
<file path=[Content_Types].xml><?xml version="1.0" encoding="utf-8"?>
<Types xmlns="http://schemas.openxmlformats.org/package/2006/content-types">
  <Default Extension="docx" ContentType="application/vnd.openxmlformats-officedocument.wordprocessingml.document"/>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footer22.xml" ContentType="application/vnd.openxmlformats-officedocument.wordprocessingml.footer+xml"/>
  <Override PartName="/word/header23.xml" ContentType="application/vnd.openxmlformats-officedocument.wordprocessingml.head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footer25.xml" ContentType="application/vnd.openxmlformats-officedocument.wordprocessingml.footer+xml"/>
  <Override PartName="/word/header26.xml" ContentType="application/vnd.openxmlformats-officedocument.wordprocessingml.head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5E8D972" w14:textId="1B329D45" w:rsidR="000014A5" w:rsidRPr="00C2305F" w:rsidRDefault="00496223" w:rsidP="00441564">
      <w:pPr>
        <w:spacing w:before="240"/>
        <w:rPr>
          <w:b/>
          <w:sz w:val="48"/>
          <w:szCs w:val="48"/>
        </w:rPr>
      </w:pPr>
      <w:r>
        <w:rPr>
          <w:b/>
          <w:sz w:val="48"/>
          <w:szCs w:val="48"/>
        </w:rPr>
        <w:t xml:space="preserve"> </w:t>
      </w:r>
      <w:r w:rsidR="000014A5" w:rsidRPr="00C2305F">
        <w:rPr>
          <w:noProof/>
        </w:rPr>
        <w:drawing>
          <wp:inline distT="0" distB="0" distL="0" distR="0" wp14:anchorId="3067B657" wp14:editId="4A5634F6">
            <wp:extent cx="877824" cy="877824"/>
            <wp:effectExtent l="0" t="0" r="0" b="0"/>
            <wp:docPr id="1960732025" name="Picture 1960732025" descr="Seal of the California Department of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0732025" name="Picture 1960732025" descr="Seal of the California Department of Education."/>
                    <pic:cNvPicPr/>
                  </pic:nvPicPr>
                  <pic:blipFill>
                    <a:blip r:embed="rId8">
                      <a:extLst>
                        <a:ext uri="{28A0092B-C50C-407E-A947-70E740481C1C}">
                          <a14:useLocalDpi xmlns:a14="http://schemas.microsoft.com/office/drawing/2010/main" val="0"/>
                        </a:ext>
                      </a:extLst>
                    </a:blip>
                    <a:stretch>
                      <a:fillRect/>
                    </a:stretch>
                  </pic:blipFill>
                  <pic:spPr>
                    <a:xfrm>
                      <a:off x="0" y="0"/>
                      <a:ext cx="877824" cy="877824"/>
                    </a:xfrm>
                    <a:prstGeom prst="rect">
                      <a:avLst/>
                    </a:prstGeom>
                  </pic:spPr>
                </pic:pic>
              </a:graphicData>
            </a:graphic>
          </wp:inline>
        </w:drawing>
      </w:r>
    </w:p>
    <w:p w14:paraId="00EAEAEC" w14:textId="401147FB" w:rsidR="000014A5" w:rsidRPr="00C2305F" w:rsidRDefault="000014A5" w:rsidP="00441564">
      <w:pPr>
        <w:jc w:val="center"/>
        <w:rPr>
          <w:b/>
          <w:bCs/>
          <w:sz w:val="44"/>
          <w:szCs w:val="44"/>
        </w:rPr>
      </w:pPr>
      <w:r w:rsidRPr="00C2305F">
        <w:rPr>
          <w:b/>
          <w:bCs/>
          <w:sz w:val="44"/>
          <w:szCs w:val="44"/>
        </w:rPr>
        <w:t>California Department of Education Assessment Development &amp; Administration Division</w:t>
      </w:r>
    </w:p>
    <w:p w14:paraId="4F4300A1" w14:textId="77777777" w:rsidR="000014A5" w:rsidRPr="00C2305F" w:rsidRDefault="000014A5" w:rsidP="00441564">
      <w:pPr>
        <w:spacing w:before="480" w:after="480"/>
        <w:jc w:val="center"/>
        <w:rPr>
          <w:b/>
          <w:bCs/>
          <w:sz w:val="44"/>
          <w:szCs w:val="44"/>
        </w:rPr>
      </w:pPr>
      <w:r w:rsidRPr="00C2305F">
        <w:rPr>
          <w:noProof/>
        </w:rPr>
        <w:drawing>
          <wp:inline distT="0" distB="0" distL="0" distR="0" wp14:anchorId="24ECC7A7" wp14:editId="120DB8BC">
            <wp:extent cx="2651760" cy="1307592"/>
            <wp:effectExtent l="0" t="0" r="0" b="6985"/>
            <wp:docPr id="392164244" name="Picture 392164244" descr="California Assessment of Student Performance and Progres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164244" name="Picture 392164244" descr="California Assessment of Student Performance and Progress logo."/>
                    <pic:cNvPicPr/>
                  </pic:nvPicPr>
                  <pic:blipFill>
                    <a:blip r:embed="rId9">
                      <a:extLst>
                        <a:ext uri="{28A0092B-C50C-407E-A947-70E740481C1C}">
                          <a14:useLocalDpi xmlns:a14="http://schemas.microsoft.com/office/drawing/2010/main" val="0"/>
                        </a:ext>
                      </a:extLst>
                    </a:blip>
                    <a:stretch>
                      <a:fillRect/>
                    </a:stretch>
                  </pic:blipFill>
                  <pic:spPr>
                    <a:xfrm>
                      <a:off x="0" y="0"/>
                      <a:ext cx="2651760" cy="1307592"/>
                    </a:xfrm>
                    <a:prstGeom prst="rect">
                      <a:avLst/>
                    </a:prstGeom>
                  </pic:spPr>
                </pic:pic>
              </a:graphicData>
            </a:graphic>
          </wp:inline>
        </w:drawing>
      </w:r>
    </w:p>
    <w:p w14:paraId="587BF05D" w14:textId="555315B1" w:rsidR="000014A5" w:rsidRPr="00C2305F" w:rsidRDefault="000014A5" w:rsidP="00441564">
      <w:pPr>
        <w:pStyle w:val="Heading1"/>
        <w:spacing w:before="0" w:after="240"/>
      </w:pPr>
      <w:bookmarkStart w:id="0" w:name="_Hlk85637142"/>
      <w:r w:rsidRPr="00C2305F">
        <w:t>California Assessment of Student Performance and Progress California Spanish Assessment 202</w:t>
      </w:r>
      <w:r w:rsidR="002358A4">
        <w:t>2</w:t>
      </w:r>
      <w:r w:rsidRPr="00C2305F">
        <w:t>–‍2</w:t>
      </w:r>
      <w:r w:rsidR="002358A4">
        <w:t>3</w:t>
      </w:r>
      <w:r w:rsidRPr="00C2305F">
        <w:t> Technical Report</w:t>
      </w:r>
      <w:bookmarkStart w:id="1" w:name="_Toc17094630"/>
      <w:bookmarkEnd w:id="1"/>
    </w:p>
    <w:bookmarkEnd w:id="0"/>
    <w:p w14:paraId="25C0F6DB" w14:textId="3390617A" w:rsidR="000014A5" w:rsidRPr="00C2305F" w:rsidRDefault="00FC65A3" w:rsidP="00441564">
      <w:pPr>
        <w:spacing w:before="720"/>
        <w:jc w:val="center"/>
        <w:rPr>
          <w:b/>
          <w:sz w:val="32"/>
          <w:szCs w:val="32"/>
        </w:rPr>
      </w:pPr>
      <w:r>
        <w:rPr>
          <w:b/>
          <w:bCs/>
          <w:sz w:val="32"/>
          <w:szCs w:val="32"/>
        </w:rPr>
        <w:t>Final S</w:t>
      </w:r>
      <w:r w:rsidR="000014A5" w:rsidRPr="00C2305F">
        <w:rPr>
          <w:b/>
          <w:bCs/>
          <w:sz w:val="32"/>
          <w:szCs w:val="32"/>
        </w:rPr>
        <w:t xml:space="preserve">ubmitted </w:t>
      </w:r>
      <w:r>
        <w:rPr>
          <w:b/>
          <w:bCs/>
          <w:sz w:val="32"/>
          <w:szCs w:val="32"/>
        </w:rPr>
        <w:t>April</w:t>
      </w:r>
      <w:r w:rsidR="00971C1E">
        <w:rPr>
          <w:b/>
          <w:bCs/>
          <w:sz w:val="32"/>
          <w:szCs w:val="32"/>
        </w:rPr>
        <w:t xml:space="preserve"> </w:t>
      </w:r>
      <w:r w:rsidR="00AC0C84">
        <w:rPr>
          <w:b/>
          <w:bCs/>
          <w:sz w:val="32"/>
          <w:szCs w:val="32"/>
        </w:rPr>
        <w:t>2</w:t>
      </w:r>
      <w:r w:rsidR="00971C1E">
        <w:rPr>
          <w:b/>
          <w:bCs/>
          <w:sz w:val="32"/>
          <w:szCs w:val="32"/>
        </w:rPr>
        <w:t>, 2024</w:t>
      </w:r>
    </w:p>
    <w:p w14:paraId="76CAE594" w14:textId="77777777" w:rsidR="000014A5" w:rsidRPr="00C2305F" w:rsidRDefault="000014A5" w:rsidP="00441564">
      <w:pPr>
        <w:jc w:val="center"/>
        <w:rPr>
          <w:b/>
          <w:sz w:val="32"/>
          <w:szCs w:val="32"/>
        </w:rPr>
      </w:pPr>
      <w:r w:rsidRPr="00C2305F">
        <w:rPr>
          <w:b/>
          <w:sz w:val="32"/>
          <w:szCs w:val="32"/>
        </w:rPr>
        <w:t>By ETS</w:t>
      </w:r>
    </w:p>
    <w:p w14:paraId="60D65D8B" w14:textId="77777777" w:rsidR="000014A5" w:rsidRPr="00C2305F" w:rsidRDefault="000014A5" w:rsidP="00441564">
      <w:pPr>
        <w:jc w:val="center"/>
        <w:rPr>
          <w:b/>
          <w:sz w:val="32"/>
          <w:szCs w:val="32"/>
        </w:rPr>
      </w:pPr>
      <w:r w:rsidRPr="00C2305F">
        <w:rPr>
          <w:noProof/>
        </w:rPr>
        <w:drawing>
          <wp:inline distT="0" distB="0" distL="0" distR="0" wp14:anchorId="5A412B11" wp14:editId="0DBF9764">
            <wp:extent cx="1194435" cy="784860"/>
            <wp:effectExtent l="0" t="0" r="5715" b="0"/>
            <wp:docPr id="317215062" name="Picture 317215062" descr="ET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215062" name="Picture 317215062" descr="ETS logo."/>
                    <pic:cNvPicPr/>
                  </pic:nvPicPr>
                  <pic:blipFill>
                    <a:blip r:embed="rId10">
                      <a:extLst>
                        <a:ext uri="{28A0092B-C50C-407E-A947-70E740481C1C}">
                          <a14:useLocalDpi xmlns:a14="http://schemas.microsoft.com/office/drawing/2010/main" val="0"/>
                        </a:ext>
                      </a:extLst>
                    </a:blip>
                    <a:stretch>
                      <a:fillRect/>
                    </a:stretch>
                  </pic:blipFill>
                  <pic:spPr>
                    <a:xfrm>
                      <a:off x="0" y="0"/>
                      <a:ext cx="1194435" cy="784860"/>
                    </a:xfrm>
                    <a:prstGeom prst="rect">
                      <a:avLst/>
                    </a:prstGeom>
                  </pic:spPr>
                </pic:pic>
              </a:graphicData>
            </a:graphic>
          </wp:inline>
        </w:drawing>
      </w:r>
    </w:p>
    <w:p w14:paraId="1ACF843A" w14:textId="36706FD5" w:rsidR="000014A5" w:rsidRPr="00C2305F" w:rsidRDefault="000014A5" w:rsidP="00441564">
      <w:pPr>
        <w:spacing w:before="120"/>
        <w:jc w:val="center"/>
      </w:pPr>
      <w:r w:rsidRPr="00C2305F">
        <w:rPr>
          <w:b/>
          <w:sz w:val="32"/>
          <w:szCs w:val="32"/>
        </w:rPr>
        <w:t>Contract #CN</w:t>
      </w:r>
      <w:r w:rsidR="00ED79CA">
        <w:rPr>
          <w:b/>
          <w:sz w:val="32"/>
          <w:szCs w:val="32"/>
        </w:rPr>
        <w:t>220002</w:t>
      </w:r>
    </w:p>
    <w:p w14:paraId="261059AC" w14:textId="77777777" w:rsidR="000014A5" w:rsidRPr="00C2305F" w:rsidRDefault="000014A5" w:rsidP="00441564">
      <w:pPr>
        <w:sectPr w:rsidR="000014A5" w:rsidRPr="00C2305F" w:rsidSect="00A67C57">
          <w:headerReference w:type="even" r:id="rId11"/>
          <w:headerReference w:type="default" r:id="rId12"/>
          <w:footerReference w:type="even" r:id="rId13"/>
          <w:footerReference w:type="default" r:id="rId14"/>
          <w:pgSz w:w="12240" w:h="15840" w:code="1"/>
          <w:pgMar w:top="1152" w:right="1152" w:bottom="1152" w:left="1152" w:header="576" w:footer="360" w:gutter="0"/>
          <w:cols w:space="720"/>
          <w:titlePg/>
          <w:docGrid w:linePitch="360"/>
        </w:sectPr>
      </w:pPr>
    </w:p>
    <w:p w14:paraId="5C4CE297" w14:textId="77777777" w:rsidR="000014A5" w:rsidRPr="00C2305F" w:rsidRDefault="000014A5" w:rsidP="00441564">
      <w:pPr>
        <w:pStyle w:val="TOCHead"/>
      </w:pPr>
      <w:bookmarkStart w:id="2" w:name="_Toc456691067"/>
      <w:bookmarkStart w:id="3" w:name="_Toc456898956"/>
      <w:bookmarkStart w:id="4" w:name="_Toc456903870"/>
      <w:bookmarkStart w:id="5" w:name="_Toc17094351"/>
      <w:bookmarkStart w:id="6" w:name="_Toc17094631"/>
      <w:r w:rsidRPr="00C2305F">
        <w:lastRenderedPageBreak/>
        <w:t xml:space="preserve">Table of </w:t>
      </w:r>
      <w:r w:rsidRPr="00C2305F">
        <w:rPr>
          <w:bCs/>
        </w:rPr>
        <w:t>Co</w:t>
      </w:r>
      <w:r w:rsidRPr="00C2305F">
        <w:t>nte</w:t>
      </w:r>
      <w:r w:rsidRPr="00C2305F">
        <w:rPr>
          <w:bCs/>
        </w:rPr>
        <w:t>nts</w:t>
      </w:r>
      <w:bookmarkEnd w:id="2"/>
      <w:bookmarkEnd w:id="3"/>
      <w:bookmarkEnd w:id="4"/>
      <w:bookmarkEnd w:id="5"/>
      <w:bookmarkEnd w:id="6"/>
    </w:p>
    <w:bookmarkStart w:id="7" w:name="_Hlk119760206"/>
    <w:p w14:paraId="245091D4" w14:textId="136156F0" w:rsidR="00DC4F9A" w:rsidRDefault="000014A5">
      <w:pPr>
        <w:pStyle w:val="TOC1"/>
        <w:rPr>
          <w:rFonts w:asciiTheme="minorHAnsi" w:eastAsiaTheme="minorEastAsia" w:hAnsiTheme="minorHAnsi" w:cstheme="minorBidi"/>
          <w:b w:val="0"/>
          <w:color w:val="auto"/>
          <w:kern w:val="2"/>
          <w:sz w:val="22"/>
          <w:szCs w:val="22"/>
          <w14:ligatures w14:val="standardContextual"/>
        </w:rPr>
      </w:pPr>
      <w:r w:rsidRPr="00C2305F">
        <w:rPr>
          <w:rFonts w:cs="Calibri"/>
          <w:noProof w:val="0"/>
          <w:szCs w:val="18"/>
        </w:rPr>
        <w:fldChar w:fldCharType="begin"/>
      </w:r>
      <w:r w:rsidRPr="00C2305F">
        <w:rPr>
          <w:rFonts w:cs="Calibri"/>
          <w:noProof w:val="0"/>
          <w:szCs w:val="18"/>
        </w:rPr>
        <w:instrText xml:space="preserve"> TOC \h \z \t "Heading 2,1,Heading 3,2,Heading 4,3" </w:instrText>
      </w:r>
      <w:r w:rsidRPr="00C2305F">
        <w:rPr>
          <w:rFonts w:cs="Calibri"/>
          <w:noProof w:val="0"/>
          <w:szCs w:val="18"/>
        </w:rPr>
        <w:fldChar w:fldCharType="separate"/>
      </w:r>
      <w:hyperlink w:anchor="_Toc162344745" w:history="1">
        <w:r w:rsidR="00DC4F9A" w:rsidRPr="00793BB3">
          <w:rPr>
            <w:rStyle w:val="Hyperlink"/>
          </w:rPr>
          <w:t>Chapter 1: Introduction</w:t>
        </w:r>
        <w:r w:rsidR="00DC4F9A">
          <w:rPr>
            <w:webHidden/>
          </w:rPr>
          <w:tab/>
        </w:r>
        <w:r w:rsidR="00DC4F9A">
          <w:rPr>
            <w:webHidden/>
          </w:rPr>
          <w:fldChar w:fldCharType="begin"/>
        </w:r>
        <w:r w:rsidR="00DC4F9A">
          <w:rPr>
            <w:webHidden/>
          </w:rPr>
          <w:instrText xml:space="preserve"> PAGEREF _Toc162344745 \h </w:instrText>
        </w:r>
        <w:r w:rsidR="00DC4F9A">
          <w:rPr>
            <w:webHidden/>
          </w:rPr>
        </w:r>
        <w:r w:rsidR="00DC4F9A">
          <w:rPr>
            <w:webHidden/>
          </w:rPr>
          <w:fldChar w:fldCharType="separate"/>
        </w:r>
        <w:r w:rsidR="00FF531C">
          <w:rPr>
            <w:webHidden/>
          </w:rPr>
          <w:t>1</w:t>
        </w:r>
        <w:r w:rsidR="00DC4F9A">
          <w:rPr>
            <w:webHidden/>
          </w:rPr>
          <w:fldChar w:fldCharType="end"/>
        </w:r>
      </w:hyperlink>
    </w:p>
    <w:p w14:paraId="41F725CB" w14:textId="246AC46B" w:rsidR="00DC4F9A" w:rsidRDefault="00000000">
      <w:pPr>
        <w:pStyle w:val="TOC2"/>
        <w:rPr>
          <w:rFonts w:asciiTheme="minorHAnsi" w:eastAsiaTheme="minorEastAsia" w:hAnsiTheme="minorHAnsi" w:cstheme="minorBidi"/>
          <w:color w:val="auto"/>
          <w:kern w:val="2"/>
          <w:sz w:val="22"/>
          <w:szCs w:val="22"/>
          <w14:ligatures w14:val="standardContextual"/>
        </w:rPr>
      </w:pPr>
      <w:hyperlink w:anchor="_Toc162344746" w:history="1">
        <w:r w:rsidR="00DC4F9A" w:rsidRPr="00793BB3">
          <w:rPr>
            <w:rStyle w:val="Hyperlink"/>
          </w:rPr>
          <w:t>1.1. Background</w:t>
        </w:r>
        <w:r w:rsidR="00DC4F9A">
          <w:rPr>
            <w:webHidden/>
          </w:rPr>
          <w:tab/>
        </w:r>
        <w:r w:rsidR="00DC4F9A">
          <w:rPr>
            <w:webHidden/>
          </w:rPr>
          <w:fldChar w:fldCharType="begin"/>
        </w:r>
        <w:r w:rsidR="00DC4F9A">
          <w:rPr>
            <w:webHidden/>
          </w:rPr>
          <w:instrText xml:space="preserve"> PAGEREF _Toc162344746 \h </w:instrText>
        </w:r>
        <w:r w:rsidR="00DC4F9A">
          <w:rPr>
            <w:webHidden/>
          </w:rPr>
        </w:r>
        <w:r w:rsidR="00DC4F9A">
          <w:rPr>
            <w:webHidden/>
          </w:rPr>
          <w:fldChar w:fldCharType="separate"/>
        </w:r>
        <w:r w:rsidR="00FF531C">
          <w:rPr>
            <w:webHidden/>
          </w:rPr>
          <w:t>1</w:t>
        </w:r>
        <w:r w:rsidR="00DC4F9A">
          <w:rPr>
            <w:webHidden/>
          </w:rPr>
          <w:fldChar w:fldCharType="end"/>
        </w:r>
      </w:hyperlink>
    </w:p>
    <w:p w14:paraId="4171A3EE" w14:textId="13B7DF80" w:rsidR="00DC4F9A" w:rsidRDefault="00000000">
      <w:pPr>
        <w:pStyle w:val="TOC2"/>
        <w:rPr>
          <w:rFonts w:asciiTheme="minorHAnsi" w:eastAsiaTheme="minorEastAsia" w:hAnsiTheme="minorHAnsi" w:cstheme="minorBidi"/>
          <w:color w:val="auto"/>
          <w:kern w:val="2"/>
          <w:sz w:val="22"/>
          <w:szCs w:val="22"/>
          <w14:ligatures w14:val="standardContextual"/>
        </w:rPr>
      </w:pPr>
      <w:hyperlink w:anchor="_Toc162344747" w:history="1">
        <w:r w:rsidR="00DC4F9A" w:rsidRPr="00793BB3">
          <w:rPr>
            <w:rStyle w:val="Hyperlink"/>
          </w:rPr>
          <w:t>1.2. Assessment Purpose(s)</w:t>
        </w:r>
        <w:r w:rsidR="00DC4F9A">
          <w:rPr>
            <w:webHidden/>
          </w:rPr>
          <w:tab/>
        </w:r>
        <w:r w:rsidR="00DC4F9A">
          <w:rPr>
            <w:webHidden/>
          </w:rPr>
          <w:fldChar w:fldCharType="begin"/>
        </w:r>
        <w:r w:rsidR="00DC4F9A">
          <w:rPr>
            <w:webHidden/>
          </w:rPr>
          <w:instrText xml:space="preserve"> PAGEREF _Toc162344747 \h </w:instrText>
        </w:r>
        <w:r w:rsidR="00DC4F9A">
          <w:rPr>
            <w:webHidden/>
          </w:rPr>
        </w:r>
        <w:r w:rsidR="00DC4F9A">
          <w:rPr>
            <w:webHidden/>
          </w:rPr>
          <w:fldChar w:fldCharType="separate"/>
        </w:r>
        <w:r w:rsidR="00FF531C">
          <w:rPr>
            <w:webHidden/>
          </w:rPr>
          <w:t>2</w:t>
        </w:r>
        <w:r w:rsidR="00DC4F9A">
          <w:rPr>
            <w:webHidden/>
          </w:rPr>
          <w:fldChar w:fldCharType="end"/>
        </w:r>
      </w:hyperlink>
    </w:p>
    <w:p w14:paraId="3FAAAA5E" w14:textId="52567EC9" w:rsidR="00DC4F9A" w:rsidRDefault="00000000">
      <w:pPr>
        <w:pStyle w:val="TOC2"/>
        <w:rPr>
          <w:rFonts w:asciiTheme="minorHAnsi" w:eastAsiaTheme="minorEastAsia" w:hAnsiTheme="minorHAnsi" w:cstheme="minorBidi"/>
          <w:color w:val="auto"/>
          <w:kern w:val="2"/>
          <w:sz w:val="22"/>
          <w:szCs w:val="22"/>
          <w14:ligatures w14:val="standardContextual"/>
        </w:rPr>
      </w:pPr>
      <w:hyperlink w:anchor="_Toc162344748" w:history="1">
        <w:r w:rsidR="00DC4F9A" w:rsidRPr="00793BB3">
          <w:rPr>
            <w:rStyle w:val="Hyperlink"/>
          </w:rPr>
          <w:t>1.3. Test Design</w:t>
        </w:r>
        <w:r w:rsidR="00DC4F9A">
          <w:rPr>
            <w:webHidden/>
          </w:rPr>
          <w:tab/>
        </w:r>
        <w:r w:rsidR="00DC4F9A">
          <w:rPr>
            <w:webHidden/>
          </w:rPr>
          <w:fldChar w:fldCharType="begin"/>
        </w:r>
        <w:r w:rsidR="00DC4F9A">
          <w:rPr>
            <w:webHidden/>
          </w:rPr>
          <w:instrText xml:space="preserve"> PAGEREF _Toc162344748 \h </w:instrText>
        </w:r>
        <w:r w:rsidR="00DC4F9A">
          <w:rPr>
            <w:webHidden/>
          </w:rPr>
        </w:r>
        <w:r w:rsidR="00DC4F9A">
          <w:rPr>
            <w:webHidden/>
          </w:rPr>
          <w:fldChar w:fldCharType="separate"/>
        </w:r>
        <w:r w:rsidR="00FF531C">
          <w:rPr>
            <w:webHidden/>
          </w:rPr>
          <w:t>2</w:t>
        </w:r>
        <w:r w:rsidR="00DC4F9A">
          <w:rPr>
            <w:webHidden/>
          </w:rPr>
          <w:fldChar w:fldCharType="end"/>
        </w:r>
      </w:hyperlink>
    </w:p>
    <w:p w14:paraId="1156A7E0" w14:textId="2387D525" w:rsidR="00DC4F9A" w:rsidRDefault="00000000">
      <w:pPr>
        <w:pStyle w:val="TOC2"/>
        <w:rPr>
          <w:rFonts w:asciiTheme="minorHAnsi" w:eastAsiaTheme="minorEastAsia" w:hAnsiTheme="minorHAnsi" w:cstheme="minorBidi"/>
          <w:color w:val="auto"/>
          <w:kern w:val="2"/>
          <w:sz w:val="22"/>
          <w:szCs w:val="22"/>
          <w14:ligatures w14:val="standardContextual"/>
        </w:rPr>
      </w:pPr>
      <w:hyperlink w:anchor="_Toc162344749" w:history="1">
        <w:r w:rsidR="00DC4F9A" w:rsidRPr="00793BB3">
          <w:rPr>
            <w:rStyle w:val="Hyperlink"/>
          </w:rPr>
          <w:t>1.4. Intended Population</w:t>
        </w:r>
        <w:r w:rsidR="00DC4F9A">
          <w:rPr>
            <w:webHidden/>
          </w:rPr>
          <w:tab/>
        </w:r>
        <w:r w:rsidR="00DC4F9A">
          <w:rPr>
            <w:webHidden/>
          </w:rPr>
          <w:fldChar w:fldCharType="begin"/>
        </w:r>
        <w:r w:rsidR="00DC4F9A">
          <w:rPr>
            <w:webHidden/>
          </w:rPr>
          <w:instrText xml:space="preserve"> PAGEREF _Toc162344749 \h </w:instrText>
        </w:r>
        <w:r w:rsidR="00DC4F9A">
          <w:rPr>
            <w:webHidden/>
          </w:rPr>
        </w:r>
        <w:r w:rsidR="00DC4F9A">
          <w:rPr>
            <w:webHidden/>
          </w:rPr>
          <w:fldChar w:fldCharType="separate"/>
        </w:r>
        <w:r w:rsidR="00FF531C">
          <w:rPr>
            <w:webHidden/>
          </w:rPr>
          <w:t>2</w:t>
        </w:r>
        <w:r w:rsidR="00DC4F9A">
          <w:rPr>
            <w:webHidden/>
          </w:rPr>
          <w:fldChar w:fldCharType="end"/>
        </w:r>
      </w:hyperlink>
    </w:p>
    <w:p w14:paraId="4472FA0B" w14:textId="633C1C89" w:rsidR="00DC4F9A" w:rsidRDefault="00000000">
      <w:pPr>
        <w:pStyle w:val="TOC2"/>
        <w:rPr>
          <w:rFonts w:asciiTheme="minorHAnsi" w:eastAsiaTheme="minorEastAsia" w:hAnsiTheme="minorHAnsi" w:cstheme="minorBidi"/>
          <w:color w:val="auto"/>
          <w:kern w:val="2"/>
          <w:sz w:val="22"/>
          <w:szCs w:val="22"/>
          <w14:ligatures w14:val="standardContextual"/>
        </w:rPr>
      </w:pPr>
      <w:hyperlink w:anchor="_Toc162344750" w:history="1">
        <w:r w:rsidR="00DC4F9A" w:rsidRPr="00793BB3">
          <w:rPr>
            <w:rStyle w:val="Hyperlink"/>
          </w:rPr>
          <w:t>1.5. Intended Use and Purpose of Test Scores</w:t>
        </w:r>
        <w:r w:rsidR="00DC4F9A">
          <w:rPr>
            <w:webHidden/>
          </w:rPr>
          <w:tab/>
        </w:r>
        <w:r w:rsidR="00DC4F9A">
          <w:rPr>
            <w:webHidden/>
          </w:rPr>
          <w:fldChar w:fldCharType="begin"/>
        </w:r>
        <w:r w:rsidR="00DC4F9A">
          <w:rPr>
            <w:webHidden/>
          </w:rPr>
          <w:instrText xml:space="preserve"> PAGEREF _Toc162344750 \h </w:instrText>
        </w:r>
        <w:r w:rsidR="00DC4F9A">
          <w:rPr>
            <w:webHidden/>
          </w:rPr>
        </w:r>
        <w:r w:rsidR="00DC4F9A">
          <w:rPr>
            <w:webHidden/>
          </w:rPr>
          <w:fldChar w:fldCharType="separate"/>
        </w:r>
        <w:r w:rsidR="00FF531C">
          <w:rPr>
            <w:webHidden/>
          </w:rPr>
          <w:t>3</w:t>
        </w:r>
        <w:r w:rsidR="00DC4F9A">
          <w:rPr>
            <w:webHidden/>
          </w:rPr>
          <w:fldChar w:fldCharType="end"/>
        </w:r>
      </w:hyperlink>
    </w:p>
    <w:p w14:paraId="09EF3E48" w14:textId="74264011" w:rsidR="00DC4F9A" w:rsidRDefault="00000000">
      <w:pPr>
        <w:pStyle w:val="TOC2"/>
        <w:rPr>
          <w:rFonts w:asciiTheme="minorHAnsi" w:eastAsiaTheme="minorEastAsia" w:hAnsiTheme="minorHAnsi" w:cstheme="minorBidi"/>
          <w:color w:val="auto"/>
          <w:kern w:val="2"/>
          <w:sz w:val="22"/>
          <w:szCs w:val="22"/>
          <w14:ligatures w14:val="standardContextual"/>
        </w:rPr>
      </w:pPr>
      <w:hyperlink w:anchor="_Toc162344751" w:history="1">
        <w:r w:rsidR="00DC4F9A" w:rsidRPr="00793BB3">
          <w:rPr>
            <w:rStyle w:val="Hyperlink"/>
          </w:rPr>
          <w:t>1.6. Testing Window</w:t>
        </w:r>
        <w:r w:rsidR="00DC4F9A">
          <w:rPr>
            <w:webHidden/>
          </w:rPr>
          <w:tab/>
        </w:r>
        <w:r w:rsidR="00DC4F9A">
          <w:rPr>
            <w:webHidden/>
          </w:rPr>
          <w:fldChar w:fldCharType="begin"/>
        </w:r>
        <w:r w:rsidR="00DC4F9A">
          <w:rPr>
            <w:webHidden/>
          </w:rPr>
          <w:instrText xml:space="preserve"> PAGEREF _Toc162344751 \h </w:instrText>
        </w:r>
        <w:r w:rsidR="00DC4F9A">
          <w:rPr>
            <w:webHidden/>
          </w:rPr>
        </w:r>
        <w:r w:rsidR="00DC4F9A">
          <w:rPr>
            <w:webHidden/>
          </w:rPr>
          <w:fldChar w:fldCharType="separate"/>
        </w:r>
        <w:r w:rsidR="00FF531C">
          <w:rPr>
            <w:webHidden/>
          </w:rPr>
          <w:t>3</w:t>
        </w:r>
        <w:r w:rsidR="00DC4F9A">
          <w:rPr>
            <w:webHidden/>
          </w:rPr>
          <w:fldChar w:fldCharType="end"/>
        </w:r>
      </w:hyperlink>
    </w:p>
    <w:p w14:paraId="3A35122B" w14:textId="473285EB" w:rsidR="00DC4F9A" w:rsidRDefault="00000000">
      <w:pPr>
        <w:pStyle w:val="TOC2"/>
        <w:rPr>
          <w:rFonts w:asciiTheme="minorHAnsi" w:eastAsiaTheme="minorEastAsia" w:hAnsiTheme="minorHAnsi" w:cstheme="minorBidi"/>
          <w:color w:val="auto"/>
          <w:kern w:val="2"/>
          <w:sz w:val="22"/>
          <w:szCs w:val="22"/>
          <w14:ligatures w14:val="standardContextual"/>
        </w:rPr>
      </w:pPr>
      <w:hyperlink w:anchor="_Toc162344752" w:history="1">
        <w:r w:rsidR="00DC4F9A" w:rsidRPr="00793BB3">
          <w:rPr>
            <w:rStyle w:val="Hyperlink"/>
          </w:rPr>
          <w:t>1.7. Significant CSA Developments in 2022–23</w:t>
        </w:r>
        <w:r w:rsidR="00DC4F9A">
          <w:rPr>
            <w:webHidden/>
          </w:rPr>
          <w:tab/>
        </w:r>
        <w:r w:rsidR="00DC4F9A">
          <w:rPr>
            <w:webHidden/>
          </w:rPr>
          <w:fldChar w:fldCharType="begin"/>
        </w:r>
        <w:r w:rsidR="00DC4F9A">
          <w:rPr>
            <w:webHidden/>
          </w:rPr>
          <w:instrText xml:space="preserve"> PAGEREF _Toc162344752 \h </w:instrText>
        </w:r>
        <w:r w:rsidR="00DC4F9A">
          <w:rPr>
            <w:webHidden/>
          </w:rPr>
        </w:r>
        <w:r w:rsidR="00DC4F9A">
          <w:rPr>
            <w:webHidden/>
          </w:rPr>
          <w:fldChar w:fldCharType="separate"/>
        </w:r>
        <w:r w:rsidR="00FF531C">
          <w:rPr>
            <w:webHidden/>
          </w:rPr>
          <w:t>4</w:t>
        </w:r>
        <w:r w:rsidR="00DC4F9A">
          <w:rPr>
            <w:webHidden/>
          </w:rPr>
          <w:fldChar w:fldCharType="end"/>
        </w:r>
      </w:hyperlink>
    </w:p>
    <w:p w14:paraId="2106D670" w14:textId="165013BF" w:rsidR="00DC4F9A"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62344753" w:history="1">
        <w:r w:rsidR="00DC4F9A" w:rsidRPr="00793BB3">
          <w:rPr>
            <w:rStyle w:val="Hyperlink"/>
            <w:noProof/>
          </w:rPr>
          <w:t>1.7.1. Increased Test Registration</w:t>
        </w:r>
        <w:r w:rsidR="00DC4F9A">
          <w:rPr>
            <w:noProof/>
            <w:webHidden/>
          </w:rPr>
          <w:tab/>
        </w:r>
        <w:r w:rsidR="00DC4F9A">
          <w:rPr>
            <w:noProof/>
            <w:webHidden/>
          </w:rPr>
          <w:fldChar w:fldCharType="begin"/>
        </w:r>
        <w:r w:rsidR="00DC4F9A">
          <w:rPr>
            <w:noProof/>
            <w:webHidden/>
          </w:rPr>
          <w:instrText xml:space="preserve"> PAGEREF _Toc162344753 \h </w:instrText>
        </w:r>
        <w:r w:rsidR="00DC4F9A">
          <w:rPr>
            <w:noProof/>
            <w:webHidden/>
          </w:rPr>
        </w:r>
        <w:r w:rsidR="00DC4F9A">
          <w:rPr>
            <w:noProof/>
            <w:webHidden/>
          </w:rPr>
          <w:fldChar w:fldCharType="separate"/>
        </w:r>
        <w:r w:rsidR="00FF531C">
          <w:rPr>
            <w:noProof/>
            <w:webHidden/>
          </w:rPr>
          <w:t>4</w:t>
        </w:r>
        <w:r w:rsidR="00DC4F9A">
          <w:rPr>
            <w:noProof/>
            <w:webHidden/>
          </w:rPr>
          <w:fldChar w:fldCharType="end"/>
        </w:r>
      </w:hyperlink>
    </w:p>
    <w:p w14:paraId="1E5D3FDC" w14:textId="7A3CCAAA" w:rsidR="00DC4F9A"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62344754" w:history="1">
        <w:r w:rsidR="00DC4F9A" w:rsidRPr="00793BB3">
          <w:rPr>
            <w:rStyle w:val="Hyperlink"/>
            <w:noProof/>
          </w:rPr>
          <w:t>1.7.2. Crisis Alert Response System Process</w:t>
        </w:r>
        <w:r w:rsidR="00DC4F9A">
          <w:rPr>
            <w:noProof/>
            <w:webHidden/>
          </w:rPr>
          <w:tab/>
        </w:r>
        <w:r w:rsidR="00DC4F9A">
          <w:rPr>
            <w:noProof/>
            <w:webHidden/>
          </w:rPr>
          <w:fldChar w:fldCharType="begin"/>
        </w:r>
        <w:r w:rsidR="00DC4F9A">
          <w:rPr>
            <w:noProof/>
            <w:webHidden/>
          </w:rPr>
          <w:instrText xml:space="preserve"> PAGEREF _Toc162344754 \h </w:instrText>
        </w:r>
        <w:r w:rsidR="00DC4F9A">
          <w:rPr>
            <w:noProof/>
            <w:webHidden/>
          </w:rPr>
        </w:r>
        <w:r w:rsidR="00DC4F9A">
          <w:rPr>
            <w:noProof/>
            <w:webHidden/>
          </w:rPr>
          <w:fldChar w:fldCharType="separate"/>
        </w:r>
        <w:r w:rsidR="00FF531C">
          <w:rPr>
            <w:noProof/>
            <w:webHidden/>
          </w:rPr>
          <w:t>4</w:t>
        </w:r>
        <w:r w:rsidR="00DC4F9A">
          <w:rPr>
            <w:noProof/>
            <w:webHidden/>
          </w:rPr>
          <w:fldChar w:fldCharType="end"/>
        </w:r>
      </w:hyperlink>
    </w:p>
    <w:p w14:paraId="7A67A519" w14:textId="1821E0C1" w:rsidR="00DC4F9A"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62344755" w:history="1">
        <w:r w:rsidR="00DC4F9A" w:rsidRPr="00793BB3">
          <w:rPr>
            <w:rStyle w:val="Hyperlink"/>
            <w:noProof/>
          </w:rPr>
          <w:t>1.7.3. Additional Student Score Report Language</w:t>
        </w:r>
        <w:r w:rsidR="00DC4F9A">
          <w:rPr>
            <w:noProof/>
            <w:webHidden/>
          </w:rPr>
          <w:tab/>
        </w:r>
        <w:r w:rsidR="00DC4F9A">
          <w:rPr>
            <w:noProof/>
            <w:webHidden/>
          </w:rPr>
          <w:fldChar w:fldCharType="begin"/>
        </w:r>
        <w:r w:rsidR="00DC4F9A">
          <w:rPr>
            <w:noProof/>
            <w:webHidden/>
          </w:rPr>
          <w:instrText xml:space="preserve"> PAGEREF _Toc162344755 \h </w:instrText>
        </w:r>
        <w:r w:rsidR="00DC4F9A">
          <w:rPr>
            <w:noProof/>
            <w:webHidden/>
          </w:rPr>
        </w:r>
        <w:r w:rsidR="00DC4F9A">
          <w:rPr>
            <w:noProof/>
            <w:webHidden/>
          </w:rPr>
          <w:fldChar w:fldCharType="separate"/>
        </w:r>
        <w:r w:rsidR="00FF531C">
          <w:rPr>
            <w:noProof/>
            <w:webHidden/>
          </w:rPr>
          <w:t>4</w:t>
        </w:r>
        <w:r w:rsidR="00DC4F9A">
          <w:rPr>
            <w:noProof/>
            <w:webHidden/>
          </w:rPr>
          <w:fldChar w:fldCharType="end"/>
        </w:r>
      </w:hyperlink>
    </w:p>
    <w:p w14:paraId="7535A98A" w14:textId="600D91F9" w:rsidR="00DC4F9A"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62344756" w:history="1">
        <w:r w:rsidR="00DC4F9A" w:rsidRPr="00793BB3">
          <w:rPr>
            <w:rStyle w:val="Hyperlink"/>
            <w:noProof/>
          </w:rPr>
          <w:t>1.7.4. Accessibility Resources</w:t>
        </w:r>
        <w:r w:rsidR="00DC4F9A">
          <w:rPr>
            <w:noProof/>
            <w:webHidden/>
          </w:rPr>
          <w:tab/>
        </w:r>
        <w:r w:rsidR="00DC4F9A">
          <w:rPr>
            <w:noProof/>
            <w:webHidden/>
          </w:rPr>
          <w:fldChar w:fldCharType="begin"/>
        </w:r>
        <w:r w:rsidR="00DC4F9A">
          <w:rPr>
            <w:noProof/>
            <w:webHidden/>
          </w:rPr>
          <w:instrText xml:space="preserve"> PAGEREF _Toc162344756 \h </w:instrText>
        </w:r>
        <w:r w:rsidR="00DC4F9A">
          <w:rPr>
            <w:noProof/>
            <w:webHidden/>
          </w:rPr>
        </w:r>
        <w:r w:rsidR="00DC4F9A">
          <w:rPr>
            <w:noProof/>
            <w:webHidden/>
          </w:rPr>
          <w:fldChar w:fldCharType="separate"/>
        </w:r>
        <w:r w:rsidR="00FF531C">
          <w:rPr>
            <w:noProof/>
            <w:webHidden/>
          </w:rPr>
          <w:t>4</w:t>
        </w:r>
        <w:r w:rsidR="00DC4F9A">
          <w:rPr>
            <w:noProof/>
            <w:webHidden/>
          </w:rPr>
          <w:fldChar w:fldCharType="end"/>
        </w:r>
      </w:hyperlink>
    </w:p>
    <w:p w14:paraId="26B5FDE8" w14:textId="495D7490" w:rsidR="00DC4F9A" w:rsidRDefault="00000000">
      <w:pPr>
        <w:pStyle w:val="TOC2"/>
        <w:rPr>
          <w:rFonts w:asciiTheme="minorHAnsi" w:eastAsiaTheme="minorEastAsia" w:hAnsiTheme="minorHAnsi" w:cstheme="minorBidi"/>
          <w:color w:val="auto"/>
          <w:kern w:val="2"/>
          <w:sz w:val="22"/>
          <w:szCs w:val="22"/>
          <w14:ligatures w14:val="standardContextual"/>
        </w:rPr>
      </w:pPr>
      <w:hyperlink w:anchor="_Toc162344757" w:history="1">
        <w:r w:rsidR="00DC4F9A" w:rsidRPr="00793BB3">
          <w:rPr>
            <w:rStyle w:val="Hyperlink"/>
          </w:rPr>
          <w:t>1.8. Groups and Organizations Involved with the CAASPP System</w:t>
        </w:r>
        <w:r w:rsidR="00DC4F9A">
          <w:rPr>
            <w:webHidden/>
          </w:rPr>
          <w:tab/>
        </w:r>
        <w:r w:rsidR="00DC4F9A">
          <w:rPr>
            <w:webHidden/>
          </w:rPr>
          <w:fldChar w:fldCharType="begin"/>
        </w:r>
        <w:r w:rsidR="00DC4F9A">
          <w:rPr>
            <w:webHidden/>
          </w:rPr>
          <w:instrText xml:space="preserve"> PAGEREF _Toc162344757 \h </w:instrText>
        </w:r>
        <w:r w:rsidR="00DC4F9A">
          <w:rPr>
            <w:webHidden/>
          </w:rPr>
        </w:r>
        <w:r w:rsidR="00DC4F9A">
          <w:rPr>
            <w:webHidden/>
          </w:rPr>
          <w:fldChar w:fldCharType="separate"/>
        </w:r>
        <w:r w:rsidR="00FF531C">
          <w:rPr>
            <w:webHidden/>
          </w:rPr>
          <w:t>5</w:t>
        </w:r>
        <w:r w:rsidR="00DC4F9A">
          <w:rPr>
            <w:webHidden/>
          </w:rPr>
          <w:fldChar w:fldCharType="end"/>
        </w:r>
      </w:hyperlink>
    </w:p>
    <w:p w14:paraId="2EDA80FA" w14:textId="432A83E0" w:rsidR="00DC4F9A"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62344758" w:history="1">
        <w:r w:rsidR="00DC4F9A" w:rsidRPr="00793BB3">
          <w:rPr>
            <w:rStyle w:val="Hyperlink"/>
            <w:noProof/>
          </w:rPr>
          <w:t>1.8.1. California State Board of Education</w:t>
        </w:r>
        <w:r w:rsidR="00DC4F9A">
          <w:rPr>
            <w:noProof/>
            <w:webHidden/>
          </w:rPr>
          <w:tab/>
        </w:r>
        <w:r w:rsidR="00DC4F9A">
          <w:rPr>
            <w:noProof/>
            <w:webHidden/>
          </w:rPr>
          <w:fldChar w:fldCharType="begin"/>
        </w:r>
        <w:r w:rsidR="00DC4F9A">
          <w:rPr>
            <w:noProof/>
            <w:webHidden/>
          </w:rPr>
          <w:instrText xml:space="preserve"> PAGEREF _Toc162344758 \h </w:instrText>
        </w:r>
        <w:r w:rsidR="00DC4F9A">
          <w:rPr>
            <w:noProof/>
            <w:webHidden/>
          </w:rPr>
        </w:r>
        <w:r w:rsidR="00DC4F9A">
          <w:rPr>
            <w:noProof/>
            <w:webHidden/>
          </w:rPr>
          <w:fldChar w:fldCharType="separate"/>
        </w:r>
        <w:r w:rsidR="00FF531C">
          <w:rPr>
            <w:noProof/>
            <w:webHidden/>
          </w:rPr>
          <w:t>5</w:t>
        </w:r>
        <w:r w:rsidR="00DC4F9A">
          <w:rPr>
            <w:noProof/>
            <w:webHidden/>
          </w:rPr>
          <w:fldChar w:fldCharType="end"/>
        </w:r>
      </w:hyperlink>
    </w:p>
    <w:p w14:paraId="0F92CC8B" w14:textId="163B2A62" w:rsidR="00DC4F9A"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62344759" w:history="1">
        <w:r w:rsidR="00DC4F9A" w:rsidRPr="00793BB3">
          <w:rPr>
            <w:rStyle w:val="Hyperlink"/>
            <w:noProof/>
          </w:rPr>
          <w:t>1.8.2. California Department of Education</w:t>
        </w:r>
        <w:r w:rsidR="00DC4F9A">
          <w:rPr>
            <w:noProof/>
            <w:webHidden/>
          </w:rPr>
          <w:tab/>
        </w:r>
        <w:r w:rsidR="00DC4F9A">
          <w:rPr>
            <w:noProof/>
            <w:webHidden/>
          </w:rPr>
          <w:fldChar w:fldCharType="begin"/>
        </w:r>
        <w:r w:rsidR="00DC4F9A">
          <w:rPr>
            <w:noProof/>
            <w:webHidden/>
          </w:rPr>
          <w:instrText xml:space="preserve"> PAGEREF _Toc162344759 \h </w:instrText>
        </w:r>
        <w:r w:rsidR="00DC4F9A">
          <w:rPr>
            <w:noProof/>
            <w:webHidden/>
          </w:rPr>
        </w:r>
        <w:r w:rsidR="00DC4F9A">
          <w:rPr>
            <w:noProof/>
            <w:webHidden/>
          </w:rPr>
          <w:fldChar w:fldCharType="separate"/>
        </w:r>
        <w:r w:rsidR="00FF531C">
          <w:rPr>
            <w:noProof/>
            <w:webHidden/>
          </w:rPr>
          <w:t>5</w:t>
        </w:r>
        <w:r w:rsidR="00DC4F9A">
          <w:rPr>
            <w:noProof/>
            <w:webHidden/>
          </w:rPr>
          <w:fldChar w:fldCharType="end"/>
        </w:r>
      </w:hyperlink>
    </w:p>
    <w:p w14:paraId="0DBD9C2F" w14:textId="7DA64BA0" w:rsidR="00DC4F9A"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62344760" w:history="1">
        <w:r w:rsidR="00DC4F9A" w:rsidRPr="00793BB3">
          <w:rPr>
            <w:rStyle w:val="Hyperlink"/>
            <w:noProof/>
          </w:rPr>
          <w:t>1.8.3. California Educators</w:t>
        </w:r>
        <w:r w:rsidR="00DC4F9A">
          <w:rPr>
            <w:noProof/>
            <w:webHidden/>
          </w:rPr>
          <w:tab/>
        </w:r>
        <w:r w:rsidR="00DC4F9A">
          <w:rPr>
            <w:noProof/>
            <w:webHidden/>
          </w:rPr>
          <w:fldChar w:fldCharType="begin"/>
        </w:r>
        <w:r w:rsidR="00DC4F9A">
          <w:rPr>
            <w:noProof/>
            <w:webHidden/>
          </w:rPr>
          <w:instrText xml:space="preserve"> PAGEREF _Toc162344760 \h </w:instrText>
        </w:r>
        <w:r w:rsidR="00DC4F9A">
          <w:rPr>
            <w:noProof/>
            <w:webHidden/>
          </w:rPr>
        </w:r>
        <w:r w:rsidR="00DC4F9A">
          <w:rPr>
            <w:noProof/>
            <w:webHidden/>
          </w:rPr>
          <w:fldChar w:fldCharType="separate"/>
        </w:r>
        <w:r w:rsidR="00FF531C">
          <w:rPr>
            <w:noProof/>
            <w:webHidden/>
          </w:rPr>
          <w:t>5</w:t>
        </w:r>
        <w:r w:rsidR="00DC4F9A">
          <w:rPr>
            <w:noProof/>
            <w:webHidden/>
          </w:rPr>
          <w:fldChar w:fldCharType="end"/>
        </w:r>
      </w:hyperlink>
    </w:p>
    <w:p w14:paraId="3E1D6694" w14:textId="1E03FC70" w:rsidR="00DC4F9A"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62344761" w:history="1">
        <w:r w:rsidR="00DC4F9A" w:rsidRPr="00793BB3">
          <w:rPr>
            <w:rStyle w:val="Hyperlink"/>
            <w:noProof/>
          </w:rPr>
          <w:t>1.8.4. Contractors</w:t>
        </w:r>
        <w:r w:rsidR="00DC4F9A">
          <w:rPr>
            <w:noProof/>
            <w:webHidden/>
          </w:rPr>
          <w:tab/>
        </w:r>
        <w:r w:rsidR="00DC4F9A">
          <w:rPr>
            <w:noProof/>
            <w:webHidden/>
          </w:rPr>
          <w:fldChar w:fldCharType="begin"/>
        </w:r>
        <w:r w:rsidR="00DC4F9A">
          <w:rPr>
            <w:noProof/>
            <w:webHidden/>
          </w:rPr>
          <w:instrText xml:space="preserve"> PAGEREF _Toc162344761 \h </w:instrText>
        </w:r>
        <w:r w:rsidR="00DC4F9A">
          <w:rPr>
            <w:noProof/>
            <w:webHidden/>
          </w:rPr>
        </w:r>
        <w:r w:rsidR="00DC4F9A">
          <w:rPr>
            <w:noProof/>
            <w:webHidden/>
          </w:rPr>
          <w:fldChar w:fldCharType="separate"/>
        </w:r>
        <w:r w:rsidR="00FF531C">
          <w:rPr>
            <w:noProof/>
            <w:webHidden/>
          </w:rPr>
          <w:t>5</w:t>
        </w:r>
        <w:r w:rsidR="00DC4F9A">
          <w:rPr>
            <w:noProof/>
            <w:webHidden/>
          </w:rPr>
          <w:fldChar w:fldCharType="end"/>
        </w:r>
      </w:hyperlink>
    </w:p>
    <w:p w14:paraId="08F51BC1" w14:textId="6723BC9A" w:rsidR="00DC4F9A" w:rsidRDefault="00000000">
      <w:pPr>
        <w:pStyle w:val="TOC2"/>
        <w:rPr>
          <w:rFonts w:asciiTheme="minorHAnsi" w:eastAsiaTheme="minorEastAsia" w:hAnsiTheme="minorHAnsi" w:cstheme="minorBidi"/>
          <w:color w:val="auto"/>
          <w:kern w:val="2"/>
          <w:sz w:val="22"/>
          <w:szCs w:val="22"/>
          <w14:ligatures w14:val="standardContextual"/>
        </w:rPr>
      </w:pPr>
      <w:hyperlink w:anchor="_Toc162344762" w:history="1">
        <w:r w:rsidR="00DC4F9A" w:rsidRPr="00793BB3">
          <w:rPr>
            <w:rStyle w:val="Hyperlink"/>
          </w:rPr>
          <w:t>1.9. Systems Overview and Functionality</w:t>
        </w:r>
        <w:r w:rsidR="00DC4F9A">
          <w:rPr>
            <w:webHidden/>
          </w:rPr>
          <w:tab/>
        </w:r>
        <w:r w:rsidR="00DC4F9A">
          <w:rPr>
            <w:webHidden/>
          </w:rPr>
          <w:fldChar w:fldCharType="begin"/>
        </w:r>
        <w:r w:rsidR="00DC4F9A">
          <w:rPr>
            <w:webHidden/>
          </w:rPr>
          <w:instrText xml:space="preserve"> PAGEREF _Toc162344762 \h </w:instrText>
        </w:r>
        <w:r w:rsidR="00DC4F9A">
          <w:rPr>
            <w:webHidden/>
          </w:rPr>
        </w:r>
        <w:r w:rsidR="00DC4F9A">
          <w:rPr>
            <w:webHidden/>
          </w:rPr>
          <w:fldChar w:fldCharType="separate"/>
        </w:r>
        <w:r w:rsidR="00FF531C">
          <w:rPr>
            <w:webHidden/>
          </w:rPr>
          <w:t>6</w:t>
        </w:r>
        <w:r w:rsidR="00DC4F9A">
          <w:rPr>
            <w:webHidden/>
          </w:rPr>
          <w:fldChar w:fldCharType="end"/>
        </w:r>
      </w:hyperlink>
    </w:p>
    <w:p w14:paraId="3E366260" w14:textId="369A478D" w:rsidR="00DC4F9A"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62344763" w:history="1">
        <w:r w:rsidR="00DC4F9A" w:rsidRPr="00793BB3">
          <w:rPr>
            <w:rStyle w:val="Hyperlink"/>
            <w:noProof/>
          </w:rPr>
          <w:t>1.9.1. Test Operations Management System</w:t>
        </w:r>
        <w:r w:rsidR="00DC4F9A">
          <w:rPr>
            <w:noProof/>
            <w:webHidden/>
          </w:rPr>
          <w:tab/>
        </w:r>
        <w:r w:rsidR="00DC4F9A">
          <w:rPr>
            <w:noProof/>
            <w:webHidden/>
          </w:rPr>
          <w:fldChar w:fldCharType="begin"/>
        </w:r>
        <w:r w:rsidR="00DC4F9A">
          <w:rPr>
            <w:noProof/>
            <w:webHidden/>
          </w:rPr>
          <w:instrText xml:space="preserve"> PAGEREF _Toc162344763 \h </w:instrText>
        </w:r>
        <w:r w:rsidR="00DC4F9A">
          <w:rPr>
            <w:noProof/>
            <w:webHidden/>
          </w:rPr>
        </w:r>
        <w:r w:rsidR="00DC4F9A">
          <w:rPr>
            <w:noProof/>
            <w:webHidden/>
          </w:rPr>
          <w:fldChar w:fldCharType="separate"/>
        </w:r>
        <w:r w:rsidR="00FF531C">
          <w:rPr>
            <w:noProof/>
            <w:webHidden/>
          </w:rPr>
          <w:t>6</w:t>
        </w:r>
        <w:r w:rsidR="00DC4F9A">
          <w:rPr>
            <w:noProof/>
            <w:webHidden/>
          </w:rPr>
          <w:fldChar w:fldCharType="end"/>
        </w:r>
      </w:hyperlink>
    </w:p>
    <w:p w14:paraId="4768DD9B" w14:textId="3C5F6BBD" w:rsidR="00DC4F9A"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62344764" w:history="1">
        <w:r w:rsidR="00DC4F9A" w:rsidRPr="00793BB3">
          <w:rPr>
            <w:rStyle w:val="Hyperlink"/>
            <w:noProof/>
          </w:rPr>
          <w:t>1.9.2. Test Delivery System</w:t>
        </w:r>
        <w:r w:rsidR="00DC4F9A">
          <w:rPr>
            <w:noProof/>
            <w:webHidden/>
          </w:rPr>
          <w:tab/>
        </w:r>
        <w:r w:rsidR="00DC4F9A">
          <w:rPr>
            <w:noProof/>
            <w:webHidden/>
          </w:rPr>
          <w:fldChar w:fldCharType="begin"/>
        </w:r>
        <w:r w:rsidR="00DC4F9A">
          <w:rPr>
            <w:noProof/>
            <w:webHidden/>
          </w:rPr>
          <w:instrText xml:space="preserve"> PAGEREF _Toc162344764 \h </w:instrText>
        </w:r>
        <w:r w:rsidR="00DC4F9A">
          <w:rPr>
            <w:noProof/>
            <w:webHidden/>
          </w:rPr>
        </w:r>
        <w:r w:rsidR="00DC4F9A">
          <w:rPr>
            <w:noProof/>
            <w:webHidden/>
          </w:rPr>
          <w:fldChar w:fldCharType="separate"/>
        </w:r>
        <w:r w:rsidR="00FF531C">
          <w:rPr>
            <w:noProof/>
            <w:webHidden/>
          </w:rPr>
          <w:t>7</w:t>
        </w:r>
        <w:r w:rsidR="00DC4F9A">
          <w:rPr>
            <w:noProof/>
            <w:webHidden/>
          </w:rPr>
          <w:fldChar w:fldCharType="end"/>
        </w:r>
      </w:hyperlink>
    </w:p>
    <w:p w14:paraId="1D0A7042" w14:textId="7DAF7106" w:rsidR="00DC4F9A"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62344765" w:history="1">
        <w:r w:rsidR="00DC4F9A" w:rsidRPr="00793BB3">
          <w:rPr>
            <w:rStyle w:val="Hyperlink"/>
            <w:noProof/>
          </w:rPr>
          <w:t>1.9.3. Practice and Training Tests</w:t>
        </w:r>
        <w:r w:rsidR="00DC4F9A">
          <w:rPr>
            <w:noProof/>
            <w:webHidden/>
          </w:rPr>
          <w:tab/>
        </w:r>
        <w:r w:rsidR="00DC4F9A">
          <w:rPr>
            <w:noProof/>
            <w:webHidden/>
          </w:rPr>
          <w:fldChar w:fldCharType="begin"/>
        </w:r>
        <w:r w:rsidR="00DC4F9A">
          <w:rPr>
            <w:noProof/>
            <w:webHidden/>
          </w:rPr>
          <w:instrText xml:space="preserve"> PAGEREF _Toc162344765 \h </w:instrText>
        </w:r>
        <w:r w:rsidR="00DC4F9A">
          <w:rPr>
            <w:noProof/>
            <w:webHidden/>
          </w:rPr>
        </w:r>
        <w:r w:rsidR="00DC4F9A">
          <w:rPr>
            <w:noProof/>
            <w:webHidden/>
          </w:rPr>
          <w:fldChar w:fldCharType="separate"/>
        </w:r>
        <w:r w:rsidR="00FF531C">
          <w:rPr>
            <w:noProof/>
            <w:webHidden/>
          </w:rPr>
          <w:t>7</w:t>
        </w:r>
        <w:r w:rsidR="00DC4F9A">
          <w:rPr>
            <w:noProof/>
            <w:webHidden/>
          </w:rPr>
          <w:fldChar w:fldCharType="end"/>
        </w:r>
      </w:hyperlink>
    </w:p>
    <w:p w14:paraId="34814B80" w14:textId="2F46BF86" w:rsidR="00DC4F9A"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62344766" w:history="1">
        <w:r w:rsidR="00DC4F9A" w:rsidRPr="00793BB3">
          <w:rPr>
            <w:rStyle w:val="Hyperlink"/>
            <w:noProof/>
          </w:rPr>
          <w:t>1.9.4. California Educator Reporting System</w:t>
        </w:r>
        <w:r w:rsidR="00DC4F9A">
          <w:rPr>
            <w:noProof/>
            <w:webHidden/>
          </w:rPr>
          <w:tab/>
        </w:r>
        <w:r w:rsidR="00DC4F9A">
          <w:rPr>
            <w:noProof/>
            <w:webHidden/>
          </w:rPr>
          <w:fldChar w:fldCharType="begin"/>
        </w:r>
        <w:r w:rsidR="00DC4F9A">
          <w:rPr>
            <w:noProof/>
            <w:webHidden/>
          </w:rPr>
          <w:instrText xml:space="preserve"> PAGEREF _Toc162344766 \h </w:instrText>
        </w:r>
        <w:r w:rsidR="00DC4F9A">
          <w:rPr>
            <w:noProof/>
            <w:webHidden/>
          </w:rPr>
        </w:r>
        <w:r w:rsidR="00DC4F9A">
          <w:rPr>
            <w:noProof/>
            <w:webHidden/>
          </w:rPr>
          <w:fldChar w:fldCharType="separate"/>
        </w:r>
        <w:r w:rsidR="00FF531C">
          <w:rPr>
            <w:noProof/>
            <w:webHidden/>
          </w:rPr>
          <w:t>8</w:t>
        </w:r>
        <w:r w:rsidR="00DC4F9A">
          <w:rPr>
            <w:noProof/>
            <w:webHidden/>
          </w:rPr>
          <w:fldChar w:fldCharType="end"/>
        </w:r>
      </w:hyperlink>
    </w:p>
    <w:p w14:paraId="5F3A37D4" w14:textId="219CF8B1" w:rsidR="00DC4F9A"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62344767" w:history="1">
        <w:r w:rsidR="00DC4F9A" w:rsidRPr="00793BB3">
          <w:rPr>
            <w:rStyle w:val="Hyperlink"/>
            <w:noProof/>
          </w:rPr>
          <w:t>1.9.5. Test Results for California’s Assessments Website</w:t>
        </w:r>
        <w:r w:rsidR="00DC4F9A">
          <w:rPr>
            <w:noProof/>
            <w:webHidden/>
          </w:rPr>
          <w:tab/>
        </w:r>
        <w:r w:rsidR="00DC4F9A">
          <w:rPr>
            <w:noProof/>
            <w:webHidden/>
          </w:rPr>
          <w:fldChar w:fldCharType="begin"/>
        </w:r>
        <w:r w:rsidR="00DC4F9A">
          <w:rPr>
            <w:noProof/>
            <w:webHidden/>
          </w:rPr>
          <w:instrText xml:space="preserve"> PAGEREF _Toc162344767 \h </w:instrText>
        </w:r>
        <w:r w:rsidR="00DC4F9A">
          <w:rPr>
            <w:noProof/>
            <w:webHidden/>
          </w:rPr>
        </w:r>
        <w:r w:rsidR="00DC4F9A">
          <w:rPr>
            <w:noProof/>
            <w:webHidden/>
          </w:rPr>
          <w:fldChar w:fldCharType="separate"/>
        </w:r>
        <w:r w:rsidR="00FF531C">
          <w:rPr>
            <w:noProof/>
            <w:webHidden/>
          </w:rPr>
          <w:t>8</w:t>
        </w:r>
        <w:r w:rsidR="00DC4F9A">
          <w:rPr>
            <w:noProof/>
            <w:webHidden/>
          </w:rPr>
          <w:fldChar w:fldCharType="end"/>
        </w:r>
      </w:hyperlink>
    </w:p>
    <w:p w14:paraId="577CA10C" w14:textId="744F5989" w:rsidR="00DC4F9A" w:rsidRDefault="00000000">
      <w:pPr>
        <w:pStyle w:val="TOC2"/>
        <w:rPr>
          <w:rFonts w:asciiTheme="minorHAnsi" w:eastAsiaTheme="minorEastAsia" w:hAnsiTheme="minorHAnsi" w:cstheme="minorBidi"/>
          <w:color w:val="auto"/>
          <w:kern w:val="2"/>
          <w:sz w:val="22"/>
          <w:szCs w:val="22"/>
          <w14:ligatures w14:val="standardContextual"/>
        </w:rPr>
      </w:pPr>
      <w:hyperlink w:anchor="_Toc162344768" w:history="1">
        <w:r w:rsidR="00DC4F9A" w:rsidRPr="00793BB3">
          <w:rPr>
            <w:rStyle w:val="Hyperlink"/>
          </w:rPr>
          <w:t>1.10. Overview of the Technical Report</w:t>
        </w:r>
        <w:r w:rsidR="00DC4F9A">
          <w:rPr>
            <w:webHidden/>
          </w:rPr>
          <w:tab/>
        </w:r>
        <w:r w:rsidR="00DC4F9A">
          <w:rPr>
            <w:webHidden/>
          </w:rPr>
          <w:fldChar w:fldCharType="begin"/>
        </w:r>
        <w:r w:rsidR="00DC4F9A">
          <w:rPr>
            <w:webHidden/>
          </w:rPr>
          <w:instrText xml:space="preserve"> PAGEREF _Toc162344768 \h </w:instrText>
        </w:r>
        <w:r w:rsidR="00DC4F9A">
          <w:rPr>
            <w:webHidden/>
          </w:rPr>
        </w:r>
        <w:r w:rsidR="00DC4F9A">
          <w:rPr>
            <w:webHidden/>
          </w:rPr>
          <w:fldChar w:fldCharType="separate"/>
        </w:r>
        <w:r w:rsidR="00FF531C">
          <w:rPr>
            <w:webHidden/>
          </w:rPr>
          <w:t>8</w:t>
        </w:r>
        <w:r w:rsidR="00DC4F9A">
          <w:rPr>
            <w:webHidden/>
          </w:rPr>
          <w:fldChar w:fldCharType="end"/>
        </w:r>
      </w:hyperlink>
    </w:p>
    <w:p w14:paraId="633B2BD0" w14:textId="17FF6467" w:rsidR="00DC4F9A" w:rsidRDefault="00000000">
      <w:pPr>
        <w:pStyle w:val="TOC2"/>
        <w:rPr>
          <w:rFonts w:asciiTheme="minorHAnsi" w:eastAsiaTheme="minorEastAsia" w:hAnsiTheme="minorHAnsi" w:cstheme="minorBidi"/>
          <w:color w:val="auto"/>
          <w:kern w:val="2"/>
          <w:sz w:val="22"/>
          <w:szCs w:val="22"/>
          <w14:ligatures w14:val="standardContextual"/>
        </w:rPr>
      </w:pPr>
      <w:hyperlink w:anchor="_Toc162344769" w:history="1">
        <w:r w:rsidR="00DC4F9A" w:rsidRPr="00793BB3">
          <w:rPr>
            <w:rStyle w:val="Hyperlink"/>
          </w:rPr>
          <w:t>References</w:t>
        </w:r>
        <w:r w:rsidR="00DC4F9A">
          <w:rPr>
            <w:webHidden/>
          </w:rPr>
          <w:tab/>
        </w:r>
        <w:r w:rsidR="00DC4F9A">
          <w:rPr>
            <w:webHidden/>
          </w:rPr>
          <w:fldChar w:fldCharType="begin"/>
        </w:r>
        <w:r w:rsidR="00DC4F9A">
          <w:rPr>
            <w:webHidden/>
          </w:rPr>
          <w:instrText xml:space="preserve"> PAGEREF _Toc162344769 \h </w:instrText>
        </w:r>
        <w:r w:rsidR="00DC4F9A">
          <w:rPr>
            <w:webHidden/>
          </w:rPr>
        </w:r>
        <w:r w:rsidR="00DC4F9A">
          <w:rPr>
            <w:webHidden/>
          </w:rPr>
          <w:fldChar w:fldCharType="separate"/>
        </w:r>
        <w:r w:rsidR="00FF531C">
          <w:rPr>
            <w:webHidden/>
          </w:rPr>
          <w:t>10</w:t>
        </w:r>
        <w:r w:rsidR="00DC4F9A">
          <w:rPr>
            <w:webHidden/>
          </w:rPr>
          <w:fldChar w:fldCharType="end"/>
        </w:r>
      </w:hyperlink>
    </w:p>
    <w:p w14:paraId="700CBE53" w14:textId="47636ED4" w:rsidR="00DC4F9A" w:rsidRDefault="00000000">
      <w:pPr>
        <w:pStyle w:val="TOC1"/>
        <w:rPr>
          <w:rFonts w:asciiTheme="minorHAnsi" w:eastAsiaTheme="minorEastAsia" w:hAnsiTheme="minorHAnsi" w:cstheme="minorBidi"/>
          <w:b w:val="0"/>
          <w:color w:val="auto"/>
          <w:kern w:val="2"/>
          <w:sz w:val="22"/>
          <w:szCs w:val="22"/>
          <w14:ligatures w14:val="standardContextual"/>
        </w:rPr>
      </w:pPr>
      <w:hyperlink w:anchor="_Toc162344770" w:history="1">
        <w:r w:rsidR="00DC4F9A" w:rsidRPr="00793BB3">
          <w:rPr>
            <w:rStyle w:val="Hyperlink"/>
          </w:rPr>
          <w:t>Chapter 2: Overview of CSA Processes</w:t>
        </w:r>
        <w:r w:rsidR="00DC4F9A">
          <w:rPr>
            <w:webHidden/>
          </w:rPr>
          <w:tab/>
        </w:r>
        <w:r w:rsidR="00DC4F9A">
          <w:rPr>
            <w:webHidden/>
          </w:rPr>
          <w:fldChar w:fldCharType="begin"/>
        </w:r>
        <w:r w:rsidR="00DC4F9A">
          <w:rPr>
            <w:webHidden/>
          </w:rPr>
          <w:instrText xml:space="preserve"> PAGEREF _Toc162344770 \h </w:instrText>
        </w:r>
        <w:r w:rsidR="00DC4F9A">
          <w:rPr>
            <w:webHidden/>
          </w:rPr>
        </w:r>
        <w:r w:rsidR="00DC4F9A">
          <w:rPr>
            <w:webHidden/>
          </w:rPr>
          <w:fldChar w:fldCharType="separate"/>
        </w:r>
        <w:r w:rsidR="00FF531C">
          <w:rPr>
            <w:webHidden/>
          </w:rPr>
          <w:t>11</w:t>
        </w:r>
        <w:r w:rsidR="00DC4F9A">
          <w:rPr>
            <w:webHidden/>
          </w:rPr>
          <w:fldChar w:fldCharType="end"/>
        </w:r>
      </w:hyperlink>
    </w:p>
    <w:p w14:paraId="33EE6858" w14:textId="28D05EBD" w:rsidR="00DC4F9A" w:rsidRDefault="00000000">
      <w:pPr>
        <w:pStyle w:val="TOC2"/>
        <w:rPr>
          <w:rFonts w:asciiTheme="minorHAnsi" w:eastAsiaTheme="minorEastAsia" w:hAnsiTheme="minorHAnsi" w:cstheme="minorBidi"/>
          <w:color w:val="auto"/>
          <w:kern w:val="2"/>
          <w:sz w:val="22"/>
          <w:szCs w:val="22"/>
          <w14:ligatures w14:val="standardContextual"/>
        </w:rPr>
      </w:pPr>
      <w:hyperlink w:anchor="_Toc162344771" w:history="1">
        <w:r w:rsidR="00DC4F9A" w:rsidRPr="00793BB3">
          <w:rPr>
            <w:rStyle w:val="Hyperlink"/>
          </w:rPr>
          <w:t>2.1. Item Development</w:t>
        </w:r>
        <w:r w:rsidR="00DC4F9A">
          <w:rPr>
            <w:webHidden/>
          </w:rPr>
          <w:tab/>
        </w:r>
        <w:r w:rsidR="00DC4F9A">
          <w:rPr>
            <w:webHidden/>
          </w:rPr>
          <w:fldChar w:fldCharType="begin"/>
        </w:r>
        <w:r w:rsidR="00DC4F9A">
          <w:rPr>
            <w:webHidden/>
          </w:rPr>
          <w:instrText xml:space="preserve"> PAGEREF _Toc162344771 \h </w:instrText>
        </w:r>
        <w:r w:rsidR="00DC4F9A">
          <w:rPr>
            <w:webHidden/>
          </w:rPr>
        </w:r>
        <w:r w:rsidR="00DC4F9A">
          <w:rPr>
            <w:webHidden/>
          </w:rPr>
          <w:fldChar w:fldCharType="separate"/>
        </w:r>
        <w:r w:rsidR="00FF531C">
          <w:rPr>
            <w:webHidden/>
          </w:rPr>
          <w:t>11</w:t>
        </w:r>
        <w:r w:rsidR="00DC4F9A">
          <w:rPr>
            <w:webHidden/>
          </w:rPr>
          <w:fldChar w:fldCharType="end"/>
        </w:r>
      </w:hyperlink>
    </w:p>
    <w:p w14:paraId="5C25CAEA" w14:textId="2728CA39" w:rsidR="00DC4F9A"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62344772" w:history="1">
        <w:r w:rsidR="00DC4F9A" w:rsidRPr="00793BB3">
          <w:rPr>
            <w:rStyle w:val="Hyperlink"/>
            <w:noProof/>
          </w:rPr>
          <w:t>2.1.1. Item Format</w:t>
        </w:r>
        <w:r w:rsidR="00DC4F9A">
          <w:rPr>
            <w:noProof/>
            <w:webHidden/>
          </w:rPr>
          <w:tab/>
        </w:r>
        <w:r w:rsidR="00DC4F9A">
          <w:rPr>
            <w:noProof/>
            <w:webHidden/>
          </w:rPr>
          <w:fldChar w:fldCharType="begin"/>
        </w:r>
        <w:r w:rsidR="00DC4F9A">
          <w:rPr>
            <w:noProof/>
            <w:webHidden/>
          </w:rPr>
          <w:instrText xml:space="preserve"> PAGEREF _Toc162344772 \h </w:instrText>
        </w:r>
        <w:r w:rsidR="00DC4F9A">
          <w:rPr>
            <w:noProof/>
            <w:webHidden/>
          </w:rPr>
        </w:r>
        <w:r w:rsidR="00DC4F9A">
          <w:rPr>
            <w:noProof/>
            <w:webHidden/>
          </w:rPr>
          <w:fldChar w:fldCharType="separate"/>
        </w:r>
        <w:r w:rsidR="00FF531C">
          <w:rPr>
            <w:noProof/>
            <w:webHidden/>
          </w:rPr>
          <w:t>11</w:t>
        </w:r>
        <w:r w:rsidR="00DC4F9A">
          <w:rPr>
            <w:noProof/>
            <w:webHidden/>
          </w:rPr>
          <w:fldChar w:fldCharType="end"/>
        </w:r>
      </w:hyperlink>
    </w:p>
    <w:p w14:paraId="30E64FC5" w14:textId="700DB282" w:rsidR="00DC4F9A"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62344773" w:history="1">
        <w:r w:rsidR="00DC4F9A" w:rsidRPr="00793BB3">
          <w:rPr>
            <w:rStyle w:val="Hyperlink"/>
            <w:noProof/>
          </w:rPr>
          <w:t>2.1.2. Item Specifications</w:t>
        </w:r>
        <w:r w:rsidR="00DC4F9A">
          <w:rPr>
            <w:noProof/>
            <w:webHidden/>
          </w:rPr>
          <w:tab/>
        </w:r>
        <w:r w:rsidR="00DC4F9A">
          <w:rPr>
            <w:noProof/>
            <w:webHidden/>
          </w:rPr>
          <w:fldChar w:fldCharType="begin"/>
        </w:r>
        <w:r w:rsidR="00DC4F9A">
          <w:rPr>
            <w:noProof/>
            <w:webHidden/>
          </w:rPr>
          <w:instrText xml:space="preserve"> PAGEREF _Toc162344773 \h </w:instrText>
        </w:r>
        <w:r w:rsidR="00DC4F9A">
          <w:rPr>
            <w:noProof/>
            <w:webHidden/>
          </w:rPr>
        </w:r>
        <w:r w:rsidR="00DC4F9A">
          <w:rPr>
            <w:noProof/>
            <w:webHidden/>
          </w:rPr>
          <w:fldChar w:fldCharType="separate"/>
        </w:r>
        <w:r w:rsidR="00FF531C">
          <w:rPr>
            <w:noProof/>
            <w:webHidden/>
          </w:rPr>
          <w:t>11</w:t>
        </w:r>
        <w:r w:rsidR="00DC4F9A">
          <w:rPr>
            <w:noProof/>
            <w:webHidden/>
          </w:rPr>
          <w:fldChar w:fldCharType="end"/>
        </w:r>
      </w:hyperlink>
    </w:p>
    <w:p w14:paraId="0E8F0D77" w14:textId="3142280D" w:rsidR="00DC4F9A" w:rsidRDefault="00000000">
      <w:pPr>
        <w:pStyle w:val="TOC2"/>
        <w:rPr>
          <w:rFonts w:asciiTheme="minorHAnsi" w:eastAsiaTheme="minorEastAsia" w:hAnsiTheme="minorHAnsi" w:cstheme="minorBidi"/>
          <w:color w:val="auto"/>
          <w:kern w:val="2"/>
          <w:sz w:val="22"/>
          <w:szCs w:val="22"/>
          <w14:ligatures w14:val="standardContextual"/>
        </w:rPr>
      </w:pPr>
      <w:hyperlink w:anchor="_Toc162344774" w:history="1">
        <w:r w:rsidR="00DC4F9A" w:rsidRPr="00793BB3">
          <w:rPr>
            <w:rStyle w:val="Hyperlink"/>
          </w:rPr>
          <w:t>2.2. Test Assembly</w:t>
        </w:r>
        <w:r w:rsidR="00DC4F9A">
          <w:rPr>
            <w:webHidden/>
          </w:rPr>
          <w:tab/>
        </w:r>
        <w:r w:rsidR="00DC4F9A">
          <w:rPr>
            <w:webHidden/>
          </w:rPr>
          <w:fldChar w:fldCharType="begin"/>
        </w:r>
        <w:r w:rsidR="00DC4F9A">
          <w:rPr>
            <w:webHidden/>
          </w:rPr>
          <w:instrText xml:space="preserve"> PAGEREF _Toc162344774 \h </w:instrText>
        </w:r>
        <w:r w:rsidR="00DC4F9A">
          <w:rPr>
            <w:webHidden/>
          </w:rPr>
        </w:r>
        <w:r w:rsidR="00DC4F9A">
          <w:rPr>
            <w:webHidden/>
          </w:rPr>
          <w:fldChar w:fldCharType="separate"/>
        </w:r>
        <w:r w:rsidR="00FF531C">
          <w:rPr>
            <w:webHidden/>
          </w:rPr>
          <w:t>12</w:t>
        </w:r>
        <w:r w:rsidR="00DC4F9A">
          <w:rPr>
            <w:webHidden/>
          </w:rPr>
          <w:fldChar w:fldCharType="end"/>
        </w:r>
      </w:hyperlink>
    </w:p>
    <w:p w14:paraId="210439FE" w14:textId="5AA71F1D" w:rsidR="00DC4F9A"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62344775" w:history="1">
        <w:r w:rsidR="00DC4F9A" w:rsidRPr="00793BB3">
          <w:rPr>
            <w:rStyle w:val="Hyperlink"/>
            <w:noProof/>
          </w:rPr>
          <w:t>2.2.1. Test Length</w:t>
        </w:r>
        <w:r w:rsidR="00DC4F9A">
          <w:rPr>
            <w:noProof/>
            <w:webHidden/>
          </w:rPr>
          <w:tab/>
        </w:r>
        <w:r w:rsidR="00DC4F9A">
          <w:rPr>
            <w:noProof/>
            <w:webHidden/>
          </w:rPr>
          <w:fldChar w:fldCharType="begin"/>
        </w:r>
        <w:r w:rsidR="00DC4F9A">
          <w:rPr>
            <w:noProof/>
            <w:webHidden/>
          </w:rPr>
          <w:instrText xml:space="preserve"> PAGEREF _Toc162344775 \h </w:instrText>
        </w:r>
        <w:r w:rsidR="00DC4F9A">
          <w:rPr>
            <w:noProof/>
            <w:webHidden/>
          </w:rPr>
        </w:r>
        <w:r w:rsidR="00DC4F9A">
          <w:rPr>
            <w:noProof/>
            <w:webHidden/>
          </w:rPr>
          <w:fldChar w:fldCharType="separate"/>
        </w:r>
        <w:r w:rsidR="00FF531C">
          <w:rPr>
            <w:noProof/>
            <w:webHidden/>
          </w:rPr>
          <w:t>12</w:t>
        </w:r>
        <w:r w:rsidR="00DC4F9A">
          <w:rPr>
            <w:noProof/>
            <w:webHidden/>
          </w:rPr>
          <w:fldChar w:fldCharType="end"/>
        </w:r>
      </w:hyperlink>
    </w:p>
    <w:p w14:paraId="3A317BBF" w14:textId="0124A7AD" w:rsidR="00DC4F9A"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62344776" w:history="1">
        <w:r w:rsidR="00DC4F9A" w:rsidRPr="00793BB3">
          <w:rPr>
            <w:rStyle w:val="Hyperlink"/>
            <w:noProof/>
          </w:rPr>
          <w:t>2.2.2. Test Blueprints</w:t>
        </w:r>
        <w:r w:rsidR="00DC4F9A">
          <w:rPr>
            <w:noProof/>
            <w:webHidden/>
          </w:rPr>
          <w:tab/>
        </w:r>
        <w:r w:rsidR="00DC4F9A">
          <w:rPr>
            <w:noProof/>
            <w:webHidden/>
          </w:rPr>
          <w:fldChar w:fldCharType="begin"/>
        </w:r>
        <w:r w:rsidR="00DC4F9A">
          <w:rPr>
            <w:noProof/>
            <w:webHidden/>
          </w:rPr>
          <w:instrText xml:space="preserve"> PAGEREF _Toc162344776 \h </w:instrText>
        </w:r>
        <w:r w:rsidR="00DC4F9A">
          <w:rPr>
            <w:noProof/>
            <w:webHidden/>
          </w:rPr>
        </w:r>
        <w:r w:rsidR="00DC4F9A">
          <w:rPr>
            <w:noProof/>
            <w:webHidden/>
          </w:rPr>
          <w:fldChar w:fldCharType="separate"/>
        </w:r>
        <w:r w:rsidR="00FF531C">
          <w:rPr>
            <w:noProof/>
            <w:webHidden/>
          </w:rPr>
          <w:t>13</w:t>
        </w:r>
        <w:r w:rsidR="00DC4F9A">
          <w:rPr>
            <w:noProof/>
            <w:webHidden/>
          </w:rPr>
          <w:fldChar w:fldCharType="end"/>
        </w:r>
      </w:hyperlink>
    </w:p>
    <w:p w14:paraId="17652A40" w14:textId="576CAAD9" w:rsidR="00DC4F9A"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62344777" w:history="1">
        <w:r w:rsidR="00DC4F9A" w:rsidRPr="00793BB3">
          <w:rPr>
            <w:rStyle w:val="Hyperlink"/>
            <w:noProof/>
          </w:rPr>
          <w:t>2.2.3. Item Selection</w:t>
        </w:r>
        <w:r w:rsidR="00DC4F9A">
          <w:rPr>
            <w:noProof/>
            <w:webHidden/>
          </w:rPr>
          <w:tab/>
        </w:r>
        <w:r w:rsidR="00DC4F9A">
          <w:rPr>
            <w:noProof/>
            <w:webHidden/>
          </w:rPr>
          <w:fldChar w:fldCharType="begin"/>
        </w:r>
        <w:r w:rsidR="00DC4F9A">
          <w:rPr>
            <w:noProof/>
            <w:webHidden/>
          </w:rPr>
          <w:instrText xml:space="preserve"> PAGEREF _Toc162344777 \h </w:instrText>
        </w:r>
        <w:r w:rsidR="00DC4F9A">
          <w:rPr>
            <w:noProof/>
            <w:webHidden/>
          </w:rPr>
        </w:r>
        <w:r w:rsidR="00DC4F9A">
          <w:rPr>
            <w:noProof/>
            <w:webHidden/>
          </w:rPr>
          <w:fldChar w:fldCharType="separate"/>
        </w:r>
        <w:r w:rsidR="00FF531C">
          <w:rPr>
            <w:noProof/>
            <w:webHidden/>
          </w:rPr>
          <w:t>13</w:t>
        </w:r>
        <w:r w:rsidR="00DC4F9A">
          <w:rPr>
            <w:noProof/>
            <w:webHidden/>
          </w:rPr>
          <w:fldChar w:fldCharType="end"/>
        </w:r>
      </w:hyperlink>
    </w:p>
    <w:p w14:paraId="1F12A741" w14:textId="216CFCA4" w:rsidR="00DC4F9A" w:rsidRDefault="00000000">
      <w:pPr>
        <w:pStyle w:val="TOC2"/>
        <w:rPr>
          <w:rFonts w:asciiTheme="minorHAnsi" w:eastAsiaTheme="minorEastAsia" w:hAnsiTheme="minorHAnsi" w:cstheme="minorBidi"/>
          <w:color w:val="auto"/>
          <w:kern w:val="2"/>
          <w:sz w:val="22"/>
          <w:szCs w:val="22"/>
          <w14:ligatures w14:val="standardContextual"/>
        </w:rPr>
      </w:pPr>
      <w:hyperlink w:anchor="_Toc162344778" w:history="1">
        <w:r w:rsidR="00DC4F9A" w:rsidRPr="00793BB3">
          <w:rPr>
            <w:rStyle w:val="Hyperlink"/>
          </w:rPr>
          <w:t>2.3. Test Administration</w:t>
        </w:r>
        <w:r w:rsidR="00DC4F9A">
          <w:rPr>
            <w:webHidden/>
          </w:rPr>
          <w:tab/>
        </w:r>
        <w:r w:rsidR="00DC4F9A">
          <w:rPr>
            <w:webHidden/>
          </w:rPr>
          <w:fldChar w:fldCharType="begin"/>
        </w:r>
        <w:r w:rsidR="00DC4F9A">
          <w:rPr>
            <w:webHidden/>
          </w:rPr>
          <w:instrText xml:space="preserve"> PAGEREF _Toc162344778 \h </w:instrText>
        </w:r>
        <w:r w:rsidR="00DC4F9A">
          <w:rPr>
            <w:webHidden/>
          </w:rPr>
        </w:r>
        <w:r w:rsidR="00DC4F9A">
          <w:rPr>
            <w:webHidden/>
          </w:rPr>
          <w:fldChar w:fldCharType="separate"/>
        </w:r>
        <w:r w:rsidR="00FF531C">
          <w:rPr>
            <w:webHidden/>
          </w:rPr>
          <w:t>13</w:t>
        </w:r>
        <w:r w:rsidR="00DC4F9A">
          <w:rPr>
            <w:webHidden/>
          </w:rPr>
          <w:fldChar w:fldCharType="end"/>
        </w:r>
      </w:hyperlink>
    </w:p>
    <w:p w14:paraId="29A71F76" w14:textId="113B4588" w:rsidR="00DC4F9A"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62344779" w:history="1">
        <w:r w:rsidR="00DC4F9A" w:rsidRPr="00793BB3">
          <w:rPr>
            <w:rStyle w:val="Hyperlink"/>
            <w:noProof/>
          </w:rPr>
          <w:t>2.3.1. Test Security and Confidentiality</w:t>
        </w:r>
        <w:r w:rsidR="00DC4F9A">
          <w:rPr>
            <w:noProof/>
            <w:webHidden/>
          </w:rPr>
          <w:tab/>
        </w:r>
        <w:r w:rsidR="00DC4F9A">
          <w:rPr>
            <w:noProof/>
            <w:webHidden/>
          </w:rPr>
          <w:fldChar w:fldCharType="begin"/>
        </w:r>
        <w:r w:rsidR="00DC4F9A">
          <w:rPr>
            <w:noProof/>
            <w:webHidden/>
          </w:rPr>
          <w:instrText xml:space="preserve"> PAGEREF _Toc162344779 \h </w:instrText>
        </w:r>
        <w:r w:rsidR="00DC4F9A">
          <w:rPr>
            <w:noProof/>
            <w:webHidden/>
          </w:rPr>
        </w:r>
        <w:r w:rsidR="00DC4F9A">
          <w:rPr>
            <w:noProof/>
            <w:webHidden/>
          </w:rPr>
          <w:fldChar w:fldCharType="separate"/>
        </w:r>
        <w:r w:rsidR="00FF531C">
          <w:rPr>
            <w:noProof/>
            <w:webHidden/>
          </w:rPr>
          <w:t>13</w:t>
        </w:r>
        <w:r w:rsidR="00DC4F9A">
          <w:rPr>
            <w:noProof/>
            <w:webHidden/>
          </w:rPr>
          <w:fldChar w:fldCharType="end"/>
        </w:r>
      </w:hyperlink>
    </w:p>
    <w:p w14:paraId="0B6ECA36" w14:textId="1668993D" w:rsidR="00DC4F9A"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62344780" w:history="1">
        <w:r w:rsidR="00DC4F9A" w:rsidRPr="00793BB3">
          <w:rPr>
            <w:rStyle w:val="Hyperlink"/>
            <w:noProof/>
          </w:rPr>
          <w:t>2.3.2. Procedures to Maintain Standardization</w:t>
        </w:r>
        <w:r w:rsidR="00DC4F9A">
          <w:rPr>
            <w:noProof/>
            <w:webHidden/>
          </w:rPr>
          <w:tab/>
        </w:r>
        <w:r w:rsidR="00DC4F9A">
          <w:rPr>
            <w:noProof/>
            <w:webHidden/>
          </w:rPr>
          <w:fldChar w:fldCharType="begin"/>
        </w:r>
        <w:r w:rsidR="00DC4F9A">
          <w:rPr>
            <w:noProof/>
            <w:webHidden/>
          </w:rPr>
          <w:instrText xml:space="preserve"> PAGEREF _Toc162344780 \h </w:instrText>
        </w:r>
        <w:r w:rsidR="00DC4F9A">
          <w:rPr>
            <w:noProof/>
            <w:webHidden/>
          </w:rPr>
        </w:r>
        <w:r w:rsidR="00DC4F9A">
          <w:rPr>
            <w:noProof/>
            <w:webHidden/>
          </w:rPr>
          <w:fldChar w:fldCharType="separate"/>
        </w:r>
        <w:r w:rsidR="00FF531C">
          <w:rPr>
            <w:noProof/>
            <w:webHidden/>
          </w:rPr>
          <w:t>14</w:t>
        </w:r>
        <w:r w:rsidR="00DC4F9A">
          <w:rPr>
            <w:noProof/>
            <w:webHidden/>
          </w:rPr>
          <w:fldChar w:fldCharType="end"/>
        </w:r>
      </w:hyperlink>
    </w:p>
    <w:p w14:paraId="34503303" w14:textId="367D10CB" w:rsidR="00DC4F9A" w:rsidRDefault="00000000">
      <w:pPr>
        <w:pStyle w:val="TOC2"/>
        <w:rPr>
          <w:rFonts w:asciiTheme="minorHAnsi" w:eastAsiaTheme="minorEastAsia" w:hAnsiTheme="minorHAnsi" w:cstheme="minorBidi"/>
          <w:color w:val="auto"/>
          <w:kern w:val="2"/>
          <w:sz w:val="22"/>
          <w:szCs w:val="22"/>
          <w14:ligatures w14:val="standardContextual"/>
        </w:rPr>
      </w:pPr>
      <w:hyperlink w:anchor="_Toc162344781" w:history="1">
        <w:r w:rsidR="00DC4F9A" w:rsidRPr="00793BB3">
          <w:rPr>
            <w:rStyle w:val="Hyperlink"/>
          </w:rPr>
          <w:t>2.4. Fairness and Accessibility</w:t>
        </w:r>
        <w:r w:rsidR="00DC4F9A">
          <w:rPr>
            <w:webHidden/>
          </w:rPr>
          <w:tab/>
        </w:r>
        <w:r w:rsidR="00DC4F9A">
          <w:rPr>
            <w:webHidden/>
          </w:rPr>
          <w:fldChar w:fldCharType="begin"/>
        </w:r>
        <w:r w:rsidR="00DC4F9A">
          <w:rPr>
            <w:webHidden/>
          </w:rPr>
          <w:instrText xml:space="preserve"> PAGEREF _Toc162344781 \h </w:instrText>
        </w:r>
        <w:r w:rsidR="00DC4F9A">
          <w:rPr>
            <w:webHidden/>
          </w:rPr>
        </w:r>
        <w:r w:rsidR="00DC4F9A">
          <w:rPr>
            <w:webHidden/>
          </w:rPr>
          <w:fldChar w:fldCharType="separate"/>
        </w:r>
        <w:r w:rsidR="00FF531C">
          <w:rPr>
            <w:webHidden/>
          </w:rPr>
          <w:t>14</w:t>
        </w:r>
        <w:r w:rsidR="00DC4F9A">
          <w:rPr>
            <w:webHidden/>
          </w:rPr>
          <w:fldChar w:fldCharType="end"/>
        </w:r>
      </w:hyperlink>
    </w:p>
    <w:p w14:paraId="03C1D92E" w14:textId="2BBC1C37" w:rsidR="00DC4F9A"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62344782" w:history="1">
        <w:r w:rsidR="00DC4F9A" w:rsidRPr="00793BB3">
          <w:rPr>
            <w:rStyle w:val="Hyperlink"/>
            <w:noProof/>
          </w:rPr>
          <w:t>2.4.1. Overview</w:t>
        </w:r>
        <w:r w:rsidR="00DC4F9A">
          <w:rPr>
            <w:noProof/>
            <w:webHidden/>
          </w:rPr>
          <w:tab/>
        </w:r>
        <w:r w:rsidR="00DC4F9A">
          <w:rPr>
            <w:noProof/>
            <w:webHidden/>
          </w:rPr>
          <w:fldChar w:fldCharType="begin"/>
        </w:r>
        <w:r w:rsidR="00DC4F9A">
          <w:rPr>
            <w:noProof/>
            <w:webHidden/>
          </w:rPr>
          <w:instrText xml:space="preserve"> PAGEREF _Toc162344782 \h </w:instrText>
        </w:r>
        <w:r w:rsidR="00DC4F9A">
          <w:rPr>
            <w:noProof/>
            <w:webHidden/>
          </w:rPr>
        </w:r>
        <w:r w:rsidR="00DC4F9A">
          <w:rPr>
            <w:noProof/>
            <w:webHidden/>
          </w:rPr>
          <w:fldChar w:fldCharType="separate"/>
        </w:r>
        <w:r w:rsidR="00FF531C">
          <w:rPr>
            <w:noProof/>
            <w:webHidden/>
          </w:rPr>
          <w:t>14</w:t>
        </w:r>
        <w:r w:rsidR="00DC4F9A">
          <w:rPr>
            <w:noProof/>
            <w:webHidden/>
          </w:rPr>
          <w:fldChar w:fldCharType="end"/>
        </w:r>
      </w:hyperlink>
    </w:p>
    <w:p w14:paraId="3EB55A15" w14:textId="3B02D00C" w:rsidR="00DC4F9A"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62344783" w:history="1">
        <w:r w:rsidR="00DC4F9A" w:rsidRPr="00793BB3">
          <w:rPr>
            <w:rStyle w:val="Hyperlink"/>
            <w:noProof/>
          </w:rPr>
          <w:t>2.4.2. Student Accessibility Resources</w:t>
        </w:r>
        <w:r w:rsidR="00DC4F9A">
          <w:rPr>
            <w:noProof/>
            <w:webHidden/>
          </w:rPr>
          <w:tab/>
        </w:r>
        <w:r w:rsidR="00DC4F9A">
          <w:rPr>
            <w:noProof/>
            <w:webHidden/>
          </w:rPr>
          <w:fldChar w:fldCharType="begin"/>
        </w:r>
        <w:r w:rsidR="00DC4F9A">
          <w:rPr>
            <w:noProof/>
            <w:webHidden/>
          </w:rPr>
          <w:instrText xml:space="preserve"> PAGEREF _Toc162344783 \h </w:instrText>
        </w:r>
        <w:r w:rsidR="00DC4F9A">
          <w:rPr>
            <w:noProof/>
            <w:webHidden/>
          </w:rPr>
        </w:r>
        <w:r w:rsidR="00DC4F9A">
          <w:rPr>
            <w:noProof/>
            <w:webHidden/>
          </w:rPr>
          <w:fldChar w:fldCharType="separate"/>
        </w:r>
        <w:r w:rsidR="00FF531C">
          <w:rPr>
            <w:noProof/>
            <w:webHidden/>
          </w:rPr>
          <w:t>15</w:t>
        </w:r>
        <w:r w:rsidR="00DC4F9A">
          <w:rPr>
            <w:noProof/>
            <w:webHidden/>
          </w:rPr>
          <w:fldChar w:fldCharType="end"/>
        </w:r>
      </w:hyperlink>
    </w:p>
    <w:p w14:paraId="4E4D9D16" w14:textId="7B09B243" w:rsidR="00DC4F9A"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62344784" w:history="1">
        <w:r w:rsidR="00DC4F9A" w:rsidRPr="00793BB3">
          <w:rPr>
            <w:rStyle w:val="Hyperlink"/>
            <w:noProof/>
          </w:rPr>
          <w:t>2.4.3. Description of Differential Item Functioning</w:t>
        </w:r>
        <w:r w:rsidR="00DC4F9A">
          <w:rPr>
            <w:noProof/>
            <w:webHidden/>
          </w:rPr>
          <w:tab/>
        </w:r>
        <w:r w:rsidR="00DC4F9A">
          <w:rPr>
            <w:noProof/>
            <w:webHidden/>
          </w:rPr>
          <w:fldChar w:fldCharType="begin"/>
        </w:r>
        <w:r w:rsidR="00DC4F9A">
          <w:rPr>
            <w:noProof/>
            <w:webHidden/>
          </w:rPr>
          <w:instrText xml:space="preserve"> PAGEREF _Toc162344784 \h </w:instrText>
        </w:r>
        <w:r w:rsidR="00DC4F9A">
          <w:rPr>
            <w:noProof/>
            <w:webHidden/>
          </w:rPr>
        </w:r>
        <w:r w:rsidR="00DC4F9A">
          <w:rPr>
            <w:noProof/>
            <w:webHidden/>
          </w:rPr>
          <w:fldChar w:fldCharType="separate"/>
        </w:r>
        <w:r w:rsidR="00FF531C">
          <w:rPr>
            <w:noProof/>
            <w:webHidden/>
          </w:rPr>
          <w:t>15</w:t>
        </w:r>
        <w:r w:rsidR="00DC4F9A">
          <w:rPr>
            <w:noProof/>
            <w:webHidden/>
          </w:rPr>
          <w:fldChar w:fldCharType="end"/>
        </w:r>
      </w:hyperlink>
    </w:p>
    <w:p w14:paraId="12903D72" w14:textId="13CF5C9E" w:rsidR="00DC4F9A" w:rsidRDefault="00000000">
      <w:pPr>
        <w:pStyle w:val="TOC2"/>
        <w:rPr>
          <w:rFonts w:asciiTheme="minorHAnsi" w:eastAsiaTheme="minorEastAsia" w:hAnsiTheme="minorHAnsi" w:cstheme="minorBidi"/>
          <w:color w:val="auto"/>
          <w:kern w:val="2"/>
          <w:sz w:val="22"/>
          <w:szCs w:val="22"/>
          <w14:ligatures w14:val="standardContextual"/>
        </w:rPr>
      </w:pPr>
      <w:hyperlink w:anchor="_Toc162344785" w:history="1">
        <w:r w:rsidR="00DC4F9A" w:rsidRPr="00793BB3">
          <w:rPr>
            <w:rStyle w:val="Hyperlink"/>
          </w:rPr>
          <w:t>2.5. Scores</w:t>
        </w:r>
        <w:r w:rsidR="00DC4F9A">
          <w:rPr>
            <w:webHidden/>
          </w:rPr>
          <w:tab/>
        </w:r>
        <w:r w:rsidR="00DC4F9A">
          <w:rPr>
            <w:webHidden/>
          </w:rPr>
          <w:fldChar w:fldCharType="begin"/>
        </w:r>
        <w:r w:rsidR="00DC4F9A">
          <w:rPr>
            <w:webHidden/>
          </w:rPr>
          <w:instrText xml:space="preserve"> PAGEREF _Toc162344785 \h </w:instrText>
        </w:r>
        <w:r w:rsidR="00DC4F9A">
          <w:rPr>
            <w:webHidden/>
          </w:rPr>
        </w:r>
        <w:r w:rsidR="00DC4F9A">
          <w:rPr>
            <w:webHidden/>
          </w:rPr>
          <w:fldChar w:fldCharType="separate"/>
        </w:r>
        <w:r w:rsidR="00FF531C">
          <w:rPr>
            <w:webHidden/>
          </w:rPr>
          <w:t>15</w:t>
        </w:r>
        <w:r w:rsidR="00DC4F9A">
          <w:rPr>
            <w:webHidden/>
          </w:rPr>
          <w:fldChar w:fldCharType="end"/>
        </w:r>
      </w:hyperlink>
    </w:p>
    <w:p w14:paraId="4291F9D5" w14:textId="3C803BFA" w:rsidR="00DC4F9A"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62344786" w:history="1">
        <w:r w:rsidR="00DC4F9A" w:rsidRPr="00793BB3">
          <w:rPr>
            <w:rStyle w:val="Hyperlink"/>
            <w:noProof/>
          </w:rPr>
          <w:t>2.5.1. Score Reporting</w:t>
        </w:r>
        <w:r w:rsidR="00DC4F9A">
          <w:rPr>
            <w:noProof/>
            <w:webHidden/>
          </w:rPr>
          <w:tab/>
        </w:r>
        <w:r w:rsidR="00DC4F9A">
          <w:rPr>
            <w:noProof/>
            <w:webHidden/>
          </w:rPr>
          <w:fldChar w:fldCharType="begin"/>
        </w:r>
        <w:r w:rsidR="00DC4F9A">
          <w:rPr>
            <w:noProof/>
            <w:webHidden/>
          </w:rPr>
          <w:instrText xml:space="preserve"> PAGEREF _Toc162344786 \h </w:instrText>
        </w:r>
        <w:r w:rsidR="00DC4F9A">
          <w:rPr>
            <w:noProof/>
            <w:webHidden/>
          </w:rPr>
        </w:r>
        <w:r w:rsidR="00DC4F9A">
          <w:rPr>
            <w:noProof/>
            <w:webHidden/>
          </w:rPr>
          <w:fldChar w:fldCharType="separate"/>
        </w:r>
        <w:r w:rsidR="00FF531C">
          <w:rPr>
            <w:noProof/>
            <w:webHidden/>
          </w:rPr>
          <w:t>16</w:t>
        </w:r>
        <w:r w:rsidR="00DC4F9A">
          <w:rPr>
            <w:noProof/>
            <w:webHidden/>
          </w:rPr>
          <w:fldChar w:fldCharType="end"/>
        </w:r>
      </w:hyperlink>
    </w:p>
    <w:p w14:paraId="752A3BCA" w14:textId="04DA1BC9" w:rsidR="00DC4F9A"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62344787" w:history="1">
        <w:r w:rsidR="00DC4F9A" w:rsidRPr="00793BB3">
          <w:rPr>
            <w:rStyle w:val="Hyperlink"/>
            <w:noProof/>
          </w:rPr>
          <w:t>2.5.2. Aggregation Procedures</w:t>
        </w:r>
        <w:r w:rsidR="00DC4F9A">
          <w:rPr>
            <w:noProof/>
            <w:webHidden/>
          </w:rPr>
          <w:tab/>
        </w:r>
        <w:r w:rsidR="00DC4F9A">
          <w:rPr>
            <w:noProof/>
            <w:webHidden/>
          </w:rPr>
          <w:fldChar w:fldCharType="begin"/>
        </w:r>
        <w:r w:rsidR="00DC4F9A">
          <w:rPr>
            <w:noProof/>
            <w:webHidden/>
          </w:rPr>
          <w:instrText xml:space="preserve"> PAGEREF _Toc162344787 \h </w:instrText>
        </w:r>
        <w:r w:rsidR="00DC4F9A">
          <w:rPr>
            <w:noProof/>
            <w:webHidden/>
          </w:rPr>
        </w:r>
        <w:r w:rsidR="00DC4F9A">
          <w:rPr>
            <w:noProof/>
            <w:webHidden/>
          </w:rPr>
          <w:fldChar w:fldCharType="separate"/>
        </w:r>
        <w:r w:rsidR="00FF531C">
          <w:rPr>
            <w:noProof/>
            <w:webHidden/>
          </w:rPr>
          <w:t>16</w:t>
        </w:r>
        <w:r w:rsidR="00DC4F9A">
          <w:rPr>
            <w:noProof/>
            <w:webHidden/>
          </w:rPr>
          <w:fldChar w:fldCharType="end"/>
        </w:r>
      </w:hyperlink>
    </w:p>
    <w:p w14:paraId="7044A54C" w14:textId="235F0FBA" w:rsidR="00DC4F9A" w:rsidRDefault="00000000">
      <w:pPr>
        <w:pStyle w:val="TOC2"/>
        <w:rPr>
          <w:rFonts w:asciiTheme="minorHAnsi" w:eastAsiaTheme="minorEastAsia" w:hAnsiTheme="minorHAnsi" w:cstheme="minorBidi"/>
          <w:color w:val="auto"/>
          <w:kern w:val="2"/>
          <w:sz w:val="22"/>
          <w:szCs w:val="22"/>
          <w14:ligatures w14:val="standardContextual"/>
        </w:rPr>
      </w:pPr>
      <w:hyperlink w:anchor="_Toc162344788" w:history="1">
        <w:r w:rsidR="00DC4F9A" w:rsidRPr="00793BB3">
          <w:rPr>
            <w:rStyle w:val="Hyperlink"/>
          </w:rPr>
          <w:t>2.6. Psychometric Analyses</w:t>
        </w:r>
        <w:r w:rsidR="00DC4F9A">
          <w:rPr>
            <w:webHidden/>
          </w:rPr>
          <w:tab/>
        </w:r>
        <w:r w:rsidR="00DC4F9A">
          <w:rPr>
            <w:webHidden/>
          </w:rPr>
          <w:fldChar w:fldCharType="begin"/>
        </w:r>
        <w:r w:rsidR="00DC4F9A">
          <w:rPr>
            <w:webHidden/>
          </w:rPr>
          <w:instrText xml:space="preserve"> PAGEREF _Toc162344788 \h </w:instrText>
        </w:r>
        <w:r w:rsidR="00DC4F9A">
          <w:rPr>
            <w:webHidden/>
          </w:rPr>
        </w:r>
        <w:r w:rsidR="00DC4F9A">
          <w:rPr>
            <w:webHidden/>
          </w:rPr>
          <w:fldChar w:fldCharType="separate"/>
        </w:r>
        <w:r w:rsidR="00FF531C">
          <w:rPr>
            <w:webHidden/>
          </w:rPr>
          <w:t>16</w:t>
        </w:r>
        <w:r w:rsidR="00DC4F9A">
          <w:rPr>
            <w:webHidden/>
          </w:rPr>
          <w:fldChar w:fldCharType="end"/>
        </w:r>
      </w:hyperlink>
    </w:p>
    <w:p w14:paraId="14864AA0" w14:textId="6D6DCA21" w:rsidR="00DC4F9A"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62344789" w:history="1">
        <w:r w:rsidR="00DC4F9A" w:rsidRPr="00793BB3">
          <w:rPr>
            <w:rStyle w:val="Hyperlink"/>
            <w:noProof/>
          </w:rPr>
          <w:t>2.6.1. Description of Classical Item Analyses</w:t>
        </w:r>
        <w:r w:rsidR="00DC4F9A">
          <w:rPr>
            <w:noProof/>
            <w:webHidden/>
          </w:rPr>
          <w:tab/>
        </w:r>
        <w:r w:rsidR="00DC4F9A">
          <w:rPr>
            <w:noProof/>
            <w:webHidden/>
          </w:rPr>
          <w:fldChar w:fldCharType="begin"/>
        </w:r>
        <w:r w:rsidR="00DC4F9A">
          <w:rPr>
            <w:noProof/>
            <w:webHidden/>
          </w:rPr>
          <w:instrText xml:space="preserve"> PAGEREF _Toc162344789 \h </w:instrText>
        </w:r>
        <w:r w:rsidR="00DC4F9A">
          <w:rPr>
            <w:noProof/>
            <w:webHidden/>
          </w:rPr>
        </w:r>
        <w:r w:rsidR="00DC4F9A">
          <w:rPr>
            <w:noProof/>
            <w:webHidden/>
          </w:rPr>
          <w:fldChar w:fldCharType="separate"/>
        </w:r>
        <w:r w:rsidR="00FF531C">
          <w:rPr>
            <w:noProof/>
            <w:webHidden/>
          </w:rPr>
          <w:t>16</w:t>
        </w:r>
        <w:r w:rsidR="00DC4F9A">
          <w:rPr>
            <w:noProof/>
            <w:webHidden/>
          </w:rPr>
          <w:fldChar w:fldCharType="end"/>
        </w:r>
      </w:hyperlink>
    </w:p>
    <w:p w14:paraId="7EE992E5" w14:textId="409B47D5" w:rsidR="00DC4F9A"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62344790" w:history="1">
        <w:r w:rsidR="00DC4F9A" w:rsidRPr="00793BB3">
          <w:rPr>
            <w:rStyle w:val="Hyperlink"/>
            <w:noProof/>
          </w:rPr>
          <w:t>2.6.2. Description of Item Response Theory Analyses</w:t>
        </w:r>
        <w:r w:rsidR="00DC4F9A">
          <w:rPr>
            <w:noProof/>
            <w:webHidden/>
          </w:rPr>
          <w:tab/>
        </w:r>
        <w:r w:rsidR="00DC4F9A">
          <w:rPr>
            <w:noProof/>
            <w:webHidden/>
          </w:rPr>
          <w:fldChar w:fldCharType="begin"/>
        </w:r>
        <w:r w:rsidR="00DC4F9A">
          <w:rPr>
            <w:noProof/>
            <w:webHidden/>
          </w:rPr>
          <w:instrText xml:space="preserve"> PAGEREF _Toc162344790 \h </w:instrText>
        </w:r>
        <w:r w:rsidR="00DC4F9A">
          <w:rPr>
            <w:noProof/>
            <w:webHidden/>
          </w:rPr>
        </w:r>
        <w:r w:rsidR="00DC4F9A">
          <w:rPr>
            <w:noProof/>
            <w:webHidden/>
          </w:rPr>
          <w:fldChar w:fldCharType="separate"/>
        </w:r>
        <w:r w:rsidR="00FF531C">
          <w:rPr>
            <w:noProof/>
            <w:webHidden/>
          </w:rPr>
          <w:t>17</w:t>
        </w:r>
        <w:r w:rsidR="00DC4F9A">
          <w:rPr>
            <w:noProof/>
            <w:webHidden/>
          </w:rPr>
          <w:fldChar w:fldCharType="end"/>
        </w:r>
      </w:hyperlink>
    </w:p>
    <w:p w14:paraId="61B552ED" w14:textId="50AE6107" w:rsidR="00DC4F9A" w:rsidRDefault="00000000">
      <w:pPr>
        <w:pStyle w:val="TOC2"/>
        <w:rPr>
          <w:rFonts w:asciiTheme="minorHAnsi" w:eastAsiaTheme="minorEastAsia" w:hAnsiTheme="minorHAnsi" w:cstheme="minorBidi"/>
          <w:color w:val="auto"/>
          <w:kern w:val="2"/>
          <w:sz w:val="22"/>
          <w:szCs w:val="22"/>
          <w14:ligatures w14:val="standardContextual"/>
        </w:rPr>
      </w:pPr>
      <w:hyperlink w:anchor="_Toc162344791" w:history="1">
        <w:r w:rsidR="00DC4F9A" w:rsidRPr="00793BB3">
          <w:rPr>
            <w:rStyle w:val="Hyperlink"/>
          </w:rPr>
          <w:t>References</w:t>
        </w:r>
        <w:r w:rsidR="00DC4F9A">
          <w:rPr>
            <w:webHidden/>
          </w:rPr>
          <w:tab/>
        </w:r>
        <w:r w:rsidR="00DC4F9A">
          <w:rPr>
            <w:webHidden/>
          </w:rPr>
          <w:fldChar w:fldCharType="begin"/>
        </w:r>
        <w:r w:rsidR="00DC4F9A">
          <w:rPr>
            <w:webHidden/>
          </w:rPr>
          <w:instrText xml:space="preserve"> PAGEREF _Toc162344791 \h </w:instrText>
        </w:r>
        <w:r w:rsidR="00DC4F9A">
          <w:rPr>
            <w:webHidden/>
          </w:rPr>
        </w:r>
        <w:r w:rsidR="00DC4F9A">
          <w:rPr>
            <w:webHidden/>
          </w:rPr>
          <w:fldChar w:fldCharType="separate"/>
        </w:r>
        <w:r w:rsidR="00FF531C">
          <w:rPr>
            <w:webHidden/>
          </w:rPr>
          <w:t>18</w:t>
        </w:r>
        <w:r w:rsidR="00DC4F9A">
          <w:rPr>
            <w:webHidden/>
          </w:rPr>
          <w:fldChar w:fldCharType="end"/>
        </w:r>
      </w:hyperlink>
    </w:p>
    <w:p w14:paraId="043B3222" w14:textId="5F8604B3" w:rsidR="00DC4F9A" w:rsidRDefault="00000000">
      <w:pPr>
        <w:pStyle w:val="TOC1"/>
        <w:rPr>
          <w:rFonts w:asciiTheme="minorHAnsi" w:eastAsiaTheme="minorEastAsia" w:hAnsiTheme="minorHAnsi" w:cstheme="minorBidi"/>
          <w:b w:val="0"/>
          <w:color w:val="auto"/>
          <w:kern w:val="2"/>
          <w:sz w:val="22"/>
          <w:szCs w:val="22"/>
          <w14:ligatures w14:val="standardContextual"/>
        </w:rPr>
      </w:pPr>
      <w:hyperlink w:anchor="_Toc162344792" w:history="1">
        <w:r w:rsidR="00DC4F9A" w:rsidRPr="00793BB3">
          <w:rPr>
            <w:rStyle w:val="Hyperlink"/>
          </w:rPr>
          <w:t>Chapter 3: Item Development and Review</w:t>
        </w:r>
        <w:r w:rsidR="00DC4F9A">
          <w:rPr>
            <w:webHidden/>
          </w:rPr>
          <w:tab/>
        </w:r>
        <w:r w:rsidR="00DC4F9A">
          <w:rPr>
            <w:webHidden/>
          </w:rPr>
          <w:fldChar w:fldCharType="begin"/>
        </w:r>
        <w:r w:rsidR="00DC4F9A">
          <w:rPr>
            <w:webHidden/>
          </w:rPr>
          <w:instrText xml:space="preserve"> PAGEREF _Toc162344792 \h </w:instrText>
        </w:r>
        <w:r w:rsidR="00DC4F9A">
          <w:rPr>
            <w:webHidden/>
          </w:rPr>
        </w:r>
        <w:r w:rsidR="00DC4F9A">
          <w:rPr>
            <w:webHidden/>
          </w:rPr>
          <w:fldChar w:fldCharType="separate"/>
        </w:r>
        <w:r w:rsidR="00FF531C">
          <w:rPr>
            <w:webHidden/>
          </w:rPr>
          <w:t>19</w:t>
        </w:r>
        <w:r w:rsidR="00DC4F9A">
          <w:rPr>
            <w:webHidden/>
          </w:rPr>
          <w:fldChar w:fldCharType="end"/>
        </w:r>
      </w:hyperlink>
    </w:p>
    <w:p w14:paraId="6DFEE245" w14:textId="18C32EBE" w:rsidR="00DC4F9A" w:rsidRDefault="00000000">
      <w:pPr>
        <w:pStyle w:val="TOC2"/>
        <w:rPr>
          <w:rFonts w:asciiTheme="minorHAnsi" w:eastAsiaTheme="minorEastAsia" w:hAnsiTheme="minorHAnsi" w:cstheme="minorBidi"/>
          <w:color w:val="auto"/>
          <w:kern w:val="2"/>
          <w:sz w:val="22"/>
          <w:szCs w:val="22"/>
          <w14:ligatures w14:val="standardContextual"/>
        </w:rPr>
      </w:pPr>
      <w:hyperlink w:anchor="_Toc162344793" w:history="1">
        <w:r w:rsidR="00DC4F9A" w:rsidRPr="00793BB3">
          <w:rPr>
            <w:rStyle w:val="Hyperlink"/>
          </w:rPr>
          <w:t>3.1. Guidelines</w:t>
        </w:r>
        <w:r w:rsidR="00DC4F9A">
          <w:rPr>
            <w:webHidden/>
          </w:rPr>
          <w:tab/>
        </w:r>
        <w:r w:rsidR="00DC4F9A">
          <w:rPr>
            <w:webHidden/>
          </w:rPr>
          <w:fldChar w:fldCharType="begin"/>
        </w:r>
        <w:r w:rsidR="00DC4F9A">
          <w:rPr>
            <w:webHidden/>
          </w:rPr>
          <w:instrText xml:space="preserve"> PAGEREF _Toc162344793 \h </w:instrText>
        </w:r>
        <w:r w:rsidR="00DC4F9A">
          <w:rPr>
            <w:webHidden/>
          </w:rPr>
        </w:r>
        <w:r w:rsidR="00DC4F9A">
          <w:rPr>
            <w:webHidden/>
          </w:rPr>
          <w:fldChar w:fldCharType="separate"/>
        </w:r>
        <w:r w:rsidR="00FF531C">
          <w:rPr>
            <w:webHidden/>
          </w:rPr>
          <w:t>19</w:t>
        </w:r>
        <w:r w:rsidR="00DC4F9A">
          <w:rPr>
            <w:webHidden/>
          </w:rPr>
          <w:fldChar w:fldCharType="end"/>
        </w:r>
      </w:hyperlink>
    </w:p>
    <w:p w14:paraId="663B5971" w14:textId="41AAB127" w:rsidR="00DC4F9A"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62344794" w:history="1">
        <w:r w:rsidR="00DC4F9A" w:rsidRPr="00793BB3">
          <w:rPr>
            <w:rStyle w:val="Hyperlink"/>
            <w:noProof/>
          </w:rPr>
          <w:t>3.1.1. Overview</w:t>
        </w:r>
        <w:r w:rsidR="00DC4F9A">
          <w:rPr>
            <w:noProof/>
            <w:webHidden/>
          </w:rPr>
          <w:tab/>
        </w:r>
        <w:r w:rsidR="00DC4F9A">
          <w:rPr>
            <w:noProof/>
            <w:webHidden/>
          </w:rPr>
          <w:fldChar w:fldCharType="begin"/>
        </w:r>
        <w:r w:rsidR="00DC4F9A">
          <w:rPr>
            <w:noProof/>
            <w:webHidden/>
          </w:rPr>
          <w:instrText xml:space="preserve"> PAGEREF _Toc162344794 \h </w:instrText>
        </w:r>
        <w:r w:rsidR="00DC4F9A">
          <w:rPr>
            <w:noProof/>
            <w:webHidden/>
          </w:rPr>
        </w:r>
        <w:r w:rsidR="00DC4F9A">
          <w:rPr>
            <w:noProof/>
            <w:webHidden/>
          </w:rPr>
          <w:fldChar w:fldCharType="separate"/>
        </w:r>
        <w:r w:rsidR="00FF531C">
          <w:rPr>
            <w:noProof/>
            <w:webHidden/>
          </w:rPr>
          <w:t>19</w:t>
        </w:r>
        <w:r w:rsidR="00DC4F9A">
          <w:rPr>
            <w:noProof/>
            <w:webHidden/>
          </w:rPr>
          <w:fldChar w:fldCharType="end"/>
        </w:r>
      </w:hyperlink>
    </w:p>
    <w:p w14:paraId="0DE31EF1" w14:textId="12B94C57" w:rsidR="00DC4F9A"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62344795" w:history="1">
        <w:r w:rsidR="00DC4F9A" w:rsidRPr="00793BB3">
          <w:rPr>
            <w:rStyle w:val="Hyperlink"/>
            <w:noProof/>
          </w:rPr>
          <w:t>3.1.2. Plan</w:t>
        </w:r>
        <w:r w:rsidR="00DC4F9A">
          <w:rPr>
            <w:noProof/>
            <w:webHidden/>
          </w:rPr>
          <w:tab/>
        </w:r>
        <w:r w:rsidR="00DC4F9A">
          <w:rPr>
            <w:noProof/>
            <w:webHidden/>
          </w:rPr>
          <w:fldChar w:fldCharType="begin"/>
        </w:r>
        <w:r w:rsidR="00DC4F9A">
          <w:rPr>
            <w:noProof/>
            <w:webHidden/>
          </w:rPr>
          <w:instrText xml:space="preserve"> PAGEREF _Toc162344795 \h </w:instrText>
        </w:r>
        <w:r w:rsidR="00DC4F9A">
          <w:rPr>
            <w:noProof/>
            <w:webHidden/>
          </w:rPr>
        </w:r>
        <w:r w:rsidR="00DC4F9A">
          <w:rPr>
            <w:noProof/>
            <w:webHidden/>
          </w:rPr>
          <w:fldChar w:fldCharType="separate"/>
        </w:r>
        <w:r w:rsidR="00FF531C">
          <w:rPr>
            <w:noProof/>
            <w:webHidden/>
          </w:rPr>
          <w:t>19</w:t>
        </w:r>
        <w:r w:rsidR="00DC4F9A">
          <w:rPr>
            <w:noProof/>
            <w:webHidden/>
          </w:rPr>
          <w:fldChar w:fldCharType="end"/>
        </w:r>
      </w:hyperlink>
    </w:p>
    <w:p w14:paraId="5D26C3B0" w14:textId="64A5FD57" w:rsidR="00DC4F9A"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62344796" w:history="1">
        <w:r w:rsidR="00DC4F9A" w:rsidRPr="00793BB3">
          <w:rPr>
            <w:rStyle w:val="Hyperlink"/>
            <w:noProof/>
          </w:rPr>
          <w:t>3.1.3. Process</w:t>
        </w:r>
        <w:r w:rsidR="00DC4F9A">
          <w:rPr>
            <w:noProof/>
            <w:webHidden/>
          </w:rPr>
          <w:tab/>
        </w:r>
        <w:r w:rsidR="00DC4F9A">
          <w:rPr>
            <w:noProof/>
            <w:webHidden/>
          </w:rPr>
          <w:fldChar w:fldCharType="begin"/>
        </w:r>
        <w:r w:rsidR="00DC4F9A">
          <w:rPr>
            <w:noProof/>
            <w:webHidden/>
          </w:rPr>
          <w:instrText xml:space="preserve"> PAGEREF _Toc162344796 \h </w:instrText>
        </w:r>
        <w:r w:rsidR="00DC4F9A">
          <w:rPr>
            <w:noProof/>
            <w:webHidden/>
          </w:rPr>
        </w:r>
        <w:r w:rsidR="00DC4F9A">
          <w:rPr>
            <w:noProof/>
            <w:webHidden/>
          </w:rPr>
          <w:fldChar w:fldCharType="separate"/>
        </w:r>
        <w:r w:rsidR="00FF531C">
          <w:rPr>
            <w:noProof/>
            <w:webHidden/>
          </w:rPr>
          <w:t>20</w:t>
        </w:r>
        <w:r w:rsidR="00DC4F9A">
          <w:rPr>
            <w:noProof/>
            <w:webHidden/>
          </w:rPr>
          <w:fldChar w:fldCharType="end"/>
        </w:r>
      </w:hyperlink>
    </w:p>
    <w:p w14:paraId="332E235C" w14:textId="059E7197" w:rsidR="00DC4F9A"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62344797" w:history="1">
        <w:r w:rsidR="00DC4F9A" w:rsidRPr="00793BB3">
          <w:rPr>
            <w:rStyle w:val="Hyperlink"/>
            <w:noProof/>
          </w:rPr>
          <w:t>3.1.4. Item Specifications</w:t>
        </w:r>
        <w:r w:rsidR="00DC4F9A">
          <w:rPr>
            <w:noProof/>
            <w:webHidden/>
          </w:rPr>
          <w:tab/>
        </w:r>
        <w:r w:rsidR="00DC4F9A">
          <w:rPr>
            <w:noProof/>
            <w:webHidden/>
          </w:rPr>
          <w:fldChar w:fldCharType="begin"/>
        </w:r>
        <w:r w:rsidR="00DC4F9A">
          <w:rPr>
            <w:noProof/>
            <w:webHidden/>
          </w:rPr>
          <w:instrText xml:space="preserve"> PAGEREF _Toc162344797 \h </w:instrText>
        </w:r>
        <w:r w:rsidR="00DC4F9A">
          <w:rPr>
            <w:noProof/>
            <w:webHidden/>
          </w:rPr>
        </w:r>
        <w:r w:rsidR="00DC4F9A">
          <w:rPr>
            <w:noProof/>
            <w:webHidden/>
          </w:rPr>
          <w:fldChar w:fldCharType="separate"/>
        </w:r>
        <w:r w:rsidR="00FF531C">
          <w:rPr>
            <w:noProof/>
            <w:webHidden/>
          </w:rPr>
          <w:t>20</w:t>
        </w:r>
        <w:r w:rsidR="00DC4F9A">
          <w:rPr>
            <w:noProof/>
            <w:webHidden/>
          </w:rPr>
          <w:fldChar w:fldCharType="end"/>
        </w:r>
      </w:hyperlink>
    </w:p>
    <w:p w14:paraId="0C0F53E5" w14:textId="7BF2E29C" w:rsidR="00DC4F9A"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62344798" w:history="1">
        <w:r w:rsidR="00DC4F9A" w:rsidRPr="00793BB3">
          <w:rPr>
            <w:rStyle w:val="Hyperlink"/>
            <w:noProof/>
          </w:rPr>
          <w:t>3.1.5. Item Format</w:t>
        </w:r>
        <w:r w:rsidR="00DC4F9A">
          <w:rPr>
            <w:noProof/>
            <w:webHidden/>
          </w:rPr>
          <w:tab/>
        </w:r>
        <w:r w:rsidR="00DC4F9A">
          <w:rPr>
            <w:noProof/>
            <w:webHidden/>
          </w:rPr>
          <w:fldChar w:fldCharType="begin"/>
        </w:r>
        <w:r w:rsidR="00DC4F9A">
          <w:rPr>
            <w:noProof/>
            <w:webHidden/>
          </w:rPr>
          <w:instrText xml:space="preserve"> PAGEREF _Toc162344798 \h </w:instrText>
        </w:r>
        <w:r w:rsidR="00DC4F9A">
          <w:rPr>
            <w:noProof/>
            <w:webHidden/>
          </w:rPr>
        </w:r>
        <w:r w:rsidR="00DC4F9A">
          <w:rPr>
            <w:noProof/>
            <w:webHidden/>
          </w:rPr>
          <w:fldChar w:fldCharType="separate"/>
        </w:r>
        <w:r w:rsidR="00FF531C">
          <w:rPr>
            <w:noProof/>
            <w:webHidden/>
          </w:rPr>
          <w:t>21</w:t>
        </w:r>
        <w:r w:rsidR="00DC4F9A">
          <w:rPr>
            <w:noProof/>
            <w:webHidden/>
          </w:rPr>
          <w:fldChar w:fldCharType="end"/>
        </w:r>
      </w:hyperlink>
    </w:p>
    <w:p w14:paraId="43123901" w14:textId="7915A3DB" w:rsidR="00DC4F9A"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62344799" w:history="1">
        <w:r w:rsidR="00DC4F9A" w:rsidRPr="00793BB3">
          <w:rPr>
            <w:rStyle w:val="Hyperlink"/>
            <w:noProof/>
          </w:rPr>
          <w:t>3.1.6. Item Types</w:t>
        </w:r>
        <w:r w:rsidR="00DC4F9A">
          <w:rPr>
            <w:noProof/>
            <w:webHidden/>
          </w:rPr>
          <w:tab/>
        </w:r>
        <w:r w:rsidR="00DC4F9A">
          <w:rPr>
            <w:noProof/>
            <w:webHidden/>
          </w:rPr>
          <w:fldChar w:fldCharType="begin"/>
        </w:r>
        <w:r w:rsidR="00DC4F9A">
          <w:rPr>
            <w:noProof/>
            <w:webHidden/>
          </w:rPr>
          <w:instrText xml:space="preserve"> PAGEREF _Toc162344799 \h </w:instrText>
        </w:r>
        <w:r w:rsidR="00DC4F9A">
          <w:rPr>
            <w:noProof/>
            <w:webHidden/>
          </w:rPr>
        </w:r>
        <w:r w:rsidR="00DC4F9A">
          <w:rPr>
            <w:noProof/>
            <w:webHidden/>
          </w:rPr>
          <w:fldChar w:fldCharType="separate"/>
        </w:r>
        <w:r w:rsidR="00FF531C">
          <w:rPr>
            <w:noProof/>
            <w:webHidden/>
          </w:rPr>
          <w:t>21</w:t>
        </w:r>
        <w:r w:rsidR="00DC4F9A">
          <w:rPr>
            <w:noProof/>
            <w:webHidden/>
          </w:rPr>
          <w:fldChar w:fldCharType="end"/>
        </w:r>
      </w:hyperlink>
    </w:p>
    <w:p w14:paraId="2D21B9C6" w14:textId="3D845A3B" w:rsidR="00DC4F9A"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62344800" w:history="1">
        <w:r w:rsidR="00DC4F9A" w:rsidRPr="00793BB3">
          <w:rPr>
            <w:rStyle w:val="Hyperlink"/>
            <w:noProof/>
          </w:rPr>
          <w:t>3.1.7. Item Banking</w:t>
        </w:r>
        <w:r w:rsidR="00DC4F9A">
          <w:rPr>
            <w:noProof/>
            <w:webHidden/>
          </w:rPr>
          <w:tab/>
        </w:r>
        <w:r w:rsidR="00DC4F9A">
          <w:rPr>
            <w:noProof/>
            <w:webHidden/>
          </w:rPr>
          <w:fldChar w:fldCharType="begin"/>
        </w:r>
        <w:r w:rsidR="00DC4F9A">
          <w:rPr>
            <w:noProof/>
            <w:webHidden/>
          </w:rPr>
          <w:instrText xml:space="preserve"> PAGEREF _Toc162344800 \h </w:instrText>
        </w:r>
        <w:r w:rsidR="00DC4F9A">
          <w:rPr>
            <w:noProof/>
            <w:webHidden/>
          </w:rPr>
        </w:r>
        <w:r w:rsidR="00DC4F9A">
          <w:rPr>
            <w:noProof/>
            <w:webHidden/>
          </w:rPr>
          <w:fldChar w:fldCharType="separate"/>
        </w:r>
        <w:r w:rsidR="00FF531C">
          <w:rPr>
            <w:noProof/>
            <w:webHidden/>
          </w:rPr>
          <w:t>23</w:t>
        </w:r>
        <w:r w:rsidR="00DC4F9A">
          <w:rPr>
            <w:noProof/>
            <w:webHidden/>
          </w:rPr>
          <w:fldChar w:fldCharType="end"/>
        </w:r>
      </w:hyperlink>
    </w:p>
    <w:p w14:paraId="01E0B5AD" w14:textId="58381A5D" w:rsidR="00DC4F9A"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62344801" w:history="1">
        <w:r w:rsidR="00DC4F9A" w:rsidRPr="00793BB3">
          <w:rPr>
            <w:rStyle w:val="Hyperlink"/>
            <w:noProof/>
          </w:rPr>
          <w:t>3.1.8. Recruitment and Selection of Item Writers</w:t>
        </w:r>
        <w:r w:rsidR="00DC4F9A">
          <w:rPr>
            <w:noProof/>
            <w:webHidden/>
          </w:rPr>
          <w:tab/>
        </w:r>
        <w:r w:rsidR="00DC4F9A">
          <w:rPr>
            <w:noProof/>
            <w:webHidden/>
          </w:rPr>
          <w:fldChar w:fldCharType="begin"/>
        </w:r>
        <w:r w:rsidR="00DC4F9A">
          <w:rPr>
            <w:noProof/>
            <w:webHidden/>
          </w:rPr>
          <w:instrText xml:space="preserve"> PAGEREF _Toc162344801 \h </w:instrText>
        </w:r>
        <w:r w:rsidR="00DC4F9A">
          <w:rPr>
            <w:noProof/>
            <w:webHidden/>
          </w:rPr>
        </w:r>
        <w:r w:rsidR="00DC4F9A">
          <w:rPr>
            <w:noProof/>
            <w:webHidden/>
          </w:rPr>
          <w:fldChar w:fldCharType="separate"/>
        </w:r>
        <w:r w:rsidR="00FF531C">
          <w:rPr>
            <w:noProof/>
            <w:webHidden/>
          </w:rPr>
          <w:t>23</w:t>
        </w:r>
        <w:r w:rsidR="00DC4F9A">
          <w:rPr>
            <w:noProof/>
            <w:webHidden/>
          </w:rPr>
          <w:fldChar w:fldCharType="end"/>
        </w:r>
      </w:hyperlink>
    </w:p>
    <w:p w14:paraId="24A67209" w14:textId="14F4C190" w:rsidR="00DC4F9A"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62344802" w:history="1">
        <w:r w:rsidR="00DC4F9A" w:rsidRPr="00793BB3">
          <w:rPr>
            <w:rStyle w:val="Hyperlink"/>
            <w:noProof/>
          </w:rPr>
          <w:t>3.1.9. Item Writer Training</w:t>
        </w:r>
        <w:r w:rsidR="00DC4F9A">
          <w:rPr>
            <w:noProof/>
            <w:webHidden/>
          </w:rPr>
          <w:tab/>
        </w:r>
        <w:r w:rsidR="00DC4F9A">
          <w:rPr>
            <w:noProof/>
            <w:webHidden/>
          </w:rPr>
          <w:fldChar w:fldCharType="begin"/>
        </w:r>
        <w:r w:rsidR="00DC4F9A">
          <w:rPr>
            <w:noProof/>
            <w:webHidden/>
          </w:rPr>
          <w:instrText xml:space="preserve"> PAGEREF _Toc162344802 \h </w:instrText>
        </w:r>
        <w:r w:rsidR="00DC4F9A">
          <w:rPr>
            <w:noProof/>
            <w:webHidden/>
          </w:rPr>
        </w:r>
        <w:r w:rsidR="00DC4F9A">
          <w:rPr>
            <w:noProof/>
            <w:webHidden/>
          </w:rPr>
          <w:fldChar w:fldCharType="separate"/>
        </w:r>
        <w:r w:rsidR="00FF531C">
          <w:rPr>
            <w:noProof/>
            <w:webHidden/>
          </w:rPr>
          <w:t>24</w:t>
        </w:r>
        <w:r w:rsidR="00DC4F9A">
          <w:rPr>
            <w:noProof/>
            <w:webHidden/>
          </w:rPr>
          <w:fldChar w:fldCharType="end"/>
        </w:r>
      </w:hyperlink>
    </w:p>
    <w:p w14:paraId="207181FD" w14:textId="37968EE7" w:rsidR="00DC4F9A" w:rsidRDefault="00000000">
      <w:pPr>
        <w:pStyle w:val="TOC2"/>
        <w:rPr>
          <w:rFonts w:asciiTheme="minorHAnsi" w:eastAsiaTheme="minorEastAsia" w:hAnsiTheme="minorHAnsi" w:cstheme="minorBidi"/>
          <w:color w:val="auto"/>
          <w:kern w:val="2"/>
          <w:sz w:val="22"/>
          <w:szCs w:val="22"/>
          <w14:ligatures w14:val="standardContextual"/>
        </w:rPr>
      </w:pPr>
      <w:hyperlink w:anchor="_Toc162344803" w:history="1">
        <w:r w:rsidR="00DC4F9A" w:rsidRPr="00793BB3">
          <w:rPr>
            <w:rStyle w:val="Hyperlink"/>
          </w:rPr>
          <w:t>3.2. ETS Item Review Process</w:t>
        </w:r>
        <w:r w:rsidR="00DC4F9A">
          <w:rPr>
            <w:webHidden/>
          </w:rPr>
          <w:tab/>
        </w:r>
        <w:r w:rsidR="00DC4F9A">
          <w:rPr>
            <w:webHidden/>
          </w:rPr>
          <w:fldChar w:fldCharType="begin"/>
        </w:r>
        <w:r w:rsidR="00DC4F9A">
          <w:rPr>
            <w:webHidden/>
          </w:rPr>
          <w:instrText xml:space="preserve"> PAGEREF _Toc162344803 \h </w:instrText>
        </w:r>
        <w:r w:rsidR="00DC4F9A">
          <w:rPr>
            <w:webHidden/>
          </w:rPr>
        </w:r>
        <w:r w:rsidR="00DC4F9A">
          <w:rPr>
            <w:webHidden/>
          </w:rPr>
          <w:fldChar w:fldCharType="separate"/>
        </w:r>
        <w:r w:rsidR="00FF531C">
          <w:rPr>
            <w:webHidden/>
          </w:rPr>
          <w:t>24</w:t>
        </w:r>
        <w:r w:rsidR="00DC4F9A">
          <w:rPr>
            <w:webHidden/>
          </w:rPr>
          <w:fldChar w:fldCharType="end"/>
        </w:r>
      </w:hyperlink>
    </w:p>
    <w:p w14:paraId="3D9492AA" w14:textId="1C1A9BAC" w:rsidR="00DC4F9A"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62344804" w:history="1">
        <w:r w:rsidR="00DC4F9A" w:rsidRPr="00793BB3">
          <w:rPr>
            <w:rStyle w:val="Hyperlink"/>
            <w:noProof/>
          </w:rPr>
          <w:t>3.2.1. Overview</w:t>
        </w:r>
        <w:r w:rsidR="00DC4F9A">
          <w:rPr>
            <w:noProof/>
            <w:webHidden/>
          </w:rPr>
          <w:tab/>
        </w:r>
        <w:r w:rsidR="00DC4F9A">
          <w:rPr>
            <w:noProof/>
            <w:webHidden/>
          </w:rPr>
          <w:fldChar w:fldCharType="begin"/>
        </w:r>
        <w:r w:rsidR="00DC4F9A">
          <w:rPr>
            <w:noProof/>
            <w:webHidden/>
          </w:rPr>
          <w:instrText xml:space="preserve"> PAGEREF _Toc162344804 \h </w:instrText>
        </w:r>
        <w:r w:rsidR="00DC4F9A">
          <w:rPr>
            <w:noProof/>
            <w:webHidden/>
          </w:rPr>
        </w:r>
        <w:r w:rsidR="00DC4F9A">
          <w:rPr>
            <w:noProof/>
            <w:webHidden/>
          </w:rPr>
          <w:fldChar w:fldCharType="separate"/>
        </w:r>
        <w:r w:rsidR="00FF531C">
          <w:rPr>
            <w:noProof/>
            <w:webHidden/>
          </w:rPr>
          <w:t>24</w:t>
        </w:r>
        <w:r w:rsidR="00DC4F9A">
          <w:rPr>
            <w:noProof/>
            <w:webHidden/>
          </w:rPr>
          <w:fldChar w:fldCharType="end"/>
        </w:r>
      </w:hyperlink>
    </w:p>
    <w:p w14:paraId="07CB4FBD" w14:textId="4D5D8C50" w:rsidR="00DC4F9A"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62344805" w:history="1">
        <w:r w:rsidR="00DC4F9A" w:rsidRPr="00793BB3">
          <w:rPr>
            <w:rStyle w:val="Hyperlink"/>
            <w:noProof/>
          </w:rPr>
          <w:t>3.2.2. ETS Content Review</w:t>
        </w:r>
        <w:r w:rsidR="00DC4F9A">
          <w:rPr>
            <w:noProof/>
            <w:webHidden/>
          </w:rPr>
          <w:tab/>
        </w:r>
        <w:r w:rsidR="00DC4F9A">
          <w:rPr>
            <w:noProof/>
            <w:webHidden/>
          </w:rPr>
          <w:fldChar w:fldCharType="begin"/>
        </w:r>
        <w:r w:rsidR="00DC4F9A">
          <w:rPr>
            <w:noProof/>
            <w:webHidden/>
          </w:rPr>
          <w:instrText xml:space="preserve"> PAGEREF _Toc162344805 \h </w:instrText>
        </w:r>
        <w:r w:rsidR="00DC4F9A">
          <w:rPr>
            <w:noProof/>
            <w:webHidden/>
          </w:rPr>
        </w:r>
        <w:r w:rsidR="00DC4F9A">
          <w:rPr>
            <w:noProof/>
            <w:webHidden/>
          </w:rPr>
          <w:fldChar w:fldCharType="separate"/>
        </w:r>
        <w:r w:rsidR="00FF531C">
          <w:rPr>
            <w:noProof/>
            <w:webHidden/>
          </w:rPr>
          <w:t>25</w:t>
        </w:r>
        <w:r w:rsidR="00DC4F9A">
          <w:rPr>
            <w:noProof/>
            <w:webHidden/>
          </w:rPr>
          <w:fldChar w:fldCharType="end"/>
        </w:r>
      </w:hyperlink>
    </w:p>
    <w:p w14:paraId="1DBEC02E" w14:textId="66EB7FE6" w:rsidR="00DC4F9A"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62344806" w:history="1">
        <w:r w:rsidR="00DC4F9A" w:rsidRPr="00793BB3">
          <w:rPr>
            <w:rStyle w:val="Hyperlink"/>
            <w:noProof/>
          </w:rPr>
          <w:t>3.2.3. ETS Accessibility Review</w:t>
        </w:r>
        <w:r w:rsidR="00DC4F9A">
          <w:rPr>
            <w:noProof/>
            <w:webHidden/>
          </w:rPr>
          <w:tab/>
        </w:r>
        <w:r w:rsidR="00DC4F9A">
          <w:rPr>
            <w:noProof/>
            <w:webHidden/>
          </w:rPr>
          <w:fldChar w:fldCharType="begin"/>
        </w:r>
        <w:r w:rsidR="00DC4F9A">
          <w:rPr>
            <w:noProof/>
            <w:webHidden/>
          </w:rPr>
          <w:instrText xml:space="preserve"> PAGEREF _Toc162344806 \h </w:instrText>
        </w:r>
        <w:r w:rsidR="00DC4F9A">
          <w:rPr>
            <w:noProof/>
            <w:webHidden/>
          </w:rPr>
        </w:r>
        <w:r w:rsidR="00DC4F9A">
          <w:rPr>
            <w:noProof/>
            <w:webHidden/>
          </w:rPr>
          <w:fldChar w:fldCharType="separate"/>
        </w:r>
        <w:r w:rsidR="00FF531C">
          <w:rPr>
            <w:noProof/>
            <w:webHidden/>
          </w:rPr>
          <w:t>26</w:t>
        </w:r>
        <w:r w:rsidR="00DC4F9A">
          <w:rPr>
            <w:noProof/>
            <w:webHidden/>
          </w:rPr>
          <w:fldChar w:fldCharType="end"/>
        </w:r>
      </w:hyperlink>
    </w:p>
    <w:p w14:paraId="39DF793B" w14:textId="61EFD1F1" w:rsidR="00DC4F9A"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62344807" w:history="1">
        <w:r w:rsidR="00DC4F9A" w:rsidRPr="00793BB3">
          <w:rPr>
            <w:rStyle w:val="Hyperlink"/>
            <w:noProof/>
          </w:rPr>
          <w:t>3.2.4. ETS Editorial Review</w:t>
        </w:r>
        <w:r w:rsidR="00DC4F9A">
          <w:rPr>
            <w:noProof/>
            <w:webHidden/>
          </w:rPr>
          <w:tab/>
        </w:r>
        <w:r w:rsidR="00DC4F9A">
          <w:rPr>
            <w:noProof/>
            <w:webHidden/>
          </w:rPr>
          <w:fldChar w:fldCharType="begin"/>
        </w:r>
        <w:r w:rsidR="00DC4F9A">
          <w:rPr>
            <w:noProof/>
            <w:webHidden/>
          </w:rPr>
          <w:instrText xml:space="preserve"> PAGEREF _Toc162344807 \h </w:instrText>
        </w:r>
        <w:r w:rsidR="00DC4F9A">
          <w:rPr>
            <w:noProof/>
            <w:webHidden/>
          </w:rPr>
        </w:r>
        <w:r w:rsidR="00DC4F9A">
          <w:rPr>
            <w:noProof/>
            <w:webHidden/>
          </w:rPr>
          <w:fldChar w:fldCharType="separate"/>
        </w:r>
        <w:r w:rsidR="00FF531C">
          <w:rPr>
            <w:noProof/>
            <w:webHidden/>
          </w:rPr>
          <w:t>26</w:t>
        </w:r>
        <w:r w:rsidR="00DC4F9A">
          <w:rPr>
            <w:noProof/>
            <w:webHidden/>
          </w:rPr>
          <w:fldChar w:fldCharType="end"/>
        </w:r>
      </w:hyperlink>
    </w:p>
    <w:p w14:paraId="4D3AA213" w14:textId="5E5F5A7E" w:rsidR="00DC4F9A"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62344808" w:history="1">
        <w:r w:rsidR="00DC4F9A" w:rsidRPr="00793BB3">
          <w:rPr>
            <w:rStyle w:val="Hyperlink"/>
            <w:noProof/>
          </w:rPr>
          <w:t>3.2.5. ETS Sensitivity and Fairness Review</w:t>
        </w:r>
        <w:r w:rsidR="00DC4F9A">
          <w:rPr>
            <w:noProof/>
            <w:webHidden/>
          </w:rPr>
          <w:tab/>
        </w:r>
        <w:r w:rsidR="00DC4F9A">
          <w:rPr>
            <w:noProof/>
            <w:webHidden/>
          </w:rPr>
          <w:fldChar w:fldCharType="begin"/>
        </w:r>
        <w:r w:rsidR="00DC4F9A">
          <w:rPr>
            <w:noProof/>
            <w:webHidden/>
          </w:rPr>
          <w:instrText xml:space="preserve"> PAGEREF _Toc162344808 \h </w:instrText>
        </w:r>
        <w:r w:rsidR="00DC4F9A">
          <w:rPr>
            <w:noProof/>
            <w:webHidden/>
          </w:rPr>
        </w:r>
        <w:r w:rsidR="00DC4F9A">
          <w:rPr>
            <w:noProof/>
            <w:webHidden/>
          </w:rPr>
          <w:fldChar w:fldCharType="separate"/>
        </w:r>
        <w:r w:rsidR="00FF531C">
          <w:rPr>
            <w:noProof/>
            <w:webHidden/>
          </w:rPr>
          <w:t>26</w:t>
        </w:r>
        <w:r w:rsidR="00DC4F9A">
          <w:rPr>
            <w:noProof/>
            <w:webHidden/>
          </w:rPr>
          <w:fldChar w:fldCharType="end"/>
        </w:r>
      </w:hyperlink>
    </w:p>
    <w:p w14:paraId="5D68A458" w14:textId="10FEDB27" w:rsidR="00DC4F9A" w:rsidRDefault="00000000">
      <w:pPr>
        <w:pStyle w:val="TOC2"/>
        <w:rPr>
          <w:rFonts w:asciiTheme="minorHAnsi" w:eastAsiaTheme="minorEastAsia" w:hAnsiTheme="minorHAnsi" w:cstheme="minorBidi"/>
          <w:color w:val="auto"/>
          <w:kern w:val="2"/>
          <w:sz w:val="22"/>
          <w:szCs w:val="22"/>
          <w14:ligatures w14:val="standardContextual"/>
        </w:rPr>
      </w:pPr>
      <w:hyperlink w:anchor="_Toc162344809" w:history="1">
        <w:r w:rsidR="00DC4F9A" w:rsidRPr="00793BB3">
          <w:rPr>
            <w:rStyle w:val="Hyperlink"/>
          </w:rPr>
          <w:t>3.3. California Department of Education Review</w:t>
        </w:r>
        <w:r w:rsidR="00DC4F9A">
          <w:rPr>
            <w:webHidden/>
          </w:rPr>
          <w:tab/>
        </w:r>
        <w:r w:rsidR="00DC4F9A">
          <w:rPr>
            <w:webHidden/>
          </w:rPr>
          <w:fldChar w:fldCharType="begin"/>
        </w:r>
        <w:r w:rsidR="00DC4F9A">
          <w:rPr>
            <w:webHidden/>
          </w:rPr>
          <w:instrText xml:space="preserve"> PAGEREF _Toc162344809 \h </w:instrText>
        </w:r>
        <w:r w:rsidR="00DC4F9A">
          <w:rPr>
            <w:webHidden/>
          </w:rPr>
        </w:r>
        <w:r w:rsidR="00DC4F9A">
          <w:rPr>
            <w:webHidden/>
          </w:rPr>
          <w:fldChar w:fldCharType="separate"/>
        </w:r>
        <w:r w:rsidR="00FF531C">
          <w:rPr>
            <w:webHidden/>
          </w:rPr>
          <w:t>26</w:t>
        </w:r>
        <w:r w:rsidR="00DC4F9A">
          <w:rPr>
            <w:webHidden/>
          </w:rPr>
          <w:fldChar w:fldCharType="end"/>
        </w:r>
      </w:hyperlink>
    </w:p>
    <w:p w14:paraId="12759DF6" w14:textId="58C7520B" w:rsidR="00DC4F9A" w:rsidRDefault="00000000">
      <w:pPr>
        <w:pStyle w:val="TOC2"/>
        <w:rPr>
          <w:rFonts w:asciiTheme="minorHAnsi" w:eastAsiaTheme="minorEastAsia" w:hAnsiTheme="minorHAnsi" w:cstheme="minorBidi"/>
          <w:color w:val="auto"/>
          <w:kern w:val="2"/>
          <w:sz w:val="22"/>
          <w:szCs w:val="22"/>
          <w14:ligatures w14:val="standardContextual"/>
        </w:rPr>
      </w:pPr>
      <w:hyperlink w:anchor="_Toc162344810" w:history="1">
        <w:r w:rsidR="00DC4F9A" w:rsidRPr="00793BB3">
          <w:rPr>
            <w:rStyle w:val="Hyperlink"/>
          </w:rPr>
          <w:t>3.4. California Educator Review</w:t>
        </w:r>
        <w:r w:rsidR="00DC4F9A">
          <w:rPr>
            <w:webHidden/>
          </w:rPr>
          <w:tab/>
        </w:r>
        <w:r w:rsidR="00DC4F9A">
          <w:rPr>
            <w:webHidden/>
          </w:rPr>
          <w:fldChar w:fldCharType="begin"/>
        </w:r>
        <w:r w:rsidR="00DC4F9A">
          <w:rPr>
            <w:webHidden/>
          </w:rPr>
          <w:instrText xml:space="preserve"> PAGEREF _Toc162344810 \h </w:instrText>
        </w:r>
        <w:r w:rsidR="00DC4F9A">
          <w:rPr>
            <w:webHidden/>
          </w:rPr>
        </w:r>
        <w:r w:rsidR="00DC4F9A">
          <w:rPr>
            <w:webHidden/>
          </w:rPr>
          <w:fldChar w:fldCharType="separate"/>
        </w:r>
        <w:r w:rsidR="00FF531C">
          <w:rPr>
            <w:webHidden/>
          </w:rPr>
          <w:t>27</w:t>
        </w:r>
        <w:r w:rsidR="00DC4F9A">
          <w:rPr>
            <w:webHidden/>
          </w:rPr>
          <w:fldChar w:fldCharType="end"/>
        </w:r>
      </w:hyperlink>
    </w:p>
    <w:p w14:paraId="45399F9D" w14:textId="4BD84851" w:rsidR="00DC4F9A"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62344811" w:history="1">
        <w:r w:rsidR="00DC4F9A" w:rsidRPr="00793BB3">
          <w:rPr>
            <w:rStyle w:val="Hyperlink"/>
            <w:noProof/>
          </w:rPr>
          <w:t>3.4.1. Composition of Item Review Panels</w:t>
        </w:r>
        <w:r w:rsidR="00DC4F9A">
          <w:rPr>
            <w:noProof/>
            <w:webHidden/>
          </w:rPr>
          <w:tab/>
        </w:r>
        <w:r w:rsidR="00DC4F9A">
          <w:rPr>
            <w:noProof/>
            <w:webHidden/>
          </w:rPr>
          <w:fldChar w:fldCharType="begin"/>
        </w:r>
        <w:r w:rsidR="00DC4F9A">
          <w:rPr>
            <w:noProof/>
            <w:webHidden/>
          </w:rPr>
          <w:instrText xml:space="preserve"> PAGEREF _Toc162344811 \h </w:instrText>
        </w:r>
        <w:r w:rsidR="00DC4F9A">
          <w:rPr>
            <w:noProof/>
            <w:webHidden/>
          </w:rPr>
        </w:r>
        <w:r w:rsidR="00DC4F9A">
          <w:rPr>
            <w:noProof/>
            <w:webHidden/>
          </w:rPr>
          <w:fldChar w:fldCharType="separate"/>
        </w:r>
        <w:r w:rsidR="00FF531C">
          <w:rPr>
            <w:noProof/>
            <w:webHidden/>
          </w:rPr>
          <w:t>27</w:t>
        </w:r>
        <w:r w:rsidR="00DC4F9A">
          <w:rPr>
            <w:noProof/>
            <w:webHidden/>
          </w:rPr>
          <w:fldChar w:fldCharType="end"/>
        </w:r>
      </w:hyperlink>
    </w:p>
    <w:p w14:paraId="4EAD1B2F" w14:textId="2DBD5392" w:rsidR="00DC4F9A"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62344812" w:history="1">
        <w:r w:rsidR="00DC4F9A" w:rsidRPr="00793BB3">
          <w:rPr>
            <w:rStyle w:val="Hyperlink"/>
            <w:noProof/>
          </w:rPr>
          <w:t>3.4.2. Meetings for Review of CSA Field Test Items</w:t>
        </w:r>
        <w:r w:rsidR="00DC4F9A">
          <w:rPr>
            <w:noProof/>
            <w:webHidden/>
          </w:rPr>
          <w:tab/>
        </w:r>
        <w:r w:rsidR="00DC4F9A">
          <w:rPr>
            <w:noProof/>
            <w:webHidden/>
          </w:rPr>
          <w:fldChar w:fldCharType="begin"/>
        </w:r>
        <w:r w:rsidR="00DC4F9A">
          <w:rPr>
            <w:noProof/>
            <w:webHidden/>
          </w:rPr>
          <w:instrText xml:space="preserve"> PAGEREF _Toc162344812 \h </w:instrText>
        </w:r>
        <w:r w:rsidR="00DC4F9A">
          <w:rPr>
            <w:noProof/>
            <w:webHidden/>
          </w:rPr>
        </w:r>
        <w:r w:rsidR="00DC4F9A">
          <w:rPr>
            <w:noProof/>
            <w:webHidden/>
          </w:rPr>
          <w:fldChar w:fldCharType="separate"/>
        </w:r>
        <w:r w:rsidR="00FF531C">
          <w:rPr>
            <w:noProof/>
            <w:webHidden/>
          </w:rPr>
          <w:t>29</w:t>
        </w:r>
        <w:r w:rsidR="00DC4F9A">
          <w:rPr>
            <w:noProof/>
            <w:webHidden/>
          </w:rPr>
          <w:fldChar w:fldCharType="end"/>
        </w:r>
      </w:hyperlink>
    </w:p>
    <w:p w14:paraId="61F8A90C" w14:textId="2987909C" w:rsidR="00DC4F9A" w:rsidRDefault="00000000">
      <w:pPr>
        <w:pStyle w:val="TOC2"/>
        <w:rPr>
          <w:rFonts w:asciiTheme="minorHAnsi" w:eastAsiaTheme="minorEastAsia" w:hAnsiTheme="minorHAnsi" w:cstheme="minorBidi"/>
          <w:color w:val="auto"/>
          <w:kern w:val="2"/>
          <w:sz w:val="22"/>
          <w:szCs w:val="22"/>
          <w14:ligatures w14:val="standardContextual"/>
        </w:rPr>
      </w:pPr>
      <w:hyperlink w:anchor="_Toc162344813" w:history="1">
        <w:r w:rsidR="00DC4F9A" w:rsidRPr="00793BB3">
          <w:rPr>
            <w:rStyle w:val="Hyperlink"/>
          </w:rPr>
          <w:t>3.5. Data Review Meeting</w:t>
        </w:r>
        <w:r w:rsidR="00DC4F9A">
          <w:rPr>
            <w:webHidden/>
          </w:rPr>
          <w:tab/>
        </w:r>
        <w:r w:rsidR="00DC4F9A">
          <w:rPr>
            <w:webHidden/>
          </w:rPr>
          <w:fldChar w:fldCharType="begin"/>
        </w:r>
        <w:r w:rsidR="00DC4F9A">
          <w:rPr>
            <w:webHidden/>
          </w:rPr>
          <w:instrText xml:space="preserve"> PAGEREF _Toc162344813 \h </w:instrText>
        </w:r>
        <w:r w:rsidR="00DC4F9A">
          <w:rPr>
            <w:webHidden/>
          </w:rPr>
        </w:r>
        <w:r w:rsidR="00DC4F9A">
          <w:rPr>
            <w:webHidden/>
          </w:rPr>
          <w:fldChar w:fldCharType="separate"/>
        </w:r>
        <w:r w:rsidR="00FF531C">
          <w:rPr>
            <w:webHidden/>
          </w:rPr>
          <w:t>30</w:t>
        </w:r>
        <w:r w:rsidR="00DC4F9A">
          <w:rPr>
            <w:webHidden/>
          </w:rPr>
          <w:fldChar w:fldCharType="end"/>
        </w:r>
      </w:hyperlink>
    </w:p>
    <w:p w14:paraId="1B7A1C6F" w14:textId="53EC8F10" w:rsidR="00DC4F9A" w:rsidRDefault="00000000">
      <w:pPr>
        <w:pStyle w:val="TOC2"/>
        <w:rPr>
          <w:rFonts w:asciiTheme="minorHAnsi" w:eastAsiaTheme="minorEastAsia" w:hAnsiTheme="minorHAnsi" w:cstheme="minorBidi"/>
          <w:color w:val="auto"/>
          <w:kern w:val="2"/>
          <w:sz w:val="22"/>
          <w:szCs w:val="22"/>
          <w14:ligatures w14:val="standardContextual"/>
        </w:rPr>
      </w:pPr>
      <w:hyperlink w:anchor="_Toc162344814" w:history="1">
        <w:r w:rsidR="00DC4F9A" w:rsidRPr="00793BB3">
          <w:rPr>
            <w:rStyle w:val="Hyperlink"/>
          </w:rPr>
          <w:t>References</w:t>
        </w:r>
        <w:r w:rsidR="00DC4F9A">
          <w:rPr>
            <w:webHidden/>
          </w:rPr>
          <w:tab/>
        </w:r>
        <w:r w:rsidR="00DC4F9A">
          <w:rPr>
            <w:webHidden/>
          </w:rPr>
          <w:fldChar w:fldCharType="begin"/>
        </w:r>
        <w:r w:rsidR="00DC4F9A">
          <w:rPr>
            <w:webHidden/>
          </w:rPr>
          <w:instrText xml:space="preserve"> PAGEREF _Toc162344814 \h </w:instrText>
        </w:r>
        <w:r w:rsidR="00DC4F9A">
          <w:rPr>
            <w:webHidden/>
          </w:rPr>
        </w:r>
        <w:r w:rsidR="00DC4F9A">
          <w:rPr>
            <w:webHidden/>
          </w:rPr>
          <w:fldChar w:fldCharType="separate"/>
        </w:r>
        <w:r w:rsidR="00FF531C">
          <w:rPr>
            <w:webHidden/>
          </w:rPr>
          <w:t>32</w:t>
        </w:r>
        <w:r w:rsidR="00DC4F9A">
          <w:rPr>
            <w:webHidden/>
          </w:rPr>
          <w:fldChar w:fldCharType="end"/>
        </w:r>
      </w:hyperlink>
    </w:p>
    <w:p w14:paraId="36A19775" w14:textId="3FF112DF" w:rsidR="00DC4F9A" w:rsidRDefault="00000000">
      <w:pPr>
        <w:pStyle w:val="TOC1"/>
        <w:rPr>
          <w:rFonts w:asciiTheme="minorHAnsi" w:eastAsiaTheme="minorEastAsia" w:hAnsiTheme="minorHAnsi" w:cstheme="minorBidi"/>
          <w:b w:val="0"/>
          <w:color w:val="auto"/>
          <w:kern w:val="2"/>
          <w:sz w:val="22"/>
          <w:szCs w:val="22"/>
          <w14:ligatures w14:val="standardContextual"/>
        </w:rPr>
      </w:pPr>
      <w:hyperlink w:anchor="_Toc162344815" w:history="1">
        <w:r w:rsidR="00DC4F9A" w:rsidRPr="00793BB3">
          <w:rPr>
            <w:rStyle w:val="Hyperlink"/>
          </w:rPr>
          <w:t>Chapter 4: Test Assembly</w:t>
        </w:r>
        <w:r w:rsidR="00DC4F9A">
          <w:rPr>
            <w:webHidden/>
          </w:rPr>
          <w:tab/>
        </w:r>
        <w:r w:rsidR="00DC4F9A">
          <w:rPr>
            <w:webHidden/>
          </w:rPr>
          <w:fldChar w:fldCharType="begin"/>
        </w:r>
        <w:r w:rsidR="00DC4F9A">
          <w:rPr>
            <w:webHidden/>
          </w:rPr>
          <w:instrText xml:space="preserve"> PAGEREF _Toc162344815 \h </w:instrText>
        </w:r>
        <w:r w:rsidR="00DC4F9A">
          <w:rPr>
            <w:webHidden/>
          </w:rPr>
        </w:r>
        <w:r w:rsidR="00DC4F9A">
          <w:rPr>
            <w:webHidden/>
          </w:rPr>
          <w:fldChar w:fldCharType="separate"/>
        </w:r>
        <w:r w:rsidR="00FF531C">
          <w:rPr>
            <w:webHidden/>
          </w:rPr>
          <w:t>33</w:t>
        </w:r>
        <w:r w:rsidR="00DC4F9A">
          <w:rPr>
            <w:webHidden/>
          </w:rPr>
          <w:fldChar w:fldCharType="end"/>
        </w:r>
      </w:hyperlink>
    </w:p>
    <w:p w14:paraId="703C21C4" w14:textId="35894269" w:rsidR="00DC4F9A" w:rsidRDefault="00000000">
      <w:pPr>
        <w:pStyle w:val="TOC2"/>
        <w:rPr>
          <w:rFonts w:asciiTheme="minorHAnsi" w:eastAsiaTheme="minorEastAsia" w:hAnsiTheme="minorHAnsi" w:cstheme="minorBidi"/>
          <w:color w:val="auto"/>
          <w:kern w:val="2"/>
          <w:sz w:val="22"/>
          <w:szCs w:val="22"/>
          <w14:ligatures w14:val="standardContextual"/>
        </w:rPr>
      </w:pPr>
      <w:hyperlink w:anchor="_Toc162344816" w:history="1">
        <w:r w:rsidR="00DC4F9A" w:rsidRPr="00793BB3">
          <w:rPr>
            <w:rStyle w:val="Hyperlink"/>
          </w:rPr>
          <w:t>4.1. Test Design</w:t>
        </w:r>
        <w:r w:rsidR="00DC4F9A">
          <w:rPr>
            <w:webHidden/>
          </w:rPr>
          <w:tab/>
        </w:r>
        <w:r w:rsidR="00DC4F9A">
          <w:rPr>
            <w:webHidden/>
          </w:rPr>
          <w:fldChar w:fldCharType="begin"/>
        </w:r>
        <w:r w:rsidR="00DC4F9A">
          <w:rPr>
            <w:webHidden/>
          </w:rPr>
          <w:instrText xml:space="preserve"> PAGEREF _Toc162344816 \h </w:instrText>
        </w:r>
        <w:r w:rsidR="00DC4F9A">
          <w:rPr>
            <w:webHidden/>
          </w:rPr>
        </w:r>
        <w:r w:rsidR="00DC4F9A">
          <w:rPr>
            <w:webHidden/>
          </w:rPr>
          <w:fldChar w:fldCharType="separate"/>
        </w:r>
        <w:r w:rsidR="00FF531C">
          <w:rPr>
            <w:webHidden/>
          </w:rPr>
          <w:t>33</w:t>
        </w:r>
        <w:r w:rsidR="00DC4F9A">
          <w:rPr>
            <w:webHidden/>
          </w:rPr>
          <w:fldChar w:fldCharType="end"/>
        </w:r>
      </w:hyperlink>
    </w:p>
    <w:p w14:paraId="4DE85A3B" w14:textId="16BFCF78" w:rsidR="00DC4F9A" w:rsidRDefault="00000000">
      <w:pPr>
        <w:pStyle w:val="TOC2"/>
        <w:rPr>
          <w:rFonts w:asciiTheme="minorHAnsi" w:eastAsiaTheme="minorEastAsia" w:hAnsiTheme="minorHAnsi" w:cstheme="minorBidi"/>
          <w:color w:val="auto"/>
          <w:kern w:val="2"/>
          <w:sz w:val="22"/>
          <w:szCs w:val="22"/>
          <w14:ligatures w14:val="standardContextual"/>
        </w:rPr>
      </w:pPr>
      <w:hyperlink w:anchor="_Toc162344817" w:history="1">
        <w:r w:rsidR="00DC4F9A" w:rsidRPr="00793BB3">
          <w:rPr>
            <w:rStyle w:val="Hyperlink"/>
          </w:rPr>
          <w:t>4.2. Test Blueprints and Other Content Specifications</w:t>
        </w:r>
        <w:r w:rsidR="00DC4F9A">
          <w:rPr>
            <w:webHidden/>
          </w:rPr>
          <w:tab/>
        </w:r>
        <w:r w:rsidR="00DC4F9A">
          <w:rPr>
            <w:webHidden/>
          </w:rPr>
          <w:fldChar w:fldCharType="begin"/>
        </w:r>
        <w:r w:rsidR="00DC4F9A">
          <w:rPr>
            <w:webHidden/>
          </w:rPr>
          <w:instrText xml:space="preserve"> PAGEREF _Toc162344817 \h </w:instrText>
        </w:r>
        <w:r w:rsidR="00DC4F9A">
          <w:rPr>
            <w:webHidden/>
          </w:rPr>
        </w:r>
        <w:r w:rsidR="00DC4F9A">
          <w:rPr>
            <w:webHidden/>
          </w:rPr>
          <w:fldChar w:fldCharType="separate"/>
        </w:r>
        <w:r w:rsidR="00FF531C">
          <w:rPr>
            <w:webHidden/>
          </w:rPr>
          <w:t>33</w:t>
        </w:r>
        <w:r w:rsidR="00DC4F9A">
          <w:rPr>
            <w:webHidden/>
          </w:rPr>
          <w:fldChar w:fldCharType="end"/>
        </w:r>
      </w:hyperlink>
    </w:p>
    <w:p w14:paraId="65DA775A" w14:textId="7C09E371" w:rsidR="00DC4F9A"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62344818" w:history="1">
        <w:r w:rsidR="00DC4F9A" w:rsidRPr="00793BB3">
          <w:rPr>
            <w:rStyle w:val="Hyperlink"/>
            <w:noProof/>
          </w:rPr>
          <w:t>4.2.1. Test Blueprints</w:t>
        </w:r>
        <w:r w:rsidR="00DC4F9A">
          <w:rPr>
            <w:noProof/>
            <w:webHidden/>
          </w:rPr>
          <w:tab/>
        </w:r>
        <w:r w:rsidR="00DC4F9A">
          <w:rPr>
            <w:noProof/>
            <w:webHidden/>
          </w:rPr>
          <w:fldChar w:fldCharType="begin"/>
        </w:r>
        <w:r w:rsidR="00DC4F9A">
          <w:rPr>
            <w:noProof/>
            <w:webHidden/>
          </w:rPr>
          <w:instrText xml:space="preserve"> PAGEREF _Toc162344818 \h </w:instrText>
        </w:r>
        <w:r w:rsidR="00DC4F9A">
          <w:rPr>
            <w:noProof/>
            <w:webHidden/>
          </w:rPr>
        </w:r>
        <w:r w:rsidR="00DC4F9A">
          <w:rPr>
            <w:noProof/>
            <w:webHidden/>
          </w:rPr>
          <w:fldChar w:fldCharType="separate"/>
        </w:r>
        <w:r w:rsidR="00FF531C">
          <w:rPr>
            <w:noProof/>
            <w:webHidden/>
          </w:rPr>
          <w:t>33</w:t>
        </w:r>
        <w:r w:rsidR="00DC4F9A">
          <w:rPr>
            <w:noProof/>
            <w:webHidden/>
          </w:rPr>
          <w:fldChar w:fldCharType="end"/>
        </w:r>
      </w:hyperlink>
    </w:p>
    <w:p w14:paraId="0921A372" w14:textId="471C6D2D" w:rsidR="00DC4F9A" w:rsidRDefault="00000000">
      <w:pPr>
        <w:pStyle w:val="TOC2"/>
        <w:rPr>
          <w:rFonts w:asciiTheme="minorHAnsi" w:eastAsiaTheme="minorEastAsia" w:hAnsiTheme="minorHAnsi" w:cstheme="minorBidi"/>
          <w:color w:val="auto"/>
          <w:kern w:val="2"/>
          <w:sz w:val="22"/>
          <w:szCs w:val="22"/>
          <w14:ligatures w14:val="standardContextual"/>
        </w:rPr>
      </w:pPr>
      <w:hyperlink w:anchor="_Toc162344819" w:history="1">
        <w:r w:rsidR="00DC4F9A" w:rsidRPr="00793BB3">
          <w:rPr>
            <w:rStyle w:val="Hyperlink"/>
          </w:rPr>
          <w:t>4.3. Test Production Process</w:t>
        </w:r>
        <w:r w:rsidR="00DC4F9A">
          <w:rPr>
            <w:webHidden/>
          </w:rPr>
          <w:tab/>
        </w:r>
        <w:r w:rsidR="00DC4F9A">
          <w:rPr>
            <w:webHidden/>
          </w:rPr>
          <w:fldChar w:fldCharType="begin"/>
        </w:r>
        <w:r w:rsidR="00DC4F9A">
          <w:rPr>
            <w:webHidden/>
          </w:rPr>
          <w:instrText xml:space="preserve"> PAGEREF _Toc162344819 \h </w:instrText>
        </w:r>
        <w:r w:rsidR="00DC4F9A">
          <w:rPr>
            <w:webHidden/>
          </w:rPr>
        </w:r>
        <w:r w:rsidR="00DC4F9A">
          <w:rPr>
            <w:webHidden/>
          </w:rPr>
          <w:fldChar w:fldCharType="separate"/>
        </w:r>
        <w:r w:rsidR="00FF531C">
          <w:rPr>
            <w:webHidden/>
          </w:rPr>
          <w:t>34</w:t>
        </w:r>
        <w:r w:rsidR="00DC4F9A">
          <w:rPr>
            <w:webHidden/>
          </w:rPr>
          <w:fldChar w:fldCharType="end"/>
        </w:r>
      </w:hyperlink>
    </w:p>
    <w:p w14:paraId="6A880788" w14:textId="7EA1718D" w:rsidR="00DC4F9A"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62344820" w:history="1">
        <w:r w:rsidR="00DC4F9A" w:rsidRPr="00793BB3">
          <w:rPr>
            <w:rStyle w:val="Hyperlink"/>
            <w:noProof/>
          </w:rPr>
          <w:t>4.3.1. Content Criteria</w:t>
        </w:r>
        <w:r w:rsidR="00DC4F9A">
          <w:rPr>
            <w:noProof/>
            <w:webHidden/>
          </w:rPr>
          <w:tab/>
        </w:r>
        <w:r w:rsidR="00DC4F9A">
          <w:rPr>
            <w:noProof/>
            <w:webHidden/>
          </w:rPr>
          <w:fldChar w:fldCharType="begin"/>
        </w:r>
        <w:r w:rsidR="00DC4F9A">
          <w:rPr>
            <w:noProof/>
            <w:webHidden/>
          </w:rPr>
          <w:instrText xml:space="preserve"> PAGEREF _Toc162344820 \h </w:instrText>
        </w:r>
        <w:r w:rsidR="00DC4F9A">
          <w:rPr>
            <w:noProof/>
            <w:webHidden/>
          </w:rPr>
        </w:r>
        <w:r w:rsidR="00DC4F9A">
          <w:rPr>
            <w:noProof/>
            <w:webHidden/>
          </w:rPr>
          <w:fldChar w:fldCharType="separate"/>
        </w:r>
        <w:r w:rsidR="00FF531C">
          <w:rPr>
            <w:noProof/>
            <w:webHidden/>
          </w:rPr>
          <w:t>34</w:t>
        </w:r>
        <w:r w:rsidR="00DC4F9A">
          <w:rPr>
            <w:noProof/>
            <w:webHidden/>
          </w:rPr>
          <w:fldChar w:fldCharType="end"/>
        </w:r>
      </w:hyperlink>
    </w:p>
    <w:p w14:paraId="7F95D24E" w14:textId="56E8C997" w:rsidR="00DC4F9A"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62344821" w:history="1">
        <w:r w:rsidR="00DC4F9A" w:rsidRPr="00793BB3">
          <w:rPr>
            <w:rStyle w:val="Hyperlink"/>
            <w:noProof/>
          </w:rPr>
          <w:t>4.3.2. Test Forms</w:t>
        </w:r>
        <w:r w:rsidR="00DC4F9A">
          <w:rPr>
            <w:noProof/>
            <w:webHidden/>
          </w:rPr>
          <w:tab/>
        </w:r>
        <w:r w:rsidR="00DC4F9A">
          <w:rPr>
            <w:noProof/>
            <w:webHidden/>
          </w:rPr>
          <w:fldChar w:fldCharType="begin"/>
        </w:r>
        <w:r w:rsidR="00DC4F9A">
          <w:rPr>
            <w:noProof/>
            <w:webHidden/>
          </w:rPr>
          <w:instrText xml:space="preserve"> PAGEREF _Toc162344821 \h </w:instrText>
        </w:r>
        <w:r w:rsidR="00DC4F9A">
          <w:rPr>
            <w:noProof/>
            <w:webHidden/>
          </w:rPr>
        </w:r>
        <w:r w:rsidR="00DC4F9A">
          <w:rPr>
            <w:noProof/>
            <w:webHidden/>
          </w:rPr>
          <w:fldChar w:fldCharType="separate"/>
        </w:r>
        <w:r w:rsidR="00FF531C">
          <w:rPr>
            <w:noProof/>
            <w:webHidden/>
          </w:rPr>
          <w:t>34</w:t>
        </w:r>
        <w:r w:rsidR="00DC4F9A">
          <w:rPr>
            <w:noProof/>
            <w:webHidden/>
          </w:rPr>
          <w:fldChar w:fldCharType="end"/>
        </w:r>
      </w:hyperlink>
    </w:p>
    <w:p w14:paraId="31B1FBBD" w14:textId="2D5586ED" w:rsidR="00DC4F9A"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62344822" w:history="1">
        <w:r w:rsidR="00DC4F9A" w:rsidRPr="00793BB3">
          <w:rPr>
            <w:rStyle w:val="Hyperlink"/>
            <w:noProof/>
          </w:rPr>
          <w:t>4.3.3. Psychometric Criteria and Identification of Eligible Items</w:t>
        </w:r>
        <w:r w:rsidR="00DC4F9A">
          <w:rPr>
            <w:noProof/>
            <w:webHidden/>
          </w:rPr>
          <w:tab/>
        </w:r>
        <w:r w:rsidR="00DC4F9A">
          <w:rPr>
            <w:noProof/>
            <w:webHidden/>
          </w:rPr>
          <w:fldChar w:fldCharType="begin"/>
        </w:r>
        <w:r w:rsidR="00DC4F9A">
          <w:rPr>
            <w:noProof/>
            <w:webHidden/>
          </w:rPr>
          <w:instrText xml:space="preserve"> PAGEREF _Toc162344822 \h </w:instrText>
        </w:r>
        <w:r w:rsidR="00DC4F9A">
          <w:rPr>
            <w:noProof/>
            <w:webHidden/>
          </w:rPr>
        </w:r>
        <w:r w:rsidR="00DC4F9A">
          <w:rPr>
            <w:noProof/>
            <w:webHidden/>
          </w:rPr>
          <w:fldChar w:fldCharType="separate"/>
        </w:r>
        <w:r w:rsidR="00FF531C">
          <w:rPr>
            <w:noProof/>
            <w:webHidden/>
          </w:rPr>
          <w:t>34</w:t>
        </w:r>
        <w:r w:rsidR="00DC4F9A">
          <w:rPr>
            <w:noProof/>
            <w:webHidden/>
          </w:rPr>
          <w:fldChar w:fldCharType="end"/>
        </w:r>
      </w:hyperlink>
    </w:p>
    <w:p w14:paraId="14134FD0" w14:textId="74E996DC" w:rsidR="00DC4F9A"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62344823" w:history="1">
        <w:r w:rsidR="00DC4F9A" w:rsidRPr="00793BB3">
          <w:rPr>
            <w:rStyle w:val="Hyperlink"/>
            <w:noProof/>
          </w:rPr>
          <w:t>4.3.4. Content Review of Forms</w:t>
        </w:r>
        <w:r w:rsidR="00DC4F9A">
          <w:rPr>
            <w:noProof/>
            <w:webHidden/>
          </w:rPr>
          <w:tab/>
        </w:r>
        <w:r w:rsidR="00DC4F9A">
          <w:rPr>
            <w:noProof/>
            <w:webHidden/>
          </w:rPr>
          <w:fldChar w:fldCharType="begin"/>
        </w:r>
        <w:r w:rsidR="00DC4F9A">
          <w:rPr>
            <w:noProof/>
            <w:webHidden/>
          </w:rPr>
          <w:instrText xml:space="preserve"> PAGEREF _Toc162344823 \h </w:instrText>
        </w:r>
        <w:r w:rsidR="00DC4F9A">
          <w:rPr>
            <w:noProof/>
            <w:webHidden/>
          </w:rPr>
        </w:r>
        <w:r w:rsidR="00DC4F9A">
          <w:rPr>
            <w:noProof/>
            <w:webHidden/>
          </w:rPr>
          <w:fldChar w:fldCharType="separate"/>
        </w:r>
        <w:r w:rsidR="00FF531C">
          <w:rPr>
            <w:noProof/>
            <w:webHidden/>
          </w:rPr>
          <w:t>36</w:t>
        </w:r>
        <w:r w:rsidR="00DC4F9A">
          <w:rPr>
            <w:noProof/>
            <w:webHidden/>
          </w:rPr>
          <w:fldChar w:fldCharType="end"/>
        </w:r>
      </w:hyperlink>
    </w:p>
    <w:p w14:paraId="43E9A359" w14:textId="5D5B3B90" w:rsidR="00DC4F9A"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62344824" w:history="1">
        <w:r w:rsidR="00DC4F9A" w:rsidRPr="00793BB3">
          <w:rPr>
            <w:rStyle w:val="Hyperlink"/>
            <w:noProof/>
          </w:rPr>
          <w:t>4.3.5. California Department of Education Forms Review</w:t>
        </w:r>
        <w:r w:rsidR="00DC4F9A">
          <w:rPr>
            <w:noProof/>
            <w:webHidden/>
          </w:rPr>
          <w:tab/>
        </w:r>
        <w:r w:rsidR="00DC4F9A">
          <w:rPr>
            <w:noProof/>
            <w:webHidden/>
          </w:rPr>
          <w:fldChar w:fldCharType="begin"/>
        </w:r>
        <w:r w:rsidR="00DC4F9A">
          <w:rPr>
            <w:noProof/>
            <w:webHidden/>
          </w:rPr>
          <w:instrText xml:space="preserve"> PAGEREF _Toc162344824 \h </w:instrText>
        </w:r>
        <w:r w:rsidR="00DC4F9A">
          <w:rPr>
            <w:noProof/>
            <w:webHidden/>
          </w:rPr>
        </w:r>
        <w:r w:rsidR="00DC4F9A">
          <w:rPr>
            <w:noProof/>
            <w:webHidden/>
          </w:rPr>
          <w:fldChar w:fldCharType="separate"/>
        </w:r>
        <w:r w:rsidR="00FF531C">
          <w:rPr>
            <w:noProof/>
            <w:webHidden/>
          </w:rPr>
          <w:t>36</w:t>
        </w:r>
        <w:r w:rsidR="00DC4F9A">
          <w:rPr>
            <w:noProof/>
            <w:webHidden/>
          </w:rPr>
          <w:fldChar w:fldCharType="end"/>
        </w:r>
      </w:hyperlink>
    </w:p>
    <w:p w14:paraId="752C5D6D" w14:textId="4E497E28" w:rsidR="00DC4F9A"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62344825" w:history="1">
        <w:r w:rsidR="00DC4F9A" w:rsidRPr="00793BB3">
          <w:rPr>
            <w:rStyle w:val="Hyperlink"/>
            <w:noProof/>
          </w:rPr>
          <w:t>4.3.6. Configuration of the Test Delivery System</w:t>
        </w:r>
        <w:r w:rsidR="00DC4F9A">
          <w:rPr>
            <w:noProof/>
            <w:webHidden/>
          </w:rPr>
          <w:tab/>
        </w:r>
        <w:r w:rsidR="00DC4F9A">
          <w:rPr>
            <w:noProof/>
            <w:webHidden/>
          </w:rPr>
          <w:fldChar w:fldCharType="begin"/>
        </w:r>
        <w:r w:rsidR="00DC4F9A">
          <w:rPr>
            <w:noProof/>
            <w:webHidden/>
          </w:rPr>
          <w:instrText xml:space="preserve"> PAGEREF _Toc162344825 \h </w:instrText>
        </w:r>
        <w:r w:rsidR="00DC4F9A">
          <w:rPr>
            <w:noProof/>
            <w:webHidden/>
          </w:rPr>
        </w:r>
        <w:r w:rsidR="00DC4F9A">
          <w:rPr>
            <w:noProof/>
            <w:webHidden/>
          </w:rPr>
          <w:fldChar w:fldCharType="separate"/>
        </w:r>
        <w:r w:rsidR="00FF531C">
          <w:rPr>
            <w:noProof/>
            <w:webHidden/>
          </w:rPr>
          <w:t>37</w:t>
        </w:r>
        <w:r w:rsidR="00DC4F9A">
          <w:rPr>
            <w:noProof/>
            <w:webHidden/>
          </w:rPr>
          <w:fldChar w:fldCharType="end"/>
        </w:r>
      </w:hyperlink>
    </w:p>
    <w:p w14:paraId="42092578" w14:textId="7C67B9F1" w:rsidR="00DC4F9A"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62344826" w:history="1">
        <w:r w:rsidR="00DC4F9A" w:rsidRPr="00793BB3">
          <w:rPr>
            <w:rStyle w:val="Hyperlink"/>
            <w:noProof/>
          </w:rPr>
          <w:t>4.3.7. Delivery of General Forms</w:t>
        </w:r>
        <w:r w:rsidR="00DC4F9A">
          <w:rPr>
            <w:noProof/>
            <w:webHidden/>
          </w:rPr>
          <w:tab/>
        </w:r>
        <w:r w:rsidR="00DC4F9A">
          <w:rPr>
            <w:noProof/>
            <w:webHidden/>
          </w:rPr>
          <w:fldChar w:fldCharType="begin"/>
        </w:r>
        <w:r w:rsidR="00DC4F9A">
          <w:rPr>
            <w:noProof/>
            <w:webHidden/>
          </w:rPr>
          <w:instrText xml:space="preserve"> PAGEREF _Toc162344826 \h </w:instrText>
        </w:r>
        <w:r w:rsidR="00DC4F9A">
          <w:rPr>
            <w:noProof/>
            <w:webHidden/>
          </w:rPr>
        </w:r>
        <w:r w:rsidR="00DC4F9A">
          <w:rPr>
            <w:noProof/>
            <w:webHidden/>
          </w:rPr>
          <w:fldChar w:fldCharType="separate"/>
        </w:r>
        <w:r w:rsidR="00FF531C">
          <w:rPr>
            <w:noProof/>
            <w:webHidden/>
          </w:rPr>
          <w:t>37</w:t>
        </w:r>
        <w:r w:rsidR="00DC4F9A">
          <w:rPr>
            <w:noProof/>
            <w:webHidden/>
          </w:rPr>
          <w:fldChar w:fldCharType="end"/>
        </w:r>
      </w:hyperlink>
    </w:p>
    <w:p w14:paraId="73EF44A2" w14:textId="4436222A" w:rsidR="00DC4F9A" w:rsidRDefault="00000000">
      <w:pPr>
        <w:pStyle w:val="TOC2"/>
        <w:rPr>
          <w:rFonts w:asciiTheme="minorHAnsi" w:eastAsiaTheme="minorEastAsia" w:hAnsiTheme="minorHAnsi" w:cstheme="minorBidi"/>
          <w:color w:val="auto"/>
          <w:kern w:val="2"/>
          <w:sz w:val="22"/>
          <w:szCs w:val="22"/>
          <w14:ligatures w14:val="standardContextual"/>
        </w:rPr>
      </w:pPr>
      <w:hyperlink w:anchor="_Toc162344827" w:history="1">
        <w:r w:rsidR="00DC4F9A" w:rsidRPr="00793BB3">
          <w:rPr>
            <w:rStyle w:val="Hyperlink"/>
          </w:rPr>
          <w:t>4.4. Special Version Forms</w:t>
        </w:r>
        <w:r w:rsidR="00DC4F9A">
          <w:rPr>
            <w:webHidden/>
          </w:rPr>
          <w:tab/>
        </w:r>
        <w:r w:rsidR="00DC4F9A">
          <w:rPr>
            <w:webHidden/>
          </w:rPr>
          <w:fldChar w:fldCharType="begin"/>
        </w:r>
        <w:r w:rsidR="00DC4F9A">
          <w:rPr>
            <w:webHidden/>
          </w:rPr>
          <w:instrText xml:space="preserve"> PAGEREF _Toc162344827 \h </w:instrText>
        </w:r>
        <w:r w:rsidR="00DC4F9A">
          <w:rPr>
            <w:webHidden/>
          </w:rPr>
        </w:r>
        <w:r w:rsidR="00DC4F9A">
          <w:rPr>
            <w:webHidden/>
          </w:rPr>
          <w:fldChar w:fldCharType="separate"/>
        </w:r>
        <w:r w:rsidR="00FF531C">
          <w:rPr>
            <w:webHidden/>
          </w:rPr>
          <w:t>37</w:t>
        </w:r>
        <w:r w:rsidR="00DC4F9A">
          <w:rPr>
            <w:webHidden/>
          </w:rPr>
          <w:fldChar w:fldCharType="end"/>
        </w:r>
      </w:hyperlink>
    </w:p>
    <w:p w14:paraId="3D28E51A" w14:textId="1B64BCE1" w:rsidR="00DC4F9A"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62344828" w:history="1">
        <w:r w:rsidR="00DC4F9A" w:rsidRPr="00793BB3">
          <w:rPr>
            <w:rStyle w:val="Hyperlink"/>
            <w:noProof/>
          </w:rPr>
          <w:t>4.4.1. Braille Form</w:t>
        </w:r>
        <w:r w:rsidR="00DC4F9A">
          <w:rPr>
            <w:noProof/>
            <w:webHidden/>
          </w:rPr>
          <w:tab/>
        </w:r>
        <w:r w:rsidR="00DC4F9A">
          <w:rPr>
            <w:noProof/>
            <w:webHidden/>
          </w:rPr>
          <w:fldChar w:fldCharType="begin"/>
        </w:r>
        <w:r w:rsidR="00DC4F9A">
          <w:rPr>
            <w:noProof/>
            <w:webHidden/>
          </w:rPr>
          <w:instrText xml:space="preserve"> PAGEREF _Toc162344828 \h </w:instrText>
        </w:r>
        <w:r w:rsidR="00DC4F9A">
          <w:rPr>
            <w:noProof/>
            <w:webHidden/>
          </w:rPr>
        </w:r>
        <w:r w:rsidR="00DC4F9A">
          <w:rPr>
            <w:noProof/>
            <w:webHidden/>
          </w:rPr>
          <w:fldChar w:fldCharType="separate"/>
        </w:r>
        <w:r w:rsidR="00FF531C">
          <w:rPr>
            <w:noProof/>
            <w:webHidden/>
          </w:rPr>
          <w:t>37</w:t>
        </w:r>
        <w:r w:rsidR="00DC4F9A">
          <w:rPr>
            <w:noProof/>
            <w:webHidden/>
          </w:rPr>
          <w:fldChar w:fldCharType="end"/>
        </w:r>
      </w:hyperlink>
    </w:p>
    <w:p w14:paraId="64E9DFCC" w14:textId="4976D35A" w:rsidR="00DC4F9A"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62344829" w:history="1">
        <w:r w:rsidR="00DC4F9A" w:rsidRPr="00793BB3">
          <w:rPr>
            <w:rStyle w:val="Hyperlink"/>
            <w:noProof/>
          </w:rPr>
          <w:t>4.4.2. Accommodated Forms Other Than Braille</w:t>
        </w:r>
        <w:r w:rsidR="00DC4F9A">
          <w:rPr>
            <w:noProof/>
            <w:webHidden/>
          </w:rPr>
          <w:tab/>
        </w:r>
        <w:r w:rsidR="00DC4F9A">
          <w:rPr>
            <w:noProof/>
            <w:webHidden/>
          </w:rPr>
          <w:fldChar w:fldCharType="begin"/>
        </w:r>
        <w:r w:rsidR="00DC4F9A">
          <w:rPr>
            <w:noProof/>
            <w:webHidden/>
          </w:rPr>
          <w:instrText xml:space="preserve"> PAGEREF _Toc162344829 \h </w:instrText>
        </w:r>
        <w:r w:rsidR="00DC4F9A">
          <w:rPr>
            <w:noProof/>
            <w:webHidden/>
          </w:rPr>
        </w:r>
        <w:r w:rsidR="00DC4F9A">
          <w:rPr>
            <w:noProof/>
            <w:webHidden/>
          </w:rPr>
          <w:fldChar w:fldCharType="separate"/>
        </w:r>
        <w:r w:rsidR="00FF531C">
          <w:rPr>
            <w:noProof/>
            <w:webHidden/>
          </w:rPr>
          <w:t>38</w:t>
        </w:r>
        <w:r w:rsidR="00DC4F9A">
          <w:rPr>
            <w:noProof/>
            <w:webHidden/>
          </w:rPr>
          <w:fldChar w:fldCharType="end"/>
        </w:r>
      </w:hyperlink>
    </w:p>
    <w:p w14:paraId="7B3B8EA4" w14:textId="692EBE25" w:rsidR="00DC4F9A" w:rsidRDefault="00000000">
      <w:pPr>
        <w:pStyle w:val="TOC2"/>
        <w:rPr>
          <w:rFonts w:asciiTheme="minorHAnsi" w:eastAsiaTheme="minorEastAsia" w:hAnsiTheme="minorHAnsi" w:cstheme="minorBidi"/>
          <w:color w:val="auto"/>
          <w:kern w:val="2"/>
          <w:sz w:val="22"/>
          <w:szCs w:val="22"/>
          <w14:ligatures w14:val="standardContextual"/>
        </w:rPr>
      </w:pPr>
      <w:hyperlink w:anchor="_Toc162344830" w:history="1">
        <w:r w:rsidR="00DC4F9A" w:rsidRPr="00793BB3">
          <w:rPr>
            <w:rStyle w:val="Hyperlink"/>
          </w:rPr>
          <w:t>References</w:t>
        </w:r>
        <w:r w:rsidR="00DC4F9A">
          <w:rPr>
            <w:webHidden/>
          </w:rPr>
          <w:tab/>
        </w:r>
        <w:r w:rsidR="00DC4F9A">
          <w:rPr>
            <w:webHidden/>
          </w:rPr>
          <w:fldChar w:fldCharType="begin"/>
        </w:r>
        <w:r w:rsidR="00DC4F9A">
          <w:rPr>
            <w:webHidden/>
          </w:rPr>
          <w:instrText xml:space="preserve"> PAGEREF _Toc162344830 \h </w:instrText>
        </w:r>
        <w:r w:rsidR="00DC4F9A">
          <w:rPr>
            <w:webHidden/>
          </w:rPr>
        </w:r>
        <w:r w:rsidR="00DC4F9A">
          <w:rPr>
            <w:webHidden/>
          </w:rPr>
          <w:fldChar w:fldCharType="separate"/>
        </w:r>
        <w:r w:rsidR="00FF531C">
          <w:rPr>
            <w:webHidden/>
          </w:rPr>
          <w:t>39</w:t>
        </w:r>
        <w:r w:rsidR="00DC4F9A">
          <w:rPr>
            <w:webHidden/>
          </w:rPr>
          <w:fldChar w:fldCharType="end"/>
        </w:r>
      </w:hyperlink>
    </w:p>
    <w:p w14:paraId="36DC1B3F" w14:textId="197BAC61" w:rsidR="00DC4F9A" w:rsidRDefault="00000000">
      <w:pPr>
        <w:pStyle w:val="TOC2"/>
        <w:rPr>
          <w:rFonts w:asciiTheme="minorHAnsi" w:eastAsiaTheme="minorEastAsia" w:hAnsiTheme="minorHAnsi" w:cstheme="minorBidi"/>
          <w:color w:val="auto"/>
          <w:kern w:val="2"/>
          <w:sz w:val="22"/>
          <w:szCs w:val="22"/>
          <w14:ligatures w14:val="standardContextual"/>
        </w:rPr>
      </w:pPr>
      <w:hyperlink w:anchor="_Toc162344831" w:history="1">
        <w:r w:rsidR="00DC4F9A" w:rsidRPr="00793BB3">
          <w:rPr>
            <w:rStyle w:val="Hyperlink"/>
          </w:rPr>
          <w:t>Appendix 4.A: Test Blueprints</w:t>
        </w:r>
        <w:r w:rsidR="00DC4F9A">
          <w:rPr>
            <w:webHidden/>
          </w:rPr>
          <w:tab/>
        </w:r>
        <w:r w:rsidR="00DC4F9A">
          <w:rPr>
            <w:webHidden/>
          </w:rPr>
          <w:fldChar w:fldCharType="begin"/>
        </w:r>
        <w:r w:rsidR="00DC4F9A">
          <w:rPr>
            <w:webHidden/>
          </w:rPr>
          <w:instrText xml:space="preserve"> PAGEREF _Toc162344831 \h </w:instrText>
        </w:r>
        <w:r w:rsidR="00DC4F9A">
          <w:rPr>
            <w:webHidden/>
          </w:rPr>
        </w:r>
        <w:r w:rsidR="00DC4F9A">
          <w:rPr>
            <w:webHidden/>
          </w:rPr>
          <w:fldChar w:fldCharType="separate"/>
        </w:r>
        <w:r w:rsidR="00FF531C">
          <w:rPr>
            <w:webHidden/>
          </w:rPr>
          <w:t>40</w:t>
        </w:r>
        <w:r w:rsidR="00DC4F9A">
          <w:rPr>
            <w:webHidden/>
          </w:rPr>
          <w:fldChar w:fldCharType="end"/>
        </w:r>
      </w:hyperlink>
    </w:p>
    <w:p w14:paraId="350E087E" w14:textId="136EFAF0" w:rsidR="00DC4F9A" w:rsidRDefault="00000000">
      <w:pPr>
        <w:pStyle w:val="TOC1"/>
        <w:rPr>
          <w:rFonts w:asciiTheme="minorHAnsi" w:eastAsiaTheme="minorEastAsia" w:hAnsiTheme="minorHAnsi" w:cstheme="minorBidi"/>
          <w:b w:val="0"/>
          <w:color w:val="auto"/>
          <w:kern w:val="2"/>
          <w:sz w:val="22"/>
          <w:szCs w:val="22"/>
          <w14:ligatures w14:val="standardContextual"/>
        </w:rPr>
      </w:pPr>
      <w:hyperlink w:anchor="_Toc162344832" w:history="1">
        <w:r w:rsidR="00DC4F9A" w:rsidRPr="00793BB3">
          <w:rPr>
            <w:rStyle w:val="Hyperlink"/>
          </w:rPr>
          <w:t>Chapter 5: Test Administration</w:t>
        </w:r>
        <w:r w:rsidR="00DC4F9A">
          <w:rPr>
            <w:webHidden/>
          </w:rPr>
          <w:tab/>
        </w:r>
        <w:r w:rsidR="00DC4F9A">
          <w:rPr>
            <w:webHidden/>
          </w:rPr>
          <w:fldChar w:fldCharType="begin"/>
        </w:r>
        <w:r w:rsidR="00DC4F9A">
          <w:rPr>
            <w:webHidden/>
          </w:rPr>
          <w:instrText xml:space="preserve"> PAGEREF _Toc162344832 \h </w:instrText>
        </w:r>
        <w:r w:rsidR="00DC4F9A">
          <w:rPr>
            <w:webHidden/>
          </w:rPr>
        </w:r>
        <w:r w:rsidR="00DC4F9A">
          <w:rPr>
            <w:webHidden/>
          </w:rPr>
          <w:fldChar w:fldCharType="separate"/>
        </w:r>
        <w:r w:rsidR="00FF531C">
          <w:rPr>
            <w:webHidden/>
          </w:rPr>
          <w:t>44</w:t>
        </w:r>
        <w:r w:rsidR="00DC4F9A">
          <w:rPr>
            <w:webHidden/>
          </w:rPr>
          <w:fldChar w:fldCharType="end"/>
        </w:r>
      </w:hyperlink>
    </w:p>
    <w:p w14:paraId="7668A3FC" w14:textId="59759B70" w:rsidR="00DC4F9A" w:rsidRDefault="00000000">
      <w:pPr>
        <w:pStyle w:val="TOC2"/>
        <w:rPr>
          <w:rFonts w:asciiTheme="minorHAnsi" w:eastAsiaTheme="minorEastAsia" w:hAnsiTheme="minorHAnsi" w:cstheme="minorBidi"/>
          <w:color w:val="auto"/>
          <w:kern w:val="2"/>
          <w:sz w:val="22"/>
          <w:szCs w:val="22"/>
          <w14:ligatures w14:val="standardContextual"/>
        </w:rPr>
      </w:pPr>
      <w:hyperlink w:anchor="_Toc162344833" w:history="1">
        <w:r w:rsidR="00DC4F9A" w:rsidRPr="00793BB3">
          <w:rPr>
            <w:rStyle w:val="Hyperlink"/>
          </w:rPr>
          <w:t>5.1. Overview</w:t>
        </w:r>
        <w:r w:rsidR="00DC4F9A">
          <w:rPr>
            <w:webHidden/>
          </w:rPr>
          <w:tab/>
        </w:r>
        <w:r w:rsidR="00DC4F9A">
          <w:rPr>
            <w:webHidden/>
          </w:rPr>
          <w:fldChar w:fldCharType="begin"/>
        </w:r>
        <w:r w:rsidR="00DC4F9A">
          <w:rPr>
            <w:webHidden/>
          </w:rPr>
          <w:instrText xml:space="preserve"> PAGEREF _Toc162344833 \h </w:instrText>
        </w:r>
        <w:r w:rsidR="00DC4F9A">
          <w:rPr>
            <w:webHidden/>
          </w:rPr>
        </w:r>
        <w:r w:rsidR="00DC4F9A">
          <w:rPr>
            <w:webHidden/>
          </w:rPr>
          <w:fldChar w:fldCharType="separate"/>
        </w:r>
        <w:r w:rsidR="00FF531C">
          <w:rPr>
            <w:webHidden/>
          </w:rPr>
          <w:t>44</w:t>
        </w:r>
        <w:r w:rsidR="00DC4F9A">
          <w:rPr>
            <w:webHidden/>
          </w:rPr>
          <w:fldChar w:fldCharType="end"/>
        </w:r>
      </w:hyperlink>
    </w:p>
    <w:p w14:paraId="2767EF10" w14:textId="5EC0C86A" w:rsidR="00DC4F9A" w:rsidRDefault="00000000">
      <w:pPr>
        <w:pStyle w:val="TOC2"/>
        <w:rPr>
          <w:rFonts w:asciiTheme="minorHAnsi" w:eastAsiaTheme="minorEastAsia" w:hAnsiTheme="minorHAnsi" w:cstheme="minorBidi"/>
          <w:color w:val="auto"/>
          <w:kern w:val="2"/>
          <w:sz w:val="22"/>
          <w:szCs w:val="22"/>
          <w14:ligatures w14:val="standardContextual"/>
        </w:rPr>
      </w:pPr>
      <w:hyperlink w:anchor="_Toc162344834" w:history="1">
        <w:r w:rsidR="00DC4F9A" w:rsidRPr="00793BB3">
          <w:rPr>
            <w:rStyle w:val="Hyperlink"/>
          </w:rPr>
          <w:t>5.2. User Roles and Standardization</w:t>
        </w:r>
        <w:r w:rsidR="00DC4F9A">
          <w:rPr>
            <w:webHidden/>
          </w:rPr>
          <w:tab/>
        </w:r>
        <w:r w:rsidR="00DC4F9A">
          <w:rPr>
            <w:webHidden/>
          </w:rPr>
          <w:fldChar w:fldCharType="begin"/>
        </w:r>
        <w:r w:rsidR="00DC4F9A">
          <w:rPr>
            <w:webHidden/>
          </w:rPr>
          <w:instrText xml:space="preserve"> PAGEREF _Toc162344834 \h </w:instrText>
        </w:r>
        <w:r w:rsidR="00DC4F9A">
          <w:rPr>
            <w:webHidden/>
          </w:rPr>
        </w:r>
        <w:r w:rsidR="00DC4F9A">
          <w:rPr>
            <w:webHidden/>
          </w:rPr>
          <w:fldChar w:fldCharType="separate"/>
        </w:r>
        <w:r w:rsidR="00FF531C">
          <w:rPr>
            <w:webHidden/>
          </w:rPr>
          <w:t>44</w:t>
        </w:r>
        <w:r w:rsidR="00DC4F9A">
          <w:rPr>
            <w:webHidden/>
          </w:rPr>
          <w:fldChar w:fldCharType="end"/>
        </w:r>
      </w:hyperlink>
    </w:p>
    <w:p w14:paraId="594AFDAC" w14:textId="0ABF8E7C" w:rsidR="00DC4F9A"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62344835" w:history="1">
        <w:r w:rsidR="00DC4F9A" w:rsidRPr="00793BB3">
          <w:rPr>
            <w:rStyle w:val="Hyperlink"/>
            <w:noProof/>
          </w:rPr>
          <w:t>5.2.1. Local Educational Agency CAASPP Coordinator</w:t>
        </w:r>
        <w:r w:rsidR="00DC4F9A">
          <w:rPr>
            <w:noProof/>
            <w:webHidden/>
          </w:rPr>
          <w:tab/>
        </w:r>
        <w:r w:rsidR="00DC4F9A">
          <w:rPr>
            <w:noProof/>
            <w:webHidden/>
          </w:rPr>
          <w:fldChar w:fldCharType="begin"/>
        </w:r>
        <w:r w:rsidR="00DC4F9A">
          <w:rPr>
            <w:noProof/>
            <w:webHidden/>
          </w:rPr>
          <w:instrText xml:space="preserve"> PAGEREF _Toc162344835 \h </w:instrText>
        </w:r>
        <w:r w:rsidR="00DC4F9A">
          <w:rPr>
            <w:noProof/>
            <w:webHidden/>
          </w:rPr>
        </w:r>
        <w:r w:rsidR="00DC4F9A">
          <w:rPr>
            <w:noProof/>
            <w:webHidden/>
          </w:rPr>
          <w:fldChar w:fldCharType="separate"/>
        </w:r>
        <w:r w:rsidR="00FF531C">
          <w:rPr>
            <w:noProof/>
            <w:webHidden/>
          </w:rPr>
          <w:t>44</w:t>
        </w:r>
        <w:r w:rsidR="00DC4F9A">
          <w:rPr>
            <w:noProof/>
            <w:webHidden/>
          </w:rPr>
          <w:fldChar w:fldCharType="end"/>
        </w:r>
      </w:hyperlink>
    </w:p>
    <w:p w14:paraId="2CF2868D" w14:textId="22CD165C" w:rsidR="00DC4F9A"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62344836" w:history="1">
        <w:r w:rsidR="00DC4F9A" w:rsidRPr="00793BB3">
          <w:rPr>
            <w:rStyle w:val="Hyperlink"/>
            <w:noProof/>
          </w:rPr>
          <w:t>5.2.2. CAASPP Test Site Coordinator</w:t>
        </w:r>
        <w:r w:rsidR="00DC4F9A">
          <w:rPr>
            <w:noProof/>
            <w:webHidden/>
          </w:rPr>
          <w:tab/>
        </w:r>
        <w:r w:rsidR="00DC4F9A">
          <w:rPr>
            <w:noProof/>
            <w:webHidden/>
          </w:rPr>
          <w:fldChar w:fldCharType="begin"/>
        </w:r>
        <w:r w:rsidR="00DC4F9A">
          <w:rPr>
            <w:noProof/>
            <w:webHidden/>
          </w:rPr>
          <w:instrText xml:space="preserve"> PAGEREF _Toc162344836 \h </w:instrText>
        </w:r>
        <w:r w:rsidR="00DC4F9A">
          <w:rPr>
            <w:noProof/>
            <w:webHidden/>
          </w:rPr>
        </w:r>
        <w:r w:rsidR="00DC4F9A">
          <w:rPr>
            <w:noProof/>
            <w:webHidden/>
          </w:rPr>
          <w:fldChar w:fldCharType="separate"/>
        </w:r>
        <w:r w:rsidR="00FF531C">
          <w:rPr>
            <w:noProof/>
            <w:webHidden/>
          </w:rPr>
          <w:t>45</w:t>
        </w:r>
        <w:r w:rsidR="00DC4F9A">
          <w:rPr>
            <w:noProof/>
            <w:webHidden/>
          </w:rPr>
          <w:fldChar w:fldCharType="end"/>
        </w:r>
      </w:hyperlink>
    </w:p>
    <w:p w14:paraId="6F20AB9B" w14:textId="09EA3350" w:rsidR="00DC4F9A"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62344837" w:history="1">
        <w:r w:rsidR="00DC4F9A" w:rsidRPr="00793BB3">
          <w:rPr>
            <w:rStyle w:val="Hyperlink"/>
            <w:noProof/>
          </w:rPr>
          <w:t>5.2.3. Test Administrators</w:t>
        </w:r>
        <w:r w:rsidR="00DC4F9A">
          <w:rPr>
            <w:noProof/>
            <w:webHidden/>
          </w:rPr>
          <w:tab/>
        </w:r>
        <w:r w:rsidR="00DC4F9A">
          <w:rPr>
            <w:noProof/>
            <w:webHidden/>
          </w:rPr>
          <w:fldChar w:fldCharType="begin"/>
        </w:r>
        <w:r w:rsidR="00DC4F9A">
          <w:rPr>
            <w:noProof/>
            <w:webHidden/>
          </w:rPr>
          <w:instrText xml:space="preserve"> PAGEREF _Toc162344837 \h </w:instrText>
        </w:r>
        <w:r w:rsidR="00DC4F9A">
          <w:rPr>
            <w:noProof/>
            <w:webHidden/>
          </w:rPr>
        </w:r>
        <w:r w:rsidR="00DC4F9A">
          <w:rPr>
            <w:noProof/>
            <w:webHidden/>
          </w:rPr>
          <w:fldChar w:fldCharType="separate"/>
        </w:r>
        <w:r w:rsidR="00FF531C">
          <w:rPr>
            <w:noProof/>
            <w:webHidden/>
          </w:rPr>
          <w:t>45</w:t>
        </w:r>
        <w:r w:rsidR="00DC4F9A">
          <w:rPr>
            <w:noProof/>
            <w:webHidden/>
          </w:rPr>
          <w:fldChar w:fldCharType="end"/>
        </w:r>
      </w:hyperlink>
    </w:p>
    <w:p w14:paraId="53645816" w14:textId="652EA9F5" w:rsidR="00DC4F9A"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62344838" w:history="1">
        <w:r w:rsidR="00DC4F9A" w:rsidRPr="00793BB3">
          <w:rPr>
            <w:rStyle w:val="Hyperlink"/>
            <w:noProof/>
          </w:rPr>
          <w:t>5.2.4. Instructions for Test Administration</w:t>
        </w:r>
        <w:r w:rsidR="00DC4F9A">
          <w:rPr>
            <w:noProof/>
            <w:webHidden/>
          </w:rPr>
          <w:tab/>
        </w:r>
        <w:r w:rsidR="00DC4F9A">
          <w:rPr>
            <w:noProof/>
            <w:webHidden/>
          </w:rPr>
          <w:fldChar w:fldCharType="begin"/>
        </w:r>
        <w:r w:rsidR="00DC4F9A">
          <w:rPr>
            <w:noProof/>
            <w:webHidden/>
          </w:rPr>
          <w:instrText xml:space="preserve"> PAGEREF _Toc162344838 \h </w:instrText>
        </w:r>
        <w:r w:rsidR="00DC4F9A">
          <w:rPr>
            <w:noProof/>
            <w:webHidden/>
          </w:rPr>
        </w:r>
        <w:r w:rsidR="00DC4F9A">
          <w:rPr>
            <w:noProof/>
            <w:webHidden/>
          </w:rPr>
          <w:fldChar w:fldCharType="separate"/>
        </w:r>
        <w:r w:rsidR="00FF531C">
          <w:rPr>
            <w:noProof/>
            <w:webHidden/>
          </w:rPr>
          <w:t>46</w:t>
        </w:r>
        <w:r w:rsidR="00DC4F9A">
          <w:rPr>
            <w:noProof/>
            <w:webHidden/>
          </w:rPr>
          <w:fldChar w:fldCharType="end"/>
        </w:r>
      </w:hyperlink>
    </w:p>
    <w:p w14:paraId="4B942AB8" w14:textId="1A419028" w:rsidR="00DC4F9A" w:rsidRDefault="00000000">
      <w:pPr>
        <w:pStyle w:val="TOC2"/>
        <w:rPr>
          <w:rFonts w:asciiTheme="minorHAnsi" w:eastAsiaTheme="minorEastAsia" w:hAnsiTheme="minorHAnsi" w:cstheme="minorBidi"/>
          <w:color w:val="auto"/>
          <w:kern w:val="2"/>
          <w:sz w:val="22"/>
          <w:szCs w:val="22"/>
          <w14:ligatures w14:val="standardContextual"/>
        </w:rPr>
      </w:pPr>
      <w:hyperlink w:anchor="_Toc162344839" w:history="1">
        <w:r w:rsidR="00DC4F9A" w:rsidRPr="00793BB3">
          <w:rPr>
            <w:rStyle w:val="Hyperlink"/>
          </w:rPr>
          <w:t>5.3. Local Educational Agency Training</w:t>
        </w:r>
        <w:r w:rsidR="00DC4F9A">
          <w:rPr>
            <w:webHidden/>
          </w:rPr>
          <w:tab/>
        </w:r>
        <w:r w:rsidR="00DC4F9A">
          <w:rPr>
            <w:webHidden/>
          </w:rPr>
          <w:fldChar w:fldCharType="begin"/>
        </w:r>
        <w:r w:rsidR="00DC4F9A">
          <w:rPr>
            <w:webHidden/>
          </w:rPr>
          <w:instrText xml:space="preserve"> PAGEREF _Toc162344839 \h </w:instrText>
        </w:r>
        <w:r w:rsidR="00DC4F9A">
          <w:rPr>
            <w:webHidden/>
          </w:rPr>
        </w:r>
        <w:r w:rsidR="00DC4F9A">
          <w:rPr>
            <w:webHidden/>
          </w:rPr>
          <w:fldChar w:fldCharType="separate"/>
        </w:r>
        <w:r w:rsidR="00FF531C">
          <w:rPr>
            <w:webHidden/>
          </w:rPr>
          <w:t>47</w:t>
        </w:r>
        <w:r w:rsidR="00DC4F9A">
          <w:rPr>
            <w:webHidden/>
          </w:rPr>
          <w:fldChar w:fldCharType="end"/>
        </w:r>
      </w:hyperlink>
    </w:p>
    <w:p w14:paraId="0E37AFCF" w14:textId="08850B36" w:rsidR="00DC4F9A"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62344840" w:history="1">
        <w:r w:rsidR="00DC4F9A" w:rsidRPr="00793BB3">
          <w:rPr>
            <w:rStyle w:val="Hyperlink"/>
            <w:noProof/>
          </w:rPr>
          <w:t>5.3.1. Synchronous and Asynchronous Training</w:t>
        </w:r>
        <w:r w:rsidR="00DC4F9A">
          <w:rPr>
            <w:noProof/>
            <w:webHidden/>
          </w:rPr>
          <w:tab/>
        </w:r>
        <w:r w:rsidR="00DC4F9A">
          <w:rPr>
            <w:noProof/>
            <w:webHidden/>
          </w:rPr>
          <w:fldChar w:fldCharType="begin"/>
        </w:r>
        <w:r w:rsidR="00DC4F9A">
          <w:rPr>
            <w:noProof/>
            <w:webHidden/>
          </w:rPr>
          <w:instrText xml:space="preserve"> PAGEREF _Toc162344840 \h </w:instrText>
        </w:r>
        <w:r w:rsidR="00DC4F9A">
          <w:rPr>
            <w:noProof/>
            <w:webHidden/>
          </w:rPr>
        </w:r>
        <w:r w:rsidR="00DC4F9A">
          <w:rPr>
            <w:noProof/>
            <w:webHidden/>
          </w:rPr>
          <w:fldChar w:fldCharType="separate"/>
        </w:r>
        <w:r w:rsidR="00FF531C">
          <w:rPr>
            <w:noProof/>
            <w:webHidden/>
          </w:rPr>
          <w:t>48</w:t>
        </w:r>
        <w:r w:rsidR="00DC4F9A">
          <w:rPr>
            <w:noProof/>
            <w:webHidden/>
          </w:rPr>
          <w:fldChar w:fldCharType="end"/>
        </w:r>
      </w:hyperlink>
    </w:p>
    <w:p w14:paraId="09605F4F" w14:textId="51986344" w:rsidR="00DC4F9A"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62344841" w:history="1">
        <w:r w:rsidR="00DC4F9A" w:rsidRPr="00793BB3">
          <w:rPr>
            <w:rStyle w:val="Hyperlink"/>
            <w:noProof/>
          </w:rPr>
          <w:t>5.3.2. Videos and Guides</w:t>
        </w:r>
        <w:r w:rsidR="00DC4F9A">
          <w:rPr>
            <w:noProof/>
            <w:webHidden/>
          </w:rPr>
          <w:tab/>
        </w:r>
        <w:r w:rsidR="00DC4F9A">
          <w:rPr>
            <w:noProof/>
            <w:webHidden/>
          </w:rPr>
          <w:fldChar w:fldCharType="begin"/>
        </w:r>
        <w:r w:rsidR="00DC4F9A">
          <w:rPr>
            <w:noProof/>
            <w:webHidden/>
          </w:rPr>
          <w:instrText xml:space="preserve"> PAGEREF _Toc162344841 \h </w:instrText>
        </w:r>
        <w:r w:rsidR="00DC4F9A">
          <w:rPr>
            <w:noProof/>
            <w:webHidden/>
          </w:rPr>
        </w:r>
        <w:r w:rsidR="00DC4F9A">
          <w:rPr>
            <w:noProof/>
            <w:webHidden/>
          </w:rPr>
          <w:fldChar w:fldCharType="separate"/>
        </w:r>
        <w:r w:rsidR="00FF531C">
          <w:rPr>
            <w:noProof/>
            <w:webHidden/>
          </w:rPr>
          <w:t>48</w:t>
        </w:r>
        <w:r w:rsidR="00DC4F9A">
          <w:rPr>
            <w:noProof/>
            <w:webHidden/>
          </w:rPr>
          <w:fldChar w:fldCharType="end"/>
        </w:r>
      </w:hyperlink>
    </w:p>
    <w:p w14:paraId="51351BA3" w14:textId="22E28F30" w:rsidR="00DC4F9A"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62344842" w:history="1">
        <w:r w:rsidR="00DC4F9A" w:rsidRPr="00793BB3">
          <w:rPr>
            <w:rStyle w:val="Hyperlink"/>
            <w:noProof/>
          </w:rPr>
          <w:t>5.3.3. Training for Proper Identification and Assignment of Designated Supports and Accommodations</w:t>
        </w:r>
        <w:r w:rsidR="00DC4F9A">
          <w:rPr>
            <w:noProof/>
            <w:webHidden/>
          </w:rPr>
          <w:tab/>
        </w:r>
        <w:r w:rsidR="00DC4F9A">
          <w:rPr>
            <w:noProof/>
            <w:webHidden/>
          </w:rPr>
          <w:fldChar w:fldCharType="begin"/>
        </w:r>
        <w:r w:rsidR="00DC4F9A">
          <w:rPr>
            <w:noProof/>
            <w:webHidden/>
          </w:rPr>
          <w:instrText xml:space="preserve"> PAGEREF _Toc162344842 \h </w:instrText>
        </w:r>
        <w:r w:rsidR="00DC4F9A">
          <w:rPr>
            <w:noProof/>
            <w:webHidden/>
          </w:rPr>
        </w:r>
        <w:r w:rsidR="00DC4F9A">
          <w:rPr>
            <w:noProof/>
            <w:webHidden/>
          </w:rPr>
          <w:fldChar w:fldCharType="separate"/>
        </w:r>
        <w:r w:rsidR="00FF531C">
          <w:rPr>
            <w:noProof/>
            <w:webHidden/>
          </w:rPr>
          <w:t>49</w:t>
        </w:r>
        <w:r w:rsidR="00DC4F9A">
          <w:rPr>
            <w:noProof/>
            <w:webHidden/>
          </w:rPr>
          <w:fldChar w:fldCharType="end"/>
        </w:r>
      </w:hyperlink>
    </w:p>
    <w:p w14:paraId="7D72100E" w14:textId="42F36546" w:rsidR="00DC4F9A"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62344843" w:history="1">
        <w:r w:rsidR="00DC4F9A" w:rsidRPr="00793BB3">
          <w:rPr>
            <w:rStyle w:val="Hyperlink"/>
            <w:noProof/>
          </w:rPr>
          <w:t>5.3.4. Feedback for Continuous Improvement Survey</w:t>
        </w:r>
        <w:r w:rsidR="00DC4F9A">
          <w:rPr>
            <w:noProof/>
            <w:webHidden/>
          </w:rPr>
          <w:tab/>
        </w:r>
        <w:r w:rsidR="00DC4F9A">
          <w:rPr>
            <w:noProof/>
            <w:webHidden/>
          </w:rPr>
          <w:fldChar w:fldCharType="begin"/>
        </w:r>
        <w:r w:rsidR="00DC4F9A">
          <w:rPr>
            <w:noProof/>
            <w:webHidden/>
          </w:rPr>
          <w:instrText xml:space="preserve"> PAGEREF _Toc162344843 \h </w:instrText>
        </w:r>
        <w:r w:rsidR="00DC4F9A">
          <w:rPr>
            <w:noProof/>
            <w:webHidden/>
          </w:rPr>
        </w:r>
        <w:r w:rsidR="00DC4F9A">
          <w:rPr>
            <w:noProof/>
            <w:webHidden/>
          </w:rPr>
          <w:fldChar w:fldCharType="separate"/>
        </w:r>
        <w:r w:rsidR="00FF531C">
          <w:rPr>
            <w:noProof/>
            <w:webHidden/>
          </w:rPr>
          <w:t>50</w:t>
        </w:r>
        <w:r w:rsidR="00DC4F9A">
          <w:rPr>
            <w:noProof/>
            <w:webHidden/>
          </w:rPr>
          <w:fldChar w:fldCharType="end"/>
        </w:r>
      </w:hyperlink>
    </w:p>
    <w:p w14:paraId="1BDEF31B" w14:textId="0B504E89" w:rsidR="00DC4F9A" w:rsidRDefault="00000000">
      <w:pPr>
        <w:pStyle w:val="TOC2"/>
        <w:rPr>
          <w:rFonts w:asciiTheme="minorHAnsi" w:eastAsiaTheme="minorEastAsia" w:hAnsiTheme="minorHAnsi" w:cstheme="minorBidi"/>
          <w:color w:val="auto"/>
          <w:kern w:val="2"/>
          <w:sz w:val="22"/>
          <w:szCs w:val="22"/>
          <w14:ligatures w14:val="standardContextual"/>
        </w:rPr>
      </w:pPr>
      <w:hyperlink w:anchor="_Toc162344844" w:history="1">
        <w:r w:rsidR="00DC4F9A" w:rsidRPr="00793BB3">
          <w:rPr>
            <w:rStyle w:val="Hyperlink"/>
          </w:rPr>
          <w:t>5.4. Accessibility Resources</w:t>
        </w:r>
        <w:r w:rsidR="00DC4F9A">
          <w:rPr>
            <w:webHidden/>
          </w:rPr>
          <w:tab/>
        </w:r>
        <w:r w:rsidR="00DC4F9A">
          <w:rPr>
            <w:webHidden/>
          </w:rPr>
          <w:fldChar w:fldCharType="begin"/>
        </w:r>
        <w:r w:rsidR="00DC4F9A">
          <w:rPr>
            <w:webHidden/>
          </w:rPr>
          <w:instrText xml:space="preserve"> PAGEREF _Toc162344844 \h </w:instrText>
        </w:r>
        <w:r w:rsidR="00DC4F9A">
          <w:rPr>
            <w:webHidden/>
          </w:rPr>
        </w:r>
        <w:r w:rsidR="00DC4F9A">
          <w:rPr>
            <w:webHidden/>
          </w:rPr>
          <w:fldChar w:fldCharType="separate"/>
        </w:r>
        <w:r w:rsidR="00FF531C">
          <w:rPr>
            <w:webHidden/>
          </w:rPr>
          <w:t>50</w:t>
        </w:r>
        <w:r w:rsidR="00DC4F9A">
          <w:rPr>
            <w:webHidden/>
          </w:rPr>
          <w:fldChar w:fldCharType="end"/>
        </w:r>
      </w:hyperlink>
    </w:p>
    <w:p w14:paraId="53211CC3" w14:textId="1063D39B" w:rsidR="00DC4F9A"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62344845" w:history="1">
        <w:r w:rsidR="00DC4F9A" w:rsidRPr="00793BB3">
          <w:rPr>
            <w:rStyle w:val="Hyperlink"/>
            <w:noProof/>
          </w:rPr>
          <w:t>5.4.1. Accessibility Resource Categories</w:t>
        </w:r>
        <w:r w:rsidR="00DC4F9A">
          <w:rPr>
            <w:noProof/>
            <w:webHidden/>
          </w:rPr>
          <w:tab/>
        </w:r>
        <w:r w:rsidR="00DC4F9A">
          <w:rPr>
            <w:noProof/>
            <w:webHidden/>
          </w:rPr>
          <w:fldChar w:fldCharType="begin"/>
        </w:r>
        <w:r w:rsidR="00DC4F9A">
          <w:rPr>
            <w:noProof/>
            <w:webHidden/>
          </w:rPr>
          <w:instrText xml:space="preserve"> PAGEREF _Toc162344845 \h </w:instrText>
        </w:r>
        <w:r w:rsidR="00DC4F9A">
          <w:rPr>
            <w:noProof/>
            <w:webHidden/>
          </w:rPr>
        </w:r>
        <w:r w:rsidR="00DC4F9A">
          <w:rPr>
            <w:noProof/>
            <w:webHidden/>
          </w:rPr>
          <w:fldChar w:fldCharType="separate"/>
        </w:r>
        <w:r w:rsidR="00FF531C">
          <w:rPr>
            <w:noProof/>
            <w:webHidden/>
          </w:rPr>
          <w:t>51</w:t>
        </w:r>
        <w:r w:rsidR="00DC4F9A">
          <w:rPr>
            <w:noProof/>
            <w:webHidden/>
          </w:rPr>
          <w:fldChar w:fldCharType="end"/>
        </w:r>
      </w:hyperlink>
    </w:p>
    <w:p w14:paraId="38594965" w14:textId="6F60AEBB" w:rsidR="00DC4F9A"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62344846" w:history="1">
        <w:r w:rsidR="00DC4F9A" w:rsidRPr="00793BB3">
          <w:rPr>
            <w:rStyle w:val="Hyperlink"/>
            <w:noProof/>
          </w:rPr>
          <w:t>5.4.2. Identification and Selection</w:t>
        </w:r>
        <w:r w:rsidR="00DC4F9A">
          <w:rPr>
            <w:noProof/>
            <w:webHidden/>
          </w:rPr>
          <w:tab/>
        </w:r>
        <w:r w:rsidR="00DC4F9A">
          <w:rPr>
            <w:noProof/>
            <w:webHidden/>
          </w:rPr>
          <w:fldChar w:fldCharType="begin"/>
        </w:r>
        <w:r w:rsidR="00DC4F9A">
          <w:rPr>
            <w:noProof/>
            <w:webHidden/>
          </w:rPr>
          <w:instrText xml:space="preserve"> PAGEREF _Toc162344846 \h </w:instrText>
        </w:r>
        <w:r w:rsidR="00DC4F9A">
          <w:rPr>
            <w:noProof/>
            <w:webHidden/>
          </w:rPr>
        </w:r>
        <w:r w:rsidR="00DC4F9A">
          <w:rPr>
            <w:noProof/>
            <w:webHidden/>
          </w:rPr>
          <w:fldChar w:fldCharType="separate"/>
        </w:r>
        <w:r w:rsidR="00FF531C">
          <w:rPr>
            <w:noProof/>
            <w:webHidden/>
          </w:rPr>
          <w:t>54</w:t>
        </w:r>
        <w:r w:rsidR="00DC4F9A">
          <w:rPr>
            <w:noProof/>
            <w:webHidden/>
          </w:rPr>
          <w:fldChar w:fldCharType="end"/>
        </w:r>
      </w:hyperlink>
    </w:p>
    <w:p w14:paraId="54617863" w14:textId="6F2AC792" w:rsidR="00DC4F9A"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62344847" w:history="1">
        <w:r w:rsidR="00DC4F9A" w:rsidRPr="00793BB3">
          <w:rPr>
            <w:rStyle w:val="Hyperlink"/>
            <w:noProof/>
          </w:rPr>
          <w:t>5.4.3. Assignment</w:t>
        </w:r>
        <w:r w:rsidR="00DC4F9A">
          <w:rPr>
            <w:noProof/>
            <w:webHidden/>
          </w:rPr>
          <w:tab/>
        </w:r>
        <w:r w:rsidR="00DC4F9A">
          <w:rPr>
            <w:noProof/>
            <w:webHidden/>
          </w:rPr>
          <w:fldChar w:fldCharType="begin"/>
        </w:r>
        <w:r w:rsidR="00DC4F9A">
          <w:rPr>
            <w:noProof/>
            <w:webHidden/>
          </w:rPr>
          <w:instrText xml:space="preserve"> PAGEREF _Toc162344847 \h </w:instrText>
        </w:r>
        <w:r w:rsidR="00DC4F9A">
          <w:rPr>
            <w:noProof/>
            <w:webHidden/>
          </w:rPr>
        </w:r>
        <w:r w:rsidR="00DC4F9A">
          <w:rPr>
            <w:noProof/>
            <w:webHidden/>
          </w:rPr>
          <w:fldChar w:fldCharType="separate"/>
        </w:r>
        <w:r w:rsidR="00FF531C">
          <w:rPr>
            <w:noProof/>
            <w:webHidden/>
          </w:rPr>
          <w:t>54</w:t>
        </w:r>
        <w:r w:rsidR="00DC4F9A">
          <w:rPr>
            <w:noProof/>
            <w:webHidden/>
          </w:rPr>
          <w:fldChar w:fldCharType="end"/>
        </w:r>
      </w:hyperlink>
    </w:p>
    <w:p w14:paraId="3A545FDB" w14:textId="5FA88173" w:rsidR="00DC4F9A"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62344848" w:history="1">
        <w:r w:rsidR="00DC4F9A" w:rsidRPr="00793BB3">
          <w:rPr>
            <w:rStyle w:val="Hyperlink"/>
            <w:noProof/>
          </w:rPr>
          <w:t>5.4.4. Delivery of Embedded and Non-Embedded Resources to Students</w:t>
        </w:r>
        <w:r w:rsidR="00DC4F9A">
          <w:rPr>
            <w:noProof/>
            <w:webHidden/>
          </w:rPr>
          <w:tab/>
        </w:r>
        <w:r w:rsidR="00DC4F9A">
          <w:rPr>
            <w:noProof/>
            <w:webHidden/>
          </w:rPr>
          <w:fldChar w:fldCharType="begin"/>
        </w:r>
        <w:r w:rsidR="00DC4F9A">
          <w:rPr>
            <w:noProof/>
            <w:webHidden/>
          </w:rPr>
          <w:instrText xml:space="preserve"> PAGEREF _Toc162344848 \h </w:instrText>
        </w:r>
        <w:r w:rsidR="00DC4F9A">
          <w:rPr>
            <w:noProof/>
            <w:webHidden/>
          </w:rPr>
        </w:r>
        <w:r w:rsidR="00DC4F9A">
          <w:rPr>
            <w:noProof/>
            <w:webHidden/>
          </w:rPr>
          <w:fldChar w:fldCharType="separate"/>
        </w:r>
        <w:r w:rsidR="00FF531C">
          <w:rPr>
            <w:noProof/>
            <w:webHidden/>
          </w:rPr>
          <w:t>55</w:t>
        </w:r>
        <w:r w:rsidR="00DC4F9A">
          <w:rPr>
            <w:noProof/>
            <w:webHidden/>
          </w:rPr>
          <w:fldChar w:fldCharType="end"/>
        </w:r>
      </w:hyperlink>
    </w:p>
    <w:p w14:paraId="51EE31FE" w14:textId="39DD01D9" w:rsidR="00DC4F9A"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62344849" w:history="1">
        <w:r w:rsidR="00DC4F9A" w:rsidRPr="00793BB3">
          <w:rPr>
            <w:rStyle w:val="Hyperlink"/>
            <w:noProof/>
          </w:rPr>
          <w:t>5.4.5. Usage of Designated Supports and Accommodations</w:t>
        </w:r>
        <w:r w:rsidR="00DC4F9A">
          <w:rPr>
            <w:noProof/>
            <w:webHidden/>
          </w:rPr>
          <w:tab/>
        </w:r>
        <w:r w:rsidR="00DC4F9A">
          <w:rPr>
            <w:noProof/>
            <w:webHidden/>
          </w:rPr>
          <w:fldChar w:fldCharType="begin"/>
        </w:r>
        <w:r w:rsidR="00DC4F9A">
          <w:rPr>
            <w:noProof/>
            <w:webHidden/>
          </w:rPr>
          <w:instrText xml:space="preserve"> PAGEREF _Toc162344849 \h </w:instrText>
        </w:r>
        <w:r w:rsidR="00DC4F9A">
          <w:rPr>
            <w:noProof/>
            <w:webHidden/>
          </w:rPr>
        </w:r>
        <w:r w:rsidR="00DC4F9A">
          <w:rPr>
            <w:noProof/>
            <w:webHidden/>
          </w:rPr>
          <w:fldChar w:fldCharType="separate"/>
        </w:r>
        <w:r w:rsidR="00FF531C">
          <w:rPr>
            <w:noProof/>
            <w:webHidden/>
          </w:rPr>
          <w:t>55</w:t>
        </w:r>
        <w:r w:rsidR="00DC4F9A">
          <w:rPr>
            <w:noProof/>
            <w:webHidden/>
          </w:rPr>
          <w:fldChar w:fldCharType="end"/>
        </w:r>
      </w:hyperlink>
    </w:p>
    <w:p w14:paraId="3A00CA85" w14:textId="2D55D5A1" w:rsidR="00DC4F9A" w:rsidRDefault="00000000">
      <w:pPr>
        <w:pStyle w:val="TOC2"/>
        <w:rPr>
          <w:rFonts w:asciiTheme="minorHAnsi" w:eastAsiaTheme="minorEastAsia" w:hAnsiTheme="minorHAnsi" w:cstheme="minorBidi"/>
          <w:color w:val="auto"/>
          <w:kern w:val="2"/>
          <w:sz w:val="22"/>
          <w:szCs w:val="22"/>
          <w14:ligatures w14:val="standardContextual"/>
        </w:rPr>
      </w:pPr>
      <w:hyperlink w:anchor="_Toc162344850" w:history="1">
        <w:r w:rsidR="00DC4F9A" w:rsidRPr="00793BB3">
          <w:rPr>
            <w:rStyle w:val="Hyperlink"/>
          </w:rPr>
          <w:t>5.5. Practice and Training Tests</w:t>
        </w:r>
        <w:r w:rsidR="00DC4F9A">
          <w:rPr>
            <w:webHidden/>
          </w:rPr>
          <w:tab/>
        </w:r>
        <w:r w:rsidR="00DC4F9A">
          <w:rPr>
            <w:webHidden/>
          </w:rPr>
          <w:fldChar w:fldCharType="begin"/>
        </w:r>
        <w:r w:rsidR="00DC4F9A">
          <w:rPr>
            <w:webHidden/>
          </w:rPr>
          <w:instrText xml:space="preserve"> PAGEREF _Toc162344850 \h </w:instrText>
        </w:r>
        <w:r w:rsidR="00DC4F9A">
          <w:rPr>
            <w:webHidden/>
          </w:rPr>
        </w:r>
        <w:r w:rsidR="00DC4F9A">
          <w:rPr>
            <w:webHidden/>
          </w:rPr>
          <w:fldChar w:fldCharType="separate"/>
        </w:r>
        <w:r w:rsidR="00FF531C">
          <w:rPr>
            <w:webHidden/>
          </w:rPr>
          <w:t>60</w:t>
        </w:r>
        <w:r w:rsidR="00DC4F9A">
          <w:rPr>
            <w:webHidden/>
          </w:rPr>
          <w:fldChar w:fldCharType="end"/>
        </w:r>
      </w:hyperlink>
    </w:p>
    <w:p w14:paraId="4B6623B6" w14:textId="2A0C3C80" w:rsidR="00DC4F9A" w:rsidRDefault="00000000">
      <w:pPr>
        <w:pStyle w:val="TOC2"/>
        <w:rPr>
          <w:rFonts w:asciiTheme="minorHAnsi" w:eastAsiaTheme="minorEastAsia" w:hAnsiTheme="minorHAnsi" w:cstheme="minorBidi"/>
          <w:color w:val="auto"/>
          <w:kern w:val="2"/>
          <w:sz w:val="22"/>
          <w:szCs w:val="22"/>
          <w14:ligatures w14:val="standardContextual"/>
        </w:rPr>
      </w:pPr>
      <w:hyperlink w:anchor="_Toc162344851" w:history="1">
        <w:r w:rsidR="00DC4F9A" w:rsidRPr="00793BB3">
          <w:rPr>
            <w:rStyle w:val="Hyperlink"/>
          </w:rPr>
          <w:t>5.6. Test Security and Confidentiality</w:t>
        </w:r>
        <w:r w:rsidR="00DC4F9A">
          <w:rPr>
            <w:webHidden/>
          </w:rPr>
          <w:tab/>
        </w:r>
        <w:r w:rsidR="00DC4F9A">
          <w:rPr>
            <w:webHidden/>
          </w:rPr>
          <w:fldChar w:fldCharType="begin"/>
        </w:r>
        <w:r w:rsidR="00DC4F9A">
          <w:rPr>
            <w:webHidden/>
          </w:rPr>
          <w:instrText xml:space="preserve"> PAGEREF _Toc162344851 \h </w:instrText>
        </w:r>
        <w:r w:rsidR="00DC4F9A">
          <w:rPr>
            <w:webHidden/>
          </w:rPr>
        </w:r>
        <w:r w:rsidR="00DC4F9A">
          <w:rPr>
            <w:webHidden/>
          </w:rPr>
          <w:fldChar w:fldCharType="separate"/>
        </w:r>
        <w:r w:rsidR="00FF531C">
          <w:rPr>
            <w:webHidden/>
          </w:rPr>
          <w:t>60</w:t>
        </w:r>
        <w:r w:rsidR="00DC4F9A">
          <w:rPr>
            <w:webHidden/>
          </w:rPr>
          <w:fldChar w:fldCharType="end"/>
        </w:r>
      </w:hyperlink>
    </w:p>
    <w:p w14:paraId="2874DD54" w14:textId="1EEB325F" w:rsidR="00DC4F9A"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62344852" w:history="1">
        <w:r w:rsidR="00DC4F9A" w:rsidRPr="00793BB3">
          <w:rPr>
            <w:rStyle w:val="Hyperlink"/>
            <w:noProof/>
          </w:rPr>
          <w:t>5.6.1. ETS’ Office of Testing Integrity</w:t>
        </w:r>
        <w:r w:rsidR="00DC4F9A">
          <w:rPr>
            <w:noProof/>
            <w:webHidden/>
          </w:rPr>
          <w:tab/>
        </w:r>
        <w:r w:rsidR="00DC4F9A">
          <w:rPr>
            <w:noProof/>
            <w:webHidden/>
          </w:rPr>
          <w:fldChar w:fldCharType="begin"/>
        </w:r>
        <w:r w:rsidR="00DC4F9A">
          <w:rPr>
            <w:noProof/>
            <w:webHidden/>
          </w:rPr>
          <w:instrText xml:space="preserve"> PAGEREF _Toc162344852 \h </w:instrText>
        </w:r>
        <w:r w:rsidR="00DC4F9A">
          <w:rPr>
            <w:noProof/>
            <w:webHidden/>
          </w:rPr>
        </w:r>
        <w:r w:rsidR="00DC4F9A">
          <w:rPr>
            <w:noProof/>
            <w:webHidden/>
          </w:rPr>
          <w:fldChar w:fldCharType="separate"/>
        </w:r>
        <w:r w:rsidR="00FF531C">
          <w:rPr>
            <w:noProof/>
            <w:webHidden/>
          </w:rPr>
          <w:t>61</w:t>
        </w:r>
        <w:r w:rsidR="00DC4F9A">
          <w:rPr>
            <w:noProof/>
            <w:webHidden/>
          </w:rPr>
          <w:fldChar w:fldCharType="end"/>
        </w:r>
      </w:hyperlink>
    </w:p>
    <w:p w14:paraId="265B9BAF" w14:textId="6533C04E" w:rsidR="00DC4F9A"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62344853" w:history="1">
        <w:r w:rsidR="00DC4F9A" w:rsidRPr="00793BB3">
          <w:rPr>
            <w:rStyle w:val="Hyperlink"/>
            <w:noProof/>
          </w:rPr>
          <w:t>5.6.2. Procedures to Maintain Standardization of Test Security</w:t>
        </w:r>
        <w:r w:rsidR="00DC4F9A">
          <w:rPr>
            <w:noProof/>
            <w:webHidden/>
          </w:rPr>
          <w:tab/>
        </w:r>
        <w:r w:rsidR="00DC4F9A">
          <w:rPr>
            <w:noProof/>
            <w:webHidden/>
          </w:rPr>
          <w:fldChar w:fldCharType="begin"/>
        </w:r>
        <w:r w:rsidR="00DC4F9A">
          <w:rPr>
            <w:noProof/>
            <w:webHidden/>
          </w:rPr>
          <w:instrText xml:space="preserve"> PAGEREF _Toc162344853 \h </w:instrText>
        </w:r>
        <w:r w:rsidR="00DC4F9A">
          <w:rPr>
            <w:noProof/>
            <w:webHidden/>
          </w:rPr>
        </w:r>
        <w:r w:rsidR="00DC4F9A">
          <w:rPr>
            <w:noProof/>
            <w:webHidden/>
          </w:rPr>
          <w:fldChar w:fldCharType="separate"/>
        </w:r>
        <w:r w:rsidR="00FF531C">
          <w:rPr>
            <w:noProof/>
            <w:webHidden/>
          </w:rPr>
          <w:t>61</w:t>
        </w:r>
        <w:r w:rsidR="00DC4F9A">
          <w:rPr>
            <w:noProof/>
            <w:webHidden/>
          </w:rPr>
          <w:fldChar w:fldCharType="end"/>
        </w:r>
      </w:hyperlink>
    </w:p>
    <w:p w14:paraId="23705CF2" w14:textId="60E48C02" w:rsidR="00DC4F9A"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62344854" w:history="1">
        <w:r w:rsidR="00DC4F9A" w:rsidRPr="00793BB3">
          <w:rPr>
            <w:rStyle w:val="Hyperlink"/>
            <w:noProof/>
          </w:rPr>
          <w:t>5.6.3. Test Security Monitoring</w:t>
        </w:r>
        <w:r w:rsidR="00DC4F9A">
          <w:rPr>
            <w:noProof/>
            <w:webHidden/>
          </w:rPr>
          <w:tab/>
        </w:r>
        <w:r w:rsidR="00DC4F9A">
          <w:rPr>
            <w:noProof/>
            <w:webHidden/>
          </w:rPr>
          <w:fldChar w:fldCharType="begin"/>
        </w:r>
        <w:r w:rsidR="00DC4F9A">
          <w:rPr>
            <w:noProof/>
            <w:webHidden/>
          </w:rPr>
          <w:instrText xml:space="preserve"> PAGEREF _Toc162344854 \h </w:instrText>
        </w:r>
        <w:r w:rsidR="00DC4F9A">
          <w:rPr>
            <w:noProof/>
            <w:webHidden/>
          </w:rPr>
        </w:r>
        <w:r w:rsidR="00DC4F9A">
          <w:rPr>
            <w:noProof/>
            <w:webHidden/>
          </w:rPr>
          <w:fldChar w:fldCharType="separate"/>
        </w:r>
        <w:r w:rsidR="00FF531C">
          <w:rPr>
            <w:noProof/>
            <w:webHidden/>
          </w:rPr>
          <w:t>62</w:t>
        </w:r>
        <w:r w:rsidR="00DC4F9A">
          <w:rPr>
            <w:noProof/>
            <w:webHidden/>
          </w:rPr>
          <w:fldChar w:fldCharType="end"/>
        </w:r>
      </w:hyperlink>
    </w:p>
    <w:p w14:paraId="28AA779F" w14:textId="68CD79CB" w:rsidR="00DC4F9A"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62344855" w:history="1">
        <w:r w:rsidR="00DC4F9A" w:rsidRPr="00793BB3">
          <w:rPr>
            <w:rStyle w:val="Hyperlink"/>
            <w:noProof/>
          </w:rPr>
          <w:t>5.6.4. Security of Electronic Files Using a Firewall</w:t>
        </w:r>
        <w:r w:rsidR="00DC4F9A">
          <w:rPr>
            <w:noProof/>
            <w:webHidden/>
          </w:rPr>
          <w:tab/>
        </w:r>
        <w:r w:rsidR="00DC4F9A">
          <w:rPr>
            <w:noProof/>
            <w:webHidden/>
          </w:rPr>
          <w:fldChar w:fldCharType="begin"/>
        </w:r>
        <w:r w:rsidR="00DC4F9A">
          <w:rPr>
            <w:noProof/>
            <w:webHidden/>
          </w:rPr>
          <w:instrText xml:space="preserve"> PAGEREF _Toc162344855 \h </w:instrText>
        </w:r>
        <w:r w:rsidR="00DC4F9A">
          <w:rPr>
            <w:noProof/>
            <w:webHidden/>
          </w:rPr>
        </w:r>
        <w:r w:rsidR="00DC4F9A">
          <w:rPr>
            <w:noProof/>
            <w:webHidden/>
          </w:rPr>
          <w:fldChar w:fldCharType="separate"/>
        </w:r>
        <w:r w:rsidR="00FF531C">
          <w:rPr>
            <w:noProof/>
            <w:webHidden/>
          </w:rPr>
          <w:t>63</w:t>
        </w:r>
        <w:r w:rsidR="00DC4F9A">
          <w:rPr>
            <w:noProof/>
            <w:webHidden/>
          </w:rPr>
          <w:fldChar w:fldCharType="end"/>
        </w:r>
      </w:hyperlink>
    </w:p>
    <w:p w14:paraId="2EBBE215" w14:textId="64C4EE9D" w:rsidR="00DC4F9A"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62344856" w:history="1">
        <w:r w:rsidR="00DC4F9A" w:rsidRPr="00793BB3">
          <w:rPr>
            <w:rStyle w:val="Hyperlink"/>
            <w:noProof/>
          </w:rPr>
          <w:t>5.6.5. Transfer of Scores via Secure Data Exchange</w:t>
        </w:r>
        <w:r w:rsidR="00DC4F9A">
          <w:rPr>
            <w:noProof/>
            <w:webHidden/>
          </w:rPr>
          <w:tab/>
        </w:r>
        <w:r w:rsidR="00DC4F9A">
          <w:rPr>
            <w:noProof/>
            <w:webHidden/>
          </w:rPr>
          <w:fldChar w:fldCharType="begin"/>
        </w:r>
        <w:r w:rsidR="00DC4F9A">
          <w:rPr>
            <w:noProof/>
            <w:webHidden/>
          </w:rPr>
          <w:instrText xml:space="preserve"> PAGEREF _Toc162344856 \h </w:instrText>
        </w:r>
        <w:r w:rsidR="00DC4F9A">
          <w:rPr>
            <w:noProof/>
            <w:webHidden/>
          </w:rPr>
        </w:r>
        <w:r w:rsidR="00DC4F9A">
          <w:rPr>
            <w:noProof/>
            <w:webHidden/>
          </w:rPr>
          <w:fldChar w:fldCharType="separate"/>
        </w:r>
        <w:r w:rsidR="00FF531C">
          <w:rPr>
            <w:noProof/>
            <w:webHidden/>
          </w:rPr>
          <w:t>63</w:t>
        </w:r>
        <w:r w:rsidR="00DC4F9A">
          <w:rPr>
            <w:noProof/>
            <w:webHidden/>
          </w:rPr>
          <w:fldChar w:fldCharType="end"/>
        </w:r>
      </w:hyperlink>
    </w:p>
    <w:p w14:paraId="78DD18DE" w14:textId="24B671D9" w:rsidR="00DC4F9A"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62344857" w:history="1">
        <w:r w:rsidR="00DC4F9A" w:rsidRPr="00793BB3">
          <w:rPr>
            <w:rStyle w:val="Hyperlink"/>
            <w:noProof/>
          </w:rPr>
          <w:t>5.6.6. Data Management in the Secure Database</w:t>
        </w:r>
        <w:r w:rsidR="00DC4F9A">
          <w:rPr>
            <w:noProof/>
            <w:webHidden/>
          </w:rPr>
          <w:tab/>
        </w:r>
        <w:r w:rsidR="00DC4F9A">
          <w:rPr>
            <w:noProof/>
            <w:webHidden/>
          </w:rPr>
          <w:fldChar w:fldCharType="begin"/>
        </w:r>
        <w:r w:rsidR="00DC4F9A">
          <w:rPr>
            <w:noProof/>
            <w:webHidden/>
          </w:rPr>
          <w:instrText xml:space="preserve"> PAGEREF _Toc162344857 \h </w:instrText>
        </w:r>
        <w:r w:rsidR="00DC4F9A">
          <w:rPr>
            <w:noProof/>
            <w:webHidden/>
          </w:rPr>
        </w:r>
        <w:r w:rsidR="00DC4F9A">
          <w:rPr>
            <w:noProof/>
            <w:webHidden/>
          </w:rPr>
          <w:fldChar w:fldCharType="separate"/>
        </w:r>
        <w:r w:rsidR="00FF531C">
          <w:rPr>
            <w:noProof/>
            <w:webHidden/>
          </w:rPr>
          <w:t>63</w:t>
        </w:r>
        <w:r w:rsidR="00DC4F9A">
          <w:rPr>
            <w:noProof/>
            <w:webHidden/>
          </w:rPr>
          <w:fldChar w:fldCharType="end"/>
        </w:r>
      </w:hyperlink>
    </w:p>
    <w:p w14:paraId="550FE34D" w14:textId="5921CD6C" w:rsidR="00DC4F9A"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62344858" w:history="1">
        <w:r w:rsidR="00DC4F9A" w:rsidRPr="00793BB3">
          <w:rPr>
            <w:rStyle w:val="Hyperlink"/>
            <w:noProof/>
          </w:rPr>
          <w:t>5.6.7. Statistical Analysis on Secure Servers</w:t>
        </w:r>
        <w:r w:rsidR="00DC4F9A">
          <w:rPr>
            <w:noProof/>
            <w:webHidden/>
          </w:rPr>
          <w:tab/>
        </w:r>
        <w:r w:rsidR="00DC4F9A">
          <w:rPr>
            <w:noProof/>
            <w:webHidden/>
          </w:rPr>
          <w:fldChar w:fldCharType="begin"/>
        </w:r>
        <w:r w:rsidR="00DC4F9A">
          <w:rPr>
            <w:noProof/>
            <w:webHidden/>
          </w:rPr>
          <w:instrText xml:space="preserve"> PAGEREF _Toc162344858 \h </w:instrText>
        </w:r>
        <w:r w:rsidR="00DC4F9A">
          <w:rPr>
            <w:noProof/>
            <w:webHidden/>
          </w:rPr>
        </w:r>
        <w:r w:rsidR="00DC4F9A">
          <w:rPr>
            <w:noProof/>
            <w:webHidden/>
          </w:rPr>
          <w:fldChar w:fldCharType="separate"/>
        </w:r>
        <w:r w:rsidR="00FF531C">
          <w:rPr>
            <w:noProof/>
            <w:webHidden/>
          </w:rPr>
          <w:t>64</w:t>
        </w:r>
        <w:r w:rsidR="00DC4F9A">
          <w:rPr>
            <w:noProof/>
            <w:webHidden/>
          </w:rPr>
          <w:fldChar w:fldCharType="end"/>
        </w:r>
      </w:hyperlink>
    </w:p>
    <w:p w14:paraId="5D8FD51E" w14:textId="4ED8B686" w:rsidR="00DC4F9A"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62344859" w:history="1">
        <w:r w:rsidR="00DC4F9A" w:rsidRPr="00793BB3">
          <w:rPr>
            <w:rStyle w:val="Hyperlink"/>
            <w:noProof/>
          </w:rPr>
          <w:t>5.6.8. Student Confidentiality</w:t>
        </w:r>
        <w:r w:rsidR="00DC4F9A">
          <w:rPr>
            <w:noProof/>
            <w:webHidden/>
          </w:rPr>
          <w:tab/>
        </w:r>
        <w:r w:rsidR="00DC4F9A">
          <w:rPr>
            <w:noProof/>
            <w:webHidden/>
          </w:rPr>
          <w:fldChar w:fldCharType="begin"/>
        </w:r>
        <w:r w:rsidR="00DC4F9A">
          <w:rPr>
            <w:noProof/>
            <w:webHidden/>
          </w:rPr>
          <w:instrText xml:space="preserve"> PAGEREF _Toc162344859 \h </w:instrText>
        </w:r>
        <w:r w:rsidR="00DC4F9A">
          <w:rPr>
            <w:noProof/>
            <w:webHidden/>
          </w:rPr>
        </w:r>
        <w:r w:rsidR="00DC4F9A">
          <w:rPr>
            <w:noProof/>
            <w:webHidden/>
          </w:rPr>
          <w:fldChar w:fldCharType="separate"/>
        </w:r>
        <w:r w:rsidR="00FF531C">
          <w:rPr>
            <w:noProof/>
            <w:webHidden/>
          </w:rPr>
          <w:t>64</w:t>
        </w:r>
        <w:r w:rsidR="00DC4F9A">
          <w:rPr>
            <w:noProof/>
            <w:webHidden/>
          </w:rPr>
          <w:fldChar w:fldCharType="end"/>
        </w:r>
      </w:hyperlink>
    </w:p>
    <w:p w14:paraId="71EFB90F" w14:textId="79C9E5F8" w:rsidR="00DC4F9A"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62344860" w:history="1">
        <w:r w:rsidR="00DC4F9A" w:rsidRPr="00793BB3">
          <w:rPr>
            <w:rStyle w:val="Hyperlink"/>
            <w:noProof/>
          </w:rPr>
          <w:t>5.6.9. Student Test Results</w:t>
        </w:r>
        <w:r w:rsidR="00DC4F9A">
          <w:rPr>
            <w:noProof/>
            <w:webHidden/>
          </w:rPr>
          <w:tab/>
        </w:r>
        <w:r w:rsidR="00DC4F9A">
          <w:rPr>
            <w:noProof/>
            <w:webHidden/>
          </w:rPr>
          <w:fldChar w:fldCharType="begin"/>
        </w:r>
        <w:r w:rsidR="00DC4F9A">
          <w:rPr>
            <w:noProof/>
            <w:webHidden/>
          </w:rPr>
          <w:instrText xml:space="preserve"> PAGEREF _Toc162344860 \h </w:instrText>
        </w:r>
        <w:r w:rsidR="00DC4F9A">
          <w:rPr>
            <w:noProof/>
            <w:webHidden/>
          </w:rPr>
        </w:r>
        <w:r w:rsidR="00DC4F9A">
          <w:rPr>
            <w:noProof/>
            <w:webHidden/>
          </w:rPr>
          <w:fldChar w:fldCharType="separate"/>
        </w:r>
        <w:r w:rsidR="00FF531C">
          <w:rPr>
            <w:noProof/>
            <w:webHidden/>
          </w:rPr>
          <w:t>64</w:t>
        </w:r>
        <w:r w:rsidR="00DC4F9A">
          <w:rPr>
            <w:noProof/>
            <w:webHidden/>
          </w:rPr>
          <w:fldChar w:fldCharType="end"/>
        </w:r>
      </w:hyperlink>
    </w:p>
    <w:p w14:paraId="149B7A80" w14:textId="10D93C49" w:rsidR="00DC4F9A"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62344861" w:history="1">
        <w:r w:rsidR="00DC4F9A" w:rsidRPr="00793BB3">
          <w:rPr>
            <w:rStyle w:val="Hyperlink"/>
            <w:noProof/>
          </w:rPr>
          <w:t>5.6.10. Security and Test Administration Incident Reporting System Process</w:t>
        </w:r>
        <w:r w:rsidR="00DC4F9A">
          <w:rPr>
            <w:noProof/>
            <w:webHidden/>
          </w:rPr>
          <w:tab/>
        </w:r>
        <w:r w:rsidR="00DC4F9A">
          <w:rPr>
            <w:noProof/>
            <w:webHidden/>
          </w:rPr>
          <w:fldChar w:fldCharType="begin"/>
        </w:r>
        <w:r w:rsidR="00DC4F9A">
          <w:rPr>
            <w:noProof/>
            <w:webHidden/>
          </w:rPr>
          <w:instrText xml:space="preserve"> PAGEREF _Toc162344861 \h </w:instrText>
        </w:r>
        <w:r w:rsidR="00DC4F9A">
          <w:rPr>
            <w:noProof/>
            <w:webHidden/>
          </w:rPr>
        </w:r>
        <w:r w:rsidR="00DC4F9A">
          <w:rPr>
            <w:noProof/>
            <w:webHidden/>
          </w:rPr>
          <w:fldChar w:fldCharType="separate"/>
        </w:r>
        <w:r w:rsidR="00FF531C">
          <w:rPr>
            <w:noProof/>
            <w:webHidden/>
          </w:rPr>
          <w:t>65</w:t>
        </w:r>
        <w:r w:rsidR="00DC4F9A">
          <w:rPr>
            <w:noProof/>
            <w:webHidden/>
          </w:rPr>
          <w:fldChar w:fldCharType="end"/>
        </w:r>
      </w:hyperlink>
    </w:p>
    <w:p w14:paraId="2BB73254" w14:textId="2B41FC2C" w:rsidR="00DC4F9A"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62344862" w:history="1">
        <w:r w:rsidR="00DC4F9A" w:rsidRPr="00793BB3">
          <w:rPr>
            <w:rStyle w:val="Hyperlink"/>
            <w:noProof/>
          </w:rPr>
          <w:t>5.6.11. Appeals</w:t>
        </w:r>
        <w:r w:rsidR="00DC4F9A">
          <w:rPr>
            <w:noProof/>
            <w:webHidden/>
          </w:rPr>
          <w:tab/>
        </w:r>
        <w:r w:rsidR="00DC4F9A">
          <w:rPr>
            <w:noProof/>
            <w:webHidden/>
          </w:rPr>
          <w:fldChar w:fldCharType="begin"/>
        </w:r>
        <w:r w:rsidR="00DC4F9A">
          <w:rPr>
            <w:noProof/>
            <w:webHidden/>
          </w:rPr>
          <w:instrText xml:space="preserve"> PAGEREF _Toc162344862 \h </w:instrText>
        </w:r>
        <w:r w:rsidR="00DC4F9A">
          <w:rPr>
            <w:noProof/>
            <w:webHidden/>
          </w:rPr>
        </w:r>
        <w:r w:rsidR="00DC4F9A">
          <w:rPr>
            <w:noProof/>
            <w:webHidden/>
          </w:rPr>
          <w:fldChar w:fldCharType="separate"/>
        </w:r>
        <w:r w:rsidR="00FF531C">
          <w:rPr>
            <w:noProof/>
            <w:webHidden/>
          </w:rPr>
          <w:t>67</w:t>
        </w:r>
        <w:r w:rsidR="00DC4F9A">
          <w:rPr>
            <w:noProof/>
            <w:webHidden/>
          </w:rPr>
          <w:fldChar w:fldCharType="end"/>
        </w:r>
      </w:hyperlink>
    </w:p>
    <w:p w14:paraId="2E129257" w14:textId="58435CEC" w:rsidR="00DC4F9A" w:rsidRDefault="00000000">
      <w:pPr>
        <w:pStyle w:val="TOC2"/>
        <w:rPr>
          <w:rFonts w:asciiTheme="minorHAnsi" w:eastAsiaTheme="minorEastAsia" w:hAnsiTheme="minorHAnsi" w:cstheme="minorBidi"/>
          <w:color w:val="auto"/>
          <w:kern w:val="2"/>
          <w:sz w:val="22"/>
          <w:szCs w:val="22"/>
          <w14:ligatures w14:val="standardContextual"/>
        </w:rPr>
      </w:pPr>
      <w:hyperlink w:anchor="_Toc162344863" w:history="1">
        <w:r w:rsidR="00DC4F9A" w:rsidRPr="00793BB3">
          <w:rPr>
            <w:rStyle w:val="Hyperlink"/>
          </w:rPr>
          <w:t>References</w:t>
        </w:r>
        <w:r w:rsidR="00DC4F9A">
          <w:rPr>
            <w:webHidden/>
          </w:rPr>
          <w:tab/>
        </w:r>
        <w:r w:rsidR="00DC4F9A">
          <w:rPr>
            <w:webHidden/>
          </w:rPr>
          <w:fldChar w:fldCharType="begin"/>
        </w:r>
        <w:r w:rsidR="00DC4F9A">
          <w:rPr>
            <w:webHidden/>
          </w:rPr>
          <w:instrText xml:space="preserve"> PAGEREF _Toc162344863 \h </w:instrText>
        </w:r>
        <w:r w:rsidR="00DC4F9A">
          <w:rPr>
            <w:webHidden/>
          </w:rPr>
        </w:r>
        <w:r w:rsidR="00DC4F9A">
          <w:rPr>
            <w:webHidden/>
          </w:rPr>
          <w:fldChar w:fldCharType="separate"/>
        </w:r>
        <w:r w:rsidR="00FF531C">
          <w:rPr>
            <w:webHidden/>
          </w:rPr>
          <w:t>70</w:t>
        </w:r>
        <w:r w:rsidR="00DC4F9A">
          <w:rPr>
            <w:webHidden/>
          </w:rPr>
          <w:fldChar w:fldCharType="end"/>
        </w:r>
      </w:hyperlink>
    </w:p>
    <w:p w14:paraId="1984D492" w14:textId="6F0E3552" w:rsidR="00DC4F9A" w:rsidRDefault="00000000">
      <w:pPr>
        <w:pStyle w:val="TOC2"/>
        <w:rPr>
          <w:rFonts w:asciiTheme="minorHAnsi" w:eastAsiaTheme="minorEastAsia" w:hAnsiTheme="minorHAnsi" w:cstheme="minorBidi"/>
          <w:color w:val="auto"/>
          <w:kern w:val="2"/>
          <w:sz w:val="22"/>
          <w:szCs w:val="22"/>
          <w14:ligatures w14:val="standardContextual"/>
        </w:rPr>
      </w:pPr>
      <w:hyperlink w:anchor="_Toc162344864" w:history="1">
        <w:r w:rsidR="00DC4F9A" w:rsidRPr="00793BB3">
          <w:rPr>
            <w:rStyle w:val="Hyperlink"/>
          </w:rPr>
          <w:t>Appendix 5.A: Accessibility Resource Assignment</w:t>
        </w:r>
        <w:r w:rsidR="00DC4F9A">
          <w:rPr>
            <w:webHidden/>
          </w:rPr>
          <w:tab/>
        </w:r>
        <w:r w:rsidR="00DC4F9A">
          <w:rPr>
            <w:webHidden/>
          </w:rPr>
          <w:fldChar w:fldCharType="begin"/>
        </w:r>
        <w:r w:rsidR="00DC4F9A">
          <w:rPr>
            <w:webHidden/>
          </w:rPr>
          <w:instrText xml:space="preserve"> PAGEREF _Toc162344864 \h </w:instrText>
        </w:r>
        <w:r w:rsidR="00DC4F9A">
          <w:rPr>
            <w:webHidden/>
          </w:rPr>
        </w:r>
        <w:r w:rsidR="00DC4F9A">
          <w:rPr>
            <w:webHidden/>
          </w:rPr>
          <w:fldChar w:fldCharType="separate"/>
        </w:r>
        <w:r w:rsidR="00FF531C">
          <w:rPr>
            <w:webHidden/>
          </w:rPr>
          <w:t>71</w:t>
        </w:r>
        <w:r w:rsidR="00DC4F9A">
          <w:rPr>
            <w:webHidden/>
          </w:rPr>
          <w:fldChar w:fldCharType="end"/>
        </w:r>
      </w:hyperlink>
    </w:p>
    <w:p w14:paraId="17DBAB06" w14:textId="3F41C95C" w:rsidR="00DC4F9A" w:rsidRDefault="00000000">
      <w:pPr>
        <w:pStyle w:val="TOC1"/>
        <w:rPr>
          <w:rFonts w:asciiTheme="minorHAnsi" w:eastAsiaTheme="minorEastAsia" w:hAnsiTheme="minorHAnsi" w:cstheme="minorBidi"/>
          <w:b w:val="0"/>
          <w:color w:val="auto"/>
          <w:kern w:val="2"/>
          <w:sz w:val="22"/>
          <w:szCs w:val="22"/>
          <w14:ligatures w14:val="standardContextual"/>
        </w:rPr>
      </w:pPr>
      <w:hyperlink w:anchor="_Toc162344865" w:history="1">
        <w:r w:rsidR="00DC4F9A" w:rsidRPr="00793BB3">
          <w:rPr>
            <w:rStyle w:val="Hyperlink"/>
          </w:rPr>
          <w:t>Chapter 6: Standard Setting</w:t>
        </w:r>
        <w:r w:rsidR="00DC4F9A">
          <w:rPr>
            <w:webHidden/>
          </w:rPr>
          <w:tab/>
        </w:r>
        <w:r w:rsidR="00DC4F9A">
          <w:rPr>
            <w:webHidden/>
          </w:rPr>
          <w:fldChar w:fldCharType="begin"/>
        </w:r>
        <w:r w:rsidR="00DC4F9A">
          <w:rPr>
            <w:webHidden/>
          </w:rPr>
          <w:instrText xml:space="preserve"> PAGEREF _Toc162344865 \h </w:instrText>
        </w:r>
        <w:r w:rsidR="00DC4F9A">
          <w:rPr>
            <w:webHidden/>
          </w:rPr>
        </w:r>
        <w:r w:rsidR="00DC4F9A">
          <w:rPr>
            <w:webHidden/>
          </w:rPr>
          <w:fldChar w:fldCharType="separate"/>
        </w:r>
        <w:r w:rsidR="00FF531C">
          <w:rPr>
            <w:webHidden/>
          </w:rPr>
          <w:t>77</w:t>
        </w:r>
        <w:r w:rsidR="00DC4F9A">
          <w:rPr>
            <w:webHidden/>
          </w:rPr>
          <w:fldChar w:fldCharType="end"/>
        </w:r>
      </w:hyperlink>
    </w:p>
    <w:p w14:paraId="613CD1AE" w14:textId="654C92CC" w:rsidR="00DC4F9A" w:rsidRDefault="00000000">
      <w:pPr>
        <w:pStyle w:val="TOC2"/>
        <w:rPr>
          <w:rFonts w:asciiTheme="minorHAnsi" w:eastAsiaTheme="minorEastAsia" w:hAnsiTheme="minorHAnsi" w:cstheme="minorBidi"/>
          <w:color w:val="auto"/>
          <w:kern w:val="2"/>
          <w:sz w:val="22"/>
          <w:szCs w:val="22"/>
          <w14:ligatures w14:val="standardContextual"/>
        </w:rPr>
      </w:pPr>
      <w:hyperlink w:anchor="_Toc162344866" w:history="1">
        <w:r w:rsidR="00DC4F9A" w:rsidRPr="00793BB3">
          <w:rPr>
            <w:rStyle w:val="Hyperlink"/>
          </w:rPr>
          <w:t>6.1. Description</w:t>
        </w:r>
        <w:r w:rsidR="00DC4F9A">
          <w:rPr>
            <w:webHidden/>
          </w:rPr>
          <w:tab/>
        </w:r>
        <w:r w:rsidR="00DC4F9A">
          <w:rPr>
            <w:webHidden/>
          </w:rPr>
          <w:fldChar w:fldCharType="begin"/>
        </w:r>
        <w:r w:rsidR="00DC4F9A">
          <w:rPr>
            <w:webHidden/>
          </w:rPr>
          <w:instrText xml:space="preserve"> PAGEREF _Toc162344866 \h </w:instrText>
        </w:r>
        <w:r w:rsidR="00DC4F9A">
          <w:rPr>
            <w:webHidden/>
          </w:rPr>
        </w:r>
        <w:r w:rsidR="00DC4F9A">
          <w:rPr>
            <w:webHidden/>
          </w:rPr>
          <w:fldChar w:fldCharType="separate"/>
        </w:r>
        <w:r w:rsidR="00FF531C">
          <w:rPr>
            <w:webHidden/>
          </w:rPr>
          <w:t>77</w:t>
        </w:r>
        <w:r w:rsidR="00DC4F9A">
          <w:rPr>
            <w:webHidden/>
          </w:rPr>
          <w:fldChar w:fldCharType="end"/>
        </w:r>
      </w:hyperlink>
    </w:p>
    <w:p w14:paraId="7544EB81" w14:textId="0D626315" w:rsidR="00DC4F9A" w:rsidRDefault="00000000">
      <w:pPr>
        <w:pStyle w:val="TOC2"/>
        <w:rPr>
          <w:rFonts w:asciiTheme="minorHAnsi" w:eastAsiaTheme="minorEastAsia" w:hAnsiTheme="minorHAnsi" w:cstheme="minorBidi"/>
          <w:color w:val="auto"/>
          <w:kern w:val="2"/>
          <w:sz w:val="22"/>
          <w:szCs w:val="22"/>
          <w14:ligatures w14:val="standardContextual"/>
        </w:rPr>
      </w:pPr>
      <w:hyperlink w:anchor="_Toc162344867" w:history="1">
        <w:r w:rsidR="00DC4F9A" w:rsidRPr="00793BB3">
          <w:rPr>
            <w:rStyle w:val="Hyperlink"/>
          </w:rPr>
          <w:t>Reference</w:t>
        </w:r>
        <w:r w:rsidR="00DC4F9A">
          <w:rPr>
            <w:webHidden/>
          </w:rPr>
          <w:tab/>
        </w:r>
        <w:r w:rsidR="00DC4F9A">
          <w:rPr>
            <w:webHidden/>
          </w:rPr>
          <w:fldChar w:fldCharType="begin"/>
        </w:r>
        <w:r w:rsidR="00DC4F9A">
          <w:rPr>
            <w:webHidden/>
          </w:rPr>
          <w:instrText xml:space="preserve"> PAGEREF _Toc162344867 \h </w:instrText>
        </w:r>
        <w:r w:rsidR="00DC4F9A">
          <w:rPr>
            <w:webHidden/>
          </w:rPr>
        </w:r>
        <w:r w:rsidR="00DC4F9A">
          <w:rPr>
            <w:webHidden/>
          </w:rPr>
          <w:fldChar w:fldCharType="separate"/>
        </w:r>
        <w:r w:rsidR="00FF531C">
          <w:rPr>
            <w:webHidden/>
          </w:rPr>
          <w:t>78</w:t>
        </w:r>
        <w:r w:rsidR="00DC4F9A">
          <w:rPr>
            <w:webHidden/>
          </w:rPr>
          <w:fldChar w:fldCharType="end"/>
        </w:r>
      </w:hyperlink>
    </w:p>
    <w:p w14:paraId="700BB842" w14:textId="2472CFF2" w:rsidR="00DC4F9A" w:rsidRDefault="00000000">
      <w:pPr>
        <w:pStyle w:val="TOC1"/>
        <w:rPr>
          <w:rFonts w:asciiTheme="minorHAnsi" w:eastAsiaTheme="minorEastAsia" w:hAnsiTheme="minorHAnsi" w:cstheme="minorBidi"/>
          <w:b w:val="0"/>
          <w:color w:val="auto"/>
          <w:kern w:val="2"/>
          <w:sz w:val="22"/>
          <w:szCs w:val="22"/>
          <w14:ligatures w14:val="standardContextual"/>
        </w:rPr>
      </w:pPr>
      <w:hyperlink w:anchor="_Toc162344868" w:history="1">
        <w:r w:rsidR="00DC4F9A" w:rsidRPr="00793BB3">
          <w:rPr>
            <w:rStyle w:val="Hyperlink"/>
          </w:rPr>
          <w:t>Chapter 7: Scoring and Reporting</w:t>
        </w:r>
        <w:r w:rsidR="00DC4F9A">
          <w:rPr>
            <w:webHidden/>
          </w:rPr>
          <w:tab/>
        </w:r>
        <w:r w:rsidR="00DC4F9A">
          <w:rPr>
            <w:webHidden/>
          </w:rPr>
          <w:fldChar w:fldCharType="begin"/>
        </w:r>
        <w:r w:rsidR="00DC4F9A">
          <w:rPr>
            <w:webHidden/>
          </w:rPr>
          <w:instrText xml:space="preserve"> PAGEREF _Toc162344868 \h </w:instrText>
        </w:r>
        <w:r w:rsidR="00DC4F9A">
          <w:rPr>
            <w:webHidden/>
          </w:rPr>
        </w:r>
        <w:r w:rsidR="00DC4F9A">
          <w:rPr>
            <w:webHidden/>
          </w:rPr>
          <w:fldChar w:fldCharType="separate"/>
        </w:r>
        <w:r w:rsidR="00FF531C">
          <w:rPr>
            <w:webHidden/>
          </w:rPr>
          <w:t>79</w:t>
        </w:r>
        <w:r w:rsidR="00DC4F9A">
          <w:rPr>
            <w:webHidden/>
          </w:rPr>
          <w:fldChar w:fldCharType="end"/>
        </w:r>
      </w:hyperlink>
    </w:p>
    <w:p w14:paraId="0CA8BAAF" w14:textId="2F34D8F0" w:rsidR="00DC4F9A" w:rsidRDefault="00000000">
      <w:pPr>
        <w:pStyle w:val="TOC2"/>
        <w:rPr>
          <w:rFonts w:asciiTheme="minorHAnsi" w:eastAsiaTheme="minorEastAsia" w:hAnsiTheme="minorHAnsi" w:cstheme="minorBidi"/>
          <w:color w:val="auto"/>
          <w:kern w:val="2"/>
          <w:sz w:val="22"/>
          <w:szCs w:val="22"/>
          <w14:ligatures w14:val="standardContextual"/>
        </w:rPr>
      </w:pPr>
      <w:hyperlink w:anchor="_Toc162344869" w:history="1">
        <w:r w:rsidR="00DC4F9A" w:rsidRPr="00793BB3">
          <w:rPr>
            <w:rStyle w:val="Hyperlink"/>
          </w:rPr>
          <w:t>7.1. Student Test Scores</w:t>
        </w:r>
        <w:r w:rsidR="00DC4F9A">
          <w:rPr>
            <w:webHidden/>
          </w:rPr>
          <w:tab/>
        </w:r>
        <w:r w:rsidR="00DC4F9A">
          <w:rPr>
            <w:webHidden/>
          </w:rPr>
          <w:fldChar w:fldCharType="begin"/>
        </w:r>
        <w:r w:rsidR="00DC4F9A">
          <w:rPr>
            <w:webHidden/>
          </w:rPr>
          <w:instrText xml:space="preserve"> PAGEREF _Toc162344869 \h </w:instrText>
        </w:r>
        <w:r w:rsidR="00DC4F9A">
          <w:rPr>
            <w:webHidden/>
          </w:rPr>
        </w:r>
        <w:r w:rsidR="00DC4F9A">
          <w:rPr>
            <w:webHidden/>
          </w:rPr>
          <w:fldChar w:fldCharType="separate"/>
        </w:r>
        <w:r w:rsidR="00FF531C">
          <w:rPr>
            <w:webHidden/>
          </w:rPr>
          <w:t>79</w:t>
        </w:r>
        <w:r w:rsidR="00DC4F9A">
          <w:rPr>
            <w:webHidden/>
          </w:rPr>
          <w:fldChar w:fldCharType="end"/>
        </w:r>
      </w:hyperlink>
    </w:p>
    <w:p w14:paraId="400E850B" w14:textId="237CACD9" w:rsidR="00DC4F9A"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62344870" w:history="1">
        <w:r w:rsidR="00DC4F9A" w:rsidRPr="00793BB3">
          <w:rPr>
            <w:rStyle w:val="Hyperlink"/>
            <w:noProof/>
          </w:rPr>
          <w:t>7.1.1. Theta Scores</w:t>
        </w:r>
        <w:r w:rsidR="00DC4F9A">
          <w:rPr>
            <w:noProof/>
            <w:webHidden/>
          </w:rPr>
          <w:tab/>
        </w:r>
        <w:r w:rsidR="00DC4F9A">
          <w:rPr>
            <w:noProof/>
            <w:webHidden/>
          </w:rPr>
          <w:fldChar w:fldCharType="begin"/>
        </w:r>
        <w:r w:rsidR="00DC4F9A">
          <w:rPr>
            <w:noProof/>
            <w:webHidden/>
          </w:rPr>
          <w:instrText xml:space="preserve"> PAGEREF _Toc162344870 \h </w:instrText>
        </w:r>
        <w:r w:rsidR="00DC4F9A">
          <w:rPr>
            <w:noProof/>
            <w:webHidden/>
          </w:rPr>
        </w:r>
        <w:r w:rsidR="00DC4F9A">
          <w:rPr>
            <w:noProof/>
            <w:webHidden/>
          </w:rPr>
          <w:fldChar w:fldCharType="separate"/>
        </w:r>
        <w:r w:rsidR="00FF531C">
          <w:rPr>
            <w:noProof/>
            <w:webHidden/>
          </w:rPr>
          <w:t>79</w:t>
        </w:r>
        <w:r w:rsidR="00DC4F9A">
          <w:rPr>
            <w:noProof/>
            <w:webHidden/>
          </w:rPr>
          <w:fldChar w:fldCharType="end"/>
        </w:r>
      </w:hyperlink>
    </w:p>
    <w:p w14:paraId="0812DD0D" w14:textId="4097D021" w:rsidR="00DC4F9A"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62344871" w:history="1">
        <w:r w:rsidR="00DC4F9A" w:rsidRPr="00793BB3">
          <w:rPr>
            <w:rStyle w:val="Hyperlink"/>
            <w:noProof/>
          </w:rPr>
          <w:t>7.1.2. Scale Scores</w:t>
        </w:r>
        <w:r w:rsidR="00DC4F9A">
          <w:rPr>
            <w:noProof/>
            <w:webHidden/>
          </w:rPr>
          <w:tab/>
        </w:r>
        <w:r w:rsidR="00DC4F9A">
          <w:rPr>
            <w:noProof/>
            <w:webHidden/>
          </w:rPr>
          <w:fldChar w:fldCharType="begin"/>
        </w:r>
        <w:r w:rsidR="00DC4F9A">
          <w:rPr>
            <w:noProof/>
            <w:webHidden/>
          </w:rPr>
          <w:instrText xml:space="preserve"> PAGEREF _Toc162344871 \h </w:instrText>
        </w:r>
        <w:r w:rsidR="00DC4F9A">
          <w:rPr>
            <w:noProof/>
            <w:webHidden/>
          </w:rPr>
        </w:r>
        <w:r w:rsidR="00DC4F9A">
          <w:rPr>
            <w:noProof/>
            <w:webHidden/>
          </w:rPr>
          <w:fldChar w:fldCharType="separate"/>
        </w:r>
        <w:r w:rsidR="00FF531C">
          <w:rPr>
            <w:noProof/>
            <w:webHidden/>
          </w:rPr>
          <w:t>80</w:t>
        </w:r>
        <w:r w:rsidR="00DC4F9A">
          <w:rPr>
            <w:noProof/>
            <w:webHidden/>
          </w:rPr>
          <w:fldChar w:fldCharType="end"/>
        </w:r>
      </w:hyperlink>
    </w:p>
    <w:p w14:paraId="56B6FE55" w14:textId="5F6D8C08" w:rsidR="00DC4F9A"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62344872" w:history="1">
        <w:r w:rsidR="00DC4F9A" w:rsidRPr="00793BB3">
          <w:rPr>
            <w:rStyle w:val="Hyperlink"/>
            <w:noProof/>
          </w:rPr>
          <w:t>7.1.3. Score Reporting Ranges</w:t>
        </w:r>
        <w:r w:rsidR="00DC4F9A">
          <w:rPr>
            <w:noProof/>
            <w:webHidden/>
          </w:rPr>
          <w:tab/>
        </w:r>
        <w:r w:rsidR="00DC4F9A">
          <w:rPr>
            <w:noProof/>
            <w:webHidden/>
          </w:rPr>
          <w:fldChar w:fldCharType="begin"/>
        </w:r>
        <w:r w:rsidR="00DC4F9A">
          <w:rPr>
            <w:noProof/>
            <w:webHidden/>
          </w:rPr>
          <w:instrText xml:space="preserve"> PAGEREF _Toc162344872 \h </w:instrText>
        </w:r>
        <w:r w:rsidR="00DC4F9A">
          <w:rPr>
            <w:noProof/>
            <w:webHidden/>
          </w:rPr>
        </w:r>
        <w:r w:rsidR="00DC4F9A">
          <w:rPr>
            <w:noProof/>
            <w:webHidden/>
          </w:rPr>
          <w:fldChar w:fldCharType="separate"/>
        </w:r>
        <w:r w:rsidR="00FF531C">
          <w:rPr>
            <w:noProof/>
            <w:webHidden/>
          </w:rPr>
          <w:t>81</w:t>
        </w:r>
        <w:r w:rsidR="00DC4F9A">
          <w:rPr>
            <w:noProof/>
            <w:webHidden/>
          </w:rPr>
          <w:fldChar w:fldCharType="end"/>
        </w:r>
      </w:hyperlink>
    </w:p>
    <w:p w14:paraId="4547EF13" w14:textId="42005EED" w:rsidR="00DC4F9A"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62344873" w:history="1">
        <w:r w:rsidR="00DC4F9A" w:rsidRPr="00793BB3">
          <w:rPr>
            <w:rStyle w:val="Hyperlink"/>
            <w:noProof/>
          </w:rPr>
          <w:t>7.1.4. Scoring of Incomplete Cases</w:t>
        </w:r>
        <w:r w:rsidR="00DC4F9A">
          <w:rPr>
            <w:noProof/>
            <w:webHidden/>
          </w:rPr>
          <w:tab/>
        </w:r>
        <w:r w:rsidR="00DC4F9A">
          <w:rPr>
            <w:noProof/>
            <w:webHidden/>
          </w:rPr>
          <w:fldChar w:fldCharType="begin"/>
        </w:r>
        <w:r w:rsidR="00DC4F9A">
          <w:rPr>
            <w:noProof/>
            <w:webHidden/>
          </w:rPr>
          <w:instrText xml:space="preserve"> PAGEREF _Toc162344873 \h </w:instrText>
        </w:r>
        <w:r w:rsidR="00DC4F9A">
          <w:rPr>
            <w:noProof/>
            <w:webHidden/>
          </w:rPr>
        </w:r>
        <w:r w:rsidR="00DC4F9A">
          <w:rPr>
            <w:noProof/>
            <w:webHidden/>
          </w:rPr>
          <w:fldChar w:fldCharType="separate"/>
        </w:r>
        <w:r w:rsidR="00FF531C">
          <w:rPr>
            <w:noProof/>
            <w:webHidden/>
          </w:rPr>
          <w:t>81</w:t>
        </w:r>
        <w:r w:rsidR="00DC4F9A">
          <w:rPr>
            <w:noProof/>
            <w:webHidden/>
          </w:rPr>
          <w:fldChar w:fldCharType="end"/>
        </w:r>
      </w:hyperlink>
    </w:p>
    <w:p w14:paraId="73AB90D4" w14:textId="666BDC3A" w:rsidR="00DC4F9A" w:rsidRDefault="00000000">
      <w:pPr>
        <w:pStyle w:val="TOC2"/>
        <w:rPr>
          <w:rFonts w:asciiTheme="minorHAnsi" w:eastAsiaTheme="minorEastAsia" w:hAnsiTheme="minorHAnsi" w:cstheme="minorBidi"/>
          <w:color w:val="auto"/>
          <w:kern w:val="2"/>
          <w:sz w:val="22"/>
          <w:szCs w:val="22"/>
          <w14:ligatures w14:val="standardContextual"/>
        </w:rPr>
      </w:pPr>
      <w:hyperlink w:anchor="_Toc162344874" w:history="1">
        <w:r w:rsidR="00DC4F9A" w:rsidRPr="00793BB3">
          <w:rPr>
            <w:rStyle w:val="Hyperlink"/>
          </w:rPr>
          <w:t>7.2. Overview of Score Aggregation Procedures</w:t>
        </w:r>
        <w:r w:rsidR="00DC4F9A">
          <w:rPr>
            <w:webHidden/>
          </w:rPr>
          <w:tab/>
        </w:r>
        <w:r w:rsidR="00DC4F9A">
          <w:rPr>
            <w:webHidden/>
          </w:rPr>
          <w:fldChar w:fldCharType="begin"/>
        </w:r>
        <w:r w:rsidR="00DC4F9A">
          <w:rPr>
            <w:webHidden/>
          </w:rPr>
          <w:instrText xml:space="preserve"> PAGEREF _Toc162344874 \h </w:instrText>
        </w:r>
        <w:r w:rsidR="00DC4F9A">
          <w:rPr>
            <w:webHidden/>
          </w:rPr>
        </w:r>
        <w:r w:rsidR="00DC4F9A">
          <w:rPr>
            <w:webHidden/>
          </w:rPr>
          <w:fldChar w:fldCharType="separate"/>
        </w:r>
        <w:r w:rsidR="00FF531C">
          <w:rPr>
            <w:webHidden/>
          </w:rPr>
          <w:t>82</w:t>
        </w:r>
        <w:r w:rsidR="00DC4F9A">
          <w:rPr>
            <w:webHidden/>
          </w:rPr>
          <w:fldChar w:fldCharType="end"/>
        </w:r>
      </w:hyperlink>
    </w:p>
    <w:p w14:paraId="17E0088F" w14:textId="59AE9152" w:rsidR="00DC4F9A"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62344875" w:history="1">
        <w:r w:rsidR="00DC4F9A" w:rsidRPr="00793BB3">
          <w:rPr>
            <w:rStyle w:val="Hyperlink"/>
            <w:noProof/>
          </w:rPr>
          <w:t>7.2.1. Score Distributions and Summary Statistics</w:t>
        </w:r>
        <w:r w:rsidR="00DC4F9A">
          <w:rPr>
            <w:noProof/>
            <w:webHidden/>
          </w:rPr>
          <w:tab/>
        </w:r>
        <w:r w:rsidR="00DC4F9A">
          <w:rPr>
            <w:noProof/>
            <w:webHidden/>
          </w:rPr>
          <w:fldChar w:fldCharType="begin"/>
        </w:r>
        <w:r w:rsidR="00DC4F9A">
          <w:rPr>
            <w:noProof/>
            <w:webHidden/>
          </w:rPr>
          <w:instrText xml:space="preserve"> PAGEREF _Toc162344875 \h </w:instrText>
        </w:r>
        <w:r w:rsidR="00DC4F9A">
          <w:rPr>
            <w:noProof/>
            <w:webHidden/>
          </w:rPr>
        </w:r>
        <w:r w:rsidR="00DC4F9A">
          <w:rPr>
            <w:noProof/>
            <w:webHidden/>
          </w:rPr>
          <w:fldChar w:fldCharType="separate"/>
        </w:r>
        <w:r w:rsidR="00FF531C">
          <w:rPr>
            <w:noProof/>
            <w:webHidden/>
          </w:rPr>
          <w:t>83</w:t>
        </w:r>
        <w:r w:rsidR="00DC4F9A">
          <w:rPr>
            <w:noProof/>
            <w:webHidden/>
          </w:rPr>
          <w:fldChar w:fldCharType="end"/>
        </w:r>
      </w:hyperlink>
    </w:p>
    <w:p w14:paraId="08B50D06" w14:textId="6E2D55A5" w:rsidR="00DC4F9A"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62344876" w:history="1">
        <w:r w:rsidR="00DC4F9A" w:rsidRPr="00793BB3">
          <w:rPr>
            <w:rStyle w:val="Hyperlink"/>
            <w:noProof/>
          </w:rPr>
          <w:t>7.2.2. Demographic Student Group Summaries</w:t>
        </w:r>
        <w:r w:rsidR="00DC4F9A">
          <w:rPr>
            <w:noProof/>
            <w:webHidden/>
          </w:rPr>
          <w:tab/>
        </w:r>
        <w:r w:rsidR="00DC4F9A">
          <w:rPr>
            <w:noProof/>
            <w:webHidden/>
          </w:rPr>
          <w:fldChar w:fldCharType="begin"/>
        </w:r>
        <w:r w:rsidR="00DC4F9A">
          <w:rPr>
            <w:noProof/>
            <w:webHidden/>
          </w:rPr>
          <w:instrText xml:space="preserve"> PAGEREF _Toc162344876 \h </w:instrText>
        </w:r>
        <w:r w:rsidR="00DC4F9A">
          <w:rPr>
            <w:noProof/>
            <w:webHidden/>
          </w:rPr>
        </w:r>
        <w:r w:rsidR="00DC4F9A">
          <w:rPr>
            <w:noProof/>
            <w:webHidden/>
          </w:rPr>
          <w:fldChar w:fldCharType="separate"/>
        </w:r>
        <w:r w:rsidR="00FF531C">
          <w:rPr>
            <w:noProof/>
            <w:webHidden/>
          </w:rPr>
          <w:t>84</w:t>
        </w:r>
        <w:r w:rsidR="00DC4F9A">
          <w:rPr>
            <w:noProof/>
            <w:webHidden/>
          </w:rPr>
          <w:fldChar w:fldCharType="end"/>
        </w:r>
      </w:hyperlink>
    </w:p>
    <w:p w14:paraId="24C16610" w14:textId="7AEB3E1B" w:rsidR="00DC4F9A" w:rsidRDefault="00000000">
      <w:pPr>
        <w:pStyle w:val="TOC2"/>
        <w:rPr>
          <w:rFonts w:asciiTheme="minorHAnsi" w:eastAsiaTheme="minorEastAsia" w:hAnsiTheme="minorHAnsi" w:cstheme="minorBidi"/>
          <w:color w:val="auto"/>
          <w:kern w:val="2"/>
          <w:sz w:val="22"/>
          <w:szCs w:val="22"/>
          <w14:ligatures w14:val="standardContextual"/>
        </w:rPr>
      </w:pPr>
      <w:hyperlink w:anchor="_Toc162344877" w:history="1">
        <w:r w:rsidR="00DC4F9A" w:rsidRPr="00793BB3">
          <w:rPr>
            <w:rStyle w:val="Hyperlink"/>
          </w:rPr>
          <w:t>7.3. Reports Produced and Scores for Each Report</w:t>
        </w:r>
        <w:r w:rsidR="00DC4F9A">
          <w:rPr>
            <w:webHidden/>
          </w:rPr>
          <w:tab/>
        </w:r>
        <w:r w:rsidR="00DC4F9A">
          <w:rPr>
            <w:webHidden/>
          </w:rPr>
          <w:fldChar w:fldCharType="begin"/>
        </w:r>
        <w:r w:rsidR="00DC4F9A">
          <w:rPr>
            <w:webHidden/>
          </w:rPr>
          <w:instrText xml:space="preserve"> PAGEREF _Toc162344877 \h </w:instrText>
        </w:r>
        <w:r w:rsidR="00DC4F9A">
          <w:rPr>
            <w:webHidden/>
          </w:rPr>
        </w:r>
        <w:r w:rsidR="00DC4F9A">
          <w:rPr>
            <w:webHidden/>
          </w:rPr>
          <w:fldChar w:fldCharType="separate"/>
        </w:r>
        <w:r w:rsidR="00FF531C">
          <w:rPr>
            <w:webHidden/>
          </w:rPr>
          <w:t>85</w:t>
        </w:r>
        <w:r w:rsidR="00DC4F9A">
          <w:rPr>
            <w:webHidden/>
          </w:rPr>
          <w:fldChar w:fldCharType="end"/>
        </w:r>
      </w:hyperlink>
    </w:p>
    <w:p w14:paraId="2A754736" w14:textId="08CE9CF7" w:rsidR="00DC4F9A"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62344878" w:history="1">
        <w:r w:rsidR="00DC4F9A" w:rsidRPr="00793BB3">
          <w:rPr>
            <w:rStyle w:val="Hyperlink"/>
            <w:noProof/>
          </w:rPr>
          <w:t>7.3.1. Online Reporting</w:t>
        </w:r>
        <w:r w:rsidR="00DC4F9A">
          <w:rPr>
            <w:noProof/>
            <w:webHidden/>
          </w:rPr>
          <w:tab/>
        </w:r>
        <w:r w:rsidR="00DC4F9A">
          <w:rPr>
            <w:noProof/>
            <w:webHidden/>
          </w:rPr>
          <w:fldChar w:fldCharType="begin"/>
        </w:r>
        <w:r w:rsidR="00DC4F9A">
          <w:rPr>
            <w:noProof/>
            <w:webHidden/>
          </w:rPr>
          <w:instrText xml:space="preserve"> PAGEREF _Toc162344878 \h </w:instrText>
        </w:r>
        <w:r w:rsidR="00DC4F9A">
          <w:rPr>
            <w:noProof/>
            <w:webHidden/>
          </w:rPr>
        </w:r>
        <w:r w:rsidR="00DC4F9A">
          <w:rPr>
            <w:noProof/>
            <w:webHidden/>
          </w:rPr>
          <w:fldChar w:fldCharType="separate"/>
        </w:r>
        <w:r w:rsidR="00FF531C">
          <w:rPr>
            <w:noProof/>
            <w:webHidden/>
          </w:rPr>
          <w:t>86</w:t>
        </w:r>
        <w:r w:rsidR="00DC4F9A">
          <w:rPr>
            <w:noProof/>
            <w:webHidden/>
          </w:rPr>
          <w:fldChar w:fldCharType="end"/>
        </w:r>
      </w:hyperlink>
    </w:p>
    <w:p w14:paraId="70399C76" w14:textId="0613ABEF" w:rsidR="00DC4F9A"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62344879" w:history="1">
        <w:r w:rsidR="00DC4F9A" w:rsidRPr="00793BB3">
          <w:rPr>
            <w:rStyle w:val="Hyperlink"/>
            <w:noProof/>
          </w:rPr>
          <w:t>7.3.2. Special Cases</w:t>
        </w:r>
        <w:r w:rsidR="00DC4F9A">
          <w:rPr>
            <w:noProof/>
            <w:webHidden/>
          </w:rPr>
          <w:tab/>
        </w:r>
        <w:r w:rsidR="00DC4F9A">
          <w:rPr>
            <w:noProof/>
            <w:webHidden/>
          </w:rPr>
          <w:fldChar w:fldCharType="begin"/>
        </w:r>
        <w:r w:rsidR="00DC4F9A">
          <w:rPr>
            <w:noProof/>
            <w:webHidden/>
          </w:rPr>
          <w:instrText xml:space="preserve"> PAGEREF _Toc162344879 \h </w:instrText>
        </w:r>
        <w:r w:rsidR="00DC4F9A">
          <w:rPr>
            <w:noProof/>
            <w:webHidden/>
          </w:rPr>
        </w:r>
        <w:r w:rsidR="00DC4F9A">
          <w:rPr>
            <w:noProof/>
            <w:webHidden/>
          </w:rPr>
          <w:fldChar w:fldCharType="separate"/>
        </w:r>
        <w:r w:rsidR="00FF531C">
          <w:rPr>
            <w:noProof/>
            <w:webHidden/>
          </w:rPr>
          <w:t>86</w:t>
        </w:r>
        <w:r w:rsidR="00DC4F9A">
          <w:rPr>
            <w:noProof/>
            <w:webHidden/>
          </w:rPr>
          <w:fldChar w:fldCharType="end"/>
        </w:r>
      </w:hyperlink>
    </w:p>
    <w:p w14:paraId="6D343D65" w14:textId="794A00AC" w:rsidR="00DC4F9A"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62344880" w:history="1">
        <w:r w:rsidR="00DC4F9A" w:rsidRPr="00793BB3">
          <w:rPr>
            <w:rStyle w:val="Hyperlink"/>
            <w:noProof/>
          </w:rPr>
          <w:t>7.3.3. Types of Score Reports</w:t>
        </w:r>
        <w:r w:rsidR="00DC4F9A">
          <w:rPr>
            <w:noProof/>
            <w:webHidden/>
          </w:rPr>
          <w:tab/>
        </w:r>
        <w:r w:rsidR="00DC4F9A">
          <w:rPr>
            <w:noProof/>
            <w:webHidden/>
          </w:rPr>
          <w:fldChar w:fldCharType="begin"/>
        </w:r>
        <w:r w:rsidR="00DC4F9A">
          <w:rPr>
            <w:noProof/>
            <w:webHidden/>
          </w:rPr>
          <w:instrText xml:space="preserve"> PAGEREF _Toc162344880 \h </w:instrText>
        </w:r>
        <w:r w:rsidR="00DC4F9A">
          <w:rPr>
            <w:noProof/>
            <w:webHidden/>
          </w:rPr>
        </w:r>
        <w:r w:rsidR="00DC4F9A">
          <w:rPr>
            <w:noProof/>
            <w:webHidden/>
          </w:rPr>
          <w:fldChar w:fldCharType="separate"/>
        </w:r>
        <w:r w:rsidR="00FF531C">
          <w:rPr>
            <w:noProof/>
            <w:webHidden/>
          </w:rPr>
          <w:t>87</w:t>
        </w:r>
        <w:r w:rsidR="00DC4F9A">
          <w:rPr>
            <w:noProof/>
            <w:webHidden/>
          </w:rPr>
          <w:fldChar w:fldCharType="end"/>
        </w:r>
      </w:hyperlink>
    </w:p>
    <w:p w14:paraId="08244681" w14:textId="02F7A0D9" w:rsidR="00DC4F9A"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62344881" w:history="1">
        <w:r w:rsidR="00DC4F9A" w:rsidRPr="00793BB3">
          <w:rPr>
            <w:rStyle w:val="Hyperlink"/>
            <w:noProof/>
          </w:rPr>
          <w:t>7.3.4. Score Report Applications</w:t>
        </w:r>
        <w:r w:rsidR="00DC4F9A">
          <w:rPr>
            <w:noProof/>
            <w:webHidden/>
          </w:rPr>
          <w:tab/>
        </w:r>
        <w:r w:rsidR="00DC4F9A">
          <w:rPr>
            <w:noProof/>
            <w:webHidden/>
          </w:rPr>
          <w:fldChar w:fldCharType="begin"/>
        </w:r>
        <w:r w:rsidR="00DC4F9A">
          <w:rPr>
            <w:noProof/>
            <w:webHidden/>
          </w:rPr>
          <w:instrText xml:space="preserve"> PAGEREF _Toc162344881 \h </w:instrText>
        </w:r>
        <w:r w:rsidR="00DC4F9A">
          <w:rPr>
            <w:noProof/>
            <w:webHidden/>
          </w:rPr>
        </w:r>
        <w:r w:rsidR="00DC4F9A">
          <w:rPr>
            <w:noProof/>
            <w:webHidden/>
          </w:rPr>
          <w:fldChar w:fldCharType="separate"/>
        </w:r>
        <w:r w:rsidR="00FF531C">
          <w:rPr>
            <w:noProof/>
            <w:webHidden/>
          </w:rPr>
          <w:t>88</w:t>
        </w:r>
        <w:r w:rsidR="00DC4F9A">
          <w:rPr>
            <w:noProof/>
            <w:webHidden/>
          </w:rPr>
          <w:fldChar w:fldCharType="end"/>
        </w:r>
      </w:hyperlink>
    </w:p>
    <w:p w14:paraId="72B16B3F" w14:textId="7DA9BE99" w:rsidR="00DC4F9A" w:rsidRDefault="00000000" w:rsidP="00FF531C">
      <w:pPr>
        <w:pStyle w:val="TOC3"/>
        <w:keepNext/>
        <w:rPr>
          <w:rFonts w:asciiTheme="minorHAnsi" w:eastAsiaTheme="minorEastAsia" w:hAnsiTheme="minorHAnsi" w:cstheme="minorBidi"/>
          <w:noProof/>
          <w:color w:val="auto"/>
          <w:kern w:val="2"/>
          <w:sz w:val="22"/>
          <w:szCs w:val="22"/>
          <w14:ligatures w14:val="standardContextual"/>
        </w:rPr>
      </w:pPr>
      <w:hyperlink w:anchor="_Toc162344882" w:history="1">
        <w:r w:rsidR="00DC4F9A" w:rsidRPr="00793BB3">
          <w:rPr>
            <w:rStyle w:val="Hyperlink"/>
            <w:noProof/>
          </w:rPr>
          <w:t>7.3.5. Criteria for Interpreting Test Scores</w:t>
        </w:r>
        <w:r w:rsidR="00DC4F9A">
          <w:rPr>
            <w:noProof/>
            <w:webHidden/>
          </w:rPr>
          <w:tab/>
        </w:r>
        <w:r w:rsidR="00DC4F9A">
          <w:rPr>
            <w:noProof/>
            <w:webHidden/>
          </w:rPr>
          <w:fldChar w:fldCharType="begin"/>
        </w:r>
        <w:r w:rsidR="00DC4F9A">
          <w:rPr>
            <w:noProof/>
            <w:webHidden/>
          </w:rPr>
          <w:instrText xml:space="preserve"> PAGEREF _Toc162344882 \h </w:instrText>
        </w:r>
        <w:r w:rsidR="00DC4F9A">
          <w:rPr>
            <w:noProof/>
            <w:webHidden/>
          </w:rPr>
        </w:r>
        <w:r w:rsidR="00DC4F9A">
          <w:rPr>
            <w:noProof/>
            <w:webHidden/>
          </w:rPr>
          <w:fldChar w:fldCharType="separate"/>
        </w:r>
        <w:r w:rsidR="00FF531C">
          <w:rPr>
            <w:noProof/>
            <w:webHidden/>
          </w:rPr>
          <w:t>89</w:t>
        </w:r>
        <w:r w:rsidR="00DC4F9A">
          <w:rPr>
            <w:noProof/>
            <w:webHidden/>
          </w:rPr>
          <w:fldChar w:fldCharType="end"/>
        </w:r>
      </w:hyperlink>
    </w:p>
    <w:p w14:paraId="1B6C4C6C" w14:textId="113412B9" w:rsidR="00DC4F9A"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62344883" w:history="1">
        <w:r w:rsidR="00DC4F9A" w:rsidRPr="00793BB3">
          <w:rPr>
            <w:rStyle w:val="Hyperlink"/>
            <w:noProof/>
          </w:rPr>
          <w:t>7.3.6. Criteria for Interpreting Score Reports</w:t>
        </w:r>
        <w:r w:rsidR="00DC4F9A">
          <w:rPr>
            <w:noProof/>
            <w:webHidden/>
          </w:rPr>
          <w:tab/>
        </w:r>
        <w:r w:rsidR="00DC4F9A">
          <w:rPr>
            <w:noProof/>
            <w:webHidden/>
          </w:rPr>
          <w:fldChar w:fldCharType="begin"/>
        </w:r>
        <w:r w:rsidR="00DC4F9A">
          <w:rPr>
            <w:noProof/>
            <w:webHidden/>
          </w:rPr>
          <w:instrText xml:space="preserve"> PAGEREF _Toc162344883 \h </w:instrText>
        </w:r>
        <w:r w:rsidR="00DC4F9A">
          <w:rPr>
            <w:noProof/>
            <w:webHidden/>
          </w:rPr>
        </w:r>
        <w:r w:rsidR="00DC4F9A">
          <w:rPr>
            <w:noProof/>
            <w:webHidden/>
          </w:rPr>
          <w:fldChar w:fldCharType="separate"/>
        </w:r>
        <w:r w:rsidR="00FF531C">
          <w:rPr>
            <w:noProof/>
            <w:webHidden/>
          </w:rPr>
          <w:t>89</w:t>
        </w:r>
        <w:r w:rsidR="00DC4F9A">
          <w:rPr>
            <w:noProof/>
            <w:webHidden/>
          </w:rPr>
          <w:fldChar w:fldCharType="end"/>
        </w:r>
      </w:hyperlink>
    </w:p>
    <w:p w14:paraId="24BC7A84" w14:textId="560B5208" w:rsidR="00DC4F9A" w:rsidRDefault="00000000">
      <w:pPr>
        <w:pStyle w:val="TOC2"/>
        <w:rPr>
          <w:rFonts w:asciiTheme="minorHAnsi" w:eastAsiaTheme="minorEastAsia" w:hAnsiTheme="minorHAnsi" w:cstheme="minorBidi"/>
          <w:color w:val="auto"/>
          <w:kern w:val="2"/>
          <w:sz w:val="22"/>
          <w:szCs w:val="22"/>
          <w14:ligatures w14:val="standardContextual"/>
        </w:rPr>
      </w:pPr>
      <w:hyperlink w:anchor="_Toc162344884" w:history="1">
        <w:r w:rsidR="00DC4F9A" w:rsidRPr="00793BB3">
          <w:rPr>
            <w:rStyle w:val="Hyperlink"/>
          </w:rPr>
          <w:t>References</w:t>
        </w:r>
        <w:r w:rsidR="00DC4F9A">
          <w:rPr>
            <w:webHidden/>
          </w:rPr>
          <w:tab/>
        </w:r>
        <w:r w:rsidR="00DC4F9A">
          <w:rPr>
            <w:webHidden/>
          </w:rPr>
          <w:fldChar w:fldCharType="begin"/>
        </w:r>
        <w:r w:rsidR="00DC4F9A">
          <w:rPr>
            <w:webHidden/>
          </w:rPr>
          <w:instrText xml:space="preserve"> PAGEREF _Toc162344884 \h </w:instrText>
        </w:r>
        <w:r w:rsidR="00DC4F9A">
          <w:rPr>
            <w:webHidden/>
          </w:rPr>
        </w:r>
        <w:r w:rsidR="00DC4F9A">
          <w:rPr>
            <w:webHidden/>
          </w:rPr>
          <w:fldChar w:fldCharType="separate"/>
        </w:r>
        <w:r w:rsidR="00FF531C">
          <w:rPr>
            <w:webHidden/>
          </w:rPr>
          <w:t>90</w:t>
        </w:r>
        <w:r w:rsidR="00DC4F9A">
          <w:rPr>
            <w:webHidden/>
          </w:rPr>
          <w:fldChar w:fldCharType="end"/>
        </w:r>
      </w:hyperlink>
    </w:p>
    <w:p w14:paraId="6DB4E507" w14:textId="0D6B0019" w:rsidR="00DC4F9A" w:rsidRDefault="00000000">
      <w:pPr>
        <w:pStyle w:val="TOC2"/>
        <w:rPr>
          <w:rFonts w:asciiTheme="minorHAnsi" w:eastAsiaTheme="minorEastAsia" w:hAnsiTheme="minorHAnsi" w:cstheme="minorBidi"/>
          <w:color w:val="auto"/>
          <w:kern w:val="2"/>
          <w:sz w:val="22"/>
          <w:szCs w:val="22"/>
          <w14:ligatures w14:val="standardContextual"/>
        </w:rPr>
      </w:pPr>
      <w:hyperlink w:anchor="_Toc162344885" w:history="1">
        <w:r w:rsidR="00DC4F9A" w:rsidRPr="00793BB3">
          <w:rPr>
            <w:rStyle w:val="Hyperlink"/>
          </w:rPr>
          <w:t>Appendix 7.A: Raw Score, Theta Score, Scale Score, and Conditional Standard Error of Measurement Distributions of Students Taking Each Assessment</w:t>
        </w:r>
        <w:r w:rsidR="00DC4F9A">
          <w:rPr>
            <w:webHidden/>
          </w:rPr>
          <w:tab/>
        </w:r>
        <w:r w:rsidR="00DC4F9A">
          <w:rPr>
            <w:webHidden/>
          </w:rPr>
          <w:fldChar w:fldCharType="begin"/>
        </w:r>
        <w:r w:rsidR="00DC4F9A">
          <w:rPr>
            <w:webHidden/>
          </w:rPr>
          <w:instrText xml:space="preserve"> PAGEREF _Toc162344885 \h </w:instrText>
        </w:r>
        <w:r w:rsidR="00DC4F9A">
          <w:rPr>
            <w:webHidden/>
          </w:rPr>
        </w:r>
        <w:r w:rsidR="00DC4F9A">
          <w:rPr>
            <w:webHidden/>
          </w:rPr>
          <w:fldChar w:fldCharType="separate"/>
        </w:r>
        <w:r w:rsidR="00FF531C">
          <w:rPr>
            <w:webHidden/>
          </w:rPr>
          <w:t>91</w:t>
        </w:r>
        <w:r w:rsidR="00DC4F9A">
          <w:rPr>
            <w:webHidden/>
          </w:rPr>
          <w:fldChar w:fldCharType="end"/>
        </w:r>
      </w:hyperlink>
    </w:p>
    <w:p w14:paraId="4FC33DE5" w14:textId="3EE9E600" w:rsidR="00DC4F9A" w:rsidRDefault="00000000">
      <w:pPr>
        <w:pStyle w:val="TOC2"/>
        <w:rPr>
          <w:rFonts w:asciiTheme="minorHAnsi" w:eastAsiaTheme="minorEastAsia" w:hAnsiTheme="minorHAnsi" w:cstheme="minorBidi"/>
          <w:color w:val="auto"/>
          <w:kern w:val="2"/>
          <w:sz w:val="22"/>
          <w:szCs w:val="22"/>
          <w14:ligatures w14:val="standardContextual"/>
        </w:rPr>
      </w:pPr>
      <w:hyperlink w:anchor="_Toc162344886" w:history="1">
        <w:r w:rsidR="00DC4F9A" w:rsidRPr="00793BB3">
          <w:rPr>
            <w:rStyle w:val="Hyperlink"/>
          </w:rPr>
          <w:t>Appendix 7.B: Demographic Student Group Summaries of Participation</w:t>
        </w:r>
        <w:r w:rsidR="00DC4F9A">
          <w:rPr>
            <w:webHidden/>
          </w:rPr>
          <w:tab/>
        </w:r>
        <w:r w:rsidR="00DC4F9A">
          <w:rPr>
            <w:webHidden/>
          </w:rPr>
          <w:fldChar w:fldCharType="begin"/>
        </w:r>
        <w:r w:rsidR="00DC4F9A">
          <w:rPr>
            <w:webHidden/>
          </w:rPr>
          <w:instrText xml:space="preserve"> PAGEREF _Toc162344886 \h </w:instrText>
        </w:r>
        <w:r w:rsidR="00DC4F9A">
          <w:rPr>
            <w:webHidden/>
          </w:rPr>
        </w:r>
        <w:r w:rsidR="00DC4F9A">
          <w:rPr>
            <w:webHidden/>
          </w:rPr>
          <w:fldChar w:fldCharType="separate"/>
        </w:r>
        <w:r w:rsidR="00FF531C">
          <w:rPr>
            <w:webHidden/>
          </w:rPr>
          <w:t>105</w:t>
        </w:r>
        <w:r w:rsidR="00DC4F9A">
          <w:rPr>
            <w:webHidden/>
          </w:rPr>
          <w:fldChar w:fldCharType="end"/>
        </w:r>
      </w:hyperlink>
    </w:p>
    <w:p w14:paraId="102A59E1" w14:textId="7B39DF34" w:rsidR="00DC4F9A" w:rsidRDefault="00000000">
      <w:pPr>
        <w:pStyle w:val="TOC2"/>
        <w:rPr>
          <w:rFonts w:asciiTheme="minorHAnsi" w:eastAsiaTheme="minorEastAsia" w:hAnsiTheme="minorHAnsi" w:cstheme="minorBidi"/>
          <w:color w:val="auto"/>
          <w:kern w:val="2"/>
          <w:sz w:val="22"/>
          <w:szCs w:val="22"/>
          <w14:ligatures w14:val="standardContextual"/>
        </w:rPr>
      </w:pPr>
      <w:hyperlink w:anchor="_Toc162344887" w:history="1">
        <w:r w:rsidR="00DC4F9A" w:rsidRPr="00793BB3">
          <w:rPr>
            <w:rStyle w:val="Hyperlink"/>
          </w:rPr>
          <w:t>Appendix 7.C: Demographic Student Group Summaries of Performance</w:t>
        </w:r>
        <w:r w:rsidR="00DC4F9A">
          <w:rPr>
            <w:webHidden/>
          </w:rPr>
          <w:tab/>
        </w:r>
        <w:r w:rsidR="00DC4F9A">
          <w:rPr>
            <w:webHidden/>
          </w:rPr>
          <w:fldChar w:fldCharType="begin"/>
        </w:r>
        <w:r w:rsidR="00DC4F9A">
          <w:rPr>
            <w:webHidden/>
          </w:rPr>
          <w:instrText xml:space="preserve"> PAGEREF _Toc162344887 \h </w:instrText>
        </w:r>
        <w:r w:rsidR="00DC4F9A">
          <w:rPr>
            <w:webHidden/>
          </w:rPr>
        </w:r>
        <w:r w:rsidR="00DC4F9A">
          <w:rPr>
            <w:webHidden/>
          </w:rPr>
          <w:fldChar w:fldCharType="separate"/>
        </w:r>
        <w:r w:rsidR="00FF531C">
          <w:rPr>
            <w:webHidden/>
          </w:rPr>
          <w:t>119</w:t>
        </w:r>
        <w:r w:rsidR="00DC4F9A">
          <w:rPr>
            <w:webHidden/>
          </w:rPr>
          <w:fldChar w:fldCharType="end"/>
        </w:r>
      </w:hyperlink>
    </w:p>
    <w:p w14:paraId="43C6BE7E" w14:textId="1D844897" w:rsidR="00DC4F9A" w:rsidRDefault="00000000">
      <w:pPr>
        <w:pStyle w:val="TOC1"/>
        <w:rPr>
          <w:rFonts w:asciiTheme="minorHAnsi" w:eastAsiaTheme="minorEastAsia" w:hAnsiTheme="minorHAnsi" w:cstheme="minorBidi"/>
          <w:b w:val="0"/>
          <w:color w:val="auto"/>
          <w:kern w:val="2"/>
          <w:sz w:val="22"/>
          <w:szCs w:val="22"/>
          <w14:ligatures w14:val="standardContextual"/>
        </w:rPr>
      </w:pPr>
      <w:hyperlink w:anchor="_Toc162344888" w:history="1">
        <w:r w:rsidR="00DC4F9A" w:rsidRPr="00793BB3">
          <w:rPr>
            <w:rStyle w:val="Hyperlink"/>
          </w:rPr>
          <w:t>Chapter 8: Psychometric Analyses</w:t>
        </w:r>
        <w:r w:rsidR="00DC4F9A">
          <w:rPr>
            <w:webHidden/>
          </w:rPr>
          <w:tab/>
        </w:r>
        <w:r w:rsidR="00DC4F9A">
          <w:rPr>
            <w:webHidden/>
          </w:rPr>
          <w:fldChar w:fldCharType="begin"/>
        </w:r>
        <w:r w:rsidR="00DC4F9A">
          <w:rPr>
            <w:webHidden/>
          </w:rPr>
          <w:instrText xml:space="preserve"> PAGEREF _Toc162344888 \h </w:instrText>
        </w:r>
        <w:r w:rsidR="00DC4F9A">
          <w:rPr>
            <w:webHidden/>
          </w:rPr>
        </w:r>
        <w:r w:rsidR="00DC4F9A">
          <w:rPr>
            <w:webHidden/>
          </w:rPr>
          <w:fldChar w:fldCharType="separate"/>
        </w:r>
        <w:r w:rsidR="00FF531C">
          <w:rPr>
            <w:webHidden/>
          </w:rPr>
          <w:t>134</w:t>
        </w:r>
        <w:r w:rsidR="00DC4F9A">
          <w:rPr>
            <w:webHidden/>
          </w:rPr>
          <w:fldChar w:fldCharType="end"/>
        </w:r>
      </w:hyperlink>
    </w:p>
    <w:p w14:paraId="3A86B2A1" w14:textId="54FD11D0" w:rsidR="00DC4F9A" w:rsidRDefault="00000000">
      <w:pPr>
        <w:pStyle w:val="TOC2"/>
        <w:rPr>
          <w:rFonts w:asciiTheme="minorHAnsi" w:eastAsiaTheme="minorEastAsia" w:hAnsiTheme="minorHAnsi" w:cstheme="minorBidi"/>
          <w:color w:val="auto"/>
          <w:kern w:val="2"/>
          <w:sz w:val="22"/>
          <w:szCs w:val="22"/>
          <w14:ligatures w14:val="standardContextual"/>
        </w:rPr>
      </w:pPr>
      <w:hyperlink w:anchor="_Toc162344889" w:history="1">
        <w:r w:rsidR="00DC4F9A" w:rsidRPr="00793BB3">
          <w:rPr>
            <w:rStyle w:val="Hyperlink"/>
          </w:rPr>
          <w:t>8.1. Overview</w:t>
        </w:r>
        <w:r w:rsidR="00DC4F9A">
          <w:rPr>
            <w:webHidden/>
          </w:rPr>
          <w:tab/>
        </w:r>
        <w:r w:rsidR="00DC4F9A">
          <w:rPr>
            <w:webHidden/>
          </w:rPr>
          <w:fldChar w:fldCharType="begin"/>
        </w:r>
        <w:r w:rsidR="00DC4F9A">
          <w:rPr>
            <w:webHidden/>
          </w:rPr>
          <w:instrText xml:space="preserve"> PAGEREF _Toc162344889 \h </w:instrText>
        </w:r>
        <w:r w:rsidR="00DC4F9A">
          <w:rPr>
            <w:webHidden/>
          </w:rPr>
        </w:r>
        <w:r w:rsidR="00DC4F9A">
          <w:rPr>
            <w:webHidden/>
          </w:rPr>
          <w:fldChar w:fldCharType="separate"/>
        </w:r>
        <w:r w:rsidR="00FF531C">
          <w:rPr>
            <w:webHidden/>
          </w:rPr>
          <w:t>134</w:t>
        </w:r>
        <w:r w:rsidR="00DC4F9A">
          <w:rPr>
            <w:webHidden/>
          </w:rPr>
          <w:fldChar w:fldCharType="end"/>
        </w:r>
      </w:hyperlink>
    </w:p>
    <w:p w14:paraId="5C7F8F92" w14:textId="3458D4E3" w:rsidR="00DC4F9A"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62344890" w:history="1">
        <w:r w:rsidR="00DC4F9A" w:rsidRPr="00793BB3">
          <w:rPr>
            <w:rStyle w:val="Hyperlink"/>
            <w:noProof/>
          </w:rPr>
          <w:t>8.1.1. Summary of the Analyses</w:t>
        </w:r>
        <w:r w:rsidR="00DC4F9A">
          <w:rPr>
            <w:noProof/>
            <w:webHidden/>
          </w:rPr>
          <w:tab/>
        </w:r>
        <w:r w:rsidR="00DC4F9A">
          <w:rPr>
            <w:noProof/>
            <w:webHidden/>
          </w:rPr>
          <w:fldChar w:fldCharType="begin"/>
        </w:r>
        <w:r w:rsidR="00DC4F9A">
          <w:rPr>
            <w:noProof/>
            <w:webHidden/>
          </w:rPr>
          <w:instrText xml:space="preserve"> PAGEREF _Toc162344890 \h </w:instrText>
        </w:r>
        <w:r w:rsidR="00DC4F9A">
          <w:rPr>
            <w:noProof/>
            <w:webHidden/>
          </w:rPr>
        </w:r>
        <w:r w:rsidR="00DC4F9A">
          <w:rPr>
            <w:noProof/>
            <w:webHidden/>
          </w:rPr>
          <w:fldChar w:fldCharType="separate"/>
        </w:r>
        <w:r w:rsidR="00FF531C">
          <w:rPr>
            <w:noProof/>
            <w:webHidden/>
          </w:rPr>
          <w:t>134</w:t>
        </w:r>
        <w:r w:rsidR="00DC4F9A">
          <w:rPr>
            <w:noProof/>
            <w:webHidden/>
          </w:rPr>
          <w:fldChar w:fldCharType="end"/>
        </w:r>
      </w:hyperlink>
    </w:p>
    <w:p w14:paraId="24B3C003" w14:textId="5ECEA8DB" w:rsidR="00DC4F9A"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62344891" w:history="1">
        <w:r w:rsidR="00DC4F9A" w:rsidRPr="00793BB3">
          <w:rPr>
            <w:rStyle w:val="Hyperlink"/>
            <w:noProof/>
          </w:rPr>
          <w:t>8.1.2. Samples Used for Analyses</w:t>
        </w:r>
        <w:r w:rsidR="00DC4F9A">
          <w:rPr>
            <w:noProof/>
            <w:webHidden/>
          </w:rPr>
          <w:tab/>
        </w:r>
        <w:r w:rsidR="00DC4F9A">
          <w:rPr>
            <w:noProof/>
            <w:webHidden/>
          </w:rPr>
          <w:fldChar w:fldCharType="begin"/>
        </w:r>
        <w:r w:rsidR="00DC4F9A">
          <w:rPr>
            <w:noProof/>
            <w:webHidden/>
          </w:rPr>
          <w:instrText xml:space="preserve"> PAGEREF _Toc162344891 \h </w:instrText>
        </w:r>
        <w:r w:rsidR="00DC4F9A">
          <w:rPr>
            <w:noProof/>
            <w:webHidden/>
          </w:rPr>
        </w:r>
        <w:r w:rsidR="00DC4F9A">
          <w:rPr>
            <w:noProof/>
            <w:webHidden/>
          </w:rPr>
          <w:fldChar w:fldCharType="separate"/>
        </w:r>
        <w:r w:rsidR="00FF531C">
          <w:rPr>
            <w:noProof/>
            <w:webHidden/>
          </w:rPr>
          <w:t>134</w:t>
        </w:r>
        <w:r w:rsidR="00DC4F9A">
          <w:rPr>
            <w:noProof/>
            <w:webHidden/>
          </w:rPr>
          <w:fldChar w:fldCharType="end"/>
        </w:r>
      </w:hyperlink>
    </w:p>
    <w:p w14:paraId="1EDA031E" w14:textId="157D137D" w:rsidR="00DC4F9A"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62344892" w:history="1">
        <w:r w:rsidR="00DC4F9A" w:rsidRPr="00793BB3">
          <w:rPr>
            <w:rStyle w:val="Hyperlink"/>
            <w:noProof/>
          </w:rPr>
          <w:t>8.1.3. Test-Taking Rates</w:t>
        </w:r>
        <w:r w:rsidR="00DC4F9A">
          <w:rPr>
            <w:noProof/>
            <w:webHidden/>
          </w:rPr>
          <w:tab/>
        </w:r>
        <w:r w:rsidR="00DC4F9A">
          <w:rPr>
            <w:noProof/>
            <w:webHidden/>
          </w:rPr>
          <w:fldChar w:fldCharType="begin"/>
        </w:r>
        <w:r w:rsidR="00DC4F9A">
          <w:rPr>
            <w:noProof/>
            <w:webHidden/>
          </w:rPr>
          <w:instrText xml:space="preserve"> PAGEREF _Toc162344892 \h </w:instrText>
        </w:r>
        <w:r w:rsidR="00DC4F9A">
          <w:rPr>
            <w:noProof/>
            <w:webHidden/>
          </w:rPr>
        </w:r>
        <w:r w:rsidR="00DC4F9A">
          <w:rPr>
            <w:noProof/>
            <w:webHidden/>
          </w:rPr>
          <w:fldChar w:fldCharType="separate"/>
        </w:r>
        <w:r w:rsidR="00FF531C">
          <w:rPr>
            <w:noProof/>
            <w:webHidden/>
          </w:rPr>
          <w:t>135</w:t>
        </w:r>
        <w:r w:rsidR="00DC4F9A">
          <w:rPr>
            <w:noProof/>
            <w:webHidden/>
          </w:rPr>
          <w:fldChar w:fldCharType="end"/>
        </w:r>
      </w:hyperlink>
    </w:p>
    <w:p w14:paraId="2CB64913" w14:textId="13605629" w:rsidR="00DC4F9A" w:rsidRDefault="00000000">
      <w:pPr>
        <w:pStyle w:val="TOC2"/>
        <w:rPr>
          <w:rFonts w:asciiTheme="minorHAnsi" w:eastAsiaTheme="minorEastAsia" w:hAnsiTheme="minorHAnsi" w:cstheme="minorBidi"/>
          <w:color w:val="auto"/>
          <w:kern w:val="2"/>
          <w:sz w:val="22"/>
          <w:szCs w:val="22"/>
          <w14:ligatures w14:val="standardContextual"/>
        </w:rPr>
      </w:pPr>
      <w:hyperlink w:anchor="_Toc162344893" w:history="1">
        <w:r w:rsidR="00DC4F9A" w:rsidRPr="00793BB3">
          <w:rPr>
            <w:rStyle w:val="Hyperlink"/>
          </w:rPr>
          <w:t>8.2. Classical Item Analyses</w:t>
        </w:r>
        <w:r w:rsidR="00DC4F9A">
          <w:rPr>
            <w:webHidden/>
          </w:rPr>
          <w:tab/>
        </w:r>
        <w:r w:rsidR="00DC4F9A">
          <w:rPr>
            <w:webHidden/>
          </w:rPr>
          <w:fldChar w:fldCharType="begin"/>
        </w:r>
        <w:r w:rsidR="00DC4F9A">
          <w:rPr>
            <w:webHidden/>
          </w:rPr>
          <w:instrText xml:space="preserve"> PAGEREF _Toc162344893 \h </w:instrText>
        </w:r>
        <w:r w:rsidR="00DC4F9A">
          <w:rPr>
            <w:webHidden/>
          </w:rPr>
        </w:r>
        <w:r w:rsidR="00DC4F9A">
          <w:rPr>
            <w:webHidden/>
          </w:rPr>
          <w:fldChar w:fldCharType="separate"/>
        </w:r>
        <w:r w:rsidR="00FF531C">
          <w:rPr>
            <w:webHidden/>
          </w:rPr>
          <w:t>137</w:t>
        </w:r>
        <w:r w:rsidR="00DC4F9A">
          <w:rPr>
            <w:webHidden/>
          </w:rPr>
          <w:fldChar w:fldCharType="end"/>
        </w:r>
      </w:hyperlink>
    </w:p>
    <w:p w14:paraId="681E3A10" w14:textId="0BF83FE2" w:rsidR="00DC4F9A"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62344894" w:history="1">
        <w:r w:rsidR="00DC4F9A" w:rsidRPr="00793BB3">
          <w:rPr>
            <w:rStyle w:val="Hyperlink"/>
            <w:noProof/>
          </w:rPr>
          <w:t>8.2.1. Classical Item Difficulty Indices (</w:t>
        </w:r>
        <w:r w:rsidR="00DC4F9A" w:rsidRPr="00793BB3">
          <w:rPr>
            <w:rStyle w:val="Hyperlink"/>
            <w:i/>
            <w:iCs/>
            <w:noProof/>
          </w:rPr>
          <w:t>p</w:t>
        </w:r>
        <w:r w:rsidR="00DC4F9A" w:rsidRPr="00793BB3">
          <w:rPr>
            <w:rStyle w:val="Hyperlink"/>
            <w:noProof/>
          </w:rPr>
          <w:t>-value and Average Item Score)</w:t>
        </w:r>
        <w:r w:rsidR="00DC4F9A">
          <w:rPr>
            <w:noProof/>
            <w:webHidden/>
          </w:rPr>
          <w:tab/>
        </w:r>
        <w:r w:rsidR="00DC4F9A">
          <w:rPr>
            <w:noProof/>
            <w:webHidden/>
          </w:rPr>
          <w:fldChar w:fldCharType="begin"/>
        </w:r>
        <w:r w:rsidR="00DC4F9A">
          <w:rPr>
            <w:noProof/>
            <w:webHidden/>
          </w:rPr>
          <w:instrText xml:space="preserve"> PAGEREF _Toc162344894 \h </w:instrText>
        </w:r>
        <w:r w:rsidR="00DC4F9A">
          <w:rPr>
            <w:noProof/>
            <w:webHidden/>
          </w:rPr>
        </w:r>
        <w:r w:rsidR="00DC4F9A">
          <w:rPr>
            <w:noProof/>
            <w:webHidden/>
          </w:rPr>
          <w:fldChar w:fldCharType="separate"/>
        </w:r>
        <w:r w:rsidR="00FF531C">
          <w:rPr>
            <w:noProof/>
            <w:webHidden/>
          </w:rPr>
          <w:t>137</w:t>
        </w:r>
        <w:r w:rsidR="00DC4F9A">
          <w:rPr>
            <w:noProof/>
            <w:webHidden/>
          </w:rPr>
          <w:fldChar w:fldCharType="end"/>
        </w:r>
      </w:hyperlink>
    </w:p>
    <w:p w14:paraId="6AA661AF" w14:textId="08269F4A" w:rsidR="00DC4F9A"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62344895" w:history="1">
        <w:r w:rsidR="00DC4F9A" w:rsidRPr="00793BB3">
          <w:rPr>
            <w:rStyle w:val="Hyperlink"/>
            <w:noProof/>
          </w:rPr>
          <w:t>8.2.2. Item-Total Correlation</w:t>
        </w:r>
        <w:r w:rsidR="00DC4F9A">
          <w:rPr>
            <w:noProof/>
            <w:webHidden/>
          </w:rPr>
          <w:tab/>
        </w:r>
        <w:r w:rsidR="00DC4F9A">
          <w:rPr>
            <w:noProof/>
            <w:webHidden/>
          </w:rPr>
          <w:fldChar w:fldCharType="begin"/>
        </w:r>
        <w:r w:rsidR="00DC4F9A">
          <w:rPr>
            <w:noProof/>
            <w:webHidden/>
          </w:rPr>
          <w:instrText xml:space="preserve"> PAGEREF _Toc162344895 \h </w:instrText>
        </w:r>
        <w:r w:rsidR="00DC4F9A">
          <w:rPr>
            <w:noProof/>
            <w:webHidden/>
          </w:rPr>
        </w:r>
        <w:r w:rsidR="00DC4F9A">
          <w:rPr>
            <w:noProof/>
            <w:webHidden/>
          </w:rPr>
          <w:fldChar w:fldCharType="separate"/>
        </w:r>
        <w:r w:rsidR="00FF531C">
          <w:rPr>
            <w:noProof/>
            <w:webHidden/>
          </w:rPr>
          <w:t>138</w:t>
        </w:r>
        <w:r w:rsidR="00DC4F9A">
          <w:rPr>
            <w:noProof/>
            <w:webHidden/>
          </w:rPr>
          <w:fldChar w:fldCharType="end"/>
        </w:r>
      </w:hyperlink>
    </w:p>
    <w:p w14:paraId="0BFE69AB" w14:textId="77A854A0" w:rsidR="00DC4F9A"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62344896" w:history="1">
        <w:r w:rsidR="00DC4F9A" w:rsidRPr="00793BB3">
          <w:rPr>
            <w:rStyle w:val="Hyperlink"/>
            <w:noProof/>
          </w:rPr>
          <w:t>8.2.3. Distribution of Item Scores</w:t>
        </w:r>
        <w:r w:rsidR="00DC4F9A">
          <w:rPr>
            <w:noProof/>
            <w:webHidden/>
          </w:rPr>
          <w:tab/>
        </w:r>
        <w:r w:rsidR="00DC4F9A">
          <w:rPr>
            <w:noProof/>
            <w:webHidden/>
          </w:rPr>
          <w:fldChar w:fldCharType="begin"/>
        </w:r>
        <w:r w:rsidR="00DC4F9A">
          <w:rPr>
            <w:noProof/>
            <w:webHidden/>
          </w:rPr>
          <w:instrText xml:space="preserve"> PAGEREF _Toc162344896 \h </w:instrText>
        </w:r>
        <w:r w:rsidR="00DC4F9A">
          <w:rPr>
            <w:noProof/>
            <w:webHidden/>
          </w:rPr>
        </w:r>
        <w:r w:rsidR="00DC4F9A">
          <w:rPr>
            <w:noProof/>
            <w:webHidden/>
          </w:rPr>
          <w:fldChar w:fldCharType="separate"/>
        </w:r>
        <w:r w:rsidR="00FF531C">
          <w:rPr>
            <w:noProof/>
            <w:webHidden/>
          </w:rPr>
          <w:t>139</w:t>
        </w:r>
        <w:r w:rsidR="00DC4F9A">
          <w:rPr>
            <w:noProof/>
            <w:webHidden/>
          </w:rPr>
          <w:fldChar w:fldCharType="end"/>
        </w:r>
      </w:hyperlink>
    </w:p>
    <w:p w14:paraId="3A287899" w14:textId="5FAF320B" w:rsidR="00DC4F9A"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62344897" w:history="1">
        <w:r w:rsidR="00DC4F9A" w:rsidRPr="00793BB3">
          <w:rPr>
            <w:rStyle w:val="Hyperlink"/>
            <w:noProof/>
          </w:rPr>
          <w:t>8.2.4. Omit Rates</w:t>
        </w:r>
        <w:r w:rsidR="00DC4F9A">
          <w:rPr>
            <w:noProof/>
            <w:webHidden/>
          </w:rPr>
          <w:tab/>
        </w:r>
        <w:r w:rsidR="00DC4F9A">
          <w:rPr>
            <w:noProof/>
            <w:webHidden/>
          </w:rPr>
          <w:fldChar w:fldCharType="begin"/>
        </w:r>
        <w:r w:rsidR="00DC4F9A">
          <w:rPr>
            <w:noProof/>
            <w:webHidden/>
          </w:rPr>
          <w:instrText xml:space="preserve"> PAGEREF _Toc162344897 \h </w:instrText>
        </w:r>
        <w:r w:rsidR="00DC4F9A">
          <w:rPr>
            <w:noProof/>
            <w:webHidden/>
          </w:rPr>
        </w:r>
        <w:r w:rsidR="00DC4F9A">
          <w:rPr>
            <w:noProof/>
            <w:webHidden/>
          </w:rPr>
          <w:fldChar w:fldCharType="separate"/>
        </w:r>
        <w:r w:rsidR="00FF531C">
          <w:rPr>
            <w:noProof/>
            <w:webHidden/>
          </w:rPr>
          <w:t>139</w:t>
        </w:r>
        <w:r w:rsidR="00DC4F9A">
          <w:rPr>
            <w:noProof/>
            <w:webHidden/>
          </w:rPr>
          <w:fldChar w:fldCharType="end"/>
        </w:r>
      </w:hyperlink>
    </w:p>
    <w:p w14:paraId="3DA75741" w14:textId="7E6DC5AE" w:rsidR="00DC4F9A"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62344898" w:history="1">
        <w:r w:rsidR="00DC4F9A" w:rsidRPr="00793BB3">
          <w:rPr>
            <w:rStyle w:val="Hyperlink"/>
            <w:noProof/>
          </w:rPr>
          <w:t>8.2.5. Completion Rates</w:t>
        </w:r>
        <w:r w:rsidR="00DC4F9A">
          <w:rPr>
            <w:noProof/>
            <w:webHidden/>
          </w:rPr>
          <w:tab/>
        </w:r>
        <w:r w:rsidR="00DC4F9A">
          <w:rPr>
            <w:noProof/>
            <w:webHidden/>
          </w:rPr>
          <w:fldChar w:fldCharType="begin"/>
        </w:r>
        <w:r w:rsidR="00DC4F9A">
          <w:rPr>
            <w:noProof/>
            <w:webHidden/>
          </w:rPr>
          <w:instrText xml:space="preserve"> PAGEREF _Toc162344898 \h </w:instrText>
        </w:r>
        <w:r w:rsidR="00DC4F9A">
          <w:rPr>
            <w:noProof/>
            <w:webHidden/>
          </w:rPr>
        </w:r>
        <w:r w:rsidR="00DC4F9A">
          <w:rPr>
            <w:noProof/>
            <w:webHidden/>
          </w:rPr>
          <w:fldChar w:fldCharType="separate"/>
        </w:r>
        <w:r w:rsidR="00FF531C">
          <w:rPr>
            <w:noProof/>
            <w:webHidden/>
          </w:rPr>
          <w:t>139</w:t>
        </w:r>
        <w:r w:rsidR="00DC4F9A">
          <w:rPr>
            <w:noProof/>
            <w:webHidden/>
          </w:rPr>
          <w:fldChar w:fldCharType="end"/>
        </w:r>
      </w:hyperlink>
    </w:p>
    <w:p w14:paraId="57CB3200" w14:textId="5ACD81A7" w:rsidR="00DC4F9A"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62344899" w:history="1">
        <w:r w:rsidR="00DC4F9A" w:rsidRPr="00793BB3">
          <w:rPr>
            <w:rStyle w:val="Hyperlink"/>
            <w:noProof/>
          </w:rPr>
          <w:t>8.2.6. Distractor Analyses</w:t>
        </w:r>
        <w:r w:rsidR="00DC4F9A">
          <w:rPr>
            <w:noProof/>
            <w:webHidden/>
          </w:rPr>
          <w:tab/>
        </w:r>
        <w:r w:rsidR="00DC4F9A">
          <w:rPr>
            <w:noProof/>
            <w:webHidden/>
          </w:rPr>
          <w:fldChar w:fldCharType="begin"/>
        </w:r>
        <w:r w:rsidR="00DC4F9A">
          <w:rPr>
            <w:noProof/>
            <w:webHidden/>
          </w:rPr>
          <w:instrText xml:space="preserve"> PAGEREF _Toc162344899 \h </w:instrText>
        </w:r>
        <w:r w:rsidR="00DC4F9A">
          <w:rPr>
            <w:noProof/>
            <w:webHidden/>
          </w:rPr>
        </w:r>
        <w:r w:rsidR="00DC4F9A">
          <w:rPr>
            <w:noProof/>
            <w:webHidden/>
          </w:rPr>
          <w:fldChar w:fldCharType="separate"/>
        </w:r>
        <w:r w:rsidR="00FF531C">
          <w:rPr>
            <w:noProof/>
            <w:webHidden/>
          </w:rPr>
          <w:t>139</w:t>
        </w:r>
        <w:r w:rsidR="00DC4F9A">
          <w:rPr>
            <w:noProof/>
            <w:webHidden/>
          </w:rPr>
          <w:fldChar w:fldCharType="end"/>
        </w:r>
      </w:hyperlink>
    </w:p>
    <w:p w14:paraId="294A1E97" w14:textId="468D032D" w:rsidR="00DC4F9A"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62344900" w:history="1">
        <w:r w:rsidR="00DC4F9A" w:rsidRPr="00793BB3">
          <w:rPr>
            <w:rStyle w:val="Hyperlink"/>
            <w:noProof/>
          </w:rPr>
          <w:t>8.2.7. Summary of Classical Item Analyses Flagging Criteria</w:t>
        </w:r>
        <w:r w:rsidR="00DC4F9A">
          <w:rPr>
            <w:noProof/>
            <w:webHidden/>
          </w:rPr>
          <w:tab/>
        </w:r>
        <w:r w:rsidR="00DC4F9A">
          <w:rPr>
            <w:noProof/>
            <w:webHidden/>
          </w:rPr>
          <w:fldChar w:fldCharType="begin"/>
        </w:r>
        <w:r w:rsidR="00DC4F9A">
          <w:rPr>
            <w:noProof/>
            <w:webHidden/>
          </w:rPr>
          <w:instrText xml:space="preserve"> PAGEREF _Toc162344900 \h </w:instrText>
        </w:r>
        <w:r w:rsidR="00DC4F9A">
          <w:rPr>
            <w:noProof/>
            <w:webHidden/>
          </w:rPr>
        </w:r>
        <w:r w:rsidR="00DC4F9A">
          <w:rPr>
            <w:noProof/>
            <w:webHidden/>
          </w:rPr>
          <w:fldChar w:fldCharType="separate"/>
        </w:r>
        <w:r w:rsidR="00FF531C">
          <w:rPr>
            <w:noProof/>
            <w:webHidden/>
          </w:rPr>
          <w:t>140</w:t>
        </w:r>
        <w:r w:rsidR="00DC4F9A">
          <w:rPr>
            <w:noProof/>
            <w:webHidden/>
          </w:rPr>
          <w:fldChar w:fldCharType="end"/>
        </w:r>
      </w:hyperlink>
    </w:p>
    <w:p w14:paraId="1B84529C" w14:textId="63CCFC9B" w:rsidR="00DC4F9A"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62344901" w:history="1">
        <w:r w:rsidR="00DC4F9A" w:rsidRPr="00793BB3">
          <w:rPr>
            <w:rStyle w:val="Hyperlink"/>
            <w:noProof/>
          </w:rPr>
          <w:t>8.2.8. Classical Item Analyses Results</w:t>
        </w:r>
        <w:r w:rsidR="00DC4F9A">
          <w:rPr>
            <w:noProof/>
            <w:webHidden/>
          </w:rPr>
          <w:tab/>
        </w:r>
        <w:r w:rsidR="00DC4F9A">
          <w:rPr>
            <w:noProof/>
            <w:webHidden/>
          </w:rPr>
          <w:fldChar w:fldCharType="begin"/>
        </w:r>
        <w:r w:rsidR="00DC4F9A">
          <w:rPr>
            <w:noProof/>
            <w:webHidden/>
          </w:rPr>
          <w:instrText xml:space="preserve"> PAGEREF _Toc162344901 \h </w:instrText>
        </w:r>
        <w:r w:rsidR="00DC4F9A">
          <w:rPr>
            <w:noProof/>
            <w:webHidden/>
          </w:rPr>
        </w:r>
        <w:r w:rsidR="00DC4F9A">
          <w:rPr>
            <w:noProof/>
            <w:webHidden/>
          </w:rPr>
          <w:fldChar w:fldCharType="separate"/>
        </w:r>
        <w:r w:rsidR="00FF531C">
          <w:rPr>
            <w:noProof/>
            <w:webHidden/>
          </w:rPr>
          <w:t>140</w:t>
        </w:r>
        <w:r w:rsidR="00DC4F9A">
          <w:rPr>
            <w:noProof/>
            <w:webHidden/>
          </w:rPr>
          <w:fldChar w:fldCharType="end"/>
        </w:r>
      </w:hyperlink>
    </w:p>
    <w:p w14:paraId="3E61F6A6" w14:textId="1F413F6C" w:rsidR="00DC4F9A" w:rsidRDefault="00000000">
      <w:pPr>
        <w:pStyle w:val="TOC2"/>
        <w:rPr>
          <w:rFonts w:asciiTheme="minorHAnsi" w:eastAsiaTheme="minorEastAsia" w:hAnsiTheme="minorHAnsi" w:cstheme="minorBidi"/>
          <w:color w:val="auto"/>
          <w:kern w:val="2"/>
          <w:sz w:val="22"/>
          <w:szCs w:val="22"/>
          <w14:ligatures w14:val="standardContextual"/>
        </w:rPr>
      </w:pPr>
      <w:hyperlink w:anchor="_Toc162344902" w:history="1">
        <w:r w:rsidR="00DC4F9A" w:rsidRPr="00793BB3">
          <w:rPr>
            <w:rStyle w:val="Hyperlink"/>
          </w:rPr>
          <w:t>8.3. Differential Item Functioning Analyses</w:t>
        </w:r>
        <w:r w:rsidR="00DC4F9A">
          <w:rPr>
            <w:webHidden/>
          </w:rPr>
          <w:tab/>
        </w:r>
        <w:r w:rsidR="00DC4F9A">
          <w:rPr>
            <w:webHidden/>
          </w:rPr>
          <w:fldChar w:fldCharType="begin"/>
        </w:r>
        <w:r w:rsidR="00DC4F9A">
          <w:rPr>
            <w:webHidden/>
          </w:rPr>
          <w:instrText xml:space="preserve"> PAGEREF _Toc162344902 \h </w:instrText>
        </w:r>
        <w:r w:rsidR="00DC4F9A">
          <w:rPr>
            <w:webHidden/>
          </w:rPr>
        </w:r>
        <w:r w:rsidR="00DC4F9A">
          <w:rPr>
            <w:webHidden/>
          </w:rPr>
          <w:fldChar w:fldCharType="separate"/>
        </w:r>
        <w:r w:rsidR="00FF531C">
          <w:rPr>
            <w:webHidden/>
          </w:rPr>
          <w:t>144</w:t>
        </w:r>
        <w:r w:rsidR="00DC4F9A">
          <w:rPr>
            <w:webHidden/>
          </w:rPr>
          <w:fldChar w:fldCharType="end"/>
        </w:r>
      </w:hyperlink>
    </w:p>
    <w:p w14:paraId="4F401F30" w14:textId="6D3FE65E" w:rsidR="00DC4F9A"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62344903" w:history="1">
        <w:r w:rsidR="00DC4F9A" w:rsidRPr="00793BB3">
          <w:rPr>
            <w:rStyle w:val="Hyperlink"/>
            <w:noProof/>
          </w:rPr>
          <w:t>8.3.1. Differential Item Functioning Procedure for Dichotomous Items</w:t>
        </w:r>
        <w:r w:rsidR="00DC4F9A">
          <w:rPr>
            <w:noProof/>
            <w:webHidden/>
          </w:rPr>
          <w:tab/>
        </w:r>
        <w:r w:rsidR="00DC4F9A">
          <w:rPr>
            <w:noProof/>
            <w:webHidden/>
          </w:rPr>
          <w:fldChar w:fldCharType="begin"/>
        </w:r>
        <w:r w:rsidR="00DC4F9A">
          <w:rPr>
            <w:noProof/>
            <w:webHidden/>
          </w:rPr>
          <w:instrText xml:space="preserve"> PAGEREF _Toc162344903 \h </w:instrText>
        </w:r>
        <w:r w:rsidR="00DC4F9A">
          <w:rPr>
            <w:noProof/>
            <w:webHidden/>
          </w:rPr>
        </w:r>
        <w:r w:rsidR="00DC4F9A">
          <w:rPr>
            <w:noProof/>
            <w:webHidden/>
          </w:rPr>
          <w:fldChar w:fldCharType="separate"/>
        </w:r>
        <w:r w:rsidR="00FF531C">
          <w:rPr>
            <w:noProof/>
            <w:webHidden/>
          </w:rPr>
          <w:t>145</w:t>
        </w:r>
        <w:r w:rsidR="00DC4F9A">
          <w:rPr>
            <w:noProof/>
            <w:webHidden/>
          </w:rPr>
          <w:fldChar w:fldCharType="end"/>
        </w:r>
      </w:hyperlink>
    </w:p>
    <w:p w14:paraId="69F948F4" w14:textId="60A600A1" w:rsidR="00DC4F9A"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62344904" w:history="1">
        <w:r w:rsidR="00DC4F9A" w:rsidRPr="00793BB3">
          <w:rPr>
            <w:rStyle w:val="Hyperlink"/>
            <w:noProof/>
          </w:rPr>
          <w:t>8.3.2. Differential Item Functioning Procedure for Polytomous Items</w:t>
        </w:r>
        <w:r w:rsidR="00DC4F9A">
          <w:rPr>
            <w:noProof/>
            <w:webHidden/>
          </w:rPr>
          <w:tab/>
        </w:r>
        <w:r w:rsidR="00DC4F9A">
          <w:rPr>
            <w:noProof/>
            <w:webHidden/>
          </w:rPr>
          <w:fldChar w:fldCharType="begin"/>
        </w:r>
        <w:r w:rsidR="00DC4F9A">
          <w:rPr>
            <w:noProof/>
            <w:webHidden/>
          </w:rPr>
          <w:instrText xml:space="preserve"> PAGEREF _Toc162344904 \h </w:instrText>
        </w:r>
        <w:r w:rsidR="00DC4F9A">
          <w:rPr>
            <w:noProof/>
            <w:webHidden/>
          </w:rPr>
        </w:r>
        <w:r w:rsidR="00DC4F9A">
          <w:rPr>
            <w:noProof/>
            <w:webHidden/>
          </w:rPr>
          <w:fldChar w:fldCharType="separate"/>
        </w:r>
        <w:r w:rsidR="00FF531C">
          <w:rPr>
            <w:noProof/>
            <w:webHidden/>
          </w:rPr>
          <w:t>145</w:t>
        </w:r>
        <w:r w:rsidR="00DC4F9A">
          <w:rPr>
            <w:noProof/>
            <w:webHidden/>
          </w:rPr>
          <w:fldChar w:fldCharType="end"/>
        </w:r>
      </w:hyperlink>
    </w:p>
    <w:p w14:paraId="1B70B4A6" w14:textId="433FC763" w:rsidR="00DC4F9A"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62344905" w:history="1">
        <w:r w:rsidR="00DC4F9A" w:rsidRPr="00793BB3">
          <w:rPr>
            <w:rStyle w:val="Hyperlink"/>
            <w:noProof/>
          </w:rPr>
          <w:t>8.3.3. Classification</w:t>
        </w:r>
        <w:r w:rsidR="00DC4F9A">
          <w:rPr>
            <w:noProof/>
            <w:webHidden/>
          </w:rPr>
          <w:tab/>
        </w:r>
        <w:r w:rsidR="00DC4F9A">
          <w:rPr>
            <w:noProof/>
            <w:webHidden/>
          </w:rPr>
          <w:fldChar w:fldCharType="begin"/>
        </w:r>
        <w:r w:rsidR="00DC4F9A">
          <w:rPr>
            <w:noProof/>
            <w:webHidden/>
          </w:rPr>
          <w:instrText xml:space="preserve"> PAGEREF _Toc162344905 \h </w:instrText>
        </w:r>
        <w:r w:rsidR="00DC4F9A">
          <w:rPr>
            <w:noProof/>
            <w:webHidden/>
          </w:rPr>
        </w:r>
        <w:r w:rsidR="00DC4F9A">
          <w:rPr>
            <w:noProof/>
            <w:webHidden/>
          </w:rPr>
          <w:fldChar w:fldCharType="separate"/>
        </w:r>
        <w:r w:rsidR="00FF531C">
          <w:rPr>
            <w:noProof/>
            <w:webHidden/>
          </w:rPr>
          <w:t>146</w:t>
        </w:r>
        <w:r w:rsidR="00DC4F9A">
          <w:rPr>
            <w:noProof/>
            <w:webHidden/>
          </w:rPr>
          <w:fldChar w:fldCharType="end"/>
        </w:r>
      </w:hyperlink>
    </w:p>
    <w:p w14:paraId="4DCF0F62" w14:textId="01BE6CB0" w:rsidR="00DC4F9A"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62344906" w:history="1">
        <w:r w:rsidR="00DC4F9A" w:rsidRPr="00793BB3">
          <w:rPr>
            <w:rStyle w:val="Hyperlink"/>
            <w:noProof/>
          </w:rPr>
          <w:t>8.3.4. Differential Item Functioning Analysis Results</w:t>
        </w:r>
        <w:r w:rsidR="00DC4F9A">
          <w:rPr>
            <w:noProof/>
            <w:webHidden/>
          </w:rPr>
          <w:tab/>
        </w:r>
        <w:r w:rsidR="00DC4F9A">
          <w:rPr>
            <w:noProof/>
            <w:webHidden/>
          </w:rPr>
          <w:fldChar w:fldCharType="begin"/>
        </w:r>
        <w:r w:rsidR="00DC4F9A">
          <w:rPr>
            <w:noProof/>
            <w:webHidden/>
          </w:rPr>
          <w:instrText xml:space="preserve"> PAGEREF _Toc162344906 \h </w:instrText>
        </w:r>
        <w:r w:rsidR="00DC4F9A">
          <w:rPr>
            <w:noProof/>
            <w:webHidden/>
          </w:rPr>
        </w:r>
        <w:r w:rsidR="00DC4F9A">
          <w:rPr>
            <w:noProof/>
            <w:webHidden/>
          </w:rPr>
          <w:fldChar w:fldCharType="separate"/>
        </w:r>
        <w:r w:rsidR="00FF531C">
          <w:rPr>
            <w:noProof/>
            <w:webHidden/>
          </w:rPr>
          <w:t>147</w:t>
        </w:r>
        <w:r w:rsidR="00DC4F9A">
          <w:rPr>
            <w:noProof/>
            <w:webHidden/>
          </w:rPr>
          <w:fldChar w:fldCharType="end"/>
        </w:r>
      </w:hyperlink>
    </w:p>
    <w:p w14:paraId="1B8DFC98" w14:textId="70A30754" w:rsidR="00DC4F9A" w:rsidRDefault="00000000">
      <w:pPr>
        <w:pStyle w:val="TOC2"/>
        <w:rPr>
          <w:rFonts w:asciiTheme="minorHAnsi" w:eastAsiaTheme="minorEastAsia" w:hAnsiTheme="minorHAnsi" w:cstheme="minorBidi"/>
          <w:color w:val="auto"/>
          <w:kern w:val="2"/>
          <w:sz w:val="22"/>
          <w:szCs w:val="22"/>
          <w14:ligatures w14:val="standardContextual"/>
        </w:rPr>
      </w:pPr>
      <w:hyperlink w:anchor="_Toc162344907" w:history="1">
        <w:r w:rsidR="00DC4F9A" w:rsidRPr="00793BB3">
          <w:rPr>
            <w:rStyle w:val="Hyperlink"/>
          </w:rPr>
          <w:t>8.4. Item Response Theory Analyses</w:t>
        </w:r>
        <w:r w:rsidR="00DC4F9A">
          <w:rPr>
            <w:webHidden/>
          </w:rPr>
          <w:tab/>
        </w:r>
        <w:r w:rsidR="00DC4F9A">
          <w:rPr>
            <w:webHidden/>
          </w:rPr>
          <w:fldChar w:fldCharType="begin"/>
        </w:r>
        <w:r w:rsidR="00DC4F9A">
          <w:rPr>
            <w:webHidden/>
          </w:rPr>
          <w:instrText xml:space="preserve"> PAGEREF _Toc162344907 \h </w:instrText>
        </w:r>
        <w:r w:rsidR="00DC4F9A">
          <w:rPr>
            <w:webHidden/>
          </w:rPr>
        </w:r>
        <w:r w:rsidR="00DC4F9A">
          <w:rPr>
            <w:webHidden/>
          </w:rPr>
          <w:fldChar w:fldCharType="separate"/>
        </w:r>
        <w:r w:rsidR="00FF531C">
          <w:rPr>
            <w:webHidden/>
          </w:rPr>
          <w:t>149</w:t>
        </w:r>
        <w:r w:rsidR="00DC4F9A">
          <w:rPr>
            <w:webHidden/>
          </w:rPr>
          <w:fldChar w:fldCharType="end"/>
        </w:r>
      </w:hyperlink>
    </w:p>
    <w:p w14:paraId="31200C77" w14:textId="77BA1F72" w:rsidR="00DC4F9A"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62344908" w:history="1">
        <w:r w:rsidR="00DC4F9A" w:rsidRPr="00793BB3">
          <w:rPr>
            <w:rStyle w:val="Hyperlink"/>
            <w:noProof/>
          </w:rPr>
          <w:t>8.4.1. Item Response Theory Model</w:t>
        </w:r>
        <w:r w:rsidR="00DC4F9A">
          <w:rPr>
            <w:noProof/>
            <w:webHidden/>
          </w:rPr>
          <w:tab/>
        </w:r>
        <w:r w:rsidR="00DC4F9A">
          <w:rPr>
            <w:noProof/>
            <w:webHidden/>
          </w:rPr>
          <w:fldChar w:fldCharType="begin"/>
        </w:r>
        <w:r w:rsidR="00DC4F9A">
          <w:rPr>
            <w:noProof/>
            <w:webHidden/>
          </w:rPr>
          <w:instrText xml:space="preserve"> PAGEREF _Toc162344908 \h </w:instrText>
        </w:r>
        <w:r w:rsidR="00DC4F9A">
          <w:rPr>
            <w:noProof/>
            <w:webHidden/>
          </w:rPr>
        </w:r>
        <w:r w:rsidR="00DC4F9A">
          <w:rPr>
            <w:noProof/>
            <w:webHidden/>
          </w:rPr>
          <w:fldChar w:fldCharType="separate"/>
        </w:r>
        <w:r w:rsidR="00FF531C">
          <w:rPr>
            <w:noProof/>
            <w:webHidden/>
          </w:rPr>
          <w:t>149</w:t>
        </w:r>
        <w:r w:rsidR="00DC4F9A">
          <w:rPr>
            <w:noProof/>
            <w:webHidden/>
          </w:rPr>
          <w:fldChar w:fldCharType="end"/>
        </w:r>
      </w:hyperlink>
    </w:p>
    <w:p w14:paraId="358B0261" w14:textId="17A0CD38" w:rsidR="00DC4F9A"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62344909" w:history="1">
        <w:r w:rsidR="00DC4F9A" w:rsidRPr="00793BB3">
          <w:rPr>
            <w:rStyle w:val="Hyperlink"/>
            <w:noProof/>
          </w:rPr>
          <w:t>8.4.2. Data Preparation</w:t>
        </w:r>
        <w:r w:rsidR="00DC4F9A">
          <w:rPr>
            <w:noProof/>
            <w:webHidden/>
          </w:rPr>
          <w:tab/>
        </w:r>
        <w:r w:rsidR="00DC4F9A">
          <w:rPr>
            <w:noProof/>
            <w:webHidden/>
          </w:rPr>
          <w:fldChar w:fldCharType="begin"/>
        </w:r>
        <w:r w:rsidR="00DC4F9A">
          <w:rPr>
            <w:noProof/>
            <w:webHidden/>
          </w:rPr>
          <w:instrText xml:space="preserve"> PAGEREF _Toc162344909 \h </w:instrText>
        </w:r>
        <w:r w:rsidR="00DC4F9A">
          <w:rPr>
            <w:noProof/>
            <w:webHidden/>
          </w:rPr>
        </w:r>
        <w:r w:rsidR="00DC4F9A">
          <w:rPr>
            <w:noProof/>
            <w:webHidden/>
          </w:rPr>
          <w:fldChar w:fldCharType="separate"/>
        </w:r>
        <w:r w:rsidR="00FF531C">
          <w:rPr>
            <w:noProof/>
            <w:webHidden/>
          </w:rPr>
          <w:t>150</w:t>
        </w:r>
        <w:r w:rsidR="00DC4F9A">
          <w:rPr>
            <w:noProof/>
            <w:webHidden/>
          </w:rPr>
          <w:fldChar w:fldCharType="end"/>
        </w:r>
      </w:hyperlink>
    </w:p>
    <w:p w14:paraId="30E71237" w14:textId="15D37191" w:rsidR="00DC4F9A"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62344910" w:history="1">
        <w:r w:rsidR="00DC4F9A" w:rsidRPr="00793BB3">
          <w:rPr>
            <w:rStyle w:val="Hyperlink"/>
            <w:noProof/>
          </w:rPr>
          <w:t>8.4.3. Equating</w:t>
        </w:r>
        <w:r w:rsidR="00DC4F9A">
          <w:rPr>
            <w:noProof/>
            <w:webHidden/>
          </w:rPr>
          <w:tab/>
        </w:r>
        <w:r w:rsidR="00DC4F9A">
          <w:rPr>
            <w:noProof/>
            <w:webHidden/>
          </w:rPr>
          <w:fldChar w:fldCharType="begin"/>
        </w:r>
        <w:r w:rsidR="00DC4F9A">
          <w:rPr>
            <w:noProof/>
            <w:webHidden/>
          </w:rPr>
          <w:instrText xml:space="preserve"> PAGEREF _Toc162344910 \h </w:instrText>
        </w:r>
        <w:r w:rsidR="00DC4F9A">
          <w:rPr>
            <w:noProof/>
            <w:webHidden/>
          </w:rPr>
        </w:r>
        <w:r w:rsidR="00DC4F9A">
          <w:rPr>
            <w:noProof/>
            <w:webHidden/>
          </w:rPr>
          <w:fldChar w:fldCharType="separate"/>
        </w:r>
        <w:r w:rsidR="00FF531C">
          <w:rPr>
            <w:noProof/>
            <w:webHidden/>
          </w:rPr>
          <w:t>150</w:t>
        </w:r>
        <w:r w:rsidR="00DC4F9A">
          <w:rPr>
            <w:noProof/>
            <w:webHidden/>
          </w:rPr>
          <w:fldChar w:fldCharType="end"/>
        </w:r>
      </w:hyperlink>
    </w:p>
    <w:p w14:paraId="2BB28CB1" w14:textId="655A8AA9" w:rsidR="00DC4F9A"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62344911" w:history="1">
        <w:r w:rsidR="00DC4F9A" w:rsidRPr="00793BB3">
          <w:rPr>
            <w:rStyle w:val="Hyperlink"/>
            <w:noProof/>
          </w:rPr>
          <w:t>8.4.4. Calibration and Linking for the Field Test Items</w:t>
        </w:r>
        <w:r w:rsidR="00DC4F9A">
          <w:rPr>
            <w:noProof/>
            <w:webHidden/>
          </w:rPr>
          <w:tab/>
        </w:r>
        <w:r w:rsidR="00DC4F9A">
          <w:rPr>
            <w:noProof/>
            <w:webHidden/>
          </w:rPr>
          <w:fldChar w:fldCharType="begin"/>
        </w:r>
        <w:r w:rsidR="00DC4F9A">
          <w:rPr>
            <w:noProof/>
            <w:webHidden/>
          </w:rPr>
          <w:instrText xml:space="preserve"> PAGEREF _Toc162344911 \h </w:instrText>
        </w:r>
        <w:r w:rsidR="00DC4F9A">
          <w:rPr>
            <w:noProof/>
            <w:webHidden/>
          </w:rPr>
        </w:r>
        <w:r w:rsidR="00DC4F9A">
          <w:rPr>
            <w:noProof/>
            <w:webHidden/>
          </w:rPr>
          <w:fldChar w:fldCharType="separate"/>
        </w:r>
        <w:r w:rsidR="00FF531C">
          <w:rPr>
            <w:noProof/>
            <w:webHidden/>
          </w:rPr>
          <w:t>156</w:t>
        </w:r>
        <w:r w:rsidR="00DC4F9A">
          <w:rPr>
            <w:noProof/>
            <w:webHidden/>
          </w:rPr>
          <w:fldChar w:fldCharType="end"/>
        </w:r>
      </w:hyperlink>
    </w:p>
    <w:p w14:paraId="7BCC2B6D" w14:textId="2B774698" w:rsidR="00DC4F9A"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62344912" w:history="1">
        <w:r w:rsidR="00DC4F9A" w:rsidRPr="00793BB3">
          <w:rPr>
            <w:rStyle w:val="Hyperlink"/>
            <w:noProof/>
          </w:rPr>
          <w:t>8.4.5. Parameter Estimates</w:t>
        </w:r>
        <w:r w:rsidR="00DC4F9A">
          <w:rPr>
            <w:noProof/>
            <w:webHidden/>
          </w:rPr>
          <w:tab/>
        </w:r>
        <w:r w:rsidR="00DC4F9A">
          <w:rPr>
            <w:noProof/>
            <w:webHidden/>
          </w:rPr>
          <w:fldChar w:fldCharType="begin"/>
        </w:r>
        <w:r w:rsidR="00DC4F9A">
          <w:rPr>
            <w:noProof/>
            <w:webHidden/>
          </w:rPr>
          <w:instrText xml:space="preserve"> PAGEREF _Toc162344912 \h </w:instrText>
        </w:r>
        <w:r w:rsidR="00DC4F9A">
          <w:rPr>
            <w:noProof/>
            <w:webHidden/>
          </w:rPr>
        </w:r>
        <w:r w:rsidR="00DC4F9A">
          <w:rPr>
            <w:noProof/>
            <w:webHidden/>
          </w:rPr>
          <w:fldChar w:fldCharType="separate"/>
        </w:r>
        <w:r w:rsidR="00FF531C">
          <w:rPr>
            <w:noProof/>
            <w:webHidden/>
          </w:rPr>
          <w:t>156</w:t>
        </w:r>
        <w:r w:rsidR="00DC4F9A">
          <w:rPr>
            <w:noProof/>
            <w:webHidden/>
          </w:rPr>
          <w:fldChar w:fldCharType="end"/>
        </w:r>
      </w:hyperlink>
    </w:p>
    <w:p w14:paraId="62AAFF96" w14:textId="43B6DDA4" w:rsidR="00DC4F9A"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62344913" w:history="1">
        <w:r w:rsidR="00DC4F9A" w:rsidRPr="00793BB3">
          <w:rPr>
            <w:rStyle w:val="Hyperlink"/>
            <w:noProof/>
          </w:rPr>
          <w:t>8.4.6. Scaling the Scores</w:t>
        </w:r>
        <w:r w:rsidR="00DC4F9A">
          <w:rPr>
            <w:noProof/>
            <w:webHidden/>
          </w:rPr>
          <w:tab/>
        </w:r>
        <w:r w:rsidR="00DC4F9A">
          <w:rPr>
            <w:noProof/>
            <w:webHidden/>
          </w:rPr>
          <w:fldChar w:fldCharType="begin"/>
        </w:r>
        <w:r w:rsidR="00DC4F9A">
          <w:rPr>
            <w:noProof/>
            <w:webHidden/>
          </w:rPr>
          <w:instrText xml:space="preserve"> PAGEREF _Toc162344913 \h </w:instrText>
        </w:r>
        <w:r w:rsidR="00DC4F9A">
          <w:rPr>
            <w:noProof/>
            <w:webHidden/>
          </w:rPr>
        </w:r>
        <w:r w:rsidR="00DC4F9A">
          <w:rPr>
            <w:noProof/>
            <w:webHidden/>
          </w:rPr>
          <w:fldChar w:fldCharType="separate"/>
        </w:r>
        <w:r w:rsidR="00FF531C">
          <w:rPr>
            <w:noProof/>
            <w:webHidden/>
          </w:rPr>
          <w:t>157</w:t>
        </w:r>
        <w:r w:rsidR="00DC4F9A">
          <w:rPr>
            <w:noProof/>
            <w:webHidden/>
          </w:rPr>
          <w:fldChar w:fldCharType="end"/>
        </w:r>
      </w:hyperlink>
    </w:p>
    <w:p w14:paraId="551C1B98" w14:textId="3A18433F" w:rsidR="00DC4F9A" w:rsidRDefault="00000000">
      <w:pPr>
        <w:pStyle w:val="TOC2"/>
        <w:rPr>
          <w:rFonts w:asciiTheme="minorHAnsi" w:eastAsiaTheme="minorEastAsia" w:hAnsiTheme="minorHAnsi" w:cstheme="minorBidi"/>
          <w:color w:val="auto"/>
          <w:kern w:val="2"/>
          <w:sz w:val="22"/>
          <w:szCs w:val="22"/>
          <w14:ligatures w14:val="standardContextual"/>
        </w:rPr>
      </w:pPr>
      <w:hyperlink w:anchor="_Toc162344914" w:history="1">
        <w:r w:rsidR="00DC4F9A" w:rsidRPr="00793BB3">
          <w:rPr>
            <w:rStyle w:val="Hyperlink"/>
          </w:rPr>
          <w:t>8.5. Response Time Analyses</w:t>
        </w:r>
        <w:r w:rsidR="00DC4F9A">
          <w:rPr>
            <w:webHidden/>
          </w:rPr>
          <w:tab/>
        </w:r>
        <w:r w:rsidR="00DC4F9A">
          <w:rPr>
            <w:webHidden/>
          </w:rPr>
          <w:fldChar w:fldCharType="begin"/>
        </w:r>
        <w:r w:rsidR="00DC4F9A">
          <w:rPr>
            <w:webHidden/>
          </w:rPr>
          <w:instrText xml:space="preserve"> PAGEREF _Toc162344914 \h </w:instrText>
        </w:r>
        <w:r w:rsidR="00DC4F9A">
          <w:rPr>
            <w:webHidden/>
          </w:rPr>
        </w:r>
        <w:r w:rsidR="00DC4F9A">
          <w:rPr>
            <w:webHidden/>
          </w:rPr>
          <w:fldChar w:fldCharType="separate"/>
        </w:r>
        <w:r w:rsidR="00FF531C">
          <w:rPr>
            <w:webHidden/>
          </w:rPr>
          <w:t>160</w:t>
        </w:r>
        <w:r w:rsidR="00DC4F9A">
          <w:rPr>
            <w:webHidden/>
          </w:rPr>
          <w:fldChar w:fldCharType="end"/>
        </w:r>
      </w:hyperlink>
    </w:p>
    <w:p w14:paraId="325B8AF5" w14:textId="44F3157D" w:rsidR="00DC4F9A" w:rsidRDefault="00000000">
      <w:pPr>
        <w:pStyle w:val="TOC2"/>
        <w:rPr>
          <w:rFonts w:asciiTheme="minorHAnsi" w:eastAsiaTheme="minorEastAsia" w:hAnsiTheme="minorHAnsi" w:cstheme="minorBidi"/>
          <w:color w:val="auto"/>
          <w:kern w:val="2"/>
          <w:sz w:val="22"/>
          <w:szCs w:val="22"/>
          <w14:ligatures w14:val="standardContextual"/>
        </w:rPr>
      </w:pPr>
      <w:hyperlink w:anchor="_Toc162344915" w:history="1">
        <w:r w:rsidR="00DC4F9A" w:rsidRPr="00793BB3">
          <w:rPr>
            <w:rStyle w:val="Hyperlink"/>
          </w:rPr>
          <w:t>8.6. Reliability Analyses</w:t>
        </w:r>
        <w:r w:rsidR="00DC4F9A">
          <w:rPr>
            <w:webHidden/>
          </w:rPr>
          <w:tab/>
        </w:r>
        <w:r w:rsidR="00DC4F9A">
          <w:rPr>
            <w:webHidden/>
          </w:rPr>
          <w:fldChar w:fldCharType="begin"/>
        </w:r>
        <w:r w:rsidR="00DC4F9A">
          <w:rPr>
            <w:webHidden/>
          </w:rPr>
          <w:instrText xml:space="preserve"> PAGEREF _Toc162344915 \h </w:instrText>
        </w:r>
        <w:r w:rsidR="00DC4F9A">
          <w:rPr>
            <w:webHidden/>
          </w:rPr>
        </w:r>
        <w:r w:rsidR="00DC4F9A">
          <w:rPr>
            <w:webHidden/>
          </w:rPr>
          <w:fldChar w:fldCharType="separate"/>
        </w:r>
        <w:r w:rsidR="00FF531C">
          <w:rPr>
            <w:webHidden/>
          </w:rPr>
          <w:t>160</w:t>
        </w:r>
        <w:r w:rsidR="00DC4F9A">
          <w:rPr>
            <w:webHidden/>
          </w:rPr>
          <w:fldChar w:fldCharType="end"/>
        </w:r>
      </w:hyperlink>
    </w:p>
    <w:p w14:paraId="7CEEB2B1" w14:textId="7DA89F0D" w:rsidR="00DC4F9A"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62344916" w:history="1">
        <w:r w:rsidR="00DC4F9A" w:rsidRPr="00793BB3">
          <w:rPr>
            <w:rStyle w:val="Hyperlink"/>
            <w:noProof/>
          </w:rPr>
          <w:t>8.6.1. Sample for Reliability Analyses</w:t>
        </w:r>
        <w:r w:rsidR="00DC4F9A">
          <w:rPr>
            <w:noProof/>
            <w:webHidden/>
          </w:rPr>
          <w:tab/>
        </w:r>
        <w:r w:rsidR="00DC4F9A">
          <w:rPr>
            <w:noProof/>
            <w:webHidden/>
          </w:rPr>
          <w:fldChar w:fldCharType="begin"/>
        </w:r>
        <w:r w:rsidR="00DC4F9A">
          <w:rPr>
            <w:noProof/>
            <w:webHidden/>
          </w:rPr>
          <w:instrText xml:space="preserve"> PAGEREF _Toc162344916 \h </w:instrText>
        </w:r>
        <w:r w:rsidR="00DC4F9A">
          <w:rPr>
            <w:noProof/>
            <w:webHidden/>
          </w:rPr>
        </w:r>
        <w:r w:rsidR="00DC4F9A">
          <w:rPr>
            <w:noProof/>
            <w:webHidden/>
          </w:rPr>
          <w:fldChar w:fldCharType="separate"/>
        </w:r>
        <w:r w:rsidR="00FF531C">
          <w:rPr>
            <w:noProof/>
            <w:webHidden/>
          </w:rPr>
          <w:t>161</w:t>
        </w:r>
        <w:r w:rsidR="00DC4F9A">
          <w:rPr>
            <w:noProof/>
            <w:webHidden/>
          </w:rPr>
          <w:fldChar w:fldCharType="end"/>
        </w:r>
      </w:hyperlink>
    </w:p>
    <w:p w14:paraId="6C4A1A66" w14:textId="0F3AE34F" w:rsidR="00DC4F9A"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62344917" w:history="1">
        <w:r w:rsidR="00DC4F9A" w:rsidRPr="00793BB3">
          <w:rPr>
            <w:rStyle w:val="Hyperlink"/>
            <w:noProof/>
          </w:rPr>
          <w:t>8.6.2. Reliability Measures</w:t>
        </w:r>
        <w:r w:rsidR="00DC4F9A">
          <w:rPr>
            <w:noProof/>
            <w:webHidden/>
          </w:rPr>
          <w:tab/>
        </w:r>
        <w:r w:rsidR="00DC4F9A">
          <w:rPr>
            <w:noProof/>
            <w:webHidden/>
          </w:rPr>
          <w:fldChar w:fldCharType="begin"/>
        </w:r>
        <w:r w:rsidR="00DC4F9A">
          <w:rPr>
            <w:noProof/>
            <w:webHidden/>
          </w:rPr>
          <w:instrText xml:space="preserve"> PAGEREF _Toc162344917 \h </w:instrText>
        </w:r>
        <w:r w:rsidR="00DC4F9A">
          <w:rPr>
            <w:noProof/>
            <w:webHidden/>
          </w:rPr>
        </w:r>
        <w:r w:rsidR="00DC4F9A">
          <w:rPr>
            <w:noProof/>
            <w:webHidden/>
          </w:rPr>
          <w:fldChar w:fldCharType="separate"/>
        </w:r>
        <w:r w:rsidR="00FF531C">
          <w:rPr>
            <w:noProof/>
            <w:webHidden/>
          </w:rPr>
          <w:t>161</w:t>
        </w:r>
        <w:r w:rsidR="00DC4F9A">
          <w:rPr>
            <w:noProof/>
            <w:webHidden/>
          </w:rPr>
          <w:fldChar w:fldCharType="end"/>
        </w:r>
      </w:hyperlink>
    </w:p>
    <w:p w14:paraId="71E39CAF" w14:textId="4A453CF6" w:rsidR="00DC4F9A"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62344918" w:history="1">
        <w:r w:rsidR="00DC4F9A" w:rsidRPr="00793BB3">
          <w:rPr>
            <w:rStyle w:val="Hyperlink"/>
            <w:noProof/>
          </w:rPr>
          <w:t>8.6.3. Standard Error of Measurement</w:t>
        </w:r>
        <w:r w:rsidR="00DC4F9A">
          <w:rPr>
            <w:noProof/>
            <w:webHidden/>
          </w:rPr>
          <w:tab/>
        </w:r>
        <w:r w:rsidR="00DC4F9A">
          <w:rPr>
            <w:noProof/>
            <w:webHidden/>
          </w:rPr>
          <w:fldChar w:fldCharType="begin"/>
        </w:r>
        <w:r w:rsidR="00DC4F9A">
          <w:rPr>
            <w:noProof/>
            <w:webHidden/>
          </w:rPr>
          <w:instrText xml:space="preserve"> PAGEREF _Toc162344918 \h </w:instrText>
        </w:r>
        <w:r w:rsidR="00DC4F9A">
          <w:rPr>
            <w:noProof/>
            <w:webHidden/>
          </w:rPr>
        </w:r>
        <w:r w:rsidR="00DC4F9A">
          <w:rPr>
            <w:noProof/>
            <w:webHidden/>
          </w:rPr>
          <w:fldChar w:fldCharType="separate"/>
        </w:r>
        <w:r w:rsidR="00FF531C">
          <w:rPr>
            <w:noProof/>
            <w:webHidden/>
          </w:rPr>
          <w:t>161</w:t>
        </w:r>
        <w:r w:rsidR="00DC4F9A">
          <w:rPr>
            <w:noProof/>
            <w:webHidden/>
          </w:rPr>
          <w:fldChar w:fldCharType="end"/>
        </w:r>
      </w:hyperlink>
    </w:p>
    <w:p w14:paraId="43FED97D" w14:textId="72ABAED7" w:rsidR="00DC4F9A"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62344919" w:history="1">
        <w:r w:rsidR="00DC4F9A" w:rsidRPr="00793BB3">
          <w:rPr>
            <w:rStyle w:val="Hyperlink"/>
            <w:noProof/>
          </w:rPr>
          <w:t>8.6.4. Student Group Reliabilities and Standard Errors of Measurement</w:t>
        </w:r>
        <w:r w:rsidR="00DC4F9A">
          <w:rPr>
            <w:noProof/>
            <w:webHidden/>
          </w:rPr>
          <w:tab/>
        </w:r>
        <w:r w:rsidR="00DC4F9A">
          <w:rPr>
            <w:noProof/>
            <w:webHidden/>
          </w:rPr>
          <w:fldChar w:fldCharType="begin"/>
        </w:r>
        <w:r w:rsidR="00DC4F9A">
          <w:rPr>
            <w:noProof/>
            <w:webHidden/>
          </w:rPr>
          <w:instrText xml:space="preserve"> PAGEREF _Toc162344919 \h </w:instrText>
        </w:r>
        <w:r w:rsidR="00DC4F9A">
          <w:rPr>
            <w:noProof/>
            <w:webHidden/>
          </w:rPr>
        </w:r>
        <w:r w:rsidR="00DC4F9A">
          <w:rPr>
            <w:noProof/>
            <w:webHidden/>
          </w:rPr>
          <w:fldChar w:fldCharType="separate"/>
        </w:r>
        <w:r w:rsidR="00FF531C">
          <w:rPr>
            <w:noProof/>
            <w:webHidden/>
          </w:rPr>
          <w:t>162</w:t>
        </w:r>
        <w:r w:rsidR="00DC4F9A">
          <w:rPr>
            <w:noProof/>
            <w:webHidden/>
          </w:rPr>
          <w:fldChar w:fldCharType="end"/>
        </w:r>
      </w:hyperlink>
    </w:p>
    <w:p w14:paraId="22EA6A40" w14:textId="0C5FF332" w:rsidR="00DC4F9A"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62344920" w:history="1">
        <w:r w:rsidR="00DC4F9A" w:rsidRPr="00793BB3">
          <w:rPr>
            <w:rStyle w:val="Hyperlink"/>
            <w:noProof/>
          </w:rPr>
          <w:t>8.6.5. Conditional Standard Errors of Measurement</w:t>
        </w:r>
        <w:r w:rsidR="00DC4F9A">
          <w:rPr>
            <w:noProof/>
            <w:webHidden/>
          </w:rPr>
          <w:tab/>
        </w:r>
        <w:r w:rsidR="00DC4F9A">
          <w:rPr>
            <w:noProof/>
            <w:webHidden/>
          </w:rPr>
          <w:fldChar w:fldCharType="begin"/>
        </w:r>
        <w:r w:rsidR="00DC4F9A">
          <w:rPr>
            <w:noProof/>
            <w:webHidden/>
          </w:rPr>
          <w:instrText xml:space="preserve"> PAGEREF _Toc162344920 \h </w:instrText>
        </w:r>
        <w:r w:rsidR="00DC4F9A">
          <w:rPr>
            <w:noProof/>
            <w:webHidden/>
          </w:rPr>
        </w:r>
        <w:r w:rsidR="00DC4F9A">
          <w:rPr>
            <w:noProof/>
            <w:webHidden/>
          </w:rPr>
          <w:fldChar w:fldCharType="separate"/>
        </w:r>
        <w:r w:rsidR="00FF531C">
          <w:rPr>
            <w:noProof/>
            <w:webHidden/>
          </w:rPr>
          <w:t>163</w:t>
        </w:r>
        <w:r w:rsidR="00DC4F9A">
          <w:rPr>
            <w:noProof/>
            <w:webHidden/>
          </w:rPr>
          <w:fldChar w:fldCharType="end"/>
        </w:r>
      </w:hyperlink>
    </w:p>
    <w:p w14:paraId="15FAEAED" w14:textId="7F4C3A02" w:rsidR="00DC4F9A"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62344921" w:history="1">
        <w:r w:rsidR="00DC4F9A" w:rsidRPr="00793BB3">
          <w:rPr>
            <w:rStyle w:val="Hyperlink"/>
            <w:noProof/>
          </w:rPr>
          <w:t>8.6.6. Decision Classification Analyses</w:t>
        </w:r>
        <w:r w:rsidR="00DC4F9A">
          <w:rPr>
            <w:noProof/>
            <w:webHidden/>
          </w:rPr>
          <w:tab/>
        </w:r>
        <w:r w:rsidR="00DC4F9A">
          <w:rPr>
            <w:noProof/>
            <w:webHidden/>
          </w:rPr>
          <w:fldChar w:fldCharType="begin"/>
        </w:r>
        <w:r w:rsidR="00DC4F9A">
          <w:rPr>
            <w:noProof/>
            <w:webHidden/>
          </w:rPr>
          <w:instrText xml:space="preserve"> PAGEREF _Toc162344921 \h </w:instrText>
        </w:r>
        <w:r w:rsidR="00DC4F9A">
          <w:rPr>
            <w:noProof/>
            <w:webHidden/>
          </w:rPr>
        </w:r>
        <w:r w:rsidR="00DC4F9A">
          <w:rPr>
            <w:noProof/>
            <w:webHidden/>
          </w:rPr>
          <w:fldChar w:fldCharType="separate"/>
        </w:r>
        <w:r w:rsidR="00FF531C">
          <w:rPr>
            <w:noProof/>
            <w:webHidden/>
          </w:rPr>
          <w:t>165</w:t>
        </w:r>
        <w:r w:rsidR="00DC4F9A">
          <w:rPr>
            <w:noProof/>
            <w:webHidden/>
          </w:rPr>
          <w:fldChar w:fldCharType="end"/>
        </w:r>
      </w:hyperlink>
    </w:p>
    <w:p w14:paraId="5613391F" w14:textId="67DE2DAB" w:rsidR="00DC4F9A" w:rsidRDefault="00000000">
      <w:pPr>
        <w:pStyle w:val="TOC2"/>
        <w:rPr>
          <w:rFonts w:asciiTheme="minorHAnsi" w:eastAsiaTheme="minorEastAsia" w:hAnsiTheme="minorHAnsi" w:cstheme="minorBidi"/>
          <w:color w:val="auto"/>
          <w:kern w:val="2"/>
          <w:sz w:val="22"/>
          <w:szCs w:val="22"/>
          <w14:ligatures w14:val="standardContextual"/>
        </w:rPr>
      </w:pPr>
      <w:hyperlink w:anchor="_Toc162344922" w:history="1">
        <w:r w:rsidR="00DC4F9A" w:rsidRPr="00793BB3">
          <w:rPr>
            <w:rStyle w:val="Hyperlink"/>
          </w:rPr>
          <w:t>8.7. Validity Evidence</w:t>
        </w:r>
        <w:r w:rsidR="00DC4F9A">
          <w:rPr>
            <w:webHidden/>
          </w:rPr>
          <w:tab/>
        </w:r>
        <w:r w:rsidR="00DC4F9A">
          <w:rPr>
            <w:webHidden/>
          </w:rPr>
          <w:fldChar w:fldCharType="begin"/>
        </w:r>
        <w:r w:rsidR="00DC4F9A">
          <w:rPr>
            <w:webHidden/>
          </w:rPr>
          <w:instrText xml:space="preserve"> PAGEREF _Toc162344922 \h </w:instrText>
        </w:r>
        <w:r w:rsidR="00DC4F9A">
          <w:rPr>
            <w:webHidden/>
          </w:rPr>
        </w:r>
        <w:r w:rsidR="00DC4F9A">
          <w:rPr>
            <w:webHidden/>
          </w:rPr>
          <w:fldChar w:fldCharType="separate"/>
        </w:r>
        <w:r w:rsidR="00FF531C">
          <w:rPr>
            <w:webHidden/>
          </w:rPr>
          <w:t>167</w:t>
        </w:r>
        <w:r w:rsidR="00DC4F9A">
          <w:rPr>
            <w:webHidden/>
          </w:rPr>
          <w:fldChar w:fldCharType="end"/>
        </w:r>
      </w:hyperlink>
    </w:p>
    <w:p w14:paraId="3A834EDA" w14:textId="6E515427" w:rsidR="00DC4F9A"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62344923" w:history="1">
        <w:r w:rsidR="00DC4F9A" w:rsidRPr="00793BB3">
          <w:rPr>
            <w:rStyle w:val="Hyperlink"/>
            <w:noProof/>
          </w:rPr>
          <w:t>8.7.1. Evidence Based on the Design of the CSA</w:t>
        </w:r>
        <w:r w:rsidR="00DC4F9A">
          <w:rPr>
            <w:noProof/>
            <w:webHidden/>
          </w:rPr>
          <w:tab/>
        </w:r>
        <w:r w:rsidR="00DC4F9A">
          <w:rPr>
            <w:noProof/>
            <w:webHidden/>
          </w:rPr>
          <w:fldChar w:fldCharType="begin"/>
        </w:r>
        <w:r w:rsidR="00DC4F9A">
          <w:rPr>
            <w:noProof/>
            <w:webHidden/>
          </w:rPr>
          <w:instrText xml:space="preserve"> PAGEREF _Toc162344923 \h </w:instrText>
        </w:r>
        <w:r w:rsidR="00DC4F9A">
          <w:rPr>
            <w:noProof/>
            <w:webHidden/>
          </w:rPr>
        </w:r>
        <w:r w:rsidR="00DC4F9A">
          <w:rPr>
            <w:noProof/>
            <w:webHidden/>
          </w:rPr>
          <w:fldChar w:fldCharType="separate"/>
        </w:r>
        <w:r w:rsidR="00FF531C">
          <w:rPr>
            <w:noProof/>
            <w:webHidden/>
          </w:rPr>
          <w:t>168</w:t>
        </w:r>
        <w:r w:rsidR="00DC4F9A">
          <w:rPr>
            <w:noProof/>
            <w:webHidden/>
          </w:rPr>
          <w:fldChar w:fldCharType="end"/>
        </w:r>
      </w:hyperlink>
    </w:p>
    <w:p w14:paraId="5A74CCF2" w14:textId="5BC10299" w:rsidR="00DC4F9A"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62344924" w:history="1">
        <w:r w:rsidR="00DC4F9A" w:rsidRPr="00793BB3">
          <w:rPr>
            <w:rStyle w:val="Hyperlink"/>
            <w:noProof/>
          </w:rPr>
          <w:t>8.7.2.</w:t>
        </w:r>
        <w:r w:rsidR="00DC4F9A" w:rsidRPr="00793BB3">
          <w:rPr>
            <w:rStyle w:val="Hyperlink"/>
            <w:noProof/>
            <w:lang w:eastAsia="zh-CN"/>
          </w:rPr>
          <w:t xml:space="preserve"> Evidence Based on </w:t>
        </w:r>
        <w:r w:rsidR="00DC4F9A" w:rsidRPr="00793BB3">
          <w:rPr>
            <w:rStyle w:val="Hyperlink"/>
            <w:noProof/>
          </w:rPr>
          <w:t>Content</w:t>
        </w:r>
        <w:r w:rsidR="00DC4F9A">
          <w:rPr>
            <w:noProof/>
            <w:webHidden/>
          </w:rPr>
          <w:tab/>
        </w:r>
        <w:r w:rsidR="00DC4F9A">
          <w:rPr>
            <w:noProof/>
            <w:webHidden/>
          </w:rPr>
          <w:fldChar w:fldCharType="begin"/>
        </w:r>
        <w:r w:rsidR="00DC4F9A">
          <w:rPr>
            <w:noProof/>
            <w:webHidden/>
          </w:rPr>
          <w:instrText xml:space="preserve"> PAGEREF _Toc162344924 \h </w:instrText>
        </w:r>
        <w:r w:rsidR="00DC4F9A">
          <w:rPr>
            <w:noProof/>
            <w:webHidden/>
          </w:rPr>
        </w:r>
        <w:r w:rsidR="00DC4F9A">
          <w:rPr>
            <w:noProof/>
            <w:webHidden/>
          </w:rPr>
          <w:fldChar w:fldCharType="separate"/>
        </w:r>
        <w:r w:rsidR="00FF531C">
          <w:rPr>
            <w:noProof/>
            <w:webHidden/>
          </w:rPr>
          <w:t>169</w:t>
        </w:r>
        <w:r w:rsidR="00DC4F9A">
          <w:rPr>
            <w:noProof/>
            <w:webHidden/>
          </w:rPr>
          <w:fldChar w:fldCharType="end"/>
        </w:r>
      </w:hyperlink>
    </w:p>
    <w:p w14:paraId="4DE75241" w14:textId="2424CA82" w:rsidR="00DC4F9A"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62344925" w:history="1">
        <w:r w:rsidR="00DC4F9A" w:rsidRPr="00793BB3">
          <w:rPr>
            <w:rStyle w:val="Hyperlink"/>
            <w:noProof/>
          </w:rPr>
          <w:t>8.7.3. Evidence Based on the Response Processes</w:t>
        </w:r>
        <w:r w:rsidR="00DC4F9A">
          <w:rPr>
            <w:noProof/>
            <w:webHidden/>
          </w:rPr>
          <w:tab/>
        </w:r>
        <w:r w:rsidR="00DC4F9A">
          <w:rPr>
            <w:noProof/>
            <w:webHidden/>
          </w:rPr>
          <w:fldChar w:fldCharType="begin"/>
        </w:r>
        <w:r w:rsidR="00DC4F9A">
          <w:rPr>
            <w:noProof/>
            <w:webHidden/>
          </w:rPr>
          <w:instrText xml:space="preserve"> PAGEREF _Toc162344925 \h </w:instrText>
        </w:r>
        <w:r w:rsidR="00DC4F9A">
          <w:rPr>
            <w:noProof/>
            <w:webHidden/>
          </w:rPr>
        </w:r>
        <w:r w:rsidR="00DC4F9A">
          <w:rPr>
            <w:noProof/>
            <w:webHidden/>
          </w:rPr>
          <w:fldChar w:fldCharType="separate"/>
        </w:r>
        <w:r w:rsidR="00FF531C">
          <w:rPr>
            <w:noProof/>
            <w:webHidden/>
          </w:rPr>
          <w:t>170</w:t>
        </w:r>
        <w:r w:rsidR="00DC4F9A">
          <w:rPr>
            <w:noProof/>
            <w:webHidden/>
          </w:rPr>
          <w:fldChar w:fldCharType="end"/>
        </w:r>
      </w:hyperlink>
    </w:p>
    <w:p w14:paraId="3E4B687F" w14:textId="55FF9AF8" w:rsidR="00DC4F9A"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62344926" w:history="1">
        <w:r w:rsidR="00DC4F9A" w:rsidRPr="00793BB3">
          <w:rPr>
            <w:rStyle w:val="Hyperlink"/>
            <w:noProof/>
          </w:rPr>
          <w:t>8.7.4. Evidence Based on the Internal Structure</w:t>
        </w:r>
        <w:r w:rsidR="00DC4F9A">
          <w:rPr>
            <w:noProof/>
            <w:webHidden/>
          </w:rPr>
          <w:tab/>
        </w:r>
        <w:r w:rsidR="00DC4F9A">
          <w:rPr>
            <w:noProof/>
            <w:webHidden/>
          </w:rPr>
          <w:fldChar w:fldCharType="begin"/>
        </w:r>
        <w:r w:rsidR="00DC4F9A">
          <w:rPr>
            <w:noProof/>
            <w:webHidden/>
          </w:rPr>
          <w:instrText xml:space="preserve"> PAGEREF _Toc162344926 \h </w:instrText>
        </w:r>
        <w:r w:rsidR="00DC4F9A">
          <w:rPr>
            <w:noProof/>
            <w:webHidden/>
          </w:rPr>
        </w:r>
        <w:r w:rsidR="00DC4F9A">
          <w:rPr>
            <w:noProof/>
            <w:webHidden/>
          </w:rPr>
          <w:fldChar w:fldCharType="separate"/>
        </w:r>
        <w:r w:rsidR="00FF531C">
          <w:rPr>
            <w:noProof/>
            <w:webHidden/>
          </w:rPr>
          <w:t>171</w:t>
        </w:r>
        <w:r w:rsidR="00DC4F9A">
          <w:rPr>
            <w:noProof/>
            <w:webHidden/>
          </w:rPr>
          <w:fldChar w:fldCharType="end"/>
        </w:r>
      </w:hyperlink>
    </w:p>
    <w:p w14:paraId="6DF4A4A7" w14:textId="76D1C495" w:rsidR="00DC4F9A" w:rsidRDefault="00000000">
      <w:pPr>
        <w:pStyle w:val="TOC2"/>
        <w:rPr>
          <w:rFonts w:asciiTheme="minorHAnsi" w:eastAsiaTheme="minorEastAsia" w:hAnsiTheme="minorHAnsi" w:cstheme="minorBidi"/>
          <w:color w:val="auto"/>
          <w:kern w:val="2"/>
          <w:sz w:val="22"/>
          <w:szCs w:val="22"/>
          <w14:ligatures w14:val="standardContextual"/>
        </w:rPr>
      </w:pPr>
      <w:hyperlink w:anchor="_Toc162344927" w:history="1">
        <w:r w:rsidR="00DC4F9A" w:rsidRPr="00793BB3">
          <w:rPr>
            <w:rStyle w:val="Hyperlink"/>
          </w:rPr>
          <w:t>References</w:t>
        </w:r>
        <w:r w:rsidR="00DC4F9A">
          <w:rPr>
            <w:webHidden/>
          </w:rPr>
          <w:tab/>
        </w:r>
        <w:r w:rsidR="00DC4F9A">
          <w:rPr>
            <w:webHidden/>
          </w:rPr>
          <w:fldChar w:fldCharType="begin"/>
        </w:r>
        <w:r w:rsidR="00DC4F9A">
          <w:rPr>
            <w:webHidden/>
          </w:rPr>
          <w:instrText xml:space="preserve"> PAGEREF _Toc162344927 \h </w:instrText>
        </w:r>
        <w:r w:rsidR="00DC4F9A">
          <w:rPr>
            <w:webHidden/>
          </w:rPr>
        </w:r>
        <w:r w:rsidR="00DC4F9A">
          <w:rPr>
            <w:webHidden/>
          </w:rPr>
          <w:fldChar w:fldCharType="separate"/>
        </w:r>
        <w:r w:rsidR="00FF531C">
          <w:rPr>
            <w:webHidden/>
          </w:rPr>
          <w:t>174</w:t>
        </w:r>
        <w:r w:rsidR="00DC4F9A">
          <w:rPr>
            <w:webHidden/>
          </w:rPr>
          <w:fldChar w:fldCharType="end"/>
        </w:r>
      </w:hyperlink>
    </w:p>
    <w:p w14:paraId="5D5D96AC" w14:textId="530BC75F" w:rsidR="00DC4F9A" w:rsidRDefault="00000000">
      <w:pPr>
        <w:pStyle w:val="TOC2"/>
        <w:rPr>
          <w:rFonts w:asciiTheme="minorHAnsi" w:eastAsiaTheme="minorEastAsia" w:hAnsiTheme="minorHAnsi" w:cstheme="minorBidi"/>
          <w:color w:val="auto"/>
          <w:kern w:val="2"/>
          <w:sz w:val="22"/>
          <w:szCs w:val="22"/>
          <w14:ligatures w14:val="standardContextual"/>
        </w:rPr>
      </w:pPr>
      <w:hyperlink w:anchor="_Toc162344928" w:history="1">
        <w:r w:rsidR="00DC4F9A" w:rsidRPr="00793BB3">
          <w:rPr>
            <w:rStyle w:val="Hyperlink"/>
          </w:rPr>
          <w:t>Accessibility Information</w:t>
        </w:r>
        <w:r w:rsidR="00DC4F9A">
          <w:rPr>
            <w:webHidden/>
          </w:rPr>
          <w:tab/>
        </w:r>
        <w:r w:rsidR="00DC4F9A">
          <w:rPr>
            <w:webHidden/>
          </w:rPr>
          <w:fldChar w:fldCharType="begin"/>
        </w:r>
        <w:r w:rsidR="00DC4F9A">
          <w:rPr>
            <w:webHidden/>
          </w:rPr>
          <w:instrText xml:space="preserve"> PAGEREF _Toc162344928 \h </w:instrText>
        </w:r>
        <w:r w:rsidR="00DC4F9A">
          <w:rPr>
            <w:webHidden/>
          </w:rPr>
        </w:r>
        <w:r w:rsidR="00DC4F9A">
          <w:rPr>
            <w:webHidden/>
          </w:rPr>
          <w:fldChar w:fldCharType="separate"/>
        </w:r>
        <w:r w:rsidR="00FF531C">
          <w:rPr>
            <w:webHidden/>
          </w:rPr>
          <w:t>177</w:t>
        </w:r>
        <w:r w:rsidR="00DC4F9A">
          <w:rPr>
            <w:webHidden/>
          </w:rPr>
          <w:fldChar w:fldCharType="end"/>
        </w:r>
      </w:hyperlink>
    </w:p>
    <w:p w14:paraId="6A6A3600" w14:textId="0DA36162" w:rsidR="00DC4F9A"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62344929" w:history="1">
        <w:r w:rsidR="00DC4F9A" w:rsidRPr="00793BB3">
          <w:rPr>
            <w:rStyle w:val="Hyperlink"/>
            <w:noProof/>
          </w:rPr>
          <w:t>Alternative Text for Equation 8.1</w:t>
        </w:r>
        <w:r w:rsidR="00DC4F9A">
          <w:rPr>
            <w:noProof/>
            <w:webHidden/>
          </w:rPr>
          <w:tab/>
        </w:r>
        <w:r w:rsidR="00DC4F9A">
          <w:rPr>
            <w:noProof/>
            <w:webHidden/>
          </w:rPr>
          <w:fldChar w:fldCharType="begin"/>
        </w:r>
        <w:r w:rsidR="00DC4F9A">
          <w:rPr>
            <w:noProof/>
            <w:webHidden/>
          </w:rPr>
          <w:instrText xml:space="preserve"> PAGEREF _Toc162344929 \h </w:instrText>
        </w:r>
        <w:r w:rsidR="00DC4F9A">
          <w:rPr>
            <w:noProof/>
            <w:webHidden/>
          </w:rPr>
        </w:r>
        <w:r w:rsidR="00DC4F9A">
          <w:rPr>
            <w:noProof/>
            <w:webHidden/>
          </w:rPr>
          <w:fldChar w:fldCharType="separate"/>
        </w:r>
        <w:r w:rsidR="00FF531C">
          <w:rPr>
            <w:noProof/>
            <w:webHidden/>
          </w:rPr>
          <w:t>177</w:t>
        </w:r>
        <w:r w:rsidR="00DC4F9A">
          <w:rPr>
            <w:noProof/>
            <w:webHidden/>
          </w:rPr>
          <w:fldChar w:fldCharType="end"/>
        </w:r>
      </w:hyperlink>
    </w:p>
    <w:p w14:paraId="07A67EF6" w14:textId="3BBD4906" w:rsidR="00DC4F9A"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62344930" w:history="1">
        <w:r w:rsidR="00DC4F9A" w:rsidRPr="00793BB3">
          <w:rPr>
            <w:rStyle w:val="Hyperlink"/>
            <w:noProof/>
          </w:rPr>
          <w:t>Alternative Text for Equation 8.2</w:t>
        </w:r>
        <w:r w:rsidR="00DC4F9A">
          <w:rPr>
            <w:noProof/>
            <w:webHidden/>
          </w:rPr>
          <w:tab/>
        </w:r>
        <w:r w:rsidR="00DC4F9A">
          <w:rPr>
            <w:noProof/>
            <w:webHidden/>
          </w:rPr>
          <w:fldChar w:fldCharType="begin"/>
        </w:r>
        <w:r w:rsidR="00DC4F9A">
          <w:rPr>
            <w:noProof/>
            <w:webHidden/>
          </w:rPr>
          <w:instrText xml:space="preserve"> PAGEREF _Toc162344930 \h </w:instrText>
        </w:r>
        <w:r w:rsidR="00DC4F9A">
          <w:rPr>
            <w:noProof/>
            <w:webHidden/>
          </w:rPr>
        </w:r>
        <w:r w:rsidR="00DC4F9A">
          <w:rPr>
            <w:noProof/>
            <w:webHidden/>
          </w:rPr>
          <w:fldChar w:fldCharType="separate"/>
        </w:r>
        <w:r w:rsidR="00FF531C">
          <w:rPr>
            <w:noProof/>
            <w:webHidden/>
          </w:rPr>
          <w:t>177</w:t>
        </w:r>
        <w:r w:rsidR="00DC4F9A">
          <w:rPr>
            <w:noProof/>
            <w:webHidden/>
          </w:rPr>
          <w:fldChar w:fldCharType="end"/>
        </w:r>
      </w:hyperlink>
    </w:p>
    <w:p w14:paraId="1961587E" w14:textId="2CC8CCE7" w:rsidR="00DC4F9A"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62344931" w:history="1">
        <w:r w:rsidR="00DC4F9A" w:rsidRPr="00793BB3">
          <w:rPr>
            <w:rStyle w:val="Hyperlink"/>
            <w:noProof/>
          </w:rPr>
          <w:t>Alternative Text for Equation 8.3</w:t>
        </w:r>
        <w:r w:rsidR="00DC4F9A">
          <w:rPr>
            <w:noProof/>
            <w:webHidden/>
          </w:rPr>
          <w:tab/>
        </w:r>
        <w:r w:rsidR="00DC4F9A">
          <w:rPr>
            <w:noProof/>
            <w:webHidden/>
          </w:rPr>
          <w:fldChar w:fldCharType="begin"/>
        </w:r>
        <w:r w:rsidR="00DC4F9A">
          <w:rPr>
            <w:noProof/>
            <w:webHidden/>
          </w:rPr>
          <w:instrText xml:space="preserve"> PAGEREF _Toc162344931 \h </w:instrText>
        </w:r>
        <w:r w:rsidR="00DC4F9A">
          <w:rPr>
            <w:noProof/>
            <w:webHidden/>
          </w:rPr>
        </w:r>
        <w:r w:rsidR="00DC4F9A">
          <w:rPr>
            <w:noProof/>
            <w:webHidden/>
          </w:rPr>
          <w:fldChar w:fldCharType="separate"/>
        </w:r>
        <w:r w:rsidR="00FF531C">
          <w:rPr>
            <w:noProof/>
            <w:webHidden/>
          </w:rPr>
          <w:t>177</w:t>
        </w:r>
        <w:r w:rsidR="00DC4F9A">
          <w:rPr>
            <w:noProof/>
            <w:webHidden/>
          </w:rPr>
          <w:fldChar w:fldCharType="end"/>
        </w:r>
      </w:hyperlink>
    </w:p>
    <w:p w14:paraId="468CAB4C" w14:textId="13850EBE" w:rsidR="00DC4F9A"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62344932" w:history="1">
        <w:r w:rsidR="00DC4F9A" w:rsidRPr="00793BB3">
          <w:rPr>
            <w:rStyle w:val="Hyperlink"/>
            <w:noProof/>
          </w:rPr>
          <w:t>Alternative Text for Equation 8.4</w:t>
        </w:r>
        <w:r w:rsidR="00DC4F9A">
          <w:rPr>
            <w:noProof/>
            <w:webHidden/>
          </w:rPr>
          <w:tab/>
        </w:r>
        <w:r w:rsidR="00DC4F9A">
          <w:rPr>
            <w:noProof/>
            <w:webHidden/>
          </w:rPr>
          <w:fldChar w:fldCharType="begin"/>
        </w:r>
        <w:r w:rsidR="00DC4F9A">
          <w:rPr>
            <w:noProof/>
            <w:webHidden/>
          </w:rPr>
          <w:instrText xml:space="preserve"> PAGEREF _Toc162344932 \h </w:instrText>
        </w:r>
        <w:r w:rsidR="00DC4F9A">
          <w:rPr>
            <w:noProof/>
            <w:webHidden/>
          </w:rPr>
        </w:r>
        <w:r w:rsidR="00DC4F9A">
          <w:rPr>
            <w:noProof/>
            <w:webHidden/>
          </w:rPr>
          <w:fldChar w:fldCharType="separate"/>
        </w:r>
        <w:r w:rsidR="00FF531C">
          <w:rPr>
            <w:noProof/>
            <w:webHidden/>
          </w:rPr>
          <w:t>177</w:t>
        </w:r>
        <w:r w:rsidR="00DC4F9A">
          <w:rPr>
            <w:noProof/>
            <w:webHidden/>
          </w:rPr>
          <w:fldChar w:fldCharType="end"/>
        </w:r>
      </w:hyperlink>
    </w:p>
    <w:p w14:paraId="1D944E11" w14:textId="48D14D43" w:rsidR="00DC4F9A"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62344933" w:history="1">
        <w:r w:rsidR="00DC4F9A" w:rsidRPr="00793BB3">
          <w:rPr>
            <w:rStyle w:val="Hyperlink"/>
            <w:noProof/>
          </w:rPr>
          <w:t>Alternative Text for Equation 8.5</w:t>
        </w:r>
        <w:r w:rsidR="00DC4F9A">
          <w:rPr>
            <w:noProof/>
            <w:webHidden/>
          </w:rPr>
          <w:tab/>
        </w:r>
        <w:r w:rsidR="00DC4F9A">
          <w:rPr>
            <w:noProof/>
            <w:webHidden/>
          </w:rPr>
          <w:fldChar w:fldCharType="begin"/>
        </w:r>
        <w:r w:rsidR="00DC4F9A">
          <w:rPr>
            <w:noProof/>
            <w:webHidden/>
          </w:rPr>
          <w:instrText xml:space="preserve"> PAGEREF _Toc162344933 \h </w:instrText>
        </w:r>
        <w:r w:rsidR="00DC4F9A">
          <w:rPr>
            <w:noProof/>
            <w:webHidden/>
          </w:rPr>
        </w:r>
        <w:r w:rsidR="00DC4F9A">
          <w:rPr>
            <w:noProof/>
            <w:webHidden/>
          </w:rPr>
          <w:fldChar w:fldCharType="separate"/>
        </w:r>
        <w:r w:rsidR="00FF531C">
          <w:rPr>
            <w:noProof/>
            <w:webHidden/>
          </w:rPr>
          <w:t>177</w:t>
        </w:r>
        <w:r w:rsidR="00DC4F9A">
          <w:rPr>
            <w:noProof/>
            <w:webHidden/>
          </w:rPr>
          <w:fldChar w:fldCharType="end"/>
        </w:r>
      </w:hyperlink>
    </w:p>
    <w:p w14:paraId="5D839247" w14:textId="035E51D1" w:rsidR="00DC4F9A"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62344934" w:history="1">
        <w:r w:rsidR="00DC4F9A" w:rsidRPr="00793BB3">
          <w:rPr>
            <w:rStyle w:val="Hyperlink"/>
            <w:noProof/>
          </w:rPr>
          <w:t>Alternative Text for Equation 8.6</w:t>
        </w:r>
        <w:r w:rsidR="00DC4F9A">
          <w:rPr>
            <w:noProof/>
            <w:webHidden/>
          </w:rPr>
          <w:tab/>
        </w:r>
        <w:r w:rsidR="00DC4F9A">
          <w:rPr>
            <w:noProof/>
            <w:webHidden/>
          </w:rPr>
          <w:fldChar w:fldCharType="begin"/>
        </w:r>
        <w:r w:rsidR="00DC4F9A">
          <w:rPr>
            <w:noProof/>
            <w:webHidden/>
          </w:rPr>
          <w:instrText xml:space="preserve"> PAGEREF _Toc162344934 \h </w:instrText>
        </w:r>
        <w:r w:rsidR="00DC4F9A">
          <w:rPr>
            <w:noProof/>
            <w:webHidden/>
          </w:rPr>
        </w:r>
        <w:r w:rsidR="00DC4F9A">
          <w:rPr>
            <w:noProof/>
            <w:webHidden/>
          </w:rPr>
          <w:fldChar w:fldCharType="separate"/>
        </w:r>
        <w:r w:rsidR="00FF531C">
          <w:rPr>
            <w:noProof/>
            <w:webHidden/>
          </w:rPr>
          <w:t>177</w:t>
        </w:r>
        <w:r w:rsidR="00DC4F9A">
          <w:rPr>
            <w:noProof/>
            <w:webHidden/>
          </w:rPr>
          <w:fldChar w:fldCharType="end"/>
        </w:r>
      </w:hyperlink>
    </w:p>
    <w:p w14:paraId="1B8F9F29" w14:textId="46E82E02" w:rsidR="00DC4F9A"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62344935" w:history="1">
        <w:r w:rsidR="00DC4F9A" w:rsidRPr="00793BB3">
          <w:rPr>
            <w:rStyle w:val="Hyperlink"/>
            <w:noProof/>
          </w:rPr>
          <w:t>Alternative Text for Equation 8.7</w:t>
        </w:r>
        <w:r w:rsidR="00DC4F9A">
          <w:rPr>
            <w:noProof/>
            <w:webHidden/>
          </w:rPr>
          <w:tab/>
        </w:r>
        <w:r w:rsidR="00DC4F9A">
          <w:rPr>
            <w:noProof/>
            <w:webHidden/>
          </w:rPr>
          <w:fldChar w:fldCharType="begin"/>
        </w:r>
        <w:r w:rsidR="00DC4F9A">
          <w:rPr>
            <w:noProof/>
            <w:webHidden/>
          </w:rPr>
          <w:instrText xml:space="preserve"> PAGEREF _Toc162344935 \h </w:instrText>
        </w:r>
        <w:r w:rsidR="00DC4F9A">
          <w:rPr>
            <w:noProof/>
            <w:webHidden/>
          </w:rPr>
        </w:r>
        <w:r w:rsidR="00DC4F9A">
          <w:rPr>
            <w:noProof/>
            <w:webHidden/>
          </w:rPr>
          <w:fldChar w:fldCharType="separate"/>
        </w:r>
        <w:r w:rsidR="00FF531C">
          <w:rPr>
            <w:noProof/>
            <w:webHidden/>
          </w:rPr>
          <w:t>177</w:t>
        </w:r>
        <w:r w:rsidR="00DC4F9A">
          <w:rPr>
            <w:noProof/>
            <w:webHidden/>
          </w:rPr>
          <w:fldChar w:fldCharType="end"/>
        </w:r>
      </w:hyperlink>
    </w:p>
    <w:p w14:paraId="6FD9BAEA" w14:textId="09B94E66" w:rsidR="00DC4F9A"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62344936" w:history="1">
        <w:r w:rsidR="00DC4F9A" w:rsidRPr="00793BB3">
          <w:rPr>
            <w:rStyle w:val="Hyperlink"/>
            <w:noProof/>
          </w:rPr>
          <w:t>Alternative Text for Equation 8.8</w:t>
        </w:r>
        <w:r w:rsidR="00DC4F9A">
          <w:rPr>
            <w:noProof/>
            <w:webHidden/>
          </w:rPr>
          <w:tab/>
        </w:r>
        <w:r w:rsidR="00DC4F9A">
          <w:rPr>
            <w:noProof/>
            <w:webHidden/>
          </w:rPr>
          <w:fldChar w:fldCharType="begin"/>
        </w:r>
        <w:r w:rsidR="00DC4F9A">
          <w:rPr>
            <w:noProof/>
            <w:webHidden/>
          </w:rPr>
          <w:instrText xml:space="preserve"> PAGEREF _Toc162344936 \h </w:instrText>
        </w:r>
        <w:r w:rsidR="00DC4F9A">
          <w:rPr>
            <w:noProof/>
            <w:webHidden/>
          </w:rPr>
        </w:r>
        <w:r w:rsidR="00DC4F9A">
          <w:rPr>
            <w:noProof/>
            <w:webHidden/>
          </w:rPr>
          <w:fldChar w:fldCharType="separate"/>
        </w:r>
        <w:r w:rsidR="00FF531C">
          <w:rPr>
            <w:noProof/>
            <w:webHidden/>
          </w:rPr>
          <w:t>177</w:t>
        </w:r>
        <w:r w:rsidR="00DC4F9A">
          <w:rPr>
            <w:noProof/>
            <w:webHidden/>
          </w:rPr>
          <w:fldChar w:fldCharType="end"/>
        </w:r>
      </w:hyperlink>
    </w:p>
    <w:p w14:paraId="0EE486BE" w14:textId="6F292EF7" w:rsidR="00DC4F9A"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62344937" w:history="1">
        <w:r w:rsidR="00DC4F9A" w:rsidRPr="00793BB3">
          <w:rPr>
            <w:rStyle w:val="Hyperlink"/>
            <w:noProof/>
          </w:rPr>
          <w:t>Alternative Text for Equation 8.9</w:t>
        </w:r>
        <w:r w:rsidR="00DC4F9A">
          <w:rPr>
            <w:noProof/>
            <w:webHidden/>
          </w:rPr>
          <w:tab/>
        </w:r>
        <w:r w:rsidR="00DC4F9A">
          <w:rPr>
            <w:noProof/>
            <w:webHidden/>
          </w:rPr>
          <w:fldChar w:fldCharType="begin"/>
        </w:r>
        <w:r w:rsidR="00DC4F9A">
          <w:rPr>
            <w:noProof/>
            <w:webHidden/>
          </w:rPr>
          <w:instrText xml:space="preserve"> PAGEREF _Toc162344937 \h </w:instrText>
        </w:r>
        <w:r w:rsidR="00DC4F9A">
          <w:rPr>
            <w:noProof/>
            <w:webHidden/>
          </w:rPr>
        </w:r>
        <w:r w:rsidR="00DC4F9A">
          <w:rPr>
            <w:noProof/>
            <w:webHidden/>
          </w:rPr>
          <w:fldChar w:fldCharType="separate"/>
        </w:r>
        <w:r w:rsidR="00FF531C">
          <w:rPr>
            <w:noProof/>
            <w:webHidden/>
          </w:rPr>
          <w:t>178</w:t>
        </w:r>
        <w:r w:rsidR="00DC4F9A">
          <w:rPr>
            <w:noProof/>
            <w:webHidden/>
          </w:rPr>
          <w:fldChar w:fldCharType="end"/>
        </w:r>
      </w:hyperlink>
    </w:p>
    <w:p w14:paraId="7011D181" w14:textId="1CA5FBD8" w:rsidR="00DC4F9A"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62344938" w:history="1">
        <w:r w:rsidR="00DC4F9A" w:rsidRPr="00793BB3">
          <w:rPr>
            <w:rStyle w:val="Hyperlink"/>
            <w:noProof/>
          </w:rPr>
          <w:t>Alternative Text for Equation 8.10</w:t>
        </w:r>
        <w:r w:rsidR="00DC4F9A">
          <w:rPr>
            <w:noProof/>
            <w:webHidden/>
          </w:rPr>
          <w:tab/>
        </w:r>
        <w:r w:rsidR="00DC4F9A">
          <w:rPr>
            <w:noProof/>
            <w:webHidden/>
          </w:rPr>
          <w:fldChar w:fldCharType="begin"/>
        </w:r>
        <w:r w:rsidR="00DC4F9A">
          <w:rPr>
            <w:noProof/>
            <w:webHidden/>
          </w:rPr>
          <w:instrText xml:space="preserve"> PAGEREF _Toc162344938 \h </w:instrText>
        </w:r>
        <w:r w:rsidR="00DC4F9A">
          <w:rPr>
            <w:noProof/>
            <w:webHidden/>
          </w:rPr>
        </w:r>
        <w:r w:rsidR="00DC4F9A">
          <w:rPr>
            <w:noProof/>
            <w:webHidden/>
          </w:rPr>
          <w:fldChar w:fldCharType="separate"/>
        </w:r>
        <w:r w:rsidR="00FF531C">
          <w:rPr>
            <w:noProof/>
            <w:webHidden/>
          </w:rPr>
          <w:t>178</w:t>
        </w:r>
        <w:r w:rsidR="00DC4F9A">
          <w:rPr>
            <w:noProof/>
            <w:webHidden/>
          </w:rPr>
          <w:fldChar w:fldCharType="end"/>
        </w:r>
      </w:hyperlink>
    </w:p>
    <w:p w14:paraId="769F41B0" w14:textId="0E83FCFA" w:rsidR="00DC4F9A"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62344939" w:history="1">
        <w:r w:rsidR="00DC4F9A" w:rsidRPr="00793BB3">
          <w:rPr>
            <w:rStyle w:val="Hyperlink"/>
            <w:noProof/>
          </w:rPr>
          <w:t>Alternative Text for Equation 8.11</w:t>
        </w:r>
        <w:r w:rsidR="00DC4F9A">
          <w:rPr>
            <w:noProof/>
            <w:webHidden/>
          </w:rPr>
          <w:tab/>
        </w:r>
        <w:r w:rsidR="00DC4F9A">
          <w:rPr>
            <w:noProof/>
            <w:webHidden/>
          </w:rPr>
          <w:fldChar w:fldCharType="begin"/>
        </w:r>
        <w:r w:rsidR="00DC4F9A">
          <w:rPr>
            <w:noProof/>
            <w:webHidden/>
          </w:rPr>
          <w:instrText xml:space="preserve"> PAGEREF _Toc162344939 \h </w:instrText>
        </w:r>
        <w:r w:rsidR="00DC4F9A">
          <w:rPr>
            <w:noProof/>
            <w:webHidden/>
          </w:rPr>
        </w:r>
        <w:r w:rsidR="00DC4F9A">
          <w:rPr>
            <w:noProof/>
            <w:webHidden/>
          </w:rPr>
          <w:fldChar w:fldCharType="separate"/>
        </w:r>
        <w:r w:rsidR="00FF531C">
          <w:rPr>
            <w:noProof/>
            <w:webHidden/>
          </w:rPr>
          <w:t>178</w:t>
        </w:r>
        <w:r w:rsidR="00DC4F9A">
          <w:rPr>
            <w:noProof/>
            <w:webHidden/>
          </w:rPr>
          <w:fldChar w:fldCharType="end"/>
        </w:r>
      </w:hyperlink>
    </w:p>
    <w:p w14:paraId="56A7F8A5" w14:textId="3FC6C7BB" w:rsidR="00DC4F9A"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62344940" w:history="1">
        <w:r w:rsidR="00DC4F9A" w:rsidRPr="00793BB3">
          <w:rPr>
            <w:rStyle w:val="Hyperlink"/>
            <w:noProof/>
          </w:rPr>
          <w:t>Alternative Text for Equation 8.12</w:t>
        </w:r>
        <w:r w:rsidR="00DC4F9A">
          <w:rPr>
            <w:noProof/>
            <w:webHidden/>
          </w:rPr>
          <w:tab/>
        </w:r>
        <w:r w:rsidR="00DC4F9A">
          <w:rPr>
            <w:noProof/>
            <w:webHidden/>
          </w:rPr>
          <w:fldChar w:fldCharType="begin"/>
        </w:r>
        <w:r w:rsidR="00DC4F9A">
          <w:rPr>
            <w:noProof/>
            <w:webHidden/>
          </w:rPr>
          <w:instrText xml:space="preserve"> PAGEREF _Toc162344940 \h </w:instrText>
        </w:r>
        <w:r w:rsidR="00DC4F9A">
          <w:rPr>
            <w:noProof/>
            <w:webHidden/>
          </w:rPr>
        </w:r>
        <w:r w:rsidR="00DC4F9A">
          <w:rPr>
            <w:noProof/>
            <w:webHidden/>
          </w:rPr>
          <w:fldChar w:fldCharType="separate"/>
        </w:r>
        <w:r w:rsidR="00FF531C">
          <w:rPr>
            <w:noProof/>
            <w:webHidden/>
          </w:rPr>
          <w:t>178</w:t>
        </w:r>
        <w:r w:rsidR="00DC4F9A">
          <w:rPr>
            <w:noProof/>
            <w:webHidden/>
          </w:rPr>
          <w:fldChar w:fldCharType="end"/>
        </w:r>
      </w:hyperlink>
    </w:p>
    <w:p w14:paraId="04FAA797" w14:textId="2513AFFA" w:rsidR="00DC4F9A"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62344941" w:history="1">
        <w:r w:rsidR="00DC4F9A" w:rsidRPr="00793BB3">
          <w:rPr>
            <w:rStyle w:val="Hyperlink"/>
            <w:noProof/>
          </w:rPr>
          <w:t>Alternative Text for Equation 8.13</w:t>
        </w:r>
        <w:r w:rsidR="00DC4F9A">
          <w:rPr>
            <w:noProof/>
            <w:webHidden/>
          </w:rPr>
          <w:tab/>
        </w:r>
        <w:r w:rsidR="00DC4F9A">
          <w:rPr>
            <w:noProof/>
            <w:webHidden/>
          </w:rPr>
          <w:fldChar w:fldCharType="begin"/>
        </w:r>
        <w:r w:rsidR="00DC4F9A">
          <w:rPr>
            <w:noProof/>
            <w:webHidden/>
          </w:rPr>
          <w:instrText xml:space="preserve"> PAGEREF _Toc162344941 \h </w:instrText>
        </w:r>
        <w:r w:rsidR="00DC4F9A">
          <w:rPr>
            <w:noProof/>
            <w:webHidden/>
          </w:rPr>
        </w:r>
        <w:r w:rsidR="00DC4F9A">
          <w:rPr>
            <w:noProof/>
            <w:webHidden/>
          </w:rPr>
          <w:fldChar w:fldCharType="separate"/>
        </w:r>
        <w:r w:rsidR="00FF531C">
          <w:rPr>
            <w:noProof/>
            <w:webHidden/>
          </w:rPr>
          <w:t>178</w:t>
        </w:r>
        <w:r w:rsidR="00DC4F9A">
          <w:rPr>
            <w:noProof/>
            <w:webHidden/>
          </w:rPr>
          <w:fldChar w:fldCharType="end"/>
        </w:r>
      </w:hyperlink>
    </w:p>
    <w:p w14:paraId="1EFBF093" w14:textId="2898574E" w:rsidR="00DC4F9A"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62344942" w:history="1">
        <w:r w:rsidR="00DC4F9A" w:rsidRPr="00793BB3">
          <w:rPr>
            <w:rStyle w:val="Hyperlink"/>
            <w:noProof/>
          </w:rPr>
          <w:t>Alternative Text for Equation 8.14</w:t>
        </w:r>
        <w:r w:rsidR="00DC4F9A">
          <w:rPr>
            <w:noProof/>
            <w:webHidden/>
          </w:rPr>
          <w:tab/>
        </w:r>
        <w:r w:rsidR="00DC4F9A">
          <w:rPr>
            <w:noProof/>
            <w:webHidden/>
          </w:rPr>
          <w:fldChar w:fldCharType="begin"/>
        </w:r>
        <w:r w:rsidR="00DC4F9A">
          <w:rPr>
            <w:noProof/>
            <w:webHidden/>
          </w:rPr>
          <w:instrText xml:space="preserve"> PAGEREF _Toc162344942 \h </w:instrText>
        </w:r>
        <w:r w:rsidR="00DC4F9A">
          <w:rPr>
            <w:noProof/>
            <w:webHidden/>
          </w:rPr>
        </w:r>
        <w:r w:rsidR="00DC4F9A">
          <w:rPr>
            <w:noProof/>
            <w:webHidden/>
          </w:rPr>
          <w:fldChar w:fldCharType="separate"/>
        </w:r>
        <w:r w:rsidR="00FF531C">
          <w:rPr>
            <w:noProof/>
            <w:webHidden/>
          </w:rPr>
          <w:t>178</w:t>
        </w:r>
        <w:r w:rsidR="00DC4F9A">
          <w:rPr>
            <w:noProof/>
            <w:webHidden/>
          </w:rPr>
          <w:fldChar w:fldCharType="end"/>
        </w:r>
      </w:hyperlink>
    </w:p>
    <w:p w14:paraId="4248EB07" w14:textId="1BD03B15" w:rsidR="00DC4F9A"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62344943" w:history="1">
        <w:r w:rsidR="00DC4F9A" w:rsidRPr="00793BB3">
          <w:rPr>
            <w:rStyle w:val="Hyperlink"/>
            <w:noProof/>
          </w:rPr>
          <w:t>Alternative Text for Equation 8.15</w:t>
        </w:r>
        <w:r w:rsidR="00DC4F9A">
          <w:rPr>
            <w:noProof/>
            <w:webHidden/>
          </w:rPr>
          <w:tab/>
        </w:r>
        <w:r w:rsidR="00DC4F9A">
          <w:rPr>
            <w:noProof/>
            <w:webHidden/>
          </w:rPr>
          <w:fldChar w:fldCharType="begin"/>
        </w:r>
        <w:r w:rsidR="00DC4F9A">
          <w:rPr>
            <w:noProof/>
            <w:webHidden/>
          </w:rPr>
          <w:instrText xml:space="preserve"> PAGEREF _Toc162344943 \h </w:instrText>
        </w:r>
        <w:r w:rsidR="00DC4F9A">
          <w:rPr>
            <w:noProof/>
            <w:webHidden/>
          </w:rPr>
        </w:r>
        <w:r w:rsidR="00DC4F9A">
          <w:rPr>
            <w:noProof/>
            <w:webHidden/>
          </w:rPr>
          <w:fldChar w:fldCharType="separate"/>
        </w:r>
        <w:r w:rsidR="00FF531C">
          <w:rPr>
            <w:noProof/>
            <w:webHidden/>
          </w:rPr>
          <w:t>178</w:t>
        </w:r>
        <w:r w:rsidR="00DC4F9A">
          <w:rPr>
            <w:noProof/>
            <w:webHidden/>
          </w:rPr>
          <w:fldChar w:fldCharType="end"/>
        </w:r>
      </w:hyperlink>
    </w:p>
    <w:p w14:paraId="026D4B28" w14:textId="6877B420" w:rsidR="00DC4F9A"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62344944" w:history="1">
        <w:r w:rsidR="00DC4F9A" w:rsidRPr="00793BB3">
          <w:rPr>
            <w:rStyle w:val="Hyperlink"/>
            <w:noProof/>
          </w:rPr>
          <w:t>Alternative Text for Equation 8.16</w:t>
        </w:r>
        <w:r w:rsidR="00DC4F9A">
          <w:rPr>
            <w:noProof/>
            <w:webHidden/>
          </w:rPr>
          <w:tab/>
        </w:r>
        <w:r w:rsidR="00DC4F9A">
          <w:rPr>
            <w:noProof/>
            <w:webHidden/>
          </w:rPr>
          <w:fldChar w:fldCharType="begin"/>
        </w:r>
        <w:r w:rsidR="00DC4F9A">
          <w:rPr>
            <w:noProof/>
            <w:webHidden/>
          </w:rPr>
          <w:instrText xml:space="preserve"> PAGEREF _Toc162344944 \h </w:instrText>
        </w:r>
        <w:r w:rsidR="00DC4F9A">
          <w:rPr>
            <w:noProof/>
            <w:webHidden/>
          </w:rPr>
        </w:r>
        <w:r w:rsidR="00DC4F9A">
          <w:rPr>
            <w:noProof/>
            <w:webHidden/>
          </w:rPr>
          <w:fldChar w:fldCharType="separate"/>
        </w:r>
        <w:r w:rsidR="00FF531C">
          <w:rPr>
            <w:noProof/>
            <w:webHidden/>
          </w:rPr>
          <w:t>178</w:t>
        </w:r>
        <w:r w:rsidR="00DC4F9A">
          <w:rPr>
            <w:noProof/>
            <w:webHidden/>
          </w:rPr>
          <w:fldChar w:fldCharType="end"/>
        </w:r>
      </w:hyperlink>
    </w:p>
    <w:p w14:paraId="35E8E851" w14:textId="4A0C953F" w:rsidR="00DC4F9A"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62344945" w:history="1">
        <w:r w:rsidR="00DC4F9A" w:rsidRPr="00793BB3">
          <w:rPr>
            <w:rStyle w:val="Hyperlink"/>
            <w:noProof/>
          </w:rPr>
          <w:t>Alternative Text for Equation 8.17</w:t>
        </w:r>
        <w:r w:rsidR="00DC4F9A">
          <w:rPr>
            <w:noProof/>
            <w:webHidden/>
          </w:rPr>
          <w:tab/>
        </w:r>
        <w:r w:rsidR="00DC4F9A">
          <w:rPr>
            <w:noProof/>
            <w:webHidden/>
          </w:rPr>
          <w:fldChar w:fldCharType="begin"/>
        </w:r>
        <w:r w:rsidR="00DC4F9A">
          <w:rPr>
            <w:noProof/>
            <w:webHidden/>
          </w:rPr>
          <w:instrText xml:space="preserve"> PAGEREF _Toc162344945 \h </w:instrText>
        </w:r>
        <w:r w:rsidR="00DC4F9A">
          <w:rPr>
            <w:noProof/>
            <w:webHidden/>
          </w:rPr>
        </w:r>
        <w:r w:rsidR="00DC4F9A">
          <w:rPr>
            <w:noProof/>
            <w:webHidden/>
          </w:rPr>
          <w:fldChar w:fldCharType="separate"/>
        </w:r>
        <w:r w:rsidR="00FF531C">
          <w:rPr>
            <w:noProof/>
            <w:webHidden/>
          </w:rPr>
          <w:t>178</w:t>
        </w:r>
        <w:r w:rsidR="00DC4F9A">
          <w:rPr>
            <w:noProof/>
            <w:webHidden/>
          </w:rPr>
          <w:fldChar w:fldCharType="end"/>
        </w:r>
      </w:hyperlink>
    </w:p>
    <w:p w14:paraId="43253A67" w14:textId="20F6EBF3" w:rsidR="00DC4F9A"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62344946" w:history="1">
        <w:r w:rsidR="00DC4F9A" w:rsidRPr="00793BB3">
          <w:rPr>
            <w:rStyle w:val="Hyperlink"/>
            <w:noProof/>
          </w:rPr>
          <w:t>Alternative Text for Equation 8.18</w:t>
        </w:r>
        <w:r w:rsidR="00DC4F9A">
          <w:rPr>
            <w:noProof/>
            <w:webHidden/>
          </w:rPr>
          <w:tab/>
        </w:r>
        <w:r w:rsidR="00DC4F9A">
          <w:rPr>
            <w:noProof/>
            <w:webHidden/>
          </w:rPr>
          <w:fldChar w:fldCharType="begin"/>
        </w:r>
        <w:r w:rsidR="00DC4F9A">
          <w:rPr>
            <w:noProof/>
            <w:webHidden/>
          </w:rPr>
          <w:instrText xml:space="preserve"> PAGEREF _Toc162344946 \h </w:instrText>
        </w:r>
        <w:r w:rsidR="00DC4F9A">
          <w:rPr>
            <w:noProof/>
            <w:webHidden/>
          </w:rPr>
        </w:r>
        <w:r w:rsidR="00DC4F9A">
          <w:rPr>
            <w:noProof/>
            <w:webHidden/>
          </w:rPr>
          <w:fldChar w:fldCharType="separate"/>
        </w:r>
        <w:r w:rsidR="00FF531C">
          <w:rPr>
            <w:noProof/>
            <w:webHidden/>
          </w:rPr>
          <w:t>178</w:t>
        </w:r>
        <w:r w:rsidR="00DC4F9A">
          <w:rPr>
            <w:noProof/>
            <w:webHidden/>
          </w:rPr>
          <w:fldChar w:fldCharType="end"/>
        </w:r>
      </w:hyperlink>
    </w:p>
    <w:p w14:paraId="063E5D22" w14:textId="20D90D5D" w:rsidR="00DC4F9A"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62344947" w:history="1">
        <w:r w:rsidR="00DC4F9A" w:rsidRPr="00793BB3">
          <w:rPr>
            <w:rStyle w:val="Hyperlink"/>
            <w:noProof/>
          </w:rPr>
          <w:t>Alternative Text for Equation 8.19</w:t>
        </w:r>
        <w:r w:rsidR="00DC4F9A">
          <w:rPr>
            <w:noProof/>
            <w:webHidden/>
          </w:rPr>
          <w:tab/>
        </w:r>
        <w:r w:rsidR="00DC4F9A">
          <w:rPr>
            <w:noProof/>
            <w:webHidden/>
          </w:rPr>
          <w:fldChar w:fldCharType="begin"/>
        </w:r>
        <w:r w:rsidR="00DC4F9A">
          <w:rPr>
            <w:noProof/>
            <w:webHidden/>
          </w:rPr>
          <w:instrText xml:space="preserve"> PAGEREF _Toc162344947 \h </w:instrText>
        </w:r>
        <w:r w:rsidR="00DC4F9A">
          <w:rPr>
            <w:noProof/>
            <w:webHidden/>
          </w:rPr>
        </w:r>
        <w:r w:rsidR="00DC4F9A">
          <w:rPr>
            <w:noProof/>
            <w:webHidden/>
          </w:rPr>
          <w:fldChar w:fldCharType="separate"/>
        </w:r>
        <w:r w:rsidR="00FF531C">
          <w:rPr>
            <w:noProof/>
            <w:webHidden/>
          </w:rPr>
          <w:t>178</w:t>
        </w:r>
        <w:r w:rsidR="00DC4F9A">
          <w:rPr>
            <w:noProof/>
            <w:webHidden/>
          </w:rPr>
          <w:fldChar w:fldCharType="end"/>
        </w:r>
      </w:hyperlink>
    </w:p>
    <w:p w14:paraId="2187A16B" w14:textId="26BB283F" w:rsidR="00DC4F9A"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62344948" w:history="1">
        <w:r w:rsidR="00DC4F9A" w:rsidRPr="00793BB3">
          <w:rPr>
            <w:rStyle w:val="Hyperlink"/>
            <w:noProof/>
          </w:rPr>
          <w:t>Alternative Text for Equation 8.20</w:t>
        </w:r>
        <w:r w:rsidR="00DC4F9A">
          <w:rPr>
            <w:noProof/>
            <w:webHidden/>
          </w:rPr>
          <w:tab/>
        </w:r>
        <w:r w:rsidR="00DC4F9A">
          <w:rPr>
            <w:noProof/>
            <w:webHidden/>
          </w:rPr>
          <w:fldChar w:fldCharType="begin"/>
        </w:r>
        <w:r w:rsidR="00DC4F9A">
          <w:rPr>
            <w:noProof/>
            <w:webHidden/>
          </w:rPr>
          <w:instrText xml:space="preserve"> PAGEREF _Toc162344948 \h </w:instrText>
        </w:r>
        <w:r w:rsidR="00DC4F9A">
          <w:rPr>
            <w:noProof/>
            <w:webHidden/>
          </w:rPr>
        </w:r>
        <w:r w:rsidR="00DC4F9A">
          <w:rPr>
            <w:noProof/>
            <w:webHidden/>
          </w:rPr>
          <w:fldChar w:fldCharType="separate"/>
        </w:r>
        <w:r w:rsidR="00FF531C">
          <w:rPr>
            <w:noProof/>
            <w:webHidden/>
          </w:rPr>
          <w:t>179</w:t>
        </w:r>
        <w:r w:rsidR="00DC4F9A">
          <w:rPr>
            <w:noProof/>
            <w:webHidden/>
          </w:rPr>
          <w:fldChar w:fldCharType="end"/>
        </w:r>
      </w:hyperlink>
    </w:p>
    <w:p w14:paraId="6B4844F5" w14:textId="5A5B76FC" w:rsidR="00DC4F9A"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62344949" w:history="1">
        <w:r w:rsidR="00DC4F9A" w:rsidRPr="00793BB3">
          <w:rPr>
            <w:rStyle w:val="Hyperlink"/>
            <w:noProof/>
          </w:rPr>
          <w:t>Alternative Text for Equation 8.21</w:t>
        </w:r>
        <w:r w:rsidR="00DC4F9A">
          <w:rPr>
            <w:noProof/>
            <w:webHidden/>
          </w:rPr>
          <w:tab/>
        </w:r>
        <w:r w:rsidR="00DC4F9A">
          <w:rPr>
            <w:noProof/>
            <w:webHidden/>
          </w:rPr>
          <w:fldChar w:fldCharType="begin"/>
        </w:r>
        <w:r w:rsidR="00DC4F9A">
          <w:rPr>
            <w:noProof/>
            <w:webHidden/>
          </w:rPr>
          <w:instrText xml:space="preserve"> PAGEREF _Toc162344949 \h </w:instrText>
        </w:r>
        <w:r w:rsidR="00DC4F9A">
          <w:rPr>
            <w:noProof/>
            <w:webHidden/>
          </w:rPr>
        </w:r>
        <w:r w:rsidR="00DC4F9A">
          <w:rPr>
            <w:noProof/>
            <w:webHidden/>
          </w:rPr>
          <w:fldChar w:fldCharType="separate"/>
        </w:r>
        <w:r w:rsidR="00FF531C">
          <w:rPr>
            <w:noProof/>
            <w:webHidden/>
          </w:rPr>
          <w:t>179</w:t>
        </w:r>
        <w:r w:rsidR="00DC4F9A">
          <w:rPr>
            <w:noProof/>
            <w:webHidden/>
          </w:rPr>
          <w:fldChar w:fldCharType="end"/>
        </w:r>
      </w:hyperlink>
    </w:p>
    <w:p w14:paraId="4E8A68F5" w14:textId="64C52894" w:rsidR="00DC4F9A" w:rsidRDefault="00000000">
      <w:pPr>
        <w:pStyle w:val="TOC2"/>
        <w:rPr>
          <w:rFonts w:asciiTheme="minorHAnsi" w:eastAsiaTheme="minorEastAsia" w:hAnsiTheme="minorHAnsi" w:cstheme="minorBidi"/>
          <w:color w:val="auto"/>
          <w:kern w:val="2"/>
          <w:sz w:val="22"/>
          <w:szCs w:val="22"/>
          <w14:ligatures w14:val="standardContextual"/>
        </w:rPr>
      </w:pPr>
      <w:hyperlink w:anchor="_Toc162344950" w:history="1">
        <w:r w:rsidR="00DC4F9A" w:rsidRPr="00793BB3">
          <w:rPr>
            <w:rStyle w:val="Hyperlink"/>
          </w:rPr>
          <w:t>Appendix 8.A: Classical Item Analyses</w:t>
        </w:r>
        <w:r w:rsidR="00DC4F9A">
          <w:rPr>
            <w:webHidden/>
          </w:rPr>
          <w:tab/>
        </w:r>
        <w:r w:rsidR="00DC4F9A">
          <w:rPr>
            <w:webHidden/>
          </w:rPr>
          <w:fldChar w:fldCharType="begin"/>
        </w:r>
        <w:r w:rsidR="00DC4F9A">
          <w:rPr>
            <w:webHidden/>
          </w:rPr>
          <w:instrText xml:space="preserve"> PAGEREF _Toc162344950 \h </w:instrText>
        </w:r>
        <w:r w:rsidR="00DC4F9A">
          <w:rPr>
            <w:webHidden/>
          </w:rPr>
        </w:r>
        <w:r w:rsidR="00DC4F9A">
          <w:rPr>
            <w:webHidden/>
          </w:rPr>
          <w:fldChar w:fldCharType="separate"/>
        </w:r>
        <w:r w:rsidR="00FF531C">
          <w:rPr>
            <w:webHidden/>
          </w:rPr>
          <w:t>180</w:t>
        </w:r>
        <w:r w:rsidR="00DC4F9A">
          <w:rPr>
            <w:webHidden/>
          </w:rPr>
          <w:fldChar w:fldCharType="end"/>
        </w:r>
      </w:hyperlink>
    </w:p>
    <w:p w14:paraId="2EE965E2" w14:textId="76B02705" w:rsidR="00DC4F9A" w:rsidRDefault="00000000">
      <w:pPr>
        <w:pStyle w:val="TOC2"/>
        <w:rPr>
          <w:rFonts w:asciiTheme="minorHAnsi" w:eastAsiaTheme="minorEastAsia" w:hAnsiTheme="minorHAnsi" w:cstheme="minorBidi"/>
          <w:color w:val="auto"/>
          <w:kern w:val="2"/>
          <w:sz w:val="22"/>
          <w:szCs w:val="22"/>
          <w14:ligatures w14:val="standardContextual"/>
        </w:rPr>
      </w:pPr>
      <w:hyperlink w:anchor="_Toc162344951" w:history="1">
        <w:r w:rsidR="00DC4F9A" w:rsidRPr="00793BB3">
          <w:rPr>
            <w:rStyle w:val="Hyperlink"/>
          </w:rPr>
          <w:t>Appendix 8.B: Item Response Theory Analyses</w:t>
        </w:r>
        <w:r w:rsidR="00DC4F9A">
          <w:rPr>
            <w:webHidden/>
          </w:rPr>
          <w:tab/>
        </w:r>
        <w:r w:rsidR="00DC4F9A">
          <w:rPr>
            <w:webHidden/>
          </w:rPr>
          <w:fldChar w:fldCharType="begin"/>
        </w:r>
        <w:r w:rsidR="00DC4F9A">
          <w:rPr>
            <w:webHidden/>
          </w:rPr>
          <w:instrText xml:space="preserve"> PAGEREF _Toc162344951 \h </w:instrText>
        </w:r>
        <w:r w:rsidR="00DC4F9A">
          <w:rPr>
            <w:webHidden/>
          </w:rPr>
        </w:r>
        <w:r w:rsidR="00DC4F9A">
          <w:rPr>
            <w:webHidden/>
          </w:rPr>
          <w:fldChar w:fldCharType="separate"/>
        </w:r>
        <w:r w:rsidR="00FF531C">
          <w:rPr>
            <w:webHidden/>
          </w:rPr>
          <w:t>196</w:t>
        </w:r>
        <w:r w:rsidR="00DC4F9A">
          <w:rPr>
            <w:webHidden/>
          </w:rPr>
          <w:fldChar w:fldCharType="end"/>
        </w:r>
      </w:hyperlink>
    </w:p>
    <w:p w14:paraId="4AF651A3" w14:textId="694E1FC2" w:rsidR="00DC4F9A" w:rsidRDefault="00000000">
      <w:pPr>
        <w:pStyle w:val="TOC2"/>
        <w:rPr>
          <w:rFonts w:asciiTheme="minorHAnsi" w:eastAsiaTheme="minorEastAsia" w:hAnsiTheme="minorHAnsi" w:cstheme="minorBidi"/>
          <w:color w:val="auto"/>
          <w:kern w:val="2"/>
          <w:sz w:val="22"/>
          <w:szCs w:val="22"/>
          <w14:ligatures w14:val="standardContextual"/>
        </w:rPr>
      </w:pPr>
      <w:hyperlink w:anchor="_Toc162344952" w:history="1">
        <w:r w:rsidR="00DC4F9A" w:rsidRPr="00793BB3">
          <w:rPr>
            <w:rStyle w:val="Hyperlink"/>
          </w:rPr>
          <w:t>Appendix 8.C: Response Time Analyses</w:t>
        </w:r>
        <w:r w:rsidR="00DC4F9A">
          <w:rPr>
            <w:webHidden/>
          </w:rPr>
          <w:tab/>
        </w:r>
        <w:r w:rsidR="00DC4F9A">
          <w:rPr>
            <w:webHidden/>
          </w:rPr>
          <w:fldChar w:fldCharType="begin"/>
        </w:r>
        <w:r w:rsidR="00DC4F9A">
          <w:rPr>
            <w:webHidden/>
          </w:rPr>
          <w:instrText xml:space="preserve"> PAGEREF _Toc162344952 \h </w:instrText>
        </w:r>
        <w:r w:rsidR="00DC4F9A">
          <w:rPr>
            <w:webHidden/>
          </w:rPr>
        </w:r>
        <w:r w:rsidR="00DC4F9A">
          <w:rPr>
            <w:webHidden/>
          </w:rPr>
          <w:fldChar w:fldCharType="separate"/>
        </w:r>
        <w:r w:rsidR="00FF531C">
          <w:rPr>
            <w:webHidden/>
          </w:rPr>
          <w:t>210</w:t>
        </w:r>
        <w:r w:rsidR="00DC4F9A">
          <w:rPr>
            <w:webHidden/>
          </w:rPr>
          <w:fldChar w:fldCharType="end"/>
        </w:r>
      </w:hyperlink>
    </w:p>
    <w:p w14:paraId="66A6BF71" w14:textId="39CF238A" w:rsidR="00DC4F9A" w:rsidRDefault="00000000">
      <w:pPr>
        <w:pStyle w:val="TOC2"/>
        <w:rPr>
          <w:rFonts w:asciiTheme="minorHAnsi" w:eastAsiaTheme="minorEastAsia" w:hAnsiTheme="minorHAnsi" w:cstheme="minorBidi"/>
          <w:color w:val="auto"/>
          <w:kern w:val="2"/>
          <w:sz w:val="22"/>
          <w:szCs w:val="22"/>
          <w14:ligatures w14:val="standardContextual"/>
        </w:rPr>
      </w:pPr>
      <w:hyperlink w:anchor="_Toc162344953" w:history="1">
        <w:r w:rsidR="00DC4F9A" w:rsidRPr="00793BB3">
          <w:rPr>
            <w:rStyle w:val="Hyperlink"/>
          </w:rPr>
          <w:t>Appendix 8.D: Reliability Analyses</w:t>
        </w:r>
        <w:r w:rsidR="00DC4F9A">
          <w:rPr>
            <w:webHidden/>
          </w:rPr>
          <w:tab/>
        </w:r>
        <w:r w:rsidR="00DC4F9A">
          <w:rPr>
            <w:webHidden/>
          </w:rPr>
          <w:fldChar w:fldCharType="begin"/>
        </w:r>
        <w:r w:rsidR="00DC4F9A">
          <w:rPr>
            <w:webHidden/>
          </w:rPr>
          <w:instrText xml:space="preserve"> PAGEREF _Toc162344953 \h </w:instrText>
        </w:r>
        <w:r w:rsidR="00DC4F9A">
          <w:rPr>
            <w:webHidden/>
          </w:rPr>
        </w:r>
        <w:r w:rsidR="00DC4F9A">
          <w:rPr>
            <w:webHidden/>
          </w:rPr>
          <w:fldChar w:fldCharType="separate"/>
        </w:r>
        <w:r w:rsidR="00FF531C">
          <w:rPr>
            <w:webHidden/>
          </w:rPr>
          <w:t>214</w:t>
        </w:r>
        <w:r w:rsidR="00DC4F9A">
          <w:rPr>
            <w:webHidden/>
          </w:rPr>
          <w:fldChar w:fldCharType="end"/>
        </w:r>
      </w:hyperlink>
    </w:p>
    <w:p w14:paraId="260B3B1A" w14:textId="29348680" w:rsidR="00DC4F9A" w:rsidRDefault="00000000">
      <w:pPr>
        <w:pStyle w:val="TOC2"/>
        <w:rPr>
          <w:rFonts w:asciiTheme="minorHAnsi" w:eastAsiaTheme="minorEastAsia" w:hAnsiTheme="minorHAnsi" w:cstheme="minorBidi"/>
          <w:color w:val="auto"/>
          <w:kern w:val="2"/>
          <w:sz w:val="22"/>
          <w:szCs w:val="22"/>
          <w14:ligatures w14:val="standardContextual"/>
        </w:rPr>
      </w:pPr>
      <w:hyperlink w:anchor="_Toc162344954" w:history="1">
        <w:r w:rsidR="00DC4F9A" w:rsidRPr="00793BB3">
          <w:rPr>
            <w:rStyle w:val="Hyperlink"/>
          </w:rPr>
          <w:t>Appendix 8.E: Analyses of Classification</w:t>
        </w:r>
        <w:r w:rsidR="00DC4F9A">
          <w:rPr>
            <w:webHidden/>
          </w:rPr>
          <w:tab/>
        </w:r>
        <w:r w:rsidR="00DC4F9A">
          <w:rPr>
            <w:webHidden/>
          </w:rPr>
          <w:fldChar w:fldCharType="begin"/>
        </w:r>
        <w:r w:rsidR="00DC4F9A">
          <w:rPr>
            <w:webHidden/>
          </w:rPr>
          <w:instrText xml:space="preserve"> PAGEREF _Toc162344954 \h </w:instrText>
        </w:r>
        <w:r w:rsidR="00DC4F9A">
          <w:rPr>
            <w:webHidden/>
          </w:rPr>
        </w:r>
        <w:r w:rsidR="00DC4F9A">
          <w:rPr>
            <w:webHidden/>
          </w:rPr>
          <w:fldChar w:fldCharType="separate"/>
        </w:r>
        <w:r w:rsidR="00FF531C">
          <w:rPr>
            <w:webHidden/>
          </w:rPr>
          <w:t>217</w:t>
        </w:r>
        <w:r w:rsidR="00DC4F9A">
          <w:rPr>
            <w:webHidden/>
          </w:rPr>
          <w:fldChar w:fldCharType="end"/>
        </w:r>
      </w:hyperlink>
    </w:p>
    <w:p w14:paraId="17E72140" w14:textId="290CC00F" w:rsidR="00DC4F9A" w:rsidRDefault="00000000">
      <w:pPr>
        <w:pStyle w:val="TOC1"/>
        <w:rPr>
          <w:rFonts w:asciiTheme="minorHAnsi" w:eastAsiaTheme="minorEastAsia" w:hAnsiTheme="minorHAnsi" w:cstheme="minorBidi"/>
          <w:b w:val="0"/>
          <w:color w:val="auto"/>
          <w:kern w:val="2"/>
          <w:sz w:val="22"/>
          <w:szCs w:val="22"/>
          <w14:ligatures w14:val="standardContextual"/>
        </w:rPr>
      </w:pPr>
      <w:hyperlink w:anchor="_Toc162344955" w:history="1">
        <w:r w:rsidR="00DC4F9A" w:rsidRPr="00793BB3">
          <w:rPr>
            <w:rStyle w:val="Hyperlink"/>
          </w:rPr>
          <w:t>Chapter 9: Quality-Control Procedures</w:t>
        </w:r>
        <w:r w:rsidR="00DC4F9A">
          <w:rPr>
            <w:webHidden/>
          </w:rPr>
          <w:tab/>
        </w:r>
        <w:r w:rsidR="00DC4F9A">
          <w:rPr>
            <w:webHidden/>
          </w:rPr>
          <w:fldChar w:fldCharType="begin"/>
        </w:r>
        <w:r w:rsidR="00DC4F9A">
          <w:rPr>
            <w:webHidden/>
          </w:rPr>
          <w:instrText xml:space="preserve"> PAGEREF _Toc162344955 \h </w:instrText>
        </w:r>
        <w:r w:rsidR="00DC4F9A">
          <w:rPr>
            <w:webHidden/>
          </w:rPr>
        </w:r>
        <w:r w:rsidR="00DC4F9A">
          <w:rPr>
            <w:webHidden/>
          </w:rPr>
          <w:fldChar w:fldCharType="separate"/>
        </w:r>
        <w:r w:rsidR="00FF531C">
          <w:rPr>
            <w:webHidden/>
          </w:rPr>
          <w:t>221</w:t>
        </w:r>
        <w:r w:rsidR="00DC4F9A">
          <w:rPr>
            <w:webHidden/>
          </w:rPr>
          <w:fldChar w:fldCharType="end"/>
        </w:r>
      </w:hyperlink>
    </w:p>
    <w:p w14:paraId="18F34EB2" w14:textId="30C12CC6" w:rsidR="00DC4F9A" w:rsidRDefault="00000000">
      <w:pPr>
        <w:pStyle w:val="TOC2"/>
        <w:rPr>
          <w:rFonts w:asciiTheme="minorHAnsi" w:eastAsiaTheme="minorEastAsia" w:hAnsiTheme="minorHAnsi" w:cstheme="minorBidi"/>
          <w:color w:val="auto"/>
          <w:kern w:val="2"/>
          <w:sz w:val="22"/>
          <w:szCs w:val="22"/>
          <w14:ligatures w14:val="standardContextual"/>
        </w:rPr>
      </w:pPr>
      <w:hyperlink w:anchor="_Toc162344956" w:history="1">
        <w:r w:rsidR="00DC4F9A" w:rsidRPr="00793BB3">
          <w:rPr>
            <w:rStyle w:val="Hyperlink"/>
          </w:rPr>
          <w:t>9.1. Quality Control of Item Development</w:t>
        </w:r>
        <w:r w:rsidR="00DC4F9A">
          <w:rPr>
            <w:webHidden/>
          </w:rPr>
          <w:tab/>
        </w:r>
        <w:r w:rsidR="00DC4F9A">
          <w:rPr>
            <w:webHidden/>
          </w:rPr>
          <w:fldChar w:fldCharType="begin"/>
        </w:r>
        <w:r w:rsidR="00DC4F9A">
          <w:rPr>
            <w:webHidden/>
          </w:rPr>
          <w:instrText xml:space="preserve"> PAGEREF _Toc162344956 \h </w:instrText>
        </w:r>
        <w:r w:rsidR="00DC4F9A">
          <w:rPr>
            <w:webHidden/>
          </w:rPr>
        </w:r>
        <w:r w:rsidR="00DC4F9A">
          <w:rPr>
            <w:webHidden/>
          </w:rPr>
          <w:fldChar w:fldCharType="separate"/>
        </w:r>
        <w:r w:rsidR="00FF531C">
          <w:rPr>
            <w:webHidden/>
          </w:rPr>
          <w:t>221</w:t>
        </w:r>
        <w:r w:rsidR="00DC4F9A">
          <w:rPr>
            <w:webHidden/>
          </w:rPr>
          <w:fldChar w:fldCharType="end"/>
        </w:r>
      </w:hyperlink>
    </w:p>
    <w:p w14:paraId="491ED037" w14:textId="2CDADD98" w:rsidR="00DC4F9A" w:rsidRDefault="00000000">
      <w:pPr>
        <w:pStyle w:val="TOC2"/>
        <w:rPr>
          <w:rFonts w:asciiTheme="minorHAnsi" w:eastAsiaTheme="minorEastAsia" w:hAnsiTheme="minorHAnsi" w:cstheme="minorBidi"/>
          <w:color w:val="auto"/>
          <w:kern w:val="2"/>
          <w:sz w:val="22"/>
          <w:szCs w:val="22"/>
          <w14:ligatures w14:val="standardContextual"/>
        </w:rPr>
      </w:pPr>
      <w:hyperlink w:anchor="_Toc162344957" w:history="1">
        <w:r w:rsidR="00DC4F9A" w:rsidRPr="00793BB3">
          <w:rPr>
            <w:rStyle w:val="Hyperlink"/>
          </w:rPr>
          <w:t>9.2. Quality Control of Test Assembly and Delivery</w:t>
        </w:r>
        <w:r w:rsidR="00DC4F9A">
          <w:rPr>
            <w:webHidden/>
          </w:rPr>
          <w:tab/>
        </w:r>
        <w:r w:rsidR="00DC4F9A">
          <w:rPr>
            <w:webHidden/>
          </w:rPr>
          <w:fldChar w:fldCharType="begin"/>
        </w:r>
        <w:r w:rsidR="00DC4F9A">
          <w:rPr>
            <w:webHidden/>
          </w:rPr>
          <w:instrText xml:space="preserve"> PAGEREF _Toc162344957 \h </w:instrText>
        </w:r>
        <w:r w:rsidR="00DC4F9A">
          <w:rPr>
            <w:webHidden/>
          </w:rPr>
        </w:r>
        <w:r w:rsidR="00DC4F9A">
          <w:rPr>
            <w:webHidden/>
          </w:rPr>
          <w:fldChar w:fldCharType="separate"/>
        </w:r>
        <w:r w:rsidR="00FF531C">
          <w:rPr>
            <w:webHidden/>
          </w:rPr>
          <w:t>221</w:t>
        </w:r>
        <w:r w:rsidR="00DC4F9A">
          <w:rPr>
            <w:webHidden/>
          </w:rPr>
          <w:fldChar w:fldCharType="end"/>
        </w:r>
      </w:hyperlink>
    </w:p>
    <w:p w14:paraId="3E26A7BF" w14:textId="7EB9AF50" w:rsidR="00DC4F9A" w:rsidRDefault="00000000">
      <w:pPr>
        <w:pStyle w:val="TOC2"/>
        <w:rPr>
          <w:rFonts w:asciiTheme="minorHAnsi" w:eastAsiaTheme="minorEastAsia" w:hAnsiTheme="minorHAnsi" w:cstheme="minorBidi"/>
          <w:color w:val="auto"/>
          <w:kern w:val="2"/>
          <w:sz w:val="22"/>
          <w:szCs w:val="22"/>
          <w14:ligatures w14:val="standardContextual"/>
        </w:rPr>
      </w:pPr>
      <w:hyperlink w:anchor="_Toc162344958" w:history="1">
        <w:r w:rsidR="00DC4F9A" w:rsidRPr="00793BB3">
          <w:rPr>
            <w:rStyle w:val="Hyperlink"/>
          </w:rPr>
          <w:t>9.3. Quality Control of Test Materials</w:t>
        </w:r>
        <w:r w:rsidR="00DC4F9A">
          <w:rPr>
            <w:webHidden/>
          </w:rPr>
          <w:tab/>
        </w:r>
        <w:r w:rsidR="00DC4F9A">
          <w:rPr>
            <w:webHidden/>
          </w:rPr>
          <w:fldChar w:fldCharType="begin"/>
        </w:r>
        <w:r w:rsidR="00DC4F9A">
          <w:rPr>
            <w:webHidden/>
          </w:rPr>
          <w:instrText xml:space="preserve"> PAGEREF _Toc162344958 \h </w:instrText>
        </w:r>
        <w:r w:rsidR="00DC4F9A">
          <w:rPr>
            <w:webHidden/>
          </w:rPr>
        </w:r>
        <w:r w:rsidR="00DC4F9A">
          <w:rPr>
            <w:webHidden/>
          </w:rPr>
          <w:fldChar w:fldCharType="separate"/>
        </w:r>
        <w:r w:rsidR="00FF531C">
          <w:rPr>
            <w:webHidden/>
          </w:rPr>
          <w:t>222</w:t>
        </w:r>
        <w:r w:rsidR="00DC4F9A">
          <w:rPr>
            <w:webHidden/>
          </w:rPr>
          <w:fldChar w:fldCharType="end"/>
        </w:r>
      </w:hyperlink>
    </w:p>
    <w:p w14:paraId="6BFE1516" w14:textId="1F497FD8" w:rsidR="00DC4F9A"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62344959" w:history="1">
        <w:r w:rsidR="00DC4F9A" w:rsidRPr="00793BB3">
          <w:rPr>
            <w:rStyle w:val="Hyperlink"/>
            <w:noProof/>
          </w:rPr>
          <w:t>9.3.1. Collecting Test Materials for Computer-based Assessments</w:t>
        </w:r>
        <w:r w:rsidR="00DC4F9A">
          <w:rPr>
            <w:noProof/>
            <w:webHidden/>
          </w:rPr>
          <w:tab/>
        </w:r>
        <w:r w:rsidR="00DC4F9A">
          <w:rPr>
            <w:noProof/>
            <w:webHidden/>
          </w:rPr>
          <w:fldChar w:fldCharType="begin"/>
        </w:r>
        <w:r w:rsidR="00DC4F9A">
          <w:rPr>
            <w:noProof/>
            <w:webHidden/>
          </w:rPr>
          <w:instrText xml:space="preserve"> PAGEREF _Toc162344959 \h </w:instrText>
        </w:r>
        <w:r w:rsidR="00DC4F9A">
          <w:rPr>
            <w:noProof/>
            <w:webHidden/>
          </w:rPr>
        </w:r>
        <w:r w:rsidR="00DC4F9A">
          <w:rPr>
            <w:noProof/>
            <w:webHidden/>
          </w:rPr>
          <w:fldChar w:fldCharType="separate"/>
        </w:r>
        <w:r w:rsidR="00FF531C">
          <w:rPr>
            <w:noProof/>
            <w:webHidden/>
          </w:rPr>
          <w:t>222</w:t>
        </w:r>
        <w:r w:rsidR="00DC4F9A">
          <w:rPr>
            <w:noProof/>
            <w:webHidden/>
          </w:rPr>
          <w:fldChar w:fldCharType="end"/>
        </w:r>
      </w:hyperlink>
    </w:p>
    <w:p w14:paraId="0D7BF0DF" w14:textId="50FBB4D3" w:rsidR="00DC4F9A"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62344960" w:history="1">
        <w:r w:rsidR="00DC4F9A" w:rsidRPr="00793BB3">
          <w:rPr>
            <w:rStyle w:val="Hyperlink"/>
            <w:noProof/>
          </w:rPr>
          <w:t>9.3.2. Processing Test Materials for Computer-based Assessments</w:t>
        </w:r>
        <w:r w:rsidR="00DC4F9A">
          <w:rPr>
            <w:noProof/>
            <w:webHidden/>
          </w:rPr>
          <w:tab/>
        </w:r>
        <w:r w:rsidR="00DC4F9A">
          <w:rPr>
            <w:noProof/>
            <w:webHidden/>
          </w:rPr>
          <w:fldChar w:fldCharType="begin"/>
        </w:r>
        <w:r w:rsidR="00DC4F9A">
          <w:rPr>
            <w:noProof/>
            <w:webHidden/>
          </w:rPr>
          <w:instrText xml:space="preserve"> PAGEREF _Toc162344960 \h </w:instrText>
        </w:r>
        <w:r w:rsidR="00DC4F9A">
          <w:rPr>
            <w:noProof/>
            <w:webHidden/>
          </w:rPr>
        </w:r>
        <w:r w:rsidR="00DC4F9A">
          <w:rPr>
            <w:noProof/>
            <w:webHidden/>
          </w:rPr>
          <w:fldChar w:fldCharType="separate"/>
        </w:r>
        <w:r w:rsidR="00FF531C">
          <w:rPr>
            <w:noProof/>
            <w:webHidden/>
          </w:rPr>
          <w:t>222</w:t>
        </w:r>
        <w:r w:rsidR="00DC4F9A">
          <w:rPr>
            <w:noProof/>
            <w:webHidden/>
          </w:rPr>
          <w:fldChar w:fldCharType="end"/>
        </w:r>
      </w:hyperlink>
    </w:p>
    <w:p w14:paraId="66D4427F" w14:textId="76DC5DBA" w:rsidR="00DC4F9A" w:rsidRDefault="00000000">
      <w:pPr>
        <w:pStyle w:val="TOC2"/>
        <w:rPr>
          <w:rFonts w:asciiTheme="minorHAnsi" w:eastAsiaTheme="minorEastAsia" w:hAnsiTheme="minorHAnsi" w:cstheme="minorBidi"/>
          <w:color w:val="auto"/>
          <w:kern w:val="2"/>
          <w:sz w:val="22"/>
          <w:szCs w:val="22"/>
          <w14:ligatures w14:val="standardContextual"/>
        </w:rPr>
      </w:pPr>
      <w:hyperlink w:anchor="_Toc162344961" w:history="1">
        <w:r w:rsidR="00DC4F9A" w:rsidRPr="00793BB3">
          <w:rPr>
            <w:rStyle w:val="Hyperlink"/>
          </w:rPr>
          <w:t>9.4. Quality Control of Test Administration</w:t>
        </w:r>
        <w:r w:rsidR="00DC4F9A">
          <w:rPr>
            <w:webHidden/>
          </w:rPr>
          <w:tab/>
        </w:r>
        <w:r w:rsidR="00DC4F9A">
          <w:rPr>
            <w:webHidden/>
          </w:rPr>
          <w:fldChar w:fldCharType="begin"/>
        </w:r>
        <w:r w:rsidR="00DC4F9A">
          <w:rPr>
            <w:webHidden/>
          </w:rPr>
          <w:instrText xml:space="preserve"> PAGEREF _Toc162344961 \h </w:instrText>
        </w:r>
        <w:r w:rsidR="00DC4F9A">
          <w:rPr>
            <w:webHidden/>
          </w:rPr>
        </w:r>
        <w:r w:rsidR="00DC4F9A">
          <w:rPr>
            <w:webHidden/>
          </w:rPr>
          <w:fldChar w:fldCharType="separate"/>
        </w:r>
        <w:r w:rsidR="00FF531C">
          <w:rPr>
            <w:webHidden/>
          </w:rPr>
          <w:t>222</w:t>
        </w:r>
        <w:r w:rsidR="00DC4F9A">
          <w:rPr>
            <w:webHidden/>
          </w:rPr>
          <w:fldChar w:fldCharType="end"/>
        </w:r>
      </w:hyperlink>
    </w:p>
    <w:p w14:paraId="7807F7C5" w14:textId="0DE48B3B" w:rsidR="00DC4F9A" w:rsidRDefault="00000000">
      <w:pPr>
        <w:pStyle w:val="TOC2"/>
        <w:rPr>
          <w:rFonts w:asciiTheme="minorHAnsi" w:eastAsiaTheme="minorEastAsia" w:hAnsiTheme="minorHAnsi" w:cstheme="minorBidi"/>
          <w:color w:val="auto"/>
          <w:kern w:val="2"/>
          <w:sz w:val="22"/>
          <w:szCs w:val="22"/>
          <w14:ligatures w14:val="standardContextual"/>
        </w:rPr>
      </w:pPr>
      <w:hyperlink w:anchor="_Toc162344962" w:history="1">
        <w:r w:rsidR="00DC4F9A" w:rsidRPr="00793BB3">
          <w:rPr>
            <w:rStyle w:val="Hyperlink"/>
          </w:rPr>
          <w:t>9.5. Quality Control of Scoring</w:t>
        </w:r>
        <w:r w:rsidR="00DC4F9A">
          <w:rPr>
            <w:webHidden/>
          </w:rPr>
          <w:tab/>
        </w:r>
        <w:r w:rsidR="00DC4F9A">
          <w:rPr>
            <w:webHidden/>
          </w:rPr>
          <w:fldChar w:fldCharType="begin"/>
        </w:r>
        <w:r w:rsidR="00DC4F9A">
          <w:rPr>
            <w:webHidden/>
          </w:rPr>
          <w:instrText xml:space="preserve"> PAGEREF _Toc162344962 \h </w:instrText>
        </w:r>
        <w:r w:rsidR="00DC4F9A">
          <w:rPr>
            <w:webHidden/>
          </w:rPr>
        </w:r>
        <w:r w:rsidR="00DC4F9A">
          <w:rPr>
            <w:webHidden/>
          </w:rPr>
          <w:fldChar w:fldCharType="separate"/>
        </w:r>
        <w:r w:rsidR="00FF531C">
          <w:rPr>
            <w:webHidden/>
          </w:rPr>
          <w:t>223</w:t>
        </w:r>
        <w:r w:rsidR="00DC4F9A">
          <w:rPr>
            <w:webHidden/>
          </w:rPr>
          <w:fldChar w:fldCharType="end"/>
        </w:r>
      </w:hyperlink>
    </w:p>
    <w:p w14:paraId="64B94783" w14:textId="5BEB559C" w:rsidR="00DC4F9A"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62344963" w:history="1">
        <w:r w:rsidR="00DC4F9A" w:rsidRPr="00793BB3">
          <w:rPr>
            <w:rStyle w:val="Hyperlink"/>
            <w:noProof/>
          </w:rPr>
          <w:t>9.5.1. Machine-Scoring Procedures</w:t>
        </w:r>
        <w:r w:rsidR="00DC4F9A">
          <w:rPr>
            <w:noProof/>
            <w:webHidden/>
          </w:rPr>
          <w:tab/>
        </w:r>
        <w:r w:rsidR="00DC4F9A">
          <w:rPr>
            <w:noProof/>
            <w:webHidden/>
          </w:rPr>
          <w:fldChar w:fldCharType="begin"/>
        </w:r>
        <w:r w:rsidR="00DC4F9A">
          <w:rPr>
            <w:noProof/>
            <w:webHidden/>
          </w:rPr>
          <w:instrText xml:space="preserve"> PAGEREF _Toc162344963 \h </w:instrText>
        </w:r>
        <w:r w:rsidR="00DC4F9A">
          <w:rPr>
            <w:noProof/>
            <w:webHidden/>
          </w:rPr>
        </w:r>
        <w:r w:rsidR="00DC4F9A">
          <w:rPr>
            <w:noProof/>
            <w:webHidden/>
          </w:rPr>
          <w:fldChar w:fldCharType="separate"/>
        </w:r>
        <w:r w:rsidR="00FF531C">
          <w:rPr>
            <w:noProof/>
            <w:webHidden/>
          </w:rPr>
          <w:t>223</w:t>
        </w:r>
        <w:r w:rsidR="00DC4F9A">
          <w:rPr>
            <w:noProof/>
            <w:webHidden/>
          </w:rPr>
          <w:fldChar w:fldCharType="end"/>
        </w:r>
      </w:hyperlink>
    </w:p>
    <w:p w14:paraId="32F94BAD" w14:textId="76BB3502" w:rsidR="00DC4F9A"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62344964" w:history="1">
        <w:r w:rsidR="00DC4F9A" w:rsidRPr="00793BB3">
          <w:rPr>
            <w:rStyle w:val="Hyperlink"/>
            <w:noProof/>
          </w:rPr>
          <w:t>9.5.2. Development of Scoring Specifications</w:t>
        </w:r>
        <w:r w:rsidR="00DC4F9A">
          <w:rPr>
            <w:noProof/>
            <w:webHidden/>
          </w:rPr>
          <w:tab/>
        </w:r>
        <w:r w:rsidR="00DC4F9A">
          <w:rPr>
            <w:noProof/>
            <w:webHidden/>
          </w:rPr>
          <w:fldChar w:fldCharType="begin"/>
        </w:r>
        <w:r w:rsidR="00DC4F9A">
          <w:rPr>
            <w:noProof/>
            <w:webHidden/>
          </w:rPr>
          <w:instrText xml:space="preserve"> PAGEREF _Toc162344964 \h </w:instrText>
        </w:r>
        <w:r w:rsidR="00DC4F9A">
          <w:rPr>
            <w:noProof/>
            <w:webHidden/>
          </w:rPr>
        </w:r>
        <w:r w:rsidR="00DC4F9A">
          <w:rPr>
            <w:noProof/>
            <w:webHidden/>
          </w:rPr>
          <w:fldChar w:fldCharType="separate"/>
        </w:r>
        <w:r w:rsidR="00FF531C">
          <w:rPr>
            <w:noProof/>
            <w:webHidden/>
          </w:rPr>
          <w:t>224</w:t>
        </w:r>
        <w:r w:rsidR="00DC4F9A">
          <w:rPr>
            <w:noProof/>
            <w:webHidden/>
          </w:rPr>
          <w:fldChar w:fldCharType="end"/>
        </w:r>
      </w:hyperlink>
    </w:p>
    <w:p w14:paraId="20D8F295" w14:textId="379954A7" w:rsidR="00DC4F9A" w:rsidRDefault="00000000">
      <w:pPr>
        <w:pStyle w:val="TOC2"/>
        <w:rPr>
          <w:rFonts w:asciiTheme="minorHAnsi" w:eastAsiaTheme="minorEastAsia" w:hAnsiTheme="minorHAnsi" w:cstheme="minorBidi"/>
          <w:color w:val="auto"/>
          <w:kern w:val="2"/>
          <w:sz w:val="22"/>
          <w:szCs w:val="22"/>
          <w14:ligatures w14:val="standardContextual"/>
        </w:rPr>
      </w:pPr>
      <w:hyperlink w:anchor="_Toc162344965" w:history="1">
        <w:r w:rsidR="00DC4F9A" w:rsidRPr="00793BB3">
          <w:rPr>
            <w:rStyle w:val="Hyperlink"/>
          </w:rPr>
          <w:t>9.6. Quality Control of Psychometric Processes</w:t>
        </w:r>
        <w:r w:rsidR="00DC4F9A">
          <w:rPr>
            <w:webHidden/>
          </w:rPr>
          <w:tab/>
        </w:r>
        <w:r w:rsidR="00DC4F9A">
          <w:rPr>
            <w:webHidden/>
          </w:rPr>
          <w:fldChar w:fldCharType="begin"/>
        </w:r>
        <w:r w:rsidR="00DC4F9A">
          <w:rPr>
            <w:webHidden/>
          </w:rPr>
          <w:instrText xml:space="preserve"> PAGEREF _Toc162344965 \h </w:instrText>
        </w:r>
        <w:r w:rsidR="00DC4F9A">
          <w:rPr>
            <w:webHidden/>
          </w:rPr>
        </w:r>
        <w:r w:rsidR="00DC4F9A">
          <w:rPr>
            <w:webHidden/>
          </w:rPr>
          <w:fldChar w:fldCharType="separate"/>
        </w:r>
        <w:r w:rsidR="00FF531C">
          <w:rPr>
            <w:webHidden/>
          </w:rPr>
          <w:t>224</w:t>
        </w:r>
        <w:r w:rsidR="00DC4F9A">
          <w:rPr>
            <w:webHidden/>
          </w:rPr>
          <w:fldChar w:fldCharType="end"/>
        </w:r>
      </w:hyperlink>
    </w:p>
    <w:p w14:paraId="3DDF0397" w14:textId="6858668B" w:rsidR="00DC4F9A"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62344966" w:history="1">
        <w:r w:rsidR="00DC4F9A" w:rsidRPr="00793BB3">
          <w:rPr>
            <w:rStyle w:val="Hyperlink"/>
            <w:noProof/>
          </w:rPr>
          <w:t>9.6.1. Scoring Verification</w:t>
        </w:r>
        <w:r w:rsidR="00DC4F9A">
          <w:rPr>
            <w:noProof/>
            <w:webHidden/>
          </w:rPr>
          <w:tab/>
        </w:r>
        <w:r w:rsidR="00DC4F9A">
          <w:rPr>
            <w:noProof/>
            <w:webHidden/>
          </w:rPr>
          <w:fldChar w:fldCharType="begin"/>
        </w:r>
        <w:r w:rsidR="00DC4F9A">
          <w:rPr>
            <w:noProof/>
            <w:webHidden/>
          </w:rPr>
          <w:instrText xml:space="preserve"> PAGEREF _Toc162344966 \h </w:instrText>
        </w:r>
        <w:r w:rsidR="00DC4F9A">
          <w:rPr>
            <w:noProof/>
            <w:webHidden/>
          </w:rPr>
        </w:r>
        <w:r w:rsidR="00DC4F9A">
          <w:rPr>
            <w:noProof/>
            <w:webHidden/>
          </w:rPr>
          <w:fldChar w:fldCharType="separate"/>
        </w:r>
        <w:r w:rsidR="00FF531C">
          <w:rPr>
            <w:noProof/>
            <w:webHidden/>
          </w:rPr>
          <w:t>224</w:t>
        </w:r>
        <w:r w:rsidR="00DC4F9A">
          <w:rPr>
            <w:noProof/>
            <w:webHidden/>
          </w:rPr>
          <w:fldChar w:fldCharType="end"/>
        </w:r>
      </w:hyperlink>
    </w:p>
    <w:p w14:paraId="2F9979F2" w14:textId="57774F9A" w:rsidR="00DC4F9A"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62344967" w:history="1">
        <w:r w:rsidR="00DC4F9A" w:rsidRPr="00793BB3">
          <w:rPr>
            <w:rStyle w:val="Hyperlink"/>
            <w:noProof/>
          </w:rPr>
          <w:t>9.6.2. Psychometric Analyses</w:t>
        </w:r>
        <w:r w:rsidR="00DC4F9A">
          <w:rPr>
            <w:noProof/>
            <w:webHidden/>
          </w:rPr>
          <w:tab/>
        </w:r>
        <w:r w:rsidR="00DC4F9A">
          <w:rPr>
            <w:noProof/>
            <w:webHidden/>
          </w:rPr>
          <w:fldChar w:fldCharType="begin"/>
        </w:r>
        <w:r w:rsidR="00DC4F9A">
          <w:rPr>
            <w:noProof/>
            <w:webHidden/>
          </w:rPr>
          <w:instrText xml:space="preserve"> PAGEREF _Toc162344967 \h </w:instrText>
        </w:r>
        <w:r w:rsidR="00DC4F9A">
          <w:rPr>
            <w:noProof/>
            <w:webHidden/>
          </w:rPr>
        </w:r>
        <w:r w:rsidR="00DC4F9A">
          <w:rPr>
            <w:noProof/>
            <w:webHidden/>
          </w:rPr>
          <w:fldChar w:fldCharType="separate"/>
        </w:r>
        <w:r w:rsidR="00FF531C">
          <w:rPr>
            <w:noProof/>
            <w:webHidden/>
          </w:rPr>
          <w:t>224</w:t>
        </w:r>
        <w:r w:rsidR="00DC4F9A">
          <w:rPr>
            <w:noProof/>
            <w:webHidden/>
          </w:rPr>
          <w:fldChar w:fldCharType="end"/>
        </w:r>
      </w:hyperlink>
    </w:p>
    <w:p w14:paraId="2DE7F455" w14:textId="7FBAD4ED" w:rsidR="00DC4F9A" w:rsidRDefault="00000000">
      <w:pPr>
        <w:pStyle w:val="TOC2"/>
        <w:rPr>
          <w:rFonts w:asciiTheme="minorHAnsi" w:eastAsiaTheme="minorEastAsia" w:hAnsiTheme="minorHAnsi" w:cstheme="minorBidi"/>
          <w:color w:val="auto"/>
          <w:kern w:val="2"/>
          <w:sz w:val="22"/>
          <w:szCs w:val="22"/>
          <w14:ligatures w14:val="standardContextual"/>
        </w:rPr>
      </w:pPr>
      <w:hyperlink w:anchor="_Toc162344968" w:history="1">
        <w:r w:rsidR="00DC4F9A" w:rsidRPr="00793BB3">
          <w:rPr>
            <w:rStyle w:val="Hyperlink"/>
          </w:rPr>
          <w:t>9.7. Quality Control of Reporting</w:t>
        </w:r>
        <w:r w:rsidR="00DC4F9A">
          <w:rPr>
            <w:webHidden/>
          </w:rPr>
          <w:tab/>
        </w:r>
        <w:r w:rsidR="00DC4F9A">
          <w:rPr>
            <w:webHidden/>
          </w:rPr>
          <w:fldChar w:fldCharType="begin"/>
        </w:r>
        <w:r w:rsidR="00DC4F9A">
          <w:rPr>
            <w:webHidden/>
          </w:rPr>
          <w:instrText xml:space="preserve"> PAGEREF _Toc162344968 \h </w:instrText>
        </w:r>
        <w:r w:rsidR="00DC4F9A">
          <w:rPr>
            <w:webHidden/>
          </w:rPr>
        </w:r>
        <w:r w:rsidR="00DC4F9A">
          <w:rPr>
            <w:webHidden/>
          </w:rPr>
          <w:fldChar w:fldCharType="separate"/>
        </w:r>
        <w:r w:rsidR="00FF531C">
          <w:rPr>
            <w:webHidden/>
          </w:rPr>
          <w:t>225</w:t>
        </w:r>
        <w:r w:rsidR="00DC4F9A">
          <w:rPr>
            <w:webHidden/>
          </w:rPr>
          <w:fldChar w:fldCharType="end"/>
        </w:r>
      </w:hyperlink>
    </w:p>
    <w:p w14:paraId="36953C4B" w14:textId="54D05010" w:rsidR="00DC4F9A"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62344969" w:history="1">
        <w:r w:rsidR="00DC4F9A" w:rsidRPr="00793BB3">
          <w:rPr>
            <w:rStyle w:val="Hyperlink"/>
            <w:noProof/>
          </w:rPr>
          <w:t>9.7.1. Exclusion of Student Scores from Summary Reports</w:t>
        </w:r>
        <w:r w:rsidR="00DC4F9A">
          <w:rPr>
            <w:noProof/>
            <w:webHidden/>
          </w:rPr>
          <w:tab/>
        </w:r>
        <w:r w:rsidR="00DC4F9A">
          <w:rPr>
            <w:noProof/>
            <w:webHidden/>
          </w:rPr>
          <w:fldChar w:fldCharType="begin"/>
        </w:r>
        <w:r w:rsidR="00DC4F9A">
          <w:rPr>
            <w:noProof/>
            <w:webHidden/>
          </w:rPr>
          <w:instrText xml:space="preserve"> PAGEREF _Toc162344969 \h </w:instrText>
        </w:r>
        <w:r w:rsidR="00DC4F9A">
          <w:rPr>
            <w:noProof/>
            <w:webHidden/>
          </w:rPr>
        </w:r>
        <w:r w:rsidR="00DC4F9A">
          <w:rPr>
            <w:noProof/>
            <w:webHidden/>
          </w:rPr>
          <w:fldChar w:fldCharType="separate"/>
        </w:r>
        <w:r w:rsidR="00FF531C">
          <w:rPr>
            <w:noProof/>
            <w:webHidden/>
          </w:rPr>
          <w:t>226</w:t>
        </w:r>
        <w:r w:rsidR="00DC4F9A">
          <w:rPr>
            <w:noProof/>
            <w:webHidden/>
          </w:rPr>
          <w:fldChar w:fldCharType="end"/>
        </w:r>
      </w:hyperlink>
    </w:p>
    <w:p w14:paraId="1636D3CD" w14:textId="63F12DA4" w:rsidR="00DC4F9A" w:rsidRDefault="00000000">
      <w:pPr>
        <w:pStyle w:val="TOC2"/>
        <w:rPr>
          <w:rFonts w:asciiTheme="minorHAnsi" w:eastAsiaTheme="minorEastAsia" w:hAnsiTheme="minorHAnsi" w:cstheme="minorBidi"/>
          <w:color w:val="auto"/>
          <w:kern w:val="2"/>
          <w:sz w:val="22"/>
          <w:szCs w:val="22"/>
          <w14:ligatures w14:val="standardContextual"/>
        </w:rPr>
      </w:pPr>
      <w:hyperlink w:anchor="_Toc162344970" w:history="1">
        <w:r w:rsidR="00DC4F9A" w:rsidRPr="00793BB3">
          <w:rPr>
            <w:rStyle w:val="Hyperlink"/>
          </w:rPr>
          <w:t>9.8. Quality Control of End-to-End Testing</w:t>
        </w:r>
        <w:r w:rsidR="00DC4F9A">
          <w:rPr>
            <w:webHidden/>
          </w:rPr>
          <w:tab/>
        </w:r>
        <w:r w:rsidR="00DC4F9A">
          <w:rPr>
            <w:webHidden/>
          </w:rPr>
          <w:fldChar w:fldCharType="begin"/>
        </w:r>
        <w:r w:rsidR="00DC4F9A">
          <w:rPr>
            <w:webHidden/>
          </w:rPr>
          <w:instrText xml:space="preserve"> PAGEREF _Toc162344970 \h </w:instrText>
        </w:r>
        <w:r w:rsidR="00DC4F9A">
          <w:rPr>
            <w:webHidden/>
          </w:rPr>
        </w:r>
        <w:r w:rsidR="00DC4F9A">
          <w:rPr>
            <w:webHidden/>
          </w:rPr>
          <w:fldChar w:fldCharType="separate"/>
        </w:r>
        <w:r w:rsidR="00FF531C">
          <w:rPr>
            <w:webHidden/>
          </w:rPr>
          <w:t>226</w:t>
        </w:r>
        <w:r w:rsidR="00DC4F9A">
          <w:rPr>
            <w:webHidden/>
          </w:rPr>
          <w:fldChar w:fldCharType="end"/>
        </w:r>
      </w:hyperlink>
    </w:p>
    <w:p w14:paraId="50682F0C" w14:textId="728719C5" w:rsidR="00DC4F9A"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62344971" w:history="1">
        <w:r w:rsidR="00DC4F9A" w:rsidRPr="00793BB3">
          <w:rPr>
            <w:rStyle w:val="Hyperlink"/>
            <w:noProof/>
          </w:rPr>
          <w:t>9.8.1. Computer-based Assessments</w:t>
        </w:r>
        <w:r w:rsidR="00DC4F9A">
          <w:rPr>
            <w:noProof/>
            <w:webHidden/>
          </w:rPr>
          <w:tab/>
        </w:r>
        <w:r w:rsidR="00DC4F9A">
          <w:rPr>
            <w:noProof/>
            <w:webHidden/>
          </w:rPr>
          <w:fldChar w:fldCharType="begin"/>
        </w:r>
        <w:r w:rsidR="00DC4F9A">
          <w:rPr>
            <w:noProof/>
            <w:webHidden/>
          </w:rPr>
          <w:instrText xml:space="preserve"> PAGEREF _Toc162344971 \h </w:instrText>
        </w:r>
        <w:r w:rsidR="00DC4F9A">
          <w:rPr>
            <w:noProof/>
            <w:webHidden/>
          </w:rPr>
        </w:r>
        <w:r w:rsidR="00DC4F9A">
          <w:rPr>
            <w:noProof/>
            <w:webHidden/>
          </w:rPr>
          <w:fldChar w:fldCharType="separate"/>
        </w:r>
        <w:r w:rsidR="00FF531C">
          <w:rPr>
            <w:noProof/>
            <w:webHidden/>
          </w:rPr>
          <w:t>226</w:t>
        </w:r>
        <w:r w:rsidR="00DC4F9A">
          <w:rPr>
            <w:noProof/>
            <w:webHidden/>
          </w:rPr>
          <w:fldChar w:fldCharType="end"/>
        </w:r>
      </w:hyperlink>
    </w:p>
    <w:p w14:paraId="47E1B574" w14:textId="310826C5" w:rsidR="00DC4F9A" w:rsidRDefault="00000000">
      <w:pPr>
        <w:pStyle w:val="TOC2"/>
        <w:rPr>
          <w:rFonts w:asciiTheme="minorHAnsi" w:eastAsiaTheme="minorEastAsia" w:hAnsiTheme="minorHAnsi" w:cstheme="minorBidi"/>
          <w:color w:val="auto"/>
          <w:kern w:val="2"/>
          <w:sz w:val="22"/>
          <w:szCs w:val="22"/>
          <w14:ligatures w14:val="standardContextual"/>
        </w:rPr>
      </w:pPr>
      <w:hyperlink w:anchor="_Toc162344972" w:history="1">
        <w:r w:rsidR="00DC4F9A" w:rsidRPr="00793BB3">
          <w:rPr>
            <w:rStyle w:val="Hyperlink"/>
          </w:rPr>
          <w:t>Reference</w:t>
        </w:r>
        <w:r w:rsidR="00DC4F9A">
          <w:rPr>
            <w:webHidden/>
          </w:rPr>
          <w:tab/>
        </w:r>
        <w:r w:rsidR="00DC4F9A">
          <w:rPr>
            <w:webHidden/>
          </w:rPr>
          <w:fldChar w:fldCharType="begin"/>
        </w:r>
        <w:r w:rsidR="00DC4F9A">
          <w:rPr>
            <w:webHidden/>
          </w:rPr>
          <w:instrText xml:space="preserve"> PAGEREF _Toc162344972 \h </w:instrText>
        </w:r>
        <w:r w:rsidR="00DC4F9A">
          <w:rPr>
            <w:webHidden/>
          </w:rPr>
        </w:r>
        <w:r w:rsidR="00DC4F9A">
          <w:rPr>
            <w:webHidden/>
          </w:rPr>
          <w:fldChar w:fldCharType="separate"/>
        </w:r>
        <w:r w:rsidR="00FF531C">
          <w:rPr>
            <w:webHidden/>
          </w:rPr>
          <w:t>228</w:t>
        </w:r>
        <w:r w:rsidR="00DC4F9A">
          <w:rPr>
            <w:webHidden/>
          </w:rPr>
          <w:fldChar w:fldCharType="end"/>
        </w:r>
      </w:hyperlink>
    </w:p>
    <w:p w14:paraId="38FAF1AB" w14:textId="258C897D" w:rsidR="00DC4F9A" w:rsidRDefault="00000000">
      <w:pPr>
        <w:pStyle w:val="TOC1"/>
        <w:rPr>
          <w:rFonts w:asciiTheme="minorHAnsi" w:eastAsiaTheme="minorEastAsia" w:hAnsiTheme="minorHAnsi" w:cstheme="minorBidi"/>
          <w:b w:val="0"/>
          <w:color w:val="auto"/>
          <w:kern w:val="2"/>
          <w:sz w:val="22"/>
          <w:szCs w:val="22"/>
          <w14:ligatures w14:val="standardContextual"/>
        </w:rPr>
      </w:pPr>
      <w:hyperlink w:anchor="_Toc162344973" w:history="1">
        <w:r w:rsidR="00DC4F9A" w:rsidRPr="00793BB3">
          <w:rPr>
            <w:rStyle w:val="Hyperlink"/>
          </w:rPr>
          <w:t>Chapter 10: Continuous and Systematic Improvement</w:t>
        </w:r>
        <w:r w:rsidR="00DC4F9A">
          <w:rPr>
            <w:webHidden/>
          </w:rPr>
          <w:tab/>
        </w:r>
        <w:r w:rsidR="00DC4F9A">
          <w:rPr>
            <w:webHidden/>
          </w:rPr>
          <w:fldChar w:fldCharType="begin"/>
        </w:r>
        <w:r w:rsidR="00DC4F9A">
          <w:rPr>
            <w:webHidden/>
          </w:rPr>
          <w:instrText xml:space="preserve"> PAGEREF _Toc162344973 \h </w:instrText>
        </w:r>
        <w:r w:rsidR="00DC4F9A">
          <w:rPr>
            <w:webHidden/>
          </w:rPr>
        </w:r>
        <w:r w:rsidR="00DC4F9A">
          <w:rPr>
            <w:webHidden/>
          </w:rPr>
          <w:fldChar w:fldCharType="separate"/>
        </w:r>
        <w:r w:rsidR="00FF531C">
          <w:rPr>
            <w:webHidden/>
          </w:rPr>
          <w:t>229</w:t>
        </w:r>
        <w:r w:rsidR="00DC4F9A">
          <w:rPr>
            <w:webHidden/>
          </w:rPr>
          <w:fldChar w:fldCharType="end"/>
        </w:r>
      </w:hyperlink>
    </w:p>
    <w:p w14:paraId="0E15EE63" w14:textId="7429A828" w:rsidR="00DC4F9A" w:rsidRDefault="00000000">
      <w:pPr>
        <w:pStyle w:val="TOC2"/>
        <w:rPr>
          <w:rFonts w:asciiTheme="minorHAnsi" w:eastAsiaTheme="minorEastAsia" w:hAnsiTheme="minorHAnsi" w:cstheme="minorBidi"/>
          <w:color w:val="auto"/>
          <w:kern w:val="2"/>
          <w:sz w:val="22"/>
          <w:szCs w:val="22"/>
          <w14:ligatures w14:val="standardContextual"/>
        </w:rPr>
      </w:pPr>
      <w:hyperlink w:anchor="_Toc162344974" w:history="1">
        <w:r w:rsidR="00DC4F9A" w:rsidRPr="00793BB3">
          <w:rPr>
            <w:rStyle w:val="Hyperlink"/>
          </w:rPr>
          <w:t>10.1. 2022–23 Feedback for Continuous Improvement Survey</w:t>
        </w:r>
        <w:r w:rsidR="00DC4F9A">
          <w:rPr>
            <w:webHidden/>
          </w:rPr>
          <w:tab/>
        </w:r>
        <w:r w:rsidR="00DC4F9A">
          <w:rPr>
            <w:webHidden/>
          </w:rPr>
          <w:fldChar w:fldCharType="begin"/>
        </w:r>
        <w:r w:rsidR="00DC4F9A">
          <w:rPr>
            <w:webHidden/>
          </w:rPr>
          <w:instrText xml:space="preserve"> PAGEREF _Toc162344974 \h </w:instrText>
        </w:r>
        <w:r w:rsidR="00DC4F9A">
          <w:rPr>
            <w:webHidden/>
          </w:rPr>
        </w:r>
        <w:r w:rsidR="00DC4F9A">
          <w:rPr>
            <w:webHidden/>
          </w:rPr>
          <w:fldChar w:fldCharType="separate"/>
        </w:r>
        <w:r w:rsidR="00FF531C">
          <w:rPr>
            <w:webHidden/>
          </w:rPr>
          <w:t>229</w:t>
        </w:r>
        <w:r w:rsidR="00DC4F9A">
          <w:rPr>
            <w:webHidden/>
          </w:rPr>
          <w:fldChar w:fldCharType="end"/>
        </w:r>
      </w:hyperlink>
    </w:p>
    <w:p w14:paraId="7A670774" w14:textId="341ABDD9" w:rsidR="00DC4F9A" w:rsidRDefault="00000000">
      <w:pPr>
        <w:pStyle w:val="TOC2"/>
        <w:rPr>
          <w:rFonts w:asciiTheme="minorHAnsi" w:eastAsiaTheme="minorEastAsia" w:hAnsiTheme="minorHAnsi" w:cstheme="minorBidi"/>
          <w:color w:val="auto"/>
          <w:kern w:val="2"/>
          <w:sz w:val="22"/>
          <w:szCs w:val="22"/>
          <w14:ligatures w14:val="standardContextual"/>
        </w:rPr>
      </w:pPr>
      <w:hyperlink w:anchor="_Toc162344975" w:history="1">
        <w:r w:rsidR="00DC4F9A" w:rsidRPr="00793BB3">
          <w:rPr>
            <w:rStyle w:val="Hyperlink"/>
          </w:rPr>
          <w:t>10.2. Recommendations for Improvement</w:t>
        </w:r>
        <w:r w:rsidR="00DC4F9A">
          <w:rPr>
            <w:webHidden/>
          </w:rPr>
          <w:tab/>
        </w:r>
        <w:r w:rsidR="00DC4F9A">
          <w:rPr>
            <w:webHidden/>
          </w:rPr>
          <w:fldChar w:fldCharType="begin"/>
        </w:r>
        <w:r w:rsidR="00DC4F9A">
          <w:rPr>
            <w:webHidden/>
          </w:rPr>
          <w:instrText xml:space="preserve"> PAGEREF _Toc162344975 \h </w:instrText>
        </w:r>
        <w:r w:rsidR="00DC4F9A">
          <w:rPr>
            <w:webHidden/>
          </w:rPr>
        </w:r>
        <w:r w:rsidR="00DC4F9A">
          <w:rPr>
            <w:webHidden/>
          </w:rPr>
          <w:fldChar w:fldCharType="separate"/>
        </w:r>
        <w:r w:rsidR="00FF531C">
          <w:rPr>
            <w:webHidden/>
          </w:rPr>
          <w:t>229</w:t>
        </w:r>
        <w:r w:rsidR="00DC4F9A">
          <w:rPr>
            <w:webHidden/>
          </w:rPr>
          <w:fldChar w:fldCharType="end"/>
        </w:r>
      </w:hyperlink>
    </w:p>
    <w:p w14:paraId="5D95F5E2" w14:textId="0A05B1D0" w:rsidR="00DC4F9A" w:rsidRDefault="00000000">
      <w:pPr>
        <w:pStyle w:val="TOC2"/>
        <w:rPr>
          <w:rFonts w:asciiTheme="minorHAnsi" w:eastAsiaTheme="minorEastAsia" w:hAnsiTheme="minorHAnsi" w:cstheme="minorBidi"/>
          <w:color w:val="auto"/>
          <w:kern w:val="2"/>
          <w:sz w:val="22"/>
          <w:szCs w:val="22"/>
          <w14:ligatures w14:val="standardContextual"/>
        </w:rPr>
      </w:pPr>
      <w:hyperlink w:anchor="_Toc162344976" w:history="1">
        <w:r w:rsidR="00DC4F9A" w:rsidRPr="00793BB3">
          <w:rPr>
            <w:rStyle w:val="Hyperlink"/>
          </w:rPr>
          <w:t>10.3. Development Activities</w:t>
        </w:r>
        <w:r w:rsidR="00DC4F9A">
          <w:rPr>
            <w:webHidden/>
          </w:rPr>
          <w:tab/>
        </w:r>
        <w:r w:rsidR="00DC4F9A">
          <w:rPr>
            <w:webHidden/>
          </w:rPr>
          <w:fldChar w:fldCharType="begin"/>
        </w:r>
        <w:r w:rsidR="00DC4F9A">
          <w:rPr>
            <w:webHidden/>
          </w:rPr>
          <w:instrText xml:space="preserve"> PAGEREF _Toc162344976 \h </w:instrText>
        </w:r>
        <w:r w:rsidR="00DC4F9A">
          <w:rPr>
            <w:webHidden/>
          </w:rPr>
        </w:r>
        <w:r w:rsidR="00DC4F9A">
          <w:rPr>
            <w:webHidden/>
          </w:rPr>
          <w:fldChar w:fldCharType="separate"/>
        </w:r>
        <w:r w:rsidR="00FF531C">
          <w:rPr>
            <w:webHidden/>
          </w:rPr>
          <w:t>229</w:t>
        </w:r>
        <w:r w:rsidR="00DC4F9A">
          <w:rPr>
            <w:webHidden/>
          </w:rPr>
          <w:fldChar w:fldCharType="end"/>
        </w:r>
      </w:hyperlink>
    </w:p>
    <w:p w14:paraId="5D06CBF9" w14:textId="42490294" w:rsidR="00DC4F9A" w:rsidRDefault="00000000">
      <w:pPr>
        <w:pStyle w:val="TOC2"/>
        <w:rPr>
          <w:rFonts w:asciiTheme="minorHAnsi" w:eastAsiaTheme="minorEastAsia" w:hAnsiTheme="minorHAnsi" w:cstheme="minorBidi"/>
          <w:color w:val="auto"/>
          <w:kern w:val="2"/>
          <w:sz w:val="22"/>
          <w:szCs w:val="22"/>
          <w14:ligatures w14:val="standardContextual"/>
        </w:rPr>
      </w:pPr>
      <w:hyperlink w:anchor="_Toc162344977" w:history="1">
        <w:r w:rsidR="00DC4F9A" w:rsidRPr="00793BB3">
          <w:rPr>
            <w:rStyle w:val="Hyperlink"/>
          </w:rPr>
          <w:t>10.4. Student Score Reports Redesign</w:t>
        </w:r>
        <w:r w:rsidR="00DC4F9A">
          <w:rPr>
            <w:webHidden/>
          </w:rPr>
          <w:tab/>
        </w:r>
        <w:r w:rsidR="00DC4F9A">
          <w:rPr>
            <w:webHidden/>
          </w:rPr>
          <w:fldChar w:fldCharType="begin"/>
        </w:r>
        <w:r w:rsidR="00DC4F9A">
          <w:rPr>
            <w:webHidden/>
          </w:rPr>
          <w:instrText xml:space="preserve"> PAGEREF _Toc162344977 \h </w:instrText>
        </w:r>
        <w:r w:rsidR="00DC4F9A">
          <w:rPr>
            <w:webHidden/>
          </w:rPr>
        </w:r>
        <w:r w:rsidR="00DC4F9A">
          <w:rPr>
            <w:webHidden/>
          </w:rPr>
          <w:fldChar w:fldCharType="separate"/>
        </w:r>
        <w:r w:rsidR="00FF531C">
          <w:rPr>
            <w:webHidden/>
          </w:rPr>
          <w:t>230</w:t>
        </w:r>
        <w:r w:rsidR="00DC4F9A">
          <w:rPr>
            <w:webHidden/>
          </w:rPr>
          <w:fldChar w:fldCharType="end"/>
        </w:r>
      </w:hyperlink>
    </w:p>
    <w:p w14:paraId="68CBE65F" w14:textId="3F356700" w:rsidR="00DC4F9A" w:rsidRDefault="00000000">
      <w:pPr>
        <w:pStyle w:val="TOC2"/>
        <w:rPr>
          <w:rFonts w:asciiTheme="minorHAnsi" w:eastAsiaTheme="minorEastAsia" w:hAnsiTheme="minorHAnsi" w:cstheme="minorBidi"/>
          <w:color w:val="auto"/>
          <w:kern w:val="2"/>
          <w:sz w:val="22"/>
          <w:szCs w:val="22"/>
          <w14:ligatures w14:val="standardContextual"/>
        </w:rPr>
      </w:pPr>
      <w:hyperlink w:anchor="_Toc162344978" w:history="1">
        <w:r w:rsidR="00DC4F9A" w:rsidRPr="00793BB3">
          <w:rPr>
            <w:rStyle w:val="Hyperlink"/>
          </w:rPr>
          <w:t>10.5. Test Delivery</w:t>
        </w:r>
        <w:r w:rsidR="00DC4F9A">
          <w:rPr>
            <w:webHidden/>
          </w:rPr>
          <w:tab/>
        </w:r>
        <w:r w:rsidR="00DC4F9A">
          <w:rPr>
            <w:webHidden/>
          </w:rPr>
          <w:fldChar w:fldCharType="begin"/>
        </w:r>
        <w:r w:rsidR="00DC4F9A">
          <w:rPr>
            <w:webHidden/>
          </w:rPr>
          <w:instrText xml:space="preserve"> PAGEREF _Toc162344978 \h </w:instrText>
        </w:r>
        <w:r w:rsidR="00DC4F9A">
          <w:rPr>
            <w:webHidden/>
          </w:rPr>
        </w:r>
        <w:r w:rsidR="00DC4F9A">
          <w:rPr>
            <w:webHidden/>
          </w:rPr>
          <w:fldChar w:fldCharType="separate"/>
        </w:r>
        <w:r w:rsidR="00FF531C">
          <w:rPr>
            <w:webHidden/>
          </w:rPr>
          <w:t>230</w:t>
        </w:r>
        <w:r w:rsidR="00DC4F9A">
          <w:rPr>
            <w:webHidden/>
          </w:rPr>
          <w:fldChar w:fldCharType="end"/>
        </w:r>
      </w:hyperlink>
    </w:p>
    <w:p w14:paraId="7151BF52" w14:textId="1489F49D" w:rsidR="00DC4F9A"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62344979" w:history="1">
        <w:r w:rsidR="00DC4F9A" w:rsidRPr="00793BB3">
          <w:rPr>
            <w:rStyle w:val="Hyperlink"/>
            <w:noProof/>
          </w:rPr>
          <w:t>10.5.1. Changes to the Test Administrator Interface</w:t>
        </w:r>
        <w:r w:rsidR="00DC4F9A">
          <w:rPr>
            <w:noProof/>
            <w:webHidden/>
          </w:rPr>
          <w:tab/>
        </w:r>
        <w:r w:rsidR="00DC4F9A">
          <w:rPr>
            <w:noProof/>
            <w:webHidden/>
          </w:rPr>
          <w:fldChar w:fldCharType="begin"/>
        </w:r>
        <w:r w:rsidR="00DC4F9A">
          <w:rPr>
            <w:noProof/>
            <w:webHidden/>
          </w:rPr>
          <w:instrText xml:space="preserve"> PAGEREF _Toc162344979 \h </w:instrText>
        </w:r>
        <w:r w:rsidR="00DC4F9A">
          <w:rPr>
            <w:noProof/>
            <w:webHidden/>
          </w:rPr>
        </w:r>
        <w:r w:rsidR="00DC4F9A">
          <w:rPr>
            <w:noProof/>
            <w:webHidden/>
          </w:rPr>
          <w:fldChar w:fldCharType="separate"/>
        </w:r>
        <w:r w:rsidR="00FF531C">
          <w:rPr>
            <w:noProof/>
            <w:webHidden/>
          </w:rPr>
          <w:t>230</w:t>
        </w:r>
        <w:r w:rsidR="00DC4F9A">
          <w:rPr>
            <w:noProof/>
            <w:webHidden/>
          </w:rPr>
          <w:fldChar w:fldCharType="end"/>
        </w:r>
      </w:hyperlink>
    </w:p>
    <w:p w14:paraId="6825B3CF" w14:textId="5B23847D" w:rsidR="00DC4F9A"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62344980" w:history="1">
        <w:r w:rsidR="00DC4F9A" w:rsidRPr="00793BB3">
          <w:rPr>
            <w:rStyle w:val="Hyperlink"/>
            <w:noProof/>
          </w:rPr>
          <w:t>10.5.2. Changes to Ending the Assessment in the Test Delivery System</w:t>
        </w:r>
        <w:r w:rsidR="00DC4F9A">
          <w:rPr>
            <w:noProof/>
            <w:webHidden/>
          </w:rPr>
          <w:tab/>
        </w:r>
        <w:r w:rsidR="00DC4F9A">
          <w:rPr>
            <w:noProof/>
            <w:webHidden/>
          </w:rPr>
          <w:fldChar w:fldCharType="begin"/>
        </w:r>
        <w:r w:rsidR="00DC4F9A">
          <w:rPr>
            <w:noProof/>
            <w:webHidden/>
          </w:rPr>
          <w:instrText xml:space="preserve"> PAGEREF _Toc162344980 \h </w:instrText>
        </w:r>
        <w:r w:rsidR="00DC4F9A">
          <w:rPr>
            <w:noProof/>
            <w:webHidden/>
          </w:rPr>
        </w:r>
        <w:r w:rsidR="00DC4F9A">
          <w:rPr>
            <w:noProof/>
            <w:webHidden/>
          </w:rPr>
          <w:fldChar w:fldCharType="separate"/>
        </w:r>
        <w:r w:rsidR="00FF531C">
          <w:rPr>
            <w:noProof/>
            <w:webHidden/>
          </w:rPr>
          <w:t>230</w:t>
        </w:r>
        <w:r w:rsidR="00DC4F9A">
          <w:rPr>
            <w:noProof/>
            <w:webHidden/>
          </w:rPr>
          <w:fldChar w:fldCharType="end"/>
        </w:r>
      </w:hyperlink>
    </w:p>
    <w:p w14:paraId="096FF255" w14:textId="5278A9BD" w:rsidR="00DC4F9A" w:rsidRDefault="00000000">
      <w:pPr>
        <w:pStyle w:val="TOC2"/>
        <w:rPr>
          <w:rFonts w:asciiTheme="minorHAnsi" w:eastAsiaTheme="minorEastAsia" w:hAnsiTheme="minorHAnsi" w:cstheme="minorBidi"/>
          <w:color w:val="auto"/>
          <w:kern w:val="2"/>
          <w:sz w:val="22"/>
          <w:szCs w:val="22"/>
          <w14:ligatures w14:val="standardContextual"/>
        </w:rPr>
      </w:pPr>
      <w:hyperlink w:anchor="_Toc162344981" w:history="1">
        <w:r w:rsidR="00DC4F9A" w:rsidRPr="00793BB3">
          <w:rPr>
            <w:rStyle w:val="Hyperlink"/>
          </w:rPr>
          <w:t>10.6. Accessibility Resources</w:t>
        </w:r>
        <w:r w:rsidR="00DC4F9A">
          <w:rPr>
            <w:webHidden/>
          </w:rPr>
          <w:tab/>
        </w:r>
        <w:r w:rsidR="00DC4F9A">
          <w:rPr>
            <w:webHidden/>
          </w:rPr>
          <w:fldChar w:fldCharType="begin"/>
        </w:r>
        <w:r w:rsidR="00DC4F9A">
          <w:rPr>
            <w:webHidden/>
          </w:rPr>
          <w:instrText xml:space="preserve"> PAGEREF _Toc162344981 \h </w:instrText>
        </w:r>
        <w:r w:rsidR="00DC4F9A">
          <w:rPr>
            <w:webHidden/>
          </w:rPr>
        </w:r>
        <w:r w:rsidR="00DC4F9A">
          <w:rPr>
            <w:webHidden/>
          </w:rPr>
          <w:fldChar w:fldCharType="separate"/>
        </w:r>
        <w:r w:rsidR="00FF531C">
          <w:rPr>
            <w:webHidden/>
          </w:rPr>
          <w:t>230</w:t>
        </w:r>
        <w:r w:rsidR="00DC4F9A">
          <w:rPr>
            <w:webHidden/>
          </w:rPr>
          <w:fldChar w:fldCharType="end"/>
        </w:r>
      </w:hyperlink>
    </w:p>
    <w:p w14:paraId="26B04A19" w14:textId="2165107C" w:rsidR="00DC4F9A" w:rsidRDefault="00000000">
      <w:pPr>
        <w:pStyle w:val="TOC2"/>
        <w:rPr>
          <w:rFonts w:asciiTheme="minorHAnsi" w:eastAsiaTheme="minorEastAsia" w:hAnsiTheme="minorHAnsi" w:cstheme="minorBidi"/>
          <w:color w:val="auto"/>
          <w:kern w:val="2"/>
          <w:sz w:val="22"/>
          <w:szCs w:val="22"/>
          <w14:ligatures w14:val="standardContextual"/>
        </w:rPr>
      </w:pPr>
      <w:hyperlink w:anchor="_Toc162344982" w:history="1">
        <w:r w:rsidR="00DC4F9A" w:rsidRPr="00793BB3">
          <w:rPr>
            <w:rStyle w:val="Hyperlink"/>
          </w:rPr>
          <w:t>Reference</w:t>
        </w:r>
        <w:r w:rsidR="00DC4F9A">
          <w:rPr>
            <w:webHidden/>
          </w:rPr>
          <w:tab/>
        </w:r>
        <w:r w:rsidR="00DC4F9A">
          <w:rPr>
            <w:webHidden/>
          </w:rPr>
          <w:fldChar w:fldCharType="begin"/>
        </w:r>
        <w:r w:rsidR="00DC4F9A">
          <w:rPr>
            <w:webHidden/>
          </w:rPr>
          <w:instrText xml:space="preserve"> PAGEREF _Toc162344982 \h </w:instrText>
        </w:r>
        <w:r w:rsidR="00DC4F9A">
          <w:rPr>
            <w:webHidden/>
          </w:rPr>
        </w:r>
        <w:r w:rsidR="00DC4F9A">
          <w:rPr>
            <w:webHidden/>
          </w:rPr>
          <w:fldChar w:fldCharType="separate"/>
        </w:r>
        <w:r w:rsidR="00FF531C">
          <w:rPr>
            <w:webHidden/>
          </w:rPr>
          <w:t>231</w:t>
        </w:r>
        <w:r w:rsidR="00DC4F9A">
          <w:rPr>
            <w:webHidden/>
          </w:rPr>
          <w:fldChar w:fldCharType="end"/>
        </w:r>
      </w:hyperlink>
    </w:p>
    <w:p w14:paraId="1F58E35C" w14:textId="541762CB" w:rsidR="000014A5" w:rsidRPr="00C2305F" w:rsidRDefault="000014A5" w:rsidP="00441564">
      <w:pPr>
        <w:pStyle w:val="TOCHead-2"/>
        <w:spacing w:before="240"/>
      </w:pPr>
      <w:r w:rsidRPr="00C2305F">
        <w:rPr>
          <w:rFonts w:eastAsia="SimSun" w:cs="Calibri"/>
          <w:color w:val="0000FF"/>
          <w:sz w:val="24"/>
          <w:szCs w:val="18"/>
        </w:rPr>
        <w:fldChar w:fldCharType="end"/>
      </w:r>
      <w:bookmarkEnd w:id="7"/>
      <w:r w:rsidRPr="00C2305F">
        <w:t>List of Tables</w:t>
      </w:r>
    </w:p>
    <w:bookmarkStart w:id="8" w:name="_Hlk86213000"/>
    <w:p w14:paraId="6058766E" w14:textId="102A3BA4" w:rsidR="009924F8" w:rsidRDefault="000014A5">
      <w:pPr>
        <w:pStyle w:val="TOC8"/>
        <w:rPr>
          <w:rFonts w:asciiTheme="minorHAnsi" w:eastAsiaTheme="minorEastAsia" w:hAnsiTheme="minorHAnsi" w:cstheme="minorBidi"/>
          <w:noProof/>
          <w:color w:val="auto"/>
          <w:kern w:val="2"/>
          <w:sz w:val="22"/>
          <w:szCs w:val="22"/>
          <w14:ligatures w14:val="standardContextual"/>
        </w:rPr>
      </w:pPr>
      <w:r w:rsidRPr="00C2305F">
        <w:rPr>
          <w:rStyle w:val="Hyperlink"/>
        </w:rPr>
        <w:fldChar w:fldCharType="begin"/>
      </w:r>
      <w:r w:rsidRPr="00C2305F">
        <w:rPr>
          <w:rStyle w:val="Hyperlink"/>
        </w:rPr>
        <w:instrText xml:space="preserve"> TOC \h \z \t "Caption,8" </w:instrText>
      </w:r>
      <w:r w:rsidRPr="00C2305F">
        <w:rPr>
          <w:rStyle w:val="Hyperlink"/>
        </w:rPr>
        <w:fldChar w:fldCharType="separate"/>
      </w:r>
      <w:hyperlink w:anchor="_Toc162343930" w:history="1">
        <w:r w:rsidR="009924F8" w:rsidRPr="006B410D">
          <w:rPr>
            <w:rStyle w:val="Hyperlink"/>
            <w:noProof/>
          </w:rPr>
          <w:t xml:space="preserve">Acronyms and Initialisms Used in the </w:t>
        </w:r>
        <w:r w:rsidR="009924F8" w:rsidRPr="006B410D">
          <w:rPr>
            <w:rStyle w:val="Hyperlink"/>
            <w:i/>
            <w:iCs/>
            <w:noProof/>
          </w:rPr>
          <w:t>California Spanish Assessment Technical Report</w:t>
        </w:r>
        <w:r w:rsidR="009924F8">
          <w:rPr>
            <w:noProof/>
            <w:webHidden/>
          </w:rPr>
          <w:tab/>
        </w:r>
        <w:r w:rsidR="009924F8">
          <w:rPr>
            <w:noProof/>
            <w:webHidden/>
          </w:rPr>
          <w:fldChar w:fldCharType="begin"/>
        </w:r>
        <w:r w:rsidR="009924F8">
          <w:rPr>
            <w:noProof/>
            <w:webHidden/>
          </w:rPr>
          <w:instrText xml:space="preserve"> PAGEREF _Toc162343930 \h </w:instrText>
        </w:r>
        <w:r w:rsidR="009924F8">
          <w:rPr>
            <w:noProof/>
            <w:webHidden/>
          </w:rPr>
        </w:r>
        <w:r w:rsidR="009924F8">
          <w:rPr>
            <w:noProof/>
            <w:webHidden/>
          </w:rPr>
          <w:fldChar w:fldCharType="separate"/>
        </w:r>
        <w:r w:rsidR="00FF531C">
          <w:rPr>
            <w:noProof/>
            <w:webHidden/>
          </w:rPr>
          <w:t>xi</w:t>
        </w:r>
        <w:r w:rsidR="009924F8">
          <w:rPr>
            <w:noProof/>
            <w:webHidden/>
          </w:rPr>
          <w:fldChar w:fldCharType="end"/>
        </w:r>
      </w:hyperlink>
    </w:p>
    <w:p w14:paraId="3CC45239" w14:textId="6FCB5CB1" w:rsidR="009924F8" w:rsidRDefault="00000000">
      <w:pPr>
        <w:pStyle w:val="TOC8"/>
        <w:rPr>
          <w:rFonts w:asciiTheme="minorHAnsi" w:eastAsiaTheme="minorEastAsia" w:hAnsiTheme="minorHAnsi" w:cstheme="minorBidi"/>
          <w:noProof/>
          <w:color w:val="auto"/>
          <w:kern w:val="2"/>
          <w:sz w:val="22"/>
          <w:szCs w:val="22"/>
          <w14:ligatures w14:val="standardContextual"/>
        </w:rPr>
      </w:pPr>
      <w:hyperlink w:anchor="_Toc162343931" w:history="1">
        <w:r w:rsidR="009924F8" w:rsidRPr="006B410D">
          <w:rPr>
            <w:rStyle w:val="Hyperlink"/>
            <w:noProof/>
          </w:rPr>
          <w:t>Table 3.1  Number of Items Developed per Grade Level and Grade Band for the CSA</w:t>
        </w:r>
        <w:r w:rsidR="009924F8">
          <w:rPr>
            <w:noProof/>
            <w:webHidden/>
          </w:rPr>
          <w:tab/>
        </w:r>
        <w:r w:rsidR="009924F8">
          <w:rPr>
            <w:noProof/>
            <w:webHidden/>
          </w:rPr>
          <w:fldChar w:fldCharType="begin"/>
        </w:r>
        <w:r w:rsidR="009924F8">
          <w:rPr>
            <w:noProof/>
            <w:webHidden/>
          </w:rPr>
          <w:instrText xml:space="preserve"> PAGEREF _Toc162343931 \h </w:instrText>
        </w:r>
        <w:r w:rsidR="009924F8">
          <w:rPr>
            <w:noProof/>
            <w:webHidden/>
          </w:rPr>
        </w:r>
        <w:r w:rsidR="009924F8">
          <w:rPr>
            <w:noProof/>
            <w:webHidden/>
          </w:rPr>
          <w:fldChar w:fldCharType="separate"/>
        </w:r>
        <w:r w:rsidR="00FF531C">
          <w:rPr>
            <w:noProof/>
            <w:webHidden/>
          </w:rPr>
          <w:t>20</w:t>
        </w:r>
        <w:r w:rsidR="009924F8">
          <w:rPr>
            <w:noProof/>
            <w:webHidden/>
          </w:rPr>
          <w:fldChar w:fldCharType="end"/>
        </w:r>
      </w:hyperlink>
    </w:p>
    <w:p w14:paraId="52931CA3" w14:textId="76D55A55" w:rsidR="009924F8" w:rsidRDefault="00000000">
      <w:pPr>
        <w:pStyle w:val="TOC8"/>
        <w:rPr>
          <w:rFonts w:asciiTheme="minorHAnsi" w:eastAsiaTheme="minorEastAsia" w:hAnsiTheme="minorHAnsi" w:cstheme="minorBidi"/>
          <w:noProof/>
          <w:color w:val="auto"/>
          <w:kern w:val="2"/>
          <w:sz w:val="22"/>
          <w:szCs w:val="22"/>
          <w14:ligatures w14:val="standardContextual"/>
        </w:rPr>
      </w:pPr>
      <w:hyperlink w:anchor="_Toc162343932" w:history="1">
        <w:r w:rsidR="009924F8" w:rsidRPr="006B410D">
          <w:rPr>
            <w:rStyle w:val="Hyperlink"/>
            <w:noProof/>
          </w:rPr>
          <w:t>Table 3.2  Item Types for the CSA</w:t>
        </w:r>
        <w:r w:rsidR="009924F8">
          <w:rPr>
            <w:noProof/>
            <w:webHidden/>
          </w:rPr>
          <w:tab/>
        </w:r>
        <w:r w:rsidR="009924F8">
          <w:rPr>
            <w:noProof/>
            <w:webHidden/>
          </w:rPr>
          <w:fldChar w:fldCharType="begin"/>
        </w:r>
        <w:r w:rsidR="009924F8">
          <w:rPr>
            <w:noProof/>
            <w:webHidden/>
          </w:rPr>
          <w:instrText xml:space="preserve"> PAGEREF _Toc162343932 \h </w:instrText>
        </w:r>
        <w:r w:rsidR="009924F8">
          <w:rPr>
            <w:noProof/>
            <w:webHidden/>
          </w:rPr>
        </w:r>
        <w:r w:rsidR="009924F8">
          <w:rPr>
            <w:noProof/>
            <w:webHidden/>
          </w:rPr>
          <w:fldChar w:fldCharType="separate"/>
        </w:r>
        <w:r w:rsidR="00FF531C">
          <w:rPr>
            <w:noProof/>
            <w:webHidden/>
          </w:rPr>
          <w:t>22</w:t>
        </w:r>
        <w:r w:rsidR="009924F8">
          <w:rPr>
            <w:noProof/>
            <w:webHidden/>
          </w:rPr>
          <w:fldChar w:fldCharType="end"/>
        </w:r>
      </w:hyperlink>
    </w:p>
    <w:p w14:paraId="70BE8170" w14:textId="6B53C7EE" w:rsidR="009924F8" w:rsidRDefault="00000000">
      <w:pPr>
        <w:pStyle w:val="TOC8"/>
        <w:rPr>
          <w:rFonts w:asciiTheme="minorHAnsi" w:eastAsiaTheme="minorEastAsia" w:hAnsiTheme="minorHAnsi" w:cstheme="minorBidi"/>
          <w:noProof/>
          <w:color w:val="auto"/>
          <w:kern w:val="2"/>
          <w:sz w:val="22"/>
          <w:szCs w:val="22"/>
          <w14:ligatures w14:val="standardContextual"/>
        </w:rPr>
      </w:pPr>
      <w:hyperlink w:anchor="_Toc162343933" w:history="1">
        <w:r w:rsidR="009924F8" w:rsidRPr="006B410D">
          <w:rPr>
            <w:rStyle w:val="Hyperlink"/>
            <w:noProof/>
          </w:rPr>
          <w:t>Table 3.3  CSA Item Reviewer Qualifications</w:t>
        </w:r>
        <w:r w:rsidR="009924F8">
          <w:rPr>
            <w:noProof/>
            <w:webHidden/>
          </w:rPr>
          <w:tab/>
        </w:r>
        <w:r w:rsidR="009924F8">
          <w:rPr>
            <w:noProof/>
            <w:webHidden/>
          </w:rPr>
          <w:fldChar w:fldCharType="begin"/>
        </w:r>
        <w:r w:rsidR="009924F8">
          <w:rPr>
            <w:noProof/>
            <w:webHidden/>
          </w:rPr>
          <w:instrText xml:space="preserve"> PAGEREF _Toc162343933 \h </w:instrText>
        </w:r>
        <w:r w:rsidR="009924F8">
          <w:rPr>
            <w:noProof/>
            <w:webHidden/>
          </w:rPr>
        </w:r>
        <w:r w:rsidR="009924F8">
          <w:rPr>
            <w:noProof/>
            <w:webHidden/>
          </w:rPr>
          <w:fldChar w:fldCharType="separate"/>
        </w:r>
        <w:r w:rsidR="00FF531C">
          <w:rPr>
            <w:noProof/>
            <w:webHidden/>
          </w:rPr>
          <w:t>28</w:t>
        </w:r>
        <w:r w:rsidR="009924F8">
          <w:rPr>
            <w:noProof/>
            <w:webHidden/>
          </w:rPr>
          <w:fldChar w:fldCharType="end"/>
        </w:r>
      </w:hyperlink>
    </w:p>
    <w:p w14:paraId="577898ED" w14:textId="371863C4" w:rsidR="009924F8" w:rsidRDefault="00000000">
      <w:pPr>
        <w:pStyle w:val="TOC8"/>
        <w:rPr>
          <w:rFonts w:asciiTheme="minorHAnsi" w:eastAsiaTheme="minorEastAsia" w:hAnsiTheme="minorHAnsi" w:cstheme="minorBidi"/>
          <w:noProof/>
          <w:color w:val="auto"/>
          <w:kern w:val="2"/>
          <w:sz w:val="22"/>
          <w:szCs w:val="22"/>
          <w14:ligatures w14:val="standardContextual"/>
        </w:rPr>
      </w:pPr>
      <w:hyperlink w:anchor="_Toc162343934" w:history="1">
        <w:r w:rsidR="009924F8" w:rsidRPr="006B410D">
          <w:rPr>
            <w:rStyle w:val="Hyperlink"/>
            <w:noProof/>
          </w:rPr>
          <w:t>Table 3.4  Status of Items After the 2020 IRM</w:t>
        </w:r>
        <w:r w:rsidR="009924F8">
          <w:rPr>
            <w:noProof/>
            <w:webHidden/>
          </w:rPr>
          <w:tab/>
        </w:r>
        <w:r w:rsidR="009924F8">
          <w:rPr>
            <w:noProof/>
            <w:webHidden/>
          </w:rPr>
          <w:fldChar w:fldCharType="begin"/>
        </w:r>
        <w:r w:rsidR="009924F8">
          <w:rPr>
            <w:noProof/>
            <w:webHidden/>
          </w:rPr>
          <w:instrText xml:space="preserve"> PAGEREF _Toc162343934 \h </w:instrText>
        </w:r>
        <w:r w:rsidR="009924F8">
          <w:rPr>
            <w:noProof/>
            <w:webHidden/>
          </w:rPr>
        </w:r>
        <w:r w:rsidR="009924F8">
          <w:rPr>
            <w:noProof/>
            <w:webHidden/>
          </w:rPr>
          <w:fldChar w:fldCharType="separate"/>
        </w:r>
        <w:r w:rsidR="00FF531C">
          <w:rPr>
            <w:noProof/>
            <w:webHidden/>
          </w:rPr>
          <w:t>28</w:t>
        </w:r>
        <w:r w:rsidR="009924F8">
          <w:rPr>
            <w:noProof/>
            <w:webHidden/>
          </w:rPr>
          <w:fldChar w:fldCharType="end"/>
        </w:r>
      </w:hyperlink>
    </w:p>
    <w:p w14:paraId="488FA406" w14:textId="4988D809" w:rsidR="009924F8" w:rsidRDefault="00000000">
      <w:pPr>
        <w:pStyle w:val="TOC8"/>
        <w:rPr>
          <w:rFonts w:asciiTheme="minorHAnsi" w:eastAsiaTheme="minorEastAsia" w:hAnsiTheme="minorHAnsi" w:cstheme="minorBidi"/>
          <w:noProof/>
          <w:color w:val="auto"/>
          <w:kern w:val="2"/>
          <w:sz w:val="22"/>
          <w:szCs w:val="22"/>
          <w14:ligatures w14:val="standardContextual"/>
        </w:rPr>
      </w:pPr>
      <w:hyperlink w:anchor="_Toc162343935" w:history="1">
        <w:r w:rsidR="009924F8" w:rsidRPr="006B410D">
          <w:rPr>
            <w:rStyle w:val="Hyperlink"/>
            <w:noProof/>
          </w:rPr>
          <w:t xml:space="preserve">Table 3.5  Status of Items After the </w:t>
        </w:r>
        <w:r w:rsidR="009924F8" w:rsidRPr="006B410D">
          <w:rPr>
            <w:rStyle w:val="Hyperlink"/>
            <w:rFonts w:eastAsia="Arial"/>
            <w:noProof/>
          </w:rPr>
          <w:t xml:space="preserve">2021 </w:t>
        </w:r>
        <w:r w:rsidR="009924F8" w:rsidRPr="006B410D">
          <w:rPr>
            <w:rStyle w:val="Hyperlink"/>
            <w:noProof/>
          </w:rPr>
          <w:t>IRM</w:t>
        </w:r>
        <w:r w:rsidR="009924F8">
          <w:rPr>
            <w:noProof/>
            <w:webHidden/>
          </w:rPr>
          <w:tab/>
        </w:r>
        <w:r w:rsidR="009924F8">
          <w:rPr>
            <w:noProof/>
            <w:webHidden/>
          </w:rPr>
          <w:fldChar w:fldCharType="begin"/>
        </w:r>
        <w:r w:rsidR="009924F8">
          <w:rPr>
            <w:noProof/>
            <w:webHidden/>
          </w:rPr>
          <w:instrText xml:space="preserve"> PAGEREF _Toc162343935 \h </w:instrText>
        </w:r>
        <w:r w:rsidR="009924F8">
          <w:rPr>
            <w:noProof/>
            <w:webHidden/>
          </w:rPr>
        </w:r>
        <w:r w:rsidR="009924F8">
          <w:rPr>
            <w:noProof/>
            <w:webHidden/>
          </w:rPr>
          <w:fldChar w:fldCharType="separate"/>
        </w:r>
        <w:r w:rsidR="00FF531C">
          <w:rPr>
            <w:noProof/>
            <w:webHidden/>
          </w:rPr>
          <w:t>29</w:t>
        </w:r>
        <w:r w:rsidR="009924F8">
          <w:rPr>
            <w:noProof/>
            <w:webHidden/>
          </w:rPr>
          <w:fldChar w:fldCharType="end"/>
        </w:r>
      </w:hyperlink>
    </w:p>
    <w:p w14:paraId="4994518C" w14:textId="5DFBF8D7" w:rsidR="009924F8" w:rsidRDefault="00000000">
      <w:pPr>
        <w:pStyle w:val="TOC8"/>
        <w:rPr>
          <w:rFonts w:asciiTheme="minorHAnsi" w:eastAsiaTheme="minorEastAsia" w:hAnsiTheme="minorHAnsi" w:cstheme="minorBidi"/>
          <w:noProof/>
          <w:color w:val="auto"/>
          <w:kern w:val="2"/>
          <w:sz w:val="22"/>
          <w:szCs w:val="22"/>
          <w14:ligatures w14:val="standardContextual"/>
        </w:rPr>
      </w:pPr>
      <w:hyperlink w:anchor="_Toc162343936" w:history="1">
        <w:r w:rsidR="009924F8" w:rsidRPr="006B410D">
          <w:rPr>
            <w:rStyle w:val="Hyperlink"/>
            <w:noProof/>
          </w:rPr>
          <w:t>Table 3.6</w:t>
        </w:r>
        <w:r w:rsidR="009924F8" w:rsidRPr="006B410D">
          <w:rPr>
            <w:rStyle w:val="Hyperlink"/>
            <w:rFonts w:eastAsia="Arial"/>
            <w:noProof/>
          </w:rPr>
          <w:t xml:space="preserve">  Item Data Review Results</w:t>
        </w:r>
        <w:r w:rsidR="009924F8">
          <w:rPr>
            <w:noProof/>
            <w:webHidden/>
          </w:rPr>
          <w:tab/>
        </w:r>
        <w:r w:rsidR="009924F8">
          <w:rPr>
            <w:noProof/>
            <w:webHidden/>
          </w:rPr>
          <w:fldChar w:fldCharType="begin"/>
        </w:r>
        <w:r w:rsidR="009924F8">
          <w:rPr>
            <w:noProof/>
            <w:webHidden/>
          </w:rPr>
          <w:instrText xml:space="preserve"> PAGEREF _Toc162343936 \h </w:instrText>
        </w:r>
        <w:r w:rsidR="009924F8">
          <w:rPr>
            <w:noProof/>
            <w:webHidden/>
          </w:rPr>
        </w:r>
        <w:r w:rsidR="009924F8">
          <w:rPr>
            <w:noProof/>
            <w:webHidden/>
          </w:rPr>
          <w:fldChar w:fldCharType="separate"/>
        </w:r>
        <w:r w:rsidR="00FF531C">
          <w:rPr>
            <w:noProof/>
            <w:webHidden/>
          </w:rPr>
          <w:t>30</w:t>
        </w:r>
        <w:r w:rsidR="009924F8">
          <w:rPr>
            <w:noProof/>
            <w:webHidden/>
          </w:rPr>
          <w:fldChar w:fldCharType="end"/>
        </w:r>
      </w:hyperlink>
    </w:p>
    <w:p w14:paraId="5A0939C1" w14:textId="2ABD217A" w:rsidR="009924F8" w:rsidRDefault="00000000">
      <w:pPr>
        <w:pStyle w:val="TOC8"/>
        <w:rPr>
          <w:rFonts w:asciiTheme="minorHAnsi" w:eastAsiaTheme="minorEastAsia" w:hAnsiTheme="minorHAnsi" w:cstheme="minorBidi"/>
          <w:noProof/>
          <w:color w:val="auto"/>
          <w:kern w:val="2"/>
          <w:sz w:val="22"/>
          <w:szCs w:val="22"/>
          <w14:ligatures w14:val="standardContextual"/>
        </w:rPr>
      </w:pPr>
      <w:hyperlink w:anchor="_Toc162343937" w:history="1">
        <w:r w:rsidR="009924F8" w:rsidRPr="006B410D">
          <w:rPr>
            <w:rStyle w:val="Hyperlink"/>
            <w:noProof/>
          </w:rPr>
          <w:t>Table 4.1  Number of CSA Items to Administer per Form</w:t>
        </w:r>
        <w:r w:rsidR="009924F8">
          <w:rPr>
            <w:noProof/>
            <w:webHidden/>
          </w:rPr>
          <w:tab/>
        </w:r>
        <w:r w:rsidR="009924F8">
          <w:rPr>
            <w:noProof/>
            <w:webHidden/>
          </w:rPr>
          <w:fldChar w:fldCharType="begin"/>
        </w:r>
        <w:r w:rsidR="009924F8">
          <w:rPr>
            <w:noProof/>
            <w:webHidden/>
          </w:rPr>
          <w:instrText xml:space="preserve"> PAGEREF _Toc162343937 \h </w:instrText>
        </w:r>
        <w:r w:rsidR="009924F8">
          <w:rPr>
            <w:noProof/>
            <w:webHidden/>
          </w:rPr>
        </w:r>
        <w:r w:rsidR="009924F8">
          <w:rPr>
            <w:noProof/>
            <w:webHidden/>
          </w:rPr>
          <w:fldChar w:fldCharType="separate"/>
        </w:r>
        <w:r w:rsidR="00FF531C">
          <w:rPr>
            <w:noProof/>
            <w:webHidden/>
          </w:rPr>
          <w:t>33</w:t>
        </w:r>
        <w:r w:rsidR="009924F8">
          <w:rPr>
            <w:noProof/>
            <w:webHidden/>
          </w:rPr>
          <w:fldChar w:fldCharType="end"/>
        </w:r>
      </w:hyperlink>
    </w:p>
    <w:p w14:paraId="2EF98F69" w14:textId="5698EF8C" w:rsidR="009924F8" w:rsidRDefault="00000000">
      <w:pPr>
        <w:pStyle w:val="TOC8"/>
        <w:rPr>
          <w:rFonts w:asciiTheme="minorHAnsi" w:eastAsiaTheme="minorEastAsia" w:hAnsiTheme="minorHAnsi" w:cstheme="minorBidi"/>
          <w:noProof/>
          <w:color w:val="auto"/>
          <w:kern w:val="2"/>
          <w:sz w:val="22"/>
          <w:szCs w:val="22"/>
          <w14:ligatures w14:val="standardContextual"/>
        </w:rPr>
      </w:pPr>
      <w:hyperlink w:anchor="_Toc162343938" w:history="1">
        <w:r w:rsidR="009924F8" w:rsidRPr="006B410D">
          <w:rPr>
            <w:rStyle w:val="Hyperlink"/>
            <w:noProof/>
          </w:rPr>
          <w:t>Table 4.2  Number of Forms and Items Reviewed Psychometrically</w:t>
        </w:r>
        <w:r w:rsidR="009924F8">
          <w:rPr>
            <w:noProof/>
            <w:webHidden/>
          </w:rPr>
          <w:tab/>
        </w:r>
        <w:r w:rsidR="009924F8">
          <w:rPr>
            <w:noProof/>
            <w:webHidden/>
          </w:rPr>
          <w:fldChar w:fldCharType="begin"/>
        </w:r>
        <w:r w:rsidR="009924F8">
          <w:rPr>
            <w:noProof/>
            <w:webHidden/>
          </w:rPr>
          <w:instrText xml:space="preserve"> PAGEREF _Toc162343938 \h </w:instrText>
        </w:r>
        <w:r w:rsidR="009924F8">
          <w:rPr>
            <w:noProof/>
            <w:webHidden/>
          </w:rPr>
        </w:r>
        <w:r w:rsidR="009924F8">
          <w:rPr>
            <w:noProof/>
            <w:webHidden/>
          </w:rPr>
          <w:fldChar w:fldCharType="separate"/>
        </w:r>
        <w:r w:rsidR="00FF531C">
          <w:rPr>
            <w:noProof/>
            <w:webHidden/>
          </w:rPr>
          <w:t>35</w:t>
        </w:r>
        <w:r w:rsidR="009924F8">
          <w:rPr>
            <w:noProof/>
            <w:webHidden/>
          </w:rPr>
          <w:fldChar w:fldCharType="end"/>
        </w:r>
      </w:hyperlink>
    </w:p>
    <w:p w14:paraId="36FF7102" w14:textId="0FDEF8EC" w:rsidR="009924F8" w:rsidRDefault="00000000">
      <w:pPr>
        <w:pStyle w:val="TOC8"/>
        <w:rPr>
          <w:rFonts w:asciiTheme="minorHAnsi" w:eastAsiaTheme="minorEastAsia" w:hAnsiTheme="minorHAnsi" w:cstheme="minorBidi"/>
          <w:noProof/>
          <w:color w:val="auto"/>
          <w:kern w:val="2"/>
          <w:sz w:val="22"/>
          <w:szCs w:val="22"/>
          <w14:ligatures w14:val="standardContextual"/>
        </w:rPr>
      </w:pPr>
      <w:hyperlink w:anchor="_Toc162343939" w:history="1">
        <w:r w:rsidR="009924F8" w:rsidRPr="006B410D">
          <w:rPr>
            <w:rStyle w:val="Hyperlink"/>
            <w:noProof/>
          </w:rPr>
          <w:t>Table 4.A.1  CSA Test Blueprint for Grade Band Three Through Five</w:t>
        </w:r>
        <w:r w:rsidR="009924F8">
          <w:rPr>
            <w:noProof/>
            <w:webHidden/>
          </w:rPr>
          <w:tab/>
        </w:r>
        <w:r w:rsidR="009924F8">
          <w:rPr>
            <w:noProof/>
            <w:webHidden/>
          </w:rPr>
          <w:fldChar w:fldCharType="begin"/>
        </w:r>
        <w:r w:rsidR="009924F8">
          <w:rPr>
            <w:noProof/>
            <w:webHidden/>
          </w:rPr>
          <w:instrText xml:space="preserve"> PAGEREF _Toc162343939 \h </w:instrText>
        </w:r>
        <w:r w:rsidR="009924F8">
          <w:rPr>
            <w:noProof/>
            <w:webHidden/>
          </w:rPr>
        </w:r>
        <w:r w:rsidR="009924F8">
          <w:rPr>
            <w:noProof/>
            <w:webHidden/>
          </w:rPr>
          <w:fldChar w:fldCharType="separate"/>
        </w:r>
        <w:r w:rsidR="00FF531C">
          <w:rPr>
            <w:noProof/>
            <w:webHidden/>
          </w:rPr>
          <w:t>41</w:t>
        </w:r>
        <w:r w:rsidR="009924F8">
          <w:rPr>
            <w:noProof/>
            <w:webHidden/>
          </w:rPr>
          <w:fldChar w:fldCharType="end"/>
        </w:r>
      </w:hyperlink>
    </w:p>
    <w:p w14:paraId="009F269B" w14:textId="31049825" w:rsidR="009924F8" w:rsidRDefault="00000000">
      <w:pPr>
        <w:pStyle w:val="TOC8"/>
        <w:rPr>
          <w:rFonts w:asciiTheme="minorHAnsi" w:eastAsiaTheme="minorEastAsia" w:hAnsiTheme="minorHAnsi" w:cstheme="minorBidi"/>
          <w:noProof/>
          <w:color w:val="auto"/>
          <w:kern w:val="2"/>
          <w:sz w:val="22"/>
          <w:szCs w:val="22"/>
          <w14:ligatures w14:val="standardContextual"/>
        </w:rPr>
      </w:pPr>
      <w:hyperlink w:anchor="_Toc162343940" w:history="1">
        <w:r w:rsidR="009924F8" w:rsidRPr="006B410D">
          <w:rPr>
            <w:rStyle w:val="Hyperlink"/>
            <w:noProof/>
          </w:rPr>
          <w:t>Table 4.A.2</w:t>
        </w:r>
        <w:r w:rsidR="009924F8" w:rsidRPr="006B410D">
          <w:rPr>
            <w:rStyle w:val="Hyperlink"/>
            <w:rFonts w:eastAsia="Arial"/>
            <w:noProof/>
          </w:rPr>
          <w:t xml:space="preserve">  CSA Test Blueprint for Grade Band Six Through Eight</w:t>
        </w:r>
        <w:r w:rsidR="009924F8">
          <w:rPr>
            <w:noProof/>
            <w:webHidden/>
          </w:rPr>
          <w:tab/>
        </w:r>
        <w:r w:rsidR="009924F8">
          <w:rPr>
            <w:noProof/>
            <w:webHidden/>
          </w:rPr>
          <w:fldChar w:fldCharType="begin"/>
        </w:r>
        <w:r w:rsidR="009924F8">
          <w:rPr>
            <w:noProof/>
            <w:webHidden/>
          </w:rPr>
          <w:instrText xml:space="preserve"> PAGEREF _Toc162343940 \h </w:instrText>
        </w:r>
        <w:r w:rsidR="009924F8">
          <w:rPr>
            <w:noProof/>
            <w:webHidden/>
          </w:rPr>
        </w:r>
        <w:r w:rsidR="009924F8">
          <w:rPr>
            <w:noProof/>
            <w:webHidden/>
          </w:rPr>
          <w:fldChar w:fldCharType="separate"/>
        </w:r>
        <w:r w:rsidR="00FF531C">
          <w:rPr>
            <w:noProof/>
            <w:webHidden/>
          </w:rPr>
          <w:t>42</w:t>
        </w:r>
        <w:r w:rsidR="009924F8">
          <w:rPr>
            <w:noProof/>
            <w:webHidden/>
          </w:rPr>
          <w:fldChar w:fldCharType="end"/>
        </w:r>
      </w:hyperlink>
    </w:p>
    <w:p w14:paraId="7498C9B8" w14:textId="7A6CF755" w:rsidR="009924F8" w:rsidRDefault="00000000">
      <w:pPr>
        <w:pStyle w:val="TOC8"/>
        <w:rPr>
          <w:rFonts w:asciiTheme="minorHAnsi" w:eastAsiaTheme="minorEastAsia" w:hAnsiTheme="minorHAnsi" w:cstheme="minorBidi"/>
          <w:noProof/>
          <w:color w:val="auto"/>
          <w:kern w:val="2"/>
          <w:sz w:val="22"/>
          <w:szCs w:val="22"/>
          <w14:ligatures w14:val="standardContextual"/>
        </w:rPr>
      </w:pPr>
      <w:hyperlink w:anchor="_Toc162343941" w:history="1">
        <w:r w:rsidR="009924F8" w:rsidRPr="006B410D">
          <w:rPr>
            <w:rStyle w:val="Hyperlink"/>
            <w:noProof/>
          </w:rPr>
          <w:t>Table 4.A.3</w:t>
        </w:r>
        <w:r w:rsidR="009924F8" w:rsidRPr="006B410D">
          <w:rPr>
            <w:rStyle w:val="Hyperlink"/>
            <w:rFonts w:eastAsia="Arial"/>
            <w:noProof/>
          </w:rPr>
          <w:t xml:space="preserve">  CSA Test Blueprint for Grade Band Nine Through Twelve (High School)</w:t>
        </w:r>
        <w:r w:rsidR="009924F8">
          <w:rPr>
            <w:noProof/>
            <w:webHidden/>
          </w:rPr>
          <w:tab/>
        </w:r>
        <w:r w:rsidR="009924F8">
          <w:rPr>
            <w:noProof/>
            <w:webHidden/>
          </w:rPr>
          <w:fldChar w:fldCharType="begin"/>
        </w:r>
        <w:r w:rsidR="009924F8">
          <w:rPr>
            <w:noProof/>
            <w:webHidden/>
          </w:rPr>
          <w:instrText xml:space="preserve"> PAGEREF _Toc162343941 \h </w:instrText>
        </w:r>
        <w:r w:rsidR="009924F8">
          <w:rPr>
            <w:noProof/>
            <w:webHidden/>
          </w:rPr>
        </w:r>
        <w:r w:rsidR="009924F8">
          <w:rPr>
            <w:noProof/>
            <w:webHidden/>
          </w:rPr>
          <w:fldChar w:fldCharType="separate"/>
        </w:r>
        <w:r w:rsidR="00FF531C">
          <w:rPr>
            <w:noProof/>
            <w:webHidden/>
          </w:rPr>
          <w:t>43</w:t>
        </w:r>
        <w:r w:rsidR="009924F8">
          <w:rPr>
            <w:noProof/>
            <w:webHidden/>
          </w:rPr>
          <w:fldChar w:fldCharType="end"/>
        </w:r>
      </w:hyperlink>
    </w:p>
    <w:p w14:paraId="247F87A4" w14:textId="307C963A" w:rsidR="009924F8" w:rsidRDefault="00000000">
      <w:pPr>
        <w:pStyle w:val="TOC8"/>
        <w:rPr>
          <w:rFonts w:asciiTheme="minorHAnsi" w:eastAsiaTheme="minorEastAsia" w:hAnsiTheme="minorHAnsi" w:cstheme="minorBidi"/>
          <w:noProof/>
          <w:color w:val="auto"/>
          <w:kern w:val="2"/>
          <w:sz w:val="22"/>
          <w:szCs w:val="22"/>
          <w14:ligatures w14:val="standardContextual"/>
        </w:rPr>
      </w:pPr>
      <w:hyperlink w:anchor="_Toc162343942" w:history="1">
        <w:r w:rsidR="009924F8" w:rsidRPr="006B410D">
          <w:rPr>
            <w:rStyle w:val="Hyperlink"/>
            <w:noProof/>
          </w:rPr>
          <w:t>Table 5.1  Summary of Accommodations and Designated Supports Used by Students, by Grade Level or Grade Band</w:t>
        </w:r>
        <w:r w:rsidR="009924F8">
          <w:rPr>
            <w:noProof/>
            <w:webHidden/>
          </w:rPr>
          <w:tab/>
        </w:r>
        <w:r w:rsidR="009924F8">
          <w:rPr>
            <w:noProof/>
            <w:webHidden/>
          </w:rPr>
          <w:fldChar w:fldCharType="begin"/>
        </w:r>
        <w:r w:rsidR="009924F8">
          <w:rPr>
            <w:noProof/>
            <w:webHidden/>
          </w:rPr>
          <w:instrText xml:space="preserve"> PAGEREF _Toc162343942 \h </w:instrText>
        </w:r>
        <w:r w:rsidR="009924F8">
          <w:rPr>
            <w:noProof/>
            <w:webHidden/>
          </w:rPr>
        </w:r>
        <w:r w:rsidR="009924F8">
          <w:rPr>
            <w:noProof/>
            <w:webHidden/>
          </w:rPr>
          <w:fldChar w:fldCharType="separate"/>
        </w:r>
        <w:r w:rsidR="00FF531C">
          <w:rPr>
            <w:noProof/>
            <w:webHidden/>
          </w:rPr>
          <w:t>57</w:t>
        </w:r>
        <w:r w:rsidR="009924F8">
          <w:rPr>
            <w:noProof/>
            <w:webHidden/>
          </w:rPr>
          <w:fldChar w:fldCharType="end"/>
        </w:r>
      </w:hyperlink>
    </w:p>
    <w:p w14:paraId="4B835DE4" w14:textId="14718934" w:rsidR="009924F8" w:rsidRDefault="00000000">
      <w:pPr>
        <w:pStyle w:val="TOC8"/>
        <w:rPr>
          <w:rFonts w:asciiTheme="minorHAnsi" w:eastAsiaTheme="minorEastAsia" w:hAnsiTheme="minorHAnsi" w:cstheme="minorBidi"/>
          <w:noProof/>
          <w:color w:val="auto"/>
          <w:kern w:val="2"/>
          <w:sz w:val="22"/>
          <w:szCs w:val="22"/>
          <w14:ligatures w14:val="standardContextual"/>
        </w:rPr>
      </w:pPr>
      <w:hyperlink w:anchor="_Toc162343943" w:history="1">
        <w:r w:rsidR="009924F8" w:rsidRPr="006B410D">
          <w:rPr>
            <w:rStyle w:val="Hyperlink"/>
            <w:noProof/>
          </w:rPr>
          <w:t>Table 5.2  Types of Appeals</w:t>
        </w:r>
        <w:r w:rsidR="009924F8">
          <w:rPr>
            <w:noProof/>
            <w:webHidden/>
          </w:rPr>
          <w:tab/>
        </w:r>
        <w:r w:rsidR="009924F8">
          <w:rPr>
            <w:noProof/>
            <w:webHidden/>
          </w:rPr>
          <w:fldChar w:fldCharType="begin"/>
        </w:r>
        <w:r w:rsidR="009924F8">
          <w:rPr>
            <w:noProof/>
            <w:webHidden/>
          </w:rPr>
          <w:instrText xml:space="preserve"> PAGEREF _Toc162343943 \h </w:instrText>
        </w:r>
        <w:r w:rsidR="009924F8">
          <w:rPr>
            <w:noProof/>
            <w:webHidden/>
          </w:rPr>
        </w:r>
        <w:r w:rsidR="009924F8">
          <w:rPr>
            <w:noProof/>
            <w:webHidden/>
          </w:rPr>
          <w:fldChar w:fldCharType="separate"/>
        </w:r>
        <w:r w:rsidR="00FF531C">
          <w:rPr>
            <w:noProof/>
            <w:webHidden/>
          </w:rPr>
          <w:t>66</w:t>
        </w:r>
        <w:r w:rsidR="009924F8">
          <w:rPr>
            <w:noProof/>
            <w:webHidden/>
          </w:rPr>
          <w:fldChar w:fldCharType="end"/>
        </w:r>
      </w:hyperlink>
    </w:p>
    <w:p w14:paraId="09B5E054" w14:textId="4B64C15C" w:rsidR="009924F8" w:rsidRDefault="00000000">
      <w:pPr>
        <w:pStyle w:val="TOC8"/>
        <w:rPr>
          <w:rFonts w:asciiTheme="minorHAnsi" w:eastAsiaTheme="minorEastAsia" w:hAnsiTheme="minorHAnsi" w:cstheme="minorBidi"/>
          <w:noProof/>
          <w:color w:val="auto"/>
          <w:kern w:val="2"/>
          <w:sz w:val="22"/>
          <w:szCs w:val="22"/>
          <w14:ligatures w14:val="standardContextual"/>
        </w:rPr>
      </w:pPr>
      <w:hyperlink w:anchor="_Toc162343944" w:history="1">
        <w:r w:rsidR="009924F8" w:rsidRPr="006B410D">
          <w:rPr>
            <w:rStyle w:val="Hyperlink"/>
            <w:noProof/>
          </w:rPr>
          <w:t>Table 5.3  Number and Types of Incidents Submitted in STAIRS in the 2022–23 Test Administration</w:t>
        </w:r>
        <w:r w:rsidR="009924F8">
          <w:rPr>
            <w:noProof/>
            <w:webHidden/>
          </w:rPr>
          <w:tab/>
        </w:r>
        <w:r w:rsidR="009924F8">
          <w:rPr>
            <w:noProof/>
            <w:webHidden/>
          </w:rPr>
          <w:fldChar w:fldCharType="begin"/>
        </w:r>
        <w:r w:rsidR="009924F8">
          <w:rPr>
            <w:noProof/>
            <w:webHidden/>
          </w:rPr>
          <w:instrText xml:space="preserve"> PAGEREF _Toc162343944 \h </w:instrText>
        </w:r>
        <w:r w:rsidR="009924F8">
          <w:rPr>
            <w:noProof/>
            <w:webHidden/>
          </w:rPr>
        </w:r>
        <w:r w:rsidR="009924F8">
          <w:rPr>
            <w:noProof/>
            <w:webHidden/>
          </w:rPr>
          <w:fldChar w:fldCharType="separate"/>
        </w:r>
        <w:r w:rsidR="00FF531C">
          <w:rPr>
            <w:noProof/>
            <w:webHidden/>
          </w:rPr>
          <w:t>68</w:t>
        </w:r>
        <w:r w:rsidR="009924F8">
          <w:rPr>
            <w:noProof/>
            <w:webHidden/>
          </w:rPr>
          <w:fldChar w:fldCharType="end"/>
        </w:r>
      </w:hyperlink>
    </w:p>
    <w:p w14:paraId="216BAA98" w14:textId="719AE2FD" w:rsidR="009924F8" w:rsidRDefault="00000000">
      <w:pPr>
        <w:pStyle w:val="TOC8"/>
        <w:rPr>
          <w:rFonts w:asciiTheme="minorHAnsi" w:eastAsiaTheme="minorEastAsia" w:hAnsiTheme="minorHAnsi" w:cstheme="minorBidi"/>
          <w:noProof/>
          <w:color w:val="auto"/>
          <w:kern w:val="2"/>
          <w:sz w:val="22"/>
          <w:szCs w:val="22"/>
          <w14:ligatures w14:val="standardContextual"/>
        </w:rPr>
      </w:pPr>
      <w:hyperlink w:anchor="_Toc162343945" w:history="1">
        <w:r w:rsidR="009924F8" w:rsidRPr="006B410D">
          <w:rPr>
            <w:rStyle w:val="Hyperlink"/>
            <w:noProof/>
          </w:rPr>
          <w:t>Table 5.4  Number of Appeals Approved in STAIRS in the 2022–23 Test Administration</w:t>
        </w:r>
        <w:r w:rsidR="009924F8">
          <w:rPr>
            <w:noProof/>
            <w:webHidden/>
          </w:rPr>
          <w:tab/>
        </w:r>
        <w:r w:rsidR="009924F8">
          <w:rPr>
            <w:noProof/>
            <w:webHidden/>
          </w:rPr>
          <w:fldChar w:fldCharType="begin"/>
        </w:r>
        <w:r w:rsidR="009924F8">
          <w:rPr>
            <w:noProof/>
            <w:webHidden/>
          </w:rPr>
          <w:instrText xml:space="preserve"> PAGEREF _Toc162343945 \h </w:instrText>
        </w:r>
        <w:r w:rsidR="009924F8">
          <w:rPr>
            <w:noProof/>
            <w:webHidden/>
          </w:rPr>
        </w:r>
        <w:r w:rsidR="009924F8">
          <w:rPr>
            <w:noProof/>
            <w:webHidden/>
          </w:rPr>
          <w:fldChar w:fldCharType="separate"/>
        </w:r>
        <w:r w:rsidR="00FF531C">
          <w:rPr>
            <w:noProof/>
            <w:webHidden/>
          </w:rPr>
          <w:t>69</w:t>
        </w:r>
        <w:r w:rsidR="009924F8">
          <w:rPr>
            <w:noProof/>
            <w:webHidden/>
          </w:rPr>
          <w:fldChar w:fldCharType="end"/>
        </w:r>
      </w:hyperlink>
    </w:p>
    <w:p w14:paraId="3A7C45E9" w14:textId="6290BFCC" w:rsidR="009924F8" w:rsidRDefault="00000000">
      <w:pPr>
        <w:pStyle w:val="TOC8"/>
        <w:rPr>
          <w:rFonts w:asciiTheme="minorHAnsi" w:eastAsiaTheme="minorEastAsia" w:hAnsiTheme="minorHAnsi" w:cstheme="minorBidi"/>
          <w:noProof/>
          <w:color w:val="auto"/>
          <w:kern w:val="2"/>
          <w:sz w:val="22"/>
          <w:szCs w:val="22"/>
          <w14:ligatures w14:val="standardContextual"/>
        </w:rPr>
      </w:pPr>
      <w:hyperlink w:anchor="_Toc162343946" w:history="1">
        <w:r w:rsidR="009924F8" w:rsidRPr="006B410D">
          <w:rPr>
            <w:rStyle w:val="Hyperlink"/>
            <w:noProof/>
          </w:rPr>
          <w:t>Table 5.A.1  Special Services Summary, Grades Three Through Five</w:t>
        </w:r>
        <w:r w:rsidR="009924F8">
          <w:rPr>
            <w:noProof/>
            <w:webHidden/>
          </w:rPr>
          <w:tab/>
        </w:r>
        <w:r w:rsidR="009924F8">
          <w:rPr>
            <w:noProof/>
            <w:webHidden/>
          </w:rPr>
          <w:fldChar w:fldCharType="begin"/>
        </w:r>
        <w:r w:rsidR="009924F8">
          <w:rPr>
            <w:noProof/>
            <w:webHidden/>
          </w:rPr>
          <w:instrText xml:space="preserve"> PAGEREF _Toc162343946 \h </w:instrText>
        </w:r>
        <w:r w:rsidR="009924F8">
          <w:rPr>
            <w:noProof/>
            <w:webHidden/>
          </w:rPr>
        </w:r>
        <w:r w:rsidR="009924F8">
          <w:rPr>
            <w:noProof/>
            <w:webHidden/>
          </w:rPr>
          <w:fldChar w:fldCharType="separate"/>
        </w:r>
        <w:r w:rsidR="00FF531C">
          <w:rPr>
            <w:noProof/>
            <w:webHidden/>
          </w:rPr>
          <w:t>71</w:t>
        </w:r>
        <w:r w:rsidR="009924F8">
          <w:rPr>
            <w:noProof/>
            <w:webHidden/>
          </w:rPr>
          <w:fldChar w:fldCharType="end"/>
        </w:r>
      </w:hyperlink>
    </w:p>
    <w:p w14:paraId="4C92DA6E" w14:textId="3A47CCA2" w:rsidR="009924F8" w:rsidRDefault="00000000">
      <w:pPr>
        <w:pStyle w:val="TOC8"/>
        <w:rPr>
          <w:rFonts w:asciiTheme="minorHAnsi" w:eastAsiaTheme="minorEastAsia" w:hAnsiTheme="minorHAnsi" w:cstheme="minorBidi"/>
          <w:noProof/>
          <w:color w:val="auto"/>
          <w:kern w:val="2"/>
          <w:sz w:val="22"/>
          <w:szCs w:val="22"/>
          <w14:ligatures w14:val="standardContextual"/>
        </w:rPr>
      </w:pPr>
      <w:hyperlink w:anchor="_Toc162343947" w:history="1">
        <w:r w:rsidR="009924F8" w:rsidRPr="006B410D">
          <w:rPr>
            <w:rStyle w:val="Hyperlink"/>
            <w:noProof/>
          </w:rPr>
          <w:t>Table 5.A.2  Special Services Summary, Grades Six Through Eight</w:t>
        </w:r>
        <w:r w:rsidR="009924F8">
          <w:rPr>
            <w:noProof/>
            <w:webHidden/>
          </w:rPr>
          <w:tab/>
        </w:r>
        <w:r w:rsidR="009924F8">
          <w:rPr>
            <w:noProof/>
            <w:webHidden/>
          </w:rPr>
          <w:fldChar w:fldCharType="begin"/>
        </w:r>
        <w:r w:rsidR="009924F8">
          <w:rPr>
            <w:noProof/>
            <w:webHidden/>
          </w:rPr>
          <w:instrText xml:space="preserve"> PAGEREF _Toc162343947 \h </w:instrText>
        </w:r>
        <w:r w:rsidR="009924F8">
          <w:rPr>
            <w:noProof/>
            <w:webHidden/>
          </w:rPr>
        </w:r>
        <w:r w:rsidR="009924F8">
          <w:rPr>
            <w:noProof/>
            <w:webHidden/>
          </w:rPr>
          <w:fldChar w:fldCharType="separate"/>
        </w:r>
        <w:r w:rsidR="00FF531C">
          <w:rPr>
            <w:noProof/>
            <w:webHidden/>
          </w:rPr>
          <w:t>73</w:t>
        </w:r>
        <w:r w:rsidR="009924F8">
          <w:rPr>
            <w:noProof/>
            <w:webHidden/>
          </w:rPr>
          <w:fldChar w:fldCharType="end"/>
        </w:r>
      </w:hyperlink>
    </w:p>
    <w:p w14:paraId="38D27F2F" w14:textId="3BFC1D87" w:rsidR="009924F8" w:rsidRDefault="00000000">
      <w:pPr>
        <w:pStyle w:val="TOC8"/>
        <w:rPr>
          <w:rFonts w:asciiTheme="minorHAnsi" w:eastAsiaTheme="minorEastAsia" w:hAnsiTheme="minorHAnsi" w:cstheme="minorBidi"/>
          <w:noProof/>
          <w:color w:val="auto"/>
          <w:kern w:val="2"/>
          <w:sz w:val="22"/>
          <w:szCs w:val="22"/>
          <w14:ligatures w14:val="standardContextual"/>
        </w:rPr>
      </w:pPr>
      <w:hyperlink w:anchor="_Toc162343948" w:history="1">
        <w:r w:rsidR="009924F8" w:rsidRPr="006B410D">
          <w:rPr>
            <w:rStyle w:val="Hyperlink"/>
            <w:noProof/>
          </w:rPr>
          <w:t>Table 5.A.3  Special Services Summary, High School</w:t>
        </w:r>
        <w:r w:rsidR="009924F8">
          <w:rPr>
            <w:noProof/>
            <w:webHidden/>
          </w:rPr>
          <w:tab/>
        </w:r>
        <w:r w:rsidR="009924F8">
          <w:rPr>
            <w:noProof/>
            <w:webHidden/>
          </w:rPr>
          <w:fldChar w:fldCharType="begin"/>
        </w:r>
        <w:r w:rsidR="009924F8">
          <w:rPr>
            <w:noProof/>
            <w:webHidden/>
          </w:rPr>
          <w:instrText xml:space="preserve"> PAGEREF _Toc162343948 \h </w:instrText>
        </w:r>
        <w:r w:rsidR="009924F8">
          <w:rPr>
            <w:noProof/>
            <w:webHidden/>
          </w:rPr>
        </w:r>
        <w:r w:rsidR="009924F8">
          <w:rPr>
            <w:noProof/>
            <w:webHidden/>
          </w:rPr>
          <w:fldChar w:fldCharType="separate"/>
        </w:r>
        <w:r w:rsidR="00FF531C">
          <w:rPr>
            <w:noProof/>
            <w:webHidden/>
          </w:rPr>
          <w:t>75</w:t>
        </w:r>
        <w:r w:rsidR="009924F8">
          <w:rPr>
            <w:noProof/>
            <w:webHidden/>
          </w:rPr>
          <w:fldChar w:fldCharType="end"/>
        </w:r>
      </w:hyperlink>
    </w:p>
    <w:p w14:paraId="7E660403" w14:textId="4639A447" w:rsidR="009924F8" w:rsidRDefault="00000000">
      <w:pPr>
        <w:pStyle w:val="TOC8"/>
        <w:rPr>
          <w:rFonts w:asciiTheme="minorHAnsi" w:eastAsiaTheme="minorEastAsia" w:hAnsiTheme="minorHAnsi" w:cstheme="minorBidi"/>
          <w:noProof/>
          <w:color w:val="auto"/>
          <w:kern w:val="2"/>
          <w:sz w:val="22"/>
          <w:szCs w:val="22"/>
          <w14:ligatures w14:val="standardContextual"/>
        </w:rPr>
      </w:pPr>
      <w:hyperlink w:anchor="_Toc162343949" w:history="1">
        <w:r w:rsidR="009924F8" w:rsidRPr="006B410D">
          <w:rPr>
            <w:rStyle w:val="Hyperlink"/>
            <w:noProof/>
          </w:rPr>
          <w:t xml:space="preserve">Table 7.1  </w:t>
        </w:r>
        <w:r w:rsidR="009924F8" w:rsidRPr="006B410D">
          <w:rPr>
            <w:rStyle w:val="Hyperlink"/>
            <w:noProof/>
            <w:lang w:bidi="en-US"/>
          </w:rPr>
          <w:t xml:space="preserve">CSA Score Reporting Ranges by Grade Level </w:t>
        </w:r>
        <w:r w:rsidR="009924F8" w:rsidRPr="006B410D">
          <w:rPr>
            <w:rStyle w:val="Hyperlink"/>
            <w:noProof/>
          </w:rPr>
          <w:t>or Grade Band</w:t>
        </w:r>
        <w:r w:rsidR="009924F8">
          <w:rPr>
            <w:noProof/>
            <w:webHidden/>
          </w:rPr>
          <w:tab/>
        </w:r>
        <w:r w:rsidR="009924F8">
          <w:rPr>
            <w:noProof/>
            <w:webHidden/>
          </w:rPr>
          <w:fldChar w:fldCharType="begin"/>
        </w:r>
        <w:r w:rsidR="009924F8">
          <w:rPr>
            <w:noProof/>
            <w:webHidden/>
          </w:rPr>
          <w:instrText xml:space="preserve"> PAGEREF _Toc162343949 \h </w:instrText>
        </w:r>
        <w:r w:rsidR="009924F8">
          <w:rPr>
            <w:noProof/>
            <w:webHidden/>
          </w:rPr>
        </w:r>
        <w:r w:rsidR="009924F8">
          <w:rPr>
            <w:noProof/>
            <w:webHidden/>
          </w:rPr>
          <w:fldChar w:fldCharType="separate"/>
        </w:r>
        <w:r w:rsidR="00FF531C">
          <w:rPr>
            <w:noProof/>
            <w:webHidden/>
          </w:rPr>
          <w:t>81</w:t>
        </w:r>
        <w:r w:rsidR="009924F8">
          <w:rPr>
            <w:noProof/>
            <w:webHidden/>
          </w:rPr>
          <w:fldChar w:fldCharType="end"/>
        </w:r>
      </w:hyperlink>
    </w:p>
    <w:p w14:paraId="2AB4F468" w14:textId="4DF00AA4" w:rsidR="009924F8" w:rsidRDefault="00000000">
      <w:pPr>
        <w:pStyle w:val="TOC8"/>
        <w:rPr>
          <w:rFonts w:asciiTheme="minorHAnsi" w:eastAsiaTheme="minorEastAsia" w:hAnsiTheme="minorHAnsi" w:cstheme="minorBidi"/>
          <w:noProof/>
          <w:color w:val="auto"/>
          <w:kern w:val="2"/>
          <w:sz w:val="22"/>
          <w:szCs w:val="22"/>
          <w14:ligatures w14:val="standardContextual"/>
        </w:rPr>
      </w:pPr>
      <w:hyperlink w:anchor="_Toc162343950" w:history="1">
        <w:r w:rsidR="009924F8" w:rsidRPr="006B410D">
          <w:rPr>
            <w:rStyle w:val="Hyperlink"/>
            <w:noProof/>
          </w:rPr>
          <w:t>Table 7.2  Rules for Incomplete Assessments</w:t>
        </w:r>
        <w:r w:rsidR="009924F8">
          <w:rPr>
            <w:noProof/>
            <w:webHidden/>
          </w:rPr>
          <w:tab/>
        </w:r>
        <w:r w:rsidR="009924F8">
          <w:rPr>
            <w:noProof/>
            <w:webHidden/>
          </w:rPr>
          <w:fldChar w:fldCharType="begin"/>
        </w:r>
        <w:r w:rsidR="009924F8">
          <w:rPr>
            <w:noProof/>
            <w:webHidden/>
          </w:rPr>
          <w:instrText xml:space="preserve"> PAGEREF _Toc162343950 \h </w:instrText>
        </w:r>
        <w:r w:rsidR="009924F8">
          <w:rPr>
            <w:noProof/>
            <w:webHidden/>
          </w:rPr>
        </w:r>
        <w:r w:rsidR="009924F8">
          <w:rPr>
            <w:noProof/>
            <w:webHidden/>
          </w:rPr>
          <w:fldChar w:fldCharType="separate"/>
        </w:r>
        <w:r w:rsidR="00FF531C">
          <w:rPr>
            <w:noProof/>
            <w:webHidden/>
          </w:rPr>
          <w:t>82</w:t>
        </w:r>
        <w:r w:rsidR="009924F8">
          <w:rPr>
            <w:noProof/>
            <w:webHidden/>
          </w:rPr>
          <w:fldChar w:fldCharType="end"/>
        </w:r>
      </w:hyperlink>
    </w:p>
    <w:p w14:paraId="7B11036F" w14:textId="34813828" w:rsidR="009924F8" w:rsidRDefault="00000000">
      <w:pPr>
        <w:pStyle w:val="TOC8"/>
        <w:rPr>
          <w:rFonts w:asciiTheme="minorHAnsi" w:eastAsiaTheme="minorEastAsia" w:hAnsiTheme="minorHAnsi" w:cstheme="minorBidi"/>
          <w:noProof/>
          <w:color w:val="auto"/>
          <w:kern w:val="2"/>
          <w:sz w:val="22"/>
          <w:szCs w:val="22"/>
          <w14:ligatures w14:val="standardContextual"/>
        </w:rPr>
      </w:pPr>
      <w:hyperlink w:anchor="_Toc162343951" w:history="1">
        <w:r w:rsidR="009924F8" w:rsidRPr="006B410D">
          <w:rPr>
            <w:rStyle w:val="Hyperlink"/>
            <w:noProof/>
          </w:rPr>
          <w:t xml:space="preserve">Table 7.3  </w:t>
        </w:r>
        <w:r w:rsidR="009924F8" w:rsidRPr="006B410D">
          <w:rPr>
            <w:rStyle w:val="Hyperlink"/>
            <w:noProof/>
            <w:lang w:bidi="en-US"/>
          </w:rPr>
          <w:t>Mean and SD of Theta Scores and Scale Sc</w:t>
        </w:r>
        <w:r w:rsidR="009924F8" w:rsidRPr="006B410D">
          <w:rPr>
            <w:rStyle w:val="Hyperlink"/>
            <w:noProof/>
          </w:rPr>
          <w:t>o</w:t>
        </w:r>
        <w:r w:rsidR="009924F8" w:rsidRPr="006B410D">
          <w:rPr>
            <w:rStyle w:val="Hyperlink"/>
            <w:noProof/>
            <w:lang w:bidi="en-US"/>
          </w:rPr>
          <w:t>res</w:t>
        </w:r>
        <w:r w:rsidR="009924F8">
          <w:rPr>
            <w:noProof/>
            <w:webHidden/>
          </w:rPr>
          <w:tab/>
        </w:r>
        <w:r w:rsidR="009924F8">
          <w:rPr>
            <w:noProof/>
            <w:webHidden/>
          </w:rPr>
          <w:fldChar w:fldCharType="begin"/>
        </w:r>
        <w:r w:rsidR="009924F8">
          <w:rPr>
            <w:noProof/>
            <w:webHidden/>
          </w:rPr>
          <w:instrText xml:space="preserve"> PAGEREF _Toc162343951 \h </w:instrText>
        </w:r>
        <w:r w:rsidR="009924F8">
          <w:rPr>
            <w:noProof/>
            <w:webHidden/>
          </w:rPr>
        </w:r>
        <w:r w:rsidR="009924F8">
          <w:rPr>
            <w:noProof/>
            <w:webHidden/>
          </w:rPr>
          <w:fldChar w:fldCharType="separate"/>
        </w:r>
        <w:r w:rsidR="00FF531C">
          <w:rPr>
            <w:noProof/>
            <w:webHidden/>
          </w:rPr>
          <w:t>83</w:t>
        </w:r>
        <w:r w:rsidR="009924F8">
          <w:rPr>
            <w:noProof/>
            <w:webHidden/>
          </w:rPr>
          <w:fldChar w:fldCharType="end"/>
        </w:r>
      </w:hyperlink>
    </w:p>
    <w:p w14:paraId="56BDA85E" w14:textId="0543BA7E" w:rsidR="009924F8" w:rsidRDefault="00000000">
      <w:pPr>
        <w:pStyle w:val="TOC8"/>
        <w:rPr>
          <w:rFonts w:asciiTheme="minorHAnsi" w:eastAsiaTheme="minorEastAsia" w:hAnsiTheme="minorHAnsi" w:cstheme="minorBidi"/>
          <w:noProof/>
          <w:color w:val="auto"/>
          <w:kern w:val="2"/>
          <w:sz w:val="22"/>
          <w:szCs w:val="22"/>
          <w14:ligatures w14:val="standardContextual"/>
        </w:rPr>
      </w:pPr>
      <w:hyperlink w:anchor="_Toc162343952" w:history="1">
        <w:r w:rsidR="009924F8" w:rsidRPr="006B410D">
          <w:rPr>
            <w:rStyle w:val="Hyperlink"/>
            <w:noProof/>
          </w:rPr>
          <w:t xml:space="preserve">Table 7.4  </w:t>
        </w:r>
        <w:r w:rsidR="009924F8" w:rsidRPr="006B410D">
          <w:rPr>
            <w:rStyle w:val="Hyperlink"/>
            <w:noProof/>
            <w:lang w:eastAsia="x-none"/>
          </w:rPr>
          <w:t>Numbers and Percentages of Students in Score Reporting Ranges</w:t>
        </w:r>
        <w:r w:rsidR="009924F8">
          <w:rPr>
            <w:noProof/>
            <w:webHidden/>
          </w:rPr>
          <w:tab/>
        </w:r>
        <w:r w:rsidR="009924F8">
          <w:rPr>
            <w:noProof/>
            <w:webHidden/>
          </w:rPr>
          <w:fldChar w:fldCharType="begin"/>
        </w:r>
        <w:r w:rsidR="009924F8">
          <w:rPr>
            <w:noProof/>
            <w:webHidden/>
          </w:rPr>
          <w:instrText xml:space="preserve"> PAGEREF _Toc162343952 \h </w:instrText>
        </w:r>
        <w:r w:rsidR="009924F8">
          <w:rPr>
            <w:noProof/>
            <w:webHidden/>
          </w:rPr>
        </w:r>
        <w:r w:rsidR="009924F8">
          <w:rPr>
            <w:noProof/>
            <w:webHidden/>
          </w:rPr>
          <w:fldChar w:fldCharType="separate"/>
        </w:r>
        <w:r w:rsidR="00FF531C">
          <w:rPr>
            <w:noProof/>
            <w:webHidden/>
          </w:rPr>
          <w:t>83</w:t>
        </w:r>
        <w:r w:rsidR="009924F8">
          <w:rPr>
            <w:noProof/>
            <w:webHidden/>
          </w:rPr>
          <w:fldChar w:fldCharType="end"/>
        </w:r>
      </w:hyperlink>
    </w:p>
    <w:p w14:paraId="44F0FF7B" w14:textId="4F209F6D" w:rsidR="009924F8" w:rsidRDefault="00000000">
      <w:pPr>
        <w:pStyle w:val="TOC8"/>
        <w:rPr>
          <w:rFonts w:asciiTheme="minorHAnsi" w:eastAsiaTheme="minorEastAsia" w:hAnsiTheme="minorHAnsi" w:cstheme="minorBidi"/>
          <w:noProof/>
          <w:color w:val="auto"/>
          <w:kern w:val="2"/>
          <w:sz w:val="22"/>
          <w:szCs w:val="22"/>
          <w14:ligatures w14:val="standardContextual"/>
        </w:rPr>
      </w:pPr>
      <w:hyperlink w:anchor="_Toc162343953" w:history="1">
        <w:r w:rsidR="009924F8" w:rsidRPr="006B410D">
          <w:rPr>
            <w:rStyle w:val="Hyperlink"/>
            <w:noProof/>
          </w:rPr>
          <w:t>Table 7.5  Demographic Student Groups to Be Reported</w:t>
        </w:r>
        <w:r w:rsidR="009924F8">
          <w:rPr>
            <w:noProof/>
            <w:webHidden/>
          </w:rPr>
          <w:tab/>
        </w:r>
        <w:r w:rsidR="009924F8">
          <w:rPr>
            <w:noProof/>
            <w:webHidden/>
          </w:rPr>
          <w:fldChar w:fldCharType="begin"/>
        </w:r>
        <w:r w:rsidR="009924F8">
          <w:rPr>
            <w:noProof/>
            <w:webHidden/>
          </w:rPr>
          <w:instrText xml:space="preserve"> PAGEREF _Toc162343953 \h </w:instrText>
        </w:r>
        <w:r w:rsidR="009924F8">
          <w:rPr>
            <w:noProof/>
            <w:webHidden/>
          </w:rPr>
        </w:r>
        <w:r w:rsidR="009924F8">
          <w:rPr>
            <w:noProof/>
            <w:webHidden/>
          </w:rPr>
          <w:fldChar w:fldCharType="separate"/>
        </w:r>
        <w:r w:rsidR="00FF531C">
          <w:rPr>
            <w:noProof/>
            <w:webHidden/>
          </w:rPr>
          <w:t>84</w:t>
        </w:r>
        <w:r w:rsidR="009924F8">
          <w:rPr>
            <w:noProof/>
            <w:webHidden/>
          </w:rPr>
          <w:fldChar w:fldCharType="end"/>
        </w:r>
      </w:hyperlink>
    </w:p>
    <w:p w14:paraId="6C85E9A6" w14:textId="1474BF17" w:rsidR="009924F8" w:rsidRDefault="00000000">
      <w:pPr>
        <w:pStyle w:val="TOC8"/>
        <w:rPr>
          <w:rFonts w:asciiTheme="minorHAnsi" w:eastAsiaTheme="minorEastAsia" w:hAnsiTheme="minorHAnsi" w:cstheme="minorBidi"/>
          <w:noProof/>
          <w:color w:val="auto"/>
          <w:kern w:val="2"/>
          <w:sz w:val="22"/>
          <w:szCs w:val="22"/>
          <w14:ligatures w14:val="standardContextual"/>
        </w:rPr>
      </w:pPr>
      <w:hyperlink w:anchor="_Toc162343954" w:history="1">
        <w:r w:rsidR="009924F8" w:rsidRPr="006B410D">
          <w:rPr>
            <w:rStyle w:val="Hyperlink"/>
            <w:noProof/>
          </w:rPr>
          <w:t xml:space="preserve">Table 7.A.1  </w:t>
        </w:r>
        <w:r w:rsidR="009924F8" w:rsidRPr="006B410D">
          <w:rPr>
            <w:rStyle w:val="Hyperlink"/>
            <w:noProof/>
            <w:lang w:bidi="en-US"/>
          </w:rPr>
          <w:t>Overall Raw Score, Theta Score, Scale Score, and CSEM Distribution for Grade Three</w:t>
        </w:r>
        <w:r w:rsidR="009924F8">
          <w:rPr>
            <w:noProof/>
            <w:webHidden/>
          </w:rPr>
          <w:tab/>
        </w:r>
        <w:r w:rsidR="009924F8">
          <w:rPr>
            <w:noProof/>
            <w:webHidden/>
          </w:rPr>
          <w:fldChar w:fldCharType="begin"/>
        </w:r>
        <w:r w:rsidR="009924F8">
          <w:rPr>
            <w:noProof/>
            <w:webHidden/>
          </w:rPr>
          <w:instrText xml:space="preserve"> PAGEREF _Toc162343954 \h </w:instrText>
        </w:r>
        <w:r w:rsidR="009924F8">
          <w:rPr>
            <w:noProof/>
            <w:webHidden/>
          </w:rPr>
        </w:r>
        <w:r w:rsidR="009924F8">
          <w:rPr>
            <w:noProof/>
            <w:webHidden/>
          </w:rPr>
          <w:fldChar w:fldCharType="separate"/>
        </w:r>
        <w:r w:rsidR="00FF531C">
          <w:rPr>
            <w:noProof/>
            <w:webHidden/>
          </w:rPr>
          <w:t>91</w:t>
        </w:r>
        <w:r w:rsidR="009924F8">
          <w:rPr>
            <w:noProof/>
            <w:webHidden/>
          </w:rPr>
          <w:fldChar w:fldCharType="end"/>
        </w:r>
      </w:hyperlink>
    </w:p>
    <w:p w14:paraId="68616895" w14:textId="5BD8F1D3" w:rsidR="009924F8" w:rsidRDefault="00000000">
      <w:pPr>
        <w:pStyle w:val="TOC8"/>
        <w:rPr>
          <w:rFonts w:asciiTheme="minorHAnsi" w:eastAsiaTheme="minorEastAsia" w:hAnsiTheme="minorHAnsi" w:cstheme="minorBidi"/>
          <w:noProof/>
          <w:color w:val="auto"/>
          <w:kern w:val="2"/>
          <w:sz w:val="22"/>
          <w:szCs w:val="22"/>
          <w14:ligatures w14:val="standardContextual"/>
        </w:rPr>
      </w:pPr>
      <w:hyperlink w:anchor="_Toc162343955" w:history="1">
        <w:r w:rsidR="009924F8" w:rsidRPr="006B410D">
          <w:rPr>
            <w:rStyle w:val="Hyperlink"/>
            <w:noProof/>
          </w:rPr>
          <w:t xml:space="preserve">Table 7.A.2  </w:t>
        </w:r>
        <w:r w:rsidR="009924F8" w:rsidRPr="006B410D">
          <w:rPr>
            <w:rStyle w:val="Hyperlink"/>
            <w:noProof/>
            <w:lang w:bidi="en-US"/>
          </w:rPr>
          <w:t>Overall Raw Score, Theta Score, Scale Score, and CSEM Distribution for Grade Four</w:t>
        </w:r>
        <w:r w:rsidR="009924F8">
          <w:rPr>
            <w:noProof/>
            <w:webHidden/>
          </w:rPr>
          <w:tab/>
        </w:r>
        <w:r w:rsidR="009924F8">
          <w:rPr>
            <w:noProof/>
            <w:webHidden/>
          </w:rPr>
          <w:fldChar w:fldCharType="begin"/>
        </w:r>
        <w:r w:rsidR="009924F8">
          <w:rPr>
            <w:noProof/>
            <w:webHidden/>
          </w:rPr>
          <w:instrText xml:space="preserve"> PAGEREF _Toc162343955 \h </w:instrText>
        </w:r>
        <w:r w:rsidR="009924F8">
          <w:rPr>
            <w:noProof/>
            <w:webHidden/>
          </w:rPr>
        </w:r>
        <w:r w:rsidR="009924F8">
          <w:rPr>
            <w:noProof/>
            <w:webHidden/>
          </w:rPr>
          <w:fldChar w:fldCharType="separate"/>
        </w:r>
        <w:r w:rsidR="00FF531C">
          <w:rPr>
            <w:noProof/>
            <w:webHidden/>
          </w:rPr>
          <w:t>93</w:t>
        </w:r>
        <w:r w:rsidR="009924F8">
          <w:rPr>
            <w:noProof/>
            <w:webHidden/>
          </w:rPr>
          <w:fldChar w:fldCharType="end"/>
        </w:r>
      </w:hyperlink>
    </w:p>
    <w:p w14:paraId="7BF60FE4" w14:textId="1D4D9CF6" w:rsidR="009924F8" w:rsidRDefault="00000000">
      <w:pPr>
        <w:pStyle w:val="TOC8"/>
        <w:rPr>
          <w:rFonts w:asciiTheme="minorHAnsi" w:eastAsiaTheme="minorEastAsia" w:hAnsiTheme="minorHAnsi" w:cstheme="minorBidi"/>
          <w:noProof/>
          <w:color w:val="auto"/>
          <w:kern w:val="2"/>
          <w:sz w:val="22"/>
          <w:szCs w:val="22"/>
          <w14:ligatures w14:val="standardContextual"/>
        </w:rPr>
      </w:pPr>
      <w:hyperlink w:anchor="_Toc162343956" w:history="1">
        <w:r w:rsidR="009924F8" w:rsidRPr="006B410D">
          <w:rPr>
            <w:rStyle w:val="Hyperlink"/>
            <w:noProof/>
          </w:rPr>
          <w:t xml:space="preserve">Table 7.A.3  </w:t>
        </w:r>
        <w:r w:rsidR="009924F8" w:rsidRPr="006B410D">
          <w:rPr>
            <w:rStyle w:val="Hyperlink"/>
            <w:noProof/>
            <w:lang w:bidi="en-US"/>
          </w:rPr>
          <w:t>Overall Raw Score, Theta Score, Scale Score, and CSEM Distribution for Grade Five</w:t>
        </w:r>
        <w:r w:rsidR="009924F8">
          <w:rPr>
            <w:noProof/>
            <w:webHidden/>
          </w:rPr>
          <w:tab/>
        </w:r>
        <w:r w:rsidR="009924F8">
          <w:rPr>
            <w:noProof/>
            <w:webHidden/>
          </w:rPr>
          <w:fldChar w:fldCharType="begin"/>
        </w:r>
        <w:r w:rsidR="009924F8">
          <w:rPr>
            <w:noProof/>
            <w:webHidden/>
          </w:rPr>
          <w:instrText xml:space="preserve"> PAGEREF _Toc162343956 \h </w:instrText>
        </w:r>
        <w:r w:rsidR="009924F8">
          <w:rPr>
            <w:noProof/>
            <w:webHidden/>
          </w:rPr>
        </w:r>
        <w:r w:rsidR="009924F8">
          <w:rPr>
            <w:noProof/>
            <w:webHidden/>
          </w:rPr>
          <w:fldChar w:fldCharType="separate"/>
        </w:r>
        <w:r w:rsidR="00FF531C">
          <w:rPr>
            <w:noProof/>
            <w:webHidden/>
          </w:rPr>
          <w:t>95</w:t>
        </w:r>
        <w:r w:rsidR="009924F8">
          <w:rPr>
            <w:noProof/>
            <w:webHidden/>
          </w:rPr>
          <w:fldChar w:fldCharType="end"/>
        </w:r>
      </w:hyperlink>
    </w:p>
    <w:p w14:paraId="29CC9005" w14:textId="7D29766F" w:rsidR="009924F8" w:rsidRDefault="00000000">
      <w:pPr>
        <w:pStyle w:val="TOC8"/>
        <w:rPr>
          <w:rFonts w:asciiTheme="minorHAnsi" w:eastAsiaTheme="minorEastAsia" w:hAnsiTheme="minorHAnsi" w:cstheme="minorBidi"/>
          <w:noProof/>
          <w:color w:val="auto"/>
          <w:kern w:val="2"/>
          <w:sz w:val="22"/>
          <w:szCs w:val="22"/>
          <w14:ligatures w14:val="standardContextual"/>
        </w:rPr>
      </w:pPr>
      <w:hyperlink w:anchor="_Toc162343957" w:history="1">
        <w:r w:rsidR="009924F8" w:rsidRPr="006B410D">
          <w:rPr>
            <w:rStyle w:val="Hyperlink"/>
            <w:noProof/>
          </w:rPr>
          <w:t xml:space="preserve">Table 7.A.4 </w:t>
        </w:r>
        <w:r w:rsidR="005A424E">
          <w:rPr>
            <w:rStyle w:val="Hyperlink"/>
            <w:noProof/>
          </w:rPr>
          <w:t xml:space="preserve"> </w:t>
        </w:r>
        <w:r w:rsidR="009924F8" w:rsidRPr="006B410D">
          <w:rPr>
            <w:rStyle w:val="Hyperlink"/>
            <w:noProof/>
            <w:lang w:bidi="en-US"/>
          </w:rPr>
          <w:t>Overall Raw Score, Theta Score, Scale Score, and CSEM Distribution for Grade Six</w:t>
        </w:r>
        <w:r w:rsidR="009924F8">
          <w:rPr>
            <w:noProof/>
            <w:webHidden/>
          </w:rPr>
          <w:tab/>
        </w:r>
        <w:r w:rsidR="009924F8">
          <w:rPr>
            <w:noProof/>
            <w:webHidden/>
          </w:rPr>
          <w:fldChar w:fldCharType="begin"/>
        </w:r>
        <w:r w:rsidR="009924F8">
          <w:rPr>
            <w:noProof/>
            <w:webHidden/>
          </w:rPr>
          <w:instrText xml:space="preserve"> PAGEREF _Toc162343957 \h </w:instrText>
        </w:r>
        <w:r w:rsidR="009924F8">
          <w:rPr>
            <w:noProof/>
            <w:webHidden/>
          </w:rPr>
        </w:r>
        <w:r w:rsidR="009924F8">
          <w:rPr>
            <w:noProof/>
            <w:webHidden/>
          </w:rPr>
          <w:fldChar w:fldCharType="separate"/>
        </w:r>
        <w:r w:rsidR="00FF531C">
          <w:rPr>
            <w:noProof/>
            <w:webHidden/>
          </w:rPr>
          <w:t>97</w:t>
        </w:r>
        <w:r w:rsidR="009924F8">
          <w:rPr>
            <w:noProof/>
            <w:webHidden/>
          </w:rPr>
          <w:fldChar w:fldCharType="end"/>
        </w:r>
      </w:hyperlink>
    </w:p>
    <w:p w14:paraId="27BDE2C4" w14:textId="5EF1D0B7" w:rsidR="009924F8" w:rsidRDefault="00000000">
      <w:pPr>
        <w:pStyle w:val="TOC8"/>
        <w:rPr>
          <w:rFonts w:asciiTheme="minorHAnsi" w:eastAsiaTheme="minorEastAsia" w:hAnsiTheme="minorHAnsi" w:cstheme="minorBidi"/>
          <w:noProof/>
          <w:color w:val="auto"/>
          <w:kern w:val="2"/>
          <w:sz w:val="22"/>
          <w:szCs w:val="22"/>
          <w14:ligatures w14:val="standardContextual"/>
        </w:rPr>
      </w:pPr>
      <w:hyperlink w:anchor="_Toc162343958" w:history="1">
        <w:r w:rsidR="009924F8" w:rsidRPr="006B410D">
          <w:rPr>
            <w:rStyle w:val="Hyperlink"/>
            <w:noProof/>
          </w:rPr>
          <w:t xml:space="preserve">Table 7.A.5  </w:t>
        </w:r>
        <w:r w:rsidR="009924F8" w:rsidRPr="006B410D">
          <w:rPr>
            <w:rStyle w:val="Hyperlink"/>
            <w:noProof/>
            <w:lang w:bidi="en-US"/>
          </w:rPr>
          <w:t>Overall Raw Score, Theta Score, Scale Score, and CSEM Distribution for Grade Seven</w:t>
        </w:r>
        <w:r w:rsidR="009924F8">
          <w:rPr>
            <w:noProof/>
            <w:webHidden/>
          </w:rPr>
          <w:tab/>
        </w:r>
        <w:r w:rsidR="009924F8">
          <w:rPr>
            <w:noProof/>
            <w:webHidden/>
          </w:rPr>
          <w:fldChar w:fldCharType="begin"/>
        </w:r>
        <w:r w:rsidR="009924F8">
          <w:rPr>
            <w:noProof/>
            <w:webHidden/>
          </w:rPr>
          <w:instrText xml:space="preserve"> PAGEREF _Toc162343958 \h </w:instrText>
        </w:r>
        <w:r w:rsidR="009924F8">
          <w:rPr>
            <w:noProof/>
            <w:webHidden/>
          </w:rPr>
        </w:r>
        <w:r w:rsidR="009924F8">
          <w:rPr>
            <w:noProof/>
            <w:webHidden/>
          </w:rPr>
          <w:fldChar w:fldCharType="separate"/>
        </w:r>
        <w:r w:rsidR="00FF531C">
          <w:rPr>
            <w:noProof/>
            <w:webHidden/>
          </w:rPr>
          <w:t>99</w:t>
        </w:r>
        <w:r w:rsidR="009924F8">
          <w:rPr>
            <w:noProof/>
            <w:webHidden/>
          </w:rPr>
          <w:fldChar w:fldCharType="end"/>
        </w:r>
      </w:hyperlink>
    </w:p>
    <w:p w14:paraId="3AB12F9A" w14:textId="0619AB5A" w:rsidR="009924F8" w:rsidRDefault="00000000">
      <w:pPr>
        <w:pStyle w:val="TOC8"/>
        <w:rPr>
          <w:rFonts w:asciiTheme="minorHAnsi" w:eastAsiaTheme="minorEastAsia" w:hAnsiTheme="minorHAnsi" w:cstheme="minorBidi"/>
          <w:noProof/>
          <w:color w:val="auto"/>
          <w:kern w:val="2"/>
          <w:sz w:val="22"/>
          <w:szCs w:val="22"/>
          <w14:ligatures w14:val="standardContextual"/>
        </w:rPr>
      </w:pPr>
      <w:hyperlink w:anchor="_Toc162343959" w:history="1">
        <w:r w:rsidR="009924F8" w:rsidRPr="006B410D">
          <w:rPr>
            <w:rStyle w:val="Hyperlink"/>
            <w:noProof/>
          </w:rPr>
          <w:t xml:space="preserve">Table 7.A.6  </w:t>
        </w:r>
        <w:r w:rsidR="009924F8" w:rsidRPr="006B410D">
          <w:rPr>
            <w:rStyle w:val="Hyperlink"/>
            <w:noProof/>
            <w:lang w:bidi="en-US"/>
          </w:rPr>
          <w:t>Overall Raw Score, Theta Score, Scale Score, and CSEM Distribution for Grade Eight</w:t>
        </w:r>
        <w:r w:rsidR="009924F8">
          <w:rPr>
            <w:noProof/>
            <w:webHidden/>
          </w:rPr>
          <w:tab/>
        </w:r>
        <w:r w:rsidR="009924F8">
          <w:rPr>
            <w:noProof/>
            <w:webHidden/>
          </w:rPr>
          <w:fldChar w:fldCharType="begin"/>
        </w:r>
        <w:r w:rsidR="009924F8">
          <w:rPr>
            <w:noProof/>
            <w:webHidden/>
          </w:rPr>
          <w:instrText xml:space="preserve"> PAGEREF _Toc162343959 \h </w:instrText>
        </w:r>
        <w:r w:rsidR="009924F8">
          <w:rPr>
            <w:noProof/>
            <w:webHidden/>
          </w:rPr>
        </w:r>
        <w:r w:rsidR="009924F8">
          <w:rPr>
            <w:noProof/>
            <w:webHidden/>
          </w:rPr>
          <w:fldChar w:fldCharType="separate"/>
        </w:r>
        <w:r w:rsidR="00FF531C">
          <w:rPr>
            <w:noProof/>
            <w:webHidden/>
          </w:rPr>
          <w:t>101</w:t>
        </w:r>
        <w:r w:rsidR="009924F8">
          <w:rPr>
            <w:noProof/>
            <w:webHidden/>
          </w:rPr>
          <w:fldChar w:fldCharType="end"/>
        </w:r>
      </w:hyperlink>
    </w:p>
    <w:p w14:paraId="3A7BFBD7" w14:textId="155473AA" w:rsidR="009924F8" w:rsidRDefault="00000000">
      <w:pPr>
        <w:pStyle w:val="TOC8"/>
        <w:rPr>
          <w:rFonts w:asciiTheme="minorHAnsi" w:eastAsiaTheme="minorEastAsia" w:hAnsiTheme="minorHAnsi" w:cstheme="minorBidi"/>
          <w:noProof/>
          <w:color w:val="auto"/>
          <w:kern w:val="2"/>
          <w:sz w:val="22"/>
          <w:szCs w:val="22"/>
          <w14:ligatures w14:val="standardContextual"/>
        </w:rPr>
      </w:pPr>
      <w:hyperlink w:anchor="_Toc162343960" w:history="1">
        <w:r w:rsidR="009924F8" w:rsidRPr="006B410D">
          <w:rPr>
            <w:rStyle w:val="Hyperlink"/>
            <w:noProof/>
          </w:rPr>
          <w:t xml:space="preserve">Table 7.A.7  </w:t>
        </w:r>
        <w:r w:rsidR="009924F8" w:rsidRPr="006B410D">
          <w:rPr>
            <w:rStyle w:val="Hyperlink"/>
            <w:noProof/>
            <w:lang w:bidi="en-US"/>
          </w:rPr>
          <w:t>Overall Raw Score, Theta Score, Scale Score, and CSEM Distribution for High School</w:t>
        </w:r>
        <w:r w:rsidR="009924F8">
          <w:rPr>
            <w:noProof/>
            <w:webHidden/>
          </w:rPr>
          <w:tab/>
        </w:r>
        <w:r w:rsidR="009924F8">
          <w:rPr>
            <w:noProof/>
            <w:webHidden/>
          </w:rPr>
          <w:fldChar w:fldCharType="begin"/>
        </w:r>
        <w:r w:rsidR="009924F8">
          <w:rPr>
            <w:noProof/>
            <w:webHidden/>
          </w:rPr>
          <w:instrText xml:space="preserve"> PAGEREF _Toc162343960 \h </w:instrText>
        </w:r>
        <w:r w:rsidR="009924F8">
          <w:rPr>
            <w:noProof/>
            <w:webHidden/>
          </w:rPr>
        </w:r>
        <w:r w:rsidR="009924F8">
          <w:rPr>
            <w:noProof/>
            <w:webHidden/>
          </w:rPr>
          <w:fldChar w:fldCharType="separate"/>
        </w:r>
        <w:r w:rsidR="00FF531C">
          <w:rPr>
            <w:noProof/>
            <w:webHidden/>
          </w:rPr>
          <w:t>103</w:t>
        </w:r>
        <w:r w:rsidR="009924F8">
          <w:rPr>
            <w:noProof/>
            <w:webHidden/>
          </w:rPr>
          <w:fldChar w:fldCharType="end"/>
        </w:r>
      </w:hyperlink>
    </w:p>
    <w:p w14:paraId="4179393A" w14:textId="26B98141" w:rsidR="009924F8" w:rsidRDefault="00000000">
      <w:pPr>
        <w:pStyle w:val="TOC8"/>
        <w:rPr>
          <w:rFonts w:asciiTheme="minorHAnsi" w:eastAsiaTheme="minorEastAsia" w:hAnsiTheme="minorHAnsi" w:cstheme="minorBidi"/>
          <w:noProof/>
          <w:color w:val="auto"/>
          <w:kern w:val="2"/>
          <w:sz w:val="22"/>
          <w:szCs w:val="22"/>
          <w14:ligatures w14:val="standardContextual"/>
        </w:rPr>
      </w:pPr>
      <w:hyperlink w:anchor="_Toc162343961" w:history="1">
        <w:r w:rsidR="009924F8" w:rsidRPr="006B410D">
          <w:rPr>
            <w:rStyle w:val="Hyperlink"/>
            <w:noProof/>
          </w:rPr>
          <w:t>Table 7.B.1  Demographic Summary</w:t>
        </w:r>
        <w:r w:rsidR="009924F8" w:rsidRPr="006B410D">
          <w:rPr>
            <w:rStyle w:val="Hyperlink"/>
            <w:noProof/>
            <w:lang w:bidi="en-US"/>
          </w:rPr>
          <w:t xml:space="preserve"> for Grade</w:t>
        </w:r>
        <w:r w:rsidR="009924F8" w:rsidRPr="006B410D">
          <w:rPr>
            <w:rStyle w:val="Hyperlink"/>
            <w:noProof/>
          </w:rPr>
          <w:t xml:space="preserve"> Three</w:t>
        </w:r>
        <w:r w:rsidR="009924F8">
          <w:rPr>
            <w:noProof/>
            <w:webHidden/>
          </w:rPr>
          <w:tab/>
        </w:r>
        <w:r w:rsidR="009924F8">
          <w:rPr>
            <w:noProof/>
            <w:webHidden/>
          </w:rPr>
          <w:fldChar w:fldCharType="begin"/>
        </w:r>
        <w:r w:rsidR="009924F8">
          <w:rPr>
            <w:noProof/>
            <w:webHidden/>
          </w:rPr>
          <w:instrText xml:space="preserve"> PAGEREF _Toc162343961 \h </w:instrText>
        </w:r>
        <w:r w:rsidR="009924F8">
          <w:rPr>
            <w:noProof/>
            <w:webHidden/>
          </w:rPr>
        </w:r>
        <w:r w:rsidR="009924F8">
          <w:rPr>
            <w:noProof/>
            <w:webHidden/>
          </w:rPr>
          <w:fldChar w:fldCharType="separate"/>
        </w:r>
        <w:r w:rsidR="00FF531C">
          <w:rPr>
            <w:noProof/>
            <w:webHidden/>
          </w:rPr>
          <w:t>105</w:t>
        </w:r>
        <w:r w:rsidR="009924F8">
          <w:rPr>
            <w:noProof/>
            <w:webHidden/>
          </w:rPr>
          <w:fldChar w:fldCharType="end"/>
        </w:r>
      </w:hyperlink>
    </w:p>
    <w:p w14:paraId="629542E8" w14:textId="003D2849" w:rsidR="009924F8" w:rsidRDefault="00000000">
      <w:pPr>
        <w:pStyle w:val="TOC8"/>
        <w:rPr>
          <w:rFonts w:asciiTheme="minorHAnsi" w:eastAsiaTheme="minorEastAsia" w:hAnsiTheme="minorHAnsi" w:cstheme="minorBidi"/>
          <w:noProof/>
          <w:color w:val="auto"/>
          <w:kern w:val="2"/>
          <w:sz w:val="22"/>
          <w:szCs w:val="22"/>
          <w14:ligatures w14:val="standardContextual"/>
        </w:rPr>
      </w:pPr>
      <w:hyperlink w:anchor="_Toc162343962" w:history="1">
        <w:r w:rsidR="009924F8" w:rsidRPr="006B410D">
          <w:rPr>
            <w:rStyle w:val="Hyperlink"/>
            <w:noProof/>
          </w:rPr>
          <w:t>Table 7.B.2  Demographic Summary</w:t>
        </w:r>
        <w:r w:rsidR="009924F8" w:rsidRPr="006B410D">
          <w:rPr>
            <w:rStyle w:val="Hyperlink"/>
            <w:noProof/>
            <w:lang w:bidi="en-US"/>
          </w:rPr>
          <w:t xml:space="preserve"> for Grade</w:t>
        </w:r>
        <w:r w:rsidR="009924F8" w:rsidRPr="006B410D">
          <w:rPr>
            <w:rStyle w:val="Hyperlink"/>
            <w:noProof/>
          </w:rPr>
          <w:t xml:space="preserve"> Four</w:t>
        </w:r>
        <w:r w:rsidR="009924F8">
          <w:rPr>
            <w:noProof/>
            <w:webHidden/>
          </w:rPr>
          <w:tab/>
        </w:r>
        <w:r w:rsidR="009924F8">
          <w:rPr>
            <w:noProof/>
            <w:webHidden/>
          </w:rPr>
          <w:fldChar w:fldCharType="begin"/>
        </w:r>
        <w:r w:rsidR="009924F8">
          <w:rPr>
            <w:noProof/>
            <w:webHidden/>
          </w:rPr>
          <w:instrText xml:space="preserve"> PAGEREF _Toc162343962 \h </w:instrText>
        </w:r>
        <w:r w:rsidR="009924F8">
          <w:rPr>
            <w:noProof/>
            <w:webHidden/>
          </w:rPr>
        </w:r>
        <w:r w:rsidR="009924F8">
          <w:rPr>
            <w:noProof/>
            <w:webHidden/>
          </w:rPr>
          <w:fldChar w:fldCharType="separate"/>
        </w:r>
        <w:r w:rsidR="00FF531C">
          <w:rPr>
            <w:noProof/>
            <w:webHidden/>
          </w:rPr>
          <w:t>107</w:t>
        </w:r>
        <w:r w:rsidR="009924F8">
          <w:rPr>
            <w:noProof/>
            <w:webHidden/>
          </w:rPr>
          <w:fldChar w:fldCharType="end"/>
        </w:r>
      </w:hyperlink>
    </w:p>
    <w:p w14:paraId="13349A25" w14:textId="4ECD97EE" w:rsidR="009924F8" w:rsidRDefault="00000000">
      <w:pPr>
        <w:pStyle w:val="TOC8"/>
        <w:rPr>
          <w:rFonts w:asciiTheme="minorHAnsi" w:eastAsiaTheme="minorEastAsia" w:hAnsiTheme="minorHAnsi" w:cstheme="minorBidi"/>
          <w:noProof/>
          <w:color w:val="auto"/>
          <w:kern w:val="2"/>
          <w:sz w:val="22"/>
          <w:szCs w:val="22"/>
          <w14:ligatures w14:val="standardContextual"/>
        </w:rPr>
      </w:pPr>
      <w:hyperlink w:anchor="_Toc162343963" w:history="1">
        <w:r w:rsidR="009924F8" w:rsidRPr="006B410D">
          <w:rPr>
            <w:rStyle w:val="Hyperlink"/>
            <w:noProof/>
          </w:rPr>
          <w:t>Table 7.B.3  Demographic Summary</w:t>
        </w:r>
        <w:r w:rsidR="009924F8" w:rsidRPr="006B410D">
          <w:rPr>
            <w:rStyle w:val="Hyperlink"/>
            <w:noProof/>
            <w:lang w:bidi="en-US"/>
          </w:rPr>
          <w:t xml:space="preserve"> for Grade</w:t>
        </w:r>
        <w:r w:rsidR="009924F8" w:rsidRPr="006B410D">
          <w:rPr>
            <w:rStyle w:val="Hyperlink"/>
            <w:noProof/>
          </w:rPr>
          <w:t xml:space="preserve"> Five</w:t>
        </w:r>
        <w:r w:rsidR="009924F8">
          <w:rPr>
            <w:noProof/>
            <w:webHidden/>
          </w:rPr>
          <w:tab/>
        </w:r>
        <w:r w:rsidR="009924F8">
          <w:rPr>
            <w:noProof/>
            <w:webHidden/>
          </w:rPr>
          <w:fldChar w:fldCharType="begin"/>
        </w:r>
        <w:r w:rsidR="009924F8">
          <w:rPr>
            <w:noProof/>
            <w:webHidden/>
          </w:rPr>
          <w:instrText xml:space="preserve"> PAGEREF _Toc162343963 \h </w:instrText>
        </w:r>
        <w:r w:rsidR="009924F8">
          <w:rPr>
            <w:noProof/>
            <w:webHidden/>
          </w:rPr>
        </w:r>
        <w:r w:rsidR="009924F8">
          <w:rPr>
            <w:noProof/>
            <w:webHidden/>
          </w:rPr>
          <w:fldChar w:fldCharType="separate"/>
        </w:r>
        <w:r w:rsidR="00FF531C">
          <w:rPr>
            <w:noProof/>
            <w:webHidden/>
          </w:rPr>
          <w:t>109</w:t>
        </w:r>
        <w:r w:rsidR="009924F8">
          <w:rPr>
            <w:noProof/>
            <w:webHidden/>
          </w:rPr>
          <w:fldChar w:fldCharType="end"/>
        </w:r>
      </w:hyperlink>
    </w:p>
    <w:p w14:paraId="640A4B71" w14:textId="1895FC20" w:rsidR="009924F8" w:rsidRDefault="00000000">
      <w:pPr>
        <w:pStyle w:val="TOC8"/>
        <w:rPr>
          <w:rFonts w:asciiTheme="minorHAnsi" w:eastAsiaTheme="minorEastAsia" w:hAnsiTheme="minorHAnsi" w:cstheme="minorBidi"/>
          <w:noProof/>
          <w:color w:val="auto"/>
          <w:kern w:val="2"/>
          <w:sz w:val="22"/>
          <w:szCs w:val="22"/>
          <w14:ligatures w14:val="standardContextual"/>
        </w:rPr>
      </w:pPr>
      <w:hyperlink w:anchor="_Toc162343964" w:history="1">
        <w:r w:rsidR="009924F8" w:rsidRPr="006B410D">
          <w:rPr>
            <w:rStyle w:val="Hyperlink"/>
            <w:noProof/>
          </w:rPr>
          <w:t>Table 7.B.4  Demographic Summary</w:t>
        </w:r>
        <w:r w:rsidR="009924F8" w:rsidRPr="006B410D">
          <w:rPr>
            <w:rStyle w:val="Hyperlink"/>
            <w:noProof/>
            <w:lang w:bidi="en-US"/>
          </w:rPr>
          <w:t xml:space="preserve"> for Grade</w:t>
        </w:r>
        <w:r w:rsidR="009924F8" w:rsidRPr="006B410D">
          <w:rPr>
            <w:rStyle w:val="Hyperlink"/>
            <w:noProof/>
          </w:rPr>
          <w:t xml:space="preserve"> Six</w:t>
        </w:r>
        <w:r w:rsidR="009924F8">
          <w:rPr>
            <w:noProof/>
            <w:webHidden/>
          </w:rPr>
          <w:tab/>
        </w:r>
        <w:r w:rsidR="009924F8">
          <w:rPr>
            <w:noProof/>
            <w:webHidden/>
          </w:rPr>
          <w:fldChar w:fldCharType="begin"/>
        </w:r>
        <w:r w:rsidR="009924F8">
          <w:rPr>
            <w:noProof/>
            <w:webHidden/>
          </w:rPr>
          <w:instrText xml:space="preserve"> PAGEREF _Toc162343964 \h </w:instrText>
        </w:r>
        <w:r w:rsidR="009924F8">
          <w:rPr>
            <w:noProof/>
            <w:webHidden/>
          </w:rPr>
        </w:r>
        <w:r w:rsidR="009924F8">
          <w:rPr>
            <w:noProof/>
            <w:webHidden/>
          </w:rPr>
          <w:fldChar w:fldCharType="separate"/>
        </w:r>
        <w:r w:rsidR="00FF531C">
          <w:rPr>
            <w:noProof/>
            <w:webHidden/>
          </w:rPr>
          <w:t>111</w:t>
        </w:r>
        <w:r w:rsidR="009924F8">
          <w:rPr>
            <w:noProof/>
            <w:webHidden/>
          </w:rPr>
          <w:fldChar w:fldCharType="end"/>
        </w:r>
      </w:hyperlink>
    </w:p>
    <w:p w14:paraId="79FD0B42" w14:textId="385A16A1" w:rsidR="009924F8" w:rsidRDefault="00000000">
      <w:pPr>
        <w:pStyle w:val="TOC8"/>
        <w:rPr>
          <w:rFonts w:asciiTheme="minorHAnsi" w:eastAsiaTheme="minorEastAsia" w:hAnsiTheme="minorHAnsi" w:cstheme="minorBidi"/>
          <w:noProof/>
          <w:color w:val="auto"/>
          <w:kern w:val="2"/>
          <w:sz w:val="22"/>
          <w:szCs w:val="22"/>
          <w14:ligatures w14:val="standardContextual"/>
        </w:rPr>
      </w:pPr>
      <w:hyperlink w:anchor="_Toc162343965" w:history="1">
        <w:r w:rsidR="009924F8" w:rsidRPr="006B410D">
          <w:rPr>
            <w:rStyle w:val="Hyperlink"/>
            <w:noProof/>
          </w:rPr>
          <w:t>Table 7.B.5  Demographic Summary</w:t>
        </w:r>
        <w:r w:rsidR="009924F8" w:rsidRPr="006B410D">
          <w:rPr>
            <w:rStyle w:val="Hyperlink"/>
            <w:noProof/>
            <w:lang w:bidi="en-US"/>
          </w:rPr>
          <w:t xml:space="preserve"> for Grade</w:t>
        </w:r>
        <w:r w:rsidR="009924F8" w:rsidRPr="006B410D">
          <w:rPr>
            <w:rStyle w:val="Hyperlink"/>
            <w:noProof/>
          </w:rPr>
          <w:t xml:space="preserve"> Seven</w:t>
        </w:r>
        <w:r w:rsidR="009924F8">
          <w:rPr>
            <w:noProof/>
            <w:webHidden/>
          </w:rPr>
          <w:tab/>
        </w:r>
        <w:r w:rsidR="009924F8">
          <w:rPr>
            <w:noProof/>
            <w:webHidden/>
          </w:rPr>
          <w:fldChar w:fldCharType="begin"/>
        </w:r>
        <w:r w:rsidR="009924F8">
          <w:rPr>
            <w:noProof/>
            <w:webHidden/>
          </w:rPr>
          <w:instrText xml:space="preserve"> PAGEREF _Toc162343965 \h </w:instrText>
        </w:r>
        <w:r w:rsidR="009924F8">
          <w:rPr>
            <w:noProof/>
            <w:webHidden/>
          </w:rPr>
        </w:r>
        <w:r w:rsidR="009924F8">
          <w:rPr>
            <w:noProof/>
            <w:webHidden/>
          </w:rPr>
          <w:fldChar w:fldCharType="separate"/>
        </w:r>
        <w:r w:rsidR="00FF531C">
          <w:rPr>
            <w:noProof/>
            <w:webHidden/>
          </w:rPr>
          <w:t>113</w:t>
        </w:r>
        <w:r w:rsidR="009924F8">
          <w:rPr>
            <w:noProof/>
            <w:webHidden/>
          </w:rPr>
          <w:fldChar w:fldCharType="end"/>
        </w:r>
      </w:hyperlink>
    </w:p>
    <w:p w14:paraId="7BA5E1AD" w14:textId="71F2EBCD" w:rsidR="009924F8" w:rsidRDefault="00000000">
      <w:pPr>
        <w:pStyle w:val="TOC8"/>
        <w:rPr>
          <w:rFonts w:asciiTheme="minorHAnsi" w:eastAsiaTheme="minorEastAsia" w:hAnsiTheme="minorHAnsi" w:cstheme="minorBidi"/>
          <w:noProof/>
          <w:color w:val="auto"/>
          <w:kern w:val="2"/>
          <w:sz w:val="22"/>
          <w:szCs w:val="22"/>
          <w14:ligatures w14:val="standardContextual"/>
        </w:rPr>
      </w:pPr>
      <w:hyperlink w:anchor="_Toc162343966" w:history="1">
        <w:r w:rsidR="009924F8" w:rsidRPr="006B410D">
          <w:rPr>
            <w:rStyle w:val="Hyperlink"/>
            <w:noProof/>
          </w:rPr>
          <w:t>Table 7.B.6  Demographic Summary</w:t>
        </w:r>
        <w:r w:rsidR="009924F8" w:rsidRPr="006B410D">
          <w:rPr>
            <w:rStyle w:val="Hyperlink"/>
            <w:noProof/>
            <w:lang w:bidi="en-US"/>
          </w:rPr>
          <w:t xml:space="preserve"> for Grade</w:t>
        </w:r>
        <w:r w:rsidR="009924F8" w:rsidRPr="006B410D">
          <w:rPr>
            <w:rStyle w:val="Hyperlink"/>
            <w:noProof/>
          </w:rPr>
          <w:t xml:space="preserve"> Eight</w:t>
        </w:r>
        <w:r w:rsidR="009924F8">
          <w:rPr>
            <w:noProof/>
            <w:webHidden/>
          </w:rPr>
          <w:tab/>
        </w:r>
        <w:r w:rsidR="009924F8">
          <w:rPr>
            <w:noProof/>
            <w:webHidden/>
          </w:rPr>
          <w:fldChar w:fldCharType="begin"/>
        </w:r>
        <w:r w:rsidR="009924F8">
          <w:rPr>
            <w:noProof/>
            <w:webHidden/>
          </w:rPr>
          <w:instrText xml:space="preserve"> PAGEREF _Toc162343966 \h </w:instrText>
        </w:r>
        <w:r w:rsidR="009924F8">
          <w:rPr>
            <w:noProof/>
            <w:webHidden/>
          </w:rPr>
        </w:r>
        <w:r w:rsidR="009924F8">
          <w:rPr>
            <w:noProof/>
            <w:webHidden/>
          </w:rPr>
          <w:fldChar w:fldCharType="separate"/>
        </w:r>
        <w:r w:rsidR="00FF531C">
          <w:rPr>
            <w:noProof/>
            <w:webHidden/>
          </w:rPr>
          <w:t>115</w:t>
        </w:r>
        <w:r w:rsidR="009924F8">
          <w:rPr>
            <w:noProof/>
            <w:webHidden/>
          </w:rPr>
          <w:fldChar w:fldCharType="end"/>
        </w:r>
      </w:hyperlink>
    </w:p>
    <w:p w14:paraId="25CFB00C" w14:textId="18226F8F" w:rsidR="009924F8" w:rsidRDefault="00000000">
      <w:pPr>
        <w:pStyle w:val="TOC8"/>
        <w:rPr>
          <w:rFonts w:asciiTheme="minorHAnsi" w:eastAsiaTheme="minorEastAsia" w:hAnsiTheme="minorHAnsi" w:cstheme="minorBidi"/>
          <w:noProof/>
          <w:color w:val="auto"/>
          <w:kern w:val="2"/>
          <w:sz w:val="22"/>
          <w:szCs w:val="22"/>
          <w14:ligatures w14:val="standardContextual"/>
        </w:rPr>
      </w:pPr>
      <w:hyperlink w:anchor="_Toc162343967" w:history="1">
        <w:r w:rsidR="009924F8" w:rsidRPr="006B410D">
          <w:rPr>
            <w:rStyle w:val="Hyperlink"/>
            <w:noProof/>
          </w:rPr>
          <w:t>Table 7.B.7  Demographic Student Group Summary</w:t>
        </w:r>
        <w:r w:rsidR="009924F8" w:rsidRPr="006B410D">
          <w:rPr>
            <w:rStyle w:val="Hyperlink"/>
            <w:noProof/>
            <w:lang w:bidi="en-US"/>
          </w:rPr>
          <w:t xml:space="preserve"> for High</w:t>
        </w:r>
        <w:r w:rsidR="009924F8" w:rsidRPr="006B410D">
          <w:rPr>
            <w:rStyle w:val="Hyperlink"/>
            <w:noProof/>
          </w:rPr>
          <w:t xml:space="preserve"> School</w:t>
        </w:r>
        <w:r w:rsidR="009924F8">
          <w:rPr>
            <w:noProof/>
            <w:webHidden/>
          </w:rPr>
          <w:tab/>
        </w:r>
        <w:r w:rsidR="009924F8">
          <w:rPr>
            <w:noProof/>
            <w:webHidden/>
          </w:rPr>
          <w:fldChar w:fldCharType="begin"/>
        </w:r>
        <w:r w:rsidR="009924F8">
          <w:rPr>
            <w:noProof/>
            <w:webHidden/>
          </w:rPr>
          <w:instrText xml:space="preserve"> PAGEREF _Toc162343967 \h </w:instrText>
        </w:r>
        <w:r w:rsidR="009924F8">
          <w:rPr>
            <w:noProof/>
            <w:webHidden/>
          </w:rPr>
        </w:r>
        <w:r w:rsidR="009924F8">
          <w:rPr>
            <w:noProof/>
            <w:webHidden/>
          </w:rPr>
          <w:fldChar w:fldCharType="separate"/>
        </w:r>
        <w:r w:rsidR="00FF531C">
          <w:rPr>
            <w:noProof/>
            <w:webHidden/>
          </w:rPr>
          <w:t>117</w:t>
        </w:r>
        <w:r w:rsidR="009924F8">
          <w:rPr>
            <w:noProof/>
            <w:webHidden/>
          </w:rPr>
          <w:fldChar w:fldCharType="end"/>
        </w:r>
      </w:hyperlink>
    </w:p>
    <w:p w14:paraId="2BA17C20" w14:textId="465CDB76" w:rsidR="009924F8" w:rsidRDefault="00000000">
      <w:pPr>
        <w:pStyle w:val="TOC8"/>
        <w:rPr>
          <w:rFonts w:asciiTheme="minorHAnsi" w:eastAsiaTheme="minorEastAsia" w:hAnsiTheme="minorHAnsi" w:cstheme="minorBidi"/>
          <w:noProof/>
          <w:color w:val="auto"/>
          <w:kern w:val="2"/>
          <w:sz w:val="22"/>
          <w:szCs w:val="22"/>
          <w14:ligatures w14:val="standardContextual"/>
        </w:rPr>
      </w:pPr>
      <w:hyperlink w:anchor="_Toc162343968" w:history="1">
        <w:r w:rsidR="009924F8" w:rsidRPr="006B410D">
          <w:rPr>
            <w:rStyle w:val="Hyperlink"/>
            <w:noProof/>
          </w:rPr>
          <w:t>Table 7.C.1  Percent of Students in Each Score Reporting Range for Total Scores by Demographic Student Group for Grade Three</w:t>
        </w:r>
        <w:r w:rsidR="009924F8">
          <w:rPr>
            <w:noProof/>
            <w:webHidden/>
          </w:rPr>
          <w:tab/>
        </w:r>
        <w:r w:rsidR="009924F8">
          <w:rPr>
            <w:noProof/>
            <w:webHidden/>
          </w:rPr>
          <w:fldChar w:fldCharType="begin"/>
        </w:r>
        <w:r w:rsidR="009924F8">
          <w:rPr>
            <w:noProof/>
            <w:webHidden/>
          </w:rPr>
          <w:instrText xml:space="preserve"> PAGEREF _Toc162343968 \h </w:instrText>
        </w:r>
        <w:r w:rsidR="009924F8">
          <w:rPr>
            <w:noProof/>
            <w:webHidden/>
          </w:rPr>
        </w:r>
        <w:r w:rsidR="009924F8">
          <w:rPr>
            <w:noProof/>
            <w:webHidden/>
          </w:rPr>
          <w:fldChar w:fldCharType="separate"/>
        </w:r>
        <w:r w:rsidR="00FF531C">
          <w:rPr>
            <w:noProof/>
            <w:webHidden/>
          </w:rPr>
          <w:t>119</w:t>
        </w:r>
        <w:r w:rsidR="009924F8">
          <w:rPr>
            <w:noProof/>
            <w:webHidden/>
          </w:rPr>
          <w:fldChar w:fldCharType="end"/>
        </w:r>
      </w:hyperlink>
    </w:p>
    <w:p w14:paraId="6D23A134" w14:textId="59832E27" w:rsidR="009924F8" w:rsidRDefault="00000000">
      <w:pPr>
        <w:pStyle w:val="TOC8"/>
        <w:rPr>
          <w:rFonts w:asciiTheme="minorHAnsi" w:eastAsiaTheme="minorEastAsia" w:hAnsiTheme="minorHAnsi" w:cstheme="minorBidi"/>
          <w:noProof/>
          <w:color w:val="auto"/>
          <w:kern w:val="2"/>
          <w:sz w:val="22"/>
          <w:szCs w:val="22"/>
          <w14:ligatures w14:val="standardContextual"/>
        </w:rPr>
      </w:pPr>
      <w:hyperlink w:anchor="_Toc162343969" w:history="1">
        <w:r w:rsidR="009924F8" w:rsidRPr="006B410D">
          <w:rPr>
            <w:rStyle w:val="Hyperlink"/>
            <w:noProof/>
          </w:rPr>
          <w:t>Table 7.C.2  Percent of Students in Each Score Reporting Range for Total Scores by Demographic Student Group for Grade Four</w:t>
        </w:r>
        <w:r w:rsidR="009924F8">
          <w:rPr>
            <w:noProof/>
            <w:webHidden/>
          </w:rPr>
          <w:tab/>
        </w:r>
        <w:r w:rsidR="009924F8">
          <w:rPr>
            <w:noProof/>
            <w:webHidden/>
          </w:rPr>
          <w:fldChar w:fldCharType="begin"/>
        </w:r>
        <w:r w:rsidR="009924F8">
          <w:rPr>
            <w:noProof/>
            <w:webHidden/>
          </w:rPr>
          <w:instrText xml:space="preserve"> PAGEREF _Toc162343969 \h </w:instrText>
        </w:r>
        <w:r w:rsidR="009924F8">
          <w:rPr>
            <w:noProof/>
            <w:webHidden/>
          </w:rPr>
        </w:r>
        <w:r w:rsidR="009924F8">
          <w:rPr>
            <w:noProof/>
            <w:webHidden/>
          </w:rPr>
          <w:fldChar w:fldCharType="separate"/>
        </w:r>
        <w:r w:rsidR="00FF531C">
          <w:rPr>
            <w:noProof/>
            <w:webHidden/>
          </w:rPr>
          <w:t>122</w:t>
        </w:r>
        <w:r w:rsidR="009924F8">
          <w:rPr>
            <w:noProof/>
            <w:webHidden/>
          </w:rPr>
          <w:fldChar w:fldCharType="end"/>
        </w:r>
      </w:hyperlink>
    </w:p>
    <w:p w14:paraId="0AEC2FF8" w14:textId="763B0C60" w:rsidR="009924F8" w:rsidRDefault="00000000">
      <w:pPr>
        <w:pStyle w:val="TOC8"/>
        <w:rPr>
          <w:rFonts w:asciiTheme="minorHAnsi" w:eastAsiaTheme="minorEastAsia" w:hAnsiTheme="minorHAnsi" w:cstheme="minorBidi"/>
          <w:noProof/>
          <w:color w:val="auto"/>
          <w:kern w:val="2"/>
          <w:sz w:val="22"/>
          <w:szCs w:val="22"/>
          <w14:ligatures w14:val="standardContextual"/>
        </w:rPr>
      </w:pPr>
      <w:hyperlink w:anchor="_Toc162343970" w:history="1">
        <w:r w:rsidR="009924F8" w:rsidRPr="006B410D">
          <w:rPr>
            <w:rStyle w:val="Hyperlink"/>
            <w:noProof/>
          </w:rPr>
          <w:t>Table 7.C.3  Percent of Students in Each Score Reporting Range for Total Scores by Demographic Student Group for Grade Five</w:t>
        </w:r>
        <w:r w:rsidR="009924F8">
          <w:rPr>
            <w:noProof/>
            <w:webHidden/>
          </w:rPr>
          <w:tab/>
        </w:r>
        <w:r w:rsidR="009924F8">
          <w:rPr>
            <w:noProof/>
            <w:webHidden/>
          </w:rPr>
          <w:fldChar w:fldCharType="begin"/>
        </w:r>
        <w:r w:rsidR="009924F8">
          <w:rPr>
            <w:noProof/>
            <w:webHidden/>
          </w:rPr>
          <w:instrText xml:space="preserve"> PAGEREF _Toc162343970 \h </w:instrText>
        </w:r>
        <w:r w:rsidR="009924F8">
          <w:rPr>
            <w:noProof/>
            <w:webHidden/>
          </w:rPr>
        </w:r>
        <w:r w:rsidR="009924F8">
          <w:rPr>
            <w:noProof/>
            <w:webHidden/>
          </w:rPr>
          <w:fldChar w:fldCharType="separate"/>
        </w:r>
        <w:r w:rsidR="00FF531C">
          <w:rPr>
            <w:noProof/>
            <w:webHidden/>
          </w:rPr>
          <w:t>124</w:t>
        </w:r>
        <w:r w:rsidR="009924F8">
          <w:rPr>
            <w:noProof/>
            <w:webHidden/>
          </w:rPr>
          <w:fldChar w:fldCharType="end"/>
        </w:r>
      </w:hyperlink>
    </w:p>
    <w:p w14:paraId="21F8FC1C" w14:textId="5D0EC67C" w:rsidR="009924F8" w:rsidRDefault="00000000">
      <w:pPr>
        <w:pStyle w:val="TOC8"/>
        <w:rPr>
          <w:rFonts w:asciiTheme="minorHAnsi" w:eastAsiaTheme="minorEastAsia" w:hAnsiTheme="minorHAnsi" w:cstheme="minorBidi"/>
          <w:noProof/>
          <w:color w:val="auto"/>
          <w:kern w:val="2"/>
          <w:sz w:val="22"/>
          <w:szCs w:val="22"/>
          <w14:ligatures w14:val="standardContextual"/>
        </w:rPr>
      </w:pPr>
      <w:hyperlink w:anchor="_Toc162343971" w:history="1">
        <w:r w:rsidR="009924F8" w:rsidRPr="006B410D">
          <w:rPr>
            <w:rStyle w:val="Hyperlink"/>
            <w:noProof/>
          </w:rPr>
          <w:t>Table 7.C.4  Percent of Students in Each Score Reporting Range for Total Scores by Demographic Student Group for Grade Six</w:t>
        </w:r>
        <w:r w:rsidR="009924F8">
          <w:rPr>
            <w:noProof/>
            <w:webHidden/>
          </w:rPr>
          <w:tab/>
        </w:r>
        <w:r w:rsidR="009924F8">
          <w:rPr>
            <w:noProof/>
            <w:webHidden/>
          </w:rPr>
          <w:fldChar w:fldCharType="begin"/>
        </w:r>
        <w:r w:rsidR="009924F8">
          <w:rPr>
            <w:noProof/>
            <w:webHidden/>
          </w:rPr>
          <w:instrText xml:space="preserve"> PAGEREF _Toc162343971 \h </w:instrText>
        </w:r>
        <w:r w:rsidR="009924F8">
          <w:rPr>
            <w:noProof/>
            <w:webHidden/>
          </w:rPr>
        </w:r>
        <w:r w:rsidR="009924F8">
          <w:rPr>
            <w:noProof/>
            <w:webHidden/>
          </w:rPr>
          <w:fldChar w:fldCharType="separate"/>
        </w:r>
        <w:r w:rsidR="00FF531C">
          <w:rPr>
            <w:noProof/>
            <w:webHidden/>
          </w:rPr>
          <w:t>126</w:t>
        </w:r>
        <w:r w:rsidR="009924F8">
          <w:rPr>
            <w:noProof/>
            <w:webHidden/>
          </w:rPr>
          <w:fldChar w:fldCharType="end"/>
        </w:r>
      </w:hyperlink>
    </w:p>
    <w:p w14:paraId="67EC8ECB" w14:textId="2AC38C8D" w:rsidR="009924F8" w:rsidRDefault="00000000">
      <w:pPr>
        <w:pStyle w:val="TOC8"/>
        <w:rPr>
          <w:rFonts w:asciiTheme="minorHAnsi" w:eastAsiaTheme="minorEastAsia" w:hAnsiTheme="minorHAnsi" w:cstheme="minorBidi"/>
          <w:noProof/>
          <w:color w:val="auto"/>
          <w:kern w:val="2"/>
          <w:sz w:val="22"/>
          <w:szCs w:val="22"/>
          <w14:ligatures w14:val="standardContextual"/>
        </w:rPr>
      </w:pPr>
      <w:hyperlink w:anchor="_Toc162343972" w:history="1">
        <w:r w:rsidR="009924F8" w:rsidRPr="006B410D">
          <w:rPr>
            <w:rStyle w:val="Hyperlink"/>
            <w:noProof/>
          </w:rPr>
          <w:t>Table 7.C.5  Percent of Students in Each Score Reporting Range for Total Scores by Demographic Student Group for Grade Seven</w:t>
        </w:r>
        <w:r w:rsidR="009924F8">
          <w:rPr>
            <w:noProof/>
            <w:webHidden/>
          </w:rPr>
          <w:tab/>
        </w:r>
        <w:r w:rsidR="009924F8">
          <w:rPr>
            <w:noProof/>
            <w:webHidden/>
          </w:rPr>
          <w:fldChar w:fldCharType="begin"/>
        </w:r>
        <w:r w:rsidR="009924F8">
          <w:rPr>
            <w:noProof/>
            <w:webHidden/>
          </w:rPr>
          <w:instrText xml:space="preserve"> PAGEREF _Toc162343972 \h </w:instrText>
        </w:r>
        <w:r w:rsidR="009924F8">
          <w:rPr>
            <w:noProof/>
            <w:webHidden/>
          </w:rPr>
        </w:r>
        <w:r w:rsidR="009924F8">
          <w:rPr>
            <w:noProof/>
            <w:webHidden/>
          </w:rPr>
          <w:fldChar w:fldCharType="separate"/>
        </w:r>
        <w:r w:rsidR="00FF531C">
          <w:rPr>
            <w:noProof/>
            <w:webHidden/>
          </w:rPr>
          <w:t>128</w:t>
        </w:r>
        <w:r w:rsidR="009924F8">
          <w:rPr>
            <w:noProof/>
            <w:webHidden/>
          </w:rPr>
          <w:fldChar w:fldCharType="end"/>
        </w:r>
      </w:hyperlink>
    </w:p>
    <w:p w14:paraId="792EECAA" w14:textId="372937CC" w:rsidR="009924F8" w:rsidRDefault="00000000">
      <w:pPr>
        <w:pStyle w:val="TOC8"/>
        <w:rPr>
          <w:rFonts w:asciiTheme="minorHAnsi" w:eastAsiaTheme="minorEastAsia" w:hAnsiTheme="minorHAnsi" w:cstheme="minorBidi"/>
          <w:noProof/>
          <w:color w:val="auto"/>
          <w:kern w:val="2"/>
          <w:sz w:val="22"/>
          <w:szCs w:val="22"/>
          <w14:ligatures w14:val="standardContextual"/>
        </w:rPr>
      </w:pPr>
      <w:hyperlink w:anchor="_Toc162343973" w:history="1">
        <w:r w:rsidR="009924F8" w:rsidRPr="006B410D">
          <w:rPr>
            <w:rStyle w:val="Hyperlink"/>
            <w:noProof/>
          </w:rPr>
          <w:t>Table 7.C.6  Percent of Students in Each Score Reporting Range for Total Scores by Demographic Student Group for Grade Eight</w:t>
        </w:r>
        <w:r w:rsidR="009924F8">
          <w:rPr>
            <w:noProof/>
            <w:webHidden/>
          </w:rPr>
          <w:tab/>
        </w:r>
        <w:r w:rsidR="009924F8">
          <w:rPr>
            <w:noProof/>
            <w:webHidden/>
          </w:rPr>
          <w:fldChar w:fldCharType="begin"/>
        </w:r>
        <w:r w:rsidR="009924F8">
          <w:rPr>
            <w:noProof/>
            <w:webHidden/>
          </w:rPr>
          <w:instrText xml:space="preserve"> PAGEREF _Toc162343973 \h </w:instrText>
        </w:r>
        <w:r w:rsidR="009924F8">
          <w:rPr>
            <w:noProof/>
            <w:webHidden/>
          </w:rPr>
        </w:r>
        <w:r w:rsidR="009924F8">
          <w:rPr>
            <w:noProof/>
            <w:webHidden/>
          </w:rPr>
          <w:fldChar w:fldCharType="separate"/>
        </w:r>
        <w:r w:rsidR="00FF531C">
          <w:rPr>
            <w:noProof/>
            <w:webHidden/>
          </w:rPr>
          <w:t>130</w:t>
        </w:r>
        <w:r w:rsidR="009924F8">
          <w:rPr>
            <w:noProof/>
            <w:webHidden/>
          </w:rPr>
          <w:fldChar w:fldCharType="end"/>
        </w:r>
      </w:hyperlink>
    </w:p>
    <w:p w14:paraId="183A3DAE" w14:textId="4A53C07C" w:rsidR="009924F8" w:rsidRDefault="00000000">
      <w:pPr>
        <w:pStyle w:val="TOC8"/>
        <w:rPr>
          <w:rFonts w:asciiTheme="minorHAnsi" w:eastAsiaTheme="minorEastAsia" w:hAnsiTheme="minorHAnsi" w:cstheme="minorBidi"/>
          <w:noProof/>
          <w:color w:val="auto"/>
          <w:kern w:val="2"/>
          <w:sz w:val="22"/>
          <w:szCs w:val="22"/>
          <w14:ligatures w14:val="standardContextual"/>
        </w:rPr>
      </w:pPr>
      <w:hyperlink w:anchor="_Toc162343974" w:history="1">
        <w:r w:rsidR="009924F8" w:rsidRPr="006B410D">
          <w:rPr>
            <w:rStyle w:val="Hyperlink"/>
            <w:noProof/>
          </w:rPr>
          <w:t>Table 7.C.7  Percent of Students in Each Score Reporting Range for Total Scores by Demographic Student Group for High School, All Grade Levels</w:t>
        </w:r>
        <w:r w:rsidR="009924F8">
          <w:rPr>
            <w:noProof/>
            <w:webHidden/>
          </w:rPr>
          <w:tab/>
        </w:r>
        <w:r w:rsidR="009924F8">
          <w:rPr>
            <w:noProof/>
            <w:webHidden/>
          </w:rPr>
          <w:fldChar w:fldCharType="begin"/>
        </w:r>
        <w:r w:rsidR="009924F8">
          <w:rPr>
            <w:noProof/>
            <w:webHidden/>
          </w:rPr>
          <w:instrText xml:space="preserve"> PAGEREF _Toc162343974 \h </w:instrText>
        </w:r>
        <w:r w:rsidR="009924F8">
          <w:rPr>
            <w:noProof/>
            <w:webHidden/>
          </w:rPr>
        </w:r>
        <w:r w:rsidR="009924F8">
          <w:rPr>
            <w:noProof/>
            <w:webHidden/>
          </w:rPr>
          <w:fldChar w:fldCharType="separate"/>
        </w:r>
        <w:r w:rsidR="00FF531C">
          <w:rPr>
            <w:noProof/>
            <w:webHidden/>
          </w:rPr>
          <w:t>132</w:t>
        </w:r>
        <w:r w:rsidR="009924F8">
          <w:rPr>
            <w:noProof/>
            <w:webHidden/>
          </w:rPr>
          <w:fldChar w:fldCharType="end"/>
        </w:r>
      </w:hyperlink>
    </w:p>
    <w:p w14:paraId="0D5D02DF" w14:textId="1EB3627F" w:rsidR="009924F8" w:rsidRDefault="00000000">
      <w:pPr>
        <w:pStyle w:val="TOC8"/>
        <w:rPr>
          <w:rFonts w:asciiTheme="minorHAnsi" w:eastAsiaTheme="minorEastAsia" w:hAnsiTheme="minorHAnsi" w:cstheme="minorBidi"/>
          <w:noProof/>
          <w:color w:val="auto"/>
          <w:kern w:val="2"/>
          <w:sz w:val="22"/>
          <w:szCs w:val="22"/>
          <w14:ligatures w14:val="standardContextual"/>
        </w:rPr>
      </w:pPr>
      <w:hyperlink w:anchor="_Toc162343975" w:history="1">
        <w:r w:rsidR="009924F8" w:rsidRPr="006B410D">
          <w:rPr>
            <w:rStyle w:val="Hyperlink"/>
            <w:noProof/>
          </w:rPr>
          <w:t>Table 8.1  Sample Size of Data Files Used for Different Analyses</w:t>
        </w:r>
        <w:r w:rsidR="009924F8">
          <w:rPr>
            <w:noProof/>
            <w:webHidden/>
          </w:rPr>
          <w:tab/>
        </w:r>
        <w:r w:rsidR="009924F8">
          <w:rPr>
            <w:noProof/>
            <w:webHidden/>
          </w:rPr>
          <w:fldChar w:fldCharType="begin"/>
        </w:r>
        <w:r w:rsidR="009924F8">
          <w:rPr>
            <w:noProof/>
            <w:webHidden/>
          </w:rPr>
          <w:instrText xml:space="preserve"> PAGEREF _Toc162343975 \h </w:instrText>
        </w:r>
        <w:r w:rsidR="009924F8">
          <w:rPr>
            <w:noProof/>
            <w:webHidden/>
          </w:rPr>
        </w:r>
        <w:r w:rsidR="009924F8">
          <w:rPr>
            <w:noProof/>
            <w:webHidden/>
          </w:rPr>
          <w:fldChar w:fldCharType="separate"/>
        </w:r>
        <w:r w:rsidR="00FF531C">
          <w:rPr>
            <w:noProof/>
            <w:webHidden/>
          </w:rPr>
          <w:t>135</w:t>
        </w:r>
        <w:r w:rsidR="009924F8">
          <w:rPr>
            <w:noProof/>
            <w:webHidden/>
          </w:rPr>
          <w:fldChar w:fldCharType="end"/>
        </w:r>
      </w:hyperlink>
    </w:p>
    <w:p w14:paraId="4443E381" w14:textId="2F40EF56" w:rsidR="009924F8" w:rsidRDefault="00000000">
      <w:pPr>
        <w:pStyle w:val="TOC8"/>
        <w:rPr>
          <w:rFonts w:asciiTheme="minorHAnsi" w:eastAsiaTheme="minorEastAsia" w:hAnsiTheme="minorHAnsi" w:cstheme="minorBidi"/>
          <w:noProof/>
          <w:color w:val="auto"/>
          <w:kern w:val="2"/>
          <w:sz w:val="22"/>
          <w:szCs w:val="22"/>
          <w14:ligatures w14:val="standardContextual"/>
        </w:rPr>
      </w:pPr>
      <w:hyperlink w:anchor="_Toc162343976" w:history="1">
        <w:r w:rsidR="009924F8" w:rsidRPr="006B410D">
          <w:rPr>
            <w:rStyle w:val="Hyperlink"/>
            <w:noProof/>
          </w:rPr>
          <w:t>Table 8.2  Total Number Tested in the 2022–23 Administration</w:t>
        </w:r>
        <w:r w:rsidR="009924F8">
          <w:rPr>
            <w:noProof/>
            <w:webHidden/>
          </w:rPr>
          <w:tab/>
        </w:r>
        <w:r w:rsidR="009924F8">
          <w:rPr>
            <w:noProof/>
            <w:webHidden/>
          </w:rPr>
          <w:fldChar w:fldCharType="begin"/>
        </w:r>
        <w:r w:rsidR="009924F8">
          <w:rPr>
            <w:noProof/>
            <w:webHidden/>
          </w:rPr>
          <w:instrText xml:space="preserve"> PAGEREF _Toc162343976 \h </w:instrText>
        </w:r>
        <w:r w:rsidR="009924F8">
          <w:rPr>
            <w:noProof/>
            <w:webHidden/>
          </w:rPr>
        </w:r>
        <w:r w:rsidR="009924F8">
          <w:rPr>
            <w:noProof/>
            <w:webHidden/>
          </w:rPr>
          <w:fldChar w:fldCharType="separate"/>
        </w:r>
        <w:r w:rsidR="00FF531C">
          <w:rPr>
            <w:noProof/>
            <w:webHidden/>
          </w:rPr>
          <w:t>136</w:t>
        </w:r>
        <w:r w:rsidR="009924F8">
          <w:rPr>
            <w:noProof/>
            <w:webHidden/>
          </w:rPr>
          <w:fldChar w:fldCharType="end"/>
        </w:r>
      </w:hyperlink>
    </w:p>
    <w:p w14:paraId="7B7B9211" w14:textId="1EAAC024" w:rsidR="009924F8" w:rsidRDefault="00000000">
      <w:pPr>
        <w:pStyle w:val="TOC8"/>
        <w:rPr>
          <w:rFonts w:asciiTheme="minorHAnsi" w:eastAsiaTheme="minorEastAsia" w:hAnsiTheme="minorHAnsi" w:cstheme="minorBidi"/>
          <w:noProof/>
          <w:color w:val="auto"/>
          <w:kern w:val="2"/>
          <w:sz w:val="22"/>
          <w:szCs w:val="22"/>
          <w14:ligatures w14:val="standardContextual"/>
        </w:rPr>
      </w:pPr>
      <w:hyperlink w:anchor="_Toc162343977" w:history="1">
        <w:r w:rsidR="009924F8" w:rsidRPr="006B410D">
          <w:rPr>
            <w:rStyle w:val="Hyperlink"/>
            <w:noProof/>
          </w:rPr>
          <w:t>Table 8.3  Test-Taking Rates by California Region</w:t>
        </w:r>
        <w:r w:rsidR="009924F8">
          <w:rPr>
            <w:noProof/>
            <w:webHidden/>
          </w:rPr>
          <w:tab/>
        </w:r>
        <w:r w:rsidR="009924F8">
          <w:rPr>
            <w:noProof/>
            <w:webHidden/>
          </w:rPr>
          <w:fldChar w:fldCharType="begin"/>
        </w:r>
        <w:r w:rsidR="009924F8">
          <w:rPr>
            <w:noProof/>
            <w:webHidden/>
          </w:rPr>
          <w:instrText xml:space="preserve"> PAGEREF _Toc162343977 \h </w:instrText>
        </w:r>
        <w:r w:rsidR="009924F8">
          <w:rPr>
            <w:noProof/>
            <w:webHidden/>
          </w:rPr>
        </w:r>
        <w:r w:rsidR="009924F8">
          <w:rPr>
            <w:noProof/>
            <w:webHidden/>
          </w:rPr>
          <w:fldChar w:fldCharType="separate"/>
        </w:r>
        <w:r w:rsidR="00FF531C">
          <w:rPr>
            <w:noProof/>
            <w:webHidden/>
          </w:rPr>
          <w:t>136</w:t>
        </w:r>
        <w:r w:rsidR="009924F8">
          <w:rPr>
            <w:noProof/>
            <w:webHidden/>
          </w:rPr>
          <w:fldChar w:fldCharType="end"/>
        </w:r>
      </w:hyperlink>
    </w:p>
    <w:p w14:paraId="4E9F9DF2" w14:textId="486447AA" w:rsidR="009924F8" w:rsidRDefault="00000000">
      <w:pPr>
        <w:pStyle w:val="TOC8"/>
        <w:rPr>
          <w:rFonts w:asciiTheme="minorHAnsi" w:eastAsiaTheme="minorEastAsia" w:hAnsiTheme="minorHAnsi" w:cstheme="minorBidi"/>
          <w:noProof/>
          <w:color w:val="auto"/>
          <w:kern w:val="2"/>
          <w:sz w:val="22"/>
          <w:szCs w:val="22"/>
          <w14:ligatures w14:val="standardContextual"/>
        </w:rPr>
      </w:pPr>
      <w:hyperlink w:anchor="_Toc162343978" w:history="1">
        <w:r w:rsidR="009924F8" w:rsidRPr="006B410D">
          <w:rPr>
            <w:rStyle w:val="Hyperlink"/>
            <w:noProof/>
          </w:rPr>
          <w:t>Table 8.4  Item Difficulty Distributions by Grade Level or Grade Band</w:t>
        </w:r>
        <w:r w:rsidR="009924F8">
          <w:rPr>
            <w:noProof/>
            <w:webHidden/>
          </w:rPr>
          <w:tab/>
        </w:r>
        <w:r w:rsidR="009924F8">
          <w:rPr>
            <w:noProof/>
            <w:webHidden/>
          </w:rPr>
          <w:fldChar w:fldCharType="begin"/>
        </w:r>
        <w:r w:rsidR="009924F8">
          <w:rPr>
            <w:noProof/>
            <w:webHidden/>
          </w:rPr>
          <w:instrText xml:space="preserve"> PAGEREF _Toc162343978 \h </w:instrText>
        </w:r>
        <w:r w:rsidR="009924F8">
          <w:rPr>
            <w:noProof/>
            <w:webHidden/>
          </w:rPr>
        </w:r>
        <w:r w:rsidR="009924F8">
          <w:rPr>
            <w:noProof/>
            <w:webHidden/>
          </w:rPr>
          <w:fldChar w:fldCharType="separate"/>
        </w:r>
        <w:r w:rsidR="00FF531C">
          <w:rPr>
            <w:noProof/>
            <w:webHidden/>
          </w:rPr>
          <w:t>141</w:t>
        </w:r>
        <w:r w:rsidR="009924F8">
          <w:rPr>
            <w:noProof/>
            <w:webHidden/>
          </w:rPr>
          <w:fldChar w:fldCharType="end"/>
        </w:r>
      </w:hyperlink>
    </w:p>
    <w:p w14:paraId="5C7B2BD9" w14:textId="38B2E4B3" w:rsidR="009924F8" w:rsidRDefault="00000000">
      <w:pPr>
        <w:pStyle w:val="TOC8"/>
        <w:rPr>
          <w:rFonts w:asciiTheme="minorHAnsi" w:eastAsiaTheme="minorEastAsia" w:hAnsiTheme="minorHAnsi" w:cstheme="minorBidi"/>
          <w:noProof/>
          <w:color w:val="auto"/>
          <w:kern w:val="2"/>
          <w:sz w:val="22"/>
          <w:szCs w:val="22"/>
          <w14:ligatures w14:val="standardContextual"/>
        </w:rPr>
      </w:pPr>
      <w:hyperlink w:anchor="_Toc162343979" w:history="1">
        <w:r w:rsidR="009924F8" w:rsidRPr="006B410D">
          <w:rPr>
            <w:rStyle w:val="Hyperlink"/>
            <w:noProof/>
          </w:rPr>
          <w:t>Table 8.5  Item-Total Correlation Distributions by Grade Level or Grade Band</w:t>
        </w:r>
        <w:r w:rsidR="009924F8">
          <w:rPr>
            <w:noProof/>
            <w:webHidden/>
          </w:rPr>
          <w:tab/>
        </w:r>
        <w:r w:rsidR="009924F8">
          <w:rPr>
            <w:noProof/>
            <w:webHidden/>
          </w:rPr>
          <w:fldChar w:fldCharType="begin"/>
        </w:r>
        <w:r w:rsidR="009924F8">
          <w:rPr>
            <w:noProof/>
            <w:webHidden/>
          </w:rPr>
          <w:instrText xml:space="preserve"> PAGEREF _Toc162343979 \h </w:instrText>
        </w:r>
        <w:r w:rsidR="009924F8">
          <w:rPr>
            <w:noProof/>
            <w:webHidden/>
          </w:rPr>
        </w:r>
        <w:r w:rsidR="009924F8">
          <w:rPr>
            <w:noProof/>
            <w:webHidden/>
          </w:rPr>
          <w:fldChar w:fldCharType="separate"/>
        </w:r>
        <w:r w:rsidR="00FF531C">
          <w:rPr>
            <w:noProof/>
            <w:webHidden/>
          </w:rPr>
          <w:t>141</w:t>
        </w:r>
        <w:r w:rsidR="009924F8">
          <w:rPr>
            <w:noProof/>
            <w:webHidden/>
          </w:rPr>
          <w:fldChar w:fldCharType="end"/>
        </w:r>
      </w:hyperlink>
    </w:p>
    <w:p w14:paraId="7C4E02FD" w14:textId="3A68DAE8" w:rsidR="009924F8" w:rsidRDefault="00000000">
      <w:pPr>
        <w:pStyle w:val="TOC8"/>
        <w:rPr>
          <w:rFonts w:asciiTheme="minorHAnsi" w:eastAsiaTheme="minorEastAsia" w:hAnsiTheme="minorHAnsi" w:cstheme="minorBidi"/>
          <w:noProof/>
          <w:color w:val="auto"/>
          <w:kern w:val="2"/>
          <w:sz w:val="22"/>
          <w:szCs w:val="22"/>
          <w14:ligatures w14:val="standardContextual"/>
        </w:rPr>
      </w:pPr>
      <w:hyperlink w:anchor="_Toc162343980" w:history="1">
        <w:r w:rsidR="009924F8" w:rsidRPr="006B410D">
          <w:rPr>
            <w:rStyle w:val="Hyperlink"/>
            <w:noProof/>
          </w:rPr>
          <w:t>Table 8.6  Flagged Items Summary in Each Form by Grade Level or Grade Band</w:t>
        </w:r>
        <w:r w:rsidR="009924F8">
          <w:rPr>
            <w:noProof/>
            <w:webHidden/>
          </w:rPr>
          <w:tab/>
        </w:r>
        <w:r w:rsidR="009924F8">
          <w:rPr>
            <w:noProof/>
            <w:webHidden/>
          </w:rPr>
          <w:fldChar w:fldCharType="begin"/>
        </w:r>
        <w:r w:rsidR="009924F8">
          <w:rPr>
            <w:noProof/>
            <w:webHidden/>
          </w:rPr>
          <w:instrText xml:space="preserve"> PAGEREF _Toc162343980 \h </w:instrText>
        </w:r>
        <w:r w:rsidR="009924F8">
          <w:rPr>
            <w:noProof/>
            <w:webHidden/>
          </w:rPr>
        </w:r>
        <w:r w:rsidR="009924F8">
          <w:rPr>
            <w:noProof/>
            <w:webHidden/>
          </w:rPr>
          <w:fldChar w:fldCharType="separate"/>
        </w:r>
        <w:r w:rsidR="00FF531C">
          <w:rPr>
            <w:noProof/>
            <w:webHidden/>
          </w:rPr>
          <w:t>143</w:t>
        </w:r>
        <w:r w:rsidR="009924F8">
          <w:rPr>
            <w:noProof/>
            <w:webHidden/>
          </w:rPr>
          <w:fldChar w:fldCharType="end"/>
        </w:r>
      </w:hyperlink>
    </w:p>
    <w:p w14:paraId="57D597F9" w14:textId="2B90188A" w:rsidR="009924F8" w:rsidRDefault="00000000">
      <w:pPr>
        <w:pStyle w:val="TOC8"/>
        <w:rPr>
          <w:rFonts w:asciiTheme="minorHAnsi" w:eastAsiaTheme="minorEastAsia" w:hAnsiTheme="minorHAnsi" w:cstheme="minorBidi"/>
          <w:noProof/>
          <w:color w:val="auto"/>
          <w:kern w:val="2"/>
          <w:sz w:val="22"/>
          <w:szCs w:val="22"/>
          <w14:ligatures w14:val="standardContextual"/>
        </w:rPr>
      </w:pPr>
      <w:hyperlink w:anchor="_Toc162343981" w:history="1">
        <w:r w:rsidR="009924F8" w:rsidRPr="006B410D">
          <w:rPr>
            <w:rStyle w:val="Hyperlink"/>
            <w:noProof/>
          </w:rPr>
          <w:t>Table 8.7  Student Groups for DIF Comparison</w:t>
        </w:r>
        <w:r w:rsidR="009924F8">
          <w:rPr>
            <w:noProof/>
            <w:webHidden/>
          </w:rPr>
          <w:tab/>
        </w:r>
        <w:r w:rsidR="009924F8">
          <w:rPr>
            <w:noProof/>
            <w:webHidden/>
          </w:rPr>
          <w:fldChar w:fldCharType="begin"/>
        </w:r>
        <w:r w:rsidR="009924F8">
          <w:rPr>
            <w:noProof/>
            <w:webHidden/>
          </w:rPr>
          <w:instrText xml:space="preserve"> PAGEREF _Toc162343981 \h </w:instrText>
        </w:r>
        <w:r w:rsidR="009924F8">
          <w:rPr>
            <w:noProof/>
            <w:webHidden/>
          </w:rPr>
        </w:r>
        <w:r w:rsidR="009924F8">
          <w:rPr>
            <w:noProof/>
            <w:webHidden/>
          </w:rPr>
          <w:fldChar w:fldCharType="separate"/>
        </w:r>
        <w:r w:rsidR="00FF531C">
          <w:rPr>
            <w:noProof/>
            <w:webHidden/>
          </w:rPr>
          <w:t>144</w:t>
        </w:r>
        <w:r w:rsidR="009924F8">
          <w:rPr>
            <w:noProof/>
            <w:webHidden/>
          </w:rPr>
          <w:fldChar w:fldCharType="end"/>
        </w:r>
      </w:hyperlink>
    </w:p>
    <w:p w14:paraId="3834133C" w14:textId="59363B5F" w:rsidR="009924F8" w:rsidRDefault="00000000">
      <w:pPr>
        <w:pStyle w:val="TOC8"/>
        <w:rPr>
          <w:rFonts w:asciiTheme="minorHAnsi" w:eastAsiaTheme="minorEastAsia" w:hAnsiTheme="minorHAnsi" w:cstheme="minorBidi"/>
          <w:noProof/>
          <w:color w:val="auto"/>
          <w:kern w:val="2"/>
          <w:sz w:val="22"/>
          <w:szCs w:val="22"/>
          <w14:ligatures w14:val="standardContextual"/>
        </w:rPr>
      </w:pPr>
      <w:hyperlink w:anchor="_Toc162343982" w:history="1">
        <w:r w:rsidR="009924F8" w:rsidRPr="006B410D">
          <w:rPr>
            <w:rStyle w:val="Hyperlink"/>
            <w:noProof/>
          </w:rPr>
          <w:t>Table 8.8  DIF Categories for Dichotomous Items</w:t>
        </w:r>
        <w:r w:rsidR="009924F8">
          <w:rPr>
            <w:noProof/>
            <w:webHidden/>
          </w:rPr>
          <w:tab/>
        </w:r>
        <w:r w:rsidR="009924F8">
          <w:rPr>
            <w:noProof/>
            <w:webHidden/>
          </w:rPr>
          <w:fldChar w:fldCharType="begin"/>
        </w:r>
        <w:r w:rsidR="009924F8">
          <w:rPr>
            <w:noProof/>
            <w:webHidden/>
          </w:rPr>
          <w:instrText xml:space="preserve"> PAGEREF _Toc162343982 \h </w:instrText>
        </w:r>
        <w:r w:rsidR="009924F8">
          <w:rPr>
            <w:noProof/>
            <w:webHidden/>
          </w:rPr>
        </w:r>
        <w:r w:rsidR="009924F8">
          <w:rPr>
            <w:noProof/>
            <w:webHidden/>
          </w:rPr>
          <w:fldChar w:fldCharType="separate"/>
        </w:r>
        <w:r w:rsidR="00FF531C">
          <w:rPr>
            <w:noProof/>
            <w:webHidden/>
          </w:rPr>
          <w:t>146</w:t>
        </w:r>
        <w:r w:rsidR="009924F8">
          <w:rPr>
            <w:noProof/>
            <w:webHidden/>
          </w:rPr>
          <w:fldChar w:fldCharType="end"/>
        </w:r>
      </w:hyperlink>
    </w:p>
    <w:p w14:paraId="40D2AE3A" w14:textId="0B689BD6" w:rsidR="009924F8" w:rsidRDefault="00000000">
      <w:pPr>
        <w:pStyle w:val="TOC8"/>
        <w:rPr>
          <w:rFonts w:asciiTheme="minorHAnsi" w:eastAsiaTheme="minorEastAsia" w:hAnsiTheme="minorHAnsi" w:cstheme="minorBidi"/>
          <w:noProof/>
          <w:color w:val="auto"/>
          <w:kern w:val="2"/>
          <w:sz w:val="22"/>
          <w:szCs w:val="22"/>
          <w14:ligatures w14:val="standardContextual"/>
        </w:rPr>
      </w:pPr>
      <w:hyperlink w:anchor="_Toc162343983" w:history="1">
        <w:r w:rsidR="009924F8" w:rsidRPr="006B410D">
          <w:rPr>
            <w:rStyle w:val="Hyperlink"/>
            <w:noProof/>
          </w:rPr>
          <w:t>Table 8.9  DIF Categories for Polytomous Items</w:t>
        </w:r>
        <w:r w:rsidR="009924F8">
          <w:rPr>
            <w:noProof/>
            <w:webHidden/>
          </w:rPr>
          <w:tab/>
        </w:r>
        <w:r w:rsidR="009924F8">
          <w:rPr>
            <w:noProof/>
            <w:webHidden/>
          </w:rPr>
          <w:fldChar w:fldCharType="begin"/>
        </w:r>
        <w:r w:rsidR="009924F8">
          <w:rPr>
            <w:noProof/>
            <w:webHidden/>
          </w:rPr>
          <w:instrText xml:space="preserve"> PAGEREF _Toc162343983 \h </w:instrText>
        </w:r>
        <w:r w:rsidR="009924F8">
          <w:rPr>
            <w:noProof/>
            <w:webHidden/>
          </w:rPr>
        </w:r>
        <w:r w:rsidR="009924F8">
          <w:rPr>
            <w:noProof/>
            <w:webHidden/>
          </w:rPr>
          <w:fldChar w:fldCharType="separate"/>
        </w:r>
        <w:r w:rsidR="00FF531C">
          <w:rPr>
            <w:noProof/>
            <w:webHidden/>
          </w:rPr>
          <w:t>147</w:t>
        </w:r>
        <w:r w:rsidR="009924F8">
          <w:rPr>
            <w:noProof/>
            <w:webHidden/>
          </w:rPr>
          <w:fldChar w:fldCharType="end"/>
        </w:r>
      </w:hyperlink>
    </w:p>
    <w:p w14:paraId="6D72C135" w14:textId="53E570FD" w:rsidR="009924F8" w:rsidRDefault="00000000">
      <w:pPr>
        <w:pStyle w:val="TOC8"/>
        <w:rPr>
          <w:rFonts w:asciiTheme="minorHAnsi" w:eastAsiaTheme="minorEastAsia" w:hAnsiTheme="minorHAnsi" w:cstheme="minorBidi"/>
          <w:noProof/>
          <w:color w:val="auto"/>
          <w:kern w:val="2"/>
          <w:sz w:val="22"/>
          <w:szCs w:val="22"/>
          <w14:ligatures w14:val="standardContextual"/>
        </w:rPr>
      </w:pPr>
      <w:hyperlink w:anchor="_Toc162343984" w:history="1">
        <w:r w:rsidR="009924F8" w:rsidRPr="006B410D">
          <w:rPr>
            <w:rStyle w:val="Hyperlink"/>
            <w:noProof/>
          </w:rPr>
          <w:t>Table 8.10  Gender DIF Classifications Summary by Grade Level or Grade Band</w:t>
        </w:r>
        <w:r w:rsidR="009924F8">
          <w:rPr>
            <w:noProof/>
            <w:webHidden/>
          </w:rPr>
          <w:tab/>
        </w:r>
        <w:r w:rsidR="009924F8">
          <w:rPr>
            <w:noProof/>
            <w:webHidden/>
          </w:rPr>
          <w:fldChar w:fldCharType="begin"/>
        </w:r>
        <w:r w:rsidR="009924F8">
          <w:rPr>
            <w:noProof/>
            <w:webHidden/>
          </w:rPr>
          <w:instrText xml:space="preserve"> PAGEREF _Toc162343984 \h </w:instrText>
        </w:r>
        <w:r w:rsidR="009924F8">
          <w:rPr>
            <w:noProof/>
            <w:webHidden/>
          </w:rPr>
        </w:r>
        <w:r w:rsidR="009924F8">
          <w:rPr>
            <w:noProof/>
            <w:webHidden/>
          </w:rPr>
          <w:fldChar w:fldCharType="separate"/>
        </w:r>
        <w:r w:rsidR="00FF531C">
          <w:rPr>
            <w:noProof/>
            <w:webHidden/>
          </w:rPr>
          <w:t>148</w:t>
        </w:r>
        <w:r w:rsidR="009924F8">
          <w:rPr>
            <w:noProof/>
            <w:webHidden/>
          </w:rPr>
          <w:fldChar w:fldCharType="end"/>
        </w:r>
      </w:hyperlink>
    </w:p>
    <w:p w14:paraId="666AFBCC" w14:textId="4790FF37" w:rsidR="009924F8" w:rsidRDefault="00000000">
      <w:pPr>
        <w:pStyle w:val="TOC8"/>
        <w:rPr>
          <w:rFonts w:asciiTheme="minorHAnsi" w:eastAsiaTheme="minorEastAsia" w:hAnsiTheme="minorHAnsi" w:cstheme="minorBidi"/>
          <w:noProof/>
          <w:color w:val="auto"/>
          <w:kern w:val="2"/>
          <w:sz w:val="22"/>
          <w:szCs w:val="22"/>
          <w14:ligatures w14:val="standardContextual"/>
        </w:rPr>
      </w:pPr>
      <w:hyperlink w:anchor="_Toc162343985" w:history="1">
        <w:r w:rsidR="009924F8" w:rsidRPr="006B410D">
          <w:rPr>
            <w:rStyle w:val="Hyperlink"/>
            <w:noProof/>
          </w:rPr>
          <w:t>Table 8.11  Final Linking Summary</w:t>
        </w:r>
        <w:r w:rsidR="009924F8">
          <w:rPr>
            <w:noProof/>
            <w:webHidden/>
          </w:rPr>
          <w:tab/>
        </w:r>
        <w:r w:rsidR="009924F8">
          <w:rPr>
            <w:noProof/>
            <w:webHidden/>
          </w:rPr>
          <w:fldChar w:fldCharType="begin"/>
        </w:r>
        <w:r w:rsidR="009924F8">
          <w:rPr>
            <w:noProof/>
            <w:webHidden/>
          </w:rPr>
          <w:instrText xml:space="preserve"> PAGEREF _Toc162343985 \h </w:instrText>
        </w:r>
        <w:r w:rsidR="009924F8">
          <w:rPr>
            <w:noProof/>
            <w:webHidden/>
          </w:rPr>
        </w:r>
        <w:r w:rsidR="009924F8">
          <w:rPr>
            <w:noProof/>
            <w:webHidden/>
          </w:rPr>
          <w:fldChar w:fldCharType="separate"/>
        </w:r>
        <w:r w:rsidR="00FF531C">
          <w:rPr>
            <w:noProof/>
            <w:webHidden/>
          </w:rPr>
          <w:t>154</w:t>
        </w:r>
        <w:r w:rsidR="009924F8">
          <w:rPr>
            <w:noProof/>
            <w:webHidden/>
          </w:rPr>
          <w:fldChar w:fldCharType="end"/>
        </w:r>
      </w:hyperlink>
    </w:p>
    <w:p w14:paraId="314AB087" w14:textId="565C06D3" w:rsidR="009924F8" w:rsidRDefault="00000000">
      <w:pPr>
        <w:pStyle w:val="TOC8"/>
        <w:rPr>
          <w:rFonts w:asciiTheme="minorHAnsi" w:eastAsiaTheme="minorEastAsia" w:hAnsiTheme="minorHAnsi" w:cstheme="minorBidi"/>
          <w:noProof/>
          <w:color w:val="auto"/>
          <w:kern w:val="2"/>
          <w:sz w:val="22"/>
          <w:szCs w:val="22"/>
          <w14:ligatures w14:val="standardContextual"/>
        </w:rPr>
      </w:pPr>
      <w:hyperlink w:anchor="_Toc162343986" w:history="1">
        <w:r w:rsidR="009924F8" w:rsidRPr="006B410D">
          <w:rPr>
            <w:rStyle w:val="Hyperlink"/>
            <w:noProof/>
          </w:rPr>
          <w:t>Table 8.12  Evaluation of Anchor Set (Common Items)</w:t>
        </w:r>
        <w:r w:rsidR="009924F8">
          <w:rPr>
            <w:noProof/>
            <w:webHidden/>
          </w:rPr>
          <w:tab/>
        </w:r>
        <w:r w:rsidR="009924F8">
          <w:rPr>
            <w:noProof/>
            <w:webHidden/>
          </w:rPr>
          <w:fldChar w:fldCharType="begin"/>
        </w:r>
        <w:r w:rsidR="009924F8">
          <w:rPr>
            <w:noProof/>
            <w:webHidden/>
          </w:rPr>
          <w:instrText xml:space="preserve"> PAGEREF _Toc162343986 \h </w:instrText>
        </w:r>
        <w:r w:rsidR="009924F8">
          <w:rPr>
            <w:noProof/>
            <w:webHidden/>
          </w:rPr>
        </w:r>
        <w:r w:rsidR="009924F8">
          <w:rPr>
            <w:noProof/>
            <w:webHidden/>
          </w:rPr>
          <w:fldChar w:fldCharType="separate"/>
        </w:r>
        <w:r w:rsidR="00FF531C">
          <w:rPr>
            <w:noProof/>
            <w:webHidden/>
          </w:rPr>
          <w:t>155</w:t>
        </w:r>
        <w:r w:rsidR="009924F8">
          <w:rPr>
            <w:noProof/>
            <w:webHidden/>
          </w:rPr>
          <w:fldChar w:fldCharType="end"/>
        </w:r>
      </w:hyperlink>
    </w:p>
    <w:p w14:paraId="196308B5" w14:textId="7268487C" w:rsidR="009924F8" w:rsidRDefault="00000000">
      <w:pPr>
        <w:pStyle w:val="TOC8"/>
        <w:rPr>
          <w:rFonts w:asciiTheme="minorHAnsi" w:eastAsiaTheme="minorEastAsia" w:hAnsiTheme="minorHAnsi" w:cstheme="minorBidi"/>
          <w:noProof/>
          <w:color w:val="auto"/>
          <w:kern w:val="2"/>
          <w:sz w:val="22"/>
          <w:szCs w:val="22"/>
          <w14:ligatures w14:val="standardContextual"/>
        </w:rPr>
      </w:pPr>
      <w:hyperlink w:anchor="_Toc162343987" w:history="1">
        <w:r w:rsidR="009924F8" w:rsidRPr="006B410D">
          <w:rPr>
            <w:rStyle w:val="Hyperlink"/>
            <w:noProof/>
          </w:rPr>
          <w:t>Table 8.13  Linked Item Parameter Results</w:t>
        </w:r>
        <w:r w:rsidR="009924F8">
          <w:rPr>
            <w:noProof/>
            <w:webHidden/>
          </w:rPr>
          <w:tab/>
        </w:r>
        <w:r w:rsidR="009924F8">
          <w:rPr>
            <w:noProof/>
            <w:webHidden/>
          </w:rPr>
          <w:fldChar w:fldCharType="begin"/>
        </w:r>
        <w:r w:rsidR="009924F8">
          <w:rPr>
            <w:noProof/>
            <w:webHidden/>
          </w:rPr>
          <w:instrText xml:space="preserve"> PAGEREF _Toc162343987 \h </w:instrText>
        </w:r>
        <w:r w:rsidR="009924F8">
          <w:rPr>
            <w:noProof/>
            <w:webHidden/>
          </w:rPr>
        </w:r>
        <w:r w:rsidR="009924F8">
          <w:rPr>
            <w:noProof/>
            <w:webHidden/>
          </w:rPr>
          <w:fldChar w:fldCharType="separate"/>
        </w:r>
        <w:r w:rsidR="00FF531C">
          <w:rPr>
            <w:noProof/>
            <w:webHidden/>
          </w:rPr>
          <w:t>155</w:t>
        </w:r>
        <w:r w:rsidR="009924F8">
          <w:rPr>
            <w:noProof/>
            <w:webHidden/>
          </w:rPr>
          <w:fldChar w:fldCharType="end"/>
        </w:r>
      </w:hyperlink>
    </w:p>
    <w:p w14:paraId="0751BD2E" w14:textId="143A6CB8" w:rsidR="009924F8" w:rsidRDefault="00000000">
      <w:pPr>
        <w:pStyle w:val="TOC8"/>
        <w:rPr>
          <w:rFonts w:asciiTheme="minorHAnsi" w:eastAsiaTheme="minorEastAsia" w:hAnsiTheme="minorHAnsi" w:cstheme="minorBidi"/>
          <w:noProof/>
          <w:color w:val="auto"/>
          <w:kern w:val="2"/>
          <w:sz w:val="22"/>
          <w:szCs w:val="22"/>
          <w14:ligatures w14:val="standardContextual"/>
        </w:rPr>
      </w:pPr>
      <w:hyperlink w:anchor="_Toc162343988" w:history="1">
        <w:r w:rsidR="009924F8" w:rsidRPr="006B410D">
          <w:rPr>
            <w:rStyle w:val="Hyperlink"/>
            <w:noProof/>
          </w:rPr>
          <w:t xml:space="preserve">Table 8.14  IRT Summary </w:t>
        </w:r>
        <w:r w:rsidR="009924F8" w:rsidRPr="006B410D">
          <w:rPr>
            <w:rStyle w:val="Hyperlink"/>
            <w:i/>
            <w:noProof/>
          </w:rPr>
          <w:t>b</w:t>
        </w:r>
        <w:r w:rsidR="009924F8" w:rsidRPr="006B410D">
          <w:rPr>
            <w:rStyle w:val="Hyperlink"/>
            <w:noProof/>
          </w:rPr>
          <w:t>-value Estimates for All CSA Operational Items</w:t>
        </w:r>
        <w:r w:rsidR="009924F8">
          <w:rPr>
            <w:noProof/>
            <w:webHidden/>
          </w:rPr>
          <w:tab/>
        </w:r>
        <w:r w:rsidR="009924F8">
          <w:rPr>
            <w:noProof/>
            <w:webHidden/>
          </w:rPr>
          <w:fldChar w:fldCharType="begin"/>
        </w:r>
        <w:r w:rsidR="009924F8">
          <w:rPr>
            <w:noProof/>
            <w:webHidden/>
          </w:rPr>
          <w:instrText xml:space="preserve"> PAGEREF _Toc162343988 \h </w:instrText>
        </w:r>
        <w:r w:rsidR="009924F8">
          <w:rPr>
            <w:noProof/>
            <w:webHidden/>
          </w:rPr>
        </w:r>
        <w:r w:rsidR="009924F8">
          <w:rPr>
            <w:noProof/>
            <w:webHidden/>
          </w:rPr>
          <w:fldChar w:fldCharType="separate"/>
        </w:r>
        <w:r w:rsidR="00FF531C">
          <w:rPr>
            <w:noProof/>
            <w:webHidden/>
          </w:rPr>
          <w:t>156</w:t>
        </w:r>
        <w:r w:rsidR="009924F8">
          <w:rPr>
            <w:noProof/>
            <w:webHidden/>
          </w:rPr>
          <w:fldChar w:fldCharType="end"/>
        </w:r>
      </w:hyperlink>
    </w:p>
    <w:p w14:paraId="65D354BE" w14:textId="29584644" w:rsidR="009924F8" w:rsidRDefault="00000000">
      <w:pPr>
        <w:pStyle w:val="TOC8"/>
        <w:rPr>
          <w:rFonts w:asciiTheme="minorHAnsi" w:eastAsiaTheme="minorEastAsia" w:hAnsiTheme="minorHAnsi" w:cstheme="minorBidi"/>
          <w:noProof/>
          <w:color w:val="auto"/>
          <w:kern w:val="2"/>
          <w:sz w:val="22"/>
          <w:szCs w:val="22"/>
          <w14:ligatures w14:val="standardContextual"/>
        </w:rPr>
      </w:pPr>
      <w:hyperlink w:anchor="_Toc162343989" w:history="1">
        <w:r w:rsidR="009924F8" w:rsidRPr="006B410D">
          <w:rPr>
            <w:rStyle w:val="Hyperlink"/>
            <w:noProof/>
          </w:rPr>
          <w:t>Table 8.15  Item Difficulty Parameter Distribution by Grade Level or Grade Band</w:t>
        </w:r>
        <w:r w:rsidR="009924F8">
          <w:rPr>
            <w:noProof/>
            <w:webHidden/>
          </w:rPr>
          <w:tab/>
        </w:r>
        <w:r w:rsidR="009924F8">
          <w:rPr>
            <w:noProof/>
            <w:webHidden/>
          </w:rPr>
          <w:fldChar w:fldCharType="begin"/>
        </w:r>
        <w:r w:rsidR="009924F8">
          <w:rPr>
            <w:noProof/>
            <w:webHidden/>
          </w:rPr>
          <w:instrText xml:space="preserve"> PAGEREF _Toc162343989 \h </w:instrText>
        </w:r>
        <w:r w:rsidR="009924F8">
          <w:rPr>
            <w:noProof/>
            <w:webHidden/>
          </w:rPr>
        </w:r>
        <w:r w:rsidR="009924F8">
          <w:rPr>
            <w:noProof/>
            <w:webHidden/>
          </w:rPr>
          <w:fldChar w:fldCharType="separate"/>
        </w:r>
        <w:r w:rsidR="00FF531C">
          <w:rPr>
            <w:noProof/>
            <w:webHidden/>
          </w:rPr>
          <w:t>157</w:t>
        </w:r>
        <w:r w:rsidR="009924F8">
          <w:rPr>
            <w:noProof/>
            <w:webHidden/>
          </w:rPr>
          <w:fldChar w:fldCharType="end"/>
        </w:r>
      </w:hyperlink>
    </w:p>
    <w:p w14:paraId="7766DE5A" w14:textId="10268F6C" w:rsidR="009924F8" w:rsidRDefault="00000000">
      <w:pPr>
        <w:pStyle w:val="TOC8"/>
        <w:rPr>
          <w:rFonts w:asciiTheme="minorHAnsi" w:eastAsiaTheme="minorEastAsia" w:hAnsiTheme="minorHAnsi" w:cstheme="minorBidi"/>
          <w:noProof/>
          <w:color w:val="auto"/>
          <w:kern w:val="2"/>
          <w:sz w:val="22"/>
          <w:szCs w:val="22"/>
          <w14:ligatures w14:val="standardContextual"/>
        </w:rPr>
      </w:pPr>
      <w:hyperlink w:anchor="_Toc162343990" w:history="1">
        <w:r w:rsidR="009924F8" w:rsidRPr="006B410D">
          <w:rPr>
            <w:rStyle w:val="Hyperlink"/>
            <w:noProof/>
          </w:rPr>
          <w:t>Table 8.16  Conversion of Theta Score to Reporting Scores by Grade Level or Grade Band Based on the 2018–19 Test Administration (the Baseline)</w:t>
        </w:r>
        <w:r w:rsidR="009924F8">
          <w:rPr>
            <w:noProof/>
            <w:webHidden/>
          </w:rPr>
          <w:tab/>
        </w:r>
        <w:r w:rsidR="009924F8">
          <w:rPr>
            <w:noProof/>
            <w:webHidden/>
          </w:rPr>
          <w:fldChar w:fldCharType="begin"/>
        </w:r>
        <w:r w:rsidR="009924F8">
          <w:rPr>
            <w:noProof/>
            <w:webHidden/>
          </w:rPr>
          <w:instrText xml:space="preserve"> PAGEREF _Toc162343990 \h </w:instrText>
        </w:r>
        <w:r w:rsidR="009924F8">
          <w:rPr>
            <w:noProof/>
            <w:webHidden/>
          </w:rPr>
        </w:r>
        <w:r w:rsidR="009924F8">
          <w:rPr>
            <w:noProof/>
            <w:webHidden/>
          </w:rPr>
          <w:fldChar w:fldCharType="separate"/>
        </w:r>
        <w:r w:rsidR="00FF531C">
          <w:rPr>
            <w:noProof/>
            <w:webHidden/>
          </w:rPr>
          <w:t>159</w:t>
        </w:r>
        <w:r w:rsidR="009924F8">
          <w:rPr>
            <w:noProof/>
            <w:webHidden/>
          </w:rPr>
          <w:fldChar w:fldCharType="end"/>
        </w:r>
      </w:hyperlink>
    </w:p>
    <w:p w14:paraId="406D2106" w14:textId="5080D5CC" w:rsidR="009924F8" w:rsidRDefault="00000000">
      <w:pPr>
        <w:pStyle w:val="TOC8"/>
        <w:rPr>
          <w:rFonts w:asciiTheme="minorHAnsi" w:eastAsiaTheme="minorEastAsia" w:hAnsiTheme="minorHAnsi" w:cstheme="minorBidi"/>
          <w:noProof/>
          <w:color w:val="auto"/>
          <w:kern w:val="2"/>
          <w:sz w:val="22"/>
          <w:szCs w:val="22"/>
          <w14:ligatures w14:val="standardContextual"/>
        </w:rPr>
      </w:pPr>
      <w:hyperlink w:anchor="_Toc162343991" w:history="1">
        <w:r w:rsidR="009924F8" w:rsidRPr="006B410D">
          <w:rPr>
            <w:rStyle w:val="Hyperlink"/>
            <w:noProof/>
          </w:rPr>
          <w:t>Table 8.17  Test Reliability of the Total Scores</w:t>
        </w:r>
        <w:r w:rsidR="009924F8">
          <w:rPr>
            <w:noProof/>
            <w:webHidden/>
          </w:rPr>
          <w:tab/>
        </w:r>
        <w:r w:rsidR="009924F8">
          <w:rPr>
            <w:noProof/>
            <w:webHidden/>
          </w:rPr>
          <w:fldChar w:fldCharType="begin"/>
        </w:r>
        <w:r w:rsidR="009924F8">
          <w:rPr>
            <w:noProof/>
            <w:webHidden/>
          </w:rPr>
          <w:instrText xml:space="preserve"> PAGEREF _Toc162343991 \h </w:instrText>
        </w:r>
        <w:r w:rsidR="009924F8">
          <w:rPr>
            <w:noProof/>
            <w:webHidden/>
          </w:rPr>
        </w:r>
        <w:r w:rsidR="009924F8">
          <w:rPr>
            <w:noProof/>
            <w:webHidden/>
          </w:rPr>
          <w:fldChar w:fldCharType="separate"/>
        </w:r>
        <w:r w:rsidR="00FF531C">
          <w:rPr>
            <w:noProof/>
            <w:webHidden/>
          </w:rPr>
          <w:t>162</w:t>
        </w:r>
        <w:r w:rsidR="009924F8">
          <w:rPr>
            <w:noProof/>
            <w:webHidden/>
          </w:rPr>
          <w:fldChar w:fldCharType="end"/>
        </w:r>
      </w:hyperlink>
    </w:p>
    <w:p w14:paraId="3598C69C" w14:textId="08CFF7B4" w:rsidR="009924F8" w:rsidRDefault="00000000">
      <w:pPr>
        <w:pStyle w:val="TOC8"/>
        <w:rPr>
          <w:rFonts w:asciiTheme="minorHAnsi" w:eastAsiaTheme="minorEastAsia" w:hAnsiTheme="minorHAnsi" w:cstheme="minorBidi"/>
          <w:noProof/>
          <w:color w:val="auto"/>
          <w:kern w:val="2"/>
          <w:sz w:val="22"/>
          <w:szCs w:val="22"/>
          <w14:ligatures w14:val="standardContextual"/>
        </w:rPr>
      </w:pPr>
      <w:hyperlink w:anchor="_Toc162343992" w:history="1">
        <w:r w:rsidR="009924F8" w:rsidRPr="006B410D">
          <w:rPr>
            <w:rStyle w:val="Hyperlink"/>
            <w:noProof/>
          </w:rPr>
          <w:t>Table 8.18  Scale Score CSEMs at the Score Reporting Range Thresholds</w:t>
        </w:r>
        <w:r w:rsidR="009924F8">
          <w:rPr>
            <w:noProof/>
            <w:webHidden/>
          </w:rPr>
          <w:tab/>
        </w:r>
        <w:r w:rsidR="009924F8">
          <w:rPr>
            <w:noProof/>
            <w:webHidden/>
          </w:rPr>
          <w:fldChar w:fldCharType="begin"/>
        </w:r>
        <w:r w:rsidR="009924F8">
          <w:rPr>
            <w:noProof/>
            <w:webHidden/>
          </w:rPr>
          <w:instrText xml:space="preserve"> PAGEREF _Toc162343992 \h </w:instrText>
        </w:r>
        <w:r w:rsidR="009924F8">
          <w:rPr>
            <w:noProof/>
            <w:webHidden/>
          </w:rPr>
        </w:r>
        <w:r w:rsidR="009924F8">
          <w:rPr>
            <w:noProof/>
            <w:webHidden/>
          </w:rPr>
          <w:fldChar w:fldCharType="separate"/>
        </w:r>
        <w:r w:rsidR="00FF531C">
          <w:rPr>
            <w:noProof/>
            <w:webHidden/>
          </w:rPr>
          <w:t>165</w:t>
        </w:r>
        <w:r w:rsidR="009924F8">
          <w:rPr>
            <w:noProof/>
            <w:webHidden/>
          </w:rPr>
          <w:fldChar w:fldCharType="end"/>
        </w:r>
      </w:hyperlink>
    </w:p>
    <w:p w14:paraId="410829EF" w14:textId="4BE08F53" w:rsidR="009924F8" w:rsidRDefault="00000000">
      <w:pPr>
        <w:pStyle w:val="TOC8"/>
        <w:rPr>
          <w:rFonts w:asciiTheme="minorHAnsi" w:eastAsiaTheme="minorEastAsia" w:hAnsiTheme="minorHAnsi" w:cstheme="minorBidi"/>
          <w:noProof/>
          <w:color w:val="auto"/>
          <w:kern w:val="2"/>
          <w:sz w:val="22"/>
          <w:szCs w:val="22"/>
          <w14:ligatures w14:val="standardContextual"/>
        </w:rPr>
      </w:pPr>
      <w:hyperlink w:anchor="_Toc162343993" w:history="1">
        <w:r w:rsidR="009924F8" w:rsidRPr="006B410D">
          <w:rPr>
            <w:rStyle w:val="Hyperlink"/>
            <w:noProof/>
          </w:rPr>
          <w:t>Table 8.19</w:t>
        </w:r>
        <w:r w:rsidR="009924F8" w:rsidRPr="006B410D">
          <w:rPr>
            <w:rStyle w:val="Hyperlink"/>
            <w:rFonts w:ascii="Times New Roman" w:hAnsi="Times New Roman"/>
            <w:noProof/>
          </w:rPr>
          <w:t xml:space="preserve">  </w:t>
        </w:r>
        <w:r w:rsidR="009924F8" w:rsidRPr="006B410D">
          <w:rPr>
            <w:rStyle w:val="Hyperlink"/>
            <w:noProof/>
          </w:rPr>
          <w:t>Decision Accuracy for Reaching a Reporting Range</w:t>
        </w:r>
        <w:r w:rsidR="009924F8">
          <w:rPr>
            <w:noProof/>
            <w:webHidden/>
          </w:rPr>
          <w:tab/>
        </w:r>
        <w:r w:rsidR="009924F8">
          <w:rPr>
            <w:noProof/>
            <w:webHidden/>
          </w:rPr>
          <w:fldChar w:fldCharType="begin"/>
        </w:r>
        <w:r w:rsidR="009924F8">
          <w:rPr>
            <w:noProof/>
            <w:webHidden/>
          </w:rPr>
          <w:instrText xml:space="preserve"> PAGEREF _Toc162343993 \h </w:instrText>
        </w:r>
        <w:r w:rsidR="009924F8">
          <w:rPr>
            <w:noProof/>
            <w:webHidden/>
          </w:rPr>
        </w:r>
        <w:r w:rsidR="009924F8">
          <w:rPr>
            <w:noProof/>
            <w:webHidden/>
          </w:rPr>
          <w:fldChar w:fldCharType="separate"/>
        </w:r>
        <w:r w:rsidR="00FF531C">
          <w:rPr>
            <w:noProof/>
            <w:webHidden/>
          </w:rPr>
          <w:t>166</w:t>
        </w:r>
        <w:r w:rsidR="009924F8">
          <w:rPr>
            <w:noProof/>
            <w:webHidden/>
          </w:rPr>
          <w:fldChar w:fldCharType="end"/>
        </w:r>
      </w:hyperlink>
    </w:p>
    <w:p w14:paraId="713D98CD" w14:textId="3E4ED151" w:rsidR="009924F8" w:rsidRDefault="00000000">
      <w:pPr>
        <w:pStyle w:val="TOC8"/>
        <w:rPr>
          <w:rFonts w:asciiTheme="minorHAnsi" w:eastAsiaTheme="minorEastAsia" w:hAnsiTheme="minorHAnsi" w:cstheme="minorBidi"/>
          <w:noProof/>
          <w:color w:val="auto"/>
          <w:kern w:val="2"/>
          <w:sz w:val="22"/>
          <w:szCs w:val="22"/>
          <w14:ligatures w14:val="standardContextual"/>
        </w:rPr>
      </w:pPr>
      <w:hyperlink w:anchor="_Toc162343994" w:history="1">
        <w:r w:rsidR="009924F8" w:rsidRPr="006B410D">
          <w:rPr>
            <w:rStyle w:val="Hyperlink"/>
            <w:noProof/>
          </w:rPr>
          <w:t>Table 8.20  Decision Consistency for Reaching a Reporting Range</w:t>
        </w:r>
        <w:r w:rsidR="009924F8">
          <w:rPr>
            <w:noProof/>
            <w:webHidden/>
          </w:rPr>
          <w:tab/>
        </w:r>
        <w:r w:rsidR="009924F8">
          <w:rPr>
            <w:noProof/>
            <w:webHidden/>
          </w:rPr>
          <w:fldChar w:fldCharType="begin"/>
        </w:r>
        <w:r w:rsidR="009924F8">
          <w:rPr>
            <w:noProof/>
            <w:webHidden/>
          </w:rPr>
          <w:instrText xml:space="preserve"> PAGEREF _Toc162343994 \h </w:instrText>
        </w:r>
        <w:r w:rsidR="009924F8">
          <w:rPr>
            <w:noProof/>
            <w:webHidden/>
          </w:rPr>
        </w:r>
        <w:r w:rsidR="009924F8">
          <w:rPr>
            <w:noProof/>
            <w:webHidden/>
          </w:rPr>
          <w:fldChar w:fldCharType="separate"/>
        </w:r>
        <w:r w:rsidR="00FF531C">
          <w:rPr>
            <w:noProof/>
            <w:webHidden/>
          </w:rPr>
          <w:t>166</w:t>
        </w:r>
        <w:r w:rsidR="009924F8">
          <w:rPr>
            <w:noProof/>
            <w:webHidden/>
          </w:rPr>
          <w:fldChar w:fldCharType="end"/>
        </w:r>
      </w:hyperlink>
    </w:p>
    <w:p w14:paraId="631BEEA6" w14:textId="184BF084" w:rsidR="009924F8" w:rsidRDefault="00000000">
      <w:pPr>
        <w:pStyle w:val="TOC8"/>
        <w:rPr>
          <w:rFonts w:asciiTheme="minorHAnsi" w:eastAsiaTheme="minorEastAsia" w:hAnsiTheme="minorHAnsi" w:cstheme="minorBidi"/>
          <w:noProof/>
          <w:color w:val="auto"/>
          <w:kern w:val="2"/>
          <w:sz w:val="22"/>
          <w:szCs w:val="22"/>
          <w14:ligatures w14:val="standardContextual"/>
        </w:rPr>
      </w:pPr>
      <w:hyperlink w:anchor="_Toc162343995" w:history="1">
        <w:r w:rsidR="009924F8" w:rsidRPr="006B410D">
          <w:rPr>
            <w:rStyle w:val="Hyperlink"/>
            <w:noProof/>
          </w:rPr>
          <w:t>Table 8.21  Overall Decision Accuracy and Consistency</w:t>
        </w:r>
        <w:r w:rsidR="009924F8">
          <w:rPr>
            <w:noProof/>
            <w:webHidden/>
          </w:rPr>
          <w:tab/>
        </w:r>
        <w:r w:rsidR="009924F8">
          <w:rPr>
            <w:noProof/>
            <w:webHidden/>
          </w:rPr>
          <w:fldChar w:fldCharType="begin"/>
        </w:r>
        <w:r w:rsidR="009924F8">
          <w:rPr>
            <w:noProof/>
            <w:webHidden/>
          </w:rPr>
          <w:instrText xml:space="preserve"> PAGEREF _Toc162343995 \h </w:instrText>
        </w:r>
        <w:r w:rsidR="009924F8">
          <w:rPr>
            <w:noProof/>
            <w:webHidden/>
          </w:rPr>
        </w:r>
        <w:r w:rsidR="009924F8">
          <w:rPr>
            <w:noProof/>
            <w:webHidden/>
          </w:rPr>
          <w:fldChar w:fldCharType="separate"/>
        </w:r>
        <w:r w:rsidR="00FF531C">
          <w:rPr>
            <w:noProof/>
            <w:webHidden/>
          </w:rPr>
          <w:t>167</w:t>
        </w:r>
        <w:r w:rsidR="009924F8">
          <w:rPr>
            <w:noProof/>
            <w:webHidden/>
          </w:rPr>
          <w:fldChar w:fldCharType="end"/>
        </w:r>
      </w:hyperlink>
    </w:p>
    <w:p w14:paraId="419F5203" w14:textId="2CDF0E98" w:rsidR="009924F8" w:rsidRDefault="00000000">
      <w:pPr>
        <w:pStyle w:val="TOC8"/>
        <w:rPr>
          <w:rFonts w:asciiTheme="minorHAnsi" w:eastAsiaTheme="minorEastAsia" w:hAnsiTheme="minorHAnsi" w:cstheme="minorBidi"/>
          <w:noProof/>
          <w:color w:val="auto"/>
          <w:kern w:val="2"/>
          <w:sz w:val="22"/>
          <w:szCs w:val="22"/>
          <w14:ligatures w14:val="standardContextual"/>
        </w:rPr>
      </w:pPr>
      <w:hyperlink w:anchor="_Toc162343996" w:history="1">
        <w:r w:rsidR="009924F8" w:rsidRPr="006B410D">
          <w:rPr>
            <w:rStyle w:val="Hyperlink"/>
            <w:noProof/>
          </w:rPr>
          <w:t>Table 8.A.1  Item Difficulty Distributions by Domain</w:t>
        </w:r>
        <w:r w:rsidR="009924F8">
          <w:rPr>
            <w:noProof/>
            <w:webHidden/>
          </w:rPr>
          <w:tab/>
        </w:r>
        <w:r w:rsidR="009924F8">
          <w:rPr>
            <w:noProof/>
            <w:webHidden/>
          </w:rPr>
          <w:fldChar w:fldCharType="begin"/>
        </w:r>
        <w:r w:rsidR="009924F8">
          <w:rPr>
            <w:noProof/>
            <w:webHidden/>
          </w:rPr>
          <w:instrText xml:space="preserve"> PAGEREF _Toc162343996 \h </w:instrText>
        </w:r>
        <w:r w:rsidR="009924F8">
          <w:rPr>
            <w:noProof/>
            <w:webHidden/>
          </w:rPr>
        </w:r>
        <w:r w:rsidR="009924F8">
          <w:rPr>
            <w:noProof/>
            <w:webHidden/>
          </w:rPr>
          <w:fldChar w:fldCharType="separate"/>
        </w:r>
        <w:r w:rsidR="00FF531C">
          <w:rPr>
            <w:noProof/>
            <w:webHidden/>
          </w:rPr>
          <w:t>180</w:t>
        </w:r>
        <w:r w:rsidR="009924F8">
          <w:rPr>
            <w:noProof/>
            <w:webHidden/>
          </w:rPr>
          <w:fldChar w:fldCharType="end"/>
        </w:r>
      </w:hyperlink>
    </w:p>
    <w:p w14:paraId="181A12A9" w14:textId="26312CF6" w:rsidR="009924F8" w:rsidRDefault="00000000">
      <w:pPr>
        <w:pStyle w:val="TOC8"/>
        <w:rPr>
          <w:rFonts w:asciiTheme="minorHAnsi" w:eastAsiaTheme="minorEastAsia" w:hAnsiTheme="minorHAnsi" w:cstheme="minorBidi"/>
          <w:noProof/>
          <w:color w:val="auto"/>
          <w:kern w:val="2"/>
          <w:sz w:val="22"/>
          <w:szCs w:val="22"/>
          <w14:ligatures w14:val="standardContextual"/>
        </w:rPr>
      </w:pPr>
      <w:hyperlink w:anchor="_Toc162343997" w:history="1">
        <w:r w:rsidR="009924F8" w:rsidRPr="006B410D">
          <w:rPr>
            <w:rStyle w:val="Hyperlink"/>
            <w:noProof/>
          </w:rPr>
          <w:t>Table 8.A.2  Item-Total Correlation Distributions by Domain</w:t>
        </w:r>
        <w:r w:rsidR="009924F8">
          <w:rPr>
            <w:noProof/>
            <w:webHidden/>
          </w:rPr>
          <w:tab/>
        </w:r>
        <w:r w:rsidR="009924F8">
          <w:rPr>
            <w:noProof/>
            <w:webHidden/>
          </w:rPr>
          <w:fldChar w:fldCharType="begin"/>
        </w:r>
        <w:r w:rsidR="009924F8">
          <w:rPr>
            <w:noProof/>
            <w:webHidden/>
          </w:rPr>
          <w:instrText xml:space="preserve"> PAGEREF _Toc162343997 \h </w:instrText>
        </w:r>
        <w:r w:rsidR="009924F8">
          <w:rPr>
            <w:noProof/>
            <w:webHidden/>
          </w:rPr>
        </w:r>
        <w:r w:rsidR="009924F8">
          <w:rPr>
            <w:noProof/>
            <w:webHidden/>
          </w:rPr>
          <w:fldChar w:fldCharType="separate"/>
        </w:r>
        <w:r w:rsidR="00FF531C">
          <w:rPr>
            <w:noProof/>
            <w:webHidden/>
          </w:rPr>
          <w:t>181</w:t>
        </w:r>
        <w:r w:rsidR="009924F8">
          <w:rPr>
            <w:noProof/>
            <w:webHidden/>
          </w:rPr>
          <w:fldChar w:fldCharType="end"/>
        </w:r>
      </w:hyperlink>
    </w:p>
    <w:p w14:paraId="3B4AA181" w14:textId="707409AE" w:rsidR="009924F8" w:rsidRDefault="00000000">
      <w:pPr>
        <w:pStyle w:val="TOC8"/>
        <w:rPr>
          <w:rFonts w:asciiTheme="minorHAnsi" w:eastAsiaTheme="minorEastAsia" w:hAnsiTheme="minorHAnsi" w:cstheme="minorBidi"/>
          <w:noProof/>
          <w:color w:val="auto"/>
          <w:kern w:val="2"/>
          <w:sz w:val="22"/>
          <w:szCs w:val="22"/>
          <w14:ligatures w14:val="standardContextual"/>
        </w:rPr>
      </w:pPr>
      <w:hyperlink w:anchor="_Toc162343998" w:history="1">
        <w:r w:rsidR="009924F8" w:rsidRPr="006B410D">
          <w:rPr>
            <w:rStyle w:val="Hyperlink"/>
            <w:noProof/>
          </w:rPr>
          <w:t>Table 8.A.3  Item Difficulty, Item-Total Correlation, and Flag Status by Item for Grade </w:t>
        </w:r>
        <w:r w:rsidR="009924F8">
          <w:rPr>
            <w:rStyle w:val="Hyperlink"/>
            <w:noProof/>
          </w:rPr>
          <w:br/>
        </w:r>
        <w:r w:rsidR="009924F8" w:rsidRPr="006B410D">
          <w:rPr>
            <w:rStyle w:val="Hyperlink"/>
            <w:noProof/>
          </w:rPr>
          <w:t>Three</w:t>
        </w:r>
        <w:r w:rsidR="009924F8">
          <w:rPr>
            <w:noProof/>
            <w:webHidden/>
          </w:rPr>
          <w:tab/>
        </w:r>
        <w:r w:rsidR="009924F8">
          <w:rPr>
            <w:noProof/>
            <w:webHidden/>
          </w:rPr>
          <w:fldChar w:fldCharType="begin"/>
        </w:r>
        <w:r w:rsidR="009924F8">
          <w:rPr>
            <w:noProof/>
            <w:webHidden/>
          </w:rPr>
          <w:instrText xml:space="preserve"> PAGEREF _Toc162343998 \h </w:instrText>
        </w:r>
        <w:r w:rsidR="009924F8">
          <w:rPr>
            <w:noProof/>
            <w:webHidden/>
          </w:rPr>
        </w:r>
        <w:r w:rsidR="009924F8">
          <w:rPr>
            <w:noProof/>
            <w:webHidden/>
          </w:rPr>
          <w:fldChar w:fldCharType="separate"/>
        </w:r>
        <w:r w:rsidR="00FF531C">
          <w:rPr>
            <w:noProof/>
            <w:webHidden/>
          </w:rPr>
          <w:t>182</w:t>
        </w:r>
        <w:r w:rsidR="009924F8">
          <w:rPr>
            <w:noProof/>
            <w:webHidden/>
          </w:rPr>
          <w:fldChar w:fldCharType="end"/>
        </w:r>
      </w:hyperlink>
    </w:p>
    <w:p w14:paraId="3922AFF9" w14:textId="298B296B" w:rsidR="009924F8" w:rsidRDefault="00000000">
      <w:pPr>
        <w:pStyle w:val="TOC8"/>
        <w:rPr>
          <w:rFonts w:asciiTheme="minorHAnsi" w:eastAsiaTheme="minorEastAsia" w:hAnsiTheme="minorHAnsi" w:cstheme="minorBidi"/>
          <w:noProof/>
          <w:color w:val="auto"/>
          <w:kern w:val="2"/>
          <w:sz w:val="22"/>
          <w:szCs w:val="22"/>
          <w14:ligatures w14:val="standardContextual"/>
        </w:rPr>
      </w:pPr>
      <w:hyperlink w:anchor="_Toc162343999" w:history="1">
        <w:r w:rsidR="009924F8" w:rsidRPr="006B410D">
          <w:rPr>
            <w:rStyle w:val="Hyperlink"/>
            <w:noProof/>
          </w:rPr>
          <w:t>Table 8.A.4  Item Difficulty and Item-Total Correlation by Item for Grade Four</w:t>
        </w:r>
        <w:r w:rsidR="009924F8">
          <w:rPr>
            <w:noProof/>
            <w:webHidden/>
          </w:rPr>
          <w:tab/>
        </w:r>
        <w:r w:rsidR="009924F8">
          <w:rPr>
            <w:noProof/>
            <w:webHidden/>
          </w:rPr>
          <w:fldChar w:fldCharType="begin"/>
        </w:r>
        <w:r w:rsidR="009924F8">
          <w:rPr>
            <w:noProof/>
            <w:webHidden/>
          </w:rPr>
          <w:instrText xml:space="preserve"> PAGEREF _Toc162343999 \h </w:instrText>
        </w:r>
        <w:r w:rsidR="009924F8">
          <w:rPr>
            <w:noProof/>
            <w:webHidden/>
          </w:rPr>
        </w:r>
        <w:r w:rsidR="009924F8">
          <w:rPr>
            <w:noProof/>
            <w:webHidden/>
          </w:rPr>
          <w:fldChar w:fldCharType="separate"/>
        </w:r>
        <w:r w:rsidR="00FF531C">
          <w:rPr>
            <w:noProof/>
            <w:webHidden/>
          </w:rPr>
          <w:t>184</w:t>
        </w:r>
        <w:r w:rsidR="009924F8">
          <w:rPr>
            <w:noProof/>
            <w:webHidden/>
          </w:rPr>
          <w:fldChar w:fldCharType="end"/>
        </w:r>
      </w:hyperlink>
    </w:p>
    <w:p w14:paraId="02C5C2B2" w14:textId="6DD934E1" w:rsidR="009924F8" w:rsidRDefault="00000000">
      <w:pPr>
        <w:pStyle w:val="TOC8"/>
        <w:rPr>
          <w:rFonts w:asciiTheme="minorHAnsi" w:eastAsiaTheme="minorEastAsia" w:hAnsiTheme="minorHAnsi" w:cstheme="minorBidi"/>
          <w:noProof/>
          <w:color w:val="auto"/>
          <w:kern w:val="2"/>
          <w:sz w:val="22"/>
          <w:szCs w:val="22"/>
          <w14:ligatures w14:val="standardContextual"/>
        </w:rPr>
      </w:pPr>
      <w:hyperlink w:anchor="_Toc162344000" w:history="1">
        <w:r w:rsidR="009924F8" w:rsidRPr="006B410D">
          <w:rPr>
            <w:rStyle w:val="Hyperlink"/>
            <w:noProof/>
          </w:rPr>
          <w:t>Table 8.A.5  Item Difficulty and Item-Total Correlation by Item for Grade Five</w:t>
        </w:r>
        <w:r w:rsidR="009924F8">
          <w:rPr>
            <w:noProof/>
            <w:webHidden/>
          </w:rPr>
          <w:tab/>
        </w:r>
        <w:r w:rsidR="009924F8">
          <w:rPr>
            <w:noProof/>
            <w:webHidden/>
          </w:rPr>
          <w:fldChar w:fldCharType="begin"/>
        </w:r>
        <w:r w:rsidR="009924F8">
          <w:rPr>
            <w:noProof/>
            <w:webHidden/>
          </w:rPr>
          <w:instrText xml:space="preserve"> PAGEREF _Toc162344000 \h </w:instrText>
        </w:r>
        <w:r w:rsidR="009924F8">
          <w:rPr>
            <w:noProof/>
            <w:webHidden/>
          </w:rPr>
        </w:r>
        <w:r w:rsidR="009924F8">
          <w:rPr>
            <w:noProof/>
            <w:webHidden/>
          </w:rPr>
          <w:fldChar w:fldCharType="separate"/>
        </w:r>
        <w:r w:rsidR="00FF531C">
          <w:rPr>
            <w:noProof/>
            <w:webHidden/>
          </w:rPr>
          <w:t>186</w:t>
        </w:r>
        <w:r w:rsidR="009924F8">
          <w:rPr>
            <w:noProof/>
            <w:webHidden/>
          </w:rPr>
          <w:fldChar w:fldCharType="end"/>
        </w:r>
      </w:hyperlink>
    </w:p>
    <w:p w14:paraId="77CAD4F7" w14:textId="587D6A99" w:rsidR="009924F8" w:rsidRDefault="00000000">
      <w:pPr>
        <w:pStyle w:val="TOC8"/>
        <w:rPr>
          <w:rFonts w:asciiTheme="minorHAnsi" w:eastAsiaTheme="minorEastAsia" w:hAnsiTheme="minorHAnsi" w:cstheme="minorBidi"/>
          <w:noProof/>
          <w:color w:val="auto"/>
          <w:kern w:val="2"/>
          <w:sz w:val="22"/>
          <w:szCs w:val="22"/>
          <w14:ligatures w14:val="standardContextual"/>
        </w:rPr>
      </w:pPr>
      <w:hyperlink w:anchor="_Toc162344001" w:history="1">
        <w:r w:rsidR="009924F8" w:rsidRPr="006B410D">
          <w:rPr>
            <w:rStyle w:val="Hyperlink"/>
            <w:noProof/>
          </w:rPr>
          <w:t>Table 8.A.6  Item Difficulty and Item-Total Correlation by Item for Grade Six</w:t>
        </w:r>
        <w:r w:rsidR="009924F8">
          <w:rPr>
            <w:noProof/>
            <w:webHidden/>
          </w:rPr>
          <w:tab/>
        </w:r>
        <w:r w:rsidR="009924F8">
          <w:rPr>
            <w:noProof/>
            <w:webHidden/>
          </w:rPr>
          <w:fldChar w:fldCharType="begin"/>
        </w:r>
        <w:r w:rsidR="009924F8">
          <w:rPr>
            <w:noProof/>
            <w:webHidden/>
          </w:rPr>
          <w:instrText xml:space="preserve"> PAGEREF _Toc162344001 \h </w:instrText>
        </w:r>
        <w:r w:rsidR="009924F8">
          <w:rPr>
            <w:noProof/>
            <w:webHidden/>
          </w:rPr>
        </w:r>
        <w:r w:rsidR="009924F8">
          <w:rPr>
            <w:noProof/>
            <w:webHidden/>
          </w:rPr>
          <w:fldChar w:fldCharType="separate"/>
        </w:r>
        <w:r w:rsidR="00FF531C">
          <w:rPr>
            <w:noProof/>
            <w:webHidden/>
          </w:rPr>
          <w:t>188</w:t>
        </w:r>
        <w:r w:rsidR="009924F8">
          <w:rPr>
            <w:noProof/>
            <w:webHidden/>
          </w:rPr>
          <w:fldChar w:fldCharType="end"/>
        </w:r>
      </w:hyperlink>
    </w:p>
    <w:p w14:paraId="3B5911AD" w14:textId="5D2E7504" w:rsidR="009924F8" w:rsidRDefault="00000000">
      <w:pPr>
        <w:pStyle w:val="TOC8"/>
        <w:rPr>
          <w:rFonts w:asciiTheme="minorHAnsi" w:eastAsiaTheme="minorEastAsia" w:hAnsiTheme="minorHAnsi" w:cstheme="minorBidi"/>
          <w:noProof/>
          <w:color w:val="auto"/>
          <w:kern w:val="2"/>
          <w:sz w:val="22"/>
          <w:szCs w:val="22"/>
          <w14:ligatures w14:val="standardContextual"/>
        </w:rPr>
      </w:pPr>
      <w:hyperlink w:anchor="_Toc162344002" w:history="1">
        <w:r w:rsidR="009924F8" w:rsidRPr="006B410D">
          <w:rPr>
            <w:rStyle w:val="Hyperlink"/>
            <w:noProof/>
          </w:rPr>
          <w:t>Table 8.A.7  Item Difficulty and Item-Total Correlation by Item for Grade Seven</w:t>
        </w:r>
        <w:r w:rsidR="009924F8">
          <w:rPr>
            <w:noProof/>
            <w:webHidden/>
          </w:rPr>
          <w:tab/>
        </w:r>
        <w:r w:rsidR="009924F8">
          <w:rPr>
            <w:noProof/>
            <w:webHidden/>
          </w:rPr>
          <w:fldChar w:fldCharType="begin"/>
        </w:r>
        <w:r w:rsidR="009924F8">
          <w:rPr>
            <w:noProof/>
            <w:webHidden/>
          </w:rPr>
          <w:instrText xml:space="preserve"> PAGEREF _Toc162344002 \h </w:instrText>
        </w:r>
        <w:r w:rsidR="009924F8">
          <w:rPr>
            <w:noProof/>
            <w:webHidden/>
          </w:rPr>
        </w:r>
        <w:r w:rsidR="009924F8">
          <w:rPr>
            <w:noProof/>
            <w:webHidden/>
          </w:rPr>
          <w:fldChar w:fldCharType="separate"/>
        </w:r>
        <w:r w:rsidR="00FF531C">
          <w:rPr>
            <w:noProof/>
            <w:webHidden/>
          </w:rPr>
          <w:t>190</w:t>
        </w:r>
        <w:r w:rsidR="009924F8">
          <w:rPr>
            <w:noProof/>
            <w:webHidden/>
          </w:rPr>
          <w:fldChar w:fldCharType="end"/>
        </w:r>
      </w:hyperlink>
    </w:p>
    <w:p w14:paraId="6307F3AF" w14:textId="52E15915" w:rsidR="009924F8" w:rsidRDefault="00000000">
      <w:pPr>
        <w:pStyle w:val="TOC8"/>
        <w:rPr>
          <w:rFonts w:asciiTheme="minorHAnsi" w:eastAsiaTheme="minorEastAsia" w:hAnsiTheme="minorHAnsi" w:cstheme="minorBidi"/>
          <w:noProof/>
          <w:color w:val="auto"/>
          <w:kern w:val="2"/>
          <w:sz w:val="22"/>
          <w:szCs w:val="22"/>
          <w14:ligatures w14:val="standardContextual"/>
        </w:rPr>
      </w:pPr>
      <w:hyperlink w:anchor="_Toc162344003" w:history="1">
        <w:r w:rsidR="009924F8" w:rsidRPr="006B410D">
          <w:rPr>
            <w:rStyle w:val="Hyperlink"/>
            <w:noProof/>
          </w:rPr>
          <w:t>Table 8.A.8  Item Difficulty and Item-Total Correlation by Item for Grade Eight</w:t>
        </w:r>
        <w:r w:rsidR="009924F8">
          <w:rPr>
            <w:noProof/>
            <w:webHidden/>
          </w:rPr>
          <w:tab/>
        </w:r>
        <w:r w:rsidR="009924F8">
          <w:rPr>
            <w:noProof/>
            <w:webHidden/>
          </w:rPr>
          <w:fldChar w:fldCharType="begin"/>
        </w:r>
        <w:r w:rsidR="009924F8">
          <w:rPr>
            <w:noProof/>
            <w:webHidden/>
          </w:rPr>
          <w:instrText xml:space="preserve"> PAGEREF _Toc162344003 \h </w:instrText>
        </w:r>
        <w:r w:rsidR="009924F8">
          <w:rPr>
            <w:noProof/>
            <w:webHidden/>
          </w:rPr>
        </w:r>
        <w:r w:rsidR="009924F8">
          <w:rPr>
            <w:noProof/>
            <w:webHidden/>
          </w:rPr>
          <w:fldChar w:fldCharType="separate"/>
        </w:r>
        <w:r w:rsidR="00FF531C">
          <w:rPr>
            <w:noProof/>
            <w:webHidden/>
          </w:rPr>
          <w:t>192</w:t>
        </w:r>
        <w:r w:rsidR="009924F8">
          <w:rPr>
            <w:noProof/>
            <w:webHidden/>
          </w:rPr>
          <w:fldChar w:fldCharType="end"/>
        </w:r>
      </w:hyperlink>
    </w:p>
    <w:p w14:paraId="431C789C" w14:textId="04E4B97D" w:rsidR="009924F8" w:rsidRDefault="00000000">
      <w:pPr>
        <w:pStyle w:val="TOC8"/>
        <w:rPr>
          <w:rFonts w:asciiTheme="minorHAnsi" w:eastAsiaTheme="minorEastAsia" w:hAnsiTheme="minorHAnsi" w:cstheme="minorBidi"/>
          <w:noProof/>
          <w:color w:val="auto"/>
          <w:kern w:val="2"/>
          <w:sz w:val="22"/>
          <w:szCs w:val="22"/>
          <w14:ligatures w14:val="standardContextual"/>
        </w:rPr>
      </w:pPr>
      <w:hyperlink w:anchor="_Toc162344004" w:history="1">
        <w:r w:rsidR="009924F8" w:rsidRPr="006B410D">
          <w:rPr>
            <w:rStyle w:val="Hyperlink"/>
            <w:noProof/>
          </w:rPr>
          <w:t>Table 8.A.9  Item Difficulty and Item-Total Correlation by Item for High School</w:t>
        </w:r>
        <w:r w:rsidR="009924F8">
          <w:rPr>
            <w:noProof/>
            <w:webHidden/>
          </w:rPr>
          <w:tab/>
        </w:r>
        <w:r w:rsidR="009924F8">
          <w:rPr>
            <w:noProof/>
            <w:webHidden/>
          </w:rPr>
          <w:fldChar w:fldCharType="begin"/>
        </w:r>
        <w:r w:rsidR="009924F8">
          <w:rPr>
            <w:noProof/>
            <w:webHidden/>
          </w:rPr>
          <w:instrText xml:space="preserve"> PAGEREF _Toc162344004 \h </w:instrText>
        </w:r>
        <w:r w:rsidR="009924F8">
          <w:rPr>
            <w:noProof/>
            <w:webHidden/>
          </w:rPr>
        </w:r>
        <w:r w:rsidR="009924F8">
          <w:rPr>
            <w:noProof/>
            <w:webHidden/>
          </w:rPr>
          <w:fldChar w:fldCharType="separate"/>
        </w:r>
        <w:r w:rsidR="00FF531C">
          <w:rPr>
            <w:noProof/>
            <w:webHidden/>
          </w:rPr>
          <w:t>194</w:t>
        </w:r>
        <w:r w:rsidR="009924F8">
          <w:rPr>
            <w:noProof/>
            <w:webHidden/>
          </w:rPr>
          <w:fldChar w:fldCharType="end"/>
        </w:r>
      </w:hyperlink>
    </w:p>
    <w:p w14:paraId="364BD210" w14:textId="56D7DB41" w:rsidR="009924F8" w:rsidRDefault="00000000">
      <w:pPr>
        <w:pStyle w:val="TOC8"/>
        <w:rPr>
          <w:rFonts w:asciiTheme="minorHAnsi" w:eastAsiaTheme="minorEastAsia" w:hAnsiTheme="minorHAnsi" w:cstheme="minorBidi"/>
          <w:noProof/>
          <w:color w:val="auto"/>
          <w:kern w:val="2"/>
          <w:sz w:val="22"/>
          <w:szCs w:val="22"/>
          <w14:ligatures w14:val="standardContextual"/>
        </w:rPr>
      </w:pPr>
      <w:hyperlink w:anchor="_Toc162344005" w:history="1">
        <w:r w:rsidR="009924F8" w:rsidRPr="006B410D">
          <w:rPr>
            <w:rStyle w:val="Hyperlink"/>
            <w:noProof/>
          </w:rPr>
          <w:t>Table 8.B.1  IRT Item Difficulty for Grade Three</w:t>
        </w:r>
        <w:r w:rsidR="009924F8">
          <w:rPr>
            <w:noProof/>
            <w:webHidden/>
          </w:rPr>
          <w:tab/>
        </w:r>
        <w:r w:rsidR="009924F8">
          <w:rPr>
            <w:noProof/>
            <w:webHidden/>
          </w:rPr>
          <w:fldChar w:fldCharType="begin"/>
        </w:r>
        <w:r w:rsidR="009924F8">
          <w:rPr>
            <w:noProof/>
            <w:webHidden/>
          </w:rPr>
          <w:instrText xml:space="preserve"> PAGEREF _Toc162344005 \h </w:instrText>
        </w:r>
        <w:r w:rsidR="009924F8">
          <w:rPr>
            <w:noProof/>
            <w:webHidden/>
          </w:rPr>
        </w:r>
        <w:r w:rsidR="009924F8">
          <w:rPr>
            <w:noProof/>
            <w:webHidden/>
          </w:rPr>
          <w:fldChar w:fldCharType="separate"/>
        </w:r>
        <w:r w:rsidR="00FF531C">
          <w:rPr>
            <w:noProof/>
            <w:webHidden/>
          </w:rPr>
          <w:t>196</w:t>
        </w:r>
        <w:r w:rsidR="009924F8">
          <w:rPr>
            <w:noProof/>
            <w:webHidden/>
          </w:rPr>
          <w:fldChar w:fldCharType="end"/>
        </w:r>
      </w:hyperlink>
    </w:p>
    <w:p w14:paraId="15C67E0A" w14:textId="48C92190" w:rsidR="009924F8" w:rsidRDefault="00000000">
      <w:pPr>
        <w:pStyle w:val="TOC8"/>
        <w:rPr>
          <w:rFonts w:asciiTheme="minorHAnsi" w:eastAsiaTheme="minorEastAsia" w:hAnsiTheme="minorHAnsi" w:cstheme="minorBidi"/>
          <w:noProof/>
          <w:color w:val="auto"/>
          <w:kern w:val="2"/>
          <w:sz w:val="22"/>
          <w:szCs w:val="22"/>
          <w14:ligatures w14:val="standardContextual"/>
        </w:rPr>
      </w:pPr>
      <w:hyperlink w:anchor="_Toc162344006" w:history="1">
        <w:r w:rsidR="009924F8" w:rsidRPr="006B410D">
          <w:rPr>
            <w:rStyle w:val="Hyperlink"/>
            <w:noProof/>
          </w:rPr>
          <w:t>Table 8.B.2  IRT Item Difficulty for Grade Four</w:t>
        </w:r>
        <w:r w:rsidR="009924F8">
          <w:rPr>
            <w:noProof/>
            <w:webHidden/>
          </w:rPr>
          <w:tab/>
        </w:r>
        <w:r w:rsidR="009924F8">
          <w:rPr>
            <w:noProof/>
            <w:webHidden/>
          </w:rPr>
          <w:fldChar w:fldCharType="begin"/>
        </w:r>
        <w:r w:rsidR="009924F8">
          <w:rPr>
            <w:noProof/>
            <w:webHidden/>
          </w:rPr>
          <w:instrText xml:space="preserve"> PAGEREF _Toc162344006 \h </w:instrText>
        </w:r>
        <w:r w:rsidR="009924F8">
          <w:rPr>
            <w:noProof/>
            <w:webHidden/>
          </w:rPr>
        </w:r>
        <w:r w:rsidR="009924F8">
          <w:rPr>
            <w:noProof/>
            <w:webHidden/>
          </w:rPr>
          <w:fldChar w:fldCharType="separate"/>
        </w:r>
        <w:r w:rsidR="00FF531C">
          <w:rPr>
            <w:noProof/>
            <w:webHidden/>
          </w:rPr>
          <w:t>198</w:t>
        </w:r>
        <w:r w:rsidR="009924F8">
          <w:rPr>
            <w:noProof/>
            <w:webHidden/>
          </w:rPr>
          <w:fldChar w:fldCharType="end"/>
        </w:r>
      </w:hyperlink>
    </w:p>
    <w:p w14:paraId="7ADE1162" w14:textId="1DE9B7E6" w:rsidR="009924F8" w:rsidRDefault="00000000">
      <w:pPr>
        <w:pStyle w:val="TOC8"/>
        <w:rPr>
          <w:rFonts w:asciiTheme="minorHAnsi" w:eastAsiaTheme="minorEastAsia" w:hAnsiTheme="minorHAnsi" w:cstheme="minorBidi"/>
          <w:noProof/>
          <w:color w:val="auto"/>
          <w:kern w:val="2"/>
          <w:sz w:val="22"/>
          <w:szCs w:val="22"/>
          <w14:ligatures w14:val="standardContextual"/>
        </w:rPr>
      </w:pPr>
      <w:hyperlink w:anchor="_Toc162344007" w:history="1">
        <w:r w:rsidR="009924F8" w:rsidRPr="006B410D">
          <w:rPr>
            <w:rStyle w:val="Hyperlink"/>
            <w:noProof/>
          </w:rPr>
          <w:t>Table 8.B.3  IRT Item Difficulty for Grade Five</w:t>
        </w:r>
        <w:r w:rsidR="009924F8">
          <w:rPr>
            <w:noProof/>
            <w:webHidden/>
          </w:rPr>
          <w:tab/>
        </w:r>
        <w:r w:rsidR="009924F8">
          <w:rPr>
            <w:noProof/>
            <w:webHidden/>
          </w:rPr>
          <w:fldChar w:fldCharType="begin"/>
        </w:r>
        <w:r w:rsidR="009924F8">
          <w:rPr>
            <w:noProof/>
            <w:webHidden/>
          </w:rPr>
          <w:instrText xml:space="preserve"> PAGEREF _Toc162344007 \h </w:instrText>
        </w:r>
        <w:r w:rsidR="009924F8">
          <w:rPr>
            <w:noProof/>
            <w:webHidden/>
          </w:rPr>
        </w:r>
        <w:r w:rsidR="009924F8">
          <w:rPr>
            <w:noProof/>
            <w:webHidden/>
          </w:rPr>
          <w:fldChar w:fldCharType="separate"/>
        </w:r>
        <w:r w:rsidR="00FF531C">
          <w:rPr>
            <w:noProof/>
            <w:webHidden/>
          </w:rPr>
          <w:t>200</w:t>
        </w:r>
        <w:r w:rsidR="009924F8">
          <w:rPr>
            <w:noProof/>
            <w:webHidden/>
          </w:rPr>
          <w:fldChar w:fldCharType="end"/>
        </w:r>
      </w:hyperlink>
    </w:p>
    <w:p w14:paraId="344DCEF1" w14:textId="53B627FC" w:rsidR="009924F8" w:rsidRDefault="00000000">
      <w:pPr>
        <w:pStyle w:val="TOC8"/>
        <w:rPr>
          <w:rFonts w:asciiTheme="minorHAnsi" w:eastAsiaTheme="minorEastAsia" w:hAnsiTheme="minorHAnsi" w:cstheme="minorBidi"/>
          <w:noProof/>
          <w:color w:val="auto"/>
          <w:kern w:val="2"/>
          <w:sz w:val="22"/>
          <w:szCs w:val="22"/>
          <w14:ligatures w14:val="standardContextual"/>
        </w:rPr>
      </w:pPr>
      <w:hyperlink w:anchor="_Toc162344008" w:history="1">
        <w:r w:rsidR="009924F8" w:rsidRPr="006B410D">
          <w:rPr>
            <w:rStyle w:val="Hyperlink"/>
            <w:noProof/>
          </w:rPr>
          <w:t>Table 8.B.4  IRT Item Difficulty for Grade Six</w:t>
        </w:r>
        <w:r w:rsidR="009924F8">
          <w:rPr>
            <w:noProof/>
            <w:webHidden/>
          </w:rPr>
          <w:tab/>
        </w:r>
        <w:r w:rsidR="009924F8">
          <w:rPr>
            <w:noProof/>
            <w:webHidden/>
          </w:rPr>
          <w:fldChar w:fldCharType="begin"/>
        </w:r>
        <w:r w:rsidR="009924F8">
          <w:rPr>
            <w:noProof/>
            <w:webHidden/>
          </w:rPr>
          <w:instrText xml:space="preserve"> PAGEREF _Toc162344008 \h </w:instrText>
        </w:r>
        <w:r w:rsidR="009924F8">
          <w:rPr>
            <w:noProof/>
            <w:webHidden/>
          </w:rPr>
        </w:r>
        <w:r w:rsidR="009924F8">
          <w:rPr>
            <w:noProof/>
            <w:webHidden/>
          </w:rPr>
          <w:fldChar w:fldCharType="separate"/>
        </w:r>
        <w:r w:rsidR="00FF531C">
          <w:rPr>
            <w:noProof/>
            <w:webHidden/>
          </w:rPr>
          <w:t>202</w:t>
        </w:r>
        <w:r w:rsidR="009924F8">
          <w:rPr>
            <w:noProof/>
            <w:webHidden/>
          </w:rPr>
          <w:fldChar w:fldCharType="end"/>
        </w:r>
      </w:hyperlink>
    </w:p>
    <w:p w14:paraId="2808D496" w14:textId="6A704687" w:rsidR="009924F8" w:rsidRDefault="00000000">
      <w:pPr>
        <w:pStyle w:val="TOC8"/>
        <w:rPr>
          <w:rFonts w:asciiTheme="minorHAnsi" w:eastAsiaTheme="minorEastAsia" w:hAnsiTheme="minorHAnsi" w:cstheme="minorBidi"/>
          <w:noProof/>
          <w:color w:val="auto"/>
          <w:kern w:val="2"/>
          <w:sz w:val="22"/>
          <w:szCs w:val="22"/>
          <w14:ligatures w14:val="standardContextual"/>
        </w:rPr>
      </w:pPr>
      <w:hyperlink w:anchor="_Toc162344009" w:history="1">
        <w:r w:rsidR="009924F8" w:rsidRPr="006B410D">
          <w:rPr>
            <w:rStyle w:val="Hyperlink"/>
            <w:noProof/>
          </w:rPr>
          <w:t>Table 8.B.5  IRT Item Difficulty for Grade Seven</w:t>
        </w:r>
        <w:r w:rsidR="009924F8">
          <w:rPr>
            <w:noProof/>
            <w:webHidden/>
          </w:rPr>
          <w:tab/>
        </w:r>
        <w:r w:rsidR="009924F8">
          <w:rPr>
            <w:noProof/>
            <w:webHidden/>
          </w:rPr>
          <w:fldChar w:fldCharType="begin"/>
        </w:r>
        <w:r w:rsidR="009924F8">
          <w:rPr>
            <w:noProof/>
            <w:webHidden/>
          </w:rPr>
          <w:instrText xml:space="preserve"> PAGEREF _Toc162344009 \h </w:instrText>
        </w:r>
        <w:r w:rsidR="009924F8">
          <w:rPr>
            <w:noProof/>
            <w:webHidden/>
          </w:rPr>
        </w:r>
        <w:r w:rsidR="009924F8">
          <w:rPr>
            <w:noProof/>
            <w:webHidden/>
          </w:rPr>
          <w:fldChar w:fldCharType="separate"/>
        </w:r>
        <w:r w:rsidR="00FF531C">
          <w:rPr>
            <w:noProof/>
            <w:webHidden/>
          </w:rPr>
          <w:t>204</w:t>
        </w:r>
        <w:r w:rsidR="009924F8">
          <w:rPr>
            <w:noProof/>
            <w:webHidden/>
          </w:rPr>
          <w:fldChar w:fldCharType="end"/>
        </w:r>
      </w:hyperlink>
    </w:p>
    <w:p w14:paraId="75D03A95" w14:textId="33B01696" w:rsidR="009924F8" w:rsidRDefault="00000000">
      <w:pPr>
        <w:pStyle w:val="TOC8"/>
        <w:rPr>
          <w:rFonts w:asciiTheme="minorHAnsi" w:eastAsiaTheme="minorEastAsia" w:hAnsiTheme="minorHAnsi" w:cstheme="minorBidi"/>
          <w:noProof/>
          <w:color w:val="auto"/>
          <w:kern w:val="2"/>
          <w:sz w:val="22"/>
          <w:szCs w:val="22"/>
          <w14:ligatures w14:val="standardContextual"/>
        </w:rPr>
      </w:pPr>
      <w:hyperlink w:anchor="_Toc162344010" w:history="1">
        <w:r w:rsidR="009924F8" w:rsidRPr="006B410D">
          <w:rPr>
            <w:rStyle w:val="Hyperlink"/>
            <w:noProof/>
          </w:rPr>
          <w:t>Table 8.B.6  IRT Item Difficulty for Grade Eight</w:t>
        </w:r>
        <w:r w:rsidR="009924F8">
          <w:rPr>
            <w:noProof/>
            <w:webHidden/>
          </w:rPr>
          <w:tab/>
        </w:r>
        <w:r w:rsidR="009924F8">
          <w:rPr>
            <w:noProof/>
            <w:webHidden/>
          </w:rPr>
          <w:fldChar w:fldCharType="begin"/>
        </w:r>
        <w:r w:rsidR="009924F8">
          <w:rPr>
            <w:noProof/>
            <w:webHidden/>
          </w:rPr>
          <w:instrText xml:space="preserve"> PAGEREF _Toc162344010 \h </w:instrText>
        </w:r>
        <w:r w:rsidR="009924F8">
          <w:rPr>
            <w:noProof/>
            <w:webHidden/>
          </w:rPr>
        </w:r>
        <w:r w:rsidR="009924F8">
          <w:rPr>
            <w:noProof/>
            <w:webHidden/>
          </w:rPr>
          <w:fldChar w:fldCharType="separate"/>
        </w:r>
        <w:r w:rsidR="00FF531C">
          <w:rPr>
            <w:noProof/>
            <w:webHidden/>
          </w:rPr>
          <w:t>206</w:t>
        </w:r>
        <w:r w:rsidR="009924F8">
          <w:rPr>
            <w:noProof/>
            <w:webHidden/>
          </w:rPr>
          <w:fldChar w:fldCharType="end"/>
        </w:r>
      </w:hyperlink>
    </w:p>
    <w:p w14:paraId="506459E4" w14:textId="74EFD2B0" w:rsidR="009924F8" w:rsidRDefault="00000000">
      <w:pPr>
        <w:pStyle w:val="TOC8"/>
        <w:rPr>
          <w:rFonts w:asciiTheme="minorHAnsi" w:eastAsiaTheme="minorEastAsia" w:hAnsiTheme="minorHAnsi" w:cstheme="minorBidi"/>
          <w:noProof/>
          <w:color w:val="auto"/>
          <w:kern w:val="2"/>
          <w:sz w:val="22"/>
          <w:szCs w:val="22"/>
          <w14:ligatures w14:val="standardContextual"/>
        </w:rPr>
      </w:pPr>
      <w:hyperlink w:anchor="_Toc162344011" w:history="1">
        <w:r w:rsidR="009924F8" w:rsidRPr="006B410D">
          <w:rPr>
            <w:rStyle w:val="Hyperlink"/>
            <w:noProof/>
          </w:rPr>
          <w:t>Table 8.B.7  IRT Item Difficulty for High School</w:t>
        </w:r>
        <w:r w:rsidR="009924F8">
          <w:rPr>
            <w:noProof/>
            <w:webHidden/>
          </w:rPr>
          <w:tab/>
        </w:r>
        <w:r w:rsidR="009924F8">
          <w:rPr>
            <w:noProof/>
            <w:webHidden/>
          </w:rPr>
          <w:fldChar w:fldCharType="begin"/>
        </w:r>
        <w:r w:rsidR="009924F8">
          <w:rPr>
            <w:noProof/>
            <w:webHidden/>
          </w:rPr>
          <w:instrText xml:space="preserve"> PAGEREF _Toc162344011 \h </w:instrText>
        </w:r>
        <w:r w:rsidR="009924F8">
          <w:rPr>
            <w:noProof/>
            <w:webHidden/>
          </w:rPr>
        </w:r>
        <w:r w:rsidR="009924F8">
          <w:rPr>
            <w:noProof/>
            <w:webHidden/>
          </w:rPr>
          <w:fldChar w:fldCharType="separate"/>
        </w:r>
        <w:r w:rsidR="00FF531C">
          <w:rPr>
            <w:noProof/>
            <w:webHidden/>
          </w:rPr>
          <w:t>208</w:t>
        </w:r>
        <w:r w:rsidR="009924F8">
          <w:rPr>
            <w:noProof/>
            <w:webHidden/>
          </w:rPr>
          <w:fldChar w:fldCharType="end"/>
        </w:r>
      </w:hyperlink>
    </w:p>
    <w:p w14:paraId="34D97218" w14:textId="3D24B20A" w:rsidR="009924F8" w:rsidRDefault="00000000">
      <w:pPr>
        <w:pStyle w:val="TOC8"/>
        <w:rPr>
          <w:rFonts w:asciiTheme="minorHAnsi" w:eastAsiaTheme="minorEastAsia" w:hAnsiTheme="minorHAnsi" w:cstheme="minorBidi"/>
          <w:noProof/>
          <w:color w:val="auto"/>
          <w:kern w:val="2"/>
          <w:sz w:val="22"/>
          <w:szCs w:val="22"/>
          <w14:ligatures w14:val="standardContextual"/>
        </w:rPr>
      </w:pPr>
      <w:hyperlink w:anchor="_Toc162344012" w:history="1">
        <w:r w:rsidR="009924F8" w:rsidRPr="006B410D">
          <w:rPr>
            <w:rStyle w:val="Hyperlink"/>
            <w:noProof/>
          </w:rPr>
          <w:t>Table 8.C.1  Total Testing Time (in Minutes) at Each Raw Score Interval—Grade Three</w:t>
        </w:r>
        <w:r w:rsidR="009924F8">
          <w:rPr>
            <w:noProof/>
            <w:webHidden/>
          </w:rPr>
          <w:tab/>
        </w:r>
        <w:r w:rsidR="009924F8">
          <w:rPr>
            <w:noProof/>
            <w:webHidden/>
          </w:rPr>
          <w:fldChar w:fldCharType="begin"/>
        </w:r>
        <w:r w:rsidR="009924F8">
          <w:rPr>
            <w:noProof/>
            <w:webHidden/>
          </w:rPr>
          <w:instrText xml:space="preserve"> PAGEREF _Toc162344012 \h </w:instrText>
        </w:r>
        <w:r w:rsidR="009924F8">
          <w:rPr>
            <w:noProof/>
            <w:webHidden/>
          </w:rPr>
        </w:r>
        <w:r w:rsidR="009924F8">
          <w:rPr>
            <w:noProof/>
            <w:webHidden/>
          </w:rPr>
          <w:fldChar w:fldCharType="separate"/>
        </w:r>
        <w:r w:rsidR="00FF531C">
          <w:rPr>
            <w:noProof/>
            <w:webHidden/>
          </w:rPr>
          <w:t>210</w:t>
        </w:r>
        <w:r w:rsidR="009924F8">
          <w:rPr>
            <w:noProof/>
            <w:webHidden/>
          </w:rPr>
          <w:fldChar w:fldCharType="end"/>
        </w:r>
      </w:hyperlink>
    </w:p>
    <w:p w14:paraId="14FADCA3" w14:textId="7EBE471E" w:rsidR="009924F8" w:rsidRDefault="00000000">
      <w:pPr>
        <w:pStyle w:val="TOC8"/>
        <w:rPr>
          <w:rFonts w:asciiTheme="minorHAnsi" w:eastAsiaTheme="minorEastAsia" w:hAnsiTheme="minorHAnsi" w:cstheme="minorBidi"/>
          <w:noProof/>
          <w:color w:val="auto"/>
          <w:kern w:val="2"/>
          <w:sz w:val="22"/>
          <w:szCs w:val="22"/>
          <w14:ligatures w14:val="standardContextual"/>
        </w:rPr>
      </w:pPr>
      <w:hyperlink w:anchor="_Toc162344013" w:history="1">
        <w:r w:rsidR="009924F8" w:rsidRPr="006B410D">
          <w:rPr>
            <w:rStyle w:val="Hyperlink"/>
            <w:noProof/>
          </w:rPr>
          <w:t>Table 8.C.2  Total Testing Time (in Minutes) at Each Raw Score Interval—Grade Four</w:t>
        </w:r>
        <w:r w:rsidR="009924F8">
          <w:rPr>
            <w:noProof/>
            <w:webHidden/>
          </w:rPr>
          <w:tab/>
        </w:r>
        <w:r w:rsidR="009924F8">
          <w:rPr>
            <w:noProof/>
            <w:webHidden/>
          </w:rPr>
          <w:fldChar w:fldCharType="begin"/>
        </w:r>
        <w:r w:rsidR="009924F8">
          <w:rPr>
            <w:noProof/>
            <w:webHidden/>
          </w:rPr>
          <w:instrText xml:space="preserve"> PAGEREF _Toc162344013 \h </w:instrText>
        </w:r>
        <w:r w:rsidR="009924F8">
          <w:rPr>
            <w:noProof/>
            <w:webHidden/>
          </w:rPr>
        </w:r>
        <w:r w:rsidR="009924F8">
          <w:rPr>
            <w:noProof/>
            <w:webHidden/>
          </w:rPr>
          <w:fldChar w:fldCharType="separate"/>
        </w:r>
        <w:r w:rsidR="00FF531C">
          <w:rPr>
            <w:noProof/>
            <w:webHidden/>
          </w:rPr>
          <w:t>211</w:t>
        </w:r>
        <w:r w:rsidR="009924F8">
          <w:rPr>
            <w:noProof/>
            <w:webHidden/>
          </w:rPr>
          <w:fldChar w:fldCharType="end"/>
        </w:r>
      </w:hyperlink>
    </w:p>
    <w:p w14:paraId="76EF0B7D" w14:textId="6D638207" w:rsidR="009924F8" w:rsidRDefault="00000000">
      <w:pPr>
        <w:pStyle w:val="TOC8"/>
        <w:rPr>
          <w:rFonts w:asciiTheme="minorHAnsi" w:eastAsiaTheme="minorEastAsia" w:hAnsiTheme="minorHAnsi" w:cstheme="minorBidi"/>
          <w:noProof/>
          <w:color w:val="auto"/>
          <w:kern w:val="2"/>
          <w:sz w:val="22"/>
          <w:szCs w:val="22"/>
          <w14:ligatures w14:val="standardContextual"/>
        </w:rPr>
      </w:pPr>
      <w:hyperlink w:anchor="_Toc162344014" w:history="1">
        <w:r w:rsidR="009924F8" w:rsidRPr="006B410D">
          <w:rPr>
            <w:rStyle w:val="Hyperlink"/>
            <w:noProof/>
          </w:rPr>
          <w:t>Table 8.C.3  Total Testing Time (in Minutes) at Each Raw Score Interval—Grade Five</w:t>
        </w:r>
        <w:r w:rsidR="009924F8">
          <w:rPr>
            <w:noProof/>
            <w:webHidden/>
          </w:rPr>
          <w:tab/>
        </w:r>
        <w:r w:rsidR="009924F8">
          <w:rPr>
            <w:noProof/>
            <w:webHidden/>
          </w:rPr>
          <w:fldChar w:fldCharType="begin"/>
        </w:r>
        <w:r w:rsidR="009924F8">
          <w:rPr>
            <w:noProof/>
            <w:webHidden/>
          </w:rPr>
          <w:instrText xml:space="preserve"> PAGEREF _Toc162344014 \h </w:instrText>
        </w:r>
        <w:r w:rsidR="009924F8">
          <w:rPr>
            <w:noProof/>
            <w:webHidden/>
          </w:rPr>
        </w:r>
        <w:r w:rsidR="009924F8">
          <w:rPr>
            <w:noProof/>
            <w:webHidden/>
          </w:rPr>
          <w:fldChar w:fldCharType="separate"/>
        </w:r>
        <w:r w:rsidR="00FF531C">
          <w:rPr>
            <w:noProof/>
            <w:webHidden/>
          </w:rPr>
          <w:t>211</w:t>
        </w:r>
        <w:r w:rsidR="009924F8">
          <w:rPr>
            <w:noProof/>
            <w:webHidden/>
          </w:rPr>
          <w:fldChar w:fldCharType="end"/>
        </w:r>
      </w:hyperlink>
    </w:p>
    <w:p w14:paraId="4B98B60B" w14:textId="35B61F36" w:rsidR="009924F8" w:rsidRDefault="00000000">
      <w:pPr>
        <w:pStyle w:val="TOC8"/>
        <w:rPr>
          <w:rFonts w:asciiTheme="minorHAnsi" w:eastAsiaTheme="minorEastAsia" w:hAnsiTheme="minorHAnsi" w:cstheme="minorBidi"/>
          <w:noProof/>
          <w:color w:val="auto"/>
          <w:kern w:val="2"/>
          <w:sz w:val="22"/>
          <w:szCs w:val="22"/>
          <w14:ligatures w14:val="standardContextual"/>
        </w:rPr>
      </w:pPr>
      <w:hyperlink w:anchor="_Toc162344015" w:history="1">
        <w:r w:rsidR="009924F8" w:rsidRPr="006B410D">
          <w:rPr>
            <w:rStyle w:val="Hyperlink"/>
            <w:noProof/>
          </w:rPr>
          <w:t>Table 8.C.4  Total Testing Time (in Minutes) at Each Raw Score Interval—Grade Six</w:t>
        </w:r>
        <w:r w:rsidR="009924F8">
          <w:rPr>
            <w:noProof/>
            <w:webHidden/>
          </w:rPr>
          <w:tab/>
        </w:r>
        <w:r w:rsidR="009924F8">
          <w:rPr>
            <w:noProof/>
            <w:webHidden/>
          </w:rPr>
          <w:fldChar w:fldCharType="begin"/>
        </w:r>
        <w:r w:rsidR="009924F8">
          <w:rPr>
            <w:noProof/>
            <w:webHidden/>
          </w:rPr>
          <w:instrText xml:space="preserve"> PAGEREF _Toc162344015 \h </w:instrText>
        </w:r>
        <w:r w:rsidR="009924F8">
          <w:rPr>
            <w:noProof/>
            <w:webHidden/>
          </w:rPr>
        </w:r>
        <w:r w:rsidR="009924F8">
          <w:rPr>
            <w:noProof/>
            <w:webHidden/>
          </w:rPr>
          <w:fldChar w:fldCharType="separate"/>
        </w:r>
        <w:r w:rsidR="00FF531C">
          <w:rPr>
            <w:noProof/>
            <w:webHidden/>
          </w:rPr>
          <w:t>212</w:t>
        </w:r>
        <w:r w:rsidR="009924F8">
          <w:rPr>
            <w:noProof/>
            <w:webHidden/>
          </w:rPr>
          <w:fldChar w:fldCharType="end"/>
        </w:r>
      </w:hyperlink>
    </w:p>
    <w:p w14:paraId="3C8C92BF" w14:textId="5CAC73A3" w:rsidR="009924F8" w:rsidRDefault="00000000">
      <w:pPr>
        <w:pStyle w:val="TOC8"/>
        <w:rPr>
          <w:rFonts w:asciiTheme="minorHAnsi" w:eastAsiaTheme="minorEastAsia" w:hAnsiTheme="minorHAnsi" w:cstheme="minorBidi"/>
          <w:noProof/>
          <w:color w:val="auto"/>
          <w:kern w:val="2"/>
          <w:sz w:val="22"/>
          <w:szCs w:val="22"/>
          <w14:ligatures w14:val="standardContextual"/>
        </w:rPr>
      </w:pPr>
      <w:hyperlink w:anchor="_Toc162344016" w:history="1">
        <w:r w:rsidR="009924F8" w:rsidRPr="006B410D">
          <w:rPr>
            <w:rStyle w:val="Hyperlink"/>
            <w:noProof/>
          </w:rPr>
          <w:t>Table 8.C.5  Total Testing Time (in Minutes) at Each Raw Score Interval—Grade Seven</w:t>
        </w:r>
        <w:r w:rsidR="009924F8">
          <w:rPr>
            <w:noProof/>
            <w:webHidden/>
          </w:rPr>
          <w:tab/>
        </w:r>
        <w:r w:rsidR="009924F8">
          <w:rPr>
            <w:noProof/>
            <w:webHidden/>
          </w:rPr>
          <w:fldChar w:fldCharType="begin"/>
        </w:r>
        <w:r w:rsidR="009924F8">
          <w:rPr>
            <w:noProof/>
            <w:webHidden/>
          </w:rPr>
          <w:instrText xml:space="preserve"> PAGEREF _Toc162344016 \h </w:instrText>
        </w:r>
        <w:r w:rsidR="009924F8">
          <w:rPr>
            <w:noProof/>
            <w:webHidden/>
          </w:rPr>
        </w:r>
        <w:r w:rsidR="009924F8">
          <w:rPr>
            <w:noProof/>
            <w:webHidden/>
          </w:rPr>
          <w:fldChar w:fldCharType="separate"/>
        </w:r>
        <w:r w:rsidR="00FF531C">
          <w:rPr>
            <w:noProof/>
            <w:webHidden/>
          </w:rPr>
          <w:t>212</w:t>
        </w:r>
        <w:r w:rsidR="009924F8">
          <w:rPr>
            <w:noProof/>
            <w:webHidden/>
          </w:rPr>
          <w:fldChar w:fldCharType="end"/>
        </w:r>
      </w:hyperlink>
    </w:p>
    <w:p w14:paraId="77E67F8D" w14:textId="76235F3C" w:rsidR="009924F8" w:rsidRDefault="00000000">
      <w:pPr>
        <w:pStyle w:val="TOC8"/>
        <w:rPr>
          <w:rFonts w:asciiTheme="minorHAnsi" w:eastAsiaTheme="minorEastAsia" w:hAnsiTheme="minorHAnsi" w:cstheme="minorBidi"/>
          <w:noProof/>
          <w:color w:val="auto"/>
          <w:kern w:val="2"/>
          <w:sz w:val="22"/>
          <w:szCs w:val="22"/>
          <w14:ligatures w14:val="standardContextual"/>
        </w:rPr>
      </w:pPr>
      <w:hyperlink w:anchor="_Toc162344017" w:history="1">
        <w:r w:rsidR="009924F8" w:rsidRPr="006B410D">
          <w:rPr>
            <w:rStyle w:val="Hyperlink"/>
            <w:noProof/>
          </w:rPr>
          <w:t>Table 8.C.6  Total Testing Time (in Minutes) at Each Raw Score Interval—Grade Eight</w:t>
        </w:r>
        <w:r w:rsidR="009924F8">
          <w:rPr>
            <w:noProof/>
            <w:webHidden/>
          </w:rPr>
          <w:tab/>
        </w:r>
        <w:r w:rsidR="009924F8">
          <w:rPr>
            <w:noProof/>
            <w:webHidden/>
          </w:rPr>
          <w:fldChar w:fldCharType="begin"/>
        </w:r>
        <w:r w:rsidR="009924F8">
          <w:rPr>
            <w:noProof/>
            <w:webHidden/>
          </w:rPr>
          <w:instrText xml:space="preserve"> PAGEREF _Toc162344017 \h </w:instrText>
        </w:r>
        <w:r w:rsidR="009924F8">
          <w:rPr>
            <w:noProof/>
            <w:webHidden/>
          </w:rPr>
        </w:r>
        <w:r w:rsidR="009924F8">
          <w:rPr>
            <w:noProof/>
            <w:webHidden/>
          </w:rPr>
          <w:fldChar w:fldCharType="separate"/>
        </w:r>
        <w:r w:rsidR="00FF531C">
          <w:rPr>
            <w:noProof/>
            <w:webHidden/>
          </w:rPr>
          <w:t>213</w:t>
        </w:r>
        <w:r w:rsidR="009924F8">
          <w:rPr>
            <w:noProof/>
            <w:webHidden/>
          </w:rPr>
          <w:fldChar w:fldCharType="end"/>
        </w:r>
      </w:hyperlink>
    </w:p>
    <w:p w14:paraId="60B84014" w14:textId="2B29B27D" w:rsidR="009924F8" w:rsidRDefault="00000000">
      <w:pPr>
        <w:pStyle w:val="TOC8"/>
        <w:rPr>
          <w:rFonts w:asciiTheme="minorHAnsi" w:eastAsiaTheme="minorEastAsia" w:hAnsiTheme="minorHAnsi" w:cstheme="minorBidi"/>
          <w:noProof/>
          <w:color w:val="auto"/>
          <w:kern w:val="2"/>
          <w:sz w:val="22"/>
          <w:szCs w:val="22"/>
          <w14:ligatures w14:val="standardContextual"/>
        </w:rPr>
      </w:pPr>
      <w:hyperlink w:anchor="_Toc162344018" w:history="1">
        <w:r w:rsidR="009924F8" w:rsidRPr="006B410D">
          <w:rPr>
            <w:rStyle w:val="Hyperlink"/>
            <w:noProof/>
          </w:rPr>
          <w:t>Table 8.C.7  Total Testing Time (in Minutes) at Each Raw Score Interval—High School, All Grade Levels</w:t>
        </w:r>
        <w:r w:rsidR="009924F8">
          <w:rPr>
            <w:noProof/>
            <w:webHidden/>
          </w:rPr>
          <w:tab/>
        </w:r>
        <w:r w:rsidR="009924F8">
          <w:rPr>
            <w:noProof/>
            <w:webHidden/>
          </w:rPr>
          <w:fldChar w:fldCharType="begin"/>
        </w:r>
        <w:r w:rsidR="009924F8">
          <w:rPr>
            <w:noProof/>
            <w:webHidden/>
          </w:rPr>
          <w:instrText xml:space="preserve"> PAGEREF _Toc162344018 \h </w:instrText>
        </w:r>
        <w:r w:rsidR="009924F8">
          <w:rPr>
            <w:noProof/>
            <w:webHidden/>
          </w:rPr>
        </w:r>
        <w:r w:rsidR="009924F8">
          <w:rPr>
            <w:noProof/>
            <w:webHidden/>
          </w:rPr>
          <w:fldChar w:fldCharType="separate"/>
        </w:r>
        <w:r w:rsidR="00FF531C">
          <w:rPr>
            <w:noProof/>
            <w:webHidden/>
          </w:rPr>
          <w:t>213</w:t>
        </w:r>
        <w:r w:rsidR="009924F8">
          <w:rPr>
            <w:noProof/>
            <w:webHidden/>
          </w:rPr>
          <w:fldChar w:fldCharType="end"/>
        </w:r>
      </w:hyperlink>
    </w:p>
    <w:p w14:paraId="177F22D9" w14:textId="7281B32A" w:rsidR="009924F8" w:rsidRDefault="00000000">
      <w:pPr>
        <w:pStyle w:val="TOC8"/>
        <w:rPr>
          <w:rFonts w:asciiTheme="minorHAnsi" w:eastAsiaTheme="minorEastAsia" w:hAnsiTheme="minorHAnsi" w:cstheme="minorBidi"/>
          <w:noProof/>
          <w:color w:val="auto"/>
          <w:kern w:val="2"/>
          <w:sz w:val="22"/>
          <w:szCs w:val="22"/>
          <w14:ligatures w14:val="standardContextual"/>
        </w:rPr>
      </w:pPr>
      <w:hyperlink w:anchor="_Toc162344019" w:history="1">
        <w:r w:rsidR="009924F8" w:rsidRPr="006B410D">
          <w:rPr>
            <w:rStyle w:val="Hyperlink"/>
            <w:noProof/>
          </w:rPr>
          <w:t>Table 8.D.1  Reliabilities and SEMs by Gender</w:t>
        </w:r>
        <w:r w:rsidR="009924F8">
          <w:rPr>
            <w:noProof/>
            <w:webHidden/>
          </w:rPr>
          <w:tab/>
        </w:r>
        <w:r w:rsidR="009924F8">
          <w:rPr>
            <w:noProof/>
            <w:webHidden/>
          </w:rPr>
          <w:fldChar w:fldCharType="begin"/>
        </w:r>
        <w:r w:rsidR="009924F8">
          <w:rPr>
            <w:noProof/>
            <w:webHidden/>
          </w:rPr>
          <w:instrText xml:space="preserve"> PAGEREF _Toc162344019 \h </w:instrText>
        </w:r>
        <w:r w:rsidR="009924F8">
          <w:rPr>
            <w:noProof/>
            <w:webHidden/>
          </w:rPr>
        </w:r>
        <w:r w:rsidR="009924F8">
          <w:rPr>
            <w:noProof/>
            <w:webHidden/>
          </w:rPr>
          <w:fldChar w:fldCharType="separate"/>
        </w:r>
        <w:r w:rsidR="00FF531C">
          <w:rPr>
            <w:noProof/>
            <w:webHidden/>
          </w:rPr>
          <w:t>214</w:t>
        </w:r>
        <w:r w:rsidR="009924F8">
          <w:rPr>
            <w:noProof/>
            <w:webHidden/>
          </w:rPr>
          <w:fldChar w:fldCharType="end"/>
        </w:r>
      </w:hyperlink>
    </w:p>
    <w:p w14:paraId="0368A1AC" w14:textId="5A25FD64" w:rsidR="009924F8" w:rsidRDefault="00000000">
      <w:pPr>
        <w:pStyle w:val="TOC8"/>
        <w:rPr>
          <w:rFonts w:asciiTheme="minorHAnsi" w:eastAsiaTheme="minorEastAsia" w:hAnsiTheme="minorHAnsi" w:cstheme="minorBidi"/>
          <w:noProof/>
          <w:color w:val="auto"/>
          <w:kern w:val="2"/>
          <w:sz w:val="22"/>
          <w:szCs w:val="22"/>
          <w14:ligatures w14:val="standardContextual"/>
        </w:rPr>
      </w:pPr>
      <w:hyperlink w:anchor="_Toc162344020" w:history="1">
        <w:r w:rsidR="009924F8" w:rsidRPr="006B410D">
          <w:rPr>
            <w:rStyle w:val="Hyperlink"/>
            <w:noProof/>
          </w:rPr>
          <w:t>Table 8.D.2  Reliabilities and SEMs by Economic Status</w:t>
        </w:r>
        <w:r w:rsidR="009924F8">
          <w:rPr>
            <w:noProof/>
            <w:webHidden/>
          </w:rPr>
          <w:tab/>
        </w:r>
        <w:r w:rsidR="009924F8">
          <w:rPr>
            <w:noProof/>
            <w:webHidden/>
          </w:rPr>
          <w:fldChar w:fldCharType="begin"/>
        </w:r>
        <w:r w:rsidR="009924F8">
          <w:rPr>
            <w:noProof/>
            <w:webHidden/>
          </w:rPr>
          <w:instrText xml:space="preserve"> PAGEREF _Toc162344020 \h </w:instrText>
        </w:r>
        <w:r w:rsidR="009924F8">
          <w:rPr>
            <w:noProof/>
            <w:webHidden/>
          </w:rPr>
        </w:r>
        <w:r w:rsidR="009924F8">
          <w:rPr>
            <w:noProof/>
            <w:webHidden/>
          </w:rPr>
          <w:fldChar w:fldCharType="separate"/>
        </w:r>
        <w:r w:rsidR="00FF531C">
          <w:rPr>
            <w:noProof/>
            <w:webHidden/>
          </w:rPr>
          <w:t>214</w:t>
        </w:r>
        <w:r w:rsidR="009924F8">
          <w:rPr>
            <w:noProof/>
            <w:webHidden/>
          </w:rPr>
          <w:fldChar w:fldCharType="end"/>
        </w:r>
      </w:hyperlink>
    </w:p>
    <w:p w14:paraId="600EF7DC" w14:textId="3E94504A" w:rsidR="009924F8" w:rsidRDefault="00000000">
      <w:pPr>
        <w:pStyle w:val="TOC8"/>
        <w:rPr>
          <w:rFonts w:asciiTheme="minorHAnsi" w:eastAsiaTheme="minorEastAsia" w:hAnsiTheme="minorHAnsi" w:cstheme="minorBidi"/>
          <w:noProof/>
          <w:color w:val="auto"/>
          <w:kern w:val="2"/>
          <w:sz w:val="22"/>
          <w:szCs w:val="22"/>
          <w14:ligatures w14:val="standardContextual"/>
        </w:rPr>
      </w:pPr>
      <w:hyperlink w:anchor="_Toc162344021" w:history="1">
        <w:r w:rsidR="009924F8" w:rsidRPr="006B410D">
          <w:rPr>
            <w:rStyle w:val="Hyperlink"/>
            <w:noProof/>
          </w:rPr>
          <w:t>Table 8.D.3  Reliabilities and SEMs by Disability Status</w:t>
        </w:r>
        <w:r w:rsidR="009924F8">
          <w:rPr>
            <w:noProof/>
            <w:webHidden/>
          </w:rPr>
          <w:tab/>
        </w:r>
        <w:r w:rsidR="009924F8">
          <w:rPr>
            <w:noProof/>
            <w:webHidden/>
          </w:rPr>
          <w:fldChar w:fldCharType="begin"/>
        </w:r>
        <w:r w:rsidR="009924F8">
          <w:rPr>
            <w:noProof/>
            <w:webHidden/>
          </w:rPr>
          <w:instrText xml:space="preserve"> PAGEREF _Toc162344021 \h </w:instrText>
        </w:r>
        <w:r w:rsidR="009924F8">
          <w:rPr>
            <w:noProof/>
            <w:webHidden/>
          </w:rPr>
        </w:r>
        <w:r w:rsidR="009924F8">
          <w:rPr>
            <w:noProof/>
            <w:webHidden/>
          </w:rPr>
          <w:fldChar w:fldCharType="separate"/>
        </w:r>
        <w:r w:rsidR="00FF531C">
          <w:rPr>
            <w:noProof/>
            <w:webHidden/>
          </w:rPr>
          <w:t>215</w:t>
        </w:r>
        <w:r w:rsidR="009924F8">
          <w:rPr>
            <w:noProof/>
            <w:webHidden/>
          </w:rPr>
          <w:fldChar w:fldCharType="end"/>
        </w:r>
      </w:hyperlink>
    </w:p>
    <w:p w14:paraId="39478B7D" w14:textId="57178E7A" w:rsidR="009924F8" w:rsidRDefault="00000000">
      <w:pPr>
        <w:pStyle w:val="TOC8"/>
        <w:rPr>
          <w:rFonts w:asciiTheme="minorHAnsi" w:eastAsiaTheme="minorEastAsia" w:hAnsiTheme="minorHAnsi" w:cstheme="minorBidi"/>
          <w:noProof/>
          <w:color w:val="auto"/>
          <w:kern w:val="2"/>
          <w:sz w:val="22"/>
          <w:szCs w:val="22"/>
          <w14:ligatures w14:val="standardContextual"/>
        </w:rPr>
      </w:pPr>
      <w:hyperlink w:anchor="_Toc162344022" w:history="1">
        <w:r w:rsidR="009924F8" w:rsidRPr="006B410D">
          <w:rPr>
            <w:rStyle w:val="Hyperlink"/>
            <w:noProof/>
          </w:rPr>
          <w:t>Table 8.D.4  Reliabilities and SEMs by Attendance in US Schools</w:t>
        </w:r>
        <w:r w:rsidR="009924F8">
          <w:rPr>
            <w:noProof/>
            <w:webHidden/>
          </w:rPr>
          <w:tab/>
        </w:r>
        <w:r w:rsidR="009924F8">
          <w:rPr>
            <w:noProof/>
            <w:webHidden/>
          </w:rPr>
          <w:fldChar w:fldCharType="begin"/>
        </w:r>
        <w:r w:rsidR="009924F8">
          <w:rPr>
            <w:noProof/>
            <w:webHidden/>
          </w:rPr>
          <w:instrText xml:space="preserve"> PAGEREF _Toc162344022 \h </w:instrText>
        </w:r>
        <w:r w:rsidR="009924F8">
          <w:rPr>
            <w:noProof/>
            <w:webHidden/>
          </w:rPr>
        </w:r>
        <w:r w:rsidR="009924F8">
          <w:rPr>
            <w:noProof/>
            <w:webHidden/>
          </w:rPr>
          <w:fldChar w:fldCharType="separate"/>
        </w:r>
        <w:r w:rsidR="00FF531C">
          <w:rPr>
            <w:noProof/>
            <w:webHidden/>
          </w:rPr>
          <w:t>215</w:t>
        </w:r>
        <w:r w:rsidR="009924F8">
          <w:rPr>
            <w:noProof/>
            <w:webHidden/>
          </w:rPr>
          <w:fldChar w:fldCharType="end"/>
        </w:r>
      </w:hyperlink>
    </w:p>
    <w:p w14:paraId="08BF08B7" w14:textId="03968B5F" w:rsidR="009924F8" w:rsidRDefault="00000000">
      <w:pPr>
        <w:pStyle w:val="TOC8"/>
        <w:rPr>
          <w:rFonts w:asciiTheme="minorHAnsi" w:eastAsiaTheme="minorEastAsia" w:hAnsiTheme="minorHAnsi" w:cstheme="minorBidi"/>
          <w:noProof/>
          <w:color w:val="auto"/>
          <w:kern w:val="2"/>
          <w:sz w:val="22"/>
          <w:szCs w:val="22"/>
          <w14:ligatures w14:val="standardContextual"/>
        </w:rPr>
      </w:pPr>
      <w:hyperlink w:anchor="_Toc162344023" w:history="1">
        <w:r w:rsidR="009924F8" w:rsidRPr="006B410D">
          <w:rPr>
            <w:rStyle w:val="Hyperlink"/>
            <w:noProof/>
          </w:rPr>
          <w:t>Table 8.D.5  Reliabilities and SEMs by Spanish Instruction Status</w:t>
        </w:r>
        <w:r w:rsidR="009924F8">
          <w:rPr>
            <w:noProof/>
            <w:webHidden/>
          </w:rPr>
          <w:tab/>
        </w:r>
        <w:r w:rsidR="009924F8">
          <w:rPr>
            <w:noProof/>
            <w:webHidden/>
          </w:rPr>
          <w:fldChar w:fldCharType="begin"/>
        </w:r>
        <w:r w:rsidR="009924F8">
          <w:rPr>
            <w:noProof/>
            <w:webHidden/>
          </w:rPr>
          <w:instrText xml:space="preserve"> PAGEREF _Toc162344023 \h </w:instrText>
        </w:r>
        <w:r w:rsidR="009924F8">
          <w:rPr>
            <w:noProof/>
            <w:webHidden/>
          </w:rPr>
        </w:r>
        <w:r w:rsidR="009924F8">
          <w:rPr>
            <w:noProof/>
            <w:webHidden/>
          </w:rPr>
          <w:fldChar w:fldCharType="separate"/>
        </w:r>
        <w:r w:rsidR="00FF531C">
          <w:rPr>
            <w:noProof/>
            <w:webHidden/>
          </w:rPr>
          <w:t>215</w:t>
        </w:r>
        <w:r w:rsidR="009924F8">
          <w:rPr>
            <w:noProof/>
            <w:webHidden/>
          </w:rPr>
          <w:fldChar w:fldCharType="end"/>
        </w:r>
      </w:hyperlink>
    </w:p>
    <w:p w14:paraId="23BE00D7" w14:textId="3704323B" w:rsidR="009924F8" w:rsidRDefault="00000000">
      <w:pPr>
        <w:pStyle w:val="TOC8"/>
        <w:rPr>
          <w:rFonts w:asciiTheme="minorHAnsi" w:eastAsiaTheme="minorEastAsia" w:hAnsiTheme="minorHAnsi" w:cstheme="minorBidi"/>
          <w:noProof/>
          <w:color w:val="auto"/>
          <w:kern w:val="2"/>
          <w:sz w:val="22"/>
          <w:szCs w:val="22"/>
          <w14:ligatures w14:val="standardContextual"/>
        </w:rPr>
      </w:pPr>
      <w:hyperlink w:anchor="_Toc162344024" w:history="1">
        <w:r w:rsidR="009924F8" w:rsidRPr="006B410D">
          <w:rPr>
            <w:rStyle w:val="Hyperlink"/>
            <w:noProof/>
          </w:rPr>
          <w:t>Table 8.D.6  Reliabilities and SEMs by English Proficiency</w:t>
        </w:r>
        <w:r w:rsidR="009924F8">
          <w:rPr>
            <w:noProof/>
            <w:webHidden/>
          </w:rPr>
          <w:tab/>
        </w:r>
        <w:r w:rsidR="009924F8">
          <w:rPr>
            <w:noProof/>
            <w:webHidden/>
          </w:rPr>
          <w:fldChar w:fldCharType="begin"/>
        </w:r>
        <w:r w:rsidR="009924F8">
          <w:rPr>
            <w:noProof/>
            <w:webHidden/>
          </w:rPr>
          <w:instrText xml:space="preserve"> PAGEREF _Toc162344024 \h </w:instrText>
        </w:r>
        <w:r w:rsidR="009924F8">
          <w:rPr>
            <w:noProof/>
            <w:webHidden/>
          </w:rPr>
        </w:r>
        <w:r w:rsidR="009924F8">
          <w:rPr>
            <w:noProof/>
            <w:webHidden/>
          </w:rPr>
          <w:fldChar w:fldCharType="separate"/>
        </w:r>
        <w:r w:rsidR="00FF531C">
          <w:rPr>
            <w:noProof/>
            <w:webHidden/>
          </w:rPr>
          <w:t>216</w:t>
        </w:r>
        <w:r w:rsidR="009924F8">
          <w:rPr>
            <w:noProof/>
            <w:webHidden/>
          </w:rPr>
          <w:fldChar w:fldCharType="end"/>
        </w:r>
      </w:hyperlink>
    </w:p>
    <w:p w14:paraId="4B32FFF6" w14:textId="1B713DA1" w:rsidR="009924F8" w:rsidRDefault="00000000">
      <w:pPr>
        <w:pStyle w:val="TOC8"/>
        <w:rPr>
          <w:rFonts w:asciiTheme="minorHAnsi" w:eastAsiaTheme="minorEastAsia" w:hAnsiTheme="minorHAnsi" w:cstheme="minorBidi"/>
          <w:noProof/>
          <w:color w:val="auto"/>
          <w:kern w:val="2"/>
          <w:sz w:val="22"/>
          <w:szCs w:val="22"/>
          <w14:ligatures w14:val="standardContextual"/>
        </w:rPr>
      </w:pPr>
      <w:hyperlink w:anchor="_Toc162344025" w:history="1">
        <w:r w:rsidR="009924F8" w:rsidRPr="006B410D">
          <w:rPr>
            <w:rStyle w:val="Hyperlink"/>
            <w:noProof/>
          </w:rPr>
          <w:t>Table 8.D.7  Reliabilities and SEMs by English Proficiency (Continued)</w:t>
        </w:r>
        <w:r w:rsidR="009924F8">
          <w:rPr>
            <w:noProof/>
            <w:webHidden/>
          </w:rPr>
          <w:tab/>
        </w:r>
        <w:r w:rsidR="009924F8">
          <w:rPr>
            <w:noProof/>
            <w:webHidden/>
          </w:rPr>
          <w:fldChar w:fldCharType="begin"/>
        </w:r>
        <w:r w:rsidR="009924F8">
          <w:rPr>
            <w:noProof/>
            <w:webHidden/>
          </w:rPr>
          <w:instrText xml:space="preserve"> PAGEREF _Toc162344025 \h </w:instrText>
        </w:r>
        <w:r w:rsidR="009924F8">
          <w:rPr>
            <w:noProof/>
            <w:webHidden/>
          </w:rPr>
        </w:r>
        <w:r w:rsidR="009924F8">
          <w:rPr>
            <w:noProof/>
            <w:webHidden/>
          </w:rPr>
          <w:fldChar w:fldCharType="separate"/>
        </w:r>
        <w:r w:rsidR="00FF531C">
          <w:rPr>
            <w:noProof/>
            <w:webHidden/>
          </w:rPr>
          <w:t>216</w:t>
        </w:r>
        <w:r w:rsidR="009924F8">
          <w:rPr>
            <w:noProof/>
            <w:webHidden/>
          </w:rPr>
          <w:fldChar w:fldCharType="end"/>
        </w:r>
      </w:hyperlink>
    </w:p>
    <w:p w14:paraId="7E92619F" w14:textId="0ED6BCC2" w:rsidR="009924F8" w:rsidRDefault="00000000">
      <w:pPr>
        <w:pStyle w:val="TOC8"/>
        <w:rPr>
          <w:rFonts w:asciiTheme="minorHAnsi" w:eastAsiaTheme="minorEastAsia" w:hAnsiTheme="minorHAnsi" w:cstheme="minorBidi"/>
          <w:noProof/>
          <w:color w:val="auto"/>
          <w:kern w:val="2"/>
          <w:sz w:val="22"/>
          <w:szCs w:val="22"/>
          <w14:ligatures w14:val="standardContextual"/>
        </w:rPr>
      </w:pPr>
      <w:hyperlink w:anchor="_Toc162344026" w:history="1">
        <w:r w:rsidR="009924F8" w:rsidRPr="006B410D">
          <w:rPr>
            <w:rStyle w:val="Hyperlink"/>
            <w:noProof/>
          </w:rPr>
          <w:t>Table 8.E.1  Reliability of Classification for Grade Three: Decision Accuracy</w:t>
        </w:r>
        <w:r w:rsidR="009924F8">
          <w:rPr>
            <w:noProof/>
            <w:webHidden/>
          </w:rPr>
          <w:tab/>
        </w:r>
        <w:r w:rsidR="009924F8">
          <w:rPr>
            <w:noProof/>
            <w:webHidden/>
          </w:rPr>
          <w:fldChar w:fldCharType="begin"/>
        </w:r>
        <w:r w:rsidR="009924F8">
          <w:rPr>
            <w:noProof/>
            <w:webHidden/>
          </w:rPr>
          <w:instrText xml:space="preserve"> PAGEREF _Toc162344026 \h </w:instrText>
        </w:r>
        <w:r w:rsidR="009924F8">
          <w:rPr>
            <w:noProof/>
            <w:webHidden/>
          </w:rPr>
        </w:r>
        <w:r w:rsidR="009924F8">
          <w:rPr>
            <w:noProof/>
            <w:webHidden/>
          </w:rPr>
          <w:fldChar w:fldCharType="separate"/>
        </w:r>
        <w:r w:rsidR="00FF531C">
          <w:rPr>
            <w:noProof/>
            <w:webHidden/>
          </w:rPr>
          <w:t>217</w:t>
        </w:r>
        <w:r w:rsidR="009924F8">
          <w:rPr>
            <w:noProof/>
            <w:webHidden/>
          </w:rPr>
          <w:fldChar w:fldCharType="end"/>
        </w:r>
      </w:hyperlink>
    </w:p>
    <w:p w14:paraId="50B8081F" w14:textId="2DE73571" w:rsidR="009924F8" w:rsidRDefault="00000000">
      <w:pPr>
        <w:pStyle w:val="TOC8"/>
        <w:rPr>
          <w:rFonts w:asciiTheme="minorHAnsi" w:eastAsiaTheme="minorEastAsia" w:hAnsiTheme="minorHAnsi" w:cstheme="minorBidi"/>
          <w:noProof/>
          <w:color w:val="auto"/>
          <w:kern w:val="2"/>
          <w:sz w:val="22"/>
          <w:szCs w:val="22"/>
          <w14:ligatures w14:val="standardContextual"/>
        </w:rPr>
      </w:pPr>
      <w:hyperlink w:anchor="_Toc162344027" w:history="1">
        <w:r w:rsidR="009924F8" w:rsidRPr="006B410D">
          <w:rPr>
            <w:rStyle w:val="Hyperlink"/>
            <w:noProof/>
          </w:rPr>
          <w:t>Table 8.E.2  Reliability of Classification for Grade Three: Decision Consistency</w:t>
        </w:r>
        <w:r w:rsidR="009924F8">
          <w:rPr>
            <w:noProof/>
            <w:webHidden/>
          </w:rPr>
          <w:tab/>
        </w:r>
        <w:r w:rsidR="009924F8">
          <w:rPr>
            <w:noProof/>
            <w:webHidden/>
          </w:rPr>
          <w:fldChar w:fldCharType="begin"/>
        </w:r>
        <w:r w:rsidR="009924F8">
          <w:rPr>
            <w:noProof/>
            <w:webHidden/>
          </w:rPr>
          <w:instrText xml:space="preserve"> PAGEREF _Toc162344027 \h </w:instrText>
        </w:r>
        <w:r w:rsidR="009924F8">
          <w:rPr>
            <w:noProof/>
            <w:webHidden/>
          </w:rPr>
        </w:r>
        <w:r w:rsidR="009924F8">
          <w:rPr>
            <w:noProof/>
            <w:webHidden/>
          </w:rPr>
          <w:fldChar w:fldCharType="separate"/>
        </w:r>
        <w:r w:rsidR="00FF531C">
          <w:rPr>
            <w:noProof/>
            <w:webHidden/>
          </w:rPr>
          <w:t>217</w:t>
        </w:r>
        <w:r w:rsidR="009924F8">
          <w:rPr>
            <w:noProof/>
            <w:webHidden/>
          </w:rPr>
          <w:fldChar w:fldCharType="end"/>
        </w:r>
      </w:hyperlink>
    </w:p>
    <w:p w14:paraId="3F1C74BD" w14:textId="0D796620" w:rsidR="009924F8" w:rsidRDefault="00000000">
      <w:pPr>
        <w:pStyle w:val="TOC8"/>
        <w:rPr>
          <w:rFonts w:asciiTheme="minorHAnsi" w:eastAsiaTheme="minorEastAsia" w:hAnsiTheme="minorHAnsi" w:cstheme="minorBidi"/>
          <w:noProof/>
          <w:color w:val="auto"/>
          <w:kern w:val="2"/>
          <w:sz w:val="22"/>
          <w:szCs w:val="22"/>
          <w14:ligatures w14:val="standardContextual"/>
        </w:rPr>
      </w:pPr>
      <w:hyperlink w:anchor="_Toc162344028" w:history="1">
        <w:r w:rsidR="009924F8" w:rsidRPr="006B410D">
          <w:rPr>
            <w:rStyle w:val="Hyperlink"/>
            <w:noProof/>
          </w:rPr>
          <w:t>Table 8.E.3  Reliability of Classification for Grade Four: Decision Accuracy</w:t>
        </w:r>
        <w:r w:rsidR="009924F8">
          <w:rPr>
            <w:noProof/>
            <w:webHidden/>
          </w:rPr>
          <w:tab/>
        </w:r>
        <w:r w:rsidR="009924F8">
          <w:rPr>
            <w:noProof/>
            <w:webHidden/>
          </w:rPr>
          <w:fldChar w:fldCharType="begin"/>
        </w:r>
        <w:r w:rsidR="009924F8">
          <w:rPr>
            <w:noProof/>
            <w:webHidden/>
          </w:rPr>
          <w:instrText xml:space="preserve"> PAGEREF _Toc162344028 \h </w:instrText>
        </w:r>
        <w:r w:rsidR="009924F8">
          <w:rPr>
            <w:noProof/>
            <w:webHidden/>
          </w:rPr>
        </w:r>
        <w:r w:rsidR="009924F8">
          <w:rPr>
            <w:noProof/>
            <w:webHidden/>
          </w:rPr>
          <w:fldChar w:fldCharType="separate"/>
        </w:r>
        <w:r w:rsidR="00FF531C">
          <w:rPr>
            <w:noProof/>
            <w:webHidden/>
          </w:rPr>
          <w:t>217</w:t>
        </w:r>
        <w:r w:rsidR="009924F8">
          <w:rPr>
            <w:noProof/>
            <w:webHidden/>
          </w:rPr>
          <w:fldChar w:fldCharType="end"/>
        </w:r>
      </w:hyperlink>
    </w:p>
    <w:p w14:paraId="41B74A94" w14:textId="4EBEA7DF" w:rsidR="009924F8" w:rsidRDefault="00000000">
      <w:pPr>
        <w:pStyle w:val="TOC8"/>
        <w:rPr>
          <w:rFonts w:asciiTheme="minorHAnsi" w:eastAsiaTheme="minorEastAsia" w:hAnsiTheme="minorHAnsi" w:cstheme="minorBidi"/>
          <w:noProof/>
          <w:color w:val="auto"/>
          <w:kern w:val="2"/>
          <w:sz w:val="22"/>
          <w:szCs w:val="22"/>
          <w14:ligatures w14:val="standardContextual"/>
        </w:rPr>
      </w:pPr>
      <w:hyperlink w:anchor="_Toc162344029" w:history="1">
        <w:r w:rsidR="009924F8" w:rsidRPr="006B410D">
          <w:rPr>
            <w:rStyle w:val="Hyperlink"/>
            <w:noProof/>
          </w:rPr>
          <w:t>Table 8.E.4  Reliability of Classification for Grade Four: Decision Consistency</w:t>
        </w:r>
        <w:r w:rsidR="009924F8">
          <w:rPr>
            <w:noProof/>
            <w:webHidden/>
          </w:rPr>
          <w:tab/>
        </w:r>
        <w:r w:rsidR="009924F8">
          <w:rPr>
            <w:noProof/>
            <w:webHidden/>
          </w:rPr>
          <w:fldChar w:fldCharType="begin"/>
        </w:r>
        <w:r w:rsidR="009924F8">
          <w:rPr>
            <w:noProof/>
            <w:webHidden/>
          </w:rPr>
          <w:instrText xml:space="preserve"> PAGEREF _Toc162344029 \h </w:instrText>
        </w:r>
        <w:r w:rsidR="009924F8">
          <w:rPr>
            <w:noProof/>
            <w:webHidden/>
          </w:rPr>
        </w:r>
        <w:r w:rsidR="009924F8">
          <w:rPr>
            <w:noProof/>
            <w:webHidden/>
          </w:rPr>
          <w:fldChar w:fldCharType="separate"/>
        </w:r>
        <w:r w:rsidR="00FF531C">
          <w:rPr>
            <w:noProof/>
            <w:webHidden/>
          </w:rPr>
          <w:t>217</w:t>
        </w:r>
        <w:r w:rsidR="009924F8">
          <w:rPr>
            <w:noProof/>
            <w:webHidden/>
          </w:rPr>
          <w:fldChar w:fldCharType="end"/>
        </w:r>
      </w:hyperlink>
    </w:p>
    <w:p w14:paraId="2FB4FA64" w14:textId="41170762" w:rsidR="009924F8" w:rsidRDefault="00000000">
      <w:pPr>
        <w:pStyle w:val="TOC8"/>
        <w:rPr>
          <w:rFonts w:asciiTheme="minorHAnsi" w:eastAsiaTheme="minorEastAsia" w:hAnsiTheme="minorHAnsi" w:cstheme="minorBidi"/>
          <w:noProof/>
          <w:color w:val="auto"/>
          <w:kern w:val="2"/>
          <w:sz w:val="22"/>
          <w:szCs w:val="22"/>
          <w14:ligatures w14:val="standardContextual"/>
        </w:rPr>
      </w:pPr>
      <w:hyperlink w:anchor="_Toc162344030" w:history="1">
        <w:r w:rsidR="009924F8" w:rsidRPr="006B410D">
          <w:rPr>
            <w:rStyle w:val="Hyperlink"/>
            <w:noProof/>
          </w:rPr>
          <w:t>Table 8.E.5  Reliability of Classification for Grade Five: Decision Accuracy</w:t>
        </w:r>
        <w:r w:rsidR="009924F8">
          <w:rPr>
            <w:noProof/>
            <w:webHidden/>
          </w:rPr>
          <w:tab/>
        </w:r>
        <w:r w:rsidR="009924F8">
          <w:rPr>
            <w:noProof/>
            <w:webHidden/>
          </w:rPr>
          <w:fldChar w:fldCharType="begin"/>
        </w:r>
        <w:r w:rsidR="009924F8">
          <w:rPr>
            <w:noProof/>
            <w:webHidden/>
          </w:rPr>
          <w:instrText xml:space="preserve"> PAGEREF _Toc162344030 \h </w:instrText>
        </w:r>
        <w:r w:rsidR="009924F8">
          <w:rPr>
            <w:noProof/>
            <w:webHidden/>
          </w:rPr>
        </w:r>
        <w:r w:rsidR="009924F8">
          <w:rPr>
            <w:noProof/>
            <w:webHidden/>
          </w:rPr>
          <w:fldChar w:fldCharType="separate"/>
        </w:r>
        <w:r w:rsidR="00FF531C">
          <w:rPr>
            <w:noProof/>
            <w:webHidden/>
          </w:rPr>
          <w:t>218</w:t>
        </w:r>
        <w:r w:rsidR="009924F8">
          <w:rPr>
            <w:noProof/>
            <w:webHidden/>
          </w:rPr>
          <w:fldChar w:fldCharType="end"/>
        </w:r>
      </w:hyperlink>
    </w:p>
    <w:p w14:paraId="4CF69403" w14:textId="2DC60146" w:rsidR="009924F8" w:rsidRDefault="00000000">
      <w:pPr>
        <w:pStyle w:val="TOC8"/>
        <w:rPr>
          <w:rFonts w:asciiTheme="minorHAnsi" w:eastAsiaTheme="minorEastAsia" w:hAnsiTheme="minorHAnsi" w:cstheme="minorBidi"/>
          <w:noProof/>
          <w:color w:val="auto"/>
          <w:kern w:val="2"/>
          <w:sz w:val="22"/>
          <w:szCs w:val="22"/>
          <w14:ligatures w14:val="standardContextual"/>
        </w:rPr>
      </w:pPr>
      <w:hyperlink w:anchor="_Toc162344031" w:history="1">
        <w:r w:rsidR="009924F8" w:rsidRPr="006B410D">
          <w:rPr>
            <w:rStyle w:val="Hyperlink"/>
            <w:noProof/>
          </w:rPr>
          <w:t>Table 8.E.6  Reliability of Classification for Grade Five: Decision Consistency</w:t>
        </w:r>
        <w:r w:rsidR="009924F8">
          <w:rPr>
            <w:noProof/>
            <w:webHidden/>
          </w:rPr>
          <w:tab/>
        </w:r>
        <w:r w:rsidR="009924F8">
          <w:rPr>
            <w:noProof/>
            <w:webHidden/>
          </w:rPr>
          <w:fldChar w:fldCharType="begin"/>
        </w:r>
        <w:r w:rsidR="009924F8">
          <w:rPr>
            <w:noProof/>
            <w:webHidden/>
          </w:rPr>
          <w:instrText xml:space="preserve"> PAGEREF _Toc162344031 \h </w:instrText>
        </w:r>
        <w:r w:rsidR="009924F8">
          <w:rPr>
            <w:noProof/>
            <w:webHidden/>
          </w:rPr>
        </w:r>
        <w:r w:rsidR="009924F8">
          <w:rPr>
            <w:noProof/>
            <w:webHidden/>
          </w:rPr>
          <w:fldChar w:fldCharType="separate"/>
        </w:r>
        <w:r w:rsidR="00FF531C">
          <w:rPr>
            <w:noProof/>
            <w:webHidden/>
          </w:rPr>
          <w:t>218</w:t>
        </w:r>
        <w:r w:rsidR="009924F8">
          <w:rPr>
            <w:noProof/>
            <w:webHidden/>
          </w:rPr>
          <w:fldChar w:fldCharType="end"/>
        </w:r>
      </w:hyperlink>
    </w:p>
    <w:p w14:paraId="2A990E15" w14:textId="3616FDFB" w:rsidR="009924F8" w:rsidRDefault="00000000">
      <w:pPr>
        <w:pStyle w:val="TOC8"/>
        <w:rPr>
          <w:rFonts w:asciiTheme="minorHAnsi" w:eastAsiaTheme="minorEastAsia" w:hAnsiTheme="minorHAnsi" w:cstheme="minorBidi"/>
          <w:noProof/>
          <w:color w:val="auto"/>
          <w:kern w:val="2"/>
          <w:sz w:val="22"/>
          <w:szCs w:val="22"/>
          <w14:ligatures w14:val="standardContextual"/>
        </w:rPr>
      </w:pPr>
      <w:hyperlink w:anchor="_Toc162344032" w:history="1">
        <w:r w:rsidR="009924F8" w:rsidRPr="006B410D">
          <w:rPr>
            <w:rStyle w:val="Hyperlink"/>
            <w:noProof/>
          </w:rPr>
          <w:t>Table 8.E.7  Reliability of Classification for Grade Six: Decision Accuracy</w:t>
        </w:r>
        <w:r w:rsidR="009924F8">
          <w:rPr>
            <w:noProof/>
            <w:webHidden/>
          </w:rPr>
          <w:tab/>
        </w:r>
        <w:r w:rsidR="009924F8">
          <w:rPr>
            <w:noProof/>
            <w:webHidden/>
          </w:rPr>
          <w:fldChar w:fldCharType="begin"/>
        </w:r>
        <w:r w:rsidR="009924F8">
          <w:rPr>
            <w:noProof/>
            <w:webHidden/>
          </w:rPr>
          <w:instrText xml:space="preserve"> PAGEREF _Toc162344032 \h </w:instrText>
        </w:r>
        <w:r w:rsidR="009924F8">
          <w:rPr>
            <w:noProof/>
            <w:webHidden/>
          </w:rPr>
        </w:r>
        <w:r w:rsidR="009924F8">
          <w:rPr>
            <w:noProof/>
            <w:webHidden/>
          </w:rPr>
          <w:fldChar w:fldCharType="separate"/>
        </w:r>
        <w:r w:rsidR="00FF531C">
          <w:rPr>
            <w:noProof/>
            <w:webHidden/>
          </w:rPr>
          <w:t>218</w:t>
        </w:r>
        <w:r w:rsidR="009924F8">
          <w:rPr>
            <w:noProof/>
            <w:webHidden/>
          </w:rPr>
          <w:fldChar w:fldCharType="end"/>
        </w:r>
      </w:hyperlink>
    </w:p>
    <w:p w14:paraId="4CBE110C" w14:textId="2A826B4B" w:rsidR="009924F8" w:rsidRDefault="00000000">
      <w:pPr>
        <w:pStyle w:val="TOC8"/>
        <w:rPr>
          <w:rFonts w:asciiTheme="minorHAnsi" w:eastAsiaTheme="minorEastAsia" w:hAnsiTheme="minorHAnsi" w:cstheme="minorBidi"/>
          <w:noProof/>
          <w:color w:val="auto"/>
          <w:kern w:val="2"/>
          <w:sz w:val="22"/>
          <w:szCs w:val="22"/>
          <w14:ligatures w14:val="standardContextual"/>
        </w:rPr>
      </w:pPr>
      <w:hyperlink w:anchor="_Toc162344033" w:history="1">
        <w:r w:rsidR="009924F8" w:rsidRPr="006B410D">
          <w:rPr>
            <w:rStyle w:val="Hyperlink"/>
            <w:noProof/>
          </w:rPr>
          <w:t>Table 8.E.8  Reliability of Classification for Grade Six: Decision Consistency</w:t>
        </w:r>
        <w:r w:rsidR="009924F8">
          <w:rPr>
            <w:noProof/>
            <w:webHidden/>
          </w:rPr>
          <w:tab/>
        </w:r>
        <w:r w:rsidR="009924F8">
          <w:rPr>
            <w:noProof/>
            <w:webHidden/>
          </w:rPr>
          <w:fldChar w:fldCharType="begin"/>
        </w:r>
        <w:r w:rsidR="009924F8">
          <w:rPr>
            <w:noProof/>
            <w:webHidden/>
          </w:rPr>
          <w:instrText xml:space="preserve"> PAGEREF _Toc162344033 \h </w:instrText>
        </w:r>
        <w:r w:rsidR="009924F8">
          <w:rPr>
            <w:noProof/>
            <w:webHidden/>
          </w:rPr>
        </w:r>
        <w:r w:rsidR="009924F8">
          <w:rPr>
            <w:noProof/>
            <w:webHidden/>
          </w:rPr>
          <w:fldChar w:fldCharType="separate"/>
        </w:r>
        <w:r w:rsidR="00FF531C">
          <w:rPr>
            <w:noProof/>
            <w:webHidden/>
          </w:rPr>
          <w:t>218</w:t>
        </w:r>
        <w:r w:rsidR="009924F8">
          <w:rPr>
            <w:noProof/>
            <w:webHidden/>
          </w:rPr>
          <w:fldChar w:fldCharType="end"/>
        </w:r>
      </w:hyperlink>
    </w:p>
    <w:p w14:paraId="32A0D5E6" w14:textId="3FC63121" w:rsidR="009924F8" w:rsidRDefault="00000000">
      <w:pPr>
        <w:pStyle w:val="TOC8"/>
        <w:rPr>
          <w:rFonts w:asciiTheme="minorHAnsi" w:eastAsiaTheme="minorEastAsia" w:hAnsiTheme="minorHAnsi" w:cstheme="minorBidi"/>
          <w:noProof/>
          <w:color w:val="auto"/>
          <w:kern w:val="2"/>
          <w:sz w:val="22"/>
          <w:szCs w:val="22"/>
          <w14:ligatures w14:val="standardContextual"/>
        </w:rPr>
      </w:pPr>
      <w:hyperlink w:anchor="_Toc162344034" w:history="1">
        <w:r w:rsidR="009924F8" w:rsidRPr="006B410D">
          <w:rPr>
            <w:rStyle w:val="Hyperlink"/>
            <w:noProof/>
          </w:rPr>
          <w:t>Table 8.E.9  Reliability of Classification for Grade Seven: Decision Accuracy</w:t>
        </w:r>
        <w:r w:rsidR="009924F8">
          <w:rPr>
            <w:noProof/>
            <w:webHidden/>
          </w:rPr>
          <w:tab/>
        </w:r>
        <w:r w:rsidR="009924F8">
          <w:rPr>
            <w:noProof/>
            <w:webHidden/>
          </w:rPr>
          <w:fldChar w:fldCharType="begin"/>
        </w:r>
        <w:r w:rsidR="009924F8">
          <w:rPr>
            <w:noProof/>
            <w:webHidden/>
          </w:rPr>
          <w:instrText xml:space="preserve"> PAGEREF _Toc162344034 \h </w:instrText>
        </w:r>
        <w:r w:rsidR="009924F8">
          <w:rPr>
            <w:noProof/>
            <w:webHidden/>
          </w:rPr>
        </w:r>
        <w:r w:rsidR="009924F8">
          <w:rPr>
            <w:noProof/>
            <w:webHidden/>
          </w:rPr>
          <w:fldChar w:fldCharType="separate"/>
        </w:r>
        <w:r w:rsidR="00FF531C">
          <w:rPr>
            <w:noProof/>
            <w:webHidden/>
          </w:rPr>
          <w:t>219</w:t>
        </w:r>
        <w:r w:rsidR="009924F8">
          <w:rPr>
            <w:noProof/>
            <w:webHidden/>
          </w:rPr>
          <w:fldChar w:fldCharType="end"/>
        </w:r>
      </w:hyperlink>
    </w:p>
    <w:p w14:paraId="5F3A988B" w14:textId="4F7BCB85" w:rsidR="009924F8" w:rsidRDefault="00000000">
      <w:pPr>
        <w:pStyle w:val="TOC8"/>
        <w:rPr>
          <w:rFonts w:asciiTheme="minorHAnsi" w:eastAsiaTheme="minorEastAsia" w:hAnsiTheme="minorHAnsi" w:cstheme="minorBidi"/>
          <w:noProof/>
          <w:color w:val="auto"/>
          <w:kern w:val="2"/>
          <w:sz w:val="22"/>
          <w:szCs w:val="22"/>
          <w14:ligatures w14:val="standardContextual"/>
        </w:rPr>
      </w:pPr>
      <w:hyperlink w:anchor="_Toc162344035" w:history="1">
        <w:r w:rsidR="009924F8" w:rsidRPr="006B410D">
          <w:rPr>
            <w:rStyle w:val="Hyperlink"/>
            <w:noProof/>
          </w:rPr>
          <w:t>Table 8.E.10  Reliability of Classification for Grade Seven: Decision Consistency</w:t>
        </w:r>
        <w:r w:rsidR="009924F8">
          <w:rPr>
            <w:noProof/>
            <w:webHidden/>
          </w:rPr>
          <w:tab/>
        </w:r>
        <w:r w:rsidR="009924F8">
          <w:rPr>
            <w:noProof/>
            <w:webHidden/>
          </w:rPr>
          <w:fldChar w:fldCharType="begin"/>
        </w:r>
        <w:r w:rsidR="009924F8">
          <w:rPr>
            <w:noProof/>
            <w:webHidden/>
          </w:rPr>
          <w:instrText xml:space="preserve"> PAGEREF _Toc162344035 \h </w:instrText>
        </w:r>
        <w:r w:rsidR="009924F8">
          <w:rPr>
            <w:noProof/>
            <w:webHidden/>
          </w:rPr>
        </w:r>
        <w:r w:rsidR="009924F8">
          <w:rPr>
            <w:noProof/>
            <w:webHidden/>
          </w:rPr>
          <w:fldChar w:fldCharType="separate"/>
        </w:r>
        <w:r w:rsidR="00FF531C">
          <w:rPr>
            <w:noProof/>
            <w:webHidden/>
          </w:rPr>
          <w:t>219</w:t>
        </w:r>
        <w:r w:rsidR="009924F8">
          <w:rPr>
            <w:noProof/>
            <w:webHidden/>
          </w:rPr>
          <w:fldChar w:fldCharType="end"/>
        </w:r>
      </w:hyperlink>
    </w:p>
    <w:p w14:paraId="65FAEAFB" w14:textId="3A65D4D7" w:rsidR="009924F8" w:rsidRDefault="00000000">
      <w:pPr>
        <w:pStyle w:val="TOC8"/>
        <w:rPr>
          <w:rFonts w:asciiTheme="minorHAnsi" w:eastAsiaTheme="minorEastAsia" w:hAnsiTheme="minorHAnsi" w:cstheme="minorBidi"/>
          <w:noProof/>
          <w:color w:val="auto"/>
          <w:kern w:val="2"/>
          <w:sz w:val="22"/>
          <w:szCs w:val="22"/>
          <w14:ligatures w14:val="standardContextual"/>
        </w:rPr>
      </w:pPr>
      <w:hyperlink w:anchor="_Toc162344036" w:history="1">
        <w:r w:rsidR="009924F8" w:rsidRPr="006B410D">
          <w:rPr>
            <w:rStyle w:val="Hyperlink"/>
            <w:noProof/>
          </w:rPr>
          <w:t>Table 8.E.11  Reliability of Classification for Grade Eight: Decision Accuracy</w:t>
        </w:r>
        <w:r w:rsidR="009924F8">
          <w:rPr>
            <w:noProof/>
            <w:webHidden/>
          </w:rPr>
          <w:tab/>
        </w:r>
        <w:r w:rsidR="009924F8">
          <w:rPr>
            <w:noProof/>
            <w:webHidden/>
          </w:rPr>
          <w:fldChar w:fldCharType="begin"/>
        </w:r>
        <w:r w:rsidR="009924F8">
          <w:rPr>
            <w:noProof/>
            <w:webHidden/>
          </w:rPr>
          <w:instrText xml:space="preserve"> PAGEREF _Toc162344036 \h </w:instrText>
        </w:r>
        <w:r w:rsidR="009924F8">
          <w:rPr>
            <w:noProof/>
            <w:webHidden/>
          </w:rPr>
        </w:r>
        <w:r w:rsidR="009924F8">
          <w:rPr>
            <w:noProof/>
            <w:webHidden/>
          </w:rPr>
          <w:fldChar w:fldCharType="separate"/>
        </w:r>
        <w:r w:rsidR="00FF531C">
          <w:rPr>
            <w:noProof/>
            <w:webHidden/>
          </w:rPr>
          <w:t>219</w:t>
        </w:r>
        <w:r w:rsidR="009924F8">
          <w:rPr>
            <w:noProof/>
            <w:webHidden/>
          </w:rPr>
          <w:fldChar w:fldCharType="end"/>
        </w:r>
      </w:hyperlink>
    </w:p>
    <w:p w14:paraId="66157AE5" w14:textId="715E3B6D" w:rsidR="009924F8" w:rsidRDefault="00000000">
      <w:pPr>
        <w:pStyle w:val="TOC8"/>
        <w:rPr>
          <w:rFonts w:asciiTheme="minorHAnsi" w:eastAsiaTheme="minorEastAsia" w:hAnsiTheme="minorHAnsi" w:cstheme="minorBidi"/>
          <w:noProof/>
          <w:color w:val="auto"/>
          <w:kern w:val="2"/>
          <w:sz w:val="22"/>
          <w:szCs w:val="22"/>
          <w14:ligatures w14:val="standardContextual"/>
        </w:rPr>
      </w:pPr>
      <w:hyperlink w:anchor="_Toc162344037" w:history="1">
        <w:r w:rsidR="009924F8" w:rsidRPr="006B410D">
          <w:rPr>
            <w:rStyle w:val="Hyperlink"/>
            <w:noProof/>
          </w:rPr>
          <w:t>Table 8.E.12  Reliability of Classification for Grade Eight: Decision Consistency</w:t>
        </w:r>
        <w:r w:rsidR="009924F8">
          <w:rPr>
            <w:noProof/>
            <w:webHidden/>
          </w:rPr>
          <w:tab/>
        </w:r>
        <w:r w:rsidR="009924F8">
          <w:rPr>
            <w:noProof/>
            <w:webHidden/>
          </w:rPr>
          <w:fldChar w:fldCharType="begin"/>
        </w:r>
        <w:r w:rsidR="009924F8">
          <w:rPr>
            <w:noProof/>
            <w:webHidden/>
          </w:rPr>
          <w:instrText xml:space="preserve"> PAGEREF _Toc162344037 \h </w:instrText>
        </w:r>
        <w:r w:rsidR="009924F8">
          <w:rPr>
            <w:noProof/>
            <w:webHidden/>
          </w:rPr>
        </w:r>
        <w:r w:rsidR="009924F8">
          <w:rPr>
            <w:noProof/>
            <w:webHidden/>
          </w:rPr>
          <w:fldChar w:fldCharType="separate"/>
        </w:r>
        <w:r w:rsidR="00FF531C">
          <w:rPr>
            <w:noProof/>
            <w:webHidden/>
          </w:rPr>
          <w:t>219</w:t>
        </w:r>
        <w:r w:rsidR="009924F8">
          <w:rPr>
            <w:noProof/>
            <w:webHidden/>
          </w:rPr>
          <w:fldChar w:fldCharType="end"/>
        </w:r>
      </w:hyperlink>
    </w:p>
    <w:p w14:paraId="6118899E" w14:textId="6D8C3F56" w:rsidR="009924F8" w:rsidRDefault="00000000">
      <w:pPr>
        <w:pStyle w:val="TOC8"/>
        <w:rPr>
          <w:rFonts w:asciiTheme="minorHAnsi" w:eastAsiaTheme="minorEastAsia" w:hAnsiTheme="minorHAnsi" w:cstheme="minorBidi"/>
          <w:noProof/>
          <w:color w:val="auto"/>
          <w:kern w:val="2"/>
          <w:sz w:val="22"/>
          <w:szCs w:val="22"/>
          <w14:ligatures w14:val="standardContextual"/>
        </w:rPr>
      </w:pPr>
      <w:hyperlink w:anchor="_Toc162344038" w:history="1">
        <w:r w:rsidR="009924F8" w:rsidRPr="006B410D">
          <w:rPr>
            <w:rStyle w:val="Hyperlink"/>
            <w:noProof/>
          </w:rPr>
          <w:t>Table 8.E.13  Reliability of Classification for High School: Decision Accuracy</w:t>
        </w:r>
        <w:r w:rsidR="009924F8">
          <w:rPr>
            <w:noProof/>
            <w:webHidden/>
          </w:rPr>
          <w:tab/>
        </w:r>
        <w:r w:rsidR="009924F8">
          <w:rPr>
            <w:noProof/>
            <w:webHidden/>
          </w:rPr>
          <w:fldChar w:fldCharType="begin"/>
        </w:r>
        <w:r w:rsidR="009924F8">
          <w:rPr>
            <w:noProof/>
            <w:webHidden/>
          </w:rPr>
          <w:instrText xml:space="preserve"> PAGEREF _Toc162344038 \h </w:instrText>
        </w:r>
        <w:r w:rsidR="009924F8">
          <w:rPr>
            <w:noProof/>
            <w:webHidden/>
          </w:rPr>
        </w:r>
        <w:r w:rsidR="009924F8">
          <w:rPr>
            <w:noProof/>
            <w:webHidden/>
          </w:rPr>
          <w:fldChar w:fldCharType="separate"/>
        </w:r>
        <w:r w:rsidR="00FF531C">
          <w:rPr>
            <w:noProof/>
            <w:webHidden/>
          </w:rPr>
          <w:t>220</w:t>
        </w:r>
        <w:r w:rsidR="009924F8">
          <w:rPr>
            <w:noProof/>
            <w:webHidden/>
          </w:rPr>
          <w:fldChar w:fldCharType="end"/>
        </w:r>
      </w:hyperlink>
    </w:p>
    <w:p w14:paraId="348007C9" w14:textId="11CF71C4" w:rsidR="000014A5" w:rsidRPr="00C2305F" w:rsidRDefault="00000000" w:rsidP="00441564">
      <w:pPr>
        <w:pStyle w:val="TOC8"/>
      </w:pPr>
      <w:hyperlink w:anchor="_Toc162344039" w:history="1">
        <w:r w:rsidR="009924F8" w:rsidRPr="006B410D">
          <w:rPr>
            <w:rStyle w:val="Hyperlink"/>
            <w:noProof/>
          </w:rPr>
          <w:t>Table 8.E.14  Reliability of Classification for High School: Decision Consistency</w:t>
        </w:r>
        <w:r w:rsidR="009924F8">
          <w:rPr>
            <w:noProof/>
            <w:webHidden/>
          </w:rPr>
          <w:tab/>
        </w:r>
        <w:r w:rsidR="009924F8">
          <w:rPr>
            <w:noProof/>
            <w:webHidden/>
          </w:rPr>
          <w:fldChar w:fldCharType="begin"/>
        </w:r>
        <w:r w:rsidR="009924F8">
          <w:rPr>
            <w:noProof/>
            <w:webHidden/>
          </w:rPr>
          <w:instrText xml:space="preserve"> PAGEREF _Toc162344039 \h </w:instrText>
        </w:r>
        <w:r w:rsidR="009924F8">
          <w:rPr>
            <w:noProof/>
            <w:webHidden/>
          </w:rPr>
        </w:r>
        <w:r w:rsidR="009924F8">
          <w:rPr>
            <w:noProof/>
            <w:webHidden/>
          </w:rPr>
          <w:fldChar w:fldCharType="separate"/>
        </w:r>
        <w:r w:rsidR="00FF531C">
          <w:rPr>
            <w:noProof/>
            <w:webHidden/>
          </w:rPr>
          <w:t>220</w:t>
        </w:r>
        <w:r w:rsidR="009924F8">
          <w:rPr>
            <w:noProof/>
            <w:webHidden/>
          </w:rPr>
          <w:fldChar w:fldCharType="end"/>
        </w:r>
      </w:hyperlink>
      <w:r w:rsidR="000014A5" w:rsidRPr="00C2305F">
        <w:fldChar w:fldCharType="end"/>
      </w:r>
      <w:bookmarkEnd w:id="8"/>
    </w:p>
    <w:p w14:paraId="2EB78296" w14:textId="77777777" w:rsidR="000014A5" w:rsidRPr="00C2305F" w:rsidRDefault="000014A5" w:rsidP="00441564">
      <w:pPr>
        <w:pStyle w:val="TOCHead-2"/>
      </w:pPr>
      <w:r w:rsidRPr="00C2305F">
        <w:lastRenderedPageBreak/>
        <w:t>List of Figures</w:t>
      </w:r>
    </w:p>
    <w:p w14:paraId="65095B73" w14:textId="6C5C4804" w:rsidR="000014A5" w:rsidRPr="00C2305F" w:rsidRDefault="009E56E0" w:rsidP="00441564">
      <w:pPr>
        <w:pStyle w:val="TableofFigures"/>
        <w:tabs>
          <w:tab w:val="right" w:leader="dot" w:pos="9926"/>
        </w:tabs>
      </w:pPr>
      <w:r w:rsidRPr="00C2305F">
        <w:fldChar w:fldCharType="begin"/>
      </w:r>
      <w:r w:rsidRPr="00C2305F">
        <w:instrText>TOC \h \z \t "Captionwide" \c</w:instrText>
      </w:r>
      <w:r w:rsidRPr="00C2305F">
        <w:fldChar w:fldCharType="separate"/>
      </w:r>
      <w:hyperlink w:anchor="_Toc162335896" w:history="1">
        <w:r w:rsidR="000A3BCD" w:rsidRPr="00CC52FA">
          <w:rPr>
            <w:rStyle w:val="Hyperlink"/>
            <w:noProof/>
          </w:rPr>
          <w:t>Figure 3.1  Sample CSA practice test item</w:t>
        </w:r>
        <w:r w:rsidR="000A3BCD">
          <w:rPr>
            <w:noProof/>
            <w:webHidden/>
          </w:rPr>
          <w:tab/>
        </w:r>
        <w:r w:rsidR="000A3BCD">
          <w:rPr>
            <w:noProof/>
            <w:webHidden/>
          </w:rPr>
          <w:fldChar w:fldCharType="begin"/>
        </w:r>
        <w:r w:rsidR="000A3BCD">
          <w:rPr>
            <w:noProof/>
            <w:webHidden/>
          </w:rPr>
          <w:instrText xml:space="preserve"> PAGEREF _Toc162335896 \h </w:instrText>
        </w:r>
        <w:r w:rsidR="000A3BCD">
          <w:rPr>
            <w:noProof/>
            <w:webHidden/>
          </w:rPr>
        </w:r>
        <w:r w:rsidR="000A3BCD">
          <w:rPr>
            <w:noProof/>
            <w:webHidden/>
          </w:rPr>
          <w:fldChar w:fldCharType="separate"/>
        </w:r>
        <w:r w:rsidR="00FF531C">
          <w:rPr>
            <w:noProof/>
            <w:webHidden/>
          </w:rPr>
          <w:t>21</w:t>
        </w:r>
        <w:r w:rsidR="000A3BCD">
          <w:rPr>
            <w:noProof/>
            <w:webHidden/>
          </w:rPr>
          <w:fldChar w:fldCharType="end"/>
        </w:r>
      </w:hyperlink>
      <w:r w:rsidRPr="00C2305F">
        <w:fldChar w:fldCharType="end"/>
      </w:r>
    </w:p>
    <w:p w14:paraId="33062C09" w14:textId="77777777" w:rsidR="000014A5" w:rsidRPr="00C2305F" w:rsidRDefault="000014A5" w:rsidP="00441564">
      <w:pPr>
        <w:pStyle w:val="Caption"/>
        <w:pageBreakBefore/>
        <w:rPr>
          <w:i/>
          <w:iCs/>
        </w:rPr>
      </w:pPr>
      <w:bookmarkStart w:id="9" w:name="_Toc70492575"/>
      <w:bookmarkStart w:id="10" w:name="_Toc162343930"/>
      <w:r w:rsidRPr="00C2305F">
        <w:lastRenderedPageBreak/>
        <w:t xml:space="preserve">Acronyms and Initialisms Used in the </w:t>
      </w:r>
      <w:r w:rsidRPr="00C2305F">
        <w:rPr>
          <w:i/>
          <w:iCs/>
        </w:rPr>
        <w:t>California Spanish Assessment Technical Report</w:t>
      </w:r>
      <w:bookmarkEnd w:id="9"/>
      <w:bookmarkEnd w:id="10"/>
    </w:p>
    <w:tbl>
      <w:tblPr>
        <w:tblStyle w:val="TRs"/>
        <w:tblW w:w="0" w:type="auto"/>
        <w:tblBorders>
          <w:insideH w:val="single" w:sz="4" w:space="0" w:color="auto"/>
          <w:insideV w:val="single" w:sz="4" w:space="0" w:color="auto"/>
        </w:tblBorders>
        <w:tblLayout w:type="fixed"/>
        <w:tblLook w:val="01E0" w:firstRow="1" w:lastRow="1" w:firstColumn="1" w:lastColumn="1" w:noHBand="0" w:noVBand="0"/>
      </w:tblPr>
      <w:tblGrid>
        <w:gridCol w:w="1440"/>
        <w:gridCol w:w="7200"/>
      </w:tblGrid>
      <w:tr w:rsidR="000014A5" w:rsidRPr="00C2305F" w14:paraId="7EA466C2" w14:textId="77777777" w:rsidTr="002F10AB">
        <w:trPr>
          <w:cnfStyle w:val="100000000000" w:firstRow="1" w:lastRow="0" w:firstColumn="0" w:lastColumn="0" w:oddVBand="0" w:evenVBand="0" w:oddHBand="0" w:evenHBand="0" w:firstRowFirstColumn="0" w:firstRowLastColumn="0" w:lastRowFirstColumn="0" w:lastRowLastColumn="0"/>
        </w:trPr>
        <w:tc>
          <w:tcPr>
            <w:tcW w:w="1440" w:type="dxa"/>
            <w:tcBorders>
              <w:right w:val="single" w:sz="4" w:space="0" w:color="auto"/>
            </w:tcBorders>
          </w:tcPr>
          <w:p w14:paraId="0ED42645" w14:textId="77777777" w:rsidR="000014A5" w:rsidRPr="00C2305F" w:rsidRDefault="000014A5" w:rsidP="00441564">
            <w:pPr>
              <w:pStyle w:val="TableText"/>
              <w:jc w:val="center"/>
              <w:rPr>
                <w:noProof w:val="0"/>
              </w:rPr>
            </w:pPr>
            <w:r w:rsidRPr="00C2305F">
              <w:rPr>
                <w:noProof w:val="0"/>
              </w:rPr>
              <w:t>Term</w:t>
            </w:r>
          </w:p>
        </w:tc>
        <w:tc>
          <w:tcPr>
            <w:tcW w:w="7200" w:type="dxa"/>
            <w:tcBorders>
              <w:left w:val="single" w:sz="4" w:space="0" w:color="auto"/>
            </w:tcBorders>
          </w:tcPr>
          <w:p w14:paraId="7BCCE61A" w14:textId="77777777" w:rsidR="000014A5" w:rsidRPr="00C2305F" w:rsidRDefault="000014A5" w:rsidP="00441564">
            <w:pPr>
              <w:pStyle w:val="TableText"/>
              <w:jc w:val="center"/>
              <w:rPr>
                <w:noProof w:val="0"/>
              </w:rPr>
            </w:pPr>
            <w:r w:rsidRPr="00C2305F">
              <w:rPr>
                <w:noProof w:val="0"/>
              </w:rPr>
              <w:t>Definition</w:t>
            </w:r>
          </w:p>
        </w:tc>
      </w:tr>
      <w:tr w:rsidR="000014A5" w:rsidRPr="00C2305F" w14:paraId="222D332B" w14:textId="77777777" w:rsidTr="0023580B">
        <w:tc>
          <w:tcPr>
            <w:tcW w:w="1440" w:type="dxa"/>
          </w:tcPr>
          <w:p w14:paraId="046089DA" w14:textId="77777777" w:rsidR="000014A5" w:rsidRPr="00C2305F" w:rsidRDefault="000014A5" w:rsidP="00441564">
            <w:pPr>
              <w:pStyle w:val="TableText"/>
              <w:jc w:val="left"/>
              <w:rPr>
                <w:noProof w:val="0"/>
              </w:rPr>
            </w:pPr>
            <w:r w:rsidRPr="00C2305F">
              <w:rPr>
                <w:noProof w:val="0"/>
              </w:rPr>
              <w:t>1PL-IRT</w:t>
            </w:r>
          </w:p>
        </w:tc>
        <w:tc>
          <w:tcPr>
            <w:tcW w:w="7200" w:type="dxa"/>
          </w:tcPr>
          <w:p w14:paraId="0695215A" w14:textId="77777777" w:rsidR="000014A5" w:rsidRPr="00C2305F" w:rsidRDefault="000014A5" w:rsidP="00441564">
            <w:pPr>
              <w:pStyle w:val="TableText"/>
              <w:jc w:val="left"/>
              <w:rPr>
                <w:noProof w:val="0"/>
              </w:rPr>
            </w:pPr>
            <w:r w:rsidRPr="00C2305F">
              <w:rPr>
                <w:noProof w:val="0"/>
              </w:rPr>
              <w:t>one-parameter logistic item response theory</w:t>
            </w:r>
          </w:p>
        </w:tc>
      </w:tr>
      <w:tr w:rsidR="00FC6EFD" w:rsidRPr="00C2305F" w14:paraId="1668100E" w14:textId="77777777" w:rsidTr="0023580B">
        <w:tc>
          <w:tcPr>
            <w:tcW w:w="1440" w:type="dxa"/>
          </w:tcPr>
          <w:p w14:paraId="19B85A0E" w14:textId="3B7617AC" w:rsidR="00FC6EFD" w:rsidRPr="00C2305F" w:rsidRDefault="00FC6EFD" w:rsidP="00441564">
            <w:pPr>
              <w:pStyle w:val="TableText"/>
              <w:jc w:val="left"/>
              <w:rPr>
                <w:noProof w:val="0"/>
              </w:rPr>
            </w:pPr>
            <w:r>
              <w:rPr>
                <w:noProof w:val="0"/>
              </w:rPr>
              <w:t>ADEL</w:t>
            </w:r>
          </w:p>
        </w:tc>
        <w:tc>
          <w:tcPr>
            <w:tcW w:w="7200" w:type="dxa"/>
          </w:tcPr>
          <w:p w14:paraId="50638EBF" w14:textId="701462F6" w:rsidR="00FC6EFD" w:rsidRPr="00C2305F" w:rsidRDefault="00FC6EFD" w:rsidP="00441564">
            <w:pPr>
              <w:pStyle w:val="TableText"/>
              <w:jc w:val="left"/>
              <w:rPr>
                <w:noProof w:val="0"/>
              </w:rPr>
            </w:pPr>
            <w:r>
              <w:rPr>
                <w:noProof w:val="0"/>
              </w:rPr>
              <w:t xml:space="preserve">adult English learner </w:t>
            </w:r>
          </w:p>
        </w:tc>
      </w:tr>
      <w:tr w:rsidR="000014A5" w:rsidRPr="00C2305F" w14:paraId="1F768DAF" w14:textId="77777777" w:rsidTr="0023580B">
        <w:tc>
          <w:tcPr>
            <w:tcW w:w="1440" w:type="dxa"/>
          </w:tcPr>
          <w:p w14:paraId="3B10B850" w14:textId="77777777" w:rsidR="000014A5" w:rsidRPr="00C2305F" w:rsidRDefault="000014A5" w:rsidP="00441564">
            <w:pPr>
              <w:pStyle w:val="TableText"/>
              <w:jc w:val="left"/>
              <w:rPr>
                <w:noProof w:val="0"/>
              </w:rPr>
            </w:pPr>
            <w:r w:rsidRPr="00C2305F">
              <w:rPr>
                <w:noProof w:val="0"/>
              </w:rPr>
              <w:t>AERA</w:t>
            </w:r>
          </w:p>
        </w:tc>
        <w:tc>
          <w:tcPr>
            <w:tcW w:w="7200" w:type="dxa"/>
          </w:tcPr>
          <w:p w14:paraId="0B7B97AD" w14:textId="77777777" w:rsidR="000014A5" w:rsidRPr="00C2305F" w:rsidRDefault="000014A5" w:rsidP="00441564">
            <w:pPr>
              <w:pStyle w:val="TableText"/>
              <w:jc w:val="left"/>
              <w:rPr>
                <w:noProof w:val="0"/>
              </w:rPr>
            </w:pPr>
            <w:r w:rsidRPr="00C2305F">
              <w:rPr>
                <w:noProof w:val="0"/>
              </w:rPr>
              <w:t>American Educational Research Association</w:t>
            </w:r>
          </w:p>
        </w:tc>
      </w:tr>
      <w:tr w:rsidR="000014A5" w:rsidRPr="00C2305F" w14:paraId="35483DE6" w14:textId="77777777" w:rsidTr="0023580B">
        <w:tc>
          <w:tcPr>
            <w:tcW w:w="1440" w:type="dxa"/>
          </w:tcPr>
          <w:p w14:paraId="22263124" w14:textId="77777777" w:rsidR="000014A5" w:rsidRPr="00C2305F" w:rsidRDefault="000014A5" w:rsidP="00441564">
            <w:pPr>
              <w:pStyle w:val="TableText"/>
              <w:jc w:val="left"/>
              <w:rPr>
                <w:noProof w:val="0"/>
              </w:rPr>
            </w:pPr>
            <w:r w:rsidRPr="00C2305F">
              <w:rPr>
                <w:noProof w:val="0"/>
              </w:rPr>
              <w:t>AIS</w:t>
            </w:r>
          </w:p>
        </w:tc>
        <w:tc>
          <w:tcPr>
            <w:tcW w:w="7200" w:type="dxa"/>
          </w:tcPr>
          <w:p w14:paraId="2E37FF41" w14:textId="77777777" w:rsidR="000014A5" w:rsidRPr="00C2305F" w:rsidRDefault="000014A5" w:rsidP="00441564">
            <w:pPr>
              <w:pStyle w:val="TableText"/>
              <w:jc w:val="left"/>
              <w:rPr>
                <w:noProof w:val="0"/>
              </w:rPr>
            </w:pPr>
            <w:r w:rsidRPr="00C2305F">
              <w:rPr>
                <w:noProof w:val="0"/>
              </w:rPr>
              <w:t>average item score</w:t>
            </w:r>
          </w:p>
        </w:tc>
      </w:tr>
      <w:tr w:rsidR="000014A5" w:rsidRPr="00C2305F" w14:paraId="7B5D84AD" w14:textId="77777777" w:rsidTr="0023580B">
        <w:tc>
          <w:tcPr>
            <w:tcW w:w="1440" w:type="dxa"/>
          </w:tcPr>
          <w:p w14:paraId="49376660" w14:textId="0CEEB271" w:rsidR="000014A5" w:rsidRPr="00C2305F" w:rsidRDefault="000014A5" w:rsidP="00441564">
            <w:pPr>
              <w:pStyle w:val="TableText"/>
              <w:jc w:val="left"/>
              <w:rPr>
                <w:noProof w:val="0"/>
              </w:rPr>
            </w:pPr>
            <w:r w:rsidRPr="00C2305F">
              <w:rPr>
                <w:noProof w:val="0"/>
              </w:rPr>
              <w:t>ALTD</w:t>
            </w:r>
          </w:p>
        </w:tc>
        <w:tc>
          <w:tcPr>
            <w:tcW w:w="7200" w:type="dxa"/>
          </w:tcPr>
          <w:p w14:paraId="6D5F4817" w14:textId="094ECE05" w:rsidR="000014A5" w:rsidRPr="00C2305F" w:rsidRDefault="000014A5" w:rsidP="00441564">
            <w:pPr>
              <w:pStyle w:val="TableText"/>
              <w:jc w:val="left"/>
              <w:rPr>
                <w:noProof w:val="0"/>
              </w:rPr>
            </w:pPr>
            <w:r w:rsidRPr="00C2305F">
              <w:rPr>
                <w:noProof w:val="0"/>
              </w:rPr>
              <w:t xml:space="preserve">Assessment </w:t>
            </w:r>
            <w:r w:rsidR="00BE1981">
              <w:rPr>
                <w:noProof w:val="0"/>
              </w:rPr>
              <w:t>&amp;</w:t>
            </w:r>
            <w:r w:rsidRPr="00C2305F">
              <w:rPr>
                <w:noProof w:val="0"/>
              </w:rPr>
              <w:t xml:space="preserve"> Learning Technology Development</w:t>
            </w:r>
          </w:p>
        </w:tc>
      </w:tr>
      <w:tr w:rsidR="000014A5" w:rsidRPr="00C2305F" w14:paraId="22DBC6F3" w14:textId="77777777" w:rsidTr="0023580B">
        <w:tc>
          <w:tcPr>
            <w:tcW w:w="1440" w:type="dxa"/>
          </w:tcPr>
          <w:p w14:paraId="4DB7D775" w14:textId="77777777" w:rsidR="000014A5" w:rsidRPr="00C2305F" w:rsidRDefault="000014A5" w:rsidP="00441564">
            <w:pPr>
              <w:pStyle w:val="TableText"/>
              <w:jc w:val="left"/>
              <w:rPr>
                <w:noProof w:val="0"/>
              </w:rPr>
            </w:pPr>
            <w:r w:rsidRPr="00C2305F">
              <w:rPr>
                <w:noProof w:val="0"/>
              </w:rPr>
              <w:t>APA</w:t>
            </w:r>
          </w:p>
        </w:tc>
        <w:tc>
          <w:tcPr>
            <w:tcW w:w="7200" w:type="dxa"/>
          </w:tcPr>
          <w:p w14:paraId="20D19206" w14:textId="77777777" w:rsidR="000014A5" w:rsidRPr="00C2305F" w:rsidRDefault="000014A5" w:rsidP="00441564">
            <w:pPr>
              <w:pStyle w:val="TableText"/>
              <w:jc w:val="left"/>
              <w:rPr>
                <w:noProof w:val="0"/>
              </w:rPr>
            </w:pPr>
            <w:r w:rsidRPr="00C2305F">
              <w:rPr>
                <w:noProof w:val="0"/>
              </w:rPr>
              <w:t>American Psychological Association</w:t>
            </w:r>
          </w:p>
        </w:tc>
      </w:tr>
      <w:tr w:rsidR="000014A5" w:rsidRPr="00C2305F" w14:paraId="71323D62" w14:textId="77777777" w:rsidTr="0023580B">
        <w:tc>
          <w:tcPr>
            <w:tcW w:w="1440" w:type="dxa"/>
          </w:tcPr>
          <w:p w14:paraId="646C18CA" w14:textId="77777777" w:rsidR="000014A5" w:rsidRPr="00C2305F" w:rsidRDefault="000014A5" w:rsidP="00441564">
            <w:pPr>
              <w:pStyle w:val="TableText"/>
              <w:jc w:val="left"/>
              <w:rPr>
                <w:noProof w:val="0"/>
              </w:rPr>
            </w:pPr>
            <w:r w:rsidRPr="00C2305F">
              <w:rPr>
                <w:noProof w:val="0"/>
              </w:rPr>
              <w:t>CAA</w:t>
            </w:r>
          </w:p>
        </w:tc>
        <w:tc>
          <w:tcPr>
            <w:tcW w:w="7200" w:type="dxa"/>
          </w:tcPr>
          <w:p w14:paraId="21FFE649" w14:textId="77777777" w:rsidR="000014A5" w:rsidRPr="00C2305F" w:rsidRDefault="000014A5" w:rsidP="00441564">
            <w:pPr>
              <w:pStyle w:val="TableText"/>
              <w:jc w:val="left"/>
              <w:rPr>
                <w:noProof w:val="0"/>
              </w:rPr>
            </w:pPr>
            <w:r w:rsidRPr="00C2305F">
              <w:rPr>
                <w:noProof w:val="0"/>
              </w:rPr>
              <w:t>California Alternate Assessment</w:t>
            </w:r>
          </w:p>
        </w:tc>
      </w:tr>
      <w:tr w:rsidR="000014A5" w:rsidRPr="00C2305F" w14:paraId="61B9CC24" w14:textId="77777777" w:rsidTr="0023580B">
        <w:tc>
          <w:tcPr>
            <w:tcW w:w="1440" w:type="dxa"/>
          </w:tcPr>
          <w:p w14:paraId="2F69C1A7" w14:textId="77777777" w:rsidR="000014A5" w:rsidRPr="00C2305F" w:rsidRDefault="000014A5" w:rsidP="00441564">
            <w:pPr>
              <w:pStyle w:val="TableText"/>
              <w:jc w:val="left"/>
              <w:rPr>
                <w:noProof w:val="0"/>
              </w:rPr>
            </w:pPr>
            <w:r w:rsidRPr="00C2305F">
              <w:rPr>
                <w:noProof w:val="0"/>
              </w:rPr>
              <w:t>CAASPP</w:t>
            </w:r>
          </w:p>
        </w:tc>
        <w:tc>
          <w:tcPr>
            <w:tcW w:w="7200" w:type="dxa"/>
          </w:tcPr>
          <w:p w14:paraId="0736F0A0" w14:textId="77777777" w:rsidR="000014A5" w:rsidRPr="00C2305F" w:rsidRDefault="000014A5" w:rsidP="00441564">
            <w:pPr>
              <w:pStyle w:val="TableText"/>
              <w:jc w:val="left"/>
              <w:rPr>
                <w:noProof w:val="0"/>
              </w:rPr>
            </w:pPr>
            <w:r w:rsidRPr="00C2305F">
              <w:rPr>
                <w:noProof w:val="0"/>
              </w:rPr>
              <w:t>California Assessment of Student Performance and Progress</w:t>
            </w:r>
          </w:p>
        </w:tc>
      </w:tr>
      <w:tr w:rsidR="000014A5" w:rsidRPr="00C2305F" w14:paraId="5167E05D" w14:textId="77777777" w:rsidTr="0023580B">
        <w:tc>
          <w:tcPr>
            <w:tcW w:w="1440" w:type="dxa"/>
          </w:tcPr>
          <w:p w14:paraId="2FD96CC0" w14:textId="77777777" w:rsidR="000014A5" w:rsidRPr="00C2305F" w:rsidRDefault="000014A5" w:rsidP="00441564">
            <w:pPr>
              <w:pStyle w:val="TableText"/>
              <w:jc w:val="left"/>
              <w:rPr>
                <w:noProof w:val="0"/>
              </w:rPr>
            </w:pPr>
            <w:r w:rsidRPr="00C2305F">
              <w:rPr>
                <w:noProof w:val="0"/>
              </w:rPr>
              <w:t>CAI</w:t>
            </w:r>
          </w:p>
        </w:tc>
        <w:tc>
          <w:tcPr>
            <w:tcW w:w="7200" w:type="dxa"/>
          </w:tcPr>
          <w:p w14:paraId="432DDC43" w14:textId="77777777" w:rsidR="000014A5" w:rsidRPr="00C2305F" w:rsidRDefault="000014A5" w:rsidP="00441564">
            <w:pPr>
              <w:pStyle w:val="TableText"/>
              <w:jc w:val="left"/>
              <w:rPr>
                <w:noProof w:val="0"/>
              </w:rPr>
            </w:pPr>
            <w:r w:rsidRPr="00C2305F">
              <w:rPr>
                <w:noProof w:val="0"/>
              </w:rPr>
              <w:t>Cambium Assessment, Inc.</w:t>
            </w:r>
          </w:p>
        </w:tc>
      </w:tr>
      <w:tr w:rsidR="000014A5" w:rsidRPr="00C2305F" w14:paraId="0E25E84D" w14:textId="77777777" w:rsidTr="0023580B">
        <w:tc>
          <w:tcPr>
            <w:tcW w:w="1440" w:type="dxa"/>
          </w:tcPr>
          <w:p w14:paraId="19172A73" w14:textId="77777777" w:rsidR="000014A5" w:rsidRPr="00C2305F" w:rsidRDefault="000014A5" w:rsidP="00441564">
            <w:pPr>
              <w:pStyle w:val="TableText"/>
              <w:jc w:val="left"/>
              <w:rPr>
                <w:noProof w:val="0"/>
              </w:rPr>
            </w:pPr>
            <w:r w:rsidRPr="00C2305F">
              <w:rPr>
                <w:noProof w:val="0"/>
              </w:rPr>
              <w:t>CALPADS</w:t>
            </w:r>
          </w:p>
        </w:tc>
        <w:tc>
          <w:tcPr>
            <w:tcW w:w="7200" w:type="dxa"/>
          </w:tcPr>
          <w:p w14:paraId="28C44F60" w14:textId="77777777" w:rsidR="000014A5" w:rsidRPr="00C2305F" w:rsidRDefault="000014A5" w:rsidP="00441564">
            <w:pPr>
              <w:pStyle w:val="TableText"/>
              <w:jc w:val="left"/>
              <w:rPr>
                <w:noProof w:val="0"/>
              </w:rPr>
            </w:pPr>
            <w:r w:rsidRPr="00C2305F">
              <w:rPr>
                <w:noProof w:val="0"/>
              </w:rPr>
              <w:t>California Longitudinal Pupil Achievement Data System</w:t>
            </w:r>
          </w:p>
        </w:tc>
      </w:tr>
      <w:tr w:rsidR="000014A5" w:rsidRPr="00C2305F" w14:paraId="2183DE1A" w14:textId="77777777" w:rsidTr="0023580B">
        <w:tc>
          <w:tcPr>
            <w:tcW w:w="1440" w:type="dxa"/>
          </w:tcPr>
          <w:p w14:paraId="5F4D7DF4" w14:textId="77777777" w:rsidR="000014A5" w:rsidRPr="00C2305F" w:rsidRDefault="000014A5" w:rsidP="00441564">
            <w:pPr>
              <w:pStyle w:val="TableText"/>
              <w:jc w:val="left"/>
              <w:rPr>
                <w:noProof w:val="0"/>
              </w:rPr>
            </w:pPr>
            <w:bookmarkStart w:id="11" w:name="_Hlk64445618"/>
            <w:proofErr w:type="spellStart"/>
            <w:r w:rsidRPr="00C2305F">
              <w:rPr>
                <w:noProof w:val="0"/>
              </w:rPr>
              <w:t>CalTAC</w:t>
            </w:r>
            <w:bookmarkEnd w:id="11"/>
            <w:proofErr w:type="spellEnd"/>
          </w:p>
        </w:tc>
        <w:tc>
          <w:tcPr>
            <w:tcW w:w="7200" w:type="dxa"/>
          </w:tcPr>
          <w:p w14:paraId="3AE5EB62" w14:textId="77777777" w:rsidR="000014A5" w:rsidRPr="00C2305F" w:rsidRDefault="000014A5" w:rsidP="00441564">
            <w:pPr>
              <w:pStyle w:val="TableText"/>
              <w:jc w:val="left"/>
              <w:rPr>
                <w:noProof w:val="0"/>
              </w:rPr>
            </w:pPr>
            <w:r w:rsidRPr="00C2305F">
              <w:rPr>
                <w:noProof w:val="0"/>
              </w:rPr>
              <w:t>California Technical Assistance Center</w:t>
            </w:r>
          </w:p>
        </w:tc>
      </w:tr>
      <w:tr w:rsidR="00974AE4" w:rsidRPr="00C2305F" w14:paraId="4557A1C7" w14:textId="77777777" w:rsidTr="0023580B">
        <w:tc>
          <w:tcPr>
            <w:tcW w:w="1440" w:type="dxa"/>
          </w:tcPr>
          <w:p w14:paraId="1AAEDED4" w14:textId="1B78E651" w:rsidR="00974AE4" w:rsidRPr="00C2305F" w:rsidRDefault="00974AE4" w:rsidP="00441564">
            <w:pPr>
              <w:pStyle w:val="TableText"/>
              <w:jc w:val="left"/>
              <w:rPr>
                <w:iCs/>
                <w:noProof w:val="0"/>
              </w:rPr>
            </w:pPr>
            <w:r>
              <w:rPr>
                <w:iCs/>
                <w:noProof w:val="0"/>
              </w:rPr>
              <w:t>CARS</w:t>
            </w:r>
          </w:p>
        </w:tc>
        <w:tc>
          <w:tcPr>
            <w:tcW w:w="7200" w:type="dxa"/>
          </w:tcPr>
          <w:p w14:paraId="41A72C34" w14:textId="1DC6A551" w:rsidR="00974AE4" w:rsidRPr="00C2305F" w:rsidRDefault="00974AE4" w:rsidP="00441564">
            <w:pPr>
              <w:pStyle w:val="TableText"/>
              <w:jc w:val="left"/>
              <w:rPr>
                <w:noProof w:val="0"/>
              </w:rPr>
            </w:pPr>
            <w:r>
              <w:rPr>
                <w:noProof w:val="0"/>
              </w:rPr>
              <w:t>Crisis Alert Response System</w:t>
            </w:r>
          </w:p>
        </w:tc>
      </w:tr>
      <w:tr w:rsidR="000014A5" w:rsidRPr="00C2305F" w14:paraId="2558D1D4" w14:textId="77777777" w:rsidTr="0023580B">
        <w:tc>
          <w:tcPr>
            <w:tcW w:w="1440" w:type="dxa"/>
          </w:tcPr>
          <w:p w14:paraId="5AEC5A91" w14:textId="77777777" w:rsidR="000014A5" w:rsidRPr="00C2305F" w:rsidRDefault="000014A5" w:rsidP="00441564">
            <w:pPr>
              <w:pStyle w:val="TableText"/>
              <w:jc w:val="left"/>
              <w:rPr>
                <w:iCs/>
                <w:noProof w:val="0"/>
              </w:rPr>
            </w:pPr>
            <w:proofErr w:type="spellStart"/>
            <w:r w:rsidRPr="00C2305F">
              <w:rPr>
                <w:iCs/>
                <w:noProof w:val="0"/>
              </w:rPr>
              <w:t>CCCSSeE</w:t>
            </w:r>
            <w:proofErr w:type="spellEnd"/>
          </w:p>
        </w:tc>
        <w:tc>
          <w:tcPr>
            <w:tcW w:w="7200" w:type="dxa"/>
          </w:tcPr>
          <w:p w14:paraId="385B65B0" w14:textId="77777777" w:rsidR="000014A5" w:rsidRPr="00C2305F" w:rsidRDefault="000014A5" w:rsidP="00441564">
            <w:pPr>
              <w:pStyle w:val="TableText"/>
              <w:jc w:val="left"/>
              <w:rPr>
                <w:i/>
                <w:noProof w:val="0"/>
              </w:rPr>
            </w:pPr>
            <w:r w:rsidRPr="00C2305F">
              <w:rPr>
                <w:noProof w:val="0"/>
              </w:rPr>
              <w:t xml:space="preserve">California Common Core State Standards </w:t>
            </w:r>
            <w:proofErr w:type="spellStart"/>
            <w:r w:rsidRPr="00C2305F">
              <w:rPr>
                <w:noProof w:val="0"/>
              </w:rPr>
              <w:t>en</w:t>
            </w:r>
            <w:proofErr w:type="spellEnd"/>
            <w:r w:rsidRPr="00C2305F">
              <w:rPr>
                <w:noProof w:val="0"/>
              </w:rPr>
              <w:t xml:space="preserve"> Español</w:t>
            </w:r>
          </w:p>
        </w:tc>
      </w:tr>
      <w:tr w:rsidR="000014A5" w:rsidRPr="00C2305F" w14:paraId="1415F5F8" w14:textId="77777777" w:rsidTr="0023580B">
        <w:tc>
          <w:tcPr>
            <w:tcW w:w="1440" w:type="dxa"/>
          </w:tcPr>
          <w:p w14:paraId="5B767107" w14:textId="77777777" w:rsidR="000014A5" w:rsidRPr="00C2305F" w:rsidRDefault="000014A5" w:rsidP="00441564">
            <w:pPr>
              <w:pStyle w:val="TableText"/>
              <w:jc w:val="left"/>
              <w:rPr>
                <w:i/>
                <w:noProof w:val="0"/>
              </w:rPr>
            </w:pPr>
            <w:r w:rsidRPr="00C2305F">
              <w:rPr>
                <w:i/>
                <w:noProof w:val="0"/>
              </w:rPr>
              <w:t>CCR</w:t>
            </w:r>
          </w:p>
        </w:tc>
        <w:tc>
          <w:tcPr>
            <w:tcW w:w="7200" w:type="dxa"/>
          </w:tcPr>
          <w:p w14:paraId="69DB1087" w14:textId="77777777" w:rsidR="000014A5" w:rsidRPr="00C2305F" w:rsidRDefault="000014A5" w:rsidP="00441564">
            <w:pPr>
              <w:pStyle w:val="TableText"/>
              <w:jc w:val="left"/>
              <w:rPr>
                <w:i/>
                <w:noProof w:val="0"/>
              </w:rPr>
            </w:pPr>
            <w:r w:rsidRPr="00C2305F">
              <w:rPr>
                <w:i/>
                <w:noProof w:val="0"/>
              </w:rPr>
              <w:t>California Code of Regulations</w:t>
            </w:r>
          </w:p>
        </w:tc>
      </w:tr>
      <w:tr w:rsidR="000014A5" w:rsidRPr="00C2305F" w14:paraId="03A8B240" w14:textId="77777777" w:rsidTr="0023580B">
        <w:tc>
          <w:tcPr>
            <w:tcW w:w="1440" w:type="dxa"/>
          </w:tcPr>
          <w:p w14:paraId="2989E64A" w14:textId="77777777" w:rsidR="000014A5" w:rsidRPr="00C2305F" w:rsidRDefault="000014A5" w:rsidP="00441564">
            <w:pPr>
              <w:pStyle w:val="TableText"/>
              <w:jc w:val="left"/>
              <w:rPr>
                <w:noProof w:val="0"/>
              </w:rPr>
            </w:pPr>
            <w:r w:rsidRPr="00C2305F">
              <w:rPr>
                <w:noProof w:val="0"/>
              </w:rPr>
              <w:t>CDE</w:t>
            </w:r>
          </w:p>
        </w:tc>
        <w:tc>
          <w:tcPr>
            <w:tcW w:w="7200" w:type="dxa"/>
          </w:tcPr>
          <w:p w14:paraId="2A546B64" w14:textId="77777777" w:rsidR="000014A5" w:rsidRPr="00C2305F" w:rsidRDefault="000014A5" w:rsidP="00441564">
            <w:pPr>
              <w:pStyle w:val="TableText"/>
              <w:jc w:val="left"/>
              <w:rPr>
                <w:noProof w:val="0"/>
              </w:rPr>
            </w:pPr>
            <w:r w:rsidRPr="00C2305F">
              <w:rPr>
                <w:noProof w:val="0"/>
              </w:rPr>
              <w:t>California Department of Education</w:t>
            </w:r>
          </w:p>
        </w:tc>
      </w:tr>
      <w:tr w:rsidR="000014A5" w:rsidRPr="00C2305F" w14:paraId="0BD325AF" w14:textId="77777777" w:rsidTr="0023580B">
        <w:tc>
          <w:tcPr>
            <w:tcW w:w="1440" w:type="dxa"/>
          </w:tcPr>
          <w:p w14:paraId="79CAE955" w14:textId="77777777" w:rsidR="000014A5" w:rsidRPr="00C2305F" w:rsidRDefault="000014A5" w:rsidP="00441564">
            <w:pPr>
              <w:pStyle w:val="TableText"/>
              <w:jc w:val="left"/>
              <w:rPr>
                <w:noProof w:val="0"/>
              </w:rPr>
            </w:pPr>
            <w:r w:rsidRPr="00C2305F">
              <w:rPr>
                <w:noProof w:val="0"/>
              </w:rPr>
              <w:t>CDS</w:t>
            </w:r>
          </w:p>
        </w:tc>
        <w:tc>
          <w:tcPr>
            <w:tcW w:w="7200" w:type="dxa"/>
          </w:tcPr>
          <w:p w14:paraId="786668E6" w14:textId="77777777" w:rsidR="000014A5" w:rsidRPr="00C2305F" w:rsidRDefault="000014A5" w:rsidP="00441564">
            <w:pPr>
              <w:pStyle w:val="TableText"/>
              <w:jc w:val="left"/>
              <w:rPr>
                <w:noProof w:val="0"/>
              </w:rPr>
            </w:pPr>
            <w:r w:rsidRPr="00C2305F">
              <w:rPr>
                <w:noProof w:val="0"/>
              </w:rPr>
              <w:t>county/district/school</w:t>
            </w:r>
          </w:p>
        </w:tc>
      </w:tr>
      <w:tr w:rsidR="000014A5" w:rsidRPr="00C2305F" w14:paraId="328C6DB8" w14:textId="77777777" w:rsidTr="0023580B">
        <w:tc>
          <w:tcPr>
            <w:tcW w:w="1440" w:type="dxa"/>
          </w:tcPr>
          <w:p w14:paraId="3E59743B" w14:textId="77777777" w:rsidR="000014A5" w:rsidRPr="00C2305F" w:rsidRDefault="000014A5" w:rsidP="00441564">
            <w:pPr>
              <w:pStyle w:val="TableText"/>
              <w:jc w:val="left"/>
              <w:rPr>
                <w:noProof w:val="0"/>
              </w:rPr>
            </w:pPr>
            <w:r w:rsidRPr="00C2305F">
              <w:rPr>
                <w:noProof w:val="0"/>
              </w:rPr>
              <w:t>CERS</w:t>
            </w:r>
          </w:p>
        </w:tc>
        <w:tc>
          <w:tcPr>
            <w:tcW w:w="7200" w:type="dxa"/>
          </w:tcPr>
          <w:p w14:paraId="08CCC41E" w14:textId="77777777" w:rsidR="000014A5" w:rsidRPr="00C2305F" w:rsidRDefault="000014A5" w:rsidP="00441564">
            <w:pPr>
              <w:pStyle w:val="TableText"/>
              <w:jc w:val="left"/>
              <w:rPr>
                <w:noProof w:val="0"/>
              </w:rPr>
            </w:pPr>
            <w:r w:rsidRPr="00C2305F">
              <w:rPr>
                <w:noProof w:val="0"/>
              </w:rPr>
              <w:t>California Educator Reporting System</w:t>
            </w:r>
          </w:p>
        </w:tc>
      </w:tr>
      <w:tr w:rsidR="000014A5" w:rsidRPr="00C2305F" w14:paraId="7C8896C1" w14:textId="29C25AB9" w:rsidTr="0023580B">
        <w:tc>
          <w:tcPr>
            <w:tcW w:w="1440" w:type="dxa"/>
          </w:tcPr>
          <w:p w14:paraId="67B6F53B" w14:textId="783B8D9D" w:rsidR="000014A5" w:rsidRPr="00C2305F" w:rsidRDefault="000014A5" w:rsidP="00441564">
            <w:pPr>
              <w:pStyle w:val="TableText"/>
              <w:jc w:val="left"/>
              <w:rPr>
                <w:noProof w:val="0"/>
              </w:rPr>
            </w:pPr>
            <w:r w:rsidRPr="00C2305F">
              <w:rPr>
                <w:noProof w:val="0"/>
              </w:rPr>
              <w:t>CR</w:t>
            </w:r>
          </w:p>
        </w:tc>
        <w:tc>
          <w:tcPr>
            <w:tcW w:w="7200" w:type="dxa"/>
          </w:tcPr>
          <w:p w14:paraId="70EAD8B5" w14:textId="73F21952" w:rsidR="000014A5" w:rsidRPr="00C2305F" w:rsidRDefault="000014A5" w:rsidP="00441564">
            <w:pPr>
              <w:pStyle w:val="TableText"/>
              <w:jc w:val="left"/>
              <w:rPr>
                <w:noProof w:val="0"/>
              </w:rPr>
            </w:pPr>
            <w:r w:rsidRPr="00C2305F">
              <w:rPr>
                <w:noProof w:val="0"/>
              </w:rPr>
              <w:t>constructed response</w:t>
            </w:r>
          </w:p>
        </w:tc>
      </w:tr>
      <w:tr w:rsidR="000014A5" w:rsidRPr="00C2305F" w14:paraId="1CA7E6D9" w14:textId="77777777" w:rsidTr="0023580B">
        <w:tc>
          <w:tcPr>
            <w:tcW w:w="1440" w:type="dxa"/>
          </w:tcPr>
          <w:p w14:paraId="39A134E8" w14:textId="77777777" w:rsidR="000014A5" w:rsidRPr="00C2305F" w:rsidRDefault="000014A5" w:rsidP="00441564">
            <w:pPr>
              <w:pStyle w:val="TableText"/>
              <w:jc w:val="left"/>
              <w:rPr>
                <w:noProof w:val="0"/>
              </w:rPr>
            </w:pPr>
            <w:r w:rsidRPr="00C2305F">
              <w:rPr>
                <w:noProof w:val="0"/>
              </w:rPr>
              <w:t>CSA</w:t>
            </w:r>
          </w:p>
        </w:tc>
        <w:tc>
          <w:tcPr>
            <w:tcW w:w="7200" w:type="dxa"/>
          </w:tcPr>
          <w:p w14:paraId="787787F6" w14:textId="77777777" w:rsidR="000014A5" w:rsidRPr="00C2305F" w:rsidRDefault="000014A5" w:rsidP="00441564">
            <w:pPr>
              <w:pStyle w:val="TableText"/>
              <w:jc w:val="left"/>
              <w:rPr>
                <w:noProof w:val="0"/>
              </w:rPr>
            </w:pPr>
            <w:r w:rsidRPr="00C2305F">
              <w:rPr>
                <w:noProof w:val="0"/>
              </w:rPr>
              <w:t>California Spanish Assessment</w:t>
            </w:r>
          </w:p>
        </w:tc>
      </w:tr>
      <w:tr w:rsidR="000014A5" w:rsidRPr="00C2305F" w14:paraId="4FA1A1F0" w14:textId="77777777" w:rsidTr="0023580B">
        <w:tc>
          <w:tcPr>
            <w:tcW w:w="1440" w:type="dxa"/>
          </w:tcPr>
          <w:p w14:paraId="704FDDAF" w14:textId="77777777" w:rsidR="000014A5" w:rsidRPr="00C2305F" w:rsidRDefault="000014A5" w:rsidP="00441564">
            <w:pPr>
              <w:pStyle w:val="TableText"/>
              <w:jc w:val="left"/>
              <w:rPr>
                <w:noProof w:val="0"/>
              </w:rPr>
            </w:pPr>
            <w:r w:rsidRPr="00C2305F">
              <w:rPr>
                <w:noProof w:val="0"/>
              </w:rPr>
              <w:t>CSEM</w:t>
            </w:r>
          </w:p>
        </w:tc>
        <w:tc>
          <w:tcPr>
            <w:tcW w:w="7200" w:type="dxa"/>
          </w:tcPr>
          <w:p w14:paraId="42F86E06" w14:textId="77777777" w:rsidR="000014A5" w:rsidRPr="00C2305F" w:rsidRDefault="000014A5" w:rsidP="00441564">
            <w:pPr>
              <w:pStyle w:val="TableText"/>
              <w:jc w:val="left"/>
              <w:rPr>
                <w:noProof w:val="0"/>
              </w:rPr>
            </w:pPr>
            <w:r w:rsidRPr="00C2305F">
              <w:rPr>
                <w:noProof w:val="0"/>
              </w:rPr>
              <w:t>conditional standard error of measurement</w:t>
            </w:r>
          </w:p>
        </w:tc>
      </w:tr>
      <w:tr w:rsidR="000014A5" w:rsidRPr="00C2305F" w14:paraId="08C4BB5C" w14:textId="77777777" w:rsidTr="0023580B">
        <w:tc>
          <w:tcPr>
            <w:tcW w:w="1440" w:type="dxa"/>
          </w:tcPr>
          <w:p w14:paraId="06CE5227" w14:textId="77777777" w:rsidR="000014A5" w:rsidRPr="00C2305F" w:rsidRDefault="000014A5" w:rsidP="00441564">
            <w:pPr>
              <w:pStyle w:val="TableText"/>
              <w:jc w:val="left"/>
              <w:rPr>
                <w:i/>
                <w:iCs/>
                <w:noProof w:val="0"/>
              </w:rPr>
            </w:pPr>
            <w:r w:rsidRPr="00C2305F">
              <w:rPr>
                <w:i/>
                <w:iCs/>
                <w:noProof w:val="0"/>
              </w:rPr>
              <w:t>DFA</w:t>
            </w:r>
          </w:p>
        </w:tc>
        <w:tc>
          <w:tcPr>
            <w:tcW w:w="7200" w:type="dxa"/>
          </w:tcPr>
          <w:p w14:paraId="34324D1A" w14:textId="77777777" w:rsidR="000014A5" w:rsidRPr="00C2305F" w:rsidRDefault="000014A5" w:rsidP="00441564">
            <w:pPr>
              <w:pStyle w:val="TableText"/>
              <w:jc w:val="left"/>
              <w:rPr>
                <w:i/>
                <w:iCs/>
                <w:noProof w:val="0"/>
              </w:rPr>
            </w:pPr>
            <w:r w:rsidRPr="00C2305F">
              <w:rPr>
                <w:i/>
                <w:iCs/>
                <w:noProof w:val="0"/>
              </w:rPr>
              <w:t>Directions for Administration</w:t>
            </w:r>
          </w:p>
        </w:tc>
      </w:tr>
      <w:tr w:rsidR="000014A5" w:rsidRPr="00C2305F" w14:paraId="0961B57E" w14:textId="77777777" w:rsidTr="0023580B">
        <w:tc>
          <w:tcPr>
            <w:tcW w:w="1440" w:type="dxa"/>
          </w:tcPr>
          <w:p w14:paraId="7E5474E3" w14:textId="77777777" w:rsidR="000014A5" w:rsidRPr="00C2305F" w:rsidRDefault="000014A5" w:rsidP="00441564">
            <w:pPr>
              <w:pStyle w:val="TableText"/>
              <w:jc w:val="left"/>
              <w:rPr>
                <w:i/>
                <w:noProof w:val="0"/>
              </w:rPr>
            </w:pPr>
            <w:r w:rsidRPr="00C2305F">
              <w:rPr>
                <w:noProof w:val="0"/>
              </w:rPr>
              <w:t>DIF</w:t>
            </w:r>
          </w:p>
        </w:tc>
        <w:tc>
          <w:tcPr>
            <w:tcW w:w="7200" w:type="dxa"/>
          </w:tcPr>
          <w:p w14:paraId="091518B6" w14:textId="77777777" w:rsidR="000014A5" w:rsidRPr="00C2305F" w:rsidRDefault="000014A5" w:rsidP="00441564">
            <w:pPr>
              <w:pStyle w:val="TableText"/>
              <w:jc w:val="left"/>
              <w:rPr>
                <w:i/>
                <w:noProof w:val="0"/>
              </w:rPr>
            </w:pPr>
            <w:r w:rsidRPr="00C2305F">
              <w:rPr>
                <w:noProof w:val="0"/>
              </w:rPr>
              <w:t>differential item functioning</w:t>
            </w:r>
          </w:p>
        </w:tc>
      </w:tr>
      <w:tr w:rsidR="00D65250" w:rsidRPr="00C2305F" w14:paraId="1D719CD7" w14:textId="77777777" w:rsidTr="0023580B">
        <w:tc>
          <w:tcPr>
            <w:tcW w:w="1440" w:type="dxa"/>
          </w:tcPr>
          <w:p w14:paraId="4E7CAE23" w14:textId="10E2BD13" w:rsidR="00D65250" w:rsidRPr="00D65250" w:rsidRDefault="00D65250" w:rsidP="00441564">
            <w:pPr>
              <w:pStyle w:val="TableText"/>
              <w:jc w:val="left"/>
              <w:rPr>
                <w:noProof w:val="0"/>
              </w:rPr>
            </w:pPr>
            <w:r>
              <w:rPr>
                <w:noProof w:val="0"/>
              </w:rPr>
              <w:t>DRM</w:t>
            </w:r>
          </w:p>
        </w:tc>
        <w:tc>
          <w:tcPr>
            <w:tcW w:w="7200" w:type="dxa"/>
          </w:tcPr>
          <w:p w14:paraId="203146B0" w14:textId="5C1DD798" w:rsidR="00D65250" w:rsidRPr="008F6494" w:rsidRDefault="00D65250" w:rsidP="00441564">
            <w:pPr>
              <w:pStyle w:val="TableText"/>
              <w:jc w:val="left"/>
              <w:rPr>
                <w:noProof w:val="0"/>
              </w:rPr>
            </w:pPr>
            <w:r>
              <w:rPr>
                <w:noProof w:val="0"/>
              </w:rPr>
              <w:t>data review meeting</w:t>
            </w:r>
          </w:p>
        </w:tc>
      </w:tr>
      <w:tr w:rsidR="000014A5" w:rsidRPr="00C2305F" w14:paraId="039CBE1E" w14:textId="77777777" w:rsidTr="0023580B">
        <w:tc>
          <w:tcPr>
            <w:tcW w:w="1440" w:type="dxa"/>
          </w:tcPr>
          <w:p w14:paraId="047C5F2B" w14:textId="77777777" w:rsidR="000014A5" w:rsidRPr="00C2305F" w:rsidRDefault="000014A5" w:rsidP="00441564">
            <w:pPr>
              <w:pStyle w:val="TableText"/>
              <w:jc w:val="left"/>
              <w:rPr>
                <w:i/>
                <w:iCs/>
                <w:noProof w:val="0"/>
              </w:rPr>
            </w:pPr>
            <w:r w:rsidRPr="00C2305F">
              <w:rPr>
                <w:i/>
                <w:iCs/>
                <w:noProof w:val="0"/>
              </w:rPr>
              <w:t>EC</w:t>
            </w:r>
          </w:p>
        </w:tc>
        <w:tc>
          <w:tcPr>
            <w:tcW w:w="7200" w:type="dxa"/>
          </w:tcPr>
          <w:p w14:paraId="325BB789" w14:textId="77777777" w:rsidR="000014A5" w:rsidRPr="00C2305F" w:rsidRDefault="000014A5" w:rsidP="00441564">
            <w:pPr>
              <w:pStyle w:val="TableText"/>
              <w:jc w:val="left"/>
              <w:rPr>
                <w:i/>
                <w:iCs/>
                <w:noProof w:val="0"/>
              </w:rPr>
            </w:pPr>
            <w:r w:rsidRPr="00C2305F">
              <w:rPr>
                <w:i/>
                <w:iCs/>
                <w:noProof w:val="0"/>
              </w:rPr>
              <w:t>Education Code</w:t>
            </w:r>
          </w:p>
        </w:tc>
      </w:tr>
      <w:tr w:rsidR="000014A5" w:rsidRPr="00C2305F" w14:paraId="5AD7E81F" w14:textId="77777777" w:rsidTr="0023580B">
        <w:tc>
          <w:tcPr>
            <w:tcW w:w="1440" w:type="dxa"/>
          </w:tcPr>
          <w:p w14:paraId="2F3632FB" w14:textId="77777777" w:rsidR="000014A5" w:rsidRPr="00C2305F" w:rsidRDefault="000014A5" w:rsidP="00441564">
            <w:pPr>
              <w:pStyle w:val="TableText"/>
              <w:jc w:val="left"/>
              <w:rPr>
                <w:noProof w:val="0"/>
              </w:rPr>
            </w:pPr>
            <w:r w:rsidRPr="00C2305F">
              <w:rPr>
                <w:noProof w:val="0"/>
              </w:rPr>
              <w:t>EL</w:t>
            </w:r>
          </w:p>
        </w:tc>
        <w:tc>
          <w:tcPr>
            <w:tcW w:w="7200" w:type="dxa"/>
          </w:tcPr>
          <w:p w14:paraId="4D4E95DC" w14:textId="77777777" w:rsidR="000014A5" w:rsidRPr="00C2305F" w:rsidRDefault="000014A5" w:rsidP="00441564">
            <w:pPr>
              <w:pStyle w:val="TableText"/>
              <w:jc w:val="left"/>
              <w:rPr>
                <w:noProof w:val="0"/>
              </w:rPr>
            </w:pPr>
            <w:r w:rsidRPr="00C2305F">
              <w:rPr>
                <w:noProof w:val="0"/>
              </w:rPr>
              <w:t>English learner</w:t>
            </w:r>
          </w:p>
        </w:tc>
      </w:tr>
      <w:tr w:rsidR="000014A5" w:rsidRPr="00C2305F" w14:paraId="3871D49E" w14:textId="77777777" w:rsidTr="0023580B">
        <w:tc>
          <w:tcPr>
            <w:tcW w:w="1440" w:type="dxa"/>
          </w:tcPr>
          <w:p w14:paraId="27F0C6E1" w14:textId="77777777" w:rsidR="000014A5" w:rsidRPr="00C2305F" w:rsidRDefault="000014A5" w:rsidP="00441564">
            <w:pPr>
              <w:pStyle w:val="TableText"/>
              <w:jc w:val="left"/>
              <w:rPr>
                <w:noProof w:val="0"/>
              </w:rPr>
            </w:pPr>
            <w:r w:rsidRPr="00C2305F">
              <w:rPr>
                <w:noProof w:val="0"/>
              </w:rPr>
              <w:t>ELA</w:t>
            </w:r>
          </w:p>
        </w:tc>
        <w:tc>
          <w:tcPr>
            <w:tcW w:w="7200" w:type="dxa"/>
          </w:tcPr>
          <w:p w14:paraId="5B0A6281" w14:textId="77777777" w:rsidR="000014A5" w:rsidRPr="00C2305F" w:rsidRDefault="000014A5" w:rsidP="00441564">
            <w:pPr>
              <w:pStyle w:val="TableText"/>
              <w:jc w:val="left"/>
              <w:rPr>
                <w:noProof w:val="0"/>
              </w:rPr>
            </w:pPr>
            <w:r w:rsidRPr="00C2305F">
              <w:rPr>
                <w:noProof w:val="0"/>
              </w:rPr>
              <w:t>English language arts/literacy</w:t>
            </w:r>
          </w:p>
        </w:tc>
      </w:tr>
      <w:tr w:rsidR="000014A5" w:rsidRPr="00C2305F" w14:paraId="3DF4975C" w14:textId="77777777" w:rsidTr="0023580B">
        <w:tc>
          <w:tcPr>
            <w:tcW w:w="1440" w:type="dxa"/>
          </w:tcPr>
          <w:p w14:paraId="01F67E81" w14:textId="77777777" w:rsidR="000014A5" w:rsidRPr="00C2305F" w:rsidRDefault="000014A5" w:rsidP="00441564">
            <w:pPr>
              <w:pStyle w:val="TableText"/>
              <w:jc w:val="left"/>
              <w:rPr>
                <w:noProof w:val="0"/>
              </w:rPr>
            </w:pPr>
            <w:r w:rsidRPr="00C2305F">
              <w:rPr>
                <w:noProof w:val="0"/>
              </w:rPr>
              <w:t>ELPAC</w:t>
            </w:r>
          </w:p>
        </w:tc>
        <w:tc>
          <w:tcPr>
            <w:tcW w:w="7200" w:type="dxa"/>
          </w:tcPr>
          <w:p w14:paraId="685FCAD1" w14:textId="77777777" w:rsidR="000014A5" w:rsidRPr="00C2305F" w:rsidRDefault="000014A5" w:rsidP="00441564">
            <w:pPr>
              <w:pStyle w:val="TableText"/>
              <w:jc w:val="left"/>
              <w:rPr>
                <w:noProof w:val="0"/>
              </w:rPr>
            </w:pPr>
            <w:r w:rsidRPr="00C2305F">
              <w:rPr>
                <w:noProof w:val="0"/>
              </w:rPr>
              <w:t>English Language Proficiency Assessments for California</w:t>
            </w:r>
          </w:p>
        </w:tc>
      </w:tr>
      <w:tr w:rsidR="000014A5" w:rsidRPr="00C2305F" w14:paraId="07DA36D2" w14:textId="77777777" w:rsidTr="0023580B">
        <w:tc>
          <w:tcPr>
            <w:tcW w:w="1440" w:type="dxa"/>
          </w:tcPr>
          <w:p w14:paraId="6B5F7052" w14:textId="77777777" w:rsidR="000014A5" w:rsidRPr="00C2305F" w:rsidRDefault="000014A5" w:rsidP="00441564">
            <w:pPr>
              <w:pStyle w:val="TableText"/>
              <w:jc w:val="left"/>
              <w:rPr>
                <w:noProof w:val="0"/>
              </w:rPr>
            </w:pPr>
            <w:proofErr w:type="spellStart"/>
            <w:r w:rsidRPr="00C2305F">
              <w:rPr>
                <w:noProof w:val="0"/>
              </w:rPr>
              <w:t>eSKM</w:t>
            </w:r>
            <w:proofErr w:type="spellEnd"/>
          </w:p>
        </w:tc>
        <w:tc>
          <w:tcPr>
            <w:tcW w:w="7200" w:type="dxa"/>
          </w:tcPr>
          <w:p w14:paraId="4764FA11" w14:textId="77777777" w:rsidR="000014A5" w:rsidRPr="00C2305F" w:rsidRDefault="000014A5" w:rsidP="00441564">
            <w:pPr>
              <w:pStyle w:val="TableText"/>
              <w:jc w:val="left"/>
              <w:rPr>
                <w:noProof w:val="0"/>
              </w:rPr>
            </w:pPr>
            <w:r w:rsidRPr="00C2305F">
              <w:rPr>
                <w:noProof w:val="0"/>
              </w:rPr>
              <w:t>Enterprise Score Key Management</w:t>
            </w:r>
          </w:p>
        </w:tc>
      </w:tr>
      <w:tr w:rsidR="000014A5" w:rsidRPr="00C2305F" w14:paraId="1FBA7070" w14:textId="77777777" w:rsidTr="0023580B">
        <w:tc>
          <w:tcPr>
            <w:tcW w:w="1440" w:type="dxa"/>
          </w:tcPr>
          <w:p w14:paraId="5975C531" w14:textId="77777777" w:rsidR="000014A5" w:rsidRPr="00C2305F" w:rsidRDefault="000014A5" w:rsidP="00441564">
            <w:pPr>
              <w:pStyle w:val="TableText"/>
              <w:jc w:val="left"/>
              <w:rPr>
                <w:noProof w:val="0"/>
              </w:rPr>
            </w:pPr>
            <w:r w:rsidRPr="00C2305F">
              <w:rPr>
                <w:noProof w:val="0"/>
              </w:rPr>
              <w:t>GPCM</w:t>
            </w:r>
          </w:p>
        </w:tc>
        <w:tc>
          <w:tcPr>
            <w:tcW w:w="7200" w:type="dxa"/>
          </w:tcPr>
          <w:p w14:paraId="161ADDC4" w14:textId="77777777" w:rsidR="000014A5" w:rsidRPr="00C2305F" w:rsidRDefault="000014A5" w:rsidP="00441564">
            <w:pPr>
              <w:pStyle w:val="TableText"/>
              <w:jc w:val="left"/>
              <w:rPr>
                <w:noProof w:val="0"/>
              </w:rPr>
            </w:pPr>
            <w:r w:rsidRPr="00C2305F">
              <w:rPr>
                <w:noProof w:val="0"/>
              </w:rPr>
              <w:t>generalized partial credit model</w:t>
            </w:r>
          </w:p>
        </w:tc>
      </w:tr>
      <w:tr w:rsidR="000014A5" w:rsidRPr="00C2305F" w14:paraId="566DBE2A" w14:textId="77777777" w:rsidTr="0023580B">
        <w:tc>
          <w:tcPr>
            <w:tcW w:w="1440" w:type="dxa"/>
          </w:tcPr>
          <w:p w14:paraId="4E78300F" w14:textId="77777777" w:rsidR="000014A5" w:rsidRPr="00C2305F" w:rsidRDefault="000014A5" w:rsidP="00441564">
            <w:pPr>
              <w:pStyle w:val="TableText"/>
              <w:jc w:val="left"/>
              <w:rPr>
                <w:noProof w:val="0"/>
              </w:rPr>
            </w:pPr>
            <w:r w:rsidRPr="00C2305F">
              <w:rPr>
                <w:noProof w:val="0"/>
              </w:rPr>
              <w:t>HOSS</w:t>
            </w:r>
          </w:p>
        </w:tc>
        <w:tc>
          <w:tcPr>
            <w:tcW w:w="7200" w:type="dxa"/>
          </w:tcPr>
          <w:p w14:paraId="73D89234" w14:textId="77777777" w:rsidR="000014A5" w:rsidRPr="00C2305F" w:rsidRDefault="000014A5" w:rsidP="00441564">
            <w:pPr>
              <w:pStyle w:val="TableText"/>
              <w:jc w:val="left"/>
              <w:rPr>
                <w:noProof w:val="0"/>
              </w:rPr>
            </w:pPr>
            <w:r w:rsidRPr="00C2305F">
              <w:rPr>
                <w:noProof w:val="0"/>
              </w:rPr>
              <w:t>highest obtainable scale score</w:t>
            </w:r>
          </w:p>
        </w:tc>
      </w:tr>
      <w:tr w:rsidR="000014A5" w:rsidRPr="00C2305F" w14:paraId="14A3B0EA" w14:textId="77777777" w:rsidTr="0023580B">
        <w:tc>
          <w:tcPr>
            <w:tcW w:w="1440" w:type="dxa"/>
          </w:tcPr>
          <w:p w14:paraId="4B25330A" w14:textId="77777777" w:rsidR="000014A5" w:rsidRPr="00C2305F" w:rsidRDefault="000014A5" w:rsidP="00441564">
            <w:pPr>
              <w:pStyle w:val="TableText"/>
              <w:jc w:val="left"/>
              <w:rPr>
                <w:noProof w:val="0"/>
              </w:rPr>
            </w:pPr>
            <w:r w:rsidRPr="00C2305F">
              <w:rPr>
                <w:noProof w:val="0"/>
              </w:rPr>
              <w:t>IBIS</w:t>
            </w:r>
          </w:p>
        </w:tc>
        <w:tc>
          <w:tcPr>
            <w:tcW w:w="7200" w:type="dxa"/>
          </w:tcPr>
          <w:p w14:paraId="6D23E20B" w14:textId="77777777" w:rsidR="000014A5" w:rsidRPr="00C2305F" w:rsidRDefault="000014A5" w:rsidP="00441564">
            <w:pPr>
              <w:pStyle w:val="TableText"/>
              <w:jc w:val="left"/>
              <w:rPr>
                <w:noProof w:val="0"/>
              </w:rPr>
            </w:pPr>
            <w:r w:rsidRPr="00C2305F">
              <w:rPr>
                <w:noProof w:val="0"/>
              </w:rPr>
              <w:t>Item Banking Information System</w:t>
            </w:r>
          </w:p>
        </w:tc>
      </w:tr>
      <w:tr w:rsidR="000014A5" w:rsidRPr="00C2305F" w14:paraId="4707551F" w14:textId="77777777" w:rsidTr="0023580B">
        <w:tc>
          <w:tcPr>
            <w:tcW w:w="1440" w:type="dxa"/>
          </w:tcPr>
          <w:p w14:paraId="66C6D0A8" w14:textId="77777777" w:rsidR="000014A5" w:rsidRPr="00C2305F" w:rsidRDefault="000014A5" w:rsidP="00441564">
            <w:pPr>
              <w:pStyle w:val="TableText"/>
              <w:jc w:val="left"/>
              <w:rPr>
                <w:noProof w:val="0"/>
              </w:rPr>
            </w:pPr>
            <w:r w:rsidRPr="00C2305F">
              <w:rPr>
                <w:noProof w:val="0"/>
              </w:rPr>
              <w:t>IEP</w:t>
            </w:r>
          </w:p>
        </w:tc>
        <w:tc>
          <w:tcPr>
            <w:tcW w:w="7200" w:type="dxa"/>
          </w:tcPr>
          <w:p w14:paraId="743F9A17" w14:textId="77777777" w:rsidR="000014A5" w:rsidRPr="00C2305F" w:rsidRDefault="000014A5" w:rsidP="00441564">
            <w:pPr>
              <w:pStyle w:val="TableText"/>
              <w:jc w:val="left"/>
              <w:rPr>
                <w:noProof w:val="0"/>
              </w:rPr>
            </w:pPr>
            <w:r w:rsidRPr="00C2305F">
              <w:rPr>
                <w:noProof w:val="0"/>
              </w:rPr>
              <w:t>individualized education program</w:t>
            </w:r>
          </w:p>
        </w:tc>
      </w:tr>
      <w:tr w:rsidR="000014A5" w:rsidRPr="00C2305F" w14:paraId="5C9CCA83" w14:textId="77777777" w:rsidTr="0023580B">
        <w:tc>
          <w:tcPr>
            <w:tcW w:w="1440" w:type="dxa"/>
          </w:tcPr>
          <w:p w14:paraId="7F596E55" w14:textId="77777777" w:rsidR="000014A5" w:rsidRPr="00C2305F" w:rsidRDefault="000014A5" w:rsidP="00441564">
            <w:pPr>
              <w:pStyle w:val="TableText"/>
              <w:jc w:val="left"/>
              <w:rPr>
                <w:noProof w:val="0"/>
              </w:rPr>
            </w:pPr>
            <w:r w:rsidRPr="00C2305F">
              <w:rPr>
                <w:noProof w:val="0"/>
              </w:rPr>
              <w:t>IFEP</w:t>
            </w:r>
          </w:p>
        </w:tc>
        <w:tc>
          <w:tcPr>
            <w:tcW w:w="7200" w:type="dxa"/>
          </w:tcPr>
          <w:p w14:paraId="24EABE8C" w14:textId="77777777" w:rsidR="000014A5" w:rsidRPr="00C2305F" w:rsidRDefault="000014A5" w:rsidP="00441564">
            <w:pPr>
              <w:pStyle w:val="TableText"/>
              <w:jc w:val="left"/>
              <w:rPr>
                <w:noProof w:val="0"/>
              </w:rPr>
            </w:pPr>
            <w:r w:rsidRPr="00C2305F">
              <w:rPr>
                <w:noProof w:val="0"/>
              </w:rPr>
              <w:t>initial fluent English proficient</w:t>
            </w:r>
          </w:p>
        </w:tc>
      </w:tr>
      <w:tr w:rsidR="004E6226" w:rsidRPr="00C2305F" w14:paraId="4E56D821" w14:textId="77777777" w:rsidTr="0023580B">
        <w:tc>
          <w:tcPr>
            <w:tcW w:w="1440" w:type="dxa"/>
          </w:tcPr>
          <w:p w14:paraId="6BF34774" w14:textId="2D83F7B6" w:rsidR="004E6226" w:rsidRPr="00C2305F" w:rsidRDefault="004E6226" w:rsidP="00441564">
            <w:pPr>
              <w:pStyle w:val="TableText"/>
              <w:jc w:val="left"/>
              <w:rPr>
                <w:noProof w:val="0"/>
              </w:rPr>
            </w:pPr>
            <w:r>
              <w:rPr>
                <w:noProof w:val="0"/>
              </w:rPr>
              <w:t>IRM</w:t>
            </w:r>
          </w:p>
        </w:tc>
        <w:tc>
          <w:tcPr>
            <w:tcW w:w="7200" w:type="dxa"/>
          </w:tcPr>
          <w:p w14:paraId="6F092ED7" w14:textId="63C5F651" w:rsidR="004E6226" w:rsidRPr="00870BB4" w:rsidRDefault="006338E8" w:rsidP="00441564">
            <w:pPr>
              <w:pStyle w:val="TableText"/>
              <w:jc w:val="left"/>
              <w:rPr>
                <w:bCs/>
                <w:noProof w:val="0"/>
              </w:rPr>
            </w:pPr>
            <w:r>
              <w:rPr>
                <w:bCs/>
                <w:noProof w:val="0"/>
              </w:rPr>
              <w:t>item review meeting</w:t>
            </w:r>
          </w:p>
        </w:tc>
      </w:tr>
      <w:tr w:rsidR="000014A5" w:rsidRPr="00C2305F" w14:paraId="0D3EAD4D" w14:textId="77777777" w:rsidTr="0023580B">
        <w:tc>
          <w:tcPr>
            <w:tcW w:w="1440" w:type="dxa"/>
          </w:tcPr>
          <w:p w14:paraId="0611F2A3" w14:textId="77777777" w:rsidR="000014A5" w:rsidRPr="00C2305F" w:rsidRDefault="000014A5" w:rsidP="00441564">
            <w:pPr>
              <w:pStyle w:val="TableText"/>
              <w:jc w:val="left"/>
              <w:rPr>
                <w:noProof w:val="0"/>
              </w:rPr>
            </w:pPr>
            <w:r w:rsidRPr="00C2305F">
              <w:rPr>
                <w:noProof w:val="0"/>
              </w:rPr>
              <w:t>IRT</w:t>
            </w:r>
          </w:p>
        </w:tc>
        <w:tc>
          <w:tcPr>
            <w:tcW w:w="7200" w:type="dxa"/>
          </w:tcPr>
          <w:p w14:paraId="79961208" w14:textId="77777777" w:rsidR="000014A5" w:rsidRPr="00C2305F" w:rsidRDefault="000014A5" w:rsidP="00441564">
            <w:pPr>
              <w:pStyle w:val="TableText"/>
              <w:jc w:val="left"/>
              <w:rPr>
                <w:noProof w:val="0"/>
              </w:rPr>
            </w:pPr>
            <w:r w:rsidRPr="00C2305F">
              <w:rPr>
                <w:noProof w:val="0"/>
              </w:rPr>
              <w:t>item response theory</w:t>
            </w:r>
          </w:p>
        </w:tc>
      </w:tr>
      <w:tr w:rsidR="000014A5" w:rsidRPr="00C2305F" w14:paraId="1252B25E" w14:textId="77777777" w:rsidTr="0023580B">
        <w:tc>
          <w:tcPr>
            <w:tcW w:w="1440" w:type="dxa"/>
          </w:tcPr>
          <w:p w14:paraId="388B2822" w14:textId="77777777" w:rsidR="000014A5" w:rsidRPr="00C2305F" w:rsidRDefault="000014A5" w:rsidP="00441564">
            <w:pPr>
              <w:pStyle w:val="TableText"/>
              <w:jc w:val="left"/>
              <w:rPr>
                <w:noProof w:val="0"/>
              </w:rPr>
            </w:pPr>
            <w:r w:rsidRPr="00C2305F">
              <w:rPr>
                <w:noProof w:val="0"/>
              </w:rPr>
              <w:t>ISAAP</w:t>
            </w:r>
          </w:p>
        </w:tc>
        <w:tc>
          <w:tcPr>
            <w:tcW w:w="7200" w:type="dxa"/>
          </w:tcPr>
          <w:p w14:paraId="4D8F6CEE" w14:textId="77777777" w:rsidR="000014A5" w:rsidRPr="00C2305F" w:rsidRDefault="000014A5" w:rsidP="00441564">
            <w:pPr>
              <w:pStyle w:val="TableText"/>
              <w:jc w:val="left"/>
              <w:rPr>
                <w:noProof w:val="0"/>
              </w:rPr>
            </w:pPr>
            <w:r w:rsidRPr="00C2305F">
              <w:rPr>
                <w:noProof w:val="0"/>
              </w:rPr>
              <w:t>Individual Student Assessment Accessibility Profile</w:t>
            </w:r>
          </w:p>
        </w:tc>
      </w:tr>
      <w:tr w:rsidR="000014A5" w:rsidRPr="00C2305F" w14:paraId="2A869647" w14:textId="77777777" w:rsidTr="0023580B">
        <w:tc>
          <w:tcPr>
            <w:tcW w:w="1440" w:type="dxa"/>
          </w:tcPr>
          <w:p w14:paraId="409CB674" w14:textId="77777777" w:rsidR="000014A5" w:rsidRPr="00C2305F" w:rsidRDefault="000014A5" w:rsidP="00441564">
            <w:pPr>
              <w:pStyle w:val="TableText"/>
              <w:jc w:val="left"/>
              <w:rPr>
                <w:noProof w:val="0"/>
              </w:rPr>
            </w:pPr>
            <w:r w:rsidRPr="00C2305F">
              <w:rPr>
                <w:noProof w:val="0"/>
              </w:rPr>
              <w:t>K</w:t>
            </w:r>
          </w:p>
        </w:tc>
        <w:tc>
          <w:tcPr>
            <w:tcW w:w="7200" w:type="dxa"/>
          </w:tcPr>
          <w:p w14:paraId="571061D9" w14:textId="77777777" w:rsidR="000014A5" w:rsidRPr="00C2305F" w:rsidRDefault="000014A5" w:rsidP="00441564">
            <w:pPr>
              <w:pStyle w:val="TableText"/>
              <w:jc w:val="left"/>
              <w:rPr>
                <w:noProof w:val="0"/>
              </w:rPr>
            </w:pPr>
            <w:r w:rsidRPr="00C2305F">
              <w:rPr>
                <w:noProof w:val="0"/>
              </w:rPr>
              <w:t>kindergarten</w:t>
            </w:r>
          </w:p>
        </w:tc>
      </w:tr>
      <w:tr w:rsidR="000014A5" w:rsidRPr="00C2305F" w14:paraId="45BA175C" w14:textId="77777777" w:rsidTr="0023580B">
        <w:tc>
          <w:tcPr>
            <w:tcW w:w="1440" w:type="dxa"/>
          </w:tcPr>
          <w:p w14:paraId="083FF079" w14:textId="77777777" w:rsidR="000014A5" w:rsidRPr="00C2305F" w:rsidRDefault="000014A5" w:rsidP="00441564">
            <w:pPr>
              <w:pStyle w:val="TableText"/>
              <w:jc w:val="left"/>
              <w:rPr>
                <w:noProof w:val="0"/>
              </w:rPr>
            </w:pPr>
            <w:r w:rsidRPr="00C2305F">
              <w:rPr>
                <w:noProof w:val="0"/>
              </w:rPr>
              <w:t>LEA</w:t>
            </w:r>
          </w:p>
        </w:tc>
        <w:tc>
          <w:tcPr>
            <w:tcW w:w="7200" w:type="dxa"/>
          </w:tcPr>
          <w:p w14:paraId="17F8FACC" w14:textId="77777777" w:rsidR="000014A5" w:rsidRPr="00C2305F" w:rsidRDefault="000014A5" w:rsidP="00441564">
            <w:pPr>
              <w:pStyle w:val="TableText"/>
              <w:jc w:val="left"/>
              <w:rPr>
                <w:noProof w:val="0"/>
              </w:rPr>
            </w:pPr>
            <w:r w:rsidRPr="00C2305F">
              <w:rPr>
                <w:noProof w:val="0"/>
              </w:rPr>
              <w:t>local educational agency</w:t>
            </w:r>
          </w:p>
        </w:tc>
      </w:tr>
      <w:tr w:rsidR="000014A5" w:rsidRPr="00C2305F" w14:paraId="03F9F0ED" w14:textId="77777777" w:rsidTr="0023580B">
        <w:tc>
          <w:tcPr>
            <w:tcW w:w="1440" w:type="dxa"/>
          </w:tcPr>
          <w:p w14:paraId="0F1F078E" w14:textId="77777777" w:rsidR="000014A5" w:rsidRPr="00C2305F" w:rsidRDefault="000014A5" w:rsidP="00441564">
            <w:pPr>
              <w:pStyle w:val="TableText"/>
              <w:jc w:val="left"/>
              <w:rPr>
                <w:noProof w:val="0"/>
              </w:rPr>
            </w:pPr>
            <w:r w:rsidRPr="00C2305F">
              <w:rPr>
                <w:noProof w:val="0"/>
              </w:rPr>
              <w:t>LOSS</w:t>
            </w:r>
          </w:p>
        </w:tc>
        <w:tc>
          <w:tcPr>
            <w:tcW w:w="7200" w:type="dxa"/>
          </w:tcPr>
          <w:p w14:paraId="347191FA" w14:textId="77777777" w:rsidR="000014A5" w:rsidRPr="00C2305F" w:rsidRDefault="000014A5" w:rsidP="00441564">
            <w:pPr>
              <w:pStyle w:val="TableText"/>
              <w:jc w:val="left"/>
              <w:rPr>
                <w:noProof w:val="0"/>
              </w:rPr>
            </w:pPr>
            <w:r w:rsidRPr="00C2305F">
              <w:rPr>
                <w:noProof w:val="0"/>
              </w:rPr>
              <w:t>lowest obtainable scale score</w:t>
            </w:r>
          </w:p>
        </w:tc>
      </w:tr>
      <w:tr w:rsidR="000014A5" w:rsidRPr="00C2305F" w14:paraId="05D8F56F" w14:textId="77777777" w:rsidTr="0023580B">
        <w:tc>
          <w:tcPr>
            <w:tcW w:w="1440" w:type="dxa"/>
          </w:tcPr>
          <w:p w14:paraId="269C640E" w14:textId="77777777" w:rsidR="000014A5" w:rsidRPr="00C2305F" w:rsidRDefault="000014A5" w:rsidP="00441564">
            <w:pPr>
              <w:pStyle w:val="TableText"/>
              <w:jc w:val="left"/>
              <w:rPr>
                <w:noProof w:val="0"/>
              </w:rPr>
            </w:pPr>
            <w:r w:rsidRPr="00C2305F">
              <w:rPr>
                <w:noProof w:val="0"/>
              </w:rPr>
              <w:lastRenderedPageBreak/>
              <w:t>MC</w:t>
            </w:r>
          </w:p>
        </w:tc>
        <w:tc>
          <w:tcPr>
            <w:tcW w:w="7200" w:type="dxa"/>
          </w:tcPr>
          <w:p w14:paraId="58B72A27" w14:textId="77777777" w:rsidR="000014A5" w:rsidRPr="00C2305F" w:rsidRDefault="000014A5" w:rsidP="00441564">
            <w:pPr>
              <w:pStyle w:val="TableText"/>
              <w:jc w:val="left"/>
              <w:rPr>
                <w:rFonts w:eastAsiaTheme="minorHAnsi"/>
                <w:noProof w:val="0"/>
              </w:rPr>
            </w:pPr>
            <w:r w:rsidRPr="00C2305F">
              <w:rPr>
                <w:noProof w:val="0"/>
              </w:rPr>
              <w:t>multiple choice</w:t>
            </w:r>
          </w:p>
        </w:tc>
      </w:tr>
      <w:tr w:rsidR="000014A5" w:rsidRPr="00C2305F" w14:paraId="665B837D" w14:textId="6140D7C8" w:rsidTr="0023580B">
        <w:tc>
          <w:tcPr>
            <w:tcW w:w="1440" w:type="dxa"/>
          </w:tcPr>
          <w:p w14:paraId="6F4C5FF0" w14:textId="610A1880" w:rsidR="000014A5" w:rsidRPr="00C2305F" w:rsidRDefault="000014A5" w:rsidP="00441564">
            <w:pPr>
              <w:pStyle w:val="TableText"/>
              <w:jc w:val="left"/>
              <w:rPr>
                <w:noProof w:val="0"/>
              </w:rPr>
            </w:pPr>
            <w:r w:rsidRPr="00C2305F">
              <w:rPr>
                <w:noProof w:val="0"/>
              </w:rPr>
              <w:t>MH</w:t>
            </w:r>
          </w:p>
        </w:tc>
        <w:tc>
          <w:tcPr>
            <w:tcW w:w="7200" w:type="dxa"/>
          </w:tcPr>
          <w:p w14:paraId="6009785D" w14:textId="4540C7E1" w:rsidR="000014A5" w:rsidRPr="00C2305F" w:rsidRDefault="000014A5" w:rsidP="00441564">
            <w:pPr>
              <w:pStyle w:val="TableText"/>
              <w:jc w:val="left"/>
              <w:rPr>
                <w:noProof w:val="0"/>
              </w:rPr>
            </w:pPr>
            <w:r w:rsidRPr="00C2305F">
              <w:rPr>
                <w:rFonts w:eastAsiaTheme="minorHAnsi"/>
                <w:noProof w:val="0"/>
              </w:rPr>
              <w:t>Mantel-Haenszel</w:t>
            </w:r>
          </w:p>
        </w:tc>
      </w:tr>
      <w:tr w:rsidR="000014A5" w:rsidRPr="00C2305F" w14:paraId="72D4D6AF" w14:textId="77777777" w:rsidTr="0023580B">
        <w:tc>
          <w:tcPr>
            <w:tcW w:w="1440" w:type="dxa"/>
          </w:tcPr>
          <w:p w14:paraId="2D32A51C" w14:textId="77777777" w:rsidR="000014A5" w:rsidRPr="00C2305F" w:rsidRDefault="000014A5" w:rsidP="00441564">
            <w:pPr>
              <w:pStyle w:val="TableText"/>
              <w:jc w:val="left"/>
              <w:rPr>
                <w:noProof w:val="0"/>
              </w:rPr>
            </w:pPr>
            <w:r w:rsidRPr="00C2305F">
              <w:rPr>
                <w:noProof w:val="0"/>
              </w:rPr>
              <w:t>NCME</w:t>
            </w:r>
          </w:p>
        </w:tc>
        <w:tc>
          <w:tcPr>
            <w:tcW w:w="7200" w:type="dxa"/>
          </w:tcPr>
          <w:p w14:paraId="0AF4F7D8" w14:textId="77777777" w:rsidR="000014A5" w:rsidRPr="00C2305F" w:rsidRDefault="000014A5" w:rsidP="00441564">
            <w:pPr>
              <w:pStyle w:val="TableText"/>
              <w:jc w:val="left"/>
              <w:rPr>
                <w:noProof w:val="0"/>
              </w:rPr>
            </w:pPr>
            <w:r w:rsidRPr="00C2305F">
              <w:rPr>
                <w:noProof w:val="0"/>
              </w:rPr>
              <w:t>National Council on Measurement in Education</w:t>
            </w:r>
          </w:p>
        </w:tc>
      </w:tr>
      <w:tr w:rsidR="000014A5" w:rsidRPr="00C2305F" w14:paraId="23805689" w14:textId="77777777" w:rsidTr="0023580B">
        <w:tc>
          <w:tcPr>
            <w:tcW w:w="1440" w:type="dxa"/>
          </w:tcPr>
          <w:p w14:paraId="49997B56" w14:textId="77777777" w:rsidR="000014A5" w:rsidRPr="00C2305F" w:rsidRDefault="000014A5" w:rsidP="00441564">
            <w:pPr>
              <w:pStyle w:val="TableText"/>
              <w:jc w:val="left"/>
              <w:rPr>
                <w:noProof w:val="0"/>
              </w:rPr>
            </w:pPr>
            <w:r w:rsidRPr="00C2305F">
              <w:rPr>
                <w:noProof w:val="0"/>
              </w:rPr>
              <w:t>OTI</w:t>
            </w:r>
          </w:p>
        </w:tc>
        <w:tc>
          <w:tcPr>
            <w:tcW w:w="7200" w:type="dxa"/>
          </w:tcPr>
          <w:p w14:paraId="201D6A36" w14:textId="77777777" w:rsidR="000014A5" w:rsidRPr="00C2305F" w:rsidRDefault="000014A5" w:rsidP="00441564">
            <w:pPr>
              <w:pStyle w:val="TableText"/>
              <w:jc w:val="left"/>
              <w:rPr>
                <w:noProof w:val="0"/>
              </w:rPr>
            </w:pPr>
            <w:r w:rsidRPr="00C2305F">
              <w:rPr>
                <w:noProof w:val="0"/>
              </w:rPr>
              <w:t>Office of Testing Integrity</w:t>
            </w:r>
          </w:p>
        </w:tc>
      </w:tr>
      <w:tr w:rsidR="000014A5" w:rsidRPr="00C2305F" w14:paraId="0E40F69F" w14:textId="77777777" w:rsidTr="0023580B">
        <w:tc>
          <w:tcPr>
            <w:tcW w:w="1440" w:type="dxa"/>
          </w:tcPr>
          <w:p w14:paraId="0D849319" w14:textId="77777777" w:rsidR="000014A5" w:rsidRPr="00C2305F" w:rsidRDefault="000014A5" w:rsidP="00441564">
            <w:pPr>
              <w:pStyle w:val="TableText"/>
              <w:jc w:val="left"/>
              <w:rPr>
                <w:noProof w:val="0"/>
              </w:rPr>
            </w:pPr>
            <w:r w:rsidRPr="00C2305F">
              <w:rPr>
                <w:noProof w:val="0"/>
              </w:rPr>
              <w:t>PAR</w:t>
            </w:r>
          </w:p>
        </w:tc>
        <w:tc>
          <w:tcPr>
            <w:tcW w:w="7200" w:type="dxa"/>
          </w:tcPr>
          <w:p w14:paraId="320BEAF1" w14:textId="77777777" w:rsidR="000014A5" w:rsidRPr="00C2305F" w:rsidRDefault="000014A5" w:rsidP="00441564">
            <w:pPr>
              <w:pStyle w:val="TableText"/>
              <w:jc w:val="left"/>
              <w:rPr>
                <w:noProof w:val="0"/>
              </w:rPr>
            </w:pPr>
            <w:r w:rsidRPr="00C2305F">
              <w:rPr>
                <w:noProof w:val="0"/>
              </w:rPr>
              <w:t>Psychometric Analysis &amp; Research</w:t>
            </w:r>
          </w:p>
        </w:tc>
      </w:tr>
      <w:tr w:rsidR="000014A5" w:rsidRPr="00C2305F" w14:paraId="51C0DD4C" w14:textId="77777777" w:rsidTr="0023580B">
        <w:tc>
          <w:tcPr>
            <w:tcW w:w="1440" w:type="dxa"/>
          </w:tcPr>
          <w:p w14:paraId="30F804B0" w14:textId="77777777" w:rsidR="000014A5" w:rsidRPr="00C2305F" w:rsidRDefault="000014A5" w:rsidP="00441564">
            <w:pPr>
              <w:pStyle w:val="TableText"/>
              <w:jc w:val="left"/>
              <w:rPr>
                <w:noProof w:val="0"/>
              </w:rPr>
            </w:pPr>
            <w:r w:rsidRPr="00C2305F">
              <w:rPr>
                <w:noProof w:val="0"/>
              </w:rPr>
              <w:t>QA</w:t>
            </w:r>
          </w:p>
        </w:tc>
        <w:tc>
          <w:tcPr>
            <w:tcW w:w="7200" w:type="dxa"/>
          </w:tcPr>
          <w:p w14:paraId="35D89B0C" w14:textId="77777777" w:rsidR="000014A5" w:rsidRPr="00C2305F" w:rsidRDefault="000014A5" w:rsidP="00441564">
            <w:pPr>
              <w:pStyle w:val="TableText"/>
              <w:jc w:val="left"/>
              <w:rPr>
                <w:noProof w:val="0"/>
              </w:rPr>
            </w:pPr>
            <w:r w:rsidRPr="00C2305F">
              <w:rPr>
                <w:noProof w:val="0"/>
              </w:rPr>
              <w:t>quality assurance</w:t>
            </w:r>
          </w:p>
        </w:tc>
      </w:tr>
      <w:tr w:rsidR="000014A5" w:rsidRPr="00C2305F" w14:paraId="0F72ED11" w14:textId="77777777" w:rsidTr="0023580B">
        <w:tc>
          <w:tcPr>
            <w:tcW w:w="1440" w:type="dxa"/>
          </w:tcPr>
          <w:p w14:paraId="6EF68074" w14:textId="77777777" w:rsidR="000014A5" w:rsidRPr="00C2305F" w:rsidRDefault="000014A5" w:rsidP="00441564">
            <w:pPr>
              <w:pStyle w:val="TableText"/>
              <w:jc w:val="left"/>
              <w:rPr>
                <w:noProof w:val="0"/>
              </w:rPr>
            </w:pPr>
            <w:r w:rsidRPr="00C2305F">
              <w:rPr>
                <w:noProof w:val="0"/>
              </w:rPr>
              <w:t>RFEP</w:t>
            </w:r>
          </w:p>
        </w:tc>
        <w:tc>
          <w:tcPr>
            <w:tcW w:w="7200" w:type="dxa"/>
          </w:tcPr>
          <w:p w14:paraId="01AAC5CD" w14:textId="77777777" w:rsidR="000014A5" w:rsidRPr="00C2305F" w:rsidRDefault="000014A5" w:rsidP="00441564">
            <w:pPr>
              <w:pStyle w:val="TableText"/>
              <w:jc w:val="left"/>
              <w:rPr>
                <w:noProof w:val="0"/>
              </w:rPr>
            </w:pPr>
            <w:r w:rsidRPr="00C2305F">
              <w:rPr>
                <w:noProof w:val="0"/>
              </w:rPr>
              <w:t>reclassified fluent English proficient</w:t>
            </w:r>
          </w:p>
        </w:tc>
      </w:tr>
      <w:tr w:rsidR="000014A5" w:rsidRPr="00C2305F" w14:paraId="32F7C9D0" w14:textId="77777777" w:rsidTr="0023580B">
        <w:tc>
          <w:tcPr>
            <w:tcW w:w="1440" w:type="dxa"/>
          </w:tcPr>
          <w:p w14:paraId="2219384C" w14:textId="77777777" w:rsidR="000014A5" w:rsidRPr="00C2305F" w:rsidRDefault="000014A5" w:rsidP="00441564">
            <w:pPr>
              <w:pStyle w:val="TableText"/>
              <w:jc w:val="left"/>
              <w:rPr>
                <w:noProof w:val="0"/>
              </w:rPr>
            </w:pPr>
            <w:r w:rsidRPr="00C2305F">
              <w:rPr>
                <w:noProof w:val="0"/>
              </w:rPr>
              <w:t>RSD</w:t>
            </w:r>
          </w:p>
        </w:tc>
        <w:tc>
          <w:tcPr>
            <w:tcW w:w="7200" w:type="dxa"/>
          </w:tcPr>
          <w:p w14:paraId="3C91730F" w14:textId="77777777" w:rsidR="000014A5" w:rsidRPr="00C2305F" w:rsidRDefault="000014A5" w:rsidP="00441564">
            <w:pPr>
              <w:pStyle w:val="TableText"/>
              <w:jc w:val="left"/>
              <w:rPr>
                <w:noProof w:val="0"/>
              </w:rPr>
            </w:pPr>
            <w:r w:rsidRPr="00C2305F">
              <w:rPr>
                <w:noProof w:val="0"/>
              </w:rPr>
              <w:t>ratio of standard deviations</w:t>
            </w:r>
          </w:p>
        </w:tc>
      </w:tr>
      <w:tr w:rsidR="000014A5" w:rsidRPr="00C2305F" w14:paraId="73CE7036" w14:textId="77777777" w:rsidTr="0023580B">
        <w:tc>
          <w:tcPr>
            <w:tcW w:w="1440" w:type="dxa"/>
          </w:tcPr>
          <w:p w14:paraId="6705EF5A" w14:textId="77777777" w:rsidR="000014A5" w:rsidRPr="00C2305F" w:rsidRDefault="000014A5" w:rsidP="00441564">
            <w:pPr>
              <w:pStyle w:val="TableText"/>
              <w:jc w:val="left"/>
              <w:rPr>
                <w:noProof w:val="0"/>
              </w:rPr>
            </w:pPr>
            <w:r w:rsidRPr="00C2305F">
              <w:rPr>
                <w:noProof w:val="0"/>
              </w:rPr>
              <w:t>SBE</w:t>
            </w:r>
          </w:p>
        </w:tc>
        <w:tc>
          <w:tcPr>
            <w:tcW w:w="7200" w:type="dxa"/>
          </w:tcPr>
          <w:p w14:paraId="69BC31C6" w14:textId="77777777" w:rsidR="000014A5" w:rsidRPr="00C2305F" w:rsidRDefault="000014A5" w:rsidP="00441564">
            <w:pPr>
              <w:pStyle w:val="TableText"/>
              <w:jc w:val="left"/>
              <w:rPr>
                <w:noProof w:val="0"/>
              </w:rPr>
            </w:pPr>
            <w:r w:rsidRPr="00C2305F">
              <w:rPr>
                <w:noProof w:val="0"/>
              </w:rPr>
              <w:t>State Board of Education</w:t>
            </w:r>
          </w:p>
        </w:tc>
      </w:tr>
      <w:tr w:rsidR="000014A5" w:rsidRPr="00C2305F" w14:paraId="4E67C101" w14:textId="77777777" w:rsidTr="0023580B">
        <w:tc>
          <w:tcPr>
            <w:tcW w:w="1440" w:type="dxa"/>
          </w:tcPr>
          <w:p w14:paraId="51B3CE6A" w14:textId="77777777" w:rsidR="000014A5" w:rsidRPr="00C2305F" w:rsidRDefault="000014A5" w:rsidP="00441564">
            <w:pPr>
              <w:pStyle w:val="TableText"/>
              <w:jc w:val="left"/>
              <w:rPr>
                <w:noProof w:val="0"/>
              </w:rPr>
            </w:pPr>
            <w:r w:rsidRPr="00C2305F">
              <w:rPr>
                <w:noProof w:val="0"/>
              </w:rPr>
              <w:t>SCOE</w:t>
            </w:r>
          </w:p>
        </w:tc>
        <w:tc>
          <w:tcPr>
            <w:tcW w:w="7200" w:type="dxa"/>
          </w:tcPr>
          <w:p w14:paraId="7A0289A7" w14:textId="77777777" w:rsidR="000014A5" w:rsidRPr="00C2305F" w:rsidRDefault="000014A5" w:rsidP="00441564">
            <w:pPr>
              <w:pStyle w:val="TableText"/>
              <w:jc w:val="left"/>
              <w:rPr>
                <w:noProof w:val="0"/>
              </w:rPr>
            </w:pPr>
            <w:r w:rsidRPr="00C2305F">
              <w:rPr>
                <w:noProof w:val="0"/>
              </w:rPr>
              <w:t>Sacramento County Office of Education</w:t>
            </w:r>
          </w:p>
        </w:tc>
      </w:tr>
      <w:tr w:rsidR="000014A5" w:rsidRPr="00C2305F" w14:paraId="709AD57C" w14:textId="77777777" w:rsidTr="0023580B">
        <w:tc>
          <w:tcPr>
            <w:tcW w:w="1440" w:type="dxa"/>
          </w:tcPr>
          <w:p w14:paraId="7D642E95" w14:textId="77777777" w:rsidR="000014A5" w:rsidRPr="00C2305F" w:rsidRDefault="000014A5" w:rsidP="00441564">
            <w:pPr>
              <w:pStyle w:val="TableText"/>
              <w:jc w:val="left"/>
              <w:rPr>
                <w:noProof w:val="0"/>
              </w:rPr>
            </w:pPr>
            <w:r w:rsidRPr="00C2305F">
              <w:rPr>
                <w:noProof w:val="0"/>
              </w:rPr>
              <w:t>SD</w:t>
            </w:r>
          </w:p>
        </w:tc>
        <w:tc>
          <w:tcPr>
            <w:tcW w:w="7200" w:type="dxa"/>
          </w:tcPr>
          <w:p w14:paraId="075C0790" w14:textId="77777777" w:rsidR="000014A5" w:rsidRPr="00C2305F" w:rsidRDefault="000014A5" w:rsidP="00441564">
            <w:pPr>
              <w:pStyle w:val="TableText"/>
              <w:jc w:val="left"/>
              <w:rPr>
                <w:noProof w:val="0"/>
              </w:rPr>
            </w:pPr>
            <w:r w:rsidRPr="00C2305F">
              <w:rPr>
                <w:noProof w:val="0"/>
              </w:rPr>
              <w:t>standard deviation</w:t>
            </w:r>
          </w:p>
        </w:tc>
      </w:tr>
      <w:tr w:rsidR="000014A5" w:rsidRPr="00C2305F" w14:paraId="292030AA" w14:textId="77777777" w:rsidTr="0023580B">
        <w:tc>
          <w:tcPr>
            <w:tcW w:w="1440" w:type="dxa"/>
          </w:tcPr>
          <w:p w14:paraId="7EFCDC65" w14:textId="77777777" w:rsidR="000014A5" w:rsidRPr="00C2305F" w:rsidRDefault="000014A5" w:rsidP="00441564">
            <w:pPr>
              <w:pStyle w:val="TableText"/>
              <w:jc w:val="left"/>
              <w:rPr>
                <w:noProof w:val="0"/>
              </w:rPr>
            </w:pPr>
            <w:r w:rsidRPr="00C2305F">
              <w:rPr>
                <w:noProof w:val="0"/>
              </w:rPr>
              <w:t>SEM</w:t>
            </w:r>
          </w:p>
        </w:tc>
        <w:tc>
          <w:tcPr>
            <w:tcW w:w="7200" w:type="dxa"/>
          </w:tcPr>
          <w:p w14:paraId="45A013B0" w14:textId="77777777" w:rsidR="000014A5" w:rsidRPr="00C2305F" w:rsidRDefault="000014A5" w:rsidP="00441564">
            <w:pPr>
              <w:pStyle w:val="TableText"/>
              <w:jc w:val="left"/>
              <w:rPr>
                <w:noProof w:val="0"/>
              </w:rPr>
            </w:pPr>
            <w:r w:rsidRPr="00C2305F">
              <w:rPr>
                <w:noProof w:val="0"/>
              </w:rPr>
              <w:t>standard error of measurement</w:t>
            </w:r>
          </w:p>
        </w:tc>
      </w:tr>
      <w:tr w:rsidR="000014A5" w:rsidRPr="00C2305F" w14:paraId="50A0C279" w14:textId="77777777" w:rsidTr="0023580B">
        <w:tc>
          <w:tcPr>
            <w:tcW w:w="1440" w:type="dxa"/>
          </w:tcPr>
          <w:p w14:paraId="52F7A88C" w14:textId="77777777" w:rsidR="000014A5" w:rsidRPr="00C2305F" w:rsidRDefault="000014A5" w:rsidP="00441564">
            <w:pPr>
              <w:pStyle w:val="TableText"/>
              <w:jc w:val="left"/>
              <w:rPr>
                <w:noProof w:val="0"/>
              </w:rPr>
            </w:pPr>
            <w:r w:rsidRPr="00C2305F">
              <w:rPr>
                <w:noProof w:val="0"/>
              </w:rPr>
              <w:t>SFTP</w:t>
            </w:r>
          </w:p>
        </w:tc>
        <w:tc>
          <w:tcPr>
            <w:tcW w:w="7200" w:type="dxa"/>
          </w:tcPr>
          <w:p w14:paraId="0209E4F2" w14:textId="77777777" w:rsidR="000014A5" w:rsidRPr="00C2305F" w:rsidRDefault="000014A5" w:rsidP="00441564">
            <w:pPr>
              <w:pStyle w:val="TableText"/>
              <w:jc w:val="left"/>
              <w:rPr>
                <w:noProof w:val="0"/>
              </w:rPr>
            </w:pPr>
            <w:r w:rsidRPr="00C2305F">
              <w:rPr>
                <w:noProof w:val="0"/>
              </w:rPr>
              <w:t>secure file transfer protocol</w:t>
            </w:r>
          </w:p>
        </w:tc>
      </w:tr>
      <w:tr w:rsidR="000014A5" w:rsidRPr="00C2305F" w14:paraId="569C84B8" w14:textId="77777777" w:rsidTr="0023580B">
        <w:tc>
          <w:tcPr>
            <w:tcW w:w="1440" w:type="dxa"/>
          </w:tcPr>
          <w:p w14:paraId="42517C64" w14:textId="77777777" w:rsidR="000014A5" w:rsidRPr="00C2305F" w:rsidRDefault="000014A5" w:rsidP="00441564">
            <w:pPr>
              <w:pStyle w:val="TableText"/>
              <w:jc w:val="left"/>
              <w:rPr>
                <w:noProof w:val="0"/>
              </w:rPr>
            </w:pPr>
            <w:r w:rsidRPr="00C2305F">
              <w:rPr>
                <w:noProof w:val="0"/>
              </w:rPr>
              <w:t>SMD</w:t>
            </w:r>
          </w:p>
        </w:tc>
        <w:tc>
          <w:tcPr>
            <w:tcW w:w="7200" w:type="dxa"/>
          </w:tcPr>
          <w:p w14:paraId="4B1DF067" w14:textId="77777777" w:rsidR="000014A5" w:rsidRPr="00C2305F" w:rsidRDefault="000014A5" w:rsidP="00441564">
            <w:pPr>
              <w:pStyle w:val="TableText"/>
              <w:jc w:val="left"/>
              <w:rPr>
                <w:noProof w:val="0"/>
              </w:rPr>
            </w:pPr>
            <w:r w:rsidRPr="00C2305F">
              <w:rPr>
                <w:noProof w:val="0"/>
              </w:rPr>
              <w:t>standardized mean difference</w:t>
            </w:r>
          </w:p>
        </w:tc>
      </w:tr>
      <w:tr w:rsidR="00DF1E1D" w:rsidRPr="00D64FBA" w14:paraId="06A62EC3" w14:textId="77777777" w:rsidTr="0023580B">
        <w:tc>
          <w:tcPr>
            <w:tcW w:w="1440" w:type="dxa"/>
          </w:tcPr>
          <w:p w14:paraId="6CB7CF07" w14:textId="287283B6" w:rsidR="00DF1E1D" w:rsidRPr="00D64FBA" w:rsidRDefault="00DF1E1D" w:rsidP="00441564">
            <w:pPr>
              <w:pStyle w:val="TableText"/>
              <w:jc w:val="left"/>
              <w:rPr>
                <w:noProof w:val="0"/>
              </w:rPr>
            </w:pPr>
            <w:r w:rsidRPr="00D64FBA">
              <w:rPr>
                <w:noProof w:val="0"/>
              </w:rPr>
              <w:t>SR</w:t>
            </w:r>
          </w:p>
        </w:tc>
        <w:tc>
          <w:tcPr>
            <w:tcW w:w="7200" w:type="dxa"/>
          </w:tcPr>
          <w:p w14:paraId="628E42D1" w14:textId="021BAE81" w:rsidR="00DF1E1D" w:rsidRPr="00D64FBA" w:rsidRDefault="00DF1E1D" w:rsidP="00441564">
            <w:pPr>
              <w:pStyle w:val="TableText"/>
              <w:jc w:val="left"/>
              <w:rPr>
                <w:noProof w:val="0"/>
              </w:rPr>
            </w:pPr>
            <w:r w:rsidRPr="00D64FBA">
              <w:rPr>
                <w:noProof w:val="0"/>
              </w:rPr>
              <w:t>selected response</w:t>
            </w:r>
          </w:p>
        </w:tc>
      </w:tr>
      <w:tr w:rsidR="000014A5" w:rsidRPr="00C2305F" w14:paraId="47F918EA" w14:textId="77777777" w:rsidTr="0023580B">
        <w:tc>
          <w:tcPr>
            <w:tcW w:w="1440" w:type="dxa"/>
          </w:tcPr>
          <w:p w14:paraId="4D9C76DC" w14:textId="77777777" w:rsidR="000014A5" w:rsidRPr="00C2305F" w:rsidRDefault="000014A5" w:rsidP="00441564">
            <w:pPr>
              <w:pStyle w:val="TableText"/>
              <w:jc w:val="left"/>
              <w:rPr>
                <w:noProof w:val="0"/>
              </w:rPr>
            </w:pPr>
            <w:r w:rsidRPr="00C2305F">
              <w:rPr>
                <w:noProof w:val="0"/>
              </w:rPr>
              <w:t>SSID</w:t>
            </w:r>
          </w:p>
        </w:tc>
        <w:tc>
          <w:tcPr>
            <w:tcW w:w="7200" w:type="dxa"/>
          </w:tcPr>
          <w:p w14:paraId="0688C4F8" w14:textId="77777777" w:rsidR="000014A5" w:rsidRPr="00C2305F" w:rsidRDefault="000014A5" w:rsidP="00441564">
            <w:pPr>
              <w:pStyle w:val="TableText"/>
              <w:jc w:val="left"/>
              <w:rPr>
                <w:noProof w:val="0"/>
              </w:rPr>
            </w:pPr>
            <w:r w:rsidRPr="00C2305F">
              <w:rPr>
                <w:noProof w:val="0"/>
              </w:rPr>
              <w:t>Statewide Student Identifier</w:t>
            </w:r>
          </w:p>
        </w:tc>
      </w:tr>
      <w:tr w:rsidR="000014A5" w:rsidRPr="00C2305F" w14:paraId="2837EEA4" w14:textId="77777777" w:rsidTr="0023580B">
        <w:tc>
          <w:tcPr>
            <w:tcW w:w="1440" w:type="dxa"/>
          </w:tcPr>
          <w:p w14:paraId="4D8FD70E" w14:textId="77777777" w:rsidR="000014A5" w:rsidRPr="00C2305F" w:rsidRDefault="000014A5" w:rsidP="00441564">
            <w:pPr>
              <w:pStyle w:val="TableText"/>
              <w:jc w:val="left"/>
              <w:rPr>
                <w:noProof w:val="0"/>
              </w:rPr>
            </w:pPr>
            <w:r w:rsidRPr="00C2305F">
              <w:rPr>
                <w:noProof w:val="0"/>
              </w:rPr>
              <w:t>SSR</w:t>
            </w:r>
          </w:p>
        </w:tc>
        <w:tc>
          <w:tcPr>
            <w:tcW w:w="7200" w:type="dxa"/>
          </w:tcPr>
          <w:p w14:paraId="223A0E01" w14:textId="77777777" w:rsidR="000014A5" w:rsidRPr="00C2305F" w:rsidRDefault="000014A5" w:rsidP="00441564">
            <w:pPr>
              <w:pStyle w:val="TableText"/>
              <w:jc w:val="left"/>
              <w:rPr>
                <w:noProof w:val="0"/>
              </w:rPr>
            </w:pPr>
            <w:r w:rsidRPr="00C2305F">
              <w:rPr>
                <w:noProof w:val="0"/>
              </w:rPr>
              <w:t>Student Score Report</w:t>
            </w:r>
          </w:p>
        </w:tc>
      </w:tr>
      <w:tr w:rsidR="000014A5" w:rsidRPr="00C2305F" w14:paraId="6014DF8E" w14:textId="77777777" w:rsidTr="0023580B">
        <w:tc>
          <w:tcPr>
            <w:tcW w:w="1440" w:type="dxa"/>
          </w:tcPr>
          <w:p w14:paraId="04CADEDA" w14:textId="77777777" w:rsidR="000014A5" w:rsidRPr="00C2305F" w:rsidRDefault="000014A5" w:rsidP="00441564">
            <w:pPr>
              <w:pStyle w:val="TableText"/>
              <w:jc w:val="left"/>
              <w:rPr>
                <w:noProof w:val="0"/>
              </w:rPr>
            </w:pPr>
            <w:r w:rsidRPr="00C2305F">
              <w:rPr>
                <w:noProof w:val="0"/>
              </w:rPr>
              <w:t>STAIRS</w:t>
            </w:r>
          </w:p>
        </w:tc>
        <w:tc>
          <w:tcPr>
            <w:tcW w:w="7200" w:type="dxa"/>
          </w:tcPr>
          <w:p w14:paraId="75D3F96E" w14:textId="77777777" w:rsidR="000014A5" w:rsidRPr="00C2305F" w:rsidRDefault="000014A5" w:rsidP="00441564">
            <w:pPr>
              <w:pStyle w:val="TableText"/>
              <w:jc w:val="left"/>
              <w:rPr>
                <w:noProof w:val="0"/>
              </w:rPr>
            </w:pPr>
            <w:r w:rsidRPr="00C2305F">
              <w:rPr>
                <w:noProof w:val="0"/>
              </w:rPr>
              <w:t>Security and Test Administration Incident Reporting System</w:t>
            </w:r>
          </w:p>
        </w:tc>
      </w:tr>
      <w:tr w:rsidR="000014A5" w:rsidRPr="00C2305F" w14:paraId="498F21C5" w14:textId="77777777" w:rsidTr="0023580B">
        <w:tc>
          <w:tcPr>
            <w:tcW w:w="1440" w:type="dxa"/>
          </w:tcPr>
          <w:p w14:paraId="1BD12853" w14:textId="77777777" w:rsidR="000014A5" w:rsidRPr="00C2305F" w:rsidRDefault="000014A5" w:rsidP="00441564">
            <w:pPr>
              <w:pStyle w:val="TableText"/>
              <w:jc w:val="left"/>
              <w:rPr>
                <w:noProof w:val="0"/>
              </w:rPr>
            </w:pPr>
            <w:r w:rsidRPr="00C2305F">
              <w:rPr>
                <w:noProof w:val="0"/>
              </w:rPr>
              <w:t>TCC</w:t>
            </w:r>
          </w:p>
        </w:tc>
        <w:tc>
          <w:tcPr>
            <w:tcW w:w="7200" w:type="dxa"/>
          </w:tcPr>
          <w:p w14:paraId="4204B48B" w14:textId="77777777" w:rsidR="000014A5" w:rsidRPr="00C2305F" w:rsidRDefault="000014A5" w:rsidP="00441564">
            <w:pPr>
              <w:pStyle w:val="TableText"/>
              <w:jc w:val="left"/>
              <w:rPr>
                <w:noProof w:val="0"/>
              </w:rPr>
            </w:pPr>
            <w:r w:rsidRPr="00C2305F">
              <w:rPr>
                <w:noProof w:val="0"/>
              </w:rPr>
              <w:t>test characteristic curve</w:t>
            </w:r>
          </w:p>
        </w:tc>
      </w:tr>
      <w:tr w:rsidR="000014A5" w:rsidRPr="00C2305F" w14:paraId="5896510C" w14:textId="77777777" w:rsidTr="0023580B">
        <w:tc>
          <w:tcPr>
            <w:tcW w:w="1440" w:type="dxa"/>
          </w:tcPr>
          <w:p w14:paraId="130F6447" w14:textId="77777777" w:rsidR="000014A5" w:rsidRPr="00C2305F" w:rsidRDefault="000014A5" w:rsidP="00441564">
            <w:pPr>
              <w:pStyle w:val="TableText"/>
              <w:jc w:val="left"/>
              <w:rPr>
                <w:noProof w:val="0"/>
              </w:rPr>
            </w:pPr>
            <w:r w:rsidRPr="00C2305F">
              <w:rPr>
                <w:noProof w:val="0"/>
              </w:rPr>
              <w:t>TDS</w:t>
            </w:r>
          </w:p>
        </w:tc>
        <w:tc>
          <w:tcPr>
            <w:tcW w:w="7200" w:type="dxa"/>
          </w:tcPr>
          <w:p w14:paraId="5086A5E0" w14:textId="77777777" w:rsidR="000014A5" w:rsidRPr="00C2305F" w:rsidRDefault="000014A5" w:rsidP="00441564">
            <w:pPr>
              <w:pStyle w:val="TableText"/>
              <w:jc w:val="left"/>
              <w:rPr>
                <w:noProof w:val="0"/>
              </w:rPr>
            </w:pPr>
            <w:r w:rsidRPr="00C2305F">
              <w:rPr>
                <w:noProof w:val="0"/>
              </w:rPr>
              <w:t>test delivery system</w:t>
            </w:r>
          </w:p>
        </w:tc>
      </w:tr>
      <w:tr w:rsidR="000014A5" w:rsidRPr="00C2305F" w14:paraId="33125277" w14:textId="77777777" w:rsidTr="0023580B">
        <w:tc>
          <w:tcPr>
            <w:tcW w:w="1440" w:type="dxa"/>
          </w:tcPr>
          <w:p w14:paraId="19B02EED" w14:textId="77777777" w:rsidR="000014A5" w:rsidRPr="00C2305F" w:rsidRDefault="000014A5" w:rsidP="00441564">
            <w:pPr>
              <w:pStyle w:val="TableText"/>
              <w:jc w:val="left"/>
              <w:rPr>
                <w:noProof w:val="0"/>
              </w:rPr>
            </w:pPr>
            <w:r w:rsidRPr="00C2305F">
              <w:rPr>
                <w:noProof w:val="0"/>
              </w:rPr>
              <w:t>TEI</w:t>
            </w:r>
          </w:p>
        </w:tc>
        <w:tc>
          <w:tcPr>
            <w:tcW w:w="7200" w:type="dxa"/>
          </w:tcPr>
          <w:p w14:paraId="1704ED5A" w14:textId="77777777" w:rsidR="000014A5" w:rsidRPr="00C2305F" w:rsidRDefault="000014A5" w:rsidP="00441564">
            <w:pPr>
              <w:pStyle w:val="TableText"/>
              <w:jc w:val="left"/>
              <w:rPr>
                <w:noProof w:val="0"/>
              </w:rPr>
            </w:pPr>
            <w:r w:rsidRPr="00C2305F">
              <w:rPr>
                <w:noProof w:val="0"/>
              </w:rPr>
              <w:t>technology-enhanced item</w:t>
            </w:r>
          </w:p>
        </w:tc>
      </w:tr>
      <w:tr w:rsidR="000014A5" w:rsidRPr="00C2305F" w14:paraId="35F900B2" w14:textId="77777777" w:rsidTr="0023580B">
        <w:tc>
          <w:tcPr>
            <w:tcW w:w="1440" w:type="dxa"/>
          </w:tcPr>
          <w:p w14:paraId="3F1B1160" w14:textId="77777777" w:rsidR="000014A5" w:rsidRPr="00C2305F" w:rsidRDefault="000014A5" w:rsidP="00441564">
            <w:pPr>
              <w:pStyle w:val="TableText"/>
              <w:jc w:val="left"/>
              <w:rPr>
                <w:noProof w:val="0"/>
              </w:rPr>
            </w:pPr>
            <w:r w:rsidRPr="00C2305F">
              <w:rPr>
                <w:noProof w:val="0"/>
              </w:rPr>
              <w:t>TOMS</w:t>
            </w:r>
          </w:p>
        </w:tc>
        <w:tc>
          <w:tcPr>
            <w:tcW w:w="7200" w:type="dxa"/>
          </w:tcPr>
          <w:p w14:paraId="0C766B24" w14:textId="77777777" w:rsidR="000014A5" w:rsidRPr="00C2305F" w:rsidRDefault="000014A5" w:rsidP="00441564">
            <w:pPr>
              <w:pStyle w:val="TableText"/>
              <w:jc w:val="left"/>
              <w:rPr>
                <w:noProof w:val="0"/>
              </w:rPr>
            </w:pPr>
            <w:r w:rsidRPr="00C2305F">
              <w:rPr>
                <w:noProof w:val="0"/>
              </w:rPr>
              <w:t>Test Operations Management System</w:t>
            </w:r>
          </w:p>
        </w:tc>
      </w:tr>
      <w:tr w:rsidR="000014A5" w:rsidRPr="00C2305F" w14:paraId="26F027F5" w14:textId="77777777" w:rsidTr="0023580B">
        <w:tc>
          <w:tcPr>
            <w:tcW w:w="1440" w:type="dxa"/>
          </w:tcPr>
          <w:p w14:paraId="0D972EA6" w14:textId="77777777" w:rsidR="000014A5" w:rsidRPr="00C2305F" w:rsidRDefault="000014A5" w:rsidP="00441564">
            <w:pPr>
              <w:pStyle w:val="TableText"/>
              <w:jc w:val="left"/>
              <w:rPr>
                <w:noProof w:val="0"/>
              </w:rPr>
            </w:pPr>
            <w:r w:rsidRPr="00C2305F">
              <w:rPr>
                <w:noProof w:val="0"/>
              </w:rPr>
              <w:t>UAT</w:t>
            </w:r>
          </w:p>
        </w:tc>
        <w:tc>
          <w:tcPr>
            <w:tcW w:w="7200" w:type="dxa"/>
          </w:tcPr>
          <w:p w14:paraId="7BE54E0C" w14:textId="77777777" w:rsidR="000014A5" w:rsidRPr="00C2305F" w:rsidRDefault="000014A5" w:rsidP="00441564">
            <w:pPr>
              <w:pStyle w:val="TableText"/>
              <w:jc w:val="left"/>
              <w:rPr>
                <w:noProof w:val="0"/>
              </w:rPr>
            </w:pPr>
            <w:r w:rsidRPr="00C2305F">
              <w:rPr>
                <w:noProof w:val="0"/>
              </w:rPr>
              <w:t xml:space="preserve">user acceptance </w:t>
            </w:r>
            <w:r w:rsidRPr="00C2305F" w:rsidDel="00187550">
              <w:rPr>
                <w:noProof w:val="0"/>
              </w:rPr>
              <w:t>t</w:t>
            </w:r>
            <w:r w:rsidRPr="00C2305F">
              <w:rPr>
                <w:noProof w:val="0"/>
              </w:rPr>
              <w:t>esting</w:t>
            </w:r>
          </w:p>
        </w:tc>
      </w:tr>
      <w:tr w:rsidR="000014A5" w:rsidRPr="00202E6B" w14:paraId="4C4B60E7" w14:textId="77777777" w:rsidTr="0023580B">
        <w:tc>
          <w:tcPr>
            <w:tcW w:w="1440" w:type="dxa"/>
          </w:tcPr>
          <w:p w14:paraId="6639B6BF" w14:textId="77777777" w:rsidR="000014A5" w:rsidRPr="00D64FBA" w:rsidRDefault="000014A5" w:rsidP="00441564">
            <w:pPr>
              <w:pStyle w:val="TableText"/>
              <w:jc w:val="left"/>
              <w:rPr>
                <w:i/>
                <w:iCs/>
                <w:noProof w:val="0"/>
              </w:rPr>
            </w:pPr>
            <w:r w:rsidRPr="00D64FBA">
              <w:rPr>
                <w:i/>
                <w:iCs/>
                <w:noProof w:val="0"/>
              </w:rPr>
              <w:t>USC</w:t>
            </w:r>
          </w:p>
        </w:tc>
        <w:tc>
          <w:tcPr>
            <w:tcW w:w="7200" w:type="dxa"/>
          </w:tcPr>
          <w:p w14:paraId="4F24A7EF" w14:textId="77777777" w:rsidR="000014A5" w:rsidRPr="00D64FBA" w:rsidRDefault="000014A5" w:rsidP="00441564">
            <w:pPr>
              <w:pStyle w:val="TableText"/>
              <w:jc w:val="left"/>
              <w:rPr>
                <w:i/>
                <w:iCs/>
                <w:noProof w:val="0"/>
              </w:rPr>
            </w:pPr>
            <w:r w:rsidRPr="00D64FBA">
              <w:rPr>
                <w:i/>
                <w:iCs/>
                <w:noProof w:val="0"/>
              </w:rPr>
              <w:t>United States Code</w:t>
            </w:r>
          </w:p>
        </w:tc>
      </w:tr>
    </w:tbl>
    <w:p w14:paraId="04D02E9E" w14:textId="6F4E6DC6" w:rsidR="00977AF1" w:rsidRPr="00D33744" w:rsidRDefault="00D33744" w:rsidP="00D33744">
      <w:pPr>
        <w:pageBreakBefore/>
        <w:ind w:left="0" w:right="43"/>
        <w:jc w:val="center"/>
        <w:rPr>
          <w:b/>
          <w:bCs/>
        </w:rPr>
      </w:pPr>
      <w:r>
        <w:rPr>
          <w:b/>
          <w:bCs/>
        </w:rPr>
        <w:lastRenderedPageBreak/>
        <w:t>This page is intentionally left blank.</w:t>
      </w:r>
    </w:p>
    <w:p w14:paraId="34515CF3" w14:textId="2F204A53" w:rsidR="00B9428C" w:rsidRPr="00B9428C" w:rsidRDefault="00B9428C" w:rsidP="00441564">
      <w:pPr>
        <w:pageBreakBefore/>
        <w:jc w:val="center"/>
        <w:sectPr w:rsidR="00B9428C" w:rsidRPr="00B9428C" w:rsidSect="00A67C57">
          <w:headerReference w:type="even" r:id="rId15"/>
          <w:headerReference w:type="default" r:id="rId16"/>
          <w:footerReference w:type="even" r:id="rId17"/>
          <w:footerReference w:type="default" r:id="rId18"/>
          <w:headerReference w:type="first" r:id="rId19"/>
          <w:footerReference w:type="first" r:id="rId20"/>
          <w:pgSz w:w="12240" w:h="15840" w:code="1"/>
          <w:pgMar w:top="1152" w:right="1152" w:bottom="1152" w:left="1152" w:header="576" w:footer="360" w:gutter="0"/>
          <w:pgNumType w:fmt="lowerRoman" w:start="2"/>
          <w:cols w:space="720"/>
          <w:titlePg/>
          <w:docGrid w:linePitch="360"/>
        </w:sectPr>
      </w:pPr>
    </w:p>
    <w:p w14:paraId="73CC7F7B" w14:textId="7A69A31D" w:rsidR="00565D2F" w:rsidRPr="00C2305F" w:rsidRDefault="00565D2F" w:rsidP="00441564">
      <w:pPr>
        <w:pStyle w:val="Heading2"/>
        <w:rPr>
          <w:webHidden/>
        </w:rPr>
      </w:pPr>
      <w:bookmarkStart w:id="12" w:name="_Introduction"/>
      <w:bookmarkStart w:id="13" w:name="_Toc162344745"/>
      <w:bookmarkEnd w:id="12"/>
      <w:r w:rsidRPr="00C2305F">
        <w:lastRenderedPageBreak/>
        <w:t>Introduction</w:t>
      </w:r>
      <w:bookmarkEnd w:id="13"/>
    </w:p>
    <w:p w14:paraId="4C2FEA32" w14:textId="13EEFAF3" w:rsidR="00911051" w:rsidRPr="00C2305F" w:rsidRDefault="3EE20806" w:rsidP="00441564">
      <w:r>
        <w:t xml:space="preserve">This chapter provides an overview of the California Spanish Assessment (CSA), including background information, purpose of the assessment, intended population, testing window, </w:t>
      </w:r>
      <w:r w:rsidR="009E03BC">
        <w:t xml:space="preserve">and </w:t>
      </w:r>
      <w:r>
        <w:t>organizations and systems involved</w:t>
      </w:r>
      <w:r w:rsidR="00B624F9">
        <w:t xml:space="preserve"> in the development and administration of the CSA</w:t>
      </w:r>
      <w:r>
        <w:t>.</w:t>
      </w:r>
    </w:p>
    <w:p w14:paraId="07437F9B" w14:textId="2A4811C9" w:rsidR="00565D2F" w:rsidRPr="00C2305F" w:rsidRDefault="00565D2F" w:rsidP="00441564">
      <w:pPr>
        <w:pStyle w:val="Heading3"/>
        <w:rPr>
          <w:webHidden/>
        </w:rPr>
      </w:pPr>
      <w:bookmarkStart w:id="14" w:name="_Toc162344746"/>
      <w:r w:rsidRPr="00C2305F">
        <w:t>Background</w:t>
      </w:r>
      <w:bookmarkEnd w:id="14"/>
    </w:p>
    <w:p w14:paraId="53880265" w14:textId="0003DB71" w:rsidR="004F4542" w:rsidRPr="00C2305F" w:rsidRDefault="004F4542" w:rsidP="00441564">
      <w:r w:rsidRPr="00C2305F">
        <w:t xml:space="preserve">In October 2013, Assembly Bill 484 established the California Assessment of Student Performance and Progress (CAASPP) as the new student assessment system that replaced the Standardized Testing and Reporting program. The primary purpose of the CAASPP System of assessments is to assist teachers, administrators, and students and their parents/‌guardians by promoting high-quality teaching and learning through the use of a variety of item types and assessment approaches. These </w:t>
      </w:r>
      <w:r w:rsidR="00A77273">
        <w:t>assessment</w:t>
      </w:r>
      <w:r w:rsidR="00A77273" w:rsidRPr="00C2305F">
        <w:t xml:space="preserve">s </w:t>
      </w:r>
      <w:r w:rsidRPr="00C2305F">
        <w:t>provide the foundation for the state’s school accountability system.</w:t>
      </w:r>
    </w:p>
    <w:p w14:paraId="23D0BF87" w14:textId="70B3C833" w:rsidR="004F4542" w:rsidRPr="00C2305F" w:rsidRDefault="004F4542" w:rsidP="00441564">
      <w:r w:rsidRPr="00C2305F">
        <w:t xml:space="preserve">During the </w:t>
      </w:r>
      <w:r w:rsidR="004A51CE">
        <w:t>2022–23</w:t>
      </w:r>
      <w:r w:rsidRPr="00C2305F">
        <w:t xml:space="preserve"> </w:t>
      </w:r>
      <w:r w:rsidR="009B1BF2" w:rsidRPr="00C2305F">
        <w:t xml:space="preserve">test </w:t>
      </w:r>
      <w:r w:rsidRPr="00C2305F">
        <w:t>administration, the CAASPP System comprised the following assessments:</w:t>
      </w:r>
    </w:p>
    <w:p w14:paraId="1A505891" w14:textId="77777777" w:rsidR="004F4542" w:rsidRPr="00C2305F" w:rsidRDefault="004F4542" w:rsidP="00441564">
      <w:pPr>
        <w:numPr>
          <w:ilvl w:val="0"/>
          <w:numId w:val="12"/>
        </w:numPr>
        <w:ind w:left="864" w:hanging="288"/>
      </w:pPr>
      <w:r w:rsidRPr="00C2305F">
        <w:t>Smarter Balanced assessments and tools:</w:t>
      </w:r>
    </w:p>
    <w:p w14:paraId="176260D6" w14:textId="77777777" w:rsidR="004F4542" w:rsidRPr="00C2305F" w:rsidRDefault="004F4542" w:rsidP="00441564">
      <w:pPr>
        <w:pStyle w:val="bullets2"/>
      </w:pPr>
      <w:r w:rsidRPr="00C2305F">
        <w:t>Summative Assessments—Computer-based assessments for English language arts/literacy (ELA) and mathematics in grades three through eight and grade eleven</w:t>
      </w:r>
    </w:p>
    <w:p w14:paraId="3429A106" w14:textId="77777777" w:rsidR="004F4542" w:rsidRPr="00C2305F" w:rsidRDefault="004F4542" w:rsidP="00441564">
      <w:pPr>
        <w:pStyle w:val="bullets2"/>
      </w:pPr>
      <w:r w:rsidRPr="00C2305F">
        <w:t>Interim Assessments—Optional resources developed for grades three through eight and grade eleven designed to inform and promote teaching and learning by providing information that can be used to monitor student progress toward mastery of the Common Core State Standards that may be administered to students at any grade level</w:t>
      </w:r>
    </w:p>
    <w:p w14:paraId="3C132E42" w14:textId="4B8700C7" w:rsidR="004F4542" w:rsidRPr="00C2305F" w:rsidRDefault="004F4542" w:rsidP="00441564">
      <w:pPr>
        <w:pStyle w:val="bullets2"/>
      </w:pPr>
      <w:r w:rsidRPr="00C2305F">
        <w:t>Tools for Teachers—Professional development materials and instructional resources designed to help teachers use formative assessment processes for improved teaching and learning in all grade</w:t>
      </w:r>
      <w:r w:rsidR="00DF1611" w:rsidRPr="00C2305F">
        <w:t xml:space="preserve"> level</w:t>
      </w:r>
      <w:r w:rsidRPr="00C2305F">
        <w:t>s</w:t>
      </w:r>
    </w:p>
    <w:p w14:paraId="46E273F7" w14:textId="16A682E5" w:rsidR="004F4542" w:rsidRPr="00C2305F" w:rsidRDefault="004F4542" w:rsidP="00441564">
      <w:pPr>
        <w:numPr>
          <w:ilvl w:val="0"/>
          <w:numId w:val="12"/>
        </w:numPr>
        <w:ind w:left="864" w:hanging="288"/>
      </w:pPr>
      <w:r w:rsidRPr="00C2305F">
        <w:t>California Alternate Assessments (CAAs) for ELA and mathematics in grades three through eight and grade eleven for students with significant cognitive disabilities</w:t>
      </w:r>
    </w:p>
    <w:p w14:paraId="7887AA56" w14:textId="77777777" w:rsidR="004F4542" w:rsidRPr="00C2305F" w:rsidRDefault="004F4542" w:rsidP="00441564">
      <w:pPr>
        <w:numPr>
          <w:ilvl w:val="0"/>
          <w:numId w:val="12"/>
        </w:numPr>
        <w:ind w:left="864" w:hanging="288"/>
      </w:pPr>
      <w:r w:rsidRPr="00C2305F">
        <w:t>Science assessments in grades five, eight, and high school (grade ten, eleven, or twelve; these are the California Science Test and the CAA for Science)</w:t>
      </w:r>
    </w:p>
    <w:p w14:paraId="079E9CC2" w14:textId="6098285E" w:rsidR="004F4542" w:rsidRPr="00C2305F" w:rsidRDefault="385B893F" w:rsidP="00441564">
      <w:pPr>
        <w:numPr>
          <w:ilvl w:val="0"/>
          <w:numId w:val="12"/>
        </w:numPr>
        <w:ind w:left="864" w:hanging="288"/>
      </w:pPr>
      <w:r>
        <w:t xml:space="preserve">The CSA, optional for eligible students in grades three through eight and high school (grades nine through twelve) and designed to measure a student’s </w:t>
      </w:r>
      <w:r w:rsidR="3FCE883D">
        <w:t xml:space="preserve">literacy in </w:t>
      </w:r>
      <w:r>
        <w:t xml:space="preserve">Spanish </w:t>
      </w:r>
      <w:r w:rsidR="156DAC61">
        <w:t>reading/</w:t>
      </w:r>
      <w:r w:rsidR="3FCE883D">
        <w:t>language arts inclusive of</w:t>
      </w:r>
      <w:r>
        <w:t xml:space="preserve"> reading, writing mechanics, and listening</w:t>
      </w:r>
      <w:r w:rsidR="37871E98">
        <w:t xml:space="preserve">, </w:t>
      </w:r>
      <w:r w:rsidR="25E4AF0B">
        <w:t>with the intent</w:t>
      </w:r>
      <w:r w:rsidR="37871E98">
        <w:t xml:space="preserve"> to serve as a high school measure suitable to be used in part for the California </w:t>
      </w:r>
      <w:r w:rsidR="4E643D58">
        <w:t xml:space="preserve">State </w:t>
      </w:r>
      <w:r w:rsidR="37871E98">
        <w:t>Seal of Biliteracy</w:t>
      </w:r>
      <w:r w:rsidR="41475C34">
        <w:t xml:space="preserve"> once all requirements are met</w:t>
      </w:r>
    </w:p>
    <w:p w14:paraId="6AF06729" w14:textId="4A9256D6" w:rsidR="004F4542" w:rsidRPr="00C2305F" w:rsidRDefault="00350541" w:rsidP="00441564">
      <w:pPr>
        <w:keepLines/>
      </w:pPr>
      <w:r>
        <w:t>As part of the CAASPP System of assessments, the CSA was approved as an optional primary language and reading/language arts assessment in Spanish by the California State Board of Education (SBE)</w:t>
      </w:r>
      <w:r w:rsidR="385B893F">
        <w:t>.</w:t>
      </w:r>
    </w:p>
    <w:p w14:paraId="23B281F0" w14:textId="285C3492" w:rsidR="004F4542" w:rsidRPr="00C2305F" w:rsidRDefault="004F4542" w:rsidP="00441564">
      <w:r w:rsidRPr="00C2305F">
        <w:t xml:space="preserve">Development of the CSA started in September 2016 with the SBE’s approval of the high-level test design. Following the 2018 fall CSA field test, the first CSA operational administration was administered optionally to students seeking a measure of their Spanish </w:t>
      </w:r>
      <w:r w:rsidRPr="00C2305F">
        <w:lastRenderedPageBreak/>
        <w:t>reading</w:t>
      </w:r>
      <w:r w:rsidR="00C80170">
        <w:t>/</w:t>
      </w:r>
      <w:r w:rsidRPr="00C2305F">
        <w:t xml:space="preserve">language arts skills during spring 2019. The </w:t>
      </w:r>
      <w:r w:rsidR="004A51CE">
        <w:t>2022–23</w:t>
      </w:r>
      <w:r w:rsidR="009B1BF2" w:rsidRPr="00C2305F">
        <w:t xml:space="preserve"> test</w:t>
      </w:r>
      <w:r w:rsidR="00784FB7" w:rsidRPr="00C2305F">
        <w:t xml:space="preserve"> </w:t>
      </w:r>
      <w:r w:rsidRPr="00C2305F">
        <w:t xml:space="preserve">administration marks the </w:t>
      </w:r>
      <w:r w:rsidR="004A51CE">
        <w:t>fifth</w:t>
      </w:r>
      <w:r w:rsidRPr="00C2305F">
        <w:t xml:space="preserve"> operational year of the CSA, including the 2019–20 </w:t>
      </w:r>
      <w:r w:rsidR="009B1BF2" w:rsidRPr="00C2305F">
        <w:t xml:space="preserve">test </w:t>
      </w:r>
      <w:r w:rsidRPr="00C2305F">
        <w:t xml:space="preserve">administration, which was suspended in the middle of </w:t>
      </w:r>
      <w:r w:rsidR="00411192">
        <w:t xml:space="preserve">the </w:t>
      </w:r>
      <w:r w:rsidRPr="00C2305F">
        <w:t xml:space="preserve">testing window because of the </w:t>
      </w:r>
      <w:r w:rsidR="00813EA6">
        <w:t xml:space="preserve">novel coronavirus </w:t>
      </w:r>
      <w:r w:rsidR="00411192">
        <w:t xml:space="preserve">disease </w:t>
      </w:r>
      <w:r w:rsidR="00813EA6">
        <w:t xml:space="preserve">2019 </w:t>
      </w:r>
      <w:r w:rsidRPr="00C2305F">
        <w:t>pandemic.</w:t>
      </w:r>
    </w:p>
    <w:p w14:paraId="2A86F55B" w14:textId="5918E763" w:rsidR="001A76C5" w:rsidRPr="00C2305F" w:rsidRDefault="004F4542" w:rsidP="00441564">
      <w:r>
        <w:t xml:space="preserve">More background information about the CAASPP System can be found on the </w:t>
      </w:r>
      <w:proofErr w:type="spellStart"/>
      <w:r w:rsidRPr="4167A338">
        <w:rPr>
          <w:i/>
          <w:iCs/>
        </w:rPr>
        <w:t>CalEdFacts</w:t>
      </w:r>
      <w:proofErr w:type="spellEnd"/>
      <w:r>
        <w:t xml:space="preserve"> web page on the California Department of Education (CDE) website.</w:t>
      </w:r>
    </w:p>
    <w:p w14:paraId="438322C4" w14:textId="38DBA38D" w:rsidR="00565D2F" w:rsidRPr="00C2305F" w:rsidRDefault="00A77273" w:rsidP="00441564">
      <w:pPr>
        <w:pStyle w:val="Heading3"/>
        <w:rPr>
          <w:webHidden/>
        </w:rPr>
      </w:pPr>
      <w:bookmarkStart w:id="15" w:name="_Toc162344747"/>
      <w:r>
        <w:t>Assessment</w:t>
      </w:r>
      <w:r w:rsidRPr="00C2305F">
        <w:t xml:space="preserve"> </w:t>
      </w:r>
      <w:r w:rsidR="00565D2F" w:rsidRPr="00C2305F">
        <w:t>Purpose</w:t>
      </w:r>
      <w:r w:rsidR="00C77C0F" w:rsidRPr="00C2305F">
        <w:t>(</w:t>
      </w:r>
      <w:r w:rsidR="00565D2F" w:rsidRPr="00C2305F">
        <w:t>s</w:t>
      </w:r>
      <w:r w:rsidR="00C77C0F" w:rsidRPr="00C2305F">
        <w:t>)</w:t>
      </w:r>
      <w:bookmarkEnd w:id="15"/>
    </w:p>
    <w:p w14:paraId="7D512CEE" w14:textId="7D6F50AF" w:rsidR="00C03FC6" w:rsidRPr="00C2305F" w:rsidRDefault="00C03FC6" w:rsidP="00441564">
      <w:r w:rsidRPr="00C2305F">
        <w:t>This computer-based assessment for students in grades three through eight and high school was designed to measure a student’s Spanish reading</w:t>
      </w:r>
      <w:r w:rsidR="00C80170">
        <w:t>/</w:t>
      </w:r>
      <w:r w:rsidRPr="00C2305F">
        <w:t>language arts skills in reading, writing mechanics, and listening for the purposes of providing</w:t>
      </w:r>
    </w:p>
    <w:p w14:paraId="2E359668" w14:textId="24423575" w:rsidR="00C03FC6" w:rsidRPr="00C2305F" w:rsidRDefault="00C03FC6" w:rsidP="00441564">
      <w:pPr>
        <w:numPr>
          <w:ilvl w:val="0"/>
          <w:numId w:val="4"/>
        </w:numPr>
        <w:tabs>
          <w:tab w:val="clear" w:pos="727"/>
        </w:tabs>
        <w:ind w:left="864" w:hanging="288"/>
      </w:pPr>
      <w:r w:rsidRPr="00C2305F">
        <w:t xml:space="preserve">student-level data in Spanish </w:t>
      </w:r>
      <w:r w:rsidR="00053BCA">
        <w:t>literacy</w:t>
      </w:r>
      <w:r w:rsidR="00EF79A8" w:rsidRPr="00C2305F">
        <w:t>;</w:t>
      </w:r>
    </w:p>
    <w:p w14:paraId="58D7E108" w14:textId="1B098F7D" w:rsidR="00C03FC6" w:rsidRPr="00C2305F" w:rsidRDefault="00C03FC6" w:rsidP="00441564">
      <w:pPr>
        <w:numPr>
          <w:ilvl w:val="0"/>
          <w:numId w:val="4"/>
        </w:numPr>
        <w:tabs>
          <w:tab w:val="clear" w:pos="727"/>
        </w:tabs>
        <w:ind w:left="864" w:hanging="288"/>
      </w:pPr>
      <w:r w:rsidRPr="00C2305F">
        <w:t>aggregated data that may be used for evaluating the implementation of Spanish language arts programs at the local level</w:t>
      </w:r>
      <w:r w:rsidR="00EF79A8" w:rsidRPr="00C2305F">
        <w:t>;</w:t>
      </w:r>
      <w:r w:rsidRPr="00C2305F">
        <w:t xml:space="preserve"> and</w:t>
      </w:r>
    </w:p>
    <w:p w14:paraId="6CE0D428" w14:textId="097F71D5" w:rsidR="00C03FC6" w:rsidRPr="00C2305F" w:rsidRDefault="04096A25" w:rsidP="00441564">
      <w:pPr>
        <w:numPr>
          <w:ilvl w:val="0"/>
          <w:numId w:val="4"/>
        </w:numPr>
        <w:tabs>
          <w:tab w:val="clear" w:pos="727"/>
        </w:tabs>
        <w:ind w:left="864" w:hanging="288"/>
      </w:pPr>
      <w:r>
        <w:t xml:space="preserve">a high school measure suitable to be used, in part, for the California State Seal of Biliteracy. </w:t>
      </w:r>
      <w:r w:rsidR="008134A5">
        <w:t>(</w:t>
      </w:r>
      <w:r>
        <w:t xml:space="preserve">Currently, the CSA does not meet the requirements identified in </w:t>
      </w:r>
      <w:bookmarkStart w:id="16" w:name="_Hlk127773155"/>
      <w:r>
        <w:t>California </w:t>
      </w:r>
      <w:r w:rsidRPr="2515BAD4">
        <w:rPr>
          <w:i/>
          <w:iCs/>
        </w:rPr>
        <w:t xml:space="preserve">Education Code </w:t>
      </w:r>
      <w:r w:rsidR="008134A5" w:rsidRPr="2515BAD4">
        <w:rPr>
          <w:i/>
          <w:iCs/>
        </w:rPr>
        <w:t>[</w:t>
      </w:r>
      <w:r w:rsidRPr="2515BAD4">
        <w:rPr>
          <w:i/>
          <w:iCs/>
        </w:rPr>
        <w:t>EC</w:t>
      </w:r>
      <w:r w:rsidR="008134A5" w:rsidRPr="2515BAD4">
        <w:rPr>
          <w:i/>
          <w:iCs/>
        </w:rPr>
        <w:t>]</w:t>
      </w:r>
      <w:r>
        <w:t>, Section 51460</w:t>
      </w:r>
      <w:proofErr w:type="gramStart"/>
      <w:r w:rsidR="008134A5">
        <w:t>[</w:t>
      </w:r>
      <w:r>
        <w:t>a</w:t>
      </w:r>
      <w:r w:rsidR="008134A5">
        <w:t>]</w:t>
      </w:r>
      <w:r>
        <w:t xml:space="preserve"> for</w:t>
      </w:r>
      <w:proofErr w:type="gramEnd"/>
      <w:r>
        <w:t xml:space="preserve"> the State Seal of Biliteracy</w:t>
      </w:r>
      <w:r w:rsidR="5CBD4E1B">
        <w:t xml:space="preserve"> because </w:t>
      </w:r>
      <w:r w:rsidR="4B2AA0E1">
        <w:t xml:space="preserve">the </w:t>
      </w:r>
      <w:r w:rsidR="5A6B29D2">
        <w:t>speaking</w:t>
      </w:r>
      <w:r w:rsidR="735F21D3">
        <w:t xml:space="preserve"> </w:t>
      </w:r>
      <w:r w:rsidR="5A6B29D2">
        <w:t>domain</w:t>
      </w:r>
      <w:r w:rsidR="32FFEDCA">
        <w:t xml:space="preserve"> </w:t>
      </w:r>
      <w:r w:rsidR="3C4801D3">
        <w:t>and full-write essay are</w:t>
      </w:r>
      <w:r w:rsidR="5CBD4E1B">
        <w:t xml:space="preserve"> not included in the assessment</w:t>
      </w:r>
      <w:r>
        <w:t>.</w:t>
      </w:r>
      <w:r w:rsidR="008134A5">
        <w:t>)</w:t>
      </w:r>
    </w:p>
    <w:bookmarkEnd w:id="16"/>
    <w:p w14:paraId="08380416" w14:textId="001F771A" w:rsidR="00C03FC6" w:rsidRPr="00C2305F" w:rsidRDefault="04096A25" w:rsidP="00441564">
      <w:r>
        <w:t xml:space="preserve">The CSA is aligned with the translated and linguistically augmented version of the Common Core </w:t>
      </w:r>
      <w:r w:rsidR="089DC207">
        <w:t xml:space="preserve">State Standards for </w:t>
      </w:r>
      <w:r>
        <w:t>ELA</w:t>
      </w:r>
      <w:r w:rsidR="00B75018">
        <w:t>,</w:t>
      </w:r>
      <w:r>
        <w:t xml:space="preserve"> </w:t>
      </w:r>
      <w:r w:rsidR="4CEA2595">
        <w:t>which ar</w:t>
      </w:r>
      <w:r w:rsidR="4D7EA4E6">
        <w:t>e</w:t>
      </w:r>
      <w:r>
        <w:t xml:space="preserve"> </w:t>
      </w:r>
      <w:r w:rsidR="00582DE4">
        <w:t xml:space="preserve">called the </w:t>
      </w:r>
      <w:r>
        <w:t xml:space="preserve">California Common Core State Standards </w:t>
      </w:r>
      <w:proofErr w:type="spellStart"/>
      <w:r>
        <w:t>en</w:t>
      </w:r>
      <w:proofErr w:type="spellEnd"/>
      <w:r>
        <w:t xml:space="preserve"> Español </w:t>
      </w:r>
      <w:r w:rsidR="1E648AA5">
        <w:t>(</w:t>
      </w:r>
      <w:proofErr w:type="spellStart"/>
      <w:r>
        <w:t>CCCSSeE</w:t>
      </w:r>
      <w:proofErr w:type="spellEnd"/>
      <w:r w:rsidR="36E38544">
        <w:t>)</w:t>
      </w:r>
      <w:r>
        <w:t>. The CSA measures a student’s Spanish reading</w:t>
      </w:r>
      <w:r w:rsidR="0148ADEC">
        <w:t>/</w:t>
      </w:r>
      <w:r>
        <w:t xml:space="preserve">language arts skills in reading, writing mechanics, and listening based on the </w:t>
      </w:r>
      <w:proofErr w:type="spellStart"/>
      <w:r>
        <w:t>CCCSSeE</w:t>
      </w:r>
      <w:proofErr w:type="spellEnd"/>
      <w:r>
        <w:t>.</w:t>
      </w:r>
    </w:p>
    <w:p w14:paraId="41E15C5B" w14:textId="26B529D2" w:rsidR="00084A34" w:rsidRPr="00C2305F" w:rsidRDefault="00084A34" w:rsidP="00441564">
      <w:pPr>
        <w:pStyle w:val="Heading3"/>
      </w:pPr>
      <w:bookmarkStart w:id="17" w:name="_Toc93411768"/>
      <w:bookmarkStart w:id="18" w:name="_Toc102976208"/>
      <w:bookmarkStart w:id="19" w:name="_Toc162344748"/>
      <w:r w:rsidRPr="00C2305F">
        <w:t>Test Design</w:t>
      </w:r>
      <w:bookmarkEnd w:id="17"/>
      <w:bookmarkEnd w:id="18"/>
      <w:bookmarkEnd w:id="19"/>
    </w:p>
    <w:p w14:paraId="7DA0DF14" w14:textId="4C301817" w:rsidR="00084A34" w:rsidRPr="00C2305F" w:rsidRDefault="45693A7B" w:rsidP="00441564">
      <w:r>
        <w:t>The CSA is administered to</w:t>
      </w:r>
      <w:r w:rsidR="005756A2">
        <w:t xml:space="preserve"> </w:t>
      </w:r>
      <w:r>
        <w:t xml:space="preserve">students in grades three through twelve. The CSA was delivered online with fixed </w:t>
      </w:r>
      <w:r w:rsidR="00582DE4">
        <w:t xml:space="preserve">(nonadaptive) </w:t>
      </w:r>
      <w:r>
        <w:t>forms—one general form, one accommodated form, and one braille form. The general form was delivered in three versions, with each having the same operational items but different embedded field test items. The accommodated and braille forms had accommodated resources specific to the targeted population for these forms. All items were machine</w:t>
      </w:r>
      <w:r w:rsidR="342C7EFA">
        <w:t>-</w:t>
      </w:r>
      <w:r>
        <w:t>scored.</w:t>
      </w:r>
    </w:p>
    <w:p w14:paraId="067FCA5C" w14:textId="7D0E0C77" w:rsidR="00565D2F" w:rsidRPr="00C2305F" w:rsidRDefault="00565D2F" w:rsidP="00441564">
      <w:pPr>
        <w:pStyle w:val="Heading3"/>
        <w:rPr>
          <w:webHidden/>
        </w:rPr>
      </w:pPr>
      <w:bookmarkStart w:id="20" w:name="_Toc119759643"/>
      <w:bookmarkStart w:id="21" w:name="_Toc119759926"/>
      <w:bookmarkStart w:id="22" w:name="_Toc121300360"/>
      <w:bookmarkStart w:id="23" w:name="_Toc123811896"/>
      <w:bookmarkStart w:id="24" w:name="_Toc126933122"/>
      <w:bookmarkStart w:id="25" w:name="_Toc127165688"/>
      <w:bookmarkStart w:id="26" w:name="_Toc127166071"/>
      <w:bookmarkStart w:id="27" w:name="_Toc127342048"/>
      <w:bookmarkStart w:id="28" w:name="_Toc127540868"/>
      <w:bookmarkStart w:id="29" w:name="_Toc127541929"/>
      <w:bookmarkStart w:id="30" w:name="_Toc127771582"/>
      <w:bookmarkStart w:id="31" w:name="_Toc128378081"/>
      <w:bookmarkStart w:id="32" w:name="_Toc128463285"/>
      <w:bookmarkStart w:id="33" w:name="_Toc128476484"/>
      <w:bookmarkStart w:id="34" w:name="_Toc128477263"/>
      <w:bookmarkStart w:id="35" w:name="_Toc128478925"/>
      <w:bookmarkStart w:id="36" w:name="_Toc16234474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r w:rsidRPr="00C2305F">
        <w:t>Intended Population</w:t>
      </w:r>
      <w:bookmarkEnd w:id="36"/>
    </w:p>
    <w:p w14:paraId="4C8155CD" w14:textId="685E68A4" w:rsidR="00911051" w:rsidRPr="004425AE" w:rsidRDefault="00911051" w:rsidP="00441564">
      <w:r>
        <w:t>The population for the CSA comprises all California students in grades three through twelve who receive instruction in Spanish</w:t>
      </w:r>
      <w:r w:rsidR="00A02F80">
        <w:t xml:space="preserve"> or</w:t>
      </w:r>
      <w:r w:rsidR="00692FCF">
        <w:t xml:space="preserve"> </w:t>
      </w:r>
      <w:r>
        <w:t>who seek a measure that recognizes their Spanish-specific reading, writing mechanics, and listening skills.</w:t>
      </w:r>
      <w:r w:rsidR="792F27D1">
        <w:t xml:space="preserve"> To </w:t>
      </w:r>
      <w:r w:rsidR="72B4F0B8">
        <w:t xml:space="preserve">be able to </w:t>
      </w:r>
      <w:r w:rsidR="792F27D1">
        <w:t xml:space="preserve">participate, students </w:t>
      </w:r>
      <w:r w:rsidR="00EC0C49">
        <w:t xml:space="preserve">were </w:t>
      </w:r>
      <w:r w:rsidR="792F27D1">
        <w:t xml:space="preserve">assigned </w:t>
      </w:r>
      <w:r w:rsidR="241FFF52">
        <w:t xml:space="preserve">the CSA by </w:t>
      </w:r>
      <w:proofErr w:type="gramStart"/>
      <w:r w:rsidR="004425AE">
        <w:t>an</w:t>
      </w:r>
      <w:proofErr w:type="gramEnd"/>
      <w:r w:rsidR="241FFF52">
        <w:t xml:space="preserve"> LEA CAASPP coordinator.</w:t>
      </w:r>
    </w:p>
    <w:p w14:paraId="6ACE150C" w14:textId="62476805" w:rsidR="00DB0537" w:rsidRPr="00C2305F" w:rsidRDefault="3EE20806" w:rsidP="00441564">
      <w:r>
        <w:t xml:space="preserve">During the first operational CSA administration in 2018–19, the number of students taking the CSA varied significantly across different grade levels, from approximately 10,000 in grade three to fewer than 1,500 in grade twelve. This trend may </w:t>
      </w:r>
      <w:r w:rsidR="00582DE4">
        <w:t xml:space="preserve">have </w:t>
      </w:r>
      <w:r>
        <w:t>be</w:t>
      </w:r>
      <w:r w:rsidR="00582DE4">
        <w:t>en</w:t>
      </w:r>
      <w:r>
        <w:t xml:space="preserve"> affected by the emergence of Spanish-</w:t>
      </w:r>
      <w:r w:rsidR="256CFD83">
        <w:t>reading/</w:t>
      </w:r>
      <w:r>
        <w:t xml:space="preserve">language </w:t>
      </w:r>
      <w:r w:rsidR="7F0195AD">
        <w:t xml:space="preserve">arts </w:t>
      </w:r>
      <w:r>
        <w:t xml:space="preserve">programs within </w:t>
      </w:r>
      <w:r w:rsidR="002E78F1">
        <w:t>local educational agencies (</w:t>
      </w:r>
      <w:r>
        <w:t>LEAs</w:t>
      </w:r>
      <w:r w:rsidR="002E78F1">
        <w:t>)</w:t>
      </w:r>
      <w:r>
        <w:t xml:space="preserve"> and how LEAs exercise</w:t>
      </w:r>
      <w:r w:rsidR="00582DE4">
        <w:t>d</w:t>
      </w:r>
      <w:r>
        <w:t xml:space="preserve"> the option to assign students to take this optional assessment.</w:t>
      </w:r>
      <w:bookmarkStart w:id="37" w:name="_Toc92714030"/>
      <w:bookmarkStart w:id="38" w:name="_Toc93411770"/>
      <w:bookmarkStart w:id="39" w:name="_Toc94004224"/>
      <w:bookmarkStart w:id="40" w:name="_Toc94004492"/>
      <w:bookmarkStart w:id="41" w:name="_Toc94005271"/>
      <w:bookmarkStart w:id="42" w:name="_Toc94787418"/>
      <w:bookmarkStart w:id="43" w:name="_Toc94788199"/>
      <w:bookmarkStart w:id="44" w:name="_Toc94788647"/>
      <w:bookmarkStart w:id="45" w:name="_Toc94792267"/>
      <w:bookmarkStart w:id="46" w:name="_Toc94792715"/>
      <w:bookmarkStart w:id="47" w:name="_Toc94793159"/>
      <w:bookmarkStart w:id="48" w:name="_Toc94974144"/>
      <w:bookmarkStart w:id="49" w:name="_Toc92714031"/>
      <w:bookmarkStart w:id="50" w:name="_Toc93411771"/>
      <w:bookmarkStart w:id="51" w:name="_Toc94004225"/>
      <w:bookmarkStart w:id="52" w:name="_Toc94004493"/>
      <w:bookmarkStart w:id="53" w:name="_Toc94005272"/>
      <w:bookmarkStart w:id="54" w:name="_Toc94787419"/>
      <w:bookmarkStart w:id="55" w:name="_Toc94788200"/>
      <w:bookmarkStart w:id="56" w:name="_Toc94788648"/>
      <w:bookmarkStart w:id="57" w:name="_Toc94792268"/>
      <w:bookmarkStart w:id="58" w:name="_Toc94792716"/>
      <w:bookmarkStart w:id="59" w:name="_Toc94793160"/>
      <w:bookmarkStart w:id="60" w:name="_Toc94974145"/>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p>
    <w:p w14:paraId="18C5829A" w14:textId="7A0B9C23" w:rsidR="00911051" w:rsidRPr="00C2305F" w:rsidRDefault="48A53E48" w:rsidP="00441564">
      <w:r w:rsidRPr="00C2305F">
        <w:lastRenderedPageBreak/>
        <w:t>In the</w:t>
      </w:r>
      <w:r w:rsidR="4E10A376" w:rsidRPr="00C2305F">
        <w:t xml:space="preserve"> </w:t>
      </w:r>
      <w:r w:rsidR="004A51CE">
        <w:t>2022–</w:t>
      </w:r>
      <w:r w:rsidR="00157CB3">
        <w:t>‍</w:t>
      </w:r>
      <w:r w:rsidR="004A51CE">
        <w:t>23</w:t>
      </w:r>
      <w:r w:rsidR="0DFFA7D6" w:rsidRPr="00C2305F">
        <w:t xml:space="preserve"> </w:t>
      </w:r>
      <w:r w:rsidR="34D4752F" w:rsidRPr="00C2305F">
        <w:t xml:space="preserve">test </w:t>
      </w:r>
      <w:r w:rsidR="0DFFA7D6" w:rsidRPr="00C2305F">
        <w:t>administration</w:t>
      </w:r>
      <w:r w:rsidR="3D995953" w:rsidRPr="00C2305F">
        <w:t xml:space="preserve">, </w:t>
      </w:r>
      <w:r w:rsidR="7F69D73D" w:rsidRPr="00C2305F">
        <w:t>the</w:t>
      </w:r>
      <w:r w:rsidR="3D995953" w:rsidRPr="00C2305F">
        <w:t xml:space="preserve"> number of students who completed </w:t>
      </w:r>
      <w:r w:rsidR="7F69D73D" w:rsidRPr="00C2305F">
        <w:t xml:space="preserve">the </w:t>
      </w:r>
      <w:r w:rsidR="00A77273">
        <w:t>assessment</w:t>
      </w:r>
      <w:r w:rsidR="1E6C8D42" w:rsidRPr="00C2305F">
        <w:t xml:space="preserve"> </w:t>
      </w:r>
      <w:r w:rsidR="535EF092">
        <w:t>ranged</w:t>
      </w:r>
      <w:r w:rsidR="69A9ED6C" w:rsidRPr="00C2305F">
        <w:t xml:space="preserve"> </w:t>
      </w:r>
      <w:r w:rsidR="16245CED" w:rsidRPr="00C2305F">
        <w:t xml:space="preserve">from </w:t>
      </w:r>
      <w:r w:rsidR="006A30C8">
        <w:t>3,4</w:t>
      </w:r>
      <w:r w:rsidR="00D50901">
        <w:t>0</w:t>
      </w:r>
      <w:r w:rsidR="006A30C8">
        <w:t>8 in grade eight to 13,487</w:t>
      </w:r>
      <w:r w:rsidR="16245CED" w:rsidRPr="00C2305F">
        <w:t xml:space="preserve"> </w:t>
      </w:r>
      <w:r w:rsidR="250C45E3" w:rsidRPr="00C2305F">
        <w:t>in grade three</w:t>
      </w:r>
      <w:r w:rsidR="00E40666">
        <w:t>,</w:t>
      </w:r>
      <w:r w:rsidR="15E47F7D" w:rsidRPr="00C2305F">
        <w:t xml:space="preserve"> as indicat</w:t>
      </w:r>
      <w:r w:rsidR="16DD58B7" w:rsidRPr="00C2305F">
        <w:t>ed</w:t>
      </w:r>
      <w:r w:rsidR="15E47F7D" w:rsidRPr="00C2305F">
        <w:t xml:space="preserve"> in </w:t>
      </w:r>
      <w:r w:rsidR="00563DB0" w:rsidRPr="00C2305F">
        <w:rPr>
          <w:rStyle w:val="Cross-Reference"/>
        </w:rPr>
        <w:fldChar w:fldCharType="begin"/>
      </w:r>
      <w:r w:rsidR="00563DB0" w:rsidRPr="00C2305F">
        <w:rPr>
          <w:rStyle w:val="Cross-Reference"/>
        </w:rPr>
        <w:instrText xml:space="preserve"> REF  _Ref127175984 \* Lower \h  \* MERGEFORMAT </w:instrText>
      </w:r>
      <w:r w:rsidR="00563DB0" w:rsidRPr="00C2305F">
        <w:rPr>
          <w:rStyle w:val="Cross-Reference"/>
        </w:rPr>
      </w:r>
      <w:r w:rsidR="00563DB0" w:rsidRPr="00C2305F">
        <w:rPr>
          <w:rStyle w:val="Cross-Reference"/>
        </w:rPr>
        <w:fldChar w:fldCharType="separate"/>
      </w:r>
      <w:r w:rsidR="00BB1E0F" w:rsidRPr="00BB1E0F">
        <w:rPr>
          <w:rStyle w:val="Cross-Reference"/>
        </w:rPr>
        <w:t>table 8.2</w:t>
      </w:r>
      <w:r w:rsidR="00563DB0" w:rsidRPr="00C2305F">
        <w:rPr>
          <w:rStyle w:val="Cross-Reference"/>
        </w:rPr>
        <w:fldChar w:fldCharType="end"/>
      </w:r>
      <w:r w:rsidR="64DCA629" w:rsidRPr="00C2305F">
        <w:t>.</w:t>
      </w:r>
    </w:p>
    <w:p w14:paraId="6F82D4A1" w14:textId="7039B322" w:rsidR="00565D2F" w:rsidRPr="00C2305F" w:rsidRDefault="00565D2F" w:rsidP="00441564">
      <w:pPr>
        <w:pStyle w:val="Heading3"/>
        <w:rPr>
          <w:webHidden/>
        </w:rPr>
      </w:pPr>
      <w:bookmarkStart w:id="61" w:name="_Toc162344750"/>
      <w:r w:rsidRPr="00C2305F">
        <w:t>Intended Use and Purpose of Test Scores</w:t>
      </w:r>
      <w:bookmarkEnd w:id="61"/>
    </w:p>
    <w:p w14:paraId="420B09F9" w14:textId="577F104E" w:rsidR="00262893" w:rsidRPr="00A57B8E" w:rsidRDefault="00262893" w:rsidP="00441564">
      <w:bookmarkStart w:id="62" w:name="_Toc119759646"/>
      <w:bookmarkStart w:id="63" w:name="_Toc119759929"/>
      <w:bookmarkStart w:id="64" w:name="_Toc121300363"/>
      <w:bookmarkStart w:id="65" w:name="_Toc123811899"/>
      <w:bookmarkStart w:id="66" w:name="_Toc126933125"/>
      <w:bookmarkStart w:id="67" w:name="_Toc127165691"/>
      <w:bookmarkStart w:id="68" w:name="_Toc127166074"/>
      <w:bookmarkStart w:id="69" w:name="_Toc127342051"/>
      <w:bookmarkStart w:id="70" w:name="_Toc127540871"/>
      <w:bookmarkStart w:id="71" w:name="_Toc127541932"/>
      <w:bookmarkStart w:id="72" w:name="_Toc127771585"/>
      <w:bookmarkStart w:id="73" w:name="_Toc128378084"/>
      <w:bookmarkStart w:id="74" w:name="_Toc128463288"/>
      <w:bookmarkStart w:id="75" w:name="_Toc128476487"/>
      <w:bookmarkStart w:id="76" w:name="_Toc128477266"/>
      <w:bookmarkStart w:id="77" w:name="_Toc128478928"/>
      <w:bookmarkStart w:id="78" w:name="_Hlk130727800"/>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r>
        <w:t xml:space="preserve">The results of </w:t>
      </w:r>
      <w:r w:rsidR="00A77273">
        <w:t>assessment</w:t>
      </w:r>
      <w:r>
        <w:t xml:space="preserve">s within the CAASPP System are used for two primary purposes as described in </w:t>
      </w:r>
      <w:r w:rsidRPr="082C59F0">
        <w:rPr>
          <w:i/>
          <w:iCs/>
        </w:rPr>
        <w:t>EC</w:t>
      </w:r>
      <w:r>
        <w:t xml:space="preserve"> sections 60602.5(a) and (a)(4). (Excerpted from the </w:t>
      </w:r>
      <w:r w:rsidRPr="082C59F0">
        <w:rPr>
          <w:i/>
          <w:iCs/>
        </w:rPr>
        <w:t xml:space="preserve">EC </w:t>
      </w:r>
      <w:r>
        <w:t>Section 60602 web page.)</w:t>
      </w:r>
    </w:p>
    <w:p w14:paraId="3C8A6242" w14:textId="77777777" w:rsidR="00262893" w:rsidRPr="00A57B8E" w:rsidRDefault="00262893" w:rsidP="00441564">
      <w:pPr>
        <w:pStyle w:val="NormalIndent2"/>
        <w:ind w:left="720"/>
      </w:pPr>
      <w:r w:rsidRPr="00A57B8E">
        <w:t xml:space="preserve">60602.5(a) It is the intent of the Legislature in enacting this chapter to provide a system of assessments of pupils that has the primary purposes of assisting teachers, administrators, and pupils and their parents; improving teaching and learning; and promoting high-quality </w:t>
      </w:r>
      <w:r>
        <w:t>teaching</w:t>
      </w:r>
      <w:r w:rsidRPr="00A57B8E">
        <w:t xml:space="preserve"> and learning using a variety of assessment approaches and item types. The assessments, where applicable and valid, will produce scores that can be aggregated and disaggregated for the purpose of holding schools and local educational agencies accountable for the achievement of all their pupils in learning the California academic content standards.</w:t>
      </w:r>
    </w:p>
    <w:p w14:paraId="23E85EC9" w14:textId="77777777" w:rsidR="00262893" w:rsidRPr="00A57B8E" w:rsidRDefault="00262893" w:rsidP="00441564">
      <w:pPr>
        <w:pStyle w:val="NormalIndent2"/>
        <w:ind w:left="720"/>
      </w:pPr>
      <w:r w:rsidRPr="00A57B8E">
        <w:t>60602.5(a)(4) Provide information to pupils, parents and guardians, teachers, schools, and local educational agencies on a timely basis so that the information can be used to further the development of the pupil and to improve the educational program.</w:t>
      </w:r>
    </w:p>
    <w:p w14:paraId="24891293" w14:textId="1CB62E66" w:rsidR="00262893" w:rsidRPr="00A57B8E" w:rsidRDefault="00262893" w:rsidP="00441564">
      <w:r>
        <w:t>Therefore, the two primary purposes of a</w:t>
      </w:r>
      <w:r w:rsidR="00A77273">
        <w:t>n</w:t>
      </w:r>
      <w:r>
        <w:t xml:space="preserve"> </w:t>
      </w:r>
      <w:r w:rsidR="00A77273">
        <w:t>assessment</w:t>
      </w:r>
      <w:r>
        <w:t xml:space="preserve"> within the CAASPP System are the following:</w:t>
      </w:r>
    </w:p>
    <w:p w14:paraId="399A44CE" w14:textId="77777777" w:rsidR="00262893" w:rsidRPr="00A57B8E" w:rsidRDefault="00262893" w:rsidP="00441564">
      <w:pPr>
        <w:pStyle w:val="Numbered"/>
        <w:numPr>
          <w:ilvl w:val="0"/>
          <w:numId w:val="13"/>
        </w:numPr>
        <w:ind w:left="864" w:hanging="288"/>
      </w:pPr>
      <w:bookmarkStart w:id="79" w:name="_Toc418955029"/>
      <w:bookmarkStart w:id="80" w:name="_Toc421195787"/>
      <w:bookmarkStart w:id="81" w:name="_Toc421689155"/>
      <w:bookmarkStart w:id="82" w:name="_Toc453438842"/>
      <w:bookmarkStart w:id="83" w:name="_Toc453511858"/>
      <w:bookmarkStart w:id="84" w:name="_Toc457304935"/>
      <w:bookmarkStart w:id="85" w:name="_Toc468782794"/>
      <w:r w:rsidRPr="00A57B8E">
        <w:t>To communicate students’ progress in achieving the state’s academic standards to students, parents/guardians, and teachers</w:t>
      </w:r>
    </w:p>
    <w:p w14:paraId="6E4E5D89" w14:textId="77777777" w:rsidR="00262893" w:rsidRPr="00A57B8E" w:rsidRDefault="00262893" w:rsidP="00441564">
      <w:pPr>
        <w:pStyle w:val="Numbered"/>
        <w:numPr>
          <w:ilvl w:val="0"/>
          <w:numId w:val="13"/>
        </w:numPr>
        <w:ind w:left="864" w:hanging="288"/>
      </w:pPr>
      <w:r w:rsidRPr="00A57B8E">
        <w:t>To inform decisions that teachers and administrators make about improving the educational program</w:t>
      </w:r>
    </w:p>
    <w:p w14:paraId="4F6754A5" w14:textId="77777777" w:rsidR="00262893" w:rsidRPr="00A57B8E" w:rsidRDefault="00262893" w:rsidP="00441564">
      <w:bookmarkStart w:id="86" w:name="_Hlk121291934"/>
      <w:bookmarkEnd w:id="79"/>
      <w:bookmarkEnd w:id="80"/>
      <w:bookmarkEnd w:id="81"/>
      <w:bookmarkEnd w:id="82"/>
      <w:bookmarkEnd w:id="83"/>
      <w:bookmarkEnd w:id="84"/>
      <w:bookmarkEnd w:id="85"/>
      <w:r w:rsidRPr="00A57B8E">
        <w:t>Sections 60602.5(c) and (d) provide additional information regarding use and purpose of test scores for the system of assessments:</w:t>
      </w:r>
    </w:p>
    <w:p w14:paraId="4A270BCB" w14:textId="77777777" w:rsidR="00262893" w:rsidRPr="00A57B8E" w:rsidRDefault="00262893" w:rsidP="00441564">
      <w:pPr>
        <w:pStyle w:val="NormalIndent2"/>
        <w:ind w:left="720"/>
      </w:pPr>
      <w:r w:rsidRPr="00A57B8E">
        <w:t>60602.5(c) It is the intent of the Legislature that parents, classroom teachers, other educators, pupil representatives, institutions of higher education, business community members, and the public be involved, in an active and ongoing basis, in the design and implementation of the statewide pupil assessment system and the development of assessment instruments.</w:t>
      </w:r>
    </w:p>
    <w:p w14:paraId="56FC3A05" w14:textId="77777777" w:rsidR="00262893" w:rsidRPr="00A57B8E" w:rsidRDefault="00262893" w:rsidP="00441564">
      <w:pPr>
        <w:pStyle w:val="NormalIndent2"/>
        <w:ind w:left="720"/>
      </w:pPr>
      <w:r w:rsidRPr="00A57B8E">
        <w:t>60602.5(d) It is the intent of the Legislature, insofar as is practically feasible and following the completion of annual testing, that the content, test structure, and test items in the assessments that are part of the statewide pupil assessment system become open and transparent to teachers, parents, and pupils, to assist stakeholders in working together to demonstrate improvement in pupil academic achievement. A planned change in annual test content, format, or design should be made available to educators and the public well before the beginning of the school year in which the change will be implemented.</w:t>
      </w:r>
    </w:p>
    <w:p w14:paraId="092420F3" w14:textId="7DE82E17" w:rsidR="00565D2F" w:rsidRPr="00C2305F" w:rsidRDefault="00565D2F" w:rsidP="00441564">
      <w:pPr>
        <w:pStyle w:val="Heading3"/>
        <w:rPr>
          <w:webHidden/>
        </w:rPr>
      </w:pPr>
      <w:bookmarkStart w:id="87" w:name="_Toc162344751"/>
      <w:bookmarkEnd w:id="78"/>
      <w:bookmarkEnd w:id="86"/>
      <w:r w:rsidRPr="00C2305F">
        <w:t>Testing Window</w:t>
      </w:r>
      <w:bookmarkEnd w:id="87"/>
    </w:p>
    <w:p w14:paraId="391E1F11" w14:textId="0F9C3E50" w:rsidR="006E3C3B" w:rsidRPr="008C7D38" w:rsidRDefault="2BF52010" w:rsidP="00441564">
      <w:r w:rsidRPr="00C2305F">
        <w:t xml:space="preserve">The CSA for grades three through eight and high school </w:t>
      </w:r>
      <w:proofErr w:type="gramStart"/>
      <w:r w:rsidRPr="00C2305F">
        <w:t>are</w:t>
      </w:r>
      <w:proofErr w:type="gramEnd"/>
      <w:r w:rsidRPr="00C2305F">
        <w:t xml:space="preserve"> administered within a testing </w:t>
      </w:r>
      <w:bookmarkStart w:id="88" w:name="_Hlk92793158"/>
      <w:r w:rsidRPr="00C2305F">
        <w:t xml:space="preserve">window pursuant to </w:t>
      </w:r>
      <w:r w:rsidRPr="6AF73745">
        <w:rPr>
          <w:i/>
          <w:iCs/>
        </w:rPr>
        <w:t>California Code of Regulations</w:t>
      </w:r>
      <w:r w:rsidRPr="00C2305F">
        <w:t xml:space="preserve">, Title 5 </w:t>
      </w:r>
      <w:r w:rsidR="00E605F8">
        <w:t>(</w:t>
      </w:r>
      <w:r w:rsidRPr="00C2305F">
        <w:t>5</w:t>
      </w:r>
      <w:r w:rsidRPr="6AF73745">
        <w:rPr>
          <w:i/>
          <w:iCs/>
        </w:rPr>
        <w:t xml:space="preserve"> CCR</w:t>
      </w:r>
      <w:r w:rsidR="00E605F8">
        <w:t>)</w:t>
      </w:r>
      <w:r w:rsidRPr="6AF73745">
        <w:rPr>
          <w:i/>
          <w:iCs/>
        </w:rPr>
        <w:t>,</w:t>
      </w:r>
      <w:r w:rsidRPr="00C2305F">
        <w:t xml:space="preserve"> sections 855(a)(1), 855(a)(2), 855(b), and 855(c). The testing window starts in the middle of January and ends in the middle of July; however, LEAs can begin testing only once 66 percent of the LEA’s </w:t>
      </w:r>
      <w:r w:rsidRPr="00C2305F">
        <w:lastRenderedPageBreak/>
        <w:t>instructional year has been completed. For</w:t>
      </w:r>
      <w:r w:rsidRPr="00C2305F" w:rsidDel="006538C9">
        <w:t xml:space="preserve"> </w:t>
      </w:r>
      <w:r w:rsidRPr="00C2305F">
        <w:t xml:space="preserve">the </w:t>
      </w:r>
      <w:r w:rsidR="004A51CE">
        <w:t>2022–23</w:t>
      </w:r>
      <w:r w:rsidRPr="00C2305F">
        <w:t xml:space="preserve"> CSA administration, the state testing window opened on </w:t>
      </w:r>
      <w:bookmarkEnd w:id="88"/>
      <w:r w:rsidRPr="008C7D38">
        <w:rPr>
          <w:color w:val="242424"/>
          <w:shd w:val="clear" w:color="auto" w:fill="FFFFFF"/>
        </w:rPr>
        <w:t xml:space="preserve">January </w:t>
      </w:r>
      <w:r w:rsidR="00763F5C" w:rsidRPr="008C7D38">
        <w:rPr>
          <w:color w:val="242424"/>
          <w:shd w:val="clear" w:color="auto" w:fill="FFFFFF"/>
        </w:rPr>
        <w:t>10</w:t>
      </w:r>
      <w:r w:rsidRPr="008C7D38">
        <w:rPr>
          <w:color w:val="242424"/>
          <w:shd w:val="clear" w:color="auto" w:fill="FFFFFF"/>
        </w:rPr>
        <w:t>, 202</w:t>
      </w:r>
      <w:r w:rsidR="1856403A" w:rsidRPr="008C7D38">
        <w:rPr>
          <w:color w:val="242424"/>
          <w:shd w:val="clear" w:color="auto" w:fill="FFFFFF"/>
        </w:rPr>
        <w:t>3</w:t>
      </w:r>
      <w:r w:rsidRPr="00F03E4F">
        <w:rPr>
          <w:color w:val="242424"/>
          <w:shd w:val="clear" w:color="auto" w:fill="FFFFFF"/>
        </w:rPr>
        <w:t xml:space="preserve">, and ended on </w:t>
      </w:r>
      <w:r w:rsidRPr="008C7D38">
        <w:rPr>
          <w:color w:val="242424"/>
          <w:shd w:val="clear" w:color="auto" w:fill="FFFFFF"/>
        </w:rPr>
        <w:t>July 1</w:t>
      </w:r>
      <w:r w:rsidR="0DADBC03" w:rsidRPr="008C7D38">
        <w:rPr>
          <w:color w:val="242424"/>
          <w:shd w:val="clear" w:color="auto" w:fill="FFFFFF"/>
        </w:rPr>
        <w:t>7</w:t>
      </w:r>
      <w:r w:rsidRPr="008C7D38">
        <w:rPr>
          <w:color w:val="242424"/>
          <w:shd w:val="clear" w:color="auto" w:fill="FFFFFF"/>
        </w:rPr>
        <w:t>, 202</w:t>
      </w:r>
      <w:r w:rsidR="71D8309B" w:rsidRPr="008C7D38">
        <w:rPr>
          <w:color w:val="242424"/>
          <w:shd w:val="clear" w:color="auto" w:fill="FFFFFF"/>
        </w:rPr>
        <w:t>3</w:t>
      </w:r>
      <w:r w:rsidRPr="00F03E4F">
        <w:t>.</w:t>
      </w:r>
    </w:p>
    <w:p w14:paraId="539AA93D" w14:textId="0A29AD40" w:rsidR="006E3C3B" w:rsidRPr="00C2305F" w:rsidRDefault="006E3C3B" w:rsidP="00441564">
      <w:r w:rsidRPr="00C2305F">
        <w:t>A student could take the CSA within the testing window over as many days as required to meet the student’s needs (</w:t>
      </w:r>
      <w:r w:rsidRPr="00C2305F">
        <w:rPr>
          <w:iCs/>
        </w:rPr>
        <w:t>5</w:t>
      </w:r>
      <w:r w:rsidRPr="00C2305F">
        <w:rPr>
          <w:i/>
        </w:rPr>
        <w:t xml:space="preserve"> CCR</w:t>
      </w:r>
      <w:r w:rsidRPr="00C2305F">
        <w:rPr>
          <w:rFonts w:eastAsia="Times New Roman"/>
          <w:i/>
        </w:rPr>
        <w:t>,</w:t>
      </w:r>
      <w:r w:rsidRPr="00C2305F">
        <w:rPr>
          <w:rFonts w:eastAsia="Times New Roman"/>
        </w:rPr>
        <w:t xml:space="preserve"> </w:t>
      </w:r>
      <w:r w:rsidRPr="00C2305F">
        <w:t>Education, Division 1, Chapter 2, Subchapter 3.75, Article 2</w:t>
      </w:r>
      <w:r w:rsidRPr="00C2305F">
        <w:rPr>
          <w:i/>
        </w:rPr>
        <w:t>,</w:t>
      </w:r>
      <w:r w:rsidRPr="00C2305F">
        <w:t xml:space="preserve"> </w:t>
      </w:r>
      <w:r w:rsidRPr="00C2305F">
        <w:rPr>
          <w:rFonts w:eastAsia="Times New Roman"/>
        </w:rPr>
        <w:t>Section 855[a</w:t>
      </w:r>
      <w:r w:rsidRPr="00C2305F" w:rsidDel="001E5DED">
        <w:rPr>
          <w:rFonts w:eastAsia="Times New Roman"/>
        </w:rPr>
        <w:t>])</w:t>
      </w:r>
      <w:r w:rsidRPr="00C2305F" w:rsidDel="001E5DED">
        <w:t>.</w:t>
      </w:r>
      <w:r w:rsidRPr="00C2305F">
        <w:t xml:space="preserve"> Similar to other CAASPP assessments, the CSA was untimed for test takers. The estimated duration for the assessment was approximately two hours, on average. Refer to </w:t>
      </w:r>
      <w:r w:rsidR="00280734" w:rsidRPr="00C2305F">
        <w:t>sub</w:t>
      </w:r>
      <w:r w:rsidRPr="00C2305F">
        <w:t xml:space="preserve">section </w:t>
      </w:r>
      <w:hyperlink w:anchor="_Test_Length" w:history="1">
        <w:r w:rsidR="00280734" w:rsidRPr="00C2305F">
          <w:rPr>
            <w:rStyle w:val="Hyperlink"/>
            <w:i/>
            <w:iCs/>
          </w:rPr>
          <w:t>2</w:t>
        </w:r>
        <w:r w:rsidRPr="00C2305F">
          <w:rPr>
            <w:rStyle w:val="Hyperlink"/>
            <w:i/>
            <w:iCs/>
          </w:rPr>
          <w:t>.</w:t>
        </w:r>
        <w:r w:rsidR="00280734" w:rsidRPr="00C2305F">
          <w:rPr>
            <w:rStyle w:val="Hyperlink"/>
            <w:i/>
            <w:iCs/>
          </w:rPr>
          <w:t>2</w:t>
        </w:r>
        <w:r w:rsidR="00882BA3" w:rsidRPr="00C2305F">
          <w:rPr>
            <w:rStyle w:val="Hyperlink"/>
            <w:i/>
            <w:iCs/>
          </w:rPr>
          <w:t>.1</w:t>
        </w:r>
        <w:r w:rsidRPr="00C2305F">
          <w:rPr>
            <w:rStyle w:val="Hyperlink"/>
            <w:i/>
            <w:iCs/>
          </w:rPr>
          <w:t xml:space="preserve"> Test </w:t>
        </w:r>
        <w:r w:rsidR="00280734" w:rsidRPr="00C2305F">
          <w:rPr>
            <w:rStyle w:val="Hyperlink"/>
            <w:i/>
            <w:iCs/>
          </w:rPr>
          <w:t>Length</w:t>
        </w:r>
      </w:hyperlink>
      <w:r w:rsidRPr="00C2305F">
        <w:t xml:space="preserve"> for more information</w:t>
      </w:r>
      <w:r w:rsidR="00280734" w:rsidRPr="00C2305F">
        <w:t xml:space="preserve"> about test length</w:t>
      </w:r>
      <w:r w:rsidRPr="00C2305F">
        <w:t>.</w:t>
      </w:r>
    </w:p>
    <w:p w14:paraId="22BC8ECA" w14:textId="2474248E" w:rsidR="00565D2F" w:rsidRDefault="00565D2F" w:rsidP="000914BE">
      <w:pPr>
        <w:pStyle w:val="Heading3"/>
      </w:pPr>
      <w:bookmarkStart w:id="89" w:name="_Toc119759648"/>
      <w:bookmarkStart w:id="90" w:name="_Toc119759931"/>
      <w:bookmarkStart w:id="91" w:name="_Toc121300365"/>
      <w:bookmarkStart w:id="92" w:name="_Toc123811901"/>
      <w:bookmarkStart w:id="93" w:name="_Toc126933127"/>
      <w:bookmarkStart w:id="94" w:name="_Toc127165693"/>
      <w:bookmarkStart w:id="95" w:name="_Toc127166076"/>
      <w:bookmarkStart w:id="96" w:name="_Toc127342053"/>
      <w:bookmarkStart w:id="97" w:name="_Toc127540873"/>
      <w:bookmarkStart w:id="98" w:name="_Toc127541934"/>
      <w:bookmarkStart w:id="99" w:name="_Toc127771587"/>
      <w:bookmarkStart w:id="100" w:name="_Toc128378086"/>
      <w:bookmarkStart w:id="101" w:name="_Toc128463290"/>
      <w:bookmarkStart w:id="102" w:name="_Toc128476489"/>
      <w:bookmarkStart w:id="103" w:name="_Toc128477268"/>
      <w:bookmarkStart w:id="104" w:name="_Toc128478930"/>
      <w:bookmarkStart w:id="105" w:name="_Toc149142882"/>
      <w:bookmarkStart w:id="106" w:name="_Toc149224370"/>
      <w:bookmarkStart w:id="107" w:name="_Toc149644833"/>
      <w:bookmarkStart w:id="108" w:name="_Toc149835926"/>
      <w:bookmarkStart w:id="109" w:name="_Toc150759079"/>
      <w:bookmarkStart w:id="110" w:name="_Toc152314404"/>
      <w:bookmarkStart w:id="111" w:name="_Toc149142883"/>
      <w:bookmarkStart w:id="112" w:name="_Toc149224371"/>
      <w:bookmarkStart w:id="113" w:name="_Toc149644834"/>
      <w:bookmarkStart w:id="114" w:name="_Toc149835927"/>
      <w:bookmarkStart w:id="115" w:name="_Toc150759080"/>
      <w:bookmarkStart w:id="116" w:name="_Toc152314405"/>
      <w:bookmarkStart w:id="117" w:name="_Toc123811904"/>
      <w:bookmarkStart w:id="118" w:name="_Toc126933130"/>
      <w:bookmarkStart w:id="119" w:name="_Toc127165696"/>
      <w:bookmarkStart w:id="120" w:name="_Toc127166079"/>
      <w:bookmarkStart w:id="121" w:name="_Toc127342056"/>
      <w:bookmarkStart w:id="122" w:name="_Toc127540876"/>
      <w:bookmarkStart w:id="123" w:name="_Toc127541937"/>
      <w:bookmarkStart w:id="124" w:name="_Toc127771590"/>
      <w:bookmarkStart w:id="125" w:name="_Toc128378089"/>
      <w:bookmarkStart w:id="126" w:name="_Toc128463293"/>
      <w:bookmarkStart w:id="127" w:name="_Toc128476492"/>
      <w:bookmarkStart w:id="128" w:name="_Toc128477271"/>
      <w:bookmarkStart w:id="129" w:name="_Toc128478933"/>
      <w:bookmarkStart w:id="130" w:name="_Toc127342058"/>
      <w:bookmarkStart w:id="131" w:name="_Toc127540878"/>
      <w:bookmarkStart w:id="132" w:name="_Toc127541939"/>
      <w:bookmarkStart w:id="133" w:name="_Toc127771592"/>
      <w:bookmarkStart w:id="134" w:name="_Toc128378091"/>
      <w:bookmarkStart w:id="135" w:name="_Toc128463295"/>
      <w:bookmarkStart w:id="136" w:name="_Toc128476494"/>
      <w:bookmarkStart w:id="137" w:name="_Toc128477273"/>
      <w:bookmarkStart w:id="138" w:name="_Toc128478935"/>
      <w:bookmarkStart w:id="139" w:name="_Toc149142884"/>
      <w:bookmarkStart w:id="140" w:name="_Toc149224372"/>
      <w:bookmarkStart w:id="141" w:name="_Toc149644835"/>
      <w:bookmarkStart w:id="142" w:name="_Toc149835928"/>
      <w:bookmarkStart w:id="143" w:name="_Toc150759081"/>
      <w:bookmarkStart w:id="144" w:name="_Toc152314406"/>
      <w:bookmarkStart w:id="145" w:name="_Toc162344752"/>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r>
        <w:t xml:space="preserve">Significant </w:t>
      </w:r>
      <w:r w:rsidR="00482F13">
        <w:t>CSA</w:t>
      </w:r>
      <w:r>
        <w:t xml:space="preserve"> Developments in </w:t>
      </w:r>
      <w:r w:rsidR="00C82F51">
        <w:t>202</w:t>
      </w:r>
      <w:r w:rsidR="00346E3E">
        <w:t>2</w:t>
      </w:r>
      <w:r w:rsidR="00C82F51">
        <w:t>–2</w:t>
      </w:r>
      <w:r w:rsidR="00346E3E">
        <w:t>3</w:t>
      </w:r>
      <w:bookmarkEnd w:id="145"/>
    </w:p>
    <w:p w14:paraId="16AB19EE" w14:textId="13DFC2AA" w:rsidR="00A76CB3" w:rsidRPr="00A76CB3" w:rsidRDefault="00A76CB3" w:rsidP="00441564">
      <w:pPr>
        <w:pStyle w:val="Heading4"/>
      </w:pPr>
      <w:bookmarkStart w:id="146" w:name="_Toc162344753"/>
      <w:r>
        <w:t>Increased Test Registration</w:t>
      </w:r>
      <w:bookmarkEnd w:id="146"/>
    </w:p>
    <w:p w14:paraId="79119B94" w14:textId="13B8D0DD" w:rsidR="00A76CB3" w:rsidRDefault="00A76CB3" w:rsidP="00441564">
      <w:r w:rsidRPr="00DC26B8">
        <w:rPr>
          <w:rStyle w:val="Cross-Reference"/>
        </w:rPr>
        <w:fldChar w:fldCharType="begin"/>
      </w:r>
      <w:r w:rsidRPr="00DC26B8">
        <w:rPr>
          <w:rStyle w:val="Cross-Reference"/>
        </w:rPr>
        <w:instrText xml:space="preserve"> REF _Ref127175984 \h </w:instrText>
      </w:r>
      <w:r>
        <w:rPr>
          <w:rStyle w:val="Cross-Reference"/>
        </w:rPr>
        <w:instrText xml:space="preserve"> \* MERGEFORMAT </w:instrText>
      </w:r>
      <w:r w:rsidRPr="00DC26B8">
        <w:rPr>
          <w:rStyle w:val="Cross-Reference"/>
        </w:rPr>
      </w:r>
      <w:r w:rsidRPr="00DC26B8">
        <w:rPr>
          <w:rStyle w:val="Cross-Reference"/>
        </w:rPr>
        <w:fldChar w:fldCharType="separate"/>
      </w:r>
      <w:r w:rsidR="00BB1E0F" w:rsidRPr="00BB1E0F">
        <w:rPr>
          <w:rStyle w:val="Cross-Reference"/>
        </w:rPr>
        <w:t>Table 8.2</w:t>
      </w:r>
      <w:r w:rsidRPr="00DC26B8">
        <w:rPr>
          <w:rStyle w:val="Cross-Reference"/>
        </w:rPr>
        <w:fldChar w:fldCharType="end"/>
      </w:r>
      <w:r w:rsidR="005F5A48">
        <w:t xml:space="preserve"> shows a larger discrepancy</w:t>
      </w:r>
      <w:r>
        <w:t>—an increase—</w:t>
      </w:r>
      <w:r w:rsidR="005F5A48">
        <w:t xml:space="preserve">between </w:t>
      </w:r>
      <w:r>
        <w:t xml:space="preserve">the </w:t>
      </w:r>
      <w:r w:rsidR="005F5A48">
        <w:t>number of registered students and number of</w:t>
      </w:r>
      <w:r>
        <w:t xml:space="preserve"> students completing the assessment</w:t>
      </w:r>
      <w:r w:rsidR="005F5A48">
        <w:t xml:space="preserve"> for the 2022–23 administration than for the 2021–22 administration</w:t>
      </w:r>
      <w:r>
        <w:t>.</w:t>
      </w:r>
      <w:r w:rsidR="005F5A48">
        <w:t xml:space="preserve"> </w:t>
      </w:r>
      <w:r>
        <w:t>T</w:t>
      </w:r>
      <w:r w:rsidR="005F5A48">
        <w:t xml:space="preserve">his discrepancy has been the trend since the inception of the CSA. </w:t>
      </w:r>
      <w:r>
        <w:t>(</w:t>
      </w:r>
      <w:r w:rsidR="005F5A48">
        <w:t>The 2021–22 administration was an outlier since there was an additional effort to communicate to LEAs to unregister their students if they did not intend to test.</w:t>
      </w:r>
      <w:r>
        <w:t>)</w:t>
      </w:r>
    </w:p>
    <w:p w14:paraId="30E32A51" w14:textId="3F31A54E" w:rsidR="00420402" w:rsidRDefault="00A76CB3" w:rsidP="00441564">
      <w:r>
        <w:t xml:space="preserve">Approximately </w:t>
      </w:r>
      <w:r w:rsidR="00420402">
        <w:t>9,000 more students completed the CSA during the 2022–23 administration than</w:t>
      </w:r>
      <w:r>
        <w:t xml:space="preserve"> completed it</w:t>
      </w:r>
      <w:r w:rsidR="00420402">
        <w:t xml:space="preserve"> during the 2021–22 administration, as </w:t>
      </w:r>
      <w:r>
        <w:t>shown</w:t>
      </w:r>
      <w:r w:rsidR="00420402">
        <w:t xml:space="preserve"> in </w:t>
      </w:r>
      <w:r w:rsidRPr="00A76CB3">
        <w:rPr>
          <w:rStyle w:val="Cross-Reference"/>
        </w:rPr>
        <w:fldChar w:fldCharType="begin"/>
      </w:r>
      <w:r w:rsidRPr="00A76CB3">
        <w:rPr>
          <w:rStyle w:val="Cross-Reference"/>
        </w:rPr>
        <w:instrText xml:space="preserve"> REF  _Ref127175984 \* Lower \h  \* MERGEFORMAT </w:instrText>
      </w:r>
      <w:r w:rsidRPr="00A76CB3">
        <w:rPr>
          <w:rStyle w:val="Cross-Reference"/>
        </w:rPr>
      </w:r>
      <w:r w:rsidRPr="00A76CB3">
        <w:rPr>
          <w:rStyle w:val="Cross-Reference"/>
        </w:rPr>
        <w:fldChar w:fldCharType="separate"/>
      </w:r>
      <w:r w:rsidR="00BB1E0F" w:rsidRPr="00BB1E0F">
        <w:rPr>
          <w:rStyle w:val="Cross-Reference"/>
        </w:rPr>
        <w:t>table 8.2</w:t>
      </w:r>
      <w:r w:rsidRPr="00A76CB3">
        <w:rPr>
          <w:rStyle w:val="Cross-Reference"/>
        </w:rPr>
        <w:fldChar w:fldCharType="end"/>
      </w:r>
      <w:r w:rsidR="00420402">
        <w:t xml:space="preserve">. This is the highest participation rate the CSA has had since becoming operational. Increased participation could be attributed to </w:t>
      </w:r>
      <w:proofErr w:type="gramStart"/>
      <w:r w:rsidR="00420402">
        <w:t>a number of</w:t>
      </w:r>
      <w:proofErr w:type="gramEnd"/>
      <w:r w:rsidR="00420402">
        <w:t xml:space="preserve"> factors, such as increased targeted communication and outreach around participation and the upcoming CSA expansion.</w:t>
      </w:r>
    </w:p>
    <w:p w14:paraId="1CB934ED" w14:textId="77777777" w:rsidR="00C651BE" w:rsidRDefault="00C651BE" w:rsidP="00441564">
      <w:pPr>
        <w:pStyle w:val="Heading4"/>
      </w:pPr>
      <w:bookmarkStart w:id="147" w:name="_Toc121300371"/>
      <w:bookmarkStart w:id="148" w:name="_Toc123811908"/>
      <w:bookmarkStart w:id="149" w:name="_Toc126933134"/>
      <w:bookmarkStart w:id="150" w:name="_Toc127165700"/>
      <w:bookmarkStart w:id="151" w:name="_Toc127166083"/>
      <w:bookmarkStart w:id="152" w:name="_Toc127342133"/>
      <w:bookmarkStart w:id="153" w:name="_Toc127540953"/>
      <w:bookmarkStart w:id="154" w:name="_Toc127542014"/>
      <w:bookmarkStart w:id="155" w:name="_Toc127771667"/>
      <w:bookmarkStart w:id="156" w:name="_Toc128378166"/>
      <w:bookmarkStart w:id="157" w:name="_Toc128463370"/>
      <w:bookmarkStart w:id="158" w:name="_Toc128476569"/>
      <w:bookmarkStart w:id="159" w:name="_Toc128477348"/>
      <w:bookmarkStart w:id="160" w:name="_Toc128479010"/>
      <w:bookmarkStart w:id="161" w:name="_Toc119759654"/>
      <w:bookmarkStart w:id="162" w:name="_Toc119759937"/>
      <w:bookmarkStart w:id="163" w:name="_Toc123811909"/>
      <w:bookmarkStart w:id="164" w:name="_Toc126933135"/>
      <w:bookmarkStart w:id="165" w:name="_Toc127165701"/>
      <w:bookmarkStart w:id="166" w:name="_Toc127166084"/>
      <w:bookmarkStart w:id="167" w:name="_Toc127342134"/>
      <w:bookmarkStart w:id="168" w:name="_Toc127540954"/>
      <w:bookmarkStart w:id="169" w:name="_Toc127542015"/>
      <w:bookmarkStart w:id="170" w:name="_Toc127771668"/>
      <w:bookmarkStart w:id="171" w:name="_Toc128378167"/>
      <w:bookmarkStart w:id="172" w:name="_Toc128463371"/>
      <w:bookmarkStart w:id="173" w:name="_Toc128476570"/>
      <w:bookmarkStart w:id="174" w:name="_Toc128477349"/>
      <w:bookmarkStart w:id="175" w:name="_Toc128479011"/>
      <w:bookmarkStart w:id="176" w:name="_Toc119759655"/>
      <w:bookmarkStart w:id="177" w:name="_Toc119759938"/>
      <w:bookmarkStart w:id="178" w:name="_Toc121300372"/>
      <w:bookmarkStart w:id="179" w:name="_Toc123811910"/>
      <w:bookmarkStart w:id="180" w:name="_Toc126933136"/>
      <w:bookmarkStart w:id="181" w:name="_Toc127165702"/>
      <w:bookmarkStart w:id="182" w:name="_Toc127166085"/>
      <w:bookmarkStart w:id="183" w:name="_Toc127342135"/>
      <w:bookmarkStart w:id="184" w:name="_Toc127540955"/>
      <w:bookmarkStart w:id="185" w:name="_Toc127542016"/>
      <w:bookmarkStart w:id="186" w:name="_Toc127771669"/>
      <w:bookmarkStart w:id="187" w:name="_Toc128378168"/>
      <w:bookmarkStart w:id="188" w:name="_Toc128463372"/>
      <w:bookmarkStart w:id="189" w:name="_Toc128476571"/>
      <w:bookmarkStart w:id="190" w:name="_Toc128477350"/>
      <w:bookmarkStart w:id="191" w:name="_Toc128479012"/>
      <w:bookmarkStart w:id="192" w:name="_Toc119759656"/>
      <w:bookmarkStart w:id="193" w:name="_Toc119759939"/>
      <w:bookmarkStart w:id="194" w:name="_Toc121300373"/>
      <w:bookmarkStart w:id="195" w:name="_Toc123811911"/>
      <w:bookmarkStart w:id="196" w:name="_Toc126933137"/>
      <w:bookmarkStart w:id="197" w:name="_Toc127165703"/>
      <w:bookmarkStart w:id="198" w:name="_Toc127166086"/>
      <w:bookmarkStart w:id="199" w:name="_Toc127342136"/>
      <w:bookmarkStart w:id="200" w:name="_Toc127540956"/>
      <w:bookmarkStart w:id="201" w:name="_Toc127542017"/>
      <w:bookmarkStart w:id="202" w:name="_Toc127771670"/>
      <w:bookmarkStart w:id="203" w:name="_Toc128378169"/>
      <w:bookmarkStart w:id="204" w:name="_Toc128463373"/>
      <w:bookmarkStart w:id="205" w:name="_Toc128476572"/>
      <w:bookmarkStart w:id="206" w:name="_Toc128477351"/>
      <w:bookmarkStart w:id="207" w:name="_Toc128479013"/>
      <w:bookmarkStart w:id="208" w:name="_Toc119759657"/>
      <w:bookmarkStart w:id="209" w:name="_Toc119759940"/>
      <w:bookmarkStart w:id="210" w:name="_Toc121300374"/>
      <w:bookmarkStart w:id="211" w:name="_Toc123811912"/>
      <w:bookmarkStart w:id="212" w:name="_Toc126933138"/>
      <w:bookmarkStart w:id="213" w:name="_Toc127165704"/>
      <w:bookmarkStart w:id="214" w:name="_Toc127166087"/>
      <w:bookmarkStart w:id="215" w:name="_Toc127342137"/>
      <w:bookmarkStart w:id="216" w:name="_Toc127540957"/>
      <w:bookmarkStart w:id="217" w:name="_Toc127542018"/>
      <w:bookmarkStart w:id="218" w:name="_Toc127771671"/>
      <w:bookmarkStart w:id="219" w:name="_Toc128378170"/>
      <w:bookmarkStart w:id="220" w:name="_Toc128463374"/>
      <w:bookmarkStart w:id="221" w:name="_Toc128476573"/>
      <w:bookmarkStart w:id="222" w:name="_Toc128477352"/>
      <w:bookmarkStart w:id="223" w:name="_Toc128479014"/>
      <w:bookmarkStart w:id="224" w:name="_Toc119759658"/>
      <w:bookmarkStart w:id="225" w:name="_Toc119759941"/>
      <w:bookmarkStart w:id="226" w:name="_Toc121300375"/>
      <w:bookmarkStart w:id="227" w:name="_Toc123811913"/>
      <w:bookmarkStart w:id="228" w:name="_Toc126933139"/>
      <w:bookmarkStart w:id="229" w:name="_Toc127165705"/>
      <w:bookmarkStart w:id="230" w:name="_Toc127166088"/>
      <w:bookmarkStart w:id="231" w:name="_Toc127342138"/>
      <w:bookmarkStart w:id="232" w:name="_Toc127540958"/>
      <w:bookmarkStart w:id="233" w:name="_Toc127542019"/>
      <w:bookmarkStart w:id="234" w:name="_Toc127771672"/>
      <w:bookmarkStart w:id="235" w:name="_Toc128378171"/>
      <w:bookmarkStart w:id="236" w:name="_Toc128463375"/>
      <w:bookmarkStart w:id="237" w:name="_Toc128476574"/>
      <w:bookmarkStart w:id="238" w:name="_Toc128477353"/>
      <w:bookmarkStart w:id="239" w:name="_Toc128479015"/>
      <w:bookmarkStart w:id="240" w:name="_Toc119759659"/>
      <w:bookmarkStart w:id="241" w:name="_Toc119759942"/>
      <w:bookmarkStart w:id="242" w:name="_Toc121300376"/>
      <w:bookmarkStart w:id="243" w:name="_Toc123811914"/>
      <w:bookmarkStart w:id="244" w:name="_Toc126933140"/>
      <w:bookmarkStart w:id="245" w:name="_Toc127165706"/>
      <w:bookmarkStart w:id="246" w:name="_Toc127166089"/>
      <w:bookmarkStart w:id="247" w:name="_Toc127342139"/>
      <w:bookmarkStart w:id="248" w:name="_Toc127540959"/>
      <w:bookmarkStart w:id="249" w:name="_Toc127542020"/>
      <w:bookmarkStart w:id="250" w:name="_Toc127771673"/>
      <w:bookmarkStart w:id="251" w:name="_Toc128378172"/>
      <w:bookmarkStart w:id="252" w:name="_Toc128463376"/>
      <w:bookmarkStart w:id="253" w:name="_Toc128476575"/>
      <w:bookmarkStart w:id="254" w:name="_Toc128477354"/>
      <w:bookmarkStart w:id="255" w:name="_Toc128479016"/>
      <w:bookmarkStart w:id="256" w:name="_Toc119759660"/>
      <w:bookmarkStart w:id="257" w:name="_Toc119759943"/>
      <w:bookmarkStart w:id="258" w:name="_Toc121300377"/>
      <w:bookmarkStart w:id="259" w:name="_Toc123811915"/>
      <w:bookmarkStart w:id="260" w:name="_Toc126933141"/>
      <w:bookmarkStart w:id="261" w:name="_Toc127165707"/>
      <w:bookmarkStart w:id="262" w:name="_Toc127166090"/>
      <w:bookmarkStart w:id="263" w:name="_Toc127342140"/>
      <w:bookmarkStart w:id="264" w:name="_Toc127540960"/>
      <w:bookmarkStart w:id="265" w:name="_Toc127542021"/>
      <w:bookmarkStart w:id="266" w:name="_Toc127771674"/>
      <w:bookmarkStart w:id="267" w:name="_Toc128378173"/>
      <w:bookmarkStart w:id="268" w:name="_Toc128463377"/>
      <w:bookmarkStart w:id="269" w:name="_Toc128476576"/>
      <w:bookmarkStart w:id="270" w:name="_Toc128477355"/>
      <w:bookmarkStart w:id="271" w:name="_Toc128479017"/>
      <w:bookmarkStart w:id="272" w:name="_Toc119759661"/>
      <w:bookmarkStart w:id="273" w:name="_Toc119759944"/>
      <w:bookmarkStart w:id="274" w:name="_Toc121300378"/>
      <w:bookmarkStart w:id="275" w:name="_Toc123811916"/>
      <w:bookmarkStart w:id="276" w:name="_Toc126933142"/>
      <w:bookmarkStart w:id="277" w:name="_Toc127165708"/>
      <w:bookmarkStart w:id="278" w:name="_Toc127166091"/>
      <w:bookmarkStart w:id="279" w:name="_Toc127342141"/>
      <w:bookmarkStart w:id="280" w:name="_Toc127540961"/>
      <w:bookmarkStart w:id="281" w:name="_Toc127542022"/>
      <w:bookmarkStart w:id="282" w:name="_Toc127771675"/>
      <w:bookmarkStart w:id="283" w:name="_Toc128378174"/>
      <w:bookmarkStart w:id="284" w:name="_Toc128463378"/>
      <w:bookmarkStart w:id="285" w:name="_Toc128476577"/>
      <w:bookmarkStart w:id="286" w:name="_Toc128477356"/>
      <w:bookmarkStart w:id="287" w:name="_Toc128479018"/>
      <w:bookmarkStart w:id="288" w:name="_Toc119759662"/>
      <w:bookmarkStart w:id="289" w:name="_Toc119759945"/>
      <w:bookmarkStart w:id="290" w:name="_Toc121300379"/>
      <w:bookmarkStart w:id="291" w:name="_Toc123811917"/>
      <w:bookmarkStart w:id="292" w:name="_Toc126933143"/>
      <w:bookmarkStart w:id="293" w:name="_Toc127165709"/>
      <w:bookmarkStart w:id="294" w:name="_Toc127166092"/>
      <w:bookmarkStart w:id="295" w:name="_Toc127342142"/>
      <w:bookmarkStart w:id="296" w:name="_Toc127540962"/>
      <w:bookmarkStart w:id="297" w:name="_Toc127542023"/>
      <w:bookmarkStart w:id="298" w:name="_Toc127771676"/>
      <w:bookmarkStart w:id="299" w:name="_Toc128378175"/>
      <w:bookmarkStart w:id="300" w:name="_Toc128463379"/>
      <w:bookmarkStart w:id="301" w:name="_Toc128476578"/>
      <w:bookmarkStart w:id="302" w:name="_Toc128477357"/>
      <w:bookmarkStart w:id="303" w:name="_Toc128479019"/>
      <w:bookmarkStart w:id="304" w:name="_Toc119759663"/>
      <w:bookmarkStart w:id="305" w:name="_Toc119759946"/>
      <w:bookmarkStart w:id="306" w:name="_Toc121300380"/>
      <w:bookmarkStart w:id="307" w:name="_Toc123811918"/>
      <w:bookmarkStart w:id="308" w:name="_Toc126933144"/>
      <w:bookmarkStart w:id="309" w:name="_Toc127165710"/>
      <w:bookmarkStart w:id="310" w:name="_Toc127166093"/>
      <w:bookmarkStart w:id="311" w:name="_Toc127342143"/>
      <w:bookmarkStart w:id="312" w:name="_Toc127540963"/>
      <w:bookmarkStart w:id="313" w:name="_Toc127542024"/>
      <w:bookmarkStart w:id="314" w:name="_Toc127771677"/>
      <w:bookmarkStart w:id="315" w:name="_Toc128378176"/>
      <w:bookmarkStart w:id="316" w:name="_Toc128463380"/>
      <w:bookmarkStart w:id="317" w:name="_Toc128476579"/>
      <w:bookmarkStart w:id="318" w:name="_Toc128477358"/>
      <w:bookmarkStart w:id="319" w:name="_Toc128479020"/>
      <w:bookmarkStart w:id="320" w:name="_Toc119759664"/>
      <w:bookmarkStart w:id="321" w:name="_Toc119759947"/>
      <w:bookmarkStart w:id="322" w:name="_Toc121300381"/>
      <w:bookmarkStart w:id="323" w:name="_Toc123811919"/>
      <w:bookmarkStart w:id="324" w:name="_Toc126933145"/>
      <w:bookmarkStart w:id="325" w:name="_Toc127165711"/>
      <w:bookmarkStart w:id="326" w:name="_Toc127166094"/>
      <w:bookmarkStart w:id="327" w:name="_Toc127342144"/>
      <w:bookmarkStart w:id="328" w:name="_Toc127540964"/>
      <w:bookmarkStart w:id="329" w:name="_Toc127542025"/>
      <w:bookmarkStart w:id="330" w:name="_Toc127771678"/>
      <w:bookmarkStart w:id="331" w:name="_Toc128378177"/>
      <w:bookmarkStart w:id="332" w:name="_Toc128463381"/>
      <w:bookmarkStart w:id="333" w:name="_Toc128476580"/>
      <w:bookmarkStart w:id="334" w:name="_Toc128477359"/>
      <w:bookmarkStart w:id="335" w:name="_Toc128479021"/>
      <w:bookmarkStart w:id="336" w:name="_Toc119759665"/>
      <w:bookmarkStart w:id="337" w:name="_Toc119759948"/>
      <w:bookmarkStart w:id="338" w:name="_Toc121300382"/>
      <w:bookmarkStart w:id="339" w:name="_Toc123811920"/>
      <w:bookmarkStart w:id="340" w:name="_Toc126933146"/>
      <w:bookmarkStart w:id="341" w:name="_Toc127165712"/>
      <w:bookmarkStart w:id="342" w:name="_Toc127166095"/>
      <w:bookmarkStart w:id="343" w:name="_Toc127342145"/>
      <w:bookmarkStart w:id="344" w:name="_Toc127540965"/>
      <w:bookmarkStart w:id="345" w:name="_Toc127542026"/>
      <w:bookmarkStart w:id="346" w:name="_Toc127771679"/>
      <w:bookmarkStart w:id="347" w:name="_Toc128378178"/>
      <w:bookmarkStart w:id="348" w:name="_Toc128463382"/>
      <w:bookmarkStart w:id="349" w:name="_Toc128476581"/>
      <w:bookmarkStart w:id="350" w:name="_Toc128477360"/>
      <w:bookmarkStart w:id="351" w:name="_Toc128479022"/>
      <w:bookmarkStart w:id="352" w:name="_Toc119759666"/>
      <w:bookmarkStart w:id="353" w:name="_Toc119759949"/>
      <w:bookmarkStart w:id="354" w:name="_Toc121300383"/>
      <w:bookmarkStart w:id="355" w:name="_Toc123811921"/>
      <w:bookmarkStart w:id="356" w:name="_Toc126933147"/>
      <w:bookmarkStart w:id="357" w:name="_Toc127165713"/>
      <w:bookmarkStart w:id="358" w:name="_Toc127166096"/>
      <w:bookmarkStart w:id="359" w:name="_Toc127342146"/>
      <w:bookmarkStart w:id="360" w:name="_Toc127540966"/>
      <w:bookmarkStart w:id="361" w:name="_Toc127542027"/>
      <w:bookmarkStart w:id="362" w:name="_Toc127771680"/>
      <w:bookmarkStart w:id="363" w:name="_Toc128378179"/>
      <w:bookmarkStart w:id="364" w:name="_Toc128463383"/>
      <w:bookmarkStart w:id="365" w:name="_Toc128476582"/>
      <w:bookmarkStart w:id="366" w:name="_Toc128477361"/>
      <w:bookmarkStart w:id="367" w:name="_Toc128479023"/>
      <w:bookmarkStart w:id="368" w:name="_Toc119759667"/>
      <w:bookmarkStart w:id="369" w:name="_Toc119759950"/>
      <w:bookmarkStart w:id="370" w:name="_Toc121300384"/>
      <w:bookmarkStart w:id="371" w:name="_Toc123811922"/>
      <w:bookmarkStart w:id="372" w:name="_Toc126933148"/>
      <w:bookmarkStart w:id="373" w:name="_Toc127165714"/>
      <w:bookmarkStart w:id="374" w:name="_Toc127166097"/>
      <w:bookmarkStart w:id="375" w:name="_Toc127342147"/>
      <w:bookmarkStart w:id="376" w:name="_Toc127540967"/>
      <w:bookmarkStart w:id="377" w:name="_Toc127542028"/>
      <w:bookmarkStart w:id="378" w:name="_Toc127771681"/>
      <w:bookmarkStart w:id="379" w:name="_Toc128378180"/>
      <w:bookmarkStart w:id="380" w:name="_Toc128463384"/>
      <w:bookmarkStart w:id="381" w:name="_Toc128476583"/>
      <w:bookmarkStart w:id="382" w:name="_Toc128477362"/>
      <w:bookmarkStart w:id="383" w:name="_Toc128479024"/>
      <w:bookmarkStart w:id="384" w:name="_Toc119759668"/>
      <w:bookmarkStart w:id="385" w:name="_Toc119759951"/>
      <w:bookmarkStart w:id="386" w:name="_Toc121300385"/>
      <w:bookmarkStart w:id="387" w:name="_Toc123811923"/>
      <w:bookmarkStart w:id="388" w:name="_Toc126933149"/>
      <w:bookmarkStart w:id="389" w:name="_Toc127165715"/>
      <w:bookmarkStart w:id="390" w:name="_Toc127166098"/>
      <w:bookmarkStart w:id="391" w:name="_Toc127342148"/>
      <w:bookmarkStart w:id="392" w:name="_Toc127540968"/>
      <w:bookmarkStart w:id="393" w:name="_Toc127542029"/>
      <w:bookmarkStart w:id="394" w:name="_Toc127771682"/>
      <w:bookmarkStart w:id="395" w:name="_Toc128378181"/>
      <w:bookmarkStart w:id="396" w:name="_Toc128463385"/>
      <w:bookmarkStart w:id="397" w:name="_Toc128476584"/>
      <w:bookmarkStart w:id="398" w:name="_Toc128477363"/>
      <w:bookmarkStart w:id="399" w:name="_Toc128479025"/>
      <w:bookmarkStart w:id="400" w:name="_Toc147930410"/>
      <w:bookmarkStart w:id="401" w:name="_Toc148452972"/>
      <w:bookmarkStart w:id="402" w:name="_Toc162344754"/>
      <w:bookmarkStart w:id="403" w:name="_Hlk148365729"/>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r>
        <w:t>Crisis Alert Response System Process</w:t>
      </w:r>
      <w:bookmarkEnd w:id="400"/>
      <w:bookmarkEnd w:id="401"/>
      <w:bookmarkEnd w:id="402"/>
    </w:p>
    <w:p w14:paraId="0B54B8C0" w14:textId="515C3C6E" w:rsidR="00434C69" w:rsidRPr="00C2305F" w:rsidRDefault="00C651BE" w:rsidP="00441564">
      <w:r>
        <w:t xml:space="preserve">The Crisis Alert Response System (CARS) was introduced as an automatic process to notify a primary LEA </w:t>
      </w:r>
      <w:r w:rsidR="00DC2080">
        <w:t>CAASPP</w:t>
      </w:r>
      <w:r>
        <w:t xml:space="preserve"> coordinator and superintendent when a student’s actions or response during testing caused concern. CARS incidents were tracked and maintained in </w:t>
      </w:r>
      <w:r w:rsidR="005802CE">
        <w:t>the Test Operations Management System (</w:t>
      </w:r>
      <w:r>
        <w:t>TOMS</w:t>
      </w:r>
      <w:r w:rsidR="005802CE">
        <w:t>)</w:t>
      </w:r>
      <w:r>
        <w:t>.</w:t>
      </w:r>
      <w:bookmarkEnd w:id="403"/>
    </w:p>
    <w:p w14:paraId="72319BBC" w14:textId="3652560D" w:rsidR="00276DA6" w:rsidRPr="00C2305F" w:rsidRDefault="003832E0" w:rsidP="00441564">
      <w:pPr>
        <w:pStyle w:val="Heading4"/>
        <w:numPr>
          <w:ilvl w:val="2"/>
          <w:numId w:val="11"/>
        </w:numPr>
      </w:pPr>
      <w:bookmarkStart w:id="404" w:name="_Toc162344755"/>
      <w:r>
        <w:t>Additional Student Score Report Language</w:t>
      </w:r>
      <w:bookmarkEnd w:id="404"/>
    </w:p>
    <w:p w14:paraId="743073DB" w14:textId="3302EF29" w:rsidR="00276DA6" w:rsidRPr="00C2305F" w:rsidRDefault="003832E0" w:rsidP="00441564">
      <w:r>
        <w:t>Korean was a new language available for S</w:t>
      </w:r>
      <w:r w:rsidR="00EA72AF">
        <w:t xml:space="preserve">tudent </w:t>
      </w:r>
      <w:r>
        <w:t>S</w:t>
      </w:r>
      <w:r w:rsidR="00EA72AF">
        <w:t xml:space="preserve">core </w:t>
      </w:r>
      <w:r>
        <w:t>R</w:t>
      </w:r>
      <w:r w:rsidR="00EA72AF">
        <w:t>eport</w:t>
      </w:r>
      <w:r>
        <w:t>s in the 2022–23 CSA test administration in addition to the other languages (English, Filipino, Spanish, Traditional Chinese, and Vietnamese).</w:t>
      </w:r>
    </w:p>
    <w:p w14:paraId="45C69A7A" w14:textId="77777777" w:rsidR="000249AB" w:rsidRPr="00C2305F" w:rsidRDefault="000249AB" w:rsidP="00441564">
      <w:pPr>
        <w:pStyle w:val="Heading4"/>
        <w:numPr>
          <w:ilvl w:val="2"/>
          <w:numId w:val="11"/>
        </w:numPr>
      </w:pPr>
      <w:bookmarkStart w:id="405" w:name="_Toc162344756"/>
      <w:bookmarkStart w:id="406" w:name="_Hlk92783516"/>
      <w:r w:rsidRPr="00C2305F">
        <w:t>Accessibility Resources</w:t>
      </w:r>
      <w:bookmarkEnd w:id="405"/>
    </w:p>
    <w:p w14:paraId="6F2124DE" w14:textId="77777777" w:rsidR="000249AB" w:rsidRPr="00C2305F" w:rsidRDefault="000249AB" w:rsidP="00441564">
      <w:r w:rsidRPr="00C2305F">
        <w:t>The following accessibility resource–related update w</w:t>
      </w:r>
      <w:r>
        <w:t>as</w:t>
      </w:r>
      <w:r w:rsidRPr="00C2305F">
        <w:t xml:space="preserve"> made:</w:t>
      </w:r>
    </w:p>
    <w:p w14:paraId="659054BA" w14:textId="77777777" w:rsidR="000249AB" w:rsidRPr="00E04643" w:rsidRDefault="000249AB" w:rsidP="00441564">
      <w:pPr>
        <w:pStyle w:val="bullets"/>
      </w:pPr>
      <w:bookmarkStart w:id="407" w:name="_Toc94974163"/>
      <w:bookmarkStart w:id="408" w:name="_Toc94974594"/>
      <w:bookmarkStart w:id="409" w:name="_Toc94974164"/>
      <w:bookmarkStart w:id="410" w:name="_Toc94974595"/>
      <w:bookmarkStart w:id="411" w:name="_Toc94974165"/>
      <w:bookmarkStart w:id="412" w:name="_Toc94974596"/>
      <w:bookmarkEnd w:id="406"/>
      <w:bookmarkEnd w:id="407"/>
      <w:bookmarkEnd w:id="408"/>
      <w:bookmarkEnd w:id="409"/>
      <w:bookmarkEnd w:id="410"/>
      <w:bookmarkEnd w:id="411"/>
      <w:bookmarkEnd w:id="412"/>
      <w:r w:rsidRPr="00BC4ADD">
        <w:t xml:space="preserve">The </w:t>
      </w:r>
      <w:r>
        <w:t>following additional options were added to the color contrast designated support:</w:t>
      </w:r>
    </w:p>
    <w:p w14:paraId="6D0F5BFA" w14:textId="77777777" w:rsidR="000249AB" w:rsidRPr="00E04643" w:rsidRDefault="000249AB" w:rsidP="00441564">
      <w:pPr>
        <w:pStyle w:val="bullets2-one"/>
      </w:pPr>
      <w:r w:rsidRPr="00E04643">
        <w:t>Yellow font on a black background</w:t>
      </w:r>
    </w:p>
    <w:p w14:paraId="0148820E" w14:textId="77777777" w:rsidR="000249AB" w:rsidRDefault="000249AB" w:rsidP="00441564">
      <w:pPr>
        <w:pStyle w:val="bullets2-one"/>
      </w:pPr>
      <w:r w:rsidRPr="00E04643">
        <w:t>Red font on a white background</w:t>
      </w:r>
    </w:p>
    <w:p w14:paraId="55B20CDB" w14:textId="77777777" w:rsidR="000249AB" w:rsidRPr="00E70763" w:rsidRDefault="000249AB" w:rsidP="00441564">
      <w:pPr>
        <w:pStyle w:val="bullets2-one"/>
      </w:pPr>
      <w:r w:rsidRPr="00E04643">
        <w:t>White font on a red background</w:t>
      </w:r>
    </w:p>
    <w:p w14:paraId="324B84E8" w14:textId="0D4975B2" w:rsidR="00565D2F" w:rsidRPr="00C2305F" w:rsidRDefault="00565D2F" w:rsidP="00441564">
      <w:pPr>
        <w:pStyle w:val="Heading3"/>
        <w:rPr>
          <w:webHidden/>
        </w:rPr>
      </w:pPr>
      <w:bookmarkStart w:id="413" w:name="_Toc162344757"/>
      <w:r w:rsidRPr="00C2305F">
        <w:lastRenderedPageBreak/>
        <w:t>Groups and Organizations Involved with the CAASPP System</w:t>
      </w:r>
      <w:bookmarkEnd w:id="413"/>
    </w:p>
    <w:p w14:paraId="163697D1" w14:textId="088416BB" w:rsidR="00565D2F" w:rsidRPr="00C2305F" w:rsidRDefault="00565D2F" w:rsidP="00441564">
      <w:pPr>
        <w:pStyle w:val="Heading4"/>
        <w:rPr>
          <w:webHidden/>
        </w:rPr>
      </w:pPr>
      <w:bookmarkStart w:id="414" w:name="_Toc162344758"/>
      <w:r w:rsidRPr="00C2305F">
        <w:t>California State Board of Education</w:t>
      </w:r>
      <w:bookmarkEnd w:id="414"/>
    </w:p>
    <w:p w14:paraId="2A58D92A" w14:textId="3CC3D894" w:rsidR="00262893" w:rsidRPr="00A57B8E" w:rsidRDefault="00262893" w:rsidP="00441564">
      <w:pPr>
        <w:keepLines/>
      </w:pPr>
      <w:r>
        <w:t xml:space="preserve">The SBE is the state agency that establishes educational policy for kindergarten through grade twelve in the areas of standards, instructional materials, assessment, and accountability. The SBE adopts textbooks for kindergarten through grade eight, adopts regulations to implement legislation, and has the authority to grant waivers of the </w:t>
      </w:r>
      <w:r w:rsidRPr="082C59F0">
        <w:rPr>
          <w:i/>
          <w:iCs/>
        </w:rPr>
        <w:t>EC</w:t>
      </w:r>
      <w:r>
        <w:t>.</w:t>
      </w:r>
    </w:p>
    <w:p w14:paraId="2D8FF0E2" w14:textId="60852D20" w:rsidR="00262893" w:rsidRPr="00A57B8E" w:rsidRDefault="00262893" w:rsidP="00441564">
      <w:r>
        <w:t xml:space="preserve">In addition to adopting the rules and regulations for itself, its appointees, and California’s public schools, the SBE is also the state educational agency responsible for overseeing California’s compliance with programs that meet the requirements of the federal Every </w:t>
      </w:r>
      <w:bookmarkStart w:id="415" w:name="_Hlk90034720"/>
      <w:r>
        <w:t>Student Succeeds Act as well as the state’s Public School Accountability Act that measures the academic performance and progress of schools on a variety of academic metrics (CDE, 2023</w:t>
      </w:r>
      <w:r w:rsidR="00AD68C5">
        <w:t>c</w:t>
      </w:r>
      <w:r>
        <w:t>).</w:t>
      </w:r>
    </w:p>
    <w:p w14:paraId="476AF71B" w14:textId="595729AC" w:rsidR="00565D2F" w:rsidRPr="00C2305F" w:rsidRDefault="00565D2F" w:rsidP="00441564">
      <w:pPr>
        <w:pStyle w:val="Heading4"/>
        <w:rPr>
          <w:webHidden/>
        </w:rPr>
      </w:pPr>
      <w:bookmarkStart w:id="416" w:name="_Toc162344759"/>
      <w:bookmarkEnd w:id="415"/>
      <w:r w:rsidRPr="00C2305F">
        <w:t>California Department of Education</w:t>
      </w:r>
      <w:bookmarkEnd w:id="416"/>
    </w:p>
    <w:p w14:paraId="6EBB3206" w14:textId="77777777" w:rsidR="00262893" w:rsidRPr="00A57B8E" w:rsidRDefault="00262893" w:rsidP="00441564">
      <w:r w:rsidRPr="00A57B8E">
        <w:t xml:space="preserve">The CDE oversees California’s public school system, which is responsible for the education of more than </w:t>
      </w:r>
      <w:r>
        <w:t>5,8</w:t>
      </w:r>
      <w:r w:rsidRPr="00A57B8E">
        <w:t>00,000 children and young adults in more than 10,</w:t>
      </w:r>
      <w:r>
        <w:t>01</w:t>
      </w:r>
      <w:r w:rsidRPr="00A57B8E">
        <w:t>0 schools.</w:t>
      </w:r>
      <w:r w:rsidRPr="00A57B8E">
        <w:rPr>
          <w:rStyle w:val="FootnoteReference"/>
        </w:rPr>
        <w:footnoteReference w:id="2"/>
      </w:r>
      <w:r w:rsidRPr="00A57B8E">
        <w:t xml:space="preserve"> California aims to provide a world-class education for all students, from early childhood to adulthood. The CDE serves the state by innovating and collaborating with educators, school staff, parents/guardians, and community partners which together, as a team, prepare students to live, work, and thrive in a highly connected world.</w:t>
      </w:r>
    </w:p>
    <w:p w14:paraId="1E7B0EBC" w14:textId="68652021" w:rsidR="00262893" w:rsidRPr="00A57B8E" w:rsidRDefault="00262893" w:rsidP="00441564">
      <w:r w:rsidRPr="00A57B8E">
        <w:t>Within the CDE, it is the Instruction, Measurement, &amp; Administration Branch that oversees programs promoting improved student achievement. Programs include oversight of statewide assessments and the collection and reporting of educational data (CDE, 202</w:t>
      </w:r>
      <w:r>
        <w:t>3</w:t>
      </w:r>
      <w:r w:rsidR="00AD68C5">
        <w:t>b</w:t>
      </w:r>
      <w:r w:rsidRPr="00A57B8E">
        <w:t>).</w:t>
      </w:r>
    </w:p>
    <w:p w14:paraId="6D9699E7" w14:textId="297C15B3" w:rsidR="00565D2F" w:rsidRPr="00C2305F" w:rsidRDefault="00565D2F" w:rsidP="00441564">
      <w:pPr>
        <w:pStyle w:val="Heading4"/>
        <w:rPr>
          <w:webHidden/>
        </w:rPr>
      </w:pPr>
      <w:bookmarkStart w:id="417" w:name="_Toc162344760"/>
      <w:r w:rsidRPr="00C2305F">
        <w:t>California Educators</w:t>
      </w:r>
      <w:bookmarkEnd w:id="417"/>
    </w:p>
    <w:p w14:paraId="0868E94B" w14:textId="069E09FF" w:rsidR="00FF30A6" w:rsidRPr="00C2305F" w:rsidRDefault="00FF30A6" w:rsidP="00441564">
      <w:pPr>
        <w:keepLines/>
      </w:pPr>
      <w:r w:rsidRPr="00C2305F">
        <w:t xml:space="preserve">A variety of California educators, including teachers and school administrators—who were selected </w:t>
      </w:r>
      <w:proofErr w:type="gramStart"/>
      <w:r w:rsidRPr="00C2305F">
        <w:t>on the basis of</w:t>
      </w:r>
      <w:proofErr w:type="gramEnd"/>
      <w:r w:rsidRPr="00C2305F">
        <w:t xml:space="preserve"> their qualifications, experience, demographics, and geographic locations—were invited to participate in the various aspects of the assessment process prior to the current </w:t>
      </w:r>
      <w:r w:rsidR="009B1BF2" w:rsidRPr="00C2305F">
        <w:t xml:space="preserve">test </w:t>
      </w:r>
      <w:r w:rsidRPr="00C2305F">
        <w:t>administration. This included defining the purpose and scope of the assessment, assessment design, item development, and standard setting.</w:t>
      </w:r>
    </w:p>
    <w:p w14:paraId="6ACC030C" w14:textId="741178AC" w:rsidR="00565D2F" w:rsidRPr="00C2305F" w:rsidRDefault="00565D2F" w:rsidP="00441564">
      <w:pPr>
        <w:pStyle w:val="Heading4"/>
        <w:rPr>
          <w:webHidden/>
        </w:rPr>
      </w:pPr>
      <w:bookmarkStart w:id="418" w:name="_Toc162344761"/>
      <w:r w:rsidRPr="00C2305F">
        <w:t>Contractors</w:t>
      </w:r>
      <w:bookmarkEnd w:id="418"/>
    </w:p>
    <w:p w14:paraId="115F4AFE" w14:textId="7B7C6A88" w:rsidR="00AD68C5" w:rsidRPr="00A57B8E" w:rsidRDefault="00AD68C5" w:rsidP="00441564">
      <w:proofErr w:type="gramStart"/>
      <w:r>
        <w:t>A number of</w:t>
      </w:r>
      <w:proofErr w:type="gramEnd"/>
      <w:r>
        <w:t xml:space="preserve"> organizations contribute to the success of the </w:t>
      </w:r>
      <w:r w:rsidR="00D71FD5">
        <w:t>CSA</w:t>
      </w:r>
      <w:r>
        <w:t>.</w:t>
      </w:r>
    </w:p>
    <w:p w14:paraId="540AF84E" w14:textId="272349CA" w:rsidR="004346DC" w:rsidRPr="00C2305F" w:rsidRDefault="004346DC" w:rsidP="00441564">
      <w:pPr>
        <w:pStyle w:val="Heading5"/>
      </w:pPr>
      <w:r w:rsidRPr="00C2305F">
        <w:t>Primary Testing Contractor—ETS</w:t>
      </w:r>
    </w:p>
    <w:p w14:paraId="325DC126" w14:textId="7020ABB5" w:rsidR="00AD68C5" w:rsidRPr="00A57B8E" w:rsidRDefault="00AD68C5" w:rsidP="00441564">
      <w:bookmarkStart w:id="419" w:name="_Hlk120001615"/>
      <w:r>
        <w:t xml:space="preserve">The CDE and the SBE contract with ETS to develop, administer, and report </w:t>
      </w:r>
      <w:r w:rsidRPr="00F0450D">
        <w:t xml:space="preserve">the </w:t>
      </w:r>
      <w:r w:rsidR="00D71FD5" w:rsidRPr="00F0450D">
        <w:t>CSA</w:t>
      </w:r>
      <w:r>
        <w:t>. As the primary testing contractor, ETS has overall responsibility for working with the CDE to implement and maintain an effective assessment system and coordinating ETS’ work with its subcontractors.</w:t>
      </w:r>
    </w:p>
    <w:p w14:paraId="51C7A712" w14:textId="77777777" w:rsidR="00AD68C5" w:rsidRPr="00A57B8E" w:rsidRDefault="00AD68C5" w:rsidP="00441564">
      <w:pPr>
        <w:keepNext/>
        <w:keepLines/>
      </w:pPr>
      <w:r>
        <w:t>Activities conducted directly by ETS include, but are not limited to, the following:</w:t>
      </w:r>
    </w:p>
    <w:p w14:paraId="73613654" w14:textId="77777777" w:rsidR="00AD68C5" w:rsidRPr="007743CA" w:rsidRDefault="00AD68C5" w:rsidP="00F9796E">
      <w:pPr>
        <w:pStyle w:val="bullets"/>
        <w:numPr>
          <w:ilvl w:val="0"/>
          <w:numId w:val="30"/>
        </w:numPr>
        <w:spacing w:before="0"/>
        <w:ind w:left="864" w:hanging="288"/>
      </w:pPr>
      <w:r w:rsidRPr="007743CA">
        <w:t>Providing management of the program activities</w:t>
      </w:r>
    </w:p>
    <w:p w14:paraId="736E17B8" w14:textId="77777777" w:rsidR="00AD68C5" w:rsidRPr="007743CA" w:rsidRDefault="00AD68C5" w:rsidP="00F9796E">
      <w:pPr>
        <w:pStyle w:val="bullets"/>
        <w:numPr>
          <w:ilvl w:val="0"/>
          <w:numId w:val="30"/>
        </w:numPr>
        <w:spacing w:before="0"/>
        <w:ind w:left="864" w:hanging="288"/>
      </w:pPr>
      <w:r w:rsidRPr="007743CA">
        <w:lastRenderedPageBreak/>
        <w:t>Supporting and training county offices of education, LEAs, and direct funded charter schools</w:t>
      </w:r>
    </w:p>
    <w:p w14:paraId="47D1A498" w14:textId="2ED1071E" w:rsidR="00AD68C5" w:rsidRPr="007743CA" w:rsidRDefault="00AD68C5" w:rsidP="00F9796E">
      <w:pPr>
        <w:pStyle w:val="bullets"/>
        <w:numPr>
          <w:ilvl w:val="0"/>
          <w:numId w:val="30"/>
        </w:numPr>
        <w:spacing w:before="0"/>
        <w:ind w:left="864" w:hanging="288"/>
      </w:pPr>
      <w:r w:rsidRPr="007743CA">
        <w:t>Developing processes and scripts associated with remote testing</w:t>
      </w:r>
    </w:p>
    <w:p w14:paraId="50A43701" w14:textId="461B964D" w:rsidR="00AD68C5" w:rsidRPr="007743CA" w:rsidRDefault="00AD68C5" w:rsidP="00F9796E">
      <w:pPr>
        <w:pStyle w:val="bullets"/>
        <w:numPr>
          <w:ilvl w:val="0"/>
          <w:numId w:val="30"/>
        </w:numPr>
        <w:spacing w:before="0"/>
        <w:ind w:left="864" w:hanging="288"/>
      </w:pPr>
      <w:r w:rsidRPr="007743CA">
        <w:t xml:space="preserve">Hosting and maintaining a website with resources for LEA </w:t>
      </w:r>
      <w:r w:rsidR="00D71FD5">
        <w:t>CAASPP</w:t>
      </w:r>
      <w:r w:rsidRPr="007743CA">
        <w:t xml:space="preserve"> coordinators</w:t>
      </w:r>
    </w:p>
    <w:p w14:paraId="46DF0EC2" w14:textId="10BB2BD0" w:rsidR="00AD68C5" w:rsidRPr="007743CA" w:rsidRDefault="00AD68C5" w:rsidP="00F9796E">
      <w:pPr>
        <w:pStyle w:val="bullets"/>
        <w:numPr>
          <w:ilvl w:val="0"/>
          <w:numId w:val="30"/>
        </w:numPr>
        <w:spacing w:before="0"/>
        <w:ind w:left="864" w:hanging="288"/>
      </w:pPr>
      <w:r w:rsidRPr="007743CA">
        <w:t>Developing, hosting, and providing support for TOMS</w:t>
      </w:r>
    </w:p>
    <w:p w14:paraId="764609CE" w14:textId="77777777" w:rsidR="00AD68C5" w:rsidRPr="007743CA" w:rsidRDefault="00AD68C5" w:rsidP="00F9796E">
      <w:pPr>
        <w:pStyle w:val="bullets"/>
        <w:numPr>
          <w:ilvl w:val="0"/>
          <w:numId w:val="30"/>
        </w:numPr>
        <w:spacing w:before="0"/>
        <w:ind w:left="864" w:hanging="288"/>
      </w:pPr>
      <w:r w:rsidRPr="007743CA">
        <w:t xml:space="preserve">Supporting </w:t>
      </w:r>
      <w:r>
        <w:t>the California Educator Reporting System (</w:t>
      </w:r>
      <w:r w:rsidRPr="007743CA">
        <w:t>CERS</w:t>
      </w:r>
      <w:r>
        <w:t>)</w:t>
      </w:r>
    </w:p>
    <w:p w14:paraId="77F32229" w14:textId="77777777" w:rsidR="00AD68C5" w:rsidRPr="007743CA" w:rsidRDefault="00AD68C5" w:rsidP="00F9796E">
      <w:pPr>
        <w:pStyle w:val="bullets"/>
        <w:numPr>
          <w:ilvl w:val="0"/>
          <w:numId w:val="30"/>
        </w:numPr>
        <w:spacing w:before="0"/>
        <w:ind w:left="864" w:hanging="288"/>
      </w:pPr>
      <w:r w:rsidRPr="007743CA">
        <w:t>Processing student test assignments</w:t>
      </w:r>
    </w:p>
    <w:p w14:paraId="457288B0" w14:textId="77777777" w:rsidR="00AD68C5" w:rsidRPr="007743CA" w:rsidRDefault="00AD68C5" w:rsidP="00F9796E">
      <w:pPr>
        <w:pStyle w:val="bullets"/>
        <w:numPr>
          <w:ilvl w:val="0"/>
          <w:numId w:val="30"/>
        </w:numPr>
        <w:spacing w:before="0"/>
        <w:ind w:left="864" w:hanging="288"/>
      </w:pPr>
      <w:r w:rsidRPr="007743CA">
        <w:t>Processing orders and shipment of test materials</w:t>
      </w:r>
    </w:p>
    <w:p w14:paraId="586E9E61" w14:textId="77777777" w:rsidR="00AD68C5" w:rsidRPr="007743CA" w:rsidRDefault="00AD68C5" w:rsidP="00F9796E">
      <w:pPr>
        <w:pStyle w:val="bullets"/>
        <w:numPr>
          <w:ilvl w:val="0"/>
          <w:numId w:val="30"/>
        </w:numPr>
        <w:spacing w:before="0"/>
        <w:ind w:left="864" w:hanging="288"/>
      </w:pPr>
      <w:r w:rsidRPr="007743CA">
        <w:t>Producing and distributing score reports electronically</w:t>
      </w:r>
    </w:p>
    <w:p w14:paraId="26BEC2EF" w14:textId="77777777" w:rsidR="00AD68C5" w:rsidRPr="007743CA" w:rsidRDefault="00AD68C5" w:rsidP="00F9796E">
      <w:pPr>
        <w:pStyle w:val="bullets"/>
        <w:numPr>
          <w:ilvl w:val="0"/>
          <w:numId w:val="30"/>
        </w:numPr>
        <w:spacing w:before="0"/>
        <w:ind w:left="864" w:hanging="288"/>
      </w:pPr>
      <w:r w:rsidRPr="007743CA">
        <w:t>Developing a summary score reporting website that can be viewed by the public</w:t>
      </w:r>
    </w:p>
    <w:p w14:paraId="7F49208A" w14:textId="77777777" w:rsidR="00AD68C5" w:rsidRPr="007743CA" w:rsidRDefault="00AD68C5" w:rsidP="00F9796E">
      <w:pPr>
        <w:pStyle w:val="bullets"/>
        <w:numPr>
          <w:ilvl w:val="0"/>
          <w:numId w:val="30"/>
        </w:numPr>
        <w:spacing w:before="0"/>
        <w:ind w:left="864" w:hanging="288"/>
      </w:pPr>
      <w:r w:rsidRPr="007743CA">
        <w:t>Completing all psychometric procedures</w:t>
      </w:r>
      <w:r>
        <w:t xml:space="preserve"> </w:t>
      </w:r>
    </w:p>
    <w:p w14:paraId="3372468B" w14:textId="77777777" w:rsidR="00AD68C5" w:rsidRPr="007743CA" w:rsidRDefault="00AD68C5" w:rsidP="00F9796E">
      <w:pPr>
        <w:pStyle w:val="bullets"/>
        <w:numPr>
          <w:ilvl w:val="0"/>
          <w:numId w:val="30"/>
        </w:numPr>
        <w:spacing w:before="0"/>
        <w:ind w:left="864" w:hanging="288"/>
      </w:pPr>
      <w:r w:rsidRPr="007743CA">
        <w:t>Providing a tiered help desk support system for LEAs</w:t>
      </w:r>
    </w:p>
    <w:p w14:paraId="3A3D24DD" w14:textId="76318011" w:rsidR="004346DC" w:rsidRPr="00C2305F" w:rsidRDefault="004346DC" w:rsidP="00441564">
      <w:pPr>
        <w:pStyle w:val="Heading5"/>
      </w:pPr>
      <w:r w:rsidRPr="00C2305F">
        <w:t>Subcontractor—Cambium Assessment, Inc.</w:t>
      </w:r>
      <w:bookmarkEnd w:id="419"/>
    </w:p>
    <w:p w14:paraId="10704A7D" w14:textId="0C828F3B" w:rsidR="00AD68C5" w:rsidRPr="00A57B8E" w:rsidRDefault="00AD68C5" w:rsidP="00441564">
      <w:pPr>
        <w:keepNext/>
      </w:pPr>
      <w:bookmarkStart w:id="420" w:name="_Hlk120001965"/>
      <w:r w:rsidRPr="00A57B8E">
        <w:t xml:space="preserve">ETS also monitors and manages the work of Cambium Assessment, Inc. (CAI), subcontractor to ETS for the </w:t>
      </w:r>
      <w:r w:rsidR="00D71FD5">
        <w:t>CAASPP</w:t>
      </w:r>
      <w:r w:rsidRPr="00A57B8E">
        <w:t xml:space="preserve"> System of </w:t>
      </w:r>
      <w:r w:rsidRPr="009E2E8B">
        <w:t>computer-based</w:t>
      </w:r>
      <w:r w:rsidRPr="00A57B8E">
        <w:t xml:space="preserve"> assessments. Activities conducted by CAI include</w:t>
      </w:r>
    </w:p>
    <w:p w14:paraId="3EE64905" w14:textId="7DFC6280" w:rsidR="00AD68C5" w:rsidRPr="00A57B8E" w:rsidRDefault="00AD68C5" w:rsidP="00F9796E">
      <w:pPr>
        <w:pStyle w:val="bullets"/>
        <w:numPr>
          <w:ilvl w:val="0"/>
          <w:numId w:val="31"/>
        </w:numPr>
        <w:spacing w:before="0"/>
        <w:ind w:left="864" w:hanging="288"/>
      </w:pPr>
      <w:r w:rsidRPr="00A57B8E">
        <w:t xml:space="preserve">providing the CAI proprietary </w:t>
      </w:r>
      <w:r w:rsidR="00E45FBE">
        <w:t>test delivery system (</w:t>
      </w:r>
      <w:r w:rsidRPr="00A57B8E">
        <w:t>TDS</w:t>
      </w:r>
      <w:r w:rsidR="00E45FBE">
        <w:t>)</w:t>
      </w:r>
      <w:r w:rsidRPr="00A57B8E">
        <w:t>, including the Student Testing Interface, Test Administrator Interface, secure browser, and practice and training tests;</w:t>
      </w:r>
    </w:p>
    <w:p w14:paraId="238C13B8" w14:textId="7A9F7384" w:rsidR="00AD68C5" w:rsidRPr="00A57B8E" w:rsidRDefault="00AD68C5" w:rsidP="00F9796E">
      <w:pPr>
        <w:pStyle w:val="bullets"/>
        <w:numPr>
          <w:ilvl w:val="0"/>
          <w:numId w:val="31"/>
        </w:numPr>
        <w:spacing w:before="0"/>
        <w:ind w:left="864" w:hanging="288"/>
      </w:pPr>
      <w:r w:rsidRPr="00A57B8E">
        <w:t xml:space="preserve">hosting and providing support for its TDS, a component of the overall </w:t>
      </w:r>
      <w:r w:rsidR="00D71FD5">
        <w:t>CAASPP</w:t>
      </w:r>
      <w:r w:rsidRPr="00A57B8E">
        <w:t xml:space="preserve"> Assessment Delivery System;</w:t>
      </w:r>
    </w:p>
    <w:p w14:paraId="74AA42BE" w14:textId="77777777" w:rsidR="00AD68C5" w:rsidRPr="00A57B8E" w:rsidRDefault="00AD68C5" w:rsidP="00F9796E">
      <w:pPr>
        <w:pStyle w:val="bullets"/>
        <w:numPr>
          <w:ilvl w:val="0"/>
          <w:numId w:val="31"/>
        </w:numPr>
        <w:spacing w:before="0"/>
        <w:ind w:left="864" w:hanging="288"/>
      </w:pPr>
      <w:r w:rsidRPr="00A57B8E">
        <w:t>scoring machine-scorable items; and</w:t>
      </w:r>
    </w:p>
    <w:p w14:paraId="42CF5747" w14:textId="77777777" w:rsidR="00AD68C5" w:rsidRPr="00A57B8E" w:rsidRDefault="00AD68C5" w:rsidP="00F9796E">
      <w:pPr>
        <w:pStyle w:val="bullets"/>
        <w:numPr>
          <w:ilvl w:val="0"/>
          <w:numId w:val="31"/>
        </w:numPr>
        <w:spacing w:before="0"/>
        <w:ind w:left="864" w:hanging="288"/>
      </w:pPr>
      <w:r w:rsidRPr="00A57B8E">
        <w:t>providing high-level technology help</w:t>
      </w:r>
      <w:r w:rsidRPr="00A57B8E" w:rsidDel="006C2716">
        <w:t xml:space="preserve"> </w:t>
      </w:r>
      <w:r w:rsidRPr="00A57B8E">
        <w:t>desk support to LEA</w:t>
      </w:r>
      <w:r w:rsidRPr="00A57B8E" w:rsidDel="000C7CAC">
        <w:t>s</w:t>
      </w:r>
      <w:r w:rsidRPr="00A57B8E">
        <w:t xml:space="preserve"> for technology issues directly related to the TDS.</w:t>
      </w:r>
    </w:p>
    <w:p w14:paraId="3F4A71CF" w14:textId="1C25A49B" w:rsidR="004346DC" w:rsidRPr="00C2305F" w:rsidRDefault="004346DC" w:rsidP="00441564">
      <w:pPr>
        <w:pStyle w:val="Heading5"/>
      </w:pPr>
      <w:r w:rsidRPr="00C2305F">
        <w:t>Subcontractor—Sacramento County Office of Education</w:t>
      </w:r>
      <w:bookmarkEnd w:id="420"/>
    </w:p>
    <w:p w14:paraId="5DCE0BC3" w14:textId="77777777" w:rsidR="00AD68C5" w:rsidRPr="00A57B8E" w:rsidRDefault="00AD68C5" w:rsidP="00441564">
      <w:pPr>
        <w:keepNext/>
        <w:keepLines/>
      </w:pPr>
      <w:bookmarkStart w:id="421" w:name="_Systems_Overview_and_1"/>
      <w:bookmarkStart w:id="422" w:name="_Toc137031327"/>
      <w:bookmarkStart w:id="423" w:name="_Toc137047661"/>
      <w:bookmarkStart w:id="424" w:name="_Toc137049230"/>
      <w:bookmarkStart w:id="425" w:name="_Toc137031328"/>
      <w:bookmarkStart w:id="426" w:name="_Toc137047662"/>
      <w:bookmarkStart w:id="427" w:name="_Toc137049231"/>
      <w:bookmarkStart w:id="428" w:name="_Systems_Overview_and"/>
      <w:bookmarkEnd w:id="421"/>
      <w:bookmarkEnd w:id="422"/>
      <w:bookmarkEnd w:id="423"/>
      <w:bookmarkEnd w:id="424"/>
      <w:bookmarkEnd w:id="425"/>
      <w:bookmarkEnd w:id="426"/>
      <w:bookmarkEnd w:id="427"/>
      <w:bookmarkEnd w:id="428"/>
      <w:r w:rsidRPr="00A57B8E">
        <w:t>ETS contracted with the Sacramento County Office of Education to manage all activities associated with educator recruitment, training, and outreach, including the following:</w:t>
      </w:r>
    </w:p>
    <w:p w14:paraId="44A610A1" w14:textId="77777777" w:rsidR="00AD68C5" w:rsidRPr="00A57B8E" w:rsidRDefault="00AD68C5" w:rsidP="00F9796E">
      <w:pPr>
        <w:pStyle w:val="bullets"/>
        <w:numPr>
          <w:ilvl w:val="0"/>
          <w:numId w:val="30"/>
        </w:numPr>
        <w:spacing w:before="0"/>
        <w:ind w:left="864" w:hanging="288"/>
        <w:contextualSpacing/>
      </w:pPr>
      <w:r w:rsidRPr="00A57B8E">
        <w:t>Supporting and training county offices of education, LEAs, and charter schools</w:t>
      </w:r>
    </w:p>
    <w:p w14:paraId="31D8D3B2" w14:textId="77777777" w:rsidR="00AD68C5" w:rsidRPr="00A57B8E" w:rsidRDefault="00AD68C5" w:rsidP="00F9796E">
      <w:pPr>
        <w:pStyle w:val="bullets"/>
        <w:numPr>
          <w:ilvl w:val="0"/>
          <w:numId w:val="30"/>
        </w:numPr>
        <w:spacing w:before="0"/>
        <w:ind w:left="864" w:hanging="288"/>
        <w:contextualSpacing/>
      </w:pPr>
      <w:r w:rsidRPr="00A57B8E">
        <w:t>Developing informational materials</w:t>
      </w:r>
    </w:p>
    <w:p w14:paraId="663E1A05" w14:textId="77777777" w:rsidR="00AD68C5" w:rsidRPr="00A57B8E" w:rsidRDefault="00AD68C5" w:rsidP="00F9796E">
      <w:pPr>
        <w:pStyle w:val="bullets"/>
        <w:numPr>
          <w:ilvl w:val="0"/>
          <w:numId w:val="30"/>
        </w:numPr>
        <w:spacing w:before="0"/>
        <w:ind w:left="864" w:hanging="288"/>
        <w:contextualSpacing/>
      </w:pPr>
      <w:r w:rsidRPr="00A57B8E">
        <w:t>Recruiting and providing logistics for educator meetings</w:t>
      </w:r>
    </w:p>
    <w:p w14:paraId="2F9DDC98" w14:textId="1EACA88E" w:rsidR="00565D2F" w:rsidRPr="00C2305F" w:rsidRDefault="00565D2F" w:rsidP="00441564">
      <w:pPr>
        <w:pStyle w:val="Heading3"/>
        <w:rPr>
          <w:webHidden/>
        </w:rPr>
      </w:pPr>
      <w:bookmarkStart w:id="429" w:name="_Toc149142894"/>
      <w:bookmarkStart w:id="430" w:name="_Toc149224382"/>
      <w:bookmarkStart w:id="431" w:name="_Toc149644845"/>
      <w:bookmarkStart w:id="432" w:name="_Toc149835938"/>
      <w:bookmarkStart w:id="433" w:name="_Toc150759091"/>
      <w:bookmarkStart w:id="434" w:name="_Toc152314416"/>
      <w:bookmarkStart w:id="435" w:name="_Toc149142895"/>
      <w:bookmarkStart w:id="436" w:name="_Toc149224383"/>
      <w:bookmarkStart w:id="437" w:name="_Toc149644846"/>
      <w:bookmarkStart w:id="438" w:name="_Toc149835939"/>
      <w:bookmarkStart w:id="439" w:name="_Toc150759092"/>
      <w:bookmarkStart w:id="440" w:name="_Toc152314417"/>
      <w:bookmarkStart w:id="441" w:name="_Systems_Overview_and_2"/>
      <w:bookmarkStart w:id="442" w:name="_Toc162344762"/>
      <w:bookmarkEnd w:id="429"/>
      <w:bookmarkEnd w:id="430"/>
      <w:bookmarkEnd w:id="431"/>
      <w:bookmarkEnd w:id="432"/>
      <w:bookmarkEnd w:id="433"/>
      <w:bookmarkEnd w:id="434"/>
      <w:bookmarkEnd w:id="435"/>
      <w:bookmarkEnd w:id="436"/>
      <w:bookmarkEnd w:id="437"/>
      <w:bookmarkEnd w:id="438"/>
      <w:bookmarkEnd w:id="439"/>
      <w:bookmarkEnd w:id="440"/>
      <w:bookmarkEnd w:id="441"/>
      <w:r w:rsidRPr="00C2305F">
        <w:t>Systems Overview and Functionality</w:t>
      </w:r>
      <w:bookmarkEnd w:id="442"/>
    </w:p>
    <w:p w14:paraId="56248929" w14:textId="0771D25C" w:rsidR="00565D2F" w:rsidRPr="00C2305F" w:rsidRDefault="00565D2F" w:rsidP="00441564">
      <w:pPr>
        <w:pStyle w:val="Heading4"/>
        <w:rPr>
          <w:webHidden/>
        </w:rPr>
      </w:pPr>
      <w:bookmarkStart w:id="443" w:name="_Toc162344763"/>
      <w:r w:rsidRPr="00C2305F">
        <w:t>Test Operations Management System</w:t>
      </w:r>
      <w:bookmarkEnd w:id="443"/>
    </w:p>
    <w:p w14:paraId="2B1259BA" w14:textId="54A7144C" w:rsidR="00AD68C5" w:rsidRPr="00A57B8E" w:rsidRDefault="00AD68C5" w:rsidP="00441564">
      <w:r>
        <w:t xml:space="preserve">TOMS is the password-protected, web-based system used by LEAs to manage all aspects of </w:t>
      </w:r>
      <w:r w:rsidR="00D71FD5">
        <w:t>CAASPP</w:t>
      </w:r>
      <w:r>
        <w:t xml:space="preserve"> testing. TOMS serves various functions, including, but not limited to, the following:</w:t>
      </w:r>
    </w:p>
    <w:p w14:paraId="7A090DF5" w14:textId="77777777" w:rsidR="00AD68C5" w:rsidRPr="00A57B8E" w:rsidRDefault="00AD68C5" w:rsidP="00F9796E">
      <w:pPr>
        <w:pStyle w:val="bullets"/>
        <w:numPr>
          <w:ilvl w:val="0"/>
          <w:numId w:val="30"/>
        </w:numPr>
        <w:spacing w:before="0"/>
        <w:ind w:left="864" w:hanging="288"/>
      </w:pPr>
      <w:r>
        <w:t>Managing test administration windows</w:t>
      </w:r>
    </w:p>
    <w:p w14:paraId="48696498" w14:textId="4288B274" w:rsidR="00AD68C5" w:rsidRPr="00A57B8E" w:rsidRDefault="00AD68C5" w:rsidP="00F9796E">
      <w:pPr>
        <w:pStyle w:val="bullets"/>
        <w:numPr>
          <w:ilvl w:val="0"/>
          <w:numId w:val="30"/>
        </w:numPr>
        <w:spacing w:before="0"/>
        <w:ind w:left="864" w:hanging="288"/>
      </w:pPr>
      <w:r>
        <w:t xml:space="preserve">Assigning and managing </w:t>
      </w:r>
      <w:r w:rsidR="00D71FD5">
        <w:t>CAASPP</w:t>
      </w:r>
      <w:r>
        <w:t xml:space="preserve"> online user roles</w:t>
      </w:r>
    </w:p>
    <w:p w14:paraId="0E44E6FA" w14:textId="77777777" w:rsidR="00AD68C5" w:rsidRPr="00A57B8E" w:rsidRDefault="00AD68C5" w:rsidP="00F9796E">
      <w:pPr>
        <w:pStyle w:val="bullets"/>
        <w:numPr>
          <w:ilvl w:val="0"/>
          <w:numId w:val="30"/>
        </w:numPr>
        <w:spacing w:before="0"/>
        <w:ind w:left="864" w:hanging="288"/>
      </w:pPr>
      <w:r>
        <w:lastRenderedPageBreak/>
        <w:t>Managing student test assignments and accessibility resources</w:t>
      </w:r>
    </w:p>
    <w:p w14:paraId="045DAA70" w14:textId="77777777" w:rsidR="00AD68C5" w:rsidRPr="00A57B8E" w:rsidRDefault="00AD68C5" w:rsidP="00F9796E">
      <w:pPr>
        <w:pStyle w:val="bullets"/>
        <w:numPr>
          <w:ilvl w:val="0"/>
          <w:numId w:val="30"/>
        </w:numPr>
        <w:spacing w:before="0"/>
        <w:ind w:left="864" w:hanging="288"/>
      </w:pPr>
      <w:r>
        <w:t>Ordering test materials</w:t>
      </w:r>
    </w:p>
    <w:p w14:paraId="18604536" w14:textId="77777777" w:rsidR="00AD68C5" w:rsidRPr="00A57B8E" w:rsidRDefault="00AD68C5" w:rsidP="00F9796E">
      <w:pPr>
        <w:pStyle w:val="bullets"/>
        <w:numPr>
          <w:ilvl w:val="0"/>
          <w:numId w:val="30"/>
        </w:numPr>
        <w:spacing w:before="0"/>
        <w:ind w:left="864" w:hanging="288"/>
      </w:pPr>
      <w:r>
        <w:t>Viewing and downloading reports</w:t>
      </w:r>
    </w:p>
    <w:p w14:paraId="404BD6C6" w14:textId="77777777" w:rsidR="00AD68C5" w:rsidRPr="00A57B8E" w:rsidRDefault="00AD68C5" w:rsidP="00F9796E">
      <w:pPr>
        <w:pStyle w:val="bullets"/>
        <w:numPr>
          <w:ilvl w:val="0"/>
          <w:numId w:val="30"/>
        </w:numPr>
        <w:spacing w:before="0"/>
        <w:ind w:left="864" w:hanging="288"/>
      </w:pPr>
      <w:r>
        <w:t>Reporting security incidents</w:t>
      </w:r>
    </w:p>
    <w:p w14:paraId="387B3F93" w14:textId="5AF5560F" w:rsidR="00AD68C5" w:rsidRPr="00A57B8E" w:rsidRDefault="00AD68C5" w:rsidP="00F9796E">
      <w:pPr>
        <w:pStyle w:val="bullets"/>
        <w:numPr>
          <w:ilvl w:val="0"/>
          <w:numId w:val="30"/>
        </w:numPr>
        <w:spacing w:before="0"/>
        <w:ind w:left="864" w:hanging="288"/>
      </w:pPr>
      <w:r>
        <w:t xml:space="preserve">Providing a platform for authorized user access to secure materials, such as </w:t>
      </w:r>
      <w:r w:rsidR="00D71FD5">
        <w:t>CAASPP</w:t>
      </w:r>
      <w:r>
        <w:t xml:space="preserve"> </w:t>
      </w:r>
      <w:r w:rsidR="00B93755">
        <w:rPr>
          <w:i/>
          <w:iCs/>
        </w:rPr>
        <w:t>Directions for Administration</w:t>
      </w:r>
      <w:r w:rsidRPr="0B6A7DF7">
        <w:rPr>
          <w:i/>
          <w:iCs/>
        </w:rPr>
        <w:t>,</w:t>
      </w:r>
      <w:r>
        <w:t xml:space="preserve"> student data and results, </w:t>
      </w:r>
      <w:r w:rsidR="00D71FD5">
        <w:t>CAASPP</w:t>
      </w:r>
      <w:r>
        <w:t xml:space="preserve"> user information, and access to the </w:t>
      </w:r>
      <w:r w:rsidR="00D71FD5">
        <w:t>CAASPP</w:t>
      </w:r>
      <w:r>
        <w:t xml:space="preserve"> Security and Test Administration Incident Reporting System/Appeals process</w:t>
      </w:r>
    </w:p>
    <w:p w14:paraId="6B42B57A" w14:textId="77777777" w:rsidR="00AD68C5" w:rsidRDefault="00AD68C5" w:rsidP="00441564">
      <w:pPr>
        <w:tabs>
          <w:tab w:val="left" w:pos="720"/>
        </w:tabs>
      </w:pPr>
      <w:r w:rsidRPr="00A57B8E">
        <w:t>TOMS receives student enrollment data and LEA and school hierarchy data from the California Longitudinal Pupil Achievement Data System (CALPADS) via daily feed. CALPADS is “a longitudinal data system used to maintain individual-level data including student demographics, course data, discipline, assessments, staff assignments, and other data for state and federal reporting.”</w:t>
      </w:r>
      <w:r w:rsidRPr="00A57B8E">
        <w:rPr>
          <w:rStyle w:val="FootnoteReference"/>
          <w:shd w:val="clear" w:color="auto" w:fill="F7F4EE"/>
        </w:rPr>
        <w:footnoteReference w:id="3"/>
      </w:r>
    </w:p>
    <w:p w14:paraId="793909AB" w14:textId="553F15A0" w:rsidR="00AD68C5" w:rsidRPr="00A57B8E" w:rsidRDefault="00AD68C5" w:rsidP="00441564">
      <w:pPr>
        <w:tabs>
          <w:tab w:val="left" w:pos="720"/>
        </w:tabs>
      </w:pPr>
      <w:r>
        <w:t xml:space="preserve">LEA staff involved in the administration of the </w:t>
      </w:r>
      <w:r w:rsidR="00D71FD5">
        <w:t>CAASPP</w:t>
      </w:r>
      <w:r>
        <w:t xml:space="preserve">—such as LEA </w:t>
      </w:r>
      <w:r w:rsidR="00D71FD5">
        <w:t>CAASPP</w:t>
      </w:r>
      <w:r>
        <w:t xml:space="preserve"> coordinators, </w:t>
      </w:r>
      <w:r w:rsidR="00D71FD5">
        <w:t>CAASPP test site coordinators</w:t>
      </w:r>
      <w:r>
        <w:t xml:space="preserve">, test administrators, and test examiners—are assigned varying levels of access to TOMS. For example, only an LEA </w:t>
      </w:r>
      <w:r w:rsidR="00D71FD5">
        <w:t>CAASPP</w:t>
      </w:r>
      <w:r>
        <w:t xml:space="preserve"> coordinator is given permission to </w:t>
      </w:r>
      <w:bookmarkStart w:id="444" w:name="_Hlk90034842"/>
      <w:r>
        <w:t xml:space="preserve">assign and manage user roles; a test administrator or test examiner cannot download student reports. A description of user roles is explained more extensively in the </w:t>
      </w:r>
      <w:r w:rsidR="00935CDC">
        <w:rPr>
          <w:i/>
          <w:iCs/>
        </w:rPr>
        <w:t>2022–23</w:t>
      </w:r>
      <w:r w:rsidRPr="65476C95">
        <w:rPr>
          <w:i/>
          <w:iCs/>
        </w:rPr>
        <w:t xml:space="preserve"> </w:t>
      </w:r>
      <w:r w:rsidR="00D71FD5">
        <w:rPr>
          <w:i/>
          <w:iCs/>
        </w:rPr>
        <w:t>CAASPP</w:t>
      </w:r>
      <w:r w:rsidRPr="65476C95">
        <w:rPr>
          <w:i/>
          <w:iCs/>
        </w:rPr>
        <w:t xml:space="preserve"> Online Test Administration Manual</w:t>
      </w:r>
      <w:r>
        <w:t xml:space="preserve"> (CDE, 2023</w:t>
      </w:r>
      <w:r w:rsidR="006137CD">
        <w:t>a</w:t>
      </w:r>
      <w:r>
        <w:t>).</w:t>
      </w:r>
    </w:p>
    <w:p w14:paraId="52AED0D8" w14:textId="7F66BA65" w:rsidR="00565D2F" w:rsidRPr="00C2305F" w:rsidRDefault="00565D2F" w:rsidP="00441564">
      <w:pPr>
        <w:pStyle w:val="Heading4"/>
        <w:rPr>
          <w:webHidden/>
        </w:rPr>
      </w:pPr>
      <w:bookmarkStart w:id="445" w:name="_Toc162344764"/>
      <w:bookmarkEnd w:id="444"/>
      <w:r w:rsidRPr="00C2305F">
        <w:t>Test Delivery System</w:t>
      </w:r>
      <w:bookmarkEnd w:id="445"/>
    </w:p>
    <w:p w14:paraId="13C4EF97" w14:textId="77777777" w:rsidR="00AD68C5" w:rsidRPr="00A57B8E" w:rsidRDefault="00AD68C5" w:rsidP="00441564">
      <w:r w:rsidRPr="00071B82">
        <w:rPr>
          <w:rFonts w:eastAsia="Arial" w:cs="Arial"/>
        </w:rPr>
        <w:t xml:space="preserve">The TDS is </w:t>
      </w:r>
      <w:proofErr w:type="gramStart"/>
      <w:r w:rsidRPr="00071B82">
        <w:rPr>
          <w:rFonts w:eastAsia="Arial" w:cs="Arial"/>
        </w:rPr>
        <w:t>the means by which</w:t>
      </w:r>
      <w:proofErr w:type="gramEnd"/>
      <w:r w:rsidRPr="00071B82">
        <w:rPr>
          <w:rFonts w:eastAsia="Arial" w:cs="Arial"/>
        </w:rPr>
        <w:t xml:space="preserve"> the statewide computer-based assessments are delivered to students. </w:t>
      </w:r>
      <w:bookmarkStart w:id="446" w:name="_Hlk130728164"/>
      <w:r>
        <w:t>Components of the TDS include</w:t>
      </w:r>
    </w:p>
    <w:p w14:paraId="05284229" w14:textId="0FC405F0" w:rsidR="00AD68C5" w:rsidRPr="00A57B8E" w:rsidRDefault="00AD68C5" w:rsidP="00F9796E">
      <w:pPr>
        <w:pStyle w:val="bullets"/>
        <w:numPr>
          <w:ilvl w:val="0"/>
          <w:numId w:val="30"/>
        </w:numPr>
        <w:spacing w:before="0"/>
        <w:ind w:left="864" w:hanging="288"/>
      </w:pPr>
      <w:r>
        <w:t xml:space="preserve">the Test Administrator Interface, the web browser–based application that allows test </w:t>
      </w:r>
      <w:r w:rsidR="00C66B7E">
        <w:t>administrators</w:t>
      </w:r>
      <w:r>
        <w:t xml:space="preserve"> to activate student </w:t>
      </w:r>
      <w:r w:rsidR="00A77273">
        <w:t>assessment</w:t>
      </w:r>
      <w:r>
        <w:t>s and monitor student testing;</w:t>
      </w:r>
    </w:p>
    <w:p w14:paraId="747ECB40" w14:textId="01D26968" w:rsidR="00AD68C5" w:rsidRPr="00A57B8E" w:rsidRDefault="00AD68C5" w:rsidP="00F9796E">
      <w:pPr>
        <w:pStyle w:val="bullets"/>
        <w:numPr>
          <w:ilvl w:val="0"/>
          <w:numId w:val="30"/>
        </w:numPr>
        <w:spacing w:before="0"/>
        <w:ind w:left="864" w:hanging="288"/>
      </w:pPr>
      <w:r>
        <w:t xml:space="preserve">the Student Testing Interface, on which students take the </w:t>
      </w:r>
      <w:r w:rsidR="00A77273">
        <w:t>assessment</w:t>
      </w:r>
      <w:r>
        <w:t xml:space="preserve"> using the secure browser; and</w:t>
      </w:r>
    </w:p>
    <w:p w14:paraId="3F484478" w14:textId="77777777" w:rsidR="00AD68C5" w:rsidRPr="00A57B8E" w:rsidRDefault="00AD68C5" w:rsidP="00F9796E">
      <w:pPr>
        <w:pStyle w:val="bullets"/>
        <w:numPr>
          <w:ilvl w:val="0"/>
          <w:numId w:val="30"/>
        </w:numPr>
        <w:spacing w:before="0"/>
        <w:ind w:left="864" w:hanging="288"/>
      </w:pPr>
      <w:r>
        <w:t>the secure browser, the</w:t>
      </w:r>
      <w:r w:rsidRPr="48C83CD9">
        <w:t xml:space="preserve"> computer-based applica</w:t>
      </w:r>
      <w:r>
        <w:t>tion through which the Student Testing Interface may be accessed. (The secure browser prevents students from accessing other applications during testing.)</w:t>
      </w:r>
    </w:p>
    <w:p w14:paraId="178EDE57" w14:textId="69DA67D3" w:rsidR="00565D2F" w:rsidRPr="00C2305F" w:rsidRDefault="00565D2F" w:rsidP="00441564">
      <w:pPr>
        <w:pStyle w:val="Heading4"/>
        <w:rPr>
          <w:webHidden/>
        </w:rPr>
      </w:pPr>
      <w:bookmarkStart w:id="447" w:name="_Toc162344765"/>
      <w:bookmarkEnd w:id="446"/>
      <w:r w:rsidRPr="00C2305F">
        <w:t>Practice and Training Tests</w:t>
      </w:r>
      <w:bookmarkEnd w:id="447"/>
    </w:p>
    <w:p w14:paraId="21989848" w14:textId="2F3A53F9" w:rsidR="00AD68C5" w:rsidRPr="00A57B8E" w:rsidRDefault="00AD68C5" w:rsidP="00441564">
      <w:bookmarkStart w:id="448" w:name="_Hlk130728214"/>
      <w:bookmarkStart w:id="449" w:name="_Toc122513105"/>
      <w:r w:rsidRPr="00943846">
        <w:t xml:space="preserve">All California </w:t>
      </w:r>
      <w:r>
        <w:t xml:space="preserve">testing </w:t>
      </w:r>
      <w:r w:rsidRPr="00943846">
        <w:t xml:space="preserve">programs have practice and training tests to inform educators, parents/‌guardians, and students about </w:t>
      </w:r>
      <w:r>
        <w:t xml:space="preserve">the individual </w:t>
      </w:r>
      <w:r w:rsidR="00A77273">
        <w:t>assessment</w:t>
      </w:r>
      <w:r>
        <w:t>s</w:t>
      </w:r>
      <w:r w:rsidRPr="00943846">
        <w:t xml:space="preserve">. </w:t>
      </w:r>
      <w:proofErr w:type="gramStart"/>
      <w:r>
        <w:t>The practice</w:t>
      </w:r>
      <w:proofErr w:type="gramEnd"/>
      <w:r>
        <w:t xml:space="preserve"> and training tests were provided to LEAs to prepare students and LEA staff for administration of the </w:t>
      </w:r>
      <w:r w:rsidR="00D71FD5">
        <w:t>CSA</w:t>
      </w:r>
      <w:r>
        <w:t xml:space="preserve">. These tests simulated the experience of the </w:t>
      </w:r>
      <w:r w:rsidR="00D71FD5" w:rsidRPr="00F0450D">
        <w:t>CSA</w:t>
      </w:r>
      <w:r>
        <w:t xml:space="preserve"> computer-based assessments. Unlike the summative assessments, the practice and training tests did not gauge student success on the operational </w:t>
      </w:r>
      <w:r w:rsidR="00A77273">
        <w:t>assessment</w:t>
      </w:r>
      <w:r>
        <w:t xml:space="preserve">, or produce scores. Students, teachers, and the public could access them using a web browser, although accessing them through the secure browser permitted students to take the tests using the text-to-speech embedded accommodation and to test assistive technology. When remote testing was added as an option, the practice </w:t>
      </w:r>
      <w:r>
        <w:lastRenderedPageBreak/>
        <w:t xml:space="preserve">and training tests permitted test </w:t>
      </w:r>
      <w:r w:rsidR="00C66B7E">
        <w:t>administrators</w:t>
      </w:r>
      <w:r>
        <w:t xml:space="preserve"> and students to practice using the remote monitoring and communication features.</w:t>
      </w:r>
    </w:p>
    <w:p w14:paraId="7616CC2F" w14:textId="32D9889C" w:rsidR="00AD68C5" w:rsidRDefault="00AD68C5" w:rsidP="00441564">
      <w:r>
        <w:t xml:space="preserve">The purpose of the training tests is to allow students and test </w:t>
      </w:r>
      <w:r w:rsidR="00C66B7E">
        <w:t>administrators</w:t>
      </w:r>
      <w:r>
        <w:t xml:space="preserve"> to quickly become familiar with the user interface and components of the TDS as well as with the process of starting and completing a testing session.</w:t>
      </w:r>
    </w:p>
    <w:p w14:paraId="63A41298" w14:textId="1FEAEEFD" w:rsidR="00AD68C5" w:rsidRDefault="00AD68C5" w:rsidP="00441564">
      <w:r>
        <w:t xml:space="preserve">The purpose of the practice tests is to allow students and test </w:t>
      </w:r>
      <w:r w:rsidR="00C66B7E">
        <w:t>administrators</w:t>
      </w:r>
      <w:r>
        <w:t xml:space="preserve"> to experience a grade-level assessment, grade-specific items and difficulty levels, and the format and structure of an operational assessment.</w:t>
      </w:r>
    </w:p>
    <w:p w14:paraId="286A443C" w14:textId="77777777" w:rsidR="00AD68C5" w:rsidRDefault="00AD68C5" w:rsidP="00441564">
      <w:r>
        <w:t>A purpose of both the practice and training tests is to provide an opportunity for educators to assign embedded designated supports and accommodations and determine how they worked for their students prior to using the resources in an operational test setting.</w:t>
      </w:r>
    </w:p>
    <w:p w14:paraId="219DAC43" w14:textId="77777777" w:rsidR="00245D74" w:rsidRPr="00C2305F" w:rsidRDefault="00245D74" w:rsidP="00441564">
      <w:pPr>
        <w:pStyle w:val="Heading4"/>
        <w:rPr>
          <w:webHidden/>
        </w:rPr>
      </w:pPr>
      <w:bookmarkStart w:id="450" w:name="_Toc162344766"/>
      <w:bookmarkEnd w:id="448"/>
      <w:r w:rsidRPr="00C2305F">
        <w:t>California Educator Reporting System</w:t>
      </w:r>
      <w:bookmarkEnd w:id="450"/>
    </w:p>
    <w:p w14:paraId="4E819BB5" w14:textId="1B01E940" w:rsidR="00AD68C5" w:rsidRPr="00A57B8E" w:rsidRDefault="00AD68C5" w:rsidP="00441564">
      <w:pPr>
        <w:keepLines/>
      </w:pPr>
      <w:bookmarkStart w:id="451" w:name="_Hlk130728251"/>
      <w:r>
        <w:t xml:space="preserve">CERS is the system used by LEAs to view preliminary student results from </w:t>
      </w:r>
      <w:r w:rsidR="00D71FD5">
        <w:t>CAASPP</w:t>
      </w:r>
      <w:r>
        <w:t xml:space="preserve"> testing. The primary purpose of CERS is to provide educators and administrators with access to timely assessment results for individual students and groups of students.</w:t>
      </w:r>
    </w:p>
    <w:p w14:paraId="5D3F4359" w14:textId="77777777" w:rsidR="00AD68C5" w:rsidRPr="00A57B8E" w:rsidRDefault="00AD68C5" w:rsidP="00441564">
      <w:r w:rsidRPr="512E4FDF">
        <w:rPr>
          <w:lang w:eastAsia="zh-CN"/>
        </w:rPr>
        <w:t>CERS allows educators to view their students’ test results at the individual student level and at the aggregated level using grouping and other features. For example, educators can create customized groups from assigned student groups based on demographic information or other characteristics of their choosing.</w:t>
      </w:r>
      <w:bookmarkStart w:id="452" w:name="_Hlk66010939"/>
      <w:r w:rsidRPr="512E4FDF">
        <w:rPr>
          <w:lang w:eastAsia="zh-CN"/>
        </w:rPr>
        <w:t xml:space="preserve"> The student results sent to CERS are appropriate for analysis of assessment results for use in informing instruction.</w:t>
      </w:r>
      <w:bookmarkEnd w:id="452"/>
    </w:p>
    <w:p w14:paraId="52D2EA25" w14:textId="4116DC8A" w:rsidR="00A46100" w:rsidRPr="00C2305F" w:rsidRDefault="00A46100" w:rsidP="00441564">
      <w:pPr>
        <w:pStyle w:val="Heading4"/>
      </w:pPr>
      <w:bookmarkStart w:id="453" w:name="_Toc162344767"/>
      <w:bookmarkEnd w:id="451"/>
      <w:r w:rsidRPr="00C2305F">
        <w:t>Test Results for California’s Assessments</w:t>
      </w:r>
      <w:bookmarkEnd w:id="449"/>
      <w:r w:rsidR="00022548" w:rsidRPr="00C2305F">
        <w:t xml:space="preserve"> Website</w:t>
      </w:r>
      <w:bookmarkEnd w:id="453"/>
    </w:p>
    <w:p w14:paraId="6BFCC1C1" w14:textId="2FD7BE9A" w:rsidR="00AD68C5" w:rsidRPr="00A57B8E" w:rsidRDefault="00AD68C5" w:rsidP="00441564">
      <w:bookmarkStart w:id="454" w:name="_Toc128378196"/>
      <w:bookmarkStart w:id="455" w:name="_Toc128463400"/>
      <w:bookmarkStart w:id="456" w:name="_Toc128476599"/>
      <w:bookmarkStart w:id="457" w:name="_Toc128477378"/>
      <w:bookmarkStart w:id="458" w:name="_Toc128479040"/>
      <w:bookmarkStart w:id="459" w:name="_Toc128378197"/>
      <w:bookmarkStart w:id="460" w:name="_Toc128463401"/>
      <w:bookmarkStart w:id="461" w:name="_Toc128476600"/>
      <w:bookmarkStart w:id="462" w:name="_Toc128477379"/>
      <w:bookmarkStart w:id="463" w:name="_Toc128479041"/>
      <w:bookmarkEnd w:id="454"/>
      <w:bookmarkEnd w:id="455"/>
      <w:bookmarkEnd w:id="456"/>
      <w:bookmarkEnd w:id="457"/>
      <w:bookmarkEnd w:id="458"/>
      <w:bookmarkEnd w:id="459"/>
      <w:bookmarkEnd w:id="460"/>
      <w:bookmarkEnd w:id="461"/>
      <w:bookmarkEnd w:id="462"/>
      <w:bookmarkEnd w:id="463"/>
      <w:r>
        <w:t xml:space="preserve">The Test Results for California’s Assessments website is used by educators, families, researchers, and interested members of the public to view aggregated results from the </w:t>
      </w:r>
      <w:r w:rsidR="00D71FD5">
        <w:t>CSA</w:t>
      </w:r>
      <w:r>
        <w:t xml:space="preserve">. The primary purpose of the Test Results for California’s Assessments website is to provide users with access to results data for groups of students and to allow comparison of test result data for various student groups. </w:t>
      </w:r>
      <w:r w:rsidRPr="4A8411F0">
        <w:rPr>
          <w:rFonts w:eastAsia="Arial"/>
          <w:color w:val="000000" w:themeColor="text1"/>
        </w:rPr>
        <w:t>Test scores for a given grade level are aggregated at the school, LEA or direct funded charter school, county, and state levels. The aggregated scores are generated for selected student groups of interest (e.g., gender, ethnicity, economic status</w:t>
      </w:r>
      <w:r>
        <w:rPr>
          <w:rFonts w:eastAsia="Arial"/>
          <w:color w:val="000000" w:themeColor="text1"/>
        </w:rPr>
        <w:t>,</w:t>
      </w:r>
      <w:r w:rsidRPr="4A8411F0">
        <w:rPr>
          <w:rFonts w:eastAsia="Arial"/>
          <w:color w:val="000000" w:themeColor="text1"/>
        </w:rPr>
        <w:t xml:space="preserve"> migrant status, and </w:t>
      </w:r>
      <w:r w:rsidR="003E5EFC">
        <w:rPr>
          <w:rFonts w:eastAsia="Arial"/>
          <w:color w:val="000000" w:themeColor="text1"/>
        </w:rPr>
        <w:t>disability</w:t>
      </w:r>
      <w:r w:rsidRPr="4A8411F0">
        <w:rPr>
          <w:rFonts w:eastAsia="Arial"/>
          <w:color w:val="000000" w:themeColor="text1"/>
        </w:rPr>
        <w:t xml:space="preserve"> status) and for the total population.</w:t>
      </w:r>
    </w:p>
    <w:p w14:paraId="6F35F8C1" w14:textId="109D465B" w:rsidR="00565D2F" w:rsidRPr="00C2305F" w:rsidRDefault="00565D2F" w:rsidP="00441564">
      <w:pPr>
        <w:pStyle w:val="Heading3"/>
        <w:rPr>
          <w:webHidden/>
        </w:rPr>
      </w:pPr>
      <w:bookmarkStart w:id="464" w:name="_Toc162344768"/>
      <w:r w:rsidRPr="00C2305F">
        <w:t>Overview of the Technical Report</w:t>
      </w:r>
      <w:bookmarkEnd w:id="464"/>
    </w:p>
    <w:p w14:paraId="0FDD8D6D" w14:textId="7404FC31" w:rsidR="00775C04" w:rsidRPr="00C2305F" w:rsidRDefault="00775C04" w:rsidP="00441564">
      <w:pPr>
        <w:keepNext/>
        <w:keepLines/>
      </w:pPr>
      <w:r w:rsidRPr="00C2305F">
        <w:t xml:space="preserve">This technical report addresses the characteristics of the CSA administered in spring </w:t>
      </w:r>
      <w:r w:rsidR="00051326" w:rsidRPr="00C2305F">
        <w:t>202</w:t>
      </w:r>
      <w:r w:rsidR="004A51CE">
        <w:t>3</w:t>
      </w:r>
      <w:r w:rsidR="00051326" w:rsidRPr="00C2305F">
        <w:t xml:space="preserve"> </w:t>
      </w:r>
      <w:r w:rsidRPr="00C2305F">
        <w:t xml:space="preserve">and contains </w:t>
      </w:r>
      <w:r w:rsidR="00AD45D3" w:rsidRPr="00C2305F">
        <w:t>nine</w:t>
      </w:r>
      <w:r w:rsidRPr="00C2305F">
        <w:t xml:space="preserve"> additional chapters as follows:</w:t>
      </w:r>
    </w:p>
    <w:p w14:paraId="41873556" w14:textId="16362B26" w:rsidR="00775C04" w:rsidRPr="00C2305F" w:rsidRDefault="00000000" w:rsidP="00441564">
      <w:pPr>
        <w:keepNext/>
        <w:keepLines/>
        <w:numPr>
          <w:ilvl w:val="0"/>
          <w:numId w:val="12"/>
        </w:numPr>
        <w:ind w:left="864" w:hanging="288"/>
      </w:pPr>
      <w:hyperlink w:anchor="_Overview_of_CSA" w:history="1">
        <w:r w:rsidR="00775C04" w:rsidRPr="00C2305F">
          <w:rPr>
            <w:rStyle w:val="Hyperlink"/>
          </w:rPr>
          <w:t>Chapter 2</w:t>
        </w:r>
      </w:hyperlink>
      <w:r w:rsidR="00775C04" w:rsidRPr="00C2305F">
        <w:t xml:space="preserve"> presents an overview of the processes involved in a testing cycle for the CSA. This chapter includes item development, test assembly, test administration, </w:t>
      </w:r>
      <w:r w:rsidR="003E3694">
        <w:t>fairness and accessibility, generation of test scores</w:t>
      </w:r>
      <w:r w:rsidR="00775C04" w:rsidRPr="00C2305F">
        <w:t xml:space="preserve">, </w:t>
      </w:r>
      <w:r w:rsidR="003E3694">
        <w:t>and</w:t>
      </w:r>
      <w:r w:rsidR="00775C04" w:rsidRPr="00C2305F">
        <w:t xml:space="preserve"> psychometric analyses. The details on each stage in the testing process will be presented in the subsequent chapters.</w:t>
      </w:r>
    </w:p>
    <w:p w14:paraId="7B15FA8E" w14:textId="622AEBE9" w:rsidR="00775C04" w:rsidRPr="00C2305F" w:rsidRDefault="00000000" w:rsidP="00441564">
      <w:pPr>
        <w:numPr>
          <w:ilvl w:val="0"/>
          <w:numId w:val="12"/>
        </w:numPr>
        <w:ind w:left="864" w:hanging="288"/>
      </w:pPr>
      <w:hyperlink w:anchor="_Item_Development_and_1" w:history="1">
        <w:r w:rsidR="00775C04" w:rsidRPr="00C2305F">
          <w:rPr>
            <w:rStyle w:val="Hyperlink"/>
          </w:rPr>
          <w:t>Chapter 3</w:t>
        </w:r>
      </w:hyperlink>
      <w:r w:rsidR="00775C04" w:rsidRPr="00C2305F">
        <w:t xml:space="preserve"> discusses the test </w:t>
      </w:r>
      <w:r w:rsidR="00AE7248" w:rsidRPr="00C2305F">
        <w:t xml:space="preserve">design, </w:t>
      </w:r>
      <w:r w:rsidR="00775C04" w:rsidRPr="00C2305F">
        <w:t>blueprint</w:t>
      </w:r>
      <w:r w:rsidR="00653EB9" w:rsidRPr="00C2305F">
        <w:t>,</w:t>
      </w:r>
      <w:r w:rsidR="00C60C77" w:rsidRPr="00C2305F">
        <w:t xml:space="preserve"> and</w:t>
      </w:r>
      <w:r w:rsidR="00775C04" w:rsidRPr="00C2305F">
        <w:t xml:space="preserve"> item development for the </w:t>
      </w:r>
      <w:r w:rsidR="004A51CE">
        <w:t>2022–</w:t>
      </w:r>
      <w:r w:rsidR="0041708F">
        <w:t>‍</w:t>
      </w:r>
      <w:r w:rsidR="004A51CE">
        <w:t>23</w:t>
      </w:r>
      <w:r w:rsidR="00775C04" w:rsidRPr="00C2305F">
        <w:rPr>
          <w:rFonts w:eastAsiaTheme="minorEastAsia" w:cs="Arial"/>
        </w:rPr>
        <w:t xml:space="preserve"> </w:t>
      </w:r>
      <w:r w:rsidR="009B1BF2" w:rsidRPr="00C2305F">
        <w:t xml:space="preserve">test </w:t>
      </w:r>
      <w:r w:rsidR="00775C04" w:rsidRPr="00C2305F">
        <w:t>administration.</w:t>
      </w:r>
    </w:p>
    <w:p w14:paraId="7162FFD7" w14:textId="351ABE5A" w:rsidR="004E4A44" w:rsidRPr="00C2305F" w:rsidRDefault="00000000" w:rsidP="00441564">
      <w:pPr>
        <w:numPr>
          <w:ilvl w:val="0"/>
          <w:numId w:val="12"/>
        </w:numPr>
        <w:ind w:left="864" w:hanging="288"/>
      </w:pPr>
      <w:hyperlink w:anchor="_Test_Assembly">
        <w:r w:rsidR="00775C04" w:rsidRPr="4167A338">
          <w:rPr>
            <w:rStyle w:val="Hyperlink"/>
            <w:rFonts w:eastAsiaTheme="minorEastAsia"/>
          </w:rPr>
          <w:t>Chapter 4</w:t>
        </w:r>
      </w:hyperlink>
      <w:r w:rsidR="00775C04" w:rsidRPr="4167A338">
        <w:rPr>
          <w:rFonts w:eastAsiaTheme="minorEastAsia"/>
        </w:rPr>
        <w:t xml:space="preserve"> </w:t>
      </w:r>
      <w:r w:rsidR="00A70326">
        <w:t>discusses the content, psychometric criteria, and reviews that guide procedures of C</w:t>
      </w:r>
      <w:r w:rsidR="00452195">
        <w:t>SA</w:t>
      </w:r>
      <w:r w:rsidR="00A70326">
        <w:t xml:space="preserve"> test assembly.</w:t>
      </w:r>
    </w:p>
    <w:p w14:paraId="153A2362" w14:textId="0F2EC046" w:rsidR="00775C04" w:rsidRPr="00C2305F" w:rsidRDefault="00000000" w:rsidP="00441564">
      <w:pPr>
        <w:numPr>
          <w:ilvl w:val="0"/>
          <w:numId w:val="12"/>
        </w:numPr>
        <w:ind w:left="864" w:hanging="288"/>
      </w:pPr>
      <w:hyperlink w:anchor="_Test_Administration_1" w:history="1">
        <w:r w:rsidR="43131B3A" w:rsidRPr="00C2305F">
          <w:rPr>
            <w:rStyle w:val="Hyperlink"/>
          </w:rPr>
          <w:t>Chapter 5</w:t>
        </w:r>
      </w:hyperlink>
      <w:r w:rsidR="43131B3A" w:rsidRPr="00C2305F">
        <w:t xml:space="preserve"> </w:t>
      </w:r>
      <w:r w:rsidR="4BAAFF4D" w:rsidRPr="00C2305F">
        <w:t>details the processes involved in the administration of the CSA. It also describes the procedures followed by ETS to maintain test security throughout the test administration process.</w:t>
      </w:r>
    </w:p>
    <w:p w14:paraId="726C1B93" w14:textId="116A9A64" w:rsidR="00775C04" w:rsidRPr="00C2305F" w:rsidRDefault="00000000" w:rsidP="00441564">
      <w:pPr>
        <w:keepNext/>
        <w:keepLines/>
        <w:numPr>
          <w:ilvl w:val="0"/>
          <w:numId w:val="12"/>
        </w:numPr>
        <w:ind w:left="864" w:hanging="288"/>
      </w:pPr>
      <w:hyperlink w:anchor="_Standard_Setting" w:history="1">
        <w:r w:rsidR="4BAAFF4D" w:rsidRPr="00C2305F">
          <w:rPr>
            <w:rStyle w:val="Hyperlink"/>
          </w:rPr>
          <w:t xml:space="preserve">Chapter </w:t>
        </w:r>
        <w:r w:rsidR="1895525F" w:rsidRPr="00C2305F">
          <w:rPr>
            <w:rStyle w:val="Hyperlink"/>
          </w:rPr>
          <w:t>6</w:t>
        </w:r>
      </w:hyperlink>
      <w:r w:rsidR="1895525F" w:rsidRPr="00C2305F">
        <w:t xml:space="preserve"> </w:t>
      </w:r>
      <w:r w:rsidR="008F1124" w:rsidRPr="00C2305F">
        <w:t>provide</w:t>
      </w:r>
      <w:r w:rsidR="00C036DB">
        <w:t>s</w:t>
      </w:r>
      <w:r w:rsidR="008F1124" w:rsidRPr="00C2305F">
        <w:t xml:space="preserve"> a brief </w:t>
      </w:r>
      <w:r w:rsidR="4BAAFF4D" w:rsidRPr="00C2305F">
        <w:t>summar</w:t>
      </w:r>
      <w:r w:rsidR="008F1124" w:rsidRPr="00C2305F">
        <w:t>y of</w:t>
      </w:r>
      <w:r w:rsidR="4BAAFF4D" w:rsidRPr="00C2305F">
        <w:t xml:space="preserve"> the standard setting process that established the base-year score reporting ranges.</w:t>
      </w:r>
    </w:p>
    <w:p w14:paraId="386AC05A" w14:textId="565FB018" w:rsidR="00775C04" w:rsidRPr="00C2305F" w:rsidRDefault="00000000" w:rsidP="00441564">
      <w:pPr>
        <w:numPr>
          <w:ilvl w:val="0"/>
          <w:numId w:val="12"/>
        </w:numPr>
        <w:ind w:left="864" w:hanging="288"/>
      </w:pPr>
      <w:hyperlink w:anchor="_Scoring_and_Reporting" w:history="1">
        <w:r w:rsidR="4BAAFF4D" w:rsidRPr="00C2305F">
          <w:rPr>
            <w:rStyle w:val="Hyperlink"/>
          </w:rPr>
          <w:t xml:space="preserve">Chapter </w:t>
        </w:r>
        <w:r w:rsidR="1895525F" w:rsidRPr="00C2305F">
          <w:rPr>
            <w:rStyle w:val="Hyperlink"/>
          </w:rPr>
          <w:t>7</w:t>
        </w:r>
      </w:hyperlink>
      <w:r w:rsidR="1895525F" w:rsidRPr="00C2305F">
        <w:rPr>
          <w:rFonts w:cs="Arial"/>
        </w:rPr>
        <w:t xml:space="preserve"> </w:t>
      </w:r>
      <w:r w:rsidR="4BAAFF4D" w:rsidRPr="00C2305F">
        <w:t>summarizes the types of scores and score reports that are produced at the end of each administration of the CSA.</w:t>
      </w:r>
    </w:p>
    <w:p w14:paraId="7262108A" w14:textId="78273890" w:rsidR="00775C04" w:rsidRPr="00C2305F" w:rsidRDefault="00000000" w:rsidP="00441564">
      <w:pPr>
        <w:numPr>
          <w:ilvl w:val="0"/>
          <w:numId w:val="12"/>
        </w:numPr>
        <w:ind w:left="864" w:hanging="288"/>
      </w:pPr>
      <w:hyperlink w:anchor="_Psychometric_Analyses_1" w:history="1">
        <w:r w:rsidR="4BAAFF4D" w:rsidRPr="00C2305F">
          <w:rPr>
            <w:rStyle w:val="Hyperlink"/>
          </w:rPr>
          <w:t xml:space="preserve">Chapter </w:t>
        </w:r>
        <w:r w:rsidR="1895525F" w:rsidRPr="00C2305F">
          <w:rPr>
            <w:rStyle w:val="Hyperlink"/>
          </w:rPr>
          <w:t>8</w:t>
        </w:r>
      </w:hyperlink>
      <w:r w:rsidR="1895525F" w:rsidRPr="00C2305F">
        <w:t xml:space="preserve"> </w:t>
      </w:r>
      <w:r w:rsidR="004B3153">
        <w:t xml:space="preserve">summarizes the statistical procedures and results for </w:t>
      </w:r>
      <w:r w:rsidR="004A51CE">
        <w:t>2022–23</w:t>
      </w:r>
      <w:r w:rsidR="004B3153">
        <w:t>. These analyses include</w:t>
      </w:r>
    </w:p>
    <w:p w14:paraId="0BCDA4D3" w14:textId="7805576E" w:rsidR="00577BB0" w:rsidRPr="00483477" w:rsidRDefault="00577BB0" w:rsidP="00441564">
      <w:pPr>
        <w:pStyle w:val="bullets2-one"/>
        <w:numPr>
          <w:ilvl w:val="0"/>
          <w:numId w:val="2"/>
        </w:numPr>
        <w:ind w:left="1224"/>
      </w:pPr>
      <w:r w:rsidRPr="00483477">
        <w:t>classical item analyses</w:t>
      </w:r>
      <w:r>
        <w:t>;</w:t>
      </w:r>
    </w:p>
    <w:p w14:paraId="0BC966DC" w14:textId="5FF0B1E7" w:rsidR="00577BB0" w:rsidRPr="00483477" w:rsidRDefault="00577BB0" w:rsidP="00441564">
      <w:pPr>
        <w:pStyle w:val="bullets2-one"/>
        <w:numPr>
          <w:ilvl w:val="0"/>
          <w:numId w:val="2"/>
        </w:numPr>
        <w:ind w:left="1224"/>
      </w:pPr>
      <w:r w:rsidRPr="00483477">
        <w:t xml:space="preserve">test </w:t>
      </w:r>
      <w:r>
        <w:t>completion analyses</w:t>
      </w:r>
      <w:r w:rsidR="00D878B9">
        <w:t>;</w:t>
      </w:r>
    </w:p>
    <w:p w14:paraId="4FAC36E5" w14:textId="2836BBA4" w:rsidR="00577BB0" w:rsidRPr="00483477" w:rsidRDefault="00577BB0" w:rsidP="00441564">
      <w:pPr>
        <w:pStyle w:val="bullets2-one"/>
        <w:numPr>
          <w:ilvl w:val="0"/>
          <w:numId w:val="2"/>
        </w:numPr>
        <w:ind w:left="1224"/>
      </w:pPr>
      <w:r w:rsidRPr="00483477">
        <w:t>differential item functioning analyses</w:t>
      </w:r>
      <w:r>
        <w:t>;</w:t>
      </w:r>
    </w:p>
    <w:p w14:paraId="1F508634" w14:textId="3A4D805D" w:rsidR="00577BB0" w:rsidRDefault="00114D3E" w:rsidP="00441564">
      <w:pPr>
        <w:pStyle w:val="bullets2-one"/>
        <w:numPr>
          <w:ilvl w:val="0"/>
          <w:numId w:val="2"/>
        </w:numPr>
        <w:ind w:left="1224"/>
      </w:pPr>
      <w:r>
        <w:t>item response theory</w:t>
      </w:r>
      <w:r w:rsidR="00577BB0">
        <w:t xml:space="preserve"> calibration</w:t>
      </w:r>
      <w:r w:rsidR="00577BB0" w:rsidRPr="00483477">
        <w:t>,</w:t>
      </w:r>
      <w:r w:rsidR="00577BB0">
        <w:t xml:space="preserve"> </w:t>
      </w:r>
      <w:proofErr w:type="spellStart"/>
      <w:r w:rsidR="00577BB0">
        <w:t>postequating</w:t>
      </w:r>
      <w:proofErr w:type="spellEnd"/>
      <w:r w:rsidR="00577BB0">
        <w:t>, and scaling;</w:t>
      </w:r>
    </w:p>
    <w:p w14:paraId="7748C6D4" w14:textId="3D2D40D1" w:rsidR="00577BB0" w:rsidRPr="00483477" w:rsidRDefault="00730AAC" w:rsidP="00441564">
      <w:pPr>
        <w:pStyle w:val="bullets2-one"/>
        <w:numPr>
          <w:ilvl w:val="0"/>
          <w:numId w:val="2"/>
        </w:numPr>
        <w:ind w:left="1224"/>
      </w:pPr>
      <w:r>
        <w:t>response</w:t>
      </w:r>
      <w:r w:rsidRPr="00483477">
        <w:t xml:space="preserve"> </w:t>
      </w:r>
      <w:r w:rsidR="00577BB0" w:rsidRPr="00483477">
        <w:t>time analyses</w:t>
      </w:r>
      <w:r w:rsidR="00577BB0">
        <w:t>;</w:t>
      </w:r>
    </w:p>
    <w:p w14:paraId="7D503BD1" w14:textId="4B1CE728" w:rsidR="00577BB0" w:rsidRPr="00483477" w:rsidRDefault="00577BB0" w:rsidP="00441564">
      <w:pPr>
        <w:pStyle w:val="bullets2-one"/>
        <w:numPr>
          <w:ilvl w:val="0"/>
          <w:numId w:val="2"/>
        </w:numPr>
        <w:ind w:left="1224"/>
      </w:pPr>
      <w:r w:rsidRPr="00483477">
        <w:t>reliability analyses</w:t>
      </w:r>
      <w:r>
        <w:t>;</w:t>
      </w:r>
      <w:r w:rsidRPr="00483477">
        <w:t xml:space="preserve"> and</w:t>
      </w:r>
    </w:p>
    <w:p w14:paraId="0A13AE8D" w14:textId="77777777" w:rsidR="00577BB0" w:rsidRPr="00483477" w:rsidRDefault="00577BB0" w:rsidP="00441564">
      <w:pPr>
        <w:pStyle w:val="bullets2-one"/>
        <w:numPr>
          <w:ilvl w:val="0"/>
          <w:numId w:val="2"/>
        </w:numPr>
        <w:ind w:left="1224"/>
      </w:pPr>
      <w:r w:rsidRPr="00483477">
        <w:t>validity analyses</w:t>
      </w:r>
      <w:r>
        <w:t>.</w:t>
      </w:r>
    </w:p>
    <w:p w14:paraId="372161CA" w14:textId="7C80B896" w:rsidR="00775C04" w:rsidRPr="00C2305F" w:rsidRDefault="00000000" w:rsidP="00441564">
      <w:pPr>
        <w:keepNext/>
        <w:numPr>
          <w:ilvl w:val="0"/>
          <w:numId w:val="12"/>
        </w:numPr>
        <w:ind w:left="864" w:hanging="288"/>
      </w:pPr>
      <w:hyperlink w:anchor="_Quality_Control_Procedures" w:history="1">
        <w:r w:rsidR="4BAAFF4D" w:rsidRPr="00C2305F">
          <w:rPr>
            <w:rStyle w:val="Hyperlink"/>
          </w:rPr>
          <w:t xml:space="preserve">Chapter </w:t>
        </w:r>
        <w:r w:rsidR="68CAFB1D" w:rsidRPr="00C2305F">
          <w:rPr>
            <w:rStyle w:val="Hyperlink"/>
          </w:rPr>
          <w:t>9</w:t>
        </w:r>
      </w:hyperlink>
      <w:r w:rsidR="68CAFB1D" w:rsidRPr="00C2305F">
        <w:t xml:space="preserve"> </w:t>
      </w:r>
      <w:r w:rsidR="4BAAFF4D" w:rsidRPr="00C2305F">
        <w:t>highlights the quality</w:t>
      </w:r>
      <w:r w:rsidR="00963AB2">
        <w:t>-</w:t>
      </w:r>
      <w:r w:rsidR="4BAAFF4D" w:rsidRPr="00C2305F">
        <w:t>control processes used at various stages of administration of the CSA.</w:t>
      </w:r>
    </w:p>
    <w:p w14:paraId="5CD9EA91" w14:textId="163782D8" w:rsidR="00231843" w:rsidRPr="00C2305F" w:rsidRDefault="00000000" w:rsidP="00441564">
      <w:pPr>
        <w:numPr>
          <w:ilvl w:val="0"/>
          <w:numId w:val="12"/>
        </w:numPr>
        <w:ind w:left="864" w:hanging="288"/>
      </w:pPr>
      <w:hyperlink w:anchor="_Continuous_and_Systematic_3" w:history="1">
        <w:r w:rsidR="4BAAFF4D" w:rsidRPr="00C2305F">
          <w:rPr>
            <w:rStyle w:val="Hyperlink"/>
          </w:rPr>
          <w:t xml:space="preserve">Chapter </w:t>
        </w:r>
        <w:r w:rsidR="68CAFB1D" w:rsidRPr="00C2305F">
          <w:rPr>
            <w:rStyle w:val="Hyperlink"/>
          </w:rPr>
          <w:t>10</w:t>
        </w:r>
      </w:hyperlink>
      <w:r w:rsidR="68CAFB1D" w:rsidRPr="00C2305F">
        <w:t xml:space="preserve"> </w:t>
      </w:r>
      <w:r w:rsidR="4BAAFF4D" w:rsidRPr="00C2305F">
        <w:t>discusses the various procedures used to gather information to improve the CSA as well as strategies to implement possible improvements.</w:t>
      </w:r>
    </w:p>
    <w:p w14:paraId="0494F6AF" w14:textId="01FBB3BC" w:rsidR="00565D2F" w:rsidRPr="00C2305F" w:rsidRDefault="00565D2F" w:rsidP="00441564">
      <w:pPr>
        <w:pStyle w:val="Heading3"/>
        <w:pageBreakBefore/>
        <w:numPr>
          <w:ilvl w:val="0"/>
          <w:numId w:val="0"/>
        </w:numPr>
        <w:rPr>
          <w:webHidden/>
        </w:rPr>
      </w:pPr>
      <w:bookmarkStart w:id="465" w:name="_Toc162344769"/>
      <w:bookmarkStart w:id="466" w:name="_Hlk133244130"/>
      <w:r w:rsidRPr="00C2305F">
        <w:lastRenderedPageBreak/>
        <w:t>Reference</w:t>
      </w:r>
      <w:r w:rsidR="00B200BD">
        <w:t>s</w:t>
      </w:r>
      <w:bookmarkEnd w:id="465"/>
    </w:p>
    <w:p w14:paraId="6EEDF938" w14:textId="77777777" w:rsidR="00741304" w:rsidRPr="00C2305F" w:rsidRDefault="00741304" w:rsidP="00441564">
      <w:pPr>
        <w:pStyle w:val="References"/>
      </w:pPr>
      <w:bookmarkStart w:id="467" w:name="_Hlk95209072"/>
      <w:bookmarkStart w:id="468" w:name="_Hlk39307236"/>
      <w:r w:rsidRPr="00C2305F">
        <w:rPr>
          <w:i/>
        </w:rPr>
        <w:t>California</w:t>
      </w:r>
      <w:r w:rsidRPr="00C2305F">
        <w:t xml:space="preserve"> </w:t>
      </w:r>
      <w:r w:rsidRPr="00C2305F">
        <w:rPr>
          <w:i/>
        </w:rPr>
        <w:t>Code of Regulations,</w:t>
      </w:r>
      <w:r w:rsidRPr="00813EA6">
        <w:t xml:space="preserve"> Title 5,</w:t>
      </w:r>
      <w:r w:rsidRPr="00C2305F">
        <w:rPr>
          <w:i/>
        </w:rPr>
        <w:t xml:space="preserve"> </w:t>
      </w:r>
      <w:r w:rsidRPr="00C2305F">
        <w:t>Education, Division 1, Chapter 2, Subchapter 3.75, Article 2, Section 855.</w:t>
      </w:r>
    </w:p>
    <w:bookmarkEnd w:id="466"/>
    <w:p w14:paraId="20AE8E3F" w14:textId="0F0323F0" w:rsidR="00AD68C5" w:rsidRDefault="00AD68C5" w:rsidP="00441564">
      <w:pPr>
        <w:pStyle w:val="References"/>
      </w:pPr>
      <w:r>
        <w:t xml:space="preserve">California Department of Education. (2023a). </w:t>
      </w:r>
      <w:r>
        <w:rPr>
          <w:i/>
          <w:iCs/>
        </w:rPr>
        <w:t>CAASPP</w:t>
      </w:r>
      <w:r w:rsidRPr="00551B54">
        <w:rPr>
          <w:i/>
          <w:iCs/>
        </w:rPr>
        <w:t xml:space="preserve"> </w:t>
      </w:r>
      <w:r>
        <w:rPr>
          <w:i/>
        </w:rPr>
        <w:t>online test administration manual.</w:t>
      </w:r>
      <w:r>
        <w:t xml:space="preserve"> Sacramento, CA: California Department of Education.</w:t>
      </w:r>
    </w:p>
    <w:p w14:paraId="6393CF31" w14:textId="099C6B51" w:rsidR="00AD68C5" w:rsidRDefault="00AD68C5" w:rsidP="00441564">
      <w:pPr>
        <w:pStyle w:val="References"/>
        <w:rPr>
          <w:color w:val="000000"/>
        </w:rPr>
      </w:pPr>
      <w:bookmarkStart w:id="469" w:name="_Hlk128926906"/>
      <w:r>
        <w:t xml:space="preserve">California Department of Education. (2023b, August). </w:t>
      </w:r>
      <w:r>
        <w:rPr>
          <w:i/>
        </w:rPr>
        <w:t>Organization.</w:t>
      </w:r>
      <w:r>
        <w:t xml:space="preserve"> California Department of Education website.</w:t>
      </w:r>
    </w:p>
    <w:p w14:paraId="37EB3218" w14:textId="75AD12E9" w:rsidR="00AD68C5" w:rsidRDefault="00AD68C5" w:rsidP="00441564">
      <w:pPr>
        <w:pStyle w:val="References"/>
      </w:pPr>
      <w:r>
        <w:t xml:space="preserve">California Department of Education. (2023c, October). </w:t>
      </w:r>
      <w:r>
        <w:rPr>
          <w:i/>
        </w:rPr>
        <w:t>State Board of Education responsibilities.</w:t>
      </w:r>
      <w:r>
        <w:t xml:space="preserve"> California Department of Education website.</w:t>
      </w:r>
      <w:bookmarkEnd w:id="469"/>
    </w:p>
    <w:p w14:paraId="61C840B5" w14:textId="38943663" w:rsidR="00565D2F" w:rsidRPr="00C2305F" w:rsidRDefault="735F7A23" w:rsidP="00441564">
      <w:pPr>
        <w:pStyle w:val="Heading2"/>
      </w:pPr>
      <w:bookmarkStart w:id="470" w:name="_Toc128378200"/>
      <w:bookmarkStart w:id="471" w:name="_Toc128463404"/>
      <w:bookmarkStart w:id="472" w:name="_Toc128476603"/>
      <w:bookmarkStart w:id="473" w:name="_Toc128477382"/>
      <w:bookmarkStart w:id="474" w:name="_Toc128479044"/>
      <w:bookmarkStart w:id="475" w:name="_Toc128378201"/>
      <w:bookmarkStart w:id="476" w:name="_Toc128463405"/>
      <w:bookmarkStart w:id="477" w:name="_Toc128476604"/>
      <w:bookmarkStart w:id="478" w:name="_Toc128477383"/>
      <w:bookmarkStart w:id="479" w:name="_Toc128479045"/>
      <w:bookmarkStart w:id="480" w:name="_Toc128378202"/>
      <w:bookmarkStart w:id="481" w:name="_Toc128463406"/>
      <w:bookmarkStart w:id="482" w:name="_Toc128476605"/>
      <w:bookmarkStart w:id="483" w:name="_Toc128477384"/>
      <w:bookmarkStart w:id="484" w:name="_Toc128479046"/>
      <w:bookmarkStart w:id="485" w:name="_Toc128378203"/>
      <w:bookmarkStart w:id="486" w:name="_Toc128463407"/>
      <w:bookmarkStart w:id="487" w:name="_Toc128476606"/>
      <w:bookmarkStart w:id="488" w:name="_Toc128477385"/>
      <w:bookmarkStart w:id="489" w:name="_Toc128479047"/>
      <w:bookmarkStart w:id="490" w:name="_Overview_of_CSA"/>
      <w:bookmarkStart w:id="491" w:name="_Toc162344770"/>
      <w:bookmarkEnd w:id="467"/>
      <w:bookmarkEnd w:id="468"/>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r w:rsidRPr="00C2305F">
        <w:lastRenderedPageBreak/>
        <w:t xml:space="preserve">Overview of </w:t>
      </w:r>
      <w:r w:rsidR="21408007" w:rsidRPr="00C2305F">
        <w:t>CSA</w:t>
      </w:r>
      <w:r w:rsidRPr="00C2305F">
        <w:t xml:space="preserve"> Processes</w:t>
      </w:r>
      <w:bookmarkEnd w:id="491"/>
    </w:p>
    <w:p w14:paraId="4CDDA3DC" w14:textId="01E92C18" w:rsidR="00FB73C7" w:rsidRPr="00A025FC" w:rsidRDefault="00FB73C7" w:rsidP="00441564">
      <w:pPr>
        <w:spacing w:after="100"/>
      </w:pPr>
      <w:r>
        <w:t xml:space="preserve">This chapter provides an overview of the processes implemented by ETS during a typical, full testing cycle for the </w:t>
      </w:r>
      <w:r>
        <w:rPr>
          <w:rFonts w:cs="Arial"/>
        </w:rPr>
        <w:t>California Spanish Assessment (CSA)</w:t>
      </w:r>
      <w:r w:rsidRPr="002A177D">
        <w:t>,</w:t>
      </w:r>
      <w:r>
        <w:t xml:space="preserve"> including item development, test design, test administration, and scoring. The details </w:t>
      </w:r>
      <w:proofErr w:type="gramStart"/>
      <w:r>
        <w:t>on</w:t>
      </w:r>
      <w:proofErr w:type="gramEnd"/>
      <w:r>
        <w:t xml:space="preserve"> each step in the process will be presented in the subsequent chapters.</w:t>
      </w:r>
    </w:p>
    <w:p w14:paraId="5A67553D" w14:textId="1C6B52BE" w:rsidR="00565D2F" w:rsidRPr="00C2305F" w:rsidRDefault="00565D2F" w:rsidP="00441564">
      <w:pPr>
        <w:pStyle w:val="Heading3"/>
        <w:rPr>
          <w:webHidden/>
        </w:rPr>
      </w:pPr>
      <w:bookmarkStart w:id="492" w:name="_Toc162344771"/>
      <w:r w:rsidRPr="00C2305F">
        <w:t>Item Development</w:t>
      </w:r>
      <w:bookmarkEnd w:id="492"/>
    </w:p>
    <w:p w14:paraId="68297803" w14:textId="5B257BE5" w:rsidR="00703746" w:rsidRPr="00C2305F" w:rsidRDefault="6544B57B" w:rsidP="00441564">
      <w:r w:rsidRPr="00C2305F">
        <w:t xml:space="preserve">ETS used </w:t>
      </w:r>
      <w:r w:rsidR="00BD1D23">
        <w:t xml:space="preserve">previously </w:t>
      </w:r>
      <w:r w:rsidRPr="00C2305F">
        <w:t>field</w:t>
      </w:r>
      <w:r w:rsidR="00BD1D23">
        <w:t>-</w:t>
      </w:r>
      <w:r w:rsidRPr="00C2305F">
        <w:t>test</w:t>
      </w:r>
      <w:r w:rsidR="00BD1D23">
        <w:t>ed</w:t>
      </w:r>
      <w:r w:rsidRPr="00C2305F">
        <w:t xml:space="preserve"> items across the </w:t>
      </w:r>
      <w:r w:rsidR="00295DF4">
        <w:t>six</w:t>
      </w:r>
      <w:r w:rsidRPr="00C2305F">
        <w:t xml:space="preserve"> grade levels </w:t>
      </w:r>
      <w:r w:rsidR="00FB154B">
        <w:t xml:space="preserve">and </w:t>
      </w:r>
      <w:r w:rsidR="00FB73C7">
        <w:t xml:space="preserve">the </w:t>
      </w:r>
      <w:r w:rsidR="002F5A54">
        <w:t xml:space="preserve">high school </w:t>
      </w:r>
      <w:r w:rsidR="00FB73C7">
        <w:t>grade band</w:t>
      </w:r>
      <w:r w:rsidRPr="00C2305F">
        <w:t xml:space="preserve"> for the </w:t>
      </w:r>
      <w:r w:rsidR="004A51CE">
        <w:t>2022–23</w:t>
      </w:r>
      <w:r w:rsidRPr="00C2305F">
        <w:t xml:space="preserve"> </w:t>
      </w:r>
      <w:r w:rsidR="009B1BF2" w:rsidRPr="00C2305F">
        <w:t xml:space="preserve">test </w:t>
      </w:r>
      <w:r w:rsidRPr="00C2305F">
        <w:t xml:space="preserve">administration—the </w:t>
      </w:r>
      <w:r w:rsidR="007506EF">
        <w:t>fifth</w:t>
      </w:r>
      <w:r w:rsidR="007C283C" w:rsidRPr="00C2305F">
        <w:t xml:space="preserve"> </w:t>
      </w:r>
      <w:r w:rsidRPr="00C2305F">
        <w:t xml:space="preserve">operational administration—and delivered them to the California Department of Education (CDE) via the ETS Item Banking Information System (IBIS). The total number of machine-scorable items </w:t>
      </w:r>
      <w:r w:rsidR="00066821" w:rsidRPr="00C2305F">
        <w:t xml:space="preserve">developed in </w:t>
      </w:r>
      <w:r w:rsidR="00C42775" w:rsidRPr="00C2305F">
        <w:t>20</w:t>
      </w:r>
      <w:r w:rsidR="00C42775">
        <w:t>21</w:t>
      </w:r>
      <w:r w:rsidR="00FC4FD9" w:rsidRPr="00C2305F">
        <w:t>–</w:t>
      </w:r>
      <w:r w:rsidR="002F5A54">
        <w:t>‍</w:t>
      </w:r>
      <w:r w:rsidR="00C42775" w:rsidRPr="00C2305F">
        <w:t>2</w:t>
      </w:r>
      <w:r w:rsidR="00C42775">
        <w:t>2</w:t>
      </w:r>
      <w:r w:rsidRPr="00C2305F">
        <w:t xml:space="preserve"> (</w:t>
      </w:r>
      <w:r w:rsidR="004A1029" w:rsidRPr="00C2305F">
        <w:t>415</w:t>
      </w:r>
      <w:r w:rsidRPr="00C2305F">
        <w:t>) was greater than the number to be field-tested (</w:t>
      </w:r>
      <w:r w:rsidR="000338C9">
        <w:t>228</w:t>
      </w:r>
      <w:r w:rsidRPr="00C2305F">
        <w:t xml:space="preserve">) in the </w:t>
      </w:r>
      <w:r w:rsidR="004A51CE">
        <w:t>2022–23</w:t>
      </w:r>
      <w:r w:rsidRPr="00C2305F">
        <w:t xml:space="preserve"> </w:t>
      </w:r>
      <w:r w:rsidR="009B1BF2" w:rsidRPr="00C2305F">
        <w:t xml:space="preserve">test </w:t>
      </w:r>
      <w:r w:rsidRPr="00C2305F">
        <w:t xml:space="preserve">administration because </w:t>
      </w:r>
      <w:r w:rsidR="004C2AD2" w:rsidRPr="00C2305F">
        <w:t>end-of-contract</w:t>
      </w:r>
      <w:r w:rsidRPr="00C2305F">
        <w:t xml:space="preserve"> overage was built in.</w:t>
      </w:r>
    </w:p>
    <w:p w14:paraId="19EDED06" w14:textId="1FC7B59C" w:rsidR="00703746" w:rsidRPr="00C2305F" w:rsidRDefault="00703746" w:rsidP="00441564">
      <w:r w:rsidRPr="00C2305F">
        <w:t xml:space="preserve">The developed items were designed to be engaging to the student population and </w:t>
      </w:r>
      <w:bookmarkStart w:id="493" w:name="_Hlk92803138"/>
      <w:r w:rsidRPr="00C2305F">
        <w:t xml:space="preserve">represented a wide variety of item types. All items for the CSA field tests were developed in accordance with the </w:t>
      </w:r>
      <w:r w:rsidRPr="00C2305F">
        <w:rPr>
          <w:i/>
        </w:rPr>
        <w:t>ETS Standards for Quality and Fairness</w:t>
      </w:r>
      <w:r w:rsidRPr="00C2305F">
        <w:t xml:space="preserve"> (ETS, 2014) across all phases </w:t>
      </w:r>
      <w:bookmarkEnd w:id="493"/>
      <w:r w:rsidRPr="00C2305F">
        <w:t>of item and test development. While under initial development, the assessment materials, including items, passages, and listening stimuli, were stored on password-protected ETS</w:t>
      </w:r>
      <w:r w:rsidR="001B79DA">
        <w:t>’</w:t>
      </w:r>
      <w:r w:rsidRPr="00C2305F">
        <w:t xml:space="preserve"> computers and secure internal network drives. Audio recordings were produced as electronic audio files and delivered securely to the CDE for review.</w:t>
      </w:r>
    </w:p>
    <w:p w14:paraId="57AAC22A" w14:textId="77777777" w:rsidR="00703746" w:rsidRPr="00C2305F" w:rsidRDefault="00703746" w:rsidP="00441564">
      <w:r w:rsidRPr="00C2305F">
        <w:t>All secure documents needed for CDE review that were not available in IBIS were delivered to the CDE via a secure file transfer protocol server.</w:t>
      </w:r>
    </w:p>
    <w:p w14:paraId="493DFE2B" w14:textId="0C23E0A1" w:rsidR="00565D2F" w:rsidRPr="00C2305F" w:rsidRDefault="00565D2F" w:rsidP="00441564">
      <w:pPr>
        <w:pStyle w:val="Heading4"/>
        <w:rPr>
          <w:webHidden/>
        </w:rPr>
      </w:pPr>
      <w:bookmarkStart w:id="494" w:name="_Toc162344772"/>
      <w:r w:rsidRPr="00C2305F">
        <w:t>Item Format</w:t>
      </w:r>
      <w:bookmarkEnd w:id="494"/>
    </w:p>
    <w:p w14:paraId="0A9DA287" w14:textId="77777777" w:rsidR="00F560C2" w:rsidRPr="00C2305F" w:rsidRDefault="00F560C2" w:rsidP="00441564">
      <w:r w:rsidRPr="00C2305F">
        <w:t>The CSA includes the following primary computer-based item formats:</w:t>
      </w:r>
    </w:p>
    <w:p w14:paraId="5C70BC14" w14:textId="77777777" w:rsidR="00F560C2" w:rsidRPr="00C2305F" w:rsidRDefault="50B47BCB" w:rsidP="00441564">
      <w:pPr>
        <w:numPr>
          <w:ilvl w:val="0"/>
          <w:numId w:val="12"/>
        </w:numPr>
        <w:ind w:left="864" w:hanging="288"/>
      </w:pPr>
      <w:r w:rsidRPr="00C2305F">
        <w:rPr>
          <w:b/>
          <w:bCs/>
        </w:rPr>
        <w:t>Selected-response items—</w:t>
      </w:r>
      <w:r w:rsidRPr="00C2305F">
        <w:t>Students are instructed to select one or more choices. Most CSA items have three or four options; a few items have more than four options.</w:t>
      </w:r>
    </w:p>
    <w:p w14:paraId="6BEC3D74" w14:textId="70565491" w:rsidR="00F560C2" w:rsidRPr="00C2305F" w:rsidRDefault="50B47BCB" w:rsidP="00441564">
      <w:pPr>
        <w:numPr>
          <w:ilvl w:val="0"/>
          <w:numId w:val="12"/>
        </w:numPr>
        <w:ind w:left="864" w:hanging="288"/>
      </w:pPr>
      <w:r w:rsidRPr="00C2305F">
        <w:rPr>
          <w:b/>
          <w:bCs/>
        </w:rPr>
        <w:t>Technology-enhanced items—</w:t>
      </w:r>
      <w:r w:rsidRPr="00C2305F">
        <w:t>Technology beyond simple option selection is incorporated in some items.</w:t>
      </w:r>
    </w:p>
    <w:p w14:paraId="60FE8473" w14:textId="587EE92C" w:rsidR="00F560C2" w:rsidRPr="00C2305F" w:rsidRDefault="00F560C2" w:rsidP="00441564">
      <w:r w:rsidRPr="00C2305F">
        <w:t xml:space="preserve">Detailed information on item format is included in subsection </w:t>
      </w:r>
      <w:hyperlink w:anchor="_Item_Types" w:history="1">
        <w:r w:rsidRPr="001E29CB">
          <w:rPr>
            <w:rStyle w:val="Hyperlink"/>
            <w:i/>
            <w:iCs/>
          </w:rPr>
          <w:t>3.</w:t>
        </w:r>
        <w:r w:rsidR="00113668" w:rsidRPr="001E29CB">
          <w:rPr>
            <w:rStyle w:val="Hyperlink"/>
            <w:i/>
            <w:iCs/>
          </w:rPr>
          <w:t>1</w:t>
        </w:r>
        <w:r w:rsidRPr="001E29CB">
          <w:rPr>
            <w:rStyle w:val="Hyperlink"/>
            <w:i/>
            <w:iCs/>
          </w:rPr>
          <w:t>.</w:t>
        </w:r>
        <w:r w:rsidR="00113668" w:rsidRPr="001E29CB">
          <w:rPr>
            <w:rStyle w:val="Hyperlink"/>
            <w:i/>
            <w:iCs/>
          </w:rPr>
          <w:t>6</w:t>
        </w:r>
        <w:r w:rsidRPr="001E29CB">
          <w:rPr>
            <w:rStyle w:val="Hyperlink"/>
            <w:i/>
            <w:iCs/>
          </w:rPr>
          <w:t xml:space="preserve"> Item Types</w:t>
        </w:r>
      </w:hyperlink>
      <w:r w:rsidRPr="001E29CB">
        <w:rPr>
          <w:rFonts w:cs="Times New Roman"/>
        </w:rPr>
        <w:t xml:space="preserve"> </w:t>
      </w:r>
      <w:r w:rsidRPr="001E29CB">
        <w:t>in</w:t>
      </w:r>
      <w:r w:rsidRPr="00C2305F">
        <w:t xml:space="preserve"> </w:t>
      </w:r>
      <w:hyperlink w:anchor="_Item_Development_and_1" w:history="1">
        <w:r w:rsidRPr="00C2305F">
          <w:rPr>
            <w:rStyle w:val="Hyperlink"/>
            <w:i/>
          </w:rPr>
          <w:t xml:space="preserve">Chapter 3: Item Development and </w:t>
        </w:r>
        <w:r w:rsidR="00623140" w:rsidRPr="00C2305F">
          <w:rPr>
            <w:rStyle w:val="Hyperlink"/>
            <w:i/>
          </w:rPr>
          <w:t>Review</w:t>
        </w:r>
      </w:hyperlink>
      <w:r w:rsidRPr="00C2305F">
        <w:t xml:space="preserve">. All items included in the </w:t>
      </w:r>
      <w:r w:rsidR="004A51CE">
        <w:t>2022–23</w:t>
      </w:r>
      <w:r w:rsidRPr="00C2305F">
        <w:t xml:space="preserve"> </w:t>
      </w:r>
      <w:r w:rsidR="001E29CB" w:rsidRPr="00C2305F">
        <w:t>CSA</w:t>
      </w:r>
      <w:r w:rsidRPr="00C2305F">
        <w:t xml:space="preserve"> forms were machine-scorable.</w:t>
      </w:r>
    </w:p>
    <w:p w14:paraId="00811A8B" w14:textId="027E756D" w:rsidR="0019490C" w:rsidRPr="00C2305F" w:rsidRDefault="00565D2F" w:rsidP="00441564">
      <w:pPr>
        <w:pStyle w:val="Heading4"/>
        <w:rPr>
          <w:webHidden/>
        </w:rPr>
      </w:pPr>
      <w:bookmarkStart w:id="495" w:name="_Toc162344773"/>
      <w:r w:rsidRPr="00C2305F">
        <w:t>Item Specifications</w:t>
      </w:r>
      <w:bookmarkEnd w:id="495"/>
    </w:p>
    <w:p w14:paraId="6A3D8539" w14:textId="411C577C" w:rsidR="00294FA0" w:rsidRPr="00C2305F" w:rsidRDefault="00294FA0" w:rsidP="00441564">
      <w:pPr>
        <w:rPr>
          <w:lang w:eastAsia="x-none"/>
        </w:rPr>
      </w:pPr>
      <w:r w:rsidRPr="00C2305F">
        <w:rPr>
          <w:lang w:eastAsia="x-none"/>
        </w:rPr>
        <w:t xml:space="preserve">The CSA item specifications provide descriptions of item characteristics that are intended to measure each content standard consistently. They were developed </w:t>
      </w:r>
      <w:r w:rsidRPr="00C2305F">
        <w:rPr>
          <w:rFonts w:eastAsia="TimesNewRomanMTStd"/>
        </w:rPr>
        <w:t xml:space="preserve">based on the </w:t>
      </w:r>
      <w:r w:rsidRPr="00C2305F">
        <w:t xml:space="preserve">California Common Core State Standards </w:t>
      </w:r>
      <w:proofErr w:type="spellStart"/>
      <w:r w:rsidRPr="00C2305F">
        <w:t>en</w:t>
      </w:r>
      <w:proofErr w:type="spellEnd"/>
      <w:r w:rsidRPr="00C2305F">
        <w:t xml:space="preserve"> Español</w:t>
      </w:r>
      <w:r w:rsidRPr="00C2305F">
        <w:rPr>
          <w:rFonts w:eastAsia="TimesNewRomanMTStd"/>
        </w:rPr>
        <w:t xml:space="preserve"> guidelines. </w:t>
      </w:r>
      <w:r w:rsidRPr="00C2305F">
        <w:rPr>
          <w:lang w:eastAsia="x-none"/>
        </w:rPr>
        <w:t xml:space="preserve">During item development, item writers were provided CSA item specifications and a CSA style guide that contained detailed information about the consistency in item development and item review processes. Refer to subsection </w:t>
      </w:r>
      <w:hyperlink w:anchor="_Item_Specifications_1" w:history="1">
        <w:r w:rsidRPr="00C2305F">
          <w:rPr>
            <w:rStyle w:val="Hyperlink"/>
            <w:i/>
            <w:lang w:eastAsia="x-none"/>
          </w:rPr>
          <w:t>3.</w:t>
        </w:r>
        <w:r w:rsidR="00195A45" w:rsidRPr="00C2305F">
          <w:rPr>
            <w:rStyle w:val="Hyperlink"/>
            <w:i/>
            <w:lang w:eastAsia="x-none"/>
          </w:rPr>
          <w:t>1.</w:t>
        </w:r>
        <w:r w:rsidR="003013B3" w:rsidRPr="00C2305F">
          <w:rPr>
            <w:rStyle w:val="Hyperlink"/>
            <w:i/>
            <w:lang w:eastAsia="x-none"/>
          </w:rPr>
          <w:t>4</w:t>
        </w:r>
        <w:r w:rsidRPr="00C2305F">
          <w:rPr>
            <w:rStyle w:val="Hyperlink"/>
            <w:i/>
            <w:lang w:eastAsia="x-none"/>
          </w:rPr>
          <w:t xml:space="preserve"> Item Specifications</w:t>
        </w:r>
      </w:hyperlink>
      <w:r w:rsidRPr="00C2305F">
        <w:rPr>
          <w:lang w:eastAsia="x-none"/>
        </w:rPr>
        <w:t xml:space="preserve"> in </w:t>
      </w:r>
      <w:hyperlink w:anchor="_Item_Development_and_1" w:history="1">
        <w:r w:rsidRPr="00C2305F">
          <w:rPr>
            <w:rStyle w:val="Hyperlink"/>
            <w:lang w:eastAsia="x-none"/>
          </w:rPr>
          <w:t>chapter 3</w:t>
        </w:r>
      </w:hyperlink>
      <w:r w:rsidRPr="00C2305F">
        <w:rPr>
          <w:lang w:eastAsia="x-none"/>
        </w:rPr>
        <w:t xml:space="preserve"> for detailed information about item specifications.</w:t>
      </w:r>
    </w:p>
    <w:p w14:paraId="1877B664" w14:textId="62393D2C" w:rsidR="00565D2F" w:rsidRPr="00C2305F" w:rsidRDefault="00565D2F" w:rsidP="00441564">
      <w:pPr>
        <w:pStyle w:val="Heading3"/>
        <w:rPr>
          <w:webHidden/>
        </w:rPr>
      </w:pPr>
      <w:bookmarkStart w:id="496" w:name="_Toc162344774"/>
      <w:r w:rsidRPr="00C2305F">
        <w:lastRenderedPageBreak/>
        <w:t>Test Assembly</w:t>
      </w:r>
      <w:bookmarkEnd w:id="496"/>
    </w:p>
    <w:p w14:paraId="6CC19E9D" w14:textId="7C149F40" w:rsidR="001376A3" w:rsidRPr="00C2305F" w:rsidRDefault="00970EC1" w:rsidP="00441564">
      <w:r>
        <w:t>The</w:t>
      </w:r>
      <w:r w:rsidR="009D7AD4">
        <w:t xml:space="preserve"> general</w:t>
      </w:r>
      <w:r>
        <w:t xml:space="preserve"> operational forms for the </w:t>
      </w:r>
      <w:r w:rsidR="0002049A">
        <w:t>2021</w:t>
      </w:r>
      <w:r w:rsidR="0002049A" w:rsidRPr="2515BAD4">
        <w:rPr>
          <w:rFonts w:cs="Arial"/>
        </w:rPr>
        <w:t>‒</w:t>
      </w:r>
      <w:r w:rsidR="0002049A">
        <w:t xml:space="preserve">22 </w:t>
      </w:r>
      <w:r w:rsidR="009B1BF2">
        <w:t xml:space="preserve">test </w:t>
      </w:r>
      <w:r w:rsidR="0002049A">
        <w:t>administration in grades three t</w:t>
      </w:r>
      <w:r w:rsidR="00D71EFE">
        <w:t>hrough</w:t>
      </w:r>
      <w:r w:rsidR="0002049A">
        <w:t xml:space="preserve"> eight</w:t>
      </w:r>
      <w:r w:rsidR="474E3D2F">
        <w:t xml:space="preserve"> </w:t>
      </w:r>
      <w:r w:rsidR="008E5353">
        <w:t xml:space="preserve">and high school </w:t>
      </w:r>
      <w:r w:rsidR="008717A2">
        <w:t>we</w:t>
      </w:r>
      <w:r w:rsidR="0002049A">
        <w:t>re refreshed</w:t>
      </w:r>
      <w:r w:rsidR="00AF711D">
        <w:t xml:space="preserve">, and the accommodated forms for grades three through eight and high school were </w:t>
      </w:r>
      <w:r w:rsidR="00D62010">
        <w:t>reused</w:t>
      </w:r>
      <w:r w:rsidR="1C0963A7">
        <w:t>.</w:t>
      </w:r>
      <w:r w:rsidR="0002049A">
        <w:t xml:space="preserve"> </w:t>
      </w:r>
      <w:r w:rsidR="02024490">
        <w:t xml:space="preserve">The CDE reviewed the </w:t>
      </w:r>
      <w:r w:rsidR="004A51CE">
        <w:t>2022–23</w:t>
      </w:r>
      <w:r w:rsidR="0002049A">
        <w:t xml:space="preserve"> </w:t>
      </w:r>
      <w:r w:rsidR="02024490">
        <w:t>forms in IBIS before they were configured in the test delivery system</w:t>
      </w:r>
      <w:r w:rsidR="000F1086">
        <w:t xml:space="preserve"> (TDS)</w:t>
      </w:r>
      <w:r w:rsidR="02024490">
        <w:t xml:space="preserve"> by Cambium Assessment, Inc</w:t>
      </w:r>
      <w:r w:rsidR="001376A3">
        <w:t>.</w:t>
      </w:r>
    </w:p>
    <w:p w14:paraId="5AEEEA8A" w14:textId="1C1BD5C7" w:rsidR="001376A3" w:rsidRPr="00C2305F" w:rsidRDefault="00C44345" w:rsidP="00441564">
      <w:pPr>
        <w:keepLines/>
      </w:pPr>
      <w:r w:rsidRPr="00C2305F">
        <w:t>For grades three t</w:t>
      </w:r>
      <w:r w:rsidR="007422CF" w:rsidRPr="00C2305F">
        <w:t>hrough</w:t>
      </w:r>
      <w:r w:rsidRPr="00C2305F">
        <w:t xml:space="preserve"> eight</w:t>
      </w:r>
      <w:r w:rsidR="2139B79B">
        <w:t xml:space="preserve"> and high school,</w:t>
      </w:r>
      <w:r w:rsidR="001376A3" w:rsidRPr="00C2305F">
        <w:t xml:space="preserve"> </w:t>
      </w:r>
      <w:r w:rsidRPr="00C2305F">
        <w:t>the 202</w:t>
      </w:r>
      <w:r w:rsidR="009C6572">
        <w:t>2</w:t>
      </w:r>
      <w:r w:rsidRPr="00C2305F">
        <w:rPr>
          <w:rFonts w:cs="Arial"/>
        </w:rPr>
        <w:t>‒</w:t>
      </w:r>
      <w:r w:rsidRPr="00C2305F">
        <w:t>2</w:t>
      </w:r>
      <w:r w:rsidR="009C6572">
        <w:t>3</w:t>
      </w:r>
      <w:r w:rsidRPr="00C2305F">
        <w:t xml:space="preserve"> </w:t>
      </w:r>
      <w:r w:rsidR="001376A3" w:rsidRPr="00C2305F">
        <w:t xml:space="preserve">forms </w:t>
      </w:r>
      <w:r w:rsidR="006867EC" w:rsidRPr="00C2305F">
        <w:t>we</w:t>
      </w:r>
      <w:r w:rsidR="001376A3" w:rsidRPr="00C2305F">
        <w:t xml:space="preserve">re assembled, </w:t>
      </w:r>
      <w:r w:rsidR="002E3CF2" w:rsidRPr="00C2305F">
        <w:t xml:space="preserve">and </w:t>
      </w:r>
      <w:r w:rsidR="001376A3" w:rsidRPr="00C2305F">
        <w:t xml:space="preserve">psychometric criteria </w:t>
      </w:r>
      <w:r w:rsidR="006867EC" w:rsidRPr="00C2305F">
        <w:t>we</w:t>
      </w:r>
      <w:r w:rsidR="001376A3" w:rsidRPr="00C2305F">
        <w:t xml:space="preserve">re specified for the test form review before the test administration. The psychometric guidelines of item selection and form building </w:t>
      </w:r>
      <w:r w:rsidR="006867EC" w:rsidRPr="00C2305F">
        <w:t>we</w:t>
      </w:r>
      <w:r w:rsidR="001376A3" w:rsidRPr="00C2305F">
        <w:t xml:space="preserve">re developed and shared with </w:t>
      </w:r>
      <w:r w:rsidR="00A9138D">
        <w:t xml:space="preserve">the ETS </w:t>
      </w:r>
      <w:r w:rsidR="001376A3" w:rsidRPr="00C2305F">
        <w:t>A</w:t>
      </w:r>
      <w:r w:rsidR="00455F96">
        <w:t xml:space="preserve">ssessment &amp; </w:t>
      </w:r>
      <w:r w:rsidR="001376A3" w:rsidRPr="00C2305F">
        <w:t>L</w:t>
      </w:r>
      <w:r w:rsidR="00455F96">
        <w:t xml:space="preserve">earning </w:t>
      </w:r>
      <w:r w:rsidR="001376A3" w:rsidRPr="00C2305F">
        <w:t>T</w:t>
      </w:r>
      <w:r w:rsidR="00455F96">
        <w:t xml:space="preserve">echnology </w:t>
      </w:r>
      <w:r w:rsidR="001376A3" w:rsidRPr="00C2305F">
        <w:t>D</w:t>
      </w:r>
      <w:r w:rsidR="00455F96">
        <w:t>evelopment</w:t>
      </w:r>
      <w:r w:rsidR="00A9138D">
        <w:t xml:space="preserve"> team</w:t>
      </w:r>
      <w:r w:rsidR="001376A3" w:rsidRPr="00C2305F">
        <w:t xml:space="preserve"> in the previous spring, before the start of the test assembly process for the next test administration.</w:t>
      </w:r>
    </w:p>
    <w:p w14:paraId="1AA89391" w14:textId="3EA3FCE5" w:rsidR="001376A3" w:rsidRPr="00C2305F" w:rsidRDefault="001376A3" w:rsidP="00441564">
      <w:pPr>
        <w:rPr>
          <w:lang w:eastAsia="x-none"/>
        </w:rPr>
      </w:pPr>
      <w:r w:rsidRPr="00C2305F">
        <w:rPr>
          <w:lang w:eastAsia="x-none"/>
        </w:rPr>
        <w:t>ETS</w:t>
      </w:r>
      <w:r w:rsidR="00624E62">
        <w:rPr>
          <w:lang w:eastAsia="x-none"/>
        </w:rPr>
        <w:t>’</w:t>
      </w:r>
      <w:r w:rsidRPr="00C2305F">
        <w:rPr>
          <w:lang w:eastAsia="x-none"/>
        </w:rPr>
        <w:t xml:space="preserve"> content staff and P</w:t>
      </w:r>
      <w:r w:rsidR="00207FC5">
        <w:rPr>
          <w:lang w:eastAsia="x-none"/>
        </w:rPr>
        <w:t xml:space="preserve">sychometric </w:t>
      </w:r>
      <w:r w:rsidRPr="00C2305F">
        <w:rPr>
          <w:lang w:eastAsia="x-none"/>
        </w:rPr>
        <w:t>A</w:t>
      </w:r>
      <w:r w:rsidR="00207FC5">
        <w:rPr>
          <w:lang w:eastAsia="x-none"/>
        </w:rPr>
        <w:t xml:space="preserve">nalysis &amp; </w:t>
      </w:r>
      <w:r w:rsidRPr="00C2305F">
        <w:rPr>
          <w:lang w:eastAsia="x-none"/>
        </w:rPr>
        <w:t>R</w:t>
      </w:r>
      <w:r w:rsidR="00207FC5">
        <w:rPr>
          <w:lang w:eastAsia="x-none"/>
        </w:rPr>
        <w:t>esearch</w:t>
      </w:r>
      <w:r w:rsidRPr="00C2305F">
        <w:rPr>
          <w:lang w:eastAsia="x-none"/>
        </w:rPr>
        <w:t xml:space="preserve"> staff review</w:t>
      </w:r>
      <w:r w:rsidR="006867EC" w:rsidRPr="00C2305F">
        <w:rPr>
          <w:lang w:eastAsia="x-none"/>
        </w:rPr>
        <w:t>ed</w:t>
      </w:r>
      <w:r w:rsidRPr="00C2305F">
        <w:rPr>
          <w:lang w:eastAsia="x-none"/>
        </w:rPr>
        <w:t xml:space="preserve"> the assembled forms thoroughly in regard to the following aspects of the operational forms:</w:t>
      </w:r>
    </w:p>
    <w:p w14:paraId="5031D693" w14:textId="77777777" w:rsidR="001376A3" w:rsidRPr="00C2305F" w:rsidRDefault="001376A3" w:rsidP="00441564">
      <w:pPr>
        <w:pStyle w:val="bullets-one"/>
        <w:keepNext/>
      </w:pPr>
      <w:r w:rsidRPr="00C2305F">
        <w:t>Coverage of blueprints</w:t>
      </w:r>
    </w:p>
    <w:p w14:paraId="2301A862" w14:textId="77777777" w:rsidR="001376A3" w:rsidRPr="00C2305F" w:rsidRDefault="001376A3" w:rsidP="00441564">
      <w:pPr>
        <w:pStyle w:val="bullets-one"/>
      </w:pPr>
      <w:r w:rsidRPr="00C2305F">
        <w:t>Overall test design and statistical properties</w:t>
      </w:r>
    </w:p>
    <w:p w14:paraId="11A58F6C" w14:textId="77777777" w:rsidR="001376A3" w:rsidRPr="00C2305F" w:rsidRDefault="001376A3" w:rsidP="00441564">
      <w:pPr>
        <w:pStyle w:val="bullets-one"/>
      </w:pPr>
      <w:r w:rsidRPr="00C2305F">
        <w:t>Statistical properties of individual items</w:t>
      </w:r>
    </w:p>
    <w:p w14:paraId="177BD138" w14:textId="744A1C43" w:rsidR="001376A3" w:rsidRPr="00C2305F" w:rsidRDefault="001376A3" w:rsidP="00441564">
      <w:r w:rsidRPr="00C2305F">
        <w:rPr>
          <w:lang w:eastAsia="x-none"/>
        </w:rPr>
        <w:t xml:space="preserve">Details of the psychometric criteria of form review are included in </w:t>
      </w:r>
      <w:r w:rsidR="000655FD" w:rsidRPr="00C2305F">
        <w:rPr>
          <w:lang w:eastAsia="x-none"/>
        </w:rPr>
        <w:t>sub</w:t>
      </w:r>
      <w:r w:rsidRPr="00C2305F">
        <w:rPr>
          <w:lang w:eastAsia="x-none"/>
        </w:rPr>
        <w:t xml:space="preserve">section </w:t>
      </w:r>
      <w:hyperlink w:anchor="_Psychometric_Criteria_and_1" w:history="1">
        <w:r w:rsidR="008836BB" w:rsidRPr="00C2305F">
          <w:rPr>
            <w:rStyle w:val="Hyperlink"/>
            <w:i/>
            <w:lang w:eastAsia="x-none"/>
          </w:rPr>
          <w:t>4.3.3</w:t>
        </w:r>
        <w:r w:rsidR="0000449D">
          <w:rPr>
            <w:rStyle w:val="Hyperlink"/>
            <w:i/>
            <w:lang w:eastAsia="x-none"/>
          </w:rPr>
          <w:t> </w:t>
        </w:r>
        <w:r w:rsidR="00DB1ED8" w:rsidRPr="00C2305F">
          <w:rPr>
            <w:rStyle w:val="Hyperlink"/>
            <w:i/>
            <w:lang w:eastAsia="x-none"/>
          </w:rPr>
          <w:t>Psychometri</w:t>
        </w:r>
        <w:r w:rsidR="005D3625" w:rsidRPr="00C2305F">
          <w:rPr>
            <w:rStyle w:val="Hyperlink"/>
            <w:i/>
            <w:lang w:eastAsia="x-none"/>
          </w:rPr>
          <w:t>c Criteria and Identification of Eligible Items</w:t>
        </w:r>
      </w:hyperlink>
      <w:r w:rsidRPr="00C2305F">
        <w:t>.</w:t>
      </w:r>
    </w:p>
    <w:p w14:paraId="439CEAF3" w14:textId="678C1466" w:rsidR="00565D2F" w:rsidRPr="00C2305F" w:rsidRDefault="00565D2F" w:rsidP="00441564">
      <w:pPr>
        <w:pStyle w:val="Heading4"/>
        <w:rPr>
          <w:webHidden/>
        </w:rPr>
      </w:pPr>
      <w:bookmarkStart w:id="497" w:name="_Test_Length"/>
      <w:bookmarkStart w:id="498" w:name="_Toc162344775"/>
      <w:bookmarkEnd w:id="497"/>
      <w:r w:rsidRPr="00C2305F">
        <w:t>Test Length</w:t>
      </w:r>
      <w:bookmarkEnd w:id="498"/>
    </w:p>
    <w:p w14:paraId="078409AA" w14:textId="439FE067" w:rsidR="000B107A" w:rsidRPr="00C2305F" w:rsidRDefault="007C71A3" w:rsidP="00441564">
      <w:pPr>
        <w:keepLines/>
      </w:pPr>
      <w:bookmarkStart w:id="499" w:name="_Toc520202637"/>
      <w:r w:rsidRPr="00C2305F">
        <w:t>The C</w:t>
      </w:r>
      <w:r w:rsidR="00820952" w:rsidRPr="00C2305F">
        <w:t>SA</w:t>
      </w:r>
      <w:r w:rsidR="341651C4" w:rsidRPr="00C2305F">
        <w:t xml:space="preserve"> </w:t>
      </w:r>
      <w:r w:rsidR="3BDCE2DB" w:rsidRPr="00C2305F">
        <w:t>is a computer-based</w:t>
      </w:r>
      <w:r w:rsidR="004D257D">
        <w:t>,</w:t>
      </w:r>
      <w:r w:rsidR="3BDCE2DB" w:rsidRPr="00C2305F">
        <w:t xml:space="preserve"> linear assessment</w:t>
      </w:r>
      <w:r w:rsidR="341651C4" w:rsidRPr="00C2305F">
        <w:t>.</w:t>
      </w:r>
      <w:r w:rsidR="00A4610C" w:rsidRPr="00C2305F">
        <w:t xml:space="preserve"> The</w:t>
      </w:r>
      <w:r w:rsidR="00076CAA">
        <w:t xml:space="preserve"> general</w:t>
      </w:r>
      <w:r w:rsidR="00A4610C" w:rsidRPr="00C2305F">
        <w:t xml:space="preserve"> forms for grades three t</w:t>
      </w:r>
      <w:r w:rsidR="007422CF" w:rsidRPr="00C2305F">
        <w:t>hrough</w:t>
      </w:r>
      <w:r w:rsidR="00A4610C" w:rsidRPr="00C2305F">
        <w:t xml:space="preserve"> eight contain</w:t>
      </w:r>
      <w:r w:rsidR="00820952" w:rsidRPr="00C2305F">
        <w:t>ed</w:t>
      </w:r>
      <w:r w:rsidR="00A4610C" w:rsidRPr="00C2305F">
        <w:t xml:space="preserve"> 52 operational items and 10 field test items. The </w:t>
      </w:r>
      <w:r w:rsidR="00A306D3" w:rsidRPr="00C2305F">
        <w:t>general</w:t>
      </w:r>
      <w:r w:rsidR="00EC1B92" w:rsidRPr="00C2305F">
        <w:t xml:space="preserve"> </w:t>
      </w:r>
      <w:r w:rsidR="00A4610C" w:rsidRPr="00C2305F">
        <w:t>form for high school contain</w:t>
      </w:r>
      <w:r w:rsidR="00820952" w:rsidRPr="00C2305F">
        <w:t>ed</w:t>
      </w:r>
      <w:r w:rsidR="00811426" w:rsidRPr="00C2305F">
        <w:t xml:space="preserve"> 52 operational items and 16 field test items.</w:t>
      </w:r>
      <w:r w:rsidR="00076CAA">
        <w:t xml:space="preserve"> The accommodated </w:t>
      </w:r>
      <w:r w:rsidR="00CB5C74">
        <w:t xml:space="preserve">and braille </w:t>
      </w:r>
      <w:r w:rsidR="00076CAA">
        <w:t>forms for all grade levels and the grade band contain 52 operational items and no field test items.</w:t>
      </w:r>
    </w:p>
    <w:p w14:paraId="6F736438" w14:textId="5C8EAE58" w:rsidR="000B107A" w:rsidRPr="00C2305F" w:rsidRDefault="000B107A" w:rsidP="00441564">
      <w:pPr>
        <w:pStyle w:val="Heading5"/>
        <w:numPr>
          <w:ilvl w:val="3"/>
          <w:numId w:val="11"/>
        </w:numPr>
      </w:pPr>
      <w:r w:rsidRPr="00C2305F">
        <w:t>Operational Testing</w:t>
      </w:r>
      <w:bookmarkEnd w:id="499"/>
    </w:p>
    <w:p w14:paraId="7F1B3E5E" w14:textId="47FCD85F" w:rsidR="000B107A" w:rsidRPr="00C2305F" w:rsidRDefault="00D53AD0" w:rsidP="00441564">
      <w:r>
        <w:t>While CSA operational items include</w:t>
      </w:r>
      <w:r w:rsidR="00820952">
        <w:t>d</w:t>
      </w:r>
      <w:r>
        <w:t xml:space="preserve"> a wide variety of item types, </w:t>
      </w:r>
      <w:r w:rsidR="00766BF4">
        <w:t>multiple-choice items ma</w:t>
      </w:r>
      <w:r w:rsidR="00820952">
        <w:t>de</w:t>
      </w:r>
      <w:r w:rsidR="00766BF4">
        <w:t xml:space="preserve"> up</w:t>
      </w:r>
      <w:r w:rsidR="00105457">
        <w:t xml:space="preserve"> approximately </w:t>
      </w:r>
      <w:r w:rsidR="00766BF4">
        <w:t>8</w:t>
      </w:r>
      <w:r w:rsidR="00105457">
        <w:t>0</w:t>
      </w:r>
      <w:r w:rsidR="00820952">
        <w:t xml:space="preserve"> percent</w:t>
      </w:r>
      <w:r w:rsidR="00105457">
        <w:t xml:space="preserve"> of the overall pool of items on forms in </w:t>
      </w:r>
      <w:r w:rsidR="004A51CE">
        <w:t>2022–23</w:t>
      </w:r>
      <w:r w:rsidR="00105457">
        <w:t xml:space="preserve">. </w:t>
      </w:r>
      <w:r w:rsidR="00A12835">
        <w:t>P</w:t>
      </w:r>
      <w:r w:rsidR="000F0777">
        <w:t xml:space="preserve">assage-based items </w:t>
      </w:r>
      <w:r w:rsidR="00820952">
        <w:t>we</w:t>
      </w:r>
      <w:r w:rsidR="000F0777">
        <w:t>re a central feature of the CSA</w:t>
      </w:r>
      <w:r w:rsidR="65BEC08E">
        <w:t xml:space="preserve"> with only a</w:t>
      </w:r>
      <w:r w:rsidR="000F0777">
        <w:t xml:space="preserve"> </w:t>
      </w:r>
      <w:r w:rsidR="00A12835">
        <w:t xml:space="preserve">few items </w:t>
      </w:r>
      <w:r w:rsidR="5D1EF651">
        <w:t xml:space="preserve">that </w:t>
      </w:r>
      <w:r w:rsidR="00820952">
        <w:t>we</w:t>
      </w:r>
      <w:r w:rsidR="00A12835">
        <w:t xml:space="preserve">re discrete (stand-alone) items. </w:t>
      </w:r>
      <w:r w:rsidR="00D167D8">
        <w:t>Each grade</w:t>
      </w:r>
      <w:r w:rsidR="00820952">
        <w:t xml:space="preserve"> level</w:t>
      </w:r>
      <w:r w:rsidR="00D167D8">
        <w:t xml:space="preserve"> </w:t>
      </w:r>
      <w:r w:rsidR="007C71A3">
        <w:t xml:space="preserve">or </w:t>
      </w:r>
      <w:r w:rsidR="00671B90">
        <w:t xml:space="preserve">the high school </w:t>
      </w:r>
      <w:r w:rsidR="007C71A3">
        <w:t xml:space="preserve">grade </w:t>
      </w:r>
      <w:r w:rsidR="00DC2E16">
        <w:t>band</w:t>
      </w:r>
      <w:r w:rsidR="00D167D8">
        <w:t xml:space="preserve"> ha</w:t>
      </w:r>
      <w:r w:rsidR="00820952">
        <w:t>d</w:t>
      </w:r>
      <w:r w:rsidR="00D167D8">
        <w:t xml:space="preserve"> one</w:t>
      </w:r>
      <w:r w:rsidR="00C45137">
        <w:t xml:space="preserve"> general</w:t>
      </w:r>
      <w:r w:rsidR="00D167D8">
        <w:t xml:space="preserve"> core</w:t>
      </w:r>
      <w:r w:rsidR="00ED5C04">
        <w:t xml:space="preserve"> of </w:t>
      </w:r>
      <w:r w:rsidR="00376132">
        <w:t xml:space="preserve">52 </w:t>
      </w:r>
      <w:r w:rsidR="00D167D8">
        <w:t>operational items</w:t>
      </w:r>
      <w:r w:rsidR="00A9138D">
        <w:t>.</w:t>
      </w:r>
      <w:r w:rsidR="0000100F">
        <w:t xml:space="preserve"> </w:t>
      </w:r>
      <w:r w:rsidR="00A9138D">
        <w:t>U</w:t>
      </w:r>
      <w:r w:rsidR="0000100F">
        <w:t xml:space="preserve">nique field tests </w:t>
      </w:r>
      <w:r w:rsidR="00820952">
        <w:t>we</w:t>
      </w:r>
      <w:r w:rsidR="0000100F">
        <w:t xml:space="preserve">re </w:t>
      </w:r>
      <w:r w:rsidR="007F24D9">
        <w:t>e</w:t>
      </w:r>
      <w:r w:rsidR="0000100F">
        <w:t>mbedded into each grade</w:t>
      </w:r>
      <w:r w:rsidR="000A0642">
        <w:t xml:space="preserve"> level</w:t>
      </w:r>
      <w:r w:rsidR="74FCE523">
        <w:t xml:space="preserve"> </w:t>
      </w:r>
      <w:r w:rsidR="009F6030">
        <w:t>or grade band’</w:t>
      </w:r>
      <w:r w:rsidR="0000100F">
        <w:t>s core</w:t>
      </w:r>
      <w:r w:rsidR="00C45137">
        <w:t xml:space="preserve">, yielding </w:t>
      </w:r>
      <w:r w:rsidR="00820952">
        <w:t>three</w:t>
      </w:r>
      <w:r w:rsidR="00C45137">
        <w:t xml:space="preserve"> </w:t>
      </w:r>
      <w:r w:rsidR="00376132">
        <w:t xml:space="preserve">distinct forms </w:t>
      </w:r>
      <w:r w:rsidR="00820952">
        <w:t>that</w:t>
      </w:r>
      <w:r w:rsidR="00ED5C04">
        <w:t xml:space="preserve"> </w:t>
      </w:r>
      <w:r w:rsidR="00820952">
        <w:t>we</w:t>
      </w:r>
      <w:r w:rsidR="00ED5C04">
        <w:t xml:space="preserve">re assigned </w:t>
      </w:r>
      <w:r w:rsidR="00376132">
        <w:t xml:space="preserve">to students </w:t>
      </w:r>
      <w:r w:rsidR="00ED5C04">
        <w:t>randomly</w:t>
      </w:r>
      <w:r w:rsidR="341651C4">
        <w:t xml:space="preserve">. </w:t>
      </w:r>
      <w:bookmarkStart w:id="500" w:name="_Hlk90040784"/>
    </w:p>
    <w:p w14:paraId="5334A305" w14:textId="68C3523D" w:rsidR="000B107A" w:rsidRPr="00C2305F" w:rsidRDefault="000B107A" w:rsidP="00441564">
      <w:pPr>
        <w:pStyle w:val="Heading5"/>
        <w:numPr>
          <w:ilvl w:val="3"/>
          <w:numId w:val="11"/>
        </w:numPr>
      </w:pPr>
      <w:bookmarkStart w:id="501" w:name="_Toc520202638"/>
      <w:bookmarkEnd w:id="500"/>
      <w:r w:rsidRPr="00C2305F">
        <w:t>Field Testing</w:t>
      </w:r>
      <w:bookmarkEnd w:id="501"/>
    </w:p>
    <w:p w14:paraId="54F82E26" w14:textId="19F4D567" w:rsidR="00E848ED" w:rsidRPr="00C2305F" w:rsidRDefault="007C71A3" w:rsidP="00441564">
      <w:bookmarkStart w:id="502" w:name="_Hlk90040795"/>
      <w:r w:rsidRPr="00C2305F">
        <w:t xml:space="preserve">Field test items have been embedded into the CSA operational </w:t>
      </w:r>
      <w:r w:rsidR="00A77273">
        <w:t>assessment</w:t>
      </w:r>
      <w:r w:rsidRPr="00C2305F">
        <w:t>s since the 2019–20 test administration.</w:t>
      </w:r>
      <w:r>
        <w:t xml:space="preserve"> </w:t>
      </w:r>
      <w:r w:rsidR="00E848ED" w:rsidRPr="00C2305F">
        <w:t xml:space="preserve">Ten field test items were embedded into each of the </w:t>
      </w:r>
      <w:r w:rsidR="004A51CE">
        <w:t>2022–23</w:t>
      </w:r>
      <w:r w:rsidR="00E848ED" w:rsidRPr="00C2305F">
        <w:t xml:space="preserve"> forms for grades three through eight, so each grade level’s test form was composed of 62 items. Similarly, 16 field test items were embedded into the high school </w:t>
      </w:r>
      <w:r w:rsidR="004A51CE">
        <w:t>2022–23</w:t>
      </w:r>
      <w:r w:rsidR="00E848ED" w:rsidRPr="00C2305F">
        <w:t xml:space="preserve"> operational form, so that test form was composed of 68 items. Additional information about CSA test assembly can be found in </w:t>
      </w:r>
      <w:hyperlink w:anchor="_Test_Assembly" w:history="1">
        <w:r w:rsidR="00E848ED" w:rsidRPr="00C2305F">
          <w:rPr>
            <w:rStyle w:val="Hyperlink"/>
            <w:i/>
          </w:rPr>
          <w:t xml:space="preserve">Chapter </w:t>
        </w:r>
        <w:r w:rsidR="00DE0DD8" w:rsidRPr="00C2305F">
          <w:rPr>
            <w:rStyle w:val="Hyperlink"/>
            <w:i/>
          </w:rPr>
          <w:t>4</w:t>
        </w:r>
        <w:r w:rsidR="00E848ED" w:rsidRPr="00C2305F">
          <w:rPr>
            <w:rStyle w:val="Hyperlink"/>
            <w:i/>
          </w:rPr>
          <w:t xml:space="preserve">: </w:t>
        </w:r>
        <w:r w:rsidR="00DE0DD8" w:rsidRPr="00C2305F">
          <w:rPr>
            <w:rStyle w:val="Hyperlink"/>
            <w:i/>
          </w:rPr>
          <w:t>Test</w:t>
        </w:r>
        <w:r w:rsidR="00E848ED" w:rsidRPr="00C2305F">
          <w:rPr>
            <w:rStyle w:val="Hyperlink"/>
            <w:i/>
          </w:rPr>
          <w:t xml:space="preserve"> Assembly</w:t>
        </w:r>
      </w:hyperlink>
      <w:r w:rsidR="00E848ED" w:rsidRPr="00C2305F">
        <w:t>.</w:t>
      </w:r>
    </w:p>
    <w:p w14:paraId="75EE5732" w14:textId="1FD745C2" w:rsidR="00565D2F" w:rsidRPr="00C2305F" w:rsidRDefault="00565D2F" w:rsidP="00441564">
      <w:pPr>
        <w:pStyle w:val="Heading4"/>
        <w:rPr>
          <w:webHidden/>
        </w:rPr>
      </w:pPr>
      <w:bookmarkStart w:id="503" w:name="_Toc162344776"/>
      <w:bookmarkEnd w:id="502"/>
      <w:r w:rsidRPr="00C2305F">
        <w:lastRenderedPageBreak/>
        <w:t>Test Blueprints</w:t>
      </w:r>
      <w:bookmarkEnd w:id="503"/>
    </w:p>
    <w:p w14:paraId="072332FE" w14:textId="5DB9FFA4" w:rsidR="00D732DE" w:rsidRPr="00C2305F" w:rsidRDefault="00FF071C" w:rsidP="008231BB">
      <w:pPr>
        <w:keepLines/>
      </w:pPr>
      <w:r w:rsidRPr="00C2305F">
        <w:rPr>
          <w:lang w:eastAsia="x-none"/>
        </w:rPr>
        <w:t xml:space="preserve">Blueprints represent a set of constraints and specifications to which each test form must conform. The CSA had three main </w:t>
      </w:r>
      <w:proofErr w:type="spellStart"/>
      <w:r w:rsidRPr="00C2305F">
        <w:rPr>
          <w:lang w:eastAsia="x-none"/>
        </w:rPr>
        <w:t>subcontent</w:t>
      </w:r>
      <w:proofErr w:type="spellEnd"/>
      <w:r w:rsidRPr="00C2305F">
        <w:rPr>
          <w:lang w:eastAsia="x-none"/>
        </w:rPr>
        <w:t xml:space="preserve"> areas or domains: reading, writing mechanics, and listening. The blueprints of the assessment are </w:t>
      </w:r>
      <w:r w:rsidR="00051FC4">
        <w:rPr>
          <w:lang w:eastAsia="x-none"/>
        </w:rPr>
        <w:t>presented</w:t>
      </w:r>
      <w:r w:rsidRPr="00C2305F">
        <w:rPr>
          <w:lang w:eastAsia="x-none"/>
        </w:rPr>
        <w:t xml:space="preserve"> in </w:t>
      </w:r>
      <w:r w:rsidR="00957ECE" w:rsidRPr="00957ECE">
        <w:rPr>
          <w:rStyle w:val="Cross-Reference"/>
        </w:rPr>
        <w:fldChar w:fldCharType="begin"/>
      </w:r>
      <w:r w:rsidR="00957ECE" w:rsidRPr="00957ECE">
        <w:rPr>
          <w:rStyle w:val="Cross-Reference"/>
        </w:rPr>
        <w:instrText xml:space="preserve"> REF _Ref138164531 \h </w:instrText>
      </w:r>
      <w:r w:rsidR="00957ECE">
        <w:rPr>
          <w:rStyle w:val="Cross-Reference"/>
        </w:rPr>
        <w:instrText xml:space="preserve"> \* MERGEFORMAT </w:instrText>
      </w:r>
      <w:r w:rsidR="00957ECE" w:rsidRPr="00957ECE">
        <w:rPr>
          <w:rStyle w:val="Cross-Reference"/>
        </w:rPr>
      </w:r>
      <w:r w:rsidR="00957ECE" w:rsidRPr="00957ECE">
        <w:rPr>
          <w:rStyle w:val="Cross-Reference"/>
        </w:rPr>
        <w:fldChar w:fldCharType="separate"/>
      </w:r>
      <w:r w:rsidR="00957ECE" w:rsidRPr="00957ECE">
        <w:rPr>
          <w:rStyle w:val="Cross-Reference"/>
        </w:rPr>
        <w:t>table 4.A.1</w:t>
      </w:r>
      <w:r w:rsidR="00957ECE" w:rsidRPr="00957ECE">
        <w:rPr>
          <w:rStyle w:val="Cross-Reference"/>
        </w:rPr>
        <w:fldChar w:fldCharType="end"/>
      </w:r>
      <w:r w:rsidRPr="00FF071C">
        <w:rPr>
          <w:lang w:eastAsia="x-none"/>
        </w:rPr>
        <w:t xml:space="preserve"> through </w:t>
      </w:r>
      <w:r w:rsidR="00957ECE" w:rsidRPr="00957ECE">
        <w:rPr>
          <w:rStyle w:val="Cross-Reference"/>
        </w:rPr>
        <w:fldChar w:fldCharType="begin"/>
      </w:r>
      <w:r w:rsidR="00957ECE" w:rsidRPr="00957ECE">
        <w:rPr>
          <w:rStyle w:val="Cross-Reference"/>
        </w:rPr>
        <w:instrText xml:space="preserve"> REF _Ref138164542 \h </w:instrText>
      </w:r>
      <w:r w:rsidR="00957ECE">
        <w:rPr>
          <w:rStyle w:val="Cross-Reference"/>
        </w:rPr>
        <w:instrText xml:space="preserve"> \* MERGEFORMAT </w:instrText>
      </w:r>
      <w:r w:rsidR="00957ECE" w:rsidRPr="00957ECE">
        <w:rPr>
          <w:rStyle w:val="Cross-Reference"/>
        </w:rPr>
      </w:r>
      <w:r w:rsidR="00957ECE" w:rsidRPr="00957ECE">
        <w:rPr>
          <w:rStyle w:val="Cross-Reference"/>
        </w:rPr>
        <w:fldChar w:fldCharType="separate"/>
      </w:r>
      <w:r w:rsidR="00957ECE" w:rsidRPr="00957ECE">
        <w:rPr>
          <w:rStyle w:val="Cross-Reference"/>
        </w:rPr>
        <w:t>table 4.A.3</w:t>
      </w:r>
      <w:r w:rsidR="00957ECE" w:rsidRPr="00957ECE">
        <w:rPr>
          <w:rStyle w:val="Cross-Reference"/>
        </w:rPr>
        <w:fldChar w:fldCharType="end"/>
      </w:r>
      <w:r w:rsidRPr="00C2305F">
        <w:rPr>
          <w:lang w:eastAsia="x-none"/>
        </w:rPr>
        <w:t xml:space="preserve"> in </w:t>
      </w:r>
      <w:hyperlink w:anchor="_Appendix_4.A_Test" w:history="1">
        <w:r w:rsidRPr="00C2305F">
          <w:rPr>
            <w:rStyle w:val="Hyperlink"/>
            <w:lang w:eastAsia="x-none"/>
          </w:rPr>
          <w:t>appendix 4.A</w:t>
        </w:r>
      </w:hyperlink>
      <w:r w:rsidRPr="00C2305F">
        <w:rPr>
          <w:lang w:eastAsia="x-none"/>
        </w:rPr>
        <w:t>.</w:t>
      </w:r>
    </w:p>
    <w:p w14:paraId="53942115" w14:textId="051FCD85" w:rsidR="00565D2F" w:rsidRPr="00C2305F" w:rsidRDefault="00565D2F" w:rsidP="00441564">
      <w:pPr>
        <w:pStyle w:val="Heading4"/>
        <w:rPr>
          <w:webHidden/>
        </w:rPr>
      </w:pPr>
      <w:bookmarkStart w:id="504" w:name="_Toc162344777"/>
      <w:r w:rsidRPr="00C2305F">
        <w:t>Item Selection</w:t>
      </w:r>
      <w:bookmarkEnd w:id="504"/>
    </w:p>
    <w:p w14:paraId="71F2F197" w14:textId="3BEF015B" w:rsidR="001C1D6F" w:rsidRPr="00C2305F" w:rsidRDefault="006D2F98" w:rsidP="00441564">
      <w:bookmarkStart w:id="505" w:name="_Hlk90040807"/>
      <w:r w:rsidRPr="00C2305F">
        <w:rPr>
          <w:lang w:eastAsia="x-none"/>
        </w:rPr>
        <w:t>I</w:t>
      </w:r>
      <w:r w:rsidR="00C31F33" w:rsidRPr="00C2305F">
        <w:rPr>
          <w:lang w:eastAsia="x-none"/>
        </w:rPr>
        <w:t xml:space="preserve">tems are </w:t>
      </w:r>
      <w:r w:rsidRPr="00C2305F">
        <w:rPr>
          <w:lang w:eastAsia="x-none"/>
        </w:rPr>
        <w:t xml:space="preserve">selected for </w:t>
      </w:r>
      <w:r w:rsidR="00C31F33" w:rsidRPr="00C2305F">
        <w:rPr>
          <w:lang w:eastAsia="x-none"/>
        </w:rPr>
        <w:t>place</w:t>
      </w:r>
      <w:r w:rsidRPr="00C2305F">
        <w:rPr>
          <w:lang w:eastAsia="x-none"/>
        </w:rPr>
        <w:t>ment</w:t>
      </w:r>
      <w:r w:rsidR="00C31F33" w:rsidRPr="00C2305F">
        <w:rPr>
          <w:lang w:eastAsia="x-none"/>
        </w:rPr>
        <w:t xml:space="preserve"> on forms based on </w:t>
      </w:r>
      <w:r w:rsidR="002803AB" w:rsidRPr="00C2305F">
        <w:rPr>
          <w:lang w:eastAsia="x-none"/>
        </w:rPr>
        <w:t>items’</w:t>
      </w:r>
      <w:r w:rsidR="00C31F33" w:rsidRPr="00C2305F">
        <w:rPr>
          <w:lang w:eastAsia="x-none"/>
        </w:rPr>
        <w:t xml:space="preserve"> exposure over time</w:t>
      </w:r>
      <w:bookmarkEnd w:id="505"/>
      <w:r w:rsidR="000B107A" w:rsidRPr="00C2305F">
        <w:t>.</w:t>
      </w:r>
      <w:r w:rsidR="00C31F33" w:rsidRPr="00C2305F">
        <w:t xml:space="preserve"> A certain number of items</w:t>
      </w:r>
      <w:r w:rsidR="004C4708" w:rsidRPr="00C2305F">
        <w:t>,</w:t>
      </w:r>
      <w:r w:rsidR="00C31F33" w:rsidRPr="00C2305F">
        <w:t xml:space="preserve"> called anchor items</w:t>
      </w:r>
      <w:r w:rsidR="004C4708" w:rsidRPr="00C2305F">
        <w:t>,</w:t>
      </w:r>
      <w:r w:rsidR="00C31F33" w:rsidRPr="00C2305F">
        <w:t xml:space="preserve"> are repeated from </w:t>
      </w:r>
      <w:r w:rsidR="00AF42DE" w:rsidRPr="00C2305F">
        <w:t>a grade</w:t>
      </w:r>
      <w:r w:rsidR="00494A08" w:rsidRPr="00C2305F">
        <w:t xml:space="preserve"> level</w:t>
      </w:r>
      <w:r w:rsidR="00636C02" w:rsidRPr="00C2305F">
        <w:t xml:space="preserve"> or</w:t>
      </w:r>
      <w:r w:rsidR="00636C02">
        <w:t xml:space="preserve"> high school</w:t>
      </w:r>
      <w:r w:rsidR="00636C02" w:rsidRPr="00C2305F">
        <w:t xml:space="preserve"> grade band</w:t>
      </w:r>
      <w:r w:rsidR="00AF42DE" w:rsidRPr="00C2305F">
        <w:t xml:space="preserve">’s </w:t>
      </w:r>
      <w:r w:rsidR="00C31F33" w:rsidRPr="00C2305F">
        <w:t>previous form</w:t>
      </w:r>
      <w:r w:rsidR="00AF42DE" w:rsidRPr="00C2305F">
        <w:t xml:space="preserve">, and these items collectively share attributes of the whole form </w:t>
      </w:r>
      <w:proofErr w:type="gramStart"/>
      <w:r w:rsidR="00494A08" w:rsidRPr="00C2305F">
        <w:t xml:space="preserve">in </w:t>
      </w:r>
      <w:r w:rsidR="00AF42DE" w:rsidRPr="00C2305F">
        <w:t>regard</w:t>
      </w:r>
      <w:r w:rsidR="00494A08" w:rsidRPr="00C2305F">
        <w:t xml:space="preserve"> to</w:t>
      </w:r>
      <w:proofErr w:type="gramEnd"/>
      <w:r w:rsidR="00AF42DE" w:rsidRPr="00C2305F">
        <w:t xml:space="preserve"> difficulty</w:t>
      </w:r>
      <w:r w:rsidR="00F67AF0" w:rsidRPr="00C2305F">
        <w:t xml:space="preserve"> and coverage of the three domains. </w:t>
      </w:r>
      <w:r w:rsidR="00243D75" w:rsidRPr="00C2305F">
        <w:t>The o</w:t>
      </w:r>
      <w:r w:rsidR="00F67AF0" w:rsidRPr="00C2305F">
        <w:t xml:space="preserve">ther </w:t>
      </w:r>
      <w:r w:rsidR="00243D75" w:rsidRPr="00C2305F">
        <w:t xml:space="preserve">operational </w:t>
      </w:r>
      <w:r w:rsidR="00F67AF0" w:rsidRPr="00C2305F">
        <w:t>items may have been used before or may be new to the form.</w:t>
      </w:r>
    </w:p>
    <w:p w14:paraId="05B8DE8B" w14:textId="140F23A1" w:rsidR="000B107A" w:rsidRPr="00C2305F" w:rsidRDefault="004857AB" w:rsidP="00441564">
      <w:r w:rsidRPr="00C2305F">
        <w:t>The process of replacing a</w:t>
      </w:r>
      <w:r w:rsidR="009F48F0" w:rsidRPr="00C2305F">
        <w:t xml:space="preserve"> predetermined minimum number of items with each new form’s creation</w:t>
      </w:r>
      <w:r w:rsidR="0057694C" w:rsidRPr="00C2305F">
        <w:t xml:space="preserve"> is known </w:t>
      </w:r>
      <w:r w:rsidRPr="00C2305F">
        <w:t>as a refresh</w:t>
      </w:r>
      <w:r w:rsidR="004E4B7D" w:rsidRPr="00C2305F">
        <w:t>.</w:t>
      </w:r>
      <w:r w:rsidR="001F3EC7" w:rsidRPr="00C2305F">
        <w:t xml:space="preserve"> The ratio of replaced items to the overall number of operational items (52) is </w:t>
      </w:r>
      <w:r w:rsidR="003848FB" w:rsidRPr="00C2305F">
        <w:t>called</w:t>
      </w:r>
      <w:r w:rsidR="001F3EC7" w:rsidRPr="00C2305F">
        <w:t xml:space="preserve"> the refresh rate.</w:t>
      </w:r>
    </w:p>
    <w:p w14:paraId="23D69F0C" w14:textId="49E3B8E2" w:rsidR="005871DA" w:rsidRPr="00C2305F" w:rsidRDefault="005871DA" w:rsidP="00441564">
      <w:pPr>
        <w:rPr>
          <w:lang w:eastAsia="x-none"/>
        </w:rPr>
      </w:pPr>
      <w:r w:rsidRPr="00C2305F">
        <w:t xml:space="preserve">Items selected for use will </w:t>
      </w:r>
      <w:r w:rsidR="00424F78" w:rsidRPr="00C2305F">
        <w:t xml:space="preserve">also </w:t>
      </w:r>
      <w:r w:rsidRPr="00C2305F">
        <w:t>need to meet psychometric</w:t>
      </w:r>
      <w:r w:rsidR="00424F78" w:rsidRPr="00C2305F">
        <w:t xml:space="preserve"> criteria. For details</w:t>
      </w:r>
      <w:r w:rsidR="005B095F" w:rsidRPr="00C2305F">
        <w:t>,</w:t>
      </w:r>
      <w:r w:rsidR="00424F78" w:rsidRPr="00C2305F">
        <w:t xml:space="preserve"> refer to </w:t>
      </w:r>
      <w:r w:rsidR="00AC254E" w:rsidRPr="00C2305F">
        <w:t>sub</w:t>
      </w:r>
      <w:r w:rsidR="00424F78" w:rsidRPr="00C2305F">
        <w:t xml:space="preserve">section </w:t>
      </w:r>
      <w:hyperlink w:anchor="_Psychometric_Criteria_and_1" w:history="1">
        <w:r w:rsidR="00A07451" w:rsidRPr="00FF071C">
          <w:rPr>
            <w:rStyle w:val="Hyperlink"/>
            <w:i/>
            <w:iCs/>
          </w:rPr>
          <w:t>4.3.3 Psychometric Criteria</w:t>
        </w:r>
        <w:r w:rsidR="00FD4721" w:rsidRPr="00FF071C">
          <w:rPr>
            <w:rStyle w:val="Hyperlink"/>
            <w:i/>
            <w:iCs/>
          </w:rPr>
          <w:t xml:space="preserve"> and Identification of Eligible Items</w:t>
        </w:r>
      </w:hyperlink>
      <w:r w:rsidR="00A07451" w:rsidRPr="00C2305F">
        <w:t>.</w:t>
      </w:r>
    </w:p>
    <w:p w14:paraId="74C60FA6" w14:textId="129A4AEF" w:rsidR="00565D2F" w:rsidRPr="00C2305F" w:rsidRDefault="00565D2F" w:rsidP="00441564">
      <w:pPr>
        <w:pStyle w:val="Heading3"/>
        <w:rPr>
          <w:webHidden/>
        </w:rPr>
      </w:pPr>
      <w:bookmarkStart w:id="506" w:name="_Toc162344778"/>
      <w:r w:rsidRPr="00C2305F">
        <w:t>Test Administration</w:t>
      </w:r>
      <w:bookmarkEnd w:id="506"/>
    </w:p>
    <w:p w14:paraId="7C638FA5" w14:textId="58A6C2EF" w:rsidR="0092623F" w:rsidRDefault="0092623F" w:rsidP="00441564">
      <w:pPr>
        <w:rPr>
          <w:i/>
          <w:iCs/>
          <w:color w:val="000000" w:themeColor="text1"/>
        </w:rPr>
      </w:pPr>
      <w:r w:rsidRPr="21092D71">
        <w:rPr>
          <w:color w:val="000000" w:themeColor="text1"/>
        </w:rPr>
        <w:t xml:space="preserve">The </w:t>
      </w:r>
      <w:r w:rsidR="00D71FD5">
        <w:rPr>
          <w:rFonts w:cs="Arial"/>
        </w:rPr>
        <w:t>CSA</w:t>
      </w:r>
      <w:r w:rsidRPr="21092D71">
        <w:rPr>
          <w:color w:val="000000" w:themeColor="text1"/>
        </w:rPr>
        <w:t xml:space="preserve"> </w:t>
      </w:r>
      <w:r>
        <w:rPr>
          <w:color w:val="000000" w:themeColor="text1"/>
        </w:rPr>
        <w:t>was</w:t>
      </w:r>
      <w:r w:rsidRPr="21092D71">
        <w:rPr>
          <w:color w:val="000000" w:themeColor="text1"/>
        </w:rPr>
        <w:t xml:space="preserve"> administered using the secure browser and TDS, ensuring a secure, confidential, standardized, consistent, and appropriate administration for students.</w:t>
      </w:r>
      <w:r>
        <w:t xml:space="preserve"> </w:t>
      </w:r>
      <w:r w:rsidRPr="21092D71">
        <w:rPr>
          <w:color w:val="000000" w:themeColor="text1"/>
        </w:rPr>
        <w:t xml:space="preserve">Additional information about the administration of the </w:t>
      </w:r>
      <w:r w:rsidR="00D71FD5">
        <w:rPr>
          <w:rFonts w:cs="Arial"/>
        </w:rPr>
        <w:t>CSA</w:t>
      </w:r>
      <w:r w:rsidRPr="21092D71">
        <w:rPr>
          <w:color w:val="000000" w:themeColor="text1"/>
        </w:rPr>
        <w:t xml:space="preserve"> can be found in </w:t>
      </w:r>
      <w:hyperlink w:anchor="_Test_Administration_1" w:history="1">
        <w:r w:rsidRPr="006E0163">
          <w:rPr>
            <w:rStyle w:val="Hyperlink"/>
            <w:i/>
            <w:iCs/>
          </w:rPr>
          <w:t>Chapter 5: Test Administration</w:t>
        </w:r>
      </w:hyperlink>
      <w:r w:rsidRPr="21092D71">
        <w:rPr>
          <w:color w:val="000000" w:themeColor="text1"/>
        </w:rPr>
        <w:t>.</w:t>
      </w:r>
    </w:p>
    <w:p w14:paraId="128AA3C8" w14:textId="66F8205D" w:rsidR="0092623F" w:rsidRPr="000630E0" w:rsidRDefault="0092623F" w:rsidP="00441564">
      <w:pPr>
        <w:rPr>
          <w:b/>
          <w:bCs/>
          <w:color w:val="000000" w:themeColor="text1"/>
        </w:rPr>
      </w:pPr>
      <w:r>
        <w:rPr>
          <w:color w:val="000000" w:themeColor="text1"/>
        </w:rPr>
        <w:t>Testing could occur in person and remotely.</w:t>
      </w:r>
      <w:r w:rsidRPr="00A62DEC">
        <w:rPr>
          <w:color w:val="000000" w:themeColor="text1"/>
        </w:rPr>
        <w:t xml:space="preserve"> </w:t>
      </w:r>
      <w:r w:rsidRPr="000630E0">
        <w:rPr>
          <w:color w:val="000000" w:themeColor="text1"/>
        </w:rPr>
        <w:t xml:space="preserve">Students receiving in-person instruction </w:t>
      </w:r>
      <w:r>
        <w:rPr>
          <w:color w:val="000000" w:themeColor="text1"/>
        </w:rPr>
        <w:t>were</w:t>
      </w:r>
      <w:r w:rsidRPr="000630E0">
        <w:rPr>
          <w:color w:val="000000" w:themeColor="text1"/>
        </w:rPr>
        <w:t xml:space="preserve"> tested in person</w:t>
      </w:r>
      <w:r>
        <w:rPr>
          <w:color w:val="000000" w:themeColor="text1"/>
        </w:rPr>
        <w:t>, at a school site</w:t>
      </w:r>
      <w:r w:rsidRPr="000630E0">
        <w:rPr>
          <w:color w:val="000000" w:themeColor="text1"/>
        </w:rPr>
        <w:t>.</w:t>
      </w:r>
      <w:r>
        <w:rPr>
          <w:color w:val="000000" w:themeColor="text1"/>
        </w:rPr>
        <w:t xml:space="preserve"> </w:t>
      </w:r>
      <w:r w:rsidRPr="000630E0">
        <w:rPr>
          <w:color w:val="000000" w:themeColor="text1"/>
        </w:rPr>
        <w:t>Remote administration</w:t>
      </w:r>
      <w:r>
        <w:rPr>
          <w:color w:val="000000" w:themeColor="text1"/>
        </w:rPr>
        <w:t xml:space="preserve">, which </w:t>
      </w:r>
      <w:r w:rsidRPr="000630E0">
        <w:rPr>
          <w:color w:val="000000" w:themeColor="text1"/>
        </w:rPr>
        <w:t>is intended as an option for a</w:t>
      </w:r>
      <w:r>
        <w:rPr>
          <w:color w:val="000000" w:themeColor="text1"/>
        </w:rPr>
        <w:t xml:space="preserve"> local educational agency (</w:t>
      </w:r>
      <w:r w:rsidRPr="000630E0">
        <w:rPr>
          <w:color w:val="000000" w:themeColor="text1"/>
        </w:rPr>
        <w:t>LEA</w:t>
      </w:r>
      <w:r>
        <w:rPr>
          <w:color w:val="000000" w:themeColor="text1"/>
        </w:rPr>
        <w:t>)</w:t>
      </w:r>
      <w:r w:rsidRPr="000630E0">
        <w:rPr>
          <w:color w:val="000000" w:themeColor="text1"/>
        </w:rPr>
        <w:t xml:space="preserve"> only when its students are receiving remote instruction</w:t>
      </w:r>
      <w:r>
        <w:rPr>
          <w:color w:val="000000" w:themeColor="text1"/>
        </w:rPr>
        <w:t xml:space="preserve">, occurred when either the students, </w:t>
      </w:r>
      <w:r w:rsidRPr="000630E0">
        <w:rPr>
          <w:color w:val="000000" w:themeColor="text1"/>
        </w:rPr>
        <w:t xml:space="preserve">test </w:t>
      </w:r>
      <w:r w:rsidR="00C66B7E">
        <w:rPr>
          <w:color w:val="000000" w:themeColor="text1"/>
        </w:rPr>
        <w:t>administrator</w:t>
      </w:r>
      <w:r>
        <w:rPr>
          <w:color w:val="000000" w:themeColor="text1"/>
        </w:rPr>
        <w:t xml:space="preserve">, or both were </w:t>
      </w:r>
      <w:r w:rsidRPr="000630E0">
        <w:rPr>
          <w:color w:val="000000" w:themeColor="text1"/>
        </w:rPr>
        <w:t xml:space="preserve">located at different physical locations. </w:t>
      </w:r>
      <w:r>
        <w:rPr>
          <w:color w:val="000000" w:themeColor="text1"/>
        </w:rPr>
        <w:t>In remote testing, t</w:t>
      </w:r>
      <w:r w:rsidRPr="000630E0">
        <w:rPr>
          <w:color w:val="000000" w:themeColor="text1"/>
        </w:rPr>
        <w:t xml:space="preserve">he test </w:t>
      </w:r>
      <w:r w:rsidR="00C66B7E">
        <w:rPr>
          <w:color w:val="000000" w:themeColor="text1"/>
        </w:rPr>
        <w:t>administrator</w:t>
      </w:r>
      <w:r w:rsidRPr="000630E0">
        <w:rPr>
          <w:color w:val="000000" w:themeColor="text1"/>
        </w:rPr>
        <w:t xml:space="preserve"> monitor</w:t>
      </w:r>
      <w:r>
        <w:rPr>
          <w:color w:val="000000" w:themeColor="text1"/>
        </w:rPr>
        <w:t>s</w:t>
      </w:r>
      <w:r w:rsidRPr="000630E0">
        <w:rPr>
          <w:color w:val="000000" w:themeColor="text1"/>
        </w:rPr>
        <w:t xml:space="preserve"> students’ progress throughout the </w:t>
      </w:r>
      <w:r w:rsidR="00A77273">
        <w:t>assessment</w:t>
      </w:r>
      <w:r w:rsidRPr="000630E0">
        <w:rPr>
          <w:color w:val="000000" w:themeColor="text1"/>
        </w:rPr>
        <w:t xml:space="preserve"> by using remote monitoring tools connected to the </w:t>
      </w:r>
      <w:r>
        <w:rPr>
          <w:color w:val="000000" w:themeColor="text1"/>
        </w:rPr>
        <w:t>TDS</w:t>
      </w:r>
      <w:r w:rsidRPr="000630E0">
        <w:rPr>
          <w:color w:val="000000" w:themeColor="text1"/>
        </w:rPr>
        <w:t xml:space="preserve">. </w:t>
      </w:r>
    </w:p>
    <w:p w14:paraId="6D533828" w14:textId="4E85A45D" w:rsidR="00565D2F" w:rsidRPr="00C2305F" w:rsidRDefault="00565D2F" w:rsidP="00441564">
      <w:pPr>
        <w:pStyle w:val="Heading4"/>
        <w:rPr>
          <w:webHidden/>
        </w:rPr>
      </w:pPr>
      <w:bookmarkStart w:id="507" w:name="_Toc162344779"/>
      <w:r w:rsidRPr="00C2305F">
        <w:t>Test Security and Confidentiality</w:t>
      </w:r>
      <w:bookmarkEnd w:id="507"/>
    </w:p>
    <w:p w14:paraId="5BCA607D" w14:textId="399D3FD3" w:rsidR="00CB7754" w:rsidRPr="00A57B8E" w:rsidRDefault="00CB7754" w:rsidP="00441564">
      <w:r>
        <w:t xml:space="preserve">All operational </w:t>
      </w:r>
      <w:r w:rsidR="00A77273">
        <w:t>assessment</w:t>
      </w:r>
      <w:r>
        <w:t xml:space="preserve">s within the </w:t>
      </w:r>
      <w:r w:rsidR="00CC624F">
        <w:t>California Assessment of Student Performance and Progress (</w:t>
      </w:r>
      <w:r w:rsidR="00D71FD5">
        <w:t>CAASPP</w:t>
      </w:r>
      <w:r w:rsidR="00CC624F">
        <w:t>)</w:t>
      </w:r>
      <w:r>
        <w:t xml:space="preserve"> System are secure. For the </w:t>
      </w:r>
      <w:r w:rsidR="00D71FD5">
        <w:rPr>
          <w:rFonts w:cs="Arial"/>
        </w:rPr>
        <w:t>CSA</w:t>
      </w:r>
      <w:r>
        <w:t xml:space="preserve"> administration, every person having access to test materials maintained the security and confidentiality of the </w:t>
      </w:r>
      <w:r w:rsidR="00A77273">
        <w:t>assessment</w:t>
      </w:r>
      <w:r>
        <w:t xml:space="preserve">s. ETS’ internal Code of Ethics requires that all test information, including tangible materials (such as test items and test results), confidential files, processes, and activities were kept secure. To ensure security for all </w:t>
      </w:r>
      <w:r w:rsidR="00A77273">
        <w:t>assessment</w:t>
      </w:r>
      <w:r>
        <w:t>s that ETS develops or handles, ETS maintains an Office of Testing Integrity (OTI). A detailed description of the OTI and its mission is presented in subsection</w:t>
      </w:r>
      <w:r w:rsidRPr="1C5828DD">
        <w:rPr>
          <w:i/>
          <w:iCs/>
        </w:rPr>
        <w:t xml:space="preserve"> </w:t>
      </w:r>
      <w:hyperlink w:anchor="_ETS’_Office_of_3" w:history="1">
        <w:r w:rsidR="00261BB0" w:rsidRPr="00261BB0">
          <w:rPr>
            <w:rStyle w:val="Hyperlink"/>
            <w:i/>
            <w:iCs/>
          </w:rPr>
          <w:t>5.6.1</w:t>
        </w:r>
        <w:r w:rsidRPr="00261BB0">
          <w:rPr>
            <w:rStyle w:val="Hyperlink"/>
            <w:i/>
            <w:iCs/>
          </w:rPr>
          <w:t xml:space="preserve"> ETS’ Office of Testing Integrity</w:t>
        </w:r>
      </w:hyperlink>
      <w:r>
        <w:t xml:space="preserve"> in </w:t>
      </w:r>
      <w:hyperlink w:anchor="_Test_Administration_1" w:history="1">
        <w:r w:rsidRPr="00261BB0">
          <w:rPr>
            <w:rStyle w:val="Hyperlink"/>
            <w:i/>
            <w:iCs/>
          </w:rPr>
          <w:t>Chapter 5: Test Administration</w:t>
        </w:r>
      </w:hyperlink>
      <w:r>
        <w:t>.</w:t>
      </w:r>
    </w:p>
    <w:p w14:paraId="7DE48D4C" w14:textId="08EA3598" w:rsidR="00CB7754" w:rsidRPr="00A57B8E" w:rsidRDefault="00CB7754" w:rsidP="00441564">
      <w:pPr>
        <w:spacing w:after="60"/>
      </w:pPr>
      <w:r w:rsidRPr="00A57B8E">
        <w:t xml:space="preserve">In the pursuit of enforcing secure practices, ETS strives to safeguard the various processes involved in a test development and administration cycle. Those processes are listed next. The practices related to each of the following security processes are discussed in detail in section </w:t>
      </w:r>
      <w:hyperlink w:anchor="_Test_Security_and_3" w:history="1">
        <w:r w:rsidR="00261BB0" w:rsidRPr="00261BB0">
          <w:rPr>
            <w:rStyle w:val="Hyperlink"/>
            <w:i/>
            <w:iCs/>
          </w:rPr>
          <w:t>5.6</w:t>
        </w:r>
        <w:r w:rsidRPr="00261BB0">
          <w:rPr>
            <w:rStyle w:val="Hyperlink"/>
            <w:i/>
            <w:iCs/>
          </w:rPr>
          <w:t xml:space="preserve"> Test Security and Confidentiality</w:t>
        </w:r>
      </w:hyperlink>
      <w:r w:rsidRPr="00A57B8E">
        <w:t>:</w:t>
      </w:r>
    </w:p>
    <w:p w14:paraId="440DA069" w14:textId="77777777" w:rsidR="00CB7754" w:rsidRPr="00CB7754" w:rsidRDefault="00CB7754" w:rsidP="00441564">
      <w:pPr>
        <w:pStyle w:val="bullets-one"/>
        <w:rPr>
          <w:rStyle w:val="Hyperlink"/>
          <w:color w:val="auto"/>
        </w:rPr>
      </w:pPr>
      <w:r w:rsidRPr="00CB7754">
        <w:t>Procedures to maintain standardization of test security</w:t>
      </w:r>
    </w:p>
    <w:p w14:paraId="59CFA31A" w14:textId="77777777" w:rsidR="00CB7754" w:rsidRPr="00A57B8E" w:rsidRDefault="00CB7754" w:rsidP="00441564">
      <w:pPr>
        <w:pStyle w:val="bullets-one"/>
      </w:pPr>
      <w:r>
        <w:t>Test security monitoring</w:t>
      </w:r>
    </w:p>
    <w:p w14:paraId="0DB0F6D0" w14:textId="77777777" w:rsidR="00CB7754" w:rsidRPr="00A57B8E" w:rsidRDefault="00CB7754" w:rsidP="00441564">
      <w:pPr>
        <w:pStyle w:val="bullets-one"/>
      </w:pPr>
      <w:r>
        <w:lastRenderedPageBreak/>
        <w:t>Security of electronic files using a firewall</w:t>
      </w:r>
    </w:p>
    <w:p w14:paraId="58F93F49" w14:textId="77777777" w:rsidR="00CB7754" w:rsidRPr="00A57B8E" w:rsidRDefault="00CB7754" w:rsidP="00441564">
      <w:pPr>
        <w:pStyle w:val="bullets-one"/>
      </w:pPr>
      <w:r>
        <w:t>Transfer of scores via secure data exchange</w:t>
      </w:r>
    </w:p>
    <w:p w14:paraId="6CFDB66C" w14:textId="77777777" w:rsidR="00CB7754" w:rsidRPr="00A57B8E" w:rsidRDefault="00CB7754" w:rsidP="00441564">
      <w:pPr>
        <w:pStyle w:val="bullets-one"/>
      </w:pPr>
      <w:r>
        <w:t>Data management in the secure database</w:t>
      </w:r>
    </w:p>
    <w:p w14:paraId="5C4C4472" w14:textId="77777777" w:rsidR="00CB7754" w:rsidRPr="00A57B8E" w:rsidRDefault="00CB7754" w:rsidP="00441564">
      <w:pPr>
        <w:pStyle w:val="bullets-one"/>
        <w:keepNext/>
        <w:keepLines/>
      </w:pPr>
      <w:r>
        <w:t>Statistical analysis on secure servers</w:t>
      </w:r>
    </w:p>
    <w:p w14:paraId="74EAA2F3" w14:textId="77777777" w:rsidR="00CB7754" w:rsidRPr="00A57B8E" w:rsidRDefault="00CB7754" w:rsidP="00441564">
      <w:pPr>
        <w:pStyle w:val="bullets-one"/>
        <w:keepNext/>
        <w:keepLines/>
      </w:pPr>
      <w:r>
        <w:t>Student confidentiality</w:t>
      </w:r>
    </w:p>
    <w:p w14:paraId="687A46CD" w14:textId="77777777" w:rsidR="00CB7754" w:rsidRPr="00A57B8E" w:rsidRDefault="00CB7754" w:rsidP="00441564">
      <w:pPr>
        <w:pStyle w:val="bullets-one"/>
      </w:pPr>
      <w:r>
        <w:t>Student test results</w:t>
      </w:r>
    </w:p>
    <w:p w14:paraId="2C9E4341" w14:textId="4CEA6F0A" w:rsidR="00565D2F" w:rsidRPr="00C2305F" w:rsidRDefault="00565D2F" w:rsidP="00441564">
      <w:pPr>
        <w:pStyle w:val="Heading4"/>
        <w:rPr>
          <w:webHidden/>
        </w:rPr>
      </w:pPr>
      <w:bookmarkStart w:id="508" w:name="_Toc162344780"/>
      <w:r w:rsidRPr="00C2305F">
        <w:t>Procedures to Maintain Standardization</w:t>
      </w:r>
      <w:bookmarkEnd w:id="508"/>
    </w:p>
    <w:p w14:paraId="791A7D24" w14:textId="69B40E0F" w:rsidR="00147654" w:rsidRPr="00A57B8E" w:rsidRDefault="00147654" w:rsidP="00441564">
      <w:bookmarkStart w:id="509" w:name="_Fairness_and_Accessibility_1"/>
      <w:bookmarkStart w:id="510" w:name="_Toc137031348"/>
      <w:bookmarkStart w:id="511" w:name="_Toc137047682"/>
      <w:bookmarkStart w:id="512" w:name="_Toc137049251"/>
      <w:bookmarkStart w:id="513" w:name="_Hlk149054596"/>
      <w:bookmarkEnd w:id="509"/>
      <w:bookmarkEnd w:id="510"/>
      <w:bookmarkEnd w:id="511"/>
      <w:bookmarkEnd w:id="512"/>
      <w:r w:rsidRPr="00A57B8E">
        <w:t xml:space="preserve">ETS takes all necessary measures to ensure the standardization of administration of the </w:t>
      </w:r>
      <w:r w:rsidR="00D71FD5">
        <w:rPr>
          <w:rFonts w:cs="Arial"/>
        </w:rPr>
        <w:t>CSA</w:t>
      </w:r>
      <w:r w:rsidRPr="00A57B8E">
        <w:t xml:space="preserve">. </w:t>
      </w:r>
    </w:p>
    <w:p w14:paraId="083FCFC8" w14:textId="561D66F6" w:rsidR="00147654" w:rsidRPr="00A57B8E" w:rsidRDefault="00147654" w:rsidP="00441564">
      <w:r>
        <w:t xml:space="preserve">The </w:t>
      </w:r>
      <w:r w:rsidR="00D71FD5">
        <w:rPr>
          <w:rFonts w:cs="Arial"/>
        </w:rPr>
        <w:t>CSA</w:t>
      </w:r>
      <w:r>
        <w:t xml:space="preserve"> is administered in conjunction with the other assessments that compose the </w:t>
      </w:r>
      <w:r w:rsidR="00D71FD5">
        <w:t>CAASPP</w:t>
      </w:r>
      <w:r>
        <w:t xml:space="preserve"> System. ETS employs processes to ensure the standardization of an administration cycle; these processes are discussed in more detail in section </w:t>
      </w:r>
      <w:hyperlink w:anchor="_User_Roles_and_2" w:history="1">
        <w:r w:rsidR="002908E0" w:rsidRPr="002908E0">
          <w:rPr>
            <w:rStyle w:val="Hyperlink"/>
            <w:i/>
            <w:iCs/>
          </w:rPr>
          <w:t>5.2</w:t>
        </w:r>
        <w:r w:rsidRPr="002908E0">
          <w:rPr>
            <w:rStyle w:val="Hyperlink"/>
            <w:i/>
            <w:iCs/>
          </w:rPr>
          <w:t xml:space="preserve"> User Roles and Standardization</w:t>
        </w:r>
      </w:hyperlink>
      <w:r>
        <w:t>.</w:t>
      </w:r>
    </w:p>
    <w:p w14:paraId="1312EF52" w14:textId="77D96A33" w:rsidR="00147654" w:rsidRPr="00A57B8E" w:rsidRDefault="00147654" w:rsidP="00441564">
      <w:bookmarkStart w:id="514" w:name="_Hlk90040820"/>
      <w:r>
        <w:t xml:space="preserve">Staff at LEAs involved in the </w:t>
      </w:r>
      <w:r w:rsidR="00D71FD5">
        <w:t>CAASPP</w:t>
      </w:r>
      <w:r>
        <w:t xml:space="preserve"> administration include LEA </w:t>
      </w:r>
      <w:r w:rsidR="00D71FD5">
        <w:t>CAASPP</w:t>
      </w:r>
      <w:r>
        <w:t xml:space="preserve"> coordinators, </w:t>
      </w:r>
      <w:r w:rsidR="00D71FD5">
        <w:t>CAASPP test site coordinators</w:t>
      </w:r>
      <w:r>
        <w:t xml:space="preserve">, and </w:t>
      </w:r>
      <w:r w:rsidRPr="00FC09D3">
        <w:t xml:space="preserve">test </w:t>
      </w:r>
      <w:r w:rsidR="00C66B7E">
        <w:t>administrators</w:t>
      </w:r>
      <w:r>
        <w:t xml:space="preserve">. The responsibilities of each of the staff members are described in the </w:t>
      </w:r>
      <w:r w:rsidR="00D71FD5">
        <w:rPr>
          <w:i/>
          <w:iCs/>
        </w:rPr>
        <w:t>CAASPP</w:t>
      </w:r>
      <w:r w:rsidRPr="21092D71">
        <w:rPr>
          <w:i/>
          <w:iCs/>
        </w:rPr>
        <w:t xml:space="preserve"> Online Test Administration Manual </w:t>
      </w:r>
      <w:r>
        <w:t>(CDE, 2023</w:t>
      </w:r>
      <w:r w:rsidR="001A4E48">
        <w:t>b</w:t>
      </w:r>
      <w:r>
        <w:t>)</w:t>
      </w:r>
      <w:r w:rsidRPr="21092D71">
        <w:rPr>
          <w:rFonts w:eastAsia="Times New Roman"/>
        </w:rPr>
        <w:t>.</w:t>
      </w:r>
    </w:p>
    <w:bookmarkEnd w:id="514"/>
    <w:p w14:paraId="5873D116" w14:textId="641742C7" w:rsidR="00147654" w:rsidRPr="00A57B8E" w:rsidRDefault="00147654" w:rsidP="00441564">
      <w:pPr>
        <w:rPr>
          <w:i/>
          <w:iCs/>
        </w:rPr>
      </w:pPr>
      <w:r>
        <w:t xml:space="preserve">Several series of instructions regarding the </w:t>
      </w:r>
      <w:r w:rsidR="00D71FD5">
        <w:t>CAASPP</w:t>
      </w:r>
      <w:r>
        <w:t xml:space="preserve"> administration are compiled in detailed manuals and provided to the LEA staff. Such documents include, but are not limited to, the following:</w:t>
      </w:r>
    </w:p>
    <w:p w14:paraId="6E2930F3" w14:textId="3DFC2AC3" w:rsidR="00147654" w:rsidRPr="00A57B8E" w:rsidRDefault="00D71FD5" w:rsidP="00F9796E">
      <w:pPr>
        <w:pStyle w:val="bullets"/>
        <w:numPr>
          <w:ilvl w:val="0"/>
          <w:numId w:val="30"/>
        </w:numPr>
        <w:spacing w:before="0"/>
        <w:ind w:left="864" w:hanging="288"/>
      </w:pPr>
      <w:bookmarkStart w:id="515" w:name="_Hlk90040834"/>
      <w:r>
        <w:rPr>
          <w:b/>
          <w:bCs/>
          <w:i/>
          <w:iCs/>
        </w:rPr>
        <w:t>CAASPP</w:t>
      </w:r>
      <w:r w:rsidR="00147654" w:rsidRPr="21092D71">
        <w:rPr>
          <w:b/>
          <w:bCs/>
          <w:i/>
          <w:iCs/>
        </w:rPr>
        <w:t xml:space="preserve"> Online Test Administration Manual</w:t>
      </w:r>
      <w:r w:rsidR="00147654" w:rsidRPr="21092D71">
        <w:rPr>
          <w:b/>
          <w:bCs/>
        </w:rPr>
        <w:t>—</w:t>
      </w:r>
      <w:r w:rsidR="00147654">
        <w:t xml:space="preserve">This web-based manual provides test administration procedures and guidelines for LEA </w:t>
      </w:r>
      <w:r>
        <w:t>CAASPP</w:t>
      </w:r>
      <w:r w:rsidR="00147654">
        <w:t xml:space="preserve"> coordinators and </w:t>
      </w:r>
      <w:r>
        <w:t>CAASPP test site coordinators</w:t>
      </w:r>
      <w:r w:rsidR="00147654">
        <w:t xml:space="preserve">, as well as the script and </w:t>
      </w:r>
      <w:r w:rsidR="00147654" w:rsidRPr="21092D71">
        <w:rPr>
          <w:i/>
          <w:iCs/>
        </w:rPr>
        <w:t>Directions for Administration (DFA)</w:t>
      </w:r>
      <w:r w:rsidR="00147654">
        <w:t xml:space="preserve"> to be followed exactly by test administrators during a testing session (CDE, 2023</w:t>
      </w:r>
      <w:r w:rsidR="00261BB0">
        <w:t>b</w:t>
      </w:r>
      <w:r w:rsidR="00147654">
        <w:t xml:space="preserve">). (Refer to </w:t>
      </w:r>
      <w:hyperlink w:anchor="_CAASPP_Online_Test" w:history="1">
        <w:r w:rsidR="00131B63" w:rsidRPr="00131B63">
          <w:rPr>
            <w:rStyle w:val="Hyperlink"/>
            <w:i/>
            <w:iCs/>
          </w:rPr>
          <w:t>5.2.4.2</w:t>
        </w:r>
        <w:r w:rsidR="00147654" w:rsidRPr="00131B63">
          <w:rPr>
            <w:rStyle w:val="Hyperlink"/>
            <w:i/>
            <w:iCs/>
          </w:rPr>
          <w:t xml:space="preserve"> </w:t>
        </w:r>
        <w:r w:rsidRPr="00131B63">
          <w:rPr>
            <w:rStyle w:val="Hyperlink"/>
            <w:i/>
            <w:iCs/>
          </w:rPr>
          <w:t>CAASPP</w:t>
        </w:r>
        <w:r w:rsidR="00147654" w:rsidRPr="00131B63">
          <w:rPr>
            <w:rStyle w:val="Hyperlink"/>
            <w:i/>
            <w:iCs/>
          </w:rPr>
          <w:t xml:space="preserve"> Online Test Administration Manual</w:t>
        </w:r>
      </w:hyperlink>
      <w:r w:rsidR="00147654">
        <w:t xml:space="preserve"> in </w:t>
      </w:r>
      <w:hyperlink w:anchor="_Test_Administration_1" w:history="1">
        <w:r w:rsidR="00147654" w:rsidRPr="001A4E48">
          <w:rPr>
            <w:rStyle w:val="Hyperlink"/>
          </w:rPr>
          <w:t>chapter 5</w:t>
        </w:r>
      </w:hyperlink>
      <w:r w:rsidR="00147654">
        <w:t xml:space="preserve"> for more information.)</w:t>
      </w:r>
    </w:p>
    <w:p w14:paraId="3D47D310" w14:textId="63B35BE0" w:rsidR="00147654" w:rsidRPr="00A57B8E" w:rsidRDefault="00147654" w:rsidP="00F9796E">
      <w:pPr>
        <w:pStyle w:val="bullets"/>
        <w:numPr>
          <w:ilvl w:val="0"/>
          <w:numId w:val="30"/>
        </w:numPr>
        <w:spacing w:before="0"/>
        <w:ind w:left="864" w:hanging="288"/>
        <w:rPr>
          <w:b/>
          <w:bCs/>
          <w:i/>
          <w:iCs/>
        </w:rPr>
      </w:pPr>
      <w:bookmarkStart w:id="516" w:name="_Toc459039134"/>
      <w:bookmarkStart w:id="517" w:name="_Ref478753219"/>
      <w:r w:rsidRPr="1C5828DD">
        <w:rPr>
          <w:b/>
          <w:bCs/>
          <w:i/>
          <w:iCs/>
        </w:rPr>
        <w:t xml:space="preserve">CAASPP and </w:t>
      </w:r>
      <w:r w:rsidR="009557E1">
        <w:rPr>
          <w:b/>
          <w:bCs/>
          <w:i/>
          <w:iCs/>
        </w:rPr>
        <w:t>English Language Proficiency Assessments for California (</w:t>
      </w:r>
      <w:r w:rsidRPr="1C5828DD">
        <w:rPr>
          <w:b/>
          <w:bCs/>
          <w:i/>
          <w:iCs/>
        </w:rPr>
        <w:t>ELPAC</w:t>
      </w:r>
      <w:r w:rsidR="009557E1">
        <w:rPr>
          <w:b/>
          <w:bCs/>
          <w:i/>
          <w:iCs/>
        </w:rPr>
        <w:t>)</w:t>
      </w:r>
      <w:r w:rsidRPr="1C5828DD">
        <w:rPr>
          <w:b/>
          <w:bCs/>
          <w:i/>
          <w:iCs/>
        </w:rPr>
        <w:t xml:space="preserve"> Test Operations Management System (TOMS) User Guide</w:t>
      </w:r>
      <w:r w:rsidRPr="1C5828DD">
        <w:rPr>
          <w:b/>
          <w:bCs/>
        </w:rPr>
        <w:t>—</w:t>
      </w:r>
      <w:r>
        <w:t xml:space="preserve">This web-based manual provides instructions for TOMS, allowing LEA staff, including LEA </w:t>
      </w:r>
      <w:r w:rsidR="00D71FD5">
        <w:t>CAASPP</w:t>
      </w:r>
      <w:r>
        <w:t xml:space="preserve"> coordinators and </w:t>
      </w:r>
      <w:r w:rsidR="00D71FD5">
        <w:t>CAASPP test site coordinators</w:t>
      </w:r>
      <w:r>
        <w:t xml:space="preserve">, to perform several tasks, including setting up test administrations, adding and managing users, assigning </w:t>
      </w:r>
      <w:r w:rsidR="00A77273">
        <w:t>assessment</w:t>
      </w:r>
      <w:r>
        <w:t>s, and configuring computer-based student test settings (CDE, 2023</w:t>
      </w:r>
      <w:r w:rsidR="00261BB0">
        <w:t>a</w:t>
      </w:r>
      <w:r>
        <w:t>). (Refer to</w:t>
      </w:r>
      <w:r w:rsidR="00131B63">
        <w:t xml:space="preserve"> </w:t>
      </w:r>
      <w:hyperlink w:anchor="_CAASPP_and_ELPAC" w:history="1">
        <w:r w:rsidR="00131B63" w:rsidRPr="00131B63">
          <w:rPr>
            <w:rStyle w:val="Hyperlink"/>
            <w:i/>
            <w:iCs/>
          </w:rPr>
          <w:t>5.2.4.3</w:t>
        </w:r>
        <w:r w:rsidRPr="00131B63">
          <w:rPr>
            <w:rStyle w:val="Hyperlink"/>
            <w:i/>
            <w:iCs/>
          </w:rPr>
          <w:t xml:space="preserve"> CAASPP and ELPAC Test Operations Management System User Guide</w:t>
        </w:r>
      </w:hyperlink>
      <w:r>
        <w:t xml:space="preserve"> in </w:t>
      </w:r>
      <w:hyperlink w:anchor="_Test_Administration_1" w:history="1">
        <w:r w:rsidR="001A4E48" w:rsidRPr="001A4E48">
          <w:rPr>
            <w:rStyle w:val="Hyperlink"/>
          </w:rPr>
          <w:t>chapter 5</w:t>
        </w:r>
      </w:hyperlink>
      <w:r>
        <w:t xml:space="preserve"> for more information.)</w:t>
      </w:r>
    </w:p>
    <w:p w14:paraId="4E86DDAB" w14:textId="447ECEAA" w:rsidR="00565D2F" w:rsidRPr="00C2305F" w:rsidRDefault="00565D2F" w:rsidP="00441564">
      <w:pPr>
        <w:pStyle w:val="Heading3"/>
        <w:rPr>
          <w:webHidden/>
        </w:rPr>
      </w:pPr>
      <w:bookmarkStart w:id="518" w:name="_Toc149142915"/>
      <w:bookmarkStart w:id="519" w:name="_Toc149224403"/>
      <w:bookmarkStart w:id="520" w:name="_Toc149644866"/>
      <w:bookmarkStart w:id="521" w:name="_Toc149835959"/>
      <w:bookmarkStart w:id="522" w:name="_Toc150759112"/>
      <w:bookmarkStart w:id="523" w:name="_Toc152314437"/>
      <w:bookmarkStart w:id="524" w:name="_Toc149142916"/>
      <w:bookmarkStart w:id="525" w:name="_Toc149224404"/>
      <w:bookmarkStart w:id="526" w:name="_Toc149644867"/>
      <w:bookmarkStart w:id="527" w:name="_Toc149835960"/>
      <w:bookmarkStart w:id="528" w:name="_Toc150759113"/>
      <w:bookmarkStart w:id="529" w:name="_Toc152314438"/>
      <w:bookmarkStart w:id="530" w:name="_Toc162344781"/>
      <w:bookmarkEnd w:id="513"/>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r w:rsidRPr="00C2305F">
        <w:t>Fairness and Accessibility</w:t>
      </w:r>
      <w:bookmarkEnd w:id="530"/>
    </w:p>
    <w:p w14:paraId="1C93FA99" w14:textId="17F7182D" w:rsidR="00FB191A" w:rsidRPr="00A57B8E" w:rsidRDefault="00FB191A" w:rsidP="00441564">
      <w:r>
        <w:t xml:space="preserve">Several procedures are in place to ensure that the </w:t>
      </w:r>
      <w:r w:rsidR="00D71FD5" w:rsidRPr="00F0450D">
        <w:rPr>
          <w:rFonts w:cs="Arial"/>
        </w:rPr>
        <w:t>CSA</w:t>
      </w:r>
      <w:r>
        <w:t xml:space="preserve"> is fair and accessible to all students. This section provides information on the available accessibility resources.</w:t>
      </w:r>
    </w:p>
    <w:p w14:paraId="26F2C6C9" w14:textId="654048C5" w:rsidR="00565D2F" w:rsidRPr="00C2305F" w:rsidRDefault="00565D2F" w:rsidP="00441564">
      <w:pPr>
        <w:pStyle w:val="Heading4"/>
        <w:rPr>
          <w:webHidden/>
        </w:rPr>
      </w:pPr>
      <w:bookmarkStart w:id="531" w:name="_Toc162344782"/>
      <w:r w:rsidRPr="00C2305F">
        <w:t>Overview</w:t>
      </w:r>
      <w:bookmarkEnd w:id="531"/>
    </w:p>
    <w:p w14:paraId="72B04405" w14:textId="22089D71" w:rsidR="00FB191A" w:rsidRPr="00A57B8E" w:rsidRDefault="00FB191A" w:rsidP="00441564">
      <w:r>
        <w:t xml:space="preserve">All eligible students enrolled in a California public school participate in the </w:t>
      </w:r>
      <w:r w:rsidR="00D71FD5">
        <w:t>CAASPP</w:t>
      </w:r>
      <w:r>
        <w:t xml:space="preserve"> System of assessments, including students with disabilities </w:t>
      </w:r>
      <w:r w:rsidRPr="009F3A8B">
        <w:t>and English learner (EL) students</w:t>
      </w:r>
      <w:r>
        <w:t xml:space="preserve">. Additional resources are sometimes needed for these students. The CDE provides a full range of assessment resources for all students, including those who are </w:t>
      </w:r>
      <w:r w:rsidRPr="009F3A8B">
        <w:t>EL students and</w:t>
      </w:r>
      <w:r>
        <w:t xml:space="preserve"> students with disabilities. </w:t>
      </w:r>
    </w:p>
    <w:p w14:paraId="4AC0C271" w14:textId="679182BB" w:rsidR="00565D2F" w:rsidRPr="00C2305F" w:rsidRDefault="00FB191A" w:rsidP="00441564">
      <w:pPr>
        <w:pStyle w:val="Heading4"/>
        <w:rPr>
          <w:webHidden/>
        </w:rPr>
      </w:pPr>
      <w:bookmarkStart w:id="532" w:name="_Toc162344783"/>
      <w:r>
        <w:lastRenderedPageBreak/>
        <w:t>Student Accessibility Resources</w:t>
      </w:r>
      <w:bookmarkEnd w:id="532"/>
    </w:p>
    <w:p w14:paraId="09BD2562" w14:textId="2D23D921" w:rsidR="00FB191A" w:rsidRPr="00A57B8E" w:rsidRDefault="00FB191A" w:rsidP="00441564">
      <w:pPr>
        <w:keepNext/>
        <w:keepLines/>
      </w:pPr>
      <w:r w:rsidRPr="00A57B8E">
        <w:t xml:space="preserve">There are four different categories of student accessibility resources in the California assessment accessibility system, including universal tools, designated supports, accommodations, and unlisted </w:t>
      </w:r>
      <w:bookmarkStart w:id="533" w:name="_Hlk90040846"/>
      <w:r w:rsidRPr="00A57B8E">
        <w:t xml:space="preserve">resources that are permitted for use in </w:t>
      </w:r>
      <w:r w:rsidR="00D71FD5">
        <w:t>CAASPP</w:t>
      </w:r>
      <w:r w:rsidRPr="00A57B8E">
        <w:t xml:space="preserve"> computer-based assessments. These are listed in the CDE </w:t>
      </w:r>
      <w:r w:rsidRPr="00A57B8E">
        <w:rPr>
          <w:iCs/>
        </w:rPr>
        <w:t>California Assessment Accessibility Resources Matrix (Accessibility Matrix)</w:t>
      </w:r>
      <w:r w:rsidRPr="00A57B8E">
        <w:rPr>
          <w:rStyle w:val="FootnoteReference"/>
        </w:rPr>
        <w:t xml:space="preserve"> </w:t>
      </w:r>
      <w:r w:rsidRPr="00A57B8E">
        <w:t>(CDE, 202</w:t>
      </w:r>
      <w:r>
        <w:t>2</w:t>
      </w:r>
      <w:r w:rsidRPr="00A57B8E">
        <w:t>).</w:t>
      </w:r>
    </w:p>
    <w:bookmarkEnd w:id="533"/>
    <w:p w14:paraId="384FD38E" w14:textId="3B77544E" w:rsidR="00FB191A" w:rsidRPr="00A57B8E" w:rsidRDefault="00FB191A" w:rsidP="00441564">
      <w:pPr>
        <w:rPr>
          <w:bCs/>
        </w:rPr>
      </w:pPr>
      <w:r w:rsidRPr="00A57B8E">
        <w:rPr>
          <w:b/>
        </w:rPr>
        <w:t>Universal tools</w:t>
      </w:r>
      <w:r w:rsidRPr="00A57B8E">
        <w:t xml:space="preserve"> are available to all students. These resources may be turned on and off when embedded as part of the technology platform for the </w:t>
      </w:r>
      <w:proofErr w:type="gramStart"/>
      <w:r w:rsidRPr="00A57B8E">
        <w:t>computer-based</w:t>
      </w:r>
      <w:proofErr w:type="gramEnd"/>
      <w:r w:rsidRPr="00A57B8E">
        <w:t xml:space="preserve"> </w:t>
      </w:r>
      <w:r w:rsidR="00D71FD5">
        <w:t>CAASPP</w:t>
      </w:r>
      <w:r w:rsidRPr="00A57B8E">
        <w:t xml:space="preserve"> on the basis of student preference and selection.</w:t>
      </w:r>
    </w:p>
    <w:p w14:paraId="6973B5D7" w14:textId="77777777" w:rsidR="00FB191A" w:rsidRPr="00A57B8E" w:rsidRDefault="00FB191A" w:rsidP="00441564">
      <w:pPr>
        <w:rPr>
          <w:b/>
          <w:bCs/>
        </w:rPr>
      </w:pPr>
      <w:r w:rsidRPr="21092D71">
        <w:rPr>
          <w:b/>
          <w:bCs/>
        </w:rPr>
        <w:t>Designated supports</w:t>
      </w:r>
      <w:r>
        <w:t xml:space="preserve"> are available to all students when determined as needed by an educator or team of educators, with parent/guardian and student input as appropriate, or when specified in the student’s individualized education program (IEP) or Section 504 plan.</w:t>
      </w:r>
    </w:p>
    <w:p w14:paraId="1713EF58" w14:textId="5DFE714E" w:rsidR="00FB191A" w:rsidRPr="00A57B8E" w:rsidRDefault="00FB191A" w:rsidP="00441564">
      <w:r w:rsidRPr="00A57B8E">
        <w:rPr>
          <w:b/>
        </w:rPr>
        <w:t>Accommodations</w:t>
      </w:r>
      <w:r w:rsidRPr="00A57B8E">
        <w:t xml:space="preserve"> must be permitted on </w:t>
      </w:r>
      <w:r>
        <w:t xml:space="preserve">the </w:t>
      </w:r>
      <w:r w:rsidR="00D71FD5">
        <w:t>CAASPP</w:t>
      </w:r>
      <w:r w:rsidRPr="00A57B8E">
        <w:t xml:space="preserve"> for all eligible students when specified in the student’s IEP or Section 504 plan.</w:t>
      </w:r>
    </w:p>
    <w:p w14:paraId="72D1CE92" w14:textId="77777777" w:rsidR="00FB191A" w:rsidRPr="00A57B8E" w:rsidRDefault="00FB191A" w:rsidP="00441564">
      <w:r w:rsidRPr="1C5828DD">
        <w:rPr>
          <w:rStyle w:val="Strong"/>
        </w:rPr>
        <w:t>Unlisted resources</w:t>
      </w:r>
      <w:r>
        <w:t xml:space="preserve"> are non-embedded and made available if specified in the eligible student’s IEP or Section 504 plan and do not jeopardize test security, and only on approval by the CDE. An unlisted resource may change the construct being measured.</w:t>
      </w:r>
    </w:p>
    <w:p w14:paraId="5DCE272C" w14:textId="2CB67955" w:rsidR="00FB191A" w:rsidRPr="00A57B8E" w:rsidRDefault="00000000" w:rsidP="00441564">
      <w:hyperlink w:anchor="_Appendix_5.A:_Accessibility">
        <w:r w:rsidR="00FB191A" w:rsidRPr="24EF34F4">
          <w:rPr>
            <w:rStyle w:val="Hyperlink"/>
          </w:rPr>
          <w:t>Appendix 5.</w:t>
        </w:r>
        <w:r w:rsidR="0043649F" w:rsidRPr="24EF34F4">
          <w:rPr>
            <w:rStyle w:val="Hyperlink"/>
          </w:rPr>
          <w:t>A</w:t>
        </w:r>
      </w:hyperlink>
      <w:r w:rsidR="00FB191A">
        <w:t xml:space="preserve"> presents counts and percentages of students assigned designated supports, accommodations, and unlisted resources for </w:t>
      </w:r>
      <w:r w:rsidR="00FB191A" w:rsidRPr="000F1D00">
        <w:t xml:space="preserve">the </w:t>
      </w:r>
      <w:r w:rsidR="00935CDC" w:rsidRPr="000F1D00">
        <w:t>2022–23</w:t>
      </w:r>
      <w:r w:rsidR="00FB191A" w:rsidRPr="000F1D00">
        <w:t xml:space="preserve"> </w:t>
      </w:r>
      <w:r w:rsidR="00D71FD5" w:rsidRPr="000F1D00">
        <w:rPr>
          <w:rFonts w:cs="Arial"/>
        </w:rPr>
        <w:t>CSA</w:t>
      </w:r>
      <w:r w:rsidR="00FB191A">
        <w:t xml:space="preserve"> administration. </w:t>
      </w:r>
      <w:bookmarkStart w:id="534" w:name="_Hlk94943124"/>
      <w:r w:rsidR="00FB191A">
        <w:t xml:space="preserve">The tables in </w:t>
      </w:r>
      <w:hyperlink w:anchor="_Appendix_5.A:_Accessibility">
        <w:r w:rsidR="00FB191A" w:rsidRPr="24EF34F4">
          <w:rPr>
            <w:rStyle w:val="Hyperlink"/>
          </w:rPr>
          <w:t xml:space="preserve">appendix </w:t>
        </w:r>
        <w:proofErr w:type="gramStart"/>
        <w:r w:rsidR="00FB191A" w:rsidRPr="24EF34F4">
          <w:rPr>
            <w:rStyle w:val="Hyperlink"/>
          </w:rPr>
          <w:t>5.</w:t>
        </w:r>
        <w:r w:rsidR="0043649F" w:rsidRPr="24EF34F4">
          <w:rPr>
            <w:rStyle w:val="Hyperlink"/>
          </w:rPr>
          <w:t>A</w:t>
        </w:r>
        <w:proofErr w:type="gramEnd"/>
      </w:hyperlink>
      <w:r w:rsidR="00FB191A">
        <w:t xml:space="preserve"> were created using student demographic data in version </w:t>
      </w:r>
      <w:r w:rsidR="00335FEF">
        <w:t>2</w:t>
      </w:r>
      <w:r w:rsidR="00FB191A">
        <w:t xml:space="preserve"> of the production data file (“P</w:t>
      </w:r>
      <w:r w:rsidR="00335FEF">
        <w:t>2</w:t>
      </w:r>
      <w:r w:rsidR="00FB191A">
        <w:t xml:space="preserve">”) updated on </w:t>
      </w:r>
      <w:bookmarkEnd w:id="534"/>
      <w:r w:rsidR="00335FEF" w:rsidRPr="00F9647A">
        <w:t>September</w:t>
      </w:r>
      <w:r w:rsidR="00FB191A" w:rsidRPr="00F9647A">
        <w:t xml:space="preserve"> </w:t>
      </w:r>
      <w:r w:rsidR="00F9647A">
        <w:t>11</w:t>
      </w:r>
      <w:r w:rsidR="00FB191A" w:rsidRPr="00F9647A">
        <w:t xml:space="preserve">, </w:t>
      </w:r>
      <w:r w:rsidR="00335FEF" w:rsidRPr="00F9647A">
        <w:t>2023</w:t>
      </w:r>
      <w:r w:rsidR="00FB191A">
        <w:t>.</w:t>
      </w:r>
    </w:p>
    <w:p w14:paraId="48C1BD31" w14:textId="77777777" w:rsidR="00FB191A" w:rsidRPr="00A57B8E" w:rsidRDefault="00FB191A" w:rsidP="00441564">
      <w:r>
        <w:t>The majority of students did not use any designated supports, accommodations, or unlisted resources.</w:t>
      </w:r>
    </w:p>
    <w:p w14:paraId="4A60CA66" w14:textId="4D525131" w:rsidR="00F655B6" w:rsidRPr="00C2305F" w:rsidRDefault="00F655B6" w:rsidP="00441564">
      <w:pPr>
        <w:pStyle w:val="Heading4"/>
      </w:pPr>
      <w:bookmarkStart w:id="535" w:name="_Toc162344784"/>
      <w:r w:rsidRPr="00C2305F">
        <w:t>Description of Differential Item Function</w:t>
      </w:r>
      <w:r w:rsidR="00057754" w:rsidRPr="00C2305F">
        <w:t>ing</w:t>
      </w:r>
      <w:bookmarkEnd w:id="535"/>
    </w:p>
    <w:p w14:paraId="003CD361" w14:textId="7A6E476A" w:rsidR="00771726" w:rsidRPr="00CD48A8" w:rsidRDefault="00771726" w:rsidP="00441564">
      <w:r w:rsidRPr="1C5828DD">
        <w:rPr>
          <w:rFonts w:eastAsiaTheme="minorEastAsia"/>
          <w:lang w:eastAsia="ko-KR"/>
        </w:rPr>
        <w:t xml:space="preserve">Differential item functioning (DIF) analyses are conducted to detect possible test bias by locating items for which one group of </w:t>
      </w:r>
      <w:r>
        <w:t>students</w:t>
      </w:r>
      <w:r w:rsidRPr="1C5828DD">
        <w:rPr>
          <w:rFonts w:eastAsiaTheme="minorEastAsia"/>
          <w:lang w:eastAsia="ko-KR"/>
        </w:rPr>
        <w:t xml:space="preserve"> performs significantly better than another group. DIF is a collection of statistical methods used to recognize whether performance varies across different groups of students (e.g., male </w:t>
      </w:r>
      <w:r>
        <w:rPr>
          <w:rFonts w:eastAsiaTheme="minorEastAsia"/>
          <w:lang w:eastAsia="ko-KR"/>
        </w:rPr>
        <w:t>versus</w:t>
      </w:r>
      <w:r w:rsidRPr="1C5828DD">
        <w:rPr>
          <w:rFonts w:eastAsiaTheme="minorEastAsia"/>
          <w:lang w:eastAsia="ko-KR"/>
        </w:rPr>
        <w:t xml:space="preserve"> female or White </w:t>
      </w:r>
      <w:r>
        <w:rPr>
          <w:rFonts w:eastAsiaTheme="minorEastAsia"/>
          <w:lang w:eastAsia="ko-KR"/>
        </w:rPr>
        <w:t>versus</w:t>
      </w:r>
      <w:r w:rsidRPr="1C5828DD">
        <w:rPr>
          <w:rFonts w:eastAsiaTheme="minorEastAsia"/>
          <w:lang w:eastAsia="ko-KR"/>
        </w:rPr>
        <w:t xml:space="preserve"> Black or African American). If an item performed differentially across student groups, even when students were matched on ability, the item may be measuring something other than the intended construct. Therefore, it is important to identify items flagged for DIF. Content experts and bias and sensitivity experts from diverse backgrounds reviewed these DIF-flagged items to determine the potential sources and meanings of performance differences. </w:t>
      </w:r>
      <w:r>
        <w:t xml:space="preserve">Refer to section </w:t>
      </w:r>
      <w:hyperlink w:anchor="_Differential_Item_Functioning" w:history="1">
        <w:r w:rsidR="00131B63" w:rsidRPr="00131B63">
          <w:rPr>
            <w:rStyle w:val="Hyperlink"/>
            <w:i/>
            <w:iCs/>
          </w:rPr>
          <w:t>8.3</w:t>
        </w:r>
        <w:r w:rsidRPr="00131B63">
          <w:rPr>
            <w:rStyle w:val="Hyperlink"/>
            <w:i/>
            <w:iCs/>
          </w:rPr>
          <w:t xml:space="preserve"> Differential Item Functioning Analyses</w:t>
        </w:r>
      </w:hyperlink>
      <w:r>
        <w:t xml:space="preserve"> for additional information about DIF.</w:t>
      </w:r>
    </w:p>
    <w:p w14:paraId="5FF05672" w14:textId="68DE567B" w:rsidR="00565D2F" w:rsidRPr="00C2305F" w:rsidRDefault="00565D2F" w:rsidP="00441564">
      <w:pPr>
        <w:pStyle w:val="Heading3"/>
        <w:rPr>
          <w:webHidden/>
        </w:rPr>
      </w:pPr>
      <w:bookmarkStart w:id="536" w:name="_Toc162344785"/>
      <w:r w:rsidRPr="00C2305F">
        <w:t>Scores</w:t>
      </w:r>
      <w:bookmarkEnd w:id="536"/>
    </w:p>
    <w:p w14:paraId="389321ED" w14:textId="7DFD0F06" w:rsidR="00771726" w:rsidRPr="00A57B8E" w:rsidRDefault="00771726" w:rsidP="00441564">
      <w:r>
        <w:t xml:space="preserve">Individual student scores were reported for </w:t>
      </w:r>
      <w:r w:rsidRPr="00131B63">
        <w:t xml:space="preserve">the </w:t>
      </w:r>
      <w:r w:rsidR="00935CDC" w:rsidRPr="00131B63">
        <w:t>2022–23</w:t>
      </w:r>
      <w:r w:rsidRPr="00131B63">
        <w:t xml:space="preserve"> </w:t>
      </w:r>
      <w:r w:rsidR="00D71FD5" w:rsidRPr="00131B63">
        <w:rPr>
          <w:rFonts w:cs="Arial"/>
        </w:rPr>
        <w:t>CSA</w:t>
      </w:r>
      <w:r>
        <w:t xml:space="preserve"> administration. Student performance on the reporting scale was designated into one of the </w:t>
      </w:r>
      <w:r w:rsidR="00131B63">
        <w:t>three</w:t>
      </w:r>
      <w:r>
        <w:t xml:space="preserve"> </w:t>
      </w:r>
      <w:r w:rsidR="00131B63">
        <w:t>reporting</w:t>
      </w:r>
      <w:r>
        <w:t xml:space="preserve"> ranges described in subsection </w:t>
      </w:r>
      <w:hyperlink w:anchor="_Score_Reporting_Ranges" w:history="1">
        <w:r w:rsidR="00131B63" w:rsidRPr="00131B63">
          <w:rPr>
            <w:rStyle w:val="Hyperlink"/>
            <w:i/>
            <w:iCs/>
          </w:rPr>
          <w:t>7.1.3 Score</w:t>
        </w:r>
        <w:r w:rsidRPr="00131B63">
          <w:rPr>
            <w:rStyle w:val="Hyperlink"/>
            <w:i/>
            <w:iCs/>
          </w:rPr>
          <w:t xml:space="preserve"> </w:t>
        </w:r>
        <w:r w:rsidR="00131B63" w:rsidRPr="00131B63">
          <w:rPr>
            <w:rStyle w:val="Hyperlink"/>
            <w:i/>
            <w:iCs/>
          </w:rPr>
          <w:t>Reporting</w:t>
        </w:r>
        <w:r w:rsidRPr="00131B63">
          <w:rPr>
            <w:rStyle w:val="Hyperlink"/>
            <w:i/>
            <w:iCs/>
          </w:rPr>
          <w:t xml:space="preserve"> Ranges</w:t>
        </w:r>
      </w:hyperlink>
      <w:r>
        <w:t xml:space="preserve">. For information regarding score specifications and score reports, refer to </w:t>
      </w:r>
      <w:hyperlink w:anchor="_Scoring_and_Reporting" w:history="1">
        <w:r w:rsidRPr="00131B63">
          <w:rPr>
            <w:rStyle w:val="Hyperlink"/>
            <w:i/>
            <w:iCs/>
          </w:rPr>
          <w:t>Chapter 7: Scoring and Reporting</w:t>
        </w:r>
      </w:hyperlink>
      <w:r>
        <w:t xml:space="preserve">. </w:t>
      </w:r>
    </w:p>
    <w:p w14:paraId="223134C0" w14:textId="233A809E" w:rsidR="00565D2F" w:rsidRPr="00C2305F" w:rsidRDefault="00565D2F" w:rsidP="00441564">
      <w:pPr>
        <w:pStyle w:val="Heading4"/>
        <w:rPr>
          <w:webHidden/>
        </w:rPr>
      </w:pPr>
      <w:bookmarkStart w:id="537" w:name="_Toc162344786"/>
      <w:r w:rsidRPr="00C2305F">
        <w:lastRenderedPageBreak/>
        <w:t>Score Reporting</w:t>
      </w:r>
      <w:bookmarkEnd w:id="537"/>
    </w:p>
    <w:p w14:paraId="2941FF16" w14:textId="323E4F34" w:rsidR="00771726" w:rsidRPr="00A57B8E" w:rsidRDefault="00771726" w:rsidP="00441564">
      <w:pPr>
        <w:ind w:left="180"/>
      </w:pPr>
      <w:r>
        <w:t xml:space="preserve">TOMS is a secure website hosted by ETS that permits LEA users to manage aspects of </w:t>
      </w:r>
      <w:r w:rsidR="00D71FD5">
        <w:t>CAASPP</w:t>
      </w:r>
      <w:r>
        <w:t xml:space="preserve"> test administration such as test assignment and the assignment of test settings. TOMS also provides a secure means for LEA </w:t>
      </w:r>
      <w:r w:rsidR="00D71FD5">
        <w:t>CAASPP</w:t>
      </w:r>
      <w:r>
        <w:t xml:space="preserve"> coordinators to download Student Score Reports as PDF files.</w:t>
      </w:r>
    </w:p>
    <w:p w14:paraId="63E3B9C5" w14:textId="12E7FA32" w:rsidR="00771726" w:rsidRPr="00A57B8E" w:rsidRDefault="00D71FD5" w:rsidP="00441564">
      <w:pPr>
        <w:ind w:left="180"/>
      </w:pPr>
      <w:r>
        <w:t>CSA</w:t>
      </w:r>
      <w:r w:rsidR="00771726">
        <w:t xml:space="preserve"> scores can also be viewed through the California Educator Reporting System (CERS), a secure website that provides authorized users with interactive and cumulative online reports for </w:t>
      </w:r>
      <w:r w:rsidR="007B0D0E">
        <w:t>content area</w:t>
      </w:r>
      <w:r w:rsidR="00771726">
        <w:t xml:space="preserve"> at the student, school, and LEA levels. CERS also provides individual score reports. Refer to subsection </w:t>
      </w:r>
      <w:hyperlink w:anchor="_Online_Reporting_3" w:history="1">
        <w:r w:rsidR="007B0D0E" w:rsidRPr="007B0D0E">
          <w:rPr>
            <w:rStyle w:val="Hyperlink"/>
            <w:i/>
            <w:iCs/>
          </w:rPr>
          <w:t>7.3.1</w:t>
        </w:r>
        <w:r w:rsidR="00771726" w:rsidRPr="007B0D0E">
          <w:rPr>
            <w:rStyle w:val="Hyperlink"/>
            <w:i/>
            <w:iCs/>
          </w:rPr>
          <w:t xml:space="preserve"> Online Reporting</w:t>
        </w:r>
      </w:hyperlink>
      <w:r w:rsidR="00771726">
        <w:t xml:space="preserve"> for details about TOMS and CERS and subsection </w:t>
      </w:r>
      <w:hyperlink w:anchor="_Types_of_Score" w:history="1">
        <w:r w:rsidR="007B0D0E" w:rsidRPr="007B0D0E">
          <w:rPr>
            <w:rStyle w:val="Hyperlink"/>
            <w:i/>
            <w:iCs/>
          </w:rPr>
          <w:t>7.3.3</w:t>
        </w:r>
        <w:r w:rsidR="00771726" w:rsidRPr="007B0D0E">
          <w:rPr>
            <w:rStyle w:val="Hyperlink"/>
            <w:i/>
            <w:iCs/>
          </w:rPr>
          <w:t xml:space="preserve"> Types of Score Reports</w:t>
        </w:r>
      </w:hyperlink>
      <w:r w:rsidR="00771726">
        <w:t xml:space="preserve"> for the content of each type of score report.</w:t>
      </w:r>
    </w:p>
    <w:p w14:paraId="54C15B5A" w14:textId="1F01E7E7" w:rsidR="00565D2F" w:rsidRPr="00C2305F" w:rsidRDefault="00565D2F" w:rsidP="00441564">
      <w:pPr>
        <w:pStyle w:val="Heading4"/>
        <w:rPr>
          <w:webHidden/>
        </w:rPr>
      </w:pPr>
      <w:bookmarkStart w:id="538" w:name="_Toc162344787"/>
      <w:r w:rsidRPr="00C2305F">
        <w:t>Aggregation Procedures</w:t>
      </w:r>
      <w:bookmarkEnd w:id="538"/>
    </w:p>
    <w:p w14:paraId="5E6744C7" w14:textId="6CB7E19F" w:rsidR="00771726" w:rsidRDefault="00771726" w:rsidP="00441564">
      <w:r>
        <w:t>To provide meaningful results to interested educators</w:t>
      </w:r>
      <w:r w:rsidRPr="00385CDF">
        <w:t xml:space="preserve">, </w:t>
      </w:r>
      <w:r w:rsidR="00D71FD5" w:rsidRPr="00385CDF">
        <w:rPr>
          <w:rFonts w:cs="Arial"/>
        </w:rPr>
        <w:t>CSA</w:t>
      </w:r>
      <w:r>
        <w:t xml:space="preserve"> scores for a given grade-level—or in some cases, grade-band—assessment were aggregated at the school, LEA or direct funded charter school, county, and state levels.</w:t>
      </w:r>
      <w:r w:rsidRPr="007317CD">
        <w:rPr>
          <w:rFonts w:eastAsia="Times New Roman" w:cs="Arial"/>
        </w:rPr>
        <w:t xml:space="preserve"> </w:t>
      </w:r>
      <w:r>
        <w:t>State-level results are available on the Test Results for California’s Assessments website. The aggregated scores were presented for all students or selected demographic student groups.</w:t>
      </w:r>
    </w:p>
    <w:p w14:paraId="3AC67E07" w14:textId="77777777" w:rsidR="00771726" w:rsidRDefault="00771726" w:rsidP="00441564">
      <w:pPr>
        <w:rPr>
          <w:color w:val="000000" w:themeColor="text1"/>
        </w:rPr>
      </w:pPr>
      <w:r>
        <w:t>Aggregated scores were generated by combining student scores at the state, LEA or direct funded charter school, or school level; combining student scores for all students; or by combining student scores for students who represent selected demographic student groups.</w:t>
      </w:r>
    </w:p>
    <w:p w14:paraId="6BDDB66C" w14:textId="65DC1F6E" w:rsidR="00771726" w:rsidRDefault="00771726" w:rsidP="00441564">
      <w:r>
        <w:t xml:space="preserve">The aggregation procedures used to present </w:t>
      </w:r>
      <w:r w:rsidR="00D71FD5">
        <w:t>CSA</w:t>
      </w:r>
      <w:r>
        <w:t xml:space="preserve"> results are described in section </w:t>
      </w:r>
      <w:hyperlink w:anchor="_Overview_of_Score" w:history="1">
        <w:r w:rsidR="00C83C0A" w:rsidRPr="00C83C0A">
          <w:rPr>
            <w:rStyle w:val="Hyperlink"/>
            <w:i/>
            <w:iCs/>
          </w:rPr>
          <w:t>7.2</w:t>
        </w:r>
        <w:r w:rsidR="00046153">
          <w:rPr>
            <w:rStyle w:val="Hyperlink"/>
            <w:rFonts w:cs="Arial"/>
            <w:i/>
            <w:iCs/>
          </w:rPr>
          <w:t> </w:t>
        </w:r>
        <w:r w:rsidRPr="00C83C0A">
          <w:rPr>
            <w:rStyle w:val="Hyperlink"/>
            <w:i/>
            <w:iCs/>
          </w:rPr>
          <w:t>Overview of Score Aggregation Procedures</w:t>
        </w:r>
      </w:hyperlink>
      <w:r>
        <w:t xml:space="preserve">. Aggregated results by demographic variables are presented in </w:t>
      </w:r>
      <w:hyperlink w:anchor="_Appendix_7.C:_Demographic" w:history="1">
        <w:r w:rsidRPr="004068BF">
          <w:rPr>
            <w:rStyle w:val="Hyperlink"/>
          </w:rPr>
          <w:t>appendix 7.</w:t>
        </w:r>
        <w:r w:rsidR="004068BF" w:rsidRPr="004068BF">
          <w:rPr>
            <w:rStyle w:val="Hyperlink"/>
          </w:rPr>
          <w:t>C</w:t>
        </w:r>
      </w:hyperlink>
      <w:r>
        <w:t xml:space="preserve">. In </w:t>
      </w:r>
      <w:r w:rsidR="00881721" w:rsidRPr="00881721">
        <w:rPr>
          <w:rStyle w:val="Cross-Reference"/>
        </w:rPr>
        <w:fldChar w:fldCharType="begin"/>
      </w:r>
      <w:r w:rsidR="00881721" w:rsidRPr="00881721">
        <w:rPr>
          <w:rStyle w:val="Cross-Reference"/>
        </w:rPr>
        <w:instrText xml:space="preserve"> REF _Ref128052999 \h </w:instrText>
      </w:r>
      <w:r w:rsidR="00881721">
        <w:rPr>
          <w:rStyle w:val="Cross-Reference"/>
        </w:rPr>
        <w:instrText xml:space="preserve"> \* MERGEFORMAT </w:instrText>
      </w:r>
      <w:r w:rsidR="00881721" w:rsidRPr="00881721">
        <w:rPr>
          <w:rStyle w:val="Cross-Reference"/>
        </w:rPr>
      </w:r>
      <w:r w:rsidR="00881721" w:rsidRPr="00881721">
        <w:rPr>
          <w:rStyle w:val="Cross-Reference"/>
        </w:rPr>
        <w:fldChar w:fldCharType="separate"/>
      </w:r>
      <w:r w:rsidR="00881721" w:rsidRPr="00881721">
        <w:rPr>
          <w:rStyle w:val="Cross-Reference"/>
        </w:rPr>
        <w:t>table 7.C.1</w:t>
      </w:r>
      <w:r w:rsidR="00881721" w:rsidRPr="00881721">
        <w:rPr>
          <w:rStyle w:val="Cross-Reference"/>
        </w:rPr>
        <w:fldChar w:fldCharType="end"/>
      </w:r>
      <w:r>
        <w:t xml:space="preserve"> through </w:t>
      </w:r>
      <w:r w:rsidR="00881721" w:rsidRPr="00881721">
        <w:rPr>
          <w:rStyle w:val="Cross-Reference"/>
        </w:rPr>
        <w:fldChar w:fldCharType="begin"/>
      </w:r>
      <w:r w:rsidR="00881721" w:rsidRPr="00881721">
        <w:rPr>
          <w:rStyle w:val="Cross-Reference"/>
        </w:rPr>
        <w:instrText xml:space="preserve"> REF _Ref128053004 \h </w:instrText>
      </w:r>
      <w:r w:rsidR="00881721">
        <w:rPr>
          <w:rStyle w:val="Cross-Reference"/>
        </w:rPr>
        <w:instrText xml:space="preserve"> \* MERGEFORMAT </w:instrText>
      </w:r>
      <w:r w:rsidR="00881721" w:rsidRPr="00881721">
        <w:rPr>
          <w:rStyle w:val="Cross-Reference"/>
        </w:rPr>
      </w:r>
      <w:r w:rsidR="00881721" w:rsidRPr="00881721">
        <w:rPr>
          <w:rStyle w:val="Cross-Reference"/>
        </w:rPr>
        <w:fldChar w:fldCharType="separate"/>
      </w:r>
      <w:r w:rsidR="00881721" w:rsidRPr="00881721">
        <w:rPr>
          <w:rStyle w:val="Cross-Reference"/>
        </w:rPr>
        <w:t>table 7.C.7</w:t>
      </w:r>
      <w:r w:rsidR="00881721" w:rsidRPr="00881721">
        <w:rPr>
          <w:rStyle w:val="Cross-Reference"/>
        </w:rPr>
        <w:fldChar w:fldCharType="end"/>
      </w:r>
      <w:r>
        <w:t xml:space="preserve">, students are grouped by demographic groups, including gender, ethnicity, English language fluency, </w:t>
      </w:r>
      <w:r w:rsidR="008944E6">
        <w:t>disability</w:t>
      </w:r>
      <w:r>
        <w:t xml:space="preserve"> status, and economic status, as well as crosstab analysis for ethnicity and economic status. The tables show the numbers of students with valid scores in each group, scale score means and standard deviations, and the percentage of students in each </w:t>
      </w:r>
      <w:r w:rsidR="004068BF">
        <w:t>reporting</w:t>
      </w:r>
      <w:r>
        <w:t xml:space="preserve"> range. </w:t>
      </w:r>
      <w:bookmarkStart w:id="539" w:name="_Hlk97992021"/>
      <w:r>
        <w:t xml:space="preserve">To protect student privacy, statistics are presented in the tables as “N/A” when the number of students in the sample is 10 or fewer. </w:t>
      </w:r>
      <w:bookmarkEnd w:id="539"/>
      <w:r>
        <w:t xml:space="preserve">Definitions for the demographic student groups included in these tables are provided in </w:t>
      </w:r>
      <w:r w:rsidR="004D0B9F" w:rsidRPr="004D0B9F">
        <w:rPr>
          <w:rStyle w:val="Cross-Reference"/>
        </w:rPr>
        <w:fldChar w:fldCharType="begin"/>
      </w:r>
      <w:r w:rsidR="004D0B9F" w:rsidRPr="004D0B9F">
        <w:rPr>
          <w:rStyle w:val="Cross-Reference"/>
        </w:rPr>
        <w:instrText xml:space="preserve"> REF  _Ref133228437 \* Lower \h </w:instrText>
      </w:r>
      <w:r w:rsidR="004D0B9F">
        <w:rPr>
          <w:rStyle w:val="Cross-Reference"/>
        </w:rPr>
        <w:instrText xml:space="preserve"> \* MERGEFORMAT </w:instrText>
      </w:r>
      <w:r w:rsidR="004D0B9F" w:rsidRPr="004D0B9F">
        <w:rPr>
          <w:rStyle w:val="Cross-Reference"/>
        </w:rPr>
      </w:r>
      <w:r w:rsidR="004D0B9F" w:rsidRPr="004D0B9F">
        <w:rPr>
          <w:rStyle w:val="Cross-Reference"/>
        </w:rPr>
        <w:fldChar w:fldCharType="separate"/>
      </w:r>
      <w:r w:rsidR="00BB1E0F" w:rsidRPr="00BB1E0F">
        <w:rPr>
          <w:rStyle w:val="Cross-Reference"/>
        </w:rPr>
        <w:t>table 7.5</w:t>
      </w:r>
      <w:r w:rsidR="004D0B9F" w:rsidRPr="004D0B9F">
        <w:rPr>
          <w:rStyle w:val="Cross-Reference"/>
        </w:rPr>
        <w:fldChar w:fldCharType="end"/>
      </w:r>
      <w:r>
        <w:t>.</w:t>
      </w:r>
    </w:p>
    <w:p w14:paraId="6100C239" w14:textId="333C50BF" w:rsidR="006132B8" w:rsidRPr="00C2305F" w:rsidRDefault="006132B8" w:rsidP="00441564">
      <w:pPr>
        <w:pStyle w:val="Heading3"/>
      </w:pPr>
      <w:bookmarkStart w:id="540" w:name="_Toc162344788"/>
      <w:r w:rsidRPr="00C2305F">
        <w:t>Psychometri</w:t>
      </w:r>
      <w:r w:rsidR="00126DFE" w:rsidRPr="00C2305F">
        <w:t>c Analys</w:t>
      </w:r>
      <w:r w:rsidR="0061517B" w:rsidRPr="00C2305F">
        <w:t>e</w:t>
      </w:r>
      <w:r w:rsidR="00126DFE" w:rsidRPr="00C2305F">
        <w:t>s</w:t>
      </w:r>
      <w:bookmarkEnd w:id="540"/>
    </w:p>
    <w:p w14:paraId="76E234C8" w14:textId="10615EDE" w:rsidR="00771726" w:rsidRDefault="00771726" w:rsidP="00441564">
      <w:r>
        <w:t xml:space="preserve">Psychometric analyses were conducted on the data from </w:t>
      </w:r>
      <w:r w:rsidRPr="00385CDF">
        <w:t xml:space="preserve">the </w:t>
      </w:r>
      <w:r w:rsidR="00D71FD5" w:rsidRPr="00385CDF">
        <w:rPr>
          <w:rFonts w:cs="Arial"/>
        </w:rPr>
        <w:t>CSA</w:t>
      </w:r>
      <w:r w:rsidRPr="00385CDF">
        <w:t>,</w:t>
      </w:r>
      <w:r>
        <w:t xml:space="preserve"> including classical item analyses, DIF analyses, item response theory (IRT) calibration and linking, testing time analyses, and reliability analyses. The results of these analyses support understanding of item performance and internal structure of the assessment and provide validity evidence for both response processes and scoring. Detailed descriptions of these analyses are presented in </w:t>
      </w:r>
      <w:hyperlink w:anchor="_Psychometric_Analyses" w:history="1">
        <w:r w:rsidRPr="00976B73">
          <w:rPr>
            <w:rStyle w:val="Hyperlink"/>
            <w:i/>
            <w:iCs/>
          </w:rPr>
          <w:t>Chapter 8: Psychometric Analyses</w:t>
        </w:r>
      </w:hyperlink>
      <w:r>
        <w:t xml:space="preserve">. </w:t>
      </w:r>
    </w:p>
    <w:p w14:paraId="19C0D2B0" w14:textId="1523C668" w:rsidR="006132B8" w:rsidRPr="00C2305F" w:rsidRDefault="003A7D16" w:rsidP="00441564">
      <w:pPr>
        <w:pStyle w:val="Heading4"/>
      </w:pPr>
      <w:bookmarkStart w:id="541" w:name="_Toc162344789"/>
      <w:r w:rsidRPr="00C2305F">
        <w:t>Description of Classical Item Analyses</w:t>
      </w:r>
      <w:bookmarkEnd w:id="541"/>
    </w:p>
    <w:p w14:paraId="304D4319" w14:textId="4983A544" w:rsidR="00771726" w:rsidRPr="00D71FA0" w:rsidRDefault="00771726" w:rsidP="00441564">
      <w:pPr>
        <w:rPr>
          <w:i/>
          <w:iCs/>
        </w:rPr>
      </w:pPr>
      <w:r>
        <w:t xml:space="preserve">The psychometric analyses for </w:t>
      </w:r>
      <w:r w:rsidRPr="00385CDF">
        <w:t xml:space="preserve">the </w:t>
      </w:r>
      <w:r w:rsidR="00D71FD5" w:rsidRPr="00385CDF">
        <w:rPr>
          <w:rFonts w:cs="Arial"/>
        </w:rPr>
        <w:t>CSA</w:t>
      </w:r>
      <w:r w:rsidRPr="00385CDF">
        <w:t xml:space="preserve"> data included</w:t>
      </w:r>
      <w:r>
        <w:t xml:space="preserve"> classical item analyses and DIF analyses to evaluate the performance of the operational items and the embedded field test items. The classical item analyses included the computation of item difficulty indices, the item-total correlation indices, the omission rate of each</w:t>
      </w:r>
      <w:r w:rsidRPr="67DAD084">
        <w:rPr>
          <w:rFonts w:eastAsia="Calibri"/>
        </w:rPr>
        <w:t xml:space="preserve"> </w:t>
      </w:r>
      <w:r>
        <w:t xml:space="preserve">item, and the proportion of test takers obtaining each score point for polytomous items. CDE-approved flagging rules based </w:t>
      </w:r>
      <w:r>
        <w:lastRenderedPageBreak/>
        <w:t xml:space="preserve">on these statistics identified items that were not performing as expected. A description of the classical item analyses procedure is provided in section </w:t>
      </w:r>
      <w:hyperlink w:anchor="_Classical_Item_Analyses" w:history="1">
        <w:r w:rsidR="00F17C62" w:rsidRPr="00F17C62">
          <w:rPr>
            <w:rStyle w:val="Hyperlink"/>
            <w:i/>
            <w:iCs/>
          </w:rPr>
          <w:t>8.2</w:t>
        </w:r>
        <w:r w:rsidRPr="00F17C62">
          <w:rPr>
            <w:rStyle w:val="Hyperlink"/>
            <w:i/>
            <w:iCs/>
          </w:rPr>
          <w:t xml:space="preserve"> Classical Item Analyses</w:t>
        </w:r>
      </w:hyperlink>
      <w:r w:rsidRPr="67DAD084">
        <w:rPr>
          <w:i/>
          <w:iCs/>
        </w:rPr>
        <w:t>.</w:t>
      </w:r>
      <w:r>
        <w:t xml:space="preserve"> A description of the DIF analyses procedure is provided in section </w:t>
      </w:r>
      <w:hyperlink w:anchor="_Differential_Item_Functioning" w:history="1">
        <w:r w:rsidR="00F17C62" w:rsidRPr="00F17C62">
          <w:rPr>
            <w:rStyle w:val="Hyperlink"/>
            <w:i/>
            <w:iCs/>
          </w:rPr>
          <w:t>8.3</w:t>
        </w:r>
        <w:r w:rsidRPr="00F17C62">
          <w:rPr>
            <w:rStyle w:val="Hyperlink"/>
            <w:i/>
            <w:iCs/>
          </w:rPr>
          <w:t> Differential Item Functioning Analyses</w:t>
        </w:r>
      </w:hyperlink>
      <w:r w:rsidRPr="67DAD084">
        <w:rPr>
          <w:i/>
          <w:iCs/>
        </w:rPr>
        <w:t>.</w:t>
      </w:r>
    </w:p>
    <w:p w14:paraId="39D5EB79" w14:textId="3CA93238" w:rsidR="00C1610E" w:rsidRPr="00C2305F" w:rsidRDefault="00C1610E" w:rsidP="00441564">
      <w:pPr>
        <w:pStyle w:val="Heading4"/>
      </w:pPr>
      <w:bookmarkStart w:id="542" w:name="_Toc162344790"/>
      <w:r w:rsidRPr="00C2305F">
        <w:t>Description of Item Response Theory Analyses</w:t>
      </w:r>
      <w:bookmarkEnd w:id="542"/>
    </w:p>
    <w:p w14:paraId="01726C48" w14:textId="4ADEA75B" w:rsidR="00771726" w:rsidRPr="00A76E26" w:rsidRDefault="00771726" w:rsidP="00441564">
      <w:r>
        <w:t xml:space="preserve">IRT is used to calibrate items, link item parameter estimates, scale or equate test scores across different forms or test administrations, evaluate item performance, build an item bank, and assemble test forms. Detailed information on the models and the procedures for the calibration and linking analyses are included in section </w:t>
      </w:r>
      <w:hyperlink w:anchor="_Item_Response_Theory" w:history="1">
        <w:r w:rsidR="00FD3841" w:rsidRPr="00FD3841">
          <w:rPr>
            <w:rStyle w:val="Hyperlink"/>
            <w:i/>
            <w:iCs/>
          </w:rPr>
          <w:t>8.4</w:t>
        </w:r>
        <w:r w:rsidRPr="00FD3841">
          <w:rPr>
            <w:rStyle w:val="Hyperlink"/>
            <w:i/>
            <w:iCs/>
          </w:rPr>
          <w:t xml:space="preserve"> Item Response Theory Analyses</w:t>
        </w:r>
      </w:hyperlink>
      <w:r w:rsidRPr="21092D71">
        <w:rPr>
          <w:color w:val="2B579A"/>
        </w:rPr>
        <w:t>.</w:t>
      </w:r>
    </w:p>
    <w:p w14:paraId="77F3ABF1" w14:textId="0D446BB1" w:rsidR="00BE7DFA" w:rsidRPr="00C2305F" w:rsidRDefault="004D18C3" w:rsidP="00441564">
      <w:pPr>
        <w:pStyle w:val="Heading3"/>
        <w:pageBreakBefore/>
        <w:numPr>
          <w:ilvl w:val="0"/>
          <w:numId w:val="0"/>
        </w:numPr>
        <w:ind w:left="446" w:hanging="446"/>
        <w:rPr>
          <w:webHidden/>
        </w:rPr>
      </w:pPr>
      <w:bookmarkStart w:id="543" w:name="_Toc162344791"/>
      <w:r w:rsidRPr="00C2305F">
        <w:lastRenderedPageBreak/>
        <w:t>Reference</w:t>
      </w:r>
      <w:r w:rsidR="000554B0">
        <w:t>s</w:t>
      </w:r>
      <w:bookmarkEnd w:id="543"/>
    </w:p>
    <w:p w14:paraId="458274F5" w14:textId="77777777" w:rsidR="00771726" w:rsidRDefault="00771726" w:rsidP="00441564">
      <w:pPr>
        <w:pStyle w:val="References"/>
        <w:rPr>
          <w:color w:val="000000"/>
        </w:rPr>
      </w:pPr>
      <w:bookmarkStart w:id="544" w:name="_Hlk38969978"/>
      <w:bookmarkStart w:id="545" w:name="_Hlk65399173"/>
      <w:bookmarkStart w:id="546" w:name="_Hlk133246245"/>
      <w:r>
        <w:t xml:space="preserve">California Department of Education. (2022). </w:t>
      </w:r>
      <w:r>
        <w:rPr>
          <w:i/>
        </w:rPr>
        <w:t>California assessment accessibility resources matrix</w:t>
      </w:r>
      <w:r>
        <w:t>. California Department of Education website.</w:t>
      </w:r>
    </w:p>
    <w:bookmarkEnd w:id="544"/>
    <w:p w14:paraId="38CDBA63" w14:textId="2E0C7A90" w:rsidR="00771726" w:rsidRDefault="00771726" w:rsidP="00441564">
      <w:pPr>
        <w:pStyle w:val="References"/>
      </w:pPr>
      <w:r>
        <w:t>California Department of Education. (2023</w:t>
      </w:r>
      <w:r w:rsidR="004E0B39">
        <w:t>a</w:t>
      </w:r>
      <w:r>
        <w:t xml:space="preserve">). </w:t>
      </w:r>
      <w:r>
        <w:rPr>
          <w:i/>
        </w:rPr>
        <w:t>CAASPP and ELPAC Test Operations Management System user guide</w:t>
      </w:r>
      <w:r>
        <w:t>. Sacramento, CA: California Department of Education.</w:t>
      </w:r>
    </w:p>
    <w:p w14:paraId="47744A92" w14:textId="74D99CF9" w:rsidR="00771726" w:rsidRDefault="00771726" w:rsidP="00441564">
      <w:pPr>
        <w:pStyle w:val="References"/>
      </w:pPr>
      <w:r>
        <w:t>California Department of Education. (2023</w:t>
      </w:r>
      <w:r w:rsidR="004E0B39">
        <w:t>b</w:t>
      </w:r>
      <w:r>
        <w:t xml:space="preserve">). </w:t>
      </w:r>
      <w:r w:rsidR="00D71FD5">
        <w:rPr>
          <w:i/>
          <w:iCs/>
        </w:rPr>
        <w:t>CAASPP</w:t>
      </w:r>
      <w:r w:rsidRPr="00F03D96">
        <w:rPr>
          <w:i/>
          <w:iCs/>
        </w:rPr>
        <w:t xml:space="preserve"> </w:t>
      </w:r>
      <w:r>
        <w:rPr>
          <w:i/>
        </w:rPr>
        <w:t>online test administration manual</w:t>
      </w:r>
      <w:r>
        <w:t>. Sacramento, CA: California Department of Education.</w:t>
      </w:r>
    </w:p>
    <w:bookmarkEnd w:id="545"/>
    <w:p w14:paraId="46833773" w14:textId="7A35C6C6" w:rsidR="001679F5" w:rsidRPr="00C2305F" w:rsidRDefault="000714B7" w:rsidP="00441564">
      <w:pPr>
        <w:pStyle w:val="References"/>
      </w:pPr>
      <w:r w:rsidRPr="00C2305F">
        <w:t xml:space="preserve">Educational Testing Service. (2014). </w:t>
      </w:r>
      <w:r w:rsidRPr="00C2305F">
        <w:rPr>
          <w:i/>
        </w:rPr>
        <w:t>ETS standards for quality and fairness</w:t>
      </w:r>
      <w:r w:rsidRPr="00C2305F">
        <w:t>. Princeton, NJ: Educational Testing Service.</w:t>
      </w:r>
      <w:bookmarkStart w:id="547" w:name="_Item_Development_and"/>
      <w:bookmarkEnd w:id="547"/>
    </w:p>
    <w:p w14:paraId="366A521D" w14:textId="74A18C11" w:rsidR="00565D2F" w:rsidRPr="00C2305F" w:rsidRDefault="00565D2F" w:rsidP="00441564">
      <w:pPr>
        <w:pStyle w:val="Heading2"/>
        <w:rPr>
          <w:webHidden/>
        </w:rPr>
      </w:pPr>
      <w:bookmarkStart w:id="548" w:name="_Item_Development_and_1"/>
      <w:bookmarkStart w:id="549" w:name="_Toc162344792"/>
      <w:bookmarkEnd w:id="546"/>
      <w:bookmarkEnd w:id="548"/>
      <w:r w:rsidRPr="00C2305F">
        <w:lastRenderedPageBreak/>
        <w:t>Item Development</w:t>
      </w:r>
      <w:r w:rsidR="008B6068" w:rsidRPr="00C2305F">
        <w:t xml:space="preserve"> and Review</w:t>
      </w:r>
      <w:bookmarkEnd w:id="549"/>
    </w:p>
    <w:p w14:paraId="0C184C8E" w14:textId="342E296D" w:rsidR="001C5630" w:rsidRDefault="001C5630" w:rsidP="00441564">
      <w:pPr>
        <w:keepNext/>
        <w:keepLines/>
      </w:pPr>
      <w:bookmarkStart w:id="550" w:name="_Toc121300425"/>
      <w:bookmarkStart w:id="551" w:name="_Toc123811964"/>
      <w:bookmarkStart w:id="552" w:name="_Toc126933190"/>
      <w:bookmarkStart w:id="553" w:name="_Toc127165756"/>
      <w:bookmarkStart w:id="554" w:name="_Toc127166139"/>
      <w:bookmarkStart w:id="555" w:name="_Toc127342189"/>
      <w:bookmarkStart w:id="556" w:name="_Toc127541009"/>
      <w:bookmarkStart w:id="557" w:name="_Toc127542070"/>
      <w:bookmarkStart w:id="558" w:name="_Toc127771723"/>
      <w:bookmarkStart w:id="559" w:name="_Toc128378228"/>
      <w:bookmarkStart w:id="560" w:name="_Toc128463432"/>
      <w:bookmarkStart w:id="561" w:name="_Toc128476631"/>
      <w:bookmarkStart w:id="562" w:name="_Toc128477410"/>
      <w:bookmarkStart w:id="563" w:name="_Toc128479072"/>
      <w:bookmarkStart w:id="564" w:name="_Toc133235642"/>
      <w:bookmarkStart w:id="565" w:name="_Toc133323875"/>
      <w:bookmarkStart w:id="566" w:name="_Toc133997246"/>
      <w:bookmarkStart w:id="567" w:name="_Toc134165133"/>
      <w:bookmarkStart w:id="568" w:name="_Toc134165355"/>
      <w:bookmarkStart w:id="569" w:name="_Toc134165575"/>
      <w:bookmarkStart w:id="570" w:name="_Toc134165796"/>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r>
        <w:t>This chapter discusses the detailed procedures of item development for the 2022–</w:t>
      </w:r>
      <w:r w:rsidRPr="001C5630">
        <w:t>23</w:t>
      </w:r>
      <w:r w:rsidRPr="0058094A">
        <w:rPr>
          <w:rFonts w:cs="Arial"/>
        </w:rPr>
        <w:t xml:space="preserve"> Ca</w:t>
      </w:r>
      <w:r>
        <w:rPr>
          <w:rFonts w:cs="Arial"/>
        </w:rPr>
        <w:t>lifornia Spanish Assessment (CSA)</w:t>
      </w:r>
      <w:r>
        <w:t xml:space="preserve"> administration.</w:t>
      </w:r>
    </w:p>
    <w:p w14:paraId="336638EE" w14:textId="704E5511" w:rsidR="00127109" w:rsidRPr="00C2305F" w:rsidRDefault="00127109" w:rsidP="00441564">
      <w:pPr>
        <w:pStyle w:val="Heading3"/>
      </w:pPr>
      <w:bookmarkStart w:id="571" w:name="_Toc162344793"/>
      <w:r w:rsidRPr="00C2305F">
        <w:t>Guidelines</w:t>
      </w:r>
      <w:bookmarkEnd w:id="571"/>
    </w:p>
    <w:p w14:paraId="149CA38E" w14:textId="68B27CA7" w:rsidR="004C4375" w:rsidRPr="00C2305F" w:rsidRDefault="004C4375" w:rsidP="00441564">
      <w:pPr>
        <w:keepLines/>
      </w:pPr>
      <w:r w:rsidRPr="00C2305F">
        <w:t>Each item for the CSA was developed through a comprehensive</w:t>
      </w:r>
      <w:r w:rsidR="00FF347B">
        <w:t>, annual</w:t>
      </w:r>
      <w:r w:rsidRPr="00C2305F">
        <w:t xml:space="preserve"> development </w:t>
      </w:r>
      <w:r w:rsidRPr="00C2305F">
        <w:rPr>
          <w:rFonts w:eastAsia="TimesNewRomanMTStd"/>
        </w:rPr>
        <w:t xml:space="preserve">cycle and designed to conform to principles of item writing defined by ETS. Each item in the CSA operational item bank was developed to measure a specific </w:t>
      </w:r>
      <w:r w:rsidRPr="00C2305F">
        <w:t>California Common Core State Standard</w:t>
      </w:r>
      <w:r w:rsidR="002255D9">
        <w:t>s</w:t>
      </w:r>
      <w:r w:rsidRPr="00C2305F">
        <w:t xml:space="preserve"> </w:t>
      </w:r>
      <w:proofErr w:type="spellStart"/>
      <w:r w:rsidRPr="00C2305F">
        <w:t>en</w:t>
      </w:r>
      <w:proofErr w:type="spellEnd"/>
      <w:r w:rsidRPr="00C2305F">
        <w:t xml:space="preserve"> Español (</w:t>
      </w:r>
      <w:proofErr w:type="spellStart"/>
      <w:r w:rsidRPr="00C2305F">
        <w:t>CCCSSeE</w:t>
      </w:r>
      <w:proofErr w:type="spellEnd"/>
      <w:r w:rsidRPr="00C2305F">
        <w:t>)</w:t>
      </w:r>
      <w:r w:rsidR="002255D9">
        <w:t xml:space="preserve"> (San Diego County Office of Education, n.d.)</w:t>
      </w:r>
      <w:r w:rsidRPr="00C2305F">
        <w:rPr>
          <w:rFonts w:eastAsia="TimesNewRomanMTStd"/>
        </w:rPr>
        <w:t>. In addition, guidelines for style, fairness, and bias and sensitivity helped item developers and reviewers to ensure consistency across the item development process.</w:t>
      </w:r>
    </w:p>
    <w:p w14:paraId="5FC4D7EE" w14:textId="042C02E3" w:rsidR="003D4F11" w:rsidRPr="00C2305F" w:rsidRDefault="003D4F11" w:rsidP="00441564">
      <w:pPr>
        <w:pStyle w:val="Heading4"/>
      </w:pPr>
      <w:bookmarkStart w:id="572" w:name="_Toc162344794"/>
      <w:r w:rsidRPr="00C2305F">
        <w:t>Overview</w:t>
      </w:r>
      <w:bookmarkEnd w:id="572"/>
    </w:p>
    <w:p w14:paraId="0A10781D" w14:textId="0D5713B4" w:rsidR="004C4375" w:rsidRPr="00C2305F" w:rsidRDefault="3EEDED2D" w:rsidP="00441564">
      <w:r>
        <w:t xml:space="preserve">ETS chose </w:t>
      </w:r>
      <w:r w:rsidR="00E2F461">
        <w:t>3</w:t>
      </w:r>
      <w:r w:rsidR="13C799E8">
        <w:t>64</w:t>
      </w:r>
      <w:r w:rsidR="00E2F461">
        <w:t xml:space="preserve"> </w:t>
      </w:r>
      <w:r>
        <w:t>items</w:t>
      </w:r>
      <w:r w:rsidR="564214BD">
        <w:t xml:space="preserve"> that</w:t>
      </w:r>
      <w:r>
        <w:t xml:space="preserve"> were o</w:t>
      </w:r>
      <w:r w:rsidR="00FC19F1">
        <w:t>perational in</w:t>
      </w:r>
      <w:r>
        <w:t xml:space="preserve"> the 2018–19 forms or </w:t>
      </w:r>
      <w:r w:rsidR="71BECA41">
        <w:t>from more</w:t>
      </w:r>
      <w:r w:rsidR="64D0504C">
        <w:t>-</w:t>
      </w:r>
      <w:r w:rsidR="71BECA41">
        <w:t xml:space="preserve">recently </w:t>
      </w:r>
      <w:r>
        <w:t xml:space="preserve">field-tested items for use on operational assessments across the </w:t>
      </w:r>
      <w:r w:rsidR="6CF6F832">
        <w:t xml:space="preserve">CSA’s </w:t>
      </w:r>
      <w:r w:rsidR="6ADEFCBD">
        <w:t>six</w:t>
      </w:r>
      <w:r>
        <w:t xml:space="preserve"> grade levels</w:t>
      </w:r>
      <w:r w:rsidR="6ADEFCBD">
        <w:t xml:space="preserve"> and the </w:t>
      </w:r>
      <w:r w:rsidR="3545FAF4">
        <w:t xml:space="preserve">high school </w:t>
      </w:r>
      <w:r w:rsidR="6ADEFCBD">
        <w:t>grade band</w:t>
      </w:r>
      <w:r w:rsidR="7425B167">
        <w:t>. Fifty-two</w:t>
      </w:r>
      <w:r>
        <w:t xml:space="preserve"> items on each general form for grades three through eight</w:t>
      </w:r>
      <w:r w:rsidR="2F270879">
        <w:t xml:space="preserve"> and high school</w:t>
      </w:r>
      <w:r w:rsidR="7425B167">
        <w:t xml:space="preserve"> were identified </w:t>
      </w:r>
      <w:r>
        <w:t xml:space="preserve">and submitted to the </w:t>
      </w:r>
      <w:r w:rsidR="13223BB7">
        <w:t>California Department of Education (</w:t>
      </w:r>
      <w:r>
        <w:t>CDE</w:t>
      </w:r>
      <w:r w:rsidR="13223BB7">
        <w:t>)</w:t>
      </w:r>
      <w:r>
        <w:t xml:space="preserve"> by way of the ETS Item Banking Information System (IBIS).</w:t>
      </w:r>
      <w:r w:rsidR="4D7451A7">
        <w:t xml:space="preserve"> </w:t>
      </w:r>
      <w:r w:rsidR="00FC19F1">
        <w:t>A</w:t>
      </w:r>
      <w:r>
        <w:t xml:space="preserve">pproximately 20 percent </w:t>
      </w:r>
      <w:r w:rsidR="041D8A57">
        <w:t>or more</w:t>
      </w:r>
      <w:r>
        <w:t xml:space="preserve"> of the items were refreshed for grades three through eight </w:t>
      </w:r>
      <w:r w:rsidR="00FC19F1">
        <w:t>and</w:t>
      </w:r>
      <w:r w:rsidR="5E7C7F27">
        <w:t xml:space="preserve"> 35 percent of the items were refreshed for high school. </w:t>
      </w:r>
      <w:r>
        <w:t xml:space="preserve">This allowed items that were field-tested in fall 2018 </w:t>
      </w:r>
      <w:r w:rsidR="2A231748">
        <w:t xml:space="preserve">or later </w:t>
      </w:r>
      <w:r>
        <w:t>to be used operationally for the first time</w:t>
      </w:r>
      <w:r w:rsidR="04E28A70">
        <w:t>.</w:t>
      </w:r>
    </w:p>
    <w:p w14:paraId="34DCA283" w14:textId="33C4BA3C" w:rsidR="004C4375" w:rsidRPr="00C2305F" w:rsidRDefault="5A96A7A6" w:rsidP="00441564">
      <w:bookmarkStart w:id="573" w:name="_Hlk92878049"/>
      <w:r>
        <w:t>All CSA</w:t>
      </w:r>
      <w:r w:rsidR="2CDC279A">
        <w:t xml:space="preserve"> items were </w:t>
      </w:r>
      <w:r w:rsidR="007E23D3">
        <w:t xml:space="preserve">developed </w:t>
      </w:r>
      <w:r w:rsidR="2CDC279A">
        <w:t xml:space="preserve">to be engaging to the student population and represented a wide variety of item types. All items for the operational CSA were developed in accordance with the </w:t>
      </w:r>
      <w:r w:rsidR="2CDC279A" w:rsidRPr="7794958E">
        <w:rPr>
          <w:i/>
          <w:iCs/>
        </w:rPr>
        <w:t>ETS Standards for Quality and Fairness</w:t>
      </w:r>
      <w:r w:rsidR="2CDC279A">
        <w:t xml:space="preserve"> (ETS, 2014) across all </w:t>
      </w:r>
      <w:bookmarkEnd w:id="573"/>
      <w:r w:rsidR="2CDC279A">
        <w:t xml:space="preserve">phases of item and test development. While under initial development, the assessment materials, including items, passages, and listening stimuli, were stored on </w:t>
      </w:r>
      <w:proofErr w:type="gramStart"/>
      <w:r w:rsidR="2CDC279A">
        <w:t>password-protected</w:t>
      </w:r>
      <w:proofErr w:type="gramEnd"/>
      <w:r w:rsidR="2CDC279A">
        <w:t xml:space="preserve"> ETS computers and secure internal network drives. Audio recordings were produced as electronic audio files and delivered securely to the CDE for review.</w:t>
      </w:r>
    </w:p>
    <w:p w14:paraId="0F535B5A" w14:textId="57DBD225" w:rsidR="004C4375" w:rsidRPr="00C2305F" w:rsidRDefault="004C4375" w:rsidP="00441564">
      <w:r w:rsidRPr="00C2305F">
        <w:t>All secure documents needed for CDE review that were not available in IBIS were delivered to the CDE via the secure file transfer protocol server.</w:t>
      </w:r>
      <w:r w:rsidR="00EA7A82" w:rsidRPr="00C2305F">
        <w:t xml:space="preserve"> </w:t>
      </w:r>
      <w:r w:rsidR="00C93AFD" w:rsidRPr="00C2305F">
        <w:rPr>
          <w:rStyle w:val="Cross-Reference"/>
        </w:rPr>
        <w:fldChar w:fldCharType="begin"/>
      </w:r>
      <w:r w:rsidR="00C93AFD" w:rsidRPr="00C2305F">
        <w:rPr>
          <w:rStyle w:val="Cross-Reference"/>
        </w:rPr>
        <w:instrText xml:space="preserve"> REF _Ref24369398 \h  \* MERGEFORMAT </w:instrText>
      </w:r>
      <w:r w:rsidR="00C93AFD" w:rsidRPr="00C2305F">
        <w:rPr>
          <w:rStyle w:val="Cross-Reference"/>
        </w:rPr>
      </w:r>
      <w:r w:rsidR="00C93AFD" w:rsidRPr="00C2305F">
        <w:rPr>
          <w:rStyle w:val="Cross-Reference"/>
        </w:rPr>
        <w:fldChar w:fldCharType="separate"/>
      </w:r>
      <w:r w:rsidR="00633A17" w:rsidRPr="00633A17">
        <w:rPr>
          <w:rStyle w:val="Cross-Reference"/>
        </w:rPr>
        <w:t>Table 3.1</w:t>
      </w:r>
      <w:r w:rsidR="00C93AFD" w:rsidRPr="00C2305F">
        <w:rPr>
          <w:rStyle w:val="Cross-Reference"/>
        </w:rPr>
        <w:fldChar w:fldCharType="end"/>
      </w:r>
      <w:r w:rsidR="00EA7A82" w:rsidRPr="00C2305F">
        <w:t xml:space="preserve"> presents </w:t>
      </w:r>
      <w:r w:rsidR="002406A1">
        <w:t xml:space="preserve">the </w:t>
      </w:r>
      <w:r w:rsidR="00EA7A82" w:rsidRPr="00C2305F">
        <w:t>number of items per form.</w:t>
      </w:r>
    </w:p>
    <w:p w14:paraId="73A2DE18" w14:textId="437FFA04" w:rsidR="00127109" w:rsidRPr="00C2305F" w:rsidRDefault="00127109" w:rsidP="00441564">
      <w:pPr>
        <w:pStyle w:val="Heading4"/>
      </w:pPr>
      <w:bookmarkStart w:id="574" w:name="_Toc162344795"/>
      <w:r w:rsidRPr="00C2305F">
        <w:t>Plan</w:t>
      </w:r>
      <w:bookmarkEnd w:id="574"/>
    </w:p>
    <w:p w14:paraId="51EFA87F" w14:textId="37E652C5" w:rsidR="00D732DE" w:rsidRPr="00C2305F" w:rsidRDefault="1EA04724" w:rsidP="00441564">
      <w:pPr>
        <w:keepLines/>
      </w:pPr>
      <w:r w:rsidRPr="00C2305F">
        <w:t xml:space="preserve">The items developed for use as operational and field test items in the </w:t>
      </w:r>
      <w:r w:rsidR="004A51CE">
        <w:t>2022–23</w:t>
      </w:r>
      <w:r w:rsidRPr="00C2305F">
        <w:t xml:space="preserve"> CSA forms closely reflected the distribution of domains in the blueprint</w:t>
      </w:r>
      <w:r w:rsidR="00F45F24">
        <w:t xml:space="preserve"> (CDE, 2017)</w:t>
      </w:r>
      <w:r w:rsidRPr="00C2305F">
        <w:t>. The total number of machine-scorable items developed (</w:t>
      </w:r>
      <w:r w:rsidR="00BB3345" w:rsidRPr="00C2305F">
        <w:t>415</w:t>
      </w:r>
      <w:r w:rsidRPr="00C2305F">
        <w:t xml:space="preserve">) was greater than the number used as field test items (228) in the CSA </w:t>
      </w:r>
      <w:r w:rsidR="004A51CE">
        <w:t>2022–23</w:t>
      </w:r>
      <w:r w:rsidRPr="00C2305F">
        <w:t xml:space="preserve"> forms because </w:t>
      </w:r>
      <w:r w:rsidR="004C2AD2" w:rsidRPr="00C2305F">
        <w:t>end-of-contract</w:t>
      </w:r>
      <w:r w:rsidRPr="00C2305F">
        <w:t xml:space="preserve"> </w:t>
      </w:r>
      <w:proofErr w:type="gramStart"/>
      <w:r w:rsidRPr="00C2305F">
        <w:t>overage</w:t>
      </w:r>
      <w:proofErr w:type="gramEnd"/>
      <w:r w:rsidRPr="00C2305F">
        <w:t xml:space="preserve"> was built in</w:t>
      </w:r>
      <w:r w:rsidR="000B119F" w:rsidRPr="00C2305F">
        <w:t xml:space="preserve"> to meet contractual obligations</w:t>
      </w:r>
      <w:r w:rsidRPr="00C2305F">
        <w:t xml:space="preserve">. ETS </w:t>
      </w:r>
      <w:r w:rsidR="004C2AD2" w:rsidRPr="00C2305F">
        <w:t xml:space="preserve">develops </w:t>
      </w:r>
      <w:r w:rsidRPr="00C2305F">
        <w:t>overage</w:t>
      </w:r>
      <w:r w:rsidR="00E90F53">
        <w:t xml:space="preserve"> (i.e., more items than </w:t>
      </w:r>
      <w:r w:rsidR="00C42FC3">
        <w:t xml:space="preserve">the number </w:t>
      </w:r>
      <w:r w:rsidR="00E90F53">
        <w:t xml:space="preserve">needed </w:t>
      </w:r>
      <w:r w:rsidR="00C42FC3">
        <w:t xml:space="preserve">as determined </w:t>
      </w:r>
      <w:r w:rsidR="00E90F53">
        <w:t xml:space="preserve">by the </w:t>
      </w:r>
      <w:r w:rsidR="003F08C9">
        <w:t>refresh rates)</w:t>
      </w:r>
      <w:r w:rsidR="004C2AD2" w:rsidRPr="00C2305F">
        <w:t xml:space="preserve"> every year</w:t>
      </w:r>
      <w:r w:rsidRPr="00C2305F">
        <w:t xml:space="preserve"> to account for the potential rejection of items during item review </w:t>
      </w:r>
      <w:r w:rsidR="00500D4E">
        <w:t>meetings (IRM</w:t>
      </w:r>
      <w:r w:rsidR="00D65250">
        <w:t>s</w:t>
      </w:r>
      <w:r w:rsidR="00500D4E">
        <w:t>)</w:t>
      </w:r>
      <w:r w:rsidR="00D65250">
        <w:t xml:space="preserve"> </w:t>
      </w:r>
      <w:r w:rsidRPr="00C2305F">
        <w:t>and data review meetings</w:t>
      </w:r>
      <w:r w:rsidR="00D65250">
        <w:t xml:space="preserve"> (DRMs)</w:t>
      </w:r>
      <w:r w:rsidRPr="00C2305F">
        <w:t xml:space="preserve">. If item reviewers at the </w:t>
      </w:r>
      <w:r w:rsidR="006338E8">
        <w:t>IRM</w:t>
      </w:r>
      <w:r w:rsidRPr="00C2305F">
        <w:t xml:space="preserve"> determined that certain items were not appropriate for operational testing, the overage ensured that the minimum item counts for the assessment forms would be satisfied.</w:t>
      </w:r>
      <w:r w:rsidR="1535CEF6">
        <w:t xml:space="preserve"> </w:t>
      </w:r>
    </w:p>
    <w:p w14:paraId="721FFE5A" w14:textId="008FBEEF" w:rsidR="00D732DE" w:rsidRPr="00C2305F" w:rsidRDefault="00B506C6" w:rsidP="006808C8">
      <w:pPr>
        <w:keepLines/>
      </w:pPr>
      <w:r w:rsidRPr="00C2305F">
        <w:rPr>
          <w:rStyle w:val="Cross-Reference"/>
          <w:highlight w:val="magenta"/>
        </w:rPr>
        <w:lastRenderedPageBreak/>
        <w:fldChar w:fldCharType="begin"/>
      </w:r>
      <w:r w:rsidRPr="00C2305F">
        <w:rPr>
          <w:rStyle w:val="Cross-Reference"/>
        </w:rPr>
        <w:instrText xml:space="preserve"> REF _Ref24369398 \h </w:instrText>
      </w:r>
      <w:r w:rsidRPr="00C2305F">
        <w:rPr>
          <w:rStyle w:val="Cross-Reference"/>
          <w:highlight w:val="magenta"/>
        </w:rPr>
        <w:instrText xml:space="preserve"> \* MERGEFORMAT </w:instrText>
      </w:r>
      <w:r w:rsidRPr="00C2305F">
        <w:rPr>
          <w:rStyle w:val="Cross-Reference"/>
          <w:highlight w:val="magenta"/>
        </w:rPr>
      </w:r>
      <w:r w:rsidRPr="00C2305F">
        <w:rPr>
          <w:rStyle w:val="Cross-Reference"/>
          <w:highlight w:val="magenta"/>
        </w:rPr>
        <w:fldChar w:fldCharType="separate"/>
      </w:r>
      <w:r w:rsidR="00633A17" w:rsidRPr="00633A17">
        <w:rPr>
          <w:rStyle w:val="Cross-Reference"/>
        </w:rPr>
        <w:t>Table 3.1</w:t>
      </w:r>
      <w:r w:rsidRPr="00C2305F">
        <w:rPr>
          <w:rStyle w:val="Cross-Reference"/>
          <w:highlight w:val="magenta"/>
        </w:rPr>
        <w:fldChar w:fldCharType="end"/>
      </w:r>
      <w:r w:rsidR="00946446" w:rsidRPr="00C2305F">
        <w:t xml:space="preserve"> </w:t>
      </w:r>
      <w:r w:rsidR="00D732DE" w:rsidRPr="00C2305F">
        <w:t xml:space="preserve">shows the number of items </w:t>
      </w:r>
      <w:r w:rsidR="007D6F19" w:rsidRPr="00C2305F">
        <w:t xml:space="preserve">originally </w:t>
      </w:r>
      <w:r w:rsidR="00D732DE" w:rsidRPr="00C2305F">
        <w:t xml:space="preserve">developed for the </w:t>
      </w:r>
      <w:r w:rsidR="00852854" w:rsidRPr="00C2305F">
        <w:t>202</w:t>
      </w:r>
      <w:r w:rsidR="001608F6">
        <w:t>1</w:t>
      </w:r>
      <w:r w:rsidR="00D732DE" w:rsidRPr="00C2305F">
        <w:t>–</w:t>
      </w:r>
      <w:r w:rsidR="00852854" w:rsidRPr="00C2305F">
        <w:t>2</w:t>
      </w:r>
      <w:r w:rsidR="001608F6">
        <w:t>2</w:t>
      </w:r>
      <w:r w:rsidR="009B1BF2" w:rsidRPr="00C2305F">
        <w:t xml:space="preserve"> test</w:t>
      </w:r>
      <w:r w:rsidR="00D732DE" w:rsidRPr="00C2305F">
        <w:t xml:space="preserve"> administration and field-tested in each of the domains of reading, writing mechanics, and listening for the CSA in the </w:t>
      </w:r>
      <w:r w:rsidR="004A51CE">
        <w:t>2022–23</w:t>
      </w:r>
      <w:r w:rsidR="00401E08" w:rsidRPr="00C2305F">
        <w:t xml:space="preserve"> </w:t>
      </w:r>
      <w:r w:rsidR="009B1BF2" w:rsidRPr="00C2305F">
        <w:t xml:space="preserve">test </w:t>
      </w:r>
      <w:r w:rsidR="00D732DE" w:rsidRPr="00C2305F">
        <w:t>administration</w:t>
      </w:r>
      <w:r w:rsidR="00F267C9" w:rsidRPr="00C2305F">
        <w:t xml:space="preserve">, </w:t>
      </w:r>
      <w:r w:rsidR="00F267C9" w:rsidRPr="00C2305F" w:rsidDel="00CF16D4">
        <w:t xml:space="preserve">one </w:t>
      </w:r>
      <w:r w:rsidR="00F267C9" w:rsidRPr="00C2305F">
        <w:t xml:space="preserve">year </w:t>
      </w:r>
      <w:r w:rsidR="00BD4399" w:rsidRPr="00C2305F">
        <w:t>later than</w:t>
      </w:r>
      <w:r w:rsidR="00F267C9" w:rsidRPr="00C2305F">
        <w:t xml:space="preserve"> </w:t>
      </w:r>
      <w:r w:rsidR="00326D24">
        <w:t>originally planned</w:t>
      </w:r>
      <w:r w:rsidR="00D732DE" w:rsidRPr="00C2305F">
        <w:t xml:space="preserve">. The total number of items developed across the six grade levels and </w:t>
      </w:r>
      <w:r w:rsidR="006E01BE">
        <w:t xml:space="preserve">the </w:t>
      </w:r>
      <w:r w:rsidR="009F6030">
        <w:t>high school</w:t>
      </w:r>
      <w:r w:rsidR="009F6030" w:rsidRPr="00C2305F">
        <w:t xml:space="preserve"> </w:t>
      </w:r>
      <w:r w:rsidR="00D732DE" w:rsidRPr="00C2305F">
        <w:t>grade band</w:t>
      </w:r>
      <w:r w:rsidR="00671B90">
        <w:t xml:space="preserve"> (i.e., grades nine through twelve)</w:t>
      </w:r>
      <w:r w:rsidR="00D732DE" w:rsidRPr="00C2305F">
        <w:t xml:space="preserve"> </w:t>
      </w:r>
      <w:r w:rsidR="009963A2" w:rsidRPr="00C2305F">
        <w:t>wa</w:t>
      </w:r>
      <w:r w:rsidR="00D732DE" w:rsidRPr="00C2305F">
        <w:t xml:space="preserve">s </w:t>
      </w:r>
      <w:r w:rsidR="004C2AD2" w:rsidRPr="00C2305F">
        <w:t>415</w:t>
      </w:r>
      <w:r w:rsidR="00D732DE" w:rsidRPr="00C2305F">
        <w:t>.</w:t>
      </w:r>
    </w:p>
    <w:p w14:paraId="506DCA51" w14:textId="1DF13E80" w:rsidR="00D732DE" w:rsidRPr="00C2305F" w:rsidRDefault="00D732DE" w:rsidP="00441564">
      <w:pPr>
        <w:pStyle w:val="Caption"/>
        <w:rPr>
          <w:rStyle w:val="CaptionChar"/>
          <w:b/>
          <w:bCs/>
        </w:rPr>
      </w:pPr>
      <w:bookmarkStart w:id="575" w:name="_Ref24369398"/>
      <w:bookmarkStart w:id="576" w:name="_Toc70492582"/>
      <w:bookmarkStart w:id="577" w:name="_Toc162343931"/>
      <w:r w:rsidRPr="00C2305F">
        <w:t xml:space="preserve">Table </w:t>
      </w:r>
      <w:r>
        <w:fldChar w:fldCharType="begin"/>
      </w:r>
      <w:r>
        <w:instrText xml:space="preserve"> STYLEREF 2 \s </w:instrText>
      </w:r>
      <w:r>
        <w:fldChar w:fldCharType="separate"/>
      </w:r>
      <w:r w:rsidR="00201060">
        <w:rPr>
          <w:noProof/>
        </w:rPr>
        <w:t>3</w:t>
      </w:r>
      <w:r>
        <w:rPr>
          <w:noProof/>
        </w:rPr>
        <w:fldChar w:fldCharType="end"/>
      </w:r>
      <w:r w:rsidR="00201060">
        <w:t>.</w:t>
      </w:r>
      <w:r>
        <w:fldChar w:fldCharType="begin"/>
      </w:r>
      <w:r>
        <w:instrText xml:space="preserve"> SEQ Table \* ARABIC \s 2 </w:instrText>
      </w:r>
      <w:r>
        <w:fldChar w:fldCharType="separate"/>
      </w:r>
      <w:r w:rsidR="00201060">
        <w:rPr>
          <w:noProof/>
        </w:rPr>
        <w:t>1</w:t>
      </w:r>
      <w:r>
        <w:rPr>
          <w:noProof/>
        </w:rPr>
        <w:fldChar w:fldCharType="end"/>
      </w:r>
      <w:bookmarkEnd w:id="575"/>
      <w:r w:rsidRPr="00C2305F">
        <w:rPr>
          <w:rStyle w:val="CaptionChar"/>
          <w:b/>
          <w:bCs/>
        </w:rPr>
        <w:t xml:space="preserve">  Number of Items Developed per Grade Level and Grade Band for the CSA</w:t>
      </w:r>
      <w:bookmarkEnd w:id="576"/>
      <w:bookmarkEnd w:id="577"/>
    </w:p>
    <w:tbl>
      <w:tblPr>
        <w:tblStyle w:val="TRs"/>
        <w:tblW w:w="9315" w:type="dxa"/>
        <w:tblLayout w:type="fixed"/>
        <w:tblLook w:val="04A0" w:firstRow="1" w:lastRow="0" w:firstColumn="1" w:lastColumn="0" w:noHBand="0" w:noVBand="1"/>
      </w:tblPr>
      <w:tblGrid>
        <w:gridCol w:w="2304"/>
        <w:gridCol w:w="1080"/>
        <w:gridCol w:w="990"/>
        <w:gridCol w:w="990"/>
        <w:gridCol w:w="990"/>
        <w:gridCol w:w="974"/>
        <w:gridCol w:w="916"/>
        <w:gridCol w:w="1071"/>
      </w:tblGrid>
      <w:tr w:rsidR="00580847" w:rsidRPr="00C2305F" w14:paraId="1CCB91BC" w14:textId="77777777" w:rsidTr="00E87C5C">
        <w:trPr>
          <w:cnfStyle w:val="100000000000" w:firstRow="1" w:lastRow="0" w:firstColumn="0" w:lastColumn="0" w:oddVBand="0" w:evenVBand="0" w:oddHBand="0" w:evenHBand="0" w:firstRowFirstColumn="0" w:firstRowLastColumn="0" w:lastRowFirstColumn="0" w:lastRowLastColumn="0"/>
          <w:trHeight w:val="249"/>
        </w:trPr>
        <w:tc>
          <w:tcPr>
            <w:tcW w:w="2304" w:type="dxa"/>
            <w:hideMark/>
          </w:tcPr>
          <w:p w14:paraId="1EF75693" w14:textId="77777777" w:rsidR="00580847" w:rsidRPr="00C2305F" w:rsidRDefault="00580847" w:rsidP="00441564">
            <w:pPr>
              <w:pStyle w:val="TableHead"/>
              <w:rPr>
                <w:b/>
                <w:noProof w:val="0"/>
              </w:rPr>
            </w:pPr>
            <w:r w:rsidRPr="00C2305F">
              <w:rPr>
                <w:b/>
                <w:noProof w:val="0"/>
              </w:rPr>
              <w:t>Domain</w:t>
            </w:r>
          </w:p>
        </w:tc>
        <w:tc>
          <w:tcPr>
            <w:tcW w:w="1080" w:type="dxa"/>
            <w:hideMark/>
          </w:tcPr>
          <w:p w14:paraId="11C11461" w14:textId="77777777" w:rsidR="00580847" w:rsidRPr="00C2305F" w:rsidRDefault="00580847" w:rsidP="00441564">
            <w:pPr>
              <w:pStyle w:val="TableHead"/>
              <w:rPr>
                <w:b/>
                <w:noProof w:val="0"/>
              </w:rPr>
            </w:pPr>
            <w:r w:rsidRPr="00C2305F">
              <w:rPr>
                <w:b/>
                <w:noProof w:val="0"/>
              </w:rPr>
              <w:t>Grade 3</w:t>
            </w:r>
          </w:p>
        </w:tc>
        <w:tc>
          <w:tcPr>
            <w:tcW w:w="990" w:type="dxa"/>
          </w:tcPr>
          <w:p w14:paraId="373791F3" w14:textId="77777777" w:rsidR="00580847" w:rsidRPr="00C2305F" w:rsidRDefault="00580847" w:rsidP="00441564">
            <w:pPr>
              <w:pStyle w:val="TableHead"/>
              <w:rPr>
                <w:b/>
                <w:noProof w:val="0"/>
              </w:rPr>
            </w:pPr>
            <w:r w:rsidRPr="00C2305F">
              <w:rPr>
                <w:b/>
                <w:noProof w:val="0"/>
              </w:rPr>
              <w:t>Grade 4</w:t>
            </w:r>
          </w:p>
        </w:tc>
        <w:tc>
          <w:tcPr>
            <w:tcW w:w="990" w:type="dxa"/>
          </w:tcPr>
          <w:p w14:paraId="69E6E068" w14:textId="77777777" w:rsidR="00580847" w:rsidRPr="00C2305F" w:rsidRDefault="00580847" w:rsidP="00441564">
            <w:pPr>
              <w:pStyle w:val="TableHead"/>
              <w:rPr>
                <w:b/>
                <w:noProof w:val="0"/>
              </w:rPr>
            </w:pPr>
            <w:r w:rsidRPr="00C2305F">
              <w:rPr>
                <w:b/>
                <w:noProof w:val="0"/>
              </w:rPr>
              <w:t>Grade 5</w:t>
            </w:r>
          </w:p>
        </w:tc>
        <w:tc>
          <w:tcPr>
            <w:tcW w:w="990" w:type="dxa"/>
            <w:hideMark/>
          </w:tcPr>
          <w:p w14:paraId="593BDA69" w14:textId="77777777" w:rsidR="00580847" w:rsidRPr="00C2305F" w:rsidRDefault="00580847" w:rsidP="00441564">
            <w:pPr>
              <w:pStyle w:val="TableHead"/>
              <w:rPr>
                <w:b/>
                <w:noProof w:val="0"/>
              </w:rPr>
            </w:pPr>
            <w:r w:rsidRPr="00C2305F">
              <w:rPr>
                <w:b/>
                <w:noProof w:val="0"/>
              </w:rPr>
              <w:t>Grade 6</w:t>
            </w:r>
          </w:p>
        </w:tc>
        <w:tc>
          <w:tcPr>
            <w:tcW w:w="974" w:type="dxa"/>
          </w:tcPr>
          <w:p w14:paraId="6836C5CF" w14:textId="77777777" w:rsidR="00580847" w:rsidRPr="00C2305F" w:rsidRDefault="00580847" w:rsidP="00441564">
            <w:pPr>
              <w:pStyle w:val="TableHead"/>
              <w:rPr>
                <w:b/>
                <w:noProof w:val="0"/>
              </w:rPr>
            </w:pPr>
            <w:r w:rsidRPr="00C2305F">
              <w:rPr>
                <w:b/>
                <w:noProof w:val="0"/>
              </w:rPr>
              <w:t>Grade 7</w:t>
            </w:r>
          </w:p>
        </w:tc>
        <w:tc>
          <w:tcPr>
            <w:tcW w:w="916" w:type="dxa"/>
          </w:tcPr>
          <w:p w14:paraId="184F83F9" w14:textId="77777777" w:rsidR="00580847" w:rsidRPr="00C2305F" w:rsidRDefault="00580847" w:rsidP="00441564">
            <w:pPr>
              <w:pStyle w:val="TableHead"/>
              <w:rPr>
                <w:b/>
                <w:noProof w:val="0"/>
              </w:rPr>
            </w:pPr>
            <w:r w:rsidRPr="00C2305F">
              <w:rPr>
                <w:b/>
                <w:noProof w:val="0"/>
              </w:rPr>
              <w:t>Grade 8</w:t>
            </w:r>
          </w:p>
        </w:tc>
        <w:tc>
          <w:tcPr>
            <w:tcW w:w="1071" w:type="dxa"/>
            <w:hideMark/>
          </w:tcPr>
          <w:p w14:paraId="3D869EE8" w14:textId="77777777" w:rsidR="00580847" w:rsidRPr="00C2305F" w:rsidRDefault="00580847" w:rsidP="00441564">
            <w:pPr>
              <w:pStyle w:val="TableHead"/>
              <w:rPr>
                <w:b/>
                <w:noProof w:val="0"/>
              </w:rPr>
            </w:pPr>
            <w:r w:rsidRPr="00C2305F">
              <w:rPr>
                <w:b/>
                <w:noProof w:val="0"/>
              </w:rPr>
              <w:t>High School</w:t>
            </w:r>
          </w:p>
        </w:tc>
      </w:tr>
      <w:tr w:rsidR="00580847" w:rsidRPr="00C2305F" w14:paraId="16DEEDF9" w14:textId="77777777" w:rsidTr="00E87C5C">
        <w:tc>
          <w:tcPr>
            <w:tcW w:w="2304" w:type="dxa"/>
            <w:tcBorders>
              <w:top w:val="single" w:sz="4" w:space="0" w:color="auto"/>
            </w:tcBorders>
            <w:hideMark/>
          </w:tcPr>
          <w:p w14:paraId="48A2952A" w14:textId="77777777" w:rsidR="00580847" w:rsidRPr="00C2305F" w:rsidRDefault="00580847" w:rsidP="00441564">
            <w:pPr>
              <w:pStyle w:val="TableText"/>
              <w:jc w:val="left"/>
              <w:rPr>
                <w:noProof w:val="0"/>
              </w:rPr>
            </w:pPr>
            <w:r w:rsidRPr="00C2305F">
              <w:rPr>
                <w:noProof w:val="0"/>
              </w:rPr>
              <w:t>Listening</w:t>
            </w:r>
          </w:p>
        </w:tc>
        <w:tc>
          <w:tcPr>
            <w:tcW w:w="1080" w:type="dxa"/>
            <w:tcBorders>
              <w:top w:val="single" w:sz="4" w:space="0" w:color="auto"/>
            </w:tcBorders>
            <w:vAlign w:val="bottom"/>
          </w:tcPr>
          <w:p w14:paraId="20414B1F" w14:textId="6CCD36A4" w:rsidR="00580847" w:rsidRPr="00C2305F" w:rsidRDefault="005A50F9" w:rsidP="00441564">
            <w:pPr>
              <w:pStyle w:val="TableText"/>
              <w:ind w:right="216"/>
              <w:rPr>
                <w:noProof w:val="0"/>
              </w:rPr>
            </w:pPr>
            <w:r w:rsidRPr="00C2305F">
              <w:rPr>
                <w:noProof w:val="0"/>
              </w:rPr>
              <w:t>8</w:t>
            </w:r>
          </w:p>
        </w:tc>
        <w:tc>
          <w:tcPr>
            <w:tcW w:w="990" w:type="dxa"/>
            <w:tcBorders>
              <w:top w:val="single" w:sz="4" w:space="0" w:color="auto"/>
            </w:tcBorders>
            <w:vAlign w:val="bottom"/>
          </w:tcPr>
          <w:p w14:paraId="03EB9618" w14:textId="10FC4C00" w:rsidR="00580847" w:rsidRPr="00C2305F" w:rsidRDefault="005A50F9" w:rsidP="00441564">
            <w:pPr>
              <w:pStyle w:val="TableText"/>
              <w:ind w:right="216"/>
              <w:rPr>
                <w:noProof w:val="0"/>
              </w:rPr>
            </w:pPr>
            <w:r w:rsidRPr="00C2305F">
              <w:rPr>
                <w:noProof w:val="0"/>
              </w:rPr>
              <w:t>8</w:t>
            </w:r>
          </w:p>
        </w:tc>
        <w:tc>
          <w:tcPr>
            <w:tcW w:w="990" w:type="dxa"/>
            <w:tcBorders>
              <w:top w:val="single" w:sz="4" w:space="0" w:color="auto"/>
            </w:tcBorders>
            <w:vAlign w:val="bottom"/>
          </w:tcPr>
          <w:p w14:paraId="7FE9C22C" w14:textId="0DF18B6F" w:rsidR="00580847" w:rsidRPr="00C2305F" w:rsidRDefault="005A50F9" w:rsidP="00441564">
            <w:pPr>
              <w:pStyle w:val="TableText"/>
              <w:ind w:right="216"/>
              <w:rPr>
                <w:noProof w:val="0"/>
              </w:rPr>
            </w:pPr>
            <w:r w:rsidRPr="00C2305F">
              <w:rPr>
                <w:noProof w:val="0"/>
              </w:rPr>
              <w:t>8</w:t>
            </w:r>
          </w:p>
        </w:tc>
        <w:tc>
          <w:tcPr>
            <w:tcW w:w="990" w:type="dxa"/>
            <w:tcBorders>
              <w:top w:val="single" w:sz="4" w:space="0" w:color="auto"/>
            </w:tcBorders>
            <w:vAlign w:val="bottom"/>
          </w:tcPr>
          <w:p w14:paraId="45CB1FAC" w14:textId="5395E70A" w:rsidR="00580847" w:rsidRPr="00C2305F" w:rsidRDefault="005A50F9" w:rsidP="00441564">
            <w:pPr>
              <w:pStyle w:val="TableText"/>
              <w:ind w:right="216"/>
              <w:rPr>
                <w:noProof w:val="0"/>
              </w:rPr>
            </w:pPr>
            <w:r w:rsidRPr="00C2305F">
              <w:rPr>
                <w:noProof w:val="0"/>
              </w:rPr>
              <w:t>8</w:t>
            </w:r>
          </w:p>
        </w:tc>
        <w:tc>
          <w:tcPr>
            <w:tcW w:w="974" w:type="dxa"/>
            <w:tcBorders>
              <w:top w:val="single" w:sz="4" w:space="0" w:color="auto"/>
            </w:tcBorders>
            <w:vAlign w:val="bottom"/>
          </w:tcPr>
          <w:p w14:paraId="1C8AF5E8" w14:textId="4D73990E" w:rsidR="00580847" w:rsidRPr="00C2305F" w:rsidRDefault="005A50F9" w:rsidP="00441564">
            <w:pPr>
              <w:pStyle w:val="TableText"/>
              <w:ind w:right="216"/>
              <w:rPr>
                <w:noProof w:val="0"/>
              </w:rPr>
            </w:pPr>
            <w:r w:rsidRPr="00C2305F">
              <w:rPr>
                <w:noProof w:val="0"/>
              </w:rPr>
              <w:t>8</w:t>
            </w:r>
          </w:p>
        </w:tc>
        <w:tc>
          <w:tcPr>
            <w:tcW w:w="916" w:type="dxa"/>
            <w:tcBorders>
              <w:top w:val="single" w:sz="4" w:space="0" w:color="auto"/>
            </w:tcBorders>
            <w:vAlign w:val="bottom"/>
          </w:tcPr>
          <w:p w14:paraId="1A0898C1" w14:textId="4FEF53AA" w:rsidR="00580847" w:rsidRPr="00C2305F" w:rsidRDefault="005A50F9" w:rsidP="00441564">
            <w:pPr>
              <w:pStyle w:val="TableText"/>
              <w:ind w:right="216"/>
              <w:rPr>
                <w:noProof w:val="0"/>
              </w:rPr>
            </w:pPr>
            <w:r w:rsidRPr="00C2305F">
              <w:rPr>
                <w:noProof w:val="0"/>
              </w:rPr>
              <w:t>8</w:t>
            </w:r>
          </w:p>
        </w:tc>
        <w:tc>
          <w:tcPr>
            <w:tcW w:w="1071" w:type="dxa"/>
            <w:tcBorders>
              <w:top w:val="single" w:sz="4" w:space="0" w:color="auto"/>
            </w:tcBorders>
            <w:vAlign w:val="bottom"/>
          </w:tcPr>
          <w:p w14:paraId="56D8E4ED" w14:textId="3B0A3D3F" w:rsidR="00580847" w:rsidRPr="00C2305F" w:rsidRDefault="005A50F9" w:rsidP="00441564">
            <w:pPr>
              <w:pStyle w:val="TableText"/>
              <w:ind w:right="216"/>
              <w:rPr>
                <w:noProof w:val="0"/>
              </w:rPr>
            </w:pPr>
            <w:r w:rsidRPr="00C2305F">
              <w:rPr>
                <w:noProof w:val="0"/>
              </w:rPr>
              <w:t>16</w:t>
            </w:r>
          </w:p>
        </w:tc>
      </w:tr>
      <w:tr w:rsidR="00580847" w:rsidRPr="00C2305F" w14:paraId="7DA95318" w14:textId="77777777" w:rsidTr="00E87C5C">
        <w:tc>
          <w:tcPr>
            <w:tcW w:w="2304" w:type="dxa"/>
            <w:hideMark/>
          </w:tcPr>
          <w:p w14:paraId="015C2DA5" w14:textId="77777777" w:rsidR="00580847" w:rsidRPr="00C2305F" w:rsidRDefault="00580847" w:rsidP="00441564">
            <w:pPr>
              <w:pStyle w:val="TableText"/>
              <w:jc w:val="left"/>
              <w:rPr>
                <w:noProof w:val="0"/>
              </w:rPr>
            </w:pPr>
            <w:r w:rsidRPr="00C2305F">
              <w:rPr>
                <w:noProof w:val="0"/>
              </w:rPr>
              <w:t>Reading</w:t>
            </w:r>
          </w:p>
        </w:tc>
        <w:tc>
          <w:tcPr>
            <w:tcW w:w="1080" w:type="dxa"/>
            <w:vAlign w:val="bottom"/>
          </w:tcPr>
          <w:p w14:paraId="484FD1A8" w14:textId="5D221841" w:rsidR="00580847" w:rsidRPr="00C2305F" w:rsidRDefault="00394766" w:rsidP="00441564">
            <w:pPr>
              <w:pStyle w:val="TableText"/>
              <w:ind w:right="216"/>
              <w:rPr>
                <w:noProof w:val="0"/>
              </w:rPr>
            </w:pPr>
            <w:r w:rsidRPr="00C2305F">
              <w:rPr>
                <w:noProof w:val="0"/>
              </w:rPr>
              <w:t>27</w:t>
            </w:r>
          </w:p>
        </w:tc>
        <w:tc>
          <w:tcPr>
            <w:tcW w:w="990" w:type="dxa"/>
            <w:vAlign w:val="bottom"/>
          </w:tcPr>
          <w:p w14:paraId="392AF525" w14:textId="318C9CBE" w:rsidR="00580847" w:rsidRPr="00C2305F" w:rsidRDefault="00394766" w:rsidP="00441564">
            <w:pPr>
              <w:pStyle w:val="TableText"/>
              <w:ind w:right="216"/>
              <w:rPr>
                <w:noProof w:val="0"/>
              </w:rPr>
            </w:pPr>
            <w:r w:rsidRPr="00C2305F">
              <w:rPr>
                <w:noProof w:val="0"/>
              </w:rPr>
              <w:t>27</w:t>
            </w:r>
          </w:p>
        </w:tc>
        <w:tc>
          <w:tcPr>
            <w:tcW w:w="990" w:type="dxa"/>
            <w:vAlign w:val="bottom"/>
          </w:tcPr>
          <w:p w14:paraId="400B6CF3" w14:textId="2DF2C730" w:rsidR="00580847" w:rsidRPr="00C2305F" w:rsidRDefault="00394766" w:rsidP="00441564">
            <w:pPr>
              <w:pStyle w:val="TableText"/>
              <w:ind w:right="216"/>
              <w:rPr>
                <w:noProof w:val="0"/>
              </w:rPr>
            </w:pPr>
            <w:r w:rsidRPr="00C2305F">
              <w:rPr>
                <w:noProof w:val="0"/>
              </w:rPr>
              <w:t>27</w:t>
            </w:r>
          </w:p>
        </w:tc>
        <w:tc>
          <w:tcPr>
            <w:tcW w:w="990" w:type="dxa"/>
            <w:vAlign w:val="bottom"/>
          </w:tcPr>
          <w:p w14:paraId="115F7E52" w14:textId="7EBA6292" w:rsidR="00580847" w:rsidRPr="00C2305F" w:rsidRDefault="00394766" w:rsidP="00441564">
            <w:pPr>
              <w:pStyle w:val="TableText"/>
              <w:ind w:right="216"/>
              <w:rPr>
                <w:noProof w:val="0"/>
              </w:rPr>
            </w:pPr>
            <w:r w:rsidRPr="00C2305F">
              <w:rPr>
                <w:noProof w:val="0"/>
              </w:rPr>
              <w:t>27</w:t>
            </w:r>
          </w:p>
        </w:tc>
        <w:tc>
          <w:tcPr>
            <w:tcW w:w="974" w:type="dxa"/>
            <w:vAlign w:val="bottom"/>
          </w:tcPr>
          <w:p w14:paraId="177DD3AD" w14:textId="0CAD916C" w:rsidR="00580847" w:rsidRPr="00C2305F" w:rsidRDefault="00394766" w:rsidP="00441564">
            <w:pPr>
              <w:pStyle w:val="TableText"/>
              <w:ind w:right="216"/>
              <w:rPr>
                <w:noProof w:val="0"/>
              </w:rPr>
            </w:pPr>
            <w:r w:rsidRPr="00C2305F">
              <w:rPr>
                <w:noProof w:val="0"/>
              </w:rPr>
              <w:t>27</w:t>
            </w:r>
          </w:p>
        </w:tc>
        <w:tc>
          <w:tcPr>
            <w:tcW w:w="916" w:type="dxa"/>
            <w:vAlign w:val="bottom"/>
          </w:tcPr>
          <w:p w14:paraId="512E5D0D" w14:textId="3C2087E9" w:rsidR="00580847" w:rsidRPr="00C2305F" w:rsidRDefault="00394766" w:rsidP="00441564">
            <w:pPr>
              <w:pStyle w:val="TableText"/>
              <w:ind w:right="216"/>
              <w:rPr>
                <w:noProof w:val="0"/>
              </w:rPr>
            </w:pPr>
            <w:r w:rsidRPr="00C2305F">
              <w:rPr>
                <w:noProof w:val="0"/>
              </w:rPr>
              <w:t>27</w:t>
            </w:r>
          </w:p>
        </w:tc>
        <w:tc>
          <w:tcPr>
            <w:tcW w:w="1071" w:type="dxa"/>
            <w:vAlign w:val="bottom"/>
          </w:tcPr>
          <w:p w14:paraId="7AB4A751" w14:textId="79C4CD52" w:rsidR="00580847" w:rsidRPr="00C2305F" w:rsidRDefault="00394766" w:rsidP="00441564">
            <w:pPr>
              <w:pStyle w:val="TableText"/>
              <w:ind w:right="216"/>
              <w:rPr>
                <w:noProof w:val="0"/>
              </w:rPr>
            </w:pPr>
            <w:r w:rsidRPr="00C2305F">
              <w:rPr>
                <w:noProof w:val="0"/>
              </w:rPr>
              <w:t>39</w:t>
            </w:r>
          </w:p>
        </w:tc>
      </w:tr>
      <w:tr w:rsidR="00580847" w:rsidRPr="00C2305F" w14:paraId="7ABBED02" w14:textId="77777777" w:rsidTr="00E87C5C">
        <w:tc>
          <w:tcPr>
            <w:tcW w:w="2304" w:type="dxa"/>
            <w:tcBorders>
              <w:bottom w:val="single" w:sz="4" w:space="0" w:color="auto"/>
            </w:tcBorders>
            <w:hideMark/>
          </w:tcPr>
          <w:p w14:paraId="63E5C769" w14:textId="77777777" w:rsidR="00580847" w:rsidRPr="00C2305F" w:rsidRDefault="00580847" w:rsidP="00441564">
            <w:pPr>
              <w:pStyle w:val="TableText"/>
              <w:jc w:val="left"/>
              <w:rPr>
                <w:noProof w:val="0"/>
              </w:rPr>
            </w:pPr>
            <w:r w:rsidRPr="00C2305F">
              <w:rPr>
                <w:noProof w:val="0"/>
              </w:rPr>
              <w:t>Writing Mechanics</w:t>
            </w:r>
          </w:p>
        </w:tc>
        <w:tc>
          <w:tcPr>
            <w:tcW w:w="1080" w:type="dxa"/>
            <w:tcBorders>
              <w:bottom w:val="single" w:sz="4" w:space="0" w:color="auto"/>
            </w:tcBorders>
            <w:vAlign w:val="bottom"/>
          </w:tcPr>
          <w:p w14:paraId="0120058D" w14:textId="53A2E538" w:rsidR="00580847" w:rsidRPr="00C2305F" w:rsidRDefault="00EF57FA" w:rsidP="00441564">
            <w:pPr>
              <w:pStyle w:val="TableText"/>
              <w:ind w:right="216"/>
              <w:rPr>
                <w:noProof w:val="0"/>
              </w:rPr>
            </w:pPr>
            <w:r w:rsidRPr="00C2305F">
              <w:rPr>
                <w:noProof w:val="0"/>
              </w:rPr>
              <w:t>18</w:t>
            </w:r>
          </w:p>
        </w:tc>
        <w:tc>
          <w:tcPr>
            <w:tcW w:w="990" w:type="dxa"/>
            <w:tcBorders>
              <w:bottom w:val="single" w:sz="4" w:space="0" w:color="auto"/>
            </w:tcBorders>
            <w:vAlign w:val="bottom"/>
          </w:tcPr>
          <w:p w14:paraId="4481B61C" w14:textId="790FB4A3" w:rsidR="00580847" w:rsidRPr="00C2305F" w:rsidRDefault="00EF57FA" w:rsidP="00441564">
            <w:pPr>
              <w:pStyle w:val="TableText"/>
              <w:ind w:right="216"/>
              <w:rPr>
                <w:noProof w:val="0"/>
              </w:rPr>
            </w:pPr>
            <w:r w:rsidRPr="00C2305F">
              <w:rPr>
                <w:noProof w:val="0"/>
              </w:rPr>
              <w:t>18</w:t>
            </w:r>
          </w:p>
        </w:tc>
        <w:tc>
          <w:tcPr>
            <w:tcW w:w="990" w:type="dxa"/>
            <w:tcBorders>
              <w:bottom w:val="single" w:sz="4" w:space="0" w:color="auto"/>
            </w:tcBorders>
            <w:vAlign w:val="bottom"/>
          </w:tcPr>
          <w:p w14:paraId="3F341961" w14:textId="6A68B4C4" w:rsidR="00580847" w:rsidRPr="00C2305F" w:rsidRDefault="00EF57FA" w:rsidP="00441564">
            <w:pPr>
              <w:pStyle w:val="TableText"/>
              <w:ind w:right="216"/>
              <w:rPr>
                <w:noProof w:val="0"/>
              </w:rPr>
            </w:pPr>
            <w:r w:rsidRPr="00C2305F">
              <w:rPr>
                <w:noProof w:val="0"/>
              </w:rPr>
              <w:t>18</w:t>
            </w:r>
          </w:p>
        </w:tc>
        <w:tc>
          <w:tcPr>
            <w:tcW w:w="990" w:type="dxa"/>
            <w:tcBorders>
              <w:bottom w:val="single" w:sz="4" w:space="0" w:color="auto"/>
            </w:tcBorders>
            <w:vAlign w:val="bottom"/>
          </w:tcPr>
          <w:p w14:paraId="4CBE6EF0" w14:textId="395E4289" w:rsidR="00580847" w:rsidRPr="00C2305F" w:rsidRDefault="00EF57FA" w:rsidP="00441564">
            <w:pPr>
              <w:pStyle w:val="TableText"/>
              <w:ind w:right="216"/>
              <w:rPr>
                <w:noProof w:val="0"/>
              </w:rPr>
            </w:pPr>
            <w:r w:rsidRPr="00C2305F">
              <w:rPr>
                <w:noProof w:val="0"/>
              </w:rPr>
              <w:t>18</w:t>
            </w:r>
          </w:p>
        </w:tc>
        <w:tc>
          <w:tcPr>
            <w:tcW w:w="974" w:type="dxa"/>
            <w:tcBorders>
              <w:bottom w:val="single" w:sz="4" w:space="0" w:color="auto"/>
            </w:tcBorders>
            <w:vAlign w:val="bottom"/>
          </w:tcPr>
          <w:p w14:paraId="40B2B8B7" w14:textId="5D18364C" w:rsidR="00580847" w:rsidRPr="00C2305F" w:rsidRDefault="00EF57FA" w:rsidP="00441564">
            <w:pPr>
              <w:pStyle w:val="TableText"/>
              <w:ind w:right="216"/>
              <w:rPr>
                <w:noProof w:val="0"/>
              </w:rPr>
            </w:pPr>
            <w:r w:rsidRPr="00C2305F">
              <w:rPr>
                <w:noProof w:val="0"/>
              </w:rPr>
              <w:t>18</w:t>
            </w:r>
          </w:p>
        </w:tc>
        <w:tc>
          <w:tcPr>
            <w:tcW w:w="916" w:type="dxa"/>
            <w:tcBorders>
              <w:bottom w:val="single" w:sz="4" w:space="0" w:color="auto"/>
            </w:tcBorders>
            <w:vAlign w:val="bottom"/>
          </w:tcPr>
          <w:p w14:paraId="236521EB" w14:textId="68E6A0C9" w:rsidR="00580847" w:rsidRPr="00C2305F" w:rsidRDefault="00EF57FA" w:rsidP="00441564">
            <w:pPr>
              <w:pStyle w:val="TableText"/>
              <w:ind w:right="216"/>
              <w:rPr>
                <w:noProof w:val="0"/>
              </w:rPr>
            </w:pPr>
            <w:r w:rsidRPr="00C2305F">
              <w:rPr>
                <w:noProof w:val="0"/>
              </w:rPr>
              <w:t>18</w:t>
            </w:r>
          </w:p>
        </w:tc>
        <w:tc>
          <w:tcPr>
            <w:tcW w:w="1071" w:type="dxa"/>
            <w:tcBorders>
              <w:bottom w:val="single" w:sz="4" w:space="0" w:color="auto"/>
            </w:tcBorders>
            <w:vAlign w:val="bottom"/>
          </w:tcPr>
          <w:p w14:paraId="79D2FB40" w14:textId="404A99FB" w:rsidR="00580847" w:rsidRPr="00C2305F" w:rsidRDefault="00EF57FA" w:rsidP="00441564">
            <w:pPr>
              <w:pStyle w:val="TableText"/>
              <w:ind w:right="216"/>
              <w:rPr>
                <w:noProof w:val="0"/>
              </w:rPr>
            </w:pPr>
            <w:r w:rsidRPr="00C2305F">
              <w:rPr>
                <w:noProof w:val="0"/>
              </w:rPr>
              <w:t>42</w:t>
            </w:r>
          </w:p>
        </w:tc>
      </w:tr>
      <w:tr w:rsidR="00580847" w:rsidRPr="00C2305F" w14:paraId="13C1210B" w14:textId="77777777" w:rsidTr="00E87C5C">
        <w:tc>
          <w:tcPr>
            <w:tcW w:w="2304" w:type="dxa"/>
            <w:tcBorders>
              <w:top w:val="single" w:sz="4" w:space="0" w:color="auto"/>
              <w:bottom w:val="single" w:sz="12" w:space="0" w:color="auto"/>
            </w:tcBorders>
            <w:hideMark/>
          </w:tcPr>
          <w:p w14:paraId="16804F3A" w14:textId="77777777" w:rsidR="00580847" w:rsidRPr="00C2305F" w:rsidRDefault="00580847" w:rsidP="00441564">
            <w:pPr>
              <w:pStyle w:val="TableText"/>
              <w:rPr>
                <w:b/>
                <w:bCs/>
                <w:noProof w:val="0"/>
              </w:rPr>
            </w:pPr>
            <w:r w:rsidRPr="00C2305F">
              <w:rPr>
                <w:b/>
                <w:bCs/>
                <w:noProof w:val="0"/>
              </w:rPr>
              <w:t>Total:</w:t>
            </w:r>
          </w:p>
        </w:tc>
        <w:tc>
          <w:tcPr>
            <w:tcW w:w="1080" w:type="dxa"/>
            <w:tcBorders>
              <w:top w:val="single" w:sz="4" w:space="0" w:color="auto"/>
              <w:bottom w:val="single" w:sz="12" w:space="0" w:color="auto"/>
            </w:tcBorders>
            <w:vAlign w:val="bottom"/>
          </w:tcPr>
          <w:p w14:paraId="536C3451" w14:textId="6F3E7E3F" w:rsidR="00580847" w:rsidRPr="00C2305F" w:rsidRDefault="00580847" w:rsidP="00441564">
            <w:pPr>
              <w:pStyle w:val="TableText"/>
              <w:ind w:right="216"/>
              <w:rPr>
                <w:b/>
                <w:bCs/>
                <w:noProof w:val="0"/>
              </w:rPr>
            </w:pPr>
            <w:r w:rsidRPr="00C2305F">
              <w:rPr>
                <w:b/>
                <w:bCs/>
                <w:noProof w:val="0"/>
              </w:rPr>
              <w:t>5</w:t>
            </w:r>
            <w:r w:rsidR="00394766" w:rsidRPr="00C2305F">
              <w:rPr>
                <w:b/>
                <w:bCs/>
                <w:noProof w:val="0"/>
              </w:rPr>
              <w:t>3</w:t>
            </w:r>
          </w:p>
        </w:tc>
        <w:tc>
          <w:tcPr>
            <w:tcW w:w="990" w:type="dxa"/>
            <w:tcBorders>
              <w:top w:val="single" w:sz="4" w:space="0" w:color="auto"/>
              <w:bottom w:val="single" w:sz="12" w:space="0" w:color="auto"/>
            </w:tcBorders>
            <w:vAlign w:val="bottom"/>
          </w:tcPr>
          <w:p w14:paraId="791FF5DE" w14:textId="675ADF29" w:rsidR="00580847" w:rsidRPr="00C2305F" w:rsidRDefault="00394766" w:rsidP="00441564">
            <w:pPr>
              <w:pStyle w:val="TableText"/>
              <w:ind w:right="216"/>
              <w:rPr>
                <w:b/>
                <w:bCs/>
                <w:noProof w:val="0"/>
              </w:rPr>
            </w:pPr>
            <w:r w:rsidRPr="00C2305F">
              <w:rPr>
                <w:b/>
                <w:bCs/>
                <w:noProof w:val="0"/>
              </w:rPr>
              <w:t>53</w:t>
            </w:r>
          </w:p>
        </w:tc>
        <w:tc>
          <w:tcPr>
            <w:tcW w:w="990" w:type="dxa"/>
            <w:tcBorders>
              <w:top w:val="single" w:sz="4" w:space="0" w:color="auto"/>
              <w:bottom w:val="single" w:sz="12" w:space="0" w:color="auto"/>
            </w:tcBorders>
            <w:vAlign w:val="bottom"/>
          </w:tcPr>
          <w:p w14:paraId="5A283BCF" w14:textId="0F4C2F2C" w:rsidR="00580847" w:rsidRPr="00C2305F" w:rsidRDefault="00394766" w:rsidP="00441564">
            <w:pPr>
              <w:pStyle w:val="TableText"/>
              <w:ind w:right="216"/>
              <w:rPr>
                <w:b/>
                <w:bCs/>
                <w:noProof w:val="0"/>
              </w:rPr>
            </w:pPr>
            <w:r w:rsidRPr="00C2305F">
              <w:rPr>
                <w:b/>
                <w:bCs/>
                <w:noProof w:val="0"/>
              </w:rPr>
              <w:t>53</w:t>
            </w:r>
          </w:p>
        </w:tc>
        <w:tc>
          <w:tcPr>
            <w:tcW w:w="990" w:type="dxa"/>
            <w:tcBorders>
              <w:top w:val="single" w:sz="4" w:space="0" w:color="auto"/>
              <w:bottom w:val="single" w:sz="12" w:space="0" w:color="auto"/>
            </w:tcBorders>
            <w:vAlign w:val="bottom"/>
          </w:tcPr>
          <w:p w14:paraId="548B5F45" w14:textId="74095DD9" w:rsidR="00580847" w:rsidRPr="00C2305F" w:rsidRDefault="00394766" w:rsidP="00441564">
            <w:pPr>
              <w:pStyle w:val="TableText"/>
              <w:ind w:right="216"/>
              <w:rPr>
                <w:b/>
                <w:bCs/>
                <w:noProof w:val="0"/>
              </w:rPr>
            </w:pPr>
            <w:r w:rsidRPr="00C2305F">
              <w:rPr>
                <w:b/>
                <w:bCs/>
                <w:noProof w:val="0"/>
              </w:rPr>
              <w:t>53</w:t>
            </w:r>
          </w:p>
        </w:tc>
        <w:tc>
          <w:tcPr>
            <w:tcW w:w="974" w:type="dxa"/>
            <w:tcBorders>
              <w:top w:val="single" w:sz="4" w:space="0" w:color="auto"/>
              <w:bottom w:val="single" w:sz="12" w:space="0" w:color="auto"/>
            </w:tcBorders>
            <w:vAlign w:val="bottom"/>
          </w:tcPr>
          <w:p w14:paraId="01D2C990" w14:textId="0667D7AF" w:rsidR="00580847" w:rsidRPr="00C2305F" w:rsidRDefault="00394766" w:rsidP="00441564">
            <w:pPr>
              <w:pStyle w:val="TableText"/>
              <w:ind w:right="216"/>
              <w:rPr>
                <w:b/>
                <w:bCs/>
                <w:noProof w:val="0"/>
              </w:rPr>
            </w:pPr>
            <w:r w:rsidRPr="00C2305F">
              <w:rPr>
                <w:b/>
                <w:bCs/>
                <w:noProof w:val="0"/>
              </w:rPr>
              <w:t>53</w:t>
            </w:r>
          </w:p>
        </w:tc>
        <w:tc>
          <w:tcPr>
            <w:tcW w:w="916" w:type="dxa"/>
            <w:tcBorders>
              <w:top w:val="single" w:sz="4" w:space="0" w:color="auto"/>
              <w:bottom w:val="single" w:sz="12" w:space="0" w:color="auto"/>
            </w:tcBorders>
            <w:vAlign w:val="bottom"/>
          </w:tcPr>
          <w:p w14:paraId="0E8B5795" w14:textId="1922E721" w:rsidR="00580847" w:rsidRPr="00C2305F" w:rsidRDefault="0032574F" w:rsidP="00441564">
            <w:pPr>
              <w:pStyle w:val="TableText"/>
              <w:ind w:right="216"/>
              <w:rPr>
                <w:b/>
                <w:bCs/>
                <w:noProof w:val="0"/>
              </w:rPr>
            </w:pPr>
            <w:r w:rsidRPr="00C2305F">
              <w:rPr>
                <w:b/>
                <w:bCs/>
                <w:noProof w:val="0"/>
              </w:rPr>
              <w:t>53</w:t>
            </w:r>
          </w:p>
        </w:tc>
        <w:tc>
          <w:tcPr>
            <w:tcW w:w="1071" w:type="dxa"/>
            <w:tcBorders>
              <w:top w:val="single" w:sz="4" w:space="0" w:color="auto"/>
              <w:bottom w:val="single" w:sz="12" w:space="0" w:color="auto"/>
            </w:tcBorders>
            <w:vAlign w:val="bottom"/>
          </w:tcPr>
          <w:p w14:paraId="12ABA070" w14:textId="14D6494F" w:rsidR="00580847" w:rsidRPr="00C2305F" w:rsidRDefault="0032574F" w:rsidP="00441564">
            <w:pPr>
              <w:pStyle w:val="TableText"/>
              <w:ind w:right="216"/>
              <w:rPr>
                <w:b/>
                <w:bCs/>
                <w:noProof w:val="0"/>
              </w:rPr>
            </w:pPr>
            <w:r w:rsidRPr="00C2305F">
              <w:rPr>
                <w:b/>
                <w:bCs/>
                <w:noProof w:val="0"/>
              </w:rPr>
              <w:t>97</w:t>
            </w:r>
          </w:p>
        </w:tc>
      </w:tr>
    </w:tbl>
    <w:p w14:paraId="731D672E" w14:textId="3A4F7811" w:rsidR="00D732DE" w:rsidRPr="00C2305F" w:rsidRDefault="1535CEF6" w:rsidP="00441564">
      <w:pPr>
        <w:spacing w:before="120"/>
      </w:pPr>
      <w:r>
        <w:t>Each CSA item was developed through a comprehensive development cycle and designed to conform to the principles of quality item writing as defined by ETS.</w:t>
      </w:r>
    </w:p>
    <w:p w14:paraId="4A2F448A" w14:textId="6BC48CB2" w:rsidR="00127109" w:rsidRPr="00C2305F" w:rsidRDefault="00127109" w:rsidP="00441564">
      <w:pPr>
        <w:pStyle w:val="Heading4"/>
      </w:pPr>
      <w:bookmarkStart w:id="578" w:name="_Toc162344796"/>
      <w:r w:rsidRPr="00C2305F">
        <w:t>Process</w:t>
      </w:r>
      <w:bookmarkEnd w:id="578"/>
    </w:p>
    <w:p w14:paraId="502AB209" w14:textId="650DCBF8" w:rsidR="00986D9D" w:rsidRPr="00C2305F" w:rsidRDefault="00986D9D" w:rsidP="00441564">
      <w:pPr>
        <w:keepNext/>
        <w:keepLines/>
        <w:rPr>
          <w:strike/>
        </w:rPr>
      </w:pPr>
      <w:bookmarkStart w:id="579" w:name="_Item_Specifications"/>
      <w:bookmarkEnd w:id="579"/>
      <w:r>
        <w:t xml:space="preserve">Throughout the item writing process, ETS adhered to its foundational guidelines for quality item writing. According to these guidelines, item developers conformed to the following list of </w:t>
      </w:r>
      <w:r w:rsidR="004326D8">
        <w:t>seven</w:t>
      </w:r>
      <w:r>
        <w:t xml:space="preserve"> attributes for each item:</w:t>
      </w:r>
    </w:p>
    <w:p w14:paraId="10FCD385" w14:textId="77777777" w:rsidR="00986D9D" w:rsidRPr="00C2305F" w:rsidRDefault="00986D9D" w:rsidP="00F9796E">
      <w:pPr>
        <w:pStyle w:val="Numbered"/>
        <w:keepNext/>
        <w:keepLines/>
        <w:numPr>
          <w:ilvl w:val="0"/>
          <w:numId w:val="21"/>
        </w:numPr>
        <w:ind w:left="864" w:hanging="288"/>
      </w:pPr>
      <w:r w:rsidRPr="00C2305F">
        <w:t>The question is clearly and concisely presented.</w:t>
      </w:r>
    </w:p>
    <w:p w14:paraId="4E4B5D66" w14:textId="77777777" w:rsidR="00986D9D" w:rsidRPr="00C2305F" w:rsidRDefault="00986D9D" w:rsidP="00441564">
      <w:pPr>
        <w:pStyle w:val="Numbered"/>
        <w:numPr>
          <w:ilvl w:val="0"/>
          <w:numId w:val="13"/>
        </w:numPr>
        <w:ind w:left="864" w:hanging="288"/>
      </w:pPr>
      <w:r w:rsidRPr="00C2305F">
        <w:t>There is an absence of clueing in the item stem and supporting stimuli.</w:t>
      </w:r>
    </w:p>
    <w:p w14:paraId="3C4AE1DB" w14:textId="77777777" w:rsidR="00986D9D" w:rsidRPr="00C2305F" w:rsidRDefault="00986D9D" w:rsidP="00441564">
      <w:pPr>
        <w:pStyle w:val="Numbered"/>
        <w:numPr>
          <w:ilvl w:val="0"/>
          <w:numId w:val="13"/>
        </w:numPr>
        <w:ind w:left="864" w:hanging="288"/>
      </w:pPr>
      <w:r w:rsidRPr="00C2305F">
        <w:t>The supporting stimulus, or stimuli, is presented clearly and is construct relevant.</w:t>
      </w:r>
    </w:p>
    <w:p w14:paraId="1FC75332" w14:textId="351B2DFE" w:rsidR="00986D9D" w:rsidRPr="00C2305F" w:rsidRDefault="00986D9D" w:rsidP="00441564">
      <w:pPr>
        <w:pStyle w:val="Numbered"/>
        <w:numPr>
          <w:ilvl w:val="0"/>
          <w:numId w:val="13"/>
        </w:numPr>
        <w:ind w:left="864" w:hanging="288"/>
      </w:pPr>
      <w:r w:rsidRPr="00C2305F">
        <w:t xml:space="preserve">There is a single correct answer or set of correct answers (for selected-response </w:t>
      </w:r>
      <w:r w:rsidR="003C3A0B">
        <w:t xml:space="preserve">[SR] </w:t>
      </w:r>
      <w:r w:rsidRPr="00C2305F">
        <w:t>items only).</w:t>
      </w:r>
    </w:p>
    <w:p w14:paraId="3CCF6754" w14:textId="581A9873" w:rsidR="00986D9D" w:rsidRPr="00C2305F" w:rsidRDefault="00986D9D" w:rsidP="00441564">
      <w:pPr>
        <w:pStyle w:val="Numbered"/>
        <w:numPr>
          <w:ilvl w:val="0"/>
          <w:numId w:val="13"/>
        </w:numPr>
        <w:ind w:left="864" w:hanging="288"/>
      </w:pPr>
      <w:r w:rsidRPr="00C2305F">
        <w:t xml:space="preserve">Distractors are plausible but are incorrect or do not correctly answer the stem (for </w:t>
      </w:r>
      <w:r w:rsidR="00A11C0E">
        <w:t>SR</w:t>
      </w:r>
      <w:r w:rsidRPr="00C2305F">
        <w:t xml:space="preserve"> only).</w:t>
      </w:r>
    </w:p>
    <w:p w14:paraId="7BBBC3E6" w14:textId="77777777" w:rsidR="00986D9D" w:rsidRPr="00C2305F" w:rsidRDefault="00986D9D" w:rsidP="00441564">
      <w:pPr>
        <w:pStyle w:val="Numbered"/>
        <w:keepNext/>
        <w:numPr>
          <w:ilvl w:val="0"/>
          <w:numId w:val="13"/>
        </w:numPr>
        <w:ind w:left="864" w:hanging="288"/>
      </w:pPr>
      <w:r w:rsidRPr="00C2305F">
        <w:t>The answer key is correct.</w:t>
      </w:r>
    </w:p>
    <w:p w14:paraId="6D574C35" w14:textId="77777777" w:rsidR="00986D9D" w:rsidRPr="00C2305F" w:rsidRDefault="00986D9D" w:rsidP="00441564">
      <w:pPr>
        <w:pStyle w:val="Numbered"/>
        <w:numPr>
          <w:ilvl w:val="0"/>
          <w:numId w:val="13"/>
        </w:numPr>
        <w:ind w:left="864" w:hanging="288"/>
      </w:pPr>
      <w:r w:rsidRPr="00C2305F">
        <w:t>Item format and content adhere to the principles of universal design.</w:t>
      </w:r>
    </w:p>
    <w:p w14:paraId="12654BDC" w14:textId="092E450F" w:rsidR="00127109" w:rsidRPr="00C2305F" w:rsidRDefault="00A81E77" w:rsidP="00441564">
      <w:pPr>
        <w:pStyle w:val="Heading4"/>
      </w:pPr>
      <w:bookmarkStart w:id="580" w:name="_Item_Specifications_1"/>
      <w:bookmarkStart w:id="581" w:name="_Toc162344797"/>
      <w:bookmarkEnd w:id="580"/>
      <w:r w:rsidRPr="00C2305F">
        <w:t xml:space="preserve">Item </w:t>
      </w:r>
      <w:r w:rsidR="00127109" w:rsidRPr="00C2305F">
        <w:t>Specifications</w:t>
      </w:r>
      <w:bookmarkEnd w:id="581"/>
    </w:p>
    <w:p w14:paraId="03D14A0C" w14:textId="7C7BCDA3" w:rsidR="004C4375" w:rsidRPr="00C2305F" w:rsidRDefault="004C4375" w:rsidP="00441564">
      <w:r w:rsidRPr="00C2305F">
        <w:t xml:space="preserve">ETS maintained item specifications for the CSA that describe the characteristics of items written to measure the </w:t>
      </w:r>
      <w:proofErr w:type="spellStart"/>
      <w:r w:rsidRPr="00C2305F">
        <w:t>CCCSSeE</w:t>
      </w:r>
      <w:proofErr w:type="spellEnd"/>
      <w:r w:rsidRPr="00C2305F">
        <w:t xml:space="preserve"> that, in turn, provide evidence for the CSA’s reading, writing mechanics, and listening domains. Using the item specifications helped ensure that all items developed for the CSA measured standards consistently. Item writing assignments were guided by the CSA blueprints, developed in consultation with the CDE</w:t>
      </w:r>
      <w:r w:rsidR="00870BB4">
        <w:t xml:space="preserve"> (CDE, 2020)</w:t>
      </w:r>
      <w:r w:rsidRPr="00C2305F">
        <w:t>.</w:t>
      </w:r>
    </w:p>
    <w:p w14:paraId="0F1260A4" w14:textId="77777777" w:rsidR="004C4375" w:rsidRPr="00C2305F" w:rsidRDefault="004C4375" w:rsidP="00441564">
      <w:pPr>
        <w:keepNext/>
      </w:pPr>
      <w:r w:rsidRPr="00C2305F">
        <w:t>The specifications include</w:t>
      </w:r>
    </w:p>
    <w:p w14:paraId="4F12227C" w14:textId="77777777" w:rsidR="004C4375" w:rsidRPr="00C2305F" w:rsidRDefault="7BC673F3" w:rsidP="00441564">
      <w:pPr>
        <w:keepNext/>
        <w:numPr>
          <w:ilvl w:val="0"/>
          <w:numId w:val="12"/>
        </w:numPr>
        <w:ind w:left="864" w:hanging="288"/>
      </w:pPr>
      <w:r w:rsidRPr="00C2305F">
        <w:t>a description of best practices for item writing:</w:t>
      </w:r>
    </w:p>
    <w:p w14:paraId="05C1BDA7" w14:textId="77777777" w:rsidR="004C4375" w:rsidRPr="00C2305F" w:rsidRDefault="004C4375" w:rsidP="00441564">
      <w:pPr>
        <w:pStyle w:val="bullets2-one"/>
        <w:numPr>
          <w:ilvl w:val="0"/>
          <w:numId w:val="2"/>
        </w:numPr>
        <w:ind w:left="1224"/>
      </w:pPr>
      <w:r w:rsidRPr="00C2305F">
        <w:t>universal design,</w:t>
      </w:r>
    </w:p>
    <w:p w14:paraId="74955188" w14:textId="77777777" w:rsidR="004C4375" w:rsidRPr="00C2305F" w:rsidRDefault="004C4375" w:rsidP="00441564">
      <w:pPr>
        <w:pStyle w:val="bullets2-one"/>
        <w:numPr>
          <w:ilvl w:val="0"/>
          <w:numId w:val="2"/>
        </w:numPr>
        <w:ind w:left="1224"/>
      </w:pPr>
      <w:r w:rsidRPr="00C2305F">
        <w:t>bias and sensitivity avoidance,</w:t>
      </w:r>
    </w:p>
    <w:p w14:paraId="1F65D282" w14:textId="77777777" w:rsidR="004C4375" w:rsidRPr="00C2305F" w:rsidRDefault="004C4375" w:rsidP="00441564">
      <w:pPr>
        <w:pStyle w:val="bullets2-one"/>
        <w:numPr>
          <w:ilvl w:val="0"/>
          <w:numId w:val="2"/>
        </w:numPr>
        <w:ind w:left="1224"/>
      </w:pPr>
      <w:r w:rsidRPr="00C2305F">
        <w:t>cognitive level,</w:t>
      </w:r>
    </w:p>
    <w:p w14:paraId="204981B2" w14:textId="77777777" w:rsidR="004C4375" w:rsidRPr="00C2305F" w:rsidRDefault="004C4375" w:rsidP="00441564">
      <w:pPr>
        <w:pStyle w:val="bullets2-one"/>
        <w:numPr>
          <w:ilvl w:val="0"/>
          <w:numId w:val="2"/>
        </w:numPr>
        <w:ind w:left="1224"/>
      </w:pPr>
      <w:r w:rsidRPr="00C2305F">
        <w:t>anatomy of an item,</w:t>
      </w:r>
    </w:p>
    <w:p w14:paraId="3F01538B" w14:textId="77777777" w:rsidR="004C4375" w:rsidRPr="00C2305F" w:rsidRDefault="004C4375" w:rsidP="00441564">
      <w:pPr>
        <w:pStyle w:val="bullets2-one"/>
        <w:numPr>
          <w:ilvl w:val="0"/>
          <w:numId w:val="2"/>
        </w:numPr>
        <w:ind w:left="1224"/>
      </w:pPr>
      <w:r w:rsidRPr="00C2305F">
        <w:t>item types and characteristics,</w:t>
      </w:r>
    </w:p>
    <w:p w14:paraId="30EED915" w14:textId="77777777" w:rsidR="004C4375" w:rsidRPr="00C2305F" w:rsidRDefault="004C4375" w:rsidP="00441564">
      <w:pPr>
        <w:pStyle w:val="bullets2-one"/>
        <w:keepNext/>
        <w:numPr>
          <w:ilvl w:val="0"/>
          <w:numId w:val="2"/>
        </w:numPr>
        <w:ind w:left="1224"/>
      </w:pPr>
      <w:r w:rsidRPr="00C2305F">
        <w:lastRenderedPageBreak/>
        <w:t>a general list of elements to avoid, and</w:t>
      </w:r>
    </w:p>
    <w:p w14:paraId="560ACF72" w14:textId="77777777" w:rsidR="004C4375" w:rsidRPr="00C2305F" w:rsidRDefault="004C4375" w:rsidP="00441564">
      <w:pPr>
        <w:pStyle w:val="bullets2-one"/>
        <w:numPr>
          <w:ilvl w:val="0"/>
          <w:numId w:val="2"/>
        </w:numPr>
        <w:ind w:left="1224"/>
      </w:pPr>
      <w:r w:rsidRPr="00C2305F">
        <w:t>stand-alone items;</w:t>
      </w:r>
    </w:p>
    <w:p w14:paraId="77C539ED" w14:textId="77777777" w:rsidR="004C4375" w:rsidRPr="00C2305F" w:rsidRDefault="7BC673F3" w:rsidP="00441564">
      <w:pPr>
        <w:numPr>
          <w:ilvl w:val="0"/>
          <w:numId w:val="12"/>
        </w:numPr>
        <w:ind w:left="864" w:hanging="288"/>
      </w:pPr>
      <w:r w:rsidRPr="00C2305F">
        <w:t>information about passages used to assess CSA domains;</w:t>
      </w:r>
    </w:p>
    <w:p w14:paraId="644C406B" w14:textId="77777777" w:rsidR="004C4375" w:rsidRPr="00C2305F" w:rsidRDefault="7BC673F3" w:rsidP="00441564">
      <w:pPr>
        <w:numPr>
          <w:ilvl w:val="0"/>
          <w:numId w:val="12"/>
        </w:numPr>
        <w:ind w:left="864" w:hanging="288"/>
      </w:pPr>
      <w:r w:rsidRPr="00C2305F">
        <w:t>a description of standards used for items associated with reading passages, writing mechanics passages, and listening passages;</w:t>
      </w:r>
    </w:p>
    <w:p w14:paraId="5C502482" w14:textId="77777777" w:rsidR="004C4375" w:rsidRPr="00C2305F" w:rsidRDefault="7BC673F3" w:rsidP="00441564">
      <w:pPr>
        <w:numPr>
          <w:ilvl w:val="0"/>
          <w:numId w:val="12"/>
        </w:numPr>
        <w:ind w:left="864" w:hanging="288"/>
      </w:pPr>
      <w:r w:rsidRPr="00C2305F">
        <w:t>a full statement of each standard featured on the CSA blueprint; and</w:t>
      </w:r>
    </w:p>
    <w:p w14:paraId="09956EB0" w14:textId="36AB89CC" w:rsidR="004C4375" w:rsidRPr="00C2305F" w:rsidRDefault="004C4375" w:rsidP="00441564">
      <w:pPr>
        <w:numPr>
          <w:ilvl w:val="0"/>
          <w:numId w:val="4"/>
        </w:numPr>
        <w:tabs>
          <w:tab w:val="clear" w:pos="727"/>
        </w:tabs>
        <w:ind w:left="864" w:hanging="288"/>
      </w:pPr>
      <w:r w:rsidRPr="00C2305F">
        <w:t xml:space="preserve">sample item stems at each grade level </w:t>
      </w:r>
      <w:r w:rsidR="2B4143B7" w:rsidRPr="00C2305F">
        <w:t xml:space="preserve">or </w:t>
      </w:r>
      <w:r w:rsidR="009F6030">
        <w:t xml:space="preserve">the high school </w:t>
      </w:r>
      <w:r w:rsidR="2B4143B7" w:rsidRPr="00C2305F">
        <w:t xml:space="preserve">grade </w:t>
      </w:r>
      <w:r w:rsidR="00DC2E16" w:rsidRPr="00C2305F">
        <w:t>band</w:t>
      </w:r>
      <w:r w:rsidRPr="00C2305F">
        <w:t xml:space="preserve"> for some standards.</w:t>
      </w:r>
    </w:p>
    <w:p w14:paraId="50053032" w14:textId="39A06C42" w:rsidR="003D4F11" w:rsidRPr="00C2305F" w:rsidRDefault="003D4F11" w:rsidP="00441564">
      <w:pPr>
        <w:pStyle w:val="Heading4"/>
      </w:pPr>
      <w:bookmarkStart w:id="582" w:name="_Toc162344798"/>
      <w:r w:rsidRPr="00C2305F">
        <w:t>Item Format</w:t>
      </w:r>
      <w:bookmarkEnd w:id="582"/>
    </w:p>
    <w:p w14:paraId="6D7E664E" w14:textId="62395B82" w:rsidR="004C4375" w:rsidRPr="00C2305F" w:rsidRDefault="2CDC279A" w:rsidP="00441564">
      <w:pPr>
        <w:keepNext/>
        <w:keepLines/>
      </w:pPr>
      <w:r w:rsidRPr="00C2305F">
        <w:rPr>
          <w:lang w:eastAsia="x-none"/>
        </w:rPr>
        <w:t>CSA items were developed with the understanding that s</w:t>
      </w:r>
      <w:r w:rsidRPr="00C2305F">
        <w:rPr>
          <w:rFonts w:eastAsia="Calibri"/>
        </w:rPr>
        <w:t>tudents who are able may select responses using a mouse, touch</w:t>
      </w:r>
      <w:r w:rsidR="228EB455">
        <w:rPr>
          <w:rFonts w:eastAsia="Calibri"/>
        </w:rPr>
        <w:t xml:space="preserve"> </w:t>
      </w:r>
      <w:r w:rsidRPr="00C2305F">
        <w:rPr>
          <w:rFonts w:eastAsia="Calibri"/>
        </w:rPr>
        <w:t xml:space="preserve">screen, or other supported input device. </w:t>
      </w:r>
      <w:proofErr w:type="gramStart"/>
      <w:r w:rsidRPr="00C2305F">
        <w:rPr>
          <w:lang w:eastAsia="x-none"/>
        </w:rPr>
        <w:t>The majority of</w:t>
      </w:r>
      <w:proofErr w:type="gramEnd"/>
      <w:r w:rsidRPr="00C2305F">
        <w:rPr>
          <w:lang w:eastAsia="x-none"/>
        </w:rPr>
        <w:t xml:space="preserve"> items were presented in a split-screen format, with a “stimulus” on the left side of the screen and the item to be answered on the right. The stimulus was usually a passage. This is shown in </w:t>
      </w:r>
      <w:r w:rsidR="003433EB" w:rsidRPr="00C2305F">
        <w:rPr>
          <w:rStyle w:val="Cross-Reference"/>
          <w:highlight w:val="magenta"/>
        </w:rPr>
        <w:fldChar w:fldCharType="begin"/>
      </w:r>
      <w:r w:rsidR="003433EB" w:rsidRPr="00C2305F">
        <w:rPr>
          <w:rStyle w:val="Cross-Reference"/>
          <w:highlight w:val="magenta"/>
        </w:rPr>
        <w:instrText xml:space="preserve"> REF  _Ref39337497 \* Lower \h  \* MERGEFORMAT </w:instrText>
      </w:r>
      <w:r w:rsidR="003433EB" w:rsidRPr="00C2305F">
        <w:rPr>
          <w:rStyle w:val="Cross-Reference"/>
          <w:highlight w:val="magenta"/>
        </w:rPr>
      </w:r>
      <w:r w:rsidR="003433EB" w:rsidRPr="00C2305F">
        <w:rPr>
          <w:rStyle w:val="Cross-Reference"/>
          <w:highlight w:val="magenta"/>
        </w:rPr>
        <w:fldChar w:fldCharType="separate"/>
      </w:r>
      <w:r w:rsidR="00633A17" w:rsidRPr="00633A17">
        <w:rPr>
          <w:rStyle w:val="Cross-Reference"/>
        </w:rPr>
        <w:t>figure 3.1</w:t>
      </w:r>
      <w:r w:rsidR="003433EB" w:rsidRPr="00C2305F">
        <w:rPr>
          <w:rStyle w:val="Cross-Reference"/>
          <w:highlight w:val="magenta"/>
        </w:rPr>
        <w:fldChar w:fldCharType="end"/>
      </w:r>
      <w:r w:rsidRPr="00C2305F">
        <w:rPr>
          <w:lang w:eastAsia="x-none"/>
        </w:rPr>
        <w:t>.</w:t>
      </w:r>
    </w:p>
    <w:p w14:paraId="2527B4A6" w14:textId="77777777" w:rsidR="004C4375" w:rsidRPr="00C2305F" w:rsidRDefault="004C4375" w:rsidP="00441564">
      <w:pPr>
        <w:pStyle w:val="Image"/>
      </w:pPr>
      <w:r w:rsidRPr="00C2305F">
        <w:rPr>
          <w:noProof/>
        </w:rPr>
        <w:drawing>
          <wp:inline distT="0" distB="0" distL="0" distR="0" wp14:anchorId="1213669A" wp14:editId="05FC4336">
            <wp:extent cx="4434840" cy="2459736"/>
            <wp:effectExtent l="19050" t="19050" r="22860" b="17145"/>
            <wp:docPr id="801361453" name="Picture 801361453" descr="Sample practice item showing the stimulus on the left and the item to be answered on the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1361453" name="Picture 801361453" descr="Sample practice item showing the stimulus on the left and the item to be answered on the right."/>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434840" cy="2459736"/>
                    </a:xfrm>
                    <a:prstGeom prst="rect">
                      <a:avLst/>
                    </a:prstGeom>
                    <a:ln w="6350">
                      <a:solidFill>
                        <a:schemeClr val="tx1"/>
                      </a:solidFill>
                    </a:ln>
                  </pic:spPr>
                </pic:pic>
              </a:graphicData>
            </a:graphic>
          </wp:inline>
        </w:drawing>
      </w:r>
    </w:p>
    <w:p w14:paraId="7F4A16F2" w14:textId="78DBC2A4" w:rsidR="004C4375" w:rsidRPr="00C2305F" w:rsidRDefault="004C4375" w:rsidP="00441564">
      <w:pPr>
        <w:pStyle w:val="Captionwide"/>
      </w:pPr>
      <w:bookmarkStart w:id="583" w:name="_Ref39337497"/>
      <w:bookmarkStart w:id="584" w:name="_Toc65921956"/>
      <w:bookmarkStart w:id="585" w:name="_Toc162335896"/>
      <w:r w:rsidRPr="00C2305F">
        <w:t xml:space="preserve">Figure </w:t>
      </w:r>
      <w:r w:rsidRPr="00C2305F">
        <w:fldChar w:fldCharType="begin"/>
      </w:r>
      <w:r w:rsidRPr="00C2305F">
        <w:instrText>STYLEREF 2 \s</w:instrText>
      </w:r>
      <w:r w:rsidRPr="00C2305F">
        <w:fldChar w:fldCharType="separate"/>
      </w:r>
      <w:r w:rsidR="007B445C">
        <w:rPr>
          <w:noProof/>
        </w:rPr>
        <w:t>3</w:t>
      </w:r>
      <w:r w:rsidRPr="00C2305F">
        <w:fldChar w:fldCharType="end"/>
      </w:r>
      <w:r w:rsidR="009D3AF8" w:rsidRPr="00C2305F">
        <w:t>.</w:t>
      </w:r>
      <w:r w:rsidRPr="00C2305F">
        <w:fldChar w:fldCharType="begin"/>
      </w:r>
      <w:r w:rsidRPr="00C2305F">
        <w:instrText>SEQ Figure \* ARABIC \s 2</w:instrText>
      </w:r>
      <w:r w:rsidRPr="00C2305F">
        <w:fldChar w:fldCharType="separate"/>
      </w:r>
      <w:r w:rsidR="007B445C">
        <w:rPr>
          <w:noProof/>
        </w:rPr>
        <w:t>1</w:t>
      </w:r>
      <w:r w:rsidRPr="00C2305F">
        <w:fldChar w:fldCharType="end"/>
      </w:r>
      <w:bookmarkEnd w:id="583"/>
      <w:r w:rsidRPr="00C2305F">
        <w:t xml:space="preserve">  Sample CSA practice test item</w:t>
      </w:r>
      <w:bookmarkEnd w:id="584"/>
      <w:bookmarkEnd w:id="585"/>
    </w:p>
    <w:p w14:paraId="585F4F87" w14:textId="6E0FE2C5" w:rsidR="004C4375" w:rsidRPr="00C2305F" w:rsidRDefault="2CDC279A" w:rsidP="00441564">
      <w:r>
        <w:t>A selected number of items had a multimedia stimulus, either a short audio file</w:t>
      </w:r>
      <w:r w:rsidR="70A92862">
        <w:t xml:space="preserve"> with closed</w:t>
      </w:r>
      <w:r w:rsidR="00EC1EE5">
        <w:t>-</w:t>
      </w:r>
      <w:r w:rsidR="70A92862">
        <w:t>captioning</w:t>
      </w:r>
      <w:r>
        <w:t>, or, for students with visual impairment</w:t>
      </w:r>
      <w:r w:rsidR="5320F4C3">
        <w:t>s</w:t>
      </w:r>
      <w:r>
        <w:t>, alternative text.</w:t>
      </w:r>
    </w:p>
    <w:p w14:paraId="5B7AD392" w14:textId="77777777" w:rsidR="004C4375" w:rsidRPr="00C2305F" w:rsidRDefault="004C4375" w:rsidP="00441564">
      <w:r w:rsidRPr="00C2305F">
        <w:rPr>
          <w:rFonts w:eastAsia="Calibri"/>
        </w:rPr>
        <w:t>Items developed for the CSA were scored as being worth one point or two points.</w:t>
      </w:r>
    </w:p>
    <w:p w14:paraId="7216D437" w14:textId="4CB066F3" w:rsidR="003D4F11" w:rsidRPr="00C2305F" w:rsidRDefault="003D4F11" w:rsidP="00441564">
      <w:pPr>
        <w:pStyle w:val="Heading4"/>
      </w:pPr>
      <w:bookmarkStart w:id="586" w:name="_Item_Types"/>
      <w:bookmarkStart w:id="587" w:name="_Toc162344799"/>
      <w:bookmarkEnd w:id="586"/>
      <w:r w:rsidRPr="00C2305F">
        <w:t>Item Types</w:t>
      </w:r>
      <w:bookmarkEnd w:id="587"/>
    </w:p>
    <w:p w14:paraId="0D6AF3D6" w14:textId="3D7A163C" w:rsidR="006E6F41" w:rsidRPr="00C2305F" w:rsidRDefault="006E6F41" w:rsidP="00441564">
      <w:r w:rsidRPr="00C2305F">
        <w:t xml:space="preserve">ETS developed a variety of technology-enhanced item (TEI) types that required the student </w:t>
      </w:r>
      <w:proofErr w:type="gramStart"/>
      <w:r w:rsidRPr="00C2305F">
        <w:t>respond</w:t>
      </w:r>
      <w:proofErr w:type="gramEnd"/>
      <w:r w:rsidRPr="00C2305F">
        <w:t xml:space="preserve"> to a</w:t>
      </w:r>
      <w:r w:rsidR="009E6ECD">
        <w:t>n</w:t>
      </w:r>
      <w:r w:rsidRPr="00C2305F">
        <w:t xml:space="preserve"> </w:t>
      </w:r>
      <w:r w:rsidR="009E6ECD">
        <w:t>item</w:t>
      </w:r>
      <w:r w:rsidR="009E6ECD" w:rsidRPr="00C2305F">
        <w:t xml:space="preserve"> </w:t>
      </w:r>
      <w:r w:rsidRPr="00C2305F">
        <w:t xml:space="preserve">in different ways from typical </w:t>
      </w:r>
      <w:r w:rsidR="003C3A0B">
        <w:t>SR</w:t>
      </w:r>
      <w:r w:rsidRPr="00C2305F">
        <w:t xml:space="preserve"> items. Items could contain a stimulus (e.g., a passage, audio, or image).</w:t>
      </w:r>
    </w:p>
    <w:p w14:paraId="5B191D27" w14:textId="4D4F6094" w:rsidR="006E6F41" w:rsidRPr="00C2305F" w:rsidRDefault="006E6F41" w:rsidP="00441564">
      <w:r w:rsidRPr="00C2305F">
        <w:t xml:space="preserve">Students responded to TEIs by typing an answer, completing a grid, dragging a response to a designated area, using a drop-down list selection, or selecting multiple areas in a graphic (also known as “hot spots”). As currently configured, all CSA item types were machine-scored in the test delivery system; there was no human scoring of CSA test </w:t>
      </w:r>
      <w:r w:rsidR="009E6ECD">
        <w:t>items</w:t>
      </w:r>
      <w:r w:rsidRPr="00C2305F">
        <w:t>.</w:t>
      </w:r>
    </w:p>
    <w:p w14:paraId="6D8034C9" w14:textId="0BD0785F" w:rsidR="006E6F41" w:rsidRPr="00C2305F" w:rsidRDefault="003433EB" w:rsidP="00441564">
      <w:pPr>
        <w:keepNext/>
      </w:pPr>
      <w:r w:rsidRPr="00C2305F">
        <w:rPr>
          <w:rStyle w:val="Cross-Reference"/>
          <w:highlight w:val="magenta"/>
        </w:rPr>
        <w:lastRenderedPageBreak/>
        <w:fldChar w:fldCharType="begin"/>
      </w:r>
      <w:r w:rsidRPr="00C2305F">
        <w:rPr>
          <w:rStyle w:val="Cross-Reference"/>
          <w:highlight w:val="magenta"/>
        </w:rPr>
        <w:instrText xml:space="preserve"> REF _Ref36799901 \h  \* MERGEFORMAT </w:instrText>
      </w:r>
      <w:r w:rsidRPr="00C2305F">
        <w:rPr>
          <w:rStyle w:val="Cross-Reference"/>
          <w:highlight w:val="magenta"/>
        </w:rPr>
      </w:r>
      <w:r w:rsidRPr="00C2305F">
        <w:rPr>
          <w:rStyle w:val="Cross-Reference"/>
          <w:highlight w:val="magenta"/>
        </w:rPr>
        <w:fldChar w:fldCharType="separate"/>
      </w:r>
      <w:r w:rsidR="00633A17" w:rsidRPr="00633A17">
        <w:rPr>
          <w:rStyle w:val="Cross-Reference"/>
        </w:rPr>
        <w:t>Table 3.2</w:t>
      </w:r>
      <w:r w:rsidRPr="00C2305F">
        <w:rPr>
          <w:rStyle w:val="Cross-Reference"/>
          <w:highlight w:val="magenta"/>
        </w:rPr>
        <w:fldChar w:fldCharType="end"/>
      </w:r>
      <w:r w:rsidR="006E6F41" w:rsidRPr="00C2305F">
        <w:t xml:space="preserve"> lists item types used in the CSA. Response types indicated with an asterisk (*) are TEIs.</w:t>
      </w:r>
    </w:p>
    <w:p w14:paraId="6A75F821" w14:textId="0742721E" w:rsidR="006E6F41" w:rsidRPr="00C2305F" w:rsidRDefault="006E6F41" w:rsidP="00441564">
      <w:pPr>
        <w:pStyle w:val="Caption"/>
      </w:pPr>
      <w:bookmarkStart w:id="588" w:name="_Ref36799901"/>
      <w:bookmarkStart w:id="589" w:name="_Toc37923037"/>
      <w:bookmarkStart w:id="590" w:name="_Toc70492581"/>
      <w:bookmarkStart w:id="591" w:name="_Toc162343932"/>
      <w:r w:rsidRPr="00C2305F">
        <w:t xml:space="preserve">Table </w:t>
      </w:r>
      <w:r>
        <w:fldChar w:fldCharType="begin"/>
      </w:r>
      <w:r>
        <w:instrText xml:space="preserve"> STYLEREF 2 \s </w:instrText>
      </w:r>
      <w:r>
        <w:fldChar w:fldCharType="separate"/>
      </w:r>
      <w:r w:rsidR="00201060">
        <w:rPr>
          <w:noProof/>
        </w:rPr>
        <w:t>3</w:t>
      </w:r>
      <w:r>
        <w:rPr>
          <w:noProof/>
        </w:rPr>
        <w:fldChar w:fldCharType="end"/>
      </w:r>
      <w:r w:rsidR="00201060">
        <w:t>.</w:t>
      </w:r>
      <w:r>
        <w:fldChar w:fldCharType="begin"/>
      </w:r>
      <w:r>
        <w:instrText xml:space="preserve"> SEQ Table \* ARABIC \s 2 </w:instrText>
      </w:r>
      <w:r>
        <w:fldChar w:fldCharType="separate"/>
      </w:r>
      <w:r w:rsidR="00201060">
        <w:rPr>
          <w:noProof/>
        </w:rPr>
        <w:t>2</w:t>
      </w:r>
      <w:r>
        <w:rPr>
          <w:noProof/>
        </w:rPr>
        <w:fldChar w:fldCharType="end"/>
      </w:r>
      <w:bookmarkEnd w:id="588"/>
      <w:r w:rsidRPr="00C2305F">
        <w:t xml:space="preserve">  </w:t>
      </w:r>
      <w:r w:rsidRPr="00C2305F">
        <w:rPr>
          <w:rStyle w:val="CaptionChar"/>
          <w:b/>
          <w:bCs/>
        </w:rPr>
        <w:t>Item Types for the CSA</w:t>
      </w:r>
      <w:bookmarkEnd w:id="589"/>
      <w:bookmarkEnd w:id="590"/>
      <w:bookmarkEnd w:id="591"/>
    </w:p>
    <w:tbl>
      <w:tblPr>
        <w:tblStyle w:val="TRsBorders"/>
        <w:tblW w:w="10080" w:type="dxa"/>
        <w:tblLook w:val="04A0" w:firstRow="1" w:lastRow="0" w:firstColumn="1" w:lastColumn="0" w:noHBand="0" w:noVBand="1"/>
      </w:tblPr>
      <w:tblGrid>
        <w:gridCol w:w="2160"/>
        <w:gridCol w:w="1872"/>
        <w:gridCol w:w="6048"/>
      </w:tblGrid>
      <w:tr w:rsidR="006E6F41" w:rsidRPr="00C2305F" w14:paraId="0FE8ACD4" w14:textId="77777777" w:rsidTr="6AF73745">
        <w:trPr>
          <w:cnfStyle w:val="100000000000" w:firstRow="1" w:lastRow="0" w:firstColumn="0" w:lastColumn="0" w:oddVBand="0" w:evenVBand="0" w:oddHBand="0" w:evenHBand="0" w:firstRowFirstColumn="0" w:firstRowLastColumn="0" w:lastRowFirstColumn="0" w:lastRowLastColumn="0"/>
        </w:trPr>
        <w:tc>
          <w:tcPr>
            <w:tcW w:w="2160" w:type="dxa"/>
          </w:tcPr>
          <w:p w14:paraId="4ABD0698" w14:textId="77777777" w:rsidR="006E6F41" w:rsidRPr="00C2305F" w:rsidRDefault="006E6F41" w:rsidP="00441564">
            <w:pPr>
              <w:pStyle w:val="TableHead"/>
              <w:rPr>
                <w:b/>
                <w:noProof w:val="0"/>
              </w:rPr>
            </w:pPr>
            <w:r w:rsidRPr="00C2305F">
              <w:rPr>
                <w:b/>
                <w:noProof w:val="0"/>
              </w:rPr>
              <w:t>Response Type</w:t>
            </w:r>
          </w:p>
        </w:tc>
        <w:tc>
          <w:tcPr>
            <w:tcW w:w="1872" w:type="dxa"/>
          </w:tcPr>
          <w:p w14:paraId="50B2D1AE" w14:textId="77777777" w:rsidR="006E6F41" w:rsidRPr="00C2305F" w:rsidRDefault="006E6F41" w:rsidP="00441564">
            <w:pPr>
              <w:pStyle w:val="TableHead"/>
              <w:rPr>
                <w:b/>
                <w:noProof w:val="0"/>
              </w:rPr>
            </w:pPr>
            <w:r w:rsidRPr="00C2305F">
              <w:rPr>
                <w:b/>
                <w:noProof w:val="0"/>
              </w:rPr>
              <w:t>Item Type</w:t>
            </w:r>
          </w:p>
        </w:tc>
        <w:tc>
          <w:tcPr>
            <w:tcW w:w="6048" w:type="dxa"/>
            <w:noWrap/>
            <w:hideMark/>
          </w:tcPr>
          <w:p w14:paraId="7722DF97" w14:textId="77777777" w:rsidR="006E6F41" w:rsidRPr="00C2305F" w:rsidRDefault="006E6F41" w:rsidP="00441564">
            <w:pPr>
              <w:pStyle w:val="TableHead"/>
              <w:rPr>
                <w:b/>
                <w:noProof w:val="0"/>
              </w:rPr>
            </w:pPr>
            <w:r w:rsidRPr="00C2305F">
              <w:rPr>
                <w:b/>
                <w:noProof w:val="0"/>
              </w:rPr>
              <w:t>Description</w:t>
            </w:r>
          </w:p>
        </w:tc>
      </w:tr>
      <w:tr w:rsidR="006E6F41" w:rsidRPr="00C2305F" w14:paraId="302C75DC" w14:textId="77777777" w:rsidTr="6AF73745">
        <w:tc>
          <w:tcPr>
            <w:tcW w:w="2160" w:type="dxa"/>
          </w:tcPr>
          <w:p w14:paraId="6C3AF5FD" w14:textId="77777777" w:rsidR="006E6F41" w:rsidRPr="00C2305F" w:rsidRDefault="006E6F41" w:rsidP="00441564">
            <w:pPr>
              <w:pStyle w:val="TableTextLeft"/>
              <w:keepNext/>
              <w:rPr>
                <w:noProof w:val="0"/>
              </w:rPr>
            </w:pPr>
            <w:r w:rsidRPr="00C2305F">
              <w:rPr>
                <w:noProof w:val="0"/>
              </w:rPr>
              <w:t>Multiple choice (MC) single select</w:t>
            </w:r>
          </w:p>
        </w:tc>
        <w:tc>
          <w:tcPr>
            <w:tcW w:w="1872" w:type="dxa"/>
          </w:tcPr>
          <w:p w14:paraId="2CFBD4DC" w14:textId="77777777" w:rsidR="006E6F41" w:rsidRPr="00C2305F" w:rsidRDefault="006E6F41" w:rsidP="00441564">
            <w:pPr>
              <w:pStyle w:val="TableTextLeft"/>
              <w:rPr>
                <w:noProof w:val="0"/>
              </w:rPr>
            </w:pPr>
            <w:r w:rsidRPr="00C2305F">
              <w:rPr>
                <w:noProof w:val="0"/>
              </w:rPr>
              <w:t>MC</w:t>
            </w:r>
          </w:p>
        </w:tc>
        <w:tc>
          <w:tcPr>
            <w:tcW w:w="6048" w:type="dxa"/>
            <w:hideMark/>
          </w:tcPr>
          <w:p w14:paraId="5421CFC4" w14:textId="40432F6E" w:rsidR="006E6F41" w:rsidRPr="00C2305F" w:rsidRDefault="7897D01F" w:rsidP="00441564">
            <w:pPr>
              <w:pStyle w:val="TableTextLeft"/>
              <w:rPr>
                <w:noProof w:val="0"/>
              </w:rPr>
            </w:pPr>
            <w:r>
              <w:rPr>
                <w:noProof w:val="0"/>
              </w:rPr>
              <w:t xml:space="preserve">The item generally consists of a stem and list of choices; the </w:t>
            </w:r>
            <w:r w:rsidR="00EC186D">
              <w:rPr>
                <w:noProof w:val="0"/>
              </w:rPr>
              <w:t>student</w:t>
            </w:r>
            <w:r>
              <w:rPr>
                <w:noProof w:val="0"/>
              </w:rPr>
              <w:t xml:space="preserve"> can select only one choice to respond. This may also include a stimulus.</w:t>
            </w:r>
          </w:p>
        </w:tc>
      </w:tr>
      <w:tr w:rsidR="006E6F41" w:rsidRPr="00C2305F" w14:paraId="0D284054" w14:textId="77777777" w:rsidTr="6AF73745">
        <w:tc>
          <w:tcPr>
            <w:tcW w:w="2160" w:type="dxa"/>
          </w:tcPr>
          <w:p w14:paraId="5947D98D" w14:textId="77777777" w:rsidR="006E6F41" w:rsidRPr="00C2305F" w:rsidRDefault="006E6F41" w:rsidP="00441564">
            <w:pPr>
              <w:pStyle w:val="TableTextLeft"/>
              <w:keepNext/>
              <w:rPr>
                <w:noProof w:val="0"/>
              </w:rPr>
            </w:pPr>
            <w:r w:rsidRPr="00C2305F">
              <w:rPr>
                <w:noProof w:val="0"/>
              </w:rPr>
              <w:t>MC multiple select</w:t>
            </w:r>
          </w:p>
        </w:tc>
        <w:tc>
          <w:tcPr>
            <w:tcW w:w="1872" w:type="dxa"/>
          </w:tcPr>
          <w:p w14:paraId="3471EC3C" w14:textId="77777777" w:rsidR="006E6F41" w:rsidRPr="00C2305F" w:rsidRDefault="006E6F41" w:rsidP="00441564">
            <w:pPr>
              <w:pStyle w:val="TableTextLeft"/>
              <w:rPr>
                <w:noProof w:val="0"/>
              </w:rPr>
            </w:pPr>
            <w:r w:rsidRPr="00C2305F">
              <w:rPr>
                <w:noProof w:val="0"/>
              </w:rPr>
              <w:t>MC</w:t>
            </w:r>
          </w:p>
        </w:tc>
        <w:tc>
          <w:tcPr>
            <w:tcW w:w="6048" w:type="dxa"/>
            <w:hideMark/>
          </w:tcPr>
          <w:p w14:paraId="118096DC" w14:textId="63139A82" w:rsidR="006E6F41" w:rsidRPr="00C2305F" w:rsidRDefault="006E6F41" w:rsidP="00441564">
            <w:pPr>
              <w:pStyle w:val="TableTextLeft"/>
              <w:rPr>
                <w:noProof w:val="0"/>
              </w:rPr>
            </w:pPr>
            <w:r w:rsidRPr="00C2305F">
              <w:rPr>
                <w:noProof w:val="0"/>
              </w:rPr>
              <w:t xml:space="preserve">The item generally consists of a stem and list of choices; the </w:t>
            </w:r>
            <w:r w:rsidR="00EC186D">
              <w:rPr>
                <w:noProof w:val="0"/>
              </w:rPr>
              <w:t>student</w:t>
            </w:r>
            <w:r w:rsidRPr="00C2305F">
              <w:rPr>
                <w:noProof w:val="0"/>
              </w:rPr>
              <w:t xml:space="preserve"> can select two or more choices to respond. This may also include a stimulus.</w:t>
            </w:r>
          </w:p>
        </w:tc>
      </w:tr>
      <w:tr w:rsidR="00D65E86" w:rsidRPr="00C2305F" w14:paraId="235B1D36" w14:textId="77777777" w:rsidTr="6AF73745">
        <w:tc>
          <w:tcPr>
            <w:tcW w:w="2160" w:type="dxa"/>
          </w:tcPr>
          <w:p w14:paraId="351C5438" w14:textId="0ED47871" w:rsidR="00D65E86" w:rsidRPr="00C2305F" w:rsidRDefault="00D65E86" w:rsidP="00441564">
            <w:pPr>
              <w:pStyle w:val="TableTextLeft"/>
              <w:rPr>
                <w:noProof w:val="0"/>
              </w:rPr>
            </w:pPr>
            <w:r w:rsidRPr="00C2305F">
              <w:rPr>
                <w:noProof w:val="0"/>
              </w:rPr>
              <w:t>Zones single select*</w:t>
            </w:r>
          </w:p>
        </w:tc>
        <w:tc>
          <w:tcPr>
            <w:tcW w:w="1872" w:type="dxa"/>
          </w:tcPr>
          <w:p w14:paraId="1AD7B84B" w14:textId="081D519C" w:rsidR="00D65E86" w:rsidRPr="00C2305F" w:rsidRDefault="00D65E86" w:rsidP="00441564">
            <w:pPr>
              <w:pStyle w:val="TableTextLeft"/>
              <w:rPr>
                <w:noProof w:val="0"/>
              </w:rPr>
            </w:pPr>
            <w:r w:rsidRPr="00C2305F">
              <w:rPr>
                <w:noProof w:val="0"/>
              </w:rPr>
              <w:t>Hot Spot</w:t>
            </w:r>
          </w:p>
        </w:tc>
        <w:tc>
          <w:tcPr>
            <w:tcW w:w="6048" w:type="dxa"/>
          </w:tcPr>
          <w:p w14:paraId="60C5E7D1" w14:textId="609C1440" w:rsidR="00D65E86" w:rsidRPr="00C2305F" w:rsidRDefault="00D65E86" w:rsidP="00441564">
            <w:pPr>
              <w:pStyle w:val="TableTextLeft"/>
              <w:rPr>
                <w:noProof w:val="0"/>
              </w:rPr>
            </w:pPr>
            <w:r w:rsidRPr="00C2305F">
              <w:rPr>
                <w:noProof w:val="0"/>
              </w:rPr>
              <w:t>This is an item where the answer choices are predefined “hot</w:t>
            </w:r>
            <w:r w:rsidR="00C35E23">
              <w:rPr>
                <w:noProof w:val="0"/>
              </w:rPr>
              <w:t xml:space="preserve"> </w:t>
            </w:r>
            <w:r w:rsidRPr="00C2305F">
              <w:rPr>
                <w:noProof w:val="0"/>
              </w:rPr>
              <w:t xml:space="preserve">spots” on an image. When the </w:t>
            </w:r>
            <w:r w:rsidR="00EC186D">
              <w:rPr>
                <w:noProof w:val="0"/>
              </w:rPr>
              <w:t>student</w:t>
            </w:r>
            <w:r w:rsidRPr="00C2305F">
              <w:rPr>
                <w:noProof w:val="0"/>
              </w:rPr>
              <w:t xml:space="preserve"> selects (clicks) on the spot, the selection is highlighted, shaded, or outlined in red. The </w:t>
            </w:r>
            <w:r w:rsidR="00EC186D">
              <w:rPr>
                <w:noProof w:val="0"/>
              </w:rPr>
              <w:t>student</w:t>
            </w:r>
            <w:r w:rsidRPr="00C2305F">
              <w:rPr>
                <w:noProof w:val="0"/>
              </w:rPr>
              <w:t xml:space="preserve"> selects one zone to respond.</w:t>
            </w:r>
          </w:p>
        </w:tc>
      </w:tr>
      <w:tr w:rsidR="00D65E86" w:rsidRPr="00C2305F" w14:paraId="29F56A52" w14:textId="77777777" w:rsidTr="6AF73745">
        <w:tc>
          <w:tcPr>
            <w:tcW w:w="2160" w:type="dxa"/>
          </w:tcPr>
          <w:p w14:paraId="59DC2875" w14:textId="0130C72C" w:rsidR="00D65E86" w:rsidRPr="00C2305F" w:rsidRDefault="00D65E86" w:rsidP="00441564">
            <w:pPr>
              <w:pStyle w:val="TableTextLeft"/>
              <w:rPr>
                <w:noProof w:val="0"/>
              </w:rPr>
            </w:pPr>
            <w:r w:rsidRPr="00C2305F">
              <w:rPr>
                <w:noProof w:val="0"/>
              </w:rPr>
              <w:t>Zone multiple select*</w:t>
            </w:r>
          </w:p>
        </w:tc>
        <w:tc>
          <w:tcPr>
            <w:tcW w:w="1872" w:type="dxa"/>
          </w:tcPr>
          <w:p w14:paraId="6E08F92D" w14:textId="47559F00" w:rsidR="00D65E86" w:rsidRPr="00C2305F" w:rsidRDefault="00D65E86" w:rsidP="00441564">
            <w:pPr>
              <w:pStyle w:val="TableTextLeft"/>
              <w:rPr>
                <w:noProof w:val="0"/>
              </w:rPr>
            </w:pPr>
            <w:r w:rsidRPr="00C2305F">
              <w:rPr>
                <w:noProof w:val="0"/>
              </w:rPr>
              <w:t>Hot Spot</w:t>
            </w:r>
          </w:p>
        </w:tc>
        <w:tc>
          <w:tcPr>
            <w:tcW w:w="6048" w:type="dxa"/>
          </w:tcPr>
          <w:p w14:paraId="694C2A08" w14:textId="1FE22E8B" w:rsidR="00D65E86" w:rsidRPr="00C2305F" w:rsidRDefault="00D65E86" w:rsidP="00441564">
            <w:pPr>
              <w:pStyle w:val="TableTextLeft"/>
              <w:rPr>
                <w:noProof w:val="0"/>
              </w:rPr>
            </w:pPr>
            <w:r w:rsidRPr="00C2305F">
              <w:rPr>
                <w:noProof w:val="0"/>
              </w:rPr>
              <w:t>This is an item where the answer choices are predefined “hot</w:t>
            </w:r>
            <w:r w:rsidR="00C35E23">
              <w:rPr>
                <w:noProof w:val="0"/>
              </w:rPr>
              <w:t xml:space="preserve"> </w:t>
            </w:r>
            <w:r w:rsidRPr="00C2305F">
              <w:rPr>
                <w:noProof w:val="0"/>
              </w:rPr>
              <w:t xml:space="preserve">spots” on an image. When the </w:t>
            </w:r>
            <w:r w:rsidR="00EC186D">
              <w:rPr>
                <w:noProof w:val="0"/>
              </w:rPr>
              <w:t>student</w:t>
            </w:r>
            <w:r w:rsidRPr="00C2305F">
              <w:rPr>
                <w:noProof w:val="0"/>
              </w:rPr>
              <w:t xml:space="preserve"> selects (clicks) on the spot, the selection is highlighted, shaded, or outlined in red. The </w:t>
            </w:r>
            <w:r w:rsidR="00EC186D">
              <w:rPr>
                <w:noProof w:val="0"/>
              </w:rPr>
              <w:t>student</w:t>
            </w:r>
            <w:r w:rsidRPr="00C2305F">
              <w:rPr>
                <w:noProof w:val="0"/>
              </w:rPr>
              <w:t xml:space="preserve"> selects two or more zones to respond.</w:t>
            </w:r>
          </w:p>
        </w:tc>
      </w:tr>
      <w:tr w:rsidR="00D65E86" w:rsidRPr="00C2305F" w14:paraId="66B08010" w14:textId="77777777" w:rsidTr="6AF73745">
        <w:tc>
          <w:tcPr>
            <w:tcW w:w="2160" w:type="dxa"/>
          </w:tcPr>
          <w:p w14:paraId="55BA9CE2" w14:textId="22ABB39F" w:rsidR="00D65E86" w:rsidRPr="00C2305F" w:rsidRDefault="00D65E86" w:rsidP="00441564">
            <w:pPr>
              <w:pStyle w:val="TableTextLeft"/>
              <w:rPr>
                <w:noProof w:val="0"/>
              </w:rPr>
            </w:pPr>
            <w:r w:rsidRPr="00C2305F">
              <w:rPr>
                <w:noProof w:val="0"/>
              </w:rPr>
              <w:t>Inline choice list single select*</w:t>
            </w:r>
          </w:p>
        </w:tc>
        <w:tc>
          <w:tcPr>
            <w:tcW w:w="1872" w:type="dxa"/>
          </w:tcPr>
          <w:p w14:paraId="73216297" w14:textId="30169309" w:rsidR="00D65E86" w:rsidRPr="00C2305F" w:rsidRDefault="00D65E86" w:rsidP="00441564">
            <w:pPr>
              <w:pStyle w:val="TableTextLeft"/>
              <w:rPr>
                <w:noProof w:val="0"/>
              </w:rPr>
            </w:pPr>
            <w:r w:rsidRPr="00C2305F">
              <w:rPr>
                <w:noProof w:val="0"/>
              </w:rPr>
              <w:t>MC</w:t>
            </w:r>
          </w:p>
        </w:tc>
        <w:tc>
          <w:tcPr>
            <w:tcW w:w="6048" w:type="dxa"/>
          </w:tcPr>
          <w:p w14:paraId="62D0288C" w14:textId="3782AC74" w:rsidR="00D65E86" w:rsidRPr="00C2305F" w:rsidRDefault="00D65E86" w:rsidP="00441564">
            <w:pPr>
              <w:pStyle w:val="TableTextLeft"/>
              <w:rPr>
                <w:noProof w:val="0"/>
              </w:rPr>
            </w:pPr>
            <w:r w:rsidRPr="00C2305F">
              <w:rPr>
                <w:noProof w:val="0"/>
              </w:rPr>
              <w:t xml:space="preserve">The stem contains a single blank, and the </w:t>
            </w:r>
            <w:r w:rsidR="00EC186D">
              <w:rPr>
                <w:noProof w:val="0"/>
              </w:rPr>
              <w:t>student</w:t>
            </w:r>
            <w:r w:rsidRPr="00C2305F">
              <w:rPr>
                <w:noProof w:val="0"/>
              </w:rPr>
              <w:t xml:space="preserve"> must fill the blank by selecting a choice from its corresponding choice list.</w:t>
            </w:r>
          </w:p>
        </w:tc>
      </w:tr>
      <w:tr w:rsidR="00D65E86" w:rsidRPr="00C2305F" w14:paraId="708C659E" w14:textId="77777777" w:rsidTr="6AF73745">
        <w:tc>
          <w:tcPr>
            <w:tcW w:w="2160" w:type="dxa"/>
          </w:tcPr>
          <w:p w14:paraId="13D92F77" w14:textId="20AABCC6" w:rsidR="00D65E86" w:rsidRPr="00C2305F" w:rsidRDefault="00D65E86" w:rsidP="00441564">
            <w:pPr>
              <w:pStyle w:val="TableTextLeft"/>
              <w:rPr>
                <w:noProof w:val="0"/>
              </w:rPr>
            </w:pPr>
            <w:r w:rsidRPr="00C2305F">
              <w:rPr>
                <w:noProof w:val="0"/>
              </w:rPr>
              <w:t>Inline choice list multiple select*</w:t>
            </w:r>
          </w:p>
        </w:tc>
        <w:tc>
          <w:tcPr>
            <w:tcW w:w="1872" w:type="dxa"/>
          </w:tcPr>
          <w:p w14:paraId="0DFEAD18" w14:textId="5118B7D8" w:rsidR="00D65E86" w:rsidRPr="00C2305F" w:rsidRDefault="00D65E86" w:rsidP="00441564">
            <w:pPr>
              <w:pStyle w:val="TableTextLeft"/>
              <w:rPr>
                <w:noProof w:val="0"/>
              </w:rPr>
            </w:pPr>
            <w:r w:rsidRPr="00C2305F">
              <w:rPr>
                <w:noProof w:val="0"/>
              </w:rPr>
              <w:t>MC</w:t>
            </w:r>
          </w:p>
        </w:tc>
        <w:tc>
          <w:tcPr>
            <w:tcW w:w="6048" w:type="dxa"/>
          </w:tcPr>
          <w:p w14:paraId="7E43226B" w14:textId="5459B5E8" w:rsidR="00D65E86" w:rsidRPr="00C2305F" w:rsidRDefault="00D65E86" w:rsidP="00441564">
            <w:pPr>
              <w:pStyle w:val="TableTextLeft"/>
              <w:rPr>
                <w:noProof w:val="0"/>
              </w:rPr>
            </w:pPr>
            <w:r w:rsidRPr="00C2305F">
              <w:rPr>
                <w:noProof w:val="0"/>
              </w:rPr>
              <w:t xml:space="preserve">The stem contains two or more blanks, and the </w:t>
            </w:r>
            <w:r w:rsidR="00EC186D">
              <w:rPr>
                <w:noProof w:val="0"/>
              </w:rPr>
              <w:t>student</w:t>
            </w:r>
            <w:r w:rsidRPr="00C2305F">
              <w:rPr>
                <w:noProof w:val="0"/>
              </w:rPr>
              <w:t xml:space="preserve"> must fill each blank by selecting a choice from the corresponding choice lists.</w:t>
            </w:r>
          </w:p>
        </w:tc>
      </w:tr>
      <w:tr w:rsidR="00D65E86" w:rsidRPr="00C2305F" w14:paraId="17CB38F9" w14:textId="77777777" w:rsidTr="6AF73745">
        <w:tc>
          <w:tcPr>
            <w:tcW w:w="2160" w:type="dxa"/>
          </w:tcPr>
          <w:p w14:paraId="55B1FA29" w14:textId="506E9784" w:rsidR="00D65E86" w:rsidRPr="00C2305F" w:rsidRDefault="00D65E86" w:rsidP="00441564">
            <w:pPr>
              <w:pStyle w:val="TableTextLeft"/>
              <w:rPr>
                <w:noProof w:val="0"/>
              </w:rPr>
            </w:pPr>
            <w:r w:rsidRPr="00C2305F">
              <w:rPr>
                <w:noProof w:val="0"/>
              </w:rPr>
              <w:t>Text choices single select*</w:t>
            </w:r>
          </w:p>
        </w:tc>
        <w:tc>
          <w:tcPr>
            <w:tcW w:w="1872" w:type="dxa"/>
          </w:tcPr>
          <w:p w14:paraId="27D6D741" w14:textId="3DB790B9" w:rsidR="00D65E86" w:rsidRPr="00C2305F" w:rsidRDefault="00D65E86" w:rsidP="00441564">
            <w:pPr>
              <w:pStyle w:val="TableTextLeft"/>
              <w:rPr>
                <w:noProof w:val="0"/>
              </w:rPr>
            </w:pPr>
            <w:r w:rsidRPr="00C2305F">
              <w:rPr>
                <w:noProof w:val="0"/>
              </w:rPr>
              <w:t>MC</w:t>
            </w:r>
          </w:p>
        </w:tc>
        <w:tc>
          <w:tcPr>
            <w:tcW w:w="6048" w:type="dxa"/>
          </w:tcPr>
          <w:p w14:paraId="780CA2B7" w14:textId="6D01E143" w:rsidR="00D65E86" w:rsidRPr="00C2305F" w:rsidRDefault="00D65E86" w:rsidP="00441564">
            <w:pPr>
              <w:pStyle w:val="TableTextLeft"/>
              <w:rPr>
                <w:noProof w:val="0"/>
              </w:rPr>
            </w:pPr>
            <w:r w:rsidRPr="00C2305F">
              <w:rPr>
                <w:noProof w:val="0"/>
              </w:rPr>
              <w:t xml:space="preserve">The </w:t>
            </w:r>
            <w:r w:rsidR="00EC186D">
              <w:rPr>
                <w:noProof w:val="0"/>
              </w:rPr>
              <w:t>student</w:t>
            </w:r>
            <w:r w:rsidRPr="00C2305F">
              <w:rPr>
                <w:noProof w:val="0"/>
              </w:rPr>
              <w:t xml:space="preserve"> responds by selecting only one of several underlined words or phrases embedded in a larger section of text.</w:t>
            </w:r>
          </w:p>
        </w:tc>
      </w:tr>
      <w:tr w:rsidR="00D65E86" w:rsidRPr="00C2305F" w14:paraId="7176B7DB" w14:textId="77777777" w:rsidTr="6AF73745">
        <w:tc>
          <w:tcPr>
            <w:tcW w:w="2160" w:type="dxa"/>
          </w:tcPr>
          <w:p w14:paraId="6C1C4475" w14:textId="69A66E2D" w:rsidR="00D65E86" w:rsidRPr="00C2305F" w:rsidRDefault="00D65E86" w:rsidP="00441564">
            <w:pPr>
              <w:pStyle w:val="TableTextLeft"/>
              <w:rPr>
                <w:noProof w:val="0"/>
              </w:rPr>
            </w:pPr>
            <w:r w:rsidRPr="00C2305F">
              <w:rPr>
                <w:noProof w:val="0"/>
              </w:rPr>
              <w:t>Text choices multiple select*</w:t>
            </w:r>
          </w:p>
        </w:tc>
        <w:tc>
          <w:tcPr>
            <w:tcW w:w="1872" w:type="dxa"/>
          </w:tcPr>
          <w:p w14:paraId="137B3CB6" w14:textId="30DD9981" w:rsidR="00D65E86" w:rsidRPr="00C2305F" w:rsidRDefault="00D65E86" w:rsidP="00441564">
            <w:pPr>
              <w:pStyle w:val="TableTextLeft"/>
              <w:rPr>
                <w:noProof w:val="0"/>
              </w:rPr>
            </w:pPr>
            <w:r w:rsidRPr="00C2305F">
              <w:rPr>
                <w:noProof w:val="0"/>
              </w:rPr>
              <w:t>MC</w:t>
            </w:r>
          </w:p>
        </w:tc>
        <w:tc>
          <w:tcPr>
            <w:tcW w:w="6048" w:type="dxa"/>
          </w:tcPr>
          <w:p w14:paraId="79D4BD7F" w14:textId="3665DF84" w:rsidR="00D65E86" w:rsidRPr="00C2305F" w:rsidRDefault="00D65E86" w:rsidP="00441564">
            <w:pPr>
              <w:pStyle w:val="TableTextLeft"/>
              <w:rPr>
                <w:noProof w:val="0"/>
              </w:rPr>
            </w:pPr>
            <w:r w:rsidRPr="00C2305F">
              <w:rPr>
                <w:noProof w:val="0"/>
              </w:rPr>
              <w:t xml:space="preserve">The </w:t>
            </w:r>
            <w:r w:rsidR="00EC186D">
              <w:rPr>
                <w:noProof w:val="0"/>
              </w:rPr>
              <w:t>student</w:t>
            </w:r>
            <w:r w:rsidRPr="00C2305F">
              <w:rPr>
                <w:noProof w:val="0"/>
              </w:rPr>
              <w:t xml:space="preserve"> responds by selecting two or more underlined words or phrases embedded in a larger section of text.</w:t>
            </w:r>
          </w:p>
        </w:tc>
      </w:tr>
      <w:tr w:rsidR="00D65E86" w:rsidRPr="00C2305F" w14:paraId="1AEBADAE" w14:textId="77777777" w:rsidTr="6AF73745">
        <w:tc>
          <w:tcPr>
            <w:tcW w:w="2160" w:type="dxa"/>
          </w:tcPr>
          <w:p w14:paraId="39B96E87" w14:textId="158FDA9A" w:rsidR="00D65E86" w:rsidRPr="00C2305F" w:rsidRDefault="00D65E86" w:rsidP="00441564">
            <w:pPr>
              <w:pStyle w:val="TableTextLeft"/>
              <w:rPr>
                <w:noProof w:val="0"/>
              </w:rPr>
            </w:pPr>
            <w:r w:rsidRPr="00C2305F">
              <w:rPr>
                <w:noProof w:val="0"/>
              </w:rPr>
              <w:t>Grid multiple select*</w:t>
            </w:r>
          </w:p>
        </w:tc>
        <w:tc>
          <w:tcPr>
            <w:tcW w:w="1872" w:type="dxa"/>
          </w:tcPr>
          <w:p w14:paraId="19D20737" w14:textId="4AC20290" w:rsidR="00D65E86" w:rsidRPr="00C2305F" w:rsidRDefault="00D65E86" w:rsidP="00441564">
            <w:pPr>
              <w:pStyle w:val="TableTextLeft"/>
              <w:rPr>
                <w:noProof w:val="0"/>
              </w:rPr>
            </w:pPr>
            <w:r w:rsidRPr="00C2305F">
              <w:rPr>
                <w:noProof w:val="0"/>
              </w:rPr>
              <w:t>MC</w:t>
            </w:r>
          </w:p>
        </w:tc>
        <w:tc>
          <w:tcPr>
            <w:tcW w:w="6048" w:type="dxa"/>
          </w:tcPr>
          <w:p w14:paraId="296B781D" w14:textId="4051627E" w:rsidR="00D65E86" w:rsidRPr="00C2305F" w:rsidRDefault="00D65E86" w:rsidP="00441564">
            <w:pPr>
              <w:pStyle w:val="TableTextLeft"/>
              <w:rPr>
                <w:noProof w:val="0"/>
              </w:rPr>
            </w:pPr>
            <w:r w:rsidRPr="00C2305F">
              <w:rPr>
                <w:noProof w:val="0"/>
              </w:rPr>
              <w:t xml:space="preserve">The </w:t>
            </w:r>
            <w:r w:rsidR="00EC186D">
              <w:rPr>
                <w:noProof w:val="0"/>
              </w:rPr>
              <w:t>student</w:t>
            </w:r>
            <w:r w:rsidRPr="00C2305F">
              <w:rPr>
                <w:noProof w:val="0"/>
              </w:rPr>
              <w:t xml:space="preserve"> responds by marking two or more cells in a table grid.</w:t>
            </w:r>
          </w:p>
        </w:tc>
      </w:tr>
      <w:tr w:rsidR="00D65E86" w:rsidRPr="00C2305F" w14:paraId="78977390" w14:textId="77777777" w:rsidTr="6AF73745">
        <w:tc>
          <w:tcPr>
            <w:tcW w:w="2160" w:type="dxa"/>
          </w:tcPr>
          <w:p w14:paraId="768D2153" w14:textId="7E689554" w:rsidR="00D65E86" w:rsidRPr="00C2305F" w:rsidRDefault="00D65E86" w:rsidP="00441564">
            <w:pPr>
              <w:pStyle w:val="TableTextLeft"/>
              <w:rPr>
                <w:noProof w:val="0"/>
              </w:rPr>
            </w:pPr>
            <w:r w:rsidRPr="00C2305F">
              <w:rPr>
                <w:noProof w:val="0"/>
              </w:rPr>
              <w:t>Match single select*</w:t>
            </w:r>
          </w:p>
        </w:tc>
        <w:tc>
          <w:tcPr>
            <w:tcW w:w="1872" w:type="dxa"/>
          </w:tcPr>
          <w:p w14:paraId="1F446590" w14:textId="0D35B373" w:rsidR="00D65E86" w:rsidRPr="00C2305F" w:rsidRDefault="00D65E86" w:rsidP="00441564">
            <w:pPr>
              <w:pStyle w:val="TableTextLeft"/>
              <w:rPr>
                <w:noProof w:val="0"/>
              </w:rPr>
            </w:pPr>
            <w:r w:rsidRPr="00C2305F">
              <w:rPr>
                <w:noProof w:val="0"/>
              </w:rPr>
              <w:t>Drag &amp; Drop</w:t>
            </w:r>
          </w:p>
        </w:tc>
        <w:tc>
          <w:tcPr>
            <w:tcW w:w="6048" w:type="dxa"/>
          </w:tcPr>
          <w:p w14:paraId="1DF91B42" w14:textId="5144FB6D" w:rsidR="00D65E86" w:rsidRPr="00C2305F" w:rsidRDefault="00D65E86" w:rsidP="00441564">
            <w:pPr>
              <w:pStyle w:val="TableTextLeft"/>
              <w:rPr>
                <w:noProof w:val="0"/>
              </w:rPr>
            </w:pPr>
            <w:r w:rsidRPr="00C2305F">
              <w:rPr>
                <w:noProof w:val="0"/>
              </w:rPr>
              <w:t xml:space="preserve">The </w:t>
            </w:r>
            <w:r w:rsidR="00EC186D">
              <w:rPr>
                <w:noProof w:val="0"/>
              </w:rPr>
              <w:t>student</w:t>
            </w:r>
            <w:r w:rsidRPr="00C2305F">
              <w:rPr>
                <w:noProof w:val="0"/>
              </w:rPr>
              <w:t xml:space="preserve"> responds by dragging and dropping a single choice (“source”) into the appropriate location (“target”).</w:t>
            </w:r>
          </w:p>
        </w:tc>
      </w:tr>
      <w:tr w:rsidR="00D65E86" w:rsidRPr="00C2305F" w14:paraId="203B79C5" w14:textId="77777777" w:rsidTr="6AF73745">
        <w:tc>
          <w:tcPr>
            <w:tcW w:w="2160" w:type="dxa"/>
          </w:tcPr>
          <w:p w14:paraId="2B1E613B" w14:textId="1B71E135" w:rsidR="00D65E86" w:rsidRPr="00C2305F" w:rsidRDefault="00D65E86" w:rsidP="00441564">
            <w:pPr>
              <w:pStyle w:val="TableTextLeft"/>
              <w:rPr>
                <w:noProof w:val="0"/>
              </w:rPr>
            </w:pPr>
            <w:r w:rsidRPr="00C2305F">
              <w:rPr>
                <w:noProof w:val="0"/>
              </w:rPr>
              <w:t>Match multiple select*</w:t>
            </w:r>
          </w:p>
        </w:tc>
        <w:tc>
          <w:tcPr>
            <w:tcW w:w="1872" w:type="dxa"/>
          </w:tcPr>
          <w:p w14:paraId="4784E1FC" w14:textId="7AD979C7" w:rsidR="00D65E86" w:rsidRPr="00C2305F" w:rsidRDefault="00D65E86" w:rsidP="00441564">
            <w:pPr>
              <w:pStyle w:val="TableTextLeft"/>
              <w:rPr>
                <w:noProof w:val="0"/>
              </w:rPr>
            </w:pPr>
            <w:r w:rsidRPr="00C2305F">
              <w:rPr>
                <w:noProof w:val="0"/>
              </w:rPr>
              <w:t>Drag &amp; Drop</w:t>
            </w:r>
          </w:p>
        </w:tc>
        <w:tc>
          <w:tcPr>
            <w:tcW w:w="6048" w:type="dxa"/>
          </w:tcPr>
          <w:p w14:paraId="4FDE5A4F" w14:textId="553336E5" w:rsidR="00D65E86" w:rsidRPr="00C2305F" w:rsidRDefault="00D65E86" w:rsidP="00441564">
            <w:pPr>
              <w:pStyle w:val="TableTextLeft"/>
              <w:rPr>
                <w:noProof w:val="0"/>
              </w:rPr>
            </w:pPr>
            <w:r w:rsidRPr="00C2305F">
              <w:rPr>
                <w:noProof w:val="0"/>
              </w:rPr>
              <w:t xml:space="preserve">The </w:t>
            </w:r>
            <w:r w:rsidR="00EC186D">
              <w:rPr>
                <w:noProof w:val="0"/>
              </w:rPr>
              <w:t>student</w:t>
            </w:r>
            <w:r w:rsidRPr="00C2305F">
              <w:rPr>
                <w:noProof w:val="0"/>
              </w:rPr>
              <w:t xml:space="preserve"> responds by dragging and dropping one or more choices (“sources”) into the appropriate locations (“targets”).</w:t>
            </w:r>
          </w:p>
        </w:tc>
      </w:tr>
      <w:tr w:rsidR="00D65E86" w:rsidRPr="00C2305F" w14:paraId="66079ECC" w14:textId="77777777" w:rsidTr="6AF73745">
        <w:tc>
          <w:tcPr>
            <w:tcW w:w="2160" w:type="dxa"/>
          </w:tcPr>
          <w:p w14:paraId="46815F38" w14:textId="1F791EAE" w:rsidR="00D65E86" w:rsidRPr="00C2305F" w:rsidRDefault="00D65E86" w:rsidP="00441564">
            <w:pPr>
              <w:pStyle w:val="TableTextLeft"/>
              <w:rPr>
                <w:noProof w:val="0"/>
              </w:rPr>
            </w:pPr>
            <w:r w:rsidRPr="00C2305F">
              <w:rPr>
                <w:noProof w:val="0"/>
              </w:rPr>
              <w:t>Composite*</w:t>
            </w:r>
          </w:p>
        </w:tc>
        <w:tc>
          <w:tcPr>
            <w:tcW w:w="1872" w:type="dxa"/>
          </w:tcPr>
          <w:p w14:paraId="6C2EC095" w14:textId="4A805D2D" w:rsidR="00D65E86" w:rsidRPr="00C2305F" w:rsidRDefault="00D65E86" w:rsidP="00441564">
            <w:pPr>
              <w:pStyle w:val="TableTextLeft"/>
              <w:rPr>
                <w:noProof w:val="0"/>
              </w:rPr>
            </w:pPr>
            <w:r w:rsidRPr="00C2305F">
              <w:rPr>
                <w:noProof w:val="0"/>
              </w:rPr>
              <w:t xml:space="preserve">All </w:t>
            </w:r>
            <w:r w:rsidR="00135803">
              <w:rPr>
                <w:noProof w:val="0"/>
              </w:rPr>
              <w:t>I</w:t>
            </w:r>
            <w:r w:rsidRPr="00C2305F">
              <w:rPr>
                <w:noProof w:val="0"/>
              </w:rPr>
              <w:t xml:space="preserve">tem </w:t>
            </w:r>
            <w:r w:rsidR="00135803">
              <w:rPr>
                <w:noProof w:val="0"/>
              </w:rPr>
              <w:t>T</w:t>
            </w:r>
            <w:r w:rsidRPr="00C2305F">
              <w:rPr>
                <w:noProof w:val="0"/>
              </w:rPr>
              <w:t xml:space="preserve">ypes </w:t>
            </w:r>
            <w:r w:rsidR="00135803">
              <w:rPr>
                <w:noProof w:val="0"/>
              </w:rPr>
              <w:t>E</w:t>
            </w:r>
            <w:r w:rsidRPr="00C2305F">
              <w:rPr>
                <w:noProof w:val="0"/>
              </w:rPr>
              <w:t>xcept C</w:t>
            </w:r>
            <w:r w:rsidR="00135803">
              <w:rPr>
                <w:noProof w:val="0"/>
              </w:rPr>
              <w:t>onstructed Response</w:t>
            </w:r>
          </w:p>
        </w:tc>
        <w:tc>
          <w:tcPr>
            <w:tcW w:w="6048" w:type="dxa"/>
          </w:tcPr>
          <w:p w14:paraId="589EFAC8" w14:textId="699A2588" w:rsidR="00D65E86" w:rsidRPr="00C2305F" w:rsidRDefault="00D65E86" w:rsidP="00441564">
            <w:pPr>
              <w:pStyle w:val="TableTextLeft"/>
              <w:rPr>
                <w:noProof w:val="0"/>
              </w:rPr>
            </w:pPr>
            <w:r w:rsidRPr="00C2305F">
              <w:rPr>
                <w:noProof w:val="0"/>
              </w:rPr>
              <w:t xml:space="preserve">The </w:t>
            </w:r>
            <w:r w:rsidR="00EC186D">
              <w:rPr>
                <w:noProof w:val="0"/>
              </w:rPr>
              <w:t>student</w:t>
            </w:r>
            <w:r w:rsidRPr="00C2305F">
              <w:rPr>
                <w:noProof w:val="0"/>
              </w:rPr>
              <w:t xml:space="preserve"> completes multiple tasks based on a combination of machine-scored items.</w:t>
            </w:r>
          </w:p>
        </w:tc>
      </w:tr>
    </w:tbl>
    <w:p w14:paraId="67E2D49A" w14:textId="70F1DBAD" w:rsidR="00A81E77" w:rsidRPr="00C2305F" w:rsidRDefault="00A81E77" w:rsidP="00441564">
      <w:pPr>
        <w:pStyle w:val="Heading4"/>
      </w:pPr>
      <w:bookmarkStart w:id="592" w:name="_Toc162344800"/>
      <w:r w:rsidRPr="00C2305F">
        <w:lastRenderedPageBreak/>
        <w:t>Item Banking</w:t>
      </w:r>
      <w:bookmarkEnd w:id="592"/>
    </w:p>
    <w:p w14:paraId="2C54C3D2" w14:textId="2323E18E" w:rsidR="00D26CC5" w:rsidRPr="00C2305F" w:rsidRDefault="00D26CC5" w:rsidP="00441564">
      <w:pPr>
        <w:keepNext/>
        <w:keepLines/>
      </w:pPr>
      <w:r w:rsidRPr="00C2305F">
        <w:t xml:space="preserve">The CSA forms administered in the </w:t>
      </w:r>
      <w:r w:rsidR="004A51CE">
        <w:t>2022–23</w:t>
      </w:r>
      <w:r w:rsidRPr="00C2305F">
        <w:t xml:space="preserve"> </w:t>
      </w:r>
      <w:r w:rsidR="009B1BF2" w:rsidRPr="00C2305F">
        <w:t xml:space="preserve">test </w:t>
      </w:r>
      <w:r w:rsidRPr="00C2305F">
        <w:t>administration</w:t>
      </w:r>
      <w:r w:rsidR="001E3BA3" w:rsidRPr="00C2305F">
        <w:t xml:space="preserve"> for </w:t>
      </w:r>
      <w:r w:rsidR="003C177B">
        <w:t>grade</w:t>
      </w:r>
      <w:r w:rsidR="084A7934">
        <w:t xml:space="preserve">s </w:t>
      </w:r>
      <w:r w:rsidR="00CC7419">
        <w:t>three</w:t>
      </w:r>
      <w:r w:rsidR="084A7934">
        <w:t xml:space="preserve"> </w:t>
      </w:r>
      <w:r w:rsidR="00CC7419">
        <w:t>through</w:t>
      </w:r>
      <w:r w:rsidR="084A7934">
        <w:t xml:space="preserve"> eight and high school</w:t>
      </w:r>
      <w:r w:rsidR="003C177B" w:rsidRPr="00C2305F">
        <w:t xml:space="preserve"> were refreshed</w:t>
      </w:r>
      <w:r w:rsidRPr="00C2305F">
        <w:t>. Following a typical operational administration of the CSA, the operational forms across all grade</w:t>
      </w:r>
      <w:r w:rsidR="006C5F67" w:rsidRPr="00C2305F">
        <w:t xml:space="preserve"> level</w:t>
      </w:r>
      <w:r w:rsidRPr="00C2305F">
        <w:t xml:space="preserve">s </w:t>
      </w:r>
      <w:r w:rsidR="2FC5E69A" w:rsidRPr="00C2305F">
        <w:t xml:space="preserve">and </w:t>
      </w:r>
      <w:r w:rsidR="00724EDE" w:rsidRPr="00C2305F">
        <w:t xml:space="preserve">the </w:t>
      </w:r>
      <w:r w:rsidR="009F6030">
        <w:t xml:space="preserve">high school </w:t>
      </w:r>
      <w:r w:rsidR="2FC5E69A" w:rsidRPr="00C2305F">
        <w:t>grade band</w:t>
      </w:r>
      <w:r w:rsidRPr="00C2305F">
        <w:t xml:space="preserve"> are refreshed for future </w:t>
      </w:r>
      <w:r w:rsidR="009B1BF2" w:rsidRPr="00C2305F">
        <w:t xml:space="preserve">test </w:t>
      </w:r>
      <w:r w:rsidRPr="00C2305F">
        <w:t>administrations. To support the proposed refresh rates of 20</w:t>
      </w:r>
      <w:r w:rsidR="00405EBC">
        <w:rPr>
          <w:rFonts w:cs="Arial"/>
        </w:rPr>
        <w:t> </w:t>
      </w:r>
      <w:r w:rsidRPr="00C2305F">
        <w:t>percent for grades three through eight and 35</w:t>
      </w:r>
      <w:r w:rsidR="00A13506">
        <w:t xml:space="preserve"> to </w:t>
      </w:r>
      <w:r w:rsidRPr="00C2305F">
        <w:t>50 percent for high school, it is necessary to build an item bank where the content and statistical attributes of each item are included. All the items in the item bank need to be calibrated and linked onto the base scales that were established after the CSA’s first operational administration, which occurred during the 2018–19 California Assessment of Student Performance and Progress (CAASPP) administration.</w:t>
      </w:r>
    </w:p>
    <w:p w14:paraId="4AE90D67" w14:textId="2624B7F4" w:rsidR="00D26CC5" w:rsidRPr="00C2305F" w:rsidRDefault="00D26CC5" w:rsidP="00441564">
      <w:r w:rsidRPr="00C2305F">
        <w:t xml:space="preserve">The test forms used for the </w:t>
      </w:r>
      <w:r w:rsidR="004A51CE">
        <w:t>2022–23</w:t>
      </w:r>
      <w:r w:rsidRPr="00C2305F">
        <w:t xml:space="preserve"> CSA administration included operational and field test items. As a standardized procedure, after each CSA administration, initial item analyses are implemented, and the results are reviewed by ETS</w:t>
      </w:r>
      <w:r w:rsidR="009C50CB">
        <w:t>’</w:t>
      </w:r>
      <w:r w:rsidRPr="00C2305F">
        <w:t xml:space="preserve"> Psychometric Analysis &amp; Research and A</w:t>
      </w:r>
      <w:r w:rsidR="0002083F">
        <w:t xml:space="preserve">ssessment </w:t>
      </w:r>
      <w:r w:rsidR="00BE1981">
        <w:t>&amp;</w:t>
      </w:r>
      <w:r w:rsidR="0002083F">
        <w:t xml:space="preserve"> </w:t>
      </w:r>
      <w:r w:rsidRPr="00C2305F">
        <w:t>L</w:t>
      </w:r>
      <w:r w:rsidR="0002083F">
        <w:t xml:space="preserve">earning </w:t>
      </w:r>
      <w:r w:rsidRPr="00C2305F">
        <w:t>T</w:t>
      </w:r>
      <w:r w:rsidR="0002083F">
        <w:t xml:space="preserve">echnology </w:t>
      </w:r>
      <w:r w:rsidRPr="00C2305F">
        <w:t>D</w:t>
      </w:r>
      <w:r w:rsidR="0002083F">
        <w:t>evelopment</w:t>
      </w:r>
      <w:r w:rsidRPr="00C2305F">
        <w:t xml:space="preserve"> staff, who provided recommendations to the CDE on whether the items should be included or excluded from the calibrations. Decisions were made in consultation with the CDE; details of this process are in section </w:t>
      </w:r>
      <w:hyperlink w:anchor="_Classical_Item_Analyses" w:history="1">
        <w:r w:rsidR="004E12E3" w:rsidRPr="00C2305F">
          <w:rPr>
            <w:rStyle w:val="Hyperlink"/>
            <w:i/>
            <w:iCs/>
          </w:rPr>
          <w:t>8</w:t>
        </w:r>
        <w:r w:rsidRPr="00C2305F">
          <w:rPr>
            <w:rStyle w:val="Hyperlink"/>
            <w:i/>
            <w:iCs/>
          </w:rPr>
          <w:t>.2</w:t>
        </w:r>
        <w:r w:rsidR="002D48D8">
          <w:rPr>
            <w:rStyle w:val="Hyperlink"/>
            <w:rFonts w:cs="Arial"/>
            <w:i/>
            <w:iCs/>
          </w:rPr>
          <w:t> </w:t>
        </w:r>
        <w:r w:rsidRPr="00C2305F">
          <w:rPr>
            <w:rStyle w:val="Hyperlink"/>
            <w:i/>
            <w:iCs/>
          </w:rPr>
          <w:t>Classical Item Analyses</w:t>
        </w:r>
      </w:hyperlink>
      <w:r w:rsidRPr="00C2305F">
        <w:t>.</w:t>
      </w:r>
    </w:p>
    <w:p w14:paraId="69B41882" w14:textId="78B908FA" w:rsidR="00D26CC5" w:rsidRPr="00C2305F" w:rsidRDefault="00D26CC5" w:rsidP="00441564">
      <w:r w:rsidRPr="00C2305F">
        <w:t xml:space="preserve">Next, the operational items are calibrated and </w:t>
      </w:r>
      <w:proofErr w:type="spellStart"/>
      <w:r w:rsidRPr="00C2305F">
        <w:t>postequated</w:t>
      </w:r>
      <w:proofErr w:type="spellEnd"/>
      <w:r w:rsidRPr="00C2305F">
        <w:t xml:space="preserve"> to the base scales established in the 2018–‍19</w:t>
      </w:r>
      <w:r w:rsidR="009B1BF2" w:rsidRPr="00C2305F">
        <w:t xml:space="preserve"> test</w:t>
      </w:r>
      <w:r w:rsidRPr="00C2305F">
        <w:t xml:space="preserve"> administration. Refer to section </w:t>
      </w:r>
      <w:hyperlink w:anchor="_Item_Response_Theory" w:history="1">
        <w:r w:rsidR="00BB6AF2" w:rsidRPr="00C2305F">
          <w:rPr>
            <w:rStyle w:val="Hyperlink"/>
            <w:i/>
            <w:iCs/>
          </w:rPr>
          <w:t>8</w:t>
        </w:r>
        <w:r w:rsidRPr="00C2305F">
          <w:rPr>
            <w:rStyle w:val="Hyperlink"/>
            <w:i/>
            <w:iCs/>
          </w:rPr>
          <w:t>.4 Item Response Theory Analyses</w:t>
        </w:r>
      </w:hyperlink>
      <w:r w:rsidRPr="00C2305F">
        <w:t xml:space="preserve"> for calibration and linking. Final item analyses are usually conducted following the calibration and linking step after the testing window is closed.</w:t>
      </w:r>
    </w:p>
    <w:p w14:paraId="3D1D293D" w14:textId="1E1A6AE8" w:rsidR="00D26CC5" w:rsidRPr="00C2305F" w:rsidRDefault="129E59C5" w:rsidP="00441564">
      <w:r>
        <w:t xml:space="preserve">Content experts from ETS and the CDE, as well as selected California educators, review the associated item statistics and evaluate the performance of </w:t>
      </w:r>
      <w:r w:rsidR="00B234ED">
        <w:t xml:space="preserve">field test </w:t>
      </w:r>
      <w:r>
        <w:t xml:space="preserve">items during the annual </w:t>
      </w:r>
      <w:r w:rsidR="4183B58F">
        <w:t>DRM</w:t>
      </w:r>
      <w:r>
        <w:t>. Particularly, they pay attention to reviewing the flagged items—those whose statistics fell beyond expected ranges—and work to provide plausible explanations for these particular items based on their knowledge of the student population.</w:t>
      </w:r>
    </w:p>
    <w:p w14:paraId="22C3E639" w14:textId="10E37826" w:rsidR="00D26CC5" w:rsidRPr="00C2305F" w:rsidRDefault="00D26CC5" w:rsidP="00441564">
      <w:r w:rsidRPr="00C2305F">
        <w:t>With the CDE’s approval, the operational items and field test items</w:t>
      </w:r>
      <w:r w:rsidR="00B35813" w:rsidRPr="00C2305F">
        <w:t xml:space="preserve"> </w:t>
      </w:r>
      <w:r w:rsidR="00F6431F" w:rsidRPr="00C2305F">
        <w:t>are linked to the base scale</w:t>
      </w:r>
      <w:r w:rsidR="00B35813" w:rsidRPr="00C2305F">
        <w:t xml:space="preserve"> through</w:t>
      </w:r>
      <w:r w:rsidR="00F6431F" w:rsidRPr="00C2305F">
        <w:t xml:space="preserve"> the process of</w:t>
      </w:r>
      <w:r w:rsidR="00B35813" w:rsidRPr="00C2305F">
        <w:t xml:space="preserve"> item calibration and equating</w:t>
      </w:r>
      <w:r w:rsidR="00C9612C" w:rsidRPr="00C2305F">
        <w:t xml:space="preserve">, as </w:t>
      </w:r>
      <w:r w:rsidR="008D3FB9" w:rsidRPr="00C2305F">
        <w:t xml:space="preserve">described in </w:t>
      </w:r>
      <w:r w:rsidR="00C9612C" w:rsidRPr="00C2305F">
        <w:t xml:space="preserve">subsection </w:t>
      </w:r>
      <w:hyperlink w:anchor="_Equating_3" w:history="1">
        <w:r w:rsidR="004E18AF" w:rsidRPr="001A7C10">
          <w:rPr>
            <w:rStyle w:val="Hyperlink"/>
            <w:i/>
            <w:iCs/>
          </w:rPr>
          <w:t>8.4.3</w:t>
        </w:r>
        <w:r w:rsidR="004E6226">
          <w:rPr>
            <w:rStyle w:val="Hyperlink"/>
            <w:i/>
            <w:iCs/>
          </w:rPr>
          <w:t> </w:t>
        </w:r>
        <w:r w:rsidR="00D740E8" w:rsidRPr="001A7C10">
          <w:rPr>
            <w:rStyle w:val="Hyperlink"/>
            <w:i/>
            <w:iCs/>
          </w:rPr>
          <w:t>Equating</w:t>
        </w:r>
      </w:hyperlink>
      <w:r w:rsidR="00D740E8" w:rsidRPr="00C2305F">
        <w:t xml:space="preserve"> </w:t>
      </w:r>
      <w:r w:rsidR="00C9612C" w:rsidRPr="00C2305F">
        <w:t xml:space="preserve">and </w:t>
      </w:r>
      <w:r w:rsidR="00D740E8" w:rsidRPr="00C2305F">
        <w:t xml:space="preserve">subsection </w:t>
      </w:r>
      <w:hyperlink w:anchor="_Calibration_and_Linking" w:history="1">
        <w:r w:rsidR="002165C5" w:rsidRPr="001A7C10">
          <w:rPr>
            <w:rStyle w:val="Hyperlink"/>
            <w:i/>
            <w:iCs/>
          </w:rPr>
          <w:t>8.4.4</w:t>
        </w:r>
        <w:r w:rsidR="00D740E8" w:rsidRPr="001A7C10">
          <w:rPr>
            <w:rStyle w:val="Hyperlink"/>
            <w:i/>
            <w:iCs/>
          </w:rPr>
          <w:t xml:space="preserve"> Calibration and Linking for the Field Test Items</w:t>
        </w:r>
      </w:hyperlink>
      <w:r w:rsidR="008D3FB9" w:rsidRPr="00C2305F">
        <w:t>.</w:t>
      </w:r>
      <w:r w:rsidR="00ED19C0" w:rsidRPr="00C2305F">
        <w:t xml:space="preserve"> Those equated operational items</w:t>
      </w:r>
      <w:r w:rsidR="00631977" w:rsidRPr="00C2305F">
        <w:t xml:space="preserve"> and embedded field test items,</w:t>
      </w:r>
      <w:r w:rsidRPr="00C2305F">
        <w:t xml:space="preserve"> with their statistical information, are entered into the item bank for form assembly </w:t>
      </w:r>
      <w:r w:rsidR="009E7601" w:rsidRPr="00C2305F">
        <w:t xml:space="preserve">for </w:t>
      </w:r>
      <w:r w:rsidRPr="00C2305F">
        <w:t xml:space="preserve">future </w:t>
      </w:r>
      <w:r w:rsidR="009B1BF2" w:rsidRPr="00C2305F">
        <w:t xml:space="preserve">test </w:t>
      </w:r>
      <w:r w:rsidRPr="00C2305F">
        <w:t xml:space="preserve">administrations. It is expected that more new items will be developed, field-tested, and </w:t>
      </w:r>
      <w:proofErr w:type="gramStart"/>
      <w:r w:rsidRPr="00C2305F">
        <w:t>entered into</w:t>
      </w:r>
      <w:proofErr w:type="gramEnd"/>
      <w:r w:rsidRPr="00C2305F">
        <w:t xml:space="preserve"> the item bank for future </w:t>
      </w:r>
      <w:r w:rsidR="009B1BF2" w:rsidRPr="00C2305F">
        <w:t xml:space="preserve">test </w:t>
      </w:r>
      <w:r w:rsidRPr="00C2305F">
        <w:t>administrations. Over time, the item bank will expand gradually to support the rate of refresh.</w:t>
      </w:r>
    </w:p>
    <w:p w14:paraId="531BF5B6" w14:textId="37793CF1" w:rsidR="00127109" w:rsidRPr="00C2305F" w:rsidRDefault="003D4F11" w:rsidP="00441564">
      <w:pPr>
        <w:pStyle w:val="Heading4"/>
      </w:pPr>
      <w:bookmarkStart w:id="593" w:name="_Toc162344801"/>
      <w:r w:rsidRPr="00C2305F">
        <w:t xml:space="preserve">Recruitment and </w:t>
      </w:r>
      <w:r w:rsidR="00127109" w:rsidRPr="00C2305F">
        <w:t>Selection of Item Writers</w:t>
      </w:r>
      <w:bookmarkEnd w:id="593"/>
    </w:p>
    <w:p w14:paraId="5C401F47" w14:textId="16B9087B" w:rsidR="00C220CC" w:rsidRPr="00C2305F" w:rsidRDefault="776467F5" w:rsidP="00441564">
      <w:r w:rsidRPr="7794958E">
        <w:rPr>
          <w:rFonts w:eastAsia="Calibri"/>
        </w:rPr>
        <w:t xml:space="preserve">Senior ETS content staff screened applications for item writers for the CSA, and ETS approved only those with strong content and teaching backgrounds for the item writing training program. </w:t>
      </w:r>
      <w:r>
        <w:t>ETS selected item writers after the training, but not all recipients of the training became an item writer.</w:t>
      </w:r>
    </w:p>
    <w:p w14:paraId="22FCD012" w14:textId="60BEBEF5" w:rsidR="00C220CC" w:rsidRPr="00C2305F" w:rsidRDefault="00C220CC" w:rsidP="00441564">
      <w:pPr>
        <w:keepNext/>
        <w:keepLines/>
        <w:rPr>
          <w:rFonts w:eastAsia="Calibri"/>
        </w:rPr>
      </w:pPr>
      <w:r w:rsidRPr="00C2305F">
        <w:rPr>
          <w:rFonts w:eastAsia="Calibri"/>
        </w:rPr>
        <w:lastRenderedPageBreak/>
        <w:t xml:space="preserve">Because some of the participants were current or former California educators, they were particularly knowledgeable about the standards </w:t>
      </w:r>
      <w:r w:rsidR="00F01B1A">
        <w:rPr>
          <w:rFonts w:eastAsia="Calibri"/>
        </w:rPr>
        <w:t xml:space="preserve">used to </w:t>
      </w:r>
      <w:r w:rsidRPr="00C2305F">
        <w:rPr>
          <w:rFonts w:eastAsia="Calibri"/>
        </w:rPr>
        <w:t>assess</w:t>
      </w:r>
      <w:r w:rsidR="00F01B1A">
        <w:rPr>
          <w:rFonts w:eastAsia="Calibri"/>
        </w:rPr>
        <w:t xml:space="preserve"> Spanish </w:t>
      </w:r>
      <w:r w:rsidR="00C80170">
        <w:rPr>
          <w:rFonts w:eastAsia="Calibri"/>
        </w:rPr>
        <w:t>reading/</w:t>
      </w:r>
      <w:r w:rsidR="00F01B1A">
        <w:rPr>
          <w:rFonts w:eastAsia="Calibri"/>
        </w:rPr>
        <w:t>language arts</w:t>
      </w:r>
      <w:r w:rsidR="00FF0C98">
        <w:rPr>
          <w:rFonts w:eastAsia="Calibri"/>
        </w:rPr>
        <w:t xml:space="preserve"> in California</w:t>
      </w:r>
      <w:r w:rsidRPr="00C2305F">
        <w:rPr>
          <w:rFonts w:eastAsia="Calibri"/>
        </w:rPr>
        <w:t>. All item writers met the following minimum qualifications:</w:t>
      </w:r>
    </w:p>
    <w:p w14:paraId="57C6FDE2" w14:textId="77777777" w:rsidR="00C220CC" w:rsidRPr="00C2305F" w:rsidRDefault="00C220CC" w:rsidP="00441564">
      <w:pPr>
        <w:keepNext/>
        <w:numPr>
          <w:ilvl w:val="0"/>
          <w:numId w:val="12"/>
        </w:numPr>
        <w:ind w:left="864" w:hanging="288"/>
      </w:pPr>
      <w:r w:rsidRPr="00C2305F">
        <w:t>Possession of a bachelor’s degree in a relevant field of education (An advanced degree in the relevant content was desirable.)</w:t>
      </w:r>
    </w:p>
    <w:p w14:paraId="2F6F636F" w14:textId="506BB686" w:rsidR="008B27B0" w:rsidRPr="00C2305F" w:rsidRDefault="00C220CC" w:rsidP="00441564">
      <w:pPr>
        <w:numPr>
          <w:ilvl w:val="0"/>
          <w:numId w:val="12"/>
        </w:numPr>
        <w:ind w:left="864" w:hanging="288"/>
      </w:pPr>
      <w:r w:rsidRPr="00C2305F">
        <w:t>Biliterate and bilingual (Spanish and English)</w:t>
      </w:r>
    </w:p>
    <w:p w14:paraId="72AE2932" w14:textId="62873903" w:rsidR="00127109" w:rsidRPr="00C2305F" w:rsidRDefault="00127109" w:rsidP="00441564">
      <w:pPr>
        <w:pStyle w:val="Heading4"/>
      </w:pPr>
      <w:bookmarkStart w:id="594" w:name="_Toc127342200"/>
      <w:bookmarkStart w:id="595" w:name="_Toc127541020"/>
      <w:bookmarkStart w:id="596" w:name="_Toc127542081"/>
      <w:bookmarkStart w:id="597" w:name="_Toc127771734"/>
      <w:bookmarkStart w:id="598" w:name="_Toc128378239"/>
      <w:bookmarkStart w:id="599" w:name="_Toc128463443"/>
      <w:bookmarkStart w:id="600" w:name="_Toc128476642"/>
      <w:bookmarkStart w:id="601" w:name="_Toc128477421"/>
      <w:bookmarkStart w:id="602" w:name="_Toc128479083"/>
      <w:bookmarkStart w:id="603" w:name="_Toc162344802"/>
      <w:bookmarkEnd w:id="594"/>
      <w:bookmarkEnd w:id="595"/>
      <w:bookmarkEnd w:id="596"/>
      <w:bookmarkEnd w:id="597"/>
      <w:bookmarkEnd w:id="598"/>
      <w:bookmarkEnd w:id="599"/>
      <w:bookmarkEnd w:id="600"/>
      <w:bookmarkEnd w:id="601"/>
      <w:bookmarkEnd w:id="602"/>
      <w:r w:rsidRPr="00C2305F">
        <w:t>Item Writer Training</w:t>
      </w:r>
      <w:bookmarkEnd w:id="603"/>
    </w:p>
    <w:p w14:paraId="3A5D9124" w14:textId="69424A27" w:rsidR="000A04AC" w:rsidRPr="00D71FA0" w:rsidRDefault="000A04AC" w:rsidP="00441564">
      <w:pPr>
        <w:rPr>
          <w:rFonts w:eastAsia="Arial"/>
        </w:rPr>
      </w:pPr>
      <w:bookmarkStart w:id="604" w:name="_ETS_Item_Review"/>
      <w:bookmarkStart w:id="605" w:name="_Hlk146639836"/>
      <w:bookmarkEnd w:id="604"/>
      <w:r w:rsidRPr="00D71FA0">
        <w:rPr>
          <w:rFonts w:eastAsia="Arial"/>
        </w:rPr>
        <w:t xml:space="preserve">Item writer training is a vital part of establishing the validity chain for item and task development. In addition to relying on internal item writing experts for the </w:t>
      </w:r>
      <w:r w:rsidR="00D71FD5" w:rsidRPr="000753E0">
        <w:rPr>
          <w:rFonts w:cs="Arial"/>
        </w:rPr>
        <w:t>CSA</w:t>
      </w:r>
      <w:r w:rsidRPr="00D71FA0">
        <w:rPr>
          <w:rFonts w:eastAsia="Arial"/>
        </w:rPr>
        <w:t>, ETS recruited and trained educators</w:t>
      </w:r>
      <w:r>
        <w:rPr>
          <w:rFonts w:eastAsia="Arial"/>
        </w:rPr>
        <w:t xml:space="preserve"> in</w:t>
      </w:r>
      <w:r w:rsidR="00EC592D">
        <w:rPr>
          <w:rFonts w:cs="Arial"/>
        </w:rPr>
        <w:t xml:space="preserve"> the </w:t>
      </w:r>
      <w:proofErr w:type="spellStart"/>
      <w:r w:rsidR="00EC592D">
        <w:rPr>
          <w:rFonts w:cs="Arial"/>
        </w:rPr>
        <w:t>CCCSSeE</w:t>
      </w:r>
      <w:proofErr w:type="spellEnd"/>
      <w:r w:rsidRPr="00D71FA0">
        <w:rPr>
          <w:rFonts w:eastAsia="Arial"/>
        </w:rPr>
        <w:t>.</w:t>
      </w:r>
    </w:p>
    <w:p w14:paraId="3295D823" w14:textId="77777777" w:rsidR="000A04AC" w:rsidRPr="00D71FA0" w:rsidRDefault="000A04AC" w:rsidP="00441564">
      <w:pPr>
        <w:keepNext/>
        <w:keepLines/>
        <w:rPr>
          <w:rFonts w:eastAsia="Arial"/>
        </w:rPr>
      </w:pPr>
      <w:r w:rsidRPr="1C5828DD">
        <w:rPr>
          <w:rFonts w:eastAsia="Arial"/>
        </w:rPr>
        <w:t>The three primary goals for the training were to</w:t>
      </w:r>
    </w:p>
    <w:p w14:paraId="39918A30" w14:textId="02EB87F6" w:rsidR="000A04AC" w:rsidRPr="00741E4E" w:rsidRDefault="000A04AC" w:rsidP="00F9796E">
      <w:pPr>
        <w:pStyle w:val="Numbered"/>
        <w:keepNext/>
        <w:keepLines/>
        <w:numPr>
          <w:ilvl w:val="0"/>
          <w:numId w:val="32"/>
        </w:numPr>
        <w:ind w:left="864" w:hanging="288"/>
        <w:rPr>
          <w:rFonts w:eastAsia="Arial"/>
        </w:rPr>
      </w:pPr>
      <w:r w:rsidRPr="2594CF68">
        <w:rPr>
          <w:rFonts w:eastAsia="Arial"/>
        </w:rPr>
        <w:t>provide teachers with knowledge, via professional development on writing items, that they can use to help develop or refine their own classroom teaching and assessments;</w:t>
      </w:r>
    </w:p>
    <w:p w14:paraId="1F6F1441" w14:textId="40CA5598" w:rsidR="000A04AC" w:rsidRPr="000753E0" w:rsidRDefault="000A04AC" w:rsidP="00F9796E">
      <w:pPr>
        <w:pStyle w:val="Numbered"/>
        <w:keepNext/>
        <w:keepLines/>
        <w:numPr>
          <w:ilvl w:val="0"/>
          <w:numId w:val="32"/>
        </w:numPr>
        <w:ind w:left="864" w:hanging="288"/>
      </w:pPr>
      <w:r w:rsidRPr="1C5828DD">
        <w:rPr>
          <w:rFonts w:eastAsia="Arial"/>
        </w:rPr>
        <w:t>ensure that teachers who successfully completed the training were ready to develop high-</w:t>
      </w:r>
      <w:r w:rsidRPr="000753E0">
        <w:rPr>
          <w:rFonts w:eastAsia="Arial"/>
        </w:rPr>
        <w:t xml:space="preserve">quality items for the </w:t>
      </w:r>
      <w:r w:rsidR="00D71FD5" w:rsidRPr="000753E0">
        <w:rPr>
          <w:rFonts w:cs="Arial"/>
        </w:rPr>
        <w:t>CSA</w:t>
      </w:r>
      <w:r w:rsidRPr="000753E0">
        <w:rPr>
          <w:rFonts w:eastAsia="Arial"/>
        </w:rPr>
        <w:t>; and</w:t>
      </w:r>
    </w:p>
    <w:p w14:paraId="0368B9AA" w14:textId="69B0085E" w:rsidR="000A04AC" w:rsidRPr="000753E0" w:rsidRDefault="000A04AC" w:rsidP="00F9796E">
      <w:pPr>
        <w:pStyle w:val="Numbered"/>
        <w:numPr>
          <w:ilvl w:val="0"/>
          <w:numId w:val="32"/>
        </w:numPr>
        <w:ind w:left="864" w:hanging="288"/>
      </w:pPr>
      <w:r w:rsidRPr="000753E0">
        <w:rPr>
          <w:rFonts w:eastAsia="Arial"/>
        </w:rPr>
        <w:t xml:space="preserve">leverage the </w:t>
      </w:r>
      <w:r w:rsidRPr="000753E0">
        <w:t>experiences</w:t>
      </w:r>
      <w:r w:rsidRPr="000753E0">
        <w:rPr>
          <w:rFonts w:eastAsia="Arial"/>
        </w:rPr>
        <w:t xml:space="preserve">, perspectives, and expertise of the teachers in writing items for the </w:t>
      </w:r>
      <w:r w:rsidR="00D71FD5" w:rsidRPr="000753E0">
        <w:rPr>
          <w:rFonts w:cs="Arial"/>
        </w:rPr>
        <w:t>CSA</w:t>
      </w:r>
      <w:r w:rsidRPr="000753E0">
        <w:rPr>
          <w:rFonts w:eastAsia="Arial"/>
        </w:rPr>
        <w:t>.</w:t>
      </w:r>
    </w:p>
    <w:p w14:paraId="63A75D23" w14:textId="77777777" w:rsidR="000A04AC" w:rsidRPr="00CD48A8" w:rsidRDefault="000A04AC" w:rsidP="00441564">
      <w:r>
        <w:t>ETS held item writer training workshops to provide prospective item writers with professional development in several areas. A review of the general assessment development process gave trainees a sense of the total life cycle of an item.</w:t>
      </w:r>
    </w:p>
    <w:p w14:paraId="26ACF244" w14:textId="77777777" w:rsidR="000A04AC" w:rsidRPr="00CD48A8" w:rsidRDefault="000A04AC" w:rsidP="00441564">
      <w:r w:rsidRPr="00CD48A8">
        <w:t>Participants learned</w:t>
      </w:r>
      <w:r w:rsidRPr="006F10E5">
        <w:t xml:space="preserve"> best practices in item writing to provide clarity within the item and avoid bias or sensitivity concerns</w:t>
      </w:r>
      <w:r w:rsidRPr="00CD48A8">
        <w:t xml:space="preserve">, learned how to review a passage for item opportunities, and were introduced to how the new, innovative item </w:t>
      </w:r>
      <w:proofErr w:type="gramStart"/>
      <w:r w:rsidRPr="00CD48A8">
        <w:t>types</w:t>
      </w:r>
      <w:proofErr w:type="gramEnd"/>
      <w:r w:rsidRPr="00CD48A8">
        <w:t xml:space="preserve"> work.</w:t>
      </w:r>
    </w:p>
    <w:p w14:paraId="53D6D96B" w14:textId="568BADFF" w:rsidR="000A04AC" w:rsidRPr="00D71FA0" w:rsidRDefault="000A04AC" w:rsidP="00441564">
      <w:r w:rsidRPr="00D71FA0">
        <w:t>Given that the trainees were California educators and educational leaders, ETS also emphasized incorporation of current effective teaching practices and instructional activities. Small-group work generated sample items that the ETS facilitators then used in a large-group discussion to analyze and ascertain overall item quality. The ETS team also provided post hoc feedback via email and phone calls to trained item writers on further item samples and ideas submitted ahead of contractual item submissions.</w:t>
      </w:r>
    </w:p>
    <w:p w14:paraId="1E6F5A74" w14:textId="6A6D093D" w:rsidR="00127109" w:rsidRPr="00C2305F" w:rsidRDefault="00127109" w:rsidP="00441564">
      <w:pPr>
        <w:pStyle w:val="Heading3"/>
      </w:pPr>
      <w:bookmarkStart w:id="606" w:name="_ETS_Item_Review_1"/>
      <w:bookmarkStart w:id="607" w:name="_Toc162344803"/>
      <w:bookmarkEnd w:id="605"/>
      <w:bookmarkEnd w:id="606"/>
      <w:r w:rsidRPr="00C2305F">
        <w:t>ETS Item Review Process</w:t>
      </w:r>
      <w:bookmarkEnd w:id="607"/>
    </w:p>
    <w:p w14:paraId="57C841B6" w14:textId="3DBE0EBA" w:rsidR="00B552C5" w:rsidRPr="00CD48A8" w:rsidRDefault="00B552C5" w:rsidP="00441564">
      <w:pPr>
        <w:keepLines/>
      </w:pPr>
      <w:bookmarkStart w:id="608" w:name="_Hlk146639855"/>
      <w:r>
        <w:t>After items were drafted, ETS placed items</w:t>
      </w:r>
      <w:r w:rsidRPr="1C5828DD">
        <w:rPr>
          <w:rFonts w:eastAsia="Arial"/>
        </w:rPr>
        <w:t xml:space="preserve"> </w:t>
      </w:r>
      <w:r>
        <w:t xml:space="preserve">developed for the </w:t>
      </w:r>
      <w:r w:rsidR="00D71FD5">
        <w:rPr>
          <w:rFonts w:cs="Arial"/>
        </w:rPr>
        <w:t>CSA</w:t>
      </w:r>
      <w:r w:rsidRPr="1C5828DD">
        <w:rPr>
          <w:rFonts w:cs="Arial"/>
        </w:rPr>
        <w:t xml:space="preserve"> </w:t>
      </w:r>
      <w:r>
        <w:t xml:space="preserve">through an extensive internal item review process designed to provide the best standards-based assessments possible. This section summarizes the item review process that confirmed the quality of </w:t>
      </w:r>
      <w:r w:rsidR="00D71FD5">
        <w:rPr>
          <w:rFonts w:cs="Arial"/>
        </w:rPr>
        <w:t>CSA</w:t>
      </w:r>
      <w:r w:rsidRPr="1C5828DD">
        <w:rPr>
          <w:rFonts w:cs="Arial"/>
        </w:rPr>
        <w:t xml:space="preserve"> </w:t>
      </w:r>
      <w:r>
        <w:t>items.</w:t>
      </w:r>
    </w:p>
    <w:p w14:paraId="30EDCE36" w14:textId="6BAACFB3" w:rsidR="00127109" w:rsidRPr="00C2305F" w:rsidRDefault="00127109" w:rsidP="00441564">
      <w:pPr>
        <w:pStyle w:val="Heading4"/>
      </w:pPr>
      <w:bookmarkStart w:id="609" w:name="_Toc162344804"/>
      <w:bookmarkEnd w:id="608"/>
      <w:r w:rsidRPr="00C2305F">
        <w:t>Overview</w:t>
      </w:r>
      <w:bookmarkEnd w:id="609"/>
    </w:p>
    <w:p w14:paraId="74720D41" w14:textId="69BFB80A" w:rsidR="00B552C5" w:rsidRPr="00CD48A8" w:rsidRDefault="00B552C5" w:rsidP="00441564">
      <w:pPr>
        <w:keepLines/>
      </w:pPr>
      <w:bookmarkStart w:id="610" w:name="_Hlk146639872"/>
      <w:r>
        <w:t xml:space="preserve">Once an item was accepted for authoring, ETS employed a series of internal reviews. These reviews used established criteria to judge the quality of </w:t>
      </w:r>
      <w:proofErr w:type="gramStart"/>
      <w:r>
        <w:t>item</w:t>
      </w:r>
      <w:proofErr w:type="gramEnd"/>
      <w:r>
        <w:t xml:space="preserve"> content and to ensure that each item measured what it was intended to measure. These internal reviews also examined the overall quality of the items ahead of their being reviewed by the CDE and by educators at </w:t>
      </w:r>
      <w:r w:rsidR="00110D3A">
        <w:t>IRM</w:t>
      </w:r>
      <w:r>
        <w:t xml:space="preserve">s, which are described in more detail in section </w:t>
      </w:r>
      <w:hyperlink w:anchor="_California_Educator_Review_1" w:history="1">
        <w:r w:rsidR="002B5BA7" w:rsidRPr="002B5BA7">
          <w:rPr>
            <w:rStyle w:val="Hyperlink"/>
            <w:i/>
            <w:iCs/>
          </w:rPr>
          <w:t>3.4</w:t>
        </w:r>
        <w:r w:rsidRPr="002B5BA7">
          <w:rPr>
            <w:rStyle w:val="Hyperlink"/>
            <w:i/>
            <w:iCs/>
          </w:rPr>
          <w:t xml:space="preserve"> California Educator Review</w:t>
        </w:r>
      </w:hyperlink>
      <w:r>
        <w:t>.</w:t>
      </w:r>
    </w:p>
    <w:p w14:paraId="567367FB" w14:textId="4BC78784" w:rsidR="00B552C5" w:rsidRPr="00CD48A8" w:rsidRDefault="00B552C5" w:rsidP="00441564">
      <w:r>
        <w:lastRenderedPageBreak/>
        <w:t>All items were entered into IBIS with corresponding artwork and metadata. Within IBIS, items received content reviews by ETS</w:t>
      </w:r>
      <w:r w:rsidR="001B79DA">
        <w:t>’</w:t>
      </w:r>
      <w:r>
        <w:t xml:space="preserve"> assessment specialists and fairness and editorial reviews by ETS</w:t>
      </w:r>
      <w:r w:rsidR="001B79DA">
        <w:t>’</w:t>
      </w:r>
      <w:r>
        <w:t xml:space="preserve"> editors and fairness reviewers.</w:t>
      </w:r>
    </w:p>
    <w:p w14:paraId="2468DB48" w14:textId="38930B5B" w:rsidR="00B552C5" w:rsidRPr="00CD48A8" w:rsidRDefault="00B552C5" w:rsidP="00441564">
      <w:r>
        <w:t xml:space="preserve">The CDE reviewed proposed changes to items in response to reviews by the participants of the </w:t>
      </w:r>
      <w:r w:rsidR="00110D3A">
        <w:t>IRM</w:t>
      </w:r>
      <w:r>
        <w:t xml:space="preserve">s to ensure the quality of the item pool. The CDE then gained access to </w:t>
      </w:r>
      <w:r w:rsidR="00D71FD5">
        <w:rPr>
          <w:rFonts w:cs="Arial"/>
        </w:rPr>
        <w:t>CSA</w:t>
      </w:r>
      <w:r w:rsidRPr="75F12D56">
        <w:rPr>
          <w:rFonts w:cs="Arial"/>
        </w:rPr>
        <w:t xml:space="preserve"> </w:t>
      </w:r>
      <w:r>
        <w:t>items and conducted reviews in IBIS. ETS revised items in response to comments from the CDE prior to using them in the assessment forms.</w:t>
      </w:r>
    </w:p>
    <w:p w14:paraId="65B11D7D" w14:textId="63019CD0" w:rsidR="00B552C5" w:rsidRPr="00CD48A8" w:rsidRDefault="00B552C5" w:rsidP="00441564">
      <w:pPr>
        <w:keepNext/>
        <w:spacing w:after="60"/>
      </w:pPr>
      <w:r w:rsidRPr="00CD48A8">
        <w:t xml:space="preserve">The ETS review process for the </w:t>
      </w:r>
      <w:r w:rsidR="00D71FD5">
        <w:rPr>
          <w:rFonts w:cs="Arial"/>
        </w:rPr>
        <w:t>CSA</w:t>
      </w:r>
      <w:r>
        <w:rPr>
          <w:rFonts w:cs="Arial"/>
        </w:rPr>
        <w:t xml:space="preserve"> </w:t>
      </w:r>
      <w:r w:rsidRPr="00CD48A8">
        <w:t xml:space="preserve">includes the </w:t>
      </w:r>
      <w:proofErr w:type="gramStart"/>
      <w:r w:rsidRPr="00CD48A8">
        <w:t>following;</w:t>
      </w:r>
      <w:proofErr w:type="gramEnd"/>
      <w:r w:rsidRPr="00CD48A8">
        <w:t xml:space="preserve"> these tasks are described in the next subsections:</w:t>
      </w:r>
    </w:p>
    <w:p w14:paraId="56C5376D" w14:textId="77777777" w:rsidR="00B552C5" w:rsidRPr="00CD48A8" w:rsidRDefault="00B552C5" w:rsidP="00F9796E">
      <w:pPr>
        <w:pStyle w:val="Numbered"/>
        <w:numPr>
          <w:ilvl w:val="0"/>
          <w:numId w:val="33"/>
        </w:numPr>
        <w:ind w:left="864" w:hanging="288"/>
        <w:contextualSpacing/>
      </w:pPr>
      <w:r w:rsidRPr="00CD48A8">
        <w:t>Content review</w:t>
      </w:r>
    </w:p>
    <w:p w14:paraId="66EC2377" w14:textId="77777777" w:rsidR="00B552C5" w:rsidRPr="00CD48A8" w:rsidRDefault="00B552C5" w:rsidP="00F9796E">
      <w:pPr>
        <w:pStyle w:val="Numbered"/>
        <w:numPr>
          <w:ilvl w:val="0"/>
          <w:numId w:val="33"/>
        </w:numPr>
        <w:ind w:left="864" w:hanging="288"/>
        <w:contextualSpacing/>
      </w:pPr>
      <w:r w:rsidRPr="00CD48A8">
        <w:t>Accessibility review</w:t>
      </w:r>
    </w:p>
    <w:p w14:paraId="0C198864" w14:textId="77777777" w:rsidR="00B552C5" w:rsidRPr="00CD48A8" w:rsidRDefault="00B552C5" w:rsidP="00F9796E">
      <w:pPr>
        <w:pStyle w:val="Numbered"/>
        <w:numPr>
          <w:ilvl w:val="0"/>
          <w:numId w:val="33"/>
        </w:numPr>
        <w:ind w:left="864" w:hanging="288"/>
        <w:contextualSpacing/>
      </w:pPr>
      <w:r w:rsidRPr="00CD48A8">
        <w:t>Editorial review</w:t>
      </w:r>
    </w:p>
    <w:p w14:paraId="4A9216FB" w14:textId="77777777" w:rsidR="00B552C5" w:rsidRPr="00CD48A8" w:rsidRDefault="00B552C5" w:rsidP="00F9796E">
      <w:pPr>
        <w:pStyle w:val="Numbered"/>
        <w:numPr>
          <w:ilvl w:val="0"/>
          <w:numId w:val="33"/>
        </w:numPr>
        <w:ind w:left="864" w:hanging="288"/>
        <w:contextualSpacing/>
      </w:pPr>
      <w:r w:rsidRPr="00CD48A8">
        <w:t>Sensitivity and fairness review</w:t>
      </w:r>
    </w:p>
    <w:p w14:paraId="61886CEE" w14:textId="588AC91C" w:rsidR="00B552C5" w:rsidRPr="00CD48A8" w:rsidRDefault="00B552C5" w:rsidP="00441564">
      <w:r w:rsidRPr="00CD48A8">
        <w:t xml:space="preserve">Throughout this multistep item review process, the lead </w:t>
      </w:r>
      <w:r w:rsidR="002B5BA7">
        <w:t>content-area</w:t>
      </w:r>
      <w:r w:rsidRPr="00CD48A8">
        <w:t xml:space="preserve"> assessment specialists and development team members at ETS continually evaluated the activities and items for adherence to the rules for item development.</w:t>
      </w:r>
    </w:p>
    <w:p w14:paraId="2E0CBEB1" w14:textId="315E634F" w:rsidR="00127109" w:rsidRPr="00C2305F" w:rsidRDefault="00127109" w:rsidP="00441564">
      <w:pPr>
        <w:pStyle w:val="Heading4"/>
      </w:pPr>
      <w:bookmarkStart w:id="611" w:name="_Toc162344805"/>
      <w:bookmarkEnd w:id="610"/>
      <w:r w:rsidRPr="00C2305F">
        <w:t>ETS Content Review</w:t>
      </w:r>
      <w:bookmarkEnd w:id="611"/>
    </w:p>
    <w:p w14:paraId="70A35FC1" w14:textId="45A705E0" w:rsidR="00FF6E21" w:rsidRPr="00CD48A8" w:rsidRDefault="00FF6E21" w:rsidP="00441564">
      <w:pPr>
        <w:keepLines/>
        <w:spacing w:after="60"/>
      </w:pPr>
      <w:bookmarkStart w:id="612" w:name="_Hlk146639980"/>
      <w:r>
        <w:t xml:space="preserve">On all items ETS developed, </w:t>
      </w:r>
      <w:r w:rsidR="002B5BA7">
        <w:t>content-area</w:t>
      </w:r>
      <w:r>
        <w:t xml:space="preserve"> assessment specialists conducted three reviews on items and stimuli. These assessment specialists verified that</w:t>
      </w:r>
      <w:r w:rsidRPr="10C59CF7">
        <w:rPr>
          <w:i/>
          <w:iCs/>
        </w:rPr>
        <w:t xml:space="preserve"> </w:t>
      </w:r>
      <w:r>
        <w:t>the items and sti</w:t>
      </w:r>
      <w:r w:rsidRPr="00D179A1">
        <w:t xml:space="preserve">muli were in compliance with ETS’ written guidelines for </w:t>
      </w:r>
      <w:r w:rsidRPr="006C6E5A">
        <w:t>clarity, style, accuracy, and appropriateness</w:t>
      </w:r>
      <w:r w:rsidRPr="00D179A1">
        <w:t xml:space="preserve"> for California students and were also in compliance with the approved item specifications, the </w:t>
      </w:r>
      <w:bookmarkStart w:id="613" w:name="_Hlk98339081"/>
      <w:r w:rsidRPr="0071231D">
        <w:rPr>
          <w:i/>
          <w:iCs/>
        </w:rPr>
        <w:t xml:space="preserve">CAASPP and </w:t>
      </w:r>
      <w:r w:rsidR="009557E1">
        <w:rPr>
          <w:i/>
          <w:iCs/>
        </w:rPr>
        <w:t>English Language Proficiency Assessments for California</w:t>
      </w:r>
      <w:r w:rsidRPr="0071231D">
        <w:rPr>
          <w:i/>
          <w:iCs/>
        </w:rPr>
        <w:t xml:space="preserve"> Item Review Acceptance Criteria</w:t>
      </w:r>
      <w:r w:rsidRPr="004C109A">
        <w:t xml:space="preserve"> (ETS, 2019),</w:t>
      </w:r>
      <w:bookmarkEnd w:id="613"/>
      <w:r w:rsidRPr="004C109A">
        <w:t xml:space="preserve"> and other E</w:t>
      </w:r>
      <w:r w:rsidRPr="006C6E5A">
        <w:t>TS-produced procedures such as the ETS guidelines for fair tests and communications (2016).</w:t>
      </w:r>
      <w:r>
        <w:t xml:space="preserve"> Assessment specialists reviewed each item in terms of the following characteristics:</w:t>
      </w:r>
    </w:p>
    <w:p w14:paraId="469D6174" w14:textId="40A8601C" w:rsidR="00FF6E21" w:rsidRPr="00CD48A8" w:rsidRDefault="00FF6E21" w:rsidP="00441564">
      <w:pPr>
        <w:pStyle w:val="bullets-one"/>
        <w:keepNext/>
      </w:pPr>
      <w:r>
        <w:t xml:space="preserve">Relevance to the purpose of the </w:t>
      </w:r>
      <w:r w:rsidR="004C2AEF">
        <w:t>assessment</w:t>
      </w:r>
    </w:p>
    <w:p w14:paraId="1EB0802D" w14:textId="77777777" w:rsidR="00FF6E21" w:rsidRPr="00CD48A8" w:rsidRDefault="00FF6E21" w:rsidP="00441564">
      <w:pPr>
        <w:pStyle w:val="bullets-one"/>
      </w:pPr>
      <w:r>
        <w:t>Match of each item to the item specifications, including the tier of item complexity</w:t>
      </w:r>
    </w:p>
    <w:p w14:paraId="7431FA70" w14:textId="77777777" w:rsidR="00FF6E21" w:rsidRPr="00CD48A8" w:rsidRDefault="00FF6E21" w:rsidP="00441564">
      <w:pPr>
        <w:pStyle w:val="bullets-one"/>
      </w:pPr>
      <w:r>
        <w:t>Match of each item to the principles of quality item writing</w:t>
      </w:r>
    </w:p>
    <w:p w14:paraId="3C618E74" w14:textId="77777777" w:rsidR="00FF6E21" w:rsidRPr="00CD48A8" w:rsidRDefault="00FF6E21" w:rsidP="00441564">
      <w:pPr>
        <w:pStyle w:val="bullets-one"/>
      </w:pPr>
      <w:r>
        <w:t>Match of each item to the identified standard or standards</w:t>
      </w:r>
    </w:p>
    <w:p w14:paraId="05A2C40C" w14:textId="77777777" w:rsidR="00FF6E21" w:rsidRPr="00CD48A8" w:rsidRDefault="00FF6E21" w:rsidP="00441564">
      <w:pPr>
        <w:pStyle w:val="bullets-one"/>
      </w:pPr>
      <w:r>
        <w:t>Difficulty of the item</w:t>
      </w:r>
    </w:p>
    <w:p w14:paraId="5047B3E9" w14:textId="77777777" w:rsidR="00FF6E21" w:rsidRPr="00CD48A8" w:rsidRDefault="00FF6E21" w:rsidP="00441564">
      <w:pPr>
        <w:pStyle w:val="bullets-one"/>
      </w:pPr>
      <w:r>
        <w:t>Accuracy of the content of the item</w:t>
      </w:r>
    </w:p>
    <w:p w14:paraId="69CDCA48" w14:textId="77777777" w:rsidR="00FF6E21" w:rsidRPr="00CD48A8" w:rsidRDefault="00FF6E21" w:rsidP="00441564">
      <w:pPr>
        <w:pStyle w:val="bullets-one"/>
      </w:pPr>
      <w:r>
        <w:t>Readability of the item or passage</w:t>
      </w:r>
    </w:p>
    <w:p w14:paraId="16D627CA" w14:textId="79987C11" w:rsidR="00FF6E21" w:rsidRPr="00CD48A8" w:rsidRDefault="00FF6E21" w:rsidP="00441564">
      <w:pPr>
        <w:pStyle w:val="bullets-one"/>
      </w:pPr>
      <w:r>
        <w:t>Grade-level appropriateness of the item</w:t>
      </w:r>
    </w:p>
    <w:p w14:paraId="30C13EFC" w14:textId="77777777" w:rsidR="00FF6E21" w:rsidRPr="00CD48A8" w:rsidRDefault="00FF6E21" w:rsidP="00441564">
      <w:pPr>
        <w:pStyle w:val="bullets-one"/>
      </w:pPr>
      <w:r>
        <w:t>Appropriateness of any illustrations, graphs, or figures</w:t>
      </w:r>
    </w:p>
    <w:p w14:paraId="009A11C8" w14:textId="77777777" w:rsidR="00FF6E21" w:rsidRPr="00CD48A8" w:rsidRDefault="00FF6E21" w:rsidP="00441564">
      <w:r>
        <w:t>Assessment specialists verified the classification of each item, both to evaluate the correctness of the classification and to confirm that the task posed by the item was relevant to the outcome it was intended to measure. The reviewers could accept the item and classification as written, suggest revisions, or recommend that the item be discarded. These steps occurred prior to the CDE’s review.</w:t>
      </w:r>
    </w:p>
    <w:p w14:paraId="39FC544F" w14:textId="23E47150" w:rsidR="00127109" w:rsidRPr="00C2305F" w:rsidRDefault="00127109" w:rsidP="00441564">
      <w:pPr>
        <w:pStyle w:val="Heading4"/>
      </w:pPr>
      <w:bookmarkStart w:id="614" w:name="_Toc162344806"/>
      <w:bookmarkEnd w:id="612"/>
      <w:r w:rsidRPr="00C2305F">
        <w:lastRenderedPageBreak/>
        <w:t>ETS Accessibility Review</w:t>
      </w:r>
      <w:bookmarkEnd w:id="614"/>
    </w:p>
    <w:p w14:paraId="05BE6B03" w14:textId="43051D5E" w:rsidR="00FF6E21" w:rsidRPr="00CD48A8" w:rsidRDefault="00FF6E21" w:rsidP="00441564">
      <w:pPr>
        <w:keepLines/>
      </w:pPr>
      <w:bookmarkStart w:id="615" w:name="_Hlk146640145"/>
      <w:r>
        <w:t>The ETS Accessible Content &amp; Inclusive Solutions team advised on accessibility of items and item types during the ETS content review. These experts on alternate test formats guided the review of all items, with a focus on accessibility for all student populations, and provided potential refinement solutions to improve the accessibility in items and assessments.</w:t>
      </w:r>
    </w:p>
    <w:p w14:paraId="203B2388" w14:textId="20A3BA95" w:rsidR="00127109" w:rsidRPr="00C2305F" w:rsidRDefault="00127109" w:rsidP="00441564">
      <w:pPr>
        <w:pStyle w:val="Heading4"/>
      </w:pPr>
      <w:bookmarkStart w:id="616" w:name="_Toc162344807"/>
      <w:bookmarkEnd w:id="615"/>
      <w:r w:rsidRPr="00C2305F">
        <w:t>ETS Editorial Review</w:t>
      </w:r>
      <w:bookmarkEnd w:id="616"/>
    </w:p>
    <w:p w14:paraId="236613AD" w14:textId="498936A7" w:rsidR="00FF6E21" w:rsidRPr="00CD48A8" w:rsidRDefault="00FF6E21" w:rsidP="00441564">
      <w:bookmarkStart w:id="617" w:name="_Hlk146640232"/>
      <w:r>
        <w:t>After assessment specialists and researchers reviewed each item, a group of specially trained editors also reviewed each item in preparation for consideration by the CDE and the item review panelists. The editors checked items for clarity, correctness of language, appropriateness of language for the grade level assessed, adherence to the style guidelines, and conformity with accepted item-writing practices.</w:t>
      </w:r>
    </w:p>
    <w:p w14:paraId="17CEE12A" w14:textId="15EB916B" w:rsidR="00127109" w:rsidRPr="00C2305F" w:rsidRDefault="00127109" w:rsidP="00441564">
      <w:pPr>
        <w:pStyle w:val="Heading4"/>
      </w:pPr>
      <w:bookmarkStart w:id="618" w:name="_Toc162344808"/>
      <w:bookmarkEnd w:id="617"/>
      <w:r w:rsidRPr="00C2305F">
        <w:t>ETS Sensitivity and Fairness Review</w:t>
      </w:r>
      <w:bookmarkEnd w:id="618"/>
    </w:p>
    <w:p w14:paraId="703544B1" w14:textId="0A7E17AD" w:rsidR="00FF6E21" w:rsidRPr="00CD48A8" w:rsidRDefault="00FF6E21" w:rsidP="00441564">
      <w:bookmarkStart w:id="619" w:name="_Hlk146640250"/>
      <w:r>
        <w:t>ETS</w:t>
      </w:r>
      <w:r w:rsidR="001B79DA">
        <w:t>’</w:t>
      </w:r>
      <w:r>
        <w:t xml:space="preserve"> assessment specialists who were specially trained to identify and edit or eliminate items that contained content or wording that could be construed to be offensive to, or </w:t>
      </w:r>
      <w:bookmarkStart w:id="620" w:name="_Hlk92878094"/>
      <w:r>
        <w:t>biased against, members of specific student groups (e.g., ethnicity, race, or gender) conducted the next level of review (ETS, 2014, 2016).</w:t>
      </w:r>
      <w:bookmarkEnd w:id="620"/>
      <w:r>
        <w:t xml:space="preserve"> These trained staff members reviewed every item before the CDE and </w:t>
      </w:r>
      <w:r w:rsidR="00110D3A">
        <w:t>IRM</w:t>
      </w:r>
      <w:r>
        <w:t>s.</w:t>
      </w:r>
      <w:r w:rsidRPr="00392D62">
        <w:t xml:space="preserve"> </w:t>
      </w:r>
      <w:r w:rsidRPr="00FF13AB">
        <w:t>Newly developed items were then submitted to the CDE for review prior to educator reviews.</w:t>
      </w:r>
    </w:p>
    <w:p w14:paraId="46991B08" w14:textId="77777777" w:rsidR="00FF6E21" w:rsidRPr="00CD48A8" w:rsidRDefault="00FF6E21" w:rsidP="00441564">
      <w:r w:rsidRPr="00CD48A8">
        <w:t>The review process promoted a general responsiveness to the following:</w:t>
      </w:r>
    </w:p>
    <w:p w14:paraId="7AAEEEEC" w14:textId="77777777" w:rsidR="00FF6E21" w:rsidRPr="00CD48A8" w:rsidRDefault="00FF6E21" w:rsidP="00F9796E">
      <w:pPr>
        <w:pStyle w:val="bullets"/>
        <w:numPr>
          <w:ilvl w:val="0"/>
          <w:numId w:val="30"/>
        </w:numPr>
        <w:spacing w:before="0"/>
        <w:ind w:left="864" w:hanging="288"/>
      </w:pPr>
      <w:r>
        <w:t>Cultural diversity</w:t>
      </w:r>
    </w:p>
    <w:p w14:paraId="2410DEF4" w14:textId="77777777" w:rsidR="00FF6E21" w:rsidRPr="00CD48A8" w:rsidRDefault="00FF6E21" w:rsidP="00F9796E">
      <w:pPr>
        <w:pStyle w:val="bullets"/>
        <w:numPr>
          <w:ilvl w:val="0"/>
          <w:numId w:val="30"/>
        </w:numPr>
        <w:spacing w:before="0"/>
        <w:ind w:left="864" w:hanging="288"/>
      </w:pPr>
      <w:r>
        <w:t>Diversity of background, cultural tradition, and viewpoints to be found in the test-taking populations</w:t>
      </w:r>
    </w:p>
    <w:p w14:paraId="3645FD00" w14:textId="77777777" w:rsidR="00FF6E21" w:rsidRPr="00CD48A8" w:rsidRDefault="00FF6E21" w:rsidP="00F9796E">
      <w:pPr>
        <w:pStyle w:val="bullets"/>
        <w:numPr>
          <w:ilvl w:val="0"/>
          <w:numId w:val="30"/>
        </w:numPr>
        <w:spacing w:before="0"/>
        <w:ind w:left="864" w:hanging="288"/>
      </w:pPr>
      <w:r>
        <w:t>Changing roles and attitudes toward various groups</w:t>
      </w:r>
    </w:p>
    <w:p w14:paraId="3607B1FB" w14:textId="77777777" w:rsidR="00FF6E21" w:rsidRPr="00CD48A8" w:rsidRDefault="00FF6E21" w:rsidP="00F9796E">
      <w:pPr>
        <w:pStyle w:val="bullets"/>
        <w:numPr>
          <w:ilvl w:val="0"/>
          <w:numId w:val="30"/>
        </w:numPr>
        <w:spacing w:before="0"/>
        <w:ind w:left="864" w:hanging="288"/>
      </w:pPr>
      <w:r>
        <w:t>Role of language in setting and changing attitudes toward various groups</w:t>
      </w:r>
    </w:p>
    <w:p w14:paraId="6043C0E0" w14:textId="77777777" w:rsidR="00FF6E21" w:rsidRPr="00CD48A8" w:rsidRDefault="00FF6E21" w:rsidP="00F9796E">
      <w:pPr>
        <w:pStyle w:val="bullets"/>
        <w:numPr>
          <w:ilvl w:val="0"/>
          <w:numId w:val="30"/>
        </w:numPr>
        <w:spacing w:before="0"/>
        <w:ind w:left="864" w:hanging="288"/>
      </w:pPr>
      <w:r w:rsidRPr="48C83CD9">
        <w:rPr>
          <w:rFonts w:eastAsia="Times New Roman"/>
        </w:rPr>
        <w:t>Topics that may be unsettling or otherwise distract the student from the content being measured, such as natural disasters, disease, or family discord</w:t>
      </w:r>
    </w:p>
    <w:p w14:paraId="224B3149" w14:textId="77777777" w:rsidR="00FF6E21" w:rsidRPr="00CD48A8" w:rsidRDefault="00FF6E21" w:rsidP="00F9796E">
      <w:pPr>
        <w:pStyle w:val="bullets"/>
        <w:numPr>
          <w:ilvl w:val="0"/>
          <w:numId w:val="30"/>
        </w:numPr>
        <w:spacing w:before="0"/>
        <w:ind w:left="864" w:hanging="288"/>
      </w:pPr>
      <w:r>
        <w:t>Contributions of diverse groups (including ethnic and minority groups, individuals with disabilities, and women) to the history and culture of the United States and the achievements of individuals within these groups</w:t>
      </w:r>
    </w:p>
    <w:p w14:paraId="39AE842D" w14:textId="77777777" w:rsidR="00FF6E21" w:rsidRPr="00CD48A8" w:rsidRDefault="00FF6E21" w:rsidP="00F9796E">
      <w:pPr>
        <w:pStyle w:val="bullets"/>
        <w:numPr>
          <w:ilvl w:val="0"/>
          <w:numId w:val="30"/>
        </w:numPr>
        <w:spacing w:before="0"/>
        <w:ind w:left="864" w:hanging="288"/>
      </w:pPr>
      <w:r>
        <w:t>Item accessibility for language learners of diverse backgrounds</w:t>
      </w:r>
    </w:p>
    <w:p w14:paraId="76A0CA0B" w14:textId="464275CD" w:rsidR="00127109" w:rsidRPr="00C2305F" w:rsidRDefault="00127109" w:rsidP="00441564">
      <w:pPr>
        <w:pStyle w:val="Heading3"/>
      </w:pPr>
      <w:bookmarkStart w:id="621" w:name="_Toc162344809"/>
      <w:bookmarkEnd w:id="619"/>
      <w:r w:rsidRPr="00C2305F">
        <w:t>California Department of Education Review</w:t>
      </w:r>
      <w:bookmarkEnd w:id="621"/>
    </w:p>
    <w:p w14:paraId="6FC40DBF" w14:textId="11A54ACD" w:rsidR="00FF6E21" w:rsidRPr="00CD48A8" w:rsidRDefault="00FF6E21" w:rsidP="00441564">
      <w:bookmarkStart w:id="622" w:name="_California_Educator_Review"/>
      <w:bookmarkStart w:id="623" w:name="_Hlk146640268"/>
      <w:bookmarkEnd w:id="622"/>
      <w:r w:rsidRPr="00CD48A8">
        <w:t xml:space="preserve">After ETS reviews of items were completed, the items were reviewed by the CDE content teams. CDE content experts reviewed the items using the same criteria used in the ETS reviews. After CDE reviews occurred, ETS made edits to the items based on the CDE feedback, and the items were then finalized for </w:t>
      </w:r>
      <w:r w:rsidR="00110D3A">
        <w:t>IRM</w:t>
      </w:r>
      <w:r w:rsidRPr="00CD48A8">
        <w:t>s with California educators.</w:t>
      </w:r>
    </w:p>
    <w:p w14:paraId="1173F445" w14:textId="572CE922" w:rsidR="00127109" w:rsidRPr="00C2305F" w:rsidRDefault="00127109" w:rsidP="00441564">
      <w:pPr>
        <w:pStyle w:val="Heading3"/>
      </w:pPr>
      <w:bookmarkStart w:id="624" w:name="_California_Educator_Review_1"/>
      <w:bookmarkStart w:id="625" w:name="_Toc162344810"/>
      <w:bookmarkEnd w:id="623"/>
      <w:bookmarkEnd w:id="624"/>
      <w:r w:rsidRPr="00C2305F">
        <w:lastRenderedPageBreak/>
        <w:t>California Educator Review</w:t>
      </w:r>
      <w:bookmarkEnd w:id="625"/>
    </w:p>
    <w:p w14:paraId="0E7D897A" w14:textId="242DA5DF" w:rsidR="007F717F" w:rsidRPr="00943846" w:rsidRDefault="0095324E" w:rsidP="00441564">
      <w:pPr>
        <w:keepLines/>
      </w:pPr>
      <w:r w:rsidRPr="00C2305F">
        <w:t>In a typical year, ETS holds meetings with California educators at the end of the item review process as the final content-expert review that items must undergo before being placed on the CSA. The California educators fill an advisory role to the CDE and ETS and provide guidance on matters related to item development for the CSA.</w:t>
      </w:r>
      <w:r w:rsidR="007F717F">
        <w:t xml:space="preserve"> Educators participate in the meetings to review the items for alignment to the standards and appropriateness for the designated grade level or grade </w:t>
      </w:r>
      <w:r w:rsidR="00E7625A">
        <w:t>band</w:t>
      </w:r>
      <w:r w:rsidR="007F717F">
        <w:t>.</w:t>
      </w:r>
    </w:p>
    <w:p w14:paraId="35FEE466" w14:textId="6CC0ED25" w:rsidR="0095324E" w:rsidRDefault="5608CA6F" w:rsidP="00441564">
      <w:r>
        <w:t>Educators have the option of making one of three recommendations regarding each item: accept the item as is, accept the item with revisions, or reject the item. Whenever an item is recommended to be accepted with revisions, educators specify the revisions needed to improve the text or images and the reasons for the proposed revisions</w:t>
      </w:r>
      <w:r w:rsidR="530F8322">
        <w:t>.</w:t>
      </w:r>
      <w:r w:rsidR="24947184">
        <w:t xml:space="preserve"> </w:t>
      </w:r>
      <w:r w:rsidR="00FB6066">
        <w:t>The CDE</w:t>
      </w:r>
      <w:r w:rsidR="00367CF8">
        <w:t xml:space="preserve"> later chooses whether or not to accept or reject the suggested revisions. </w:t>
      </w:r>
      <w:r w:rsidR="0E6BE59A">
        <w:t xml:space="preserve">However, because of the </w:t>
      </w:r>
      <w:r w:rsidR="756AFAE2">
        <w:t>novel coronavirus 2019</w:t>
      </w:r>
      <w:r w:rsidR="0E6BE59A">
        <w:t xml:space="preserve"> pandemic, the suspension of testing in 2019–20, and the decision prior to the conclusion of the item development process to reuse test forms from 2019–20 for the 202</w:t>
      </w:r>
      <w:r w:rsidR="0433AE42">
        <w:t>0</w:t>
      </w:r>
      <w:r w:rsidR="417CD1E0">
        <w:t>–2</w:t>
      </w:r>
      <w:r w:rsidR="0433AE42">
        <w:t>1</w:t>
      </w:r>
      <w:r w:rsidR="0E6BE59A">
        <w:t xml:space="preserve"> </w:t>
      </w:r>
      <w:r w:rsidR="338F6DC7">
        <w:t xml:space="preserve">test </w:t>
      </w:r>
      <w:r w:rsidR="0E6BE59A">
        <w:t xml:space="preserve">administration, </w:t>
      </w:r>
      <w:r w:rsidR="021FE6BB">
        <w:t xml:space="preserve">two </w:t>
      </w:r>
      <w:r w:rsidR="0E6BE59A">
        <w:t>educator review meeting</w:t>
      </w:r>
      <w:r w:rsidR="021FE6BB">
        <w:t>s</w:t>
      </w:r>
      <w:r w:rsidR="0E6BE59A">
        <w:t xml:space="preserve"> </w:t>
      </w:r>
      <w:r w:rsidR="021FE6BB">
        <w:t xml:space="preserve">were </w:t>
      </w:r>
      <w:r w:rsidR="0E6BE59A">
        <w:t>postponed</w:t>
      </w:r>
      <w:r w:rsidR="6D0AA8CD">
        <w:t xml:space="preserve"> and held virtually</w:t>
      </w:r>
      <w:r w:rsidR="33839D2F">
        <w:t>: May 2020</w:t>
      </w:r>
      <w:r w:rsidR="0E6BE59A">
        <w:t xml:space="preserve"> to </w:t>
      </w:r>
      <w:r w:rsidR="33839D2F">
        <w:t xml:space="preserve">October </w:t>
      </w:r>
      <w:r w:rsidR="0E6BE59A">
        <w:t>2020</w:t>
      </w:r>
      <w:r w:rsidR="6D0AA8CD">
        <w:t xml:space="preserve"> and May 2021 to October 2021</w:t>
      </w:r>
      <w:r w:rsidR="0E6BE59A">
        <w:t>.</w:t>
      </w:r>
    </w:p>
    <w:p w14:paraId="0E8CFC11" w14:textId="33473376" w:rsidR="0095324E" w:rsidRPr="00C2305F" w:rsidRDefault="0095324E" w:rsidP="00441564">
      <w:r w:rsidRPr="00C2305F">
        <w:t xml:space="preserve">ETS convened </w:t>
      </w:r>
      <w:r w:rsidR="006D3945" w:rsidRPr="00C2305F">
        <w:t xml:space="preserve">both </w:t>
      </w:r>
      <w:r w:rsidRPr="00C2305F">
        <w:t>meeting</w:t>
      </w:r>
      <w:r w:rsidR="006D3945" w:rsidRPr="00C2305F">
        <w:t>s</w:t>
      </w:r>
      <w:r w:rsidRPr="00C2305F">
        <w:t xml:space="preserve"> with California educators to</w:t>
      </w:r>
    </w:p>
    <w:p w14:paraId="51AED7F0" w14:textId="296D8D2F" w:rsidR="0095324E" w:rsidRPr="00C2305F" w:rsidRDefault="0095324E" w:rsidP="00441564">
      <w:pPr>
        <w:numPr>
          <w:ilvl w:val="0"/>
          <w:numId w:val="14"/>
        </w:numPr>
        <w:ind w:left="864" w:hanging="288"/>
      </w:pPr>
      <w:r w:rsidRPr="00C2305F">
        <w:t>review Spanish passages and items for grade-level appropriateness, content, bias and sensitivity, readability, and overall interest for the test taker; and</w:t>
      </w:r>
    </w:p>
    <w:p w14:paraId="3B9F0222" w14:textId="77777777" w:rsidR="0095324E" w:rsidRPr="00C2305F" w:rsidRDefault="0095324E" w:rsidP="00441564">
      <w:pPr>
        <w:numPr>
          <w:ilvl w:val="0"/>
          <w:numId w:val="14"/>
        </w:numPr>
        <w:ind w:left="864" w:hanging="288"/>
      </w:pPr>
      <w:r w:rsidRPr="00C2305F">
        <w:t>obtain feedback from California educators about the passages and items to inform ETS on the appropriateness of their use on future test forms for the CSA.</w:t>
      </w:r>
    </w:p>
    <w:p w14:paraId="26702BE7" w14:textId="764A43F6" w:rsidR="00EB42DD" w:rsidRPr="00C2305F" w:rsidRDefault="0EC3E592" w:rsidP="00441564">
      <w:r>
        <w:t>Passages and items reviewed in October 2020 were moved to field</w:t>
      </w:r>
      <w:r w:rsidR="41FDA21A">
        <w:t xml:space="preserve"> </w:t>
      </w:r>
      <w:r>
        <w:t xml:space="preserve">test slots </w:t>
      </w:r>
      <w:r w:rsidR="41FDA21A">
        <w:t>for</w:t>
      </w:r>
      <w:r>
        <w:t xml:space="preserve"> the 2021–</w:t>
      </w:r>
      <w:r w:rsidR="41FDA21A">
        <w:t>‍</w:t>
      </w:r>
      <w:r>
        <w:t xml:space="preserve">22 </w:t>
      </w:r>
      <w:r w:rsidR="34D4752F">
        <w:t xml:space="preserve">test </w:t>
      </w:r>
      <w:r>
        <w:t>administration, and passages and items reviewed in October 2021 were moved to field</w:t>
      </w:r>
      <w:r w:rsidR="41FDA21A">
        <w:t xml:space="preserve"> </w:t>
      </w:r>
      <w:r>
        <w:t xml:space="preserve">test slots </w:t>
      </w:r>
      <w:r w:rsidR="41FDA21A">
        <w:t>for</w:t>
      </w:r>
      <w:r>
        <w:t xml:space="preserve"> the 2022</w:t>
      </w:r>
      <w:r w:rsidR="41FDA21A">
        <w:t>–</w:t>
      </w:r>
      <w:r>
        <w:t>23</w:t>
      </w:r>
      <w:r w:rsidR="34D4752F">
        <w:t xml:space="preserve"> test</w:t>
      </w:r>
      <w:r>
        <w:t xml:space="preserve"> administration.</w:t>
      </w:r>
    </w:p>
    <w:p w14:paraId="3CBD98F9" w14:textId="3CCF1D9C" w:rsidR="00E079CF" w:rsidRPr="00C2305F" w:rsidRDefault="0095324E" w:rsidP="00441564">
      <w:r w:rsidRPr="00C2305F">
        <w:t xml:space="preserve">These educators were responsible for reviewing all newly developed items for alignment to the </w:t>
      </w:r>
      <w:proofErr w:type="spellStart"/>
      <w:r w:rsidRPr="00C2305F">
        <w:t>CCCSSeE</w:t>
      </w:r>
      <w:proofErr w:type="spellEnd"/>
      <w:r w:rsidRPr="00C2305F">
        <w:t>. Meeting participants also reviewed the items for accuracy of content, clarity of phrasing, and quality. In their examination of test items, participants could raise concerns related to age or grade-level appropriateness and gender, racial, ethnic, or socioeconomic bias.</w:t>
      </w:r>
    </w:p>
    <w:p w14:paraId="3BE27CDF" w14:textId="37A5CEC7" w:rsidR="00127109" w:rsidRPr="00C2305F" w:rsidRDefault="00127109" w:rsidP="00441564">
      <w:pPr>
        <w:pStyle w:val="Heading4"/>
      </w:pPr>
      <w:bookmarkStart w:id="626" w:name="_Toc119759724"/>
      <w:bookmarkStart w:id="627" w:name="_Toc119760007"/>
      <w:bookmarkStart w:id="628" w:name="_Toc121300444"/>
      <w:bookmarkStart w:id="629" w:name="_Toc123811983"/>
      <w:bookmarkStart w:id="630" w:name="_Toc126933209"/>
      <w:bookmarkStart w:id="631" w:name="_Toc127165775"/>
      <w:bookmarkStart w:id="632" w:name="_Toc127166158"/>
      <w:bookmarkStart w:id="633" w:name="_Toc127342210"/>
      <w:bookmarkStart w:id="634" w:name="_Toc127541030"/>
      <w:bookmarkStart w:id="635" w:name="_Toc127542091"/>
      <w:bookmarkStart w:id="636" w:name="_Toc127771744"/>
      <w:bookmarkStart w:id="637" w:name="_Toc128378249"/>
      <w:bookmarkStart w:id="638" w:name="_Toc128463453"/>
      <w:bookmarkStart w:id="639" w:name="_Toc128476652"/>
      <w:bookmarkStart w:id="640" w:name="_Toc128477431"/>
      <w:bookmarkStart w:id="641" w:name="_Toc128479093"/>
      <w:bookmarkStart w:id="642" w:name="_Toc119759725"/>
      <w:bookmarkStart w:id="643" w:name="_Toc119760008"/>
      <w:bookmarkStart w:id="644" w:name="_Toc121300445"/>
      <w:bookmarkStart w:id="645" w:name="_Toc123811984"/>
      <w:bookmarkStart w:id="646" w:name="_Toc126933210"/>
      <w:bookmarkStart w:id="647" w:name="_Toc127165776"/>
      <w:bookmarkStart w:id="648" w:name="_Toc127166159"/>
      <w:bookmarkStart w:id="649" w:name="_Toc127342211"/>
      <w:bookmarkStart w:id="650" w:name="_Toc127541031"/>
      <w:bookmarkStart w:id="651" w:name="_Toc127542092"/>
      <w:bookmarkStart w:id="652" w:name="_Toc127771745"/>
      <w:bookmarkStart w:id="653" w:name="_Toc128378250"/>
      <w:bookmarkStart w:id="654" w:name="_Toc128463454"/>
      <w:bookmarkStart w:id="655" w:name="_Toc128476653"/>
      <w:bookmarkStart w:id="656" w:name="_Toc128477432"/>
      <w:bookmarkStart w:id="657" w:name="_Toc128479094"/>
      <w:bookmarkStart w:id="658" w:name="_Toc119759726"/>
      <w:bookmarkStart w:id="659" w:name="_Toc119760009"/>
      <w:bookmarkStart w:id="660" w:name="_Toc121300446"/>
      <w:bookmarkStart w:id="661" w:name="_Toc119759727"/>
      <w:bookmarkStart w:id="662" w:name="_Toc119760010"/>
      <w:bookmarkStart w:id="663" w:name="_Toc121300447"/>
      <w:bookmarkStart w:id="664" w:name="_Toc123811986"/>
      <w:bookmarkStart w:id="665" w:name="_Toc126933212"/>
      <w:bookmarkStart w:id="666" w:name="_Toc127165778"/>
      <w:bookmarkStart w:id="667" w:name="_Toc127166161"/>
      <w:bookmarkStart w:id="668" w:name="_Toc127342213"/>
      <w:bookmarkStart w:id="669" w:name="_Toc127541033"/>
      <w:bookmarkStart w:id="670" w:name="_Toc127542094"/>
      <w:bookmarkStart w:id="671" w:name="_Toc127771747"/>
      <w:bookmarkStart w:id="672" w:name="_Toc128378252"/>
      <w:bookmarkStart w:id="673" w:name="_Toc128463456"/>
      <w:bookmarkStart w:id="674" w:name="_Toc128476655"/>
      <w:bookmarkStart w:id="675" w:name="_Toc128477434"/>
      <w:bookmarkStart w:id="676" w:name="_Toc128479096"/>
      <w:bookmarkStart w:id="677" w:name="_Toc162344811"/>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r w:rsidRPr="00C2305F">
        <w:t>Composition of Item Review Panels</w:t>
      </w:r>
      <w:bookmarkEnd w:id="677"/>
    </w:p>
    <w:p w14:paraId="44799652" w14:textId="2DBCC28C" w:rsidR="00C0475A" w:rsidRPr="00C2305F" w:rsidRDefault="00C0475A" w:rsidP="00441564">
      <w:pPr>
        <w:rPr>
          <w:lang w:eastAsia="x-none"/>
        </w:rPr>
      </w:pPr>
      <w:r w:rsidRPr="00C2305F">
        <w:rPr>
          <w:lang w:eastAsia="x-none"/>
        </w:rPr>
        <w:t xml:space="preserve">The panelists for the CSA </w:t>
      </w:r>
      <w:r w:rsidR="004E6226">
        <w:rPr>
          <w:lang w:eastAsia="x-none"/>
        </w:rPr>
        <w:t>IRM</w:t>
      </w:r>
      <w:r w:rsidRPr="00C2305F">
        <w:rPr>
          <w:lang w:eastAsia="x-none"/>
        </w:rPr>
        <w:t xml:space="preserve"> included</w:t>
      </w:r>
      <w:r w:rsidRPr="00C2305F" w:rsidDel="00731E1F">
        <w:rPr>
          <w:lang w:eastAsia="x-none"/>
        </w:rPr>
        <w:t xml:space="preserve"> </w:t>
      </w:r>
      <w:r w:rsidRPr="00C2305F">
        <w:rPr>
          <w:lang w:eastAsia="x-none"/>
        </w:rPr>
        <w:t xml:space="preserve">current and former teachers, resource specialists, administrators, curriculum experts, and other education professionals. To qualify to participate in the </w:t>
      </w:r>
      <w:r w:rsidR="00C16F66">
        <w:rPr>
          <w:lang w:eastAsia="x-none"/>
        </w:rPr>
        <w:t>IRM</w:t>
      </w:r>
      <w:r w:rsidRPr="00C2305F">
        <w:rPr>
          <w:lang w:eastAsia="x-none"/>
        </w:rPr>
        <w:t>, educators had to self-assess their written and spoken Spanish as fluent. Preferred qualifications included</w:t>
      </w:r>
    </w:p>
    <w:p w14:paraId="0788915F" w14:textId="1A886E2A" w:rsidR="00C0475A" w:rsidRPr="00C2305F" w:rsidRDefault="00C0475A" w:rsidP="00441564">
      <w:pPr>
        <w:numPr>
          <w:ilvl w:val="0"/>
          <w:numId w:val="15"/>
        </w:numPr>
        <w:ind w:left="864" w:hanging="288"/>
      </w:pPr>
      <w:r w:rsidRPr="00C2305F">
        <w:t xml:space="preserve">currently being assigned to teach Spanish </w:t>
      </w:r>
      <w:r w:rsidR="00C80170">
        <w:t>reading/</w:t>
      </w:r>
      <w:r w:rsidRPr="00C2305F">
        <w:t xml:space="preserve">language </w:t>
      </w:r>
      <w:proofErr w:type="gramStart"/>
      <w:r w:rsidRPr="00C2305F">
        <w:t>arts;</w:t>
      </w:r>
      <w:proofErr w:type="gramEnd"/>
    </w:p>
    <w:p w14:paraId="1D3DAB3A" w14:textId="77777777" w:rsidR="00C0475A" w:rsidRPr="00C2305F" w:rsidRDefault="00C0475A" w:rsidP="00441564">
      <w:pPr>
        <w:numPr>
          <w:ilvl w:val="0"/>
          <w:numId w:val="15"/>
        </w:numPr>
        <w:ind w:left="864" w:hanging="288"/>
      </w:pPr>
      <w:r w:rsidRPr="00C2305F">
        <w:t>currently working in Advanced Placement Spanish Language and Culture, on an I</w:t>
      </w:r>
      <w:r w:rsidRPr="00C2305F">
        <w:rPr>
          <w:bCs/>
        </w:rPr>
        <w:t>nternational Baccalaureate</w:t>
      </w:r>
      <w:r w:rsidRPr="00C2305F">
        <w:t xml:space="preserve"> in Spanish, or both;</w:t>
      </w:r>
    </w:p>
    <w:p w14:paraId="61DE8F02" w14:textId="77777777" w:rsidR="00C0475A" w:rsidRPr="00C2305F" w:rsidRDefault="00C0475A" w:rsidP="00441564">
      <w:pPr>
        <w:numPr>
          <w:ilvl w:val="0"/>
          <w:numId w:val="15"/>
        </w:numPr>
        <w:ind w:left="864" w:hanging="288"/>
      </w:pPr>
      <w:r w:rsidRPr="00C2305F">
        <w:t>currently working in dual immersion or bilingual programs;</w:t>
      </w:r>
    </w:p>
    <w:p w14:paraId="32212FBF" w14:textId="77777777" w:rsidR="00C0475A" w:rsidRPr="00C2305F" w:rsidRDefault="00C0475A" w:rsidP="00441564">
      <w:pPr>
        <w:numPr>
          <w:ilvl w:val="0"/>
          <w:numId w:val="15"/>
        </w:numPr>
        <w:ind w:left="864" w:hanging="288"/>
      </w:pPr>
      <w:r w:rsidRPr="00C2305F">
        <w:t>currently serving heritage speakers;</w:t>
      </w:r>
    </w:p>
    <w:p w14:paraId="3E317B11" w14:textId="77777777" w:rsidR="00C0475A" w:rsidRPr="00C2305F" w:rsidRDefault="00C0475A" w:rsidP="00441564">
      <w:pPr>
        <w:keepNext/>
        <w:numPr>
          <w:ilvl w:val="0"/>
          <w:numId w:val="15"/>
        </w:numPr>
        <w:ind w:left="864" w:hanging="288"/>
      </w:pPr>
      <w:r w:rsidRPr="00C2305F">
        <w:t>having a Spanish focus in the postsecondary studies background; and</w:t>
      </w:r>
    </w:p>
    <w:p w14:paraId="0B4B1C5C" w14:textId="77777777" w:rsidR="00C0475A" w:rsidRPr="00C2305F" w:rsidRDefault="00C0475A" w:rsidP="00441564">
      <w:pPr>
        <w:pStyle w:val="bullets-one"/>
        <w:numPr>
          <w:ilvl w:val="0"/>
          <w:numId w:val="15"/>
        </w:numPr>
        <w:ind w:left="864" w:hanging="288"/>
      </w:pPr>
      <w:r w:rsidRPr="00C2305F">
        <w:t>having studied or taught in a Spanish-speaking country.</w:t>
      </w:r>
    </w:p>
    <w:p w14:paraId="5B8BBF73" w14:textId="77777777" w:rsidR="00C0475A" w:rsidRPr="00C2305F" w:rsidRDefault="00C0475A" w:rsidP="00441564">
      <w:r w:rsidRPr="00C2305F">
        <w:rPr>
          <w:lang w:eastAsia="x-none"/>
        </w:rPr>
        <w:lastRenderedPageBreak/>
        <w:t>Every effort was made to ensure that groups of item reviewers included a wide representation of genders, geographic regions, and ethnic groups in California. Efforts also were made to ensure representation by members with experience serving California’s diverse Spanish-learning population.</w:t>
      </w:r>
    </w:p>
    <w:p w14:paraId="1B3C8A4D" w14:textId="7934D9EE" w:rsidR="00C0475A" w:rsidRPr="00C2305F" w:rsidRDefault="006F588B" w:rsidP="00441564">
      <w:pPr>
        <w:keepNext/>
        <w:keepLines/>
      </w:pPr>
      <w:r w:rsidRPr="00C2305F">
        <w:rPr>
          <w:rStyle w:val="Cross-Reference"/>
          <w:highlight w:val="magenta"/>
        </w:rPr>
        <w:fldChar w:fldCharType="begin"/>
      </w:r>
      <w:r w:rsidRPr="00C2305F">
        <w:rPr>
          <w:rStyle w:val="Cross-Reference"/>
          <w:highlight w:val="magenta"/>
        </w:rPr>
        <w:instrText xml:space="preserve"> REF _Ref36799978 \h  \* MERGEFORMAT </w:instrText>
      </w:r>
      <w:r w:rsidRPr="00C2305F">
        <w:rPr>
          <w:rStyle w:val="Cross-Reference"/>
          <w:highlight w:val="magenta"/>
        </w:rPr>
      </w:r>
      <w:r w:rsidRPr="00C2305F">
        <w:rPr>
          <w:rStyle w:val="Cross-Reference"/>
          <w:highlight w:val="magenta"/>
        </w:rPr>
        <w:fldChar w:fldCharType="separate"/>
      </w:r>
      <w:r w:rsidR="00633A17" w:rsidRPr="00633A17">
        <w:rPr>
          <w:rStyle w:val="Cross-Reference"/>
        </w:rPr>
        <w:t>Table 3.3</w:t>
      </w:r>
      <w:r w:rsidRPr="00C2305F">
        <w:rPr>
          <w:rStyle w:val="Cross-Reference"/>
          <w:highlight w:val="magenta"/>
        </w:rPr>
        <w:fldChar w:fldCharType="end"/>
      </w:r>
      <w:r w:rsidR="559A01C5" w:rsidRPr="00C2305F">
        <w:t xml:space="preserve"> </w:t>
      </w:r>
      <w:r w:rsidR="06849BB3" w:rsidRPr="00C2305F">
        <w:t xml:space="preserve">shows the educational qualifications; present, self-reported occupation; and credentials of the individuals who participated in CSA </w:t>
      </w:r>
      <w:r w:rsidR="00F53AA9">
        <w:t xml:space="preserve">October 2020 </w:t>
      </w:r>
      <w:r w:rsidR="698B03FA">
        <w:t>IRMs</w:t>
      </w:r>
      <w:r w:rsidR="06849BB3" w:rsidRPr="00C2305F">
        <w:t>.</w:t>
      </w:r>
    </w:p>
    <w:p w14:paraId="7C92788C" w14:textId="6148C7CE" w:rsidR="00C0475A" w:rsidRPr="00C2305F" w:rsidRDefault="3D4FF818" w:rsidP="00441564">
      <w:pPr>
        <w:pStyle w:val="Caption"/>
        <w:rPr>
          <w:rFonts w:eastAsia="SimSun"/>
        </w:rPr>
      </w:pPr>
      <w:bookmarkStart w:id="678" w:name="_Ref36799978"/>
      <w:bookmarkStart w:id="679" w:name="_Toc37923039"/>
      <w:bookmarkStart w:id="680" w:name="_Toc70492583"/>
      <w:bookmarkStart w:id="681" w:name="_Toc162343933"/>
      <w:r w:rsidRPr="00C2305F">
        <w:t xml:space="preserve">Table </w:t>
      </w:r>
      <w:r>
        <w:fldChar w:fldCharType="begin"/>
      </w:r>
      <w:r>
        <w:instrText xml:space="preserve"> STYLEREF 2 \s </w:instrText>
      </w:r>
      <w:r>
        <w:fldChar w:fldCharType="separate"/>
      </w:r>
      <w:r w:rsidR="00201060">
        <w:rPr>
          <w:noProof/>
        </w:rPr>
        <w:t>3</w:t>
      </w:r>
      <w:r>
        <w:rPr>
          <w:noProof/>
        </w:rPr>
        <w:fldChar w:fldCharType="end"/>
      </w:r>
      <w:r w:rsidR="00201060">
        <w:t>.</w:t>
      </w:r>
      <w:r>
        <w:fldChar w:fldCharType="begin"/>
      </w:r>
      <w:r>
        <w:instrText xml:space="preserve"> SEQ Table \* ARABIC \s 2 </w:instrText>
      </w:r>
      <w:r>
        <w:fldChar w:fldCharType="separate"/>
      </w:r>
      <w:r w:rsidR="00201060">
        <w:rPr>
          <w:noProof/>
        </w:rPr>
        <w:t>3</w:t>
      </w:r>
      <w:r>
        <w:rPr>
          <w:noProof/>
        </w:rPr>
        <w:fldChar w:fldCharType="end"/>
      </w:r>
      <w:bookmarkEnd w:id="678"/>
      <w:r w:rsidRPr="00C2305F">
        <w:t xml:space="preserve">  CSA Item Reviewer Qualifications</w:t>
      </w:r>
      <w:bookmarkEnd w:id="679"/>
      <w:bookmarkEnd w:id="680"/>
      <w:bookmarkEnd w:id="681"/>
    </w:p>
    <w:tbl>
      <w:tblPr>
        <w:tblStyle w:val="TRsBorders"/>
        <w:tblW w:w="0" w:type="auto"/>
        <w:tblLayout w:type="fixed"/>
        <w:tblLook w:val="04A0" w:firstRow="1" w:lastRow="0" w:firstColumn="1" w:lastColumn="0" w:noHBand="0" w:noVBand="1"/>
      </w:tblPr>
      <w:tblGrid>
        <w:gridCol w:w="3744"/>
        <w:gridCol w:w="4536"/>
        <w:gridCol w:w="864"/>
      </w:tblGrid>
      <w:tr w:rsidR="00C0475A" w:rsidRPr="00C2305F" w14:paraId="42DBBF17" w14:textId="77777777" w:rsidTr="6AF73745">
        <w:trPr>
          <w:cnfStyle w:val="100000000000" w:firstRow="1" w:lastRow="0" w:firstColumn="0" w:lastColumn="0" w:oddVBand="0" w:evenVBand="0" w:oddHBand="0" w:evenHBand="0" w:firstRowFirstColumn="0" w:firstRowLastColumn="0" w:lastRowFirstColumn="0" w:lastRowLastColumn="0"/>
          <w:trHeight w:val="20"/>
        </w:trPr>
        <w:tc>
          <w:tcPr>
            <w:tcW w:w="3744" w:type="dxa"/>
            <w:hideMark/>
          </w:tcPr>
          <w:p w14:paraId="1A278521" w14:textId="77777777" w:rsidR="00C0475A" w:rsidRPr="00C2305F" w:rsidRDefault="00C0475A" w:rsidP="00441564">
            <w:pPr>
              <w:pStyle w:val="TableHead"/>
              <w:keepNext/>
              <w:keepLines/>
              <w:spacing w:line="252" w:lineRule="auto"/>
              <w:rPr>
                <w:rFonts w:ascii="SimSun" w:hAnsi="SimSun" w:cs="Calibri"/>
                <w:b/>
                <w:noProof w:val="0"/>
              </w:rPr>
            </w:pPr>
            <w:r w:rsidRPr="00C2305F">
              <w:rPr>
                <w:b/>
                <w:noProof w:val="0"/>
              </w:rPr>
              <w:t>Qualification Type</w:t>
            </w:r>
          </w:p>
        </w:tc>
        <w:tc>
          <w:tcPr>
            <w:tcW w:w="4536" w:type="dxa"/>
            <w:hideMark/>
          </w:tcPr>
          <w:p w14:paraId="792AF69C" w14:textId="77777777" w:rsidR="00C0475A" w:rsidRPr="00C2305F" w:rsidRDefault="00C0475A" w:rsidP="00441564">
            <w:pPr>
              <w:pStyle w:val="TableHead"/>
              <w:keepNext/>
              <w:keepLines/>
              <w:spacing w:line="252" w:lineRule="auto"/>
              <w:rPr>
                <w:b/>
                <w:noProof w:val="0"/>
              </w:rPr>
            </w:pPr>
            <w:r w:rsidRPr="00C2305F">
              <w:rPr>
                <w:b/>
                <w:noProof w:val="0"/>
              </w:rPr>
              <w:t>Qualification</w:t>
            </w:r>
          </w:p>
        </w:tc>
        <w:tc>
          <w:tcPr>
            <w:tcW w:w="864" w:type="dxa"/>
            <w:hideMark/>
          </w:tcPr>
          <w:p w14:paraId="0043C4A6" w14:textId="77777777" w:rsidR="00C0475A" w:rsidRPr="00C2305F" w:rsidRDefault="00C0475A" w:rsidP="00441564">
            <w:pPr>
              <w:pStyle w:val="TableHead"/>
              <w:keepNext/>
              <w:keepLines/>
              <w:spacing w:line="252" w:lineRule="auto"/>
              <w:rPr>
                <w:b/>
                <w:noProof w:val="0"/>
              </w:rPr>
            </w:pPr>
            <w:r w:rsidRPr="00C2305F">
              <w:rPr>
                <w:b/>
                <w:noProof w:val="0"/>
              </w:rPr>
              <w:t>Total</w:t>
            </w:r>
          </w:p>
        </w:tc>
      </w:tr>
      <w:tr w:rsidR="00C0475A" w:rsidRPr="00C2305F" w14:paraId="7411CC2F" w14:textId="77777777" w:rsidTr="6AF73745">
        <w:trPr>
          <w:trHeight w:val="20"/>
        </w:trPr>
        <w:tc>
          <w:tcPr>
            <w:tcW w:w="3744" w:type="dxa"/>
            <w:tcBorders>
              <w:bottom w:val="single" w:sz="4" w:space="0" w:color="auto"/>
            </w:tcBorders>
            <w:hideMark/>
          </w:tcPr>
          <w:p w14:paraId="033EA456" w14:textId="77777777" w:rsidR="00C0475A" w:rsidRPr="00C2305F" w:rsidRDefault="00C0475A" w:rsidP="00441564">
            <w:pPr>
              <w:pStyle w:val="TableText"/>
              <w:keepNext/>
              <w:keepLines/>
              <w:spacing w:line="252" w:lineRule="auto"/>
              <w:rPr>
                <w:b/>
                <w:bCs/>
                <w:noProof w:val="0"/>
              </w:rPr>
            </w:pPr>
            <w:r w:rsidRPr="00C2305F">
              <w:rPr>
                <w:b/>
                <w:bCs/>
                <w:noProof w:val="0"/>
              </w:rPr>
              <w:t>Occupation</w:t>
            </w:r>
          </w:p>
        </w:tc>
        <w:tc>
          <w:tcPr>
            <w:tcW w:w="4536" w:type="dxa"/>
            <w:tcBorders>
              <w:bottom w:val="single" w:sz="4" w:space="0" w:color="auto"/>
            </w:tcBorders>
            <w:hideMark/>
          </w:tcPr>
          <w:p w14:paraId="153323FA" w14:textId="77777777" w:rsidR="00C0475A" w:rsidRPr="00C2305F" w:rsidRDefault="00C0475A" w:rsidP="00441564">
            <w:pPr>
              <w:pStyle w:val="TableTextLeft"/>
              <w:rPr>
                <w:noProof w:val="0"/>
                <w:sz w:val="20"/>
              </w:rPr>
            </w:pPr>
            <w:r w:rsidRPr="00C2305F">
              <w:rPr>
                <w:noProof w:val="0"/>
              </w:rPr>
              <w:t>Spanish Teacher</w:t>
            </w:r>
          </w:p>
        </w:tc>
        <w:tc>
          <w:tcPr>
            <w:tcW w:w="864" w:type="dxa"/>
            <w:tcBorders>
              <w:bottom w:val="single" w:sz="4" w:space="0" w:color="auto"/>
            </w:tcBorders>
            <w:hideMark/>
          </w:tcPr>
          <w:p w14:paraId="65F7F228" w14:textId="77777777" w:rsidR="00C0475A" w:rsidRPr="00C2305F" w:rsidRDefault="00C0475A" w:rsidP="00441564">
            <w:pPr>
              <w:pStyle w:val="TableText"/>
              <w:ind w:right="144"/>
              <w:rPr>
                <w:noProof w:val="0"/>
              </w:rPr>
            </w:pPr>
            <w:r w:rsidRPr="00C2305F">
              <w:rPr>
                <w:noProof w:val="0"/>
              </w:rPr>
              <w:t>13</w:t>
            </w:r>
          </w:p>
        </w:tc>
      </w:tr>
      <w:tr w:rsidR="00C0475A" w:rsidRPr="00C2305F" w14:paraId="3DFCD67C" w14:textId="77777777" w:rsidTr="6AF73745">
        <w:trPr>
          <w:trHeight w:val="20"/>
        </w:trPr>
        <w:tc>
          <w:tcPr>
            <w:tcW w:w="3744" w:type="dxa"/>
            <w:tcBorders>
              <w:top w:val="single" w:sz="4" w:space="0" w:color="auto"/>
              <w:bottom w:val="single" w:sz="12" w:space="0" w:color="auto"/>
            </w:tcBorders>
            <w:hideMark/>
          </w:tcPr>
          <w:p w14:paraId="69D3173D" w14:textId="77777777" w:rsidR="00C0475A" w:rsidRPr="00C2305F" w:rsidRDefault="00C0475A" w:rsidP="00441564">
            <w:pPr>
              <w:pStyle w:val="TableText"/>
              <w:keepNext/>
              <w:keepLines/>
              <w:spacing w:line="252" w:lineRule="auto"/>
              <w:rPr>
                <w:b/>
                <w:noProof w:val="0"/>
              </w:rPr>
            </w:pPr>
            <w:r w:rsidRPr="00C2305F">
              <w:rPr>
                <w:b/>
                <w:noProof w:val="0"/>
              </w:rPr>
              <w:t>Occupation</w:t>
            </w:r>
          </w:p>
        </w:tc>
        <w:tc>
          <w:tcPr>
            <w:tcW w:w="4536" w:type="dxa"/>
            <w:tcBorders>
              <w:top w:val="single" w:sz="4" w:space="0" w:color="auto"/>
              <w:bottom w:val="single" w:sz="12" w:space="0" w:color="auto"/>
            </w:tcBorders>
            <w:hideMark/>
          </w:tcPr>
          <w:p w14:paraId="622F7C37" w14:textId="77777777" w:rsidR="00C0475A" w:rsidRPr="00C2305F" w:rsidRDefault="00C0475A" w:rsidP="00441564">
            <w:pPr>
              <w:pStyle w:val="TableTextLeft"/>
              <w:rPr>
                <w:noProof w:val="0"/>
              </w:rPr>
            </w:pPr>
            <w:r w:rsidRPr="00C2305F">
              <w:rPr>
                <w:noProof w:val="0"/>
              </w:rPr>
              <w:t>General Education Teacher</w:t>
            </w:r>
          </w:p>
        </w:tc>
        <w:tc>
          <w:tcPr>
            <w:tcW w:w="864" w:type="dxa"/>
            <w:tcBorders>
              <w:top w:val="single" w:sz="4" w:space="0" w:color="auto"/>
              <w:bottom w:val="single" w:sz="12" w:space="0" w:color="auto"/>
            </w:tcBorders>
            <w:hideMark/>
          </w:tcPr>
          <w:p w14:paraId="52BD29E3" w14:textId="33BA25B9" w:rsidR="00C0475A" w:rsidRPr="00C2305F" w:rsidRDefault="57A455DB" w:rsidP="00441564">
            <w:pPr>
              <w:pStyle w:val="TableText"/>
              <w:ind w:right="144"/>
              <w:rPr>
                <w:noProof w:val="0"/>
              </w:rPr>
            </w:pPr>
            <w:r>
              <w:rPr>
                <w:noProof w:val="0"/>
              </w:rPr>
              <w:t>11</w:t>
            </w:r>
          </w:p>
        </w:tc>
      </w:tr>
      <w:tr w:rsidR="00C0475A" w:rsidRPr="00C2305F" w14:paraId="6FDB81D6" w14:textId="77777777" w:rsidTr="6AF73745">
        <w:trPr>
          <w:trHeight w:val="20"/>
        </w:trPr>
        <w:tc>
          <w:tcPr>
            <w:tcW w:w="3744" w:type="dxa"/>
            <w:tcBorders>
              <w:top w:val="single" w:sz="12" w:space="0" w:color="auto"/>
              <w:bottom w:val="single" w:sz="4" w:space="0" w:color="auto"/>
            </w:tcBorders>
            <w:hideMark/>
          </w:tcPr>
          <w:p w14:paraId="27BD37E7" w14:textId="77777777" w:rsidR="00C0475A" w:rsidRPr="00C2305F" w:rsidRDefault="00C0475A" w:rsidP="00441564">
            <w:pPr>
              <w:pStyle w:val="TableText"/>
              <w:spacing w:line="252" w:lineRule="auto"/>
              <w:rPr>
                <w:b/>
                <w:noProof w:val="0"/>
              </w:rPr>
            </w:pPr>
            <w:r w:rsidRPr="00C2305F">
              <w:rPr>
                <w:b/>
                <w:noProof w:val="0"/>
              </w:rPr>
              <w:t>Highest Degree Earned</w:t>
            </w:r>
          </w:p>
        </w:tc>
        <w:tc>
          <w:tcPr>
            <w:tcW w:w="4536" w:type="dxa"/>
            <w:tcBorders>
              <w:top w:val="single" w:sz="12" w:space="0" w:color="auto"/>
              <w:bottom w:val="single" w:sz="4" w:space="0" w:color="auto"/>
            </w:tcBorders>
            <w:hideMark/>
          </w:tcPr>
          <w:p w14:paraId="21165F21" w14:textId="77777777" w:rsidR="00C0475A" w:rsidRPr="00C2305F" w:rsidRDefault="00C0475A" w:rsidP="00441564">
            <w:pPr>
              <w:pStyle w:val="TableTextLeft"/>
              <w:rPr>
                <w:noProof w:val="0"/>
              </w:rPr>
            </w:pPr>
            <w:r w:rsidRPr="00C2305F">
              <w:rPr>
                <w:noProof w:val="0"/>
              </w:rPr>
              <w:t>Bachelor</w:t>
            </w:r>
            <w:r w:rsidRPr="00C2305F">
              <w:rPr>
                <w:noProof w:val="0"/>
                <w:lang w:eastAsia="zh-CN"/>
              </w:rPr>
              <w:t>’</w:t>
            </w:r>
            <w:r w:rsidRPr="00C2305F">
              <w:rPr>
                <w:noProof w:val="0"/>
              </w:rPr>
              <w:t>s Degree</w:t>
            </w:r>
          </w:p>
        </w:tc>
        <w:tc>
          <w:tcPr>
            <w:tcW w:w="864" w:type="dxa"/>
            <w:tcBorders>
              <w:top w:val="single" w:sz="12" w:space="0" w:color="auto"/>
              <w:bottom w:val="single" w:sz="4" w:space="0" w:color="auto"/>
            </w:tcBorders>
            <w:hideMark/>
          </w:tcPr>
          <w:p w14:paraId="724C3007" w14:textId="0745FB5C" w:rsidR="00C0475A" w:rsidRPr="00C2305F" w:rsidRDefault="07D49A9F" w:rsidP="00441564">
            <w:pPr>
              <w:pStyle w:val="TableText"/>
              <w:ind w:right="144"/>
              <w:rPr>
                <w:noProof w:val="0"/>
              </w:rPr>
            </w:pPr>
            <w:r w:rsidRPr="00C2305F">
              <w:rPr>
                <w:noProof w:val="0"/>
              </w:rPr>
              <w:t>3</w:t>
            </w:r>
          </w:p>
        </w:tc>
      </w:tr>
      <w:tr w:rsidR="00C0475A" w:rsidRPr="00C2305F" w14:paraId="5561EED1" w14:textId="77777777" w:rsidTr="6AF73745">
        <w:trPr>
          <w:trHeight w:val="20"/>
        </w:trPr>
        <w:tc>
          <w:tcPr>
            <w:tcW w:w="3744" w:type="dxa"/>
            <w:tcBorders>
              <w:top w:val="single" w:sz="4" w:space="0" w:color="auto"/>
              <w:bottom w:val="single" w:sz="12" w:space="0" w:color="auto"/>
            </w:tcBorders>
            <w:hideMark/>
          </w:tcPr>
          <w:p w14:paraId="5310F457" w14:textId="77777777" w:rsidR="00C0475A" w:rsidRPr="00C2305F" w:rsidRDefault="00C0475A" w:rsidP="00441564">
            <w:pPr>
              <w:pStyle w:val="TableText"/>
              <w:spacing w:line="252" w:lineRule="auto"/>
              <w:rPr>
                <w:b/>
                <w:noProof w:val="0"/>
              </w:rPr>
            </w:pPr>
            <w:r w:rsidRPr="00C2305F">
              <w:rPr>
                <w:b/>
                <w:noProof w:val="0"/>
              </w:rPr>
              <w:t>Highest Degree Earned</w:t>
            </w:r>
          </w:p>
        </w:tc>
        <w:tc>
          <w:tcPr>
            <w:tcW w:w="4536" w:type="dxa"/>
            <w:tcBorders>
              <w:top w:val="single" w:sz="4" w:space="0" w:color="auto"/>
              <w:bottom w:val="single" w:sz="12" w:space="0" w:color="auto"/>
            </w:tcBorders>
            <w:hideMark/>
          </w:tcPr>
          <w:p w14:paraId="4C7A8259" w14:textId="77777777" w:rsidR="00C0475A" w:rsidRPr="00C2305F" w:rsidRDefault="00C0475A" w:rsidP="00441564">
            <w:pPr>
              <w:pStyle w:val="TableTextLeft"/>
              <w:rPr>
                <w:noProof w:val="0"/>
              </w:rPr>
            </w:pPr>
            <w:r w:rsidRPr="00C2305F">
              <w:rPr>
                <w:noProof w:val="0"/>
              </w:rPr>
              <w:t>Master</w:t>
            </w:r>
            <w:r w:rsidRPr="00C2305F">
              <w:rPr>
                <w:noProof w:val="0"/>
                <w:lang w:eastAsia="zh-CN"/>
              </w:rPr>
              <w:t>’</w:t>
            </w:r>
            <w:r w:rsidRPr="00C2305F">
              <w:rPr>
                <w:noProof w:val="0"/>
              </w:rPr>
              <w:t>s Degree</w:t>
            </w:r>
          </w:p>
        </w:tc>
        <w:tc>
          <w:tcPr>
            <w:tcW w:w="864" w:type="dxa"/>
            <w:tcBorders>
              <w:top w:val="single" w:sz="4" w:space="0" w:color="auto"/>
              <w:bottom w:val="single" w:sz="12" w:space="0" w:color="auto"/>
            </w:tcBorders>
            <w:hideMark/>
          </w:tcPr>
          <w:p w14:paraId="12E77AE2" w14:textId="77777777" w:rsidR="00C0475A" w:rsidRPr="00C2305F" w:rsidRDefault="00C0475A" w:rsidP="00441564">
            <w:pPr>
              <w:pStyle w:val="TableText"/>
              <w:ind w:right="144"/>
              <w:rPr>
                <w:noProof w:val="0"/>
              </w:rPr>
            </w:pPr>
            <w:r w:rsidRPr="00C2305F">
              <w:rPr>
                <w:noProof w:val="0"/>
              </w:rPr>
              <w:t>11</w:t>
            </w:r>
          </w:p>
        </w:tc>
      </w:tr>
      <w:tr w:rsidR="00C0475A" w:rsidRPr="00C2305F" w14:paraId="368DD807" w14:textId="77777777" w:rsidTr="004E2567">
        <w:trPr>
          <w:trHeight w:val="20"/>
        </w:trPr>
        <w:tc>
          <w:tcPr>
            <w:tcW w:w="3744" w:type="dxa"/>
            <w:tcBorders>
              <w:top w:val="single" w:sz="4" w:space="0" w:color="auto"/>
              <w:bottom w:val="single" w:sz="4" w:space="0" w:color="auto"/>
            </w:tcBorders>
            <w:hideMark/>
          </w:tcPr>
          <w:p w14:paraId="2913A30A" w14:textId="77777777" w:rsidR="00C0475A" w:rsidRPr="00C2305F" w:rsidRDefault="00C0475A" w:rsidP="00441564">
            <w:pPr>
              <w:pStyle w:val="TableText"/>
              <w:spacing w:line="252" w:lineRule="auto"/>
              <w:rPr>
                <w:b/>
                <w:noProof w:val="0"/>
              </w:rPr>
            </w:pPr>
            <w:r w:rsidRPr="00C2305F">
              <w:rPr>
                <w:b/>
                <w:noProof w:val="0"/>
              </w:rPr>
              <w:t>Kindergarten (K)</w:t>
            </w:r>
            <w:r w:rsidRPr="00C2305F">
              <w:rPr>
                <w:b/>
                <w:noProof w:val="0"/>
                <w:lang w:eastAsia="zh-CN"/>
              </w:rPr>
              <w:t>–</w:t>
            </w:r>
            <w:r w:rsidRPr="00C2305F">
              <w:rPr>
                <w:b/>
                <w:noProof w:val="0"/>
              </w:rPr>
              <w:t>12 Teaching Credential</w:t>
            </w:r>
          </w:p>
        </w:tc>
        <w:tc>
          <w:tcPr>
            <w:tcW w:w="4536" w:type="dxa"/>
            <w:tcBorders>
              <w:top w:val="single" w:sz="4" w:space="0" w:color="auto"/>
              <w:bottom w:val="single" w:sz="4" w:space="0" w:color="auto"/>
            </w:tcBorders>
            <w:hideMark/>
          </w:tcPr>
          <w:p w14:paraId="71628BAC" w14:textId="77777777" w:rsidR="00C0475A" w:rsidRPr="00C2305F" w:rsidRDefault="00C0475A" w:rsidP="00441564">
            <w:pPr>
              <w:pStyle w:val="TableTextLeft"/>
              <w:rPr>
                <w:noProof w:val="0"/>
              </w:rPr>
            </w:pPr>
            <w:r w:rsidRPr="00C2305F">
              <w:rPr>
                <w:noProof w:val="0"/>
              </w:rPr>
              <w:t>Elementary Teaching (multiple subjects)</w:t>
            </w:r>
          </w:p>
        </w:tc>
        <w:tc>
          <w:tcPr>
            <w:tcW w:w="864" w:type="dxa"/>
            <w:tcBorders>
              <w:top w:val="single" w:sz="4" w:space="0" w:color="auto"/>
              <w:bottom w:val="single" w:sz="4" w:space="0" w:color="auto"/>
            </w:tcBorders>
            <w:hideMark/>
          </w:tcPr>
          <w:p w14:paraId="6C954BE7" w14:textId="77777777" w:rsidR="00C0475A" w:rsidRPr="00C2305F" w:rsidRDefault="00C0475A" w:rsidP="00441564">
            <w:pPr>
              <w:pStyle w:val="TableText"/>
              <w:ind w:right="144"/>
              <w:rPr>
                <w:noProof w:val="0"/>
              </w:rPr>
            </w:pPr>
            <w:r w:rsidRPr="00C2305F">
              <w:rPr>
                <w:noProof w:val="0"/>
              </w:rPr>
              <w:t>9</w:t>
            </w:r>
          </w:p>
        </w:tc>
      </w:tr>
      <w:tr w:rsidR="00C0475A" w:rsidRPr="00C2305F" w14:paraId="1A1628DD" w14:textId="77777777" w:rsidTr="004E2567">
        <w:trPr>
          <w:trHeight w:val="20"/>
        </w:trPr>
        <w:tc>
          <w:tcPr>
            <w:tcW w:w="3744" w:type="dxa"/>
            <w:tcBorders>
              <w:top w:val="single" w:sz="4" w:space="0" w:color="auto"/>
            </w:tcBorders>
            <w:hideMark/>
          </w:tcPr>
          <w:p w14:paraId="7AA548CD" w14:textId="77777777" w:rsidR="00C0475A" w:rsidRPr="00C2305F" w:rsidRDefault="00C0475A" w:rsidP="00441564">
            <w:pPr>
              <w:pStyle w:val="TableText"/>
              <w:spacing w:line="252" w:lineRule="auto"/>
              <w:rPr>
                <w:b/>
                <w:noProof w:val="0"/>
              </w:rPr>
            </w:pPr>
            <w:r w:rsidRPr="00C2305F">
              <w:rPr>
                <w:b/>
                <w:noProof w:val="0"/>
              </w:rPr>
              <w:t>K</w:t>
            </w:r>
            <w:r w:rsidRPr="00C2305F">
              <w:rPr>
                <w:b/>
                <w:noProof w:val="0"/>
                <w:lang w:eastAsia="zh-CN"/>
              </w:rPr>
              <w:t>–</w:t>
            </w:r>
            <w:r w:rsidRPr="00C2305F">
              <w:rPr>
                <w:b/>
                <w:noProof w:val="0"/>
              </w:rPr>
              <w:t>12 Teaching Credential</w:t>
            </w:r>
          </w:p>
        </w:tc>
        <w:tc>
          <w:tcPr>
            <w:tcW w:w="4536" w:type="dxa"/>
            <w:tcBorders>
              <w:top w:val="single" w:sz="4" w:space="0" w:color="auto"/>
            </w:tcBorders>
            <w:hideMark/>
          </w:tcPr>
          <w:p w14:paraId="31E6CC85" w14:textId="77777777" w:rsidR="00C0475A" w:rsidRPr="00C2305F" w:rsidRDefault="00C0475A" w:rsidP="00441564">
            <w:pPr>
              <w:pStyle w:val="TableTextLeft"/>
              <w:rPr>
                <w:noProof w:val="0"/>
              </w:rPr>
            </w:pPr>
            <w:r w:rsidRPr="00C2305F">
              <w:rPr>
                <w:noProof w:val="0"/>
              </w:rPr>
              <w:t>Secondary Teaching (single subject)</w:t>
            </w:r>
          </w:p>
        </w:tc>
        <w:tc>
          <w:tcPr>
            <w:tcW w:w="864" w:type="dxa"/>
            <w:tcBorders>
              <w:top w:val="single" w:sz="4" w:space="0" w:color="auto"/>
            </w:tcBorders>
            <w:hideMark/>
          </w:tcPr>
          <w:p w14:paraId="7E40E174" w14:textId="22C8A109" w:rsidR="00C0475A" w:rsidRPr="00C2305F" w:rsidRDefault="406069FB" w:rsidP="00441564">
            <w:pPr>
              <w:pStyle w:val="TableText"/>
              <w:ind w:right="144"/>
              <w:rPr>
                <w:noProof w:val="0"/>
              </w:rPr>
            </w:pPr>
            <w:r w:rsidRPr="00C2305F">
              <w:rPr>
                <w:noProof w:val="0"/>
              </w:rPr>
              <w:t>7</w:t>
            </w:r>
          </w:p>
        </w:tc>
      </w:tr>
      <w:tr w:rsidR="00C0475A" w:rsidRPr="00C2305F" w14:paraId="7A63C5E2" w14:textId="77777777" w:rsidTr="6AF73745">
        <w:trPr>
          <w:trHeight w:val="20"/>
        </w:trPr>
        <w:tc>
          <w:tcPr>
            <w:tcW w:w="3744" w:type="dxa"/>
            <w:hideMark/>
          </w:tcPr>
          <w:p w14:paraId="5F2A545D" w14:textId="77777777" w:rsidR="00C0475A" w:rsidRPr="00C2305F" w:rsidRDefault="00C0475A" w:rsidP="00441564">
            <w:pPr>
              <w:pStyle w:val="TableText"/>
              <w:spacing w:line="252" w:lineRule="auto"/>
              <w:rPr>
                <w:b/>
                <w:noProof w:val="0"/>
              </w:rPr>
            </w:pPr>
            <w:r w:rsidRPr="00C2305F">
              <w:rPr>
                <w:b/>
                <w:noProof w:val="0"/>
              </w:rPr>
              <w:t>K</w:t>
            </w:r>
            <w:r w:rsidRPr="00C2305F">
              <w:rPr>
                <w:b/>
                <w:noProof w:val="0"/>
                <w:lang w:eastAsia="zh-CN"/>
              </w:rPr>
              <w:t>–</w:t>
            </w:r>
            <w:r w:rsidRPr="00C2305F">
              <w:rPr>
                <w:b/>
                <w:noProof w:val="0"/>
              </w:rPr>
              <w:t>12 Teaching Credential</w:t>
            </w:r>
          </w:p>
        </w:tc>
        <w:tc>
          <w:tcPr>
            <w:tcW w:w="4536" w:type="dxa"/>
            <w:hideMark/>
          </w:tcPr>
          <w:p w14:paraId="75F368D2" w14:textId="77777777" w:rsidR="00C0475A" w:rsidRPr="00C2305F" w:rsidRDefault="00C0475A" w:rsidP="00441564">
            <w:pPr>
              <w:pStyle w:val="TableTextLeft"/>
              <w:rPr>
                <w:noProof w:val="0"/>
              </w:rPr>
            </w:pPr>
            <w:r w:rsidRPr="00C2305F">
              <w:rPr>
                <w:noProof w:val="0"/>
              </w:rPr>
              <w:t>Spanish</w:t>
            </w:r>
          </w:p>
        </w:tc>
        <w:tc>
          <w:tcPr>
            <w:tcW w:w="864" w:type="dxa"/>
            <w:hideMark/>
          </w:tcPr>
          <w:p w14:paraId="160935DB" w14:textId="77777777" w:rsidR="00C0475A" w:rsidRPr="00C2305F" w:rsidRDefault="00C0475A" w:rsidP="00441564">
            <w:pPr>
              <w:pStyle w:val="TableText"/>
              <w:ind w:right="144"/>
              <w:rPr>
                <w:noProof w:val="0"/>
              </w:rPr>
            </w:pPr>
            <w:r w:rsidRPr="00C2305F">
              <w:rPr>
                <w:noProof w:val="0"/>
              </w:rPr>
              <w:t>7</w:t>
            </w:r>
          </w:p>
        </w:tc>
      </w:tr>
      <w:tr w:rsidR="00C0475A" w:rsidRPr="00C2305F" w14:paraId="40D4EC4F" w14:textId="77777777" w:rsidTr="6AF73745">
        <w:trPr>
          <w:trHeight w:val="20"/>
        </w:trPr>
        <w:tc>
          <w:tcPr>
            <w:tcW w:w="3744" w:type="dxa"/>
            <w:hideMark/>
          </w:tcPr>
          <w:p w14:paraId="60AB5933" w14:textId="77777777" w:rsidR="00C0475A" w:rsidRPr="00C2305F" w:rsidRDefault="00C0475A" w:rsidP="00441564">
            <w:pPr>
              <w:pStyle w:val="TableText"/>
              <w:spacing w:line="252" w:lineRule="auto"/>
              <w:rPr>
                <w:b/>
                <w:noProof w:val="0"/>
              </w:rPr>
            </w:pPr>
            <w:r w:rsidRPr="00C2305F">
              <w:rPr>
                <w:b/>
                <w:noProof w:val="0"/>
              </w:rPr>
              <w:t>K</w:t>
            </w:r>
            <w:r w:rsidRPr="00C2305F">
              <w:rPr>
                <w:b/>
                <w:noProof w:val="0"/>
                <w:lang w:eastAsia="zh-CN"/>
              </w:rPr>
              <w:t>–</w:t>
            </w:r>
            <w:r w:rsidRPr="00C2305F">
              <w:rPr>
                <w:b/>
                <w:noProof w:val="0"/>
              </w:rPr>
              <w:t>12 Teaching Credential</w:t>
            </w:r>
          </w:p>
        </w:tc>
        <w:tc>
          <w:tcPr>
            <w:tcW w:w="4536" w:type="dxa"/>
            <w:hideMark/>
          </w:tcPr>
          <w:p w14:paraId="2889DB29" w14:textId="77777777" w:rsidR="00C0475A" w:rsidRPr="00C2305F" w:rsidRDefault="00C0475A" w:rsidP="00441564">
            <w:pPr>
              <w:pStyle w:val="TableTextLeft"/>
              <w:rPr>
                <w:noProof w:val="0"/>
              </w:rPr>
            </w:pPr>
            <w:r w:rsidRPr="00C2305F">
              <w:rPr>
                <w:noProof w:val="0"/>
              </w:rPr>
              <w:t>English Learner (CLAD, BCLAD)</w:t>
            </w:r>
          </w:p>
        </w:tc>
        <w:tc>
          <w:tcPr>
            <w:tcW w:w="864" w:type="dxa"/>
            <w:hideMark/>
          </w:tcPr>
          <w:p w14:paraId="4BA9815F" w14:textId="77777777" w:rsidR="00C0475A" w:rsidRPr="00C2305F" w:rsidRDefault="00C0475A" w:rsidP="00441564">
            <w:pPr>
              <w:pStyle w:val="TableText"/>
              <w:ind w:right="144"/>
              <w:rPr>
                <w:noProof w:val="0"/>
              </w:rPr>
            </w:pPr>
            <w:r w:rsidRPr="00C2305F">
              <w:rPr>
                <w:noProof w:val="0"/>
              </w:rPr>
              <w:t>2</w:t>
            </w:r>
          </w:p>
        </w:tc>
      </w:tr>
      <w:tr w:rsidR="00C0475A" w:rsidRPr="00C2305F" w14:paraId="55491C7D" w14:textId="77777777" w:rsidTr="6AF73745">
        <w:trPr>
          <w:trHeight w:val="58"/>
        </w:trPr>
        <w:tc>
          <w:tcPr>
            <w:tcW w:w="3744" w:type="dxa"/>
            <w:hideMark/>
          </w:tcPr>
          <w:p w14:paraId="437A6186" w14:textId="77777777" w:rsidR="00C0475A" w:rsidRPr="00C2305F" w:rsidRDefault="00C0475A" w:rsidP="00441564">
            <w:pPr>
              <w:pStyle w:val="TableText"/>
              <w:spacing w:line="252" w:lineRule="auto"/>
              <w:rPr>
                <w:b/>
                <w:noProof w:val="0"/>
              </w:rPr>
            </w:pPr>
            <w:r w:rsidRPr="00C2305F">
              <w:rPr>
                <w:b/>
                <w:noProof w:val="0"/>
              </w:rPr>
              <w:t>K</w:t>
            </w:r>
            <w:r w:rsidRPr="00C2305F">
              <w:rPr>
                <w:b/>
                <w:noProof w:val="0"/>
                <w:lang w:eastAsia="zh-CN"/>
              </w:rPr>
              <w:t>–</w:t>
            </w:r>
            <w:r w:rsidRPr="00C2305F">
              <w:rPr>
                <w:b/>
                <w:noProof w:val="0"/>
              </w:rPr>
              <w:t>12 Teaching Credential</w:t>
            </w:r>
          </w:p>
        </w:tc>
        <w:tc>
          <w:tcPr>
            <w:tcW w:w="4536" w:type="dxa"/>
            <w:hideMark/>
          </w:tcPr>
          <w:p w14:paraId="48FC2ED1" w14:textId="77777777" w:rsidR="00C0475A" w:rsidRPr="00C2305F" w:rsidRDefault="00C0475A" w:rsidP="00441564">
            <w:pPr>
              <w:pStyle w:val="TableTextLeft"/>
              <w:rPr>
                <w:noProof w:val="0"/>
              </w:rPr>
            </w:pPr>
            <w:r w:rsidRPr="00C2305F">
              <w:rPr>
                <w:noProof w:val="0"/>
              </w:rPr>
              <w:t>Administrative</w:t>
            </w:r>
          </w:p>
        </w:tc>
        <w:tc>
          <w:tcPr>
            <w:tcW w:w="864" w:type="dxa"/>
            <w:hideMark/>
          </w:tcPr>
          <w:p w14:paraId="0D9CD94D" w14:textId="77777777" w:rsidR="00C0475A" w:rsidRPr="00C2305F" w:rsidRDefault="00C0475A" w:rsidP="00441564">
            <w:pPr>
              <w:pStyle w:val="TableText"/>
              <w:ind w:right="144"/>
              <w:rPr>
                <w:noProof w:val="0"/>
              </w:rPr>
            </w:pPr>
            <w:r w:rsidRPr="00C2305F">
              <w:rPr>
                <w:noProof w:val="0"/>
              </w:rPr>
              <w:t>0</w:t>
            </w:r>
          </w:p>
        </w:tc>
      </w:tr>
      <w:tr w:rsidR="00C0475A" w:rsidRPr="00C2305F" w14:paraId="6F7C3EF9" w14:textId="77777777" w:rsidTr="6AF73745">
        <w:trPr>
          <w:trHeight w:val="20"/>
        </w:trPr>
        <w:tc>
          <w:tcPr>
            <w:tcW w:w="3744" w:type="dxa"/>
            <w:hideMark/>
          </w:tcPr>
          <w:p w14:paraId="70D6C61E" w14:textId="77777777" w:rsidR="00C0475A" w:rsidRPr="00C2305F" w:rsidRDefault="00C0475A" w:rsidP="00441564">
            <w:pPr>
              <w:pStyle w:val="TableText"/>
              <w:spacing w:line="252" w:lineRule="auto"/>
              <w:rPr>
                <w:b/>
                <w:noProof w:val="0"/>
              </w:rPr>
            </w:pPr>
            <w:r w:rsidRPr="00C2305F">
              <w:rPr>
                <w:b/>
                <w:noProof w:val="0"/>
              </w:rPr>
              <w:t>K</w:t>
            </w:r>
            <w:r w:rsidRPr="00C2305F">
              <w:rPr>
                <w:b/>
                <w:noProof w:val="0"/>
                <w:lang w:eastAsia="zh-CN"/>
              </w:rPr>
              <w:t>–</w:t>
            </w:r>
            <w:r w:rsidRPr="00C2305F">
              <w:rPr>
                <w:b/>
                <w:noProof w:val="0"/>
              </w:rPr>
              <w:t>12 Teaching Credential</w:t>
            </w:r>
          </w:p>
        </w:tc>
        <w:tc>
          <w:tcPr>
            <w:tcW w:w="4536" w:type="dxa"/>
            <w:hideMark/>
          </w:tcPr>
          <w:p w14:paraId="7A7B5D83" w14:textId="77777777" w:rsidR="00C0475A" w:rsidRPr="00C2305F" w:rsidRDefault="00C0475A" w:rsidP="00441564">
            <w:pPr>
              <w:pStyle w:val="TableTextLeft"/>
              <w:rPr>
                <w:noProof w:val="0"/>
              </w:rPr>
            </w:pPr>
            <w:r w:rsidRPr="00C2305F">
              <w:rPr>
                <w:noProof w:val="0"/>
              </w:rPr>
              <w:t>Other</w:t>
            </w:r>
          </w:p>
        </w:tc>
        <w:tc>
          <w:tcPr>
            <w:tcW w:w="864" w:type="dxa"/>
            <w:hideMark/>
          </w:tcPr>
          <w:p w14:paraId="69BF6B17" w14:textId="05D69AFC" w:rsidR="00C0475A" w:rsidRPr="00C2305F" w:rsidRDefault="3DC3784B" w:rsidP="00441564">
            <w:pPr>
              <w:pStyle w:val="TableText"/>
              <w:ind w:right="144"/>
              <w:rPr>
                <w:noProof w:val="0"/>
              </w:rPr>
            </w:pPr>
            <w:r w:rsidRPr="00C2305F">
              <w:rPr>
                <w:noProof w:val="0"/>
              </w:rPr>
              <w:t>3</w:t>
            </w:r>
          </w:p>
        </w:tc>
      </w:tr>
    </w:tbl>
    <w:p w14:paraId="7721946A" w14:textId="6C97BECF" w:rsidR="00C0475A" w:rsidRPr="00C2305F" w:rsidRDefault="00C0475A" w:rsidP="00441564">
      <w:pPr>
        <w:spacing w:before="120"/>
      </w:pPr>
      <w:r w:rsidRPr="00C2305F">
        <w:t xml:space="preserve">During a typical item review process, item reviewers are recruited through an online application process. Recommendations are solicited from </w:t>
      </w:r>
      <w:r w:rsidR="00EF5C75">
        <w:t>local educational agencies</w:t>
      </w:r>
      <w:r w:rsidR="00EF5C75" w:rsidRPr="00C2305F">
        <w:t xml:space="preserve"> </w:t>
      </w:r>
      <w:r w:rsidRPr="00C2305F">
        <w:t>and county offices of education as well as from CDE and California State Board of Education staff. ETS</w:t>
      </w:r>
      <w:r w:rsidR="001B79DA">
        <w:t>’</w:t>
      </w:r>
      <w:r w:rsidRPr="00C2305F">
        <w:t xml:space="preserve"> assessment directors review applications and confirm that an applicant’s qualifications meet the specified criteria. Applicants who meet the criteria have their information forwarded to CDE staff for further review and agreement before invitations to participate are distributed.</w:t>
      </w:r>
    </w:p>
    <w:p w14:paraId="5E4798D9" w14:textId="55DB5D95" w:rsidR="00C0475A" w:rsidRPr="00C2305F" w:rsidRDefault="00371B1E" w:rsidP="00441564">
      <w:pPr>
        <w:keepNext/>
        <w:keepLines/>
        <w:spacing w:before="120"/>
        <w:rPr>
          <w:rFonts w:eastAsia="Arial"/>
        </w:rPr>
      </w:pPr>
      <w:r w:rsidRPr="00C2305F">
        <w:rPr>
          <w:rStyle w:val="Cross-Reference"/>
          <w:highlight w:val="magenta"/>
        </w:rPr>
        <w:fldChar w:fldCharType="begin"/>
      </w:r>
      <w:r w:rsidRPr="00C2305F">
        <w:rPr>
          <w:rStyle w:val="Cross-Reference"/>
        </w:rPr>
        <w:instrText xml:space="preserve"> REF _Ref64358387 \h </w:instrText>
      </w:r>
      <w:r w:rsidRPr="00C2305F">
        <w:rPr>
          <w:rStyle w:val="Cross-Reference"/>
          <w:highlight w:val="magenta"/>
        </w:rPr>
        <w:instrText xml:space="preserve"> \* MERGEFORMAT </w:instrText>
      </w:r>
      <w:r w:rsidRPr="00C2305F">
        <w:rPr>
          <w:rStyle w:val="Cross-Reference"/>
          <w:highlight w:val="magenta"/>
        </w:rPr>
      </w:r>
      <w:r w:rsidRPr="00C2305F">
        <w:rPr>
          <w:rStyle w:val="Cross-Reference"/>
          <w:highlight w:val="magenta"/>
        </w:rPr>
        <w:fldChar w:fldCharType="separate"/>
      </w:r>
      <w:r w:rsidR="00633A17" w:rsidRPr="00633A17">
        <w:rPr>
          <w:rStyle w:val="Cross-Reference"/>
        </w:rPr>
        <w:t>Table 3.4</w:t>
      </w:r>
      <w:r w:rsidRPr="00C2305F">
        <w:rPr>
          <w:rStyle w:val="Cross-Reference"/>
          <w:highlight w:val="magenta"/>
        </w:rPr>
        <w:fldChar w:fldCharType="end"/>
      </w:r>
      <w:r w:rsidR="06C69CD2" w:rsidRPr="00C2305F">
        <w:t xml:space="preserve"> </w:t>
      </w:r>
      <w:r w:rsidR="443A0542" w:rsidRPr="00C2305F">
        <w:rPr>
          <w:rFonts w:eastAsia="Arial"/>
        </w:rPr>
        <w:t xml:space="preserve">provides the status of the items after the </w:t>
      </w:r>
      <w:r w:rsidR="504942D9" w:rsidRPr="00C2305F">
        <w:rPr>
          <w:rFonts w:eastAsia="Arial"/>
        </w:rPr>
        <w:t xml:space="preserve">October </w:t>
      </w:r>
      <w:r w:rsidR="443A0542" w:rsidRPr="00C2305F">
        <w:rPr>
          <w:rFonts w:eastAsia="Arial"/>
        </w:rPr>
        <w:t>20</w:t>
      </w:r>
      <w:r w:rsidR="7AEBB889" w:rsidRPr="00C2305F">
        <w:rPr>
          <w:rFonts w:eastAsia="Arial"/>
        </w:rPr>
        <w:t>2</w:t>
      </w:r>
      <w:r w:rsidR="02910087" w:rsidRPr="00C2305F">
        <w:rPr>
          <w:rFonts w:eastAsia="Arial"/>
        </w:rPr>
        <w:t>0</w:t>
      </w:r>
      <w:r w:rsidR="443A0542" w:rsidRPr="00C2305F">
        <w:rPr>
          <w:rFonts w:eastAsia="Arial"/>
        </w:rPr>
        <w:t xml:space="preserve"> </w:t>
      </w:r>
      <w:r w:rsidR="5574E9E2">
        <w:rPr>
          <w:rFonts w:eastAsia="Arial"/>
        </w:rPr>
        <w:t>IRM</w:t>
      </w:r>
      <w:r w:rsidR="443A0542" w:rsidRPr="00C2305F">
        <w:rPr>
          <w:rFonts w:eastAsia="Arial"/>
        </w:rPr>
        <w:t>.</w:t>
      </w:r>
      <w:r w:rsidR="00283ED7">
        <w:rPr>
          <w:rFonts w:eastAsia="Arial"/>
        </w:rPr>
        <w:t xml:space="preserve"> None were rejected.</w:t>
      </w:r>
    </w:p>
    <w:p w14:paraId="7BBF9DDC" w14:textId="55E3F9CF" w:rsidR="00C0475A" w:rsidRPr="00C2305F" w:rsidRDefault="443A0542" w:rsidP="00441564">
      <w:pPr>
        <w:pStyle w:val="Caption"/>
        <w:keepLines/>
      </w:pPr>
      <w:bookmarkStart w:id="682" w:name="_Ref64358387"/>
      <w:bookmarkStart w:id="683" w:name="_Toc70492584"/>
      <w:bookmarkStart w:id="684" w:name="_Toc162343934"/>
      <w:r>
        <w:t xml:space="preserve">Table </w:t>
      </w:r>
      <w:r>
        <w:fldChar w:fldCharType="begin"/>
      </w:r>
      <w:r>
        <w:instrText xml:space="preserve"> STYLEREF 2 \s </w:instrText>
      </w:r>
      <w:r>
        <w:fldChar w:fldCharType="separate"/>
      </w:r>
      <w:r w:rsidR="00201060">
        <w:rPr>
          <w:noProof/>
        </w:rPr>
        <w:t>3</w:t>
      </w:r>
      <w:r>
        <w:rPr>
          <w:noProof/>
        </w:rPr>
        <w:fldChar w:fldCharType="end"/>
      </w:r>
      <w:r w:rsidR="00201060">
        <w:t>.</w:t>
      </w:r>
      <w:r>
        <w:fldChar w:fldCharType="begin"/>
      </w:r>
      <w:r>
        <w:instrText xml:space="preserve"> SEQ Table \* ARABIC \s 2 </w:instrText>
      </w:r>
      <w:r>
        <w:fldChar w:fldCharType="separate"/>
      </w:r>
      <w:r w:rsidR="00201060">
        <w:rPr>
          <w:noProof/>
        </w:rPr>
        <w:t>4</w:t>
      </w:r>
      <w:r>
        <w:rPr>
          <w:noProof/>
        </w:rPr>
        <w:fldChar w:fldCharType="end"/>
      </w:r>
      <w:bookmarkEnd w:id="682"/>
      <w:r>
        <w:t xml:space="preserve">  Status of Items After the </w:t>
      </w:r>
      <w:r w:rsidR="58871FE7">
        <w:t>20</w:t>
      </w:r>
      <w:r w:rsidR="5C5C9B01">
        <w:t>2</w:t>
      </w:r>
      <w:r w:rsidR="4806A9D1">
        <w:t>0</w:t>
      </w:r>
      <w:r w:rsidR="58871FE7">
        <w:t xml:space="preserve"> </w:t>
      </w:r>
      <w:bookmarkEnd w:id="683"/>
      <w:r w:rsidR="17785654">
        <w:t>IRM</w:t>
      </w:r>
      <w:bookmarkEnd w:id="684"/>
    </w:p>
    <w:tbl>
      <w:tblPr>
        <w:tblStyle w:val="TRs"/>
        <w:tblW w:w="0" w:type="auto"/>
        <w:tblLayout w:type="fixed"/>
        <w:tblLook w:val="04A0" w:firstRow="1" w:lastRow="0" w:firstColumn="1" w:lastColumn="0" w:noHBand="0" w:noVBand="1"/>
      </w:tblPr>
      <w:tblGrid>
        <w:gridCol w:w="2016"/>
        <w:gridCol w:w="1440"/>
        <w:gridCol w:w="2016"/>
        <w:gridCol w:w="2880"/>
      </w:tblGrid>
      <w:tr w:rsidR="00C0475A" w:rsidRPr="00C2305F" w14:paraId="63F3B5EC" w14:textId="77777777" w:rsidTr="00C627C8">
        <w:trPr>
          <w:cnfStyle w:val="100000000000" w:firstRow="1" w:lastRow="0" w:firstColumn="0" w:lastColumn="0" w:oddVBand="0" w:evenVBand="0" w:oddHBand="0" w:evenHBand="0" w:firstRowFirstColumn="0" w:firstRowLastColumn="0" w:lastRowFirstColumn="0" w:lastRowLastColumn="0"/>
        </w:trPr>
        <w:tc>
          <w:tcPr>
            <w:tcW w:w="2016" w:type="dxa"/>
          </w:tcPr>
          <w:p w14:paraId="011809BF" w14:textId="77777777" w:rsidR="00C0475A" w:rsidRPr="00C2305F" w:rsidRDefault="00C0475A" w:rsidP="00441564">
            <w:pPr>
              <w:pStyle w:val="TableHead"/>
              <w:rPr>
                <w:b/>
                <w:bCs w:val="0"/>
                <w:noProof w:val="0"/>
              </w:rPr>
            </w:pPr>
            <w:r w:rsidRPr="00C2305F">
              <w:rPr>
                <w:b/>
                <w:bCs w:val="0"/>
                <w:noProof w:val="0"/>
              </w:rPr>
              <w:t>Grade Level or Grade Band</w:t>
            </w:r>
          </w:p>
        </w:tc>
        <w:tc>
          <w:tcPr>
            <w:tcW w:w="1440" w:type="dxa"/>
          </w:tcPr>
          <w:p w14:paraId="123A8B94" w14:textId="77777777" w:rsidR="00C0475A" w:rsidRPr="00C2305F" w:rsidRDefault="00C0475A" w:rsidP="00441564">
            <w:pPr>
              <w:pStyle w:val="TableHead"/>
              <w:keepNext/>
              <w:keepLines/>
              <w:rPr>
                <w:b/>
                <w:bCs w:val="0"/>
                <w:noProof w:val="0"/>
              </w:rPr>
            </w:pPr>
            <w:r w:rsidRPr="00C2305F">
              <w:rPr>
                <w:b/>
                <w:bCs w:val="0"/>
                <w:noProof w:val="0"/>
              </w:rPr>
              <w:t>Approved As Is</w:t>
            </w:r>
          </w:p>
        </w:tc>
        <w:tc>
          <w:tcPr>
            <w:tcW w:w="2016" w:type="dxa"/>
          </w:tcPr>
          <w:p w14:paraId="6B09602A" w14:textId="77777777" w:rsidR="00C0475A" w:rsidRPr="00C2305F" w:rsidRDefault="00C0475A" w:rsidP="00441564">
            <w:pPr>
              <w:pStyle w:val="TableHead"/>
              <w:keepNext/>
              <w:keepLines/>
              <w:rPr>
                <w:b/>
                <w:bCs w:val="0"/>
                <w:noProof w:val="0"/>
              </w:rPr>
            </w:pPr>
            <w:r w:rsidRPr="00C2305F">
              <w:rPr>
                <w:b/>
                <w:bCs w:val="0"/>
                <w:noProof w:val="0"/>
              </w:rPr>
              <w:t>Approved with Revisions</w:t>
            </w:r>
          </w:p>
        </w:tc>
        <w:tc>
          <w:tcPr>
            <w:tcW w:w="2880" w:type="dxa"/>
          </w:tcPr>
          <w:p w14:paraId="61BB27D3" w14:textId="299FB817" w:rsidR="00C0475A" w:rsidRPr="00C2305F" w:rsidRDefault="00C0475A" w:rsidP="00441564">
            <w:pPr>
              <w:pStyle w:val="TableHead"/>
              <w:keepNext/>
              <w:keepLines/>
              <w:rPr>
                <w:b/>
                <w:bCs w:val="0"/>
                <w:noProof w:val="0"/>
              </w:rPr>
            </w:pPr>
            <w:r w:rsidRPr="00C2305F">
              <w:rPr>
                <w:b/>
                <w:bCs w:val="0"/>
                <w:noProof w:val="0"/>
              </w:rPr>
              <w:t>Total Number of Items (Including Passages)</w:t>
            </w:r>
          </w:p>
        </w:tc>
      </w:tr>
      <w:tr w:rsidR="00C0475A" w:rsidRPr="00C2305F" w14:paraId="01E323B7" w14:textId="77777777" w:rsidTr="00C627C8">
        <w:tc>
          <w:tcPr>
            <w:tcW w:w="2016" w:type="dxa"/>
          </w:tcPr>
          <w:p w14:paraId="17970AA2" w14:textId="77777777" w:rsidR="00C0475A" w:rsidRPr="00C2305F" w:rsidRDefault="00C0475A" w:rsidP="00441564">
            <w:pPr>
              <w:pStyle w:val="TableText"/>
              <w:rPr>
                <w:noProof w:val="0"/>
              </w:rPr>
            </w:pPr>
            <w:r w:rsidRPr="00C2305F">
              <w:rPr>
                <w:noProof w:val="0"/>
              </w:rPr>
              <w:t>Grade 3</w:t>
            </w:r>
          </w:p>
        </w:tc>
        <w:tc>
          <w:tcPr>
            <w:tcW w:w="1440" w:type="dxa"/>
          </w:tcPr>
          <w:p w14:paraId="187FB1E9" w14:textId="6D0E5656" w:rsidR="00C0475A" w:rsidRPr="00C2305F" w:rsidRDefault="003713AF" w:rsidP="00441564">
            <w:pPr>
              <w:pStyle w:val="TableText"/>
              <w:keepNext/>
              <w:keepLines/>
              <w:ind w:right="432"/>
              <w:rPr>
                <w:noProof w:val="0"/>
              </w:rPr>
            </w:pPr>
            <w:r w:rsidRPr="00C2305F">
              <w:rPr>
                <w:noProof w:val="0"/>
              </w:rPr>
              <w:t>39</w:t>
            </w:r>
          </w:p>
        </w:tc>
        <w:tc>
          <w:tcPr>
            <w:tcW w:w="2016" w:type="dxa"/>
          </w:tcPr>
          <w:p w14:paraId="75D8EEF0" w14:textId="1DEA221D" w:rsidR="00C0475A" w:rsidRPr="00C2305F" w:rsidRDefault="003713AF" w:rsidP="00441564">
            <w:pPr>
              <w:pStyle w:val="TableText"/>
              <w:keepNext/>
              <w:keepLines/>
              <w:ind w:right="648"/>
              <w:rPr>
                <w:noProof w:val="0"/>
              </w:rPr>
            </w:pPr>
            <w:r w:rsidRPr="00C2305F">
              <w:rPr>
                <w:noProof w:val="0"/>
              </w:rPr>
              <w:t>14</w:t>
            </w:r>
          </w:p>
        </w:tc>
        <w:tc>
          <w:tcPr>
            <w:tcW w:w="2880" w:type="dxa"/>
          </w:tcPr>
          <w:p w14:paraId="1E536F57" w14:textId="547E2B83" w:rsidR="00C0475A" w:rsidRPr="00C2305F" w:rsidRDefault="003713AF" w:rsidP="00441564">
            <w:pPr>
              <w:pStyle w:val="TableText"/>
              <w:keepNext/>
              <w:keepLines/>
              <w:ind w:right="1080"/>
              <w:rPr>
                <w:noProof w:val="0"/>
              </w:rPr>
            </w:pPr>
            <w:r w:rsidRPr="00C2305F">
              <w:rPr>
                <w:noProof w:val="0"/>
              </w:rPr>
              <w:t>57</w:t>
            </w:r>
          </w:p>
        </w:tc>
      </w:tr>
      <w:tr w:rsidR="00C0475A" w:rsidRPr="00C2305F" w14:paraId="6FDBC9C5" w14:textId="77777777" w:rsidTr="00C627C8">
        <w:tc>
          <w:tcPr>
            <w:tcW w:w="2016" w:type="dxa"/>
          </w:tcPr>
          <w:p w14:paraId="01DDE56C" w14:textId="77777777" w:rsidR="00C0475A" w:rsidRPr="00C2305F" w:rsidRDefault="00C0475A" w:rsidP="00441564">
            <w:pPr>
              <w:pStyle w:val="TableText"/>
              <w:rPr>
                <w:noProof w:val="0"/>
              </w:rPr>
            </w:pPr>
            <w:r w:rsidRPr="00C2305F">
              <w:rPr>
                <w:noProof w:val="0"/>
              </w:rPr>
              <w:t>Grade 4</w:t>
            </w:r>
          </w:p>
        </w:tc>
        <w:tc>
          <w:tcPr>
            <w:tcW w:w="1440" w:type="dxa"/>
          </w:tcPr>
          <w:p w14:paraId="38B70DB8" w14:textId="2524A398" w:rsidR="00C0475A" w:rsidRPr="00C2305F" w:rsidRDefault="004814B2" w:rsidP="00441564">
            <w:pPr>
              <w:pStyle w:val="TableText"/>
              <w:keepNext/>
              <w:keepLines/>
              <w:ind w:right="432"/>
              <w:rPr>
                <w:noProof w:val="0"/>
              </w:rPr>
            </w:pPr>
            <w:r w:rsidRPr="00C2305F">
              <w:rPr>
                <w:noProof w:val="0"/>
              </w:rPr>
              <w:t>3</w:t>
            </w:r>
            <w:r w:rsidR="00663EAD" w:rsidRPr="00C2305F">
              <w:rPr>
                <w:noProof w:val="0"/>
              </w:rPr>
              <w:t>8</w:t>
            </w:r>
          </w:p>
        </w:tc>
        <w:tc>
          <w:tcPr>
            <w:tcW w:w="2016" w:type="dxa"/>
          </w:tcPr>
          <w:p w14:paraId="61962022" w14:textId="6A7B089D" w:rsidR="00C0475A" w:rsidRPr="00C2305F" w:rsidRDefault="004814B2" w:rsidP="00441564">
            <w:pPr>
              <w:pStyle w:val="TableText"/>
              <w:keepNext/>
              <w:keepLines/>
              <w:ind w:right="648"/>
              <w:rPr>
                <w:noProof w:val="0"/>
              </w:rPr>
            </w:pPr>
            <w:r w:rsidRPr="00C2305F">
              <w:rPr>
                <w:noProof w:val="0"/>
              </w:rPr>
              <w:t>1</w:t>
            </w:r>
            <w:r w:rsidR="00663EAD" w:rsidRPr="00C2305F">
              <w:rPr>
                <w:noProof w:val="0"/>
              </w:rPr>
              <w:t>5</w:t>
            </w:r>
          </w:p>
        </w:tc>
        <w:tc>
          <w:tcPr>
            <w:tcW w:w="2880" w:type="dxa"/>
          </w:tcPr>
          <w:p w14:paraId="575B97CF" w14:textId="6431AB6C" w:rsidR="00C0475A" w:rsidRPr="00C2305F" w:rsidRDefault="004814B2" w:rsidP="00441564">
            <w:pPr>
              <w:pStyle w:val="TableText"/>
              <w:keepNext/>
              <w:keepLines/>
              <w:ind w:right="1080"/>
              <w:rPr>
                <w:noProof w:val="0"/>
              </w:rPr>
            </w:pPr>
            <w:r w:rsidRPr="00C2305F">
              <w:rPr>
                <w:noProof w:val="0"/>
              </w:rPr>
              <w:t>57</w:t>
            </w:r>
          </w:p>
        </w:tc>
      </w:tr>
      <w:tr w:rsidR="00C0475A" w:rsidRPr="00C2305F" w14:paraId="29156A9E" w14:textId="77777777" w:rsidTr="00C627C8">
        <w:tc>
          <w:tcPr>
            <w:tcW w:w="2016" w:type="dxa"/>
          </w:tcPr>
          <w:p w14:paraId="5DD88825" w14:textId="77777777" w:rsidR="00C0475A" w:rsidRPr="00C2305F" w:rsidRDefault="00C0475A" w:rsidP="00441564">
            <w:pPr>
              <w:pStyle w:val="TableText"/>
              <w:rPr>
                <w:noProof w:val="0"/>
              </w:rPr>
            </w:pPr>
            <w:r w:rsidRPr="00C2305F">
              <w:rPr>
                <w:noProof w:val="0"/>
              </w:rPr>
              <w:t>Grade 5</w:t>
            </w:r>
          </w:p>
        </w:tc>
        <w:tc>
          <w:tcPr>
            <w:tcW w:w="1440" w:type="dxa"/>
          </w:tcPr>
          <w:p w14:paraId="56EBDDC3" w14:textId="4AD81BF1" w:rsidR="00C0475A" w:rsidRPr="00C2305F" w:rsidRDefault="00221BEB" w:rsidP="00441564">
            <w:pPr>
              <w:pStyle w:val="TableText"/>
              <w:keepNext/>
              <w:keepLines/>
              <w:ind w:right="432"/>
              <w:rPr>
                <w:noProof w:val="0"/>
              </w:rPr>
            </w:pPr>
            <w:r w:rsidRPr="00C2305F">
              <w:rPr>
                <w:noProof w:val="0"/>
              </w:rPr>
              <w:t>38</w:t>
            </w:r>
          </w:p>
        </w:tc>
        <w:tc>
          <w:tcPr>
            <w:tcW w:w="2016" w:type="dxa"/>
          </w:tcPr>
          <w:p w14:paraId="31A77861" w14:textId="5FB4BC59" w:rsidR="00C0475A" w:rsidRPr="00C2305F" w:rsidRDefault="00221BEB" w:rsidP="00441564">
            <w:pPr>
              <w:pStyle w:val="TableText"/>
              <w:keepNext/>
              <w:keepLines/>
              <w:ind w:right="648"/>
              <w:rPr>
                <w:noProof w:val="0"/>
              </w:rPr>
            </w:pPr>
            <w:r w:rsidRPr="00C2305F">
              <w:rPr>
                <w:noProof w:val="0"/>
              </w:rPr>
              <w:t>15</w:t>
            </w:r>
          </w:p>
        </w:tc>
        <w:tc>
          <w:tcPr>
            <w:tcW w:w="2880" w:type="dxa"/>
          </w:tcPr>
          <w:p w14:paraId="00C1E25B" w14:textId="33AA8D55" w:rsidR="00C0475A" w:rsidRPr="00C2305F" w:rsidRDefault="00221BEB" w:rsidP="00441564">
            <w:pPr>
              <w:pStyle w:val="TableText"/>
              <w:keepNext/>
              <w:keepLines/>
              <w:ind w:right="1080"/>
              <w:rPr>
                <w:noProof w:val="0"/>
              </w:rPr>
            </w:pPr>
            <w:r w:rsidRPr="00C2305F">
              <w:rPr>
                <w:noProof w:val="0"/>
              </w:rPr>
              <w:t>57</w:t>
            </w:r>
          </w:p>
        </w:tc>
      </w:tr>
      <w:tr w:rsidR="00C0475A" w:rsidRPr="00C2305F" w14:paraId="1687FC69" w14:textId="77777777" w:rsidTr="00C627C8">
        <w:tc>
          <w:tcPr>
            <w:tcW w:w="2016" w:type="dxa"/>
          </w:tcPr>
          <w:p w14:paraId="35A7F3A9" w14:textId="77777777" w:rsidR="00C0475A" w:rsidRPr="00C2305F" w:rsidRDefault="00C0475A" w:rsidP="00441564">
            <w:pPr>
              <w:pStyle w:val="TableText"/>
              <w:rPr>
                <w:noProof w:val="0"/>
              </w:rPr>
            </w:pPr>
            <w:r w:rsidRPr="00C2305F">
              <w:rPr>
                <w:noProof w:val="0"/>
              </w:rPr>
              <w:t>Grade 6</w:t>
            </w:r>
          </w:p>
        </w:tc>
        <w:tc>
          <w:tcPr>
            <w:tcW w:w="1440" w:type="dxa"/>
          </w:tcPr>
          <w:p w14:paraId="073B6B95" w14:textId="7541FA27" w:rsidR="00C0475A" w:rsidRPr="00C2305F" w:rsidRDefault="00772873" w:rsidP="00441564">
            <w:pPr>
              <w:pStyle w:val="TableText"/>
              <w:keepNext/>
              <w:keepLines/>
              <w:ind w:right="432"/>
              <w:rPr>
                <w:noProof w:val="0"/>
              </w:rPr>
            </w:pPr>
            <w:r w:rsidRPr="00C2305F">
              <w:rPr>
                <w:noProof w:val="0"/>
              </w:rPr>
              <w:t>27</w:t>
            </w:r>
          </w:p>
        </w:tc>
        <w:tc>
          <w:tcPr>
            <w:tcW w:w="2016" w:type="dxa"/>
          </w:tcPr>
          <w:p w14:paraId="0D9AF25F" w14:textId="64A7B4A2" w:rsidR="00C0475A" w:rsidRPr="00C2305F" w:rsidRDefault="006A2F8A" w:rsidP="00441564">
            <w:pPr>
              <w:pStyle w:val="TableText"/>
              <w:keepNext/>
              <w:keepLines/>
              <w:ind w:right="648"/>
              <w:rPr>
                <w:noProof w:val="0"/>
              </w:rPr>
            </w:pPr>
            <w:r w:rsidRPr="00C2305F">
              <w:rPr>
                <w:noProof w:val="0"/>
              </w:rPr>
              <w:t>26</w:t>
            </w:r>
          </w:p>
        </w:tc>
        <w:tc>
          <w:tcPr>
            <w:tcW w:w="2880" w:type="dxa"/>
          </w:tcPr>
          <w:p w14:paraId="0C50E5AE" w14:textId="1A0690E3" w:rsidR="00C0475A" w:rsidRPr="00C2305F" w:rsidRDefault="006A2F8A" w:rsidP="00441564">
            <w:pPr>
              <w:pStyle w:val="TableText"/>
              <w:keepNext/>
              <w:keepLines/>
              <w:ind w:right="1080"/>
              <w:rPr>
                <w:noProof w:val="0"/>
              </w:rPr>
            </w:pPr>
            <w:r w:rsidRPr="00C2305F">
              <w:rPr>
                <w:noProof w:val="0"/>
              </w:rPr>
              <w:t>57</w:t>
            </w:r>
          </w:p>
        </w:tc>
      </w:tr>
      <w:tr w:rsidR="00C0475A" w:rsidRPr="00C2305F" w14:paraId="6DEBFA0C" w14:textId="77777777" w:rsidTr="00C627C8">
        <w:tc>
          <w:tcPr>
            <w:tcW w:w="2016" w:type="dxa"/>
          </w:tcPr>
          <w:p w14:paraId="79EB0475" w14:textId="77777777" w:rsidR="00C0475A" w:rsidRPr="00C2305F" w:rsidRDefault="00C0475A" w:rsidP="00441564">
            <w:pPr>
              <w:pStyle w:val="TableText"/>
              <w:keepNext/>
              <w:rPr>
                <w:noProof w:val="0"/>
              </w:rPr>
            </w:pPr>
            <w:r w:rsidRPr="00C2305F">
              <w:rPr>
                <w:noProof w:val="0"/>
              </w:rPr>
              <w:t>Grade 7</w:t>
            </w:r>
          </w:p>
        </w:tc>
        <w:tc>
          <w:tcPr>
            <w:tcW w:w="1440" w:type="dxa"/>
          </w:tcPr>
          <w:p w14:paraId="4817052C" w14:textId="77767160" w:rsidR="00C0475A" w:rsidRPr="00C2305F" w:rsidRDefault="004C6160" w:rsidP="00441564">
            <w:pPr>
              <w:pStyle w:val="TableText"/>
              <w:keepLines/>
              <w:ind w:right="432"/>
              <w:rPr>
                <w:noProof w:val="0"/>
              </w:rPr>
            </w:pPr>
            <w:r w:rsidRPr="00C2305F">
              <w:rPr>
                <w:noProof w:val="0"/>
              </w:rPr>
              <w:t>39</w:t>
            </w:r>
          </w:p>
        </w:tc>
        <w:tc>
          <w:tcPr>
            <w:tcW w:w="2016" w:type="dxa"/>
          </w:tcPr>
          <w:p w14:paraId="362E4ED0" w14:textId="5A491F40" w:rsidR="00C0475A" w:rsidRPr="00C2305F" w:rsidRDefault="004C6160" w:rsidP="00441564">
            <w:pPr>
              <w:pStyle w:val="TableText"/>
              <w:keepLines/>
              <w:ind w:right="648"/>
              <w:rPr>
                <w:noProof w:val="0"/>
              </w:rPr>
            </w:pPr>
            <w:r w:rsidRPr="00C2305F">
              <w:rPr>
                <w:noProof w:val="0"/>
              </w:rPr>
              <w:t>14</w:t>
            </w:r>
          </w:p>
        </w:tc>
        <w:tc>
          <w:tcPr>
            <w:tcW w:w="2880" w:type="dxa"/>
          </w:tcPr>
          <w:p w14:paraId="299255A2" w14:textId="4240CB9E" w:rsidR="00C0475A" w:rsidRPr="00C2305F" w:rsidRDefault="004C6160" w:rsidP="00441564">
            <w:pPr>
              <w:pStyle w:val="TableText"/>
              <w:keepLines/>
              <w:ind w:right="1080"/>
              <w:rPr>
                <w:noProof w:val="0"/>
              </w:rPr>
            </w:pPr>
            <w:r w:rsidRPr="00C2305F">
              <w:rPr>
                <w:noProof w:val="0"/>
              </w:rPr>
              <w:t>57</w:t>
            </w:r>
          </w:p>
        </w:tc>
      </w:tr>
      <w:tr w:rsidR="00C0475A" w:rsidRPr="00C2305F" w14:paraId="30A6D96A" w14:textId="77777777" w:rsidTr="00C627C8">
        <w:tc>
          <w:tcPr>
            <w:tcW w:w="2016" w:type="dxa"/>
          </w:tcPr>
          <w:p w14:paraId="10E4822B" w14:textId="77777777" w:rsidR="00C0475A" w:rsidRPr="00C2305F" w:rsidRDefault="00C0475A" w:rsidP="00441564">
            <w:pPr>
              <w:pStyle w:val="TableText"/>
              <w:keepNext/>
              <w:rPr>
                <w:noProof w:val="0"/>
              </w:rPr>
            </w:pPr>
            <w:r w:rsidRPr="00C2305F">
              <w:rPr>
                <w:noProof w:val="0"/>
              </w:rPr>
              <w:t>Grade 8</w:t>
            </w:r>
          </w:p>
        </w:tc>
        <w:tc>
          <w:tcPr>
            <w:tcW w:w="1440" w:type="dxa"/>
          </w:tcPr>
          <w:p w14:paraId="29625D00" w14:textId="28E69765" w:rsidR="00C0475A" w:rsidRPr="00C2305F" w:rsidRDefault="00057246" w:rsidP="00441564">
            <w:pPr>
              <w:pStyle w:val="TableText"/>
              <w:keepLines/>
              <w:ind w:right="432"/>
              <w:rPr>
                <w:noProof w:val="0"/>
              </w:rPr>
            </w:pPr>
            <w:r w:rsidRPr="00C2305F">
              <w:rPr>
                <w:noProof w:val="0"/>
              </w:rPr>
              <w:t>42</w:t>
            </w:r>
          </w:p>
        </w:tc>
        <w:tc>
          <w:tcPr>
            <w:tcW w:w="2016" w:type="dxa"/>
          </w:tcPr>
          <w:p w14:paraId="3D969760" w14:textId="74D23343" w:rsidR="00C0475A" w:rsidRPr="00C2305F" w:rsidRDefault="00057246" w:rsidP="00441564">
            <w:pPr>
              <w:pStyle w:val="TableText"/>
              <w:keepLines/>
              <w:ind w:right="648"/>
              <w:rPr>
                <w:noProof w:val="0"/>
              </w:rPr>
            </w:pPr>
            <w:r w:rsidRPr="00C2305F">
              <w:rPr>
                <w:noProof w:val="0"/>
              </w:rPr>
              <w:t>11</w:t>
            </w:r>
          </w:p>
        </w:tc>
        <w:tc>
          <w:tcPr>
            <w:tcW w:w="2880" w:type="dxa"/>
          </w:tcPr>
          <w:p w14:paraId="553A1790" w14:textId="080BAB65" w:rsidR="00C0475A" w:rsidRPr="00C2305F" w:rsidRDefault="00057246" w:rsidP="00441564">
            <w:pPr>
              <w:pStyle w:val="TableText"/>
              <w:keepLines/>
              <w:ind w:right="1080"/>
              <w:rPr>
                <w:noProof w:val="0"/>
              </w:rPr>
            </w:pPr>
            <w:r w:rsidRPr="00C2305F">
              <w:rPr>
                <w:noProof w:val="0"/>
              </w:rPr>
              <w:t>57</w:t>
            </w:r>
          </w:p>
        </w:tc>
      </w:tr>
      <w:tr w:rsidR="00C0475A" w:rsidRPr="00C2305F" w14:paraId="61B068AE" w14:textId="77777777" w:rsidTr="00C627C8">
        <w:tc>
          <w:tcPr>
            <w:tcW w:w="2016" w:type="dxa"/>
          </w:tcPr>
          <w:p w14:paraId="0BEF72C8" w14:textId="77777777" w:rsidR="00C0475A" w:rsidRPr="00C2305F" w:rsidRDefault="00C0475A" w:rsidP="00441564">
            <w:pPr>
              <w:pStyle w:val="TableText"/>
              <w:rPr>
                <w:noProof w:val="0"/>
              </w:rPr>
            </w:pPr>
            <w:r w:rsidRPr="00C2305F">
              <w:rPr>
                <w:noProof w:val="0"/>
              </w:rPr>
              <w:t>High school</w:t>
            </w:r>
          </w:p>
        </w:tc>
        <w:tc>
          <w:tcPr>
            <w:tcW w:w="1440" w:type="dxa"/>
          </w:tcPr>
          <w:p w14:paraId="7C1309C4" w14:textId="6FB21D10" w:rsidR="00C0475A" w:rsidRPr="00C2305F" w:rsidRDefault="00404E9E" w:rsidP="00441564">
            <w:pPr>
              <w:pStyle w:val="TableText"/>
              <w:keepLines/>
              <w:ind w:right="432"/>
              <w:rPr>
                <w:noProof w:val="0"/>
                <w:color w:val="000000"/>
              </w:rPr>
            </w:pPr>
            <w:r w:rsidRPr="00C2305F">
              <w:rPr>
                <w:noProof w:val="0"/>
                <w:color w:val="000000"/>
              </w:rPr>
              <w:t>87</w:t>
            </w:r>
          </w:p>
        </w:tc>
        <w:tc>
          <w:tcPr>
            <w:tcW w:w="2016" w:type="dxa"/>
          </w:tcPr>
          <w:p w14:paraId="016A9D5E" w14:textId="64761DFD" w:rsidR="00C0475A" w:rsidRPr="00C2305F" w:rsidRDefault="001D4BDF" w:rsidP="00441564">
            <w:pPr>
              <w:pStyle w:val="TableText"/>
              <w:keepLines/>
              <w:ind w:right="648"/>
              <w:rPr>
                <w:noProof w:val="0"/>
                <w:color w:val="000000"/>
              </w:rPr>
            </w:pPr>
            <w:r w:rsidRPr="00C2305F">
              <w:rPr>
                <w:noProof w:val="0"/>
                <w:color w:val="000000"/>
              </w:rPr>
              <w:t>10</w:t>
            </w:r>
          </w:p>
        </w:tc>
        <w:tc>
          <w:tcPr>
            <w:tcW w:w="2880" w:type="dxa"/>
          </w:tcPr>
          <w:p w14:paraId="7223C7AF" w14:textId="173504E2" w:rsidR="00C0475A" w:rsidRPr="00C2305F" w:rsidRDefault="00C0790F" w:rsidP="00441564">
            <w:pPr>
              <w:pStyle w:val="TableText"/>
              <w:keepLines/>
              <w:ind w:right="1080"/>
              <w:rPr>
                <w:noProof w:val="0"/>
                <w:color w:val="000000"/>
              </w:rPr>
            </w:pPr>
            <w:r w:rsidRPr="00C2305F">
              <w:rPr>
                <w:noProof w:val="0"/>
                <w:color w:val="000000"/>
              </w:rPr>
              <w:t>104</w:t>
            </w:r>
          </w:p>
        </w:tc>
      </w:tr>
      <w:tr w:rsidR="00C0475A" w:rsidRPr="00C2305F" w14:paraId="2480924C" w14:textId="77777777" w:rsidTr="00C627C8">
        <w:tc>
          <w:tcPr>
            <w:tcW w:w="2016" w:type="dxa"/>
          </w:tcPr>
          <w:p w14:paraId="47ACB400" w14:textId="1C0C5377" w:rsidR="00C0475A" w:rsidRPr="00C2305F" w:rsidRDefault="00C0475A" w:rsidP="00441564">
            <w:pPr>
              <w:pStyle w:val="TableText"/>
              <w:rPr>
                <w:noProof w:val="0"/>
              </w:rPr>
            </w:pPr>
            <w:r w:rsidRPr="00C2305F">
              <w:rPr>
                <w:b/>
                <w:noProof w:val="0"/>
              </w:rPr>
              <w:t>Total</w:t>
            </w:r>
            <w:r w:rsidR="00EF5C75">
              <w:rPr>
                <w:b/>
                <w:noProof w:val="0"/>
              </w:rPr>
              <w:t>:</w:t>
            </w:r>
          </w:p>
        </w:tc>
        <w:tc>
          <w:tcPr>
            <w:tcW w:w="1440" w:type="dxa"/>
          </w:tcPr>
          <w:p w14:paraId="47824734" w14:textId="0D49AE0E" w:rsidR="00C0475A" w:rsidRPr="00C2305F" w:rsidRDefault="00DE69AD" w:rsidP="00441564">
            <w:pPr>
              <w:pStyle w:val="TableText"/>
              <w:ind w:right="432"/>
              <w:rPr>
                <w:noProof w:val="0"/>
              </w:rPr>
            </w:pPr>
            <w:r w:rsidRPr="00C2305F">
              <w:rPr>
                <w:noProof w:val="0"/>
              </w:rPr>
              <w:t>310</w:t>
            </w:r>
          </w:p>
        </w:tc>
        <w:tc>
          <w:tcPr>
            <w:tcW w:w="2016" w:type="dxa"/>
          </w:tcPr>
          <w:p w14:paraId="6BF2829C" w14:textId="510770CF" w:rsidR="00C0475A" w:rsidRPr="00C2305F" w:rsidRDefault="00DE69AD" w:rsidP="00441564">
            <w:pPr>
              <w:pStyle w:val="TableText"/>
              <w:ind w:right="648"/>
              <w:rPr>
                <w:noProof w:val="0"/>
              </w:rPr>
            </w:pPr>
            <w:r w:rsidRPr="00C2305F">
              <w:rPr>
                <w:noProof w:val="0"/>
              </w:rPr>
              <w:t>105</w:t>
            </w:r>
          </w:p>
        </w:tc>
        <w:tc>
          <w:tcPr>
            <w:tcW w:w="2880" w:type="dxa"/>
          </w:tcPr>
          <w:p w14:paraId="51898A04" w14:textId="2146EFBF" w:rsidR="00C0475A" w:rsidRPr="00C2305F" w:rsidRDefault="00DE69AD" w:rsidP="00441564">
            <w:pPr>
              <w:pStyle w:val="TableText"/>
              <w:ind w:right="1080"/>
              <w:rPr>
                <w:noProof w:val="0"/>
              </w:rPr>
            </w:pPr>
            <w:r w:rsidRPr="00C2305F">
              <w:rPr>
                <w:noProof w:val="0"/>
              </w:rPr>
              <w:t>446</w:t>
            </w:r>
          </w:p>
        </w:tc>
      </w:tr>
    </w:tbl>
    <w:p w14:paraId="0902E124" w14:textId="69B357B2" w:rsidR="0053591D" w:rsidRPr="00C2305F" w:rsidRDefault="00371B1E" w:rsidP="00441564">
      <w:pPr>
        <w:keepNext/>
        <w:keepLines/>
        <w:spacing w:before="120"/>
        <w:rPr>
          <w:rFonts w:eastAsia="Arial"/>
        </w:rPr>
      </w:pPr>
      <w:r w:rsidRPr="00C2305F">
        <w:rPr>
          <w:rStyle w:val="Cross-Reference"/>
          <w:highlight w:val="magenta"/>
        </w:rPr>
        <w:lastRenderedPageBreak/>
        <w:fldChar w:fldCharType="begin"/>
      </w:r>
      <w:r w:rsidRPr="00C2305F">
        <w:rPr>
          <w:rStyle w:val="Cross-Reference"/>
        </w:rPr>
        <w:instrText xml:space="preserve"> REF _Ref127194585 \h </w:instrText>
      </w:r>
      <w:r w:rsidRPr="00C2305F">
        <w:rPr>
          <w:rStyle w:val="Cross-Reference"/>
          <w:highlight w:val="magenta"/>
        </w:rPr>
        <w:instrText xml:space="preserve"> \* MERGEFORMAT </w:instrText>
      </w:r>
      <w:r w:rsidRPr="00C2305F">
        <w:rPr>
          <w:rStyle w:val="Cross-Reference"/>
          <w:highlight w:val="magenta"/>
        </w:rPr>
      </w:r>
      <w:r w:rsidRPr="00C2305F">
        <w:rPr>
          <w:rStyle w:val="Cross-Reference"/>
          <w:highlight w:val="magenta"/>
        </w:rPr>
        <w:fldChar w:fldCharType="separate"/>
      </w:r>
      <w:r w:rsidR="00633A17" w:rsidRPr="00633A17">
        <w:rPr>
          <w:rStyle w:val="Cross-Reference"/>
        </w:rPr>
        <w:t>Table 3.5</w:t>
      </w:r>
      <w:r w:rsidRPr="00C2305F">
        <w:rPr>
          <w:rStyle w:val="Cross-Reference"/>
          <w:highlight w:val="magenta"/>
        </w:rPr>
        <w:fldChar w:fldCharType="end"/>
      </w:r>
      <w:r w:rsidR="0053591D" w:rsidRPr="00C2305F">
        <w:t xml:space="preserve"> </w:t>
      </w:r>
      <w:r w:rsidR="0053591D" w:rsidRPr="00C2305F">
        <w:rPr>
          <w:rFonts w:eastAsia="Arial"/>
        </w:rPr>
        <w:t xml:space="preserve">provides the status of the items after the October 2021 </w:t>
      </w:r>
      <w:r w:rsidR="00EF5C75">
        <w:rPr>
          <w:rFonts w:eastAsia="Arial"/>
        </w:rPr>
        <w:t>IRM</w:t>
      </w:r>
      <w:r w:rsidR="0053591D" w:rsidRPr="00C2305F">
        <w:rPr>
          <w:rFonts w:eastAsia="Arial"/>
        </w:rPr>
        <w:t>.</w:t>
      </w:r>
      <w:r w:rsidR="00283ED7">
        <w:rPr>
          <w:rFonts w:eastAsia="Arial"/>
        </w:rPr>
        <w:t xml:space="preserve"> None were rejected.</w:t>
      </w:r>
    </w:p>
    <w:p w14:paraId="4E83C9A4" w14:textId="4DAFA830" w:rsidR="0053591D" w:rsidRPr="00C2305F" w:rsidRDefault="0053591D" w:rsidP="00441564">
      <w:pPr>
        <w:pStyle w:val="Caption"/>
        <w:keepLines/>
      </w:pPr>
      <w:bookmarkStart w:id="685" w:name="_Ref127194585"/>
      <w:bookmarkStart w:id="686" w:name="_Toc162343935"/>
      <w:r w:rsidRPr="00C2305F">
        <w:t xml:space="preserve">Table </w:t>
      </w:r>
      <w:r>
        <w:fldChar w:fldCharType="begin"/>
      </w:r>
      <w:r>
        <w:instrText xml:space="preserve"> STYLEREF 2 \s </w:instrText>
      </w:r>
      <w:r>
        <w:fldChar w:fldCharType="separate"/>
      </w:r>
      <w:r w:rsidR="00201060">
        <w:rPr>
          <w:noProof/>
        </w:rPr>
        <w:t>3</w:t>
      </w:r>
      <w:r>
        <w:rPr>
          <w:noProof/>
        </w:rPr>
        <w:fldChar w:fldCharType="end"/>
      </w:r>
      <w:r w:rsidR="00201060">
        <w:t>.</w:t>
      </w:r>
      <w:r>
        <w:fldChar w:fldCharType="begin"/>
      </w:r>
      <w:r>
        <w:instrText xml:space="preserve"> SEQ Table \* ARABIC \s 2 </w:instrText>
      </w:r>
      <w:r>
        <w:fldChar w:fldCharType="separate"/>
      </w:r>
      <w:r w:rsidR="00201060">
        <w:rPr>
          <w:noProof/>
        </w:rPr>
        <w:t>5</w:t>
      </w:r>
      <w:r>
        <w:rPr>
          <w:noProof/>
        </w:rPr>
        <w:fldChar w:fldCharType="end"/>
      </w:r>
      <w:bookmarkEnd w:id="685"/>
      <w:r w:rsidRPr="00C2305F">
        <w:t xml:space="preserve">  Status of Items After the </w:t>
      </w:r>
      <w:r w:rsidR="007F4A7D" w:rsidRPr="00C2305F">
        <w:rPr>
          <w:rFonts w:eastAsia="Arial"/>
        </w:rPr>
        <w:t xml:space="preserve">2021 </w:t>
      </w:r>
      <w:r w:rsidR="00EF5C75">
        <w:t>IRM</w:t>
      </w:r>
      <w:bookmarkEnd w:id="686"/>
    </w:p>
    <w:tbl>
      <w:tblPr>
        <w:tblStyle w:val="TRs"/>
        <w:tblW w:w="0" w:type="auto"/>
        <w:tblLayout w:type="fixed"/>
        <w:tblLook w:val="04A0" w:firstRow="1" w:lastRow="0" w:firstColumn="1" w:lastColumn="0" w:noHBand="0" w:noVBand="1"/>
      </w:tblPr>
      <w:tblGrid>
        <w:gridCol w:w="2016"/>
        <w:gridCol w:w="1440"/>
        <w:gridCol w:w="2016"/>
        <w:gridCol w:w="2880"/>
      </w:tblGrid>
      <w:tr w:rsidR="0053591D" w:rsidRPr="00C2305F" w14:paraId="1B40434A" w14:textId="77777777" w:rsidTr="00885CE9">
        <w:trPr>
          <w:cnfStyle w:val="100000000000" w:firstRow="1" w:lastRow="0" w:firstColumn="0" w:lastColumn="0" w:oddVBand="0" w:evenVBand="0" w:oddHBand="0" w:evenHBand="0" w:firstRowFirstColumn="0" w:firstRowLastColumn="0" w:lastRowFirstColumn="0" w:lastRowLastColumn="0"/>
        </w:trPr>
        <w:tc>
          <w:tcPr>
            <w:tcW w:w="2016" w:type="dxa"/>
          </w:tcPr>
          <w:p w14:paraId="30DB6ED2" w14:textId="77777777" w:rsidR="0053591D" w:rsidRPr="00C2305F" w:rsidRDefault="0053591D" w:rsidP="00441564">
            <w:pPr>
              <w:pStyle w:val="TableHead"/>
              <w:keepNext/>
              <w:keepLines/>
              <w:rPr>
                <w:b/>
                <w:bCs w:val="0"/>
                <w:noProof w:val="0"/>
              </w:rPr>
            </w:pPr>
            <w:r w:rsidRPr="00C2305F">
              <w:rPr>
                <w:b/>
                <w:bCs w:val="0"/>
                <w:noProof w:val="0"/>
              </w:rPr>
              <w:t>Grade Level or Grade Band</w:t>
            </w:r>
          </w:p>
        </w:tc>
        <w:tc>
          <w:tcPr>
            <w:tcW w:w="1440" w:type="dxa"/>
          </w:tcPr>
          <w:p w14:paraId="6D374AC0" w14:textId="77777777" w:rsidR="0053591D" w:rsidRPr="00C2305F" w:rsidRDefault="0053591D" w:rsidP="00441564">
            <w:pPr>
              <w:pStyle w:val="TableHead"/>
              <w:keepNext/>
              <w:keepLines/>
              <w:rPr>
                <w:b/>
                <w:bCs w:val="0"/>
                <w:noProof w:val="0"/>
              </w:rPr>
            </w:pPr>
            <w:r w:rsidRPr="00C2305F">
              <w:rPr>
                <w:b/>
                <w:bCs w:val="0"/>
                <w:noProof w:val="0"/>
              </w:rPr>
              <w:t>Approved As Is</w:t>
            </w:r>
          </w:p>
        </w:tc>
        <w:tc>
          <w:tcPr>
            <w:tcW w:w="2016" w:type="dxa"/>
          </w:tcPr>
          <w:p w14:paraId="7D3B8721" w14:textId="77777777" w:rsidR="0053591D" w:rsidRPr="00C2305F" w:rsidRDefault="0053591D" w:rsidP="00441564">
            <w:pPr>
              <w:pStyle w:val="TableHead"/>
              <w:keepNext/>
              <w:keepLines/>
              <w:rPr>
                <w:b/>
                <w:bCs w:val="0"/>
                <w:noProof w:val="0"/>
              </w:rPr>
            </w:pPr>
            <w:r w:rsidRPr="00C2305F">
              <w:rPr>
                <w:b/>
                <w:bCs w:val="0"/>
                <w:noProof w:val="0"/>
              </w:rPr>
              <w:t>Approved with Revisions</w:t>
            </w:r>
          </w:p>
        </w:tc>
        <w:tc>
          <w:tcPr>
            <w:tcW w:w="2880" w:type="dxa"/>
          </w:tcPr>
          <w:p w14:paraId="6FBC0608" w14:textId="42E97877" w:rsidR="0053591D" w:rsidRPr="00C2305F" w:rsidRDefault="0053591D" w:rsidP="00441564">
            <w:pPr>
              <w:pStyle w:val="TableHead"/>
              <w:keepNext/>
              <w:keepLines/>
              <w:rPr>
                <w:b/>
                <w:bCs w:val="0"/>
                <w:noProof w:val="0"/>
              </w:rPr>
            </w:pPr>
            <w:r w:rsidRPr="00C2305F">
              <w:rPr>
                <w:b/>
                <w:bCs w:val="0"/>
                <w:noProof w:val="0"/>
              </w:rPr>
              <w:t>Total Number of Items (Including Passages)</w:t>
            </w:r>
          </w:p>
        </w:tc>
      </w:tr>
      <w:tr w:rsidR="0053591D" w:rsidRPr="00C2305F" w14:paraId="73F33E87" w14:textId="77777777" w:rsidTr="00885CE9">
        <w:tc>
          <w:tcPr>
            <w:tcW w:w="2016" w:type="dxa"/>
            <w:tcBorders>
              <w:top w:val="single" w:sz="4" w:space="0" w:color="auto"/>
              <w:bottom w:val="nil"/>
              <w:right w:val="nil"/>
            </w:tcBorders>
          </w:tcPr>
          <w:p w14:paraId="0B623465" w14:textId="77777777" w:rsidR="0053591D" w:rsidRPr="00C2305F" w:rsidRDefault="0053591D" w:rsidP="00441564">
            <w:pPr>
              <w:pStyle w:val="TableText"/>
              <w:keepNext/>
              <w:keepLines/>
              <w:rPr>
                <w:noProof w:val="0"/>
              </w:rPr>
            </w:pPr>
            <w:r w:rsidRPr="00C2305F">
              <w:rPr>
                <w:noProof w:val="0"/>
              </w:rPr>
              <w:t>Grade 3</w:t>
            </w:r>
          </w:p>
        </w:tc>
        <w:tc>
          <w:tcPr>
            <w:tcW w:w="1440" w:type="dxa"/>
            <w:tcBorders>
              <w:top w:val="single" w:sz="4" w:space="0" w:color="auto"/>
              <w:left w:val="nil"/>
              <w:bottom w:val="nil"/>
              <w:right w:val="nil"/>
            </w:tcBorders>
            <w:vAlign w:val="bottom"/>
          </w:tcPr>
          <w:p w14:paraId="5180B73F" w14:textId="60D25752" w:rsidR="0053591D" w:rsidRPr="00C2305F" w:rsidRDefault="00CC32D0" w:rsidP="00441564">
            <w:pPr>
              <w:pStyle w:val="TableText"/>
              <w:keepNext/>
              <w:keepLines/>
              <w:ind w:right="432"/>
              <w:rPr>
                <w:noProof w:val="0"/>
              </w:rPr>
            </w:pPr>
            <w:r w:rsidRPr="00C2305F">
              <w:rPr>
                <w:noProof w:val="0"/>
              </w:rPr>
              <w:t>48</w:t>
            </w:r>
          </w:p>
        </w:tc>
        <w:tc>
          <w:tcPr>
            <w:tcW w:w="2016" w:type="dxa"/>
            <w:tcBorders>
              <w:top w:val="single" w:sz="4" w:space="0" w:color="auto"/>
              <w:left w:val="nil"/>
              <w:bottom w:val="nil"/>
              <w:right w:val="nil"/>
            </w:tcBorders>
            <w:vAlign w:val="bottom"/>
          </w:tcPr>
          <w:p w14:paraId="5202BA56" w14:textId="4B13885D" w:rsidR="0053591D" w:rsidRPr="00C2305F" w:rsidRDefault="009F06BF" w:rsidP="00441564">
            <w:pPr>
              <w:pStyle w:val="TableText"/>
              <w:keepNext/>
              <w:keepLines/>
              <w:ind w:right="648"/>
              <w:rPr>
                <w:noProof w:val="0"/>
              </w:rPr>
            </w:pPr>
            <w:r w:rsidRPr="00C2305F">
              <w:rPr>
                <w:noProof w:val="0"/>
              </w:rPr>
              <w:t>6</w:t>
            </w:r>
          </w:p>
        </w:tc>
        <w:tc>
          <w:tcPr>
            <w:tcW w:w="2880" w:type="dxa"/>
            <w:tcBorders>
              <w:top w:val="single" w:sz="4" w:space="0" w:color="auto"/>
              <w:left w:val="nil"/>
              <w:bottom w:val="nil"/>
            </w:tcBorders>
            <w:vAlign w:val="bottom"/>
          </w:tcPr>
          <w:p w14:paraId="4DB355E6" w14:textId="566B2985" w:rsidR="0053591D" w:rsidRPr="00C2305F" w:rsidRDefault="0053591D" w:rsidP="00441564">
            <w:pPr>
              <w:pStyle w:val="TableText"/>
              <w:keepNext/>
              <w:keepLines/>
              <w:ind w:right="1080"/>
              <w:rPr>
                <w:noProof w:val="0"/>
              </w:rPr>
            </w:pPr>
            <w:r w:rsidRPr="00C2305F">
              <w:rPr>
                <w:noProof w:val="0"/>
              </w:rPr>
              <w:t>5</w:t>
            </w:r>
            <w:r w:rsidR="006607F2" w:rsidRPr="00C2305F">
              <w:rPr>
                <w:noProof w:val="0"/>
              </w:rPr>
              <w:t>8</w:t>
            </w:r>
          </w:p>
        </w:tc>
      </w:tr>
      <w:tr w:rsidR="0053591D" w:rsidRPr="00C2305F" w14:paraId="04E01F6E" w14:textId="77777777" w:rsidTr="00885CE9">
        <w:tc>
          <w:tcPr>
            <w:tcW w:w="2016" w:type="dxa"/>
            <w:tcBorders>
              <w:top w:val="nil"/>
              <w:bottom w:val="nil"/>
              <w:right w:val="nil"/>
            </w:tcBorders>
          </w:tcPr>
          <w:p w14:paraId="55B2C969" w14:textId="77777777" w:rsidR="0053591D" w:rsidRPr="00C2305F" w:rsidRDefault="0053591D" w:rsidP="00441564">
            <w:pPr>
              <w:pStyle w:val="TableText"/>
              <w:keepNext/>
              <w:keepLines/>
              <w:rPr>
                <w:noProof w:val="0"/>
              </w:rPr>
            </w:pPr>
            <w:r w:rsidRPr="00C2305F">
              <w:rPr>
                <w:noProof w:val="0"/>
              </w:rPr>
              <w:t>Grade 4</w:t>
            </w:r>
          </w:p>
        </w:tc>
        <w:tc>
          <w:tcPr>
            <w:tcW w:w="1440" w:type="dxa"/>
            <w:tcBorders>
              <w:top w:val="nil"/>
              <w:left w:val="nil"/>
              <w:bottom w:val="nil"/>
              <w:right w:val="nil"/>
            </w:tcBorders>
            <w:vAlign w:val="bottom"/>
          </w:tcPr>
          <w:p w14:paraId="46E5B176" w14:textId="6C74FC20" w:rsidR="0053591D" w:rsidRPr="00C2305F" w:rsidRDefault="00CC32D0" w:rsidP="00441564">
            <w:pPr>
              <w:pStyle w:val="TableText"/>
              <w:keepNext/>
              <w:keepLines/>
              <w:ind w:right="432"/>
              <w:rPr>
                <w:noProof w:val="0"/>
              </w:rPr>
            </w:pPr>
            <w:r w:rsidRPr="00C2305F">
              <w:rPr>
                <w:noProof w:val="0"/>
              </w:rPr>
              <w:t>40</w:t>
            </w:r>
          </w:p>
        </w:tc>
        <w:tc>
          <w:tcPr>
            <w:tcW w:w="2016" w:type="dxa"/>
            <w:tcBorders>
              <w:top w:val="nil"/>
              <w:left w:val="nil"/>
              <w:bottom w:val="nil"/>
              <w:right w:val="nil"/>
            </w:tcBorders>
            <w:vAlign w:val="bottom"/>
          </w:tcPr>
          <w:p w14:paraId="74D5E06B" w14:textId="434B5A9C" w:rsidR="0053591D" w:rsidRPr="00C2305F" w:rsidRDefault="0053591D" w:rsidP="00441564">
            <w:pPr>
              <w:pStyle w:val="TableText"/>
              <w:keepNext/>
              <w:keepLines/>
              <w:ind w:right="648"/>
              <w:rPr>
                <w:noProof w:val="0"/>
              </w:rPr>
            </w:pPr>
            <w:r w:rsidRPr="00C2305F">
              <w:rPr>
                <w:noProof w:val="0"/>
              </w:rPr>
              <w:t>1</w:t>
            </w:r>
            <w:r w:rsidR="009F06BF" w:rsidRPr="00C2305F">
              <w:rPr>
                <w:noProof w:val="0"/>
              </w:rPr>
              <w:t>3</w:t>
            </w:r>
          </w:p>
        </w:tc>
        <w:tc>
          <w:tcPr>
            <w:tcW w:w="2880" w:type="dxa"/>
            <w:tcBorders>
              <w:top w:val="nil"/>
              <w:left w:val="nil"/>
              <w:bottom w:val="nil"/>
            </w:tcBorders>
            <w:vAlign w:val="bottom"/>
          </w:tcPr>
          <w:p w14:paraId="4C0F5FEF" w14:textId="77777777" w:rsidR="0053591D" w:rsidRPr="00C2305F" w:rsidRDefault="0053591D" w:rsidP="00441564">
            <w:pPr>
              <w:pStyle w:val="TableText"/>
              <w:keepNext/>
              <w:keepLines/>
              <w:ind w:right="1080"/>
              <w:rPr>
                <w:noProof w:val="0"/>
              </w:rPr>
            </w:pPr>
            <w:r w:rsidRPr="00C2305F">
              <w:rPr>
                <w:noProof w:val="0"/>
              </w:rPr>
              <w:t>57</w:t>
            </w:r>
          </w:p>
        </w:tc>
      </w:tr>
      <w:tr w:rsidR="0053591D" w:rsidRPr="00C2305F" w14:paraId="7A156B29" w14:textId="77777777" w:rsidTr="00885CE9">
        <w:tc>
          <w:tcPr>
            <w:tcW w:w="2016" w:type="dxa"/>
            <w:tcBorders>
              <w:top w:val="nil"/>
              <w:bottom w:val="nil"/>
              <w:right w:val="nil"/>
            </w:tcBorders>
          </w:tcPr>
          <w:p w14:paraId="25227D01" w14:textId="77777777" w:rsidR="0053591D" w:rsidRPr="00C2305F" w:rsidRDefault="0053591D" w:rsidP="00441564">
            <w:pPr>
              <w:pStyle w:val="TableText"/>
              <w:keepNext/>
              <w:keepLines/>
              <w:rPr>
                <w:noProof w:val="0"/>
              </w:rPr>
            </w:pPr>
            <w:r w:rsidRPr="00C2305F">
              <w:rPr>
                <w:noProof w:val="0"/>
              </w:rPr>
              <w:t>Grade 5</w:t>
            </w:r>
          </w:p>
        </w:tc>
        <w:tc>
          <w:tcPr>
            <w:tcW w:w="1440" w:type="dxa"/>
            <w:tcBorders>
              <w:top w:val="nil"/>
              <w:left w:val="nil"/>
              <w:bottom w:val="nil"/>
              <w:right w:val="nil"/>
            </w:tcBorders>
            <w:vAlign w:val="bottom"/>
          </w:tcPr>
          <w:p w14:paraId="37225220" w14:textId="5F6B000D" w:rsidR="0053591D" w:rsidRPr="00C2305F" w:rsidRDefault="00CC32D0" w:rsidP="00441564">
            <w:pPr>
              <w:pStyle w:val="TableText"/>
              <w:keepNext/>
              <w:keepLines/>
              <w:ind w:right="432"/>
              <w:rPr>
                <w:noProof w:val="0"/>
              </w:rPr>
            </w:pPr>
            <w:r w:rsidRPr="00C2305F">
              <w:rPr>
                <w:noProof w:val="0"/>
              </w:rPr>
              <w:t>45</w:t>
            </w:r>
          </w:p>
        </w:tc>
        <w:tc>
          <w:tcPr>
            <w:tcW w:w="2016" w:type="dxa"/>
            <w:tcBorders>
              <w:top w:val="nil"/>
              <w:left w:val="nil"/>
              <w:bottom w:val="nil"/>
              <w:right w:val="nil"/>
            </w:tcBorders>
            <w:vAlign w:val="bottom"/>
          </w:tcPr>
          <w:p w14:paraId="3AB56965" w14:textId="787B6B27" w:rsidR="0053591D" w:rsidRPr="00C2305F" w:rsidRDefault="009F06BF" w:rsidP="00441564">
            <w:pPr>
              <w:pStyle w:val="TableText"/>
              <w:keepNext/>
              <w:keepLines/>
              <w:ind w:right="648"/>
              <w:rPr>
                <w:noProof w:val="0"/>
              </w:rPr>
            </w:pPr>
            <w:r w:rsidRPr="00C2305F">
              <w:rPr>
                <w:noProof w:val="0"/>
              </w:rPr>
              <w:t>8</w:t>
            </w:r>
          </w:p>
        </w:tc>
        <w:tc>
          <w:tcPr>
            <w:tcW w:w="2880" w:type="dxa"/>
            <w:tcBorders>
              <w:top w:val="nil"/>
              <w:left w:val="nil"/>
              <w:bottom w:val="nil"/>
            </w:tcBorders>
            <w:vAlign w:val="bottom"/>
          </w:tcPr>
          <w:p w14:paraId="5C992460" w14:textId="77777777" w:rsidR="0053591D" w:rsidRPr="00C2305F" w:rsidRDefault="0053591D" w:rsidP="00441564">
            <w:pPr>
              <w:pStyle w:val="TableText"/>
              <w:keepNext/>
              <w:keepLines/>
              <w:ind w:right="1080"/>
              <w:rPr>
                <w:noProof w:val="0"/>
              </w:rPr>
            </w:pPr>
            <w:r w:rsidRPr="00C2305F">
              <w:rPr>
                <w:noProof w:val="0"/>
              </w:rPr>
              <w:t>57</w:t>
            </w:r>
          </w:p>
        </w:tc>
      </w:tr>
      <w:tr w:rsidR="0053591D" w:rsidRPr="00C2305F" w14:paraId="360EA49A" w14:textId="77777777" w:rsidTr="00885CE9">
        <w:tc>
          <w:tcPr>
            <w:tcW w:w="2016" w:type="dxa"/>
            <w:tcBorders>
              <w:top w:val="nil"/>
              <w:bottom w:val="nil"/>
              <w:right w:val="nil"/>
            </w:tcBorders>
          </w:tcPr>
          <w:p w14:paraId="22BD0081" w14:textId="77777777" w:rsidR="0053591D" w:rsidRPr="00C2305F" w:rsidRDefault="0053591D" w:rsidP="00441564">
            <w:pPr>
              <w:pStyle w:val="TableText"/>
              <w:keepNext/>
              <w:keepLines/>
              <w:rPr>
                <w:noProof w:val="0"/>
              </w:rPr>
            </w:pPr>
            <w:r w:rsidRPr="00C2305F">
              <w:rPr>
                <w:noProof w:val="0"/>
              </w:rPr>
              <w:t>Grade 6</w:t>
            </w:r>
          </w:p>
        </w:tc>
        <w:tc>
          <w:tcPr>
            <w:tcW w:w="1440" w:type="dxa"/>
            <w:tcBorders>
              <w:top w:val="nil"/>
              <w:left w:val="nil"/>
              <w:bottom w:val="nil"/>
              <w:right w:val="nil"/>
            </w:tcBorders>
            <w:vAlign w:val="bottom"/>
          </w:tcPr>
          <w:p w14:paraId="47C90B09" w14:textId="3A99433F" w:rsidR="0053591D" w:rsidRPr="00C2305F" w:rsidRDefault="00CC32D0" w:rsidP="00441564">
            <w:pPr>
              <w:pStyle w:val="TableText"/>
              <w:keepNext/>
              <w:keepLines/>
              <w:ind w:right="432"/>
              <w:rPr>
                <w:noProof w:val="0"/>
              </w:rPr>
            </w:pPr>
            <w:r w:rsidRPr="00C2305F">
              <w:rPr>
                <w:noProof w:val="0"/>
              </w:rPr>
              <w:t>44</w:t>
            </w:r>
          </w:p>
        </w:tc>
        <w:tc>
          <w:tcPr>
            <w:tcW w:w="2016" w:type="dxa"/>
            <w:tcBorders>
              <w:top w:val="nil"/>
              <w:left w:val="nil"/>
              <w:bottom w:val="nil"/>
              <w:right w:val="nil"/>
            </w:tcBorders>
            <w:vAlign w:val="bottom"/>
          </w:tcPr>
          <w:p w14:paraId="06B93EA0" w14:textId="14D1745F" w:rsidR="0053591D" w:rsidRPr="00C2305F" w:rsidRDefault="009F06BF" w:rsidP="00441564">
            <w:pPr>
              <w:pStyle w:val="TableText"/>
              <w:keepNext/>
              <w:keepLines/>
              <w:ind w:right="648"/>
              <w:rPr>
                <w:noProof w:val="0"/>
              </w:rPr>
            </w:pPr>
            <w:r w:rsidRPr="00C2305F">
              <w:rPr>
                <w:noProof w:val="0"/>
              </w:rPr>
              <w:t>9</w:t>
            </w:r>
          </w:p>
        </w:tc>
        <w:tc>
          <w:tcPr>
            <w:tcW w:w="2880" w:type="dxa"/>
            <w:tcBorders>
              <w:top w:val="nil"/>
              <w:left w:val="nil"/>
              <w:bottom w:val="nil"/>
            </w:tcBorders>
            <w:vAlign w:val="bottom"/>
          </w:tcPr>
          <w:p w14:paraId="0BA43840" w14:textId="77777777" w:rsidR="0053591D" w:rsidRPr="00C2305F" w:rsidRDefault="0053591D" w:rsidP="00441564">
            <w:pPr>
              <w:pStyle w:val="TableText"/>
              <w:keepNext/>
              <w:keepLines/>
              <w:ind w:right="1080"/>
              <w:rPr>
                <w:noProof w:val="0"/>
              </w:rPr>
            </w:pPr>
            <w:r w:rsidRPr="00C2305F">
              <w:rPr>
                <w:noProof w:val="0"/>
              </w:rPr>
              <w:t>57</w:t>
            </w:r>
          </w:p>
        </w:tc>
      </w:tr>
      <w:tr w:rsidR="0053591D" w:rsidRPr="00C2305F" w14:paraId="6B5E8FCA" w14:textId="77777777" w:rsidTr="00885CE9">
        <w:tc>
          <w:tcPr>
            <w:tcW w:w="2016" w:type="dxa"/>
            <w:tcBorders>
              <w:top w:val="nil"/>
              <w:bottom w:val="nil"/>
              <w:right w:val="nil"/>
            </w:tcBorders>
          </w:tcPr>
          <w:p w14:paraId="6ACD6802" w14:textId="77777777" w:rsidR="0053591D" w:rsidRPr="00C2305F" w:rsidRDefault="0053591D" w:rsidP="00441564">
            <w:pPr>
              <w:pStyle w:val="TableText"/>
              <w:keepNext/>
              <w:keepLines/>
              <w:rPr>
                <w:noProof w:val="0"/>
              </w:rPr>
            </w:pPr>
            <w:r w:rsidRPr="00C2305F">
              <w:rPr>
                <w:noProof w:val="0"/>
              </w:rPr>
              <w:t>Grade 7</w:t>
            </w:r>
          </w:p>
        </w:tc>
        <w:tc>
          <w:tcPr>
            <w:tcW w:w="1440" w:type="dxa"/>
            <w:tcBorders>
              <w:top w:val="nil"/>
              <w:left w:val="nil"/>
              <w:bottom w:val="nil"/>
              <w:right w:val="nil"/>
            </w:tcBorders>
            <w:vAlign w:val="bottom"/>
          </w:tcPr>
          <w:p w14:paraId="651BFA2D" w14:textId="2AE14814" w:rsidR="0053591D" w:rsidRPr="00C2305F" w:rsidRDefault="00CC32D0" w:rsidP="00441564">
            <w:pPr>
              <w:pStyle w:val="TableText"/>
              <w:keepNext/>
              <w:keepLines/>
              <w:ind w:right="432"/>
              <w:rPr>
                <w:noProof w:val="0"/>
              </w:rPr>
            </w:pPr>
            <w:r w:rsidRPr="00C2305F">
              <w:rPr>
                <w:noProof w:val="0"/>
              </w:rPr>
              <w:t>42</w:t>
            </w:r>
          </w:p>
        </w:tc>
        <w:tc>
          <w:tcPr>
            <w:tcW w:w="2016" w:type="dxa"/>
            <w:tcBorders>
              <w:top w:val="nil"/>
              <w:left w:val="nil"/>
              <w:bottom w:val="nil"/>
              <w:right w:val="nil"/>
            </w:tcBorders>
            <w:vAlign w:val="bottom"/>
          </w:tcPr>
          <w:p w14:paraId="7D598E73" w14:textId="69010A55" w:rsidR="0053591D" w:rsidRPr="00C2305F" w:rsidRDefault="0053591D" w:rsidP="00441564">
            <w:pPr>
              <w:pStyle w:val="TableText"/>
              <w:keepNext/>
              <w:keepLines/>
              <w:ind w:right="648"/>
              <w:rPr>
                <w:noProof w:val="0"/>
              </w:rPr>
            </w:pPr>
            <w:r w:rsidRPr="00C2305F">
              <w:rPr>
                <w:noProof w:val="0"/>
              </w:rPr>
              <w:t>1</w:t>
            </w:r>
            <w:r w:rsidR="00C92364" w:rsidRPr="00C2305F">
              <w:rPr>
                <w:noProof w:val="0"/>
              </w:rPr>
              <w:t>1</w:t>
            </w:r>
          </w:p>
        </w:tc>
        <w:tc>
          <w:tcPr>
            <w:tcW w:w="2880" w:type="dxa"/>
            <w:tcBorders>
              <w:top w:val="nil"/>
              <w:left w:val="nil"/>
              <w:bottom w:val="nil"/>
            </w:tcBorders>
            <w:vAlign w:val="bottom"/>
          </w:tcPr>
          <w:p w14:paraId="6FBAC683" w14:textId="77777777" w:rsidR="0053591D" w:rsidRPr="00C2305F" w:rsidRDefault="0053591D" w:rsidP="00441564">
            <w:pPr>
              <w:pStyle w:val="TableText"/>
              <w:keepNext/>
              <w:keepLines/>
              <w:ind w:right="1080"/>
              <w:rPr>
                <w:noProof w:val="0"/>
              </w:rPr>
            </w:pPr>
            <w:r w:rsidRPr="00C2305F">
              <w:rPr>
                <w:noProof w:val="0"/>
              </w:rPr>
              <w:t>57</w:t>
            </w:r>
          </w:p>
        </w:tc>
      </w:tr>
      <w:tr w:rsidR="0053591D" w:rsidRPr="00C2305F" w14:paraId="06674F84" w14:textId="77777777" w:rsidTr="00885CE9">
        <w:tc>
          <w:tcPr>
            <w:tcW w:w="2016" w:type="dxa"/>
            <w:tcBorders>
              <w:top w:val="nil"/>
              <w:bottom w:val="nil"/>
              <w:right w:val="nil"/>
            </w:tcBorders>
          </w:tcPr>
          <w:p w14:paraId="25BF307F" w14:textId="77777777" w:rsidR="0053591D" w:rsidRPr="00C2305F" w:rsidRDefault="0053591D" w:rsidP="00441564">
            <w:pPr>
              <w:pStyle w:val="TableText"/>
              <w:keepNext/>
              <w:keepLines/>
              <w:rPr>
                <w:noProof w:val="0"/>
              </w:rPr>
            </w:pPr>
            <w:r w:rsidRPr="00C2305F">
              <w:rPr>
                <w:noProof w:val="0"/>
              </w:rPr>
              <w:t>Grade 8</w:t>
            </w:r>
          </w:p>
        </w:tc>
        <w:tc>
          <w:tcPr>
            <w:tcW w:w="1440" w:type="dxa"/>
            <w:tcBorders>
              <w:top w:val="nil"/>
              <w:left w:val="nil"/>
              <w:bottom w:val="nil"/>
              <w:right w:val="nil"/>
            </w:tcBorders>
            <w:vAlign w:val="bottom"/>
          </w:tcPr>
          <w:p w14:paraId="32B43235" w14:textId="0B556F4F" w:rsidR="0053591D" w:rsidRPr="00C2305F" w:rsidRDefault="0053591D" w:rsidP="00441564">
            <w:pPr>
              <w:pStyle w:val="TableText"/>
              <w:keepNext/>
              <w:keepLines/>
              <w:ind w:right="432"/>
              <w:rPr>
                <w:noProof w:val="0"/>
              </w:rPr>
            </w:pPr>
            <w:r w:rsidRPr="00C2305F">
              <w:rPr>
                <w:noProof w:val="0"/>
              </w:rPr>
              <w:t>4</w:t>
            </w:r>
            <w:r w:rsidR="00CC32D0" w:rsidRPr="00C2305F">
              <w:rPr>
                <w:noProof w:val="0"/>
              </w:rPr>
              <w:t>5</w:t>
            </w:r>
          </w:p>
        </w:tc>
        <w:tc>
          <w:tcPr>
            <w:tcW w:w="2016" w:type="dxa"/>
            <w:tcBorders>
              <w:top w:val="nil"/>
              <w:left w:val="nil"/>
              <w:bottom w:val="nil"/>
              <w:right w:val="nil"/>
            </w:tcBorders>
            <w:vAlign w:val="bottom"/>
          </w:tcPr>
          <w:p w14:paraId="45F6EC54" w14:textId="0B39172B" w:rsidR="0053591D" w:rsidRPr="00C2305F" w:rsidRDefault="00C92364" w:rsidP="00441564">
            <w:pPr>
              <w:pStyle w:val="TableText"/>
              <w:keepNext/>
              <w:keepLines/>
              <w:ind w:right="648"/>
              <w:rPr>
                <w:noProof w:val="0"/>
              </w:rPr>
            </w:pPr>
            <w:r w:rsidRPr="00C2305F">
              <w:rPr>
                <w:noProof w:val="0"/>
              </w:rPr>
              <w:t>8</w:t>
            </w:r>
          </w:p>
        </w:tc>
        <w:tc>
          <w:tcPr>
            <w:tcW w:w="2880" w:type="dxa"/>
            <w:tcBorders>
              <w:top w:val="nil"/>
              <w:left w:val="nil"/>
              <w:bottom w:val="nil"/>
            </w:tcBorders>
            <w:vAlign w:val="bottom"/>
          </w:tcPr>
          <w:p w14:paraId="2CD51A86" w14:textId="77777777" w:rsidR="0053591D" w:rsidRPr="00C2305F" w:rsidRDefault="0053591D" w:rsidP="00441564">
            <w:pPr>
              <w:pStyle w:val="TableText"/>
              <w:keepNext/>
              <w:keepLines/>
              <w:ind w:right="1080"/>
              <w:rPr>
                <w:noProof w:val="0"/>
              </w:rPr>
            </w:pPr>
            <w:r w:rsidRPr="00C2305F">
              <w:rPr>
                <w:noProof w:val="0"/>
              </w:rPr>
              <w:t>57</w:t>
            </w:r>
          </w:p>
        </w:tc>
      </w:tr>
      <w:tr w:rsidR="0053591D" w:rsidRPr="00C2305F" w14:paraId="62AABF5F" w14:textId="77777777" w:rsidTr="00885CE9">
        <w:tc>
          <w:tcPr>
            <w:tcW w:w="2016" w:type="dxa"/>
            <w:tcBorders>
              <w:top w:val="nil"/>
              <w:right w:val="nil"/>
            </w:tcBorders>
          </w:tcPr>
          <w:p w14:paraId="44621D58" w14:textId="77777777" w:rsidR="0053591D" w:rsidRPr="00C2305F" w:rsidRDefault="0053591D" w:rsidP="00441564">
            <w:pPr>
              <w:pStyle w:val="TableText"/>
              <w:keepNext/>
              <w:keepLines/>
              <w:rPr>
                <w:noProof w:val="0"/>
              </w:rPr>
            </w:pPr>
            <w:r w:rsidRPr="00C2305F">
              <w:rPr>
                <w:noProof w:val="0"/>
              </w:rPr>
              <w:t>High school</w:t>
            </w:r>
          </w:p>
        </w:tc>
        <w:tc>
          <w:tcPr>
            <w:tcW w:w="1440" w:type="dxa"/>
            <w:tcBorders>
              <w:top w:val="nil"/>
              <w:left w:val="nil"/>
              <w:right w:val="nil"/>
            </w:tcBorders>
            <w:vAlign w:val="bottom"/>
          </w:tcPr>
          <w:p w14:paraId="030CA120" w14:textId="7E22FC24" w:rsidR="0053591D" w:rsidRPr="00C2305F" w:rsidRDefault="0053591D" w:rsidP="00441564">
            <w:pPr>
              <w:pStyle w:val="TableText"/>
              <w:keepNext/>
              <w:keepLines/>
              <w:ind w:right="432"/>
              <w:rPr>
                <w:noProof w:val="0"/>
                <w:color w:val="000000"/>
              </w:rPr>
            </w:pPr>
            <w:r w:rsidRPr="00C2305F">
              <w:rPr>
                <w:noProof w:val="0"/>
                <w:color w:val="000000"/>
              </w:rPr>
              <w:t>8</w:t>
            </w:r>
            <w:r w:rsidR="00CC32D0" w:rsidRPr="00C2305F">
              <w:rPr>
                <w:noProof w:val="0"/>
                <w:color w:val="000000"/>
              </w:rPr>
              <w:t>1</w:t>
            </w:r>
          </w:p>
        </w:tc>
        <w:tc>
          <w:tcPr>
            <w:tcW w:w="2016" w:type="dxa"/>
            <w:tcBorders>
              <w:top w:val="nil"/>
              <w:left w:val="nil"/>
              <w:right w:val="nil"/>
            </w:tcBorders>
            <w:vAlign w:val="bottom"/>
          </w:tcPr>
          <w:p w14:paraId="168DE82C" w14:textId="6995B6A1" w:rsidR="0053591D" w:rsidRPr="00C2305F" w:rsidRDefault="0053591D" w:rsidP="00441564">
            <w:pPr>
              <w:pStyle w:val="TableText"/>
              <w:keepNext/>
              <w:keepLines/>
              <w:ind w:right="648"/>
              <w:rPr>
                <w:noProof w:val="0"/>
                <w:color w:val="000000"/>
              </w:rPr>
            </w:pPr>
            <w:r w:rsidRPr="00C2305F">
              <w:rPr>
                <w:noProof w:val="0"/>
                <w:color w:val="000000"/>
              </w:rPr>
              <w:t>1</w:t>
            </w:r>
            <w:r w:rsidR="00C92364" w:rsidRPr="00C2305F">
              <w:rPr>
                <w:noProof w:val="0"/>
                <w:color w:val="000000"/>
              </w:rPr>
              <w:t>6</w:t>
            </w:r>
          </w:p>
        </w:tc>
        <w:tc>
          <w:tcPr>
            <w:tcW w:w="2880" w:type="dxa"/>
            <w:tcBorders>
              <w:top w:val="nil"/>
              <w:left w:val="nil"/>
            </w:tcBorders>
            <w:vAlign w:val="bottom"/>
          </w:tcPr>
          <w:p w14:paraId="5D10A585" w14:textId="77777777" w:rsidR="0053591D" w:rsidRPr="00C2305F" w:rsidRDefault="0053591D" w:rsidP="00441564">
            <w:pPr>
              <w:pStyle w:val="TableText"/>
              <w:keepNext/>
              <w:keepLines/>
              <w:ind w:right="1080"/>
              <w:rPr>
                <w:noProof w:val="0"/>
                <w:color w:val="000000"/>
              </w:rPr>
            </w:pPr>
            <w:r w:rsidRPr="00C2305F">
              <w:rPr>
                <w:noProof w:val="0"/>
                <w:color w:val="000000"/>
              </w:rPr>
              <w:t>104</w:t>
            </w:r>
          </w:p>
        </w:tc>
      </w:tr>
      <w:tr w:rsidR="0053591D" w:rsidRPr="00C2305F" w14:paraId="0FBA7046" w14:textId="77777777" w:rsidTr="00885CE9">
        <w:tc>
          <w:tcPr>
            <w:tcW w:w="2016" w:type="dxa"/>
            <w:tcBorders>
              <w:top w:val="single" w:sz="4" w:space="0" w:color="auto"/>
              <w:bottom w:val="single" w:sz="12" w:space="0" w:color="auto"/>
              <w:right w:val="nil"/>
            </w:tcBorders>
          </w:tcPr>
          <w:p w14:paraId="4B7C9A78" w14:textId="14973982" w:rsidR="0053591D" w:rsidRPr="00C2305F" w:rsidRDefault="0053591D" w:rsidP="00441564">
            <w:pPr>
              <w:pStyle w:val="TableText"/>
              <w:rPr>
                <w:noProof w:val="0"/>
              </w:rPr>
            </w:pPr>
            <w:r w:rsidRPr="00C2305F">
              <w:rPr>
                <w:b/>
                <w:noProof w:val="0"/>
              </w:rPr>
              <w:t>Total</w:t>
            </w:r>
            <w:r w:rsidR="00EF5C75">
              <w:rPr>
                <w:b/>
                <w:noProof w:val="0"/>
              </w:rPr>
              <w:t>:</w:t>
            </w:r>
          </w:p>
        </w:tc>
        <w:tc>
          <w:tcPr>
            <w:tcW w:w="1440" w:type="dxa"/>
            <w:tcBorders>
              <w:top w:val="single" w:sz="4" w:space="0" w:color="auto"/>
              <w:left w:val="nil"/>
              <w:bottom w:val="single" w:sz="12" w:space="0" w:color="auto"/>
              <w:right w:val="nil"/>
            </w:tcBorders>
            <w:vAlign w:val="bottom"/>
          </w:tcPr>
          <w:p w14:paraId="063ECA35" w14:textId="19E614C5" w:rsidR="0053591D" w:rsidRPr="00C2305F" w:rsidRDefault="0053591D" w:rsidP="00441564">
            <w:pPr>
              <w:pStyle w:val="TableText"/>
              <w:ind w:right="432"/>
              <w:rPr>
                <w:noProof w:val="0"/>
              </w:rPr>
            </w:pPr>
            <w:r w:rsidRPr="00C2305F">
              <w:rPr>
                <w:noProof w:val="0"/>
              </w:rPr>
              <w:t>3</w:t>
            </w:r>
            <w:r w:rsidR="00DF7B4E" w:rsidRPr="00C2305F">
              <w:rPr>
                <w:noProof w:val="0"/>
              </w:rPr>
              <w:t>45</w:t>
            </w:r>
          </w:p>
        </w:tc>
        <w:tc>
          <w:tcPr>
            <w:tcW w:w="2016" w:type="dxa"/>
            <w:tcBorders>
              <w:top w:val="single" w:sz="4" w:space="0" w:color="auto"/>
              <w:left w:val="nil"/>
              <w:bottom w:val="single" w:sz="12" w:space="0" w:color="auto"/>
              <w:right w:val="nil"/>
            </w:tcBorders>
            <w:vAlign w:val="bottom"/>
          </w:tcPr>
          <w:p w14:paraId="31E01A36" w14:textId="66FA502B" w:rsidR="0053591D" w:rsidRPr="00C2305F" w:rsidRDefault="00DF7B4E" w:rsidP="00441564">
            <w:pPr>
              <w:pStyle w:val="TableText"/>
              <w:ind w:right="648"/>
              <w:rPr>
                <w:noProof w:val="0"/>
              </w:rPr>
            </w:pPr>
            <w:r w:rsidRPr="00C2305F">
              <w:rPr>
                <w:noProof w:val="0"/>
              </w:rPr>
              <w:t>7</w:t>
            </w:r>
            <w:r w:rsidR="0053591D" w:rsidRPr="00C2305F">
              <w:rPr>
                <w:noProof w:val="0"/>
              </w:rPr>
              <w:t>1</w:t>
            </w:r>
          </w:p>
        </w:tc>
        <w:tc>
          <w:tcPr>
            <w:tcW w:w="2880" w:type="dxa"/>
            <w:tcBorders>
              <w:top w:val="single" w:sz="4" w:space="0" w:color="auto"/>
              <w:left w:val="nil"/>
              <w:bottom w:val="single" w:sz="12" w:space="0" w:color="auto"/>
            </w:tcBorders>
            <w:vAlign w:val="bottom"/>
          </w:tcPr>
          <w:p w14:paraId="7D5A63FA" w14:textId="2AF774B3" w:rsidR="0053591D" w:rsidRPr="00C2305F" w:rsidRDefault="0053591D" w:rsidP="00441564">
            <w:pPr>
              <w:pStyle w:val="TableText"/>
              <w:ind w:right="1080"/>
              <w:rPr>
                <w:noProof w:val="0"/>
              </w:rPr>
            </w:pPr>
            <w:r w:rsidRPr="00C2305F">
              <w:rPr>
                <w:noProof w:val="0"/>
              </w:rPr>
              <w:t>44</w:t>
            </w:r>
            <w:r w:rsidR="00DF7B4E" w:rsidRPr="00C2305F">
              <w:rPr>
                <w:noProof w:val="0"/>
              </w:rPr>
              <w:t>7</w:t>
            </w:r>
          </w:p>
        </w:tc>
      </w:tr>
    </w:tbl>
    <w:p w14:paraId="7ADD508C" w14:textId="286A9A88" w:rsidR="00127109" w:rsidRPr="00C2305F" w:rsidRDefault="00127109" w:rsidP="00441564">
      <w:pPr>
        <w:pStyle w:val="Heading4"/>
      </w:pPr>
      <w:bookmarkStart w:id="687" w:name="_Meetings_for_Review"/>
      <w:bookmarkStart w:id="688" w:name="_Toc162344812"/>
      <w:bookmarkEnd w:id="687"/>
      <w:r w:rsidRPr="00C2305F">
        <w:t xml:space="preserve">Meetings for Review of </w:t>
      </w:r>
      <w:r w:rsidR="00E46978" w:rsidRPr="00C2305F">
        <w:t>CSA</w:t>
      </w:r>
      <w:r w:rsidRPr="00C2305F">
        <w:t xml:space="preserve"> Field Test Items</w:t>
      </w:r>
      <w:bookmarkEnd w:id="688"/>
    </w:p>
    <w:p w14:paraId="56818946" w14:textId="56BB3DB3" w:rsidR="00615C02" w:rsidRPr="00C2305F" w:rsidRDefault="67B3257C" w:rsidP="00441564">
      <w:r>
        <w:t>In</w:t>
      </w:r>
      <w:r w:rsidR="48CDA2AD">
        <w:t xml:space="preserve"> </w:t>
      </w:r>
      <w:r w:rsidR="5ADCDA79">
        <w:t>October 2021,</w:t>
      </w:r>
      <w:r w:rsidR="48CDA2AD">
        <w:t xml:space="preserve"> ETS facilitat</w:t>
      </w:r>
      <w:r w:rsidR="5A851CFE">
        <w:t>ed</w:t>
      </w:r>
      <w:r w:rsidR="48CDA2AD">
        <w:t xml:space="preserve"> a</w:t>
      </w:r>
      <w:r w:rsidR="223DEAE1">
        <w:t>n</w:t>
      </w:r>
      <w:r w:rsidR="48CDA2AD">
        <w:t xml:space="preserve"> </w:t>
      </w:r>
      <w:r w:rsidR="71071BC0">
        <w:t>IRM</w:t>
      </w:r>
      <w:r w:rsidR="48CDA2AD">
        <w:t xml:space="preserve"> to support the </w:t>
      </w:r>
      <w:r w:rsidR="4BD97C97">
        <w:t>2022–23</w:t>
      </w:r>
      <w:r w:rsidR="48CDA2AD">
        <w:t xml:space="preserve"> test administration.</w:t>
      </w:r>
    </w:p>
    <w:p w14:paraId="427C1513" w14:textId="2C45069A" w:rsidR="00615C02" w:rsidRPr="00C2305F" w:rsidRDefault="00615C02" w:rsidP="00441564">
      <w:pPr>
        <w:rPr>
          <w:lang w:eastAsia="x-none"/>
        </w:rPr>
      </w:pPr>
      <w:r w:rsidRPr="00C2305F">
        <w:t>Typically, ETS</w:t>
      </w:r>
      <w:r w:rsidR="00BA6BB9">
        <w:t>’</w:t>
      </w:r>
      <w:r w:rsidRPr="00C2305F">
        <w:t xml:space="preserve"> content-area assessment specialists facilitate CSA </w:t>
      </w:r>
      <w:r w:rsidR="00D010C8">
        <w:t>IRMs</w:t>
      </w:r>
      <w:r w:rsidRPr="00C2305F">
        <w:t>. Each meeting begins with a brief training session on how to review and make recommendations for revising items.</w:t>
      </w:r>
    </w:p>
    <w:p w14:paraId="2D416128" w14:textId="77777777" w:rsidR="00615C02" w:rsidRPr="00C2305F" w:rsidRDefault="00615C02" w:rsidP="00441564">
      <w:pPr>
        <w:keepNext/>
        <w:rPr>
          <w:lang w:eastAsia="x-none"/>
        </w:rPr>
      </w:pPr>
      <w:r w:rsidRPr="00C2305F">
        <w:rPr>
          <w:lang w:eastAsia="x-none"/>
        </w:rPr>
        <w:t>ETS provides training on the following topics:</w:t>
      </w:r>
    </w:p>
    <w:p w14:paraId="4038FA8C" w14:textId="77777777" w:rsidR="00615C02" w:rsidRPr="00B932EF" w:rsidRDefault="00615C02" w:rsidP="00441564">
      <w:pPr>
        <w:pStyle w:val="bullets-one"/>
      </w:pPr>
      <w:r w:rsidRPr="00B932EF">
        <w:t>Overview of the purpose and scope of the CSA</w:t>
      </w:r>
    </w:p>
    <w:p w14:paraId="64F09D7B" w14:textId="77777777" w:rsidR="00615C02" w:rsidRPr="00B932EF" w:rsidRDefault="00615C02" w:rsidP="00441564">
      <w:pPr>
        <w:pStyle w:val="bullets-one"/>
      </w:pPr>
      <w:r w:rsidRPr="00B932EF">
        <w:t>Overview of the CSA design specifications</w:t>
      </w:r>
    </w:p>
    <w:p w14:paraId="7DD6629A" w14:textId="77777777" w:rsidR="00615C02" w:rsidRPr="00B932EF" w:rsidRDefault="00615C02" w:rsidP="00441564">
      <w:pPr>
        <w:pStyle w:val="bullets-one"/>
      </w:pPr>
      <w:r w:rsidRPr="00B932EF">
        <w:t>Overview of criteria for evaluating test items</w:t>
      </w:r>
    </w:p>
    <w:p w14:paraId="2491B5DE" w14:textId="77777777" w:rsidR="00615C02" w:rsidRPr="00B932EF" w:rsidRDefault="00615C02" w:rsidP="00441564">
      <w:pPr>
        <w:pStyle w:val="bullets-one"/>
      </w:pPr>
      <w:r w:rsidRPr="00B932EF">
        <w:t>Review and evaluation of items for fairness concerns</w:t>
      </w:r>
    </w:p>
    <w:p w14:paraId="04FACC4F" w14:textId="77777777" w:rsidR="00615C02" w:rsidRPr="00C2305F" w:rsidRDefault="00615C02" w:rsidP="00441564">
      <w:pPr>
        <w:keepNext/>
        <w:rPr>
          <w:lang w:eastAsia="x-none"/>
        </w:rPr>
      </w:pPr>
      <w:r w:rsidRPr="00C2305F">
        <w:rPr>
          <w:lang w:eastAsia="x-none"/>
        </w:rPr>
        <w:t>The criteria for reviewing items include the following:</w:t>
      </w:r>
    </w:p>
    <w:p w14:paraId="247CB131" w14:textId="77777777" w:rsidR="00615C02" w:rsidRPr="00C2305F" w:rsidRDefault="00615C02" w:rsidP="00441564">
      <w:pPr>
        <w:pStyle w:val="bullets-one"/>
      </w:pPr>
      <w:r w:rsidRPr="00C2305F">
        <w:t>Overall technical quality</w:t>
      </w:r>
    </w:p>
    <w:p w14:paraId="31640D22" w14:textId="77777777" w:rsidR="00615C02" w:rsidRPr="00C2305F" w:rsidRDefault="00615C02" w:rsidP="00441564">
      <w:pPr>
        <w:pStyle w:val="bullets-one"/>
      </w:pPr>
      <w:r w:rsidRPr="00C2305F">
        <w:t>Alignment with the construct being assessed by the standard</w:t>
      </w:r>
    </w:p>
    <w:p w14:paraId="6658B049" w14:textId="77777777" w:rsidR="00615C02" w:rsidRPr="00C2305F" w:rsidRDefault="00615C02" w:rsidP="00441564">
      <w:pPr>
        <w:pStyle w:val="bullets-one"/>
      </w:pPr>
      <w:r w:rsidRPr="00C2305F">
        <w:t>Difficulty range</w:t>
      </w:r>
    </w:p>
    <w:p w14:paraId="736FBFAD" w14:textId="77777777" w:rsidR="00615C02" w:rsidRPr="00C2305F" w:rsidRDefault="00615C02" w:rsidP="00441564">
      <w:pPr>
        <w:pStyle w:val="bullets-one"/>
      </w:pPr>
      <w:r w:rsidRPr="00C2305F">
        <w:t>Clarity</w:t>
      </w:r>
    </w:p>
    <w:p w14:paraId="211943EA" w14:textId="77777777" w:rsidR="00615C02" w:rsidRPr="00C2305F" w:rsidRDefault="00615C02" w:rsidP="00441564">
      <w:pPr>
        <w:pStyle w:val="bullets-one"/>
      </w:pPr>
      <w:r w:rsidRPr="00C2305F">
        <w:t>Correctness of the answer</w:t>
      </w:r>
    </w:p>
    <w:p w14:paraId="614F296B" w14:textId="77777777" w:rsidR="00615C02" w:rsidRPr="00C2305F" w:rsidRDefault="00615C02" w:rsidP="00441564">
      <w:pPr>
        <w:pStyle w:val="bullets-one"/>
      </w:pPr>
      <w:r w:rsidRPr="00C2305F">
        <w:t>Plausibility of the distractors</w:t>
      </w:r>
    </w:p>
    <w:p w14:paraId="34F4DDAA" w14:textId="77777777" w:rsidR="00615C02" w:rsidRPr="00C2305F" w:rsidRDefault="00615C02" w:rsidP="00441564">
      <w:pPr>
        <w:pStyle w:val="bullets-one"/>
      </w:pPr>
      <w:r w:rsidRPr="00C2305F">
        <w:t>Bias and sensitivity factors</w:t>
      </w:r>
    </w:p>
    <w:p w14:paraId="30E89CE6" w14:textId="77777777" w:rsidR="00615C02" w:rsidRPr="00C2305F" w:rsidRDefault="00615C02" w:rsidP="00441564">
      <w:pPr>
        <w:keepNext/>
        <w:rPr>
          <w:lang w:eastAsia="x-none"/>
        </w:rPr>
      </w:pPr>
      <w:r w:rsidRPr="00C2305F">
        <w:rPr>
          <w:lang w:eastAsia="x-none"/>
        </w:rPr>
        <w:t>ETS provides guidelines for reviewing items, which the CDE approves. The set of guidelines for reviewing items is summarized as follows:</w:t>
      </w:r>
    </w:p>
    <w:p w14:paraId="66D7EABC" w14:textId="77777777" w:rsidR="00615C02" w:rsidRPr="00C2305F" w:rsidRDefault="00615C02" w:rsidP="00441564">
      <w:pPr>
        <w:pStyle w:val="bullets-one"/>
        <w:keepNext/>
        <w:spacing w:after="0"/>
      </w:pPr>
      <w:r w:rsidRPr="00C2305F">
        <w:t>Does the item</w:t>
      </w:r>
    </w:p>
    <w:p w14:paraId="04551D92" w14:textId="6FC27BF5" w:rsidR="00615C02" w:rsidRPr="00C2305F" w:rsidRDefault="00615C02" w:rsidP="00441564">
      <w:pPr>
        <w:pStyle w:val="bullets2-one"/>
        <w:keepNext/>
        <w:numPr>
          <w:ilvl w:val="0"/>
          <w:numId w:val="2"/>
        </w:numPr>
        <w:spacing w:after="0"/>
        <w:ind w:left="1152" w:hanging="288"/>
      </w:pPr>
      <w:r w:rsidRPr="00C2305F">
        <w:t>have one and only one clearly correct answer or set of correct answers?</w:t>
      </w:r>
    </w:p>
    <w:p w14:paraId="505C1366" w14:textId="77777777" w:rsidR="00615C02" w:rsidRPr="00C2305F" w:rsidRDefault="00615C02" w:rsidP="00441564">
      <w:pPr>
        <w:pStyle w:val="bullets2-one"/>
        <w:numPr>
          <w:ilvl w:val="0"/>
          <w:numId w:val="2"/>
        </w:numPr>
        <w:ind w:left="1152" w:hanging="288"/>
      </w:pPr>
      <w:r w:rsidRPr="00C2305F">
        <w:t>measure the achievement standard?</w:t>
      </w:r>
    </w:p>
    <w:p w14:paraId="77611415" w14:textId="77777777" w:rsidR="00615C02" w:rsidRPr="00C2305F" w:rsidRDefault="00615C02" w:rsidP="00441564">
      <w:pPr>
        <w:pStyle w:val="bullets2-one"/>
        <w:numPr>
          <w:ilvl w:val="0"/>
          <w:numId w:val="2"/>
        </w:numPr>
        <w:ind w:left="1152" w:hanging="288"/>
      </w:pPr>
      <w:r w:rsidRPr="00C2305F">
        <w:t>align with the construct being measured?</w:t>
      </w:r>
    </w:p>
    <w:p w14:paraId="624C5646" w14:textId="77777777" w:rsidR="00615C02" w:rsidRPr="00C2305F" w:rsidRDefault="00615C02" w:rsidP="00441564">
      <w:pPr>
        <w:pStyle w:val="bullets2-one"/>
        <w:numPr>
          <w:ilvl w:val="0"/>
          <w:numId w:val="2"/>
        </w:numPr>
        <w:ind w:left="1152" w:hanging="288"/>
      </w:pPr>
      <w:r w:rsidRPr="00C2305F">
        <w:t>test worthwhile concepts or information?</w:t>
      </w:r>
    </w:p>
    <w:p w14:paraId="2596A3F5" w14:textId="77777777" w:rsidR="00615C02" w:rsidRPr="00C2305F" w:rsidRDefault="00615C02" w:rsidP="00441564">
      <w:pPr>
        <w:pStyle w:val="bullets-one"/>
        <w:spacing w:after="0"/>
      </w:pPr>
      <w:r w:rsidRPr="00C2305F">
        <w:t>Is the stimulus, if any, for the item</w:t>
      </w:r>
    </w:p>
    <w:p w14:paraId="1F1CB065" w14:textId="77777777" w:rsidR="00615C02" w:rsidRPr="00C2305F" w:rsidRDefault="00615C02" w:rsidP="00441564">
      <w:pPr>
        <w:pStyle w:val="bullets2-one"/>
        <w:numPr>
          <w:ilvl w:val="0"/>
          <w:numId w:val="2"/>
        </w:numPr>
        <w:ind w:left="1152" w:hanging="288"/>
      </w:pPr>
      <w:r w:rsidRPr="00C2305F">
        <w:t>required to answer the item?</w:t>
      </w:r>
    </w:p>
    <w:p w14:paraId="2AA7C39F" w14:textId="77777777" w:rsidR="00615C02" w:rsidRPr="00C2305F" w:rsidRDefault="00615C02" w:rsidP="00441564">
      <w:pPr>
        <w:pStyle w:val="bullets2-one"/>
        <w:numPr>
          <w:ilvl w:val="0"/>
          <w:numId w:val="2"/>
        </w:numPr>
        <w:ind w:left="1152" w:hanging="288"/>
      </w:pPr>
      <w:r w:rsidRPr="00C2305F">
        <w:t>likely to be interesting to students?</w:t>
      </w:r>
    </w:p>
    <w:p w14:paraId="010875B2" w14:textId="77777777" w:rsidR="00615C02" w:rsidRPr="00C2305F" w:rsidRDefault="00615C02" w:rsidP="00441564">
      <w:pPr>
        <w:pStyle w:val="bullets2-one"/>
        <w:keepNext/>
        <w:numPr>
          <w:ilvl w:val="0"/>
          <w:numId w:val="2"/>
        </w:numPr>
        <w:ind w:left="1152" w:hanging="288"/>
      </w:pPr>
      <w:r w:rsidRPr="00C2305F">
        <w:lastRenderedPageBreak/>
        <w:t xml:space="preserve">clearly and correctly </w:t>
      </w:r>
      <w:proofErr w:type="gramStart"/>
      <w:r w:rsidRPr="00C2305F">
        <w:t>labeled?</w:t>
      </w:r>
      <w:proofErr w:type="gramEnd"/>
    </w:p>
    <w:p w14:paraId="3C97D35B" w14:textId="77777777" w:rsidR="00615C02" w:rsidRPr="00C2305F" w:rsidRDefault="00615C02" w:rsidP="00441564">
      <w:pPr>
        <w:pStyle w:val="bullets2-one"/>
        <w:numPr>
          <w:ilvl w:val="0"/>
          <w:numId w:val="2"/>
        </w:numPr>
        <w:ind w:left="1152" w:hanging="288"/>
      </w:pPr>
      <w:r w:rsidRPr="00C2305F">
        <w:t>providing all the information needed to answer the item?</w:t>
      </w:r>
    </w:p>
    <w:p w14:paraId="27940B8D" w14:textId="30CD1FE5" w:rsidR="00615C02" w:rsidRPr="00C2305F" w:rsidRDefault="00615C02" w:rsidP="00441564">
      <w:pPr>
        <w:rPr>
          <w:lang w:eastAsia="x-none"/>
        </w:rPr>
      </w:pPr>
      <w:bookmarkStart w:id="689" w:name="_Hlk38809294"/>
      <w:r w:rsidRPr="00C2305F">
        <w:rPr>
          <w:lang w:eastAsia="x-none"/>
        </w:rPr>
        <w:t>Once ETS</w:t>
      </w:r>
      <w:r w:rsidR="001B79DA">
        <w:rPr>
          <w:lang w:eastAsia="x-none"/>
        </w:rPr>
        <w:t>’</w:t>
      </w:r>
      <w:r w:rsidRPr="00C2305F">
        <w:rPr>
          <w:lang w:eastAsia="x-none"/>
        </w:rPr>
        <w:t xml:space="preserve"> staff compile and review the panel’s feedback, the feedback is delivered to the CDE for further review and guidance on decisions on whether to field-test the items.</w:t>
      </w:r>
      <w:bookmarkEnd w:id="689"/>
    </w:p>
    <w:p w14:paraId="17680D63" w14:textId="3B01C733" w:rsidR="00127109" w:rsidRPr="00C2305F" w:rsidRDefault="00127109" w:rsidP="00441564">
      <w:pPr>
        <w:pStyle w:val="Heading3"/>
      </w:pPr>
      <w:bookmarkStart w:id="690" w:name="_Toc162344813"/>
      <w:r w:rsidRPr="00C2305F">
        <w:t>Data Review Meeting</w:t>
      </w:r>
      <w:bookmarkEnd w:id="690"/>
    </w:p>
    <w:p w14:paraId="1A5D10A9" w14:textId="35DC14BC" w:rsidR="7CA33F9B" w:rsidRPr="00C2305F" w:rsidRDefault="61756FFB" w:rsidP="00441564">
      <w:pPr>
        <w:rPr>
          <w:rFonts w:eastAsia="Arial" w:cs="Arial"/>
          <w:color w:val="000000" w:themeColor="text1"/>
        </w:rPr>
      </w:pPr>
      <w:r w:rsidRPr="6AF73745">
        <w:rPr>
          <w:rFonts w:eastAsia="Arial" w:cs="Arial"/>
          <w:color w:val="000000" w:themeColor="text1"/>
        </w:rPr>
        <w:t xml:space="preserve">After items were included in a field test </w:t>
      </w:r>
      <w:r w:rsidR="5F5B77E0" w:rsidRPr="6AF73745">
        <w:rPr>
          <w:rFonts w:eastAsia="Arial" w:cs="Arial"/>
          <w:color w:val="000000" w:themeColor="text1"/>
        </w:rPr>
        <w:t>slot</w:t>
      </w:r>
      <w:r w:rsidRPr="6AF73745">
        <w:rPr>
          <w:rFonts w:eastAsia="Arial" w:cs="Arial"/>
          <w:color w:val="000000" w:themeColor="text1"/>
        </w:rPr>
        <w:t xml:space="preserve"> administered to students, ETS prepared items that did not meet all statistical thresholds for review by the CDE and California educators.</w:t>
      </w:r>
      <w:r w:rsidR="004205D9" w:rsidRPr="004205D9">
        <w:t xml:space="preserve"> </w:t>
      </w:r>
      <w:r w:rsidR="004205D9">
        <w:t>R</w:t>
      </w:r>
      <w:r w:rsidR="004205D9" w:rsidRPr="23D9EC6C">
        <w:t xml:space="preserve">eview materials included field test items with their statistical data and statistical flags based on the respective test administration’s item analyses </w:t>
      </w:r>
      <w:r w:rsidR="00585A1C">
        <w:t>and provided the means to capture comments in the IBIS Content Review Tool</w:t>
      </w:r>
      <w:r w:rsidR="004205D9" w:rsidRPr="23D9EC6C">
        <w:t>.</w:t>
      </w:r>
    </w:p>
    <w:p w14:paraId="318008F3" w14:textId="059E0021" w:rsidR="4F544FB2" w:rsidRPr="00C2305F" w:rsidRDefault="004205D9" w:rsidP="00441564">
      <w:pPr>
        <w:rPr>
          <w:rFonts w:eastAsia="Arial" w:cs="Arial"/>
          <w:color w:val="000000" w:themeColor="text1"/>
        </w:rPr>
      </w:pPr>
      <w:r w:rsidRPr="00BC4ADD">
        <w:t>Educators who were part of the data review panel were assigned a training video in Upskill</w:t>
      </w:r>
      <w:r>
        <w:t>—a centralized, online location for training materials—</w:t>
      </w:r>
      <w:r w:rsidRPr="00BC4ADD">
        <w:t xml:space="preserve">to give them an overview of what is involved in a </w:t>
      </w:r>
      <w:r>
        <w:t>DRM</w:t>
      </w:r>
      <w:r w:rsidRPr="00BC4ADD">
        <w:t xml:space="preserve"> as well as an understanding of the statistical measures used to review the field test items. </w:t>
      </w:r>
      <w:r w:rsidR="61756FFB" w:rsidRPr="6AF73745">
        <w:rPr>
          <w:rFonts w:eastAsia="Arial" w:cs="Arial"/>
          <w:color w:val="000000" w:themeColor="text1"/>
        </w:rPr>
        <w:t>ETS conducted an introductory training to highlight any new issues and serve as a statistical refresher</w:t>
      </w:r>
      <w:r w:rsidR="546606A1" w:rsidRPr="6AF73745">
        <w:rPr>
          <w:rFonts w:eastAsia="Arial" w:cs="Arial"/>
          <w:color w:val="000000" w:themeColor="text1"/>
        </w:rPr>
        <w:t xml:space="preserve"> at the beginning of the </w:t>
      </w:r>
      <w:r w:rsidR="00D65250">
        <w:rPr>
          <w:rFonts w:eastAsia="Arial" w:cs="Arial"/>
          <w:color w:val="000000" w:themeColor="text1"/>
        </w:rPr>
        <w:t>DRM</w:t>
      </w:r>
      <w:r w:rsidR="61756FFB" w:rsidRPr="6AF73745">
        <w:rPr>
          <w:rFonts w:eastAsia="Arial" w:cs="Arial"/>
          <w:color w:val="000000" w:themeColor="text1"/>
        </w:rPr>
        <w:t>. Reviewers then made recommendations about which items should be included in the item bank for future form assembly. If an item was considered problematic and not to be included in the item bank, it would be either removed from the bank or revised and once again follow the steps in the item development process, including field testing. ETS</w:t>
      </w:r>
      <w:r w:rsidR="001B79DA">
        <w:rPr>
          <w:rFonts w:eastAsia="Arial" w:cs="Arial"/>
          <w:color w:val="000000" w:themeColor="text1"/>
        </w:rPr>
        <w:t>’</w:t>
      </w:r>
      <w:r w:rsidR="61756FFB" w:rsidRPr="6AF73745">
        <w:rPr>
          <w:rFonts w:eastAsia="Arial" w:cs="Arial"/>
          <w:color w:val="000000" w:themeColor="text1"/>
        </w:rPr>
        <w:t xml:space="preserve"> psychometric and content staff were available to reviewers throughout this process.</w:t>
      </w:r>
    </w:p>
    <w:p w14:paraId="59514A1A" w14:textId="607817A4" w:rsidR="4F544FB2" w:rsidRPr="00C2305F" w:rsidRDefault="4F544FB2" w:rsidP="00441564">
      <w:pPr>
        <w:rPr>
          <w:rFonts w:eastAsia="Arial" w:cs="Arial"/>
          <w:color w:val="000000" w:themeColor="text1"/>
        </w:rPr>
      </w:pPr>
      <w:r w:rsidRPr="00C2305F">
        <w:rPr>
          <w:rFonts w:eastAsia="Arial" w:cs="Arial"/>
          <w:color w:val="000000" w:themeColor="text1"/>
        </w:rPr>
        <w:t>Content staff facilitated the meeting, confirming that all educators weighed in on each flagged item to confirm there were no concerns, from a content perspective, as it pertained to the item flag. ETS</w:t>
      </w:r>
      <w:r w:rsidR="001B79DA">
        <w:rPr>
          <w:rFonts w:eastAsia="Arial" w:cs="Arial"/>
          <w:color w:val="000000" w:themeColor="text1"/>
        </w:rPr>
        <w:t>’</w:t>
      </w:r>
      <w:r w:rsidRPr="00C2305F">
        <w:rPr>
          <w:rFonts w:eastAsia="Arial" w:cs="Arial"/>
          <w:color w:val="000000" w:themeColor="text1"/>
        </w:rPr>
        <w:t xml:space="preserve"> psychometricians provided training on the item statistics and responded to questions about the item statistics during the item discussion. The </w:t>
      </w:r>
      <w:r w:rsidR="00D65250">
        <w:rPr>
          <w:rFonts w:eastAsia="Arial" w:cs="Arial"/>
          <w:color w:val="000000" w:themeColor="text1"/>
        </w:rPr>
        <w:t>DRM</w:t>
      </w:r>
      <w:r w:rsidRPr="00C2305F">
        <w:rPr>
          <w:rFonts w:eastAsia="Arial" w:cs="Arial"/>
          <w:color w:val="000000" w:themeColor="text1"/>
        </w:rPr>
        <w:t xml:space="preserve"> participants reviewed the content and statistics of each item and then made a recommendation to accept or reject an item.</w:t>
      </w:r>
    </w:p>
    <w:p w14:paraId="5D8DF43E" w14:textId="1F971299" w:rsidR="4F544FB2" w:rsidRPr="00C2305F" w:rsidRDefault="4F544FB2" w:rsidP="00441564">
      <w:pPr>
        <w:rPr>
          <w:rFonts w:eastAsia="Arial" w:cs="Arial"/>
          <w:color w:val="000000" w:themeColor="text1"/>
        </w:rPr>
      </w:pPr>
      <w:r w:rsidRPr="00C2305F">
        <w:rPr>
          <w:rFonts w:eastAsia="Arial" w:cs="Arial"/>
          <w:color w:val="000000" w:themeColor="text1"/>
        </w:rPr>
        <w:t xml:space="preserve">Content staff recorded each participant’s recommendations and comments regarding the flagged items. The feedback was referenced when working with the CDE to reconcile educator feedback and to make a final decision on </w:t>
      </w:r>
      <w:proofErr w:type="gramStart"/>
      <w:r w:rsidRPr="00C2305F">
        <w:rPr>
          <w:rFonts w:eastAsia="Arial" w:cs="Arial"/>
          <w:color w:val="000000" w:themeColor="text1"/>
        </w:rPr>
        <w:t>whether or not</w:t>
      </w:r>
      <w:proofErr w:type="gramEnd"/>
      <w:r w:rsidRPr="00C2305F">
        <w:rPr>
          <w:rFonts w:eastAsia="Arial" w:cs="Arial"/>
          <w:color w:val="000000" w:themeColor="text1"/>
        </w:rPr>
        <w:t xml:space="preserve"> to include each field test item in the operational pool.</w:t>
      </w:r>
    </w:p>
    <w:p w14:paraId="1665A94A" w14:textId="2B80CC6B" w:rsidR="4F544FB2" w:rsidRPr="00C2305F" w:rsidRDefault="4F544FB2" w:rsidP="00441564">
      <w:pPr>
        <w:keepNext/>
        <w:keepLines/>
        <w:rPr>
          <w:rFonts w:eastAsia="Arial" w:cs="Arial"/>
          <w:color w:val="000000" w:themeColor="text1"/>
        </w:rPr>
      </w:pPr>
      <w:r w:rsidRPr="00C2305F">
        <w:rPr>
          <w:rFonts w:eastAsia="Arial" w:cs="Arial"/>
          <w:color w:val="000000" w:themeColor="text1"/>
        </w:rPr>
        <w:t xml:space="preserve">Refer to </w:t>
      </w:r>
      <w:r w:rsidR="00B516CF" w:rsidRPr="00C2305F">
        <w:rPr>
          <w:rStyle w:val="Cross-Reference"/>
        </w:rPr>
        <w:fldChar w:fldCharType="begin"/>
      </w:r>
      <w:r w:rsidR="00B516CF" w:rsidRPr="00C2305F">
        <w:rPr>
          <w:rStyle w:val="Cross-Reference"/>
        </w:rPr>
        <w:instrText xml:space="preserve"> REF  _Ref127195659 \* Lower \h  \* MERGEFORMAT </w:instrText>
      </w:r>
      <w:r w:rsidR="00B516CF" w:rsidRPr="00C2305F">
        <w:rPr>
          <w:rStyle w:val="Cross-Reference"/>
        </w:rPr>
      </w:r>
      <w:r w:rsidR="00B516CF" w:rsidRPr="00C2305F">
        <w:rPr>
          <w:rStyle w:val="Cross-Reference"/>
        </w:rPr>
        <w:fldChar w:fldCharType="separate"/>
      </w:r>
      <w:r w:rsidR="00633A17" w:rsidRPr="00633A17">
        <w:rPr>
          <w:rStyle w:val="Cross-Reference"/>
        </w:rPr>
        <w:t>table 3.6</w:t>
      </w:r>
      <w:r w:rsidR="00B516CF" w:rsidRPr="00C2305F">
        <w:rPr>
          <w:rStyle w:val="Cross-Reference"/>
        </w:rPr>
        <w:fldChar w:fldCharType="end"/>
      </w:r>
      <w:r w:rsidR="00463E71" w:rsidRPr="00C2305F">
        <w:rPr>
          <w:rFonts w:eastAsia="Arial" w:cs="Arial"/>
          <w:color w:val="000000" w:themeColor="text1"/>
        </w:rPr>
        <w:t xml:space="preserve"> </w:t>
      </w:r>
      <w:r w:rsidRPr="00C2305F">
        <w:rPr>
          <w:rFonts w:eastAsia="Arial" w:cs="Arial"/>
          <w:color w:val="000000" w:themeColor="text1"/>
        </w:rPr>
        <w:t xml:space="preserve">for the results of the item data review conducted </w:t>
      </w:r>
      <w:r w:rsidR="00DF2D20">
        <w:rPr>
          <w:rFonts w:eastAsia="Arial" w:cs="Arial"/>
          <w:color w:val="000000" w:themeColor="text1"/>
        </w:rPr>
        <w:t>from</w:t>
      </w:r>
      <w:r w:rsidR="00825B0C" w:rsidRPr="00C2305F">
        <w:rPr>
          <w:rFonts w:eastAsia="Arial" w:cs="Arial"/>
          <w:color w:val="000000" w:themeColor="text1"/>
        </w:rPr>
        <w:t xml:space="preserve"> June </w:t>
      </w:r>
      <w:r w:rsidR="00F26DF6">
        <w:rPr>
          <w:rFonts w:eastAsia="Arial" w:cs="Arial"/>
          <w:color w:val="000000" w:themeColor="text1"/>
        </w:rPr>
        <w:t>21</w:t>
      </w:r>
      <w:r w:rsidR="00F26DF6" w:rsidRPr="00C2305F">
        <w:rPr>
          <w:rFonts w:eastAsia="Arial" w:cs="Arial"/>
          <w:color w:val="000000" w:themeColor="text1"/>
        </w:rPr>
        <w:t xml:space="preserve"> </w:t>
      </w:r>
      <w:r w:rsidR="00825B0C" w:rsidRPr="00C2305F">
        <w:rPr>
          <w:rFonts w:eastAsia="Arial" w:cs="Arial"/>
          <w:color w:val="000000" w:themeColor="text1"/>
        </w:rPr>
        <w:t xml:space="preserve">to June </w:t>
      </w:r>
      <w:r w:rsidR="00F26DF6">
        <w:rPr>
          <w:rFonts w:eastAsia="Arial" w:cs="Arial"/>
          <w:color w:val="000000" w:themeColor="text1"/>
        </w:rPr>
        <w:t>22</w:t>
      </w:r>
      <w:r w:rsidR="00825B0C" w:rsidRPr="00C2305F">
        <w:rPr>
          <w:rFonts w:eastAsia="Arial" w:cs="Arial"/>
          <w:color w:val="000000" w:themeColor="text1"/>
        </w:rPr>
        <w:t>, 202</w:t>
      </w:r>
      <w:r w:rsidR="009225EF">
        <w:rPr>
          <w:rFonts w:eastAsia="Arial" w:cs="Arial"/>
          <w:color w:val="000000" w:themeColor="text1"/>
        </w:rPr>
        <w:t>3</w:t>
      </w:r>
      <w:r w:rsidR="00B516CF" w:rsidRPr="00C2305F">
        <w:rPr>
          <w:rFonts w:eastAsia="Arial" w:cs="Arial"/>
          <w:color w:val="000000" w:themeColor="text1"/>
        </w:rPr>
        <w:t>,</w:t>
      </w:r>
      <w:r w:rsidRPr="00C2305F">
        <w:rPr>
          <w:rFonts w:eastAsia="Arial" w:cs="Arial"/>
          <w:color w:val="000000" w:themeColor="text1"/>
        </w:rPr>
        <w:t xml:space="preserve"> for the </w:t>
      </w:r>
      <w:r w:rsidR="004A51CE">
        <w:rPr>
          <w:rFonts w:eastAsia="Arial" w:cs="Arial"/>
          <w:color w:val="000000" w:themeColor="text1"/>
        </w:rPr>
        <w:t>2022–23</w:t>
      </w:r>
      <w:r w:rsidRPr="00C2305F">
        <w:rPr>
          <w:rFonts w:eastAsia="Arial" w:cs="Arial"/>
          <w:color w:val="000000" w:themeColor="text1"/>
        </w:rPr>
        <w:t xml:space="preserve"> </w:t>
      </w:r>
      <w:r w:rsidR="009409C5" w:rsidRPr="00C2305F">
        <w:rPr>
          <w:rFonts w:eastAsia="Arial" w:cs="Arial"/>
          <w:color w:val="000000" w:themeColor="text1"/>
        </w:rPr>
        <w:t xml:space="preserve">test </w:t>
      </w:r>
      <w:r w:rsidRPr="00C2305F">
        <w:rPr>
          <w:rFonts w:eastAsia="Arial" w:cs="Arial"/>
          <w:color w:val="000000" w:themeColor="text1"/>
        </w:rPr>
        <w:t xml:space="preserve">administration. This table shows the number of flagged items accepted without edits and the number of items rejected outright. The rejection rates </w:t>
      </w:r>
      <w:r w:rsidR="05A5F230" w:rsidRPr="00C2305F">
        <w:rPr>
          <w:rFonts w:eastAsia="Arial" w:cs="Arial"/>
          <w:color w:val="000000" w:themeColor="text1"/>
        </w:rPr>
        <w:t>ranged from 5.5 to</w:t>
      </w:r>
      <w:r w:rsidRPr="00C2305F">
        <w:rPr>
          <w:rFonts w:eastAsia="Arial" w:cs="Arial"/>
          <w:color w:val="000000" w:themeColor="text1"/>
        </w:rPr>
        <w:t xml:space="preserve"> </w:t>
      </w:r>
      <w:r w:rsidR="7773C11A" w:rsidRPr="00C2305F">
        <w:rPr>
          <w:rFonts w:eastAsia="Arial" w:cs="Arial"/>
          <w:color w:val="000000" w:themeColor="text1"/>
        </w:rPr>
        <w:t>27</w:t>
      </w:r>
      <w:r w:rsidR="00FE0A90" w:rsidRPr="00C2305F">
        <w:rPr>
          <w:rFonts w:eastAsia="Arial" w:cs="Arial"/>
          <w:color w:val="000000" w:themeColor="text1"/>
        </w:rPr>
        <w:t xml:space="preserve"> percent</w:t>
      </w:r>
      <w:r w:rsidR="00401465" w:rsidRPr="00C2305F">
        <w:rPr>
          <w:rFonts w:eastAsia="Arial" w:cs="Arial"/>
          <w:color w:val="000000" w:themeColor="text1"/>
        </w:rPr>
        <w:t xml:space="preserve"> for each grade</w:t>
      </w:r>
      <w:r w:rsidR="006C5F67" w:rsidRPr="00C2305F">
        <w:rPr>
          <w:rFonts w:eastAsia="Arial" w:cs="Arial"/>
          <w:color w:val="000000" w:themeColor="text1"/>
        </w:rPr>
        <w:t xml:space="preserve"> level or </w:t>
      </w:r>
      <w:r w:rsidR="009F6030">
        <w:rPr>
          <w:rFonts w:eastAsia="Arial" w:cs="Arial"/>
          <w:color w:val="000000" w:themeColor="text1"/>
        </w:rPr>
        <w:t xml:space="preserve">the high school </w:t>
      </w:r>
      <w:r w:rsidR="006C5F67" w:rsidRPr="00C2305F">
        <w:rPr>
          <w:rFonts w:eastAsia="Arial" w:cs="Arial"/>
          <w:color w:val="000000" w:themeColor="text1"/>
        </w:rPr>
        <w:t>grade band</w:t>
      </w:r>
      <w:r w:rsidR="00401465" w:rsidRPr="00C2305F">
        <w:rPr>
          <w:rFonts w:eastAsia="Arial" w:cs="Arial"/>
          <w:color w:val="000000" w:themeColor="text1"/>
        </w:rPr>
        <w:t>.</w:t>
      </w:r>
    </w:p>
    <w:p w14:paraId="18CD91C7" w14:textId="0BFEE7EF" w:rsidR="00B516CF" w:rsidRPr="00C2305F" w:rsidRDefault="00B516CF" w:rsidP="00441564">
      <w:pPr>
        <w:pStyle w:val="Caption"/>
      </w:pPr>
      <w:bookmarkStart w:id="691" w:name="_Ref127195659"/>
      <w:bookmarkStart w:id="692" w:name="_Toc162343936"/>
      <w:r w:rsidRPr="00C2305F">
        <w:t xml:space="preserve">Table </w:t>
      </w:r>
      <w:r>
        <w:fldChar w:fldCharType="begin"/>
      </w:r>
      <w:r>
        <w:instrText xml:space="preserve"> STYLEREF 2 \s </w:instrText>
      </w:r>
      <w:r>
        <w:fldChar w:fldCharType="separate"/>
      </w:r>
      <w:r w:rsidR="00201060">
        <w:rPr>
          <w:noProof/>
        </w:rPr>
        <w:t>3</w:t>
      </w:r>
      <w:r>
        <w:rPr>
          <w:noProof/>
        </w:rPr>
        <w:fldChar w:fldCharType="end"/>
      </w:r>
      <w:r w:rsidR="00201060">
        <w:t>.</w:t>
      </w:r>
      <w:r>
        <w:fldChar w:fldCharType="begin"/>
      </w:r>
      <w:r>
        <w:instrText xml:space="preserve"> SEQ Table \* ARABIC \s 2 </w:instrText>
      </w:r>
      <w:r>
        <w:fldChar w:fldCharType="separate"/>
      </w:r>
      <w:r w:rsidR="00201060">
        <w:rPr>
          <w:noProof/>
        </w:rPr>
        <w:t>6</w:t>
      </w:r>
      <w:r>
        <w:rPr>
          <w:noProof/>
        </w:rPr>
        <w:fldChar w:fldCharType="end"/>
      </w:r>
      <w:bookmarkEnd w:id="691"/>
      <w:r w:rsidRPr="00C2305F">
        <w:rPr>
          <w:rFonts w:eastAsia="Arial" w:cs="Arial"/>
          <w:szCs w:val="24"/>
        </w:rPr>
        <w:t xml:space="preserve">  Item Data Review Results</w:t>
      </w:r>
      <w:bookmarkEnd w:id="692"/>
    </w:p>
    <w:tbl>
      <w:tblPr>
        <w:tblStyle w:val="TRs"/>
        <w:tblW w:w="0" w:type="auto"/>
        <w:tblLayout w:type="fixed"/>
        <w:tblLook w:val="0020" w:firstRow="1" w:lastRow="0" w:firstColumn="0" w:lastColumn="0" w:noHBand="0" w:noVBand="0"/>
      </w:tblPr>
      <w:tblGrid>
        <w:gridCol w:w="1584"/>
        <w:gridCol w:w="1152"/>
        <w:gridCol w:w="1008"/>
        <w:gridCol w:w="1008"/>
        <w:gridCol w:w="1440"/>
      </w:tblGrid>
      <w:tr w:rsidR="54E62AD4" w:rsidRPr="00C2305F" w14:paraId="3DB9B8FB" w14:textId="77777777" w:rsidTr="7161440F">
        <w:trPr>
          <w:cnfStyle w:val="100000000000" w:firstRow="1" w:lastRow="0" w:firstColumn="0" w:lastColumn="0" w:oddVBand="0" w:evenVBand="0" w:oddHBand="0" w:evenHBand="0" w:firstRowFirstColumn="0" w:firstRowLastColumn="0" w:lastRowFirstColumn="0" w:lastRowLastColumn="0"/>
        </w:trPr>
        <w:tc>
          <w:tcPr>
            <w:tcW w:w="1584" w:type="dxa"/>
          </w:tcPr>
          <w:p w14:paraId="01F49334" w14:textId="06EACD15" w:rsidR="54E62AD4" w:rsidRPr="00C2305F" w:rsidRDefault="54E62AD4" w:rsidP="00441564">
            <w:pPr>
              <w:pStyle w:val="TableHead"/>
              <w:rPr>
                <w:rFonts w:eastAsia="Arial"/>
                <w:b/>
                <w:bCs w:val="0"/>
                <w:noProof w:val="0"/>
              </w:rPr>
            </w:pPr>
            <w:r w:rsidRPr="00C2305F">
              <w:rPr>
                <w:rFonts w:eastAsia="Arial"/>
                <w:b/>
                <w:bCs w:val="0"/>
                <w:noProof w:val="0"/>
              </w:rPr>
              <w:t>Grade Level</w:t>
            </w:r>
            <w:r w:rsidR="00EF244F" w:rsidRPr="00C2305F">
              <w:rPr>
                <w:rFonts w:eastAsia="Arial"/>
                <w:b/>
                <w:bCs w:val="0"/>
                <w:noProof w:val="0"/>
              </w:rPr>
              <w:t xml:space="preserve"> or Grade Band</w:t>
            </w:r>
          </w:p>
        </w:tc>
        <w:tc>
          <w:tcPr>
            <w:tcW w:w="1152" w:type="dxa"/>
          </w:tcPr>
          <w:p w14:paraId="754A962B" w14:textId="65A30140" w:rsidR="54E62AD4" w:rsidRPr="00C2305F" w:rsidRDefault="54E62AD4" w:rsidP="00441564">
            <w:pPr>
              <w:pStyle w:val="TableHead"/>
              <w:rPr>
                <w:rFonts w:eastAsia="Arial"/>
                <w:b/>
                <w:bCs w:val="0"/>
                <w:noProof w:val="0"/>
              </w:rPr>
            </w:pPr>
            <w:r w:rsidRPr="00C2305F">
              <w:rPr>
                <w:rFonts w:eastAsia="Arial"/>
                <w:b/>
                <w:bCs w:val="0"/>
                <w:noProof w:val="0"/>
              </w:rPr>
              <w:t>Accept As Is</w:t>
            </w:r>
          </w:p>
        </w:tc>
        <w:tc>
          <w:tcPr>
            <w:tcW w:w="1008" w:type="dxa"/>
          </w:tcPr>
          <w:p w14:paraId="13E64302" w14:textId="0A860068" w:rsidR="54E62AD4" w:rsidRPr="00C2305F" w:rsidRDefault="54E62AD4" w:rsidP="00441564">
            <w:pPr>
              <w:pStyle w:val="TableHead"/>
              <w:rPr>
                <w:rFonts w:eastAsia="Arial"/>
                <w:b/>
                <w:bCs w:val="0"/>
                <w:noProof w:val="0"/>
              </w:rPr>
            </w:pPr>
            <w:r w:rsidRPr="00C2305F">
              <w:rPr>
                <w:rFonts w:eastAsia="Arial"/>
                <w:b/>
                <w:bCs w:val="0"/>
                <w:noProof w:val="0"/>
              </w:rPr>
              <w:t>Reject</w:t>
            </w:r>
          </w:p>
        </w:tc>
        <w:tc>
          <w:tcPr>
            <w:tcW w:w="1008" w:type="dxa"/>
          </w:tcPr>
          <w:p w14:paraId="70B8057F" w14:textId="02E30612" w:rsidR="54E62AD4" w:rsidRPr="00C2305F" w:rsidRDefault="54E62AD4" w:rsidP="00441564">
            <w:pPr>
              <w:pStyle w:val="TableHead"/>
              <w:rPr>
                <w:rFonts w:eastAsia="Arial"/>
                <w:b/>
                <w:bCs w:val="0"/>
                <w:noProof w:val="0"/>
              </w:rPr>
            </w:pPr>
            <w:r w:rsidRPr="00C2305F">
              <w:rPr>
                <w:rFonts w:eastAsia="Arial"/>
                <w:b/>
                <w:bCs w:val="0"/>
                <w:noProof w:val="0"/>
              </w:rPr>
              <w:t>Total Items</w:t>
            </w:r>
          </w:p>
        </w:tc>
        <w:tc>
          <w:tcPr>
            <w:tcW w:w="1440" w:type="dxa"/>
          </w:tcPr>
          <w:p w14:paraId="28751D92" w14:textId="3DA38081" w:rsidR="54E62AD4" w:rsidRPr="00C2305F" w:rsidRDefault="54E62AD4" w:rsidP="00441564">
            <w:pPr>
              <w:pStyle w:val="TableHead"/>
              <w:rPr>
                <w:rFonts w:eastAsia="Arial"/>
                <w:b/>
                <w:bCs w:val="0"/>
                <w:noProof w:val="0"/>
              </w:rPr>
            </w:pPr>
            <w:r w:rsidRPr="00C2305F">
              <w:rPr>
                <w:rFonts w:eastAsia="Arial"/>
                <w:b/>
                <w:bCs w:val="0"/>
                <w:noProof w:val="0"/>
              </w:rPr>
              <w:t>Rejection Rate</w:t>
            </w:r>
          </w:p>
        </w:tc>
      </w:tr>
      <w:tr w:rsidR="00A52CF9" w:rsidRPr="00C2305F" w14:paraId="759E8789" w14:textId="77777777" w:rsidTr="7161440F">
        <w:tc>
          <w:tcPr>
            <w:tcW w:w="1584" w:type="dxa"/>
          </w:tcPr>
          <w:p w14:paraId="73073E1A" w14:textId="7658D568" w:rsidR="00A52CF9" w:rsidRPr="00C2305F" w:rsidRDefault="001B44DF" w:rsidP="00441564">
            <w:pPr>
              <w:pStyle w:val="TableText"/>
              <w:rPr>
                <w:rFonts w:eastAsia="Arial"/>
                <w:noProof w:val="0"/>
              </w:rPr>
            </w:pPr>
            <w:r w:rsidRPr="00C2305F">
              <w:rPr>
                <w:rFonts w:eastAsia="Arial"/>
                <w:noProof w:val="0"/>
              </w:rPr>
              <w:t>Grade 3</w:t>
            </w:r>
          </w:p>
        </w:tc>
        <w:tc>
          <w:tcPr>
            <w:tcW w:w="1152" w:type="dxa"/>
            <w:vAlign w:val="bottom"/>
          </w:tcPr>
          <w:p w14:paraId="77E66893" w14:textId="5267A912" w:rsidR="00A52CF9" w:rsidRPr="00C2305F" w:rsidRDefault="00EB4E31" w:rsidP="00441564">
            <w:pPr>
              <w:pStyle w:val="TableText"/>
              <w:ind w:right="288"/>
              <w:rPr>
                <w:noProof w:val="0"/>
              </w:rPr>
            </w:pPr>
            <w:r>
              <w:rPr>
                <w:noProof w:val="0"/>
              </w:rPr>
              <w:t>1</w:t>
            </w:r>
            <w:r w:rsidR="00E81B7F">
              <w:rPr>
                <w:noProof w:val="0"/>
              </w:rPr>
              <w:t>4</w:t>
            </w:r>
          </w:p>
        </w:tc>
        <w:tc>
          <w:tcPr>
            <w:tcW w:w="1008" w:type="dxa"/>
            <w:vAlign w:val="bottom"/>
          </w:tcPr>
          <w:p w14:paraId="5D46B66D" w14:textId="6DCE04C8" w:rsidR="00A52CF9" w:rsidRPr="00C2305F" w:rsidRDefault="00E81B7F" w:rsidP="00441564">
            <w:pPr>
              <w:pStyle w:val="TableText"/>
              <w:ind w:right="288"/>
              <w:rPr>
                <w:noProof w:val="0"/>
              </w:rPr>
            </w:pPr>
            <w:r>
              <w:rPr>
                <w:noProof w:val="0"/>
              </w:rPr>
              <w:t>1</w:t>
            </w:r>
          </w:p>
        </w:tc>
        <w:tc>
          <w:tcPr>
            <w:tcW w:w="1008" w:type="dxa"/>
            <w:vAlign w:val="bottom"/>
          </w:tcPr>
          <w:p w14:paraId="7CD16A81" w14:textId="139A666B" w:rsidR="00A52CF9" w:rsidRPr="00C2305F" w:rsidRDefault="00EB4E31" w:rsidP="00441564">
            <w:pPr>
              <w:pStyle w:val="TableText"/>
              <w:ind w:right="144"/>
              <w:rPr>
                <w:noProof w:val="0"/>
              </w:rPr>
            </w:pPr>
            <w:r>
              <w:rPr>
                <w:noProof w:val="0"/>
              </w:rPr>
              <w:t>1</w:t>
            </w:r>
            <w:r w:rsidR="00E81B7F">
              <w:rPr>
                <w:noProof w:val="0"/>
              </w:rPr>
              <w:t>5</w:t>
            </w:r>
          </w:p>
        </w:tc>
        <w:tc>
          <w:tcPr>
            <w:tcW w:w="1440" w:type="dxa"/>
            <w:vAlign w:val="bottom"/>
          </w:tcPr>
          <w:p w14:paraId="08EFE12F" w14:textId="2557D0CB" w:rsidR="00A52CF9" w:rsidRPr="00C2305F" w:rsidRDefault="00E81B7F" w:rsidP="00441564">
            <w:pPr>
              <w:pStyle w:val="TableText"/>
              <w:ind w:right="144"/>
              <w:rPr>
                <w:noProof w:val="0"/>
              </w:rPr>
            </w:pPr>
            <w:r>
              <w:rPr>
                <w:noProof w:val="0"/>
              </w:rPr>
              <w:t>6.6</w:t>
            </w:r>
            <w:r w:rsidR="00BE3BBF" w:rsidRPr="00C2305F">
              <w:rPr>
                <w:noProof w:val="0"/>
              </w:rPr>
              <w:t>%</w:t>
            </w:r>
          </w:p>
        </w:tc>
      </w:tr>
      <w:tr w:rsidR="00A52CF9" w:rsidRPr="00C2305F" w14:paraId="5F3180DE" w14:textId="77777777" w:rsidTr="7161440F">
        <w:tc>
          <w:tcPr>
            <w:tcW w:w="1584" w:type="dxa"/>
          </w:tcPr>
          <w:p w14:paraId="2D24F1D7" w14:textId="20D37F27" w:rsidR="00A52CF9" w:rsidRPr="00C2305F" w:rsidRDefault="001B44DF" w:rsidP="00441564">
            <w:pPr>
              <w:pStyle w:val="TableText"/>
              <w:rPr>
                <w:rFonts w:eastAsia="Arial"/>
                <w:noProof w:val="0"/>
              </w:rPr>
            </w:pPr>
            <w:r w:rsidRPr="00C2305F">
              <w:rPr>
                <w:rFonts w:eastAsia="Arial"/>
                <w:noProof w:val="0"/>
              </w:rPr>
              <w:t>Grade 4</w:t>
            </w:r>
          </w:p>
        </w:tc>
        <w:tc>
          <w:tcPr>
            <w:tcW w:w="1152" w:type="dxa"/>
            <w:vAlign w:val="bottom"/>
          </w:tcPr>
          <w:p w14:paraId="7D5EA2B0" w14:textId="3934B45A" w:rsidR="00A52CF9" w:rsidRPr="00C2305F" w:rsidRDefault="00DB789B" w:rsidP="00441564">
            <w:pPr>
              <w:pStyle w:val="TableText"/>
              <w:ind w:right="288"/>
              <w:rPr>
                <w:noProof w:val="0"/>
              </w:rPr>
            </w:pPr>
            <w:r>
              <w:rPr>
                <w:noProof w:val="0"/>
              </w:rPr>
              <w:t>8</w:t>
            </w:r>
          </w:p>
        </w:tc>
        <w:tc>
          <w:tcPr>
            <w:tcW w:w="1008" w:type="dxa"/>
            <w:vAlign w:val="bottom"/>
          </w:tcPr>
          <w:p w14:paraId="3294351F" w14:textId="5E03895F" w:rsidR="00A52CF9" w:rsidRPr="00C2305F" w:rsidRDefault="005509BB" w:rsidP="00441564">
            <w:pPr>
              <w:pStyle w:val="TableText"/>
              <w:ind w:right="288"/>
              <w:rPr>
                <w:noProof w:val="0"/>
              </w:rPr>
            </w:pPr>
            <w:r>
              <w:rPr>
                <w:noProof w:val="0"/>
              </w:rPr>
              <w:t>3</w:t>
            </w:r>
          </w:p>
        </w:tc>
        <w:tc>
          <w:tcPr>
            <w:tcW w:w="1008" w:type="dxa"/>
            <w:vAlign w:val="bottom"/>
          </w:tcPr>
          <w:p w14:paraId="7AC6B169" w14:textId="7912AA17" w:rsidR="00A52CF9" w:rsidRPr="00C2305F" w:rsidRDefault="00A55430" w:rsidP="00441564">
            <w:pPr>
              <w:pStyle w:val="TableText"/>
              <w:ind w:right="144"/>
              <w:rPr>
                <w:noProof w:val="0"/>
              </w:rPr>
            </w:pPr>
            <w:r>
              <w:rPr>
                <w:noProof w:val="0"/>
              </w:rPr>
              <w:t>11</w:t>
            </w:r>
          </w:p>
        </w:tc>
        <w:tc>
          <w:tcPr>
            <w:tcW w:w="1440" w:type="dxa"/>
            <w:vAlign w:val="bottom"/>
          </w:tcPr>
          <w:p w14:paraId="33911077" w14:textId="0678E614" w:rsidR="00A52CF9" w:rsidRPr="00E910FC" w:rsidRDefault="00DB789B" w:rsidP="00441564">
            <w:pPr>
              <w:pStyle w:val="TableText"/>
              <w:ind w:right="144"/>
            </w:pPr>
            <w:r w:rsidRPr="00E910FC">
              <w:t>27</w:t>
            </w:r>
            <w:r w:rsidR="77D9F24B" w:rsidRPr="00E910FC">
              <w:t>.0</w:t>
            </w:r>
            <w:r w:rsidR="00BE3BBF" w:rsidRPr="00E910FC">
              <w:t>%</w:t>
            </w:r>
          </w:p>
        </w:tc>
      </w:tr>
      <w:tr w:rsidR="54E62AD4" w:rsidRPr="00C2305F" w14:paraId="4B94B61F" w14:textId="77777777" w:rsidTr="7161440F">
        <w:tc>
          <w:tcPr>
            <w:tcW w:w="1584" w:type="dxa"/>
          </w:tcPr>
          <w:p w14:paraId="56651DBE" w14:textId="65120634" w:rsidR="54E62AD4" w:rsidRPr="00C2305F" w:rsidRDefault="54E62AD4" w:rsidP="00441564">
            <w:pPr>
              <w:pStyle w:val="TableText"/>
              <w:rPr>
                <w:rFonts w:eastAsia="Arial"/>
                <w:noProof w:val="0"/>
              </w:rPr>
            </w:pPr>
            <w:r w:rsidRPr="00C2305F">
              <w:rPr>
                <w:rFonts w:eastAsia="Arial"/>
                <w:noProof w:val="0"/>
              </w:rPr>
              <w:t>Grade 5</w:t>
            </w:r>
          </w:p>
        </w:tc>
        <w:tc>
          <w:tcPr>
            <w:tcW w:w="1152" w:type="dxa"/>
            <w:vAlign w:val="bottom"/>
          </w:tcPr>
          <w:p w14:paraId="62F00A6B" w14:textId="26595518" w:rsidR="54E62AD4" w:rsidRPr="00C2305F" w:rsidRDefault="00E70120" w:rsidP="00441564">
            <w:pPr>
              <w:pStyle w:val="TableText"/>
              <w:ind w:right="288"/>
              <w:rPr>
                <w:noProof w:val="0"/>
              </w:rPr>
            </w:pPr>
            <w:r>
              <w:rPr>
                <w:noProof w:val="0"/>
              </w:rPr>
              <w:t>10</w:t>
            </w:r>
          </w:p>
        </w:tc>
        <w:tc>
          <w:tcPr>
            <w:tcW w:w="1008" w:type="dxa"/>
            <w:vAlign w:val="bottom"/>
          </w:tcPr>
          <w:p w14:paraId="73C64F9D" w14:textId="6479DBA5" w:rsidR="54E62AD4" w:rsidRPr="00C2305F" w:rsidRDefault="00BE3BBF" w:rsidP="00441564">
            <w:pPr>
              <w:pStyle w:val="TableText"/>
              <w:ind w:right="288"/>
              <w:rPr>
                <w:noProof w:val="0"/>
              </w:rPr>
            </w:pPr>
            <w:r w:rsidRPr="00C2305F">
              <w:rPr>
                <w:noProof w:val="0"/>
              </w:rPr>
              <w:t>1</w:t>
            </w:r>
          </w:p>
        </w:tc>
        <w:tc>
          <w:tcPr>
            <w:tcW w:w="1008" w:type="dxa"/>
            <w:vAlign w:val="bottom"/>
          </w:tcPr>
          <w:p w14:paraId="333988EF" w14:textId="5B8AAB04" w:rsidR="54E62AD4" w:rsidRPr="00C2305F" w:rsidRDefault="00E70120" w:rsidP="00441564">
            <w:pPr>
              <w:pStyle w:val="TableText"/>
              <w:ind w:right="144"/>
              <w:rPr>
                <w:noProof w:val="0"/>
              </w:rPr>
            </w:pPr>
            <w:r>
              <w:rPr>
                <w:noProof w:val="0"/>
              </w:rPr>
              <w:t>10</w:t>
            </w:r>
          </w:p>
        </w:tc>
        <w:tc>
          <w:tcPr>
            <w:tcW w:w="1440" w:type="dxa"/>
            <w:vAlign w:val="bottom"/>
          </w:tcPr>
          <w:p w14:paraId="485BA382" w14:textId="647B5B59" w:rsidR="54E62AD4" w:rsidRPr="00E910FC" w:rsidRDefault="001D67FF" w:rsidP="00441564">
            <w:pPr>
              <w:pStyle w:val="TableText"/>
              <w:ind w:right="144"/>
            </w:pPr>
            <w:r w:rsidRPr="00E910FC">
              <w:t>1</w:t>
            </w:r>
            <w:r w:rsidR="00B3068F" w:rsidRPr="00E910FC">
              <w:t>0</w:t>
            </w:r>
            <w:r w:rsidR="00E910FC">
              <w:t>.0</w:t>
            </w:r>
            <w:r w:rsidR="00BE3BBF" w:rsidRPr="00E910FC">
              <w:t>%</w:t>
            </w:r>
          </w:p>
        </w:tc>
      </w:tr>
      <w:tr w:rsidR="00A52CF9" w:rsidRPr="00C2305F" w14:paraId="073D7D5B" w14:textId="77777777" w:rsidTr="7161440F">
        <w:tc>
          <w:tcPr>
            <w:tcW w:w="1584" w:type="dxa"/>
          </w:tcPr>
          <w:p w14:paraId="514EBF4E" w14:textId="3CF4C811" w:rsidR="00A52CF9" w:rsidRPr="00C2305F" w:rsidRDefault="001B44DF" w:rsidP="00441564">
            <w:pPr>
              <w:pStyle w:val="TableText"/>
              <w:keepNext/>
              <w:rPr>
                <w:rFonts w:eastAsia="Arial"/>
                <w:noProof w:val="0"/>
              </w:rPr>
            </w:pPr>
            <w:r w:rsidRPr="00C2305F">
              <w:rPr>
                <w:rFonts w:eastAsia="Arial"/>
                <w:noProof w:val="0"/>
              </w:rPr>
              <w:lastRenderedPageBreak/>
              <w:t>Grade 6</w:t>
            </w:r>
          </w:p>
        </w:tc>
        <w:tc>
          <w:tcPr>
            <w:tcW w:w="1152" w:type="dxa"/>
            <w:vAlign w:val="bottom"/>
          </w:tcPr>
          <w:p w14:paraId="550DEFCC" w14:textId="57FC750C" w:rsidR="00A52CF9" w:rsidRPr="00C2305F" w:rsidRDefault="00E82562" w:rsidP="00441564">
            <w:pPr>
              <w:pStyle w:val="TableText"/>
              <w:ind w:right="288"/>
              <w:rPr>
                <w:noProof w:val="0"/>
              </w:rPr>
            </w:pPr>
            <w:r>
              <w:rPr>
                <w:noProof w:val="0"/>
              </w:rPr>
              <w:t>1</w:t>
            </w:r>
            <w:r w:rsidR="00F2316F">
              <w:rPr>
                <w:noProof w:val="0"/>
              </w:rPr>
              <w:t>1</w:t>
            </w:r>
          </w:p>
        </w:tc>
        <w:tc>
          <w:tcPr>
            <w:tcW w:w="1008" w:type="dxa"/>
            <w:vAlign w:val="bottom"/>
          </w:tcPr>
          <w:p w14:paraId="12B5447F" w14:textId="22ACFE41" w:rsidR="00A52CF9" w:rsidRPr="00C2305F" w:rsidRDefault="004B1D07" w:rsidP="00441564">
            <w:pPr>
              <w:pStyle w:val="TableText"/>
              <w:ind w:right="288"/>
              <w:rPr>
                <w:noProof w:val="0"/>
              </w:rPr>
            </w:pPr>
            <w:r>
              <w:rPr>
                <w:noProof w:val="0"/>
              </w:rPr>
              <w:t>3</w:t>
            </w:r>
          </w:p>
        </w:tc>
        <w:tc>
          <w:tcPr>
            <w:tcW w:w="1008" w:type="dxa"/>
            <w:vAlign w:val="bottom"/>
          </w:tcPr>
          <w:p w14:paraId="4F117861" w14:textId="0B233151" w:rsidR="00A52CF9" w:rsidRPr="00C2305F" w:rsidRDefault="00E82562" w:rsidP="00441564">
            <w:pPr>
              <w:pStyle w:val="TableText"/>
              <w:ind w:right="144"/>
              <w:rPr>
                <w:noProof w:val="0"/>
              </w:rPr>
            </w:pPr>
            <w:r>
              <w:rPr>
                <w:noProof w:val="0"/>
              </w:rPr>
              <w:t>14</w:t>
            </w:r>
          </w:p>
        </w:tc>
        <w:tc>
          <w:tcPr>
            <w:tcW w:w="1440" w:type="dxa"/>
            <w:vAlign w:val="bottom"/>
          </w:tcPr>
          <w:p w14:paraId="6C43FC93" w14:textId="33404055" w:rsidR="00A52CF9" w:rsidRPr="00E910FC" w:rsidRDefault="00F2316F" w:rsidP="00441564">
            <w:pPr>
              <w:pStyle w:val="TableText"/>
              <w:ind w:right="144"/>
            </w:pPr>
            <w:r w:rsidRPr="00E910FC">
              <w:t>21</w:t>
            </w:r>
            <w:r w:rsidR="00E910FC">
              <w:t>.0</w:t>
            </w:r>
            <w:r w:rsidR="00BE3BBF" w:rsidRPr="00E910FC">
              <w:t>%</w:t>
            </w:r>
          </w:p>
        </w:tc>
      </w:tr>
      <w:tr w:rsidR="00A52CF9" w:rsidRPr="00C2305F" w14:paraId="0C4CEAF0" w14:textId="77777777" w:rsidTr="7161440F">
        <w:tc>
          <w:tcPr>
            <w:tcW w:w="1584" w:type="dxa"/>
          </w:tcPr>
          <w:p w14:paraId="3D91FDE6" w14:textId="4C341784" w:rsidR="00A52CF9" w:rsidRPr="00C2305F" w:rsidRDefault="001B44DF" w:rsidP="00441564">
            <w:pPr>
              <w:pStyle w:val="TableText"/>
              <w:keepNext/>
              <w:rPr>
                <w:rFonts w:eastAsia="Arial"/>
                <w:noProof w:val="0"/>
              </w:rPr>
            </w:pPr>
            <w:r w:rsidRPr="00C2305F">
              <w:rPr>
                <w:rFonts w:eastAsia="Arial"/>
                <w:noProof w:val="0"/>
              </w:rPr>
              <w:t>Grade 7</w:t>
            </w:r>
          </w:p>
        </w:tc>
        <w:tc>
          <w:tcPr>
            <w:tcW w:w="1152" w:type="dxa"/>
            <w:vAlign w:val="bottom"/>
          </w:tcPr>
          <w:p w14:paraId="24C6323A" w14:textId="74C422F8" w:rsidR="00A52CF9" w:rsidRPr="00C2305F" w:rsidRDefault="00B52601" w:rsidP="00441564">
            <w:pPr>
              <w:pStyle w:val="TableText"/>
              <w:ind w:right="288"/>
              <w:rPr>
                <w:noProof w:val="0"/>
              </w:rPr>
            </w:pPr>
            <w:r>
              <w:rPr>
                <w:noProof w:val="0"/>
              </w:rPr>
              <w:t>17</w:t>
            </w:r>
          </w:p>
        </w:tc>
        <w:tc>
          <w:tcPr>
            <w:tcW w:w="1008" w:type="dxa"/>
            <w:vAlign w:val="bottom"/>
          </w:tcPr>
          <w:p w14:paraId="6281B475" w14:textId="237E673A" w:rsidR="00A52CF9" w:rsidRPr="00C2305F" w:rsidRDefault="005E6A2D" w:rsidP="00441564">
            <w:pPr>
              <w:pStyle w:val="TableText"/>
              <w:ind w:right="288"/>
              <w:rPr>
                <w:noProof w:val="0"/>
              </w:rPr>
            </w:pPr>
            <w:r>
              <w:rPr>
                <w:noProof w:val="0"/>
              </w:rPr>
              <w:t>4</w:t>
            </w:r>
          </w:p>
        </w:tc>
        <w:tc>
          <w:tcPr>
            <w:tcW w:w="1008" w:type="dxa"/>
            <w:vAlign w:val="bottom"/>
          </w:tcPr>
          <w:p w14:paraId="24F4E118" w14:textId="434ADB89" w:rsidR="00A52CF9" w:rsidRPr="00C2305F" w:rsidRDefault="007B2D26" w:rsidP="00441564">
            <w:pPr>
              <w:pStyle w:val="TableText"/>
              <w:ind w:right="144"/>
              <w:rPr>
                <w:noProof w:val="0"/>
              </w:rPr>
            </w:pPr>
            <w:r>
              <w:rPr>
                <w:noProof w:val="0"/>
              </w:rPr>
              <w:t>21</w:t>
            </w:r>
          </w:p>
        </w:tc>
        <w:tc>
          <w:tcPr>
            <w:tcW w:w="1440" w:type="dxa"/>
            <w:vAlign w:val="bottom"/>
          </w:tcPr>
          <w:p w14:paraId="616C2178" w14:textId="29E79C7A" w:rsidR="00A52CF9" w:rsidRPr="00E910FC" w:rsidRDefault="00556779" w:rsidP="00441564">
            <w:pPr>
              <w:pStyle w:val="TableText"/>
              <w:ind w:right="144"/>
            </w:pPr>
            <w:r w:rsidRPr="00E910FC">
              <w:t>19</w:t>
            </w:r>
            <w:r w:rsidR="00E910FC">
              <w:t>.0</w:t>
            </w:r>
            <w:r w:rsidR="00BE3BBF" w:rsidRPr="00E910FC">
              <w:t>%</w:t>
            </w:r>
          </w:p>
        </w:tc>
      </w:tr>
      <w:tr w:rsidR="54E62AD4" w:rsidRPr="00C2305F" w14:paraId="35C36B88" w14:textId="77777777" w:rsidTr="7161440F">
        <w:tc>
          <w:tcPr>
            <w:tcW w:w="1584" w:type="dxa"/>
          </w:tcPr>
          <w:p w14:paraId="14BEBD9E" w14:textId="1EEA43C6" w:rsidR="54E62AD4" w:rsidRPr="00C2305F" w:rsidRDefault="54E62AD4" w:rsidP="00441564">
            <w:pPr>
              <w:pStyle w:val="TableText"/>
              <w:rPr>
                <w:rFonts w:eastAsia="Arial"/>
                <w:noProof w:val="0"/>
              </w:rPr>
            </w:pPr>
            <w:r w:rsidRPr="00C2305F">
              <w:rPr>
                <w:rFonts w:eastAsia="Arial"/>
                <w:noProof w:val="0"/>
              </w:rPr>
              <w:t>Grade 8</w:t>
            </w:r>
          </w:p>
        </w:tc>
        <w:tc>
          <w:tcPr>
            <w:tcW w:w="1152" w:type="dxa"/>
            <w:vAlign w:val="bottom"/>
          </w:tcPr>
          <w:p w14:paraId="4E663D73" w14:textId="48DEC9C7" w:rsidR="54E62AD4" w:rsidRPr="00C2305F" w:rsidRDefault="007239E3" w:rsidP="00441564">
            <w:pPr>
              <w:pStyle w:val="TableText"/>
              <w:ind w:right="288"/>
              <w:rPr>
                <w:noProof w:val="0"/>
              </w:rPr>
            </w:pPr>
            <w:r>
              <w:rPr>
                <w:noProof w:val="0"/>
              </w:rPr>
              <w:t>17</w:t>
            </w:r>
          </w:p>
        </w:tc>
        <w:tc>
          <w:tcPr>
            <w:tcW w:w="1008" w:type="dxa"/>
            <w:vAlign w:val="bottom"/>
          </w:tcPr>
          <w:p w14:paraId="570A1352" w14:textId="34A9D690" w:rsidR="54E62AD4" w:rsidRPr="00C2305F" w:rsidRDefault="003808AC" w:rsidP="00441564">
            <w:pPr>
              <w:pStyle w:val="TableText"/>
              <w:ind w:right="288"/>
              <w:rPr>
                <w:noProof w:val="0"/>
              </w:rPr>
            </w:pPr>
            <w:r>
              <w:rPr>
                <w:noProof w:val="0"/>
              </w:rPr>
              <w:t>1</w:t>
            </w:r>
          </w:p>
        </w:tc>
        <w:tc>
          <w:tcPr>
            <w:tcW w:w="1008" w:type="dxa"/>
            <w:vAlign w:val="bottom"/>
          </w:tcPr>
          <w:p w14:paraId="4810AAC3" w14:textId="25EFAF09" w:rsidR="54E62AD4" w:rsidRPr="00C2305F" w:rsidRDefault="009E39AA" w:rsidP="00441564">
            <w:pPr>
              <w:pStyle w:val="TableText"/>
              <w:ind w:right="144"/>
              <w:rPr>
                <w:noProof w:val="0"/>
              </w:rPr>
            </w:pPr>
            <w:r>
              <w:rPr>
                <w:noProof w:val="0"/>
              </w:rPr>
              <w:t>18</w:t>
            </w:r>
          </w:p>
        </w:tc>
        <w:tc>
          <w:tcPr>
            <w:tcW w:w="1440" w:type="dxa"/>
            <w:vAlign w:val="bottom"/>
          </w:tcPr>
          <w:p w14:paraId="5BF298AD" w14:textId="771ABAA4" w:rsidR="54E62AD4" w:rsidRPr="00E910FC" w:rsidRDefault="002D5B7F" w:rsidP="00441564">
            <w:pPr>
              <w:pStyle w:val="TableText"/>
              <w:ind w:right="144"/>
            </w:pPr>
            <w:r w:rsidRPr="00E910FC">
              <w:t>5</w:t>
            </w:r>
            <w:r w:rsidR="00C3690E" w:rsidRPr="00E910FC">
              <w:t>.5</w:t>
            </w:r>
            <w:r w:rsidR="00BE3BBF" w:rsidRPr="00E910FC">
              <w:t>%</w:t>
            </w:r>
          </w:p>
        </w:tc>
      </w:tr>
      <w:tr w:rsidR="54E62AD4" w:rsidRPr="00C2305F" w14:paraId="72BFA119" w14:textId="77777777" w:rsidTr="7161440F">
        <w:tc>
          <w:tcPr>
            <w:tcW w:w="1584" w:type="dxa"/>
          </w:tcPr>
          <w:p w14:paraId="37BD518F" w14:textId="08BB051D" w:rsidR="54E62AD4" w:rsidRPr="00C2305F" w:rsidRDefault="54E62AD4" w:rsidP="00441564">
            <w:pPr>
              <w:pStyle w:val="TableText"/>
              <w:rPr>
                <w:rFonts w:eastAsia="Arial"/>
                <w:noProof w:val="0"/>
              </w:rPr>
            </w:pPr>
            <w:r w:rsidRPr="00C2305F">
              <w:rPr>
                <w:rFonts w:eastAsia="Arial"/>
                <w:noProof w:val="0"/>
              </w:rPr>
              <w:t>High school</w:t>
            </w:r>
          </w:p>
        </w:tc>
        <w:tc>
          <w:tcPr>
            <w:tcW w:w="1152" w:type="dxa"/>
            <w:vAlign w:val="bottom"/>
          </w:tcPr>
          <w:p w14:paraId="0649A567" w14:textId="10EB7BAA" w:rsidR="54E62AD4" w:rsidRPr="00C2305F" w:rsidRDefault="00785688" w:rsidP="00441564">
            <w:pPr>
              <w:pStyle w:val="TableText"/>
              <w:ind w:right="288"/>
              <w:rPr>
                <w:noProof w:val="0"/>
              </w:rPr>
            </w:pPr>
            <w:r>
              <w:rPr>
                <w:noProof w:val="0"/>
              </w:rPr>
              <w:t>23</w:t>
            </w:r>
          </w:p>
        </w:tc>
        <w:tc>
          <w:tcPr>
            <w:tcW w:w="1008" w:type="dxa"/>
            <w:vAlign w:val="bottom"/>
          </w:tcPr>
          <w:p w14:paraId="42484829" w14:textId="34F3EAFF" w:rsidR="54E62AD4" w:rsidRPr="00C2305F" w:rsidRDefault="00785688" w:rsidP="00441564">
            <w:pPr>
              <w:pStyle w:val="TableText"/>
              <w:ind w:right="288"/>
              <w:rPr>
                <w:noProof w:val="0"/>
              </w:rPr>
            </w:pPr>
            <w:r>
              <w:rPr>
                <w:noProof w:val="0"/>
              </w:rPr>
              <w:t>2</w:t>
            </w:r>
          </w:p>
        </w:tc>
        <w:tc>
          <w:tcPr>
            <w:tcW w:w="1008" w:type="dxa"/>
            <w:vAlign w:val="bottom"/>
          </w:tcPr>
          <w:p w14:paraId="17F12028" w14:textId="4BD84072" w:rsidR="54E62AD4" w:rsidRPr="00C2305F" w:rsidRDefault="00987F7A" w:rsidP="00441564">
            <w:pPr>
              <w:pStyle w:val="TableText"/>
              <w:ind w:right="144"/>
              <w:rPr>
                <w:noProof w:val="0"/>
              </w:rPr>
            </w:pPr>
            <w:r>
              <w:rPr>
                <w:noProof w:val="0"/>
              </w:rPr>
              <w:t>25</w:t>
            </w:r>
          </w:p>
        </w:tc>
        <w:tc>
          <w:tcPr>
            <w:tcW w:w="1440" w:type="dxa"/>
            <w:vAlign w:val="bottom"/>
          </w:tcPr>
          <w:p w14:paraId="128F0C8C" w14:textId="589EC6CD" w:rsidR="54E62AD4" w:rsidRPr="00E910FC" w:rsidRDefault="00987F7A" w:rsidP="00441564">
            <w:pPr>
              <w:pStyle w:val="TableText"/>
              <w:ind w:right="144"/>
            </w:pPr>
            <w:r w:rsidRPr="00E910FC">
              <w:t>8</w:t>
            </w:r>
            <w:r w:rsidR="00E910FC">
              <w:t>.0</w:t>
            </w:r>
            <w:r w:rsidR="00BE3BBF" w:rsidRPr="00E910FC">
              <w:t>%</w:t>
            </w:r>
          </w:p>
        </w:tc>
      </w:tr>
    </w:tbl>
    <w:p w14:paraId="0DD652A1" w14:textId="5151549A" w:rsidR="00127109" w:rsidRPr="00C2305F" w:rsidRDefault="00127109" w:rsidP="00441564">
      <w:pPr>
        <w:pStyle w:val="Heading3"/>
        <w:pageBreakBefore/>
        <w:numPr>
          <w:ilvl w:val="0"/>
          <w:numId w:val="0"/>
        </w:numPr>
        <w:ind w:left="446" w:hanging="446"/>
      </w:pPr>
      <w:bookmarkStart w:id="693" w:name="_Toc162344814"/>
      <w:r w:rsidRPr="00C2305F">
        <w:lastRenderedPageBreak/>
        <w:t>Reference</w:t>
      </w:r>
      <w:r w:rsidR="00870BB4">
        <w:t>s</w:t>
      </w:r>
      <w:bookmarkEnd w:id="693"/>
    </w:p>
    <w:p w14:paraId="093DA3ED" w14:textId="77777777" w:rsidR="00D010C8" w:rsidRPr="00504890" w:rsidRDefault="00D010C8" w:rsidP="00441564">
      <w:pPr>
        <w:pStyle w:val="References"/>
      </w:pPr>
      <w:bookmarkStart w:id="694" w:name="_Hlk133247625"/>
      <w:r>
        <w:t xml:space="preserve">California Department of Education. (2017). </w:t>
      </w:r>
      <w:r>
        <w:rPr>
          <w:i/>
          <w:iCs/>
        </w:rPr>
        <w:t>Draft California Spanish Assessment blueprint.</w:t>
      </w:r>
      <w:r>
        <w:t xml:space="preserve"> California Department of Education website.</w:t>
      </w:r>
    </w:p>
    <w:p w14:paraId="30A19249" w14:textId="3534BB0B" w:rsidR="00870BB4" w:rsidRDefault="00870BB4" w:rsidP="00441564">
      <w:pPr>
        <w:pStyle w:val="References"/>
      </w:pPr>
      <w:r>
        <w:t xml:space="preserve">California Department of Education. (2020). </w:t>
      </w:r>
      <w:r>
        <w:rPr>
          <w:i/>
          <w:iCs/>
        </w:rPr>
        <w:t>Item content specifications for the California Spanish Assessment</w:t>
      </w:r>
      <w:r>
        <w:t xml:space="preserve"> [Unpublished manuscript]. Sacramento, CA: California Department of Education.</w:t>
      </w:r>
    </w:p>
    <w:p w14:paraId="3A39A3CF" w14:textId="5244B35B" w:rsidR="006A0C6C" w:rsidRPr="00C2305F" w:rsidRDefault="00264E6A" w:rsidP="00441564">
      <w:pPr>
        <w:pStyle w:val="References"/>
      </w:pPr>
      <w:r w:rsidRPr="00C2305F">
        <w:t xml:space="preserve">Educational Testing Service. (2014). </w:t>
      </w:r>
      <w:r w:rsidRPr="00C2305F">
        <w:rPr>
          <w:i/>
        </w:rPr>
        <w:t>ETS standards for quality and fairness</w:t>
      </w:r>
      <w:r w:rsidRPr="00C2305F">
        <w:t>. Princeton, NJ: Educational Testing Service.</w:t>
      </w:r>
      <w:bookmarkStart w:id="695" w:name="_Test_Administration"/>
      <w:bookmarkStart w:id="696" w:name="_Toc36630825"/>
      <w:bookmarkStart w:id="697" w:name="_Toc36631007"/>
      <w:bookmarkStart w:id="698" w:name="_Toc36631185"/>
      <w:bookmarkStart w:id="699" w:name="_Toc36631360"/>
      <w:bookmarkEnd w:id="695"/>
      <w:bookmarkEnd w:id="696"/>
      <w:bookmarkEnd w:id="697"/>
      <w:bookmarkEnd w:id="698"/>
      <w:bookmarkEnd w:id="699"/>
    </w:p>
    <w:p w14:paraId="1AFED4BC" w14:textId="77777777" w:rsidR="00FF6E21" w:rsidRDefault="00FF6E21" w:rsidP="00441564">
      <w:pPr>
        <w:pStyle w:val="References"/>
      </w:pPr>
      <w:bookmarkStart w:id="700" w:name="_Hlk129003685"/>
      <w:bookmarkEnd w:id="694"/>
      <w:r>
        <w:t xml:space="preserve">Educational Testing Service. (2016). </w:t>
      </w:r>
      <w:r>
        <w:rPr>
          <w:i/>
        </w:rPr>
        <w:t>ETS guidelines for fair tests and communications</w:t>
      </w:r>
      <w:r>
        <w:t>. Princeton, NJ: Educational Testing Service.</w:t>
      </w:r>
    </w:p>
    <w:p w14:paraId="3D33FF0C" w14:textId="77777777" w:rsidR="00FF6E21" w:rsidRDefault="00FF6E21" w:rsidP="00441564">
      <w:pPr>
        <w:pStyle w:val="References"/>
      </w:pPr>
      <w:bookmarkStart w:id="701" w:name="_Hlk129002918"/>
      <w:bookmarkEnd w:id="700"/>
      <w:r w:rsidRPr="00246CEE">
        <w:t xml:space="preserve">Educational Testing Service. (2019). </w:t>
      </w:r>
      <w:r w:rsidRPr="00246CEE">
        <w:rPr>
          <w:i/>
        </w:rPr>
        <w:t>CAASPP and ELPAC item acceptance criteria</w:t>
      </w:r>
      <w:r w:rsidRPr="00246CEE">
        <w:t xml:space="preserve"> [Unpublished manuscript]. Princeton, NJ: Educational Testing Service.</w:t>
      </w:r>
    </w:p>
    <w:bookmarkEnd w:id="701"/>
    <w:p w14:paraId="52E30C65" w14:textId="70E22C96" w:rsidR="00D010C8" w:rsidRPr="00D00AE1" w:rsidRDefault="00D010C8" w:rsidP="00441564">
      <w:pPr>
        <w:pStyle w:val="References"/>
      </w:pPr>
      <w:r>
        <w:t xml:space="preserve">San Diego County Office of Education. </w:t>
      </w:r>
      <w:r w:rsidRPr="00D00AE1">
        <w:t xml:space="preserve">(n.d.) </w:t>
      </w:r>
      <w:r w:rsidRPr="00D00AE1">
        <w:rPr>
          <w:i/>
          <w:iCs/>
        </w:rPr>
        <w:t>CCSS</w:t>
      </w:r>
      <w:r w:rsidR="003A61F9">
        <w:rPr>
          <w:i/>
          <w:iCs/>
        </w:rPr>
        <w:t xml:space="preserve"> </w:t>
      </w:r>
      <w:proofErr w:type="spellStart"/>
      <w:r w:rsidRPr="00D00AE1">
        <w:rPr>
          <w:i/>
          <w:iCs/>
        </w:rPr>
        <w:t>en</w:t>
      </w:r>
      <w:proofErr w:type="spellEnd"/>
      <w:r w:rsidRPr="00D00AE1">
        <w:rPr>
          <w:i/>
          <w:iCs/>
        </w:rPr>
        <w:t xml:space="preserve"> Español: Common Core State Standards</w:t>
      </w:r>
      <w:r>
        <w:t xml:space="preserve">. San Diego County Office of Education website. </w:t>
      </w:r>
    </w:p>
    <w:p w14:paraId="2CFD88FF" w14:textId="0F2F954C" w:rsidR="00565D2F" w:rsidRPr="00C2305F" w:rsidRDefault="00565D2F" w:rsidP="00441564">
      <w:pPr>
        <w:pStyle w:val="Heading2"/>
        <w:rPr>
          <w:webHidden/>
        </w:rPr>
      </w:pPr>
      <w:bookmarkStart w:id="702" w:name="_Test_Assembly"/>
      <w:bookmarkStart w:id="703" w:name="_Test_Assembly_1"/>
      <w:bookmarkStart w:id="704" w:name="_Toc162344815"/>
      <w:bookmarkEnd w:id="702"/>
      <w:bookmarkEnd w:id="703"/>
      <w:r w:rsidRPr="00C2305F">
        <w:lastRenderedPageBreak/>
        <w:t>Test Assembly</w:t>
      </w:r>
      <w:bookmarkEnd w:id="704"/>
    </w:p>
    <w:p w14:paraId="2844C454" w14:textId="55E80342" w:rsidR="00EB1C95" w:rsidRDefault="00EB1C95" w:rsidP="00441564">
      <w:bookmarkStart w:id="705" w:name="_Test_Design"/>
      <w:bookmarkStart w:id="706" w:name="_Hlk146640517"/>
      <w:bookmarkEnd w:id="705"/>
      <w:r>
        <w:t xml:space="preserve">This chapter discusses the detailed procedures of test assembly for the </w:t>
      </w:r>
      <w:r w:rsidR="00935CDC">
        <w:t>2022–23</w:t>
      </w:r>
      <w:r w:rsidR="00935CDC">
        <w:rPr>
          <w:rFonts w:cs="Arial"/>
        </w:rPr>
        <w:t xml:space="preserve"> California Spanish Assessment (CSA)</w:t>
      </w:r>
      <w:r>
        <w:t xml:space="preserve"> administration.</w:t>
      </w:r>
    </w:p>
    <w:p w14:paraId="2D262AF2" w14:textId="5B677C90" w:rsidR="00686107" w:rsidRPr="00C2305F" w:rsidRDefault="00686107" w:rsidP="00441564">
      <w:pPr>
        <w:pStyle w:val="Heading3"/>
      </w:pPr>
      <w:bookmarkStart w:id="707" w:name="_Test_Design_1"/>
      <w:bookmarkStart w:id="708" w:name="_Toc162344816"/>
      <w:bookmarkEnd w:id="706"/>
      <w:bookmarkEnd w:id="707"/>
      <w:r w:rsidRPr="00C2305F">
        <w:t>Test Design</w:t>
      </w:r>
      <w:bookmarkEnd w:id="708"/>
    </w:p>
    <w:p w14:paraId="2FAA44ED" w14:textId="1651176B" w:rsidR="00AD21C4" w:rsidRPr="00C2305F" w:rsidRDefault="00AD21C4" w:rsidP="00441564">
      <w:r>
        <w:t xml:space="preserve">The CSA design </w:t>
      </w:r>
      <w:bookmarkStart w:id="709" w:name="_Hlk35414689"/>
      <w:r>
        <w:t>is based on the California State Board of Education–approved high-level test</w:t>
      </w:r>
      <w:bookmarkEnd w:id="709"/>
      <w:r>
        <w:t xml:space="preserve"> design for an operational assessment, which requires that students in the tested grade levels or </w:t>
      </w:r>
      <w:r w:rsidR="009F6030">
        <w:t xml:space="preserve">the high school </w:t>
      </w:r>
      <w:r>
        <w:t xml:space="preserve">grade band </w:t>
      </w:r>
      <w:r w:rsidR="00671B90">
        <w:t xml:space="preserve">(grades nine through twelve) </w:t>
      </w:r>
      <w:r>
        <w:t>provide responses to a fixed form of 52 operational items</w:t>
      </w:r>
      <w:r w:rsidR="00F24776">
        <w:t xml:space="preserve"> (California Department of Education [CDE], 2016)</w:t>
      </w:r>
      <w:r w:rsidRPr="2515BAD4">
        <w:rPr>
          <w:rFonts w:eastAsia="Arial"/>
        </w:rPr>
        <w:t xml:space="preserve">. </w:t>
      </w:r>
      <w:r>
        <w:t>The CSA is administered to</w:t>
      </w:r>
      <w:r w:rsidR="00E3303E">
        <w:t xml:space="preserve"> </w:t>
      </w:r>
      <w:r>
        <w:t>students in grades three through twelve. The CSA was delivered online with fixed forms—one general form, one accommodated form, and one braille form. The general form was delivered in three versions, with each having the same operational items but different embedded field test items. The accommodated and braille forms had accommodated resources specific to the targeted population for these forms. All items were machine-scored.</w:t>
      </w:r>
    </w:p>
    <w:p w14:paraId="3223043A" w14:textId="0B6CA226" w:rsidR="00AD21C4" w:rsidRPr="00C2305F" w:rsidRDefault="17B7BECF" w:rsidP="00441564">
      <w:r w:rsidRPr="6AF73745">
        <w:rPr>
          <w:rFonts w:eastAsia="Arial"/>
        </w:rPr>
        <w:t xml:space="preserve">The </w:t>
      </w:r>
      <w:r>
        <w:t xml:space="preserve">braille forms and accommodated forms did not include field test items because of the increase in testing time needed by the students using those resources. </w:t>
      </w:r>
    </w:p>
    <w:p w14:paraId="0465ED88" w14:textId="354D987C" w:rsidR="00AD21C4" w:rsidRPr="00C2305F" w:rsidRDefault="00AD21C4" w:rsidP="00441564">
      <w:pPr>
        <w:rPr>
          <w:rFonts w:eastAsia="Arial"/>
        </w:rPr>
      </w:pPr>
      <w:r w:rsidRPr="00C2305F">
        <w:rPr>
          <w:rFonts w:eastAsia="Arial"/>
        </w:rPr>
        <w:t xml:space="preserve">All general forms for grades three through eight </w:t>
      </w:r>
      <w:r w:rsidR="553C1260" w:rsidRPr="7549EDEF">
        <w:rPr>
          <w:rFonts w:eastAsia="Arial"/>
        </w:rPr>
        <w:t>and high school</w:t>
      </w:r>
      <w:r w:rsidRPr="7549EDEF">
        <w:rPr>
          <w:rFonts w:eastAsia="Arial"/>
        </w:rPr>
        <w:t xml:space="preserve"> </w:t>
      </w:r>
      <w:r w:rsidRPr="00C2305F">
        <w:rPr>
          <w:rFonts w:eastAsia="Arial"/>
        </w:rPr>
        <w:t>were newly developed forms</w:t>
      </w:r>
      <w:r>
        <w:rPr>
          <w:rFonts w:eastAsia="Arial"/>
        </w:rPr>
        <w:t xml:space="preserve">. </w:t>
      </w:r>
    </w:p>
    <w:p w14:paraId="2C4A5AA9" w14:textId="7534EFAE" w:rsidR="00686107" w:rsidRPr="00C2305F" w:rsidRDefault="00686107" w:rsidP="00441564">
      <w:pPr>
        <w:pStyle w:val="Heading3"/>
      </w:pPr>
      <w:bookmarkStart w:id="710" w:name="_Toc119759734"/>
      <w:bookmarkStart w:id="711" w:name="_Toc119760017"/>
      <w:bookmarkStart w:id="712" w:name="_Toc121300454"/>
      <w:bookmarkStart w:id="713" w:name="_Toc123811993"/>
      <w:bookmarkStart w:id="714" w:name="_Toc126933219"/>
      <w:bookmarkStart w:id="715" w:name="_Toc127165785"/>
      <w:bookmarkStart w:id="716" w:name="_Toc127166168"/>
      <w:bookmarkStart w:id="717" w:name="_Toc127342220"/>
      <w:bookmarkStart w:id="718" w:name="_Toc127541040"/>
      <w:bookmarkStart w:id="719" w:name="_Toc127542101"/>
      <w:bookmarkStart w:id="720" w:name="_Toc127771754"/>
      <w:bookmarkStart w:id="721" w:name="_Toc128378259"/>
      <w:bookmarkStart w:id="722" w:name="_Toc128463463"/>
      <w:bookmarkStart w:id="723" w:name="_Toc128476662"/>
      <w:bookmarkStart w:id="724" w:name="_Toc128477441"/>
      <w:bookmarkStart w:id="725" w:name="_Toc128479103"/>
      <w:bookmarkStart w:id="726" w:name="_Toc119759735"/>
      <w:bookmarkStart w:id="727" w:name="_Toc119760018"/>
      <w:bookmarkStart w:id="728" w:name="_Toc121300455"/>
      <w:bookmarkStart w:id="729" w:name="_Toc123811994"/>
      <w:bookmarkStart w:id="730" w:name="_Toc126933220"/>
      <w:bookmarkStart w:id="731" w:name="_Toc127165786"/>
      <w:bookmarkStart w:id="732" w:name="_Toc127166169"/>
      <w:bookmarkStart w:id="733" w:name="_Toc127342221"/>
      <w:bookmarkStart w:id="734" w:name="_Toc127541041"/>
      <w:bookmarkStart w:id="735" w:name="_Toc127542102"/>
      <w:bookmarkStart w:id="736" w:name="_Toc127771755"/>
      <w:bookmarkStart w:id="737" w:name="_Toc128378260"/>
      <w:bookmarkStart w:id="738" w:name="_Toc128463464"/>
      <w:bookmarkStart w:id="739" w:name="_Toc128476663"/>
      <w:bookmarkStart w:id="740" w:name="_Toc128477442"/>
      <w:bookmarkStart w:id="741" w:name="_Toc128479104"/>
      <w:bookmarkStart w:id="742" w:name="_Toc119759736"/>
      <w:bookmarkStart w:id="743" w:name="_Toc119760019"/>
      <w:bookmarkStart w:id="744" w:name="_Toc121300456"/>
      <w:bookmarkStart w:id="745" w:name="_Toc123811995"/>
      <w:bookmarkStart w:id="746" w:name="_Toc126933221"/>
      <w:bookmarkStart w:id="747" w:name="_Toc127165787"/>
      <w:bookmarkStart w:id="748" w:name="_Toc127166170"/>
      <w:bookmarkStart w:id="749" w:name="_Toc127342222"/>
      <w:bookmarkStart w:id="750" w:name="_Toc127541042"/>
      <w:bookmarkStart w:id="751" w:name="_Toc127542103"/>
      <w:bookmarkStart w:id="752" w:name="_Toc127771756"/>
      <w:bookmarkStart w:id="753" w:name="_Toc128378261"/>
      <w:bookmarkStart w:id="754" w:name="_Toc128463465"/>
      <w:bookmarkStart w:id="755" w:name="_Toc128476664"/>
      <w:bookmarkStart w:id="756" w:name="_Toc128477443"/>
      <w:bookmarkStart w:id="757" w:name="_Toc128479105"/>
      <w:bookmarkStart w:id="758" w:name="_Toc162344817"/>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r w:rsidRPr="00C2305F">
        <w:t>Test Blueprints and Other Content Specifications</w:t>
      </w:r>
      <w:bookmarkEnd w:id="758"/>
    </w:p>
    <w:p w14:paraId="3B84C994" w14:textId="2D782A9A" w:rsidR="00686107" w:rsidRPr="00C2305F" w:rsidRDefault="00686107" w:rsidP="00441564">
      <w:pPr>
        <w:pStyle w:val="Heading4"/>
      </w:pPr>
      <w:bookmarkStart w:id="759" w:name="_Test_Blueprints"/>
      <w:bookmarkStart w:id="760" w:name="_Toc162344818"/>
      <w:bookmarkEnd w:id="759"/>
      <w:r w:rsidRPr="00C2305F">
        <w:t>Test Blueprints</w:t>
      </w:r>
      <w:bookmarkEnd w:id="760"/>
    </w:p>
    <w:p w14:paraId="1BEAF3A4" w14:textId="7A33DCBC" w:rsidR="001874F1" w:rsidRPr="00C2305F" w:rsidRDefault="001874F1" w:rsidP="00441564">
      <w:r w:rsidRPr="00C2305F">
        <w:t xml:space="preserve">Each operational assessment form contained items that </w:t>
      </w:r>
      <w:r w:rsidR="00B442F0" w:rsidRPr="00C2305F">
        <w:t xml:space="preserve">met </w:t>
      </w:r>
      <w:r w:rsidRPr="00C2305F">
        <w:t xml:space="preserve">the proportions in the </w:t>
      </w:r>
      <w:bookmarkStart w:id="761" w:name="_Hlk92878060"/>
      <w:r w:rsidRPr="00C2305F">
        <w:t>test blueprint</w:t>
      </w:r>
      <w:r w:rsidR="00997258">
        <w:t xml:space="preserve"> (CDE, </w:t>
      </w:r>
      <w:r w:rsidR="00030F2F">
        <w:t>2017</w:t>
      </w:r>
      <w:r w:rsidR="00997258">
        <w:t>)</w:t>
      </w:r>
      <w:r w:rsidRPr="00C2305F">
        <w:t xml:space="preserve">. The test blueprint for the CSA provides the proposed number of items to be included in an operational assessment for each </w:t>
      </w:r>
      <w:r w:rsidR="00C80170">
        <w:t>Spanish reading/</w:t>
      </w:r>
      <w:r w:rsidRPr="00C2305F">
        <w:t>language arts domain assessed in grades three through eight and high school (CDE, 2017).</w:t>
      </w:r>
    </w:p>
    <w:bookmarkEnd w:id="761"/>
    <w:p w14:paraId="1F919985" w14:textId="530EFB50" w:rsidR="001874F1" w:rsidRPr="00C2305F" w:rsidRDefault="00DF612C" w:rsidP="00441564">
      <w:pPr>
        <w:keepNext/>
      </w:pPr>
      <w:r w:rsidRPr="00C2305F">
        <w:rPr>
          <w:rStyle w:val="Cross-Reference"/>
          <w:highlight w:val="magenta"/>
        </w:rPr>
        <w:fldChar w:fldCharType="begin"/>
      </w:r>
      <w:r w:rsidRPr="00C2305F">
        <w:rPr>
          <w:rStyle w:val="Cross-Reference"/>
        </w:rPr>
        <w:instrText xml:space="preserve"> REF _Ref127253756 \h </w:instrText>
      </w:r>
      <w:r w:rsidRPr="00C2305F">
        <w:rPr>
          <w:rStyle w:val="Cross-Reference"/>
          <w:highlight w:val="magenta"/>
        </w:rPr>
        <w:instrText xml:space="preserve"> \* MERGEFORMAT </w:instrText>
      </w:r>
      <w:r w:rsidRPr="00C2305F">
        <w:rPr>
          <w:rStyle w:val="Cross-Reference"/>
          <w:highlight w:val="magenta"/>
        </w:rPr>
      </w:r>
      <w:r w:rsidRPr="00C2305F">
        <w:rPr>
          <w:rStyle w:val="Cross-Reference"/>
          <w:highlight w:val="magenta"/>
        </w:rPr>
        <w:fldChar w:fldCharType="separate"/>
      </w:r>
      <w:r w:rsidR="00633A17" w:rsidRPr="00633A17">
        <w:rPr>
          <w:rStyle w:val="Cross-Reference"/>
        </w:rPr>
        <w:t>Table 4.1</w:t>
      </w:r>
      <w:r w:rsidRPr="00C2305F">
        <w:rPr>
          <w:rStyle w:val="Cross-Reference"/>
          <w:highlight w:val="magenta"/>
        </w:rPr>
        <w:fldChar w:fldCharType="end"/>
      </w:r>
      <w:r w:rsidR="001874F1" w:rsidRPr="00C2305F">
        <w:t xml:space="preserve"> shows the distribution of the operational assessment items by domain and grade level or </w:t>
      </w:r>
      <w:r w:rsidR="009F6030">
        <w:t xml:space="preserve">the high school </w:t>
      </w:r>
      <w:r w:rsidR="001874F1" w:rsidRPr="00C2305F">
        <w:t xml:space="preserve">grade band. </w:t>
      </w:r>
      <w:hyperlink w:anchor="_Appendix_4.A_Test" w:history="1">
        <w:r w:rsidR="001874F1" w:rsidRPr="00C2305F">
          <w:rPr>
            <w:rStyle w:val="Hyperlink"/>
          </w:rPr>
          <w:t xml:space="preserve">Appendix </w:t>
        </w:r>
        <w:r w:rsidR="0018134E" w:rsidRPr="00C2305F">
          <w:rPr>
            <w:rStyle w:val="Hyperlink"/>
          </w:rPr>
          <w:t>4</w:t>
        </w:r>
        <w:r w:rsidR="001874F1" w:rsidRPr="00C2305F">
          <w:rPr>
            <w:rStyle w:val="Hyperlink"/>
          </w:rPr>
          <w:t>.A</w:t>
        </w:r>
      </w:hyperlink>
      <w:r w:rsidR="001874F1" w:rsidRPr="00C2305F">
        <w:t xml:space="preserve"> presents the overview of the CSA blueprint by grade </w:t>
      </w:r>
      <w:r w:rsidR="00A82859">
        <w:t>band</w:t>
      </w:r>
      <w:r w:rsidR="001874F1" w:rsidRPr="00C2305F">
        <w:t>.</w:t>
      </w:r>
    </w:p>
    <w:p w14:paraId="2FBB4CF9" w14:textId="5736ADE8" w:rsidR="001874F1" w:rsidRPr="00C2305F" w:rsidRDefault="001874F1" w:rsidP="00441564">
      <w:pPr>
        <w:pStyle w:val="Caption"/>
      </w:pPr>
      <w:bookmarkStart w:id="762" w:name="_Ref64355310"/>
      <w:bookmarkStart w:id="763" w:name="_Ref127253756"/>
      <w:bookmarkStart w:id="764" w:name="_Toc70492580"/>
      <w:bookmarkStart w:id="765" w:name="_Toc162343937"/>
      <w:r w:rsidRPr="00C2305F">
        <w:t xml:space="preserve">Table </w:t>
      </w:r>
      <w:r>
        <w:fldChar w:fldCharType="begin"/>
      </w:r>
      <w:r>
        <w:instrText xml:space="preserve"> STYLEREF 2 \s </w:instrText>
      </w:r>
      <w:r>
        <w:fldChar w:fldCharType="separate"/>
      </w:r>
      <w:r w:rsidR="00201060">
        <w:rPr>
          <w:noProof/>
        </w:rPr>
        <w:t>4</w:t>
      </w:r>
      <w:r>
        <w:rPr>
          <w:noProof/>
        </w:rPr>
        <w:fldChar w:fldCharType="end"/>
      </w:r>
      <w:r w:rsidR="00201060">
        <w:t>.</w:t>
      </w:r>
      <w:r>
        <w:fldChar w:fldCharType="begin"/>
      </w:r>
      <w:r>
        <w:instrText xml:space="preserve"> SEQ Table \* ARABIC \s 2 </w:instrText>
      </w:r>
      <w:r>
        <w:fldChar w:fldCharType="separate"/>
      </w:r>
      <w:r w:rsidR="00201060">
        <w:rPr>
          <w:noProof/>
        </w:rPr>
        <w:t>1</w:t>
      </w:r>
      <w:r>
        <w:rPr>
          <w:noProof/>
        </w:rPr>
        <w:fldChar w:fldCharType="end"/>
      </w:r>
      <w:bookmarkEnd w:id="762"/>
      <w:bookmarkEnd w:id="763"/>
      <w:r w:rsidRPr="00C2305F">
        <w:t xml:space="preserve">  Number of CSA Items to Administer per Form</w:t>
      </w:r>
      <w:bookmarkEnd w:id="764"/>
      <w:bookmarkEnd w:id="765"/>
    </w:p>
    <w:tbl>
      <w:tblPr>
        <w:tblStyle w:val="TRs"/>
        <w:tblW w:w="0" w:type="auto"/>
        <w:tblLayout w:type="fixed"/>
        <w:tblLook w:val="04A0" w:firstRow="1" w:lastRow="0" w:firstColumn="1" w:lastColumn="0" w:noHBand="0" w:noVBand="1"/>
      </w:tblPr>
      <w:tblGrid>
        <w:gridCol w:w="2232"/>
        <w:gridCol w:w="922"/>
        <w:gridCol w:w="922"/>
        <w:gridCol w:w="922"/>
        <w:gridCol w:w="922"/>
        <w:gridCol w:w="922"/>
        <w:gridCol w:w="922"/>
        <w:gridCol w:w="1022"/>
      </w:tblGrid>
      <w:tr w:rsidR="001874F1" w:rsidRPr="00C2305F" w:rsidDel="00DB3D50" w14:paraId="412E0A85" w14:textId="77777777" w:rsidTr="009B2D84">
        <w:trPr>
          <w:cnfStyle w:val="100000000000" w:firstRow="1" w:lastRow="0" w:firstColumn="0" w:lastColumn="0" w:oddVBand="0" w:evenVBand="0" w:oddHBand="0" w:evenHBand="0" w:firstRowFirstColumn="0" w:firstRowLastColumn="0" w:lastRowFirstColumn="0" w:lastRowLastColumn="0"/>
          <w:trHeight w:val="249"/>
        </w:trPr>
        <w:tc>
          <w:tcPr>
            <w:tcW w:w="2232" w:type="dxa"/>
            <w:hideMark/>
          </w:tcPr>
          <w:p w14:paraId="3F84B523" w14:textId="77777777" w:rsidR="001874F1" w:rsidRPr="00C2305F" w:rsidDel="00DB3D50" w:rsidRDefault="001874F1" w:rsidP="00441564">
            <w:pPr>
              <w:pStyle w:val="TableHead"/>
              <w:rPr>
                <w:b/>
                <w:noProof w:val="0"/>
              </w:rPr>
            </w:pPr>
            <w:bookmarkStart w:id="766" w:name="OLE_LINK1"/>
            <w:r w:rsidRPr="00C2305F" w:rsidDel="00DB3D50">
              <w:rPr>
                <w:b/>
                <w:bCs w:val="0"/>
                <w:noProof w:val="0"/>
              </w:rPr>
              <w:t>Domain</w:t>
            </w:r>
          </w:p>
        </w:tc>
        <w:tc>
          <w:tcPr>
            <w:tcW w:w="922" w:type="dxa"/>
            <w:hideMark/>
          </w:tcPr>
          <w:p w14:paraId="6125E0E5" w14:textId="77777777" w:rsidR="001874F1" w:rsidRPr="00C2305F" w:rsidDel="00DB3D50" w:rsidRDefault="001874F1" w:rsidP="00441564">
            <w:pPr>
              <w:pStyle w:val="TableHead"/>
              <w:rPr>
                <w:b/>
                <w:noProof w:val="0"/>
              </w:rPr>
            </w:pPr>
            <w:r w:rsidRPr="00C2305F" w:rsidDel="00DB3D50">
              <w:rPr>
                <w:b/>
                <w:bCs w:val="0"/>
                <w:noProof w:val="0"/>
              </w:rPr>
              <w:t>Grade 3</w:t>
            </w:r>
          </w:p>
        </w:tc>
        <w:tc>
          <w:tcPr>
            <w:tcW w:w="922" w:type="dxa"/>
          </w:tcPr>
          <w:p w14:paraId="0531A196" w14:textId="77777777" w:rsidR="001874F1" w:rsidRPr="00C2305F" w:rsidDel="00DB3D50" w:rsidRDefault="001874F1" w:rsidP="00441564">
            <w:pPr>
              <w:pStyle w:val="TableHead"/>
              <w:rPr>
                <w:b/>
                <w:noProof w:val="0"/>
              </w:rPr>
            </w:pPr>
            <w:r w:rsidRPr="00C2305F" w:rsidDel="00DB3D50">
              <w:rPr>
                <w:b/>
                <w:bCs w:val="0"/>
                <w:noProof w:val="0"/>
              </w:rPr>
              <w:t>Grade 4</w:t>
            </w:r>
          </w:p>
        </w:tc>
        <w:tc>
          <w:tcPr>
            <w:tcW w:w="922" w:type="dxa"/>
          </w:tcPr>
          <w:p w14:paraId="5C10BCA6" w14:textId="77777777" w:rsidR="001874F1" w:rsidRPr="00C2305F" w:rsidDel="00DB3D50" w:rsidRDefault="001874F1" w:rsidP="00441564">
            <w:pPr>
              <w:pStyle w:val="TableHead"/>
              <w:rPr>
                <w:b/>
                <w:noProof w:val="0"/>
              </w:rPr>
            </w:pPr>
            <w:r w:rsidRPr="00C2305F" w:rsidDel="00DB3D50">
              <w:rPr>
                <w:b/>
                <w:bCs w:val="0"/>
                <w:noProof w:val="0"/>
              </w:rPr>
              <w:t>Grade 5</w:t>
            </w:r>
          </w:p>
        </w:tc>
        <w:tc>
          <w:tcPr>
            <w:tcW w:w="922" w:type="dxa"/>
            <w:hideMark/>
          </w:tcPr>
          <w:p w14:paraId="09221F40" w14:textId="77777777" w:rsidR="001874F1" w:rsidRPr="00C2305F" w:rsidDel="00DB3D50" w:rsidRDefault="001874F1" w:rsidP="00441564">
            <w:pPr>
              <w:pStyle w:val="TableHead"/>
              <w:rPr>
                <w:b/>
                <w:noProof w:val="0"/>
              </w:rPr>
            </w:pPr>
            <w:r w:rsidRPr="00C2305F" w:rsidDel="00DB3D50">
              <w:rPr>
                <w:b/>
                <w:bCs w:val="0"/>
                <w:noProof w:val="0"/>
              </w:rPr>
              <w:t>Grade 6</w:t>
            </w:r>
          </w:p>
        </w:tc>
        <w:tc>
          <w:tcPr>
            <w:tcW w:w="922" w:type="dxa"/>
          </w:tcPr>
          <w:p w14:paraId="7D157FC9" w14:textId="77777777" w:rsidR="001874F1" w:rsidRPr="00C2305F" w:rsidDel="00DB3D50" w:rsidRDefault="001874F1" w:rsidP="00441564">
            <w:pPr>
              <w:pStyle w:val="TableHead"/>
              <w:rPr>
                <w:b/>
                <w:noProof w:val="0"/>
              </w:rPr>
            </w:pPr>
            <w:r w:rsidRPr="00C2305F" w:rsidDel="00DB3D50">
              <w:rPr>
                <w:b/>
                <w:bCs w:val="0"/>
                <w:noProof w:val="0"/>
              </w:rPr>
              <w:t>Grade 7</w:t>
            </w:r>
          </w:p>
        </w:tc>
        <w:tc>
          <w:tcPr>
            <w:tcW w:w="922" w:type="dxa"/>
          </w:tcPr>
          <w:p w14:paraId="3CD4424C" w14:textId="77777777" w:rsidR="001874F1" w:rsidRPr="00C2305F" w:rsidDel="00DB3D50" w:rsidRDefault="001874F1" w:rsidP="00441564">
            <w:pPr>
              <w:pStyle w:val="TableHead"/>
              <w:rPr>
                <w:b/>
                <w:noProof w:val="0"/>
              </w:rPr>
            </w:pPr>
            <w:r w:rsidRPr="00C2305F" w:rsidDel="00DB3D50">
              <w:rPr>
                <w:b/>
                <w:bCs w:val="0"/>
                <w:noProof w:val="0"/>
              </w:rPr>
              <w:t>Grade 8</w:t>
            </w:r>
          </w:p>
        </w:tc>
        <w:tc>
          <w:tcPr>
            <w:tcW w:w="1022" w:type="dxa"/>
            <w:hideMark/>
          </w:tcPr>
          <w:p w14:paraId="36003640" w14:textId="77777777" w:rsidR="001874F1" w:rsidRPr="00C2305F" w:rsidDel="00DB3D50" w:rsidRDefault="001874F1" w:rsidP="00441564">
            <w:pPr>
              <w:pStyle w:val="TableHead"/>
              <w:rPr>
                <w:b/>
                <w:noProof w:val="0"/>
              </w:rPr>
            </w:pPr>
            <w:r w:rsidRPr="00C2305F" w:rsidDel="00DB3D50">
              <w:rPr>
                <w:b/>
                <w:bCs w:val="0"/>
                <w:noProof w:val="0"/>
              </w:rPr>
              <w:t>High School</w:t>
            </w:r>
          </w:p>
        </w:tc>
      </w:tr>
      <w:tr w:rsidR="001874F1" w:rsidRPr="00C2305F" w:rsidDel="00DB3D50" w14:paraId="2DD4E4D0" w14:textId="77777777" w:rsidTr="00B90B17">
        <w:tc>
          <w:tcPr>
            <w:tcW w:w="2232" w:type="dxa"/>
            <w:hideMark/>
          </w:tcPr>
          <w:p w14:paraId="1E565EEB" w14:textId="77777777" w:rsidR="001874F1" w:rsidRPr="00C2305F" w:rsidDel="00DB3D50" w:rsidRDefault="001874F1" w:rsidP="00441564">
            <w:pPr>
              <w:pStyle w:val="TableText"/>
              <w:jc w:val="left"/>
              <w:rPr>
                <w:noProof w:val="0"/>
              </w:rPr>
            </w:pPr>
            <w:r w:rsidRPr="00C2305F" w:rsidDel="00DB3D50">
              <w:rPr>
                <w:noProof w:val="0"/>
              </w:rPr>
              <w:t>Listening</w:t>
            </w:r>
          </w:p>
        </w:tc>
        <w:tc>
          <w:tcPr>
            <w:tcW w:w="922" w:type="dxa"/>
            <w:vAlign w:val="bottom"/>
            <w:hideMark/>
          </w:tcPr>
          <w:p w14:paraId="72842599" w14:textId="0B03DF60" w:rsidR="001874F1" w:rsidRPr="00C2305F" w:rsidDel="00DB3D50" w:rsidRDefault="00FA135B" w:rsidP="00441564">
            <w:pPr>
              <w:pStyle w:val="TableText"/>
              <w:ind w:right="216"/>
              <w:rPr>
                <w:noProof w:val="0"/>
              </w:rPr>
            </w:pPr>
            <w:r w:rsidRPr="00C2305F">
              <w:rPr>
                <w:noProof w:val="0"/>
              </w:rPr>
              <w:t>12</w:t>
            </w:r>
          </w:p>
        </w:tc>
        <w:tc>
          <w:tcPr>
            <w:tcW w:w="922" w:type="dxa"/>
            <w:vAlign w:val="bottom"/>
          </w:tcPr>
          <w:p w14:paraId="52A362AE" w14:textId="2E9D171B" w:rsidR="001874F1" w:rsidRPr="00C2305F" w:rsidDel="00DB3D50" w:rsidRDefault="00FA135B" w:rsidP="00441564">
            <w:pPr>
              <w:pStyle w:val="TableText"/>
              <w:ind w:right="216"/>
              <w:rPr>
                <w:noProof w:val="0"/>
              </w:rPr>
            </w:pPr>
            <w:r w:rsidRPr="00C2305F">
              <w:rPr>
                <w:noProof w:val="0"/>
              </w:rPr>
              <w:t>12</w:t>
            </w:r>
          </w:p>
        </w:tc>
        <w:tc>
          <w:tcPr>
            <w:tcW w:w="922" w:type="dxa"/>
            <w:vAlign w:val="bottom"/>
          </w:tcPr>
          <w:p w14:paraId="610D900A" w14:textId="5B8C273F" w:rsidR="001874F1" w:rsidRPr="00C2305F" w:rsidDel="00DB3D50" w:rsidRDefault="00FA135B" w:rsidP="00441564">
            <w:pPr>
              <w:pStyle w:val="TableText"/>
              <w:ind w:right="216"/>
              <w:rPr>
                <w:noProof w:val="0"/>
              </w:rPr>
            </w:pPr>
            <w:r w:rsidRPr="00C2305F">
              <w:rPr>
                <w:noProof w:val="0"/>
              </w:rPr>
              <w:t>12</w:t>
            </w:r>
          </w:p>
        </w:tc>
        <w:tc>
          <w:tcPr>
            <w:tcW w:w="922" w:type="dxa"/>
            <w:vAlign w:val="bottom"/>
          </w:tcPr>
          <w:p w14:paraId="605BBFE0" w14:textId="2ACA7DD2" w:rsidR="001874F1" w:rsidRPr="00C2305F" w:rsidDel="00DB3D50" w:rsidRDefault="00FA135B" w:rsidP="00441564">
            <w:pPr>
              <w:pStyle w:val="TableText"/>
              <w:ind w:right="216"/>
              <w:rPr>
                <w:noProof w:val="0"/>
              </w:rPr>
            </w:pPr>
            <w:r w:rsidRPr="00C2305F">
              <w:rPr>
                <w:noProof w:val="0"/>
              </w:rPr>
              <w:t>12</w:t>
            </w:r>
          </w:p>
        </w:tc>
        <w:tc>
          <w:tcPr>
            <w:tcW w:w="922" w:type="dxa"/>
            <w:vAlign w:val="bottom"/>
          </w:tcPr>
          <w:p w14:paraId="3ADCD1F6" w14:textId="3549A447" w:rsidR="001874F1" w:rsidRPr="00C2305F" w:rsidDel="00DB3D50" w:rsidRDefault="00FA135B" w:rsidP="00441564">
            <w:pPr>
              <w:pStyle w:val="TableText"/>
              <w:ind w:right="216"/>
              <w:rPr>
                <w:noProof w:val="0"/>
              </w:rPr>
            </w:pPr>
            <w:r w:rsidRPr="00C2305F">
              <w:rPr>
                <w:noProof w:val="0"/>
              </w:rPr>
              <w:t>12</w:t>
            </w:r>
          </w:p>
        </w:tc>
        <w:tc>
          <w:tcPr>
            <w:tcW w:w="922" w:type="dxa"/>
            <w:vAlign w:val="bottom"/>
          </w:tcPr>
          <w:p w14:paraId="446F9F30" w14:textId="652FFA1A" w:rsidR="001874F1" w:rsidRPr="00C2305F" w:rsidDel="00DB3D50" w:rsidRDefault="00FA135B" w:rsidP="00441564">
            <w:pPr>
              <w:pStyle w:val="TableText"/>
              <w:ind w:right="216"/>
              <w:rPr>
                <w:noProof w:val="0"/>
              </w:rPr>
            </w:pPr>
            <w:r w:rsidRPr="00C2305F">
              <w:rPr>
                <w:noProof w:val="0"/>
              </w:rPr>
              <w:t>12</w:t>
            </w:r>
          </w:p>
        </w:tc>
        <w:tc>
          <w:tcPr>
            <w:tcW w:w="1022" w:type="dxa"/>
            <w:vAlign w:val="bottom"/>
          </w:tcPr>
          <w:p w14:paraId="093ABF98" w14:textId="7C9AAE21" w:rsidR="001874F1" w:rsidRPr="00C2305F" w:rsidDel="00DB3D50" w:rsidRDefault="00FA135B" w:rsidP="00441564">
            <w:pPr>
              <w:pStyle w:val="TableText"/>
              <w:ind w:right="216"/>
              <w:rPr>
                <w:noProof w:val="0"/>
              </w:rPr>
            </w:pPr>
            <w:r w:rsidRPr="00C2305F">
              <w:rPr>
                <w:noProof w:val="0"/>
              </w:rPr>
              <w:t>12</w:t>
            </w:r>
          </w:p>
        </w:tc>
      </w:tr>
      <w:tr w:rsidR="001874F1" w:rsidRPr="00C2305F" w:rsidDel="00DB3D50" w14:paraId="2F6725C2" w14:textId="77777777" w:rsidTr="00B90B17">
        <w:tc>
          <w:tcPr>
            <w:tcW w:w="2232" w:type="dxa"/>
            <w:hideMark/>
          </w:tcPr>
          <w:p w14:paraId="5B5ADB0C" w14:textId="77777777" w:rsidR="001874F1" w:rsidRPr="00C2305F" w:rsidDel="00DB3D50" w:rsidRDefault="001874F1" w:rsidP="00441564">
            <w:pPr>
              <w:pStyle w:val="TableText"/>
              <w:jc w:val="left"/>
              <w:rPr>
                <w:noProof w:val="0"/>
              </w:rPr>
            </w:pPr>
            <w:r w:rsidRPr="00C2305F" w:rsidDel="00DB3D50">
              <w:rPr>
                <w:noProof w:val="0"/>
              </w:rPr>
              <w:t>Reading</w:t>
            </w:r>
          </w:p>
        </w:tc>
        <w:tc>
          <w:tcPr>
            <w:tcW w:w="922" w:type="dxa"/>
            <w:vAlign w:val="bottom"/>
            <w:hideMark/>
          </w:tcPr>
          <w:p w14:paraId="4792533F" w14:textId="55171D66" w:rsidR="001874F1" w:rsidRPr="00C2305F" w:rsidDel="00DB3D50" w:rsidRDefault="00FA135B" w:rsidP="00441564">
            <w:pPr>
              <w:pStyle w:val="TableText"/>
              <w:ind w:right="216"/>
              <w:rPr>
                <w:noProof w:val="0"/>
              </w:rPr>
            </w:pPr>
            <w:r w:rsidRPr="00C2305F">
              <w:rPr>
                <w:noProof w:val="0"/>
              </w:rPr>
              <w:t>24</w:t>
            </w:r>
          </w:p>
        </w:tc>
        <w:tc>
          <w:tcPr>
            <w:tcW w:w="922" w:type="dxa"/>
            <w:vAlign w:val="bottom"/>
          </w:tcPr>
          <w:p w14:paraId="53906357" w14:textId="72CFC42B" w:rsidR="001874F1" w:rsidRPr="00C2305F" w:rsidDel="00DB3D50" w:rsidRDefault="00FA135B" w:rsidP="00441564">
            <w:pPr>
              <w:pStyle w:val="TableText"/>
              <w:ind w:right="216"/>
              <w:rPr>
                <w:noProof w:val="0"/>
              </w:rPr>
            </w:pPr>
            <w:r w:rsidRPr="00C2305F">
              <w:rPr>
                <w:noProof w:val="0"/>
              </w:rPr>
              <w:t>24</w:t>
            </w:r>
          </w:p>
        </w:tc>
        <w:tc>
          <w:tcPr>
            <w:tcW w:w="922" w:type="dxa"/>
            <w:vAlign w:val="bottom"/>
          </w:tcPr>
          <w:p w14:paraId="653FD712" w14:textId="27A597F7" w:rsidR="001874F1" w:rsidRPr="00C2305F" w:rsidDel="00DB3D50" w:rsidRDefault="00FA135B" w:rsidP="00441564">
            <w:pPr>
              <w:pStyle w:val="TableText"/>
              <w:ind w:right="216"/>
              <w:rPr>
                <w:noProof w:val="0"/>
              </w:rPr>
            </w:pPr>
            <w:r w:rsidRPr="00C2305F">
              <w:rPr>
                <w:noProof w:val="0"/>
              </w:rPr>
              <w:t>24</w:t>
            </w:r>
          </w:p>
        </w:tc>
        <w:tc>
          <w:tcPr>
            <w:tcW w:w="922" w:type="dxa"/>
            <w:vAlign w:val="bottom"/>
          </w:tcPr>
          <w:p w14:paraId="5D2ABEE7" w14:textId="16C39967" w:rsidR="001874F1" w:rsidRPr="00C2305F" w:rsidDel="00DB3D50" w:rsidRDefault="00FA135B" w:rsidP="00441564">
            <w:pPr>
              <w:pStyle w:val="TableText"/>
              <w:ind w:right="216"/>
              <w:rPr>
                <w:noProof w:val="0"/>
              </w:rPr>
            </w:pPr>
            <w:r w:rsidRPr="00C2305F">
              <w:rPr>
                <w:noProof w:val="0"/>
              </w:rPr>
              <w:t>24</w:t>
            </w:r>
          </w:p>
        </w:tc>
        <w:tc>
          <w:tcPr>
            <w:tcW w:w="922" w:type="dxa"/>
            <w:vAlign w:val="bottom"/>
          </w:tcPr>
          <w:p w14:paraId="4BEA9D4D" w14:textId="68E0C082" w:rsidR="001874F1" w:rsidRPr="00C2305F" w:rsidDel="00DB3D50" w:rsidRDefault="00FA135B" w:rsidP="00441564">
            <w:pPr>
              <w:pStyle w:val="TableText"/>
              <w:ind w:right="216"/>
              <w:rPr>
                <w:noProof w:val="0"/>
              </w:rPr>
            </w:pPr>
            <w:r w:rsidRPr="00C2305F">
              <w:rPr>
                <w:noProof w:val="0"/>
              </w:rPr>
              <w:t>24</w:t>
            </w:r>
          </w:p>
        </w:tc>
        <w:tc>
          <w:tcPr>
            <w:tcW w:w="922" w:type="dxa"/>
            <w:vAlign w:val="bottom"/>
          </w:tcPr>
          <w:p w14:paraId="02A176B5" w14:textId="11462EFE" w:rsidR="001874F1" w:rsidRPr="00C2305F" w:rsidDel="00DB3D50" w:rsidRDefault="00FA135B" w:rsidP="00441564">
            <w:pPr>
              <w:pStyle w:val="TableText"/>
              <w:ind w:right="216"/>
              <w:rPr>
                <w:noProof w:val="0"/>
              </w:rPr>
            </w:pPr>
            <w:r w:rsidRPr="00C2305F">
              <w:rPr>
                <w:noProof w:val="0"/>
              </w:rPr>
              <w:t>24</w:t>
            </w:r>
          </w:p>
        </w:tc>
        <w:tc>
          <w:tcPr>
            <w:tcW w:w="1022" w:type="dxa"/>
            <w:vAlign w:val="bottom"/>
          </w:tcPr>
          <w:p w14:paraId="0753A82B" w14:textId="4C85921A" w:rsidR="001874F1" w:rsidRPr="00C2305F" w:rsidDel="00DB3D50" w:rsidRDefault="00FA135B" w:rsidP="00441564">
            <w:pPr>
              <w:pStyle w:val="TableText"/>
              <w:ind w:right="216"/>
              <w:rPr>
                <w:noProof w:val="0"/>
              </w:rPr>
            </w:pPr>
            <w:r w:rsidRPr="00C2305F">
              <w:rPr>
                <w:noProof w:val="0"/>
              </w:rPr>
              <w:t>24</w:t>
            </w:r>
          </w:p>
        </w:tc>
      </w:tr>
      <w:tr w:rsidR="001874F1" w:rsidRPr="00C2305F" w:rsidDel="00DB3D50" w14:paraId="3DB1682F" w14:textId="77777777" w:rsidTr="00B90B17">
        <w:tc>
          <w:tcPr>
            <w:tcW w:w="2232" w:type="dxa"/>
            <w:tcBorders>
              <w:bottom w:val="single" w:sz="4" w:space="0" w:color="auto"/>
            </w:tcBorders>
            <w:hideMark/>
          </w:tcPr>
          <w:p w14:paraId="23204D6C" w14:textId="77777777" w:rsidR="001874F1" w:rsidRPr="00C2305F" w:rsidDel="00DB3D50" w:rsidRDefault="001874F1" w:rsidP="00441564">
            <w:pPr>
              <w:pStyle w:val="TableText"/>
              <w:jc w:val="left"/>
              <w:rPr>
                <w:noProof w:val="0"/>
              </w:rPr>
            </w:pPr>
            <w:r w:rsidRPr="00C2305F" w:rsidDel="00DB3D50">
              <w:rPr>
                <w:noProof w:val="0"/>
              </w:rPr>
              <w:t>Writing Mechanics</w:t>
            </w:r>
          </w:p>
        </w:tc>
        <w:tc>
          <w:tcPr>
            <w:tcW w:w="922" w:type="dxa"/>
            <w:tcBorders>
              <w:bottom w:val="single" w:sz="4" w:space="0" w:color="auto"/>
            </w:tcBorders>
            <w:vAlign w:val="bottom"/>
            <w:hideMark/>
          </w:tcPr>
          <w:p w14:paraId="2946FD8B" w14:textId="3B42C264" w:rsidR="001874F1" w:rsidRPr="00C2305F" w:rsidDel="00DB3D50" w:rsidRDefault="00FA135B" w:rsidP="00441564">
            <w:pPr>
              <w:pStyle w:val="TableText"/>
              <w:ind w:right="216"/>
              <w:rPr>
                <w:noProof w:val="0"/>
              </w:rPr>
            </w:pPr>
            <w:r w:rsidRPr="00C2305F">
              <w:rPr>
                <w:noProof w:val="0"/>
              </w:rPr>
              <w:t>16</w:t>
            </w:r>
          </w:p>
        </w:tc>
        <w:tc>
          <w:tcPr>
            <w:tcW w:w="922" w:type="dxa"/>
            <w:tcBorders>
              <w:bottom w:val="single" w:sz="4" w:space="0" w:color="auto"/>
            </w:tcBorders>
            <w:vAlign w:val="bottom"/>
          </w:tcPr>
          <w:p w14:paraId="23797C67" w14:textId="0B285318" w:rsidR="001874F1" w:rsidRPr="00C2305F" w:rsidDel="00DB3D50" w:rsidRDefault="00FA135B" w:rsidP="00441564">
            <w:pPr>
              <w:pStyle w:val="TableText"/>
              <w:ind w:right="216"/>
              <w:rPr>
                <w:noProof w:val="0"/>
              </w:rPr>
            </w:pPr>
            <w:r w:rsidRPr="00C2305F">
              <w:rPr>
                <w:noProof w:val="0"/>
              </w:rPr>
              <w:t>16</w:t>
            </w:r>
          </w:p>
        </w:tc>
        <w:tc>
          <w:tcPr>
            <w:tcW w:w="922" w:type="dxa"/>
            <w:tcBorders>
              <w:bottom w:val="single" w:sz="4" w:space="0" w:color="auto"/>
            </w:tcBorders>
            <w:vAlign w:val="bottom"/>
          </w:tcPr>
          <w:p w14:paraId="06A62E69" w14:textId="25086E40" w:rsidR="001874F1" w:rsidRPr="00C2305F" w:rsidDel="00DB3D50" w:rsidRDefault="00FA135B" w:rsidP="00441564">
            <w:pPr>
              <w:pStyle w:val="TableText"/>
              <w:ind w:right="216"/>
              <w:rPr>
                <w:noProof w:val="0"/>
              </w:rPr>
            </w:pPr>
            <w:r w:rsidRPr="00C2305F">
              <w:rPr>
                <w:noProof w:val="0"/>
              </w:rPr>
              <w:t>16</w:t>
            </w:r>
          </w:p>
        </w:tc>
        <w:tc>
          <w:tcPr>
            <w:tcW w:w="922" w:type="dxa"/>
            <w:tcBorders>
              <w:bottom w:val="single" w:sz="4" w:space="0" w:color="auto"/>
            </w:tcBorders>
            <w:vAlign w:val="bottom"/>
          </w:tcPr>
          <w:p w14:paraId="304F29B5" w14:textId="4F7A5F5F" w:rsidR="001874F1" w:rsidRPr="00C2305F" w:rsidDel="00DB3D50" w:rsidRDefault="00FA135B" w:rsidP="00441564">
            <w:pPr>
              <w:pStyle w:val="TableText"/>
              <w:ind w:right="216"/>
              <w:rPr>
                <w:noProof w:val="0"/>
              </w:rPr>
            </w:pPr>
            <w:r w:rsidRPr="00C2305F">
              <w:rPr>
                <w:noProof w:val="0"/>
              </w:rPr>
              <w:t>16</w:t>
            </w:r>
          </w:p>
        </w:tc>
        <w:tc>
          <w:tcPr>
            <w:tcW w:w="922" w:type="dxa"/>
            <w:tcBorders>
              <w:bottom w:val="single" w:sz="4" w:space="0" w:color="auto"/>
            </w:tcBorders>
            <w:vAlign w:val="bottom"/>
          </w:tcPr>
          <w:p w14:paraId="67FFBF62" w14:textId="24A99C5A" w:rsidR="001874F1" w:rsidRPr="00C2305F" w:rsidDel="00DB3D50" w:rsidRDefault="00FA135B" w:rsidP="00441564">
            <w:pPr>
              <w:pStyle w:val="TableText"/>
              <w:ind w:right="216"/>
              <w:rPr>
                <w:noProof w:val="0"/>
              </w:rPr>
            </w:pPr>
            <w:r w:rsidRPr="00C2305F">
              <w:rPr>
                <w:noProof w:val="0"/>
              </w:rPr>
              <w:t>16</w:t>
            </w:r>
          </w:p>
        </w:tc>
        <w:tc>
          <w:tcPr>
            <w:tcW w:w="922" w:type="dxa"/>
            <w:tcBorders>
              <w:bottom w:val="single" w:sz="4" w:space="0" w:color="auto"/>
            </w:tcBorders>
            <w:vAlign w:val="bottom"/>
          </w:tcPr>
          <w:p w14:paraId="595E04C1" w14:textId="19DFDE32" w:rsidR="001874F1" w:rsidRPr="00C2305F" w:rsidDel="00DB3D50" w:rsidRDefault="00FA135B" w:rsidP="00441564">
            <w:pPr>
              <w:pStyle w:val="TableText"/>
              <w:ind w:right="216"/>
              <w:rPr>
                <w:noProof w:val="0"/>
              </w:rPr>
            </w:pPr>
            <w:r w:rsidRPr="00C2305F">
              <w:rPr>
                <w:noProof w:val="0"/>
              </w:rPr>
              <w:t>16</w:t>
            </w:r>
          </w:p>
        </w:tc>
        <w:tc>
          <w:tcPr>
            <w:tcW w:w="1022" w:type="dxa"/>
            <w:tcBorders>
              <w:bottom w:val="single" w:sz="4" w:space="0" w:color="auto"/>
            </w:tcBorders>
            <w:vAlign w:val="bottom"/>
          </w:tcPr>
          <w:p w14:paraId="06E942B9" w14:textId="3C5BF22A" w:rsidR="001874F1" w:rsidRPr="00C2305F" w:rsidDel="00DB3D50" w:rsidRDefault="00FA135B" w:rsidP="00441564">
            <w:pPr>
              <w:pStyle w:val="TableText"/>
              <w:ind w:right="216"/>
              <w:rPr>
                <w:noProof w:val="0"/>
              </w:rPr>
            </w:pPr>
            <w:r w:rsidRPr="00C2305F">
              <w:rPr>
                <w:noProof w:val="0"/>
              </w:rPr>
              <w:t>16</w:t>
            </w:r>
          </w:p>
        </w:tc>
      </w:tr>
      <w:tr w:rsidR="001874F1" w:rsidRPr="00C2305F" w:rsidDel="00DB3D50" w14:paraId="5A3EFA0A" w14:textId="77777777" w:rsidTr="00B90B17">
        <w:tc>
          <w:tcPr>
            <w:tcW w:w="2232" w:type="dxa"/>
            <w:tcBorders>
              <w:top w:val="single" w:sz="4" w:space="0" w:color="auto"/>
              <w:bottom w:val="single" w:sz="12" w:space="0" w:color="auto"/>
            </w:tcBorders>
            <w:hideMark/>
          </w:tcPr>
          <w:p w14:paraId="59F696A9" w14:textId="604D8F19" w:rsidR="001874F1" w:rsidRPr="00C2305F" w:rsidDel="00DB3D50" w:rsidRDefault="001874F1" w:rsidP="00441564">
            <w:pPr>
              <w:pStyle w:val="TableText"/>
              <w:rPr>
                <w:b/>
                <w:noProof w:val="0"/>
              </w:rPr>
            </w:pPr>
            <w:r w:rsidRPr="00C2305F" w:rsidDel="00DB3D50">
              <w:rPr>
                <w:b/>
                <w:noProof w:val="0"/>
              </w:rPr>
              <w:t>Total</w:t>
            </w:r>
            <w:r w:rsidRPr="00C2305F">
              <w:rPr>
                <w:b/>
                <w:noProof w:val="0"/>
              </w:rPr>
              <w:t xml:space="preserve"> Items</w:t>
            </w:r>
            <w:r w:rsidR="00A4655C">
              <w:rPr>
                <w:b/>
                <w:noProof w:val="0"/>
              </w:rPr>
              <w:t>:</w:t>
            </w:r>
          </w:p>
        </w:tc>
        <w:tc>
          <w:tcPr>
            <w:tcW w:w="922" w:type="dxa"/>
            <w:tcBorders>
              <w:top w:val="single" w:sz="4" w:space="0" w:color="auto"/>
              <w:bottom w:val="single" w:sz="12" w:space="0" w:color="auto"/>
            </w:tcBorders>
            <w:vAlign w:val="bottom"/>
            <w:hideMark/>
          </w:tcPr>
          <w:p w14:paraId="63FEA516" w14:textId="2E661278" w:rsidR="001874F1" w:rsidRPr="00C2305F" w:rsidDel="00DB3D50" w:rsidRDefault="00FA135B" w:rsidP="00441564">
            <w:pPr>
              <w:pStyle w:val="TableText"/>
              <w:ind w:right="216"/>
              <w:rPr>
                <w:b/>
                <w:noProof w:val="0"/>
              </w:rPr>
            </w:pPr>
            <w:r w:rsidRPr="00C2305F">
              <w:rPr>
                <w:noProof w:val="0"/>
              </w:rPr>
              <w:t>52</w:t>
            </w:r>
          </w:p>
        </w:tc>
        <w:tc>
          <w:tcPr>
            <w:tcW w:w="922" w:type="dxa"/>
            <w:tcBorders>
              <w:top w:val="single" w:sz="4" w:space="0" w:color="auto"/>
              <w:bottom w:val="single" w:sz="12" w:space="0" w:color="auto"/>
            </w:tcBorders>
            <w:vAlign w:val="bottom"/>
          </w:tcPr>
          <w:p w14:paraId="3B103913" w14:textId="1CDF5DF0" w:rsidR="001874F1" w:rsidRPr="00C2305F" w:rsidDel="00DB3D50" w:rsidRDefault="00FA135B" w:rsidP="00441564">
            <w:pPr>
              <w:pStyle w:val="TableText"/>
              <w:ind w:right="216"/>
              <w:rPr>
                <w:b/>
                <w:noProof w:val="0"/>
              </w:rPr>
            </w:pPr>
            <w:r w:rsidRPr="00C2305F">
              <w:rPr>
                <w:noProof w:val="0"/>
              </w:rPr>
              <w:t>52</w:t>
            </w:r>
          </w:p>
        </w:tc>
        <w:tc>
          <w:tcPr>
            <w:tcW w:w="922" w:type="dxa"/>
            <w:tcBorders>
              <w:top w:val="single" w:sz="4" w:space="0" w:color="auto"/>
              <w:bottom w:val="single" w:sz="12" w:space="0" w:color="auto"/>
            </w:tcBorders>
            <w:vAlign w:val="bottom"/>
          </w:tcPr>
          <w:p w14:paraId="786A5FF2" w14:textId="40237995" w:rsidR="001874F1" w:rsidRPr="00C2305F" w:rsidDel="00DB3D50" w:rsidRDefault="00FA135B" w:rsidP="00441564">
            <w:pPr>
              <w:pStyle w:val="TableText"/>
              <w:ind w:right="216"/>
              <w:rPr>
                <w:b/>
                <w:noProof w:val="0"/>
              </w:rPr>
            </w:pPr>
            <w:r w:rsidRPr="00C2305F">
              <w:rPr>
                <w:noProof w:val="0"/>
              </w:rPr>
              <w:t>52</w:t>
            </w:r>
          </w:p>
        </w:tc>
        <w:tc>
          <w:tcPr>
            <w:tcW w:w="922" w:type="dxa"/>
            <w:tcBorders>
              <w:top w:val="single" w:sz="4" w:space="0" w:color="auto"/>
              <w:bottom w:val="single" w:sz="12" w:space="0" w:color="auto"/>
            </w:tcBorders>
            <w:vAlign w:val="bottom"/>
          </w:tcPr>
          <w:p w14:paraId="23EFC326" w14:textId="2BFC2837" w:rsidR="001874F1" w:rsidRPr="00C2305F" w:rsidDel="00DB3D50" w:rsidRDefault="00FA135B" w:rsidP="00441564">
            <w:pPr>
              <w:pStyle w:val="TableText"/>
              <w:ind w:right="216"/>
              <w:rPr>
                <w:b/>
                <w:noProof w:val="0"/>
              </w:rPr>
            </w:pPr>
            <w:r w:rsidRPr="00C2305F">
              <w:rPr>
                <w:noProof w:val="0"/>
              </w:rPr>
              <w:t>52</w:t>
            </w:r>
          </w:p>
        </w:tc>
        <w:tc>
          <w:tcPr>
            <w:tcW w:w="922" w:type="dxa"/>
            <w:tcBorders>
              <w:top w:val="single" w:sz="4" w:space="0" w:color="auto"/>
              <w:bottom w:val="single" w:sz="12" w:space="0" w:color="auto"/>
            </w:tcBorders>
            <w:vAlign w:val="bottom"/>
          </w:tcPr>
          <w:p w14:paraId="401E4293" w14:textId="039F8CB7" w:rsidR="001874F1" w:rsidRPr="00C2305F" w:rsidDel="00DB3D50" w:rsidRDefault="00FA135B" w:rsidP="00441564">
            <w:pPr>
              <w:pStyle w:val="TableText"/>
              <w:ind w:right="216"/>
              <w:rPr>
                <w:b/>
                <w:noProof w:val="0"/>
              </w:rPr>
            </w:pPr>
            <w:r w:rsidRPr="00C2305F">
              <w:rPr>
                <w:noProof w:val="0"/>
              </w:rPr>
              <w:t>52</w:t>
            </w:r>
          </w:p>
        </w:tc>
        <w:tc>
          <w:tcPr>
            <w:tcW w:w="922" w:type="dxa"/>
            <w:tcBorders>
              <w:top w:val="single" w:sz="4" w:space="0" w:color="auto"/>
              <w:bottom w:val="single" w:sz="12" w:space="0" w:color="auto"/>
            </w:tcBorders>
            <w:vAlign w:val="bottom"/>
          </w:tcPr>
          <w:p w14:paraId="63ECDCF6" w14:textId="1AE60DF1" w:rsidR="001874F1" w:rsidRPr="00C2305F" w:rsidDel="00DB3D50" w:rsidRDefault="00FA135B" w:rsidP="00441564">
            <w:pPr>
              <w:pStyle w:val="TableText"/>
              <w:ind w:right="216"/>
              <w:rPr>
                <w:b/>
                <w:noProof w:val="0"/>
              </w:rPr>
            </w:pPr>
            <w:r w:rsidRPr="00C2305F">
              <w:rPr>
                <w:noProof w:val="0"/>
              </w:rPr>
              <w:t>52</w:t>
            </w:r>
          </w:p>
        </w:tc>
        <w:tc>
          <w:tcPr>
            <w:tcW w:w="1022" w:type="dxa"/>
            <w:tcBorders>
              <w:top w:val="single" w:sz="4" w:space="0" w:color="auto"/>
              <w:bottom w:val="single" w:sz="12" w:space="0" w:color="auto"/>
            </w:tcBorders>
            <w:vAlign w:val="bottom"/>
          </w:tcPr>
          <w:p w14:paraId="10E5C839" w14:textId="06B198A4" w:rsidR="001874F1" w:rsidRPr="00C2305F" w:rsidDel="00DB3D50" w:rsidRDefault="00FA135B" w:rsidP="00441564">
            <w:pPr>
              <w:pStyle w:val="TableText"/>
              <w:ind w:right="216"/>
              <w:rPr>
                <w:b/>
                <w:noProof w:val="0"/>
              </w:rPr>
            </w:pPr>
            <w:r w:rsidRPr="00C2305F">
              <w:rPr>
                <w:noProof w:val="0"/>
              </w:rPr>
              <w:t>52</w:t>
            </w:r>
          </w:p>
        </w:tc>
      </w:tr>
    </w:tbl>
    <w:p w14:paraId="663D9494" w14:textId="17461109" w:rsidR="00686107" w:rsidRPr="00C2305F" w:rsidRDefault="00686107" w:rsidP="00441564">
      <w:pPr>
        <w:pStyle w:val="Heading3"/>
      </w:pPr>
      <w:bookmarkStart w:id="767" w:name="_Toc119759739"/>
      <w:bookmarkStart w:id="768" w:name="_Toc119760022"/>
      <w:bookmarkStart w:id="769" w:name="_Toc121300459"/>
      <w:bookmarkStart w:id="770" w:name="_Toc123811998"/>
      <w:bookmarkStart w:id="771" w:name="_Toc126933224"/>
      <w:bookmarkStart w:id="772" w:name="_Toc127165790"/>
      <w:bookmarkStart w:id="773" w:name="_Toc127166173"/>
      <w:bookmarkStart w:id="774" w:name="_Toc127342225"/>
      <w:bookmarkStart w:id="775" w:name="_Toc127541045"/>
      <w:bookmarkStart w:id="776" w:name="_Toc127542106"/>
      <w:bookmarkStart w:id="777" w:name="_Toc127771759"/>
      <w:bookmarkStart w:id="778" w:name="_Toc128378264"/>
      <w:bookmarkStart w:id="779" w:name="_Toc128463468"/>
      <w:bookmarkStart w:id="780" w:name="_Toc128476667"/>
      <w:bookmarkStart w:id="781" w:name="_Toc128477446"/>
      <w:bookmarkStart w:id="782" w:name="_Toc128479108"/>
      <w:bookmarkStart w:id="783" w:name="_Toc119759740"/>
      <w:bookmarkStart w:id="784" w:name="_Toc119760023"/>
      <w:bookmarkStart w:id="785" w:name="_Toc121300460"/>
      <w:bookmarkStart w:id="786" w:name="_Toc123811999"/>
      <w:bookmarkStart w:id="787" w:name="_Toc126933225"/>
      <w:bookmarkStart w:id="788" w:name="_Toc127165791"/>
      <w:bookmarkStart w:id="789" w:name="_Toc127166174"/>
      <w:bookmarkStart w:id="790" w:name="_Toc127342226"/>
      <w:bookmarkStart w:id="791" w:name="_Toc127541046"/>
      <w:bookmarkStart w:id="792" w:name="_Toc127542107"/>
      <w:bookmarkStart w:id="793" w:name="_Toc127771760"/>
      <w:bookmarkStart w:id="794" w:name="_Toc128378265"/>
      <w:bookmarkStart w:id="795" w:name="_Toc128463469"/>
      <w:bookmarkStart w:id="796" w:name="_Toc128476668"/>
      <w:bookmarkStart w:id="797" w:name="_Toc128477447"/>
      <w:bookmarkStart w:id="798" w:name="_Toc128479109"/>
      <w:bookmarkStart w:id="799" w:name="_Toc119759741"/>
      <w:bookmarkStart w:id="800" w:name="_Toc119760024"/>
      <w:bookmarkStart w:id="801" w:name="_Toc121300461"/>
      <w:bookmarkStart w:id="802" w:name="_Toc123812000"/>
      <w:bookmarkStart w:id="803" w:name="_Toc126933226"/>
      <w:bookmarkStart w:id="804" w:name="_Toc127165792"/>
      <w:bookmarkStart w:id="805" w:name="_Toc127166175"/>
      <w:bookmarkStart w:id="806" w:name="_Toc127342227"/>
      <w:bookmarkStart w:id="807" w:name="_Toc127541047"/>
      <w:bookmarkStart w:id="808" w:name="_Toc127542108"/>
      <w:bookmarkStart w:id="809" w:name="_Toc127771761"/>
      <w:bookmarkStart w:id="810" w:name="_Toc128378266"/>
      <w:bookmarkStart w:id="811" w:name="_Toc128463470"/>
      <w:bookmarkStart w:id="812" w:name="_Toc128476669"/>
      <w:bookmarkStart w:id="813" w:name="_Toc128477448"/>
      <w:bookmarkStart w:id="814" w:name="_Toc128479110"/>
      <w:bookmarkStart w:id="815" w:name="_Toc119759742"/>
      <w:bookmarkStart w:id="816" w:name="_Toc119760025"/>
      <w:bookmarkStart w:id="817" w:name="_Toc121300462"/>
      <w:bookmarkStart w:id="818" w:name="_Toc123812001"/>
      <w:bookmarkStart w:id="819" w:name="_Toc126933227"/>
      <w:bookmarkStart w:id="820" w:name="_Toc127165793"/>
      <w:bookmarkStart w:id="821" w:name="_Toc127166176"/>
      <w:bookmarkStart w:id="822" w:name="_Toc127342228"/>
      <w:bookmarkStart w:id="823" w:name="_Toc127541048"/>
      <w:bookmarkStart w:id="824" w:name="_Toc127542109"/>
      <w:bookmarkStart w:id="825" w:name="_Toc127771762"/>
      <w:bookmarkStart w:id="826" w:name="_Toc128378267"/>
      <w:bookmarkStart w:id="827" w:name="_Toc128463471"/>
      <w:bookmarkStart w:id="828" w:name="_Toc128476670"/>
      <w:bookmarkStart w:id="829" w:name="_Toc128477449"/>
      <w:bookmarkStart w:id="830" w:name="_Toc128479111"/>
      <w:bookmarkStart w:id="831" w:name="_Toc162344819"/>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r w:rsidRPr="00C2305F">
        <w:lastRenderedPageBreak/>
        <w:t>Test Production Process</w:t>
      </w:r>
      <w:bookmarkEnd w:id="831"/>
    </w:p>
    <w:p w14:paraId="033B17E3" w14:textId="6C476B5D" w:rsidR="00C15189" w:rsidRPr="00282830" w:rsidRDefault="00C15189" w:rsidP="00704A17">
      <w:pPr>
        <w:keepNext/>
      </w:pPr>
      <w:bookmarkStart w:id="832" w:name="_Hlk146640552"/>
      <w:r w:rsidRPr="00CD48A8">
        <w:t xml:space="preserve">The final steps in production of the </w:t>
      </w:r>
      <w:r w:rsidR="00D71FD5">
        <w:rPr>
          <w:rFonts w:cs="Arial"/>
        </w:rPr>
        <w:t>CSA</w:t>
      </w:r>
      <w:r>
        <w:rPr>
          <w:rFonts w:cs="Arial"/>
        </w:rPr>
        <w:t xml:space="preserve"> </w:t>
      </w:r>
      <w:r w:rsidRPr="00CD48A8">
        <w:t>are to identify, select, and review items. These are discussed in the following subsections.</w:t>
      </w:r>
    </w:p>
    <w:p w14:paraId="6379ED2C" w14:textId="70136CDF" w:rsidR="00686107" w:rsidRPr="00C2305F" w:rsidRDefault="008D0FAF" w:rsidP="00441564">
      <w:pPr>
        <w:pStyle w:val="Heading4"/>
      </w:pPr>
      <w:bookmarkStart w:id="833" w:name="_Toc162344820"/>
      <w:bookmarkEnd w:id="832"/>
      <w:r w:rsidRPr="00C2305F">
        <w:t>Content Criteria</w:t>
      </w:r>
      <w:bookmarkEnd w:id="833"/>
    </w:p>
    <w:p w14:paraId="5466B4B9" w14:textId="4ACB598F" w:rsidR="000A748D" w:rsidRPr="00C2305F" w:rsidRDefault="47638B12" w:rsidP="00441564">
      <w:r>
        <w:t>T</w:t>
      </w:r>
      <w:r w:rsidR="731A427C">
        <w:t xml:space="preserve">he forms for grades three through eight </w:t>
      </w:r>
      <w:r w:rsidR="0382E8D8">
        <w:t>and high school</w:t>
      </w:r>
      <w:r w:rsidR="731A427C">
        <w:t xml:space="preserve"> were </w:t>
      </w:r>
      <w:r w:rsidR="44FF62D7">
        <w:t>refreshed for administration</w:t>
      </w:r>
      <w:r w:rsidR="441032EE">
        <w:t xml:space="preserve"> in </w:t>
      </w:r>
      <w:r w:rsidR="4BD97C97">
        <w:t>2022–23</w:t>
      </w:r>
      <w:r w:rsidR="731A427C">
        <w:t>. Field test items were added to the for</w:t>
      </w:r>
      <w:r w:rsidR="00BB7075">
        <w:t>ms</w:t>
      </w:r>
      <w:r w:rsidR="731A427C">
        <w:t xml:space="preserve">. For more information on how the additional field test items were selected to be added, refer to subsection </w:t>
      </w:r>
      <w:hyperlink w:anchor="_Meetings_for_Review">
        <w:r w:rsidR="731A427C" w:rsidRPr="7794958E">
          <w:rPr>
            <w:rStyle w:val="Hyperlink"/>
            <w:i/>
            <w:iCs/>
          </w:rPr>
          <w:t>3.4.2 Meetings for Review of CSA Field Test Item</w:t>
        </w:r>
        <w:r w:rsidR="731A427C" w:rsidRPr="7794958E">
          <w:rPr>
            <w:rStyle w:val="Hyperlink"/>
          </w:rPr>
          <w:t>s</w:t>
        </w:r>
      </w:hyperlink>
      <w:r w:rsidR="731A427C">
        <w:t>.</w:t>
      </w:r>
    </w:p>
    <w:p w14:paraId="03300B81" w14:textId="732567FB" w:rsidR="000A748D" w:rsidRPr="00C2305F" w:rsidRDefault="000A748D" w:rsidP="00441564">
      <w:r w:rsidRPr="00C2305F">
        <w:t>For grades three through eight</w:t>
      </w:r>
      <w:r w:rsidR="008D27EC" w:rsidRPr="008D27EC">
        <w:t xml:space="preserve"> </w:t>
      </w:r>
      <w:r w:rsidR="008D27EC">
        <w:t>and high school</w:t>
      </w:r>
      <w:r w:rsidRPr="00C2305F">
        <w:t>, test developers selected items from the eligible item pool, ensuring that, as a whole, test forms</w:t>
      </w:r>
    </w:p>
    <w:p w14:paraId="653615B9" w14:textId="7899D949" w:rsidR="000A748D" w:rsidRPr="00C2305F" w:rsidRDefault="000A748D" w:rsidP="00441564">
      <w:pPr>
        <w:numPr>
          <w:ilvl w:val="0"/>
          <w:numId w:val="4"/>
        </w:numPr>
        <w:tabs>
          <w:tab w:val="clear" w:pos="727"/>
        </w:tabs>
        <w:ind w:left="864" w:hanging="288"/>
      </w:pPr>
      <w:r w:rsidRPr="00C2305F">
        <w:t xml:space="preserve">met the coverage specifications of the test blueprints (subsection </w:t>
      </w:r>
      <w:hyperlink w:anchor="_Test_Blueprints" w:history="1">
        <w:r w:rsidRPr="00C2305F">
          <w:rPr>
            <w:rStyle w:val="Hyperlink"/>
            <w:i/>
          </w:rPr>
          <w:t>4.2.1 Test Blueprints</w:t>
        </w:r>
      </w:hyperlink>
      <w:r w:rsidRPr="00C2305F">
        <w:t>),</w:t>
      </w:r>
    </w:p>
    <w:p w14:paraId="66EC4D72" w14:textId="29E34557" w:rsidR="000A748D" w:rsidRPr="00C2305F" w:rsidRDefault="000A748D" w:rsidP="00441564">
      <w:pPr>
        <w:numPr>
          <w:ilvl w:val="0"/>
          <w:numId w:val="4"/>
        </w:numPr>
        <w:tabs>
          <w:tab w:val="clear" w:pos="727"/>
        </w:tabs>
        <w:ind w:left="864" w:hanging="288"/>
      </w:pPr>
      <w:r w:rsidRPr="00C2305F">
        <w:t xml:space="preserve">met item selection criteria developed by the ETS psychometrics team (subsection </w:t>
      </w:r>
      <w:hyperlink w:anchor="_Psychometric_Criteria_and_1" w:history="1">
        <w:r w:rsidRPr="00C2305F">
          <w:rPr>
            <w:rStyle w:val="Hyperlink"/>
            <w:i/>
            <w:iCs/>
          </w:rPr>
          <w:t>4.3.3 Psychometric Criteria and Identification of Eligible Items</w:t>
        </w:r>
      </w:hyperlink>
      <w:r w:rsidRPr="00C2305F">
        <w:t>),</w:t>
      </w:r>
    </w:p>
    <w:p w14:paraId="12640D32" w14:textId="7C1D4747" w:rsidR="000A748D" w:rsidRPr="00C2305F" w:rsidRDefault="000A748D" w:rsidP="00441564">
      <w:pPr>
        <w:keepNext/>
        <w:numPr>
          <w:ilvl w:val="0"/>
          <w:numId w:val="4"/>
        </w:numPr>
        <w:tabs>
          <w:tab w:val="clear" w:pos="727"/>
        </w:tabs>
        <w:ind w:left="864" w:hanging="288"/>
      </w:pPr>
      <w:r w:rsidRPr="00C2305F">
        <w:t>represented a variety of item types, and</w:t>
      </w:r>
    </w:p>
    <w:p w14:paraId="235AF788" w14:textId="77777777" w:rsidR="000A748D" w:rsidRPr="00C2305F" w:rsidRDefault="000A748D" w:rsidP="00441564">
      <w:pPr>
        <w:numPr>
          <w:ilvl w:val="0"/>
          <w:numId w:val="4"/>
        </w:numPr>
        <w:tabs>
          <w:tab w:val="clear" w:pos="727"/>
        </w:tabs>
        <w:ind w:left="864" w:hanging="288"/>
      </w:pPr>
      <w:r w:rsidRPr="00C2305F">
        <w:t>provided a wide variety of item context.</w:t>
      </w:r>
    </w:p>
    <w:p w14:paraId="578C910B" w14:textId="718E4571" w:rsidR="00686107" w:rsidRPr="00C2305F" w:rsidRDefault="00686107" w:rsidP="00441564">
      <w:pPr>
        <w:pStyle w:val="Heading4"/>
      </w:pPr>
      <w:bookmarkStart w:id="834" w:name="_Toc162344821"/>
      <w:r w:rsidRPr="00C2305F">
        <w:t>Test Forms</w:t>
      </w:r>
      <w:bookmarkEnd w:id="834"/>
    </w:p>
    <w:p w14:paraId="040B7699" w14:textId="3ABC17C0" w:rsidR="00AD21C4" w:rsidRPr="00C2305F" w:rsidRDefault="00AD21C4" w:rsidP="00441564">
      <w:bookmarkStart w:id="835" w:name="_Psychometric_Criteria_and"/>
      <w:bookmarkEnd w:id="835"/>
      <w:r w:rsidRPr="00C2305F">
        <w:t xml:space="preserve">In addition to the forms for the general administration, there was also one computer-based braille form and one accommodated form available in the </w:t>
      </w:r>
      <w:r w:rsidR="004A51CE">
        <w:t>2022–23</w:t>
      </w:r>
      <w:r w:rsidRPr="00C2305F">
        <w:t xml:space="preserve"> test administration.</w:t>
      </w:r>
    </w:p>
    <w:p w14:paraId="46D17CE2" w14:textId="1B5FB16A" w:rsidR="00AD21C4" w:rsidRPr="00C2305F" w:rsidRDefault="00AD21C4" w:rsidP="00441564">
      <w:r w:rsidRPr="00C2305F">
        <w:t xml:space="preserve">All </w:t>
      </w:r>
      <w:r w:rsidR="006520ED">
        <w:t xml:space="preserve">CSA </w:t>
      </w:r>
      <w:r w:rsidRPr="00C2305F">
        <w:t>forms were evaluated using the psychometric criteria as described in the following subsection.</w:t>
      </w:r>
    </w:p>
    <w:p w14:paraId="46A52797" w14:textId="4960B0C0" w:rsidR="00686107" w:rsidRPr="00C2305F" w:rsidRDefault="00686107" w:rsidP="00441564">
      <w:pPr>
        <w:pStyle w:val="Heading4"/>
      </w:pPr>
      <w:bookmarkStart w:id="836" w:name="_Psychometric_Criteria_and_1"/>
      <w:bookmarkStart w:id="837" w:name="_Toc162344822"/>
      <w:bookmarkEnd w:id="836"/>
      <w:r w:rsidRPr="00C2305F">
        <w:t>Psychometric Criteria and Identification of Eligible Items</w:t>
      </w:r>
      <w:bookmarkEnd w:id="837"/>
    </w:p>
    <w:p w14:paraId="593D0A10" w14:textId="00998C6A" w:rsidR="00074202" w:rsidRPr="00C2305F" w:rsidRDefault="00074202" w:rsidP="00441564">
      <w:pPr>
        <w:keepNext/>
        <w:keepLines/>
      </w:pPr>
      <w:r w:rsidRPr="00C2305F">
        <w:t>In addition to the CSA blueprint, statistical guidelines were developed by the ETS Psychometric Analysis &amp; Research team to assist in test assembly. The guidelines included the following:</w:t>
      </w:r>
    </w:p>
    <w:p w14:paraId="15B7E254" w14:textId="77777777" w:rsidR="00074202" w:rsidRPr="00C2305F" w:rsidRDefault="00074202" w:rsidP="00441564">
      <w:pPr>
        <w:numPr>
          <w:ilvl w:val="0"/>
          <w:numId w:val="4"/>
        </w:numPr>
        <w:tabs>
          <w:tab w:val="clear" w:pos="727"/>
        </w:tabs>
        <w:ind w:left="864" w:hanging="288"/>
      </w:pPr>
      <w:r w:rsidRPr="00C2305F">
        <w:t>All items were operationally ready, with item statistics.</w:t>
      </w:r>
    </w:p>
    <w:p w14:paraId="4A72742D" w14:textId="77777777" w:rsidR="00074202" w:rsidRPr="00C2305F" w:rsidRDefault="00074202" w:rsidP="00441564">
      <w:pPr>
        <w:numPr>
          <w:ilvl w:val="0"/>
          <w:numId w:val="4"/>
        </w:numPr>
        <w:tabs>
          <w:tab w:val="clear" w:pos="727"/>
        </w:tabs>
        <w:ind w:left="864" w:hanging="288"/>
      </w:pPr>
      <w:r w:rsidRPr="00C2305F">
        <w:t>All items conformed to the specifications in the test blueprint.</w:t>
      </w:r>
    </w:p>
    <w:p w14:paraId="23DFBD03" w14:textId="068EEA5A" w:rsidR="00074202" w:rsidRPr="00C2305F" w:rsidRDefault="00074202" w:rsidP="00441564">
      <w:pPr>
        <w:keepNext/>
        <w:numPr>
          <w:ilvl w:val="0"/>
          <w:numId w:val="4"/>
        </w:numPr>
        <w:tabs>
          <w:tab w:val="clear" w:pos="727"/>
        </w:tabs>
        <w:ind w:left="864" w:hanging="288"/>
      </w:pPr>
      <w:r w:rsidRPr="00C2305F">
        <w:t xml:space="preserve">Items with </w:t>
      </w:r>
      <w:r w:rsidRPr="00C2305F">
        <w:rPr>
          <w:i/>
        </w:rPr>
        <w:t>p</w:t>
      </w:r>
      <w:r w:rsidRPr="00C2305F">
        <w:t>-values between 0.2 and 0.95 were used.</w:t>
      </w:r>
    </w:p>
    <w:p w14:paraId="5962EDAF" w14:textId="78365C56" w:rsidR="00074202" w:rsidRPr="00C2305F" w:rsidRDefault="00074202" w:rsidP="00441564">
      <w:pPr>
        <w:pStyle w:val="bullets2"/>
      </w:pPr>
      <w:r w:rsidRPr="00C2305F">
        <w:t xml:space="preserve">Items that were too difficult or too easy—indicated by low or high </w:t>
      </w:r>
      <w:r w:rsidRPr="00C2305F">
        <w:rPr>
          <w:i/>
        </w:rPr>
        <w:t>p</w:t>
      </w:r>
      <w:r w:rsidRPr="00C2305F">
        <w:t>-values—were not used, as they served little purpose in evaluating test takers’ abilities.</w:t>
      </w:r>
    </w:p>
    <w:p w14:paraId="43454B5C" w14:textId="77777777" w:rsidR="00074202" w:rsidRPr="00C2305F" w:rsidRDefault="00074202" w:rsidP="00441564">
      <w:pPr>
        <w:pStyle w:val="bullets2"/>
      </w:pPr>
      <w:r w:rsidRPr="00C2305F">
        <w:t xml:space="preserve">For polytomous items with a maximum of more than one point, the </w:t>
      </w:r>
      <w:r w:rsidRPr="00C2305F">
        <w:rPr>
          <w:i/>
        </w:rPr>
        <w:t>p</w:t>
      </w:r>
      <w:r w:rsidRPr="00C2305F">
        <w:t>-values could be obtained by dividing the average item score by the maximum score points.</w:t>
      </w:r>
    </w:p>
    <w:p w14:paraId="5468DAC4" w14:textId="5514F0CD" w:rsidR="00074202" w:rsidRPr="00C2305F" w:rsidRDefault="00074202" w:rsidP="00441564">
      <w:pPr>
        <w:numPr>
          <w:ilvl w:val="0"/>
          <w:numId w:val="4"/>
        </w:numPr>
        <w:tabs>
          <w:tab w:val="clear" w:pos="727"/>
        </w:tabs>
        <w:ind w:left="864" w:hanging="288"/>
      </w:pPr>
      <w:r>
        <w:t xml:space="preserve">Items with polyserial correlations greater than 0.2 were to be used. However, given the limited number of CSA items in the item bank, for the </w:t>
      </w:r>
      <w:r w:rsidR="004A51CE">
        <w:t>2022–23</w:t>
      </w:r>
      <w:r>
        <w:t xml:space="preserve"> </w:t>
      </w:r>
      <w:r w:rsidR="00A80A2B">
        <w:t xml:space="preserve">test </w:t>
      </w:r>
      <w:r>
        <w:t>administration, a few items with slightly lower than 0.2 polyserial correlations were included to ensure complete test content coverage. Such items passed the data review and were confirmed with no content issues. The lower polyserial correlations might be due to the small sample size, with limited variance from the field test.</w:t>
      </w:r>
    </w:p>
    <w:p w14:paraId="559D82F1" w14:textId="2B06271C" w:rsidR="00074202" w:rsidRPr="00C2305F" w:rsidRDefault="00074202" w:rsidP="00441564">
      <w:pPr>
        <w:keepNext/>
        <w:numPr>
          <w:ilvl w:val="0"/>
          <w:numId w:val="4"/>
        </w:numPr>
        <w:tabs>
          <w:tab w:val="clear" w:pos="727"/>
        </w:tabs>
        <w:ind w:left="864" w:hanging="288"/>
      </w:pPr>
      <w:r w:rsidRPr="00C2305F">
        <w:lastRenderedPageBreak/>
        <w:t xml:space="preserve">Category C (large) </w:t>
      </w:r>
      <w:r w:rsidR="00E3690A">
        <w:t>differential item functioning (</w:t>
      </w:r>
      <w:r w:rsidRPr="00C2305F">
        <w:t>DIF</w:t>
      </w:r>
      <w:r w:rsidR="00E3690A">
        <w:t>)</w:t>
      </w:r>
      <w:r w:rsidRPr="00C2305F">
        <w:t xml:space="preserve"> items were not to be included in the operational form.</w:t>
      </w:r>
    </w:p>
    <w:p w14:paraId="16B54D6A" w14:textId="14025632" w:rsidR="00074202" w:rsidRPr="00C2305F" w:rsidRDefault="00074202" w:rsidP="0012198A">
      <w:pPr>
        <w:pStyle w:val="bullets2"/>
        <w:keepLines/>
      </w:pPr>
      <w:r w:rsidRPr="00C2305F">
        <w:t>If, for content coverage reasons, it was necessary to include C-DIF items in the form, those items were reviewed by a DIF panel that included members of the focal groups that were affected. The members of the panel confirmed that the items were not biased. The panelists were not to have a vested interest in the outcome of the decision.</w:t>
      </w:r>
    </w:p>
    <w:p w14:paraId="4467AAA2" w14:textId="684B0195" w:rsidR="00074202" w:rsidRPr="00C2305F" w:rsidRDefault="00074202" w:rsidP="00441564">
      <w:pPr>
        <w:pStyle w:val="bullets2"/>
      </w:pPr>
      <w:r w:rsidRPr="00C2305F">
        <w:t xml:space="preserve">If C-DIF items were to be selected, then a balance </w:t>
      </w:r>
      <w:proofErr w:type="gramStart"/>
      <w:r w:rsidRPr="00C2305F">
        <w:t>with regard to</w:t>
      </w:r>
      <w:proofErr w:type="gramEnd"/>
      <w:r w:rsidRPr="00C2305F">
        <w:t xml:space="preserve"> the direction of the C-DIF items was considered; that is, not all C-DIF items should be C</w:t>
      </w:r>
      <w:r w:rsidR="00C12093">
        <w:t>−</w:t>
      </w:r>
      <w:r w:rsidRPr="00C2305F">
        <w:t xml:space="preserve"> or C+ items.</w:t>
      </w:r>
    </w:p>
    <w:p w14:paraId="5809DB7F" w14:textId="175724C7" w:rsidR="00074202" w:rsidRPr="00C2305F" w:rsidRDefault="00074202" w:rsidP="00441564">
      <w:pPr>
        <w:pStyle w:val="bullets2"/>
      </w:pPr>
      <w:r w:rsidRPr="00C2305F">
        <w:t>The CDE needed to sign off on any C-DIF items before they appear</w:t>
      </w:r>
      <w:r w:rsidR="002F0612" w:rsidRPr="00C2305F">
        <w:t>ed</w:t>
      </w:r>
      <w:r w:rsidRPr="00C2305F">
        <w:t xml:space="preserve"> on a</w:t>
      </w:r>
      <w:r w:rsidR="004C2AEF">
        <w:t>n</w:t>
      </w:r>
      <w:r w:rsidRPr="00C2305F">
        <w:t xml:space="preserve"> </w:t>
      </w:r>
      <w:r w:rsidR="004C2AEF">
        <w:t>assessment</w:t>
      </w:r>
      <w:r w:rsidRPr="00C2305F">
        <w:t xml:space="preserve">. Refer to section </w:t>
      </w:r>
      <w:hyperlink w:anchor="_Differential_Item_Functioning" w:history="1">
        <w:r w:rsidR="00F856D4" w:rsidRPr="00C2305F">
          <w:rPr>
            <w:rStyle w:val="Hyperlink"/>
            <w:i/>
            <w:iCs/>
          </w:rPr>
          <w:t>8</w:t>
        </w:r>
        <w:r w:rsidRPr="00C2305F">
          <w:rPr>
            <w:rStyle w:val="Hyperlink"/>
            <w:i/>
            <w:iCs/>
          </w:rPr>
          <w:t>.3 Differential Item Functioning Analyses</w:t>
        </w:r>
      </w:hyperlink>
      <w:r w:rsidRPr="00C2305F">
        <w:t xml:space="preserve"> for additional information about this criterion.</w:t>
      </w:r>
    </w:p>
    <w:p w14:paraId="0D367E64" w14:textId="77777777" w:rsidR="00074202" w:rsidRPr="00C2305F" w:rsidRDefault="00074202" w:rsidP="00441564">
      <w:pPr>
        <w:numPr>
          <w:ilvl w:val="0"/>
          <w:numId w:val="4"/>
        </w:numPr>
        <w:tabs>
          <w:tab w:val="clear" w:pos="727"/>
        </w:tabs>
        <w:ind w:left="864" w:hanging="288"/>
      </w:pPr>
      <w:r w:rsidRPr="00C2305F">
        <w:t xml:space="preserve">Items with </w:t>
      </w:r>
      <w:r w:rsidRPr="00C2305F">
        <w:rPr>
          <w:i/>
          <w:iCs/>
        </w:rPr>
        <w:t>b</w:t>
      </w:r>
      <w:r w:rsidRPr="00C2305F">
        <w:t>-parameters were in the range of ±4.0.</w:t>
      </w:r>
    </w:p>
    <w:p w14:paraId="7E9B8157" w14:textId="77777777" w:rsidR="00074202" w:rsidRPr="00C2305F" w:rsidRDefault="00074202" w:rsidP="00441564">
      <w:pPr>
        <w:numPr>
          <w:ilvl w:val="0"/>
          <w:numId w:val="4"/>
        </w:numPr>
        <w:tabs>
          <w:tab w:val="clear" w:pos="727"/>
        </w:tabs>
        <w:ind w:left="864" w:hanging="288"/>
      </w:pPr>
      <w:r w:rsidRPr="00C2305F">
        <w:t xml:space="preserve">Items with standard error of </w:t>
      </w:r>
      <w:r w:rsidRPr="00C2305F">
        <w:rPr>
          <w:i/>
          <w:iCs/>
        </w:rPr>
        <w:t>b</w:t>
      </w:r>
      <w:r w:rsidRPr="00C2305F">
        <w:t>-parameters were 0.4 or less.</w:t>
      </w:r>
    </w:p>
    <w:p w14:paraId="2EBDDD98" w14:textId="767EA504" w:rsidR="00074202" w:rsidRPr="00C2305F" w:rsidRDefault="00074202" w:rsidP="00441564">
      <w:r>
        <w:t xml:space="preserve">Because the one-parameter item response theory model was applied to the CSA, the </w:t>
      </w:r>
      <w:r w:rsidRPr="4167A338">
        <w:rPr>
          <w:i/>
          <w:iCs/>
        </w:rPr>
        <w:t>a</w:t>
      </w:r>
      <w:r w:rsidR="00C81966">
        <w:rPr>
          <w:i/>
          <w:iCs/>
        </w:rPr>
        <w:t>-‍</w:t>
      </w:r>
      <w:r>
        <w:t>parameter</w:t>
      </w:r>
      <w:r w:rsidRPr="4167A338">
        <w:rPr>
          <w:i/>
          <w:iCs/>
        </w:rPr>
        <w:t xml:space="preserve"> </w:t>
      </w:r>
      <w:r>
        <w:t>was fixed without estimating.</w:t>
      </w:r>
    </w:p>
    <w:p w14:paraId="2EB29DCB" w14:textId="67620B0F" w:rsidR="00534FDD" w:rsidRPr="00C2305F" w:rsidRDefault="00BA33F5" w:rsidP="00441564">
      <w:r w:rsidRPr="00C2305F">
        <w:rPr>
          <w:rStyle w:val="Cross-Reference"/>
        </w:rPr>
        <w:fldChar w:fldCharType="begin"/>
      </w:r>
      <w:r w:rsidRPr="00C2305F">
        <w:rPr>
          <w:rStyle w:val="Cross-Reference"/>
        </w:rPr>
        <w:instrText xml:space="preserve"> REF _Ref127256467 \h  \* MERGEFORMAT </w:instrText>
      </w:r>
      <w:r w:rsidRPr="00C2305F">
        <w:rPr>
          <w:rStyle w:val="Cross-Reference"/>
        </w:rPr>
      </w:r>
      <w:r w:rsidRPr="00C2305F">
        <w:rPr>
          <w:rStyle w:val="Cross-Reference"/>
        </w:rPr>
        <w:fldChar w:fldCharType="separate"/>
      </w:r>
      <w:r w:rsidR="00633A17" w:rsidRPr="00633A17">
        <w:rPr>
          <w:rStyle w:val="Cross-Reference"/>
        </w:rPr>
        <w:t>Table 4.2</w:t>
      </w:r>
      <w:r w:rsidRPr="00C2305F">
        <w:rPr>
          <w:rStyle w:val="Cross-Reference"/>
        </w:rPr>
        <w:fldChar w:fldCharType="end"/>
      </w:r>
      <w:r w:rsidR="00534FDD" w:rsidRPr="00C2305F">
        <w:t xml:space="preserve"> presents the number of forms and items that underwent psychometric review by grade level or </w:t>
      </w:r>
      <w:r w:rsidR="00AE3847">
        <w:t xml:space="preserve">the high school </w:t>
      </w:r>
      <w:r w:rsidR="00534FDD" w:rsidRPr="00C2305F">
        <w:t>grade band.</w:t>
      </w:r>
    </w:p>
    <w:p w14:paraId="4BBF6F42" w14:textId="3A209775" w:rsidR="00823FA3" w:rsidRPr="00C2305F" w:rsidRDefault="00BA33F5" w:rsidP="00441564">
      <w:pPr>
        <w:pStyle w:val="Caption"/>
      </w:pPr>
      <w:bookmarkStart w:id="838" w:name="_Ref127256467"/>
      <w:bookmarkStart w:id="839" w:name="_Toc103234916"/>
      <w:bookmarkStart w:id="840" w:name="_Toc162343938"/>
      <w:r w:rsidRPr="00C2305F">
        <w:t xml:space="preserve">Table </w:t>
      </w:r>
      <w:r>
        <w:fldChar w:fldCharType="begin"/>
      </w:r>
      <w:r>
        <w:instrText xml:space="preserve"> STYLEREF 2 \s </w:instrText>
      </w:r>
      <w:r>
        <w:fldChar w:fldCharType="separate"/>
      </w:r>
      <w:r w:rsidR="00201060">
        <w:rPr>
          <w:noProof/>
        </w:rPr>
        <w:t>4</w:t>
      </w:r>
      <w:r>
        <w:rPr>
          <w:noProof/>
        </w:rPr>
        <w:fldChar w:fldCharType="end"/>
      </w:r>
      <w:r w:rsidR="00201060">
        <w:t>.</w:t>
      </w:r>
      <w:r>
        <w:fldChar w:fldCharType="begin"/>
      </w:r>
      <w:r>
        <w:instrText xml:space="preserve"> SEQ Table \* ARABIC \s 2 </w:instrText>
      </w:r>
      <w:r>
        <w:fldChar w:fldCharType="separate"/>
      </w:r>
      <w:r w:rsidR="00201060">
        <w:rPr>
          <w:noProof/>
        </w:rPr>
        <w:t>2</w:t>
      </w:r>
      <w:r>
        <w:rPr>
          <w:noProof/>
        </w:rPr>
        <w:fldChar w:fldCharType="end"/>
      </w:r>
      <w:bookmarkEnd w:id="838"/>
      <w:r w:rsidR="00823FA3" w:rsidRPr="00C2305F">
        <w:t xml:space="preserve">  Number of Forms and Items Reviewed Psychometrically</w:t>
      </w:r>
      <w:bookmarkEnd w:id="839"/>
      <w:bookmarkEnd w:id="840"/>
    </w:p>
    <w:tbl>
      <w:tblPr>
        <w:tblStyle w:val="TRs"/>
        <w:tblW w:w="0" w:type="auto"/>
        <w:tblLayout w:type="fixed"/>
        <w:tblLook w:val="04A0" w:firstRow="1" w:lastRow="0" w:firstColumn="1" w:lastColumn="0" w:noHBand="0" w:noVBand="1"/>
      </w:tblPr>
      <w:tblGrid>
        <w:gridCol w:w="1584"/>
        <w:gridCol w:w="1152"/>
        <w:gridCol w:w="504"/>
        <w:gridCol w:w="720"/>
        <w:gridCol w:w="720"/>
        <w:gridCol w:w="720"/>
        <w:gridCol w:w="720"/>
      </w:tblGrid>
      <w:tr w:rsidR="00823FA3" w:rsidRPr="00C2305F" w14:paraId="1984E764" w14:textId="77777777" w:rsidTr="62E7975E">
        <w:trPr>
          <w:cnfStyle w:val="100000000000" w:firstRow="1" w:lastRow="0" w:firstColumn="0" w:lastColumn="0" w:oddVBand="0" w:evenVBand="0" w:oddHBand="0" w:evenHBand="0" w:firstRowFirstColumn="0" w:firstRowLastColumn="0" w:lastRowFirstColumn="0" w:lastRowLastColumn="0"/>
          <w:trHeight w:val="2880"/>
        </w:trPr>
        <w:tc>
          <w:tcPr>
            <w:tcW w:w="1584" w:type="dxa"/>
          </w:tcPr>
          <w:p w14:paraId="0A1C21E7" w14:textId="77777777" w:rsidR="00823FA3" w:rsidRPr="00C2305F" w:rsidRDefault="00823FA3" w:rsidP="00441564">
            <w:pPr>
              <w:pStyle w:val="TableHead"/>
              <w:rPr>
                <w:b/>
                <w:bCs w:val="0"/>
                <w:noProof w:val="0"/>
              </w:rPr>
            </w:pPr>
            <w:r w:rsidRPr="00C2305F">
              <w:rPr>
                <w:b/>
                <w:bCs w:val="0"/>
                <w:noProof w:val="0"/>
              </w:rPr>
              <w:t>Grade Level or Grade Band</w:t>
            </w:r>
          </w:p>
        </w:tc>
        <w:tc>
          <w:tcPr>
            <w:tcW w:w="1152" w:type="dxa"/>
          </w:tcPr>
          <w:p w14:paraId="744D561C" w14:textId="05FF89F8" w:rsidR="00823FA3" w:rsidRPr="00C2305F" w:rsidRDefault="004B3F6E" w:rsidP="00441564">
            <w:pPr>
              <w:pStyle w:val="TableHead"/>
              <w:rPr>
                <w:b/>
                <w:bCs w:val="0"/>
                <w:noProof w:val="0"/>
              </w:rPr>
            </w:pPr>
            <w:r>
              <w:rPr>
                <w:b/>
                <w:bCs w:val="0"/>
                <w:noProof w:val="0"/>
              </w:rPr>
              <w:t>N</w:t>
            </w:r>
            <w:r w:rsidR="00823FA3" w:rsidRPr="00C2305F">
              <w:rPr>
                <w:b/>
                <w:bCs w:val="0"/>
                <w:noProof w:val="0"/>
              </w:rPr>
              <w:t xml:space="preserve"> General Form</w:t>
            </w:r>
          </w:p>
        </w:tc>
        <w:tc>
          <w:tcPr>
            <w:tcW w:w="504" w:type="dxa"/>
            <w:textDirection w:val="btLr"/>
            <w:vAlign w:val="center"/>
          </w:tcPr>
          <w:p w14:paraId="55ED5D0B" w14:textId="740C801A" w:rsidR="00823FA3" w:rsidRPr="00C2305F" w:rsidRDefault="002112CC" w:rsidP="00441564">
            <w:pPr>
              <w:pStyle w:val="TableHead"/>
              <w:ind w:left="72"/>
              <w:jc w:val="left"/>
              <w:rPr>
                <w:b/>
                <w:bCs w:val="0"/>
                <w:noProof w:val="0"/>
              </w:rPr>
            </w:pPr>
            <w:r>
              <w:rPr>
                <w:b/>
                <w:bCs w:val="0"/>
                <w:noProof w:val="0"/>
              </w:rPr>
              <w:t>N</w:t>
            </w:r>
            <w:r w:rsidR="00823FA3" w:rsidRPr="00C2305F">
              <w:rPr>
                <w:b/>
                <w:bCs w:val="0"/>
                <w:noProof w:val="0"/>
              </w:rPr>
              <w:t xml:space="preserve"> Accommodated Form</w:t>
            </w:r>
          </w:p>
        </w:tc>
        <w:tc>
          <w:tcPr>
            <w:tcW w:w="720" w:type="dxa"/>
            <w:textDirection w:val="btLr"/>
            <w:vAlign w:val="center"/>
          </w:tcPr>
          <w:p w14:paraId="0E1745FE" w14:textId="540849BB" w:rsidR="00823FA3" w:rsidRPr="00C2305F" w:rsidRDefault="002112CC" w:rsidP="00441564">
            <w:pPr>
              <w:pStyle w:val="TableHead"/>
              <w:ind w:left="72"/>
              <w:jc w:val="left"/>
              <w:rPr>
                <w:b/>
                <w:bCs w:val="0"/>
                <w:noProof w:val="0"/>
              </w:rPr>
            </w:pPr>
            <w:r>
              <w:rPr>
                <w:b/>
                <w:bCs w:val="0"/>
                <w:noProof w:val="0"/>
              </w:rPr>
              <w:t>N</w:t>
            </w:r>
            <w:r w:rsidR="00823FA3" w:rsidRPr="00C2305F">
              <w:rPr>
                <w:b/>
                <w:bCs w:val="0"/>
                <w:noProof w:val="0"/>
              </w:rPr>
              <w:t xml:space="preserve"> Operational Items in General Form</w:t>
            </w:r>
          </w:p>
        </w:tc>
        <w:tc>
          <w:tcPr>
            <w:tcW w:w="720" w:type="dxa"/>
            <w:textDirection w:val="btLr"/>
            <w:vAlign w:val="center"/>
          </w:tcPr>
          <w:p w14:paraId="2DE4D054" w14:textId="5C48E72C" w:rsidR="00823FA3" w:rsidRPr="00C2305F" w:rsidRDefault="002112CC" w:rsidP="00441564">
            <w:pPr>
              <w:pStyle w:val="TableHead"/>
              <w:ind w:left="72"/>
              <w:jc w:val="left"/>
              <w:rPr>
                <w:b/>
                <w:bCs w:val="0"/>
                <w:noProof w:val="0"/>
              </w:rPr>
            </w:pPr>
            <w:r>
              <w:rPr>
                <w:b/>
                <w:bCs w:val="0"/>
                <w:noProof w:val="0"/>
              </w:rPr>
              <w:t>N</w:t>
            </w:r>
            <w:r w:rsidR="00823FA3" w:rsidRPr="00C2305F">
              <w:rPr>
                <w:b/>
                <w:bCs w:val="0"/>
                <w:noProof w:val="0"/>
              </w:rPr>
              <w:t xml:space="preserve"> Operational Items in Accommodated Form</w:t>
            </w:r>
          </w:p>
        </w:tc>
        <w:tc>
          <w:tcPr>
            <w:tcW w:w="720" w:type="dxa"/>
            <w:textDirection w:val="btLr"/>
            <w:vAlign w:val="center"/>
          </w:tcPr>
          <w:p w14:paraId="3E19030D" w14:textId="1E3F3155" w:rsidR="00823FA3" w:rsidRPr="00C2305F" w:rsidRDefault="002112CC" w:rsidP="00441564">
            <w:pPr>
              <w:pStyle w:val="TableHead"/>
              <w:ind w:left="72"/>
              <w:jc w:val="left"/>
              <w:rPr>
                <w:b/>
                <w:bCs w:val="0"/>
                <w:noProof w:val="0"/>
              </w:rPr>
            </w:pPr>
            <w:r>
              <w:rPr>
                <w:b/>
                <w:bCs w:val="0"/>
                <w:noProof w:val="0"/>
              </w:rPr>
              <w:t>N</w:t>
            </w:r>
            <w:r w:rsidR="00823FA3" w:rsidRPr="00C2305F">
              <w:rPr>
                <w:b/>
                <w:bCs w:val="0"/>
                <w:noProof w:val="0"/>
              </w:rPr>
              <w:t xml:space="preserve"> Field Test Items</w:t>
            </w:r>
          </w:p>
        </w:tc>
        <w:tc>
          <w:tcPr>
            <w:tcW w:w="720" w:type="dxa"/>
            <w:textDirection w:val="btLr"/>
            <w:vAlign w:val="center"/>
          </w:tcPr>
          <w:p w14:paraId="6096F013" w14:textId="377A3FA2" w:rsidR="00823FA3" w:rsidRPr="00C2305F" w:rsidRDefault="00823FA3" w:rsidP="00441564">
            <w:pPr>
              <w:pStyle w:val="TableHead"/>
              <w:ind w:left="72"/>
              <w:jc w:val="left"/>
              <w:rPr>
                <w:b/>
                <w:bCs w:val="0"/>
                <w:noProof w:val="0"/>
              </w:rPr>
            </w:pPr>
            <w:r w:rsidRPr="00C2305F">
              <w:rPr>
                <w:b/>
                <w:bCs w:val="0"/>
                <w:noProof w:val="0"/>
              </w:rPr>
              <w:t>Total Items (Operational + Field Test)</w:t>
            </w:r>
          </w:p>
        </w:tc>
      </w:tr>
      <w:tr w:rsidR="00823FA3" w:rsidRPr="00C2305F" w14:paraId="567E3540" w14:textId="77777777" w:rsidTr="00B90B17">
        <w:tc>
          <w:tcPr>
            <w:tcW w:w="1584" w:type="dxa"/>
            <w:tcBorders>
              <w:top w:val="single" w:sz="4" w:space="0" w:color="auto"/>
              <w:bottom w:val="nil"/>
              <w:right w:val="nil"/>
            </w:tcBorders>
          </w:tcPr>
          <w:p w14:paraId="1AAD9CAE" w14:textId="48002547" w:rsidR="00823FA3" w:rsidRPr="00C2305F" w:rsidRDefault="00823FA3" w:rsidP="00441564">
            <w:pPr>
              <w:pStyle w:val="TableText"/>
              <w:rPr>
                <w:noProof w:val="0"/>
              </w:rPr>
            </w:pPr>
            <w:r w:rsidRPr="00C2305F">
              <w:rPr>
                <w:noProof w:val="0"/>
              </w:rPr>
              <w:t>Grade 3</w:t>
            </w:r>
          </w:p>
        </w:tc>
        <w:tc>
          <w:tcPr>
            <w:tcW w:w="1152" w:type="dxa"/>
            <w:tcBorders>
              <w:top w:val="single" w:sz="4" w:space="0" w:color="auto"/>
              <w:left w:val="nil"/>
              <w:bottom w:val="nil"/>
              <w:right w:val="nil"/>
            </w:tcBorders>
            <w:vAlign w:val="bottom"/>
          </w:tcPr>
          <w:p w14:paraId="11607F47" w14:textId="4C374721" w:rsidR="00823FA3" w:rsidRPr="00C2305F" w:rsidRDefault="00823FA3" w:rsidP="00441564">
            <w:pPr>
              <w:pStyle w:val="TableText"/>
              <w:ind w:right="288"/>
              <w:rPr>
                <w:noProof w:val="0"/>
              </w:rPr>
            </w:pPr>
            <w:r w:rsidRPr="00C2305F">
              <w:rPr>
                <w:noProof w:val="0"/>
              </w:rPr>
              <w:t>3</w:t>
            </w:r>
          </w:p>
        </w:tc>
        <w:tc>
          <w:tcPr>
            <w:tcW w:w="504" w:type="dxa"/>
            <w:tcBorders>
              <w:top w:val="single" w:sz="4" w:space="0" w:color="auto"/>
              <w:left w:val="nil"/>
              <w:bottom w:val="nil"/>
              <w:right w:val="nil"/>
            </w:tcBorders>
            <w:vAlign w:val="bottom"/>
          </w:tcPr>
          <w:p w14:paraId="3DFF85E2" w14:textId="378552EF" w:rsidR="00823FA3" w:rsidRPr="00C2305F" w:rsidRDefault="00823FA3" w:rsidP="00441564">
            <w:pPr>
              <w:pStyle w:val="TableText"/>
              <w:rPr>
                <w:noProof w:val="0"/>
              </w:rPr>
            </w:pPr>
            <w:r w:rsidRPr="00C2305F">
              <w:rPr>
                <w:noProof w:val="0"/>
              </w:rPr>
              <w:t>2</w:t>
            </w:r>
          </w:p>
        </w:tc>
        <w:tc>
          <w:tcPr>
            <w:tcW w:w="720" w:type="dxa"/>
            <w:tcBorders>
              <w:top w:val="single" w:sz="4" w:space="0" w:color="auto"/>
              <w:left w:val="nil"/>
              <w:bottom w:val="nil"/>
              <w:right w:val="nil"/>
            </w:tcBorders>
            <w:vAlign w:val="bottom"/>
          </w:tcPr>
          <w:p w14:paraId="0EC006B2" w14:textId="68027288" w:rsidR="00823FA3" w:rsidRPr="00C2305F" w:rsidRDefault="00823FA3" w:rsidP="00441564">
            <w:pPr>
              <w:pStyle w:val="TableText"/>
              <w:rPr>
                <w:noProof w:val="0"/>
              </w:rPr>
            </w:pPr>
            <w:r w:rsidRPr="00C2305F">
              <w:rPr>
                <w:noProof w:val="0"/>
              </w:rPr>
              <w:t>52</w:t>
            </w:r>
          </w:p>
        </w:tc>
        <w:tc>
          <w:tcPr>
            <w:tcW w:w="720" w:type="dxa"/>
            <w:tcBorders>
              <w:top w:val="single" w:sz="4" w:space="0" w:color="auto"/>
              <w:left w:val="nil"/>
              <w:bottom w:val="nil"/>
              <w:right w:val="nil"/>
            </w:tcBorders>
            <w:vAlign w:val="bottom"/>
          </w:tcPr>
          <w:p w14:paraId="77CD9B19" w14:textId="6E41CE0D" w:rsidR="00823FA3" w:rsidRPr="00C2305F" w:rsidRDefault="00823FA3" w:rsidP="00441564">
            <w:pPr>
              <w:pStyle w:val="TableText"/>
              <w:rPr>
                <w:noProof w:val="0"/>
              </w:rPr>
            </w:pPr>
            <w:r w:rsidRPr="00C2305F">
              <w:rPr>
                <w:noProof w:val="0"/>
              </w:rPr>
              <w:t>52</w:t>
            </w:r>
          </w:p>
        </w:tc>
        <w:tc>
          <w:tcPr>
            <w:tcW w:w="720" w:type="dxa"/>
            <w:tcBorders>
              <w:top w:val="single" w:sz="4" w:space="0" w:color="auto"/>
              <w:left w:val="nil"/>
              <w:bottom w:val="nil"/>
              <w:right w:val="nil"/>
            </w:tcBorders>
            <w:vAlign w:val="bottom"/>
          </w:tcPr>
          <w:p w14:paraId="25C41661" w14:textId="7F5988B4" w:rsidR="00823FA3" w:rsidRPr="00C2305F" w:rsidRDefault="00823FA3" w:rsidP="00441564">
            <w:pPr>
              <w:pStyle w:val="TableText"/>
              <w:rPr>
                <w:noProof w:val="0"/>
              </w:rPr>
            </w:pPr>
            <w:r w:rsidRPr="00C2305F">
              <w:rPr>
                <w:noProof w:val="0"/>
              </w:rPr>
              <w:t>30</w:t>
            </w:r>
          </w:p>
        </w:tc>
        <w:tc>
          <w:tcPr>
            <w:tcW w:w="720" w:type="dxa"/>
            <w:tcBorders>
              <w:top w:val="single" w:sz="4" w:space="0" w:color="auto"/>
              <w:left w:val="nil"/>
              <w:bottom w:val="nil"/>
            </w:tcBorders>
            <w:vAlign w:val="bottom"/>
          </w:tcPr>
          <w:p w14:paraId="6E9B4A4C" w14:textId="77724908" w:rsidR="00823FA3" w:rsidRPr="00C2305F" w:rsidRDefault="001C74EA" w:rsidP="00441564">
            <w:pPr>
              <w:pStyle w:val="TableText"/>
              <w:rPr>
                <w:noProof w:val="0"/>
              </w:rPr>
            </w:pPr>
            <w:r w:rsidRPr="006B1C8D">
              <w:t>120</w:t>
            </w:r>
          </w:p>
        </w:tc>
      </w:tr>
      <w:tr w:rsidR="00823FA3" w:rsidRPr="00C2305F" w14:paraId="59CF962B" w14:textId="77777777" w:rsidTr="00B90B17">
        <w:tc>
          <w:tcPr>
            <w:tcW w:w="1584" w:type="dxa"/>
            <w:tcBorders>
              <w:top w:val="nil"/>
              <w:bottom w:val="nil"/>
              <w:right w:val="nil"/>
            </w:tcBorders>
          </w:tcPr>
          <w:p w14:paraId="42CDCAF7" w14:textId="22D085DF" w:rsidR="00823FA3" w:rsidRPr="00C2305F" w:rsidRDefault="00823FA3" w:rsidP="00441564">
            <w:pPr>
              <w:pStyle w:val="TableText"/>
              <w:rPr>
                <w:noProof w:val="0"/>
              </w:rPr>
            </w:pPr>
            <w:r w:rsidRPr="00C2305F">
              <w:rPr>
                <w:noProof w:val="0"/>
              </w:rPr>
              <w:t>Grade 4</w:t>
            </w:r>
          </w:p>
        </w:tc>
        <w:tc>
          <w:tcPr>
            <w:tcW w:w="1152" w:type="dxa"/>
            <w:tcBorders>
              <w:top w:val="nil"/>
              <w:left w:val="nil"/>
              <w:bottom w:val="nil"/>
              <w:right w:val="nil"/>
            </w:tcBorders>
            <w:vAlign w:val="bottom"/>
          </w:tcPr>
          <w:p w14:paraId="6BF04317" w14:textId="2721A1E3" w:rsidR="00823FA3" w:rsidRPr="00C2305F" w:rsidRDefault="00823FA3" w:rsidP="00441564">
            <w:pPr>
              <w:pStyle w:val="TableText"/>
              <w:ind w:right="288"/>
              <w:rPr>
                <w:noProof w:val="0"/>
              </w:rPr>
            </w:pPr>
            <w:r w:rsidRPr="00C2305F">
              <w:rPr>
                <w:noProof w:val="0"/>
              </w:rPr>
              <w:t>3</w:t>
            </w:r>
          </w:p>
        </w:tc>
        <w:tc>
          <w:tcPr>
            <w:tcW w:w="504" w:type="dxa"/>
            <w:tcBorders>
              <w:top w:val="nil"/>
              <w:left w:val="nil"/>
              <w:bottom w:val="nil"/>
              <w:right w:val="nil"/>
            </w:tcBorders>
            <w:vAlign w:val="bottom"/>
          </w:tcPr>
          <w:p w14:paraId="7B4AAFA1" w14:textId="1B5A9C64" w:rsidR="00823FA3" w:rsidRPr="00C2305F" w:rsidRDefault="00823FA3" w:rsidP="00441564">
            <w:pPr>
              <w:pStyle w:val="TableText"/>
              <w:rPr>
                <w:noProof w:val="0"/>
              </w:rPr>
            </w:pPr>
            <w:r w:rsidRPr="00C2305F">
              <w:rPr>
                <w:noProof w:val="0"/>
              </w:rPr>
              <w:t>2</w:t>
            </w:r>
          </w:p>
        </w:tc>
        <w:tc>
          <w:tcPr>
            <w:tcW w:w="720" w:type="dxa"/>
            <w:tcBorders>
              <w:top w:val="nil"/>
              <w:left w:val="nil"/>
              <w:bottom w:val="nil"/>
              <w:right w:val="nil"/>
            </w:tcBorders>
            <w:vAlign w:val="bottom"/>
          </w:tcPr>
          <w:p w14:paraId="7B40B170" w14:textId="560E6247" w:rsidR="00823FA3" w:rsidRPr="00C2305F" w:rsidRDefault="00823FA3" w:rsidP="00441564">
            <w:pPr>
              <w:pStyle w:val="TableText"/>
              <w:rPr>
                <w:noProof w:val="0"/>
              </w:rPr>
            </w:pPr>
            <w:r w:rsidRPr="00C2305F">
              <w:rPr>
                <w:noProof w:val="0"/>
              </w:rPr>
              <w:t>52</w:t>
            </w:r>
          </w:p>
        </w:tc>
        <w:tc>
          <w:tcPr>
            <w:tcW w:w="720" w:type="dxa"/>
            <w:tcBorders>
              <w:top w:val="nil"/>
              <w:left w:val="nil"/>
              <w:bottom w:val="nil"/>
              <w:right w:val="nil"/>
            </w:tcBorders>
            <w:vAlign w:val="bottom"/>
          </w:tcPr>
          <w:p w14:paraId="7BE422ED" w14:textId="40F6C473" w:rsidR="00823FA3" w:rsidRPr="00C2305F" w:rsidRDefault="00823FA3" w:rsidP="00441564">
            <w:pPr>
              <w:pStyle w:val="TableText"/>
              <w:rPr>
                <w:noProof w:val="0"/>
              </w:rPr>
            </w:pPr>
            <w:r w:rsidRPr="00C2305F">
              <w:rPr>
                <w:noProof w:val="0"/>
              </w:rPr>
              <w:t>52</w:t>
            </w:r>
          </w:p>
        </w:tc>
        <w:tc>
          <w:tcPr>
            <w:tcW w:w="720" w:type="dxa"/>
            <w:tcBorders>
              <w:top w:val="nil"/>
              <w:left w:val="nil"/>
              <w:bottom w:val="nil"/>
              <w:right w:val="nil"/>
            </w:tcBorders>
            <w:vAlign w:val="bottom"/>
          </w:tcPr>
          <w:p w14:paraId="7A1CC712" w14:textId="57FD5709" w:rsidR="00823FA3" w:rsidRPr="00C2305F" w:rsidRDefault="00823FA3" w:rsidP="00441564">
            <w:pPr>
              <w:pStyle w:val="TableText"/>
              <w:rPr>
                <w:noProof w:val="0"/>
              </w:rPr>
            </w:pPr>
            <w:r w:rsidRPr="00C2305F">
              <w:rPr>
                <w:noProof w:val="0"/>
              </w:rPr>
              <w:t>30</w:t>
            </w:r>
          </w:p>
        </w:tc>
        <w:tc>
          <w:tcPr>
            <w:tcW w:w="720" w:type="dxa"/>
            <w:tcBorders>
              <w:top w:val="nil"/>
              <w:left w:val="nil"/>
              <w:bottom w:val="nil"/>
            </w:tcBorders>
            <w:vAlign w:val="bottom"/>
          </w:tcPr>
          <w:p w14:paraId="3D0DE9D0" w14:textId="12FE3933" w:rsidR="00823FA3" w:rsidRPr="00C2305F" w:rsidRDefault="001C74EA" w:rsidP="00441564">
            <w:pPr>
              <w:pStyle w:val="TableText"/>
              <w:rPr>
                <w:noProof w:val="0"/>
              </w:rPr>
            </w:pPr>
            <w:r w:rsidRPr="006B1C8D">
              <w:t>122</w:t>
            </w:r>
          </w:p>
        </w:tc>
      </w:tr>
      <w:tr w:rsidR="00823FA3" w:rsidRPr="00C2305F" w14:paraId="1AC4A81D" w14:textId="77777777" w:rsidTr="00B90B17">
        <w:tc>
          <w:tcPr>
            <w:tcW w:w="1584" w:type="dxa"/>
            <w:tcBorders>
              <w:top w:val="nil"/>
              <w:bottom w:val="nil"/>
              <w:right w:val="nil"/>
            </w:tcBorders>
          </w:tcPr>
          <w:p w14:paraId="0BC0E603" w14:textId="71651911" w:rsidR="00823FA3" w:rsidRPr="00C2305F" w:rsidRDefault="00823FA3" w:rsidP="00441564">
            <w:pPr>
              <w:pStyle w:val="TableText"/>
              <w:rPr>
                <w:noProof w:val="0"/>
              </w:rPr>
            </w:pPr>
            <w:r w:rsidRPr="00C2305F">
              <w:rPr>
                <w:noProof w:val="0"/>
              </w:rPr>
              <w:t>Grade 5</w:t>
            </w:r>
          </w:p>
        </w:tc>
        <w:tc>
          <w:tcPr>
            <w:tcW w:w="1152" w:type="dxa"/>
            <w:tcBorders>
              <w:top w:val="nil"/>
              <w:left w:val="nil"/>
              <w:bottom w:val="nil"/>
              <w:right w:val="nil"/>
            </w:tcBorders>
            <w:vAlign w:val="bottom"/>
          </w:tcPr>
          <w:p w14:paraId="0244B445" w14:textId="19C8B32A" w:rsidR="00823FA3" w:rsidRPr="00C2305F" w:rsidRDefault="00823FA3" w:rsidP="00441564">
            <w:pPr>
              <w:pStyle w:val="TableText"/>
              <w:ind w:right="288"/>
              <w:rPr>
                <w:noProof w:val="0"/>
              </w:rPr>
            </w:pPr>
            <w:r w:rsidRPr="00C2305F">
              <w:rPr>
                <w:noProof w:val="0"/>
              </w:rPr>
              <w:t>3</w:t>
            </w:r>
          </w:p>
        </w:tc>
        <w:tc>
          <w:tcPr>
            <w:tcW w:w="504" w:type="dxa"/>
            <w:tcBorders>
              <w:top w:val="nil"/>
              <w:left w:val="nil"/>
              <w:bottom w:val="nil"/>
              <w:right w:val="nil"/>
            </w:tcBorders>
            <w:vAlign w:val="bottom"/>
          </w:tcPr>
          <w:p w14:paraId="20C470DE" w14:textId="3B7EA376" w:rsidR="00823FA3" w:rsidRPr="00C2305F" w:rsidRDefault="00823FA3" w:rsidP="00441564">
            <w:pPr>
              <w:pStyle w:val="TableText"/>
              <w:rPr>
                <w:noProof w:val="0"/>
              </w:rPr>
            </w:pPr>
            <w:r w:rsidRPr="00C2305F">
              <w:rPr>
                <w:noProof w:val="0"/>
              </w:rPr>
              <w:t>2</w:t>
            </w:r>
          </w:p>
        </w:tc>
        <w:tc>
          <w:tcPr>
            <w:tcW w:w="720" w:type="dxa"/>
            <w:tcBorders>
              <w:top w:val="nil"/>
              <w:left w:val="nil"/>
              <w:bottom w:val="nil"/>
              <w:right w:val="nil"/>
            </w:tcBorders>
            <w:vAlign w:val="bottom"/>
          </w:tcPr>
          <w:p w14:paraId="2B2AB82A" w14:textId="4BEA1A51" w:rsidR="00823FA3" w:rsidRPr="00C2305F" w:rsidRDefault="00823FA3" w:rsidP="00441564">
            <w:pPr>
              <w:pStyle w:val="TableText"/>
              <w:rPr>
                <w:noProof w:val="0"/>
              </w:rPr>
            </w:pPr>
            <w:r w:rsidRPr="00C2305F">
              <w:rPr>
                <w:noProof w:val="0"/>
              </w:rPr>
              <w:t>52</w:t>
            </w:r>
          </w:p>
        </w:tc>
        <w:tc>
          <w:tcPr>
            <w:tcW w:w="720" w:type="dxa"/>
            <w:tcBorders>
              <w:top w:val="nil"/>
              <w:left w:val="nil"/>
              <w:bottom w:val="nil"/>
              <w:right w:val="nil"/>
            </w:tcBorders>
            <w:vAlign w:val="bottom"/>
          </w:tcPr>
          <w:p w14:paraId="20E7E0A0" w14:textId="016296BB" w:rsidR="00823FA3" w:rsidRPr="00C2305F" w:rsidRDefault="00823FA3" w:rsidP="00441564">
            <w:pPr>
              <w:pStyle w:val="TableText"/>
              <w:rPr>
                <w:noProof w:val="0"/>
              </w:rPr>
            </w:pPr>
            <w:r w:rsidRPr="00C2305F">
              <w:rPr>
                <w:noProof w:val="0"/>
              </w:rPr>
              <w:t>52</w:t>
            </w:r>
          </w:p>
        </w:tc>
        <w:tc>
          <w:tcPr>
            <w:tcW w:w="720" w:type="dxa"/>
            <w:tcBorders>
              <w:top w:val="nil"/>
              <w:left w:val="nil"/>
              <w:bottom w:val="nil"/>
              <w:right w:val="nil"/>
            </w:tcBorders>
            <w:vAlign w:val="bottom"/>
          </w:tcPr>
          <w:p w14:paraId="7AA12AE5" w14:textId="4AD1A7DB" w:rsidR="00823FA3" w:rsidRPr="00C2305F" w:rsidRDefault="00823FA3" w:rsidP="00441564">
            <w:pPr>
              <w:pStyle w:val="TableText"/>
              <w:rPr>
                <w:noProof w:val="0"/>
              </w:rPr>
            </w:pPr>
            <w:r w:rsidRPr="00C2305F">
              <w:rPr>
                <w:noProof w:val="0"/>
              </w:rPr>
              <w:t>30</w:t>
            </w:r>
          </w:p>
        </w:tc>
        <w:tc>
          <w:tcPr>
            <w:tcW w:w="720" w:type="dxa"/>
            <w:tcBorders>
              <w:top w:val="nil"/>
              <w:left w:val="nil"/>
              <w:bottom w:val="nil"/>
            </w:tcBorders>
            <w:vAlign w:val="bottom"/>
          </w:tcPr>
          <w:p w14:paraId="13F78C0E" w14:textId="6260F433" w:rsidR="00823FA3" w:rsidRPr="00C2305F" w:rsidRDefault="001C74EA" w:rsidP="00441564">
            <w:pPr>
              <w:pStyle w:val="TableText"/>
              <w:rPr>
                <w:noProof w:val="0"/>
              </w:rPr>
            </w:pPr>
            <w:r w:rsidRPr="006B1C8D">
              <w:t>123</w:t>
            </w:r>
          </w:p>
        </w:tc>
      </w:tr>
      <w:tr w:rsidR="00823FA3" w:rsidRPr="00C2305F" w14:paraId="29D4EFB3" w14:textId="77777777" w:rsidTr="00B90B17">
        <w:tc>
          <w:tcPr>
            <w:tcW w:w="1584" w:type="dxa"/>
            <w:tcBorders>
              <w:top w:val="nil"/>
              <w:bottom w:val="nil"/>
              <w:right w:val="nil"/>
            </w:tcBorders>
          </w:tcPr>
          <w:p w14:paraId="05722EC4" w14:textId="5AB15635" w:rsidR="00823FA3" w:rsidRPr="00C2305F" w:rsidRDefault="00823FA3" w:rsidP="00441564">
            <w:pPr>
              <w:pStyle w:val="TableText"/>
              <w:rPr>
                <w:noProof w:val="0"/>
              </w:rPr>
            </w:pPr>
            <w:r w:rsidRPr="00C2305F">
              <w:rPr>
                <w:noProof w:val="0"/>
              </w:rPr>
              <w:t>Grade 6</w:t>
            </w:r>
          </w:p>
        </w:tc>
        <w:tc>
          <w:tcPr>
            <w:tcW w:w="1152" w:type="dxa"/>
            <w:tcBorders>
              <w:top w:val="nil"/>
              <w:left w:val="nil"/>
              <w:bottom w:val="nil"/>
              <w:right w:val="nil"/>
            </w:tcBorders>
            <w:vAlign w:val="bottom"/>
          </w:tcPr>
          <w:p w14:paraId="0878BA99" w14:textId="5BD492B0" w:rsidR="00823FA3" w:rsidRPr="00C2305F" w:rsidRDefault="00823FA3" w:rsidP="00441564">
            <w:pPr>
              <w:pStyle w:val="TableText"/>
              <w:ind w:right="288"/>
              <w:rPr>
                <w:noProof w:val="0"/>
              </w:rPr>
            </w:pPr>
            <w:r w:rsidRPr="00C2305F">
              <w:rPr>
                <w:noProof w:val="0"/>
              </w:rPr>
              <w:t>3</w:t>
            </w:r>
          </w:p>
        </w:tc>
        <w:tc>
          <w:tcPr>
            <w:tcW w:w="504" w:type="dxa"/>
            <w:tcBorders>
              <w:top w:val="nil"/>
              <w:left w:val="nil"/>
              <w:bottom w:val="nil"/>
              <w:right w:val="nil"/>
            </w:tcBorders>
            <w:vAlign w:val="bottom"/>
          </w:tcPr>
          <w:p w14:paraId="1A9B2533" w14:textId="44FAFF29" w:rsidR="00823FA3" w:rsidRPr="00C2305F" w:rsidRDefault="00823FA3" w:rsidP="00441564">
            <w:pPr>
              <w:pStyle w:val="TableText"/>
              <w:rPr>
                <w:noProof w:val="0"/>
              </w:rPr>
            </w:pPr>
            <w:r w:rsidRPr="00C2305F">
              <w:rPr>
                <w:noProof w:val="0"/>
              </w:rPr>
              <w:t>2</w:t>
            </w:r>
          </w:p>
        </w:tc>
        <w:tc>
          <w:tcPr>
            <w:tcW w:w="720" w:type="dxa"/>
            <w:tcBorders>
              <w:top w:val="nil"/>
              <w:left w:val="nil"/>
              <w:bottom w:val="nil"/>
              <w:right w:val="nil"/>
            </w:tcBorders>
            <w:vAlign w:val="bottom"/>
          </w:tcPr>
          <w:p w14:paraId="4CEED00C" w14:textId="7A7A6214" w:rsidR="00823FA3" w:rsidRPr="00C2305F" w:rsidRDefault="00823FA3" w:rsidP="00441564">
            <w:pPr>
              <w:pStyle w:val="TableText"/>
              <w:rPr>
                <w:noProof w:val="0"/>
              </w:rPr>
            </w:pPr>
            <w:r w:rsidRPr="00C2305F">
              <w:rPr>
                <w:noProof w:val="0"/>
              </w:rPr>
              <w:t>52</w:t>
            </w:r>
          </w:p>
        </w:tc>
        <w:tc>
          <w:tcPr>
            <w:tcW w:w="720" w:type="dxa"/>
            <w:tcBorders>
              <w:top w:val="nil"/>
              <w:left w:val="nil"/>
              <w:bottom w:val="nil"/>
              <w:right w:val="nil"/>
            </w:tcBorders>
            <w:vAlign w:val="bottom"/>
          </w:tcPr>
          <w:p w14:paraId="00B030E2" w14:textId="71A3E910" w:rsidR="00823FA3" w:rsidRPr="00C2305F" w:rsidRDefault="00823FA3" w:rsidP="00441564">
            <w:pPr>
              <w:pStyle w:val="TableText"/>
              <w:rPr>
                <w:noProof w:val="0"/>
              </w:rPr>
            </w:pPr>
            <w:r w:rsidRPr="00C2305F">
              <w:rPr>
                <w:noProof w:val="0"/>
              </w:rPr>
              <w:t>52</w:t>
            </w:r>
          </w:p>
        </w:tc>
        <w:tc>
          <w:tcPr>
            <w:tcW w:w="720" w:type="dxa"/>
            <w:tcBorders>
              <w:top w:val="nil"/>
              <w:left w:val="nil"/>
              <w:bottom w:val="nil"/>
              <w:right w:val="nil"/>
            </w:tcBorders>
            <w:vAlign w:val="bottom"/>
          </w:tcPr>
          <w:p w14:paraId="024FFD63" w14:textId="4B191A71" w:rsidR="00823FA3" w:rsidRPr="00C2305F" w:rsidRDefault="00823FA3" w:rsidP="00441564">
            <w:pPr>
              <w:pStyle w:val="TableText"/>
              <w:rPr>
                <w:noProof w:val="0"/>
              </w:rPr>
            </w:pPr>
            <w:r w:rsidRPr="00C2305F">
              <w:rPr>
                <w:noProof w:val="0"/>
              </w:rPr>
              <w:t>30</w:t>
            </w:r>
          </w:p>
        </w:tc>
        <w:tc>
          <w:tcPr>
            <w:tcW w:w="720" w:type="dxa"/>
            <w:tcBorders>
              <w:top w:val="nil"/>
              <w:left w:val="nil"/>
              <w:bottom w:val="nil"/>
            </w:tcBorders>
            <w:vAlign w:val="bottom"/>
          </w:tcPr>
          <w:p w14:paraId="51B863AE" w14:textId="44533D1D" w:rsidR="00823FA3" w:rsidRPr="00C2305F" w:rsidRDefault="00823FA3" w:rsidP="00441564">
            <w:pPr>
              <w:pStyle w:val="TableText"/>
              <w:rPr>
                <w:noProof w:val="0"/>
              </w:rPr>
            </w:pPr>
            <w:r w:rsidRPr="00C2305F">
              <w:rPr>
                <w:noProof w:val="0"/>
              </w:rPr>
              <w:t>125</w:t>
            </w:r>
          </w:p>
        </w:tc>
      </w:tr>
      <w:tr w:rsidR="00823FA3" w:rsidRPr="00C2305F" w14:paraId="6A79AD87" w14:textId="77777777" w:rsidTr="00B90B17">
        <w:tc>
          <w:tcPr>
            <w:tcW w:w="1584" w:type="dxa"/>
            <w:tcBorders>
              <w:top w:val="nil"/>
              <w:bottom w:val="nil"/>
              <w:right w:val="nil"/>
            </w:tcBorders>
          </w:tcPr>
          <w:p w14:paraId="68FC7D51" w14:textId="79334F44" w:rsidR="00823FA3" w:rsidRPr="00C2305F" w:rsidRDefault="00823FA3" w:rsidP="00441564">
            <w:pPr>
              <w:pStyle w:val="TableText"/>
              <w:rPr>
                <w:noProof w:val="0"/>
              </w:rPr>
            </w:pPr>
            <w:r w:rsidRPr="00C2305F">
              <w:rPr>
                <w:noProof w:val="0"/>
              </w:rPr>
              <w:t>Grade 7</w:t>
            </w:r>
          </w:p>
        </w:tc>
        <w:tc>
          <w:tcPr>
            <w:tcW w:w="1152" w:type="dxa"/>
            <w:tcBorders>
              <w:top w:val="nil"/>
              <w:left w:val="nil"/>
              <w:bottom w:val="nil"/>
              <w:right w:val="nil"/>
            </w:tcBorders>
            <w:vAlign w:val="bottom"/>
          </w:tcPr>
          <w:p w14:paraId="39607DB8" w14:textId="1AE51B25" w:rsidR="00823FA3" w:rsidRPr="00C2305F" w:rsidRDefault="00823FA3" w:rsidP="00441564">
            <w:pPr>
              <w:pStyle w:val="TableText"/>
              <w:ind w:right="288"/>
              <w:rPr>
                <w:noProof w:val="0"/>
              </w:rPr>
            </w:pPr>
            <w:r w:rsidRPr="00C2305F">
              <w:rPr>
                <w:noProof w:val="0"/>
              </w:rPr>
              <w:t>3</w:t>
            </w:r>
          </w:p>
        </w:tc>
        <w:tc>
          <w:tcPr>
            <w:tcW w:w="504" w:type="dxa"/>
            <w:tcBorders>
              <w:top w:val="nil"/>
              <w:left w:val="nil"/>
              <w:bottom w:val="nil"/>
              <w:right w:val="nil"/>
            </w:tcBorders>
            <w:vAlign w:val="bottom"/>
          </w:tcPr>
          <w:p w14:paraId="45C3C7E5" w14:textId="0DDE61A9" w:rsidR="00823FA3" w:rsidRPr="00C2305F" w:rsidRDefault="00823FA3" w:rsidP="00441564">
            <w:pPr>
              <w:pStyle w:val="TableText"/>
              <w:rPr>
                <w:noProof w:val="0"/>
              </w:rPr>
            </w:pPr>
            <w:r w:rsidRPr="00C2305F">
              <w:rPr>
                <w:noProof w:val="0"/>
              </w:rPr>
              <w:t>2</w:t>
            </w:r>
          </w:p>
        </w:tc>
        <w:tc>
          <w:tcPr>
            <w:tcW w:w="720" w:type="dxa"/>
            <w:tcBorders>
              <w:top w:val="nil"/>
              <w:left w:val="nil"/>
              <w:bottom w:val="nil"/>
              <w:right w:val="nil"/>
            </w:tcBorders>
            <w:vAlign w:val="bottom"/>
          </w:tcPr>
          <w:p w14:paraId="02D8840C" w14:textId="0B2E09CD" w:rsidR="00823FA3" w:rsidRPr="00C2305F" w:rsidRDefault="00823FA3" w:rsidP="00441564">
            <w:pPr>
              <w:pStyle w:val="TableText"/>
              <w:rPr>
                <w:noProof w:val="0"/>
              </w:rPr>
            </w:pPr>
            <w:r w:rsidRPr="00C2305F">
              <w:rPr>
                <w:noProof w:val="0"/>
              </w:rPr>
              <w:t>52</w:t>
            </w:r>
          </w:p>
        </w:tc>
        <w:tc>
          <w:tcPr>
            <w:tcW w:w="720" w:type="dxa"/>
            <w:tcBorders>
              <w:top w:val="nil"/>
              <w:left w:val="nil"/>
              <w:bottom w:val="nil"/>
              <w:right w:val="nil"/>
            </w:tcBorders>
            <w:vAlign w:val="bottom"/>
          </w:tcPr>
          <w:p w14:paraId="474E6A65" w14:textId="68B13448" w:rsidR="00823FA3" w:rsidRPr="00C2305F" w:rsidRDefault="00823FA3" w:rsidP="00441564">
            <w:pPr>
              <w:pStyle w:val="TableText"/>
              <w:rPr>
                <w:noProof w:val="0"/>
              </w:rPr>
            </w:pPr>
            <w:r w:rsidRPr="00C2305F">
              <w:rPr>
                <w:noProof w:val="0"/>
              </w:rPr>
              <w:t>52</w:t>
            </w:r>
          </w:p>
        </w:tc>
        <w:tc>
          <w:tcPr>
            <w:tcW w:w="720" w:type="dxa"/>
            <w:tcBorders>
              <w:top w:val="nil"/>
              <w:left w:val="nil"/>
              <w:bottom w:val="nil"/>
              <w:right w:val="nil"/>
            </w:tcBorders>
            <w:vAlign w:val="bottom"/>
          </w:tcPr>
          <w:p w14:paraId="26547AB7" w14:textId="4966EBD7" w:rsidR="00823FA3" w:rsidRPr="00C2305F" w:rsidRDefault="00823FA3" w:rsidP="00441564">
            <w:pPr>
              <w:pStyle w:val="TableText"/>
              <w:rPr>
                <w:noProof w:val="0"/>
              </w:rPr>
            </w:pPr>
            <w:r w:rsidRPr="00C2305F">
              <w:rPr>
                <w:noProof w:val="0"/>
              </w:rPr>
              <w:t>30</w:t>
            </w:r>
          </w:p>
        </w:tc>
        <w:tc>
          <w:tcPr>
            <w:tcW w:w="720" w:type="dxa"/>
            <w:tcBorders>
              <w:top w:val="nil"/>
              <w:left w:val="nil"/>
              <w:bottom w:val="nil"/>
            </w:tcBorders>
            <w:vAlign w:val="bottom"/>
          </w:tcPr>
          <w:p w14:paraId="11F476AE" w14:textId="1BBA58BB" w:rsidR="00823FA3" w:rsidRPr="00C2305F" w:rsidRDefault="001C74EA" w:rsidP="00441564">
            <w:pPr>
              <w:pStyle w:val="TableText"/>
              <w:rPr>
                <w:noProof w:val="0"/>
              </w:rPr>
            </w:pPr>
            <w:r w:rsidRPr="006B1C8D">
              <w:t>129</w:t>
            </w:r>
          </w:p>
        </w:tc>
      </w:tr>
      <w:tr w:rsidR="00823FA3" w:rsidRPr="00C2305F" w14:paraId="45147D59" w14:textId="77777777" w:rsidTr="00B90B17">
        <w:tc>
          <w:tcPr>
            <w:tcW w:w="1584" w:type="dxa"/>
            <w:tcBorders>
              <w:top w:val="nil"/>
              <w:bottom w:val="nil"/>
              <w:right w:val="nil"/>
            </w:tcBorders>
          </w:tcPr>
          <w:p w14:paraId="5902F659" w14:textId="4A557B93" w:rsidR="00823FA3" w:rsidRPr="00C2305F" w:rsidRDefault="00823FA3" w:rsidP="00441564">
            <w:pPr>
              <w:pStyle w:val="TableText"/>
              <w:rPr>
                <w:noProof w:val="0"/>
              </w:rPr>
            </w:pPr>
            <w:r w:rsidRPr="00C2305F">
              <w:rPr>
                <w:noProof w:val="0"/>
              </w:rPr>
              <w:t>Grade 8</w:t>
            </w:r>
          </w:p>
        </w:tc>
        <w:tc>
          <w:tcPr>
            <w:tcW w:w="1152" w:type="dxa"/>
            <w:tcBorders>
              <w:top w:val="nil"/>
              <w:left w:val="nil"/>
              <w:bottom w:val="nil"/>
              <w:right w:val="nil"/>
            </w:tcBorders>
            <w:vAlign w:val="bottom"/>
          </w:tcPr>
          <w:p w14:paraId="61B19A28" w14:textId="03FE2252" w:rsidR="00823FA3" w:rsidRPr="00C2305F" w:rsidRDefault="00823FA3" w:rsidP="00441564">
            <w:pPr>
              <w:pStyle w:val="TableText"/>
              <w:ind w:right="288"/>
              <w:rPr>
                <w:noProof w:val="0"/>
              </w:rPr>
            </w:pPr>
            <w:r w:rsidRPr="00C2305F">
              <w:rPr>
                <w:noProof w:val="0"/>
              </w:rPr>
              <w:t>3</w:t>
            </w:r>
          </w:p>
        </w:tc>
        <w:tc>
          <w:tcPr>
            <w:tcW w:w="504" w:type="dxa"/>
            <w:tcBorders>
              <w:top w:val="nil"/>
              <w:left w:val="nil"/>
              <w:bottom w:val="nil"/>
              <w:right w:val="nil"/>
            </w:tcBorders>
            <w:vAlign w:val="bottom"/>
          </w:tcPr>
          <w:p w14:paraId="7573EAF6" w14:textId="499D8EE4" w:rsidR="00823FA3" w:rsidRPr="00C2305F" w:rsidRDefault="00823FA3" w:rsidP="00441564">
            <w:pPr>
              <w:pStyle w:val="TableText"/>
              <w:rPr>
                <w:noProof w:val="0"/>
              </w:rPr>
            </w:pPr>
            <w:r w:rsidRPr="00C2305F">
              <w:rPr>
                <w:noProof w:val="0"/>
              </w:rPr>
              <w:t>2</w:t>
            </w:r>
          </w:p>
        </w:tc>
        <w:tc>
          <w:tcPr>
            <w:tcW w:w="720" w:type="dxa"/>
            <w:tcBorders>
              <w:top w:val="nil"/>
              <w:left w:val="nil"/>
              <w:bottom w:val="nil"/>
              <w:right w:val="nil"/>
            </w:tcBorders>
            <w:vAlign w:val="bottom"/>
          </w:tcPr>
          <w:p w14:paraId="7B09D7EC" w14:textId="061E26A4" w:rsidR="00823FA3" w:rsidRPr="00C2305F" w:rsidRDefault="00823FA3" w:rsidP="00441564">
            <w:pPr>
              <w:pStyle w:val="TableText"/>
              <w:rPr>
                <w:noProof w:val="0"/>
              </w:rPr>
            </w:pPr>
            <w:r w:rsidRPr="00C2305F">
              <w:rPr>
                <w:noProof w:val="0"/>
              </w:rPr>
              <w:t>52</w:t>
            </w:r>
          </w:p>
        </w:tc>
        <w:tc>
          <w:tcPr>
            <w:tcW w:w="720" w:type="dxa"/>
            <w:tcBorders>
              <w:top w:val="nil"/>
              <w:left w:val="nil"/>
              <w:bottom w:val="nil"/>
              <w:right w:val="nil"/>
            </w:tcBorders>
            <w:vAlign w:val="bottom"/>
          </w:tcPr>
          <w:p w14:paraId="43AD82FA" w14:textId="6BE2F47A" w:rsidR="00823FA3" w:rsidRPr="00C2305F" w:rsidRDefault="00823FA3" w:rsidP="00441564">
            <w:pPr>
              <w:pStyle w:val="TableText"/>
              <w:rPr>
                <w:noProof w:val="0"/>
              </w:rPr>
            </w:pPr>
            <w:r w:rsidRPr="00C2305F">
              <w:rPr>
                <w:noProof w:val="0"/>
              </w:rPr>
              <w:t>52</w:t>
            </w:r>
          </w:p>
        </w:tc>
        <w:tc>
          <w:tcPr>
            <w:tcW w:w="720" w:type="dxa"/>
            <w:tcBorders>
              <w:top w:val="nil"/>
              <w:left w:val="nil"/>
              <w:bottom w:val="nil"/>
              <w:right w:val="nil"/>
            </w:tcBorders>
            <w:vAlign w:val="bottom"/>
          </w:tcPr>
          <w:p w14:paraId="72868F9A" w14:textId="6783F972" w:rsidR="00823FA3" w:rsidRPr="00C2305F" w:rsidRDefault="00823FA3" w:rsidP="00441564">
            <w:pPr>
              <w:pStyle w:val="TableText"/>
              <w:rPr>
                <w:noProof w:val="0"/>
              </w:rPr>
            </w:pPr>
            <w:r w:rsidRPr="00C2305F">
              <w:rPr>
                <w:noProof w:val="0"/>
              </w:rPr>
              <w:t>30</w:t>
            </w:r>
          </w:p>
        </w:tc>
        <w:tc>
          <w:tcPr>
            <w:tcW w:w="720" w:type="dxa"/>
            <w:tcBorders>
              <w:top w:val="nil"/>
              <w:left w:val="nil"/>
              <w:bottom w:val="nil"/>
            </w:tcBorders>
            <w:vAlign w:val="bottom"/>
          </w:tcPr>
          <w:p w14:paraId="2F3FFE88" w14:textId="64930FE2" w:rsidR="00823FA3" w:rsidRPr="00C2305F" w:rsidRDefault="001C74EA" w:rsidP="00441564">
            <w:pPr>
              <w:pStyle w:val="TableText"/>
              <w:rPr>
                <w:noProof w:val="0"/>
              </w:rPr>
            </w:pPr>
            <w:r w:rsidRPr="006B1C8D">
              <w:t>133</w:t>
            </w:r>
          </w:p>
        </w:tc>
      </w:tr>
      <w:tr w:rsidR="00823FA3" w:rsidRPr="00C2305F" w14:paraId="4A059EA3" w14:textId="77777777" w:rsidTr="00B90B17">
        <w:tc>
          <w:tcPr>
            <w:tcW w:w="1584" w:type="dxa"/>
            <w:tcBorders>
              <w:top w:val="nil"/>
              <w:bottom w:val="single" w:sz="4" w:space="0" w:color="auto"/>
              <w:right w:val="nil"/>
            </w:tcBorders>
          </w:tcPr>
          <w:p w14:paraId="3E19A649" w14:textId="77777777" w:rsidR="00823FA3" w:rsidRPr="00C2305F" w:rsidRDefault="00823FA3" w:rsidP="00441564">
            <w:pPr>
              <w:pStyle w:val="TableText"/>
              <w:rPr>
                <w:noProof w:val="0"/>
              </w:rPr>
            </w:pPr>
            <w:r w:rsidRPr="00C2305F">
              <w:rPr>
                <w:noProof w:val="0"/>
              </w:rPr>
              <w:t>High school</w:t>
            </w:r>
          </w:p>
        </w:tc>
        <w:tc>
          <w:tcPr>
            <w:tcW w:w="1152" w:type="dxa"/>
            <w:tcBorders>
              <w:top w:val="nil"/>
              <w:left w:val="nil"/>
              <w:bottom w:val="single" w:sz="4" w:space="0" w:color="auto"/>
              <w:right w:val="nil"/>
            </w:tcBorders>
            <w:vAlign w:val="bottom"/>
          </w:tcPr>
          <w:p w14:paraId="790D0805" w14:textId="29E4F749" w:rsidR="00823FA3" w:rsidRPr="00C2305F" w:rsidRDefault="00823FA3" w:rsidP="00441564">
            <w:pPr>
              <w:pStyle w:val="TableText"/>
              <w:ind w:right="288"/>
              <w:rPr>
                <w:noProof w:val="0"/>
              </w:rPr>
            </w:pPr>
            <w:r w:rsidRPr="00C2305F">
              <w:rPr>
                <w:noProof w:val="0"/>
              </w:rPr>
              <w:t>3</w:t>
            </w:r>
          </w:p>
        </w:tc>
        <w:tc>
          <w:tcPr>
            <w:tcW w:w="504" w:type="dxa"/>
            <w:tcBorders>
              <w:top w:val="nil"/>
              <w:left w:val="nil"/>
              <w:bottom w:val="single" w:sz="4" w:space="0" w:color="auto"/>
              <w:right w:val="nil"/>
            </w:tcBorders>
            <w:vAlign w:val="bottom"/>
          </w:tcPr>
          <w:p w14:paraId="03F9AF4A" w14:textId="321874E4" w:rsidR="00823FA3" w:rsidRPr="00C2305F" w:rsidRDefault="00823FA3" w:rsidP="00441564">
            <w:pPr>
              <w:pStyle w:val="TableText"/>
              <w:rPr>
                <w:noProof w:val="0"/>
              </w:rPr>
            </w:pPr>
            <w:r w:rsidRPr="00C2305F">
              <w:rPr>
                <w:noProof w:val="0"/>
              </w:rPr>
              <w:t>2</w:t>
            </w:r>
          </w:p>
        </w:tc>
        <w:tc>
          <w:tcPr>
            <w:tcW w:w="720" w:type="dxa"/>
            <w:tcBorders>
              <w:top w:val="nil"/>
              <w:left w:val="nil"/>
              <w:bottom w:val="single" w:sz="4" w:space="0" w:color="auto"/>
              <w:right w:val="nil"/>
            </w:tcBorders>
            <w:vAlign w:val="bottom"/>
          </w:tcPr>
          <w:p w14:paraId="1CC66CF2" w14:textId="6099689B" w:rsidR="00823FA3" w:rsidRPr="00C2305F" w:rsidRDefault="00823FA3" w:rsidP="00441564">
            <w:pPr>
              <w:pStyle w:val="TableText"/>
              <w:rPr>
                <w:noProof w:val="0"/>
              </w:rPr>
            </w:pPr>
            <w:r w:rsidRPr="00C2305F">
              <w:rPr>
                <w:noProof w:val="0"/>
              </w:rPr>
              <w:t>52</w:t>
            </w:r>
          </w:p>
        </w:tc>
        <w:tc>
          <w:tcPr>
            <w:tcW w:w="720" w:type="dxa"/>
            <w:tcBorders>
              <w:top w:val="nil"/>
              <w:left w:val="nil"/>
              <w:bottom w:val="single" w:sz="4" w:space="0" w:color="auto"/>
              <w:right w:val="nil"/>
            </w:tcBorders>
            <w:vAlign w:val="bottom"/>
          </w:tcPr>
          <w:p w14:paraId="034E4933" w14:textId="0968358B" w:rsidR="00823FA3" w:rsidRPr="00C2305F" w:rsidRDefault="00823FA3" w:rsidP="00441564">
            <w:pPr>
              <w:pStyle w:val="TableText"/>
              <w:rPr>
                <w:noProof w:val="0"/>
              </w:rPr>
            </w:pPr>
            <w:r w:rsidRPr="00C2305F">
              <w:rPr>
                <w:noProof w:val="0"/>
              </w:rPr>
              <w:t>52</w:t>
            </w:r>
          </w:p>
        </w:tc>
        <w:tc>
          <w:tcPr>
            <w:tcW w:w="720" w:type="dxa"/>
            <w:tcBorders>
              <w:top w:val="nil"/>
              <w:left w:val="nil"/>
              <w:bottom w:val="single" w:sz="4" w:space="0" w:color="auto"/>
              <w:right w:val="nil"/>
            </w:tcBorders>
            <w:vAlign w:val="bottom"/>
          </w:tcPr>
          <w:p w14:paraId="6D5ACF5D" w14:textId="4C9952EC" w:rsidR="00823FA3" w:rsidRPr="00C2305F" w:rsidRDefault="001C74EA" w:rsidP="00441564">
            <w:pPr>
              <w:pStyle w:val="TableText"/>
              <w:rPr>
                <w:noProof w:val="0"/>
              </w:rPr>
            </w:pPr>
            <w:r w:rsidRPr="006B1C8D">
              <w:t>48</w:t>
            </w:r>
          </w:p>
        </w:tc>
        <w:tc>
          <w:tcPr>
            <w:tcW w:w="720" w:type="dxa"/>
            <w:tcBorders>
              <w:top w:val="nil"/>
              <w:left w:val="nil"/>
              <w:bottom w:val="single" w:sz="4" w:space="0" w:color="auto"/>
            </w:tcBorders>
            <w:vAlign w:val="bottom"/>
          </w:tcPr>
          <w:p w14:paraId="4FD21893" w14:textId="2971226B" w:rsidR="00823FA3" w:rsidRPr="00C2305F" w:rsidRDefault="001C74EA" w:rsidP="00441564">
            <w:pPr>
              <w:pStyle w:val="TableText"/>
              <w:rPr>
                <w:noProof w:val="0"/>
              </w:rPr>
            </w:pPr>
            <w:r w:rsidRPr="006B1C8D">
              <w:t>146</w:t>
            </w:r>
          </w:p>
        </w:tc>
      </w:tr>
      <w:tr w:rsidR="00823FA3" w:rsidRPr="00C2305F" w14:paraId="578B15DC" w14:textId="77777777" w:rsidTr="00B90B17">
        <w:tc>
          <w:tcPr>
            <w:tcW w:w="1584" w:type="dxa"/>
            <w:tcBorders>
              <w:top w:val="single" w:sz="4" w:space="0" w:color="auto"/>
              <w:bottom w:val="single" w:sz="12" w:space="0" w:color="auto"/>
              <w:right w:val="nil"/>
            </w:tcBorders>
          </w:tcPr>
          <w:p w14:paraId="54A3A7E2" w14:textId="23DD0427" w:rsidR="00823FA3" w:rsidRPr="00C2305F" w:rsidRDefault="00823FA3" w:rsidP="00441564">
            <w:pPr>
              <w:pStyle w:val="TableText"/>
              <w:rPr>
                <w:b/>
                <w:bCs/>
                <w:noProof w:val="0"/>
              </w:rPr>
            </w:pPr>
            <w:r w:rsidRPr="00C2305F">
              <w:rPr>
                <w:b/>
                <w:bCs/>
                <w:noProof w:val="0"/>
              </w:rPr>
              <w:t>Overall</w:t>
            </w:r>
            <w:r w:rsidR="00AE3847">
              <w:rPr>
                <w:b/>
                <w:bCs/>
                <w:noProof w:val="0"/>
              </w:rPr>
              <w:t>:</w:t>
            </w:r>
          </w:p>
        </w:tc>
        <w:tc>
          <w:tcPr>
            <w:tcW w:w="1152" w:type="dxa"/>
            <w:tcBorders>
              <w:top w:val="single" w:sz="4" w:space="0" w:color="auto"/>
              <w:left w:val="nil"/>
              <w:bottom w:val="single" w:sz="12" w:space="0" w:color="auto"/>
              <w:right w:val="nil"/>
            </w:tcBorders>
            <w:vAlign w:val="bottom"/>
          </w:tcPr>
          <w:p w14:paraId="256C6CAF" w14:textId="2A2BBA4B" w:rsidR="00823FA3" w:rsidRPr="00C2305F" w:rsidRDefault="00823FA3" w:rsidP="00441564">
            <w:pPr>
              <w:pStyle w:val="TableText"/>
              <w:ind w:right="288"/>
              <w:rPr>
                <w:b/>
                <w:bCs/>
                <w:noProof w:val="0"/>
              </w:rPr>
            </w:pPr>
            <w:r w:rsidRPr="00C2305F">
              <w:rPr>
                <w:b/>
                <w:bCs/>
                <w:noProof w:val="0"/>
              </w:rPr>
              <w:t>21</w:t>
            </w:r>
          </w:p>
        </w:tc>
        <w:tc>
          <w:tcPr>
            <w:tcW w:w="504" w:type="dxa"/>
            <w:tcBorders>
              <w:top w:val="single" w:sz="4" w:space="0" w:color="auto"/>
              <w:left w:val="nil"/>
              <w:bottom w:val="single" w:sz="12" w:space="0" w:color="auto"/>
              <w:right w:val="nil"/>
            </w:tcBorders>
            <w:vAlign w:val="bottom"/>
          </w:tcPr>
          <w:p w14:paraId="4B923869" w14:textId="2F0A17E0" w:rsidR="00823FA3" w:rsidRPr="00C2305F" w:rsidRDefault="00823FA3" w:rsidP="00441564">
            <w:pPr>
              <w:pStyle w:val="TableText"/>
              <w:rPr>
                <w:b/>
                <w:bCs/>
                <w:noProof w:val="0"/>
              </w:rPr>
            </w:pPr>
            <w:r w:rsidRPr="00C2305F">
              <w:rPr>
                <w:b/>
                <w:bCs/>
                <w:noProof w:val="0"/>
              </w:rPr>
              <w:t>14</w:t>
            </w:r>
          </w:p>
        </w:tc>
        <w:tc>
          <w:tcPr>
            <w:tcW w:w="720" w:type="dxa"/>
            <w:tcBorders>
              <w:top w:val="single" w:sz="4" w:space="0" w:color="auto"/>
              <w:left w:val="nil"/>
              <w:bottom w:val="single" w:sz="12" w:space="0" w:color="auto"/>
              <w:right w:val="nil"/>
            </w:tcBorders>
            <w:vAlign w:val="bottom"/>
          </w:tcPr>
          <w:p w14:paraId="438AEEE2" w14:textId="677657C6" w:rsidR="00823FA3" w:rsidRPr="00C2305F" w:rsidRDefault="00823FA3" w:rsidP="00441564">
            <w:pPr>
              <w:pStyle w:val="TableText"/>
              <w:rPr>
                <w:b/>
                <w:bCs/>
                <w:noProof w:val="0"/>
              </w:rPr>
            </w:pPr>
            <w:r w:rsidRPr="00C2305F">
              <w:rPr>
                <w:b/>
                <w:bCs/>
                <w:noProof w:val="0"/>
              </w:rPr>
              <w:t>364</w:t>
            </w:r>
          </w:p>
        </w:tc>
        <w:tc>
          <w:tcPr>
            <w:tcW w:w="720" w:type="dxa"/>
            <w:tcBorders>
              <w:top w:val="single" w:sz="4" w:space="0" w:color="auto"/>
              <w:left w:val="nil"/>
              <w:bottom w:val="single" w:sz="12" w:space="0" w:color="auto"/>
              <w:right w:val="nil"/>
            </w:tcBorders>
            <w:vAlign w:val="bottom"/>
          </w:tcPr>
          <w:p w14:paraId="43FB2CAB" w14:textId="5073C9B7" w:rsidR="00823FA3" w:rsidRPr="00C2305F" w:rsidRDefault="00823FA3" w:rsidP="00441564">
            <w:pPr>
              <w:pStyle w:val="TableText"/>
              <w:rPr>
                <w:b/>
                <w:bCs/>
                <w:noProof w:val="0"/>
              </w:rPr>
            </w:pPr>
            <w:r w:rsidRPr="00C2305F">
              <w:rPr>
                <w:b/>
                <w:bCs/>
                <w:noProof w:val="0"/>
              </w:rPr>
              <w:t>364</w:t>
            </w:r>
          </w:p>
        </w:tc>
        <w:tc>
          <w:tcPr>
            <w:tcW w:w="720" w:type="dxa"/>
            <w:tcBorders>
              <w:top w:val="single" w:sz="4" w:space="0" w:color="auto"/>
              <w:left w:val="nil"/>
              <w:bottom w:val="single" w:sz="12" w:space="0" w:color="auto"/>
              <w:right w:val="nil"/>
            </w:tcBorders>
            <w:vAlign w:val="bottom"/>
          </w:tcPr>
          <w:p w14:paraId="15ED6A6D" w14:textId="116F0ED3" w:rsidR="00823FA3" w:rsidRPr="00C2305F" w:rsidRDefault="001C74EA" w:rsidP="00441564">
            <w:pPr>
              <w:pStyle w:val="TableText"/>
              <w:rPr>
                <w:b/>
                <w:bCs/>
                <w:noProof w:val="0"/>
              </w:rPr>
            </w:pPr>
            <w:r w:rsidRPr="001C74EA">
              <w:rPr>
                <w:b/>
                <w:bCs/>
              </w:rPr>
              <w:t>228</w:t>
            </w:r>
          </w:p>
        </w:tc>
        <w:tc>
          <w:tcPr>
            <w:tcW w:w="720" w:type="dxa"/>
            <w:tcBorders>
              <w:top w:val="single" w:sz="4" w:space="0" w:color="auto"/>
              <w:left w:val="nil"/>
              <w:bottom w:val="single" w:sz="12" w:space="0" w:color="auto"/>
            </w:tcBorders>
            <w:vAlign w:val="bottom"/>
          </w:tcPr>
          <w:p w14:paraId="501883F4" w14:textId="2FB6F674" w:rsidR="00823FA3" w:rsidRPr="00C2305F" w:rsidRDefault="001C74EA" w:rsidP="00441564">
            <w:pPr>
              <w:pStyle w:val="TableText"/>
              <w:rPr>
                <w:b/>
                <w:bCs/>
                <w:noProof w:val="0"/>
              </w:rPr>
            </w:pPr>
            <w:r w:rsidRPr="001C74EA">
              <w:rPr>
                <w:b/>
                <w:bCs/>
              </w:rPr>
              <w:t>898</w:t>
            </w:r>
          </w:p>
        </w:tc>
      </w:tr>
    </w:tbl>
    <w:p w14:paraId="48ECA877" w14:textId="2B75E9F0" w:rsidR="00686107" w:rsidRPr="00C2305F" w:rsidRDefault="00686107" w:rsidP="00441564">
      <w:pPr>
        <w:pStyle w:val="Heading4"/>
      </w:pPr>
      <w:bookmarkStart w:id="841" w:name="_Toc162344823"/>
      <w:r w:rsidRPr="00C2305F">
        <w:lastRenderedPageBreak/>
        <w:t>Content Review of Forms</w:t>
      </w:r>
      <w:bookmarkEnd w:id="841"/>
    </w:p>
    <w:p w14:paraId="05713A98" w14:textId="650CEC18" w:rsidR="00C15189" w:rsidRDefault="00C15189" w:rsidP="00441564">
      <w:pPr>
        <w:keepLines/>
      </w:pPr>
      <w:bookmarkStart w:id="842" w:name="_Hlk129006467"/>
      <w:r>
        <w:rPr>
          <w:kern w:val="32"/>
        </w:rPr>
        <w:t xml:space="preserve">After psychometric approval, the proposed assessment underwent two additional content reviews and one editorial review. </w:t>
      </w:r>
      <w:r>
        <w:t xml:space="preserve">The content reviewers were </w:t>
      </w:r>
      <w:r w:rsidR="004C2AEF">
        <w:t>assessment</w:t>
      </w:r>
      <w:r>
        <w:t xml:space="preserve"> developers who had not previously worked on the development of the test forms they were reviewing. These reviewers brought a fresh perspective to the review. They were given the appropriate materials and documentation to complete the following tasks:</w:t>
      </w:r>
    </w:p>
    <w:p w14:paraId="63E179F6" w14:textId="77777777" w:rsidR="00C15189" w:rsidRDefault="00C15189" w:rsidP="00441564">
      <w:pPr>
        <w:pStyle w:val="bullets"/>
      </w:pPr>
      <w:r>
        <w:t>Verification of item keys</w:t>
      </w:r>
    </w:p>
    <w:p w14:paraId="5C10BAAA" w14:textId="77777777" w:rsidR="00C15189" w:rsidRPr="00B037F2" w:rsidRDefault="00C15189" w:rsidP="00441564">
      <w:pPr>
        <w:pStyle w:val="bullets"/>
      </w:pPr>
      <w:r>
        <w:t>Identification of possible clueing across the items</w:t>
      </w:r>
    </w:p>
    <w:p w14:paraId="08D605F8" w14:textId="113582B9" w:rsidR="00C15189" w:rsidRPr="00B037F2" w:rsidRDefault="00C15189" w:rsidP="00441564">
      <w:pPr>
        <w:pStyle w:val="bullets"/>
      </w:pPr>
      <w:r>
        <w:t xml:space="preserve">Verification that individual items aligned with the </w:t>
      </w:r>
      <w:r w:rsidR="003D1E4A" w:rsidRPr="00C2305F">
        <w:t xml:space="preserve">California Common Core State Standards </w:t>
      </w:r>
      <w:proofErr w:type="spellStart"/>
      <w:r w:rsidR="003D1E4A" w:rsidRPr="00C2305F">
        <w:t>en</w:t>
      </w:r>
      <w:proofErr w:type="spellEnd"/>
      <w:r w:rsidR="003D1E4A" w:rsidRPr="00C2305F">
        <w:t xml:space="preserve"> Español</w:t>
      </w:r>
    </w:p>
    <w:p w14:paraId="15AFB863" w14:textId="3B53BA12" w:rsidR="00C15189" w:rsidRPr="00B037F2" w:rsidRDefault="00C15189" w:rsidP="00441564">
      <w:pPr>
        <w:pStyle w:val="bullets"/>
      </w:pPr>
      <w:r>
        <w:t>Verification of coverage of the blueprint</w:t>
      </w:r>
    </w:p>
    <w:p w14:paraId="114177C6" w14:textId="77777777" w:rsidR="00C15189" w:rsidRPr="00B037F2" w:rsidRDefault="00C15189" w:rsidP="00441564">
      <w:pPr>
        <w:pStyle w:val="bullets"/>
      </w:pPr>
      <w:r>
        <w:t>Identification of any possible grammatical or production errors</w:t>
      </w:r>
    </w:p>
    <w:p w14:paraId="3A07CA8D" w14:textId="67CD5E5C" w:rsidR="00686107" w:rsidRPr="00C2305F" w:rsidRDefault="00686107" w:rsidP="00441564">
      <w:pPr>
        <w:pStyle w:val="Heading4"/>
      </w:pPr>
      <w:bookmarkStart w:id="843" w:name="_Toc162344824"/>
      <w:bookmarkEnd w:id="842"/>
      <w:r w:rsidRPr="00C2305F">
        <w:t xml:space="preserve">California Department of Education </w:t>
      </w:r>
      <w:r w:rsidR="007812BA" w:rsidRPr="00C2305F">
        <w:t xml:space="preserve">Forms </w:t>
      </w:r>
      <w:r w:rsidRPr="00C2305F">
        <w:t>Review</w:t>
      </w:r>
      <w:bookmarkEnd w:id="843"/>
    </w:p>
    <w:p w14:paraId="69C64DD4" w14:textId="4B912AB6" w:rsidR="00C252CB" w:rsidRPr="00C2305F" w:rsidRDefault="00C252CB" w:rsidP="00441564">
      <w:pPr>
        <w:keepNext/>
        <w:keepLines/>
      </w:pPr>
      <w:r w:rsidRPr="00C2305F">
        <w:t>Following the ETS content review, all proposed assessments were sent to the CDE for review to ensure the proposed assessments met CSA blueprint requirements and to verify there was no clueing between items or statistical issues. The CDE was provided with the following materials:</w:t>
      </w:r>
    </w:p>
    <w:p w14:paraId="77A4A62A" w14:textId="47576346" w:rsidR="00C252CB" w:rsidRPr="001D5925" w:rsidRDefault="5BC81DD3" w:rsidP="00441564">
      <w:pPr>
        <w:pStyle w:val="bullets"/>
      </w:pPr>
      <w:r>
        <w:t>Access to items in the item banking system</w:t>
      </w:r>
    </w:p>
    <w:p w14:paraId="02878589" w14:textId="4B011438" w:rsidR="00C252CB" w:rsidRPr="00C2305F" w:rsidRDefault="00C252CB" w:rsidP="00441564">
      <w:pPr>
        <w:pStyle w:val="bullets"/>
      </w:pPr>
      <w:r w:rsidRPr="00C2305F">
        <w:t xml:space="preserve">A cover sheet indicating key details for the CDE review of the proposed forms in </w:t>
      </w:r>
      <w:r w:rsidR="00E3690A">
        <w:t>the Item Banking Information System</w:t>
      </w:r>
    </w:p>
    <w:p w14:paraId="241A7804" w14:textId="01F9260B" w:rsidR="00C252CB" w:rsidRPr="00C2305F" w:rsidRDefault="00C252CB" w:rsidP="00441564">
      <w:pPr>
        <w:pStyle w:val="bullets"/>
      </w:pPr>
      <w:r w:rsidRPr="00C2305F">
        <w:t>Modified form planners</w:t>
      </w:r>
    </w:p>
    <w:p w14:paraId="267B017B" w14:textId="67048C78" w:rsidR="00C252CB" w:rsidRPr="00C2305F" w:rsidRDefault="00C252CB" w:rsidP="00441564">
      <w:pPr>
        <w:pStyle w:val="bullets"/>
      </w:pPr>
      <w:r w:rsidRPr="00C2305F">
        <w:t>Comment sheets</w:t>
      </w:r>
    </w:p>
    <w:p w14:paraId="7B46BB59" w14:textId="6D7C1AED" w:rsidR="000B49D4" w:rsidRPr="00943846" w:rsidRDefault="000B49D4" w:rsidP="00441564">
      <w:r w:rsidRPr="00943846">
        <w:t xml:space="preserve">The CDE used a gatekeeper process to review all test materials. Test materials for review and approval by the CDE included form planners and student-facing items in the </w:t>
      </w:r>
      <w:r>
        <w:t>test delivery system (</w:t>
      </w:r>
      <w:r w:rsidRPr="00943846">
        <w:t>TDS</w:t>
      </w:r>
      <w:r>
        <w:t>)</w:t>
      </w:r>
      <w:r w:rsidRPr="00943846">
        <w:t xml:space="preserve">. All test materials were approved before they were </w:t>
      </w:r>
      <w:r>
        <w:t>made available</w:t>
      </w:r>
      <w:r w:rsidRPr="00943846">
        <w:t xml:space="preserve"> for use.</w:t>
      </w:r>
    </w:p>
    <w:p w14:paraId="638E4C93" w14:textId="002B29C0" w:rsidR="000B49D4" w:rsidRPr="00943846" w:rsidRDefault="000B49D4" w:rsidP="00441564">
      <w:r w:rsidRPr="00943846">
        <w:t>For the reviews of form planners</w:t>
      </w:r>
      <w:r w:rsidRPr="008A11A9">
        <w:t>,</w:t>
      </w:r>
      <w:r w:rsidRPr="00943846">
        <w:t xml:space="preserve"> ETS initiated the review by submitting materials to the CDE via the gatekeeper system, along with the criteria for the review. CDE consultants performed the initial review and returned comments and requests for revisions to ETS. ETS</w:t>
      </w:r>
      <w:r w:rsidR="001B79DA">
        <w:t>’</w:t>
      </w:r>
      <w:r w:rsidRPr="00943846">
        <w:t xml:space="preserve"> staff then revised the materials as requested and returned them to the CDE consultants, who reviewed the updated materials. If the test materials needed additional revisions, they were returned to ETS for further modifications.</w:t>
      </w:r>
    </w:p>
    <w:p w14:paraId="0C406225" w14:textId="26F7084D" w:rsidR="000B49D4" w:rsidRPr="00A57B8E" w:rsidRDefault="000B49D4" w:rsidP="00441564">
      <w:r w:rsidRPr="00943846">
        <w:t>Once CDE consultants found</w:t>
      </w:r>
      <w:r>
        <w:t xml:space="preserve"> that</w:t>
      </w:r>
      <w:r w:rsidRPr="00943846">
        <w:t xml:space="preserve"> the test materials met the review criteria, the CDE consultants submitted the test materials to the CDE administrator for approval. Test materials that were approved with revisions were revised by ETS and resubmitted for approval. Test materials that were not approved needed significant revisions and had to be submitted to the consultants again before they could be resubmitted to the CDE administrator for approval.</w:t>
      </w:r>
    </w:p>
    <w:p w14:paraId="57F495DD" w14:textId="21BAE57A" w:rsidR="00C252CB" w:rsidRPr="00C2305F" w:rsidRDefault="00C252CB" w:rsidP="00441564">
      <w:r w:rsidRPr="00C2305F">
        <w:t xml:space="preserve">Comments from the CDE were resolved during a virtual meeting with the ETS </w:t>
      </w:r>
      <w:r w:rsidR="00CD5791">
        <w:t>assessment</w:t>
      </w:r>
      <w:r w:rsidR="00CD5791" w:rsidRPr="00C2305F">
        <w:t xml:space="preserve"> </w:t>
      </w:r>
      <w:r w:rsidRPr="00C2305F">
        <w:t>development team.</w:t>
      </w:r>
    </w:p>
    <w:p w14:paraId="57F25D96" w14:textId="562C8F3E" w:rsidR="00686107" w:rsidRPr="00C2305F" w:rsidRDefault="00686107" w:rsidP="00441564">
      <w:pPr>
        <w:pStyle w:val="Heading4"/>
      </w:pPr>
      <w:bookmarkStart w:id="844" w:name="_Toc123812008"/>
      <w:bookmarkStart w:id="845" w:name="_Toc126933234"/>
      <w:bookmarkStart w:id="846" w:name="_Toc127165800"/>
      <w:bookmarkStart w:id="847" w:name="_Toc127166183"/>
      <w:bookmarkStart w:id="848" w:name="_Toc127342235"/>
      <w:bookmarkStart w:id="849" w:name="_Toc127541055"/>
      <w:bookmarkStart w:id="850" w:name="_Toc127542116"/>
      <w:bookmarkStart w:id="851" w:name="_Toc127771769"/>
      <w:bookmarkStart w:id="852" w:name="_Toc128378274"/>
      <w:bookmarkStart w:id="853" w:name="_Toc128463478"/>
      <w:bookmarkStart w:id="854" w:name="_Toc128476677"/>
      <w:bookmarkStart w:id="855" w:name="_Toc128477456"/>
      <w:bookmarkStart w:id="856" w:name="_Toc128479118"/>
      <w:bookmarkStart w:id="857" w:name="_Toc162344825"/>
      <w:bookmarkEnd w:id="844"/>
      <w:bookmarkEnd w:id="845"/>
      <w:bookmarkEnd w:id="846"/>
      <w:bookmarkEnd w:id="847"/>
      <w:bookmarkEnd w:id="848"/>
      <w:bookmarkEnd w:id="849"/>
      <w:bookmarkEnd w:id="850"/>
      <w:bookmarkEnd w:id="851"/>
      <w:bookmarkEnd w:id="852"/>
      <w:bookmarkEnd w:id="853"/>
      <w:bookmarkEnd w:id="854"/>
      <w:bookmarkEnd w:id="855"/>
      <w:bookmarkEnd w:id="856"/>
      <w:r w:rsidRPr="00C2305F">
        <w:lastRenderedPageBreak/>
        <w:t>Configuration of the Test Delivery System</w:t>
      </w:r>
      <w:bookmarkEnd w:id="857"/>
    </w:p>
    <w:p w14:paraId="1CAA2657" w14:textId="580D1AE7" w:rsidR="000B49D4" w:rsidRDefault="000B49D4" w:rsidP="00441564">
      <w:r>
        <w:t xml:space="preserve">Once all the test reviews were completed and concerns, if any, had been resolved, the official ordered item sequence of the proposed forms was sent to Cambium Assessment, Inc. (CAI) for configuration of the TDS. Unlike other stages of the test production process, this stage must occur prior to every administration of the </w:t>
      </w:r>
      <w:r w:rsidR="00D71FD5">
        <w:rPr>
          <w:rFonts w:cs="Arial"/>
        </w:rPr>
        <w:t>CSA</w:t>
      </w:r>
      <w:r>
        <w:t>, even in the case of a form reuse.</w:t>
      </w:r>
    </w:p>
    <w:p w14:paraId="468D9CC4" w14:textId="77777777" w:rsidR="000B49D4" w:rsidRDefault="000B49D4" w:rsidP="00441564">
      <w:r>
        <w:t>Each item underwent an extensive platform review on different operating systems, such as Windows, Linux, and iOS, to ensure that the item’s appearance was consistent across all platforms.</w:t>
      </w:r>
    </w:p>
    <w:p w14:paraId="41C3D7C8" w14:textId="4261B11D" w:rsidR="000B49D4" w:rsidRDefault="000B49D4" w:rsidP="00441564">
      <w:r>
        <w:t>The platform review was conducted by a team at CAI consisting of a team leader and several team members. The team leader presented the item as it was approved in ETS and CAI</w:t>
      </w:r>
      <w:r w:rsidR="001B79DA">
        <w:t>’s</w:t>
      </w:r>
      <w:r>
        <w:t xml:space="preserve"> item banks. Each team member was assigned a different platform—hardware device and operating system—and reviewed the item to see that it rendered as expected. This platform review meeting ensured that all items were presented consistently to all students regardless of testing device or operating system for standardization of the test administration.</w:t>
      </w:r>
    </w:p>
    <w:p w14:paraId="1139DF90" w14:textId="0C05B3B0" w:rsidR="000B49D4" w:rsidRDefault="000B49D4" w:rsidP="00441564">
      <w:r>
        <w:t>Prior to operational deployment, the testing system and content were deployed to a staging server where they were subject to user acceptance testing (UAT) by both ETS and CAI</w:t>
      </w:r>
      <w:r w:rsidR="001B79DA">
        <w:t>’s</w:t>
      </w:r>
      <w:r>
        <w:t xml:space="preserve"> staff. The TDS UAT served as both a software evaluation and a content approval.</w:t>
      </w:r>
    </w:p>
    <w:p w14:paraId="74424ADC" w14:textId="01BC9E5F" w:rsidR="000B49D4" w:rsidRPr="00282830" w:rsidRDefault="000B49D4" w:rsidP="00441564">
      <w:r>
        <w:t xml:space="preserve">Following the UAT by ETS and CAI staff, separate UAT cycles were conducted by the CDE. The UAT review provided the CDE with an opportunity to interact with the exact </w:t>
      </w:r>
      <w:r w:rsidR="004C2AEF">
        <w:t>assessment</w:t>
      </w:r>
      <w:r>
        <w:t xml:space="preserve"> that would be administered to the students. The CDE had to approve the </w:t>
      </w:r>
      <w:r w:rsidR="00D71FD5">
        <w:rPr>
          <w:rFonts w:cs="Arial"/>
        </w:rPr>
        <w:t>CSA</w:t>
      </w:r>
      <w:r>
        <w:t xml:space="preserve"> UAT before the </w:t>
      </w:r>
      <w:r w:rsidR="004C2AEF">
        <w:t>assessment</w:t>
      </w:r>
      <w:r>
        <w:t xml:space="preserve"> could be released for administration to students. </w:t>
      </w:r>
    </w:p>
    <w:p w14:paraId="07FD1F95" w14:textId="63DA463A" w:rsidR="00686107" w:rsidRPr="00C2305F" w:rsidRDefault="00686107" w:rsidP="00441564">
      <w:pPr>
        <w:pStyle w:val="Heading4"/>
      </w:pPr>
      <w:bookmarkStart w:id="858" w:name="_Toc162344826"/>
      <w:r w:rsidRPr="00C2305F">
        <w:t>Delivery</w:t>
      </w:r>
      <w:r w:rsidR="000262F7">
        <w:t xml:space="preserve"> of General Forms</w:t>
      </w:r>
      <w:bookmarkEnd w:id="858"/>
    </w:p>
    <w:p w14:paraId="5012AB03" w14:textId="3AD7F9D2" w:rsidR="00D832E5" w:rsidRPr="00C2305F" w:rsidRDefault="31DA496A" w:rsidP="00441564">
      <w:pPr>
        <w:rPr>
          <w:shd w:val="clear" w:color="auto" w:fill="FFFFFF"/>
        </w:rPr>
      </w:pPr>
      <w:r w:rsidRPr="4167A338">
        <w:rPr>
          <w:rFonts w:eastAsiaTheme="minorEastAsia" w:cs="Arial"/>
          <w:lang w:eastAsia="zh-CN"/>
        </w:rPr>
        <w:t xml:space="preserve">CSA </w:t>
      </w:r>
      <w:r w:rsidR="2E3BB839" w:rsidRPr="4167A338">
        <w:rPr>
          <w:rFonts w:eastAsiaTheme="minorEastAsia" w:cs="Arial"/>
          <w:lang w:eastAsia="zh-CN"/>
        </w:rPr>
        <w:t xml:space="preserve">forms are fixed forms. </w:t>
      </w:r>
      <w:r w:rsidR="2522A2AF" w:rsidRPr="4167A338">
        <w:rPr>
          <w:rFonts w:eastAsiaTheme="minorEastAsia" w:cs="Arial"/>
          <w:lang w:eastAsia="zh-CN"/>
        </w:rPr>
        <w:t xml:space="preserve">Students </w:t>
      </w:r>
      <w:r w:rsidR="00450449">
        <w:rPr>
          <w:rFonts w:eastAsiaTheme="minorEastAsia" w:cs="Arial"/>
          <w:lang w:eastAsia="zh-CN"/>
        </w:rPr>
        <w:t xml:space="preserve">receiving a general </w:t>
      </w:r>
      <w:r w:rsidR="00450449" w:rsidRPr="4167A338">
        <w:rPr>
          <w:rFonts w:eastAsiaTheme="minorEastAsia" w:cs="Arial"/>
          <w:lang w:eastAsia="zh-CN"/>
        </w:rPr>
        <w:t>form</w:t>
      </w:r>
      <w:r w:rsidR="00450449">
        <w:rPr>
          <w:rFonts w:eastAsiaTheme="minorEastAsia" w:cs="Arial"/>
          <w:lang w:eastAsia="zh-CN"/>
        </w:rPr>
        <w:t xml:space="preserve"> </w:t>
      </w:r>
      <w:r w:rsidR="0B940882" w:rsidRPr="4167A338">
        <w:rPr>
          <w:rFonts w:eastAsiaTheme="minorEastAsia" w:cs="Arial"/>
          <w:lang w:eastAsia="zh-CN"/>
        </w:rPr>
        <w:t>were</w:t>
      </w:r>
      <w:r w:rsidR="2522A2AF" w:rsidRPr="4167A338">
        <w:rPr>
          <w:rFonts w:eastAsiaTheme="minorEastAsia" w:cs="Arial"/>
          <w:lang w:eastAsia="zh-CN"/>
        </w:rPr>
        <w:t xml:space="preserve"> given the same </w:t>
      </w:r>
      <w:r w:rsidR="001C650E">
        <w:rPr>
          <w:rFonts w:eastAsiaTheme="minorEastAsia" w:cs="Arial"/>
          <w:lang w:eastAsia="zh-CN"/>
        </w:rPr>
        <w:t>operational</w:t>
      </w:r>
      <w:r w:rsidR="2522A2AF" w:rsidRPr="4167A338">
        <w:rPr>
          <w:rFonts w:eastAsiaTheme="minorEastAsia" w:cs="Arial"/>
          <w:lang w:eastAsia="zh-CN"/>
        </w:rPr>
        <w:t xml:space="preserve"> </w:t>
      </w:r>
      <w:r w:rsidR="79D9FDED" w:rsidRPr="4167A338">
        <w:rPr>
          <w:rFonts w:eastAsiaTheme="minorEastAsia" w:cs="Arial"/>
          <w:lang w:eastAsia="zh-CN"/>
        </w:rPr>
        <w:t>items by grade</w:t>
      </w:r>
      <w:r w:rsidR="3D403A33" w:rsidRPr="4167A338">
        <w:rPr>
          <w:rFonts w:eastAsiaTheme="minorEastAsia" w:cs="Arial"/>
          <w:lang w:eastAsia="zh-CN"/>
        </w:rPr>
        <w:t xml:space="preserve"> level</w:t>
      </w:r>
      <w:r w:rsidR="79D9FDED" w:rsidRPr="4167A338">
        <w:rPr>
          <w:rFonts w:eastAsiaTheme="minorEastAsia" w:cs="Arial"/>
          <w:lang w:eastAsia="zh-CN"/>
        </w:rPr>
        <w:t xml:space="preserve"> </w:t>
      </w:r>
      <w:r w:rsidR="0C30E469" w:rsidRPr="4167A338">
        <w:rPr>
          <w:rFonts w:eastAsiaTheme="minorEastAsia" w:cs="Arial"/>
          <w:lang w:eastAsia="zh-CN"/>
        </w:rPr>
        <w:t>or grade band</w:t>
      </w:r>
      <w:r w:rsidR="79D9FDED" w:rsidRPr="4167A338">
        <w:rPr>
          <w:rFonts w:eastAsiaTheme="minorEastAsia" w:cs="Arial"/>
          <w:lang w:eastAsia="zh-CN"/>
        </w:rPr>
        <w:t xml:space="preserve"> and version.</w:t>
      </w:r>
      <w:r w:rsidR="2CB77E6E" w:rsidRPr="4167A338">
        <w:rPr>
          <w:rFonts w:eastAsiaTheme="minorEastAsia" w:cs="Arial"/>
          <w:lang w:eastAsia="zh-CN"/>
        </w:rPr>
        <w:t xml:space="preserve"> Upon</w:t>
      </w:r>
      <w:r w:rsidR="1D5D8FFB" w:rsidRPr="4167A338">
        <w:rPr>
          <w:rFonts w:eastAsiaTheme="minorEastAsia" w:cs="Arial"/>
          <w:lang w:eastAsia="zh-CN"/>
        </w:rPr>
        <w:t xml:space="preserve"> logging </w:t>
      </w:r>
      <w:r w:rsidR="0B940882" w:rsidRPr="4167A338">
        <w:rPr>
          <w:rFonts w:eastAsiaTheme="minorEastAsia" w:cs="Arial"/>
          <w:lang w:eastAsia="zh-CN"/>
        </w:rPr>
        <w:t>on</w:t>
      </w:r>
      <w:r w:rsidR="146DC1F7" w:rsidRPr="4167A338">
        <w:rPr>
          <w:rFonts w:eastAsiaTheme="minorEastAsia" w:cs="Arial"/>
          <w:lang w:eastAsia="zh-CN"/>
        </w:rPr>
        <w:t xml:space="preserve"> and </w:t>
      </w:r>
      <w:r w:rsidR="64CC01AF" w:rsidRPr="4167A338">
        <w:rPr>
          <w:rFonts w:eastAsiaTheme="minorEastAsia" w:cs="Arial"/>
          <w:lang w:eastAsia="zh-CN"/>
        </w:rPr>
        <w:t>starting a test</w:t>
      </w:r>
      <w:r w:rsidR="0B940882" w:rsidRPr="4167A338">
        <w:rPr>
          <w:rFonts w:eastAsiaTheme="minorEastAsia" w:cs="Arial"/>
          <w:lang w:eastAsia="zh-CN"/>
        </w:rPr>
        <w:t>ing opportunity</w:t>
      </w:r>
      <w:r w:rsidR="64CC01AF" w:rsidRPr="4167A338">
        <w:rPr>
          <w:rFonts w:eastAsiaTheme="minorEastAsia" w:cs="Arial"/>
          <w:lang w:eastAsia="zh-CN"/>
        </w:rPr>
        <w:t xml:space="preserve"> for the</w:t>
      </w:r>
      <w:r w:rsidR="43C1F234" w:rsidRPr="4167A338">
        <w:rPr>
          <w:rFonts w:eastAsiaTheme="minorEastAsia" w:cs="Arial"/>
          <w:lang w:eastAsia="zh-CN"/>
        </w:rPr>
        <w:t xml:space="preserve"> first time, the</w:t>
      </w:r>
      <w:r w:rsidR="64CC01AF" w:rsidRPr="4167A338">
        <w:rPr>
          <w:rFonts w:eastAsiaTheme="minorEastAsia" w:cs="Arial"/>
          <w:lang w:eastAsia="zh-CN"/>
        </w:rPr>
        <w:t xml:space="preserve"> student </w:t>
      </w:r>
      <w:r w:rsidR="0B940882" w:rsidRPr="4167A338">
        <w:rPr>
          <w:rFonts w:eastAsiaTheme="minorEastAsia" w:cs="Arial"/>
          <w:lang w:eastAsia="zh-CN"/>
        </w:rPr>
        <w:t>was</w:t>
      </w:r>
      <w:r w:rsidR="43C1F234" w:rsidRPr="4167A338">
        <w:rPr>
          <w:rFonts w:eastAsiaTheme="minorEastAsia" w:cs="Arial"/>
          <w:lang w:eastAsia="zh-CN"/>
        </w:rPr>
        <w:t xml:space="preserve"> randomly assigned a test form </w:t>
      </w:r>
      <w:r w:rsidR="009E18C1">
        <w:rPr>
          <w:rFonts w:eastAsiaTheme="minorEastAsia" w:cs="Arial"/>
          <w:lang w:eastAsia="zh-CN"/>
        </w:rPr>
        <w:t xml:space="preserve">with unique </w:t>
      </w:r>
      <w:r w:rsidR="00327811">
        <w:rPr>
          <w:rFonts w:eastAsiaTheme="minorEastAsia" w:cs="Arial"/>
          <w:lang w:eastAsia="zh-CN"/>
        </w:rPr>
        <w:t>e</w:t>
      </w:r>
      <w:r w:rsidR="009E18C1">
        <w:rPr>
          <w:rFonts w:eastAsiaTheme="minorEastAsia" w:cs="Arial"/>
          <w:lang w:eastAsia="zh-CN"/>
        </w:rPr>
        <w:t xml:space="preserve">mbedded </w:t>
      </w:r>
      <w:r w:rsidR="00511638">
        <w:rPr>
          <w:rFonts w:eastAsiaTheme="minorEastAsia" w:cs="Arial"/>
          <w:lang w:eastAsia="zh-CN"/>
        </w:rPr>
        <w:t>field test items</w:t>
      </w:r>
      <w:r w:rsidR="43C1F234" w:rsidRPr="4167A338">
        <w:rPr>
          <w:rFonts w:eastAsiaTheme="minorEastAsia" w:cs="Arial"/>
          <w:lang w:eastAsia="zh-CN"/>
        </w:rPr>
        <w:t xml:space="preserve"> </w:t>
      </w:r>
      <w:r w:rsidR="41AC6343" w:rsidRPr="4167A338">
        <w:rPr>
          <w:rFonts w:eastAsiaTheme="minorEastAsia" w:cs="Arial"/>
          <w:lang w:eastAsia="zh-CN"/>
        </w:rPr>
        <w:t>a</w:t>
      </w:r>
      <w:r w:rsidR="2CB77E6E" w:rsidRPr="4167A338">
        <w:rPr>
          <w:rFonts w:eastAsiaTheme="minorEastAsia" w:cs="Arial"/>
          <w:lang w:eastAsia="zh-CN"/>
        </w:rPr>
        <w:t>vailable for the</w:t>
      </w:r>
      <w:r w:rsidR="77C42739" w:rsidRPr="4167A338">
        <w:rPr>
          <w:rFonts w:eastAsiaTheme="minorEastAsia" w:cs="Arial"/>
          <w:lang w:eastAsia="zh-CN"/>
        </w:rPr>
        <w:t xml:space="preserve"> student’s</w:t>
      </w:r>
      <w:r w:rsidR="2CB77E6E" w:rsidRPr="4167A338">
        <w:rPr>
          <w:rFonts w:eastAsiaTheme="minorEastAsia" w:cs="Arial"/>
          <w:lang w:eastAsia="zh-CN"/>
        </w:rPr>
        <w:t xml:space="preserve"> grade</w:t>
      </w:r>
      <w:r w:rsidR="209C737F" w:rsidRPr="4167A338">
        <w:rPr>
          <w:rFonts w:eastAsiaTheme="minorEastAsia" w:cs="Arial"/>
          <w:lang w:eastAsia="zh-CN"/>
        </w:rPr>
        <w:t xml:space="preserve"> level</w:t>
      </w:r>
      <w:r w:rsidR="2CB77E6E" w:rsidRPr="4167A338">
        <w:rPr>
          <w:rFonts w:eastAsiaTheme="minorEastAsia" w:cs="Arial"/>
          <w:lang w:eastAsia="zh-CN"/>
        </w:rPr>
        <w:t>.</w:t>
      </w:r>
      <w:r w:rsidR="00327811">
        <w:rPr>
          <w:rFonts w:eastAsiaTheme="minorEastAsia" w:cs="Arial"/>
          <w:lang w:eastAsia="zh-CN"/>
        </w:rPr>
        <w:t xml:space="preserve"> Refer to section </w:t>
      </w:r>
      <w:hyperlink w:anchor="_Test_Design_1" w:history="1">
        <w:r w:rsidR="00327811" w:rsidRPr="00327811">
          <w:rPr>
            <w:rStyle w:val="Hyperlink"/>
            <w:rFonts w:eastAsiaTheme="minorEastAsia" w:cs="Arial"/>
            <w:i/>
            <w:iCs/>
            <w:lang w:eastAsia="zh-CN"/>
          </w:rPr>
          <w:t>4.1</w:t>
        </w:r>
        <w:r w:rsidR="00D405B6">
          <w:rPr>
            <w:rStyle w:val="Hyperlink"/>
            <w:rFonts w:eastAsiaTheme="minorEastAsia" w:cs="Arial"/>
            <w:i/>
            <w:iCs/>
            <w:lang w:eastAsia="zh-CN"/>
          </w:rPr>
          <w:t> </w:t>
        </w:r>
        <w:r w:rsidR="00327811" w:rsidRPr="00327811">
          <w:rPr>
            <w:rStyle w:val="Hyperlink"/>
            <w:rFonts w:eastAsiaTheme="minorEastAsia" w:cs="Arial"/>
            <w:i/>
            <w:iCs/>
            <w:lang w:eastAsia="zh-CN"/>
          </w:rPr>
          <w:t>Test Design</w:t>
        </w:r>
      </w:hyperlink>
      <w:r w:rsidR="00327811">
        <w:rPr>
          <w:rFonts w:eastAsiaTheme="minorEastAsia" w:cs="Arial"/>
          <w:lang w:eastAsia="zh-CN"/>
        </w:rPr>
        <w:t xml:space="preserve"> for discussion of general forms.</w:t>
      </w:r>
    </w:p>
    <w:p w14:paraId="71E3BE54" w14:textId="0C58389F" w:rsidR="00686107" w:rsidRPr="00C2305F" w:rsidRDefault="00686107" w:rsidP="00441564">
      <w:pPr>
        <w:pStyle w:val="Heading3"/>
      </w:pPr>
      <w:bookmarkStart w:id="859" w:name="_Toc162344827"/>
      <w:r w:rsidRPr="00C2305F">
        <w:t>Special Version Forms</w:t>
      </w:r>
      <w:bookmarkEnd w:id="859"/>
    </w:p>
    <w:p w14:paraId="49099C58" w14:textId="1DF44E63" w:rsidR="00686107" w:rsidRPr="00C2305F" w:rsidRDefault="00686107" w:rsidP="00441564">
      <w:pPr>
        <w:pStyle w:val="Heading4"/>
      </w:pPr>
      <w:bookmarkStart w:id="860" w:name="_Toc162344828"/>
      <w:r w:rsidRPr="00C2305F">
        <w:t>Braille Form</w:t>
      </w:r>
      <w:bookmarkEnd w:id="860"/>
    </w:p>
    <w:p w14:paraId="5987D69E" w14:textId="69652B67" w:rsidR="00AC145B" w:rsidRPr="00C2305F" w:rsidRDefault="00AC145B" w:rsidP="00441564">
      <w:r w:rsidRPr="00C2305F">
        <w:t xml:space="preserve">ETS designed a braille form for </w:t>
      </w:r>
      <w:r w:rsidR="00CD5791" w:rsidRPr="00C2305F">
        <w:t xml:space="preserve">the CSA </w:t>
      </w:r>
      <w:r w:rsidRPr="00C2305F">
        <w:t>for students with visual impairment</w:t>
      </w:r>
      <w:r w:rsidR="00025F66">
        <w:t>s</w:t>
      </w:r>
      <w:r w:rsidRPr="00C2305F">
        <w:t xml:space="preserve">. </w:t>
      </w:r>
      <w:r w:rsidR="00CC566D" w:rsidRPr="00C2305F">
        <w:t xml:space="preserve">Items </w:t>
      </w:r>
      <w:r w:rsidRPr="00C2305F">
        <w:t>that were used for embedded designated supports and accommodations were also used for the braille form.</w:t>
      </w:r>
    </w:p>
    <w:p w14:paraId="582B02D0" w14:textId="70771BE9" w:rsidR="00634EFA" w:rsidRPr="00C2305F" w:rsidRDefault="00634EFA" w:rsidP="00441564">
      <w:pPr>
        <w:rPr>
          <w:rFonts w:eastAsia="Arial"/>
        </w:rPr>
      </w:pPr>
      <w:r w:rsidRPr="00C2305F">
        <w:rPr>
          <w:rFonts w:eastAsia="Arial"/>
        </w:rPr>
        <w:t>The items appeared in the same or similar positions on the braille form as they did in the general form for the general population.</w:t>
      </w:r>
    </w:p>
    <w:p w14:paraId="0517D7E8" w14:textId="3E05DF12" w:rsidR="00634EFA" w:rsidRPr="00C2305F" w:rsidRDefault="00634EFA" w:rsidP="00441564">
      <w:r w:rsidRPr="00C2305F">
        <w:t>If an item that relied heavily on visual input—whether through item type or visual stimuli—was needed to meet the blueprint, the item was either adapted or “twinned” to meet the accessibility needs of the population of students with visual impairment</w:t>
      </w:r>
      <w:r w:rsidR="00025F66">
        <w:t>s</w:t>
      </w:r>
      <w:r w:rsidRPr="00C2305F">
        <w:t xml:space="preserve">. Adaptation may have included simplified graphics, more descriptive alternative text for images, or other changes to make the item more accessible to refreshable braille devices or screen readers. Adaptation did not change the item type. Twinning an item meant the item used a different </w:t>
      </w:r>
      <w:r w:rsidRPr="00C2305F">
        <w:lastRenderedPageBreak/>
        <w:t>item type while maintaining the same construct and storyline of the original item. Whether items were adapted or twinned, the item construct and overall cognitive complexity was maintained as closely as possible with the original parent item.</w:t>
      </w:r>
    </w:p>
    <w:p w14:paraId="6CC85F8F" w14:textId="75842BEF" w:rsidR="00040A10" w:rsidRPr="00C2305F" w:rsidRDefault="00E43C9C" w:rsidP="00441564">
      <w:pPr>
        <w:pStyle w:val="Heading4"/>
      </w:pPr>
      <w:bookmarkStart w:id="861" w:name="_Toc121294418"/>
      <w:bookmarkStart w:id="862" w:name="_Toc162344829"/>
      <w:r w:rsidRPr="00C2305F">
        <w:t>Accommodat</w:t>
      </w:r>
      <w:r w:rsidR="00444C97" w:rsidRPr="00C2305F">
        <w:t>ed</w:t>
      </w:r>
      <w:r w:rsidRPr="00C2305F">
        <w:t xml:space="preserve"> Form</w:t>
      </w:r>
      <w:r w:rsidR="00444C97" w:rsidRPr="00C2305F">
        <w:t>s</w:t>
      </w:r>
      <w:r w:rsidR="00040A10" w:rsidRPr="00C2305F">
        <w:t xml:space="preserve"> Other Than Braille</w:t>
      </w:r>
      <w:bookmarkEnd w:id="861"/>
      <w:bookmarkEnd w:id="862"/>
    </w:p>
    <w:p w14:paraId="5E06D367" w14:textId="23E12742" w:rsidR="00040A10" w:rsidRPr="00C2305F" w:rsidRDefault="00AC145B" w:rsidP="00441564">
      <w:pPr>
        <w:keepLines/>
      </w:pPr>
      <w:r>
        <w:t>ETS designed a</w:t>
      </w:r>
      <w:r w:rsidR="00DC41CE">
        <w:t xml:space="preserve"> separate </w:t>
      </w:r>
      <w:r w:rsidR="003551E6">
        <w:t>accommodat</w:t>
      </w:r>
      <w:r w:rsidR="0073005E">
        <w:t>ed</w:t>
      </w:r>
      <w:r w:rsidR="003551E6">
        <w:t xml:space="preserve"> </w:t>
      </w:r>
      <w:r>
        <w:t xml:space="preserve">form </w:t>
      </w:r>
      <w:r w:rsidR="0056160D">
        <w:t xml:space="preserve">to </w:t>
      </w:r>
      <w:r w:rsidR="00040A10">
        <w:t xml:space="preserve">provide accessible content for those students who had one or more designated support or accommodation assigned, as determined by an educator, </w:t>
      </w:r>
      <w:r w:rsidR="000715D7">
        <w:t>individualized education program</w:t>
      </w:r>
      <w:r w:rsidR="00040A10">
        <w:t xml:space="preserve"> team, or Section 504 plan. Items were embedded with content for text-to-speech </w:t>
      </w:r>
      <w:r w:rsidR="0071338F">
        <w:t xml:space="preserve">and </w:t>
      </w:r>
      <w:r w:rsidR="00040A10">
        <w:t>gloss</w:t>
      </w:r>
      <w:r w:rsidR="0071338F">
        <w:t>ing of certain terms</w:t>
      </w:r>
      <w:r w:rsidR="00040A10">
        <w:t xml:space="preserve">. </w:t>
      </w:r>
      <w:r w:rsidR="0C54E4F3">
        <w:t>Similarly, listening passages were embedded with closed</w:t>
      </w:r>
      <w:r w:rsidR="00E910FC">
        <w:t>-</w:t>
      </w:r>
      <w:r w:rsidR="0C54E4F3">
        <w:t>captioning and downloadable transcripts.</w:t>
      </w:r>
      <w:r w:rsidR="00040A10">
        <w:t xml:space="preserve"> Refer to </w:t>
      </w:r>
      <w:hyperlink w:anchor="_Accessibility_Resource_Categories_3">
        <w:r w:rsidR="00040A10" w:rsidRPr="2515BAD4">
          <w:rPr>
            <w:rStyle w:val="Hyperlink"/>
            <w:i/>
            <w:iCs/>
          </w:rPr>
          <w:t>5.4.1 Accessibility Resource Categories</w:t>
        </w:r>
      </w:hyperlink>
      <w:r w:rsidR="00040A10">
        <w:t xml:space="preserve"> for a list of designated supports and accommodations available during the </w:t>
      </w:r>
      <w:r w:rsidR="004A51CE">
        <w:t>2022–23</w:t>
      </w:r>
      <w:r w:rsidR="00040A10">
        <w:t xml:space="preserve"> </w:t>
      </w:r>
      <w:r w:rsidR="0056160D">
        <w:t>CSA</w:t>
      </w:r>
      <w:r w:rsidR="00040A10">
        <w:t xml:space="preserve"> administration.</w:t>
      </w:r>
      <w:r w:rsidR="0056160D">
        <w:t xml:space="preserve"> </w:t>
      </w:r>
      <w:r w:rsidR="00E4240B">
        <w:t>Items in a</w:t>
      </w:r>
      <w:r w:rsidR="0056160D">
        <w:t>ccommodat</w:t>
      </w:r>
      <w:r w:rsidR="007D08E7">
        <w:t>ed</w:t>
      </w:r>
      <w:r w:rsidR="0056160D">
        <w:t xml:space="preserve"> form</w:t>
      </w:r>
      <w:r w:rsidR="00FB0E10">
        <w:t xml:space="preserve">s </w:t>
      </w:r>
      <w:r w:rsidR="005C10A8">
        <w:t>were</w:t>
      </w:r>
      <w:r w:rsidR="00FB0E10">
        <w:t xml:space="preserve"> </w:t>
      </w:r>
      <w:r w:rsidR="38961304">
        <w:t>similar</w:t>
      </w:r>
      <w:r w:rsidR="004E328F">
        <w:t xml:space="preserve"> to,</w:t>
      </w:r>
      <w:r w:rsidR="38961304">
        <w:t xml:space="preserve"> but </w:t>
      </w:r>
      <w:r w:rsidR="00FB0E10">
        <w:t>not exactly</w:t>
      </w:r>
      <w:r w:rsidR="00631B12">
        <w:t xml:space="preserve"> the</w:t>
      </w:r>
      <w:r w:rsidR="00FB0E10">
        <w:t xml:space="preserve"> same as</w:t>
      </w:r>
      <w:r w:rsidR="004E328F">
        <w:t>,</w:t>
      </w:r>
      <w:r w:rsidR="00E4240B">
        <w:t xml:space="preserve"> those in</w:t>
      </w:r>
      <w:r w:rsidR="00FB0E10">
        <w:t xml:space="preserve"> general forms.</w:t>
      </w:r>
    </w:p>
    <w:p w14:paraId="7815DEAB" w14:textId="4F8B7196" w:rsidR="0096330A" w:rsidRDefault="0096330A" w:rsidP="00441564">
      <w:pPr>
        <w:pStyle w:val="Heading3"/>
        <w:pageBreakBefore/>
        <w:numPr>
          <w:ilvl w:val="0"/>
          <w:numId w:val="0"/>
        </w:numPr>
      </w:pPr>
      <w:bookmarkStart w:id="863" w:name="_Toc162344830"/>
      <w:r>
        <w:lastRenderedPageBreak/>
        <w:t>References</w:t>
      </w:r>
      <w:bookmarkEnd w:id="863"/>
    </w:p>
    <w:p w14:paraId="061009FD" w14:textId="7EA673F7" w:rsidR="000744BD" w:rsidRDefault="000744BD" w:rsidP="00441564">
      <w:pPr>
        <w:pStyle w:val="References"/>
      </w:pPr>
      <w:r>
        <w:t xml:space="preserve">California Department of Education. (2016). </w:t>
      </w:r>
      <w:r w:rsidRPr="000744BD">
        <w:rPr>
          <w:i/>
          <w:iCs/>
        </w:rPr>
        <w:t>Proposed high-level test design for the California Spanish Assessment</w:t>
      </w:r>
      <w:r>
        <w:rPr>
          <w:i/>
          <w:iCs/>
        </w:rPr>
        <w:t>.</w:t>
      </w:r>
      <w:r>
        <w:t xml:space="preserve"> California Department of Education website.</w:t>
      </w:r>
    </w:p>
    <w:p w14:paraId="55C7BAF5" w14:textId="6AC44175" w:rsidR="0096330A" w:rsidRPr="00504890" w:rsidRDefault="0096330A" w:rsidP="00441564">
      <w:pPr>
        <w:pStyle w:val="References"/>
      </w:pPr>
      <w:r>
        <w:t xml:space="preserve">California Department of Education. (2017). </w:t>
      </w:r>
      <w:r>
        <w:rPr>
          <w:i/>
          <w:iCs/>
        </w:rPr>
        <w:t>Draft California Spanish Assessment blueprint.</w:t>
      </w:r>
      <w:r>
        <w:t xml:space="preserve"> California Department of Education website.</w:t>
      </w:r>
    </w:p>
    <w:p w14:paraId="5C3EBD69" w14:textId="3AD89632" w:rsidR="00721D75" w:rsidRDefault="00721D75" w:rsidP="00441564">
      <w:pPr>
        <w:pStyle w:val="Heading3"/>
        <w:pageBreakBefore/>
        <w:numPr>
          <w:ilvl w:val="0"/>
          <w:numId w:val="0"/>
        </w:numPr>
      </w:pPr>
      <w:bookmarkStart w:id="864" w:name="_Appendix_4.A_Test"/>
      <w:bookmarkStart w:id="865" w:name="_Appendix_4.A:_Test"/>
      <w:bookmarkStart w:id="866" w:name="_Toc162344831"/>
      <w:bookmarkEnd w:id="864"/>
      <w:bookmarkEnd w:id="865"/>
      <w:r w:rsidRPr="00C2305F">
        <w:lastRenderedPageBreak/>
        <w:t>Appendix 4.A</w:t>
      </w:r>
      <w:r w:rsidR="00221A1A" w:rsidRPr="00C2305F">
        <w:t>:</w:t>
      </w:r>
      <w:r w:rsidRPr="00C2305F">
        <w:t xml:space="preserve"> Test Blueprints</w:t>
      </w:r>
      <w:bookmarkEnd w:id="866"/>
    </w:p>
    <w:p w14:paraId="1DD253A6" w14:textId="77777777" w:rsidR="00213AB6" w:rsidRPr="00CD48A8" w:rsidRDefault="00213AB6" w:rsidP="00441564">
      <w:r>
        <w:t>The test blueprint for the CSA provides the proposed numbers of items and points to be included in an operational assessment for each Spanish reading/language-arts domain assessed in grades three through eight and high school.</w:t>
      </w:r>
    </w:p>
    <w:p w14:paraId="28DFBEFA" w14:textId="59C55EBE" w:rsidR="00213AB6" w:rsidRPr="00CD48A8" w:rsidRDefault="00213AB6" w:rsidP="00441564">
      <w:r>
        <w:t xml:space="preserve">All items are aligned with the translated and linguistically augmented version of the </w:t>
      </w:r>
      <w:r w:rsidR="009F76C5" w:rsidRPr="00C2305F">
        <w:t>California Common Core State Standard</w:t>
      </w:r>
      <w:r w:rsidR="009F76C5">
        <w:t>s</w:t>
      </w:r>
      <w:r w:rsidR="009F76C5" w:rsidRPr="00C2305F">
        <w:t xml:space="preserve"> </w:t>
      </w:r>
      <w:proofErr w:type="spellStart"/>
      <w:r w:rsidR="009F76C5" w:rsidRPr="00C2305F">
        <w:t>en</w:t>
      </w:r>
      <w:proofErr w:type="spellEnd"/>
      <w:r w:rsidR="009F76C5" w:rsidRPr="00C2305F">
        <w:t xml:space="preserve"> Español (</w:t>
      </w:r>
      <w:proofErr w:type="spellStart"/>
      <w:r>
        <w:t>CCCSSeE</w:t>
      </w:r>
      <w:proofErr w:type="spellEnd"/>
      <w:r w:rsidR="009F76C5">
        <w:t>)</w:t>
      </w:r>
      <w:r>
        <w:t>.</w:t>
      </w:r>
    </w:p>
    <w:p w14:paraId="2AAE5516" w14:textId="77777777" w:rsidR="00213AB6" w:rsidRPr="00CD48A8" w:rsidRDefault="00213AB6" w:rsidP="00441564">
      <w:r w:rsidRPr="00CD48A8">
        <w:t>Each grade</w:t>
      </w:r>
      <w:r>
        <w:t xml:space="preserve"> level</w:t>
      </w:r>
      <w:r w:rsidRPr="00CD48A8">
        <w:t xml:space="preserve"> has more than 50 testable standards at its disposal. There are three overview tables provided—grades three through five, </w:t>
      </w:r>
      <w:r>
        <w:t xml:space="preserve">grades </w:t>
      </w:r>
      <w:r w:rsidRPr="00CD48A8">
        <w:t>six through eight, and high school (grades nine through twelve)—to clarify the overall proportions of the blueprint. After the overview tables, specifics for each tested grade level are given, enumerating further subdivisions of the content and specific groups of testing standards. Note that high school grade</w:t>
      </w:r>
      <w:r>
        <w:t xml:space="preserve"> level</w:t>
      </w:r>
      <w:r w:rsidRPr="00CD48A8">
        <w:t xml:space="preserve">s are tested together in one level using the </w:t>
      </w:r>
      <w:proofErr w:type="spellStart"/>
      <w:r w:rsidRPr="00CD48A8">
        <w:t>CCCSSeE</w:t>
      </w:r>
      <w:proofErr w:type="spellEnd"/>
      <w:r w:rsidRPr="00CD48A8">
        <w:t xml:space="preserve"> designated as “9–10” and “11–</w:t>
      </w:r>
      <w:r>
        <w:t>‍</w:t>
      </w:r>
      <w:r w:rsidRPr="00CD48A8">
        <w:t>12” and uses the designation “high school” (HS).</w:t>
      </w:r>
    </w:p>
    <w:p w14:paraId="7D0305C7" w14:textId="77777777" w:rsidR="00213AB6" w:rsidRPr="00CD48A8" w:rsidRDefault="00213AB6" w:rsidP="00441564">
      <w:r w:rsidRPr="00CD48A8">
        <w:t>The blueprint is represented in tables. Each overview table is organized by the three domains assessed: reading, writing (mechanics), and listening—referred to as claim/score reporting category—and are provided in the first column. Other columns in the blueprint are as follows:</w:t>
      </w:r>
    </w:p>
    <w:p w14:paraId="7801ACDC" w14:textId="77777777" w:rsidR="00213AB6" w:rsidRPr="00CD48A8" w:rsidRDefault="00213AB6" w:rsidP="00441564">
      <w:pPr>
        <w:pStyle w:val="bullets"/>
        <w:numPr>
          <w:ilvl w:val="0"/>
          <w:numId w:val="5"/>
        </w:numPr>
        <w:tabs>
          <w:tab w:val="clear" w:pos="727"/>
          <w:tab w:val="num" w:pos="547"/>
        </w:tabs>
        <w:spacing w:before="120"/>
        <w:ind w:left="864" w:hanging="288"/>
      </w:pPr>
      <w:r w:rsidRPr="00CD48A8">
        <w:rPr>
          <w:i/>
        </w:rPr>
        <w:t>Second column:</w:t>
      </w:r>
      <w:r w:rsidRPr="00CD48A8">
        <w:t xml:space="preserve"> Content </w:t>
      </w:r>
      <w:r>
        <w:t>c</w:t>
      </w:r>
      <w:r w:rsidRPr="00CD48A8">
        <w:t>ategory</w:t>
      </w:r>
    </w:p>
    <w:p w14:paraId="735160A4" w14:textId="77777777" w:rsidR="00213AB6" w:rsidRPr="00CD48A8" w:rsidRDefault="00213AB6" w:rsidP="00441564">
      <w:pPr>
        <w:pStyle w:val="bullets"/>
        <w:numPr>
          <w:ilvl w:val="0"/>
          <w:numId w:val="5"/>
        </w:numPr>
        <w:tabs>
          <w:tab w:val="clear" w:pos="727"/>
          <w:tab w:val="num" w:pos="547"/>
        </w:tabs>
        <w:spacing w:before="120"/>
        <w:ind w:left="864" w:hanging="288"/>
      </w:pPr>
      <w:r w:rsidRPr="00CD48A8">
        <w:rPr>
          <w:i/>
        </w:rPr>
        <w:t>Third column:</w:t>
      </w:r>
      <w:r w:rsidRPr="00CD48A8">
        <w:t xml:space="preserve"> Number of items representing the content category on an operational assessment</w:t>
      </w:r>
    </w:p>
    <w:p w14:paraId="13F56300" w14:textId="77777777" w:rsidR="00213AB6" w:rsidRPr="00CD48A8" w:rsidRDefault="00213AB6" w:rsidP="00441564">
      <w:pPr>
        <w:pStyle w:val="bullets"/>
        <w:numPr>
          <w:ilvl w:val="0"/>
          <w:numId w:val="5"/>
        </w:numPr>
        <w:tabs>
          <w:tab w:val="clear" w:pos="727"/>
          <w:tab w:val="num" w:pos="547"/>
        </w:tabs>
        <w:spacing w:before="120"/>
        <w:ind w:left="864" w:hanging="288"/>
      </w:pPr>
      <w:r w:rsidRPr="00CD48A8">
        <w:rPr>
          <w:i/>
        </w:rPr>
        <w:t>Fourth column:</w:t>
      </w:r>
      <w:r w:rsidRPr="00CD48A8">
        <w:t xml:space="preserve"> Number of points for the given content category</w:t>
      </w:r>
    </w:p>
    <w:p w14:paraId="47E3AE5F" w14:textId="77777777" w:rsidR="00213AB6" w:rsidRPr="00CD48A8" w:rsidRDefault="00213AB6" w:rsidP="00441564">
      <w:pPr>
        <w:pStyle w:val="bullets"/>
        <w:numPr>
          <w:ilvl w:val="0"/>
          <w:numId w:val="5"/>
        </w:numPr>
        <w:tabs>
          <w:tab w:val="clear" w:pos="727"/>
          <w:tab w:val="num" w:pos="547"/>
        </w:tabs>
        <w:spacing w:before="120"/>
        <w:ind w:left="864" w:hanging="288"/>
      </w:pPr>
      <w:r w:rsidRPr="00CD48A8">
        <w:rPr>
          <w:i/>
        </w:rPr>
        <w:t>Remaining columns:</w:t>
      </w:r>
      <w:r w:rsidRPr="00CD48A8">
        <w:t xml:space="preserve"> Aggregated item counts, points, and percentages by claim</w:t>
      </w:r>
    </w:p>
    <w:p w14:paraId="04A55545" w14:textId="77777777" w:rsidR="00213AB6" w:rsidRPr="00CD48A8" w:rsidRDefault="00213AB6" w:rsidP="00441564">
      <w:r w:rsidRPr="00CD48A8">
        <w:t>Item counts and point values may be adjusted further during future stages of the CSA design and development effort to take into consideration the evaluation of pilot test results as well as the analyses of statistics of both the first field test and the first operational administration of the CSA.</w:t>
      </w:r>
    </w:p>
    <w:p w14:paraId="55C4FAFA" w14:textId="77777777" w:rsidR="00213AB6" w:rsidRPr="00CD48A8" w:rsidRDefault="00213AB6" w:rsidP="00441564">
      <w:r w:rsidRPr="00CD48A8">
        <w:t xml:space="preserve">Finally, for all tables, </w:t>
      </w:r>
      <w:r w:rsidRPr="00CD48A8">
        <w:rPr>
          <w:rFonts w:eastAsia="Times New Roman"/>
          <w:szCs w:val="20"/>
        </w:rPr>
        <w:t xml:space="preserve">some items are anticipated to be </w:t>
      </w:r>
      <w:proofErr w:type="spellStart"/>
      <w:r w:rsidRPr="00CD48A8">
        <w:rPr>
          <w:rFonts w:eastAsia="Times New Roman"/>
          <w:szCs w:val="20"/>
        </w:rPr>
        <w:t>polytomously</w:t>
      </w:r>
      <w:proofErr w:type="spellEnd"/>
      <w:r w:rsidRPr="00CD48A8">
        <w:rPr>
          <w:rFonts w:eastAsia="Times New Roman"/>
          <w:szCs w:val="20"/>
        </w:rPr>
        <w:t xml:space="preserve"> scored (maximum of two points), so the number of items is smaller than the number of score points.</w:t>
      </w:r>
    </w:p>
    <w:p w14:paraId="00DD2A88" w14:textId="77777777" w:rsidR="00213AB6" w:rsidRDefault="00213AB6" w:rsidP="00441564">
      <w:pPr>
        <w:spacing w:after="160" w:line="259" w:lineRule="auto"/>
        <w:ind w:left="0"/>
      </w:pPr>
    </w:p>
    <w:p w14:paraId="3FB5517D" w14:textId="77777777" w:rsidR="00213AB6" w:rsidRPr="00CD48A8" w:rsidRDefault="00213AB6" w:rsidP="00441564">
      <w:pPr>
        <w:spacing w:after="160" w:line="259" w:lineRule="auto"/>
        <w:ind w:left="0"/>
        <w:sectPr w:rsidR="00213AB6" w:rsidRPr="00CD48A8" w:rsidSect="00A67C57">
          <w:headerReference w:type="even" r:id="rId22"/>
          <w:headerReference w:type="default" r:id="rId23"/>
          <w:footerReference w:type="even" r:id="rId24"/>
          <w:footerReference w:type="default" r:id="rId25"/>
          <w:headerReference w:type="first" r:id="rId26"/>
          <w:footerReference w:type="first" r:id="rId27"/>
          <w:pgSz w:w="12240" w:h="15840" w:code="1"/>
          <w:pgMar w:top="1152" w:right="1152" w:bottom="1152" w:left="1152" w:header="576" w:footer="360" w:gutter="0"/>
          <w:pgNumType w:start="1"/>
          <w:cols w:space="720"/>
          <w:titlePg/>
          <w:docGrid w:linePitch="360"/>
        </w:sectPr>
      </w:pPr>
    </w:p>
    <w:p w14:paraId="2A03F716" w14:textId="77777777" w:rsidR="00213AB6" w:rsidRDefault="00213AB6" w:rsidP="00441564">
      <w:pPr>
        <w:pStyle w:val="Caption"/>
      </w:pPr>
      <w:bookmarkStart w:id="867" w:name="_Ref138164531"/>
      <w:bookmarkStart w:id="868" w:name="_Toc138337930"/>
      <w:bookmarkStart w:id="869" w:name="_Toc162343939"/>
      <w:r>
        <w:lastRenderedPageBreak/>
        <w:t>Table 4.A.</w:t>
      </w:r>
      <w:r>
        <w:fldChar w:fldCharType="begin"/>
      </w:r>
      <w:r>
        <w:instrText>SEQ Table_4.A. \* ARABIC</w:instrText>
      </w:r>
      <w:r>
        <w:fldChar w:fldCharType="separate"/>
      </w:r>
      <w:r>
        <w:rPr>
          <w:noProof/>
        </w:rPr>
        <w:t>1</w:t>
      </w:r>
      <w:r>
        <w:fldChar w:fldCharType="end"/>
      </w:r>
      <w:bookmarkEnd w:id="867"/>
      <w:r>
        <w:t xml:space="preserve">  CSA Test Blueprint for Grade Band Three Through Five</w:t>
      </w:r>
      <w:bookmarkEnd w:id="868"/>
      <w:bookmarkEnd w:id="869"/>
    </w:p>
    <w:tbl>
      <w:tblPr>
        <w:tblStyle w:val="TableGrid"/>
        <w:tblW w:w="0" w:type="auto"/>
        <w:tblLayout w:type="fixed"/>
        <w:tblLook w:val="04A0" w:firstRow="1" w:lastRow="0" w:firstColumn="1" w:lastColumn="0" w:noHBand="0" w:noVBand="1"/>
      </w:tblPr>
      <w:tblGrid>
        <w:gridCol w:w="5610"/>
        <w:gridCol w:w="2010"/>
        <w:gridCol w:w="870"/>
        <w:gridCol w:w="1290"/>
        <w:gridCol w:w="570"/>
        <w:gridCol w:w="1005"/>
        <w:gridCol w:w="1005"/>
        <w:gridCol w:w="1155"/>
      </w:tblGrid>
      <w:tr w:rsidR="00213AB6" w14:paraId="47D58250" w14:textId="77777777" w:rsidTr="00BC4E37">
        <w:trPr>
          <w:cantSplit/>
          <w:trHeight w:val="2595"/>
          <w:tblHeader/>
        </w:trPr>
        <w:tc>
          <w:tcPr>
            <w:tcW w:w="5610" w:type="dxa"/>
            <w:tcBorders>
              <w:top w:val="single" w:sz="12" w:space="0" w:color="2E74B5" w:themeColor="accent5" w:themeShade="BF"/>
              <w:left w:val="single" w:sz="12" w:space="0" w:color="2E74B5" w:themeColor="accent5" w:themeShade="BF"/>
              <w:bottom w:val="single" w:sz="12" w:space="0" w:color="2E74B5" w:themeColor="accent5" w:themeShade="BF"/>
              <w:right w:val="single" w:sz="8" w:space="0" w:color="000000" w:themeColor="text1"/>
            </w:tcBorders>
            <w:shd w:val="clear" w:color="auto" w:fill="2E74B5" w:themeFill="accent5" w:themeFillShade="BF"/>
            <w:vAlign w:val="bottom"/>
          </w:tcPr>
          <w:p w14:paraId="752AE1A7" w14:textId="77777777" w:rsidR="00213AB6" w:rsidRDefault="00213AB6" w:rsidP="00441564">
            <w:pPr>
              <w:ind w:left="0"/>
              <w:jc w:val="center"/>
            </w:pPr>
            <w:r w:rsidRPr="6C08D0B8">
              <w:rPr>
                <w:rFonts w:eastAsia="Arial" w:cs="Arial"/>
                <w:b/>
                <w:bCs/>
                <w:color w:val="FFFFFF" w:themeColor="background1"/>
              </w:rPr>
              <w:t>Claim/Score Reporting Category</w:t>
            </w:r>
          </w:p>
        </w:tc>
        <w:tc>
          <w:tcPr>
            <w:tcW w:w="2010" w:type="dxa"/>
            <w:tcBorders>
              <w:top w:val="single" w:sz="12" w:space="0" w:color="2E74B5" w:themeColor="accent5" w:themeShade="BF"/>
              <w:left w:val="single" w:sz="8" w:space="0" w:color="000000" w:themeColor="text1"/>
              <w:bottom w:val="single" w:sz="12" w:space="0" w:color="2E74B5" w:themeColor="accent5" w:themeShade="BF"/>
              <w:right w:val="single" w:sz="8" w:space="0" w:color="000000" w:themeColor="text1"/>
            </w:tcBorders>
            <w:shd w:val="clear" w:color="auto" w:fill="2E74B5" w:themeFill="accent5" w:themeFillShade="BF"/>
            <w:vAlign w:val="bottom"/>
          </w:tcPr>
          <w:p w14:paraId="091FBBA2" w14:textId="77777777" w:rsidR="00213AB6" w:rsidRDefault="00213AB6" w:rsidP="00441564">
            <w:pPr>
              <w:ind w:left="0"/>
              <w:jc w:val="center"/>
            </w:pPr>
            <w:r w:rsidRPr="6C08D0B8">
              <w:rPr>
                <w:rFonts w:eastAsia="Arial" w:cs="Arial"/>
                <w:b/>
                <w:bCs/>
                <w:color w:val="FFFFFF" w:themeColor="background1"/>
              </w:rPr>
              <w:t>Content Category</w:t>
            </w:r>
          </w:p>
        </w:tc>
        <w:tc>
          <w:tcPr>
            <w:tcW w:w="870" w:type="dxa"/>
            <w:tcBorders>
              <w:top w:val="single" w:sz="12" w:space="0" w:color="2E74B5" w:themeColor="accent5" w:themeShade="BF"/>
              <w:left w:val="single" w:sz="8" w:space="0" w:color="000000" w:themeColor="text1"/>
              <w:bottom w:val="single" w:sz="12" w:space="0" w:color="2E74B5" w:themeColor="accent5" w:themeShade="BF"/>
              <w:right w:val="single" w:sz="8" w:space="0" w:color="000000" w:themeColor="text1"/>
            </w:tcBorders>
            <w:shd w:val="clear" w:color="auto" w:fill="2E74B5" w:themeFill="accent5" w:themeFillShade="BF"/>
            <w:textDirection w:val="btLr"/>
            <w:vAlign w:val="center"/>
          </w:tcPr>
          <w:p w14:paraId="216DE1FD" w14:textId="77777777" w:rsidR="00213AB6" w:rsidRDefault="00213AB6" w:rsidP="00441564">
            <w:pPr>
              <w:ind w:left="72" w:right="72"/>
            </w:pPr>
            <w:r w:rsidRPr="6C08D0B8">
              <w:rPr>
                <w:rFonts w:eastAsia="Arial" w:cs="Arial"/>
                <w:b/>
                <w:bCs/>
                <w:color w:val="FFFFFF" w:themeColor="background1"/>
              </w:rPr>
              <w:t>Total Items by Content Category</w:t>
            </w:r>
          </w:p>
        </w:tc>
        <w:tc>
          <w:tcPr>
            <w:tcW w:w="1290" w:type="dxa"/>
            <w:tcBorders>
              <w:top w:val="single" w:sz="12" w:space="0" w:color="2E74B5" w:themeColor="accent5" w:themeShade="BF"/>
              <w:left w:val="single" w:sz="8" w:space="0" w:color="000000" w:themeColor="text1"/>
              <w:bottom w:val="single" w:sz="12" w:space="0" w:color="2E74B5" w:themeColor="accent5" w:themeShade="BF"/>
              <w:right w:val="single" w:sz="8" w:space="0" w:color="000000" w:themeColor="text1"/>
            </w:tcBorders>
            <w:shd w:val="clear" w:color="auto" w:fill="2E74B5" w:themeFill="accent5" w:themeFillShade="BF"/>
            <w:textDirection w:val="btLr"/>
            <w:vAlign w:val="center"/>
          </w:tcPr>
          <w:p w14:paraId="0F8359DD" w14:textId="77777777" w:rsidR="00213AB6" w:rsidRDefault="00213AB6" w:rsidP="00441564">
            <w:pPr>
              <w:ind w:left="72" w:right="72"/>
            </w:pPr>
            <w:r w:rsidRPr="6C08D0B8">
              <w:rPr>
                <w:rFonts w:eastAsia="Arial" w:cs="Arial"/>
                <w:b/>
                <w:bCs/>
                <w:color w:val="FFFFFF" w:themeColor="background1"/>
              </w:rPr>
              <w:t>Total Score Points by Content Category</w:t>
            </w:r>
          </w:p>
        </w:tc>
        <w:tc>
          <w:tcPr>
            <w:tcW w:w="570" w:type="dxa"/>
            <w:tcBorders>
              <w:top w:val="single" w:sz="12" w:space="0" w:color="2E74B5" w:themeColor="accent5" w:themeShade="BF"/>
              <w:left w:val="single" w:sz="8" w:space="0" w:color="000000" w:themeColor="text1"/>
              <w:bottom w:val="single" w:sz="12" w:space="0" w:color="2E74B5" w:themeColor="accent5" w:themeShade="BF"/>
              <w:right w:val="single" w:sz="8" w:space="0" w:color="000000" w:themeColor="text1"/>
            </w:tcBorders>
            <w:shd w:val="clear" w:color="auto" w:fill="2E74B5" w:themeFill="accent5" w:themeFillShade="BF"/>
            <w:textDirection w:val="btLr"/>
            <w:vAlign w:val="center"/>
          </w:tcPr>
          <w:p w14:paraId="3D1B3A8B" w14:textId="77777777" w:rsidR="00213AB6" w:rsidRDefault="00213AB6" w:rsidP="00441564">
            <w:pPr>
              <w:ind w:left="72" w:right="72"/>
            </w:pPr>
            <w:r w:rsidRPr="6C08D0B8">
              <w:rPr>
                <w:rFonts w:eastAsia="Arial" w:cs="Arial"/>
                <w:b/>
                <w:bCs/>
                <w:color w:val="FFFFFF" w:themeColor="background1"/>
              </w:rPr>
              <w:t>Total Items by Claim</w:t>
            </w:r>
          </w:p>
        </w:tc>
        <w:tc>
          <w:tcPr>
            <w:tcW w:w="1005" w:type="dxa"/>
            <w:tcBorders>
              <w:top w:val="single" w:sz="12" w:space="0" w:color="2E74B5" w:themeColor="accent5" w:themeShade="BF"/>
              <w:left w:val="single" w:sz="8" w:space="0" w:color="000000" w:themeColor="text1"/>
              <w:bottom w:val="single" w:sz="12" w:space="0" w:color="2E74B5" w:themeColor="accent5" w:themeShade="BF"/>
              <w:right w:val="single" w:sz="8" w:space="0" w:color="000000" w:themeColor="text1"/>
            </w:tcBorders>
            <w:shd w:val="clear" w:color="auto" w:fill="2E74B5" w:themeFill="accent5" w:themeFillShade="BF"/>
            <w:textDirection w:val="btLr"/>
            <w:vAlign w:val="center"/>
          </w:tcPr>
          <w:p w14:paraId="58A1B65E" w14:textId="77777777" w:rsidR="00213AB6" w:rsidRDefault="00213AB6" w:rsidP="00441564">
            <w:pPr>
              <w:ind w:left="72" w:right="72"/>
            </w:pPr>
            <w:r w:rsidRPr="6C08D0B8">
              <w:rPr>
                <w:rFonts w:eastAsia="Arial" w:cs="Arial"/>
                <w:b/>
                <w:bCs/>
                <w:color w:val="FFFFFF" w:themeColor="background1"/>
              </w:rPr>
              <w:t>Percentage of Items by Claim</w:t>
            </w:r>
          </w:p>
        </w:tc>
        <w:tc>
          <w:tcPr>
            <w:tcW w:w="1005" w:type="dxa"/>
            <w:tcBorders>
              <w:top w:val="single" w:sz="12" w:space="0" w:color="2E74B5" w:themeColor="accent5" w:themeShade="BF"/>
              <w:left w:val="single" w:sz="8" w:space="0" w:color="000000" w:themeColor="text1"/>
              <w:bottom w:val="single" w:sz="12" w:space="0" w:color="2E74B5" w:themeColor="accent5" w:themeShade="BF"/>
              <w:right w:val="single" w:sz="8" w:space="0" w:color="000000" w:themeColor="text1"/>
            </w:tcBorders>
            <w:shd w:val="clear" w:color="auto" w:fill="2E74B5" w:themeFill="accent5" w:themeFillShade="BF"/>
            <w:textDirection w:val="btLr"/>
            <w:vAlign w:val="center"/>
          </w:tcPr>
          <w:p w14:paraId="4EDE261D" w14:textId="77777777" w:rsidR="00213AB6" w:rsidRDefault="00213AB6" w:rsidP="00441564">
            <w:pPr>
              <w:ind w:left="72" w:right="72"/>
            </w:pPr>
            <w:r w:rsidRPr="6C08D0B8">
              <w:rPr>
                <w:rFonts w:eastAsia="Arial" w:cs="Arial"/>
                <w:b/>
                <w:bCs/>
                <w:color w:val="FFFFFF" w:themeColor="background1"/>
              </w:rPr>
              <w:t>Total Score Points by Claim</w:t>
            </w:r>
          </w:p>
        </w:tc>
        <w:tc>
          <w:tcPr>
            <w:tcW w:w="1155" w:type="dxa"/>
            <w:tcBorders>
              <w:top w:val="single" w:sz="12" w:space="0" w:color="2E74B5" w:themeColor="accent5" w:themeShade="BF"/>
              <w:left w:val="single" w:sz="8" w:space="0" w:color="000000" w:themeColor="text1"/>
              <w:bottom w:val="single" w:sz="12" w:space="0" w:color="2E74B5" w:themeColor="accent5" w:themeShade="BF"/>
              <w:right w:val="single" w:sz="12" w:space="0" w:color="2E74B5" w:themeColor="accent5" w:themeShade="BF"/>
            </w:tcBorders>
            <w:shd w:val="clear" w:color="auto" w:fill="2E74B5" w:themeFill="accent5" w:themeFillShade="BF"/>
            <w:textDirection w:val="btLr"/>
            <w:vAlign w:val="center"/>
          </w:tcPr>
          <w:p w14:paraId="3B690AF1" w14:textId="77777777" w:rsidR="00213AB6" w:rsidRDefault="00213AB6" w:rsidP="00441564">
            <w:pPr>
              <w:ind w:left="72" w:right="72"/>
            </w:pPr>
            <w:r w:rsidRPr="6C08D0B8">
              <w:rPr>
                <w:rFonts w:eastAsia="Arial" w:cs="Arial"/>
                <w:b/>
                <w:bCs/>
                <w:color w:val="FFFFFF" w:themeColor="background1"/>
              </w:rPr>
              <w:t>Percentage of Score Points by Claim</w:t>
            </w:r>
          </w:p>
        </w:tc>
      </w:tr>
      <w:tr w:rsidR="00213AB6" w14:paraId="5CF0387B" w14:textId="77777777" w:rsidTr="00BC4E37">
        <w:trPr>
          <w:cantSplit/>
          <w:tblHeader/>
        </w:trPr>
        <w:tc>
          <w:tcPr>
            <w:tcW w:w="5610" w:type="dxa"/>
            <w:tcBorders>
              <w:top w:val="single" w:sz="12" w:space="0" w:color="2E74B5" w:themeColor="accent5" w:themeShade="BF"/>
              <w:left w:val="single" w:sz="8" w:space="0" w:color="auto"/>
              <w:bottom w:val="single" w:sz="8" w:space="0" w:color="auto"/>
              <w:right w:val="single" w:sz="8" w:space="0" w:color="auto"/>
            </w:tcBorders>
            <w:shd w:val="clear" w:color="auto" w:fill="F2F2F2" w:themeFill="background1" w:themeFillShade="F2"/>
          </w:tcPr>
          <w:p w14:paraId="64F50AD5" w14:textId="77777777" w:rsidR="00213AB6" w:rsidRDefault="00213AB6" w:rsidP="00441564">
            <w:r w:rsidRPr="6C08D0B8">
              <w:rPr>
                <w:rFonts w:eastAsia="Arial" w:cs="Arial"/>
                <w:b/>
                <w:bCs/>
                <w:color w:val="000000" w:themeColor="text1"/>
              </w:rPr>
              <w:t>Reading Claim:</w:t>
            </w:r>
            <w:r w:rsidRPr="6C08D0B8">
              <w:rPr>
                <w:rFonts w:eastAsia="Arial" w:cs="Arial"/>
                <w:color w:val="000000" w:themeColor="text1"/>
              </w:rPr>
              <w:t xml:space="preserve"> Students can read, analyze, and interpret a variety of texts and genres through Spanish.</w:t>
            </w:r>
          </w:p>
        </w:tc>
        <w:tc>
          <w:tcPr>
            <w:tcW w:w="2010" w:type="dxa"/>
            <w:tcBorders>
              <w:top w:val="single" w:sz="12" w:space="0" w:color="2E74B5" w:themeColor="accent5" w:themeShade="BF"/>
              <w:left w:val="single" w:sz="8" w:space="0" w:color="auto"/>
              <w:bottom w:val="single" w:sz="8" w:space="0" w:color="auto"/>
              <w:right w:val="single" w:sz="8" w:space="0" w:color="auto"/>
            </w:tcBorders>
            <w:shd w:val="clear" w:color="auto" w:fill="F2F2F2" w:themeFill="background1" w:themeFillShade="F2"/>
          </w:tcPr>
          <w:p w14:paraId="27AD6A11" w14:textId="77777777" w:rsidR="00213AB6" w:rsidRDefault="00213AB6" w:rsidP="00441564">
            <w:pPr>
              <w:ind w:left="0"/>
            </w:pPr>
            <w:r w:rsidRPr="6C08D0B8">
              <w:rPr>
                <w:rFonts w:eastAsia="Arial" w:cs="Arial"/>
                <w:color w:val="000000" w:themeColor="text1"/>
              </w:rPr>
              <w:t>Literary</w:t>
            </w:r>
          </w:p>
        </w:tc>
        <w:tc>
          <w:tcPr>
            <w:tcW w:w="870" w:type="dxa"/>
            <w:tcBorders>
              <w:top w:val="single" w:sz="12" w:space="0" w:color="2E74B5" w:themeColor="accent5" w:themeShade="BF"/>
              <w:left w:val="single" w:sz="8" w:space="0" w:color="auto"/>
              <w:bottom w:val="single" w:sz="8" w:space="0" w:color="auto"/>
              <w:right w:val="single" w:sz="8" w:space="0" w:color="auto"/>
            </w:tcBorders>
            <w:shd w:val="clear" w:color="auto" w:fill="F2F2F2" w:themeFill="background1" w:themeFillShade="F2"/>
          </w:tcPr>
          <w:p w14:paraId="42CADC1A" w14:textId="77777777" w:rsidR="00213AB6" w:rsidRDefault="00213AB6" w:rsidP="00441564">
            <w:pPr>
              <w:ind w:left="0"/>
              <w:jc w:val="right"/>
            </w:pPr>
            <w:r w:rsidRPr="6C08D0B8">
              <w:rPr>
                <w:rFonts w:eastAsia="Arial" w:cs="Arial"/>
                <w:color w:val="000000" w:themeColor="text1"/>
              </w:rPr>
              <w:t>6–9</w:t>
            </w:r>
          </w:p>
        </w:tc>
        <w:tc>
          <w:tcPr>
            <w:tcW w:w="1290" w:type="dxa"/>
            <w:tcBorders>
              <w:top w:val="single" w:sz="12" w:space="0" w:color="2E74B5" w:themeColor="accent5" w:themeShade="BF"/>
              <w:left w:val="single" w:sz="8" w:space="0" w:color="auto"/>
              <w:bottom w:val="single" w:sz="8" w:space="0" w:color="auto"/>
              <w:right w:val="single" w:sz="8" w:space="0" w:color="auto"/>
            </w:tcBorders>
            <w:shd w:val="clear" w:color="auto" w:fill="F2F2F2" w:themeFill="background1" w:themeFillShade="F2"/>
          </w:tcPr>
          <w:p w14:paraId="7B6AA7AF" w14:textId="77777777" w:rsidR="00213AB6" w:rsidRDefault="00213AB6" w:rsidP="00441564">
            <w:pPr>
              <w:ind w:left="0" w:right="144"/>
              <w:jc w:val="right"/>
            </w:pPr>
            <w:r w:rsidRPr="6C08D0B8">
              <w:rPr>
                <w:rFonts w:eastAsia="Arial" w:cs="Arial"/>
                <w:color w:val="000000" w:themeColor="text1"/>
              </w:rPr>
              <w:t>7–11</w:t>
            </w:r>
          </w:p>
        </w:tc>
        <w:tc>
          <w:tcPr>
            <w:tcW w:w="570" w:type="dxa"/>
            <w:tcBorders>
              <w:top w:val="single" w:sz="12" w:space="0" w:color="2E74B5" w:themeColor="accent5" w:themeShade="BF"/>
              <w:left w:val="single" w:sz="8" w:space="0" w:color="auto"/>
              <w:bottom w:val="single" w:sz="8" w:space="0" w:color="auto"/>
              <w:right w:val="single" w:sz="8" w:space="0" w:color="auto"/>
            </w:tcBorders>
            <w:shd w:val="clear" w:color="auto" w:fill="F2F2F2" w:themeFill="background1" w:themeFillShade="F2"/>
          </w:tcPr>
          <w:p w14:paraId="45AFE766" w14:textId="77777777" w:rsidR="00213AB6" w:rsidRDefault="00213AB6" w:rsidP="00441564">
            <w:pPr>
              <w:ind w:left="0"/>
              <w:jc w:val="right"/>
            </w:pPr>
            <w:r w:rsidRPr="6C08D0B8">
              <w:rPr>
                <w:rFonts w:eastAsia="Arial" w:cs="Arial"/>
                <w:color w:val="000000" w:themeColor="text1"/>
              </w:rPr>
              <w:t>24</w:t>
            </w:r>
          </w:p>
        </w:tc>
        <w:tc>
          <w:tcPr>
            <w:tcW w:w="1005" w:type="dxa"/>
            <w:tcBorders>
              <w:top w:val="single" w:sz="12" w:space="0" w:color="2E74B5" w:themeColor="accent5" w:themeShade="BF"/>
              <w:left w:val="single" w:sz="8" w:space="0" w:color="auto"/>
              <w:bottom w:val="single" w:sz="8" w:space="0" w:color="auto"/>
              <w:right w:val="single" w:sz="8" w:space="0" w:color="auto"/>
            </w:tcBorders>
            <w:shd w:val="clear" w:color="auto" w:fill="F2F2F2" w:themeFill="background1" w:themeFillShade="F2"/>
          </w:tcPr>
          <w:p w14:paraId="084D1398" w14:textId="77777777" w:rsidR="00213AB6" w:rsidRDefault="00213AB6" w:rsidP="00441564">
            <w:pPr>
              <w:ind w:left="0"/>
              <w:jc w:val="right"/>
            </w:pPr>
            <w:r w:rsidRPr="6C08D0B8">
              <w:rPr>
                <w:rFonts w:eastAsia="Arial" w:cs="Arial"/>
                <w:color w:val="000000" w:themeColor="text1"/>
              </w:rPr>
              <w:t>46%</w:t>
            </w:r>
          </w:p>
        </w:tc>
        <w:tc>
          <w:tcPr>
            <w:tcW w:w="1005" w:type="dxa"/>
            <w:tcBorders>
              <w:top w:val="single" w:sz="12" w:space="0" w:color="2E74B5" w:themeColor="accent5" w:themeShade="BF"/>
              <w:left w:val="single" w:sz="8" w:space="0" w:color="auto"/>
              <w:bottom w:val="single" w:sz="8" w:space="0" w:color="auto"/>
              <w:right w:val="single" w:sz="8" w:space="0" w:color="auto"/>
            </w:tcBorders>
            <w:shd w:val="clear" w:color="auto" w:fill="F2F2F2" w:themeFill="background1" w:themeFillShade="F2"/>
          </w:tcPr>
          <w:p w14:paraId="0FF5520A" w14:textId="77777777" w:rsidR="00213AB6" w:rsidRDefault="00213AB6" w:rsidP="00441564">
            <w:pPr>
              <w:ind w:left="0" w:right="72"/>
              <w:jc w:val="right"/>
            </w:pPr>
            <w:r w:rsidRPr="6C08D0B8">
              <w:rPr>
                <w:rFonts w:eastAsia="Arial" w:cs="Arial"/>
                <w:color w:val="000000" w:themeColor="text1"/>
              </w:rPr>
              <w:t>27–35</w:t>
            </w:r>
          </w:p>
        </w:tc>
        <w:tc>
          <w:tcPr>
            <w:tcW w:w="1155" w:type="dxa"/>
            <w:tcBorders>
              <w:top w:val="single" w:sz="12" w:space="0" w:color="2E74B5" w:themeColor="accent5" w:themeShade="BF"/>
              <w:left w:val="single" w:sz="8" w:space="0" w:color="auto"/>
              <w:bottom w:val="single" w:sz="8" w:space="0" w:color="auto"/>
              <w:right w:val="single" w:sz="8" w:space="0" w:color="auto"/>
            </w:tcBorders>
            <w:shd w:val="clear" w:color="auto" w:fill="F2F2F2" w:themeFill="background1" w:themeFillShade="F2"/>
          </w:tcPr>
          <w:p w14:paraId="5158F65D" w14:textId="77777777" w:rsidR="00213AB6" w:rsidRDefault="00213AB6" w:rsidP="00441564">
            <w:pPr>
              <w:ind w:left="0"/>
              <w:jc w:val="right"/>
            </w:pPr>
            <w:r w:rsidRPr="6C08D0B8">
              <w:rPr>
                <w:rFonts w:eastAsia="Arial" w:cs="Arial"/>
                <w:color w:val="000000" w:themeColor="text1"/>
              </w:rPr>
              <w:t>40–58%</w:t>
            </w:r>
          </w:p>
        </w:tc>
      </w:tr>
      <w:tr w:rsidR="00213AB6" w14:paraId="138438B4" w14:textId="77777777" w:rsidTr="00BC4E37">
        <w:trPr>
          <w:cantSplit/>
          <w:tblHeader/>
        </w:trPr>
        <w:tc>
          <w:tcPr>
            <w:tcW w:w="5610"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06B3B9B4" w14:textId="77777777" w:rsidR="00213AB6" w:rsidRDefault="00213AB6" w:rsidP="00441564">
            <w:r w:rsidRPr="6C08D0B8">
              <w:rPr>
                <w:rFonts w:eastAsia="Arial" w:cs="Arial"/>
                <w:b/>
                <w:bCs/>
                <w:color w:val="000000" w:themeColor="text1"/>
              </w:rPr>
              <w:t>Reading Claim:</w:t>
            </w:r>
            <w:r w:rsidRPr="6C08D0B8">
              <w:rPr>
                <w:rFonts w:eastAsia="Arial" w:cs="Arial"/>
                <w:color w:val="000000" w:themeColor="text1"/>
              </w:rPr>
              <w:t xml:space="preserve"> Students can read, analyze, and interpret a variety of texts and genres through Spanish.</w:t>
            </w:r>
          </w:p>
        </w:tc>
        <w:tc>
          <w:tcPr>
            <w:tcW w:w="2010"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37E7DAE6" w14:textId="77777777" w:rsidR="00213AB6" w:rsidRDefault="00213AB6" w:rsidP="00441564">
            <w:pPr>
              <w:ind w:left="0"/>
            </w:pPr>
            <w:r w:rsidRPr="6C08D0B8">
              <w:rPr>
                <w:rFonts w:eastAsia="Arial" w:cs="Arial"/>
                <w:color w:val="000000" w:themeColor="text1"/>
              </w:rPr>
              <w:t>Informational</w:t>
            </w:r>
          </w:p>
        </w:tc>
        <w:tc>
          <w:tcPr>
            <w:tcW w:w="870"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54C57F59" w14:textId="77777777" w:rsidR="00213AB6" w:rsidRDefault="00213AB6" w:rsidP="00441564">
            <w:pPr>
              <w:ind w:left="0"/>
              <w:jc w:val="right"/>
            </w:pPr>
            <w:r w:rsidRPr="6C08D0B8">
              <w:rPr>
                <w:rFonts w:eastAsia="Arial" w:cs="Arial"/>
                <w:color w:val="000000" w:themeColor="text1"/>
              </w:rPr>
              <w:t>6–9</w:t>
            </w:r>
          </w:p>
        </w:tc>
        <w:tc>
          <w:tcPr>
            <w:tcW w:w="1290"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37B35259" w14:textId="77777777" w:rsidR="00213AB6" w:rsidRDefault="00213AB6" w:rsidP="00441564">
            <w:pPr>
              <w:ind w:left="0" w:right="144"/>
              <w:jc w:val="right"/>
            </w:pPr>
            <w:r w:rsidRPr="6C08D0B8">
              <w:rPr>
                <w:rFonts w:eastAsia="Arial" w:cs="Arial"/>
                <w:color w:val="000000" w:themeColor="text1"/>
              </w:rPr>
              <w:t>7–11</w:t>
            </w:r>
          </w:p>
        </w:tc>
        <w:tc>
          <w:tcPr>
            <w:tcW w:w="570"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756AF213" w14:textId="77777777" w:rsidR="00213AB6" w:rsidRDefault="00213AB6" w:rsidP="00441564">
            <w:pPr>
              <w:ind w:left="0"/>
              <w:jc w:val="right"/>
            </w:pPr>
            <w:r w:rsidRPr="6C08D0B8">
              <w:rPr>
                <w:rFonts w:eastAsia="Arial" w:cs="Arial"/>
                <w:color w:val="000000" w:themeColor="text1"/>
              </w:rPr>
              <w:t>24</w:t>
            </w:r>
          </w:p>
        </w:tc>
        <w:tc>
          <w:tcPr>
            <w:tcW w:w="1005"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22D5C9A0" w14:textId="77777777" w:rsidR="00213AB6" w:rsidRDefault="00213AB6" w:rsidP="00441564">
            <w:pPr>
              <w:ind w:left="0"/>
              <w:jc w:val="right"/>
            </w:pPr>
            <w:r w:rsidRPr="6C08D0B8">
              <w:rPr>
                <w:rFonts w:eastAsia="Arial" w:cs="Arial"/>
                <w:color w:val="000000" w:themeColor="text1"/>
              </w:rPr>
              <w:t>46%</w:t>
            </w:r>
          </w:p>
        </w:tc>
        <w:tc>
          <w:tcPr>
            <w:tcW w:w="1005"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7EA4C960" w14:textId="77777777" w:rsidR="00213AB6" w:rsidRDefault="00213AB6" w:rsidP="00441564">
            <w:pPr>
              <w:ind w:left="0" w:right="72"/>
              <w:jc w:val="right"/>
            </w:pPr>
            <w:r w:rsidRPr="6C08D0B8">
              <w:rPr>
                <w:rFonts w:eastAsia="Arial" w:cs="Arial"/>
                <w:color w:val="000000" w:themeColor="text1"/>
              </w:rPr>
              <w:t>27–35</w:t>
            </w:r>
          </w:p>
        </w:tc>
        <w:tc>
          <w:tcPr>
            <w:tcW w:w="1155"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12CE684E" w14:textId="77777777" w:rsidR="00213AB6" w:rsidRDefault="00213AB6" w:rsidP="00441564">
            <w:pPr>
              <w:ind w:left="0"/>
              <w:jc w:val="right"/>
            </w:pPr>
            <w:r w:rsidRPr="6C08D0B8">
              <w:rPr>
                <w:rFonts w:eastAsia="Arial" w:cs="Arial"/>
                <w:color w:val="000000" w:themeColor="text1"/>
              </w:rPr>
              <w:t>40–58%</w:t>
            </w:r>
          </w:p>
        </w:tc>
      </w:tr>
      <w:tr w:rsidR="00213AB6" w14:paraId="55489B02" w14:textId="77777777" w:rsidTr="00BC4E37">
        <w:trPr>
          <w:cantSplit/>
          <w:tblHeader/>
        </w:trPr>
        <w:tc>
          <w:tcPr>
            <w:tcW w:w="5610"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528005FD" w14:textId="77777777" w:rsidR="00213AB6" w:rsidRDefault="00213AB6" w:rsidP="00441564">
            <w:r w:rsidRPr="6C08D0B8">
              <w:rPr>
                <w:rFonts w:eastAsia="Arial" w:cs="Arial"/>
                <w:b/>
                <w:bCs/>
                <w:color w:val="000000" w:themeColor="text1"/>
              </w:rPr>
              <w:t>Reading Claim:</w:t>
            </w:r>
            <w:r w:rsidRPr="6C08D0B8">
              <w:rPr>
                <w:rFonts w:eastAsia="Arial" w:cs="Arial"/>
                <w:color w:val="000000" w:themeColor="text1"/>
              </w:rPr>
              <w:t xml:space="preserve"> Students can read, analyze, and interpret a variety of texts and genres through Spanish.</w:t>
            </w:r>
          </w:p>
        </w:tc>
        <w:tc>
          <w:tcPr>
            <w:tcW w:w="2010"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1472A862" w14:textId="77777777" w:rsidR="00213AB6" w:rsidRDefault="00213AB6" w:rsidP="00441564">
            <w:pPr>
              <w:ind w:left="0"/>
            </w:pPr>
            <w:r w:rsidRPr="6C08D0B8">
              <w:rPr>
                <w:rFonts w:eastAsia="Arial" w:cs="Arial"/>
                <w:color w:val="000000" w:themeColor="text1"/>
              </w:rPr>
              <w:t>Vocabulary and Meaning</w:t>
            </w:r>
          </w:p>
        </w:tc>
        <w:tc>
          <w:tcPr>
            <w:tcW w:w="870"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0DB2798B" w14:textId="77777777" w:rsidR="00213AB6" w:rsidRDefault="00213AB6" w:rsidP="00441564">
            <w:pPr>
              <w:ind w:left="0"/>
              <w:jc w:val="right"/>
            </w:pPr>
            <w:r w:rsidRPr="6C08D0B8">
              <w:rPr>
                <w:rFonts w:eastAsia="Arial" w:cs="Arial"/>
                <w:color w:val="000000" w:themeColor="text1"/>
              </w:rPr>
              <w:t>8–10</w:t>
            </w:r>
          </w:p>
        </w:tc>
        <w:tc>
          <w:tcPr>
            <w:tcW w:w="1290"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12ED76FB" w14:textId="77777777" w:rsidR="00213AB6" w:rsidRDefault="00213AB6" w:rsidP="00441564">
            <w:pPr>
              <w:ind w:left="0" w:right="144"/>
              <w:jc w:val="right"/>
            </w:pPr>
            <w:r w:rsidRPr="6C08D0B8">
              <w:rPr>
                <w:rFonts w:eastAsia="Arial" w:cs="Arial"/>
                <w:color w:val="000000" w:themeColor="text1"/>
              </w:rPr>
              <w:t>10–13</w:t>
            </w:r>
          </w:p>
        </w:tc>
        <w:tc>
          <w:tcPr>
            <w:tcW w:w="570"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3AFA387A" w14:textId="77777777" w:rsidR="00213AB6" w:rsidRDefault="00213AB6" w:rsidP="00441564">
            <w:pPr>
              <w:ind w:left="0"/>
              <w:jc w:val="right"/>
            </w:pPr>
            <w:r w:rsidRPr="6C08D0B8">
              <w:rPr>
                <w:rFonts w:eastAsia="Arial" w:cs="Arial"/>
                <w:color w:val="000000" w:themeColor="text1"/>
              </w:rPr>
              <w:t>24</w:t>
            </w:r>
          </w:p>
        </w:tc>
        <w:tc>
          <w:tcPr>
            <w:tcW w:w="1005"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2C556A20" w14:textId="77777777" w:rsidR="00213AB6" w:rsidRDefault="00213AB6" w:rsidP="00441564">
            <w:pPr>
              <w:ind w:left="0"/>
              <w:jc w:val="right"/>
            </w:pPr>
            <w:r w:rsidRPr="6C08D0B8">
              <w:rPr>
                <w:rFonts w:eastAsia="Arial" w:cs="Arial"/>
                <w:color w:val="000000" w:themeColor="text1"/>
              </w:rPr>
              <w:t>46%</w:t>
            </w:r>
          </w:p>
        </w:tc>
        <w:tc>
          <w:tcPr>
            <w:tcW w:w="1005"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63D5243E" w14:textId="77777777" w:rsidR="00213AB6" w:rsidRDefault="00213AB6" w:rsidP="00441564">
            <w:pPr>
              <w:ind w:left="0" w:right="72"/>
              <w:jc w:val="right"/>
            </w:pPr>
            <w:r w:rsidRPr="6C08D0B8">
              <w:rPr>
                <w:rFonts w:eastAsia="Arial" w:cs="Arial"/>
                <w:color w:val="000000" w:themeColor="text1"/>
              </w:rPr>
              <w:t>27–35</w:t>
            </w:r>
          </w:p>
        </w:tc>
        <w:tc>
          <w:tcPr>
            <w:tcW w:w="1155"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02DC3778" w14:textId="77777777" w:rsidR="00213AB6" w:rsidRDefault="00213AB6" w:rsidP="00441564">
            <w:pPr>
              <w:ind w:left="0"/>
              <w:jc w:val="right"/>
            </w:pPr>
            <w:r w:rsidRPr="6C08D0B8">
              <w:rPr>
                <w:rFonts w:eastAsia="Arial" w:cs="Arial"/>
                <w:color w:val="000000" w:themeColor="text1"/>
              </w:rPr>
              <w:t>40–58%</w:t>
            </w:r>
          </w:p>
        </w:tc>
      </w:tr>
      <w:tr w:rsidR="00213AB6" w14:paraId="7083DFBB" w14:textId="77777777" w:rsidTr="00BC4E37">
        <w:trPr>
          <w:cantSplit/>
          <w:tblHeader/>
        </w:trPr>
        <w:tc>
          <w:tcPr>
            <w:tcW w:w="5610" w:type="dxa"/>
            <w:tcBorders>
              <w:top w:val="single" w:sz="8" w:space="0" w:color="auto"/>
              <w:left w:val="single" w:sz="8" w:space="0" w:color="auto"/>
              <w:bottom w:val="single" w:sz="8" w:space="0" w:color="auto"/>
              <w:right w:val="single" w:sz="8" w:space="0" w:color="auto"/>
            </w:tcBorders>
          </w:tcPr>
          <w:p w14:paraId="5D6F8035" w14:textId="77777777" w:rsidR="00213AB6" w:rsidRDefault="00213AB6" w:rsidP="00441564">
            <w:r w:rsidRPr="6C08D0B8">
              <w:rPr>
                <w:rFonts w:eastAsia="Arial" w:cs="Arial"/>
                <w:b/>
                <w:bCs/>
              </w:rPr>
              <w:t>Writing Mechanics Claim:</w:t>
            </w:r>
            <w:r w:rsidRPr="6C08D0B8">
              <w:rPr>
                <w:rFonts w:eastAsia="Arial" w:cs="Arial"/>
              </w:rPr>
              <w:t xml:space="preserve"> Students can revise writing products that accurately and convincingly present, describe, and explain ideas for a range of purposes and audiences through Spanish.</w:t>
            </w:r>
          </w:p>
        </w:tc>
        <w:tc>
          <w:tcPr>
            <w:tcW w:w="2010" w:type="dxa"/>
            <w:tcBorders>
              <w:top w:val="single" w:sz="8" w:space="0" w:color="auto"/>
              <w:left w:val="single" w:sz="8" w:space="0" w:color="auto"/>
              <w:bottom w:val="single" w:sz="8" w:space="0" w:color="auto"/>
              <w:right w:val="single" w:sz="8" w:space="0" w:color="auto"/>
            </w:tcBorders>
          </w:tcPr>
          <w:p w14:paraId="199651FD" w14:textId="77777777" w:rsidR="00213AB6" w:rsidRDefault="00213AB6" w:rsidP="00441564">
            <w:pPr>
              <w:ind w:left="0"/>
            </w:pPr>
            <w:r w:rsidRPr="6C08D0B8">
              <w:rPr>
                <w:rFonts w:eastAsia="Arial" w:cs="Arial"/>
              </w:rPr>
              <w:t>Foundational Mechanics and Conventions</w:t>
            </w:r>
          </w:p>
        </w:tc>
        <w:tc>
          <w:tcPr>
            <w:tcW w:w="870" w:type="dxa"/>
            <w:tcBorders>
              <w:top w:val="single" w:sz="8" w:space="0" w:color="auto"/>
              <w:left w:val="single" w:sz="8" w:space="0" w:color="auto"/>
              <w:bottom w:val="single" w:sz="8" w:space="0" w:color="auto"/>
              <w:right w:val="single" w:sz="8" w:space="0" w:color="auto"/>
            </w:tcBorders>
          </w:tcPr>
          <w:p w14:paraId="36D41D7E" w14:textId="77777777" w:rsidR="00213AB6" w:rsidRDefault="00213AB6" w:rsidP="00441564">
            <w:pPr>
              <w:ind w:left="0"/>
              <w:jc w:val="right"/>
            </w:pPr>
            <w:r w:rsidRPr="6C08D0B8">
              <w:rPr>
                <w:rFonts w:eastAsia="Arial" w:cs="Arial"/>
              </w:rPr>
              <w:t>8–10</w:t>
            </w:r>
          </w:p>
        </w:tc>
        <w:tc>
          <w:tcPr>
            <w:tcW w:w="1290" w:type="dxa"/>
            <w:tcBorders>
              <w:top w:val="single" w:sz="8" w:space="0" w:color="auto"/>
              <w:left w:val="single" w:sz="8" w:space="0" w:color="auto"/>
              <w:bottom w:val="single" w:sz="8" w:space="0" w:color="auto"/>
              <w:right w:val="single" w:sz="8" w:space="0" w:color="auto"/>
            </w:tcBorders>
          </w:tcPr>
          <w:p w14:paraId="027C48AA" w14:textId="77777777" w:rsidR="00213AB6" w:rsidRDefault="00213AB6" w:rsidP="00441564">
            <w:pPr>
              <w:ind w:left="0" w:right="144"/>
              <w:jc w:val="right"/>
            </w:pPr>
            <w:r w:rsidRPr="6C08D0B8">
              <w:rPr>
                <w:rFonts w:eastAsia="Arial" w:cs="Arial"/>
              </w:rPr>
              <w:t>10–13</w:t>
            </w:r>
          </w:p>
        </w:tc>
        <w:tc>
          <w:tcPr>
            <w:tcW w:w="570" w:type="dxa"/>
            <w:tcBorders>
              <w:top w:val="single" w:sz="8" w:space="0" w:color="auto"/>
              <w:left w:val="single" w:sz="8" w:space="0" w:color="auto"/>
              <w:bottom w:val="single" w:sz="8" w:space="0" w:color="auto"/>
              <w:right w:val="single" w:sz="8" w:space="0" w:color="auto"/>
            </w:tcBorders>
          </w:tcPr>
          <w:p w14:paraId="74FC45B8" w14:textId="77777777" w:rsidR="00213AB6" w:rsidRDefault="00213AB6" w:rsidP="00441564">
            <w:pPr>
              <w:ind w:left="0"/>
              <w:jc w:val="right"/>
            </w:pPr>
            <w:r w:rsidRPr="6C08D0B8">
              <w:rPr>
                <w:rFonts w:eastAsia="Arial" w:cs="Arial"/>
              </w:rPr>
              <w:t>16</w:t>
            </w:r>
          </w:p>
        </w:tc>
        <w:tc>
          <w:tcPr>
            <w:tcW w:w="1005" w:type="dxa"/>
            <w:tcBorders>
              <w:top w:val="single" w:sz="8" w:space="0" w:color="auto"/>
              <w:left w:val="single" w:sz="8" w:space="0" w:color="auto"/>
              <w:bottom w:val="single" w:sz="8" w:space="0" w:color="auto"/>
              <w:right w:val="single" w:sz="8" w:space="0" w:color="auto"/>
            </w:tcBorders>
          </w:tcPr>
          <w:p w14:paraId="0D0BAB3F" w14:textId="77777777" w:rsidR="00213AB6" w:rsidRDefault="00213AB6" w:rsidP="00441564">
            <w:pPr>
              <w:ind w:left="0"/>
              <w:jc w:val="right"/>
            </w:pPr>
            <w:r w:rsidRPr="6C08D0B8">
              <w:rPr>
                <w:rFonts w:eastAsia="Arial" w:cs="Arial"/>
              </w:rPr>
              <w:t>31%</w:t>
            </w:r>
          </w:p>
        </w:tc>
        <w:tc>
          <w:tcPr>
            <w:tcW w:w="1005" w:type="dxa"/>
            <w:tcBorders>
              <w:top w:val="single" w:sz="8" w:space="0" w:color="auto"/>
              <w:left w:val="single" w:sz="8" w:space="0" w:color="auto"/>
              <w:bottom w:val="single" w:sz="8" w:space="0" w:color="auto"/>
              <w:right w:val="single" w:sz="8" w:space="0" w:color="auto"/>
            </w:tcBorders>
          </w:tcPr>
          <w:p w14:paraId="13B53C9F" w14:textId="77777777" w:rsidR="00213AB6" w:rsidRDefault="00213AB6" w:rsidP="00441564">
            <w:pPr>
              <w:ind w:left="0" w:right="72"/>
              <w:jc w:val="right"/>
            </w:pPr>
            <w:r w:rsidRPr="6C08D0B8">
              <w:rPr>
                <w:rFonts w:eastAsia="Arial" w:cs="Arial"/>
              </w:rPr>
              <w:t>19–22</w:t>
            </w:r>
          </w:p>
        </w:tc>
        <w:tc>
          <w:tcPr>
            <w:tcW w:w="1155" w:type="dxa"/>
            <w:tcBorders>
              <w:top w:val="single" w:sz="8" w:space="0" w:color="auto"/>
              <w:left w:val="single" w:sz="8" w:space="0" w:color="auto"/>
              <w:bottom w:val="single" w:sz="8" w:space="0" w:color="auto"/>
              <w:right w:val="single" w:sz="8" w:space="0" w:color="auto"/>
            </w:tcBorders>
          </w:tcPr>
          <w:p w14:paraId="2AE36419" w14:textId="77777777" w:rsidR="00213AB6" w:rsidRDefault="00213AB6" w:rsidP="00441564">
            <w:pPr>
              <w:ind w:left="0"/>
              <w:jc w:val="right"/>
            </w:pPr>
            <w:r w:rsidRPr="6C08D0B8">
              <w:rPr>
                <w:rFonts w:eastAsia="Arial" w:cs="Arial"/>
              </w:rPr>
              <w:t>28–37%</w:t>
            </w:r>
          </w:p>
        </w:tc>
      </w:tr>
      <w:tr w:rsidR="00213AB6" w14:paraId="4D61A9D4" w14:textId="77777777" w:rsidTr="00BC4E37">
        <w:trPr>
          <w:cantSplit/>
          <w:tblHeader/>
        </w:trPr>
        <w:tc>
          <w:tcPr>
            <w:tcW w:w="5610" w:type="dxa"/>
            <w:tcBorders>
              <w:top w:val="single" w:sz="8" w:space="0" w:color="auto"/>
              <w:left w:val="single" w:sz="8" w:space="0" w:color="auto"/>
              <w:bottom w:val="single" w:sz="8" w:space="0" w:color="auto"/>
              <w:right w:val="single" w:sz="8" w:space="0" w:color="auto"/>
            </w:tcBorders>
          </w:tcPr>
          <w:p w14:paraId="0E2B022C" w14:textId="77777777" w:rsidR="00213AB6" w:rsidRDefault="00213AB6" w:rsidP="00441564">
            <w:r w:rsidRPr="6C08D0B8">
              <w:rPr>
                <w:rFonts w:eastAsia="Arial" w:cs="Arial"/>
                <w:b/>
                <w:bCs/>
              </w:rPr>
              <w:t>Writing Mechanics Claim:</w:t>
            </w:r>
            <w:r w:rsidRPr="6C08D0B8">
              <w:rPr>
                <w:rFonts w:eastAsia="Arial" w:cs="Arial"/>
              </w:rPr>
              <w:t xml:space="preserve"> Students can revise writing products that accurately and convincingly present, describe, and explain ideas for a range of purposes and audiences through Spanish.</w:t>
            </w:r>
          </w:p>
        </w:tc>
        <w:tc>
          <w:tcPr>
            <w:tcW w:w="2010" w:type="dxa"/>
            <w:tcBorders>
              <w:top w:val="single" w:sz="8" w:space="0" w:color="auto"/>
              <w:left w:val="single" w:sz="8" w:space="0" w:color="auto"/>
              <w:bottom w:val="single" w:sz="8" w:space="0" w:color="auto"/>
              <w:right w:val="single" w:sz="8" w:space="0" w:color="auto"/>
            </w:tcBorders>
          </w:tcPr>
          <w:p w14:paraId="22FF0191" w14:textId="77777777" w:rsidR="00213AB6" w:rsidRDefault="00213AB6" w:rsidP="00441564">
            <w:pPr>
              <w:ind w:left="0"/>
            </w:pPr>
            <w:r w:rsidRPr="6C08D0B8">
              <w:rPr>
                <w:rFonts w:eastAsia="Arial" w:cs="Arial"/>
              </w:rPr>
              <w:t>Revising and Editing</w:t>
            </w:r>
          </w:p>
        </w:tc>
        <w:tc>
          <w:tcPr>
            <w:tcW w:w="870" w:type="dxa"/>
            <w:tcBorders>
              <w:top w:val="single" w:sz="8" w:space="0" w:color="auto"/>
              <w:left w:val="single" w:sz="8" w:space="0" w:color="auto"/>
              <w:bottom w:val="single" w:sz="8" w:space="0" w:color="auto"/>
              <w:right w:val="single" w:sz="8" w:space="0" w:color="auto"/>
            </w:tcBorders>
          </w:tcPr>
          <w:p w14:paraId="2BEBD844" w14:textId="77777777" w:rsidR="00213AB6" w:rsidRDefault="00213AB6" w:rsidP="00441564">
            <w:pPr>
              <w:ind w:left="0"/>
              <w:jc w:val="right"/>
            </w:pPr>
            <w:r w:rsidRPr="6C08D0B8">
              <w:rPr>
                <w:rFonts w:eastAsia="Arial" w:cs="Arial"/>
              </w:rPr>
              <w:t>5–7</w:t>
            </w:r>
          </w:p>
        </w:tc>
        <w:tc>
          <w:tcPr>
            <w:tcW w:w="1290" w:type="dxa"/>
            <w:tcBorders>
              <w:top w:val="single" w:sz="8" w:space="0" w:color="auto"/>
              <w:left w:val="single" w:sz="8" w:space="0" w:color="auto"/>
              <w:bottom w:val="single" w:sz="8" w:space="0" w:color="auto"/>
              <w:right w:val="single" w:sz="8" w:space="0" w:color="auto"/>
            </w:tcBorders>
          </w:tcPr>
          <w:p w14:paraId="11D47236" w14:textId="77777777" w:rsidR="00213AB6" w:rsidRDefault="00213AB6" w:rsidP="00441564">
            <w:pPr>
              <w:ind w:left="0" w:right="144"/>
              <w:jc w:val="right"/>
            </w:pPr>
            <w:r w:rsidRPr="6C08D0B8">
              <w:rPr>
                <w:rFonts w:eastAsia="Arial" w:cs="Arial"/>
              </w:rPr>
              <w:t>6–9</w:t>
            </w:r>
          </w:p>
        </w:tc>
        <w:tc>
          <w:tcPr>
            <w:tcW w:w="570" w:type="dxa"/>
            <w:tcBorders>
              <w:top w:val="single" w:sz="8" w:space="0" w:color="auto"/>
              <w:left w:val="single" w:sz="8" w:space="0" w:color="auto"/>
              <w:bottom w:val="single" w:sz="8" w:space="0" w:color="auto"/>
              <w:right w:val="single" w:sz="8" w:space="0" w:color="auto"/>
            </w:tcBorders>
          </w:tcPr>
          <w:p w14:paraId="1E2E3C5D" w14:textId="77777777" w:rsidR="00213AB6" w:rsidRDefault="00213AB6" w:rsidP="00441564">
            <w:pPr>
              <w:ind w:left="0"/>
              <w:jc w:val="right"/>
            </w:pPr>
            <w:r w:rsidRPr="6C08D0B8">
              <w:rPr>
                <w:rFonts w:eastAsia="Arial" w:cs="Arial"/>
              </w:rPr>
              <w:t>16</w:t>
            </w:r>
          </w:p>
        </w:tc>
        <w:tc>
          <w:tcPr>
            <w:tcW w:w="1005" w:type="dxa"/>
            <w:tcBorders>
              <w:top w:val="single" w:sz="8" w:space="0" w:color="auto"/>
              <w:left w:val="single" w:sz="8" w:space="0" w:color="auto"/>
              <w:bottom w:val="single" w:sz="8" w:space="0" w:color="auto"/>
              <w:right w:val="single" w:sz="8" w:space="0" w:color="auto"/>
            </w:tcBorders>
          </w:tcPr>
          <w:p w14:paraId="6ECE7ED8" w14:textId="77777777" w:rsidR="00213AB6" w:rsidRDefault="00213AB6" w:rsidP="00441564">
            <w:pPr>
              <w:ind w:left="0"/>
              <w:jc w:val="right"/>
            </w:pPr>
            <w:r w:rsidRPr="6C08D0B8">
              <w:rPr>
                <w:rFonts w:eastAsia="Arial" w:cs="Arial"/>
              </w:rPr>
              <w:t>31%</w:t>
            </w:r>
          </w:p>
        </w:tc>
        <w:tc>
          <w:tcPr>
            <w:tcW w:w="1005" w:type="dxa"/>
            <w:tcBorders>
              <w:top w:val="single" w:sz="8" w:space="0" w:color="auto"/>
              <w:left w:val="single" w:sz="8" w:space="0" w:color="auto"/>
              <w:bottom w:val="single" w:sz="8" w:space="0" w:color="auto"/>
              <w:right w:val="single" w:sz="8" w:space="0" w:color="auto"/>
            </w:tcBorders>
          </w:tcPr>
          <w:p w14:paraId="02E5141E" w14:textId="77777777" w:rsidR="00213AB6" w:rsidRDefault="00213AB6" w:rsidP="00441564">
            <w:pPr>
              <w:ind w:left="0" w:right="72"/>
              <w:jc w:val="right"/>
            </w:pPr>
            <w:r w:rsidRPr="6C08D0B8">
              <w:rPr>
                <w:rFonts w:eastAsia="Arial" w:cs="Arial"/>
              </w:rPr>
              <w:t>19–22</w:t>
            </w:r>
          </w:p>
        </w:tc>
        <w:tc>
          <w:tcPr>
            <w:tcW w:w="1155" w:type="dxa"/>
            <w:tcBorders>
              <w:top w:val="single" w:sz="8" w:space="0" w:color="auto"/>
              <w:left w:val="single" w:sz="8" w:space="0" w:color="auto"/>
              <w:bottom w:val="single" w:sz="8" w:space="0" w:color="auto"/>
              <w:right w:val="single" w:sz="8" w:space="0" w:color="auto"/>
            </w:tcBorders>
          </w:tcPr>
          <w:p w14:paraId="294168E4" w14:textId="77777777" w:rsidR="00213AB6" w:rsidRDefault="00213AB6" w:rsidP="00441564">
            <w:pPr>
              <w:ind w:left="0"/>
              <w:jc w:val="right"/>
            </w:pPr>
            <w:r w:rsidRPr="6C08D0B8">
              <w:rPr>
                <w:rFonts w:eastAsia="Arial" w:cs="Arial"/>
              </w:rPr>
              <w:t>28–37%</w:t>
            </w:r>
          </w:p>
        </w:tc>
      </w:tr>
      <w:tr w:rsidR="00213AB6" w14:paraId="7C26F709" w14:textId="77777777" w:rsidTr="00BC4E37">
        <w:trPr>
          <w:cantSplit/>
          <w:tblHeader/>
        </w:trPr>
        <w:tc>
          <w:tcPr>
            <w:tcW w:w="5610" w:type="dxa"/>
            <w:tcBorders>
              <w:top w:val="single" w:sz="8" w:space="0" w:color="auto"/>
              <w:left w:val="single" w:sz="8" w:space="0" w:color="auto"/>
              <w:bottom w:val="single" w:sz="12" w:space="0" w:color="auto"/>
              <w:right w:val="single" w:sz="8" w:space="0" w:color="auto"/>
            </w:tcBorders>
            <w:shd w:val="clear" w:color="auto" w:fill="F2F2F2" w:themeFill="background1" w:themeFillShade="F2"/>
          </w:tcPr>
          <w:p w14:paraId="36BD00EF" w14:textId="77777777" w:rsidR="00213AB6" w:rsidRDefault="00213AB6" w:rsidP="00441564">
            <w:r w:rsidRPr="6C08D0B8">
              <w:rPr>
                <w:rFonts w:eastAsia="Arial" w:cs="Arial"/>
                <w:b/>
                <w:bCs/>
                <w:color w:val="000000" w:themeColor="text1"/>
              </w:rPr>
              <w:t>Listening Claim:</w:t>
            </w:r>
            <w:r w:rsidRPr="6C08D0B8">
              <w:rPr>
                <w:rFonts w:eastAsia="Arial" w:cs="Arial"/>
                <w:color w:val="000000" w:themeColor="text1"/>
              </w:rPr>
              <w:t xml:space="preserve"> Students can comprehend spoken Spanish in a range of contexts.</w:t>
            </w:r>
          </w:p>
        </w:tc>
        <w:tc>
          <w:tcPr>
            <w:tcW w:w="2010" w:type="dxa"/>
            <w:tcBorders>
              <w:top w:val="single" w:sz="8" w:space="0" w:color="auto"/>
              <w:left w:val="single" w:sz="8" w:space="0" w:color="auto"/>
              <w:bottom w:val="single" w:sz="12" w:space="0" w:color="auto"/>
              <w:right w:val="single" w:sz="8" w:space="0" w:color="auto"/>
            </w:tcBorders>
            <w:shd w:val="clear" w:color="auto" w:fill="F2F2F2" w:themeFill="background1" w:themeFillShade="F2"/>
          </w:tcPr>
          <w:p w14:paraId="0BD99F47" w14:textId="77777777" w:rsidR="00213AB6" w:rsidRDefault="00213AB6" w:rsidP="00441564">
            <w:pPr>
              <w:ind w:left="0"/>
            </w:pPr>
            <w:r w:rsidRPr="6C08D0B8">
              <w:rPr>
                <w:rFonts w:eastAsia="Arial" w:cs="Arial"/>
                <w:color w:val="000000" w:themeColor="text1"/>
              </w:rPr>
              <w:t>Listening Comprehension</w:t>
            </w:r>
          </w:p>
        </w:tc>
        <w:tc>
          <w:tcPr>
            <w:tcW w:w="870" w:type="dxa"/>
            <w:tcBorders>
              <w:top w:val="single" w:sz="8" w:space="0" w:color="auto"/>
              <w:left w:val="single" w:sz="8" w:space="0" w:color="auto"/>
              <w:bottom w:val="single" w:sz="12" w:space="0" w:color="auto"/>
              <w:right w:val="single" w:sz="8" w:space="0" w:color="auto"/>
            </w:tcBorders>
            <w:shd w:val="clear" w:color="auto" w:fill="F2F2F2" w:themeFill="background1" w:themeFillShade="F2"/>
          </w:tcPr>
          <w:p w14:paraId="36C02117" w14:textId="77777777" w:rsidR="00213AB6" w:rsidRDefault="00213AB6" w:rsidP="00441564">
            <w:pPr>
              <w:ind w:left="0"/>
              <w:jc w:val="right"/>
            </w:pPr>
            <w:r w:rsidRPr="6C08D0B8">
              <w:rPr>
                <w:rFonts w:eastAsia="Arial" w:cs="Arial"/>
                <w:color w:val="000000" w:themeColor="text1"/>
              </w:rPr>
              <w:t>12</w:t>
            </w:r>
          </w:p>
        </w:tc>
        <w:tc>
          <w:tcPr>
            <w:tcW w:w="1290" w:type="dxa"/>
            <w:tcBorders>
              <w:top w:val="single" w:sz="8" w:space="0" w:color="auto"/>
              <w:left w:val="single" w:sz="8" w:space="0" w:color="auto"/>
              <w:bottom w:val="single" w:sz="12" w:space="0" w:color="auto"/>
              <w:right w:val="single" w:sz="8" w:space="0" w:color="auto"/>
            </w:tcBorders>
            <w:shd w:val="clear" w:color="auto" w:fill="F2F2F2" w:themeFill="background1" w:themeFillShade="F2"/>
          </w:tcPr>
          <w:p w14:paraId="03C22EF9" w14:textId="77777777" w:rsidR="00213AB6" w:rsidRDefault="00213AB6" w:rsidP="00441564">
            <w:pPr>
              <w:ind w:left="0" w:right="144"/>
              <w:jc w:val="right"/>
            </w:pPr>
            <w:r w:rsidRPr="6C08D0B8">
              <w:rPr>
                <w:rFonts w:eastAsia="Arial" w:cs="Arial"/>
                <w:color w:val="000000" w:themeColor="text1"/>
              </w:rPr>
              <w:t>15–17</w:t>
            </w:r>
          </w:p>
        </w:tc>
        <w:tc>
          <w:tcPr>
            <w:tcW w:w="570" w:type="dxa"/>
            <w:tcBorders>
              <w:top w:val="single" w:sz="8" w:space="0" w:color="auto"/>
              <w:left w:val="single" w:sz="8" w:space="0" w:color="auto"/>
              <w:bottom w:val="single" w:sz="12" w:space="0" w:color="auto"/>
              <w:right w:val="single" w:sz="8" w:space="0" w:color="auto"/>
            </w:tcBorders>
            <w:shd w:val="clear" w:color="auto" w:fill="F2F2F2" w:themeFill="background1" w:themeFillShade="F2"/>
          </w:tcPr>
          <w:p w14:paraId="4B90C219" w14:textId="77777777" w:rsidR="00213AB6" w:rsidRDefault="00213AB6" w:rsidP="00441564">
            <w:pPr>
              <w:ind w:left="0"/>
              <w:jc w:val="right"/>
            </w:pPr>
            <w:r w:rsidRPr="6C08D0B8">
              <w:rPr>
                <w:rFonts w:eastAsia="Arial" w:cs="Arial"/>
                <w:color w:val="000000" w:themeColor="text1"/>
              </w:rPr>
              <w:t>12</w:t>
            </w:r>
          </w:p>
        </w:tc>
        <w:tc>
          <w:tcPr>
            <w:tcW w:w="1005" w:type="dxa"/>
            <w:tcBorders>
              <w:top w:val="single" w:sz="8" w:space="0" w:color="auto"/>
              <w:left w:val="single" w:sz="8" w:space="0" w:color="auto"/>
              <w:bottom w:val="single" w:sz="12" w:space="0" w:color="auto"/>
              <w:right w:val="single" w:sz="8" w:space="0" w:color="auto"/>
            </w:tcBorders>
            <w:shd w:val="clear" w:color="auto" w:fill="F2F2F2" w:themeFill="background1" w:themeFillShade="F2"/>
          </w:tcPr>
          <w:p w14:paraId="0B732967" w14:textId="77777777" w:rsidR="00213AB6" w:rsidRDefault="00213AB6" w:rsidP="00441564">
            <w:pPr>
              <w:ind w:left="0"/>
              <w:jc w:val="right"/>
            </w:pPr>
            <w:r w:rsidRPr="6C08D0B8">
              <w:rPr>
                <w:rFonts w:eastAsia="Arial" w:cs="Arial"/>
                <w:color w:val="000000" w:themeColor="text1"/>
              </w:rPr>
              <w:t>23%</w:t>
            </w:r>
          </w:p>
        </w:tc>
        <w:tc>
          <w:tcPr>
            <w:tcW w:w="1005" w:type="dxa"/>
            <w:tcBorders>
              <w:top w:val="single" w:sz="8" w:space="0" w:color="auto"/>
              <w:left w:val="single" w:sz="8" w:space="0" w:color="auto"/>
              <w:bottom w:val="single" w:sz="12" w:space="0" w:color="auto"/>
              <w:right w:val="single" w:sz="8" w:space="0" w:color="auto"/>
            </w:tcBorders>
            <w:shd w:val="clear" w:color="auto" w:fill="F2F2F2" w:themeFill="background1" w:themeFillShade="F2"/>
          </w:tcPr>
          <w:p w14:paraId="5C08129B" w14:textId="77777777" w:rsidR="00213AB6" w:rsidRDefault="00213AB6" w:rsidP="00441564">
            <w:pPr>
              <w:ind w:left="0" w:right="72"/>
              <w:jc w:val="right"/>
            </w:pPr>
            <w:r w:rsidRPr="6C08D0B8">
              <w:rPr>
                <w:rFonts w:eastAsia="Arial" w:cs="Arial"/>
                <w:color w:val="000000" w:themeColor="text1"/>
              </w:rPr>
              <w:t>15–17</w:t>
            </w:r>
          </w:p>
        </w:tc>
        <w:tc>
          <w:tcPr>
            <w:tcW w:w="1155" w:type="dxa"/>
            <w:tcBorders>
              <w:top w:val="single" w:sz="8" w:space="0" w:color="auto"/>
              <w:left w:val="single" w:sz="8" w:space="0" w:color="auto"/>
              <w:bottom w:val="single" w:sz="12" w:space="0" w:color="auto"/>
              <w:right w:val="single" w:sz="8" w:space="0" w:color="auto"/>
            </w:tcBorders>
            <w:shd w:val="clear" w:color="auto" w:fill="F2F2F2" w:themeFill="background1" w:themeFillShade="F2"/>
          </w:tcPr>
          <w:p w14:paraId="3CBEBB5F" w14:textId="77777777" w:rsidR="00213AB6" w:rsidRDefault="00213AB6" w:rsidP="00441564">
            <w:pPr>
              <w:ind w:left="0"/>
              <w:jc w:val="right"/>
            </w:pPr>
            <w:r w:rsidRPr="6C08D0B8">
              <w:rPr>
                <w:rFonts w:eastAsia="Arial" w:cs="Arial"/>
                <w:color w:val="000000" w:themeColor="text1"/>
              </w:rPr>
              <w:t>22–28%</w:t>
            </w:r>
          </w:p>
        </w:tc>
      </w:tr>
      <w:tr w:rsidR="00213AB6" w14:paraId="492A902C" w14:textId="77777777" w:rsidTr="00BC4E37">
        <w:trPr>
          <w:cantSplit/>
          <w:tblHeader/>
        </w:trPr>
        <w:tc>
          <w:tcPr>
            <w:tcW w:w="5610" w:type="dxa"/>
            <w:tcBorders>
              <w:top w:val="single" w:sz="12" w:space="0" w:color="auto"/>
              <w:left w:val="single" w:sz="8" w:space="0" w:color="auto"/>
              <w:bottom w:val="single" w:sz="8" w:space="0" w:color="auto"/>
              <w:right w:val="single" w:sz="8" w:space="0" w:color="auto"/>
            </w:tcBorders>
          </w:tcPr>
          <w:p w14:paraId="7DE01811" w14:textId="77777777" w:rsidR="00213AB6" w:rsidRDefault="00213AB6" w:rsidP="00441564">
            <w:r w:rsidRPr="6C08D0B8">
              <w:rPr>
                <w:rFonts w:eastAsia="Arial" w:cs="Arial"/>
              </w:rPr>
              <w:t>N/A</w:t>
            </w:r>
          </w:p>
        </w:tc>
        <w:tc>
          <w:tcPr>
            <w:tcW w:w="2010" w:type="dxa"/>
            <w:tcBorders>
              <w:top w:val="single" w:sz="12" w:space="0" w:color="auto"/>
              <w:left w:val="single" w:sz="8" w:space="0" w:color="auto"/>
              <w:bottom w:val="single" w:sz="8" w:space="0" w:color="auto"/>
              <w:right w:val="single" w:sz="8" w:space="0" w:color="auto"/>
            </w:tcBorders>
          </w:tcPr>
          <w:p w14:paraId="19083180" w14:textId="77777777" w:rsidR="00213AB6" w:rsidRDefault="00213AB6" w:rsidP="00441564">
            <w:pPr>
              <w:ind w:left="0"/>
            </w:pPr>
            <w:r w:rsidRPr="6C08D0B8">
              <w:rPr>
                <w:rFonts w:eastAsia="Arial" w:cs="Arial"/>
              </w:rPr>
              <w:t>N/A</w:t>
            </w:r>
          </w:p>
        </w:tc>
        <w:tc>
          <w:tcPr>
            <w:tcW w:w="870" w:type="dxa"/>
            <w:tcBorders>
              <w:top w:val="single" w:sz="12" w:space="0" w:color="auto"/>
              <w:left w:val="single" w:sz="8" w:space="0" w:color="auto"/>
              <w:bottom w:val="single" w:sz="8" w:space="0" w:color="auto"/>
              <w:right w:val="single" w:sz="8" w:space="0" w:color="auto"/>
            </w:tcBorders>
          </w:tcPr>
          <w:p w14:paraId="6A5FAF93" w14:textId="77777777" w:rsidR="00213AB6" w:rsidRDefault="00213AB6" w:rsidP="00441564">
            <w:pPr>
              <w:ind w:left="0"/>
              <w:jc w:val="right"/>
            </w:pPr>
            <w:r w:rsidRPr="6C08D0B8">
              <w:rPr>
                <w:rFonts w:eastAsia="Arial" w:cs="Arial"/>
              </w:rPr>
              <w:t>N/A</w:t>
            </w:r>
          </w:p>
        </w:tc>
        <w:tc>
          <w:tcPr>
            <w:tcW w:w="1290" w:type="dxa"/>
            <w:tcBorders>
              <w:top w:val="single" w:sz="12" w:space="0" w:color="auto"/>
              <w:left w:val="single" w:sz="8" w:space="0" w:color="auto"/>
              <w:bottom w:val="single" w:sz="8" w:space="0" w:color="auto"/>
              <w:right w:val="single" w:sz="8" w:space="0" w:color="auto"/>
            </w:tcBorders>
          </w:tcPr>
          <w:p w14:paraId="73DF7D74" w14:textId="77777777" w:rsidR="00213AB6" w:rsidRDefault="00213AB6" w:rsidP="00441564">
            <w:pPr>
              <w:ind w:left="0"/>
              <w:jc w:val="right"/>
            </w:pPr>
            <w:r w:rsidRPr="6C08D0B8">
              <w:rPr>
                <w:rFonts w:eastAsia="Arial" w:cs="Arial"/>
                <w:b/>
                <w:bCs/>
              </w:rPr>
              <w:t>TOTALS:</w:t>
            </w:r>
          </w:p>
        </w:tc>
        <w:tc>
          <w:tcPr>
            <w:tcW w:w="570" w:type="dxa"/>
            <w:tcBorders>
              <w:top w:val="single" w:sz="12" w:space="0" w:color="auto"/>
              <w:left w:val="single" w:sz="8" w:space="0" w:color="auto"/>
              <w:bottom w:val="single" w:sz="8" w:space="0" w:color="auto"/>
              <w:right w:val="single" w:sz="8" w:space="0" w:color="auto"/>
            </w:tcBorders>
          </w:tcPr>
          <w:p w14:paraId="5FDCD049" w14:textId="77777777" w:rsidR="00213AB6" w:rsidRDefault="00213AB6" w:rsidP="00441564">
            <w:pPr>
              <w:ind w:left="0"/>
              <w:jc w:val="right"/>
            </w:pPr>
            <w:r w:rsidRPr="6C08D0B8">
              <w:rPr>
                <w:rFonts w:eastAsia="Arial" w:cs="Arial"/>
                <w:b/>
                <w:bCs/>
              </w:rPr>
              <w:t>52</w:t>
            </w:r>
          </w:p>
        </w:tc>
        <w:tc>
          <w:tcPr>
            <w:tcW w:w="1005" w:type="dxa"/>
            <w:tcBorders>
              <w:top w:val="single" w:sz="12" w:space="0" w:color="auto"/>
              <w:left w:val="single" w:sz="8" w:space="0" w:color="auto"/>
              <w:bottom w:val="single" w:sz="8" w:space="0" w:color="auto"/>
              <w:right w:val="single" w:sz="8" w:space="0" w:color="auto"/>
            </w:tcBorders>
          </w:tcPr>
          <w:p w14:paraId="352F782E" w14:textId="77777777" w:rsidR="00213AB6" w:rsidRDefault="00213AB6" w:rsidP="00441564">
            <w:pPr>
              <w:ind w:left="0"/>
              <w:jc w:val="right"/>
            </w:pPr>
            <w:r w:rsidRPr="6C08D0B8">
              <w:rPr>
                <w:rFonts w:eastAsia="Arial" w:cs="Arial"/>
                <w:b/>
                <w:bCs/>
              </w:rPr>
              <w:t>100%</w:t>
            </w:r>
          </w:p>
        </w:tc>
        <w:tc>
          <w:tcPr>
            <w:tcW w:w="1005" w:type="dxa"/>
            <w:tcBorders>
              <w:top w:val="single" w:sz="12" w:space="0" w:color="auto"/>
              <w:left w:val="single" w:sz="8" w:space="0" w:color="auto"/>
              <w:bottom w:val="single" w:sz="8" w:space="0" w:color="auto"/>
              <w:right w:val="single" w:sz="8" w:space="0" w:color="auto"/>
            </w:tcBorders>
          </w:tcPr>
          <w:p w14:paraId="7922599E" w14:textId="36DD68F3" w:rsidR="003A48A1" w:rsidRPr="003A48A1" w:rsidRDefault="00213AB6" w:rsidP="00441564">
            <w:pPr>
              <w:ind w:left="0" w:right="72"/>
              <w:jc w:val="right"/>
              <w:rPr>
                <w:rFonts w:eastAsia="Arial" w:cs="Arial"/>
                <w:b/>
                <w:bCs/>
              </w:rPr>
            </w:pPr>
            <w:r w:rsidRPr="6C08D0B8">
              <w:rPr>
                <w:rFonts w:eastAsia="Arial" w:cs="Arial"/>
                <w:b/>
                <w:bCs/>
              </w:rPr>
              <w:t>61–66</w:t>
            </w:r>
          </w:p>
        </w:tc>
        <w:tc>
          <w:tcPr>
            <w:tcW w:w="1155" w:type="dxa"/>
            <w:tcBorders>
              <w:top w:val="single" w:sz="12" w:space="0" w:color="auto"/>
              <w:left w:val="single" w:sz="8" w:space="0" w:color="auto"/>
              <w:bottom w:val="single" w:sz="8" w:space="0" w:color="auto"/>
              <w:right w:val="single" w:sz="8" w:space="0" w:color="auto"/>
            </w:tcBorders>
          </w:tcPr>
          <w:p w14:paraId="35D50B98" w14:textId="77777777" w:rsidR="00213AB6" w:rsidRDefault="00213AB6" w:rsidP="00441564">
            <w:pPr>
              <w:ind w:left="0"/>
              <w:jc w:val="right"/>
            </w:pPr>
            <w:r w:rsidRPr="6C08D0B8">
              <w:rPr>
                <w:rFonts w:eastAsia="Arial" w:cs="Arial"/>
                <w:b/>
                <w:bCs/>
              </w:rPr>
              <w:t>100%</w:t>
            </w:r>
          </w:p>
        </w:tc>
      </w:tr>
    </w:tbl>
    <w:p w14:paraId="00E9CC8B" w14:textId="77777777" w:rsidR="00213AB6" w:rsidRDefault="00213AB6" w:rsidP="00441564">
      <w:pPr>
        <w:pStyle w:val="Caption"/>
      </w:pPr>
      <w:bookmarkStart w:id="870" w:name="_Toc138337931"/>
      <w:bookmarkStart w:id="871" w:name="_Toc162343940"/>
      <w:r>
        <w:lastRenderedPageBreak/>
        <w:t>Table 4.A.</w:t>
      </w:r>
      <w:r>
        <w:fldChar w:fldCharType="begin"/>
      </w:r>
      <w:r>
        <w:instrText>SEQ Table_4.A. \* ARABIC</w:instrText>
      </w:r>
      <w:r>
        <w:fldChar w:fldCharType="separate"/>
      </w:r>
      <w:r>
        <w:rPr>
          <w:noProof/>
        </w:rPr>
        <w:t>2</w:t>
      </w:r>
      <w:r>
        <w:fldChar w:fldCharType="end"/>
      </w:r>
      <w:r w:rsidRPr="6C08D0B8">
        <w:rPr>
          <w:rFonts w:eastAsia="Arial"/>
        </w:rPr>
        <w:t xml:space="preserve"> </w:t>
      </w:r>
      <w:r>
        <w:rPr>
          <w:rFonts w:eastAsia="Arial"/>
        </w:rPr>
        <w:t xml:space="preserve"> </w:t>
      </w:r>
      <w:r w:rsidRPr="6C08D0B8">
        <w:rPr>
          <w:rFonts w:eastAsia="Arial"/>
        </w:rPr>
        <w:t xml:space="preserve">CSA Test Blueprint for Grade </w:t>
      </w:r>
      <w:r>
        <w:rPr>
          <w:rFonts w:eastAsia="Arial"/>
        </w:rPr>
        <w:t>Band</w:t>
      </w:r>
      <w:r w:rsidRPr="6C08D0B8">
        <w:rPr>
          <w:rFonts w:eastAsia="Arial"/>
        </w:rPr>
        <w:t xml:space="preserve"> Six Through Eight</w:t>
      </w:r>
      <w:bookmarkEnd w:id="870"/>
      <w:bookmarkEnd w:id="871"/>
    </w:p>
    <w:tbl>
      <w:tblPr>
        <w:tblStyle w:val="TableGrid"/>
        <w:tblW w:w="13515" w:type="dxa"/>
        <w:tblLayout w:type="fixed"/>
        <w:tblLook w:val="04A0" w:firstRow="1" w:lastRow="0" w:firstColumn="1" w:lastColumn="0" w:noHBand="0" w:noVBand="1"/>
      </w:tblPr>
      <w:tblGrid>
        <w:gridCol w:w="5610"/>
        <w:gridCol w:w="2010"/>
        <w:gridCol w:w="870"/>
        <w:gridCol w:w="1290"/>
        <w:gridCol w:w="570"/>
        <w:gridCol w:w="1005"/>
        <w:gridCol w:w="1005"/>
        <w:gridCol w:w="1155"/>
      </w:tblGrid>
      <w:tr w:rsidR="00213AB6" w14:paraId="609AEC1F" w14:textId="77777777" w:rsidTr="00BC4E37">
        <w:trPr>
          <w:cantSplit/>
          <w:trHeight w:val="2595"/>
          <w:tblHeader/>
        </w:trPr>
        <w:tc>
          <w:tcPr>
            <w:tcW w:w="5610" w:type="dxa"/>
            <w:tcBorders>
              <w:top w:val="single" w:sz="12" w:space="0" w:color="2E74B5" w:themeColor="accent5" w:themeShade="BF"/>
              <w:left w:val="single" w:sz="12" w:space="0" w:color="2E74B5" w:themeColor="accent5" w:themeShade="BF"/>
              <w:bottom w:val="single" w:sz="12" w:space="0" w:color="2E74B5" w:themeColor="accent5" w:themeShade="BF"/>
              <w:right w:val="single" w:sz="8" w:space="0" w:color="000000" w:themeColor="text1"/>
            </w:tcBorders>
            <w:shd w:val="clear" w:color="auto" w:fill="2E74B5" w:themeFill="accent5" w:themeFillShade="BF"/>
            <w:vAlign w:val="bottom"/>
          </w:tcPr>
          <w:p w14:paraId="24589AD5" w14:textId="77777777" w:rsidR="00213AB6" w:rsidRDefault="00213AB6" w:rsidP="00441564">
            <w:pPr>
              <w:ind w:left="0"/>
              <w:jc w:val="center"/>
            </w:pPr>
            <w:r w:rsidRPr="6C08D0B8">
              <w:rPr>
                <w:rFonts w:eastAsia="Arial" w:cs="Arial"/>
                <w:b/>
                <w:bCs/>
                <w:color w:val="FFFFFF" w:themeColor="background1"/>
              </w:rPr>
              <w:t>Claim/Score Reporting Category</w:t>
            </w:r>
          </w:p>
        </w:tc>
        <w:tc>
          <w:tcPr>
            <w:tcW w:w="2010" w:type="dxa"/>
            <w:tcBorders>
              <w:top w:val="single" w:sz="12" w:space="0" w:color="2E74B5" w:themeColor="accent5" w:themeShade="BF"/>
              <w:left w:val="single" w:sz="8" w:space="0" w:color="000000" w:themeColor="text1"/>
              <w:bottom w:val="single" w:sz="12" w:space="0" w:color="2E74B5" w:themeColor="accent5" w:themeShade="BF"/>
              <w:right w:val="single" w:sz="8" w:space="0" w:color="000000" w:themeColor="text1"/>
            </w:tcBorders>
            <w:shd w:val="clear" w:color="auto" w:fill="2E74B5" w:themeFill="accent5" w:themeFillShade="BF"/>
            <w:vAlign w:val="bottom"/>
          </w:tcPr>
          <w:p w14:paraId="7638A8E8" w14:textId="77777777" w:rsidR="00213AB6" w:rsidRDefault="00213AB6" w:rsidP="00441564">
            <w:pPr>
              <w:ind w:left="0"/>
              <w:jc w:val="center"/>
            </w:pPr>
            <w:r w:rsidRPr="6C08D0B8">
              <w:rPr>
                <w:rFonts w:eastAsia="Arial" w:cs="Arial"/>
                <w:b/>
                <w:bCs/>
                <w:color w:val="FFFFFF" w:themeColor="background1"/>
              </w:rPr>
              <w:t>Content Category</w:t>
            </w:r>
          </w:p>
        </w:tc>
        <w:tc>
          <w:tcPr>
            <w:tcW w:w="870" w:type="dxa"/>
            <w:tcBorders>
              <w:top w:val="single" w:sz="12" w:space="0" w:color="2E74B5" w:themeColor="accent5" w:themeShade="BF"/>
              <w:left w:val="single" w:sz="8" w:space="0" w:color="000000" w:themeColor="text1"/>
              <w:bottom w:val="single" w:sz="12" w:space="0" w:color="2E74B5" w:themeColor="accent5" w:themeShade="BF"/>
              <w:right w:val="single" w:sz="8" w:space="0" w:color="000000" w:themeColor="text1"/>
            </w:tcBorders>
            <w:shd w:val="clear" w:color="auto" w:fill="2E74B5" w:themeFill="accent5" w:themeFillShade="BF"/>
            <w:textDirection w:val="btLr"/>
            <w:vAlign w:val="center"/>
          </w:tcPr>
          <w:p w14:paraId="76B4B537" w14:textId="77777777" w:rsidR="00213AB6" w:rsidRDefault="00213AB6" w:rsidP="00441564">
            <w:pPr>
              <w:ind w:left="72" w:right="72"/>
            </w:pPr>
            <w:r w:rsidRPr="6C08D0B8">
              <w:rPr>
                <w:rFonts w:eastAsia="Arial" w:cs="Arial"/>
                <w:b/>
                <w:bCs/>
                <w:color w:val="FFFFFF" w:themeColor="background1"/>
              </w:rPr>
              <w:t>Total Items by Content Category</w:t>
            </w:r>
          </w:p>
        </w:tc>
        <w:tc>
          <w:tcPr>
            <w:tcW w:w="1290" w:type="dxa"/>
            <w:tcBorders>
              <w:top w:val="single" w:sz="12" w:space="0" w:color="2E74B5" w:themeColor="accent5" w:themeShade="BF"/>
              <w:left w:val="single" w:sz="8" w:space="0" w:color="000000" w:themeColor="text1"/>
              <w:bottom w:val="single" w:sz="12" w:space="0" w:color="2E74B5" w:themeColor="accent5" w:themeShade="BF"/>
              <w:right w:val="single" w:sz="8" w:space="0" w:color="000000" w:themeColor="text1"/>
            </w:tcBorders>
            <w:shd w:val="clear" w:color="auto" w:fill="2E74B5" w:themeFill="accent5" w:themeFillShade="BF"/>
            <w:textDirection w:val="btLr"/>
            <w:vAlign w:val="center"/>
          </w:tcPr>
          <w:p w14:paraId="0D98FAFD" w14:textId="77777777" w:rsidR="00213AB6" w:rsidRDefault="00213AB6" w:rsidP="00441564">
            <w:pPr>
              <w:ind w:left="72" w:right="72"/>
            </w:pPr>
            <w:r w:rsidRPr="6C08D0B8">
              <w:rPr>
                <w:rFonts w:eastAsia="Arial" w:cs="Arial"/>
                <w:b/>
                <w:bCs/>
                <w:color w:val="FFFFFF" w:themeColor="background1"/>
              </w:rPr>
              <w:t>Total Score Points by Content Category</w:t>
            </w:r>
          </w:p>
        </w:tc>
        <w:tc>
          <w:tcPr>
            <w:tcW w:w="570" w:type="dxa"/>
            <w:tcBorders>
              <w:top w:val="single" w:sz="12" w:space="0" w:color="2E74B5" w:themeColor="accent5" w:themeShade="BF"/>
              <w:left w:val="single" w:sz="8" w:space="0" w:color="000000" w:themeColor="text1"/>
              <w:bottom w:val="single" w:sz="12" w:space="0" w:color="2E74B5" w:themeColor="accent5" w:themeShade="BF"/>
              <w:right w:val="single" w:sz="8" w:space="0" w:color="000000" w:themeColor="text1"/>
            </w:tcBorders>
            <w:shd w:val="clear" w:color="auto" w:fill="2E74B5" w:themeFill="accent5" w:themeFillShade="BF"/>
            <w:textDirection w:val="btLr"/>
            <w:vAlign w:val="center"/>
          </w:tcPr>
          <w:p w14:paraId="40E18710" w14:textId="77777777" w:rsidR="00213AB6" w:rsidRDefault="00213AB6" w:rsidP="00441564">
            <w:pPr>
              <w:ind w:left="72" w:right="72"/>
            </w:pPr>
            <w:r w:rsidRPr="6C08D0B8">
              <w:rPr>
                <w:rFonts w:eastAsia="Arial" w:cs="Arial"/>
                <w:b/>
                <w:bCs/>
                <w:color w:val="FFFFFF" w:themeColor="background1"/>
              </w:rPr>
              <w:t>Total Items by Claim</w:t>
            </w:r>
          </w:p>
        </w:tc>
        <w:tc>
          <w:tcPr>
            <w:tcW w:w="1005" w:type="dxa"/>
            <w:tcBorders>
              <w:top w:val="single" w:sz="12" w:space="0" w:color="2E74B5" w:themeColor="accent5" w:themeShade="BF"/>
              <w:left w:val="single" w:sz="8" w:space="0" w:color="000000" w:themeColor="text1"/>
              <w:bottom w:val="single" w:sz="12" w:space="0" w:color="2E74B5" w:themeColor="accent5" w:themeShade="BF"/>
              <w:right w:val="single" w:sz="8" w:space="0" w:color="000000" w:themeColor="text1"/>
            </w:tcBorders>
            <w:shd w:val="clear" w:color="auto" w:fill="2E74B5" w:themeFill="accent5" w:themeFillShade="BF"/>
            <w:textDirection w:val="btLr"/>
            <w:vAlign w:val="center"/>
          </w:tcPr>
          <w:p w14:paraId="270751C6" w14:textId="77777777" w:rsidR="00213AB6" w:rsidRDefault="00213AB6" w:rsidP="00441564">
            <w:pPr>
              <w:ind w:left="72" w:right="72"/>
            </w:pPr>
            <w:r w:rsidRPr="6C08D0B8">
              <w:rPr>
                <w:rFonts w:eastAsia="Arial" w:cs="Arial"/>
                <w:b/>
                <w:bCs/>
                <w:color w:val="FFFFFF" w:themeColor="background1"/>
              </w:rPr>
              <w:t>Percentage of Items by Claim</w:t>
            </w:r>
          </w:p>
        </w:tc>
        <w:tc>
          <w:tcPr>
            <w:tcW w:w="1005" w:type="dxa"/>
            <w:tcBorders>
              <w:top w:val="single" w:sz="12" w:space="0" w:color="2E74B5" w:themeColor="accent5" w:themeShade="BF"/>
              <w:left w:val="single" w:sz="8" w:space="0" w:color="000000" w:themeColor="text1"/>
              <w:bottom w:val="single" w:sz="12" w:space="0" w:color="2E74B5" w:themeColor="accent5" w:themeShade="BF"/>
              <w:right w:val="single" w:sz="8" w:space="0" w:color="000000" w:themeColor="text1"/>
            </w:tcBorders>
            <w:shd w:val="clear" w:color="auto" w:fill="2E74B5" w:themeFill="accent5" w:themeFillShade="BF"/>
            <w:textDirection w:val="btLr"/>
            <w:vAlign w:val="center"/>
          </w:tcPr>
          <w:p w14:paraId="5ED8CE0D" w14:textId="77777777" w:rsidR="00213AB6" w:rsidRDefault="00213AB6" w:rsidP="00441564">
            <w:pPr>
              <w:ind w:left="72" w:right="72"/>
            </w:pPr>
            <w:r w:rsidRPr="6C08D0B8">
              <w:rPr>
                <w:rFonts w:eastAsia="Arial" w:cs="Arial"/>
                <w:b/>
                <w:bCs/>
                <w:color w:val="FFFFFF" w:themeColor="background1"/>
              </w:rPr>
              <w:t>Total Score Points by Claim</w:t>
            </w:r>
          </w:p>
        </w:tc>
        <w:tc>
          <w:tcPr>
            <w:tcW w:w="1155" w:type="dxa"/>
            <w:tcBorders>
              <w:top w:val="single" w:sz="12" w:space="0" w:color="2E74B5" w:themeColor="accent5" w:themeShade="BF"/>
              <w:left w:val="single" w:sz="8" w:space="0" w:color="000000" w:themeColor="text1"/>
              <w:bottom w:val="single" w:sz="12" w:space="0" w:color="2E74B5" w:themeColor="accent5" w:themeShade="BF"/>
              <w:right w:val="single" w:sz="12" w:space="0" w:color="2E74B5" w:themeColor="accent5" w:themeShade="BF"/>
            </w:tcBorders>
            <w:shd w:val="clear" w:color="auto" w:fill="2E74B5" w:themeFill="accent5" w:themeFillShade="BF"/>
            <w:textDirection w:val="btLr"/>
            <w:vAlign w:val="center"/>
          </w:tcPr>
          <w:p w14:paraId="3E65C09C" w14:textId="77777777" w:rsidR="00213AB6" w:rsidRDefault="00213AB6" w:rsidP="00441564">
            <w:pPr>
              <w:ind w:left="72" w:right="72"/>
            </w:pPr>
            <w:r w:rsidRPr="6C08D0B8">
              <w:rPr>
                <w:rFonts w:eastAsia="Arial" w:cs="Arial"/>
                <w:b/>
                <w:bCs/>
                <w:color w:val="FFFFFF" w:themeColor="background1"/>
              </w:rPr>
              <w:t>Percentage of Score Points by Claim</w:t>
            </w:r>
          </w:p>
        </w:tc>
      </w:tr>
      <w:tr w:rsidR="00213AB6" w14:paraId="5130EABB" w14:textId="77777777" w:rsidTr="00BC4E37">
        <w:trPr>
          <w:cantSplit/>
          <w:tblHeader/>
        </w:trPr>
        <w:tc>
          <w:tcPr>
            <w:tcW w:w="5610" w:type="dxa"/>
            <w:tcBorders>
              <w:top w:val="single" w:sz="12" w:space="0" w:color="2E74B5" w:themeColor="accent5" w:themeShade="BF"/>
              <w:left w:val="single" w:sz="8" w:space="0" w:color="auto"/>
              <w:bottom w:val="single" w:sz="8" w:space="0" w:color="auto"/>
              <w:right w:val="single" w:sz="8" w:space="0" w:color="auto"/>
            </w:tcBorders>
            <w:shd w:val="clear" w:color="auto" w:fill="F2F2F2" w:themeFill="background1" w:themeFillShade="F2"/>
          </w:tcPr>
          <w:p w14:paraId="32615E18" w14:textId="77777777" w:rsidR="00213AB6" w:rsidRDefault="00213AB6" w:rsidP="00441564">
            <w:pPr>
              <w:ind w:left="0"/>
            </w:pPr>
            <w:r w:rsidRPr="6C08D0B8">
              <w:rPr>
                <w:rFonts w:eastAsia="Arial" w:cs="Arial"/>
                <w:b/>
                <w:bCs/>
                <w:color w:val="000000" w:themeColor="text1"/>
              </w:rPr>
              <w:t>Reading Claim:</w:t>
            </w:r>
            <w:r w:rsidRPr="6C08D0B8">
              <w:rPr>
                <w:rFonts w:eastAsia="Arial" w:cs="Arial"/>
                <w:color w:val="000000" w:themeColor="text1"/>
              </w:rPr>
              <w:t xml:space="preserve"> Students can read, analyze, and interpret a variety of texts and genres through Spanish.</w:t>
            </w:r>
          </w:p>
        </w:tc>
        <w:tc>
          <w:tcPr>
            <w:tcW w:w="2010" w:type="dxa"/>
            <w:tcBorders>
              <w:top w:val="single" w:sz="12" w:space="0" w:color="2E74B5" w:themeColor="accent5" w:themeShade="BF"/>
              <w:left w:val="single" w:sz="8" w:space="0" w:color="auto"/>
              <w:bottom w:val="single" w:sz="8" w:space="0" w:color="auto"/>
              <w:right w:val="single" w:sz="8" w:space="0" w:color="auto"/>
            </w:tcBorders>
            <w:shd w:val="clear" w:color="auto" w:fill="F2F2F2" w:themeFill="background1" w:themeFillShade="F2"/>
          </w:tcPr>
          <w:p w14:paraId="5C6389B8" w14:textId="77777777" w:rsidR="00213AB6" w:rsidRDefault="00213AB6" w:rsidP="00441564">
            <w:pPr>
              <w:ind w:left="0"/>
            </w:pPr>
            <w:r w:rsidRPr="6C08D0B8">
              <w:rPr>
                <w:rFonts w:eastAsia="Arial" w:cs="Arial"/>
                <w:color w:val="000000" w:themeColor="text1"/>
              </w:rPr>
              <w:t>Literary</w:t>
            </w:r>
          </w:p>
        </w:tc>
        <w:tc>
          <w:tcPr>
            <w:tcW w:w="870" w:type="dxa"/>
            <w:tcBorders>
              <w:top w:val="single" w:sz="12" w:space="0" w:color="2E74B5" w:themeColor="accent5" w:themeShade="BF"/>
              <w:left w:val="single" w:sz="8" w:space="0" w:color="auto"/>
              <w:bottom w:val="single" w:sz="8" w:space="0" w:color="auto"/>
              <w:right w:val="single" w:sz="8" w:space="0" w:color="auto"/>
            </w:tcBorders>
            <w:shd w:val="clear" w:color="auto" w:fill="F2F2F2" w:themeFill="background1" w:themeFillShade="F2"/>
          </w:tcPr>
          <w:p w14:paraId="71A7513A" w14:textId="77777777" w:rsidR="00213AB6" w:rsidRDefault="00213AB6" w:rsidP="00441564">
            <w:pPr>
              <w:ind w:left="0"/>
              <w:jc w:val="right"/>
            </w:pPr>
            <w:r w:rsidRPr="6C08D0B8">
              <w:rPr>
                <w:rFonts w:eastAsia="Arial" w:cs="Arial"/>
                <w:color w:val="000000" w:themeColor="text1"/>
              </w:rPr>
              <w:t>6–9</w:t>
            </w:r>
          </w:p>
        </w:tc>
        <w:tc>
          <w:tcPr>
            <w:tcW w:w="1290" w:type="dxa"/>
            <w:tcBorders>
              <w:top w:val="single" w:sz="12" w:space="0" w:color="2E74B5" w:themeColor="accent5" w:themeShade="BF"/>
              <w:left w:val="single" w:sz="8" w:space="0" w:color="auto"/>
              <w:bottom w:val="single" w:sz="8" w:space="0" w:color="auto"/>
              <w:right w:val="single" w:sz="8" w:space="0" w:color="auto"/>
            </w:tcBorders>
            <w:shd w:val="clear" w:color="auto" w:fill="F2F2F2" w:themeFill="background1" w:themeFillShade="F2"/>
          </w:tcPr>
          <w:p w14:paraId="3AE401CD" w14:textId="77777777" w:rsidR="00213AB6" w:rsidRDefault="00213AB6" w:rsidP="00441564">
            <w:pPr>
              <w:ind w:left="0" w:right="144"/>
              <w:jc w:val="right"/>
            </w:pPr>
            <w:r w:rsidRPr="6C08D0B8">
              <w:rPr>
                <w:rFonts w:eastAsia="Arial" w:cs="Arial"/>
                <w:color w:val="000000" w:themeColor="text1"/>
              </w:rPr>
              <w:t>7–11</w:t>
            </w:r>
          </w:p>
        </w:tc>
        <w:tc>
          <w:tcPr>
            <w:tcW w:w="570" w:type="dxa"/>
            <w:tcBorders>
              <w:top w:val="single" w:sz="12" w:space="0" w:color="2E74B5" w:themeColor="accent5" w:themeShade="BF"/>
              <w:left w:val="single" w:sz="8" w:space="0" w:color="auto"/>
              <w:bottom w:val="single" w:sz="8" w:space="0" w:color="auto"/>
              <w:right w:val="single" w:sz="8" w:space="0" w:color="auto"/>
            </w:tcBorders>
            <w:shd w:val="clear" w:color="auto" w:fill="F2F2F2" w:themeFill="background1" w:themeFillShade="F2"/>
          </w:tcPr>
          <w:p w14:paraId="5825E652" w14:textId="77777777" w:rsidR="00213AB6" w:rsidRDefault="00213AB6" w:rsidP="00441564">
            <w:pPr>
              <w:ind w:left="0"/>
              <w:jc w:val="right"/>
            </w:pPr>
            <w:r w:rsidRPr="6C08D0B8">
              <w:rPr>
                <w:rFonts w:eastAsia="Arial" w:cs="Arial"/>
                <w:color w:val="000000" w:themeColor="text1"/>
              </w:rPr>
              <w:t>24</w:t>
            </w:r>
          </w:p>
        </w:tc>
        <w:tc>
          <w:tcPr>
            <w:tcW w:w="1005" w:type="dxa"/>
            <w:tcBorders>
              <w:top w:val="single" w:sz="12" w:space="0" w:color="2E74B5" w:themeColor="accent5" w:themeShade="BF"/>
              <w:left w:val="single" w:sz="8" w:space="0" w:color="auto"/>
              <w:bottom w:val="single" w:sz="8" w:space="0" w:color="auto"/>
              <w:right w:val="single" w:sz="8" w:space="0" w:color="auto"/>
            </w:tcBorders>
            <w:shd w:val="clear" w:color="auto" w:fill="F2F2F2" w:themeFill="background1" w:themeFillShade="F2"/>
          </w:tcPr>
          <w:p w14:paraId="4101B141" w14:textId="77777777" w:rsidR="00213AB6" w:rsidRDefault="00213AB6" w:rsidP="00441564">
            <w:pPr>
              <w:ind w:left="0"/>
              <w:jc w:val="right"/>
            </w:pPr>
            <w:r w:rsidRPr="6C08D0B8">
              <w:rPr>
                <w:rFonts w:eastAsia="Arial" w:cs="Arial"/>
                <w:color w:val="000000" w:themeColor="text1"/>
              </w:rPr>
              <w:t>46%</w:t>
            </w:r>
          </w:p>
        </w:tc>
        <w:tc>
          <w:tcPr>
            <w:tcW w:w="1005" w:type="dxa"/>
            <w:tcBorders>
              <w:top w:val="single" w:sz="12" w:space="0" w:color="2E74B5" w:themeColor="accent5" w:themeShade="BF"/>
              <w:left w:val="single" w:sz="8" w:space="0" w:color="auto"/>
              <w:bottom w:val="single" w:sz="8" w:space="0" w:color="auto"/>
              <w:right w:val="single" w:sz="8" w:space="0" w:color="auto"/>
            </w:tcBorders>
            <w:shd w:val="clear" w:color="auto" w:fill="F2F2F2" w:themeFill="background1" w:themeFillShade="F2"/>
          </w:tcPr>
          <w:p w14:paraId="78F9DFCE" w14:textId="77777777" w:rsidR="00213AB6" w:rsidRDefault="00213AB6" w:rsidP="00441564">
            <w:pPr>
              <w:ind w:left="0" w:right="72"/>
              <w:jc w:val="right"/>
            </w:pPr>
            <w:r w:rsidRPr="6C08D0B8">
              <w:rPr>
                <w:rFonts w:eastAsia="Arial" w:cs="Arial"/>
                <w:color w:val="000000" w:themeColor="text1"/>
              </w:rPr>
              <w:t>27–35</w:t>
            </w:r>
          </w:p>
        </w:tc>
        <w:tc>
          <w:tcPr>
            <w:tcW w:w="1155" w:type="dxa"/>
            <w:tcBorders>
              <w:top w:val="single" w:sz="12" w:space="0" w:color="2E74B5" w:themeColor="accent5" w:themeShade="BF"/>
              <w:left w:val="single" w:sz="8" w:space="0" w:color="auto"/>
              <w:bottom w:val="single" w:sz="8" w:space="0" w:color="auto"/>
              <w:right w:val="single" w:sz="8" w:space="0" w:color="auto"/>
            </w:tcBorders>
            <w:shd w:val="clear" w:color="auto" w:fill="F2F2F2" w:themeFill="background1" w:themeFillShade="F2"/>
          </w:tcPr>
          <w:p w14:paraId="250BCFD5" w14:textId="77777777" w:rsidR="00213AB6" w:rsidRDefault="00213AB6" w:rsidP="00441564">
            <w:pPr>
              <w:ind w:left="0"/>
              <w:jc w:val="right"/>
            </w:pPr>
            <w:r w:rsidRPr="6C08D0B8">
              <w:rPr>
                <w:rFonts w:eastAsia="Arial" w:cs="Arial"/>
                <w:color w:val="000000" w:themeColor="text1"/>
              </w:rPr>
              <w:t>40–58%</w:t>
            </w:r>
          </w:p>
        </w:tc>
      </w:tr>
      <w:tr w:rsidR="00213AB6" w14:paraId="7C450284" w14:textId="77777777" w:rsidTr="00BC4E37">
        <w:trPr>
          <w:cantSplit/>
          <w:tblHeader/>
        </w:trPr>
        <w:tc>
          <w:tcPr>
            <w:tcW w:w="5610"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5CA9E54B" w14:textId="77777777" w:rsidR="00213AB6" w:rsidRDefault="00213AB6" w:rsidP="00441564">
            <w:pPr>
              <w:ind w:left="0"/>
            </w:pPr>
            <w:r w:rsidRPr="6C08D0B8">
              <w:rPr>
                <w:rFonts w:eastAsia="Arial" w:cs="Arial"/>
                <w:b/>
                <w:bCs/>
                <w:color w:val="000000" w:themeColor="text1"/>
              </w:rPr>
              <w:t>Reading Claim:</w:t>
            </w:r>
            <w:r w:rsidRPr="6C08D0B8">
              <w:rPr>
                <w:rFonts w:eastAsia="Arial" w:cs="Arial"/>
                <w:color w:val="000000" w:themeColor="text1"/>
              </w:rPr>
              <w:t xml:space="preserve"> Students can read, analyze, and interpret a variety of texts and genres through Spanish.</w:t>
            </w:r>
          </w:p>
        </w:tc>
        <w:tc>
          <w:tcPr>
            <w:tcW w:w="2010"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7CCE5485" w14:textId="77777777" w:rsidR="00213AB6" w:rsidRDefault="00213AB6" w:rsidP="00441564">
            <w:pPr>
              <w:ind w:left="0"/>
            </w:pPr>
            <w:r w:rsidRPr="6C08D0B8">
              <w:rPr>
                <w:rFonts w:eastAsia="Arial" w:cs="Arial"/>
                <w:color w:val="000000" w:themeColor="text1"/>
              </w:rPr>
              <w:t>Informational</w:t>
            </w:r>
          </w:p>
        </w:tc>
        <w:tc>
          <w:tcPr>
            <w:tcW w:w="870"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128D7033" w14:textId="77777777" w:rsidR="00213AB6" w:rsidRDefault="00213AB6" w:rsidP="00441564">
            <w:pPr>
              <w:ind w:left="0"/>
              <w:jc w:val="right"/>
            </w:pPr>
            <w:r w:rsidRPr="6C08D0B8">
              <w:rPr>
                <w:rFonts w:eastAsia="Arial" w:cs="Arial"/>
                <w:color w:val="000000" w:themeColor="text1"/>
              </w:rPr>
              <w:t>6–9</w:t>
            </w:r>
          </w:p>
        </w:tc>
        <w:tc>
          <w:tcPr>
            <w:tcW w:w="1290"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57160DFF" w14:textId="77777777" w:rsidR="00213AB6" w:rsidRDefault="00213AB6" w:rsidP="00441564">
            <w:pPr>
              <w:ind w:left="0" w:right="144"/>
              <w:jc w:val="right"/>
            </w:pPr>
            <w:r w:rsidRPr="6C08D0B8">
              <w:rPr>
                <w:rFonts w:eastAsia="Arial" w:cs="Arial"/>
                <w:color w:val="000000" w:themeColor="text1"/>
              </w:rPr>
              <w:t>7–11</w:t>
            </w:r>
          </w:p>
        </w:tc>
        <w:tc>
          <w:tcPr>
            <w:tcW w:w="570"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0423D5B1" w14:textId="77777777" w:rsidR="00213AB6" w:rsidRDefault="00213AB6" w:rsidP="00441564">
            <w:pPr>
              <w:ind w:left="0"/>
              <w:jc w:val="right"/>
            </w:pPr>
            <w:r w:rsidRPr="6C08D0B8">
              <w:rPr>
                <w:rFonts w:eastAsia="Arial" w:cs="Arial"/>
                <w:color w:val="000000" w:themeColor="text1"/>
              </w:rPr>
              <w:t>24</w:t>
            </w:r>
          </w:p>
        </w:tc>
        <w:tc>
          <w:tcPr>
            <w:tcW w:w="1005"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6DC9A9E9" w14:textId="77777777" w:rsidR="00213AB6" w:rsidRDefault="00213AB6" w:rsidP="00441564">
            <w:pPr>
              <w:ind w:left="0"/>
              <w:jc w:val="right"/>
            </w:pPr>
            <w:r w:rsidRPr="6C08D0B8">
              <w:rPr>
                <w:rFonts w:eastAsia="Arial" w:cs="Arial"/>
                <w:color w:val="000000" w:themeColor="text1"/>
              </w:rPr>
              <w:t>46%</w:t>
            </w:r>
          </w:p>
        </w:tc>
        <w:tc>
          <w:tcPr>
            <w:tcW w:w="1005"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6C883BD7" w14:textId="77777777" w:rsidR="00213AB6" w:rsidRDefault="00213AB6" w:rsidP="00441564">
            <w:pPr>
              <w:ind w:left="0" w:right="72"/>
              <w:jc w:val="right"/>
            </w:pPr>
            <w:r w:rsidRPr="6C08D0B8">
              <w:rPr>
                <w:rFonts w:eastAsia="Arial" w:cs="Arial"/>
                <w:color w:val="000000" w:themeColor="text1"/>
              </w:rPr>
              <w:t>27–35</w:t>
            </w:r>
          </w:p>
        </w:tc>
        <w:tc>
          <w:tcPr>
            <w:tcW w:w="1155"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416C8C09" w14:textId="77777777" w:rsidR="00213AB6" w:rsidRDefault="00213AB6" w:rsidP="00441564">
            <w:pPr>
              <w:ind w:left="0"/>
              <w:jc w:val="right"/>
            </w:pPr>
            <w:r w:rsidRPr="6C08D0B8">
              <w:rPr>
                <w:rFonts w:eastAsia="Arial" w:cs="Arial"/>
                <w:color w:val="000000" w:themeColor="text1"/>
              </w:rPr>
              <w:t>40–58%</w:t>
            </w:r>
          </w:p>
        </w:tc>
      </w:tr>
      <w:tr w:rsidR="00213AB6" w14:paraId="0E8BF993" w14:textId="77777777" w:rsidTr="00BC4E37">
        <w:trPr>
          <w:cantSplit/>
          <w:tblHeader/>
        </w:trPr>
        <w:tc>
          <w:tcPr>
            <w:tcW w:w="5610"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7E7E8C91" w14:textId="77777777" w:rsidR="00213AB6" w:rsidRDefault="00213AB6" w:rsidP="00441564">
            <w:pPr>
              <w:ind w:left="0"/>
            </w:pPr>
            <w:r w:rsidRPr="6C08D0B8">
              <w:rPr>
                <w:rFonts w:eastAsia="Arial" w:cs="Arial"/>
                <w:b/>
                <w:bCs/>
                <w:color w:val="000000" w:themeColor="text1"/>
              </w:rPr>
              <w:t>Reading Claim:</w:t>
            </w:r>
            <w:r w:rsidRPr="6C08D0B8">
              <w:rPr>
                <w:rFonts w:eastAsia="Arial" w:cs="Arial"/>
                <w:color w:val="000000" w:themeColor="text1"/>
              </w:rPr>
              <w:t xml:space="preserve"> Students can read, analyze, and interpret a variety of texts and genres through Spanish.</w:t>
            </w:r>
          </w:p>
        </w:tc>
        <w:tc>
          <w:tcPr>
            <w:tcW w:w="2010"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57E39860" w14:textId="77777777" w:rsidR="00213AB6" w:rsidRDefault="00213AB6" w:rsidP="00441564">
            <w:pPr>
              <w:ind w:left="0"/>
            </w:pPr>
            <w:r w:rsidRPr="6C08D0B8">
              <w:rPr>
                <w:rFonts w:eastAsia="Arial" w:cs="Arial"/>
                <w:color w:val="000000" w:themeColor="text1"/>
              </w:rPr>
              <w:t>Vocabulary and Meaning</w:t>
            </w:r>
          </w:p>
        </w:tc>
        <w:tc>
          <w:tcPr>
            <w:tcW w:w="870"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515984E6" w14:textId="77777777" w:rsidR="00213AB6" w:rsidRDefault="00213AB6" w:rsidP="00441564">
            <w:pPr>
              <w:ind w:left="0"/>
              <w:jc w:val="right"/>
            </w:pPr>
            <w:r w:rsidRPr="6C08D0B8">
              <w:rPr>
                <w:rFonts w:eastAsia="Arial" w:cs="Arial"/>
                <w:color w:val="000000" w:themeColor="text1"/>
              </w:rPr>
              <w:t>8–10</w:t>
            </w:r>
          </w:p>
        </w:tc>
        <w:tc>
          <w:tcPr>
            <w:tcW w:w="1290"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724C4637" w14:textId="77777777" w:rsidR="00213AB6" w:rsidRDefault="00213AB6" w:rsidP="00441564">
            <w:pPr>
              <w:ind w:left="0" w:right="144"/>
              <w:jc w:val="right"/>
            </w:pPr>
            <w:r w:rsidRPr="6C08D0B8">
              <w:rPr>
                <w:rFonts w:eastAsia="Arial" w:cs="Arial"/>
                <w:color w:val="000000" w:themeColor="text1"/>
              </w:rPr>
              <w:t>10–13</w:t>
            </w:r>
          </w:p>
        </w:tc>
        <w:tc>
          <w:tcPr>
            <w:tcW w:w="570"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732EA3F0" w14:textId="77777777" w:rsidR="00213AB6" w:rsidRDefault="00213AB6" w:rsidP="00441564">
            <w:pPr>
              <w:ind w:left="0"/>
              <w:jc w:val="right"/>
            </w:pPr>
            <w:r w:rsidRPr="6C08D0B8">
              <w:rPr>
                <w:rFonts w:eastAsia="Arial" w:cs="Arial"/>
                <w:color w:val="000000" w:themeColor="text1"/>
              </w:rPr>
              <w:t>24</w:t>
            </w:r>
          </w:p>
        </w:tc>
        <w:tc>
          <w:tcPr>
            <w:tcW w:w="1005"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5F54270C" w14:textId="77777777" w:rsidR="00213AB6" w:rsidRDefault="00213AB6" w:rsidP="00441564">
            <w:pPr>
              <w:ind w:left="0"/>
              <w:jc w:val="right"/>
            </w:pPr>
            <w:r w:rsidRPr="6C08D0B8">
              <w:rPr>
                <w:rFonts w:eastAsia="Arial" w:cs="Arial"/>
                <w:color w:val="000000" w:themeColor="text1"/>
              </w:rPr>
              <w:t>46%</w:t>
            </w:r>
          </w:p>
        </w:tc>
        <w:tc>
          <w:tcPr>
            <w:tcW w:w="1005"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3A6AD0C0" w14:textId="77777777" w:rsidR="00213AB6" w:rsidRDefault="00213AB6" w:rsidP="00441564">
            <w:pPr>
              <w:ind w:left="0" w:right="72"/>
              <w:jc w:val="right"/>
            </w:pPr>
            <w:r w:rsidRPr="6C08D0B8">
              <w:rPr>
                <w:rFonts w:eastAsia="Arial" w:cs="Arial"/>
                <w:color w:val="000000" w:themeColor="text1"/>
              </w:rPr>
              <w:t>27–35</w:t>
            </w:r>
          </w:p>
        </w:tc>
        <w:tc>
          <w:tcPr>
            <w:tcW w:w="1155"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2ED723FA" w14:textId="77777777" w:rsidR="00213AB6" w:rsidRDefault="00213AB6" w:rsidP="00441564">
            <w:pPr>
              <w:ind w:left="0"/>
              <w:jc w:val="right"/>
            </w:pPr>
            <w:r w:rsidRPr="6C08D0B8">
              <w:rPr>
                <w:rFonts w:eastAsia="Arial" w:cs="Arial"/>
                <w:color w:val="000000" w:themeColor="text1"/>
              </w:rPr>
              <w:t>40–58%</w:t>
            </w:r>
          </w:p>
        </w:tc>
      </w:tr>
      <w:tr w:rsidR="00213AB6" w14:paraId="4BA340D1" w14:textId="77777777" w:rsidTr="00BC4E37">
        <w:trPr>
          <w:cantSplit/>
          <w:tblHeader/>
        </w:trPr>
        <w:tc>
          <w:tcPr>
            <w:tcW w:w="5610" w:type="dxa"/>
            <w:tcBorders>
              <w:top w:val="single" w:sz="8" w:space="0" w:color="auto"/>
              <w:left w:val="single" w:sz="8" w:space="0" w:color="auto"/>
              <w:bottom w:val="single" w:sz="8" w:space="0" w:color="auto"/>
              <w:right w:val="single" w:sz="8" w:space="0" w:color="auto"/>
            </w:tcBorders>
          </w:tcPr>
          <w:p w14:paraId="2AF24862" w14:textId="77777777" w:rsidR="00213AB6" w:rsidRDefault="00213AB6" w:rsidP="00441564">
            <w:pPr>
              <w:ind w:left="0"/>
            </w:pPr>
            <w:r w:rsidRPr="6C08D0B8">
              <w:rPr>
                <w:rFonts w:eastAsia="Arial" w:cs="Arial"/>
                <w:b/>
                <w:bCs/>
              </w:rPr>
              <w:t>Writing Mechanics Claim:</w:t>
            </w:r>
            <w:r w:rsidRPr="6C08D0B8">
              <w:rPr>
                <w:rFonts w:eastAsia="Arial" w:cs="Arial"/>
              </w:rPr>
              <w:t xml:space="preserve"> Students can revise writing products that accurately and convincingly present, describe, and explain ideas for a range of purposes and audiences through Spanish.</w:t>
            </w:r>
          </w:p>
        </w:tc>
        <w:tc>
          <w:tcPr>
            <w:tcW w:w="2010" w:type="dxa"/>
            <w:tcBorders>
              <w:top w:val="single" w:sz="8" w:space="0" w:color="auto"/>
              <w:left w:val="single" w:sz="8" w:space="0" w:color="auto"/>
              <w:bottom w:val="single" w:sz="8" w:space="0" w:color="auto"/>
              <w:right w:val="single" w:sz="8" w:space="0" w:color="auto"/>
            </w:tcBorders>
          </w:tcPr>
          <w:p w14:paraId="2BCF921F" w14:textId="77777777" w:rsidR="00213AB6" w:rsidRDefault="00213AB6" w:rsidP="00441564">
            <w:pPr>
              <w:ind w:left="0"/>
            </w:pPr>
            <w:r w:rsidRPr="6C08D0B8">
              <w:rPr>
                <w:rFonts w:eastAsia="Arial" w:cs="Arial"/>
              </w:rPr>
              <w:t>Mechanics and Conventions</w:t>
            </w:r>
          </w:p>
        </w:tc>
        <w:tc>
          <w:tcPr>
            <w:tcW w:w="870" w:type="dxa"/>
            <w:tcBorders>
              <w:top w:val="single" w:sz="8" w:space="0" w:color="auto"/>
              <w:left w:val="single" w:sz="8" w:space="0" w:color="auto"/>
              <w:bottom w:val="single" w:sz="8" w:space="0" w:color="auto"/>
              <w:right w:val="single" w:sz="8" w:space="0" w:color="auto"/>
            </w:tcBorders>
          </w:tcPr>
          <w:p w14:paraId="552583C8" w14:textId="77777777" w:rsidR="00213AB6" w:rsidRDefault="00213AB6" w:rsidP="00441564">
            <w:pPr>
              <w:ind w:left="0"/>
              <w:jc w:val="right"/>
            </w:pPr>
            <w:r w:rsidRPr="6C08D0B8">
              <w:rPr>
                <w:rFonts w:eastAsia="Arial" w:cs="Arial"/>
              </w:rPr>
              <w:t>7–9</w:t>
            </w:r>
          </w:p>
        </w:tc>
        <w:tc>
          <w:tcPr>
            <w:tcW w:w="1290" w:type="dxa"/>
            <w:tcBorders>
              <w:top w:val="single" w:sz="8" w:space="0" w:color="auto"/>
              <w:left w:val="single" w:sz="8" w:space="0" w:color="auto"/>
              <w:bottom w:val="single" w:sz="8" w:space="0" w:color="auto"/>
              <w:right w:val="single" w:sz="8" w:space="0" w:color="auto"/>
            </w:tcBorders>
          </w:tcPr>
          <w:p w14:paraId="1B3D654D" w14:textId="77777777" w:rsidR="00213AB6" w:rsidRDefault="00213AB6" w:rsidP="00441564">
            <w:pPr>
              <w:ind w:left="0" w:right="144"/>
              <w:jc w:val="right"/>
            </w:pPr>
            <w:r w:rsidRPr="6C08D0B8">
              <w:rPr>
                <w:rFonts w:eastAsia="Arial" w:cs="Arial"/>
              </w:rPr>
              <w:t>8–11</w:t>
            </w:r>
          </w:p>
        </w:tc>
        <w:tc>
          <w:tcPr>
            <w:tcW w:w="570" w:type="dxa"/>
            <w:tcBorders>
              <w:top w:val="single" w:sz="8" w:space="0" w:color="auto"/>
              <w:left w:val="single" w:sz="8" w:space="0" w:color="auto"/>
              <w:bottom w:val="single" w:sz="8" w:space="0" w:color="auto"/>
              <w:right w:val="single" w:sz="8" w:space="0" w:color="auto"/>
            </w:tcBorders>
          </w:tcPr>
          <w:p w14:paraId="1D64060E" w14:textId="77777777" w:rsidR="00213AB6" w:rsidRDefault="00213AB6" w:rsidP="00441564">
            <w:pPr>
              <w:ind w:left="0"/>
              <w:jc w:val="right"/>
            </w:pPr>
            <w:r w:rsidRPr="6C08D0B8">
              <w:rPr>
                <w:rFonts w:eastAsia="Arial" w:cs="Arial"/>
              </w:rPr>
              <w:t>16</w:t>
            </w:r>
          </w:p>
        </w:tc>
        <w:tc>
          <w:tcPr>
            <w:tcW w:w="1005" w:type="dxa"/>
            <w:tcBorders>
              <w:top w:val="single" w:sz="8" w:space="0" w:color="auto"/>
              <w:left w:val="single" w:sz="8" w:space="0" w:color="auto"/>
              <w:bottom w:val="single" w:sz="8" w:space="0" w:color="auto"/>
              <w:right w:val="single" w:sz="8" w:space="0" w:color="auto"/>
            </w:tcBorders>
          </w:tcPr>
          <w:p w14:paraId="2148FAB7" w14:textId="77777777" w:rsidR="00213AB6" w:rsidRDefault="00213AB6" w:rsidP="00441564">
            <w:pPr>
              <w:ind w:left="0"/>
              <w:jc w:val="right"/>
            </w:pPr>
            <w:r w:rsidRPr="6C08D0B8">
              <w:rPr>
                <w:rFonts w:eastAsia="Arial" w:cs="Arial"/>
              </w:rPr>
              <w:t>31%</w:t>
            </w:r>
          </w:p>
        </w:tc>
        <w:tc>
          <w:tcPr>
            <w:tcW w:w="1005" w:type="dxa"/>
            <w:tcBorders>
              <w:top w:val="single" w:sz="8" w:space="0" w:color="auto"/>
              <w:left w:val="single" w:sz="8" w:space="0" w:color="auto"/>
              <w:bottom w:val="single" w:sz="8" w:space="0" w:color="auto"/>
              <w:right w:val="single" w:sz="8" w:space="0" w:color="auto"/>
            </w:tcBorders>
          </w:tcPr>
          <w:p w14:paraId="07C6F7BB" w14:textId="77777777" w:rsidR="00213AB6" w:rsidRDefault="00213AB6" w:rsidP="00441564">
            <w:pPr>
              <w:ind w:left="0" w:right="72"/>
              <w:jc w:val="right"/>
            </w:pPr>
            <w:r w:rsidRPr="6C08D0B8">
              <w:rPr>
                <w:rFonts w:eastAsia="Arial" w:cs="Arial"/>
              </w:rPr>
              <w:t>19–22</w:t>
            </w:r>
          </w:p>
        </w:tc>
        <w:tc>
          <w:tcPr>
            <w:tcW w:w="1155" w:type="dxa"/>
            <w:tcBorders>
              <w:top w:val="single" w:sz="8" w:space="0" w:color="auto"/>
              <w:left w:val="single" w:sz="8" w:space="0" w:color="auto"/>
              <w:bottom w:val="single" w:sz="8" w:space="0" w:color="auto"/>
              <w:right w:val="single" w:sz="8" w:space="0" w:color="auto"/>
            </w:tcBorders>
          </w:tcPr>
          <w:p w14:paraId="771A6BB7" w14:textId="77777777" w:rsidR="00213AB6" w:rsidRDefault="00213AB6" w:rsidP="00441564">
            <w:pPr>
              <w:ind w:left="0"/>
              <w:jc w:val="right"/>
            </w:pPr>
            <w:r w:rsidRPr="6C08D0B8">
              <w:rPr>
                <w:rFonts w:eastAsia="Arial" w:cs="Arial"/>
              </w:rPr>
              <w:t>28–37%</w:t>
            </w:r>
          </w:p>
        </w:tc>
      </w:tr>
      <w:tr w:rsidR="00213AB6" w14:paraId="6DCA2BC9" w14:textId="77777777" w:rsidTr="00BC4E37">
        <w:trPr>
          <w:cantSplit/>
          <w:tblHeader/>
        </w:trPr>
        <w:tc>
          <w:tcPr>
            <w:tcW w:w="5610" w:type="dxa"/>
            <w:tcBorders>
              <w:top w:val="single" w:sz="8" w:space="0" w:color="auto"/>
              <w:left w:val="single" w:sz="8" w:space="0" w:color="auto"/>
              <w:bottom w:val="single" w:sz="8" w:space="0" w:color="auto"/>
              <w:right w:val="single" w:sz="8" w:space="0" w:color="auto"/>
            </w:tcBorders>
          </w:tcPr>
          <w:p w14:paraId="50FA7D26" w14:textId="77777777" w:rsidR="00213AB6" w:rsidRDefault="00213AB6" w:rsidP="00441564">
            <w:pPr>
              <w:ind w:left="0"/>
            </w:pPr>
            <w:r w:rsidRPr="6C08D0B8">
              <w:rPr>
                <w:rFonts w:eastAsia="Arial" w:cs="Arial"/>
                <w:b/>
                <w:bCs/>
              </w:rPr>
              <w:t>Writing Mechanics Claim:</w:t>
            </w:r>
            <w:r w:rsidRPr="6C08D0B8">
              <w:rPr>
                <w:rFonts w:eastAsia="Arial" w:cs="Arial"/>
              </w:rPr>
              <w:t xml:space="preserve"> Students can revise writing products that accurately and convincingly present, describe, and explain ideas for a range of purposes and audiences through Spanish.</w:t>
            </w:r>
          </w:p>
        </w:tc>
        <w:tc>
          <w:tcPr>
            <w:tcW w:w="2010" w:type="dxa"/>
            <w:tcBorders>
              <w:top w:val="single" w:sz="8" w:space="0" w:color="auto"/>
              <w:left w:val="single" w:sz="8" w:space="0" w:color="auto"/>
              <w:bottom w:val="single" w:sz="8" w:space="0" w:color="auto"/>
              <w:right w:val="single" w:sz="8" w:space="0" w:color="auto"/>
            </w:tcBorders>
          </w:tcPr>
          <w:p w14:paraId="349FF1DF" w14:textId="77777777" w:rsidR="00213AB6" w:rsidRDefault="00213AB6" w:rsidP="00441564">
            <w:pPr>
              <w:ind w:left="0"/>
            </w:pPr>
            <w:r w:rsidRPr="6C08D0B8">
              <w:rPr>
                <w:rFonts w:eastAsia="Arial" w:cs="Arial"/>
              </w:rPr>
              <w:t>Revising and Editing</w:t>
            </w:r>
          </w:p>
        </w:tc>
        <w:tc>
          <w:tcPr>
            <w:tcW w:w="870" w:type="dxa"/>
            <w:tcBorders>
              <w:top w:val="single" w:sz="8" w:space="0" w:color="auto"/>
              <w:left w:val="single" w:sz="8" w:space="0" w:color="auto"/>
              <w:bottom w:val="single" w:sz="8" w:space="0" w:color="auto"/>
              <w:right w:val="single" w:sz="8" w:space="0" w:color="auto"/>
            </w:tcBorders>
          </w:tcPr>
          <w:p w14:paraId="770ED465" w14:textId="77777777" w:rsidR="00213AB6" w:rsidRDefault="00213AB6" w:rsidP="00441564">
            <w:pPr>
              <w:ind w:left="0"/>
              <w:jc w:val="right"/>
            </w:pPr>
            <w:r w:rsidRPr="6C08D0B8">
              <w:rPr>
                <w:rFonts w:eastAsia="Arial" w:cs="Arial"/>
              </w:rPr>
              <w:t>7–9</w:t>
            </w:r>
          </w:p>
        </w:tc>
        <w:tc>
          <w:tcPr>
            <w:tcW w:w="1290" w:type="dxa"/>
            <w:tcBorders>
              <w:top w:val="single" w:sz="8" w:space="0" w:color="auto"/>
              <w:left w:val="single" w:sz="8" w:space="0" w:color="auto"/>
              <w:bottom w:val="single" w:sz="8" w:space="0" w:color="auto"/>
              <w:right w:val="single" w:sz="8" w:space="0" w:color="auto"/>
            </w:tcBorders>
          </w:tcPr>
          <w:p w14:paraId="0EF72579" w14:textId="77777777" w:rsidR="00213AB6" w:rsidRDefault="00213AB6" w:rsidP="00441564">
            <w:pPr>
              <w:ind w:left="0" w:right="144"/>
              <w:jc w:val="right"/>
            </w:pPr>
            <w:r w:rsidRPr="6C08D0B8">
              <w:rPr>
                <w:rFonts w:eastAsia="Arial" w:cs="Arial"/>
              </w:rPr>
              <w:t>8–11</w:t>
            </w:r>
          </w:p>
        </w:tc>
        <w:tc>
          <w:tcPr>
            <w:tcW w:w="570" w:type="dxa"/>
            <w:tcBorders>
              <w:top w:val="single" w:sz="8" w:space="0" w:color="auto"/>
              <w:left w:val="single" w:sz="8" w:space="0" w:color="auto"/>
              <w:bottom w:val="single" w:sz="8" w:space="0" w:color="auto"/>
              <w:right w:val="single" w:sz="8" w:space="0" w:color="auto"/>
            </w:tcBorders>
          </w:tcPr>
          <w:p w14:paraId="3A655352" w14:textId="77777777" w:rsidR="00213AB6" w:rsidRDefault="00213AB6" w:rsidP="00441564">
            <w:pPr>
              <w:ind w:left="0"/>
              <w:jc w:val="right"/>
            </w:pPr>
            <w:r w:rsidRPr="6C08D0B8">
              <w:rPr>
                <w:rFonts w:eastAsia="Arial" w:cs="Arial"/>
              </w:rPr>
              <w:t>16</w:t>
            </w:r>
          </w:p>
        </w:tc>
        <w:tc>
          <w:tcPr>
            <w:tcW w:w="1005" w:type="dxa"/>
            <w:tcBorders>
              <w:top w:val="single" w:sz="8" w:space="0" w:color="auto"/>
              <w:left w:val="single" w:sz="8" w:space="0" w:color="auto"/>
              <w:bottom w:val="single" w:sz="8" w:space="0" w:color="auto"/>
              <w:right w:val="single" w:sz="8" w:space="0" w:color="auto"/>
            </w:tcBorders>
          </w:tcPr>
          <w:p w14:paraId="5C3A4BC0" w14:textId="77777777" w:rsidR="00213AB6" w:rsidRDefault="00213AB6" w:rsidP="00441564">
            <w:pPr>
              <w:ind w:left="0"/>
              <w:jc w:val="right"/>
            </w:pPr>
            <w:r w:rsidRPr="6C08D0B8">
              <w:rPr>
                <w:rFonts w:eastAsia="Arial" w:cs="Arial"/>
              </w:rPr>
              <w:t>31%</w:t>
            </w:r>
          </w:p>
        </w:tc>
        <w:tc>
          <w:tcPr>
            <w:tcW w:w="1005" w:type="dxa"/>
            <w:tcBorders>
              <w:top w:val="single" w:sz="8" w:space="0" w:color="auto"/>
              <w:left w:val="single" w:sz="8" w:space="0" w:color="auto"/>
              <w:bottom w:val="single" w:sz="8" w:space="0" w:color="auto"/>
              <w:right w:val="single" w:sz="8" w:space="0" w:color="auto"/>
            </w:tcBorders>
          </w:tcPr>
          <w:p w14:paraId="4378F238" w14:textId="77777777" w:rsidR="00213AB6" w:rsidRDefault="00213AB6" w:rsidP="00441564">
            <w:pPr>
              <w:ind w:left="0" w:right="72"/>
              <w:jc w:val="right"/>
            </w:pPr>
            <w:r w:rsidRPr="6C08D0B8">
              <w:rPr>
                <w:rFonts w:eastAsia="Arial" w:cs="Arial"/>
              </w:rPr>
              <w:t>19–22</w:t>
            </w:r>
          </w:p>
        </w:tc>
        <w:tc>
          <w:tcPr>
            <w:tcW w:w="1155" w:type="dxa"/>
            <w:tcBorders>
              <w:top w:val="single" w:sz="8" w:space="0" w:color="auto"/>
              <w:left w:val="single" w:sz="8" w:space="0" w:color="auto"/>
              <w:bottom w:val="single" w:sz="8" w:space="0" w:color="auto"/>
              <w:right w:val="single" w:sz="8" w:space="0" w:color="auto"/>
            </w:tcBorders>
          </w:tcPr>
          <w:p w14:paraId="11F136A6" w14:textId="77777777" w:rsidR="00213AB6" w:rsidRDefault="00213AB6" w:rsidP="00441564">
            <w:pPr>
              <w:ind w:left="0"/>
              <w:jc w:val="right"/>
            </w:pPr>
            <w:r w:rsidRPr="6C08D0B8">
              <w:rPr>
                <w:rFonts w:eastAsia="Arial" w:cs="Arial"/>
              </w:rPr>
              <w:t>28–37%</w:t>
            </w:r>
          </w:p>
        </w:tc>
      </w:tr>
      <w:tr w:rsidR="00213AB6" w14:paraId="3583974D" w14:textId="77777777" w:rsidTr="00BC4E37">
        <w:trPr>
          <w:cantSplit/>
          <w:tblHeader/>
        </w:trPr>
        <w:tc>
          <w:tcPr>
            <w:tcW w:w="5610" w:type="dxa"/>
            <w:tcBorders>
              <w:top w:val="single" w:sz="8" w:space="0" w:color="auto"/>
              <w:left w:val="single" w:sz="8" w:space="0" w:color="auto"/>
              <w:bottom w:val="single" w:sz="12" w:space="0" w:color="auto"/>
              <w:right w:val="single" w:sz="8" w:space="0" w:color="auto"/>
            </w:tcBorders>
            <w:shd w:val="clear" w:color="auto" w:fill="F2F2F2" w:themeFill="background1" w:themeFillShade="F2"/>
          </w:tcPr>
          <w:p w14:paraId="7FFEA1AC" w14:textId="77777777" w:rsidR="00213AB6" w:rsidRDefault="00213AB6" w:rsidP="00441564">
            <w:pPr>
              <w:ind w:left="0"/>
            </w:pPr>
            <w:r w:rsidRPr="6C08D0B8">
              <w:rPr>
                <w:rFonts w:eastAsia="Arial" w:cs="Arial"/>
                <w:b/>
                <w:bCs/>
                <w:color w:val="000000" w:themeColor="text1"/>
              </w:rPr>
              <w:t xml:space="preserve">Listening Claim: </w:t>
            </w:r>
            <w:r w:rsidRPr="6C08D0B8">
              <w:rPr>
                <w:rFonts w:eastAsia="Arial" w:cs="Arial"/>
                <w:color w:val="000000" w:themeColor="text1"/>
              </w:rPr>
              <w:t>Students can comprehend spoken Spanish in a range of contexts.</w:t>
            </w:r>
          </w:p>
        </w:tc>
        <w:tc>
          <w:tcPr>
            <w:tcW w:w="2010" w:type="dxa"/>
            <w:tcBorders>
              <w:top w:val="single" w:sz="8" w:space="0" w:color="auto"/>
              <w:left w:val="single" w:sz="8" w:space="0" w:color="auto"/>
              <w:bottom w:val="single" w:sz="12" w:space="0" w:color="auto"/>
              <w:right w:val="single" w:sz="8" w:space="0" w:color="auto"/>
            </w:tcBorders>
            <w:shd w:val="clear" w:color="auto" w:fill="F2F2F2" w:themeFill="background1" w:themeFillShade="F2"/>
          </w:tcPr>
          <w:p w14:paraId="668D33CD" w14:textId="77777777" w:rsidR="00213AB6" w:rsidRDefault="00213AB6" w:rsidP="00441564">
            <w:pPr>
              <w:ind w:left="0"/>
            </w:pPr>
            <w:r w:rsidRPr="6C08D0B8">
              <w:rPr>
                <w:rFonts w:eastAsia="Arial" w:cs="Arial"/>
                <w:color w:val="000000" w:themeColor="text1"/>
              </w:rPr>
              <w:t>Listening Comprehension</w:t>
            </w:r>
          </w:p>
        </w:tc>
        <w:tc>
          <w:tcPr>
            <w:tcW w:w="870" w:type="dxa"/>
            <w:tcBorders>
              <w:top w:val="single" w:sz="8" w:space="0" w:color="auto"/>
              <w:left w:val="single" w:sz="8" w:space="0" w:color="auto"/>
              <w:bottom w:val="single" w:sz="12" w:space="0" w:color="auto"/>
              <w:right w:val="single" w:sz="8" w:space="0" w:color="auto"/>
            </w:tcBorders>
            <w:shd w:val="clear" w:color="auto" w:fill="F2F2F2" w:themeFill="background1" w:themeFillShade="F2"/>
          </w:tcPr>
          <w:p w14:paraId="5209241A" w14:textId="77777777" w:rsidR="00213AB6" w:rsidRDefault="00213AB6" w:rsidP="00441564">
            <w:pPr>
              <w:ind w:left="0"/>
              <w:jc w:val="right"/>
            </w:pPr>
            <w:r w:rsidRPr="6C08D0B8">
              <w:rPr>
                <w:rFonts w:eastAsia="Arial" w:cs="Arial"/>
                <w:color w:val="000000" w:themeColor="text1"/>
              </w:rPr>
              <w:t>12</w:t>
            </w:r>
          </w:p>
        </w:tc>
        <w:tc>
          <w:tcPr>
            <w:tcW w:w="1290" w:type="dxa"/>
            <w:tcBorders>
              <w:top w:val="single" w:sz="8" w:space="0" w:color="auto"/>
              <w:left w:val="single" w:sz="8" w:space="0" w:color="auto"/>
              <w:bottom w:val="single" w:sz="12" w:space="0" w:color="auto"/>
              <w:right w:val="single" w:sz="8" w:space="0" w:color="auto"/>
            </w:tcBorders>
            <w:shd w:val="clear" w:color="auto" w:fill="F2F2F2" w:themeFill="background1" w:themeFillShade="F2"/>
          </w:tcPr>
          <w:p w14:paraId="43BAD11D" w14:textId="77777777" w:rsidR="00213AB6" w:rsidRDefault="00213AB6" w:rsidP="00441564">
            <w:pPr>
              <w:ind w:left="0" w:right="144"/>
              <w:jc w:val="right"/>
            </w:pPr>
            <w:r w:rsidRPr="6C08D0B8">
              <w:rPr>
                <w:rFonts w:eastAsia="Arial" w:cs="Arial"/>
                <w:color w:val="000000" w:themeColor="text1"/>
              </w:rPr>
              <w:t>15–17</w:t>
            </w:r>
          </w:p>
        </w:tc>
        <w:tc>
          <w:tcPr>
            <w:tcW w:w="570" w:type="dxa"/>
            <w:tcBorders>
              <w:top w:val="single" w:sz="8" w:space="0" w:color="auto"/>
              <w:left w:val="single" w:sz="8" w:space="0" w:color="auto"/>
              <w:bottom w:val="single" w:sz="12" w:space="0" w:color="auto"/>
              <w:right w:val="single" w:sz="8" w:space="0" w:color="auto"/>
            </w:tcBorders>
            <w:shd w:val="clear" w:color="auto" w:fill="F2F2F2" w:themeFill="background1" w:themeFillShade="F2"/>
          </w:tcPr>
          <w:p w14:paraId="70F50CF0" w14:textId="77777777" w:rsidR="00213AB6" w:rsidRDefault="00213AB6" w:rsidP="00441564">
            <w:pPr>
              <w:ind w:left="0"/>
              <w:jc w:val="right"/>
            </w:pPr>
            <w:r w:rsidRPr="6C08D0B8">
              <w:rPr>
                <w:rFonts w:eastAsia="Arial" w:cs="Arial"/>
                <w:color w:val="000000" w:themeColor="text1"/>
              </w:rPr>
              <w:t>12</w:t>
            </w:r>
          </w:p>
        </w:tc>
        <w:tc>
          <w:tcPr>
            <w:tcW w:w="1005" w:type="dxa"/>
            <w:tcBorders>
              <w:top w:val="single" w:sz="8" w:space="0" w:color="auto"/>
              <w:left w:val="single" w:sz="8" w:space="0" w:color="auto"/>
              <w:bottom w:val="single" w:sz="12" w:space="0" w:color="auto"/>
              <w:right w:val="single" w:sz="8" w:space="0" w:color="auto"/>
            </w:tcBorders>
            <w:shd w:val="clear" w:color="auto" w:fill="F2F2F2" w:themeFill="background1" w:themeFillShade="F2"/>
          </w:tcPr>
          <w:p w14:paraId="03FE575D" w14:textId="77777777" w:rsidR="00213AB6" w:rsidRDefault="00213AB6" w:rsidP="00441564">
            <w:pPr>
              <w:ind w:left="0"/>
              <w:jc w:val="right"/>
            </w:pPr>
            <w:r w:rsidRPr="6C08D0B8">
              <w:rPr>
                <w:rFonts w:eastAsia="Arial" w:cs="Arial"/>
                <w:color w:val="000000" w:themeColor="text1"/>
              </w:rPr>
              <w:t>23%</w:t>
            </w:r>
          </w:p>
        </w:tc>
        <w:tc>
          <w:tcPr>
            <w:tcW w:w="1005" w:type="dxa"/>
            <w:tcBorders>
              <w:top w:val="single" w:sz="8" w:space="0" w:color="auto"/>
              <w:left w:val="single" w:sz="8" w:space="0" w:color="auto"/>
              <w:bottom w:val="single" w:sz="12" w:space="0" w:color="auto"/>
              <w:right w:val="single" w:sz="8" w:space="0" w:color="auto"/>
            </w:tcBorders>
            <w:shd w:val="clear" w:color="auto" w:fill="F2F2F2" w:themeFill="background1" w:themeFillShade="F2"/>
          </w:tcPr>
          <w:p w14:paraId="4F6A4E25" w14:textId="77777777" w:rsidR="00213AB6" w:rsidRDefault="00213AB6" w:rsidP="00441564">
            <w:pPr>
              <w:ind w:left="0" w:right="72"/>
              <w:jc w:val="right"/>
            </w:pPr>
            <w:r w:rsidRPr="6C08D0B8">
              <w:rPr>
                <w:rFonts w:eastAsia="Arial" w:cs="Arial"/>
                <w:color w:val="000000" w:themeColor="text1"/>
              </w:rPr>
              <w:t>15–17</w:t>
            </w:r>
          </w:p>
        </w:tc>
        <w:tc>
          <w:tcPr>
            <w:tcW w:w="1155" w:type="dxa"/>
            <w:tcBorders>
              <w:top w:val="single" w:sz="8" w:space="0" w:color="auto"/>
              <w:left w:val="single" w:sz="8" w:space="0" w:color="auto"/>
              <w:bottom w:val="single" w:sz="12" w:space="0" w:color="auto"/>
              <w:right w:val="single" w:sz="8" w:space="0" w:color="auto"/>
            </w:tcBorders>
            <w:shd w:val="clear" w:color="auto" w:fill="F2F2F2" w:themeFill="background1" w:themeFillShade="F2"/>
          </w:tcPr>
          <w:p w14:paraId="3C44C698" w14:textId="77777777" w:rsidR="00213AB6" w:rsidRDefault="00213AB6" w:rsidP="00441564">
            <w:pPr>
              <w:ind w:left="0"/>
              <w:jc w:val="right"/>
            </w:pPr>
            <w:r w:rsidRPr="6C08D0B8">
              <w:rPr>
                <w:rFonts w:eastAsia="Arial" w:cs="Arial"/>
                <w:color w:val="000000" w:themeColor="text1"/>
              </w:rPr>
              <w:t>22–28%</w:t>
            </w:r>
          </w:p>
        </w:tc>
      </w:tr>
      <w:tr w:rsidR="00213AB6" w14:paraId="1CA8B30A" w14:textId="77777777" w:rsidTr="00BC4E37">
        <w:trPr>
          <w:cantSplit/>
          <w:tblHeader/>
        </w:trPr>
        <w:tc>
          <w:tcPr>
            <w:tcW w:w="5610" w:type="dxa"/>
            <w:tcBorders>
              <w:top w:val="single" w:sz="12" w:space="0" w:color="auto"/>
              <w:left w:val="single" w:sz="8" w:space="0" w:color="auto"/>
              <w:bottom w:val="single" w:sz="8" w:space="0" w:color="auto"/>
              <w:right w:val="single" w:sz="8" w:space="0" w:color="auto"/>
            </w:tcBorders>
          </w:tcPr>
          <w:p w14:paraId="145035E6" w14:textId="77777777" w:rsidR="00213AB6" w:rsidRDefault="00213AB6" w:rsidP="00441564">
            <w:pPr>
              <w:ind w:left="0"/>
            </w:pPr>
            <w:r w:rsidRPr="6C08D0B8">
              <w:rPr>
                <w:rFonts w:eastAsia="Arial" w:cs="Arial"/>
              </w:rPr>
              <w:t>N/A</w:t>
            </w:r>
          </w:p>
        </w:tc>
        <w:tc>
          <w:tcPr>
            <w:tcW w:w="2010" w:type="dxa"/>
            <w:tcBorders>
              <w:top w:val="single" w:sz="12" w:space="0" w:color="auto"/>
              <w:left w:val="single" w:sz="8" w:space="0" w:color="auto"/>
              <w:bottom w:val="single" w:sz="8" w:space="0" w:color="auto"/>
              <w:right w:val="single" w:sz="8" w:space="0" w:color="auto"/>
            </w:tcBorders>
          </w:tcPr>
          <w:p w14:paraId="6430729F" w14:textId="77777777" w:rsidR="00213AB6" w:rsidRDefault="00213AB6" w:rsidP="00441564">
            <w:pPr>
              <w:ind w:left="0"/>
            </w:pPr>
            <w:r w:rsidRPr="6C08D0B8">
              <w:rPr>
                <w:rFonts w:eastAsia="Arial" w:cs="Arial"/>
              </w:rPr>
              <w:t>N/A</w:t>
            </w:r>
          </w:p>
        </w:tc>
        <w:tc>
          <w:tcPr>
            <w:tcW w:w="870" w:type="dxa"/>
            <w:tcBorders>
              <w:top w:val="single" w:sz="12" w:space="0" w:color="auto"/>
              <w:left w:val="single" w:sz="8" w:space="0" w:color="auto"/>
              <w:bottom w:val="single" w:sz="8" w:space="0" w:color="auto"/>
              <w:right w:val="single" w:sz="8" w:space="0" w:color="auto"/>
            </w:tcBorders>
          </w:tcPr>
          <w:p w14:paraId="31AA3533" w14:textId="77777777" w:rsidR="00213AB6" w:rsidRDefault="00213AB6" w:rsidP="00441564">
            <w:pPr>
              <w:ind w:left="0"/>
              <w:jc w:val="right"/>
            </w:pPr>
            <w:r w:rsidRPr="6C08D0B8">
              <w:rPr>
                <w:rFonts w:eastAsia="Arial" w:cs="Arial"/>
              </w:rPr>
              <w:t>N/A</w:t>
            </w:r>
          </w:p>
        </w:tc>
        <w:tc>
          <w:tcPr>
            <w:tcW w:w="1290" w:type="dxa"/>
            <w:tcBorders>
              <w:top w:val="single" w:sz="12" w:space="0" w:color="auto"/>
              <w:left w:val="single" w:sz="8" w:space="0" w:color="auto"/>
              <w:bottom w:val="single" w:sz="8" w:space="0" w:color="auto"/>
              <w:right w:val="single" w:sz="8" w:space="0" w:color="auto"/>
            </w:tcBorders>
          </w:tcPr>
          <w:p w14:paraId="69C7AD88" w14:textId="77777777" w:rsidR="00213AB6" w:rsidRDefault="00213AB6" w:rsidP="00441564">
            <w:pPr>
              <w:ind w:left="0"/>
              <w:jc w:val="right"/>
            </w:pPr>
            <w:r w:rsidRPr="6C08D0B8">
              <w:rPr>
                <w:rFonts w:eastAsia="Arial" w:cs="Arial"/>
                <w:b/>
                <w:bCs/>
              </w:rPr>
              <w:t>TOTALS:</w:t>
            </w:r>
          </w:p>
        </w:tc>
        <w:tc>
          <w:tcPr>
            <w:tcW w:w="570" w:type="dxa"/>
            <w:tcBorders>
              <w:top w:val="single" w:sz="12" w:space="0" w:color="auto"/>
              <w:left w:val="single" w:sz="8" w:space="0" w:color="auto"/>
              <w:bottom w:val="single" w:sz="8" w:space="0" w:color="auto"/>
              <w:right w:val="single" w:sz="8" w:space="0" w:color="auto"/>
            </w:tcBorders>
          </w:tcPr>
          <w:p w14:paraId="2C59299A" w14:textId="77777777" w:rsidR="00213AB6" w:rsidRDefault="00213AB6" w:rsidP="00441564">
            <w:pPr>
              <w:ind w:left="0"/>
              <w:jc w:val="right"/>
            </w:pPr>
            <w:r w:rsidRPr="6C08D0B8">
              <w:rPr>
                <w:rFonts w:eastAsia="Arial" w:cs="Arial"/>
                <w:b/>
                <w:bCs/>
              </w:rPr>
              <w:t>52</w:t>
            </w:r>
          </w:p>
        </w:tc>
        <w:tc>
          <w:tcPr>
            <w:tcW w:w="1005" w:type="dxa"/>
            <w:tcBorders>
              <w:top w:val="single" w:sz="12" w:space="0" w:color="auto"/>
              <w:left w:val="single" w:sz="8" w:space="0" w:color="auto"/>
              <w:bottom w:val="single" w:sz="8" w:space="0" w:color="auto"/>
              <w:right w:val="single" w:sz="8" w:space="0" w:color="auto"/>
            </w:tcBorders>
          </w:tcPr>
          <w:p w14:paraId="739DC1B3" w14:textId="77777777" w:rsidR="00213AB6" w:rsidRDefault="00213AB6" w:rsidP="00441564">
            <w:pPr>
              <w:ind w:left="0"/>
              <w:jc w:val="right"/>
            </w:pPr>
            <w:r w:rsidRPr="6C08D0B8">
              <w:rPr>
                <w:rFonts w:eastAsia="Arial" w:cs="Arial"/>
                <w:b/>
                <w:bCs/>
              </w:rPr>
              <w:t>100%</w:t>
            </w:r>
          </w:p>
        </w:tc>
        <w:tc>
          <w:tcPr>
            <w:tcW w:w="1005" w:type="dxa"/>
            <w:tcBorders>
              <w:top w:val="single" w:sz="12" w:space="0" w:color="auto"/>
              <w:left w:val="single" w:sz="8" w:space="0" w:color="auto"/>
              <w:bottom w:val="single" w:sz="8" w:space="0" w:color="auto"/>
              <w:right w:val="single" w:sz="8" w:space="0" w:color="auto"/>
            </w:tcBorders>
          </w:tcPr>
          <w:p w14:paraId="061CD82E" w14:textId="77777777" w:rsidR="00213AB6" w:rsidRDefault="00213AB6" w:rsidP="00441564">
            <w:pPr>
              <w:ind w:left="0" w:right="72"/>
              <w:jc w:val="right"/>
            </w:pPr>
            <w:r w:rsidRPr="6C08D0B8">
              <w:rPr>
                <w:rFonts w:eastAsia="Arial" w:cs="Arial"/>
                <w:b/>
                <w:bCs/>
              </w:rPr>
              <w:t>61–66</w:t>
            </w:r>
          </w:p>
        </w:tc>
        <w:tc>
          <w:tcPr>
            <w:tcW w:w="1155" w:type="dxa"/>
            <w:tcBorders>
              <w:top w:val="single" w:sz="12" w:space="0" w:color="auto"/>
              <w:left w:val="single" w:sz="8" w:space="0" w:color="auto"/>
              <w:bottom w:val="single" w:sz="8" w:space="0" w:color="auto"/>
              <w:right w:val="single" w:sz="8" w:space="0" w:color="auto"/>
            </w:tcBorders>
          </w:tcPr>
          <w:p w14:paraId="1B9E22C5" w14:textId="77777777" w:rsidR="00213AB6" w:rsidRDefault="00213AB6" w:rsidP="00441564">
            <w:pPr>
              <w:ind w:left="0"/>
              <w:jc w:val="right"/>
            </w:pPr>
            <w:r w:rsidRPr="6C08D0B8">
              <w:rPr>
                <w:rFonts w:eastAsia="Arial" w:cs="Arial"/>
                <w:b/>
                <w:bCs/>
              </w:rPr>
              <w:t>100%</w:t>
            </w:r>
          </w:p>
        </w:tc>
      </w:tr>
    </w:tbl>
    <w:p w14:paraId="0EE94773" w14:textId="77777777" w:rsidR="00213AB6" w:rsidRDefault="00213AB6" w:rsidP="00441564">
      <w:pPr>
        <w:pStyle w:val="Caption"/>
      </w:pPr>
      <w:bookmarkStart w:id="872" w:name="_Ref138164542"/>
      <w:bookmarkStart w:id="873" w:name="_Toc138337932"/>
      <w:bookmarkStart w:id="874" w:name="_Toc162343941"/>
      <w:r>
        <w:lastRenderedPageBreak/>
        <w:t>Table 4.A.</w:t>
      </w:r>
      <w:r>
        <w:fldChar w:fldCharType="begin"/>
      </w:r>
      <w:r>
        <w:instrText>SEQ Table_4.A. \* ARABIC</w:instrText>
      </w:r>
      <w:r>
        <w:fldChar w:fldCharType="separate"/>
      </w:r>
      <w:r>
        <w:rPr>
          <w:noProof/>
        </w:rPr>
        <w:t>3</w:t>
      </w:r>
      <w:r>
        <w:fldChar w:fldCharType="end"/>
      </w:r>
      <w:bookmarkEnd w:id="872"/>
      <w:r w:rsidRPr="6C08D0B8">
        <w:rPr>
          <w:rFonts w:eastAsia="Arial"/>
        </w:rPr>
        <w:t xml:space="preserve">  CSA Test Blueprint for Grade </w:t>
      </w:r>
      <w:r>
        <w:rPr>
          <w:rFonts w:eastAsia="Arial"/>
        </w:rPr>
        <w:t>Band</w:t>
      </w:r>
      <w:r w:rsidRPr="6C08D0B8">
        <w:rPr>
          <w:rFonts w:eastAsia="Arial"/>
        </w:rPr>
        <w:t xml:space="preserve"> Nine Through Twelve (High School)</w:t>
      </w:r>
      <w:bookmarkEnd w:id="873"/>
      <w:bookmarkEnd w:id="874"/>
    </w:p>
    <w:tbl>
      <w:tblPr>
        <w:tblStyle w:val="TableGrid"/>
        <w:tblW w:w="13515" w:type="dxa"/>
        <w:tblLayout w:type="fixed"/>
        <w:tblLook w:val="04A0" w:firstRow="1" w:lastRow="0" w:firstColumn="1" w:lastColumn="0" w:noHBand="0" w:noVBand="1"/>
      </w:tblPr>
      <w:tblGrid>
        <w:gridCol w:w="5610"/>
        <w:gridCol w:w="2010"/>
        <w:gridCol w:w="870"/>
        <w:gridCol w:w="1290"/>
        <w:gridCol w:w="570"/>
        <w:gridCol w:w="1005"/>
        <w:gridCol w:w="1005"/>
        <w:gridCol w:w="1155"/>
      </w:tblGrid>
      <w:tr w:rsidR="00213AB6" w14:paraId="2F8880F9" w14:textId="77777777" w:rsidTr="00BC4E37">
        <w:trPr>
          <w:cantSplit/>
          <w:trHeight w:val="2595"/>
          <w:tblHeader/>
        </w:trPr>
        <w:tc>
          <w:tcPr>
            <w:tcW w:w="5610" w:type="dxa"/>
            <w:tcBorders>
              <w:top w:val="single" w:sz="12" w:space="0" w:color="2E74B5" w:themeColor="accent5" w:themeShade="BF"/>
              <w:left w:val="single" w:sz="12" w:space="0" w:color="2E74B5" w:themeColor="accent5" w:themeShade="BF"/>
              <w:bottom w:val="single" w:sz="12" w:space="0" w:color="2E74B5" w:themeColor="accent5" w:themeShade="BF"/>
              <w:right w:val="single" w:sz="8" w:space="0" w:color="000000" w:themeColor="text1"/>
            </w:tcBorders>
            <w:shd w:val="clear" w:color="auto" w:fill="2E74B5" w:themeFill="accent5" w:themeFillShade="BF"/>
            <w:vAlign w:val="bottom"/>
          </w:tcPr>
          <w:p w14:paraId="2666BED3" w14:textId="77777777" w:rsidR="00213AB6" w:rsidRDefault="00213AB6" w:rsidP="00441564">
            <w:pPr>
              <w:ind w:left="0"/>
              <w:jc w:val="center"/>
            </w:pPr>
            <w:r w:rsidRPr="6C08D0B8">
              <w:rPr>
                <w:rFonts w:eastAsia="Arial" w:cs="Arial"/>
                <w:b/>
                <w:bCs/>
                <w:color w:val="FFFFFF" w:themeColor="background1"/>
              </w:rPr>
              <w:t>Claim/Score Reporting Category</w:t>
            </w:r>
          </w:p>
        </w:tc>
        <w:tc>
          <w:tcPr>
            <w:tcW w:w="2010" w:type="dxa"/>
            <w:tcBorders>
              <w:top w:val="single" w:sz="12" w:space="0" w:color="2E74B5" w:themeColor="accent5" w:themeShade="BF"/>
              <w:left w:val="single" w:sz="8" w:space="0" w:color="000000" w:themeColor="text1"/>
              <w:bottom w:val="single" w:sz="12" w:space="0" w:color="2E74B5" w:themeColor="accent5" w:themeShade="BF"/>
              <w:right w:val="single" w:sz="8" w:space="0" w:color="000000" w:themeColor="text1"/>
            </w:tcBorders>
            <w:shd w:val="clear" w:color="auto" w:fill="2E74B5" w:themeFill="accent5" w:themeFillShade="BF"/>
            <w:vAlign w:val="bottom"/>
          </w:tcPr>
          <w:p w14:paraId="4EB37965" w14:textId="77777777" w:rsidR="00213AB6" w:rsidRDefault="00213AB6" w:rsidP="00441564">
            <w:pPr>
              <w:ind w:left="0"/>
              <w:jc w:val="center"/>
            </w:pPr>
            <w:r w:rsidRPr="6C08D0B8">
              <w:rPr>
                <w:rFonts w:eastAsia="Arial" w:cs="Arial"/>
                <w:b/>
                <w:bCs/>
                <w:color w:val="FFFFFF" w:themeColor="background1"/>
              </w:rPr>
              <w:t>Content Category</w:t>
            </w:r>
          </w:p>
        </w:tc>
        <w:tc>
          <w:tcPr>
            <w:tcW w:w="870" w:type="dxa"/>
            <w:tcBorders>
              <w:top w:val="single" w:sz="12" w:space="0" w:color="2E74B5" w:themeColor="accent5" w:themeShade="BF"/>
              <w:left w:val="single" w:sz="8" w:space="0" w:color="000000" w:themeColor="text1"/>
              <w:bottom w:val="single" w:sz="12" w:space="0" w:color="2E74B5" w:themeColor="accent5" w:themeShade="BF"/>
              <w:right w:val="single" w:sz="8" w:space="0" w:color="000000" w:themeColor="text1"/>
            </w:tcBorders>
            <w:shd w:val="clear" w:color="auto" w:fill="2E74B5" w:themeFill="accent5" w:themeFillShade="BF"/>
            <w:textDirection w:val="btLr"/>
            <w:vAlign w:val="center"/>
          </w:tcPr>
          <w:p w14:paraId="5645023D" w14:textId="77777777" w:rsidR="00213AB6" w:rsidRDefault="00213AB6" w:rsidP="00441564">
            <w:pPr>
              <w:ind w:left="72" w:right="72"/>
            </w:pPr>
            <w:r w:rsidRPr="6C08D0B8">
              <w:rPr>
                <w:rFonts w:eastAsia="Arial" w:cs="Arial"/>
                <w:b/>
                <w:bCs/>
                <w:color w:val="FFFFFF" w:themeColor="background1"/>
              </w:rPr>
              <w:t>Total Items by Content Category</w:t>
            </w:r>
          </w:p>
        </w:tc>
        <w:tc>
          <w:tcPr>
            <w:tcW w:w="1290" w:type="dxa"/>
            <w:tcBorders>
              <w:top w:val="single" w:sz="12" w:space="0" w:color="2E74B5" w:themeColor="accent5" w:themeShade="BF"/>
              <w:left w:val="single" w:sz="8" w:space="0" w:color="000000" w:themeColor="text1"/>
              <w:bottom w:val="single" w:sz="12" w:space="0" w:color="2E74B5" w:themeColor="accent5" w:themeShade="BF"/>
              <w:right w:val="single" w:sz="8" w:space="0" w:color="000000" w:themeColor="text1"/>
            </w:tcBorders>
            <w:shd w:val="clear" w:color="auto" w:fill="2E74B5" w:themeFill="accent5" w:themeFillShade="BF"/>
            <w:textDirection w:val="btLr"/>
            <w:vAlign w:val="center"/>
          </w:tcPr>
          <w:p w14:paraId="3073C33D" w14:textId="77777777" w:rsidR="00213AB6" w:rsidRDefault="00213AB6" w:rsidP="00441564">
            <w:pPr>
              <w:ind w:left="72" w:right="72"/>
            </w:pPr>
            <w:r w:rsidRPr="6C08D0B8">
              <w:rPr>
                <w:rFonts w:eastAsia="Arial" w:cs="Arial"/>
                <w:b/>
                <w:bCs/>
                <w:color w:val="FFFFFF" w:themeColor="background1"/>
              </w:rPr>
              <w:t>Total Score Points by Content Category</w:t>
            </w:r>
          </w:p>
        </w:tc>
        <w:tc>
          <w:tcPr>
            <w:tcW w:w="570" w:type="dxa"/>
            <w:tcBorders>
              <w:top w:val="single" w:sz="12" w:space="0" w:color="2E74B5" w:themeColor="accent5" w:themeShade="BF"/>
              <w:left w:val="single" w:sz="8" w:space="0" w:color="000000" w:themeColor="text1"/>
              <w:bottom w:val="single" w:sz="12" w:space="0" w:color="2E74B5" w:themeColor="accent5" w:themeShade="BF"/>
              <w:right w:val="single" w:sz="8" w:space="0" w:color="000000" w:themeColor="text1"/>
            </w:tcBorders>
            <w:shd w:val="clear" w:color="auto" w:fill="2E74B5" w:themeFill="accent5" w:themeFillShade="BF"/>
            <w:textDirection w:val="btLr"/>
            <w:vAlign w:val="center"/>
          </w:tcPr>
          <w:p w14:paraId="6415D645" w14:textId="77777777" w:rsidR="00213AB6" w:rsidRDefault="00213AB6" w:rsidP="00441564">
            <w:pPr>
              <w:ind w:left="72" w:right="72"/>
            </w:pPr>
            <w:r w:rsidRPr="6C08D0B8">
              <w:rPr>
                <w:rFonts w:eastAsia="Arial" w:cs="Arial"/>
                <w:b/>
                <w:bCs/>
                <w:color w:val="FFFFFF" w:themeColor="background1"/>
              </w:rPr>
              <w:t>Total Items by Claim</w:t>
            </w:r>
          </w:p>
        </w:tc>
        <w:tc>
          <w:tcPr>
            <w:tcW w:w="1005" w:type="dxa"/>
            <w:tcBorders>
              <w:top w:val="single" w:sz="12" w:space="0" w:color="2E74B5" w:themeColor="accent5" w:themeShade="BF"/>
              <w:left w:val="single" w:sz="8" w:space="0" w:color="000000" w:themeColor="text1"/>
              <w:bottom w:val="single" w:sz="12" w:space="0" w:color="2E74B5" w:themeColor="accent5" w:themeShade="BF"/>
              <w:right w:val="single" w:sz="8" w:space="0" w:color="000000" w:themeColor="text1"/>
            </w:tcBorders>
            <w:shd w:val="clear" w:color="auto" w:fill="2E74B5" w:themeFill="accent5" w:themeFillShade="BF"/>
            <w:textDirection w:val="btLr"/>
            <w:vAlign w:val="center"/>
          </w:tcPr>
          <w:p w14:paraId="34CA1079" w14:textId="77777777" w:rsidR="00213AB6" w:rsidRDefault="00213AB6" w:rsidP="00441564">
            <w:pPr>
              <w:ind w:left="72" w:right="72"/>
            </w:pPr>
            <w:r w:rsidRPr="6C08D0B8">
              <w:rPr>
                <w:rFonts w:eastAsia="Arial" w:cs="Arial"/>
                <w:b/>
                <w:bCs/>
                <w:color w:val="FFFFFF" w:themeColor="background1"/>
              </w:rPr>
              <w:t>Percentage of Items by Claim</w:t>
            </w:r>
          </w:p>
        </w:tc>
        <w:tc>
          <w:tcPr>
            <w:tcW w:w="1005" w:type="dxa"/>
            <w:tcBorders>
              <w:top w:val="single" w:sz="12" w:space="0" w:color="2E74B5" w:themeColor="accent5" w:themeShade="BF"/>
              <w:left w:val="single" w:sz="8" w:space="0" w:color="000000" w:themeColor="text1"/>
              <w:bottom w:val="single" w:sz="12" w:space="0" w:color="2E74B5" w:themeColor="accent5" w:themeShade="BF"/>
              <w:right w:val="single" w:sz="8" w:space="0" w:color="000000" w:themeColor="text1"/>
            </w:tcBorders>
            <w:shd w:val="clear" w:color="auto" w:fill="2E74B5" w:themeFill="accent5" w:themeFillShade="BF"/>
            <w:textDirection w:val="btLr"/>
            <w:vAlign w:val="center"/>
          </w:tcPr>
          <w:p w14:paraId="46E6D204" w14:textId="77777777" w:rsidR="00213AB6" w:rsidRDefault="00213AB6" w:rsidP="00441564">
            <w:pPr>
              <w:ind w:left="72" w:right="72"/>
            </w:pPr>
            <w:r w:rsidRPr="6C08D0B8">
              <w:rPr>
                <w:rFonts w:eastAsia="Arial" w:cs="Arial"/>
                <w:b/>
                <w:bCs/>
                <w:color w:val="FFFFFF" w:themeColor="background1"/>
              </w:rPr>
              <w:t>Total Score Points by Claim</w:t>
            </w:r>
          </w:p>
        </w:tc>
        <w:tc>
          <w:tcPr>
            <w:tcW w:w="1155" w:type="dxa"/>
            <w:tcBorders>
              <w:top w:val="single" w:sz="12" w:space="0" w:color="2E74B5" w:themeColor="accent5" w:themeShade="BF"/>
              <w:left w:val="single" w:sz="8" w:space="0" w:color="000000" w:themeColor="text1"/>
              <w:bottom w:val="single" w:sz="12" w:space="0" w:color="2E74B5" w:themeColor="accent5" w:themeShade="BF"/>
              <w:right w:val="single" w:sz="12" w:space="0" w:color="2E74B5" w:themeColor="accent5" w:themeShade="BF"/>
            </w:tcBorders>
            <w:shd w:val="clear" w:color="auto" w:fill="2E74B5" w:themeFill="accent5" w:themeFillShade="BF"/>
            <w:textDirection w:val="btLr"/>
            <w:vAlign w:val="center"/>
          </w:tcPr>
          <w:p w14:paraId="2013B80D" w14:textId="77777777" w:rsidR="00213AB6" w:rsidRDefault="00213AB6" w:rsidP="00441564">
            <w:pPr>
              <w:ind w:left="72" w:right="72"/>
            </w:pPr>
            <w:r w:rsidRPr="6C08D0B8">
              <w:rPr>
                <w:rFonts w:eastAsia="Arial" w:cs="Arial"/>
                <w:b/>
                <w:bCs/>
                <w:color w:val="FFFFFF" w:themeColor="background1"/>
              </w:rPr>
              <w:t>Percentage of Score Points by Claim</w:t>
            </w:r>
          </w:p>
        </w:tc>
      </w:tr>
      <w:tr w:rsidR="00213AB6" w14:paraId="0E341973" w14:textId="77777777" w:rsidTr="00BC4E37">
        <w:trPr>
          <w:cantSplit/>
          <w:tblHeader/>
        </w:trPr>
        <w:tc>
          <w:tcPr>
            <w:tcW w:w="5610" w:type="dxa"/>
            <w:tcBorders>
              <w:top w:val="single" w:sz="12" w:space="0" w:color="2E74B5" w:themeColor="accent5" w:themeShade="BF"/>
              <w:left w:val="single" w:sz="8" w:space="0" w:color="auto"/>
              <w:bottom w:val="single" w:sz="8" w:space="0" w:color="auto"/>
              <w:right w:val="single" w:sz="8" w:space="0" w:color="auto"/>
            </w:tcBorders>
            <w:shd w:val="clear" w:color="auto" w:fill="F2F2F2" w:themeFill="background1" w:themeFillShade="F2"/>
          </w:tcPr>
          <w:p w14:paraId="22C8976B" w14:textId="77777777" w:rsidR="00213AB6" w:rsidRDefault="00213AB6" w:rsidP="00441564">
            <w:pPr>
              <w:ind w:left="0"/>
            </w:pPr>
            <w:r w:rsidRPr="6C08D0B8">
              <w:rPr>
                <w:rFonts w:eastAsia="Arial" w:cs="Arial"/>
                <w:b/>
                <w:bCs/>
                <w:color w:val="000000" w:themeColor="text1"/>
              </w:rPr>
              <w:t xml:space="preserve">Reading Claim: </w:t>
            </w:r>
            <w:r w:rsidRPr="6C08D0B8">
              <w:rPr>
                <w:rFonts w:eastAsia="Arial" w:cs="Arial"/>
                <w:color w:val="000000" w:themeColor="text1"/>
              </w:rPr>
              <w:t>Students can read, analyze, and interpret a variety of texts and genres through Spanish.</w:t>
            </w:r>
          </w:p>
        </w:tc>
        <w:tc>
          <w:tcPr>
            <w:tcW w:w="2010" w:type="dxa"/>
            <w:tcBorders>
              <w:top w:val="single" w:sz="12" w:space="0" w:color="2E74B5" w:themeColor="accent5" w:themeShade="BF"/>
              <w:left w:val="single" w:sz="8" w:space="0" w:color="auto"/>
              <w:bottom w:val="single" w:sz="8" w:space="0" w:color="auto"/>
              <w:right w:val="single" w:sz="8" w:space="0" w:color="auto"/>
            </w:tcBorders>
            <w:shd w:val="clear" w:color="auto" w:fill="F2F2F2" w:themeFill="background1" w:themeFillShade="F2"/>
          </w:tcPr>
          <w:p w14:paraId="046597E0" w14:textId="77777777" w:rsidR="00213AB6" w:rsidRDefault="00213AB6" w:rsidP="00441564">
            <w:pPr>
              <w:ind w:left="0"/>
            </w:pPr>
            <w:r w:rsidRPr="6C08D0B8">
              <w:rPr>
                <w:rFonts w:eastAsia="Arial" w:cs="Arial"/>
                <w:color w:val="000000" w:themeColor="text1"/>
              </w:rPr>
              <w:t>Literary</w:t>
            </w:r>
          </w:p>
        </w:tc>
        <w:tc>
          <w:tcPr>
            <w:tcW w:w="870" w:type="dxa"/>
            <w:tcBorders>
              <w:top w:val="single" w:sz="12" w:space="0" w:color="2E74B5" w:themeColor="accent5" w:themeShade="BF"/>
              <w:left w:val="single" w:sz="8" w:space="0" w:color="auto"/>
              <w:bottom w:val="single" w:sz="8" w:space="0" w:color="auto"/>
              <w:right w:val="single" w:sz="8" w:space="0" w:color="auto"/>
            </w:tcBorders>
            <w:shd w:val="clear" w:color="auto" w:fill="F2F2F2" w:themeFill="background1" w:themeFillShade="F2"/>
          </w:tcPr>
          <w:p w14:paraId="48802219" w14:textId="77777777" w:rsidR="00213AB6" w:rsidRDefault="00213AB6" w:rsidP="00441564">
            <w:pPr>
              <w:ind w:left="0"/>
              <w:jc w:val="right"/>
            </w:pPr>
            <w:r w:rsidRPr="6C08D0B8">
              <w:rPr>
                <w:rFonts w:eastAsia="Arial" w:cs="Arial"/>
                <w:color w:val="000000" w:themeColor="text1"/>
              </w:rPr>
              <w:t>6–9</w:t>
            </w:r>
          </w:p>
        </w:tc>
        <w:tc>
          <w:tcPr>
            <w:tcW w:w="1290" w:type="dxa"/>
            <w:tcBorders>
              <w:top w:val="single" w:sz="12" w:space="0" w:color="2E74B5" w:themeColor="accent5" w:themeShade="BF"/>
              <w:left w:val="single" w:sz="8" w:space="0" w:color="auto"/>
              <w:bottom w:val="single" w:sz="8" w:space="0" w:color="auto"/>
              <w:right w:val="single" w:sz="8" w:space="0" w:color="auto"/>
            </w:tcBorders>
            <w:shd w:val="clear" w:color="auto" w:fill="F2F2F2" w:themeFill="background1" w:themeFillShade="F2"/>
          </w:tcPr>
          <w:p w14:paraId="76A8FBFC" w14:textId="77777777" w:rsidR="00213AB6" w:rsidRDefault="00213AB6" w:rsidP="00441564">
            <w:pPr>
              <w:ind w:left="0" w:right="144"/>
              <w:jc w:val="right"/>
            </w:pPr>
            <w:r w:rsidRPr="6C08D0B8">
              <w:rPr>
                <w:rFonts w:eastAsia="Arial" w:cs="Arial"/>
                <w:color w:val="000000" w:themeColor="text1"/>
              </w:rPr>
              <w:t>7–11</w:t>
            </w:r>
          </w:p>
        </w:tc>
        <w:tc>
          <w:tcPr>
            <w:tcW w:w="570" w:type="dxa"/>
            <w:tcBorders>
              <w:top w:val="single" w:sz="12" w:space="0" w:color="2E74B5" w:themeColor="accent5" w:themeShade="BF"/>
              <w:left w:val="single" w:sz="8" w:space="0" w:color="auto"/>
              <w:bottom w:val="single" w:sz="8" w:space="0" w:color="auto"/>
              <w:right w:val="single" w:sz="8" w:space="0" w:color="auto"/>
            </w:tcBorders>
            <w:shd w:val="clear" w:color="auto" w:fill="F2F2F2" w:themeFill="background1" w:themeFillShade="F2"/>
          </w:tcPr>
          <w:p w14:paraId="4BD7E9C2" w14:textId="77777777" w:rsidR="00213AB6" w:rsidRDefault="00213AB6" w:rsidP="00441564">
            <w:pPr>
              <w:ind w:left="0"/>
              <w:jc w:val="right"/>
            </w:pPr>
            <w:r w:rsidRPr="6C08D0B8">
              <w:rPr>
                <w:rFonts w:eastAsia="Arial" w:cs="Arial"/>
                <w:color w:val="000000" w:themeColor="text1"/>
              </w:rPr>
              <w:t>24</w:t>
            </w:r>
          </w:p>
        </w:tc>
        <w:tc>
          <w:tcPr>
            <w:tcW w:w="1005" w:type="dxa"/>
            <w:tcBorders>
              <w:top w:val="single" w:sz="12" w:space="0" w:color="2E74B5" w:themeColor="accent5" w:themeShade="BF"/>
              <w:left w:val="single" w:sz="8" w:space="0" w:color="auto"/>
              <w:bottom w:val="single" w:sz="8" w:space="0" w:color="auto"/>
              <w:right w:val="single" w:sz="8" w:space="0" w:color="auto"/>
            </w:tcBorders>
            <w:shd w:val="clear" w:color="auto" w:fill="F2F2F2" w:themeFill="background1" w:themeFillShade="F2"/>
          </w:tcPr>
          <w:p w14:paraId="352F9104" w14:textId="77777777" w:rsidR="00213AB6" w:rsidRDefault="00213AB6" w:rsidP="00441564">
            <w:pPr>
              <w:ind w:left="0"/>
              <w:jc w:val="right"/>
            </w:pPr>
            <w:r w:rsidRPr="6C08D0B8">
              <w:rPr>
                <w:rFonts w:eastAsia="Arial" w:cs="Arial"/>
                <w:color w:val="000000" w:themeColor="text1"/>
              </w:rPr>
              <w:t>46%</w:t>
            </w:r>
          </w:p>
        </w:tc>
        <w:tc>
          <w:tcPr>
            <w:tcW w:w="1005" w:type="dxa"/>
            <w:tcBorders>
              <w:top w:val="single" w:sz="12" w:space="0" w:color="2E74B5" w:themeColor="accent5" w:themeShade="BF"/>
              <w:left w:val="single" w:sz="8" w:space="0" w:color="auto"/>
              <w:bottom w:val="single" w:sz="8" w:space="0" w:color="auto"/>
              <w:right w:val="single" w:sz="8" w:space="0" w:color="auto"/>
            </w:tcBorders>
            <w:shd w:val="clear" w:color="auto" w:fill="F2F2F2" w:themeFill="background1" w:themeFillShade="F2"/>
          </w:tcPr>
          <w:p w14:paraId="7CDB229D" w14:textId="77777777" w:rsidR="00213AB6" w:rsidRDefault="00213AB6" w:rsidP="00441564">
            <w:pPr>
              <w:ind w:left="0" w:right="72"/>
              <w:jc w:val="right"/>
            </w:pPr>
            <w:r w:rsidRPr="6C08D0B8">
              <w:rPr>
                <w:rFonts w:eastAsia="Arial" w:cs="Arial"/>
                <w:color w:val="000000" w:themeColor="text1"/>
              </w:rPr>
              <w:t>27–35</w:t>
            </w:r>
          </w:p>
        </w:tc>
        <w:tc>
          <w:tcPr>
            <w:tcW w:w="1155" w:type="dxa"/>
            <w:tcBorders>
              <w:top w:val="single" w:sz="12" w:space="0" w:color="2E74B5" w:themeColor="accent5" w:themeShade="BF"/>
              <w:left w:val="single" w:sz="8" w:space="0" w:color="auto"/>
              <w:bottom w:val="single" w:sz="8" w:space="0" w:color="auto"/>
              <w:right w:val="single" w:sz="8" w:space="0" w:color="auto"/>
            </w:tcBorders>
            <w:shd w:val="clear" w:color="auto" w:fill="F2F2F2" w:themeFill="background1" w:themeFillShade="F2"/>
          </w:tcPr>
          <w:p w14:paraId="7DCBCAE8" w14:textId="77777777" w:rsidR="00213AB6" w:rsidRDefault="00213AB6" w:rsidP="00441564">
            <w:pPr>
              <w:ind w:left="0"/>
              <w:jc w:val="right"/>
            </w:pPr>
            <w:r w:rsidRPr="6C08D0B8">
              <w:rPr>
                <w:rFonts w:eastAsia="Arial" w:cs="Arial"/>
                <w:color w:val="000000" w:themeColor="text1"/>
              </w:rPr>
              <w:t>40–58%</w:t>
            </w:r>
          </w:p>
        </w:tc>
      </w:tr>
      <w:tr w:rsidR="00213AB6" w14:paraId="6DBAAA4C" w14:textId="77777777" w:rsidTr="00BC4E37">
        <w:trPr>
          <w:cantSplit/>
          <w:tblHeader/>
        </w:trPr>
        <w:tc>
          <w:tcPr>
            <w:tcW w:w="5610"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7FC10B4B" w14:textId="77777777" w:rsidR="00213AB6" w:rsidRDefault="00213AB6" w:rsidP="00441564">
            <w:pPr>
              <w:ind w:left="0"/>
            </w:pPr>
            <w:r w:rsidRPr="6C08D0B8">
              <w:rPr>
                <w:rFonts w:eastAsia="Arial" w:cs="Arial"/>
                <w:b/>
                <w:bCs/>
                <w:color w:val="000000" w:themeColor="text1"/>
              </w:rPr>
              <w:t xml:space="preserve">Reading Claim: </w:t>
            </w:r>
            <w:r w:rsidRPr="6C08D0B8">
              <w:rPr>
                <w:rFonts w:eastAsia="Arial" w:cs="Arial"/>
                <w:color w:val="000000" w:themeColor="text1"/>
              </w:rPr>
              <w:t>Students can read, analyze, and interpret a variety of texts and genres through Spanish.</w:t>
            </w:r>
          </w:p>
        </w:tc>
        <w:tc>
          <w:tcPr>
            <w:tcW w:w="2010"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2BDB3721" w14:textId="77777777" w:rsidR="00213AB6" w:rsidRDefault="00213AB6" w:rsidP="00441564">
            <w:pPr>
              <w:ind w:left="0"/>
            </w:pPr>
            <w:r w:rsidRPr="6C08D0B8">
              <w:rPr>
                <w:rFonts w:eastAsia="Arial" w:cs="Arial"/>
                <w:color w:val="000000" w:themeColor="text1"/>
              </w:rPr>
              <w:t>Informational</w:t>
            </w:r>
          </w:p>
        </w:tc>
        <w:tc>
          <w:tcPr>
            <w:tcW w:w="870"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13DEC2A2" w14:textId="77777777" w:rsidR="00213AB6" w:rsidRDefault="00213AB6" w:rsidP="00441564">
            <w:pPr>
              <w:ind w:left="0"/>
              <w:jc w:val="right"/>
            </w:pPr>
            <w:r w:rsidRPr="6C08D0B8">
              <w:rPr>
                <w:rFonts w:eastAsia="Arial" w:cs="Arial"/>
                <w:color w:val="000000" w:themeColor="text1"/>
              </w:rPr>
              <w:t>6–9</w:t>
            </w:r>
          </w:p>
        </w:tc>
        <w:tc>
          <w:tcPr>
            <w:tcW w:w="1290"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63DD8BEE" w14:textId="77777777" w:rsidR="00213AB6" w:rsidRDefault="00213AB6" w:rsidP="00441564">
            <w:pPr>
              <w:ind w:left="0" w:right="144"/>
              <w:jc w:val="right"/>
            </w:pPr>
            <w:r w:rsidRPr="6C08D0B8">
              <w:rPr>
                <w:rFonts w:eastAsia="Arial" w:cs="Arial"/>
                <w:color w:val="000000" w:themeColor="text1"/>
              </w:rPr>
              <w:t>7–11</w:t>
            </w:r>
          </w:p>
        </w:tc>
        <w:tc>
          <w:tcPr>
            <w:tcW w:w="570"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454E0373" w14:textId="77777777" w:rsidR="00213AB6" w:rsidRDefault="00213AB6" w:rsidP="00441564">
            <w:pPr>
              <w:ind w:left="0"/>
              <w:jc w:val="right"/>
            </w:pPr>
            <w:r w:rsidRPr="6C08D0B8">
              <w:rPr>
                <w:rFonts w:eastAsia="Arial" w:cs="Arial"/>
                <w:color w:val="000000" w:themeColor="text1"/>
              </w:rPr>
              <w:t>24</w:t>
            </w:r>
          </w:p>
        </w:tc>
        <w:tc>
          <w:tcPr>
            <w:tcW w:w="1005"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5CE73262" w14:textId="77777777" w:rsidR="00213AB6" w:rsidRDefault="00213AB6" w:rsidP="00441564">
            <w:pPr>
              <w:ind w:left="0"/>
              <w:jc w:val="right"/>
            </w:pPr>
            <w:r w:rsidRPr="6C08D0B8">
              <w:rPr>
                <w:rFonts w:eastAsia="Arial" w:cs="Arial"/>
                <w:color w:val="000000" w:themeColor="text1"/>
              </w:rPr>
              <w:t>46%</w:t>
            </w:r>
          </w:p>
        </w:tc>
        <w:tc>
          <w:tcPr>
            <w:tcW w:w="1005"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2C84D11D" w14:textId="77777777" w:rsidR="00213AB6" w:rsidRDefault="00213AB6" w:rsidP="00441564">
            <w:pPr>
              <w:ind w:left="0" w:right="72"/>
              <w:jc w:val="right"/>
            </w:pPr>
            <w:r w:rsidRPr="6C08D0B8">
              <w:rPr>
                <w:rFonts w:eastAsia="Arial" w:cs="Arial"/>
                <w:color w:val="000000" w:themeColor="text1"/>
              </w:rPr>
              <w:t>27–35</w:t>
            </w:r>
          </w:p>
        </w:tc>
        <w:tc>
          <w:tcPr>
            <w:tcW w:w="1155"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7E571482" w14:textId="77777777" w:rsidR="00213AB6" w:rsidRDefault="00213AB6" w:rsidP="00441564">
            <w:pPr>
              <w:ind w:left="0"/>
              <w:jc w:val="right"/>
            </w:pPr>
            <w:r w:rsidRPr="6C08D0B8">
              <w:rPr>
                <w:rFonts w:eastAsia="Arial" w:cs="Arial"/>
                <w:color w:val="000000" w:themeColor="text1"/>
              </w:rPr>
              <w:t>40–58%</w:t>
            </w:r>
          </w:p>
        </w:tc>
      </w:tr>
      <w:tr w:rsidR="00213AB6" w14:paraId="46605C35" w14:textId="77777777" w:rsidTr="00BC4E37">
        <w:trPr>
          <w:cantSplit/>
          <w:tblHeader/>
        </w:trPr>
        <w:tc>
          <w:tcPr>
            <w:tcW w:w="5610"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2D24152E" w14:textId="77777777" w:rsidR="00213AB6" w:rsidRDefault="00213AB6" w:rsidP="00441564">
            <w:pPr>
              <w:ind w:left="0"/>
            </w:pPr>
            <w:r w:rsidRPr="6C08D0B8">
              <w:rPr>
                <w:rFonts w:eastAsia="Arial" w:cs="Arial"/>
                <w:b/>
                <w:bCs/>
                <w:color w:val="000000" w:themeColor="text1"/>
              </w:rPr>
              <w:t>Reading Claim:</w:t>
            </w:r>
            <w:r w:rsidRPr="6C08D0B8">
              <w:rPr>
                <w:rFonts w:eastAsia="Arial" w:cs="Arial"/>
                <w:color w:val="000000" w:themeColor="text1"/>
              </w:rPr>
              <w:t xml:space="preserve"> Students can read, analyze, and interpret a variety of texts and genres through Spanish.</w:t>
            </w:r>
          </w:p>
        </w:tc>
        <w:tc>
          <w:tcPr>
            <w:tcW w:w="2010"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5C4D4B05" w14:textId="77777777" w:rsidR="00213AB6" w:rsidRDefault="00213AB6" w:rsidP="00441564">
            <w:pPr>
              <w:ind w:left="0"/>
            </w:pPr>
            <w:r w:rsidRPr="6C08D0B8">
              <w:rPr>
                <w:rFonts w:eastAsia="Arial" w:cs="Arial"/>
                <w:color w:val="000000" w:themeColor="text1"/>
              </w:rPr>
              <w:t>Vocabulary and Meaning</w:t>
            </w:r>
          </w:p>
        </w:tc>
        <w:tc>
          <w:tcPr>
            <w:tcW w:w="870"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1C43D955" w14:textId="77777777" w:rsidR="00213AB6" w:rsidRDefault="00213AB6" w:rsidP="00441564">
            <w:pPr>
              <w:ind w:left="0"/>
              <w:jc w:val="right"/>
            </w:pPr>
            <w:r w:rsidRPr="6C08D0B8">
              <w:rPr>
                <w:rFonts w:eastAsia="Arial" w:cs="Arial"/>
                <w:color w:val="000000" w:themeColor="text1"/>
              </w:rPr>
              <w:t>8–10</w:t>
            </w:r>
          </w:p>
        </w:tc>
        <w:tc>
          <w:tcPr>
            <w:tcW w:w="1290"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71F55589" w14:textId="77777777" w:rsidR="00213AB6" w:rsidRDefault="00213AB6" w:rsidP="00441564">
            <w:pPr>
              <w:ind w:left="0" w:right="144"/>
              <w:jc w:val="right"/>
            </w:pPr>
            <w:r w:rsidRPr="6C08D0B8">
              <w:rPr>
                <w:rFonts w:eastAsia="Arial" w:cs="Arial"/>
                <w:color w:val="000000" w:themeColor="text1"/>
              </w:rPr>
              <w:t>10–13</w:t>
            </w:r>
          </w:p>
        </w:tc>
        <w:tc>
          <w:tcPr>
            <w:tcW w:w="570"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6BDF69CB" w14:textId="77777777" w:rsidR="00213AB6" w:rsidRDefault="00213AB6" w:rsidP="00441564">
            <w:pPr>
              <w:ind w:left="0"/>
              <w:jc w:val="right"/>
            </w:pPr>
            <w:r w:rsidRPr="6C08D0B8">
              <w:rPr>
                <w:rFonts w:eastAsia="Arial" w:cs="Arial"/>
                <w:color w:val="000000" w:themeColor="text1"/>
              </w:rPr>
              <w:t>24</w:t>
            </w:r>
          </w:p>
        </w:tc>
        <w:tc>
          <w:tcPr>
            <w:tcW w:w="1005"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74EA88DA" w14:textId="77777777" w:rsidR="00213AB6" w:rsidRDefault="00213AB6" w:rsidP="00441564">
            <w:pPr>
              <w:ind w:left="0"/>
              <w:jc w:val="right"/>
            </w:pPr>
            <w:r w:rsidRPr="6C08D0B8">
              <w:rPr>
                <w:rFonts w:eastAsia="Arial" w:cs="Arial"/>
                <w:color w:val="000000" w:themeColor="text1"/>
              </w:rPr>
              <w:t>46%</w:t>
            </w:r>
          </w:p>
        </w:tc>
        <w:tc>
          <w:tcPr>
            <w:tcW w:w="1005"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649119FD" w14:textId="77777777" w:rsidR="00213AB6" w:rsidRDefault="00213AB6" w:rsidP="00441564">
            <w:pPr>
              <w:ind w:left="0" w:right="72"/>
              <w:jc w:val="right"/>
            </w:pPr>
            <w:r w:rsidRPr="6C08D0B8">
              <w:rPr>
                <w:rFonts w:eastAsia="Arial" w:cs="Arial"/>
                <w:color w:val="000000" w:themeColor="text1"/>
              </w:rPr>
              <w:t>27–35</w:t>
            </w:r>
          </w:p>
        </w:tc>
        <w:tc>
          <w:tcPr>
            <w:tcW w:w="1155"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2D9EF66C" w14:textId="77777777" w:rsidR="00213AB6" w:rsidRDefault="00213AB6" w:rsidP="00441564">
            <w:pPr>
              <w:ind w:left="0"/>
              <w:jc w:val="right"/>
            </w:pPr>
            <w:r w:rsidRPr="6C08D0B8">
              <w:rPr>
                <w:rFonts w:eastAsia="Arial" w:cs="Arial"/>
                <w:color w:val="000000" w:themeColor="text1"/>
              </w:rPr>
              <w:t>40–58%</w:t>
            </w:r>
          </w:p>
        </w:tc>
      </w:tr>
      <w:tr w:rsidR="00213AB6" w14:paraId="68920F1D" w14:textId="77777777" w:rsidTr="00BC4E37">
        <w:trPr>
          <w:cantSplit/>
          <w:tblHeader/>
        </w:trPr>
        <w:tc>
          <w:tcPr>
            <w:tcW w:w="5610" w:type="dxa"/>
            <w:tcBorders>
              <w:top w:val="single" w:sz="8" w:space="0" w:color="auto"/>
              <w:left w:val="single" w:sz="8" w:space="0" w:color="auto"/>
              <w:bottom w:val="single" w:sz="8" w:space="0" w:color="auto"/>
              <w:right w:val="single" w:sz="8" w:space="0" w:color="auto"/>
            </w:tcBorders>
          </w:tcPr>
          <w:p w14:paraId="79BE4853" w14:textId="77777777" w:rsidR="00213AB6" w:rsidRDefault="00213AB6" w:rsidP="00441564">
            <w:pPr>
              <w:ind w:left="0"/>
            </w:pPr>
            <w:r w:rsidRPr="6C08D0B8">
              <w:rPr>
                <w:rFonts w:eastAsia="Arial" w:cs="Arial"/>
                <w:b/>
                <w:bCs/>
              </w:rPr>
              <w:t>Writing Mechanics Claim:</w:t>
            </w:r>
            <w:r w:rsidRPr="6C08D0B8">
              <w:rPr>
                <w:rFonts w:eastAsia="Arial" w:cs="Arial"/>
              </w:rPr>
              <w:t xml:space="preserve"> Students can revise writing products that accurately and convincingly present, describe, and explain ideas for a range of purposes and audiences through Spanish.</w:t>
            </w:r>
          </w:p>
        </w:tc>
        <w:tc>
          <w:tcPr>
            <w:tcW w:w="2010" w:type="dxa"/>
            <w:tcBorders>
              <w:top w:val="single" w:sz="8" w:space="0" w:color="auto"/>
              <w:left w:val="single" w:sz="8" w:space="0" w:color="auto"/>
              <w:bottom w:val="single" w:sz="8" w:space="0" w:color="auto"/>
              <w:right w:val="single" w:sz="8" w:space="0" w:color="auto"/>
            </w:tcBorders>
          </w:tcPr>
          <w:p w14:paraId="13E987A6" w14:textId="77777777" w:rsidR="00213AB6" w:rsidRDefault="00213AB6" w:rsidP="00441564">
            <w:pPr>
              <w:ind w:left="0"/>
            </w:pPr>
            <w:r w:rsidRPr="6C08D0B8">
              <w:rPr>
                <w:rFonts w:eastAsia="Arial" w:cs="Arial"/>
              </w:rPr>
              <w:t>Mechanics and Conventions</w:t>
            </w:r>
          </w:p>
        </w:tc>
        <w:tc>
          <w:tcPr>
            <w:tcW w:w="870" w:type="dxa"/>
            <w:tcBorders>
              <w:top w:val="single" w:sz="8" w:space="0" w:color="auto"/>
              <w:left w:val="single" w:sz="8" w:space="0" w:color="auto"/>
              <w:bottom w:val="single" w:sz="8" w:space="0" w:color="auto"/>
              <w:right w:val="single" w:sz="8" w:space="0" w:color="auto"/>
            </w:tcBorders>
          </w:tcPr>
          <w:p w14:paraId="0105A993" w14:textId="77777777" w:rsidR="00213AB6" w:rsidRDefault="00213AB6" w:rsidP="00441564">
            <w:pPr>
              <w:ind w:left="0"/>
              <w:jc w:val="right"/>
            </w:pPr>
            <w:r w:rsidRPr="6C08D0B8">
              <w:rPr>
                <w:rFonts w:eastAsia="Arial" w:cs="Arial"/>
              </w:rPr>
              <w:t>7–9</w:t>
            </w:r>
          </w:p>
        </w:tc>
        <w:tc>
          <w:tcPr>
            <w:tcW w:w="1290" w:type="dxa"/>
            <w:tcBorders>
              <w:top w:val="single" w:sz="8" w:space="0" w:color="auto"/>
              <w:left w:val="single" w:sz="8" w:space="0" w:color="auto"/>
              <w:bottom w:val="single" w:sz="8" w:space="0" w:color="auto"/>
              <w:right w:val="single" w:sz="8" w:space="0" w:color="auto"/>
            </w:tcBorders>
          </w:tcPr>
          <w:p w14:paraId="51471DB4" w14:textId="77777777" w:rsidR="00213AB6" w:rsidRDefault="00213AB6" w:rsidP="00441564">
            <w:pPr>
              <w:ind w:left="0" w:right="144"/>
              <w:jc w:val="right"/>
            </w:pPr>
            <w:r w:rsidRPr="6C08D0B8">
              <w:rPr>
                <w:rFonts w:eastAsia="Arial" w:cs="Arial"/>
              </w:rPr>
              <w:t>8–11</w:t>
            </w:r>
          </w:p>
        </w:tc>
        <w:tc>
          <w:tcPr>
            <w:tcW w:w="570" w:type="dxa"/>
            <w:tcBorders>
              <w:top w:val="single" w:sz="8" w:space="0" w:color="auto"/>
              <w:left w:val="single" w:sz="8" w:space="0" w:color="auto"/>
              <w:bottom w:val="single" w:sz="8" w:space="0" w:color="auto"/>
              <w:right w:val="single" w:sz="8" w:space="0" w:color="auto"/>
            </w:tcBorders>
          </w:tcPr>
          <w:p w14:paraId="304B702A" w14:textId="77777777" w:rsidR="00213AB6" w:rsidRDefault="00213AB6" w:rsidP="00441564">
            <w:pPr>
              <w:ind w:left="0"/>
              <w:jc w:val="right"/>
            </w:pPr>
            <w:r w:rsidRPr="6C08D0B8">
              <w:rPr>
                <w:rFonts w:eastAsia="Arial" w:cs="Arial"/>
              </w:rPr>
              <w:t>16</w:t>
            </w:r>
          </w:p>
        </w:tc>
        <w:tc>
          <w:tcPr>
            <w:tcW w:w="1005" w:type="dxa"/>
            <w:tcBorders>
              <w:top w:val="single" w:sz="8" w:space="0" w:color="auto"/>
              <w:left w:val="single" w:sz="8" w:space="0" w:color="auto"/>
              <w:bottom w:val="single" w:sz="8" w:space="0" w:color="auto"/>
              <w:right w:val="single" w:sz="8" w:space="0" w:color="auto"/>
            </w:tcBorders>
          </w:tcPr>
          <w:p w14:paraId="591ABE2B" w14:textId="77777777" w:rsidR="00213AB6" w:rsidRDefault="00213AB6" w:rsidP="00441564">
            <w:pPr>
              <w:ind w:left="0"/>
              <w:jc w:val="right"/>
            </w:pPr>
            <w:r w:rsidRPr="6C08D0B8">
              <w:rPr>
                <w:rFonts w:eastAsia="Arial" w:cs="Arial"/>
              </w:rPr>
              <w:t>31%</w:t>
            </w:r>
          </w:p>
        </w:tc>
        <w:tc>
          <w:tcPr>
            <w:tcW w:w="1005" w:type="dxa"/>
            <w:tcBorders>
              <w:top w:val="single" w:sz="8" w:space="0" w:color="auto"/>
              <w:left w:val="single" w:sz="8" w:space="0" w:color="auto"/>
              <w:bottom w:val="single" w:sz="8" w:space="0" w:color="auto"/>
              <w:right w:val="single" w:sz="8" w:space="0" w:color="auto"/>
            </w:tcBorders>
          </w:tcPr>
          <w:p w14:paraId="71FE5953" w14:textId="77777777" w:rsidR="00213AB6" w:rsidRDefault="00213AB6" w:rsidP="00441564">
            <w:pPr>
              <w:ind w:left="0" w:right="72"/>
              <w:jc w:val="right"/>
            </w:pPr>
            <w:r w:rsidRPr="6C08D0B8">
              <w:rPr>
                <w:rFonts w:eastAsia="Arial" w:cs="Arial"/>
              </w:rPr>
              <w:t>19–22</w:t>
            </w:r>
          </w:p>
        </w:tc>
        <w:tc>
          <w:tcPr>
            <w:tcW w:w="1155" w:type="dxa"/>
            <w:tcBorders>
              <w:top w:val="single" w:sz="8" w:space="0" w:color="auto"/>
              <w:left w:val="single" w:sz="8" w:space="0" w:color="auto"/>
              <w:bottom w:val="single" w:sz="8" w:space="0" w:color="auto"/>
              <w:right w:val="single" w:sz="8" w:space="0" w:color="auto"/>
            </w:tcBorders>
          </w:tcPr>
          <w:p w14:paraId="45B5BFF6" w14:textId="77777777" w:rsidR="00213AB6" w:rsidRDefault="00213AB6" w:rsidP="00441564">
            <w:pPr>
              <w:ind w:left="0"/>
              <w:jc w:val="right"/>
            </w:pPr>
            <w:r w:rsidRPr="6C08D0B8">
              <w:rPr>
                <w:rFonts w:eastAsia="Arial" w:cs="Arial"/>
              </w:rPr>
              <w:t>28–37%</w:t>
            </w:r>
          </w:p>
        </w:tc>
      </w:tr>
      <w:tr w:rsidR="00213AB6" w14:paraId="56F96231" w14:textId="77777777" w:rsidTr="00BC4E37">
        <w:trPr>
          <w:cantSplit/>
          <w:tblHeader/>
        </w:trPr>
        <w:tc>
          <w:tcPr>
            <w:tcW w:w="5610" w:type="dxa"/>
            <w:tcBorders>
              <w:top w:val="single" w:sz="8" w:space="0" w:color="auto"/>
              <w:left w:val="single" w:sz="8" w:space="0" w:color="auto"/>
              <w:bottom w:val="single" w:sz="8" w:space="0" w:color="auto"/>
              <w:right w:val="single" w:sz="8" w:space="0" w:color="auto"/>
            </w:tcBorders>
          </w:tcPr>
          <w:p w14:paraId="465AC811" w14:textId="77777777" w:rsidR="00213AB6" w:rsidRDefault="00213AB6" w:rsidP="00441564">
            <w:pPr>
              <w:ind w:left="0"/>
            </w:pPr>
            <w:r w:rsidRPr="6C08D0B8">
              <w:rPr>
                <w:rFonts w:eastAsia="Arial" w:cs="Arial"/>
                <w:b/>
                <w:bCs/>
              </w:rPr>
              <w:t>Writing Mechanics Claim:</w:t>
            </w:r>
            <w:r w:rsidRPr="6C08D0B8">
              <w:rPr>
                <w:rFonts w:eastAsia="Arial" w:cs="Arial"/>
              </w:rPr>
              <w:t xml:space="preserve"> Students can revise writing products that accurately and convincingly present, describe, and explain ideas for a range of purposes and audiences through Spanish.</w:t>
            </w:r>
          </w:p>
        </w:tc>
        <w:tc>
          <w:tcPr>
            <w:tcW w:w="2010" w:type="dxa"/>
            <w:tcBorders>
              <w:top w:val="single" w:sz="8" w:space="0" w:color="auto"/>
              <w:left w:val="single" w:sz="8" w:space="0" w:color="auto"/>
              <w:bottom w:val="single" w:sz="8" w:space="0" w:color="auto"/>
              <w:right w:val="single" w:sz="8" w:space="0" w:color="auto"/>
            </w:tcBorders>
          </w:tcPr>
          <w:p w14:paraId="23BA09AC" w14:textId="77777777" w:rsidR="00213AB6" w:rsidRDefault="00213AB6" w:rsidP="00441564">
            <w:pPr>
              <w:ind w:left="0"/>
            </w:pPr>
            <w:r w:rsidRPr="6C08D0B8">
              <w:rPr>
                <w:rFonts w:eastAsia="Arial" w:cs="Arial"/>
              </w:rPr>
              <w:t>Revising and Editing</w:t>
            </w:r>
          </w:p>
        </w:tc>
        <w:tc>
          <w:tcPr>
            <w:tcW w:w="870" w:type="dxa"/>
            <w:tcBorders>
              <w:top w:val="single" w:sz="8" w:space="0" w:color="auto"/>
              <w:left w:val="single" w:sz="8" w:space="0" w:color="auto"/>
              <w:bottom w:val="single" w:sz="8" w:space="0" w:color="auto"/>
              <w:right w:val="single" w:sz="8" w:space="0" w:color="auto"/>
            </w:tcBorders>
          </w:tcPr>
          <w:p w14:paraId="3311C8A1" w14:textId="77777777" w:rsidR="00213AB6" w:rsidRDefault="00213AB6" w:rsidP="00441564">
            <w:pPr>
              <w:ind w:left="0"/>
              <w:jc w:val="right"/>
            </w:pPr>
            <w:r w:rsidRPr="6C08D0B8">
              <w:rPr>
                <w:rFonts w:eastAsia="Arial" w:cs="Arial"/>
              </w:rPr>
              <w:t>7–9</w:t>
            </w:r>
          </w:p>
        </w:tc>
        <w:tc>
          <w:tcPr>
            <w:tcW w:w="1290" w:type="dxa"/>
            <w:tcBorders>
              <w:top w:val="single" w:sz="8" w:space="0" w:color="auto"/>
              <w:left w:val="single" w:sz="8" w:space="0" w:color="auto"/>
              <w:bottom w:val="single" w:sz="8" w:space="0" w:color="auto"/>
              <w:right w:val="single" w:sz="8" w:space="0" w:color="auto"/>
            </w:tcBorders>
          </w:tcPr>
          <w:p w14:paraId="4C4A845B" w14:textId="77777777" w:rsidR="00213AB6" w:rsidRDefault="00213AB6" w:rsidP="00441564">
            <w:pPr>
              <w:ind w:left="0" w:right="144"/>
              <w:jc w:val="right"/>
            </w:pPr>
            <w:r w:rsidRPr="6C08D0B8">
              <w:rPr>
                <w:rFonts w:eastAsia="Arial" w:cs="Arial"/>
              </w:rPr>
              <w:t>8–11</w:t>
            </w:r>
          </w:p>
        </w:tc>
        <w:tc>
          <w:tcPr>
            <w:tcW w:w="570" w:type="dxa"/>
            <w:tcBorders>
              <w:top w:val="single" w:sz="8" w:space="0" w:color="auto"/>
              <w:left w:val="single" w:sz="8" w:space="0" w:color="auto"/>
              <w:bottom w:val="single" w:sz="8" w:space="0" w:color="auto"/>
              <w:right w:val="single" w:sz="8" w:space="0" w:color="auto"/>
            </w:tcBorders>
          </w:tcPr>
          <w:p w14:paraId="61C475EB" w14:textId="77777777" w:rsidR="00213AB6" w:rsidRDefault="00213AB6" w:rsidP="00441564">
            <w:pPr>
              <w:ind w:left="0"/>
              <w:jc w:val="right"/>
            </w:pPr>
            <w:r w:rsidRPr="6C08D0B8">
              <w:rPr>
                <w:rFonts w:eastAsia="Arial" w:cs="Arial"/>
              </w:rPr>
              <w:t>16</w:t>
            </w:r>
          </w:p>
        </w:tc>
        <w:tc>
          <w:tcPr>
            <w:tcW w:w="1005" w:type="dxa"/>
            <w:tcBorders>
              <w:top w:val="single" w:sz="8" w:space="0" w:color="auto"/>
              <w:left w:val="single" w:sz="8" w:space="0" w:color="auto"/>
              <w:bottom w:val="single" w:sz="8" w:space="0" w:color="auto"/>
              <w:right w:val="single" w:sz="8" w:space="0" w:color="auto"/>
            </w:tcBorders>
          </w:tcPr>
          <w:p w14:paraId="48EC9090" w14:textId="77777777" w:rsidR="00213AB6" w:rsidRDefault="00213AB6" w:rsidP="00441564">
            <w:pPr>
              <w:ind w:left="0"/>
              <w:jc w:val="right"/>
            </w:pPr>
            <w:r w:rsidRPr="6C08D0B8">
              <w:rPr>
                <w:rFonts w:eastAsia="Arial" w:cs="Arial"/>
              </w:rPr>
              <w:t>31%</w:t>
            </w:r>
          </w:p>
        </w:tc>
        <w:tc>
          <w:tcPr>
            <w:tcW w:w="1005" w:type="dxa"/>
            <w:tcBorders>
              <w:top w:val="single" w:sz="8" w:space="0" w:color="auto"/>
              <w:left w:val="single" w:sz="8" w:space="0" w:color="auto"/>
              <w:bottom w:val="single" w:sz="8" w:space="0" w:color="auto"/>
              <w:right w:val="single" w:sz="8" w:space="0" w:color="auto"/>
            </w:tcBorders>
          </w:tcPr>
          <w:p w14:paraId="3672B623" w14:textId="77777777" w:rsidR="00213AB6" w:rsidRDefault="00213AB6" w:rsidP="00441564">
            <w:pPr>
              <w:ind w:left="0" w:right="72"/>
              <w:jc w:val="right"/>
            </w:pPr>
            <w:r w:rsidRPr="6C08D0B8">
              <w:rPr>
                <w:rFonts w:eastAsia="Arial" w:cs="Arial"/>
              </w:rPr>
              <w:t>19–22</w:t>
            </w:r>
          </w:p>
        </w:tc>
        <w:tc>
          <w:tcPr>
            <w:tcW w:w="1155" w:type="dxa"/>
            <w:tcBorders>
              <w:top w:val="single" w:sz="8" w:space="0" w:color="auto"/>
              <w:left w:val="single" w:sz="8" w:space="0" w:color="auto"/>
              <w:bottom w:val="single" w:sz="8" w:space="0" w:color="auto"/>
              <w:right w:val="single" w:sz="8" w:space="0" w:color="auto"/>
            </w:tcBorders>
          </w:tcPr>
          <w:p w14:paraId="69C21DAD" w14:textId="77777777" w:rsidR="00213AB6" w:rsidRDefault="00213AB6" w:rsidP="00441564">
            <w:pPr>
              <w:ind w:left="0"/>
              <w:jc w:val="right"/>
            </w:pPr>
            <w:r w:rsidRPr="6C08D0B8">
              <w:rPr>
                <w:rFonts w:eastAsia="Arial" w:cs="Arial"/>
              </w:rPr>
              <w:t>28–37%</w:t>
            </w:r>
          </w:p>
        </w:tc>
      </w:tr>
      <w:tr w:rsidR="00213AB6" w14:paraId="75D42150" w14:textId="77777777" w:rsidTr="00BC4E37">
        <w:trPr>
          <w:cantSplit/>
          <w:tblHeader/>
        </w:trPr>
        <w:tc>
          <w:tcPr>
            <w:tcW w:w="5610" w:type="dxa"/>
            <w:tcBorders>
              <w:top w:val="single" w:sz="8" w:space="0" w:color="auto"/>
              <w:left w:val="single" w:sz="8" w:space="0" w:color="auto"/>
              <w:bottom w:val="single" w:sz="12" w:space="0" w:color="auto"/>
              <w:right w:val="single" w:sz="8" w:space="0" w:color="auto"/>
            </w:tcBorders>
            <w:shd w:val="clear" w:color="auto" w:fill="F2F2F2" w:themeFill="background1" w:themeFillShade="F2"/>
          </w:tcPr>
          <w:p w14:paraId="3838E4AB" w14:textId="77777777" w:rsidR="00213AB6" w:rsidRDefault="00213AB6" w:rsidP="00441564">
            <w:pPr>
              <w:ind w:left="0"/>
            </w:pPr>
            <w:r w:rsidRPr="6C08D0B8">
              <w:rPr>
                <w:rFonts w:eastAsia="Arial" w:cs="Arial"/>
                <w:b/>
                <w:bCs/>
                <w:color w:val="000000" w:themeColor="text1"/>
              </w:rPr>
              <w:t>Listening Claim:</w:t>
            </w:r>
            <w:r w:rsidRPr="6C08D0B8">
              <w:rPr>
                <w:rFonts w:eastAsia="Arial" w:cs="Arial"/>
                <w:color w:val="000000" w:themeColor="text1"/>
              </w:rPr>
              <w:t xml:space="preserve"> Students can comprehend spoken Spanish in a range of contexts.</w:t>
            </w:r>
          </w:p>
        </w:tc>
        <w:tc>
          <w:tcPr>
            <w:tcW w:w="2010" w:type="dxa"/>
            <w:tcBorders>
              <w:top w:val="single" w:sz="8" w:space="0" w:color="auto"/>
              <w:left w:val="single" w:sz="8" w:space="0" w:color="auto"/>
              <w:bottom w:val="single" w:sz="12" w:space="0" w:color="auto"/>
              <w:right w:val="single" w:sz="8" w:space="0" w:color="auto"/>
            </w:tcBorders>
            <w:shd w:val="clear" w:color="auto" w:fill="F2F2F2" w:themeFill="background1" w:themeFillShade="F2"/>
          </w:tcPr>
          <w:p w14:paraId="79A9390D" w14:textId="77777777" w:rsidR="00213AB6" w:rsidRDefault="00213AB6" w:rsidP="00441564">
            <w:pPr>
              <w:ind w:left="0"/>
            </w:pPr>
            <w:r w:rsidRPr="6C08D0B8">
              <w:rPr>
                <w:rFonts w:eastAsia="Arial" w:cs="Arial"/>
                <w:color w:val="000000" w:themeColor="text1"/>
              </w:rPr>
              <w:t>Listening Comprehension</w:t>
            </w:r>
          </w:p>
        </w:tc>
        <w:tc>
          <w:tcPr>
            <w:tcW w:w="870" w:type="dxa"/>
            <w:tcBorders>
              <w:top w:val="single" w:sz="8" w:space="0" w:color="auto"/>
              <w:left w:val="single" w:sz="8" w:space="0" w:color="auto"/>
              <w:bottom w:val="single" w:sz="12" w:space="0" w:color="auto"/>
              <w:right w:val="single" w:sz="8" w:space="0" w:color="auto"/>
            </w:tcBorders>
            <w:shd w:val="clear" w:color="auto" w:fill="F2F2F2" w:themeFill="background1" w:themeFillShade="F2"/>
          </w:tcPr>
          <w:p w14:paraId="6BFEAC1E" w14:textId="77777777" w:rsidR="00213AB6" w:rsidRDefault="00213AB6" w:rsidP="00441564">
            <w:pPr>
              <w:ind w:left="0"/>
              <w:jc w:val="right"/>
            </w:pPr>
            <w:r w:rsidRPr="6C08D0B8">
              <w:rPr>
                <w:rFonts w:eastAsia="Arial" w:cs="Arial"/>
                <w:color w:val="000000" w:themeColor="text1"/>
              </w:rPr>
              <w:t>12</w:t>
            </w:r>
          </w:p>
        </w:tc>
        <w:tc>
          <w:tcPr>
            <w:tcW w:w="1290" w:type="dxa"/>
            <w:tcBorders>
              <w:top w:val="single" w:sz="8" w:space="0" w:color="auto"/>
              <w:left w:val="single" w:sz="8" w:space="0" w:color="auto"/>
              <w:bottom w:val="single" w:sz="12" w:space="0" w:color="auto"/>
              <w:right w:val="single" w:sz="8" w:space="0" w:color="auto"/>
            </w:tcBorders>
            <w:shd w:val="clear" w:color="auto" w:fill="F2F2F2" w:themeFill="background1" w:themeFillShade="F2"/>
          </w:tcPr>
          <w:p w14:paraId="241DF99B" w14:textId="77777777" w:rsidR="00213AB6" w:rsidRDefault="00213AB6" w:rsidP="00441564">
            <w:pPr>
              <w:ind w:left="0" w:right="144"/>
              <w:jc w:val="right"/>
            </w:pPr>
            <w:r w:rsidRPr="6C08D0B8">
              <w:rPr>
                <w:rFonts w:eastAsia="Arial" w:cs="Arial"/>
                <w:color w:val="000000" w:themeColor="text1"/>
              </w:rPr>
              <w:t>15–17</w:t>
            </w:r>
          </w:p>
        </w:tc>
        <w:tc>
          <w:tcPr>
            <w:tcW w:w="570" w:type="dxa"/>
            <w:tcBorders>
              <w:top w:val="single" w:sz="8" w:space="0" w:color="auto"/>
              <w:left w:val="single" w:sz="8" w:space="0" w:color="auto"/>
              <w:bottom w:val="single" w:sz="12" w:space="0" w:color="auto"/>
              <w:right w:val="single" w:sz="8" w:space="0" w:color="auto"/>
            </w:tcBorders>
            <w:shd w:val="clear" w:color="auto" w:fill="F2F2F2" w:themeFill="background1" w:themeFillShade="F2"/>
          </w:tcPr>
          <w:p w14:paraId="2CFD68C8" w14:textId="77777777" w:rsidR="00213AB6" w:rsidRDefault="00213AB6" w:rsidP="00441564">
            <w:pPr>
              <w:ind w:left="0"/>
              <w:jc w:val="right"/>
            </w:pPr>
            <w:r w:rsidRPr="6C08D0B8">
              <w:rPr>
                <w:rFonts w:eastAsia="Arial" w:cs="Arial"/>
                <w:color w:val="000000" w:themeColor="text1"/>
              </w:rPr>
              <w:t>12</w:t>
            </w:r>
          </w:p>
        </w:tc>
        <w:tc>
          <w:tcPr>
            <w:tcW w:w="1005" w:type="dxa"/>
            <w:tcBorders>
              <w:top w:val="single" w:sz="8" w:space="0" w:color="auto"/>
              <w:left w:val="single" w:sz="8" w:space="0" w:color="auto"/>
              <w:bottom w:val="single" w:sz="12" w:space="0" w:color="auto"/>
              <w:right w:val="single" w:sz="8" w:space="0" w:color="auto"/>
            </w:tcBorders>
            <w:shd w:val="clear" w:color="auto" w:fill="F2F2F2" w:themeFill="background1" w:themeFillShade="F2"/>
          </w:tcPr>
          <w:p w14:paraId="10A98059" w14:textId="77777777" w:rsidR="00213AB6" w:rsidRDefault="00213AB6" w:rsidP="00441564">
            <w:pPr>
              <w:ind w:left="0"/>
              <w:jc w:val="right"/>
            </w:pPr>
            <w:r w:rsidRPr="6C08D0B8">
              <w:rPr>
                <w:rFonts w:eastAsia="Arial" w:cs="Arial"/>
                <w:color w:val="000000" w:themeColor="text1"/>
              </w:rPr>
              <w:t>23%</w:t>
            </w:r>
          </w:p>
        </w:tc>
        <w:tc>
          <w:tcPr>
            <w:tcW w:w="1005" w:type="dxa"/>
            <w:tcBorders>
              <w:top w:val="single" w:sz="8" w:space="0" w:color="auto"/>
              <w:left w:val="single" w:sz="8" w:space="0" w:color="auto"/>
              <w:bottom w:val="single" w:sz="12" w:space="0" w:color="auto"/>
              <w:right w:val="single" w:sz="8" w:space="0" w:color="auto"/>
            </w:tcBorders>
            <w:shd w:val="clear" w:color="auto" w:fill="F2F2F2" w:themeFill="background1" w:themeFillShade="F2"/>
          </w:tcPr>
          <w:p w14:paraId="51AD98F1" w14:textId="77777777" w:rsidR="00213AB6" w:rsidRDefault="00213AB6" w:rsidP="00441564">
            <w:pPr>
              <w:ind w:left="0" w:right="72"/>
              <w:jc w:val="right"/>
            </w:pPr>
            <w:r w:rsidRPr="6C08D0B8">
              <w:rPr>
                <w:rFonts w:eastAsia="Arial" w:cs="Arial"/>
                <w:color w:val="000000" w:themeColor="text1"/>
              </w:rPr>
              <w:t>15–17</w:t>
            </w:r>
          </w:p>
        </w:tc>
        <w:tc>
          <w:tcPr>
            <w:tcW w:w="1155" w:type="dxa"/>
            <w:tcBorders>
              <w:top w:val="single" w:sz="8" w:space="0" w:color="auto"/>
              <w:left w:val="single" w:sz="8" w:space="0" w:color="auto"/>
              <w:bottom w:val="single" w:sz="12" w:space="0" w:color="auto"/>
              <w:right w:val="single" w:sz="8" w:space="0" w:color="auto"/>
            </w:tcBorders>
            <w:shd w:val="clear" w:color="auto" w:fill="F2F2F2" w:themeFill="background1" w:themeFillShade="F2"/>
          </w:tcPr>
          <w:p w14:paraId="0BD141C0" w14:textId="77777777" w:rsidR="00213AB6" w:rsidRDefault="00213AB6" w:rsidP="00441564">
            <w:pPr>
              <w:ind w:left="0"/>
              <w:jc w:val="right"/>
            </w:pPr>
            <w:r w:rsidRPr="6C08D0B8">
              <w:rPr>
                <w:rFonts w:eastAsia="Arial" w:cs="Arial"/>
                <w:color w:val="000000" w:themeColor="text1"/>
              </w:rPr>
              <w:t>22–28%</w:t>
            </w:r>
          </w:p>
        </w:tc>
      </w:tr>
      <w:tr w:rsidR="00213AB6" w14:paraId="7F14EEF1" w14:textId="77777777" w:rsidTr="00BC4E37">
        <w:trPr>
          <w:cantSplit/>
          <w:tblHeader/>
        </w:trPr>
        <w:tc>
          <w:tcPr>
            <w:tcW w:w="5610" w:type="dxa"/>
            <w:tcBorders>
              <w:top w:val="single" w:sz="12" w:space="0" w:color="auto"/>
              <w:left w:val="single" w:sz="8" w:space="0" w:color="auto"/>
              <w:bottom w:val="single" w:sz="8" w:space="0" w:color="auto"/>
              <w:right w:val="single" w:sz="8" w:space="0" w:color="auto"/>
            </w:tcBorders>
          </w:tcPr>
          <w:p w14:paraId="660EED9A" w14:textId="77777777" w:rsidR="00213AB6" w:rsidRDefault="00213AB6" w:rsidP="00441564">
            <w:pPr>
              <w:ind w:left="0"/>
            </w:pPr>
            <w:r w:rsidRPr="6C08D0B8">
              <w:rPr>
                <w:rFonts w:eastAsia="Arial" w:cs="Arial"/>
              </w:rPr>
              <w:t>N/A</w:t>
            </w:r>
          </w:p>
        </w:tc>
        <w:tc>
          <w:tcPr>
            <w:tcW w:w="2010" w:type="dxa"/>
            <w:tcBorders>
              <w:top w:val="single" w:sz="12" w:space="0" w:color="auto"/>
              <w:left w:val="single" w:sz="8" w:space="0" w:color="auto"/>
              <w:bottom w:val="single" w:sz="8" w:space="0" w:color="auto"/>
              <w:right w:val="single" w:sz="8" w:space="0" w:color="auto"/>
            </w:tcBorders>
          </w:tcPr>
          <w:p w14:paraId="65BE0A61" w14:textId="77777777" w:rsidR="00213AB6" w:rsidRDefault="00213AB6" w:rsidP="00441564">
            <w:pPr>
              <w:ind w:left="0"/>
            </w:pPr>
            <w:r w:rsidRPr="6C08D0B8">
              <w:rPr>
                <w:rFonts w:eastAsia="Arial" w:cs="Arial"/>
              </w:rPr>
              <w:t>N/A</w:t>
            </w:r>
          </w:p>
        </w:tc>
        <w:tc>
          <w:tcPr>
            <w:tcW w:w="870" w:type="dxa"/>
            <w:tcBorders>
              <w:top w:val="single" w:sz="12" w:space="0" w:color="auto"/>
              <w:left w:val="single" w:sz="8" w:space="0" w:color="auto"/>
              <w:bottom w:val="single" w:sz="8" w:space="0" w:color="auto"/>
              <w:right w:val="single" w:sz="8" w:space="0" w:color="auto"/>
            </w:tcBorders>
          </w:tcPr>
          <w:p w14:paraId="46A1187C" w14:textId="77777777" w:rsidR="00213AB6" w:rsidRDefault="00213AB6" w:rsidP="00441564">
            <w:pPr>
              <w:ind w:left="0"/>
              <w:jc w:val="right"/>
            </w:pPr>
            <w:r w:rsidRPr="6C08D0B8">
              <w:rPr>
                <w:rFonts w:eastAsia="Arial" w:cs="Arial"/>
              </w:rPr>
              <w:t>N/A</w:t>
            </w:r>
          </w:p>
        </w:tc>
        <w:tc>
          <w:tcPr>
            <w:tcW w:w="1290" w:type="dxa"/>
            <w:tcBorders>
              <w:top w:val="single" w:sz="12" w:space="0" w:color="auto"/>
              <w:left w:val="single" w:sz="8" w:space="0" w:color="auto"/>
              <w:bottom w:val="single" w:sz="8" w:space="0" w:color="auto"/>
              <w:right w:val="single" w:sz="8" w:space="0" w:color="auto"/>
            </w:tcBorders>
          </w:tcPr>
          <w:p w14:paraId="2D352072" w14:textId="77777777" w:rsidR="00213AB6" w:rsidRDefault="00213AB6" w:rsidP="00441564">
            <w:pPr>
              <w:ind w:left="0"/>
              <w:jc w:val="right"/>
            </w:pPr>
            <w:r w:rsidRPr="6C08D0B8">
              <w:rPr>
                <w:rFonts w:eastAsia="Arial" w:cs="Arial"/>
                <w:b/>
                <w:bCs/>
              </w:rPr>
              <w:t>TOTALS:</w:t>
            </w:r>
          </w:p>
        </w:tc>
        <w:tc>
          <w:tcPr>
            <w:tcW w:w="570" w:type="dxa"/>
            <w:tcBorders>
              <w:top w:val="single" w:sz="12" w:space="0" w:color="auto"/>
              <w:left w:val="single" w:sz="8" w:space="0" w:color="auto"/>
              <w:bottom w:val="single" w:sz="8" w:space="0" w:color="auto"/>
              <w:right w:val="single" w:sz="8" w:space="0" w:color="auto"/>
            </w:tcBorders>
          </w:tcPr>
          <w:p w14:paraId="6A2A6F42" w14:textId="77777777" w:rsidR="00213AB6" w:rsidRDefault="00213AB6" w:rsidP="00441564">
            <w:pPr>
              <w:ind w:left="0"/>
              <w:jc w:val="right"/>
            </w:pPr>
            <w:r w:rsidRPr="6C08D0B8">
              <w:rPr>
                <w:rFonts w:eastAsia="Arial" w:cs="Arial"/>
                <w:b/>
                <w:bCs/>
              </w:rPr>
              <w:t>52</w:t>
            </w:r>
          </w:p>
        </w:tc>
        <w:tc>
          <w:tcPr>
            <w:tcW w:w="1005" w:type="dxa"/>
            <w:tcBorders>
              <w:top w:val="single" w:sz="12" w:space="0" w:color="auto"/>
              <w:left w:val="single" w:sz="8" w:space="0" w:color="auto"/>
              <w:bottom w:val="single" w:sz="8" w:space="0" w:color="auto"/>
              <w:right w:val="single" w:sz="8" w:space="0" w:color="auto"/>
            </w:tcBorders>
          </w:tcPr>
          <w:p w14:paraId="78FB1981" w14:textId="77777777" w:rsidR="00213AB6" w:rsidRDefault="00213AB6" w:rsidP="00441564">
            <w:pPr>
              <w:ind w:left="0"/>
              <w:jc w:val="right"/>
            </w:pPr>
            <w:r w:rsidRPr="6C08D0B8">
              <w:rPr>
                <w:rFonts w:eastAsia="Arial" w:cs="Arial"/>
                <w:b/>
                <w:bCs/>
              </w:rPr>
              <w:t>100%</w:t>
            </w:r>
          </w:p>
        </w:tc>
        <w:tc>
          <w:tcPr>
            <w:tcW w:w="1005" w:type="dxa"/>
            <w:tcBorders>
              <w:top w:val="single" w:sz="12" w:space="0" w:color="auto"/>
              <w:left w:val="single" w:sz="8" w:space="0" w:color="auto"/>
              <w:bottom w:val="single" w:sz="8" w:space="0" w:color="auto"/>
              <w:right w:val="single" w:sz="8" w:space="0" w:color="auto"/>
            </w:tcBorders>
          </w:tcPr>
          <w:p w14:paraId="540E6498" w14:textId="77777777" w:rsidR="00213AB6" w:rsidRDefault="00213AB6" w:rsidP="00441564">
            <w:pPr>
              <w:ind w:left="0" w:right="72"/>
              <w:jc w:val="right"/>
            </w:pPr>
            <w:r w:rsidRPr="6C08D0B8">
              <w:rPr>
                <w:rFonts w:eastAsia="Arial" w:cs="Arial"/>
                <w:b/>
                <w:bCs/>
              </w:rPr>
              <w:t>61–66</w:t>
            </w:r>
          </w:p>
        </w:tc>
        <w:tc>
          <w:tcPr>
            <w:tcW w:w="1155" w:type="dxa"/>
            <w:tcBorders>
              <w:top w:val="single" w:sz="12" w:space="0" w:color="auto"/>
              <w:left w:val="single" w:sz="8" w:space="0" w:color="auto"/>
              <w:bottom w:val="single" w:sz="8" w:space="0" w:color="auto"/>
              <w:right w:val="single" w:sz="8" w:space="0" w:color="auto"/>
            </w:tcBorders>
          </w:tcPr>
          <w:p w14:paraId="47360970" w14:textId="77777777" w:rsidR="00213AB6" w:rsidRDefault="00213AB6" w:rsidP="00441564">
            <w:pPr>
              <w:ind w:left="0"/>
              <w:jc w:val="right"/>
            </w:pPr>
            <w:r w:rsidRPr="6C08D0B8">
              <w:rPr>
                <w:rFonts w:eastAsia="Arial" w:cs="Arial"/>
                <w:b/>
                <w:bCs/>
              </w:rPr>
              <w:t>100%</w:t>
            </w:r>
          </w:p>
        </w:tc>
      </w:tr>
    </w:tbl>
    <w:p w14:paraId="3ECAA5B5" w14:textId="77777777" w:rsidR="003A48A1" w:rsidRDefault="003A48A1" w:rsidP="00441564">
      <w:pPr>
        <w:sectPr w:rsidR="003A48A1" w:rsidSect="00A67C57">
          <w:headerReference w:type="first" r:id="rId28"/>
          <w:footerReference w:type="first" r:id="rId29"/>
          <w:pgSz w:w="15840" w:h="12240" w:orient="landscape" w:code="1"/>
          <w:pgMar w:top="1152" w:right="1152" w:bottom="1152" w:left="1152" w:header="576" w:footer="360" w:gutter="0"/>
          <w:cols w:space="720"/>
          <w:titlePg/>
          <w:docGrid w:linePitch="360"/>
        </w:sectPr>
      </w:pPr>
    </w:p>
    <w:p w14:paraId="4F05442E" w14:textId="368F7D87" w:rsidR="00565D2F" w:rsidRPr="00C2305F" w:rsidRDefault="00565D2F" w:rsidP="00441564">
      <w:pPr>
        <w:pStyle w:val="Heading2"/>
      </w:pPr>
      <w:bookmarkStart w:id="875" w:name="_Test_Administration_1"/>
      <w:bookmarkStart w:id="876" w:name="_Toc162344832"/>
      <w:bookmarkEnd w:id="875"/>
      <w:r w:rsidRPr="00C2305F">
        <w:lastRenderedPageBreak/>
        <w:t>Test Administration</w:t>
      </w:r>
      <w:bookmarkEnd w:id="876"/>
    </w:p>
    <w:p w14:paraId="37ACD0D7" w14:textId="73B75BA8" w:rsidR="006D5A4D" w:rsidRDefault="006D5A4D" w:rsidP="00441564">
      <w:bookmarkStart w:id="877" w:name="_Hlk145393025"/>
      <w:r>
        <w:t xml:space="preserve">This chapter details the processes involved in the administration of the </w:t>
      </w:r>
      <w:r w:rsidR="00935CDC">
        <w:t>2022–23</w:t>
      </w:r>
      <w:r>
        <w:t xml:space="preserve"> </w:t>
      </w:r>
      <w:r w:rsidR="0025451A">
        <w:t>California Spanish Assessment (CSA)</w:t>
      </w:r>
      <w:r w:rsidRPr="002C2E9B">
        <w:t>.</w:t>
      </w:r>
      <w:r>
        <w:t xml:space="preserve"> It also describes the procedures followed by ETS to maintain test security throughout the test administration process. </w:t>
      </w:r>
    </w:p>
    <w:p w14:paraId="18157AF2" w14:textId="4C7EAD2F" w:rsidR="00565D2F" w:rsidRPr="00C2305F" w:rsidRDefault="00565D2F" w:rsidP="00441564">
      <w:pPr>
        <w:pStyle w:val="Heading3"/>
      </w:pPr>
      <w:bookmarkStart w:id="878" w:name="_Toc162344833"/>
      <w:bookmarkEnd w:id="877"/>
      <w:r w:rsidRPr="00C2305F">
        <w:t>Overview</w:t>
      </w:r>
      <w:bookmarkEnd w:id="878"/>
    </w:p>
    <w:p w14:paraId="47857849" w14:textId="2F6816A3" w:rsidR="006D5A4D" w:rsidRDefault="006D5A4D" w:rsidP="00441564">
      <w:bookmarkStart w:id="879" w:name="_Toc123812019"/>
      <w:bookmarkStart w:id="880" w:name="_Toc126933245"/>
      <w:bookmarkStart w:id="881" w:name="_Toc127165811"/>
      <w:bookmarkStart w:id="882" w:name="_Toc127166194"/>
      <w:bookmarkStart w:id="883" w:name="_Toc127342246"/>
      <w:bookmarkStart w:id="884" w:name="_Toc127541066"/>
      <w:bookmarkStart w:id="885" w:name="_Toc127542127"/>
      <w:bookmarkStart w:id="886" w:name="_Toc127771780"/>
      <w:bookmarkStart w:id="887" w:name="_Toc128378285"/>
      <w:bookmarkStart w:id="888" w:name="_Toc128463489"/>
      <w:bookmarkStart w:id="889" w:name="_Toc128476688"/>
      <w:bookmarkStart w:id="890" w:name="_Toc128477467"/>
      <w:bookmarkStart w:id="891" w:name="_Toc128479129"/>
      <w:bookmarkStart w:id="892" w:name="_Hlk145393041"/>
      <w:bookmarkEnd w:id="879"/>
      <w:bookmarkEnd w:id="880"/>
      <w:bookmarkEnd w:id="881"/>
      <w:bookmarkEnd w:id="882"/>
      <w:bookmarkEnd w:id="883"/>
      <w:bookmarkEnd w:id="884"/>
      <w:bookmarkEnd w:id="885"/>
      <w:bookmarkEnd w:id="886"/>
      <w:bookmarkEnd w:id="887"/>
      <w:bookmarkEnd w:id="888"/>
      <w:bookmarkEnd w:id="889"/>
      <w:bookmarkEnd w:id="890"/>
      <w:bookmarkEnd w:id="891"/>
      <w:r>
        <w:t xml:space="preserve">The </w:t>
      </w:r>
      <w:r w:rsidR="00D71FD5">
        <w:t>CSA</w:t>
      </w:r>
      <w:r w:rsidRPr="00926624">
        <w:t xml:space="preserve"> was</w:t>
      </w:r>
      <w:r>
        <w:t xml:space="preserve"> administered to students in </w:t>
      </w:r>
      <w:r w:rsidR="003E7656">
        <w:t>grades three through eight</w:t>
      </w:r>
      <w:r w:rsidR="00FC5EDF">
        <w:t xml:space="preserve"> and high school</w:t>
      </w:r>
      <w:r>
        <w:t xml:space="preserve"> in </w:t>
      </w:r>
      <w:r w:rsidR="00935CDC">
        <w:t>2022–23</w:t>
      </w:r>
      <w:r w:rsidRPr="00926624">
        <w:t xml:space="preserve"> i</w:t>
      </w:r>
      <w:r>
        <w:t xml:space="preserve">n conjunction with the other </w:t>
      </w:r>
      <w:r w:rsidR="004C2AEF">
        <w:t>assessment</w:t>
      </w:r>
      <w:r>
        <w:t xml:space="preserve">s that compose the </w:t>
      </w:r>
      <w:r w:rsidR="00CC624F">
        <w:t>California Assessment of Student Performance and Progress (</w:t>
      </w:r>
      <w:r w:rsidR="00D71FD5">
        <w:t>CAASPP</w:t>
      </w:r>
      <w:r w:rsidR="00CC624F">
        <w:t>)</w:t>
      </w:r>
      <w:r>
        <w:t xml:space="preserve"> System.</w:t>
      </w:r>
    </w:p>
    <w:p w14:paraId="66647204" w14:textId="5661830E" w:rsidR="006D5A4D" w:rsidRDefault="006D5A4D" w:rsidP="00441564">
      <w:r>
        <w:t xml:space="preserve">In accordance with the procedures for the computer-based </w:t>
      </w:r>
      <w:r w:rsidR="00D71FD5">
        <w:t>CAASPP</w:t>
      </w:r>
      <w:r>
        <w:t xml:space="preserve">, local educational agencies (LEAs) identified test </w:t>
      </w:r>
      <w:r w:rsidR="00C66B7E">
        <w:t>administrators</w:t>
      </w:r>
      <w:r>
        <w:t xml:space="preserve"> and entered the test </w:t>
      </w:r>
      <w:r w:rsidR="00C66B7E">
        <w:t>administrators</w:t>
      </w:r>
      <w:r>
        <w:t xml:space="preserve"> as users into the Test Operations Management System (TOMS). ETS provided LEA staff with the appropriate training materials, such as test administration manuals, videos, and webinars, to ensure that the LEA staff and test </w:t>
      </w:r>
      <w:r w:rsidR="00C66B7E">
        <w:t>administrators</w:t>
      </w:r>
      <w:r>
        <w:t xml:space="preserve"> understood how to administer the computer-</w:t>
      </w:r>
      <w:r w:rsidRPr="00FC5EDF">
        <w:t xml:space="preserve">based </w:t>
      </w:r>
      <w:r w:rsidR="00D71FD5" w:rsidRPr="00FC5EDF">
        <w:t>CSA</w:t>
      </w:r>
      <w:r>
        <w:t>.</w:t>
      </w:r>
    </w:p>
    <w:p w14:paraId="3676FA11" w14:textId="7A118ABA" w:rsidR="006D5A4D" w:rsidRPr="000F0172" w:rsidRDefault="006D5A4D" w:rsidP="00441564">
      <w:r>
        <w:t xml:space="preserve">The testing window for the </w:t>
      </w:r>
      <w:r w:rsidR="00935CDC">
        <w:t>2022–23</w:t>
      </w:r>
      <w:r>
        <w:t xml:space="preserve"> administration </w:t>
      </w:r>
      <w:r w:rsidRPr="00FC5EDF">
        <w:t xml:space="preserve">of the </w:t>
      </w:r>
      <w:r w:rsidR="00D71FD5" w:rsidRPr="00FC5EDF">
        <w:t>CSA</w:t>
      </w:r>
      <w:r>
        <w:t xml:space="preserve"> was planned for</w:t>
      </w:r>
      <w:r w:rsidR="003E7656">
        <w:t xml:space="preserve"> January 10, 2023, through July 17, 2023</w:t>
      </w:r>
      <w:r>
        <w:t xml:space="preserve">. Specific test administration schedules within that window were determined locally pursuant to </w:t>
      </w:r>
      <w:r>
        <w:rPr>
          <w:i/>
          <w:iCs/>
        </w:rPr>
        <w:t xml:space="preserve">California Code of Regulations, </w:t>
      </w:r>
      <w:r>
        <w:t>Title 5 (</w:t>
      </w:r>
      <w:r w:rsidRPr="001B5E77">
        <w:t>5</w:t>
      </w:r>
      <w:r w:rsidRPr="001B5E77">
        <w:rPr>
          <w:i/>
        </w:rPr>
        <w:t> CCR</w:t>
      </w:r>
      <w:r>
        <w:rPr>
          <w:iCs/>
        </w:rPr>
        <w:t>),</w:t>
      </w:r>
      <w:r w:rsidRPr="001B5E77">
        <w:t xml:space="preserve"> </w:t>
      </w:r>
      <w:r w:rsidRPr="0025451A">
        <w:t>Section</w:t>
      </w:r>
      <w:r w:rsidR="004D47CE">
        <w:rPr>
          <w:rFonts w:cs="Arial"/>
        </w:rPr>
        <w:t> </w:t>
      </w:r>
      <w:r w:rsidRPr="004E4CB6">
        <w:t>855(a)</w:t>
      </w:r>
      <w:r w:rsidRPr="0025451A">
        <w:t>.</w:t>
      </w:r>
    </w:p>
    <w:p w14:paraId="1D5DE239" w14:textId="4C8F2E95" w:rsidR="00602616" w:rsidRPr="00C2305F" w:rsidRDefault="00D61699" w:rsidP="00441564">
      <w:pPr>
        <w:pStyle w:val="Heading3"/>
      </w:pPr>
      <w:bookmarkStart w:id="893" w:name="_Toc150759167"/>
      <w:bookmarkStart w:id="894" w:name="_Toc152314492"/>
      <w:bookmarkStart w:id="895" w:name="_User_Roles_and"/>
      <w:bookmarkStart w:id="896" w:name="_User_Roles_and_1"/>
      <w:bookmarkStart w:id="897" w:name="_Toc150759168"/>
      <w:bookmarkStart w:id="898" w:name="_Toc152314493"/>
      <w:bookmarkStart w:id="899" w:name="_User_Roles_and_2"/>
      <w:bookmarkStart w:id="900" w:name="_Toc162344834"/>
      <w:bookmarkEnd w:id="892"/>
      <w:bookmarkEnd w:id="893"/>
      <w:bookmarkEnd w:id="894"/>
      <w:bookmarkEnd w:id="895"/>
      <w:bookmarkEnd w:id="896"/>
      <w:bookmarkEnd w:id="897"/>
      <w:bookmarkEnd w:id="898"/>
      <w:bookmarkEnd w:id="899"/>
      <w:r w:rsidRPr="00C2305F">
        <w:t>User Roles and</w:t>
      </w:r>
      <w:r w:rsidR="00602616" w:rsidRPr="00C2305F">
        <w:t xml:space="preserve"> Standardization</w:t>
      </w:r>
      <w:bookmarkEnd w:id="900"/>
    </w:p>
    <w:p w14:paraId="67966C06" w14:textId="704A1F7A" w:rsidR="006D5A4D" w:rsidRPr="001B5E77" w:rsidRDefault="006D5A4D" w:rsidP="00441564">
      <w:pPr>
        <w:keepNext/>
        <w:keepLines/>
      </w:pPr>
      <w:bookmarkStart w:id="901" w:name="_Hlk145393530"/>
      <w:r>
        <w:t xml:space="preserve">The test administration procedures were designed so that the </w:t>
      </w:r>
      <w:r w:rsidR="004C2AEF">
        <w:t>assessment</w:t>
      </w:r>
      <w:r>
        <w:t>s are administered in a standardized manner. ETS took all necessary measures to ensure the standardization of test administration, as described in this section.</w:t>
      </w:r>
    </w:p>
    <w:p w14:paraId="35BC703C" w14:textId="05131EA2" w:rsidR="00602616" w:rsidRPr="00C2305F" w:rsidRDefault="00602616" w:rsidP="00441564">
      <w:pPr>
        <w:pStyle w:val="Heading4"/>
      </w:pPr>
      <w:bookmarkStart w:id="902" w:name="_Toc162344835"/>
      <w:bookmarkEnd w:id="901"/>
      <w:r w:rsidRPr="00C2305F">
        <w:t xml:space="preserve">Local Educational Agency </w:t>
      </w:r>
      <w:r w:rsidR="00482F13" w:rsidRPr="00C2305F">
        <w:t>CAASPP</w:t>
      </w:r>
      <w:r w:rsidRPr="00C2305F">
        <w:t xml:space="preserve"> Coordinator</w:t>
      </w:r>
      <w:bookmarkEnd w:id="902"/>
    </w:p>
    <w:p w14:paraId="5B2B4A50" w14:textId="25F50980" w:rsidR="006D5A4D" w:rsidRPr="001B5E77" w:rsidRDefault="006D5A4D" w:rsidP="00441564">
      <w:bookmarkStart w:id="903" w:name="_Toc137031405"/>
      <w:bookmarkStart w:id="904" w:name="_Toc137047739"/>
      <w:bookmarkStart w:id="905" w:name="_Toc137049308"/>
      <w:bookmarkStart w:id="906" w:name="_Toc137031406"/>
      <w:bookmarkStart w:id="907" w:name="_Toc137047740"/>
      <w:bookmarkStart w:id="908" w:name="_Toc137049309"/>
      <w:bookmarkStart w:id="909" w:name="_Toc137031407"/>
      <w:bookmarkStart w:id="910" w:name="_Toc137047741"/>
      <w:bookmarkStart w:id="911" w:name="_Toc137049310"/>
      <w:bookmarkStart w:id="912" w:name="_Toc137031408"/>
      <w:bookmarkStart w:id="913" w:name="_Toc137047742"/>
      <w:bookmarkStart w:id="914" w:name="_Toc137049311"/>
      <w:bookmarkStart w:id="915" w:name="_Toc137031409"/>
      <w:bookmarkStart w:id="916" w:name="_Toc137047743"/>
      <w:bookmarkStart w:id="917" w:name="_Toc137049312"/>
      <w:bookmarkStart w:id="918" w:name="_Hlk145393671"/>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proofErr w:type="gramStart"/>
      <w:r>
        <w:t>An</w:t>
      </w:r>
      <w:proofErr w:type="gramEnd"/>
      <w:r>
        <w:t xml:space="preserve"> LEA </w:t>
      </w:r>
      <w:r w:rsidR="00D71FD5">
        <w:t>CAASPP</w:t>
      </w:r>
      <w:r>
        <w:t xml:space="preserve"> coordinator was designated by the district superintendent or charter school administrator at the beginning of the </w:t>
      </w:r>
      <w:r w:rsidR="00935CDC">
        <w:t>2022–23</w:t>
      </w:r>
      <w:r>
        <w:t xml:space="preserve"> school year. LEAs include public school districts, California State Board of Education–authorized charter schools, county office of education programs, and direct funded charter schools.</w:t>
      </w:r>
    </w:p>
    <w:p w14:paraId="26CEB4A2" w14:textId="511F108E" w:rsidR="006D5A4D" w:rsidRPr="001B5E77" w:rsidRDefault="006D5A4D" w:rsidP="00441564">
      <w:r w:rsidRPr="001B5E77">
        <w:t xml:space="preserve">LEA </w:t>
      </w:r>
      <w:r w:rsidR="00D71FD5">
        <w:t>CAASPP</w:t>
      </w:r>
      <w:r w:rsidRPr="001B5E77">
        <w:t xml:space="preserve"> coordinators </w:t>
      </w:r>
      <w:r w:rsidRPr="00D968B9">
        <w:t xml:space="preserve">were </w:t>
      </w:r>
      <w:r w:rsidRPr="001B5E77">
        <w:t xml:space="preserve">responsible for ensuring the proper and consistent administration of the </w:t>
      </w:r>
      <w:r w:rsidR="00D71FD5">
        <w:t>CAASPP</w:t>
      </w:r>
      <w:r w:rsidRPr="001B5E77">
        <w:t>. In addition to the responsibilities set forth in 5</w:t>
      </w:r>
      <w:r w:rsidRPr="001B5E77">
        <w:rPr>
          <w:i/>
        </w:rPr>
        <w:t> CCR</w:t>
      </w:r>
      <w:r w:rsidRPr="001B5E77">
        <w:t xml:space="preserve"> Section</w:t>
      </w:r>
      <w:r w:rsidR="007939D3">
        <w:rPr>
          <w:rFonts w:cs="Arial"/>
        </w:rPr>
        <w:t> </w:t>
      </w:r>
      <w:r w:rsidRPr="00900CFA">
        <w:t>857</w:t>
      </w:r>
      <w:r w:rsidRPr="001B5E77">
        <w:t xml:space="preserve">, their responsibilities </w:t>
      </w:r>
      <w:r w:rsidRPr="00D968B9">
        <w:t>included</w:t>
      </w:r>
    </w:p>
    <w:p w14:paraId="62F46EF6" w14:textId="5A9D1752" w:rsidR="006D5A4D" w:rsidRPr="001B5E77" w:rsidRDefault="006D5A4D" w:rsidP="00F9796E">
      <w:pPr>
        <w:pStyle w:val="bullets"/>
        <w:numPr>
          <w:ilvl w:val="0"/>
          <w:numId w:val="30"/>
        </w:numPr>
        <w:spacing w:before="0"/>
        <w:ind w:left="864" w:hanging="288"/>
      </w:pPr>
      <w:r>
        <w:t xml:space="preserve">adding </w:t>
      </w:r>
      <w:r w:rsidR="00D71FD5">
        <w:t>CAASPP test site coordinators</w:t>
      </w:r>
      <w:r>
        <w:t xml:space="preserve"> and test </w:t>
      </w:r>
      <w:r w:rsidR="00C66B7E" w:rsidRPr="00CC500A">
        <w:t>administrators</w:t>
      </w:r>
      <w:r>
        <w:t xml:space="preserve"> into TOMS;</w:t>
      </w:r>
    </w:p>
    <w:p w14:paraId="5651B17A" w14:textId="5A286493" w:rsidR="006D5A4D" w:rsidRPr="001B5E77" w:rsidRDefault="006D5A4D" w:rsidP="00F9796E">
      <w:pPr>
        <w:pStyle w:val="bullets"/>
        <w:numPr>
          <w:ilvl w:val="0"/>
          <w:numId w:val="30"/>
        </w:numPr>
        <w:spacing w:before="0"/>
        <w:ind w:left="864" w:hanging="288"/>
      </w:pPr>
      <w:r w:rsidRPr="001B5E77">
        <w:t xml:space="preserve">training </w:t>
      </w:r>
      <w:r w:rsidR="00D71FD5">
        <w:t>CAASPP test site coordinators</w:t>
      </w:r>
      <w:r w:rsidRPr="001B5E77">
        <w:t xml:space="preserve"> and test </w:t>
      </w:r>
      <w:r w:rsidR="00C66B7E">
        <w:t>administrators</w:t>
      </w:r>
      <w:r w:rsidRPr="001B5E77">
        <w:t xml:space="preserve"> regarding the state </w:t>
      </w:r>
      <w:r w:rsidRPr="00D968B9">
        <w:t xml:space="preserve">requirements </w:t>
      </w:r>
      <w:r w:rsidRPr="001B5E77">
        <w:t xml:space="preserve">and </w:t>
      </w:r>
      <w:r w:rsidR="00D71FD5">
        <w:t>CAASPP</w:t>
      </w:r>
      <w:r w:rsidRPr="001B5E77">
        <w:t xml:space="preserve"> administration as well as security policies and procedures; </w:t>
      </w:r>
    </w:p>
    <w:p w14:paraId="1712748F" w14:textId="702DFB0C" w:rsidR="006D5A4D" w:rsidRPr="001B5E77" w:rsidRDefault="006D5A4D" w:rsidP="00F9796E">
      <w:pPr>
        <w:pStyle w:val="bullets"/>
        <w:numPr>
          <w:ilvl w:val="0"/>
          <w:numId w:val="30"/>
        </w:numPr>
        <w:spacing w:before="0"/>
        <w:ind w:left="864" w:hanging="288"/>
      </w:pPr>
      <w:r w:rsidRPr="00D968B9">
        <w:t>providing</w:t>
      </w:r>
      <w:r w:rsidRPr="001B5E77">
        <w:t xml:space="preserve"> checklists for </w:t>
      </w:r>
      <w:r w:rsidR="00D71FD5">
        <w:t>CAASPP test site coordinators</w:t>
      </w:r>
      <w:r w:rsidRPr="001B5E77">
        <w:t xml:space="preserve"> and test </w:t>
      </w:r>
      <w:r w:rsidR="00C66B7E">
        <w:t>administrators</w:t>
      </w:r>
      <w:r w:rsidRPr="001B5E77">
        <w:t xml:space="preserve"> to review in preparation for administering the summative assessments;</w:t>
      </w:r>
    </w:p>
    <w:p w14:paraId="3A0E4041" w14:textId="77777777" w:rsidR="006D5A4D" w:rsidRPr="001B5E77" w:rsidRDefault="006D5A4D" w:rsidP="00F9796E">
      <w:pPr>
        <w:pStyle w:val="bullets"/>
        <w:numPr>
          <w:ilvl w:val="0"/>
          <w:numId w:val="30"/>
        </w:numPr>
        <w:spacing w:before="0"/>
        <w:ind w:left="864" w:hanging="288"/>
      </w:pPr>
      <w:r w:rsidRPr="001B5E77">
        <w:t>overseeing test administration activities;</w:t>
      </w:r>
    </w:p>
    <w:p w14:paraId="4FC3E131" w14:textId="5FE20DC1" w:rsidR="006D5A4D" w:rsidRDefault="006D5A4D" w:rsidP="00F9796E">
      <w:pPr>
        <w:pStyle w:val="bullets"/>
        <w:keepNext/>
        <w:numPr>
          <w:ilvl w:val="0"/>
          <w:numId w:val="30"/>
        </w:numPr>
        <w:spacing w:before="0"/>
        <w:ind w:left="864" w:hanging="288"/>
      </w:pPr>
      <w:r w:rsidRPr="00D968B9">
        <w:lastRenderedPageBreak/>
        <w:t xml:space="preserve">reporting test security incidents (including testing irregularities) to the </w:t>
      </w:r>
      <w:r w:rsidR="009002AE">
        <w:t>California Department of Education (</w:t>
      </w:r>
      <w:r w:rsidRPr="00D968B9">
        <w:t>CDE</w:t>
      </w:r>
      <w:bookmarkStart w:id="919" w:name="_Hlk98081678"/>
      <w:r w:rsidR="009002AE">
        <w:t>)</w:t>
      </w:r>
      <w:r w:rsidRPr="00D968B9">
        <w:t xml:space="preserve"> using the online Security and Test Administration Incident Reporting System (STAIRS)/Appeals process</w:t>
      </w:r>
      <w:bookmarkEnd w:id="919"/>
      <w:r w:rsidRPr="00D968B9">
        <w:t>;</w:t>
      </w:r>
      <w:r>
        <w:t xml:space="preserve"> </w:t>
      </w:r>
      <w:r w:rsidR="00450F24">
        <w:t>and</w:t>
      </w:r>
    </w:p>
    <w:p w14:paraId="28A2FE00" w14:textId="6135EBE1" w:rsidR="006D5A4D" w:rsidRPr="001B5E77" w:rsidRDefault="006D5A4D" w:rsidP="00F9796E">
      <w:pPr>
        <w:pStyle w:val="bullets"/>
        <w:numPr>
          <w:ilvl w:val="0"/>
          <w:numId w:val="30"/>
        </w:numPr>
        <w:spacing w:before="0"/>
        <w:ind w:left="864" w:hanging="288"/>
      </w:pPr>
      <w:r>
        <w:t>requesting an Appeal (</w:t>
      </w:r>
      <w:bookmarkStart w:id="920" w:name="_Hlk33892312"/>
      <w:r>
        <w:t>if indicated by TOMS prompts while reporting an incident using the STAIRS/Appeals process</w:t>
      </w:r>
      <w:bookmarkEnd w:id="920"/>
      <w:r>
        <w:t>)</w:t>
      </w:r>
      <w:r w:rsidR="00450F24">
        <w:t>.</w:t>
      </w:r>
    </w:p>
    <w:p w14:paraId="192A8B3C" w14:textId="3A42B788" w:rsidR="00602616" w:rsidRPr="00C2305F" w:rsidRDefault="00482F13" w:rsidP="00441564">
      <w:pPr>
        <w:pStyle w:val="Heading4"/>
      </w:pPr>
      <w:bookmarkStart w:id="921" w:name="_Toc149224461"/>
      <w:bookmarkStart w:id="922" w:name="_Toc149644924"/>
      <w:bookmarkStart w:id="923" w:name="_Toc149836017"/>
      <w:bookmarkStart w:id="924" w:name="_Toc150759171"/>
      <w:bookmarkStart w:id="925" w:name="_Toc152314496"/>
      <w:bookmarkStart w:id="926" w:name="_Toc149224462"/>
      <w:bookmarkStart w:id="927" w:name="_Toc149644925"/>
      <w:bookmarkStart w:id="928" w:name="_Toc149836018"/>
      <w:bookmarkStart w:id="929" w:name="_Toc150759172"/>
      <w:bookmarkStart w:id="930" w:name="_Toc152314497"/>
      <w:bookmarkStart w:id="931" w:name="_Toc149224463"/>
      <w:bookmarkStart w:id="932" w:name="_Toc149644926"/>
      <w:bookmarkStart w:id="933" w:name="_Toc149836019"/>
      <w:bookmarkStart w:id="934" w:name="_Toc150759173"/>
      <w:bookmarkStart w:id="935" w:name="_Toc152314498"/>
      <w:bookmarkStart w:id="936" w:name="_Toc149224464"/>
      <w:bookmarkStart w:id="937" w:name="_Toc149644927"/>
      <w:bookmarkStart w:id="938" w:name="_Toc149836020"/>
      <w:bookmarkStart w:id="939" w:name="_Toc150759174"/>
      <w:bookmarkStart w:id="940" w:name="_Toc152314499"/>
      <w:bookmarkStart w:id="941" w:name="_Toc149224465"/>
      <w:bookmarkStart w:id="942" w:name="_Toc149644928"/>
      <w:bookmarkStart w:id="943" w:name="_Toc149836021"/>
      <w:bookmarkStart w:id="944" w:name="_Toc150759175"/>
      <w:bookmarkStart w:id="945" w:name="_Toc152314500"/>
      <w:bookmarkStart w:id="946" w:name="_Toc162344836"/>
      <w:bookmarkEnd w:id="918"/>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r w:rsidRPr="00C2305F">
        <w:t>CAASPP</w:t>
      </w:r>
      <w:r w:rsidR="00DB7ACC" w:rsidRPr="00C2305F">
        <w:t xml:space="preserve"> Test Site</w:t>
      </w:r>
      <w:r w:rsidR="008D02CB" w:rsidRPr="00C2305F">
        <w:t xml:space="preserve"> </w:t>
      </w:r>
      <w:r w:rsidR="00602616" w:rsidRPr="00C2305F">
        <w:t>Coordinator</w:t>
      </w:r>
      <w:bookmarkEnd w:id="946"/>
    </w:p>
    <w:p w14:paraId="17B87931" w14:textId="18720A41" w:rsidR="006D5A4D" w:rsidRPr="001B5E77" w:rsidRDefault="006D5A4D" w:rsidP="00441564">
      <w:r>
        <w:t xml:space="preserve">A </w:t>
      </w:r>
      <w:r w:rsidR="00D71FD5">
        <w:t>CAASPP test site coordinator</w:t>
      </w:r>
      <w:r>
        <w:t xml:space="preserve"> is trained by the LEA </w:t>
      </w:r>
      <w:r w:rsidR="00D71FD5">
        <w:t>CAASPP</w:t>
      </w:r>
      <w:r>
        <w:t xml:space="preserve"> coordinator for each test site (5</w:t>
      </w:r>
      <w:r w:rsidRPr="1C5828DD">
        <w:rPr>
          <w:i/>
          <w:iCs/>
        </w:rPr>
        <w:t xml:space="preserve"> CCR </w:t>
      </w:r>
      <w:r>
        <w:t xml:space="preserve">Section </w:t>
      </w:r>
      <w:r w:rsidRPr="00900CFA">
        <w:t>857[f]</w:t>
      </w:r>
      <w:r w:rsidRPr="00BC56F0">
        <w:t>).</w:t>
      </w:r>
      <w:r>
        <w:t xml:space="preserve"> A </w:t>
      </w:r>
      <w:r w:rsidR="00D71FD5">
        <w:t>CAASPP test site coordinator</w:t>
      </w:r>
      <w:r>
        <w:t xml:space="preserve"> must be an employee of the LEA and must sign a security agreement (5 </w:t>
      </w:r>
      <w:r w:rsidRPr="1C5828DD">
        <w:rPr>
          <w:i/>
          <w:iCs/>
        </w:rPr>
        <w:t>CCR</w:t>
      </w:r>
      <w:r>
        <w:t xml:space="preserve"> Section </w:t>
      </w:r>
      <w:r w:rsidRPr="00900CFA">
        <w:t>859[a]</w:t>
      </w:r>
      <w:r w:rsidRPr="00BC56F0">
        <w:t>).</w:t>
      </w:r>
    </w:p>
    <w:p w14:paraId="1B0E1C61" w14:textId="0D8E9752" w:rsidR="006D5A4D" w:rsidRPr="001B5E77" w:rsidRDefault="006D5A4D" w:rsidP="00441564">
      <w:r w:rsidRPr="001B5E77">
        <w:t xml:space="preserve">A test site coordinator </w:t>
      </w:r>
      <w:r w:rsidRPr="00D968B9">
        <w:t xml:space="preserve">was </w:t>
      </w:r>
      <w:r w:rsidRPr="001B5E77">
        <w:t xml:space="preserve">responsible for identifying test </w:t>
      </w:r>
      <w:r w:rsidR="00C66B7E">
        <w:t>administrators</w:t>
      </w:r>
      <w:r w:rsidRPr="001B5E77">
        <w:t xml:space="preserve"> and ensuring that they have signed </w:t>
      </w:r>
      <w:r w:rsidR="00D71FD5">
        <w:t>CAASPP</w:t>
      </w:r>
      <w:r w:rsidRPr="001B5E77">
        <w:t xml:space="preserve"> </w:t>
      </w:r>
      <w:r w:rsidRPr="005F3B85">
        <w:rPr>
          <w:i/>
        </w:rPr>
        <w:t>Test Security Affidavits</w:t>
      </w:r>
      <w:r w:rsidRPr="001B5E77">
        <w:t xml:space="preserve"> (5 </w:t>
      </w:r>
      <w:r w:rsidRPr="001B5E77">
        <w:rPr>
          <w:i/>
        </w:rPr>
        <w:t>CCR</w:t>
      </w:r>
      <w:r w:rsidRPr="001B5E77">
        <w:t xml:space="preserve"> Section</w:t>
      </w:r>
      <w:r w:rsidR="007939D3">
        <w:t xml:space="preserve"> </w:t>
      </w:r>
      <w:r w:rsidRPr="008B43D5">
        <w:t>859[d]).</w:t>
      </w:r>
      <w:r w:rsidRPr="001B5E77">
        <w:t xml:space="preserve"> </w:t>
      </w:r>
      <w:r>
        <w:t xml:space="preserve">A </w:t>
      </w:r>
      <w:r w:rsidR="00F34ACE">
        <w:t>CAASPP test site coordinator’s</w:t>
      </w:r>
      <w:r w:rsidRPr="001B5E77">
        <w:t xml:space="preserve"> duties may </w:t>
      </w:r>
      <w:r w:rsidRPr="00D968B9">
        <w:t>have included</w:t>
      </w:r>
    </w:p>
    <w:p w14:paraId="076364F9" w14:textId="0489875A" w:rsidR="006D5A4D" w:rsidRPr="001B5E77" w:rsidRDefault="006D5A4D" w:rsidP="00441564">
      <w:pPr>
        <w:pStyle w:val="bullets"/>
        <w:numPr>
          <w:ilvl w:val="0"/>
          <w:numId w:val="12"/>
        </w:numPr>
        <w:ind w:left="864" w:hanging="288"/>
      </w:pPr>
      <w:r>
        <w:t xml:space="preserve">adding test </w:t>
      </w:r>
      <w:r w:rsidR="00C66B7E">
        <w:t>administrators</w:t>
      </w:r>
      <w:r>
        <w:t xml:space="preserve"> into TOMS;</w:t>
      </w:r>
    </w:p>
    <w:p w14:paraId="0B254C9F" w14:textId="77777777" w:rsidR="006D5A4D" w:rsidRPr="001B5E77" w:rsidRDefault="006D5A4D" w:rsidP="00441564">
      <w:pPr>
        <w:pStyle w:val="bullets"/>
        <w:numPr>
          <w:ilvl w:val="0"/>
          <w:numId w:val="12"/>
        </w:numPr>
        <w:ind w:left="864" w:hanging="288"/>
      </w:pPr>
      <w:r>
        <w:t>entering test settings for students;</w:t>
      </w:r>
    </w:p>
    <w:p w14:paraId="30F93107" w14:textId="77777777" w:rsidR="006D5A4D" w:rsidRPr="001B5E77" w:rsidRDefault="006D5A4D" w:rsidP="00441564">
      <w:pPr>
        <w:pStyle w:val="bullets"/>
        <w:numPr>
          <w:ilvl w:val="0"/>
          <w:numId w:val="12"/>
        </w:numPr>
        <w:ind w:left="864" w:hanging="288"/>
      </w:pPr>
      <w:r>
        <w:t>creating testing schedules and procedures for a school consistent with state and LEA policies;</w:t>
      </w:r>
    </w:p>
    <w:p w14:paraId="62DA9509" w14:textId="77777777" w:rsidR="006D5A4D" w:rsidRPr="001B5E77" w:rsidRDefault="006D5A4D" w:rsidP="00441564">
      <w:pPr>
        <w:pStyle w:val="bullets"/>
        <w:numPr>
          <w:ilvl w:val="0"/>
          <w:numId w:val="12"/>
        </w:numPr>
        <w:ind w:left="864" w:hanging="288"/>
      </w:pPr>
      <w:r>
        <w:t xml:space="preserve">working with technology staff to ensure secure browsers are installed and any technical issues are </w:t>
      </w:r>
      <w:proofErr w:type="gramStart"/>
      <w:r>
        <w:t>resolved;</w:t>
      </w:r>
      <w:proofErr w:type="gramEnd"/>
    </w:p>
    <w:p w14:paraId="76945CA6" w14:textId="47B0B94E" w:rsidR="006D5A4D" w:rsidRPr="001B5E77" w:rsidRDefault="006D5A4D" w:rsidP="00441564">
      <w:pPr>
        <w:pStyle w:val="bullets"/>
        <w:numPr>
          <w:ilvl w:val="0"/>
          <w:numId w:val="12"/>
        </w:numPr>
        <w:ind w:left="864" w:hanging="288"/>
      </w:pPr>
      <w:r>
        <w:t xml:space="preserve">monitoring testing progress during the testing window and ensuring students take the </w:t>
      </w:r>
      <w:r w:rsidR="00D71FD5">
        <w:t>CSA</w:t>
      </w:r>
      <w:r>
        <w:t>, as appropriate;</w:t>
      </w:r>
    </w:p>
    <w:p w14:paraId="34B3391A" w14:textId="77777777" w:rsidR="006D5A4D" w:rsidRPr="001B5E77" w:rsidRDefault="006D5A4D" w:rsidP="00441564">
      <w:pPr>
        <w:pStyle w:val="bullets"/>
        <w:numPr>
          <w:ilvl w:val="0"/>
          <w:numId w:val="12"/>
        </w:numPr>
        <w:ind w:left="864" w:hanging="288"/>
      </w:pPr>
      <w:r>
        <w:t>coordinating and verifying the correction of student data errors in the California Longitudinal Pupil Achievement Data System;</w:t>
      </w:r>
    </w:p>
    <w:p w14:paraId="5AA26A64" w14:textId="77777777" w:rsidR="006D5A4D" w:rsidRPr="001B5E77" w:rsidRDefault="006D5A4D" w:rsidP="00441564">
      <w:pPr>
        <w:pStyle w:val="bullets"/>
        <w:numPr>
          <w:ilvl w:val="0"/>
          <w:numId w:val="12"/>
        </w:numPr>
        <w:ind w:left="864" w:hanging="288"/>
      </w:pPr>
      <w:r>
        <w:t xml:space="preserve">ensuring a student’s test session is rescheduled, if </w:t>
      </w:r>
      <w:proofErr w:type="gramStart"/>
      <w:r>
        <w:t>necessary;</w:t>
      </w:r>
      <w:proofErr w:type="gramEnd"/>
    </w:p>
    <w:p w14:paraId="23D87744" w14:textId="77777777" w:rsidR="006D5A4D" w:rsidRPr="001B5E77" w:rsidRDefault="006D5A4D" w:rsidP="00441564">
      <w:pPr>
        <w:pStyle w:val="bullets"/>
        <w:numPr>
          <w:ilvl w:val="0"/>
          <w:numId w:val="12"/>
        </w:numPr>
        <w:ind w:left="864" w:hanging="288"/>
      </w:pPr>
      <w:r>
        <w:t>addressing testing problems;</w:t>
      </w:r>
    </w:p>
    <w:p w14:paraId="4264259F" w14:textId="77777777" w:rsidR="006D5A4D" w:rsidRPr="001B5E77" w:rsidRDefault="006D5A4D" w:rsidP="00441564">
      <w:pPr>
        <w:pStyle w:val="bullets"/>
        <w:numPr>
          <w:ilvl w:val="0"/>
          <w:numId w:val="12"/>
        </w:numPr>
        <w:ind w:left="864" w:hanging="288"/>
      </w:pPr>
      <w:r>
        <w:t>reporting test security incidents (including testing irregularities) to the CDE using the online STAIRS/Appeals process;</w:t>
      </w:r>
    </w:p>
    <w:p w14:paraId="17042E43" w14:textId="77777777" w:rsidR="006D5A4D" w:rsidRPr="001B5E77" w:rsidRDefault="006D5A4D" w:rsidP="00441564">
      <w:pPr>
        <w:pStyle w:val="bullets"/>
        <w:numPr>
          <w:ilvl w:val="0"/>
          <w:numId w:val="12"/>
        </w:numPr>
        <w:ind w:left="864" w:hanging="288"/>
      </w:pPr>
      <w:r>
        <w:t>overseeing administration activities at a school site; and</w:t>
      </w:r>
    </w:p>
    <w:p w14:paraId="166F9097" w14:textId="77777777" w:rsidR="006D5A4D" w:rsidRPr="001B5E77" w:rsidRDefault="006D5A4D" w:rsidP="00441564">
      <w:pPr>
        <w:pStyle w:val="bullets"/>
        <w:numPr>
          <w:ilvl w:val="0"/>
          <w:numId w:val="12"/>
        </w:numPr>
        <w:ind w:left="864" w:hanging="288"/>
      </w:pPr>
      <w:r>
        <w:t>requesting an Appeal (if indicated by TOMS prompts while reporting an incident using the STAIRS/Appeals process).</w:t>
      </w:r>
    </w:p>
    <w:p w14:paraId="102C43AF" w14:textId="4F637FDE" w:rsidR="00602616" w:rsidRPr="00C2305F" w:rsidRDefault="00602616" w:rsidP="00441564">
      <w:pPr>
        <w:pStyle w:val="Heading4"/>
      </w:pPr>
      <w:bookmarkStart w:id="947" w:name="_Toc162344837"/>
      <w:r w:rsidRPr="00C2305F">
        <w:t>Test Administrators</w:t>
      </w:r>
      <w:bookmarkEnd w:id="947"/>
    </w:p>
    <w:p w14:paraId="42B6EFAA" w14:textId="2E1CEA7B" w:rsidR="006D5A4D" w:rsidRPr="001B5E77" w:rsidRDefault="006D5A4D" w:rsidP="00441564">
      <w:pPr>
        <w:keepNext/>
      </w:pPr>
      <w:r>
        <w:t xml:space="preserve">Test </w:t>
      </w:r>
      <w:r w:rsidR="00C66B7E">
        <w:t>administrators</w:t>
      </w:r>
      <w:r>
        <w:t xml:space="preserve"> were identified by </w:t>
      </w:r>
      <w:r w:rsidR="00D71FD5">
        <w:t>CAASPP test site coordinators</w:t>
      </w:r>
      <w:r>
        <w:t xml:space="preserve"> as individuals who would administer </w:t>
      </w:r>
      <w:r w:rsidRPr="00187AFA">
        <w:t xml:space="preserve">the </w:t>
      </w:r>
      <w:r w:rsidR="00D71FD5" w:rsidRPr="00187AFA">
        <w:t>CSA</w:t>
      </w:r>
      <w:r w:rsidRPr="00187AFA">
        <w:t>.</w:t>
      </w:r>
    </w:p>
    <w:p w14:paraId="7F153188" w14:textId="423C9210" w:rsidR="006D5A4D" w:rsidRDefault="006D5A4D" w:rsidP="00441564">
      <w:pPr>
        <w:rPr>
          <w:rFonts w:eastAsia="Arial" w:cs="Arial"/>
          <w:color w:val="000000" w:themeColor="text1"/>
        </w:rPr>
      </w:pPr>
      <w:r w:rsidRPr="1C5828DD">
        <w:rPr>
          <w:rFonts w:eastAsia="Arial" w:cs="Arial"/>
          <w:color w:val="000000" w:themeColor="text1"/>
        </w:rPr>
        <w:t xml:space="preserve">A test </w:t>
      </w:r>
      <w:r w:rsidR="00C66B7E">
        <w:t>administrator</w:t>
      </w:r>
      <w:r w:rsidRPr="1C5828DD">
        <w:rPr>
          <w:rFonts w:eastAsia="Arial" w:cs="Arial"/>
          <w:color w:val="000000" w:themeColor="text1"/>
        </w:rPr>
        <w:t xml:space="preserve"> must</w:t>
      </w:r>
      <w:r>
        <w:rPr>
          <w:rFonts w:eastAsia="Arial" w:cs="Arial"/>
          <w:color w:val="000000" w:themeColor="text1"/>
        </w:rPr>
        <w:t xml:space="preserve"> have</w:t>
      </w:r>
      <w:r w:rsidRPr="1C5828DD">
        <w:rPr>
          <w:rFonts w:eastAsia="Arial" w:cs="Arial"/>
          <w:color w:val="000000" w:themeColor="text1"/>
        </w:rPr>
        <w:t xml:space="preserve"> sign</w:t>
      </w:r>
      <w:r>
        <w:rPr>
          <w:rFonts w:eastAsia="Arial" w:cs="Arial"/>
          <w:color w:val="000000" w:themeColor="text1"/>
        </w:rPr>
        <w:t>ed</w:t>
      </w:r>
      <w:r w:rsidRPr="1C5828DD">
        <w:rPr>
          <w:rFonts w:eastAsia="Arial" w:cs="Arial"/>
          <w:color w:val="000000" w:themeColor="text1"/>
        </w:rPr>
        <w:t xml:space="preserve"> a security affidavit (5 </w:t>
      </w:r>
      <w:r w:rsidRPr="1C5828DD">
        <w:rPr>
          <w:rFonts w:eastAsia="Arial" w:cs="Arial"/>
          <w:i/>
          <w:iCs/>
          <w:color w:val="000000" w:themeColor="text1"/>
        </w:rPr>
        <w:t>CCR</w:t>
      </w:r>
      <w:r w:rsidRPr="1C5828DD">
        <w:rPr>
          <w:rFonts w:eastAsia="Arial" w:cs="Arial"/>
          <w:color w:val="000000" w:themeColor="text1"/>
        </w:rPr>
        <w:t xml:space="preserve"> Section </w:t>
      </w:r>
      <w:r w:rsidRPr="004D06F4">
        <w:rPr>
          <w:rFonts w:eastAsia="Arial" w:cs="Arial"/>
          <w:color w:val="000000" w:themeColor="text1"/>
        </w:rPr>
        <w:t>859[d]</w:t>
      </w:r>
      <w:r w:rsidRPr="00B77637">
        <w:rPr>
          <w:rFonts w:eastAsia="Arial" w:cs="Arial"/>
          <w:color w:val="000000" w:themeColor="text1"/>
        </w:rPr>
        <w:t>).</w:t>
      </w:r>
    </w:p>
    <w:p w14:paraId="6B1A3A5F" w14:textId="4871792F" w:rsidR="006D5A4D" w:rsidRPr="001B5E77" w:rsidRDefault="006D5A4D" w:rsidP="00441564">
      <w:r>
        <w:t xml:space="preserve">A test </w:t>
      </w:r>
      <w:r w:rsidR="00C66B7E">
        <w:t>administrator</w:t>
      </w:r>
      <w:r>
        <w:t>’s duties may have included</w:t>
      </w:r>
    </w:p>
    <w:p w14:paraId="683E340A" w14:textId="77777777" w:rsidR="006D5A4D" w:rsidRPr="001B5E77" w:rsidRDefault="006D5A4D" w:rsidP="00441564">
      <w:pPr>
        <w:pStyle w:val="bullets"/>
        <w:numPr>
          <w:ilvl w:val="0"/>
          <w:numId w:val="12"/>
        </w:numPr>
        <w:ind w:left="864" w:hanging="288"/>
      </w:pPr>
      <w:r>
        <w:t>ensuring the physical conditions of the testing room meet the criteria for a secure test environment;</w:t>
      </w:r>
    </w:p>
    <w:p w14:paraId="355F4245" w14:textId="2F0A6580" w:rsidR="006D5A4D" w:rsidRPr="00187AFA" w:rsidRDefault="006D5A4D" w:rsidP="00441564">
      <w:pPr>
        <w:pStyle w:val="bullets"/>
        <w:numPr>
          <w:ilvl w:val="0"/>
          <w:numId w:val="12"/>
        </w:numPr>
        <w:ind w:left="864" w:hanging="288"/>
      </w:pPr>
      <w:r>
        <w:t xml:space="preserve">administering the </w:t>
      </w:r>
      <w:r w:rsidR="00D71FD5">
        <w:t>CAASPP</w:t>
      </w:r>
      <w:r>
        <w:t xml:space="preserve">, including </w:t>
      </w:r>
      <w:r w:rsidRPr="00187AFA">
        <w:t xml:space="preserve">the </w:t>
      </w:r>
      <w:r w:rsidR="00D71FD5" w:rsidRPr="00187AFA">
        <w:t>CSA</w:t>
      </w:r>
      <w:r w:rsidRPr="00187AFA">
        <w:t>;</w:t>
      </w:r>
    </w:p>
    <w:p w14:paraId="227E145B" w14:textId="55863AFE" w:rsidR="006D5A4D" w:rsidRPr="001B5E77" w:rsidRDefault="006D5A4D" w:rsidP="00441564">
      <w:pPr>
        <w:pStyle w:val="bullets"/>
        <w:numPr>
          <w:ilvl w:val="0"/>
          <w:numId w:val="12"/>
        </w:numPr>
        <w:ind w:left="864" w:hanging="288"/>
      </w:pPr>
      <w:r>
        <w:lastRenderedPageBreak/>
        <w:t xml:space="preserve">reporting all test security incidents to the </w:t>
      </w:r>
      <w:r w:rsidR="00D71FD5">
        <w:t>CAASPP test site coordinator</w:t>
      </w:r>
      <w:r>
        <w:t xml:space="preserve"> and LEA </w:t>
      </w:r>
      <w:r w:rsidR="00D71FD5">
        <w:t>CAASPP</w:t>
      </w:r>
      <w:r>
        <w:t xml:space="preserve"> coordinator in a manner consistent with state and LEA policies;</w:t>
      </w:r>
    </w:p>
    <w:p w14:paraId="59DF9EE1" w14:textId="4E8765AB" w:rsidR="006D5A4D" w:rsidRPr="001B5E77" w:rsidRDefault="006D5A4D" w:rsidP="00441564">
      <w:pPr>
        <w:pStyle w:val="bullets"/>
        <w:numPr>
          <w:ilvl w:val="0"/>
          <w:numId w:val="12"/>
        </w:numPr>
        <w:ind w:left="864" w:hanging="288"/>
      </w:pPr>
      <w:r>
        <w:t xml:space="preserve">viewing student information prior to testing to ensure that the correct student receives the proper </w:t>
      </w:r>
      <w:r w:rsidR="004C2AEF">
        <w:t>assessment</w:t>
      </w:r>
      <w:r>
        <w:t xml:space="preserve"> with appropriate resources and reporting potential data errors to </w:t>
      </w:r>
      <w:r w:rsidR="00D71FD5">
        <w:t>CAASPP test site coordinators</w:t>
      </w:r>
      <w:r>
        <w:t xml:space="preserve"> and LEA </w:t>
      </w:r>
      <w:r w:rsidR="00D71FD5">
        <w:t>CAASPP</w:t>
      </w:r>
      <w:r>
        <w:t xml:space="preserve"> coordinators;</w:t>
      </w:r>
    </w:p>
    <w:p w14:paraId="72DF03F0" w14:textId="77777777" w:rsidR="006D5A4D" w:rsidRPr="001B5E77" w:rsidRDefault="006D5A4D" w:rsidP="00441564">
      <w:pPr>
        <w:pStyle w:val="bullets"/>
        <w:numPr>
          <w:ilvl w:val="0"/>
          <w:numId w:val="12"/>
        </w:numPr>
        <w:ind w:left="864" w:hanging="288"/>
      </w:pPr>
      <w:r>
        <w:t>monitoring student progress throughout the test session using the Test Administrator Interface; and</w:t>
      </w:r>
    </w:p>
    <w:p w14:paraId="70A70519" w14:textId="3F5B0E63" w:rsidR="006D5A4D" w:rsidRPr="001B5E77" w:rsidRDefault="006D5A4D" w:rsidP="00441564">
      <w:pPr>
        <w:pStyle w:val="bullets"/>
        <w:numPr>
          <w:ilvl w:val="0"/>
          <w:numId w:val="12"/>
        </w:numPr>
        <w:ind w:left="864" w:hanging="288"/>
        <w:rPr>
          <w:rFonts w:asciiTheme="minorHAnsi" w:eastAsiaTheme="minorEastAsia" w:hAnsiTheme="minorHAnsi"/>
        </w:rPr>
      </w:pPr>
      <w:bookmarkStart w:id="948" w:name="_Hlk65051551"/>
      <w:r>
        <w:t xml:space="preserve">fully complying with all directions provided in the </w:t>
      </w:r>
      <w:r w:rsidRPr="48C83CD9">
        <w:rPr>
          <w:i/>
          <w:iCs/>
        </w:rPr>
        <w:t>Directions for Administration (DFAs)</w:t>
      </w:r>
      <w:r>
        <w:t xml:space="preserve"> for </w:t>
      </w:r>
      <w:r w:rsidRPr="00187AFA">
        <w:t xml:space="preserve">the </w:t>
      </w:r>
      <w:r w:rsidR="00D71FD5" w:rsidRPr="00187AFA">
        <w:t>CSA</w:t>
      </w:r>
      <w:r>
        <w:t xml:space="preserve"> (CDE, 2023</w:t>
      </w:r>
      <w:r w:rsidR="00857FBA">
        <w:t>e</w:t>
      </w:r>
      <w:r>
        <w:t>).</w:t>
      </w:r>
    </w:p>
    <w:p w14:paraId="0D2D3D9C" w14:textId="05135807" w:rsidR="00602616" w:rsidRPr="00C2305F" w:rsidRDefault="00602616" w:rsidP="00441564">
      <w:pPr>
        <w:pStyle w:val="Heading4"/>
      </w:pPr>
      <w:bookmarkStart w:id="949" w:name="_Toc162344838"/>
      <w:bookmarkEnd w:id="948"/>
      <w:r w:rsidRPr="00C2305F">
        <w:t>Instructions for Test Administrat</w:t>
      </w:r>
      <w:r w:rsidR="006D5A4D">
        <w:t>ion</w:t>
      </w:r>
      <w:bookmarkEnd w:id="949"/>
    </w:p>
    <w:p w14:paraId="051FCFD4" w14:textId="25505613" w:rsidR="00A91363" w:rsidRPr="00C2305F" w:rsidRDefault="00A91363" w:rsidP="00441564">
      <w:pPr>
        <w:pStyle w:val="Heading5"/>
        <w:rPr>
          <w:i/>
          <w:iCs/>
        </w:rPr>
      </w:pPr>
      <w:bookmarkStart w:id="950" w:name="_Ref447356411"/>
      <w:bookmarkStart w:id="951" w:name="_Toc459039189"/>
      <w:bookmarkStart w:id="952" w:name="_Toc520202707"/>
      <w:r w:rsidRPr="00C2305F">
        <w:rPr>
          <w:i/>
          <w:iCs/>
        </w:rPr>
        <w:t>Directions for Administration</w:t>
      </w:r>
      <w:bookmarkEnd w:id="950"/>
      <w:bookmarkEnd w:id="951"/>
      <w:bookmarkEnd w:id="952"/>
    </w:p>
    <w:p w14:paraId="40FECD82" w14:textId="4851913F" w:rsidR="00A91363" w:rsidRPr="00C2305F" w:rsidRDefault="00A91363" w:rsidP="00441564">
      <w:bookmarkStart w:id="953" w:name="_Hlk65051564"/>
      <w:r>
        <w:t xml:space="preserve">The </w:t>
      </w:r>
      <w:r w:rsidRPr="2515BAD4">
        <w:rPr>
          <w:i/>
          <w:iCs/>
        </w:rPr>
        <w:t>DFAs</w:t>
      </w:r>
      <w:r w:rsidR="004003E2" w:rsidRPr="2515BAD4">
        <w:rPr>
          <w:i/>
          <w:iCs/>
        </w:rPr>
        <w:t>,</w:t>
      </w:r>
      <w:r w:rsidRPr="2515BAD4">
        <w:rPr>
          <w:i/>
          <w:iCs/>
        </w:rPr>
        <w:t xml:space="preserve"> </w:t>
      </w:r>
      <w:r>
        <w:t>used by test administrators to administer the CSA to students</w:t>
      </w:r>
      <w:r w:rsidR="004003E2">
        <w:t>,</w:t>
      </w:r>
      <w:r>
        <w:t xml:space="preserve"> are included in the </w:t>
      </w:r>
      <w:r w:rsidRPr="2515BAD4">
        <w:rPr>
          <w:i/>
          <w:iCs/>
        </w:rPr>
        <w:t xml:space="preserve">CAASPP Online Test Administration Manual </w:t>
      </w:r>
      <w:r>
        <w:t>(CDE, 202</w:t>
      </w:r>
      <w:r w:rsidR="00E5498A">
        <w:t>3e</w:t>
      </w:r>
      <w:r>
        <w:t xml:space="preserve">). Test administrators must follow all directions and guidelines </w:t>
      </w:r>
      <w:r w:rsidR="6F1A9BEE">
        <w:t>in the script. They should</w:t>
      </w:r>
      <w:r>
        <w:t xml:space="preserve"> </w:t>
      </w:r>
      <w:bookmarkEnd w:id="953"/>
      <w:r>
        <w:t>read, word-for-word, the instructions to students in the “SAY” boxes to ensure standardization of test administration. Instructions for the CSA were written in Spanish and were to be read to students in Spanish.</w:t>
      </w:r>
      <w:r w:rsidR="005F24D2">
        <w:t xml:space="preserve"> Additionally, the </w:t>
      </w:r>
      <w:r w:rsidR="005F24D2" w:rsidRPr="2515BAD4">
        <w:rPr>
          <w:i/>
          <w:iCs/>
        </w:rPr>
        <w:t xml:space="preserve">CAASPP Online Test Administration Manual </w:t>
      </w:r>
      <w:r w:rsidR="005F24D2">
        <w:t xml:space="preserve">provided information to test administrators regarding the systems involved in testing, including sections describing the </w:t>
      </w:r>
      <w:r w:rsidR="00823162">
        <w:t>test delivery system (</w:t>
      </w:r>
      <w:r w:rsidR="005F24D2">
        <w:t>TDS</w:t>
      </w:r>
      <w:r w:rsidR="00823162">
        <w:t>)</w:t>
      </w:r>
      <w:r w:rsidR="005F24D2">
        <w:t>, so they could become familiar with the testing application used by their students (CDE, 202</w:t>
      </w:r>
      <w:r w:rsidR="00E5498A">
        <w:t>3e</w:t>
      </w:r>
      <w:r w:rsidR="005F24D2">
        <w:t>).</w:t>
      </w:r>
    </w:p>
    <w:p w14:paraId="43AAF045" w14:textId="0690E4FA" w:rsidR="00CA21F6" w:rsidRPr="00C2305F" w:rsidRDefault="00343FF1" w:rsidP="00441564">
      <w:pPr>
        <w:pStyle w:val="Heading5"/>
        <w:rPr>
          <w:i/>
        </w:rPr>
      </w:pPr>
      <w:bookmarkStart w:id="954" w:name="_CAASPP_Online_Test"/>
      <w:bookmarkStart w:id="955" w:name="_Toc435796600"/>
      <w:bookmarkStart w:id="956" w:name="_Ref447356423"/>
      <w:bookmarkStart w:id="957" w:name="_Toc459039191"/>
      <w:bookmarkStart w:id="958" w:name="_Ref478748580"/>
      <w:bookmarkStart w:id="959" w:name="_Toc520202708"/>
      <w:bookmarkEnd w:id="954"/>
      <w:r w:rsidRPr="00C2305F">
        <w:rPr>
          <w:i/>
        </w:rPr>
        <w:t>CAASPP</w:t>
      </w:r>
      <w:r w:rsidR="00CA21F6" w:rsidRPr="00C2305F">
        <w:rPr>
          <w:i/>
        </w:rPr>
        <w:t xml:space="preserve"> Online Test Administration Manual</w:t>
      </w:r>
      <w:bookmarkEnd w:id="955"/>
      <w:bookmarkEnd w:id="956"/>
      <w:bookmarkEnd w:id="957"/>
      <w:bookmarkEnd w:id="958"/>
      <w:bookmarkEnd w:id="959"/>
    </w:p>
    <w:p w14:paraId="769FFC0F" w14:textId="1B5D22F3" w:rsidR="00CD4A1F" w:rsidRPr="001B5E77" w:rsidRDefault="00CD4A1F" w:rsidP="00441564">
      <w:bookmarkStart w:id="960" w:name="_CAASPP_and_English"/>
      <w:bookmarkStart w:id="961" w:name="_CAASPP_and_English_1"/>
      <w:bookmarkEnd w:id="960"/>
      <w:bookmarkEnd w:id="961"/>
      <w:r w:rsidRPr="001B5E77">
        <w:t xml:space="preserve">The </w:t>
      </w:r>
      <w:r w:rsidR="00D71FD5">
        <w:rPr>
          <w:i/>
          <w:iCs/>
        </w:rPr>
        <w:t>CAASPP</w:t>
      </w:r>
      <w:r w:rsidRPr="007D27F0">
        <w:rPr>
          <w:i/>
          <w:iCs/>
        </w:rPr>
        <w:t xml:space="preserve"> </w:t>
      </w:r>
      <w:r w:rsidRPr="001B5E77">
        <w:rPr>
          <w:i/>
        </w:rPr>
        <w:t xml:space="preserve">Online Test Administration Manual </w:t>
      </w:r>
      <w:r w:rsidRPr="001B5E77">
        <w:t xml:space="preserve">(CDE, </w:t>
      </w:r>
      <w:r w:rsidRPr="00D968B9">
        <w:t>202</w:t>
      </w:r>
      <w:r>
        <w:t>3</w:t>
      </w:r>
      <w:r w:rsidR="00E5498A">
        <w:t>e</w:t>
      </w:r>
      <w:r w:rsidRPr="001B5E77">
        <w:t>) contain</w:t>
      </w:r>
      <w:r>
        <w:t>ed</w:t>
      </w:r>
      <w:r w:rsidRPr="001B5E77">
        <w:t xml:space="preserve"> information and instructions on overall procedures and guidelines for all LEA and test site staff involved in the administration of </w:t>
      </w:r>
      <w:r w:rsidRPr="00D968B9">
        <w:t xml:space="preserve">computer-based </w:t>
      </w:r>
      <w:r w:rsidRPr="001B5E77">
        <w:t>assessments. Sections include</w:t>
      </w:r>
      <w:r>
        <w:t>d</w:t>
      </w:r>
      <w:r w:rsidRPr="001B5E77">
        <w:t xml:space="preserve"> the following topics:</w:t>
      </w:r>
    </w:p>
    <w:p w14:paraId="7295C402" w14:textId="0B311383" w:rsidR="00CD4A1F" w:rsidRPr="001B5E77" w:rsidRDefault="00CD4A1F" w:rsidP="00441564">
      <w:pPr>
        <w:pStyle w:val="bullets-one"/>
      </w:pPr>
      <w:r>
        <w:t xml:space="preserve">Roles and responsibilities of those involved with </w:t>
      </w:r>
      <w:r w:rsidR="00D71FD5">
        <w:t>CAASPP</w:t>
      </w:r>
      <w:r>
        <w:t xml:space="preserve"> testing</w:t>
      </w:r>
    </w:p>
    <w:p w14:paraId="768D649A" w14:textId="77777777" w:rsidR="00CD4A1F" w:rsidRPr="001B5E77" w:rsidRDefault="00CD4A1F" w:rsidP="00441564">
      <w:pPr>
        <w:pStyle w:val="bullets-one"/>
      </w:pPr>
      <w:r>
        <w:t>Test administration resources</w:t>
      </w:r>
    </w:p>
    <w:p w14:paraId="29596D18" w14:textId="77777777" w:rsidR="00CD4A1F" w:rsidRPr="001B5E77" w:rsidRDefault="00CD4A1F" w:rsidP="00441564">
      <w:pPr>
        <w:pStyle w:val="bullets-one"/>
      </w:pPr>
      <w:r>
        <w:t>Test security</w:t>
      </w:r>
    </w:p>
    <w:p w14:paraId="66BB0304" w14:textId="77777777" w:rsidR="00CD4A1F" w:rsidRPr="001B5E77" w:rsidRDefault="00CD4A1F" w:rsidP="00441564">
      <w:pPr>
        <w:pStyle w:val="bullets-one"/>
      </w:pPr>
      <w:r>
        <w:t>Administration preparation and planning</w:t>
      </w:r>
    </w:p>
    <w:p w14:paraId="2F6F8D5E" w14:textId="77777777" w:rsidR="00CD4A1F" w:rsidRDefault="00CD4A1F" w:rsidP="00441564">
      <w:pPr>
        <w:pStyle w:val="bullets-one"/>
      </w:pPr>
      <w:r>
        <w:t>General test administration</w:t>
      </w:r>
    </w:p>
    <w:p w14:paraId="658F0B9D" w14:textId="680BD7EE" w:rsidR="00CD4A1F" w:rsidRDefault="00CD4A1F" w:rsidP="00441564">
      <w:pPr>
        <w:pStyle w:val="bullets-one"/>
      </w:pPr>
      <w:r>
        <w:t>In-person test administration</w:t>
      </w:r>
    </w:p>
    <w:p w14:paraId="3BBD7647" w14:textId="3D16CA06" w:rsidR="00CD4A1F" w:rsidRPr="001B5E77" w:rsidRDefault="00CD4A1F" w:rsidP="00441564">
      <w:pPr>
        <w:pStyle w:val="bullets-one"/>
      </w:pPr>
      <w:r>
        <w:t>Remote test administration</w:t>
      </w:r>
    </w:p>
    <w:p w14:paraId="6E6F5F60" w14:textId="03C355FF" w:rsidR="00CD4A1F" w:rsidRPr="001B5E77" w:rsidRDefault="00CD4A1F" w:rsidP="00441564">
      <w:pPr>
        <w:pStyle w:val="bullets-one"/>
      </w:pPr>
      <w:r>
        <w:t>Test administration directions and scripts for test administrators</w:t>
      </w:r>
    </w:p>
    <w:p w14:paraId="41AAE10F" w14:textId="69A699AF" w:rsidR="00CD4A1F" w:rsidRPr="001B5E77" w:rsidRDefault="00CD4A1F" w:rsidP="00441564">
      <w:pPr>
        <w:pStyle w:val="bullets-one"/>
      </w:pPr>
      <w:r>
        <w:t>Overview of the student testing application</w:t>
      </w:r>
    </w:p>
    <w:p w14:paraId="5388C79A" w14:textId="77777777" w:rsidR="00CD4A1F" w:rsidRPr="001B5E77" w:rsidRDefault="00CD4A1F" w:rsidP="00441564">
      <w:pPr>
        <w:pStyle w:val="bullets-one"/>
      </w:pPr>
      <w:r>
        <w:t>Instructions for steps to take before, during, and after testing</w:t>
      </w:r>
    </w:p>
    <w:p w14:paraId="6FD3D34D" w14:textId="1C96A940" w:rsidR="00CD4A1F" w:rsidRPr="001B5E77" w:rsidRDefault="00CD4A1F" w:rsidP="00441564">
      <w:r w:rsidRPr="001B5E77">
        <w:t>Appendices include</w:t>
      </w:r>
      <w:r>
        <w:t>d</w:t>
      </w:r>
      <w:r w:rsidRPr="001B5E77">
        <w:t xml:space="preserve"> definitions of common terms</w:t>
      </w:r>
      <w:r>
        <w:t xml:space="preserve"> and</w:t>
      </w:r>
      <w:r w:rsidRPr="001B5E77">
        <w:t xml:space="preserve"> descriptions of different aspects of the </w:t>
      </w:r>
      <w:r w:rsidR="004C2AEF">
        <w:t>assessment</w:t>
      </w:r>
      <w:r w:rsidRPr="001B5E77">
        <w:t xml:space="preserve"> and systems associated with the </w:t>
      </w:r>
      <w:r w:rsidR="004C2AEF">
        <w:t>assessment</w:t>
      </w:r>
      <w:r w:rsidRPr="001B5E77">
        <w:t>.</w:t>
      </w:r>
    </w:p>
    <w:p w14:paraId="28B23B96" w14:textId="2FFFD5BA" w:rsidR="003D24EE" w:rsidRPr="000706A4" w:rsidRDefault="003D24EE" w:rsidP="00441564">
      <w:pPr>
        <w:pStyle w:val="Heading5"/>
        <w:rPr>
          <w:i/>
          <w:iCs/>
        </w:rPr>
      </w:pPr>
      <w:bookmarkStart w:id="962" w:name="_CAASPP_and_ELPAC"/>
      <w:bookmarkEnd w:id="962"/>
      <w:r w:rsidRPr="000706A4">
        <w:rPr>
          <w:i/>
          <w:iCs/>
        </w:rPr>
        <w:t xml:space="preserve">CAASPP and </w:t>
      </w:r>
      <w:r w:rsidR="00CD4A1F" w:rsidRPr="000706A4">
        <w:rPr>
          <w:i/>
          <w:iCs/>
        </w:rPr>
        <w:t>ELPAC</w:t>
      </w:r>
      <w:r w:rsidRPr="000706A4">
        <w:rPr>
          <w:i/>
          <w:iCs/>
        </w:rPr>
        <w:t xml:space="preserve"> Test Operations Management System User Guide</w:t>
      </w:r>
    </w:p>
    <w:p w14:paraId="0658713C" w14:textId="2729F4DF" w:rsidR="00CD4A1F" w:rsidRPr="001B5E77" w:rsidRDefault="00CD4A1F" w:rsidP="00441564">
      <w:pPr>
        <w:keepNext/>
        <w:keepLines/>
      </w:pPr>
      <w:r>
        <w:t xml:space="preserve">TOMS is a web-based application that allows LEA </w:t>
      </w:r>
      <w:r w:rsidR="00D71FD5">
        <w:t>CAASPP</w:t>
      </w:r>
      <w:r>
        <w:t xml:space="preserve"> coordinators to set up test administrations, add and manage users, </w:t>
      </w:r>
      <w:r w:rsidR="00E21F75">
        <w:t xml:space="preserve">and </w:t>
      </w:r>
      <w:r>
        <w:t xml:space="preserve">submit computer-based student test settings. </w:t>
      </w:r>
    </w:p>
    <w:p w14:paraId="09FCCB8A" w14:textId="6D91FBDD" w:rsidR="00CD4A1F" w:rsidRPr="001B5E77" w:rsidRDefault="00CD4A1F" w:rsidP="00441564">
      <w:pPr>
        <w:keepNext/>
        <w:keepLines/>
      </w:pPr>
      <w:r w:rsidRPr="001B5E77">
        <w:t xml:space="preserve">TOMS modules described in the </w:t>
      </w:r>
      <w:r w:rsidRPr="001B5E77">
        <w:rPr>
          <w:i/>
          <w:iCs/>
        </w:rPr>
        <w:t>TOMS User Guide</w:t>
      </w:r>
      <w:r w:rsidRPr="001B5E77">
        <w:t xml:space="preserve"> included the following (CDE, </w:t>
      </w:r>
      <w:r w:rsidRPr="00D968B9">
        <w:t>202</w:t>
      </w:r>
      <w:r>
        <w:t>3</w:t>
      </w:r>
      <w:r w:rsidR="00D64F54">
        <w:t>d</w:t>
      </w:r>
      <w:r w:rsidRPr="001B5E77">
        <w:t>):</w:t>
      </w:r>
    </w:p>
    <w:p w14:paraId="42191E36" w14:textId="6FF3335D" w:rsidR="00CD4A1F" w:rsidRPr="001B5E77" w:rsidRDefault="00CD4A1F" w:rsidP="00441564">
      <w:pPr>
        <w:pStyle w:val="bullets"/>
        <w:numPr>
          <w:ilvl w:val="0"/>
          <w:numId w:val="12"/>
        </w:numPr>
        <w:ind w:left="864" w:hanging="288"/>
      </w:pPr>
      <w:r w:rsidRPr="35BDEE4A">
        <w:rPr>
          <w:b/>
          <w:bCs/>
        </w:rPr>
        <w:t>Test Administration Setup—</w:t>
      </w:r>
      <w:r>
        <w:t xml:space="preserve">This module allowed LEAs to determine and calculate dates for the LEA’s </w:t>
      </w:r>
      <w:r w:rsidR="00935CDC" w:rsidRPr="00D64F54">
        <w:t>2022–23</w:t>
      </w:r>
      <w:r w:rsidRPr="00D64F54">
        <w:t xml:space="preserve"> administration of the </w:t>
      </w:r>
      <w:r w:rsidR="00D71FD5" w:rsidRPr="00D64F54">
        <w:t>CAASPP</w:t>
      </w:r>
      <w:r w:rsidRPr="00D64F54">
        <w:t xml:space="preserve">, including the </w:t>
      </w:r>
      <w:r w:rsidR="00D71FD5" w:rsidRPr="00D64F54">
        <w:t>CSA</w:t>
      </w:r>
      <w:r>
        <w:t>.</w:t>
      </w:r>
    </w:p>
    <w:p w14:paraId="58A8D67B" w14:textId="01383EA8" w:rsidR="00CD4A1F" w:rsidRPr="001B5E77" w:rsidRDefault="00CD4A1F" w:rsidP="00441564">
      <w:pPr>
        <w:pStyle w:val="bullets"/>
        <w:numPr>
          <w:ilvl w:val="0"/>
          <w:numId w:val="12"/>
        </w:numPr>
        <w:ind w:left="864" w:hanging="288"/>
      </w:pPr>
      <w:r w:rsidRPr="2594CF68">
        <w:rPr>
          <w:b/>
          <w:bCs/>
        </w:rPr>
        <w:lastRenderedPageBreak/>
        <w:t>Adding and Managing Users—</w:t>
      </w:r>
      <w:r>
        <w:t xml:space="preserve">This module allowed LEA </w:t>
      </w:r>
      <w:r w:rsidR="00D71FD5">
        <w:t>CAASPP</w:t>
      </w:r>
      <w:r>
        <w:t xml:space="preserve"> coordinators to add </w:t>
      </w:r>
      <w:r w:rsidR="00D71FD5">
        <w:t>CAASPP test site coordinators</w:t>
      </w:r>
      <w:r>
        <w:t xml:space="preserve"> and test </w:t>
      </w:r>
      <w:r w:rsidR="00C66B7E">
        <w:t>administrators</w:t>
      </w:r>
      <w:r>
        <w:t xml:space="preserve"> to TOMS so that the designated user could administer, monitor, and manage the </w:t>
      </w:r>
      <w:r w:rsidR="00D71FD5">
        <w:t>CAASPP</w:t>
      </w:r>
      <w:r>
        <w:t xml:space="preserve"> computer-based assessments.</w:t>
      </w:r>
    </w:p>
    <w:p w14:paraId="603916DB" w14:textId="203507F4" w:rsidR="00CD4A1F" w:rsidRPr="00D968B9" w:rsidRDefault="00CD4A1F" w:rsidP="00F9796E">
      <w:pPr>
        <w:pStyle w:val="bullets"/>
        <w:numPr>
          <w:ilvl w:val="0"/>
          <w:numId w:val="30"/>
        </w:numPr>
        <w:ind w:left="864" w:hanging="288"/>
      </w:pPr>
      <w:r w:rsidRPr="48C83CD9">
        <w:rPr>
          <w:b/>
          <w:bCs/>
        </w:rPr>
        <w:t>Reports—</w:t>
      </w:r>
      <w:r>
        <w:t xml:space="preserve">This module allowed LEA </w:t>
      </w:r>
      <w:r w:rsidR="00D71FD5">
        <w:t>CAASPP</w:t>
      </w:r>
      <w:r>
        <w:t xml:space="preserve"> coordinators and </w:t>
      </w:r>
      <w:r w:rsidR="00D71FD5">
        <w:t>CAASPP test site coordinators</w:t>
      </w:r>
      <w:r>
        <w:t xml:space="preserve"> access to the various reports in TOMS.</w:t>
      </w:r>
    </w:p>
    <w:p w14:paraId="092EB82A" w14:textId="4A4D1924" w:rsidR="00CD4A1F" w:rsidRPr="00D968B9" w:rsidRDefault="00CD4A1F" w:rsidP="00F9796E">
      <w:pPr>
        <w:pStyle w:val="bullets"/>
        <w:numPr>
          <w:ilvl w:val="0"/>
          <w:numId w:val="30"/>
        </w:numPr>
        <w:ind w:left="864" w:hanging="288"/>
        <w:rPr>
          <w:b/>
          <w:bCs/>
        </w:rPr>
      </w:pPr>
      <w:r w:rsidRPr="48C83CD9">
        <w:rPr>
          <w:b/>
          <w:bCs/>
        </w:rPr>
        <w:t>STAIRS/Appeals—</w:t>
      </w:r>
      <w:r>
        <w:t xml:space="preserve">This module allowed LEA </w:t>
      </w:r>
      <w:r w:rsidR="00D71FD5">
        <w:t>CAASPP</w:t>
      </w:r>
      <w:r>
        <w:t xml:space="preserve"> coordinators and </w:t>
      </w:r>
      <w:r w:rsidR="00D71FD5">
        <w:t>CAASPP test site coordinators</w:t>
      </w:r>
      <w:r>
        <w:t xml:space="preserve"> access to create new STAIRS cases or search for STAIRS/Appeals cases.</w:t>
      </w:r>
    </w:p>
    <w:p w14:paraId="605BC63F" w14:textId="20EE571C" w:rsidR="00CD4A1F" w:rsidRPr="001B5E77" w:rsidRDefault="00CD4A1F" w:rsidP="00441564">
      <w:pPr>
        <w:pStyle w:val="bullets"/>
        <w:numPr>
          <w:ilvl w:val="0"/>
          <w:numId w:val="12"/>
        </w:numPr>
        <w:ind w:left="864" w:hanging="288"/>
      </w:pPr>
      <w:r w:rsidRPr="00071B82">
        <w:rPr>
          <w:b/>
          <w:bCs/>
        </w:rPr>
        <w:t>Student Profile—</w:t>
      </w:r>
      <w:r>
        <w:t xml:space="preserve">This module allowed LEA </w:t>
      </w:r>
      <w:r w:rsidR="00D71FD5">
        <w:t>CAASPP</w:t>
      </w:r>
      <w:r>
        <w:t xml:space="preserve"> coordinators, </w:t>
      </w:r>
      <w:r w:rsidR="00D71FD5">
        <w:t>CAASPP test site coordinators</w:t>
      </w:r>
      <w:r>
        <w:t>, and test administrators and test examiners to view and manage student’s test assignments and test settings.</w:t>
      </w:r>
    </w:p>
    <w:p w14:paraId="16018316" w14:textId="66177032" w:rsidR="00990E68" w:rsidRPr="00C2305F" w:rsidRDefault="00990E68" w:rsidP="00441564">
      <w:pPr>
        <w:pStyle w:val="Heading5"/>
      </w:pPr>
      <w:r w:rsidRPr="00C2305F">
        <w:t>Other System Manuals</w:t>
      </w:r>
    </w:p>
    <w:p w14:paraId="6C6ABF28" w14:textId="75E9D73D" w:rsidR="004F2C60" w:rsidRPr="001B5E77" w:rsidRDefault="004F2C60" w:rsidP="00441564">
      <w:r w:rsidRPr="001B5E77">
        <w:t xml:space="preserve">Other manuals were created to assist LEA </w:t>
      </w:r>
      <w:r w:rsidR="00D71FD5">
        <w:t>CAASPP</w:t>
      </w:r>
      <w:r w:rsidRPr="001B5E77">
        <w:t xml:space="preserve"> coordinators and others with the technological components of the </w:t>
      </w:r>
      <w:r w:rsidR="00D71FD5">
        <w:t>CAASPP</w:t>
      </w:r>
      <w:r w:rsidRPr="001B5E77">
        <w:t xml:space="preserve"> System and are listed next.</w:t>
      </w:r>
    </w:p>
    <w:p w14:paraId="5634585E" w14:textId="1D9973D6" w:rsidR="004F2C60" w:rsidRPr="001B5E77" w:rsidRDefault="004F2C60" w:rsidP="00441564">
      <w:pPr>
        <w:pStyle w:val="bullets"/>
        <w:numPr>
          <w:ilvl w:val="0"/>
          <w:numId w:val="12"/>
        </w:numPr>
        <w:ind w:left="864" w:hanging="288"/>
        <w:rPr>
          <w:b/>
        </w:rPr>
      </w:pPr>
      <w:r w:rsidRPr="48C83CD9">
        <w:rPr>
          <w:b/>
          <w:bCs/>
          <w:i/>
          <w:iCs/>
        </w:rPr>
        <w:t xml:space="preserve">CAASPP and </w:t>
      </w:r>
      <w:r w:rsidR="009557E1">
        <w:rPr>
          <w:b/>
          <w:bCs/>
          <w:i/>
          <w:iCs/>
        </w:rPr>
        <w:t>English Language Proficiency Assessments for California (</w:t>
      </w:r>
      <w:r w:rsidRPr="48C83CD9">
        <w:rPr>
          <w:b/>
          <w:bCs/>
          <w:i/>
          <w:iCs/>
        </w:rPr>
        <w:t>ELPAC</w:t>
      </w:r>
      <w:r w:rsidR="009557E1">
        <w:rPr>
          <w:b/>
          <w:bCs/>
          <w:i/>
          <w:iCs/>
        </w:rPr>
        <w:t>)</w:t>
      </w:r>
      <w:r w:rsidRPr="48C83CD9">
        <w:rPr>
          <w:b/>
          <w:bCs/>
          <w:i/>
          <w:iCs/>
        </w:rPr>
        <w:t xml:space="preserve"> Technical Specifications and Configuration Guide for Online Testing</w:t>
      </w:r>
      <w:r w:rsidRPr="48C83CD9">
        <w:rPr>
          <w:b/>
          <w:bCs/>
        </w:rPr>
        <w:t>—</w:t>
      </w:r>
      <w:r>
        <w:t xml:space="preserve">This manual provided information, tools, and recommended configuration details to help technology staff prepare computers and install the secure browser to be used for the computer-based </w:t>
      </w:r>
      <w:r w:rsidR="00D71FD5">
        <w:t>CAASPP</w:t>
      </w:r>
      <w:r>
        <w:t xml:space="preserve"> (CDE, 2023</w:t>
      </w:r>
      <w:r w:rsidR="004B03D9">
        <w:t>c</w:t>
      </w:r>
      <w:r>
        <w:t>).</w:t>
      </w:r>
    </w:p>
    <w:p w14:paraId="312EEB49" w14:textId="0A8E5A0F" w:rsidR="004F2C60" w:rsidRPr="001B5E77" w:rsidRDefault="004F2C60" w:rsidP="00441564">
      <w:pPr>
        <w:pStyle w:val="bullets"/>
        <w:numPr>
          <w:ilvl w:val="0"/>
          <w:numId w:val="12"/>
        </w:numPr>
        <w:ind w:left="864" w:hanging="288"/>
        <w:rPr>
          <w:b/>
        </w:rPr>
      </w:pPr>
      <w:r w:rsidRPr="48C83CD9">
        <w:rPr>
          <w:b/>
          <w:bCs/>
          <w:i/>
          <w:iCs/>
        </w:rPr>
        <w:t>CAASPP and ELPAC Security Incidents and Appeals Procedure Guide</w:t>
      </w:r>
      <w:r w:rsidRPr="48C83CD9">
        <w:rPr>
          <w:b/>
          <w:bCs/>
        </w:rPr>
        <w:t>—</w:t>
      </w:r>
      <w:r>
        <w:t>This manual provided information on how to report a testing incident and submit an Appeal to reset, reopen, invalidate, or restore individual computer-based student assessments (CDE, 2023</w:t>
      </w:r>
      <w:r w:rsidR="004B03D9">
        <w:t>b</w:t>
      </w:r>
      <w:r>
        <w:t>).</w:t>
      </w:r>
    </w:p>
    <w:p w14:paraId="700520E4" w14:textId="3E18A52A" w:rsidR="004F2C60" w:rsidRPr="001B5E77" w:rsidRDefault="004F2C60" w:rsidP="00441564">
      <w:pPr>
        <w:pStyle w:val="bullets"/>
        <w:keepLines/>
        <w:numPr>
          <w:ilvl w:val="0"/>
          <w:numId w:val="12"/>
        </w:numPr>
        <w:ind w:left="864" w:hanging="288"/>
        <w:rPr>
          <w:b/>
        </w:rPr>
      </w:pPr>
      <w:r w:rsidRPr="48C83CD9">
        <w:rPr>
          <w:b/>
          <w:bCs/>
          <w:i/>
          <w:iCs/>
        </w:rPr>
        <w:t>CAASPP and ELPAC Accessibility Guide</w:t>
      </w:r>
      <w:r w:rsidRPr="48C83CD9">
        <w:rPr>
          <w:b/>
          <w:bCs/>
        </w:rPr>
        <w:t>—</w:t>
      </w:r>
      <w:r>
        <w:t xml:space="preserve">This manual provided descriptions of the accessibility features for computer-based </w:t>
      </w:r>
      <w:r w:rsidR="004C2AEF">
        <w:t>assessment</w:t>
      </w:r>
      <w:r>
        <w:t xml:space="preserve">s as well as information about supported hardware and software requirements for administering </w:t>
      </w:r>
      <w:r w:rsidR="004C2AEF">
        <w:t>assessment</w:t>
      </w:r>
      <w:r>
        <w:t>s to students using accessibility resources, including those with a braille accommodation using Job Access With Speech® (software) or a braille embosser (hardware) (CDE, 2023</w:t>
      </w:r>
      <w:r w:rsidR="004B03D9">
        <w:t>a</w:t>
      </w:r>
      <w:r>
        <w:t>).</w:t>
      </w:r>
    </w:p>
    <w:p w14:paraId="5792EB68" w14:textId="5C01623A" w:rsidR="00602616" w:rsidRPr="00C2305F" w:rsidRDefault="00602616" w:rsidP="00441564">
      <w:pPr>
        <w:pStyle w:val="Heading3"/>
      </w:pPr>
      <w:bookmarkStart w:id="963" w:name="_Toc162344839"/>
      <w:r w:rsidRPr="00C2305F">
        <w:t>Local Educational Agency Training</w:t>
      </w:r>
      <w:bookmarkEnd w:id="963"/>
    </w:p>
    <w:p w14:paraId="3D77E1F8" w14:textId="77777777" w:rsidR="00D34354" w:rsidRPr="001B5E77" w:rsidRDefault="00D34354" w:rsidP="00441564">
      <w:pPr>
        <w:rPr>
          <w:rFonts w:eastAsia="Arial"/>
        </w:rPr>
      </w:pPr>
      <w:bookmarkStart w:id="964" w:name="_Toc98746881"/>
      <w:r w:rsidRPr="001B5E77">
        <w:rPr>
          <w:rFonts w:eastAsia="Arial"/>
        </w:rPr>
        <w:t>Each year, ETS, in collaboration with the CDE and its Assessment Validity and Outreach contractor, the Sacramento County Office of Education (SCOE), establishes and implements a comprehensive training plan for LEA assessment staff and educators on all aspects of the assessment program. The ETS and SCOE annual training plans specify the audience, topics, frequency, and mode (</w:t>
      </w:r>
      <w:r w:rsidRPr="03B28304">
        <w:rPr>
          <w:rFonts w:eastAsia="Arial"/>
        </w:rPr>
        <w:t xml:space="preserve">synchronous or </w:t>
      </w:r>
      <w:r w:rsidRPr="6A910A4F">
        <w:rPr>
          <w:rFonts w:eastAsia="Arial"/>
        </w:rPr>
        <w:t>asynchronous</w:t>
      </w:r>
      <w:r w:rsidRPr="03B28304">
        <w:rPr>
          <w:rFonts w:eastAsia="Arial"/>
        </w:rPr>
        <w:t>)</w:t>
      </w:r>
      <w:r w:rsidRPr="001B5E77">
        <w:rPr>
          <w:rFonts w:eastAsia="Arial"/>
        </w:rPr>
        <w:t xml:space="preserve"> of the training, including such elements as format, participants, and </w:t>
      </w:r>
      <w:r w:rsidRPr="6A910A4F">
        <w:rPr>
          <w:rFonts w:eastAsia="Arial"/>
        </w:rPr>
        <w:t>organization</w:t>
      </w:r>
      <w:r w:rsidRPr="001B5E77">
        <w:rPr>
          <w:rFonts w:eastAsia="Arial"/>
        </w:rPr>
        <w:t>.</w:t>
      </w:r>
    </w:p>
    <w:p w14:paraId="3B24BD56" w14:textId="77777777" w:rsidR="00D34354" w:rsidRPr="001B5E77" w:rsidRDefault="00D34354" w:rsidP="00441564">
      <w:pPr>
        <w:rPr>
          <w:rFonts w:eastAsia="Arial"/>
        </w:rPr>
      </w:pPr>
      <w:r w:rsidRPr="3C1DD2ED">
        <w:rPr>
          <w:rFonts w:eastAsia="Arial"/>
        </w:rPr>
        <w:t xml:space="preserve">Knowing that educators were </w:t>
      </w:r>
      <w:r w:rsidRPr="00D968B9">
        <w:rPr>
          <w:rFonts w:eastAsia="Arial"/>
        </w:rPr>
        <w:t>confronted</w:t>
      </w:r>
      <w:r w:rsidRPr="3C1DD2ED">
        <w:rPr>
          <w:rFonts w:eastAsia="Arial"/>
        </w:rPr>
        <w:t xml:space="preserve"> with challenges daily that put additional demands on their time, ETS and SCOE made every effort to make the information available in a variety of ways that allowed educators access to training at a time that was responsive to their varying circumstances. This included offering training events on multiple days and times, livestreaming events,</w:t>
      </w:r>
      <w:r>
        <w:rPr>
          <w:rFonts w:eastAsia="Arial"/>
        </w:rPr>
        <w:t xml:space="preserve"> </w:t>
      </w:r>
      <w:proofErr w:type="gramStart"/>
      <w:r w:rsidRPr="3C1DD2ED">
        <w:rPr>
          <w:rFonts w:eastAsia="Arial"/>
        </w:rPr>
        <w:t>recording</w:t>
      </w:r>
      <w:proofErr w:type="gramEnd"/>
      <w:r>
        <w:rPr>
          <w:rFonts w:eastAsia="Arial"/>
        </w:rPr>
        <w:t xml:space="preserve"> </w:t>
      </w:r>
      <w:r w:rsidRPr="3C1DD2ED">
        <w:rPr>
          <w:rFonts w:eastAsia="Arial"/>
        </w:rPr>
        <w:t xml:space="preserve">and archiving </w:t>
      </w:r>
      <w:r w:rsidRPr="6A910A4F">
        <w:rPr>
          <w:rFonts w:eastAsia="Arial"/>
        </w:rPr>
        <w:t>training</w:t>
      </w:r>
      <w:r w:rsidRPr="3C1DD2ED">
        <w:rPr>
          <w:rFonts w:eastAsia="Arial"/>
        </w:rPr>
        <w:t xml:space="preserve">, and converting </w:t>
      </w:r>
      <w:r w:rsidRPr="6A910A4F">
        <w:rPr>
          <w:rFonts w:eastAsia="Arial"/>
        </w:rPr>
        <w:t>training</w:t>
      </w:r>
      <w:r w:rsidRPr="3C1DD2ED">
        <w:rPr>
          <w:rFonts w:eastAsia="Arial"/>
        </w:rPr>
        <w:t xml:space="preserve"> to self-paced modules that could be taken any time, at the learner’s convenience.</w:t>
      </w:r>
    </w:p>
    <w:p w14:paraId="0B8068B5" w14:textId="63478CFC" w:rsidR="00D34354" w:rsidRPr="001B5E77" w:rsidRDefault="00D34354" w:rsidP="00441564">
      <w:pPr>
        <w:rPr>
          <w:rFonts w:eastAsia="Arial"/>
        </w:rPr>
      </w:pPr>
      <w:r w:rsidRPr="1C5828DD">
        <w:rPr>
          <w:rFonts w:eastAsia="Arial"/>
        </w:rPr>
        <w:lastRenderedPageBreak/>
        <w:t xml:space="preserve">All training opportunities were posted in one centralized location on the </w:t>
      </w:r>
      <w:r w:rsidR="00D71FD5">
        <w:t>CAASPP</w:t>
      </w:r>
      <w:r w:rsidRPr="1C5828DD">
        <w:rPr>
          <w:rFonts w:eastAsia="Arial"/>
        </w:rPr>
        <w:t xml:space="preserve"> website. LEA staff were able to register for training opportunities in one place, on the Upcoming Training Opportunities web page. Archived training was made available on the Past Training Opportunities web page, making it easier for educators to find a training they missed, and providing easier access to recorded </w:t>
      </w:r>
      <w:bookmarkStart w:id="965" w:name="_Toc62219453"/>
      <w:bookmarkStart w:id="966" w:name="_Toc63229925"/>
      <w:bookmarkStart w:id="967" w:name="_Toc63253891"/>
      <w:bookmarkStart w:id="968" w:name="_Toc63337313"/>
      <w:bookmarkStart w:id="969" w:name="_Toc62219454"/>
      <w:bookmarkStart w:id="970" w:name="_Toc63229926"/>
      <w:bookmarkStart w:id="971" w:name="_Toc63253892"/>
      <w:bookmarkStart w:id="972" w:name="_Toc63337314"/>
      <w:bookmarkStart w:id="973" w:name="_Toc63686478"/>
      <w:bookmarkStart w:id="974" w:name="_Toc62219455"/>
      <w:bookmarkStart w:id="975" w:name="_Toc63229927"/>
      <w:bookmarkStart w:id="976" w:name="_Toc63253893"/>
      <w:bookmarkStart w:id="977" w:name="_Toc63337315"/>
      <w:bookmarkEnd w:id="965"/>
      <w:bookmarkEnd w:id="966"/>
      <w:bookmarkEnd w:id="967"/>
      <w:bookmarkEnd w:id="968"/>
      <w:bookmarkEnd w:id="969"/>
      <w:bookmarkEnd w:id="970"/>
      <w:bookmarkEnd w:id="971"/>
      <w:bookmarkEnd w:id="972"/>
      <w:bookmarkEnd w:id="973"/>
      <w:bookmarkEnd w:id="974"/>
      <w:bookmarkEnd w:id="975"/>
      <w:bookmarkEnd w:id="976"/>
      <w:bookmarkEnd w:id="977"/>
      <w:r w:rsidRPr="1C5828DD">
        <w:rPr>
          <w:rFonts w:eastAsia="Arial"/>
        </w:rPr>
        <w:t xml:space="preserve">training. ETS also employed a new strategy for providing access to training materials. Participants could register to receive a copy of the training materials without registering to attend a live training. Training materials were developed in such a way that educators could consume the information independently by reading through materials. </w:t>
      </w:r>
    </w:p>
    <w:p w14:paraId="3A5DD211" w14:textId="7278826C" w:rsidR="00602616" w:rsidRPr="00C2305F" w:rsidRDefault="00D0553F" w:rsidP="00441564">
      <w:pPr>
        <w:pStyle w:val="Heading4"/>
      </w:pPr>
      <w:bookmarkStart w:id="978" w:name="_Toc162344840"/>
      <w:r w:rsidRPr="00C2305F">
        <w:t xml:space="preserve">Synchronous and Asynchronous </w:t>
      </w:r>
      <w:bookmarkEnd w:id="964"/>
      <w:r w:rsidR="00602616" w:rsidRPr="00C2305F">
        <w:t>Training</w:t>
      </w:r>
      <w:bookmarkEnd w:id="978"/>
    </w:p>
    <w:p w14:paraId="5E6C6C96" w14:textId="77777777" w:rsidR="00D34354" w:rsidRPr="001B5E77" w:rsidRDefault="00D34354" w:rsidP="00441564">
      <w:r>
        <w:t>All synchronous training was offered on Zoom, recorded, and made available for on-demand viewing. Zoom provides an opportunity for educators to ask questions and get answers in real time. Coffee Sessions were livestreamed on YouTube.</w:t>
      </w:r>
    </w:p>
    <w:p w14:paraId="008E8D43" w14:textId="77777777" w:rsidR="00D34354" w:rsidRPr="001B5E77" w:rsidRDefault="00D34354" w:rsidP="00441564">
      <w:r>
        <w:t xml:space="preserve">In response to an environment where educators had competing priorities to juggle, ETS and SCOE used various strategies to increase engagement during synchronous trainings. Live polls were presented to get real-time feedback about attendees’ knowledge of a particular topic, allowing presenters to tailor presentations to the audience’s level of understanding. The chat functionality was enabled to give participants an opportunity to interact with each other or to provide open-ended feedback, or it was disabled to minimize distraction and drive attendees’ focus to the information being presented. Breakout groups were used in smaller group trainings, as appropriate. Breaks and processing time were incorporated into presentations to give attendees opportunities to attend to other responsibilities that might result as part of their work environment. </w:t>
      </w:r>
    </w:p>
    <w:p w14:paraId="77CE03DA" w14:textId="60188714" w:rsidR="00D34354" w:rsidRPr="001B5E77" w:rsidRDefault="00D34354" w:rsidP="00441564">
      <w:r>
        <w:t>Working closely with the CDE, ETS and SCOE continued to provide informal support to educators by offering monthly Coffee Sessions. Coffee Sessions included CDE and ETS</w:t>
      </w:r>
      <w:r w:rsidR="001B79DA">
        <w:t>’</w:t>
      </w:r>
      <w:r>
        <w:t xml:space="preserve"> staff who could answer questions about all aspects of testing. ETS also offered several Office Hours for coordinators where support staff were generally available from 9</w:t>
      </w:r>
      <w:r>
        <w:rPr>
          <w:rFonts w:cs="Arial"/>
        </w:rPr>
        <w:t> </w:t>
      </w:r>
      <w:r>
        <w:t xml:space="preserve">a.m. to 3 p.m., allowing coordinators to join as needed and get customized support. SCOE continued to offer Assessment and Accountability Information Meetings intended to provide LEA coordinators with regular updates about California’s assessment and accountability systems. All trainings and meetings were recorded and archived for on-demand viewing on the Past Training Opportunities web page on the </w:t>
      </w:r>
      <w:r w:rsidR="00D71FD5">
        <w:t>CAASPP</w:t>
      </w:r>
      <w:r>
        <w:t xml:space="preserve"> website.</w:t>
      </w:r>
    </w:p>
    <w:p w14:paraId="3C50B57C" w14:textId="24EC5119" w:rsidR="00602616" w:rsidRPr="00C2305F" w:rsidRDefault="00602616" w:rsidP="00441564">
      <w:pPr>
        <w:pStyle w:val="Heading4"/>
      </w:pPr>
      <w:bookmarkStart w:id="979" w:name="_Toc162344841"/>
      <w:r w:rsidRPr="00C2305F">
        <w:t>Videos and Guides</w:t>
      </w:r>
      <w:bookmarkEnd w:id="979"/>
    </w:p>
    <w:p w14:paraId="19448E1D" w14:textId="4646DEEC" w:rsidR="009A1FFC" w:rsidRDefault="009A1FFC" w:rsidP="00441564">
      <w:r>
        <w:t xml:space="preserve">ETS produced videos on various aspects of administering the </w:t>
      </w:r>
      <w:r w:rsidR="00D71FD5">
        <w:t>CAASPP</w:t>
      </w:r>
      <w:r>
        <w:t xml:space="preserve">, including how to perform functions within TOMS, such as setting up a test administration window, adding users, assigning </w:t>
      </w:r>
      <w:r w:rsidR="004C2AEF">
        <w:t>assessment</w:t>
      </w:r>
      <w:r>
        <w:t>s to students, and uploading test settings. SCOE produced the accompanying quick reference guides, providing multiple avenues of support for educators administering the assessments.</w:t>
      </w:r>
    </w:p>
    <w:p w14:paraId="760CBC15" w14:textId="68B8306F" w:rsidR="009A1FFC" w:rsidRPr="001B5E77" w:rsidRDefault="009A1FFC" w:rsidP="00441564">
      <w:r>
        <w:t xml:space="preserve">In addition to the standard administration videos, ETS produced additional videos to support administration. Some videos were geared toward parents/guardians to help them understand the assessment’s purpose. Other videos were intended to help coordinators or other users complete a process, such as administering a practice or training test, </w:t>
      </w:r>
      <w:proofErr w:type="gramStart"/>
      <w:r>
        <w:t>starting</w:t>
      </w:r>
      <w:proofErr w:type="gramEnd"/>
      <w:r>
        <w:t xml:space="preserve"> and stopping a test session, how to monitor student completion, and how to complete second scoring that is required for some of the assessments. This list is a sampling of the available videos intended to capture the major areas of support for various interest holders. </w:t>
      </w:r>
      <w:r>
        <w:lastRenderedPageBreak/>
        <w:t xml:space="preserve">The comprehensive suite of training videos can be found on the </w:t>
      </w:r>
      <w:r w:rsidR="00D71FD5">
        <w:t>CAASPP</w:t>
      </w:r>
      <w:r>
        <w:t xml:space="preserve"> Videos and Quick Reference Guides web page.</w:t>
      </w:r>
    </w:p>
    <w:p w14:paraId="7F4F31AE" w14:textId="30D0C9FD" w:rsidR="00602616" w:rsidRPr="00C2305F" w:rsidRDefault="00602616" w:rsidP="00441564">
      <w:pPr>
        <w:pStyle w:val="Heading4"/>
      </w:pPr>
      <w:bookmarkStart w:id="980" w:name="_Toc162344842"/>
      <w:r w:rsidRPr="00C2305F">
        <w:t>Training for Proper Identification and Assignment of Designated Supports and Accommodations</w:t>
      </w:r>
      <w:bookmarkEnd w:id="980"/>
    </w:p>
    <w:p w14:paraId="1B6ADED0" w14:textId="421F1A2C" w:rsidR="009A1FFC" w:rsidRPr="001B5E77" w:rsidRDefault="009A1FFC" w:rsidP="00441564">
      <w:bookmarkStart w:id="981" w:name="_Feedback_for_Continuous"/>
      <w:bookmarkStart w:id="982" w:name="_Feedback_for_Continuous_1"/>
      <w:bookmarkStart w:id="983" w:name="_Feedback_for_Continuous_2"/>
      <w:bookmarkEnd w:id="981"/>
      <w:bookmarkEnd w:id="982"/>
      <w:bookmarkEnd w:id="983"/>
      <w:r>
        <w:t xml:space="preserve">ETS developed a video with LEA staff to help California educators learn more about the importance of implementing </w:t>
      </w:r>
      <w:r w:rsidR="00D71FD5">
        <w:t>CAASPP</w:t>
      </w:r>
      <w:r>
        <w:t xml:space="preserve"> accessibility resources and best practices used by educators in the field. The “Importance of Implementing CAASPP and ELPAC Accessibility Resources: Voices from Educators” video was available on the Videos and Quick Reference Guides web page on the </w:t>
      </w:r>
      <w:r w:rsidR="00D71FD5">
        <w:t>CAASPP</w:t>
      </w:r>
      <w:r>
        <w:t xml:space="preserve"> website.</w:t>
      </w:r>
      <w:r w:rsidRPr="65773DAD">
        <w:rPr>
          <w:rFonts w:eastAsia="Arial"/>
        </w:rPr>
        <w:t xml:space="preserve"> </w:t>
      </w:r>
    </w:p>
    <w:p w14:paraId="6DF296F2" w14:textId="39D1A79D" w:rsidR="009A1FFC" w:rsidRPr="001B5E77" w:rsidRDefault="009A1FFC" w:rsidP="00441564">
      <w:r w:rsidRPr="091EA79B">
        <w:rPr>
          <w:rFonts w:eastAsia="Arial"/>
        </w:rPr>
        <w:t>ETS also produced short demonstration videos for every embedded accessibility resource, demonstrating how to use the resource for educators, students, and parents</w:t>
      </w:r>
      <w:r>
        <w:t>/guardians. The videos were available in both English and Spanish</w:t>
      </w:r>
      <w:bookmarkStart w:id="984" w:name="_Hlk91764631"/>
      <w:r>
        <w:t xml:space="preserve"> on the Accessibility Resources Demonstration Videos web page on the </w:t>
      </w:r>
      <w:r w:rsidR="00D71FD5">
        <w:t>CAASPP</w:t>
      </w:r>
      <w:r>
        <w:t xml:space="preserve"> website</w:t>
      </w:r>
      <w:bookmarkEnd w:id="984"/>
      <w:r>
        <w:t>. Demonstration videos were also created for the most frequently used non-embedded accessibility resources. These videos were linked within the Individual Student Assessment Accessibility Profile (ISAAP) Tool, increasing access to the demonstration videos. Educators using the ISAAP Tool to determine the student’s needs could view the corresponding demonstration video without having to navigate away from the tool.</w:t>
      </w:r>
    </w:p>
    <w:p w14:paraId="0E95A366" w14:textId="77777777" w:rsidR="009A1FFC" w:rsidRPr="001B5E77" w:rsidRDefault="009A1FFC" w:rsidP="00441564">
      <w:r w:rsidRPr="001B5E77">
        <w:t>A video on how to use the ISAAP Tool was also available to support educators in the process of creating an individual student profile and matching accessibility resources to student needs to ensure a fair and valid testing experience for all students.</w:t>
      </w:r>
    </w:p>
    <w:p w14:paraId="1DAA3FAC" w14:textId="7E71C855" w:rsidR="009A1FFC" w:rsidRPr="001B5E77" w:rsidRDefault="009A1FFC" w:rsidP="00441564">
      <w:r w:rsidRPr="001B5E77">
        <w:t xml:space="preserve">For the </w:t>
      </w:r>
      <w:r w:rsidR="00935CDC" w:rsidRPr="004D7CE8">
        <w:t>2022–23</w:t>
      </w:r>
      <w:r w:rsidRPr="004D7CE8">
        <w:t xml:space="preserve"> </w:t>
      </w:r>
      <w:r w:rsidR="00D71FD5" w:rsidRPr="004D7CE8">
        <w:t>CAASPP</w:t>
      </w:r>
      <w:r w:rsidRPr="001B5E77">
        <w:t xml:space="preserve"> administration, ETS </w:t>
      </w:r>
      <w:r>
        <w:t>produced a</w:t>
      </w:r>
      <w:r w:rsidRPr="001B5E77">
        <w:t xml:space="preserve"> </w:t>
      </w:r>
      <w:r>
        <w:t>two-part asynchronous</w:t>
      </w:r>
      <w:r w:rsidRPr="001B5E77">
        <w:t xml:space="preserve"> </w:t>
      </w:r>
      <w:bookmarkStart w:id="985" w:name="_Hlk90447122"/>
      <w:r w:rsidRPr="001B5E77">
        <w:t xml:space="preserve">training </w:t>
      </w:r>
      <w:r>
        <w:t>module. Module A,</w:t>
      </w:r>
      <w:r w:rsidRPr="001B5E77">
        <w:t xml:space="preserve"> Matching Accessibility Resources to Students’ Needs</w:t>
      </w:r>
      <w:bookmarkEnd w:id="985"/>
      <w:r>
        <w:t>,</w:t>
      </w:r>
      <w:r w:rsidRPr="001B5E77">
        <w:t xml:space="preserve"> focused on providing participants with an understanding of the importance of accessibility resources, the categories of accessibility resources, and the process for matching students with appropriate accessibility resources for daily instruction and on assessments. </w:t>
      </w:r>
      <w:r>
        <w:t>Module B, Using Accessibility Resources in Daily Instruction, focused on the importance of removing barriers to student learning and using accessibility resources in daily instruction. Educators could complete the training independently or had the option to attend one of two live sessions held by ETS to extend and deepen the learning experience.</w:t>
      </w:r>
    </w:p>
    <w:p w14:paraId="27596521" w14:textId="77777777" w:rsidR="009A1FFC" w:rsidRPr="001B5E77" w:rsidRDefault="009A1FFC" w:rsidP="00441564">
      <w:r>
        <w:t xml:space="preserve">At the California Assessment Conference, SCOE offered two sessions on accessibility. “Leveraging UDL and Accessibility Resources to Improve Teaching and Learning” explored Universal Design for Learning (UDL) principles to help remove barriers to student learning and provided data collection tools to participants. The session on “Introduction to Accessibility and the ISAAP Tool” provided participants with the most up-to-date information regarding accessibility resources and offered a live practical approach to identifying and matching accessibility resources to students using the ISAAP Tool. The conference also included some shared practices sessions focused on accessibility. </w:t>
      </w:r>
    </w:p>
    <w:p w14:paraId="1C31E609" w14:textId="124637A2" w:rsidR="00602616" w:rsidRPr="00C2305F" w:rsidRDefault="00602616" w:rsidP="00441564">
      <w:pPr>
        <w:pStyle w:val="Heading4"/>
      </w:pPr>
      <w:bookmarkStart w:id="986" w:name="_Feedback_for_Continuous_3"/>
      <w:bookmarkStart w:id="987" w:name="_Toc162344843"/>
      <w:bookmarkEnd w:id="986"/>
      <w:r w:rsidRPr="00C2305F">
        <w:lastRenderedPageBreak/>
        <w:t>Feedback for Continuous Improvement Survey</w:t>
      </w:r>
      <w:bookmarkEnd w:id="987"/>
    </w:p>
    <w:p w14:paraId="679E834C" w14:textId="68F92AD2" w:rsidR="00017F52" w:rsidRDefault="00017F52" w:rsidP="00441564">
      <w:pPr>
        <w:keepLines/>
      </w:pPr>
      <w:r>
        <w:t xml:space="preserve">The </w:t>
      </w:r>
      <w:r w:rsidR="00D71FD5">
        <w:t>CAASPP</w:t>
      </w:r>
      <w:r>
        <w:t xml:space="preserve"> program solicits feedback annually from various interest holder groups, including LEA </w:t>
      </w:r>
      <w:r w:rsidR="00D71FD5">
        <w:t>CAASPP</w:t>
      </w:r>
      <w:r>
        <w:t xml:space="preserve"> coordinators, </w:t>
      </w:r>
      <w:r w:rsidR="00D71FD5">
        <w:t>CAASPP test site coordinators</w:t>
      </w:r>
      <w:r>
        <w:t xml:space="preserve">, test administrators, and test examiners, through the CAASPP and ELPAC Feedback for Continuous Improvement Survey. Feedback was collected via a post-test survey sent to more than </w:t>
      </w:r>
      <w:r w:rsidR="00BF21BD">
        <w:t>275,000</w:t>
      </w:r>
      <w:r>
        <w:t xml:space="preserve"> California educators and through focus groups. Educators provided valuable feedback for potential improvements to the future administration of CAASPP and the ELPAC—one or both—by reporting some lessons they learned in </w:t>
      </w:r>
      <w:r w:rsidR="004D7CE8">
        <w:t>2022–23</w:t>
      </w:r>
      <w:r>
        <w:t>.</w:t>
      </w:r>
    </w:p>
    <w:p w14:paraId="471FF1BF" w14:textId="00676071" w:rsidR="00017F52" w:rsidRPr="0054289C" w:rsidRDefault="00017F52" w:rsidP="00441564">
      <w:pPr>
        <w:keepLines/>
      </w:pPr>
      <w:r>
        <w:t xml:space="preserve">Improvements made in response to survey results are detailed in </w:t>
      </w:r>
      <w:hyperlink w:anchor="_Continuous_and_Systematic_3" w:history="1">
        <w:r w:rsidRPr="00BF21BD">
          <w:rPr>
            <w:rStyle w:val="Hyperlink"/>
          </w:rPr>
          <w:t xml:space="preserve">chapter </w:t>
        </w:r>
        <w:r w:rsidR="00BF21BD" w:rsidRPr="00BF21BD">
          <w:rPr>
            <w:rStyle w:val="Hyperlink"/>
          </w:rPr>
          <w:t>10</w:t>
        </w:r>
      </w:hyperlink>
      <w:r>
        <w:t>. The CDE and ETS used key recommendations from educators to implement positive changes in the next test administration year.</w:t>
      </w:r>
    </w:p>
    <w:p w14:paraId="1F1CFF2B" w14:textId="77777777" w:rsidR="004B2026" w:rsidRPr="00C2305F" w:rsidRDefault="004B2026" w:rsidP="00441564">
      <w:pPr>
        <w:pStyle w:val="Heading5"/>
      </w:pPr>
      <w:r w:rsidRPr="00C2305F">
        <w:t>Overview</w:t>
      </w:r>
    </w:p>
    <w:p w14:paraId="6BB3D1AA" w14:textId="2A5F5262" w:rsidR="00017F52" w:rsidRDefault="00017F52" w:rsidP="00441564">
      <w:r>
        <w:t xml:space="preserve">LEA and </w:t>
      </w:r>
      <w:r w:rsidR="00D71FD5">
        <w:t>CAASPP test site coordinators</w:t>
      </w:r>
      <w:r>
        <w:t>, as well as test administrators and test examiners, were invited to participate in the survey. The California educators who responded provided specific, actionable insights about their test administration experience. This survey gathered information and data from educators who were part of the administration of CAASPP, the ELPAC, or both programs. Its goal was to highlight successes and identify areas for improvement, both immediate and long term.</w:t>
      </w:r>
    </w:p>
    <w:p w14:paraId="6C7F5F2A" w14:textId="77777777" w:rsidR="00017F52" w:rsidRDefault="00017F52" w:rsidP="00441564">
      <w:r>
        <w:t xml:space="preserve">Overall, California educators continue to express positive experiences in their preparations for administering CAASPP and the ELPAC. </w:t>
      </w:r>
    </w:p>
    <w:p w14:paraId="63390E55" w14:textId="77777777" w:rsidR="004B2026" w:rsidRPr="00C2305F" w:rsidRDefault="004B2026" w:rsidP="00441564">
      <w:pPr>
        <w:pStyle w:val="Heading5"/>
      </w:pPr>
      <w:r w:rsidRPr="00C2305F">
        <w:t>Communication</w:t>
      </w:r>
    </w:p>
    <w:p w14:paraId="417D421B" w14:textId="70BC063A" w:rsidR="00DB0107" w:rsidRPr="001B5E77" w:rsidRDefault="00DB0107" w:rsidP="00441564">
      <w:bookmarkStart w:id="988" w:name="_Hlk149051853"/>
      <w:r>
        <w:t xml:space="preserve">During the 2022–23 test administration year, the CDE and ETS continued to streamline communications and provide LEAs with relevant information throughout the year. CAASPP and ELPAC monthly communications were sent throughout the administration with timely reminders and training announcements. In addition, proactive communications were sent to help remind LEA </w:t>
      </w:r>
      <w:r w:rsidR="00D71FD5">
        <w:t>CAASPP</w:t>
      </w:r>
      <w:r>
        <w:t xml:space="preserve"> coordinators of important actions needed for a successful administration, such as reminders to set up a test administration window, order materials, or enter scores into the Data Entry Interface, if needed.</w:t>
      </w:r>
      <w:bookmarkEnd w:id="988"/>
    </w:p>
    <w:p w14:paraId="6728339B" w14:textId="318F420B" w:rsidR="00602616" w:rsidRPr="00C2305F" w:rsidRDefault="00602616" w:rsidP="00441564">
      <w:pPr>
        <w:pStyle w:val="Heading3"/>
      </w:pPr>
      <w:bookmarkStart w:id="989" w:name="_Toc149142981"/>
      <w:bookmarkStart w:id="990" w:name="_Toc149224474"/>
      <w:bookmarkStart w:id="991" w:name="_Toc149644937"/>
      <w:bookmarkStart w:id="992" w:name="_Toc149836030"/>
      <w:bookmarkStart w:id="993" w:name="_Toc150759184"/>
      <w:bookmarkStart w:id="994" w:name="_Toc152314509"/>
      <w:bookmarkStart w:id="995" w:name="_Toc149142982"/>
      <w:bookmarkStart w:id="996" w:name="_Toc149224475"/>
      <w:bookmarkStart w:id="997" w:name="_Toc149644938"/>
      <w:bookmarkStart w:id="998" w:name="_Toc149836031"/>
      <w:bookmarkStart w:id="999" w:name="_Toc150759185"/>
      <w:bookmarkStart w:id="1000" w:name="_Toc152314510"/>
      <w:bookmarkStart w:id="1001" w:name="_Toc162344844"/>
      <w:bookmarkEnd w:id="989"/>
      <w:bookmarkEnd w:id="990"/>
      <w:bookmarkEnd w:id="991"/>
      <w:bookmarkEnd w:id="992"/>
      <w:bookmarkEnd w:id="993"/>
      <w:bookmarkEnd w:id="994"/>
      <w:bookmarkEnd w:id="995"/>
      <w:bookmarkEnd w:id="996"/>
      <w:bookmarkEnd w:id="997"/>
      <w:bookmarkEnd w:id="998"/>
      <w:bookmarkEnd w:id="999"/>
      <w:bookmarkEnd w:id="1000"/>
      <w:r w:rsidRPr="00C2305F">
        <w:t>Accessibility Resources</w:t>
      </w:r>
      <w:bookmarkEnd w:id="1001"/>
    </w:p>
    <w:p w14:paraId="6B670F1A" w14:textId="52A65F59" w:rsidR="000828C4" w:rsidRPr="001B5E77" w:rsidRDefault="000828C4" w:rsidP="00441564">
      <w:pPr>
        <w:rPr>
          <w:rFonts w:eastAsia="Arial"/>
        </w:rPr>
      </w:pPr>
      <w:bookmarkStart w:id="1002" w:name="_Accessibility_Resource_Categories"/>
      <w:bookmarkStart w:id="1003" w:name="_Accessibility_Resource_Categories_1"/>
      <w:bookmarkStart w:id="1004" w:name="_Accessibility_Resource_Categories_2"/>
      <w:bookmarkEnd w:id="1002"/>
      <w:bookmarkEnd w:id="1003"/>
      <w:bookmarkEnd w:id="1004"/>
      <w:r w:rsidRPr="001B5E77">
        <w:rPr>
          <w:rFonts w:eastAsia="Arial"/>
        </w:rPr>
        <w:t xml:space="preserve">The Every Student Succeeds Act reaffirms the importance of ensuring that assessments are accessible to special populations, and the </w:t>
      </w:r>
      <w:r w:rsidRPr="001B5E77">
        <w:t>Individuals with Disabilities Education Act</w:t>
      </w:r>
      <w:r w:rsidRPr="001B5E77">
        <w:rPr>
          <w:rFonts w:eastAsia="Arial"/>
        </w:rPr>
        <w:t xml:space="preserve"> </w:t>
      </w:r>
      <w:r w:rsidRPr="00D968B9">
        <w:rPr>
          <w:rFonts w:eastAsia="Arial"/>
        </w:rPr>
        <w:t xml:space="preserve">lays out </w:t>
      </w:r>
      <w:r w:rsidRPr="001B5E77">
        <w:rPr>
          <w:rFonts w:eastAsia="Arial"/>
        </w:rPr>
        <w:t xml:space="preserve">monitoring requirements for students with disabilities. This section describes the accessibility resources used to support students in the </w:t>
      </w:r>
      <w:r w:rsidR="00D71FD5">
        <w:t>CSA</w:t>
      </w:r>
      <w:r w:rsidRPr="001B5E77">
        <w:rPr>
          <w:rFonts w:eastAsia="Arial"/>
        </w:rPr>
        <w:t xml:space="preserve">, as well as the procedures to identify and assign students with accommodations and designated supports. Finally, the number of students who were assigned accessibility resources was reported </w:t>
      </w:r>
      <w:proofErr w:type="gramStart"/>
      <w:r>
        <w:rPr>
          <w:rFonts w:eastAsia="Arial"/>
        </w:rPr>
        <w:t>on the basis of</w:t>
      </w:r>
      <w:proofErr w:type="gramEnd"/>
      <w:r w:rsidRPr="001B5E77">
        <w:rPr>
          <w:rFonts w:eastAsia="Arial"/>
        </w:rPr>
        <w:t xml:space="preserve"> available data.</w:t>
      </w:r>
    </w:p>
    <w:p w14:paraId="6BBB4504" w14:textId="322FE04D" w:rsidR="000828C4" w:rsidRPr="001B5E77" w:rsidRDefault="000828C4" w:rsidP="00441564">
      <w:r w:rsidRPr="001B5E77">
        <w:t xml:space="preserve">The </w:t>
      </w:r>
      <w:r w:rsidR="00935CDC">
        <w:t>2022–23</w:t>
      </w:r>
      <w:r w:rsidRPr="001B5E77">
        <w:t xml:space="preserve"> </w:t>
      </w:r>
      <w:r w:rsidR="00D71FD5">
        <w:t>CSA</w:t>
      </w:r>
      <w:r w:rsidRPr="001B5E77">
        <w:t xml:space="preserve"> offered commonly used accessibility resources available through the </w:t>
      </w:r>
      <w:r w:rsidR="00D71FD5">
        <w:t>CAASPP</w:t>
      </w:r>
      <w:r w:rsidRPr="001B5E77">
        <w:t xml:space="preserve"> </w:t>
      </w:r>
      <w:r>
        <w:t>computer-based</w:t>
      </w:r>
      <w:r w:rsidRPr="001B5E77">
        <w:t xml:space="preserve"> testing platform, where applicable for the tested construct.</w:t>
      </w:r>
    </w:p>
    <w:p w14:paraId="0C509E5F" w14:textId="15C8CEF6" w:rsidR="00602616" w:rsidRPr="00C2305F" w:rsidRDefault="00602616" w:rsidP="00441564">
      <w:pPr>
        <w:pStyle w:val="Heading4"/>
      </w:pPr>
      <w:bookmarkStart w:id="1005" w:name="_Accessibility_Resource_Categories_3"/>
      <w:bookmarkStart w:id="1006" w:name="_Toc162344845"/>
      <w:bookmarkEnd w:id="1005"/>
      <w:r w:rsidRPr="00C2305F">
        <w:lastRenderedPageBreak/>
        <w:t>Accessibility Resource Categories</w:t>
      </w:r>
      <w:bookmarkEnd w:id="1006"/>
    </w:p>
    <w:p w14:paraId="42FFCEA0" w14:textId="2D3EA22A" w:rsidR="000828C4" w:rsidRPr="001B5E77" w:rsidRDefault="000828C4" w:rsidP="00441564">
      <w:pPr>
        <w:keepLines/>
      </w:pPr>
      <w:r>
        <w:t xml:space="preserve">The purpose of universal tools, designated supports, and accommodations in testing is to provide </w:t>
      </w:r>
      <w:r w:rsidRPr="2594CF68">
        <w:rPr>
          <w:i/>
          <w:iCs/>
        </w:rPr>
        <w:t>all</w:t>
      </w:r>
      <w:r>
        <w:t xml:space="preserve"> students with the opportunity to demonstrate what they know and what they are able to do. Universal tools, designated supports, and accommodations minimize or remove barriers that could otherwise prevent students from demonstrating their knowledge, skills, and achievement in a specific </w:t>
      </w:r>
      <w:r w:rsidR="00F4699D">
        <w:t>content area</w:t>
      </w:r>
      <w:r>
        <w:t>.</w:t>
      </w:r>
    </w:p>
    <w:p w14:paraId="6AA6A072" w14:textId="6A789930" w:rsidR="000828C4" w:rsidRPr="00EE30AD" w:rsidRDefault="000828C4" w:rsidP="00441564">
      <w:r w:rsidRPr="00EE30AD">
        <w:t xml:space="preserve">The CDE’s </w:t>
      </w:r>
      <w:r w:rsidRPr="000721BF">
        <w:rPr>
          <w:i/>
        </w:rPr>
        <w:t>California Assessment Accessibility Resources Matrix</w:t>
      </w:r>
      <w:r w:rsidRPr="00EE30AD">
        <w:t xml:space="preserve"> (Accessibility Matrix) (CDE, 202</w:t>
      </w:r>
      <w:r>
        <w:t>2</w:t>
      </w:r>
      <w:r w:rsidRPr="00EE30AD">
        <w:t xml:space="preserve">) is intended for school-level personnel and </w:t>
      </w:r>
      <w:r w:rsidRPr="001B5E77">
        <w:t>individualized education program (</w:t>
      </w:r>
      <w:r w:rsidRPr="00EE30AD">
        <w:t>IEP</w:t>
      </w:r>
      <w:r>
        <w:t>)</w:t>
      </w:r>
      <w:r w:rsidRPr="00EE30AD">
        <w:t xml:space="preserve"> and Section 504 plan teams to select and administer the appropriate universal tools, designated supports, and accommodations as deemed necessary for individual students.</w:t>
      </w:r>
    </w:p>
    <w:p w14:paraId="70E976B6" w14:textId="77777777" w:rsidR="00483E23" w:rsidRPr="00C2305F" w:rsidRDefault="00483E23" w:rsidP="00F9796E">
      <w:pPr>
        <w:pStyle w:val="Heading5"/>
        <w:numPr>
          <w:ilvl w:val="3"/>
          <w:numId w:val="23"/>
        </w:numPr>
        <w:ind w:left="1080"/>
      </w:pPr>
      <w:r w:rsidRPr="00C2305F">
        <w:t>Universal Tools</w:t>
      </w:r>
    </w:p>
    <w:p w14:paraId="2283566F" w14:textId="74B59CC7" w:rsidR="000828C4" w:rsidRPr="001B5E77" w:rsidRDefault="000828C4" w:rsidP="00441564">
      <w:r w:rsidRPr="001B5E77">
        <w:t>Universal tools</w:t>
      </w:r>
      <w:r w:rsidRPr="00E970AB">
        <w:t xml:space="preserve"> </w:t>
      </w:r>
      <w:r>
        <w:t>we</w:t>
      </w:r>
      <w:r w:rsidRPr="001B5E77">
        <w:t xml:space="preserve">re available to all students by default, although they </w:t>
      </w:r>
      <w:r>
        <w:t>could</w:t>
      </w:r>
      <w:r w:rsidRPr="001B5E77">
        <w:t xml:space="preserve"> be disabled if a student </w:t>
      </w:r>
      <w:r>
        <w:t>found</w:t>
      </w:r>
      <w:r w:rsidRPr="001B5E77">
        <w:t xml:space="preserve"> them distracting. Each universal tool f</w:t>
      </w:r>
      <w:r>
        <w:t>ell</w:t>
      </w:r>
      <w:r w:rsidRPr="001B5E77">
        <w:t xml:space="preserve"> into one of two categories: embedded and non-embedded. Embedded universal tools </w:t>
      </w:r>
      <w:r>
        <w:t>were</w:t>
      </w:r>
      <w:r w:rsidRPr="001B5E77">
        <w:t xml:space="preserve"> provided through the TDS (through the </w:t>
      </w:r>
      <w:r w:rsidR="00D71FD5">
        <w:t>CAASPP</w:t>
      </w:r>
      <w:r w:rsidRPr="001B5E77">
        <w:t xml:space="preserve"> secure browser), although they </w:t>
      </w:r>
      <w:r>
        <w:t>could</w:t>
      </w:r>
      <w:r w:rsidRPr="001B5E77">
        <w:t xml:space="preserve"> be turned off by a test </w:t>
      </w:r>
      <w:r w:rsidR="00C66B7E">
        <w:t>administrator</w:t>
      </w:r>
      <w:r w:rsidRPr="001B5E77">
        <w:t>.</w:t>
      </w:r>
    </w:p>
    <w:p w14:paraId="2397A017" w14:textId="14613507" w:rsidR="000828C4" w:rsidRPr="001B5E77" w:rsidRDefault="000828C4" w:rsidP="00441564">
      <w:r w:rsidRPr="001B5E77">
        <w:t xml:space="preserve">The universal tools in the following subsections were available in the </w:t>
      </w:r>
      <w:r w:rsidR="00935CDC">
        <w:t>2022–23</w:t>
      </w:r>
      <w:r w:rsidRPr="001B5E77">
        <w:t xml:space="preserve"> </w:t>
      </w:r>
      <w:r w:rsidR="00D71FD5">
        <w:t>CSA</w:t>
      </w:r>
      <w:r w:rsidRPr="001B5E77">
        <w:t xml:space="preserve"> administration.</w:t>
      </w:r>
    </w:p>
    <w:p w14:paraId="77170D01" w14:textId="77777777" w:rsidR="00483E23" w:rsidRPr="00C2305F" w:rsidRDefault="00483E23" w:rsidP="00F9796E">
      <w:pPr>
        <w:pStyle w:val="Heading6"/>
        <w:numPr>
          <w:ilvl w:val="4"/>
          <w:numId w:val="23"/>
        </w:numPr>
      </w:pPr>
      <w:r w:rsidRPr="00C2305F">
        <w:t>Embedded</w:t>
      </w:r>
    </w:p>
    <w:p w14:paraId="23479374" w14:textId="4B01A20C" w:rsidR="00F53297" w:rsidRPr="00C2305F" w:rsidRDefault="00F53297" w:rsidP="00441564">
      <w:pPr>
        <w:keepNext/>
      </w:pPr>
      <w:r>
        <w:t>The following embedded universal tools were available to students testing in the secure browser:</w:t>
      </w:r>
    </w:p>
    <w:p w14:paraId="0BF08756" w14:textId="77777777" w:rsidR="00F53297" w:rsidRPr="00C2305F" w:rsidRDefault="00F53297" w:rsidP="00441564">
      <w:pPr>
        <w:pStyle w:val="bullets-one"/>
        <w:keepNext/>
      </w:pPr>
      <w:r w:rsidRPr="00C2305F">
        <w:t>Breaks</w:t>
      </w:r>
    </w:p>
    <w:p w14:paraId="25849894" w14:textId="77777777" w:rsidR="00F53297" w:rsidRPr="00C2305F" w:rsidRDefault="00F53297" w:rsidP="00441564">
      <w:pPr>
        <w:pStyle w:val="bullets-one"/>
      </w:pPr>
      <w:r w:rsidRPr="00C2305F">
        <w:t>Digital notepad</w:t>
      </w:r>
    </w:p>
    <w:p w14:paraId="6ADE314B" w14:textId="77777777" w:rsidR="00F53297" w:rsidRPr="00C2305F" w:rsidRDefault="00F53297" w:rsidP="00441564">
      <w:pPr>
        <w:pStyle w:val="bullets-one"/>
      </w:pPr>
      <w:r w:rsidRPr="00C2305F">
        <w:t>Expandable items</w:t>
      </w:r>
    </w:p>
    <w:p w14:paraId="6915E7AE" w14:textId="77777777" w:rsidR="00F53297" w:rsidRPr="00C2305F" w:rsidRDefault="00F53297" w:rsidP="00441564">
      <w:pPr>
        <w:pStyle w:val="bullets-one"/>
      </w:pPr>
      <w:r w:rsidRPr="00C2305F">
        <w:t>Expandable passages</w:t>
      </w:r>
    </w:p>
    <w:p w14:paraId="0865EB89" w14:textId="77777777" w:rsidR="00F53297" w:rsidRPr="00C2305F" w:rsidRDefault="00F53297" w:rsidP="00441564">
      <w:pPr>
        <w:pStyle w:val="bullets-one"/>
      </w:pPr>
      <w:r w:rsidRPr="00C2305F">
        <w:t>Highlighter</w:t>
      </w:r>
    </w:p>
    <w:p w14:paraId="49099AC5" w14:textId="77777777" w:rsidR="00F53297" w:rsidRPr="00C2305F" w:rsidRDefault="00F53297" w:rsidP="00441564">
      <w:pPr>
        <w:pStyle w:val="bullets-one"/>
      </w:pPr>
      <w:r w:rsidRPr="00C2305F">
        <w:t>Keyboard navigation</w:t>
      </w:r>
    </w:p>
    <w:p w14:paraId="108353A8" w14:textId="77777777" w:rsidR="00F53297" w:rsidRPr="00C2305F" w:rsidRDefault="00F53297" w:rsidP="00441564">
      <w:pPr>
        <w:pStyle w:val="bullets-one"/>
      </w:pPr>
      <w:r w:rsidRPr="00C2305F">
        <w:t>Line reader</w:t>
      </w:r>
    </w:p>
    <w:p w14:paraId="192D1093" w14:textId="77777777" w:rsidR="00F53297" w:rsidRPr="00C2305F" w:rsidRDefault="00F53297" w:rsidP="00441564">
      <w:pPr>
        <w:pStyle w:val="bullets-one"/>
      </w:pPr>
      <w:r w:rsidRPr="00C2305F">
        <w:t>Mark for review</w:t>
      </w:r>
    </w:p>
    <w:p w14:paraId="70E1A83F" w14:textId="77777777" w:rsidR="00F53297" w:rsidRPr="00C2305F" w:rsidRDefault="00F53297" w:rsidP="00441564">
      <w:pPr>
        <w:pStyle w:val="bullets-one"/>
      </w:pPr>
      <w:r w:rsidRPr="00C2305F">
        <w:t>Spanish glossary (for specific items)</w:t>
      </w:r>
    </w:p>
    <w:p w14:paraId="1C0078B8" w14:textId="77777777" w:rsidR="00F53297" w:rsidRPr="00C2305F" w:rsidRDefault="00F53297" w:rsidP="00441564">
      <w:pPr>
        <w:pStyle w:val="bullets-one"/>
      </w:pPr>
      <w:r w:rsidRPr="00C2305F">
        <w:t>Strikethrough</w:t>
      </w:r>
    </w:p>
    <w:p w14:paraId="5923D9D3" w14:textId="77777777" w:rsidR="00F53297" w:rsidRPr="00C2305F" w:rsidRDefault="00F53297" w:rsidP="00441564">
      <w:pPr>
        <w:pStyle w:val="bullets-one"/>
      </w:pPr>
      <w:r w:rsidRPr="00C2305F">
        <w:t>Zoom (in or out)</w:t>
      </w:r>
    </w:p>
    <w:p w14:paraId="34BADFAD" w14:textId="77777777" w:rsidR="00483E23" w:rsidRPr="00C2305F" w:rsidRDefault="00483E23" w:rsidP="00F9796E">
      <w:pPr>
        <w:pStyle w:val="Heading6"/>
        <w:numPr>
          <w:ilvl w:val="4"/>
          <w:numId w:val="23"/>
        </w:numPr>
      </w:pPr>
      <w:r w:rsidRPr="00C2305F">
        <w:t>Non-Embedded</w:t>
      </w:r>
    </w:p>
    <w:p w14:paraId="3E858A71" w14:textId="77777777" w:rsidR="00F53297" w:rsidRPr="00C2305F" w:rsidRDefault="00F53297" w:rsidP="00441564">
      <w:r w:rsidRPr="00C2305F">
        <w:t>The following non-embedded universal tools were available to students testing in the secure browser:</w:t>
      </w:r>
    </w:p>
    <w:p w14:paraId="241CF05D" w14:textId="77777777" w:rsidR="00F53297" w:rsidRPr="00C2305F" w:rsidRDefault="00F53297" w:rsidP="00441564">
      <w:pPr>
        <w:pStyle w:val="bullets-one"/>
      </w:pPr>
      <w:r w:rsidRPr="00C2305F">
        <w:t>Breaks</w:t>
      </w:r>
    </w:p>
    <w:p w14:paraId="053DD510" w14:textId="77777777" w:rsidR="00F53297" w:rsidRPr="00C2305F" w:rsidRDefault="00F53297" w:rsidP="00441564">
      <w:pPr>
        <w:pStyle w:val="bullets-one"/>
      </w:pPr>
      <w:r w:rsidRPr="00C2305F">
        <w:t>Scratch paper</w:t>
      </w:r>
    </w:p>
    <w:p w14:paraId="7AE20DC3" w14:textId="77777777" w:rsidR="00483E23" w:rsidRPr="00C2305F" w:rsidRDefault="00483E23" w:rsidP="00F9796E">
      <w:pPr>
        <w:pStyle w:val="Heading5"/>
        <w:numPr>
          <w:ilvl w:val="3"/>
          <w:numId w:val="23"/>
        </w:numPr>
        <w:ind w:left="1080"/>
      </w:pPr>
      <w:r w:rsidRPr="00C2305F">
        <w:t>Designated Supports</w:t>
      </w:r>
    </w:p>
    <w:p w14:paraId="29D55A5F" w14:textId="096C3E90" w:rsidR="0052309A" w:rsidRPr="001B5E77" w:rsidRDefault="0052309A" w:rsidP="00441564">
      <w:r w:rsidRPr="001B5E77">
        <w:t xml:space="preserve">Designated supports </w:t>
      </w:r>
      <w:r>
        <w:t>we</w:t>
      </w:r>
      <w:r w:rsidRPr="001B5E77">
        <w:t xml:space="preserve">re available to all students </w:t>
      </w:r>
      <w:r>
        <w:t xml:space="preserve">when determined for use by an educator or team of educators (with parent/guardian and student input, as appropriate) or specified in the student’s IEP or Section 504 plan. These are assigned </w:t>
      </w:r>
      <w:r w:rsidRPr="001B5E77">
        <w:t>through the test settings in TOMS. The designated supports each f</w:t>
      </w:r>
      <w:r>
        <w:t>e</w:t>
      </w:r>
      <w:r w:rsidRPr="001B5E77">
        <w:t xml:space="preserve">ll into one of two categories: embedded and </w:t>
      </w:r>
      <w:r w:rsidRPr="001B5E77">
        <w:lastRenderedPageBreak/>
        <w:t>non-</w:t>
      </w:r>
      <w:r w:rsidR="00CD5791">
        <w:t>‍</w:t>
      </w:r>
      <w:r w:rsidRPr="001B5E77">
        <w:t xml:space="preserve">embedded. Embedded designated supports </w:t>
      </w:r>
      <w:r>
        <w:t>we</w:t>
      </w:r>
      <w:r w:rsidRPr="001B5E77">
        <w:t xml:space="preserve">re provided through the </w:t>
      </w:r>
      <w:r>
        <w:t>S</w:t>
      </w:r>
      <w:r w:rsidRPr="001B5E77">
        <w:t xml:space="preserve">tudent </w:t>
      </w:r>
      <w:r>
        <w:t>T</w:t>
      </w:r>
      <w:r w:rsidRPr="001B5E77">
        <w:t xml:space="preserve">esting </w:t>
      </w:r>
      <w:r>
        <w:t>I</w:t>
      </w:r>
      <w:r w:rsidRPr="001B5E77">
        <w:t xml:space="preserve">nterface (through the </w:t>
      </w:r>
      <w:r w:rsidR="00D71FD5">
        <w:t>CAASPP</w:t>
      </w:r>
      <w:r w:rsidRPr="001B5E77">
        <w:t xml:space="preserve"> secure browser).</w:t>
      </w:r>
    </w:p>
    <w:p w14:paraId="78F8B6D0" w14:textId="6C481910" w:rsidR="0052309A" w:rsidRPr="001B5E77" w:rsidRDefault="0052309A" w:rsidP="00441564">
      <w:bookmarkStart w:id="1007" w:name="_Hlk66181731"/>
      <w:r w:rsidRPr="001B5E77">
        <w:t xml:space="preserve">The designated supports in the following subsections were available in the </w:t>
      </w:r>
      <w:r w:rsidR="00935CDC">
        <w:t>2022–23</w:t>
      </w:r>
      <w:r w:rsidRPr="001B5E77">
        <w:t xml:space="preserve"> </w:t>
      </w:r>
      <w:r w:rsidR="00D71FD5">
        <w:t>CSA</w:t>
      </w:r>
      <w:r w:rsidRPr="001B5E77">
        <w:t xml:space="preserve"> administration.</w:t>
      </w:r>
      <w:bookmarkEnd w:id="1007"/>
    </w:p>
    <w:p w14:paraId="543C023D" w14:textId="77777777" w:rsidR="00483E23" w:rsidRPr="00C2305F" w:rsidRDefault="00483E23" w:rsidP="00F9796E">
      <w:pPr>
        <w:pStyle w:val="Heading6"/>
        <w:numPr>
          <w:ilvl w:val="4"/>
          <w:numId w:val="23"/>
        </w:numPr>
      </w:pPr>
      <w:r w:rsidRPr="00C2305F">
        <w:t>Embedded</w:t>
      </w:r>
    </w:p>
    <w:p w14:paraId="41A1A7DF" w14:textId="77777777" w:rsidR="008B783E" w:rsidRPr="00C2305F" w:rsidRDefault="008B783E" w:rsidP="00441564">
      <w:r w:rsidRPr="00C2305F">
        <w:t>The following embedded designated supports were available to students testing in the secure browser:</w:t>
      </w:r>
    </w:p>
    <w:p w14:paraId="71B1DB2B" w14:textId="77777777" w:rsidR="008B783E" w:rsidRPr="00C2305F" w:rsidRDefault="008B783E" w:rsidP="00441564">
      <w:pPr>
        <w:pStyle w:val="bullets-one"/>
      </w:pPr>
      <w:r w:rsidRPr="00C2305F">
        <w:t>Color contrast</w:t>
      </w:r>
    </w:p>
    <w:p w14:paraId="4F31F38F" w14:textId="77777777" w:rsidR="008B783E" w:rsidRPr="00C2305F" w:rsidRDefault="008B783E" w:rsidP="00441564">
      <w:pPr>
        <w:pStyle w:val="bullets-one"/>
      </w:pPr>
      <w:r w:rsidRPr="00C2305F">
        <w:t>Masking</w:t>
      </w:r>
    </w:p>
    <w:p w14:paraId="4A59A75D" w14:textId="77777777" w:rsidR="008B783E" w:rsidRPr="00C2305F" w:rsidRDefault="008B783E" w:rsidP="00441564">
      <w:pPr>
        <w:pStyle w:val="bullets-one"/>
      </w:pPr>
      <w:r w:rsidRPr="00C2305F">
        <w:t>Mouse pointer (size and color)</w:t>
      </w:r>
    </w:p>
    <w:p w14:paraId="6C7682A2" w14:textId="77777777" w:rsidR="008B783E" w:rsidRPr="00C2305F" w:rsidRDefault="008B783E" w:rsidP="00441564">
      <w:pPr>
        <w:pStyle w:val="bullets-one"/>
      </w:pPr>
      <w:r w:rsidRPr="00C2305F">
        <w:t>Permissive mode</w:t>
      </w:r>
    </w:p>
    <w:p w14:paraId="197E779E" w14:textId="77777777" w:rsidR="008B783E" w:rsidRPr="00C2305F" w:rsidRDefault="008B783E" w:rsidP="00441564">
      <w:pPr>
        <w:pStyle w:val="bullets-one"/>
      </w:pPr>
      <w:r w:rsidRPr="00C2305F">
        <w:t>Print (font) size</w:t>
      </w:r>
    </w:p>
    <w:p w14:paraId="23BF9821" w14:textId="77777777" w:rsidR="008B783E" w:rsidRPr="00C2305F" w:rsidRDefault="008B783E" w:rsidP="00441564">
      <w:pPr>
        <w:pStyle w:val="bullets-one"/>
      </w:pPr>
      <w:r w:rsidRPr="00C2305F">
        <w:t>Streamline</w:t>
      </w:r>
    </w:p>
    <w:p w14:paraId="083BF884" w14:textId="77777777" w:rsidR="008B783E" w:rsidRPr="00C2305F" w:rsidRDefault="008B783E" w:rsidP="00441564">
      <w:pPr>
        <w:pStyle w:val="bullets-one"/>
      </w:pPr>
      <w:r w:rsidRPr="00C2305F">
        <w:t>Text-to-speech (items)</w:t>
      </w:r>
    </w:p>
    <w:p w14:paraId="7FB9A136" w14:textId="77777777" w:rsidR="008B783E" w:rsidRPr="00C2305F" w:rsidRDefault="008B783E" w:rsidP="00441564">
      <w:pPr>
        <w:pStyle w:val="bullets-one"/>
      </w:pPr>
      <w:r w:rsidRPr="00C2305F">
        <w:t>Turn off any universal tool(s)</w:t>
      </w:r>
    </w:p>
    <w:p w14:paraId="47D04F59" w14:textId="77777777" w:rsidR="00483E23" w:rsidRPr="00C2305F" w:rsidRDefault="00483E23" w:rsidP="00F9796E">
      <w:pPr>
        <w:pStyle w:val="Heading6"/>
        <w:numPr>
          <w:ilvl w:val="4"/>
          <w:numId w:val="23"/>
        </w:numPr>
      </w:pPr>
      <w:r w:rsidRPr="00C2305F">
        <w:t>Non-Embedded</w:t>
      </w:r>
    </w:p>
    <w:p w14:paraId="129D275A" w14:textId="77777777" w:rsidR="008B783E" w:rsidRPr="00C2305F" w:rsidRDefault="008B783E" w:rsidP="00441564">
      <w:r w:rsidRPr="00C2305F">
        <w:t>The following non-embedded designated supports were available to students testing in the secure browser:</w:t>
      </w:r>
    </w:p>
    <w:p w14:paraId="31FB71A7" w14:textId="77777777" w:rsidR="008B783E" w:rsidRPr="00C2305F" w:rsidRDefault="008B783E" w:rsidP="00441564">
      <w:pPr>
        <w:pStyle w:val="bullets-one"/>
      </w:pPr>
      <w:r w:rsidRPr="00C2305F">
        <w:t>Amplification</w:t>
      </w:r>
    </w:p>
    <w:p w14:paraId="4202604A" w14:textId="77777777" w:rsidR="008B783E" w:rsidRPr="00C2305F" w:rsidRDefault="008B783E" w:rsidP="00441564">
      <w:pPr>
        <w:pStyle w:val="bullets-one"/>
      </w:pPr>
      <w:r w:rsidRPr="00C2305F">
        <w:t>Magnification</w:t>
      </w:r>
    </w:p>
    <w:p w14:paraId="7034D451" w14:textId="77777777" w:rsidR="008B783E" w:rsidRPr="00C2305F" w:rsidRDefault="008B783E" w:rsidP="00441564">
      <w:pPr>
        <w:pStyle w:val="bullets-one"/>
      </w:pPr>
      <w:r w:rsidRPr="00C2305F">
        <w:t>Medical supports</w:t>
      </w:r>
    </w:p>
    <w:p w14:paraId="35C214AC" w14:textId="77777777" w:rsidR="008B783E" w:rsidRPr="00C2305F" w:rsidRDefault="008B783E" w:rsidP="00441564">
      <w:pPr>
        <w:pStyle w:val="bullets-one"/>
      </w:pPr>
      <w:r w:rsidRPr="00C2305F">
        <w:t>Noise buffers</w:t>
      </w:r>
    </w:p>
    <w:p w14:paraId="719FDE07" w14:textId="77777777" w:rsidR="008B783E" w:rsidRPr="00C2305F" w:rsidRDefault="008B783E" w:rsidP="00441564">
      <w:pPr>
        <w:pStyle w:val="bullets-one"/>
      </w:pPr>
      <w:r w:rsidRPr="00C2305F">
        <w:t>Read aloud (items)</w:t>
      </w:r>
    </w:p>
    <w:p w14:paraId="1D15A0B1" w14:textId="6D4DE9A6" w:rsidR="008B783E" w:rsidRPr="00C2305F" w:rsidRDefault="008B783E" w:rsidP="00441564">
      <w:pPr>
        <w:pStyle w:val="bullets-one"/>
      </w:pPr>
      <w:r w:rsidRPr="00C2305F">
        <w:t>Scribe (</w:t>
      </w:r>
      <w:r w:rsidR="21E1E18D">
        <w:t>listening, reading</w:t>
      </w:r>
      <w:r w:rsidRPr="00C2305F">
        <w:t>)</w:t>
      </w:r>
    </w:p>
    <w:p w14:paraId="61C25A60" w14:textId="77777777" w:rsidR="008B783E" w:rsidRPr="00C2305F" w:rsidRDefault="008B783E" w:rsidP="00441564">
      <w:pPr>
        <w:pStyle w:val="bullets-one"/>
      </w:pPr>
      <w:r w:rsidRPr="00C2305F">
        <w:t>Separate setting (special lighting or acoustics, adaptive furniture, time of day)</w:t>
      </w:r>
    </w:p>
    <w:p w14:paraId="7811F7ED" w14:textId="77777777" w:rsidR="008B783E" w:rsidRPr="00C2305F" w:rsidRDefault="008B783E" w:rsidP="00441564">
      <w:pPr>
        <w:pStyle w:val="bullets-one"/>
      </w:pPr>
      <w:r w:rsidRPr="00C2305F">
        <w:t>Simplified test directions</w:t>
      </w:r>
    </w:p>
    <w:p w14:paraId="4C6C7E1A" w14:textId="77777777" w:rsidR="00483E23" w:rsidRPr="00C2305F" w:rsidRDefault="00483E23" w:rsidP="00F9796E">
      <w:pPr>
        <w:pStyle w:val="Heading5"/>
        <w:numPr>
          <w:ilvl w:val="3"/>
          <w:numId w:val="23"/>
        </w:numPr>
        <w:ind w:left="1080"/>
      </w:pPr>
      <w:r w:rsidRPr="00C2305F">
        <w:t>Accommodations</w:t>
      </w:r>
    </w:p>
    <w:p w14:paraId="45F9629C" w14:textId="77A8C3EB" w:rsidR="00162BA7" w:rsidRPr="001B5E77" w:rsidRDefault="00162BA7" w:rsidP="00441564">
      <w:r>
        <w:t xml:space="preserve">Accommodations are changes in procedures or materials that increased equitable access during </w:t>
      </w:r>
      <w:r w:rsidR="00D71FD5">
        <w:t>CAASPP</w:t>
      </w:r>
      <w:r>
        <w:t xml:space="preserve"> administration and are permitted to all eligible students if specified in the student’s IEP or Section 504 plan. Assessment accommodations for students who needed them generated valid assessment results; they allowed these students to show what they know and can do. Accommodations did not compromise the learning expectations, construct, grade-level standard, or intended outcome of the assessments.</w:t>
      </w:r>
    </w:p>
    <w:p w14:paraId="0B48CA06" w14:textId="685D1383" w:rsidR="00162BA7" w:rsidRPr="001B5E77" w:rsidRDefault="00162BA7" w:rsidP="00441564">
      <w:r w:rsidRPr="001B5E77">
        <w:t xml:space="preserve">The accommodations in the following subsections were available in the </w:t>
      </w:r>
      <w:r w:rsidR="00935CDC">
        <w:t>2022–23</w:t>
      </w:r>
      <w:r w:rsidRPr="001B5E77">
        <w:t xml:space="preserve"> </w:t>
      </w:r>
      <w:r w:rsidR="00D71FD5">
        <w:t>CSA</w:t>
      </w:r>
      <w:r w:rsidRPr="001B5E77">
        <w:t xml:space="preserve"> administration.</w:t>
      </w:r>
    </w:p>
    <w:p w14:paraId="4ED392BF" w14:textId="77777777" w:rsidR="00483E23" w:rsidRPr="00C2305F" w:rsidRDefault="00483E23" w:rsidP="00F9796E">
      <w:pPr>
        <w:pStyle w:val="Heading6"/>
        <w:numPr>
          <w:ilvl w:val="4"/>
          <w:numId w:val="23"/>
        </w:numPr>
      </w:pPr>
      <w:r w:rsidRPr="00C2305F">
        <w:t>Embedded</w:t>
      </w:r>
    </w:p>
    <w:p w14:paraId="7F833C35" w14:textId="77777777" w:rsidR="008B783E" w:rsidRPr="00C2305F" w:rsidRDefault="008B783E" w:rsidP="00441564">
      <w:pPr>
        <w:keepNext/>
      </w:pPr>
      <w:r w:rsidRPr="00C2305F">
        <w:t>The following embedded accommodations were available to students testing in the secure browser:</w:t>
      </w:r>
    </w:p>
    <w:p w14:paraId="68A9ADA5" w14:textId="77777777" w:rsidR="008B783E" w:rsidRPr="00C2305F" w:rsidRDefault="008B783E" w:rsidP="00441564">
      <w:pPr>
        <w:pStyle w:val="bullets-one"/>
        <w:keepNext/>
      </w:pPr>
      <w:r w:rsidRPr="00C2305F">
        <w:t>Audio transcript</w:t>
      </w:r>
    </w:p>
    <w:p w14:paraId="50777E76" w14:textId="77777777" w:rsidR="008B783E" w:rsidRPr="00C2305F" w:rsidRDefault="008B783E" w:rsidP="00441564">
      <w:pPr>
        <w:pStyle w:val="bullets-one"/>
      </w:pPr>
      <w:r w:rsidRPr="00C2305F">
        <w:t>Braille (embossed and refreshable)</w:t>
      </w:r>
    </w:p>
    <w:p w14:paraId="133B67CF" w14:textId="77777777" w:rsidR="008B783E" w:rsidRPr="00C2305F" w:rsidRDefault="008B783E" w:rsidP="00441564">
      <w:pPr>
        <w:pStyle w:val="bullets-one"/>
        <w:keepNext/>
      </w:pPr>
      <w:r w:rsidRPr="00C2305F">
        <w:t>Closed-captioning</w:t>
      </w:r>
    </w:p>
    <w:p w14:paraId="690A3C19" w14:textId="77777777" w:rsidR="008B783E" w:rsidRPr="00C2305F" w:rsidRDefault="008B783E" w:rsidP="00441564">
      <w:pPr>
        <w:pStyle w:val="bullets-one"/>
      </w:pPr>
      <w:r w:rsidRPr="00C2305F">
        <w:t>Text-to-speech (reading passages)</w:t>
      </w:r>
    </w:p>
    <w:p w14:paraId="19AD869A" w14:textId="77777777" w:rsidR="00D27D65" w:rsidRPr="00C2305F" w:rsidRDefault="00D27D65" w:rsidP="00F9796E">
      <w:pPr>
        <w:pStyle w:val="Heading6"/>
        <w:numPr>
          <w:ilvl w:val="4"/>
          <w:numId w:val="23"/>
        </w:numPr>
      </w:pPr>
      <w:r w:rsidRPr="00C2305F">
        <w:lastRenderedPageBreak/>
        <w:t>Non-Embedded</w:t>
      </w:r>
    </w:p>
    <w:p w14:paraId="5C8DFEF3" w14:textId="77777777" w:rsidR="008B783E" w:rsidRPr="00C2305F" w:rsidRDefault="008B783E" w:rsidP="00441564">
      <w:pPr>
        <w:keepNext/>
        <w:keepLines/>
      </w:pPr>
      <w:r w:rsidRPr="00C2305F">
        <w:t>The following non-embedded accommodations were available to students testing in the secure browser:</w:t>
      </w:r>
    </w:p>
    <w:p w14:paraId="4E7AA5EA" w14:textId="77777777" w:rsidR="008B783E" w:rsidRPr="00C2305F" w:rsidRDefault="008B783E" w:rsidP="00441564">
      <w:pPr>
        <w:pStyle w:val="bullets-one"/>
      </w:pPr>
      <w:r w:rsidRPr="00C2305F">
        <w:t>Alternate response options</w:t>
      </w:r>
    </w:p>
    <w:p w14:paraId="361D1328" w14:textId="42917005" w:rsidR="79035292" w:rsidRDefault="79035292" w:rsidP="00441564">
      <w:pPr>
        <w:pStyle w:val="bullets-one"/>
      </w:pPr>
      <w:r>
        <w:t>Braille</w:t>
      </w:r>
    </w:p>
    <w:p w14:paraId="523BE297" w14:textId="58459D0B" w:rsidR="008B783E" w:rsidRPr="00C2305F" w:rsidRDefault="008B783E" w:rsidP="00441564">
      <w:pPr>
        <w:pStyle w:val="bullets-one"/>
      </w:pPr>
      <w:r w:rsidRPr="00C2305F">
        <w:t>Print</w:t>
      </w:r>
      <w:r w:rsidR="00E55283" w:rsidRPr="00C2305F">
        <w:t>-</w:t>
      </w:r>
      <w:r w:rsidRPr="00C2305F">
        <w:t>on</w:t>
      </w:r>
      <w:r w:rsidR="00E55283" w:rsidRPr="00C2305F">
        <w:t>-</w:t>
      </w:r>
      <w:r w:rsidRPr="00C2305F">
        <w:t>demand</w:t>
      </w:r>
    </w:p>
    <w:p w14:paraId="5E7099DD" w14:textId="77777777" w:rsidR="008B783E" w:rsidRPr="00C2305F" w:rsidRDefault="008B783E" w:rsidP="00441564">
      <w:pPr>
        <w:pStyle w:val="bullets-one"/>
      </w:pPr>
      <w:r w:rsidRPr="00C2305F">
        <w:t>Read aloud (reading passages)</w:t>
      </w:r>
    </w:p>
    <w:p w14:paraId="28BB22CD" w14:textId="6FBFBC9C" w:rsidR="345B55EC" w:rsidRDefault="345B55EC" w:rsidP="00441564">
      <w:pPr>
        <w:pStyle w:val="bullets-one"/>
      </w:pPr>
      <w:r>
        <w:t>Scribe (writing)</w:t>
      </w:r>
    </w:p>
    <w:p w14:paraId="21588598" w14:textId="77777777" w:rsidR="00D27D65" w:rsidRPr="00C2305F" w:rsidRDefault="00D27D65" w:rsidP="00F9796E">
      <w:pPr>
        <w:pStyle w:val="Heading5"/>
        <w:numPr>
          <w:ilvl w:val="3"/>
          <w:numId w:val="23"/>
        </w:numPr>
        <w:ind w:left="1080"/>
      </w:pPr>
      <w:r w:rsidRPr="00C2305F">
        <w:t>Unlisted Resources</w:t>
      </w:r>
    </w:p>
    <w:p w14:paraId="37C8377B" w14:textId="0D701646" w:rsidR="00162BA7" w:rsidRPr="00D968B9" w:rsidRDefault="00162BA7" w:rsidP="00441564">
      <w:pPr>
        <w:keepLines/>
      </w:pPr>
      <w:bookmarkStart w:id="1008" w:name="_Hlk129077606"/>
      <w:r>
        <w:t xml:space="preserve">An unlisted resource is an instructional support a student regularly uses in daily instruction, assessment, or both, and has not been previously identified as a universal tool, designated support, or accommodation. The Accessibility Matrix included an inventory of unlisted resources that were already identified and were preapproved (CDE, 2022). During the </w:t>
      </w:r>
      <w:r w:rsidR="00935CDC">
        <w:t>2022–23</w:t>
      </w:r>
      <w:r>
        <w:t xml:space="preserve"> </w:t>
      </w:r>
      <w:r w:rsidR="00D71FD5">
        <w:t>CAASPP</w:t>
      </w:r>
      <w:r>
        <w:t xml:space="preserve"> administration, an LEA </w:t>
      </w:r>
      <w:r w:rsidR="00D71FD5">
        <w:t>CAASPP</w:t>
      </w:r>
      <w:r>
        <w:t xml:space="preserve"> coordinator or a </w:t>
      </w:r>
      <w:r w:rsidR="00D71FD5">
        <w:t>CAASPP test site coordinator</w:t>
      </w:r>
      <w:r>
        <w:t xml:space="preserve"> would use TOMS to submit a request for use of an unlisted resource. A preidentified, preapproved unlisted resource request was automatically approved. A request for an unlisted resource that was not preidentified was sent to the CDE for review and adjudication.</w:t>
      </w:r>
    </w:p>
    <w:p w14:paraId="17052FAB" w14:textId="386181BB" w:rsidR="00162BA7" w:rsidRDefault="00162BA7" w:rsidP="00441564">
      <w:r w:rsidRPr="7C99991D">
        <w:rPr>
          <w:rFonts w:ascii="Helvetica" w:hAnsi="Helvetica" w:cs="Helvetica"/>
        </w:rPr>
        <w:t>Unlisted</w:t>
      </w:r>
      <w:r>
        <w:t xml:space="preserve"> </w:t>
      </w:r>
      <w:r w:rsidRPr="7C99991D">
        <w:rPr>
          <w:rFonts w:ascii="Helvetica" w:hAnsi="Helvetica" w:cs="Helvetica"/>
        </w:rPr>
        <w:t xml:space="preserve">resources are non-embedded resources that are made available if specified in the eligible student’s IEP or Section 504 plan and only upon approval by the CDE. </w:t>
      </w:r>
      <w:r>
        <w:t xml:space="preserve">Unlisted resources that changed the construct of an assessment and were approved were flagged as causing a change in construct. Test results for a student using an unlisted resource that was approved but that changed the construct of what was being tested were considered invalid for reporting purposes. </w:t>
      </w:r>
      <w:r w:rsidR="00DF5812">
        <w:t>T</w:t>
      </w:r>
      <w:r>
        <w:t xml:space="preserve">he student’s score status would remain valid, and the student’s scale score would be reported but appear on the Student Score Report (SSR) with an asterisk and a footnote that the </w:t>
      </w:r>
      <w:r w:rsidR="004C2AEF">
        <w:t>assessment</w:t>
      </w:r>
      <w:r>
        <w:t xml:space="preserve"> was administered under conditions that resulted in a score that may not be an accurate representation of the student’s achievement. </w:t>
      </w:r>
    </w:p>
    <w:p w14:paraId="7D1D522B" w14:textId="3E78B652" w:rsidR="00B9449F" w:rsidRDefault="00C34BF9" w:rsidP="00441564">
      <w:r>
        <w:t>Use of an English dictionary is the only preidentified unlisted resource applicable to the CSA.</w:t>
      </w:r>
    </w:p>
    <w:p w14:paraId="25019772" w14:textId="77DA1CCA" w:rsidR="00162BA7" w:rsidRPr="00D968B9" w:rsidRDefault="00162BA7" w:rsidP="00441564">
      <w:bookmarkStart w:id="1009" w:name="_Identification_and_Selection"/>
      <w:bookmarkStart w:id="1010" w:name="_Hlk129077618"/>
      <w:bookmarkEnd w:id="1008"/>
      <w:bookmarkEnd w:id="1009"/>
      <w:r w:rsidRPr="00D968B9">
        <w:t xml:space="preserve">The LEA </w:t>
      </w:r>
      <w:r w:rsidR="00D71FD5">
        <w:t>CAASPP</w:t>
      </w:r>
      <w:r w:rsidRPr="00D968B9">
        <w:t xml:space="preserve"> coordinator or </w:t>
      </w:r>
      <w:r w:rsidR="00D71FD5">
        <w:t>CAASPP test site coordinator</w:t>
      </w:r>
      <w:r w:rsidRPr="00D968B9">
        <w:t xml:space="preserve"> was required to submit a request for the use of an unlisted resource to the CDE a minimum of 10 business days before the student’s first day of testing.</w:t>
      </w:r>
    </w:p>
    <w:p w14:paraId="0BD86CEB" w14:textId="6EFFCB64" w:rsidR="00602616" w:rsidRPr="00C2305F" w:rsidRDefault="00602616" w:rsidP="00441564">
      <w:pPr>
        <w:pStyle w:val="Heading4"/>
      </w:pPr>
      <w:bookmarkStart w:id="1011" w:name="_Identification_and_Selection_1"/>
      <w:bookmarkStart w:id="1012" w:name="_Toc162344846"/>
      <w:bookmarkEnd w:id="1010"/>
      <w:bookmarkEnd w:id="1011"/>
      <w:r w:rsidRPr="00C2305F">
        <w:lastRenderedPageBreak/>
        <w:t>Identification</w:t>
      </w:r>
      <w:r w:rsidR="008A775A" w:rsidRPr="00C2305F">
        <w:t xml:space="preserve"> and Selection</w:t>
      </w:r>
      <w:bookmarkEnd w:id="1012"/>
    </w:p>
    <w:p w14:paraId="7DA7012D" w14:textId="6EE91EBF" w:rsidR="00162BA7" w:rsidRPr="001B5E77" w:rsidRDefault="00162BA7" w:rsidP="00441564">
      <w:pPr>
        <w:keepLines/>
      </w:pPr>
      <w:r>
        <w:t xml:space="preserve">All eligible students enrolled in a California public school participate in the </w:t>
      </w:r>
      <w:r w:rsidR="00D71FD5">
        <w:t>CAASPP</w:t>
      </w:r>
      <w:r>
        <w:t xml:space="preserve"> System, including students with </w:t>
      </w:r>
      <w:bookmarkStart w:id="1013" w:name="_Hlk65051692"/>
      <w:r>
        <w:t xml:space="preserve">disabilities and English learner students. The Smarter Balanced Assessment Consortium’s </w:t>
      </w:r>
      <w:r w:rsidRPr="1C5828DD">
        <w:rPr>
          <w:i/>
          <w:iCs/>
        </w:rPr>
        <w:t>Usability, Accessibility, and Accommodations Guidelines</w:t>
      </w:r>
      <w:r>
        <w:t xml:space="preserve"> (Smarter Balanced, 2022) and </w:t>
      </w:r>
      <w:r w:rsidR="008B43D5">
        <w:t>t</w:t>
      </w:r>
      <w:r>
        <w:t xml:space="preserve">he CDE Accessibility Matrix (CDE, </w:t>
      </w:r>
      <w:r w:rsidRPr="00D968B9">
        <w:t>202</w:t>
      </w:r>
      <w:r>
        <w:t xml:space="preserve">2) </w:t>
      </w:r>
      <w:r w:rsidR="008B43D5">
        <w:t>are</w:t>
      </w:r>
      <w:r>
        <w:t xml:space="preserve"> intended for school-level personnel and IEP and Section 504 plan teams to select and administer the appropriate universal tools, designated supports, and accommodations as deemed necessary for individual students.</w:t>
      </w:r>
      <w:r>
        <w:rPr>
          <w:rStyle w:val="FootnoteReference"/>
        </w:rPr>
        <w:footnoteReference w:id="4"/>
      </w:r>
      <w:r>
        <w:t xml:space="preserve"> </w:t>
      </w:r>
      <w:r w:rsidRPr="00547B6B">
        <w:t xml:space="preserve">The </w:t>
      </w:r>
      <w:r w:rsidR="00D71FD5" w:rsidRPr="00547B6B">
        <w:t>CSA</w:t>
      </w:r>
      <w:r>
        <w:t xml:space="preserve"> follows the Smarter Balanced recommendations for use (Smarter Balanced, 2018).</w:t>
      </w:r>
    </w:p>
    <w:p w14:paraId="0AE528F7" w14:textId="7D2FC9CA" w:rsidR="00162BA7" w:rsidRPr="001B5E77" w:rsidRDefault="00162BA7" w:rsidP="00441564">
      <w:r>
        <w:t xml:space="preserve">The </w:t>
      </w:r>
      <w:r w:rsidRPr="2594CF68">
        <w:rPr>
          <w:i/>
          <w:iCs/>
        </w:rPr>
        <w:t>Guidelines</w:t>
      </w:r>
      <w:r>
        <w:t xml:space="preserve"> apply to all participating students and promote an individualized approach to the implementation of assessment practices. Another web page, the Smarter Balanced Accessibility Strategies web page on the Tools for Teachers website (Smarter Balanced, 2023), connects the assessment resources described in the </w:t>
      </w:r>
      <w:r w:rsidRPr="2594CF68">
        <w:rPr>
          <w:i/>
          <w:iCs/>
        </w:rPr>
        <w:t>Guidelines</w:t>
      </w:r>
      <w:r>
        <w:t xml:space="preserve"> with associated classroom practices.</w:t>
      </w:r>
    </w:p>
    <w:p w14:paraId="14614AE6" w14:textId="1D93925E" w:rsidR="00162BA7" w:rsidRPr="00636B0A" w:rsidRDefault="00162BA7" w:rsidP="00441564">
      <w:pPr>
        <w:rPr>
          <w:b/>
          <w:bCs/>
        </w:rPr>
      </w:pPr>
      <w:r w:rsidRPr="00A57B8E">
        <w:t xml:space="preserve">The full list of the universal tools, designated supports, and accommodations used in </w:t>
      </w:r>
      <w:r w:rsidR="00D71FD5">
        <w:t>CAASPP</w:t>
      </w:r>
      <w:r w:rsidRPr="00A57B8E">
        <w:t xml:space="preserve"> computer-based assessments, including </w:t>
      </w:r>
      <w:r>
        <w:t xml:space="preserve">the </w:t>
      </w:r>
      <w:r w:rsidR="00D71FD5">
        <w:rPr>
          <w:rFonts w:cs="Arial"/>
        </w:rPr>
        <w:t>CSA</w:t>
      </w:r>
      <w:r w:rsidRPr="00A57B8E">
        <w:t xml:space="preserve">, is documented in the </w:t>
      </w:r>
      <w:r w:rsidRPr="00A57B8E">
        <w:rPr>
          <w:iCs/>
        </w:rPr>
        <w:t>Accessibility Matrix</w:t>
      </w:r>
      <w:r w:rsidRPr="00A57B8E">
        <w:t xml:space="preserve">. Most embedded and non-embedded universal tools, designated supports, and accommodations listed in parts 1, 2, and 3 of the </w:t>
      </w:r>
      <w:r w:rsidRPr="00A57B8E">
        <w:rPr>
          <w:iCs/>
        </w:rPr>
        <w:t>Accessibility Matrix</w:t>
      </w:r>
      <w:r w:rsidRPr="00A57B8E">
        <w:t xml:space="preserve"> are available for the </w:t>
      </w:r>
      <w:r w:rsidR="00D71FD5">
        <w:rPr>
          <w:rFonts w:cs="Arial"/>
        </w:rPr>
        <w:t>CSA</w:t>
      </w:r>
      <w:r w:rsidRPr="00A57B8E">
        <w:t xml:space="preserve"> through the computer-based testing interface or, in the case of non-embedded resources, from the school or LEA. Part 5 of the </w:t>
      </w:r>
      <w:r w:rsidRPr="00A57B8E">
        <w:rPr>
          <w:iCs/>
        </w:rPr>
        <w:t>Accessibility Matrix</w:t>
      </w:r>
      <w:r w:rsidRPr="00A57B8E">
        <w:t xml:space="preserve"> includes approved unlisted resources. School-level personnel, IEP teams, and Section 504 teams used the Accessibility </w:t>
      </w:r>
      <w:r w:rsidRPr="00A57B8E">
        <w:rPr>
          <w:iCs/>
        </w:rPr>
        <w:t>Matrix</w:t>
      </w:r>
      <w:r w:rsidRPr="00A57B8E">
        <w:t xml:space="preserve"> when deciding how best to support the student’s test-taking experience.</w:t>
      </w:r>
      <w:r>
        <w:t xml:space="preserve"> Another manual, the </w:t>
      </w:r>
      <w:r w:rsidRPr="00071B82">
        <w:rPr>
          <w:i/>
          <w:iCs/>
        </w:rPr>
        <w:t>Smarter Balanced Usability, Accessibility, and Accommodations Implementation Guide</w:t>
      </w:r>
      <w:r>
        <w:t xml:space="preserve"> (Smarter Balanced, 2014),</w:t>
      </w:r>
      <w:r w:rsidRPr="00071B82">
        <w:rPr>
          <w:i/>
          <w:iCs/>
        </w:rPr>
        <w:t xml:space="preserve"> </w:t>
      </w:r>
      <w:r>
        <w:t>provides suggestions for implementation of these resources.</w:t>
      </w:r>
    </w:p>
    <w:p w14:paraId="738311C0" w14:textId="139140EB" w:rsidR="00162BA7" w:rsidRPr="001B5E77" w:rsidRDefault="00162BA7" w:rsidP="00441564">
      <w:r>
        <w:t xml:space="preserve">Test administrators and </w:t>
      </w:r>
      <w:r w:rsidR="00CC757A">
        <w:t>t</w:t>
      </w:r>
      <w:r>
        <w:t>est examiners are given the opportunity to administer the</w:t>
      </w:r>
      <w:r w:rsidR="00CC757A">
        <w:t xml:space="preserve"> CAASPP</w:t>
      </w:r>
      <w:r>
        <w:t xml:space="preserve"> practice and training tests so that students </w:t>
      </w:r>
      <w:proofErr w:type="gramStart"/>
      <w:r>
        <w:t>have the opportunity to</w:t>
      </w:r>
      <w:proofErr w:type="gramEnd"/>
      <w:r>
        <w:t xml:space="preserve"> familiarize themselves with </w:t>
      </w:r>
      <w:proofErr w:type="gramStart"/>
      <w:r>
        <w:t>a designated</w:t>
      </w:r>
      <w:proofErr w:type="gramEnd"/>
      <w:r>
        <w:t xml:space="preserve"> support or accommodation prior to testing.</w:t>
      </w:r>
    </w:p>
    <w:p w14:paraId="08D73503" w14:textId="01039AFD" w:rsidR="00602616" w:rsidRPr="00C2305F" w:rsidRDefault="00602616" w:rsidP="00441564">
      <w:pPr>
        <w:pStyle w:val="Heading4"/>
      </w:pPr>
      <w:bookmarkStart w:id="1014" w:name="_Toc162344847"/>
      <w:bookmarkEnd w:id="1013"/>
      <w:r w:rsidRPr="00C2305F">
        <w:t>Assignment</w:t>
      </w:r>
      <w:bookmarkEnd w:id="1014"/>
    </w:p>
    <w:p w14:paraId="2C77F693" w14:textId="1C850640" w:rsidR="00162BA7" w:rsidRPr="00A57B8E" w:rsidRDefault="00162BA7" w:rsidP="00441564">
      <w:r>
        <w:t xml:space="preserve">Designated supports and accommodations are assigned to individual students </w:t>
      </w:r>
      <w:proofErr w:type="gramStart"/>
      <w:r>
        <w:t>on the basis of</w:t>
      </w:r>
      <w:proofErr w:type="gramEnd"/>
      <w:r>
        <w:t xml:space="preserve"> identified student need. Such assignments are implemented in TOMS by the LEA </w:t>
      </w:r>
      <w:r w:rsidR="00D71FD5">
        <w:t>CAASPP</w:t>
      </w:r>
      <w:r>
        <w:t xml:space="preserve"> coordinator or </w:t>
      </w:r>
      <w:r w:rsidR="00D71FD5">
        <w:t>CAASPP test site coordinator</w:t>
      </w:r>
      <w:r>
        <w:t xml:space="preserve">, either through individual assignment through the student’s profile in TOMS or in a batch upload for multiple students. When the batch upload process was used, settings were uploaded into TOMS using a spreadsheet with data that had either been entered into a template downloaded from TOMS; or created by selecting and entering information into the </w:t>
      </w:r>
      <w:proofErr w:type="gramStart"/>
      <w:r>
        <w:t>web-based</w:t>
      </w:r>
      <w:proofErr w:type="gramEnd"/>
      <w:r>
        <w:t xml:space="preserve"> ISAAP Tool. </w:t>
      </w:r>
      <w:bookmarkStart w:id="1015" w:name="_Hlk91685299"/>
      <w:r w:rsidRPr="00CC757A">
        <w:rPr>
          <w:rStyle w:val="Emphasis"/>
          <w:i w:val="0"/>
          <w:iCs/>
        </w:rPr>
        <w:t xml:space="preserve">The ISAAP Tool could be used by LEAs in conjunction with the </w:t>
      </w:r>
      <w:r w:rsidRPr="2594CF68">
        <w:rPr>
          <w:i/>
          <w:iCs/>
        </w:rPr>
        <w:t>Guidelines</w:t>
      </w:r>
      <w:r>
        <w:t xml:space="preserve"> </w:t>
      </w:r>
      <w:r w:rsidRPr="00CC757A">
        <w:rPr>
          <w:rStyle w:val="Emphasis"/>
          <w:i w:val="0"/>
          <w:iCs/>
        </w:rPr>
        <w:t>and the</w:t>
      </w:r>
      <w:r w:rsidRPr="2594CF68">
        <w:rPr>
          <w:rStyle w:val="Emphasis"/>
        </w:rPr>
        <w:t xml:space="preserve"> </w:t>
      </w:r>
      <w:r w:rsidR="00935CDC">
        <w:rPr>
          <w:i/>
          <w:iCs/>
        </w:rPr>
        <w:t>2022–23</w:t>
      </w:r>
      <w:r w:rsidRPr="2594CF68">
        <w:rPr>
          <w:rStyle w:val="Emphasis"/>
        </w:rPr>
        <w:t xml:space="preserve"> CAASPP and ELPAC Accessibility Guide </w:t>
      </w:r>
      <w:r w:rsidRPr="00CC757A">
        <w:rPr>
          <w:rStyle w:val="Emphasis"/>
          <w:i w:val="0"/>
          <w:iCs/>
        </w:rPr>
        <w:t>(CDE, 2023</w:t>
      </w:r>
      <w:r w:rsidR="00547B6B">
        <w:rPr>
          <w:rStyle w:val="Emphasis"/>
          <w:i w:val="0"/>
          <w:iCs/>
        </w:rPr>
        <w:t>a</w:t>
      </w:r>
      <w:r w:rsidRPr="00CC757A">
        <w:rPr>
          <w:rStyle w:val="Emphasis"/>
          <w:i w:val="0"/>
          <w:iCs/>
        </w:rPr>
        <w:t>),</w:t>
      </w:r>
      <w:r w:rsidRPr="2594CF68">
        <w:rPr>
          <w:rStyle w:val="Emphasis"/>
        </w:rPr>
        <w:t xml:space="preserve"> </w:t>
      </w:r>
      <w:r>
        <w:t>as well as with state regulations and policies (such as the Accessibility Matrix) related to assessment accessibility</w:t>
      </w:r>
      <w:r w:rsidRPr="2594CF68">
        <w:rPr>
          <w:i/>
          <w:iCs/>
        </w:rPr>
        <w:t>.</w:t>
      </w:r>
      <w:bookmarkEnd w:id="1015"/>
    </w:p>
    <w:p w14:paraId="113B356E" w14:textId="7B1EA743" w:rsidR="00162BA7" w:rsidRPr="00A57B8E" w:rsidRDefault="00162BA7" w:rsidP="00441564">
      <w:r w:rsidRPr="00A57B8E">
        <w:t xml:space="preserve">The embedded designated supports and accommodations were delivered to the student through the TDS at the time of testing; the non-embedded designated supports and </w:t>
      </w:r>
      <w:r w:rsidRPr="00A57B8E">
        <w:lastRenderedPageBreak/>
        <w:t xml:space="preserve">accommodations were provided at the time of testing to the student by the LEA. Refer to section </w:t>
      </w:r>
      <w:hyperlink w:anchor="_Systems_Overview_and_2" w:history="1">
        <w:r w:rsidR="00547B6B" w:rsidRPr="00547B6B">
          <w:rPr>
            <w:rStyle w:val="Hyperlink"/>
            <w:i/>
            <w:iCs/>
          </w:rPr>
          <w:t>1.9</w:t>
        </w:r>
        <w:r w:rsidRPr="00547B6B">
          <w:rPr>
            <w:rStyle w:val="Hyperlink"/>
            <w:i/>
          </w:rPr>
          <w:t xml:space="preserve"> Systems Overview and Functionality</w:t>
        </w:r>
      </w:hyperlink>
      <w:r w:rsidRPr="00A57B8E">
        <w:t xml:space="preserve"> in </w:t>
      </w:r>
      <w:hyperlink w:anchor="_Introduction" w:history="1">
        <w:r w:rsidRPr="00547B6B">
          <w:rPr>
            <w:rStyle w:val="Hyperlink"/>
            <w:i/>
          </w:rPr>
          <w:t>Chapter 1: Introduction</w:t>
        </w:r>
      </w:hyperlink>
      <w:r w:rsidRPr="00A57B8E">
        <w:t xml:space="preserve"> for more details regarding the TDS.</w:t>
      </w:r>
    </w:p>
    <w:p w14:paraId="277D7024" w14:textId="3C2B10FB" w:rsidR="00162BA7" w:rsidRPr="001B5E77" w:rsidRDefault="00162BA7" w:rsidP="00441564">
      <w:pPr>
        <w:keepLines/>
      </w:pPr>
      <w:r w:rsidRPr="001B5E77">
        <w:t xml:space="preserve">Once a student’s IEP or Section 504 plan team decided which accessibility resource(s) the student should use, LEA </w:t>
      </w:r>
      <w:r w:rsidR="00D71FD5">
        <w:t>CAASPP</w:t>
      </w:r>
      <w:r w:rsidRPr="001B5E77">
        <w:t xml:space="preserve"> coordinators and </w:t>
      </w:r>
      <w:r w:rsidR="00D71FD5">
        <w:t>CAASPP test site coordinators</w:t>
      </w:r>
      <w:r w:rsidRPr="001B5E77">
        <w:t xml:space="preserve"> used TOMS to assign designated supports and accommodations to students prior to the start of a test session.</w:t>
      </w:r>
    </w:p>
    <w:p w14:paraId="1243CAE1" w14:textId="77777777" w:rsidR="00162BA7" w:rsidRPr="001B5E77" w:rsidRDefault="00162BA7" w:rsidP="00441564">
      <w:pPr>
        <w:keepNext/>
        <w:keepLines/>
      </w:pPr>
      <w:r w:rsidRPr="001B5E77">
        <w:t xml:space="preserve">There </w:t>
      </w:r>
      <w:r w:rsidRPr="00D968B9">
        <w:t xml:space="preserve">were </w:t>
      </w:r>
      <w:r w:rsidRPr="001B5E77">
        <w:t>three ways a student’s accessibility resource(s) could be assigned:</w:t>
      </w:r>
    </w:p>
    <w:p w14:paraId="4DCADD40" w14:textId="3EEA04F7" w:rsidR="00162BA7" w:rsidRPr="001B5E77" w:rsidRDefault="00162BA7" w:rsidP="00F9796E">
      <w:pPr>
        <w:pStyle w:val="Numbered"/>
        <w:keepNext/>
        <w:keepLines/>
        <w:numPr>
          <w:ilvl w:val="0"/>
          <w:numId w:val="36"/>
        </w:numPr>
        <w:spacing w:before="10"/>
        <w:ind w:left="864" w:hanging="288"/>
      </w:pPr>
      <w:r w:rsidRPr="001B5E77">
        <w:t xml:space="preserve">Using the ISAAP Tool to identify the accessibility resource(s) and then uploading the spreadsheet it creates into TOMS (This process is discussed in more detail in subsection </w:t>
      </w:r>
      <w:hyperlink w:anchor="_Identification_and_Selection_1" w:history="1">
        <w:r w:rsidR="00263431" w:rsidRPr="00263431">
          <w:rPr>
            <w:rStyle w:val="Hyperlink"/>
            <w:i/>
            <w:iCs/>
          </w:rPr>
          <w:t>5.4.2</w:t>
        </w:r>
        <w:r w:rsidRPr="00263431">
          <w:rPr>
            <w:rStyle w:val="Hyperlink"/>
            <w:i/>
          </w:rPr>
          <w:t xml:space="preserve"> Identification and Selection</w:t>
        </w:r>
      </w:hyperlink>
      <w:r w:rsidRPr="001B5E77">
        <w:t>.)</w:t>
      </w:r>
    </w:p>
    <w:p w14:paraId="7A96ACF9" w14:textId="77777777" w:rsidR="00162BA7" w:rsidRPr="001B5E77" w:rsidRDefault="00162BA7" w:rsidP="00F9796E">
      <w:pPr>
        <w:pStyle w:val="Numbered"/>
        <w:keepNext/>
        <w:keepLines/>
        <w:numPr>
          <w:ilvl w:val="0"/>
          <w:numId w:val="36"/>
        </w:numPr>
        <w:spacing w:before="10"/>
        <w:ind w:left="864" w:hanging="288"/>
      </w:pPr>
      <w:r w:rsidRPr="001B5E77">
        <w:t>Using the Online Student Test Settings template to enter students’ assignments and then uploading the spreadsheet into TOMS</w:t>
      </w:r>
    </w:p>
    <w:p w14:paraId="0176CCAA" w14:textId="77777777" w:rsidR="00162BA7" w:rsidRPr="001B5E77" w:rsidRDefault="00162BA7" w:rsidP="00F9796E">
      <w:pPr>
        <w:pStyle w:val="Numbered"/>
        <w:numPr>
          <w:ilvl w:val="0"/>
          <w:numId w:val="36"/>
        </w:numPr>
        <w:spacing w:before="10"/>
        <w:ind w:left="864" w:hanging="288"/>
      </w:pPr>
      <w:r w:rsidRPr="001B5E77">
        <w:t>Entering assignments for each student individually in TOMS</w:t>
      </w:r>
    </w:p>
    <w:p w14:paraId="45964124" w14:textId="54437A3E" w:rsidR="00162BA7" w:rsidRPr="001B5E77" w:rsidRDefault="00162BA7" w:rsidP="00441564">
      <w:r w:rsidRPr="001B5E77">
        <w:rPr>
          <w:bCs/>
        </w:rPr>
        <w:t xml:space="preserve">If a student’s IEP or Section 504 plan team identified and designated a resource not identified in the CDE Accessibility Matrix, the LEA </w:t>
      </w:r>
      <w:r w:rsidR="00D71FD5">
        <w:t>CAASPP</w:t>
      </w:r>
      <w:r w:rsidRPr="001B5E77">
        <w:rPr>
          <w:bCs/>
        </w:rPr>
        <w:t xml:space="preserve"> coordinator or </w:t>
      </w:r>
      <w:r w:rsidR="00D71FD5">
        <w:t>CAASPP test site coordinator</w:t>
      </w:r>
      <w:r w:rsidRPr="001B5E77">
        <w:rPr>
          <w:bCs/>
        </w:rPr>
        <w:t xml:space="preserve"> needed to submit a request for an unlisted resource to be approved by the CDE. The CDE then determined whether the requested unlisted</w:t>
      </w:r>
      <w:r w:rsidRPr="001B5E77">
        <w:t xml:space="preserve"> resource changed the construct being measured </w:t>
      </w:r>
      <w:r w:rsidRPr="00D968B9">
        <w:t xml:space="preserve">before the student started </w:t>
      </w:r>
      <w:r w:rsidRPr="001B5E77">
        <w:t xml:space="preserve">testing. </w:t>
      </w:r>
    </w:p>
    <w:p w14:paraId="304DE270" w14:textId="0C778E76" w:rsidR="00162BA7" w:rsidRDefault="00000000" w:rsidP="00441564">
      <w:hyperlink w:anchor="_Appendix_5.A:_Accessibility" w:history="1">
        <w:r w:rsidR="00162BA7" w:rsidRPr="00547B6B">
          <w:rPr>
            <w:rStyle w:val="Hyperlink"/>
          </w:rPr>
          <w:t xml:space="preserve">Appendix </w:t>
        </w:r>
        <w:proofErr w:type="gramStart"/>
        <w:r w:rsidR="00162BA7" w:rsidRPr="00547B6B">
          <w:rPr>
            <w:rStyle w:val="Hyperlink"/>
          </w:rPr>
          <w:t>5.</w:t>
        </w:r>
        <w:r w:rsidR="00547B6B" w:rsidRPr="00547B6B">
          <w:rPr>
            <w:rStyle w:val="Hyperlink"/>
          </w:rPr>
          <w:t>A</w:t>
        </w:r>
        <w:proofErr w:type="gramEnd"/>
      </w:hyperlink>
      <w:r w:rsidR="00162BA7" w:rsidRPr="001B5E77">
        <w:t xml:space="preserve"> provides information on the number of students who were assigned accommodations</w:t>
      </w:r>
      <w:r w:rsidR="00162BA7">
        <w:t xml:space="preserve"> and</w:t>
      </w:r>
      <w:r w:rsidR="00162BA7" w:rsidRPr="001B5E77">
        <w:t xml:space="preserve"> designated supports.</w:t>
      </w:r>
    </w:p>
    <w:p w14:paraId="5F2022A7" w14:textId="4B5C155C" w:rsidR="00A96833" w:rsidRPr="00C2305F" w:rsidRDefault="00A96833" w:rsidP="00441564">
      <w:pPr>
        <w:pStyle w:val="Heading4"/>
      </w:pPr>
      <w:bookmarkStart w:id="1016" w:name="_Toc162344848"/>
      <w:r w:rsidRPr="00C2305F">
        <w:t>Delivery</w:t>
      </w:r>
      <w:r w:rsidR="00E23784">
        <w:t xml:space="preserve"> </w:t>
      </w:r>
      <w:bookmarkStart w:id="1017" w:name="_Hlk130730359"/>
      <w:r w:rsidR="00E23784">
        <w:t>of Embedded and Non-Embedded Resources to Students</w:t>
      </w:r>
      <w:bookmarkEnd w:id="1016"/>
      <w:bookmarkEnd w:id="1017"/>
    </w:p>
    <w:p w14:paraId="355371E3" w14:textId="72E36AFC" w:rsidR="00162BA7" w:rsidRPr="007229FD" w:rsidRDefault="00162BA7" w:rsidP="00441564">
      <w:r w:rsidRPr="007229FD">
        <w:t xml:space="preserve">Universal tools, designated supports, and accommodations can be delivered as either embedded or non-embedded resources. Embedded resources are digitally delivered features or settings available as part of the technology platform for </w:t>
      </w:r>
      <w:r w:rsidR="00D71FD5">
        <w:t>CSA</w:t>
      </w:r>
      <w:r w:rsidRPr="007229FD">
        <w:t xml:space="preserve"> testing. Examples of embedded resources include the </w:t>
      </w:r>
      <w:r>
        <w:t>expandable items</w:t>
      </w:r>
      <w:r w:rsidRPr="007229FD">
        <w:t xml:space="preserve">, color contrast, and </w:t>
      </w:r>
      <w:r>
        <w:t>masking</w:t>
      </w:r>
      <w:r w:rsidRPr="007229FD">
        <w:t>.</w:t>
      </w:r>
    </w:p>
    <w:p w14:paraId="5D44E755" w14:textId="3BAF6386" w:rsidR="00162BA7" w:rsidRPr="007229FD" w:rsidRDefault="00162BA7" w:rsidP="00441564">
      <w:r w:rsidRPr="00A57B8E">
        <w:t xml:space="preserve">Non-embedded resources are available, when provided by the LEA, for both </w:t>
      </w:r>
      <w:r w:rsidRPr="00EB7860">
        <w:t>computer-based</w:t>
      </w:r>
      <w:r w:rsidRPr="00A57B8E">
        <w:t xml:space="preserve"> </w:t>
      </w:r>
      <w:r>
        <w:t xml:space="preserve">assessments </w:t>
      </w:r>
      <w:r w:rsidRPr="00A57B8E">
        <w:t xml:space="preserve">and PPTs. </w:t>
      </w:r>
      <w:r w:rsidRPr="007229FD">
        <w:t xml:space="preserve">These resources are not part of the technology platform for </w:t>
      </w:r>
      <w:r w:rsidRPr="00A57B8E">
        <w:t>the computer-administered</w:t>
      </w:r>
      <w:r w:rsidRPr="00374FD1">
        <w:t xml:space="preserve"> </w:t>
      </w:r>
      <w:r w:rsidR="00D71FD5">
        <w:t>CSA</w:t>
      </w:r>
      <w:r w:rsidRPr="00374FD1">
        <w:t>.</w:t>
      </w:r>
      <w:r w:rsidRPr="007229FD">
        <w:t xml:space="preserve"> </w:t>
      </w:r>
      <w:r w:rsidRPr="00A57B8E">
        <w:t>Examples of non-embedded resources include magnification, noise buffers, and the use of a scribe.</w:t>
      </w:r>
    </w:p>
    <w:p w14:paraId="376B87DD" w14:textId="1C776A51" w:rsidR="00162BA7" w:rsidRPr="007229FD" w:rsidRDefault="00162BA7" w:rsidP="00441564">
      <w:r w:rsidRPr="007229FD">
        <w:t xml:space="preserve">Refer to subsection </w:t>
      </w:r>
      <w:hyperlink w:anchor="_Accessibility_Resource_Categories_3" w:history="1">
        <w:r w:rsidR="00263431" w:rsidRPr="00263431">
          <w:rPr>
            <w:rStyle w:val="Hyperlink"/>
            <w:i/>
            <w:iCs/>
          </w:rPr>
          <w:t>5.4.1</w:t>
        </w:r>
        <w:r w:rsidRPr="00263431">
          <w:rPr>
            <w:rStyle w:val="Hyperlink"/>
            <w:i/>
            <w:iCs/>
          </w:rPr>
          <w:t xml:space="preserve"> Accessibility Resource Categories</w:t>
        </w:r>
      </w:hyperlink>
      <w:r w:rsidRPr="007229FD">
        <w:t xml:space="preserve"> for a detailed description of the accessibility resources available to students taking the </w:t>
      </w:r>
      <w:r w:rsidR="00D71FD5">
        <w:t>CSA</w:t>
      </w:r>
      <w:r w:rsidRPr="007229FD">
        <w:t>.</w:t>
      </w:r>
    </w:p>
    <w:p w14:paraId="43196C10" w14:textId="6915570A" w:rsidR="00602616" w:rsidRPr="00C2305F" w:rsidRDefault="00602616" w:rsidP="00441564">
      <w:pPr>
        <w:pStyle w:val="Heading4"/>
      </w:pPr>
      <w:bookmarkStart w:id="1018" w:name="_Toc162344849"/>
      <w:r w:rsidRPr="00C2305F">
        <w:t>Usage of Designated Supports and Accommodations</w:t>
      </w:r>
      <w:bookmarkEnd w:id="1018"/>
    </w:p>
    <w:p w14:paraId="667E641B" w14:textId="379A9086" w:rsidR="001F1DAB" w:rsidRPr="00C2305F" w:rsidRDefault="0E8D4E8F" w:rsidP="00441564">
      <w:r>
        <w:t xml:space="preserve">LEA CAASPP coordinators and CAASPP test site coordinators were responsible for assigning their students’ test settings in TOMS before testing occurred and providing the necessary resources during testing. If a test setting was not applied before testing, then a STAIRS incident was to be submitted to reset the </w:t>
      </w:r>
      <w:r w:rsidR="004C2AEF">
        <w:t>assessment</w:t>
      </w:r>
      <w:r>
        <w:t xml:space="preserve"> so the student could be retested with the correct accommodation or designated support. If a test setting was accidentally assigned to a student, then a STAIRS incident was also to be submitted to reset the </w:t>
      </w:r>
      <w:r w:rsidR="004C2AEF">
        <w:t>assessment</w:t>
      </w:r>
      <w:r>
        <w:t xml:space="preserve"> so the student could be retested without the accommodation or designated support.</w:t>
      </w:r>
    </w:p>
    <w:p w14:paraId="19D34AE2" w14:textId="0F5994A7" w:rsidR="001F1DAB" w:rsidRPr="00C2305F" w:rsidRDefault="0E8D4E8F" w:rsidP="00441564">
      <w:pPr>
        <w:rPr>
          <w:lang w:eastAsia="zh-CN"/>
        </w:rPr>
      </w:pPr>
      <w:r w:rsidRPr="6AF73745">
        <w:rPr>
          <w:lang w:eastAsia="zh-CN"/>
        </w:rPr>
        <w:lastRenderedPageBreak/>
        <w:t xml:space="preserve">After schools and LEAs assigned eligible students to accommodations or designated supports, </w:t>
      </w:r>
      <w:r>
        <w:t>Cambium Assessment, Inc.</w:t>
      </w:r>
      <w:r w:rsidRPr="6AF73745">
        <w:rPr>
          <w:lang w:eastAsia="zh-CN"/>
        </w:rPr>
        <w:t>’s</w:t>
      </w:r>
      <w:r>
        <w:t xml:space="preserve"> (CAI’s)</w:t>
      </w:r>
      <w:r w:rsidRPr="6AF73745">
        <w:rPr>
          <w:lang w:eastAsia="zh-CN"/>
        </w:rPr>
        <w:t xml:space="preserve"> TDS provided and captured whether a certain accommodation or designated support (or multiple accommodations or </w:t>
      </w:r>
      <w:r w:rsidR="753227E9" w:rsidRPr="6AF73745">
        <w:rPr>
          <w:lang w:eastAsia="zh-CN"/>
        </w:rPr>
        <w:t xml:space="preserve">designated </w:t>
      </w:r>
      <w:r w:rsidRPr="6AF73745">
        <w:rPr>
          <w:lang w:eastAsia="zh-CN"/>
        </w:rPr>
        <w:t xml:space="preserve">supports) </w:t>
      </w:r>
      <w:r w:rsidR="6ADC4C88" w:rsidRPr="6AF73745">
        <w:rPr>
          <w:lang w:eastAsia="zh-CN"/>
        </w:rPr>
        <w:t xml:space="preserve">was </w:t>
      </w:r>
      <w:r w:rsidRPr="6AF73745">
        <w:rPr>
          <w:lang w:eastAsia="zh-CN"/>
        </w:rPr>
        <w:t>used by a student as the student progresse</w:t>
      </w:r>
      <w:r w:rsidR="6ADC4C88" w:rsidRPr="6AF73745">
        <w:rPr>
          <w:lang w:eastAsia="zh-CN"/>
        </w:rPr>
        <w:t>d</w:t>
      </w:r>
      <w:r w:rsidRPr="6AF73745">
        <w:rPr>
          <w:lang w:eastAsia="zh-CN"/>
        </w:rPr>
        <w:t xml:space="preserve"> through the </w:t>
      </w:r>
      <w:r w:rsidR="004C2AEF">
        <w:t>assessment</w:t>
      </w:r>
      <w:r w:rsidRPr="6AF73745">
        <w:rPr>
          <w:lang w:eastAsia="zh-CN"/>
        </w:rPr>
        <w:t>.</w:t>
      </w:r>
    </w:p>
    <w:bookmarkStart w:id="1019" w:name="_Hlk133308416"/>
    <w:p w14:paraId="1789C69D" w14:textId="71C01AD6" w:rsidR="00C12F4E" w:rsidRDefault="00EC57D9" w:rsidP="00441564">
      <w:r w:rsidRPr="005D0DBE">
        <w:rPr>
          <w:rStyle w:val="Hyperlink"/>
        </w:rPr>
        <w:fldChar w:fldCharType="begin"/>
      </w:r>
      <w:r w:rsidRPr="005D0DBE">
        <w:rPr>
          <w:rStyle w:val="Hyperlink"/>
        </w:rPr>
        <w:instrText xml:space="preserve"> HYPERLINK  \l "_Appendix_5.A:_Accessibility" </w:instrText>
      </w:r>
      <w:r w:rsidRPr="005D0DBE">
        <w:rPr>
          <w:rStyle w:val="Hyperlink"/>
        </w:rPr>
      </w:r>
      <w:r w:rsidRPr="005D0DBE">
        <w:rPr>
          <w:rStyle w:val="Hyperlink"/>
        </w:rPr>
        <w:fldChar w:fldCharType="separate"/>
      </w:r>
      <w:r w:rsidR="0E8D4E8F" w:rsidRPr="005D0DBE">
        <w:rPr>
          <w:rStyle w:val="Hyperlink"/>
        </w:rPr>
        <w:t xml:space="preserve">Appendix </w:t>
      </w:r>
      <w:proofErr w:type="gramStart"/>
      <w:r w:rsidR="0E8D4E8F" w:rsidRPr="005D0DBE">
        <w:rPr>
          <w:rStyle w:val="Hyperlink"/>
        </w:rPr>
        <w:t>5.</w:t>
      </w:r>
      <w:r w:rsidR="1B26540B" w:rsidRPr="005D0DBE">
        <w:rPr>
          <w:rStyle w:val="Hyperlink"/>
        </w:rPr>
        <w:t>A</w:t>
      </w:r>
      <w:proofErr w:type="gramEnd"/>
      <w:r w:rsidRPr="005D0DBE">
        <w:rPr>
          <w:rStyle w:val="Hyperlink"/>
        </w:rPr>
        <w:fldChar w:fldCharType="end"/>
      </w:r>
      <w:r w:rsidR="0E8D4E8F" w:rsidRPr="005D0DBE">
        <w:t xml:space="preserve"> r</w:t>
      </w:r>
      <w:r w:rsidR="0E8D4E8F" w:rsidRPr="00C2305F">
        <w:t>eports the number of students who were assigned to a certain accommodation or designated support at school.</w:t>
      </w:r>
      <w:bookmarkEnd w:id="1019"/>
      <w:r w:rsidR="0E8D4E8F" w:rsidRPr="00C2305F">
        <w:t xml:space="preserve"> </w:t>
      </w:r>
      <w:r w:rsidRPr="005D0DBE">
        <w:rPr>
          <w:rStyle w:val="Cross-Reference"/>
        </w:rPr>
        <w:fldChar w:fldCharType="begin"/>
      </w:r>
      <w:r w:rsidRPr="005D0DBE">
        <w:rPr>
          <w:rStyle w:val="Cross-Reference"/>
        </w:rPr>
        <w:instrText xml:space="preserve"> REF _Ref127264418 \h  \* MERGEFORMAT </w:instrText>
      </w:r>
      <w:r w:rsidRPr="005D0DBE">
        <w:rPr>
          <w:rStyle w:val="Cross-Reference"/>
        </w:rPr>
      </w:r>
      <w:r w:rsidRPr="005D0DBE">
        <w:rPr>
          <w:rStyle w:val="Cross-Reference"/>
        </w:rPr>
        <w:fldChar w:fldCharType="separate"/>
      </w:r>
      <w:r w:rsidR="00A206E9" w:rsidRPr="00A206E9">
        <w:rPr>
          <w:rStyle w:val="Cross-Reference"/>
        </w:rPr>
        <w:t>Table 5.1</w:t>
      </w:r>
      <w:r w:rsidRPr="005D0DBE">
        <w:rPr>
          <w:rStyle w:val="Cross-Reference"/>
        </w:rPr>
        <w:fldChar w:fldCharType="end"/>
      </w:r>
      <w:r w:rsidR="0E8D4E8F" w:rsidRPr="005D0DBE">
        <w:rPr>
          <w:lang w:eastAsia="zh-CN"/>
        </w:rPr>
        <w:t xml:space="preserve"> re</w:t>
      </w:r>
      <w:r w:rsidR="0E8D4E8F" w:rsidRPr="00C2305F">
        <w:rPr>
          <w:lang w:eastAsia="zh-CN"/>
        </w:rPr>
        <w:t xml:space="preserve">ports the number of students who, based on the availability of data, </w:t>
      </w:r>
      <w:proofErr w:type="gramStart"/>
      <w:r w:rsidR="0E8D4E8F" w:rsidRPr="00C2305F">
        <w:rPr>
          <w:lang w:eastAsia="zh-CN"/>
        </w:rPr>
        <w:t>actually used</w:t>
      </w:r>
      <w:proofErr w:type="gramEnd"/>
      <w:r w:rsidR="0E8D4E8F" w:rsidRPr="00C2305F">
        <w:rPr>
          <w:lang w:eastAsia="zh-CN"/>
        </w:rPr>
        <w:t xml:space="preserve"> this accommodation or designated support at least once. The number of students in </w:t>
      </w:r>
      <w:hyperlink w:anchor="_Appendix_5.A:_Accessibility" w:history="1">
        <w:r w:rsidR="0E8D4E8F" w:rsidRPr="00C2305F">
          <w:rPr>
            <w:rStyle w:val="Hyperlink"/>
          </w:rPr>
          <w:t xml:space="preserve">appendix </w:t>
        </w:r>
        <w:r w:rsidR="0E8D4E8F" w:rsidRPr="00C2305F">
          <w:rPr>
            <w:rStyle w:val="Hyperlink"/>
            <w:lang w:eastAsia="zh-CN"/>
          </w:rPr>
          <w:t>5</w:t>
        </w:r>
        <w:r w:rsidR="0E8D4E8F" w:rsidRPr="00DB0A8F">
          <w:rPr>
            <w:rStyle w:val="Hyperlink"/>
          </w:rPr>
          <w:t>.</w:t>
        </w:r>
        <w:r w:rsidR="5E0005EE" w:rsidRPr="00C2305F">
          <w:rPr>
            <w:rStyle w:val="Hyperlink"/>
          </w:rPr>
          <w:t>A</w:t>
        </w:r>
      </w:hyperlink>
      <w:r w:rsidR="0E8D4E8F" w:rsidRPr="00C2305F">
        <w:rPr>
          <w:lang w:eastAsia="zh-CN"/>
        </w:rPr>
        <w:t xml:space="preserve"> is higher than the number of students in </w:t>
      </w:r>
      <w:r w:rsidRPr="00C2305F">
        <w:rPr>
          <w:rStyle w:val="Cross-Reference"/>
        </w:rPr>
        <w:fldChar w:fldCharType="begin"/>
      </w:r>
      <w:r w:rsidRPr="00C2305F">
        <w:rPr>
          <w:rStyle w:val="Cross-Reference"/>
        </w:rPr>
        <w:instrText xml:space="preserve"> REF  _Ref127264418 \* Lower \h  \* MERGEFORMAT </w:instrText>
      </w:r>
      <w:r w:rsidRPr="00C2305F">
        <w:rPr>
          <w:rStyle w:val="Cross-Reference"/>
        </w:rPr>
      </w:r>
      <w:r w:rsidRPr="00C2305F">
        <w:rPr>
          <w:rStyle w:val="Cross-Reference"/>
        </w:rPr>
        <w:fldChar w:fldCharType="separate"/>
      </w:r>
      <w:r w:rsidR="00A206E9" w:rsidRPr="00A206E9">
        <w:rPr>
          <w:rStyle w:val="Cross-Reference"/>
        </w:rPr>
        <w:t>table 5.1</w:t>
      </w:r>
      <w:r w:rsidRPr="00C2305F">
        <w:rPr>
          <w:rStyle w:val="Cross-Reference"/>
        </w:rPr>
        <w:fldChar w:fldCharType="end"/>
      </w:r>
      <w:r w:rsidR="0E8D4E8F" w:rsidRPr="00C2305F">
        <w:rPr>
          <w:lang w:eastAsia="zh-CN"/>
        </w:rPr>
        <w:t xml:space="preserve"> because a student who was assigned to an accessibility resource may not have used it during testing. </w:t>
      </w:r>
      <w:r w:rsidRPr="00C2305F">
        <w:rPr>
          <w:rStyle w:val="Cross-Reference"/>
        </w:rPr>
        <w:fldChar w:fldCharType="begin"/>
      </w:r>
      <w:r w:rsidRPr="00C2305F">
        <w:rPr>
          <w:rStyle w:val="Cross-Reference"/>
        </w:rPr>
        <w:instrText xml:space="preserve"> REF _Ref127264418 \h  \* MERGEFORMAT </w:instrText>
      </w:r>
      <w:r w:rsidRPr="00C2305F">
        <w:rPr>
          <w:rStyle w:val="Cross-Reference"/>
        </w:rPr>
      </w:r>
      <w:r w:rsidRPr="00C2305F">
        <w:rPr>
          <w:rStyle w:val="Cross-Reference"/>
        </w:rPr>
        <w:fldChar w:fldCharType="separate"/>
      </w:r>
      <w:r w:rsidR="00A206E9" w:rsidRPr="00A206E9">
        <w:rPr>
          <w:rStyle w:val="Cross-Reference"/>
        </w:rPr>
        <w:t>Table 5.1</w:t>
      </w:r>
      <w:r w:rsidRPr="00C2305F">
        <w:rPr>
          <w:rStyle w:val="Cross-Reference"/>
        </w:rPr>
        <w:fldChar w:fldCharType="end"/>
      </w:r>
      <w:r w:rsidR="0E8D4E8F" w:rsidRPr="00C2305F">
        <w:rPr>
          <w:lang w:eastAsia="zh-CN"/>
        </w:rPr>
        <w:t xml:space="preserve"> reports the available data only</w:t>
      </w:r>
      <w:r w:rsidR="7CD021CA" w:rsidRPr="00C2305F">
        <w:rPr>
          <w:lang w:eastAsia="zh-CN"/>
        </w:rPr>
        <w:t>;</w:t>
      </w:r>
      <w:r w:rsidR="7CD021CA" w:rsidRPr="00C2305F">
        <w:t xml:space="preserve"> the first row of a grade level or </w:t>
      </w:r>
      <w:r w:rsidR="7D32D487">
        <w:t xml:space="preserve">the high school </w:t>
      </w:r>
      <w:r w:rsidR="7CD021CA" w:rsidRPr="00C2305F">
        <w:t xml:space="preserve">grade </w:t>
      </w:r>
      <w:r w:rsidR="04508417" w:rsidRPr="00C2305F">
        <w:t>band</w:t>
      </w:r>
      <w:r w:rsidR="7D32D487">
        <w:t xml:space="preserve"> (i.e., grades nine through twelve)</w:t>
      </w:r>
      <w:r w:rsidR="7CD021CA" w:rsidRPr="00C2305F">
        <w:t xml:space="preserve">, the </w:t>
      </w:r>
      <w:r w:rsidR="77DC80D8" w:rsidRPr="4167A338">
        <w:rPr>
          <w:i/>
          <w:iCs/>
        </w:rPr>
        <w:t>All</w:t>
      </w:r>
      <w:r w:rsidR="7CD021CA" w:rsidRPr="00C2305F">
        <w:t xml:space="preserve"> row, combines data across the resources listed in this table and count</w:t>
      </w:r>
      <w:r w:rsidR="1FF912E5" w:rsidRPr="00C2305F">
        <w:t>s</w:t>
      </w:r>
      <w:r w:rsidR="7CD021CA" w:rsidRPr="00C2305F">
        <w:t xml:space="preserve"> each student once only.</w:t>
      </w:r>
      <w:r w:rsidR="011A80E7" w:rsidRPr="00644E5F">
        <w:rPr>
          <w:rFonts w:eastAsia="Arial"/>
        </w:rPr>
        <w:t xml:space="preserve"> </w:t>
      </w:r>
      <w:bookmarkStart w:id="1020" w:name="_Hlk133310577"/>
      <w:r w:rsidR="011A80E7">
        <w:rPr>
          <w:rFonts w:eastAsia="Arial"/>
        </w:rPr>
        <w:t>However, because the TDS</w:t>
      </w:r>
      <w:r w:rsidR="011A80E7" w:rsidRPr="47B521C4">
        <w:rPr>
          <w:rFonts w:eastAsia="Arial"/>
        </w:rPr>
        <w:t xml:space="preserve"> does not capture the usage of all embedded </w:t>
      </w:r>
      <w:r w:rsidR="3C923925">
        <w:rPr>
          <w:rFonts w:eastAsia="Arial"/>
        </w:rPr>
        <w:t>resources</w:t>
      </w:r>
      <w:r w:rsidR="011A80E7" w:rsidRPr="47B521C4">
        <w:rPr>
          <w:rFonts w:eastAsia="Arial"/>
        </w:rPr>
        <w:t xml:space="preserve"> and </w:t>
      </w:r>
      <w:r w:rsidR="011A80E7">
        <w:rPr>
          <w:rFonts w:eastAsia="Arial"/>
        </w:rPr>
        <w:t>can</w:t>
      </w:r>
      <w:r w:rsidR="011A80E7" w:rsidRPr="47B521C4">
        <w:rPr>
          <w:rFonts w:eastAsia="Arial"/>
        </w:rPr>
        <w:t xml:space="preserve">not capture the usage of any non-embedded </w:t>
      </w:r>
      <w:r w:rsidR="3C923925">
        <w:rPr>
          <w:rFonts w:eastAsia="Arial"/>
        </w:rPr>
        <w:t>resources</w:t>
      </w:r>
      <w:r w:rsidR="011A80E7">
        <w:rPr>
          <w:rFonts w:eastAsia="Arial"/>
        </w:rPr>
        <w:t xml:space="preserve">, </w:t>
      </w:r>
      <w:r w:rsidR="2193E8C7">
        <w:rPr>
          <w:rFonts w:eastAsia="Arial"/>
        </w:rPr>
        <w:t>this</w:t>
      </w:r>
      <w:r w:rsidR="011A80E7">
        <w:rPr>
          <w:rFonts w:eastAsia="Arial"/>
        </w:rPr>
        <w:t xml:space="preserve"> table</w:t>
      </w:r>
      <w:r w:rsidR="011A80E7" w:rsidRPr="47B521C4">
        <w:rPr>
          <w:rFonts w:eastAsia="Arial"/>
        </w:rPr>
        <w:t xml:space="preserve"> report</w:t>
      </w:r>
      <w:r w:rsidR="2193E8C7">
        <w:rPr>
          <w:rFonts w:eastAsia="Arial"/>
        </w:rPr>
        <w:t>s</w:t>
      </w:r>
      <w:r w:rsidR="011A80E7">
        <w:rPr>
          <w:rFonts w:eastAsia="Arial"/>
        </w:rPr>
        <w:t xml:space="preserve"> only</w:t>
      </w:r>
      <w:r w:rsidR="011A80E7" w:rsidRPr="47B521C4">
        <w:rPr>
          <w:rFonts w:eastAsia="Arial"/>
        </w:rPr>
        <w:t xml:space="preserve"> on a limited subset of the embedded </w:t>
      </w:r>
      <w:r w:rsidR="48299378">
        <w:rPr>
          <w:rFonts w:eastAsia="Arial"/>
        </w:rPr>
        <w:t>resources</w:t>
      </w:r>
      <w:r w:rsidR="011A80E7" w:rsidRPr="47B521C4">
        <w:rPr>
          <w:rFonts w:eastAsia="Arial"/>
        </w:rPr>
        <w:t>.</w:t>
      </w:r>
      <w:bookmarkEnd w:id="1020"/>
      <w:r w:rsidR="4BED0D80" w:rsidRPr="000E1D5A">
        <w:rPr>
          <w:rFonts w:eastAsia="Arial"/>
        </w:rPr>
        <w:t xml:space="preserve"> </w:t>
      </w:r>
      <w:r w:rsidR="4BED0D80">
        <w:rPr>
          <w:rFonts w:eastAsia="Arial"/>
        </w:rPr>
        <w:t>(</w:t>
      </w:r>
      <w:r w:rsidR="4BED0D80" w:rsidRPr="00D71FA0">
        <w:t>Embedded accessibility resources are those that are part of the computer-based TDS, whereas non</w:t>
      </w:r>
      <w:r w:rsidR="00EC357A">
        <w:t>-</w:t>
      </w:r>
      <w:r w:rsidR="4BED0D80" w:rsidRPr="00D71FA0">
        <w:t>embedded accessibility resources are provided outside of that system.</w:t>
      </w:r>
      <w:r w:rsidR="4BED0D80">
        <w:rPr>
          <w:rFonts w:eastAsia="Arial"/>
        </w:rPr>
        <w:t>)</w:t>
      </w:r>
    </w:p>
    <w:p w14:paraId="597CF7CA" w14:textId="54E2C360" w:rsidR="00CF70EA" w:rsidRPr="00C2305F" w:rsidRDefault="00CF70EA" w:rsidP="00441564">
      <w:pPr>
        <w:keepNext/>
        <w:rPr>
          <w:rFonts w:cs="Arial"/>
          <w:lang w:eastAsia="zh-CN"/>
        </w:rPr>
      </w:pPr>
      <w:r w:rsidRPr="00C2305F">
        <w:rPr>
          <w:lang w:eastAsia="zh-CN"/>
        </w:rPr>
        <w:t xml:space="preserve">Types of accommodations and </w:t>
      </w:r>
      <w:r w:rsidRPr="00C2305F">
        <w:rPr>
          <w:rFonts w:eastAsia="Arial"/>
        </w:rPr>
        <w:t>designated supports</w:t>
      </w:r>
      <w:r w:rsidRPr="00C2305F">
        <w:rPr>
          <w:lang w:eastAsia="zh-CN"/>
        </w:rPr>
        <w:t xml:space="preserve">—labeled “ACC” and “DS” in the </w:t>
      </w:r>
      <w:r w:rsidRPr="00C2305F">
        <w:rPr>
          <w:i/>
          <w:iCs/>
          <w:lang w:eastAsia="zh-CN"/>
        </w:rPr>
        <w:t>Resource Type</w:t>
      </w:r>
      <w:r w:rsidRPr="00C2305F">
        <w:rPr>
          <w:lang w:eastAsia="zh-CN"/>
        </w:rPr>
        <w:t xml:space="preserve"> column—included in </w:t>
      </w:r>
      <w:r w:rsidRPr="00C2305F">
        <w:rPr>
          <w:rStyle w:val="Cross-Reference"/>
        </w:rPr>
        <w:fldChar w:fldCharType="begin"/>
      </w:r>
      <w:r w:rsidRPr="00C2305F">
        <w:rPr>
          <w:rStyle w:val="Cross-Reference"/>
        </w:rPr>
        <w:instrText xml:space="preserve"> REF  _Ref127264418 \* Lower \h  \* MERGEFORMAT </w:instrText>
      </w:r>
      <w:r w:rsidRPr="00C2305F">
        <w:rPr>
          <w:rStyle w:val="Cross-Reference"/>
        </w:rPr>
      </w:r>
      <w:r w:rsidRPr="00C2305F">
        <w:rPr>
          <w:rStyle w:val="Cross-Reference"/>
        </w:rPr>
        <w:fldChar w:fldCharType="separate"/>
      </w:r>
      <w:r w:rsidR="00A206E9" w:rsidRPr="00A206E9">
        <w:rPr>
          <w:rStyle w:val="Cross-Reference"/>
        </w:rPr>
        <w:t>table 5.1</w:t>
      </w:r>
      <w:r w:rsidRPr="00C2305F">
        <w:rPr>
          <w:rStyle w:val="Cross-Reference"/>
        </w:rPr>
        <w:fldChar w:fldCharType="end"/>
      </w:r>
      <w:r w:rsidRPr="00C2305F">
        <w:rPr>
          <w:lang w:eastAsia="zh-CN"/>
        </w:rPr>
        <w:t xml:space="preserve"> are as follows:</w:t>
      </w:r>
    </w:p>
    <w:p w14:paraId="2A3AF054" w14:textId="300F70BF" w:rsidR="00CF70EA" w:rsidRPr="00C2305F" w:rsidRDefault="00CF70EA" w:rsidP="00F9796E">
      <w:pPr>
        <w:pStyle w:val="Numbered"/>
        <w:numPr>
          <w:ilvl w:val="0"/>
          <w:numId w:val="24"/>
        </w:numPr>
        <w:spacing w:before="10"/>
        <w:ind w:left="864" w:hanging="288"/>
      </w:pPr>
      <w:bookmarkStart w:id="1021" w:name="_Hlk64798172"/>
      <w:r w:rsidRPr="00C2305F">
        <w:rPr>
          <w:b/>
          <w:bCs/>
        </w:rPr>
        <w:t>Audio Transcript:</w:t>
      </w:r>
      <w:r w:rsidRPr="00C2305F">
        <w:t> This resource allows students to view a transcript of the audio content for the current test page. This is useful for students with visual impairment</w:t>
      </w:r>
      <w:r w:rsidR="00025F66">
        <w:t>s</w:t>
      </w:r>
      <w:r w:rsidRPr="00C2305F">
        <w:t xml:space="preserve"> who are accustomed to accessing information presented via audio in the form of braille.</w:t>
      </w:r>
    </w:p>
    <w:p w14:paraId="3222883B" w14:textId="7BABADD6" w:rsidR="00CF70EA" w:rsidRPr="00C2305F" w:rsidRDefault="00CF70EA" w:rsidP="00F9796E">
      <w:pPr>
        <w:pStyle w:val="Numbered"/>
        <w:numPr>
          <w:ilvl w:val="0"/>
          <w:numId w:val="24"/>
        </w:numPr>
        <w:spacing w:before="10"/>
        <w:ind w:left="864" w:hanging="288"/>
      </w:pPr>
      <w:r w:rsidRPr="00C2305F">
        <w:rPr>
          <w:b/>
          <w:bCs/>
        </w:rPr>
        <w:t>Text-</w:t>
      </w:r>
      <w:r w:rsidR="00AA2311">
        <w:rPr>
          <w:b/>
          <w:bCs/>
        </w:rPr>
        <w:t>t</w:t>
      </w:r>
      <w:r w:rsidRPr="00C2305F">
        <w:rPr>
          <w:b/>
          <w:bCs/>
        </w:rPr>
        <w:t>o-Speech:</w:t>
      </w:r>
      <w:r w:rsidRPr="00C2305F">
        <w:t xml:space="preserve"> Text is read aloud to the student via embedded text-to-speech technology.</w:t>
      </w:r>
    </w:p>
    <w:p w14:paraId="71D0FE5F" w14:textId="180A071C" w:rsidR="00CF70EA" w:rsidRPr="00C2305F" w:rsidRDefault="00CF70EA" w:rsidP="00F9796E">
      <w:pPr>
        <w:pStyle w:val="Numbered"/>
        <w:keepNext/>
        <w:keepLines/>
        <w:numPr>
          <w:ilvl w:val="0"/>
          <w:numId w:val="24"/>
        </w:numPr>
        <w:spacing w:before="10"/>
        <w:ind w:left="864" w:hanging="288"/>
      </w:pPr>
      <w:r w:rsidRPr="00C2305F">
        <w:rPr>
          <w:b/>
          <w:bCs/>
        </w:rPr>
        <w:t>Print-on-Demand:</w:t>
      </w:r>
      <w:r w:rsidRPr="00C2305F">
        <w:t> Paper copies of passages and stimuli, items, or all of these are printed for students.</w:t>
      </w:r>
    </w:p>
    <w:p w14:paraId="79BB7287" w14:textId="36C8EB0D" w:rsidR="00CF70EA" w:rsidRPr="00C2305F" w:rsidRDefault="00CF70EA" w:rsidP="00F9796E">
      <w:pPr>
        <w:pStyle w:val="Numbered"/>
        <w:numPr>
          <w:ilvl w:val="0"/>
          <w:numId w:val="24"/>
        </w:numPr>
        <w:spacing w:before="10"/>
        <w:ind w:left="864" w:hanging="288"/>
      </w:pPr>
      <w:r w:rsidRPr="00C2305F">
        <w:rPr>
          <w:b/>
          <w:bCs/>
        </w:rPr>
        <w:t>Masking:</w:t>
      </w:r>
      <w:r w:rsidRPr="00C2305F">
        <w:t> This resource involves blocking off content that is not of immediate need or that may be distracting to the student.</w:t>
      </w:r>
    </w:p>
    <w:bookmarkEnd w:id="1021"/>
    <w:p w14:paraId="597BBEE2" w14:textId="77777777" w:rsidR="00CF70EA" w:rsidRPr="00C2305F" w:rsidRDefault="00CF70EA" w:rsidP="00441564"/>
    <w:p w14:paraId="7BBB7AB4" w14:textId="12A67957" w:rsidR="00C12F4E" w:rsidRPr="00C2305F" w:rsidRDefault="00C12F4E" w:rsidP="00441564">
      <w:pPr>
        <w:sectPr w:rsidR="00C12F4E" w:rsidRPr="00C2305F" w:rsidSect="00A67C57">
          <w:headerReference w:type="first" r:id="rId30"/>
          <w:footerReference w:type="first" r:id="rId31"/>
          <w:pgSz w:w="12240" w:h="15840" w:code="1"/>
          <w:pgMar w:top="1152" w:right="1152" w:bottom="1152" w:left="1152" w:header="576" w:footer="360" w:gutter="0"/>
          <w:cols w:space="720"/>
          <w:titlePg/>
          <w:docGrid w:linePitch="360"/>
        </w:sectPr>
      </w:pPr>
    </w:p>
    <w:p w14:paraId="15F6A951" w14:textId="122338FA" w:rsidR="00300BA7" w:rsidRPr="00C2305F" w:rsidRDefault="00300BA7" w:rsidP="00441564">
      <w:pPr>
        <w:pStyle w:val="Caption"/>
      </w:pPr>
      <w:bookmarkStart w:id="1022" w:name="_Ref127264418"/>
      <w:bookmarkStart w:id="1023" w:name="_Ref120537144"/>
      <w:bookmarkStart w:id="1024" w:name="_Toc162343942"/>
      <w:r w:rsidRPr="00C2305F">
        <w:lastRenderedPageBreak/>
        <w:t xml:space="preserve">Table </w:t>
      </w:r>
      <w:r>
        <w:fldChar w:fldCharType="begin"/>
      </w:r>
      <w:r>
        <w:instrText xml:space="preserve"> STYLEREF 2 \s </w:instrText>
      </w:r>
      <w:r>
        <w:fldChar w:fldCharType="separate"/>
      </w:r>
      <w:r w:rsidR="00201060">
        <w:rPr>
          <w:noProof/>
        </w:rPr>
        <w:t>5</w:t>
      </w:r>
      <w:r>
        <w:rPr>
          <w:noProof/>
        </w:rPr>
        <w:fldChar w:fldCharType="end"/>
      </w:r>
      <w:r w:rsidR="00201060">
        <w:t>.</w:t>
      </w:r>
      <w:r>
        <w:fldChar w:fldCharType="begin"/>
      </w:r>
      <w:r>
        <w:instrText xml:space="preserve"> SEQ Table \* ARABIC \s 2 </w:instrText>
      </w:r>
      <w:r>
        <w:fldChar w:fldCharType="separate"/>
      </w:r>
      <w:r w:rsidR="00201060">
        <w:rPr>
          <w:noProof/>
        </w:rPr>
        <w:t>1</w:t>
      </w:r>
      <w:r>
        <w:rPr>
          <w:noProof/>
        </w:rPr>
        <w:fldChar w:fldCharType="end"/>
      </w:r>
      <w:bookmarkEnd w:id="1022"/>
      <w:bookmarkEnd w:id="1023"/>
      <w:r w:rsidRPr="00C2305F">
        <w:t xml:space="preserve">  Summary of Accommodations and Designated Supports Used by Students, by Grade Level or Grade Band</w:t>
      </w:r>
      <w:bookmarkEnd w:id="1024"/>
    </w:p>
    <w:tbl>
      <w:tblPr>
        <w:tblStyle w:val="TRs"/>
        <w:tblW w:w="11988" w:type="dxa"/>
        <w:tblBorders>
          <w:bottom w:val="single" w:sz="4" w:space="0" w:color="auto"/>
        </w:tblBorders>
        <w:tblLayout w:type="fixed"/>
        <w:tblLook w:val="04A0" w:firstRow="1" w:lastRow="0" w:firstColumn="1" w:lastColumn="0" w:noHBand="0" w:noVBand="1"/>
      </w:tblPr>
      <w:tblGrid>
        <w:gridCol w:w="2016"/>
        <w:gridCol w:w="4320"/>
        <w:gridCol w:w="1368"/>
        <w:gridCol w:w="1350"/>
        <w:gridCol w:w="1350"/>
        <w:gridCol w:w="1584"/>
      </w:tblGrid>
      <w:tr w:rsidR="00BE66EF" w:rsidRPr="00C2305F" w14:paraId="5417EFEE" w14:textId="77777777" w:rsidTr="2515BAD4">
        <w:trPr>
          <w:cnfStyle w:val="100000000000" w:firstRow="1" w:lastRow="0" w:firstColumn="0" w:lastColumn="0" w:oddVBand="0" w:evenVBand="0" w:oddHBand="0" w:evenHBand="0" w:firstRowFirstColumn="0" w:firstRowLastColumn="0" w:lastRowFirstColumn="0" w:lastRowLastColumn="0"/>
        </w:trPr>
        <w:tc>
          <w:tcPr>
            <w:tcW w:w="2016" w:type="dxa"/>
          </w:tcPr>
          <w:p w14:paraId="772ADF34" w14:textId="77777777" w:rsidR="00BE66EF" w:rsidRPr="00C2305F" w:rsidRDefault="00BE66EF" w:rsidP="00441564">
            <w:pPr>
              <w:keepNext/>
              <w:keepLines/>
              <w:spacing w:after="10"/>
              <w:ind w:left="0"/>
              <w:rPr>
                <w:rFonts w:eastAsia="SimSun" w:cs="Arial"/>
              </w:rPr>
            </w:pPr>
            <w:r w:rsidRPr="00C2305F">
              <w:rPr>
                <w:rFonts w:eastAsia="SimSun" w:cs="Arial"/>
              </w:rPr>
              <w:t>Grade Level or Grade Band</w:t>
            </w:r>
          </w:p>
        </w:tc>
        <w:tc>
          <w:tcPr>
            <w:tcW w:w="4320" w:type="dxa"/>
          </w:tcPr>
          <w:p w14:paraId="42C1CEEB" w14:textId="624DB2D0" w:rsidR="00BE66EF" w:rsidRPr="00C2305F" w:rsidRDefault="00BE66EF" w:rsidP="00441564">
            <w:pPr>
              <w:keepNext/>
              <w:keepLines/>
              <w:spacing w:after="10"/>
              <w:ind w:left="0"/>
              <w:rPr>
                <w:rFonts w:eastAsia="SimSun" w:cs="Arial"/>
              </w:rPr>
            </w:pPr>
            <w:r w:rsidRPr="00C2305F">
              <w:rPr>
                <w:rFonts w:eastAsia="SimSun" w:cs="Arial"/>
              </w:rPr>
              <w:t>Accessibility Resource</w:t>
            </w:r>
          </w:p>
        </w:tc>
        <w:tc>
          <w:tcPr>
            <w:tcW w:w="1368" w:type="dxa"/>
          </w:tcPr>
          <w:p w14:paraId="202BDF1F" w14:textId="77777777" w:rsidR="00BE66EF" w:rsidRPr="00C2305F" w:rsidRDefault="00BE66EF" w:rsidP="00441564">
            <w:pPr>
              <w:keepNext/>
              <w:keepLines/>
              <w:spacing w:after="10"/>
              <w:ind w:left="0"/>
              <w:rPr>
                <w:rFonts w:eastAsia="SimSun" w:cs="Arial"/>
              </w:rPr>
            </w:pPr>
            <w:r w:rsidRPr="00C2305F">
              <w:rPr>
                <w:rFonts w:eastAsia="SimSun" w:cs="Arial"/>
              </w:rPr>
              <w:t>Resource Type</w:t>
            </w:r>
          </w:p>
        </w:tc>
        <w:tc>
          <w:tcPr>
            <w:tcW w:w="1350" w:type="dxa"/>
          </w:tcPr>
          <w:p w14:paraId="4E1B6241" w14:textId="77777777" w:rsidR="00BE66EF" w:rsidRPr="00C2305F" w:rsidRDefault="00BE66EF" w:rsidP="00441564">
            <w:pPr>
              <w:keepNext/>
              <w:keepLines/>
              <w:spacing w:after="10"/>
              <w:ind w:left="0"/>
              <w:rPr>
                <w:rFonts w:eastAsia="SimSun" w:cs="Arial"/>
              </w:rPr>
            </w:pPr>
            <w:r w:rsidRPr="00C2305F">
              <w:rPr>
                <w:rFonts w:eastAsia="SimSun" w:cs="Arial"/>
              </w:rPr>
              <w:t>Students Assigned</w:t>
            </w:r>
          </w:p>
        </w:tc>
        <w:tc>
          <w:tcPr>
            <w:tcW w:w="1350" w:type="dxa"/>
          </w:tcPr>
          <w:p w14:paraId="0B954816" w14:textId="77777777" w:rsidR="00BE66EF" w:rsidRPr="00C2305F" w:rsidRDefault="00BE66EF" w:rsidP="00441564">
            <w:pPr>
              <w:keepNext/>
              <w:keepLines/>
              <w:spacing w:after="10"/>
              <w:ind w:left="0"/>
              <w:rPr>
                <w:rFonts w:eastAsia="SimSun" w:cs="Arial"/>
              </w:rPr>
            </w:pPr>
            <w:r w:rsidRPr="00C2305F">
              <w:rPr>
                <w:rFonts w:eastAsia="SimSun" w:cs="Arial"/>
              </w:rPr>
              <w:t>Students Used</w:t>
            </w:r>
          </w:p>
        </w:tc>
        <w:tc>
          <w:tcPr>
            <w:tcW w:w="1584" w:type="dxa"/>
          </w:tcPr>
          <w:p w14:paraId="78FB19C1" w14:textId="77777777" w:rsidR="00BE66EF" w:rsidRPr="00C2305F" w:rsidRDefault="0C9847DE" w:rsidP="00441564">
            <w:pPr>
              <w:keepNext/>
              <w:keepLines/>
              <w:spacing w:after="10"/>
              <w:ind w:left="0"/>
              <w:rPr>
                <w:rFonts w:eastAsia="SimSun" w:cs="Arial"/>
              </w:rPr>
            </w:pPr>
            <w:r w:rsidRPr="2515BAD4">
              <w:rPr>
                <w:rFonts w:eastAsia="SimSun" w:cs="Arial"/>
              </w:rPr>
              <w:t>Percentage Used</w:t>
            </w:r>
          </w:p>
        </w:tc>
      </w:tr>
      <w:tr w:rsidR="00A455E6" w:rsidRPr="00C2305F" w14:paraId="3EB0520C" w14:textId="77777777" w:rsidTr="2515BAD4">
        <w:tc>
          <w:tcPr>
            <w:tcW w:w="2016" w:type="dxa"/>
            <w:tcBorders>
              <w:top w:val="single" w:sz="4" w:space="0" w:color="auto"/>
              <w:bottom w:val="nil"/>
            </w:tcBorders>
          </w:tcPr>
          <w:p w14:paraId="355C702D" w14:textId="77777777" w:rsidR="00A455E6" w:rsidRPr="00C2305F" w:rsidRDefault="00A455E6" w:rsidP="00441564">
            <w:pPr>
              <w:spacing w:before="20" w:after="20"/>
              <w:ind w:left="0" w:right="144"/>
              <w:jc w:val="right"/>
              <w:rPr>
                <w:rFonts w:eastAsia="SimSun" w:cs="Arial"/>
                <w:szCs w:val="22"/>
              </w:rPr>
            </w:pPr>
            <w:r w:rsidRPr="00C2305F">
              <w:rPr>
                <w:rFonts w:eastAsia="SimSun" w:cs="Arial"/>
                <w:szCs w:val="22"/>
              </w:rPr>
              <w:t>All</w:t>
            </w:r>
          </w:p>
        </w:tc>
        <w:tc>
          <w:tcPr>
            <w:tcW w:w="4320" w:type="dxa"/>
            <w:tcBorders>
              <w:top w:val="single" w:sz="4" w:space="0" w:color="auto"/>
              <w:bottom w:val="nil"/>
            </w:tcBorders>
          </w:tcPr>
          <w:p w14:paraId="36484BB6" w14:textId="39AEE738" w:rsidR="00A455E6" w:rsidRPr="00C2305F" w:rsidRDefault="00A455E6" w:rsidP="00441564">
            <w:pPr>
              <w:keepNext/>
              <w:keepLines/>
              <w:spacing w:before="20" w:after="20"/>
              <w:ind w:left="0"/>
              <w:rPr>
                <w:rFonts w:eastAsia="SimSun" w:cs="Arial"/>
                <w:color w:val="000000"/>
              </w:rPr>
            </w:pPr>
            <w:r w:rsidRPr="00C2305F">
              <w:rPr>
                <w:rFonts w:eastAsia="SimSun" w:cs="Arial"/>
                <w:szCs w:val="22"/>
              </w:rPr>
              <w:t>Any Tracked</w:t>
            </w:r>
            <w:r>
              <w:rPr>
                <w:rFonts w:eastAsia="SimSun" w:cs="Arial"/>
                <w:szCs w:val="22"/>
              </w:rPr>
              <w:t xml:space="preserve"> Resource</w:t>
            </w:r>
          </w:p>
        </w:tc>
        <w:tc>
          <w:tcPr>
            <w:tcW w:w="1368" w:type="dxa"/>
            <w:tcBorders>
              <w:top w:val="single" w:sz="4" w:space="0" w:color="auto"/>
              <w:bottom w:val="nil"/>
            </w:tcBorders>
            <w:vAlign w:val="bottom"/>
          </w:tcPr>
          <w:p w14:paraId="0E8D4509" w14:textId="28C674D4" w:rsidR="00A455E6" w:rsidRPr="00C2305F" w:rsidRDefault="00A455E6" w:rsidP="00441564">
            <w:pPr>
              <w:keepNext/>
              <w:keepLines/>
              <w:spacing w:before="20" w:after="20"/>
              <w:ind w:left="0"/>
              <w:jc w:val="right"/>
              <w:rPr>
                <w:rFonts w:eastAsia="SimSun" w:cs="Arial"/>
                <w:color w:val="000000"/>
              </w:rPr>
            </w:pPr>
            <w:r w:rsidRPr="00C2305F">
              <w:rPr>
                <w:rFonts w:eastAsia="SimSun" w:cs="Arial"/>
                <w:color w:val="000000"/>
              </w:rPr>
              <w:t>All</w:t>
            </w:r>
          </w:p>
        </w:tc>
        <w:tc>
          <w:tcPr>
            <w:tcW w:w="1350" w:type="dxa"/>
            <w:tcBorders>
              <w:top w:val="single" w:sz="4" w:space="0" w:color="auto"/>
              <w:bottom w:val="nil"/>
            </w:tcBorders>
            <w:vAlign w:val="bottom"/>
          </w:tcPr>
          <w:p w14:paraId="5C9E1B6C" w14:textId="45444B78" w:rsidR="00A455E6" w:rsidRPr="00C2305F" w:rsidRDefault="00A455E6" w:rsidP="00441564">
            <w:pPr>
              <w:keepNext/>
              <w:keepLines/>
              <w:spacing w:before="20" w:after="20"/>
              <w:ind w:left="0" w:right="288"/>
              <w:jc w:val="right"/>
              <w:rPr>
                <w:rFonts w:eastAsia="SimSun" w:cs="Arial"/>
                <w:color w:val="000000"/>
                <w:szCs w:val="22"/>
              </w:rPr>
            </w:pPr>
            <w:r w:rsidRPr="00C2305F">
              <w:rPr>
                <w:rFonts w:eastAsia="SimSun" w:cs="Arial"/>
                <w:szCs w:val="22"/>
              </w:rPr>
              <w:t>3,</w:t>
            </w:r>
            <w:r w:rsidRPr="00EC57A5">
              <w:t>849</w:t>
            </w:r>
          </w:p>
        </w:tc>
        <w:tc>
          <w:tcPr>
            <w:tcW w:w="1350" w:type="dxa"/>
            <w:tcBorders>
              <w:top w:val="single" w:sz="4" w:space="0" w:color="auto"/>
              <w:bottom w:val="nil"/>
            </w:tcBorders>
            <w:vAlign w:val="bottom"/>
          </w:tcPr>
          <w:p w14:paraId="388EDE12" w14:textId="681010D6" w:rsidR="00A455E6" w:rsidRPr="00C2305F" w:rsidRDefault="00A455E6" w:rsidP="00441564">
            <w:pPr>
              <w:keepNext/>
              <w:keepLines/>
              <w:spacing w:before="20" w:after="20"/>
              <w:ind w:left="0" w:right="288"/>
              <w:jc w:val="right"/>
              <w:rPr>
                <w:rFonts w:eastAsia="SimSun" w:cs="Arial"/>
                <w:color w:val="000000"/>
                <w:szCs w:val="22"/>
              </w:rPr>
            </w:pPr>
            <w:r w:rsidRPr="00C2305F">
              <w:rPr>
                <w:rFonts w:eastAsia="SimSun" w:cs="Arial"/>
                <w:szCs w:val="22"/>
              </w:rPr>
              <w:t>1,</w:t>
            </w:r>
            <w:r w:rsidRPr="00EC57A5">
              <w:t>413</w:t>
            </w:r>
          </w:p>
        </w:tc>
        <w:tc>
          <w:tcPr>
            <w:tcW w:w="1584" w:type="dxa"/>
            <w:tcBorders>
              <w:top w:val="single" w:sz="4" w:space="0" w:color="auto"/>
              <w:bottom w:val="nil"/>
            </w:tcBorders>
            <w:vAlign w:val="bottom"/>
          </w:tcPr>
          <w:p w14:paraId="5BEA183A" w14:textId="4B62BE34" w:rsidR="00A455E6" w:rsidRPr="00C2305F" w:rsidRDefault="00A455E6" w:rsidP="00441564">
            <w:pPr>
              <w:keepNext/>
              <w:keepLines/>
              <w:spacing w:before="20" w:after="20"/>
              <w:ind w:left="0" w:right="288"/>
              <w:jc w:val="right"/>
              <w:rPr>
                <w:rFonts w:eastAsia="SimSun" w:cs="Arial"/>
                <w:color w:val="000000"/>
                <w:szCs w:val="22"/>
              </w:rPr>
            </w:pPr>
            <w:r w:rsidRPr="00EC57A5">
              <w:t>36.71</w:t>
            </w:r>
          </w:p>
        </w:tc>
      </w:tr>
      <w:tr w:rsidR="00A455E6" w:rsidRPr="00C2305F" w14:paraId="51306DE0" w14:textId="77777777" w:rsidTr="2515BAD4">
        <w:tc>
          <w:tcPr>
            <w:tcW w:w="2016" w:type="dxa"/>
            <w:tcBorders>
              <w:top w:val="nil"/>
              <w:bottom w:val="nil"/>
            </w:tcBorders>
          </w:tcPr>
          <w:p w14:paraId="0D485C32" w14:textId="77777777" w:rsidR="00A455E6" w:rsidRPr="00C2305F" w:rsidRDefault="00A455E6" w:rsidP="00441564">
            <w:pPr>
              <w:spacing w:before="20" w:after="20"/>
              <w:ind w:left="0" w:right="144"/>
              <w:jc w:val="right"/>
              <w:rPr>
                <w:rFonts w:eastAsia="SimSun" w:cs="Arial"/>
                <w:szCs w:val="22"/>
              </w:rPr>
            </w:pPr>
            <w:r w:rsidRPr="00C2305F">
              <w:rPr>
                <w:rFonts w:eastAsia="SimSun" w:cs="Arial"/>
                <w:szCs w:val="22"/>
              </w:rPr>
              <w:t>All</w:t>
            </w:r>
          </w:p>
        </w:tc>
        <w:tc>
          <w:tcPr>
            <w:tcW w:w="4320" w:type="dxa"/>
            <w:tcBorders>
              <w:top w:val="nil"/>
              <w:bottom w:val="nil"/>
            </w:tcBorders>
          </w:tcPr>
          <w:p w14:paraId="2C05A8BB" w14:textId="77777777" w:rsidR="00A455E6" w:rsidRPr="00C2305F" w:rsidRDefault="00A455E6" w:rsidP="00441564">
            <w:pPr>
              <w:keepNext/>
              <w:keepLines/>
              <w:spacing w:before="20" w:after="20"/>
              <w:ind w:left="0"/>
              <w:rPr>
                <w:rFonts w:eastAsia="SimSun" w:cs="Arial"/>
                <w:color w:val="000000"/>
              </w:rPr>
            </w:pPr>
            <w:r w:rsidRPr="00C2305F">
              <w:rPr>
                <w:rFonts w:eastAsia="SimSun" w:cs="Arial"/>
                <w:szCs w:val="22"/>
              </w:rPr>
              <w:t>Embedded Audio Transcript</w:t>
            </w:r>
          </w:p>
        </w:tc>
        <w:tc>
          <w:tcPr>
            <w:tcW w:w="1368" w:type="dxa"/>
            <w:tcBorders>
              <w:top w:val="nil"/>
              <w:bottom w:val="nil"/>
            </w:tcBorders>
            <w:vAlign w:val="bottom"/>
          </w:tcPr>
          <w:p w14:paraId="7026DB1B" w14:textId="77777777" w:rsidR="00A455E6" w:rsidRPr="00C2305F" w:rsidRDefault="00A455E6" w:rsidP="00441564">
            <w:pPr>
              <w:keepNext/>
              <w:keepLines/>
              <w:spacing w:before="20" w:after="20"/>
              <w:ind w:left="0"/>
              <w:jc w:val="right"/>
              <w:rPr>
                <w:rFonts w:eastAsia="SimSun" w:cs="Arial"/>
                <w:color w:val="000000"/>
              </w:rPr>
            </w:pPr>
            <w:r w:rsidRPr="00C2305F">
              <w:rPr>
                <w:rFonts w:eastAsia="SimSun" w:cs="Arial"/>
                <w:szCs w:val="22"/>
              </w:rPr>
              <w:t>ACC</w:t>
            </w:r>
          </w:p>
        </w:tc>
        <w:tc>
          <w:tcPr>
            <w:tcW w:w="1350" w:type="dxa"/>
            <w:tcBorders>
              <w:top w:val="nil"/>
              <w:bottom w:val="nil"/>
            </w:tcBorders>
            <w:vAlign w:val="bottom"/>
          </w:tcPr>
          <w:p w14:paraId="1DB09E76" w14:textId="2627B047" w:rsidR="00A455E6" w:rsidRPr="00C2305F" w:rsidRDefault="00A455E6" w:rsidP="00441564">
            <w:pPr>
              <w:keepNext/>
              <w:keepLines/>
              <w:spacing w:before="20" w:after="20"/>
              <w:ind w:left="0" w:right="288"/>
              <w:jc w:val="right"/>
              <w:rPr>
                <w:rFonts w:eastAsia="SimSun" w:cs="Arial"/>
                <w:color w:val="000000"/>
                <w:szCs w:val="22"/>
              </w:rPr>
            </w:pPr>
            <w:r w:rsidRPr="00EC57A5">
              <w:t>15</w:t>
            </w:r>
          </w:p>
        </w:tc>
        <w:tc>
          <w:tcPr>
            <w:tcW w:w="1350" w:type="dxa"/>
            <w:tcBorders>
              <w:top w:val="nil"/>
              <w:bottom w:val="nil"/>
            </w:tcBorders>
            <w:vAlign w:val="bottom"/>
          </w:tcPr>
          <w:p w14:paraId="1BBBCDE4" w14:textId="77777777" w:rsidR="00A455E6" w:rsidRPr="00C2305F" w:rsidRDefault="00A455E6" w:rsidP="00441564">
            <w:pPr>
              <w:keepNext/>
              <w:keepLines/>
              <w:spacing w:before="20" w:after="20"/>
              <w:ind w:left="0" w:right="288"/>
              <w:jc w:val="right"/>
              <w:rPr>
                <w:rFonts w:eastAsia="SimSun" w:cs="Arial"/>
                <w:color w:val="000000"/>
                <w:szCs w:val="22"/>
              </w:rPr>
            </w:pPr>
            <w:r w:rsidRPr="00C2305F">
              <w:rPr>
                <w:rFonts w:eastAsia="SimSun" w:cs="Arial"/>
                <w:szCs w:val="22"/>
              </w:rPr>
              <w:t>0</w:t>
            </w:r>
          </w:p>
        </w:tc>
        <w:tc>
          <w:tcPr>
            <w:tcW w:w="1584" w:type="dxa"/>
            <w:tcBorders>
              <w:top w:val="nil"/>
              <w:bottom w:val="nil"/>
            </w:tcBorders>
            <w:vAlign w:val="bottom"/>
          </w:tcPr>
          <w:p w14:paraId="0ED66013" w14:textId="77777777" w:rsidR="00A455E6" w:rsidRPr="00C2305F" w:rsidRDefault="00A455E6" w:rsidP="00441564">
            <w:pPr>
              <w:keepNext/>
              <w:keepLines/>
              <w:spacing w:before="20" w:after="20"/>
              <w:ind w:left="0" w:right="288"/>
              <w:jc w:val="right"/>
              <w:rPr>
                <w:rFonts w:eastAsia="SimSun" w:cs="Arial"/>
                <w:color w:val="000000"/>
                <w:szCs w:val="22"/>
              </w:rPr>
            </w:pPr>
            <w:r w:rsidRPr="00C2305F">
              <w:rPr>
                <w:rFonts w:eastAsia="SimSun" w:cs="Arial"/>
                <w:szCs w:val="22"/>
              </w:rPr>
              <w:t>0.00</w:t>
            </w:r>
          </w:p>
        </w:tc>
      </w:tr>
      <w:tr w:rsidR="00A455E6" w:rsidRPr="00C2305F" w14:paraId="0B1482D4" w14:textId="77777777" w:rsidTr="2515BAD4">
        <w:tc>
          <w:tcPr>
            <w:tcW w:w="2016" w:type="dxa"/>
            <w:tcBorders>
              <w:top w:val="nil"/>
              <w:bottom w:val="nil"/>
            </w:tcBorders>
          </w:tcPr>
          <w:p w14:paraId="49F41453" w14:textId="77777777" w:rsidR="00A455E6" w:rsidRPr="00C2305F" w:rsidRDefault="00A455E6" w:rsidP="00441564">
            <w:pPr>
              <w:spacing w:before="20" w:after="20"/>
              <w:ind w:left="0" w:right="144"/>
              <w:jc w:val="right"/>
              <w:rPr>
                <w:rFonts w:eastAsia="SimSun" w:cs="Arial"/>
                <w:szCs w:val="22"/>
              </w:rPr>
            </w:pPr>
            <w:r w:rsidRPr="00C2305F">
              <w:rPr>
                <w:rFonts w:eastAsia="SimSun" w:cs="Arial"/>
                <w:szCs w:val="22"/>
              </w:rPr>
              <w:t>All</w:t>
            </w:r>
          </w:p>
        </w:tc>
        <w:tc>
          <w:tcPr>
            <w:tcW w:w="4320" w:type="dxa"/>
            <w:tcBorders>
              <w:top w:val="nil"/>
              <w:bottom w:val="nil"/>
            </w:tcBorders>
          </w:tcPr>
          <w:p w14:paraId="33BC87D9" w14:textId="77777777" w:rsidR="00A455E6" w:rsidRPr="00C2305F" w:rsidRDefault="00A455E6" w:rsidP="00441564">
            <w:pPr>
              <w:keepNext/>
              <w:keepLines/>
              <w:spacing w:before="20" w:after="20"/>
              <w:ind w:left="0"/>
              <w:rPr>
                <w:rFonts w:eastAsia="SimSun" w:cs="Arial"/>
                <w:color w:val="000000"/>
              </w:rPr>
            </w:pPr>
            <w:r w:rsidRPr="00C2305F">
              <w:rPr>
                <w:rFonts w:eastAsia="SimSun" w:cs="Arial"/>
                <w:szCs w:val="22"/>
              </w:rPr>
              <w:t>Embedded Text-to-Speech Passages</w:t>
            </w:r>
          </w:p>
        </w:tc>
        <w:tc>
          <w:tcPr>
            <w:tcW w:w="1368" w:type="dxa"/>
            <w:tcBorders>
              <w:top w:val="nil"/>
              <w:bottom w:val="nil"/>
            </w:tcBorders>
            <w:vAlign w:val="bottom"/>
          </w:tcPr>
          <w:p w14:paraId="62B4658C" w14:textId="77777777" w:rsidR="00A455E6" w:rsidRPr="00C2305F" w:rsidRDefault="00A455E6" w:rsidP="00441564">
            <w:pPr>
              <w:keepNext/>
              <w:keepLines/>
              <w:spacing w:before="20" w:after="20"/>
              <w:ind w:left="0"/>
              <w:jc w:val="right"/>
              <w:rPr>
                <w:rFonts w:eastAsia="SimSun" w:cs="Arial"/>
                <w:color w:val="000000"/>
              </w:rPr>
            </w:pPr>
            <w:r w:rsidRPr="00C2305F">
              <w:rPr>
                <w:rFonts w:eastAsia="SimSun" w:cs="Arial"/>
                <w:szCs w:val="22"/>
              </w:rPr>
              <w:t>ACC</w:t>
            </w:r>
          </w:p>
        </w:tc>
        <w:tc>
          <w:tcPr>
            <w:tcW w:w="1350" w:type="dxa"/>
            <w:tcBorders>
              <w:top w:val="nil"/>
              <w:bottom w:val="nil"/>
            </w:tcBorders>
            <w:vAlign w:val="bottom"/>
          </w:tcPr>
          <w:p w14:paraId="3DA8A445" w14:textId="0285D843" w:rsidR="00A455E6" w:rsidRPr="00C2305F" w:rsidRDefault="00A455E6" w:rsidP="00441564">
            <w:pPr>
              <w:keepNext/>
              <w:keepLines/>
              <w:spacing w:before="20" w:after="20"/>
              <w:ind w:left="0" w:right="288"/>
              <w:jc w:val="right"/>
              <w:rPr>
                <w:rFonts w:eastAsia="SimSun" w:cs="Arial"/>
                <w:color w:val="000000"/>
                <w:szCs w:val="22"/>
              </w:rPr>
            </w:pPr>
            <w:r w:rsidRPr="00EC57A5">
              <w:t>403</w:t>
            </w:r>
          </w:p>
        </w:tc>
        <w:tc>
          <w:tcPr>
            <w:tcW w:w="1350" w:type="dxa"/>
            <w:tcBorders>
              <w:top w:val="nil"/>
              <w:bottom w:val="nil"/>
            </w:tcBorders>
            <w:vAlign w:val="bottom"/>
          </w:tcPr>
          <w:p w14:paraId="09B2C0F0" w14:textId="63C62FD2" w:rsidR="00A455E6" w:rsidRPr="00C2305F" w:rsidRDefault="00A455E6" w:rsidP="00441564">
            <w:pPr>
              <w:keepNext/>
              <w:keepLines/>
              <w:spacing w:before="20" w:after="20"/>
              <w:ind w:left="0" w:right="288"/>
              <w:jc w:val="right"/>
              <w:rPr>
                <w:rFonts w:eastAsia="SimSun" w:cs="Arial"/>
                <w:color w:val="000000"/>
                <w:szCs w:val="22"/>
              </w:rPr>
            </w:pPr>
            <w:r w:rsidRPr="00EC57A5">
              <w:t>248</w:t>
            </w:r>
          </w:p>
        </w:tc>
        <w:tc>
          <w:tcPr>
            <w:tcW w:w="1584" w:type="dxa"/>
            <w:tcBorders>
              <w:top w:val="nil"/>
              <w:bottom w:val="nil"/>
            </w:tcBorders>
            <w:vAlign w:val="bottom"/>
          </w:tcPr>
          <w:p w14:paraId="29A070CF" w14:textId="45256EF2" w:rsidR="00A455E6" w:rsidRPr="00C2305F" w:rsidRDefault="00A455E6" w:rsidP="00441564">
            <w:pPr>
              <w:keepNext/>
              <w:keepLines/>
              <w:spacing w:before="20" w:after="20"/>
              <w:ind w:left="0" w:right="288"/>
              <w:jc w:val="right"/>
              <w:rPr>
                <w:rFonts w:eastAsia="SimSun" w:cs="Arial"/>
                <w:color w:val="000000"/>
                <w:szCs w:val="22"/>
              </w:rPr>
            </w:pPr>
            <w:r w:rsidRPr="00EC57A5">
              <w:t>61.54</w:t>
            </w:r>
          </w:p>
        </w:tc>
      </w:tr>
      <w:tr w:rsidR="00A455E6" w:rsidRPr="00C2305F" w14:paraId="6EC8E4C2" w14:textId="77777777" w:rsidTr="2515BAD4">
        <w:tc>
          <w:tcPr>
            <w:tcW w:w="2016" w:type="dxa"/>
            <w:tcBorders>
              <w:top w:val="nil"/>
              <w:bottom w:val="nil"/>
            </w:tcBorders>
          </w:tcPr>
          <w:p w14:paraId="2CEBB963" w14:textId="77777777" w:rsidR="00A455E6" w:rsidRPr="00C2305F" w:rsidRDefault="00A455E6" w:rsidP="00441564">
            <w:pPr>
              <w:spacing w:before="20" w:after="20"/>
              <w:ind w:left="0" w:right="144"/>
              <w:jc w:val="right"/>
              <w:rPr>
                <w:rFonts w:eastAsia="SimSun" w:cs="Arial"/>
                <w:szCs w:val="22"/>
              </w:rPr>
            </w:pPr>
            <w:r w:rsidRPr="00C2305F">
              <w:rPr>
                <w:rFonts w:eastAsia="SimSun" w:cs="Arial"/>
                <w:szCs w:val="22"/>
              </w:rPr>
              <w:t>All</w:t>
            </w:r>
          </w:p>
        </w:tc>
        <w:tc>
          <w:tcPr>
            <w:tcW w:w="4320" w:type="dxa"/>
            <w:tcBorders>
              <w:top w:val="nil"/>
              <w:bottom w:val="nil"/>
            </w:tcBorders>
          </w:tcPr>
          <w:p w14:paraId="6A33D18C" w14:textId="010757B9" w:rsidR="00A455E6" w:rsidRPr="00C2305F" w:rsidRDefault="00A455E6" w:rsidP="00441564">
            <w:pPr>
              <w:keepNext/>
              <w:keepLines/>
              <w:spacing w:before="20" w:after="20"/>
              <w:ind w:left="0"/>
              <w:rPr>
                <w:rFonts w:eastAsia="SimSun" w:cs="Arial"/>
                <w:color w:val="000000"/>
              </w:rPr>
            </w:pPr>
            <w:r w:rsidRPr="00C2305F">
              <w:rPr>
                <w:rFonts w:eastAsia="SimSun" w:cs="Arial"/>
                <w:szCs w:val="22"/>
              </w:rPr>
              <w:t>Non-Embedded Print-on-Demand</w:t>
            </w:r>
          </w:p>
        </w:tc>
        <w:tc>
          <w:tcPr>
            <w:tcW w:w="1368" w:type="dxa"/>
            <w:tcBorders>
              <w:top w:val="nil"/>
              <w:bottom w:val="nil"/>
            </w:tcBorders>
            <w:vAlign w:val="bottom"/>
          </w:tcPr>
          <w:p w14:paraId="60FAC5BE" w14:textId="77777777" w:rsidR="00A455E6" w:rsidRPr="00C2305F" w:rsidRDefault="00A455E6" w:rsidP="00441564">
            <w:pPr>
              <w:keepNext/>
              <w:keepLines/>
              <w:spacing w:before="20" w:after="20"/>
              <w:ind w:left="0"/>
              <w:jc w:val="right"/>
              <w:rPr>
                <w:rFonts w:eastAsia="SimSun" w:cs="Arial"/>
                <w:color w:val="000000"/>
              </w:rPr>
            </w:pPr>
            <w:r w:rsidRPr="00C2305F">
              <w:rPr>
                <w:rFonts w:eastAsia="SimSun" w:cs="Arial"/>
                <w:szCs w:val="22"/>
              </w:rPr>
              <w:t>ACC</w:t>
            </w:r>
          </w:p>
        </w:tc>
        <w:tc>
          <w:tcPr>
            <w:tcW w:w="1350" w:type="dxa"/>
            <w:tcBorders>
              <w:top w:val="nil"/>
              <w:bottom w:val="nil"/>
            </w:tcBorders>
            <w:vAlign w:val="bottom"/>
          </w:tcPr>
          <w:p w14:paraId="0F80FAB8" w14:textId="481E1AB9" w:rsidR="00A455E6" w:rsidRPr="00C2305F" w:rsidRDefault="00A455E6" w:rsidP="00441564">
            <w:pPr>
              <w:keepNext/>
              <w:keepLines/>
              <w:spacing w:before="20" w:after="20"/>
              <w:ind w:left="0" w:right="288"/>
              <w:jc w:val="right"/>
              <w:rPr>
                <w:rFonts w:eastAsia="SimSun" w:cs="Arial"/>
                <w:color w:val="000000"/>
                <w:szCs w:val="22"/>
              </w:rPr>
            </w:pPr>
            <w:r w:rsidRPr="00EC57A5">
              <w:t>2</w:t>
            </w:r>
          </w:p>
        </w:tc>
        <w:tc>
          <w:tcPr>
            <w:tcW w:w="1350" w:type="dxa"/>
            <w:tcBorders>
              <w:top w:val="nil"/>
              <w:bottom w:val="nil"/>
            </w:tcBorders>
            <w:vAlign w:val="bottom"/>
          </w:tcPr>
          <w:p w14:paraId="621F1F83" w14:textId="45F3F8C2" w:rsidR="00A455E6" w:rsidRPr="00C2305F" w:rsidRDefault="00A455E6" w:rsidP="00441564">
            <w:pPr>
              <w:keepNext/>
              <w:keepLines/>
              <w:spacing w:before="20" w:after="20"/>
              <w:ind w:left="0" w:right="288"/>
              <w:jc w:val="right"/>
              <w:rPr>
                <w:rFonts w:eastAsia="SimSun" w:cs="Arial"/>
                <w:color w:val="000000"/>
                <w:szCs w:val="22"/>
              </w:rPr>
            </w:pPr>
            <w:r w:rsidRPr="00EC57A5">
              <w:t>1</w:t>
            </w:r>
          </w:p>
        </w:tc>
        <w:tc>
          <w:tcPr>
            <w:tcW w:w="1584" w:type="dxa"/>
            <w:tcBorders>
              <w:top w:val="nil"/>
              <w:bottom w:val="nil"/>
            </w:tcBorders>
            <w:vAlign w:val="bottom"/>
          </w:tcPr>
          <w:p w14:paraId="5F08C70B" w14:textId="3B9B043E" w:rsidR="00A455E6" w:rsidRPr="00C2305F" w:rsidRDefault="00A455E6" w:rsidP="00441564">
            <w:pPr>
              <w:keepNext/>
              <w:keepLines/>
              <w:spacing w:before="20" w:after="20"/>
              <w:ind w:left="0" w:right="288"/>
              <w:jc w:val="right"/>
              <w:rPr>
                <w:rFonts w:eastAsia="SimSun" w:cs="Arial"/>
                <w:color w:val="000000"/>
                <w:szCs w:val="22"/>
              </w:rPr>
            </w:pPr>
            <w:r w:rsidRPr="00EC57A5">
              <w:t>50</w:t>
            </w:r>
            <w:r w:rsidRPr="00C2305F">
              <w:rPr>
                <w:rFonts w:eastAsia="SimSun" w:cs="Arial"/>
                <w:szCs w:val="22"/>
              </w:rPr>
              <w:t>.00</w:t>
            </w:r>
          </w:p>
        </w:tc>
      </w:tr>
      <w:tr w:rsidR="00A455E6" w:rsidRPr="00C2305F" w14:paraId="0B30926F" w14:textId="77777777" w:rsidTr="2515BAD4">
        <w:tc>
          <w:tcPr>
            <w:tcW w:w="2016" w:type="dxa"/>
            <w:tcBorders>
              <w:top w:val="nil"/>
              <w:bottom w:val="nil"/>
            </w:tcBorders>
          </w:tcPr>
          <w:p w14:paraId="2BFCD8AB" w14:textId="77777777" w:rsidR="00A455E6" w:rsidRPr="00C2305F" w:rsidRDefault="00A455E6" w:rsidP="00441564">
            <w:pPr>
              <w:spacing w:before="20" w:after="20"/>
              <w:ind w:left="0" w:right="144"/>
              <w:jc w:val="right"/>
              <w:rPr>
                <w:rFonts w:eastAsia="SimSun" w:cs="Arial"/>
                <w:szCs w:val="22"/>
              </w:rPr>
            </w:pPr>
            <w:r w:rsidRPr="00C2305F">
              <w:rPr>
                <w:rFonts w:eastAsia="SimSun" w:cs="Arial"/>
                <w:szCs w:val="22"/>
              </w:rPr>
              <w:t>All</w:t>
            </w:r>
          </w:p>
        </w:tc>
        <w:tc>
          <w:tcPr>
            <w:tcW w:w="4320" w:type="dxa"/>
            <w:tcBorders>
              <w:top w:val="nil"/>
              <w:bottom w:val="nil"/>
            </w:tcBorders>
          </w:tcPr>
          <w:p w14:paraId="1E10EB12" w14:textId="77777777" w:rsidR="00A455E6" w:rsidRPr="00C2305F" w:rsidRDefault="00A455E6" w:rsidP="00441564">
            <w:pPr>
              <w:keepNext/>
              <w:keepLines/>
              <w:spacing w:before="20" w:after="20"/>
              <w:ind w:left="0"/>
              <w:rPr>
                <w:rFonts w:eastAsia="SimSun" w:cs="Arial"/>
                <w:color w:val="000000"/>
              </w:rPr>
            </w:pPr>
            <w:r w:rsidRPr="00C2305F">
              <w:rPr>
                <w:rFonts w:eastAsia="SimSun" w:cs="Arial"/>
                <w:szCs w:val="22"/>
              </w:rPr>
              <w:t>Embedded Masking</w:t>
            </w:r>
          </w:p>
        </w:tc>
        <w:tc>
          <w:tcPr>
            <w:tcW w:w="1368" w:type="dxa"/>
            <w:tcBorders>
              <w:top w:val="nil"/>
              <w:bottom w:val="nil"/>
            </w:tcBorders>
            <w:vAlign w:val="bottom"/>
          </w:tcPr>
          <w:p w14:paraId="0A16C7F1" w14:textId="77777777" w:rsidR="00A455E6" w:rsidRPr="00C2305F" w:rsidRDefault="00A455E6" w:rsidP="00441564">
            <w:pPr>
              <w:keepNext/>
              <w:keepLines/>
              <w:spacing w:before="20" w:after="20"/>
              <w:ind w:left="0"/>
              <w:jc w:val="right"/>
              <w:rPr>
                <w:rFonts w:eastAsia="SimSun" w:cs="Arial"/>
                <w:color w:val="000000"/>
              </w:rPr>
            </w:pPr>
            <w:r w:rsidRPr="00C2305F">
              <w:rPr>
                <w:rFonts w:eastAsia="SimSun" w:cs="Arial"/>
                <w:szCs w:val="22"/>
              </w:rPr>
              <w:t>DS</w:t>
            </w:r>
          </w:p>
        </w:tc>
        <w:tc>
          <w:tcPr>
            <w:tcW w:w="1350" w:type="dxa"/>
            <w:tcBorders>
              <w:top w:val="nil"/>
              <w:bottom w:val="nil"/>
            </w:tcBorders>
            <w:vAlign w:val="bottom"/>
          </w:tcPr>
          <w:p w14:paraId="27011715" w14:textId="44FE893A" w:rsidR="00A455E6" w:rsidRPr="00C2305F" w:rsidRDefault="00A455E6" w:rsidP="00441564">
            <w:pPr>
              <w:keepNext/>
              <w:keepLines/>
              <w:spacing w:before="20" w:after="20"/>
              <w:ind w:left="0" w:right="288"/>
              <w:jc w:val="right"/>
              <w:rPr>
                <w:rFonts w:eastAsia="SimSun" w:cs="Arial"/>
                <w:color w:val="000000"/>
                <w:szCs w:val="22"/>
              </w:rPr>
            </w:pPr>
            <w:r w:rsidRPr="00EC57A5">
              <w:t>237</w:t>
            </w:r>
          </w:p>
        </w:tc>
        <w:tc>
          <w:tcPr>
            <w:tcW w:w="1350" w:type="dxa"/>
            <w:tcBorders>
              <w:top w:val="nil"/>
              <w:bottom w:val="nil"/>
            </w:tcBorders>
            <w:vAlign w:val="bottom"/>
          </w:tcPr>
          <w:p w14:paraId="6FDF52BF" w14:textId="73E35394" w:rsidR="00A455E6" w:rsidRPr="00C2305F" w:rsidRDefault="00A455E6" w:rsidP="00441564">
            <w:pPr>
              <w:keepNext/>
              <w:keepLines/>
              <w:spacing w:before="20" w:after="20"/>
              <w:ind w:left="0" w:right="288"/>
              <w:jc w:val="right"/>
              <w:rPr>
                <w:rFonts w:eastAsia="SimSun" w:cs="Arial"/>
                <w:color w:val="000000"/>
                <w:szCs w:val="22"/>
              </w:rPr>
            </w:pPr>
            <w:r w:rsidRPr="00EC57A5">
              <w:t>8</w:t>
            </w:r>
          </w:p>
        </w:tc>
        <w:tc>
          <w:tcPr>
            <w:tcW w:w="1584" w:type="dxa"/>
            <w:tcBorders>
              <w:top w:val="nil"/>
              <w:bottom w:val="nil"/>
            </w:tcBorders>
            <w:vAlign w:val="bottom"/>
          </w:tcPr>
          <w:p w14:paraId="65766C96" w14:textId="730A48FA" w:rsidR="00A455E6" w:rsidRPr="00C2305F" w:rsidRDefault="00A455E6" w:rsidP="00441564">
            <w:pPr>
              <w:keepNext/>
              <w:keepLines/>
              <w:spacing w:before="20" w:after="20"/>
              <w:ind w:left="0" w:right="288"/>
              <w:jc w:val="right"/>
              <w:rPr>
                <w:rFonts w:eastAsia="SimSun" w:cs="Arial"/>
                <w:color w:val="000000"/>
                <w:szCs w:val="22"/>
              </w:rPr>
            </w:pPr>
            <w:r w:rsidRPr="00EC57A5">
              <w:t>3.38</w:t>
            </w:r>
          </w:p>
        </w:tc>
      </w:tr>
      <w:tr w:rsidR="00A455E6" w:rsidRPr="00C2305F" w14:paraId="3EAD294D" w14:textId="77777777" w:rsidTr="2515BAD4">
        <w:tc>
          <w:tcPr>
            <w:tcW w:w="2016" w:type="dxa"/>
            <w:tcBorders>
              <w:top w:val="nil"/>
              <w:bottom w:val="single" w:sz="4" w:space="0" w:color="auto"/>
            </w:tcBorders>
          </w:tcPr>
          <w:p w14:paraId="616E5AEE" w14:textId="77777777" w:rsidR="00A455E6" w:rsidRPr="00C2305F" w:rsidRDefault="00A455E6" w:rsidP="00441564">
            <w:pPr>
              <w:spacing w:before="20" w:after="20"/>
              <w:ind w:left="0" w:right="144"/>
              <w:jc w:val="right"/>
              <w:rPr>
                <w:rFonts w:eastAsia="SimSun" w:cs="Arial"/>
                <w:szCs w:val="22"/>
              </w:rPr>
            </w:pPr>
            <w:r w:rsidRPr="00C2305F">
              <w:rPr>
                <w:rFonts w:eastAsia="SimSun" w:cs="Arial"/>
                <w:szCs w:val="22"/>
              </w:rPr>
              <w:t>All</w:t>
            </w:r>
          </w:p>
        </w:tc>
        <w:tc>
          <w:tcPr>
            <w:tcW w:w="4320" w:type="dxa"/>
            <w:tcBorders>
              <w:top w:val="nil"/>
              <w:bottom w:val="single" w:sz="4" w:space="0" w:color="auto"/>
            </w:tcBorders>
          </w:tcPr>
          <w:p w14:paraId="61A3358D" w14:textId="77777777" w:rsidR="00A455E6" w:rsidRPr="00C2305F" w:rsidRDefault="00A455E6" w:rsidP="00441564">
            <w:pPr>
              <w:keepNext/>
              <w:keepLines/>
              <w:spacing w:before="20" w:after="20"/>
              <w:ind w:left="0"/>
              <w:rPr>
                <w:rFonts w:eastAsia="SimSun" w:cs="Arial"/>
                <w:color w:val="000000"/>
              </w:rPr>
            </w:pPr>
            <w:r w:rsidRPr="00C2305F">
              <w:rPr>
                <w:rFonts w:eastAsia="SimSun" w:cs="Arial"/>
                <w:szCs w:val="22"/>
              </w:rPr>
              <w:t>Embedded Text-to-Speech Items</w:t>
            </w:r>
          </w:p>
        </w:tc>
        <w:tc>
          <w:tcPr>
            <w:tcW w:w="1368" w:type="dxa"/>
            <w:tcBorders>
              <w:top w:val="nil"/>
              <w:bottom w:val="single" w:sz="4" w:space="0" w:color="auto"/>
            </w:tcBorders>
            <w:vAlign w:val="bottom"/>
          </w:tcPr>
          <w:p w14:paraId="4D4A3AF0" w14:textId="77777777" w:rsidR="00A455E6" w:rsidRPr="00C2305F" w:rsidRDefault="00A455E6" w:rsidP="00441564">
            <w:pPr>
              <w:keepNext/>
              <w:keepLines/>
              <w:spacing w:before="20" w:after="20"/>
              <w:ind w:left="0"/>
              <w:jc w:val="right"/>
              <w:rPr>
                <w:rFonts w:eastAsia="SimSun" w:cs="Arial"/>
                <w:color w:val="000000"/>
              </w:rPr>
            </w:pPr>
            <w:r w:rsidRPr="00C2305F">
              <w:rPr>
                <w:rFonts w:eastAsia="SimSun" w:cs="Arial"/>
                <w:szCs w:val="22"/>
              </w:rPr>
              <w:t>DS</w:t>
            </w:r>
          </w:p>
        </w:tc>
        <w:tc>
          <w:tcPr>
            <w:tcW w:w="1350" w:type="dxa"/>
            <w:tcBorders>
              <w:top w:val="nil"/>
              <w:bottom w:val="single" w:sz="4" w:space="0" w:color="auto"/>
            </w:tcBorders>
            <w:vAlign w:val="bottom"/>
          </w:tcPr>
          <w:p w14:paraId="33C3E56D" w14:textId="6C9E9488" w:rsidR="00A455E6" w:rsidRPr="00C2305F" w:rsidRDefault="00A455E6" w:rsidP="00441564">
            <w:pPr>
              <w:keepNext/>
              <w:keepLines/>
              <w:spacing w:before="20" w:after="20"/>
              <w:ind w:left="0" w:right="288"/>
              <w:jc w:val="right"/>
              <w:rPr>
                <w:rFonts w:eastAsia="SimSun" w:cs="Arial"/>
                <w:color w:val="000000"/>
                <w:szCs w:val="22"/>
              </w:rPr>
            </w:pPr>
            <w:r w:rsidRPr="00C2305F">
              <w:rPr>
                <w:rFonts w:eastAsia="SimSun" w:cs="Arial"/>
                <w:szCs w:val="22"/>
              </w:rPr>
              <w:t>3,</w:t>
            </w:r>
            <w:r w:rsidRPr="00EC57A5">
              <w:t>623</w:t>
            </w:r>
          </w:p>
        </w:tc>
        <w:tc>
          <w:tcPr>
            <w:tcW w:w="1350" w:type="dxa"/>
            <w:tcBorders>
              <w:top w:val="nil"/>
              <w:bottom w:val="single" w:sz="4" w:space="0" w:color="auto"/>
            </w:tcBorders>
            <w:vAlign w:val="bottom"/>
          </w:tcPr>
          <w:p w14:paraId="7D455113" w14:textId="1AB50D09" w:rsidR="00A455E6" w:rsidRPr="00C2305F" w:rsidRDefault="00A455E6" w:rsidP="00441564">
            <w:pPr>
              <w:keepNext/>
              <w:keepLines/>
              <w:spacing w:before="20" w:after="20"/>
              <w:ind w:left="0" w:right="288"/>
              <w:jc w:val="right"/>
              <w:rPr>
                <w:rFonts w:eastAsia="SimSun" w:cs="Arial"/>
                <w:color w:val="000000"/>
                <w:szCs w:val="22"/>
              </w:rPr>
            </w:pPr>
            <w:r w:rsidRPr="00EC57A5">
              <w:t>1,334</w:t>
            </w:r>
          </w:p>
        </w:tc>
        <w:tc>
          <w:tcPr>
            <w:tcW w:w="1584" w:type="dxa"/>
            <w:tcBorders>
              <w:top w:val="nil"/>
              <w:bottom w:val="single" w:sz="4" w:space="0" w:color="auto"/>
            </w:tcBorders>
            <w:vAlign w:val="bottom"/>
          </w:tcPr>
          <w:p w14:paraId="674434DE" w14:textId="2EC1CDD7" w:rsidR="00A455E6" w:rsidRPr="00C2305F" w:rsidRDefault="00A455E6" w:rsidP="00441564">
            <w:pPr>
              <w:keepNext/>
              <w:keepLines/>
              <w:spacing w:before="20" w:after="20"/>
              <w:ind w:left="0" w:right="288"/>
              <w:jc w:val="right"/>
              <w:rPr>
                <w:rFonts w:eastAsia="SimSun" w:cs="Arial"/>
                <w:color w:val="000000"/>
                <w:szCs w:val="22"/>
              </w:rPr>
            </w:pPr>
            <w:r w:rsidRPr="00EC57A5">
              <w:t>36.82</w:t>
            </w:r>
          </w:p>
        </w:tc>
      </w:tr>
      <w:tr w:rsidR="00A455E6" w:rsidRPr="00C2305F" w14:paraId="071DDAD5" w14:textId="77777777" w:rsidTr="2515BAD4">
        <w:tc>
          <w:tcPr>
            <w:tcW w:w="2016" w:type="dxa"/>
            <w:tcBorders>
              <w:top w:val="single" w:sz="4" w:space="0" w:color="auto"/>
              <w:bottom w:val="nil"/>
            </w:tcBorders>
          </w:tcPr>
          <w:p w14:paraId="14164418" w14:textId="42B180C5" w:rsidR="00A455E6" w:rsidRPr="00C2305F" w:rsidRDefault="00A455E6" w:rsidP="00441564">
            <w:pPr>
              <w:spacing w:before="20" w:after="20"/>
              <w:ind w:left="0" w:right="144"/>
              <w:jc w:val="right"/>
              <w:rPr>
                <w:rFonts w:eastAsia="SimSun" w:cs="Arial"/>
                <w:szCs w:val="22"/>
              </w:rPr>
            </w:pPr>
            <w:r w:rsidRPr="00C2305F">
              <w:rPr>
                <w:rFonts w:eastAsia="SimSun" w:cs="Arial"/>
                <w:szCs w:val="22"/>
              </w:rPr>
              <w:t>Grade 3</w:t>
            </w:r>
          </w:p>
        </w:tc>
        <w:tc>
          <w:tcPr>
            <w:tcW w:w="4320" w:type="dxa"/>
            <w:tcBorders>
              <w:top w:val="single" w:sz="4" w:space="0" w:color="auto"/>
              <w:bottom w:val="nil"/>
            </w:tcBorders>
          </w:tcPr>
          <w:p w14:paraId="353F0D62" w14:textId="1E29D92C" w:rsidR="00A455E6" w:rsidRPr="00C2305F" w:rsidRDefault="00A455E6" w:rsidP="00441564">
            <w:pPr>
              <w:keepNext/>
              <w:keepLines/>
              <w:spacing w:before="20" w:after="20"/>
              <w:ind w:left="0"/>
              <w:rPr>
                <w:rFonts w:eastAsia="SimSun" w:cs="Arial"/>
                <w:color w:val="000000"/>
              </w:rPr>
            </w:pPr>
            <w:r w:rsidRPr="00C2305F">
              <w:rPr>
                <w:rFonts w:eastAsia="SimSun" w:cs="Arial"/>
                <w:szCs w:val="22"/>
              </w:rPr>
              <w:t>Any Tracked</w:t>
            </w:r>
            <w:r>
              <w:rPr>
                <w:rFonts w:eastAsia="SimSun" w:cs="Arial"/>
                <w:szCs w:val="22"/>
              </w:rPr>
              <w:t xml:space="preserve"> Resource</w:t>
            </w:r>
          </w:p>
        </w:tc>
        <w:tc>
          <w:tcPr>
            <w:tcW w:w="1368" w:type="dxa"/>
            <w:tcBorders>
              <w:top w:val="single" w:sz="4" w:space="0" w:color="auto"/>
              <w:bottom w:val="nil"/>
            </w:tcBorders>
            <w:vAlign w:val="bottom"/>
          </w:tcPr>
          <w:p w14:paraId="4EF13913" w14:textId="2A182CCE" w:rsidR="00A455E6" w:rsidRPr="00C2305F" w:rsidRDefault="00A455E6" w:rsidP="00441564">
            <w:pPr>
              <w:keepNext/>
              <w:keepLines/>
              <w:spacing w:before="20" w:after="20"/>
              <w:ind w:left="0"/>
              <w:jc w:val="right"/>
              <w:rPr>
                <w:rFonts w:eastAsia="SimSun" w:cs="Arial"/>
                <w:color w:val="000000"/>
              </w:rPr>
            </w:pPr>
            <w:r w:rsidRPr="00C2305F">
              <w:rPr>
                <w:rFonts w:eastAsia="SimSun" w:cs="Arial"/>
                <w:color w:val="000000"/>
              </w:rPr>
              <w:t>All</w:t>
            </w:r>
          </w:p>
        </w:tc>
        <w:tc>
          <w:tcPr>
            <w:tcW w:w="1350" w:type="dxa"/>
            <w:tcBorders>
              <w:top w:val="single" w:sz="4" w:space="0" w:color="auto"/>
              <w:bottom w:val="nil"/>
            </w:tcBorders>
            <w:vAlign w:val="bottom"/>
          </w:tcPr>
          <w:p w14:paraId="17276AE4" w14:textId="5C027417" w:rsidR="00A455E6" w:rsidRPr="00C2305F" w:rsidRDefault="00A455E6" w:rsidP="00441564">
            <w:pPr>
              <w:keepNext/>
              <w:keepLines/>
              <w:spacing w:before="20" w:after="20"/>
              <w:ind w:left="0" w:right="288"/>
              <w:jc w:val="right"/>
              <w:rPr>
                <w:rFonts w:eastAsia="SimSun" w:cs="Arial"/>
                <w:color w:val="000000"/>
                <w:szCs w:val="22"/>
              </w:rPr>
            </w:pPr>
            <w:r w:rsidRPr="00C2305F">
              <w:rPr>
                <w:rFonts w:eastAsia="SimSun" w:cs="Arial"/>
                <w:szCs w:val="22"/>
              </w:rPr>
              <w:t>1,</w:t>
            </w:r>
            <w:r w:rsidRPr="00EC57A5">
              <w:t>426</w:t>
            </w:r>
          </w:p>
        </w:tc>
        <w:tc>
          <w:tcPr>
            <w:tcW w:w="1350" w:type="dxa"/>
            <w:tcBorders>
              <w:top w:val="single" w:sz="4" w:space="0" w:color="auto"/>
              <w:bottom w:val="nil"/>
            </w:tcBorders>
            <w:vAlign w:val="bottom"/>
          </w:tcPr>
          <w:p w14:paraId="5E3C7043" w14:textId="652C7F07" w:rsidR="00A455E6" w:rsidRPr="00C2305F" w:rsidRDefault="00A455E6" w:rsidP="00441564">
            <w:pPr>
              <w:keepNext/>
              <w:keepLines/>
              <w:spacing w:before="20" w:after="20"/>
              <w:ind w:left="0" w:right="288"/>
              <w:jc w:val="right"/>
              <w:rPr>
                <w:rFonts w:eastAsia="SimSun" w:cs="Arial"/>
                <w:color w:val="000000"/>
                <w:szCs w:val="22"/>
              </w:rPr>
            </w:pPr>
            <w:r w:rsidRPr="00EC57A5">
              <w:t>557</w:t>
            </w:r>
          </w:p>
        </w:tc>
        <w:tc>
          <w:tcPr>
            <w:tcW w:w="1584" w:type="dxa"/>
            <w:tcBorders>
              <w:top w:val="single" w:sz="4" w:space="0" w:color="auto"/>
              <w:bottom w:val="nil"/>
            </w:tcBorders>
            <w:vAlign w:val="bottom"/>
          </w:tcPr>
          <w:p w14:paraId="4FABA676" w14:textId="7712263A" w:rsidR="00A455E6" w:rsidRPr="00C2305F" w:rsidRDefault="00A455E6" w:rsidP="00441564">
            <w:pPr>
              <w:keepNext/>
              <w:keepLines/>
              <w:spacing w:before="20" w:after="20"/>
              <w:ind w:left="0" w:right="288"/>
              <w:jc w:val="right"/>
              <w:rPr>
                <w:rFonts w:eastAsia="SimSun" w:cs="Arial"/>
                <w:color w:val="000000"/>
                <w:szCs w:val="22"/>
              </w:rPr>
            </w:pPr>
            <w:r w:rsidRPr="00EC57A5">
              <w:t>39.06</w:t>
            </w:r>
          </w:p>
        </w:tc>
      </w:tr>
      <w:tr w:rsidR="00A455E6" w:rsidRPr="00C2305F" w14:paraId="790F9FCD" w14:textId="77777777" w:rsidTr="2515BAD4">
        <w:tc>
          <w:tcPr>
            <w:tcW w:w="2016" w:type="dxa"/>
            <w:tcBorders>
              <w:top w:val="nil"/>
            </w:tcBorders>
          </w:tcPr>
          <w:p w14:paraId="1F60C851" w14:textId="2454A7A8" w:rsidR="00A455E6" w:rsidRPr="00C2305F" w:rsidRDefault="00A455E6" w:rsidP="00441564">
            <w:pPr>
              <w:spacing w:before="20" w:after="20"/>
              <w:ind w:left="0" w:right="144"/>
              <w:jc w:val="right"/>
              <w:rPr>
                <w:rFonts w:eastAsia="SimSun" w:cs="Arial"/>
                <w:szCs w:val="22"/>
              </w:rPr>
            </w:pPr>
            <w:r w:rsidRPr="00C2305F">
              <w:rPr>
                <w:rFonts w:eastAsia="SimSun" w:cs="Arial"/>
                <w:szCs w:val="22"/>
              </w:rPr>
              <w:t>Grade 3</w:t>
            </w:r>
          </w:p>
        </w:tc>
        <w:tc>
          <w:tcPr>
            <w:tcW w:w="4320" w:type="dxa"/>
            <w:tcBorders>
              <w:top w:val="nil"/>
            </w:tcBorders>
          </w:tcPr>
          <w:p w14:paraId="5EF181F9" w14:textId="77777777" w:rsidR="00A455E6" w:rsidRPr="00C2305F" w:rsidRDefault="00A455E6" w:rsidP="00441564">
            <w:pPr>
              <w:keepNext/>
              <w:keepLines/>
              <w:spacing w:before="20" w:after="20"/>
              <w:ind w:left="0"/>
              <w:rPr>
                <w:rFonts w:eastAsia="SimSun" w:cs="Arial"/>
                <w:color w:val="000000"/>
              </w:rPr>
            </w:pPr>
            <w:r w:rsidRPr="00C2305F">
              <w:rPr>
                <w:rFonts w:eastAsia="SimSun" w:cs="Arial"/>
                <w:szCs w:val="22"/>
              </w:rPr>
              <w:t>Embedded Audio Transcript</w:t>
            </w:r>
          </w:p>
        </w:tc>
        <w:tc>
          <w:tcPr>
            <w:tcW w:w="1368" w:type="dxa"/>
            <w:tcBorders>
              <w:top w:val="nil"/>
            </w:tcBorders>
            <w:vAlign w:val="bottom"/>
          </w:tcPr>
          <w:p w14:paraId="72141049" w14:textId="77777777" w:rsidR="00A455E6" w:rsidRPr="00C2305F" w:rsidRDefault="00A455E6" w:rsidP="00441564">
            <w:pPr>
              <w:keepNext/>
              <w:keepLines/>
              <w:spacing w:before="20" w:after="20"/>
              <w:ind w:left="0"/>
              <w:jc w:val="right"/>
              <w:rPr>
                <w:rFonts w:eastAsia="SimSun" w:cs="Arial"/>
              </w:rPr>
            </w:pPr>
            <w:r w:rsidRPr="00C2305F">
              <w:rPr>
                <w:rFonts w:eastAsia="SimSun" w:cs="Arial"/>
                <w:szCs w:val="22"/>
              </w:rPr>
              <w:t>ACC</w:t>
            </w:r>
          </w:p>
        </w:tc>
        <w:tc>
          <w:tcPr>
            <w:tcW w:w="1350" w:type="dxa"/>
            <w:tcBorders>
              <w:top w:val="nil"/>
            </w:tcBorders>
            <w:vAlign w:val="bottom"/>
          </w:tcPr>
          <w:p w14:paraId="06C1B0C4" w14:textId="0E51747C" w:rsidR="00A455E6" w:rsidRPr="00C2305F" w:rsidRDefault="00A455E6" w:rsidP="00441564">
            <w:pPr>
              <w:keepNext/>
              <w:keepLines/>
              <w:spacing w:before="20" w:after="20"/>
              <w:ind w:left="0" w:right="288"/>
              <w:jc w:val="right"/>
              <w:rPr>
                <w:rFonts w:eastAsia="SimSun" w:cs="Arial"/>
              </w:rPr>
            </w:pPr>
            <w:r w:rsidRPr="00EC57A5">
              <w:t>5</w:t>
            </w:r>
          </w:p>
        </w:tc>
        <w:tc>
          <w:tcPr>
            <w:tcW w:w="1350" w:type="dxa"/>
            <w:tcBorders>
              <w:top w:val="nil"/>
            </w:tcBorders>
            <w:vAlign w:val="bottom"/>
          </w:tcPr>
          <w:p w14:paraId="4FA70693" w14:textId="77777777" w:rsidR="00A455E6" w:rsidRPr="00C2305F" w:rsidRDefault="00A455E6" w:rsidP="00441564">
            <w:pPr>
              <w:keepNext/>
              <w:keepLines/>
              <w:spacing w:before="20" w:after="20"/>
              <w:ind w:left="0" w:right="288"/>
              <w:jc w:val="right"/>
              <w:rPr>
                <w:rFonts w:eastAsia="SimSun" w:cs="Arial"/>
              </w:rPr>
            </w:pPr>
            <w:r w:rsidRPr="00C2305F">
              <w:rPr>
                <w:rFonts w:eastAsia="SimSun" w:cs="Arial"/>
                <w:szCs w:val="22"/>
              </w:rPr>
              <w:t>0</w:t>
            </w:r>
          </w:p>
        </w:tc>
        <w:tc>
          <w:tcPr>
            <w:tcW w:w="1584" w:type="dxa"/>
            <w:tcBorders>
              <w:top w:val="nil"/>
            </w:tcBorders>
            <w:vAlign w:val="bottom"/>
          </w:tcPr>
          <w:p w14:paraId="55B41828" w14:textId="77777777" w:rsidR="00A455E6" w:rsidRPr="00C2305F" w:rsidRDefault="00A455E6" w:rsidP="00441564">
            <w:pPr>
              <w:keepNext/>
              <w:keepLines/>
              <w:spacing w:before="20" w:after="20"/>
              <w:ind w:left="0" w:right="288"/>
              <w:jc w:val="right"/>
              <w:rPr>
                <w:rFonts w:eastAsia="SimSun" w:cs="Arial"/>
                <w:color w:val="000000"/>
                <w:szCs w:val="22"/>
              </w:rPr>
            </w:pPr>
            <w:r w:rsidRPr="00C2305F">
              <w:rPr>
                <w:rFonts w:eastAsia="SimSun" w:cs="Arial"/>
                <w:szCs w:val="22"/>
              </w:rPr>
              <w:t>0.00</w:t>
            </w:r>
          </w:p>
        </w:tc>
      </w:tr>
      <w:tr w:rsidR="00A455E6" w:rsidRPr="00C2305F" w14:paraId="5127E63F" w14:textId="77777777" w:rsidTr="2515BAD4">
        <w:tc>
          <w:tcPr>
            <w:tcW w:w="2016" w:type="dxa"/>
          </w:tcPr>
          <w:p w14:paraId="6772838A" w14:textId="3AC62573" w:rsidR="00A455E6" w:rsidRPr="00C2305F" w:rsidRDefault="00A455E6" w:rsidP="00441564">
            <w:pPr>
              <w:spacing w:before="20" w:after="20"/>
              <w:ind w:left="0" w:right="144"/>
              <w:jc w:val="right"/>
              <w:rPr>
                <w:rFonts w:eastAsia="SimSun" w:cs="Arial"/>
                <w:szCs w:val="22"/>
              </w:rPr>
            </w:pPr>
            <w:r w:rsidRPr="00C2305F">
              <w:rPr>
                <w:rFonts w:eastAsia="SimSun" w:cs="Arial"/>
                <w:szCs w:val="22"/>
              </w:rPr>
              <w:t>Grade 3</w:t>
            </w:r>
          </w:p>
        </w:tc>
        <w:tc>
          <w:tcPr>
            <w:tcW w:w="4320" w:type="dxa"/>
          </w:tcPr>
          <w:p w14:paraId="2F2D3FF1" w14:textId="77777777" w:rsidR="00A455E6" w:rsidRPr="00C2305F" w:rsidRDefault="00A455E6" w:rsidP="00441564">
            <w:pPr>
              <w:keepNext/>
              <w:keepLines/>
              <w:spacing w:before="20" w:after="20"/>
              <w:ind w:left="0"/>
              <w:rPr>
                <w:rFonts w:eastAsia="SimSun" w:cs="Arial"/>
                <w:color w:val="000000"/>
              </w:rPr>
            </w:pPr>
            <w:r w:rsidRPr="00C2305F">
              <w:rPr>
                <w:rFonts w:eastAsia="SimSun" w:cs="Arial"/>
                <w:szCs w:val="22"/>
              </w:rPr>
              <w:t>Embedded Text-to-Speech Passages</w:t>
            </w:r>
          </w:p>
        </w:tc>
        <w:tc>
          <w:tcPr>
            <w:tcW w:w="1368" w:type="dxa"/>
            <w:vAlign w:val="bottom"/>
          </w:tcPr>
          <w:p w14:paraId="75FACF39" w14:textId="77777777" w:rsidR="00A455E6" w:rsidRPr="00C2305F" w:rsidRDefault="00A455E6" w:rsidP="00441564">
            <w:pPr>
              <w:keepNext/>
              <w:keepLines/>
              <w:spacing w:before="20" w:after="20"/>
              <w:ind w:left="0"/>
              <w:jc w:val="right"/>
              <w:rPr>
                <w:rFonts w:eastAsia="SimSun" w:cs="Arial"/>
              </w:rPr>
            </w:pPr>
            <w:r w:rsidRPr="00C2305F">
              <w:rPr>
                <w:rFonts w:eastAsia="SimSun" w:cs="Arial"/>
                <w:szCs w:val="22"/>
              </w:rPr>
              <w:t>ACC</w:t>
            </w:r>
          </w:p>
        </w:tc>
        <w:tc>
          <w:tcPr>
            <w:tcW w:w="1350" w:type="dxa"/>
            <w:vAlign w:val="bottom"/>
          </w:tcPr>
          <w:p w14:paraId="31ECB345" w14:textId="0B3EB4AA" w:rsidR="00A455E6" w:rsidRPr="00C2305F" w:rsidRDefault="00A455E6" w:rsidP="00441564">
            <w:pPr>
              <w:keepNext/>
              <w:keepLines/>
              <w:spacing w:before="20" w:after="20"/>
              <w:ind w:left="0" w:right="288"/>
              <w:jc w:val="right"/>
              <w:rPr>
                <w:rFonts w:eastAsia="SimSun" w:cs="Arial"/>
                <w:color w:val="000000"/>
              </w:rPr>
            </w:pPr>
            <w:r w:rsidRPr="00EC57A5">
              <w:t>100</w:t>
            </w:r>
          </w:p>
        </w:tc>
        <w:tc>
          <w:tcPr>
            <w:tcW w:w="1350" w:type="dxa"/>
            <w:vAlign w:val="bottom"/>
          </w:tcPr>
          <w:p w14:paraId="60A637C1" w14:textId="7FA58BE9" w:rsidR="00A455E6" w:rsidRPr="00C2305F" w:rsidRDefault="00A455E6" w:rsidP="00441564">
            <w:pPr>
              <w:keepNext/>
              <w:keepLines/>
              <w:spacing w:before="20" w:after="20"/>
              <w:ind w:left="0" w:right="288"/>
              <w:jc w:val="right"/>
              <w:rPr>
                <w:rFonts w:eastAsia="SimSun" w:cs="Arial"/>
                <w:color w:val="000000"/>
              </w:rPr>
            </w:pPr>
            <w:r w:rsidRPr="00EC57A5">
              <w:t>63</w:t>
            </w:r>
          </w:p>
        </w:tc>
        <w:tc>
          <w:tcPr>
            <w:tcW w:w="1584" w:type="dxa"/>
            <w:vAlign w:val="bottom"/>
          </w:tcPr>
          <w:p w14:paraId="63B5D136" w14:textId="0CF565A8" w:rsidR="00A455E6" w:rsidRPr="00C2305F" w:rsidRDefault="00A455E6" w:rsidP="00441564">
            <w:pPr>
              <w:keepNext/>
              <w:keepLines/>
              <w:spacing w:before="20" w:after="20"/>
              <w:ind w:left="0" w:right="288"/>
              <w:jc w:val="right"/>
              <w:rPr>
                <w:rFonts w:eastAsia="SimSun" w:cs="Arial"/>
                <w:color w:val="000000"/>
                <w:szCs w:val="22"/>
              </w:rPr>
            </w:pPr>
            <w:r w:rsidRPr="00EC57A5">
              <w:t>63.00</w:t>
            </w:r>
          </w:p>
        </w:tc>
      </w:tr>
      <w:tr w:rsidR="00A455E6" w:rsidRPr="00C2305F" w14:paraId="407A0486" w14:textId="77777777" w:rsidTr="2515BAD4">
        <w:tc>
          <w:tcPr>
            <w:tcW w:w="2016" w:type="dxa"/>
          </w:tcPr>
          <w:p w14:paraId="02B8F2BB" w14:textId="45BCC6C9" w:rsidR="00A455E6" w:rsidRPr="00C2305F" w:rsidRDefault="00A455E6" w:rsidP="00441564">
            <w:pPr>
              <w:spacing w:before="20" w:after="20"/>
              <w:ind w:left="0" w:right="144"/>
              <w:jc w:val="right"/>
              <w:rPr>
                <w:rFonts w:eastAsia="SimSun" w:cs="Arial"/>
                <w:szCs w:val="22"/>
              </w:rPr>
            </w:pPr>
            <w:r w:rsidRPr="00C2305F">
              <w:rPr>
                <w:rFonts w:eastAsia="SimSun" w:cs="Arial"/>
                <w:szCs w:val="22"/>
              </w:rPr>
              <w:t>Grade 3</w:t>
            </w:r>
          </w:p>
        </w:tc>
        <w:tc>
          <w:tcPr>
            <w:tcW w:w="4320" w:type="dxa"/>
          </w:tcPr>
          <w:p w14:paraId="0C449C5F" w14:textId="71F4A51A" w:rsidR="00A455E6" w:rsidRPr="00C2305F" w:rsidRDefault="00A455E6" w:rsidP="00441564">
            <w:pPr>
              <w:keepNext/>
              <w:keepLines/>
              <w:spacing w:before="20" w:after="20"/>
              <w:ind w:left="0"/>
              <w:rPr>
                <w:rFonts w:eastAsia="SimSun" w:cs="Arial"/>
                <w:color w:val="000000"/>
              </w:rPr>
            </w:pPr>
            <w:r w:rsidRPr="00C2305F">
              <w:rPr>
                <w:rFonts w:eastAsia="SimSun" w:cs="Arial"/>
                <w:szCs w:val="22"/>
              </w:rPr>
              <w:t>Non-Embedded Print</w:t>
            </w:r>
            <w:r w:rsidRPr="00C2305F">
              <w:t>-</w:t>
            </w:r>
            <w:r w:rsidRPr="00C2305F">
              <w:rPr>
                <w:rFonts w:eastAsia="SimSun" w:cs="Arial"/>
                <w:szCs w:val="22"/>
              </w:rPr>
              <w:t>on</w:t>
            </w:r>
            <w:r w:rsidRPr="00C2305F">
              <w:t>-</w:t>
            </w:r>
            <w:r w:rsidRPr="00C2305F">
              <w:rPr>
                <w:rFonts w:eastAsia="SimSun" w:cs="Arial"/>
                <w:szCs w:val="22"/>
              </w:rPr>
              <w:t>Demand</w:t>
            </w:r>
          </w:p>
        </w:tc>
        <w:tc>
          <w:tcPr>
            <w:tcW w:w="1368" w:type="dxa"/>
            <w:vAlign w:val="bottom"/>
          </w:tcPr>
          <w:p w14:paraId="3F2F90FA" w14:textId="77777777" w:rsidR="00A455E6" w:rsidRPr="00C2305F" w:rsidRDefault="00A455E6" w:rsidP="00441564">
            <w:pPr>
              <w:keepNext/>
              <w:keepLines/>
              <w:spacing w:before="20" w:after="20"/>
              <w:ind w:left="0"/>
              <w:jc w:val="right"/>
              <w:rPr>
                <w:rFonts w:eastAsia="SimSun" w:cs="Arial"/>
              </w:rPr>
            </w:pPr>
            <w:r w:rsidRPr="00C2305F">
              <w:rPr>
                <w:rFonts w:eastAsia="SimSun" w:cs="Arial"/>
                <w:szCs w:val="22"/>
              </w:rPr>
              <w:t>ACC</w:t>
            </w:r>
          </w:p>
        </w:tc>
        <w:tc>
          <w:tcPr>
            <w:tcW w:w="1350" w:type="dxa"/>
            <w:vAlign w:val="bottom"/>
          </w:tcPr>
          <w:p w14:paraId="1ED99497" w14:textId="77777777" w:rsidR="00A455E6" w:rsidRPr="00C2305F" w:rsidRDefault="00A455E6" w:rsidP="00441564">
            <w:pPr>
              <w:keepNext/>
              <w:keepLines/>
              <w:spacing w:before="20" w:after="20"/>
              <w:ind w:left="0" w:right="288"/>
              <w:jc w:val="right"/>
              <w:rPr>
                <w:rFonts w:eastAsia="SimSun" w:cs="Arial"/>
                <w:color w:val="000000"/>
              </w:rPr>
            </w:pPr>
            <w:r w:rsidRPr="00C2305F">
              <w:rPr>
                <w:rFonts w:eastAsia="SimSun" w:cs="Arial"/>
                <w:szCs w:val="22"/>
              </w:rPr>
              <w:t>1</w:t>
            </w:r>
          </w:p>
        </w:tc>
        <w:tc>
          <w:tcPr>
            <w:tcW w:w="1350" w:type="dxa"/>
            <w:vAlign w:val="bottom"/>
          </w:tcPr>
          <w:p w14:paraId="1C261DE1" w14:textId="482C933F" w:rsidR="00A455E6" w:rsidRPr="00C2305F" w:rsidRDefault="00A455E6" w:rsidP="00441564">
            <w:pPr>
              <w:keepNext/>
              <w:keepLines/>
              <w:spacing w:before="20" w:after="20"/>
              <w:ind w:left="0" w:right="288"/>
              <w:jc w:val="right"/>
              <w:rPr>
                <w:rFonts w:eastAsia="SimSun" w:cs="Arial"/>
                <w:color w:val="000000"/>
              </w:rPr>
            </w:pPr>
            <w:r w:rsidRPr="00EC57A5">
              <w:t>1</w:t>
            </w:r>
          </w:p>
        </w:tc>
        <w:tc>
          <w:tcPr>
            <w:tcW w:w="1584" w:type="dxa"/>
            <w:vAlign w:val="bottom"/>
          </w:tcPr>
          <w:p w14:paraId="7D54FCFA" w14:textId="7119B35F" w:rsidR="00A455E6" w:rsidRPr="00C2305F" w:rsidRDefault="00A455E6" w:rsidP="00441564">
            <w:pPr>
              <w:keepNext/>
              <w:keepLines/>
              <w:spacing w:before="20" w:after="20"/>
              <w:ind w:left="0" w:right="288"/>
              <w:jc w:val="right"/>
              <w:rPr>
                <w:rFonts w:eastAsia="SimSun" w:cs="Arial"/>
                <w:color w:val="000000"/>
                <w:szCs w:val="22"/>
              </w:rPr>
            </w:pPr>
            <w:r w:rsidRPr="00EC57A5">
              <w:t>100</w:t>
            </w:r>
            <w:r w:rsidRPr="00C2305F">
              <w:rPr>
                <w:rFonts w:eastAsia="SimSun" w:cs="Arial"/>
                <w:szCs w:val="22"/>
              </w:rPr>
              <w:t>.00</w:t>
            </w:r>
          </w:p>
        </w:tc>
      </w:tr>
      <w:tr w:rsidR="00A455E6" w:rsidRPr="00C2305F" w14:paraId="1C2F89AB" w14:textId="77777777" w:rsidTr="2515BAD4">
        <w:tc>
          <w:tcPr>
            <w:tcW w:w="2016" w:type="dxa"/>
            <w:tcBorders>
              <w:bottom w:val="nil"/>
            </w:tcBorders>
          </w:tcPr>
          <w:p w14:paraId="240C4C58" w14:textId="716FA417" w:rsidR="00A455E6" w:rsidRPr="00C2305F" w:rsidRDefault="00A455E6" w:rsidP="00441564">
            <w:pPr>
              <w:spacing w:before="20" w:after="20"/>
              <w:ind w:left="0" w:right="144"/>
              <w:jc w:val="right"/>
              <w:rPr>
                <w:rFonts w:eastAsia="SimSun" w:cs="Arial"/>
                <w:szCs w:val="22"/>
              </w:rPr>
            </w:pPr>
            <w:r w:rsidRPr="00C2305F">
              <w:rPr>
                <w:rFonts w:eastAsia="SimSun" w:cs="Arial"/>
                <w:szCs w:val="22"/>
              </w:rPr>
              <w:t>Grade 3</w:t>
            </w:r>
          </w:p>
        </w:tc>
        <w:tc>
          <w:tcPr>
            <w:tcW w:w="4320" w:type="dxa"/>
            <w:tcBorders>
              <w:bottom w:val="nil"/>
            </w:tcBorders>
          </w:tcPr>
          <w:p w14:paraId="06D98046" w14:textId="77777777" w:rsidR="00A455E6" w:rsidRPr="00C2305F" w:rsidRDefault="00A455E6" w:rsidP="00441564">
            <w:pPr>
              <w:keepNext/>
              <w:keepLines/>
              <w:spacing w:before="20" w:after="20"/>
              <w:ind w:left="0"/>
              <w:rPr>
                <w:rFonts w:eastAsia="SimSun" w:cs="Arial"/>
                <w:color w:val="000000"/>
              </w:rPr>
            </w:pPr>
            <w:r w:rsidRPr="00C2305F">
              <w:rPr>
                <w:rFonts w:eastAsia="SimSun" w:cs="Arial"/>
                <w:szCs w:val="22"/>
              </w:rPr>
              <w:t>Embedded Masking</w:t>
            </w:r>
          </w:p>
        </w:tc>
        <w:tc>
          <w:tcPr>
            <w:tcW w:w="1368" w:type="dxa"/>
            <w:tcBorders>
              <w:bottom w:val="nil"/>
            </w:tcBorders>
            <w:vAlign w:val="bottom"/>
          </w:tcPr>
          <w:p w14:paraId="611AA8A9" w14:textId="77777777" w:rsidR="00A455E6" w:rsidRPr="00C2305F" w:rsidRDefault="00A455E6" w:rsidP="00441564">
            <w:pPr>
              <w:keepNext/>
              <w:keepLines/>
              <w:spacing w:before="20" w:after="20"/>
              <w:ind w:left="0"/>
              <w:jc w:val="right"/>
              <w:rPr>
                <w:rFonts w:eastAsia="SimSun" w:cs="Arial"/>
              </w:rPr>
            </w:pPr>
            <w:r w:rsidRPr="00C2305F">
              <w:rPr>
                <w:rFonts w:eastAsia="SimSun" w:cs="Arial"/>
                <w:szCs w:val="22"/>
              </w:rPr>
              <w:t>DS</w:t>
            </w:r>
          </w:p>
        </w:tc>
        <w:tc>
          <w:tcPr>
            <w:tcW w:w="1350" w:type="dxa"/>
            <w:tcBorders>
              <w:bottom w:val="nil"/>
            </w:tcBorders>
            <w:vAlign w:val="bottom"/>
          </w:tcPr>
          <w:p w14:paraId="56C5542E" w14:textId="02033B67" w:rsidR="00A455E6" w:rsidRPr="00C2305F" w:rsidRDefault="00A455E6" w:rsidP="00441564">
            <w:pPr>
              <w:keepNext/>
              <w:keepLines/>
              <w:spacing w:before="20" w:after="20"/>
              <w:ind w:left="0" w:right="288"/>
              <w:jc w:val="right"/>
              <w:rPr>
                <w:rFonts w:eastAsia="SimSun" w:cs="Arial"/>
                <w:color w:val="000000"/>
              </w:rPr>
            </w:pPr>
            <w:r w:rsidRPr="00EC57A5">
              <w:t>58</w:t>
            </w:r>
          </w:p>
        </w:tc>
        <w:tc>
          <w:tcPr>
            <w:tcW w:w="1350" w:type="dxa"/>
            <w:tcBorders>
              <w:bottom w:val="nil"/>
            </w:tcBorders>
            <w:vAlign w:val="bottom"/>
          </w:tcPr>
          <w:p w14:paraId="6B3B3B0E" w14:textId="77777777" w:rsidR="00A455E6" w:rsidRPr="00C2305F" w:rsidRDefault="00A455E6" w:rsidP="00441564">
            <w:pPr>
              <w:keepNext/>
              <w:keepLines/>
              <w:spacing w:before="20" w:after="20"/>
              <w:ind w:left="0" w:right="288"/>
              <w:jc w:val="right"/>
              <w:rPr>
                <w:rFonts w:eastAsia="SimSun" w:cs="Arial"/>
                <w:color w:val="000000"/>
              </w:rPr>
            </w:pPr>
            <w:r w:rsidRPr="00C2305F">
              <w:rPr>
                <w:rFonts w:eastAsia="SimSun" w:cs="Arial"/>
                <w:szCs w:val="22"/>
              </w:rPr>
              <w:t>3</w:t>
            </w:r>
          </w:p>
        </w:tc>
        <w:tc>
          <w:tcPr>
            <w:tcW w:w="1584" w:type="dxa"/>
            <w:tcBorders>
              <w:bottom w:val="nil"/>
            </w:tcBorders>
            <w:vAlign w:val="bottom"/>
          </w:tcPr>
          <w:p w14:paraId="5A5579D3" w14:textId="1B63E8B3" w:rsidR="00A455E6" w:rsidRPr="00C2305F" w:rsidRDefault="00A455E6" w:rsidP="00441564">
            <w:pPr>
              <w:keepNext/>
              <w:keepLines/>
              <w:spacing w:before="20" w:after="20"/>
              <w:ind w:left="0" w:right="288"/>
              <w:jc w:val="right"/>
              <w:rPr>
                <w:rFonts w:eastAsia="SimSun" w:cs="Arial"/>
                <w:color w:val="000000"/>
                <w:szCs w:val="22"/>
              </w:rPr>
            </w:pPr>
            <w:r w:rsidRPr="00EC57A5">
              <w:t>5.17</w:t>
            </w:r>
          </w:p>
        </w:tc>
      </w:tr>
      <w:tr w:rsidR="00A455E6" w:rsidRPr="00C2305F" w14:paraId="66EA6FB8" w14:textId="77777777" w:rsidTr="2515BAD4">
        <w:tc>
          <w:tcPr>
            <w:tcW w:w="2016" w:type="dxa"/>
            <w:tcBorders>
              <w:top w:val="nil"/>
              <w:bottom w:val="single" w:sz="4" w:space="0" w:color="auto"/>
            </w:tcBorders>
          </w:tcPr>
          <w:p w14:paraId="66C11BD1" w14:textId="096F92B5" w:rsidR="00A455E6" w:rsidRPr="00C2305F" w:rsidRDefault="00A455E6" w:rsidP="00441564">
            <w:pPr>
              <w:spacing w:before="20" w:after="20"/>
              <w:ind w:left="0" w:right="144"/>
              <w:jc w:val="right"/>
              <w:rPr>
                <w:rFonts w:eastAsia="SimSun" w:cs="Arial"/>
                <w:szCs w:val="22"/>
              </w:rPr>
            </w:pPr>
            <w:r w:rsidRPr="00C2305F">
              <w:rPr>
                <w:rFonts w:eastAsia="SimSun" w:cs="Arial"/>
                <w:szCs w:val="22"/>
              </w:rPr>
              <w:t>Grade 3</w:t>
            </w:r>
          </w:p>
        </w:tc>
        <w:tc>
          <w:tcPr>
            <w:tcW w:w="4320" w:type="dxa"/>
            <w:tcBorders>
              <w:top w:val="nil"/>
              <w:bottom w:val="single" w:sz="4" w:space="0" w:color="auto"/>
            </w:tcBorders>
          </w:tcPr>
          <w:p w14:paraId="195511B2" w14:textId="77777777" w:rsidR="00A455E6" w:rsidRPr="00C2305F" w:rsidRDefault="00A455E6" w:rsidP="00441564">
            <w:pPr>
              <w:keepNext/>
              <w:keepLines/>
              <w:spacing w:before="20" w:after="20"/>
              <w:ind w:left="0"/>
              <w:rPr>
                <w:rFonts w:eastAsia="SimSun" w:cs="Arial"/>
                <w:color w:val="000000"/>
              </w:rPr>
            </w:pPr>
            <w:r w:rsidRPr="00C2305F">
              <w:rPr>
                <w:rFonts w:eastAsia="SimSun" w:cs="Arial"/>
                <w:szCs w:val="22"/>
              </w:rPr>
              <w:t>Embedded Text-to-Speech Items</w:t>
            </w:r>
          </w:p>
        </w:tc>
        <w:tc>
          <w:tcPr>
            <w:tcW w:w="1368" w:type="dxa"/>
            <w:tcBorders>
              <w:top w:val="nil"/>
              <w:bottom w:val="single" w:sz="4" w:space="0" w:color="auto"/>
            </w:tcBorders>
            <w:vAlign w:val="bottom"/>
          </w:tcPr>
          <w:p w14:paraId="6F949B4C" w14:textId="77777777" w:rsidR="00A455E6" w:rsidRPr="00C2305F" w:rsidRDefault="00A455E6" w:rsidP="00441564">
            <w:pPr>
              <w:keepNext/>
              <w:keepLines/>
              <w:spacing w:before="20" w:after="20"/>
              <w:ind w:left="0"/>
              <w:jc w:val="right"/>
              <w:rPr>
                <w:rFonts w:eastAsia="SimSun" w:cs="Arial"/>
              </w:rPr>
            </w:pPr>
            <w:r w:rsidRPr="00C2305F">
              <w:rPr>
                <w:rFonts w:eastAsia="SimSun" w:cs="Arial"/>
                <w:szCs w:val="22"/>
              </w:rPr>
              <w:t>DS</w:t>
            </w:r>
          </w:p>
        </w:tc>
        <w:tc>
          <w:tcPr>
            <w:tcW w:w="1350" w:type="dxa"/>
            <w:tcBorders>
              <w:top w:val="nil"/>
              <w:bottom w:val="single" w:sz="4" w:space="0" w:color="auto"/>
            </w:tcBorders>
            <w:vAlign w:val="bottom"/>
          </w:tcPr>
          <w:p w14:paraId="3316B74F" w14:textId="62E2D6AB" w:rsidR="00A455E6" w:rsidRPr="00C2305F" w:rsidRDefault="00A455E6" w:rsidP="00441564">
            <w:pPr>
              <w:keepNext/>
              <w:keepLines/>
              <w:spacing w:before="20" w:after="20"/>
              <w:ind w:left="0" w:right="288"/>
              <w:jc w:val="right"/>
              <w:rPr>
                <w:rFonts w:eastAsia="SimSun" w:cs="Arial"/>
                <w:color w:val="000000"/>
              </w:rPr>
            </w:pPr>
            <w:r w:rsidRPr="00C2305F">
              <w:rPr>
                <w:rFonts w:eastAsia="SimSun" w:cs="Arial"/>
                <w:szCs w:val="22"/>
              </w:rPr>
              <w:t>1,</w:t>
            </w:r>
            <w:r w:rsidRPr="00EC57A5">
              <w:t>370</w:t>
            </w:r>
          </w:p>
        </w:tc>
        <w:tc>
          <w:tcPr>
            <w:tcW w:w="1350" w:type="dxa"/>
            <w:tcBorders>
              <w:top w:val="nil"/>
              <w:bottom w:val="single" w:sz="4" w:space="0" w:color="auto"/>
            </w:tcBorders>
            <w:vAlign w:val="bottom"/>
          </w:tcPr>
          <w:p w14:paraId="09831F8E" w14:textId="33524E71" w:rsidR="00A455E6" w:rsidRPr="00C2305F" w:rsidRDefault="00A455E6" w:rsidP="00441564">
            <w:pPr>
              <w:keepNext/>
              <w:keepLines/>
              <w:spacing w:before="20" w:after="20"/>
              <w:ind w:left="0" w:right="288"/>
              <w:jc w:val="right"/>
              <w:rPr>
                <w:rFonts w:eastAsia="SimSun" w:cs="Arial"/>
                <w:color w:val="000000"/>
              </w:rPr>
            </w:pPr>
            <w:r w:rsidRPr="00EC57A5">
              <w:t>542</w:t>
            </w:r>
          </w:p>
        </w:tc>
        <w:tc>
          <w:tcPr>
            <w:tcW w:w="1584" w:type="dxa"/>
            <w:tcBorders>
              <w:top w:val="nil"/>
              <w:bottom w:val="single" w:sz="4" w:space="0" w:color="auto"/>
            </w:tcBorders>
            <w:vAlign w:val="bottom"/>
          </w:tcPr>
          <w:p w14:paraId="065E3380" w14:textId="7798033D" w:rsidR="00A455E6" w:rsidRPr="00C2305F" w:rsidRDefault="00A455E6" w:rsidP="00441564">
            <w:pPr>
              <w:keepNext/>
              <w:keepLines/>
              <w:spacing w:before="20" w:after="20"/>
              <w:ind w:left="0" w:right="288"/>
              <w:jc w:val="right"/>
              <w:rPr>
                <w:rFonts w:eastAsia="SimSun" w:cs="Arial"/>
                <w:color w:val="000000"/>
                <w:szCs w:val="22"/>
              </w:rPr>
            </w:pPr>
            <w:r w:rsidRPr="00EC57A5">
              <w:t>39.56</w:t>
            </w:r>
          </w:p>
        </w:tc>
      </w:tr>
      <w:tr w:rsidR="00A455E6" w:rsidRPr="00C2305F" w14:paraId="0C12BAFF" w14:textId="77777777" w:rsidTr="2515BAD4">
        <w:tc>
          <w:tcPr>
            <w:tcW w:w="2016" w:type="dxa"/>
            <w:tcBorders>
              <w:top w:val="single" w:sz="4" w:space="0" w:color="auto"/>
            </w:tcBorders>
          </w:tcPr>
          <w:p w14:paraId="4ACCC4DA" w14:textId="245BAD74" w:rsidR="00A455E6" w:rsidRPr="00C2305F" w:rsidRDefault="00A455E6" w:rsidP="00441564">
            <w:pPr>
              <w:spacing w:before="20" w:after="20"/>
              <w:ind w:left="0" w:right="144"/>
              <w:jc w:val="right"/>
              <w:rPr>
                <w:rFonts w:eastAsia="SimSun" w:cs="Arial"/>
                <w:szCs w:val="22"/>
              </w:rPr>
            </w:pPr>
            <w:r w:rsidRPr="00C2305F">
              <w:rPr>
                <w:rFonts w:eastAsia="SimSun" w:cs="Arial"/>
                <w:szCs w:val="22"/>
              </w:rPr>
              <w:t>Grade 4</w:t>
            </w:r>
          </w:p>
        </w:tc>
        <w:tc>
          <w:tcPr>
            <w:tcW w:w="4320" w:type="dxa"/>
            <w:tcBorders>
              <w:top w:val="single" w:sz="4" w:space="0" w:color="auto"/>
            </w:tcBorders>
          </w:tcPr>
          <w:p w14:paraId="2CA8C553" w14:textId="35BEBBE8" w:rsidR="00A455E6" w:rsidRPr="00C2305F" w:rsidRDefault="00A455E6" w:rsidP="00441564">
            <w:pPr>
              <w:spacing w:before="20" w:after="20"/>
              <w:ind w:left="0"/>
              <w:rPr>
                <w:rFonts w:eastAsia="SimSun" w:cs="Arial"/>
                <w:color w:val="000000"/>
              </w:rPr>
            </w:pPr>
            <w:r w:rsidRPr="00C2305F">
              <w:rPr>
                <w:rFonts w:eastAsia="SimSun" w:cs="Arial"/>
                <w:szCs w:val="22"/>
              </w:rPr>
              <w:t>Any Tracked</w:t>
            </w:r>
            <w:r>
              <w:rPr>
                <w:rFonts w:eastAsia="SimSun" w:cs="Arial"/>
                <w:szCs w:val="22"/>
              </w:rPr>
              <w:t xml:space="preserve"> Resource</w:t>
            </w:r>
          </w:p>
        </w:tc>
        <w:tc>
          <w:tcPr>
            <w:tcW w:w="1368" w:type="dxa"/>
            <w:tcBorders>
              <w:top w:val="single" w:sz="4" w:space="0" w:color="auto"/>
            </w:tcBorders>
            <w:vAlign w:val="bottom"/>
          </w:tcPr>
          <w:p w14:paraId="61A6CABB" w14:textId="130856E8" w:rsidR="00A455E6" w:rsidRPr="00C2305F" w:rsidRDefault="00A455E6" w:rsidP="00441564">
            <w:pPr>
              <w:spacing w:before="20" w:after="20"/>
              <w:ind w:left="0"/>
              <w:jc w:val="right"/>
              <w:rPr>
                <w:rFonts w:eastAsia="SimSun" w:cs="Arial"/>
              </w:rPr>
            </w:pPr>
            <w:r w:rsidRPr="00C2305F">
              <w:rPr>
                <w:rFonts w:eastAsia="SimSun" w:cs="Arial"/>
              </w:rPr>
              <w:t>All</w:t>
            </w:r>
          </w:p>
        </w:tc>
        <w:tc>
          <w:tcPr>
            <w:tcW w:w="1350" w:type="dxa"/>
            <w:tcBorders>
              <w:top w:val="single" w:sz="4" w:space="0" w:color="auto"/>
            </w:tcBorders>
            <w:vAlign w:val="bottom"/>
          </w:tcPr>
          <w:p w14:paraId="56BC5002" w14:textId="1DC13239" w:rsidR="00A455E6" w:rsidRPr="00C2305F" w:rsidRDefault="00A455E6" w:rsidP="00441564">
            <w:pPr>
              <w:spacing w:before="20" w:after="20"/>
              <w:ind w:left="0" w:right="288"/>
              <w:jc w:val="right"/>
              <w:rPr>
                <w:rFonts w:eastAsia="SimSun" w:cs="Arial"/>
                <w:color w:val="000000"/>
              </w:rPr>
            </w:pPr>
            <w:r w:rsidRPr="00EC57A5">
              <w:t>1,108</w:t>
            </w:r>
          </w:p>
        </w:tc>
        <w:tc>
          <w:tcPr>
            <w:tcW w:w="1350" w:type="dxa"/>
            <w:tcBorders>
              <w:top w:val="single" w:sz="4" w:space="0" w:color="auto"/>
            </w:tcBorders>
            <w:vAlign w:val="bottom"/>
          </w:tcPr>
          <w:p w14:paraId="11564208" w14:textId="17B08050" w:rsidR="00A455E6" w:rsidRPr="00C2305F" w:rsidRDefault="00A455E6" w:rsidP="00441564">
            <w:pPr>
              <w:spacing w:before="20" w:after="20"/>
              <w:ind w:left="0" w:right="288"/>
              <w:jc w:val="right"/>
              <w:rPr>
                <w:rFonts w:eastAsia="SimSun" w:cs="Arial"/>
                <w:color w:val="000000"/>
              </w:rPr>
            </w:pPr>
            <w:r w:rsidRPr="00EC57A5">
              <w:t>464</w:t>
            </w:r>
          </w:p>
        </w:tc>
        <w:tc>
          <w:tcPr>
            <w:tcW w:w="1584" w:type="dxa"/>
            <w:tcBorders>
              <w:top w:val="single" w:sz="4" w:space="0" w:color="auto"/>
            </w:tcBorders>
            <w:vAlign w:val="bottom"/>
          </w:tcPr>
          <w:p w14:paraId="352FF690" w14:textId="69373B1A" w:rsidR="00A455E6" w:rsidRPr="00C2305F" w:rsidRDefault="00A455E6" w:rsidP="00441564">
            <w:pPr>
              <w:spacing w:before="20" w:after="20"/>
              <w:ind w:left="0" w:right="288"/>
              <w:jc w:val="right"/>
              <w:rPr>
                <w:rFonts w:eastAsia="SimSun" w:cs="Arial"/>
                <w:color w:val="000000"/>
                <w:szCs w:val="22"/>
              </w:rPr>
            </w:pPr>
            <w:r w:rsidRPr="00EC57A5">
              <w:t>41.88</w:t>
            </w:r>
          </w:p>
        </w:tc>
      </w:tr>
      <w:tr w:rsidR="00A455E6" w:rsidRPr="00C2305F" w14:paraId="51F54637" w14:textId="77777777" w:rsidTr="2515BAD4">
        <w:tc>
          <w:tcPr>
            <w:tcW w:w="2016" w:type="dxa"/>
          </w:tcPr>
          <w:p w14:paraId="459C8375" w14:textId="72BB1FCF" w:rsidR="00A455E6" w:rsidRPr="00C2305F" w:rsidRDefault="00A455E6" w:rsidP="00441564">
            <w:pPr>
              <w:spacing w:before="20" w:after="20"/>
              <w:ind w:left="0" w:right="144"/>
              <w:jc w:val="right"/>
              <w:rPr>
                <w:rFonts w:eastAsia="SimSun" w:cs="Arial"/>
                <w:szCs w:val="22"/>
              </w:rPr>
            </w:pPr>
            <w:r w:rsidRPr="00C2305F">
              <w:rPr>
                <w:rFonts w:eastAsia="SimSun" w:cs="Arial"/>
                <w:szCs w:val="22"/>
              </w:rPr>
              <w:t>Grade 4</w:t>
            </w:r>
          </w:p>
        </w:tc>
        <w:tc>
          <w:tcPr>
            <w:tcW w:w="4320" w:type="dxa"/>
          </w:tcPr>
          <w:p w14:paraId="206BE989" w14:textId="77777777" w:rsidR="00A455E6" w:rsidRPr="00C2305F" w:rsidRDefault="00A455E6" w:rsidP="00441564">
            <w:pPr>
              <w:spacing w:before="20" w:after="20"/>
              <w:ind w:left="0"/>
              <w:rPr>
                <w:rFonts w:eastAsia="SimSun" w:cs="Arial"/>
                <w:color w:val="000000"/>
              </w:rPr>
            </w:pPr>
            <w:r w:rsidRPr="00C2305F">
              <w:rPr>
                <w:rFonts w:eastAsia="SimSun" w:cs="Arial"/>
                <w:szCs w:val="22"/>
              </w:rPr>
              <w:t>Embedded Audio Transcript</w:t>
            </w:r>
          </w:p>
        </w:tc>
        <w:tc>
          <w:tcPr>
            <w:tcW w:w="1368" w:type="dxa"/>
            <w:vAlign w:val="bottom"/>
          </w:tcPr>
          <w:p w14:paraId="66EAF1ED" w14:textId="77777777" w:rsidR="00A455E6" w:rsidRPr="00C2305F" w:rsidRDefault="00A455E6" w:rsidP="00441564">
            <w:pPr>
              <w:spacing w:before="20" w:after="20"/>
              <w:ind w:left="0"/>
              <w:jc w:val="right"/>
              <w:rPr>
                <w:rFonts w:eastAsia="SimSun" w:cs="Arial"/>
              </w:rPr>
            </w:pPr>
            <w:r w:rsidRPr="00C2305F">
              <w:rPr>
                <w:rFonts w:eastAsia="SimSun" w:cs="Arial"/>
                <w:szCs w:val="22"/>
              </w:rPr>
              <w:t>ACC</w:t>
            </w:r>
          </w:p>
        </w:tc>
        <w:tc>
          <w:tcPr>
            <w:tcW w:w="1350" w:type="dxa"/>
            <w:vAlign w:val="bottom"/>
          </w:tcPr>
          <w:p w14:paraId="5E500409" w14:textId="06E33D93" w:rsidR="00A455E6" w:rsidRPr="00C2305F" w:rsidRDefault="00A455E6" w:rsidP="00441564">
            <w:pPr>
              <w:spacing w:before="20" w:after="20"/>
              <w:ind w:left="0" w:right="288"/>
              <w:jc w:val="right"/>
              <w:rPr>
                <w:rFonts w:eastAsia="SimSun" w:cs="Arial"/>
                <w:color w:val="000000"/>
              </w:rPr>
            </w:pPr>
            <w:r w:rsidRPr="00EC57A5">
              <w:t>4</w:t>
            </w:r>
          </w:p>
        </w:tc>
        <w:tc>
          <w:tcPr>
            <w:tcW w:w="1350" w:type="dxa"/>
            <w:vAlign w:val="bottom"/>
          </w:tcPr>
          <w:p w14:paraId="3EB7BF89" w14:textId="77777777" w:rsidR="00A455E6" w:rsidRPr="00C2305F" w:rsidRDefault="00A455E6" w:rsidP="00441564">
            <w:pPr>
              <w:spacing w:before="20" w:after="20"/>
              <w:ind w:left="0" w:right="288"/>
              <w:jc w:val="right"/>
              <w:rPr>
                <w:rFonts w:eastAsia="SimSun" w:cs="Arial"/>
                <w:color w:val="000000"/>
              </w:rPr>
            </w:pPr>
            <w:r w:rsidRPr="00C2305F">
              <w:rPr>
                <w:rFonts w:eastAsia="SimSun" w:cs="Arial"/>
                <w:szCs w:val="22"/>
              </w:rPr>
              <w:t>0</w:t>
            </w:r>
          </w:p>
        </w:tc>
        <w:tc>
          <w:tcPr>
            <w:tcW w:w="1584" w:type="dxa"/>
            <w:vAlign w:val="bottom"/>
          </w:tcPr>
          <w:p w14:paraId="2A3BC4AF" w14:textId="77777777" w:rsidR="00A455E6" w:rsidRPr="00C2305F" w:rsidRDefault="00A455E6" w:rsidP="00441564">
            <w:pPr>
              <w:spacing w:before="20" w:after="20"/>
              <w:ind w:left="0" w:right="288"/>
              <w:jc w:val="right"/>
              <w:rPr>
                <w:rFonts w:eastAsia="SimSun" w:cs="Arial"/>
                <w:color w:val="000000"/>
                <w:szCs w:val="22"/>
              </w:rPr>
            </w:pPr>
            <w:r w:rsidRPr="00C2305F">
              <w:rPr>
                <w:rFonts w:eastAsia="SimSun" w:cs="Arial"/>
                <w:szCs w:val="22"/>
              </w:rPr>
              <w:t>0.00</w:t>
            </w:r>
          </w:p>
        </w:tc>
      </w:tr>
      <w:tr w:rsidR="00A455E6" w:rsidRPr="00C2305F" w14:paraId="421DF055" w14:textId="77777777" w:rsidTr="2515BAD4">
        <w:tc>
          <w:tcPr>
            <w:tcW w:w="2016" w:type="dxa"/>
          </w:tcPr>
          <w:p w14:paraId="49938140" w14:textId="66CE4185" w:rsidR="00A455E6" w:rsidRPr="00C2305F" w:rsidRDefault="00A455E6" w:rsidP="00441564">
            <w:pPr>
              <w:spacing w:before="20" w:after="20"/>
              <w:ind w:left="0" w:right="144"/>
              <w:jc w:val="right"/>
              <w:rPr>
                <w:rFonts w:eastAsia="SimSun" w:cs="Arial"/>
                <w:szCs w:val="22"/>
              </w:rPr>
            </w:pPr>
            <w:r w:rsidRPr="00C2305F">
              <w:rPr>
                <w:rFonts w:eastAsia="SimSun" w:cs="Arial"/>
                <w:szCs w:val="22"/>
              </w:rPr>
              <w:t>Grade 4</w:t>
            </w:r>
          </w:p>
        </w:tc>
        <w:tc>
          <w:tcPr>
            <w:tcW w:w="4320" w:type="dxa"/>
          </w:tcPr>
          <w:p w14:paraId="3AD242DA" w14:textId="77777777" w:rsidR="00A455E6" w:rsidRPr="00C2305F" w:rsidRDefault="00A455E6" w:rsidP="00441564">
            <w:pPr>
              <w:spacing w:before="20" w:after="20"/>
              <w:ind w:left="0"/>
              <w:rPr>
                <w:rFonts w:eastAsia="SimSun" w:cs="Arial"/>
                <w:color w:val="000000"/>
              </w:rPr>
            </w:pPr>
            <w:r w:rsidRPr="00C2305F">
              <w:rPr>
                <w:rFonts w:eastAsia="SimSun" w:cs="Arial"/>
                <w:szCs w:val="22"/>
              </w:rPr>
              <w:t>Embedded Text-to-Speech Passages</w:t>
            </w:r>
          </w:p>
        </w:tc>
        <w:tc>
          <w:tcPr>
            <w:tcW w:w="1368" w:type="dxa"/>
            <w:vAlign w:val="bottom"/>
          </w:tcPr>
          <w:p w14:paraId="2F5B6D6D" w14:textId="77777777" w:rsidR="00A455E6" w:rsidRPr="00C2305F" w:rsidRDefault="00A455E6" w:rsidP="00441564">
            <w:pPr>
              <w:spacing w:before="20" w:after="20"/>
              <w:ind w:left="0"/>
              <w:jc w:val="right"/>
              <w:rPr>
                <w:rFonts w:eastAsia="SimSun" w:cs="Arial"/>
              </w:rPr>
            </w:pPr>
            <w:r w:rsidRPr="00C2305F">
              <w:rPr>
                <w:rFonts w:eastAsia="SimSun" w:cs="Arial"/>
                <w:szCs w:val="22"/>
              </w:rPr>
              <w:t>ACC</w:t>
            </w:r>
          </w:p>
        </w:tc>
        <w:tc>
          <w:tcPr>
            <w:tcW w:w="1350" w:type="dxa"/>
            <w:vAlign w:val="bottom"/>
          </w:tcPr>
          <w:p w14:paraId="6181CC55" w14:textId="27C11464" w:rsidR="00A455E6" w:rsidRPr="00C2305F" w:rsidRDefault="00A455E6" w:rsidP="00441564">
            <w:pPr>
              <w:spacing w:before="20" w:after="20"/>
              <w:ind w:left="0" w:right="288"/>
              <w:jc w:val="right"/>
              <w:rPr>
                <w:rFonts w:eastAsia="SimSun" w:cs="Arial"/>
                <w:color w:val="000000"/>
              </w:rPr>
            </w:pPr>
            <w:r w:rsidRPr="00EC57A5">
              <w:t>126</w:t>
            </w:r>
          </w:p>
        </w:tc>
        <w:tc>
          <w:tcPr>
            <w:tcW w:w="1350" w:type="dxa"/>
            <w:vAlign w:val="bottom"/>
          </w:tcPr>
          <w:p w14:paraId="4B88BBA2" w14:textId="35381692" w:rsidR="00A455E6" w:rsidRPr="00C2305F" w:rsidRDefault="00A455E6" w:rsidP="00441564">
            <w:pPr>
              <w:spacing w:before="20" w:after="20"/>
              <w:ind w:left="0" w:right="288"/>
              <w:jc w:val="right"/>
              <w:rPr>
                <w:rFonts w:eastAsia="SimSun" w:cs="Arial"/>
                <w:color w:val="000000"/>
              </w:rPr>
            </w:pPr>
            <w:r w:rsidRPr="00EC57A5">
              <w:t>83</w:t>
            </w:r>
          </w:p>
        </w:tc>
        <w:tc>
          <w:tcPr>
            <w:tcW w:w="1584" w:type="dxa"/>
            <w:vAlign w:val="bottom"/>
          </w:tcPr>
          <w:p w14:paraId="57931F20" w14:textId="43C6BB80" w:rsidR="00A455E6" w:rsidRPr="00C2305F" w:rsidRDefault="00A455E6" w:rsidP="00441564">
            <w:pPr>
              <w:spacing w:before="20" w:after="20"/>
              <w:ind w:left="0" w:right="288"/>
              <w:jc w:val="right"/>
              <w:rPr>
                <w:rFonts w:eastAsia="SimSun" w:cs="Arial"/>
                <w:color w:val="000000"/>
                <w:szCs w:val="22"/>
              </w:rPr>
            </w:pPr>
            <w:r w:rsidRPr="00EC57A5">
              <w:t>65.87</w:t>
            </w:r>
          </w:p>
        </w:tc>
      </w:tr>
      <w:tr w:rsidR="00A455E6" w:rsidRPr="00C2305F" w14:paraId="150EE53F" w14:textId="77777777" w:rsidTr="2515BAD4">
        <w:tc>
          <w:tcPr>
            <w:tcW w:w="2016" w:type="dxa"/>
          </w:tcPr>
          <w:p w14:paraId="1199C154" w14:textId="33A6ACFC" w:rsidR="00A455E6" w:rsidRPr="00C2305F" w:rsidRDefault="00A455E6" w:rsidP="00441564">
            <w:pPr>
              <w:spacing w:before="20" w:after="20"/>
              <w:ind w:left="0" w:right="144"/>
              <w:jc w:val="right"/>
              <w:rPr>
                <w:rFonts w:eastAsia="SimSun" w:cs="Arial"/>
                <w:szCs w:val="22"/>
              </w:rPr>
            </w:pPr>
            <w:r w:rsidRPr="00C2305F">
              <w:rPr>
                <w:rFonts w:eastAsia="SimSun" w:cs="Arial"/>
                <w:szCs w:val="22"/>
              </w:rPr>
              <w:t>Grade 4</w:t>
            </w:r>
          </w:p>
        </w:tc>
        <w:tc>
          <w:tcPr>
            <w:tcW w:w="4320" w:type="dxa"/>
          </w:tcPr>
          <w:p w14:paraId="529A5BD4" w14:textId="6EE14B3E" w:rsidR="00A455E6" w:rsidRPr="00C2305F" w:rsidRDefault="00A455E6" w:rsidP="00441564">
            <w:pPr>
              <w:spacing w:before="20" w:after="20"/>
              <w:ind w:left="0"/>
              <w:rPr>
                <w:rFonts w:eastAsia="SimSun" w:cs="Arial"/>
                <w:color w:val="000000"/>
              </w:rPr>
            </w:pPr>
            <w:r w:rsidRPr="00C2305F">
              <w:rPr>
                <w:rFonts w:eastAsia="SimSun" w:cs="Arial"/>
                <w:szCs w:val="22"/>
              </w:rPr>
              <w:t>Non-Embedded Print</w:t>
            </w:r>
            <w:r w:rsidRPr="00C2305F">
              <w:t>-</w:t>
            </w:r>
            <w:r w:rsidRPr="00C2305F">
              <w:rPr>
                <w:rFonts w:eastAsia="SimSun" w:cs="Arial"/>
                <w:szCs w:val="22"/>
              </w:rPr>
              <w:t>on</w:t>
            </w:r>
            <w:r w:rsidRPr="00C2305F">
              <w:t>-</w:t>
            </w:r>
            <w:r w:rsidRPr="00C2305F">
              <w:rPr>
                <w:rFonts w:eastAsia="SimSun" w:cs="Arial"/>
                <w:szCs w:val="22"/>
              </w:rPr>
              <w:t>Demand</w:t>
            </w:r>
          </w:p>
        </w:tc>
        <w:tc>
          <w:tcPr>
            <w:tcW w:w="1368" w:type="dxa"/>
            <w:vAlign w:val="bottom"/>
          </w:tcPr>
          <w:p w14:paraId="06C1A338" w14:textId="77777777" w:rsidR="00A455E6" w:rsidRPr="00C2305F" w:rsidRDefault="00A455E6" w:rsidP="00441564">
            <w:pPr>
              <w:spacing w:before="20" w:after="20"/>
              <w:ind w:left="0"/>
              <w:jc w:val="right"/>
              <w:rPr>
                <w:rFonts w:eastAsia="SimSun" w:cs="Arial"/>
                <w:color w:val="000000"/>
              </w:rPr>
            </w:pPr>
            <w:r w:rsidRPr="00C2305F">
              <w:rPr>
                <w:rFonts w:eastAsia="SimSun" w:cs="Arial"/>
                <w:szCs w:val="22"/>
              </w:rPr>
              <w:t>ACC</w:t>
            </w:r>
          </w:p>
        </w:tc>
        <w:tc>
          <w:tcPr>
            <w:tcW w:w="1350" w:type="dxa"/>
            <w:vAlign w:val="bottom"/>
          </w:tcPr>
          <w:p w14:paraId="4D9F4E98" w14:textId="3A13FCE2" w:rsidR="00A455E6" w:rsidRPr="00C2305F" w:rsidRDefault="00A455E6" w:rsidP="00441564">
            <w:pPr>
              <w:spacing w:before="20" w:after="20"/>
              <w:ind w:left="0" w:right="288"/>
              <w:jc w:val="right"/>
              <w:rPr>
                <w:rFonts w:eastAsia="SimSun" w:cs="Arial"/>
                <w:color w:val="000000"/>
                <w:szCs w:val="22"/>
              </w:rPr>
            </w:pPr>
            <w:r w:rsidRPr="00EC57A5">
              <w:t>0</w:t>
            </w:r>
          </w:p>
        </w:tc>
        <w:tc>
          <w:tcPr>
            <w:tcW w:w="1350" w:type="dxa"/>
            <w:vAlign w:val="bottom"/>
          </w:tcPr>
          <w:p w14:paraId="73970059" w14:textId="2BD94CB5" w:rsidR="00A455E6" w:rsidRPr="00C2305F" w:rsidRDefault="00A455E6" w:rsidP="00441564">
            <w:pPr>
              <w:spacing w:before="20" w:after="20"/>
              <w:ind w:left="0" w:right="288"/>
              <w:jc w:val="right"/>
              <w:rPr>
                <w:rFonts w:eastAsia="SimSun" w:cs="Arial"/>
                <w:color w:val="000000"/>
                <w:szCs w:val="22"/>
              </w:rPr>
            </w:pPr>
            <w:r w:rsidRPr="00EC57A5">
              <w:t>0</w:t>
            </w:r>
          </w:p>
        </w:tc>
        <w:tc>
          <w:tcPr>
            <w:tcW w:w="1584" w:type="dxa"/>
            <w:vAlign w:val="bottom"/>
          </w:tcPr>
          <w:p w14:paraId="02F53C17" w14:textId="4A609717" w:rsidR="00A455E6" w:rsidRPr="00C2305F" w:rsidRDefault="00A455E6" w:rsidP="00441564">
            <w:pPr>
              <w:spacing w:before="20" w:after="20"/>
              <w:ind w:left="0" w:right="288"/>
              <w:jc w:val="right"/>
              <w:rPr>
                <w:rFonts w:eastAsia="SimSun" w:cs="Arial"/>
                <w:color w:val="000000"/>
                <w:szCs w:val="22"/>
              </w:rPr>
            </w:pPr>
            <w:r w:rsidRPr="00EC57A5">
              <w:t>N/A</w:t>
            </w:r>
          </w:p>
        </w:tc>
      </w:tr>
      <w:tr w:rsidR="00A455E6" w:rsidRPr="00C2305F" w14:paraId="48A38013" w14:textId="77777777" w:rsidTr="2515BAD4">
        <w:tc>
          <w:tcPr>
            <w:tcW w:w="2016" w:type="dxa"/>
            <w:tcBorders>
              <w:bottom w:val="nil"/>
            </w:tcBorders>
          </w:tcPr>
          <w:p w14:paraId="777D5FC7" w14:textId="0F534BE8" w:rsidR="00A455E6" w:rsidRPr="00C2305F" w:rsidRDefault="00A455E6" w:rsidP="00441564">
            <w:pPr>
              <w:spacing w:before="20" w:after="20"/>
              <w:ind w:left="0" w:right="144"/>
              <w:jc w:val="right"/>
              <w:rPr>
                <w:rFonts w:eastAsia="SimSun" w:cs="Arial"/>
                <w:szCs w:val="22"/>
              </w:rPr>
            </w:pPr>
            <w:r w:rsidRPr="00C2305F">
              <w:rPr>
                <w:rFonts w:eastAsia="SimSun" w:cs="Arial"/>
                <w:szCs w:val="22"/>
              </w:rPr>
              <w:t>Grade 4</w:t>
            </w:r>
          </w:p>
        </w:tc>
        <w:tc>
          <w:tcPr>
            <w:tcW w:w="4320" w:type="dxa"/>
            <w:tcBorders>
              <w:bottom w:val="nil"/>
            </w:tcBorders>
          </w:tcPr>
          <w:p w14:paraId="1FD0477C" w14:textId="77777777" w:rsidR="00A455E6" w:rsidRPr="00C2305F" w:rsidRDefault="00A455E6" w:rsidP="00441564">
            <w:pPr>
              <w:spacing w:before="20" w:after="20"/>
              <w:ind w:left="0"/>
              <w:rPr>
                <w:rFonts w:eastAsia="SimSun" w:cs="Arial"/>
                <w:color w:val="000000"/>
              </w:rPr>
            </w:pPr>
            <w:r w:rsidRPr="00C2305F">
              <w:rPr>
                <w:rFonts w:eastAsia="SimSun" w:cs="Arial"/>
                <w:szCs w:val="22"/>
              </w:rPr>
              <w:t>Embedded Masking</w:t>
            </w:r>
          </w:p>
        </w:tc>
        <w:tc>
          <w:tcPr>
            <w:tcW w:w="1368" w:type="dxa"/>
            <w:tcBorders>
              <w:bottom w:val="nil"/>
            </w:tcBorders>
            <w:vAlign w:val="bottom"/>
          </w:tcPr>
          <w:p w14:paraId="145332FF" w14:textId="77777777" w:rsidR="00A455E6" w:rsidRPr="00C2305F" w:rsidRDefault="00A455E6" w:rsidP="00441564">
            <w:pPr>
              <w:spacing w:before="20" w:after="20"/>
              <w:ind w:left="0"/>
              <w:jc w:val="right"/>
              <w:rPr>
                <w:rFonts w:eastAsia="SimSun" w:cs="Arial"/>
              </w:rPr>
            </w:pPr>
            <w:r w:rsidRPr="00C2305F">
              <w:rPr>
                <w:rFonts w:eastAsia="SimSun" w:cs="Arial"/>
                <w:szCs w:val="22"/>
              </w:rPr>
              <w:t>DS</w:t>
            </w:r>
          </w:p>
        </w:tc>
        <w:tc>
          <w:tcPr>
            <w:tcW w:w="1350" w:type="dxa"/>
            <w:tcBorders>
              <w:bottom w:val="nil"/>
            </w:tcBorders>
            <w:vAlign w:val="bottom"/>
          </w:tcPr>
          <w:p w14:paraId="56D81709" w14:textId="7691374D" w:rsidR="00A455E6" w:rsidRPr="00C2305F" w:rsidRDefault="00A455E6" w:rsidP="00441564">
            <w:pPr>
              <w:spacing w:before="20" w:after="20"/>
              <w:ind w:left="0" w:right="288"/>
              <w:jc w:val="right"/>
              <w:rPr>
                <w:rFonts w:eastAsia="SimSun" w:cs="Arial"/>
                <w:color w:val="000000"/>
              </w:rPr>
            </w:pPr>
            <w:r w:rsidRPr="00EC57A5">
              <w:t>63</w:t>
            </w:r>
          </w:p>
        </w:tc>
        <w:tc>
          <w:tcPr>
            <w:tcW w:w="1350" w:type="dxa"/>
            <w:tcBorders>
              <w:bottom w:val="nil"/>
            </w:tcBorders>
            <w:vAlign w:val="bottom"/>
          </w:tcPr>
          <w:p w14:paraId="3AF8892A" w14:textId="3C037F08" w:rsidR="00A455E6" w:rsidRPr="00C2305F" w:rsidRDefault="00A455E6" w:rsidP="00441564">
            <w:pPr>
              <w:spacing w:before="20" w:after="20"/>
              <w:ind w:left="0" w:right="288"/>
              <w:jc w:val="right"/>
              <w:rPr>
                <w:rFonts w:eastAsia="SimSun" w:cs="Arial"/>
                <w:color w:val="000000"/>
              </w:rPr>
            </w:pPr>
            <w:r w:rsidRPr="00EC57A5">
              <w:t>0</w:t>
            </w:r>
          </w:p>
        </w:tc>
        <w:tc>
          <w:tcPr>
            <w:tcW w:w="1584" w:type="dxa"/>
            <w:tcBorders>
              <w:bottom w:val="nil"/>
            </w:tcBorders>
            <w:vAlign w:val="bottom"/>
          </w:tcPr>
          <w:p w14:paraId="6BB2E260" w14:textId="6D2D2BB2" w:rsidR="00A455E6" w:rsidRPr="00C2305F" w:rsidRDefault="00A455E6" w:rsidP="00441564">
            <w:pPr>
              <w:spacing w:before="20" w:after="20"/>
              <w:ind w:left="0" w:right="288"/>
              <w:jc w:val="right"/>
              <w:rPr>
                <w:rFonts w:eastAsia="SimSun" w:cs="Arial"/>
                <w:color w:val="000000"/>
                <w:szCs w:val="22"/>
              </w:rPr>
            </w:pPr>
            <w:r w:rsidRPr="00EC57A5">
              <w:t>0.00</w:t>
            </w:r>
          </w:p>
        </w:tc>
      </w:tr>
      <w:tr w:rsidR="00A455E6" w:rsidRPr="00C2305F" w14:paraId="6331C773" w14:textId="77777777" w:rsidTr="2515BAD4">
        <w:tc>
          <w:tcPr>
            <w:tcW w:w="2016" w:type="dxa"/>
            <w:tcBorders>
              <w:top w:val="nil"/>
              <w:bottom w:val="single" w:sz="4" w:space="0" w:color="auto"/>
            </w:tcBorders>
          </w:tcPr>
          <w:p w14:paraId="437534D7" w14:textId="2A73AFC8" w:rsidR="00A455E6" w:rsidRPr="00C2305F" w:rsidRDefault="00A455E6" w:rsidP="00441564">
            <w:pPr>
              <w:spacing w:before="20" w:after="20"/>
              <w:ind w:left="0" w:right="144"/>
              <w:jc w:val="right"/>
              <w:rPr>
                <w:rFonts w:eastAsia="SimSun" w:cs="Arial"/>
                <w:szCs w:val="22"/>
              </w:rPr>
            </w:pPr>
            <w:r w:rsidRPr="00C2305F">
              <w:rPr>
                <w:rFonts w:eastAsia="SimSun" w:cs="Arial"/>
                <w:szCs w:val="22"/>
              </w:rPr>
              <w:t>Grade 4</w:t>
            </w:r>
          </w:p>
        </w:tc>
        <w:tc>
          <w:tcPr>
            <w:tcW w:w="4320" w:type="dxa"/>
            <w:tcBorders>
              <w:top w:val="nil"/>
              <w:bottom w:val="single" w:sz="4" w:space="0" w:color="auto"/>
            </w:tcBorders>
          </w:tcPr>
          <w:p w14:paraId="0278F114" w14:textId="77777777" w:rsidR="00A455E6" w:rsidRPr="00C2305F" w:rsidRDefault="00A455E6" w:rsidP="00441564">
            <w:pPr>
              <w:spacing w:before="20" w:after="20"/>
              <w:ind w:left="0"/>
              <w:rPr>
                <w:rFonts w:eastAsia="SimSun" w:cs="Arial"/>
                <w:color w:val="000000"/>
              </w:rPr>
            </w:pPr>
            <w:r w:rsidRPr="00C2305F">
              <w:rPr>
                <w:rFonts w:eastAsia="SimSun" w:cs="Arial"/>
                <w:szCs w:val="22"/>
              </w:rPr>
              <w:t>Embedded Text-to-Speech Items</w:t>
            </w:r>
          </w:p>
        </w:tc>
        <w:tc>
          <w:tcPr>
            <w:tcW w:w="1368" w:type="dxa"/>
            <w:tcBorders>
              <w:top w:val="nil"/>
              <w:bottom w:val="single" w:sz="4" w:space="0" w:color="auto"/>
            </w:tcBorders>
            <w:vAlign w:val="bottom"/>
          </w:tcPr>
          <w:p w14:paraId="74C53EFD" w14:textId="77777777" w:rsidR="00A455E6" w:rsidRPr="00C2305F" w:rsidRDefault="00A455E6" w:rsidP="00441564">
            <w:pPr>
              <w:spacing w:before="20" w:after="20"/>
              <w:ind w:left="0"/>
              <w:jc w:val="right"/>
              <w:rPr>
                <w:rFonts w:eastAsia="SimSun" w:cs="Arial"/>
              </w:rPr>
            </w:pPr>
            <w:r w:rsidRPr="00C2305F">
              <w:rPr>
                <w:rFonts w:eastAsia="SimSun" w:cs="Arial"/>
                <w:szCs w:val="22"/>
              </w:rPr>
              <w:t>DS</w:t>
            </w:r>
          </w:p>
        </w:tc>
        <w:tc>
          <w:tcPr>
            <w:tcW w:w="1350" w:type="dxa"/>
            <w:tcBorders>
              <w:top w:val="nil"/>
              <w:bottom w:val="single" w:sz="4" w:space="0" w:color="auto"/>
            </w:tcBorders>
            <w:vAlign w:val="bottom"/>
          </w:tcPr>
          <w:p w14:paraId="4E0E6EFE" w14:textId="78F24B0A" w:rsidR="00A455E6" w:rsidRPr="00C2305F" w:rsidRDefault="00A455E6" w:rsidP="00441564">
            <w:pPr>
              <w:spacing w:before="20" w:after="20"/>
              <w:ind w:left="0" w:right="288"/>
              <w:jc w:val="right"/>
              <w:rPr>
                <w:rFonts w:eastAsia="SimSun" w:cs="Arial"/>
                <w:color w:val="000000"/>
              </w:rPr>
            </w:pPr>
            <w:r w:rsidRPr="00EC57A5">
              <w:t>1,040</w:t>
            </w:r>
          </w:p>
        </w:tc>
        <w:tc>
          <w:tcPr>
            <w:tcW w:w="1350" w:type="dxa"/>
            <w:tcBorders>
              <w:top w:val="nil"/>
              <w:bottom w:val="single" w:sz="4" w:space="0" w:color="auto"/>
            </w:tcBorders>
            <w:vAlign w:val="bottom"/>
          </w:tcPr>
          <w:p w14:paraId="1AC4D33A" w14:textId="0235B6BF" w:rsidR="00A455E6" w:rsidRPr="00C2305F" w:rsidRDefault="00A455E6" w:rsidP="00441564">
            <w:pPr>
              <w:spacing w:before="20" w:after="20"/>
              <w:ind w:left="0" w:right="288"/>
              <w:jc w:val="right"/>
              <w:rPr>
                <w:rFonts w:eastAsia="SimSun" w:cs="Arial"/>
                <w:color w:val="000000"/>
              </w:rPr>
            </w:pPr>
            <w:r w:rsidRPr="00EC57A5">
              <w:t>440</w:t>
            </w:r>
          </w:p>
        </w:tc>
        <w:tc>
          <w:tcPr>
            <w:tcW w:w="1584" w:type="dxa"/>
            <w:tcBorders>
              <w:top w:val="nil"/>
              <w:bottom w:val="single" w:sz="4" w:space="0" w:color="auto"/>
            </w:tcBorders>
            <w:vAlign w:val="bottom"/>
          </w:tcPr>
          <w:p w14:paraId="0BE82074" w14:textId="61B07774" w:rsidR="00A455E6" w:rsidRPr="00C2305F" w:rsidRDefault="00A455E6" w:rsidP="00441564">
            <w:pPr>
              <w:spacing w:before="20" w:after="20"/>
              <w:ind w:left="0" w:right="288"/>
              <w:jc w:val="right"/>
              <w:rPr>
                <w:rFonts w:eastAsia="SimSun" w:cs="Arial"/>
                <w:color w:val="000000"/>
                <w:szCs w:val="22"/>
              </w:rPr>
            </w:pPr>
            <w:r w:rsidRPr="00EC57A5">
              <w:t>42.31</w:t>
            </w:r>
          </w:p>
        </w:tc>
      </w:tr>
      <w:tr w:rsidR="00A455E6" w:rsidRPr="00C2305F" w14:paraId="39A29911" w14:textId="77777777" w:rsidTr="2515BAD4">
        <w:tc>
          <w:tcPr>
            <w:tcW w:w="2016" w:type="dxa"/>
            <w:tcBorders>
              <w:top w:val="single" w:sz="4" w:space="0" w:color="auto"/>
            </w:tcBorders>
          </w:tcPr>
          <w:p w14:paraId="07BD614B" w14:textId="2F650A1E" w:rsidR="00A455E6" w:rsidRPr="00C2305F" w:rsidRDefault="00A455E6" w:rsidP="00441564">
            <w:pPr>
              <w:keepNext/>
              <w:spacing w:before="20" w:after="20"/>
              <w:ind w:left="0" w:right="144"/>
              <w:jc w:val="right"/>
              <w:rPr>
                <w:rFonts w:eastAsia="SimSun" w:cs="Arial"/>
                <w:szCs w:val="22"/>
              </w:rPr>
            </w:pPr>
            <w:r w:rsidRPr="00C2305F">
              <w:rPr>
                <w:rFonts w:eastAsia="SimSun" w:cs="Arial"/>
                <w:szCs w:val="22"/>
              </w:rPr>
              <w:t>Grade 5</w:t>
            </w:r>
          </w:p>
        </w:tc>
        <w:tc>
          <w:tcPr>
            <w:tcW w:w="4320" w:type="dxa"/>
            <w:tcBorders>
              <w:top w:val="single" w:sz="4" w:space="0" w:color="auto"/>
            </w:tcBorders>
          </w:tcPr>
          <w:p w14:paraId="074A3DE9" w14:textId="62C0FCEC" w:rsidR="00A455E6" w:rsidRPr="00C2305F" w:rsidRDefault="00A455E6" w:rsidP="00441564">
            <w:pPr>
              <w:spacing w:before="20" w:after="20"/>
              <w:ind w:left="0"/>
              <w:rPr>
                <w:rFonts w:eastAsia="SimSun" w:cs="Arial"/>
                <w:color w:val="000000"/>
              </w:rPr>
            </w:pPr>
            <w:r w:rsidRPr="00C2305F">
              <w:rPr>
                <w:rFonts w:eastAsia="SimSun" w:cs="Arial"/>
                <w:szCs w:val="22"/>
              </w:rPr>
              <w:t>Any Tracked</w:t>
            </w:r>
            <w:r>
              <w:rPr>
                <w:rFonts w:eastAsia="SimSun" w:cs="Arial"/>
                <w:szCs w:val="22"/>
              </w:rPr>
              <w:t xml:space="preserve"> Resource</w:t>
            </w:r>
          </w:p>
        </w:tc>
        <w:tc>
          <w:tcPr>
            <w:tcW w:w="1368" w:type="dxa"/>
            <w:tcBorders>
              <w:top w:val="single" w:sz="4" w:space="0" w:color="auto"/>
            </w:tcBorders>
            <w:vAlign w:val="bottom"/>
          </w:tcPr>
          <w:p w14:paraId="4635C7F2" w14:textId="40FC7E3A" w:rsidR="00A455E6" w:rsidRPr="00C2305F" w:rsidRDefault="00A455E6" w:rsidP="00441564">
            <w:pPr>
              <w:spacing w:before="20" w:after="20"/>
              <w:ind w:left="0"/>
              <w:jc w:val="right"/>
              <w:rPr>
                <w:rFonts w:eastAsia="SimSun" w:cs="Arial"/>
              </w:rPr>
            </w:pPr>
            <w:r w:rsidRPr="00C2305F">
              <w:rPr>
                <w:rFonts w:eastAsia="SimSun" w:cs="Arial"/>
              </w:rPr>
              <w:t>All</w:t>
            </w:r>
          </w:p>
        </w:tc>
        <w:tc>
          <w:tcPr>
            <w:tcW w:w="1350" w:type="dxa"/>
            <w:tcBorders>
              <w:top w:val="single" w:sz="4" w:space="0" w:color="auto"/>
            </w:tcBorders>
            <w:vAlign w:val="bottom"/>
          </w:tcPr>
          <w:p w14:paraId="18446084" w14:textId="49E39494" w:rsidR="00A455E6" w:rsidRPr="00C2305F" w:rsidRDefault="00A455E6" w:rsidP="00441564">
            <w:pPr>
              <w:spacing w:before="20" w:after="20"/>
              <w:ind w:left="0" w:right="288"/>
              <w:jc w:val="right"/>
              <w:rPr>
                <w:rFonts w:eastAsia="SimSun" w:cs="Arial"/>
                <w:color w:val="000000"/>
              </w:rPr>
            </w:pPr>
            <w:r w:rsidRPr="00EC57A5">
              <w:t>729</w:t>
            </w:r>
          </w:p>
        </w:tc>
        <w:tc>
          <w:tcPr>
            <w:tcW w:w="1350" w:type="dxa"/>
            <w:tcBorders>
              <w:top w:val="single" w:sz="4" w:space="0" w:color="auto"/>
            </w:tcBorders>
            <w:vAlign w:val="bottom"/>
          </w:tcPr>
          <w:p w14:paraId="12375404" w14:textId="3AC7D0C6" w:rsidR="00A455E6" w:rsidRPr="00C2305F" w:rsidRDefault="00A455E6" w:rsidP="00441564">
            <w:pPr>
              <w:spacing w:before="20" w:after="20"/>
              <w:ind w:left="0" w:right="288"/>
              <w:jc w:val="right"/>
              <w:rPr>
                <w:rFonts w:eastAsia="SimSun" w:cs="Arial"/>
                <w:color w:val="000000"/>
              </w:rPr>
            </w:pPr>
            <w:r w:rsidRPr="00EC57A5">
              <w:t>254</w:t>
            </w:r>
          </w:p>
        </w:tc>
        <w:tc>
          <w:tcPr>
            <w:tcW w:w="1584" w:type="dxa"/>
            <w:tcBorders>
              <w:top w:val="single" w:sz="4" w:space="0" w:color="auto"/>
            </w:tcBorders>
            <w:vAlign w:val="bottom"/>
          </w:tcPr>
          <w:p w14:paraId="6F9EC96F" w14:textId="1EA1220F" w:rsidR="00A455E6" w:rsidRPr="00C2305F" w:rsidRDefault="00A455E6" w:rsidP="00441564">
            <w:pPr>
              <w:spacing w:before="20" w:after="20"/>
              <w:ind w:left="0" w:right="288"/>
              <w:jc w:val="right"/>
              <w:rPr>
                <w:rFonts w:eastAsia="SimSun" w:cs="Arial"/>
                <w:color w:val="000000"/>
                <w:szCs w:val="22"/>
              </w:rPr>
            </w:pPr>
            <w:r w:rsidRPr="00EC57A5">
              <w:t>34.84</w:t>
            </w:r>
          </w:p>
        </w:tc>
      </w:tr>
      <w:tr w:rsidR="00A455E6" w:rsidRPr="00C2305F" w14:paraId="07D2CDA3" w14:textId="77777777" w:rsidTr="2515BAD4">
        <w:tc>
          <w:tcPr>
            <w:tcW w:w="2016" w:type="dxa"/>
          </w:tcPr>
          <w:p w14:paraId="2DD6F0D3" w14:textId="138D736F" w:rsidR="00A455E6" w:rsidRPr="00C2305F" w:rsidRDefault="00A455E6" w:rsidP="00441564">
            <w:pPr>
              <w:keepNext/>
              <w:spacing w:before="20" w:after="20"/>
              <w:ind w:left="0" w:right="144"/>
              <w:jc w:val="right"/>
              <w:rPr>
                <w:rFonts w:eastAsia="SimSun" w:cs="Arial"/>
                <w:szCs w:val="22"/>
              </w:rPr>
            </w:pPr>
            <w:r w:rsidRPr="00C2305F">
              <w:rPr>
                <w:rFonts w:eastAsia="SimSun" w:cs="Arial"/>
                <w:szCs w:val="22"/>
              </w:rPr>
              <w:t>Grade 5</w:t>
            </w:r>
          </w:p>
        </w:tc>
        <w:tc>
          <w:tcPr>
            <w:tcW w:w="4320" w:type="dxa"/>
          </w:tcPr>
          <w:p w14:paraId="29E1ABB7" w14:textId="77777777" w:rsidR="00A455E6" w:rsidRPr="00C2305F" w:rsidRDefault="00A455E6" w:rsidP="00441564">
            <w:pPr>
              <w:spacing w:before="20" w:after="20"/>
              <w:ind w:left="0"/>
              <w:rPr>
                <w:rFonts w:eastAsia="SimSun" w:cs="Arial"/>
                <w:color w:val="000000"/>
              </w:rPr>
            </w:pPr>
            <w:r w:rsidRPr="00C2305F">
              <w:rPr>
                <w:rFonts w:eastAsia="SimSun" w:cs="Arial"/>
                <w:szCs w:val="22"/>
              </w:rPr>
              <w:t>Embedded Audio Transcript</w:t>
            </w:r>
          </w:p>
        </w:tc>
        <w:tc>
          <w:tcPr>
            <w:tcW w:w="1368" w:type="dxa"/>
            <w:vAlign w:val="bottom"/>
          </w:tcPr>
          <w:p w14:paraId="518555E2" w14:textId="77777777" w:rsidR="00A455E6" w:rsidRPr="00C2305F" w:rsidRDefault="00A455E6" w:rsidP="00441564">
            <w:pPr>
              <w:spacing w:before="20" w:after="20"/>
              <w:ind w:left="0"/>
              <w:jc w:val="right"/>
              <w:rPr>
                <w:rFonts w:eastAsia="SimSun" w:cs="Arial"/>
              </w:rPr>
            </w:pPr>
            <w:r w:rsidRPr="00C2305F">
              <w:rPr>
                <w:rFonts w:eastAsia="SimSun" w:cs="Arial"/>
                <w:szCs w:val="22"/>
              </w:rPr>
              <w:t>ACC</w:t>
            </w:r>
          </w:p>
        </w:tc>
        <w:tc>
          <w:tcPr>
            <w:tcW w:w="1350" w:type="dxa"/>
            <w:vAlign w:val="bottom"/>
          </w:tcPr>
          <w:p w14:paraId="033CA71B" w14:textId="26A46308" w:rsidR="00A455E6" w:rsidRPr="00C2305F" w:rsidRDefault="00A455E6" w:rsidP="00441564">
            <w:pPr>
              <w:spacing w:before="20" w:after="20"/>
              <w:ind w:left="0" w:right="288"/>
              <w:jc w:val="right"/>
              <w:rPr>
                <w:rFonts w:eastAsia="SimSun" w:cs="Arial"/>
                <w:color w:val="000000"/>
              </w:rPr>
            </w:pPr>
            <w:r w:rsidRPr="00EC57A5">
              <w:t>5</w:t>
            </w:r>
          </w:p>
        </w:tc>
        <w:tc>
          <w:tcPr>
            <w:tcW w:w="1350" w:type="dxa"/>
            <w:vAlign w:val="bottom"/>
          </w:tcPr>
          <w:p w14:paraId="48E36EC8" w14:textId="77777777" w:rsidR="00A455E6" w:rsidRPr="00C2305F" w:rsidRDefault="00A455E6" w:rsidP="00441564">
            <w:pPr>
              <w:spacing w:before="20" w:after="20"/>
              <w:ind w:left="0" w:right="288"/>
              <w:jc w:val="right"/>
              <w:rPr>
                <w:rFonts w:eastAsia="SimSun" w:cs="Arial"/>
                <w:color w:val="000000"/>
              </w:rPr>
            </w:pPr>
            <w:r w:rsidRPr="00C2305F">
              <w:rPr>
                <w:rFonts w:eastAsia="SimSun" w:cs="Arial"/>
                <w:szCs w:val="22"/>
              </w:rPr>
              <w:t>0</w:t>
            </w:r>
          </w:p>
        </w:tc>
        <w:tc>
          <w:tcPr>
            <w:tcW w:w="1584" w:type="dxa"/>
            <w:vAlign w:val="bottom"/>
          </w:tcPr>
          <w:p w14:paraId="581DBC6F" w14:textId="77777777" w:rsidR="00A455E6" w:rsidRPr="00C2305F" w:rsidRDefault="00A455E6" w:rsidP="00441564">
            <w:pPr>
              <w:spacing w:before="20" w:after="20"/>
              <w:ind w:left="0" w:right="288"/>
              <w:jc w:val="right"/>
              <w:rPr>
                <w:rFonts w:eastAsia="SimSun" w:cs="Arial"/>
                <w:color w:val="000000"/>
                <w:szCs w:val="22"/>
              </w:rPr>
            </w:pPr>
            <w:r w:rsidRPr="00C2305F">
              <w:rPr>
                <w:rFonts w:eastAsia="SimSun" w:cs="Arial"/>
                <w:szCs w:val="22"/>
              </w:rPr>
              <w:t>0.00</w:t>
            </w:r>
          </w:p>
        </w:tc>
      </w:tr>
      <w:tr w:rsidR="00A455E6" w:rsidRPr="00C2305F" w14:paraId="4077DE3D" w14:textId="77777777" w:rsidTr="2515BAD4">
        <w:tc>
          <w:tcPr>
            <w:tcW w:w="2016" w:type="dxa"/>
          </w:tcPr>
          <w:p w14:paraId="3D279B7D" w14:textId="383DE8BC" w:rsidR="00A455E6" w:rsidRPr="00C2305F" w:rsidRDefault="00A455E6" w:rsidP="00441564">
            <w:pPr>
              <w:keepNext/>
              <w:spacing w:before="20" w:after="20"/>
              <w:ind w:left="0" w:right="144"/>
              <w:jc w:val="right"/>
              <w:rPr>
                <w:rFonts w:eastAsia="SimSun" w:cs="Arial"/>
                <w:szCs w:val="22"/>
              </w:rPr>
            </w:pPr>
            <w:r w:rsidRPr="00C2305F">
              <w:rPr>
                <w:rFonts w:eastAsia="SimSun" w:cs="Arial"/>
                <w:szCs w:val="22"/>
              </w:rPr>
              <w:t>Grade 5</w:t>
            </w:r>
          </w:p>
        </w:tc>
        <w:tc>
          <w:tcPr>
            <w:tcW w:w="4320" w:type="dxa"/>
          </w:tcPr>
          <w:p w14:paraId="3384E9DF" w14:textId="77777777" w:rsidR="00A455E6" w:rsidRPr="00C2305F" w:rsidRDefault="00A455E6" w:rsidP="00441564">
            <w:pPr>
              <w:spacing w:before="20" w:after="20"/>
              <w:ind w:left="0"/>
              <w:rPr>
                <w:rFonts w:eastAsia="SimSun" w:cs="Arial"/>
                <w:color w:val="000000"/>
              </w:rPr>
            </w:pPr>
            <w:r w:rsidRPr="00C2305F">
              <w:rPr>
                <w:rFonts w:eastAsia="SimSun" w:cs="Arial"/>
                <w:szCs w:val="22"/>
              </w:rPr>
              <w:t>Embedded Text-to-Speech Passages</w:t>
            </w:r>
          </w:p>
        </w:tc>
        <w:tc>
          <w:tcPr>
            <w:tcW w:w="1368" w:type="dxa"/>
            <w:vAlign w:val="bottom"/>
          </w:tcPr>
          <w:p w14:paraId="0D0CD33A" w14:textId="77777777" w:rsidR="00A455E6" w:rsidRPr="00C2305F" w:rsidRDefault="00A455E6" w:rsidP="00441564">
            <w:pPr>
              <w:spacing w:before="20" w:after="20"/>
              <w:ind w:left="0"/>
              <w:jc w:val="right"/>
              <w:rPr>
                <w:rFonts w:eastAsia="SimSun" w:cs="Arial"/>
              </w:rPr>
            </w:pPr>
            <w:r w:rsidRPr="00C2305F">
              <w:rPr>
                <w:rFonts w:eastAsia="SimSun" w:cs="Arial"/>
                <w:szCs w:val="22"/>
              </w:rPr>
              <w:t>ACC</w:t>
            </w:r>
          </w:p>
        </w:tc>
        <w:tc>
          <w:tcPr>
            <w:tcW w:w="1350" w:type="dxa"/>
            <w:vAlign w:val="bottom"/>
          </w:tcPr>
          <w:p w14:paraId="401008ED" w14:textId="43C3500C" w:rsidR="00A455E6" w:rsidRPr="00C2305F" w:rsidRDefault="00A455E6" w:rsidP="00441564">
            <w:pPr>
              <w:spacing w:before="20" w:after="20"/>
              <w:ind w:left="0" w:right="288"/>
              <w:jc w:val="right"/>
              <w:rPr>
                <w:rFonts w:eastAsia="SimSun" w:cs="Arial"/>
                <w:color w:val="000000"/>
              </w:rPr>
            </w:pPr>
            <w:r w:rsidRPr="00EC57A5">
              <w:t>104</w:t>
            </w:r>
          </w:p>
        </w:tc>
        <w:tc>
          <w:tcPr>
            <w:tcW w:w="1350" w:type="dxa"/>
            <w:vAlign w:val="bottom"/>
          </w:tcPr>
          <w:p w14:paraId="4233300F" w14:textId="36E2A50A" w:rsidR="00A455E6" w:rsidRPr="00C2305F" w:rsidRDefault="00A455E6" w:rsidP="00441564">
            <w:pPr>
              <w:spacing w:before="20" w:after="20"/>
              <w:ind w:left="0" w:right="288"/>
              <w:jc w:val="right"/>
              <w:rPr>
                <w:rFonts w:eastAsia="SimSun" w:cs="Arial"/>
                <w:color w:val="000000"/>
              </w:rPr>
            </w:pPr>
            <w:r w:rsidRPr="00EC57A5">
              <w:t>73</w:t>
            </w:r>
          </w:p>
        </w:tc>
        <w:tc>
          <w:tcPr>
            <w:tcW w:w="1584" w:type="dxa"/>
            <w:vAlign w:val="bottom"/>
          </w:tcPr>
          <w:p w14:paraId="40C77F9F" w14:textId="2FE251D1" w:rsidR="00A455E6" w:rsidRPr="00C2305F" w:rsidRDefault="00A455E6" w:rsidP="00441564">
            <w:pPr>
              <w:spacing w:before="20" w:after="20"/>
              <w:ind w:left="0" w:right="288"/>
              <w:jc w:val="right"/>
              <w:rPr>
                <w:rFonts w:eastAsia="SimSun" w:cs="Arial"/>
                <w:color w:val="000000"/>
                <w:szCs w:val="22"/>
              </w:rPr>
            </w:pPr>
            <w:r w:rsidRPr="00C2305F">
              <w:rPr>
                <w:rFonts w:eastAsia="SimSun" w:cs="Arial"/>
                <w:szCs w:val="22"/>
              </w:rPr>
              <w:t>70</w:t>
            </w:r>
            <w:r w:rsidRPr="00EC57A5">
              <w:t>.19</w:t>
            </w:r>
          </w:p>
        </w:tc>
      </w:tr>
      <w:tr w:rsidR="00A455E6" w:rsidRPr="00C2305F" w14:paraId="77E72030" w14:textId="77777777" w:rsidTr="2515BAD4">
        <w:tc>
          <w:tcPr>
            <w:tcW w:w="2016" w:type="dxa"/>
          </w:tcPr>
          <w:p w14:paraId="51959E14" w14:textId="3D1A8C1B" w:rsidR="00A455E6" w:rsidRPr="00C2305F" w:rsidRDefault="00A455E6" w:rsidP="00441564">
            <w:pPr>
              <w:keepNext/>
              <w:spacing w:before="20" w:after="20"/>
              <w:ind w:left="0" w:right="144"/>
              <w:jc w:val="right"/>
              <w:rPr>
                <w:rFonts w:eastAsia="SimSun" w:cs="Arial"/>
                <w:szCs w:val="22"/>
              </w:rPr>
            </w:pPr>
            <w:r w:rsidRPr="00C2305F">
              <w:rPr>
                <w:rFonts w:eastAsia="SimSun" w:cs="Arial"/>
                <w:szCs w:val="22"/>
              </w:rPr>
              <w:t>Grade 5</w:t>
            </w:r>
          </w:p>
        </w:tc>
        <w:tc>
          <w:tcPr>
            <w:tcW w:w="4320" w:type="dxa"/>
          </w:tcPr>
          <w:p w14:paraId="73DE4FE3" w14:textId="2C85B383" w:rsidR="00A455E6" w:rsidRPr="00C2305F" w:rsidRDefault="00A455E6" w:rsidP="00441564">
            <w:pPr>
              <w:spacing w:before="20" w:after="20"/>
              <w:ind w:left="0"/>
              <w:rPr>
                <w:rFonts w:eastAsia="SimSun" w:cs="Arial"/>
                <w:color w:val="000000"/>
              </w:rPr>
            </w:pPr>
            <w:r w:rsidRPr="00C2305F">
              <w:rPr>
                <w:rFonts w:eastAsia="SimSun" w:cs="Arial"/>
                <w:szCs w:val="22"/>
              </w:rPr>
              <w:t>Non-Embedded Print</w:t>
            </w:r>
            <w:r w:rsidRPr="00C2305F">
              <w:t>-</w:t>
            </w:r>
            <w:r w:rsidRPr="00C2305F">
              <w:rPr>
                <w:rFonts w:eastAsia="SimSun" w:cs="Arial"/>
                <w:szCs w:val="22"/>
              </w:rPr>
              <w:t>on</w:t>
            </w:r>
            <w:r w:rsidRPr="00C2305F">
              <w:t>-</w:t>
            </w:r>
            <w:r w:rsidRPr="00C2305F">
              <w:rPr>
                <w:rFonts w:eastAsia="SimSun" w:cs="Arial"/>
                <w:szCs w:val="22"/>
              </w:rPr>
              <w:t>Demand</w:t>
            </w:r>
          </w:p>
        </w:tc>
        <w:tc>
          <w:tcPr>
            <w:tcW w:w="1368" w:type="dxa"/>
            <w:vAlign w:val="bottom"/>
          </w:tcPr>
          <w:p w14:paraId="32ABA383" w14:textId="77777777" w:rsidR="00A455E6" w:rsidRPr="00C2305F" w:rsidRDefault="00A455E6" w:rsidP="00441564">
            <w:pPr>
              <w:spacing w:before="20" w:after="20"/>
              <w:ind w:left="0"/>
              <w:jc w:val="right"/>
              <w:rPr>
                <w:rFonts w:eastAsia="SimSun" w:cs="Arial"/>
                <w:color w:val="000000"/>
              </w:rPr>
            </w:pPr>
            <w:r w:rsidRPr="00C2305F">
              <w:rPr>
                <w:rFonts w:eastAsia="SimSun" w:cs="Arial"/>
                <w:szCs w:val="22"/>
              </w:rPr>
              <w:t>ACC</w:t>
            </w:r>
          </w:p>
        </w:tc>
        <w:tc>
          <w:tcPr>
            <w:tcW w:w="1350" w:type="dxa"/>
            <w:vAlign w:val="bottom"/>
          </w:tcPr>
          <w:p w14:paraId="7DACAFBA" w14:textId="77777777" w:rsidR="00A455E6" w:rsidRPr="00C2305F" w:rsidRDefault="00A455E6" w:rsidP="00441564">
            <w:pPr>
              <w:spacing w:before="20" w:after="20"/>
              <w:ind w:left="0" w:right="288"/>
              <w:jc w:val="right"/>
              <w:rPr>
                <w:rFonts w:eastAsia="SimSun" w:cs="Arial"/>
                <w:color w:val="000000"/>
                <w:szCs w:val="22"/>
              </w:rPr>
            </w:pPr>
            <w:r w:rsidRPr="00C2305F">
              <w:rPr>
                <w:rFonts w:eastAsia="SimSun" w:cs="Arial"/>
                <w:szCs w:val="22"/>
              </w:rPr>
              <w:t>1</w:t>
            </w:r>
          </w:p>
        </w:tc>
        <w:tc>
          <w:tcPr>
            <w:tcW w:w="1350" w:type="dxa"/>
            <w:vAlign w:val="bottom"/>
          </w:tcPr>
          <w:p w14:paraId="64DE7C49" w14:textId="77777777" w:rsidR="00A455E6" w:rsidRPr="00C2305F" w:rsidRDefault="00A455E6" w:rsidP="00441564">
            <w:pPr>
              <w:spacing w:before="20" w:after="20"/>
              <w:ind w:left="0" w:right="288"/>
              <w:jc w:val="right"/>
              <w:rPr>
                <w:rFonts w:eastAsia="SimSun" w:cs="Arial"/>
                <w:color w:val="000000"/>
                <w:szCs w:val="22"/>
              </w:rPr>
            </w:pPr>
            <w:r w:rsidRPr="00C2305F">
              <w:rPr>
                <w:rFonts w:eastAsia="SimSun" w:cs="Arial"/>
                <w:szCs w:val="22"/>
              </w:rPr>
              <w:t>0</w:t>
            </w:r>
          </w:p>
        </w:tc>
        <w:tc>
          <w:tcPr>
            <w:tcW w:w="1584" w:type="dxa"/>
            <w:vAlign w:val="bottom"/>
          </w:tcPr>
          <w:p w14:paraId="4652F754" w14:textId="77777777" w:rsidR="00A455E6" w:rsidRPr="00C2305F" w:rsidRDefault="00A455E6" w:rsidP="00441564">
            <w:pPr>
              <w:spacing w:before="20" w:after="20"/>
              <w:ind w:left="0" w:right="288"/>
              <w:jc w:val="right"/>
              <w:rPr>
                <w:rFonts w:eastAsia="SimSun" w:cs="Arial"/>
                <w:color w:val="000000"/>
                <w:szCs w:val="22"/>
              </w:rPr>
            </w:pPr>
            <w:r w:rsidRPr="00C2305F">
              <w:rPr>
                <w:rFonts w:eastAsia="SimSun" w:cs="Arial"/>
                <w:szCs w:val="22"/>
              </w:rPr>
              <w:t>0.00</w:t>
            </w:r>
          </w:p>
        </w:tc>
      </w:tr>
      <w:tr w:rsidR="00A455E6" w:rsidRPr="00C2305F" w14:paraId="65AF459B" w14:textId="77777777" w:rsidTr="2515BAD4">
        <w:tc>
          <w:tcPr>
            <w:tcW w:w="2016" w:type="dxa"/>
            <w:tcBorders>
              <w:bottom w:val="nil"/>
            </w:tcBorders>
          </w:tcPr>
          <w:p w14:paraId="78CAC6FF" w14:textId="2030E584" w:rsidR="00A455E6" w:rsidRPr="00C2305F" w:rsidRDefault="00A455E6" w:rsidP="00441564">
            <w:pPr>
              <w:spacing w:before="20" w:after="20"/>
              <w:ind w:left="0" w:right="144"/>
              <w:jc w:val="right"/>
              <w:rPr>
                <w:rFonts w:eastAsia="SimSun" w:cs="Arial"/>
                <w:szCs w:val="22"/>
              </w:rPr>
            </w:pPr>
            <w:r w:rsidRPr="00C2305F">
              <w:rPr>
                <w:rFonts w:eastAsia="SimSun" w:cs="Arial"/>
                <w:szCs w:val="22"/>
              </w:rPr>
              <w:t>Grade 5</w:t>
            </w:r>
          </w:p>
        </w:tc>
        <w:tc>
          <w:tcPr>
            <w:tcW w:w="4320" w:type="dxa"/>
            <w:tcBorders>
              <w:bottom w:val="nil"/>
            </w:tcBorders>
          </w:tcPr>
          <w:p w14:paraId="164124B1" w14:textId="77777777" w:rsidR="00A455E6" w:rsidRPr="00C2305F" w:rsidRDefault="00A455E6" w:rsidP="00441564">
            <w:pPr>
              <w:spacing w:before="20" w:after="20"/>
              <w:ind w:left="0"/>
              <w:rPr>
                <w:rFonts w:eastAsia="SimSun" w:cs="Arial"/>
                <w:color w:val="000000"/>
              </w:rPr>
            </w:pPr>
            <w:r w:rsidRPr="00C2305F">
              <w:rPr>
                <w:rFonts w:eastAsia="SimSun" w:cs="Arial"/>
                <w:szCs w:val="22"/>
              </w:rPr>
              <w:t>Embedded Masking</w:t>
            </w:r>
          </w:p>
        </w:tc>
        <w:tc>
          <w:tcPr>
            <w:tcW w:w="1368" w:type="dxa"/>
            <w:tcBorders>
              <w:bottom w:val="nil"/>
            </w:tcBorders>
            <w:vAlign w:val="bottom"/>
          </w:tcPr>
          <w:p w14:paraId="5C295E1C" w14:textId="77777777" w:rsidR="00A455E6" w:rsidRPr="00C2305F" w:rsidRDefault="00A455E6" w:rsidP="00441564">
            <w:pPr>
              <w:spacing w:before="20" w:after="20"/>
              <w:ind w:left="0"/>
              <w:jc w:val="right"/>
              <w:rPr>
                <w:rFonts w:eastAsia="SimSun" w:cs="Arial"/>
              </w:rPr>
            </w:pPr>
            <w:r w:rsidRPr="00C2305F">
              <w:rPr>
                <w:rFonts w:eastAsia="SimSun" w:cs="Arial"/>
                <w:szCs w:val="22"/>
              </w:rPr>
              <w:t>DS</w:t>
            </w:r>
          </w:p>
        </w:tc>
        <w:tc>
          <w:tcPr>
            <w:tcW w:w="1350" w:type="dxa"/>
            <w:tcBorders>
              <w:bottom w:val="nil"/>
            </w:tcBorders>
            <w:vAlign w:val="bottom"/>
          </w:tcPr>
          <w:p w14:paraId="3A0C40C6" w14:textId="313C3CA5" w:rsidR="00A455E6" w:rsidRPr="00C2305F" w:rsidRDefault="00A455E6" w:rsidP="00441564">
            <w:pPr>
              <w:spacing w:before="20" w:after="20"/>
              <w:ind w:left="0" w:right="288"/>
              <w:jc w:val="right"/>
              <w:rPr>
                <w:rFonts w:eastAsia="SimSun" w:cs="Arial"/>
                <w:color w:val="000000"/>
              </w:rPr>
            </w:pPr>
            <w:r w:rsidRPr="00EC57A5">
              <w:t>70</w:t>
            </w:r>
          </w:p>
        </w:tc>
        <w:tc>
          <w:tcPr>
            <w:tcW w:w="1350" w:type="dxa"/>
            <w:tcBorders>
              <w:bottom w:val="nil"/>
            </w:tcBorders>
            <w:vAlign w:val="bottom"/>
          </w:tcPr>
          <w:p w14:paraId="031DB54A" w14:textId="6EEF5FDA" w:rsidR="00A455E6" w:rsidRPr="00C2305F" w:rsidRDefault="00A455E6" w:rsidP="00441564">
            <w:pPr>
              <w:spacing w:before="20" w:after="20"/>
              <w:ind w:left="0" w:right="288"/>
              <w:jc w:val="right"/>
              <w:rPr>
                <w:rFonts w:eastAsia="SimSun" w:cs="Arial"/>
                <w:color w:val="000000"/>
              </w:rPr>
            </w:pPr>
            <w:r w:rsidRPr="00EC57A5">
              <w:t>2</w:t>
            </w:r>
          </w:p>
        </w:tc>
        <w:tc>
          <w:tcPr>
            <w:tcW w:w="1584" w:type="dxa"/>
            <w:tcBorders>
              <w:bottom w:val="nil"/>
            </w:tcBorders>
            <w:vAlign w:val="bottom"/>
          </w:tcPr>
          <w:p w14:paraId="25C084B1" w14:textId="703D2D32" w:rsidR="00A455E6" w:rsidRPr="00C2305F" w:rsidRDefault="00A455E6" w:rsidP="00441564">
            <w:pPr>
              <w:spacing w:before="20" w:after="20"/>
              <w:ind w:left="0" w:right="288"/>
              <w:jc w:val="right"/>
              <w:rPr>
                <w:rFonts w:eastAsia="SimSun" w:cs="Arial"/>
                <w:color w:val="000000"/>
                <w:szCs w:val="22"/>
              </w:rPr>
            </w:pPr>
            <w:r w:rsidRPr="00EC57A5">
              <w:t>2.86</w:t>
            </w:r>
          </w:p>
        </w:tc>
      </w:tr>
      <w:tr w:rsidR="00A455E6" w:rsidRPr="00C2305F" w14:paraId="5A4A94B2" w14:textId="77777777" w:rsidTr="2515BAD4">
        <w:tc>
          <w:tcPr>
            <w:tcW w:w="2016" w:type="dxa"/>
            <w:tcBorders>
              <w:top w:val="nil"/>
              <w:bottom w:val="single" w:sz="12" w:space="0" w:color="auto"/>
            </w:tcBorders>
          </w:tcPr>
          <w:p w14:paraId="100E2AD8" w14:textId="0E6B9640" w:rsidR="00A455E6" w:rsidRPr="00C2305F" w:rsidRDefault="00A455E6" w:rsidP="00441564">
            <w:pPr>
              <w:spacing w:before="20" w:after="20"/>
              <w:ind w:left="0" w:right="144"/>
              <w:jc w:val="right"/>
              <w:rPr>
                <w:rFonts w:eastAsia="SimSun" w:cs="Arial"/>
                <w:szCs w:val="22"/>
              </w:rPr>
            </w:pPr>
            <w:r w:rsidRPr="00C2305F">
              <w:rPr>
                <w:rFonts w:eastAsia="SimSun" w:cs="Arial"/>
                <w:szCs w:val="22"/>
              </w:rPr>
              <w:t>Grade 5</w:t>
            </w:r>
          </w:p>
        </w:tc>
        <w:tc>
          <w:tcPr>
            <w:tcW w:w="4320" w:type="dxa"/>
            <w:tcBorders>
              <w:top w:val="nil"/>
              <w:bottom w:val="single" w:sz="12" w:space="0" w:color="auto"/>
            </w:tcBorders>
          </w:tcPr>
          <w:p w14:paraId="0A8E6AA7" w14:textId="77777777" w:rsidR="00A455E6" w:rsidRPr="00C2305F" w:rsidRDefault="00A455E6" w:rsidP="00441564">
            <w:pPr>
              <w:spacing w:before="20" w:after="20"/>
              <w:ind w:left="0"/>
              <w:rPr>
                <w:rFonts w:eastAsia="SimSun" w:cs="Arial"/>
                <w:color w:val="000000"/>
              </w:rPr>
            </w:pPr>
            <w:r w:rsidRPr="00C2305F">
              <w:rPr>
                <w:rFonts w:eastAsia="SimSun" w:cs="Arial"/>
                <w:szCs w:val="22"/>
              </w:rPr>
              <w:t>Embedded Text-to-Speech Items</w:t>
            </w:r>
          </w:p>
        </w:tc>
        <w:tc>
          <w:tcPr>
            <w:tcW w:w="1368" w:type="dxa"/>
            <w:tcBorders>
              <w:top w:val="nil"/>
              <w:bottom w:val="single" w:sz="12" w:space="0" w:color="auto"/>
            </w:tcBorders>
            <w:vAlign w:val="bottom"/>
          </w:tcPr>
          <w:p w14:paraId="149E3567" w14:textId="77777777" w:rsidR="00A455E6" w:rsidRPr="00C2305F" w:rsidRDefault="00A455E6" w:rsidP="00441564">
            <w:pPr>
              <w:spacing w:before="20" w:after="20"/>
              <w:ind w:left="0"/>
              <w:jc w:val="right"/>
              <w:rPr>
                <w:rFonts w:eastAsia="SimSun" w:cs="Arial"/>
              </w:rPr>
            </w:pPr>
            <w:r w:rsidRPr="00C2305F">
              <w:rPr>
                <w:rFonts w:eastAsia="SimSun" w:cs="Arial"/>
                <w:szCs w:val="22"/>
              </w:rPr>
              <w:t>DS</w:t>
            </w:r>
          </w:p>
        </w:tc>
        <w:tc>
          <w:tcPr>
            <w:tcW w:w="1350" w:type="dxa"/>
            <w:tcBorders>
              <w:top w:val="nil"/>
              <w:bottom w:val="single" w:sz="12" w:space="0" w:color="auto"/>
            </w:tcBorders>
            <w:vAlign w:val="bottom"/>
          </w:tcPr>
          <w:p w14:paraId="147374C1" w14:textId="75FBD2DE" w:rsidR="00A455E6" w:rsidRPr="00C2305F" w:rsidRDefault="00A455E6" w:rsidP="00441564">
            <w:pPr>
              <w:spacing w:before="20" w:after="20"/>
              <w:ind w:left="0" w:right="288"/>
              <w:jc w:val="right"/>
              <w:rPr>
                <w:rFonts w:eastAsia="SimSun" w:cs="Arial"/>
                <w:color w:val="000000"/>
              </w:rPr>
            </w:pPr>
            <w:r w:rsidRPr="00EC57A5">
              <w:t>674</w:t>
            </w:r>
          </w:p>
        </w:tc>
        <w:tc>
          <w:tcPr>
            <w:tcW w:w="1350" w:type="dxa"/>
            <w:tcBorders>
              <w:top w:val="nil"/>
              <w:bottom w:val="single" w:sz="12" w:space="0" w:color="auto"/>
            </w:tcBorders>
            <w:vAlign w:val="bottom"/>
          </w:tcPr>
          <w:p w14:paraId="2C52DCC4" w14:textId="58D58AA7" w:rsidR="00A455E6" w:rsidRPr="00C2305F" w:rsidRDefault="00A455E6" w:rsidP="00441564">
            <w:pPr>
              <w:spacing w:before="20" w:after="20"/>
              <w:ind w:left="0" w:right="288"/>
              <w:jc w:val="right"/>
              <w:rPr>
                <w:rFonts w:eastAsia="SimSun" w:cs="Arial"/>
                <w:color w:val="000000"/>
              </w:rPr>
            </w:pPr>
            <w:r w:rsidRPr="00EC57A5">
              <w:t>226</w:t>
            </w:r>
          </w:p>
        </w:tc>
        <w:tc>
          <w:tcPr>
            <w:tcW w:w="1584" w:type="dxa"/>
            <w:tcBorders>
              <w:top w:val="nil"/>
              <w:bottom w:val="single" w:sz="12" w:space="0" w:color="auto"/>
            </w:tcBorders>
            <w:vAlign w:val="bottom"/>
          </w:tcPr>
          <w:p w14:paraId="01EC1E14" w14:textId="13351A30" w:rsidR="00A455E6" w:rsidRPr="00C2305F" w:rsidRDefault="00A455E6" w:rsidP="00441564">
            <w:pPr>
              <w:spacing w:before="20" w:after="20"/>
              <w:ind w:left="0" w:right="288"/>
              <w:jc w:val="right"/>
              <w:rPr>
                <w:rFonts w:eastAsia="SimSun" w:cs="Arial"/>
                <w:color w:val="000000"/>
                <w:szCs w:val="22"/>
              </w:rPr>
            </w:pPr>
            <w:r w:rsidRPr="00EC57A5">
              <w:t>33.53</w:t>
            </w:r>
          </w:p>
        </w:tc>
      </w:tr>
      <w:tr w:rsidR="00A455E6" w:rsidRPr="00C2305F" w14:paraId="7B567BCF" w14:textId="77777777" w:rsidTr="2515BAD4">
        <w:tc>
          <w:tcPr>
            <w:tcW w:w="2016" w:type="dxa"/>
            <w:tcBorders>
              <w:top w:val="single" w:sz="4" w:space="0" w:color="auto"/>
            </w:tcBorders>
          </w:tcPr>
          <w:p w14:paraId="7A3749AE" w14:textId="2FD3478F" w:rsidR="00A455E6" w:rsidRPr="00C2305F" w:rsidRDefault="00A455E6" w:rsidP="00441564">
            <w:pPr>
              <w:keepNext/>
              <w:keepLines/>
              <w:spacing w:before="20" w:after="20"/>
              <w:ind w:left="0" w:right="144"/>
              <w:jc w:val="right"/>
              <w:rPr>
                <w:rFonts w:eastAsia="SimSun" w:cs="Arial"/>
                <w:szCs w:val="22"/>
              </w:rPr>
            </w:pPr>
            <w:r w:rsidRPr="00C2305F">
              <w:rPr>
                <w:rFonts w:eastAsia="SimSun" w:cs="Arial"/>
                <w:szCs w:val="22"/>
              </w:rPr>
              <w:lastRenderedPageBreak/>
              <w:t>Grade 6</w:t>
            </w:r>
          </w:p>
        </w:tc>
        <w:tc>
          <w:tcPr>
            <w:tcW w:w="4320" w:type="dxa"/>
            <w:tcBorders>
              <w:top w:val="single" w:sz="4" w:space="0" w:color="auto"/>
            </w:tcBorders>
          </w:tcPr>
          <w:p w14:paraId="361280F6" w14:textId="35DF4AB4" w:rsidR="00A455E6" w:rsidRPr="00C2305F" w:rsidRDefault="00A455E6" w:rsidP="00441564">
            <w:pPr>
              <w:keepNext/>
              <w:keepLines/>
              <w:spacing w:before="20" w:after="20"/>
              <w:ind w:left="0"/>
              <w:rPr>
                <w:rFonts w:eastAsia="SimSun" w:cs="Arial"/>
                <w:color w:val="000000"/>
              </w:rPr>
            </w:pPr>
            <w:r w:rsidRPr="00C2305F">
              <w:rPr>
                <w:rFonts w:eastAsia="SimSun" w:cs="Arial"/>
                <w:szCs w:val="22"/>
              </w:rPr>
              <w:t>Any Tracked</w:t>
            </w:r>
            <w:r>
              <w:rPr>
                <w:rFonts w:eastAsia="SimSun" w:cs="Arial"/>
                <w:szCs w:val="22"/>
              </w:rPr>
              <w:t xml:space="preserve"> Resource</w:t>
            </w:r>
          </w:p>
        </w:tc>
        <w:tc>
          <w:tcPr>
            <w:tcW w:w="1368" w:type="dxa"/>
            <w:tcBorders>
              <w:top w:val="single" w:sz="4" w:space="0" w:color="auto"/>
            </w:tcBorders>
            <w:vAlign w:val="bottom"/>
          </w:tcPr>
          <w:p w14:paraId="7EEA34CE" w14:textId="08C499D8" w:rsidR="00A455E6" w:rsidRPr="00C2305F" w:rsidRDefault="00A455E6" w:rsidP="00441564">
            <w:pPr>
              <w:keepNext/>
              <w:keepLines/>
              <w:spacing w:before="20" w:after="20"/>
              <w:ind w:left="0"/>
              <w:jc w:val="right"/>
              <w:rPr>
                <w:rFonts w:eastAsia="SimSun" w:cs="Arial"/>
              </w:rPr>
            </w:pPr>
            <w:r w:rsidRPr="00C2305F">
              <w:rPr>
                <w:rFonts w:eastAsia="SimSun" w:cs="Arial"/>
              </w:rPr>
              <w:t>All</w:t>
            </w:r>
          </w:p>
        </w:tc>
        <w:tc>
          <w:tcPr>
            <w:tcW w:w="1350" w:type="dxa"/>
            <w:tcBorders>
              <w:top w:val="single" w:sz="4" w:space="0" w:color="auto"/>
            </w:tcBorders>
            <w:vAlign w:val="bottom"/>
          </w:tcPr>
          <w:p w14:paraId="79F8C210" w14:textId="773A5E07" w:rsidR="00A455E6" w:rsidRPr="00C2305F" w:rsidRDefault="00A455E6" w:rsidP="00441564">
            <w:pPr>
              <w:keepNext/>
              <w:keepLines/>
              <w:spacing w:before="20" w:after="20"/>
              <w:ind w:left="0" w:right="288"/>
              <w:jc w:val="right"/>
              <w:rPr>
                <w:rFonts w:eastAsia="SimSun" w:cs="Arial"/>
                <w:color w:val="000000"/>
              </w:rPr>
            </w:pPr>
            <w:r w:rsidRPr="00EC57A5">
              <w:t>352</w:t>
            </w:r>
          </w:p>
        </w:tc>
        <w:tc>
          <w:tcPr>
            <w:tcW w:w="1350" w:type="dxa"/>
            <w:tcBorders>
              <w:top w:val="single" w:sz="4" w:space="0" w:color="auto"/>
            </w:tcBorders>
            <w:vAlign w:val="bottom"/>
          </w:tcPr>
          <w:p w14:paraId="5739CA22" w14:textId="15363466" w:rsidR="00A455E6" w:rsidRPr="00C2305F" w:rsidRDefault="00A455E6" w:rsidP="00441564">
            <w:pPr>
              <w:keepNext/>
              <w:keepLines/>
              <w:spacing w:before="20" w:after="20"/>
              <w:ind w:left="0" w:right="288"/>
              <w:jc w:val="right"/>
              <w:rPr>
                <w:rFonts w:eastAsia="SimSun" w:cs="Arial"/>
                <w:color w:val="000000"/>
              </w:rPr>
            </w:pPr>
            <w:r w:rsidRPr="00EC57A5">
              <w:t>89</w:t>
            </w:r>
          </w:p>
        </w:tc>
        <w:tc>
          <w:tcPr>
            <w:tcW w:w="1584" w:type="dxa"/>
            <w:tcBorders>
              <w:top w:val="single" w:sz="4" w:space="0" w:color="auto"/>
            </w:tcBorders>
            <w:vAlign w:val="bottom"/>
          </w:tcPr>
          <w:p w14:paraId="5F0C70F6" w14:textId="5B84D849" w:rsidR="00A455E6" w:rsidRPr="00C2305F" w:rsidRDefault="00A455E6" w:rsidP="00441564">
            <w:pPr>
              <w:keepNext/>
              <w:keepLines/>
              <w:spacing w:before="20" w:after="20"/>
              <w:ind w:left="0" w:right="288"/>
              <w:jc w:val="right"/>
              <w:rPr>
                <w:rFonts w:eastAsia="SimSun" w:cs="Arial"/>
                <w:color w:val="000000"/>
                <w:szCs w:val="22"/>
              </w:rPr>
            </w:pPr>
            <w:r w:rsidRPr="00EC57A5">
              <w:t>25.28</w:t>
            </w:r>
          </w:p>
        </w:tc>
      </w:tr>
      <w:tr w:rsidR="00A455E6" w:rsidRPr="00C2305F" w14:paraId="239D0484" w14:textId="77777777" w:rsidTr="2515BAD4">
        <w:tc>
          <w:tcPr>
            <w:tcW w:w="2016" w:type="dxa"/>
          </w:tcPr>
          <w:p w14:paraId="3FD8AA5D" w14:textId="4B5D3FE4" w:rsidR="00A455E6" w:rsidRPr="00C2305F" w:rsidRDefault="00A455E6" w:rsidP="00441564">
            <w:pPr>
              <w:keepNext/>
              <w:keepLines/>
              <w:spacing w:before="20" w:after="20"/>
              <w:ind w:left="0" w:right="144"/>
              <w:jc w:val="right"/>
              <w:rPr>
                <w:rFonts w:eastAsia="SimSun" w:cs="Arial"/>
                <w:szCs w:val="22"/>
              </w:rPr>
            </w:pPr>
            <w:r w:rsidRPr="00C2305F">
              <w:rPr>
                <w:rFonts w:eastAsia="SimSun" w:cs="Arial"/>
                <w:szCs w:val="22"/>
              </w:rPr>
              <w:t>Grade 6</w:t>
            </w:r>
          </w:p>
        </w:tc>
        <w:tc>
          <w:tcPr>
            <w:tcW w:w="4320" w:type="dxa"/>
          </w:tcPr>
          <w:p w14:paraId="760C767E" w14:textId="77777777" w:rsidR="00A455E6" w:rsidRPr="00C2305F" w:rsidRDefault="00A455E6" w:rsidP="00441564">
            <w:pPr>
              <w:keepNext/>
              <w:keepLines/>
              <w:spacing w:before="20" w:after="20"/>
              <w:ind w:left="0"/>
              <w:rPr>
                <w:rFonts w:eastAsia="SimSun" w:cs="Arial"/>
                <w:color w:val="000000"/>
              </w:rPr>
            </w:pPr>
            <w:r w:rsidRPr="00C2305F">
              <w:rPr>
                <w:rFonts w:eastAsia="SimSun" w:cs="Arial"/>
                <w:szCs w:val="22"/>
              </w:rPr>
              <w:t>Embedded Audio Transcript</w:t>
            </w:r>
          </w:p>
        </w:tc>
        <w:tc>
          <w:tcPr>
            <w:tcW w:w="1368" w:type="dxa"/>
            <w:vAlign w:val="bottom"/>
          </w:tcPr>
          <w:p w14:paraId="572AAF44" w14:textId="77777777" w:rsidR="00A455E6" w:rsidRPr="00C2305F" w:rsidRDefault="00A455E6" w:rsidP="00441564">
            <w:pPr>
              <w:keepNext/>
              <w:keepLines/>
              <w:spacing w:before="20" w:after="20"/>
              <w:ind w:left="0"/>
              <w:jc w:val="right"/>
              <w:rPr>
                <w:rFonts w:eastAsia="SimSun" w:cs="Arial"/>
              </w:rPr>
            </w:pPr>
            <w:r w:rsidRPr="00C2305F">
              <w:rPr>
                <w:rFonts w:eastAsia="SimSun" w:cs="Arial"/>
                <w:szCs w:val="22"/>
              </w:rPr>
              <w:t>ACC</w:t>
            </w:r>
          </w:p>
        </w:tc>
        <w:tc>
          <w:tcPr>
            <w:tcW w:w="1350" w:type="dxa"/>
            <w:vAlign w:val="bottom"/>
          </w:tcPr>
          <w:p w14:paraId="1B92A856" w14:textId="77777777" w:rsidR="00A455E6" w:rsidRPr="00C2305F" w:rsidRDefault="00A455E6" w:rsidP="00441564">
            <w:pPr>
              <w:keepNext/>
              <w:keepLines/>
              <w:spacing w:before="20" w:after="20"/>
              <w:ind w:left="0" w:right="288"/>
              <w:jc w:val="right"/>
              <w:rPr>
                <w:rFonts w:eastAsia="SimSun" w:cs="Arial"/>
                <w:color w:val="000000"/>
              </w:rPr>
            </w:pPr>
            <w:r w:rsidRPr="00C2305F">
              <w:rPr>
                <w:rFonts w:eastAsia="SimSun" w:cs="Arial"/>
                <w:szCs w:val="22"/>
              </w:rPr>
              <w:t>0</w:t>
            </w:r>
          </w:p>
        </w:tc>
        <w:tc>
          <w:tcPr>
            <w:tcW w:w="1350" w:type="dxa"/>
            <w:vAlign w:val="bottom"/>
          </w:tcPr>
          <w:p w14:paraId="64509C8B" w14:textId="77777777" w:rsidR="00A455E6" w:rsidRPr="00C2305F" w:rsidRDefault="00A455E6" w:rsidP="00441564">
            <w:pPr>
              <w:keepNext/>
              <w:keepLines/>
              <w:spacing w:before="20" w:after="20"/>
              <w:ind w:left="0" w:right="288"/>
              <w:jc w:val="right"/>
              <w:rPr>
                <w:rFonts w:eastAsia="SimSun" w:cs="Arial"/>
                <w:color w:val="000000"/>
              </w:rPr>
            </w:pPr>
            <w:r w:rsidRPr="00C2305F">
              <w:rPr>
                <w:rFonts w:eastAsia="SimSun" w:cs="Arial"/>
                <w:szCs w:val="22"/>
              </w:rPr>
              <w:t>0</w:t>
            </w:r>
          </w:p>
        </w:tc>
        <w:tc>
          <w:tcPr>
            <w:tcW w:w="1584" w:type="dxa"/>
            <w:vAlign w:val="bottom"/>
          </w:tcPr>
          <w:p w14:paraId="03926E45" w14:textId="77777777" w:rsidR="00A455E6" w:rsidRPr="00C2305F" w:rsidRDefault="00A455E6" w:rsidP="00441564">
            <w:pPr>
              <w:keepNext/>
              <w:keepLines/>
              <w:spacing w:before="20" w:after="20"/>
              <w:ind w:left="0" w:right="288"/>
              <w:jc w:val="right"/>
              <w:rPr>
                <w:rFonts w:eastAsia="SimSun" w:cs="Arial"/>
                <w:color w:val="000000"/>
                <w:szCs w:val="22"/>
              </w:rPr>
            </w:pPr>
            <w:r w:rsidRPr="00C2305F">
              <w:rPr>
                <w:rFonts w:eastAsia="SimSun" w:cs="Arial"/>
                <w:szCs w:val="22"/>
              </w:rPr>
              <w:t>N/A</w:t>
            </w:r>
          </w:p>
        </w:tc>
      </w:tr>
      <w:tr w:rsidR="00A455E6" w:rsidRPr="00C2305F" w14:paraId="4BBAEABB" w14:textId="77777777" w:rsidTr="2515BAD4">
        <w:tc>
          <w:tcPr>
            <w:tcW w:w="2016" w:type="dxa"/>
          </w:tcPr>
          <w:p w14:paraId="59C2FF50" w14:textId="6CDA7A1D" w:rsidR="00A455E6" w:rsidRPr="00C2305F" w:rsidRDefault="00A455E6" w:rsidP="00441564">
            <w:pPr>
              <w:keepNext/>
              <w:keepLines/>
              <w:spacing w:before="20" w:after="20"/>
              <w:ind w:left="0" w:right="144"/>
              <w:jc w:val="right"/>
              <w:rPr>
                <w:rFonts w:eastAsia="SimSun" w:cs="Arial"/>
                <w:szCs w:val="22"/>
              </w:rPr>
            </w:pPr>
            <w:r w:rsidRPr="00C2305F">
              <w:rPr>
                <w:rFonts w:eastAsia="SimSun" w:cs="Arial"/>
                <w:szCs w:val="22"/>
              </w:rPr>
              <w:t>Grade 6</w:t>
            </w:r>
          </w:p>
        </w:tc>
        <w:tc>
          <w:tcPr>
            <w:tcW w:w="4320" w:type="dxa"/>
          </w:tcPr>
          <w:p w14:paraId="28C98538" w14:textId="77777777" w:rsidR="00A455E6" w:rsidRPr="00C2305F" w:rsidRDefault="00A455E6" w:rsidP="00441564">
            <w:pPr>
              <w:keepNext/>
              <w:keepLines/>
              <w:spacing w:before="20" w:after="20"/>
              <w:ind w:left="0"/>
              <w:rPr>
                <w:rFonts w:eastAsia="SimSun" w:cs="Arial"/>
                <w:color w:val="000000"/>
              </w:rPr>
            </w:pPr>
            <w:r w:rsidRPr="00C2305F">
              <w:rPr>
                <w:rFonts w:eastAsia="SimSun" w:cs="Arial"/>
                <w:szCs w:val="22"/>
              </w:rPr>
              <w:t>Embedded Text-to-Speech Passages</w:t>
            </w:r>
          </w:p>
        </w:tc>
        <w:tc>
          <w:tcPr>
            <w:tcW w:w="1368" w:type="dxa"/>
            <w:vAlign w:val="bottom"/>
          </w:tcPr>
          <w:p w14:paraId="56087110" w14:textId="77777777" w:rsidR="00A455E6" w:rsidRPr="00C2305F" w:rsidRDefault="00A455E6" w:rsidP="00441564">
            <w:pPr>
              <w:keepNext/>
              <w:keepLines/>
              <w:spacing w:before="20" w:after="20"/>
              <w:ind w:left="0"/>
              <w:jc w:val="right"/>
              <w:rPr>
                <w:rFonts w:eastAsia="SimSun" w:cs="Arial"/>
              </w:rPr>
            </w:pPr>
            <w:r w:rsidRPr="00C2305F">
              <w:rPr>
                <w:rFonts w:eastAsia="SimSun" w:cs="Arial"/>
                <w:szCs w:val="22"/>
              </w:rPr>
              <w:t>ACC</w:t>
            </w:r>
          </w:p>
        </w:tc>
        <w:tc>
          <w:tcPr>
            <w:tcW w:w="1350" w:type="dxa"/>
            <w:vAlign w:val="bottom"/>
          </w:tcPr>
          <w:p w14:paraId="1CE643BD" w14:textId="0A09CB25" w:rsidR="00A455E6" w:rsidRPr="00C2305F" w:rsidRDefault="00A455E6" w:rsidP="00441564">
            <w:pPr>
              <w:keepNext/>
              <w:keepLines/>
              <w:spacing w:before="20" w:after="20"/>
              <w:ind w:left="0" w:right="288"/>
              <w:jc w:val="right"/>
              <w:rPr>
                <w:rFonts w:eastAsia="SimSun" w:cs="Arial"/>
                <w:color w:val="000000"/>
              </w:rPr>
            </w:pPr>
            <w:r w:rsidRPr="00EC57A5">
              <w:t>51</w:t>
            </w:r>
          </w:p>
        </w:tc>
        <w:tc>
          <w:tcPr>
            <w:tcW w:w="1350" w:type="dxa"/>
            <w:vAlign w:val="bottom"/>
          </w:tcPr>
          <w:p w14:paraId="48C163BB" w14:textId="34C2F347" w:rsidR="00A455E6" w:rsidRPr="00C2305F" w:rsidRDefault="00A455E6" w:rsidP="00441564">
            <w:pPr>
              <w:keepNext/>
              <w:keepLines/>
              <w:spacing w:before="20" w:after="20"/>
              <w:ind w:left="0" w:right="288"/>
              <w:jc w:val="right"/>
              <w:rPr>
                <w:rFonts w:eastAsia="SimSun" w:cs="Arial"/>
                <w:color w:val="000000"/>
              </w:rPr>
            </w:pPr>
            <w:r w:rsidRPr="00EC57A5">
              <w:t>22</w:t>
            </w:r>
          </w:p>
        </w:tc>
        <w:tc>
          <w:tcPr>
            <w:tcW w:w="1584" w:type="dxa"/>
            <w:vAlign w:val="bottom"/>
          </w:tcPr>
          <w:p w14:paraId="3E1BCE02" w14:textId="35FBC468" w:rsidR="00A455E6" w:rsidRPr="00C2305F" w:rsidRDefault="00A455E6" w:rsidP="00441564">
            <w:pPr>
              <w:keepNext/>
              <w:keepLines/>
              <w:spacing w:before="20" w:after="20"/>
              <w:ind w:left="0" w:right="288"/>
              <w:jc w:val="right"/>
              <w:rPr>
                <w:rFonts w:eastAsia="SimSun" w:cs="Arial"/>
                <w:color w:val="000000"/>
                <w:szCs w:val="22"/>
              </w:rPr>
            </w:pPr>
            <w:r w:rsidRPr="00EC57A5">
              <w:t>43.14</w:t>
            </w:r>
          </w:p>
        </w:tc>
      </w:tr>
      <w:tr w:rsidR="00A455E6" w:rsidRPr="00C2305F" w14:paraId="7D24E0AC" w14:textId="77777777" w:rsidTr="2515BAD4">
        <w:tc>
          <w:tcPr>
            <w:tcW w:w="2016" w:type="dxa"/>
          </w:tcPr>
          <w:p w14:paraId="5CCBF720" w14:textId="0BD5E893" w:rsidR="00A455E6" w:rsidRPr="00C2305F" w:rsidRDefault="00A455E6" w:rsidP="00441564">
            <w:pPr>
              <w:keepLines/>
              <w:spacing w:before="20" w:after="20"/>
              <w:ind w:left="0" w:right="144"/>
              <w:jc w:val="right"/>
              <w:rPr>
                <w:rFonts w:eastAsia="SimSun" w:cs="Arial"/>
                <w:szCs w:val="22"/>
              </w:rPr>
            </w:pPr>
            <w:r w:rsidRPr="00C2305F">
              <w:rPr>
                <w:rFonts w:eastAsia="SimSun" w:cs="Arial"/>
                <w:szCs w:val="22"/>
              </w:rPr>
              <w:t>Grade 6</w:t>
            </w:r>
          </w:p>
        </w:tc>
        <w:tc>
          <w:tcPr>
            <w:tcW w:w="4320" w:type="dxa"/>
          </w:tcPr>
          <w:p w14:paraId="17D475BF" w14:textId="556E885D" w:rsidR="00A455E6" w:rsidRPr="00C2305F" w:rsidRDefault="00A455E6" w:rsidP="00441564">
            <w:pPr>
              <w:keepNext/>
              <w:keepLines/>
              <w:spacing w:before="20" w:after="20"/>
              <w:ind w:left="0"/>
              <w:rPr>
                <w:rFonts w:eastAsia="SimSun" w:cs="Arial"/>
                <w:color w:val="000000"/>
              </w:rPr>
            </w:pPr>
            <w:r w:rsidRPr="00C2305F">
              <w:rPr>
                <w:rFonts w:eastAsia="SimSun" w:cs="Arial"/>
                <w:szCs w:val="22"/>
              </w:rPr>
              <w:t>Non-Embedded Print</w:t>
            </w:r>
            <w:r w:rsidRPr="00C2305F">
              <w:t>-</w:t>
            </w:r>
            <w:r w:rsidRPr="00C2305F">
              <w:rPr>
                <w:rFonts w:eastAsia="SimSun" w:cs="Arial"/>
                <w:szCs w:val="22"/>
              </w:rPr>
              <w:t>on</w:t>
            </w:r>
            <w:r w:rsidRPr="00C2305F">
              <w:t>-</w:t>
            </w:r>
            <w:r w:rsidRPr="00C2305F">
              <w:rPr>
                <w:rFonts w:eastAsia="SimSun" w:cs="Arial"/>
                <w:szCs w:val="22"/>
              </w:rPr>
              <w:t>Demand</w:t>
            </w:r>
          </w:p>
        </w:tc>
        <w:tc>
          <w:tcPr>
            <w:tcW w:w="1368" w:type="dxa"/>
            <w:vAlign w:val="bottom"/>
          </w:tcPr>
          <w:p w14:paraId="4CB5E22C" w14:textId="77777777" w:rsidR="00A455E6" w:rsidRPr="00C2305F" w:rsidRDefault="00A455E6" w:rsidP="00441564">
            <w:pPr>
              <w:keepNext/>
              <w:keepLines/>
              <w:spacing w:before="20" w:after="20"/>
              <w:ind w:left="0"/>
              <w:jc w:val="right"/>
              <w:rPr>
                <w:rFonts w:eastAsia="SimSun" w:cs="Arial"/>
                <w:color w:val="000000"/>
              </w:rPr>
            </w:pPr>
            <w:r w:rsidRPr="00C2305F">
              <w:rPr>
                <w:rFonts w:eastAsia="SimSun" w:cs="Arial"/>
                <w:szCs w:val="22"/>
              </w:rPr>
              <w:t>ACC</w:t>
            </w:r>
          </w:p>
        </w:tc>
        <w:tc>
          <w:tcPr>
            <w:tcW w:w="1350" w:type="dxa"/>
            <w:vAlign w:val="bottom"/>
          </w:tcPr>
          <w:p w14:paraId="78B29E41" w14:textId="77777777" w:rsidR="00A455E6" w:rsidRPr="00C2305F" w:rsidRDefault="00A455E6" w:rsidP="00441564">
            <w:pPr>
              <w:keepNext/>
              <w:keepLines/>
              <w:spacing w:before="20" w:after="20"/>
              <w:ind w:left="0" w:right="288"/>
              <w:jc w:val="right"/>
              <w:rPr>
                <w:rFonts w:eastAsia="SimSun" w:cs="Arial"/>
                <w:color w:val="000000"/>
                <w:szCs w:val="22"/>
              </w:rPr>
            </w:pPr>
            <w:r w:rsidRPr="00C2305F">
              <w:rPr>
                <w:rFonts w:eastAsia="SimSun" w:cs="Arial"/>
                <w:szCs w:val="22"/>
              </w:rPr>
              <w:t>0</w:t>
            </w:r>
          </w:p>
        </w:tc>
        <w:tc>
          <w:tcPr>
            <w:tcW w:w="1350" w:type="dxa"/>
            <w:vAlign w:val="bottom"/>
          </w:tcPr>
          <w:p w14:paraId="776E0F82" w14:textId="77777777" w:rsidR="00A455E6" w:rsidRPr="00C2305F" w:rsidRDefault="00A455E6" w:rsidP="00441564">
            <w:pPr>
              <w:keepNext/>
              <w:keepLines/>
              <w:spacing w:before="20" w:after="20"/>
              <w:ind w:left="0" w:right="288"/>
              <w:jc w:val="right"/>
              <w:rPr>
                <w:rFonts w:eastAsia="SimSun" w:cs="Arial"/>
                <w:color w:val="000000"/>
                <w:szCs w:val="22"/>
              </w:rPr>
            </w:pPr>
            <w:r w:rsidRPr="00C2305F">
              <w:rPr>
                <w:rFonts w:eastAsia="SimSun" w:cs="Arial"/>
                <w:szCs w:val="22"/>
              </w:rPr>
              <w:t>0</w:t>
            </w:r>
          </w:p>
        </w:tc>
        <w:tc>
          <w:tcPr>
            <w:tcW w:w="1584" w:type="dxa"/>
            <w:vAlign w:val="bottom"/>
          </w:tcPr>
          <w:p w14:paraId="5455DDA5" w14:textId="77777777" w:rsidR="00A455E6" w:rsidRPr="00C2305F" w:rsidRDefault="00A455E6" w:rsidP="00441564">
            <w:pPr>
              <w:keepNext/>
              <w:keepLines/>
              <w:spacing w:before="20" w:after="20"/>
              <w:ind w:left="0" w:right="288"/>
              <w:jc w:val="right"/>
              <w:rPr>
                <w:rFonts w:eastAsia="SimSun" w:cs="Arial"/>
                <w:color w:val="000000"/>
                <w:szCs w:val="22"/>
              </w:rPr>
            </w:pPr>
            <w:r w:rsidRPr="00C2305F">
              <w:rPr>
                <w:rFonts w:eastAsia="SimSun" w:cs="Arial"/>
                <w:szCs w:val="22"/>
              </w:rPr>
              <w:t>N/A</w:t>
            </w:r>
          </w:p>
        </w:tc>
      </w:tr>
      <w:tr w:rsidR="00A455E6" w:rsidRPr="00C2305F" w14:paraId="3A13A7A1" w14:textId="77777777" w:rsidTr="2515BAD4">
        <w:tc>
          <w:tcPr>
            <w:tcW w:w="2016" w:type="dxa"/>
            <w:tcBorders>
              <w:bottom w:val="nil"/>
            </w:tcBorders>
          </w:tcPr>
          <w:p w14:paraId="0ACC2F9B" w14:textId="269E0035" w:rsidR="00A455E6" w:rsidRPr="00C2305F" w:rsidRDefault="00A455E6" w:rsidP="00441564">
            <w:pPr>
              <w:keepLines/>
              <w:spacing w:before="20" w:after="20"/>
              <w:ind w:left="0" w:right="144"/>
              <w:jc w:val="right"/>
              <w:rPr>
                <w:rFonts w:eastAsia="SimSun" w:cs="Arial"/>
                <w:szCs w:val="22"/>
              </w:rPr>
            </w:pPr>
            <w:r w:rsidRPr="00C2305F">
              <w:rPr>
                <w:rFonts w:eastAsia="SimSun" w:cs="Arial"/>
                <w:szCs w:val="22"/>
              </w:rPr>
              <w:t>Grade 6</w:t>
            </w:r>
          </w:p>
        </w:tc>
        <w:tc>
          <w:tcPr>
            <w:tcW w:w="4320" w:type="dxa"/>
            <w:tcBorders>
              <w:bottom w:val="nil"/>
            </w:tcBorders>
          </w:tcPr>
          <w:p w14:paraId="564B105E" w14:textId="77777777" w:rsidR="00A455E6" w:rsidRPr="00C2305F" w:rsidRDefault="00A455E6" w:rsidP="00441564">
            <w:pPr>
              <w:keepNext/>
              <w:keepLines/>
              <w:spacing w:before="20" w:after="20"/>
              <w:ind w:left="0"/>
              <w:rPr>
                <w:rFonts w:eastAsia="SimSun" w:cs="Arial"/>
                <w:color w:val="000000"/>
              </w:rPr>
            </w:pPr>
            <w:r w:rsidRPr="00C2305F">
              <w:rPr>
                <w:rFonts w:eastAsia="SimSun" w:cs="Arial"/>
                <w:szCs w:val="22"/>
              </w:rPr>
              <w:t>Embedded Masking</w:t>
            </w:r>
          </w:p>
        </w:tc>
        <w:tc>
          <w:tcPr>
            <w:tcW w:w="1368" w:type="dxa"/>
            <w:tcBorders>
              <w:bottom w:val="nil"/>
            </w:tcBorders>
            <w:vAlign w:val="bottom"/>
          </w:tcPr>
          <w:p w14:paraId="18BFD5CB" w14:textId="77777777" w:rsidR="00A455E6" w:rsidRPr="00C2305F" w:rsidRDefault="00A455E6" w:rsidP="00441564">
            <w:pPr>
              <w:keepNext/>
              <w:keepLines/>
              <w:spacing w:before="20" w:after="20"/>
              <w:ind w:left="0"/>
              <w:jc w:val="right"/>
              <w:rPr>
                <w:rFonts w:eastAsia="SimSun" w:cs="Arial"/>
              </w:rPr>
            </w:pPr>
            <w:r w:rsidRPr="00C2305F">
              <w:rPr>
                <w:rFonts w:eastAsia="SimSun" w:cs="Arial"/>
                <w:szCs w:val="22"/>
              </w:rPr>
              <w:t>DS</w:t>
            </w:r>
          </w:p>
        </w:tc>
        <w:tc>
          <w:tcPr>
            <w:tcW w:w="1350" w:type="dxa"/>
            <w:tcBorders>
              <w:bottom w:val="nil"/>
            </w:tcBorders>
            <w:vAlign w:val="bottom"/>
          </w:tcPr>
          <w:p w14:paraId="127998F4" w14:textId="005A7EDA" w:rsidR="00A455E6" w:rsidRPr="00C2305F" w:rsidRDefault="00A455E6" w:rsidP="00441564">
            <w:pPr>
              <w:keepNext/>
              <w:keepLines/>
              <w:spacing w:before="20" w:after="20"/>
              <w:ind w:left="0" w:right="288"/>
              <w:jc w:val="right"/>
              <w:rPr>
                <w:rFonts w:eastAsia="SimSun" w:cs="Arial"/>
                <w:color w:val="000000"/>
              </w:rPr>
            </w:pPr>
            <w:r w:rsidRPr="00EC57A5">
              <w:t>22</w:t>
            </w:r>
          </w:p>
        </w:tc>
        <w:tc>
          <w:tcPr>
            <w:tcW w:w="1350" w:type="dxa"/>
            <w:tcBorders>
              <w:bottom w:val="nil"/>
            </w:tcBorders>
            <w:vAlign w:val="bottom"/>
          </w:tcPr>
          <w:p w14:paraId="5DED71B3" w14:textId="2AC12E43" w:rsidR="00A455E6" w:rsidRPr="00C2305F" w:rsidRDefault="00A455E6" w:rsidP="00441564">
            <w:pPr>
              <w:keepNext/>
              <w:keepLines/>
              <w:spacing w:before="20" w:after="20"/>
              <w:ind w:left="0" w:right="288"/>
              <w:jc w:val="right"/>
              <w:rPr>
                <w:rFonts w:eastAsia="SimSun" w:cs="Arial"/>
                <w:color w:val="000000"/>
              </w:rPr>
            </w:pPr>
            <w:r w:rsidRPr="00EC57A5">
              <w:t>2</w:t>
            </w:r>
          </w:p>
        </w:tc>
        <w:tc>
          <w:tcPr>
            <w:tcW w:w="1584" w:type="dxa"/>
            <w:tcBorders>
              <w:bottom w:val="nil"/>
            </w:tcBorders>
            <w:vAlign w:val="bottom"/>
          </w:tcPr>
          <w:p w14:paraId="792FCE8B" w14:textId="50189B9A" w:rsidR="00A455E6" w:rsidRPr="00C2305F" w:rsidRDefault="00A455E6" w:rsidP="00441564">
            <w:pPr>
              <w:keepNext/>
              <w:keepLines/>
              <w:spacing w:before="20" w:after="20"/>
              <w:ind w:left="0" w:right="288"/>
              <w:jc w:val="right"/>
              <w:rPr>
                <w:rFonts w:eastAsia="SimSun" w:cs="Arial"/>
                <w:color w:val="000000"/>
                <w:szCs w:val="22"/>
              </w:rPr>
            </w:pPr>
            <w:r w:rsidRPr="00EC57A5">
              <w:t>9.09</w:t>
            </w:r>
          </w:p>
        </w:tc>
      </w:tr>
      <w:tr w:rsidR="00A455E6" w:rsidRPr="00C2305F" w14:paraId="2461398E" w14:textId="77777777" w:rsidTr="2515BAD4">
        <w:tc>
          <w:tcPr>
            <w:tcW w:w="2016" w:type="dxa"/>
            <w:tcBorders>
              <w:top w:val="nil"/>
              <w:bottom w:val="single" w:sz="4" w:space="0" w:color="auto"/>
            </w:tcBorders>
          </w:tcPr>
          <w:p w14:paraId="1F128C27" w14:textId="7927220E" w:rsidR="00A455E6" w:rsidRPr="00C2305F" w:rsidRDefault="00A455E6" w:rsidP="00441564">
            <w:pPr>
              <w:keepLines/>
              <w:spacing w:before="20" w:after="20"/>
              <w:ind w:left="0" w:right="144"/>
              <w:jc w:val="right"/>
              <w:rPr>
                <w:rFonts w:eastAsia="SimSun" w:cs="Arial"/>
                <w:szCs w:val="22"/>
              </w:rPr>
            </w:pPr>
            <w:r w:rsidRPr="00C2305F">
              <w:rPr>
                <w:rFonts w:eastAsia="SimSun" w:cs="Arial"/>
                <w:szCs w:val="22"/>
              </w:rPr>
              <w:t>Grade 6</w:t>
            </w:r>
          </w:p>
        </w:tc>
        <w:tc>
          <w:tcPr>
            <w:tcW w:w="4320" w:type="dxa"/>
            <w:tcBorders>
              <w:top w:val="nil"/>
              <w:bottom w:val="single" w:sz="4" w:space="0" w:color="auto"/>
            </w:tcBorders>
          </w:tcPr>
          <w:p w14:paraId="259784A5" w14:textId="77777777" w:rsidR="00A455E6" w:rsidRPr="00C2305F" w:rsidRDefault="00A455E6" w:rsidP="00441564">
            <w:pPr>
              <w:keepNext/>
              <w:keepLines/>
              <w:spacing w:before="20" w:after="20"/>
              <w:ind w:left="0"/>
              <w:rPr>
                <w:rFonts w:eastAsia="SimSun" w:cs="Arial"/>
                <w:color w:val="000000"/>
              </w:rPr>
            </w:pPr>
            <w:r w:rsidRPr="00C2305F">
              <w:rPr>
                <w:rFonts w:eastAsia="SimSun" w:cs="Arial"/>
                <w:szCs w:val="22"/>
              </w:rPr>
              <w:t>Embedded Text-to-Speech Items</w:t>
            </w:r>
          </w:p>
        </w:tc>
        <w:tc>
          <w:tcPr>
            <w:tcW w:w="1368" w:type="dxa"/>
            <w:tcBorders>
              <w:top w:val="nil"/>
              <w:bottom w:val="single" w:sz="4" w:space="0" w:color="auto"/>
            </w:tcBorders>
            <w:vAlign w:val="bottom"/>
          </w:tcPr>
          <w:p w14:paraId="40C86490" w14:textId="77777777" w:rsidR="00A455E6" w:rsidRPr="00C2305F" w:rsidRDefault="00A455E6" w:rsidP="00441564">
            <w:pPr>
              <w:keepNext/>
              <w:keepLines/>
              <w:spacing w:before="20" w:after="20"/>
              <w:ind w:left="0"/>
              <w:jc w:val="right"/>
              <w:rPr>
                <w:rFonts w:eastAsia="SimSun" w:cs="Arial"/>
              </w:rPr>
            </w:pPr>
            <w:r w:rsidRPr="00C2305F">
              <w:rPr>
                <w:rFonts w:eastAsia="SimSun" w:cs="Arial"/>
                <w:szCs w:val="22"/>
              </w:rPr>
              <w:t>DS</w:t>
            </w:r>
          </w:p>
        </w:tc>
        <w:tc>
          <w:tcPr>
            <w:tcW w:w="1350" w:type="dxa"/>
            <w:tcBorders>
              <w:top w:val="nil"/>
              <w:bottom w:val="single" w:sz="4" w:space="0" w:color="auto"/>
            </w:tcBorders>
            <w:vAlign w:val="bottom"/>
          </w:tcPr>
          <w:p w14:paraId="62C6D21C" w14:textId="5B16544F" w:rsidR="00A455E6" w:rsidRPr="00C2305F" w:rsidRDefault="00A455E6" w:rsidP="00441564">
            <w:pPr>
              <w:keepNext/>
              <w:keepLines/>
              <w:spacing w:before="20" w:after="20"/>
              <w:ind w:left="0" w:right="288"/>
              <w:jc w:val="right"/>
              <w:rPr>
                <w:rFonts w:eastAsia="SimSun" w:cs="Arial"/>
                <w:color w:val="000000"/>
              </w:rPr>
            </w:pPr>
            <w:r w:rsidRPr="00EC57A5">
              <w:t>328</w:t>
            </w:r>
          </w:p>
        </w:tc>
        <w:tc>
          <w:tcPr>
            <w:tcW w:w="1350" w:type="dxa"/>
            <w:tcBorders>
              <w:top w:val="nil"/>
              <w:bottom w:val="single" w:sz="4" w:space="0" w:color="auto"/>
            </w:tcBorders>
            <w:vAlign w:val="bottom"/>
          </w:tcPr>
          <w:p w14:paraId="0077684C" w14:textId="02AD5416" w:rsidR="00A455E6" w:rsidRPr="00C2305F" w:rsidRDefault="00A455E6" w:rsidP="00441564">
            <w:pPr>
              <w:keepNext/>
              <w:keepLines/>
              <w:spacing w:before="20" w:after="20"/>
              <w:ind w:left="0" w:right="288"/>
              <w:jc w:val="right"/>
              <w:rPr>
                <w:rFonts w:eastAsia="SimSun" w:cs="Arial"/>
                <w:color w:val="000000"/>
              </w:rPr>
            </w:pPr>
            <w:r w:rsidRPr="00EC57A5">
              <w:t>81</w:t>
            </w:r>
          </w:p>
        </w:tc>
        <w:tc>
          <w:tcPr>
            <w:tcW w:w="1584" w:type="dxa"/>
            <w:tcBorders>
              <w:top w:val="nil"/>
              <w:bottom w:val="single" w:sz="4" w:space="0" w:color="auto"/>
            </w:tcBorders>
            <w:vAlign w:val="bottom"/>
          </w:tcPr>
          <w:p w14:paraId="7FE8E334" w14:textId="4E7F8D5C" w:rsidR="00A455E6" w:rsidRPr="00C2305F" w:rsidRDefault="00A455E6" w:rsidP="00441564">
            <w:pPr>
              <w:keepNext/>
              <w:keepLines/>
              <w:spacing w:before="20" w:after="20"/>
              <w:ind w:left="0" w:right="288"/>
              <w:jc w:val="right"/>
              <w:rPr>
                <w:rFonts w:eastAsia="SimSun" w:cs="Arial"/>
                <w:color w:val="000000"/>
                <w:szCs w:val="22"/>
              </w:rPr>
            </w:pPr>
            <w:r w:rsidRPr="00EC57A5">
              <w:t>24.70</w:t>
            </w:r>
          </w:p>
        </w:tc>
      </w:tr>
      <w:tr w:rsidR="00A455E6" w:rsidRPr="00C2305F" w14:paraId="55E55815" w14:textId="77777777" w:rsidTr="2515BAD4">
        <w:tc>
          <w:tcPr>
            <w:tcW w:w="2016" w:type="dxa"/>
            <w:tcBorders>
              <w:top w:val="single" w:sz="4" w:space="0" w:color="auto"/>
              <w:bottom w:val="nil"/>
            </w:tcBorders>
          </w:tcPr>
          <w:p w14:paraId="40E9BEBF" w14:textId="359150E0" w:rsidR="00A455E6" w:rsidRPr="00C2305F" w:rsidRDefault="00A455E6" w:rsidP="00441564">
            <w:pPr>
              <w:keepLines/>
              <w:spacing w:before="20" w:after="20"/>
              <w:ind w:left="0" w:right="144"/>
              <w:jc w:val="right"/>
              <w:rPr>
                <w:rFonts w:eastAsia="SimSun" w:cs="Arial"/>
                <w:szCs w:val="22"/>
              </w:rPr>
            </w:pPr>
            <w:r w:rsidRPr="00C2305F">
              <w:rPr>
                <w:rFonts w:eastAsia="SimSun" w:cs="Arial"/>
                <w:szCs w:val="22"/>
              </w:rPr>
              <w:t>Grade 7</w:t>
            </w:r>
          </w:p>
        </w:tc>
        <w:tc>
          <w:tcPr>
            <w:tcW w:w="4320" w:type="dxa"/>
            <w:tcBorders>
              <w:top w:val="single" w:sz="4" w:space="0" w:color="auto"/>
              <w:bottom w:val="nil"/>
            </w:tcBorders>
          </w:tcPr>
          <w:p w14:paraId="62478E22" w14:textId="2B31A81A" w:rsidR="00A455E6" w:rsidRPr="00C2305F" w:rsidRDefault="00A455E6" w:rsidP="00441564">
            <w:pPr>
              <w:keepNext/>
              <w:keepLines/>
              <w:spacing w:before="20" w:after="20"/>
              <w:ind w:left="0"/>
              <w:rPr>
                <w:rFonts w:eastAsia="SimSun" w:cs="Arial"/>
                <w:color w:val="000000"/>
              </w:rPr>
            </w:pPr>
            <w:r w:rsidRPr="00C2305F">
              <w:rPr>
                <w:rFonts w:eastAsia="SimSun" w:cs="Arial"/>
                <w:szCs w:val="22"/>
              </w:rPr>
              <w:t>Any Tracked</w:t>
            </w:r>
            <w:r>
              <w:rPr>
                <w:rFonts w:eastAsia="SimSun" w:cs="Arial"/>
                <w:szCs w:val="22"/>
              </w:rPr>
              <w:t xml:space="preserve"> Resource</w:t>
            </w:r>
          </w:p>
        </w:tc>
        <w:tc>
          <w:tcPr>
            <w:tcW w:w="1368" w:type="dxa"/>
            <w:tcBorders>
              <w:top w:val="single" w:sz="4" w:space="0" w:color="auto"/>
              <w:bottom w:val="nil"/>
            </w:tcBorders>
            <w:vAlign w:val="bottom"/>
          </w:tcPr>
          <w:p w14:paraId="6E24AC01" w14:textId="10F315FB" w:rsidR="00A455E6" w:rsidRPr="00C2305F" w:rsidRDefault="00A455E6" w:rsidP="00441564">
            <w:pPr>
              <w:keepNext/>
              <w:keepLines/>
              <w:spacing w:before="20" w:after="20"/>
              <w:ind w:left="0"/>
              <w:jc w:val="right"/>
              <w:rPr>
                <w:rFonts w:eastAsia="SimSun" w:cs="Arial"/>
                <w:color w:val="000000"/>
              </w:rPr>
            </w:pPr>
            <w:r w:rsidRPr="00C2305F">
              <w:rPr>
                <w:rFonts w:eastAsia="SimSun" w:cs="Arial"/>
                <w:color w:val="000000"/>
              </w:rPr>
              <w:t>All</w:t>
            </w:r>
          </w:p>
        </w:tc>
        <w:tc>
          <w:tcPr>
            <w:tcW w:w="1350" w:type="dxa"/>
            <w:tcBorders>
              <w:top w:val="single" w:sz="4" w:space="0" w:color="auto"/>
              <w:bottom w:val="nil"/>
            </w:tcBorders>
            <w:vAlign w:val="bottom"/>
          </w:tcPr>
          <w:p w14:paraId="0FE793A8" w14:textId="0E5ED333" w:rsidR="00A455E6" w:rsidRPr="00C2305F" w:rsidRDefault="00A455E6" w:rsidP="00441564">
            <w:pPr>
              <w:keepNext/>
              <w:keepLines/>
              <w:spacing w:before="20" w:after="20"/>
              <w:ind w:left="0" w:right="288"/>
              <w:jc w:val="right"/>
              <w:rPr>
                <w:rFonts w:eastAsia="SimSun" w:cs="Arial"/>
                <w:color w:val="000000"/>
                <w:szCs w:val="22"/>
              </w:rPr>
            </w:pPr>
            <w:r w:rsidRPr="00EC57A5">
              <w:t>106</w:t>
            </w:r>
          </w:p>
        </w:tc>
        <w:tc>
          <w:tcPr>
            <w:tcW w:w="1350" w:type="dxa"/>
            <w:tcBorders>
              <w:top w:val="single" w:sz="4" w:space="0" w:color="auto"/>
              <w:bottom w:val="nil"/>
            </w:tcBorders>
            <w:vAlign w:val="bottom"/>
          </w:tcPr>
          <w:p w14:paraId="42186015" w14:textId="66D90EA9" w:rsidR="00A455E6" w:rsidRPr="00C2305F" w:rsidRDefault="00A455E6" w:rsidP="00441564">
            <w:pPr>
              <w:keepNext/>
              <w:keepLines/>
              <w:spacing w:before="20" w:after="20"/>
              <w:ind w:left="0" w:right="288"/>
              <w:jc w:val="right"/>
              <w:rPr>
                <w:rFonts w:eastAsia="SimSun" w:cs="Arial"/>
                <w:color w:val="000000"/>
                <w:szCs w:val="22"/>
              </w:rPr>
            </w:pPr>
            <w:r w:rsidRPr="00EC57A5">
              <w:t>20</w:t>
            </w:r>
          </w:p>
        </w:tc>
        <w:tc>
          <w:tcPr>
            <w:tcW w:w="1584" w:type="dxa"/>
            <w:tcBorders>
              <w:top w:val="single" w:sz="4" w:space="0" w:color="auto"/>
              <w:bottom w:val="nil"/>
            </w:tcBorders>
            <w:vAlign w:val="bottom"/>
          </w:tcPr>
          <w:p w14:paraId="3C2AED7B" w14:textId="30146002" w:rsidR="00A455E6" w:rsidRPr="00C2305F" w:rsidRDefault="00A455E6" w:rsidP="00441564">
            <w:pPr>
              <w:keepNext/>
              <w:keepLines/>
              <w:spacing w:before="20" w:after="20"/>
              <w:ind w:left="0" w:right="288"/>
              <w:jc w:val="right"/>
              <w:rPr>
                <w:rFonts w:eastAsia="SimSun" w:cs="Arial"/>
                <w:szCs w:val="22"/>
              </w:rPr>
            </w:pPr>
            <w:r w:rsidRPr="00EC57A5">
              <w:t>18.87</w:t>
            </w:r>
          </w:p>
        </w:tc>
      </w:tr>
      <w:tr w:rsidR="00A455E6" w:rsidRPr="00C2305F" w14:paraId="76226B16" w14:textId="77777777" w:rsidTr="2515BAD4">
        <w:tc>
          <w:tcPr>
            <w:tcW w:w="2016" w:type="dxa"/>
            <w:tcBorders>
              <w:top w:val="nil"/>
              <w:bottom w:val="nil"/>
            </w:tcBorders>
          </w:tcPr>
          <w:p w14:paraId="5A70F3A5" w14:textId="25010C9A" w:rsidR="00A455E6" w:rsidRPr="00C2305F" w:rsidRDefault="00A455E6" w:rsidP="00441564">
            <w:pPr>
              <w:keepLines/>
              <w:spacing w:before="20" w:after="20"/>
              <w:ind w:left="0" w:right="144"/>
              <w:jc w:val="right"/>
              <w:rPr>
                <w:rFonts w:eastAsia="SimSun" w:cs="Arial"/>
                <w:szCs w:val="22"/>
              </w:rPr>
            </w:pPr>
            <w:r w:rsidRPr="00C2305F">
              <w:rPr>
                <w:rFonts w:eastAsia="SimSun" w:cs="Arial"/>
                <w:szCs w:val="22"/>
              </w:rPr>
              <w:t>Grade 7</w:t>
            </w:r>
          </w:p>
        </w:tc>
        <w:tc>
          <w:tcPr>
            <w:tcW w:w="4320" w:type="dxa"/>
            <w:tcBorders>
              <w:top w:val="nil"/>
              <w:bottom w:val="nil"/>
            </w:tcBorders>
          </w:tcPr>
          <w:p w14:paraId="3A3FEEDD" w14:textId="77777777" w:rsidR="00A455E6" w:rsidRPr="00C2305F" w:rsidRDefault="00A455E6" w:rsidP="00441564">
            <w:pPr>
              <w:keepNext/>
              <w:keepLines/>
              <w:spacing w:before="20" w:after="20"/>
              <w:ind w:left="0"/>
              <w:rPr>
                <w:rFonts w:eastAsia="SimSun" w:cs="Arial"/>
                <w:color w:val="000000"/>
              </w:rPr>
            </w:pPr>
            <w:r w:rsidRPr="00C2305F">
              <w:rPr>
                <w:rFonts w:eastAsia="SimSun" w:cs="Arial"/>
                <w:szCs w:val="22"/>
              </w:rPr>
              <w:t>Embedded Audio Transcript</w:t>
            </w:r>
          </w:p>
        </w:tc>
        <w:tc>
          <w:tcPr>
            <w:tcW w:w="1368" w:type="dxa"/>
            <w:tcBorders>
              <w:top w:val="nil"/>
              <w:bottom w:val="nil"/>
            </w:tcBorders>
            <w:vAlign w:val="bottom"/>
          </w:tcPr>
          <w:p w14:paraId="41BB59AB" w14:textId="77777777" w:rsidR="00A455E6" w:rsidRPr="00C2305F" w:rsidRDefault="00A455E6" w:rsidP="00441564">
            <w:pPr>
              <w:keepNext/>
              <w:keepLines/>
              <w:spacing w:before="20" w:after="20"/>
              <w:ind w:left="0"/>
              <w:jc w:val="right"/>
              <w:rPr>
                <w:rFonts w:eastAsia="SimSun" w:cs="Arial"/>
                <w:color w:val="000000"/>
              </w:rPr>
            </w:pPr>
            <w:r w:rsidRPr="00C2305F">
              <w:rPr>
                <w:rFonts w:eastAsia="SimSun" w:cs="Arial"/>
                <w:szCs w:val="22"/>
              </w:rPr>
              <w:t>ACC</w:t>
            </w:r>
          </w:p>
        </w:tc>
        <w:tc>
          <w:tcPr>
            <w:tcW w:w="1350" w:type="dxa"/>
            <w:tcBorders>
              <w:top w:val="nil"/>
              <w:bottom w:val="nil"/>
            </w:tcBorders>
            <w:vAlign w:val="bottom"/>
          </w:tcPr>
          <w:p w14:paraId="4B6BD69A" w14:textId="77777777" w:rsidR="00A455E6" w:rsidRPr="00C2305F" w:rsidRDefault="00A455E6" w:rsidP="00441564">
            <w:pPr>
              <w:keepNext/>
              <w:keepLines/>
              <w:spacing w:before="20" w:after="20"/>
              <w:ind w:left="0" w:right="288"/>
              <w:jc w:val="right"/>
              <w:rPr>
                <w:rFonts w:eastAsia="SimSun" w:cs="Arial"/>
                <w:color w:val="000000"/>
                <w:szCs w:val="22"/>
              </w:rPr>
            </w:pPr>
            <w:r w:rsidRPr="00C2305F">
              <w:rPr>
                <w:rFonts w:eastAsia="SimSun" w:cs="Arial"/>
                <w:szCs w:val="22"/>
              </w:rPr>
              <w:t>1</w:t>
            </w:r>
          </w:p>
        </w:tc>
        <w:tc>
          <w:tcPr>
            <w:tcW w:w="1350" w:type="dxa"/>
            <w:tcBorders>
              <w:top w:val="nil"/>
              <w:bottom w:val="nil"/>
            </w:tcBorders>
            <w:vAlign w:val="bottom"/>
          </w:tcPr>
          <w:p w14:paraId="0314B7DA" w14:textId="77777777" w:rsidR="00A455E6" w:rsidRPr="00C2305F" w:rsidRDefault="00A455E6" w:rsidP="00441564">
            <w:pPr>
              <w:keepNext/>
              <w:keepLines/>
              <w:spacing w:before="20" w:after="20"/>
              <w:ind w:left="0" w:right="288"/>
              <w:jc w:val="right"/>
              <w:rPr>
                <w:rFonts w:eastAsia="SimSun" w:cs="Arial"/>
                <w:color w:val="000000"/>
                <w:szCs w:val="22"/>
              </w:rPr>
            </w:pPr>
            <w:r w:rsidRPr="00C2305F">
              <w:rPr>
                <w:rFonts w:eastAsia="SimSun" w:cs="Arial"/>
                <w:szCs w:val="22"/>
              </w:rPr>
              <w:t>0</w:t>
            </w:r>
          </w:p>
        </w:tc>
        <w:tc>
          <w:tcPr>
            <w:tcW w:w="1584" w:type="dxa"/>
            <w:tcBorders>
              <w:top w:val="nil"/>
              <w:bottom w:val="nil"/>
            </w:tcBorders>
            <w:vAlign w:val="bottom"/>
          </w:tcPr>
          <w:p w14:paraId="4CDDDADF" w14:textId="77777777" w:rsidR="00A455E6" w:rsidRPr="00C2305F" w:rsidRDefault="00A455E6" w:rsidP="00441564">
            <w:pPr>
              <w:keepNext/>
              <w:keepLines/>
              <w:spacing w:before="20" w:after="20"/>
              <w:ind w:left="0" w:right="288"/>
              <w:jc w:val="right"/>
              <w:rPr>
                <w:rFonts w:eastAsia="SimSun" w:cs="Arial"/>
                <w:szCs w:val="22"/>
              </w:rPr>
            </w:pPr>
            <w:r w:rsidRPr="00C2305F">
              <w:rPr>
                <w:rFonts w:eastAsia="SimSun" w:cs="Arial"/>
                <w:szCs w:val="22"/>
              </w:rPr>
              <w:t>0.00</w:t>
            </w:r>
          </w:p>
        </w:tc>
      </w:tr>
      <w:tr w:rsidR="00A455E6" w:rsidRPr="00C2305F" w14:paraId="03FCFFAD" w14:textId="77777777" w:rsidTr="2515BAD4">
        <w:tc>
          <w:tcPr>
            <w:tcW w:w="2016" w:type="dxa"/>
            <w:tcBorders>
              <w:top w:val="nil"/>
              <w:bottom w:val="nil"/>
            </w:tcBorders>
          </w:tcPr>
          <w:p w14:paraId="2173262D" w14:textId="6D6968B8" w:rsidR="00A455E6" w:rsidRPr="00C2305F" w:rsidRDefault="00A455E6" w:rsidP="00441564">
            <w:pPr>
              <w:keepLines/>
              <w:spacing w:before="20" w:after="20"/>
              <w:ind w:left="0" w:right="144"/>
              <w:jc w:val="right"/>
              <w:rPr>
                <w:rFonts w:eastAsia="SimSun" w:cs="Arial"/>
                <w:szCs w:val="22"/>
              </w:rPr>
            </w:pPr>
            <w:r w:rsidRPr="00C2305F">
              <w:rPr>
                <w:rFonts w:eastAsia="SimSun" w:cs="Arial"/>
                <w:szCs w:val="22"/>
              </w:rPr>
              <w:t>Grade 7</w:t>
            </w:r>
          </w:p>
        </w:tc>
        <w:tc>
          <w:tcPr>
            <w:tcW w:w="4320" w:type="dxa"/>
            <w:tcBorders>
              <w:top w:val="nil"/>
              <w:bottom w:val="nil"/>
            </w:tcBorders>
          </w:tcPr>
          <w:p w14:paraId="598C5780" w14:textId="77777777" w:rsidR="00A455E6" w:rsidRPr="00C2305F" w:rsidRDefault="00A455E6" w:rsidP="00441564">
            <w:pPr>
              <w:keepNext/>
              <w:keepLines/>
              <w:spacing w:before="20" w:after="20"/>
              <w:ind w:left="0"/>
              <w:rPr>
                <w:rFonts w:eastAsia="SimSun" w:cs="Arial"/>
                <w:color w:val="000000"/>
              </w:rPr>
            </w:pPr>
            <w:r w:rsidRPr="00C2305F">
              <w:rPr>
                <w:rFonts w:eastAsia="SimSun" w:cs="Arial"/>
                <w:szCs w:val="22"/>
              </w:rPr>
              <w:t>Embedded Text-to-Speech Passages</w:t>
            </w:r>
          </w:p>
        </w:tc>
        <w:tc>
          <w:tcPr>
            <w:tcW w:w="1368" w:type="dxa"/>
            <w:tcBorders>
              <w:top w:val="nil"/>
              <w:bottom w:val="nil"/>
            </w:tcBorders>
            <w:vAlign w:val="bottom"/>
          </w:tcPr>
          <w:p w14:paraId="7805AA74" w14:textId="77777777" w:rsidR="00A455E6" w:rsidRPr="00C2305F" w:rsidRDefault="00A455E6" w:rsidP="00441564">
            <w:pPr>
              <w:keepNext/>
              <w:keepLines/>
              <w:spacing w:before="20" w:after="20"/>
              <w:ind w:left="0"/>
              <w:jc w:val="right"/>
              <w:rPr>
                <w:rFonts w:eastAsia="SimSun" w:cs="Arial"/>
                <w:color w:val="000000"/>
              </w:rPr>
            </w:pPr>
            <w:r w:rsidRPr="00C2305F">
              <w:rPr>
                <w:rFonts w:eastAsia="SimSun" w:cs="Arial"/>
                <w:szCs w:val="22"/>
              </w:rPr>
              <w:t>ACC</w:t>
            </w:r>
          </w:p>
        </w:tc>
        <w:tc>
          <w:tcPr>
            <w:tcW w:w="1350" w:type="dxa"/>
            <w:tcBorders>
              <w:top w:val="nil"/>
              <w:bottom w:val="nil"/>
            </w:tcBorders>
            <w:vAlign w:val="bottom"/>
          </w:tcPr>
          <w:p w14:paraId="0C6925FF" w14:textId="1EAF6461" w:rsidR="00A455E6" w:rsidRPr="00C2305F" w:rsidRDefault="00A455E6" w:rsidP="00441564">
            <w:pPr>
              <w:keepNext/>
              <w:keepLines/>
              <w:spacing w:before="20" w:after="20"/>
              <w:ind w:left="0" w:right="288"/>
              <w:jc w:val="right"/>
              <w:rPr>
                <w:rFonts w:eastAsia="SimSun" w:cs="Arial"/>
                <w:color w:val="000000"/>
                <w:szCs w:val="22"/>
              </w:rPr>
            </w:pPr>
            <w:r w:rsidRPr="00EC57A5">
              <w:t>16</w:t>
            </w:r>
          </w:p>
        </w:tc>
        <w:tc>
          <w:tcPr>
            <w:tcW w:w="1350" w:type="dxa"/>
            <w:tcBorders>
              <w:top w:val="nil"/>
              <w:bottom w:val="nil"/>
            </w:tcBorders>
            <w:vAlign w:val="bottom"/>
          </w:tcPr>
          <w:p w14:paraId="38E352DF" w14:textId="49AA9FA0" w:rsidR="00A455E6" w:rsidRPr="00C2305F" w:rsidRDefault="00A455E6" w:rsidP="00441564">
            <w:pPr>
              <w:keepNext/>
              <w:keepLines/>
              <w:spacing w:before="20" w:after="20"/>
              <w:ind w:left="0" w:right="288"/>
              <w:jc w:val="right"/>
              <w:rPr>
                <w:rFonts w:eastAsia="SimSun" w:cs="Arial"/>
                <w:color w:val="000000"/>
                <w:szCs w:val="22"/>
              </w:rPr>
            </w:pPr>
            <w:r w:rsidRPr="00EC57A5">
              <w:t>3</w:t>
            </w:r>
          </w:p>
        </w:tc>
        <w:tc>
          <w:tcPr>
            <w:tcW w:w="1584" w:type="dxa"/>
            <w:tcBorders>
              <w:top w:val="nil"/>
              <w:bottom w:val="nil"/>
            </w:tcBorders>
            <w:vAlign w:val="bottom"/>
          </w:tcPr>
          <w:p w14:paraId="03EF0770" w14:textId="31BA946B" w:rsidR="00A455E6" w:rsidRPr="00C2305F" w:rsidRDefault="00A455E6" w:rsidP="00441564">
            <w:pPr>
              <w:keepNext/>
              <w:keepLines/>
              <w:spacing w:before="20" w:after="20"/>
              <w:ind w:left="0" w:right="288"/>
              <w:jc w:val="right"/>
              <w:rPr>
                <w:rFonts w:eastAsia="SimSun" w:cs="Arial"/>
                <w:szCs w:val="22"/>
              </w:rPr>
            </w:pPr>
            <w:r w:rsidRPr="00C2305F">
              <w:rPr>
                <w:rFonts w:eastAsia="SimSun" w:cs="Arial"/>
                <w:szCs w:val="22"/>
              </w:rPr>
              <w:t>18.</w:t>
            </w:r>
            <w:r w:rsidRPr="00EC57A5">
              <w:t>75</w:t>
            </w:r>
          </w:p>
        </w:tc>
      </w:tr>
      <w:tr w:rsidR="00A455E6" w:rsidRPr="00C2305F" w14:paraId="3FC8448B" w14:textId="77777777" w:rsidTr="2515BAD4">
        <w:tc>
          <w:tcPr>
            <w:tcW w:w="2016" w:type="dxa"/>
            <w:tcBorders>
              <w:top w:val="nil"/>
              <w:bottom w:val="nil"/>
            </w:tcBorders>
          </w:tcPr>
          <w:p w14:paraId="1BE934DD" w14:textId="61A90055" w:rsidR="00A455E6" w:rsidRPr="00C2305F" w:rsidRDefault="00A455E6" w:rsidP="00441564">
            <w:pPr>
              <w:keepLines/>
              <w:spacing w:before="20" w:after="20"/>
              <w:ind w:left="0" w:right="144"/>
              <w:jc w:val="right"/>
              <w:rPr>
                <w:rFonts w:eastAsia="SimSun" w:cs="Arial"/>
                <w:szCs w:val="22"/>
              </w:rPr>
            </w:pPr>
            <w:r w:rsidRPr="00C2305F">
              <w:rPr>
                <w:rFonts w:eastAsia="SimSun" w:cs="Arial"/>
                <w:szCs w:val="22"/>
              </w:rPr>
              <w:t>Grade 7</w:t>
            </w:r>
          </w:p>
        </w:tc>
        <w:tc>
          <w:tcPr>
            <w:tcW w:w="4320" w:type="dxa"/>
            <w:tcBorders>
              <w:top w:val="nil"/>
              <w:bottom w:val="nil"/>
            </w:tcBorders>
          </w:tcPr>
          <w:p w14:paraId="5C9DD1C8" w14:textId="2292207A" w:rsidR="00A455E6" w:rsidRPr="00C2305F" w:rsidRDefault="00A455E6" w:rsidP="00441564">
            <w:pPr>
              <w:keepNext/>
              <w:keepLines/>
              <w:spacing w:before="20" w:after="20"/>
              <w:ind w:left="0"/>
              <w:rPr>
                <w:rFonts w:eastAsia="SimSun" w:cs="Arial"/>
                <w:szCs w:val="22"/>
              </w:rPr>
            </w:pPr>
            <w:r w:rsidRPr="00C2305F">
              <w:rPr>
                <w:rFonts w:eastAsia="SimSun" w:cs="Arial"/>
                <w:szCs w:val="22"/>
              </w:rPr>
              <w:t>Non-Embedded Print</w:t>
            </w:r>
            <w:r w:rsidRPr="00C2305F">
              <w:t>-</w:t>
            </w:r>
            <w:r w:rsidRPr="00C2305F">
              <w:rPr>
                <w:rFonts w:eastAsia="SimSun" w:cs="Arial"/>
                <w:szCs w:val="22"/>
              </w:rPr>
              <w:t>on</w:t>
            </w:r>
            <w:r w:rsidRPr="00C2305F">
              <w:t>-</w:t>
            </w:r>
            <w:r w:rsidRPr="00C2305F">
              <w:rPr>
                <w:rFonts w:eastAsia="SimSun" w:cs="Arial"/>
                <w:szCs w:val="22"/>
              </w:rPr>
              <w:t>Demand</w:t>
            </w:r>
          </w:p>
        </w:tc>
        <w:tc>
          <w:tcPr>
            <w:tcW w:w="1368" w:type="dxa"/>
            <w:tcBorders>
              <w:top w:val="nil"/>
              <w:bottom w:val="nil"/>
            </w:tcBorders>
            <w:vAlign w:val="bottom"/>
          </w:tcPr>
          <w:p w14:paraId="2D85DB25" w14:textId="77777777" w:rsidR="00A455E6" w:rsidRPr="00C2305F" w:rsidRDefault="00A455E6" w:rsidP="00441564">
            <w:pPr>
              <w:keepNext/>
              <w:keepLines/>
              <w:spacing w:before="20" w:after="20"/>
              <w:ind w:left="0"/>
              <w:jc w:val="right"/>
              <w:rPr>
                <w:rFonts w:eastAsia="SimSun" w:cs="Arial"/>
                <w:szCs w:val="22"/>
              </w:rPr>
            </w:pPr>
            <w:r w:rsidRPr="00C2305F">
              <w:rPr>
                <w:rFonts w:eastAsia="SimSun" w:cs="Arial"/>
                <w:szCs w:val="22"/>
              </w:rPr>
              <w:t>ACC</w:t>
            </w:r>
          </w:p>
        </w:tc>
        <w:tc>
          <w:tcPr>
            <w:tcW w:w="1350" w:type="dxa"/>
            <w:tcBorders>
              <w:top w:val="nil"/>
              <w:bottom w:val="nil"/>
            </w:tcBorders>
            <w:vAlign w:val="bottom"/>
          </w:tcPr>
          <w:p w14:paraId="0334ED17" w14:textId="77777777" w:rsidR="00A455E6" w:rsidRPr="00C2305F" w:rsidRDefault="00A455E6" w:rsidP="00441564">
            <w:pPr>
              <w:keepNext/>
              <w:keepLines/>
              <w:spacing w:before="20" w:after="20"/>
              <w:ind w:left="0" w:right="288"/>
              <w:jc w:val="right"/>
              <w:rPr>
                <w:rFonts w:eastAsia="SimSun" w:cs="Arial"/>
                <w:szCs w:val="22"/>
              </w:rPr>
            </w:pPr>
            <w:r w:rsidRPr="00C2305F">
              <w:rPr>
                <w:rFonts w:eastAsia="SimSun" w:cs="Arial"/>
                <w:szCs w:val="22"/>
              </w:rPr>
              <w:t>0</w:t>
            </w:r>
          </w:p>
        </w:tc>
        <w:tc>
          <w:tcPr>
            <w:tcW w:w="1350" w:type="dxa"/>
            <w:tcBorders>
              <w:top w:val="nil"/>
              <w:bottom w:val="nil"/>
            </w:tcBorders>
            <w:vAlign w:val="bottom"/>
          </w:tcPr>
          <w:p w14:paraId="20784C3F" w14:textId="77777777" w:rsidR="00A455E6" w:rsidRPr="00C2305F" w:rsidRDefault="00A455E6" w:rsidP="00441564">
            <w:pPr>
              <w:keepNext/>
              <w:keepLines/>
              <w:spacing w:before="20" w:after="20"/>
              <w:ind w:left="0" w:right="288"/>
              <w:jc w:val="right"/>
              <w:rPr>
                <w:rFonts w:eastAsia="SimSun" w:cs="Arial"/>
                <w:szCs w:val="22"/>
              </w:rPr>
            </w:pPr>
            <w:r w:rsidRPr="00C2305F">
              <w:rPr>
                <w:rFonts w:eastAsia="SimSun" w:cs="Arial"/>
                <w:szCs w:val="22"/>
              </w:rPr>
              <w:t>0</w:t>
            </w:r>
          </w:p>
        </w:tc>
        <w:tc>
          <w:tcPr>
            <w:tcW w:w="1584" w:type="dxa"/>
            <w:tcBorders>
              <w:top w:val="nil"/>
              <w:bottom w:val="nil"/>
            </w:tcBorders>
            <w:vAlign w:val="bottom"/>
          </w:tcPr>
          <w:p w14:paraId="4211CBE7" w14:textId="77777777" w:rsidR="00A455E6" w:rsidRPr="00C2305F" w:rsidRDefault="00A455E6" w:rsidP="00441564">
            <w:pPr>
              <w:keepNext/>
              <w:keepLines/>
              <w:spacing w:before="20" w:after="20"/>
              <w:ind w:left="0" w:right="288"/>
              <w:jc w:val="right"/>
              <w:rPr>
                <w:rFonts w:eastAsia="SimSun" w:cs="Arial"/>
                <w:szCs w:val="22"/>
              </w:rPr>
            </w:pPr>
            <w:r w:rsidRPr="00C2305F">
              <w:rPr>
                <w:rFonts w:eastAsia="SimSun" w:cs="Arial"/>
                <w:szCs w:val="22"/>
              </w:rPr>
              <w:t>N/A</w:t>
            </w:r>
          </w:p>
        </w:tc>
      </w:tr>
      <w:tr w:rsidR="00A455E6" w:rsidRPr="00C2305F" w14:paraId="7ECA5A4D" w14:textId="77777777" w:rsidTr="2515BAD4">
        <w:tc>
          <w:tcPr>
            <w:tcW w:w="2016" w:type="dxa"/>
            <w:tcBorders>
              <w:top w:val="nil"/>
              <w:bottom w:val="nil"/>
            </w:tcBorders>
          </w:tcPr>
          <w:p w14:paraId="00FA6A5B" w14:textId="002ADD12" w:rsidR="00A455E6" w:rsidRPr="00C2305F" w:rsidRDefault="00A455E6" w:rsidP="00441564">
            <w:pPr>
              <w:keepLines/>
              <w:spacing w:before="20" w:after="20"/>
              <w:ind w:left="0" w:right="144"/>
              <w:jc w:val="right"/>
              <w:rPr>
                <w:rFonts w:eastAsia="SimSun" w:cs="Arial"/>
                <w:szCs w:val="22"/>
              </w:rPr>
            </w:pPr>
            <w:r w:rsidRPr="00C2305F">
              <w:rPr>
                <w:rFonts w:eastAsia="SimSun" w:cs="Arial"/>
                <w:szCs w:val="22"/>
              </w:rPr>
              <w:t>Grade 7</w:t>
            </w:r>
          </w:p>
        </w:tc>
        <w:tc>
          <w:tcPr>
            <w:tcW w:w="4320" w:type="dxa"/>
            <w:tcBorders>
              <w:top w:val="nil"/>
              <w:bottom w:val="nil"/>
            </w:tcBorders>
          </w:tcPr>
          <w:p w14:paraId="21CEE114" w14:textId="77777777" w:rsidR="00A455E6" w:rsidRPr="00C2305F" w:rsidRDefault="00A455E6" w:rsidP="00441564">
            <w:pPr>
              <w:keepNext/>
              <w:keepLines/>
              <w:spacing w:before="20" w:after="20"/>
              <w:ind w:left="0"/>
              <w:rPr>
                <w:rFonts w:eastAsia="SimSun" w:cs="Arial"/>
                <w:color w:val="000000"/>
              </w:rPr>
            </w:pPr>
            <w:r w:rsidRPr="00C2305F">
              <w:rPr>
                <w:rFonts w:eastAsia="SimSun" w:cs="Arial"/>
                <w:szCs w:val="22"/>
              </w:rPr>
              <w:t>Embedded Masking</w:t>
            </w:r>
          </w:p>
        </w:tc>
        <w:tc>
          <w:tcPr>
            <w:tcW w:w="1368" w:type="dxa"/>
            <w:tcBorders>
              <w:top w:val="nil"/>
              <w:bottom w:val="nil"/>
            </w:tcBorders>
            <w:vAlign w:val="bottom"/>
          </w:tcPr>
          <w:p w14:paraId="189D82B4" w14:textId="77777777" w:rsidR="00A455E6" w:rsidRPr="00C2305F" w:rsidRDefault="00A455E6" w:rsidP="00441564">
            <w:pPr>
              <w:keepNext/>
              <w:keepLines/>
              <w:spacing w:before="20" w:after="20"/>
              <w:ind w:left="0"/>
              <w:jc w:val="right"/>
              <w:rPr>
                <w:rFonts w:eastAsia="SimSun" w:cs="Arial"/>
                <w:color w:val="000000"/>
              </w:rPr>
            </w:pPr>
            <w:r w:rsidRPr="00C2305F">
              <w:rPr>
                <w:rFonts w:eastAsia="SimSun" w:cs="Arial"/>
                <w:szCs w:val="22"/>
              </w:rPr>
              <w:t>DS</w:t>
            </w:r>
          </w:p>
        </w:tc>
        <w:tc>
          <w:tcPr>
            <w:tcW w:w="1350" w:type="dxa"/>
            <w:tcBorders>
              <w:top w:val="nil"/>
              <w:bottom w:val="nil"/>
            </w:tcBorders>
            <w:vAlign w:val="bottom"/>
          </w:tcPr>
          <w:p w14:paraId="6DABE87A" w14:textId="6D6A54F4" w:rsidR="00A455E6" w:rsidRPr="00C2305F" w:rsidRDefault="00A455E6" w:rsidP="00441564">
            <w:pPr>
              <w:keepNext/>
              <w:keepLines/>
              <w:spacing w:before="20" w:after="20"/>
              <w:ind w:left="0" w:right="288"/>
              <w:jc w:val="right"/>
              <w:rPr>
                <w:rFonts w:eastAsia="SimSun" w:cs="Arial"/>
                <w:color w:val="000000"/>
                <w:szCs w:val="22"/>
              </w:rPr>
            </w:pPr>
            <w:r w:rsidRPr="00EC57A5">
              <w:t>15</w:t>
            </w:r>
          </w:p>
        </w:tc>
        <w:tc>
          <w:tcPr>
            <w:tcW w:w="1350" w:type="dxa"/>
            <w:tcBorders>
              <w:top w:val="nil"/>
              <w:bottom w:val="nil"/>
            </w:tcBorders>
            <w:vAlign w:val="bottom"/>
          </w:tcPr>
          <w:p w14:paraId="77027189" w14:textId="2349F899" w:rsidR="00A455E6" w:rsidRPr="00C2305F" w:rsidRDefault="00A455E6" w:rsidP="00441564">
            <w:pPr>
              <w:keepNext/>
              <w:keepLines/>
              <w:spacing w:before="20" w:after="20"/>
              <w:ind w:left="0" w:right="288"/>
              <w:jc w:val="right"/>
              <w:rPr>
                <w:rFonts w:eastAsia="SimSun" w:cs="Arial"/>
                <w:color w:val="000000"/>
                <w:szCs w:val="22"/>
              </w:rPr>
            </w:pPr>
            <w:r w:rsidRPr="00EC57A5">
              <w:t>0</w:t>
            </w:r>
          </w:p>
        </w:tc>
        <w:tc>
          <w:tcPr>
            <w:tcW w:w="1584" w:type="dxa"/>
            <w:tcBorders>
              <w:top w:val="nil"/>
              <w:bottom w:val="nil"/>
            </w:tcBorders>
            <w:vAlign w:val="bottom"/>
          </w:tcPr>
          <w:p w14:paraId="33CA9BDE" w14:textId="67D2C50B" w:rsidR="00A455E6" w:rsidRPr="00C2305F" w:rsidRDefault="00A455E6" w:rsidP="00441564">
            <w:pPr>
              <w:keepNext/>
              <w:keepLines/>
              <w:spacing w:before="20" w:after="20"/>
              <w:ind w:left="0" w:right="288"/>
              <w:jc w:val="right"/>
              <w:rPr>
                <w:rFonts w:eastAsia="SimSun" w:cs="Arial"/>
                <w:szCs w:val="22"/>
              </w:rPr>
            </w:pPr>
            <w:r w:rsidRPr="00EC57A5">
              <w:t>0.00</w:t>
            </w:r>
          </w:p>
        </w:tc>
      </w:tr>
      <w:tr w:rsidR="00A455E6" w:rsidRPr="00C2305F" w14:paraId="7CF45528" w14:textId="77777777" w:rsidTr="2515BAD4">
        <w:tc>
          <w:tcPr>
            <w:tcW w:w="2016" w:type="dxa"/>
            <w:tcBorders>
              <w:top w:val="nil"/>
              <w:bottom w:val="single" w:sz="4" w:space="0" w:color="auto"/>
            </w:tcBorders>
          </w:tcPr>
          <w:p w14:paraId="33F74731" w14:textId="198A7D88" w:rsidR="00A455E6" w:rsidRPr="00C2305F" w:rsidRDefault="00A455E6" w:rsidP="00441564">
            <w:pPr>
              <w:keepLines/>
              <w:spacing w:before="20" w:after="20"/>
              <w:ind w:left="0" w:right="144"/>
              <w:jc w:val="right"/>
              <w:rPr>
                <w:rFonts w:eastAsia="SimSun" w:cs="Arial"/>
                <w:szCs w:val="22"/>
              </w:rPr>
            </w:pPr>
            <w:r w:rsidRPr="00C2305F">
              <w:rPr>
                <w:rFonts w:eastAsia="SimSun" w:cs="Arial"/>
                <w:szCs w:val="22"/>
              </w:rPr>
              <w:t>Grade 7</w:t>
            </w:r>
          </w:p>
        </w:tc>
        <w:tc>
          <w:tcPr>
            <w:tcW w:w="4320" w:type="dxa"/>
            <w:tcBorders>
              <w:top w:val="nil"/>
              <w:bottom w:val="single" w:sz="4" w:space="0" w:color="auto"/>
            </w:tcBorders>
          </w:tcPr>
          <w:p w14:paraId="3072E929" w14:textId="77777777" w:rsidR="00A455E6" w:rsidRPr="00C2305F" w:rsidRDefault="00A455E6" w:rsidP="00441564">
            <w:pPr>
              <w:keepNext/>
              <w:keepLines/>
              <w:spacing w:before="20" w:after="20"/>
              <w:ind w:left="0"/>
              <w:rPr>
                <w:rFonts w:eastAsia="SimSun" w:cs="Arial"/>
                <w:color w:val="000000"/>
              </w:rPr>
            </w:pPr>
            <w:r w:rsidRPr="00C2305F">
              <w:rPr>
                <w:rFonts w:eastAsia="SimSun" w:cs="Arial"/>
                <w:szCs w:val="22"/>
              </w:rPr>
              <w:t>Embedded Text-to-Speech Items</w:t>
            </w:r>
          </w:p>
        </w:tc>
        <w:tc>
          <w:tcPr>
            <w:tcW w:w="1368" w:type="dxa"/>
            <w:tcBorders>
              <w:top w:val="nil"/>
              <w:bottom w:val="single" w:sz="4" w:space="0" w:color="auto"/>
            </w:tcBorders>
            <w:vAlign w:val="bottom"/>
          </w:tcPr>
          <w:p w14:paraId="436792E0" w14:textId="77777777" w:rsidR="00A455E6" w:rsidRPr="00C2305F" w:rsidRDefault="00A455E6" w:rsidP="00441564">
            <w:pPr>
              <w:keepNext/>
              <w:keepLines/>
              <w:spacing w:before="20" w:after="20"/>
              <w:ind w:left="0"/>
              <w:jc w:val="right"/>
              <w:rPr>
                <w:rFonts w:eastAsia="SimSun" w:cs="Arial"/>
                <w:color w:val="000000"/>
              </w:rPr>
            </w:pPr>
            <w:r w:rsidRPr="00C2305F">
              <w:rPr>
                <w:rFonts w:eastAsia="SimSun" w:cs="Arial"/>
                <w:szCs w:val="22"/>
              </w:rPr>
              <w:t>DS</w:t>
            </w:r>
          </w:p>
        </w:tc>
        <w:tc>
          <w:tcPr>
            <w:tcW w:w="1350" w:type="dxa"/>
            <w:tcBorders>
              <w:top w:val="nil"/>
              <w:bottom w:val="single" w:sz="4" w:space="0" w:color="auto"/>
            </w:tcBorders>
            <w:vAlign w:val="bottom"/>
          </w:tcPr>
          <w:p w14:paraId="777A7210" w14:textId="1BDE316E" w:rsidR="00A455E6" w:rsidRPr="00C2305F" w:rsidRDefault="00A455E6" w:rsidP="00441564">
            <w:pPr>
              <w:keepNext/>
              <w:keepLines/>
              <w:spacing w:before="20" w:after="20"/>
              <w:ind w:left="0" w:right="288"/>
              <w:jc w:val="right"/>
              <w:rPr>
                <w:rFonts w:eastAsia="SimSun" w:cs="Arial"/>
                <w:color w:val="000000"/>
                <w:szCs w:val="22"/>
              </w:rPr>
            </w:pPr>
            <w:r w:rsidRPr="00EC57A5">
              <w:t>92</w:t>
            </w:r>
          </w:p>
        </w:tc>
        <w:tc>
          <w:tcPr>
            <w:tcW w:w="1350" w:type="dxa"/>
            <w:tcBorders>
              <w:top w:val="nil"/>
              <w:bottom w:val="single" w:sz="4" w:space="0" w:color="auto"/>
            </w:tcBorders>
            <w:vAlign w:val="bottom"/>
          </w:tcPr>
          <w:p w14:paraId="2F76D616" w14:textId="361B1B29" w:rsidR="00A455E6" w:rsidRPr="00C2305F" w:rsidRDefault="00A455E6" w:rsidP="00441564">
            <w:pPr>
              <w:keepNext/>
              <w:keepLines/>
              <w:spacing w:before="20" w:after="20"/>
              <w:ind w:left="0" w:right="288"/>
              <w:jc w:val="right"/>
              <w:rPr>
                <w:rFonts w:eastAsia="SimSun" w:cs="Arial"/>
                <w:color w:val="000000"/>
                <w:szCs w:val="22"/>
              </w:rPr>
            </w:pPr>
            <w:r w:rsidRPr="00EC57A5">
              <w:t>20</w:t>
            </w:r>
          </w:p>
        </w:tc>
        <w:tc>
          <w:tcPr>
            <w:tcW w:w="1584" w:type="dxa"/>
            <w:tcBorders>
              <w:top w:val="nil"/>
              <w:bottom w:val="single" w:sz="4" w:space="0" w:color="auto"/>
            </w:tcBorders>
            <w:vAlign w:val="bottom"/>
          </w:tcPr>
          <w:p w14:paraId="7CFFD0A5" w14:textId="48EDB156" w:rsidR="00A455E6" w:rsidRPr="00C2305F" w:rsidRDefault="00A455E6" w:rsidP="00441564">
            <w:pPr>
              <w:keepNext/>
              <w:keepLines/>
              <w:spacing w:before="20" w:after="20"/>
              <w:ind w:left="0" w:right="288"/>
              <w:jc w:val="right"/>
              <w:rPr>
                <w:rFonts w:eastAsia="SimSun" w:cs="Arial"/>
                <w:szCs w:val="22"/>
              </w:rPr>
            </w:pPr>
            <w:r w:rsidRPr="00EC57A5">
              <w:t>21.74</w:t>
            </w:r>
          </w:p>
        </w:tc>
      </w:tr>
      <w:tr w:rsidR="00A455E6" w:rsidRPr="00C2305F" w14:paraId="54EBBC5A" w14:textId="77777777" w:rsidTr="2515BAD4">
        <w:tc>
          <w:tcPr>
            <w:tcW w:w="2016" w:type="dxa"/>
            <w:tcBorders>
              <w:top w:val="single" w:sz="4" w:space="0" w:color="auto"/>
              <w:bottom w:val="nil"/>
            </w:tcBorders>
          </w:tcPr>
          <w:p w14:paraId="4473CC41" w14:textId="69377EE2" w:rsidR="00A455E6" w:rsidRPr="00C2305F" w:rsidRDefault="00A455E6" w:rsidP="00441564">
            <w:pPr>
              <w:keepLines/>
              <w:spacing w:before="20" w:after="20"/>
              <w:ind w:left="0" w:right="144"/>
              <w:jc w:val="right"/>
              <w:rPr>
                <w:rFonts w:eastAsia="SimSun" w:cs="Arial"/>
                <w:szCs w:val="22"/>
              </w:rPr>
            </w:pPr>
            <w:r w:rsidRPr="00C2305F">
              <w:rPr>
                <w:rFonts w:eastAsia="SimSun" w:cs="Arial"/>
                <w:szCs w:val="22"/>
              </w:rPr>
              <w:t>Grade 8</w:t>
            </w:r>
          </w:p>
        </w:tc>
        <w:tc>
          <w:tcPr>
            <w:tcW w:w="4320" w:type="dxa"/>
            <w:tcBorders>
              <w:top w:val="single" w:sz="4" w:space="0" w:color="auto"/>
              <w:bottom w:val="nil"/>
            </w:tcBorders>
          </w:tcPr>
          <w:p w14:paraId="296FA2AC" w14:textId="20D0EADA" w:rsidR="00A455E6" w:rsidRPr="00C2305F" w:rsidRDefault="00A455E6" w:rsidP="00441564">
            <w:pPr>
              <w:keepNext/>
              <w:keepLines/>
              <w:spacing w:before="20" w:after="20"/>
              <w:ind w:left="0"/>
              <w:rPr>
                <w:rFonts w:eastAsia="SimSun" w:cs="Arial"/>
                <w:color w:val="000000"/>
              </w:rPr>
            </w:pPr>
            <w:r w:rsidRPr="00C2305F">
              <w:rPr>
                <w:rFonts w:eastAsia="SimSun" w:cs="Arial"/>
                <w:szCs w:val="22"/>
              </w:rPr>
              <w:t>Any Tracked</w:t>
            </w:r>
            <w:r>
              <w:rPr>
                <w:rFonts w:eastAsia="SimSun" w:cs="Arial"/>
                <w:szCs w:val="22"/>
              </w:rPr>
              <w:t xml:space="preserve"> Resource</w:t>
            </w:r>
          </w:p>
        </w:tc>
        <w:tc>
          <w:tcPr>
            <w:tcW w:w="1368" w:type="dxa"/>
            <w:tcBorders>
              <w:top w:val="single" w:sz="4" w:space="0" w:color="auto"/>
              <w:bottom w:val="nil"/>
            </w:tcBorders>
            <w:vAlign w:val="bottom"/>
          </w:tcPr>
          <w:p w14:paraId="3AC057C8" w14:textId="3EDC1765" w:rsidR="00A455E6" w:rsidRPr="00C2305F" w:rsidRDefault="00A455E6" w:rsidP="00441564">
            <w:pPr>
              <w:keepNext/>
              <w:keepLines/>
              <w:spacing w:before="20" w:after="20"/>
              <w:ind w:left="0"/>
              <w:jc w:val="right"/>
              <w:rPr>
                <w:rFonts w:eastAsia="SimSun" w:cs="Arial"/>
                <w:color w:val="000000"/>
              </w:rPr>
            </w:pPr>
            <w:r w:rsidRPr="00C2305F">
              <w:rPr>
                <w:rFonts w:eastAsia="SimSun" w:cs="Arial"/>
                <w:color w:val="000000"/>
              </w:rPr>
              <w:t>All</w:t>
            </w:r>
          </w:p>
        </w:tc>
        <w:tc>
          <w:tcPr>
            <w:tcW w:w="1350" w:type="dxa"/>
            <w:tcBorders>
              <w:top w:val="single" w:sz="4" w:space="0" w:color="auto"/>
              <w:bottom w:val="nil"/>
            </w:tcBorders>
            <w:vAlign w:val="bottom"/>
          </w:tcPr>
          <w:p w14:paraId="7FF46F71" w14:textId="61B907FB" w:rsidR="00A455E6" w:rsidRPr="00C2305F" w:rsidRDefault="00A455E6" w:rsidP="00441564">
            <w:pPr>
              <w:keepNext/>
              <w:keepLines/>
              <w:spacing w:before="20" w:after="20"/>
              <w:ind w:left="0" w:right="288"/>
              <w:jc w:val="right"/>
              <w:rPr>
                <w:rFonts w:eastAsia="SimSun" w:cs="Arial"/>
                <w:color w:val="000000"/>
                <w:szCs w:val="22"/>
              </w:rPr>
            </w:pPr>
            <w:r w:rsidRPr="00EC57A5">
              <w:t>60</w:t>
            </w:r>
          </w:p>
        </w:tc>
        <w:tc>
          <w:tcPr>
            <w:tcW w:w="1350" w:type="dxa"/>
            <w:tcBorders>
              <w:top w:val="single" w:sz="4" w:space="0" w:color="auto"/>
              <w:bottom w:val="nil"/>
            </w:tcBorders>
            <w:vAlign w:val="bottom"/>
          </w:tcPr>
          <w:p w14:paraId="5F642F72" w14:textId="12741CED" w:rsidR="00A455E6" w:rsidRPr="00C2305F" w:rsidRDefault="00A455E6" w:rsidP="00441564">
            <w:pPr>
              <w:keepNext/>
              <w:keepLines/>
              <w:spacing w:before="20" w:after="20"/>
              <w:ind w:left="0" w:right="288"/>
              <w:jc w:val="right"/>
              <w:rPr>
                <w:rFonts w:eastAsia="SimSun" w:cs="Arial"/>
                <w:color w:val="000000"/>
                <w:szCs w:val="22"/>
              </w:rPr>
            </w:pPr>
            <w:r w:rsidRPr="00EC57A5">
              <w:t>14</w:t>
            </w:r>
          </w:p>
        </w:tc>
        <w:tc>
          <w:tcPr>
            <w:tcW w:w="1584" w:type="dxa"/>
            <w:tcBorders>
              <w:top w:val="single" w:sz="4" w:space="0" w:color="auto"/>
              <w:bottom w:val="nil"/>
            </w:tcBorders>
            <w:vAlign w:val="bottom"/>
          </w:tcPr>
          <w:p w14:paraId="217D09C0" w14:textId="0B86636D" w:rsidR="00A455E6" w:rsidRPr="00C2305F" w:rsidRDefault="00A455E6" w:rsidP="00441564">
            <w:pPr>
              <w:keepNext/>
              <w:keepLines/>
              <w:spacing w:before="20" w:after="20"/>
              <w:ind w:left="0" w:right="288"/>
              <w:jc w:val="right"/>
              <w:rPr>
                <w:rFonts w:eastAsia="SimSun" w:cs="Arial"/>
                <w:szCs w:val="22"/>
              </w:rPr>
            </w:pPr>
            <w:r w:rsidRPr="00EC57A5">
              <w:t>23</w:t>
            </w:r>
            <w:r w:rsidRPr="00C2305F">
              <w:rPr>
                <w:rFonts w:eastAsia="SimSun" w:cs="Arial"/>
                <w:szCs w:val="22"/>
              </w:rPr>
              <w:t>.33</w:t>
            </w:r>
          </w:p>
        </w:tc>
      </w:tr>
      <w:tr w:rsidR="00A455E6" w:rsidRPr="00C2305F" w14:paraId="2375AAF5" w14:textId="77777777" w:rsidTr="2515BAD4">
        <w:tc>
          <w:tcPr>
            <w:tcW w:w="2016" w:type="dxa"/>
            <w:tcBorders>
              <w:top w:val="nil"/>
              <w:bottom w:val="nil"/>
            </w:tcBorders>
          </w:tcPr>
          <w:p w14:paraId="72A5ABF9" w14:textId="63C3F742" w:rsidR="00A455E6" w:rsidRPr="00C2305F" w:rsidRDefault="00A455E6" w:rsidP="00441564">
            <w:pPr>
              <w:keepLines/>
              <w:spacing w:before="20" w:after="20"/>
              <w:ind w:left="0" w:right="144"/>
              <w:jc w:val="right"/>
              <w:rPr>
                <w:rFonts w:eastAsia="SimSun" w:cs="Arial"/>
                <w:szCs w:val="22"/>
              </w:rPr>
            </w:pPr>
            <w:r w:rsidRPr="00C2305F">
              <w:rPr>
                <w:rFonts w:eastAsia="SimSun" w:cs="Arial"/>
                <w:szCs w:val="22"/>
              </w:rPr>
              <w:t>Grade 8</w:t>
            </w:r>
          </w:p>
        </w:tc>
        <w:tc>
          <w:tcPr>
            <w:tcW w:w="4320" w:type="dxa"/>
            <w:tcBorders>
              <w:top w:val="nil"/>
              <w:bottom w:val="nil"/>
            </w:tcBorders>
          </w:tcPr>
          <w:p w14:paraId="58C36325" w14:textId="77777777" w:rsidR="00A455E6" w:rsidRPr="00C2305F" w:rsidRDefault="00A455E6" w:rsidP="00441564">
            <w:pPr>
              <w:keepNext/>
              <w:keepLines/>
              <w:spacing w:before="20" w:after="20"/>
              <w:ind w:left="0"/>
              <w:rPr>
                <w:rFonts w:eastAsia="SimSun" w:cs="Arial"/>
                <w:color w:val="000000"/>
              </w:rPr>
            </w:pPr>
            <w:r w:rsidRPr="00C2305F">
              <w:rPr>
                <w:rFonts w:eastAsia="SimSun" w:cs="Arial"/>
                <w:szCs w:val="22"/>
              </w:rPr>
              <w:t>Embedded Audio Transcript</w:t>
            </w:r>
          </w:p>
        </w:tc>
        <w:tc>
          <w:tcPr>
            <w:tcW w:w="1368" w:type="dxa"/>
            <w:tcBorders>
              <w:top w:val="nil"/>
              <w:bottom w:val="nil"/>
            </w:tcBorders>
            <w:vAlign w:val="bottom"/>
          </w:tcPr>
          <w:p w14:paraId="5ABF6DAA" w14:textId="77777777" w:rsidR="00A455E6" w:rsidRPr="00C2305F" w:rsidRDefault="00A455E6" w:rsidP="00441564">
            <w:pPr>
              <w:keepNext/>
              <w:keepLines/>
              <w:spacing w:before="20" w:after="20"/>
              <w:ind w:left="0"/>
              <w:jc w:val="right"/>
              <w:rPr>
                <w:rFonts w:eastAsia="SimSun" w:cs="Arial"/>
                <w:color w:val="000000"/>
              </w:rPr>
            </w:pPr>
            <w:r w:rsidRPr="00C2305F">
              <w:rPr>
                <w:rFonts w:eastAsia="SimSun" w:cs="Arial"/>
                <w:szCs w:val="22"/>
              </w:rPr>
              <w:t>ACC</w:t>
            </w:r>
          </w:p>
        </w:tc>
        <w:tc>
          <w:tcPr>
            <w:tcW w:w="1350" w:type="dxa"/>
            <w:tcBorders>
              <w:top w:val="nil"/>
              <w:bottom w:val="nil"/>
            </w:tcBorders>
            <w:vAlign w:val="bottom"/>
          </w:tcPr>
          <w:p w14:paraId="7CDEE9D2" w14:textId="77777777" w:rsidR="00A455E6" w:rsidRPr="00C2305F" w:rsidRDefault="00A455E6" w:rsidP="00441564">
            <w:pPr>
              <w:keepNext/>
              <w:keepLines/>
              <w:spacing w:before="20" w:after="20"/>
              <w:ind w:left="0" w:right="288"/>
              <w:jc w:val="right"/>
              <w:rPr>
                <w:rFonts w:eastAsia="SimSun" w:cs="Arial"/>
                <w:color w:val="000000"/>
                <w:szCs w:val="22"/>
              </w:rPr>
            </w:pPr>
            <w:r w:rsidRPr="00C2305F">
              <w:rPr>
                <w:rFonts w:eastAsia="SimSun" w:cs="Arial"/>
                <w:szCs w:val="22"/>
              </w:rPr>
              <w:t>0</w:t>
            </w:r>
          </w:p>
        </w:tc>
        <w:tc>
          <w:tcPr>
            <w:tcW w:w="1350" w:type="dxa"/>
            <w:tcBorders>
              <w:top w:val="nil"/>
              <w:bottom w:val="nil"/>
            </w:tcBorders>
            <w:vAlign w:val="bottom"/>
          </w:tcPr>
          <w:p w14:paraId="0EBD200B" w14:textId="77777777" w:rsidR="00A455E6" w:rsidRPr="00C2305F" w:rsidRDefault="00A455E6" w:rsidP="00441564">
            <w:pPr>
              <w:keepNext/>
              <w:keepLines/>
              <w:spacing w:before="20" w:after="20"/>
              <w:ind w:left="0" w:right="288"/>
              <w:jc w:val="right"/>
              <w:rPr>
                <w:rFonts w:eastAsia="SimSun" w:cs="Arial"/>
                <w:color w:val="000000"/>
                <w:szCs w:val="22"/>
              </w:rPr>
            </w:pPr>
            <w:r w:rsidRPr="00C2305F">
              <w:rPr>
                <w:rFonts w:eastAsia="SimSun" w:cs="Arial"/>
                <w:szCs w:val="22"/>
              </w:rPr>
              <w:t>0</w:t>
            </w:r>
          </w:p>
        </w:tc>
        <w:tc>
          <w:tcPr>
            <w:tcW w:w="1584" w:type="dxa"/>
            <w:tcBorders>
              <w:top w:val="nil"/>
              <w:bottom w:val="nil"/>
            </w:tcBorders>
            <w:vAlign w:val="bottom"/>
          </w:tcPr>
          <w:p w14:paraId="0882F820" w14:textId="77777777" w:rsidR="00A455E6" w:rsidRPr="00C2305F" w:rsidRDefault="00A455E6" w:rsidP="00441564">
            <w:pPr>
              <w:keepNext/>
              <w:keepLines/>
              <w:spacing w:before="20" w:after="20"/>
              <w:ind w:left="0" w:right="288"/>
              <w:jc w:val="right"/>
              <w:rPr>
                <w:rFonts w:eastAsia="SimSun" w:cs="Arial"/>
                <w:szCs w:val="22"/>
              </w:rPr>
            </w:pPr>
            <w:r w:rsidRPr="00C2305F">
              <w:rPr>
                <w:rFonts w:eastAsia="SimSun" w:cs="Arial"/>
                <w:szCs w:val="22"/>
              </w:rPr>
              <w:t>N/A</w:t>
            </w:r>
          </w:p>
        </w:tc>
      </w:tr>
      <w:tr w:rsidR="00A455E6" w:rsidRPr="00C2305F" w14:paraId="03B247E7" w14:textId="77777777" w:rsidTr="2515BAD4">
        <w:tc>
          <w:tcPr>
            <w:tcW w:w="2016" w:type="dxa"/>
            <w:tcBorders>
              <w:top w:val="nil"/>
              <w:bottom w:val="nil"/>
            </w:tcBorders>
          </w:tcPr>
          <w:p w14:paraId="742C4FD8" w14:textId="1378D2F9" w:rsidR="00A455E6" w:rsidRPr="00C2305F" w:rsidRDefault="00A455E6" w:rsidP="00441564">
            <w:pPr>
              <w:keepLines/>
              <w:spacing w:before="20" w:after="20"/>
              <w:ind w:left="0" w:right="144"/>
              <w:jc w:val="right"/>
              <w:rPr>
                <w:rFonts w:eastAsia="SimSun" w:cs="Arial"/>
                <w:szCs w:val="22"/>
              </w:rPr>
            </w:pPr>
            <w:r w:rsidRPr="00C2305F">
              <w:rPr>
                <w:rFonts w:eastAsia="SimSun" w:cs="Arial"/>
                <w:szCs w:val="22"/>
              </w:rPr>
              <w:t>Grade 8</w:t>
            </w:r>
          </w:p>
        </w:tc>
        <w:tc>
          <w:tcPr>
            <w:tcW w:w="4320" w:type="dxa"/>
            <w:tcBorders>
              <w:top w:val="nil"/>
              <w:bottom w:val="nil"/>
            </w:tcBorders>
          </w:tcPr>
          <w:p w14:paraId="62FFFF50" w14:textId="77777777" w:rsidR="00A455E6" w:rsidRPr="00C2305F" w:rsidRDefault="00A455E6" w:rsidP="00441564">
            <w:pPr>
              <w:keepNext/>
              <w:keepLines/>
              <w:spacing w:before="20" w:after="20"/>
              <w:ind w:left="0"/>
              <w:rPr>
                <w:rFonts w:eastAsia="SimSun" w:cs="Arial"/>
                <w:color w:val="000000"/>
              </w:rPr>
            </w:pPr>
            <w:r w:rsidRPr="00C2305F">
              <w:rPr>
                <w:rFonts w:eastAsia="SimSun" w:cs="Arial"/>
                <w:szCs w:val="22"/>
              </w:rPr>
              <w:t>Embedded Text-to-Speech Passages</w:t>
            </w:r>
          </w:p>
        </w:tc>
        <w:tc>
          <w:tcPr>
            <w:tcW w:w="1368" w:type="dxa"/>
            <w:tcBorders>
              <w:top w:val="nil"/>
              <w:bottom w:val="nil"/>
            </w:tcBorders>
            <w:vAlign w:val="bottom"/>
          </w:tcPr>
          <w:p w14:paraId="11F284FE" w14:textId="77777777" w:rsidR="00A455E6" w:rsidRPr="00C2305F" w:rsidRDefault="00A455E6" w:rsidP="00441564">
            <w:pPr>
              <w:keepNext/>
              <w:keepLines/>
              <w:spacing w:before="20" w:after="20"/>
              <w:ind w:left="0"/>
              <w:jc w:val="right"/>
              <w:rPr>
                <w:rFonts w:eastAsia="SimSun" w:cs="Arial"/>
                <w:color w:val="000000"/>
              </w:rPr>
            </w:pPr>
            <w:r w:rsidRPr="00C2305F">
              <w:rPr>
                <w:rFonts w:eastAsia="SimSun" w:cs="Arial"/>
                <w:szCs w:val="22"/>
              </w:rPr>
              <w:t>ACC</w:t>
            </w:r>
          </w:p>
        </w:tc>
        <w:tc>
          <w:tcPr>
            <w:tcW w:w="1350" w:type="dxa"/>
            <w:tcBorders>
              <w:top w:val="nil"/>
              <w:bottom w:val="nil"/>
            </w:tcBorders>
            <w:vAlign w:val="bottom"/>
          </w:tcPr>
          <w:p w14:paraId="1FE4D174" w14:textId="11BA0FFA" w:rsidR="00A455E6" w:rsidRPr="00C2305F" w:rsidRDefault="00A455E6" w:rsidP="00441564">
            <w:pPr>
              <w:keepNext/>
              <w:keepLines/>
              <w:spacing w:before="20" w:after="20"/>
              <w:ind w:left="0" w:right="288"/>
              <w:jc w:val="right"/>
              <w:rPr>
                <w:rFonts w:eastAsia="SimSun" w:cs="Arial"/>
                <w:color w:val="000000"/>
                <w:szCs w:val="22"/>
              </w:rPr>
            </w:pPr>
            <w:r w:rsidRPr="00EC57A5">
              <w:t>3</w:t>
            </w:r>
          </w:p>
        </w:tc>
        <w:tc>
          <w:tcPr>
            <w:tcW w:w="1350" w:type="dxa"/>
            <w:tcBorders>
              <w:top w:val="nil"/>
              <w:bottom w:val="nil"/>
            </w:tcBorders>
            <w:vAlign w:val="bottom"/>
          </w:tcPr>
          <w:p w14:paraId="28440611" w14:textId="2A03925C" w:rsidR="00A455E6" w:rsidRPr="00C2305F" w:rsidRDefault="00A455E6" w:rsidP="00441564">
            <w:pPr>
              <w:keepNext/>
              <w:keepLines/>
              <w:spacing w:before="20" w:after="20"/>
              <w:ind w:left="0" w:right="288"/>
              <w:jc w:val="right"/>
              <w:rPr>
                <w:rFonts w:eastAsia="SimSun" w:cs="Arial"/>
                <w:color w:val="000000"/>
                <w:szCs w:val="22"/>
              </w:rPr>
            </w:pPr>
            <w:r w:rsidRPr="00EC57A5">
              <w:t>2</w:t>
            </w:r>
          </w:p>
        </w:tc>
        <w:tc>
          <w:tcPr>
            <w:tcW w:w="1584" w:type="dxa"/>
            <w:tcBorders>
              <w:top w:val="nil"/>
              <w:bottom w:val="nil"/>
            </w:tcBorders>
            <w:vAlign w:val="bottom"/>
          </w:tcPr>
          <w:p w14:paraId="54A9731F" w14:textId="66129129" w:rsidR="00A455E6" w:rsidRPr="00C2305F" w:rsidRDefault="00A455E6" w:rsidP="00441564">
            <w:pPr>
              <w:keepNext/>
              <w:keepLines/>
              <w:spacing w:before="20" w:after="20"/>
              <w:ind w:left="0" w:right="288"/>
              <w:jc w:val="right"/>
              <w:rPr>
                <w:rFonts w:eastAsia="SimSun" w:cs="Arial"/>
                <w:szCs w:val="22"/>
              </w:rPr>
            </w:pPr>
            <w:r w:rsidRPr="00EC57A5">
              <w:t>66</w:t>
            </w:r>
            <w:r w:rsidRPr="00C2305F">
              <w:rPr>
                <w:rFonts w:eastAsia="SimSun" w:cs="Arial"/>
                <w:szCs w:val="22"/>
              </w:rPr>
              <w:t>.67</w:t>
            </w:r>
          </w:p>
        </w:tc>
      </w:tr>
      <w:tr w:rsidR="00A455E6" w:rsidRPr="00C2305F" w14:paraId="304C46BF" w14:textId="77777777" w:rsidTr="2515BAD4">
        <w:tc>
          <w:tcPr>
            <w:tcW w:w="2016" w:type="dxa"/>
            <w:tcBorders>
              <w:top w:val="nil"/>
              <w:bottom w:val="nil"/>
            </w:tcBorders>
          </w:tcPr>
          <w:p w14:paraId="697D2203" w14:textId="55F30602" w:rsidR="00A455E6" w:rsidRPr="00C2305F" w:rsidRDefault="00A455E6" w:rsidP="00441564">
            <w:pPr>
              <w:keepLines/>
              <w:spacing w:before="20" w:after="20"/>
              <w:ind w:left="0" w:right="144"/>
              <w:jc w:val="right"/>
              <w:rPr>
                <w:rFonts w:eastAsia="SimSun" w:cs="Arial"/>
                <w:szCs w:val="22"/>
              </w:rPr>
            </w:pPr>
            <w:r w:rsidRPr="00C2305F">
              <w:rPr>
                <w:rFonts w:eastAsia="SimSun" w:cs="Arial"/>
                <w:szCs w:val="22"/>
              </w:rPr>
              <w:t>Grade 8</w:t>
            </w:r>
          </w:p>
        </w:tc>
        <w:tc>
          <w:tcPr>
            <w:tcW w:w="4320" w:type="dxa"/>
            <w:tcBorders>
              <w:top w:val="nil"/>
              <w:bottom w:val="nil"/>
            </w:tcBorders>
          </w:tcPr>
          <w:p w14:paraId="008EB6AB" w14:textId="57EC2679" w:rsidR="00A455E6" w:rsidRPr="00C2305F" w:rsidRDefault="00A455E6" w:rsidP="00441564">
            <w:pPr>
              <w:keepNext/>
              <w:keepLines/>
              <w:spacing w:before="20" w:after="20"/>
              <w:ind w:left="0"/>
              <w:rPr>
                <w:rFonts w:eastAsia="SimSun" w:cs="Arial"/>
                <w:color w:val="000000"/>
              </w:rPr>
            </w:pPr>
            <w:r w:rsidRPr="00C2305F">
              <w:rPr>
                <w:rFonts w:eastAsia="SimSun" w:cs="Arial"/>
                <w:szCs w:val="22"/>
              </w:rPr>
              <w:t>Non-Embedded Print</w:t>
            </w:r>
            <w:r w:rsidRPr="00C2305F">
              <w:t>-</w:t>
            </w:r>
            <w:r w:rsidRPr="00C2305F">
              <w:rPr>
                <w:rFonts w:eastAsia="SimSun" w:cs="Arial"/>
                <w:szCs w:val="22"/>
              </w:rPr>
              <w:t>on</w:t>
            </w:r>
            <w:r w:rsidRPr="00C2305F">
              <w:t>-</w:t>
            </w:r>
            <w:r w:rsidRPr="00C2305F">
              <w:rPr>
                <w:rFonts w:eastAsia="SimSun" w:cs="Arial"/>
                <w:szCs w:val="22"/>
              </w:rPr>
              <w:t>Demand</w:t>
            </w:r>
          </w:p>
        </w:tc>
        <w:tc>
          <w:tcPr>
            <w:tcW w:w="1368" w:type="dxa"/>
            <w:tcBorders>
              <w:top w:val="nil"/>
              <w:bottom w:val="nil"/>
            </w:tcBorders>
            <w:vAlign w:val="bottom"/>
          </w:tcPr>
          <w:p w14:paraId="7E026EF9" w14:textId="77777777" w:rsidR="00A455E6" w:rsidRPr="00C2305F" w:rsidRDefault="00A455E6" w:rsidP="00441564">
            <w:pPr>
              <w:keepNext/>
              <w:keepLines/>
              <w:spacing w:before="20" w:after="20"/>
              <w:ind w:left="0"/>
              <w:jc w:val="right"/>
              <w:rPr>
                <w:rFonts w:eastAsia="SimSun" w:cs="Arial"/>
                <w:color w:val="000000"/>
              </w:rPr>
            </w:pPr>
            <w:r w:rsidRPr="00C2305F">
              <w:rPr>
                <w:rFonts w:eastAsia="SimSun" w:cs="Arial"/>
                <w:szCs w:val="22"/>
              </w:rPr>
              <w:t>ACC</w:t>
            </w:r>
          </w:p>
        </w:tc>
        <w:tc>
          <w:tcPr>
            <w:tcW w:w="1350" w:type="dxa"/>
            <w:tcBorders>
              <w:top w:val="nil"/>
              <w:bottom w:val="nil"/>
            </w:tcBorders>
            <w:vAlign w:val="bottom"/>
          </w:tcPr>
          <w:p w14:paraId="3E6830C8" w14:textId="77777777" w:rsidR="00A455E6" w:rsidRPr="00C2305F" w:rsidRDefault="00A455E6" w:rsidP="00441564">
            <w:pPr>
              <w:keepNext/>
              <w:keepLines/>
              <w:spacing w:before="20" w:after="20"/>
              <w:ind w:left="0" w:right="288"/>
              <w:jc w:val="right"/>
              <w:rPr>
                <w:rFonts w:eastAsia="SimSun" w:cs="Arial"/>
                <w:color w:val="000000"/>
                <w:szCs w:val="22"/>
              </w:rPr>
            </w:pPr>
            <w:r w:rsidRPr="00C2305F">
              <w:rPr>
                <w:rFonts w:eastAsia="SimSun" w:cs="Arial"/>
                <w:szCs w:val="22"/>
              </w:rPr>
              <w:t>0</w:t>
            </w:r>
          </w:p>
        </w:tc>
        <w:tc>
          <w:tcPr>
            <w:tcW w:w="1350" w:type="dxa"/>
            <w:tcBorders>
              <w:top w:val="nil"/>
              <w:bottom w:val="nil"/>
            </w:tcBorders>
            <w:vAlign w:val="bottom"/>
          </w:tcPr>
          <w:p w14:paraId="3E244472" w14:textId="77777777" w:rsidR="00A455E6" w:rsidRPr="00C2305F" w:rsidRDefault="00A455E6" w:rsidP="00441564">
            <w:pPr>
              <w:keepNext/>
              <w:keepLines/>
              <w:spacing w:before="20" w:after="20"/>
              <w:ind w:left="0" w:right="288"/>
              <w:jc w:val="right"/>
              <w:rPr>
                <w:rFonts w:eastAsia="SimSun" w:cs="Arial"/>
                <w:color w:val="000000"/>
                <w:szCs w:val="22"/>
              </w:rPr>
            </w:pPr>
            <w:r w:rsidRPr="00C2305F">
              <w:rPr>
                <w:rFonts w:eastAsia="SimSun" w:cs="Arial"/>
                <w:szCs w:val="22"/>
              </w:rPr>
              <w:t>0</w:t>
            </w:r>
          </w:p>
        </w:tc>
        <w:tc>
          <w:tcPr>
            <w:tcW w:w="1584" w:type="dxa"/>
            <w:tcBorders>
              <w:top w:val="nil"/>
              <w:bottom w:val="nil"/>
            </w:tcBorders>
            <w:vAlign w:val="bottom"/>
          </w:tcPr>
          <w:p w14:paraId="10629073" w14:textId="77777777" w:rsidR="00A455E6" w:rsidRPr="00C2305F" w:rsidRDefault="00A455E6" w:rsidP="00441564">
            <w:pPr>
              <w:keepNext/>
              <w:keepLines/>
              <w:spacing w:before="20" w:after="20"/>
              <w:ind w:left="0" w:right="288"/>
              <w:jc w:val="right"/>
              <w:rPr>
                <w:rFonts w:eastAsia="SimSun" w:cs="Arial"/>
                <w:szCs w:val="22"/>
              </w:rPr>
            </w:pPr>
            <w:r w:rsidRPr="00C2305F">
              <w:rPr>
                <w:rFonts w:eastAsia="SimSun" w:cs="Arial"/>
                <w:szCs w:val="22"/>
              </w:rPr>
              <w:t>N/A</w:t>
            </w:r>
          </w:p>
        </w:tc>
      </w:tr>
      <w:tr w:rsidR="00A455E6" w:rsidRPr="00C2305F" w14:paraId="39F9B04A" w14:textId="77777777" w:rsidTr="2515BAD4">
        <w:tc>
          <w:tcPr>
            <w:tcW w:w="2016" w:type="dxa"/>
            <w:tcBorders>
              <w:top w:val="nil"/>
              <w:bottom w:val="nil"/>
            </w:tcBorders>
          </w:tcPr>
          <w:p w14:paraId="7942E559" w14:textId="64256459" w:rsidR="00A455E6" w:rsidRPr="00C2305F" w:rsidRDefault="00A455E6" w:rsidP="00441564">
            <w:pPr>
              <w:keepLines/>
              <w:spacing w:before="20" w:after="20"/>
              <w:ind w:left="0" w:right="144"/>
              <w:jc w:val="right"/>
              <w:rPr>
                <w:rFonts w:eastAsia="SimSun" w:cs="Arial"/>
                <w:szCs w:val="22"/>
              </w:rPr>
            </w:pPr>
            <w:r w:rsidRPr="00C2305F">
              <w:rPr>
                <w:rFonts w:eastAsia="SimSun" w:cs="Arial"/>
                <w:szCs w:val="22"/>
              </w:rPr>
              <w:t>Grade 8</w:t>
            </w:r>
          </w:p>
        </w:tc>
        <w:tc>
          <w:tcPr>
            <w:tcW w:w="4320" w:type="dxa"/>
            <w:tcBorders>
              <w:top w:val="nil"/>
              <w:bottom w:val="nil"/>
            </w:tcBorders>
          </w:tcPr>
          <w:p w14:paraId="166590FA" w14:textId="77777777" w:rsidR="00A455E6" w:rsidRPr="00C2305F" w:rsidRDefault="00A455E6" w:rsidP="00441564">
            <w:pPr>
              <w:keepNext/>
              <w:keepLines/>
              <w:spacing w:before="20" w:after="20"/>
              <w:ind w:left="0"/>
              <w:rPr>
                <w:rFonts w:eastAsia="SimSun" w:cs="Arial"/>
                <w:color w:val="000000"/>
              </w:rPr>
            </w:pPr>
            <w:r w:rsidRPr="00C2305F">
              <w:rPr>
                <w:rFonts w:eastAsia="SimSun" w:cs="Arial"/>
                <w:szCs w:val="22"/>
              </w:rPr>
              <w:t>Embedded Masking</w:t>
            </w:r>
          </w:p>
        </w:tc>
        <w:tc>
          <w:tcPr>
            <w:tcW w:w="1368" w:type="dxa"/>
            <w:tcBorders>
              <w:top w:val="nil"/>
              <w:bottom w:val="nil"/>
            </w:tcBorders>
            <w:vAlign w:val="bottom"/>
          </w:tcPr>
          <w:p w14:paraId="51779438" w14:textId="77777777" w:rsidR="00A455E6" w:rsidRPr="00C2305F" w:rsidRDefault="00A455E6" w:rsidP="00441564">
            <w:pPr>
              <w:keepNext/>
              <w:keepLines/>
              <w:spacing w:before="20" w:after="20"/>
              <w:ind w:left="0"/>
              <w:jc w:val="right"/>
              <w:rPr>
                <w:rFonts w:eastAsia="SimSun" w:cs="Arial"/>
                <w:color w:val="000000"/>
              </w:rPr>
            </w:pPr>
            <w:r w:rsidRPr="00C2305F">
              <w:rPr>
                <w:rFonts w:eastAsia="SimSun" w:cs="Arial"/>
                <w:szCs w:val="22"/>
              </w:rPr>
              <w:t>DS</w:t>
            </w:r>
          </w:p>
        </w:tc>
        <w:tc>
          <w:tcPr>
            <w:tcW w:w="1350" w:type="dxa"/>
            <w:tcBorders>
              <w:top w:val="nil"/>
              <w:bottom w:val="nil"/>
            </w:tcBorders>
            <w:vAlign w:val="bottom"/>
          </w:tcPr>
          <w:p w14:paraId="737E1A88" w14:textId="5593FBC4" w:rsidR="00A455E6" w:rsidRPr="00C2305F" w:rsidRDefault="00A455E6" w:rsidP="00441564">
            <w:pPr>
              <w:keepNext/>
              <w:keepLines/>
              <w:spacing w:before="20" w:after="20"/>
              <w:ind w:left="0" w:right="288"/>
              <w:jc w:val="right"/>
              <w:rPr>
                <w:rFonts w:eastAsia="SimSun" w:cs="Arial"/>
                <w:color w:val="000000"/>
                <w:szCs w:val="22"/>
              </w:rPr>
            </w:pPr>
            <w:r w:rsidRPr="00EC57A5">
              <w:t>8</w:t>
            </w:r>
          </w:p>
        </w:tc>
        <w:tc>
          <w:tcPr>
            <w:tcW w:w="1350" w:type="dxa"/>
            <w:tcBorders>
              <w:top w:val="nil"/>
              <w:bottom w:val="nil"/>
            </w:tcBorders>
            <w:vAlign w:val="bottom"/>
          </w:tcPr>
          <w:p w14:paraId="47CCCCB7" w14:textId="77777777" w:rsidR="00A455E6" w:rsidRPr="00C2305F" w:rsidRDefault="00A455E6" w:rsidP="00441564">
            <w:pPr>
              <w:keepNext/>
              <w:keepLines/>
              <w:spacing w:before="20" w:after="20"/>
              <w:ind w:left="0" w:right="288"/>
              <w:jc w:val="right"/>
              <w:rPr>
                <w:rFonts w:eastAsia="SimSun" w:cs="Arial"/>
                <w:color w:val="000000"/>
                <w:szCs w:val="22"/>
              </w:rPr>
            </w:pPr>
            <w:r w:rsidRPr="00C2305F">
              <w:rPr>
                <w:rFonts w:eastAsia="SimSun" w:cs="Arial"/>
                <w:szCs w:val="22"/>
              </w:rPr>
              <w:t>1</w:t>
            </w:r>
          </w:p>
        </w:tc>
        <w:tc>
          <w:tcPr>
            <w:tcW w:w="1584" w:type="dxa"/>
            <w:tcBorders>
              <w:top w:val="nil"/>
              <w:bottom w:val="nil"/>
            </w:tcBorders>
            <w:vAlign w:val="bottom"/>
          </w:tcPr>
          <w:p w14:paraId="16D66552" w14:textId="736E8A45" w:rsidR="00A455E6" w:rsidRPr="00C2305F" w:rsidRDefault="00A455E6" w:rsidP="00441564">
            <w:pPr>
              <w:keepNext/>
              <w:keepLines/>
              <w:spacing w:before="20" w:after="20"/>
              <w:ind w:left="0" w:right="288"/>
              <w:jc w:val="right"/>
              <w:rPr>
                <w:rFonts w:eastAsia="SimSun" w:cs="Arial"/>
                <w:szCs w:val="22"/>
              </w:rPr>
            </w:pPr>
            <w:r w:rsidRPr="00EC57A5">
              <w:t>12.50</w:t>
            </w:r>
          </w:p>
        </w:tc>
      </w:tr>
      <w:tr w:rsidR="00A455E6" w:rsidRPr="00C2305F" w14:paraId="18D9B1E9" w14:textId="77777777" w:rsidTr="2515BAD4">
        <w:tc>
          <w:tcPr>
            <w:tcW w:w="2016" w:type="dxa"/>
            <w:tcBorders>
              <w:top w:val="nil"/>
              <w:bottom w:val="single" w:sz="4" w:space="0" w:color="auto"/>
            </w:tcBorders>
          </w:tcPr>
          <w:p w14:paraId="3AECD4E2" w14:textId="1E697CF3" w:rsidR="00A455E6" w:rsidRPr="00C2305F" w:rsidRDefault="00A455E6" w:rsidP="00441564">
            <w:pPr>
              <w:keepLines/>
              <w:spacing w:before="20" w:after="20"/>
              <w:ind w:left="0" w:right="144"/>
              <w:jc w:val="right"/>
              <w:rPr>
                <w:rFonts w:eastAsia="SimSun" w:cs="Arial"/>
                <w:szCs w:val="22"/>
              </w:rPr>
            </w:pPr>
            <w:r w:rsidRPr="00C2305F">
              <w:rPr>
                <w:rFonts w:eastAsia="SimSun" w:cs="Arial"/>
                <w:szCs w:val="22"/>
              </w:rPr>
              <w:t>Grade 8</w:t>
            </w:r>
          </w:p>
        </w:tc>
        <w:tc>
          <w:tcPr>
            <w:tcW w:w="4320" w:type="dxa"/>
            <w:tcBorders>
              <w:top w:val="nil"/>
              <w:bottom w:val="single" w:sz="4" w:space="0" w:color="auto"/>
            </w:tcBorders>
          </w:tcPr>
          <w:p w14:paraId="2AAFBF50" w14:textId="77777777" w:rsidR="00A455E6" w:rsidRPr="00C2305F" w:rsidRDefault="00A455E6" w:rsidP="00441564">
            <w:pPr>
              <w:keepNext/>
              <w:keepLines/>
              <w:spacing w:before="20" w:after="20"/>
              <w:ind w:left="0"/>
              <w:rPr>
                <w:rFonts w:eastAsia="SimSun" w:cs="Arial"/>
                <w:szCs w:val="22"/>
              </w:rPr>
            </w:pPr>
            <w:r w:rsidRPr="00C2305F">
              <w:rPr>
                <w:rFonts w:eastAsia="SimSun" w:cs="Arial"/>
                <w:szCs w:val="22"/>
              </w:rPr>
              <w:t>Embedded Text-to-Speech Items</w:t>
            </w:r>
          </w:p>
        </w:tc>
        <w:tc>
          <w:tcPr>
            <w:tcW w:w="1368" w:type="dxa"/>
            <w:tcBorders>
              <w:top w:val="nil"/>
              <w:bottom w:val="single" w:sz="4" w:space="0" w:color="auto"/>
            </w:tcBorders>
            <w:vAlign w:val="bottom"/>
          </w:tcPr>
          <w:p w14:paraId="334B3867" w14:textId="77777777" w:rsidR="00A455E6" w:rsidRPr="00C2305F" w:rsidRDefault="00A455E6" w:rsidP="00441564">
            <w:pPr>
              <w:keepNext/>
              <w:keepLines/>
              <w:spacing w:before="20" w:after="20"/>
              <w:ind w:left="0"/>
              <w:jc w:val="right"/>
              <w:rPr>
                <w:rFonts w:eastAsia="SimSun" w:cs="Arial"/>
                <w:szCs w:val="22"/>
              </w:rPr>
            </w:pPr>
            <w:r w:rsidRPr="00C2305F">
              <w:rPr>
                <w:rFonts w:eastAsia="SimSun" w:cs="Arial"/>
                <w:szCs w:val="22"/>
              </w:rPr>
              <w:t>DS</w:t>
            </w:r>
          </w:p>
        </w:tc>
        <w:tc>
          <w:tcPr>
            <w:tcW w:w="1350" w:type="dxa"/>
            <w:tcBorders>
              <w:top w:val="nil"/>
              <w:bottom w:val="single" w:sz="4" w:space="0" w:color="auto"/>
            </w:tcBorders>
            <w:vAlign w:val="bottom"/>
          </w:tcPr>
          <w:p w14:paraId="67BFA72D" w14:textId="72BB7179" w:rsidR="00A455E6" w:rsidRPr="00C2305F" w:rsidRDefault="00A455E6" w:rsidP="00441564">
            <w:pPr>
              <w:keepNext/>
              <w:keepLines/>
              <w:spacing w:before="20" w:after="20"/>
              <w:ind w:left="0" w:right="288"/>
              <w:jc w:val="right"/>
              <w:rPr>
                <w:rFonts w:eastAsia="SimSun" w:cs="Arial"/>
                <w:szCs w:val="22"/>
              </w:rPr>
            </w:pPr>
            <w:r w:rsidRPr="00EC57A5">
              <w:t>53</w:t>
            </w:r>
          </w:p>
        </w:tc>
        <w:tc>
          <w:tcPr>
            <w:tcW w:w="1350" w:type="dxa"/>
            <w:tcBorders>
              <w:top w:val="nil"/>
              <w:bottom w:val="single" w:sz="4" w:space="0" w:color="auto"/>
            </w:tcBorders>
            <w:vAlign w:val="bottom"/>
          </w:tcPr>
          <w:p w14:paraId="3E7D486F" w14:textId="1BFD2B44" w:rsidR="00A455E6" w:rsidRPr="00C2305F" w:rsidRDefault="00A455E6" w:rsidP="00441564">
            <w:pPr>
              <w:keepNext/>
              <w:keepLines/>
              <w:spacing w:before="20" w:after="20"/>
              <w:ind w:left="0" w:right="288"/>
              <w:jc w:val="right"/>
              <w:rPr>
                <w:rFonts w:eastAsia="SimSun" w:cs="Arial"/>
                <w:szCs w:val="22"/>
              </w:rPr>
            </w:pPr>
            <w:r w:rsidRPr="00EC57A5">
              <w:t>12</w:t>
            </w:r>
          </w:p>
        </w:tc>
        <w:tc>
          <w:tcPr>
            <w:tcW w:w="1584" w:type="dxa"/>
            <w:tcBorders>
              <w:top w:val="nil"/>
              <w:bottom w:val="single" w:sz="4" w:space="0" w:color="auto"/>
            </w:tcBorders>
            <w:vAlign w:val="bottom"/>
          </w:tcPr>
          <w:p w14:paraId="6750910E" w14:textId="5A71905D" w:rsidR="00A455E6" w:rsidRPr="00C2305F" w:rsidRDefault="00A455E6" w:rsidP="00441564">
            <w:pPr>
              <w:keepNext/>
              <w:keepLines/>
              <w:spacing w:before="20" w:after="20"/>
              <w:ind w:left="0" w:right="288"/>
              <w:jc w:val="right"/>
              <w:rPr>
                <w:rFonts w:eastAsia="SimSun" w:cs="Arial"/>
                <w:szCs w:val="22"/>
              </w:rPr>
            </w:pPr>
            <w:r w:rsidRPr="00EC57A5">
              <w:t>22.64</w:t>
            </w:r>
          </w:p>
        </w:tc>
      </w:tr>
      <w:tr w:rsidR="00A455E6" w:rsidRPr="00C2305F" w14:paraId="5CF763C2" w14:textId="77777777" w:rsidTr="2515BAD4">
        <w:tc>
          <w:tcPr>
            <w:tcW w:w="2016" w:type="dxa"/>
            <w:tcBorders>
              <w:top w:val="single" w:sz="4" w:space="0" w:color="auto"/>
              <w:bottom w:val="nil"/>
            </w:tcBorders>
          </w:tcPr>
          <w:p w14:paraId="728AF9BB" w14:textId="7E4DB083" w:rsidR="00A455E6" w:rsidRPr="00C2305F" w:rsidRDefault="00A455E6" w:rsidP="00441564">
            <w:pPr>
              <w:keepLines/>
              <w:spacing w:before="20" w:after="20"/>
              <w:ind w:left="0" w:right="144"/>
              <w:jc w:val="right"/>
              <w:rPr>
                <w:rFonts w:eastAsia="SimSun" w:cs="Arial"/>
                <w:szCs w:val="22"/>
              </w:rPr>
            </w:pPr>
            <w:r w:rsidRPr="00C2305F">
              <w:rPr>
                <w:rFonts w:eastAsia="SimSun" w:cs="Arial"/>
                <w:szCs w:val="22"/>
              </w:rPr>
              <w:t>Grade 9</w:t>
            </w:r>
          </w:p>
        </w:tc>
        <w:tc>
          <w:tcPr>
            <w:tcW w:w="4320" w:type="dxa"/>
            <w:tcBorders>
              <w:top w:val="single" w:sz="4" w:space="0" w:color="auto"/>
              <w:bottom w:val="nil"/>
            </w:tcBorders>
          </w:tcPr>
          <w:p w14:paraId="589B5CB7" w14:textId="6AF16F87" w:rsidR="00A455E6" w:rsidRPr="00C2305F" w:rsidRDefault="00A455E6" w:rsidP="00441564">
            <w:pPr>
              <w:keepNext/>
              <w:keepLines/>
              <w:spacing w:before="20" w:after="20"/>
              <w:ind w:left="0"/>
              <w:rPr>
                <w:rFonts w:eastAsia="SimSun" w:cs="Arial"/>
                <w:szCs w:val="22"/>
              </w:rPr>
            </w:pPr>
            <w:r w:rsidRPr="00C2305F">
              <w:rPr>
                <w:rFonts w:eastAsia="SimSun" w:cs="Arial"/>
                <w:szCs w:val="22"/>
              </w:rPr>
              <w:t>Any Tracked</w:t>
            </w:r>
            <w:r>
              <w:rPr>
                <w:rFonts w:eastAsia="SimSun" w:cs="Arial"/>
                <w:szCs w:val="22"/>
              </w:rPr>
              <w:t xml:space="preserve"> Resource</w:t>
            </w:r>
          </w:p>
        </w:tc>
        <w:tc>
          <w:tcPr>
            <w:tcW w:w="1368" w:type="dxa"/>
            <w:tcBorders>
              <w:top w:val="single" w:sz="4" w:space="0" w:color="auto"/>
              <w:bottom w:val="nil"/>
            </w:tcBorders>
            <w:vAlign w:val="bottom"/>
          </w:tcPr>
          <w:p w14:paraId="5B40B3F7" w14:textId="4CC6D0ED" w:rsidR="00A455E6" w:rsidRPr="00C2305F" w:rsidRDefault="00A455E6" w:rsidP="00441564">
            <w:pPr>
              <w:keepNext/>
              <w:keepLines/>
              <w:spacing w:before="20" w:after="20"/>
              <w:ind w:left="0"/>
              <w:jc w:val="right"/>
              <w:rPr>
                <w:rFonts w:eastAsia="SimSun" w:cs="Arial"/>
                <w:szCs w:val="22"/>
              </w:rPr>
            </w:pPr>
            <w:r w:rsidRPr="00C2305F">
              <w:rPr>
                <w:rFonts w:eastAsia="SimSun" w:cs="Arial"/>
                <w:szCs w:val="22"/>
              </w:rPr>
              <w:t>All</w:t>
            </w:r>
          </w:p>
        </w:tc>
        <w:tc>
          <w:tcPr>
            <w:tcW w:w="1350" w:type="dxa"/>
            <w:tcBorders>
              <w:top w:val="single" w:sz="4" w:space="0" w:color="auto"/>
              <w:bottom w:val="nil"/>
            </w:tcBorders>
            <w:vAlign w:val="bottom"/>
          </w:tcPr>
          <w:p w14:paraId="5C45029D" w14:textId="51BC369F" w:rsidR="00A455E6" w:rsidRPr="00C2305F" w:rsidRDefault="00A455E6" w:rsidP="00441564">
            <w:pPr>
              <w:keepNext/>
              <w:keepLines/>
              <w:spacing w:before="20" w:after="20"/>
              <w:ind w:left="0" w:right="288"/>
              <w:jc w:val="right"/>
              <w:rPr>
                <w:rFonts w:eastAsia="SimSun" w:cs="Arial"/>
                <w:szCs w:val="22"/>
              </w:rPr>
            </w:pPr>
            <w:r w:rsidRPr="00EC57A5">
              <w:t>33</w:t>
            </w:r>
          </w:p>
        </w:tc>
        <w:tc>
          <w:tcPr>
            <w:tcW w:w="1350" w:type="dxa"/>
            <w:tcBorders>
              <w:top w:val="single" w:sz="4" w:space="0" w:color="auto"/>
              <w:bottom w:val="nil"/>
            </w:tcBorders>
            <w:vAlign w:val="bottom"/>
          </w:tcPr>
          <w:p w14:paraId="5E8232DA" w14:textId="3C884EC0" w:rsidR="00A455E6" w:rsidRPr="00C2305F" w:rsidRDefault="00A455E6" w:rsidP="00441564">
            <w:pPr>
              <w:keepNext/>
              <w:keepLines/>
              <w:spacing w:before="20" w:after="20"/>
              <w:ind w:left="0" w:right="288"/>
              <w:jc w:val="right"/>
              <w:rPr>
                <w:rFonts w:eastAsia="SimSun" w:cs="Arial"/>
                <w:szCs w:val="22"/>
              </w:rPr>
            </w:pPr>
            <w:r w:rsidRPr="00EC57A5">
              <w:t>9</w:t>
            </w:r>
          </w:p>
        </w:tc>
        <w:tc>
          <w:tcPr>
            <w:tcW w:w="1584" w:type="dxa"/>
            <w:tcBorders>
              <w:top w:val="single" w:sz="4" w:space="0" w:color="auto"/>
              <w:bottom w:val="nil"/>
            </w:tcBorders>
            <w:vAlign w:val="bottom"/>
          </w:tcPr>
          <w:p w14:paraId="43E5ABAA" w14:textId="5441DF2F" w:rsidR="00A455E6" w:rsidRPr="00C2305F" w:rsidRDefault="00A455E6" w:rsidP="00441564">
            <w:pPr>
              <w:keepNext/>
              <w:keepLines/>
              <w:spacing w:before="20" w:after="20"/>
              <w:ind w:left="0" w:right="288"/>
              <w:jc w:val="right"/>
              <w:rPr>
                <w:rFonts w:eastAsia="SimSun" w:cs="Arial"/>
                <w:szCs w:val="22"/>
              </w:rPr>
            </w:pPr>
            <w:r w:rsidRPr="00EC57A5">
              <w:t>27.27</w:t>
            </w:r>
          </w:p>
        </w:tc>
      </w:tr>
      <w:tr w:rsidR="00A455E6" w:rsidRPr="00C2305F" w14:paraId="15FA0C2F" w14:textId="77777777" w:rsidTr="2515BAD4">
        <w:tc>
          <w:tcPr>
            <w:tcW w:w="2016" w:type="dxa"/>
            <w:tcBorders>
              <w:top w:val="nil"/>
              <w:bottom w:val="nil"/>
            </w:tcBorders>
          </w:tcPr>
          <w:p w14:paraId="19BB02DD" w14:textId="28DD2AAC" w:rsidR="00A455E6" w:rsidRPr="00C2305F" w:rsidRDefault="00A455E6" w:rsidP="00441564">
            <w:pPr>
              <w:keepLines/>
              <w:spacing w:before="20" w:after="20"/>
              <w:ind w:left="0" w:right="144"/>
              <w:jc w:val="right"/>
              <w:rPr>
                <w:rFonts w:eastAsia="SimSun" w:cs="Arial"/>
                <w:szCs w:val="22"/>
              </w:rPr>
            </w:pPr>
            <w:r w:rsidRPr="00C2305F">
              <w:rPr>
                <w:rFonts w:eastAsia="SimSun" w:cs="Arial"/>
                <w:szCs w:val="22"/>
              </w:rPr>
              <w:t>Grade 9</w:t>
            </w:r>
          </w:p>
        </w:tc>
        <w:tc>
          <w:tcPr>
            <w:tcW w:w="4320" w:type="dxa"/>
            <w:tcBorders>
              <w:top w:val="nil"/>
              <w:bottom w:val="nil"/>
            </w:tcBorders>
          </w:tcPr>
          <w:p w14:paraId="366995A7" w14:textId="77777777" w:rsidR="00A455E6" w:rsidRPr="00C2305F" w:rsidRDefault="00A455E6" w:rsidP="00441564">
            <w:pPr>
              <w:keepNext/>
              <w:keepLines/>
              <w:spacing w:before="20" w:after="20"/>
              <w:ind w:left="0"/>
              <w:rPr>
                <w:rFonts w:eastAsia="SimSun" w:cs="Arial"/>
                <w:szCs w:val="22"/>
              </w:rPr>
            </w:pPr>
            <w:r w:rsidRPr="00C2305F">
              <w:rPr>
                <w:rFonts w:eastAsia="SimSun" w:cs="Arial"/>
                <w:szCs w:val="22"/>
              </w:rPr>
              <w:t>Embedded Audio Transcript</w:t>
            </w:r>
          </w:p>
        </w:tc>
        <w:tc>
          <w:tcPr>
            <w:tcW w:w="1368" w:type="dxa"/>
            <w:tcBorders>
              <w:top w:val="nil"/>
              <w:bottom w:val="nil"/>
            </w:tcBorders>
            <w:vAlign w:val="bottom"/>
          </w:tcPr>
          <w:p w14:paraId="0B9EF872" w14:textId="77777777" w:rsidR="00A455E6" w:rsidRPr="00C2305F" w:rsidRDefault="00A455E6" w:rsidP="00441564">
            <w:pPr>
              <w:keepNext/>
              <w:keepLines/>
              <w:spacing w:before="20" w:after="20"/>
              <w:ind w:left="0"/>
              <w:jc w:val="right"/>
              <w:rPr>
                <w:rFonts w:eastAsia="SimSun" w:cs="Arial"/>
                <w:szCs w:val="22"/>
              </w:rPr>
            </w:pPr>
            <w:r w:rsidRPr="00C2305F">
              <w:rPr>
                <w:rFonts w:eastAsia="SimSun" w:cs="Arial"/>
                <w:szCs w:val="22"/>
              </w:rPr>
              <w:t>ACC</w:t>
            </w:r>
          </w:p>
        </w:tc>
        <w:tc>
          <w:tcPr>
            <w:tcW w:w="1350" w:type="dxa"/>
            <w:tcBorders>
              <w:top w:val="nil"/>
              <w:bottom w:val="nil"/>
            </w:tcBorders>
            <w:vAlign w:val="bottom"/>
          </w:tcPr>
          <w:p w14:paraId="6CADD98B" w14:textId="77777777" w:rsidR="00A455E6" w:rsidRPr="00C2305F" w:rsidRDefault="00A455E6" w:rsidP="00441564">
            <w:pPr>
              <w:keepNext/>
              <w:keepLines/>
              <w:spacing w:before="20" w:after="20"/>
              <w:ind w:left="0" w:right="288"/>
              <w:jc w:val="right"/>
              <w:rPr>
                <w:rFonts w:eastAsia="SimSun" w:cs="Arial"/>
                <w:szCs w:val="22"/>
              </w:rPr>
            </w:pPr>
            <w:r w:rsidRPr="00C2305F">
              <w:rPr>
                <w:rFonts w:eastAsia="SimSun" w:cs="Arial"/>
                <w:szCs w:val="22"/>
              </w:rPr>
              <w:t>0</w:t>
            </w:r>
          </w:p>
        </w:tc>
        <w:tc>
          <w:tcPr>
            <w:tcW w:w="1350" w:type="dxa"/>
            <w:tcBorders>
              <w:top w:val="nil"/>
              <w:bottom w:val="nil"/>
            </w:tcBorders>
            <w:vAlign w:val="bottom"/>
          </w:tcPr>
          <w:p w14:paraId="647FA92C" w14:textId="77777777" w:rsidR="00A455E6" w:rsidRPr="00C2305F" w:rsidRDefault="00A455E6" w:rsidP="00441564">
            <w:pPr>
              <w:keepNext/>
              <w:keepLines/>
              <w:spacing w:before="20" w:after="20"/>
              <w:ind w:left="0" w:right="288"/>
              <w:jc w:val="right"/>
              <w:rPr>
                <w:rFonts w:eastAsia="SimSun" w:cs="Arial"/>
                <w:szCs w:val="22"/>
              </w:rPr>
            </w:pPr>
            <w:r w:rsidRPr="00C2305F">
              <w:rPr>
                <w:rFonts w:eastAsia="SimSun" w:cs="Arial"/>
                <w:szCs w:val="22"/>
              </w:rPr>
              <w:t>0</w:t>
            </w:r>
          </w:p>
        </w:tc>
        <w:tc>
          <w:tcPr>
            <w:tcW w:w="1584" w:type="dxa"/>
            <w:tcBorders>
              <w:top w:val="nil"/>
              <w:bottom w:val="nil"/>
            </w:tcBorders>
            <w:vAlign w:val="bottom"/>
          </w:tcPr>
          <w:p w14:paraId="1089EA9C" w14:textId="77777777" w:rsidR="00A455E6" w:rsidRPr="00C2305F" w:rsidRDefault="00A455E6" w:rsidP="00441564">
            <w:pPr>
              <w:keepNext/>
              <w:keepLines/>
              <w:spacing w:before="20" w:after="20"/>
              <w:ind w:left="0" w:right="288"/>
              <w:jc w:val="right"/>
              <w:rPr>
                <w:rFonts w:eastAsia="SimSun" w:cs="Arial"/>
                <w:szCs w:val="22"/>
              </w:rPr>
            </w:pPr>
            <w:r w:rsidRPr="00C2305F">
              <w:rPr>
                <w:rFonts w:eastAsia="SimSun" w:cs="Arial"/>
                <w:szCs w:val="22"/>
              </w:rPr>
              <w:t>N/A</w:t>
            </w:r>
          </w:p>
        </w:tc>
      </w:tr>
      <w:tr w:rsidR="00A455E6" w:rsidRPr="00C2305F" w14:paraId="5AB1B5AE" w14:textId="77777777" w:rsidTr="2515BAD4">
        <w:tc>
          <w:tcPr>
            <w:tcW w:w="2016" w:type="dxa"/>
            <w:tcBorders>
              <w:top w:val="nil"/>
              <w:bottom w:val="nil"/>
            </w:tcBorders>
          </w:tcPr>
          <w:p w14:paraId="34B232AE" w14:textId="5668D8BE" w:rsidR="00A455E6" w:rsidRPr="00C2305F" w:rsidRDefault="00A455E6" w:rsidP="00441564">
            <w:pPr>
              <w:keepLines/>
              <w:spacing w:before="20" w:after="20"/>
              <w:ind w:left="0" w:right="144"/>
              <w:jc w:val="right"/>
              <w:rPr>
                <w:rFonts w:eastAsia="SimSun" w:cs="Arial"/>
                <w:szCs w:val="22"/>
              </w:rPr>
            </w:pPr>
            <w:r w:rsidRPr="00C2305F">
              <w:rPr>
                <w:rFonts w:eastAsia="SimSun" w:cs="Arial"/>
                <w:szCs w:val="22"/>
              </w:rPr>
              <w:t>Grade 9</w:t>
            </w:r>
          </w:p>
        </w:tc>
        <w:tc>
          <w:tcPr>
            <w:tcW w:w="4320" w:type="dxa"/>
            <w:tcBorders>
              <w:top w:val="nil"/>
              <w:bottom w:val="nil"/>
            </w:tcBorders>
          </w:tcPr>
          <w:p w14:paraId="334EFB41" w14:textId="77777777" w:rsidR="00A455E6" w:rsidRPr="00C2305F" w:rsidRDefault="00A455E6" w:rsidP="00441564">
            <w:pPr>
              <w:keepNext/>
              <w:keepLines/>
              <w:spacing w:before="20" w:after="20"/>
              <w:ind w:left="0"/>
              <w:rPr>
                <w:rFonts w:eastAsia="SimSun" w:cs="Arial"/>
                <w:szCs w:val="22"/>
              </w:rPr>
            </w:pPr>
            <w:r w:rsidRPr="00C2305F">
              <w:rPr>
                <w:rFonts w:eastAsia="SimSun" w:cs="Arial"/>
                <w:szCs w:val="22"/>
              </w:rPr>
              <w:t>Embedded Text-to-Speech Passages</w:t>
            </w:r>
          </w:p>
        </w:tc>
        <w:tc>
          <w:tcPr>
            <w:tcW w:w="1368" w:type="dxa"/>
            <w:tcBorders>
              <w:top w:val="nil"/>
              <w:bottom w:val="nil"/>
            </w:tcBorders>
            <w:vAlign w:val="bottom"/>
          </w:tcPr>
          <w:p w14:paraId="7809AF5F" w14:textId="77777777" w:rsidR="00A455E6" w:rsidRPr="00C2305F" w:rsidRDefault="00A455E6" w:rsidP="00441564">
            <w:pPr>
              <w:keepNext/>
              <w:keepLines/>
              <w:spacing w:before="20" w:after="20"/>
              <w:ind w:left="0"/>
              <w:jc w:val="right"/>
              <w:rPr>
                <w:rFonts w:eastAsia="SimSun" w:cs="Arial"/>
                <w:szCs w:val="22"/>
              </w:rPr>
            </w:pPr>
            <w:r w:rsidRPr="00C2305F">
              <w:rPr>
                <w:rFonts w:eastAsia="SimSun" w:cs="Arial"/>
                <w:szCs w:val="22"/>
              </w:rPr>
              <w:t>ACC</w:t>
            </w:r>
          </w:p>
        </w:tc>
        <w:tc>
          <w:tcPr>
            <w:tcW w:w="1350" w:type="dxa"/>
            <w:tcBorders>
              <w:top w:val="nil"/>
              <w:bottom w:val="nil"/>
            </w:tcBorders>
            <w:vAlign w:val="bottom"/>
          </w:tcPr>
          <w:p w14:paraId="2699C9A6" w14:textId="5C87C463" w:rsidR="00A455E6" w:rsidRPr="00C2305F" w:rsidRDefault="00A455E6" w:rsidP="00441564">
            <w:pPr>
              <w:keepNext/>
              <w:keepLines/>
              <w:spacing w:before="20" w:after="20"/>
              <w:ind w:left="0" w:right="288"/>
              <w:jc w:val="right"/>
              <w:rPr>
                <w:rFonts w:eastAsia="SimSun" w:cs="Arial"/>
                <w:szCs w:val="22"/>
              </w:rPr>
            </w:pPr>
            <w:r w:rsidRPr="00EC57A5">
              <w:t>3</w:t>
            </w:r>
          </w:p>
        </w:tc>
        <w:tc>
          <w:tcPr>
            <w:tcW w:w="1350" w:type="dxa"/>
            <w:tcBorders>
              <w:top w:val="nil"/>
              <w:bottom w:val="nil"/>
            </w:tcBorders>
            <w:vAlign w:val="bottom"/>
          </w:tcPr>
          <w:p w14:paraId="74D99BC6" w14:textId="5F85E48D" w:rsidR="00A455E6" w:rsidRPr="00C2305F" w:rsidRDefault="00A455E6" w:rsidP="00441564">
            <w:pPr>
              <w:keepNext/>
              <w:keepLines/>
              <w:spacing w:before="20" w:after="20"/>
              <w:ind w:left="0" w:right="288"/>
              <w:jc w:val="right"/>
              <w:rPr>
                <w:rFonts w:eastAsia="SimSun" w:cs="Arial"/>
                <w:szCs w:val="22"/>
              </w:rPr>
            </w:pPr>
            <w:r w:rsidRPr="00EC57A5">
              <w:t>2</w:t>
            </w:r>
          </w:p>
        </w:tc>
        <w:tc>
          <w:tcPr>
            <w:tcW w:w="1584" w:type="dxa"/>
            <w:tcBorders>
              <w:top w:val="nil"/>
              <w:bottom w:val="nil"/>
            </w:tcBorders>
            <w:vAlign w:val="bottom"/>
          </w:tcPr>
          <w:p w14:paraId="5B39FD27" w14:textId="2E9DE637" w:rsidR="00A455E6" w:rsidRPr="00C2305F" w:rsidRDefault="00A455E6" w:rsidP="00441564">
            <w:pPr>
              <w:keepNext/>
              <w:keepLines/>
              <w:spacing w:before="20" w:after="20"/>
              <w:ind w:left="0" w:right="288"/>
              <w:jc w:val="right"/>
              <w:rPr>
                <w:rFonts w:eastAsia="SimSun" w:cs="Arial"/>
                <w:szCs w:val="22"/>
              </w:rPr>
            </w:pPr>
            <w:r w:rsidRPr="00EC57A5">
              <w:t>66.67</w:t>
            </w:r>
          </w:p>
        </w:tc>
      </w:tr>
      <w:tr w:rsidR="00A455E6" w:rsidRPr="00C2305F" w14:paraId="54C4D290" w14:textId="77777777" w:rsidTr="2515BAD4">
        <w:tc>
          <w:tcPr>
            <w:tcW w:w="2016" w:type="dxa"/>
            <w:tcBorders>
              <w:top w:val="nil"/>
              <w:bottom w:val="nil"/>
            </w:tcBorders>
          </w:tcPr>
          <w:p w14:paraId="6E93BF5B" w14:textId="3066C100" w:rsidR="00A455E6" w:rsidRPr="00C2305F" w:rsidRDefault="00A455E6" w:rsidP="00441564">
            <w:pPr>
              <w:keepLines/>
              <w:spacing w:before="20" w:after="20"/>
              <w:ind w:left="0" w:right="144"/>
              <w:jc w:val="right"/>
              <w:rPr>
                <w:rFonts w:eastAsia="SimSun" w:cs="Arial"/>
                <w:szCs w:val="22"/>
              </w:rPr>
            </w:pPr>
            <w:r w:rsidRPr="00C2305F">
              <w:rPr>
                <w:rFonts w:eastAsia="SimSun" w:cs="Arial"/>
                <w:szCs w:val="22"/>
              </w:rPr>
              <w:t>Grade 9</w:t>
            </w:r>
          </w:p>
        </w:tc>
        <w:tc>
          <w:tcPr>
            <w:tcW w:w="4320" w:type="dxa"/>
            <w:tcBorders>
              <w:top w:val="nil"/>
              <w:bottom w:val="nil"/>
            </w:tcBorders>
          </w:tcPr>
          <w:p w14:paraId="3520FC85" w14:textId="366582BC" w:rsidR="00A455E6" w:rsidRPr="00C2305F" w:rsidRDefault="00A455E6" w:rsidP="00441564">
            <w:pPr>
              <w:keepNext/>
              <w:keepLines/>
              <w:spacing w:before="20" w:after="20"/>
              <w:ind w:left="0"/>
              <w:rPr>
                <w:rFonts w:eastAsia="SimSun" w:cs="Arial"/>
                <w:szCs w:val="22"/>
              </w:rPr>
            </w:pPr>
            <w:r w:rsidRPr="00C2305F">
              <w:rPr>
                <w:rFonts w:eastAsia="SimSun" w:cs="Arial"/>
                <w:szCs w:val="22"/>
              </w:rPr>
              <w:t>Non-Embedded Print</w:t>
            </w:r>
            <w:r w:rsidRPr="00C2305F">
              <w:t>-</w:t>
            </w:r>
            <w:r w:rsidRPr="00C2305F">
              <w:rPr>
                <w:rFonts w:eastAsia="SimSun" w:cs="Arial"/>
                <w:szCs w:val="22"/>
              </w:rPr>
              <w:t>on</w:t>
            </w:r>
            <w:r w:rsidRPr="00C2305F">
              <w:t>-</w:t>
            </w:r>
            <w:r w:rsidRPr="00C2305F">
              <w:rPr>
                <w:rFonts w:eastAsia="SimSun" w:cs="Arial"/>
                <w:szCs w:val="22"/>
              </w:rPr>
              <w:t>Demand</w:t>
            </w:r>
          </w:p>
        </w:tc>
        <w:tc>
          <w:tcPr>
            <w:tcW w:w="1368" w:type="dxa"/>
            <w:tcBorders>
              <w:top w:val="nil"/>
              <w:bottom w:val="nil"/>
            </w:tcBorders>
            <w:vAlign w:val="bottom"/>
          </w:tcPr>
          <w:p w14:paraId="4D845AE6" w14:textId="77777777" w:rsidR="00A455E6" w:rsidRPr="00C2305F" w:rsidRDefault="00A455E6" w:rsidP="00441564">
            <w:pPr>
              <w:keepNext/>
              <w:keepLines/>
              <w:spacing w:before="20" w:after="20"/>
              <w:ind w:left="0"/>
              <w:jc w:val="right"/>
              <w:rPr>
                <w:rFonts w:eastAsia="SimSun" w:cs="Arial"/>
                <w:szCs w:val="22"/>
              </w:rPr>
            </w:pPr>
            <w:r w:rsidRPr="00C2305F">
              <w:rPr>
                <w:rFonts w:eastAsia="SimSun" w:cs="Arial"/>
                <w:szCs w:val="22"/>
              </w:rPr>
              <w:t>ACC</w:t>
            </w:r>
          </w:p>
        </w:tc>
        <w:tc>
          <w:tcPr>
            <w:tcW w:w="1350" w:type="dxa"/>
            <w:tcBorders>
              <w:top w:val="nil"/>
              <w:bottom w:val="nil"/>
            </w:tcBorders>
            <w:vAlign w:val="bottom"/>
          </w:tcPr>
          <w:p w14:paraId="69A00890" w14:textId="77777777" w:rsidR="00A455E6" w:rsidRPr="00C2305F" w:rsidRDefault="00A455E6" w:rsidP="00441564">
            <w:pPr>
              <w:keepNext/>
              <w:keepLines/>
              <w:spacing w:before="20" w:after="20"/>
              <w:ind w:left="0" w:right="288"/>
              <w:jc w:val="right"/>
              <w:rPr>
                <w:rFonts w:eastAsia="SimSun" w:cs="Arial"/>
                <w:szCs w:val="22"/>
              </w:rPr>
            </w:pPr>
            <w:r w:rsidRPr="00C2305F">
              <w:rPr>
                <w:rFonts w:eastAsia="SimSun" w:cs="Arial"/>
                <w:szCs w:val="22"/>
              </w:rPr>
              <w:t>0</w:t>
            </w:r>
          </w:p>
        </w:tc>
        <w:tc>
          <w:tcPr>
            <w:tcW w:w="1350" w:type="dxa"/>
            <w:tcBorders>
              <w:top w:val="nil"/>
              <w:bottom w:val="nil"/>
            </w:tcBorders>
            <w:vAlign w:val="bottom"/>
          </w:tcPr>
          <w:p w14:paraId="3B756271" w14:textId="77777777" w:rsidR="00A455E6" w:rsidRPr="00C2305F" w:rsidRDefault="00A455E6" w:rsidP="00441564">
            <w:pPr>
              <w:keepNext/>
              <w:keepLines/>
              <w:spacing w:before="20" w:after="20"/>
              <w:ind w:left="0" w:right="288"/>
              <w:jc w:val="right"/>
              <w:rPr>
                <w:rFonts w:eastAsia="SimSun" w:cs="Arial"/>
                <w:szCs w:val="22"/>
              </w:rPr>
            </w:pPr>
            <w:r w:rsidRPr="00C2305F">
              <w:rPr>
                <w:rFonts w:eastAsia="SimSun" w:cs="Arial"/>
                <w:szCs w:val="22"/>
              </w:rPr>
              <w:t>0</w:t>
            </w:r>
          </w:p>
        </w:tc>
        <w:tc>
          <w:tcPr>
            <w:tcW w:w="1584" w:type="dxa"/>
            <w:tcBorders>
              <w:top w:val="nil"/>
              <w:bottom w:val="nil"/>
            </w:tcBorders>
            <w:vAlign w:val="bottom"/>
          </w:tcPr>
          <w:p w14:paraId="214E52A2" w14:textId="77777777" w:rsidR="00A455E6" w:rsidRPr="00C2305F" w:rsidRDefault="00A455E6" w:rsidP="00441564">
            <w:pPr>
              <w:keepNext/>
              <w:keepLines/>
              <w:spacing w:before="20" w:after="20"/>
              <w:ind w:left="0" w:right="288"/>
              <w:jc w:val="right"/>
              <w:rPr>
                <w:rFonts w:eastAsia="SimSun" w:cs="Arial"/>
                <w:szCs w:val="22"/>
              </w:rPr>
            </w:pPr>
            <w:r w:rsidRPr="00C2305F">
              <w:rPr>
                <w:rFonts w:eastAsia="SimSun" w:cs="Arial"/>
                <w:szCs w:val="22"/>
              </w:rPr>
              <w:t>N/A</w:t>
            </w:r>
          </w:p>
        </w:tc>
      </w:tr>
      <w:tr w:rsidR="00A455E6" w:rsidRPr="00C2305F" w14:paraId="4895D572" w14:textId="77777777" w:rsidTr="2515BAD4">
        <w:tc>
          <w:tcPr>
            <w:tcW w:w="2016" w:type="dxa"/>
            <w:tcBorders>
              <w:top w:val="nil"/>
              <w:bottom w:val="nil"/>
            </w:tcBorders>
          </w:tcPr>
          <w:p w14:paraId="1DCEC39E" w14:textId="19979AE4" w:rsidR="00A455E6" w:rsidRPr="00C2305F" w:rsidRDefault="00A455E6" w:rsidP="00441564">
            <w:pPr>
              <w:keepLines/>
              <w:spacing w:before="20" w:after="20"/>
              <w:ind w:left="0" w:right="144"/>
              <w:jc w:val="right"/>
              <w:rPr>
                <w:rFonts w:eastAsia="SimSun" w:cs="Arial"/>
                <w:szCs w:val="22"/>
              </w:rPr>
            </w:pPr>
            <w:r w:rsidRPr="00C2305F">
              <w:rPr>
                <w:rFonts w:eastAsia="SimSun" w:cs="Arial"/>
                <w:szCs w:val="22"/>
              </w:rPr>
              <w:t>Grade 9</w:t>
            </w:r>
          </w:p>
        </w:tc>
        <w:tc>
          <w:tcPr>
            <w:tcW w:w="4320" w:type="dxa"/>
            <w:tcBorders>
              <w:top w:val="nil"/>
              <w:bottom w:val="nil"/>
            </w:tcBorders>
          </w:tcPr>
          <w:p w14:paraId="20334E0E" w14:textId="77777777" w:rsidR="00A455E6" w:rsidRPr="00C2305F" w:rsidRDefault="00A455E6" w:rsidP="00441564">
            <w:pPr>
              <w:keepNext/>
              <w:keepLines/>
              <w:spacing w:before="20" w:after="20"/>
              <w:ind w:left="0"/>
              <w:rPr>
                <w:rFonts w:eastAsia="SimSun" w:cs="Arial"/>
                <w:szCs w:val="22"/>
              </w:rPr>
            </w:pPr>
            <w:r w:rsidRPr="00C2305F">
              <w:rPr>
                <w:rFonts w:eastAsia="SimSun" w:cs="Arial"/>
                <w:szCs w:val="22"/>
              </w:rPr>
              <w:t>Embedded Masking</w:t>
            </w:r>
          </w:p>
        </w:tc>
        <w:tc>
          <w:tcPr>
            <w:tcW w:w="1368" w:type="dxa"/>
            <w:tcBorders>
              <w:top w:val="nil"/>
              <w:bottom w:val="nil"/>
            </w:tcBorders>
            <w:vAlign w:val="bottom"/>
          </w:tcPr>
          <w:p w14:paraId="6B4637C4" w14:textId="77777777" w:rsidR="00A455E6" w:rsidRPr="00C2305F" w:rsidRDefault="00A455E6" w:rsidP="00441564">
            <w:pPr>
              <w:keepNext/>
              <w:keepLines/>
              <w:spacing w:before="20" w:after="20"/>
              <w:ind w:left="0"/>
              <w:jc w:val="right"/>
              <w:rPr>
                <w:rFonts w:eastAsia="SimSun" w:cs="Arial"/>
                <w:szCs w:val="22"/>
              </w:rPr>
            </w:pPr>
            <w:r w:rsidRPr="00C2305F">
              <w:rPr>
                <w:rFonts w:eastAsia="SimSun" w:cs="Arial"/>
                <w:szCs w:val="22"/>
              </w:rPr>
              <w:t>DS</w:t>
            </w:r>
          </w:p>
        </w:tc>
        <w:tc>
          <w:tcPr>
            <w:tcW w:w="1350" w:type="dxa"/>
            <w:tcBorders>
              <w:top w:val="nil"/>
              <w:bottom w:val="nil"/>
            </w:tcBorders>
            <w:vAlign w:val="bottom"/>
          </w:tcPr>
          <w:p w14:paraId="7FD63B62" w14:textId="77777777" w:rsidR="00A455E6" w:rsidRPr="00C2305F" w:rsidRDefault="00A455E6" w:rsidP="00441564">
            <w:pPr>
              <w:keepNext/>
              <w:keepLines/>
              <w:spacing w:before="20" w:after="20"/>
              <w:ind w:left="0" w:right="288"/>
              <w:jc w:val="right"/>
              <w:rPr>
                <w:rFonts w:eastAsia="SimSun" w:cs="Arial"/>
                <w:szCs w:val="22"/>
              </w:rPr>
            </w:pPr>
            <w:r w:rsidRPr="00C2305F">
              <w:rPr>
                <w:rFonts w:eastAsia="SimSun" w:cs="Arial"/>
                <w:szCs w:val="22"/>
              </w:rPr>
              <w:t>0</w:t>
            </w:r>
          </w:p>
        </w:tc>
        <w:tc>
          <w:tcPr>
            <w:tcW w:w="1350" w:type="dxa"/>
            <w:tcBorders>
              <w:top w:val="nil"/>
              <w:bottom w:val="nil"/>
            </w:tcBorders>
            <w:vAlign w:val="bottom"/>
          </w:tcPr>
          <w:p w14:paraId="58B10F11" w14:textId="77777777" w:rsidR="00A455E6" w:rsidRPr="00C2305F" w:rsidRDefault="00A455E6" w:rsidP="00441564">
            <w:pPr>
              <w:keepNext/>
              <w:keepLines/>
              <w:spacing w:before="20" w:after="20"/>
              <w:ind w:left="0" w:right="288"/>
              <w:jc w:val="right"/>
              <w:rPr>
                <w:rFonts w:eastAsia="SimSun" w:cs="Arial"/>
                <w:szCs w:val="22"/>
              </w:rPr>
            </w:pPr>
            <w:r w:rsidRPr="00C2305F">
              <w:rPr>
                <w:rFonts w:eastAsia="SimSun" w:cs="Arial"/>
                <w:szCs w:val="22"/>
              </w:rPr>
              <w:t>0</w:t>
            </w:r>
          </w:p>
        </w:tc>
        <w:tc>
          <w:tcPr>
            <w:tcW w:w="1584" w:type="dxa"/>
            <w:tcBorders>
              <w:top w:val="nil"/>
              <w:bottom w:val="nil"/>
            </w:tcBorders>
            <w:vAlign w:val="bottom"/>
          </w:tcPr>
          <w:p w14:paraId="1B9BF1BE" w14:textId="77777777" w:rsidR="00A455E6" w:rsidRPr="00C2305F" w:rsidRDefault="00A455E6" w:rsidP="00441564">
            <w:pPr>
              <w:keepNext/>
              <w:keepLines/>
              <w:spacing w:before="20" w:after="20"/>
              <w:ind w:left="0" w:right="288"/>
              <w:jc w:val="right"/>
              <w:rPr>
                <w:rFonts w:eastAsia="SimSun" w:cs="Arial"/>
                <w:szCs w:val="22"/>
              </w:rPr>
            </w:pPr>
            <w:r w:rsidRPr="00C2305F">
              <w:rPr>
                <w:rFonts w:eastAsia="SimSun" w:cs="Arial"/>
                <w:szCs w:val="22"/>
              </w:rPr>
              <w:t>N/A</w:t>
            </w:r>
          </w:p>
        </w:tc>
      </w:tr>
      <w:tr w:rsidR="00A455E6" w:rsidRPr="00C2305F" w14:paraId="11E09352" w14:textId="77777777" w:rsidTr="2515BAD4">
        <w:tc>
          <w:tcPr>
            <w:tcW w:w="2016" w:type="dxa"/>
            <w:tcBorders>
              <w:top w:val="nil"/>
              <w:bottom w:val="single" w:sz="12" w:space="0" w:color="auto"/>
            </w:tcBorders>
          </w:tcPr>
          <w:p w14:paraId="372A64EF" w14:textId="609D0B7E" w:rsidR="00A455E6" w:rsidRPr="00C2305F" w:rsidRDefault="00A455E6" w:rsidP="00441564">
            <w:pPr>
              <w:keepLines/>
              <w:spacing w:before="20" w:after="20"/>
              <w:ind w:left="0" w:right="144"/>
              <w:jc w:val="right"/>
              <w:rPr>
                <w:rFonts w:eastAsia="SimSun" w:cs="Arial"/>
                <w:szCs w:val="22"/>
              </w:rPr>
            </w:pPr>
            <w:r w:rsidRPr="00C2305F">
              <w:rPr>
                <w:rFonts w:eastAsia="SimSun" w:cs="Arial"/>
                <w:szCs w:val="22"/>
              </w:rPr>
              <w:t>Grade 9</w:t>
            </w:r>
          </w:p>
        </w:tc>
        <w:tc>
          <w:tcPr>
            <w:tcW w:w="4320" w:type="dxa"/>
            <w:tcBorders>
              <w:top w:val="nil"/>
              <w:bottom w:val="single" w:sz="12" w:space="0" w:color="auto"/>
            </w:tcBorders>
          </w:tcPr>
          <w:p w14:paraId="706EFB97" w14:textId="77777777" w:rsidR="00A455E6" w:rsidRPr="00C2305F" w:rsidRDefault="00A455E6" w:rsidP="00441564">
            <w:pPr>
              <w:keepNext/>
              <w:keepLines/>
              <w:spacing w:before="20" w:after="20"/>
              <w:ind w:left="0"/>
              <w:rPr>
                <w:rFonts w:eastAsia="SimSun" w:cs="Arial"/>
                <w:szCs w:val="22"/>
              </w:rPr>
            </w:pPr>
            <w:r w:rsidRPr="00C2305F">
              <w:rPr>
                <w:rFonts w:eastAsia="SimSun" w:cs="Arial"/>
                <w:szCs w:val="22"/>
              </w:rPr>
              <w:t>Embedded Text-to-Speech Items</w:t>
            </w:r>
          </w:p>
        </w:tc>
        <w:tc>
          <w:tcPr>
            <w:tcW w:w="1368" w:type="dxa"/>
            <w:tcBorders>
              <w:top w:val="nil"/>
              <w:bottom w:val="single" w:sz="12" w:space="0" w:color="auto"/>
            </w:tcBorders>
            <w:vAlign w:val="bottom"/>
          </w:tcPr>
          <w:p w14:paraId="6CB6B6BB" w14:textId="77777777" w:rsidR="00A455E6" w:rsidRPr="00C2305F" w:rsidRDefault="00A455E6" w:rsidP="00441564">
            <w:pPr>
              <w:keepNext/>
              <w:keepLines/>
              <w:spacing w:before="20" w:after="20"/>
              <w:ind w:left="0"/>
              <w:jc w:val="right"/>
              <w:rPr>
                <w:rFonts w:eastAsia="SimSun" w:cs="Arial"/>
                <w:szCs w:val="22"/>
              </w:rPr>
            </w:pPr>
            <w:r w:rsidRPr="00C2305F">
              <w:rPr>
                <w:rFonts w:eastAsia="SimSun" w:cs="Arial"/>
                <w:szCs w:val="22"/>
              </w:rPr>
              <w:t>DS</w:t>
            </w:r>
          </w:p>
        </w:tc>
        <w:tc>
          <w:tcPr>
            <w:tcW w:w="1350" w:type="dxa"/>
            <w:tcBorders>
              <w:top w:val="nil"/>
              <w:bottom w:val="single" w:sz="12" w:space="0" w:color="auto"/>
            </w:tcBorders>
            <w:vAlign w:val="bottom"/>
          </w:tcPr>
          <w:p w14:paraId="388D0CE9" w14:textId="7B8255A0" w:rsidR="00A455E6" w:rsidRPr="00C2305F" w:rsidRDefault="00A455E6" w:rsidP="00441564">
            <w:pPr>
              <w:keepNext/>
              <w:keepLines/>
              <w:spacing w:before="20" w:after="20"/>
              <w:ind w:left="0" w:right="288"/>
              <w:jc w:val="right"/>
              <w:rPr>
                <w:rFonts w:eastAsia="SimSun" w:cs="Arial"/>
                <w:szCs w:val="22"/>
              </w:rPr>
            </w:pPr>
            <w:r w:rsidRPr="00EC57A5">
              <w:t>32</w:t>
            </w:r>
          </w:p>
        </w:tc>
        <w:tc>
          <w:tcPr>
            <w:tcW w:w="1350" w:type="dxa"/>
            <w:tcBorders>
              <w:top w:val="nil"/>
              <w:bottom w:val="single" w:sz="12" w:space="0" w:color="auto"/>
            </w:tcBorders>
            <w:vAlign w:val="bottom"/>
          </w:tcPr>
          <w:p w14:paraId="16350C8E" w14:textId="521BC2FA" w:rsidR="00A455E6" w:rsidRPr="00C2305F" w:rsidRDefault="00A455E6" w:rsidP="00441564">
            <w:pPr>
              <w:keepNext/>
              <w:keepLines/>
              <w:spacing w:before="20" w:after="20"/>
              <w:ind w:left="0" w:right="288"/>
              <w:jc w:val="right"/>
              <w:rPr>
                <w:rFonts w:eastAsia="SimSun" w:cs="Arial"/>
                <w:szCs w:val="22"/>
              </w:rPr>
            </w:pPr>
            <w:r w:rsidRPr="00EC57A5">
              <w:t>7</w:t>
            </w:r>
          </w:p>
        </w:tc>
        <w:tc>
          <w:tcPr>
            <w:tcW w:w="1584" w:type="dxa"/>
            <w:tcBorders>
              <w:top w:val="nil"/>
              <w:bottom w:val="single" w:sz="12" w:space="0" w:color="auto"/>
            </w:tcBorders>
            <w:vAlign w:val="bottom"/>
          </w:tcPr>
          <w:p w14:paraId="0C2F691F" w14:textId="0E13C15F" w:rsidR="00A455E6" w:rsidRPr="00C2305F" w:rsidRDefault="00A455E6" w:rsidP="00441564">
            <w:pPr>
              <w:keepNext/>
              <w:keepLines/>
              <w:spacing w:before="20" w:after="20"/>
              <w:ind w:left="0" w:right="288"/>
              <w:jc w:val="right"/>
              <w:rPr>
                <w:rFonts w:eastAsia="SimSun" w:cs="Arial"/>
                <w:szCs w:val="22"/>
              </w:rPr>
            </w:pPr>
            <w:r w:rsidRPr="00EC57A5">
              <w:t>21.88</w:t>
            </w:r>
          </w:p>
        </w:tc>
      </w:tr>
      <w:tr w:rsidR="00A455E6" w:rsidRPr="00C2305F" w14:paraId="33EB3222" w14:textId="77777777" w:rsidTr="2515BAD4">
        <w:tc>
          <w:tcPr>
            <w:tcW w:w="2016" w:type="dxa"/>
            <w:tcBorders>
              <w:top w:val="single" w:sz="4" w:space="0" w:color="auto"/>
              <w:bottom w:val="nil"/>
            </w:tcBorders>
          </w:tcPr>
          <w:p w14:paraId="6F806815" w14:textId="5EAD67CE" w:rsidR="00A455E6" w:rsidRPr="00C2305F" w:rsidRDefault="00A455E6" w:rsidP="00441564">
            <w:pPr>
              <w:keepNext/>
              <w:keepLines/>
              <w:spacing w:before="20" w:after="20"/>
              <w:ind w:left="0" w:right="144"/>
              <w:jc w:val="right"/>
              <w:rPr>
                <w:rFonts w:eastAsia="SimSun" w:cs="Arial"/>
                <w:szCs w:val="22"/>
              </w:rPr>
            </w:pPr>
            <w:r w:rsidRPr="00C2305F">
              <w:rPr>
                <w:rFonts w:eastAsia="SimSun" w:cs="Arial"/>
                <w:szCs w:val="22"/>
              </w:rPr>
              <w:lastRenderedPageBreak/>
              <w:t>Grade 10</w:t>
            </w:r>
          </w:p>
        </w:tc>
        <w:tc>
          <w:tcPr>
            <w:tcW w:w="4320" w:type="dxa"/>
            <w:tcBorders>
              <w:top w:val="single" w:sz="4" w:space="0" w:color="auto"/>
              <w:bottom w:val="nil"/>
            </w:tcBorders>
          </w:tcPr>
          <w:p w14:paraId="2C25EFC8" w14:textId="0ECD2F3D" w:rsidR="00A455E6" w:rsidRPr="00C2305F" w:rsidRDefault="00A455E6" w:rsidP="00441564">
            <w:pPr>
              <w:keepNext/>
              <w:keepLines/>
              <w:spacing w:before="20" w:after="20"/>
              <w:ind w:left="0"/>
              <w:rPr>
                <w:rFonts w:eastAsia="SimSun" w:cs="Arial"/>
                <w:szCs w:val="22"/>
              </w:rPr>
            </w:pPr>
            <w:r w:rsidRPr="00C2305F">
              <w:rPr>
                <w:rFonts w:eastAsia="SimSun" w:cs="Arial"/>
                <w:szCs w:val="22"/>
              </w:rPr>
              <w:t>Any Tracked</w:t>
            </w:r>
            <w:r>
              <w:rPr>
                <w:rFonts w:eastAsia="SimSun" w:cs="Arial"/>
                <w:szCs w:val="22"/>
              </w:rPr>
              <w:t xml:space="preserve"> Resource</w:t>
            </w:r>
          </w:p>
        </w:tc>
        <w:tc>
          <w:tcPr>
            <w:tcW w:w="1368" w:type="dxa"/>
            <w:tcBorders>
              <w:top w:val="single" w:sz="4" w:space="0" w:color="auto"/>
              <w:bottom w:val="nil"/>
            </w:tcBorders>
            <w:vAlign w:val="bottom"/>
          </w:tcPr>
          <w:p w14:paraId="466C92C3" w14:textId="0988A6E3" w:rsidR="00A455E6" w:rsidRPr="00C2305F" w:rsidRDefault="00A455E6" w:rsidP="00441564">
            <w:pPr>
              <w:keepNext/>
              <w:keepLines/>
              <w:spacing w:before="20" w:after="20"/>
              <w:ind w:left="0"/>
              <w:jc w:val="right"/>
              <w:rPr>
                <w:rFonts w:eastAsia="SimSun" w:cs="Arial"/>
                <w:szCs w:val="22"/>
              </w:rPr>
            </w:pPr>
            <w:r w:rsidRPr="00C2305F">
              <w:rPr>
                <w:rFonts w:eastAsia="SimSun" w:cs="Arial"/>
                <w:szCs w:val="22"/>
              </w:rPr>
              <w:t>All</w:t>
            </w:r>
          </w:p>
        </w:tc>
        <w:tc>
          <w:tcPr>
            <w:tcW w:w="1350" w:type="dxa"/>
            <w:tcBorders>
              <w:top w:val="single" w:sz="4" w:space="0" w:color="auto"/>
              <w:bottom w:val="nil"/>
            </w:tcBorders>
            <w:vAlign w:val="bottom"/>
          </w:tcPr>
          <w:p w14:paraId="4E472B24" w14:textId="26EE171B" w:rsidR="00A455E6" w:rsidRPr="00C2305F" w:rsidRDefault="00A455E6" w:rsidP="00441564">
            <w:pPr>
              <w:keepNext/>
              <w:keepLines/>
              <w:spacing w:before="20" w:after="20"/>
              <w:ind w:left="0" w:right="288"/>
              <w:jc w:val="right"/>
              <w:rPr>
                <w:rFonts w:eastAsia="SimSun" w:cs="Arial"/>
                <w:szCs w:val="22"/>
              </w:rPr>
            </w:pPr>
            <w:r w:rsidRPr="00EC57A5">
              <w:t>34</w:t>
            </w:r>
          </w:p>
        </w:tc>
        <w:tc>
          <w:tcPr>
            <w:tcW w:w="1350" w:type="dxa"/>
            <w:tcBorders>
              <w:top w:val="single" w:sz="4" w:space="0" w:color="auto"/>
              <w:bottom w:val="nil"/>
            </w:tcBorders>
            <w:vAlign w:val="bottom"/>
          </w:tcPr>
          <w:p w14:paraId="1B4ED7ED" w14:textId="16F92620" w:rsidR="00A455E6" w:rsidRPr="00C2305F" w:rsidRDefault="00A455E6" w:rsidP="00441564">
            <w:pPr>
              <w:keepNext/>
              <w:keepLines/>
              <w:spacing w:before="20" w:after="20"/>
              <w:ind w:left="0" w:right="288"/>
              <w:jc w:val="right"/>
              <w:rPr>
                <w:rFonts w:eastAsia="SimSun" w:cs="Arial"/>
                <w:szCs w:val="22"/>
              </w:rPr>
            </w:pPr>
            <w:r w:rsidRPr="00EC57A5">
              <w:t>6</w:t>
            </w:r>
          </w:p>
        </w:tc>
        <w:tc>
          <w:tcPr>
            <w:tcW w:w="1584" w:type="dxa"/>
            <w:tcBorders>
              <w:top w:val="single" w:sz="4" w:space="0" w:color="auto"/>
              <w:bottom w:val="nil"/>
            </w:tcBorders>
            <w:vAlign w:val="bottom"/>
          </w:tcPr>
          <w:p w14:paraId="3ABE5C64" w14:textId="6F385FC1" w:rsidR="00A455E6" w:rsidRPr="00C2305F" w:rsidRDefault="00A455E6" w:rsidP="00441564">
            <w:pPr>
              <w:keepNext/>
              <w:keepLines/>
              <w:spacing w:before="20" w:after="20"/>
              <w:ind w:left="0" w:right="288"/>
              <w:jc w:val="right"/>
              <w:rPr>
                <w:rFonts w:eastAsia="SimSun" w:cs="Arial"/>
                <w:szCs w:val="22"/>
              </w:rPr>
            </w:pPr>
            <w:r w:rsidRPr="00EC57A5">
              <w:t>17.65</w:t>
            </w:r>
          </w:p>
        </w:tc>
      </w:tr>
      <w:tr w:rsidR="00A455E6" w:rsidRPr="00C2305F" w14:paraId="5D53BC47" w14:textId="77777777" w:rsidTr="2515BAD4">
        <w:tc>
          <w:tcPr>
            <w:tcW w:w="2016" w:type="dxa"/>
            <w:tcBorders>
              <w:top w:val="nil"/>
              <w:bottom w:val="nil"/>
            </w:tcBorders>
          </w:tcPr>
          <w:p w14:paraId="60EF18F8" w14:textId="6C161934" w:rsidR="00A455E6" w:rsidRPr="00C2305F" w:rsidRDefault="00A455E6" w:rsidP="00441564">
            <w:pPr>
              <w:keepNext/>
              <w:keepLines/>
              <w:spacing w:before="20" w:after="20"/>
              <w:ind w:left="0" w:right="144"/>
              <w:jc w:val="right"/>
              <w:rPr>
                <w:rFonts w:eastAsia="SimSun" w:cs="Arial"/>
                <w:szCs w:val="22"/>
              </w:rPr>
            </w:pPr>
            <w:r w:rsidRPr="00C2305F">
              <w:rPr>
                <w:rFonts w:eastAsia="SimSun" w:cs="Arial"/>
                <w:szCs w:val="22"/>
              </w:rPr>
              <w:t>Grade 10</w:t>
            </w:r>
          </w:p>
        </w:tc>
        <w:tc>
          <w:tcPr>
            <w:tcW w:w="4320" w:type="dxa"/>
            <w:tcBorders>
              <w:top w:val="nil"/>
              <w:bottom w:val="nil"/>
            </w:tcBorders>
          </w:tcPr>
          <w:p w14:paraId="4F9DBB08" w14:textId="77777777" w:rsidR="00A455E6" w:rsidRPr="00C2305F" w:rsidRDefault="00A455E6" w:rsidP="00441564">
            <w:pPr>
              <w:keepNext/>
              <w:keepLines/>
              <w:spacing w:before="20" w:after="20"/>
              <w:ind w:left="0"/>
              <w:rPr>
                <w:rFonts w:eastAsia="SimSun" w:cs="Arial"/>
                <w:szCs w:val="22"/>
              </w:rPr>
            </w:pPr>
            <w:r w:rsidRPr="00C2305F">
              <w:rPr>
                <w:rFonts w:eastAsia="SimSun" w:cs="Arial"/>
                <w:szCs w:val="22"/>
              </w:rPr>
              <w:t>Embedded Audio Transcript</w:t>
            </w:r>
          </w:p>
        </w:tc>
        <w:tc>
          <w:tcPr>
            <w:tcW w:w="1368" w:type="dxa"/>
            <w:tcBorders>
              <w:top w:val="nil"/>
              <w:bottom w:val="nil"/>
            </w:tcBorders>
            <w:vAlign w:val="bottom"/>
          </w:tcPr>
          <w:p w14:paraId="711D130C" w14:textId="77777777" w:rsidR="00A455E6" w:rsidRPr="00C2305F" w:rsidRDefault="00A455E6" w:rsidP="00441564">
            <w:pPr>
              <w:keepNext/>
              <w:keepLines/>
              <w:spacing w:before="20" w:after="20"/>
              <w:ind w:left="0"/>
              <w:jc w:val="right"/>
              <w:rPr>
                <w:rFonts w:eastAsia="SimSun" w:cs="Arial"/>
                <w:szCs w:val="22"/>
              </w:rPr>
            </w:pPr>
            <w:r w:rsidRPr="00C2305F">
              <w:rPr>
                <w:rFonts w:eastAsia="SimSun" w:cs="Arial"/>
                <w:szCs w:val="22"/>
              </w:rPr>
              <w:t>ACC</w:t>
            </w:r>
          </w:p>
        </w:tc>
        <w:tc>
          <w:tcPr>
            <w:tcW w:w="1350" w:type="dxa"/>
            <w:tcBorders>
              <w:top w:val="nil"/>
              <w:bottom w:val="nil"/>
            </w:tcBorders>
            <w:vAlign w:val="bottom"/>
          </w:tcPr>
          <w:p w14:paraId="037097D8" w14:textId="77777777" w:rsidR="00A455E6" w:rsidRPr="00C2305F" w:rsidRDefault="00A455E6" w:rsidP="00441564">
            <w:pPr>
              <w:keepNext/>
              <w:keepLines/>
              <w:spacing w:before="20" w:after="20"/>
              <w:ind w:left="0" w:right="288"/>
              <w:jc w:val="right"/>
              <w:rPr>
                <w:rFonts w:eastAsia="SimSun" w:cs="Arial"/>
                <w:szCs w:val="22"/>
              </w:rPr>
            </w:pPr>
            <w:r w:rsidRPr="00C2305F">
              <w:rPr>
                <w:rFonts w:eastAsia="SimSun" w:cs="Arial"/>
                <w:szCs w:val="22"/>
              </w:rPr>
              <w:t>0</w:t>
            </w:r>
          </w:p>
        </w:tc>
        <w:tc>
          <w:tcPr>
            <w:tcW w:w="1350" w:type="dxa"/>
            <w:tcBorders>
              <w:top w:val="nil"/>
              <w:bottom w:val="nil"/>
            </w:tcBorders>
            <w:vAlign w:val="bottom"/>
          </w:tcPr>
          <w:p w14:paraId="117DDCEA" w14:textId="77777777" w:rsidR="00A455E6" w:rsidRPr="00C2305F" w:rsidRDefault="00A455E6" w:rsidP="00441564">
            <w:pPr>
              <w:keepNext/>
              <w:keepLines/>
              <w:spacing w:before="20" w:after="20"/>
              <w:ind w:left="0" w:right="288"/>
              <w:jc w:val="right"/>
              <w:rPr>
                <w:rFonts w:eastAsia="SimSun" w:cs="Arial"/>
                <w:szCs w:val="22"/>
              </w:rPr>
            </w:pPr>
            <w:r w:rsidRPr="00C2305F">
              <w:rPr>
                <w:rFonts w:eastAsia="SimSun" w:cs="Arial"/>
                <w:szCs w:val="22"/>
              </w:rPr>
              <w:t>0</w:t>
            </w:r>
          </w:p>
        </w:tc>
        <w:tc>
          <w:tcPr>
            <w:tcW w:w="1584" w:type="dxa"/>
            <w:tcBorders>
              <w:top w:val="nil"/>
              <w:bottom w:val="nil"/>
            </w:tcBorders>
            <w:vAlign w:val="bottom"/>
          </w:tcPr>
          <w:p w14:paraId="2490AD43" w14:textId="77777777" w:rsidR="00A455E6" w:rsidRPr="00C2305F" w:rsidRDefault="00A455E6" w:rsidP="00441564">
            <w:pPr>
              <w:keepNext/>
              <w:keepLines/>
              <w:spacing w:before="20" w:after="20"/>
              <w:ind w:left="0" w:right="288"/>
              <w:jc w:val="right"/>
              <w:rPr>
                <w:rFonts w:eastAsia="SimSun" w:cs="Arial"/>
                <w:szCs w:val="22"/>
              </w:rPr>
            </w:pPr>
            <w:r w:rsidRPr="00C2305F">
              <w:rPr>
                <w:rFonts w:eastAsia="SimSun" w:cs="Arial"/>
                <w:szCs w:val="22"/>
              </w:rPr>
              <w:t>N/A</w:t>
            </w:r>
          </w:p>
        </w:tc>
      </w:tr>
      <w:tr w:rsidR="00A455E6" w:rsidRPr="00C2305F" w14:paraId="538718C4" w14:textId="77777777" w:rsidTr="2515BAD4">
        <w:tc>
          <w:tcPr>
            <w:tcW w:w="2016" w:type="dxa"/>
            <w:tcBorders>
              <w:top w:val="nil"/>
              <w:bottom w:val="nil"/>
            </w:tcBorders>
          </w:tcPr>
          <w:p w14:paraId="706AE0EF" w14:textId="5BA14AE5" w:rsidR="00A455E6" w:rsidRPr="00C2305F" w:rsidRDefault="00A455E6" w:rsidP="00441564">
            <w:pPr>
              <w:keepNext/>
              <w:keepLines/>
              <w:spacing w:before="20" w:after="20"/>
              <w:ind w:left="0" w:right="144"/>
              <w:jc w:val="right"/>
              <w:rPr>
                <w:rFonts w:eastAsia="SimSun" w:cs="Arial"/>
                <w:szCs w:val="22"/>
              </w:rPr>
            </w:pPr>
            <w:r w:rsidRPr="00C2305F">
              <w:rPr>
                <w:rFonts w:eastAsia="SimSun" w:cs="Arial"/>
                <w:szCs w:val="22"/>
              </w:rPr>
              <w:t>Grade 10</w:t>
            </w:r>
          </w:p>
        </w:tc>
        <w:tc>
          <w:tcPr>
            <w:tcW w:w="4320" w:type="dxa"/>
            <w:tcBorders>
              <w:top w:val="nil"/>
              <w:bottom w:val="nil"/>
            </w:tcBorders>
          </w:tcPr>
          <w:p w14:paraId="4F44154D" w14:textId="77777777" w:rsidR="00A455E6" w:rsidRPr="00C2305F" w:rsidRDefault="00A455E6" w:rsidP="00441564">
            <w:pPr>
              <w:keepNext/>
              <w:keepLines/>
              <w:spacing w:before="20" w:after="20"/>
              <w:ind w:left="0"/>
              <w:rPr>
                <w:rFonts w:eastAsia="SimSun" w:cs="Arial"/>
                <w:szCs w:val="22"/>
              </w:rPr>
            </w:pPr>
            <w:r w:rsidRPr="00C2305F">
              <w:rPr>
                <w:rFonts w:eastAsia="SimSun" w:cs="Arial"/>
                <w:szCs w:val="22"/>
              </w:rPr>
              <w:t>Embedded Text-to-Speech Passages</w:t>
            </w:r>
          </w:p>
        </w:tc>
        <w:tc>
          <w:tcPr>
            <w:tcW w:w="1368" w:type="dxa"/>
            <w:tcBorders>
              <w:top w:val="nil"/>
              <w:bottom w:val="nil"/>
            </w:tcBorders>
            <w:vAlign w:val="bottom"/>
          </w:tcPr>
          <w:p w14:paraId="01F21B25" w14:textId="77777777" w:rsidR="00A455E6" w:rsidRPr="00C2305F" w:rsidRDefault="00A455E6" w:rsidP="00441564">
            <w:pPr>
              <w:keepNext/>
              <w:keepLines/>
              <w:spacing w:before="20" w:after="20"/>
              <w:ind w:left="0"/>
              <w:jc w:val="right"/>
              <w:rPr>
                <w:rFonts w:eastAsia="SimSun" w:cs="Arial"/>
                <w:szCs w:val="22"/>
              </w:rPr>
            </w:pPr>
            <w:r w:rsidRPr="00C2305F">
              <w:rPr>
                <w:rFonts w:eastAsia="SimSun" w:cs="Arial"/>
                <w:szCs w:val="22"/>
              </w:rPr>
              <w:t>ACC</w:t>
            </w:r>
          </w:p>
        </w:tc>
        <w:tc>
          <w:tcPr>
            <w:tcW w:w="1350" w:type="dxa"/>
            <w:tcBorders>
              <w:top w:val="nil"/>
              <w:bottom w:val="nil"/>
            </w:tcBorders>
            <w:vAlign w:val="bottom"/>
          </w:tcPr>
          <w:p w14:paraId="40080AB2" w14:textId="77777777" w:rsidR="00A455E6" w:rsidRPr="00C2305F" w:rsidRDefault="00A455E6" w:rsidP="00441564">
            <w:pPr>
              <w:keepNext/>
              <w:keepLines/>
              <w:spacing w:before="20" w:after="20"/>
              <w:ind w:left="0" w:right="288"/>
              <w:jc w:val="right"/>
              <w:rPr>
                <w:rFonts w:eastAsia="SimSun" w:cs="Arial"/>
                <w:szCs w:val="22"/>
              </w:rPr>
            </w:pPr>
            <w:r w:rsidRPr="00C2305F">
              <w:rPr>
                <w:rFonts w:eastAsia="SimSun" w:cs="Arial"/>
                <w:szCs w:val="22"/>
              </w:rPr>
              <w:t>0</w:t>
            </w:r>
          </w:p>
        </w:tc>
        <w:tc>
          <w:tcPr>
            <w:tcW w:w="1350" w:type="dxa"/>
            <w:tcBorders>
              <w:top w:val="nil"/>
              <w:bottom w:val="nil"/>
            </w:tcBorders>
            <w:vAlign w:val="bottom"/>
          </w:tcPr>
          <w:p w14:paraId="0F8F279C" w14:textId="77777777" w:rsidR="00A455E6" w:rsidRPr="00C2305F" w:rsidRDefault="00A455E6" w:rsidP="00441564">
            <w:pPr>
              <w:keepNext/>
              <w:keepLines/>
              <w:spacing w:before="20" w:after="20"/>
              <w:ind w:left="0" w:right="288"/>
              <w:jc w:val="right"/>
              <w:rPr>
                <w:rFonts w:eastAsia="SimSun" w:cs="Arial"/>
                <w:szCs w:val="22"/>
              </w:rPr>
            </w:pPr>
            <w:r w:rsidRPr="00C2305F">
              <w:rPr>
                <w:rFonts w:eastAsia="SimSun" w:cs="Arial"/>
                <w:szCs w:val="22"/>
              </w:rPr>
              <w:t>0</w:t>
            </w:r>
          </w:p>
        </w:tc>
        <w:tc>
          <w:tcPr>
            <w:tcW w:w="1584" w:type="dxa"/>
            <w:tcBorders>
              <w:top w:val="nil"/>
              <w:bottom w:val="nil"/>
            </w:tcBorders>
            <w:vAlign w:val="bottom"/>
          </w:tcPr>
          <w:p w14:paraId="01EF4718" w14:textId="77777777" w:rsidR="00A455E6" w:rsidRPr="00C2305F" w:rsidRDefault="00A455E6" w:rsidP="00441564">
            <w:pPr>
              <w:keepNext/>
              <w:keepLines/>
              <w:spacing w:before="20" w:after="20"/>
              <w:ind w:left="0" w:right="288"/>
              <w:jc w:val="right"/>
              <w:rPr>
                <w:rFonts w:eastAsia="SimSun" w:cs="Arial"/>
                <w:szCs w:val="22"/>
              </w:rPr>
            </w:pPr>
            <w:r w:rsidRPr="00C2305F">
              <w:rPr>
                <w:rFonts w:eastAsia="SimSun" w:cs="Arial"/>
                <w:szCs w:val="22"/>
              </w:rPr>
              <w:t>N/A</w:t>
            </w:r>
          </w:p>
        </w:tc>
      </w:tr>
      <w:tr w:rsidR="00A455E6" w:rsidRPr="00C2305F" w14:paraId="76012D65" w14:textId="77777777" w:rsidTr="2515BAD4">
        <w:tc>
          <w:tcPr>
            <w:tcW w:w="2016" w:type="dxa"/>
            <w:tcBorders>
              <w:top w:val="nil"/>
              <w:bottom w:val="nil"/>
            </w:tcBorders>
          </w:tcPr>
          <w:p w14:paraId="00CE0820" w14:textId="4AD28EC7" w:rsidR="00A455E6" w:rsidRPr="00C2305F" w:rsidRDefault="00A455E6" w:rsidP="00441564">
            <w:pPr>
              <w:keepNext/>
              <w:keepLines/>
              <w:spacing w:before="20" w:after="20"/>
              <w:ind w:left="0" w:right="144"/>
              <w:jc w:val="right"/>
              <w:rPr>
                <w:rFonts w:eastAsia="SimSun" w:cs="Arial"/>
                <w:szCs w:val="22"/>
              </w:rPr>
            </w:pPr>
            <w:r w:rsidRPr="00C2305F">
              <w:rPr>
                <w:rFonts w:eastAsia="SimSun" w:cs="Arial"/>
                <w:szCs w:val="22"/>
              </w:rPr>
              <w:t>Grade 10</w:t>
            </w:r>
          </w:p>
        </w:tc>
        <w:tc>
          <w:tcPr>
            <w:tcW w:w="4320" w:type="dxa"/>
            <w:tcBorders>
              <w:top w:val="nil"/>
              <w:bottom w:val="nil"/>
            </w:tcBorders>
          </w:tcPr>
          <w:p w14:paraId="7B1A73D6" w14:textId="34F33721" w:rsidR="00A455E6" w:rsidRPr="00C2305F" w:rsidRDefault="00A455E6" w:rsidP="00441564">
            <w:pPr>
              <w:keepNext/>
              <w:keepLines/>
              <w:spacing w:before="20" w:after="20"/>
              <w:ind w:left="0"/>
              <w:rPr>
                <w:rFonts w:eastAsia="SimSun" w:cs="Arial"/>
                <w:szCs w:val="22"/>
              </w:rPr>
            </w:pPr>
            <w:r w:rsidRPr="00C2305F">
              <w:rPr>
                <w:rFonts w:eastAsia="SimSun" w:cs="Arial"/>
                <w:szCs w:val="22"/>
              </w:rPr>
              <w:t>Non-Embedded Print</w:t>
            </w:r>
            <w:r w:rsidRPr="00C2305F">
              <w:t>-</w:t>
            </w:r>
            <w:r w:rsidRPr="00C2305F">
              <w:rPr>
                <w:rFonts w:eastAsia="SimSun" w:cs="Arial"/>
                <w:szCs w:val="22"/>
              </w:rPr>
              <w:t>on</w:t>
            </w:r>
            <w:r w:rsidRPr="00C2305F">
              <w:t>-</w:t>
            </w:r>
            <w:r w:rsidRPr="00C2305F">
              <w:rPr>
                <w:rFonts w:eastAsia="SimSun" w:cs="Arial"/>
                <w:szCs w:val="22"/>
              </w:rPr>
              <w:t>Demand</w:t>
            </w:r>
          </w:p>
        </w:tc>
        <w:tc>
          <w:tcPr>
            <w:tcW w:w="1368" w:type="dxa"/>
            <w:tcBorders>
              <w:top w:val="nil"/>
              <w:bottom w:val="nil"/>
            </w:tcBorders>
            <w:vAlign w:val="bottom"/>
          </w:tcPr>
          <w:p w14:paraId="40DACC22" w14:textId="77777777" w:rsidR="00A455E6" w:rsidRPr="00C2305F" w:rsidRDefault="00A455E6" w:rsidP="00441564">
            <w:pPr>
              <w:keepNext/>
              <w:keepLines/>
              <w:spacing w:before="20" w:after="20"/>
              <w:ind w:left="0"/>
              <w:jc w:val="right"/>
              <w:rPr>
                <w:rFonts w:eastAsia="SimSun" w:cs="Arial"/>
                <w:szCs w:val="22"/>
              </w:rPr>
            </w:pPr>
            <w:r w:rsidRPr="00C2305F">
              <w:rPr>
                <w:rFonts w:eastAsia="SimSun" w:cs="Arial"/>
                <w:szCs w:val="22"/>
              </w:rPr>
              <w:t>ACC</w:t>
            </w:r>
          </w:p>
        </w:tc>
        <w:tc>
          <w:tcPr>
            <w:tcW w:w="1350" w:type="dxa"/>
            <w:tcBorders>
              <w:top w:val="nil"/>
              <w:bottom w:val="nil"/>
            </w:tcBorders>
            <w:vAlign w:val="bottom"/>
          </w:tcPr>
          <w:p w14:paraId="24D60F3E" w14:textId="77777777" w:rsidR="00A455E6" w:rsidRPr="00C2305F" w:rsidRDefault="00A455E6" w:rsidP="00441564">
            <w:pPr>
              <w:keepNext/>
              <w:keepLines/>
              <w:spacing w:before="20" w:after="20"/>
              <w:ind w:left="0" w:right="288"/>
              <w:jc w:val="right"/>
              <w:rPr>
                <w:rFonts w:eastAsia="SimSun" w:cs="Arial"/>
                <w:szCs w:val="22"/>
              </w:rPr>
            </w:pPr>
            <w:r w:rsidRPr="00C2305F">
              <w:rPr>
                <w:rFonts w:eastAsia="SimSun" w:cs="Arial"/>
                <w:szCs w:val="22"/>
              </w:rPr>
              <w:t>0</w:t>
            </w:r>
          </w:p>
        </w:tc>
        <w:tc>
          <w:tcPr>
            <w:tcW w:w="1350" w:type="dxa"/>
            <w:tcBorders>
              <w:top w:val="nil"/>
              <w:bottom w:val="nil"/>
            </w:tcBorders>
            <w:vAlign w:val="bottom"/>
          </w:tcPr>
          <w:p w14:paraId="43137DAA" w14:textId="77777777" w:rsidR="00A455E6" w:rsidRPr="00C2305F" w:rsidRDefault="00A455E6" w:rsidP="00441564">
            <w:pPr>
              <w:keepNext/>
              <w:keepLines/>
              <w:spacing w:before="20" w:after="20"/>
              <w:ind w:left="0" w:right="288"/>
              <w:jc w:val="right"/>
              <w:rPr>
                <w:rFonts w:eastAsia="SimSun" w:cs="Arial"/>
                <w:szCs w:val="22"/>
              </w:rPr>
            </w:pPr>
            <w:r w:rsidRPr="00C2305F">
              <w:rPr>
                <w:rFonts w:eastAsia="SimSun" w:cs="Arial"/>
                <w:szCs w:val="22"/>
              </w:rPr>
              <w:t>0</w:t>
            </w:r>
          </w:p>
        </w:tc>
        <w:tc>
          <w:tcPr>
            <w:tcW w:w="1584" w:type="dxa"/>
            <w:tcBorders>
              <w:top w:val="nil"/>
              <w:bottom w:val="nil"/>
            </w:tcBorders>
            <w:vAlign w:val="bottom"/>
          </w:tcPr>
          <w:p w14:paraId="5DC8A8D0" w14:textId="77777777" w:rsidR="00A455E6" w:rsidRPr="00C2305F" w:rsidRDefault="00A455E6" w:rsidP="00441564">
            <w:pPr>
              <w:keepNext/>
              <w:keepLines/>
              <w:spacing w:before="20" w:after="20"/>
              <w:ind w:left="0" w:right="288"/>
              <w:jc w:val="right"/>
              <w:rPr>
                <w:rFonts w:eastAsia="SimSun" w:cs="Arial"/>
                <w:szCs w:val="22"/>
              </w:rPr>
            </w:pPr>
            <w:r w:rsidRPr="00C2305F">
              <w:rPr>
                <w:rFonts w:eastAsia="SimSun" w:cs="Arial"/>
                <w:szCs w:val="22"/>
              </w:rPr>
              <w:t>N/A</w:t>
            </w:r>
          </w:p>
        </w:tc>
      </w:tr>
      <w:tr w:rsidR="00A455E6" w:rsidRPr="00C2305F" w14:paraId="0934C101" w14:textId="77777777" w:rsidTr="2515BAD4">
        <w:tc>
          <w:tcPr>
            <w:tcW w:w="2016" w:type="dxa"/>
            <w:tcBorders>
              <w:top w:val="nil"/>
              <w:bottom w:val="nil"/>
            </w:tcBorders>
          </w:tcPr>
          <w:p w14:paraId="263762DF" w14:textId="2406A90B" w:rsidR="00A455E6" w:rsidRPr="00C2305F" w:rsidRDefault="00A455E6" w:rsidP="00441564">
            <w:pPr>
              <w:keepNext/>
              <w:keepLines/>
              <w:spacing w:before="20" w:after="20"/>
              <w:ind w:left="0" w:right="144"/>
              <w:jc w:val="right"/>
              <w:rPr>
                <w:rFonts w:eastAsia="SimSun" w:cs="Arial"/>
                <w:szCs w:val="22"/>
              </w:rPr>
            </w:pPr>
            <w:r w:rsidRPr="00C2305F">
              <w:rPr>
                <w:rFonts w:eastAsia="SimSun" w:cs="Arial"/>
                <w:szCs w:val="22"/>
              </w:rPr>
              <w:t>Grade 10</w:t>
            </w:r>
          </w:p>
        </w:tc>
        <w:tc>
          <w:tcPr>
            <w:tcW w:w="4320" w:type="dxa"/>
            <w:tcBorders>
              <w:top w:val="nil"/>
              <w:bottom w:val="nil"/>
            </w:tcBorders>
          </w:tcPr>
          <w:p w14:paraId="35D8BD22" w14:textId="77777777" w:rsidR="00A455E6" w:rsidRPr="00C2305F" w:rsidRDefault="00A455E6" w:rsidP="00441564">
            <w:pPr>
              <w:keepNext/>
              <w:keepLines/>
              <w:spacing w:before="20" w:after="20"/>
              <w:ind w:left="0"/>
              <w:rPr>
                <w:rFonts w:eastAsia="SimSun" w:cs="Arial"/>
                <w:szCs w:val="22"/>
              </w:rPr>
            </w:pPr>
            <w:r w:rsidRPr="00C2305F">
              <w:rPr>
                <w:rFonts w:eastAsia="SimSun" w:cs="Arial"/>
                <w:szCs w:val="22"/>
              </w:rPr>
              <w:t>Embedded Masking</w:t>
            </w:r>
          </w:p>
        </w:tc>
        <w:tc>
          <w:tcPr>
            <w:tcW w:w="1368" w:type="dxa"/>
            <w:tcBorders>
              <w:top w:val="nil"/>
              <w:bottom w:val="nil"/>
            </w:tcBorders>
            <w:vAlign w:val="bottom"/>
          </w:tcPr>
          <w:p w14:paraId="56DC9D10" w14:textId="77777777" w:rsidR="00A455E6" w:rsidRPr="00C2305F" w:rsidRDefault="00A455E6" w:rsidP="00441564">
            <w:pPr>
              <w:keepNext/>
              <w:keepLines/>
              <w:spacing w:before="20" w:after="20"/>
              <w:ind w:left="0"/>
              <w:jc w:val="right"/>
              <w:rPr>
                <w:rFonts w:eastAsia="SimSun" w:cs="Arial"/>
                <w:szCs w:val="22"/>
              </w:rPr>
            </w:pPr>
            <w:r w:rsidRPr="00C2305F">
              <w:rPr>
                <w:rFonts w:eastAsia="SimSun" w:cs="Arial"/>
                <w:szCs w:val="22"/>
              </w:rPr>
              <w:t>DS</w:t>
            </w:r>
          </w:p>
        </w:tc>
        <w:tc>
          <w:tcPr>
            <w:tcW w:w="1350" w:type="dxa"/>
            <w:tcBorders>
              <w:top w:val="nil"/>
              <w:bottom w:val="nil"/>
            </w:tcBorders>
            <w:vAlign w:val="bottom"/>
          </w:tcPr>
          <w:p w14:paraId="6882553D" w14:textId="77777777" w:rsidR="00A455E6" w:rsidRPr="00C2305F" w:rsidRDefault="00A455E6" w:rsidP="00441564">
            <w:pPr>
              <w:keepNext/>
              <w:keepLines/>
              <w:spacing w:before="20" w:after="20"/>
              <w:ind w:left="0" w:right="288"/>
              <w:jc w:val="right"/>
              <w:rPr>
                <w:rFonts w:eastAsia="SimSun" w:cs="Arial"/>
                <w:szCs w:val="22"/>
              </w:rPr>
            </w:pPr>
            <w:r w:rsidRPr="00C2305F">
              <w:rPr>
                <w:rFonts w:eastAsia="SimSun" w:cs="Arial"/>
                <w:szCs w:val="22"/>
              </w:rPr>
              <w:t>0</w:t>
            </w:r>
          </w:p>
        </w:tc>
        <w:tc>
          <w:tcPr>
            <w:tcW w:w="1350" w:type="dxa"/>
            <w:tcBorders>
              <w:top w:val="nil"/>
              <w:bottom w:val="nil"/>
            </w:tcBorders>
            <w:vAlign w:val="bottom"/>
          </w:tcPr>
          <w:p w14:paraId="6B0CEA9C" w14:textId="77777777" w:rsidR="00A455E6" w:rsidRPr="00C2305F" w:rsidRDefault="00A455E6" w:rsidP="00441564">
            <w:pPr>
              <w:keepNext/>
              <w:keepLines/>
              <w:spacing w:before="20" w:after="20"/>
              <w:ind w:left="0" w:right="288"/>
              <w:jc w:val="right"/>
              <w:rPr>
                <w:rFonts w:eastAsia="SimSun" w:cs="Arial"/>
                <w:szCs w:val="22"/>
              </w:rPr>
            </w:pPr>
            <w:r w:rsidRPr="00C2305F">
              <w:rPr>
                <w:rFonts w:eastAsia="SimSun" w:cs="Arial"/>
                <w:szCs w:val="22"/>
              </w:rPr>
              <w:t>0</w:t>
            </w:r>
          </w:p>
        </w:tc>
        <w:tc>
          <w:tcPr>
            <w:tcW w:w="1584" w:type="dxa"/>
            <w:tcBorders>
              <w:top w:val="nil"/>
              <w:bottom w:val="nil"/>
            </w:tcBorders>
            <w:vAlign w:val="bottom"/>
          </w:tcPr>
          <w:p w14:paraId="699160A0" w14:textId="77777777" w:rsidR="00A455E6" w:rsidRPr="00C2305F" w:rsidRDefault="00A455E6" w:rsidP="00441564">
            <w:pPr>
              <w:keepNext/>
              <w:keepLines/>
              <w:spacing w:before="20" w:after="20"/>
              <w:ind w:left="0" w:right="288"/>
              <w:jc w:val="right"/>
              <w:rPr>
                <w:rFonts w:eastAsia="SimSun" w:cs="Arial"/>
                <w:szCs w:val="22"/>
              </w:rPr>
            </w:pPr>
            <w:r w:rsidRPr="00C2305F">
              <w:rPr>
                <w:rFonts w:eastAsia="SimSun" w:cs="Arial"/>
                <w:szCs w:val="22"/>
              </w:rPr>
              <w:t>N/A</w:t>
            </w:r>
          </w:p>
        </w:tc>
      </w:tr>
      <w:tr w:rsidR="00A455E6" w:rsidRPr="00C2305F" w14:paraId="6DF3B249" w14:textId="77777777" w:rsidTr="2515BAD4">
        <w:tc>
          <w:tcPr>
            <w:tcW w:w="2016" w:type="dxa"/>
            <w:tcBorders>
              <w:top w:val="nil"/>
              <w:bottom w:val="single" w:sz="4" w:space="0" w:color="auto"/>
            </w:tcBorders>
          </w:tcPr>
          <w:p w14:paraId="47DD05E6" w14:textId="750BAEC6" w:rsidR="00A455E6" w:rsidRPr="00C2305F" w:rsidRDefault="00A455E6" w:rsidP="00441564">
            <w:pPr>
              <w:keepLines/>
              <w:spacing w:before="20" w:after="20"/>
              <w:ind w:left="0" w:right="144"/>
              <w:jc w:val="right"/>
              <w:rPr>
                <w:rFonts w:eastAsia="SimSun" w:cs="Arial"/>
                <w:szCs w:val="22"/>
              </w:rPr>
            </w:pPr>
            <w:r w:rsidRPr="00C2305F">
              <w:rPr>
                <w:rFonts w:eastAsia="SimSun" w:cs="Arial"/>
                <w:szCs w:val="22"/>
              </w:rPr>
              <w:t>Grade 10</w:t>
            </w:r>
          </w:p>
        </w:tc>
        <w:tc>
          <w:tcPr>
            <w:tcW w:w="4320" w:type="dxa"/>
            <w:tcBorders>
              <w:top w:val="nil"/>
              <w:bottom w:val="single" w:sz="4" w:space="0" w:color="auto"/>
            </w:tcBorders>
          </w:tcPr>
          <w:p w14:paraId="05382DC9" w14:textId="77777777" w:rsidR="00A455E6" w:rsidRPr="00C2305F" w:rsidRDefault="00A455E6" w:rsidP="00441564">
            <w:pPr>
              <w:keepNext/>
              <w:keepLines/>
              <w:spacing w:before="20" w:after="20"/>
              <w:ind w:left="0"/>
              <w:rPr>
                <w:rFonts w:eastAsia="SimSun" w:cs="Arial"/>
                <w:szCs w:val="22"/>
              </w:rPr>
            </w:pPr>
            <w:r w:rsidRPr="00C2305F">
              <w:rPr>
                <w:rFonts w:eastAsia="SimSun" w:cs="Arial"/>
                <w:szCs w:val="22"/>
              </w:rPr>
              <w:t>Embedded Text-to-Speech Items</w:t>
            </w:r>
          </w:p>
        </w:tc>
        <w:tc>
          <w:tcPr>
            <w:tcW w:w="1368" w:type="dxa"/>
            <w:tcBorders>
              <w:top w:val="nil"/>
              <w:bottom w:val="single" w:sz="4" w:space="0" w:color="auto"/>
            </w:tcBorders>
            <w:vAlign w:val="bottom"/>
          </w:tcPr>
          <w:p w14:paraId="57413AB4" w14:textId="77777777" w:rsidR="00A455E6" w:rsidRPr="00C2305F" w:rsidRDefault="00A455E6" w:rsidP="00441564">
            <w:pPr>
              <w:keepNext/>
              <w:keepLines/>
              <w:spacing w:before="20" w:after="20"/>
              <w:ind w:left="0"/>
              <w:jc w:val="right"/>
              <w:rPr>
                <w:rFonts w:eastAsia="SimSun" w:cs="Arial"/>
                <w:szCs w:val="22"/>
              </w:rPr>
            </w:pPr>
            <w:r w:rsidRPr="00C2305F">
              <w:rPr>
                <w:rFonts w:eastAsia="SimSun" w:cs="Arial"/>
                <w:szCs w:val="22"/>
              </w:rPr>
              <w:t>DS</w:t>
            </w:r>
          </w:p>
        </w:tc>
        <w:tc>
          <w:tcPr>
            <w:tcW w:w="1350" w:type="dxa"/>
            <w:tcBorders>
              <w:top w:val="nil"/>
              <w:bottom w:val="single" w:sz="4" w:space="0" w:color="auto"/>
            </w:tcBorders>
            <w:vAlign w:val="bottom"/>
          </w:tcPr>
          <w:p w14:paraId="7C75FE8D" w14:textId="460697DA" w:rsidR="00A455E6" w:rsidRPr="00C2305F" w:rsidRDefault="00A455E6" w:rsidP="00441564">
            <w:pPr>
              <w:keepNext/>
              <w:keepLines/>
              <w:spacing w:before="20" w:after="20"/>
              <w:ind w:left="0" w:right="288"/>
              <w:jc w:val="right"/>
              <w:rPr>
                <w:rFonts w:eastAsia="SimSun" w:cs="Arial"/>
                <w:szCs w:val="22"/>
              </w:rPr>
            </w:pPr>
            <w:r w:rsidRPr="00EC57A5">
              <w:t>34</w:t>
            </w:r>
          </w:p>
        </w:tc>
        <w:tc>
          <w:tcPr>
            <w:tcW w:w="1350" w:type="dxa"/>
            <w:tcBorders>
              <w:top w:val="nil"/>
              <w:bottom w:val="single" w:sz="4" w:space="0" w:color="auto"/>
            </w:tcBorders>
            <w:vAlign w:val="bottom"/>
          </w:tcPr>
          <w:p w14:paraId="55B36E64" w14:textId="05FC6ECD" w:rsidR="00A455E6" w:rsidRPr="00C2305F" w:rsidRDefault="00A455E6" w:rsidP="00441564">
            <w:pPr>
              <w:keepNext/>
              <w:keepLines/>
              <w:spacing w:before="20" w:after="20"/>
              <w:ind w:left="0" w:right="288"/>
              <w:jc w:val="right"/>
              <w:rPr>
                <w:rFonts w:eastAsia="SimSun" w:cs="Arial"/>
                <w:szCs w:val="22"/>
              </w:rPr>
            </w:pPr>
            <w:r w:rsidRPr="00EC57A5">
              <w:t>6</w:t>
            </w:r>
          </w:p>
        </w:tc>
        <w:tc>
          <w:tcPr>
            <w:tcW w:w="1584" w:type="dxa"/>
            <w:tcBorders>
              <w:top w:val="nil"/>
              <w:bottom w:val="single" w:sz="4" w:space="0" w:color="auto"/>
            </w:tcBorders>
            <w:vAlign w:val="bottom"/>
          </w:tcPr>
          <w:p w14:paraId="5F9EE63E" w14:textId="40335177" w:rsidR="00A455E6" w:rsidRPr="00C2305F" w:rsidRDefault="00A455E6" w:rsidP="00441564">
            <w:pPr>
              <w:keepNext/>
              <w:keepLines/>
              <w:spacing w:before="20" w:after="20"/>
              <w:ind w:left="0" w:right="288"/>
              <w:jc w:val="right"/>
              <w:rPr>
                <w:rFonts w:eastAsia="SimSun" w:cs="Arial"/>
                <w:szCs w:val="22"/>
              </w:rPr>
            </w:pPr>
            <w:r w:rsidRPr="00EC57A5">
              <w:t>17.65</w:t>
            </w:r>
          </w:p>
        </w:tc>
      </w:tr>
      <w:tr w:rsidR="00A455E6" w:rsidRPr="00C2305F" w14:paraId="23CF1805" w14:textId="77777777" w:rsidTr="2515BAD4">
        <w:tc>
          <w:tcPr>
            <w:tcW w:w="2016" w:type="dxa"/>
            <w:tcBorders>
              <w:top w:val="single" w:sz="4" w:space="0" w:color="auto"/>
              <w:bottom w:val="nil"/>
            </w:tcBorders>
          </w:tcPr>
          <w:p w14:paraId="390B8B96" w14:textId="6EF87234" w:rsidR="00A455E6" w:rsidRPr="00C2305F" w:rsidRDefault="00A455E6" w:rsidP="00441564">
            <w:pPr>
              <w:keepLines/>
              <w:spacing w:before="20" w:after="20"/>
              <w:ind w:left="0" w:right="144"/>
              <w:jc w:val="right"/>
              <w:rPr>
                <w:rFonts w:eastAsia="SimSun" w:cs="Arial"/>
                <w:szCs w:val="22"/>
              </w:rPr>
            </w:pPr>
            <w:r w:rsidRPr="00C2305F">
              <w:rPr>
                <w:rFonts w:eastAsia="SimSun" w:cs="Arial"/>
                <w:szCs w:val="22"/>
              </w:rPr>
              <w:t>Grade 11</w:t>
            </w:r>
          </w:p>
        </w:tc>
        <w:tc>
          <w:tcPr>
            <w:tcW w:w="4320" w:type="dxa"/>
            <w:tcBorders>
              <w:top w:val="single" w:sz="4" w:space="0" w:color="auto"/>
              <w:bottom w:val="nil"/>
            </w:tcBorders>
          </w:tcPr>
          <w:p w14:paraId="0AF6D715" w14:textId="1342F644" w:rsidR="00A455E6" w:rsidRPr="00C2305F" w:rsidRDefault="00A455E6" w:rsidP="00441564">
            <w:pPr>
              <w:keepNext/>
              <w:keepLines/>
              <w:spacing w:before="20" w:after="20"/>
              <w:ind w:left="0"/>
              <w:rPr>
                <w:rFonts w:eastAsia="SimSun" w:cs="Arial"/>
                <w:szCs w:val="22"/>
              </w:rPr>
            </w:pPr>
            <w:r w:rsidRPr="00C2305F">
              <w:rPr>
                <w:rFonts w:eastAsia="SimSun" w:cs="Arial"/>
                <w:szCs w:val="22"/>
              </w:rPr>
              <w:t>Any Tracked</w:t>
            </w:r>
            <w:r>
              <w:rPr>
                <w:rFonts w:eastAsia="SimSun" w:cs="Arial"/>
                <w:szCs w:val="22"/>
              </w:rPr>
              <w:t xml:space="preserve"> Resource</w:t>
            </w:r>
          </w:p>
        </w:tc>
        <w:tc>
          <w:tcPr>
            <w:tcW w:w="1368" w:type="dxa"/>
            <w:tcBorders>
              <w:top w:val="single" w:sz="4" w:space="0" w:color="auto"/>
              <w:bottom w:val="nil"/>
            </w:tcBorders>
            <w:vAlign w:val="bottom"/>
          </w:tcPr>
          <w:p w14:paraId="3AA5EF16" w14:textId="51D1FDE7" w:rsidR="00A455E6" w:rsidRPr="00C2305F" w:rsidRDefault="00A455E6" w:rsidP="00441564">
            <w:pPr>
              <w:keepNext/>
              <w:keepLines/>
              <w:spacing w:before="20" w:after="20"/>
              <w:ind w:left="0"/>
              <w:jc w:val="right"/>
              <w:rPr>
                <w:rFonts w:eastAsia="SimSun" w:cs="Arial"/>
                <w:szCs w:val="22"/>
              </w:rPr>
            </w:pPr>
            <w:r w:rsidRPr="00C2305F">
              <w:rPr>
                <w:rFonts w:eastAsia="SimSun" w:cs="Arial"/>
                <w:szCs w:val="22"/>
              </w:rPr>
              <w:t>All</w:t>
            </w:r>
          </w:p>
        </w:tc>
        <w:tc>
          <w:tcPr>
            <w:tcW w:w="1350" w:type="dxa"/>
            <w:tcBorders>
              <w:top w:val="single" w:sz="4" w:space="0" w:color="auto"/>
              <w:bottom w:val="nil"/>
            </w:tcBorders>
            <w:vAlign w:val="bottom"/>
          </w:tcPr>
          <w:p w14:paraId="0AD1EA26" w14:textId="0BC91568" w:rsidR="00A455E6" w:rsidRPr="00C2305F" w:rsidRDefault="00A455E6" w:rsidP="00441564">
            <w:pPr>
              <w:keepNext/>
              <w:keepLines/>
              <w:spacing w:before="20" w:after="20"/>
              <w:ind w:left="0" w:right="288"/>
              <w:jc w:val="right"/>
              <w:rPr>
                <w:rFonts w:eastAsia="SimSun" w:cs="Arial"/>
                <w:szCs w:val="22"/>
              </w:rPr>
            </w:pPr>
            <w:r w:rsidRPr="00EC57A5">
              <w:t>1</w:t>
            </w:r>
          </w:p>
        </w:tc>
        <w:tc>
          <w:tcPr>
            <w:tcW w:w="1350" w:type="dxa"/>
            <w:tcBorders>
              <w:top w:val="single" w:sz="4" w:space="0" w:color="auto"/>
              <w:bottom w:val="nil"/>
            </w:tcBorders>
            <w:vAlign w:val="bottom"/>
          </w:tcPr>
          <w:p w14:paraId="32106E66" w14:textId="77777777" w:rsidR="00A455E6" w:rsidRPr="00C2305F" w:rsidRDefault="00A455E6" w:rsidP="00441564">
            <w:pPr>
              <w:keepNext/>
              <w:keepLines/>
              <w:spacing w:before="20" w:after="20"/>
              <w:ind w:left="0" w:right="288"/>
              <w:jc w:val="right"/>
              <w:rPr>
                <w:rFonts w:eastAsia="SimSun" w:cs="Arial"/>
                <w:szCs w:val="22"/>
              </w:rPr>
            </w:pPr>
            <w:r w:rsidRPr="00C2305F">
              <w:rPr>
                <w:rFonts w:eastAsia="SimSun" w:cs="Arial"/>
                <w:szCs w:val="22"/>
              </w:rPr>
              <w:t>0</w:t>
            </w:r>
          </w:p>
        </w:tc>
        <w:tc>
          <w:tcPr>
            <w:tcW w:w="1584" w:type="dxa"/>
            <w:tcBorders>
              <w:top w:val="single" w:sz="4" w:space="0" w:color="auto"/>
              <w:bottom w:val="nil"/>
            </w:tcBorders>
            <w:vAlign w:val="bottom"/>
          </w:tcPr>
          <w:p w14:paraId="3B681A8B" w14:textId="77777777" w:rsidR="00A455E6" w:rsidRPr="00C2305F" w:rsidRDefault="00A455E6" w:rsidP="00441564">
            <w:pPr>
              <w:keepNext/>
              <w:keepLines/>
              <w:spacing w:before="20" w:after="20"/>
              <w:ind w:left="0" w:right="288"/>
              <w:jc w:val="right"/>
              <w:rPr>
                <w:rFonts w:eastAsia="SimSun" w:cs="Arial"/>
                <w:szCs w:val="22"/>
              </w:rPr>
            </w:pPr>
            <w:r w:rsidRPr="00C2305F">
              <w:rPr>
                <w:rFonts w:eastAsia="SimSun" w:cs="Arial"/>
                <w:szCs w:val="22"/>
              </w:rPr>
              <w:t>0.00</w:t>
            </w:r>
          </w:p>
        </w:tc>
      </w:tr>
      <w:tr w:rsidR="00A455E6" w:rsidRPr="00C2305F" w14:paraId="1A1C6400" w14:textId="77777777" w:rsidTr="2515BAD4">
        <w:tc>
          <w:tcPr>
            <w:tcW w:w="2016" w:type="dxa"/>
            <w:tcBorders>
              <w:top w:val="nil"/>
              <w:bottom w:val="nil"/>
            </w:tcBorders>
          </w:tcPr>
          <w:p w14:paraId="5AD94345" w14:textId="754B2160" w:rsidR="00A455E6" w:rsidRPr="00C2305F" w:rsidRDefault="00A455E6" w:rsidP="00441564">
            <w:pPr>
              <w:keepLines/>
              <w:spacing w:before="20" w:after="20"/>
              <w:ind w:left="0" w:right="144"/>
              <w:jc w:val="right"/>
              <w:rPr>
                <w:rFonts w:eastAsia="SimSun" w:cs="Arial"/>
                <w:szCs w:val="22"/>
              </w:rPr>
            </w:pPr>
            <w:r w:rsidRPr="00C2305F">
              <w:rPr>
                <w:rFonts w:eastAsia="SimSun" w:cs="Arial"/>
                <w:szCs w:val="22"/>
              </w:rPr>
              <w:t>Grade 11</w:t>
            </w:r>
          </w:p>
        </w:tc>
        <w:tc>
          <w:tcPr>
            <w:tcW w:w="4320" w:type="dxa"/>
            <w:tcBorders>
              <w:top w:val="nil"/>
              <w:bottom w:val="nil"/>
            </w:tcBorders>
          </w:tcPr>
          <w:p w14:paraId="5BF68488" w14:textId="77777777" w:rsidR="00A455E6" w:rsidRPr="00C2305F" w:rsidRDefault="00A455E6" w:rsidP="00441564">
            <w:pPr>
              <w:keepNext/>
              <w:keepLines/>
              <w:spacing w:before="20" w:after="20"/>
              <w:ind w:left="0"/>
              <w:rPr>
                <w:rFonts w:eastAsia="SimSun" w:cs="Arial"/>
                <w:szCs w:val="22"/>
              </w:rPr>
            </w:pPr>
            <w:r w:rsidRPr="00C2305F">
              <w:rPr>
                <w:rFonts w:eastAsia="SimSun" w:cs="Arial"/>
                <w:szCs w:val="22"/>
              </w:rPr>
              <w:t>Embedded Audio Transcript</w:t>
            </w:r>
          </w:p>
        </w:tc>
        <w:tc>
          <w:tcPr>
            <w:tcW w:w="1368" w:type="dxa"/>
            <w:tcBorders>
              <w:top w:val="nil"/>
              <w:bottom w:val="nil"/>
            </w:tcBorders>
            <w:vAlign w:val="bottom"/>
          </w:tcPr>
          <w:p w14:paraId="1B4746C6" w14:textId="77777777" w:rsidR="00A455E6" w:rsidRPr="00C2305F" w:rsidRDefault="00A455E6" w:rsidP="00441564">
            <w:pPr>
              <w:keepNext/>
              <w:keepLines/>
              <w:spacing w:before="20" w:after="20"/>
              <w:ind w:left="0"/>
              <w:jc w:val="right"/>
              <w:rPr>
                <w:rFonts w:eastAsia="SimSun" w:cs="Arial"/>
                <w:szCs w:val="22"/>
              </w:rPr>
            </w:pPr>
            <w:r w:rsidRPr="00C2305F">
              <w:rPr>
                <w:rFonts w:eastAsia="SimSun" w:cs="Arial"/>
                <w:szCs w:val="22"/>
              </w:rPr>
              <w:t>ACC</w:t>
            </w:r>
          </w:p>
        </w:tc>
        <w:tc>
          <w:tcPr>
            <w:tcW w:w="1350" w:type="dxa"/>
            <w:tcBorders>
              <w:top w:val="nil"/>
              <w:bottom w:val="nil"/>
            </w:tcBorders>
            <w:vAlign w:val="bottom"/>
          </w:tcPr>
          <w:p w14:paraId="1872ECF4" w14:textId="77777777" w:rsidR="00A455E6" w:rsidRPr="00C2305F" w:rsidRDefault="00A455E6" w:rsidP="00441564">
            <w:pPr>
              <w:keepNext/>
              <w:keepLines/>
              <w:spacing w:before="20" w:after="20"/>
              <w:ind w:left="0" w:right="288"/>
              <w:jc w:val="right"/>
              <w:rPr>
                <w:rFonts w:eastAsia="SimSun" w:cs="Arial"/>
                <w:szCs w:val="22"/>
              </w:rPr>
            </w:pPr>
            <w:r w:rsidRPr="00C2305F">
              <w:rPr>
                <w:rFonts w:eastAsia="SimSun" w:cs="Arial"/>
                <w:szCs w:val="22"/>
              </w:rPr>
              <w:t>0</w:t>
            </w:r>
          </w:p>
        </w:tc>
        <w:tc>
          <w:tcPr>
            <w:tcW w:w="1350" w:type="dxa"/>
            <w:tcBorders>
              <w:top w:val="nil"/>
              <w:bottom w:val="nil"/>
            </w:tcBorders>
            <w:vAlign w:val="bottom"/>
          </w:tcPr>
          <w:p w14:paraId="0BF90A03" w14:textId="77777777" w:rsidR="00A455E6" w:rsidRPr="00C2305F" w:rsidRDefault="00A455E6" w:rsidP="00441564">
            <w:pPr>
              <w:keepNext/>
              <w:keepLines/>
              <w:spacing w:before="20" w:after="20"/>
              <w:ind w:left="0" w:right="288"/>
              <w:jc w:val="right"/>
              <w:rPr>
                <w:rFonts w:eastAsia="SimSun" w:cs="Arial"/>
                <w:szCs w:val="22"/>
              </w:rPr>
            </w:pPr>
            <w:r w:rsidRPr="00C2305F">
              <w:rPr>
                <w:rFonts w:eastAsia="SimSun" w:cs="Arial"/>
                <w:szCs w:val="22"/>
              </w:rPr>
              <w:t>0</w:t>
            </w:r>
          </w:p>
        </w:tc>
        <w:tc>
          <w:tcPr>
            <w:tcW w:w="1584" w:type="dxa"/>
            <w:tcBorders>
              <w:top w:val="nil"/>
              <w:bottom w:val="nil"/>
            </w:tcBorders>
            <w:vAlign w:val="bottom"/>
          </w:tcPr>
          <w:p w14:paraId="6C01BF7F" w14:textId="77777777" w:rsidR="00A455E6" w:rsidRPr="00C2305F" w:rsidRDefault="00A455E6" w:rsidP="00441564">
            <w:pPr>
              <w:keepNext/>
              <w:keepLines/>
              <w:spacing w:before="20" w:after="20"/>
              <w:ind w:left="0" w:right="288"/>
              <w:jc w:val="right"/>
              <w:rPr>
                <w:rFonts w:eastAsia="SimSun" w:cs="Arial"/>
                <w:szCs w:val="22"/>
              </w:rPr>
            </w:pPr>
            <w:r w:rsidRPr="00C2305F">
              <w:rPr>
                <w:rFonts w:eastAsia="SimSun" w:cs="Arial"/>
                <w:szCs w:val="22"/>
              </w:rPr>
              <w:t>N/A</w:t>
            </w:r>
          </w:p>
        </w:tc>
      </w:tr>
      <w:tr w:rsidR="00A455E6" w:rsidRPr="00C2305F" w14:paraId="1CF9623C" w14:textId="77777777" w:rsidTr="2515BAD4">
        <w:tc>
          <w:tcPr>
            <w:tcW w:w="2016" w:type="dxa"/>
            <w:tcBorders>
              <w:top w:val="nil"/>
              <w:bottom w:val="nil"/>
            </w:tcBorders>
          </w:tcPr>
          <w:p w14:paraId="4E350707" w14:textId="5A8FF5FC" w:rsidR="00A455E6" w:rsidRPr="00C2305F" w:rsidRDefault="00A455E6" w:rsidP="00441564">
            <w:pPr>
              <w:keepLines/>
              <w:spacing w:before="20" w:after="20"/>
              <w:ind w:left="0" w:right="144"/>
              <w:jc w:val="right"/>
              <w:rPr>
                <w:rFonts w:eastAsia="SimSun" w:cs="Arial"/>
                <w:szCs w:val="22"/>
              </w:rPr>
            </w:pPr>
            <w:r w:rsidRPr="00C2305F">
              <w:rPr>
                <w:rFonts w:eastAsia="SimSun" w:cs="Arial"/>
                <w:szCs w:val="22"/>
              </w:rPr>
              <w:t>Grade 11</w:t>
            </w:r>
          </w:p>
        </w:tc>
        <w:tc>
          <w:tcPr>
            <w:tcW w:w="4320" w:type="dxa"/>
            <w:tcBorders>
              <w:top w:val="nil"/>
              <w:bottom w:val="nil"/>
            </w:tcBorders>
          </w:tcPr>
          <w:p w14:paraId="635B65C4" w14:textId="77777777" w:rsidR="00A455E6" w:rsidRPr="00C2305F" w:rsidRDefault="00A455E6" w:rsidP="00441564">
            <w:pPr>
              <w:keepNext/>
              <w:keepLines/>
              <w:spacing w:before="20" w:after="20"/>
              <w:ind w:left="0"/>
              <w:rPr>
                <w:rFonts w:eastAsia="SimSun" w:cs="Arial"/>
                <w:szCs w:val="22"/>
              </w:rPr>
            </w:pPr>
            <w:r w:rsidRPr="00C2305F">
              <w:rPr>
                <w:rFonts w:eastAsia="SimSun" w:cs="Arial"/>
                <w:szCs w:val="22"/>
              </w:rPr>
              <w:t>Embedded Text-to-Speech Passages</w:t>
            </w:r>
          </w:p>
        </w:tc>
        <w:tc>
          <w:tcPr>
            <w:tcW w:w="1368" w:type="dxa"/>
            <w:tcBorders>
              <w:top w:val="nil"/>
              <w:bottom w:val="nil"/>
            </w:tcBorders>
            <w:vAlign w:val="bottom"/>
          </w:tcPr>
          <w:p w14:paraId="445C0252" w14:textId="77777777" w:rsidR="00A455E6" w:rsidRPr="00C2305F" w:rsidRDefault="00A455E6" w:rsidP="00441564">
            <w:pPr>
              <w:keepNext/>
              <w:keepLines/>
              <w:spacing w:before="20" w:after="20"/>
              <w:ind w:left="0"/>
              <w:jc w:val="right"/>
              <w:rPr>
                <w:rFonts w:eastAsia="SimSun" w:cs="Arial"/>
                <w:szCs w:val="22"/>
              </w:rPr>
            </w:pPr>
            <w:r w:rsidRPr="00C2305F">
              <w:rPr>
                <w:rFonts w:eastAsia="SimSun" w:cs="Arial"/>
                <w:szCs w:val="22"/>
              </w:rPr>
              <w:t>ACC</w:t>
            </w:r>
          </w:p>
        </w:tc>
        <w:tc>
          <w:tcPr>
            <w:tcW w:w="1350" w:type="dxa"/>
            <w:tcBorders>
              <w:top w:val="nil"/>
              <w:bottom w:val="nil"/>
            </w:tcBorders>
            <w:vAlign w:val="bottom"/>
          </w:tcPr>
          <w:p w14:paraId="18D1CFC5" w14:textId="77777777" w:rsidR="00A455E6" w:rsidRPr="00C2305F" w:rsidRDefault="00A455E6" w:rsidP="00441564">
            <w:pPr>
              <w:keepNext/>
              <w:keepLines/>
              <w:spacing w:before="20" w:after="20"/>
              <w:ind w:left="0" w:right="288"/>
              <w:jc w:val="right"/>
              <w:rPr>
                <w:rFonts w:eastAsia="SimSun" w:cs="Arial"/>
                <w:szCs w:val="22"/>
              </w:rPr>
            </w:pPr>
            <w:r w:rsidRPr="00C2305F">
              <w:rPr>
                <w:rFonts w:eastAsia="SimSun" w:cs="Arial"/>
                <w:szCs w:val="22"/>
              </w:rPr>
              <w:t>0</w:t>
            </w:r>
          </w:p>
        </w:tc>
        <w:tc>
          <w:tcPr>
            <w:tcW w:w="1350" w:type="dxa"/>
            <w:tcBorders>
              <w:top w:val="nil"/>
              <w:bottom w:val="nil"/>
            </w:tcBorders>
            <w:vAlign w:val="bottom"/>
          </w:tcPr>
          <w:p w14:paraId="441C7316" w14:textId="77777777" w:rsidR="00A455E6" w:rsidRPr="00C2305F" w:rsidRDefault="00A455E6" w:rsidP="00441564">
            <w:pPr>
              <w:keepNext/>
              <w:keepLines/>
              <w:spacing w:before="20" w:after="20"/>
              <w:ind w:left="0" w:right="288"/>
              <w:jc w:val="right"/>
              <w:rPr>
                <w:rFonts w:eastAsia="SimSun" w:cs="Arial"/>
                <w:szCs w:val="22"/>
              </w:rPr>
            </w:pPr>
            <w:r w:rsidRPr="00C2305F">
              <w:rPr>
                <w:rFonts w:eastAsia="SimSun" w:cs="Arial"/>
                <w:szCs w:val="22"/>
              </w:rPr>
              <w:t>0</w:t>
            </w:r>
          </w:p>
        </w:tc>
        <w:tc>
          <w:tcPr>
            <w:tcW w:w="1584" w:type="dxa"/>
            <w:tcBorders>
              <w:top w:val="nil"/>
              <w:bottom w:val="nil"/>
            </w:tcBorders>
            <w:vAlign w:val="bottom"/>
          </w:tcPr>
          <w:p w14:paraId="1277E784" w14:textId="77777777" w:rsidR="00A455E6" w:rsidRPr="00C2305F" w:rsidRDefault="00A455E6" w:rsidP="00441564">
            <w:pPr>
              <w:keepNext/>
              <w:keepLines/>
              <w:spacing w:before="20" w:after="20"/>
              <w:ind w:left="0" w:right="288"/>
              <w:jc w:val="right"/>
              <w:rPr>
                <w:rFonts w:eastAsia="SimSun" w:cs="Arial"/>
                <w:szCs w:val="22"/>
              </w:rPr>
            </w:pPr>
            <w:r w:rsidRPr="00C2305F">
              <w:rPr>
                <w:rFonts w:eastAsia="SimSun" w:cs="Arial"/>
                <w:szCs w:val="22"/>
              </w:rPr>
              <w:t>N/A</w:t>
            </w:r>
          </w:p>
        </w:tc>
      </w:tr>
      <w:tr w:rsidR="00A455E6" w:rsidRPr="00C2305F" w14:paraId="1A93C9BE" w14:textId="77777777" w:rsidTr="2515BAD4">
        <w:tc>
          <w:tcPr>
            <w:tcW w:w="2016" w:type="dxa"/>
            <w:tcBorders>
              <w:top w:val="nil"/>
              <w:bottom w:val="nil"/>
            </w:tcBorders>
          </w:tcPr>
          <w:p w14:paraId="263A62E0" w14:textId="4C699EF5" w:rsidR="00A455E6" w:rsidRPr="00C2305F" w:rsidRDefault="00A455E6" w:rsidP="00441564">
            <w:pPr>
              <w:keepLines/>
              <w:spacing w:before="20" w:after="20"/>
              <w:ind w:left="0" w:right="144"/>
              <w:jc w:val="right"/>
              <w:rPr>
                <w:rFonts w:eastAsia="SimSun" w:cs="Arial"/>
                <w:szCs w:val="22"/>
              </w:rPr>
            </w:pPr>
            <w:r w:rsidRPr="00C2305F">
              <w:rPr>
                <w:rFonts w:eastAsia="SimSun" w:cs="Arial"/>
                <w:szCs w:val="22"/>
              </w:rPr>
              <w:t>Grade 11</w:t>
            </w:r>
          </w:p>
        </w:tc>
        <w:tc>
          <w:tcPr>
            <w:tcW w:w="4320" w:type="dxa"/>
            <w:tcBorders>
              <w:top w:val="nil"/>
              <w:bottom w:val="nil"/>
            </w:tcBorders>
          </w:tcPr>
          <w:p w14:paraId="28F0055E" w14:textId="273F7F0A" w:rsidR="00A455E6" w:rsidRPr="00C2305F" w:rsidRDefault="00A455E6" w:rsidP="00441564">
            <w:pPr>
              <w:keepNext/>
              <w:keepLines/>
              <w:spacing w:before="20" w:after="20"/>
              <w:ind w:left="0"/>
              <w:rPr>
                <w:rFonts w:eastAsia="SimSun" w:cs="Arial"/>
                <w:szCs w:val="22"/>
              </w:rPr>
            </w:pPr>
            <w:r w:rsidRPr="00C2305F">
              <w:rPr>
                <w:rFonts w:eastAsia="SimSun" w:cs="Arial"/>
                <w:szCs w:val="22"/>
              </w:rPr>
              <w:t>Non-Embedded Print</w:t>
            </w:r>
            <w:r w:rsidRPr="00C2305F">
              <w:t>-</w:t>
            </w:r>
            <w:r w:rsidRPr="00C2305F">
              <w:rPr>
                <w:rFonts w:eastAsia="SimSun" w:cs="Arial"/>
                <w:szCs w:val="22"/>
              </w:rPr>
              <w:t>on</w:t>
            </w:r>
            <w:r w:rsidRPr="00C2305F">
              <w:t>-</w:t>
            </w:r>
            <w:r w:rsidRPr="00C2305F">
              <w:rPr>
                <w:rFonts w:eastAsia="SimSun" w:cs="Arial"/>
                <w:szCs w:val="22"/>
              </w:rPr>
              <w:t>Demand</w:t>
            </w:r>
          </w:p>
        </w:tc>
        <w:tc>
          <w:tcPr>
            <w:tcW w:w="1368" w:type="dxa"/>
            <w:tcBorders>
              <w:top w:val="nil"/>
              <w:bottom w:val="nil"/>
            </w:tcBorders>
            <w:vAlign w:val="bottom"/>
          </w:tcPr>
          <w:p w14:paraId="1B0AA065" w14:textId="77777777" w:rsidR="00A455E6" w:rsidRPr="00C2305F" w:rsidRDefault="00A455E6" w:rsidP="00441564">
            <w:pPr>
              <w:keepNext/>
              <w:keepLines/>
              <w:spacing w:before="20" w:after="20"/>
              <w:ind w:left="0"/>
              <w:jc w:val="right"/>
              <w:rPr>
                <w:rFonts w:eastAsia="SimSun" w:cs="Arial"/>
                <w:szCs w:val="22"/>
              </w:rPr>
            </w:pPr>
            <w:r w:rsidRPr="00C2305F">
              <w:rPr>
                <w:rFonts w:eastAsia="SimSun" w:cs="Arial"/>
                <w:szCs w:val="22"/>
              </w:rPr>
              <w:t>ACC</w:t>
            </w:r>
          </w:p>
        </w:tc>
        <w:tc>
          <w:tcPr>
            <w:tcW w:w="1350" w:type="dxa"/>
            <w:tcBorders>
              <w:top w:val="nil"/>
              <w:bottom w:val="nil"/>
            </w:tcBorders>
            <w:vAlign w:val="bottom"/>
          </w:tcPr>
          <w:p w14:paraId="01B813D8" w14:textId="77777777" w:rsidR="00A455E6" w:rsidRPr="00C2305F" w:rsidRDefault="00A455E6" w:rsidP="00441564">
            <w:pPr>
              <w:keepNext/>
              <w:keepLines/>
              <w:spacing w:before="20" w:after="20"/>
              <w:ind w:left="0" w:right="288"/>
              <w:jc w:val="right"/>
              <w:rPr>
                <w:rFonts w:eastAsia="SimSun" w:cs="Arial"/>
                <w:szCs w:val="22"/>
              </w:rPr>
            </w:pPr>
            <w:r w:rsidRPr="00C2305F">
              <w:rPr>
                <w:rFonts w:eastAsia="SimSun" w:cs="Arial"/>
                <w:szCs w:val="22"/>
              </w:rPr>
              <w:t>0</w:t>
            </w:r>
          </w:p>
        </w:tc>
        <w:tc>
          <w:tcPr>
            <w:tcW w:w="1350" w:type="dxa"/>
            <w:tcBorders>
              <w:top w:val="nil"/>
              <w:bottom w:val="nil"/>
            </w:tcBorders>
            <w:vAlign w:val="bottom"/>
          </w:tcPr>
          <w:p w14:paraId="0DDDEE15" w14:textId="77777777" w:rsidR="00A455E6" w:rsidRPr="00C2305F" w:rsidRDefault="00A455E6" w:rsidP="00441564">
            <w:pPr>
              <w:keepNext/>
              <w:keepLines/>
              <w:spacing w:before="20" w:after="20"/>
              <w:ind w:left="0" w:right="288"/>
              <w:jc w:val="right"/>
              <w:rPr>
                <w:rFonts w:eastAsia="SimSun" w:cs="Arial"/>
                <w:szCs w:val="22"/>
              </w:rPr>
            </w:pPr>
            <w:r w:rsidRPr="00C2305F">
              <w:rPr>
                <w:rFonts w:eastAsia="SimSun" w:cs="Arial"/>
                <w:szCs w:val="22"/>
              </w:rPr>
              <w:t>0</w:t>
            </w:r>
          </w:p>
        </w:tc>
        <w:tc>
          <w:tcPr>
            <w:tcW w:w="1584" w:type="dxa"/>
            <w:tcBorders>
              <w:top w:val="nil"/>
              <w:bottom w:val="nil"/>
            </w:tcBorders>
            <w:vAlign w:val="bottom"/>
          </w:tcPr>
          <w:p w14:paraId="16036058" w14:textId="77777777" w:rsidR="00A455E6" w:rsidRPr="00C2305F" w:rsidRDefault="00A455E6" w:rsidP="00441564">
            <w:pPr>
              <w:keepNext/>
              <w:keepLines/>
              <w:spacing w:before="20" w:after="20"/>
              <w:ind w:left="0" w:right="288"/>
              <w:jc w:val="right"/>
              <w:rPr>
                <w:rFonts w:eastAsia="SimSun" w:cs="Arial"/>
                <w:szCs w:val="22"/>
              </w:rPr>
            </w:pPr>
            <w:r w:rsidRPr="00C2305F">
              <w:rPr>
                <w:rFonts w:eastAsia="SimSun" w:cs="Arial"/>
                <w:szCs w:val="22"/>
              </w:rPr>
              <w:t>N/A</w:t>
            </w:r>
          </w:p>
        </w:tc>
      </w:tr>
      <w:tr w:rsidR="00A455E6" w:rsidRPr="00C2305F" w14:paraId="3D84214C" w14:textId="77777777" w:rsidTr="2515BAD4">
        <w:tc>
          <w:tcPr>
            <w:tcW w:w="2016" w:type="dxa"/>
            <w:tcBorders>
              <w:top w:val="nil"/>
              <w:bottom w:val="nil"/>
            </w:tcBorders>
          </w:tcPr>
          <w:p w14:paraId="32AF3339" w14:textId="47A82C9F" w:rsidR="00A455E6" w:rsidRPr="00C2305F" w:rsidRDefault="00A455E6" w:rsidP="00441564">
            <w:pPr>
              <w:keepLines/>
              <w:spacing w:before="20" w:after="20"/>
              <w:ind w:left="0" w:right="144"/>
              <w:jc w:val="right"/>
              <w:rPr>
                <w:rFonts w:eastAsia="SimSun" w:cs="Arial"/>
                <w:szCs w:val="22"/>
              </w:rPr>
            </w:pPr>
            <w:r w:rsidRPr="00C2305F">
              <w:rPr>
                <w:rFonts w:eastAsia="SimSun" w:cs="Arial"/>
                <w:szCs w:val="22"/>
              </w:rPr>
              <w:t>Grade 11</w:t>
            </w:r>
          </w:p>
        </w:tc>
        <w:tc>
          <w:tcPr>
            <w:tcW w:w="4320" w:type="dxa"/>
            <w:tcBorders>
              <w:top w:val="nil"/>
              <w:bottom w:val="nil"/>
            </w:tcBorders>
          </w:tcPr>
          <w:p w14:paraId="064CEA34" w14:textId="77777777" w:rsidR="00A455E6" w:rsidRPr="00C2305F" w:rsidRDefault="00A455E6" w:rsidP="00441564">
            <w:pPr>
              <w:keepNext/>
              <w:keepLines/>
              <w:spacing w:before="20" w:after="20"/>
              <w:ind w:left="0"/>
              <w:rPr>
                <w:rFonts w:eastAsia="SimSun" w:cs="Arial"/>
                <w:szCs w:val="22"/>
              </w:rPr>
            </w:pPr>
            <w:r w:rsidRPr="00C2305F">
              <w:rPr>
                <w:rFonts w:eastAsia="SimSun" w:cs="Arial"/>
                <w:szCs w:val="22"/>
              </w:rPr>
              <w:t>Embedded Masking</w:t>
            </w:r>
          </w:p>
        </w:tc>
        <w:tc>
          <w:tcPr>
            <w:tcW w:w="1368" w:type="dxa"/>
            <w:tcBorders>
              <w:top w:val="nil"/>
              <w:bottom w:val="nil"/>
            </w:tcBorders>
            <w:vAlign w:val="bottom"/>
          </w:tcPr>
          <w:p w14:paraId="4FC16DDC" w14:textId="77777777" w:rsidR="00A455E6" w:rsidRPr="00C2305F" w:rsidRDefault="00A455E6" w:rsidP="00441564">
            <w:pPr>
              <w:keepNext/>
              <w:keepLines/>
              <w:spacing w:before="20" w:after="20"/>
              <w:ind w:left="0"/>
              <w:jc w:val="right"/>
              <w:rPr>
                <w:rFonts w:eastAsia="SimSun" w:cs="Arial"/>
                <w:szCs w:val="22"/>
              </w:rPr>
            </w:pPr>
            <w:r w:rsidRPr="00C2305F">
              <w:rPr>
                <w:rFonts w:eastAsia="SimSun" w:cs="Arial"/>
                <w:szCs w:val="22"/>
              </w:rPr>
              <w:t>DS</w:t>
            </w:r>
          </w:p>
        </w:tc>
        <w:tc>
          <w:tcPr>
            <w:tcW w:w="1350" w:type="dxa"/>
            <w:tcBorders>
              <w:top w:val="nil"/>
              <w:bottom w:val="nil"/>
            </w:tcBorders>
            <w:vAlign w:val="bottom"/>
          </w:tcPr>
          <w:p w14:paraId="4AA067C3" w14:textId="46BBBF3B" w:rsidR="00A455E6" w:rsidRPr="00C2305F" w:rsidRDefault="00A455E6" w:rsidP="00441564">
            <w:pPr>
              <w:keepNext/>
              <w:keepLines/>
              <w:spacing w:before="20" w:after="20"/>
              <w:ind w:left="0" w:right="288"/>
              <w:jc w:val="right"/>
              <w:rPr>
                <w:rFonts w:eastAsia="SimSun" w:cs="Arial"/>
                <w:szCs w:val="22"/>
              </w:rPr>
            </w:pPr>
            <w:r w:rsidRPr="00EC57A5">
              <w:t>1</w:t>
            </w:r>
          </w:p>
        </w:tc>
        <w:tc>
          <w:tcPr>
            <w:tcW w:w="1350" w:type="dxa"/>
            <w:tcBorders>
              <w:top w:val="nil"/>
              <w:bottom w:val="nil"/>
            </w:tcBorders>
            <w:vAlign w:val="bottom"/>
          </w:tcPr>
          <w:p w14:paraId="06B991B0" w14:textId="77777777" w:rsidR="00A455E6" w:rsidRPr="00C2305F" w:rsidRDefault="00A455E6" w:rsidP="00441564">
            <w:pPr>
              <w:keepNext/>
              <w:keepLines/>
              <w:spacing w:before="20" w:after="20"/>
              <w:ind w:left="0" w:right="288"/>
              <w:jc w:val="right"/>
              <w:rPr>
                <w:rFonts w:eastAsia="SimSun" w:cs="Arial"/>
                <w:szCs w:val="22"/>
              </w:rPr>
            </w:pPr>
            <w:r w:rsidRPr="00C2305F">
              <w:rPr>
                <w:rFonts w:eastAsia="SimSun" w:cs="Arial"/>
                <w:szCs w:val="22"/>
              </w:rPr>
              <w:t>0</w:t>
            </w:r>
          </w:p>
        </w:tc>
        <w:tc>
          <w:tcPr>
            <w:tcW w:w="1584" w:type="dxa"/>
            <w:tcBorders>
              <w:top w:val="nil"/>
              <w:bottom w:val="nil"/>
            </w:tcBorders>
            <w:vAlign w:val="bottom"/>
          </w:tcPr>
          <w:p w14:paraId="1816CB5B" w14:textId="77777777" w:rsidR="00A455E6" w:rsidRPr="00C2305F" w:rsidRDefault="00A455E6" w:rsidP="00441564">
            <w:pPr>
              <w:keepNext/>
              <w:keepLines/>
              <w:spacing w:before="20" w:after="20"/>
              <w:ind w:left="0" w:right="288"/>
              <w:jc w:val="right"/>
              <w:rPr>
                <w:rFonts w:eastAsia="SimSun" w:cs="Arial"/>
                <w:szCs w:val="22"/>
              </w:rPr>
            </w:pPr>
            <w:r w:rsidRPr="00C2305F">
              <w:rPr>
                <w:rFonts w:eastAsia="SimSun" w:cs="Arial"/>
                <w:szCs w:val="22"/>
              </w:rPr>
              <w:t>0.00</w:t>
            </w:r>
          </w:p>
        </w:tc>
      </w:tr>
      <w:tr w:rsidR="00A455E6" w:rsidRPr="00C2305F" w14:paraId="66884592" w14:textId="77777777" w:rsidTr="2515BAD4">
        <w:tc>
          <w:tcPr>
            <w:tcW w:w="2016" w:type="dxa"/>
            <w:tcBorders>
              <w:top w:val="nil"/>
              <w:bottom w:val="single" w:sz="4" w:space="0" w:color="auto"/>
            </w:tcBorders>
          </w:tcPr>
          <w:p w14:paraId="10FE4624" w14:textId="38C1A613" w:rsidR="00A455E6" w:rsidRPr="00C2305F" w:rsidRDefault="00A455E6" w:rsidP="00441564">
            <w:pPr>
              <w:keepLines/>
              <w:spacing w:before="20" w:after="20"/>
              <w:ind w:left="0" w:right="144"/>
              <w:jc w:val="right"/>
              <w:rPr>
                <w:rFonts w:eastAsia="SimSun" w:cs="Arial"/>
                <w:szCs w:val="22"/>
              </w:rPr>
            </w:pPr>
            <w:r w:rsidRPr="00C2305F">
              <w:rPr>
                <w:rFonts w:eastAsia="SimSun" w:cs="Arial"/>
                <w:szCs w:val="22"/>
              </w:rPr>
              <w:t>Grade 11</w:t>
            </w:r>
          </w:p>
        </w:tc>
        <w:tc>
          <w:tcPr>
            <w:tcW w:w="4320" w:type="dxa"/>
            <w:tcBorders>
              <w:top w:val="nil"/>
              <w:bottom w:val="single" w:sz="4" w:space="0" w:color="auto"/>
            </w:tcBorders>
          </w:tcPr>
          <w:p w14:paraId="05D58B47" w14:textId="77777777" w:rsidR="00A455E6" w:rsidRPr="00C2305F" w:rsidRDefault="00A455E6" w:rsidP="00441564">
            <w:pPr>
              <w:keepNext/>
              <w:keepLines/>
              <w:spacing w:before="20" w:after="20"/>
              <w:ind w:left="0"/>
              <w:rPr>
                <w:rFonts w:eastAsia="SimSun" w:cs="Arial"/>
                <w:szCs w:val="22"/>
              </w:rPr>
            </w:pPr>
            <w:r w:rsidRPr="00C2305F">
              <w:rPr>
                <w:rFonts w:eastAsia="SimSun" w:cs="Arial"/>
                <w:szCs w:val="22"/>
              </w:rPr>
              <w:t>Embedded Text-to-Speech Items</w:t>
            </w:r>
          </w:p>
        </w:tc>
        <w:tc>
          <w:tcPr>
            <w:tcW w:w="1368" w:type="dxa"/>
            <w:tcBorders>
              <w:top w:val="nil"/>
              <w:bottom w:val="single" w:sz="4" w:space="0" w:color="auto"/>
            </w:tcBorders>
            <w:vAlign w:val="bottom"/>
          </w:tcPr>
          <w:p w14:paraId="6C4CDF1C" w14:textId="77777777" w:rsidR="00A455E6" w:rsidRPr="00C2305F" w:rsidRDefault="00A455E6" w:rsidP="00441564">
            <w:pPr>
              <w:keepNext/>
              <w:keepLines/>
              <w:spacing w:before="20" w:after="20"/>
              <w:ind w:left="0"/>
              <w:jc w:val="right"/>
              <w:rPr>
                <w:rFonts w:eastAsia="SimSun" w:cs="Arial"/>
                <w:szCs w:val="22"/>
              </w:rPr>
            </w:pPr>
            <w:r w:rsidRPr="00C2305F">
              <w:rPr>
                <w:rFonts w:eastAsia="SimSun" w:cs="Arial"/>
                <w:szCs w:val="22"/>
              </w:rPr>
              <w:t>DS</w:t>
            </w:r>
          </w:p>
        </w:tc>
        <w:tc>
          <w:tcPr>
            <w:tcW w:w="1350" w:type="dxa"/>
            <w:tcBorders>
              <w:top w:val="nil"/>
              <w:bottom w:val="single" w:sz="4" w:space="0" w:color="auto"/>
            </w:tcBorders>
            <w:vAlign w:val="bottom"/>
          </w:tcPr>
          <w:p w14:paraId="5C18177A" w14:textId="56738795" w:rsidR="00A455E6" w:rsidRPr="00C2305F" w:rsidRDefault="00A455E6" w:rsidP="00441564">
            <w:pPr>
              <w:keepNext/>
              <w:keepLines/>
              <w:spacing w:before="20" w:after="20"/>
              <w:ind w:left="0" w:right="288"/>
              <w:jc w:val="right"/>
              <w:rPr>
                <w:rFonts w:eastAsia="SimSun" w:cs="Arial"/>
                <w:szCs w:val="22"/>
              </w:rPr>
            </w:pPr>
            <w:r w:rsidRPr="00EC57A5">
              <w:t>0</w:t>
            </w:r>
          </w:p>
        </w:tc>
        <w:tc>
          <w:tcPr>
            <w:tcW w:w="1350" w:type="dxa"/>
            <w:tcBorders>
              <w:top w:val="nil"/>
              <w:bottom w:val="single" w:sz="4" w:space="0" w:color="auto"/>
            </w:tcBorders>
            <w:vAlign w:val="bottom"/>
          </w:tcPr>
          <w:p w14:paraId="23498926" w14:textId="77777777" w:rsidR="00A455E6" w:rsidRPr="00C2305F" w:rsidRDefault="00A455E6" w:rsidP="00441564">
            <w:pPr>
              <w:keepNext/>
              <w:keepLines/>
              <w:spacing w:before="20" w:after="20"/>
              <w:ind w:left="0" w:right="288"/>
              <w:jc w:val="right"/>
              <w:rPr>
                <w:rFonts w:eastAsia="SimSun" w:cs="Arial"/>
                <w:szCs w:val="22"/>
              </w:rPr>
            </w:pPr>
            <w:r w:rsidRPr="00C2305F">
              <w:rPr>
                <w:rFonts w:eastAsia="SimSun" w:cs="Arial"/>
                <w:szCs w:val="22"/>
              </w:rPr>
              <w:t>0</w:t>
            </w:r>
          </w:p>
        </w:tc>
        <w:tc>
          <w:tcPr>
            <w:tcW w:w="1584" w:type="dxa"/>
            <w:tcBorders>
              <w:top w:val="nil"/>
              <w:bottom w:val="single" w:sz="4" w:space="0" w:color="auto"/>
            </w:tcBorders>
            <w:vAlign w:val="bottom"/>
          </w:tcPr>
          <w:p w14:paraId="571F4AE0" w14:textId="17238FF2" w:rsidR="00A455E6" w:rsidRPr="00C2305F" w:rsidRDefault="00A455E6" w:rsidP="00441564">
            <w:pPr>
              <w:keepNext/>
              <w:keepLines/>
              <w:spacing w:before="20" w:after="20"/>
              <w:ind w:left="0" w:right="288"/>
              <w:jc w:val="right"/>
              <w:rPr>
                <w:rFonts w:eastAsia="SimSun" w:cs="Arial"/>
                <w:szCs w:val="22"/>
              </w:rPr>
            </w:pPr>
            <w:r w:rsidRPr="00EC57A5">
              <w:t>N/A</w:t>
            </w:r>
          </w:p>
        </w:tc>
      </w:tr>
      <w:tr w:rsidR="00A455E6" w:rsidRPr="00C2305F" w14:paraId="553395D6" w14:textId="77777777" w:rsidTr="2515BAD4">
        <w:tc>
          <w:tcPr>
            <w:tcW w:w="2016" w:type="dxa"/>
            <w:tcBorders>
              <w:top w:val="single" w:sz="4" w:space="0" w:color="auto"/>
              <w:bottom w:val="nil"/>
            </w:tcBorders>
          </w:tcPr>
          <w:p w14:paraId="14E1D5D9" w14:textId="0F661D7F" w:rsidR="00A455E6" w:rsidRPr="00C2305F" w:rsidRDefault="00A455E6" w:rsidP="00441564">
            <w:pPr>
              <w:keepLines/>
              <w:spacing w:before="20" w:after="20"/>
              <w:ind w:left="0" w:right="144"/>
              <w:jc w:val="right"/>
              <w:rPr>
                <w:rFonts w:eastAsia="SimSun" w:cs="Arial"/>
                <w:szCs w:val="22"/>
              </w:rPr>
            </w:pPr>
            <w:r w:rsidRPr="00C2305F">
              <w:rPr>
                <w:rFonts w:eastAsia="SimSun" w:cs="Arial"/>
                <w:szCs w:val="22"/>
              </w:rPr>
              <w:t>Grade 12</w:t>
            </w:r>
          </w:p>
        </w:tc>
        <w:tc>
          <w:tcPr>
            <w:tcW w:w="4320" w:type="dxa"/>
            <w:tcBorders>
              <w:top w:val="single" w:sz="4" w:space="0" w:color="auto"/>
              <w:bottom w:val="nil"/>
            </w:tcBorders>
          </w:tcPr>
          <w:p w14:paraId="36D59736" w14:textId="3A7DFCA3" w:rsidR="00A455E6" w:rsidRPr="00C2305F" w:rsidRDefault="00A455E6" w:rsidP="00441564">
            <w:pPr>
              <w:keepNext/>
              <w:keepLines/>
              <w:spacing w:before="20" w:after="20"/>
              <w:ind w:left="0"/>
              <w:rPr>
                <w:rFonts w:eastAsia="SimSun" w:cs="Arial"/>
                <w:szCs w:val="22"/>
              </w:rPr>
            </w:pPr>
            <w:r w:rsidRPr="00C2305F">
              <w:rPr>
                <w:rFonts w:eastAsia="SimSun" w:cs="Arial"/>
                <w:szCs w:val="22"/>
              </w:rPr>
              <w:t>Any Tracked</w:t>
            </w:r>
            <w:r>
              <w:rPr>
                <w:rFonts w:eastAsia="SimSun" w:cs="Arial"/>
                <w:szCs w:val="22"/>
              </w:rPr>
              <w:t xml:space="preserve"> Resource</w:t>
            </w:r>
          </w:p>
        </w:tc>
        <w:tc>
          <w:tcPr>
            <w:tcW w:w="1368" w:type="dxa"/>
            <w:tcBorders>
              <w:top w:val="single" w:sz="4" w:space="0" w:color="auto"/>
              <w:bottom w:val="nil"/>
            </w:tcBorders>
            <w:vAlign w:val="bottom"/>
          </w:tcPr>
          <w:p w14:paraId="3B16C0FE" w14:textId="7ADC7A15" w:rsidR="00A455E6" w:rsidRPr="00C2305F" w:rsidRDefault="00A455E6" w:rsidP="00441564">
            <w:pPr>
              <w:keepNext/>
              <w:keepLines/>
              <w:spacing w:before="20" w:after="20"/>
              <w:ind w:left="0"/>
              <w:jc w:val="right"/>
              <w:rPr>
                <w:rFonts w:eastAsia="SimSun" w:cs="Arial"/>
                <w:szCs w:val="22"/>
              </w:rPr>
            </w:pPr>
            <w:r w:rsidRPr="00C2305F">
              <w:rPr>
                <w:rFonts w:eastAsia="SimSun" w:cs="Arial"/>
                <w:szCs w:val="22"/>
              </w:rPr>
              <w:t>All</w:t>
            </w:r>
          </w:p>
        </w:tc>
        <w:tc>
          <w:tcPr>
            <w:tcW w:w="1350" w:type="dxa"/>
            <w:tcBorders>
              <w:top w:val="single" w:sz="4" w:space="0" w:color="auto"/>
              <w:bottom w:val="nil"/>
            </w:tcBorders>
            <w:vAlign w:val="bottom"/>
          </w:tcPr>
          <w:p w14:paraId="72F6A9F6" w14:textId="4A55F34E" w:rsidR="00A455E6" w:rsidRPr="00C2305F" w:rsidRDefault="00A455E6" w:rsidP="00441564">
            <w:pPr>
              <w:keepNext/>
              <w:keepLines/>
              <w:spacing w:before="20" w:after="20"/>
              <w:ind w:left="0" w:right="288"/>
              <w:jc w:val="right"/>
              <w:rPr>
                <w:rFonts w:eastAsia="SimSun" w:cs="Arial"/>
                <w:szCs w:val="22"/>
              </w:rPr>
            </w:pPr>
            <w:r w:rsidRPr="00EC57A5">
              <w:t>0</w:t>
            </w:r>
          </w:p>
        </w:tc>
        <w:tc>
          <w:tcPr>
            <w:tcW w:w="1350" w:type="dxa"/>
            <w:tcBorders>
              <w:top w:val="single" w:sz="4" w:space="0" w:color="auto"/>
              <w:bottom w:val="nil"/>
            </w:tcBorders>
            <w:vAlign w:val="bottom"/>
          </w:tcPr>
          <w:p w14:paraId="7BE32C76" w14:textId="77777777" w:rsidR="00A455E6" w:rsidRPr="00C2305F" w:rsidRDefault="00A455E6" w:rsidP="00441564">
            <w:pPr>
              <w:keepNext/>
              <w:keepLines/>
              <w:spacing w:before="20" w:after="20"/>
              <w:ind w:left="0" w:right="288"/>
              <w:jc w:val="right"/>
              <w:rPr>
                <w:rFonts w:eastAsia="SimSun" w:cs="Arial"/>
                <w:szCs w:val="22"/>
              </w:rPr>
            </w:pPr>
            <w:r w:rsidRPr="00C2305F">
              <w:rPr>
                <w:rFonts w:eastAsia="SimSun" w:cs="Arial"/>
                <w:szCs w:val="22"/>
              </w:rPr>
              <w:t>0</w:t>
            </w:r>
          </w:p>
        </w:tc>
        <w:tc>
          <w:tcPr>
            <w:tcW w:w="1584" w:type="dxa"/>
            <w:tcBorders>
              <w:top w:val="single" w:sz="4" w:space="0" w:color="auto"/>
              <w:bottom w:val="nil"/>
            </w:tcBorders>
            <w:vAlign w:val="bottom"/>
          </w:tcPr>
          <w:p w14:paraId="552DB2DC" w14:textId="38ACA261" w:rsidR="00A455E6" w:rsidRPr="00C2305F" w:rsidRDefault="00A455E6" w:rsidP="00441564">
            <w:pPr>
              <w:keepNext/>
              <w:keepLines/>
              <w:spacing w:before="20" w:after="20"/>
              <w:ind w:left="0" w:right="288"/>
              <w:jc w:val="right"/>
              <w:rPr>
                <w:rFonts w:eastAsia="SimSun" w:cs="Arial"/>
                <w:szCs w:val="22"/>
              </w:rPr>
            </w:pPr>
            <w:r w:rsidRPr="00EC57A5">
              <w:t>N/A</w:t>
            </w:r>
          </w:p>
        </w:tc>
      </w:tr>
      <w:tr w:rsidR="00A455E6" w:rsidRPr="00C2305F" w14:paraId="602992A4" w14:textId="77777777" w:rsidTr="2515BAD4">
        <w:tc>
          <w:tcPr>
            <w:tcW w:w="2016" w:type="dxa"/>
            <w:tcBorders>
              <w:top w:val="nil"/>
              <w:bottom w:val="nil"/>
            </w:tcBorders>
          </w:tcPr>
          <w:p w14:paraId="37080C82" w14:textId="517C6B07" w:rsidR="00A455E6" w:rsidRPr="00C2305F" w:rsidRDefault="00A455E6" w:rsidP="00441564">
            <w:pPr>
              <w:keepLines/>
              <w:spacing w:before="20" w:after="20"/>
              <w:ind w:left="0" w:right="144"/>
              <w:jc w:val="right"/>
              <w:rPr>
                <w:rFonts w:eastAsia="SimSun" w:cs="Arial"/>
                <w:szCs w:val="22"/>
              </w:rPr>
            </w:pPr>
            <w:r w:rsidRPr="00C2305F">
              <w:rPr>
                <w:rFonts w:eastAsia="SimSun" w:cs="Arial"/>
                <w:szCs w:val="22"/>
              </w:rPr>
              <w:t>Grade 12</w:t>
            </w:r>
          </w:p>
        </w:tc>
        <w:tc>
          <w:tcPr>
            <w:tcW w:w="4320" w:type="dxa"/>
            <w:tcBorders>
              <w:top w:val="nil"/>
              <w:bottom w:val="nil"/>
            </w:tcBorders>
          </w:tcPr>
          <w:p w14:paraId="4AD4A1EE" w14:textId="77777777" w:rsidR="00A455E6" w:rsidRPr="00C2305F" w:rsidRDefault="00A455E6" w:rsidP="00441564">
            <w:pPr>
              <w:keepNext/>
              <w:keepLines/>
              <w:spacing w:before="20" w:after="20"/>
              <w:ind w:left="0"/>
              <w:rPr>
                <w:rFonts w:eastAsia="SimSun" w:cs="Arial"/>
                <w:color w:val="000000"/>
              </w:rPr>
            </w:pPr>
            <w:r w:rsidRPr="00C2305F">
              <w:rPr>
                <w:rFonts w:eastAsia="SimSun" w:cs="Arial"/>
                <w:szCs w:val="22"/>
              </w:rPr>
              <w:t>Embedded Audio Transcript</w:t>
            </w:r>
          </w:p>
        </w:tc>
        <w:tc>
          <w:tcPr>
            <w:tcW w:w="1368" w:type="dxa"/>
            <w:tcBorders>
              <w:top w:val="nil"/>
              <w:bottom w:val="nil"/>
            </w:tcBorders>
            <w:vAlign w:val="bottom"/>
          </w:tcPr>
          <w:p w14:paraId="5A5504F8" w14:textId="77777777" w:rsidR="00A455E6" w:rsidRPr="00C2305F" w:rsidRDefault="00A455E6" w:rsidP="00441564">
            <w:pPr>
              <w:keepNext/>
              <w:keepLines/>
              <w:spacing w:before="20" w:after="20"/>
              <w:ind w:left="0"/>
              <w:jc w:val="right"/>
              <w:rPr>
                <w:rFonts w:eastAsia="SimSun" w:cs="Arial"/>
                <w:color w:val="000000"/>
              </w:rPr>
            </w:pPr>
            <w:r w:rsidRPr="00C2305F">
              <w:rPr>
                <w:rFonts w:eastAsia="SimSun" w:cs="Arial"/>
                <w:szCs w:val="22"/>
              </w:rPr>
              <w:t>ACC</w:t>
            </w:r>
          </w:p>
        </w:tc>
        <w:tc>
          <w:tcPr>
            <w:tcW w:w="1350" w:type="dxa"/>
            <w:tcBorders>
              <w:top w:val="nil"/>
              <w:bottom w:val="nil"/>
            </w:tcBorders>
            <w:vAlign w:val="bottom"/>
          </w:tcPr>
          <w:p w14:paraId="0AAC9250" w14:textId="77777777" w:rsidR="00A455E6" w:rsidRPr="00C2305F" w:rsidRDefault="00A455E6" w:rsidP="00441564">
            <w:pPr>
              <w:keepNext/>
              <w:keepLines/>
              <w:spacing w:before="20" w:after="20"/>
              <w:ind w:left="0" w:right="288"/>
              <w:jc w:val="right"/>
              <w:rPr>
                <w:rFonts w:eastAsia="SimSun" w:cs="Arial"/>
                <w:color w:val="000000"/>
                <w:szCs w:val="22"/>
              </w:rPr>
            </w:pPr>
            <w:r w:rsidRPr="00C2305F">
              <w:rPr>
                <w:rFonts w:eastAsia="SimSun" w:cs="Arial"/>
                <w:szCs w:val="22"/>
              </w:rPr>
              <w:t>0</w:t>
            </w:r>
          </w:p>
        </w:tc>
        <w:tc>
          <w:tcPr>
            <w:tcW w:w="1350" w:type="dxa"/>
            <w:tcBorders>
              <w:top w:val="nil"/>
              <w:bottom w:val="nil"/>
            </w:tcBorders>
            <w:vAlign w:val="bottom"/>
          </w:tcPr>
          <w:p w14:paraId="1975AFFA" w14:textId="77777777" w:rsidR="00A455E6" w:rsidRPr="00C2305F" w:rsidRDefault="00A455E6" w:rsidP="00441564">
            <w:pPr>
              <w:keepNext/>
              <w:keepLines/>
              <w:spacing w:before="20" w:after="20"/>
              <w:ind w:left="0" w:right="288"/>
              <w:jc w:val="right"/>
              <w:rPr>
                <w:rFonts w:eastAsia="SimSun" w:cs="Arial"/>
                <w:color w:val="000000"/>
                <w:szCs w:val="22"/>
              </w:rPr>
            </w:pPr>
            <w:r w:rsidRPr="00C2305F">
              <w:rPr>
                <w:rFonts w:eastAsia="SimSun" w:cs="Arial"/>
                <w:szCs w:val="22"/>
              </w:rPr>
              <w:t>0</w:t>
            </w:r>
          </w:p>
        </w:tc>
        <w:tc>
          <w:tcPr>
            <w:tcW w:w="1584" w:type="dxa"/>
            <w:tcBorders>
              <w:top w:val="nil"/>
              <w:bottom w:val="nil"/>
            </w:tcBorders>
            <w:vAlign w:val="bottom"/>
          </w:tcPr>
          <w:p w14:paraId="52ECC40A" w14:textId="77777777" w:rsidR="00A455E6" w:rsidRPr="00C2305F" w:rsidRDefault="00A455E6" w:rsidP="00441564">
            <w:pPr>
              <w:keepNext/>
              <w:keepLines/>
              <w:spacing w:before="20" w:after="20"/>
              <w:ind w:left="0" w:right="288"/>
              <w:jc w:val="right"/>
              <w:rPr>
                <w:rFonts w:eastAsia="SimSun" w:cs="Arial"/>
                <w:szCs w:val="22"/>
              </w:rPr>
            </w:pPr>
            <w:r w:rsidRPr="00C2305F">
              <w:rPr>
                <w:rFonts w:eastAsia="SimSun" w:cs="Arial"/>
                <w:szCs w:val="22"/>
              </w:rPr>
              <w:t>N/A</w:t>
            </w:r>
          </w:p>
        </w:tc>
      </w:tr>
      <w:tr w:rsidR="00A455E6" w:rsidRPr="00C2305F" w14:paraId="68BABB06" w14:textId="77777777" w:rsidTr="2515BAD4">
        <w:tc>
          <w:tcPr>
            <w:tcW w:w="2016" w:type="dxa"/>
            <w:tcBorders>
              <w:top w:val="nil"/>
              <w:bottom w:val="nil"/>
            </w:tcBorders>
          </w:tcPr>
          <w:p w14:paraId="35EB83B5" w14:textId="333483E0" w:rsidR="00A455E6" w:rsidRPr="00C2305F" w:rsidRDefault="00A455E6" w:rsidP="00441564">
            <w:pPr>
              <w:keepLines/>
              <w:spacing w:before="20" w:after="20"/>
              <w:ind w:left="0" w:right="144"/>
              <w:jc w:val="right"/>
              <w:rPr>
                <w:rFonts w:eastAsia="SimSun" w:cs="Arial"/>
                <w:szCs w:val="22"/>
              </w:rPr>
            </w:pPr>
            <w:r w:rsidRPr="00C2305F">
              <w:rPr>
                <w:rFonts w:eastAsia="SimSun" w:cs="Arial"/>
                <w:szCs w:val="22"/>
              </w:rPr>
              <w:t>Grade 12</w:t>
            </w:r>
          </w:p>
        </w:tc>
        <w:tc>
          <w:tcPr>
            <w:tcW w:w="4320" w:type="dxa"/>
            <w:tcBorders>
              <w:top w:val="nil"/>
              <w:bottom w:val="nil"/>
            </w:tcBorders>
          </w:tcPr>
          <w:p w14:paraId="27288056" w14:textId="77777777" w:rsidR="00A455E6" w:rsidRPr="00C2305F" w:rsidRDefault="00A455E6" w:rsidP="00441564">
            <w:pPr>
              <w:keepNext/>
              <w:keepLines/>
              <w:spacing w:before="20" w:after="20"/>
              <w:ind w:left="0"/>
              <w:rPr>
                <w:rFonts w:eastAsia="SimSun" w:cs="Arial"/>
                <w:color w:val="000000"/>
              </w:rPr>
            </w:pPr>
            <w:r w:rsidRPr="00C2305F">
              <w:rPr>
                <w:rFonts w:eastAsia="SimSun" w:cs="Arial"/>
                <w:szCs w:val="22"/>
              </w:rPr>
              <w:t>Embedded Text-to-Speech Passages</w:t>
            </w:r>
          </w:p>
        </w:tc>
        <w:tc>
          <w:tcPr>
            <w:tcW w:w="1368" w:type="dxa"/>
            <w:tcBorders>
              <w:top w:val="nil"/>
              <w:bottom w:val="nil"/>
            </w:tcBorders>
            <w:vAlign w:val="bottom"/>
          </w:tcPr>
          <w:p w14:paraId="57D024F4" w14:textId="77777777" w:rsidR="00A455E6" w:rsidRPr="00C2305F" w:rsidRDefault="00A455E6" w:rsidP="00441564">
            <w:pPr>
              <w:keepNext/>
              <w:keepLines/>
              <w:spacing w:before="20" w:after="20"/>
              <w:ind w:left="0"/>
              <w:jc w:val="right"/>
              <w:rPr>
                <w:rFonts w:eastAsia="SimSun" w:cs="Arial"/>
                <w:color w:val="000000"/>
              </w:rPr>
            </w:pPr>
            <w:r w:rsidRPr="00C2305F">
              <w:rPr>
                <w:rFonts w:eastAsia="SimSun" w:cs="Arial"/>
                <w:szCs w:val="22"/>
              </w:rPr>
              <w:t>ACC</w:t>
            </w:r>
          </w:p>
        </w:tc>
        <w:tc>
          <w:tcPr>
            <w:tcW w:w="1350" w:type="dxa"/>
            <w:tcBorders>
              <w:top w:val="nil"/>
              <w:bottom w:val="nil"/>
            </w:tcBorders>
            <w:vAlign w:val="bottom"/>
          </w:tcPr>
          <w:p w14:paraId="672689F1" w14:textId="77777777" w:rsidR="00A455E6" w:rsidRPr="00C2305F" w:rsidRDefault="00A455E6" w:rsidP="00441564">
            <w:pPr>
              <w:keepNext/>
              <w:keepLines/>
              <w:spacing w:before="20" w:after="20"/>
              <w:ind w:left="0" w:right="288"/>
              <w:jc w:val="right"/>
              <w:rPr>
                <w:rFonts w:eastAsia="SimSun" w:cs="Arial"/>
                <w:color w:val="000000"/>
                <w:szCs w:val="22"/>
              </w:rPr>
            </w:pPr>
            <w:r w:rsidRPr="00C2305F">
              <w:rPr>
                <w:rFonts w:eastAsia="SimSun" w:cs="Arial"/>
                <w:szCs w:val="22"/>
              </w:rPr>
              <w:t>0</w:t>
            </w:r>
          </w:p>
        </w:tc>
        <w:tc>
          <w:tcPr>
            <w:tcW w:w="1350" w:type="dxa"/>
            <w:tcBorders>
              <w:top w:val="nil"/>
              <w:bottom w:val="nil"/>
            </w:tcBorders>
            <w:vAlign w:val="bottom"/>
          </w:tcPr>
          <w:p w14:paraId="4C86D291" w14:textId="77777777" w:rsidR="00A455E6" w:rsidRPr="00C2305F" w:rsidRDefault="00A455E6" w:rsidP="00441564">
            <w:pPr>
              <w:keepNext/>
              <w:keepLines/>
              <w:spacing w:before="20" w:after="20"/>
              <w:ind w:left="0" w:right="288"/>
              <w:jc w:val="right"/>
              <w:rPr>
                <w:rFonts w:eastAsia="SimSun" w:cs="Arial"/>
                <w:color w:val="000000"/>
                <w:szCs w:val="22"/>
              </w:rPr>
            </w:pPr>
            <w:r w:rsidRPr="00C2305F">
              <w:rPr>
                <w:rFonts w:eastAsia="SimSun" w:cs="Arial"/>
                <w:szCs w:val="22"/>
              </w:rPr>
              <w:t>0</w:t>
            </w:r>
          </w:p>
        </w:tc>
        <w:tc>
          <w:tcPr>
            <w:tcW w:w="1584" w:type="dxa"/>
            <w:tcBorders>
              <w:top w:val="nil"/>
              <w:bottom w:val="nil"/>
            </w:tcBorders>
            <w:vAlign w:val="bottom"/>
          </w:tcPr>
          <w:p w14:paraId="6B48F3B8" w14:textId="77777777" w:rsidR="00A455E6" w:rsidRPr="00C2305F" w:rsidRDefault="00A455E6" w:rsidP="00441564">
            <w:pPr>
              <w:keepNext/>
              <w:keepLines/>
              <w:spacing w:before="20" w:after="20"/>
              <w:ind w:left="0" w:right="288"/>
              <w:jc w:val="right"/>
              <w:rPr>
                <w:rFonts w:eastAsia="SimSun" w:cs="Arial"/>
                <w:szCs w:val="22"/>
              </w:rPr>
            </w:pPr>
            <w:r w:rsidRPr="00C2305F">
              <w:rPr>
                <w:rFonts w:eastAsia="SimSun" w:cs="Arial"/>
                <w:szCs w:val="22"/>
              </w:rPr>
              <w:t>N/A</w:t>
            </w:r>
          </w:p>
        </w:tc>
      </w:tr>
      <w:tr w:rsidR="00A455E6" w:rsidRPr="00C2305F" w14:paraId="2448E9D9" w14:textId="77777777" w:rsidTr="2515BAD4">
        <w:tc>
          <w:tcPr>
            <w:tcW w:w="2016" w:type="dxa"/>
            <w:tcBorders>
              <w:top w:val="nil"/>
              <w:bottom w:val="nil"/>
            </w:tcBorders>
          </w:tcPr>
          <w:p w14:paraId="5EA5C5A5" w14:textId="5AC8BB8E" w:rsidR="00A455E6" w:rsidRPr="00C2305F" w:rsidRDefault="00A455E6" w:rsidP="00441564">
            <w:pPr>
              <w:keepLines/>
              <w:spacing w:before="20" w:after="20"/>
              <w:ind w:left="0" w:right="144"/>
              <w:jc w:val="right"/>
              <w:rPr>
                <w:rFonts w:eastAsia="SimSun" w:cs="Arial"/>
                <w:szCs w:val="22"/>
              </w:rPr>
            </w:pPr>
            <w:r w:rsidRPr="00C2305F">
              <w:rPr>
                <w:rFonts w:eastAsia="SimSun" w:cs="Arial"/>
                <w:szCs w:val="22"/>
              </w:rPr>
              <w:t>Grade 12</w:t>
            </w:r>
          </w:p>
        </w:tc>
        <w:tc>
          <w:tcPr>
            <w:tcW w:w="4320" w:type="dxa"/>
            <w:tcBorders>
              <w:top w:val="nil"/>
              <w:bottom w:val="nil"/>
            </w:tcBorders>
          </w:tcPr>
          <w:p w14:paraId="189C3D6F" w14:textId="7485586E" w:rsidR="00A455E6" w:rsidRPr="00C2305F" w:rsidRDefault="00A455E6" w:rsidP="00441564">
            <w:pPr>
              <w:keepNext/>
              <w:keepLines/>
              <w:spacing w:before="20" w:after="20"/>
              <w:ind w:left="0"/>
              <w:rPr>
                <w:rFonts w:eastAsia="SimSun" w:cs="Arial"/>
                <w:color w:val="000000"/>
              </w:rPr>
            </w:pPr>
            <w:r w:rsidRPr="00C2305F">
              <w:rPr>
                <w:rFonts w:eastAsia="SimSun" w:cs="Arial"/>
                <w:szCs w:val="22"/>
              </w:rPr>
              <w:t>Non-Embedded Print</w:t>
            </w:r>
            <w:r w:rsidRPr="00C2305F">
              <w:t>-</w:t>
            </w:r>
            <w:r w:rsidRPr="00C2305F">
              <w:rPr>
                <w:rFonts w:eastAsia="SimSun" w:cs="Arial"/>
                <w:szCs w:val="22"/>
              </w:rPr>
              <w:t>on</w:t>
            </w:r>
            <w:r w:rsidRPr="00C2305F">
              <w:t>-</w:t>
            </w:r>
            <w:r w:rsidRPr="00C2305F">
              <w:rPr>
                <w:rFonts w:eastAsia="SimSun" w:cs="Arial"/>
                <w:szCs w:val="22"/>
              </w:rPr>
              <w:t>Demand</w:t>
            </w:r>
          </w:p>
        </w:tc>
        <w:tc>
          <w:tcPr>
            <w:tcW w:w="1368" w:type="dxa"/>
            <w:tcBorders>
              <w:top w:val="nil"/>
              <w:bottom w:val="nil"/>
            </w:tcBorders>
            <w:vAlign w:val="bottom"/>
          </w:tcPr>
          <w:p w14:paraId="3CED93C8" w14:textId="77777777" w:rsidR="00A455E6" w:rsidRPr="00C2305F" w:rsidRDefault="00A455E6" w:rsidP="00441564">
            <w:pPr>
              <w:keepNext/>
              <w:keepLines/>
              <w:spacing w:before="20" w:after="20"/>
              <w:ind w:left="0"/>
              <w:jc w:val="right"/>
              <w:rPr>
                <w:rFonts w:eastAsia="SimSun" w:cs="Arial"/>
                <w:color w:val="000000"/>
              </w:rPr>
            </w:pPr>
            <w:r w:rsidRPr="00C2305F">
              <w:rPr>
                <w:rFonts w:eastAsia="SimSun" w:cs="Arial"/>
                <w:szCs w:val="22"/>
              </w:rPr>
              <w:t>ACC</w:t>
            </w:r>
          </w:p>
        </w:tc>
        <w:tc>
          <w:tcPr>
            <w:tcW w:w="1350" w:type="dxa"/>
            <w:tcBorders>
              <w:top w:val="nil"/>
              <w:bottom w:val="nil"/>
            </w:tcBorders>
            <w:vAlign w:val="bottom"/>
          </w:tcPr>
          <w:p w14:paraId="014B2BF0" w14:textId="77777777" w:rsidR="00A455E6" w:rsidRPr="00C2305F" w:rsidRDefault="00A455E6" w:rsidP="00441564">
            <w:pPr>
              <w:keepNext/>
              <w:keepLines/>
              <w:spacing w:before="20" w:after="20"/>
              <w:ind w:left="0" w:right="288"/>
              <w:jc w:val="right"/>
              <w:rPr>
                <w:rFonts w:eastAsia="SimSun" w:cs="Arial"/>
                <w:color w:val="000000"/>
                <w:szCs w:val="22"/>
              </w:rPr>
            </w:pPr>
            <w:r w:rsidRPr="00C2305F">
              <w:rPr>
                <w:rFonts w:eastAsia="SimSun" w:cs="Arial"/>
                <w:szCs w:val="22"/>
              </w:rPr>
              <w:t>0</w:t>
            </w:r>
          </w:p>
        </w:tc>
        <w:tc>
          <w:tcPr>
            <w:tcW w:w="1350" w:type="dxa"/>
            <w:tcBorders>
              <w:top w:val="nil"/>
              <w:bottom w:val="nil"/>
            </w:tcBorders>
            <w:vAlign w:val="bottom"/>
          </w:tcPr>
          <w:p w14:paraId="3BE14638" w14:textId="77777777" w:rsidR="00A455E6" w:rsidRPr="00C2305F" w:rsidRDefault="00A455E6" w:rsidP="00441564">
            <w:pPr>
              <w:keepNext/>
              <w:keepLines/>
              <w:spacing w:before="20" w:after="20"/>
              <w:ind w:left="0" w:right="288"/>
              <w:jc w:val="right"/>
              <w:rPr>
                <w:rFonts w:eastAsia="SimSun" w:cs="Arial"/>
                <w:color w:val="000000"/>
                <w:szCs w:val="22"/>
              </w:rPr>
            </w:pPr>
            <w:r w:rsidRPr="00C2305F">
              <w:rPr>
                <w:rFonts w:eastAsia="SimSun" w:cs="Arial"/>
                <w:szCs w:val="22"/>
              </w:rPr>
              <w:t>0</w:t>
            </w:r>
          </w:p>
        </w:tc>
        <w:tc>
          <w:tcPr>
            <w:tcW w:w="1584" w:type="dxa"/>
            <w:tcBorders>
              <w:top w:val="nil"/>
              <w:bottom w:val="nil"/>
            </w:tcBorders>
            <w:vAlign w:val="bottom"/>
          </w:tcPr>
          <w:p w14:paraId="4C4F9661" w14:textId="77777777" w:rsidR="00A455E6" w:rsidRPr="00C2305F" w:rsidRDefault="00A455E6" w:rsidP="00441564">
            <w:pPr>
              <w:keepNext/>
              <w:keepLines/>
              <w:spacing w:before="20" w:after="20"/>
              <w:ind w:left="0" w:right="288"/>
              <w:jc w:val="right"/>
              <w:rPr>
                <w:rFonts w:eastAsia="SimSun" w:cs="Arial"/>
                <w:szCs w:val="22"/>
              </w:rPr>
            </w:pPr>
            <w:r w:rsidRPr="00C2305F">
              <w:rPr>
                <w:rFonts w:eastAsia="SimSun" w:cs="Arial"/>
                <w:szCs w:val="22"/>
              </w:rPr>
              <w:t>N/A</w:t>
            </w:r>
          </w:p>
        </w:tc>
      </w:tr>
      <w:tr w:rsidR="00A455E6" w:rsidRPr="00C2305F" w14:paraId="5D89D80C" w14:textId="77777777" w:rsidTr="2515BAD4">
        <w:tc>
          <w:tcPr>
            <w:tcW w:w="2016" w:type="dxa"/>
            <w:tcBorders>
              <w:top w:val="nil"/>
              <w:bottom w:val="nil"/>
            </w:tcBorders>
          </w:tcPr>
          <w:p w14:paraId="1C3FDECF" w14:textId="69A9C2FC" w:rsidR="00A455E6" w:rsidRPr="00C2305F" w:rsidRDefault="00A455E6" w:rsidP="00441564">
            <w:pPr>
              <w:keepLines/>
              <w:spacing w:before="20" w:after="20"/>
              <w:ind w:left="0" w:right="144"/>
              <w:jc w:val="right"/>
              <w:rPr>
                <w:rFonts w:eastAsia="SimSun" w:cs="Arial"/>
                <w:szCs w:val="22"/>
              </w:rPr>
            </w:pPr>
            <w:r w:rsidRPr="00C2305F">
              <w:rPr>
                <w:rFonts w:eastAsia="SimSun" w:cs="Arial"/>
                <w:szCs w:val="22"/>
              </w:rPr>
              <w:t>Grade 12</w:t>
            </w:r>
          </w:p>
        </w:tc>
        <w:tc>
          <w:tcPr>
            <w:tcW w:w="4320" w:type="dxa"/>
            <w:tcBorders>
              <w:top w:val="nil"/>
              <w:bottom w:val="nil"/>
            </w:tcBorders>
          </w:tcPr>
          <w:p w14:paraId="59536EC9" w14:textId="77777777" w:rsidR="00A455E6" w:rsidRPr="00C2305F" w:rsidRDefault="00A455E6" w:rsidP="00441564">
            <w:pPr>
              <w:keepNext/>
              <w:keepLines/>
              <w:spacing w:before="20" w:after="20"/>
              <w:ind w:left="0"/>
              <w:rPr>
                <w:rFonts w:eastAsia="SimSun" w:cs="Arial"/>
                <w:color w:val="000000"/>
              </w:rPr>
            </w:pPr>
            <w:r w:rsidRPr="00C2305F">
              <w:rPr>
                <w:rFonts w:eastAsia="SimSun" w:cs="Arial"/>
                <w:szCs w:val="22"/>
              </w:rPr>
              <w:t>Embedded Masking</w:t>
            </w:r>
          </w:p>
        </w:tc>
        <w:tc>
          <w:tcPr>
            <w:tcW w:w="1368" w:type="dxa"/>
            <w:tcBorders>
              <w:top w:val="nil"/>
              <w:bottom w:val="nil"/>
            </w:tcBorders>
            <w:vAlign w:val="bottom"/>
          </w:tcPr>
          <w:p w14:paraId="70CDE8B6" w14:textId="77777777" w:rsidR="00A455E6" w:rsidRPr="00C2305F" w:rsidRDefault="00A455E6" w:rsidP="00441564">
            <w:pPr>
              <w:keepNext/>
              <w:keepLines/>
              <w:spacing w:before="20" w:after="20"/>
              <w:ind w:left="0"/>
              <w:jc w:val="right"/>
              <w:rPr>
                <w:rFonts w:eastAsia="SimSun" w:cs="Arial"/>
                <w:color w:val="000000"/>
              </w:rPr>
            </w:pPr>
            <w:r w:rsidRPr="00C2305F">
              <w:rPr>
                <w:rFonts w:eastAsia="SimSun" w:cs="Arial"/>
                <w:szCs w:val="22"/>
              </w:rPr>
              <w:t>DS</w:t>
            </w:r>
          </w:p>
        </w:tc>
        <w:tc>
          <w:tcPr>
            <w:tcW w:w="1350" w:type="dxa"/>
            <w:tcBorders>
              <w:top w:val="nil"/>
              <w:bottom w:val="nil"/>
            </w:tcBorders>
            <w:vAlign w:val="bottom"/>
          </w:tcPr>
          <w:p w14:paraId="26658A33" w14:textId="68F08536" w:rsidR="00A455E6" w:rsidRPr="00C2305F" w:rsidRDefault="00A455E6" w:rsidP="00441564">
            <w:pPr>
              <w:keepNext/>
              <w:keepLines/>
              <w:spacing w:before="20" w:after="20"/>
              <w:ind w:left="0" w:right="288"/>
              <w:jc w:val="right"/>
              <w:rPr>
                <w:rFonts w:eastAsia="SimSun" w:cs="Arial"/>
                <w:color w:val="000000"/>
                <w:szCs w:val="22"/>
              </w:rPr>
            </w:pPr>
            <w:r w:rsidRPr="00EC57A5">
              <w:t>0</w:t>
            </w:r>
          </w:p>
        </w:tc>
        <w:tc>
          <w:tcPr>
            <w:tcW w:w="1350" w:type="dxa"/>
            <w:tcBorders>
              <w:top w:val="nil"/>
              <w:bottom w:val="nil"/>
            </w:tcBorders>
            <w:vAlign w:val="bottom"/>
          </w:tcPr>
          <w:p w14:paraId="20739893" w14:textId="77777777" w:rsidR="00A455E6" w:rsidRPr="00C2305F" w:rsidRDefault="00A455E6" w:rsidP="00441564">
            <w:pPr>
              <w:keepNext/>
              <w:keepLines/>
              <w:spacing w:before="20" w:after="20"/>
              <w:ind w:left="0" w:right="288"/>
              <w:jc w:val="right"/>
              <w:rPr>
                <w:rFonts w:eastAsia="SimSun" w:cs="Arial"/>
                <w:color w:val="000000"/>
                <w:szCs w:val="22"/>
              </w:rPr>
            </w:pPr>
            <w:r w:rsidRPr="00C2305F">
              <w:rPr>
                <w:rFonts w:eastAsia="SimSun" w:cs="Arial"/>
                <w:szCs w:val="22"/>
              </w:rPr>
              <w:t>0</w:t>
            </w:r>
          </w:p>
        </w:tc>
        <w:tc>
          <w:tcPr>
            <w:tcW w:w="1584" w:type="dxa"/>
            <w:tcBorders>
              <w:top w:val="nil"/>
              <w:bottom w:val="nil"/>
            </w:tcBorders>
            <w:vAlign w:val="bottom"/>
          </w:tcPr>
          <w:p w14:paraId="0DB11546" w14:textId="40E80466" w:rsidR="00A455E6" w:rsidRPr="00C2305F" w:rsidRDefault="00A455E6" w:rsidP="00441564">
            <w:pPr>
              <w:keepNext/>
              <w:keepLines/>
              <w:spacing w:before="20" w:after="20"/>
              <w:ind w:left="0" w:right="288"/>
              <w:jc w:val="right"/>
              <w:rPr>
                <w:rFonts w:eastAsia="SimSun" w:cs="Arial"/>
                <w:szCs w:val="22"/>
              </w:rPr>
            </w:pPr>
            <w:r w:rsidRPr="00EC57A5">
              <w:t>N/A</w:t>
            </w:r>
          </w:p>
        </w:tc>
      </w:tr>
      <w:tr w:rsidR="00A455E6" w:rsidRPr="00C2305F" w14:paraId="3BA3188A" w14:textId="77777777" w:rsidTr="2515BAD4">
        <w:tc>
          <w:tcPr>
            <w:tcW w:w="2016" w:type="dxa"/>
            <w:tcBorders>
              <w:top w:val="nil"/>
              <w:bottom w:val="single" w:sz="4" w:space="0" w:color="auto"/>
            </w:tcBorders>
          </w:tcPr>
          <w:p w14:paraId="0C32385A" w14:textId="6C5480CB" w:rsidR="00A455E6" w:rsidRPr="00C2305F" w:rsidRDefault="00A455E6" w:rsidP="00441564">
            <w:pPr>
              <w:keepLines/>
              <w:spacing w:before="20" w:after="20"/>
              <w:ind w:left="0" w:right="144"/>
              <w:jc w:val="right"/>
              <w:rPr>
                <w:rFonts w:eastAsia="SimSun" w:cs="Arial"/>
                <w:szCs w:val="22"/>
              </w:rPr>
            </w:pPr>
            <w:r w:rsidRPr="00C2305F">
              <w:rPr>
                <w:rFonts w:eastAsia="SimSun" w:cs="Arial"/>
                <w:szCs w:val="22"/>
              </w:rPr>
              <w:t>Grade 12</w:t>
            </w:r>
          </w:p>
        </w:tc>
        <w:tc>
          <w:tcPr>
            <w:tcW w:w="4320" w:type="dxa"/>
            <w:tcBorders>
              <w:top w:val="nil"/>
              <w:bottom w:val="single" w:sz="4" w:space="0" w:color="auto"/>
            </w:tcBorders>
          </w:tcPr>
          <w:p w14:paraId="7DA88F10" w14:textId="77777777" w:rsidR="00A455E6" w:rsidRPr="00C2305F" w:rsidRDefault="00A455E6" w:rsidP="00441564">
            <w:pPr>
              <w:keepNext/>
              <w:keepLines/>
              <w:spacing w:before="20" w:after="20"/>
              <w:ind w:left="0"/>
              <w:rPr>
                <w:rFonts w:eastAsia="SimSun" w:cs="Arial"/>
                <w:color w:val="000000"/>
              </w:rPr>
            </w:pPr>
            <w:r w:rsidRPr="00C2305F">
              <w:rPr>
                <w:rFonts w:eastAsia="SimSun" w:cs="Arial"/>
                <w:szCs w:val="22"/>
              </w:rPr>
              <w:t>Embedded Text-to-Speech Items</w:t>
            </w:r>
          </w:p>
        </w:tc>
        <w:tc>
          <w:tcPr>
            <w:tcW w:w="1368" w:type="dxa"/>
            <w:tcBorders>
              <w:top w:val="nil"/>
              <w:bottom w:val="single" w:sz="4" w:space="0" w:color="auto"/>
            </w:tcBorders>
            <w:vAlign w:val="bottom"/>
          </w:tcPr>
          <w:p w14:paraId="468545C2" w14:textId="77777777" w:rsidR="00A455E6" w:rsidRPr="00C2305F" w:rsidRDefault="00A455E6" w:rsidP="00441564">
            <w:pPr>
              <w:keepNext/>
              <w:keepLines/>
              <w:spacing w:before="20" w:after="20"/>
              <w:ind w:left="0"/>
              <w:jc w:val="right"/>
              <w:rPr>
                <w:rFonts w:eastAsia="SimSun" w:cs="Arial"/>
                <w:color w:val="000000"/>
              </w:rPr>
            </w:pPr>
            <w:r w:rsidRPr="00C2305F">
              <w:rPr>
                <w:rFonts w:eastAsia="SimSun" w:cs="Arial"/>
                <w:szCs w:val="22"/>
              </w:rPr>
              <w:t>DS</w:t>
            </w:r>
          </w:p>
        </w:tc>
        <w:tc>
          <w:tcPr>
            <w:tcW w:w="1350" w:type="dxa"/>
            <w:tcBorders>
              <w:top w:val="nil"/>
              <w:bottom w:val="single" w:sz="4" w:space="0" w:color="auto"/>
            </w:tcBorders>
            <w:vAlign w:val="bottom"/>
          </w:tcPr>
          <w:p w14:paraId="01D20184" w14:textId="77777777" w:rsidR="00A455E6" w:rsidRPr="00C2305F" w:rsidRDefault="00A455E6" w:rsidP="00441564">
            <w:pPr>
              <w:keepNext/>
              <w:keepLines/>
              <w:spacing w:before="20" w:after="20"/>
              <w:ind w:left="0" w:right="288"/>
              <w:jc w:val="right"/>
              <w:rPr>
                <w:rFonts w:eastAsia="SimSun" w:cs="Arial"/>
                <w:color w:val="000000"/>
                <w:szCs w:val="22"/>
              </w:rPr>
            </w:pPr>
            <w:r w:rsidRPr="00C2305F">
              <w:rPr>
                <w:rFonts w:eastAsia="SimSun" w:cs="Arial"/>
                <w:szCs w:val="22"/>
              </w:rPr>
              <w:t>0</w:t>
            </w:r>
          </w:p>
        </w:tc>
        <w:tc>
          <w:tcPr>
            <w:tcW w:w="1350" w:type="dxa"/>
            <w:tcBorders>
              <w:top w:val="nil"/>
              <w:bottom w:val="single" w:sz="4" w:space="0" w:color="auto"/>
            </w:tcBorders>
            <w:vAlign w:val="bottom"/>
          </w:tcPr>
          <w:p w14:paraId="7090D6DA" w14:textId="77777777" w:rsidR="00A455E6" w:rsidRPr="00C2305F" w:rsidRDefault="00A455E6" w:rsidP="00441564">
            <w:pPr>
              <w:keepNext/>
              <w:keepLines/>
              <w:spacing w:before="20" w:after="20"/>
              <w:ind w:left="0" w:right="288"/>
              <w:jc w:val="right"/>
              <w:rPr>
                <w:rFonts w:eastAsia="SimSun" w:cs="Arial"/>
                <w:color w:val="000000"/>
                <w:szCs w:val="22"/>
              </w:rPr>
            </w:pPr>
            <w:r w:rsidRPr="00C2305F">
              <w:rPr>
                <w:rFonts w:eastAsia="SimSun" w:cs="Arial"/>
                <w:szCs w:val="22"/>
              </w:rPr>
              <w:t>0</w:t>
            </w:r>
          </w:p>
        </w:tc>
        <w:tc>
          <w:tcPr>
            <w:tcW w:w="1584" w:type="dxa"/>
            <w:tcBorders>
              <w:top w:val="nil"/>
              <w:bottom w:val="single" w:sz="4" w:space="0" w:color="auto"/>
            </w:tcBorders>
            <w:vAlign w:val="bottom"/>
          </w:tcPr>
          <w:p w14:paraId="7F8F6859" w14:textId="77777777" w:rsidR="00A455E6" w:rsidRPr="00C2305F" w:rsidRDefault="00A455E6" w:rsidP="00441564">
            <w:pPr>
              <w:keepNext/>
              <w:keepLines/>
              <w:spacing w:before="20" w:after="20"/>
              <w:ind w:left="0" w:right="288"/>
              <w:jc w:val="right"/>
              <w:rPr>
                <w:rFonts w:eastAsia="SimSun" w:cs="Arial"/>
                <w:szCs w:val="22"/>
              </w:rPr>
            </w:pPr>
            <w:r w:rsidRPr="00C2305F">
              <w:rPr>
                <w:rFonts w:eastAsia="SimSun" w:cs="Arial"/>
                <w:szCs w:val="22"/>
              </w:rPr>
              <w:t>N/A</w:t>
            </w:r>
          </w:p>
        </w:tc>
      </w:tr>
      <w:tr w:rsidR="00A455E6" w:rsidRPr="00C2305F" w14:paraId="3A3B2E78" w14:textId="77777777" w:rsidTr="2515BAD4">
        <w:tc>
          <w:tcPr>
            <w:tcW w:w="2016" w:type="dxa"/>
            <w:tcBorders>
              <w:top w:val="single" w:sz="4" w:space="0" w:color="auto"/>
              <w:bottom w:val="nil"/>
            </w:tcBorders>
          </w:tcPr>
          <w:p w14:paraId="7AF149DC" w14:textId="73B834AA" w:rsidR="00A455E6" w:rsidRPr="00C2305F" w:rsidRDefault="00A455E6" w:rsidP="00441564">
            <w:pPr>
              <w:keepLines/>
              <w:spacing w:before="20" w:after="20"/>
              <w:ind w:left="0" w:right="144"/>
              <w:jc w:val="right"/>
              <w:rPr>
                <w:rFonts w:eastAsia="SimSun" w:cs="Arial"/>
                <w:szCs w:val="22"/>
              </w:rPr>
            </w:pPr>
            <w:r w:rsidRPr="00C2305F">
              <w:rPr>
                <w:rFonts w:eastAsia="SimSun" w:cs="Arial"/>
                <w:szCs w:val="22"/>
              </w:rPr>
              <w:t>High school</w:t>
            </w:r>
          </w:p>
        </w:tc>
        <w:tc>
          <w:tcPr>
            <w:tcW w:w="4320" w:type="dxa"/>
            <w:tcBorders>
              <w:top w:val="single" w:sz="4" w:space="0" w:color="auto"/>
              <w:bottom w:val="nil"/>
            </w:tcBorders>
          </w:tcPr>
          <w:p w14:paraId="15AB7410" w14:textId="2F445808" w:rsidR="00A455E6" w:rsidRPr="00C2305F" w:rsidRDefault="00A455E6" w:rsidP="00441564">
            <w:pPr>
              <w:keepNext/>
              <w:keepLines/>
              <w:spacing w:before="20" w:after="20"/>
              <w:ind w:left="0"/>
              <w:rPr>
                <w:rFonts w:eastAsia="SimSun" w:cs="Arial"/>
                <w:szCs w:val="22"/>
              </w:rPr>
            </w:pPr>
            <w:r w:rsidRPr="00C2305F">
              <w:rPr>
                <w:rFonts w:eastAsia="SimSun" w:cs="Arial"/>
                <w:szCs w:val="22"/>
              </w:rPr>
              <w:t>Any Tracked</w:t>
            </w:r>
            <w:r>
              <w:rPr>
                <w:rFonts w:eastAsia="SimSun" w:cs="Arial"/>
                <w:szCs w:val="22"/>
              </w:rPr>
              <w:t xml:space="preserve"> Resource</w:t>
            </w:r>
          </w:p>
        </w:tc>
        <w:tc>
          <w:tcPr>
            <w:tcW w:w="1368" w:type="dxa"/>
            <w:tcBorders>
              <w:top w:val="single" w:sz="4" w:space="0" w:color="auto"/>
              <w:bottom w:val="nil"/>
            </w:tcBorders>
            <w:vAlign w:val="bottom"/>
          </w:tcPr>
          <w:p w14:paraId="6D903618" w14:textId="0CBF6B1D" w:rsidR="00A455E6" w:rsidRPr="00C2305F" w:rsidRDefault="00A455E6" w:rsidP="00441564">
            <w:pPr>
              <w:keepNext/>
              <w:keepLines/>
              <w:spacing w:before="20" w:after="20"/>
              <w:ind w:left="0"/>
              <w:jc w:val="right"/>
              <w:rPr>
                <w:rFonts w:eastAsia="SimSun" w:cs="Arial"/>
                <w:szCs w:val="22"/>
              </w:rPr>
            </w:pPr>
            <w:r w:rsidRPr="00C2305F">
              <w:rPr>
                <w:rFonts w:eastAsia="SimSun" w:cs="Arial"/>
                <w:szCs w:val="22"/>
              </w:rPr>
              <w:t>All</w:t>
            </w:r>
          </w:p>
        </w:tc>
        <w:tc>
          <w:tcPr>
            <w:tcW w:w="1350" w:type="dxa"/>
            <w:tcBorders>
              <w:top w:val="single" w:sz="4" w:space="0" w:color="auto"/>
              <w:bottom w:val="nil"/>
            </w:tcBorders>
            <w:vAlign w:val="bottom"/>
          </w:tcPr>
          <w:p w14:paraId="50781DF8" w14:textId="68E049E8" w:rsidR="00A455E6" w:rsidRPr="00C2305F" w:rsidRDefault="00A455E6" w:rsidP="00441564">
            <w:pPr>
              <w:keepNext/>
              <w:keepLines/>
              <w:spacing w:before="20" w:after="20"/>
              <w:ind w:left="0" w:right="288"/>
              <w:jc w:val="right"/>
              <w:rPr>
                <w:rFonts w:eastAsia="SimSun" w:cs="Arial"/>
                <w:szCs w:val="22"/>
              </w:rPr>
            </w:pPr>
            <w:r w:rsidRPr="00EC57A5">
              <w:t>68</w:t>
            </w:r>
          </w:p>
        </w:tc>
        <w:tc>
          <w:tcPr>
            <w:tcW w:w="1350" w:type="dxa"/>
            <w:tcBorders>
              <w:top w:val="single" w:sz="4" w:space="0" w:color="auto"/>
              <w:bottom w:val="nil"/>
            </w:tcBorders>
            <w:vAlign w:val="bottom"/>
          </w:tcPr>
          <w:p w14:paraId="2B2298A0" w14:textId="7F802883" w:rsidR="00A455E6" w:rsidRPr="00C2305F" w:rsidRDefault="00A455E6" w:rsidP="00441564">
            <w:pPr>
              <w:keepNext/>
              <w:keepLines/>
              <w:spacing w:before="20" w:after="20"/>
              <w:ind w:left="0" w:right="288"/>
              <w:jc w:val="right"/>
              <w:rPr>
                <w:rFonts w:eastAsia="SimSun" w:cs="Arial"/>
                <w:szCs w:val="22"/>
              </w:rPr>
            </w:pPr>
            <w:r w:rsidRPr="00EC57A5">
              <w:t>15</w:t>
            </w:r>
          </w:p>
        </w:tc>
        <w:tc>
          <w:tcPr>
            <w:tcW w:w="1584" w:type="dxa"/>
            <w:tcBorders>
              <w:top w:val="single" w:sz="4" w:space="0" w:color="auto"/>
              <w:bottom w:val="nil"/>
            </w:tcBorders>
            <w:vAlign w:val="bottom"/>
          </w:tcPr>
          <w:p w14:paraId="6945EA52" w14:textId="729F249F" w:rsidR="00A455E6" w:rsidRPr="00C2305F" w:rsidRDefault="00A455E6" w:rsidP="00441564">
            <w:pPr>
              <w:keepNext/>
              <w:keepLines/>
              <w:spacing w:before="20" w:after="20"/>
              <w:ind w:left="0" w:right="288"/>
              <w:jc w:val="right"/>
              <w:rPr>
                <w:rFonts w:eastAsia="SimSun" w:cs="Arial"/>
                <w:szCs w:val="22"/>
              </w:rPr>
            </w:pPr>
            <w:r w:rsidRPr="00EC57A5">
              <w:t>22.06</w:t>
            </w:r>
          </w:p>
        </w:tc>
      </w:tr>
      <w:tr w:rsidR="00A455E6" w:rsidRPr="00C2305F" w14:paraId="1420A78B" w14:textId="77777777" w:rsidTr="2515BAD4">
        <w:tc>
          <w:tcPr>
            <w:tcW w:w="2016" w:type="dxa"/>
            <w:tcBorders>
              <w:top w:val="nil"/>
              <w:bottom w:val="nil"/>
            </w:tcBorders>
          </w:tcPr>
          <w:p w14:paraId="0B7293E7" w14:textId="65285850" w:rsidR="00A455E6" w:rsidRPr="00C2305F" w:rsidRDefault="00A455E6" w:rsidP="00441564">
            <w:pPr>
              <w:keepLines/>
              <w:spacing w:before="20" w:after="20"/>
              <w:ind w:left="0" w:right="144"/>
              <w:jc w:val="right"/>
              <w:rPr>
                <w:rFonts w:eastAsia="SimSun" w:cs="Arial"/>
                <w:szCs w:val="22"/>
              </w:rPr>
            </w:pPr>
            <w:r w:rsidRPr="00C2305F">
              <w:rPr>
                <w:rFonts w:eastAsia="SimSun" w:cs="Arial"/>
                <w:szCs w:val="22"/>
              </w:rPr>
              <w:t>High school</w:t>
            </w:r>
          </w:p>
        </w:tc>
        <w:tc>
          <w:tcPr>
            <w:tcW w:w="4320" w:type="dxa"/>
            <w:tcBorders>
              <w:top w:val="nil"/>
              <w:bottom w:val="nil"/>
            </w:tcBorders>
          </w:tcPr>
          <w:p w14:paraId="45A0C462" w14:textId="77777777" w:rsidR="00A455E6" w:rsidRPr="00C2305F" w:rsidRDefault="00A455E6" w:rsidP="00441564">
            <w:pPr>
              <w:keepNext/>
              <w:keepLines/>
              <w:spacing w:before="20" w:after="20"/>
              <w:ind w:left="0"/>
              <w:rPr>
                <w:rFonts w:eastAsia="SimSun" w:cs="Arial"/>
                <w:szCs w:val="22"/>
              </w:rPr>
            </w:pPr>
            <w:r w:rsidRPr="00C2305F">
              <w:rPr>
                <w:rFonts w:eastAsia="SimSun" w:cs="Arial"/>
                <w:szCs w:val="22"/>
              </w:rPr>
              <w:t>Embedded Audio Transcript</w:t>
            </w:r>
          </w:p>
        </w:tc>
        <w:tc>
          <w:tcPr>
            <w:tcW w:w="1368" w:type="dxa"/>
            <w:tcBorders>
              <w:top w:val="nil"/>
              <w:bottom w:val="nil"/>
            </w:tcBorders>
            <w:vAlign w:val="bottom"/>
          </w:tcPr>
          <w:p w14:paraId="439AB7AC" w14:textId="77777777" w:rsidR="00A455E6" w:rsidRPr="00C2305F" w:rsidRDefault="00A455E6" w:rsidP="00441564">
            <w:pPr>
              <w:keepNext/>
              <w:keepLines/>
              <w:spacing w:before="20" w:after="20"/>
              <w:ind w:left="0"/>
              <w:jc w:val="right"/>
              <w:rPr>
                <w:rFonts w:eastAsia="SimSun" w:cs="Arial"/>
                <w:szCs w:val="22"/>
              </w:rPr>
            </w:pPr>
            <w:r w:rsidRPr="00C2305F">
              <w:rPr>
                <w:rFonts w:eastAsia="SimSun" w:cs="Arial"/>
                <w:szCs w:val="22"/>
              </w:rPr>
              <w:t>ACC</w:t>
            </w:r>
          </w:p>
        </w:tc>
        <w:tc>
          <w:tcPr>
            <w:tcW w:w="1350" w:type="dxa"/>
            <w:tcBorders>
              <w:top w:val="nil"/>
              <w:bottom w:val="nil"/>
            </w:tcBorders>
            <w:vAlign w:val="bottom"/>
          </w:tcPr>
          <w:p w14:paraId="218513AF" w14:textId="77777777" w:rsidR="00A455E6" w:rsidRPr="00C2305F" w:rsidRDefault="00A455E6" w:rsidP="00441564">
            <w:pPr>
              <w:keepNext/>
              <w:keepLines/>
              <w:spacing w:before="20" w:after="20"/>
              <w:ind w:left="0" w:right="288"/>
              <w:jc w:val="right"/>
              <w:rPr>
                <w:rFonts w:eastAsia="SimSun" w:cs="Arial"/>
                <w:szCs w:val="22"/>
              </w:rPr>
            </w:pPr>
            <w:r w:rsidRPr="00C2305F">
              <w:rPr>
                <w:rFonts w:eastAsia="SimSun" w:cs="Arial"/>
                <w:szCs w:val="22"/>
              </w:rPr>
              <w:t>0</w:t>
            </w:r>
          </w:p>
        </w:tc>
        <w:tc>
          <w:tcPr>
            <w:tcW w:w="1350" w:type="dxa"/>
            <w:tcBorders>
              <w:top w:val="nil"/>
              <w:bottom w:val="nil"/>
            </w:tcBorders>
            <w:vAlign w:val="bottom"/>
          </w:tcPr>
          <w:p w14:paraId="0950DE05" w14:textId="77777777" w:rsidR="00A455E6" w:rsidRPr="00C2305F" w:rsidRDefault="00A455E6" w:rsidP="00441564">
            <w:pPr>
              <w:keepNext/>
              <w:keepLines/>
              <w:spacing w:before="20" w:after="20"/>
              <w:ind w:left="0" w:right="288"/>
              <w:jc w:val="right"/>
              <w:rPr>
                <w:rFonts w:eastAsia="SimSun" w:cs="Arial"/>
                <w:szCs w:val="22"/>
              </w:rPr>
            </w:pPr>
            <w:r w:rsidRPr="00C2305F">
              <w:rPr>
                <w:rFonts w:eastAsia="SimSun" w:cs="Arial"/>
                <w:szCs w:val="22"/>
              </w:rPr>
              <w:t>0</w:t>
            </w:r>
          </w:p>
        </w:tc>
        <w:tc>
          <w:tcPr>
            <w:tcW w:w="1584" w:type="dxa"/>
            <w:tcBorders>
              <w:top w:val="nil"/>
              <w:bottom w:val="nil"/>
            </w:tcBorders>
            <w:vAlign w:val="bottom"/>
          </w:tcPr>
          <w:p w14:paraId="7E621731" w14:textId="77777777" w:rsidR="00A455E6" w:rsidRPr="00C2305F" w:rsidRDefault="00A455E6" w:rsidP="00441564">
            <w:pPr>
              <w:keepNext/>
              <w:keepLines/>
              <w:spacing w:before="20" w:after="20"/>
              <w:ind w:left="0" w:right="288"/>
              <w:jc w:val="right"/>
              <w:rPr>
                <w:rFonts w:eastAsia="SimSun" w:cs="Arial"/>
                <w:szCs w:val="22"/>
              </w:rPr>
            </w:pPr>
            <w:r w:rsidRPr="00C2305F">
              <w:rPr>
                <w:rFonts w:eastAsia="SimSun" w:cs="Arial"/>
                <w:szCs w:val="22"/>
              </w:rPr>
              <w:t>N/A</w:t>
            </w:r>
          </w:p>
        </w:tc>
      </w:tr>
      <w:tr w:rsidR="00A455E6" w:rsidRPr="00C2305F" w14:paraId="5E73A2C3" w14:textId="77777777" w:rsidTr="2515BAD4">
        <w:tc>
          <w:tcPr>
            <w:tcW w:w="2016" w:type="dxa"/>
            <w:tcBorders>
              <w:top w:val="nil"/>
              <w:bottom w:val="nil"/>
            </w:tcBorders>
          </w:tcPr>
          <w:p w14:paraId="43C832F9" w14:textId="176182C8" w:rsidR="00A455E6" w:rsidRPr="00C2305F" w:rsidRDefault="00A455E6" w:rsidP="00441564">
            <w:pPr>
              <w:keepLines/>
              <w:spacing w:before="20" w:after="20"/>
              <w:ind w:left="0" w:right="144"/>
              <w:jc w:val="right"/>
              <w:rPr>
                <w:rFonts w:eastAsia="SimSun" w:cs="Arial"/>
                <w:szCs w:val="22"/>
              </w:rPr>
            </w:pPr>
            <w:r w:rsidRPr="00C2305F">
              <w:rPr>
                <w:rFonts w:eastAsia="SimSun" w:cs="Arial"/>
                <w:szCs w:val="22"/>
              </w:rPr>
              <w:t>High school</w:t>
            </w:r>
          </w:p>
        </w:tc>
        <w:tc>
          <w:tcPr>
            <w:tcW w:w="4320" w:type="dxa"/>
            <w:tcBorders>
              <w:top w:val="nil"/>
              <w:bottom w:val="nil"/>
            </w:tcBorders>
          </w:tcPr>
          <w:p w14:paraId="72584C20" w14:textId="77777777" w:rsidR="00A455E6" w:rsidRPr="00C2305F" w:rsidRDefault="00A455E6" w:rsidP="00441564">
            <w:pPr>
              <w:keepNext/>
              <w:keepLines/>
              <w:spacing w:before="20" w:after="20"/>
              <w:ind w:left="0"/>
              <w:rPr>
                <w:rFonts w:eastAsia="SimSun" w:cs="Arial"/>
                <w:szCs w:val="22"/>
              </w:rPr>
            </w:pPr>
            <w:r w:rsidRPr="00C2305F">
              <w:rPr>
                <w:rFonts w:eastAsia="SimSun" w:cs="Arial"/>
                <w:szCs w:val="22"/>
              </w:rPr>
              <w:t>Embedded Text-to-Speech Passages</w:t>
            </w:r>
          </w:p>
        </w:tc>
        <w:tc>
          <w:tcPr>
            <w:tcW w:w="1368" w:type="dxa"/>
            <w:tcBorders>
              <w:top w:val="nil"/>
              <w:bottom w:val="nil"/>
            </w:tcBorders>
            <w:vAlign w:val="bottom"/>
          </w:tcPr>
          <w:p w14:paraId="406D6761" w14:textId="77777777" w:rsidR="00A455E6" w:rsidRPr="00C2305F" w:rsidRDefault="00A455E6" w:rsidP="00441564">
            <w:pPr>
              <w:keepNext/>
              <w:keepLines/>
              <w:spacing w:before="20" w:after="20"/>
              <w:ind w:left="0"/>
              <w:jc w:val="right"/>
              <w:rPr>
                <w:rFonts w:eastAsia="SimSun" w:cs="Arial"/>
                <w:szCs w:val="22"/>
              </w:rPr>
            </w:pPr>
            <w:r w:rsidRPr="00C2305F">
              <w:rPr>
                <w:rFonts w:eastAsia="SimSun" w:cs="Arial"/>
                <w:szCs w:val="22"/>
              </w:rPr>
              <w:t>ACC</w:t>
            </w:r>
          </w:p>
        </w:tc>
        <w:tc>
          <w:tcPr>
            <w:tcW w:w="1350" w:type="dxa"/>
            <w:tcBorders>
              <w:top w:val="nil"/>
              <w:bottom w:val="nil"/>
            </w:tcBorders>
            <w:vAlign w:val="bottom"/>
          </w:tcPr>
          <w:p w14:paraId="4023C28A" w14:textId="107B1844" w:rsidR="00A455E6" w:rsidRPr="00C2305F" w:rsidRDefault="00A455E6" w:rsidP="00441564">
            <w:pPr>
              <w:keepNext/>
              <w:keepLines/>
              <w:spacing w:before="20" w:after="20"/>
              <w:ind w:left="0" w:right="288"/>
              <w:jc w:val="right"/>
              <w:rPr>
                <w:rFonts w:eastAsia="SimSun" w:cs="Arial"/>
                <w:szCs w:val="22"/>
              </w:rPr>
            </w:pPr>
            <w:r w:rsidRPr="00EC57A5">
              <w:t>3</w:t>
            </w:r>
          </w:p>
        </w:tc>
        <w:tc>
          <w:tcPr>
            <w:tcW w:w="1350" w:type="dxa"/>
            <w:tcBorders>
              <w:top w:val="nil"/>
              <w:bottom w:val="nil"/>
            </w:tcBorders>
            <w:vAlign w:val="bottom"/>
          </w:tcPr>
          <w:p w14:paraId="36EAFADB" w14:textId="5D5EB055" w:rsidR="00A455E6" w:rsidRPr="00C2305F" w:rsidRDefault="00A455E6" w:rsidP="00441564">
            <w:pPr>
              <w:keepNext/>
              <w:keepLines/>
              <w:spacing w:before="20" w:after="20"/>
              <w:ind w:left="0" w:right="288"/>
              <w:jc w:val="right"/>
              <w:rPr>
                <w:rFonts w:eastAsia="SimSun" w:cs="Arial"/>
                <w:szCs w:val="22"/>
              </w:rPr>
            </w:pPr>
            <w:r w:rsidRPr="00EC57A5">
              <w:t>2</w:t>
            </w:r>
          </w:p>
        </w:tc>
        <w:tc>
          <w:tcPr>
            <w:tcW w:w="1584" w:type="dxa"/>
            <w:tcBorders>
              <w:top w:val="nil"/>
              <w:bottom w:val="nil"/>
            </w:tcBorders>
            <w:vAlign w:val="bottom"/>
          </w:tcPr>
          <w:p w14:paraId="6FA66B6A" w14:textId="149F9F99" w:rsidR="00A455E6" w:rsidRPr="00C2305F" w:rsidRDefault="00A455E6" w:rsidP="00441564">
            <w:pPr>
              <w:keepNext/>
              <w:keepLines/>
              <w:spacing w:before="20" w:after="20"/>
              <w:ind w:left="0" w:right="288"/>
              <w:jc w:val="right"/>
              <w:rPr>
                <w:rFonts w:eastAsia="SimSun" w:cs="Arial"/>
                <w:szCs w:val="22"/>
              </w:rPr>
            </w:pPr>
            <w:r w:rsidRPr="00EC57A5">
              <w:t>66.67</w:t>
            </w:r>
          </w:p>
        </w:tc>
      </w:tr>
      <w:tr w:rsidR="00A455E6" w:rsidRPr="00C2305F" w14:paraId="3115C28E" w14:textId="77777777" w:rsidTr="2515BAD4">
        <w:tc>
          <w:tcPr>
            <w:tcW w:w="2016" w:type="dxa"/>
            <w:tcBorders>
              <w:top w:val="nil"/>
              <w:bottom w:val="nil"/>
            </w:tcBorders>
          </w:tcPr>
          <w:p w14:paraId="15380A5A" w14:textId="73043300" w:rsidR="00A455E6" w:rsidRPr="00C2305F" w:rsidRDefault="00A455E6" w:rsidP="00441564">
            <w:pPr>
              <w:keepLines/>
              <w:spacing w:before="20" w:after="20"/>
              <w:ind w:left="0" w:right="144"/>
              <w:jc w:val="right"/>
              <w:rPr>
                <w:rFonts w:eastAsia="SimSun" w:cs="Arial"/>
                <w:szCs w:val="22"/>
              </w:rPr>
            </w:pPr>
            <w:r w:rsidRPr="00C2305F">
              <w:rPr>
                <w:rFonts w:eastAsia="SimSun" w:cs="Arial"/>
                <w:szCs w:val="22"/>
              </w:rPr>
              <w:t>High school</w:t>
            </w:r>
          </w:p>
        </w:tc>
        <w:tc>
          <w:tcPr>
            <w:tcW w:w="4320" w:type="dxa"/>
            <w:tcBorders>
              <w:top w:val="nil"/>
              <w:bottom w:val="nil"/>
            </w:tcBorders>
          </w:tcPr>
          <w:p w14:paraId="21F1EDAC" w14:textId="71768B8D" w:rsidR="00A455E6" w:rsidRPr="00C2305F" w:rsidRDefault="00A455E6" w:rsidP="00441564">
            <w:pPr>
              <w:keepNext/>
              <w:keepLines/>
              <w:spacing w:before="20" w:after="20"/>
              <w:ind w:left="0"/>
              <w:rPr>
                <w:rFonts w:eastAsia="SimSun" w:cs="Arial"/>
                <w:szCs w:val="22"/>
              </w:rPr>
            </w:pPr>
            <w:r w:rsidRPr="00C2305F">
              <w:rPr>
                <w:rFonts w:eastAsia="SimSun" w:cs="Arial"/>
                <w:szCs w:val="22"/>
              </w:rPr>
              <w:t>Non-Embedded Print</w:t>
            </w:r>
            <w:r w:rsidRPr="00C2305F">
              <w:t>-</w:t>
            </w:r>
            <w:r w:rsidRPr="00C2305F">
              <w:rPr>
                <w:rFonts w:eastAsia="SimSun" w:cs="Arial"/>
                <w:szCs w:val="22"/>
              </w:rPr>
              <w:t>on</w:t>
            </w:r>
            <w:r w:rsidRPr="00C2305F">
              <w:t>-</w:t>
            </w:r>
            <w:r w:rsidRPr="00C2305F">
              <w:rPr>
                <w:rFonts w:eastAsia="SimSun" w:cs="Arial"/>
                <w:szCs w:val="22"/>
              </w:rPr>
              <w:t>Demand</w:t>
            </w:r>
          </w:p>
        </w:tc>
        <w:tc>
          <w:tcPr>
            <w:tcW w:w="1368" w:type="dxa"/>
            <w:tcBorders>
              <w:top w:val="nil"/>
              <w:bottom w:val="nil"/>
            </w:tcBorders>
            <w:vAlign w:val="bottom"/>
          </w:tcPr>
          <w:p w14:paraId="5937A431" w14:textId="77777777" w:rsidR="00A455E6" w:rsidRPr="00C2305F" w:rsidRDefault="00A455E6" w:rsidP="00441564">
            <w:pPr>
              <w:keepNext/>
              <w:keepLines/>
              <w:spacing w:before="20" w:after="20"/>
              <w:ind w:left="0"/>
              <w:jc w:val="right"/>
              <w:rPr>
                <w:rFonts w:eastAsia="SimSun" w:cs="Arial"/>
                <w:szCs w:val="22"/>
              </w:rPr>
            </w:pPr>
            <w:r w:rsidRPr="00C2305F">
              <w:rPr>
                <w:rFonts w:eastAsia="SimSun" w:cs="Arial"/>
                <w:szCs w:val="22"/>
              </w:rPr>
              <w:t>ACC</w:t>
            </w:r>
          </w:p>
        </w:tc>
        <w:tc>
          <w:tcPr>
            <w:tcW w:w="1350" w:type="dxa"/>
            <w:tcBorders>
              <w:top w:val="nil"/>
              <w:bottom w:val="nil"/>
            </w:tcBorders>
            <w:vAlign w:val="bottom"/>
          </w:tcPr>
          <w:p w14:paraId="46A2DB4B" w14:textId="77777777" w:rsidR="00A455E6" w:rsidRPr="00C2305F" w:rsidRDefault="00A455E6" w:rsidP="00441564">
            <w:pPr>
              <w:keepNext/>
              <w:keepLines/>
              <w:spacing w:before="20" w:after="20"/>
              <w:ind w:left="0" w:right="288"/>
              <w:jc w:val="right"/>
              <w:rPr>
                <w:rFonts w:eastAsia="SimSun" w:cs="Arial"/>
                <w:szCs w:val="22"/>
              </w:rPr>
            </w:pPr>
            <w:r w:rsidRPr="00C2305F">
              <w:rPr>
                <w:rFonts w:eastAsia="SimSun" w:cs="Arial"/>
                <w:szCs w:val="22"/>
              </w:rPr>
              <w:t>0</w:t>
            </w:r>
          </w:p>
        </w:tc>
        <w:tc>
          <w:tcPr>
            <w:tcW w:w="1350" w:type="dxa"/>
            <w:tcBorders>
              <w:top w:val="nil"/>
              <w:bottom w:val="nil"/>
            </w:tcBorders>
            <w:vAlign w:val="bottom"/>
          </w:tcPr>
          <w:p w14:paraId="70C3B0DF" w14:textId="77777777" w:rsidR="00A455E6" w:rsidRPr="00C2305F" w:rsidRDefault="00A455E6" w:rsidP="00441564">
            <w:pPr>
              <w:keepNext/>
              <w:keepLines/>
              <w:spacing w:before="20" w:after="20"/>
              <w:ind w:left="0" w:right="288"/>
              <w:jc w:val="right"/>
              <w:rPr>
                <w:rFonts w:eastAsia="SimSun" w:cs="Arial"/>
                <w:szCs w:val="22"/>
              </w:rPr>
            </w:pPr>
            <w:r w:rsidRPr="00C2305F">
              <w:rPr>
                <w:rFonts w:eastAsia="SimSun" w:cs="Arial"/>
                <w:szCs w:val="22"/>
              </w:rPr>
              <w:t>0</w:t>
            </w:r>
          </w:p>
        </w:tc>
        <w:tc>
          <w:tcPr>
            <w:tcW w:w="1584" w:type="dxa"/>
            <w:tcBorders>
              <w:top w:val="nil"/>
              <w:bottom w:val="nil"/>
            </w:tcBorders>
            <w:vAlign w:val="bottom"/>
          </w:tcPr>
          <w:p w14:paraId="1E65590B" w14:textId="77777777" w:rsidR="00A455E6" w:rsidRPr="00C2305F" w:rsidRDefault="00A455E6" w:rsidP="00441564">
            <w:pPr>
              <w:keepNext/>
              <w:keepLines/>
              <w:spacing w:before="20" w:after="20"/>
              <w:ind w:left="0" w:right="288"/>
              <w:jc w:val="right"/>
              <w:rPr>
                <w:rFonts w:eastAsia="SimSun" w:cs="Arial"/>
                <w:szCs w:val="22"/>
              </w:rPr>
            </w:pPr>
            <w:r w:rsidRPr="00C2305F">
              <w:rPr>
                <w:rFonts w:eastAsia="SimSun" w:cs="Arial"/>
                <w:szCs w:val="22"/>
              </w:rPr>
              <w:t>N/A</w:t>
            </w:r>
          </w:p>
        </w:tc>
      </w:tr>
      <w:tr w:rsidR="00A455E6" w:rsidRPr="00C2305F" w14:paraId="4377DBB9" w14:textId="77777777" w:rsidTr="2515BAD4">
        <w:tc>
          <w:tcPr>
            <w:tcW w:w="2016" w:type="dxa"/>
            <w:tcBorders>
              <w:top w:val="nil"/>
              <w:bottom w:val="nil"/>
            </w:tcBorders>
          </w:tcPr>
          <w:p w14:paraId="2AD586F9" w14:textId="36FE3B31" w:rsidR="00A455E6" w:rsidRPr="00C2305F" w:rsidRDefault="00A455E6" w:rsidP="00441564">
            <w:pPr>
              <w:keepLines/>
              <w:spacing w:before="20" w:after="20"/>
              <w:ind w:left="0" w:right="144"/>
              <w:jc w:val="right"/>
              <w:rPr>
                <w:rFonts w:eastAsia="SimSun" w:cs="Arial"/>
                <w:szCs w:val="22"/>
              </w:rPr>
            </w:pPr>
            <w:r w:rsidRPr="00C2305F">
              <w:rPr>
                <w:rFonts w:eastAsia="SimSun" w:cs="Arial"/>
                <w:szCs w:val="22"/>
              </w:rPr>
              <w:t>High school</w:t>
            </w:r>
          </w:p>
        </w:tc>
        <w:tc>
          <w:tcPr>
            <w:tcW w:w="4320" w:type="dxa"/>
            <w:tcBorders>
              <w:top w:val="nil"/>
              <w:bottom w:val="nil"/>
            </w:tcBorders>
          </w:tcPr>
          <w:p w14:paraId="5CA7B993" w14:textId="77777777" w:rsidR="00A455E6" w:rsidRPr="00C2305F" w:rsidRDefault="00A455E6" w:rsidP="00441564">
            <w:pPr>
              <w:keepNext/>
              <w:keepLines/>
              <w:spacing w:before="20" w:after="20"/>
              <w:ind w:left="0"/>
              <w:rPr>
                <w:rFonts w:eastAsia="SimSun" w:cs="Arial"/>
                <w:szCs w:val="22"/>
              </w:rPr>
            </w:pPr>
            <w:r w:rsidRPr="00C2305F">
              <w:rPr>
                <w:rFonts w:eastAsia="SimSun" w:cs="Arial"/>
                <w:szCs w:val="22"/>
              </w:rPr>
              <w:t>Embedded Masking</w:t>
            </w:r>
          </w:p>
        </w:tc>
        <w:tc>
          <w:tcPr>
            <w:tcW w:w="1368" w:type="dxa"/>
            <w:tcBorders>
              <w:top w:val="nil"/>
              <w:bottom w:val="nil"/>
            </w:tcBorders>
            <w:vAlign w:val="bottom"/>
          </w:tcPr>
          <w:p w14:paraId="2987224E" w14:textId="77777777" w:rsidR="00A455E6" w:rsidRPr="00C2305F" w:rsidRDefault="00A455E6" w:rsidP="00441564">
            <w:pPr>
              <w:keepNext/>
              <w:keepLines/>
              <w:spacing w:before="20" w:after="20"/>
              <w:ind w:left="0"/>
              <w:jc w:val="right"/>
              <w:rPr>
                <w:rFonts w:eastAsia="SimSun" w:cs="Arial"/>
                <w:szCs w:val="22"/>
              </w:rPr>
            </w:pPr>
            <w:r w:rsidRPr="00C2305F">
              <w:rPr>
                <w:rFonts w:eastAsia="SimSun" w:cs="Arial"/>
                <w:szCs w:val="22"/>
              </w:rPr>
              <w:t>DS</w:t>
            </w:r>
          </w:p>
        </w:tc>
        <w:tc>
          <w:tcPr>
            <w:tcW w:w="1350" w:type="dxa"/>
            <w:tcBorders>
              <w:top w:val="nil"/>
              <w:bottom w:val="nil"/>
            </w:tcBorders>
            <w:vAlign w:val="bottom"/>
          </w:tcPr>
          <w:p w14:paraId="403BE560" w14:textId="315CA16D" w:rsidR="00A455E6" w:rsidRPr="00C2305F" w:rsidRDefault="00A455E6" w:rsidP="00441564">
            <w:pPr>
              <w:keepNext/>
              <w:keepLines/>
              <w:spacing w:before="20" w:after="20"/>
              <w:ind w:left="0" w:right="288"/>
              <w:jc w:val="right"/>
              <w:rPr>
                <w:rFonts w:eastAsia="SimSun" w:cs="Arial"/>
                <w:szCs w:val="22"/>
              </w:rPr>
            </w:pPr>
            <w:r w:rsidRPr="00EC57A5">
              <w:t>1</w:t>
            </w:r>
          </w:p>
        </w:tc>
        <w:tc>
          <w:tcPr>
            <w:tcW w:w="1350" w:type="dxa"/>
            <w:tcBorders>
              <w:top w:val="nil"/>
              <w:bottom w:val="nil"/>
            </w:tcBorders>
            <w:vAlign w:val="bottom"/>
          </w:tcPr>
          <w:p w14:paraId="54DB61F3" w14:textId="77777777" w:rsidR="00A455E6" w:rsidRPr="00C2305F" w:rsidRDefault="00A455E6" w:rsidP="00441564">
            <w:pPr>
              <w:keepNext/>
              <w:keepLines/>
              <w:spacing w:before="20" w:after="20"/>
              <w:ind w:left="0" w:right="288"/>
              <w:jc w:val="right"/>
              <w:rPr>
                <w:rFonts w:eastAsia="SimSun" w:cs="Arial"/>
                <w:szCs w:val="22"/>
              </w:rPr>
            </w:pPr>
            <w:r w:rsidRPr="00C2305F">
              <w:rPr>
                <w:rFonts w:eastAsia="SimSun" w:cs="Arial"/>
                <w:szCs w:val="22"/>
              </w:rPr>
              <w:t>0</w:t>
            </w:r>
          </w:p>
        </w:tc>
        <w:tc>
          <w:tcPr>
            <w:tcW w:w="1584" w:type="dxa"/>
            <w:tcBorders>
              <w:top w:val="nil"/>
              <w:bottom w:val="nil"/>
            </w:tcBorders>
            <w:vAlign w:val="bottom"/>
          </w:tcPr>
          <w:p w14:paraId="7F498B74" w14:textId="77777777" w:rsidR="00A455E6" w:rsidRPr="00C2305F" w:rsidRDefault="00A455E6" w:rsidP="00441564">
            <w:pPr>
              <w:keepNext/>
              <w:keepLines/>
              <w:spacing w:before="20" w:after="20"/>
              <w:ind w:left="0" w:right="288"/>
              <w:jc w:val="right"/>
              <w:rPr>
                <w:rFonts w:eastAsia="SimSun" w:cs="Arial"/>
                <w:szCs w:val="22"/>
              </w:rPr>
            </w:pPr>
            <w:r w:rsidRPr="00C2305F">
              <w:rPr>
                <w:rFonts w:eastAsia="SimSun" w:cs="Arial"/>
                <w:szCs w:val="22"/>
              </w:rPr>
              <w:t>0.00</w:t>
            </w:r>
          </w:p>
        </w:tc>
      </w:tr>
      <w:tr w:rsidR="00A455E6" w:rsidRPr="00C2305F" w14:paraId="27B82865" w14:textId="77777777" w:rsidTr="2515BAD4">
        <w:tc>
          <w:tcPr>
            <w:tcW w:w="2016" w:type="dxa"/>
            <w:tcBorders>
              <w:top w:val="nil"/>
              <w:bottom w:val="single" w:sz="12" w:space="0" w:color="auto"/>
            </w:tcBorders>
          </w:tcPr>
          <w:p w14:paraId="68352857" w14:textId="01782D53" w:rsidR="00A455E6" w:rsidRPr="00C2305F" w:rsidRDefault="00A455E6" w:rsidP="00441564">
            <w:pPr>
              <w:keepLines/>
              <w:spacing w:before="20" w:after="20"/>
              <w:ind w:left="0" w:right="144"/>
              <w:jc w:val="right"/>
              <w:rPr>
                <w:rFonts w:eastAsia="SimSun" w:cs="Arial"/>
                <w:szCs w:val="22"/>
              </w:rPr>
            </w:pPr>
            <w:r w:rsidRPr="00C2305F">
              <w:rPr>
                <w:rFonts w:eastAsia="SimSun" w:cs="Arial"/>
                <w:szCs w:val="22"/>
              </w:rPr>
              <w:t>High school</w:t>
            </w:r>
          </w:p>
        </w:tc>
        <w:tc>
          <w:tcPr>
            <w:tcW w:w="4320" w:type="dxa"/>
            <w:tcBorders>
              <w:top w:val="nil"/>
              <w:bottom w:val="single" w:sz="12" w:space="0" w:color="auto"/>
            </w:tcBorders>
          </w:tcPr>
          <w:p w14:paraId="5A596D2B" w14:textId="77777777" w:rsidR="00A455E6" w:rsidRPr="00C2305F" w:rsidRDefault="00A455E6" w:rsidP="00441564">
            <w:pPr>
              <w:keepNext/>
              <w:keepLines/>
              <w:spacing w:before="20" w:after="20"/>
              <w:ind w:left="0"/>
              <w:rPr>
                <w:rFonts w:eastAsia="SimSun" w:cs="Arial"/>
                <w:szCs w:val="22"/>
              </w:rPr>
            </w:pPr>
            <w:r w:rsidRPr="00C2305F">
              <w:rPr>
                <w:rFonts w:eastAsia="SimSun" w:cs="Arial"/>
                <w:szCs w:val="22"/>
              </w:rPr>
              <w:t>Embedded Text-to-Speech Items</w:t>
            </w:r>
          </w:p>
        </w:tc>
        <w:tc>
          <w:tcPr>
            <w:tcW w:w="1368" w:type="dxa"/>
            <w:tcBorders>
              <w:top w:val="nil"/>
              <w:bottom w:val="single" w:sz="12" w:space="0" w:color="auto"/>
            </w:tcBorders>
            <w:vAlign w:val="bottom"/>
          </w:tcPr>
          <w:p w14:paraId="33BDE31D" w14:textId="77777777" w:rsidR="00A455E6" w:rsidRPr="00C2305F" w:rsidRDefault="00A455E6" w:rsidP="00441564">
            <w:pPr>
              <w:keepNext/>
              <w:keepLines/>
              <w:spacing w:before="20" w:after="20"/>
              <w:ind w:left="0"/>
              <w:jc w:val="right"/>
              <w:rPr>
                <w:rFonts w:eastAsia="SimSun" w:cs="Arial"/>
                <w:szCs w:val="22"/>
              </w:rPr>
            </w:pPr>
            <w:r w:rsidRPr="00C2305F">
              <w:rPr>
                <w:rFonts w:eastAsia="SimSun" w:cs="Arial"/>
                <w:szCs w:val="22"/>
              </w:rPr>
              <w:t>DS</w:t>
            </w:r>
          </w:p>
        </w:tc>
        <w:tc>
          <w:tcPr>
            <w:tcW w:w="1350" w:type="dxa"/>
            <w:tcBorders>
              <w:top w:val="nil"/>
              <w:bottom w:val="single" w:sz="12" w:space="0" w:color="auto"/>
            </w:tcBorders>
            <w:vAlign w:val="bottom"/>
          </w:tcPr>
          <w:p w14:paraId="16BE96DF" w14:textId="71ED44F8" w:rsidR="00A455E6" w:rsidRPr="00C2305F" w:rsidRDefault="00A455E6" w:rsidP="00441564">
            <w:pPr>
              <w:keepNext/>
              <w:keepLines/>
              <w:spacing w:before="20" w:after="20"/>
              <w:ind w:left="0" w:right="288"/>
              <w:jc w:val="right"/>
              <w:rPr>
                <w:rFonts w:eastAsia="SimSun" w:cs="Arial"/>
                <w:szCs w:val="22"/>
              </w:rPr>
            </w:pPr>
            <w:r w:rsidRPr="00EC57A5">
              <w:t>66</w:t>
            </w:r>
          </w:p>
        </w:tc>
        <w:tc>
          <w:tcPr>
            <w:tcW w:w="1350" w:type="dxa"/>
            <w:tcBorders>
              <w:top w:val="nil"/>
              <w:bottom w:val="single" w:sz="12" w:space="0" w:color="auto"/>
            </w:tcBorders>
            <w:vAlign w:val="bottom"/>
          </w:tcPr>
          <w:p w14:paraId="28AE997E" w14:textId="367BC306" w:rsidR="00A455E6" w:rsidRPr="00C2305F" w:rsidRDefault="00A455E6" w:rsidP="00441564">
            <w:pPr>
              <w:keepNext/>
              <w:keepLines/>
              <w:spacing w:before="20" w:after="20"/>
              <w:ind w:left="0" w:right="288"/>
              <w:jc w:val="right"/>
              <w:rPr>
                <w:rFonts w:eastAsia="SimSun" w:cs="Arial"/>
                <w:szCs w:val="22"/>
              </w:rPr>
            </w:pPr>
            <w:r w:rsidRPr="00EC57A5">
              <w:t>13</w:t>
            </w:r>
          </w:p>
        </w:tc>
        <w:tc>
          <w:tcPr>
            <w:tcW w:w="1584" w:type="dxa"/>
            <w:tcBorders>
              <w:top w:val="nil"/>
              <w:bottom w:val="single" w:sz="12" w:space="0" w:color="auto"/>
            </w:tcBorders>
            <w:vAlign w:val="bottom"/>
          </w:tcPr>
          <w:p w14:paraId="4D433E41" w14:textId="44F58A6E" w:rsidR="00A455E6" w:rsidRPr="00C2305F" w:rsidRDefault="00A455E6" w:rsidP="00441564">
            <w:pPr>
              <w:keepNext/>
              <w:keepLines/>
              <w:spacing w:before="20" w:after="20"/>
              <w:ind w:left="0" w:right="288"/>
              <w:jc w:val="right"/>
              <w:rPr>
                <w:rFonts w:eastAsia="SimSun" w:cs="Arial"/>
                <w:szCs w:val="22"/>
              </w:rPr>
            </w:pPr>
            <w:r w:rsidRPr="00EC57A5">
              <w:t>19.70</w:t>
            </w:r>
          </w:p>
        </w:tc>
      </w:tr>
    </w:tbl>
    <w:p w14:paraId="7B029197" w14:textId="77777777" w:rsidR="00C12F4E" w:rsidRPr="00C2305F" w:rsidRDefault="00C12F4E" w:rsidP="00441564"/>
    <w:p w14:paraId="4DF44B03" w14:textId="148986BC" w:rsidR="00C12F4E" w:rsidRPr="00C2305F" w:rsidRDefault="00C12F4E" w:rsidP="00441564">
      <w:pPr>
        <w:sectPr w:rsidR="00C12F4E" w:rsidRPr="00C2305F" w:rsidSect="00A67C57">
          <w:headerReference w:type="first" r:id="rId32"/>
          <w:footerReference w:type="first" r:id="rId33"/>
          <w:pgSz w:w="15840" w:h="12240" w:code="1"/>
          <w:pgMar w:top="1152" w:right="1152" w:bottom="1152" w:left="1152" w:header="576" w:footer="360" w:gutter="0"/>
          <w:cols w:space="720"/>
          <w:titlePg/>
          <w:docGrid w:linePitch="360"/>
        </w:sectPr>
      </w:pPr>
    </w:p>
    <w:p w14:paraId="16E60179" w14:textId="257EF3FF" w:rsidR="008C41A6" w:rsidRPr="00C2305F" w:rsidRDefault="008C41A6" w:rsidP="00441564">
      <w:pPr>
        <w:pStyle w:val="Heading3"/>
      </w:pPr>
      <w:bookmarkStart w:id="1025" w:name="_Practice_and_Training"/>
      <w:bookmarkStart w:id="1026" w:name="_Toc162344850"/>
      <w:bookmarkEnd w:id="1025"/>
      <w:r w:rsidRPr="00C2305F">
        <w:lastRenderedPageBreak/>
        <w:t>Practice and Training Tests</w:t>
      </w:r>
      <w:bookmarkEnd w:id="1026"/>
    </w:p>
    <w:p w14:paraId="51E52EA4" w14:textId="5673861F" w:rsidR="0029505F" w:rsidRPr="001B5E77" w:rsidRDefault="0029505F" w:rsidP="00441564">
      <w:bookmarkStart w:id="1027" w:name="_Test_Security_and"/>
      <w:bookmarkStart w:id="1028" w:name="_Test_Security_and_1"/>
      <w:bookmarkStart w:id="1029" w:name="_Test_Security_and_2"/>
      <w:bookmarkStart w:id="1030" w:name="_Hlk129333612"/>
      <w:bookmarkEnd w:id="1027"/>
      <w:bookmarkEnd w:id="1028"/>
      <w:bookmarkEnd w:id="1029"/>
      <w:r>
        <w:t xml:space="preserve">Practice and training tests are available publicly to LEA staff, students, parent/guardians, and any other individual for the </w:t>
      </w:r>
      <w:r w:rsidR="00D71FD5">
        <w:t>CSA</w:t>
      </w:r>
      <w:r>
        <w:t xml:space="preserve">. These tests simulate the experience of the computer-based </w:t>
      </w:r>
      <w:r w:rsidR="00D71FD5">
        <w:t>CSA</w:t>
      </w:r>
      <w:r>
        <w:t xml:space="preserve"> to allow anyone to experience the </w:t>
      </w:r>
      <w:r w:rsidR="004C2AEF">
        <w:t>assessment</w:t>
      </w:r>
      <w:r>
        <w:t xml:space="preserve">. For the </w:t>
      </w:r>
      <w:r w:rsidR="00935CDC">
        <w:t>2022–23</w:t>
      </w:r>
      <w:r>
        <w:t xml:space="preserve"> school year, accommodated versions of </w:t>
      </w:r>
      <w:r w:rsidR="00D71FD5">
        <w:t>CSA</w:t>
      </w:r>
      <w:r>
        <w:t xml:space="preserve"> practice and training tests were developed to include all accessibility resources—including braille, closed-captioning, text-to-speech, and audio transcripts—available on the assessment.</w:t>
      </w:r>
    </w:p>
    <w:p w14:paraId="603B2284" w14:textId="3F543E93" w:rsidR="0029505F" w:rsidRPr="001B5E77" w:rsidRDefault="0029505F" w:rsidP="00441564">
      <w:r w:rsidRPr="001B5E77">
        <w:t xml:space="preserve">Students can access practice and training tests using a web browser. They allow students and administrators to familiarize themselves with the user interface and components of the TDS and help maintain the standardization of test administration. Practice and training tests are available through the Practice and Training Test website linked on the Online Practice and Training Tests Portal web page on the </w:t>
      </w:r>
      <w:r w:rsidR="00D71FD5">
        <w:t>CAASPP</w:t>
      </w:r>
      <w:r w:rsidRPr="001B5E77">
        <w:t xml:space="preserve"> website.</w:t>
      </w:r>
    </w:p>
    <w:p w14:paraId="57A81318" w14:textId="72CCBE7F" w:rsidR="0029505F" w:rsidRPr="001B5E77" w:rsidRDefault="0029505F" w:rsidP="00441564">
      <w:pPr>
        <w:rPr>
          <w:strike/>
        </w:rPr>
      </w:pPr>
      <w:r>
        <w:t xml:space="preserve">The practice tests, offered at </w:t>
      </w:r>
      <w:r w:rsidRPr="00010E4A">
        <w:t>each grade level</w:t>
      </w:r>
      <w:r>
        <w:t xml:space="preserve"> </w:t>
      </w:r>
      <w:r w:rsidR="00911458">
        <w:rPr>
          <w:lang w:eastAsia="zh-CN"/>
        </w:rPr>
        <w:t>or</w:t>
      </w:r>
      <w:r w:rsidR="004F5E71">
        <w:rPr>
          <w:lang w:eastAsia="zh-CN"/>
        </w:rPr>
        <w:t xml:space="preserve"> the</w:t>
      </w:r>
      <w:r w:rsidR="00911458">
        <w:rPr>
          <w:lang w:eastAsia="zh-CN"/>
        </w:rPr>
        <w:t xml:space="preserve"> grade band</w:t>
      </w:r>
      <w:r>
        <w:t xml:space="preserve">, were released to prepare students for the </w:t>
      </w:r>
      <w:r w:rsidR="00D71FD5">
        <w:t>CSA</w:t>
      </w:r>
      <w:r>
        <w:t xml:space="preserve">. These tests more closely simulate </w:t>
      </w:r>
      <w:r w:rsidRPr="00911458">
        <w:t xml:space="preserve">the </w:t>
      </w:r>
      <w:r w:rsidR="00D71FD5" w:rsidRPr="00911458">
        <w:t>CSA</w:t>
      </w:r>
      <w:r w:rsidRPr="00911458">
        <w:t>’s</w:t>
      </w:r>
      <w:r>
        <w:t xml:space="preserve"> length and complexity and align </w:t>
      </w:r>
      <w:r w:rsidRPr="00D968B9">
        <w:t>with</w:t>
      </w:r>
      <w:r>
        <w:t xml:space="preserve"> th</w:t>
      </w:r>
      <w:r w:rsidRPr="00F30405">
        <w:t xml:space="preserve">e </w:t>
      </w:r>
      <w:r w:rsidR="00D71FD5">
        <w:t>CSA</w:t>
      </w:r>
      <w:r>
        <w:t xml:space="preserve"> blueprint.</w:t>
      </w:r>
    </w:p>
    <w:p w14:paraId="65F16432" w14:textId="3E4D713C" w:rsidR="0029505F" w:rsidRPr="006371E1" w:rsidRDefault="0029505F" w:rsidP="00441564">
      <w:r>
        <w:t>The grade-level</w:t>
      </w:r>
      <w:r w:rsidR="004F5E71">
        <w:t>–</w:t>
      </w:r>
      <w:r>
        <w:t xml:space="preserve"> or grade-band</w:t>
      </w:r>
      <w:r w:rsidR="004F5E71">
        <w:t>–</w:t>
      </w:r>
      <w:r>
        <w:t xml:space="preserve">specific training tests can be taken by students in all tested grade levels </w:t>
      </w:r>
      <w:r w:rsidR="00911458">
        <w:t xml:space="preserve">or </w:t>
      </w:r>
      <w:r w:rsidR="004F5E71">
        <w:t xml:space="preserve">the </w:t>
      </w:r>
      <w:r w:rsidR="00911458">
        <w:t>grade band</w:t>
      </w:r>
      <w:r>
        <w:t xml:space="preserve">. Many unique item types available on the operational </w:t>
      </w:r>
      <w:r w:rsidR="004C2AEF">
        <w:t>assessment</w:t>
      </w:r>
      <w:r>
        <w:t xml:space="preserve"> are covered in the training tests. The scoring guides for the practice and training tests are available on the Online Practice Test Scoring Guides, </w:t>
      </w:r>
      <w:r>
        <w:rPr>
          <w:i/>
          <w:iCs/>
        </w:rPr>
        <w:t>Preparing for Administration (PFAs),</w:t>
      </w:r>
      <w:r>
        <w:t xml:space="preserve"> and </w:t>
      </w:r>
      <w:r w:rsidRPr="1C5828DD">
        <w:rPr>
          <w:i/>
          <w:iCs/>
        </w:rPr>
        <w:t>Directions for Administration (DFAs)</w:t>
      </w:r>
      <w:r>
        <w:t xml:space="preserve"> web page on the </w:t>
      </w:r>
      <w:r w:rsidR="00D71FD5">
        <w:t>CAASPP</w:t>
      </w:r>
      <w:r>
        <w:t xml:space="preserve"> website.</w:t>
      </w:r>
    </w:p>
    <w:p w14:paraId="216BC824" w14:textId="40B86886" w:rsidR="00565D2F" w:rsidRPr="00C2305F" w:rsidRDefault="00565D2F" w:rsidP="00441564">
      <w:pPr>
        <w:pStyle w:val="Heading3"/>
      </w:pPr>
      <w:bookmarkStart w:id="1031" w:name="_Test_Security_and_3"/>
      <w:bookmarkStart w:id="1032" w:name="_Toc162344851"/>
      <w:bookmarkEnd w:id="1030"/>
      <w:bookmarkEnd w:id="1031"/>
      <w:r w:rsidRPr="00C2305F">
        <w:t>Test Security and Confidentiality</w:t>
      </w:r>
      <w:bookmarkEnd w:id="1032"/>
    </w:p>
    <w:p w14:paraId="6B74DD8C" w14:textId="28A203D3" w:rsidR="0029505F" w:rsidRPr="001B5E77" w:rsidRDefault="0029505F" w:rsidP="00441564">
      <w:bookmarkStart w:id="1033" w:name="_ETS’_Office_of"/>
      <w:bookmarkStart w:id="1034" w:name="_ETS’_Office_of_1"/>
      <w:bookmarkStart w:id="1035" w:name="_ETS’_Office_of_2"/>
      <w:bookmarkEnd w:id="1033"/>
      <w:bookmarkEnd w:id="1034"/>
      <w:bookmarkEnd w:id="1035"/>
      <w:r>
        <w:t>For the operatio</w:t>
      </w:r>
      <w:r w:rsidRPr="00C021AB">
        <w:t xml:space="preserve">nal </w:t>
      </w:r>
      <w:r w:rsidR="00D71FD5">
        <w:t>CSA</w:t>
      </w:r>
      <w:r w:rsidRPr="00C021AB">
        <w:t>,</w:t>
      </w:r>
      <w:r>
        <w:t xml:space="preserve"> every person who worked with the assessments, communicated test results, or received testing information was responsible for maintaining the security and confidentiality of the </w:t>
      </w:r>
      <w:r w:rsidR="004C2AEF">
        <w:t>assessment</w:t>
      </w:r>
      <w:r>
        <w:t>s, including CDE staff, ETS</w:t>
      </w:r>
      <w:r w:rsidR="001B79DA">
        <w:t>’</w:t>
      </w:r>
      <w:r>
        <w:t xml:space="preserve"> staff, ETS</w:t>
      </w:r>
      <w:r w:rsidR="001B79DA">
        <w:t>’</w:t>
      </w:r>
      <w:r>
        <w:t xml:space="preserve"> subcontractors, LEA assessment coordinators, school assessment coordinators, students, </w:t>
      </w:r>
      <w:r w:rsidRPr="58F0CAED">
        <w:t>parents/guardians,</w:t>
      </w:r>
      <w:r>
        <w:t xml:space="preserve"> teachers, and cooperative educational service agency staff. ETS’ Code of Ethics required that all test information, including tangible materials (e.g., test items), confidential files (e.g., those containing personally identifiable student information), and processes related to test administration (e.g., the configurations of secure servers), were kept secure. ETS had systems in place that maintained tight security for test items and test results, as well as for student data. To ensure security for all </w:t>
      </w:r>
      <w:r w:rsidR="004C2AEF">
        <w:t>assessment</w:t>
      </w:r>
      <w:r>
        <w:t>s that ETS develops or handles, ETS maintains an Office of Testing Integrity (OTI), which is described in the next subsection.</w:t>
      </w:r>
    </w:p>
    <w:p w14:paraId="7D642DCE" w14:textId="1DD2D0BB" w:rsidR="0029505F" w:rsidRPr="001B5E77" w:rsidRDefault="0029505F" w:rsidP="00441564">
      <w:bookmarkStart w:id="1036" w:name="_Hlk65051752"/>
      <w:r w:rsidRPr="001B5E77">
        <w:t xml:space="preserve">All </w:t>
      </w:r>
      <w:r w:rsidR="004C2AEF">
        <w:t>assessment</w:t>
      </w:r>
      <w:r w:rsidRPr="001B5E77">
        <w:t xml:space="preserve">s within the </w:t>
      </w:r>
      <w:r w:rsidR="00D71FD5">
        <w:t>CAASPP</w:t>
      </w:r>
      <w:r w:rsidRPr="001B5E77">
        <w:t xml:space="preserve"> System, as well as the confidentiality of student information, should be protected to ensure the validity, reliability, and fairness of the results. As stated in </w:t>
      </w:r>
      <w:r w:rsidRPr="001B5E77">
        <w:rPr>
          <w:i/>
        </w:rPr>
        <w:t>Standard 7.9</w:t>
      </w:r>
      <w:r w:rsidRPr="001B5E77">
        <w:t xml:space="preserve"> (</w:t>
      </w:r>
      <w:r>
        <w:t>American Educational Research Association, American Psychological Association, &amp; National Council on Measurement in Education</w:t>
      </w:r>
      <w:r w:rsidRPr="001B5E77">
        <w:t>, 2014), “The documentation should explain the steps necessary to protect test materials and to prevent inappropriate exchange of information during the test administration session” (p. 128).</w:t>
      </w:r>
    </w:p>
    <w:bookmarkEnd w:id="1036"/>
    <w:p w14:paraId="073E320C" w14:textId="2C783E72" w:rsidR="0029505F" w:rsidRPr="001B5E77" w:rsidDel="00FA513C" w:rsidRDefault="0029505F" w:rsidP="00441564">
      <w:pPr>
        <w:keepLines/>
      </w:pPr>
      <w:r w:rsidRPr="001B5E77">
        <w:t xml:space="preserve">This section of the </w:t>
      </w:r>
      <w:r w:rsidR="00D71FD5">
        <w:rPr>
          <w:rFonts w:cs="Arial"/>
          <w:i/>
          <w:iCs/>
        </w:rPr>
        <w:t>CSA</w:t>
      </w:r>
      <w:r w:rsidRPr="0013465B">
        <w:rPr>
          <w:i/>
          <w:iCs/>
        </w:rPr>
        <w:t xml:space="preserve"> </w:t>
      </w:r>
      <w:r w:rsidRPr="001B5E77">
        <w:rPr>
          <w:i/>
        </w:rPr>
        <w:t>Technical Report</w:t>
      </w:r>
      <w:r w:rsidRPr="001B5E77">
        <w:t xml:space="preserve"> describes the measures intended to prevent potential test security incidents prior to testing and the actions that were taken to handle security incidents occurring during or after the testing window using the STAIRS process.</w:t>
      </w:r>
      <w:bookmarkStart w:id="1037" w:name="_Toc36630829"/>
      <w:bookmarkStart w:id="1038" w:name="_Toc36631011"/>
      <w:bookmarkStart w:id="1039" w:name="_Toc36631189"/>
      <w:bookmarkStart w:id="1040" w:name="_Toc36631364"/>
      <w:bookmarkStart w:id="1041" w:name="_Toc36636267"/>
      <w:bookmarkStart w:id="1042" w:name="_Toc36707579"/>
      <w:bookmarkStart w:id="1043" w:name="_Toc36731952"/>
      <w:bookmarkStart w:id="1044" w:name="_Toc36732313"/>
      <w:bookmarkStart w:id="1045" w:name="_Toc36798336"/>
      <w:bookmarkStart w:id="1046" w:name="_Toc36803131"/>
      <w:bookmarkStart w:id="1047" w:name="_Toc36816267"/>
      <w:bookmarkStart w:id="1048" w:name="_Toc36983861"/>
      <w:bookmarkEnd w:id="1037"/>
      <w:bookmarkEnd w:id="1038"/>
      <w:bookmarkEnd w:id="1039"/>
      <w:bookmarkEnd w:id="1040"/>
      <w:bookmarkEnd w:id="1041"/>
      <w:bookmarkEnd w:id="1042"/>
      <w:bookmarkEnd w:id="1043"/>
      <w:bookmarkEnd w:id="1044"/>
      <w:bookmarkEnd w:id="1045"/>
      <w:bookmarkEnd w:id="1046"/>
      <w:bookmarkEnd w:id="1047"/>
      <w:bookmarkEnd w:id="1048"/>
    </w:p>
    <w:p w14:paraId="3EE9D310" w14:textId="026F8A83" w:rsidR="00565D2F" w:rsidRPr="00C2305F" w:rsidRDefault="00565D2F" w:rsidP="00441564">
      <w:pPr>
        <w:pStyle w:val="Heading4"/>
      </w:pPr>
      <w:bookmarkStart w:id="1049" w:name="_ETS’_Office_of_3"/>
      <w:bookmarkStart w:id="1050" w:name="_Toc162344852"/>
      <w:bookmarkEnd w:id="1049"/>
      <w:r w:rsidRPr="00C2305F">
        <w:lastRenderedPageBreak/>
        <w:t>ETS’ Office of Testing Integrity</w:t>
      </w:r>
      <w:bookmarkEnd w:id="1050"/>
    </w:p>
    <w:p w14:paraId="76098FA0" w14:textId="4BCD6A8F" w:rsidR="0029505F" w:rsidRPr="001B5E77" w:rsidRDefault="0029505F" w:rsidP="00441564">
      <w:r>
        <w:t xml:space="preserve">The OTI is a division of ETS that provides quality-assurance services for all testing programs managed by ETS. This division resides in the ETS legal department. The Office of Professional Standards Compliance at ETS publishes and maintains the </w:t>
      </w:r>
      <w:r w:rsidRPr="1C5828DD">
        <w:rPr>
          <w:i/>
          <w:iCs/>
        </w:rPr>
        <w:t>ETS Standards for Quality and Fairness</w:t>
      </w:r>
      <w:r>
        <w:t xml:space="preserve"> (2014), which supports the OTI’s goals and activities. The </w:t>
      </w:r>
      <w:r w:rsidRPr="1C5828DD">
        <w:rPr>
          <w:i/>
          <w:iCs/>
        </w:rPr>
        <w:t>ETS Standards for Quality and Fairness</w:t>
      </w:r>
      <w:r>
        <w:t xml:space="preserve"> provides guidelines to help ETS</w:t>
      </w:r>
      <w:r w:rsidR="001B79DA">
        <w:t>’</w:t>
      </w:r>
      <w:r>
        <w:t xml:space="preserve"> staff design, develop, and deliver technically sound, fair, and beneficial products and services and help the public and auditors evaluate those products and services.</w:t>
      </w:r>
    </w:p>
    <w:p w14:paraId="67D7E323" w14:textId="77777777" w:rsidR="0029505F" w:rsidRPr="001B5E77" w:rsidRDefault="0029505F" w:rsidP="00441564">
      <w:r w:rsidRPr="001B5E77">
        <w:t>The OTI’s mission is to</w:t>
      </w:r>
    </w:p>
    <w:p w14:paraId="603192D9" w14:textId="77777777" w:rsidR="0029505F" w:rsidRPr="00AA5EE4" w:rsidRDefault="0029505F" w:rsidP="00441564">
      <w:pPr>
        <w:pStyle w:val="bullets"/>
      </w:pPr>
      <w:r w:rsidRPr="00AA5EE4">
        <w:t>prevent test security violations</w:t>
      </w:r>
      <w:r w:rsidRPr="00AA5EE4" w:rsidDel="003E4E58">
        <w:t>;</w:t>
      </w:r>
    </w:p>
    <w:p w14:paraId="68DB8691" w14:textId="77777777" w:rsidR="0029505F" w:rsidRPr="001B5E77" w:rsidRDefault="0029505F" w:rsidP="00441564">
      <w:pPr>
        <w:pStyle w:val="bullets"/>
        <w:numPr>
          <w:ilvl w:val="0"/>
          <w:numId w:val="12"/>
        </w:numPr>
        <w:ind w:left="864" w:hanging="288"/>
      </w:pPr>
      <w:r>
        <w:t>minimize any testing security violations that can impact the fairness of testing</w:t>
      </w:r>
      <w:r w:rsidDel="003E4E58">
        <w:t>;</w:t>
      </w:r>
    </w:p>
    <w:p w14:paraId="48C64C8E" w14:textId="77777777" w:rsidR="0029505F" w:rsidRPr="001B5E77" w:rsidRDefault="0029505F" w:rsidP="00441564">
      <w:pPr>
        <w:pStyle w:val="bullets"/>
        <w:numPr>
          <w:ilvl w:val="0"/>
          <w:numId w:val="12"/>
        </w:numPr>
        <w:ind w:left="864" w:hanging="288"/>
      </w:pPr>
      <w:r>
        <w:t>minimize and investigate any security breach that threatens the validity of the interpretation of test scores</w:t>
      </w:r>
      <w:r w:rsidDel="003E4E58">
        <w:t>;</w:t>
      </w:r>
      <w:r>
        <w:t xml:space="preserve"> and</w:t>
      </w:r>
    </w:p>
    <w:p w14:paraId="7A73C24B" w14:textId="77777777" w:rsidR="0029505F" w:rsidRPr="001B5E77" w:rsidRDefault="0029505F" w:rsidP="00441564">
      <w:pPr>
        <w:pStyle w:val="bullets"/>
        <w:numPr>
          <w:ilvl w:val="0"/>
          <w:numId w:val="12"/>
        </w:numPr>
        <w:ind w:left="864" w:hanging="288"/>
      </w:pPr>
      <w:r>
        <w:t>report on security activities.</w:t>
      </w:r>
    </w:p>
    <w:p w14:paraId="45F1A7DD" w14:textId="77777777" w:rsidR="0029505F" w:rsidRPr="00AA5EE4" w:rsidRDefault="0029505F" w:rsidP="00441564">
      <w:r w:rsidRPr="00AA5EE4">
        <w:t xml:space="preserve">The OTI helps prevent misconduct on the part of students and administrators, detects potential misconduct through empirically established indicators, and resolves situations involving misconduct in a fair and equitable way that reflects the laws and professional standards governing the integrity of testing. The OTI also implements policies designed to detect and block technologies used to gain an unfair advantage. </w:t>
      </w:r>
    </w:p>
    <w:p w14:paraId="62C1A36C" w14:textId="142CC377" w:rsidR="0029505F" w:rsidRPr="001B5E77" w:rsidRDefault="0029505F" w:rsidP="00441564">
      <w:r w:rsidRPr="001B5E77">
        <w:t xml:space="preserve">In its pursuit of enforcing secure testing practices, the OTI strives to safeguard the various processes involved in a test development and administration cycle. For the </w:t>
      </w:r>
      <w:r w:rsidR="00D71FD5">
        <w:t>CSA</w:t>
      </w:r>
      <w:r w:rsidRPr="001B5E77">
        <w:t>, those processes included the following:</w:t>
      </w:r>
    </w:p>
    <w:p w14:paraId="39A753C8" w14:textId="77777777" w:rsidR="0029505F" w:rsidRPr="001B5E77" w:rsidRDefault="0029505F" w:rsidP="00441564">
      <w:pPr>
        <w:pStyle w:val="bullets-one"/>
        <w:keepNext/>
      </w:pPr>
      <w:r>
        <w:t>Test development</w:t>
      </w:r>
    </w:p>
    <w:p w14:paraId="6345E88F" w14:textId="77777777" w:rsidR="0029505F" w:rsidRPr="001B5E77" w:rsidRDefault="0029505F" w:rsidP="00441564">
      <w:pPr>
        <w:pStyle w:val="bullets-one"/>
      </w:pPr>
      <w:r>
        <w:t>Item and data review</w:t>
      </w:r>
    </w:p>
    <w:p w14:paraId="0BF7AC0A" w14:textId="77777777" w:rsidR="0029505F" w:rsidRPr="001B5E77" w:rsidRDefault="0029505F" w:rsidP="00441564">
      <w:pPr>
        <w:pStyle w:val="bullets-one"/>
      </w:pPr>
      <w:r>
        <w:t>Item banking</w:t>
      </w:r>
    </w:p>
    <w:p w14:paraId="378FB94D" w14:textId="77777777" w:rsidR="0029505F" w:rsidRPr="001B5E77" w:rsidRDefault="0029505F" w:rsidP="00441564">
      <w:pPr>
        <w:pStyle w:val="bullets-one"/>
      </w:pPr>
      <w:r>
        <w:t>Transfer of forms and items to the CDE and CAI</w:t>
      </w:r>
    </w:p>
    <w:p w14:paraId="1FC48542" w14:textId="77777777" w:rsidR="0029505F" w:rsidRPr="001B5E77" w:rsidRDefault="0029505F" w:rsidP="00441564">
      <w:pPr>
        <w:pStyle w:val="bullets-one"/>
      </w:pPr>
      <w:r>
        <w:t>Security of electronic files using a firewall</w:t>
      </w:r>
    </w:p>
    <w:p w14:paraId="5138F6FD" w14:textId="77777777" w:rsidR="0029505F" w:rsidRPr="001B5E77" w:rsidRDefault="0029505F" w:rsidP="00441564">
      <w:pPr>
        <w:pStyle w:val="bullets-one"/>
      </w:pPr>
      <w:r>
        <w:t>Test administration</w:t>
      </w:r>
    </w:p>
    <w:p w14:paraId="116822BA" w14:textId="77777777" w:rsidR="0029505F" w:rsidRPr="001B5E77" w:rsidRDefault="0029505F" w:rsidP="00441564">
      <w:pPr>
        <w:pStyle w:val="bullets-one"/>
      </w:pPr>
      <w:r>
        <w:t>Test delivery</w:t>
      </w:r>
    </w:p>
    <w:p w14:paraId="6308F2BD" w14:textId="77777777" w:rsidR="0029505F" w:rsidRPr="001B5E77" w:rsidRDefault="0029505F" w:rsidP="00441564">
      <w:pPr>
        <w:pStyle w:val="bullets-one"/>
      </w:pPr>
      <w:r>
        <w:t>Processing and scoring</w:t>
      </w:r>
    </w:p>
    <w:p w14:paraId="69552D33" w14:textId="77777777" w:rsidR="0029505F" w:rsidRPr="001B5E77" w:rsidRDefault="0029505F" w:rsidP="00441564">
      <w:pPr>
        <w:pStyle w:val="bullets-one"/>
      </w:pPr>
      <w:r>
        <w:t>Data management</w:t>
      </w:r>
    </w:p>
    <w:p w14:paraId="03B3F6FD" w14:textId="77777777" w:rsidR="0029505F" w:rsidRPr="001B5E77" w:rsidRDefault="0029505F" w:rsidP="00441564">
      <w:pPr>
        <w:pStyle w:val="bullets-one"/>
      </w:pPr>
      <w:r>
        <w:t>Statistical analysis</w:t>
      </w:r>
    </w:p>
    <w:p w14:paraId="2A170C3F" w14:textId="77777777" w:rsidR="0029505F" w:rsidRPr="001B5E77" w:rsidRDefault="0029505F" w:rsidP="00441564">
      <w:pPr>
        <w:pStyle w:val="bullets-one"/>
      </w:pPr>
      <w:r>
        <w:t>Student confidentiality</w:t>
      </w:r>
    </w:p>
    <w:p w14:paraId="2B52D951" w14:textId="421A6E7C" w:rsidR="00565D2F" w:rsidRPr="00C2305F" w:rsidRDefault="00565D2F" w:rsidP="00441564">
      <w:pPr>
        <w:pStyle w:val="Heading4"/>
      </w:pPr>
      <w:bookmarkStart w:id="1051" w:name="_Toc162344853"/>
      <w:r w:rsidRPr="00C2305F">
        <w:t>Procedures to Maintain Standardization of Test Security</w:t>
      </w:r>
      <w:bookmarkEnd w:id="1051"/>
    </w:p>
    <w:p w14:paraId="68D29B11" w14:textId="054C4B84" w:rsidR="0029505F" w:rsidRPr="001B5E77" w:rsidRDefault="0029505F" w:rsidP="00441564">
      <w:r w:rsidRPr="001B5E77">
        <w:t xml:space="preserve">Test security requires the accounting of all secure materials—including </w:t>
      </w:r>
      <w:r w:rsidRPr="00D968B9">
        <w:t>computer-based</w:t>
      </w:r>
      <w:r w:rsidRPr="001B5E77">
        <w:t xml:space="preserve"> summative test items and student data—before, during, and after each test administration. The LEA </w:t>
      </w:r>
      <w:r w:rsidR="00D71FD5">
        <w:t>CAASPP</w:t>
      </w:r>
      <w:r w:rsidRPr="001B5E77">
        <w:t xml:space="preserve"> coordinator is responsible for keeping all electronic test materials secure, keeping student information confidential, and making sure the </w:t>
      </w:r>
      <w:r w:rsidR="00D71FD5">
        <w:t>CAASPP test site coordinators</w:t>
      </w:r>
      <w:r w:rsidRPr="001B5E77">
        <w:t xml:space="preserve"> and test </w:t>
      </w:r>
      <w:r w:rsidR="00C66B7E">
        <w:t>administrators</w:t>
      </w:r>
      <w:r w:rsidRPr="001B5E77">
        <w:t xml:space="preserve"> are properly trained regarding security policies and procedures.</w:t>
      </w:r>
    </w:p>
    <w:p w14:paraId="7293CA4B" w14:textId="3EAEE3BD" w:rsidR="0029505F" w:rsidRPr="001B5E77" w:rsidRDefault="0029505F" w:rsidP="00441564">
      <w:r w:rsidRPr="001B5E77">
        <w:t xml:space="preserve">The </w:t>
      </w:r>
      <w:r w:rsidR="00D71FD5">
        <w:t>CAASPP test site coordinator</w:t>
      </w:r>
      <w:r w:rsidRPr="001B5E77">
        <w:t xml:space="preserve"> is responsible for mitigating test security incidents at the test site and for reporting incidents to the LEA </w:t>
      </w:r>
      <w:r w:rsidR="00D71FD5">
        <w:t>CAASPP</w:t>
      </w:r>
      <w:r w:rsidRPr="001B5E77">
        <w:t xml:space="preserve"> coordinator.</w:t>
      </w:r>
    </w:p>
    <w:p w14:paraId="2AC48766" w14:textId="2FC2BFC1" w:rsidR="0029505F" w:rsidRPr="001B5E77" w:rsidRDefault="0029505F" w:rsidP="00441564">
      <w:bookmarkStart w:id="1052" w:name="_Hlk65051783"/>
      <w:r w:rsidRPr="001B5E77">
        <w:lastRenderedPageBreak/>
        <w:t xml:space="preserve">The </w:t>
      </w:r>
      <w:r>
        <w:t xml:space="preserve">test </w:t>
      </w:r>
      <w:r w:rsidR="00C66B7E">
        <w:t>administrator</w:t>
      </w:r>
      <w:r w:rsidRPr="001B5E77">
        <w:t xml:space="preserve"> is responsible for reporting testing incidents to the </w:t>
      </w:r>
      <w:r w:rsidR="00D71FD5">
        <w:t>CAASPP test site coordinator</w:t>
      </w:r>
      <w:r w:rsidRPr="001B5E77">
        <w:t xml:space="preserve"> and securely destroying printed and digital media for items and passages generated by the print-on-demand feature of the TDS (CDE, 202</w:t>
      </w:r>
      <w:r>
        <w:t>3</w:t>
      </w:r>
      <w:r w:rsidR="00B62F22">
        <w:t>e</w:t>
      </w:r>
      <w:r w:rsidRPr="001B5E77">
        <w:t>).</w:t>
      </w:r>
    </w:p>
    <w:bookmarkEnd w:id="1052"/>
    <w:p w14:paraId="508B1A1D" w14:textId="6A7755C9" w:rsidR="0029505F" w:rsidRPr="001B5E77" w:rsidRDefault="0029505F" w:rsidP="00441564">
      <w:pPr>
        <w:keepNext/>
      </w:pPr>
      <w:r w:rsidRPr="001B5E77">
        <w:t xml:space="preserve">The following measures ensured the security of the </w:t>
      </w:r>
      <w:r w:rsidR="00D71FD5">
        <w:t>CAASPP</w:t>
      </w:r>
      <w:r w:rsidRPr="001B5E77">
        <w:t>:</w:t>
      </w:r>
    </w:p>
    <w:p w14:paraId="03759E02" w14:textId="3C36D59E" w:rsidR="0029505F" w:rsidRPr="001B5E77" w:rsidRDefault="0029505F" w:rsidP="00441564">
      <w:pPr>
        <w:pStyle w:val="bullets"/>
        <w:numPr>
          <w:ilvl w:val="0"/>
          <w:numId w:val="12"/>
        </w:numPr>
        <w:ind w:left="864" w:hanging="288"/>
      </w:pPr>
      <w:r>
        <w:t xml:space="preserve">LEA </w:t>
      </w:r>
      <w:r w:rsidR="00D71FD5">
        <w:t>CAASPP</w:t>
      </w:r>
      <w:r>
        <w:t xml:space="preserve"> coordinators and </w:t>
      </w:r>
      <w:r w:rsidR="00D71FD5">
        <w:t>CAASPP test site coordinators</w:t>
      </w:r>
      <w:r>
        <w:t xml:space="preserve"> must have electronically signed and submitted a “</w:t>
      </w:r>
      <w:r w:rsidR="00D71FD5">
        <w:t>CAASPP</w:t>
      </w:r>
      <w:r>
        <w:t xml:space="preserve"> Test Security Agreement for LEA </w:t>
      </w:r>
      <w:r w:rsidR="00D71FD5">
        <w:t>CAASPP</w:t>
      </w:r>
      <w:r>
        <w:t xml:space="preserve"> coordinators and </w:t>
      </w:r>
      <w:r w:rsidR="00D71FD5">
        <w:t>CAASPP test site coordinators</w:t>
      </w:r>
      <w:r>
        <w:t>” form in TOMS before ETS can grant the coordinators access to TOMS (5 </w:t>
      </w:r>
      <w:r w:rsidRPr="18435AD5">
        <w:rPr>
          <w:i/>
          <w:iCs/>
        </w:rPr>
        <w:t>CCR</w:t>
      </w:r>
      <w:r>
        <w:t xml:space="preserve"> Section </w:t>
      </w:r>
      <w:r w:rsidRPr="00D84149">
        <w:t>859[d]</w:t>
      </w:r>
      <w:r w:rsidRPr="00CA2079">
        <w:t>).</w:t>
      </w:r>
    </w:p>
    <w:p w14:paraId="523B738A" w14:textId="510B52D8" w:rsidR="0029505F" w:rsidRPr="001B5E77" w:rsidRDefault="0029505F" w:rsidP="00441564">
      <w:pPr>
        <w:pStyle w:val="bullets"/>
        <w:numPr>
          <w:ilvl w:val="0"/>
          <w:numId w:val="12"/>
        </w:numPr>
        <w:ind w:left="864" w:hanging="288"/>
      </w:pPr>
      <w:r>
        <w:t xml:space="preserve">Anyone having access to the testing materials must have electronically signed and submitted a “Test Security Affidavit for Test Examiners, Test Administrators, Proctors, Translators, Scribes, and Any Other Person Having Access to </w:t>
      </w:r>
      <w:r w:rsidR="00D71FD5">
        <w:t>CAASPP</w:t>
      </w:r>
      <w:r>
        <w:t xml:space="preserve"> Tests” form in TOMS before receiving access to any testing materials (5 </w:t>
      </w:r>
      <w:r w:rsidRPr="48C83CD9">
        <w:rPr>
          <w:i/>
          <w:iCs/>
        </w:rPr>
        <w:t>CCR</w:t>
      </w:r>
      <w:r>
        <w:t xml:space="preserve"> </w:t>
      </w:r>
      <w:r w:rsidRPr="00B62F22">
        <w:t xml:space="preserve">Section </w:t>
      </w:r>
      <w:r w:rsidRPr="00D84149">
        <w:t>859[c]</w:t>
      </w:r>
      <w:r w:rsidRPr="00CA2079">
        <w:t>).</w:t>
      </w:r>
    </w:p>
    <w:p w14:paraId="4DCC538B" w14:textId="70F14342" w:rsidR="0029505F" w:rsidRPr="001B5E77" w:rsidRDefault="0029505F" w:rsidP="00441564">
      <w:pPr>
        <w:pStyle w:val="bullets"/>
        <w:numPr>
          <w:ilvl w:val="0"/>
          <w:numId w:val="12"/>
        </w:numPr>
        <w:ind w:left="864" w:hanging="288"/>
      </w:pPr>
      <w:r w:rsidRPr="00943846">
        <w:t xml:space="preserve">Anyone having access to the testing materials but not having access to TOMS must have signed the </w:t>
      </w:r>
      <w:r w:rsidR="00D71FD5">
        <w:t>CAASPP</w:t>
      </w:r>
      <w:r w:rsidRPr="00943846">
        <w:t xml:space="preserve"> </w:t>
      </w:r>
      <w:r w:rsidRPr="00943846">
        <w:rPr>
          <w:i/>
          <w:iCs/>
        </w:rPr>
        <w:t>Test Security Affidavit for Non-TOMS Users</w:t>
      </w:r>
      <w:r w:rsidRPr="00943846">
        <w:t>, which was available as a web-based form, before receiving access to any testing materials.</w:t>
      </w:r>
    </w:p>
    <w:p w14:paraId="32ADD03E" w14:textId="491B075E" w:rsidR="0029505F" w:rsidRPr="001B5E77" w:rsidRDefault="0029505F" w:rsidP="00441564">
      <w:r w:rsidRPr="001B5E77">
        <w:t xml:space="preserve">In addition, it was the responsibility of every participant in the </w:t>
      </w:r>
      <w:r w:rsidR="00D71FD5">
        <w:t>CAASPP</w:t>
      </w:r>
      <w:r w:rsidRPr="001B5E77">
        <w:t xml:space="preserve"> System to report immediately any violation or suspected violation of test security or confidentiality. The test </w:t>
      </w:r>
      <w:r w:rsidR="00C66B7E">
        <w:t>administrator</w:t>
      </w:r>
      <w:r w:rsidRPr="001B5E77">
        <w:t xml:space="preserve"> reported to the </w:t>
      </w:r>
      <w:r w:rsidR="00D71FD5">
        <w:t>CAASPP test site coordinator</w:t>
      </w:r>
      <w:r w:rsidRPr="00EE30AD">
        <w:t xml:space="preserve"> or LEA </w:t>
      </w:r>
      <w:r w:rsidR="00D71FD5">
        <w:t>CAASPP</w:t>
      </w:r>
      <w:r w:rsidRPr="00EE30AD">
        <w:t xml:space="preserve"> coordinator, who then submitted the incident using the STAIRS/Appeals process. Breach incidents were to be reported by the LEA </w:t>
      </w:r>
      <w:r w:rsidR="00D71FD5">
        <w:t>CAASPP</w:t>
      </w:r>
      <w:r w:rsidRPr="00EE30AD">
        <w:t xml:space="preserve"> coordinator to the California Technical Assistance Center (</w:t>
      </w:r>
      <w:proofErr w:type="spellStart"/>
      <w:r w:rsidRPr="00EE30AD">
        <w:t>CalTAC</w:t>
      </w:r>
      <w:proofErr w:type="spellEnd"/>
      <w:r w:rsidRPr="00EE30AD">
        <w:t xml:space="preserve">) and </w:t>
      </w:r>
      <w:proofErr w:type="gramStart"/>
      <w:r w:rsidRPr="00EE30AD">
        <w:t>entered into</w:t>
      </w:r>
      <w:proofErr w:type="gramEnd"/>
      <w:r w:rsidRPr="00EE30AD">
        <w:t xml:space="preserve"> STAIRS within 24 hours of the incident</w:t>
      </w:r>
      <w:r w:rsidRPr="001B5E77">
        <w:t xml:space="preserve"> (5</w:t>
      </w:r>
      <w:r w:rsidRPr="001B5E77">
        <w:rPr>
          <w:i/>
        </w:rPr>
        <w:t xml:space="preserve"> CCR</w:t>
      </w:r>
      <w:r w:rsidRPr="001B5E77">
        <w:t xml:space="preserve"> </w:t>
      </w:r>
      <w:r w:rsidRPr="00B62F22">
        <w:t>Section</w:t>
      </w:r>
      <w:r w:rsidR="00B62F22" w:rsidRPr="00745402">
        <w:rPr>
          <w:rFonts w:cs="Arial"/>
        </w:rPr>
        <w:t> </w:t>
      </w:r>
      <w:r w:rsidRPr="00D84149">
        <w:t>859[e]</w:t>
      </w:r>
      <w:r w:rsidRPr="00CA2079">
        <w:t>).</w:t>
      </w:r>
    </w:p>
    <w:p w14:paraId="2467BD5D" w14:textId="649E16D7" w:rsidR="00565D2F" w:rsidRPr="00C2305F" w:rsidRDefault="00565D2F" w:rsidP="00441564">
      <w:pPr>
        <w:pStyle w:val="Heading4"/>
      </w:pPr>
      <w:bookmarkStart w:id="1053" w:name="_Toc162344854"/>
      <w:r w:rsidRPr="00C2305F">
        <w:t>Test Security Monitoring</w:t>
      </w:r>
      <w:bookmarkEnd w:id="1053"/>
    </w:p>
    <w:p w14:paraId="4C2829D1" w14:textId="77777777" w:rsidR="0029505F" w:rsidRPr="007111C1" w:rsidRDefault="0029505F" w:rsidP="00441564">
      <w:r>
        <w:t xml:space="preserve">The LEA and school testing staff were responsible for maintaining the security and confidentiality of testing materials and devices during the testing window and reporting any irregularities or breaches that occurred. ETS performed site visits and testing procedure audits at randomly selected LEAs and test sites throughout </w:t>
      </w:r>
      <w:r w:rsidRPr="00B447C9">
        <w:t xml:space="preserve">California during the test administration of </w:t>
      </w:r>
      <w:r>
        <w:t>CAASPP and</w:t>
      </w:r>
      <w:r w:rsidRPr="00B447C9">
        <w:t xml:space="preserve"> the ELPAC operational assessments</w:t>
      </w:r>
      <w:r>
        <w:t>.</w:t>
      </w:r>
      <w:r w:rsidRPr="00B447C9">
        <w:t xml:space="preserve"> Audits </w:t>
      </w:r>
      <w:r>
        <w:t>were</w:t>
      </w:r>
      <w:r w:rsidRPr="00B447C9">
        <w:t xml:space="preserve"> performed before, during, and after test administrations to observe adherence to published procedures </w:t>
      </w:r>
      <w:r w:rsidRPr="007111C1">
        <w:t>regarding the handling of testing materials and test administration guidelines.</w:t>
      </w:r>
    </w:p>
    <w:p w14:paraId="3BD922AC" w14:textId="77777777" w:rsidR="0029505F" w:rsidRDefault="0029505F" w:rsidP="00441564">
      <w:r>
        <w:t>To provide this service, ETS used its OTI and subcontractor staff as auditors. All auditors had a minimum of a high school diploma, a valid driver’s license, and experience in security auditing or a related field. All had passed a background check conducted by the subcontracted vendor as part of the employment process.</w:t>
      </w:r>
    </w:p>
    <w:p w14:paraId="141401F8" w14:textId="2D39CE5F" w:rsidR="0029505F" w:rsidRDefault="0029505F" w:rsidP="00441564">
      <w:r w:rsidRPr="00AA42CF">
        <w:t xml:space="preserve">ETS </w:t>
      </w:r>
      <w:r w:rsidRPr="00EB6726">
        <w:t>provide</w:t>
      </w:r>
      <w:r>
        <w:t>d</w:t>
      </w:r>
      <w:r w:rsidRPr="00EB6726">
        <w:t xml:space="preserve"> a</w:t>
      </w:r>
      <w:r>
        <w:t xml:space="preserve"> final</w:t>
      </w:r>
      <w:r w:rsidRPr="00EB6726">
        <w:t xml:space="preserve"> summary report of audit findings to the </w:t>
      </w:r>
      <w:r>
        <w:t xml:space="preserve">CDE at the end of the test </w:t>
      </w:r>
      <w:r w:rsidRPr="00466365">
        <w:t>administration</w:t>
      </w:r>
      <w:r w:rsidRPr="001B0D92">
        <w:t>.</w:t>
      </w:r>
      <w:r w:rsidRPr="00466365">
        <w:t xml:space="preserve"> In</w:t>
      </w:r>
      <w:r w:rsidRPr="00EB6726">
        <w:t xml:space="preserve"> addition, the OTI report</w:t>
      </w:r>
      <w:r>
        <w:t>ed</w:t>
      </w:r>
      <w:r w:rsidRPr="00EB6726">
        <w:t xml:space="preserve"> findings and recommendations to ETS</w:t>
      </w:r>
      <w:r w:rsidR="001B79DA">
        <w:t>’</w:t>
      </w:r>
      <w:r w:rsidRPr="00EB6726">
        <w:t xml:space="preserve"> </w:t>
      </w:r>
      <w:r w:rsidRPr="00AA42CF">
        <w:t>program m</w:t>
      </w:r>
      <w:r w:rsidRPr="00EB6726">
        <w:t xml:space="preserve">anagement on a weekly basis as audits </w:t>
      </w:r>
      <w:r>
        <w:t>were</w:t>
      </w:r>
      <w:r w:rsidRPr="00EB6726">
        <w:t xml:space="preserve"> completed.</w:t>
      </w:r>
      <w:r>
        <w:t xml:space="preserve"> </w:t>
      </w:r>
      <w:r w:rsidRPr="00AA42CF">
        <w:t>ETS</w:t>
      </w:r>
      <w:r w:rsidR="001B79DA">
        <w:t>’</w:t>
      </w:r>
      <w:r w:rsidRPr="00AA42CF">
        <w:t xml:space="preserve"> program m</w:t>
      </w:r>
      <w:r>
        <w:t>anagement reported a summary of these findings to the CDE after a site visit. The OTI also provided individual audit reports directly to the LEA at the completion of the testing year.</w:t>
      </w:r>
    </w:p>
    <w:p w14:paraId="3AD85075" w14:textId="29AA3226" w:rsidR="00565D2F" w:rsidRPr="00C2305F" w:rsidRDefault="00565D2F" w:rsidP="00441564">
      <w:pPr>
        <w:pStyle w:val="Heading4"/>
      </w:pPr>
      <w:bookmarkStart w:id="1054" w:name="_Toc162344855"/>
      <w:r w:rsidRPr="00C2305F">
        <w:lastRenderedPageBreak/>
        <w:t>Security of Electronic Files Using a Firewall</w:t>
      </w:r>
      <w:bookmarkEnd w:id="1054"/>
    </w:p>
    <w:p w14:paraId="126C8960" w14:textId="77777777" w:rsidR="0029505F" w:rsidRPr="001B5E77" w:rsidRDefault="0029505F" w:rsidP="00441564">
      <w:pPr>
        <w:keepLines/>
      </w:pPr>
      <w:r>
        <w:t>A firewall is software that prevents unauthorized entry to files, email, and other organization-specific information. All ETS data exchanges and internal email remain within the ETS firewall at all ETS locations, ranging from Princeton, New Jersey; to San Antonio, Texas; to Sacramento, California.</w:t>
      </w:r>
    </w:p>
    <w:p w14:paraId="68DEF0A1" w14:textId="77777777" w:rsidR="0029505F" w:rsidRPr="001B5E77" w:rsidRDefault="0029505F" w:rsidP="00441564">
      <w:r>
        <w:t>All electronic applications that are included in TOMS remain protected by the ETS firewall software at all times. Because of the sensitive nature of the student information processed by TOMS, the firewall plays a significant role in maintaining assurance of confidentiality among the users of this information.</w:t>
      </w:r>
    </w:p>
    <w:p w14:paraId="4BC238A3" w14:textId="6AB8C8DF" w:rsidR="0029505F" w:rsidRPr="001B5E77" w:rsidRDefault="0029505F" w:rsidP="00441564">
      <w:r w:rsidRPr="001B5E77">
        <w:t xml:space="preserve">Refer to section </w:t>
      </w:r>
      <w:hyperlink w:anchor="_Systems_Overview_and_2" w:history="1">
        <w:r w:rsidR="00CA2079" w:rsidRPr="00CA2079">
          <w:rPr>
            <w:rStyle w:val="Hyperlink"/>
            <w:i/>
            <w:iCs/>
          </w:rPr>
          <w:t>1.9</w:t>
        </w:r>
        <w:r w:rsidRPr="00CA2079">
          <w:rPr>
            <w:rStyle w:val="Hyperlink"/>
            <w:i/>
          </w:rPr>
          <w:t xml:space="preserve"> Systems Overview and Functionality</w:t>
        </w:r>
      </w:hyperlink>
      <w:r w:rsidRPr="001B5E77">
        <w:t xml:space="preserve"> in</w:t>
      </w:r>
      <w:r w:rsidRPr="001B5E77">
        <w:rPr>
          <w:i/>
        </w:rPr>
        <w:t xml:space="preserve"> </w:t>
      </w:r>
      <w:hyperlink w:anchor="_Introduction" w:history="1">
        <w:r w:rsidRPr="00CA2079">
          <w:rPr>
            <w:rStyle w:val="Hyperlink"/>
            <w:i/>
          </w:rPr>
          <w:t>Chapter 1: Introduction</w:t>
        </w:r>
      </w:hyperlink>
      <w:r w:rsidRPr="001B5E77">
        <w:t xml:space="preserve"> for more information on TOMS.</w:t>
      </w:r>
    </w:p>
    <w:p w14:paraId="179370C6" w14:textId="54B5926F" w:rsidR="00565D2F" w:rsidRPr="00C2305F" w:rsidRDefault="00565D2F" w:rsidP="00441564">
      <w:pPr>
        <w:pStyle w:val="Heading4"/>
      </w:pPr>
      <w:bookmarkStart w:id="1055" w:name="_Toc162344856"/>
      <w:r w:rsidRPr="00C2305F">
        <w:t>Transfer of Scores via Secure Data Exchange</w:t>
      </w:r>
      <w:bookmarkEnd w:id="1055"/>
    </w:p>
    <w:p w14:paraId="2DE407B5" w14:textId="77777777" w:rsidR="0029505F" w:rsidRPr="001B5E77" w:rsidRDefault="0029505F" w:rsidP="00441564">
      <w:r>
        <w:t>Because of the confidential nature of test results, ETS uses secure file transfer protocol (SFTP) and encryption for all data file transfers; test data is never sent via email. SFTP is a method for reliable and exclusive routing of files. Files reside on a password-protected server that only authorized users can access. ETS shares an SFTP server with the CDE. On that site, ETS posts Microsoft Word and Excel files, Adobe Acrobat PDFs, or other document files for the CDE to review; the CDE returns reviewed materials in the same manner. Files are deleted upon retrieval.</w:t>
      </w:r>
    </w:p>
    <w:p w14:paraId="200874C9" w14:textId="77777777" w:rsidR="0029505F" w:rsidRPr="001B5E77" w:rsidRDefault="0029505F" w:rsidP="00441564">
      <w:r w:rsidRPr="001B5E77">
        <w:t>The SFTP server is used as a conduit for the transfer of files; secure test data is stored only temporarily on the shared SFTP server. Industry-standard secure protocols are used to transfer test content and student data from the ETS internal data center to any external systems.</w:t>
      </w:r>
    </w:p>
    <w:p w14:paraId="7F75082D" w14:textId="150180C3" w:rsidR="0029505F" w:rsidRPr="001B5E77" w:rsidRDefault="0029505F" w:rsidP="00441564">
      <w:r>
        <w:t xml:space="preserve">For the </w:t>
      </w:r>
      <w:r w:rsidR="00935CDC">
        <w:t>2022–23</w:t>
      </w:r>
      <w:r>
        <w:t xml:space="preserve"> </w:t>
      </w:r>
      <w:r w:rsidR="00D71FD5">
        <w:t>CSA</w:t>
      </w:r>
      <w:r>
        <w:t>, ETS entered information about the deliverable into a web form on a SharePoint website when a file was posted. A CDE staff member monitored this log throughout the day for updates to the status of deliverables and downloaded and deleted the file from the SFTP server when its status showed that it had been posted.</w:t>
      </w:r>
    </w:p>
    <w:p w14:paraId="0E5A0E5C" w14:textId="461D0166" w:rsidR="00565D2F" w:rsidRPr="00C2305F" w:rsidRDefault="00565D2F" w:rsidP="00441564">
      <w:pPr>
        <w:pStyle w:val="Heading4"/>
      </w:pPr>
      <w:bookmarkStart w:id="1056" w:name="_Toc162344857"/>
      <w:r w:rsidRPr="00C2305F">
        <w:t>Data Management in the Secure Database</w:t>
      </w:r>
      <w:bookmarkEnd w:id="1056"/>
    </w:p>
    <w:p w14:paraId="585C81E3" w14:textId="77777777" w:rsidR="0029505F" w:rsidRPr="001B5E77" w:rsidRDefault="0029505F" w:rsidP="00441564">
      <w:r>
        <w:t>ETS maintains a secure database to house all student demographic data and assessment results. Information associated with each student has a database relationship to the LEA, school, and grade codes as the data is collected during testing. Only individuals with the appropriate credentials can access the data. ETS builds all interfaces with the most stringent security considerations, including interfaces with data encryption for databases that store test items and student data. ETS applies best and up-to-date security practices, including system-to-system authentication and authorization, in all solution designs.</w:t>
      </w:r>
    </w:p>
    <w:p w14:paraId="6FEFBE26" w14:textId="77777777" w:rsidR="0029505F" w:rsidRPr="001B5E77" w:rsidRDefault="0029505F" w:rsidP="00441564">
      <w:r w:rsidRPr="001B5E77">
        <w:t xml:space="preserve">All stored test content and student data </w:t>
      </w:r>
      <w:r>
        <w:t>is</w:t>
      </w:r>
      <w:r w:rsidRPr="001B5E77">
        <w:t xml:space="preserve"> encrypted. Industry-standard secure protocols are used to transfer test content and student data from the ETS internal data center to any external systems. ETS complies with the Family Educational Rights and Privacy Act </w:t>
      </w:r>
      <w:bookmarkStart w:id="1057" w:name="_Hlk65051802"/>
      <w:r w:rsidRPr="001B5E77">
        <w:rPr>
          <w:color w:val="333333"/>
        </w:rPr>
        <w:t>(</w:t>
      </w:r>
      <w:r w:rsidRPr="001B5E77">
        <w:rPr>
          <w:color w:val="030A13"/>
        </w:rPr>
        <w:t>20 </w:t>
      </w:r>
      <w:r w:rsidRPr="001B5E77">
        <w:rPr>
          <w:i/>
          <w:color w:val="030A13"/>
        </w:rPr>
        <w:t>United States Code [USC]</w:t>
      </w:r>
      <w:r w:rsidRPr="001B5E77">
        <w:rPr>
          <w:color w:val="030A13"/>
        </w:rPr>
        <w:t xml:space="preserve"> § 1232g; 34 </w:t>
      </w:r>
      <w:r w:rsidRPr="001B5E77">
        <w:rPr>
          <w:i/>
          <w:color w:val="030A13"/>
        </w:rPr>
        <w:t>Code of Federal Regulations</w:t>
      </w:r>
      <w:r w:rsidRPr="001B5E77">
        <w:rPr>
          <w:color w:val="030A13"/>
        </w:rPr>
        <w:t xml:space="preserve"> Part 99</w:t>
      </w:r>
      <w:r w:rsidRPr="001B5E77">
        <w:rPr>
          <w:color w:val="333333"/>
        </w:rPr>
        <w:t>)</w:t>
      </w:r>
      <w:r w:rsidRPr="001B5E77">
        <w:t xml:space="preserve"> and the Children’s Online Privacy Protection Act (15 </w:t>
      </w:r>
      <w:r w:rsidRPr="00A81796">
        <w:rPr>
          <w:i/>
          <w:iCs/>
        </w:rPr>
        <w:t>USC</w:t>
      </w:r>
      <w:r w:rsidRPr="001B5E77">
        <w:t xml:space="preserve"> </w:t>
      </w:r>
      <w:r w:rsidRPr="001B5E77">
        <w:rPr>
          <w:color w:val="030A13"/>
        </w:rPr>
        <w:t>§§</w:t>
      </w:r>
      <w:r w:rsidRPr="001B5E77">
        <w:t xml:space="preserve"> </w:t>
      </w:r>
      <w:r w:rsidRPr="001B5E77">
        <w:rPr>
          <w:color w:val="1E1E1E"/>
        </w:rPr>
        <w:t>6501-6506, P.L. No. 105–277, 112 Stat. 2681–1728).</w:t>
      </w:r>
    </w:p>
    <w:bookmarkEnd w:id="1057"/>
    <w:p w14:paraId="5B5EAC18" w14:textId="0A600CE0" w:rsidR="0029505F" w:rsidRPr="001B5E77" w:rsidRDefault="0029505F" w:rsidP="00441564">
      <w:r w:rsidRPr="001B5E77">
        <w:t>In TOMS, staff at LEAs and test sites have different levels of access appropriate to the role assigned to them</w:t>
      </w:r>
      <w:r w:rsidRPr="00D968B9">
        <w:t xml:space="preserve"> (CDE, 202</w:t>
      </w:r>
      <w:r>
        <w:t>3</w:t>
      </w:r>
      <w:r w:rsidR="00587100">
        <w:t>d</w:t>
      </w:r>
      <w:r w:rsidRPr="00D968B9">
        <w:t>).</w:t>
      </w:r>
    </w:p>
    <w:p w14:paraId="2FE59C44" w14:textId="5BA875F6" w:rsidR="00565D2F" w:rsidRPr="00C2305F" w:rsidRDefault="00565D2F" w:rsidP="00441564">
      <w:pPr>
        <w:pStyle w:val="Heading4"/>
      </w:pPr>
      <w:bookmarkStart w:id="1058" w:name="_Toc162344858"/>
      <w:r w:rsidRPr="00C2305F">
        <w:lastRenderedPageBreak/>
        <w:t>Statistical Analysis on Secure Servers</w:t>
      </w:r>
      <w:bookmarkEnd w:id="1058"/>
    </w:p>
    <w:p w14:paraId="62D45F00" w14:textId="0F4CAD2D" w:rsidR="0029505F" w:rsidRPr="001B5E77" w:rsidRDefault="0029505F" w:rsidP="00441564">
      <w:r w:rsidRPr="001B5E77">
        <w:t xml:space="preserve">During </w:t>
      </w:r>
      <w:r w:rsidR="00D71FD5">
        <w:t>CAASPP</w:t>
      </w:r>
      <w:r w:rsidRPr="001B5E77">
        <w:t xml:space="preserve"> testing, ETS</w:t>
      </w:r>
      <w:r w:rsidR="00BA6BB9">
        <w:t>’</w:t>
      </w:r>
      <w:r w:rsidRPr="001B5E77">
        <w:t xml:space="preserve"> information technology staff members retrieve data files from CAI and load those files into a database. The ETS Data Quality Services staff extract the data from the database and perform quality</w:t>
      </w:r>
      <w:r>
        <w:t>-</w:t>
      </w:r>
      <w:r w:rsidRPr="001B5E77">
        <w:t>control procedures (e.g., the values of all variables are as expected) before passing files to the ETS statistical analysis group. The statistical analysis staff store the files on secure servers. All staff members involved with the data adhere to the ETS Code of Ethics and the ETS Information Protection Policies to prevent any unauthorized access to data.</w:t>
      </w:r>
    </w:p>
    <w:p w14:paraId="16A8A310" w14:textId="3183BDCB" w:rsidR="00565D2F" w:rsidRPr="00C2305F" w:rsidRDefault="00565D2F" w:rsidP="00441564">
      <w:pPr>
        <w:pStyle w:val="Heading4"/>
      </w:pPr>
      <w:bookmarkStart w:id="1059" w:name="_Toc162344859"/>
      <w:r w:rsidRPr="00C2305F">
        <w:t>Student Confidentiality</w:t>
      </w:r>
      <w:bookmarkEnd w:id="1059"/>
    </w:p>
    <w:p w14:paraId="1571F7C6" w14:textId="77777777" w:rsidR="0029505F" w:rsidRPr="001B5E77" w:rsidRDefault="0029505F" w:rsidP="00441564">
      <w:r>
        <w:t>To meet the requirements of the Every Student Succeeds Act, as well as state requirements, LEAs must collect demographic data about students’ ethnicity, disabilities, parent/guardian education, and so forth during the school year. ETS takes every precaution to prevent any of this information from becoming public or being used for anything other than for testing and score-reporting purposes. These procedures are applied to all documents in which student demographic data appears, such as technical reports.</w:t>
      </w:r>
    </w:p>
    <w:p w14:paraId="5E8465CB" w14:textId="3E7B988C" w:rsidR="00565D2F" w:rsidRPr="00C2305F" w:rsidRDefault="00565D2F" w:rsidP="00441564">
      <w:pPr>
        <w:pStyle w:val="Heading4"/>
      </w:pPr>
      <w:bookmarkStart w:id="1060" w:name="_Toc162344860"/>
      <w:r w:rsidRPr="00C2305F">
        <w:t>Student Test Results</w:t>
      </w:r>
      <w:bookmarkEnd w:id="1060"/>
    </w:p>
    <w:p w14:paraId="46DFE59A" w14:textId="2A919286" w:rsidR="00882B8C" w:rsidRPr="00C2305F" w:rsidRDefault="00882B8C" w:rsidP="00441564">
      <w:pPr>
        <w:pStyle w:val="Heading5"/>
      </w:pPr>
      <w:bookmarkStart w:id="1061" w:name="_Hlk120534038"/>
      <w:r w:rsidRPr="00C2305F">
        <w:t>Types of Results</w:t>
      </w:r>
      <w:bookmarkEnd w:id="1061"/>
    </w:p>
    <w:p w14:paraId="47451824" w14:textId="3F5D7E55" w:rsidR="0029505F" w:rsidRPr="00D968B9" w:rsidRDefault="0029505F" w:rsidP="00441564">
      <w:pPr>
        <w:keepNext/>
        <w:keepLines/>
      </w:pPr>
      <w:bookmarkStart w:id="1062" w:name="_Toc459039176"/>
      <w:bookmarkStart w:id="1063" w:name="_Toc520202694"/>
      <w:r w:rsidRPr="001B5E77">
        <w:t>The following deliverables are produced for reporting of th</w:t>
      </w:r>
      <w:r w:rsidRPr="00C021AB">
        <w:t xml:space="preserve">e </w:t>
      </w:r>
      <w:r w:rsidR="00D71FD5">
        <w:t>CSA</w:t>
      </w:r>
      <w:r w:rsidRPr="00C021AB">
        <w:t>:</w:t>
      </w:r>
    </w:p>
    <w:p w14:paraId="40BBE95B" w14:textId="3C47A522" w:rsidR="0029505F" w:rsidRPr="00B16D5F" w:rsidRDefault="0029505F" w:rsidP="00441564">
      <w:pPr>
        <w:pStyle w:val="bullets"/>
        <w:numPr>
          <w:ilvl w:val="0"/>
          <w:numId w:val="12"/>
        </w:numPr>
        <w:spacing w:before="0"/>
        <w:ind w:left="864" w:hanging="288"/>
      </w:pPr>
      <w:r>
        <w:t>Individual student results for computer-based assessments in the California Educator Reporting System (CERS)</w:t>
      </w:r>
    </w:p>
    <w:p w14:paraId="03F41E74" w14:textId="77777777" w:rsidR="0029505F" w:rsidRPr="001B5E77" w:rsidRDefault="0029505F" w:rsidP="00441564">
      <w:pPr>
        <w:pStyle w:val="bullets"/>
        <w:keepNext/>
        <w:keepLines/>
        <w:numPr>
          <w:ilvl w:val="0"/>
          <w:numId w:val="12"/>
        </w:numPr>
        <w:ind w:left="864" w:hanging="288"/>
      </w:pPr>
      <w:r>
        <w:t>Individual SSRs (electronic)</w:t>
      </w:r>
    </w:p>
    <w:p w14:paraId="47410C2D" w14:textId="3AB87FE5" w:rsidR="0029505F" w:rsidRPr="001B5E77" w:rsidRDefault="0029505F" w:rsidP="00441564">
      <w:pPr>
        <w:pStyle w:val="bullets"/>
        <w:numPr>
          <w:ilvl w:val="0"/>
          <w:numId w:val="12"/>
        </w:numPr>
        <w:ind w:left="864" w:hanging="288"/>
      </w:pPr>
      <w:r>
        <w:t xml:space="preserve">Internet reports—available on the CDE Test Results for California’s Assessments website—aggregated by </w:t>
      </w:r>
      <w:r w:rsidR="00587100">
        <w:t>content area</w:t>
      </w:r>
      <w:r>
        <w:t xml:space="preserve"> and state, county, LEA, or test site</w:t>
      </w:r>
    </w:p>
    <w:p w14:paraId="31F5D180" w14:textId="3A80F9C4" w:rsidR="00882B8C" w:rsidRPr="00C2305F" w:rsidRDefault="00800BEC" w:rsidP="00441564">
      <w:pPr>
        <w:pStyle w:val="Heading5"/>
      </w:pPr>
      <w:r w:rsidRPr="00C2305F">
        <w:t>Security of Results Files</w:t>
      </w:r>
      <w:bookmarkEnd w:id="1062"/>
      <w:bookmarkEnd w:id="1063"/>
    </w:p>
    <w:p w14:paraId="6EDF27A3" w14:textId="77777777" w:rsidR="0029505F" w:rsidRPr="001B5E77" w:rsidRDefault="0029505F" w:rsidP="00441564">
      <w:bookmarkStart w:id="1064" w:name="_Toc459039177"/>
      <w:bookmarkStart w:id="1065" w:name="_Toc520202695"/>
      <w:r>
        <w:t>ETS takes measures to protect files and reports that show students’ scores and reporting levels. ETS is committed to safeguarding all secure information in its possession from unauthorized access, disclosure, modification, or destruction. ETS has strict information security policies in place to protect the confidentiality of both student and client data. Staff access to production databases is limited to personnel with a business need to access the data. User IDs for production systems must be person-specific or for systems use only.</w:t>
      </w:r>
    </w:p>
    <w:p w14:paraId="02008DDB" w14:textId="77777777" w:rsidR="0029505F" w:rsidRPr="001B5E77" w:rsidRDefault="0029505F" w:rsidP="00441564">
      <w:r w:rsidRPr="001B5E77">
        <w:t>ETS has implemented network controls for routers, gateways, switches, firewalls, network tier management, and network connectivity. Routers, gateways, and switches represent points of access between networks. However, these do not contain mass storage or represent points of vulnerability, particularly for unauthorized access or denial of service.</w:t>
      </w:r>
    </w:p>
    <w:p w14:paraId="6A4EC4ED" w14:textId="77777777" w:rsidR="0029505F" w:rsidRPr="001B5E77" w:rsidRDefault="0029505F" w:rsidP="00441564">
      <w:bookmarkStart w:id="1066" w:name="_Hlk141436826"/>
      <w:r>
        <w:t xml:space="preserve">ETS has many facilities, policies, and procedures to protect computer files. Software and procedures such as firewalls, intrusion detection, and virus control are in place to provide for physical security, data security, and disaster recovery. </w:t>
      </w:r>
      <w:bookmarkStart w:id="1067" w:name="_Hlk141436912"/>
      <w:bookmarkStart w:id="1068" w:name="_Hlk141436769"/>
      <w:bookmarkEnd w:id="1066"/>
      <w:r>
        <w:t>ETS is certified in both the ISO</w:t>
      </w:r>
      <w:r>
        <w:rPr>
          <w:rFonts w:cs="Arial"/>
        </w:rPr>
        <w:t> </w:t>
      </w:r>
      <w:r>
        <w:t xml:space="preserve">27001 standard for information security and the ISO 22301 standard for business </w:t>
      </w:r>
      <w:proofErr w:type="gramStart"/>
      <w:r>
        <w:t>continuity</w:t>
      </w:r>
      <w:bookmarkEnd w:id="1067"/>
      <w:r>
        <w:t>, and</w:t>
      </w:r>
      <w:proofErr w:type="gramEnd"/>
      <w:r>
        <w:t xml:space="preserve"> conducts disaster recovery exercises annually. </w:t>
      </w:r>
      <w:bookmarkEnd w:id="1068"/>
    </w:p>
    <w:p w14:paraId="6AE5A50B" w14:textId="77777777" w:rsidR="0029505F" w:rsidRPr="001B5E77" w:rsidRDefault="0029505F" w:rsidP="00441564">
      <w:r w:rsidRPr="001B5E77">
        <w:t xml:space="preserve">Access to the ETS Computer Processing Center is controlled by employee and visitor identification badges. The Center is secured by doors that can be unlocked only by the badges of personnel who have functional responsibilities within its secure perimeter. </w:t>
      </w:r>
      <w:r w:rsidRPr="001B5E77">
        <w:lastRenderedPageBreak/>
        <w:t xml:space="preserve">Authorized personnel accompany visitors to the ETS Computer Processing Center at all times. Extensive smoke detection and alarm systems, as well as a </w:t>
      </w:r>
      <w:proofErr w:type="spellStart"/>
      <w:r w:rsidRPr="001B5E77">
        <w:t>preaction</w:t>
      </w:r>
      <w:proofErr w:type="spellEnd"/>
      <w:r w:rsidRPr="001B5E77">
        <w:t xml:space="preserve"> fire-control system, are installed in the Center.</w:t>
      </w:r>
    </w:p>
    <w:p w14:paraId="66C16C15" w14:textId="7DD35467" w:rsidR="00882B8C" w:rsidRPr="00C2305F" w:rsidRDefault="00800BEC" w:rsidP="00441564">
      <w:pPr>
        <w:pStyle w:val="Heading5"/>
      </w:pPr>
      <w:r w:rsidRPr="00C2305F">
        <w:t>Security of Individual Results</w:t>
      </w:r>
      <w:bookmarkEnd w:id="1064"/>
      <w:bookmarkEnd w:id="1065"/>
    </w:p>
    <w:p w14:paraId="01B805F0" w14:textId="77777777" w:rsidR="0029505F" w:rsidRPr="001B5E77" w:rsidRDefault="0029505F" w:rsidP="00441564">
      <w:r>
        <w:t>ETS protects individual students’ results during the following conditions:</w:t>
      </w:r>
    </w:p>
    <w:p w14:paraId="0BC86F27" w14:textId="77777777" w:rsidR="0029505F" w:rsidRPr="001B5E77" w:rsidRDefault="0029505F" w:rsidP="00441564">
      <w:pPr>
        <w:pStyle w:val="bullets-one"/>
      </w:pPr>
      <w:r>
        <w:t>Scoring</w:t>
      </w:r>
    </w:p>
    <w:p w14:paraId="235CF008" w14:textId="77777777" w:rsidR="0029505F" w:rsidRPr="001B5E77" w:rsidRDefault="0029505F" w:rsidP="00441564">
      <w:pPr>
        <w:pStyle w:val="bullets-one"/>
      </w:pPr>
      <w:r>
        <w:t>Transfer of scores by means of secure data exchange</w:t>
      </w:r>
    </w:p>
    <w:p w14:paraId="3F712A9B" w14:textId="77777777" w:rsidR="0029505F" w:rsidRPr="001B5E77" w:rsidRDefault="0029505F" w:rsidP="00441564">
      <w:pPr>
        <w:pStyle w:val="bullets-one"/>
      </w:pPr>
      <w:r>
        <w:t>Reporting</w:t>
      </w:r>
    </w:p>
    <w:p w14:paraId="737C4061" w14:textId="77777777" w:rsidR="0029505F" w:rsidRPr="001B5E77" w:rsidRDefault="0029505F" w:rsidP="00441564">
      <w:pPr>
        <w:pStyle w:val="bullets-one"/>
      </w:pPr>
      <w:r>
        <w:t>Posting of aggregated data</w:t>
      </w:r>
    </w:p>
    <w:p w14:paraId="00BEB716" w14:textId="77777777" w:rsidR="0029505F" w:rsidRPr="001B5E77" w:rsidRDefault="0029505F" w:rsidP="00441564">
      <w:pPr>
        <w:pStyle w:val="bullets-one"/>
      </w:pPr>
      <w:r>
        <w:t>Storage</w:t>
      </w:r>
    </w:p>
    <w:p w14:paraId="2F82858F" w14:textId="48056875" w:rsidR="0029505F" w:rsidRPr="001B5E77" w:rsidRDefault="0029505F" w:rsidP="00441564">
      <w:r w:rsidRPr="001B5E77">
        <w:t>In addition to protecting the confidentiality of testing materials, ETS’ Code of Ethics further prohibits ETS</w:t>
      </w:r>
      <w:r w:rsidR="001B79DA">
        <w:t>’</w:t>
      </w:r>
      <w:r w:rsidRPr="001B5E77">
        <w:t xml:space="preserve"> employees from financial misuse, conflicts of interest, and unauthorized appropriation of ETS</w:t>
      </w:r>
      <w:r w:rsidR="001B79DA">
        <w:t>’</w:t>
      </w:r>
      <w:r w:rsidRPr="001B5E77">
        <w:t xml:space="preserve"> property and resources. Specific rules are also given to ETS</w:t>
      </w:r>
      <w:r w:rsidR="001B79DA">
        <w:t>’</w:t>
      </w:r>
      <w:r w:rsidRPr="001B5E77">
        <w:t xml:space="preserve"> employees and their immediate families who may take a test developed by ETS. The ETS OTI verifies that these standards are followed throughout ETS. This verification is conducted, in part, by periodic on-site security audits of departments, with follow-up reports containing recommendations for improvement.</w:t>
      </w:r>
    </w:p>
    <w:p w14:paraId="1841F371" w14:textId="01EFB9B7" w:rsidR="00565D2F" w:rsidRPr="00C2305F" w:rsidRDefault="00565D2F" w:rsidP="00441564">
      <w:pPr>
        <w:pStyle w:val="Heading4"/>
      </w:pPr>
      <w:bookmarkStart w:id="1069" w:name="_Toc162344861"/>
      <w:r w:rsidRPr="00C2305F">
        <w:t>Security and Test Administration Incident Reporting System Process</w:t>
      </w:r>
      <w:bookmarkEnd w:id="1069"/>
    </w:p>
    <w:p w14:paraId="6692A383" w14:textId="39400D05" w:rsidR="0029505F" w:rsidRPr="001B5E77" w:rsidRDefault="0029505F" w:rsidP="00441564">
      <w:bookmarkStart w:id="1070" w:name="_Toc459039179"/>
      <w:bookmarkStart w:id="1071" w:name="_Toc482025346"/>
      <w:bookmarkStart w:id="1072" w:name="_Toc512424573"/>
      <w:r>
        <w:t xml:space="preserve">Test security incidents, such as improprieties, irregularities, and breaches, are prohibited behaviors that give a student an unfair advantage or compromise the secure administration of the </w:t>
      </w:r>
      <w:r w:rsidR="004C2AEF">
        <w:t>assessment</w:t>
      </w:r>
      <w:r>
        <w:t>s, which, in turn, compromise the reliability and validity of test results (CDE, 2023</w:t>
      </w:r>
      <w:r w:rsidR="00587100">
        <w:t>b</w:t>
      </w:r>
      <w:r>
        <w:t xml:space="preserve">). Whether intentional or unintentional, failure by staff or students to comply with security rules constitutes a test security incident. Test security incidents impact scoring and affect students’ performance on the </w:t>
      </w:r>
      <w:r w:rsidR="004C2AEF">
        <w:t>assessment</w:t>
      </w:r>
      <w:r>
        <w:t>.</w:t>
      </w:r>
    </w:p>
    <w:p w14:paraId="2297CAB5" w14:textId="6AD55700" w:rsidR="0029505F" w:rsidRPr="001B5E77" w:rsidRDefault="0029505F" w:rsidP="00441564">
      <w:r w:rsidRPr="001B5E77">
        <w:t xml:space="preserve">LEA </w:t>
      </w:r>
      <w:r w:rsidR="00D71FD5">
        <w:t>CAASPP</w:t>
      </w:r>
      <w:r w:rsidRPr="001B5E77">
        <w:t xml:space="preserve"> coordinators and </w:t>
      </w:r>
      <w:r w:rsidR="00D71FD5">
        <w:t>CAASPP test site coordinators</w:t>
      </w:r>
      <w:r w:rsidRPr="001B5E77">
        <w:t xml:space="preserve"> ensured that all test security and summative administration incidents were documented by following the prompts in TOMS that guided coordinators in their submittal. An Appeal is a request to reset, restore, reopen, invalidate, or grant a grace period extension to a student’s </w:t>
      </w:r>
      <w:r w:rsidR="004C2AEF">
        <w:t>assessment</w:t>
      </w:r>
      <w:r w:rsidRPr="001B5E77">
        <w:t xml:space="preserve">. If an Appeal to a student’s </w:t>
      </w:r>
      <w:r w:rsidR="004C2AEF">
        <w:t>assessment</w:t>
      </w:r>
      <w:r w:rsidRPr="001B5E77">
        <w:t xml:space="preserve"> was warranted, TOMS provided additional prompts to file the Appeal.</w:t>
      </w:r>
    </w:p>
    <w:p w14:paraId="34484DBB" w14:textId="141E5C39" w:rsidR="0029505F" w:rsidRPr="001B5E77" w:rsidRDefault="0029505F" w:rsidP="00441564">
      <w:r w:rsidRPr="001B5E77">
        <w:t xml:space="preserve">After a case was submitted, an email containing a case number and next steps was sent to the submitter (and to the LEA </w:t>
      </w:r>
      <w:r w:rsidR="00D71FD5">
        <w:t>CAASPP</w:t>
      </w:r>
      <w:r w:rsidRPr="001B5E77">
        <w:t xml:space="preserve"> coordinator, if the </w:t>
      </w:r>
      <w:r>
        <w:t>case</w:t>
      </w:r>
      <w:r w:rsidRPr="001B5E77">
        <w:t xml:space="preserve"> was submitted by the </w:t>
      </w:r>
      <w:bookmarkStart w:id="1073" w:name="_Hlk65051832"/>
      <w:r w:rsidR="00D71FD5">
        <w:t>CAASPP test site coordinator</w:t>
      </w:r>
      <w:r w:rsidRPr="001B5E77">
        <w:t xml:space="preserve">). The </w:t>
      </w:r>
      <w:r w:rsidRPr="001B5E77">
        <w:rPr>
          <w:iCs/>
        </w:rPr>
        <w:t>STAIRS</w:t>
      </w:r>
      <w:r w:rsidRPr="001B5E77">
        <w:rPr>
          <w:i/>
        </w:rPr>
        <w:t xml:space="preserve"> </w:t>
      </w:r>
      <w:r w:rsidRPr="001B5E77">
        <w:rPr>
          <w:iCs/>
        </w:rPr>
        <w:t>case in TOMS</w:t>
      </w:r>
      <w:r w:rsidRPr="001B5E77">
        <w:t xml:space="preserve"> provided the LEA </w:t>
      </w:r>
      <w:r w:rsidR="00D71FD5">
        <w:t>CAASPP</w:t>
      </w:r>
      <w:r w:rsidRPr="001B5E77">
        <w:t xml:space="preserve"> coordinator, the CDE, and </w:t>
      </w:r>
      <w:r>
        <w:t>the LEA Outreach Administrator</w:t>
      </w:r>
      <w:r w:rsidRPr="001B5E77">
        <w:t xml:space="preserve"> with the opportunity to interact and communicate regarding the STAIRS process (CDE, 202</w:t>
      </w:r>
      <w:r>
        <w:t>3</w:t>
      </w:r>
      <w:r w:rsidR="00587100">
        <w:t>b</w:t>
      </w:r>
      <w:r w:rsidRPr="001B5E77">
        <w:t>).</w:t>
      </w:r>
    </w:p>
    <w:bookmarkEnd w:id="1073"/>
    <w:p w14:paraId="54DADFD1" w14:textId="77777777" w:rsidR="0029505F" w:rsidRPr="001B5E77" w:rsidRDefault="0029505F" w:rsidP="00441564">
      <w:pPr>
        <w:keepNext/>
        <w:keepLines/>
      </w:pPr>
      <w:r w:rsidRPr="001B5E77">
        <w:t>Prior to the assessment administration, ETS and the CDE agreed that the following types of STAIRS cases would also be forwarded to the CDE:</w:t>
      </w:r>
    </w:p>
    <w:p w14:paraId="6BC92971" w14:textId="77777777" w:rsidR="0029505F" w:rsidRPr="001B5E77" w:rsidRDefault="0029505F" w:rsidP="00441564">
      <w:pPr>
        <w:pStyle w:val="bullets-one"/>
      </w:pPr>
      <w:r>
        <w:t>Student cheating or accessing unauthorized devices</w:t>
      </w:r>
    </w:p>
    <w:p w14:paraId="1F47D00F" w14:textId="77777777" w:rsidR="0029505F" w:rsidRPr="001B5E77" w:rsidRDefault="0029505F" w:rsidP="00441564">
      <w:pPr>
        <w:pStyle w:val="bullets-one"/>
        <w:keepNext/>
        <w:keepLines/>
      </w:pPr>
      <w:r>
        <w:t>Security breach (where a student exposed secure materials)</w:t>
      </w:r>
    </w:p>
    <w:p w14:paraId="21059A9B" w14:textId="77777777" w:rsidR="0029505F" w:rsidRPr="001B5E77" w:rsidRDefault="0029505F" w:rsidP="00441564">
      <w:pPr>
        <w:pStyle w:val="bullets-one"/>
      </w:pPr>
      <w:r>
        <w:t>Student unable to review previous answers (i.e., 20-minute pause rule)</w:t>
      </w:r>
    </w:p>
    <w:p w14:paraId="6F08E6E6" w14:textId="5E6F3739" w:rsidR="0029505F" w:rsidRPr="00AA3F8F" w:rsidRDefault="0029505F" w:rsidP="00441564">
      <w:pPr>
        <w:keepNext/>
      </w:pPr>
      <w:bookmarkStart w:id="1074" w:name="_Hlk64971729"/>
      <w:r w:rsidRPr="001B5E77">
        <w:lastRenderedPageBreak/>
        <w:t xml:space="preserve">Appeals requests were reviewed by the CDE or </w:t>
      </w:r>
      <w:r>
        <w:t>an ETS LEA Outreach Administrator</w:t>
      </w:r>
      <w:r w:rsidRPr="001B5E77">
        <w:t xml:space="preserve">. When a request to submit an Appeal was approved, the coordinator received a system-generated email with the Appeal type that was approved (CDE, </w:t>
      </w:r>
      <w:r w:rsidRPr="00D968B9">
        <w:t>202</w:t>
      </w:r>
      <w:r>
        <w:t>3</w:t>
      </w:r>
      <w:r w:rsidR="00587100">
        <w:t>b</w:t>
      </w:r>
      <w:r w:rsidRPr="001B5E77">
        <w:t>).</w:t>
      </w:r>
    </w:p>
    <w:p w14:paraId="438F0768" w14:textId="3E564378" w:rsidR="0029505F" w:rsidRPr="00BF494B" w:rsidRDefault="0029505F" w:rsidP="00441564">
      <w:pPr>
        <w:keepNext/>
      </w:pPr>
      <w:r w:rsidRPr="00B16D5F">
        <w:t xml:space="preserve">Types of </w:t>
      </w:r>
      <w:r>
        <w:t>A</w:t>
      </w:r>
      <w:r w:rsidRPr="00B16D5F">
        <w:t xml:space="preserve">ppeals available during </w:t>
      </w:r>
      <w:r w:rsidRPr="00883BA2">
        <w:t xml:space="preserve">the </w:t>
      </w:r>
      <w:r w:rsidR="00935CDC">
        <w:t>2022–23</w:t>
      </w:r>
      <w:r w:rsidRPr="00B16D5F">
        <w:t xml:space="preserve"> </w:t>
      </w:r>
      <w:r w:rsidR="00D71FD5">
        <w:t>CAASPP</w:t>
      </w:r>
      <w:r w:rsidRPr="00B16D5F">
        <w:t xml:space="preserve"> administration are described in</w:t>
      </w:r>
      <w:r>
        <w:t xml:space="preserve"> </w:t>
      </w:r>
      <w:r w:rsidRPr="003348A0">
        <w:rPr>
          <w:rStyle w:val="Cross-Reference"/>
        </w:rPr>
        <w:fldChar w:fldCharType="begin"/>
      </w:r>
      <w:r w:rsidRPr="003348A0">
        <w:rPr>
          <w:rStyle w:val="Cross-Reference"/>
        </w:rPr>
        <w:instrText xml:space="preserve"> REF  _Ref121213167 \* Lower \h  \* MERGEFORMAT </w:instrText>
      </w:r>
      <w:r w:rsidRPr="003348A0">
        <w:rPr>
          <w:rStyle w:val="Cross-Reference"/>
        </w:rPr>
      </w:r>
      <w:r w:rsidRPr="003348A0">
        <w:rPr>
          <w:rStyle w:val="Cross-Reference"/>
        </w:rPr>
        <w:fldChar w:fldCharType="separate"/>
      </w:r>
      <w:r w:rsidR="00A206E9" w:rsidRPr="00A206E9">
        <w:rPr>
          <w:rStyle w:val="Cross-Reference"/>
        </w:rPr>
        <w:t>table 5.2</w:t>
      </w:r>
      <w:r w:rsidRPr="003348A0">
        <w:rPr>
          <w:rStyle w:val="Cross-Reference"/>
        </w:rPr>
        <w:fldChar w:fldCharType="end"/>
      </w:r>
      <w:r w:rsidRPr="00BF494B">
        <w:t>.</w:t>
      </w:r>
    </w:p>
    <w:p w14:paraId="611BF260" w14:textId="274043F2" w:rsidR="0029505F" w:rsidRDefault="0029505F" w:rsidP="00441564">
      <w:pPr>
        <w:pStyle w:val="Caption"/>
      </w:pPr>
      <w:bookmarkStart w:id="1075" w:name="_Ref121213167"/>
      <w:bookmarkStart w:id="1076" w:name="_Toc162343943"/>
      <w:r>
        <w:t xml:space="preserve">Table </w:t>
      </w:r>
      <w:r>
        <w:fldChar w:fldCharType="begin"/>
      </w:r>
      <w:r>
        <w:instrText xml:space="preserve"> STYLEREF 2 \s </w:instrText>
      </w:r>
      <w:r>
        <w:fldChar w:fldCharType="separate"/>
      </w:r>
      <w:r w:rsidR="00201060">
        <w:rPr>
          <w:noProof/>
        </w:rPr>
        <w:t>5</w:t>
      </w:r>
      <w:r>
        <w:rPr>
          <w:noProof/>
        </w:rPr>
        <w:fldChar w:fldCharType="end"/>
      </w:r>
      <w:r w:rsidR="00201060">
        <w:t>.</w:t>
      </w:r>
      <w:r>
        <w:fldChar w:fldCharType="begin"/>
      </w:r>
      <w:r>
        <w:instrText xml:space="preserve"> SEQ Table \* ARABIC \s 2 </w:instrText>
      </w:r>
      <w:r>
        <w:fldChar w:fldCharType="separate"/>
      </w:r>
      <w:r w:rsidR="00201060">
        <w:rPr>
          <w:noProof/>
        </w:rPr>
        <w:t>2</w:t>
      </w:r>
      <w:r>
        <w:rPr>
          <w:noProof/>
        </w:rPr>
        <w:fldChar w:fldCharType="end"/>
      </w:r>
      <w:bookmarkEnd w:id="1075"/>
      <w:r w:rsidRPr="001B5E77">
        <w:t xml:space="preserve">  Types of Appeals</w:t>
      </w:r>
      <w:bookmarkEnd w:id="1076"/>
    </w:p>
    <w:tbl>
      <w:tblPr>
        <w:tblStyle w:val="TRs"/>
        <w:tblW w:w="10224" w:type="dxa"/>
        <w:tblBorders>
          <w:insideH w:val="single" w:sz="4" w:space="0" w:color="auto"/>
          <w:insideV w:val="single" w:sz="4" w:space="0" w:color="auto"/>
        </w:tblBorders>
        <w:tblLayout w:type="fixed"/>
        <w:tblLook w:val="04A0" w:firstRow="1" w:lastRow="0" w:firstColumn="1" w:lastColumn="0" w:noHBand="0" w:noVBand="1"/>
      </w:tblPr>
      <w:tblGrid>
        <w:gridCol w:w="2880"/>
        <w:gridCol w:w="7344"/>
      </w:tblGrid>
      <w:tr w:rsidR="0029505F" w:rsidRPr="00D714F7" w14:paraId="31C7E267" w14:textId="77777777" w:rsidTr="00DC4821">
        <w:trPr>
          <w:cnfStyle w:val="100000000000" w:firstRow="1" w:lastRow="0" w:firstColumn="0" w:lastColumn="0" w:oddVBand="0" w:evenVBand="0" w:oddHBand="0" w:evenHBand="0" w:firstRowFirstColumn="0" w:firstRowLastColumn="0" w:lastRowFirstColumn="0" w:lastRowLastColumn="0"/>
        </w:trPr>
        <w:tc>
          <w:tcPr>
            <w:tcW w:w="2880" w:type="dxa"/>
            <w:tcBorders>
              <w:right w:val="single" w:sz="4" w:space="0" w:color="auto"/>
            </w:tcBorders>
          </w:tcPr>
          <w:p w14:paraId="082E45AA" w14:textId="77777777" w:rsidR="0029505F" w:rsidRPr="00D714F7" w:rsidRDefault="0029505F" w:rsidP="00441564">
            <w:pPr>
              <w:pStyle w:val="TableHead"/>
              <w:keepNext/>
              <w:keepLines/>
              <w:rPr>
                <w:b/>
                <w:bCs w:val="0"/>
                <w:noProof w:val="0"/>
              </w:rPr>
            </w:pPr>
            <w:r w:rsidRPr="00D714F7">
              <w:rPr>
                <w:b/>
                <w:bCs w:val="0"/>
                <w:noProof w:val="0"/>
              </w:rPr>
              <w:t>Type of Appeal</w:t>
            </w:r>
          </w:p>
        </w:tc>
        <w:tc>
          <w:tcPr>
            <w:tcW w:w="7344" w:type="dxa"/>
            <w:tcBorders>
              <w:left w:val="single" w:sz="4" w:space="0" w:color="auto"/>
            </w:tcBorders>
          </w:tcPr>
          <w:p w14:paraId="723336BD" w14:textId="77777777" w:rsidR="0029505F" w:rsidRPr="00D714F7" w:rsidRDefault="0029505F" w:rsidP="00441564">
            <w:pPr>
              <w:pStyle w:val="TableHead"/>
              <w:keepNext/>
              <w:keepLines/>
              <w:rPr>
                <w:b/>
                <w:bCs w:val="0"/>
                <w:noProof w:val="0"/>
              </w:rPr>
            </w:pPr>
            <w:r w:rsidRPr="00D714F7">
              <w:rPr>
                <w:b/>
                <w:bCs w:val="0"/>
                <w:noProof w:val="0"/>
              </w:rPr>
              <w:t>Description</w:t>
            </w:r>
          </w:p>
        </w:tc>
      </w:tr>
      <w:tr w:rsidR="0029505F" w:rsidRPr="00D714F7" w14:paraId="456CF490" w14:textId="77777777" w:rsidTr="00DC4821">
        <w:tc>
          <w:tcPr>
            <w:tcW w:w="2880" w:type="dxa"/>
          </w:tcPr>
          <w:p w14:paraId="5C455911" w14:textId="77777777" w:rsidR="0029505F" w:rsidRPr="00D714F7" w:rsidRDefault="0029505F" w:rsidP="00441564">
            <w:pPr>
              <w:pStyle w:val="TableTextLeft"/>
            </w:pPr>
            <w:r w:rsidRPr="00D714F7">
              <w:t>Reset</w:t>
            </w:r>
          </w:p>
        </w:tc>
        <w:tc>
          <w:tcPr>
            <w:tcW w:w="7344" w:type="dxa"/>
          </w:tcPr>
          <w:p w14:paraId="6B76BE3C" w14:textId="77777777" w:rsidR="0029505F" w:rsidRPr="00D714F7" w:rsidRDefault="0029505F" w:rsidP="00441564">
            <w:pPr>
              <w:pStyle w:val="TableTextLeft"/>
            </w:pPr>
            <w:r w:rsidRPr="0B6A7DF7">
              <w:t>Resetting a student’s assessment removed that assessment from the system and enabled the student to start a new assessment from the beginning.</w:t>
            </w:r>
          </w:p>
        </w:tc>
      </w:tr>
      <w:tr w:rsidR="0029505F" w:rsidRPr="00D714F7" w14:paraId="6F4C2FB8" w14:textId="77777777" w:rsidTr="00DC4821">
        <w:tc>
          <w:tcPr>
            <w:tcW w:w="2880" w:type="dxa"/>
          </w:tcPr>
          <w:p w14:paraId="7FEF2062" w14:textId="7CAAED8A" w:rsidR="0029505F" w:rsidRPr="00D714F7" w:rsidRDefault="0029505F" w:rsidP="00441564">
            <w:pPr>
              <w:pStyle w:val="TableTextLeft"/>
            </w:pPr>
            <w:r w:rsidRPr="08973CD3">
              <w:t>Invalidate</w:t>
            </w:r>
          </w:p>
        </w:tc>
        <w:tc>
          <w:tcPr>
            <w:tcW w:w="7344" w:type="dxa"/>
          </w:tcPr>
          <w:p w14:paraId="13BA5B45" w14:textId="77777777" w:rsidR="0029505F" w:rsidRPr="00D714F7" w:rsidRDefault="0029505F" w:rsidP="00441564">
            <w:pPr>
              <w:pStyle w:val="TableTextLeft"/>
            </w:pPr>
            <w:r w:rsidRPr="69F42387">
              <w:t xml:space="preserve">Invalidated assessments were scored, and scores were provided on the SSR with a note that an irregularity occurred. The student(s) was counted as participating in the calculation of the school’s participation rate for accountability purposes. </w:t>
            </w:r>
          </w:p>
        </w:tc>
      </w:tr>
      <w:tr w:rsidR="0029505F" w:rsidRPr="00D714F7" w14:paraId="5871CF13" w14:textId="77777777" w:rsidTr="00DC4821">
        <w:tc>
          <w:tcPr>
            <w:tcW w:w="2880" w:type="dxa"/>
          </w:tcPr>
          <w:p w14:paraId="58CF94E3" w14:textId="77777777" w:rsidR="0029505F" w:rsidRPr="00D714F7" w:rsidRDefault="0029505F" w:rsidP="00441564">
            <w:pPr>
              <w:pStyle w:val="TableTextLeft"/>
            </w:pPr>
            <w:r w:rsidRPr="00D714F7">
              <w:t>Re-open</w:t>
            </w:r>
          </w:p>
        </w:tc>
        <w:tc>
          <w:tcPr>
            <w:tcW w:w="7344" w:type="dxa"/>
          </w:tcPr>
          <w:p w14:paraId="2E8FA9CC" w14:textId="77777777" w:rsidR="0029505F" w:rsidRPr="00D714F7" w:rsidRDefault="0029505F" w:rsidP="00441564">
            <w:pPr>
              <w:pStyle w:val="TableTextLeft"/>
            </w:pPr>
            <w:r w:rsidRPr="00D714F7">
              <w:t>Reopening a</w:t>
            </w:r>
            <w:r>
              <w:t>n</w:t>
            </w:r>
            <w:r w:rsidRPr="00D714F7">
              <w:t xml:space="preserve"> assessment allowed a student to access an assessment that had already been submitted or had expired.</w:t>
            </w:r>
          </w:p>
        </w:tc>
      </w:tr>
      <w:tr w:rsidR="0029505F" w:rsidRPr="00D714F7" w14:paraId="45795347" w14:textId="77777777" w:rsidTr="00DC4821">
        <w:tc>
          <w:tcPr>
            <w:tcW w:w="2880" w:type="dxa"/>
          </w:tcPr>
          <w:p w14:paraId="2121EF2F" w14:textId="77777777" w:rsidR="0029505F" w:rsidRPr="00D714F7" w:rsidRDefault="0029505F" w:rsidP="00441564">
            <w:pPr>
              <w:pStyle w:val="TableTextLeft"/>
            </w:pPr>
            <w:r w:rsidRPr="00D714F7">
              <w:t>Restore</w:t>
            </w:r>
          </w:p>
        </w:tc>
        <w:tc>
          <w:tcPr>
            <w:tcW w:w="7344" w:type="dxa"/>
          </w:tcPr>
          <w:p w14:paraId="2DE1AB67" w14:textId="4CB262E9" w:rsidR="0029505F" w:rsidRPr="00D714F7" w:rsidRDefault="0029505F" w:rsidP="00441564">
            <w:pPr>
              <w:pStyle w:val="TableTextLeft"/>
            </w:pPr>
            <w:r w:rsidRPr="00D714F7">
              <w:t>Restoring a</w:t>
            </w:r>
            <w:r>
              <w:t>n</w:t>
            </w:r>
            <w:r w:rsidRPr="00D714F7">
              <w:t xml:space="preserve"> assessment returned an assessment from the Reset status to its prior status. This action could be performed only on </w:t>
            </w:r>
            <w:r w:rsidR="004C2AEF">
              <w:t>assessment</w:t>
            </w:r>
            <w:r w:rsidRPr="00D714F7">
              <w:t>s that were reset previously.</w:t>
            </w:r>
          </w:p>
        </w:tc>
      </w:tr>
      <w:tr w:rsidR="0029505F" w:rsidRPr="00D714F7" w14:paraId="4AB96B43" w14:textId="77777777" w:rsidTr="00DC4821">
        <w:tc>
          <w:tcPr>
            <w:tcW w:w="2880" w:type="dxa"/>
          </w:tcPr>
          <w:p w14:paraId="5A7CA1DC" w14:textId="77777777" w:rsidR="0029505F" w:rsidRPr="00D714F7" w:rsidRDefault="0029505F" w:rsidP="00441564">
            <w:pPr>
              <w:pStyle w:val="TableTextLeft"/>
              <w:rPr>
                <w:b/>
              </w:rPr>
            </w:pPr>
            <w:r w:rsidRPr="00D714F7">
              <w:t>Grace Period Extension</w:t>
            </w:r>
          </w:p>
        </w:tc>
        <w:tc>
          <w:tcPr>
            <w:tcW w:w="7344" w:type="dxa"/>
          </w:tcPr>
          <w:p w14:paraId="7A5A514E" w14:textId="0E1BA9A4" w:rsidR="0029505F" w:rsidRPr="00D714F7" w:rsidRDefault="0029505F" w:rsidP="00441564">
            <w:pPr>
              <w:pStyle w:val="TableTextLeft"/>
              <w:spacing w:after="120"/>
            </w:pPr>
            <w:r w:rsidRPr="00D714F7">
              <w:rPr>
                <w:spacing w:val="-2"/>
              </w:rPr>
              <w:t xml:space="preserve">Permitting a grace period extension allowed the student to review previously answered </w:t>
            </w:r>
            <w:r>
              <w:rPr>
                <w:spacing w:val="-2"/>
              </w:rPr>
              <w:t>items</w:t>
            </w:r>
            <w:r w:rsidRPr="00D714F7">
              <w:rPr>
                <w:spacing w:val="-2"/>
              </w:rPr>
              <w:t xml:space="preserve"> upon logging back on to the assessment after expiration of the pause rule. </w:t>
            </w:r>
          </w:p>
          <w:p w14:paraId="75EE1C1D" w14:textId="35F4CEB5" w:rsidR="0029505F" w:rsidRPr="00D714F7" w:rsidRDefault="0029505F" w:rsidP="00441564">
            <w:pPr>
              <w:pStyle w:val="TableTextLeft"/>
            </w:pPr>
            <w:r w:rsidRPr="00D714F7">
              <w:t xml:space="preserve">A grace period extension was granted only in cases where there was a disruption </w:t>
            </w:r>
            <w:r w:rsidRPr="00AB2DC6">
              <w:t xml:space="preserve">to a test session, such as a technical difficulty, fire drill, schoolwide power outage, earthquake, or other act beyond the control of the test </w:t>
            </w:r>
            <w:r w:rsidR="00C66B7E">
              <w:t>administrator</w:t>
            </w:r>
            <w:r w:rsidRPr="00AB2DC6">
              <w:t>.</w:t>
            </w:r>
          </w:p>
        </w:tc>
      </w:tr>
    </w:tbl>
    <w:bookmarkEnd w:id="1074"/>
    <w:p w14:paraId="7D920670" w14:textId="47B3812F" w:rsidR="00800BEC" w:rsidRPr="00C2305F" w:rsidRDefault="00800BEC" w:rsidP="00441564">
      <w:pPr>
        <w:pStyle w:val="Heading5"/>
      </w:pPr>
      <w:r w:rsidRPr="00C2305F">
        <w:t>Impropriety</w:t>
      </w:r>
      <w:bookmarkEnd w:id="1070"/>
      <w:bookmarkEnd w:id="1071"/>
      <w:bookmarkEnd w:id="1072"/>
    </w:p>
    <w:p w14:paraId="49FF6A2C" w14:textId="404F419D" w:rsidR="0029505F" w:rsidRDefault="0029505F" w:rsidP="00441564">
      <w:bookmarkStart w:id="1077" w:name="_Toc459039180"/>
      <w:bookmarkStart w:id="1078" w:name="_Toc482025347"/>
      <w:bookmarkStart w:id="1079" w:name="_Toc512424574"/>
      <w:proofErr w:type="gramStart"/>
      <w:r>
        <w:t>A testing</w:t>
      </w:r>
      <w:proofErr w:type="gramEnd"/>
      <w:r>
        <w:t xml:space="preserve"> impropriety is an unusual circumstance that has a low impact on the individual or group of students who are testing and has a low risk of potentially affecting student performance on the </w:t>
      </w:r>
      <w:r w:rsidR="004C2AEF">
        <w:t>assessment</w:t>
      </w:r>
      <w:r>
        <w:t>, test security, or test validity. An example of an impropriety could be if students were making distracting gestures or sounds or talking during the test session that creates a disruption in the test session for other students, or a student left the test room without authorization.</w:t>
      </w:r>
    </w:p>
    <w:p w14:paraId="6698FDA3" w14:textId="4CDA2293" w:rsidR="0029505F" w:rsidRPr="001B5E77" w:rsidRDefault="0029505F" w:rsidP="00441564">
      <w:r>
        <w:t xml:space="preserve">An impropriety can be corrected and contained at a local level. An impropriety should be reported to the LEA </w:t>
      </w:r>
      <w:r w:rsidR="00D71FD5">
        <w:t>CAASPP</w:t>
      </w:r>
      <w:r>
        <w:t xml:space="preserve"> coordinator and </w:t>
      </w:r>
      <w:r w:rsidR="00D71FD5">
        <w:t>CAASPP test site coordinator</w:t>
      </w:r>
      <w:r>
        <w:t xml:space="preserve"> immediately. The coordinator must report the incident within 24 hours, using the STAIRS/Appeals process in TOMS.</w:t>
      </w:r>
    </w:p>
    <w:p w14:paraId="6156149D" w14:textId="77777777" w:rsidR="00800BEC" w:rsidRPr="00C2305F" w:rsidRDefault="00800BEC" w:rsidP="00441564">
      <w:pPr>
        <w:pStyle w:val="Heading5"/>
      </w:pPr>
      <w:r w:rsidRPr="00C2305F">
        <w:t>Irregularity</w:t>
      </w:r>
      <w:bookmarkEnd w:id="1077"/>
      <w:bookmarkEnd w:id="1078"/>
      <w:bookmarkEnd w:id="1079"/>
    </w:p>
    <w:p w14:paraId="2B5E7DC0" w14:textId="22E39DE7" w:rsidR="0029505F" w:rsidRDefault="0029505F" w:rsidP="00441564">
      <w:bookmarkStart w:id="1080" w:name="_Toc459039181"/>
      <w:bookmarkStart w:id="1081" w:name="_Toc482025348"/>
      <w:bookmarkStart w:id="1082" w:name="_Toc512424575"/>
      <w:r>
        <w:t xml:space="preserve">A testing irregularity is an unusual circumstance that impacts an individual or a group of students who are testing and may potentially affect student performance on the </w:t>
      </w:r>
      <w:r w:rsidR="004C2AEF">
        <w:t>assessment</w:t>
      </w:r>
      <w:r>
        <w:t xml:space="preserve"> or impact test security or test validity. An example of an irregularity could be that students were assigned an incorrect designated support or accommodation, or students cheated or provided answers to each other.</w:t>
      </w:r>
    </w:p>
    <w:p w14:paraId="630AF45B" w14:textId="11FD80BB" w:rsidR="0029505F" w:rsidRPr="001B5E77" w:rsidRDefault="0029505F" w:rsidP="00441564">
      <w:r>
        <w:lastRenderedPageBreak/>
        <w:t xml:space="preserve">These circumstances can be corrected and contained at the local level and submitted using the STAIRS/Appeals process in TOMS. An irregularity must be reported to the LEA </w:t>
      </w:r>
      <w:r w:rsidR="00D71FD5">
        <w:t>CAASPP</w:t>
      </w:r>
      <w:r>
        <w:t xml:space="preserve"> coordinator and </w:t>
      </w:r>
      <w:r w:rsidR="00D71FD5">
        <w:t>CAASPP test site coordinator</w:t>
      </w:r>
      <w:r>
        <w:t xml:space="preserve"> immediately. The coordinator must report the irregularity within 24 hours, using the online STAIRS/Appeals process in TOMS.</w:t>
      </w:r>
    </w:p>
    <w:p w14:paraId="755E7556" w14:textId="047CCD4E" w:rsidR="00800BEC" w:rsidRPr="00C2305F" w:rsidRDefault="00800BEC" w:rsidP="00441564">
      <w:pPr>
        <w:pStyle w:val="Heading5"/>
      </w:pPr>
      <w:r w:rsidRPr="00C2305F">
        <w:t>Breach</w:t>
      </w:r>
      <w:bookmarkEnd w:id="1080"/>
      <w:bookmarkEnd w:id="1081"/>
      <w:bookmarkEnd w:id="1082"/>
    </w:p>
    <w:p w14:paraId="6F7ED3E1" w14:textId="7DF10EAB" w:rsidR="0029505F" w:rsidRDefault="0029505F" w:rsidP="00441564">
      <w:pPr>
        <w:keepLines/>
      </w:pPr>
      <w:r>
        <w:t xml:space="preserve">A testing breach is an event that poses a threat to the validity of the </w:t>
      </w:r>
      <w:r w:rsidR="004C2AEF">
        <w:t>assessment</w:t>
      </w:r>
      <w:r>
        <w:t xml:space="preserve">. </w:t>
      </w:r>
      <w:r w:rsidDel="008D4701">
        <w:t>Examples may include such situations as a release of secure materials or a security or system risk. These circumstances have external implications for the CDE and may result in a decision to remove the test item(s) from the available secure item bank.</w:t>
      </w:r>
    </w:p>
    <w:p w14:paraId="6F936335" w14:textId="53A83F69" w:rsidR="0029505F" w:rsidRPr="001B5E77" w:rsidDel="008D4701" w:rsidRDefault="0029505F" w:rsidP="00441564">
      <w:pPr>
        <w:keepLines/>
      </w:pPr>
      <w:r>
        <w:t xml:space="preserve">Breaches require immediate attention; a breach that was due to social media exposure on the part of a student or adult or due to media coverage of an administration was to be escalated to </w:t>
      </w:r>
      <w:proofErr w:type="spellStart"/>
      <w:r>
        <w:t>CalTAC</w:t>
      </w:r>
      <w:proofErr w:type="spellEnd"/>
      <w:r>
        <w:t xml:space="preserve"> via a telephone call from the</w:t>
      </w:r>
      <w:r w:rsidRPr="00556830">
        <w:t xml:space="preserve"> </w:t>
      </w:r>
      <w:r>
        <w:t xml:space="preserve">LEA </w:t>
      </w:r>
      <w:r w:rsidR="00D71FD5">
        <w:t>CAASPP</w:t>
      </w:r>
      <w:r>
        <w:t xml:space="preserve"> coordinator. Following the call, the </w:t>
      </w:r>
      <w:r w:rsidR="00D71FD5">
        <w:t>CAASPP test site coordinator</w:t>
      </w:r>
      <w:r>
        <w:t xml:space="preserve"> or LEA </w:t>
      </w:r>
      <w:r w:rsidR="00D71FD5">
        <w:t>CAASPP</w:t>
      </w:r>
      <w:r>
        <w:t xml:space="preserve"> coordinator must report the incident using the online STAIRS/Appeals process in TOMS within 24 hours</w:t>
      </w:r>
      <w:r w:rsidRPr="1C5828DD">
        <w:rPr>
          <w:color w:val="000000" w:themeColor="text1"/>
        </w:rPr>
        <w:t xml:space="preserve">. </w:t>
      </w:r>
      <w:r>
        <w:t>All other breaches were to be entered into STAIRS directly.</w:t>
      </w:r>
    </w:p>
    <w:p w14:paraId="3524EF99" w14:textId="5ABF2BA5" w:rsidR="00565D2F" w:rsidRPr="00C2305F" w:rsidRDefault="00565D2F" w:rsidP="00441564">
      <w:pPr>
        <w:pStyle w:val="Heading4"/>
      </w:pPr>
      <w:bookmarkStart w:id="1083" w:name="_Toc162344862"/>
      <w:r w:rsidRPr="00C2305F">
        <w:t>Appeals</w:t>
      </w:r>
      <w:bookmarkEnd w:id="1083"/>
    </w:p>
    <w:p w14:paraId="7CC0D96A" w14:textId="60D05743" w:rsidR="003C725E" w:rsidRPr="00C2305F" w:rsidRDefault="003C725E" w:rsidP="00441564">
      <w:r w:rsidRPr="00C2305F">
        <w:t xml:space="preserve">For test security incidents reported in STAIRS that resulted in a need to reset, reopen, invalidate, or restore individual computer-based student assessments, the request had to be approved by the CDE. Requests to reset and reopen assessments were processed by </w:t>
      </w:r>
      <w:r w:rsidR="00473CCD">
        <w:t>an LEA Outreach Administrator</w:t>
      </w:r>
      <w:r w:rsidRPr="00C2305F">
        <w:t>.</w:t>
      </w:r>
    </w:p>
    <w:p w14:paraId="0D61BCCF" w14:textId="50AD00E6" w:rsidR="003C725E" w:rsidRPr="00C2305F" w:rsidRDefault="003C725E" w:rsidP="00441564">
      <w:r w:rsidRPr="00C2305F">
        <w:t>In most instances, an Appeal was submitted to address a test security breach or irregularity. The LEA CAASPP coordinator or CAASPP test site coordinator submitted Appeals in TOMS. All submitted Appeals were available for retrieval and review</w:t>
      </w:r>
      <w:r w:rsidR="00693457">
        <w:t>ed</w:t>
      </w:r>
      <w:r w:rsidRPr="00C2305F">
        <w:t xml:space="preserve"> by </w:t>
      </w:r>
      <w:r w:rsidR="00693457">
        <w:t>LEA and site coordinators</w:t>
      </w:r>
      <w:r w:rsidRPr="00C2305F">
        <w:t xml:space="preserve"> within a given organization. </w:t>
      </w:r>
      <w:r w:rsidRPr="00C2305F" w:rsidDel="00693457">
        <w:t xml:space="preserve">However, the view of </w:t>
      </w:r>
      <w:proofErr w:type="gramStart"/>
      <w:r w:rsidRPr="00C2305F" w:rsidDel="00693457">
        <w:t>Appeals</w:t>
      </w:r>
      <w:proofErr w:type="gramEnd"/>
      <w:r w:rsidRPr="00C2305F" w:rsidDel="00693457">
        <w:t xml:space="preserve"> was restricted according to the user role </w:t>
      </w:r>
      <w:bookmarkStart w:id="1084" w:name="_Hlk65051854"/>
      <w:r w:rsidRPr="00C2305F" w:rsidDel="00693457">
        <w:t>as established in TOMS</w:t>
      </w:r>
      <w:r w:rsidR="00473CCD" w:rsidRPr="00D71FA0">
        <w:t xml:space="preserve"> (CDE, 202</w:t>
      </w:r>
      <w:r w:rsidR="00F631CD">
        <w:t>3</w:t>
      </w:r>
      <w:r w:rsidR="00016AD2">
        <w:t>b</w:t>
      </w:r>
      <w:r w:rsidR="00473CCD" w:rsidRPr="00D71FA0">
        <w:t xml:space="preserve">). </w:t>
      </w:r>
      <w:r w:rsidRPr="00C2305F">
        <w:t>An Appeal could be requested only by the LEA CAASPP coordinator or CAASPP test site coordinator if prompted while filing a STAIRS case in TOMS (CDE, 202</w:t>
      </w:r>
      <w:r w:rsidR="00F631CD">
        <w:t>3</w:t>
      </w:r>
      <w:r w:rsidR="00016AD2">
        <w:t>b</w:t>
      </w:r>
      <w:r w:rsidRPr="00C2305F">
        <w:t xml:space="preserve">). Types of Appeals available during the </w:t>
      </w:r>
      <w:r w:rsidR="004A51CE">
        <w:t>2022–23</w:t>
      </w:r>
      <w:r w:rsidR="00395C94" w:rsidRPr="00C2305F">
        <w:t xml:space="preserve"> </w:t>
      </w:r>
      <w:r w:rsidRPr="00C2305F">
        <w:t xml:space="preserve">CAASPP </w:t>
      </w:r>
      <w:r w:rsidR="00A80A2B" w:rsidRPr="00C2305F">
        <w:t xml:space="preserve">test </w:t>
      </w:r>
      <w:r w:rsidRPr="00C2305F">
        <w:t xml:space="preserve">administration </w:t>
      </w:r>
      <w:proofErr w:type="gramStart"/>
      <w:r w:rsidRPr="00C2305F">
        <w:t>are</w:t>
      </w:r>
      <w:proofErr w:type="gramEnd"/>
      <w:r w:rsidRPr="00C2305F">
        <w:t xml:space="preserve"> described in</w:t>
      </w:r>
      <w:r w:rsidR="005F0C99">
        <w:t xml:space="preserve"> </w:t>
      </w:r>
      <w:r w:rsidR="00AE350C" w:rsidRPr="00AE350C">
        <w:rPr>
          <w:rStyle w:val="Cross-Reference"/>
          <w:highlight w:val="yellow"/>
        </w:rPr>
        <w:fldChar w:fldCharType="begin"/>
      </w:r>
      <w:r w:rsidR="00AE350C" w:rsidRPr="00AE350C">
        <w:rPr>
          <w:rStyle w:val="Cross-Reference"/>
          <w:highlight w:val="yellow"/>
        </w:rPr>
        <w:instrText xml:space="preserve"> REF  _Ref121213167 \* Lower \h </w:instrText>
      </w:r>
      <w:r w:rsidR="00AE350C">
        <w:rPr>
          <w:rStyle w:val="Cross-Reference"/>
          <w:highlight w:val="yellow"/>
        </w:rPr>
        <w:instrText xml:space="preserve"> \* MERGEFORMAT </w:instrText>
      </w:r>
      <w:r w:rsidR="00AE350C" w:rsidRPr="00AE350C">
        <w:rPr>
          <w:rStyle w:val="Cross-Reference"/>
          <w:highlight w:val="yellow"/>
        </w:rPr>
      </w:r>
      <w:r w:rsidR="00AE350C" w:rsidRPr="00AE350C">
        <w:rPr>
          <w:rStyle w:val="Cross-Reference"/>
          <w:highlight w:val="yellow"/>
        </w:rPr>
        <w:fldChar w:fldCharType="separate"/>
      </w:r>
      <w:r w:rsidR="00A206E9" w:rsidRPr="00A206E9">
        <w:rPr>
          <w:rStyle w:val="Cross-Reference"/>
        </w:rPr>
        <w:t>table 5.2</w:t>
      </w:r>
      <w:r w:rsidR="00AE350C" w:rsidRPr="00AE350C">
        <w:rPr>
          <w:rStyle w:val="Cross-Reference"/>
          <w:highlight w:val="yellow"/>
        </w:rPr>
        <w:fldChar w:fldCharType="end"/>
      </w:r>
      <w:r w:rsidRPr="00C2305F">
        <w:t>.</w:t>
      </w:r>
    </w:p>
    <w:bookmarkEnd w:id="1084"/>
    <w:p w14:paraId="1C92E670" w14:textId="7651670C" w:rsidR="007A6DDA" w:rsidRDefault="00C90330" w:rsidP="00441564">
      <w:pPr>
        <w:keepNext/>
        <w:keepLines/>
        <w:spacing w:before="120"/>
      </w:pPr>
      <w:r w:rsidRPr="00C2305F">
        <w:rPr>
          <w:rStyle w:val="Cross-Reference"/>
        </w:rPr>
        <w:fldChar w:fldCharType="begin"/>
      </w:r>
      <w:r w:rsidRPr="00C2305F">
        <w:rPr>
          <w:rStyle w:val="Cross-Reference"/>
        </w:rPr>
        <w:instrText xml:space="preserve"> REF _Ref127269293 \h  \* MERGEFORMAT </w:instrText>
      </w:r>
      <w:r w:rsidRPr="00C2305F">
        <w:rPr>
          <w:rStyle w:val="Cross-Reference"/>
        </w:rPr>
      </w:r>
      <w:r w:rsidRPr="00C2305F">
        <w:rPr>
          <w:rStyle w:val="Cross-Reference"/>
        </w:rPr>
        <w:fldChar w:fldCharType="separate"/>
      </w:r>
      <w:r w:rsidR="00A206E9" w:rsidRPr="00A206E9">
        <w:rPr>
          <w:rStyle w:val="Cross-Reference"/>
        </w:rPr>
        <w:t>Table 5.3</w:t>
      </w:r>
      <w:r w:rsidRPr="00C2305F">
        <w:rPr>
          <w:rStyle w:val="Cross-Reference"/>
        </w:rPr>
        <w:fldChar w:fldCharType="end"/>
      </w:r>
      <w:r w:rsidR="007A6DDA" w:rsidRPr="00C2305F">
        <w:t xml:space="preserve"> </w:t>
      </w:r>
      <w:r w:rsidR="007A6DDA" w:rsidRPr="00C2305F" w:rsidDel="002A4487">
        <w:t>presents the number and types of incidents submitted in STAIRS</w:t>
      </w:r>
      <w:bookmarkStart w:id="1085" w:name="_Hlk133311657"/>
      <w:r w:rsidR="007A6DDA" w:rsidRPr="00C2305F" w:rsidDel="002A4487">
        <w:t xml:space="preserve"> in the </w:t>
      </w:r>
      <w:r w:rsidR="004A51CE">
        <w:t>2022–23</w:t>
      </w:r>
      <w:r w:rsidR="007A6DDA" w:rsidRPr="00C2305F" w:rsidDel="002A4487">
        <w:t xml:space="preserve"> </w:t>
      </w:r>
      <w:r w:rsidR="00A80A2B" w:rsidRPr="00C2305F">
        <w:t>test</w:t>
      </w:r>
      <w:r w:rsidR="00A80A2B" w:rsidRPr="00C2305F" w:rsidDel="002A4487">
        <w:t xml:space="preserve"> </w:t>
      </w:r>
      <w:r w:rsidR="007A6DDA" w:rsidRPr="00C2305F" w:rsidDel="002A4487">
        <w:t xml:space="preserve">administration for the CSA as well as the number of </w:t>
      </w:r>
      <w:r w:rsidR="000560E8">
        <w:t xml:space="preserve">individual </w:t>
      </w:r>
      <w:r w:rsidR="007A6DDA" w:rsidRPr="00C2305F" w:rsidDel="002A4487">
        <w:t>Statewide Student Identifiers (SSIDs) submitted and approved.</w:t>
      </w:r>
      <w:bookmarkEnd w:id="1085"/>
      <w:r w:rsidR="000560E8" w:rsidRPr="000560E8">
        <w:t xml:space="preserve"> </w:t>
      </w:r>
      <w:bookmarkStart w:id="1086" w:name="_Hlk133311686"/>
      <w:r w:rsidR="000560E8">
        <w:t xml:space="preserve">The number in the </w:t>
      </w:r>
      <w:r w:rsidR="000560E8" w:rsidRPr="00F50BD5">
        <w:rPr>
          <w:i/>
          <w:iCs/>
        </w:rPr>
        <w:t>Appeals SSIDs Approved</w:t>
      </w:r>
      <w:r w:rsidR="000560E8">
        <w:t xml:space="preserve"> column is the number of accepted cases that resulted in an Appeal, which may differ from the number in the </w:t>
      </w:r>
      <w:r w:rsidR="000560E8">
        <w:rPr>
          <w:i/>
          <w:iCs/>
        </w:rPr>
        <w:t xml:space="preserve">Number of Incidents </w:t>
      </w:r>
      <w:r w:rsidR="000560E8">
        <w:t>column because of incorrect entry or other factors.</w:t>
      </w:r>
      <w:bookmarkEnd w:id="1086"/>
    </w:p>
    <w:p w14:paraId="68BE62E6" w14:textId="77777777" w:rsidR="00F658FA" w:rsidRPr="00C2305F" w:rsidRDefault="00F658FA" w:rsidP="00441564"/>
    <w:p w14:paraId="6AE50996" w14:textId="77777777" w:rsidR="00F658FA" w:rsidRPr="00C2305F" w:rsidRDefault="00F658FA" w:rsidP="00441564">
      <w:pPr>
        <w:sectPr w:rsidR="00F658FA" w:rsidRPr="00C2305F" w:rsidSect="00A67C57">
          <w:headerReference w:type="first" r:id="rId34"/>
          <w:footerReference w:type="first" r:id="rId35"/>
          <w:pgSz w:w="12240" w:h="15840" w:code="1"/>
          <w:pgMar w:top="1152" w:right="1152" w:bottom="1152" w:left="1152" w:header="576" w:footer="360" w:gutter="0"/>
          <w:cols w:space="720"/>
          <w:titlePg/>
          <w:docGrid w:linePitch="360"/>
        </w:sectPr>
      </w:pPr>
    </w:p>
    <w:p w14:paraId="38282875" w14:textId="7FE52990" w:rsidR="00C90330" w:rsidRPr="00C2305F" w:rsidRDefault="00C90330" w:rsidP="00441564">
      <w:pPr>
        <w:pStyle w:val="Caption"/>
      </w:pPr>
      <w:bookmarkStart w:id="1087" w:name="_Ref127269293"/>
      <w:bookmarkStart w:id="1088" w:name="_Toc162343944"/>
      <w:r>
        <w:lastRenderedPageBreak/>
        <w:t xml:space="preserve">Table </w:t>
      </w:r>
      <w:r>
        <w:fldChar w:fldCharType="begin"/>
      </w:r>
      <w:r>
        <w:instrText xml:space="preserve"> STYLEREF 2 \s </w:instrText>
      </w:r>
      <w:r>
        <w:fldChar w:fldCharType="separate"/>
      </w:r>
      <w:r w:rsidR="00201060">
        <w:rPr>
          <w:noProof/>
        </w:rPr>
        <w:t>5</w:t>
      </w:r>
      <w:r>
        <w:rPr>
          <w:noProof/>
        </w:rPr>
        <w:fldChar w:fldCharType="end"/>
      </w:r>
      <w:r w:rsidR="00201060">
        <w:t>.</w:t>
      </w:r>
      <w:r>
        <w:fldChar w:fldCharType="begin"/>
      </w:r>
      <w:r>
        <w:instrText xml:space="preserve"> SEQ Table \* ARABIC \s 2 </w:instrText>
      </w:r>
      <w:r>
        <w:fldChar w:fldCharType="separate"/>
      </w:r>
      <w:r w:rsidR="00201060">
        <w:rPr>
          <w:noProof/>
        </w:rPr>
        <w:t>3</w:t>
      </w:r>
      <w:r>
        <w:rPr>
          <w:noProof/>
        </w:rPr>
        <w:fldChar w:fldCharType="end"/>
      </w:r>
      <w:bookmarkEnd w:id="1087"/>
      <w:r>
        <w:t xml:space="preserve">  Number and Types of Incidents Submitted in STAIRS in the </w:t>
      </w:r>
      <w:r w:rsidR="004A51CE">
        <w:t>2022–23</w:t>
      </w:r>
      <w:r>
        <w:t xml:space="preserve"> </w:t>
      </w:r>
      <w:r w:rsidR="00A80A2B">
        <w:t xml:space="preserve">Test </w:t>
      </w:r>
      <w:r>
        <w:t>Administration</w:t>
      </w:r>
      <w:bookmarkEnd w:id="1088"/>
    </w:p>
    <w:tbl>
      <w:tblPr>
        <w:tblStyle w:val="TRsBorders"/>
        <w:tblW w:w="13536" w:type="dxa"/>
        <w:tblLayout w:type="fixed"/>
        <w:tblLook w:val="04A0" w:firstRow="1" w:lastRow="0" w:firstColumn="1" w:lastColumn="0" w:noHBand="0" w:noVBand="1"/>
      </w:tblPr>
      <w:tblGrid>
        <w:gridCol w:w="6048"/>
        <w:gridCol w:w="2880"/>
        <w:gridCol w:w="1296"/>
        <w:gridCol w:w="1872"/>
        <w:gridCol w:w="1440"/>
      </w:tblGrid>
      <w:tr w:rsidR="003C725E" w:rsidRPr="00C2305F" w14:paraId="0423CEFB" w14:textId="77777777" w:rsidTr="00B82E35">
        <w:trPr>
          <w:cnfStyle w:val="100000000000" w:firstRow="1" w:lastRow="0" w:firstColumn="0" w:lastColumn="0" w:oddVBand="0" w:evenVBand="0" w:oddHBand="0" w:evenHBand="0" w:firstRowFirstColumn="0" w:firstRowLastColumn="0" w:lastRowFirstColumn="0" w:lastRowLastColumn="0"/>
          <w:trHeight w:val="576"/>
        </w:trPr>
        <w:tc>
          <w:tcPr>
            <w:tcW w:w="6048" w:type="dxa"/>
            <w:noWrap/>
            <w:hideMark/>
          </w:tcPr>
          <w:p w14:paraId="05D0C953" w14:textId="77777777" w:rsidR="003C725E" w:rsidRPr="00C2305F" w:rsidRDefault="003C725E" w:rsidP="00441564">
            <w:pPr>
              <w:pStyle w:val="TableHead"/>
              <w:keepNext/>
              <w:keepLines/>
              <w:rPr>
                <w:b/>
                <w:bCs w:val="0"/>
                <w:noProof w:val="0"/>
              </w:rPr>
            </w:pPr>
            <w:r w:rsidRPr="00C2305F">
              <w:rPr>
                <w:b/>
                <w:bCs w:val="0"/>
                <w:noProof w:val="0"/>
              </w:rPr>
              <w:t>Description</w:t>
            </w:r>
          </w:p>
        </w:tc>
        <w:tc>
          <w:tcPr>
            <w:tcW w:w="2880" w:type="dxa"/>
          </w:tcPr>
          <w:p w14:paraId="35C82149" w14:textId="77777777" w:rsidR="003C725E" w:rsidRPr="00C2305F" w:rsidRDefault="003C725E" w:rsidP="00441564">
            <w:pPr>
              <w:pStyle w:val="TableHead"/>
              <w:keepNext/>
              <w:keepLines/>
              <w:rPr>
                <w:b/>
                <w:bCs w:val="0"/>
                <w:noProof w:val="0"/>
              </w:rPr>
            </w:pPr>
            <w:r w:rsidRPr="00C2305F">
              <w:rPr>
                <w:b/>
                <w:bCs w:val="0"/>
                <w:noProof w:val="0"/>
              </w:rPr>
              <w:t>Appeal Type</w:t>
            </w:r>
          </w:p>
        </w:tc>
        <w:tc>
          <w:tcPr>
            <w:tcW w:w="1296" w:type="dxa"/>
          </w:tcPr>
          <w:p w14:paraId="59B1C6D5" w14:textId="77777777" w:rsidR="003C725E" w:rsidRPr="00C2305F" w:rsidRDefault="003C725E" w:rsidP="00441564">
            <w:pPr>
              <w:pStyle w:val="TableHead"/>
              <w:keepNext/>
              <w:keepLines/>
              <w:rPr>
                <w:b/>
                <w:bCs w:val="0"/>
                <w:noProof w:val="0"/>
              </w:rPr>
            </w:pPr>
            <w:r w:rsidRPr="00C2305F">
              <w:rPr>
                <w:b/>
                <w:bCs w:val="0"/>
                <w:noProof w:val="0"/>
              </w:rPr>
              <w:t>Number of Incidents</w:t>
            </w:r>
          </w:p>
        </w:tc>
        <w:tc>
          <w:tcPr>
            <w:tcW w:w="1872" w:type="dxa"/>
          </w:tcPr>
          <w:p w14:paraId="1425C701" w14:textId="77777777" w:rsidR="003C725E" w:rsidRPr="00C2305F" w:rsidRDefault="003C725E" w:rsidP="00441564">
            <w:pPr>
              <w:pStyle w:val="TableHead"/>
              <w:keepNext/>
              <w:keepLines/>
              <w:rPr>
                <w:b/>
                <w:bCs w:val="0"/>
                <w:noProof w:val="0"/>
              </w:rPr>
            </w:pPr>
            <w:r w:rsidRPr="00C2305F">
              <w:rPr>
                <w:b/>
                <w:bCs w:val="0"/>
                <w:noProof w:val="0"/>
              </w:rPr>
              <w:t>Total Number of SSIDs Submitted</w:t>
            </w:r>
          </w:p>
        </w:tc>
        <w:tc>
          <w:tcPr>
            <w:tcW w:w="1440" w:type="dxa"/>
            <w:hideMark/>
          </w:tcPr>
          <w:p w14:paraId="08501AE1" w14:textId="77777777" w:rsidR="003C725E" w:rsidRPr="00C2305F" w:rsidRDefault="003C725E" w:rsidP="00441564">
            <w:pPr>
              <w:pStyle w:val="TableHead"/>
              <w:keepNext/>
              <w:keepLines/>
              <w:rPr>
                <w:b/>
                <w:bCs w:val="0"/>
                <w:noProof w:val="0"/>
              </w:rPr>
            </w:pPr>
            <w:r w:rsidRPr="00C2305F">
              <w:rPr>
                <w:b/>
                <w:bCs w:val="0"/>
                <w:noProof w:val="0"/>
              </w:rPr>
              <w:t>Appeals SSIDs Approved</w:t>
            </w:r>
          </w:p>
        </w:tc>
      </w:tr>
      <w:tr w:rsidR="001E0998" w:rsidRPr="00C2305F" w14:paraId="2289058D" w14:textId="77777777" w:rsidTr="00D84149">
        <w:trPr>
          <w:trHeight w:val="288"/>
        </w:trPr>
        <w:tc>
          <w:tcPr>
            <w:tcW w:w="0" w:type="dxa"/>
            <w:hideMark/>
          </w:tcPr>
          <w:p w14:paraId="6CC83139" w14:textId="348FA67B" w:rsidR="001E0998" w:rsidRPr="00C2305F" w:rsidRDefault="001E0998" w:rsidP="00441564">
            <w:pPr>
              <w:pStyle w:val="TableText"/>
              <w:keepNext/>
              <w:keepLines/>
              <w:jc w:val="left"/>
              <w:rPr>
                <w:noProof w:val="0"/>
              </w:rPr>
            </w:pPr>
            <w:r>
              <w:t>Accessibility Issue</w:t>
            </w:r>
          </w:p>
        </w:tc>
        <w:tc>
          <w:tcPr>
            <w:tcW w:w="0" w:type="dxa"/>
          </w:tcPr>
          <w:p w14:paraId="571540D5" w14:textId="05F283A5" w:rsidR="001E0998" w:rsidRPr="00C2305F" w:rsidRDefault="001E0998" w:rsidP="00441564">
            <w:pPr>
              <w:pStyle w:val="TableText"/>
              <w:keepNext/>
              <w:keepLines/>
              <w:jc w:val="left"/>
              <w:rPr>
                <w:noProof w:val="0"/>
              </w:rPr>
            </w:pPr>
            <w:r>
              <w:t>Reset or No Appeal</w:t>
            </w:r>
          </w:p>
        </w:tc>
        <w:tc>
          <w:tcPr>
            <w:tcW w:w="0" w:type="dxa"/>
            <w:vAlign w:val="bottom"/>
          </w:tcPr>
          <w:p w14:paraId="6564FF39" w14:textId="43B104F1" w:rsidR="001E0998" w:rsidRPr="00C2305F" w:rsidRDefault="001E0998" w:rsidP="00441564">
            <w:pPr>
              <w:pStyle w:val="TableText"/>
              <w:keepNext/>
              <w:keepLines/>
              <w:ind w:right="288"/>
              <w:rPr>
                <w:noProof w:val="0"/>
              </w:rPr>
            </w:pPr>
            <w:r>
              <w:t>7</w:t>
            </w:r>
          </w:p>
        </w:tc>
        <w:tc>
          <w:tcPr>
            <w:tcW w:w="0" w:type="dxa"/>
            <w:vAlign w:val="bottom"/>
          </w:tcPr>
          <w:p w14:paraId="6EA0115C" w14:textId="79176DA2" w:rsidR="001E0998" w:rsidRPr="00C2305F" w:rsidRDefault="001E0998" w:rsidP="00441564">
            <w:pPr>
              <w:pStyle w:val="TableText"/>
              <w:keepNext/>
              <w:keepLines/>
              <w:ind w:right="576"/>
              <w:rPr>
                <w:noProof w:val="0"/>
              </w:rPr>
            </w:pPr>
            <w:r>
              <w:t>4</w:t>
            </w:r>
          </w:p>
        </w:tc>
        <w:tc>
          <w:tcPr>
            <w:tcW w:w="0" w:type="dxa"/>
            <w:noWrap/>
            <w:vAlign w:val="bottom"/>
          </w:tcPr>
          <w:p w14:paraId="0DC6E698" w14:textId="12D5E920" w:rsidR="001E0998" w:rsidRPr="00C2305F" w:rsidRDefault="001E0998" w:rsidP="00441564">
            <w:pPr>
              <w:pStyle w:val="TableText"/>
              <w:keepNext/>
              <w:keepLines/>
              <w:ind w:right="288"/>
              <w:rPr>
                <w:noProof w:val="0"/>
              </w:rPr>
            </w:pPr>
            <w:r>
              <w:t>3</w:t>
            </w:r>
          </w:p>
        </w:tc>
      </w:tr>
      <w:tr w:rsidR="001E0998" w:rsidRPr="00C2305F" w14:paraId="46B6BB3E" w14:textId="77777777" w:rsidTr="00D84149">
        <w:trPr>
          <w:trHeight w:val="288"/>
        </w:trPr>
        <w:tc>
          <w:tcPr>
            <w:tcW w:w="0" w:type="dxa"/>
          </w:tcPr>
          <w:p w14:paraId="0D3D5A8E" w14:textId="335D1B1C" w:rsidR="001E0998" w:rsidRPr="00C2305F" w:rsidRDefault="001E0998" w:rsidP="00441564">
            <w:pPr>
              <w:pStyle w:val="TableText"/>
              <w:keepNext/>
              <w:keepLines/>
              <w:jc w:val="left"/>
              <w:rPr>
                <w:noProof w:val="0"/>
              </w:rPr>
            </w:pPr>
            <w:r>
              <w:t>Accidental Test Submission</w:t>
            </w:r>
          </w:p>
        </w:tc>
        <w:tc>
          <w:tcPr>
            <w:tcW w:w="0" w:type="dxa"/>
          </w:tcPr>
          <w:p w14:paraId="05C7A712" w14:textId="2E017469" w:rsidR="001E0998" w:rsidRPr="00C2305F" w:rsidRDefault="001E0998" w:rsidP="00441564">
            <w:pPr>
              <w:pStyle w:val="TableText"/>
              <w:keepNext/>
              <w:keepLines/>
              <w:jc w:val="left"/>
              <w:rPr>
                <w:noProof w:val="0"/>
              </w:rPr>
            </w:pPr>
            <w:r>
              <w:t>Re-</w:t>
            </w:r>
            <w:r w:rsidR="00116B17">
              <w:t>o</w:t>
            </w:r>
            <w:r>
              <w:t>pen</w:t>
            </w:r>
          </w:p>
        </w:tc>
        <w:tc>
          <w:tcPr>
            <w:tcW w:w="0" w:type="dxa"/>
            <w:vAlign w:val="bottom"/>
          </w:tcPr>
          <w:p w14:paraId="57611AD4" w14:textId="08DBA7C8" w:rsidR="001E0998" w:rsidRPr="00C2305F" w:rsidRDefault="001E0998" w:rsidP="00441564">
            <w:pPr>
              <w:pStyle w:val="TableText"/>
              <w:keepNext/>
              <w:keepLines/>
              <w:ind w:right="288"/>
              <w:rPr>
                <w:noProof w:val="0"/>
              </w:rPr>
            </w:pPr>
            <w:r>
              <w:t>5</w:t>
            </w:r>
          </w:p>
        </w:tc>
        <w:tc>
          <w:tcPr>
            <w:tcW w:w="0" w:type="dxa"/>
            <w:vAlign w:val="bottom"/>
          </w:tcPr>
          <w:p w14:paraId="434F272F" w14:textId="6DC049A4" w:rsidR="001E0998" w:rsidRPr="00C2305F" w:rsidRDefault="001E0998" w:rsidP="00441564">
            <w:pPr>
              <w:pStyle w:val="TableText"/>
              <w:keepNext/>
              <w:keepLines/>
              <w:ind w:right="576"/>
              <w:rPr>
                <w:noProof w:val="0"/>
              </w:rPr>
            </w:pPr>
            <w:r>
              <w:t>2</w:t>
            </w:r>
          </w:p>
        </w:tc>
        <w:tc>
          <w:tcPr>
            <w:tcW w:w="0" w:type="dxa"/>
            <w:noWrap/>
            <w:vAlign w:val="bottom"/>
          </w:tcPr>
          <w:p w14:paraId="4E9F0CB1" w14:textId="04D61C4E" w:rsidR="001E0998" w:rsidRPr="00C2305F" w:rsidRDefault="001E0998" w:rsidP="00441564">
            <w:pPr>
              <w:pStyle w:val="TableText"/>
              <w:keepNext/>
              <w:keepLines/>
              <w:ind w:right="288"/>
              <w:rPr>
                <w:noProof w:val="0"/>
              </w:rPr>
            </w:pPr>
            <w:r>
              <w:t>2</w:t>
            </w:r>
          </w:p>
        </w:tc>
      </w:tr>
      <w:tr w:rsidR="001E0998" w:rsidRPr="00C2305F" w14:paraId="398FF61C" w14:textId="77777777" w:rsidTr="00D84149">
        <w:trPr>
          <w:trHeight w:val="288"/>
        </w:trPr>
        <w:tc>
          <w:tcPr>
            <w:tcW w:w="0" w:type="dxa"/>
          </w:tcPr>
          <w:p w14:paraId="6B3A044D" w14:textId="25089C67" w:rsidR="001E0998" w:rsidRPr="00C2305F" w:rsidRDefault="001E0998" w:rsidP="00441564">
            <w:pPr>
              <w:pStyle w:val="TableText"/>
              <w:keepNext/>
              <w:keepLines/>
              <w:jc w:val="left"/>
              <w:rPr>
                <w:noProof w:val="0"/>
              </w:rPr>
            </w:pPr>
            <w:r>
              <w:t>Administered Incorrect Assessment</w:t>
            </w:r>
          </w:p>
        </w:tc>
        <w:tc>
          <w:tcPr>
            <w:tcW w:w="0" w:type="dxa"/>
          </w:tcPr>
          <w:p w14:paraId="2BC3E274" w14:textId="5664DA82" w:rsidR="001E0998" w:rsidRPr="00C2305F" w:rsidRDefault="001E0998" w:rsidP="00441564">
            <w:pPr>
              <w:pStyle w:val="TableText"/>
              <w:keepNext/>
              <w:keepLines/>
              <w:jc w:val="left"/>
              <w:rPr>
                <w:noProof w:val="0"/>
              </w:rPr>
            </w:pPr>
            <w:r>
              <w:t>Reset or No Appeal</w:t>
            </w:r>
          </w:p>
        </w:tc>
        <w:tc>
          <w:tcPr>
            <w:tcW w:w="0" w:type="dxa"/>
            <w:vAlign w:val="bottom"/>
          </w:tcPr>
          <w:p w14:paraId="14D345F3" w14:textId="761F84D1" w:rsidR="001E0998" w:rsidRPr="00C2305F" w:rsidRDefault="001E0998" w:rsidP="00441564">
            <w:pPr>
              <w:pStyle w:val="TableText"/>
              <w:keepNext/>
              <w:keepLines/>
              <w:ind w:right="288"/>
              <w:rPr>
                <w:noProof w:val="0"/>
              </w:rPr>
            </w:pPr>
            <w:r>
              <w:t>8</w:t>
            </w:r>
          </w:p>
        </w:tc>
        <w:tc>
          <w:tcPr>
            <w:tcW w:w="0" w:type="dxa"/>
            <w:vAlign w:val="bottom"/>
          </w:tcPr>
          <w:p w14:paraId="082F2B89" w14:textId="32372CBB" w:rsidR="001E0998" w:rsidRPr="00C2305F" w:rsidRDefault="001E0998" w:rsidP="00441564">
            <w:pPr>
              <w:pStyle w:val="TableText"/>
              <w:keepNext/>
              <w:keepLines/>
              <w:ind w:right="576"/>
              <w:rPr>
                <w:noProof w:val="0"/>
              </w:rPr>
            </w:pPr>
            <w:r>
              <w:t>3</w:t>
            </w:r>
          </w:p>
        </w:tc>
        <w:tc>
          <w:tcPr>
            <w:tcW w:w="0" w:type="dxa"/>
            <w:noWrap/>
            <w:vAlign w:val="bottom"/>
          </w:tcPr>
          <w:p w14:paraId="14A5D959" w14:textId="09BBBD81" w:rsidR="001E0998" w:rsidRPr="00C2305F" w:rsidRDefault="001E0998" w:rsidP="00441564">
            <w:pPr>
              <w:pStyle w:val="TableText"/>
              <w:keepNext/>
              <w:keepLines/>
              <w:ind w:right="288"/>
              <w:rPr>
                <w:noProof w:val="0"/>
              </w:rPr>
            </w:pPr>
            <w:r>
              <w:t>3</w:t>
            </w:r>
          </w:p>
        </w:tc>
      </w:tr>
      <w:tr w:rsidR="001E0998" w:rsidRPr="00C2305F" w14:paraId="59EED463" w14:textId="77777777" w:rsidTr="00D84149">
        <w:trPr>
          <w:trHeight w:val="288"/>
        </w:trPr>
        <w:tc>
          <w:tcPr>
            <w:tcW w:w="0" w:type="dxa"/>
          </w:tcPr>
          <w:p w14:paraId="62E174A6" w14:textId="0261C0DA" w:rsidR="001E0998" w:rsidRPr="00C2305F" w:rsidRDefault="001E0998" w:rsidP="00441564">
            <w:pPr>
              <w:pStyle w:val="TableText"/>
              <w:keepNext/>
              <w:keepLines/>
              <w:jc w:val="left"/>
              <w:rPr>
                <w:noProof w:val="0"/>
              </w:rPr>
            </w:pPr>
            <w:r>
              <w:t>Administration Error</w:t>
            </w:r>
          </w:p>
        </w:tc>
        <w:tc>
          <w:tcPr>
            <w:tcW w:w="0" w:type="dxa"/>
          </w:tcPr>
          <w:p w14:paraId="7E44F465" w14:textId="7B302D81" w:rsidR="001E0998" w:rsidRPr="00C2305F" w:rsidRDefault="001E0998" w:rsidP="00441564">
            <w:pPr>
              <w:pStyle w:val="TableText"/>
              <w:keepNext/>
              <w:keepLines/>
              <w:jc w:val="left"/>
              <w:rPr>
                <w:noProof w:val="0"/>
              </w:rPr>
            </w:pPr>
            <w:r>
              <w:t>Invalidate, Reset, or No Appeal</w:t>
            </w:r>
          </w:p>
        </w:tc>
        <w:tc>
          <w:tcPr>
            <w:tcW w:w="0" w:type="dxa"/>
            <w:vAlign w:val="bottom"/>
          </w:tcPr>
          <w:p w14:paraId="3660BCB4" w14:textId="024EA48E" w:rsidR="001E0998" w:rsidRPr="00C2305F" w:rsidRDefault="001E0998" w:rsidP="00441564">
            <w:pPr>
              <w:pStyle w:val="TableText"/>
              <w:keepNext/>
              <w:keepLines/>
              <w:ind w:right="288"/>
              <w:rPr>
                <w:noProof w:val="0"/>
              </w:rPr>
            </w:pPr>
            <w:r>
              <w:t>7</w:t>
            </w:r>
          </w:p>
        </w:tc>
        <w:tc>
          <w:tcPr>
            <w:tcW w:w="0" w:type="dxa"/>
            <w:vAlign w:val="bottom"/>
          </w:tcPr>
          <w:p w14:paraId="38342287" w14:textId="1E0B9B5A" w:rsidR="001E0998" w:rsidRPr="00C2305F" w:rsidRDefault="001E0998" w:rsidP="00441564">
            <w:pPr>
              <w:pStyle w:val="TableText"/>
              <w:keepNext/>
              <w:keepLines/>
              <w:ind w:right="576"/>
              <w:rPr>
                <w:noProof w:val="0"/>
              </w:rPr>
            </w:pPr>
            <w:r>
              <w:t>2</w:t>
            </w:r>
          </w:p>
        </w:tc>
        <w:tc>
          <w:tcPr>
            <w:tcW w:w="0" w:type="dxa"/>
            <w:noWrap/>
            <w:vAlign w:val="bottom"/>
          </w:tcPr>
          <w:p w14:paraId="431D666A" w14:textId="3E539547" w:rsidR="001E0998" w:rsidRPr="00C2305F" w:rsidRDefault="001E0998" w:rsidP="00441564">
            <w:pPr>
              <w:pStyle w:val="TableText"/>
              <w:keepNext/>
              <w:keepLines/>
              <w:ind w:right="288"/>
              <w:rPr>
                <w:noProof w:val="0"/>
              </w:rPr>
            </w:pPr>
            <w:r>
              <w:t>2</w:t>
            </w:r>
          </w:p>
        </w:tc>
      </w:tr>
      <w:tr w:rsidR="001E0998" w:rsidRPr="00C2305F" w14:paraId="71A6AFA2" w14:textId="77777777" w:rsidTr="00D84149">
        <w:trPr>
          <w:trHeight w:val="288"/>
        </w:trPr>
        <w:tc>
          <w:tcPr>
            <w:tcW w:w="0" w:type="dxa"/>
          </w:tcPr>
          <w:p w14:paraId="3A56B8AD" w14:textId="27929D83" w:rsidR="001E0998" w:rsidRPr="00C2305F" w:rsidRDefault="001E0998" w:rsidP="00441564">
            <w:pPr>
              <w:pStyle w:val="TableText"/>
              <w:keepNext/>
              <w:keepLines/>
              <w:jc w:val="left"/>
              <w:rPr>
                <w:noProof w:val="0"/>
              </w:rPr>
            </w:pPr>
            <w:r>
              <w:t>Exposing Secure Materials</w:t>
            </w:r>
          </w:p>
        </w:tc>
        <w:tc>
          <w:tcPr>
            <w:tcW w:w="0" w:type="dxa"/>
          </w:tcPr>
          <w:p w14:paraId="2BF78F1A" w14:textId="3EB16077" w:rsidR="001E0998" w:rsidRPr="00C2305F" w:rsidRDefault="001E0998" w:rsidP="00441564">
            <w:pPr>
              <w:pStyle w:val="TableText"/>
              <w:keepNext/>
              <w:keepLines/>
              <w:jc w:val="left"/>
              <w:rPr>
                <w:noProof w:val="0"/>
              </w:rPr>
            </w:pPr>
            <w:r>
              <w:t>No Appeal</w:t>
            </w:r>
          </w:p>
        </w:tc>
        <w:tc>
          <w:tcPr>
            <w:tcW w:w="0" w:type="dxa"/>
            <w:vAlign w:val="bottom"/>
          </w:tcPr>
          <w:p w14:paraId="5339B282" w14:textId="35CE7FB6" w:rsidR="001E0998" w:rsidRPr="00C2305F" w:rsidRDefault="001E0998" w:rsidP="00441564">
            <w:pPr>
              <w:pStyle w:val="TableText"/>
              <w:keepNext/>
              <w:keepLines/>
              <w:ind w:right="288"/>
              <w:rPr>
                <w:noProof w:val="0"/>
              </w:rPr>
            </w:pPr>
            <w:r>
              <w:t>6</w:t>
            </w:r>
          </w:p>
        </w:tc>
        <w:tc>
          <w:tcPr>
            <w:tcW w:w="0" w:type="dxa"/>
            <w:vAlign w:val="bottom"/>
          </w:tcPr>
          <w:p w14:paraId="67820BCD" w14:textId="4E0631B9" w:rsidR="001E0998" w:rsidRPr="00C2305F" w:rsidRDefault="001E0998" w:rsidP="00441564">
            <w:pPr>
              <w:pStyle w:val="TableText"/>
              <w:keepNext/>
              <w:keepLines/>
              <w:ind w:right="576"/>
              <w:rPr>
                <w:noProof w:val="0"/>
              </w:rPr>
            </w:pPr>
            <w:r>
              <w:t>0</w:t>
            </w:r>
          </w:p>
        </w:tc>
        <w:tc>
          <w:tcPr>
            <w:tcW w:w="0" w:type="dxa"/>
            <w:noWrap/>
            <w:vAlign w:val="bottom"/>
          </w:tcPr>
          <w:p w14:paraId="030BAADE" w14:textId="5EAE606B" w:rsidR="001E0998" w:rsidRPr="00C2305F" w:rsidRDefault="001E0998" w:rsidP="00441564">
            <w:pPr>
              <w:pStyle w:val="TableText"/>
              <w:keepNext/>
              <w:keepLines/>
              <w:ind w:right="288"/>
              <w:rPr>
                <w:noProof w:val="0"/>
              </w:rPr>
            </w:pPr>
            <w:r>
              <w:t>0</w:t>
            </w:r>
          </w:p>
        </w:tc>
      </w:tr>
      <w:tr w:rsidR="001E0998" w:rsidRPr="00C2305F" w14:paraId="19221D45" w14:textId="77777777" w:rsidTr="00D84149">
        <w:trPr>
          <w:trHeight w:val="288"/>
        </w:trPr>
        <w:tc>
          <w:tcPr>
            <w:tcW w:w="0" w:type="dxa"/>
          </w:tcPr>
          <w:p w14:paraId="22ACC168" w14:textId="62B5DD62" w:rsidR="001E0998" w:rsidRPr="00C2305F" w:rsidRDefault="001E0998" w:rsidP="00441564">
            <w:pPr>
              <w:pStyle w:val="TableText"/>
              <w:keepNext/>
              <w:keepLines/>
              <w:jc w:val="left"/>
              <w:rPr>
                <w:noProof w:val="0"/>
              </w:rPr>
            </w:pPr>
            <w:r>
              <w:t>Incorrect SSID Used</w:t>
            </w:r>
          </w:p>
        </w:tc>
        <w:tc>
          <w:tcPr>
            <w:tcW w:w="0" w:type="dxa"/>
          </w:tcPr>
          <w:p w14:paraId="58847E62" w14:textId="75FAE3BF" w:rsidR="001E0998" w:rsidRPr="00C2305F" w:rsidRDefault="001E0998" w:rsidP="00441564">
            <w:pPr>
              <w:pStyle w:val="TableText"/>
              <w:keepNext/>
              <w:keepLines/>
              <w:jc w:val="left"/>
              <w:rPr>
                <w:noProof w:val="0"/>
              </w:rPr>
            </w:pPr>
            <w:r>
              <w:t>N/A</w:t>
            </w:r>
          </w:p>
        </w:tc>
        <w:tc>
          <w:tcPr>
            <w:tcW w:w="0" w:type="dxa"/>
            <w:vAlign w:val="bottom"/>
          </w:tcPr>
          <w:p w14:paraId="6DF15A01" w14:textId="35000CD9" w:rsidR="001E0998" w:rsidRPr="00C2305F" w:rsidRDefault="001E0998" w:rsidP="00441564">
            <w:pPr>
              <w:pStyle w:val="TableText"/>
              <w:keepNext/>
              <w:keepLines/>
              <w:ind w:right="288"/>
              <w:rPr>
                <w:noProof w:val="0"/>
              </w:rPr>
            </w:pPr>
            <w:r>
              <w:t>3</w:t>
            </w:r>
          </w:p>
        </w:tc>
        <w:tc>
          <w:tcPr>
            <w:tcW w:w="0" w:type="dxa"/>
            <w:vAlign w:val="bottom"/>
          </w:tcPr>
          <w:p w14:paraId="5F16C17C" w14:textId="5DF9C16A" w:rsidR="001E0998" w:rsidRPr="00C2305F" w:rsidRDefault="001E0998" w:rsidP="00441564">
            <w:pPr>
              <w:pStyle w:val="TableText"/>
              <w:keepNext/>
              <w:keepLines/>
              <w:ind w:right="576"/>
              <w:rPr>
                <w:noProof w:val="0"/>
              </w:rPr>
            </w:pPr>
            <w:r>
              <w:t>0</w:t>
            </w:r>
          </w:p>
        </w:tc>
        <w:tc>
          <w:tcPr>
            <w:tcW w:w="0" w:type="dxa"/>
            <w:noWrap/>
            <w:vAlign w:val="bottom"/>
          </w:tcPr>
          <w:p w14:paraId="0709AC42" w14:textId="517DDE84" w:rsidR="001E0998" w:rsidRPr="00C2305F" w:rsidRDefault="001E0998" w:rsidP="00441564">
            <w:pPr>
              <w:pStyle w:val="TableText"/>
              <w:keepNext/>
              <w:keepLines/>
              <w:ind w:right="288"/>
              <w:rPr>
                <w:noProof w:val="0"/>
              </w:rPr>
            </w:pPr>
            <w:r>
              <w:t>0</w:t>
            </w:r>
          </w:p>
        </w:tc>
      </w:tr>
      <w:tr w:rsidR="001E0998" w:rsidRPr="00C2305F" w14:paraId="451DECB3" w14:textId="77777777" w:rsidTr="00D84149">
        <w:trPr>
          <w:trHeight w:val="288"/>
        </w:trPr>
        <w:tc>
          <w:tcPr>
            <w:tcW w:w="0" w:type="dxa"/>
            <w:hideMark/>
          </w:tcPr>
          <w:p w14:paraId="4CC9A9DF" w14:textId="64CE5414" w:rsidR="001E0998" w:rsidRPr="00C2305F" w:rsidRDefault="001E0998" w:rsidP="00441564">
            <w:pPr>
              <w:pStyle w:val="TableText"/>
              <w:keepNext/>
              <w:keepLines/>
              <w:jc w:val="left"/>
              <w:rPr>
                <w:noProof w:val="0"/>
              </w:rPr>
            </w:pPr>
            <w:r>
              <w:t>Other Issues</w:t>
            </w:r>
          </w:p>
        </w:tc>
        <w:tc>
          <w:tcPr>
            <w:tcW w:w="0" w:type="dxa"/>
          </w:tcPr>
          <w:p w14:paraId="6F86A6A0" w14:textId="5A7C7335" w:rsidR="001E0998" w:rsidRPr="00C2305F" w:rsidRDefault="001E0998" w:rsidP="00441564">
            <w:pPr>
              <w:pStyle w:val="TableText"/>
              <w:keepNext/>
              <w:keepLines/>
              <w:jc w:val="left"/>
              <w:rPr>
                <w:noProof w:val="0"/>
              </w:rPr>
            </w:pPr>
            <w:r>
              <w:t>N/A</w:t>
            </w:r>
          </w:p>
        </w:tc>
        <w:tc>
          <w:tcPr>
            <w:tcW w:w="0" w:type="dxa"/>
            <w:vAlign w:val="bottom"/>
          </w:tcPr>
          <w:p w14:paraId="1BB3476E" w14:textId="735CA054" w:rsidR="001E0998" w:rsidRPr="00C2305F" w:rsidRDefault="001E0998" w:rsidP="00441564">
            <w:pPr>
              <w:pStyle w:val="TableText"/>
              <w:keepNext/>
              <w:keepLines/>
              <w:ind w:right="288"/>
              <w:rPr>
                <w:noProof w:val="0"/>
              </w:rPr>
            </w:pPr>
            <w:r>
              <w:t>9</w:t>
            </w:r>
          </w:p>
        </w:tc>
        <w:tc>
          <w:tcPr>
            <w:tcW w:w="0" w:type="dxa"/>
            <w:vAlign w:val="bottom"/>
          </w:tcPr>
          <w:p w14:paraId="47C811D0" w14:textId="437F9BD2" w:rsidR="001E0998" w:rsidRPr="00C2305F" w:rsidRDefault="001E0998" w:rsidP="00441564">
            <w:pPr>
              <w:pStyle w:val="TableText"/>
              <w:keepNext/>
              <w:keepLines/>
              <w:ind w:right="576"/>
              <w:rPr>
                <w:noProof w:val="0"/>
              </w:rPr>
            </w:pPr>
            <w:r>
              <w:t>0</w:t>
            </w:r>
          </w:p>
        </w:tc>
        <w:tc>
          <w:tcPr>
            <w:tcW w:w="0" w:type="dxa"/>
            <w:noWrap/>
            <w:vAlign w:val="bottom"/>
          </w:tcPr>
          <w:p w14:paraId="61604402" w14:textId="118990F2" w:rsidR="001E0998" w:rsidRPr="00C2305F" w:rsidRDefault="001E0998" w:rsidP="00441564">
            <w:pPr>
              <w:pStyle w:val="TableText"/>
              <w:keepNext/>
              <w:keepLines/>
              <w:ind w:right="288"/>
              <w:rPr>
                <w:noProof w:val="0"/>
              </w:rPr>
            </w:pPr>
            <w:r>
              <w:t>0</w:t>
            </w:r>
          </w:p>
        </w:tc>
      </w:tr>
      <w:tr w:rsidR="001E0998" w:rsidRPr="00C2305F" w14:paraId="2045D5C9" w14:textId="77777777" w:rsidTr="00D84149">
        <w:trPr>
          <w:trHeight w:val="288"/>
        </w:trPr>
        <w:tc>
          <w:tcPr>
            <w:tcW w:w="0" w:type="dxa"/>
            <w:hideMark/>
          </w:tcPr>
          <w:p w14:paraId="280E5F0D" w14:textId="658A5C98" w:rsidR="001E0998" w:rsidRPr="00C2305F" w:rsidRDefault="001E0998" w:rsidP="00441564">
            <w:pPr>
              <w:pStyle w:val="TableText"/>
              <w:keepNext/>
              <w:keepLines/>
              <w:jc w:val="left"/>
              <w:rPr>
                <w:noProof w:val="0"/>
              </w:rPr>
            </w:pPr>
            <w:r>
              <w:t>Restore from Reset</w:t>
            </w:r>
          </w:p>
        </w:tc>
        <w:tc>
          <w:tcPr>
            <w:tcW w:w="0" w:type="dxa"/>
          </w:tcPr>
          <w:p w14:paraId="4A614F43" w14:textId="080F1468" w:rsidR="001E0998" w:rsidRPr="00C2305F" w:rsidRDefault="001E0998" w:rsidP="00441564">
            <w:pPr>
              <w:pStyle w:val="TableText"/>
              <w:keepNext/>
              <w:keepLines/>
              <w:jc w:val="left"/>
              <w:rPr>
                <w:noProof w:val="0"/>
              </w:rPr>
            </w:pPr>
            <w:r>
              <w:t>N/A</w:t>
            </w:r>
          </w:p>
        </w:tc>
        <w:tc>
          <w:tcPr>
            <w:tcW w:w="0" w:type="dxa"/>
            <w:vAlign w:val="bottom"/>
          </w:tcPr>
          <w:p w14:paraId="122A9981" w14:textId="458E7D72" w:rsidR="001E0998" w:rsidRPr="00C2305F" w:rsidRDefault="001E0998" w:rsidP="00441564">
            <w:pPr>
              <w:pStyle w:val="TableText"/>
              <w:keepNext/>
              <w:keepLines/>
              <w:ind w:right="288"/>
              <w:rPr>
                <w:noProof w:val="0"/>
              </w:rPr>
            </w:pPr>
            <w:r>
              <w:t>1</w:t>
            </w:r>
          </w:p>
        </w:tc>
        <w:tc>
          <w:tcPr>
            <w:tcW w:w="0" w:type="dxa"/>
            <w:vAlign w:val="bottom"/>
          </w:tcPr>
          <w:p w14:paraId="074FAD61" w14:textId="066F69F1" w:rsidR="001E0998" w:rsidRPr="00C2305F" w:rsidRDefault="001E0998" w:rsidP="00441564">
            <w:pPr>
              <w:pStyle w:val="TableText"/>
              <w:keepNext/>
              <w:keepLines/>
              <w:ind w:right="576"/>
              <w:rPr>
                <w:noProof w:val="0"/>
              </w:rPr>
            </w:pPr>
            <w:r>
              <w:t>0</w:t>
            </w:r>
          </w:p>
        </w:tc>
        <w:tc>
          <w:tcPr>
            <w:tcW w:w="0" w:type="dxa"/>
            <w:noWrap/>
            <w:vAlign w:val="bottom"/>
          </w:tcPr>
          <w:p w14:paraId="16BB089B" w14:textId="7B3FE8C3" w:rsidR="001E0998" w:rsidRPr="00C2305F" w:rsidRDefault="001E0998" w:rsidP="00441564">
            <w:pPr>
              <w:pStyle w:val="TableText"/>
              <w:keepNext/>
              <w:keepLines/>
              <w:ind w:right="288"/>
              <w:rPr>
                <w:noProof w:val="0"/>
              </w:rPr>
            </w:pPr>
            <w:r>
              <w:t>0</w:t>
            </w:r>
          </w:p>
        </w:tc>
      </w:tr>
      <w:tr w:rsidR="001E0998" w:rsidRPr="00C2305F" w14:paraId="4DC538E0" w14:textId="77777777" w:rsidTr="00D84149">
        <w:trPr>
          <w:trHeight w:val="288"/>
        </w:trPr>
        <w:tc>
          <w:tcPr>
            <w:tcW w:w="0" w:type="dxa"/>
            <w:hideMark/>
          </w:tcPr>
          <w:p w14:paraId="322751B1" w14:textId="5DD1731B" w:rsidR="001E0998" w:rsidRPr="00C2305F" w:rsidRDefault="001E0998" w:rsidP="00441564">
            <w:pPr>
              <w:pStyle w:val="TableText"/>
              <w:keepNext/>
              <w:keepLines/>
              <w:jc w:val="left"/>
              <w:rPr>
                <w:noProof w:val="0"/>
              </w:rPr>
            </w:pPr>
            <w:r>
              <w:t>Student Cheating or Accessing Unauthorized Devices</w:t>
            </w:r>
          </w:p>
        </w:tc>
        <w:tc>
          <w:tcPr>
            <w:tcW w:w="0" w:type="dxa"/>
          </w:tcPr>
          <w:p w14:paraId="2975CCB1" w14:textId="4739ACCC" w:rsidR="001E0998" w:rsidRPr="00C2305F" w:rsidRDefault="001E0998" w:rsidP="00441564">
            <w:pPr>
              <w:pStyle w:val="TableText"/>
              <w:keepNext/>
              <w:keepLines/>
              <w:jc w:val="left"/>
              <w:rPr>
                <w:noProof w:val="0"/>
              </w:rPr>
            </w:pPr>
            <w:r>
              <w:t>Invalidate</w:t>
            </w:r>
          </w:p>
        </w:tc>
        <w:tc>
          <w:tcPr>
            <w:tcW w:w="0" w:type="dxa"/>
            <w:vAlign w:val="bottom"/>
          </w:tcPr>
          <w:p w14:paraId="273A7087" w14:textId="0AA6EDB9" w:rsidR="001E0998" w:rsidRPr="00C2305F" w:rsidRDefault="001E0998" w:rsidP="00441564">
            <w:pPr>
              <w:pStyle w:val="TableText"/>
              <w:keepNext/>
              <w:keepLines/>
              <w:ind w:right="288"/>
              <w:rPr>
                <w:noProof w:val="0"/>
              </w:rPr>
            </w:pPr>
            <w:r>
              <w:t>6</w:t>
            </w:r>
          </w:p>
        </w:tc>
        <w:tc>
          <w:tcPr>
            <w:tcW w:w="0" w:type="dxa"/>
            <w:vAlign w:val="bottom"/>
          </w:tcPr>
          <w:p w14:paraId="07FBB6CD" w14:textId="40FA7CFE" w:rsidR="001E0998" w:rsidRPr="00C2305F" w:rsidRDefault="001E0998" w:rsidP="00441564">
            <w:pPr>
              <w:pStyle w:val="TableText"/>
              <w:keepNext/>
              <w:keepLines/>
              <w:ind w:right="576"/>
              <w:rPr>
                <w:noProof w:val="0"/>
              </w:rPr>
            </w:pPr>
            <w:r>
              <w:t>3</w:t>
            </w:r>
          </w:p>
        </w:tc>
        <w:tc>
          <w:tcPr>
            <w:tcW w:w="0" w:type="dxa"/>
            <w:noWrap/>
            <w:vAlign w:val="bottom"/>
          </w:tcPr>
          <w:p w14:paraId="5EA07C16" w14:textId="6499EB3F" w:rsidR="001E0998" w:rsidRPr="00C2305F" w:rsidRDefault="001E0998" w:rsidP="00441564">
            <w:pPr>
              <w:pStyle w:val="TableText"/>
              <w:keepNext/>
              <w:keepLines/>
              <w:ind w:right="288"/>
              <w:rPr>
                <w:noProof w:val="0"/>
              </w:rPr>
            </w:pPr>
            <w:r>
              <w:t>1</w:t>
            </w:r>
          </w:p>
        </w:tc>
      </w:tr>
      <w:tr w:rsidR="001E0998" w:rsidRPr="00C2305F" w14:paraId="4DD98491" w14:textId="77777777" w:rsidTr="00D84149">
        <w:trPr>
          <w:trHeight w:val="288"/>
        </w:trPr>
        <w:tc>
          <w:tcPr>
            <w:tcW w:w="0" w:type="dxa"/>
            <w:hideMark/>
          </w:tcPr>
          <w:p w14:paraId="2223BDE5" w14:textId="7FE2BAF5" w:rsidR="001E0998" w:rsidRPr="00C2305F" w:rsidRDefault="001E0998" w:rsidP="00441564">
            <w:pPr>
              <w:pStyle w:val="TableText"/>
              <w:jc w:val="left"/>
              <w:rPr>
                <w:noProof w:val="0"/>
              </w:rPr>
            </w:pPr>
            <w:r>
              <w:t>Student Disruption</w:t>
            </w:r>
          </w:p>
        </w:tc>
        <w:tc>
          <w:tcPr>
            <w:tcW w:w="0" w:type="dxa"/>
          </w:tcPr>
          <w:p w14:paraId="5038CFD5" w14:textId="382B387F" w:rsidR="001E0998" w:rsidRPr="00C2305F" w:rsidRDefault="001E0998" w:rsidP="00441564">
            <w:pPr>
              <w:pStyle w:val="TableText"/>
              <w:jc w:val="left"/>
              <w:rPr>
                <w:noProof w:val="0"/>
              </w:rPr>
            </w:pPr>
            <w:r>
              <w:t>No Appeal</w:t>
            </w:r>
          </w:p>
        </w:tc>
        <w:tc>
          <w:tcPr>
            <w:tcW w:w="0" w:type="dxa"/>
            <w:vAlign w:val="bottom"/>
          </w:tcPr>
          <w:p w14:paraId="2E8A0FD2" w14:textId="6D2344C3" w:rsidR="001E0998" w:rsidRPr="00C2305F" w:rsidRDefault="001E0998" w:rsidP="00441564">
            <w:pPr>
              <w:pStyle w:val="TableText"/>
              <w:ind w:right="288"/>
              <w:rPr>
                <w:noProof w:val="0"/>
              </w:rPr>
            </w:pPr>
            <w:r>
              <w:t>2</w:t>
            </w:r>
          </w:p>
        </w:tc>
        <w:tc>
          <w:tcPr>
            <w:tcW w:w="0" w:type="dxa"/>
            <w:vAlign w:val="bottom"/>
          </w:tcPr>
          <w:p w14:paraId="018DC548" w14:textId="7D11EADE" w:rsidR="001E0998" w:rsidRPr="00C2305F" w:rsidRDefault="001E0998" w:rsidP="00441564">
            <w:pPr>
              <w:pStyle w:val="TableText"/>
              <w:ind w:right="576"/>
              <w:rPr>
                <w:noProof w:val="0"/>
              </w:rPr>
            </w:pPr>
            <w:r>
              <w:t>0</w:t>
            </w:r>
          </w:p>
        </w:tc>
        <w:tc>
          <w:tcPr>
            <w:tcW w:w="0" w:type="dxa"/>
            <w:noWrap/>
            <w:vAlign w:val="bottom"/>
          </w:tcPr>
          <w:p w14:paraId="36D61467" w14:textId="336C3492" w:rsidR="001E0998" w:rsidRPr="00C2305F" w:rsidRDefault="001E0998" w:rsidP="00441564">
            <w:pPr>
              <w:pStyle w:val="TableText"/>
              <w:ind w:right="288"/>
              <w:rPr>
                <w:noProof w:val="0"/>
              </w:rPr>
            </w:pPr>
            <w:r>
              <w:t>0</w:t>
            </w:r>
          </w:p>
        </w:tc>
      </w:tr>
      <w:tr w:rsidR="001E0998" w:rsidRPr="00C2305F" w14:paraId="03D85E77" w14:textId="77777777" w:rsidTr="00D84149">
        <w:trPr>
          <w:trHeight w:val="288"/>
        </w:trPr>
        <w:tc>
          <w:tcPr>
            <w:tcW w:w="0" w:type="dxa"/>
            <w:hideMark/>
          </w:tcPr>
          <w:p w14:paraId="2CBF891E" w14:textId="59298A7F" w:rsidR="001E0998" w:rsidRPr="00C2305F" w:rsidRDefault="001E0998" w:rsidP="00441564">
            <w:pPr>
              <w:pStyle w:val="TableText"/>
              <w:jc w:val="left"/>
              <w:rPr>
                <w:noProof w:val="0"/>
              </w:rPr>
            </w:pPr>
            <w:r>
              <w:t>Technical Issues</w:t>
            </w:r>
          </w:p>
        </w:tc>
        <w:tc>
          <w:tcPr>
            <w:tcW w:w="0" w:type="dxa"/>
          </w:tcPr>
          <w:p w14:paraId="4AFC0097" w14:textId="29B31297" w:rsidR="001E0998" w:rsidRPr="00C2305F" w:rsidRDefault="001E0998" w:rsidP="00441564">
            <w:pPr>
              <w:pStyle w:val="TableText"/>
              <w:jc w:val="left"/>
              <w:rPr>
                <w:noProof w:val="0"/>
              </w:rPr>
            </w:pPr>
            <w:r>
              <w:t>Grace Period Extension or No Appeal</w:t>
            </w:r>
          </w:p>
        </w:tc>
        <w:tc>
          <w:tcPr>
            <w:tcW w:w="0" w:type="dxa"/>
            <w:vAlign w:val="bottom"/>
          </w:tcPr>
          <w:p w14:paraId="40AF7FA4" w14:textId="55DCE646" w:rsidR="001E0998" w:rsidRPr="00C2305F" w:rsidRDefault="001E0998" w:rsidP="00441564">
            <w:pPr>
              <w:pStyle w:val="TableText"/>
              <w:ind w:right="288"/>
              <w:rPr>
                <w:noProof w:val="0"/>
              </w:rPr>
            </w:pPr>
            <w:r>
              <w:t>11</w:t>
            </w:r>
          </w:p>
        </w:tc>
        <w:tc>
          <w:tcPr>
            <w:tcW w:w="0" w:type="dxa"/>
            <w:vAlign w:val="bottom"/>
          </w:tcPr>
          <w:p w14:paraId="27C087CD" w14:textId="167AE6D8" w:rsidR="001E0998" w:rsidRPr="00C2305F" w:rsidRDefault="001E0998" w:rsidP="00441564">
            <w:pPr>
              <w:pStyle w:val="TableText"/>
              <w:ind w:right="576"/>
              <w:rPr>
                <w:noProof w:val="0"/>
              </w:rPr>
            </w:pPr>
            <w:r>
              <w:t>4</w:t>
            </w:r>
          </w:p>
        </w:tc>
        <w:tc>
          <w:tcPr>
            <w:tcW w:w="0" w:type="dxa"/>
            <w:noWrap/>
            <w:vAlign w:val="bottom"/>
          </w:tcPr>
          <w:p w14:paraId="2026996B" w14:textId="03F6B707" w:rsidR="001E0998" w:rsidRPr="00C2305F" w:rsidRDefault="001E0998" w:rsidP="00441564">
            <w:pPr>
              <w:pStyle w:val="TableText"/>
              <w:ind w:right="288"/>
              <w:rPr>
                <w:noProof w:val="0"/>
              </w:rPr>
            </w:pPr>
            <w:r>
              <w:t>2</w:t>
            </w:r>
          </w:p>
        </w:tc>
      </w:tr>
      <w:tr w:rsidR="001E0998" w:rsidRPr="00C2305F" w14:paraId="2077A4F8" w14:textId="77777777" w:rsidTr="00D84149">
        <w:trPr>
          <w:trHeight w:val="288"/>
        </w:trPr>
        <w:tc>
          <w:tcPr>
            <w:tcW w:w="0" w:type="dxa"/>
            <w:hideMark/>
          </w:tcPr>
          <w:p w14:paraId="1EAC9E60" w14:textId="2AD830C1" w:rsidR="001E0998" w:rsidRPr="00C2305F" w:rsidRDefault="001E0998" w:rsidP="00441564">
            <w:pPr>
              <w:pStyle w:val="TableText"/>
              <w:jc w:val="left"/>
              <w:rPr>
                <w:noProof w:val="0"/>
              </w:rPr>
            </w:pPr>
            <w:r>
              <w:t>Validity Issues</w:t>
            </w:r>
          </w:p>
        </w:tc>
        <w:tc>
          <w:tcPr>
            <w:tcW w:w="0" w:type="dxa"/>
          </w:tcPr>
          <w:p w14:paraId="5F44839E" w14:textId="42D33235" w:rsidR="001E0998" w:rsidRPr="00C2305F" w:rsidRDefault="001E0998" w:rsidP="00441564">
            <w:pPr>
              <w:pStyle w:val="TableText"/>
              <w:jc w:val="left"/>
              <w:rPr>
                <w:noProof w:val="0"/>
              </w:rPr>
            </w:pPr>
            <w:r>
              <w:t>Reset or Invalidate</w:t>
            </w:r>
          </w:p>
        </w:tc>
        <w:tc>
          <w:tcPr>
            <w:tcW w:w="0" w:type="dxa"/>
            <w:vAlign w:val="bottom"/>
          </w:tcPr>
          <w:p w14:paraId="627A2DD2" w14:textId="3B39E9C8" w:rsidR="001E0998" w:rsidRPr="00C2305F" w:rsidRDefault="001E0998" w:rsidP="00441564">
            <w:pPr>
              <w:pStyle w:val="TableText"/>
              <w:ind w:right="288"/>
              <w:rPr>
                <w:noProof w:val="0"/>
              </w:rPr>
            </w:pPr>
            <w:r>
              <w:t>7</w:t>
            </w:r>
          </w:p>
        </w:tc>
        <w:tc>
          <w:tcPr>
            <w:tcW w:w="0" w:type="dxa"/>
            <w:vAlign w:val="bottom"/>
          </w:tcPr>
          <w:p w14:paraId="043CC0F0" w14:textId="37CA5EEB" w:rsidR="001E0998" w:rsidRPr="00C2305F" w:rsidRDefault="001E0998" w:rsidP="00441564">
            <w:pPr>
              <w:pStyle w:val="TableText"/>
              <w:ind w:right="576"/>
              <w:rPr>
                <w:noProof w:val="0"/>
              </w:rPr>
            </w:pPr>
            <w:r>
              <w:t>4</w:t>
            </w:r>
          </w:p>
        </w:tc>
        <w:tc>
          <w:tcPr>
            <w:tcW w:w="0" w:type="dxa"/>
            <w:noWrap/>
            <w:vAlign w:val="bottom"/>
          </w:tcPr>
          <w:p w14:paraId="29C25D07" w14:textId="69A83F3A" w:rsidR="001E0998" w:rsidRPr="00C2305F" w:rsidRDefault="001E0998" w:rsidP="00441564">
            <w:pPr>
              <w:pStyle w:val="TableText"/>
              <w:ind w:right="288"/>
              <w:rPr>
                <w:noProof w:val="0"/>
              </w:rPr>
            </w:pPr>
            <w:r>
              <w:t>3</w:t>
            </w:r>
          </w:p>
        </w:tc>
      </w:tr>
      <w:tr w:rsidR="001057E3" w:rsidRPr="007876C8" w14:paraId="4D3FEE77" w14:textId="77777777" w:rsidTr="00A907AC">
        <w:trPr>
          <w:trHeight w:val="288"/>
        </w:trPr>
        <w:tc>
          <w:tcPr>
            <w:tcW w:w="6048" w:type="dxa"/>
          </w:tcPr>
          <w:p w14:paraId="5A17886B" w14:textId="424C52AE" w:rsidR="001057E3" w:rsidRPr="00C2305F" w:rsidRDefault="001057E3" w:rsidP="00441564">
            <w:pPr>
              <w:pStyle w:val="TableText"/>
              <w:rPr>
                <w:b/>
              </w:rPr>
            </w:pPr>
            <w:r w:rsidRPr="00C46287">
              <w:rPr>
                <w:b/>
              </w:rPr>
              <w:t>Total</w:t>
            </w:r>
            <w:r w:rsidR="004C0B6D">
              <w:rPr>
                <w:b/>
              </w:rPr>
              <w:t>s</w:t>
            </w:r>
            <w:r w:rsidRPr="00C46287">
              <w:rPr>
                <w:b/>
              </w:rPr>
              <w:t>:</w:t>
            </w:r>
          </w:p>
        </w:tc>
        <w:tc>
          <w:tcPr>
            <w:tcW w:w="2880" w:type="dxa"/>
          </w:tcPr>
          <w:p w14:paraId="53D96934" w14:textId="1EC13E10" w:rsidR="001057E3" w:rsidRPr="00C2305F" w:rsidRDefault="001057E3" w:rsidP="00441564">
            <w:pPr>
              <w:pStyle w:val="TableText"/>
              <w:jc w:val="left"/>
              <w:rPr>
                <w:b/>
              </w:rPr>
            </w:pPr>
            <w:r w:rsidRPr="00C46287">
              <w:rPr>
                <w:b/>
              </w:rPr>
              <w:t>N/A</w:t>
            </w:r>
          </w:p>
        </w:tc>
        <w:tc>
          <w:tcPr>
            <w:tcW w:w="1296" w:type="dxa"/>
          </w:tcPr>
          <w:p w14:paraId="56A5E527" w14:textId="768E7673" w:rsidR="001057E3" w:rsidRPr="00C2305F" w:rsidRDefault="003E34CF" w:rsidP="00441564">
            <w:pPr>
              <w:pStyle w:val="TableText"/>
              <w:ind w:right="288"/>
              <w:rPr>
                <w:b/>
              </w:rPr>
            </w:pPr>
            <w:r>
              <w:rPr>
                <w:b/>
              </w:rPr>
              <w:t>72</w:t>
            </w:r>
          </w:p>
        </w:tc>
        <w:tc>
          <w:tcPr>
            <w:tcW w:w="1872" w:type="dxa"/>
          </w:tcPr>
          <w:p w14:paraId="3554ED46" w14:textId="52630693" w:rsidR="001057E3" w:rsidRPr="00C2305F" w:rsidRDefault="003E34CF" w:rsidP="00441564">
            <w:pPr>
              <w:pStyle w:val="TableText"/>
              <w:ind w:right="576"/>
              <w:rPr>
                <w:b/>
              </w:rPr>
            </w:pPr>
            <w:r>
              <w:rPr>
                <w:b/>
              </w:rPr>
              <w:t>22</w:t>
            </w:r>
          </w:p>
        </w:tc>
        <w:tc>
          <w:tcPr>
            <w:tcW w:w="1440" w:type="dxa"/>
            <w:noWrap/>
          </w:tcPr>
          <w:p w14:paraId="161F63AF" w14:textId="3C00055A" w:rsidR="001057E3" w:rsidRPr="00C2305F" w:rsidRDefault="003E34CF" w:rsidP="00441564">
            <w:pPr>
              <w:pStyle w:val="TableText"/>
              <w:ind w:right="288"/>
              <w:rPr>
                <w:b/>
              </w:rPr>
            </w:pPr>
            <w:r>
              <w:rPr>
                <w:b/>
              </w:rPr>
              <w:t>16</w:t>
            </w:r>
          </w:p>
        </w:tc>
      </w:tr>
    </w:tbl>
    <w:p w14:paraId="29008640" w14:textId="77777777" w:rsidR="003C725E" w:rsidRPr="00C2305F" w:rsidRDefault="003C725E" w:rsidP="00441564"/>
    <w:p w14:paraId="142B1C05" w14:textId="77777777" w:rsidR="003C725E" w:rsidRPr="00C2305F" w:rsidRDefault="003C725E" w:rsidP="00441564">
      <w:pPr>
        <w:sectPr w:rsidR="003C725E" w:rsidRPr="00C2305F" w:rsidSect="00A67C57">
          <w:headerReference w:type="first" r:id="rId36"/>
          <w:footerReference w:type="first" r:id="rId37"/>
          <w:pgSz w:w="15840" w:h="12240" w:code="1"/>
          <w:pgMar w:top="1152" w:right="1152" w:bottom="1152" w:left="1152" w:header="576" w:footer="360" w:gutter="0"/>
          <w:cols w:space="720"/>
          <w:titlePg/>
          <w:docGrid w:linePitch="360"/>
        </w:sectPr>
      </w:pPr>
    </w:p>
    <w:p w14:paraId="54DEAC54" w14:textId="1F9E3928" w:rsidR="003C725E" w:rsidRPr="00C2305F" w:rsidRDefault="00DC1F1E" w:rsidP="00441564">
      <w:pPr>
        <w:keepNext/>
        <w:keepLines/>
        <w:spacing w:before="120"/>
      </w:pPr>
      <w:r w:rsidRPr="00C2305F">
        <w:rPr>
          <w:rStyle w:val="Cross-Reference"/>
        </w:rPr>
        <w:lastRenderedPageBreak/>
        <w:fldChar w:fldCharType="begin"/>
      </w:r>
      <w:r w:rsidRPr="00C2305F">
        <w:rPr>
          <w:rStyle w:val="Cross-Reference"/>
        </w:rPr>
        <w:instrText xml:space="preserve"> REF _Ref127269393 \h  \* MERGEFORMAT </w:instrText>
      </w:r>
      <w:r w:rsidRPr="00C2305F">
        <w:rPr>
          <w:rStyle w:val="Cross-Reference"/>
        </w:rPr>
      </w:r>
      <w:r w:rsidRPr="00C2305F">
        <w:rPr>
          <w:rStyle w:val="Cross-Reference"/>
        </w:rPr>
        <w:fldChar w:fldCharType="separate"/>
      </w:r>
      <w:r w:rsidR="00A206E9" w:rsidRPr="00A206E9">
        <w:rPr>
          <w:rStyle w:val="Cross-Reference"/>
        </w:rPr>
        <w:t>Table 5.4</w:t>
      </w:r>
      <w:r w:rsidRPr="00C2305F">
        <w:rPr>
          <w:rStyle w:val="Cross-Reference"/>
        </w:rPr>
        <w:fldChar w:fldCharType="end"/>
      </w:r>
      <w:r w:rsidR="003C725E" w:rsidRPr="00C2305F">
        <w:t xml:space="preserve"> present</w:t>
      </w:r>
      <w:r w:rsidR="008D1B36">
        <w:t>s</w:t>
      </w:r>
      <w:r w:rsidR="003C725E" w:rsidRPr="00C2305F">
        <w:t xml:space="preserve"> the number of </w:t>
      </w:r>
      <w:proofErr w:type="gramStart"/>
      <w:r w:rsidR="003C725E" w:rsidRPr="00C2305F">
        <w:t>Appeals</w:t>
      </w:r>
      <w:proofErr w:type="gramEnd"/>
      <w:r w:rsidR="003C725E" w:rsidRPr="00C2305F">
        <w:t xml:space="preserve"> approved and rejected in STAIRS in the </w:t>
      </w:r>
      <w:r w:rsidR="004A51CE">
        <w:t>2022–23</w:t>
      </w:r>
      <w:r w:rsidR="00395C94" w:rsidRPr="00C2305F">
        <w:t xml:space="preserve"> </w:t>
      </w:r>
      <w:r w:rsidR="003C725E" w:rsidRPr="00C2305F">
        <w:t>administration</w:t>
      </w:r>
      <w:r w:rsidR="008D1B36">
        <w:t xml:space="preserve"> of the C</w:t>
      </w:r>
      <w:r w:rsidR="005A3B29">
        <w:t>SA</w:t>
      </w:r>
      <w:r w:rsidR="003C725E" w:rsidRPr="00C2305F">
        <w:t xml:space="preserve">, </w:t>
      </w:r>
      <w:r w:rsidR="008D1B36">
        <w:t>for all grade levels combined</w:t>
      </w:r>
      <w:r w:rsidR="003C725E" w:rsidRPr="00C2305F">
        <w:t>.</w:t>
      </w:r>
    </w:p>
    <w:p w14:paraId="020F2CCB" w14:textId="47E6EBFA" w:rsidR="00DC1F1E" w:rsidRPr="00C2305F" w:rsidRDefault="00DC1F1E" w:rsidP="00441564">
      <w:pPr>
        <w:pStyle w:val="Caption"/>
      </w:pPr>
      <w:bookmarkStart w:id="1089" w:name="_Ref127269393"/>
      <w:bookmarkStart w:id="1090" w:name="_Toc162343945"/>
      <w:r w:rsidRPr="00C2305F">
        <w:t xml:space="preserve">Table </w:t>
      </w:r>
      <w:r>
        <w:fldChar w:fldCharType="begin"/>
      </w:r>
      <w:r>
        <w:instrText xml:space="preserve"> STYLEREF 2 \s </w:instrText>
      </w:r>
      <w:r>
        <w:fldChar w:fldCharType="separate"/>
      </w:r>
      <w:r w:rsidR="00201060">
        <w:rPr>
          <w:noProof/>
        </w:rPr>
        <w:t>5</w:t>
      </w:r>
      <w:r>
        <w:rPr>
          <w:noProof/>
        </w:rPr>
        <w:fldChar w:fldCharType="end"/>
      </w:r>
      <w:r w:rsidR="00201060">
        <w:t>.</w:t>
      </w:r>
      <w:r>
        <w:fldChar w:fldCharType="begin"/>
      </w:r>
      <w:r>
        <w:instrText xml:space="preserve"> SEQ Table \* ARABIC \s 2 </w:instrText>
      </w:r>
      <w:r>
        <w:fldChar w:fldCharType="separate"/>
      </w:r>
      <w:r w:rsidR="00201060">
        <w:rPr>
          <w:noProof/>
        </w:rPr>
        <w:t>4</w:t>
      </w:r>
      <w:r>
        <w:rPr>
          <w:noProof/>
        </w:rPr>
        <w:fldChar w:fldCharType="end"/>
      </w:r>
      <w:bookmarkEnd w:id="1089"/>
      <w:r w:rsidRPr="00C2305F">
        <w:t xml:space="preserve">  Number of Appeals Approved in STAIRS in the </w:t>
      </w:r>
      <w:r w:rsidR="004A51CE">
        <w:t>2022–23</w:t>
      </w:r>
      <w:r w:rsidRPr="00C2305F">
        <w:t xml:space="preserve"> </w:t>
      </w:r>
      <w:r w:rsidR="00A80A2B" w:rsidRPr="00C2305F">
        <w:t xml:space="preserve">Test </w:t>
      </w:r>
      <w:r w:rsidRPr="00C2305F">
        <w:t>Administration</w:t>
      </w:r>
      <w:bookmarkEnd w:id="1090"/>
    </w:p>
    <w:tbl>
      <w:tblPr>
        <w:tblStyle w:val="TRs"/>
        <w:tblW w:w="8352" w:type="dxa"/>
        <w:tblLook w:val="04A0" w:firstRow="1" w:lastRow="0" w:firstColumn="1" w:lastColumn="0" w:noHBand="0" w:noVBand="1"/>
      </w:tblPr>
      <w:tblGrid>
        <w:gridCol w:w="2880"/>
        <w:gridCol w:w="2736"/>
        <w:gridCol w:w="2736"/>
      </w:tblGrid>
      <w:tr w:rsidR="003C725E" w:rsidRPr="00C2305F" w14:paraId="1460CA02" w14:textId="433E010D" w:rsidTr="006468F9">
        <w:trPr>
          <w:cnfStyle w:val="100000000000" w:firstRow="1" w:lastRow="0" w:firstColumn="0" w:lastColumn="0" w:oddVBand="0" w:evenVBand="0" w:oddHBand="0" w:evenHBand="0" w:firstRowFirstColumn="0" w:firstRowLastColumn="0" w:lastRowFirstColumn="0" w:lastRowLastColumn="0"/>
        </w:trPr>
        <w:tc>
          <w:tcPr>
            <w:tcW w:w="2880" w:type="dxa"/>
          </w:tcPr>
          <w:p w14:paraId="180AF6BD" w14:textId="77777777" w:rsidR="003C725E" w:rsidRPr="00C2305F" w:rsidRDefault="003C725E" w:rsidP="00441564">
            <w:pPr>
              <w:pStyle w:val="TableHead"/>
              <w:keepNext/>
              <w:keepLines/>
              <w:rPr>
                <w:b/>
                <w:bCs w:val="0"/>
                <w:noProof w:val="0"/>
              </w:rPr>
            </w:pPr>
            <w:r w:rsidRPr="00C2305F">
              <w:rPr>
                <w:b/>
                <w:bCs w:val="0"/>
                <w:noProof w:val="0"/>
              </w:rPr>
              <w:t>Appeal Type</w:t>
            </w:r>
          </w:p>
        </w:tc>
        <w:tc>
          <w:tcPr>
            <w:tcW w:w="2736" w:type="dxa"/>
          </w:tcPr>
          <w:p w14:paraId="77A8736B" w14:textId="77777777" w:rsidR="003C725E" w:rsidRPr="00C2305F" w:rsidRDefault="003C725E" w:rsidP="00441564">
            <w:pPr>
              <w:pStyle w:val="TableHead"/>
              <w:keepNext/>
              <w:keepLines/>
              <w:rPr>
                <w:b/>
                <w:bCs w:val="0"/>
                <w:noProof w:val="0"/>
              </w:rPr>
            </w:pPr>
            <w:r w:rsidRPr="00C2305F">
              <w:rPr>
                <w:b/>
                <w:bCs w:val="0"/>
                <w:noProof w:val="0"/>
              </w:rPr>
              <w:t>Number of Appeals Approved for the CSA</w:t>
            </w:r>
          </w:p>
        </w:tc>
        <w:tc>
          <w:tcPr>
            <w:tcW w:w="2736" w:type="dxa"/>
          </w:tcPr>
          <w:p w14:paraId="29992E2F" w14:textId="3158D44C" w:rsidR="008D1B36" w:rsidRPr="00C2305F" w:rsidRDefault="008D1B36" w:rsidP="00441564">
            <w:pPr>
              <w:pStyle w:val="TableHead"/>
              <w:keepNext/>
              <w:keepLines/>
              <w:rPr>
                <w:bCs w:val="0"/>
                <w:noProof w:val="0"/>
              </w:rPr>
            </w:pPr>
            <w:r w:rsidRPr="00C2305F">
              <w:rPr>
                <w:b/>
                <w:bCs w:val="0"/>
                <w:noProof w:val="0"/>
              </w:rPr>
              <w:t>Number of Appeals Rejected for the CSA</w:t>
            </w:r>
          </w:p>
        </w:tc>
      </w:tr>
      <w:tr w:rsidR="003C725E" w:rsidRPr="00C2305F" w14:paraId="13B09755" w14:textId="1AEAA8B0" w:rsidTr="006468F9">
        <w:tc>
          <w:tcPr>
            <w:tcW w:w="2880" w:type="dxa"/>
            <w:tcBorders>
              <w:top w:val="single" w:sz="4" w:space="0" w:color="auto"/>
              <w:bottom w:val="nil"/>
              <w:right w:val="nil"/>
            </w:tcBorders>
          </w:tcPr>
          <w:p w14:paraId="60326533" w14:textId="77777777" w:rsidR="003C725E" w:rsidRPr="00C2305F" w:rsidRDefault="003C725E" w:rsidP="00441564">
            <w:pPr>
              <w:pStyle w:val="TableText"/>
              <w:keepNext/>
              <w:keepLines/>
              <w:jc w:val="left"/>
              <w:rPr>
                <w:noProof w:val="0"/>
              </w:rPr>
            </w:pPr>
            <w:r w:rsidRPr="00C2305F">
              <w:rPr>
                <w:noProof w:val="0"/>
              </w:rPr>
              <w:t>Reset</w:t>
            </w:r>
          </w:p>
        </w:tc>
        <w:tc>
          <w:tcPr>
            <w:tcW w:w="2736" w:type="dxa"/>
            <w:tcBorders>
              <w:top w:val="single" w:sz="4" w:space="0" w:color="auto"/>
              <w:left w:val="nil"/>
              <w:bottom w:val="nil"/>
            </w:tcBorders>
            <w:vAlign w:val="bottom"/>
          </w:tcPr>
          <w:p w14:paraId="08613165" w14:textId="7002820A" w:rsidR="003C725E" w:rsidRPr="00C2305F" w:rsidRDefault="001200E6" w:rsidP="00441564">
            <w:pPr>
              <w:pStyle w:val="TableText"/>
              <w:keepNext/>
              <w:keepLines/>
              <w:ind w:right="1080"/>
              <w:rPr>
                <w:noProof w:val="0"/>
              </w:rPr>
            </w:pPr>
            <w:r>
              <w:rPr>
                <w:noProof w:val="0"/>
              </w:rPr>
              <w:t>8</w:t>
            </w:r>
          </w:p>
        </w:tc>
        <w:tc>
          <w:tcPr>
            <w:tcW w:w="2736" w:type="dxa"/>
            <w:tcBorders>
              <w:top w:val="single" w:sz="4" w:space="0" w:color="auto"/>
              <w:left w:val="nil"/>
              <w:bottom w:val="nil"/>
              <w:right w:val="nil"/>
            </w:tcBorders>
            <w:vAlign w:val="bottom"/>
          </w:tcPr>
          <w:p w14:paraId="171FF59A" w14:textId="2B43BB7C" w:rsidR="008D1B36" w:rsidRPr="00C2305F" w:rsidRDefault="001200E6" w:rsidP="00441564">
            <w:pPr>
              <w:pStyle w:val="TableText"/>
              <w:keepNext/>
              <w:keepLines/>
              <w:ind w:right="1080"/>
              <w:rPr>
                <w:noProof w:val="0"/>
              </w:rPr>
            </w:pPr>
            <w:r>
              <w:rPr>
                <w:noProof w:val="0"/>
              </w:rPr>
              <w:t>7</w:t>
            </w:r>
          </w:p>
        </w:tc>
      </w:tr>
      <w:tr w:rsidR="003C725E" w:rsidRPr="00C2305F" w14:paraId="2F71837B" w14:textId="2E902284" w:rsidTr="006468F9">
        <w:tc>
          <w:tcPr>
            <w:tcW w:w="2880" w:type="dxa"/>
            <w:tcBorders>
              <w:top w:val="nil"/>
              <w:bottom w:val="nil"/>
              <w:right w:val="nil"/>
            </w:tcBorders>
          </w:tcPr>
          <w:p w14:paraId="78AA4EB9" w14:textId="77777777" w:rsidR="003C725E" w:rsidRPr="00C2305F" w:rsidRDefault="003C725E" w:rsidP="00441564">
            <w:pPr>
              <w:pStyle w:val="TableText"/>
              <w:keepNext/>
              <w:keepLines/>
              <w:jc w:val="left"/>
              <w:rPr>
                <w:noProof w:val="0"/>
              </w:rPr>
            </w:pPr>
            <w:r w:rsidRPr="00C2305F">
              <w:rPr>
                <w:noProof w:val="0"/>
              </w:rPr>
              <w:t>Re-open</w:t>
            </w:r>
          </w:p>
        </w:tc>
        <w:tc>
          <w:tcPr>
            <w:tcW w:w="2736" w:type="dxa"/>
            <w:tcBorders>
              <w:top w:val="nil"/>
              <w:left w:val="nil"/>
              <w:bottom w:val="nil"/>
            </w:tcBorders>
            <w:vAlign w:val="bottom"/>
          </w:tcPr>
          <w:p w14:paraId="389B0DE9" w14:textId="607C55A4" w:rsidR="003C725E" w:rsidRPr="00C2305F" w:rsidRDefault="00570AAC" w:rsidP="00441564">
            <w:pPr>
              <w:pStyle w:val="TableText"/>
              <w:keepNext/>
              <w:keepLines/>
              <w:ind w:right="1080"/>
              <w:rPr>
                <w:noProof w:val="0"/>
              </w:rPr>
            </w:pPr>
            <w:r>
              <w:rPr>
                <w:noProof w:val="0"/>
              </w:rPr>
              <w:t>2</w:t>
            </w:r>
          </w:p>
        </w:tc>
        <w:tc>
          <w:tcPr>
            <w:tcW w:w="2736" w:type="dxa"/>
            <w:tcBorders>
              <w:top w:val="nil"/>
              <w:left w:val="nil"/>
              <w:bottom w:val="nil"/>
              <w:right w:val="nil"/>
            </w:tcBorders>
            <w:vAlign w:val="bottom"/>
          </w:tcPr>
          <w:p w14:paraId="1636E48D" w14:textId="1CEE6D5D" w:rsidR="008D1B36" w:rsidRPr="00C2305F" w:rsidRDefault="00570AAC" w:rsidP="00441564">
            <w:pPr>
              <w:pStyle w:val="TableText"/>
              <w:keepNext/>
              <w:keepLines/>
              <w:ind w:right="1080"/>
              <w:rPr>
                <w:noProof w:val="0"/>
              </w:rPr>
            </w:pPr>
            <w:r>
              <w:rPr>
                <w:noProof w:val="0"/>
              </w:rPr>
              <w:t>2</w:t>
            </w:r>
          </w:p>
        </w:tc>
      </w:tr>
      <w:tr w:rsidR="003C725E" w:rsidRPr="00C2305F" w14:paraId="327A9F3F" w14:textId="0BBF17AD" w:rsidTr="006468F9">
        <w:tc>
          <w:tcPr>
            <w:tcW w:w="2880" w:type="dxa"/>
            <w:tcBorders>
              <w:top w:val="nil"/>
              <w:bottom w:val="nil"/>
              <w:right w:val="nil"/>
            </w:tcBorders>
          </w:tcPr>
          <w:p w14:paraId="30CDC560" w14:textId="77777777" w:rsidR="003C725E" w:rsidRPr="00C2305F" w:rsidRDefault="003C725E" w:rsidP="00441564">
            <w:pPr>
              <w:pStyle w:val="TableText"/>
              <w:keepNext/>
              <w:keepLines/>
              <w:jc w:val="left"/>
              <w:rPr>
                <w:noProof w:val="0"/>
              </w:rPr>
            </w:pPr>
            <w:r w:rsidRPr="00C2305F">
              <w:rPr>
                <w:noProof w:val="0"/>
              </w:rPr>
              <w:t>Invalidate</w:t>
            </w:r>
          </w:p>
        </w:tc>
        <w:tc>
          <w:tcPr>
            <w:tcW w:w="2736" w:type="dxa"/>
            <w:tcBorders>
              <w:top w:val="nil"/>
              <w:left w:val="nil"/>
              <w:bottom w:val="nil"/>
            </w:tcBorders>
            <w:vAlign w:val="bottom"/>
          </w:tcPr>
          <w:p w14:paraId="6119B67C" w14:textId="01E65B23" w:rsidR="003C725E" w:rsidRPr="00C2305F" w:rsidRDefault="0075383D" w:rsidP="00441564">
            <w:pPr>
              <w:pStyle w:val="TableText"/>
              <w:keepNext/>
              <w:keepLines/>
              <w:ind w:right="1080"/>
              <w:rPr>
                <w:noProof w:val="0"/>
              </w:rPr>
            </w:pPr>
            <w:r>
              <w:rPr>
                <w:noProof w:val="0"/>
              </w:rPr>
              <w:t>5</w:t>
            </w:r>
          </w:p>
        </w:tc>
        <w:tc>
          <w:tcPr>
            <w:tcW w:w="2736" w:type="dxa"/>
            <w:tcBorders>
              <w:top w:val="nil"/>
              <w:left w:val="nil"/>
              <w:bottom w:val="nil"/>
              <w:right w:val="nil"/>
            </w:tcBorders>
            <w:vAlign w:val="bottom"/>
          </w:tcPr>
          <w:p w14:paraId="0A5FFB81" w14:textId="7D42F2BA" w:rsidR="008D1B36" w:rsidRPr="00C2305F" w:rsidRDefault="0075383D" w:rsidP="00441564">
            <w:pPr>
              <w:pStyle w:val="TableText"/>
              <w:keepNext/>
              <w:keepLines/>
              <w:ind w:right="1080"/>
              <w:rPr>
                <w:noProof w:val="0"/>
              </w:rPr>
            </w:pPr>
            <w:r>
              <w:rPr>
                <w:noProof w:val="0"/>
              </w:rPr>
              <w:t>3</w:t>
            </w:r>
          </w:p>
        </w:tc>
      </w:tr>
      <w:tr w:rsidR="003C725E" w:rsidRPr="00C2305F" w14:paraId="7BC515B5" w14:textId="4D4B82AC" w:rsidTr="006468F9">
        <w:tc>
          <w:tcPr>
            <w:tcW w:w="2880" w:type="dxa"/>
            <w:tcBorders>
              <w:top w:val="nil"/>
              <w:bottom w:val="nil"/>
              <w:right w:val="nil"/>
            </w:tcBorders>
          </w:tcPr>
          <w:p w14:paraId="253BF274" w14:textId="77777777" w:rsidR="003C725E" w:rsidRPr="00C2305F" w:rsidRDefault="003C725E" w:rsidP="00441564">
            <w:pPr>
              <w:pStyle w:val="TableText"/>
              <w:keepNext/>
              <w:keepLines/>
              <w:jc w:val="left"/>
              <w:rPr>
                <w:noProof w:val="0"/>
              </w:rPr>
            </w:pPr>
            <w:r w:rsidRPr="00C2305F">
              <w:rPr>
                <w:noProof w:val="0"/>
              </w:rPr>
              <w:t>Grace Period Extension</w:t>
            </w:r>
          </w:p>
        </w:tc>
        <w:tc>
          <w:tcPr>
            <w:tcW w:w="2736" w:type="dxa"/>
            <w:tcBorders>
              <w:top w:val="nil"/>
              <w:left w:val="nil"/>
              <w:bottom w:val="nil"/>
            </w:tcBorders>
            <w:vAlign w:val="bottom"/>
          </w:tcPr>
          <w:p w14:paraId="07D11952" w14:textId="0C66BF70" w:rsidR="003C725E" w:rsidRPr="00C2305F" w:rsidRDefault="00FF1DBE" w:rsidP="00441564">
            <w:pPr>
              <w:pStyle w:val="TableText"/>
              <w:keepNext/>
              <w:keepLines/>
              <w:ind w:right="1080"/>
              <w:rPr>
                <w:noProof w:val="0"/>
              </w:rPr>
            </w:pPr>
            <w:r>
              <w:rPr>
                <w:noProof w:val="0"/>
              </w:rPr>
              <w:t>4</w:t>
            </w:r>
          </w:p>
        </w:tc>
        <w:tc>
          <w:tcPr>
            <w:tcW w:w="2736" w:type="dxa"/>
            <w:tcBorders>
              <w:top w:val="nil"/>
              <w:left w:val="nil"/>
              <w:bottom w:val="nil"/>
              <w:right w:val="nil"/>
            </w:tcBorders>
            <w:vAlign w:val="bottom"/>
          </w:tcPr>
          <w:p w14:paraId="4C282F40" w14:textId="5CCAEB73" w:rsidR="008D1B36" w:rsidRPr="00C2305F" w:rsidRDefault="00FF1DBE" w:rsidP="00441564">
            <w:pPr>
              <w:pStyle w:val="TableText"/>
              <w:keepNext/>
              <w:keepLines/>
              <w:ind w:right="1080"/>
              <w:rPr>
                <w:noProof w:val="0"/>
              </w:rPr>
            </w:pPr>
            <w:r>
              <w:rPr>
                <w:noProof w:val="0"/>
              </w:rPr>
              <w:t>2</w:t>
            </w:r>
          </w:p>
        </w:tc>
      </w:tr>
      <w:tr w:rsidR="003C725E" w:rsidRPr="00C2305F" w14:paraId="0D0E2042" w14:textId="1FF34BE8" w:rsidTr="006468F9">
        <w:tc>
          <w:tcPr>
            <w:tcW w:w="2880" w:type="dxa"/>
            <w:tcBorders>
              <w:top w:val="nil"/>
              <w:bottom w:val="single" w:sz="4" w:space="0" w:color="auto"/>
              <w:right w:val="nil"/>
            </w:tcBorders>
          </w:tcPr>
          <w:p w14:paraId="52DEC66D" w14:textId="77777777" w:rsidR="003C725E" w:rsidRPr="00C2305F" w:rsidRDefault="003C725E" w:rsidP="00441564">
            <w:pPr>
              <w:pStyle w:val="TableText"/>
              <w:jc w:val="left"/>
              <w:rPr>
                <w:noProof w:val="0"/>
              </w:rPr>
            </w:pPr>
            <w:r w:rsidRPr="00C2305F">
              <w:rPr>
                <w:noProof w:val="0"/>
              </w:rPr>
              <w:t>Restore</w:t>
            </w:r>
          </w:p>
        </w:tc>
        <w:tc>
          <w:tcPr>
            <w:tcW w:w="2736" w:type="dxa"/>
            <w:tcBorders>
              <w:top w:val="nil"/>
              <w:left w:val="nil"/>
              <w:bottom w:val="single" w:sz="4" w:space="0" w:color="auto"/>
            </w:tcBorders>
            <w:vAlign w:val="bottom"/>
          </w:tcPr>
          <w:p w14:paraId="476F1F3C" w14:textId="210D1B78" w:rsidR="003C725E" w:rsidRPr="00C2305F" w:rsidRDefault="00427248" w:rsidP="00441564">
            <w:pPr>
              <w:pStyle w:val="TableText"/>
              <w:ind w:right="1080"/>
              <w:rPr>
                <w:noProof w:val="0"/>
              </w:rPr>
            </w:pPr>
            <w:r w:rsidRPr="00C2305F">
              <w:rPr>
                <w:noProof w:val="0"/>
              </w:rPr>
              <w:t>0</w:t>
            </w:r>
          </w:p>
        </w:tc>
        <w:tc>
          <w:tcPr>
            <w:tcW w:w="2736" w:type="dxa"/>
            <w:tcBorders>
              <w:top w:val="nil"/>
              <w:left w:val="nil"/>
              <w:bottom w:val="single" w:sz="4" w:space="0" w:color="auto"/>
              <w:right w:val="nil"/>
            </w:tcBorders>
            <w:vAlign w:val="bottom"/>
          </w:tcPr>
          <w:p w14:paraId="7E54EE56" w14:textId="152A67A6" w:rsidR="004B390B" w:rsidRPr="004B390B" w:rsidRDefault="008D1B36" w:rsidP="00441564">
            <w:pPr>
              <w:pStyle w:val="TableText"/>
              <w:ind w:right="1080"/>
              <w:rPr>
                <w:b/>
                <w:bCs/>
                <w:noProof w:val="0"/>
              </w:rPr>
            </w:pPr>
            <w:r w:rsidRPr="00C2305F">
              <w:rPr>
                <w:noProof w:val="0"/>
              </w:rPr>
              <w:t>0</w:t>
            </w:r>
          </w:p>
        </w:tc>
      </w:tr>
      <w:tr w:rsidR="008C0439" w:rsidRPr="00C2305F" w14:paraId="31F1CE36" w14:textId="671939C6" w:rsidTr="006468F9">
        <w:tc>
          <w:tcPr>
            <w:tcW w:w="2880" w:type="dxa"/>
            <w:tcBorders>
              <w:top w:val="single" w:sz="4" w:space="0" w:color="auto"/>
              <w:bottom w:val="single" w:sz="12" w:space="0" w:color="auto"/>
              <w:right w:val="nil"/>
            </w:tcBorders>
          </w:tcPr>
          <w:p w14:paraId="01AFEB0F" w14:textId="4292136F" w:rsidR="008C0439" w:rsidRPr="00C2305F" w:rsidRDefault="008C0439" w:rsidP="00441564">
            <w:pPr>
              <w:pStyle w:val="TableText"/>
              <w:rPr>
                <w:b/>
                <w:bCs/>
                <w:noProof w:val="0"/>
              </w:rPr>
            </w:pPr>
            <w:r w:rsidRPr="00C2305F">
              <w:rPr>
                <w:b/>
                <w:bCs/>
                <w:noProof w:val="0"/>
              </w:rPr>
              <w:t>Total</w:t>
            </w:r>
            <w:r w:rsidR="004C0B6D">
              <w:rPr>
                <w:b/>
                <w:bCs/>
                <w:noProof w:val="0"/>
              </w:rPr>
              <w:t>s</w:t>
            </w:r>
            <w:r w:rsidRPr="00C2305F">
              <w:rPr>
                <w:b/>
                <w:bCs/>
                <w:noProof w:val="0"/>
              </w:rPr>
              <w:t>:</w:t>
            </w:r>
          </w:p>
        </w:tc>
        <w:tc>
          <w:tcPr>
            <w:tcW w:w="2736" w:type="dxa"/>
            <w:tcBorders>
              <w:top w:val="single" w:sz="4" w:space="0" w:color="auto"/>
              <w:left w:val="nil"/>
              <w:bottom w:val="single" w:sz="12" w:space="0" w:color="auto"/>
            </w:tcBorders>
            <w:vAlign w:val="bottom"/>
          </w:tcPr>
          <w:p w14:paraId="54D95DD6" w14:textId="6FB78AB8" w:rsidR="008C0439" w:rsidRPr="00C2305F" w:rsidRDefault="00C70926" w:rsidP="00441564">
            <w:pPr>
              <w:pStyle w:val="TableText"/>
              <w:ind w:right="1080"/>
              <w:rPr>
                <w:b/>
                <w:bCs/>
                <w:noProof w:val="0"/>
              </w:rPr>
            </w:pPr>
            <w:r>
              <w:rPr>
                <w:b/>
                <w:bCs/>
                <w:noProof w:val="0"/>
              </w:rPr>
              <w:t>19</w:t>
            </w:r>
          </w:p>
        </w:tc>
        <w:tc>
          <w:tcPr>
            <w:tcW w:w="2736" w:type="dxa"/>
            <w:tcBorders>
              <w:top w:val="single" w:sz="4" w:space="0" w:color="auto"/>
              <w:left w:val="nil"/>
              <w:bottom w:val="single" w:sz="12" w:space="0" w:color="auto"/>
              <w:right w:val="nil"/>
            </w:tcBorders>
            <w:vAlign w:val="bottom"/>
          </w:tcPr>
          <w:p w14:paraId="0B483727" w14:textId="6F519CEB" w:rsidR="004B390B" w:rsidRPr="004B390B" w:rsidRDefault="00C70926" w:rsidP="00441564">
            <w:pPr>
              <w:pStyle w:val="TableText"/>
              <w:ind w:right="1080"/>
              <w:rPr>
                <w:b/>
                <w:bCs/>
                <w:noProof w:val="0"/>
              </w:rPr>
            </w:pPr>
            <w:r>
              <w:rPr>
                <w:b/>
                <w:bCs/>
                <w:noProof w:val="0"/>
              </w:rPr>
              <w:t>14</w:t>
            </w:r>
          </w:p>
        </w:tc>
      </w:tr>
    </w:tbl>
    <w:p w14:paraId="0BAB35DD" w14:textId="4D458D70" w:rsidR="00565D2F" w:rsidRPr="00C2305F" w:rsidRDefault="00565D2F" w:rsidP="00441564">
      <w:pPr>
        <w:pStyle w:val="Heading3"/>
        <w:pageBreakBefore/>
        <w:numPr>
          <w:ilvl w:val="0"/>
          <w:numId w:val="0"/>
        </w:numPr>
        <w:rPr>
          <w:webHidden/>
        </w:rPr>
      </w:pPr>
      <w:bookmarkStart w:id="1091" w:name="_Toc162344863"/>
      <w:r w:rsidRPr="00C2305F">
        <w:lastRenderedPageBreak/>
        <w:t>References</w:t>
      </w:r>
      <w:bookmarkEnd w:id="1091"/>
    </w:p>
    <w:p w14:paraId="69DBAC19" w14:textId="77777777" w:rsidR="0029505F" w:rsidRDefault="0029505F" w:rsidP="00441564">
      <w:pPr>
        <w:pStyle w:val="References"/>
      </w:pPr>
      <w:bookmarkStart w:id="1092" w:name="_Hlk91771497"/>
      <w:bookmarkStart w:id="1093" w:name="_Hlk95912638"/>
      <w:bookmarkStart w:id="1094" w:name="_Hlk63694610"/>
      <w:bookmarkStart w:id="1095" w:name="_Hlk98601273"/>
      <w:bookmarkStart w:id="1096" w:name="_Toc459039202"/>
      <w:bookmarkStart w:id="1097" w:name="_Toc447043865"/>
      <w:r>
        <w:t xml:space="preserve">American Educational Research Association, American Psychological Association, &amp; National Council on Measurement in Education. (2014). </w:t>
      </w:r>
      <w:r>
        <w:rPr>
          <w:i/>
        </w:rPr>
        <w:t>Standards for educational and psychological testing.</w:t>
      </w:r>
      <w:r>
        <w:t xml:space="preserve"> Washington, DC: American Educational Research Association.</w:t>
      </w:r>
    </w:p>
    <w:bookmarkEnd w:id="1092"/>
    <w:p w14:paraId="2B663AE9" w14:textId="1DB9B80D" w:rsidR="0029505F" w:rsidRDefault="0029505F" w:rsidP="00441564">
      <w:pPr>
        <w:pStyle w:val="References"/>
      </w:pPr>
      <w:r>
        <w:rPr>
          <w:i/>
        </w:rPr>
        <w:t>California</w:t>
      </w:r>
      <w:r>
        <w:t xml:space="preserve"> </w:t>
      </w:r>
      <w:r>
        <w:rPr>
          <w:i/>
        </w:rPr>
        <w:t xml:space="preserve">Code of Regulations, </w:t>
      </w:r>
      <w:r>
        <w:t>Title 5, Education, Division 1, Chapter 2, Subchapter 3.75, Article 2.</w:t>
      </w:r>
    </w:p>
    <w:p w14:paraId="0C82FF47" w14:textId="77777777" w:rsidR="0029505F" w:rsidRDefault="0029505F" w:rsidP="00441564">
      <w:pPr>
        <w:pStyle w:val="References"/>
      </w:pPr>
      <w:r>
        <w:t xml:space="preserve">California Department of Education. (2022). </w:t>
      </w:r>
      <w:r>
        <w:rPr>
          <w:i/>
        </w:rPr>
        <w:t>California assessment accessibility resources matrix</w:t>
      </w:r>
      <w:r>
        <w:t>. Sacramento, CA: California Department of Education.</w:t>
      </w:r>
    </w:p>
    <w:p w14:paraId="0E55299D" w14:textId="597D8AB7" w:rsidR="004C4A81" w:rsidRDefault="004C4A81" w:rsidP="00441564">
      <w:pPr>
        <w:pStyle w:val="References"/>
      </w:pPr>
      <w:r>
        <w:t>California Department of Education. (202</w:t>
      </w:r>
      <w:r w:rsidR="0029505F">
        <w:t>3</w:t>
      </w:r>
      <w:r>
        <w:t xml:space="preserve">a). </w:t>
      </w:r>
      <w:r>
        <w:rPr>
          <w:i/>
          <w:iCs/>
        </w:rPr>
        <w:t xml:space="preserve">CAASPP and ELPAC </w:t>
      </w:r>
      <w:r>
        <w:rPr>
          <w:i/>
        </w:rPr>
        <w:t>accessibility guide</w:t>
      </w:r>
      <w:r>
        <w:t>. Sacramento, CA: California Department of Education.</w:t>
      </w:r>
    </w:p>
    <w:p w14:paraId="742A1A57" w14:textId="08071304" w:rsidR="004C4A81" w:rsidRDefault="004C4A81" w:rsidP="00441564">
      <w:pPr>
        <w:pStyle w:val="References"/>
      </w:pPr>
      <w:r>
        <w:t>California Department of Education. (202</w:t>
      </w:r>
      <w:r w:rsidR="0029505F">
        <w:t>3</w:t>
      </w:r>
      <w:r>
        <w:t xml:space="preserve">b). </w:t>
      </w:r>
      <w:r>
        <w:rPr>
          <w:i/>
          <w:iCs/>
        </w:rPr>
        <w:t xml:space="preserve">CAASPP and ELPAC </w:t>
      </w:r>
      <w:r>
        <w:rPr>
          <w:rFonts w:eastAsia="Times New Roman"/>
          <w:i/>
        </w:rPr>
        <w:t xml:space="preserve">security incidents and Appeals procedure guide. </w:t>
      </w:r>
      <w:r>
        <w:t>Sacramento, CA: California Department of Education.</w:t>
      </w:r>
    </w:p>
    <w:p w14:paraId="72CF94D7" w14:textId="78ACE251" w:rsidR="0029505F" w:rsidRDefault="0029505F" w:rsidP="00441564">
      <w:pPr>
        <w:pStyle w:val="References"/>
      </w:pPr>
      <w:r>
        <w:t xml:space="preserve">California Department of Education. (2023c). </w:t>
      </w:r>
      <w:r>
        <w:rPr>
          <w:i/>
          <w:iCs/>
        </w:rPr>
        <w:t xml:space="preserve">CAASPP and ELPAC </w:t>
      </w:r>
      <w:r>
        <w:rPr>
          <w:i/>
        </w:rPr>
        <w:t>technical specifications and configuration guide for online testing</w:t>
      </w:r>
      <w:r>
        <w:t>. Sacramento, CA: California Department of Education.</w:t>
      </w:r>
    </w:p>
    <w:p w14:paraId="208DF56B" w14:textId="7C4F382E" w:rsidR="0029505F" w:rsidRDefault="0029505F" w:rsidP="00441564">
      <w:pPr>
        <w:pStyle w:val="References"/>
        <w:rPr>
          <w:szCs w:val="20"/>
        </w:rPr>
      </w:pPr>
      <w:r>
        <w:rPr>
          <w:szCs w:val="20"/>
        </w:rPr>
        <w:t>California Department of Education. (</w:t>
      </w:r>
      <w:r>
        <w:t>2023d</w:t>
      </w:r>
      <w:r>
        <w:rPr>
          <w:szCs w:val="20"/>
        </w:rPr>
        <w:t xml:space="preserve">). </w:t>
      </w:r>
      <w:r>
        <w:rPr>
          <w:i/>
          <w:szCs w:val="20"/>
        </w:rPr>
        <w:t>CAASPP and ELPAC Test Operations Management System user guide</w:t>
      </w:r>
      <w:r>
        <w:rPr>
          <w:szCs w:val="20"/>
        </w:rPr>
        <w:t>. Sacramento, CA: California Department of Education.</w:t>
      </w:r>
    </w:p>
    <w:p w14:paraId="010CC059" w14:textId="4434F7E0" w:rsidR="0029505F" w:rsidRDefault="0029505F" w:rsidP="00441564">
      <w:pPr>
        <w:pStyle w:val="References"/>
      </w:pPr>
      <w:r>
        <w:t xml:space="preserve">California Department of Education. (2023e). </w:t>
      </w:r>
      <w:r w:rsidR="00D71FD5">
        <w:rPr>
          <w:i/>
          <w:iCs/>
        </w:rPr>
        <w:t>CAASPP</w:t>
      </w:r>
      <w:r>
        <w:t xml:space="preserve"> </w:t>
      </w:r>
      <w:r>
        <w:rPr>
          <w:i/>
        </w:rPr>
        <w:t>online test administration manual.</w:t>
      </w:r>
      <w:r>
        <w:t xml:space="preserve"> Sacramento, CA: California Department of Education.</w:t>
      </w:r>
    </w:p>
    <w:p w14:paraId="613BCBD4" w14:textId="77777777" w:rsidR="0029505F" w:rsidRDefault="0029505F" w:rsidP="00441564">
      <w:pPr>
        <w:pStyle w:val="References"/>
        <w:rPr>
          <w:color w:val="000000"/>
          <w:szCs w:val="20"/>
        </w:rPr>
      </w:pPr>
      <w:bookmarkStart w:id="1098" w:name="_Hlk145394004"/>
      <w:r>
        <w:rPr>
          <w:szCs w:val="20"/>
        </w:rPr>
        <w:t xml:space="preserve">Educational Testing Service. (2014). </w:t>
      </w:r>
      <w:r>
        <w:rPr>
          <w:i/>
          <w:szCs w:val="20"/>
        </w:rPr>
        <w:t>ETS standards for quality and fairness</w:t>
      </w:r>
      <w:r>
        <w:rPr>
          <w:szCs w:val="20"/>
        </w:rPr>
        <w:t>. Princeton, NJ: Educational Testing Service.</w:t>
      </w:r>
    </w:p>
    <w:p w14:paraId="4E077861" w14:textId="77777777" w:rsidR="0029505F" w:rsidRDefault="0029505F" w:rsidP="00441564">
      <w:pPr>
        <w:pStyle w:val="References"/>
      </w:pPr>
      <w:bookmarkStart w:id="1099" w:name="_Hlk145394371"/>
      <w:bookmarkEnd w:id="1098"/>
      <w:r>
        <w:t xml:space="preserve">Smarter Balanced Assessment Consortium. (2014). </w:t>
      </w:r>
      <w:r>
        <w:rPr>
          <w:i/>
        </w:rPr>
        <w:t xml:space="preserve">Smarter Balanced Assessment Consortium: Usability, accessibility, and accommodations implementation guide. </w:t>
      </w:r>
      <w:r>
        <w:t>Los Angeles: Smarter Balanced Assessment Consortium.</w:t>
      </w:r>
    </w:p>
    <w:p w14:paraId="0FA209EB" w14:textId="77777777" w:rsidR="0029505F" w:rsidRPr="00CD343C" w:rsidRDefault="0029505F" w:rsidP="00441564">
      <w:pPr>
        <w:pStyle w:val="References"/>
        <w:rPr>
          <w:szCs w:val="20"/>
        </w:rPr>
      </w:pPr>
      <w:r w:rsidRPr="00CD343C">
        <w:rPr>
          <w:szCs w:val="20"/>
        </w:rPr>
        <w:t xml:space="preserve">Smarter Balanced Assessment Consortium. (2018). </w:t>
      </w:r>
      <w:r w:rsidRPr="00CD343C">
        <w:rPr>
          <w:i/>
          <w:szCs w:val="20"/>
        </w:rPr>
        <w:t>Smarter Balanced resources and practices comparison crosswalk.</w:t>
      </w:r>
      <w:r w:rsidRPr="00CD343C">
        <w:rPr>
          <w:szCs w:val="20"/>
        </w:rPr>
        <w:t xml:space="preserve"> Los Angeles: Smarter Balanced Assessment Consortium. </w:t>
      </w:r>
    </w:p>
    <w:p w14:paraId="56632654" w14:textId="77777777" w:rsidR="0029505F" w:rsidRDefault="0029505F" w:rsidP="00441564">
      <w:pPr>
        <w:pStyle w:val="References"/>
      </w:pPr>
      <w:r>
        <w:t xml:space="preserve">Smarter Balanced Assessment Consortium. (2022). </w:t>
      </w:r>
      <w:r>
        <w:rPr>
          <w:i/>
        </w:rPr>
        <w:t>Smarter Balanced Assessment Consortium: Usability, accessibility, and accommodations guidelines.</w:t>
      </w:r>
      <w:r>
        <w:t xml:space="preserve"> Los Angeles: Smarter Balanced Assessment Consortium.</w:t>
      </w:r>
    </w:p>
    <w:p w14:paraId="50D06167" w14:textId="77777777" w:rsidR="007D51C7" w:rsidRDefault="0029505F" w:rsidP="00441564">
      <w:pPr>
        <w:pStyle w:val="References"/>
      </w:pPr>
      <w:r>
        <w:t xml:space="preserve">Smarter Balanced Assessment Consortium. (2023). </w:t>
      </w:r>
      <w:r w:rsidRPr="00E43754">
        <w:rPr>
          <w:i/>
          <w:iCs/>
        </w:rPr>
        <w:t xml:space="preserve">Accessibility </w:t>
      </w:r>
      <w:r>
        <w:rPr>
          <w:i/>
          <w:iCs/>
        </w:rPr>
        <w:t>s</w:t>
      </w:r>
      <w:r w:rsidRPr="00E43754">
        <w:rPr>
          <w:i/>
          <w:iCs/>
        </w:rPr>
        <w:t>trategies</w:t>
      </w:r>
      <w:r w:rsidRPr="0023477B">
        <w:t xml:space="preserve"> </w:t>
      </w:r>
      <w:r>
        <w:t>(</w:t>
      </w:r>
      <w:r w:rsidRPr="0023477B">
        <w:t>web page</w:t>
      </w:r>
      <w:r>
        <w:t>). Los Angeles: Smarter Balanced Assessment Consortium.</w:t>
      </w:r>
      <w:bookmarkEnd w:id="1099"/>
    </w:p>
    <w:p w14:paraId="1858CE20" w14:textId="77777777" w:rsidR="007D51C7" w:rsidRDefault="007D51C7" w:rsidP="00441564">
      <w:pPr>
        <w:pStyle w:val="References"/>
        <w:sectPr w:rsidR="007D51C7" w:rsidSect="00A67C57">
          <w:headerReference w:type="first" r:id="rId38"/>
          <w:footerReference w:type="first" r:id="rId39"/>
          <w:pgSz w:w="12240" w:h="15840" w:code="1"/>
          <w:pgMar w:top="1152" w:right="1152" w:bottom="1152" w:left="1152" w:header="576" w:footer="360" w:gutter="0"/>
          <w:cols w:space="720"/>
          <w:titlePg/>
          <w:docGrid w:linePitch="360"/>
        </w:sectPr>
      </w:pPr>
    </w:p>
    <w:p w14:paraId="085F3FFE" w14:textId="50349BB3" w:rsidR="00E01810" w:rsidRDefault="00DF7632" w:rsidP="00441564">
      <w:pPr>
        <w:pStyle w:val="Heading3"/>
        <w:pageBreakBefore/>
        <w:numPr>
          <w:ilvl w:val="0"/>
          <w:numId w:val="0"/>
        </w:numPr>
        <w:ind w:left="446" w:hanging="446"/>
      </w:pPr>
      <w:bookmarkStart w:id="1100" w:name="_Appendix_5.A:_Accessibility"/>
      <w:bookmarkStart w:id="1101" w:name="_Toc162344864"/>
      <w:bookmarkEnd w:id="1093"/>
      <w:bookmarkEnd w:id="1094"/>
      <w:bookmarkEnd w:id="1095"/>
      <w:bookmarkEnd w:id="1096"/>
      <w:bookmarkEnd w:id="1097"/>
      <w:bookmarkEnd w:id="1100"/>
      <w:r w:rsidRPr="00C2305F">
        <w:lastRenderedPageBreak/>
        <w:t>Appendix 5.A</w:t>
      </w:r>
      <w:r w:rsidR="006E3E6B" w:rsidRPr="00C2305F">
        <w:t>:</w:t>
      </w:r>
      <w:r w:rsidRPr="00C2305F">
        <w:t xml:space="preserve"> Accessibility Resource </w:t>
      </w:r>
      <w:r w:rsidR="00C659DA" w:rsidRPr="00C2305F">
        <w:t>Assignment</w:t>
      </w:r>
      <w:bookmarkEnd w:id="1101"/>
    </w:p>
    <w:p w14:paraId="6CFDDD57" w14:textId="77777777" w:rsidR="00BB632C" w:rsidRDefault="00BB632C" w:rsidP="00441564">
      <w:pPr>
        <w:pStyle w:val="Caption"/>
      </w:pPr>
      <w:bookmarkStart w:id="1102" w:name="_Ref128039759"/>
      <w:bookmarkStart w:id="1103" w:name="_Toc138337937"/>
      <w:bookmarkStart w:id="1104" w:name="_Toc162343946"/>
      <w:r>
        <w:t>Table 5.A.</w:t>
      </w:r>
      <w:r>
        <w:fldChar w:fldCharType="begin"/>
      </w:r>
      <w:r>
        <w:instrText xml:space="preserve"> SEQ Table_5.A. \* ARABIC </w:instrText>
      </w:r>
      <w:r>
        <w:fldChar w:fldCharType="separate"/>
      </w:r>
      <w:r>
        <w:rPr>
          <w:noProof/>
        </w:rPr>
        <w:t>1</w:t>
      </w:r>
      <w:r>
        <w:rPr>
          <w:noProof/>
        </w:rPr>
        <w:fldChar w:fldCharType="end"/>
      </w:r>
      <w:bookmarkEnd w:id="1102"/>
      <w:r>
        <w:t xml:space="preserve">  Special Services Summary, Grades Three Through Five</w:t>
      </w:r>
      <w:bookmarkEnd w:id="1103"/>
      <w:bookmarkEnd w:id="1104"/>
    </w:p>
    <w:tbl>
      <w:tblPr>
        <w:tblStyle w:val="TRs"/>
        <w:tblW w:w="0" w:type="auto"/>
        <w:tblLayout w:type="fixed"/>
        <w:tblLook w:val="0020" w:firstRow="1" w:lastRow="0" w:firstColumn="0" w:lastColumn="0" w:noHBand="0" w:noVBand="0"/>
      </w:tblPr>
      <w:tblGrid>
        <w:gridCol w:w="7560"/>
        <w:gridCol w:w="1008"/>
        <w:gridCol w:w="864"/>
        <w:gridCol w:w="1008"/>
        <w:gridCol w:w="864"/>
        <w:gridCol w:w="1008"/>
        <w:gridCol w:w="864"/>
      </w:tblGrid>
      <w:tr w:rsidR="00BB632C" w:rsidRPr="00F3246A" w14:paraId="711CFEEC" w14:textId="77777777" w:rsidTr="00BC4E37">
        <w:trPr>
          <w:cnfStyle w:val="100000000000" w:firstRow="1" w:lastRow="0" w:firstColumn="0" w:lastColumn="0" w:oddVBand="0" w:evenVBand="0" w:oddHBand="0" w:evenHBand="0" w:firstRowFirstColumn="0" w:firstRowLastColumn="0" w:lastRowFirstColumn="0" w:lastRowLastColumn="0"/>
          <w:trHeight w:val="1584"/>
        </w:trPr>
        <w:tc>
          <w:tcPr>
            <w:tcW w:w="7560" w:type="dxa"/>
          </w:tcPr>
          <w:p w14:paraId="62214E63" w14:textId="77777777" w:rsidR="00BB632C" w:rsidRPr="00F3246A" w:rsidRDefault="00BB632C" w:rsidP="00441564">
            <w:pPr>
              <w:pStyle w:val="TableHead"/>
              <w:rPr>
                <w:b/>
                <w:bCs w:val="0"/>
                <w:noProof w:val="0"/>
              </w:rPr>
            </w:pPr>
            <w:r w:rsidRPr="00F3246A">
              <w:rPr>
                <w:b/>
                <w:bCs w:val="0"/>
                <w:noProof w:val="0"/>
              </w:rPr>
              <w:t>Accessibility Resource</w:t>
            </w:r>
          </w:p>
        </w:tc>
        <w:tc>
          <w:tcPr>
            <w:tcW w:w="1008" w:type="dxa"/>
            <w:textDirection w:val="btLr"/>
            <w:vAlign w:val="center"/>
          </w:tcPr>
          <w:p w14:paraId="32C90881" w14:textId="77777777" w:rsidR="00BB632C" w:rsidRPr="00F3246A" w:rsidRDefault="00BB632C" w:rsidP="00441564">
            <w:pPr>
              <w:pStyle w:val="TableHead"/>
              <w:ind w:left="72"/>
              <w:jc w:val="left"/>
              <w:rPr>
                <w:b/>
                <w:bCs w:val="0"/>
                <w:noProof w:val="0"/>
              </w:rPr>
            </w:pPr>
            <w:r w:rsidRPr="00F3246A">
              <w:rPr>
                <w:b/>
                <w:bCs w:val="0"/>
                <w:noProof w:val="0"/>
              </w:rPr>
              <w:t>Grade 3 Number</w:t>
            </w:r>
          </w:p>
        </w:tc>
        <w:tc>
          <w:tcPr>
            <w:tcW w:w="864" w:type="dxa"/>
            <w:textDirection w:val="btLr"/>
            <w:vAlign w:val="center"/>
          </w:tcPr>
          <w:p w14:paraId="6557FCDA" w14:textId="77777777" w:rsidR="00BB632C" w:rsidRPr="00F3246A" w:rsidRDefault="00BB632C" w:rsidP="00441564">
            <w:pPr>
              <w:pStyle w:val="TableHead"/>
              <w:ind w:left="72"/>
              <w:jc w:val="left"/>
              <w:rPr>
                <w:b/>
                <w:bCs w:val="0"/>
                <w:noProof w:val="0"/>
              </w:rPr>
            </w:pPr>
            <w:r w:rsidRPr="00F3246A">
              <w:rPr>
                <w:b/>
                <w:bCs w:val="0"/>
                <w:noProof w:val="0"/>
              </w:rPr>
              <w:t>Grade 3 Pct. of Total</w:t>
            </w:r>
          </w:p>
        </w:tc>
        <w:tc>
          <w:tcPr>
            <w:tcW w:w="1008" w:type="dxa"/>
            <w:textDirection w:val="btLr"/>
            <w:vAlign w:val="center"/>
          </w:tcPr>
          <w:p w14:paraId="7B8C15AD" w14:textId="77777777" w:rsidR="00BB632C" w:rsidRPr="00F3246A" w:rsidRDefault="00BB632C" w:rsidP="00441564">
            <w:pPr>
              <w:pStyle w:val="TableHead"/>
              <w:ind w:left="72"/>
              <w:jc w:val="left"/>
              <w:rPr>
                <w:b/>
                <w:bCs w:val="0"/>
                <w:noProof w:val="0"/>
              </w:rPr>
            </w:pPr>
            <w:r w:rsidRPr="00F3246A">
              <w:rPr>
                <w:b/>
                <w:bCs w:val="0"/>
                <w:noProof w:val="0"/>
              </w:rPr>
              <w:t>Grade 4 Number</w:t>
            </w:r>
          </w:p>
        </w:tc>
        <w:tc>
          <w:tcPr>
            <w:tcW w:w="864" w:type="dxa"/>
            <w:textDirection w:val="btLr"/>
            <w:vAlign w:val="center"/>
          </w:tcPr>
          <w:p w14:paraId="48288FEC" w14:textId="77777777" w:rsidR="00BB632C" w:rsidRPr="00F3246A" w:rsidRDefault="00BB632C" w:rsidP="00441564">
            <w:pPr>
              <w:pStyle w:val="TableHead"/>
              <w:ind w:left="72"/>
              <w:jc w:val="left"/>
              <w:rPr>
                <w:b/>
                <w:bCs w:val="0"/>
                <w:noProof w:val="0"/>
              </w:rPr>
            </w:pPr>
            <w:r w:rsidRPr="00F3246A">
              <w:rPr>
                <w:b/>
                <w:bCs w:val="0"/>
                <w:noProof w:val="0"/>
              </w:rPr>
              <w:t>Grade 4 Pct. of Total</w:t>
            </w:r>
          </w:p>
        </w:tc>
        <w:tc>
          <w:tcPr>
            <w:tcW w:w="1008" w:type="dxa"/>
            <w:textDirection w:val="btLr"/>
            <w:vAlign w:val="center"/>
          </w:tcPr>
          <w:p w14:paraId="57263729" w14:textId="77777777" w:rsidR="00BB632C" w:rsidRPr="00F3246A" w:rsidRDefault="00BB632C" w:rsidP="00441564">
            <w:pPr>
              <w:pStyle w:val="TableHead"/>
              <w:ind w:left="72"/>
              <w:jc w:val="left"/>
              <w:rPr>
                <w:b/>
                <w:bCs w:val="0"/>
                <w:noProof w:val="0"/>
              </w:rPr>
            </w:pPr>
            <w:r w:rsidRPr="00F3246A">
              <w:rPr>
                <w:b/>
                <w:bCs w:val="0"/>
                <w:noProof w:val="0"/>
              </w:rPr>
              <w:t>Grade 5 Number</w:t>
            </w:r>
          </w:p>
        </w:tc>
        <w:tc>
          <w:tcPr>
            <w:tcW w:w="864" w:type="dxa"/>
            <w:textDirection w:val="btLr"/>
            <w:vAlign w:val="center"/>
          </w:tcPr>
          <w:p w14:paraId="701F0558" w14:textId="77777777" w:rsidR="00BB632C" w:rsidRPr="00F3246A" w:rsidRDefault="00BB632C" w:rsidP="00441564">
            <w:pPr>
              <w:pStyle w:val="TableHead"/>
              <w:ind w:left="72"/>
              <w:jc w:val="left"/>
              <w:rPr>
                <w:b/>
                <w:bCs w:val="0"/>
                <w:noProof w:val="0"/>
              </w:rPr>
            </w:pPr>
            <w:r w:rsidRPr="00F3246A">
              <w:rPr>
                <w:b/>
                <w:bCs w:val="0"/>
                <w:noProof w:val="0"/>
              </w:rPr>
              <w:t>Grade 5 Pct. of Total</w:t>
            </w:r>
          </w:p>
        </w:tc>
      </w:tr>
      <w:tr w:rsidR="00BB632C" w:rsidRPr="00CD48A8" w14:paraId="27F3D7B2" w14:textId="77777777" w:rsidTr="00BC4E37">
        <w:tc>
          <w:tcPr>
            <w:tcW w:w="7560" w:type="dxa"/>
          </w:tcPr>
          <w:p w14:paraId="006C8A9D" w14:textId="77777777" w:rsidR="00BB632C" w:rsidRPr="00CD48A8" w:rsidRDefault="00BB632C" w:rsidP="00441564">
            <w:pPr>
              <w:pStyle w:val="TableText"/>
              <w:rPr>
                <w:noProof w:val="0"/>
              </w:rPr>
            </w:pPr>
            <w:r w:rsidRPr="00CD48A8">
              <w:rPr>
                <w:noProof w:val="0"/>
                <w:color w:val="000000"/>
              </w:rPr>
              <w:t>Embedded Accommodation—Audio Transcript</w:t>
            </w:r>
          </w:p>
        </w:tc>
        <w:tc>
          <w:tcPr>
            <w:tcW w:w="1008" w:type="dxa"/>
            <w:vAlign w:val="bottom"/>
          </w:tcPr>
          <w:p w14:paraId="5F0E6BA5" w14:textId="77777777" w:rsidR="00BB632C" w:rsidRDefault="00BB632C" w:rsidP="00441564">
            <w:pPr>
              <w:pStyle w:val="TableText"/>
              <w:ind w:right="144"/>
            </w:pPr>
            <w:r w:rsidRPr="002036EB">
              <w:t>5</w:t>
            </w:r>
          </w:p>
        </w:tc>
        <w:tc>
          <w:tcPr>
            <w:tcW w:w="864" w:type="dxa"/>
            <w:vAlign w:val="bottom"/>
          </w:tcPr>
          <w:p w14:paraId="47448524" w14:textId="77777777" w:rsidR="00BB632C" w:rsidRDefault="00BB632C" w:rsidP="00441564">
            <w:pPr>
              <w:pStyle w:val="TableText"/>
            </w:pPr>
            <w:r w:rsidRPr="002036EB">
              <w:t>0.04</w:t>
            </w:r>
          </w:p>
        </w:tc>
        <w:tc>
          <w:tcPr>
            <w:tcW w:w="1008" w:type="dxa"/>
            <w:vAlign w:val="bottom"/>
          </w:tcPr>
          <w:p w14:paraId="2AB4801C" w14:textId="77777777" w:rsidR="00BB632C" w:rsidRDefault="00BB632C" w:rsidP="00441564">
            <w:pPr>
              <w:pStyle w:val="TableText"/>
              <w:ind w:right="144"/>
            </w:pPr>
            <w:r w:rsidRPr="002036EB">
              <w:t>4</w:t>
            </w:r>
          </w:p>
        </w:tc>
        <w:tc>
          <w:tcPr>
            <w:tcW w:w="864" w:type="dxa"/>
            <w:vAlign w:val="bottom"/>
          </w:tcPr>
          <w:p w14:paraId="69A37754" w14:textId="77777777" w:rsidR="00BB632C" w:rsidRDefault="00BB632C" w:rsidP="00441564">
            <w:pPr>
              <w:pStyle w:val="TableText"/>
            </w:pPr>
            <w:r w:rsidRPr="002036EB">
              <w:t>0.03</w:t>
            </w:r>
          </w:p>
        </w:tc>
        <w:tc>
          <w:tcPr>
            <w:tcW w:w="1008" w:type="dxa"/>
            <w:vAlign w:val="bottom"/>
          </w:tcPr>
          <w:p w14:paraId="3F25C475" w14:textId="77777777" w:rsidR="00BB632C" w:rsidRDefault="00BB632C" w:rsidP="00441564">
            <w:pPr>
              <w:pStyle w:val="TableText"/>
              <w:ind w:right="144"/>
            </w:pPr>
            <w:r w:rsidRPr="002036EB">
              <w:t>5</w:t>
            </w:r>
          </w:p>
        </w:tc>
        <w:tc>
          <w:tcPr>
            <w:tcW w:w="864" w:type="dxa"/>
            <w:vAlign w:val="bottom"/>
          </w:tcPr>
          <w:p w14:paraId="26EE8868" w14:textId="77777777" w:rsidR="00BB632C" w:rsidRDefault="00BB632C" w:rsidP="00441564">
            <w:pPr>
              <w:pStyle w:val="TableText"/>
            </w:pPr>
            <w:r w:rsidRPr="002036EB">
              <w:t>0.05</w:t>
            </w:r>
          </w:p>
        </w:tc>
      </w:tr>
      <w:tr w:rsidR="00BB632C" w:rsidRPr="00CD48A8" w14:paraId="1BF76D39" w14:textId="77777777" w:rsidTr="00BC4E37">
        <w:tc>
          <w:tcPr>
            <w:tcW w:w="7560" w:type="dxa"/>
          </w:tcPr>
          <w:p w14:paraId="50A6A04E" w14:textId="77777777" w:rsidR="00BB632C" w:rsidRPr="00CD48A8" w:rsidRDefault="00BB632C" w:rsidP="00441564">
            <w:pPr>
              <w:pStyle w:val="TableText"/>
              <w:rPr>
                <w:noProof w:val="0"/>
              </w:rPr>
            </w:pPr>
            <w:r w:rsidRPr="00CD48A8">
              <w:rPr>
                <w:noProof w:val="0"/>
                <w:color w:val="000000"/>
              </w:rPr>
              <w:t>Embedded Accommodation—Braille</w:t>
            </w:r>
          </w:p>
        </w:tc>
        <w:tc>
          <w:tcPr>
            <w:tcW w:w="1008" w:type="dxa"/>
            <w:vAlign w:val="bottom"/>
          </w:tcPr>
          <w:p w14:paraId="2360A59B" w14:textId="77777777" w:rsidR="00BB632C" w:rsidRDefault="00BB632C" w:rsidP="00441564">
            <w:pPr>
              <w:pStyle w:val="TableText"/>
              <w:ind w:right="144"/>
            </w:pPr>
            <w:r w:rsidRPr="002036EB">
              <w:t>0</w:t>
            </w:r>
          </w:p>
        </w:tc>
        <w:tc>
          <w:tcPr>
            <w:tcW w:w="864" w:type="dxa"/>
            <w:vAlign w:val="bottom"/>
          </w:tcPr>
          <w:p w14:paraId="4DBDF9E8" w14:textId="77777777" w:rsidR="00BB632C" w:rsidRDefault="00BB632C" w:rsidP="00441564">
            <w:pPr>
              <w:pStyle w:val="TableText"/>
            </w:pPr>
            <w:r w:rsidRPr="002036EB">
              <w:t>0.00</w:t>
            </w:r>
          </w:p>
        </w:tc>
        <w:tc>
          <w:tcPr>
            <w:tcW w:w="1008" w:type="dxa"/>
            <w:vAlign w:val="bottom"/>
          </w:tcPr>
          <w:p w14:paraId="0C2927E1" w14:textId="77777777" w:rsidR="00BB632C" w:rsidRDefault="00BB632C" w:rsidP="00441564">
            <w:pPr>
              <w:pStyle w:val="TableText"/>
              <w:ind w:right="144"/>
            </w:pPr>
            <w:r w:rsidRPr="002036EB">
              <w:t>0</w:t>
            </w:r>
          </w:p>
        </w:tc>
        <w:tc>
          <w:tcPr>
            <w:tcW w:w="864" w:type="dxa"/>
            <w:vAlign w:val="bottom"/>
          </w:tcPr>
          <w:p w14:paraId="21EB9A1D" w14:textId="77777777" w:rsidR="00BB632C" w:rsidRDefault="00BB632C" w:rsidP="00441564">
            <w:pPr>
              <w:pStyle w:val="TableText"/>
            </w:pPr>
            <w:r w:rsidRPr="002036EB">
              <w:t>0.00</w:t>
            </w:r>
          </w:p>
        </w:tc>
        <w:tc>
          <w:tcPr>
            <w:tcW w:w="1008" w:type="dxa"/>
            <w:vAlign w:val="bottom"/>
          </w:tcPr>
          <w:p w14:paraId="668406ED" w14:textId="77777777" w:rsidR="00BB632C" w:rsidRDefault="00BB632C" w:rsidP="00441564">
            <w:pPr>
              <w:pStyle w:val="TableText"/>
              <w:ind w:right="144"/>
            </w:pPr>
            <w:r w:rsidRPr="002036EB">
              <w:t>0</w:t>
            </w:r>
          </w:p>
        </w:tc>
        <w:tc>
          <w:tcPr>
            <w:tcW w:w="864" w:type="dxa"/>
            <w:vAlign w:val="bottom"/>
          </w:tcPr>
          <w:p w14:paraId="720A9B5F" w14:textId="77777777" w:rsidR="00BB632C" w:rsidRDefault="00BB632C" w:rsidP="00441564">
            <w:pPr>
              <w:pStyle w:val="TableText"/>
            </w:pPr>
            <w:r w:rsidRPr="002036EB">
              <w:t>0.00</w:t>
            </w:r>
          </w:p>
        </w:tc>
      </w:tr>
      <w:tr w:rsidR="00BB632C" w:rsidRPr="00CD48A8" w14:paraId="619CA280" w14:textId="77777777" w:rsidTr="00BC4E37">
        <w:tc>
          <w:tcPr>
            <w:tcW w:w="7560" w:type="dxa"/>
            <w:tcBorders>
              <w:bottom w:val="nil"/>
            </w:tcBorders>
          </w:tcPr>
          <w:p w14:paraId="7E25D1C9" w14:textId="77777777" w:rsidR="00BB632C" w:rsidRPr="00CD48A8" w:rsidRDefault="00BB632C" w:rsidP="00441564">
            <w:pPr>
              <w:pStyle w:val="TableText"/>
              <w:rPr>
                <w:noProof w:val="0"/>
              </w:rPr>
            </w:pPr>
            <w:r w:rsidRPr="00CD48A8">
              <w:rPr>
                <w:noProof w:val="0"/>
                <w:color w:val="000000"/>
              </w:rPr>
              <w:t>Embedded Accommodation—Closed Captioning</w:t>
            </w:r>
          </w:p>
        </w:tc>
        <w:tc>
          <w:tcPr>
            <w:tcW w:w="1008" w:type="dxa"/>
            <w:tcBorders>
              <w:bottom w:val="nil"/>
            </w:tcBorders>
            <w:vAlign w:val="bottom"/>
          </w:tcPr>
          <w:p w14:paraId="0BEE0110" w14:textId="77777777" w:rsidR="00BB632C" w:rsidRDefault="00BB632C" w:rsidP="00441564">
            <w:pPr>
              <w:pStyle w:val="TableText"/>
              <w:ind w:right="144"/>
            </w:pPr>
            <w:r w:rsidRPr="002036EB">
              <w:t>7</w:t>
            </w:r>
          </w:p>
        </w:tc>
        <w:tc>
          <w:tcPr>
            <w:tcW w:w="864" w:type="dxa"/>
            <w:tcBorders>
              <w:bottom w:val="nil"/>
            </w:tcBorders>
            <w:vAlign w:val="bottom"/>
          </w:tcPr>
          <w:p w14:paraId="44AB6BCC" w14:textId="77777777" w:rsidR="00BB632C" w:rsidRDefault="00BB632C" w:rsidP="00441564">
            <w:pPr>
              <w:pStyle w:val="TableText"/>
            </w:pPr>
            <w:r w:rsidRPr="002036EB">
              <w:t>0.05</w:t>
            </w:r>
          </w:p>
        </w:tc>
        <w:tc>
          <w:tcPr>
            <w:tcW w:w="1008" w:type="dxa"/>
            <w:tcBorders>
              <w:bottom w:val="nil"/>
            </w:tcBorders>
            <w:vAlign w:val="bottom"/>
          </w:tcPr>
          <w:p w14:paraId="7F5358A8" w14:textId="77777777" w:rsidR="00BB632C" w:rsidRDefault="00BB632C" w:rsidP="00441564">
            <w:pPr>
              <w:pStyle w:val="TableText"/>
              <w:ind w:right="144"/>
            </w:pPr>
            <w:r w:rsidRPr="002036EB">
              <w:t>9</w:t>
            </w:r>
          </w:p>
        </w:tc>
        <w:tc>
          <w:tcPr>
            <w:tcW w:w="864" w:type="dxa"/>
            <w:tcBorders>
              <w:bottom w:val="nil"/>
            </w:tcBorders>
            <w:vAlign w:val="bottom"/>
          </w:tcPr>
          <w:p w14:paraId="3B7D2648" w14:textId="77777777" w:rsidR="00BB632C" w:rsidRDefault="00BB632C" w:rsidP="00441564">
            <w:pPr>
              <w:pStyle w:val="TableText"/>
            </w:pPr>
            <w:r w:rsidRPr="002036EB">
              <w:t>0.07</w:t>
            </w:r>
          </w:p>
        </w:tc>
        <w:tc>
          <w:tcPr>
            <w:tcW w:w="1008" w:type="dxa"/>
            <w:tcBorders>
              <w:bottom w:val="nil"/>
            </w:tcBorders>
            <w:vAlign w:val="bottom"/>
          </w:tcPr>
          <w:p w14:paraId="4B327EBC" w14:textId="77777777" w:rsidR="00BB632C" w:rsidRDefault="00BB632C" w:rsidP="00441564">
            <w:pPr>
              <w:pStyle w:val="TableText"/>
              <w:ind w:right="144"/>
            </w:pPr>
            <w:r w:rsidRPr="002036EB">
              <w:t>8</w:t>
            </w:r>
          </w:p>
        </w:tc>
        <w:tc>
          <w:tcPr>
            <w:tcW w:w="864" w:type="dxa"/>
            <w:tcBorders>
              <w:bottom w:val="nil"/>
            </w:tcBorders>
            <w:vAlign w:val="bottom"/>
          </w:tcPr>
          <w:p w14:paraId="6B34BF52" w14:textId="77777777" w:rsidR="00BB632C" w:rsidRDefault="00BB632C" w:rsidP="00441564">
            <w:pPr>
              <w:pStyle w:val="TableText"/>
            </w:pPr>
            <w:r w:rsidRPr="002036EB">
              <w:t>0.08</w:t>
            </w:r>
          </w:p>
        </w:tc>
      </w:tr>
      <w:tr w:rsidR="00BB632C" w:rsidRPr="00CD48A8" w14:paraId="6219E164" w14:textId="77777777" w:rsidTr="00BC4E37">
        <w:tc>
          <w:tcPr>
            <w:tcW w:w="7560" w:type="dxa"/>
            <w:tcBorders>
              <w:top w:val="nil"/>
              <w:bottom w:val="single" w:sz="4" w:space="0" w:color="auto"/>
            </w:tcBorders>
          </w:tcPr>
          <w:p w14:paraId="5112F020" w14:textId="77777777" w:rsidR="00BB632C" w:rsidRPr="00CD48A8" w:rsidRDefault="00BB632C" w:rsidP="00441564">
            <w:pPr>
              <w:pStyle w:val="TableText"/>
              <w:rPr>
                <w:noProof w:val="0"/>
              </w:rPr>
            </w:pPr>
            <w:r w:rsidRPr="00CD48A8">
              <w:rPr>
                <w:noProof w:val="0"/>
                <w:color w:val="000000"/>
              </w:rPr>
              <w:t>Embedded Accommodation—Text-to-Speech</w:t>
            </w:r>
          </w:p>
        </w:tc>
        <w:tc>
          <w:tcPr>
            <w:tcW w:w="1008" w:type="dxa"/>
            <w:tcBorders>
              <w:top w:val="nil"/>
              <w:bottom w:val="single" w:sz="4" w:space="0" w:color="auto"/>
            </w:tcBorders>
            <w:vAlign w:val="bottom"/>
          </w:tcPr>
          <w:p w14:paraId="5E92DD7B" w14:textId="77777777" w:rsidR="00BB632C" w:rsidRDefault="00BB632C" w:rsidP="00441564">
            <w:pPr>
              <w:pStyle w:val="TableText"/>
              <w:ind w:right="144"/>
            </w:pPr>
            <w:r w:rsidRPr="002036EB">
              <w:t>100</w:t>
            </w:r>
          </w:p>
        </w:tc>
        <w:tc>
          <w:tcPr>
            <w:tcW w:w="864" w:type="dxa"/>
            <w:tcBorders>
              <w:top w:val="nil"/>
              <w:bottom w:val="single" w:sz="4" w:space="0" w:color="auto"/>
            </w:tcBorders>
            <w:vAlign w:val="bottom"/>
          </w:tcPr>
          <w:p w14:paraId="43479A11" w14:textId="77777777" w:rsidR="00BB632C" w:rsidRDefault="00BB632C" w:rsidP="00441564">
            <w:pPr>
              <w:pStyle w:val="TableText"/>
            </w:pPr>
            <w:r w:rsidRPr="002036EB">
              <w:t>0.74</w:t>
            </w:r>
          </w:p>
        </w:tc>
        <w:tc>
          <w:tcPr>
            <w:tcW w:w="1008" w:type="dxa"/>
            <w:tcBorders>
              <w:top w:val="nil"/>
              <w:bottom w:val="single" w:sz="4" w:space="0" w:color="auto"/>
            </w:tcBorders>
            <w:vAlign w:val="bottom"/>
          </w:tcPr>
          <w:p w14:paraId="2CEE449C" w14:textId="77777777" w:rsidR="00BB632C" w:rsidRDefault="00BB632C" w:rsidP="00441564">
            <w:pPr>
              <w:pStyle w:val="TableText"/>
              <w:ind w:right="144"/>
            </w:pPr>
            <w:r w:rsidRPr="002036EB">
              <w:t>126</w:t>
            </w:r>
          </w:p>
        </w:tc>
        <w:tc>
          <w:tcPr>
            <w:tcW w:w="864" w:type="dxa"/>
            <w:tcBorders>
              <w:top w:val="nil"/>
              <w:bottom w:val="single" w:sz="4" w:space="0" w:color="auto"/>
            </w:tcBorders>
            <w:vAlign w:val="bottom"/>
          </w:tcPr>
          <w:p w14:paraId="4BCAE49F" w14:textId="77777777" w:rsidR="00BB632C" w:rsidRDefault="00BB632C" w:rsidP="00441564">
            <w:pPr>
              <w:pStyle w:val="TableText"/>
            </w:pPr>
            <w:r w:rsidRPr="002036EB">
              <w:t>1.05</w:t>
            </w:r>
          </w:p>
        </w:tc>
        <w:tc>
          <w:tcPr>
            <w:tcW w:w="1008" w:type="dxa"/>
            <w:tcBorders>
              <w:top w:val="nil"/>
              <w:bottom w:val="single" w:sz="4" w:space="0" w:color="auto"/>
            </w:tcBorders>
            <w:vAlign w:val="bottom"/>
          </w:tcPr>
          <w:p w14:paraId="41B17A55" w14:textId="77777777" w:rsidR="00BB632C" w:rsidRDefault="00BB632C" w:rsidP="00441564">
            <w:pPr>
              <w:pStyle w:val="TableText"/>
              <w:ind w:right="144"/>
            </w:pPr>
            <w:r w:rsidRPr="002036EB">
              <w:t>104</w:t>
            </w:r>
          </w:p>
        </w:tc>
        <w:tc>
          <w:tcPr>
            <w:tcW w:w="864" w:type="dxa"/>
            <w:tcBorders>
              <w:top w:val="nil"/>
              <w:bottom w:val="single" w:sz="4" w:space="0" w:color="auto"/>
            </w:tcBorders>
            <w:vAlign w:val="bottom"/>
          </w:tcPr>
          <w:p w14:paraId="50AEEF29" w14:textId="77777777" w:rsidR="00BB632C" w:rsidRDefault="00BB632C" w:rsidP="00441564">
            <w:pPr>
              <w:pStyle w:val="TableText"/>
            </w:pPr>
            <w:r w:rsidRPr="002036EB">
              <w:t>1.02</w:t>
            </w:r>
          </w:p>
        </w:tc>
      </w:tr>
      <w:tr w:rsidR="00BB632C" w:rsidRPr="00CD48A8" w14:paraId="7B71E77A" w14:textId="77777777" w:rsidTr="00BC4E37">
        <w:tc>
          <w:tcPr>
            <w:tcW w:w="7560" w:type="dxa"/>
            <w:tcBorders>
              <w:top w:val="single" w:sz="4" w:space="0" w:color="auto"/>
            </w:tcBorders>
          </w:tcPr>
          <w:p w14:paraId="15E8AFF1" w14:textId="77777777" w:rsidR="00BB632C" w:rsidRPr="00CD48A8" w:rsidRDefault="00BB632C" w:rsidP="00441564">
            <w:pPr>
              <w:pStyle w:val="TableText"/>
              <w:rPr>
                <w:noProof w:val="0"/>
              </w:rPr>
            </w:pPr>
            <w:r w:rsidRPr="00CD48A8">
              <w:rPr>
                <w:noProof w:val="0"/>
                <w:color w:val="000000"/>
              </w:rPr>
              <w:t>Non-Embedded Accommodation—Alternate Response Options</w:t>
            </w:r>
          </w:p>
        </w:tc>
        <w:tc>
          <w:tcPr>
            <w:tcW w:w="1008" w:type="dxa"/>
            <w:tcBorders>
              <w:top w:val="single" w:sz="4" w:space="0" w:color="auto"/>
            </w:tcBorders>
            <w:vAlign w:val="bottom"/>
          </w:tcPr>
          <w:p w14:paraId="1AB278A2" w14:textId="77777777" w:rsidR="00BB632C" w:rsidRDefault="00BB632C" w:rsidP="00441564">
            <w:pPr>
              <w:pStyle w:val="TableText"/>
              <w:ind w:right="144"/>
            </w:pPr>
            <w:r w:rsidRPr="002036EB">
              <w:t>8</w:t>
            </w:r>
          </w:p>
        </w:tc>
        <w:tc>
          <w:tcPr>
            <w:tcW w:w="864" w:type="dxa"/>
            <w:tcBorders>
              <w:top w:val="single" w:sz="4" w:space="0" w:color="auto"/>
            </w:tcBorders>
            <w:vAlign w:val="bottom"/>
          </w:tcPr>
          <w:p w14:paraId="4BCAAEA6" w14:textId="77777777" w:rsidR="00BB632C" w:rsidRDefault="00BB632C" w:rsidP="00441564">
            <w:pPr>
              <w:pStyle w:val="TableText"/>
            </w:pPr>
            <w:r w:rsidRPr="002036EB">
              <w:t>0.06</w:t>
            </w:r>
          </w:p>
        </w:tc>
        <w:tc>
          <w:tcPr>
            <w:tcW w:w="1008" w:type="dxa"/>
            <w:tcBorders>
              <w:top w:val="single" w:sz="4" w:space="0" w:color="auto"/>
            </w:tcBorders>
            <w:vAlign w:val="bottom"/>
          </w:tcPr>
          <w:p w14:paraId="399B014E" w14:textId="77777777" w:rsidR="00BB632C" w:rsidRDefault="00BB632C" w:rsidP="00441564">
            <w:pPr>
              <w:pStyle w:val="TableText"/>
              <w:ind w:right="144"/>
            </w:pPr>
            <w:r w:rsidRPr="002036EB">
              <w:t>2</w:t>
            </w:r>
          </w:p>
        </w:tc>
        <w:tc>
          <w:tcPr>
            <w:tcW w:w="864" w:type="dxa"/>
            <w:tcBorders>
              <w:top w:val="single" w:sz="4" w:space="0" w:color="auto"/>
            </w:tcBorders>
            <w:vAlign w:val="bottom"/>
          </w:tcPr>
          <w:p w14:paraId="0A8DCF80" w14:textId="77777777" w:rsidR="00BB632C" w:rsidRDefault="00BB632C" w:rsidP="00441564">
            <w:pPr>
              <w:pStyle w:val="TableText"/>
            </w:pPr>
            <w:r w:rsidRPr="002036EB">
              <w:t>0.02</w:t>
            </w:r>
          </w:p>
        </w:tc>
        <w:tc>
          <w:tcPr>
            <w:tcW w:w="1008" w:type="dxa"/>
            <w:tcBorders>
              <w:top w:val="single" w:sz="4" w:space="0" w:color="auto"/>
            </w:tcBorders>
            <w:vAlign w:val="bottom"/>
          </w:tcPr>
          <w:p w14:paraId="7D5E23E2" w14:textId="77777777" w:rsidR="00BB632C" w:rsidRDefault="00BB632C" w:rsidP="00441564">
            <w:pPr>
              <w:pStyle w:val="TableText"/>
              <w:ind w:right="144"/>
            </w:pPr>
            <w:r w:rsidRPr="002036EB">
              <w:t>2</w:t>
            </w:r>
          </w:p>
        </w:tc>
        <w:tc>
          <w:tcPr>
            <w:tcW w:w="864" w:type="dxa"/>
            <w:tcBorders>
              <w:top w:val="single" w:sz="4" w:space="0" w:color="auto"/>
            </w:tcBorders>
            <w:vAlign w:val="bottom"/>
          </w:tcPr>
          <w:p w14:paraId="1F9392C2" w14:textId="77777777" w:rsidR="00BB632C" w:rsidRDefault="00BB632C" w:rsidP="00441564">
            <w:pPr>
              <w:pStyle w:val="TableText"/>
            </w:pPr>
            <w:r w:rsidRPr="002036EB">
              <w:t>0.02</w:t>
            </w:r>
          </w:p>
        </w:tc>
      </w:tr>
      <w:tr w:rsidR="00BB632C" w:rsidRPr="00CD48A8" w14:paraId="5F1BF822" w14:textId="77777777" w:rsidTr="00BC4E37">
        <w:tc>
          <w:tcPr>
            <w:tcW w:w="7560" w:type="dxa"/>
          </w:tcPr>
          <w:p w14:paraId="5BCA2CB4" w14:textId="77777777" w:rsidR="00BB632C" w:rsidRPr="00CD48A8" w:rsidRDefault="00BB632C" w:rsidP="00441564">
            <w:pPr>
              <w:pStyle w:val="TableText"/>
              <w:rPr>
                <w:noProof w:val="0"/>
              </w:rPr>
            </w:pPr>
            <w:r w:rsidRPr="00CD48A8">
              <w:rPr>
                <w:noProof w:val="0"/>
                <w:color w:val="000000"/>
              </w:rPr>
              <w:t>Non-Embedded Accommodation—</w:t>
            </w:r>
            <w:r w:rsidRPr="00CD343C">
              <w:rPr>
                <w:noProof w:val="0"/>
              </w:rPr>
              <w:t>Print</w:t>
            </w:r>
            <w:r>
              <w:rPr>
                <w:noProof w:val="0"/>
              </w:rPr>
              <w:t>-</w:t>
            </w:r>
            <w:r w:rsidRPr="00CD343C">
              <w:rPr>
                <w:noProof w:val="0"/>
              </w:rPr>
              <w:t>on</w:t>
            </w:r>
            <w:r>
              <w:rPr>
                <w:noProof w:val="0"/>
              </w:rPr>
              <w:t>-</w:t>
            </w:r>
            <w:r w:rsidRPr="00CD343C">
              <w:rPr>
                <w:noProof w:val="0"/>
              </w:rPr>
              <w:t>Demand</w:t>
            </w:r>
          </w:p>
        </w:tc>
        <w:tc>
          <w:tcPr>
            <w:tcW w:w="1008" w:type="dxa"/>
            <w:vAlign w:val="bottom"/>
          </w:tcPr>
          <w:p w14:paraId="7621D91E" w14:textId="77777777" w:rsidR="00BB632C" w:rsidRDefault="00BB632C" w:rsidP="00441564">
            <w:pPr>
              <w:pStyle w:val="TableText"/>
              <w:ind w:right="144"/>
            </w:pPr>
            <w:r w:rsidRPr="002036EB">
              <w:t>1</w:t>
            </w:r>
          </w:p>
        </w:tc>
        <w:tc>
          <w:tcPr>
            <w:tcW w:w="864" w:type="dxa"/>
            <w:vAlign w:val="bottom"/>
          </w:tcPr>
          <w:p w14:paraId="0B934B0A" w14:textId="77777777" w:rsidR="00BB632C" w:rsidRDefault="00BB632C" w:rsidP="00441564">
            <w:pPr>
              <w:pStyle w:val="TableText"/>
            </w:pPr>
            <w:r w:rsidRPr="002036EB">
              <w:t>0.01</w:t>
            </w:r>
          </w:p>
        </w:tc>
        <w:tc>
          <w:tcPr>
            <w:tcW w:w="1008" w:type="dxa"/>
            <w:vAlign w:val="bottom"/>
          </w:tcPr>
          <w:p w14:paraId="2CB26AEB" w14:textId="77777777" w:rsidR="00BB632C" w:rsidRDefault="00BB632C" w:rsidP="00441564">
            <w:pPr>
              <w:pStyle w:val="TableText"/>
              <w:ind w:right="144"/>
            </w:pPr>
            <w:r w:rsidRPr="002036EB">
              <w:t>0</w:t>
            </w:r>
          </w:p>
        </w:tc>
        <w:tc>
          <w:tcPr>
            <w:tcW w:w="864" w:type="dxa"/>
            <w:vAlign w:val="bottom"/>
          </w:tcPr>
          <w:p w14:paraId="53BC7A42" w14:textId="77777777" w:rsidR="00BB632C" w:rsidRDefault="00BB632C" w:rsidP="00441564">
            <w:pPr>
              <w:pStyle w:val="TableText"/>
            </w:pPr>
            <w:r w:rsidRPr="002036EB">
              <w:t>0.00</w:t>
            </w:r>
          </w:p>
        </w:tc>
        <w:tc>
          <w:tcPr>
            <w:tcW w:w="1008" w:type="dxa"/>
            <w:vAlign w:val="bottom"/>
          </w:tcPr>
          <w:p w14:paraId="00AB1B5C" w14:textId="77777777" w:rsidR="00BB632C" w:rsidRDefault="00BB632C" w:rsidP="00441564">
            <w:pPr>
              <w:pStyle w:val="TableText"/>
              <w:ind w:right="144"/>
            </w:pPr>
            <w:r w:rsidRPr="002036EB">
              <w:t>1</w:t>
            </w:r>
          </w:p>
        </w:tc>
        <w:tc>
          <w:tcPr>
            <w:tcW w:w="864" w:type="dxa"/>
            <w:vAlign w:val="bottom"/>
          </w:tcPr>
          <w:p w14:paraId="3F4542AF" w14:textId="77777777" w:rsidR="00BB632C" w:rsidRDefault="00BB632C" w:rsidP="00441564">
            <w:pPr>
              <w:pStyle w:val="TableText"/>
            </w:pPr>
            <w:r w:rsidRPr="002036EB">
              <w:t>0.01</w:t>
            </w:r>
          </w:p>
        </w:tc>
      </w:tr>
      <w:tr w:rsidR="00BB632C" w:rsidRPr="00CD48A8" w14:paraId="47D60E92" w14:textId="77777777" w:rsidTr="00BC4E37">
        <w:tc>
          <w:tcPr>
            <w:tcW w:w="7560" w:type="dxa"/>
            <w:tcBorders>
              <w:bottom w:val="nil"/>
            </w:tcBorders>
          </w:tcPr>
          <w:p w14:paraId="4F0B1D5F" w14:textId="77777777" w:rsidR="00BB632C" w:rsidRPr="00CD48A8" w:rsidRDefault="00BB632C" w:rsidP="00441564">
            <w:pPr>
              <w:pStyle w:val="TableText"/>
              <w:rPr>
                <w:noProof w:val="0"/>
              </w:rPr>
            </w:pPr>
            <w:r w:rsidRPr="00CD48A8">
              <w:rPr>
                <w:noProof w:val="0"/>
                <w:color w:val="000000"/>
              </w:rPr>
              <w:t>Non-Embedded Accommodation—Read Aloud (for Passages)</w:t>
            </w:r>
          </w:p>
        </w:tc>
        <w:tc>
          <w:tcPr>
            <w:tcW w:w="1008" w:type="dxa"/>
            <w:tcBorders>
              <w:bottom w:val="nil"/>
            </w:tcBorders>
            <w:vAlign w:val="bottom"/>
          </w:tcPr>
          <w:p w14:paraId="7872AA5D" w14:textId="77777777" w:rsidR="00BB632C" w:rsidRDefault="00BB632C" w:rsidP="00441564">
            <w:pPr>
              <w:pStyle w:val="TableText"/>
              <w:ind w:right="144"/>
            </w:pPr>
            <w:r w:rsidRPr="002036EB">
              <w:t>75</w:t>
            </w:r>
          </w:p>
        </w:tc>
        <w:tc>
          <w:tcPr>
            <w:tcW w:w="864" w:type="dxa"/>
            <w:tcBorders>
              <w:bottom w:val="nil"/>
            </w:tcBorders>
            <w:vAlign w:val="bottom"/>
          </w:tcPr>
          <w:p w14:paraId="61FE9E5B" w14:textId="77777777" w:rsidR="00BB632C" w:rsidRDefault="00BB632C" w:rsidP="00441564">
            <w:pPr>
              <w:pStyle w:val="TableText"/>
            </w:pPr>
            <w:r w:rsidRPr="002036EB">
              <w:t>0.56</w:t>
            </w:r>
          </w:p>
        </w:tc>
        <w:tc>
          <w:tcPr>
            <w:tcW w:w="1008" w:type="dxa"/>
            <w:tcBorders>
              <w:bottom w:val="nil"/>
            </w:tcBorders>
            <w:vAlign w:val="bottom"/>
          </w:tcPr>
          <w:p w14:paraId="000DEA8B" w14:textId="77777777" w:rsidR="00BB632C" w:rsidRDefault="00BB632C" w:rsidP="00441564">
            <w:pPr>
              <w:pStyle w:val="TableText"/>
              <w:ind w:right="144"/>
            </w:pPr>
            <w:r w:rsidRPr="002036EB">
              <w:t>77</w:t>
            </w:r>
          </w:p>
        </w:tc>
        <w:tc>
          <w:tcPr>
            <w:tcW w:w="864" w:type="dxa"/>
            <w:tcBorders>
              <w:bottom w:val="nil"/>
            </w:tcBorders>
            <w:vAlign w:val="bottom"/>
          </w:tcPr>
          <w:p w14:paraId="30EB9609" w14:textId="77777777" w:rsidR="00BB632C" w:rsidRDefault="00BB632C" w:rsidP="00441564">
            <w:pPr>
              <w:pStyle w:val="TableText"/>
            </w:pPr>
            <w:r w:rsidRPr="002036EB">
              <w:t>0.64</w:t>
            </w:r>
          </w:p>
        </w:tc>
        <w:tc>
          <w:tcPr>
            <w:tcW w:w="1008" w:type="dxa"/>
            <w:tcBorders>
              <w:bottom w:val="nil"/>
            </w:tcBorders>
            <w:vAlign w:val="bottom"/>
          </w:tcPr>
          <w:p w14:paraId="58E7B24F" w14:textId="77777777" w:rsidR="00BB632C" w:rsidRDefault="00BB632C" w:rsidP="00441564">
            <w:pPr>
              <w:pStyle w:val="TableText"/>
              <w:ind w:right="144"/>
            </w:pPr>
            <w:r w:rsidRPr="002036EB">
              <w:t>54</w:t>
            </w:r>
          </w:p>
        </w:tc>
        <w:tc>
          <w:tcPr>
            <w:tcW w:w="864" w:type="dxa"/>
            <w:tcBorders>
              <w:bottom w:val="nil"/>
            </w:tcBorders>
            <w:vAlign w:val="bottom"/>
          </w:tcPr>
          <w:p w14:paraId="4BB05C69" w14:textId="77777777" w:rsidR="00BB632C" w:rsidRDefault="00BB632C" w:rsidP="00441564">
            <w:pPr>
              <w:pStyle w:val="TableText"/>
            </w:pPr>
            <w:r w:rsidRPr="002036EB">
              <w:t>0.53</w:t>
            </w:r>
          </w:p>
        </w:tc>
      </w:tr>
      <w:tr w:rsidR="00BB632C" w:rsidRPr="00CD48A8" w14:paraId="61885C0A" w14:textId="77777777" w:rsidTr="00BC4E37">
        <w:tc>
          <w:tcPr>
            <w:tcW w:w="7560" w:type="dxa"/>
            <w:tcBorders>
              <w:top w:val="nil"/>
              <w:bottom w:val="single" w:sz="4" w:space="0" w:color="auto"/>
            </w:tcBorders>
          </w:tcPr>
          <w:p w14:paraId="79F9DC7D" w14:textId="77777777" w:rsidR="00BB632C" w:rsidRPr="00CD48A8" w:rsidRDefault="00BB632C" w:rsidP="00441564">
            <w:pPr>
              <w:pStyle w:val="TableText"/>
              <w:rPr>
                <w:noProof w:val="0"/>
              </w:rPr>
            </w:pPr>
            <w:r w:rsidRPr="00CD48A8">
              <w:rPr>
                <w:noProof w:val="0"/>
                <w:color w:val="000000"/>
              </w:rPr>
              <w:t>Non-Embedded Accommodation—Scribe (for Writing)</w:t>
            </w:r>
          </w:p>
        </w:tc>
        <w:tc>
          <w:tcPr>
            <w:tcW w:w="1008" w:type="dxa"/>
            <w:tcBorders>
              <w:top w:val="nil"/>
              <w:bottom w:val="single" w:sz="4" w:space="0" w:color="auto"/>
            </w:tcBorders>
            <w:vAlign w:val="bottom"/>
          </w:tcPr>
          <w:p w14:paraId="018CA55E" w14:textId="77777777" w:rsidR="00BB632C" w:rsidRDefault="00BB632C" w:rsidP="00441564">
            <w:pPr>
              <w:pStyle w:val="TableText"/>
              <w:ind w:right="144"/>
            </w:pPr>
            <w:r w:rsidRPr="002036EB">
              <w:t>30</w:t>
            </w:r>
          </w:p>
        </w:tc>
        <w:tc>
          <w:tcPr>
            <w:tcW w:w="864" w:type="dxa"/>
            <w:tcBorders>
              <w:top w:val="nil"/>
              <w:bottom w:val="single" w:sz="4" w:space="0" w:color="auto"/>
            </w:tcBorders>
            <w:vAlign w:val="bottom"/>
          </w:tcPr>
          <w:p w14:paraId="0BB0C7AA" w14:textId="77777777" w:rsidR="00BB632C" w:rsidRDefault="00BB632C" w:rsidP="00441564">
            <w:pPr>
              <w:pStyle w:val="TableText"/>
            </w:pPr>
            <w:r w:rsidRPr="002036EB">
              <w:t>0.22</w:t>
            </w:r>
          </w:p>
        </w:tc>
        <w:tc>
          <w:tcPr>
            <w:tcW w:w="1008" w:type="dxa"/>
            <w:tcBorders>
              <w:top w:val="nil"/>
              <w:bottom w:val="single" w:sz="4" w:space="0" w:color="auto"/>
            </w:tcBorders>
            <w:vAlign w:val="bottom"/>
          </w:tcPr>
          <w:p w14:paraId="17E8874C" w14:textId="77777777" w:rsidR="00BB632C" w:rsidRDefault="00BB632C" w:rsidP="00441564">
            <w:pPr>
              <w:pStyle w:val="TableText"/>
              <w:ind w:right="144"/>
            </w:pPr>
            <w:r w:rsidRPr="002036EB">
              <w:t>41</w:t>
            </w:r>
          </w:p>
        </w:tc>
        <w:tc>
          <w:tcPr>
            <w:tcW w:w="864" w:type="dxa"/>
            <w:tcBorders>
              <w:top w:val="nil"/>
              <w:bottom w:val="single" w:sz="4" w:space="0" w:color="auto"/>
            </w:tcBorders>
            <w:vAlign w:val="bottom"/>
          </w:tcPr>
          <w:p w14:paraId="4E9B38FA" w14:textId="77777777" w:rsidR="00BB632C" w:rsidRDefault="00BB632C" w:rsidP="00441564">
            <w:pPr>
              <w:pStyle w:val="TableText"/>
            </w:pPr>
            <w:r w:rsidRPr="002036EB">
              <w:t>0.34</w:t>
            </w:r>
          </w:p>
        </w:tc>
        <w:tc>
          <w:tcPr>
            <w:tcW w:w="1008" w:type="dxa"/>
            <w:tcBorders>
              <w:top w:val="nil"/>
              <w:bottom w:val="single" w:sz="4" w:space="0" w:color="auto"/>
            </w:tcBorders>
            <w:vAlign w:val="bottom"/>
          </w:tcPr>
          <w:p w14:paraId="33E5A028" w14:textId="77777777" w:rsidR="00BB632C" w:rsidRDefault="00BB632C" w:rsidP="00441564">
            <w:pPr>
              <w:pStyle w:val="TableText"/>
              <w:ind w:right="144"/>
            </w:pPr>
            <w:r w:rsidRPr="002036EB">
              <w:t>30</w:t>
            </w:r>
          </w:p>
        </w:tc>
        <w:tc>
          <w:tcPr>
            <w:tcW w:w="864" w:type="dxa"/>
            <w:tcBorders>
              <w:top w:val="nil"/>
              <w:bottom w:val="single" w:sz="4" w:space="0" w:color="auto"/>
            </w:tcBorders>
            <w:vAlign w:val="bottom"/>
          </w:tcPr>
          <w:p w14:paraId="0B3DEBB6" w14:textId="77777777" w:rsidR="00BB632C" w:rsidRDefault="00BB632C" w:rsidP="00441564">
            <w:pPr>
              <w:pStyle w:val="TableText"/>
            </w:pPr>
            <w:r w:rsidRPr="002036EB">
              <w:t>0.30</w:t>
            </w:r>
          </w:p>
        </w:tc>
      </w:tr>
      <w:tr w:rsidR="00BB632C" w:rsidRPr="00CD48A8" w14:paraId="34F1D157" w14:textId="77777777" w:rsidTr="00BC4E37">
        <w:tc>
          <w:tcPr>
            <w:tcW w:w="7560" w:type="dxa"/>
            <w:tcBorders>
              <w:top w:val="single" w:sz="4" w:space="0" w:color="auto"/>
            </w:tcBorders>
          </w:tcPr>
          <w:p w14:paraId="473FCAF1" w14:textId="77777777" w:rsidR="00BB632C" w:rsidRPr="00CD48A8" w:rsidRDefault="00BB632C" w:rsidP="00441564">
            <w:pPr>
              <w:pStyle w:val="TableText"/>
              <w:rPr>
                <w:noProof w:val="0"/>
              </w:rPr>
            </w:pPr>
            <w:r w:rsidRPr="00CD48A8">
              <w:rPr>
                <w:noProof w:val="0"/>
                <w:color w:val="000000"/>
              </w:rPr>
              <w:t>Embedded Designated Support—Color Contrast</w:t>
            </w:r>
          </w:p>
        </w:tc>
        <w:tc>
          <w:tcPr>
            <w:tcW w:w="1008" w:type="dxa"/>
            <w:tcBorders>
              <w:top w:val="single" w:sz="4" w:space="0" w:color="auto"/>
            </w:tcBorders>
            <w:vAlign w:val="bottom"/>
          </w:tcPr>
          <w:p w14:paraId="75595B2F" w14:textId="77777777" w:rsidR="00BB632C" w:rsidRDefault="00BB632C" w:rsidP="00441564">
            <w:pPr>
              <w:pStyle w:val="TableText"/>
              <w:ind w:right="144"/>
            </w:pPr>
            <w:r w:rsidRPr="002036EB">
              <w:t>29</w:t>
            </w:r>
          </w:p>
        </w:tc>
        <w:tc>
          <w:tcPr>
            <w:tcW w:w="864" w:type="dxa"/>
            <w:tcBorders>
              <w:top w:val="single" w:sz="4" w:space="0" w:color="auto"/>
            </w:tcBorders>
            <w:vAlign w:val="bottom"/>
          </w:tcPr>
          <w:p w14:paraId="000C1FE6" w14:textId="77777777" w:rsidR="00BB632C" w:rsidRDefault="00BB632C" w:rsidP="00441564">
            <w:pPr>
              <w:pStyle w:val="TableText"/>
            </w:pPr>
            <w:r w:rsidRPr="002036EB">
              <w:t>0.22</w:t>
            </w:r>
          </w:p>
        </w:tc>
        <w:tc>
          <w:tcPr>
            <w:tcW w:w="1008" w:type="dxa"/>
            <w:tcBorders>
              <w:top w:val="single" w:sz="4" w:space="0" w:color="auto"/>
            </w:tcBorders>
            <w:vAlign w:val="bottom"/>
          </w:tcPr>
          <w:p w14:paraId="6C307DEA" w14:textId="77777777" w:rsidR="00BB632C" w:rsidRDefault="00BB632C" w:rsidP="00441564">
            <w:pPr>
              <w:pStyle w:val="TableText"/>
              <w:ind w:right="144"/>
            </w:pPr>
            <w:r w:rsidRPr="002036EB">
              <w:t>29</w:t>
            </w:r>
          </w:p>
        </w:tc>
        <w:tc>
          <w:tcPr>
            <w:tcW w:w="864" w:type="dxa"/>
            <w:tcBorders>
              <w:top w:val="single" w:sz="4" w:space="0" w:color="auto"/>
            </w:tcBorders>
            <w:vAlign w:val="bottom"/>
          </w:tcPr>
          <w:p w14:paraId="1B5B5F2A" w14:textId="77777777" w:rsidR="00BB632C" w:rsidRDefault="00BB632C" w:rsidP="00441564">
            <w:pPr>
              <w:pStyle w:val="TableText"/>
            </w:pPr>
            <w:r w:rsidRPr="002036EB">
              <w:t>0.24</w:t>
            </w:r>
          </w:p>
        </w:tc>
        <w:tc>
          <w:tcPr>
            <w:tcW w:w="1008" w:type="dxa"/>
            <w:tcBorders>
              <w:top w:val="single" w:sz="4" w:space="0" w:color="auto"/>
            </w:tcBorders>
            <w:vAlign w:val="bottom"/>
          </w:tcPr>
          <w:p w14:paraId="1B5E97C4" w14:textId="77777777" w:rsidR="00BB632C" w:rsidRDefault="00BB632C" w:rsidP="00441564">
            <w:pPr>
              <w:pStyle w:val="TableText"/>
              <w:ind w:right="144"/>
            </w:pPr>
            <w:r w:rsidRPr="002036EB">
              <w:t>56</w:t>
            </w:r>
          </w:p>
        </w:tc>
        <w:tc>
          <w:tcPr>
            <w:tcW w:w="864" w:type="dxa"/>
            <w:tcBorders>
              <w:top w:val="single" w:sz="4" w:space="0" w:color="auto"/>
            </w:tcBorders>
            <w:vAlign w:val="bottom"/>
          </w:tcPr>
          <w:p w14:paraId="16F0F4F3" w14:textId="77777777" w:rsidR="00BB632C" w:rsidRDefault="00BB632C" w:rsidP="00441564">
            <w:pPr>
              <w:pStyle w:val="TableText"/>
            </w:pPr>
            <w:r w:rsidRPr="002036EB">
              <w:t>0.55</w:t>
            </w:r>
          </w:p>
        </w:tc>
      </w:tr>
      <w:tr w:rsidR="00BB632C" w:rsidRPr="00CD48A8" w14:paraId="3C270C9F" w14:textId="77777777" w:rsidTr="00BC4E37">
        <w:tc>
          <w:tcPr>
            <w:tcW w:w="7560" w:type="dxa"/>
          </w:tcPr>
          <w:p w14:paraId="3BF8BFE3" w14:textId="77777777" w:rsidR="00BB632C" w:rsidRPr="00CD48A8" w:rsidRDefault="00BB632C" w:rsidP="00441564">
            <w:pPr>
              <w:pStyle w:val="TableText"/>
              <w:rPr>
                <w:noProof w:val="0"/>
              </w:rPr>
            </w:pPr>
            <w:r w:rsidRPr="00CD48A8">
              <w:rPr>
                <w:noProof w:val="0"/>
                <w:color w:val="000000"/>
              </w:rPr>
              <w:t>Embedded Designated Support—Masking</w:t>
            </w:r>
          </w:p>
        </w:tc>
        <w:tc>
          <w:tcPr>
            <w:tcW w:w="1008" w:type="dxa"/>
            <w:vAlign w:val="bottom"/>
          </w:tcPr>
          <w:p w14:paraId="50E633AB" w14:textId="77777777" w:rsidR="00BB632C" w:rsidRDefault="00BB632C" w:rsidP="00441564">
            <w:pPr>
              <w:pStyle w:val="TableText"/>
              <w:ind w:right="144"/>
            </w:pPr>
            <w:r w:rsidRPr="002036EB">
              <w:t>58</w:t>
            </w:r>
          </w:p>
        </w:tc>
        <w:tc>
          <w:tcPr>
            <w:tcW w:w="864" w:type="dxa"/>
            <w:vAlign w:val="bottom"/>
          </w:tcPr>
          <w:p w14:paraId="2A58F68C" w14:textId="77777777" w:rsidR="00BB632C" w:rsidRDefault="00BB632C" w:rsidP="00441564">
            <w:pPr>
              <w:pStyle w:val="TableText"/>
            </w:pPr>
            <w:r w:rsidRPr="002036EB">
              <w:t>0.43</w:t>
            </w:r>
          </w:p>
        </w:tc>
        <w:tc>
          <w:tcPr>
            <w:tcW w:w="1008" w:type="dxa"/>
            <w:vAlign w:val="bottom"/>
          </w:tcPr>
          <w:p w14:paraId="31F72104" w14:textId="77777777" w:rsidR="00BB632C" w:rsidRDefault="00BB632C" w:rsidP="00441564">
            <w:pPr>
              <w:pStyle w:val="TableText"/>
              <w:ind w:right="144"/>
            </w:pPr>
            <w:r w:rsidRPr="002036EB">
              <w:t>63</w:t>
            </w:r>
          </w:p>
        </w:tc>
        <w:tc>
          <w:tcPr>
            <w:tcW w:w="864" w:type="dxa"/>
            <w:vAlign w:val="bottom"/>
          </w:tcPr>
          <w:p w14:paraId="70BA6D38" w14:textId="77777777" w:rsidR="00BB632C" w:rsidRDefault="00BB632C" w:rsidP="00441564">
            <w:pPr>
              <w:pStyle w:val="TableText"/>
            </w:pPr>
            <w:r w:rsidRPr="002036EB">
              <w:t>0.52</w:t>
            </w:r>
          </w:p>
        </w:tc>
        <w:tc>
          <w:tcPr>
            <w:tcW w:w="1008" w:type="dxa"/>
            <w:vAlign w:val="bottom"/>
          </w:tcPr>
          <w:p w14:paraId="3AFCE439" w14:textId="77777777" w:rsidR="00BB632C" w:rsidRDefault="00BB632C" w:rsidP="00441564">
            <w:pPr>
              <w:pStyle w:val="TableText"/>
              <w:ind w:right="144"/>
            </w:pPr>
            <w:r w:rsidRPr="002036EB">
              <w:t>70</w:t>
            </w:r>
          </w:p>
        </w:tc>
        <w:tc>
          <w:tcPr>
            <w:tcW w:w="864" w:type="dxa"/>
            <w:vAlign w:val="bottom"/>
          </w:tcPr>
          <w:p w14:paraId="12CC2152" w14:textId="77777777" w:rsidR="00BB632C" w:rsidRDefault="00BB632C" w:rsidP="00441564">
            <w:pPr>
              <w:pStyle w:val="TableText"/>
            </w:pPr>
            <w:r w:rsidRPr="002036EB">
              <w:t>0.69</w:t>
            </w:r>
          </w:p>
        </w:tc>
      </w:tr>
      <w:tr w:rsidR="00BB632C" w:rsidRPr="00CD48A8" w14:paraId="3AE44D07" w14:textId="77777777" w:rsidTr="00BC4E37">
        <w:tc>
          <w:tcPr>
            <w:tcW w:w="7560" w:type="dxa"/>
          </w:tcPr>
          <w:p w14:paraId="411C14B1" w14:textId="77777777" w:rsidR="00BB632C" w:rsidRPr="00CD48A8" w:rsidRDefault="00BB632C" w:rsidP="00441564">
            <w:pPr>
              <w:pStyle w:val="TableText"/>
              <w:rPr>
                <w:noProof w:val="0"/>
              </w:rPr>
            </w:pPr>
            <w:r w:rsidRPr="00CD48A8">
              <w:rPr>
                <w:noProof w:val="0"/>
                <w:color w:val="000000"/>
              </w:rPr>
              <w:t>Embedded Designated Support—Mouse Pointer</w:t>
            </w:r>
          </w:p>
        </w:tc>
        <w:tc>
          <w:tcPr>
            <w:tcW w:w="1008" w:type="dxa"/>
            <w:vAlign w:val="bottom"/>
          </w:tcPr>
          <w:p w14:paraId="6D529779" w14:textId="77777777" w:rsidR="00BB632C" w:rsidRDefault="00BB632C" w:rsidP="00441564">
            <w:pPr>
              <w:pStyle w:val="TableText"/>
              <w:ind w:right="144"/>
            </w:pPr>
            <w:r w:rsidRPr="002036EB">
              <w:t>121</w:t>
            </w:r>
          </w:p>
        </w:tc>
        <w:tc>
          <w:tcPr>
            <w:tcW w:w="864" w:type="dxa"/>
            <w:vAlign w:val="bottom"/>
          </w:tcPr>
          <w:p w14:paraId="148A009C" w14:textId="77777777" w:rsidR="00BB632C" w:rsidRDefault="00BB632C" w:rsidP="00441564">
            <w:pPr>
              <w:pStyle w:val="TableText"/>
            </w:pPr>
            <w:r w:rsidRPr="002036EB">
              <w:t>0.90</w:t>
            </w:r>
          </w:p>
        </w:tc>
        <w:tc>
          <w:tcPr>
            <w:tcW w:w="1008" w:type="dxa"/>
            <w:vAlign w:val="bottom"/>
          </w:tcPr>
          <w:p w14:paraId="0D4619B2" w14:textId="77777777" w:rsidR="00BB632C" w:rsidRDefault="00BB632C" w:rsidP="00441564">
            <w:pPr>
              <w:pStyle w:val="TableText"/>
              <w:ind w:right="144"/>
            </w:pPr>
            <w:r w:rsidRPr="002036EB">
              <w:t>101</w:t>
            </w:r>
          </w:p>
        </w:tc>
        <w:tc>
          <w:tcPr>
            <w:tcW w:w="864" w:type="dxa"/>
            <w:vAlign w:val="bottom"/>
          </w:tcPr>
          <w:p w14:paraId="55547DE8" w14:textId="77777777" w:rsidR="00BB632C" w:rsidRDefault="00BB632C" w:rsidP="00441564">
            <w:pPr>
              <w:pStyle w:val="TableText"/>
            </w:pPr>
            <w:r w:rsidRPr="002036EB">
              <w:t>0.84</w:t>
            </w:r>
          </w:p>
        </w:tc>
        <w:tc>
          <w:tcPr>
            <w:tcW w:w="1008" w:type="dxa"/>
            <w:vAlign w:val="bottom"/>
          </w:tcPr>
          <w:p w14:paraId="256F089F" w14:textId="77777777" w:rsidR="00BB632C" w:rsidRDefault="00BB632C" w:rsidP="00441564">
            <w:pPr>
              <w:pStyle w:val="TableText"/>
              <w:ind w:right="144"/>
            </w:pPr>
            <w:r w:rsidRPr="002036EB">
              <w:t>99</w:t>
            </w:r>
          </w:p>
        </w:tc>
        <w:tc>
          <w:tcPr>
            <w:tcW w:w="864" w:type="dxa"/>
            <w:vAlign w:val="bottom"/>
          </w:tcPr>
          <w:p w14:paraId="2FAA7F59" w14:textId="77777777" w:rsidR="00BB632C" w:rsidRDefault="00BB632C" w:rsidP="00441564">
            <w:pPr>
              <w:pStyle w:val="TableText"/>
            </w:pPr>
            <w:r w:rsidRPr="002036EB">
              <w:t>0.98</w:t>
            </w:r>
          </w:p>
        </w:tc>
      </w:tr>
      <w:tr w:rsidR="00BB632C" w:rsidRPr="00CD48A8" w14:paraId="11A6E7E1" w14:textId="77777777" w:rsidTr="00BC4E37">
        <w:tc>
          <w:tcPr>
            <w:tcW w:w="7560" w:type="dxa"/>
          </w:tcPr>
          <w:p w14:paraId="636BDB42" w14:textId="77777777" w:rsidR="00BB632C" w:rsidRPr="00CD48A8" w:rsidRDefault="00BB632C" w:rsidP="00441564">
            <w:pPr>
              <w:pStyle w:val="TableText"/>
              <w:rPr>
                <w:noProof w:val="0"/>
              </w:rPr>
            </w:pPr>
            <w:r w:rsidRPr="00CD48A8">
              <w:rPr>
                <w:noProof w:val="0"/>
                <w:color w:val="000000"/>
              </w:rPr>
              <w:t>Embedded Designated Support—Permissive Mode</w:t>
            </w:r>
          </w:p>
        </w:tc>
        <w:tc>
          <w:tcPr>
            <w:tcW w:w="1008" w:type="dxa"/>
            <w:vAlign w:val="bottom"/>
          </w:tcPr>
          <w:p w14:paraId="3BC76B63" w14:textId="77777777" w:rsidR="00BB632C" w:rsidRDefault="00BB632C" w:rsidP="00441564">
            <w:pPr>
              <w:pStyle w:val="TableText"/>
              <w:ind w:right="144"/>
            </w:pPr>
            <w:r w:rsidRPr="002036EB">
              <w:t>4</w:t>
            </w:r>
          </w:p>
        </w:tc>
        <w:tc>
          <w:tcPr>
            <w:tcW w:w="864" w:type="dxa"/>
            <w:vAlign w:val="bottom"/>
          </w:tcPr>
          <w:p w14:paraId="6C6F8AD5" w14:textId="77777777" w:rsidR="00BB632C" w:rsidRDefault="00BB632C" w:rsidP="00441564">
            <w:pPr>
              <w:pStyle w:val="TableText"/>
            </w:pPr>
            <w:r w:rsidRPr="002036EB">
              <w:t>0.03</w:t>
            </w:r>
          </w:p>
        </w:tc>
        <w:tc>
          <w:tcPr>
            <w:tcW w:w="1008" w:type="dxa"/>
            <w:vAlign w:val="bottom"/>
          </w:tcPr>
          <w:p w14:paraId="0E2DED5E" w14:textId="77777777" w:rsidR="00BB632C" w:rsidRDefault="00BB632C" w:rsidP="00441564">
            <w:pPr>
              <w:pStyle w:val="TableText"/>
              <w:ind w:right="144"/>
            </w:pPr>
            <w:r w:rsidRPr="002036EB">
              <w:t>7</w:t>
            </w:r>
          </w:p>
        </w:tc>
        <w:tc>
          <w:tcPr>
            <w:tcW w:w="864" w:type="dxa"/>
            <w:vAlign w:val="bottom"/>
          </w:tcPr>
          <w:p w14:paraId="12F7D67D" w14:textId="77777777" w:rsidR="00BB632C" w:rsidRDefault="00BB632C" w:rsidP="00441564">
            <w:pPr>
              <w:pStyle w:val="TableText"/>
            </w:pPr>
            <w:r w:rsidRPr="002036EB">
              <w:t>0.06</w:t>
            </w:r>
          </w:p>
        </w:tc>
        <w:tc>
          <w:tcPr>
            <w:tcW w:w="1008" w:type="dxa"/>
            <w:vAlign w:val="bottom"/>
          </w:tcPr>
          <w:p w14:paraId="48EC3ABF" w14:textId="77777777" w:rsidR="00BB632C" w:rsidRDefault="00BB632C" w:rsidP="00441564">
            <w:pPr>
              <w:pStyle w:val="TableText"/>
              <w:ind w:right="144"/>
            </w:pPr>
            <w:r w:rsidRPr="002036EB">
              <w:t>7</w:t>
            </w:r>
          </w:p>
        </w:tc>
        <w:tc>
          <w:tcPr>
            <w:tcW w:w="864" w:type="dxa"/>
            <w:vAlign w:val="bottom"/>
          </w:tcPr>
          <w:p w14:paraId="29969A37" w14:textId="77777777" w:rsidR="00BB632C" w:rsidRDefault="00BB632C" w:rsidP="00441564">
            <w:pPr>
              <w:pStyle w:val="TableText"/>
            </w:pPr>
            <w:r w:rsidRPr="002036EB">
              <w:t>0.07</w:t>
            </w:r>
          </w:p>
        </w:tc>
      </w:tr>
      <w:tr w:rsidR="00BB632C" w:rsidRPr="00CD48A8" w14:paraId="34007F14" w14:textId="77777777" w:rsidTr="00BC4E37">
        <w:tc>
          <w:tcPr>
            <w:tcW w:w="7560" w:type="dxa"/>
          </w:tcPr>
          <w:p w14:paraId="4B1A698C" w14:textId="77777777" w:rsidR="00BB632C" w:rsidRPr="00CD48A8" w:rsidRDefault="00BB632C" w:rsidP="00441564">
            <w:pPr>
              <w:pStyle w:val="TableText"/>
              <w:rPr>
                <w:noProof w:val="0"/>
              </w:rPr>
            </w:pPr>
            <w:r w:rsidRPr="00CD48A8">
              <w:rPr>
                <w:noProof w:val="0"/>
                <w:color w:val="000000"/>
              </w:rPr>
              <w:t>Embedded Designated Support—Print Size</w:t>
            </w:r>
          </w:p>
        </w:tc>
        <w:tc>
          <w:tcPr>
            <w:tcW w:w="1008" w:type="dxa"/>
            <w:vAlign w:val="bottom"/>
          </w:tcPr>
          <w:p w14:paraId="4F4FEC49" w14:textId="77777777" w:rsidR="00BB632C" w:rsidRDefault="00BB632C" w:rsidP="00441564">
            <w:pPr>
              <w:pStyle w:val="TableText"/>
              <w:ind w:right="144"/>
            </w:pPr>
            <w:r w:rsidRPr="002036EB">
              <w:t>108</w:t>
            </w:r>
          </w:p>
        </w:tc>
        <w:tc>
          <w:tcPr>
            <w:tcW w:w="864" w:type="dxa"/>
            <w:vAlign w:val="bottom"/>
          </w:tcPr>
          <w:p w14:paraId="482890D9" w14:textId="77777777" w:rsidR="00BB632C" w:rsidRDefault="00BB632C" w:rsidP="00441564">
            <w:pPr>
              <w:pStyle w:val="TableText"/>
            </w:pPr>
            <w:r w:rsidRPr="002036EB">
              <w:t>0.80</w:t>
            </w:r>
          </w:p>
        </w:tc>
        <w:tc>
          <w:tcPr>
            <w:tcW w:w="1008" w:type="dxa"/>
            <w:vAlign w:val="bottom"/>
          </w:tcPr>
          <w:p w14:paraId="5749B6FD" w14:textId="77777777" w:rsidR="00BB632C" w:rsidRDefault="00BB632C" w:rsidP="00441564">
            <w:pPr>
              <w:pStyle w:val="TableText"/>
              <w:ind w:right="144"/>
            </w:pPr>
            <w:r w:rsidRPr="002036EB">
              <w:t>88</w:t>
            </w:r>
          </w:p>
        </w:tc>
        <w:tc>
          <w:tcPr>
            <w:tcW w:w="864" w:type="dxa"/>
            <w:vAlign w:val="bottom"/>
          </w:tcPr>
          <w:p w14:paraId="41FDDFCD" w14:textId="77777777" w:rsidR="00BB632C" w:rsidRDefault="00BB632C" w:rsidP="00441564">
            <w:pPr>
              <w:pStyle w:val="TableText"/>
            </w:pPr>
            <w:r w:rsidRPr="002036EB">
              <w:t>0.73</w:t>
            </w:r>
          </w:p>
        </w:tc>
        <w:tc>
          <w:tcPr>
            <w:tcW w:w="1008" w:type="dxa"/>
            <w:vAlign w:val="bottom"/>
          </w:tcPr>
          <w:p w14:paraId="437F97C9" w14:textId="77777777" w:rsidR="00BB632C" w:rsidRDefault="00BB632C" w:rsidP="00441564">
            <w:pPr>
              <w:pStyle w:val="TableText"/>
              <w:ind w:right="144"/>
            </w:pPr>
            <w:r w:rsidRPr="002036EB">
              <w:t>78</w:t>
            </w:r>
          </w:p>
        </w:tc>
        <w:tc>
          <w:tcPr>
            <w:tcW w:w="864" w:type="dxa"/>
            <w:vAlign w:val="bottom"/>
          </w:tcPr>
          <w:p w14:paraId="10EECB78" w14:textId="77777777" w:rsidR="00BB632C" w:rsidRDefault="00BB632C" w:rsidP="00441564">
            <w:pPr>
              <w:pStyle w:val="TableText"/>
            </w:pPr>
            <w:r w:rsidRPr="002036EB">
              <w:t>0.77</w:t>
            </w:r>
          </w:p>
        </w:tc>
      </w:tr>
      <w:tr w:rsidR="00BB632C" w:rsidRPr="00CD48A8" w14:paraId="0BD0F1DB" w14:textId="77777777" w:rsidTr="00BC4E37">
        <w:tc>
          <w:tcPr>
            <w:tcW w:w="7560" w:type="dxa"/>
          </w:tcPr>
          <w:p w14:paraId="1217FCDB" w14:textId="77777777" w:rsidR="00BB632C" w:rsidRPr="00CD48A8" w:rsidRDefault="00BB632C" w:rsidP="00441564">
            <w:pPr>
              <w:pStyle w:val="TableText"/>
              <w:rPr>
                <w:noProof w:val="0"/>
              </w:rPr>
            </w:pPr>
            <w:r w:rsidRPr="00CD48A8">
              <w:rPr>
                <w:noProof w:val="0"/>
                <w:color w:val="000000"/>
              </w:rPr>
              <w:t>Embedded Designated Support—Streamlining</w:t>
            </w:r>
          </w:p>
        </w:tc>
        <w:tc>
          <w:tcPr>
            <w:tcW w:w="1008" w:type="dxa"/>
            <w:vAlign w:val="bottom"/>
          </w:tcPr>
          <w:p w14:paraId="3D4C2830" w14:textId="77777777" w:rsidR="00BB632C" w:rsidRDefault="00BB632C" w:rsidP="00441564">
            <w:pPr>
              <w:pStyle w:val="TableText"/>
              <w:ind w:right="144"/>
            </w:pPr>
            <w:r w:rsidRPr="002036EB">
              <w:t>95</w:t>
            </w:r>
          </w:p>
        </w:tc>
        <w:tc>
          <w:tcPr>
            <w:tcW w:w="864" w:type="dxa"/>
            <w:vAlign w:val="bottom"/>
          </w:tcPr>
          <w:p w14:paraId="2DAE8FFB" w14:textId="77777777" w:rsidR="00BB632C" w:rsidRDefault="00BB632C" w:rsidP="00441564">
            <w:pPr>
              <w:pStyle w:val="TableText"/>
            </w:pPr>
            <w:r w:rsidRPr="002036EB">
              <w:t>0.70</w:t>
            </w:r>
          </w:p>
        </w:tc>
        <w:tc>
          <w:tcPr>
            <w:tcW w:w="1008" w:type="dxa"/>
            <w:vAlign w:val="bottom"/>
          </w:tcPr>
          <w:p w14:paraId="1CD66228" w14:textId="77777777" w:rsidR="00BB632C" w:rsidRDefault="00BB632C" w:rsidP="00441564">
            <w:pPr>
              <w:pStyle w:val="TableText"/>
              <w:ind w:right="144"/>
            </w:pPr>
            <w:r w:rsidRPr="002036EB">
              <w:t>117</w:t>
            </w:r>
          </w:p>
        </w:tc>
        <w:tc>
          <w:tcPr>
            <w:tcW w:w="864" w:type="dxa"/>
            <w:vAlign w:val="bottom"/>
          </w:tcPr>
          <w:p w14:paraId="6780676E" w14:textId="77777777" w:rsidR="00BB632C" w:rsidRDefault="00BB632C" w:rsidP="00441564">
            <w:pPr>
              <w:pStyle w:val="TableText"/>
            </w:pPr>
            <w:r w:rsidRPr="002036EB">
              <w:t>0.97</w:t>
            </w:r>
          </w:p>
        </w:tc>
        <w:tc>
          <w:tcPr>
            <w:tcW w:w="1008" w:type="dxa"/>
            <w:vAlign w:val="bottom"/>
          </w:tcPr>
          <w:p w14:paraId="440CCB11" w14:textId="77777777" w:rsidR="00BB632C" w:rsidRDefault="00BB632C" w:rsidP="00441564">
            <w:pPr>
              <w:pStyle w:val="TableText"/>
              <w:ind w:right="144"/>
            </w:pPr>
            <w:r w:rsidRPr="002036EB">
              <w:t>59</w:t>
            </w:r>
          </w:p>
        </w:tc>
        <w:tc>
          <w:tcPr>
            <w:tcW w:w="864" w:type="dxa"/>
            <w:vAlign w:val="bottom"/>
          </w:tcPr>
          <w:p w14:paraId="39D7186D" w14:textId="77777777" w:rsidR="00BB632C" w:rsidRDefault="00BB632C" w:rsidP="00441564">
            <w:pPr>
              <w:pStyle w:val="TableText"/>
            </w:pPr>
            <w:r w:rsidRPr="002036EB">
              <w:t>0.58</w:t>
            </w:r>
          </w:p>
        </w:tc>
      </w:tr>
      <w:tr w:rsidR="00BB632C" w:rsidRPr="00CD48A8" w14:paraId="601397C2" w14:textId="77777777" w:rsidTr="00BC4E37">
        <w:tc>
          <w:tcPr>
            <w:tcW w:w="7560" w:type="dxa"/>
            <w:tcBorders>
              <w:bottom w:val="nil"/>
            </w:tcBorders>
          </w:tcPr>
          <w:p w14:paraId="69DB1361" w14:textId="77777777" w:rsidR="00BB632C" w:rsidRPr="00CD48A8" w:rsidRDefault="00BB632C" w:rsidP="00441564">
            <w:pPr>
              <w:pStyle w:val="TableText"/>
              <w:rPr>
                <w:noProof w:val="0"/>
              </w:rPr>
            </w:pPr>
            <w:r w:rsidRPr="00CD48A8">
              <w:rPr>
                <w:noProof w:val="0"/>
                <w:color w:val="000000"/>
              </w:rPr>
              <w:t>Embedded Designated Support—Text-to-Speech</w:t>
            </w:r>
          </w:p>
        </w:tc>
        <w:tc>
          <w:tcPr>
            <w:tcW w:w="1008" w:type="dxa"/>
            <w:tcBorders>
              <w:bottom w:val="nil"/>
            </w:tcBorders>
            <w:vAlign w:val="bottom"/>
          </w:tcPr>
          <w:p w14:paraId="1483729E" w14:textId="77777777" w:rsidR="00BB632C" w:rsidRDefault="00BB632C" w:rsidP="00441564">
            <w:pPr>
              <w:pStyle w:val="TableText"/>
              <w:ind w:right="144"/>
            </w:pPr>
            <w:r w:rsidRPr="002036EB">
              <w:t>1,370</w:t>
            </w:r>
          </w:p>
        </w:tc>
        <w:tc>
          <w:tcPr>
            <w:tcW w:w="864" w:type="dxa"/>
            <w:tcBorders>
              <w:bottom w:val="nil"/>
            </w:tcBorders>
            <w:vAlign w:val="bottom"/>
          </w:tcPr>
          <w:p w14:paraId="11D0CCFA" w14:textId="77777777" w:rsidR="00BB632C" w:rsidRDefault="00BB632C" w:rsidP="00441564">
            <w:pPr>
              <w:pStyle w:val="TableText"/>
            </w:pPr>
            <w:r w:rsidRPr="002036EB">
              <w:t>10.16</w:t>
            </w:r>
          </w:p>
        </w:tc>
        <w:tc>
          <w:tcPr>
            <w:tcW w:w="1008" w:type="dxa"/>
            <w:tcBorders>
              <w:bottom w:val="nil"/>
            </w:tcBorders>
            <w:vAlign w:val="bottom"/>
          </w:tcPr>
          <w:p w14:paraId="1254416E" w14:textId="77777777" w:rsidR="00BB632C" w:rsidRDefault="00BB632C" w:rsidP="00441564">
            <w:pPr>
              <w:pStyle w:val="TableText"/>
              <w:ind w:right="144"/>
            </w:pPr>
            <w:r w:rsidRPr="002036EB">
              <w:t>1,040</w:t>
            </w:r>
          </w:p>
        </w:tc>
        <w:tc>
          <w:tcPr>
            <w:tcW w:w="864" w:type="dxa"/>
            <w:tcBorders>
              <w:bottom w:val="nil"/>
            </w:tcBorders>
            <w:vAlign w:val="bottom"/>
          </w:tcPr>
          <w:p w14:paraId="455ECBB0" w14:textId="77777777" w:rsidR="00BB632C" w:rsidRDefault="00BB632C" w:rsidP="00441564">
            <w:pPr>
              <w:pStyle w:val="TableText"/>
            </w:pPr>
            <w:r w:rsidRPr="002036EB">
              <w:t>8.66</w:t>
            </w:r>
          </w:p>
        </w:tc>
        <w:tc>
          <w:tcPr>
            <w:tcW w:w="1008" w:type="dxa"/>
            <w:tcBorders>
              <w:bottom w:val="nil"/>
            </w:tcBorders>
            <w:vAlign w:val="bottom"/>
          </w:tcPr>
          <w:p w14:paraId="60B8F7A7" w14:textId="77777777" w:rsidR="00BB632C" w:rsidRDefault="00BB632C" w:rsidP="00441564">
            <w:pPr>
              <w:pStyle w:val="TableText"/>
              <w:ind w:right="144"/>
            </w:pPr>
            <w:r w:rsidRPr="002036EB">
              <w:t>674</w:t>
            </w:r>
          </w:p>
        </w:tc>
        <w:tc>
          <w:tcPr>
            <w:tcW w:w="864" w:type="dxa"/>
            <w:tcBorders>
              <w:bottom w:val="nil"/>
            </w:tcBorders>
            <w:vAlign w:val="bottom"/>
          </w:tcPr>
          <w:p w14:paraId="33019DE8" w14:textId="77777777" w:rsidR="00BB632C" w:rsidRDefault="00BB632C" w:rsidP="00441564">
            <w:pPr>
              <w:pStyle w:val="TableText"/>
            </w:pPr>
            <w:r w:rsidRPr="002036EB">
              <w:t>6.64</w:t>
            </w:r>
          </w:p>
        </w:tc>
      </w:tr>
      <w:tr w:rsidR="00BB632C" w:rsidRPr="00CD48A8" w14:paraId="47CC0271" w14:textId="77777777" w:rsidTr="00BC4E37">
        <w:tc>
          <w:tcPr>
            <w:tcW w:w="7560" w:type="dxa"/>
            <w:tcBorders>
              <w:top w:val="nil"/>
              <w:bottom w:val="single" w:sz="12" w:space="0" w:color="auto"/>
            </w:tcBorders>
          </w:tcPr>
          <w:p w14:paraId="6AB1DC71" w14:textId="77777777" w:rsidR="00BB632C" w:rsidRPr="00CD48A8" w:rsidRDefault="00BB632C" w:rsidP="00441564">
            <w:pPr>
              <w:pStyle w:val="TableText"/>
              <w:rPr>
                <w:noProof w:val="0"/>
              </w:rPr>
            </w:pPr>
            <w:r w:rsidRPr="00CD48A8">
              <w:rPr>
                <w:noProof w:val="0"/>
                <w:color w:val="000000"/>
              </w:rPr>
              <w:t>Embedded Designated Support—Turn off Universal Tools</w:t>
            </w:r>
          </w:p>
        </w:tc>
        <w:tc>
          <w:tcPr>
            <w:tcW w:w="1008" w:type="dxa"/>
            <w:tcBorders>
              <w:top w:val="nil"/>
              <w:bottom w:val="single" w:sz="12" w:space="0" w:color="auto"/>
            </w:tcBorders>
            <w:vAlign w:val="bottom"/>
          </w:tcPr>
          <w:p w14:paraId="4462DBA1" w14:textId="77777777" w:rsidR="00BB632C" w:rsidRDefault="00BB632C" w:rsidP="00441564">
            <w:pPr>
              <w:pStyle w:val="TableText"/>
              <w:ind w:right="144"/>
            </w:pPr>
            <w:r w:rsidRPr="002036EB">
              <w:t>0</w:t>
            </w:r>
          </w:p>
        </w:tc>
        <w:tc>
          <w:tcPr>
            <w:tcW w:w="864" w:type="dxa"/>
            <w:tcBorders>
              <w:top w:val="nil"/>
              <w:bottom w:val="single" w:sz="12" w:space="0" w:color="auto"/>
            </w:tcBorders>
            <w:vAlign w:val="bottom"/>
          </w:tcPr>
          <w:p w14:paraId="1F907DA4" w14:textId="77777777" w:rsidR="00BB632C" w:rsidRDefault="00BB632C" w:rsidP="00441564">
            <w:pPr>
              <w:pStyle w:val="TableText"/>
            </w:pPr>
            <w:r w:rsidRPr="002036EB">
              <w:t>0.00</w:t>
            </w:r>
          </w:p>
        </w:tc>
        <w:tc>
          <w:tcPr>
            <w:tcW w:w="1008" w:type="dxa"/>
            <w:tcBorders>
              <w:top w:val="nil"/>
              <w:bottom w:val="single" w:sz="12" w:space="0" w:color="auto"/>
            </w:tcBorders>
            <w:vAlign w:val="bottom"/>
          </w:tcPr>
          <w:p w14:paraId="0530C15E" w14:textId="77777777" w:rsidR="00BB632C" w:rsidRDefault="00BB632C" w:rsidP="00441564">
            <w:pPr>
              <w:pStyle w:val="TableText"/>
              <w:ind w:right="144"/>
            </w:pPr>
            <w:r w:rsidRPr="002036EB">
              <w:t>0</w:t>
            </w:r>
          </w:p>
        </w:tc>
        <w:tc>
          <w:tcPr>
            <w:tcW w:w="864" w:type="dxa"/>
            <w:tcBorders>
              <w:top w:val="nil"/>
              <w:bottom w:val="single" w:sz="12" w:space="0" w:color="auto"/>
            </w:tcBorders>
            <w:vAlign w:val="bottom"/>
          </w:tcPr>
          <w:p w14:paraId="3A76DCE2" w14:textId="77777777" w:rsidR="00BB632C" w:rsidRDefault="00BB632C" w:rsidP="00441564">
            <w:pPr>
              <w:pStyle w:val="TableText"/>
            </w:pPr>
            <w:r w:rsidRPr="002036EB">
              <w:t>0.00</w:t>
            </w:r>
          </w:p>
        </w:tc>
        <w:tc>
          <w:tcPr>
            <w:tcW w:w="1008" w:type="dxa"/>
            <w:tcBorders>
              <w:top w:val="nil"/>
              <w:bottom w:val="single" w:sz="12" w:space="0" w:color="auto"/>
            </w:tcBorders>
            <w:vAlign w:val="bottom"/>
          </w:tcPr>
          <w:p w14:paraId="7D04AA9B" w14:textId="77777777" w:rsidR="00BB632C" w:rsidRDefault="00BB632C" w:rsidP="00441564">
            <w:pPr>
              <w:pStyle w:val="TableText"/>
              <w:ind w:right="144"/>
            </w:pPr>
            <w:r w:rsidRPr="002036EB">
              <w:t>0</w:t>
            </w:r>
          </w:p>
        </w:tc>
        <w:tc>
          <w:tcPr>
            <w:tcW w:w="864" w:type="dxa"/>
            <w:tcBorders>
              <w:top w:val="nil"/>
              <w:bottom w:val="single" w:sz="12" w:space="0" w:color="auto"/>
            </w:tcBorders>
            <w:vAlign w:val="bottom"/>
          </w:tcPr>
          <w:p w14:paraId="3711FAB7" w14:textId="77777777" w:rsidR="00BB632C" w:rsidRDefault="00BB632C" w:rsidP="00441564">
            <w:pPr>
              <w:pStyle w:val="TableText"/>
            </w:pPr>
            <w:r w:rsidRPr="002036EB">
              <w:t>0.00</w:t>
            </w:r>
          </w:p>
        </w:tc>
      </w:tr>
      <w:tr w:rsidR="00BB632C" w:rsidRPr="00CD48A8" w14:paraId="2ADD65F0" w14:textId="77777777" w:rsidTr="00BC4E37">
        <w:tc>
          <w:tcPr>
            <w:tcW w:w="7560" w:type="dxa"/>
            <w:tcBorders>
              <w:top w:val="single" w:sz="4" w:space="0" w:color="auto"/>
            </w:tcBorders>
          </w:tcPr>
          <w:p w14:paraId="78867939" w14:textId="77777777" w:rsidR="00BB632C" w:rsidRPr="00CD48A8" w:rsidRDefault="00BB632C" w:rsidP="00441564">
            <w:pPr>
              <w:pStyle w:val="TableText"/>
              <w:keepNext/>
              <w:rPr>
                <w:noProof w:val="0"/>
              </w:rPr>
            </w:pPr>
            <w:r w:rsidRPr="00CD48A8">
              <w:rPr>
                <w:noProof w:val="0"/>
                <w:color w:val="000000"/>
              </w:rPr>
              <w:lastRenderedPageBreak/>
              <w:t>Non-Embedded Designated Support—Amplification</w:t>
            </w:r>
          </w:p>
        </w:tc>
        <w:tc>
          <w:tcPr>
            <w:tcW w:w="1008" w:type="dxa"/>
            <w:tcBorders>
              <w:top w:val="single" w:sz="4" w:space="0" w:color="auto"/>
            </w:tcBorders>
            <w:vAlign w:val="bottom"/>
          </w:tcPr>
          <w:p w14:paraId="59E5672F" w14:textId="77777777" w:rsidR="00BB632C" w:rsidRDefault="00BB632C" w:rsidP="00441564">
            <w:pPr>
              <w:pStyle w:val="TableText"/>
              <w:ind w:right="144"/>
            </w:pPr>
            <w:r w:rsidRPr="002036EB">
              <w:t>22</w:t>
            </w:r>
          </w:p>
        </w:tc>
        <w:tc>
          <w:tcPr>
            <w:tcW w:w="864" w:type="dxa"/>
            <w:tcBorders>
              <w:top w:val="single" w:sz="4" w:space="0" w:color="auto"/>
            </w:tcBorders>
            <w:vAlign w:val="bottom"/>
          </w:tcPr>
          <w:p w14:paraId="50B44A11" w14:textId="77777777" w:rsidR="00BB632C" w:rsidRDefault="00BB632C" w:rsidP="00441564">
            <w:pPr>
              <w:pStyle w:val="TableText"/>
            </w:pPr>
            <w:r w:rsidRPr="002036EB">
              <w:t>0.16</w:t>
            </w:r>
          </w:p>
        </w:tc>
        <w:tc>
          <w:tcPr>
            <w:tcW w:w="1008" w:type="dxa"/>
            <w:tcBorders>
              <w:top w:val="single" w:sz="4" w:space="0" w:color="auto"/>
            </w:tcBorders>
            <w:vAlign w:val="bottom"/>
          </w:tcPr>
          <w:p w14:paraId="2F8A5FC5" w14:textId="77777777" w:rsidR="00BB632C" w:rsidRDefault="00BB632C" w:rsidP="00441564">
            <w:pPr>
              <w:pStyle w:val="TableText"/>
              <w:ind w:right="144"/>
            </w:pPr>
            <w:r w:rsidRPr="002036EB">
              <w:t>7</w:t>
            </w:r>
          </w:p>
        </w:tc>
        <w:tc>
          <w:tcPr>
            <w:tcW w:w="864" w:type="dxa"/>
            <w:tcBorders>
              <w:top w:val="single" w:sz="4" w:space="0" w:color="auto"/>
            </w:tcBorders>
            <w:vAlign w:val="bottom"/>
          </w:tcPr>
          <w:p w14:paraId="6A88CA20" w14:textId="77777777" w:rsidR="00BB632C" w:rsidRDefault="00BB632C" w:rsidP="00441564">
            <w:pPr>
              <w:pStyle w:val="TableText"/>
            </w:pPr>
            <w:r w:rsidRPr="002036EB">
              <w:t>0.06</w:t>
            </w:r>
          </w:p>
        </w:tc>
        <w:tc>
          <w:tcPr>
            <w:tcW w:w="1008" w:type="dxa"/>
            <w:tcBorders>
              <w:top w:val="single" w:sz="4" w:space="0" w:color="auto"/>
            </w:tcBorders>
            <w:vAlign w:val="bottom"/>
          </w:tcPr>
          <w:p w14:paraId="1CBF2B5B" w14:textId="77777777" w:rsidR="00BB632C" w:rsidRDefault="00BB632C" w:rsidP="00441564">
            <w:pPr>
              <w:pStyle w:val="TableText"/>
              <w:ind w:right="144"/>
            </w:pPr>
            <w:r w:rsidRPr="002036EB">
              <w:t>6</w:t>
            </w:r>
          </w:p>
        </w:tc>
        <w:tc>
          <w:tcPr>
            <w:tcW w:w="864" w:type="dxa"/>
            <w:tcBorders>
              <w:top w:val="single" w:sz="4" w:space="0" w:color="auto"/>
            </w:tcBorders>
            <w:vAlign w:val="bottom"/>
          </w:tcPr>
          <w:p w14:paraId="6CEF13F4" w14:textId="77777777" w:rsidR="00BB632C" w:rsidRDefault="00BB632C" w:rsidP="00441564">
            <w:pPr>
              <w:pStyle w:val="TableText"/>
            </w:pPr>
            <w:r w:rsidRPr="002036EB">
              <w:t>0.06</w:t>
            </w:r>
          </w:p>
        </w:tc>
      </w:tr>
      <w:tr w:rsidR="00BB632C" w:rsidRPr="00CD48A8" w14:paraId="53CED996" w14:textId="77777777" w:rsidTr="00BC4E37">
        <w:tc>
          <w:tcPr>
            <w:tcW w:w="7560" w:type="dxa"/>
          </w:tcPr>
          <w:p w14:paraId="0A9C6A0E" w14:textId="77777777" w:rsidR="00BB632C" w:rsidRPr="00CD48A8" w:rsidRDefault="00BB632C" w:rsidP="00441564">
            <w:pPr>
              <w:pStyle w:val="TableText"/>
              <w:keepNext/>
              <w:rPr>
                <w:noProof w:val="0"/>
              </w:rPr>
            </w:pPr>
            <w:r w:rsidRPr="00CD48A8">
              <w:rPr>
                <w:noProof w:val="0"/>
                <w:color w:val="000000"/>
              </w:rPr>
              <w:t>Non-Embedded Designated Support—Color Contrast</w:t>
            </w:r>
          </w:p>
        </w:tc>
        <w:tc>
          <w:tcPr>
            <w:tcW w:w="1008" w:type="dxa"/>
            <w:vAlign w:val="bottom"/>
          </w:tcPr>
          <w:p w14:paraId="2D9D419A" w14:textId="77777777" w:rsidR="00BB632C" w:rsidRDefault="00BB632C" w:rsidP="00441564">
            <w:pPr>
              <w:pStyle w:val="TableText"/>
              <w:ind w:right="144"/>
            </w:pPr>
            <w:r w:rsidRPr="002036EB">
              <w:t>4</w:t>
            </w:r>
          </w:p>
        </w:tc>
        <w:tc>
          <w:tcPr>
            <w:tcW w:w="864" w:type="dxa"/>
            <w:vAlign w:val="bottom"/>
          </w:tcPr>
          <w:p w14:paraId="04EA725D" w14:textId="77777777" w:rsidR="00BB632C" w:rsidRDefault="00BB632C" w:rsidP="00441564">
            <w:pPr>
              <w:pStyle w:val="TableText"/>
            </w:pPr>
            <w:r w:rsidRPr="002036EB">
              <w:t>0.03</w:t>
            </w:r>
          </w:p>
        </w:tc>
        <w:tc>
          <w:tcPr>
            <w:tcW w:w="1008" w:type="dxa"/>
            <w:vAlign w:val="bottom"/>
          </w:tcPr>
          <w:p w14:paraId="3131FCDA" w14:textId="77777777" w:rsidR="00BB632C" w:rsidRDefault="00BB632C" w:rsidP="00441564">
            <w:pPr>
              <w:pStyle w:val="TableText"/>
              <w:ind w:right="144"/>
            </w:pPr>
            <w:r w:rsidRPr="002036EB">
              <w:t>19</w:t>
            </w:r>
          </w:p>
        </w:tc>
        <w:tc>
          <w:tcPr>
            <w:tcW w:w="864" w:type="dxa"/>
            <w:vAlign w:val="bottom"/>
          </w:tcPr>
          <w:p w14:paraId="65BE1155" w14:textId="77777777" w:rsidR="00BB632C" w:rsidRDefault="00BB632C" w:rsidP="00441564">
            <w:pPr>
              <w:pStyle w:val="TableText"/>
            </w:pPr>
            <w:r w:rsidRPr="002036EB">
              <w:t>0.16</w:t>
            </w:r>
          </w:p>
        </w:tc>
        <w:tc>
          <w:tcPr>
            <w:tcW w:w="1008" w:type="dxa"/>
            <w:vAlign w:val="bottom"/>
          </w:tcPr>
          <w:p w14:paraId="47ABD76D" w14:textId="77777777" w:rsidR="00BB632C" w:rsidRDefault="00BB632C" w:rsidP="00441564">
            <w:pPr>
              <w:pStyle w:val="TableText"/>
              <w:ind w:right="144"/>
            </w:pPr>
            <w:r w:rsidRPr="002036EB">
              <w:t>6</w:t>
            </w:r>
          </w:p>
        </w:tc>
        <w:tc>
          <w:tcPr>
            <w:tcW w:w="864" w:type="dxa"/>
            <w:vAlign w:val="bottom"/>
          </w:tcPr>
          <w:p w14:paraId="26743981" w14:textId="77777777" w:rsidR="00BB632C" w:rsidRDefault="00BB632C" w:rsidP="00441564">
            <w:pPr>
              <w:pStyle w:val="TableText"/>
            </w:pPr>
            <w:r w:rsidRPr="002036EB">
              <w:t>0.06</w:t>
            </w:r>
          </w:p>
        </w:tc>
      </w:tr>
      <w:tr w:rsidR="00BB632C" w:rsidRPr="00CD48A8" w14:paraId="3E2513D0" w14:textId="77777777" w:rsidTr="00BC4E37">
        <w:trPr>
          <w:trHeight w:val="288"/>
        </w:trPr>
        <w:tc>
          <w:tcPr>
            <w:tcW w:w="7560" w:type="dxa"/>
          </w:tcPr>
          <w:p w14:paraId="417E3386" w14:textId="77777777" w:rsidR="00BB632C" w:rsidRPr="00CD48A8" w:rsidRDefault="00BB632C" w:rsidP="00441564">
            <w:pPr>
              <w:pStyle w:val="TableText"/>
              <w:keepNext/>
              <w:rPr>
                <w:noProof w:val="0"/>
              </w:rPr>
            </w:pPr>
            <w:r w:rsidRPr="00CD48A8">
              <w:rPr>
                <w:noProof w:val="0"/>
                <w:color w:val="000000"/>
              </w:rPr>
              <w:t>Non-Embedded Designated Support—Magnification</w:t>
            </w:r>
          </w:p>
        </w:tc>
        <w:tc>
          <w:tcPr>
            <w:tcW w:w="1008" w:type="dxa"/>
            <w:vAlign w:val="bottom"/>
          </w:tcPr>
          <w:p w14:paraId="218B61F7" w14:textId="77777777" w:rsidR="00BB632C" w:rsidRDefault="00BB632C" w:rsidP="00441564">
            <w:pPr>
              <w:pStyle w:val="TableText"/>
              <w:ind w:right="144"/>
            </w:pPr>
            <w:r w:rsidRPr="002036EB">
              <w:t>25</w:t>
            </w:r>
          </w:p>
        </w:tc>
        <w:tc>
          <w:tcPr>
            <w:tcW w:w="864" w:type="dxa"/>
            <w:vAlign w:val="bottom"/>
          </w:tcPr>
          <w:p w14:paraId="7B3A02BD" w14:textId="77777777" w:rsidR="00BB632C" w:rsidRDefault="00BB632C" w:rsidP="00441564">
            <w:pPr>
              <w:pStyle w:val="TableText"/>
            </w:pPr>
            <w:r w:rsidRPr="002036EB">
              <w:t>0.19</w:t>
            </w:r>
          </w:p>
        </w:tc>
        <w:tc>
          <w:tcPr>
            <w:tcW w:w="1008" w:type="dxa"/>
            <w:vAlign w:val="bottom"/>
          </w:tcPr>
          <w:p w14:paraId="7B880DD5" w14:textId="77777777" w:rsidR="00BB632C" w:rsidRDefault="00BB632C" w:rsidP="00441564">
            <w:pPr>
              <w:pStyle w:val="TableText"/>
              <w:ind w:right="144"/>
            </w:pPr>
            <w:r w:rsidRPr="002036EB">
              <w:t>84</w:t>
            </w:r>
          </w:p>
        </w:tc>
        <w:tc>
          <w:tcPr>
            <w:tcW w:w="864" w:type="dxa"/>
            <w:vAlign w:val="bottom"/>
          </w:tcPr>
          <w:p w14:paraId="2D87AA47" w14:textId="77777777" w:rsidR="00BB632C" w:rsidRDefault="00BB632C" w:rsidP="00441564">
            <w:pPr>
              <w:pStyle w:val="TableText"/>
            </w:pPr>
            <w:r w:rsidRPr="002036EB">
              <w:t>0.70</w:t>
            </w:r>
          </w:p>
        </w:tc>
        <w:tc>
          <w:tcPr>
            <w:tcW w:w="1008" w:type="dxa"/>
            <w:vAlign w:val="bottom"/>
          </w:tcPr>
          <w:p w14:paraId="489C300C" w14:textId="77777777" w:rsidR="00BB632C" w:rsidRDefault="00BB632C" w:rsidP="00441564">
            <w:pPr>
              <w:pStyle w:val="TableText"/>
              <w:ind w:right="144"/>
            </w:pPr>
            <w:r w:rsidRPr="002036EB">
              <w:t>6</w:t>
            </w:r>
          </w:p>
        </w:tc>
        <w:tc>
          <w:tcPr>
            <w:tcW w:w="864" w:type="dxa"/>
            <w:vAlign w:val="bottom"/>
          </w:tcPr>
          <w:p w14:paraId="2AEC166D" w14:textId="77777777" w:rsidR="00BB632C" w:rsidRDefault="00BB632C" w:rsidP="00441564">
            <w:pPr>
              <w:pStyle w:val="TableText"/>
            </w:pPr>
            <w:r w:rsidRPr="002036EB">
              <w:t>0.06</w:t>
            </w:r>
          </w:p>
        </w:tc>
      </w:tr>
      <w:tr w:rsidR="00BB632C" w:rsidRPr="00CD48A8" w14:paraId="3197D901" w14:textId="77777777" w:rsidTr="00BC4E37">
        <w:tc>
          <w:tcPr>
            <w:tcW w:w="7560" w:type="dxa"/>
          </w:tcPr>
          <w:p w14:paraId="2F75DF97" w14:textId="77777777" w:rsidR="00BB632C" w:rsidRPr="00CD48A8" w:rsidRDefault="00BB632C" w:rsidP="00441564">
            <w:pPr>
              <w:pStyle w:val="TableText"/>
              <w:keepNext/>
              <w:rPr>
                <w:noProof w:val="0"/>
              </w:rPr>
            </w:pPr>
            <w:r w:rsidRPr="00CD48A8">
              <w:rPr>
                <w:noProof w:val="0"/>
                <w:color w:val="000000"/>
              </w:rPr>
              <w:t>Non-Embedded Designated Support—Medical Device</w:t>
            </w:r>
          </w:p>
        </w:tc>
        <w:tc>
          <w:tcPr>
            <w:tcW w:w="1008" w:type="dxa"/>
            <w:vAlign w:val="bottom"/>
          </w:tcPr>
          <w:p w14:paraId="580F7334" w14:textId="77777777" w:rsidR="00BB632C" w:rsidRDefault="00BB632C" w:rsidP="00441564">
            <w:pPr>
              <w:pStyle w:val="TableText"/>
              <w:ind w:right="144"/>
            </w:pPr>
            <w:r w:rsidRPr="002036EB">
              <w:t>0</w:t>
            </w:r>
          </w:p>
        </w:tc>
        <w:tc>
          <w:tcPr>
            <w:tcW w:w="864" w:type="dxa"/>
            <w:vAlign w:val="bottom"/>
          </w:tcPr>
          <w:p w14:paraId="63C37971" w14:textId="77777777" w:rsidR="00BB632C" w:rsidRDefault="00BB632C" w:rsidP="00441564">
            <w:pPr>
              <w:pStyle w:val="TableText"/>
            </w:pPr>
            <w:r w:rsidRPr="002036EB">
              <w:t>0.00</w:t>
            </w:r>
          </w:p>
        </w:tc>
        <w:tc>
          <w:tcPr>
            <w:tcW w:w="1008" w:type="dxa"/>
            <w:vAlign w:val="bottom"/>
          </w:tcPr>
          <w:p w14:paraId="5D16BEF0" w14:textId="77777777" w:rsidR="00BB632C" w:rsidRDefault="00BB632C" w:rsidP="00441564">
            <w:pPr>
              <w:pStyle w:val="TableText"/>
              <w:ind w:right="144"/>
            </w:pPr>
            <w:r w:rsidRPr="002036EB">
              <w:t>1</w:t>
            </w:r>
          </w:p>
        </w:tc>
        <w:tc>
          <w:tcPr>
            <w:tcW w:w="864" w:type="dxa"/>
            <w:vAlign w:val="bottom"/>
          </w:tcPr>
          <w:p w14:paraId="4CA7E3B0" w14:textId="77777777" w:rsidR="00BB632C" w:rsidRDefault="00BB632C" w:rsidP="00441564">
            <w:pPr>
              <w:pStyle w:val="TableText"/>
            </w:pPr>
            <w:r w:rsidRPr="002036EB">
              <w:t>0.01</w:t>
            </w:r>
          </w:p>
        </w:tc>
        <w:tc>
          <w:tcPr>
            <w:tcW w:w="1008" w:type="dxa"/>
            <w:vAlign w:val="bottom"/>
          </w:tcPr>
          <w:p w14:paraId="5FD6C35B" w14:textId="77777777" w:rsidR="00BB632C" w:rsidRDefault="00BB632C" w:rsidP="00441564">
            <w:pPr>
              <w:pStyle w:val="TableText"/>
              <w:ind w:right="144"/>
            </w:pPr>
            <w:r w:rsidRPr="002036EB">
              <w:t>0</w:t>
            </w:r>
          </w:p>
        </w:tc>
        <w:tc>
          <w:tcPr>
            <w:tcW w:w="864" w:type="dxa"/>
            <w:vAlign w:val="bottom"/>
          </w:tcPr>
          <w:p w14:paraId="4D1173E4" w14:textId="77777777" w:rsidR="00BB632C" w:rsidRDefault="00BB632C" w:rsidP="00441564">
            <w:pPr>
              <w:pStyle w:val="TableText"/>
            </w:pPr>
            <w:r w:rsidRPr="002036EB">
              <w:t>0.00</w:t>
            </w:r>
          </w:p>
        </w:tc>
      </w:tr>
      <w:tr w:rsidR="00BB632C" w:rsidRPr="00CD48A8" w14:paraId="2667CADB" w14:textId="77777777" w:rsidTr="00BC4E37">
        <w:tc>
          <w:tcPr>
            <w:tcW w:w="7560" w:type="dxa"/>
          </w:tcPr>
          <w:p w14:paraId="296CD9C6" w14:textId="77777777" w:rsidR="00BB632C" w:rsidRPr="00CD48A8" w:rsidRDefault="00BB632C" w:rsidP="00441564">
            <w:pPr>
              <w:pStyle w:val="TableText"/>
              <w:keepNext/>
              <w:rPr>
                <w:noProof w:val="0"/>
              </w:rPr>
            </w:pPr>
            <w:r w:rsidRPr="00CD48A8">
              <w:rPr>
                <w:noProof w:val="0"/>
                <w:color w:val="000000"/>
              </w:rPr>
              <w:t>Non-Embedded Designated Support—Noise Buffers</w:t>
            </w:r>
          </w:p>
        </w:tc>
        <w:tc>
          <w:tcPr>
            <w:tcW w:w="1008" w:type="dxa"/>
            <w:vAlign w:val="bottom"/>
          </w:tcPr>
          <w:p w14:paraId="4FEB55AC" w14:textId="77777777" w:rsidR="00BB632C" w:rsidRDefault="00BB632C" w:rsidP="00441564">
            <w:pPr>
              <w:pStyle w:val="TableText"/>
              <w:ind w:right="144"/>
            </w:pPr>
            <w:r w:rsidRPr="002036EB">
              <w:t>108</w:t>
            </w:r>
          </w:p>
        </w:tc>
        <w:tc>
          <w:tcPr>
            <w:tcW w:w="864" w:type="dxa"/>
            <w:vAlign w:val="bottom"/>
          </w:tcPr>
          <w:p w14:paraId="12429209" w14:textId="77777777" w:rsidR="00BB632C" w:rsidRDefault="00BB632C" w:rsidP="00441564">
            <w:pPr>
              <w:pStyle w:val="TableText"/>
            </w:pPr>
            <w:r w:rsidRPr="002036EB">
              <w:t>0.80</w:t>
            </w:r>
          </w:p>
        </w:tc>
        <w:tc>
          <w:tcPr>
            <w:tcW w:w="1008" w:type="dxa"/>
            <w:vAlign w:val="bottom"/>
          </w:tcPr>
          <w:p w14:paraId="1EE921FD" w14:textId="77777777" w:rsidR="00BB632C" w:rsidRDefault="00BB632C" w:rsidP="00441564">
            <w:pPr>
              <w:pStyle w:val="TableText"/>
              <w:ind w:right="144"/>
            </w:pPr>
            <w:r w:rsidRPr="002036EB">
              <w:t>95</w:t>
            </w:r>
          </w:p>
        </w:tc>
        <w:tc>
          <w:tcPr>
            <w:tcW w:w="864" w:type="dxa"/>
            <w:vAlign w:val="bottom"/>
          </w:tcPr>
          <w:p w14:paraId="70C99BA8" w14:textId="77777777" w:rsidR="00BB632C" w:rsidRDefault="00BB632C" w:rsidP="00441564">
            <w:pPr>
              <w:pStyle w:val="TableText"/>
            </w:pPr>
            <w:r w:rsidRPr="002036EB">
              <w:t>0.79</w:t>
            </w:r>
          </w:p>
        </w:tc>
        <w:tc>
          <w:tcPr>
            <w:tcW w:w="1008" w:type="dxa"/>
            <w:vAlign w:val="bottom"/>
          </w:tcPr>
          <w:p w14:paraId="01657771" w14:textId="77777777" w:rsidR="00BB632C" w:rsidRDefault="00BB632C" w:rsidP="00441564">
            <w:pPr>
              <w:pStyle w:val="TableText"/>
              <w:ind w:right="144"/>
            </w:pPr>
            <w:r w:rsidRPr="002036EB">
              <w:t>59</w:t>
            </w:r>
          </w:p>
        </w:tc>
        <w:tc>
          <w:tcPr>
            <w:tcW w:w="864" w:type="dxa"/>
            <w:vAlign w:val="bottom"/>
          </w:tcPr>
          <w:p w14:paraId="2CA3E3D2" w14:textId="77777777" w:rsidR="00BB632C" w:rsidRDefault="00BB632C" w:rsidP="00441564">
            <w:pPr>
              <w:pStyle w:val="TableText"/>
            </w:pPr>
            <w:r w:rsidRPr="002036EB">
              <w:t>0.58</w:t>
            </w:r>
          </w:p>
        </w:tc>
      </w:tr>
      <w:tr w:rsidR="00BB632C" w:rsidRPr="00CD48A8" w14:paraId="28EF10AE" w14:textId="77777777" w:rsidTr="00BC4E37">
        <w:tc>
          <w:tcPr>
            <w:tcW w:w="7560" w:type="dxa"/>
          </w:tcPr>
          <w:p w14:paraId="76DDF12F" w14:textId="77777777" w:rsidR="00BB632C" w:rsidRPr="00CD48A8" w:rsidRDefault="00BB632C" w:rsidP="00441564">
            <w:pPr>
              <w:pStyle w:val="TableText"/>
              <w:keepNext/>
              <w:rPr>
                <w:noProof w:val="0"/>
              </w:rPr>
            </w:pPr>
            <w:r w:rsidRPr="00CD48A8">
              <w:rPr>
                <w:noProof w:val="0"/>
                <w:color w:val="000000"/>
              </w:rPr>
              <w:t>Non-Embedded Designated Support—Read Aloud</w:t>
            </w:r>
          </w:p>
        </w:tc>
        <w:tc>
          <w:tcPr>
            <w:tcW w:w="1008" w:type="dxa"/>
            <w:vAlign w:val="bottom"/>
          </w:tcPr>
          <w:p w14:paraId="3B7A946B" w14:textId="77777777" w:rsidR="00BB632C" w:rsidRDefault="00BB632C" w:rsidP="00441564">
            <w:pPr>
              <w:pStyle w:val="TableText"/>
              <w:ind w:right="144"/>
            </w:pPr>
            <w:r w:rsidRPr="002036EB">
              <w:t>335</w:t>
            </w:r>
          </w:p>
        </w:tc>
        <w:tc>
          <w:tcPr>
            <w:tcW w:w="864" w:type="dxa"/>
            <w:vAlign w:val="bottom"/>
          </w:tcPr>
          <w:p w14:paraId="689CA429" w14:textId="77777777" w:rsidR="00BB632C" w:rsidRDefault="00BB632C" w:rsidP="00441564">
            <w:pPr>
              <w:pStyle w:val="TableText"/>
            </w:pPr>
            <w:r w:rsidRPr="002036EB">
              <w:t>2.48</w:t>
            </w:r>
          </w:p>
        </w:tc>
        <w:tc>
          <w:tcPr>
            <w:tcW w:w="1008" w:type="dxa"/>
            <w:vAlign w:val="bottom"/>
          </w:tcPr>
          <w:p w14:paraId="5C52AA2F" w14:textId="77777777" w:rsidR="00BB632C" w:rsidRDefault="00BB632C" w:rsidP="00441564">
            <w:pPr>
              <w:pStyle w:val="TableText"/>
              <w:ind w:right="144"/>
            </w:pPr>
            <w:r w:rsidRPr="002036EB">
              <w:t>283</w:t>
            </w:r>
          </w:p>
        </w:tc>
        <w:tc>
          <w:tcPr>
            <w:tcW w:w="864" w:type="dxa"/>
            <w:vAlign w:val="bottom"/>
          </w:tcPr>
          <w:p w14:paraId="6A57BF7D" w14:textId="77777777" w:rsidR="00BB632C" w:rsidRDefault="00BB632C" w:rsidP="00441564">
            <w:pPr>
              <w:pStyle w:val="TableText"/>
            </w:pPr>
            <w:r w:rsidRPr="002036EB">
              <w:t>2.36</w:t>
            </w:r>
          </w:p>
        </w:tc>
        <w:tc>
          <w:tcPr>
            <w:tcW w:w="1008" w:type="dxa"/>
            <w:vAlign w:val="bottom"/>
          </w:tcPr>
          <w:p w14:paraId="435A0643" w14:textId="77777777" w:rsidR="00BB632C" w:rsidRDefault="00BB632C" w:rsidP="00441564">
            <w:pPr>
              <w:pStyle w:val="TableText"/>
              <w:ind w:right="144"/>
            </w:pPr>
            <w:r w:rsidRPr="002036EB">
              <w:t>121</w:t>
            </w:r>
          </w:p>
        </w:tc>
        <w:tc>
          <w:tcPr>
            <w:tcW w:w="864" w:type="dxa"/>
            <w:vAlign w:val="bottom"/>
          </w:tcPr>
          <w:p w14:paraId="6FAF08BC" w14:textId="77777777" w:rsidR="00BB632C" w:rsidRDefault="00BB632C" w:rsidP="00441564">
            <w:pPr>
              <w:pStyle w:val="TableText"/>
            </w:pPr>
            <w:r w:rsidRPr="002036EB">
              <w:t>1.19</w:t>
            </w:r>
          </w:p>
        </w:tc>
      </w:tr>
      <w:tr w:rsidR="00BB632C" w:rsidRPr="00CD48A8" w14:paraId="3C7D670C" w14:textId="77777777" w:rsidTr="00BC4E37">
        <w:tc>
          <w:tcPr>
            <w:tcW w:w="7560" w:type="dxa"/>
          </w:tcPr>
          <w:p w14:paraId="765FAAC4" w14:textId="77777777" w:rsidR="00BB632C" w:rsidRPr="00CD48A8" w:rsidRDefault="00BB632C" w:rsidP="00441564">
            <w:pPr>
              <w:pStyle w:val="TableText"/>
              <w:keepNext/>
              <w:rPr>
                <w:noProof w:val="0"/>
              </w:rPr>
            </w:pPr>
            <w:r w:rsidRPr="00CD48A8">
              <w:rPr>
                <w:noProof w:val="0"/>
                <w:color w:val="000000"/>
              </w:rPr>
              <w:t>Non-Embedded Designated Support—Scribe</w:t>
            </w:r>
          </w:p>
        </w:tc>
        <w:tc>
          <w:tcPr>
            <w:tcW w:w="1008" w:type="dxa"/>
            <w:vAlign w:val="bottom"/>
          </w:tcPr>
          <w:p w14:paraId="4F270CF3" w14:textId="77777777" w:rsidR="00BB632C" w:rsidRDefault="00BB632C" w:rsidP="00441564">
            <w:pPr>
              <w:pStyle w:val="TableText"/>
              <w:ind w:right="144"/>
            </w:pPr>
            <w:r w:rsidRPr="002036EB">
              <w:t>34</w:t>
            </w:r>
          </w:p>
        </w:tc>
        <w:tc>
          <w:tcPr>
            <w:tcW w:w="864" w:type="dxa"/>
            <w:vAlign w:val="bottom"/>
          </w:tcPr>
          <w:p w14:paraId="2828A7E9" w14:textId="77777777" w:rsidR="00BB632C" w:rsidRDefault="00BB632C" w:rsidP="00441564">
            <w:pPr>
              <w:pStyle w:val="TableText"/>
            </w:pPr>
            <w:r w:rsidRPr="002036EB">
              <w:t>0.25</w:t>
            </w:r>
          </w:p>
        </w:tc>
        <w:tc>
          <w:tcPr>
            <w:tcW w:w="1008" w:type="dxa"/>
            <w:vAlign w:val="bottom"/>
          </w:tcPr>
          <w:p w14:paraId="3ABE631F" w14:textId="77777777" w:rsidR="00BB632C" w:rsidRDefault="00BB632C" w:rsidP="00441564">
            <w:pPr>
              <w:pStyle w:val="TableText"/>
              <w:ind w:right="144"/>
            </w:pPr>
            <w:r w:rsidRPr="002036EB">
              <w:t>46</w:t>
            </w:r>
          </w:p>
        </w:tc>
        <w:tc>
          <w:tcPr>
            <w:tcW w:w="864" w:type="dxa"/>
            <w:vAlign w:val="bottom"/>
          </w:tcPr>
          <w:p w14:paraId="34ED6F0F" w14:textId="77777777" w:rsidR="00BB632C" w:rsidRDefault="00BB632C" w:rsidP="00441564">
            <w:pPr>
              <w:pStyle w:val="TableText"/>
            </w:pPr>
            <w:r w:rsidRPr="002036EB">
              <w:t>0.38</w:t>
            </w:r>
          </w:p>
        </w:tc>
        <w:tc>
          <w:tcPr>
            <w:tcW w:w="1008" w:type="dxa"/>
            <w:vAlign w:val="bottom"/>
          </w:tcPr>
          <w:p w14:paraId="13CA6147" w14:textId="77777777" w:rsidR="00BB632C" w:rsidRDefault="00BB632C" w:rsidP="00441564">
            <w:pPr>
              <w:pStyle w:val="TableText"/>
              <w:ind w:right="144"/>
            </w:pPr>
            <w:r w:rsidRPr="002036EB">
              <w:t>22</w:t>
            </w:r>
          </w:p>
        </w:tc>
        <w:tc>
          <w:tcPr>
            <w:tcW w:w="864" w:type="dxa"/>
            <w:vAlign w:val="bottom"/>
          </w:tcPr>
          <w:p w14:paraId="56029791" w14:textId="77777777" w:rsidR="00BB632C" w:rsidRDefault="00BB632C" w:rsidP="00441564">
            <w:pPr>
              <w:pStyle w:val="TableText"/>
            </w:pPr>
            <w:r w:rsidRPr="002036EB">
              <w:t>0.22</w:t>
            </w:r>
          </w:p>
        </w:tc>
      </w:tr>
      <w:tr w:rsidR="00BB632C" w:rsidRPr="00CD48A8" w14:paraId="4EE7D749" w14:textId="77777777" w:rsidTr="00BC4E37">
        <w:tc>
          <w:tcPr>
            <w:tcW w:w="7560" w:type="dxa"/>
            <w:tcBorders>
              <w:bottom w:val="nil"/>
            </w:tcBorders>
          </w:tcPr>
          <w:p w14:paraId="31E71B3D" w14:textId="77777777" w:rsidR="00BB632C" w:rsidRPr="00CD48A8" w:rsidRDefault="00BB632C" w:rsidP="00441564">
            <w:pPr>
              <w:pStyle w:val="TableText"/>
              <w:rPr>
                <w:noProof w:val="0"/>
              </w:rPr>
            </w:pPr>
            <w:r w:rsidRPr="00CD48A8">
              <w:rPr>
                <w:noProof w:val="0"/>
                <w:color w:val="000000"/>
              </w:rPr>
              <w:t>Non-Embedded Designated Support—Separate Setting</w:t>
            </w:r>
          </w:p>
        </w:tc>
        <w:tc>
          <w:tcPr>
            <w:tcW w:w="1008" w:type="dxa"/>
            <w:tcBorders>
              <w:bottom w:val="nil"/>
            </w:tcBorders>
            <w:vAlign w:val="bottom"/>
          </w:tcPr>
          <w:p w14:paraId="0A0CD1E0" w14:textId="77777777" w:rsidR="00BB632C" w:rsidRDefault="00BB632C" w:rsidP="00441564">
            <w:pPr>
              <w:pStyle w:val="TableText"/>
              <w:ind w:right="144"/>
            </w:pPr>
            <w:r w:rsidRPr="002036EB">
              <w:t>291</w:t>
            </w:r>
          </w:p>
        </w:tc>
        <w:tc>
          <w:tcPr>
            <w:tcW w:w="864" w:type="dxa"/>
            <w:tcBorders>
              <w:bottom w:val="nil"/>
            </w:tcBorders>
            <w:vAlign w:val="bottom"/>
          </w:tcPr>
          <w:p w14:paraId="28DC2244" w14:textId="77777777" w:rsidR="00BB632C" w:rsidRDefault="00BB632C" w:rsidP="00441564">
            <w:pPr>
              <w:pStyle w:val="TableText"/>
            </w:pPr>
            <w:r w:rsidRPr="002036EB">
              <w:t>2.16</w:t>
            </w:r>
          </w:p>
        </w:tc>
        <w:tc>
          <w:tcPr>
            <w:tcW w:w="1008" w:type="dxa"/>
            <w:tcBorders>
              <w:bottom w:val="nil"/>
            </w:tcBorders>
            <w:vAlign w:val="bottom"/>
          </w:tcPr>
          <w:p w14:paraId="201B64C5" w14:textId="77777777" w:rsidR="00BB632C" w:rsidRDefault="00BB632C" w:rsidP="00441564">
            <w:pPr>
              <w:pStyle w:val="TableText"/>
              <w:ind w:right="144"/>
            </w:pPr>
            <w:r w:rsidRPr="002036EB">
              <w:t>318</w:t>
            </w:r>
          </w:p>
        </w:tc>
        <w:tc>
          <w:tcPr>
            <w:tcW w:w="864" w:type="dxa"/>
            <w:tcBorders>
              <w:bottom w:val="nil"/>
            </w:tcBorders>
            <w:vAlign w:val="bottom"/>
          </w:tcPr>
          <w:p w14:paraId="55F599C7" w14:textId="77777777" w:rsidR="00BB632C" w:rsidRDefault="00BB632C" w:rsidP="00441564">
            <w:pPr>
              <w:pStyle w:val="TableText"/>
            </w:pPr>
            <w:r w:rsidRPr="002036EB">
              <w:t>2.65</w:t>
            </w:r>
          </w:p>
        </w:tc>
        <w:tc>
          <w:tcPr>
            <w:tcW w:w="1008" w:type="dxa"/>
            <w:tcBorders>
              <w:bottom w:val="nil"/>
            </w:tcBorders>
            <w:vAlign w:val="bottom"/>
          </w:tcPr>
          <w:p w14:paraId="4A195AAF" w14:textId="77777777" w:rsidR="00BB632C" w:rsidRDefault="00BB632C" w:rsidP="00441564">
            <w:pPr>
              <w:pStyle w:val="TableText"/>
              <w:ind w:right="144"/>
            </w:pPr>
            <w:r w:rsidRPr="002036EB">
              <w:t>251</w:t>
            </w:r>
          </w:p>
        </w:tc>
        <w:tc>
          <w:tcPr>
            <w:tcW w:w="864" w:type="dxa"/>
            <w:tcBorders>
              <w:bottom w:val="nil"/>
            </w:tcBorders>
            <w:vAlign w:val="bottom"/>
          </w:tcPr>
          <w:p w14:paraId="49B8BAEC" w14:textId="77777777" w:rsidR="00BB632C" w:rsidRDefault="00BB632C" w:rsidP="00441564">
            <w:pPr>
              <w:pStyle w:val="TableText"/>
            </w:pPr>
            <w:r w:rsidRPr="002036EB">
              <w:t>2.47</w:t>
            </w:r>
          </w:p>
        </w:tc>
      </w:tr>
      <w:tr w:rsidR="00BB632C" w:rsidRPr="00CD48A8" w14:paraId="6403C5E6" w14:textId="77777777" w:rsidTr="00BC4E37">
        <w:tc>
          <w:tcPr>
            <w:tcW w:w="7560" w:type="dxa"/>
            <w:tcBorders>
              <w:top w:val="nil"/>
              <w:bottom w:val="single" w:sz="4" w:space="0" w:color="auto"/>
            </w:tcBorders>
          </w:tcPr>
          <w:p w14:paraId="2F3AE669" w14:textId="77777777" w:rsidR="00BB632C" w:rsidRPr="00CD48A8" w:rsidRDefault="00BB632C" w:rsidP="00441564">
            <w:pPr>
              <w:pStyle w:val="TableText"/>
              <w:rPr>
                <w:noProof w:val="0"/>
              </w:rPr>
            </w:pPr>
            <w:r w:rsidRPr="00CD48A8">
              <w:rPr>
                <w:noProof w:val="0"/>
                <w:color w:val="000000"/>
              </w:rPr>
              <w:t>Non-Embedded Designated Support—</w:t>
            </w:r>
            <w:r w:rsidRPr="00CA1A35">
              <w:rPr>
                <w:noProof w:val="0"/>
                <w:color w:val="000000"/>
              </w:rPr>
              <w:t>Simplified Test Directions</w:t>
            </w:r>
          </w:p>
        </w:tc>
        <w:tc>
          <w:tcPr>
            <w:tcW w:w="1008" w:type="dxa"/>
            <w:tcBorders>
              <w:top w:val="nil"/>
              <w:bottom w:val="single" w:sz="4" w:space="0" w:color="auto"/>
            </w:tcBorders>
            <w:vAlign w:val="bottom"/>
          </w:tcPr>
          <w:p w14:paraId="01A60A4A" w14:textId="77777777" w:rsidR="00BB632C" w:rsidRDefault="00BB632C" w:rsidP="00441564">
            <w:pPr>
              <w:pStyle w:val="TableText"/>
              <w:ind w:right="144"/>
            </w:pPr>
            <w:r w:rsidRPr="002036EB">
              <w:t>541</w:t>
            </w:r>
          </w:p>
        </w:tc>
        <w:tc>
          <w:tcPr>
            <w:tcW w:w="864" w:type="dxa"/>
            <w:tcBorders>
              <w:top w:val="nil"/>
              <w:bottom w:val="single" w:sz="4" w:space="0" w:color="auto"/>
            </w:tcBorders>
            <w:vAlign w:val="bottom"/>
          </w:tcPr>
          <w:p w14:paraId="59E55894" w14:textId="77777777" w:rsidR="00BB632C" w:rsidRDefault="00BB632C" w:rsidP="00441564">
            <w:pPr>
              <w:pStyle w:val="TableText"/>
            </w:pPr>
            <w:r w:rsidRPr="002036EB">
              <w:t>4.01</w:t>
            </w:r>
          </w:p>
        </w:tc>
        <w:tc>
          <w:tcPr>
            <w:tcW w:w="1008" w:type="dxa"/>
            <w:tcBorders>
              <w:top w:val="nil"/>
              <w:bottom w:val="single" w:sz="4" w:space="0" w:color="auto"/>
            </w:tcBorders>
            <w:vAlign w:val="bottom"/>
          </w:tcPr>
          <w:p w14:paraId="4E83F93D" w14:textId="77777777" w:rsidR="00BB632C" w:rsidRDefault="00BB632C" w:rsidP="00441564">
            <w:pPr>
              <w:pStyle w:val="TableText"/>
              <w:ind w:right="144"/>
            </w:pPr>
            <w:r w:rsidRPr="002036EB">
              <w:t>497</w:t>
            </w:r>
          </w:p>
        </w:tc>
        <w:tc>
          <w:tcPr>
            <w:tcW w:w="864" w:type="dxa"/>
            <w:tcBorders>
              <w:top w:val="nil"/>
              <w:bottom w:val="single" w:sz="4" w:space="0" w:color="auto"/>
            </w:tcBorders>
            <w:vAlign w:val="bottom"/>
          </w:tcPr>
          <w:p w14:paraId="37FD6570" w14:textId="77777777" w:rsidR="00BB632C" w:rsidRDefault="00BB632C" w:rsidP="00441564">
            <w:pPr>
              <w:pStyle w:val="TableText"/>
            </w:pPr>
            <w:r w:rsidRPr="002036EB">
              <w:t>4.14</w:t>
            </w:r>
          </w:p>
        </w:tc>
        <w:tc>
          <w:tcPr>
            <w:tcW w:w="1008" w:type="dxa"/>
            <w:tcBorders>
              <w:top w:val="nil"/>
              <w:bottom w:val="single" w:sz="4" w:space="0" w:color="auto"/>
            </w:tcBorders>
            <w:vAlign w:val="bottom"/>
          </w:tcPr>
          <w:p w14:paraId="0F295015" w14:textId="77777777" w:rsidR="00BB632C" w:rsidRDefault="00BB632C" w:rsidP="00441564">
            <w:pPr>
              <w:pStyle w:val="TableText"/>
              <w:ind w:right="144"/>
            </w:pPr>
            <w:r w:rsidRPr="002036EB">
              <w:t>282</w:t>
            </w:r>
          </w:p>
        </w:tc>
        <w:tc>
          <w:tcPr>
            <w:tcW w:w="864" w:type="dxa"/>
            <w:tcBorders>
              <w:top w:val="nil"/>
              <w:bottom w:val="single" w:sz="4" w:space="0" w:color="auto"/>
            </w:tcBorders>
            <w:vAlign w:val="bottom"/>
          </w:tcPr>
          <w:p w14:paraId="3EF1F9AA" w14:textId="77777777" w:rsidR="00BB632C" w:rsidRDefault="00BB632C" w:rsidP="00441564">
            <w:pPr>
              <w:pStyle w:val="TableText"/>
            </w:pPr>
            <w:r w:rsidRPr="002036EB">
              <w:t>2.78</w:t>
            </w:r>
          </w:p>
        </w:tc>
      </w:tr>
      <w:tr w:rsidR="00BB632C" w:rsidRPr="00CD48A8" w14:paraId="2533F6D5" w14:textId="77777777" w:rsidTr="00BC4E37">
        <w:tc>
          <w:tcPr>
            <w:tcW w:w="7560" w:type="dxa"/>
            <w:tcBorders>
              <w:top w:val="single" w:sz="4" w:space="0" w:color="auto"/>
            </w:tcBorders>
          </w:tcPr>
          <w:p w14:paraId="7FCBEBE8" w14:textId="77777777" w:rsidR="00BB632C" w:rsidRPr="00CD48A8" w:rsidRDefault="00BB632C" w:rsidP="00441564">
            <w:pPr>
              <w:pStyle w:val="TableText"/>
              <w:rPr>
                <w:noProof w:val="0"/>
              </w:rPr>
            </w:pPr>
            <w:r w:rsidRPr="00CD48A8">
              <w:rPr>
                <w:noProof w:val="0"/>
                <w:color w:val="000000"/>
              </w:rPr>
              <w:t>Other—Unlisted Resources</w:t>
            </w:r>
          </w:p>
        </w:tc>
        <w:tc>
          <w:tcPr>
            <w:tcW w:w="1008" w:type="dxa"/>
            <w:tcBorders>
              <w:top w:val="single" w:sz="4" w:space="0" w:color="auto"/>
            </w:tcBorders>
            <w:vAlign w:val="bottom"/>
          </w:tcPr>
          <w:p w14:paraId="4D261DF0" w14:textId="77777777" w:rsidR="00BB632C" w:rsidRDefault="00BB632C" w:rsidP="00441564">
            <w:pPr>
              <w:pStyle w:val="TableText"/>
              <w:ind w:right="144"/>
            </w:pPr>
            <w:r w:rsidRPr="002036EB">
              <w:t>0</w:t>
            </w:r>
          </w:p>
        </w:tc>
        <w:tc>
          <w:tcPr>
            <w:tcW w:w="864" w:type="dxa"/>
            <w:tcBorders>
              <w:top w:val="single" w:sz="4" w:space="0" w:color="auto"/>
            </w:tcBorders>
            <w:vAlign w:val="bottom"/>
          </w:tcPr>
          <w:p w14:paraId="4A57675D" w14:textId="77777777" w:rsidR="00BB632C" w:rsidRDefault="00BB632C" w:rsidP="00441564">
            <w:pPr>
              <w:pStyle w:val="TableText"/>
            </w:pPr>
            <w:r w:rsidRPr="002036EB">
              <w:t>0.00</w:t>
            </w:r>
          </w:p>
        </w:tc>
        <w:tc>
          <w:tcPr>
            <w:tcW w:w="1008" w:type="dxa"/>
            <w:tcBorders>
              <w:top w:val="single" w:sz="4" w:space="0" w:color="auto"/>
            </w:tcBorders>
            <w:vAlign w:val="bottom"/>
          </w:tcPr>
          <w:p w14:paraId="16253933" w14:textId="77777777" w:rsidR="00BB632C" w:rsidRDefault="00BB632C" w:rsidP="00441564">
            <w:pPr>
              <w:pStyle w:val="TableText"/>
              <w:ind w:right="144"/>
            </w:pPr>
            <w:r w:rsidRPr="002036EB">
              <w:t>0</w:t>
            </w:r>
          </w:p>
        </w:tc>
        <w:tc>
          <w:tcPr>
            <w:tcW w:w="864" w:type="dxa"/>
            <w:tcBorders>
              <w:top w:val="single" w:sz="4" w:space="0" w:color="auto"/>
            </w:tcBorders>
            <w:vAlign w:val="bottom"/>
          </w:tcPr>
          <w:p w14:paraId="2D1007E9" w14:textId="77777777" w:rsidR="00BB632C" w:rsidRDefault="00BB632C" w:rsidP="00441564">
            <w:pPr>
              <w:pStyle w:val="TableText"/>
            </w:pPr>
            <w:r w:rsidRPr="002036EB">
              <w:t>0.00</w:t>
            </w:r>
          </w:p>
        </w:tc>
        <w:tc>
          <w:tcPr>
            <w:tcW w:w="1008" w:type="dxa"/>
            <w:tcBorders>
              <w:top w:val="single" w:sz="4" w:space="0" w:color="auto"/>
            </w:tcBorders>
            <w:vAlign w:val="bottom"/>
          </w:tcPr>
          <w:p w14:paraId="5B0C39D4" w14:textId="77777777" w:rsidR="00BB632C" w:rsidRDefault="00BB632C" w:rsidP="00441564">
            <w:pPr>
              <w:pStyle w:val="TableText"/>
              <w:ind w:right="144"/>
            </w:pPr>
            <w:r w:rsidRPr="002036EB">
              <w:t>0</w:t>
            </w:r>
          </w:p>
        </w:tc>
        <w:tc>
          <w:tcPr>
            <w:tcW w:w="864" w:type="dxa"/>
            <w:tcBorders>
              <w:top w:val="single" w:sz="4" w:space="0" w:color="auto"/>
            </w:tcBorders>
            <w:vAlign w:val="bottom"/>
          </w:tcPr>
          <w:p w14:paraId="7F135F17" w14:textId="77777777" w:rsidR="00BB632C" w:rsidRDefault="00BB632C" w:rsidP="00441564">
            <w:pPr>
              <w:pStyle w:val="TableText"/>
            </w:pPr>
            <w:r w:rsidRPr="002036EB">
              <w:t>0.00</w:t>
            </w:r>
          </w:p>
        </w:tc>
      </w:tr>
      <w:tr w:rsidR="00BB632C" w:rsidRPr="00CD48A8" w14:paraId="78D0DDA9" w14:textId="77777777" w:rsidTr="00BC4E37">
        <w:tc>
          <w:tcPr>
            <w:tcW w:w="7560" w:type="dxa"/>
          </w:tcPr>
          <w:p w14:paraId="55911E6C" w14:textId="77777777" w:rsidR="00BB632C" w:rsidRPr="00CD48A8" w:rsidRDefault="00BB632C" w:rsidP="00441564">
            <w:pPr>
              <w:pStyle w:val="TableText"/>
              <w:rPr>
                <w:noProof w:val="0"/>
              </w:rPr>
            </w:pPr>
            <w:r w:rsidRPr="00CD48A8">
              <w:rPr>
                <w:noProof w:val="0"/>
                <w:color w:val="000000"/>
              </w:rPr>
              <w:t>Other—Designated support or accommodation is in IEP</w:t>
            </w:r>
          </w:p>
        </w:tc>
        <w:tc>
          <w:tcPr>
            <w:tcW w:w="1008" w:type="dxa"/>
            <w:vAlign w:val="bottom"/>
          </w:tcPr>
          <w:p w14:paraId="3B48F54B" w14:textId="77777777" w:rsidR="00BB632C" w:rsidRDefault="00BB632C" w:rsidP="00441564">
            <w:pPr>
              <w:pStyle w:val="TableText"/>
              <w:ind w:right="144"/>
            </w:pPr>
            <w:r w:rsidRPr="002036EB">
              <w:t>382</w:t>
            </w:r>
          </w:p>
        </w:tc>
        <w:tc>
          <w:tcPr>
            <w:tcW w:w="864" w:type="dxa"/>
            <w:vAlign w:val="bottom"/>
          </w:tcPr>
          <w:p w14:paraId="78F712D6" w14:textId="77777777" w:rsidR="00BB632C" w:rsidRDefault="00BB632C" w:rsidP="00441564">
            <w:pPr>
              <w:pStyle w:val="TableText"/>
            </w:pPr>
            <w:r w:rsidRPr="002036EB">
              <w:t>2.83</w:t>
            </w:r>
          </w:p>
        </w:tc>
        <w:tc>
          <w:tcPr>
            <w:tcW w:w="1008" w:type="dxa"/>
            <w:vAlign w:val="bottom"/>
          </w:tcPr>
          <w:p w14:paraId="399A9EB8" w14:textId="77777777" w:rsidR="00BB632C" w:rsidRDefault="00BB632C" w:rsidP="00441564">
            <w:pPr>
              <w:pStyle w:val="TableText"/>
              <w:ind w:right="144"/>
            </w:pPr>
            <w:r w:rsidRPr="002036EB">
              <w:t>385</w:t>
            </w:r>
          </w:p>
        </w:tc>
        <w:tc>
          <w:tcPr>
            <w:tcW w:w="864" w:type="dxa"/>
            <w:vAlign w:val="bottom"/>
          </w:tcPr>
          <w:p w14:paraId="7BC7BFCC" w14:textId="77777777" w:rsidR="00BB632C" w:rsidRDefault="00BB632C" w:rsidP="00441564">
            <w:pPr>
              <w:pStyle w:val="TableText"/>
            </w:pPr>
            <w:r w:rsidRPr="002036EB">
              <w:t>3.20</w:t>
            </w:r>
          </w:p>
        </w:tc>
        <w:tc>
          <w:tcPr>
            <w:tcW w:w="1008" w:type="dxa"/>
            <w:vAlign w:val="bottom"/>
          </w:tcPr>
          <w:p w14:paraId="3915F5D6" w14:textId="77777777" w:rsidR="00BB632C" w:rsidRDefault="00BB632C" w:rsidP="00441564">
            <w:pPr>
              <w:pStyle w:val="TableText"/>
              <w:ind w:right="144"/>
            </w:pPr>
            <w:r w:rsidRPr="002036EB">
              <w:t>314</w:t>
            </w:r>
          </w:p>
        </w:tc>
        <w:tc>
          <w:tcPr>
            <w:tcW w:w="864" w:type="dxa"/>
            <w:vAlign w:val="bottom"/>
          </w:tcPr>
          <w:p w14:paraId="1A84EEFB" w14:textId="77777777" w:rsidR="00BB632C" w:rsidRDefault="00BB632C" w:rsidP="00441564">
            <w:pPr>
              <w:pStyle w:val="TableText"/>
            </w:pPr>
            <w:r w:rsidRPr="002036EB">
              <w:t>3.09</w:t>
            </w:r>
          </w:p>
        </w:tc>
      </w:tr>
      <w:tr w:rsidR="00BB632C" w:rsidRPr="00CD48A8" w14:paraId="1399E3B5" w14:textId="77777777" w:rsidTr="00BC4E37">
        <w:tc>
          <w:tcPr>
            <w:tcW w:w="7560" w:type="dxa"/>
          </w:tcPr>
          <w:p w14:paraId="7FD48B5C" w14:textId="77777777" w:rsidR="00BB632C" w:rsidRPr="00CD48A8" w:rsidRDefault="00BB632C" w:rsidP="00441564">
            <w:pPr>
              <w:pStyle w:val="TableText"/>
              <w:rPr>
                <w:noProof w:val="0"/>
              </w:rPr>
            </w:pPr>
            <w:r w:rsidRPr="00CD48A8">
              <w:rPr>
                <w:noProof w:val="0"/>
                <w:color w:val="000000"/>
              </w:rPr>
              <w:t>Other—Designated support or accommodation is in Section 504 plan</w:t>
            </w:r>
          </w:p>
        </w:tc>
        <w:tc>
          <w:tcPr>
            <w:tcW w:w="1008" w:type="dxa"/>
            <w:vAlign w:val="bottom"/>
          </w:tcPr>
          <w:p w14:paraId="17F34914" w14:textId="77777777" w:rsidR="00BB632C" w:rsidRDefault="00BB632C" w:rsidP="00441564">
            <w:pPr>
              <w:pStyle w:val="TableText"/>
              <w:ind w:right="144"/>
            </w:pPr>
            <w:r w:rsidRPr="002036EB">
              <w:t>29</w:t>
            </w:r>
          </w:p>
        </w:tc>
        <w:tc>
          <w:tcPr>
            <w:tcW w:w="864" w:type="dxa"/>
            <w:vAlign w:val="bottom"/>
          </w:tcPr>
          <w:p w14:paraId="6B473318" w14:textId="77777777" w:rsidR="00BB632C" w:rsidRDefault="00BB632C" w:rsidP="00441564">
            <w:pPr>
              <w:pStyle w:val="TableText"/>
            </w:pPr>
            <w:r w:rsidRPr="002036EB">
              <w:t>0.22</w:t>
            </w:r>
          </w:p>
        </w:tc>
        <w:tc>
          <w:tcPr>
            <w:tcW w:w="1008" w:type="dxa"/>
            <w:vAlign w:val="bottom"/>
          </w:tcPr>
          <w:p w14:paraId="25800DB7" w14:textId="77777777" w:rsidR="00BB632C" w:rsidRDefault="00BB632C" w:rsidP="00441564">
            <w:pPr>
              <w:pStyle w:val="TableText"/>
              <w:ind w:right="144"/>
            </w:pPr>
            <w:r w:rsidRPr="002036EB">
              <w:t>26</w:t>
            </w:r>
          </w:p>
        </w:tc>
        <w:tc>
          <w:tcPr>
            <w:tcW w:w="864" w:type="dxa"/>
            <w:vAlign w:val="bottom"/>
          </w:tcPr>
          <w:p w14:paraId="3C9AF1D5" w14:textId="77777777" w:rsidR="00BB632C" w:rsidRDefault="00BB632C" w:rsidP="00441564">
            <w:pPr>
              <w:pStyle w:val="TableText"/>
            </w:pPr>
            <w:r w:rsidRPr="002036EB">
              <w:t>0.22</w:t>
            </w:r>
          </w:p>
        </w:tc>
        <w:tc>
          <w:tcPr>
            <w:tcW w:w="1008" w:type="dxa"/>
            <w:vAlign w:val="bottom"/>
          </w:tcPr>
          <w:p w14:paraId="1F3C55BE" w14:textId="77777777" w:rsidR="00BB632C" w:rsidRDefault="00BB632C" w:rsidP="00441564">
            <w:pPr>
              <w:pStyle w:val="TableText"/>
              <w:ind w:right="144"/>
            </w:pPr>
            <w:r w:rsidRPr="002036EB">
              <w:t>35</w:t>
            </w:r>
          </w:p>
        </w:tc>
        <w:tc>
          <w:tcPr>
            <w:tcW w:w="864" w:type="dxa"/>
            <w:vAlign w:val="bottom"/>
          </w:tcPr>
          <w:p w14:paraId="68B219EF" w14:textId="77777777" w:rsidR="00BB632C" w:rsidRDefault="00BB632C" w:rsidP="00441564">
            <w:pPr>
              <w:pStyle w:val="TableText"/>
            </w:pPr>
            <w:r w:rsidRPr="002036EB">
              <w:t>0.34</w:t>
            </w:r>
          </w:p>
        </w:tc>
      </w:tr>
    </w:tbl>
    <w:p w14:paraId="11C1503A" w14:textId="77777777" w:rsidR="00BB632C" w:rsidRDefault="00BB632C" w:rsidP="00441564">
      <w:pPr>
        <w:pStyle w:val="Caption"/>
        <w:keepLines/>
      </w:pPr>
      <w:bookmarkStart w:id="1105" w:name="_Ref128039900"/>
      <w:bookmarkStart w:id="1106" w:name="_Toc138337938"/>
      <w:bookmarkStart w:id="1107" w:name="_Toc162343947"/>
      <w:r>
        <w:lastRenderedPageBreak/>
        <w:t>Table 5.A.</w:t>
      </w:r>
      <w:r>
        <w:fldChar w:fldCharType="begin"/>
      </w:r>
      <w:r>
        <w:instrText xml:space="preserve"> SEQ Table_5.A. \* ARABIC </w:instrText>
      </w:r>
      <w:r>
        <w:fldChar w:fldCharType="separate"/>
      </w:r>
      <w:r>
        <w:rPr>
          <w:noProof/>
        </w:rPr>
        <w:t>2</w:t>
      </w:r>
      <w:r>
        <w:rPr>
          <w:noProof/>
        </w:rPr>
        <w:fldChar w:fldCharType="end"/>
      </w:r>
      <w:bookmarkEnd w:id="1105"/>
      <w:r w:rsidRPr="00CD48A8">
        <w:t xml:space="preserve">  Special Services Summary, Grades Six Through Eight</w:t>
      </w:r>
      <w:bookmarkEnd w:id="1106"/>
      <w:bookmarkEnd w:id="1107"/>
    </w:p>
    <w:tbl>
      <w:tblPr>
        <w:tblStyle w:val="TRs"/>
        <w:tblW w:w="13176" w:type="dxa"/>
        <w:tblLayout w:type="fixed"/>
        <w:tblLook w:val="0020" w:firstRow="1" w:lastRow="0" w:firstColumn="0" w:lastColumn="0" w:noHBand="0" w:noVBand="0"/>
      </w:tblPr>
      <w:tblGrid>
        <w:gridCol w:w="7560"/>
        <w:gridCol w:w="1008"/>
        <w:gridCol w:w="864"/>
        <w:gridCol w:w="1008"/>
        <w:gridCol w:w="864"/>
        <w:gridCol w:w="1008"/>
        <w:gridCol w:w="864"/>
      </w:tblGrid>
      <w:tr w:rsidR="00BB632C" w:rsidRPr="00F3246A" w14:paraId="3FC70B5B" w14:textId="77777777" w:rsidTr="00BC4E37">
        <w:trPr>
          <w:cnfStyle w:val="100000000000" w:firstRow="1" w:lastRow="0" w:firstColumn="0" w:lastColumn="0" w:oddVBand="0" w:evenVBand="0" w:oddHBand="0" w:evenHBand="0" w:firstRowFirstColumn="0" w:firstRowLastColumn="0" w:lastRowFirstColumn="0" w:lastRowLastColumn="0"/>
          <w:trHeight w:val="1584"/>
        </w:trPr>
        <w:tc>
          <w:tcPr>
            <w:tcW w:w="7560" w:type="dxa"/>
          </w:tcPr>
          <w:p w14:paraId="402F80C2" w14:textId="77777777" w:rsidR="00BB632C" w:rsidRPr="00F3246A" w:rsidRDefault="00BB632C" w:rsidP="00441564">
            <w:pPr>
              <w:pStyle w:val="TableHead"/>
              <w:keepNext/>
              <w:keepLines/>
              <w:rPr>
                <w:b/>
                <w:bCs w:val="0"/>
                <w:noProof w:val="0"/>
              </w:rPr>
            </w:pPr>
            <w:r w:rsidRPr="00F3246A">
              <w:rPr>
                <w:b/>
                <w:bCs w:val="0"/>
                <w:noProof w:val="0"/>
              </w:rPr>
              <w:t>Accessibility Resource</w:t>
            </w:r>
          </w:p>
        </w:tc>
        <w:tc>
          <w:tcPr>
            <w:tcW w:w="1008" w:type="dxa"/>
            <w:textDirection w:val="btLr"/>
            <w:vAlign w:val="center"/>
          </w:tcPr>
          <w:p w14:paraId="796B7B73" w14:textId="77777777" w:rsidR="00BB632C" w:rsidRPr="00F3246A" w:rsidRDefault="00BB632C" w:rsidP="00441564">
            <w:pPr>
              <w:pStyle w:val="TableHead"/>
              <w:keepNext/>
              <w:keepLines/>
              <w:ind w:left="72"/>
              <w:jc w:val="left"/>
              <w:rPr>
                <w:b/>
                <w:bCs w:val="0"/>
                <w:noProof w:val="0"/>
              </w:rPr>
            </w:pPr>
            <w:r w:rsidRPr="00F3246A">
              <w:rPr>
                <w:b/>
                <w:bCs w:val="0"/>
                <w:noProof w:val="0"/>
              </w:rPr>
              <w:t>Grade 6 Number</w:t>
            </w:r>
          </w:p>
        </w:tc>
        <w:tc>
          <w:tcPr>
            <w:tcW w:w="864" w:type="dxa"/>
            <w:textDirection w:val="btLr"/>
            <w:vAlign w:val="center"/>
          </w:tcPr>
          <w:p w14:paraId="2B6BD6FA" w14:textId="77777777" w:rsidR="00BB632C" w:rsidRPr="00F3246A" w:rsidRDefault="00BB632C" w:rsidP="00441564">
            <w:pPr>
              <w:pStyle w:val="TableHead"/>
              <w:keepNext/>
              <w:keepLines/>
              <w:ind w:left="72"/>
              <w:jc w:val="left"/>
              <w:rPr>
                <w:b/>
                <w:bCs w:val="0"/>
                <w:noProof w:val="0"/>
              </w:rPr>
            </w:pPr>
            <w:r w:rsidRPr="00F3246A">
              <w:rPr>
                <w:b/>
                <w:bCs w:val="0"/>
                <w:noProof w:val="0"/>
              </w:rPr>
              <w:t>Grade 6 Pct. of Total</w:t>
            </w:r>
          </w:p>
        </w:tc>
        <w:tc>
          <w:tcPr>
            <w:tcW w:w="1008" w:type="dxa"/>
            <w:textDirection w:val="btLr"/>
            <w:vAlign w:val="center"/>
          </w:tcPr>
          <w:p w14:paraId="6322F362" w14:textId="77777777" w:rsidR="00BB632C" w:rsidRPr="00F3246A" w:rsidRDefault="00BB632C" w:rsidP="00441564">
            <w:pPr>
              <w:pStyle w:val="TableHead"/>
              <w:keepNext/>
              <w:keepLines/>
              <w:ind w:left="72"/>
              <w:jc w:val="left"/>
              <w:rPr>
                <w:b/>
                <w:bCs w:val="0"/>
                <w:noProof w:val="0"/>
              </w:rPr>
            </w:pPr>
            <w:r w:rsidRPr="00F3246A">
              <w:rPr>
                <w:b/>
                <w:bCs w:val="0"/>
                <w:noProof w:val="0"/>
              </w:rPr>
              <w:t>Grade 7 Number</w:t>
            </w:r>
          </w:p>
        </w:tc>
        <w:tc>
          <w:tcPr>
            <w:tcW w:w="864" w:type="dxa"/>
            <w:textDirection w:val="btLr"/>
            <w:vAlign w:val="center"/>
          </w:tcPr>
          <w:p w14:paraId="4EDFEA24" w14:textId="77777777" w:rsidR="00BB632C" w:rsidRPr="00F3246A" w:rsidRDefault="00BB632C" w:rsidP="00441564">
            <w:pPr>
              <w:pStyle w:val="TableHead"/>
              <w:keepNext/>
              <w:keepLines/>
              <w:ind w:left="72"/>
              <w:jc w:val="left"/>
              <w:rPr>
                <w:b/>
                <w:bCs w:val="0"/>
                <w:noProof w:val="0"/>
              </w:rPr>
            </w:pPr>
            <w:r w:rsidRPr="00F3246A">
              <w:rPr>
                <w:b/>
                <w:bCs w:val="0"/>
                <w:noProof w:val="0"/>
              </w:rPr>
              <w:t>Grade 7 Pct. of Total</w:t>
            </w:r>
          </w:p>
        </w:tc>
        <w:tc>
          <w:tcPr>
            <w:tcW w:w="1008" w:type="dxa"/>
            <w:textDirection w:val="btLr"/>
            <w:vAlign w:val="center"/>
          </w:tcPr>
          <w:p w14:paraId="7F26445C" w14:textId="77777777" w:rsidR="00BB632C" w:rsidRPr="00F3246A" w:rsidRDefault="00BB632C" w:rsidP="00441564">
            <w:pPr>
              <w:pStyle w:val="TableHead"/>
              <w:keepNext/>
              <w:keepLines/>
              <w:ind w:left="72"/>
              <w:jc w:val="left"/>
              <w:rPr>
                <w:b/>
                <w:bCs w:val="0"/>
                <w:noProof w:val="0"/>
              </w:rPr>
            </w:pPr>
            <w:r w:rsidRPr="00F3246A">
              <w:rPr>
                <w:b/>
                <w:bCs w:val="0"/>
                <w:noProof w:val="0"/>
              </w:rPr>
              <w:t>Grade 8 Number</w:t>
            </w:r>
          </w:p>
        </w:tc>
        <w:tc>
          <w:tcPr>
            <w:tcW w:w="864" w:type="dxa"/>
            <w:textDirection w:val="btLr"/>
            <w:vAlign w:val="center"/>
          </w:tcPr>
          <w:p w14:paraId="7A198317" w14:textId="77777777" w:rsidR="00BB632C" w:rsidRPr="00F3246A" w:rsidRDefault="00BB632C" w:rsidP="00441564">
            <w:pPr>
              <w:pStyle w:val="TableHead"/>
              <w:keepNext/>
              <w:keepLines/>
              <w:ind w:left="72"/>
              <w:jc w:val="left"/>
              <w:rPr>
                <w:b/>
                <w:bCs w:val="0"/>
                <w:noProof w:val="0"/>
              </w:rPr>
            </w:pPr>
            <w:r w:rsidRPr="00F3246A">
              <w:rPr>
                <w:b/>
                <w:bCs w:val="0"/>
                <w:noProof w:val="0"/>
              </w:rPr>
              <w:t>Grade 8 Pct. of Total</w:t>
            </w:r>
          </w:p>
        </w:tc>
      </w:tr>
      <w:tr w:rsidR="00BB632C" w:rsidRPr="00CD48A8" w14:paraId="31C4A76E" w14:textId="77777777" w:rsidTr="00BC4E37">
        <w:tc>
          <w:tcPr>
            <w:tcW w:w="7560" w:type="dxa"/>
          </w:tcPr>
          <w:p w14:paraId="520B8197" w14:textId="77777777" w:rsidR="00BB632C" w:rsidRPr="00CD48A8" w:rsidRDefault="00BB632C" w:rsidP="00441564">
            <w:pPr>
              <w:pStyle w:val="TableText"/>
              <w:keepNext/>
              <w:keepLines/>
              <w:rPr>
                <w:noProof w:val="0"/>
              </w:rPr>
            </w:pPr>
            <w:r w:rsidRPr="00CD48A8">
              <w:rPr>
                <w:noProof w:val="0"/>
                <w:color w:val="000000"/>
              </w:rPr>
              <w:t>Embedded Accommodation—Audio Transcript</w:t>
            </w:r>
          </w:p>
        </w:tc>
        <w:tc>
          <w:tcPr>
            <w:tcW w:w="1008" w:type="dxa"/>
            <w:vAlign w:val="bottom"/>
          </w:tcPr>
          <w:p w14:paraId="1E776E66" w14:textId="77777777" w:rsidR="00BB632C" w:rsidRDefault="00BB632C" w:rsidP="00441564">
            <w:pPr>
              <w:pStyle w:val="TableText"/>
              <w:ind w:right="144"/>
            </w:pPr>
            <w:r w:rsidRPr="00A90333">
              <w:t>0</w:t>
            </w:r>
          </w:p>
        </w:tc>
        <w:tc>
          <w:tcPr>
            <w:tcW w:w="864" w:type="dxa"/>
            <w:vAlign w:val="bottom"/>
          </w:tcPr>
          <w:p w14:paraId="66D31226" w14:textId="77777777" w:rsidR="00BB632C" w:rsidRDefault="00BB632C" w:rsidP="00441564">
            <w:pPr>
              <w:pStyle w:val="TableText"/>
            </w:pPr>
            <w:r w:rsidRPr="00A90333">
              <w:t>0.00</w:t>
            </w:r>
          </w:p>
        </w:tc>
        <w:tc>
          <w:tcPr>
            <w:tcW w:w="1008" w:type="dxa"/>
            <w:vAlign w:val="bottom"/>
          </w:tcPr>
          <w:p w14:paraId="4A6C2681" w14:textId="77777777" w:rsidR="00BB632C" w:rsidRDefault="00BB632C" w:rsidP="00441564">
            <w:pPr>
              <w:pStyle w:val="TableText"/>
              <w:ind w:right="144"/>
            </w:pPr>
            <w:r w:rsidRPr="00A90333">
              <w:t>1</w:t>
            </w:r>
          </w:p>
        </w:tc>
        <w:tc>
          <w:tcPr>
            <w:tcW w:w="864" w:type="dxa"/>
            <w:vAlign w:val="bottom"/>
          </w:tcPr>
          <w:p w14:paraId="320DEF84" w14:textId="77777777" w:rsidR="00BB632C" w:rsidRDefault="00BB632C" w:rsidP="00441564">
            <w:pPr>
              <w:pStyle w:val="TableText"/>
            </w:pPr>
            <w:r w:rsidRPr="00A90333">
              <w:t>0.02</w:t>
            </w:r>
          </w:p>
        </w:tc>
        <w:tc>
          <w:tcPr>
            <w:tcW w:w="1008" w:type="dxa"/>
            <w:vAlign w:val="bottom"/>
          </w:tcPr>
          <w:p w14:paraId="5BAA6DD3" w14:textId="77777777" w:rsidR="00BB632C" w:rsidRDefault="00BB632C" w:rsidP="00441564">
            <w:pPr>
              <w:pStyle w:val="TableText"/>
              <w:ind w:right="144"/>
            </w:pPr>
            <w:r w:rsidRPr="00A90333">
              <w:t>0</w:t>
            </w:r>
          </w:p>
        </w:tc>
        <w:tc>
          <w:tcPr>
            <w:tcW w:w="864" w:type="dxa"/>
            <w:vAlign w:val="bottom"/>
          </w:tcPr>
          <w:p w14:paraId="34440D72" w14:textId="77777777" w:rsidR="00BB632C" w:rsidRDefault="00BB632C" w:rsidP="00441564">
            <w:pPr>
              <w:pStyle w:val="TableText"/>
            </w:pPr>
            <w:r w:rsidRPr="00A90333">
              <w:t>0.00</w:t>
            </w:r>
          </w:p>
        </w:tc>
      </w:tr>
      <w:tr w:rsidR="00BB632C" w:rsidRPr="00CD48A8" w14:paraId="7A4A8D86" w14:textId="77777777" w:rsidTr="00BC4E37">
        <w:tc>
          <w:tcPr>
            <w:tcW w:w="7560" w:type="dxa"/>
          </w:tcPr>
          <w:p w14:paraId="6057F8B5" w14:textId="77777777" w:rsidR="00BB632C" w:rsidRPr="00CD48A8" w:rsidRDefault="00BB632C" w:rsidP="00441564">
            <w:pPr>
              <w:pStyle w:val="TableText"/>
              <w:keepNext/>
              <w:keepLines/>
              <w:rPr>
                <w:noProof w:val="0"/>
              </w:rPr>
            </w:pPr>
            <w:r w:rsidRPr="00CD48A8">
              <w:rPr>
                <w:noProof w:val="0"/>
                <w:color w:val="000000"/>
              </w:rPr>
              <w:t>Embedded Accommodation—Braille</w:t>
            </w:r>
          </w:p>
        </w:tc>
        <w:tc>
          <w:tcPr>
            <w:tcW w:w="1008" w:type="dxa"/>
            <w:vAlign w:val="bottom"/>
          </w:tcPr>
          <w:p w14:paraId="29ED181D" w14:textId="77777777" w:rsidR="00BB632C" w:rsidRDefault="00BB632C" w:rsidP="00441564">
            <w:pPr>
              <w:pStyle w:val="TableText"/>
              <w:ind w:right="144"/>
            </w:pPr>
            <w:r w:rsidRPr="00A90333">
              <w:t>0</w:t>
            </w:r>
          </w:p>
        </w:tc>
        <w:tc>
          <w:tcPr>
            <w:tcW w:w="864" w:type="dxa"/>
            <w:vAlign w:val="bottom"/>
          </w:tcPr>
          <w:p w14:paraId="07C2DAA5" w14:textId="77777777" w:rsidR="00BB632C" w:rsidRDefault="00BB632C" w:rsidP="00441564">
            <w:pPr>
              <w:pStyle w:val="TableText"/>
            </w:pPr>
            <w:r w:rsidRPr="00A90333">
              <w:t>0.00</w:t>
            </w:r>
          </w:p>
        </w:tc>
        <w:tc>
          <w:tcPr>
            <w:tcW w:w="1008" w:type="dxa"/>
            <w:vAlign w:val="bottom"/>
          </w:tcPr>
          <w:p w14:paraId="594A91B4" w14:textId="77777777" w:rsidR="00BB632C" w:rsidRDefault="00BB632C" w:rsidP="00441564">
            <w:pPr>
              <w:pStyle w:val="TableText"/>
              <w:ind w:right="144"/>
            </w:pPr>
            <w:r w:rsidRPr="00A90333">
              <w:t>0</w:t>
            </w:r>
          </w:p>
        </w:tc>
        <w:tc>
          <w:tcPr>
            <w:tcW w:w="864" w:type="dxa"/>
            <w:vAlign w:val="bottom"/>
          </w:tcPr>
          <w:p w14:paraId="1CC49536" w14:textId="77777777" w:rsidR="00BB632C" w:rsidRDefault="00BB632C" w:rsidP="00441564">
            <w:pPr>
              <w:pStyle w:val="TableText"/>
            </w:pPr>
            <w:r w:rsidRPr="00A90333">
              <w:t>0.00</w:t>
            </w:r>
          </w:p>
        </w:tc>
        <w:tc>
          <w:tcPr>
            <w:tcW w:w="1008" w:type="dxa"/>
            <w:vAlign w:val="bottom"/>
          </w:tcPr>
          <w:p w14:paraId="3C9D04E5" w14:textId="77777777" w:rsidR="00BB632C" w:rsidRDefault="00BB632C" w:rsidP="00441564">
            <w:pPr>
              <w:pStyle w:val="TableText"/>
              <w:ind w:right="144"/>
            </w:pPr>
            <w:r w:rsidRPr="00A90333">
              <w:t>0</w:t>
            </w:r>
          </w:p>
        </w:tc>
        <w:tc>
          <w:tcPr>
            <w:tcW w:w="864" w:type="dxa"/>
            <w:vAlign w:val="bottom"/>
          </w:tcPr>
          <w:p w14:paraId="6ED19B95" w14:textId="77777777" w:rsidR="00BB632C" w:rsidRDefault="00BB632C" w:rsidP="00441564">
            <w:pPr>
              <w:pStyle w:val="TableText"/>
            </w:pPr>
            <w:r w:rsidRPr="00A90333">
              <w:t>0.00</w:t>
            </w:r>
          </w:p>
        </w:tc>
      </w:tr>
      <w:tr w:rsidR="00BB632C" w:rsidRPr="00CD48A8" w14:paraId="2DD3BE05" w14:textId="77777777" w:rsidTr="00BC4E37">
        <w:tc>
          <w:tcPr>
            <w:tcW w:w="7560" w:type="dxa"/>
            <w:tcBorders>
              <w:bottom w:val="nil"/>
            </w:tcBorders>
          </w:tcPr>
          <w:p w14:paraId="19244B30" w14:textId="77777777" w:rsidR="00BB632C" w:rsidRPr="00CD48A8" w:rsidRDefault="00BB632C" w:rsidP="00441564">
            <w:pPr>
              <w:pStyle w:val="TableText"/>
              <w:keepNext/>
              <w:keepLines/>
              <w:rPr>
                <w:noProof w:val="0"/>
              </w:rPr>
            </w:pPr>
            <w:r w:rsidRPr="00CD48A8">
              <w:rPr>
                <w:noProof w:val="0"/>
                <w:color w:val="000000"/>
              </w:rPr>
              <w:t>Embedded Accommodation—Closed Captioning</w:t>
            </w:r>
          </w:p>
        </w:tc>
        <w:tc>
          <w:tcPr>
            <w:tcW w:w="1008" w:type="dxa"/>
            <w:tcBorders>
              <w:bottom w:val="nil"/>
            </w:tcBorders>
            <w:vAlign w:val="bottom"/>
          </w:tcPr>
          <w:p w14:paraId="20652D82" w14:textId="77777777" w:rsidR="00BB632C" w:rsidRDefault="00BB632C" w:rsidP="00441564">
            <w:pPr>
              <w:pStyle w:val="TableText"/>
              <w:ind w:right="144"/>
            </w:pPr>
            <w:r w:rsidRPr="00A90333">
              <w:t>7</w:t>
            </w:r>
          </w:p>
        </w:tc>
        <w:tc>
          <w:tcPr>
            <w:tcW w:w="864" w:type="dxa"/>
            <w:tcBorders>
              <w:bottom w:val="nil"/>
            </w:tcBorders>
            <w:vAlign w:val="bottom"/>
          </w:tcPr>
          <w:p w14:paraId="648F8920" w14:textId="77777777" w:rsidR="00BB632C" w:rsidRDefault="00BB632C" w:rsidP="00441564">
            <w:pPr>
              <w:pStyle w:val="TableText"/>
            </w:pPr>
            <w:r w:rsidRPr="00A90333">
              <w:t>0.10</w:t>
            </w:r>
          </w:p>
        </w:tc>
        <w:tc>
          <w:tcPr>
            <w:tcW w:w="1008" w:type="dxa"/>
            <w:tcBorders>
              <w:bottom w:val="nil"/>
            </w:tcBorders>
            <w:vAlign w:val="bottom"/>
          </w:tcPr>
          <w:p w14:paraId="718C739A" w14:textId="77777777" w:rsidR="00BB632C" w:rsidRDefault="00BB632C" w:rsidP="00441564">
            <w:pPr>
              <w:pStyle w:val="TableText"/>
              <w:ind w:right="144"/>
            </w:pPr>
            <w:r w:rsidRPr="00A90333">
              <w:t>8</w:t>
            </w:r>
          </w:p>
        </w:tc>
        <w:tc>
          <w:tcPr>
            <w:tcW w:w="864" w:type="dxa"/>
            <w:tcBorders>
              <w:bottom w:val="nil"/>
            </w:tcBorders>
            <w:vAlign w:val="bottom"/>
          </w:tcPr>
          <w:p w14:paraId="343BD920" w14:textId="77777777" w:rsidR="00BB632C" w:rsidRDefault="00BB632C" w:rsidP="00441564">
            <w:pPr>
              <w:pStyle w:val="TableText"/>
            </w:pPr>
            <w:r w:rsidRPr="00A90333">
              <w:t>0.17</w:t>
            </w:r>
          </w:p>
        </w:tc>
        <w:tc>
          <w:tcPr>
            <w:tcW w:w="1008" w:type="dxa"/>
            <w:tcBorders>
              <w:bottom w:val="nil"/>
            </w:tcBorders>
            <w:vAlign w:val="bottom"/>
          </w:tcPr>
          <w:p w14:paraId="770575F7" w14:textId="77777777" w:rsidR="00BB632C" w:rsidRDefault="00BB632C" w:rsidP="00441564">
            <w:pPr>
              <w:pStyle w:val="TableText"/>
              <w:ind w:right="144"/>
            </w:pPr>
            <w:r w:rsidRPr="00A90333">
              <w:t>5</w:t>
            </w:r>
          </w:p>
        </w:tc>
        <w:tc>
          <w:tcPr>
            <w:tcW w:w="864" w:type="dxa"/>
            <w:tcBorders>
              <w:bottom w:val="nil"/>
            </w:tcBorders>
            <w:vAlign w:val="bottom"/>
          </w:tcPr>
          <w:p w14:paraId="278B80AA" w14:textId="77777777" w:rsidR="00BB632C" w:rsidRDefault="00BB632C" w:rsidP="00441564">
            <w:pPr>
              <w:pStyle w:val="TableText"/>
            </w:pPr>
            <w:r w:rsidRPr="00A90333">
              <w:t>0.15</w:t>
            </w:r>
          </w:p>
        </w:tc>
      </w:tr>
      <w:tr w:rsidR="00BB632C" w:rsidRPr="00CD48A8" w14:paraId="2C994C0E" w14:textId="77777777" w:rsidTr="00BC4E37">
        <w:tc>
          <w:tcPr>
            <w:tcW w:w="7560" w:type="dxa"/>
            <w:tcBorders>
              <w:top w:val="nil"/>
              <w:bottom w:val="single" w:sz="4" w:space="0" w:color="auto"/>
            </w:tcBorders>
          </w:tcPr>
          <w:p w14:paraId="2F2D8B80" w14:textId="77777777" w:rsidR="00BB632C" w:rsidRPr="00CD48A8" w:rsidRDefault="00BB632C" w:rsidP="00441564">
            <w:pPr>
              <w:pStyle w:val="TableText"/>
              <w:keepNext/>
              <w:keepLines/>
              <w:rPr>
                <w:noProof w:val="0"/>
              </w:rPr>
            </w:pPr>
            <w:r w:rsidRPr="00CD48A8">
              <w:rPr>
                <w:noProof w:val="0"/>
                <w:color w:val="000000"/>
              </w:rPr>
              <w:t>Embedded Accommodation—Text-to-Speech</w:t>
            </w:r>
          </w:p>
        </w:tc>
        <w:tc>
          <w:tcPr>
            <w:tcW w:w="1008" w:type="dxa"/>
            <w:tcBorders>
              <w:top w:val="nil"/>
              <w:bottom w:val="single" w:sz="4" w:space="0" w:color="auto"/>
            </w:tcBorders>
            <w:vAlign w:val="bottom"/>
          </w:tcPr>
          <w:p w14:paraId="014D847F" w14:textId="77777777" w:rsidR="00BB632C" w:rsidRDefault="00BB632C" w:rsidP="00441564">
            <w:pPr>
              <w:pStyle w:val="TableText"/>
              <w:ind w:right="144"/>
            </w:pPr>
            <w:r w:rsidRPr="00A90333">
              <w:t>51</w:t>
            </w:r>
          </w:p>
        </w:tc>
        <w:tc>
          <w:tcPr>
            <w:tcW w:w="864" w:type="dxa"/>
            <w:tcBorders>
              <w:top w:val="nil"/>
              <w:bottom w:val="single" w:sz="4" w:space="0" w:color="auto"/>
            </w:tcBorders>
            <w:vAlign w:val="bottom"/>
          </w:tcPr>
          <w:p w14:paraId="15E0AB32" w14:textId="77777777" w:rsidR="00BB632C" w:rsidRDefault="00BB632C" w:rsidP="00441564">
            <w:pPr>
              <w:pStyle w:val="TableText"/>
            </w:pPr>
            <w:r w:rsidRPr="00A90333">
              <w:t>0.71</w:t>
            </w:r>
          </w:p>
        </w:tc>
        <w:tc>
          <w:tcPr>
            <w:tcW w:w="1008" w:type="dxa"/>
            <w:tcBorders>
              <w:top w:val="nil"/>
              <w:bottom w:val="single" w:sz="4" w:space="0" w:color="auto"/>
            </w:tcBorders>
            <w:vAlign w:val="bottom"/>
          </w:tcPr>
          <w:p w14:paraId="67145356" w14:textId="77777777" w:rsidR="00BB632C" w:rsidRDefault="00BB632C" w:rsidP="00441564">
            <w:pPr>
              <w:pStyle w:val="TableText"/>
              <w:ind w:right="144"/>
            </w:pPr>
            <w:r w:rsidRPr="00A90333">
              <w:t>16</w:t>
            </w:r>
          </w:p>
        </w:tc>
        <w:tc>
          <w:tcPr>
            <w:tcW w:w="864" w:type="dxa"/>
            <w:tcBorders>
              <w:top w:val="nil"/>
              <w:bottom w:val="single" w:sz="4" w:space="0" w:color="auto"/>
            </w:tcBorders>
            <w:vAlign w:val="bottom"/>
          </w:tcPr>
          <w:p w14:paraId="11CDFC19" w14:textId="77777777" w:rsidR="00BB632C" w:rsidRDefault="00BB632C" w:rsidP="00441564">
            <w:pPr>
              <w:pStyle w:val="TableText"/>
            </w:pPr>
            <w:r w:rsidRPr="00A90333">
              <w:t>0.34</w:t>
            </w:r>
          </w:p>
        </w:tc>
        <w:tc>
          <w:tcPr>
            <w:tcW w:w="1008" w:type="dxa"/>
            <w:tcBorders>
              <w:top w:val="nil"/>
              <w:bottom w:val="single" w:sz="4" w:space="0" w:color="auto"/>
            </w:tcBorders>
            <w:vAlign w:val="bottom"/>
          </w:tcPr>
          <w:p w14:paraId="264D11D1" w14:textId="77777777" w:rsidR="00BB632C" w:rsidRDefault="00BB632C" w:rsidP="00441564">
            <w:pPr>
              <w:pStyle w:val="TableText"/>
              <w:ind w:right="144"/>
            </w:pPr>
            <w:r w:rsidRPr="00A90333">
              <w:t>3</w:t>
            </w:r>
          </w:p>
        </w:tc>
        <w:tc>
          <w:tcPr>
            <w:tcW w:w="864" w:type="dxa"/>
            <w:tcBorders>
              <w:top w:val="nil"/>
              <w:bottom w:val="single" w:sz="4" w:space="0" w:color="auto"/>
            </w:tcBorders>
            <w:vAlign w:val="bottom"/>
          </w:tcPr>
          <w:p w14:paraId="75B14462" w14:textId="77777777" w:rsidR="00BB632C" w:rsidRDefault="00BB632C" w:rsidP="00441564">
            <w:pPr>
              <w:pStyle w:val="TableText"/>
            </w:pPr>
            <w:r w:rsidRPr="00A90333">
              <w:t>0.09</w:t>
            </w:r>
          </w:p>
        </w:tc>
      </w:tr>
      <w:tr w:rsidR="00BB632C" w:rsidRPr="00CD48A8" w14:paraId="766D24E9" w14:textId="77777777" w:rsidTr="00BC4E37">
        <w:tc>
          <w:tcPr>
            <w:tcW w:w="7560" w:type="dxa"/>
            <w:tcBorders>
              <w:top w:val="single" w:sz="4" w:space="0" w:color="auto"/>
            </w:tcBorders>
          </w:tcPr>
          <w:p w14:paraId="100770A8" w14:textId="77777777" w:rsidR="00BB632C" w:rsidRPr="00CD48A8" w:rsidRDefault="00BB632C" w:rsidP="00441564">
            <w:pPr>
              <w:pStyle w:val="TableText"/>
              <w:keepNext/>
              <w:keepLines/>
              <w:rPr>
                <w:noProof w:val="0"/>
              </w:rPr>
            </w:pPr>
            <w:r w:rsidRPr="00CD48A8">
              <w:rPr>
                <w:noProof w:val="0"/>
                <w:color w:val="000000"/>
              </w:rPr>
              <w:t>Non-Embedded Accommodation—Alternate Response Options</w:t>
            </w:r>
          </w:p>
        </w:tc>
        <w:tc>
          <w:tcPr>
            <w:tcW w:w="1008" w:type="dxa"/>
            <w:tcBorders>
              <w:top w:val="single" w:sz="4" w:space="0" w:color="auto"/>
            </w:tcBorders>
            <w:vAlign w:val="bottom"/>
          </w:tcPr>
          <w:p w14:paraId="0879A005" w14:textId="77777777" w:rsidR="00BB632C" w:rsidRDefault="00BB632C" w:rsidP="00441564">
            <w:pPr>
              <w:pStyle w:val="TableText"/>
              <w:ind w:right="144"/>
            </w:pPr>
            <w:r w:rsidRPr="00A90333">
              <w:t>0</w:t>
            </w:r>
          </w:p>
        </w:tc>
        <w:tc>
          <w:tcPr>
            <w:tcW w:w="864" w:type="dxa"/>
            <w:tcBorders>
              <w:top w:val="single" w:sz="4" w:space="0" w:color="auto"/>
            </w:tcBorders>
            <w:vAlign w:val="bottom"/>
          </w:tcPr>
          <w:p w14:paraId="3CFCA221" w14:textId="77777777" w:rsidR="00BB632C" w:rsidRDefault="00BB632C" w:rsidP="00441564">
            <w:pPr>
              <w:pStyle w:val="TableText"/>
            </w:pPr>
            <w:r w:rsidRPr="00A90333">
              <w:t>0.00</w:t>
            </w:r>
          </w:p>
        </w:tc>
        <w:tc>
          <w:tcPr>
            <w:tcW w:w="1008" w:type="dxa"/>
            <w:tcBorders>
              <w:top w:val="single" w:sz="4" w:space="0" w:color="auto"/>
            </w:tcBorders>
            <w:vAlign w:val="bottom"/>
          </w:tcPr>
          <w:p w14:paraId="42E49C50" w14:textId="77777777" w:rsidR="00BB632C" w:rsidRDefault="00BB632C" w:rsidP="00441564">
            <w:pPr>
              <w:pStyle w:val="TableText"/>
              <w:ind w:right="144"/>
            </w:pPr>
            <w:r w:rsidRPr="00A90333">
              <w:t>0</w:t>
            </w:r>
          </w:p>
        </w:tc>
        <w:tc>
          <w:tcPr>
            <w:tcW w:w="864" w:type="dxa"/>
            <w:tcBorders>
              <w:top w:val="single" w:sz="4" w:space="0" w:color="auto"/>
            </w:tcBorders>
            <w:vAlign w:val="bottom"/>
          </w:tcPr>
          <w:p w14:paraId="574D781C" w14:textId="77777777" w:rsidR="00BB632C" w:rsidRDefault="00BB632C" w:rsidP="00441564">
            <w:pPr>
              <w:pStyle w:val="TableText"/>
            </w:pPr>
            <w:r w:rsidRPr="00A90333">
              <w:t>0.00</w:t>
            </w:r>
          </w:p>
        </w:tc>
        <w:tc>
          <w:tcPr>
            <w:tcW w:w="1008" w:type="dxa"/>
            <w:tcBorders>
              <w:top w:val="single" w:sz="4" w:space="0" w:color="auto"/>
            </w:tcBorders>
            <w:vAlign w:val="bottom"/>
          </w:tcPr>
          <w:p w14:paraId="5205BC36" w14:textId="77777777" w:rsidR="00BB632C" w:rsidRDefault="00BB632C" w:rsidP="00441564">
            <w:pPr>
              <w:pStyle w:val="TableText"/>
              <w:ind w:right="144"/>
            </w:pPr>
            <w:r w:rsidRPr="00A90333">
              <w:t>0</w:t>
            </w:r>
          </w:p>
        </w:tc>
        <w:tc>
          <w:tcPr>
            <w:tcW w:w="864" w:type="dxa"/>
            <w:tcBorders>
              <w:top w:val="single" w:sz="4" w:space="0" w:color="auto"/>
            </w:tcBorders>
            <w:vAlign w:val="bottom"/>
          </w:tcPr>
          <w:p w14:paraId="41124EFD" w14:textId="77777777" w:rsidR="00BB632C" w:rsidRDefault="00BB632C" w:rsidP="00441564">
            <w:pPr>
              <w:pStyle w:val="TableText"/>
            </w:pPr>
            <w:r w:rsidRPr="00A90333">
              <w:t>0.00</w:t>
            </w:r>
          </w:p>
        </w:tc>
      </w:tr>
      <w:tr w:rsidR="00BB632C" w:rsidRPr="00CD48A8" w14:paraId="052BE7B5" w14:textId="77777777" w:rsidTr="00BC4E37">
        <w:tc>
          <w:tcPr>
            <w:tcW w:w="7560" w:type="dxa"/>
          </w:tcPr>
          <w:p w14:paraId="542DF927" w14:textId="77777777" w:rsidR="00BB632C" w:rsidRPr="00CD48A8" w:rsidRDefault="00BB632C" w:rsidP="00441564">
            <w:pPr>
              <w:pStyle w:val="TableText"/>
              <w:keepNext/>
              <w:keepLines/>
              <w:rPr>
                <w:noProof w:val="0"/>
              </w:rPr>
            </w:pPr>
            <w:r w:rsidRPr="00CD48A8">
              <w:rPr>
                <w:noProof w:val="0"/>
                <w:color w:val="000000"/>
              </w:rPr>
              <w:t>Non-Embedded Accommodation—</w:t>
            </w:r>
            <w:r w:rsidRPr="00CD343C">
              <w:rPr>
                <w:noProof w:val="0"/>
              </w:rPr>
              <w:t>Print</w:t>
            </w:r>
            <w:r>
              <w:rPr>
                <w:noProof w:val="0"/>
              </w:rPr>
              <w:t>-</w:t>
            </w:r>
            <w:r w:rsidRPr="00CD343C">
              <w:rPr>
                <w:noProof w:val="0"/>
              </w:rPr>
              <w:t>on</w:t>
            </w:r>
            <w:r>
              <w:rPr>
                <w:noProof w:val="0"/>
              </w:rPr>
              <w:t>-</w:t>
            </w:r>
            <w:r w:rsidRPr="00CD343C">
              <w:rPr>
                <w:noProof w:val="0"/>
              </w:rPr>
              <w:t>Demand</w:t>
            </w:r>
          </w:p>
        </w:tc>
        <w:tc>
          <w:tcPr>
            <w:tcW w:w="1008" w:type="dxa"/>
            <w:vAlign w:val="bottom"/>
          </w:tcPr>
          <w:p w14:paraId="02BC2669" w14:textId="77777777" w:rsidR="00BB632C" w:rsidRDefault="00BB632C" w:rsidP="00441564">
            <w:pPr>
              <w:pStyle w:val="TableText"/>
              <w:ind w:right="144"/>
            </w:pPr>
            <w:r w:rsidRPr="00A90333">
              <w:t>0</w:t>
            </w:r>
          </w:p>
        </w:tc>
        <w:tc>
          <w:tcPr>
            <w:tcW w:w="864" w:type="dxa"/>
            <w:vAlign w:val="bottom"/>
          </w:tcPr>
          <w:p w14:paraId="071A4A70" w14:textId="77777777" w:rsidR="00BB632C" w:rsidRDefault="00BB632C" w:rsidP="00441564">
            <w:pPr>
              <w:pStyle w:val="TableText"/>
            </w:pPr>
            <w:r w:rsidRPr="00A90333">
              <w:t>0.00</w:t>
            </w:r>
          </w:p>
        </w:tc>
        <w:tc>
          <w:tcPr>
            <w:tcW w:w="1008" w:type="dxa"/>
            <w:vAlign w:val="bottom"/>
          </w:tcPr>
          <w:p w14:paraId="16A65853" w14:textId="77777777" w:rsidR="00BB632C" w:rsidRDefault="00BB632C" w:rsidP="00441564">
            <w:pPr>
              <w:pStyle w:val="TableText"/>
              <w:ind w:right="144"/>
            </w:pPr>
            <w:r w:rsidRPr="00A90333">
              <w:t>0</w:t>
            </w:r>
          </w:p>
        </w:tc>
        <w:tc>
          <w:tcPr>
            <w:tcW w:w="864" w:type="dxa"/>
            <w:vAlign w:val="bottom"/>
          </w:tcPr>
          <w:p w14:paraId="06972404" w14:textId="77777777" w:rsidR="00BB632C" w:rsidRDefault="00BB632C" w:rsidP="00441564">
            <w:pPr>
              <w:pStyle w:val="TableText"/>
            </w:pPr>
            <w:r w:rsidRPr="00A90333">
              <w:t>0.00</w:t>
            </w:r>
          </w:p>
        </w:tc>
        <w:tc>
          <w:tcPr>
            <w:tcW w:w="1008" w:type="dxa"/>
            <w:vAlign w:val="bottom"/>
          </w:tcPr>
          <w:p w14:paraId="6F4D56B3" w14:textId="77777777" w:rsidR="00BB632C" w:rsidRDefault="00BB632C" w:rsidP="00441564">
            <w:pPr>
              <w:pStyle w:val="TableText"/>
              <w:ind w:right="144"/>
            </w:pPr>
            <w:r w:rsidRPr="00A90333">
              <w:t>0</w:t>
            </w:r>
          </w:p>
        </w:tc>
        <w:tc>
          <w:tcPr>
            <w:tcW w:w="864" w:type="dxa"/>
            <w:vAlign w:val="bottom"/>
          </w:tcPr>
          <w:p w14:paraId="0503FDCA" w14:textId="77777777" w:rsidR="00BB632C" w:rsidRDefault="00BB632C" w:rsidP="00441564">
            <w:pPr>
              <w:pStyle w:val="TableText"/>
            </w:pPr>
            <w:r w:rsidRPr="00A90333">
              <w:t>0.00</w:t>
            </w:r>
          </w:p>
        </w:tc>
      </w:tr>
      <w:tr w:rsidR="00BB632C" w:rsidRPr="00CD48A8" w14:paraId="43A0FADD" w14:textId="77777777" w:rsidTr="00BC4E37">
        <w:tc>
          <w:tcPr>
            <w:tcW w:w="7560" w:type="dxa"/>
            <w:tcBorders>
              <w:bottom w:val="nil"/>
            </w:tcBorders>
          </w:tcPr>
          <w:p w14:paraId="0064BC83" w14:textId="77777777" w:rsidR="00BB632C" w:rsidRPr="00CD48A8" w:rsidRDefault="00BB632C" w:rsidP="00441564">
            <w:pPr>
              <w:pStyle w:val="TableText"/>
              <w:keepNext/>
              <w:keepLines/>
              <w:rPr>
                <w:noProof w:val="0"/>
              </w:rPr>
            </w:pPr>
            <w:r w:rsidRPr="00CD48A8">
              <w:rPr>
                <w:noProof w:val="0"/>
                <w:color w:val="000000"/>
              </w:rPr>
              <w:t>Non-Embedded Accommodation—Read Aloud (for Passages)</w:t>
            </w:r>
          </w:p>
        </w:tc>
        <w:tc>
          <w:tcPr>
            <w:tcW w:w="1008" w:type="dxa"/>
            <w:tcBorders>
              <w:bottom w:val="nil"/>
            </w:tcBorders>
            <w:vAlign w:val="bottom"/>
          </w:tcPr>
          <w:p w14:paraId="33A09215" w14:textId="77777777" w:rsidR="00BB632C" w:rsidRDefault="00BB632C" w:rsidP="00441564">
            <w:pPr>
              <w:pStyle w:val="TableText"/>
              <w:ind w:right="144"/>
            </w:pPr>
            <w:r w:rsidRPr="00A90333">
              <w:t>33</w:t>
            </w:r>
          </w:p>
        </w:tc>
        <w:tc>
          <w:tcPr>
            <w:tcW w:w="864" w:type="dxa"/>
            <w:tcBorders>
              <w:bottom w:val="nil"/>
            </w:tcBorders>
            <w:vAlign w:val="bottom"/>
          </w:tcPr>
          <w:p w14:paraId="3210F4B7" w14:textId="77777777" w:rsidR="00BB632C" w:rsidRDefault="00BB632C" w:rsidP="00441564">
            <w:pPr>
              <w:pStyle w:val="TableText"/>
            </w:pPr>
            <w:r w:rsidRPr="00A90333">
              <w:t>0.46</w:t>
            </w:r>
          </w:p>
        </w:tc>
        <w:tc>
          <w:tcPr>
            <w:tcW w:w="1008" w:type="dxa"/>
            <w:tcBorders>
              <w:bottom w:val="nil"/>
            </w:tcBorders>
            <w:vAlign w:val="bottom"/>
          </w:tcPr>
          <w:p w14:paraId="4F88E479" w14:textId="77777777" w:rsidR="00BB632C" w:rsidRDefault="00BB632C" w:rsidP="00441564">
            <w:pPr>
              <w:pStyle w:val="TableText"/>
              <w:ind w:right="144"/>
            </w:pPr>
            <w:r w:rsidRPr="00A90333">
              <w:t>6</w:t>
            </w:r>
          </w:p>
        </w:tc>
        <w:tc>
          <w:tcPr>
            <w:tcW w:w="864" w:type="dxa"/>
            <w:tcBorders>
              <w:bottom w:val="nil"/>
            </w:tcBorders>
            <w:vAlign w:val="bottom"/>
          </w:tcPr>
          <w:p w14:paraId="51B1E78C" w14:textId="77777777" w:rsidR="00BB632C" w:rsidRDefault="00BB632C" w:rsidP="00441564">
            <w:pPr>
              <w:pStyle w:val="TableText"/>
            </w:pPr>
            <w:r w:rsidRPr="00A90333">
              <w:t>0.13</w:t>
            </w:r>
          </w:p>
        </w:tc>
        <w:tc>
          <w:tcPr>
            <w:tcW w:w="1008" w:type="dxa"/>
            <w:tcBorders>
              <w:bottom w:val="nil"/>
            </w:tcBorders>
            <w:vAlign w:val="bottom"/>
          </w:tcPr>
          <w:p w14:paraId="310CCDC9" w14:textId="77777777" w:rsidR="00BB632C" w:rsidRDefault="00BB632C" w:rsidP="00441564">
            <w:pPr>
              <w:pStyle w:val="TableText"/>
              <w:ind w:right="144"/>
            </w:pPr>
            <w:r w:rsidRPr="00A90333">
              <w:t>4</w:t>
            </w:r>
          </w:p>
        </w:tc>
        <w:tc>
          <w:tcPr>
            <w:tcW w:w="864" w:type="dxa"/>
            <w:tcBorders>
              <w:bottom w:val="nil"/>
            </w:tcBorders>
            <w:vAlign w:val="bottom"/>
          </w:tcPr>
          <w:p w14:paraId="533F6F63" w14:textId="77777777" w:rsidR="00BB632C" w:rsidRDefault="00BB632C" w:rsidP="00441564">
            <w:pPr>
              <w:pStyle w:val="TableText"/>
            </w:pPr>
            <w:r w:rsidRPr="00A90333">
              <w:t>0.12</w:t>
            </w:r>
          </w:p>
        </w:tc>
      </w:tr>
      <w:tr w:rsidR="00BB632C" w:rsidRPr="00CD48A8" w14:paraId="25D51148" w14:textId="77777777" w:rsidTr="00BC4E37">
        <w:tc>
          <w:tcPr>
            <w:tcW w:w="7560" w:type="dxa"/>
            <w:tcBorders>
              <w:top w:val="nil"/>
              <w:bottom w:val="single" w:sz="4" w:space="0" w:color="auto"/>
            </w:tcBorders>
          </w:tcPr>
          <w:p w14:paraId="11C4B838" w14:textId="77777777" w:rsidR="00BB632C" w:rsidRPr="00CD48A8" w:rsidRDefault="00BB632C" w:rsidP="00441564">
            <w:pPr>
              <w:pStyle w:val="TableText"/>
              <w:keepNext/>
              <w:keepLines/>
              <w:rPr>
                <w:noProof w:val="0"/>
              </w:rPr>
            </w:pPr>
            <w:r w:rsidRPr="00CD48A8">
              <w:rPr>
                <w:noProof w:val="0"/>
                <w:color w:val="000000"/>
              </w:rPr>
              <w:t>Non-Embedded Accommodation—Scribe (for Writing)</w:t>
            </w:r>
          </w:p>
        </w:tc>
        <w:tc>
          <w:tcPr>
            <w:tcW w:w="1008" w:type="dxa"/>
            <w:tcBorders>
              <w:top w:val="nil"/>
              <w:bottom w:val="single" w:sz="4" w:space="0" w:color="auto"/>
            </w:tcBorders>
            <w:vAlign w:val="bottom"/>
          </w:tcPr>
          <w:p w14:paraId="42DBFE35" w14:textId="77777777" w:rsidR="00BB632C" w:rsidRDefault="00BB632C" w:rsidP="00441564">
            <w:pPr>
              <w:pStyle w:val="TableText"/>
              <w:ind w:right="144"/>
            </w:pPr>
            <w:r w:rsidRPr="00A90333">
              <w:t>11</w:t>
            </w:r>
          </w:p>
        </w:tc>
        <w:tc>
          <w:tcPr>
            <w:tcW w:w="864" w:type="dxa"/>
            <w:tcBorders>
              <w:top w:val="nil"/>
              <w:bottom w:val="single" w:sz="4" w:space="0" w:color="auto"/>
            </w:tcBorders>
            <w:vAlign w:val="bottom"/>
          </w:tcPr>
          <w:p w14:paraId="0CB40422" w14:textId="77777777" w:rsidR="00BB632C" w:rsidRDefault="00BB632C" w:rsidP="00441564">
            <w:pPr>
              <w:pStyle w:val="TableText"/>
            </w:pPr>
            <w:r w:rsidRPr="00A90333">
              <w:t>0.15</w:t>
            </w:r>
          </w:p>
        </w:tc>
        <w:tc>
          <w:tcPr>
            <w:tcW w:w="1008" w:type="dxa"/>
            <w:tcBorders>
              <w:top w:val="nil"/>
              <w:bottom w:val="single" w:sz="4" w:space="0" w:color="auto"/>
            </w:tcBorders>
            <w:vAlign w:val="bottom"/>
          </w:tcPr>
          <w:p w14:paraId="710F4DC3" w14:textId="77777777" w:rsidR="00BB632C" w:rsidRDefault="00BB632C" w:rsidP="00441564">
            <w:pPr>
              <w:pStyle w:val="TableText"/>
              <w:ind w:right="144"/>
            </w:pPr>
            <w:r w:rsidRPr="00A90333">
              <w:t>3</w:t>
            </w:r>
          </w:p>
        </w:tc>
        <w:tc>
          <w:tcPr>
            <w:tcW w:w="864" w:type="dxa"/>
            <w:tcBorders>
              <w:top w:val="nil"/>
              <w:bottom w:val="single" w:sz="4" w:space="0" w:color="auto"/>
            </w:tcBorders>
            <w:vAlign w:val="bottom"/>
          </w:tcPr>
          <w:p w14:paraId="732721A1" w14:textId="77777777" w:rsidR="00BB632C" w:rsidRDefault="00BB632C" w:rsidP="00441564">
            <w:pPr>
              <w:pStyle w:val="TableText"/>
            </w:pPr>
            <w:r w:rsidRPr="00A90333">
              <w:t>0.06</w:t>
            </w:r>
          </w:p>
        </w:tc>
        <w:tc>
          <w:tcPr>
            <w:tcW w:w="1008" w:type="dxa"/>
            <w:tcBorders>
              <w:top w:val="nil"/>
              <w:bottom w:val="single" w:sz="4" w:space="0" w:color="auto"/>
            </w:tcBorders>
            <w:vAlign w:val="bottom"/>
          </w:tcPr>
          <w:p w14:paraId="3F421DFE" w14:textId="77777777" w:rsidR="00BB632C" w:rsidRDefault="00BB632C" w:rsidP="00441564">
            <w:pPr>
              <w:pStyle w:val="TableText"/>
              <w:ind w:right="144"/>
            </w:pPr>
            <w:r w:rsidRPr="00A90333">
              <w:t>0</w:t>
            </w:r>
          </w:p>
        </w:tc>
        <w:tc>
          <w:tcPr>
            <w:tcW w:w="864" w:type="dxa"/>
            <w:tcBorders>
              <w:top w:val="nil"/>
              <w:bottom w:val="single" w:sz="4" w:space="0" w:color="auto"/>
            </w:tcBorders>
            <w:vAlign w:val="bottom"/>
          </w:tcPr>
          <w:p w14:paraId="66856087" w14:textId="77777777" w:rsidR="00BB632C" w:rsidRDefault="00BB632C" w:rsidP="00441564">
            <w:pPr>
              <w:pStyle w:val="TableText"/>
            </w:pPr>
            <w:r w:rsidRPr="00A90333">
              <w:t>0.00</w:t>
            </w:r>
          </w:p>
        </w:tc>
      </w:tr>
      <w:tr w:rsidR="00BB632C" w:rsidRPr="00CD48A8" w14:paraId="79B1AC02" w14:textId="77777777" w:rsidTr="00BC4E37">
        <w:tc>
          <w:tcPr>
            <w:tcW w:w="7560" w:type="dxa"/>
            <w:tcBorders>
              <w:top w:val="single" w:sz="4" w:space="0" w:color="auto"/>
            </w:tcBorders>
          </w:tcPr>
          <w:p w14:paraId="7A04C2C1" w14:textId="77777777" w:rsidR="00BB632C" w:rsidRPr="00CD48A8" w:rsidRDefault="00BB632C" w:rsidP="00441564">
            <w:pPr>
              <w:pStyle w:val="TableText"/>
              <w:keepNext/>
              <w:keepLines/>
              <w:rPr>
                <w:noProof w:val="0"/>
              </w:rPr>
            </w:pPr>
            <w:r w:rsidRPr="00CD48A8">
              <w:rPr>
                <w:noProof w:val="0"/>
                <w:color w:val="000000"/>
              </w:rPr>
              <w:t>Embedded Designated Support—Color Contrast</w:t>
            </w:r>
          </w:p>
        </w:tc>
        <w:tc>
          <w:tcPr>
            <w:tcW w:w="1008" w:type="dxa"/>
            <w:tcBorders>
              <w:top w:val="single" w:sz="4" w:space="0" w:color="auto"/>
            </w:tcBorders>
            <w:vAlign w:val="bottom"/>
          </w:tcPr>
          <w:p w14:paraId="23B070E2" w14:textId="77777777" w:rsidR="00BB632C" w:rsidRDefault="00BB632C" w:rsidP="00441564">
            <w:pPr>
              <w:pStyle w:val="TableText"/>
              <w:ind w:right="144"/>
            </w:pPr>
            <w:r w:rsidRPr="00A90333">
              <w:t>30</w:t>
            </w:r>
          </w:p>
        </w:tc>
        <w:tc>
          <w:tcPr>
            <w:tcW w:w="864" w:type="dxa"/>
            <w:tcBorders>
              <w:top w:val="single" w:sz="4" w:space="0" w:color="auto"/>
            </w:tcBorders>
            <w:vAlign w:val="bottom"/>
          </w:tcPr>
          <w:p w14:paraId="42E750DD" w14:textId="77777777" w:rsidR="00BB632C" w:rsidRDefault="00BB632C" w:rsidP="00441564">
            <w:pPr>
              <w:pStyle w:val="TableText"/>
            </w:pPr>
            <w:r w:rsidRPr="00A90333">
              <w:t>0.42</w:t>
            </w:r>
          </w:p>
        </w:tc>
        <w:tc>
          <w:tcPr>
            <w:tcW w:w="1008" w:type="dxa"/>
            <w:tcBorders>
              <w:top w:val="single" w:sz="4" w:space="0" w:color="auto"/>
            </w:tcBorders>
            <w:vAlign w:val="bottom"/>
          </w:tcPr>
          <w:p w14:paraId="3F16020E" w14:textId="77777777" w:rsidR="00BB632C" w:rsidRDefault="00BB632C" w:rsidP="00441564">
            <w:pPr>
              <w:pStyle w:val="TableText"/>
              <w:ind w:right="144"/>
            </w:pPr>
            <w:r w:rsidRPr="00A90333">
              <w:t>0</w:t>
            </w:r>
          </w:p>
        </w:tc>
        <w:tc>
          <w:tcPr>
            <w:tcW w:w="864" w:type="dxa"/>
            <w:tcBorders>
              <w:top w:val="single" w:sz="4" w:space="0" w:color="auto"/>
            </w:tcBorders>
            <w:vAlign w:val="bottom"/>
          </w:tcPr>
          <w:p w14:paraId="4A59AFC6" w14:textId="77777777" w:rsidR="00BB632C" w:rsidRDefault="00BB632C" w:rsidP="00441564">
            <w:pPr>
              <w:pStyle w:val="TableText"/>
            </w:pPr>
            <w:r w:rsidRPr="00A90333">
              <w:t>0.00</w:t>
            </w:r>
          </w:p>
        </w:tc>
        <w:tc>
          <w:tcPr>
            <w:tcW w:w="1008" w:type="dxa"/>
            <w:tcBorders>
              <w:top w:val="single" w:sz="4" w:space="0" w:color="auto"/>
            </w:tcBorders>
            <w:vAlign w:val="bottom"/>
          </w:tcPr>
          <w:p w14:paraId="6DB90CDA" w14:textId="77777777" w:rsidR="00BB632C" w:rsidRDefault="00BB632C" w:rsidP="00441564">
            <w:pPr>
              <w:pStyle w:val="TableText"/>
              <w:ind w:right="144"/>
            </w:pPr>
            <w:r w:rsidRPr="00A90333">
              <w:t>0</w:t>
            </w:r>
          </w:p>
        </w:tc>
        <w:tc>
          <w:tcPr>
            <w:tcW w:w="864" w:type="dxa"/>
            <w:tcBorders>
              <w:top w:val="single" w:sz="4" w:space="0" w:color="auto"/>
            </w:tcBorders>
            <w:vAlign w:val="bottom"/>
          </w:tcPr>
          <w:p w14:paraId="6F2F03CC" w14:textId="77777777" w:rsidR="00BB632C" w:rsidRDefault="00BB632C" w:rsidP="00441564">
            <w:pPr>
              <w:pStyle w:val="TableText"/>
            </w:pPr>
            <w:r w:rsidRPr="00A90333">
              <w:t>0.00</w:t>
            </w:r>
          </w:p>
        </w:tc>
      </w:tr>
      <w:tr w:rsidR="00BB632C" w:rsidRPr="00CD48A8" w14:paraId="2AE82C47" w14:textId="77777777" w:rsidTr="00BC4E37">
        <w:tc>
          <w:tcPr>
            <w:tcW w:w="7560" w:type="dxa"/>
          </w:tcPr>
          <w:p w14:paraId="3020AF28" w14:textId="77777777" w:rsidR="00BB632C" w:rsidRPr="00CD48A8" w:rsidRDefault="00BB632C" w:rsidP="00441564">
            <w:pPr>
              <w:pStyle w:val="TableText"/>
              <w:keepNext/>
              <w:keepLines/>
              <w:rPr>
                <w:noProof w:val="0"/>
              </w:rPr>
            </w:pPr>
            <w:r w:rsidRPr="00CD48A8">
              <w:rPr>
                <w:noProof w:val="0"/>
                <w:color w:val="000000"/>
              </w:rPr>
              <w:t>Embedded Designated Support—Masking</w:t>
            </w:r>
          </w:p>
        </w:tc>
        <w:tc>
          <w:tcPr>
            <w:tcW w:w="1008" w:type="dxa"/>
            <w:vAlign w:val="bottom"/>
          </w:tcPr>
          <w:p w14:paraId="70EC50B1" w14:textId="77777777" w:rsidR="00BB632C" w:rsidRDefault="00BB632C" w:rsidP="00441564">
            <w:pPr>
              <w:pStyle w:val="TableText"/>
              <w:ind w:right="144"/>
            </w:pPr>
            <w:r w:rsidRPr="00A90333">
              <w:t>22</w:t>
            </w:r>
          </w:p>
        </w:tc>
        <w:tc>
          <w:tcPr>
            <w:tcW w:w="864" w:type="dxa"/>
            <w:vAlign w:val="bottom"/>
          </w:tcPr>
          <w:p w14:paraId="34E09B39" w14:textId="77777777" w:rsidR="00BB632C" w:rsidRDefault="00BB632C" w:rsidP="00441564">
            <w:pPr>
              <w:pStyle w:val="TableText"/>
            </w:pPr>
            <w:r w:rsidRPr="00A90333">
              <w:t>0.31</w:t>
            </w:r>
          </w:p>
        </w:tc>
        <w:tc>
          <w:tcPr>
            <w:tcW w:w="1008" w:type="dxa"/>
            <w:vAlign w:val="bottom"/>
          </w:tcPr>
          <w:p w14:paraId="27AFBC8A" w14:textId="77777777" w:rsidR="00BB632C" w:rsidRDefault="00BB632C" w:rsidP="00441564">
            <w:pPr>
              <w:pStyle w:val="TableText"/>
              <w:ind w:right="144"/>
            </w:pPr>
            <w:r w:rsidRPr="00A90333">
              <w:t>15</w:t>
            </w:r>
          </w:p>
        </w:tc>
        <w:tc>
          <w:tcPr>
            <w:tcW w:w="864" w:type="dxa"/>
            <w:vAlign w:val="bottom"/>
          </w:tcPr>
          <w:p w14:paraId="1BE0C404" w14:textId="77777777" w:rsidR="00BB632C" w:rsidRDefault="00BB632C" w:rsidP="00441564">
            <w:pPr>
              <w:pStyle w:val="TableText"/>
            </w:pPr>
            <w:r w:rsidRPr="00A90333">
              <w:t>0.31</w:t>
            </w:r>
          </w:p>
        </w:tc>
        <w:tc>
          <w:tcPr>
            <w:tcW w:w="1008" w:type="dxa"/>
            <w:vAlign w:val="bottom"/>
          </w:tcPr>
          <w:p w14:paraId="18CC84AE" w14:textId="77777777" w:rsidR="00BB632C" w:rsidRDefault="00BB632C" w:rsidP="00441564">
            <w:pPr>
              <w:pStyle w:val="TableText"/>
              <w:ind w:right="144"/>
            </w:pPr>
            <w:r w:rsidRPr="00A90333">
              <w:t>8</w:t>
            </w:r>
          </w:p>
        </w:tc>
        <w:tc>
          <w:tcPr>
            <w:tcW w:w="864" w:type="dxa"/>
            <w:vAlign w:val="bottom"/>
          </w:tcPr>
          <w:p w14:paraId="790AB5AA" w14:textId="77777777" w:rsidR="00BB632C" w:rsidRDefault="00BB632C" w:rsidP="00441564">
            <w:pPr>
              <w:pStyle w:val="TableText"/>
            </w:pPr>
            <w:r w:rsidRPr="00A90333">
              <w:t>0.23</w:t>
            </w:r>
          </w:p>
        </w:tc>
      </w:tr>
      <w:tr w:rsidR="00BB632C" w:rsidRPr="00CD48A8" w14:paraId="37938F93" w14:textId="77777777" w:rsidTr="00BC4E37">
        <w:tc>
          <w:tcPr>
            <w:tcW w:w="7560" w:type="dxa"/>
          </w:tcPr>
          <w:p w14:paraId="27F75A77" w14:textId="77777777" w:rsidR="00BB632C" w:rsidRPr="00CD48A8" w:rsidRDefault="00BB632C" w:rsidP="00441564">
            <w:pPr>
              <w:pStyle w:val="TableText"/>
              <w:keepNext/>
              <w:keepLines/>
              <w:rPr>
                <w:noProof w:val="0"/>
              </w:rPr>
            </w:pPr>
            <w:r w:rsidRPr="00CD48A8">
              <w:rPr>
                <w:noProof w:val="0"/>
                <w:color w:val="000000"/>
              </w:rPr>
              <w:t>Embedded Designated Support—Mouse Pointer</w:t>
            </w:r>
          </w:p>
        </w:tc>
        <w:tc>
          <w:tcPr>
            <w:tcW w:w="1008" w:type="dxa"/>
            <w:vAlign w:val="bottom"/>
          </w:tcPr>
          <w:p w14:paraId="57564352" w14:textId="77777777" w:rsidR="00BB632C" w:rsidRDefault="00BB632C" w:rsidP="00441564">
            <w:pPr>
              <w:pStyle w:val="TableText"/>
              <w:ind w:right="144"/>
            </w:pPr>
            <w:r w:rsidRPr="00A90333">
              <w:t>54</w:t>
            </w:r>
          </w:p>
        </w:tc>
        <w:tc>
          <w:tcPr>
            <w:tcW w:w="864" w:type="dxa"/>
            <w:vAlign w:val="bottom"/>
          </w:tcPr>
          <w:p w14:paraId="2361948E" w14:textId="77777777" w:rsidR="00BB632C" w:rsidRDefault="00BB632C" w:rsidP="00441564">
            <w:pPr>
              <w:pStyle w:val="TableText"/>
            </w:pPr>
            <w:r w:rsidRPr="00A90333">
              <w:t>0.75</w:t>
            </w:r>
          </w:p>
        </w:tc>
        <w:tc>
          <w:tcPr>
            <w:tcW w:w="1008" w:type="dxa"/>
            <w:vAlign w:val="bottom"/>
          </w:tcPr>
          <w:p w14:paraId="718CD769" w14:textId="77777777" w:rsidR="00BB632C" w:rsidRDefault="00BB632C" w:rsidP="00441564">
            <w:pPr>
              <w:pStyle w:val="TableText"/>
              <w:ind w:right="144"/>
            </w:pPr>
            <w:r w:rsidRPr="00A90333">
              <w:t>0</w:t>
            </w:r>
          </w:p>
        </w:tc>
        <w:tc>
          <w:tcPr>
            <w:tcW w:w="864" w:type="dxa"/>
            <w:vAlign w:val="bottom"/>
          </w:tcPr>
          <w:p w14:paraId="4330D074" w14:textId="77777777" w:rsidR="00BB632C" w:rsidRDefault="00BB632C" w:rsidP="00441564">
            <w:pPr>
              <w:pStyle w:val="TableText"/>
            </w:pPr>
            <w:r w:rsidRPr="00A90333">
              <w:t>0.00</w:t>
            </w:r>
          </w:p>
        </w:tc>
        <w:tc>
          <w:tcPr>
            <w:tcW w:w="1008" w:type="dxa"/>
            <w:vAlign w:val="bottom"/>
          </w:tcPr>
          <w:p w14:paraId="42B9CEFA" w14:textId="77777777" w:rsidR="00BB632C" w:rsidRDefault="00BB632C" w:rsidP="00441564">
            <w:pPr>
              <w:pStyle w:val="TableText"/>
              <w:ind w:right="144"/>
            </w:pPr>
            <w:r w:rsidRPr="00A90333">
              <w:t>0</w:t>
            </w:r>
          </w:p>
        </w:tc>
        <w:tc>
          <w:tcPr>
            <w:tcW w:w="864" w:type="dxa"/>
            <w:vAlign w:val="bottom"/>
          </w:tcPr>
          <w:p w14:paraId="6D4628AE" w14:textId="77777777" w:rsidR="00BB632C" w:rsidRDefault="00BB632C" w:rsidP="00441564">
            <w:pPr>
              <w:pStyle w:val="TableText"/>
            </w:pPr>
            <w:r w:rsidRPr="00A90333">
              <w:t>0.00</w:t>
            </w:r>
          </w:p>
        </w:tc>
      </w:tr>
      <w:tr w:rsidR="00BB632C" w:rsidRPr="00CD48A8" w14:paraId="0C94CAF5" w14:textId="77777777" w:rsidTr="00BC4E37">
        <w:tc>
          <w:tcPr>
            <w:tcW w:w="7560" w:type="dxa"/>
          </w:tcPr>
          <w:p w14:paraId="32F7D7B0" w14:textId="77777777" w:rsidR="00BB632C" w:rsidRPr="00CD48A8" w:rsidRDefault="00BB632C" w:rsidP="00441564">
            <w:pPr>
              <w:pStyle w:val="TableText"/>
              <w:rPr>
                <w:noProof w:val="0"/>
              </w:rPr>
            </w:pPr>
            <w:r w:rsidRPr="00CD48A8">
              <w:rPr>
                <w:noProof w:val="0"/>
                <w:color w:val="000000"/>
              </w:rPr>
              <w:t>Embedded Designated Support—Permissive Mode</w:t>
            </w:r>
          </w:p>
        </w:tc>
        <w:tc>
          <w:tcPr>
            <w:tcW w:w="1008" w:type="dxa"/>
            <w:vAlign w:val="bottom"/>
          </w:tcPr>
          <w:p w14:paraId="691A5A3E" w14:textId="77777777" w:rsidR="00BB632C" w:rsidRDefault="00BB632C" w:rsidP="00441564">
            <w:pPr>
              <w:pStyle w:val="TableText"/>
              <w:ind w:right="144"/>
            </w:pPr>
            <w:r w:rsidRPr="00A90333">
              <w:t>2</w:t>
            </w:r>
          </w:p>
        </w:tc>
        <w:tc>
          <w:tcPr>
            <w:tcW w:w="864" w:type="dxa"/>
            <w:vAlign w:val="bottom"/>
          </w:tcPr>
          <w:p w14:paraId="3304FE86" w14:textId="77777777" w:rsidR="00BB632C" w:rsidRDefault="00BB632C" w:rsidP="00441564">
            <w:pPr>
              <w:pStyle w:val="TableText"/>
            </w:pPr>
            <w:r w:rsidRPr="00A90333">
              <w:t>0.03</w:t>
            </w:r>
          </w:p>
        </w:tc>
        <w:tc>
          <w:tcPr>
            <w:tcW w:w="1008" w:type="dxa"/>
            <w:vAlign w:val="bottom"/>
          </w:tcPr>
          <w:p w14:paraId="61A53A23" w14:textId="77777777" w:rsidR="00BB632C" w:rsidRDefault="00BB632C" w:rsidP="00441564">
            <w:pPr>
              <w:pStyle w:val="TableText"/>
              <w:ind w:right="144"/>
            </w:pPr>
            <w:r w:rsidRPr="00A90333">
              <w:t>2</w:t>
            </w:r>
          </w:p>
        </w:tc>
        <w:tc>
          <w:tcPr>
            <w:tcW w:w="864" w:type="dxa"/>
            <w:vAlign w:val="bottom"/>
          </w:tcPr>
          <w:p w14:paraId="1AB43A4B" w14:textId="77777777" w:rsidR="00BB632C" w:rsidRDefault="00BB632C" w:rsidP="00441564">
            <w:pPr>
              <w:pStyle w:val="TableText"/>
            </w:pPr>
            <w:r w:rsidRPr="00A90333">
              <w:t>0.04</w:t>
            </w:r>
          </w:p>
        </w:tc>
        <w:tc>
          <w:tcPr>
            <w:tcW w:w="1008" w:type="dxa"/>
            <w:vAlign w:val="bottom"/>
          </w:tcPr>
          <w:p w14:paraId="0F2D001A" w14:textId="77777777" w:rsidR="00BB632C" w:rsidRDefault="00BB632C" w:rsidP="00441564">
            <w:pPr>
              <w:pStyle w:val="TableText"/>
              <w:ind w:right="144"/>
            </w:pPr>
            <w:r w:rsidRPr="00A90333">
              <w:t>2</w:t>
            </w:r>
          </w:p>
        </w:tc>
        <w:tc>
          <w:tcPr>
            <w:tcW w:w="864" w:type="dxa"/>
            <w:vAlign w:val="bottom"/>
          </w:tcPr>
          <w:p w14:paraId="4C69A968" w14:textId="77777777" w:rsidR="00BB632C" w:rsidRDefault="00BB632C" w:rsidP="00441564">
            <w:pPr>
              <w:pStyle w:val="TableText"/>
            </w:pPr>
            <w:r w:rsidRPr="00A90333">
              <w:t>0.06</w:t>
            </w:r>
          </w:p>
        </w:tc>
      </w:tr>
      <w:tr w:rsidR="00BB632C" w:rsidRPr="00CD48A8" w14:paraId="5081D893" w14:textId="77777777" w:rsidTr="00BC4E37">
        <w:tc>
          <w:tcPr>
            <w:tcW w:w="7560" w:type="dxa"/>
          </w:tcPr>
          <w:p w14:paraId="433ADA1E" w14:textId="77777777" w:rsidR="00BB632C" w:rsidRPr="00CD48A8" w:rsidRDefault="00BB632C" w:rsidP="00441564">
            <w:pPr>
              <w:pStyle w:val="TableText"/>
              <w:rPr>
                <w:noProof w:val="0"/>
              </w:rPr>
            </w:pPr>
            <w:r w:rsidRPr="00CD48A8">
              <w:rPr>
                <w:noProof w:val="0"/>
                <w:color w:val="000000"/>
              </w:rPr>
              <w:t>Embedded Designated Support—Print Size</w:t>
            </w:r>
          </w:p>
        </w:tc>
        <w:tc>
          <w:tcPr>
            <w:tcW w:w="1008" w:type="dxa"/>
            <w:vAlign w:val="bottom"/>
          </w:tcPr>
          <w:p w14:paraId="43CE84D1" w14:textId="77777777" w:rsidR="00BB632C" w:rsidRDefault="00BB632C" w:rsidP="00441564">
            <w:pPr>
              <w:pStyle w:val="TableText"/>
              <w:ind w:right="144"/>
            </w:pPr>
            <w:r w:rsidRPr="00A90333">
              <w:t>41</w:t>
            </w:r>
          </w:p>
        </w:tc>
        <w:tc>
          <w:tcPr>
            <w:tcW w:w="864" w:type="dxa"/>
            <w:vAlign w:val="bottom"/>
          </w:tcPr>
          <w:p w14:paraId="64CA308C" w14:textId="77777777" w:rsidR="00BB632C" w:rsidRDefault="00BB632C" w:rsidP="00441564">
            <w:pPr>
              <w:pStyle w:val="TableText"/>
            </w:pPr>
            <w:r w:rsidRPr="00A90333">
              <w:t>0.57</w:t>
            </w:r>
          </w:p>
        </w:tc>
        <w:tc>
          <w:tcPr>
            <w:tcW w:w="1008" w:type="dxa"/>
            <w:vAlign w:val="bottom"/>
          </w:tcPr>
          <w:p w14:paraId="3BB556E8" w14:textId="77777777" w:rsidR="00BB632C" w:rsidRDefault="00BB632C" w:rsidP="00441564">
            <w:pPr>
              <w:pStyle w:val="TableText"/>
              <w:ind w:right="144"/>
            </w:pPr>
            <w:r w:rsidRPr="00A90333">
              <w:t>0</w:t>
            </w:r>
          </w:p>
        </w:tc>
        <w:tc>
          <w:tcPr>
            <w:tcW w:w="864" w:type="dxa"/>
            <w:vAlign w:val="bottom"/>
          </w:tcPr>
          <w:p w14:paraId="36D3D946" w14:textId="77777777" w:rsidR="00BB632C" w:rsidRDefault="00BB632C" w:rsidP="00441564">
            <w:pPr>
              <w:pStyle w:val="TableText"/>
            </w:pPr>
            <w:r w:rsidRPr="00A90333">
              <w:t>0.00</w:t>
            </w:r>
          </w:p>
        </w:tc>
        <w:tc>
          <w:tcPr>
            <w:tcW w:w="1008" w:type="dxa"/>
            <w:vAlign w:val="bottom"/>
          </w:tcPr>
          <w:p w14:paraId="784327D8" w14:textId="77777777" w:rsidR="00BB632C" w:rsidRDefault="00BB632C" w:rsidP="00441564">
            <w:pPr>
              <w:pStyle w:val="TableText"/>
              <w:ind w:right="144"/>
            </w:pPr>
            <w:r w:rsidRPr="00A90333">
              <w:t>0</w:t>
            </w:r>
          </w:p>
        </w:tc>
        <w:tc>
          <w:tcPr>
            <w:tcW w:w="864" w:type="dxa"/>
            <w:vAlign w:val="bottom"/>
          </w:tcPr>
          <w:p w14:paraId="435C8C5E" w14:textId="77777777" w:rsidR="00BB632C" w:rsidRDefault="00BB632C" w:rsidP="00441564">
            <w:pPr>
              <w:pStyle w:val="TableText"/>
            </w:pPr>
            <w:r w:rsidRPr="00A90333">
              <w:t>0.00</w:t>
            </w:r>
          </w:p>
        </w:tc>
      </w:tr>
      <w:tr w:rsidR="00BB632C" w:rsidRPr="00CD48A8" w14:paraId="2201A4C7" w14:textId="77777777" w:rsidTr="00BC4E37">
        <w:tc>
          <w:tcPr>
            <w:tcW w:w="7560" w:type="dxa"/>
          </w:tcPr>
          <w:p w14:paraId="205E64DC" w14:textId="77777777" w:rsidR="00BB632C" w:rsidRPr="00CD48A8" w:rsidRDefault="00BB632C" w:rsidP="00441564">
            <w:pPr>
              <w:pStyle w:val="TableText"/>
              <w:rPr>
                <w:noProof w:val="0"/>
              </w:rPr>
            </w:pPr>
            <w:r w:rsidRPr="00CD48A8">
              <w:rPr>
                <w:noProof w:val="0"/>
                <w:color w:val="000000"/>
              </w:rPr>
              <w:t>Embedded Designated Support—Streamlining</w:t>
            </w:r>
          </w:p>
        </w:tc>
        <w:tc>
          <w:tcPr>
            <w:tcW w:w="1008" w:type="dxa"/>
            <w:vAlign w:val="bottom"/>
          </w:tcPr>
          <w:p w14:paraId="604FFD26" w14:textId="77777777" w:rsidR="00BB632C" w:rsidRDefault="00BB632C" w:rsidP="00441564">
            <w:pPr>
              <w:pStyle w:val="TableText"/>
              <w:ind w:right="144"/>
            </w:pPr>
            <w:r w:rsidRPr="00A90333">
              <w:t>20</w:t>
            </w:r>
          </w:p>
        </w:tc>
        <w:tc>
          <w:tcPr>
            <w:tcW w:w="864" w:type="dxa"/>
            <w:vAlign w:val="bottom"/>
          </w:tcPr>
          <w:p w14:paraId="77AF819A" w14:textId="77777777" w:rsidR="00BB632C" w:rsidRDefault="00BB632C" w:rsidP="00441564">
            <w:pPr>
              <w:pStyle w:val="TableText"/>
            </w:pPr>
            <w:r w:rsidRPr="00A90333">
              <w:t>0.28</w:t>
            </w:r>
          </w:p>
        </w:tc>
        <w:tc>
          <w:tcPr>
            <w:tcW w:w="1008" w:type="dxa"/>
            <w:vAlign w:val="bottom"/>
          </w:tcPr>
          <w:p w14:paraId="230BF93E" w14:textId="77777777" w:rsidR="00BB632C" w:rsidRDefault="00BB632C" w:rsidP="00441564">
            <w:pPr>
              <w:pStyle w:val="TableText"/>
              <w:ind w:right="144"/>
            </w:pPr>
            <w:r w:rsidRPr="00A90333">
              <w:t>6</w:t>
            </w:r>
          </w:p>
        </w:tc>
        <w:tc>
          <w:tcPr>
            <w:tcW w:w="864" w:type="dxa"/>
            <w:vAlign w:val="bottom"/>
          </w:tcPr>
          <w:p w14:paraId="1D658296" w14:textId="77777777" w:rsidR="00BB632C" w:rsidRDefault="00BB632C" w:rsidP="00441564">
            <w:pPr>
              <w:pStyle w:val="TableText"/>
            </w:pPr>
            <w:r w:rsidRPr="00A90333">
              <w:t>0.13</w:t>
            </w:r>
          </w:p>
        </w:tc>
        <w:tc>
          <w:tcPr>
            <w:tcW w:w="1008" w:type="dxa"/>
            <w:vAlign w:val="bottom"/>
          </w:tcPr>
          <w:p w14:paraId="5A4F7DC5" w14:textId="77777777" w:rsidR="00BB632C" w:rsidRDefault="00BB632C" w:rsidP="00441564">
            <w:pPr>
              <w:pStyle w:val="TableText"/>
              <w:ind w:right="144"/>
            </w:pPr>
            <w:r w:rsidRPr="00A90333">
              <w:t>12</w:t>
            </w:r>
          </w:p>
        </w:tc>
        <w:tc>
          <w:tcPr>
            <w:tcW w:w="864" w:type="dxa"/>
            <w:vAlign w:val="bottom"/>
          </w:tcPr>
          <w:p w14:paraId="3698E122" w14:textId="77777777" w:rsidR="00BB632C" w:rsidRDefault="00BB632C" w:rsidP="00441564">
            <w:pPr>
              <w:pStyle w:val="TableText"/>
            </w:pPr>
            <w:r w:rsidRPr="00A90333">
              <w:t>0.35</w:t>
            </w:r>
          </w:p>
        </w:tc>
      </w:tr>
      <w:tr w:rsidR="00BB632C" w:rsidRPr="00CD48A8" w14:paraId="59838457" w14:textId="77777777" w:rsidTr="00BC4E37">
        <w:tc>
          <w:tcPr>
            <w:tcW w:w="7560" w:type="dxa"/>
            <w:tcBorders>
              <w:bottom w:val="nil"/>
            </w:tcBorders>
          </w:tcPr>
          <w:p w14:paraId="341B2E73" w14:textId="77777777" w:rsidR="00BB632C" w:rsidRPr="00CD48A8" w:rsidRDefault="00BB632C" w:rsidP="00441564">
            <w:pPr>
              <w:pStyle w:val="TableText"/>
              <w:rPr>
                <w:noProof w:val="0"/>
              </w:rPr>
            </w:pPr>
            <w:r w:rsidRPr="00CD48A8">
              <w:rPr>
                <w:noProof w:val="0"/>
                <w:color w:val="000000"/>
              </w:rPr>
              <w:t>Embedded Designated Support—Text-to-Speech</w:t>
            </w:r>
          </w:p>
        </w:tc>
        <w:tc>
          <w:tcPr>
            <w:tcW w:w="1008" w:type="dxa"/>
            <w:tcBorders>
              <w:bottom w:val="nil"/>
            </w:tcBorders>
            <w:vAlign w:val="bottom"/>
          </w:tcPr>
          <w:p w14:paraId="11D1C88C" w14:textId="77777777" w:rsidR="00BB632C" w:rsidRDefault="00BB632C" w:rsidP="00441564">
            <w:pPr>
              <w:pStyle w:val="TableText"/>
              <w:ind w:right="144"/>
            </w:pPr>
            <w:r w:rsidRPr="00A90333">
              <w:t>328</w:t>
            </w:r>
          </w:p>
        </w:tc>
        <w:tc>
          <w:tcPr>
            <w:tcW w:w="864" w:type="dxa"/>
            <w:tcBorders>
              <w:bottom w:val="nil"/>
            </w:tcBorders>
            <w:vAlign w:val="bottom"/>
          </w:tcPr>
          <w:p w14:paraId="38076360" w14:textId="77777777" w:rsidR="00BB632C" w:rsidRDefault="00BB632C" w:rsidP="00441564">
            <w:pPr>
              <w:pStyle w:val="TableText"/>
            </w:pPr>
            <w:r w:rsidRPr="00A90333">
              <w:t>4.57</w:t>
            </w:r>
          </w:p>
        </w:tc>
        <w:tc>
          <w:tcPr>
            <w:tcW w:w="1008" w:type="dxa"/>
            <w:tcBorders>
              <w:bottom w:val="nil"/>
            </w:tcBorders>
            <w:vAlign w:val="bottom"/>
          </w:tcPr>
          <w:p w14:paraId="0E7C1C6A" w14:textId="77777777" w:rsidR="00BB632C" w:rsidRDefault="00BB632C" w:rsidP="00441564">
            <w:pPr>
              <w:pStyle w:val="TableText"/>
              <w:ind w:right="144"/>
            </w:pPr>
            <w:r w:rsidRPr="00A90333">
              <w:t>92</w:t>
            </w:r>
          </w:p>
        </w:tc>
        <w:tc>
          <w:tcPr>
            <w:tcW w:w="864" w:type="dxa"/>
            <w:tcBorders>
              <w:bottom w:val="nil"/>
            </w:tcBorders>
            <w:vAlign w:val="bottom"/>
          </w:tcPr>
          <w:p w14:paraId="4A5ACD5F" w14:textId="77777777" w:rsidR="00BB632C" w:rsidRDefault="00BB632C" w:rsidP="00441564">
            <w:pPr>
              <w:pStyle w:val="TableText"/>
            </w:pPr>
            <w:r w:rsidRPr="00A90333">
              <w:t>1.93</w:t>
            </w:r>
          </w:p>
        </w:tc>
        <w:tc>
          <w:tcPr>
            <w:tcW w:w="1008" w:type="dxa"/>
            <w:tcBorders>
              <w:bottom w:val="nil"/>
            </w:tcBorders>
            <w:vAlign w:val="bottom"/>
          </w:tcPr>
          <w:p w14:paraId="18859E90" w14:textId="77777777" w:rsidR="00BB632C" w:rsidRDefault="00BB632C" w:rsidP="00441564">
            <w:pPr>
              <w:pStyle w:val="TableText"/>
              <w:ind w:right="144"/>
            </w:pPr>
            <w:r w:rsidRPr="00A90333">
              <w:t>53</w:t>
            </w:r>
          </w:p>
        </w:tc>
        <w:tc>
          <w:tcPr>
            <w:tcW w:w="864" w:type="dxa"/>
            <w:tcBorders>
              <w:bottom w:val="nil"/>
            </w:tcBorders>
            <w:vAlign w:val="bottom"/>
          </w:tcPr>
          <w:p w14:paraId="5920C71D" w14:textId="77777777" w:rsidR="00BB632C" w:rsidRDefault="00BB632C" w:rsidP="00441564">
            <w:pPr>
              <w:pStyle w:val="TableText"/>
            </w:pPr>
            <w:r w:rsidRPr="00A90333">
              <w:t>1.56</w:t>
            </w:r>
          </w:p>
        </w:tc>
      </w:tr>
      <w:tr w:rsidR="00BB632C" w:rsidRPr="00CD48A8" w14:paraId="3BA518FF" w14:textId="77777777" w:rsidTr="00BC4E37">
        <w:tc>
          <w:tcPr>
            <w:tcW w:w="7560" w:type="dxa"/>
            <w:tcBorders>
              <w:top w:val="nil"/>
              <w:bottom w:val="single" w:sz="4" w:space="0" w:color="auto"/>
            </w:tcBorders>
          </w:tcPr>
          <w:p w14:paraId="2578F185" w14:textId="77777777" w:rsidR="00BB632C" w:rsidRPr="00CD48A8" w:rsidRDefault="00BB632C" w:rsidP="00441564">
            <w:pPr>
              <w:pStyle w:val="TableText"/>
              <w:rPr>
                <w:noProof w:val="0"/>
              </w:rPr>
            </w:pPr>
            <w:r w:rsidRPr="00CD48A8">
              <w:rPr>
                <w:noProof w:val="0"/>
                <w:color w:val="000000"/>
              </w:rPr>
              <w:t>Embedded Designated Support—Turn off Universal Tools</w:t>
            </w:r>
          </w:p>
        </w:tc>
        <w:tc>
          <w:tcPr>
            <w:tcW w:w="1008" w:type="dxa"/>
            <w:tcBorders>
              <w:top w:val="nil"/>
              <w:bottom w:val="single" w:sz="4" w:space="0" w:color="auto"/>
            </w:tcBorders>
            <w:vAlign w:val="bottom"/>
          </w:tcPr>
          <w:p w14:paraId="2BD65515" w14:textId="77777777" w:rsidR="00BB632C" w:rsidRDefault="00BB632C" w:rsidP="00441564">
            <w:pPr>
              <w:pStyle w:val="TableText"/>
              <w:ind w:right="144"/>
            </w:pPr>
            <w:r w:rsidRPr="00A90333">
              <w:t>0</w:t>
            </w:r>
          </w:p>
        </w:tc>
        <w:tc>
          <w:tcPr>
            <w:tcW w:w="864" w:type="dxa"/>
            <w:tcBorders>
              <w:top w:val="nil"/>
              <w:bottom w:val="single" w:sz="4" w:space="0" w:color="auto"/>
            </w:tcBorders>
            <w:vAlign w:val="bottom"/>
          </w:tcPr>
          <w:p w14:paraId="588AD155" w14:textId="77777777" w:rsidR="00BB632C" w:rsidRDefault="00BB632C" w:rsidP="00441564">
            <w:pPr>
              <w:pStyle w:val="TableText"/>
            </w:pPr>
            <w:r w:rsidRPr="00A90333">
              <w:t>0.00</w:t>
            </w:r>
          </w:p>
        </w:tc>
        <w:tc>
          <w:tcPr>
            <w:tcW w:w="1008" w:type="dxa"/>
            <w:tcBorders>
              <w:top w:val="nil"/>
              <w:bottom w:val="single" w:sz="4" w:space="0" w:color="auto"/>
            </w:tcBorders>
            <w:vAlign w:val="bottom"/>
          </w:tcPr>
          <w:p w14:paraId="608D8763" w14:textId="77777777" w:rsidR="00BB632C" w:rsidRDefault="00BB632C" w:rsidP="00441564">
            <w:pPr>
              <w:pStyle w:val="TableText"/>
              <w:ind w:right="144"/>
            </w:pPr>
            <w:r w:rsidRPr="00A90333">
              <w:t>0</w:t>
            </w:r>
          </w:p>
        </w:tc>
        <w:tc>
          <w:tcPr>
            <w:tcW w:w="864" w:type="dxa"/>
            <w:tcBorders>
              <w:top w:val="nil"/>
              <w:bottom w:val="single" w:sz="4" w:space="0" w:color="auto"/>
            </w:tcBorders>
            <w:vAlign w:val="bottom"/>
          </w:tcPr>
          <w:p w14:paraId="308FD52E" w14:textId="77777777" w:rsidR="00BB632C" w:rsidRDefault="00BB632C" w:rsidP="00441564">
            <w:pPr>
              <w:pStyle w:val="TableText"/>
            </w:pPr>
            <w:r w:rsidRPr="00A90333">
              <w:t>0.00</w:t>
            </w:r>
          </w:p>
        </w:tc>
        <w:tc>
          <w:tcPr>
            <w:tcW w:w="1008" w:type="dxa"/>
            <w:tcBorders>
              <w:top w:val="nil"/>
              <w:bottom w:val="single" w:sz="4" w:space="0" w:color="auto"/>
            </w:tcBorders>
            <w:vAlign w:val="bottom"/>
          </w:tcPr>
          <w:p w14:paraId="18F214FD" w14:textId="77777777" w:rsidR="00BB632C" w:rsidRDefault="00BB632C" w:rsidP="00441564">
            <w:pPr>
              <w:pStyle w:val="TableText"/>
              <w:ind w:right="144"/>
            </w:pPr>
            <w:r w:rsidRPr="00A90333">
              <w:t>0</w:t>
            </w:r>
          </w:p>
        </w:tc>
        <w:tc>
          <w:tcPr>
            <w:tcW w:w="864" w:type="dxa"/>
            <w:tcBorders>
              <w:top w:val="nil"/>
              <w:bottom w:val="single" w:sz="4" w:space="0" w:color="auto"/>
            </w:tcBorders>
            <w:vAlign w:val="bottom"/>
          </w:tcPr>
          <w:p w14:paraId="1A1BE822" w14:textId="77777777" w:rsidR="00BB632C" w:rsidRDefault="00BB632C" w:rsidP="00441564">
            <w:pPr>
              <w:pStyle w:val="TableText"/>
            </w:pPr>
            <w:r w:rsidRPr="00A90333">
              <w:t>0.00</w:t>
            </w:r>
          </w:p>
        </w:tc>
      </w:tr>
      <w:tr w:rsidR="00BB632C" w:rsidRPr="00CD48A8" w14:paraId="5B550CCD" w14:textId="77777777" w:rsidTr="00BC4E37">
        <w:tc>
          <w:tcPr>
            <w:tcW w:w="7560" w:type="dxa"/>
            <w:tcBorders>
              <w:top w:val="single" w:sz="4" w:space="0" w:color="auto"/>
            </w:tcBorders>
          </w:tcPr>
          <w:p w14:paraId="47BCD4C4" w14:textId="77777777" w:rsidR="00BB632C" w:rsidRPr="00CD48A8" w:rsidRDefault="00BB632C" w:rsidP="00441564">
            <w:pPr>
              <w:pStyle w:val="TableText"/>
              <w:rPr>
                <w:noProof w:val="0"/>
              </w:rPr>
            </w:pPr>
            <w:r w:rsidRPr="00CD48A8">
              <w:rPr>
                <w:noProof w:val="0"/>
                <w:color w:val="000000"/>
              </w:rPr>
              <w:t>Non-Embedded Designated Support—Amplification</w:t>
            </w:r>
          </w:p>
        </w:tc>
        <w:tc>
          <w:tcPr>
            <w:tcW w:w="1008" w:type="dxa"/>
            <w:tcBorders>
              <w:top w:val="single" w:sz="4" w:space="0" w:color="auto"/>
            </w:tcBorders>
            <w:vAlign w:val="bottom"/>
          </w:tcPr>
          <w:p w14:paraId="323B2CC9" w14:textId="77777777" w:rsidR="00BB632C" w:rsidRDefault="00BB632C" w:rsidP="00441564">
            <w:pPr>
              <w:pStyle w:val="TableText"/>
              <w:ind w:right="144"/>
            </w:pPr>
            <w:r w:rsidRPr="00A90333">
              <w:t>4</w:t>
            </w:r>
          </w:p>
        </w:tc>
        <w:tc>
          <w:tcPr>
            <w:tcW w:w="864" w:type="dxa"/>
            <w:tcBorders>
              <w:top w:val="single" w:sz="4" w:space="0" w:color="auto"/>
            </w:tcBorders>
            <w:vAlign w:val="bottom"/>
          </w:tcPr>
          <w:p w14:paraId="2331DCBC" w14:textId="77777777" w:rsidR="00BB632C" w:rsidRDefault="00BB632C" w:rsidP="00441564">
            <w:pPr>
              <w:pStyle w:val="TableText"/>
            </w:pPr>
            <w:r w:rsidRPr="00A90333">
              <w:t>0.06</w:t>
            </w:r>
          </w:p>
        </w:tc>
        <w:tc>
          <w:tcPr>
            <w:tcW w:w="1008" w:type="dxa"/>
            <w:tcBorders>
              <w:top w:val="single" w:sz="4" w:space="0" w:color="auto"/>
            </w:tcBorders>
            <w:vAlign w:val="bottom"/>
          </w:tcPr>
          <w:p w14:paraId="4AEDD73C" w14:textId="77777777" w:rsidR="00BB632C" w:rsidRDefault="00BB632C" w:rsidP="00441564">
            <w:pPr>
              <w:pStyle w:val="TableText"/>
              <w:ind w:right="144"/>
            </w:pPr>
            <w:r w:rsidRPr="00A90333">
              <w:t>6</w:t>
            </w:r>
          </w:p>
        </w:tc>
        <w:tc>
          <w:tcPr>
            <w:tcW w:w="864" w:type="dxa"/>
            <w:tcBorders>
              <w:top w:val="single" w:sz="4" w:space="0" w:color="auto"/>
            </w:tcBorders>
            <w:vAlign w:val="bottom"/>
          </w:tcPr>
          <w:p w14:paraId="216708D1" w14:textId="77777777" w:rsidR="00BB632C" w:rsidRDefault="00BB632C" w:rsidP="00441564">
            <w:pPr>
              <w:pStyle w:val="TableText"/>
            </w:pPr>
            <w:r w:rsidRPr="00A90333">
              <w:t>0.13</w:t>
            </w:r>
          </w:p>
        </w:tc>
        <w:tc>
          <w:tcPr>
            <w:tcW w:w="1008" w:type="dxa"/>
            <w:tcBorders>
              <w:top w:val="single" w:sz="4" w:space="0" w:color="auto"/>
            </w:tcBorders>
            <w:vAlign w:val="bottom"/>
          </w:tcPr>
          <w:p w14:paraId="08CA029C" w14:textId="77777777" w:rsidR="00BB632C" w:rsidRDefault="00BB632C" w:rsidP="00441564">
            <w:pPr>
              <w:pStyle w:val="TableText"/>
              <w:ind w:right="144"/>
            </w:pPr>
            <w:r w:rsidRPr="00A90333">
              <w:t>2</w:t>
            </w:r>
          </w:p>
        </w:tc>
        <w:tc>
          <w:tcPr>
            <w:tcW w:w="864" w:type="dxa"/>
            <w:tcBorders>
              <w:top w:val="single" w:sz="4" w:space="0" w:color="auto"/>
            </w:tcBorders>
            <w:vAlign w:val="bottom"/>
          </w:tcPr>
          <w:p w14:paraId="48D2D57E" w14:textId="77777777" w:rsidR="00BB632C" w:rsidRDefault="00BB632C" w:rsidP="00441564">
            <w:pPr>
              <w:pStyle w:val="TableText"/>
            </w:pPr>
            <w:r w:rsidRPr="00A90333">
              <w:t>0.06</w:t>
            </w:r>
          </w:p>
        </w:tc>
      </w:tr>
      <w:tr w:rsidR="00BB632C" w:rsidRPr="00CD48A8" w14:paraId="0FB9D3D3" w14:textId="77777777" w:rsidTr="00BC4E37">
        <w:tc>
          <w:tcPr>
            <w:tcW w:w="7560" w:type="dxa"/>
          </w:tcPr>
          <w:p w14:paraId="68D8FFFE" w14:textId="77777777" w:rsidR="00BB632C" w:rsidRPr="00CD48A8" w:rsidRDefault="00BB632C" w:rsidP="00441564">
            <w:pPr>
              <w:pStyle w:val="TableText"/>
              <w:rPr>
                <w:noProof w:val="0"/>
              </w:rPr>
            </w:pPr>
            <w:r w:rsidRPr="00CD48A8">
              <w:rPr>
                <w:noProof w:val="0"/>
                <w:color w:val="000000"/>
              </w:rPr>
              <w:t>Non-Embedded Designated Support—Color Contrast</w:t>
            </w:r>
          </w:p>
        </w:tc>
        <w:tc>
          <w:tcPr>
            <w:tcW w:w="1008" w:type="dxa"/>
            <w:vAlign w:val="bottom"/>
          </w:tcPr>
          <w:p w14:paraId="67E1A636" w14:textId="77777777" w:rsidR="00BB632C" w:rsidRDefault="00BB632C" w:rsidP="00441564">
            <w:pPr>
              <w:pStyle w:val="TableText"/>
              <w:ind w:right="144"/>
            </w:pPr>
            <w:r w:rsidRPr="00A90333">
              <w:t>0</w:t>
            </w:r>
          </w:p>
        </w:tc>
        <w:tc>
          <w:tcPr>
            <w:tcW w:w="864" w:type="dxa"/>
            <w:vAlign w:val="bottom"/>
          </w:tcPr>
          <w:p w14:paraId="56B257E2" w14:textId="77777777" w:rsidR="00BB632C" w:rsidRDefault="00BB632C" w:rsidP="00441564">
            <w:pPr>
              <w:pStyle w:val="TableText"/>
            </w:pPr>
            <w:r w:rsidRPr="00A90333">
              <w:t>0.00</w:t>
            </w:r>
          </w:p>
        </w:tc>
        <w:tc>
          <w:tcPr>
            <w:tcW w:w="1008" w:type="dxa"/>
            <w:vAlign w:val="bottom"/>
          </w:tcPr>
          <w:p w14:paraId="12E25305" w14:textId="77777777" w:rsidR="00BB632C" w:rsidRDefault="00BB632C" w:rsidP="00441564">
            <w:pPr>
              <w:pStyle w:val="TableText"/>
              <w:ind w:right="144"/>
            </w:pPr>
            <w:r w:rsidRPr="00A90333">
              <w:t>0</w:t>
            </w:r>
          </w:p>
        </w:tc>
        <w:tc>
          <w:tcPr>
            <w:tcW w:w="864" w:type="dxa"/>
            <w:vAlign w:val="bottom"/>
          </w:tcPr>
          <w:p w14:paraId="0F979919" w14:textId="77777777" w:rsidR="00BB632C" w:rsidRDefault="00BB632C" w:rsidP="00441564">
            <w:pPr>
              <w:pStyle w:val="TableText"/>
            </w:pPr>
            <w:r w:rsidRPr="00A90333">
              <w:t>0.00</w:t>
            </w:r>
          </w:p>
        </w:tc>
        <w:tc>
          <w:tcPr>
            <w:tcW w:w="1008" w:type="dxa"/>
            <w:vAlign w:val="bottom"/>
          </w:tcPr>
          <w:p w14:paraId="45D902FD" w14:textId="77777777" w:rsidR="00BB632C" w:rsidRDefault="00BB632C" w:rsidP="00441564">
            <w:pPr>
              <w:pStyle w:val="TableText"/>
              <w:ind w:right="144"/>
            </w:pPr>
            <w:r w:rsidRPr="00A90333">
              <w:t>0</w:t>
            </w:r>
          </w:p>
        </w:tc>
        <w:tc>
          <w:tcPr>
            <w:tcW w:w="864" w:type="dxa"/>
            <w:vAlign w:val="bottom"/>
          </w:tcPr>
          <w:p w14:paraId="31547283" w14:textId="77777777" w:rsidR="00BB632C" w:rsidRDefault="00BB632C" w:rsidP="00441564">
            <w:pPr>
              <w:pStyle w:val="TableText"/>
            </w:pPr>
            <w:r w:rsidRPr="00A90333">
              <w:t>0.00</w:t>
            </w:r>
          </w:p>
        </w:tc>
      </w:tr>
      <w:tr w:rsidR="00BB632C" w:rsidRPr="00CD48A8" w14:paraId="637FEC1D" w14:textId="77777777" w:rsidTr="00BC4E37">
        <w:trPr>
          <w:trHeight w:val="288"/>
        </w:trPr>
        <w:tc>
          <w:tcPr>
            <w:tcW w:w="7560" w:type="dxa"/>
          </w:tcPr>
          <w:p w14:paraId="66FFFD06" w14:textId="77777777" w:rsidR="00BB632C" w:rsidRPr="00CD48A8" w:rsidRDefault="00BB632C" w:rsidP="00441564">
            <w:pPr>
              <w:pStyle w:val="TableText"/>
              <w:rPr>
                <w:noProof w:val="0"/>
              </w:rPr>
            </w:pPr>
            <w:r w:rsidRPr="00CD48A8">
              <w:rPr>
                <w:noProof w:val="0"/>
                <w:color w:val="000000"/>
              </w:rPr>
              <w:t>Non-Embedded Designated Support—Magnification</w:t>
            </w:r>
          </w:p>
        </w:tc>
        <w:tc>
          <w:tcPr>
            <w:tcW w:w="1008" w:type="dxa"/>
            <w:vAlign w:val="bottom"/>
          </w:tcPr>
          <w:p w14:paraId="059AB1F0" w14:textId="77777777" w:rsidR="00BB632C" w:rsidRDefault="00BB632C" w:rsidP="00441564">
            <w:pPr>
              <w:pStyle w:val="TableText"/>
              <w:ind w:right="144"/>
            </w:pPr>
            <w:r w:rsidRPr="00A90333">
              <w:t>4</w:t>
            </w:r>
          </w:p>
        </w:tc>
        <w:tc>
          <w:tcPr>
            <w:tcW w:w="864" w:type="dxa"/>
            <w:vAlign w:val="bottom"/>
          </w:tcPr>
          <w:p w14:paraId="1AA9071A" w14:textId="77777777" w:rsidR="00BB632C" w:rsidRDefault="00BB632C" w:rsidP="00441564">
            <w:pPr>
              <w:pStyle w:val="TableText"/>
            </w:pPr>
            <w:r w:rsidRPr="00A90333">
              <w:t>0.06</w:t>
            </w:r>
          </w:p>
        </w:tc>
        <w:tc>
          <w:tcPr>
            <w:tcW w:w="1008" w:type="dxa"/>
            <w:vAlign w:val="bottom"/>
          </w:tcPr>
          <w:p w14:paraId="61822BC9" w14:textId="77777777" w:rsidR="00BB632C" w:rsidRDefault="00BB632C" w:rsidP="00441564">
            <w:pPr>
              <w:pStyle w:val="TableText"/>
              <w:ind w:right="144"/>
            </w:pPr>
            <w:r w:rsidRPr="00A90333">
              <w:t>4</w:t>
            </w:r>
          </w:p>
        </w:tc>
        <w:tc>
          <w:tcPr>
            <w:tcW w:w="864" w:type="dxa"/>
            <w:vAlign w:val="bottom"/>
          </w:tcPr>
          <w:p w14:paraId="59D6B8D3" w14:textId="77777777" w:rsidR="00BB632C" w:rsidRDefault="00BB632C" w:rsidP="00441564">
            <w:pPr>
              <w:pStyle w:val="TableText"/>
            </w:pPr>
            <w:r w:rsidRPr="00A90333">
              <w:t>0.08</w:t>
            </w:r>
          </w:p>
        </w:tc>
        <w:tc>
          <w:tcPr>
            <w:tcW w:w="1008" w:type="dxa"/>
            <w:vAlign w:val="bottom"/>
          </w:tcPr>
          <w:p w14:paraId="1D7D6BB1" w14:textId="77777777" w:rsidR="00BB632C" w:rsidRDefault="00BB632C" w:rsidP="00441564">
            <w:pPr>
              <w:pStyle w:val="TableText"/>
              <w:ind w:right="144"/>
            </w:pPr>
            <w:r w:rsidRPr="00A90333">
              <w:t>1</w:t>
            </w:r>
          </w:p>
        </w:tc>
        <w:tc>
          <w:tcPr>
            <w:tcW w:w="864" w:type="dxa"/>
            <w:vAlign w:val="bottom"/>
          </w:tcPr>
          <w:p w14:paraId="6F99347F" w14:textId="77777777" w:rsidR="00BB632C" w:rsidRDefault="00BB632C" w:rsidP="00441564">
            <w:pPr>
              <w:pStyle w:val="TableText"/>
            </w:pPr>
            <w:r w:rsidRPr="00A90333">
              <w:t>0.03</w:t>
            </w:r>
          </w:p>
        </w:tc>
      </w:tr>
      <w:tr w:rsidR="00BB632C" w:rsidRPr="00CD48A8" w14:paraId="5B101DD2" w14:textId="77777777" w:rsidTr="00BC4E37">
        <w:tc>
          <w:tcPr>
            <w:tcW w:w="7560" w:type="dxa"/>
          </w:tcPr>
          <w:p w14:paraId="3D91F7AA" w14:textId="77777777" w:rsidR="00BB632C" w:rsidRPr="00CD48A8" w:rsidRDefault="00BB632C" w:rsidP="00441564">
            <w:pPr>
              <w:pStyle w:val="TableText"/>
              <w:rPr>
                <w:noProof w:val="0"/>
              </w:rPr>
            </w:pPr>
            <w:r w:rsidRPr="00CD48A8">
              <w:rPr>
                <w:noProof w:val="0"/>
                <w:color w:val="000000"/>
              </w:rPr>
              <w:t>Non-Embedded Designated Support—Medical Device</w:t>
            </w:r>
          </w:p>
        </w:tc>
        <w:tc>
          <w:tcPr>
            <w:tcW w:w="1008" w:type="dxa"/>
            <w:vAlign w:val="bottom"/>
          </w:tcPr>
          <w:p w14:paraId="23D71A83" w14:textId="77777777" w:rsidR="00BB632C" w:rsidRDefault="00BB632C" w:rsidP="00441564">
            <w:pPr>
              <w:pStyle w:val="TableText"/>
              <w:ind w:right="144"/>
            </w:pPr>
            <w:r w:rsidRPr="00A90333">
              <w:t>0</w:t>
            </w:r>
          </w:p>
        </w:tc>
        <w:tc>
          <w:tcPr>
            <w:tcW w:w="864" w:type="dxa"/>
            <w:vAlign w:val="bottom"/>
          </w:tcPr>
          <w:p w14:paraId="0E20E0B2" w14:textId="77777777" w:rsidR="00BB632C" w:rsidRDefault="00BB632C" w:rsidP="00441564">
            <w:pPr>
              <w:pStyle w:val="TableText"/>
            </w:pPr>
            <w:r w:rsidRPr="00A90333">
              <w:t>0.00</w:t>
            </w:r>
          </w:p>
        </w:tc>
        <w:tc>
          <w:tcPr>
            <w:tcW w:w="1008" w:type="dxa"/>
            <w:vAlign w:val="bottom"/>
          </w:tcPr>
          <w:p w14:paraId="1E58BC9F" w14:textId="77777777" w:rsidR="00BB632C" w:rsidRDefault="00BB632C" w:rsidP="00441564">
            <w:pPr>
              <w:pStyle w:val="TableText"/>
              <w:ind w:right="144"/>
            </w:pPr>
            <w:r w:rsidRPr="00A90333">
              <w:t>0</w:t>
            </w:r>
          </w:p>
        </w:tc>
        <w:tc>
          <w:tcPr>
            <w:tcW w:w="864" w:type="dxa"/>
            <w:vAlign w:val="bottom"/>
          </w:tcPr>
          <w:p w14:paraId="4D48DCD4" w14:textId="77777777" w:rsidR="00BB632C" w:rsidRDefault="00BB632C" w:rsidP="00441564">
            <w:pPr>
              <w:pStyle w:val="TableText"/>
            </w:pPr>
            <w:r w:rsidRPr="00A90333">
              <w:t>0.00</w:t>
            </w:r>
          </w:p>
        </w:tc>
        <w:tc>
          <w:tcPr>
            <w:tcW w:w="1008" w:type="dxa"/>
            <w:vAlign w:val="bottom"/>
          </w:tcPr>
          <w:p w14:paraId="7F4C8C46" w14:textId="77777777" w:rsidR="00BB632C" w:rsidRDefault="00BB632C" w:rsidP="00441564">
            <w:pPr>
              <w:pStyle w:val="TableText"/>
              <w:ind w:right="144"/>
            </w:pPr>
            <w:r w:rsidRPr="00A90333">
              <w:t>0</w:t>
            </w:r>
          </w:p>
        </w:tc>
        <w:tc>
          <w:tcPr>
            <w:tcW w:w="864" w:type="dxa"/>
            <w:vAlign w:val="bottom"/>
          </w:tcPr>
          <w:p w14:paraId="36AE62C6" w14:textId="77777777" w:rsidR="00BB632C" w:rsidRDefault="00BB632C" w:rsidP="00441564">
            <w:pPr>
              <w:pStyle w:val="TableText"/>
            </w:pPr>
            <w:r w:rsidRPr="00A90333">
              <w:t>0.00</w:t>
            </w:r>
          </w:p>
        </w:tc>
      </w:tr>
      <w:tr w:rsidR="00BB632C" w:rsidRPr="00CD48A8" w14:paraId="3B0AA093" w14:textId="77777777" w:rsidTr="00BC4E37">
        <w:tc>
          <w:tcPr>
            <w:tcW w:w="7560" w:type="dxa"/>
          </w:tcPr>
          <w:p w14:paraId="1454DD9B" w14:textId="77777777" w:rsidR="00BB632C" w:rsidRPr="00CD48A8" w:rsidRDefault="00BB632C" w:rsidP="00441564">
            <w:pPr>
              <w:pStyle w:val="TableText"/>
              <w:rPr>
                <w:noProof w:val="0"/>
              </w:rPr>
            </w:pPr>
            <w:r w:rsidRPr="00CD48A8">
              <w:rPr>
                <w:noProof w:val="0"/>
                <w:color w:val="000000"/>
              </w:rPr>
              <w:t>Non-Embedded Designated Support—Noise Buffers</w:t>
            </w:r>
          </w:p>
        </w:tc>
        <w:tc>
          <w:tcPr>
            <w:tcW w:w="1008" w:type="dxa"/>
            <w:vAlign w:val="bottom"/>
          </w:tcPr>
          <w:p w14:paraId="16C62E65" w14:textId="77777777" w:rsidR="00BB632C" w:rsidRDefault="00BB632C" w:rsidP="00441564">
            <w:pPr>
              <w:pStyle w:val="TableText"/>
              <w:ind w:right="144"/>
            </w:pPr>
            <w:r w:rsidRPr="00A90333">
              <w:t>28</w:t>
            </w:r>
          </w:p>
        </w:tc>
        <w:tc>
          <w:tcPr>
            <w:tcW w:w="864" w:type="dxa"/>
            <w:vAlign w:val="bottom"/>
          </w:tcPr>
          <w:p w14:paraId="4BEE9D2D" w14:textId="77777777" w:rsidR="00BB632C" w:rsidRDefault="00BB632C" w:rsidP="00441564">
            <w:pPr>
              <w:pStyle w:val="TableText"/>
            </w:pPr>
            <w:r w:rsidRPr="00A90333">
              <w:t>0.39</w:t>
            </w:r>
          </w:p>
        </w:tc>
        <w:tc>
          <w:tcPr>
            <w:tcW w:w="1008" w:type="dxa"/>
            <w:vAlign w:val="bottom"/>
          </w:tcPr>
          <w:p w14:paraId="1C10A1F0" w14:textId="77777777" w:rsidR="00BB632C" w:rsidRDefault="00BB632C" w:rsidP="00441564">
            <w:pPr>
              <w:pStyle w:val="TableText"/>
              <w:ind w:right="144"/>
            </w:pPr>
            <w:r w:rsidRPr="00A90333">
              <w:t>11</w:t>
            </w:r>
          </w:p>
        </w:tc>
        <w:tc>
          <w:tcPr>
            <w:tcW w:w="864" w:type="dxa"/>
            <w:vAlign w:val="bottom"/>
          </w:tcPr>
          <w:p w14:paraId="45213ED1" w14:textId="77777777" w:rsidR="00BB632C" w:rsidRDefault="00BB632C" w:rsidP="00441564">
            <w:pPr>
              <w:pStyle w:val="TableText"/>
            </w:pPr>
            <w:r w:rsidRPr="00A90333">
              <w:t>0.23</w:t>
            </w:r>
          </w:p>
        </w:tc>
        <w:tc>
          <w:tcPr>
            <w:tcW w:w="1008" w:type="dxa"/>
            <w:vAlign w:val="bottom"/>
          </w:tcPr>
          <w:p w14:paraId="2773AE78" w14:textId="77777777" w:rsidR="00BB632C" w:rsidRDefault="00BB632C" w:rsidP="00441564">
            <w:pPr>
              <w:pStyle w:val="TableText"/>
              <w:ind w:right="144"/>
            </w:pPr>
            <w:r w:rsidRPr="00A90333">
              <w:t>1</w:t>
            </w:r>
          </w:p>
        </w:tc>
        <w:tc>
          <w:tcPr>
            <w:tcW w:w="864" w:type="dxa"/>
            <w:vAlign w:val="bottom"/>
          </w:tcPr>
          <w:p w14:paraId="1BF90391" w14:textId="77777777" w:rsidR="00BB632C" w:rsidRDefault="00BB632C" w:rsidP="00441564">
            <w:pPr>
              <w:pStyle w:val="TableText"/>
            </w:pPr>
            <w:r w:rsidRPr="00A90333">
              <w:t>0.03</w:t>
            </w:r>
          </w:p>
        </w:tc>
      </w:tr>
      <w:tr w:rsidR="00BB632C" w:rsidRPr="00CD48A8" w14:paraId="4BAD4429" w14:textId="77777777" w:rsidTr="00BC4E37">
        <w:tc>
          <w:tcPr>
            <w:tcW w:w="7560" w:type="dxa"/>
          </w:tcPr>
          <w:p w14:paraId="21BF0B82" w14:textId="77777777" w:rsidR="00BB632C" w:rsidRPr="00CD48A8" w:rsidRDefault="00BB632C" w:rsidP="00441564">
            <w:pPr>
              <w:pStyle w:val="TableText"/>
              <w:rPr>
                <w:noProof w:val="0"/>
              </w:rPr>
            </w:pPr>
            <w:r w:rsidRPr="00CD48A8">
              <w:rPr>
                <w:noProof w:val="0"/>
                <w:color w:val="000000"/>
              </w:rPr>
              <w:t>Non-Embedded Designated Support—Read Aloud</w:t>
            </w:r>
          </w:p>
        </w:tc>
        <w:tc>
          <w:tcPr>
            <w:tcW w:w="1008" w:type="dxa"/>
            <w:vAlign w:val="bottom"/>
          </w:tcPr>
          <w:p w14:paraId="3929477A" w14:textId="77777777" w:rsidR="00BB632C" w:rsidRDefault="00BB632C" w:rsidP="00441564">
            <w:pPr>
              <w:pStyle w:val="TableText"/>
              <w:ind w:right="144"/>
            </w:pPr>
            <w:r w:rsidRPr="00A90333">
              <w:t>45</w:t>
            </w:r>
          </w:p>
        </w:tc>
        <w:tc>
          <w:tcPr>
            <w:tcW w:w="864" w:type="dxa"/>
            <w:vAlign w:val="bottom"/>
          </w:tcPr>
          <w:p w14:paraId="7FA7F792" w14:textId="77777777" w:rsidR="00BB632C" w:rsidRDefault="00BB632C" w:rsidP="00441564">
            <w:pPr>
              <w:pStyle w:val="TableText"/>
            </w:pPr>
            <w:r w:rsidRPr="00A90333">
              <w:t>0.63</w:t>
            </w:r>
          </w:p>
        </w:tc>
        <w:tc>
          <w:tcPr>
            <w:tcW w:w="1008" w:type="dxa"/>
            <w:vAlign w:val="bottom"/>
          </w:tcPr>
          <w:p w14:paraId="69D19D96" w14:textId="77777777" w:rsidR="00BB632C" w:rsidRDefault="00BB632C" w:rsidP="00441564">
            <w:pPr>
              <w:pStyle w:val="TableText"/>
              <w:ind w:right="144"/>
            </w:pPr>
            <w:r w:rsidRPr="00A90333">
              <w:t>35</w:t>
            </w:r>
          </w:p>
        </w:tc>
        <w:tc>
          <w:tcPr>
            <w:tcW w:w="864" w:type="dxa"/>
            <w:vAlign w:val="bottom"/>
          </w:tcPr>
          <w:p w14:paraId="299785F2" w14:textId="77777777" w:rsidR="00BB632C" w:rsidRDefault="00BB632C" w:rsidP="00441564">
            <w:pPr>
              <w:pStyle w:val="TableText"/>
            </w:pPr>
            <w:r w:rsidRPr="00A90333">
              <w:t>0.73</w:t>
            </w:r>
          </w:p>
        </w:tc>
        <w:tc>
          <w:tcPr>
            <w:tcW w:w="1008" w:type="dxa"/>
            <w:vAlign w:val="bottom"/>
          </w:tcPr>
          <w:p w14:paraId="34FA5175" w14:textId="77777777" w:rsidR="00BB632C" w:rsidRDefault="00BB632C" w:rsidP="00441564">
            <w:pPr>
              <w:pStyle w:val="TableText"/>
              <w:ind w:right="144"/>
            </w:pPr>
            <w:r w:rsidRPr="00A90333">
              <w:t>28</w:t>
            </w:r>
          </w:p>
        </w:tc>
        <w:tc>
          <w:tcPr>
            <w:tcW w:w="864" w:type="dxa"/>
            <w:vAlign w:val="bottom"/>
          </w:tcPr>
          <w:p w14:paraId="0213C65B" w14:textId="77777777" w:rsidR="00BB632C" w:rsidRDefault="00BB632C" w:rsidP="00441564">
            <w:pPr>
              <w:pStyle w:val="TableText"/>
            </w:pPr>
            <w:r w:rsidRPr="00A90333">
              <w:t>0.82</w:t>
            </w:r>
          </w:p>
        </w:tc>
      </w:tr>
      <w:tr w:rsidR="00BB632C" w:rsidRPr="00CD48A8" w14:paraId="42896904" w14:textId="77777777" w:rsidTr="00BC4E37">
        <w:tc>
          <w:tcPr>
            <w:tcW w:w="7560" w:type="dxa"/>
          </w:tcPr>
          <w:p w14:paraId="511CAE17" w14:textId="77777777" w:rsidR="00BB632C" w:rsidRPr="00CD48A8" w:rsidRDefault="00BB632C" w:rsidP="00441564">
            <w:pPr>
              <w:pStyle w:val="TableText"/>
              <w:rPr>
                <w:noProof w:val="0"/>
              </w:rPr>
            </w:pPr>
            <w:r w:rsidRPr="00CD48A8">
              <w:rPr>
                <w:noProof w:val="0"/>
                <w:color w:val="000000"/>
              </w:rPr>
              <w:t>Non-Embedded Designated Support—Scribe</w:t>
            </w:r>
          </w:p>
        </w:tc>
        <w:tc>
          <w:tcPr>
            <w:tcW w:w="1008" w:type="dxa"/>
            <w:vAlign w:val="bottom"/>
          </w:tcPr>
          <w:p w14:paraId="544F86FD" w14:textId="77777777" w:rsidR="00BB632C" w:rsidRDefault="00BB632C" w:rsidP="00441564">
            <w:pPr>
              <w:pStyle w:val="TableText"/>
              <w:ind w:right="144"/>
            </w:pPr>
            <w:r w:rsidRPr="00A90333">
              <w:t>11</w:t>
            </w:r>
          </w:p>
        </w:tc>
        <w:tc>
          <w:tcPr>
            <w:tcW w:w="864" w:type="dxa"/>
            <w:vAlign w:val="bottom"/>
          </w:tcPr>
          <w:p w14:paraId="09FA8190" w14:textId="77777777" w:rsidR="00BB632C" w:rsidRDefault="00BB632C" w:rsidP="00441564">
            <w:pPr>
              <w:pStyle w:val="TableText"/>
            </w:pPr>
            <w:r w:rsidRPr="00A90333">
              <w:t>0.15</w:t>
            </w:r>
          </w:p>
        </w:tc>
        <w:tc>
          <w:tcPr>
            <w:tcW w:w="1008" w:type="dxa"/>
            <w:vAlign w:val="bottom"/>
          </w:tcPr>
          <w:p w14:paraId="6A492922" w14:textId="77777777" w:rsidR="00BB632C" w:rsidRDefault="00BB632C" w:rsidP="00441564">
            <w:pPr>
              <w:pStyle w:val="TableText"/>
              <w:ind w:right="144"/>
            </w:pPr>
            <w:r w:rsidRPr="00A90333">
              <w:t>1</w:t>
            </w:r>
          </w:p>
        </w:tc>
        <w:tc>
          <w:tcPr>
            <w:tcW w:w="864" w:type="dxa"/>
            <w:vAlign w:val="bottom"/>
          </w:tcPr>
          <w:p w14:paraId="13BBE38F" w14:textId="77777777" w:rsidR="00BB632C" w:rsidRDefault="00BB632C" w:rsidP="00441564">
            <w:pPr>
              <w:pStyle w:val="TableText"/>
            </w:pPr>
            <w:r w:rsidRPr="00A90333">
              <w:t>0.02</w:t>
            </w:r>
          </w:p>
        </w:tc>
        <w:tc>
          <w:tcPr>
            <w:tcW w:w="1008" w:type="dxa"/>
            <w:vAlign w:val="bottom"/>
          </w:tcPr>
          <w:p w14:paraId="2A158F23" w14:textId="77777777" w:rsidR="00BB632C" w:rsidRDefault="00BB632C" w:rsidP="00441564">
            <w:pPr>
              <w:pStyle w:val="TableText"/>
              <w:ind w:right="144"/>
            </w:pPr>
            <w:r w:rsidRPr="00A90333">
              <w:t>4</w:t>
            </w:r>
          </w:p>
        </w:tc>
        <w:tc>
          <w:tcPr>
            <w:tcW w:w="864" w:type="dxa"/>
            <w:vAlign w:val="bottom"/>
          </w:tcPr>
          <w:p w14:paraId="1820EF4F" w14:textId="77777777" w:rsidR="00BB632C" w:rsidRDefault="00BB632C" w:rsidP="00441564">
            <w:pPr>
              <w:pStyle w:val="TableText"/>
            </w:pPr>
            <w:r w:rsidRPr="00A90333">
              <w:t>0.12</w:t>
            </w:r>
          </w:p>
        </w:tc>
      </w:tr>
      <w:tr w:rsidR="00BB632C" w:rsidRPr="00CD48A8" w14:paraId="1B48D886" w14:textId="77777777" w:rsidTr="00BC4E37">
        <w:tc>
          <w:tcPr>
            <w:tcW w:w="7560" w:type="dxa"/>
            <w:tcBorders>
              <w:bottom w:val="nil"/>
            </w:tcBorders>
          </w:tcPr>
          <w:p w14:paraId="2C8E8496" w14:textId="77777777" w:rsidR="00BB632C" w:rsidRPr="00CD48A8" w:rsidRDefault="00BB632C" w:rsidP="00441564">
            <w:pPr>
              <w:pStyle w:val="TableText"/>
              <w:rPr>
                <w:noProof w:val="0"/>
              </w:rPr>
            </w:pPr>
            <w:r w:rsidRPr="00CD48A8">
              <w:rPr>
                <w:noProof w:val="0"/>
                <w:color w:val="000000"/>
              </w:rPr>
              <w:t>Non-Embedded Designated Support—Separate Setting</w:t>
            </w:r>
          </w:p>
        </w:tc>
        <w:tc>
          <w:tcPr>
            <w:tcW w:w="1008" w:type="dxa"/>
            <w:tcBorders>
              <w:bottom w:val="nil"/>
            </w:tcBorders>
            <w:vAlign w:val="bottom"/>
          </w:tcPr>
          <w:p w14:paraId="728148EE" w14:textId="77777777" w:rsidR="00BB632C" w:rsidRDefault="00BB632C" w:rsidP="00441564">
            <w:pPr>
              <w:pStyle w:val="TableText"/>
              <w:ind w:right="144"/>
            </w:pPr>
            <w:r w:rsidRPr="00A90333">
              <w:t>131</w:t>
            </w:r>
          </w:p>
        </w:tc>
        <w:tc>
          <w:tcPr>
            <w:tcW w:w="864" w:type="dxa"/>
            <w:tcBorders>
              <w:bottom w:val="nil"/>
            </w:tcBorders>
            <w:vAlign w:val="bottom"/>
          </w:tcPr>
          <w:p w14:paraId="64D7B584" w14:textId="77777777" w:rsidR="00BB632C" w:rsidRDefault="00BB632C" w:rsidP="00441564">
            <w:pPr>
              <w:pStyle w:val="TableText"/>
            </w:pPr>
            <w:r w:rsidRPr="00A90333">
              <w:t>1.83</w:t>
            </w:r>
          </w:p>
        </w:tc>
        <w:tc>
          <w:tcPr>
            <w:tcW w:w="1008" w:type="dxa"/>
            <w:tcBorders>
              <w:bottom w:val="nil"/>
            </w:tcBorders>
            <w:vAlign w:val="bottom"/>
          </w:tcPr>
          <w:p w14:paraId="425B67E3" w14:textId="77777777" w:rsidR="00BB632C" w:rsidRDefault="00BB632C" w:rsidP="00441564">
            <w:pPr>
              <w:pStyle w:val="TableText"/>
              <w:ind w:right="144"/>
            </w:pPr>
            <w:r w:rsidRPr="00A90333">
              <w:t>57</w:t>
            </w:r>
          </w:p>
        </w:tc>
        <w:tc>
          <w:tcPr>
            <w:tcW w:w="864" w:type="dxa"/>
            <w:tcBorders>
              <w:bottom w:val="nil"/>
            </w:tcBorders>
            <w:vAlign w:val="bottom"/>
          </w:tcPr>
          <w:p w14:paraId="47AD4EA0" w14:textId="77777777" w:rsidR="00BB632C" w:rsidRDefault="00BB632C" w:rsidP="00441564">
            <w:pPr>
              <w:pStyle w:val="TableText"/>
            </w:pPr>
            <w:r w:rsidRPr="00A90333">
              <w:t>1.20</w:t>
            </w:r>
          </w:p>
        </w:tc>
        <w:tc>
          <w:tcPr>
            <w:tcW w:w="1008" w:type="dxa"/>
            <w:tcBorders>
              <w:bottom w:val="nil"/>
            </w:tcBorders>
            <w:vAlign w:val="bottom"/>
          </w:tcPr>
          <w:p w14:paraId="5EAE1DD3" w14:textId="77777777" w:rsidR="00BB632C" w:rsidRDefault="00BB632C" w:rsidP="00441564">
            <w:pPr>
              <w:pStyle w:val="TableText"/>
              <w:ind w:right="144"/>
            </w:pPr>
            <w:r w:rsidRPr="00A90333">
              <w:t>31</w:t>
            </w:r>
          </w:p>
        </w:tc>
        <w:tc>
          <w:tcPr>
            <w:tcW w:w="864" w:type="dxa"/>
            <w:tcBorders>
              <w:bottom w:val="nil"/>
            </w:tcBorders>
            <w:vAlign w:val="bottom"/>
          </w:tcPr>
          <w:p w14:paraId="58BB0F5A" w14:textId="77777777" w:rsidR="00BB632C" w:rsidRDefault="00BB632C" w:rsidP="00441564">
            <w:pPr>
              <w:pStyle w:val="TableText"/>
            </w:pPr>
            <w:r w:rsidRPr="00A90333">
              <w:t>0.91</w:t>
            </w:r>
          </w:p>
        </w:tc>
      </w:tr>
      <w:tr w:rsidR="00BB632C" w:rsidRPr="00CD48A8" w14:paraId="3111A327" w14:textId="77777777" w:rsidTr="00BC4E37">
        <w:tc>
          <w:tcPr>
            <w:tcW w:w="7560" w:type="dxa"/>
            <w:tcBorders>
              <w:top w:val="nil"/>
              <w:bottom w:val="single" w:sz="12" w:space="0" w:color="auto"/>
            </w:tcBorders>
          </w:tcPr>
          <w:p w14:paraId="54A74493" w14:textId="77777777" w:rsidR="00BB632C" w:rsidRPr="00CD48A8" w:rsidRDefault="00BB632C" w:rsidP="00441564">
            <w:pPr>
              <w:pStyle w:val="TableText"/>
              <w:rPr>
                <w:noProof w:val="0"/>
              </w:rPr>
            </w:pPr>
            <w:r w:rsidRPr="00CD48A8">
              <w:rPr>
                <w:noProof w:val="0"/>
                <w:color w:val="000000"/>
              </w:rPr>
              <w:t>Non-Embedded Designated Support—</w:t>
            </w:r>
            <w:r w:rsidRPr="00CA1A35">
              <w:rPr>
                <w:noProof w:val="0"/>
                <w:color w:val="000000"/>
              </w:rPr>
              <w:t>Simplified Test Directions</w:t>
            </w:r>
          </w:p>
        </w:tc>
        <w:tc>
          <w:tcPr>
            <w:tcW w:w="1008" w:type="dxa"/>
            <w:tcBorders>
              <w:top w:val="nil"/>
              <w:bottom w:val="single" w:sz="12" w:space="0" w:color="auto"/>
            </w:tcBorders>
            <w:vAlign w:val="bottom"/>
          </w:tcPr>
          <w:p w14:paraId="2FFEA893" w14:textId="77777777" w:rsidR="00BB632C" w:rsidRDefault="00BB632C" w:rsidP="00441564">
            <w:pPr>
              <w:pStyle w:val="TableText"/>
              <w:ind w:right="144"/>
            </w:pPr>
            <w:r w:rsidRPr="00A90333">
              <w:t>121</w:t>
            </w:r>
          </w:p>
        </w:tc>
        <w:tc>
          <w:tcPr>
            <w:tcW w:w="864" w:type="dxa"/>
            <w:tcBorders>
              <w:top w:val="nil"/>
              <w:bottom w:val="single" w:sz="12" w:space="0" w:color="auto"/>
            </w:tcBorders>
            <w:vAlign w:val="bottom"/>
          </w:tcPr>
          <w:p w14:paraId="5795DBD4" w14:textId="77777777" w:rsidR="00BB632C" w:rsidRDefault="00BB632C" w:rsidP="00441564">
            <w:pPr>
              <w:pStyle w:val="TableText"/>
            </w:pPr>
            <w:r w:rsidRPr="00A90333">
              <w:t>1.69</w:t>
            </w:r>
          </w:p>
        </w:tc>
        <w:tc>
          <w:tcPr>
            <w:tcW w:w="1008" w:type="dxa"/>
            <w:tcBorders>
              <w:top w:val="nil"/>
              <w:bottom w:val="single" w:sz="12" w:space="0" w:color="auto"/>
            </w:tcBorders>
            <w:vAlign w:val="bottom"/>
          </w:tcPr>
          <w:p w14:paraId="2B1F3859" w14:textId="77777777" w:rsidR="00BB632C" w:rsidRDefault="00BB632C" w:rsidP="00441564">
            <w:pPr>
              <w:pStyle w:val="TableText"/>
              <w:ind w:right="144"/>
            </w:pPr>
            <w:r w:rsidRPr="00A90333">
              <w:t>76</w:t>
            </w:r>
          </w:p>
        </w:tc>
        <w:tc>
          <w:tcPr>
            <w:tcW w:w="864" w:type="dxa"/>
            <w:tcBorders>
              <w:top w:val="nil"/>
              <w:bottom w:val="single" w:sz="12" w:space="0" w:color="auto"/>
            </w:tcBorders>
            <w:vAlign w:val="bottom"/>
          </w:tcPr>
          <w:p w14:paraId="67C16A1F" w14:textId="77777777" w:rsidR="00BB632C" w:rsidRDefault="00BB632C" w:rsidP="00441564">
            <w:pPr>
              <w:pStyle w:val="TableText"/>
            </w:pPr>
            <w:r w:rsidRPr="00A90333">
              <w:t>1.59</w:t>
            </w:r>
          </w:p>
        </w:tc>
        <w:tc>
          <w:tcPr>
            <w:tcW w:w="1008" w:type="dxa"/>
            <w:tcBorders>
              <w:top w:val="nil"/>
              <w:bottom w:val="single" w:sz="12" w:space="0" w:color="auto"/>
            </w:tcBorders>
            <w:vAlign w:val="bottom"/>
          </w:tcPr>
          <w:p w14:paraId="02112585" w14:textId="77777777" w:rsidR="00BB632C" w:rsidRDefault="00BB632C" w:rsidP="00441564">
            <w:pPr>
              <w:pStyle w:val="TableText"/>
              <w:ind w:right="144"/>
            </w:pPr>
            <w:r w:rsidRPr="00A90333">
              <w:t>41</w:t>
            </w:r>
          </w:p>
        </w:tc>
        <w:tc>
          <w:tcPr>
            <w:tcW w:w="864" w:type="dxa"/>
            <w:tcBorders>
              <w:top w:val="nil"/>
              <w:bottom w:val="single" w:sz="12" w:space="0" w:color="auto"/>
            </w:tcBorders>
            <w:vAlign w:val="bottom"/>
          </w:tcPr>
          <w:p w14:paraId="66D91543" w14:textId="77777777" w:rsidR="00BB632C" w:rsidRDefault="00BB632C" w:rsidP="00441564">
            <w:pPr>
              <w:pStyle w:val="TableText"/>
            </w:pPr>
            <w:r w:rsidRPr="00A90333">
              <w:t>1.20</w:t>
            </w:r>
          </w:p>
        </w:tc>
      </w:tr>
      <w:tr w:rsidR="00BB632C" w:rsidRPr="00CD48A8" w14:paraId="065FC4E2" w14:textId="77777777" w:rsidTr="00BC4E37">
        <w:tc>
          <w:tcPr>
            <w:tcW w:w="7560" w:type="dxa"/>
            <w:tcBorders>
              <w:top w:val="single" w:sz="4" w:space="0" w:color="auto"/>
            </w:tcBorders>
          </w:tcPr>
          <w:p w14:paraId="0CACEAA9" w14:textId="77777777" w:rsidR="00BB632C" w:rsidRPr="00CD48A8" w:rsidRDefault="00BB632C" w:rsidP="00441564">
            <w:pPr>
              <w:pStyle w:val="TableText"/>
              <w:rPr>
                <w:noProof w:val="0"/>
              </w:rPr>
            </w:pPr>
            <w:r w:rsidRPr="00CD48A8">
              <w:rPr>
                <w:noProof w:val="0"/>
                <w:color w:val="000000"/>
              </w:rPr>
              <w:lastRenderedPageBreak/>
              <w:t>Other—Unlisted Resources</w:t>
            </w:r>
          </w:p>
        </w:tc>
        <w:tc>
          <w:tcPr>
            <w:tcW w:w="1008" w:type="dxa"/>
            <w:tcBorders>
              <w:top w:val="single" w:sz="4" w:space="0" w:color="auto"/>
            </w:tcBorders>
            <w:vAlign w:val="bottom"/>
          </w:tcPr>
          <w:p w14:paraId="60B3008D" w14:textId="77777777" w:rsidR="00BB632C" w:rsidRDefault="00BB632C" w:rsidP="00441564">
            <w:pPr>
              <w:pStyle w:val="TableText"/>
              <w:ind w:right="144"/>
            </w:pPr>
            <w:r w:rsidRPr="00A90333">
              <w:t>0</w:t>
            </w:r>
          </w:p>
        </w:tc>
        <w:tc>
          <w:tcPr>
            <w:tcW w:w="864" w:type="dxa"/>
            <w:tcBorders>
              <w:top w:val="single" w:sz="4" w:space="0" w:color="auto"/>
            </w:tcBorders>
            <w:vAlign w:val="bottom"/>
          </w:tcPr>
          <w:p w14:paraId="4E29130A" w14:textId="77777777" w:rsidR="00BB632C" w:rsidRDefault="00BB632C" w:rsidP="00441564">
            <w:pPr>
              <w:pStyle w:val="TableText"/>
            </w:pPr>
            <w:r w:rsidRPr="00A90333">
              <w:t>0.00</w:t>
            </w:r>
          </w:p>
        </w:tc>
        <w:tc>
          <w:tcPr>
            <w:tcW w:w="1008" w:type="dxa"/>
            <w:tcBorders>
              <w:top w:val="single" w:sz="4" w:space="0" w:color="auto"/>
            </w:tcBorders>
            <w:vAlign w:val="bottom"/>
          </w:tcPr>
          <w:p w14:paraId="18CC3D1A" w14:textId="77777777" w:rsidR="00BB632C" w:rsidRDefault="00BB632C" w:rsidP="00441564">
            <w:pPr>
              <w:pStyle w:val="TableText"/>
              <w:ind w:right="144"/>
            </w:pPr>
            <w:r w:rsidRPr="00A90333">
              <w:t>0</w:t>
            </w:r>
          </w:p>
        </w:tc>
        <w:tc>
          <w:tcPr>
            <w:tcW w:w="864" w:type="dxa"/>
            <w:tcBorders>
              <w:top w:val="single" w:sz="4" w:space="0" w:color="auto"/>
            </w:tcBorders>
            <w:vAlign w:val="bottom"/>
          </w:tcPr>
          <w:p w14:paraId="6E50D972" w14:textId="77777777" w:rsidR="00BB632C" w:rsidRDefault="00BB632C" w:rsidP="00441564">
            <w:pPr>
              <w:pStyle w:val="TableText"/>
            </w:pPr>
            <w:r w:rsidRPr="00A90333">
              <w:t>0.00</w:t>
            </w:r>
          </w:p>
        </w:tc>
        <w:tc>
          <w:tcPr>
            <w:tcW w:w="1008" w:type="dxa"/>
            <w:tcBorders>
              <w:top w:val="single" w:sz="4" w:space="0" w:color="auto"/>
            </w:tcBorders>
            <w:vAlign w:val="bottom"/>
          </w:tcPr>
          <w:p w14:paraId="2EB2E3CD" w14:textId="77777777" w:rsidR="00BB632C" w:rsidRDefault="00BB632C" w:rsidP="00441564">
            <w:pPr>
              <w:pStyle w:val="TableText"/>
              <w:ind w:right="144"/>
            </w:pPr>
            <w:r w:rsidRPr="00A90333">
              <w:t>0</w:t>
            </w:r>
          </w:p>
        </w:tc>
        <w:tc>
          <w:tcPr>
            <w:tcW w:w="864" w:type="dxa"/>
            <w:tcBorders>
              <w:top w:val="single" w:sz="4" w:space="0" w:color="auto"/>
            </w:tcBorders>
            <w:vAlign w:val="bottom"/>
          </w:tcPr>
          <w:p w14:paraId="1FD9ECD7" w14:textId="77777777" w:rsidR="00BB632C" w:rsidRDefault="00BB632C" w:rsidP="00441564">
            <w:pPr>
              <w:pStyle w:val="TableText"/>
            </w:pPr>
            <w:r w:rsidRPr="00A90333">
              <w:t>0.00</w:t>
            </w:r>
          </w:p>
        </w:tc>
      </w:tr>
      <w:tr w:rsidR="00BB632C" w:rsidRPr="00CD48A8" w14:paraId="2948DC16" w14:textId="77777777" w:rsidTr="00BC4E37">
        <w:tc>
          <w:tcPr>
            <w:tcW w:w="7560" w:type="dxa"/>
          </w:tcPr>
          <w:p w14:paraId="2310BE3D" w14:textId="77777777" w:rsidR="00BB632C" w:rsidRPr="00CD48A8" w:rsidRDefault="00BB632C" w:rsidP="00441564">
            <w:pPr>
              <w:pStyle w:val="TableText"/>
              <w:rPr>
                <w:noProof w:val="0"/>
              </w:rPr>
            </w:pPr>
            <w:r w:rsidRPr="00CD48A8">
              <w:rPr>
                <w:noProof w:val="0"/>
                <w:color w:val="000000"/>
              </w:rPr>
              <w:t>Other—Designated support or accommodation is in IEP</w:t>
            </w:r>
          </w:p>
        </w:tc>
        <w:tc>
          <w:tcPr>
            <w:tcW w:w="1008" w:type="dxa"/>
            <w:vAlign w:val="bottom"/>
          </w:tcPr>
          <w:p w14:paraId="545EDD1C" w14:textId="77777777" w:rsidR="00BB632C" w:rsidRDefault="00BB632C" w:rsidP="00441564">
            <w:pPr>
              <w:pStyle w:val="TableText"/>
              <w:ind w:right="144"/>
            </w:pPr>
            <w:r w:rsidRPr="00A90333">
              <w:t>189</w:t>
            </w:r>
          </w:p>
        </w:tc>
        <w:tc>
          <w:tcPr>
            <w:tcW w:w="864" w:type="dxa"/>
            <w:vAlign w:val="bottom"/>
          </w:tcPr>
          <w:p w14:paraId="565568CA" w14:textId="77777777" w:rsidR="00BB632C" w:rsidRDefault="00BB632C" w:rsidP="00441564">
            <w:pPr>
              <w:pStyle w:val="TableText"/>
            </w:pPr>
            <w:r w:rsidRPr="00A90333">
              <w:t>2.64</w:t>
            </w:r>
          </w:p>
        </w:tc>
        <w:tc>
          <w:tcPr>
            <w:tcW w:w="1008" w:type="dxa"/>
            <w:vAlign w:val="bottom"/>
          </w:tcPr>
          <w:p w14:paraId="25A2039F" w14:textId="77777777" w:rsidR="00BB632C" w:rsidRDefault="00BB632C" w:rsidP="00441564">
            <w:pPr>
              <w:pStyle w:val="TableText"/>
              <w:ind w:right="144"/>
            </w:pPr>
            <w:r w:rsidRPr="00A90333">
              <w:t>87</w:t>
            </w:r>
          </w:p>
        </w:tc>
        <w:tc>
          <w:tcPr>
            <w:tcW w:w="864" w:type="dxa"/>
            <w:vAlign w:val="bottom"/>
          </w:tcPr>
          <w:p w14:paraId="5371B65D" w14:textId="77777777" w:rsidR="00BB632C" w:rsidRDefault="00BB632C" w:rsidP="00441564">
            <w:pPr>
              <w:pStyle w:val="TableText"/>
            </w:pPr>
            <w:r w:rsidRPr="00A90333">
              <w:t>1.82</w:t>
            </w:r>
          </w:p>
        </w:tc>
        <w:tc>
          <w:tcPr>
            <w:tcW w:w="1008" w:type="dxa"/>
            <w:vAlign w:val="bottom"/>
          </w:tcPr>
          <w:p w14:paraId="4C6DF230" w14:textId="77777777" w:rsidR="00BB632C" w:rsidRDefault="00BB632C" w:rsidP="00441564">
            <w:pPr>
              <w:pStyle w:val="TableText"/>
              <w:ind w:right="144"/>
            </w:pPr>
            <w:r w:rsidRPr="00A90333">
              <w:t>53</w:t>
            </w:r>
          </w:p>
        </w:tc>
        <w:tc>
          <w:tcPr>
            <w:tcW w:w="864" w:type="dxa"/>
            <w:vAlign w:val="bottom"/>
          </w:tcPr>
          <w:p w14:paraId="30F10490" w14:textId="77777777" w:rsidR="00BB632C" w:rsidRDefault="00BB632C" w:rsidP="00441564">
            <w:pPr>
              <w:pStyle w:val="TableText"/>
            </w:pPr>
            <w:r w:rsidRPr="00A90333">
              <w:t>1.56</w:t>
            </w:r>
          </w:p>
        </w:tc>
      </w:tr>
      <w:tr w:rsidR="00BB632C" w:rsidRPr="00CD48A8" w14:paraId="06DC3155" w14:textId="77777777" w:rsidTr="00BC4E37">
        <w:tc>
          <w:tcPr>
            <w:tcW w:w="7560" w:type="dxa"/>
          </w:tcPr>
          <w:p w14:paraId="6B2FEE50" w14:textId="77777777" w:rsidR="00BB632C" w:rsidRPr="00CD48A8" w:rsidRDefault="00BB632C" w:rsidP="00441564">
            <w:pPr>
              <w:pStyle w:val="TableText"/>
              <w:rPr>
                <w:noProof w:val="0"/>
              </w:rPr>
            </w:pPr>
            <w:r w:rsidRPr="00CD48A8">
              <w:rPr>
                <w:noProof w:val="0"/>
                <w:color w:val="000000"/>
              </w:rPr>
              <w:t>Other—Designated support or accommodation is in Section 504 plan</w:t>
            </w:r>
          </w:p>
        </w:tc>
        <w:tc>
          <w:tcPr>
            <w:tcW w:w="1008" w:type="dxa"/>
            <w:vAlign w:val="bottom"/>
          </w:tcPr>
          <w:p w14:paraId="28D6675A" w14:textId="77777777" w:rsidR="00BB632C" w:rsidRDefault="00BB632C" w:rsidP="00441564">
            <w:pPr>
              <w:pStyle w:val="TableText"/>
              <w:ind w:right="144"/>
            </w:pPr>
            <w:r w:rsidRPr="00A90333">
              <w:t>17</w:t>
            </w:r>
          </w:p>
        </w:tc>
        <w:tc>
          <w:tcPr>
            <w:tcW w:w="864" w:type="dxa"/>
            <w:vAlign w:val="bottom"/>
          </w:tcPr>
          <w:p w14:paraId="4447BDF0" w14:textId="77777777" w:rsidR="00BB632C" w:rsidRDefault="00BB632C" w:rsidP="00441564">
            <w:pPr>
              <w:pStyle w:val="TableText"/>
            </w:pPr>
            <w:r w:rsidRPr="00A90333">
              <w:t>0.24</w:t>
            </w:r>
          </w:p>
        </w:tc>
        <w:tc>
          <w:tcPr>
            <w:tcW w:w="1008" w:type="dxa"/>
            <w:vAlign w:val="bottom"/>
          </w:tcPr>
          <w:p w14:paraId="0F4E7CA7" w14:textId="77777777" w:rsidR="00BB632C" w:rsidRDefault="00BB632C" w:rsidP="00441564">
            <w:pPr>
              <w:pStyle w:val="TableText"/>
              <w:ind w:right="144"/>
            </w:pPr>
            <w:r w:rsidRPr="00A90333">
              <w:t>2</w:t>
            </w:r>
          </w:p>
        </w:tc>
        <w:tc>
          <w:tcPr>
            <w:tcW w:w="864" w:type="dxa"/>
            <w:vAlign w:val="bottom"/>
          </w:tcPr>
          <w:p w14:paraId="5110CBB0" w14:textId="77777777" w:rsidR="00BB632C" w:rsidRDefault="00BB632C" w:rsidP="00441564">
            <w:pPr>
              <w:pStyle w:val="TableText"/>
            </w:pPr>
            <w:r w:rsidRPr="00A90333">
              <w:t>0.04</w:t>
            </w:r>
          </w:p>
        </w:tc>
        <w:tc>
          <w:tcPr>
            <w:tcW w:w="1008" w:type="dxa"/>
            <w:vAlign w:val="bottom"/>
          </w:tcPr>
          <w:p w14:paraId="0C63018C" w14:textId="77777777" w:rsidR="00BB632C" w:rsidRDefault="00BB632C" w:rsidP="00441564">
            <w:pPr>
              <w:pStyle w:val="TableText"/>
              <w:ind w:right="144"/>
            </w:pPr>
            <w:r w:rsidRPr="00A90333">
              <w:t>3</w:t>
            </w:r>
          </w:p>
        </w:tc>
        <w:tc>
          <w:tcPr>
            <w:tcW w:w="864" w:type="dxa"/>
            <w:vAlign w:val="bottom"/>
          </w:tcPr>
          <w:p w14:paraId="4D3F0CD5" w14:textId="77777777" w:rsidR="00BB632C" w:rsidRDefault="00BB632C" w:rsidP="00441564">
            <w:pPr>
              <w:pStyle w:val="TableText"/>
            </w:pPr>
            <w:r w:rsidRPr="00A90333">
              <w:t>0.09</w:t>
            </w:r>
          </w:p>
        </w:tc>
      </w:tr>
    </w:tbl>
    <w:p w14:paraId="485D3736" w14:textId="77777777" w:rsidR="00BB632C" w:rsidRDefault="00BB632C" w:rsidP="00441564">
      <w:pPr>
        <w:pStyle w:val="Caption"/>
        <w:keepLines/>
        <w:spacing w:before="360"/>
      </w:pPr>
      <w:bookmarkStart w:id="1108" w:name="_Ref115354620"/>
      <w:bookmarkStart w:id="1109" w:name="_Toc138337939"/>
      <w:bookmarkStart w:id="1110" w:name="_Toc162343948"/>
      <w:r>
        <w:lastRenderedPageBreak/>
        <w:t>Table 5.A.</w:t>
      </w:r>
      <w:r>
        <w:fldChar w:fldCharType="begin"/>
      </w:r>
      <w:r>
        <w:instrText>SEQ Table_5.A. \* ARABIC</w:instrText>
      </w:r>
      <w:r>
        <w:fldChar w:fldCharType="separate"/>
      </w:r>
      <w:r>
        <w:rPr>
          <w:noProof/>
        </w:rPr>
        <w:t>3</w:t>
      </w:r>
      <w:r>
        <w:fldChar w:fldCharType="end"/>
      </w:r>
      <w:bookmarkEnd w:id="1108"/>
      <w:r>
        <w:t xml:space="preserve">  </w:t>
      </w:r>
      <w:r w:rsidRPr="00CD48A8">
        <w:t>Special Services Summary, High School</w:t>
      </w:r>
      <w:bookmarkEnd w:id="1109"/>
      <w:bookmarkEnd w:id="1110"/>
    </w:p>
    <w:tbl>
      <w:tblPr>
        <w:tblStyle w:val="TRs"/>
        <w:tblW w:w="9432" w:type="dxa"/>
        <w:tblLayout w:type="fixed"/>
        <w:tblLook w:val="0020" w:firstRow="1" w:lastRow="0" w:firstColumn="0" w:lastColumn="0" w:noHBand="0" w:noVBand="0"/>
      </w:tblPr>
      <w:tblGrid>
        <w:gridCol w:w="7560"/>
        <w:gridCol w:w="1008"/>
        <w:gridCol w:w="864"/>
      </w:tblGrid>
      <w:tr w:rsidR="00BB632C" w:rsidRPr="00F3246A" w14:paraId="797E06BB" w14:textId="77777777" w:rsidTr="00BC4E37">
        <w:trPr>
          <w:cnfStyle w:val="100000000000" w:firstRow="1" w:lastRow="0" w:firstColumn="0" w:lastColumn="0" w:oddVBand="0" w:evenVBand="0" w:oddHBand="0" w:evenHBand="0" w:firstRowFirstColumn="0" w:firstRowLastColumn="0" w:lastRowFirstColumn="0" w:lastRowLastColumn="0"/>
          <w:trHeight w:val="1584"/>
        </w:trPr>
        <w:tc>
          <w:tcPr>
            <w:tcW w:w="7560" w:type="dxa"/>
          </w:tcPr>
          <w:p w14:paraId="3B1BE856" w14:textId="77777777" w:rsidR="00BB632C" w:rsidRPr="00F3246A" w:rsidRDefault="00BB632C" w:rsidP="00441564">
            <w:pPr>
              <w:pStyle w:val="TableHead"/>
              <w:keepNext/>
              <w:keepLines/>
              <w:rPr>
                <w:b/>
                <w:bCs w:val="0"/>
                <w:noProof w:val="0"/>
              </w:rPr>
            </w:pPr>
            <w:r w:rsidRPr="00F3246A">
              <w:rPr>
                <w:b/>
                <w:bCs w:val="0"/>
                <w:noProof w:val="0"/>
              </w:rPr>
              <w:t>Accessibility Resource</w:t>
            </w:r>
          </w:p>
        </w:tc>
        <w:tc>
          <w:tcPr>
            <w:tcW w:w="1008" w:type="dxa"/>
            <w:textDirection w:val="btLr"/>
            <w:vAlign w:val="center"/>
          </w:tcPr>
          <w:p w14:paraId="38ACFD4A" w14:textId="77777777" w:rsidR="00BB632C" w:rsidRPr="00F3246A" w:rsidRDefault="00BB632C" w:rsidP="00441564">
            <w:pPr>
              <w:pStyle w:val="TableHead"/>
              <w:keepNext/>
              <w:keepLines/>
              <w:ind w:left="72"/>
              <w:jc w:val="left"/>
              <w:rPr>
                <w:b/>
                <w:bCs w:val="0"/>
                <w:noProof w:val="0"/>
              </w:rPr>
            </w:pPr>
            <w:r w:rsidRPr="00F3246A">
              <w:rPr>
                <w:b/>
                <w:bCs w:val="0"/>
                <w:noProof w:val="0"/>
              </w:rPr>
              <w:t>High School Number</w:t>
            </w:r>
          </w:p>
        </w:tc>
        <w:tc>
          <w:tcPr>
            <w:tcW w:w="864" w:type="dxa"/>
            <w:textDirection w:val="btLr"/>
            <w:vAlign w:val="center"/>
          </w:tcPr>
          <w:p w14:paraId="5F7DD5C0" w14:textId="77777777" w:rsidR="00BB632C" w:rsidRPr="00F3246A" w:rsidRDefault="00BB632C" w:rsidP="00441564">
            <w:pPr>
              <w:pStyle w:val="TableHead"/>
              <w:keepNext/>
              <w:keepLines/>
              <w:ind w:left="72"/>
              <w:jc w:val="left"/>
              <w:rPr>
                <w:b/>
                <w:bCs w:val="0"/>
                <w:noProof w:val="0"/>
              </w:rPr>
            </w:pPr>
            <w:r w:rsidRPr="00F3246A">
              <w:rPr>
                <w:b/>
                <w:bCs w:val="0"/>
                <w:noProof w:val="0"/>
              </w:rPr>
              <w:t>High School Pct. of Total</w:t>
            </w:r>
          </w:p>
        </w:tc>
      </w:tr>
      <w:tr w:rsidR="00BB632C" w:rsidRPr="00CD48A8" w14:paraId="2857672E" w14:textId="77777777" w:rsidTr="00BC4E37">
        <w:tc>
          <w:tcPr>
            <w:tcW w:w="7560" w:type="dxa"/>
          </w:tcPr>
          <w:p w14:paraId="72D527EB" w14:textId="77777777" w:rsidR="00BB632C" w:rsidRPr="00CD48A8" w:rsidRDefault="00BB632C" w:rsidP="00441564">
            <w:pPr>
              <w:pStyle w:val="TableText"/>
              <w:keepNext/>
              <w:keepLines/>
              <w:rPr>
                <w:noProof w:val="0"/>
              </w:rPr>
            </w:pPr>
            <w:r w:rsidRPr="00CD48A8">
              <w:rPr>
                <w:noProof w:val="0"/>
                <w:color w:val="000000"/>
              </w:rPr>
              <w:t>Embedded Accommodation—Audio Transcript</w:t>
            </w:r>
          </w:p>
        </w:tc>
        <w:tc>
          <w:tcPr>
            <w:tcW w:w="1008" w:type="dxa"/>
            <w:vAlign w:val="bottom"/>
          </w:tcPr>
          <w:p w14:paraId="76696977" w14:textId="77777777" w:rsidR="00BB632C" w:rsidRDefault="00BB632C" w:rsidP="00441564">
            <w:pPr>
              <w:pStyle w:val="TableText"/>
              <w:ind w:right="144"/>
            </w:pPr>
            <w:r w:rsidRPr="00DD64CD">
              <w:t>0</w:t>
            </w:r>
          </w:p>
        </w:tc>
        <w:tc>
          <w:tcPr>
            <w:tcW w:w="864" w:type="dxa"/>
            <w:vAlign w:val="bottom"/>
          </w:tcPr>
          <w:p w14:paraId="44FFE740" w14:textId="77777777" w:rsidR="00BB632C" w:rsidRDefault="00BB632C" w:rsidP="00441564">
            <w:pPr>
              <w:pStyle w:val="TableText"/>
            </w:pPr>
            <w:r w:rsidRPr="00DD64CD">
              <w:t>0.00</w:t>
            </w:r>
          </w:p>
        </w:tc>
      </w:tr>
      <w:tr w:rsidR="00BB632C" w:rsidRPr="00CD48A8" w14:paraId="41104116" w14:textId="77777777" w:rsidTr="00BC4E37">
        <w:tc>
          <w:tcPr>
            <w:tcW w:w="7560" w:type="dxa"/>
          </w:tcPr>
          <w:p w14:paraId="3C1E1CE3" w14:textId="77777777" w:rsidR="00BB632C" w:rsidRPr="00CD48A8" w:rsidRDefault="00BB632C" w:rsidP="00441564">
            <w:pPr>
              <w:pStyle w:val="TableText"/>
              <w:keepNext/>
              <w:keepLines/>
              <w:rPr>
                <w:noProof w:val="0"/>
              </w:rPr>
            </w:pPr>
            <w:r w:rsidRPr="00CD48A8">
              <w:rPr>
                <w:noProof w:val="0"/>
                <w:color w:val="000000"/>
              </w:rPr>
              <w:t>Embedded Accommodation—Braille</w:t>
            </w:r>
          </w:p>
        </w:tc>
        <w:tc>
          <w:tcPr>
            <w:tcW w:w="1008" w:type="dxa"/>
            <w:vAlign w:val="bottom"/>
          </w:tcPr>
          <w:p w14:paraId="6A470DC0" w14:textId="77777777" w:rsidR="00BB632C" w:rsidRDefault="00BB632C" w:rsidP="00441564">
            <w:pPr>
              <w:pStyle w:val="TableText"/>
              <w:ind w:right="144"/>
            </w:pPr>
            <w:r w:rsidRPr="00DD64CD">
              <w:t>0</w:t>
            </w:r>
          </w:p>
        </w:tc>
        <w:tc>
          <w:tcPr>
            <w:tcW w:w="864" w:type="dxa"/>
            <w:vAlign w:val="bottom"/>
          </w:tcPr>
          <w:p w14:paraId="42E75E0F" w14:textId="77777777" w:rsidR="00BB632C" w:rsidRDefault="00BB632C" w:rsidP="00441564">
            <w:pPr>
              <w:pStyle w:val="TableText"/>
            </w:pPr>
            <w:r w:rsidRPr="00DD64CD">
              <w:t>0.00</w:t>
            </w:r>
          </w:p>
        </w:tc>
      </w:tr>
      <w:tr w:rsidR="00BB632C" w:rsidRPr="00CD48A8" w14:paraId="6562F0F7" w14:textId="77777777" w:rsidTr="00BC4E37">
        <w:tc>
          <w:tcPr>
            <w:tcW w:w="7560" w:type="dxa"/>
            <w:tcBorders>
              <w:bottom w:val="nil"/>
            </w:tcBorders>
          </w:tcPr>
          <w:p w14:paraId="279DC874" w14:textId="77777777" w:rsidR="00BB632C" w:rsidRPr="00CD48A8" w:rsidRDefault="00BB632C" w:rsidP="00441564">
            <w:pPr>
              <w:pStyle w:val="TableText"/>
              <w:keepNext/>
              <w:keepLines/>
              <w:rPr>
                <w:noProof w:val="0"/>
              </w:rPr>
            </w:pPr>
            <w:r w:rsidRPr="00CD48A8">
              <w:rPr>
                <w:noProof w:val="0"/>
                <w:color w:val="000000"/>
              </w:rPr>
              <w:t>Embedded Accommodation—Closed Captioning</w:t>
            </w:r>
          </w:p>
        </w:tc>
        <w:tc>
          <w:tcPr>
            <w:tcW w:w="1008" w:type="dxa"/>
            <w:tcBorders>
              <w:bottom w:val="nil"/>
            </w:tcBorders>
            <w:vAlign w:val="bottom"/>
          </w:tcPr>
          <w:p w14:paraId="6B1FCD59" w14:textId="77777777" w:rsidR="00BB632C" w:rsidRDefault="00BB632C" w:rsidP="00441564">
            <w:pPr>
              <w:pStyle w:val="TableText"/>
              <w:ind w:right="144"/>
            </w:pPr>
            <w:r w:rsidRPr="00DD64CD">
              <w:t>0</w:t>
            </w:r>
          </w:p>
        </w:tc>
        <w:tc>
          <w:tcPr>
            <w:tcW w:w="864" w:type="dxa"/>
            <w:tcBorders>
              <w:bottom w:val="nil"/>
            </w:tcBorders>
            <w:vAlign w:val="bottom"/>
          </w:tcPr>
          <w:p w14:paraId="3E15CCEA" w14:textId="77777777" w:rsidR="00BB632C" w:rsidRDefault="00BB632C" w:rsidP="00441564">
            <w:pPr>
              <w:pStyle w:val="TableText"/>
            </w:pPr>
            <w:r w:rsidRPr="00DD64CD">
              <w:t>0.00</w:t>
            </w:r>
          </w:p>
        </w:tc>
      </w:tr>
      <w:tr w:rsidR="00BB632C" w:rsidRPr="00CD48A8" w14:paraId="4E188D1C" w14:textId="77777777" w:rsidTr="00BC4E37">
        <w:tc>
          <w:tcPr>
            <w:tcW w:w="7560" w:type="dxa"/>
            <w:tcBorders>
              <w:top w:val="nil"/>
              <w:bottom w:val="single" w:sz="4" w:space="0" w:color="auto"/>
            </w:tcBorders>
          </w:tcPr>
          <w:p w14:paraId="1FC32A45" w14:textId="77777777" w:rsidR="00BB632C" w:rsidRPr="00CD48A8" w:rsidRDefault="00BB632C" w:rsidP="00441564">
            <w:pPr>
              <w:pStyle w:val="TableText"/>
              <w:keepNext/>
              <w:keepLines/>
              <w:rPr>
                <w:noProof w:val="0"/>
              </w:rPr>
            </w:pPr>
            <w:r w:rsidRPr="00CD48A8">
              <w:rPr>
                <w:noProof w:val="0"/>
                <w:color w:val="000000"/>
              </w:rPr>
              <w:t>Embedded Accommodation—Text-to-Speech</w:t>
            </w:r>
          </w:p>
        </w:tc>
        <w:tc>
          <w:tcPr>
            <w:tcW w:w="1008" w:type="dxa"/>
            <w:tcBorders>
              <w:top w:val="nil"/>
              <w:bottom w:val="single" w:sz="4" w:space="0" w:color="auto"/>
            </w:tcBorders>
            <w:vAlign w:val="bottom"/>
          </w:tcPr>
          <w:p w14:paraId="1D395A2E" w14:textId="77777777" w:rsidR="00BB632C" w:rsidRDefault="00BB632C" w:rsidP="00441564">
            <w:pPr>
              <w:pStyle w:val="TableText"/>
              <w:ind w:right="144"/>
            </w:pPr>
            <w:r w:rsidRPr="00DD64CD">
              <w:t>3</w:t>
            </w:r>
          </w:p>
        </w:tc>
        <w:tc>
          <w:tcPr>
            <w:tcW w:w="864" w:type="dxa"/>
            <w:tcBorders>
              <w:top w:val="nil"/>
              <w:bottom w:val="single" w:sz="4" w:space="0" w:color="auto"/>
            </w:tcBorders>
            <w:vAlign w:val="bottom"/>
          </w:tcPr>
          <w:p w14:paraId="3C456AA2" w14:textId="77777777" w:rsidR="00BB632C" w:rsidRDefault="00BB632C" w:rsidP="00441564">
            <w:pPr>
              <w:pStyle w:val="TableText"/>
            </w:pPr>
            <w:r w:rsidRPr="00DD64CD">
              <w:t>0.07</w:t>
            </w:r>
          </w:p>
        </w:tc>
      </w:tr>
      <w:tr w:rsidR="00BB632C" w:rsidRPr="00CD48A8" w14:paraId="1D940DEF" w14:textId="77777777" w:rsidTr="00BC4E37">
        <w:tc>
          <w:tcPr>
            <w:tcW w:w="7560" w:type="dxa"/>
            <w:tcBorders>
              <w:top w:val="single" w:sz="4" w:space="0" w:color="auto"/>
            </w:tcBorders>
          </w:tcPr>
          <w:p w14:paraId="1EEA5739" w14:textId="77777777" w:rsidR="00BB632C" w:rsidRPr="00CD48A8" w:rsidRDefault="00BB632C" w:rsidP="00441564">
            <w:pPr>
              <w:pStyle w:val="TableText"/>
              <w:keepNext/>
              <w:keepLines/>
              <w:rPr>
                <w:noProof w:val="0"/>
              </w:rPr>
            </w:pPr>
            <w:r w:rsidRPr="00CD48A8">
              <w:rPr>
                <w:noProof w:val="0"/>
                <w:color w:val="000000"/>
              </w:rPr>
              <w:t>Non-Embedded Accommodation—Alternate Response Options</w:t>
            </w:r>
          </w:p>
        </w:tc>
        <w:tc>
          <w:tcPr>
            <w:tcW w:w="1008" w:type="dxa"/>
            <w:tcBorders>
              <w:top w:val="single" w:sz="4" w:space="0" w:color="auto"/>
            </w:tcBorders>
            <w:vAlign w:val="bottom"/>
          </w:tcPr>
          <w:p w14:paraId="1F20D656" w14:textId="77777777" w:rsidR="00BB632C" w:rsidRDefault="00BB632C" w:rsidP="00441564">
            <w:pPr>
              <w:pStyle w:val="TableText"/>
              <w:ind w:right="144"/>
            </w:pPr>
            <w:r w:rsidRPr="00DD64CD">
              <w:t>0</w:t>
            </w:r>
          </w:p>
        </w:tc>
        <w:tc>
          <w:tcPr>
            <w:tcW w:w="864" w:type="dxa"/>
            <w:tcBorders>
              <w:top w:val="single" w:sz="4" w:space="0" w:color="auto"/>
            </w:tcBorders>
            <w:vAlign w:val="bottom"/>
          </w:tcPr>
          <w:p w14:paraId="49CB76A9" w14:textId="77777777" w:rsidR="00BB632C" w:rsidRDefault="00BB632C" w:rsidP="00441564">
            <w:pPr>
              <w:pStyle w:val="TableText"/>
            </w:pPr>
            <w:r w:rsidRPr="00DD64CD">
              <w:t>0.00</w:t>
            </w:r>
          </w:p>
        </w:tc>
      </w:tr>
      <w:tr w:rsidR="00BB632C" w:rsidRPr="00CD48A8" w14:paraId="6AD4E7F7" w14:textId="77777777" w:rsidTr="00BC4E37">
        <w:tc>
          <w:tcPr>
            <w:tcW w:w="7560" w:type="dxa"/>
          </w:tcPr>
          <w:p w14:paraId="53E749D0" w14:textId="77777777" w:rsidR="00BB632C" w:rsidRPr="00CD48A8" w:rsidRDefault="00BB632C" w:rsidP="00441564">
            <w:pPr>
              <w:pStyle w:val="TableText"/>
              <w:keepNext/>
              <w:keepLines/>
              <w:rPr>
                <w:noProof w:val="0"/>
              </w:rPr>
            </w:pPr>
            <w:r w:rsidRPr="00CD48A8">
              <w:rPr>
                <w:noProof w:val="0"/>
                <w:color w:val="000000"/>
              </w:rPr>
              <w:t>Non-Embedded Accommodation—</w:t>
            </w:r>
            <w:r w:rsidRPr="00CD343C">
              <w:rPr>
                <w:noProof w:val="0"/>
              </w:rPr>
              <w:t>Print</w:t>
            </w:r>
            <w:r>
              <w:rPr>
                <w:noProof w:val="0"/>
              </w:rPr>
              <w:t>-</w:t>
            </w:r>
            <w:r w:rsidRPr="00CD343C">
              <w:rPr>
                <w:noProof w:val="0"/>
              </w:rPr>
              <w:t>on</w:t>
            </w:r>
            <w:r>
              <w:rPr>
                <w:noProof w:val="0"/>
              </w:rPr>
              <w:t>-</w:t>
            </w:r>
            <w:r w:rsidRPr="00CD343C">
              <w:rPr>
                <w:noProof w:val="0"/>
              </w:rPr>
              <w:t>Demand</w:t>
            </w:r>
          </w:p>
        </w:tc>
        <w:tc>
          <w:tcPr>
            <w:tcW w:w="1008" w:type="dxa"/>
            <w:vAlign w:val="bottom"/>
          </w:tcPr>
          <w:p w14:paraId="6B078F0B" w14:textId="77777777" w:rsidR="00BB632C" w:rsidRDefault="00BB632C" w:rsidP="00441564">
            <w:pPr>
              <w:pStyle w:val="TableText"/>
              <w:ind w:right="144"/>
            </w:pPr>
            <w:r w:rsidRPr="00DD64CD">
              <w:t>0</w:t>
            </w:r>
          </w:p>
        </w:tc>
        <w:tc>
          <w:tcPr>
            <w:tcW w:w="864" w:type="dxa"/>
            <w:vAlign w:val="bottom"/>
          </w:tcPr>
          <w:p w14:paraId="1C079B13" w14:textId="77777777" w:rsidR="00BB632C" w:rsidRDefault="00BB632C" w:rsidP="00441564">
            <w:pPr>
              <w:pStyle w:val="TableText"/>
            </w:pPr>
            <w:r w:rsidRPr="00DD64CD">
              <w:t>0.00</w:t>
            </w:r>
          </w:p>
        </w:tc>
      </w:tr>
      <w:tr w:rsidR="00BB632C" w:rsidRPr="00CD48A8" w14:paraId="671999A9" w14:textId="77777777" w:rsidTr="00BC4E37">
        <w:tc>
          <w:tcPr>
            <w:tcW w:w="7560" w:type="dxa"/>
            <w:tcBorders>
              <w:bottom w:val="nil"/>
            </w:tcBorders>
          </w:tcPr>
          <w:p w14:paraId="04D3D430" w14:textId="77777777" w:rsidR="00BB632C" w:rsidRPr="00CD48A8" w:rsidRDefault="00BB632C" w:rsidP="00441564">
            <w:pPr>
              <w:pStyle w:val="TableText"/>
              <w:keepNext/>
              <w:keepLines/>
              <w:rPr>
                <w:noProof w:val="0"/>
              </w:rPr>
            </w:pPr>
            <w:r w:rsidRPr="00CD48A8">
              <w:rPr>
                <w:noProof w:val="0"/>
                <w:color w:val="000000"/>
              </w:rPr>
              <w:t>Non-Embedded Accommodation—Read Aloud (for Passages)</w:t>
            </w:r>
          </w:p>
        </w:tc>
        <w:tc>
          <w:tcPr>
            <w:tcW w:w="1008" w:type="dxa"/>
            <w:tcBorders>
              <w:bottom w:val="nil"/>
            </w:tcBorders>
            <w:vAlign w:val="bottom"/>
          </w:tcPr>
          <w:p w14:paraId="4D7FE6D1" w14:textId="77777777" w:rsidR="00BB632C" w:rsidRDefault="00BB632C" w:rsidP="00441564">
            <w:pPr>
              <w:pStyle w:val="TableText"/>
              <w:ind w:right="144"/>
            </w:pPr>
            <w:r w:rsidRPr="00DD64CD">
              <w:t>1</w:t>
            </w:r>
          </w:p>
        </w:tc>
        <w:tc>
          <w:tcPr>
            <w:tcW w:w="864" w:type="dxa"/>
            <w:tcBorders>
              <w:bottom w:val="nil"/>
            </w:tcBorders>
            <w:vAlign w:val="bottom"/>
          </w:tcPr>
          <w:p w14:paraId="3EC6AE4D" w14:textId="77777777" w:rsidR="00BB632C" w:rsidRDefault="00BB632C" w:rsidP="00441564">
            <w:pPr>
              <w:pStyle w:val="TableText"/>
            </w:pPr>
            <w:r w:rsidRPr="00DD64CD">
              <w:t>0.02</w:t>
            </w:r>
          </w:p>
        </w:tc>
      </w:tr>
      <w:tr w:rsidR="00BB632C" w:rsidRPr="00CD48A8" w14:paraId="2DDBE2C6" w14:textId="77777777" w:rsidTr="00BC4E37">
        <w:tc>
          <w:tcPr>
            <w:tcW w:w="7560" w:type="dxa"/>
            <w:tcBorders>
              <w:top w:val="nil"/>
              <w:bottom w:val="single" w:sz="4" w:space="0" w:color="auto"/>
            </w:tcBorders>
          </w:tcPr>
          <w:p w14:paraId="5C28D27E" w14:textId="77777777" w:rsidR="00BB632C" w:rsidRPr="00CD48A8" w:rsidRDefault="00BB632C" w:rsidP="00441564">
            <w:pPr>
              <w:pStyle w:val="TableText"/>
              <w:keepNext/>
              <w:keepLines/>
              <w:rPr>
                <w:noProof w:val="0"/>
              </w:rPr>
            </w:pPr>
            <w:r w:rsidRPr="00CD48A8">
              <w:rPr>
                <w:noProof w:val="0"/>
                <w:color w:val="000000"/>
              </w:rPr>
              <w:t>Non-Embedded Accommodation—Scribe (for Writing)</w:t>
            </w:r>
          </w:p>
        </w:tc>
        <w:tc>
          <w:tcPr>
            <w:tcW w:w="1008" w:type="dxa"/>
            <w:tcBorders>
              <w:top w:val="nil"/>
              <w:bottom w:val="single" w:sz="4" w:space="0" w:color="auto"/>
            </w:tcBorders>
            <w:vAlign w:val="bottom"/>
          </w:tcPr>
          <w:p w14:paraId="25200D68" w14:textId="77777777" w:rsidR="00BB632C" w:rsidRDefault="00BB632C" w:rsidP="00441564">
            <w:pPr>
              <w:pStyle w:val="TableText"/>
              <w:ind w:right="144"/>
            </w:pPr>
            <w:r w:rsidRPr="00DD64CD">
              <w:t>0</w:t>
            </w:r>
          </w:p>
        </w:tc>
        <w:tc>
          <w:tcPr>
            <w:tcW w:w="864" w:type="dxa"/>
            <w:tcBorders>
              <w:top w:val="nil"/>
              <w:bottom w:val="single" w:sz="4" w:space="0" w:color="auto"/>
            </w:tcBorders>
            <w:vAlign w:val="bottom"/>
          </w:tcPr>
          <w:p w14:paraId="59AF1C42" w14:textId="77777777" w:rsidR="00BB632C" w:rsidRDefault="00BB632C" w:rsidP="00441564">
            <w:pPr>
              <w:pStyle w:val="TableText"/>
            </w:pPr>
            <w:r w:rsidRPr="00DD64CD">
              <w:t>0.00</w:t>
            </w:r>
          </w:p>
        </w:tc>
      </w:tr>
      <w:tr w:rsidR="00BB632C" w:rsidRPr="00CD48A8" w14:paraId="578234A4" w14:textId="77777777" w:rsidTr="00BC4E37">
        <w:tc>
          <w:tcPr>
            <w:tcW w:w="7560" w:type="dxa"/>
            <w:tcBorders>
              <w:top w:val="single" w:sz="4" w:space="0" w:color="auto"/>
            </w:tcBorders>
          </w:tcPr>
          <w:p w14:paraId="679794C1" w14:textId="77777777" w:rsidR="00BB632C" w:rsidRPr="00CD48A8" w:rsidRDefault="00BB632C" w:rsidP="00441564">
            <w:pPr>
              <w:pStyle w:val="TableText"/>
              <w:keepNext/>
              <w:keepLines/>
              <w:rPr>
                <w:noProof w:val="0"/>
              </w:rPr>
            </w:pPr>
            <w:r w:rsidRPr="00CD48A8">
              <w:rPr>
                <w:noProof w:val="0"/>
                <w:color w:val="000000"/>
              </w:rPr>
              <w:t>Embedded Designated Support—Color Contrast</w:t>
            </w:r>
          </w:p>
        </w:tc>
        <w:tc>
          <w:tcPr>
            <w:tcW w:w="1008" w:type="dxa"/>
            <w:tcBorders>
              <w:top w:val="single" w:sz="4" w:space="0" w:color="auto"/>
            </w:tcBorders>
            <w:vAlign w:val="bottom"/>
          </w:tcPr>
          <w:p w14:paraId="3D328D40" w14:textId="77777777" w:rsidR="00BB632C" w:rsidRDefault="00BB632C" w:rsidP="00441564">
            <w:pPr>
              <w:pStyle w:val="TableText"/>
              <w:ind w:right="144"/>
            </w:pPr>
            <w:r w:rsidRPr="00DD64CD">
              <w:t>0</w:t>
            </w:r>
          </w:p>
        </w:tc>
        <w:tc>
          <w:tcPr>
            <w:tcW w:w="864" w:type="dxa"/>
            <w:tcBorders>
              <w:top w:val="single" w:sz="4" w:space="0" w:color="auto"/>
            </w:tcBorders>
            <w:vAlign w:val="bottom"/>
          </w:tcPr>
          <w:p w14:paraId="5761A19F" w14:textId="77777777" w:rsidR="00BB632C" w:rsidRDefault="00BB632C" w:rsidP="00441564">
            <w:pPr>
              <w:pStyle w:val="TableText"/>
            </w:pPr>
            <w:r w:rsidRPr="00DD64CD">
              <w:t>0.00</w:t>
            </w:r>
          </w:p>
        </w:tc>
      </w:tr>
      <w:tr w:rsidR="00BB632C" w:rsidRPr="00CD48A8" w14:paraId="792DC7DE" w14:textId="77777777" w:rsidTr="00BC4E37">
        <w:tc>
          <w:tcPr>
            <w:tcW w:w="7560" w:type="dxa"/>
          </w:tcPr>
          <w:p w14:paraId="392A564A" w14:textId="77777777" w:rsidR="00BB632C" w:rsidRPr="00CD48A8" w:rsidRDefault="00BB632C" w:rsidP="00441564">
            <w:pPr>
              <w:pStyle w:val="TableText"/>
              <w:keepNext/>
              <w:keepLines/>
              <w:rPr>
                <w:noProof w:val="0"/>
              </w:rPr>
            </w:pPr>
            <w:r w:rsidRPr="00CD48A8">
              <w:rPr>
                <w:noProof w:val="0"/>
                <w:color w:val="000000"/>
              </w:rPr>
              <w:t>Embedded Designated Support—Masking</w:t>
            </w:r>
          </w:p>
        </w:tc>
        <w:tc>
          <w:tcPr>
            <w:tcW w:w="1008" w:type="dxa"/>
            <w:vAlign w:val="bottom"/>
          </w:tcPr>
          <w:p w14:paraId="283D1F23" w14:textId="77777777" w:rsidR="00BB632C" w:rsidRDefault="00BB632C" w:rsidP="00441564">
            <w:pPr>
              <w:pStyle w:val="TableText"/>
              <w:ind w:right="144"/>
            </w:pPr>
            <w:r w:rsidRPr="00DD64CD">
              <w:t>1</w:t>
            </w:r>
          </w:p>
        </w:tc>
        <w:tc>
          <w:tcPr>
            <w:tcW w:w="864" w:type="dxa"/>
            <w:vAlign w:val="bottom"/>
          </w:tcPr>
          <w:p w14:paraId="4BE05BC7" w14:textId="77777777" w:rsidR="00BB632C" w:rsidRDefault="00BB632C" w:rsidP="00441564">
            <w:pPr>
              <w:pStyle w:val="TableText"/>
            </w:pPr>
            <w:r w:rsidRPr="00DD64CD">
              <w:t>0.02</w:t>
            </w:r>
          </w:p>
        </w:tc>
      </w:tr>
      <w:tr w:rsidR="00BB632C" w:rsidRPr="00CD48A8" w14:paraId="0106A80F" w14:textId="77777777" w:rsidTr="00BC4E37">
        <w:tc>
          <w:tcPr>
            <w:tcW w:w="7560" w:type="dxa"/>
          </w:tcPr>
          <w:p w14:paraId="6C598309" w14:textId="77777777" w:rsidR="00BB632C" w:rsidRPr="00CD48A8" w:rsidRDefault="00BB632C" w:rsidP="00441564">
            <w:pPr>
              <w:pStyle w:val="TableText"/>
              <w:keepNext/>
              <w:keepLines/>
              <w:rPr>
                <w:noProof w:val="0"/>
              </w:rPr>
            </w:pPr>
            <w:r w:rsidRPr="00CD48A8">
              <w:rPr>
                <w:noProof w:val="0"/>
                <w:color w:val="000000"/>
              </w:rPr>
              <w:t>Embedded Designated Support—Mouse Pointer</w:t>
            </w:r>
          </w:p>
        </w:tc>
        <w:tc>
          <w:tcPr>
            <w:tcW w:w="1008" w:type="dxa"/>
            <w:vAlign w:val="bottom"/>
          </w:tcPr>
          <w:p w14:paraId="4104E5FB" w14:textId="77777777" w:rsidR="00BB632C" w:rsidRDefault="00BB632C" w:rsidP="00441564">
            <w:pPr>
              <w:pStyle w:val="TableText"/>
              <w:ind w:right="144"/>
            </w:pPr>
            <w:r w:rsidRPr="00DD64CD">
              <w:t>1</w:t>
            </w:r>
          </w:p>
        </w:tc>
        <w:tc>
          <w:tcPr>
            <w:tcW w:w="864" w:type="dxa"/>
            <w:vAlign w:val="bottom"/>
          </w:tcPr>
          <w:p w14:paraId="73F7B5CE" w14:textId="77777777" w:rsidR="00BB632C" w:rsidRDefault="00BB632C" w:rsidP="00441564">
            <w:pPr>
              <w:pStyle w:val="TableText"/>
            </w:pPr>
            <w:r w:rsidRPr="00DD64CD">
              <w:t>0.02</w:t>
            </w:r>
          </w:p>
        </w:tc>
      </w:tr>
      <w:tr w:rsidR="00BB632C" w:rsidRPr="00CD48A8" w14:paraId="64EE4DD5" w14:textId="77777777" w:rsidTr="00BC4E37">
        <w:tc>
          <w:tcPr>
            <w:tcW w:w="7560" w:type="dxa"/>
          </w:tcPr>
          <w:p w14:paraId="776A039D" w14:textId="77777777" w:rsidR="00BB632C" w:rsidRPr="00CD48A8" w:rsidRDefault="00BB632C" w:rsidP="00441564">
            <w:pPr>
              <w:pStyle w:val="TableText"/>
              <w:keepNext/>
              <w:keepLines/>
              <w:rPr>
                <w:noProof w:val="0"/>
              </w:rPr>
            </w:pPr>
            <w:r w:rsidRPr="00CD48A8">
              <w:rPr>
                <w:noProof w:val="0"/>
                <w:color w:val="000000"/>
              </w:rPr>
              <w:t>Embedded Designated Support—Permissive Mode</w:t>
            </w:r>
          </w:p>
        </w:tc>
        <w:tc>
          <w:tcPr>
            <w:tcW w:w="1008" w:type="dxa"/>
            <w:vAlign w:val="bottom"/>
          </w:tcPr>
          <w:p w14:paraId="391998C5" w14:textId="77777777" w:rsidR="00BB632C" w:rsidRDefault="00BB632C" w:rsidP="00441564">
            <w:pPr>
              <w:pStyle w:val="TableText"/>
              <w:ind w:right="144"/>
            </w:pPr>
            <w:r w:rsidRPr="00DD64CD">
              <w:t>0</w:t>
            </w:r>
          </w:p>
        </w:tc>
        <w:tc>
          <w:tcPr>
            <w:tcW w:w="864" w:type="dxa"/>
            <w:vAlign w:val="bottom"/>
          </w:tcPr>
          <w:p w14:paraId="260690D0" w14:textId="77777777" w:rsidR="00BB632C" w:rsidRDefault="00BB632C" w:rsidP="00441564">
            <w:pPr>
              <w:pStyle w:val="TableText"/>
            </w:pPr>
            <w:r w:rsidRPr="00DD64CD">
              <w:t>0.00</w:t>
            </w:r>
          </w:p>
        </w:tc>
      </w:tr>
      <w:tr w:rsidR="00BB632C" w:rsidRPr="00CD48A8" w14:paraId="562F8085" w14:textId="77777777" w:rsidTr="00BC4E37">
        <w:tc>
          <w:tcPr>
            <w:tcW w:w="7560" w:type="dxa"/>
          </w:tcPr>
          <w:p w14:paraId="252CCF27" w14:textId="77777777" w:rsidR="00BB632C" w:rsidRPr="00CD48A8" w:rsidRDefault="00BB632C" w:rsidP="00441564">
            <w:pPr>
              <w:pStyle w:val="TableText"/>
              <w:keepNext/>
              <w:keepLines/>
              <w:rPr>
                <w:noProof w:val="0"/>
              </w:rPr>
            </w:pPr>
            <w:r w:rsidRPr="00CD48A8">
              <w:rPr>
                <w:noProof w:val="0"/>
                <w:color w:val="000000"/>
              </w:rPr>
              <w:t>Embedded Designated Support—Print Size</w:t>
            </w:r>
          </w:p>
        </w:tc>
        <w:tc>
          <w:tcPr>
            <w:tcW w:w="1008" w:type="dxa"/>
            <w:vAlign w:val="bottom"/>
          </w:tcPr>
          <w:p w14:paraId="4313DECA" w14:textId="77777777" w:rsidR="00BB632C" w:rsidRDefault="00BB632C" w:rsidP="00441564">
            <w:pPr>
              <w:pStyle w:val="TableText"/>
              <w:ind w:right="144"/>
            </w:pPr>
            <w:r w:rsidRPr="00DD64CD">
              <w:t>0</w:t>
            </w:r>
          </w:p>
        </w:tc>
        <w:tc>
          <w:tcPr>
            <w:tcW w:w="864" w:type="dxa"/>
            <w:vAlign w:val="bottom"/>
          </w:tcPr>
          <w:p w14:paraId="6C56BA21" w14:textId="77777777" w:rsidR="00BB632C" w:rsidRDefault="00BB632C" w:rsidP="00441564">
            <w:pPr>
              <w:pStyle w:val="TableText"/>
            </w:pPr>
            <w:r w:rsidRPr="00DD64CD">
              <w:t>0.00</w:t>
            </w:r>
          </w:p>
        </w:tc>
      </w:tr>
      <w:tr w:rsidR="00BB632C" w:rsidRPr="00CD48A8" w14:paraId="13C418C5" w14:textId="77777777" w:rsidTr="00BC4E37">
        <w:tc>
          <w:tcPr>
            <w:tcW w:w="7560" w:type="dxa"/>
          </w:tcPr>
          <w:p w14:paraId="776243F5" w14:textId="77777777" w:rsidR="00BB632C" w:rsidRPr="00CD48A8" w:rsidRDefault="00BB632C" w:rsidP="00441564">
            <w:pPr>
              <w:pStyle w:val="TableText"/>
              <w:keepNext/>
              <w:keepLines/>
              <w:rPr>
                <w:noProof w:val="0"/>
              </w:rPr>
            </w:pPr>
            <w:r w:rsidRPr="00CD48A8">
              <w:rPr>
                <w:noProof w:val="0"/>
                <w:color w:val="000000"/>
              </w:rPr>
              <w:t>Embedded Designated Support—Streamlining</w:t>
            </w:r>
          </w:p>
        </w:tc>
        <w:tc>
          <w:tcPr>
            <w:tcW w:w="1008" w:type="dxa"/>
            <w:vAlign w:val="bottom"/>
          </w:tcPr>
          <w:p w14:paraId="0FD5FF73" w14:textId="77777777" w:rsidR="00BB632C" w:rsidRDefault="00BB632C" w:rsidP="00441564">
            <w:pPr>
              <w:pStyle w:val="TableText"/>
              <w:ind w:right="144"/>
            </w:pPr>
            <w:r w:rsidRPr="00DD64CD">
              <w:t>2</w:t>
            </w:r>
          </w:p>
        </w:tc>
        <w:tc>
          <w:tcPr>
            <w:tcW w:w="864" w:type="dxa"/>
            <w:vAlign w:val="bottom"/>
          </w:tcPr>
          <w:p w14:paraId="1FB5928E" w14:textId="77777777" w:rsidR="00BB632C" w:rsidRDefault="00BB632C" w:rsidP="00441564">
            <w:pPr>
              <w:pStyle w:val="TableText"/>
            </w:pPr>
            <w:r w:rsidRPr="00DD64CD">
              <w:t>0.05</w:t>
            </w:r>
          </w:p>
        </w:tc>
      </w:tr>
      <w:tr w:rsidR="00BB632C" w:rsidRPr="00CD48A8" w14:paraId="1AA322E2" w14:textId="77777777" w:rsidTr="00BC4E37">
        <w:tc>
          <w:tcPr>
            <w:tcW w:w="7560" w:type="dxa"/>
            <w:tcBorders>
              <w:bottom w:val="nil"/>
            </w:tcBorders>
          </w:tcPr>
          <w:p w14:paraId="64F70678" w14:textId="77777777" w:rsidR="00BB632C" w:rsidRPr="00CD48A8" w:rsidRDefault="00BB632C" w:rsidP="00441564">
            <w:pPr>
              <w:pStyle w:val="TableText"/>
              <w:keepNext/>
              <w:keepLines/>
              <w:rPr>
                <w:noProof w:val="0"/>
              </w:rPr>
            </w:pPr>
            <w:r w:rsidRPr="00CD48A8">
              <w:rPr>
                <w:noProof w:val="0"/>
                <w:color w:val="000000"/>
              </w:rPr>
              <w:t>Embedded Designated Support—Text-to-Speech</w:t>
            </w:r>
          </w:p>
        </w:tc>
        <w:tc>
          <w:tcPr>
            <w:tcW w:w="1008" w:type="dxa"/>
            <w:tcBorders>
              <w:bottom w:val="nil"/>
            </w:tcBorders>
            <w:vAlign w:val="bottom"/>
          </w:tcPr>
          <w:p w14:paraId="73C01FAE" w14:textId="77777777" w:rsidR="00BB632C" w:rsidRDefault="00BB632C" w:rsidP="00441564">
            <w:pPr>
              <w:pStyle w:val="TableText"/>
              <w:ind w:right="144"/>
            </w:pPr>
            <w:r w:rsidRPr="00DD64CD">
              <w:t>66</w:t>
            </w:r>
          </w:p>
        </w:tc>
        <w:tc>
          <w:tcPr>
            <w:tcW w:w="864" w:type="dxa"/>
            <w:tcBorders>
              <w:bottom w:val="nil"/>
            </w:tcBorders>
            <w:vAlign w:val="bottom"/>
          </w:tcPr>
          <w:p w14:paraId="2C8C3A3E" w14:textId="77777777" w:rsidR="00BB632C" w:rsidRDefault="00BB632C" w:rsidP="00441564">
            <w:pPr>
              <w:pStyle w:val="TableText"/>
            </w:pPr>
            <w:r w:rsidRPr="00DD64CD">
              <w:t>1.58</w:t>
            </w:r>
          </w:p>
        </w:tc>
      </w:tr>
      <w:tr w:rsidR="00BB632C" w:rsidRPr="00CD48A8" w14:paraId="013B3F8F" w14:textId="77777777" w:rsidTr="00BC4E37">
        <w:tc>
          <w:tcPr>
            <w:tcW w:w="7560" w:type="dxa"/>
            <w:tcBorders>
              <w:top w:val="nil"/>
              <w:bottom w:val="single" w:sz="4" w:space="0" w:color="auto"/>
            </w:tcBorders>
          </w:tcPr>
          <w:p w14:paraId="7F7E0114" w14:textId="77777777" w:rsidR="00BB632C" w:rsidRPr="00CD48A8" w:rsidRDefault="00BB632C" w:rsidP="00441564">
            <w:pPr>
              <w:pStyle w:val="TableText"/>
              <w:keepNext/>
              <w:keepLines/>
              <w:rPr>
                <w:noProof w:val="0"/>
              </w:rPr>
            </w:pPr>
            <w:r w:rsidRPr="00CD48A8">
              <w:rPr>
                <w:noProof w:val="0"/>
                <w:color w:val="000000"/>
              </w:rPr>
              <w:t>Embedded Designated Support—Turn off Universal Tools</w:t>
            </w:r>
          </w:p>
        </w:tc>
        <w:tc>
          <w:tcPr>
            <w:tcW w:w="1008" w:type="dxa"/>
            <w:tcBorders>
              <w:top w:val="nil"/>
              <w:bottom w:val="single" w:sz="4" w:space="0" w:color="auto"/>
            </w:tcBorders>
            <w:vAlign w:val="bottom"/>
          </w:tcPr>
          <w:p w14:paraId="1FFC5953" w14:textId="77777777" w:rsidR="00BB632C" w:rsidRDefault="00BB632C" w:rsidP="00441564">
            <w:pPr>
              <w:pStyle w:val="TableText"/>
              <w:ind w:right="144"/>
            </w:pPr>
            <w:r w:rsidRPr="00DD64CD">
              <w:t>0</w:t>
            </w:r>
          </w:p>
        </w:tc>
        <w:tc>
          <w:tcPr>
            <w:tcW w:w="864" w:type="dxa"/>
            <w:tcBorders>
              <w:top w:val="nil"/>
              <w:bottom w:val="single" w:sz="4" w:space="0" w:color="auto"/>
            </w:tcBorders>
            <w:vAlign w:val="bottom"/>
          </w:tcPr>
          <w:p w14:paraId="2EFB7EC6" w14:textId="77777777" w:rsidR="00BB632C" w:rsidRDefault="00BB632C" w:rsidP="00441564">
            <w:pPr>
              <w:pStyle w:val="TableText"/>
            </w:pPr>
            <w:r w:rsidRPr="00DD64CD">
              <w:t>0.00</w:t>
            </w:r>
          </w:p>
        </w:tc>
      </w:tr>
      <w:tr w:rsidR="00BB632C" w:rsidRPr="00CD48A8" w14:paraId="19A81899" w14:textId="77777777" w:rsidTr="00BC4E37">
        <w:tc>
          <w:tcPr>
            <w:tcW w:w="7560" w:type="dxa"/>
            <w:tcBorders>
              <w:top w:val="single" w:sz="4" w:space="0" w:color="auto"/>
            </w:tcBorders>
          </w:tcPr>
          <w:p w14:paraId="59020B51" w14:textId="77777777" w:rsidR="00BB632C" w:rsidRPr="00CD48A8" w:rsidRDefault="00BB632C" w:rsidP="00441564">
            <w:pPr>
              <w:pStyle w:val="TableText"/>
              <w:keepNext/>
              <w:keepLines/>
              <w:rPr>
                <w:noProof w:val="0"/>
              </w:rPr>
            </w:pPr>
            <w:r w:rsidRPr="00CD48A8">
              <w:rPr>
                <w:noProof w:val="0"/>
                <w:color w:val="000000"/>
              </w:rPr>
              <w:t>Non-Embedded Designated Support—Amplification</w:t>
            </w:r>
          </w:p>
        </w:tc>
        <w:tc>
          <w:tcPr>
            <w:tcW w:w="1008" w:type="dxa"/>
            <w:tcBorders>
              <w:top w:val="single" w:sz="4" w:space="0" w:color="auto"/>
            </w:tcBorders>
            <w:vAlign w:val="bottom"/>
          </w:tcPr>
          <w:p w14:paraId="3E790F60" w14:textId="77777777" w:rsidR="00BB632C" w:rsidRDefault="00BB632C" w:rsidP="00441564">
            <w:pPr>
              <w:pStyle w:val="TableText"/>
              <w:ind w:right="144"/>
            </w:pPr>
            <w:r w:rsidRPr="00DD64CD">
              <w:t>0</w:t>
            </w:r>
          </w:p>
        </w:tc>
        <w:tc>
          <w:tcPr>
            <w:tcW w:w="864" w:type="dxa"/>
            <w:tcBorders>
              <w:top w:val="single" w:sz="4" w:space="0" w:color="auto"/>
            </w:tcBorders>
            <w:vAlign w:val="bottom"/>
          </w:tcPr>
          <w:p w14:paraId="454F98DC" w14:textId="77777777" w:rsidR="00BB632C" w:rsidRDefault="00BB632C" w:rsidP="00441564">
            <w:pPr>
              <w:pStyle w:val="TableText"/>
            </w:pPr>
            <w:r w:rsidRPr="00DD64CD">
              <w:t>0.00</w:t>
            </w:r>
          </w:p>
        </w:tc>
      </w:tr>
      <w:tr w:rsidR="00BB632C" w:rsidRPr="00CD48A8" w14:paraId="30B84F1C" w14:textId="77777777" w:rsidTr="00BC4E37">
        <w:tc>
          <w:tcPr>
            <w:tcW w:w="7560" w:type="dxa"/>
          </w:tcPr>
          <w:p w14:paraId="60C475E7" w14:textId="77777777" w:rsidR="00BB632C" w:rsidRPr="00CD48A8" w:rsidRDefault="00BB632C" w:rsidP="00441564">
            <w:pPr>
              <w:pStyle w:val="TableText"/>
              <w:rPr>
                <w:noProof w:val="0"/>
              </w:rPr>
            </w:pPr>
            <w:r w:rsidRPr="00CD48A8">
              <w:rPr>
                <w:noProof w:val="0"/>
                <w:color w:val="000000"/>
              </w:rPr>
              <w:t>Non-Embedded Designated Support—Color Contrast</w:t>
            </w:r>
          </w:p>
        </w:tc>
        <w:tc>
          <w:tcPr>
            <w:tcW w:w="1008" w:type="dxa"/>
            <w:vAlign w:val="bottom"/>
          </w:tcPr>
          <w:p w14:paraId="6BEC1454" w14:textId="77777777" w:rsidR="00BB632C" w:rsidRDefault="00BB632C" w:rsidP="00441564">
            <w:pPr>
              <w:pStyle w:val="TableText"/>
              <w:ind w:right="144"/>
            </w:pPr>
            <w:r w:rsidRPr="00DD64CD">
              <w:t>0</w:t>
            </w:r>
          </w:p>
        </w:tc>
        <w:tc>
          <w:tcPr>
            <w:tcW w:w="864" w:type="dxa"/>
            <w:vAlign w:val="bottom"/>
          </w:tcPr>
          <w:p w14:paraId="5AD4CC8E" w14:textId="77777777" w:rsidR="00BB632C" w:rsidRDefault="00BB632C" w:rsidP="00441564">
            <w:pPr>
              <w:pStyle w:val="TableText"/>
            </w:pPr>
            <w:r w:rsidRPr="00DD64CD">
              <w:t>0.00</w:t>
            </w:r>
          </w:p>
        </w:tc>
      </w:tr>
      <w:tr w:rsidR="00BB632C" w:rsidRPr="00CD48A8" w14:paraId="3FDBDAC5" w14:textId="77777777" w:rsidTr="00BC4E37">
        <w:trPr>
          <w:trHeight w:val="288"/>
        </w:trPr>
        <w:tc>
          <w:tcPr>
            <w:tcW w:w="7560" w:type="dxa"/>
          </w:tcPr>
          <w:p w14:paraId="29BFB1C0" w14:textId="77777777" w:rsidR="00BB632C" w:rsidRPr="00CD48A8" w:rsidRDefault="00BB632C" w:rsidP="00441564">
            <w:pPr>
              <w:pStyle w:val="TableText"/>
              <w:rPr>
                <w:noProof w:val="0"/>
              </w:rPr>
            </w:pPr>
            <w:r w:rsidRPr="00CD48A8">
              <w:rPr>
                <w:noProof w:val="0"/>
                <w:color w:val="000000"/>
              </w:rPr>
              <w:t>Non-Embedded Designated Support—Magnification</w:t>
            </w:r>
          </w:p>
        </w:tc>
        <w:tc>
          <w:tcPr>
            <w:tcW w:w="1008" w:type="dxa"/>
            <w:vAlign w:val="bottom"/>
          </w:tcPr>
          <w:p w14:paraId="3A12DEA7" w14:textId="77777777" w:rsidR="00BB632C" w:rsidRDefault="00BB632C" w:rsidP="00441564">
            <w:pPr>
              <w:pStyle w:val="TableText"/>
              <w:ind w:right="144"/>
            </w:pPr>
            <w:r w:rsidRPr="00DD64CD">
              <w:t>0</w:t>
            </w:r>
          </w:p>
        </w:tc>
        <w:tc>
          <w:tcPr>
            <w:tcW w:w="864" w:type="dxa"/>
            <w:vAlign w:val="bottom"/>
          </w:tcPr>
          <w:p w14:paraId="00F48696" w14:textId="77777777" w:rsidR="00BB632C" w:rsidRDefault="00BB632C" w:rsidP="00441564">
            <w:pPr>
              <w:pStyle w:val="TableText"/>
            </w:pPr>
            <w:r w:rsidRPr="00DD64CD">
              <w:t>0.00</w:t>
            </w:r>
          </w:p>
        </w:tc>
      </w:tr>
      <w:tr w:rsidR="00BB632C" w:rsidRPr="00CD48A8" w14:paraId="71613F46" w14:textId="77777777" w:rsidTr="00BC4E37">
        <w:tc>
          <w:tcPr>
            <w:tcW w:w="7560" w:type="dxa"/>
          </w:tcPr>
          <w:p w14:paraId="70648CD5" w14:textId="77777777" w:rsidR="00BB632C" w:rsidRPr="00CD48A8" w:rsidRDefault="00BB632C" w:rsidP="00441564">
            <w:pPr>
              <w:pStyle w:val="TableText"/>
              <w:rPr>
                <w:noProof w:val="0"/>
              </w:rPr>
            </w:pPr>
            <w:r w:rsidRPr="00CD48A8">
              <w:rPr>
                <w:noProof w:val="0"/>
                <w:color w:val="000000"/>
              </w:rPr>
              <w:t>Non-Embedded Designated Support—Medical Device</w:t>
            </w:r>
          </w:p>
        </w:tc>
        <w:tc>
          <w:tcPr>
            <w:tcW w:w="1008" w:type="dxa"/>
            <w:vAlign w:val="bottom"/>
          </w:tcPr>
          <w:p w14:paraId="5C7BC7CE" w14:textId="77777777" w:rsidR="00BB632C" w:rsidRDefault="00BB632C" w:rsidP="00441564">
            <w:pPr>
              <w:pStyle w:val="TableText"/>
              <w:ind w:right="144"/>
            </w:pPr>
            <w:r w:rsidRPr="00DD64CD">
              <w:t>0</w:t>
            </w:r>
          </w:p>
        </w:tc>
        <w:tc>
          <w:tcPr>
            <w:tcW w:w="864" w:type="dxa"/>
            <w:vAlign w:val="bottom"/>
          </w:tcPr>
          <w:p w14:paraId="13AD1091" w14:textId="77777777" w:rsidR="00BB632C" w:rsidRDefault="00BB632C" w:rsidP="00441564">
            <w:pPr>
              <w:pStyle w:val="TableText"/>
            </w:pPr>
            <w:r w:rsidRPr="00DD64CD">
              <w:t>0.00</w:t>
            </w:r>
          </w:p>
        </w:tc>
      </w:tr>
      <w:tr w:rsidR="00BB632C" w:rsidRPr="00CD48A8" w14:paraId="22CCC5F7" w14:textId="77777777" w:rsidTr="00BC4E37">
        <w:tc>
          <w:tcPr>
            <w:tcW w:w="7560" w:type="dxa"/>
          </w:tcPr>
          <w:p w14:paraId="3AC54DE7" w14:textId="77777777" w:rsidR="00BB632C" w:rsidRPr="00CD48A8" w:rsidRDefault="00BB632C" w:rsidP="00441564">
            <w:pPr>
              <w:pStyle w:val="TableText"/>
              <w:rPr>
                <w:noProof w:val="0"/>
              </w:rPr>
            </w:pPr>
            <w:r w:rsidRPr="00CD48A8">
              <w:rPr>
                <w:noProof w:val="0"/>
                <w:color w:val="000000"/>
              </w:rPr>
              <w:t>Non-Embedded Designated Support—Noise Buffers</w:t>
            </w:r>
          </w:p>
        </w:tc>
        <w:tc>
          <w:tcPr>
            <w:tcW w:w="1008" w:type="dxa"/>
            <w:vAlign w:val="bottom"/>
          </w:tcPr>
          <w:p w14:paraId="3E4A58EE" w14:textId="77777777" w:rsidR="00BB632C" w:rsidRDefault="00BB632C" w:rsidP="00441564">
            <w:pPr>
              <w:pStyle w:val="TableText"/>
              <w:ind w:right="144"/>
            </w:pPr>
            <w:r w:rsidRPr="00DD64CD">
              <w:t>0</w:t>
            </w:r>
          </w:p>
        </w:tc>
        <w:tc>
          <w:tcPr>
            <w:tcW w:w="864" w:type="dxa"/>
            <w:vAlign w:val="bottom"/>
          </w:tcPr>
          <w:p w14:paraId="45427D46" w14:textId="77777777" w:rsidR="00BB632C" w:rsidRDefault="00BB632C" w:rsidP="00441564">
            <w:pPr>
              <w:pStyle w:val="TableText"/>
            </w:pPr>
            <w:r w:rsidRPr="00DD64CD">
              <w:t>0.00</w:t>
            </w:r>
          </w:p>
        </w:tc>
      </w:tr>
      <w:tr w:rsidR="00BB632C" w:rsidRPr="00CD48A8" w14:paraId="05B8FA14" w14:textId="77777777" w:rsidTr="00BC4E37">
        <w:tc>
          <w:tcPr>
            <w:tcW w:w="7560" w:type="dxa"/>
          </w:tcPr>
          <w:p w14:paraId="24D35EE9" w14:textId="77777777" w:rsidR="00BB632C" w:rsidRPr="00CD48A8" w:rsidRDefault="00BB632C" w:rsidP="00441564">
            <w:pPr>
              <w:pStyle w:val="TableText"/>
              <w:rPr>
                <w:noProof w:val="0"/>
              </w:rPr>
            </w:pPr>
            <w:r w:rsidRPr="00CD48A8">
              <w:rPr>
                <w:noProof w:val="0"/>
                <w:color w:val="000000"/>
              </w:rPr>
              <w:t>Non-Embedded Designated Support—Read Aloud</w:t>
            </w:r>
          </w:p>
        </w:tc>
        <w:tc>
          <w:tcPr>
            <w:tcW w:w="1008" w:type="dxa"/>
            <w:vAlign w:val="bottom"/>
          </w:tcPr>
          <w:p w14:paraId="5BECE3BD" w14:textId="77777777" w:rsidR="00BB632C" w:rsidRDefault="00BB632C" w:rsidP="00441564">
            <w:pPr>
              <w:pStyle w:val="TableText"/>
              <w:ind w:right="144"/>
            </w:pPr>
            <w:r w:rsidRPr="00DD64CD">
              <w:t>2</w:t>
            </w:r>
          </w:p>
        </w:tc>
        <w:tc>
          <w:tcPr>
            <w:tcW w:w="864" w:type="dxa"/>
            <w:vAlign w:val="bottom"/>
          </w:tcPr>
          <w:p w14:paraId="29E9B45C" w14:textId="77777777" w:rsidR="00BB632C" w:rsidRDefault="00BB632C" w:rsidP="00441564">
            <w:pPr>
              <w:pStyle w:val="TableText"/>
            </w:pPr>
            <w:r w:rsidRPr="00DD64CD">
              <w:t>0.05</w:t>
            </w:r>
          </w:p>
        </w:tc>
      </w:tr>
      <w:tr w:rsidR="00BB632C" w:rsidRPr="00CD48A8" w14:paraId="019B2075" w14:textId="77777777" w:rsidTr="00BC4E37">
        <w:tc>
          <w:tcPr>
            <w:tcW w:w="7560" w:type="dxa"/>
          </w:tcPr>
          <w:p w14:paraId="245E7DC6" w14:textId="77777777" w:rsidR="00BB632C" w:rsidRPr="00CD48A8" w:rsidRDefault="00BB632C" w:rsidP="00441564">
            <w:pPr>
              <w:pStyle w:val="TableText"/>
              <w:rPr>
                <w:noProof w:val="0"/>
              </w:rPr>
            </w:pPr>
            <w:r w:rsidRPr="00CD48A8">
              <w:rPr>
                <w:noProof w:val="0"/>
                <w:color w:val="000000"/>
              </w:rPr>
              <w:t>Non-Embedded Designated Support—Scribe</w:t>
            </w:r>
          </w:p>
        </w:tc>
        <w:tc>
          <w:tcPr>
            <w:tcW w:w="1008" w:type="dxa"/>
            <w:vAlign w:val="bottom"/>
          </w:tcPr>
          <w:p w14:paraId="580BEAB9" w14:textId="77777777" w:rsidR="00BB632C" w:rsidRDefault="00BB632C" w:rsidP="00441564">
            <w:pPr>
              <w:pStyle w:val="TableText"/>
              <w:ind w:right="144"/>
            </w:pPr>
            <w:r w:rsidRPr="00DD64CD">
              <w:t>0</w:t>
            </w:r>
          </w:p>
        </w:tc>
        <w:tc>
          <w:tcPr>
            <w:tcW w:w="864" w:type="dxa"/>
            <w:vAlign w:val="bottom"/>
          </w:tcPr>
          <w:p w14:paraId="5C389438" w14:textId="77777777" w:rsidR="00BB632C" w:rsidRDefault="00BB632C" w:rsidP="00441564">
            <w:pPr>
              <w:pStyle w:val="TableText"/>
            </w:pPr>
            <w:r w:rsidRPr="00DD64CD">
              <w:t>0.00</w:t>
            </w:r>
          </w:p>
        </w:tc>
      </w:tr>
      <w:tr w:rsidR="00BB632C" w:rsidRPr="00CD48A8" w14:paraId="0AADAD5C" w14:textId="77777777" w:rsidTr="00BB632C">
        <w:tc>
          <w:tcPr>
            <w:tcW w:w="7560" w:type="dxa"/>
            <w:tcBorders>
              <w:bottom w:val="nil"/>
            </w:tcBorders>
          </w:tcPr>
          <w:p w14:paraId="3738E280" w14:textId="77777777" w:rsidR="00BB632C" w:rsidRPr="00CD48A8" w:rsidRDefault="00BB632C" w:rsidP="00441564">
            <w:pPr>
              <w:pStyle w:val="TableText"/>
              <w:rPr>
                <w:noProof w:val="0"/>
              </w:rPr>
            </w:pPr>
            <w:r w:rsidRPr="00CD48A8">
              <w:rPr>
                <w:noProof w:val="0"/>
                <w:color w:val="000000"/>
              </w:rPr>
              <w:t>Non-Embedded Designated Support—Separate Setting</w:t>
            </w:r>
          </w:p>
        </w:tc>
        <w:tc>
          <w:tcPr>
            <w:tcW w:w="1008" w:type="dxa"/>
            <w:tcBorders>
              <w:bottom w:val="nil"/>
            </w:tcBorders>
            <w:vAlign w:val="bottom"/>
          </w:tcPr>
          <w:p w14:paraId="1C56129C" w14:textId="77777777" w:rsidR="00BB632C" w:rsidRDefault="00BB632C" w:rsidP="00441564">
            <w:pPr>
              <w:pStyle w:val="TableText"/>
              <w:ind w:right="144"/>
            </w:pPr>
            <w:r w:rsidRPr="00DD64CD">
              <w:t>10</w:t>
            </w:r>
          </w:p>
        </w:tc>
        <w:tc>
          <w:tcPr>
            <w:tcW w:w="864" w:type="dxa"/>
            <w:tcBorders>
              <w:bottom w:val="nil"/>
            </w:tcBorders>
            <w:vAlign w:val="bottom"/>
          </w:tcPr>
          <w:p w14:paraId="2D149BE7" w14:textId="77777777" w:rsidR="00BB632C" w:rsidRDefault="00BB632C" w:rsidP="00441564">
            <w:pPr>
              <w:pStyle w:val="TableText"/>
            </w:pPr>
            <w:r w:rsidRPr="00DD64CD">
              <w:t>0.24</w:t>
            </w:r>
          </w:p>
        </w:tc>
      </w:tr>
      <w:tr w:rsidR="00BB632C" w:rsidRPr="00CD48A8" w14:paraId="656E6EFD" w14:textId="77777777" w:rsidTr="00BB632C">
        <w:tc>
          <w:tcPr>
            <w:tcW w:w="7560" w:type="dxa"/>
            <w:tcBorders>
              <w:top w:val="nil"/>
              <w:bottom w:val="single" w:sz="4" w:space="0" w:color="auto"/>
            </w:tcBorders>
          </w:tcPr>
          <w:p w14:paraId="43E05DFD" w14:textId="77777777" w:rsidR="00BB632C" w:rsidRPr="00CD48A8" w:rsidRDefault="00BB632C" w:rsidP="00441564">
            <w:pPr>
              <w:pStyle w:val="TableText"/>
              <w:rPr>
                <w:noProof w:val="0"/>
              </w:rPr>
            </w:pPr>
            <w:r w:rsidRPr="00CD48A8">
              <w:rPr>
                <w:noProof w:val="0"/>
                <w:color w:val="000000"/>
              </w:rPr>
              <w:t>Non-Embedded Designated Support—</w:t>
            </w:r>
            <w:r w:rsidRPr="00CA1A35">
              <w:rPr>
                <w:noProof w:val="0"/>
                <w:color w:val="000000"/>
              </w:rPr>
              <w:t>Simplified Test Directions</w:t>
            </w:r>
          </w:p>
        </w:tc>
        <w:tc>
          <w:tcPr>
            <w:tcW w:w="1008" w:type="dxa"/>
            <w:tcBorders>
              <w:top w:val="nil"/>
              <w:bottom w:val="single" w:sz="4" w:space="0" w:color="auto"/>
            </w:tcBorders>
            <w:vAlign w:val="bottom"/>
          </w:tcPr>
          <w:p w14:paraId="11829C43" w14:textId="77777777" w:rsidR="00BB632C" w:rsidRDefault="00BB632C" w:rsidP="00441564">
            <w:pPr>
              <w:pStyle w:val="TableText"/>
              <w:ind w:right="144"/>
            </w:pPr>
            <w:r w:rsidRPr="00DD64CD">
              <w:t>9</w:t>
            </w:r>
          </w:p>
        </w:tc>
        <w:tc>
          <w:tcPr>
            <w:tcW w:w="864" w:type="dxa"/>
            <w:tcBorders>
              <w:top w:val="nil"/>
              <w:bottom w:val="single" w:sz="4" w:space="0" w:color="auto"/>
            </w:tcBorders>
            <w:vAlign w:val="bottom"/>
          </w:tcPr>
          <w:p w14:paraId="5AB178A6" w14:textId="77777777" w:rsidR="00BB632C" w:rsidRDefault="00BB632C" w:rsidP="00441564">
            <w:pPr>
              <w:pStyle w:val="TableText"/>
            </w:pPr>
            <w:r w:rsidRPr="00DD64CD">
              <w:t>0.22</w:t>
            </w:r>
          </w:p>
        </w:tc>
      </w:tr>
      <w:tr w:rsidR="00BB632C" w:rsidRPr="00CD48A8" w14:paraId="197626F9" w14:textId="77777777" w:rsidTr="00BB632C">
        <w:tc>
          <w:tcPr>
            <w:tcW w:w="7560" w:type="dxa"/>
            <w:tcBorders>
              <w:top w:val="single" w:sz="4" w:space="0" w:color="auto"/>
            </w:tcBorders>
          </w:tcPr>
          <w:p w14:paraId="58A4D552" w14:textId="77777777" w:rsidR="00BB632C" w:rsidRPr="00CD48A8" w:rsidRDefault="00BB632C" w:rsidP="00441564">
            <w:pPr>
              <w:pStyle w:val="TableText"/>
              <w:rPr>
                <w:noProof w:val="0"/>
              </w:rPr>
            </w:pPr>
            <w:r w:rsidRPr="00CD48A8">
              <w:rPr>
                <w:noProof w:val="0"/>
                <w:color w:val="000000"/>
              </w:rPr>
              <w:lastRenderedPageBreak/>
              <w:t>Other—Unlisted Resources</w:t>
            </w:r>
          </w:p>
        </w:tc>
        <w:tc>
          <w:tcPr>
            <w:tcW w:w="1008" w:type="dxa"/>
            <w:tcBorders>
              <w:top w:val="single" w:sz="4" w:space="0" w:color="auto"/>
            </w:tcBorders>
            <w:vAlign w:val="bottom"/>
          </w:tcPr>
          <w:p w14:paraId="46989CD4" w14:textId="77777777" w:rsidR="00BB632C" w:rsidRDefault="00BB632C" w:rsidP="00441564">
            <w:pPr>
              <w:pStyle w:val="TableText"/>
              <w:ind w:right="144"/>
            </w:pPr>
            <w:r w:rsidRPr="00DD64CD">
              <w:t>0</w:t>
            </w:r>
          </w:p>
        </w:tc>
        <w:tc>
          <w:tcPr>
            <w:tcW w:w="864" w:type="dxa"/>
            <w:tcBorders>
              <w:top w:val="single" w:sz="4" w:space="0" w:color="auto"/>
            </w:tcBorders>
            <w:vAlign w:val="bottom"/>
          </w:tcPr>
          <w:p w14:paraId="67C55C63" w14:textId="77777777" w:rsidR="00BB632C" w:rsidRDefault="00BB632C" w:rsidP="00441564">
            <w:pPr>
              <w:pStyle w:val="TableText"/>
            </w:pPr>
            <w:r w:rsidRPr="00DD64CD">
              <w:t>0.00</w:t>
            </w:r>
          </w:p>
        </w:tc>
      </w:tr>
      <w:tr w:rsidR="00BB632C" w:rsidRPr="00CD48A8" w14:paraId="7B4E3DEE" w14:textId="77777777" w:rsidTr="00BC4E37">
        <w:tc>
          <w:tcPr>
            <w:tcW w:w="7560" w:type="dxa"/>
          </w:tcPr>
          <w:p w14:paraId="64C1CC3C" w14:textId="77777777" w:rsidR="00BB632C" w:rsidRPr="00CD48A8" w:rsidRDefault="00BB632C" w:rsidP="00441564">
            <w:pPr>
              <w:pStyle w:val="TableText"/>
              <w:rPr>
                <w:noProof w:val="0"/>
              </w:rPr>
            </w:pPr>
            <w:r w:rsidRPr="00CD48A8">
              <w:rPr>
                <w:noProof w:val="0"/>
                <w:color w:val="000000"/>
              </w:rPr>
              <w:t>Other—Designated support or accommodation is in IEP</w:t>
            </w:r>
          </w:p>
        </w:tc>
        <w:tc>
          <w:tcPr>
            <w:tcW w:w="1008" w:type="dxa"/>
            <w:vAlign w:val="bottom"/>
          </w:tcPr>
          <w:p w14:paraId="79C51952" w14:textId="77777777" w:rsidR="00BB632C" w:rsidRDefault="00BB632C" w:rsidP="00441564">
            <w:pPr>
              <w:pStyle w:val="TableText"/>
              <w:ind w:right="144"/>
            </w:pPr>
            <w:r w:rsidRPr="00DD64CD">
              <w:t>69</w:t>
            </w:r>
          </w:p>
        </w:tc>
        <w:tc>
          <w:tcPr>
            <w:tcW w:w="864" w:type="dxa"/>
            <w:vAlign w:val="bottom"/>
          </w:tcPr>
          <w:p w14:paraId="196964D7" w14:textId="77777777" w:rsidR="00BB632C" w:rsidRDefault="00BB632C" w:rsidP="00441564">
            <w:pPr>
              <w:pStyle w:val="TableText"/>
            </w:pPr>
            <w:r w:rsidRPr="00DD64CD">
              <w:t>1.65</w:t>
            </w:r>
          </w:p>
        </w:tc>
      </w:tr>
      <w:tr w:rsidR="00BB632C" w:rsidRPr="00CD48A8" w14:paraId="6A18A839" w14:textId="77777777" w:rsidTr="00BC4E37">
        <w:tc>
          <w:tcPr>
            <w:tcW w:w="7560" w:type="dxa"/>
          </w:tcPr>
          <w:p w14:paraId="03AACBA6" w14:textId="77777777" w:rsidR="00BB632C" w:rsidRPr="00CD48A8" w:rsidRDefault="00BB632C" w:rsidP="00441564">
            <w:pPr>
              <w:pStyle w:val="TableText"/>
              <w:rPr>
                <w:noProof w:val="0"/>
              </w:rPr>
            </w:pPr>
            <w:r w:rsidRPr="00CD48A8">
              <w:rPr>
                <w:noProof w:val="0"/>
                <w:color w:val="000000"/>
              </w:rPr>
              <w:t>Other—Designated support or accommodation is in Section 504 plan</w:t>
            </w:r>
          </w:p>
        </w:tc>
        <w:tc>
          <w:tcPr>
            <w:tcW w:w="1008" w:type="dxa"/>
            <w:vAlign w:val="bottom"/>
          </w:tcPr>
          <w:p w14:paraId="4A536044" w14:textId="77777777" w:rsidR="00BB632C" w:rsidRDefault="00BB632C" w:rsidP="00441564">
            <w:pPr>
              <w:pStyle w:val="TableText"/>
              <w:ind w:right="144"/>
            </w:pPr>
            <w:r w:rsidRPr="00DD64CD">
              <w:t>0</w:t>
            </w:r>
          </w:p>
        </w:tc>
        <w:tc>
          <w:tcPr>
            <w:tcW w:w="864" w:type="dxa"/>
            <w:vAlign w:val="bottom"/>
          </w:tcPr>
          <w:p w14:paraId="7BA0FD0C" w14:textId="77777777" w:rsidR="00BB632C" w:rsidRDefault="00BB632C" w:rsidP="00441564">
            <w:pPr>
              <w:pStyle w:val="TableText"/>
            </w:pPr>
            <w:r w:rsidRPr="00DD64CD">
              <w:t>0.00</w:t>
            </w:r>
          </w:p>
        </w:tc>
      </w:tr>
    </w:tbl>
    <w:p w14:paraId="257E0E3B" w14:textId="77777777" w:rsidR="00BB632C" w:rsidRDefault="00BB632C" w:rsidP="00441564">
      <w:pPr>
        <w:ind w:left="0"/>
        <w:sectPr w:rsidR="00BB632C" w:rsidSect="00A67C57">
          <w:headerReference w:type="first" r:id="rId40"/>
          <w:footerReference w:type="first" r:id="rId41"/>
          <w:pgSz w:w="15840" w:h="12240" w:orient="landscape" w:code="1"/>
          <w:pgMar w:top="1152" w:right="1152" w:bottom="1152" w:left="1152" w:header="576" w:footer="360" w:gutter="0"/>
          <w:cols w:space="720"/>
          <w:titlePg/>
          <w:docGrid w:linePitch="360"/>
        </w:sectPr>
      </w:pPr>
    </w:p>
    <w:p w14:paraId="1E99A56A" w14:textId="10C662F2" w:rsidR="00565D2F" w:rsidRPr="00C2305F" w:rsidRDefault="00565D2F" w:rsidP="00441564">
      <w:pPr>
        <w:pStyle w:val="Heading2"/>
        <w:rPr>
          <w:webHidden/>
        </w:rPr>
      </w:pPr>
      <w:bookmarkStart w:id="1111" w:name="_Standard_Setting"/>
      <w:bookmarkStart w:id="1112" w:name="_Toc162344865"/>
      <w:bookmarkEnd w:id="1111"/>
      <w:r w:rsidRPr="00441564">
        <w:lastRenderedPageBreak/>
        <w:t>Standard</w:t>
      </w:r>
      <w:r w:rsidRPr="00C2305F">
        <w:t xml:space="preserve"> Setting</w:t>
      </w:r>
      <w:bookmarkEnd w:id="1112"/>
    </w:p>
    <w:p w14:paraId="2D3C13C2" w14:textId="66A502FA" w:rsidR="00D5306E" w:rsidRDefault="00D5306E" w:rsidP="00441564">
      <w:pPr>
        <w:pStyle w:val="Heading3"/>
      </w:pPr>
      <w:bookmarkStart w:id="1113" w:name="_Toc162344866"/>
      <w:bookmarkStart w:id="1114" w:name="_Hlk129338026"/>
      <w:r>
        <w:t>Description</w:t>
      </w:r>
      <w:bookmarkEnd w:id="1113"/>
    </w:p>
    <w:p w14:paraId="30A44F0F" w14:textId="48235FE4" w:rsidR="000B49D4" w:rsidRDefault="000B49D4" w:rsidP="00441564">
      <w:bookmarkStart w:id="1115" w:name="_Hlk145392501"/>
      <w:bookmarkEnd w:id="1114"/>
      <w:r>
        <w:t xml:space="preserve">Standard setting, which also is referred to as </w:t>
      </w:r>
      <w:bookmarkStart w:id="1116" w:name="_Hlk121307623"/>
      <w:r>
        <w:t>reporting range</w:t>
      </w:r>
      <w:bookmarkEnd w:id="1116"/>
      <w:r>
        <w:t xml:space="preserve"> setting, refers to a class of methodologies by which one or more thresholds are used to determine </w:t>
      </w:r>
      <w:r w:rsidR="003A4949">
        <w:t>reporting ranges</w:t>
      </w:r>
      <w:r>
        <w:t xml:space="preserve">. The California Department of Education </w:t>
      </w:r>
      <w:r w:rsidR="003A4949">
        <w:t xml:space="preserve">(CDE) </w:t>
      </w:r>
      <w:r>
        <w:t xml:space="preserve">set </w:t>
      </w:r>
      <w:r w:rsidR="003A4949">
        <w:t>three</w:t>
      </w:r>
      <w:r>
        <w:t xml:space="preserve"> score reporting ranges—</w:t>
      </w:r>
      <w:r w:rsidR="00636EF4">
        <w:rPr>
          <w:iCs/>
        </w:rPr>
        <w:t>r</w:t>
      </w:r>
      <w:r w:rsidR="003A4949">
        <w:rPr>
          <w:iCs/>
        </w:rPr>
        <w:t xml:space="preserve">ange 1, </w:t>
      </w:r>
      <w:r w:rsidR="00636EF4">
        <w:rPr>
          <w:iCs/>
        </w:rPr>
        <w:t>r</w:t>
      </w:r>
      <w:r w:rsidR="003A4949">
        <w:rPr>
          <w:iCs/>
        </w:rPr>
        <w:t>ange</w:t>
      </w:r>
      <w:r w:rsidR="003A4949">
        <w:rPr>
          <w:rFonts w:cs="Arial"/>
          <w:iCs/>
        </w:rPr>
        <w:t> </w:t>
      </w:r>
      <w:r w:rsidR="003A4949">
        <w:rPr>
          <w:iCs/>
        </w:rPr>
        <w:t xml:space="preserve">2, and </w:t>
      </w:r>
      <w:r w:rsidR="00636EF4">
        <w:rPr>
          <w:iCs/>
        </w:rPr>
        <w:t>r</w:t>
      </w:r>
      <w:r w:rsidR="003A4949">
        <w:rPr>
          <w:iCs/>
        </w:rPr>
        <w:t>ange 3</w:t>
      </w:r>
      <w:r>
        <w:t xml:space="preserve">—with </w:t>
      </w:r>
      <w:r w:rsidR="003A4949">
        <w:t>two</w:t>
      </w:r>
      <w:r>
        <w:t xml:space="preserve"> threshold cuts for each grade level and </w:t>
      </w:r>
      <w:r w:rsidR="003A4949">
        <w:t>content area</w:t>
      </w:r>
      <w:r>
        <w:t>.</w:t>
      </w:r>
    </w:p>
    <w:p w14:paraId="2A79C34C" w14:textId="5B88192D" w:rsidR="000B49D4" w:rsidRDefault="003A4949" w:rsidP="00441564">
      <w:r>
        <w:t>The CDE and ETS</w:t>
      </w:r>
      <w:r w:rsidR="000B49D4">
        <w:t xml:space="preserve"> implemented an extensive </w:t>
      </w:r>
      <w:r w:rsidR="00D56062">
        <w:t>reporting range</w:t>
      </w:r>
      <w:r w:rsidR="000B49D4">
        <w:rPr>
          <w:rFonts w:cs="Arial"/>
        </w:rPr>
        <w:t>–</w:t>
      </w:r>
      <w:r w:rsidR="000B49D4">
        <w:t xml:space="preserve">setting process involving software development, item mapping, review panels, committees, workshops, and extensive validity research to set the final thresholds and </w:t>
      </w:r>
      <w:r w:rsidR="00D56062">
        <w:t>reporting range</w:t>
      </w:r>
      <w:r w:rsidR="000B49D4">
        <w:t xml:space="preserve"> descriptors. For detailed information regarding this process, refer to </w:t>
      </w:r>
      <w:r w:rsidR="00A05B08">
        <w:t xml:space="preserve">the </w:t>
      </w:r>
      <w:r w:rsidR="00A05B08">
        <w:rPr>
          <w:i/>
          <w:iCs/>
        </w:rPr>
        <w:t xml:space="preserve">Standard Setting Technical Report for the California Spanish Assessment </w:t>
      </w:r>
      <w:r w:rsidR="00A05B08">
        <w:t>(CDE, 2019)</w:t>
      </w:r>
      <w:r w:rsidR="000B49D4">
        <w:t>.</w:t>
      </w:r>
    </w:p>
    <w:p w14:paraId="457F0831" w14:textId="4AA33EB5" w:rsidR="00565D2F" w:rsidRPr="00C2305F" w:rsidRDefault="00565D2F" w:rsidP="00441564">
      <w:pPr>
        <w:pStyle w:val="Heading3"/>
        <w:pageBreakBefore/>
        <w:numPr>
          <w:ilvl w:val="0"/>
          <w:numId w:val="0"/>
        </w:numPr>
        <w:ind w:left="446" w:hanging="446"/>
        <w:rPr>
          <w:webHidden/>
        </w:rPr>
      </w:pPr>
      <w:bookmarkStart w:id="1117" w:name="_Toc162344867"/>
      <w:bookmarkEnd w:id="1115"/>
      <w:r w:rsidRPr="00C2305F">
        <w:lastRenderedPageBreak/>
        <w:t>Reference</w:t>
      </w:r>
      <w:bookmarkEnd w:id="1117"/>
    </w:p>
    <w:p w14:paraId="2226DDB1" w14:textId="7178F9D2" w:rsidR="00B344C5" w:rsidRPr="00C2305F" w:rsidRDefault="00B344C5" w:rsidP="00441564">
      <w:pPr>
        <w:pStyle w:val="References"/>
      </w:pPr>
      <w:r w:rsidRPr="00C2305F" w:rsidDel="002159C8">
        <w:t xml:space="preserve">California Department of Education. (2019). </w:t>
      </w:r>
      <w:r w:rsidRPr="00C2305F" w:rsidDel="002159C8">
        <w:rPr>
          <w:i/>
        </w:rPr>
        <w:t>Standard setting technical report for the California Spanish Assessment.</w:t>
      </w:r>
      <w:r w:rsidRPr="00C2305F" w:rsidDel="002159C8">
        <w:t xml:space="preserve"> California Department of Education website.</w:t>
      </w:r>
    </w:p>
    <w:p w14:paraId="356A07E2" w14:textId="0F7C620A" w:rsidR="00565D2F" w:rsidRPr="00C2305F" w:rsidRDefault="00565D2F" w:rsidP="00441564">
      <w:pPr>
        <w:pStyle w:val="Heading2"/>
        <w:rPr>
          <w:webHidden/>
        </w:rPr>
      </w:pPr>
      <w:bookmarkStart w:id="1118" w:name="_Scoring_and_Reporting"/>
      <w:bookmarkStart w:id="1119" w:name="_Toc162344868"/>
      <w:bookmarkEnd w:id="1118"/>
      <w:r w:rsidRPr="00C2305F">
        <w:lastRenderedPageBreak/>
        <w:t>Scoring and Reporting</w:t>
      </w:r>
      <w:bookmarkEnd w:id="1119"/>
    </w:p>
    <w:p w14:paraId="70D4CADF" w14:textId="76FB9B89" w:rsidR="00FF61BA" w:rsidRPr="001440CE" w:rsidRDefault="00FF61BA" w:rsidP="00441564">
      <w:r w:rsidRPr="001440CE">
        <w:t xml:space="preserve">To determine individual students’ scores for the California Spanish Assessment (CSA), student item responses were scored, and individual student scores were calculated </w:t>
      </w:r>
      <w:proofErr w:type="gramStart"/>
      <w:r w:rsidRPr="001440CE">
        <w:t>on the basis of</w:t>
      </w:r>
      <w:proofErr w:type="gramEnd"/>
      <w:r w:rsidRPr="001440CE">
        <w:t xml:space="preserve"> the item responses. In addition, student test scores were aggregated to produce information for schools and local educational agencies (LEAs).</w:t>
      </w:r>
    </w:p>
    <w:p w14:paraId="2E77B65D" w14:textId="7E41B69E" w:rsidR="00FF61BA" w:rsidRPr="001440CE" w:rsidRDefault="00FF61BA" w:rsidP="00441564">
      <w:r w:rsidRPr="001440CE">
        <w:t xml:space="preserve">This chapter describes how various types of student responses were scored, as well as the various types of scores and score reports that were produced at the end of administration of the </w:t>
      </w:r>
      <w:r w:rsidR="00D71FD5" w:rsidRPr="001440CE">
        <w:t>CSA</w:t>
      </w:r>
      <w:r w:rsidRPr="001440CE">
        <w:t>.</w:t>
      </w:r>
    </w:p>
    <w:p w14:paraId="056AA035" w14:textId="3565AF35" w:rsidR="00565D2F" w:rsidRPr="00C2305F" w:rsidRDefault="00565D2F" w:rsidP="00441564">
      <w:pPr>
        <w:pStyle w:val="Heading3"/>
      </w:pPr>
      <w:bookmarkStart w:id="1120" w:name="_Toc162344869"/>
      <w:r w:rsidRPr="00C2305F">
        <w:t>Student Test Scores</w:t>
      </w:r>
      <w:bookmarkEnd w:id="1120"/>
    </w:p>
    <w:p w14:paraId="6B9097DB" w14:textId="0A58D043" w:rsidR="00B20291" w:rsidRPr="00C2305F" w:rsidRDefault="00B20291" w:rsidP="00441564">
      <w:r w:rsidRPr="00C2305F">
        <w:t>Overall reporting scores for the CSA were produced at the individual student level. To obtain overall reporting scores, the ability (theta) scores needed to be estimated.</w:t>
      </w:r>
    </w:p>
    <w:p w14:paraId="251EAD23" w14:textId="40465C0E" w:rsidR="00B20291" w:rsidRPr="00C2305F" w:rsidRDefault="00B20291" w:rsidP="00441564">
      <w:r w:rsidRPr="00C2305F">
        <w:t>ETS</w:t>
      </w:r>
      <w:r w:rsidR="000C6374">
        <w:t>’</w:t>
      </w:r>
      <w:r w:rsidRPr="00C2305F">
        <w:t xml:space="preserve"> Assessment </w:t>
      </w:r>
      <w:r w:rsidR="00BE1981">
        <w:t>&amp;</w:t>
      </w:r>
      <w:r w:rsidRPr="00C2305F">
        <w:t xml:space="preserve"> Learning Technology Development staff reviewed each item and determined the answer keys. The keys were provided to </w:t>
      </w:r>
      <w:bookmarkStart w:id="1121" w:name="_Hlk37077761"/>
      <w:r w:rsidRPr="00C2305F">
        <w:t>Cambium Assessment, Inc. (CAI)</w:t>
      </w:r>
      <w:bookmarkEnd w:id="1121"/>
      <w:r w:rsidRPr="00C2305F">
        <w:t xml:space="preserve"> for implementation in the test delivery system</w:t>
      </w:r>
      <w:r w:rsidR="000F1086">
        <w:t xml:space="preserve"> (TDS)</w:t>
      </w:r>
      <w:r w:rsidRPr="00C2305F">
        <w:t>. After CAI finished machine-scoring item responses, scores and responses were delivered to ETS. ETS’ Enterprise Score Key Management (</w:t>
      </w:r>
      <w:proofErr w:type="spellStart"/>
      <w:r w:rsidRPr="00C2305F">
        <w:t>eSKM</w:t>
      </w:r>
      <w:proofErr w:type="spellEnd"/>
      <w:r w:rsidRPr="00C2305F">
        <w:t>) system collected and calculated individual students’ overall scores (e.g., total raw scores). ETS’ Psychometric Analysis &amp; Research (PAR) team conducted a series of psychometric analyses such as calibration, equating, and scaling using individual item scores of the test samples and produced the raw-to-scale</w:t>
      </w:r>
      <w:r w:rsidR="004B6106">
        <w:t>-</w:t>
      </w:r>
      <w:r w:rsidRPr="00C2305F">
        <w:t xml:space="preserve">score conversion tables based on all psychometric analyses. When the conversion tables were produced, </w:t>
      </w:r>
      <w:proofErr w:type="spellStart"/>
      <w:r w:rsidRPr="00C2305F">
        <w:t>eSKM</w:t>
      </w:r>
      <w:proofErr w:type="spellEnd"/>
      <w:r w:rsidRPr="00C2305F">
        <w:t xml:space="preserve"> produced the scale score and the </w:t>
      </w:r>
      <w:r w:rsidR="00A1151C">
        <w:t xml:space="preserve">score </w:t>
      </w:r>
      <w:r w:rsidRPr="00C2305F">
        <w:t xml:space="preserve">reporting ranges for students who completed the </w:t>
      </w:r>
      <w:r w:rsidR="0098791F">
        <w:t>assessment</w:t>
      </w:r>
      <w:r w:rsidRPr="00C2305F">
        <w:t>.</w:t>
      </w:r>
    </w:p>
    <w:p w14:paraId="24E4E5DE" w14:textId="67DCF708" w:rsidR="00B20291" w:rsidRPr="00C2305F" w:rsidRDefault="696AEA74" w:rsidP="00441564">
      <w:r>
        <w:t xml:space="preserve">ETS used two parallel scoring systems to produce and verify students’ scores. The </w:t>
      </w:r>
      <w:proofErr w:type="spellStart"/>
      <w:r>
        <w:t>eSKM</w:t>
      </w:r>
      <w:proofErr w:type="spellEnd"/>
      <w:r>
        <w:t xml:space="preserve"> scoring system received individual students’ item scores and item responses from CAI and computed individual student scores for the ETS reporting system. ETS’ PAR team also computed individual student scores based on the same data files using statistical analysis system software. The scores from the two systems were then compared for the purpose of internal quality control. Inconsistency in the total raw scores was investigated and resolved. The parallel scoring process ensured the quality and accuracy of scoring and supported the transfer of scores into the database of the student records scoring system, the Test Operations Management System (TOMS).</w:t>
      </w:r>
    </w:p>
    <w:p w14:paraId="033CB4F5" w14:textId="417148DE" w:rsidR="00490BFF" w:rsidRPr="00C2305F" w:rsidRDefault="00490BFF" w:rsidP="00441564">
      <w:pPr>
        <w:pStyle w:val="Heading4"/>
      </w:pPr>
      <w:bookmarkStart w:id="1122" w:name="_Toc445909629"/>
      <w:bookmarkStart w:id="1123" w:name="_Toc445914979"/>
      <w:bookmarkStart w:id="1124" w:name="_Toc459039230"/>
      <w:bookmarkStart w:id="1125" w:name="_Toc520202747"/>
      <w:bookmarkStart w:id="1126" w:name="_Toc162344870"/>
      <w:r w:rsidRPr="00C2305F">
        <w:t>Theta Scores</w:t>
      </w:r>
      <w:bookmarkEnd w:id="1122"/>
      <w:bookmarkEnd w:id="1123"/>
      <w:bookmarkEnd w:id="1124"/>
      <w:bookmarkEnd w:id="1125"/>
      <w:bookmarkEnd w:id="1126"/>
    </w:p>
    <w:p w14:paraId="11E5B69B" w14:textId="77D2B03A" w:rsidR="007E1256" w:rsidRPr="00C2305F" w:rsidRDefault="007E1256" w:rsidP="00441564">
      <w:r w:rsidRPr="00C2305F">
        <w:t xml:space="preserve">Typically, a student’s raw score is the sum of scores on the individual items presented to the student. A theta score is derived from an item response theory (IRT) model and indicates a student’s ability level on the IRT scale. The </w:t>
      </w:r>
      <w:r w:rsidR="0098791F">
        <w:t>assessment</w:t>
      </w:r>
      <w:r w:rsidRPr="00C2305F">
        <w:t xml:space="preserve"> for each grade level</w:t>
      </w:r>
      <w:r w:rsidR="006C5F67" w:rsidRPr="00C2305F">
        <w:t xml:space="preserve"> or </w:t>
      </w:r>
      <w:r w:rsidR="000F6F02">
        <w:t xml:space="preserve">the high school </w:t>
      </w:r>
      <w:r w:rsidR="006C5F67" w:rsidRPr="00C2305F">
        <w:t>grade band</w:t>
      </w:r>
      <w:r w:rsidRPr="00C2305F">
        <w:t>—grades three through eight and high school—has its own theta scale.</w:t>
      </w:r>
    </w:p>
    <w:p w14:paraId="349B0963" w14:textId="05135926" w:rsidR="007E1256" w:rsidRPr="00C2305F" w:rsidRDefault="007E1256" w:rsidP="00441564">
      <w:r w:rsidRPr="00C2305F">
        <w:t xml:space="preserve">After all operational items are calibrated and linked onto the base scale, the raw score can be computed as a sum of dichotomous and polytomous item scores and can be transformed into an ability estimate (theta) by using the IRT inverse test characteristic curve (TCC) method (Stocking, 1996). With this method, the student’s estimated ability is the ability value at which the expected raw score is equal to the student’s raw score. Refer to section </w:t>
      </w:r>
      <w:hyperlink w:anchor="_Item_Response_Theory" w:history="1">
        <w:r w:rsidR="005E442F" w:rsidRPr="00C2305F">
          <w:rPr>
            <w:rStyle w:val="Hyperlink"/>
            <w:i/>
          </w:rPr>
          <w:t>8</w:t>
        </w:r>
        <w:r w:rsidRPr="00C2305F">
          <w:rPr>
            <w:rStyle w:val="Hyperlink"/>
            <w:i/>
          </w:rPr>
          <w:t>.4 Item Response Theory Analyses</w:t>
        </w:r>
      </w:hyperlink>
      <w:r w:rsidRPr="00C2305F">
        <w:t xml:space="preserve"> for the scaling procedures and the IRT inverse TCC </w:t>
      </w:r>
      <w:r w:rsidRPr="00C2305F">
        <w:lastRenderedPageBreak/>
        <w:t>method. Note that the estimation of ability is implemented by using the item parameters of each form.</w:t>
      </w:r>
    </w:p>
    <w:p w14:paraId="3AC3F3D5" w14:textId="57C9CC68" w:rsidR="007E1256" w:rsidRPr="00C2305F" w:rsidRDefault="007E1256" w:rsidP="00441564">
      <w:r w:rsidRPr="00C2305F">
        <w:t xml:space="preserve">When a conversion table from the raw score to theta score is created for each form, the theta score of each individual student can be obtained </w:t>
      </w:r>
      <w:r w:rsidR="00781E7F" w:rsidRPr="00C2305F">
        <w:t xml:space="preserve">using </w:t>
      </w:r>
      <w:r w:rsidRPr="00C2305F">
        <w:t xml:space="preserve">the conversion table. Refer to </w:t>
      </w:r>
      <w:hyperlink w:anchor="_Appendix_7.A:_Raw" w:history="1">
        <w:r w:rsidRPr="00C2305F">
          <w:rPr>
            <w:rStyle w:val="Hyperlink"/>
          </w:rPr>
          <w:t>appendix </w:t>
        </w:r>
        <w:r w:rsidR="00B957D9" w:rsidRPr="00C2305F">
          <w:rPr>
            <w:rStyle w:val="Hyperlink"/>
          </w:rPr>
          <w:t>7</w:t>
        </w:r>
        <w:r w:rsidRPr="00C2305F">
          <w:rPr>
            <w:rStyle w:val="Hyperlink"/>
          </w:rPr>
          <w:t>.A</w:t>
        </w:r>
      </w:hyperlink>
      <w:r w:rsidRPr="00C2305F">
        <w:t xml:space="preserve"> for the score distribution of raw scores, theta scores, and scale scores.</w:t>
      </w:r>
    </w:p>
    <w:p w14:paraId="226A4284" w14:textId="468C0608" w:rsidR="002E5FE7" w:rsidRPr="00C2305F" w:rsidRDefault="002E5FE7" w:rsidP="00441564">
      <w:pPr>
        <w:pStyle w:val="Heading4"/>
      </w:pPr>
      <w:bookmarkStart w:id="1127" w:name="_Toc244586067"/>
      <w:bookmarkStart w:id="1128" w:name="_Toc342154111"/>
      <w:bookmarkStart w:id="1129" w:name="_Toc445909632"/>
      <w:bookmarkStart w:id="1130" w:name="_Toc445914982"/>
      <w:bookmarkStart w:id="1131" w:name="_Ref445922529"/>
      <w:bookmarkStart w:id="1132" w:name="_Ref447361245"/>
      <w:bookmarkStart w:id="1133" w:name="_Ref447361261"/>
      <w:bookmarkStart w:id="1134" w:name="_Ref447361269"/>
      <w:bookmarkStart w:id="1135" w:name="_Toc459039231"/>
      <w:bookmarkStart w:id="1136" w:name="_Toc520202748"/>
      <w:bookmarkStart w:id="1137" w:name="_Toc162344871"/>
      <w:r w:rsidRPr="00C2305F">
        <w:t>Scale Score</w:t>
      </w:r>
      <w:bookmarkEnd w:id="1127"/>
      <w:bookmarkEnd w:id="1128"/>
      <w:r w:rsidRPr="00C2305F">
        <w:t>s</w:t>
      </w:r>
      <w:bookmarkEnd w:id="1129"/>
      <w:bookmarkEnd w:id="1130"/>
      <w:bookmarkEnd w:id="1131"/>
      <w:bookmarkEnd w:id="1132"/>
      <w:bookmarkEnd w:id="1133"/>
      <w:bookmarkEnd w:id="1134"/>
      <w:bookmarkEnd w:id="1135"/>
      <w:bookmarkEnd w:id="1136"/>
      <w:bookmarkEnd w:id="1137"/>
    </w:p>
    <w:p w14:paraId="16F976B1" w14:textId="48E3913D" w:rsidR="002C4653" w:rsidRPr="00C2305F" w:rsidRDefault="002C4653" w:rsidP="00441564">
      <w:r w:rsidRPr="00C2305F">
        <w:t xml:space="preserve">Raw scores obtained on each grade-level CSA are transformed to scale scores using the scaling process described in subsection </w:t>
      </w:r>
      <w:hyperlink w:anchor="_Scaling_the_Scores_1" w:history="1">
        <w:r w:rsidR="00582854" w:rsidRPr="00C2305F">
          <w:rPr>
            <w:rStyle w:val="Hyperlink"/>
            <w:i/>
          </w:rPr>
          <w:t>8</w:t>
        </w:r>
        <w:r w:rsidR="00585F21" w:rsidRPr="00C2305F">
          <w:rPr>
            <w:rStyle w:val="Hyperlink"/>
            <w:i/>
          </w:rPr>
          <w:t>.4.</w:t>
        </w:r>
        <w:r w:rsidR="004B4596">
          <w:rPr>
            <w:rStyle w:val="Hyperlink"/>
            <w:i/>
          </w:rPr>
          <w:t>6</w:t>
        </w:r>
        <w:r w:rsidR="00585F21" w:rsidRPr="00C2305F">
          <w:rPr>
            <w:rStyle w:val="Hyperlink"/>
            <w:i/>
          </w:rPr>
          <w:t xml:space="preserve"> Scaling the Scores</w:t>
        </w:r>
      </w:hyperlink>
      <w:r w:rsidRPr="00C2305F">
        <w:t>. The following requirements were used to develop and define the CSA reporting scale ranges:</w:t>
      </w:r>
    </w:p>
    <w:p w14:paraId="7B4B0F3B" w14:textId="1F500981" w:rsidR="002C4653" w:rsidRPr="00C2305F" w:rsidRDefault="002C4653" w:rsidP="00441564">
      <w:pPr>
        <w:pStyle w:val="Numbered"/>
        <w:numPr>
          <w:ilvl w:val="0"/>
          <w:numId w:val="18"/>
        </w:numPr>
        <w:spacing w:before="10"/>
        <w:ind w:left="864" w:hanging="288"/>
      </w:pPr>
      <w:r w:rsidRPr="00C2305F">
        <w:t>Each scale score has three digits (e.g., 320, 551, or 780) where the first digit is indicative of the grade</w:t>
      </w:r>
      <w:r w:rsidR="00106CDA" w:rsidRPr="00C2305F">
        <w:t xml:space="preserve"> level</w:t>
      </w:r>
      <w:r w:rsidRPr="00C2305F">
        <w:t xml:space="preserve"> being reported. The leading digit is defined by the grade </w:t>
      </w:r>
      <w:r w:rsidR="00106CDA" w:rsidRPr="00C2305F">
        <w:t xml:space="preserve">level </w:t>
      </w:r>
      <w:r w:rsidRPr="00C2305F">
        <w:t xml:space="preserve">for elementary and middle school, while the high school leading digit is set to “9.” The latter two digits represent the scale score as derived from the transformation from the raw scores to the scale scores. Refer to subsection </w:t>
      </w:r>
      <w:hyperlink w:anchor="_Transformation_from_Theta_3" w:history="1">
        <w:r w:rsidR="00B128CB" w:rsidRPr="00C2305F">
          <w:rPr>
            <w:rStyle w:val="Hyperlink"/>
            <w:i/>
          </w:rPr>
          <w:t>8</w:t>
        </w:r>
        <w:r w:rsidRPr="00C2305F">
          <w:rPr>
            <w:rStyle w:val="Hyperlink"/>
            <w:i/>
          </w:rPr>
          <w:t>.4.</w:t>
        </w:r>
        <w:r w:rsidR="004B4596">
          <w:rPr>
            <w:rStyle w:val="Hyperlink"/>
            <w:i/>
          </w:rPr>
          <w:t>6</w:t>
        </w:r>
        <w:r w:rsidRPr="00C2305F">
          <w:rPr>
            <w:rStyle w:val="Hyperlink"/>
            <w:i/>
          </w:rPr>
          <w:t>.</w:t>
        </w:r>
        <w:r w:rsidRPr="00C2305F" w:rsidDel="00F94349">
          <w:rPr>
            <w:rStyle w:val="Hyperlink"/>
            <w:i/>
          </w:rPr>
          <w:t>2</w:t>
        </w:r>
        <w:r w:rsidR="004B4596">
          <w:rPr>
            <w:rStyle w:val="Hyperlink"/>
            <w:i/>
          </w:rPr>
          <w:t> </w:t>
        </w:r>
        <w:r w:rsidRPr="00C2305F">
          <w:rPr>
            <w:rStyle w:val="Hyperlink"/>
            <w:i/>
          </w:rPr>
          <w:t>Transformation from Theta Scores to Scale Scores</w:t>
        </w:r>
      </w:hyperlink>
      <w:r w:rsidRPr="00C2305F">
        <w:t xml:space="preserve"> for details of the transformation.</w:t>
      </w:r>
    </w:p>
    <w:p w14:paraId="09944DB6" w14:textId="61720910" w:rsidR="002C4653" w:rsidRPr="00C2305F" w:rsidRDefault="002C4653" w:rsidP="00441564">
      <w:pPr>
        <w:pStyle w:val="Numbered"/>
        <w:numPr>
          <w:ilvl w:val="0"/>
          <w:numId w:val="18"/>
        </w:numPr>
        <w:spacing w:before="10"/>
        <w:ind w:left="864" w:hanging="288"/>
      </w:pPr>
      <w:r w:rsidRPr="00C2305F">
        <w:t>Score ranges are grade</w:t>
      </w:r>
      <w:r w:rsidR="00106CDA" w:rsidRPr="00C2305F">
        <w:t xml:space="preserve">-level </w:t>
      </w:r>
      <w:r w:rsidR="003B1C5F" w:rsidRPr="00C2305F">
        <w:t>or grade</w:t>
      </w:r>
      <w:r w:rsidR="00DC2E16" w:rsidRPr="00C2305F">
        <w:t>-</w:t>
      </w:r>
      <w:r w:rsidR="003B1C5F" w:rsidRPr="00C2305F">
        <w:t xml:space="preserve">band </w:t>
      </w:r>
      <w:r w:rsidRPr="00C2305F">
        <w:t xml:space="preserve">specific. For example, the possible scale scores would be 300 to 399 for grade three with the </w:t>
      </w:r>
      <w:r w:rsidR="00334C25">
        <w:t>lowest obtainable scale score (</w:t>
      </w:r>
      <w:r w:rsidRPr="00C2305F">
        <w:t>LOSS</w:t>
      </w:r>
      <w:r w:rsidR="00334C25">
        <w:t>)</w:t>
      </w:r>
      <w:r w:rsidRPr="00C2305F">
        <w:t xml:space="preserve"> at 300 and the highest obtainable scale score (HOSS) at 399. For grade four, this range is 400 to 499 with a LOSS of 400 and a HOSS of 499, and so on for the other grade</w:t>
      </w:r>
      <w:r w:rsidR="009E57A8" w:rsidRPr="00C2305F">
        <w:t xml:space="preserve"> level</w:t>
      </w:r>
      <w:r w:rsidRPr="00C2305F">
        <w:t>s. For high school grade</w:t>
      </w:r>
      <w:r w:rsidR="009E57A8" w:rsidRPr="00C2305F">
        <w:t xml:space="preserve"> level</w:t>
      </w:r>
      <w:r w:rsidRPr="00C2305F">
        <w:t>s, the scale ranges from 900 to 999 with a LOSS of 900 and a HOSS of 999.</w:t>
      </w:r>
    </w:p>
    <w:p w14:paraId="1975FB96" w14:textId="66E1DD35" w:rsidR="002C4653" w:rsidRPr="00C2305F" w:rsidRDefault="002C4653" w:rsidP="00441564">
      <w:pPr>
        <w:pStyle w:val="Numbered"/>
        <w:numPr>
          <w:ilvl w:val="0"/>
          <w:numId w:val="18"/>
        </w:numPr>
        <w:spacing w:before="10"/>
        <w:ind w:left="864" w:hanging="288"/>
      </w:pPr>
      <w:bookmarkStart w:id="1138" w:name="_Hlk157856238"/>
      <w:r w:rsidRPr="00C2305F">
        <w:t xml:space="preserve">The scores </w:t>
      </w:r>
      <w:r w:rsidR="004C0B6D">
        <w:t>were</w:t>
      </w:r>
      <w:r w:rsidRPr="00C2305F">
        <w:t xml:space="preserve"> </w:t>
      </w:r>
      <w:r w:rsidR="004C0B6D">
        <w:t xml:space="preserve">presented </w:t>
      </w:r>
      <w:r w:rsidRPr="00C2305F">
        <w:t xml:space="preserve">as </w:t>
      </w:r>
      <w:r w:rsidR="5D96A7A8" w:rsidRPr="00C2305F">
        <w:t xml:space="preserve">reporting </w:t>
      </w:r>
      <w:r w:rsidR="0097631E">
        <w:t>r</w:t>
      </w:r>
      <w:r w:rsidRPr="00C2305F">
        <w:t xml:space="preserve">ange 1, </w:t>
      </w:r>
      <w:r w:rsidR="4DC8EDC0" w:rsidRPr="00C2305F">
        <w:t xml:space="preserve">reporting </w:t>
      </w:r>
      <w:r w:rsidR="0097631E">
        <w:t>r</w:t>
      </w:r>
      <w:r w:rsidRPr="00C2305F">
        <w:t xml:space="preserve">ange 2, and </w:t>
      </w:r>
      <w:r w:rsidR="6D6621AF" w:rsidRPr="00C2305F">
        <w:t xml:space="preserve">reporting </w:t>
      </w:r>
      <w:r w:rsidR="0097631E">
        <w:t>r</w:t>
      </w:r>
      <w:r w:rsidRPr="00C2305F">
        <w:t>ange 3 on the reporting scale are the same from year to year. Across the grade levels, the last two digits corresponding to the score reporting range are the same, such as 360 for grade three, 460 for grade four, 560 for grade five, 660 for grade six, 760 for grade seven, 860 for grade eight, and 960 for high school.</w:t>
      </w:r>
      <w:r w:rsidR="00846332" w:rsidRPr="00C2305F">
        <w:t xml:space="preserve"> </w:t>
      </w:r>
      <w:r w:rsidR="003E0E28" w:rsidRPr="004D1945">
        <w:rPr>
          <w:rStyle w:val="Cross-Reference"/>
        </w:rPr>
        <w:fldChar w:fldCharType="begin"/>
      </w:r>
      <w:r w:rsidR="003E0E28" w:rsidRPr="004D1945">
        <w:rPr>
          <w:rStyle w:val="Cross-Reference"/>
        </w:rPr>
        <w:instrText xml:space="preserve"> REF _Ref127274382 \h </w:instrText>
      </w:r>
      <w:r w:rsidR="003E0E28">
        <w:rPr>
          <w:rStyle w:val="Cross-Reference"/>
        </w:rPr>
        <w:instrText xml:space="preserve"> \* MERGEFORMAT </w:instrText>
      </w:r>
      <w:r w:rsidR="003E0E28" w:rsidRPr="004D1945">
        <w:rPr>
          <w:rStyle w:val="Cross-Reference"/>
        </w:rPr>
      </w:r>
      <w:r w:rsidR="003E0E28" w:rsidRPr="004D1945">
        <w:rPr>
          <w:rStyle w:val="Cross-Reference"/>
        </w:rPr>
        <w:fldChar w:fldCharType="separate"/>
      </w:r>
      <w:r w:rsidR="00FE186E" w:rsidRPr="00FE186E">
        <w:rPr>
          <w:rStyle w:val="Cross-Reference"/>
        </w:rPr>
        <w:t>Table 7.1</w:t>
      </w:r>
      <w:r w:rsidR="003E0E28" w:rsidRPr="004D1945">
        <w:rPr>
          <w:rStyle w:val="Cross-Reference"/>
        </w:rPr>
        <w:fldChar w:fldCharType="end"/>
      </w:r>
      <w:r w:rsidR="00846332" w:rsidRPr="00C2305F">
        <w:t xml:space="preserve"> shows </w:t>
      </w:r>
      <w:r w:rsidR="004D7621" w:rsidRPr="00C2305F">
        <w:t xml:space="preserve">score </w:t>
      </w:r>
      <w:r w:rsidR="0063708A" w:rsidRPr="00C2305F">
        <w:t>reporting ranges across grade</w:t>
      </w:r>
      <w:r w:rsidR="009E57A8" w:rsidRPr="00C2305F">
        <w:t xml:space="preserve"> level</w:t>
      </w:r>
      <w:r w:rsidR="0063708A" w:rsidRPr="00C2305F">
        <w:t>s</w:t>
      </w:r>
      <w:r w:rsidR="006C5F67" w:rsidRPr="00C2305F">
        <w:t xml:space="preserve"> and the </w:t>
      </w:r>
      <w:r w:rsidR="000F6F02">
        <w:t xml:space="preserve">high school </w:t>
      </w:r>
      <w:r w:rsidR="006C5F67" w:rsidRPr="00C2305F">
        <w:t>grade band</w:t>
      </w:r>
      <w:r w:rsidR="0063708A" w:rsidRPr="00C2305F">
        <w:t>.</w:t>
      </w:r>
    </w:p>
    <w:bookmarkEnd w:id="1138"/>
    <w:p w14:paraId="5E41735F" w14:textId="0A4C816C" w:rsidR="002C4653" w:rsidRPr="00C2305F" w:rsidRDefault="6497617E" w:rsidP="00441564">
      <w:pPr>
        <w:pStyle w:val="Numbered"/>
        <w:numPr>
          <w:ilvl w:val="0"/>
          <w:numId w:val="18"/>
        </w:numPr>
        <w:spacing w:before="10"/>
        <w:ind w:left="864" w:hanging="288"/>
      </w:pPr>
      <w:r>
        <w:t xml:space="preserve">Students who logged on to the </w:t>
      </w:r>
      <w:r w:rsidR="0098791F">
        <w:t>assessment</w:t>
      </w:r>
      <w:r>
        <w:t xml:space="preserve"> and answered at least 1 item</w:t>
      </w:r>
      <w:r w:rsidR="3015F74F">
        <w:t>,</w:t>
      </w:r>
      <w:r>
        <w:t xml:space="preserve"> but fewer than 10 items, are assigned the LOSS.</w:t>
      </w:r>
    </w:p>
    <w:p w14:paraId="0FF3E11A" w14:textId="729ECE6A" w:rsidR="002C4653" w:rsidRPr="00C2305F" w:rsidRDefault="002C4653" w:rsidP="00441564">
      <w:r w:rsidRPr="00C2305F">
        <w:t>For students who complete a CSA, their scale scores cannot be lower than the LOSS or higher than the HOSS as a result of truncation in the scale score transformation. For example, the scale scores for grade three are truncated at a minimum of 300 and a maximum of 399. As a result, the range of student ability estimates [</w:t>
      </w:r>
      <w:r w:rsidR="00C12093">
        <w:t>−</w:t>
      </w:r>
      <w:r w:rsidRPr="00C2305F">
        <w:t xml:space="preserve">6, +6] is transformed to the scale score range [300, 399] for grade three and [400, 499] for grade four. The scale score ranges for other grade levels and the </w:t>
      </w:r>
      <w:r w:rsidR="005B6827">
        <w:t xml:space="preserve">high school </w:t>
      </w:r>
      <w:r w:rsidRPr="00C2305F">
        <w:t>grade band follow the same rules.</w:t>
      </w:r>
    </w:p>
    <w:p w14:paraId="1A0F50E7" w14:textId="4286975F" w:rsidR="002C4653" w:rsidRPr="00C2305F" w:rsidRDefault="002C4653" w:rsidP="00441564">
      <w:r w:rsidRPr="007D545A">
        <w:t>The complete raw-to-scale</w:t>
      </w:r>
      <w:r w:rsidR="004B6106">
        <w:t>-</w:t>
      </w:r>
      <w:r w:rsidRPr="007D545A">
        <w:t xml:space="preserve">score conversion tables for each CSA are presented in </w:t>
      </w:r>
      <w:r w:rsidR="00073CA7" w:rsidRPr="00073CA7">
        <w:rPr>
          <w:rStyle w:val="Cross-Reference"/>
        </w:rPr>
        <w:fldChar w:fldCharType="begin"/>
      </w:r>
      <w:r w:rsidR="00073CA7" w:rsidRPr="00073CA7">
        <w:rPr>
          <w:rStyle w:val="Cross-Reference"/>
        </w:rPr>
        <w:instrText xml:space="preserve"> REF _Ref115354912 \h </w:instrText>
      </w:r>
      <w:r w:rsidR="00073CA7">
        <w:rPr>
          <w:rStyle w:val="Cross-Reference"/>
        </w:rPr>
        <w:instrText xml:space="preserve"> \* MERGEFORMAT </w:instrText>
      </w:r>
      <w:r w:rsidR="00073CA7" w:rsidRPr="00073CA7">
        <w:rPr>
          <w:rStyle w:val="Cross-Reference"/>
        </w:rPr>
      </w:r>
      <w:r w:rsidR="00073CA7" w:rsidRPr="00073CA7">
        <w:rPr>
          <w:rStyle w:val="Cross-Reference"/>
        </w:rPr>
        <w:fldChar w:fldCharType="separate"/>
      </w:r>
      <w:r w:rsidR="00073CA7" w:rsidRPr="00073CA7">
        <w:rPr>
          <w:rStyle w:val="Cross-Reference"/>
        </w:rPr>
        <w:t>table 7.A.1</w:t>
      </w:r>
      <w:r w:rsidR="00073CA7" w:rsidRPr="00073CA7">
        <w:rPr>
          <w:rStyle w:val="Cross-Reference"/>
        </w:rPr>
        <w:fldChar w:fldCharType="end"/>
      </w:r>
      <w:r w:rsidRPr="007D545A">
        <w:t xml:space="preserve"> through </w:t>
      </w:r>
      <w:r w:rsidR="00073CA7" w:rsidRPr="00073CA7">
        <w:rPr>
          <w:rStyle w:val="Cross-Reference"/>
        </w:rPr>
        <w:fldChar w:fldCharType="begin"/>
      </w:r>
      <w:r w:rsidR="00073CA7" w:rsidRPr="00073CA7">
        <w:rPr>
          <w:rStyle w:val="Cross-Reference"/>
        </w:rPr>
        <w:instrText xml:space="preserve"> REF _Ref115355358 \h </w:instrText>
      </w:r>
      <w:r w:rsidR="00073CA7">
        <w:rPr>
          <w:rStyle w:val="Cross-Reference"/>
        </w:rPr>
        <w:instrText xml:space="preserve"> \* MERGEFORMAT </w:instrText>
      </w:r>
      <w:r w:rsidR="00073CA7" w:rsidRPr="00073CA7">
        <w:rPr>
          <w:rStyle w:val="Cross-Reference"/>
        </w:rPr>
      </w:r>
      <w:r w:rsidR="00073CA7" w:rsidRPr="00073CA7">
        <w:rPr>
          <w:rStyle w:val="Cross-Reference"/>
        </w:rPr>
        <w:fldChar w:fldCharType="separate"/>
      </w:r>
      <w:r w:rsidR="00073CA7" w:rsidRPr="00073CA7">
        <w:rPr>
          <w:rStyle w:val="Cross-Reference"/>
        </w:rPr>
        <w:t>table 7.A.7</w:t>
      </w:r>
      <w:r w:rsidR="00073CA7" w:rsidRPr="00073CA7">
        <w:rPr>
          <w:rStyle w:val="Cross-Reference"/>
        </w:rPr>
        <w:fldChar w:fldCharType="end"/>
      </w:r>
      <w:r w:rsidRPr="007D545A">
        <w:t xml:space="preserve"> in </w:t>
      </w:r>
      <w:hyperlink w:anchor="_Appendix_7.A:_Raw" w:history="1">
        <w:r w:rsidRPr="007D545A">
          <w:rPr>
            <w:rStyle w:val="Hyperlink"/>
          </w:rPr>
          <w:t xml:space="preserve">appendix </w:t>
        </w:r>
        <w:r w:rsidR="008A7C64" w:rsidRPr="007D545A">
          <w:rPr>
            <w:rStyle w:val="Hyperlink"/>
          </w:rPr>
          <w:t>7</w:t>
        </w:r>
        <w:r w:rsidRPr="007D545A">
          <w:rPr>
            <w:rStyle w:val="Hyperlink"/>
          </w:rPr>
          <w:t>.A</w:t>
        </w:r>
      </w:hyperlink>
      <w:r w:rsidRPr="007D545A">
        <w:t>. The raw scores, theta scores, transformed scale scores, and the number and percentage of students at each raw score are listed in those tables.</w:t>
      </w:r>
    </w:p>
    <w:p w14:paraId="3923B5A3" w14:textId="3DC00630" w:rsidR="004B0B52" w:rsidRPr="00C2305F" w:rsidRDefault="004B0B52" w:rsidP="00441564">
      <w:pPr>
        <w:pStyle w:val="Heading4"/>
      </w:pPr>
      <w:bookmarkStart w:id="1139" w:name="_Score_Reporting_Range"/>
      <w:bookmarkStart w:id="1140" w:name="_Score_Reporting_Ranges"/>
      <w:bookmarkStart w:id="1141" w:name="_Toc162344872"/>
      <w:bookmarkStart w:id="1142" w:name="_Toc102976332"/>
      <w:bookmarkEnd w:id="1139"/>
      <w:bookmarkEnd w:id="1140"/>
      <w:r w:rsidRPr="00C2305F">
        <w:lastRenderedPageBreak/>
        <w:t>Sc</w:t>
      </w:r>
      <w:r w:rsidR="000C7F87" w:rsidRPr="00C2305F">
        <w:t>ore</w:t>
      </w:r>
      <w:r w:rsidRPr="00C2305F">
        <w:t xml:space="preserve"> </w:t>
      </w:r>
      <w:r w:rsidR="000C7F87" w:rsidRPr="00C2305F">
        <w:t>Report</w:t>
      </w:r>
      <w:r w:rsidR="00D728D3">
        <w:t>ing</w:t>
      </w:r>
      <w:r w:rsidR="000C7F87" w:rsidRPr="00C2305F">
        <w:t xml:space="preserve"> Range</w:t>
      </w:r>
      <w:r w:rsidR="006E59AE">
        <w:t>s</w:t>
      </w:r>
      <w:bookmarkEnd w:id="1141"/>
    </w:p>
    <w:bookmarkEnd w:id="1142"/>
    <w:p w14:paraId="0CA18A61" w14:textId="02EC4016" w:rsidR="00050FFE" w:rsidRPr="00C2305F" w:rsidRDefault="00050FFE" w:rsidP="00441564">
      <w:pPr>
        <w:keepNext/>
        <w:keepLines/>
      </w:pPr>
      <w:r w:rsidRPr="00C2305F">
        <w:t xml:space="preserve">CSA reporting scales currently classify each student’s performance into one of the three score reporting ranges. Achievement levels will be determined and implemented once the CSA has a more stable test population </w:t>
      </w:r>
      <w:r w:rsidR="00F04B2D">
        <w:t xml:space="preserve">and </w:t>
      </w:r>
      <w:r w:rsidRPr="00C2305F">
        <w:t xml:space="preserve">different types of programs and curricula have been identified. Detailed information regarding the determination of the score reporting ranges can be found in the </w:t>
      </w:r>
      <w:r w:rsidRPr="00C2305F">
        <w:rPr>
          <w:i/>
        </w:rPr>
        <w:t>Standard Setting Technical Report for the California Spanish Assessment</w:t>
      </w:r>
      <w:r w:rsidRPr="00C2305F">
        <w:t xml:space="preserve"> (</w:t>
      </w:r>
      <w:r w:rsidR="00325379">
        <w:t>California Department of Education [</w:t>
      </w:r>
      <w:r w:rsidRPr="00C2305F">
        <w:t>CDE</w:t>
      </w:r>
      <w:r w:rsidR="00325379">
        <w:t>]</w:t>
      </w:r>
      <w:r w:rsidRPr="00C2305F">
        <w:t>, 2019). The score reporting ranges for each grade level</w:t>
      </w:r>
      <w:r w:rsidR="006C5F67" w:rsidRPr="00C2305F">
        <w:t xml:space="preserve"> or </w:t>
      </w:r>
      <w:r w:rsidR="005B6827">
        <w:t xml:space="preserve">high school </w:t>
      </w:r>
      <w:r w:rsidR="006C5F67" w:rsidRPr="00C2305F">
        <w:t>grade band</w:t>
      </w:r>
      <w:r w:rsidRPr="00C2305F">
        <w:t xml:space="preserve"> are presented in </w:t>
      </w:r>
      <w:r w:rsidR="003852BD" w:rsidRPr="00C2305F">
        <w:rPr>
          <w:rStyle w:val="Cross-Reference"/>
        </w:rPr>
        <w:fldChar w:fldCharType="begin"/>
      </w:r>
      <w:r w:rsidR="003852BD" w:rsidRPr="00C2305F">
        <w:rPr>
          <w:rStyle w:val="Cross-Reference"/>
        </w:rPr>
        <w:instrText xml:space="preserve"> REF  _Ref127274382 \* Lower \h  \* MERGEFORMAT </w:instrText>
      </w:r>
      <w:r w:rsidR="003852BD" w:rsidRPr="00C2305F">
        <w:rPr>
          <w:rStyle w:val="Cross-Reference"/>
        </w:rPr>
      </w:r>
      <w:r w:rsidR="003852BD" w:rsidRPr="00C2305F">
        <w:rPr>
          <w:rStyle w:val="Cross-Reference"/>
        </w:rPr>
        <w:fldChar w:fldCharType="separate"/>
      </w:r>
      <w:r w:rsidR="00FE186E" w:rsidRPr="00FE186E">
        <w:rPr>
          <w:rStyle w:val="Cross-Reference"/>
        </w:rPr>
        <w:t>table 7.1</w:t>
      </w:r>
      <w:r w:rsidR="003852BD" w:rsidRPr="00C2305F">
        <w:rPr>
          <w:rStyle w:val="Cross-Reference"/>
        </w:rPr>
        <w:fldChar w:fldCharType="end"/>
      </w:r>
      <w:r w:rsidRPr="00C2305F">
        <w:t>.</w:t>
      </w:r>
    </w:p>
    <w:p w14:paraId="244A5D3B" w14:textId="3C026E04" w:rsidR="003852BD" w:rsidRPr="00C2305F" w:rsidRDefault="003852BD" w:rsidP="00441564">
      <w:pPr>
        <w:pStyle w:val="Caption"/>
      </w:pPr>
      <w:bookmarkStart w:id="1143" w:name="_Ref127274382"/>
      <w:bookmarkStart w:id="1144" w:name="_Toc162343949"/>
      <w:r w:rsidRPr="00C2305F">
        <w:t xml:space="preserve">Table </w:t>
      </w:r>
      <w:r>
        <w:fldChar w:fldCharType="begin"/>
      </w:r>
      <w:r>
        <w:instrText xml:space="preserve"> STYLEREF 2 \s </w:instrText>
      </w:r>
      <w:r>
        <w:fldChar w:fldCharType="separate"/>
      </w:r>
      <w:r w:rsidR="00201060">
        <w:rPr>
          <w:noProof/>
        </w:rPr>
        <w:t>7</w:t>
      </w:r>
      <w:r>
        <w:rPr>
          <w:noProof/>
        </w:rPr>
        <w:fldChar w:fldCharType="end"/>
      </w:r>
      <w:r w:rsidR="00201060">
        <w:t>.</w:t>
      </w:r>
      <w:r>
        <w:fldChar w:fldCharType="begin"/>
      </w:r>
      <w:r>
        <w:instrText xml:space="preserve"> SEQ Table \* ARABIC \s 2 </w:instrText>
      </w:r>
      <w:r>
        <w:fldChar w:fldCharType="separate"/>
      </w:r>
      <w:r w:rsidR="00201060">
        <w:rPr>
          <w:noProof/>
        </w:rPr>
        <w:t>1</w:t>
      </w:r>
      <w:r>
        <w:rPr>
          <w:noProof/>
        </w:rPr>
        <w:fldChar w:fldCharType="end"/>
      </w:r>
      <w:bookmarkEnd w:id="1143"/>
      <w:r w:rsidRPr="00C2305F">
        <w:t xml:space="preserve">  </w:t>
      </w:r>
      <w:r w:rsidRPr="00C2305F">
        <w:rPr>
          <w:lang w:bidi="en-US"/>
        </w:rPr>
        <w:t xml:space="preserve">CSA Score Reporting Ranges by Grade Level </w:t>
      </w:r>
      <w:r w:rsidR="00BB6DDF" w:rsidRPr="00C2305F">
        <w:t>or</w:t>
      </w:r>
      <w:r w:rsidRPr="00C2305F">
        <w:t xml:space="preserve"> Grade Band</w:t>
      </w:r>
      <w:bookmarkEnd w:id="1144"/>
    </w:p>
    <w:tbl>
      <w:tblPr>
        <w:tblStyle w:val="TRs"/>
        <w:tblW w:w="0" w:type="auto"/>
        <w:tblLook w:val="04A0" w:firstRow="1" w:lastRow="0" w:firstColumn="1" w:lastColumn="0" w:noHBand="0" w:noVBand="1"/>
      </w:tblPr>
      <w:tblGrid>
        <w:gridCol w:w="1584"/>
        <w:gridCol w:w="1350"/>
        <w:gridCol w:w="1350"/>
        <w:gridCol w:w="1350"/>
      </w:tblGrid>
      <w:tr w:rsidR="00050FFE" w:rsidRPr="00C2305F" w14:paraId="1A9BCE10" w14:textId="77777777" w:rsidTr="00A31815">
        <w:trPr>
          <w:cnfStyle w:val="100000000000" w:firstRow="1" w:lastRow="0" w:firstColumn="0" w:lastColumn="0" w:oddVBand="0" w:evenVBand="0" w:oddHBand="0" w:evenHBand="0" w:firstRowFirstColumn="0" w:firstRowLastColumn="0" w:lastRowFirstColumn="0" w:lastRowLastColumn="0"/>
        </w:trPr>
        <w:tc>
          <w:tcPr>
            <w:tcW w:w="1584" w:type="dxa"/>
          </w:tcPr>
          <w:p w14:paraId="236FDB5C" w14:textId="77777777" w:rsidR="00050FFE" w:rsidRPr="00C2305F" w:rsidRDefault="00050FFE" w:rsidP="00441564">
            <w:pPr>
              <w:pStyle w:val="TableHead"/>
              <w:rPr>
                <w:b/>
                <w:bCs w:val="0"/>
                <w:noProof w:val="0"/>
              </w:rPr>
            </w:pPr>
            <w:r w:rsidRPr="00C2305F">
              <w:rPr>
                <w:b/>
                <w:bCs w:val="0"/>
                <w:noProof w:val="0"/>
              </w:rPr>
              <w:t>Grade Level or Grade Band</w:t>
            </w:r>
          </w:p>
        </w:tc>
        <w:tc>
          <w:tcPr>
            <w:tcW w:w="1350" w:type="dxa"/>
          </w:tcPr>
          <w:p w14:paraId="153F2620" w14:textId="77777777" w:rsidR="00050FFE" w:rsidRPr="00C2305F" w:rsidRDefault="00050FFE" w:rsidP="00441564">
            <w:pPr>
              <w:pStyle w:val="TableHead"/>
              <w:rPr>
                <w:b/>
                <w:bCs w:val="0"/>
                <w:noProof w:val="0"/>
              </w:rPr>
            </w:pPr>
            <w:r w:rsidRPr="00C2305F">
              <w:rPr>
                <w:b/>
                <w:bCs w:val="0"/>
                <w:noProof w:val="0"/>
              </w:rPr>
              <w:t>Score Reporting Range 1</w:t>
            </w:r>
          </w:p>
        </w:tc>
        <w:tc>
          <w:tcPr>
            <w:tcW w:w="1350" w:type="dxa"/>
          </w:tcPr>
          <w:p w14:paraId="32A65AF7" w14:textId="77777777" w:rsidR="00050FFE" w:rsidRPr="00C2305F" w:rsidRDefault="00050FFE" w:rsidP="00441564">
            <w:pPr>
              <w:pStyle w:val="TableHead"/>
              <w:rPr>
                <w:b/>
                <w:bCs w:val="0"/>
                <w:noProof w:val="0"/>
              </w:rPr>
            </w:pPr>
            <w:r w:rsidRPr="00C2305F">
              <w:rPr>
                <w:b/>
                <w:bCs w:val="0"/>
                <w:noProof w:val="0"/>
              </w:rPr>
              <w:t>Score Reporting Range 2</w:t>
            </w:r>
          </w:p>
        </w:tc>
        <w:tc>
          <w:tcPr>
            <w:tcW w:w="1350" w:type="dxa"/>
          </w:tcPr>
          <w:p w14:paraId="32FC7831" w14:textId="77777777" w:rsidR="00050FFE" w:rsidRPr="00C2305F" w:rsidRDefault="00050FFE" w:rsidP="00441564">
            <w:pPr>
              <w:pStyle w:val="TableHead"/>
              <w:rPr>
                <w:b/>
                <w:bCs w:val="0"/>
                <w:noProof w:val="0"/>
              </w:rPr>
            </w:pPr>
            <w:r w:rsidRPr="00C2305F">
              <w:rPr>
                <w:b/>
                <w:bCs w:val="0"/>
                <w:noProof w:val="0"/>
              </w:rPr>
              <w:t>Score Reporting Range 3</w:t>
            </w:r>
          </w:p>
        </w:tc>
      </w:tr>
      <w:tr w:rsidR="00050FFE" w:rsidRPr="00C2305F" w14:paraId="48B37D50" w14:textId="77777777" w:rsidTr="00B90B17">
        <w:tc>
          <w:tcPr>
            <w:tcW w:w="1584" w:type="dxa"/>
          </w:tcPr>
          <w:p w14:paraId="663D029E" w14:textId="1F5E4056" w:rsidR="00050FFE" w:rsidRPr="00C2305F" w:rsidRDefault="00050FFE" w:rsidP="00441564">
            <w:pPr>
              <w:pStyle w:val="TableText"/>
              <w:rPr>
                <w:noProof w:val="0"/>
              </w:rPr>
            </w:pPr>
            <w:r w:rsidRPr="00C2305F">
              <w:rPr>
                <w:noProof w:val="0"/>
              </w:rPr>
              <w:t>Grade 3</w:t>
            </w:r>
          </w:p>
        </w:tc>
        <w:tc>
          <w:tcPr>
            <w:tcW w:w="1350" w:type="dxa"/>
            <w:vAlign w:val="bottom"/>
          </w:tcPr>
          <w:p w14:paraId="4D9A5A30" w14:textId="77777777" w:rsidR="00050FFE" w:rsidRPr="00C2305F" w:rsidRDefault="00050FFE" w:rsidP="00441564">
            <w:pPr>
              <w:pStyle w:val="TableText"/>
              <w:ind w:right="72"/>
              <w:rPr>
                <w:noProof w:val="0"/>
              </w:rPr>
            </w:pPr>
            <w:r w:rsidRPr="00C2305F">
              <w:rPr>
                <w:noProof w:val="0"/>
              </w:rPr>
              <w:t>300–348</w:t>
            </w:r>
          </w:p>
        </w:tc>
        <w:tc>
          <w:tcPr>
            <w:tcW w:w="1350" w:type="dxa"/>
            <w:vAlign w:val="bottom"/>
          </w:tcPr>
          <w:p w14:paraId="3582C7C4" w14:textId="77777777" w:rsidR="00050FFE" w:rsidRPr="00C2305F" w:rsidRDefault="00050FFE" w:rsidP="00441564">
            <w:pPr>
              <w:pStyle w:val="TableText"/>
              <w:ind w:right="72"/>
              <w:rPr>
                <w:noProof w:val="0"/>
              </w:rPr>
            </w:pPr>
            <w:r w:rsidRPr="00C2305F">
              <w:rPr>
                <w:noProof w:val="0"/>
              </w:rPr>
              <w:t>349–359</w:t>
            </w:r>
          </w:p>
        </w:tc>
        <w:tc>
          <w:tcPr>
            <w:tcW w:w="1350" w:type="dxa"/>
            <w:vAlign w:val="bottom"/>
          </w:tcPr>
          <w:p w14:paraId="75368C5B" w14:textId="77777777" w:rsidR="00050FFE" w:rsidRPr="00C2305F" w:rsidRDefault="00050FFE" w:rsidP="00441564">
            <w:pPr>
              <w:pStyle w:val="TableText"/>
              <w:ind w:right="72"/>
              <w:rPr>
                <w:noProof w:val="0"/>
              </w:rPr>
            </w:pPr>
            <w:r w:rsidRPr="00C2305F">
              <w:rPr>
                <w:noProof w:val="0"/>
              </w:rPr>
              <w:t>360–399</w:t>
            </w:r>
          </w:p>
        </w:tc>
      </w:tr>
      <w:tr w:rsidR="00050FFE" w:rsidRPr="00C2305F" w14:paraId="2BC8E5B5" w14:textId="77777777" w:rsidTr="00B90B17">
        <w:tc>
          <w:tcPr>
            <w:tcW w:w="1584" w:type="dxa"/>
          </w:tcPr>
          <w:p w14:paraId="28DB4273" w14:textId="5603C022" w:rsidR="00050FFE" w:rsidRPr="00C2305F" w:rsidRDefault="00050FFE" w:rsidP="00441564">
            <w:pPr>
              <w:pStyle w:val="TableText"/>
              <w:rPr>
                <w:noProof w:val="0"/>
              </w:rPr>
            </w:pPr>
            <w:r w:rsidRPr="00C2305F">
              <w:rPr>
                <w:noProof w:val="0"/>
              </w:rPr>
              <w:t>Grade 4</w:t>
            </w:r>
          </w:p>
        </w:tc>
        <w:tc>
          <w:tcPr>
            <w:tcW w:w="1350" w:type="dxa"/>
            <w:vAlign w:val="bottom"/>
          </w:tcPr>
          <w:p w14:paraId="7E910E30" w14:textId="77777777" w:rsidR="00050FFE" w:rsidRPr="00C2305F" w:rsidRDefault="00050FFE" w:rsidP="00441564">
            <w:pPr>
              <w:pStyle w:val="TableText"/>
              <w:ind w:right="72"/>
              <w:rPr>
                <w:noProof w:val="0"/>
              </w:rPr>
            </w:pPr>
            <w:r w:rsidRPr="00C2305F">
              <w:rPr>
                <w:noProof w:val="0"/>
              </w:rPr>
              <w:t>400–448</w:t>
            </w:r>
          </w:p>
        </w:tc>
        <w:tc>
          <w:tcPr>
            <w:tcW w:w="1350" w:type="dxa"/>
            <w:vAlign w:val="bottom"/>
          </w:tcPr>
          <w:p w14:paraId="1DDA5488" w14:textId="77777777" w:rsidR="00050FFE" w:rsidRPr="00C2305F" w:rsidRDefault="00050FFE" w:rsidP="00441564">
            <w:pPr>
              <w:pStyle w:val="TableText"/>
              <w:ind w:right="72"/>
              <w:rPr>
                <w:noProof w:val="0"/>
              </w:rPr>
            </w:pPr>
            <w:r w:rsidRPr="00C2305F">
              <w:rPr>
                <w:noProof w:val="0"/>
              </w:rPr>
              <w:t>449–459</w:t>
            </w:r>
          </w:p>
        </w:tc>
        <w:tc>
          <w:tcPr>
            <w:tcW w:w="1350" w:type="dxa"/>
            <w:vAlign w:val="bottom"/>
          </w:tcPr>
          <w:p w14:paraId="5BE99A14" w14:textId="77777777" w:rsidR="00050FFE" w:rsidRPr="00C2305F" w:rsidRDefault="00050FFE" w:rsidP="00441564">
            <w:pPr>
              <w:pStyle w:val="TableText"/>
              <w:ind w:right="72"/>
              <w:rPr>
                <w:noProof w:val="0"/>
              </w:rPr>
            </w:pPr>
            <w:r w:rsidRPr="00C2305F">
              <w:rPr>
                <w:noProof w:val="0"/>
              </w:rPr>
              <w:t>460–499</w:t>
            </w:r>
          </w:p>
        </w:tc>
      </w:tr>
      <w:tr w:rsidR="00050FFE" w:rsidRPr="00C2305F" w14:paraId="289378A9" w14:textId="77777777" w:rsidTr="00B90B17">
        <w:tc>
          <w:tcPr>
            <w:tcW w:w="1584" w:type="dxa"/>
          </w:tcPr>
          <w:p w14:paraId="55210E92" w14:textId="005F97C5" w:rsidR="00050FFE" w:rsidRPr="00C2305F" w:rsidRDefault="00050FFE" w:rsidP="00441564">
            <w:pPr>
              <w:pStyle w:val="TableText"/>
              <w:rPr>
                <w:noProof w:val="0"/>
              </w:rPr>
            </w:pPr>
            <w:r w:rsidRPr="00C2305F">
              <w:rPr>
                <w:noProof w:val="0"/>
              </w:rPr>
              <w:t>Grade 5</w:t>
            </w:r>
          </w:p>
        </w:tc>
        <w:tc>
          <w:tcPr>
            <w:tcW w:w="1350" w:type="dxa"/>
            <w:vAlign w:val="bottom"/>
          </w:tcPr>
          <w:p w14:paraId="7038CB41" w14:textId="77777777" w:rsidR="00050FFE" w:rsidRPr="00C2305F" w:rsidRDefault="00050FFE" w:rsidP="00441564">
            <w:pPr>
              <w:pStyle w:val="TableText"/>
              <w:ind w:right="72"/>
              <w:rPr>
                <w:noProof w:val="0"/>
              </w:rPr>
            </w:pPr>
            <w:r w:rsidRPr="00C2305F">
              <w:rPr>
                <w:noProof w:val="0"/>
              </w:rPr>
              <w:t>500–545</w:t>
            </w:r>
          </w:p>
        </w:tc>
        <w:tc>
          <w:tcPr>
            <w:tcW w:w="1350" w:type="dxa"/>
            <w:vAlign w:val="bottom"/>
          </w:tcPr>
          <w:p w14:paraId="4DDA831C" w14:textId="77777777" w:rsidR="00050FFE" w:rsidRPr="00C2305F" w:rsidRDefault="00050FFE" w:rsidP="00441564">
            <w:pPr>
              <w:pStyle w:val="TableText"/>
              <w:ind w:right="72"/>
              <w:rPr>
                <w:noProof w:val="0"/>
              </w:rPr>
            </w:pPr>
            <w:r w:rsidRPr="00C2305F">
              <w:rPr>
                <w:noProof w:val="0"/>
              </w:rPr>
              <w:t>546–559</w:t>
            </w:r>
          </w:p>
        </w:tc>
        <w:tc>
          <w:tcPr>
            <w:tcW w:w="1350" w:type="dxa"/>
            <w:vAlign w:val="bottom"/>
          </w:tcPr>
          <w:p w14:paraId="52E4A4CF" w14:textId="77777777" w:rsidR="00050FFE" w:rsidRPr="00C2305F" w:rsidRDefault="00050FFE" w:rsidP="00441564">
            <w:pPr>
              <w:pStyle w:val="TableText"/>
              <w:ind w:right="72"/>
              <w:rPr>
                <w:noProof w:val="0"/>
              </w:rPr>
            </w:pPr>
            <w:r w:rsidRPr="00C2305F">
              <w:rPr>
                <w:noProof w:val="0"/>
              </w:rPr>
              <w:t>560–599</w:t>
            </w:r>
          </w:p>
        </w:tc>
      </w:tr>
      <w:tr w:rsidR="00050FFE" w:rsidRPr="00C2305F" w14:paraId="271A673F" w14:textId="77777777" w:rsidTr="00B90B17">
        <w:tc>
          <w:tcPr>
            <w:tcW w:w="1584" w:type="dxa"/>
          </w:tcPr>
          <w:p w14:paraId="3C88AE9B" w14:textId="79235618" w:rsidR="00050FFE" w:rsidRPr="00C2305F" w:rsidRDefault="00050FFE" w:rsidP="00441564">
            <w:pPr>
              <w:pStyle w:val="TableText"/>
              <w:rPr>
                <w:noProof w:val="0"/>
              </w:rPr>
            </w:pPr>
            <w:r w:rsidRPr="00C2305F">
              <w:rPr>
                <w:noProof w:val="0"/>
              </w:rPr>
              <w:t>Grade 6</w:t>
            </w:r>
          </w:p>
        </w:tc>
        <w:tc>
          <w:tcPr>
            <w:tcW w:w="1350" w:type="dxa"/>
            <w:vAlign w:val="bottom"/>
          </w:tcPr>
          <w:p w14:paraId="629F4786" w14:textId="77777777" w:rsidR="00050FFE" w:rsidRPr="00C2305F" w:rsidRDefault="00050FFE" w:rsidP="00441564">
            <w:pPr>
              <w:pStyle w:val="TableText"/>
              <w:ind w:right="72"/>
              <w:rPr>
                <w:noProof w:val="0"/>
              </w:rPr>
            </w:pPr>
            <w:r w:rsidRPr="00C2305F">
              <w:rPr>
                <w:noProof w:val="0"/>
              </w:rPr>
              <w:t>600–647</w:t>
            </w:r>
          </w:p>
        </w:tc>
        <w:tc>
          <w:tcPr>
            <w:tcW w:w="1350" w:type="dxa"/>
            <w:vAlign w:val="bottom"/>
          </w:tcPr>
          <w:p w14:paraId="1387CA02" w14:textId="77777777" w:rsidR="00050FFE" w:rsidRPr="00C2305F" w:rsidRDefault="00050FFE" w:rsidP="00441564">
            <w:pPr>
              <w:pStyle w:val="TableText"/>
              <w:ind w:right="72"/>
              <w:rPr>
                <w:noProof w:val="0"/>
              </w:rPr>
            </w:pPr>
            <w:r w:rsidRPr="00C2305F">
              <w:rPr>
                <w:noProof w:val="0"/>
              </w:rPr>
              <w:t>648–659</w:t>
            </w:r>
          </w:p>
        </w:tc>
        <w:tc>
          <w:tcPr>
            <w:tcW w:w="1350" w:type="dxa"/>
            <w:vAlign w:val="bottom"/>
          </w:tcPr>
          <w:p w14:paraId="5B5D5889" w14:textId="77777777" w:rsidR="00050FFE" w:rsidRPr="00C2305F" w:rsidRDefault="00050FFE" w:rsidP="00441564">
            <w:pPr>
              <w:pStyle w:val="TableText"/>
              <w:ind w:right="72"/>
              <w:rPr>
                <w:noProof w:val="0"/>
              </w:rPr>
            </w:pPr>
            <w:r w:rsidRPr="00C2305F">
              <w:rPr>
                <w:noProof w:val="0"/>
              </w:rPr>
              <w:t>660–699</w:t>
            </w:r>
          </w:p>
        </w:tc>
      </w:tr>
      <w:tr w:rsidR="00050FFE" w:rsidRPr="00C2305F" w14:paraId="674B0B66" w14:textId="77777777" w:rsidTr="00B90B17">
        <w:tc>
          <w:tcPr>
            <w:tcW w:w="1584" w:type="dxa"/>
          </w:tcPr>
          <w:p w14:paraId="3AF7AFCF" w14:textId="41CA2E64" w:rsidR="00050FFE" w:rsidRPr="00C2305F" w:rsidRDefault="00050FFE" w:rsidP="00441564">
            <w:pPr>
              <w:pStyle w:val="TableText"/>
              <w:rPr>
                <w:noProof w:val="0"/>
              </w:rPr>
            </w:pPr>
            <w:r w:rsidRPr="00C2305F">
              <w:rPr>
                <w:noProof w:val="0"/>
              </w:rPr>
              <w:t>Grade 7</w:t>
            </w:r>
          </w:p>
        </w:tc>
        <w:tc>
          <w:tcPr>
            <w:tcW w:w="1350" w:type="dxa"/>
            <w:vAlign w:val="bottom"/>
          </w:tcPr>
          <w:p w14:paraId="4B205C75" w14:textId="77777777" w:rsidR="00050FFE" w:rsidRPr="00C2305F" w:rsidRDefault="00050FFE" w:rsidP="00441564">
            <w:pPr>
              <w:pStyle w:val="TableText"/>
              <w:ind w:right="72"/>
              <w:rPr>
                <w:noProof w:val="0"/>
              </w:rPr>
            </w:pPr>
            <w:r w:rsidRPr="00C2305F">
              <w:rPr>
                <w:noProof w:val="0"/>
              </w:rPr>
              <w:t>700–743</w:t>
            </w:r>
          </w:p>
        </w:tc>
        <w:tc>
          <w:tcPr>
            <w:tcW w:w="1350" w:type="dxa"/>
            <w:vAlign w:val="bottom"/>
          </w:tcPr>
          <w:p w14:paraId="3387E08D" w14:textId="77777777" w:rsidR="00050FFE" w:rsidRPr="00C2305F" w:rsidRDefault="00050FFE" w:rsidP="00441564">
            <w:pPr>
              <w:pStyle w:val="TableText"/>
              <w:ind w:right="72"/>
              <w:rPr>
                <w:noProof w:val="0"/>
              </w:rPr>
            </w:pPr>
            <w:r w:rsidRPr="00C2305F">
              <w:rPr>
                <w:noProof w:val="0"/>
              </w:rPr>
              <w:t>744–759</w:t>
            </w:r>
          </w:p>
        </w:tc>
        <w:tc>
          <w:tcPr>
            <w:tcW w:w="1350" w:type="dxa"/>
            <w:vAlign w:val="bottom"/>
          </w:tcPr>
          <w:p w14:paraId="7EBE5836" w14:textId="77777777" w:rsidR="00050FFE" w:rsidRPr="00C2305F" w:rsidRDefault="00050FFE" w:rsidP="00441564">
            <w:pPr>
              <w:pStyle w:val="TableText"/>
              <w:ind w:right="72"/>
              <w:rPr>
                <w:noProof w:val="0"/>
              </w:rPr>
            </w:pPr>
            <w:r w:rsidRPr="00C2305F">
              <w:rPr>
                <w:noProof w:val="0"/>
              </w:rPr>
              <w:t>760–799</w:t>
            </w:r>
          </w:p>
        </w:tc>
      </w:tr>
      <w:tr w:rsidR="00050FFE" w:rsidRPr="00C2305F" w14:paraId="00A266F1" w14:textId="77777777" w:rsidTr="00B90B17">
        <w:tc>
          <w:tcPr>
            <w:tcW w:w="1584" w:type="dxa"/>
          </w:tcPr>
          <w:p w14:paraId="45012497" w14:textId="27F2F461" w:rsidR="00050FFE" w:rsidRPr="00C2305F" w:rsidRDefault="00050FFE" w:rsidP="00441564">
            <w:pPr>
              <w:pStyle w:val="TableText"/>
              <w:rPr>
                <w:noProof w:val="0"/>
              </w:rPr>
            </w:pPr>
            <w:r w:rsidRPr="00C2305F">
              <w:rPr>
                <w:noProof w:val="0"/>
              </w:rPr>
              <w:t>Grade 8</w:t>
            </w:r>
          </w:p>
        </w:tc>
        <w:tc>
          <w:tcPr>
            <w:tcW w:w="1350" w:type="dxa"/>
            <w:vAlign w:val="bottom"/>
          </w:tcPr>
          <w:p w14:paraId="57E59B35" w14:textId="77777777" w:rsidR="00050FFE" w:rsidRPr="00C2305F" w:rsidRDefault="00050FFE" w:rsidP="00441564">
            <w:pPr>
              <w:pStyle w:val="TableText"/>
              <w:ind w:right="72"/>
              <w:rPr>
                <w:noProof w:val="0"/>
              </w:rPr>
            </w:pPr>
            <w:r w:rsidRPr="00C2305F">
              <w:rPr>
                <w:noProof w:val="0"/>
              </w:rPr>
              <w:t>800–847</w:t>
            </w:r>
          </w:p>
        </w:tc>
        <w:tc>
          <w:tcPr>
            <w:tcW w:w="1350" w:type="dxa"/>
            <w:vAlign w:val="bottom"/>
          </w:tcPr>
          <w:p w14:paraId="1E801EBE" w14:textId="77777777" w:rsidR="00050FFE" w:rsidRPr="00C2305F" w:rsidRDefault="00050FFE" w:rsidP="00441564">
            <w:pPr>
              <w:pStyle w:val="TableText"/>
              <w:ind w:right="72"/>
              <w:rPr>
                <w:noProof w:val="0"/>
              </w:rPr>
            </w:pPr>
            <w:r w:rsidRPr="00C2305F">
              <w:rPr>
                <w:noProof w:val="0"/>
              </w:rPr>
              <w:t>848–859</w:t>
            </w:r>
          </w:p>
        </w:tc>
        <w:tc>
          <w:tcPr>
            <w:tcW w:w="1350" w:type="dxa"/>
            <w:vAlign w:val="bottom"/>
          </w:tcPr>
          <w:p w14:paraId="34281460" w14:textId="77777777" w:rsidR="00050FFE" w:rsidRPr="00C2305F" w:rsidRDefault="00050FFE" w:rsidP="00441564">
            <w:pPr>
              <w:pStyle w:val="TableText"/>
              <w:ind w:right="72"/>
              <w:rPr>
                <w:noProof w:val="0"/>
              </w:rPr>
            </w:pPr>
            <w:r w:rsidRPr="00C2305F">
              <w:rPr>
                <w:noProof w:val="0"/>
              </w:rPr>
              <w:t>860–899</w:t>
            </w:r>
          </w:p>
        </w:tc>
      </w:tr>
      <w:tr w:rsidR="00050FFE" w:rsidRPr="00C2305F" w14:paraId="38EDB7A9" w14:textId="77777777" w:rsidTr="00B90B17">
        <w:tc>
          <w:tcPr>
            <w:tcW w:w="1584" w:type="dxa"/>
          </w:tcPr>
          <w:p w14:paraId="7153EAA3" w14:textId="77777777" w:rsidR="00050FFE" w:rsidRPr="00C2305F" w:rsidRDefault="00050FFE" w:rsidP="00441564">
            <w:pPr>
              <w:pStyle w:val="TableText"/>
              <w:rPr>
                <w:noProof w:val="0"/>
              </w:rPr>
            </w:pPr>
            <w:r w:rsidRPr="00C2305F">
              <w:rPr>
                <w:noProof w:val="0"/>
              </w:rPr>
              <w:t>High school</w:t>
            </w:r>
          </w:p>
        </w:tc>
        <w:tc>
          <w:tcPr>
            <w:tcW w:w="1350" w:type="dxa"/>
            <w:vAlign w:val="bottom"/>
          </w:tcPr>
          <w:p w14:paraId="3B5D6D2C" w14:textId="77777777" w:rsidR="00050FFE" w:rsidRPr="00C2305F" w:rsidRDefault="00050FFE" w:rsidP="00441564">
            <w:pPr>
              <w:pStyle w:val="TableText"/>
              <w:ind w:right="72"/>
              <w:rPr>
                <w:noProof w:val="0"/>
              </w:rPr>
            </w:pPr>
            <w:r w:rsidRPr="00C2305F">
              <w:rPr>
                <w:noProof w:val="0"/>
              </w:rPr>
              <w:t>900–949</w:t>
            </w:r>
          </w:p>
        </w:tc>
        <w:tc>
          <w:tcPr>
            <w:tcW w:w="1350" w:type="dxa"/>
            <w:vAlign w:val="bottom"/>
          </w:tcPr>
          <w:p w14:paraId="0A31FD0A" w14:textId="77777777" w:rsidR="00050FFE" w:rsidRPr="00C2305F" w:rsidRDefault="00050FFE" w:rsidP="00441564">
            <w:pPr>
              <w:pStyle w:val="TableText"/>
              <w:ind w:right="72"/>
              <w:rPr>
                <w:noProof w:val="0"/>
              </w:rPr>
            </w:pPr>
            <w:r w:rsidRPr="00C2305F">
              <w:rPr>
                <w:noProof w:val="0"/>
              </w:rPr>
              <w:t>950–959</w:t>
            </w:r>
          </w:p>
        </w:tc>
        <w:tc>
          <w:tcPr>
            <w:tcW w:w="1350" w:type="dxa"/>
            <w:vAlign w:val="bottom"/>
          </w:tcPr>
          <w:p w14:paraId="3AC52A1F" w14:textId="77777777" w:rsidR="00050FFE" w:rsidRPr="00C2305F" w:rsidRDefault="00050FFE" w:rsidP="00441564">
            <w:pPr>
              <w:pStyle w:val="TableText"/>
              <w:ind w:right="72"/>
              <w:rPr>
                <w:noProof w:val="0"/>
              </w:rPr>
            </w:pPr>
            <w:r w:rsidRPr="00C2305F">
              <w:rPr>
                <w:noProof w:val="0"/>
              </w:rPr>
              <w:t>960–999</w:t>
            </w:r>
          </w:p>
        </w:tc>
      </w:tr>
    </w:tbl>
    <w:p w14:paraId="476815CF" w14:textId="21D4B34D" w:rsidR="00124543" w:rsidRPr="00C2305F" w:rsidRDefault="00C82D3C" w:rsidP="00F9796E">
      <w:pPr>
        <w:pStyle w:val="Heading4"/>
        <w:numPr>
          <w:ilvl w:val="2"/>
          <w:numId w:val="26"/>
        </w:numPr>
        <w:ind w:left="900"/>
      </w:pPr>
      <w:bookmarkStart w:id="1145" w:name="_Toc102976329"/>
      <w:bookmarkStart w:id="1146" w:name="_Toc162344873"/>
      <w:r w:rsidRPr="00C2305F">
        <w:t>S</w:t>
      </w:r>
      <w:r w:rsidR="00124543" w:rsidRPr="00C2305F">
        <w:t>coring of Incomplete Cases</w:t>
      </w:r>
      <w:bookmarkEnd w:id="1145"/>
      <w:bookmarkEnd w:id="1146"/>
    </w:p>
    <w:p w14:paraId="7F19935E" w14:textId="48B790EC" w:rsidR="00124543" w:rsidRPr="00C2305F" w:rsidRDefault="00124543" w:rsidP="00441564">
      <w:r w:rsidRPr="00C2305F">
        <w:t>Whether a</w:t>
      </w:r>
      <w:r w:rsidR="0098791F">
        <w:t>n</w:t>
      </w:r>
      <w:r w:rsidRPr="00C2305F">
        <w:t xml:space="preserve"> </w:t>
      </w:r>
      <w:r w:rsidR="0098791F">
        <w:t>assessment</w:t>
      </w:r>
      <w:r w:rsidRPr="00C2305F">
        <w:t xml:space="preserve"> should be scored or reported depended on the “complete” status of the </w:t>
      </w:r>
      <w:r w:rsidR="0098791F">
        <w:t>assessment</w:t>
      </w:r>
      <w:r w:rsidRPr="00C2305F">
        <w:t xml:space="preserve"> and how much of the </w:t>
      </w:r>
      <w:r w:rsidR="0098791F">
        <w:t>assessment</w:t>
      </w:r>
      <w:r w:rsidRPr="00C2305F">
        <w:t xml:space="preserve"> was submitted for scoring. Depending on the nature of the missing data, different actions were taken.</w:t>
      </w:r>
    </w:p>
    <w:p w14:paraId="13376FF1" w14:textId="547D7376" w:rsidR="00124543" w:rsidRPr="00C2305F" w:rsidRDefault="00124543" w:rsidP="00441564">
      <w:r>
        <w:t xml:space="preserve">As defined in the CSA scoring and reporting specifications, for a typical test administration, </w:t>
      </w:r>
      <w:r w:rsidR="0098791F">
        <w:t>assessment</w:t>
      </w:r>
      <w:r>
        <w:t>s are considered “complete</w:t>
      </w:r>
      <w:proofErr w:type="gramStart"/>
      <w:r>
        <w:t>”</w:t>
      </w:r>
      <w:proofErr w:type="gramEnd"/>
      <w:r>
        <w:t xml:space="preserve"> and students are scored if students respond to at least 10 items. </w:t>
      </w:r>
      <w:r w:rsidR="0031227E">
        <w:t>Assessments</w:t>
      </w:r>
      <w:r>
        <w:t xml:space="preserve"> are also considered “complete” with the LOSS; students are assigned the LOSS if students respond to at least 1 but fewer than 10 items. </w:t>
      </w:r>
      <w:r w:rsidR="0098791F">
        <w:t xml:space="preserve">Assessments </w:t>
      </w:r>
      <w:r>
        <w:t xml:space="preserve">are considered “partially complete,” and no scores are assigned, if students log on to the </w:t>
      </w:r>
      <w:r w:rsidR="0098791F">
        <w:t>assessment</w:t>
      </w:r>
      <w:r>
        <w:t xml:space="preserve"> but answer no items. </w:t>
      </w:r>
      <w:r w:rsidR="0098791F">
        <w:t xml:space="preserve">Assessments </w:t>
      </w:r>
      <w:r>
        <w:t xml:space="preserve">are considered “noncomplete” if students did not log on to the </w:t>
      </w:r>
      <w:r w:rsidR="0098791F">
        <w:t>assessment</w:t>
      </w:r>
      <w:r>
        <w:t>.</w:t>
      </w:r>
    </w:p>
    <w:p w14:paraId="50CE2E84" w14:textId="75B63E6D" w:rsidR="00124543" w:rsidRPr="00C2305F" w:rsidRDefault="00124543" w:rsidP="00441564">
      <w:pPr>
        <w:keepNext/>
        <w:keepLines/>
      </w:pPr>
      <w:r w:rsidRPr="00C2305F">
        <w:lastRenderedPageBreak/>
        <w:t xml:space="preserve">ETS, in consultation with the CDE, implemented several rules to identify an incomplete </w:t>
      </w:r>
      <w:r w:rsidR="0098791F">
        <w:t>assessment</w:t>
      </w:r>
      <w:r w:rsidRPr="00C2305F">
        <w:t xml:space="preserve">; these rules are represented in </w:t>
      </w:r>
      <w:r w:rsidR="00E31156" w:rsidRPr="00C2305F">
        <w:rPr>
          <w:rStyle w:val="Cross-Reference"/>
        </w:rPr>
        <w:fldChar w:fldCharType="begin"/>
      </w:r>
      <w:r w:rsidR="00E31156" w:rsidRPr="00C2305F">
        <w:rPr>
          <w:rStyle w:val="Cross-Reference"/>
        </w:rPr>
        <w:instrText xml:space="preserve"> REF  _Ref127274572 \* Lower \h  \* MERGEFORMAT </w:instrText>
      </w:r>
      <w:r w:rsidR="00E31156" w:rsidRPr="00C2305F">
        <w:rPr>
          <w:rStyle w:val="Cross-Reference"/>
        </w:rPr>
      </w:r>
      <w:r w:rsidR="00E31156" w:rsidRPr="00C2305F">
        <w:rPr>
          <w:rStyle w:val="Cross-Reference"/>
        </w:rPr>
        <w:fldChar w:fldCharType="separate"/>
      </w:r>
      <w:r w:rsidR="00FE186E" w:rsidRPr="00FE186E">
        <w:rPr>
          <w:rStyle w:val="Cross-Reference"/>
        </w:rPr>
        <w:t>table 7.2</w:t>
      </w:r>
      <w:r w:rsidR="00E31156" w:rsidRPr="00C2305F">
        <w:rPr>
          <w:rStyle w:val="Cross-Reference"/>
        </w:rPr>
        <w:fldChar w:fldCharType="end"/>
      </w:r>
      <w:r w:rsidRPr="00C2305F">
        <w:t>, which included the following four specifications:</w:t>
      </w:r>
    </w:p>
    <w:p w14:paraId="10DB601D" w14:textId="1FC3573A" w:rsidR="00124543" w:rsidRPr="00C2305F" w:rsidRDefault="00124543" w:rsidP="00F9796E">
      <w:pPr>
        <w:pStyle w:val="Numbered"/>
        <w:keepNext/>
        <w:keepLines/>
        <w:numPr>
          <w:ilvl w:val="0"/>
          <w:numId w:val="29"/>
        </w:numPr>
      </w:pPr>
      <w:proofErr w:type="spellStart"/>
      <w:r w:rsidRPr="00C2305F">
        <w:t>Attemptedness</w:t>
      </w:r>
      <w:proofErr w:type="spellEnd"/>
      <w:r w:rsidRPr="00C2305F">
        <w:t xml:space="preserve"> and p</w:t>
      </w:r>
      <w:r w:rsidRPr="00C2305F" w:rsidDel="00632C7D">
        <w:t xml:space="preserve">articipation </w:t>
      </w:r>
      <w:r w:rsidRPr="00C2305F">
        <w:t>rules describing when a</w:t>
      </w:r>
      <w:r w:rsidR="0098791F">
        <w:t>n</w:t>
      </w:r>
      <w:r w:rsidRPr="00C2305F">
        <w:t xml:space="preserve"> </w:t>
      </w:r>
      <w:r w:rsidR="0098791F">
        <w:t>assessment</w:t>
      </w:r>
      <w:r w:rsidRPr="00C2305F">
        <w:t xml:space="preserve"> is considered attempted or taken</w:t>
      </w:r>
    </w:p>
    <w:p w14:paraId="4B02EA10" w14:textId="497F8960" w:rsidR="00124543" w:rsidRPr="00C2305F" w:rsidRDefault="00124543" w:rsidP="00441564">
      <w:pPr>
        <w:pStyle w:val="Numbered"/>
        <w:keepNext/>
        <w:keepLines/>
      </w:pPr>
      <w:r w:rsidRPr="00C2305F">
        <w:t>When a</w:t>
      </w:r>
      <w:r w:rsidR="0098791F">
        <w:t>n</w:t>
      </w:r>
      <w:r w:rsidRPr="00C2305F">
        <w:t xml:space="preserve"> </w:t>
      </w:r>
      <w:r w:rsidR="0098791F">
        <w:t>assessment</w:t>
      </w:r>
      <w:r w:rsidRPr="00C2305F">
        <w:t xml:space="preserve"> is scored</w:t>
      </w:r>
    </w:p>
    <w:p w14:paraId="49DA4420" w14:textId="4B3CD2A0" w:rsidR="00124543" w:rsidRPr="00C2305F" w:rsidRDefault="00124543" w:rsidP="00441564">
      <w:pPr>
        <w:pStyle w:val="Numbered"/>
        <w:keepNext/>
        <w:keepLines/>
      </w:pPr>
      <w:r w:rsidRPr="00C2305F">
        <w:t xml:space="preserve">Whether incomplete </w:t>
      </w:r>
      <w:r w:rsidR="0098791F">
        <w:t>assessment</w:t>
      </w:r>
      <w:r w:rsidRPr="00C2305F">
        <w:t>s are scored</w:t>
      </w:r>
    </w:p>
    <w:p w14:paraId="55745112" w14:textId="77777777" w:rsidR="00124543" w:rsidRPr="00C2305F" w:rsidRDefault="00124543" w:rsidP="00441564">
      <w:pPr>
        <w:pStyle w:val="Numbered"/>
        <w:keepNext/>
        <w:keepLines/>
      </w:pPr>
      <w:r w:rsidRPr="00C2305F">
        <w:t>When a score is reported</w:t>
      </w:r>
    </w:p>
    <w:p w14:paraId="0565AF24" w14:textId="5F88CA75" w:rsidR="003852BD" w:rsidRPr="00C2305F" w:rsidRDefault="003852BD" w:rsidP="00441564">
      <w:pPr>
        <w:pStyle w:val="Caption"/>
      </w:pPr>
      <w:bookmarkStart w:id="1147" w:name="_Ref127274572"/>
      <w:bookmarkStart w:id="1148" w:name="_Toc162343950"/>
      <w:r w:rsidRPr="00C2305F">
        <w:t xml:space="preserve">Table </w:t>
      </w:r>
      <w:r>
        <w:fldChar w:fldCharType="begin"/>
      </w:r>
      <w:r>
        <w:instrText xml:space="preserve"> STYLEREF 2 \s </w:instrText>
      </w:r>
      <w:r>
        <w:fldChar w:fldCharType="separate"/>
      </w:r>
      <w:r w:rsidR="00201060">
        <w:rPr>
          <w:noProof/>
        </w:rPr>
        <w:t>7</w:t>
      </w:r>
      <w:r>
        <w:rPr>
          <w:noProof/>
        </w:rPr>
        <w:fldChar w:fldCharType="end"/>
      </w:r>
      <w:r w:rsidR="00201060">
        <w:t>.</w:t>
      </w:r>
      <w:r>
        <w:fldChar w:fldCharType="begin"/>
      </w:r>
      <w:r>
        <w:instrText xml:space="preserve"> SEQ Table \* ARABIC \s 2 </w:instrText>
      </w:r>
      <w:r>
        <w:fldChar w:fldCharType="separate"/>
      </w:r>
      <w:r w:rsidR="00201060">
        <w:rPr>
          <w:noProof/>
        </w:rPr>
        <w:t>2</w:t>
      </w:r>
      <w:r>
        <w:rPr>
          <w:noProof/>
        </w:rPr>
        <w:fldChar w:fldCharType="end"/>
      </w:r>
      <w:bookmarkEnd w:id="1147"/>
      <w:r w:rsidRPr="00C2305F">
        <w:t xml:space="preserve">  Rules for Incomplete </w:t>
      </w:r>
      <w:r w:rsidR="0098791F">
        <w:t>Assessment</w:t>
      </w:r>
      <w:r w:rsidR="0098791F" w:rsidRPr="00C2305F">
        <w:t>s</w:t>
      </w:r>
      <w:bookmarkEnd w:id="1148"/>
    </w:p>
    <w:tbl>
      <w:tblPr>
        <w:tblStyle w:val="TRsBorders"/>
        <w:tblW w:w="9970" w:type="dxa"/>
        <w:tblLayout w:type="fixed"/>
        <w:tblLook w:val="04A0" w:firstRow="1" w:lastRow="0" w:firstColumn="1" w:lastColumn="0" w:noHBand="0" w:noVBand="1"/>
      </w:tblPr>
      <w:tblGrid>
        <w:gridCol w:w="2880"/>
        <w:gridCol w:w="2016"/>
        <w:gridCol w:w="1689"/>
        <w:gridCol w:w="2016"/>
        <w:gridCol w:w="1369"/>
      </w:tblGrid>
      <w:tr w:rsidR="0098791F" w:rsidRPr="00C2305F" w14:paraId="6F24B6ED" w14:textId="77777777" w:rsidTr="0098791F">
        <w:trPr>
          <w:cnfStyle w:val="100000000000" w:firstRow="1" w:lastRow="0" w:firstColumn="0" w:lastColumn="0" w:oddVBand="0" w:evenVBand="0" w:oddHBand="0" w:evenHBand="0" w:firstRowFirstColumn="0" w:firstRowLastColumn="0" w:lastRowFirstColumn="0" w:lastRowLastColumn="0"/>
          <w:trHeight w:val="1152"/>
        </w:trPr>
        <w:tc>
          <w:tcPr>
            <w:tcW w:w="2880" w:type="dxa"/>
            <w:hideMark/>
          </w:tcPr>
          <w:p w14:paraId="2836528E" w14:textId="77777777" w:rsidR="00124543" w:rsidRPr="00C2305F" w:rsidRDefault="00124543" w:rsidP="00441564">
            <w:pPr>
              <w:pStyle w:val="TableHead"/>
              <w:keepNext/>
              <w:keepLines/>
              <w:rPr>
                <w:b/>
                <w:bCs w:val="0"/>
                <w:noProof w:val="0"/>
              </w:rPr>
            </w:pPr>
            <w:r w:rsidRPr="00C2305F">
              <w:rPr>
                <w:b/>
                <w:bCs w:val="0"/>
                <w:noProof w:val="0"/>
              </w:rPr>
              <w:t>If the student</w:t>
            </w:r>
          </w:p>
        </w:tc>
        <w:tc>
          <w:tcPr>
            <w:tcW w:w="2016" w:type="dxa"/>
          </w:tcPr>
          <w:p w14:paraId="4709DC37" w14:textId="3DDDAEBA" w:rsidR="00124543" w:rsidRPr="00C2305F" w:rsidRDefault="00124543" w:rsidP="00441564">
            <w:pPr>
              <w:pStyle w:val="TableHead"/>
              <w:keepNext/>
              <w:keepLines/>
              <w:spacing w:before="0" w:after="0"/>
              <w:ind w:left="72" w:right="72"/>
              <w:rPr>
                <w:b/>
                <w:bCs w:val="0"/>
                <w:noProof w:val="0"/>
              </w:rPr>
            </w:pPr>
            <w:r w:rsidRPr="00C2305F">
              <w:rPr>
                <w:b/>
                <w:bCs w:val="0"/>
                <w:noProof w:val="0"/>
              </w:rPr>
              <w:t xml:space="preserve">Classify the student as taking the </w:t>
            </w:r>
            <w:r w:rsidR="0098791F" w:rsidRPr="0098791F">
              <w:rPr>
                <w:b/>
                <w:bCs w:val="0"/>
              </w:rPr>
              <w:t>assessment</w:t>
            </w:r>
            <w:r w:rsidRPr="00C2305F">
              <w:rPr>
                <w:b/>
                <w:bCs w:val="0"/>
                <w:noProof w:val="0"/>
              </w:rPr>
              <w:t>?</w:t>
            </w:r>
          </w:p>
        </w:tc>
        <w:tc>
          <w:tcPr>
            <w:tcW w:w="1689" w:type="dxa"/>
            <w:hideMark/>
          </w:tcPr>
          <w:p w14:paraId="60520085" w14:textId="77777777" w:rsidR="00124543" w:rsidRPr="00C2305F" w:rsidRDefault="00124543" w:rsidP="00441564">
            <w:pPr>
              <w:pStyle w:val="TableHead"/>
              <w:keepNext/>
              <w:keepLines/>
              <w:rPr>
                <w:b/>
                <w:bCs w:val="0"/>
                <w:noProof w:val="0"/>
              </w:rPr>
            </w:pPr>
            <w:r w:rsidRPr="00C2305F">
              <w:rPr>
                <w:b/>
                <w:bCs w:val="0"/>
                <w:noProof w:val="0"/>
              </w:rPr>
              <w:t>Score the student’s responses?</w:t>
            </w:r>
          </w:p>
        </w:tc>
        <w:tc>
          <w:tcPr>
            <w:tcW w:w="2016" w:type="dxa"/>
          </w:tcPr>
          <w:p w14:paraId="44EAE6A7" w14:textId="74392755" w:rsidR="00124543" w:rsidRPr="00C2305F" w:rsidRDefault="00124543" w:rsidP="00441564">
            <w:pPr>
              <w:pStyle w:val="TableHead"/>
              <w:keepNext/>
              <w:keepLines/>
              <w:rPr>
                <w:b/>
                <w:bCs w:val="0"/>
                <w:noProof w:val="0"/>
              </w:rPr>
            </w:pPr>
            <w:r w:rsidRPr="00C2305F">
              <w:rPr>
                <w:b/>
                <w:bCs w:val="0"/>
                <w:noProof w:val="0"/>
              </w:rPr>
              <w:t>Classify the student as attempting the</w:t>
            </w:r>
            <w:r w:rsidR="0098791F">
              <w:rPr>
                <w:b/>
                <w:bCs w:val="0"/>
                <w:noProof w:val="0"/>
              </w:rPr>
              <w:t xml:space="preserve"> </w:t>
            </w:r>
            <w:r w:rsidR="0098791F" w:rsidRPr="0098791F">
              <w:rPr>
                <w:b/>
                <w:bCs w:val="0"/>
              </w:rPr>
              <w:t>assessment</w:t>
            </w:r>
            <w:r w:rsidRPr="00C2305F">
              <w:rPr>
                <w:b/>
                <w:bCs w:val="0"/>
                <w:noProof w:val="0"/>
              </w:rPr>
              <w:t>?</w:t>
            </w:r>
          </w:p>
        </w:tc>
        <w:tc>
          <w:tcPr>
            <w:tcW w:w="1369" w:type="dxa"/>
          </w:tcPr>
          <w:p w14:paraId="029F6392" w14:textId="77777777" w:rsidR="00124543" w:rsidRPr="00C2305F" w:rsidRDefault="00124543" w:rsidP="00441564">
            <w:pPr>
              <w:pStyle w:val="TableHead"/>
              <w:keepNext/>
              <w:keepLines/>
              <w:rPr>
                <w:b/>
                <w:bCs w:val="0"/>
                <w:noProof w:val="0"/>
              </w:rPr>
            </w:pPr>
            <w:r w:rsidRPr="00C2305F">
              <w:rPr>
                <w:b/>
                <w:bCs w:val="0"/>
                <w:noProof w:val="0"/>
              </w:rPr>
              <w:t>Report a score for the student?</w:t>
            </w:r>
          </w:p>
        </w:tc>
      </w:tr>
      <w:tr w:rsidR="0098791F" w:rsidRPr="00C2305F" w14:paraId="223B86F6" w14:textId="77777777" w:rsidTr="0098791F">
        <w:trPr>
          <w:trHeight w:val="282"/>
        </w:trPr>
        <w:tc>
          <w:tcPr>
            <w:tcW w:w="2880" w:type="dxa"/>
          </w:tcPr>
          <w:p w14:paraId="326DE6E9" w14:textId="1F43080B" w:rsidR="00124543" w:rsidRPr="00C2305F" w:rsidRDefault="00124543" w:rsidP="00441564">
            <w:pPr>
              <w:pStyle w:val="TableText"/>
              <w:keepNext/>
              <w:keepLines/>
              <w:jc w:val="left"/>
              <w:rPr>
                <w:noProof w:val="0"/>
              </w:rPr>
            </w:pPr>
            <w:r w:rsidRPr="00C2305F">
              <w:rPr>
                <w:noProof w:val="0"/>
              </w:rPr>
              <w:t xml:space="preserve">Logged on to the </w:t>
            </w:r>
            <w:r w:rsidR="00632994">
              <w:t>assessment</w:t>
            </w:r>
            <w:r w:rsidRPr="00C2305F">
              <w:rPr>
                <w:noProof w:val="0"/>
              </w:rPr>
              <w:t xml:space="preserve"> and answered at least 1 item but fewer than 10 items</w:t>
            </w:r>
          </w:p>
        </w:tc>
        <w:tc>
          <w:tcPr>
            <w:tcW w:w="2016" w:type="dxa"/>
          </w:tcPr>
          <w:p w14:paraId="3D404D8A" w14:textId="77777777" w:rsidR="00124543" w:rsidRPr="00C2305F" w:rsidRDefault="00124543" w:rsidP="00441564">
            <w:pPr>
              <w:pStyle w:val="TableText"/>
              <w:keepNext/>
              <w:keepLines/>
              <w:jc w:val="left"/>
              <w:rPr>
                <w:noProof w:val="0"/>
              </w:rPr>
            </w:pPr>
            <w:r w:rsidRPr="00C2305F">
              <w:rPr>
                <w:noProof w:val="0"/>
              </w:rPr>
              <w:t>Yes</w:t>
            </w:r>
          </w:p>
        </w:tc>
        <w:tc>
          <w:tcPr>
            <w:tcW w:w="1689" w:type="dxa"/>
          </w:tcPr>
          <w:p w14:paraId="66EB7941" w14:textId="53D18A9B" w:rsidR="00124543" w:rsidRPr="00C2305F" w:rsidRDefault="00124543" w:rsidP="00441564">
            <w:pPr>
              <w:pStyle w:val="TableText"/>
              <w:keepNext/>
              <w:keepLines/>
              <w:jc w:val="left"/>
              <w:rPr>
                <w:noProof w:val="0"/>
              </w:rPr>
            </w:pPr>
            <w:r w:rsidRPr="00C2305F">
              <w:rPr>
                <w:noProof w:val="0"/>
              </w:rPr>
              <w:t xml:space="preserve">Yes, LOSS for the </w:t>
            </w:r>
            <w:r w:rsidR="00632994">
              <w:t>assessment</w:t>
            </w:r>
          </w:p>
        </w:tc>
        <w:tc>
          <w:tcPr>
            <w:tcW w:w="2016" w:type="dxa"/>
          </w:tcPr>
          <w:p w14:paraId="72978F72" w14:textId="77777777" w:rsidR="00124543" w:rsidRPr="00C2305F" w:rsidRDefault="00124543" w:rsidP="00441564">
            <w:pPr>
              <w:pStyle w:val="TableText"/>
              <w:keepNext/>
              <w:keepLines/>
              <w:jc w:val="left"/>
              <w:rPr>
                <w:noProof w:val="0"/>
              </w:rPr>
            </w:pPr>
            <w:r w:rsidRPr="00C2305F">
              <w:rPr>
                <w:noProof w:val="0"/>
              </w:rPr>
              <w:t>Yes (Completion with LOSS)</w:t>
            </w:r>
          </w:p>
        </w:tc>
        <w:tc>
          <w:tcPr>
            <w:tcW w:w="1369" w:type="dxa"/>
          </w:tcPr>
          <w:p w14:paraId="3B670AA4" w14:textId="77777777" w:rsidR="00124543" w:rsidRPr="00C2305F" w:rsidRDefault="00124543" w:rsidP="00441564">
            <w:pPr>
              <w:pStyle w:val="TableText"/>
              <w:keepNext/>
              <w:keepLines/>
              <w:ind w:right="144"/>
              <w:jc w:val="left"/>
              <w:rPr>
                <w:noProof w:val="0"/>
                <w:lang w:eastAsia="zh-CN"/>
              </w:rPr>
            </w:pPr>
            <w:r w:rsidRPr="00C2305F">
              <w:rPr>
                <w:noProof w:val="0"/>
                <w:lang w:eastAsia="zh-CN"/>
              </w:rPr>
              <w:t>Yes (LOSS)</w:t>
            </w:r>
          </w:p>
        </w:tc>
      </w:tr>
      <w:tr w:rsidR="0098791F" w:rsidRPr="00C2305F" w14:paraId="3B9CAAD3" w14:textId="77777777" w:rsidTr="0098791F">
        <w:trPr>
          <w:trHeight w:val="282"/>
        </w:trPr>
        <w:tc>
          <w:tcPr>
            <w:tcW w:w="2880" w:type="dxa"/>
          </w:tcPr>
          <w:p w14:paraId="306BE1B8" w14:textId="5868E551" w:rsidR="00124543" w:rsidRPr="00C2305F" w:rsidRDefault="00124543" w:rsidP="00441564">
            <w:pPr>
              <w:pStyle w:val="TableText"/>
              <w:keepNext/>
              <w:keepLines/>
              <w:jc w:val="left"/>
              <w:rPr>
                <w:noProof w:val="0"/>
              </w:rPr>
            </w:pPr>
            <w:r w:rsidRPr="00C2305F">
              <w:rPr>
                <w:noProof w:val="0"/>
              </w:rPr>
              <w:t xml:space="preserve">Logged on to the </w:t>
            </w:r>
            <w:r w:rsidR="00632994">
              <w:t>assessment</w:t>
            </w:r>
            <w:r w:rsidRPr="00C2305F">
              <w:rPr>
                <w:noProof w:val="0"/>
              </w:rPr>
              <w:t xml:space="preserve"> and answered at least 10 items</w:t>
            </w:r>
          </w:p>
        </w:tc>
        <w:tc>
          <w:tcPr>
            <w:tcW w:w="2016" w:type="dxa"/>
          </w:tcPr>
          <w:p w14:paraId="35BF2018" w14:textId="77777777" w:rsidR="00124543" w:rsidRPr="00C2305F" w:rsidRDefault="00124543" w:rsidP="00441564">
            <w:pPr>
              <w:pStyle w:val="TableText"/>
              <w:keepNext/>
              <w:keepLines/>
              <w:jc w:val="left"/>
              <w:rPr>
                <w:noProof w:val="0"/>
              </w:rPr>
            </w:pPr>
            <w:r w:rsidRPr="00C2305F">
              <w:rPr>
                <w:noProof w:val="0"/>
              </w:rPr>
              <w:t>Yes</w:t>
            </w:r>
          </w:p>
        </w:tc>
        <w:tc>
          <w:tcPr>
            <w:tcW w:w="1689" w:type="dxa"/>
          </w:tcPr>
          <w:p w14:paraId="003F00CE" w14:textId="77777777" w:rsidR="00124543" w:rsidRPr="00C2305F" w:rsidRDefault="00124543" w:rsidP="00441564">
            <w:pPr>
              <w:pStyle w:val="TableText"/>
              <w:keepNext/>
              <w:keepLines/>
              <w:jc w:val="left"/>
              <w:rPr>
                <w:noProof w:val="0"/>
              </w:rPr>
            </w:pPr>
            <w:r w:rsidRPr="00C2305F">
              <w:rPr>
                <w:noProof w:val="0"/>
              </w:rPr>
              <w:t>Yes</w:t>
            </w:r>
          </w:p>
        </w:tc>
        <w:tc>
          <w:tcPr>
            <w:tcW w:w="2016" w:type="dxa"/>
          </w:tcPr>
          <w:p w14:paraId="0C0E8846" w14:textId="77777777" w:rsidR="00124543" w:rsidRPr="00C2305F" w:rsidRDefault="00124543" w:rsidP="00441564">
            <w:pPr>
              <w:pStyle w:val="TableText"/>
              <w:keepNext/>
              <w:keepLines/>
              <w:jc w:val="left"/>
              <w:rPr>
                <w:noProof w:val="0"/>
              </w:rPr>
            </w:pPr>
            <w:r w:rsidRPr="00C2305F">
              <w:rPr>
                <w:noProof w:val="0"/>
              </w:rPr>
              <w:t>Yes (Completion)</w:t>
            </w:r>
          </w:p>
        </w:tc>
        <w:tc>
          <w:tcPr>
            <w:tcW w:w="1369" w:type="dxa"/>
          </w:tcPr>
          <w:p w14:paraId="248EAA11" w14:textId="77777777" w:rsidR="00124543" w:rsidRPr="00C2305F" w:rsidRDefault="00124543" w:rsidP="00441564">
            <w:pPr>
              <w:pStyle w:val="TableText"/>
              <w:keepNext/>
              <w:keepLines/>
              <w:ind w:right="144"/>
              <w:jc w:val="left"/>
              <w:rPr>
                <w:noProof w:val="0"/>
                <w:lang w:eastAsia="zh-CN"/>
              </w:rPr>
            </w:pPr>
            <w:r w:rsidRPr="00C2305F">
              <w:rPr>
                <w:noProof w:val="0"/>
                <w:lang w:eastAsia="zh-CN"/>
              </w:rPr>
              <w:t>Yes (Actual scores)</w:t>
            </w:r>
          </w:p>
        </w:tc>
      </w:tr>
      <w:tr w:rsidR="0098791F" w:rsidRPr="00C2305F" w14:paraId="543FAD0B" w14:textId="77777777" w:rsidTr="0098791F">
        <w:trPr>
          <w:trHeight w:val="282"/>
        </w:trPr>
        <w:tc>
          <w:tcPr>
            <w:tcW w:w="2880" w:type="dxa"/>
          </w:tcPr>
          <w:p w14:paraId="14EA2731" w14:textId="68A65E70" w:rsidR="00124543" w:rsidRPr="00C2305F" w:rsidRDefault="00124543" w:rsidP="00441564">
            <w:pPr>
              <w:pStyle w:val="TableText"/>
              <w:keepNext/>
              <w:keepLines/>
              <w:jc w:val="left"/>
              <w:rPr>
                <w:noProof w:val="0"/>
              </w:rPr>
            </w:pPr>
            <w:r w:rsidRPr="00C2305F">
              <w:rPr>
                <w:noProof w:val="0"/>
              </w:rPr>
              <w:t xml:space="preserve">Logged on to the </w:t>
            </w:r>
            <w:r w:rsidR="00632994">
              <w:t>assessment</w:t>
            </w:r>
            <w:r w:rsidRPr="00C2305F">
              <w:rPr>
                <w:noProof w:val="0"/>
              </w:rPr>
              <w:t xml:space="preserve"> but answered no items</w:t>
            </w:r>
          </w:p>
        </w:tc>
        <w:tc>
          <w:tcPr>
            <w:tcW w:w="2016" w:type="dxa"/>
          </w:tcPr>
          <w:p w14:paraId="75EE3051" w14:textId="77777777" w:rsidR="00124543" w:rsidRPr="00C2305F" w:rsidRDefault="00124543" w:rsidP="00441564">
            <w:pPr>
              <w:pStyle w:val="TableText"/>
              <w:keepNext/>
              <w:keepLines/>
              <w:jc w:val="left"/>
              <w:rPr>
                <w:noProof w:val="0"/>
              </w:rPr>
            </w:pPr>
            <w:r w:rsidRPr="00C2305F">
              <w:rPr>
                <w:noProof w:val="0"/>
              </w:rPr>
              <w:t>No</w:t>
            </w:r>
          </w:p>
        </w:tc>
        <w:tc>
          <w:tcPr>
            <w:tcW w:w="1689" w:type="dxa"/>
          </w:tcPr>
          <w:p w14:paraId="4DC08DBF" w14:textId="77777777" w:rsidR="00124543" w:rsidRPr="00C2305F" w:rsidRDefault="00124543" w:rsidP="00441564">
            <w:pPr>
              <w:pStyle w:val="TableText"/>
              <w:keepNext/>
              <w:keepLines/>
              <w:jc w:val="left"/>
              <w:rPr>
                <w:noProof w:val="0"/>
              </w:rPr>
            </w:pPr>
            <w:r w:rsidRPr="00C2305F">
              <w:rPr>
                <w:noProof w:val="0"/>
                <w:lang w:eastAsia="zh-CN"/>
              </w:rPr>
              <w:t>N/A</w:t>
            </w:r>
          </w:p>
        </w:tc>
        <w:tc>
          <w:tcPr>
            <w:tcW w:w="2016" w:type="dxa"/>
          </w:tcPr>
          <w:p w14:paraId="6F0AB36C" w14:textId="77777777" w:rsidR="00124543" w:rsidRPr="00C2305F" w:rsidRDefault="00124543" w:rsidP="00441564">
            <w:pPr>
              <w:pStyle w:val="TableText"/>
              <w:keepNext/>
              <w:keepLines/>
              <w:jc w:val="left"/>
              <w:rPr>
                <w:noProof w:val="0"/>
              </w:rPr>
            </w:pPr>
            <w:r w:rsidRPr="00C2305F">
              <w:rPr>
                <w:noProof w:val="0"/>
              </w:rPr>
              <w:t>Partial Completion</w:t>
            </w:r>
          </w:p>
        </w:tc>
        <w:tc>
          <w:tcPr>
            <w:tcW w:w="1369" w:type="dxa"/>
          </w:tcPr>
          <w:p w14:paraId="08922AAD" w14:textId="77777777" w:rsidR="00124543" w:rsidRPr="00C2305F" w:rsidRDefault="00124543" w:rsidP="00441564">
            <w:pPr>
              <w:pStyle w:val="TableText"/>
              <w:keepNext/>
              <w:keepLines/>
              <w:ind w:right="144"/>
              <w:jc w:val="left"/>
              <w:rPr>
                <w:noProof w:val="0"/>
                <w:lang w:eastAsia="zh-CN"/>
              </w:rPr>
            </w:pPr>
            <w:r w:rsidRPr="00C2305F">
              <w:rPr>
                <w:noProof w:val="0"/>
                <w:lang w:eastAsia="zh-CN"/>
              </w:rPr>
              <w:t>No</w:t>
            </w:r>
          </w:p>
        </w:tc>
      </w:tr>
      <w:tr w:rsidR="0098791F" w:rsidRPr="00C2305F" w14:paraId="50EAE6DD" w14:textId="77777777" w:rsidTr="0098791F">
        <w:trPr>
          <w:trHeight w:val="282"/>
        </w:trPr>
        <w:tc>
          <w:tcPr>
            <w:tcW w:w="2880" w:type="dxa"/>
          </w:tcPr>
          <w:p w14:paraId="2F38C9B8" w14:textId="2D46A85F" w:rsidR="00124543" w:rsidRPr="00C2305F" w:rsidRDefault="00124543" w:rsidP="00441564">
            <w:pPr>
              <w:pStyle w:val="TableText"/>
              <w:keepNext/>
              <w:keepLines/>
              <w:jc w:val="left"/>
              <w:rPr>
                <w:noProof w:val="0"/>
              </w:rPr>
            </w:pPr>
            <w:r w:rsidRPr="00C2305F">
              <w:rPr>
                <w:noProof w:val="0"/>
              </w:rPr>
              <w:t xml:space="preserve">Did not log on to the </w:t>
            </w:r>
            <w:r w:rsidR="00632994">
              <w:t>assessment</w:t>
            </w:r>
          </w:p>
        </w:tc>
        <w:tc>
          <w:tcPr>
            <w:tcW w:w="2016" w:type="dxa"/>
          </w:tcPr>
          <w:p w14:paraId="309F6FBC" w14:textId="77777777" w:rsidR="00124543" w:rsidRPr="00C2305F" w:rsidRDefault="00124543" w:rsidP="00441564">
            <w:pPr>
              <w:pStyle w:val="TableText"/>
              <w:keepNext/>
              <w:keepLines/>
              <w:jc w:val="left"/>
              <w:rPr>
                <w:noProof w:val="0"/>
                <w:lang w:eastAsia="zh-CN"/>
              </w:rPr>
            </w:pPr>
            <w:r w:rsidRPr="00C2305F">
              <w:rPr>
                <w:noProof w:val="0"/>
                <w:lang w:eastAsia="zh-CN"/>
              </w:rPr>
              <w:t>No</w:t>
            </w:r>
          </w:p>
        </w:tc>
        <w:tc>
          <w:tcPr>
            <w:tcW w:w="1689" w:type="dxa"/>
          </w:tcPr>
          <w:p w14:paraId="6F8E5B9B" w14:textId="77777777" w:rsidR="00124543" w:rsidRPr="00C2305F" w:rsidRDefault="00124543" w:rsidP="00441564">
            <w:pPr>
              <w:pStyle w:val="TableText"/>
              <w:keepNext/>
              <w:keepLines/>
              <w:jc w:val="left"/>
              <w:rPr>
                <w:noProof w:val="0"/>
                <w:lang w:eastAsia="zh-CN"/>
              </w:rPr>
            </w:pPr>
            <w:r w:rsidRPr="00C2305F">
              <w:rPr>
                <w:noProof w:val="0"/>
                <w:lang w:eastAsia="zh-CN"/>
              </w:rPr>
              <w:t>N/A</w:t>
            </w:r>
          </w:p>
        </w:tc>
        <w:tc>
          <w:tcPr>
            <w:tcW w:w="2016" w:type="dxa"/>
          </w:tcPr>
          <w:p w14:paraId="435D411E" w14:textId="77777777" w:rsidR="00124543" w:rsidRPr="00C2305F" w:rsidRDefault="00124543" w:rsidP="00441564">
            <w:pPr>
              <w:pStyle w:val="TableText"/>
              <w:keepNext/>
              <w:keepLines/>
              <w:jc w:val="left"/>
              <w:rPr>
                <w:noProof w:val="0"/>
                <w:lang w:eastAsia="zh-CN"/>
              </w:rPr>
            </w:pPr>
            <w:r w:rsidRPr="00C2305F">
              <w:rPr>
                <w:noProof w:val="0"/>
                <w:lang w:eastAsia="zh-CN"/>
              </w:rPr>
              <w:t>Noncompletion</w:t>
            </w:r>
          </w:p>
        </w:tc>
        <w:tc>
          <w:tcPr>
            <w:tcW w:w="1369" w:type="dxa"/>
          </w:tcPr>
          <w:p w14:paraId="6B9806D2" w14:textId="77777777" w:rsidR="00124543" w:rsidRPr="00C2305F" w:rsidRDefault="00124543" w:rsidP="00441564">
            <w:pPr>
              <w:pStyle w:val="TableText"/>
              <w:keepNext/>
              <w:keepLines/>
              <w:ind w:right="144"/>
              <w:jc w:val="left"/>
              <w:rPr>
                <w:noProof w:val="0"/>
                <w:lang w:eastAsia="zh-CN"/>
              </w:rPr>
            </w:pPr>
            <w:r w:rsidRPr="00C2305F">
              <w:rPr>
                <w:noProof w:val="0"/>
                <w:lang w:eastAsia="zh-CN"/>
              </w:rPr>
              <w:t>No</w:t>
            </w:r>
          </w:p>
        </w:tc>
      </w:tr>
      <w:tr w:rsidR="0098791F" w:rsidRPr="00C2305F" w14:paraId="2DD57797" w14:textId="77777777" w:rsidTr="0098791F">
        <w:trPr>
          <w:trHeight w:val="282"/>
        </w:trPr>
        <w:tc>
          <w:tcPr>
            <w:tcW w:w="2880" w:type="dxa"/>
          </w:tcPr>
          <w:p w14:paraId="404A567D" w14:textId="58827937" w:rsidR="00124543" w:rsidRPr="00C2305F" w:rsidRDefault="00124543" w:rsidP="00441564">
            <w:pPr>
              <w:pStyle w:val="TableText"/>
              <w:jc w:val="left"/>
              <w:rPr>
                <w:noProof w:val="0"/>
              </w:rPr>
            </w:pPr>
            <w:r w:rsidRPr="00C2305F">
              <w:rPr>
                <w:noProof w:val="0"/>
              </w:rPr>
              <w:t xml:space="preserve">Logged on and answered at least one item with a special condition code (refer to subsection </w:t>
            </w:r>
            <w:hyperlink w:anchor="_Special_Cases_3" w:history="1">
              <w:r w:rsidR="008C58B4" w:rsidRPr="00C2305F">
                <w:rPr>
                  <w:rStyle w:val="Hyperlink"/>
                  <w:i/>
                  <w:iCs/>
                  <w:noProof w:val="0"/>
                </w:rPr>
                <w:t>7</w:t>
              </w:r>
              <w:r w:rsidRPr="00C2305F">
                <w:rPr>
                  <w:rStyle w:val="Hyperlink"/>
                  <w:i/>
                  <w:iCs/>
                  <w:noProof w:val="0"/>
                </w:rPr>
                <w:t>.3.2 Special Cases</w:t>
              </w:r>
            </w:hyperlink>
            <w:r w:rsidRPr="0097631E">
              <w:rPr>
                <w:noProof w:val="0"/>
              </w:rPr>
              <w:t>)</w:t>
            </w:r>
          </w:p>
        </w:tc>
        <w:tc>
          <w:tcPr>
            <w:tcW w:w="2016" w:type="dxa"/>
          </w:tcPr>
          <w:p w14:paraId="7EE4DE43" w14:textId="77777777" w:rsidR="00124543" w:rsidRPr="00C2305F" w:rsidRDefault="00124543" w:rsidP="00441564">
            <w:pPr>
              <w:pStyle w:val="TableText"/>
              <w:jc w:val="left"/>
              <w:rPr>
                <w:noProof w:val="0"/>
                <w:lang w:eastAsia="zh-CN"/>
              </w:rPr>
            </w:pPr>
            <w:r w:rsidRPr="00C2305F">
              <w:rPr>
                <w:noProof w:val="0"/>
                <w:lang w:eastAsia="zh-CN"/>
              </w:rPr>
              <w:t>No</w:t>
            </w:r>
          </w:p>
        </w:tc>
        <w:tc>
          <w:tcPr>
            <w:tcW w:w="1689" w:type="dxa"/>
          </w:tcPr>
          <w:p w14:paraId="2D2F9CEA" w14:textId="77777777" w:rsidR="00124543" w:rsidRPr="00C2305F" w:rsidRDefault="00124543" w:rsidP="00441564">
            <w:pPr>
              <w:pStyle w:val="TableText"/>
              <w:jc w:val="left"/>
              <w:rPr>
                <w:noProof w:val="0"/>
                <w:lang w:eastAsia="zh-CN"/>
              </w:rPr>
            </w:pPr>
            <w:r w:rsidRPr="00C2305F">
              <w:rPr>
                <w:noProof w:val="0"/>
                <w:lang w:eastAsia="zh-CN"/>
              </w:rPr>
              <w:t>N/A</w:t>
            </w:r>
          </w:p>
        </w:tc>
        <w:tc>
          <w:tcPr>
            <w:tcW w:w="2016" w:type="dxa"/>
          </w:tcPr>
          <w:p w14:paraId="16A37821" w14:textId="77777777" w:rsidR="00124543" w:rsidRPr="00C2305F" w:rsidRDefault="00124543" w:rsidP="00441564">
            <w:pPr>
              <w:pStyle w:val="TableText"/>
              <w:jc w:val="left"/>
              <w:rPr>
                <w:noProof w:val="0"/>
                <w:lang w:eastAsia="zh-CN"/>
              </w:rPr>
            </w:pPr>
            <w:r w:rsidRPr="00C2305F">
              <w:rPr>
                <w:noProof w:val="0"/>
                <w:lang w:eastAsia="zh-CN"/>
              </w:rPr>
              <w:t>Not Tested</w:t>
            </w:r>
          </w:p>
        </w:tc>
        <w:tc>
          <w:tcPr>
            <w:tcW w:w="1369" w:type="dxa"/>
          </w:tcPr>
          <w:p w14:paraId="18444988" w14:textId="77777777" w:rsidR="00124543" w:rsidRPr="00C2305F" w:rsidRDefault="00124543" w:rsidP="00441564">
            <w:pPr>
              <w:pStyle w:val="TableText"/>
              <w:ind w:right="144"/>
              <w:jc w:val="left"/>
              <w:rPr>
                <w:noProof w:val="0"/>
                <w:lang w:eastAsia="zh-CN"/>
              </w:rPr>
            </w:pPr>
            <w:r w:rsidRPr="00C2305F">
              <w:rPr>
                <w:noProof w:val="0"/>
                <w:lang w:eastAsia="zh-CN"/>
              </w:rPr>
              <w:t>No</w:t>
            </w:r>
          </w:p>
        </w:tc>
      </w:tr>
    </w:tbl>
    <w:p w14:paraId="50712D2D" w14:textId="738D84D6" w:rsidR="00565D2F" w:rsidRPr="00C2305F" w:rsidRDefault="00565D2F" w:rsidP="00441564">
      <w:pPr>
        <w:pStyle w:val="Heading3"/>
      </w:pPr>
      <w:bookmarkStart w:id="1149" w:name="_Overview_of_Score"/>
      <w:bookmarkStart w:id="1150" w:name="_Toc162344874"/>
      <w:bookmarkEnd w:id="1149"/>
      <w:r w:rsidRPr="00C2305F">
        <w:t>Overview of Score Aggregation Procedures</w:t>
      </w:r>
      <w:bookmarkEnd w:id="1150"/>
    </w:p>
    <w:p w14:paraId="1A5E6ACE" w14:textId="1ADA0E6A" w:rsidR="00FA1D31" w:rsidRPr="00A57B8E" w:rsidRDefault="00FA1D31" w:rsidP="00441564">
      <w:pPr>
        <w:keepLines/>
      </w:pPr>
      <w:bookmarkStart w:id="1151" w:name="_Toc102976334"/>
      <w:r w:rsidRPr="00A57B8E">
        <w:t xml:space="preserve">To provide meaningful results to the </w:t>
      </w:r>
      <w:r>
        <w:t>interest</w:t>
      </w:r>
      <w:r w:rsidRPr="00A57B8E">
        <w:t xml:space="preserve"> holders, test scores for a given grade </w:t>
      </w:r>
      <w:r>
        <w:t>level</w:t>
      </w:r>
      <w:r w:rsidRPr="00A57B8E">
        <w:t xml:space="preserve"> and </w:t>
      </w:r>
      <w:r w:rsidR="00587100">
        <w:t>content area</w:t>
      </w:r>
      <w:r w:rsidRPr="00A57B8E">
        <w:t xml:space="preserve"> are aggregated at the school, LEA or direct funded charter school, county, and state levels. The aggregated scores are generated both for selected groups and for the population. The next subsection contains a description of the types of aggregation performed on </w:t>
      </w:r>
      <w:r w:rsidR="00CC624F">
        <w:t>California Assessment of Student Performance and Progress (</w:t>
      </w:r>
      <w:r w:rsidR="00D71FD5">
        <w:t>CAASPP</w:t>
      </w:r>
      <w:r w:rsidR="00CC624F">
        <w:t>)</w:t>
      </w:r>
      <w:r w:rsidRPr="00BF494B">
        <w:t xml:space="preserve"> computer-based </w:t>
      </w:r>
      <w:r w:rsidRPr="00A57B8E">
        <w:t xml:space="preserve">assessment scores. Score aggregation includes only students with valid scores; refer to subsection </w:t>
      </w:r>
      <w:hyperlink w:anchor="_Special_Cases_3" w:history="1">
        <w:r w:rsidR="00587100" w:rsidRPr="00587100">
          <w:rPr>
            <w:rStyle w:val="Hyperlink"/>
            <w:i/>
            <w:iCs/>
          </w:rPr>
          <w:t>7.3.2</w:t>
        </w:r>
        <w:r w:rsidRPr="00587100">
          <w:rPr>
            <w:rStyle w:val="Hyperlink"/>
            <w:i/>
            <w:iCs/>
          </w:rPr>
          <w:t xml:space="preserve"> Special Cases</w:t>
        </w:r>
      </w:hyperlink>
      <w:r w:rsidRPr="00A57B8E">
        <w:t xml:space="preserve"> for more information.</w:t>
      </w:r>
    </w:p>
    <w:p w14:paraId="62F0B61C" w14:textId="7A0D945F" w:rsidR="007947DC" w:rsidRPr="00C2305F" w:rsidRDefault="007947DC" w:rsidP="00441564">
      <w:pPr>
        <w:pStyle w:val="Heading4"/>
      </w:pPr>
      <w:bookmarkStart w:id="1152" w:name="_Toc162344875"/>
      <w:r w:rsidRPr="00C2305F">
        <w:lastRenderedPageBreak/>
        <w:t>Score Distributions and Summary Statistics</w:t>
      </w:r>
      <w:bookmarkEnd w:id="1151"/>
      <w:bookmarkEnd w:id="1152"/>
    </w:p>
    <w:p w14:paraId="47874B34" w14:textId="6721D148" w:rsidR="007947DC" w:rsidRPr="00C2305F" w:rsidRDefault="007947DC" w:rsidP="00441564">
      <w:pPr>
        <w:keepNext/>
        <w:keepLines/>
      </w:pPr>
      <w:r w:rsidRPr="00C2305F">
        <w:t xml:space="preserve">Summary statistics that describe student performance are presented in </w:t>
      </w:r>
      <w:r w:rsidR="00443D86" w:rsidRPr="00C2305F">
        <w:rPr>
          <w:rStyle w:val="Cross-Reference"/>
        </w:rPr>
        <w:fldChar w:fldCharType="begin"/>
      </w:r>
      <w:r w:rsidR="00443D86" w:rsidRPr="00C2305F">
        <w:rPr>
          <w:rStyle w:val="Cross-Reference"/>
        </w:rPr>
        <w:instrText xml:space="preserve"> REF  _Ref127275025 \* Lower \h  \* MERGEFORMAT </w:instrText>
      </w:r>
      <w:r w:rsidR="00443D86" w:rsidRPr="00C2305F">
        <w:rPr>
          <w:rStyle w:val="Cross-Reference"/>
        </w:rPr>
      </w:r>
      <w:r w:rsidR="00443D86" w:rsidRPr="00C2305F">
        <w:rPr>
          <w:rStyle w:val="Cross-Reference"/>
        </w:rPr>
        <w:fldChar w:fldCharType="separate"/>
      </w:r>
      <w:r w:rsidR="00FE186E" w:rsidRPr="00FE186E">
        <w:rPr>
          <w:rStyle w:val="Cross-Reference"/>
        </w:rPr>
        <w:t>table 7.3</w:t>
      </w:r>
      <w:r w:rsidR="00443D86" w:rsidRPr="00C2305F">
        <w:rPr>
          <w:rStyle w:val="Cross-Reference"/>
        </w:rPr>
        <w:fldChar w:fldCharType="end"/>
      </w:r>
      <w:r w:rsidR="00C0251C" w:rsidRPr="00C2305F">
        <w:t xml:space="preserve"> and</w:t>
      </w:r>
      <w:r w:rsidR="0047019F" w:rsidRPr="00C2305F">
        <w:t xml:space="preserve"> </w:t>
      </w:r>
      <w:r w:rsidR="00443D86" w:rsidRPr="00C2305F">
        <w:rPr>
          <w:rStyle w:val="Cross-Reference"/>
        </w:rPr>
        <w:fldChar w:fldCharType="begin"/>
      </w:r>
      <w:r w:rsidR="00443D86" w:rsidRPr="00C2305F">
        <w:rPr>
          <w:rStyle w:val="Cross-Reference"/>
        </w:rPr>
        <w:instrText xml:space="preserve"> REF  _Ref127273421 \* Lower \h  \* MERGEFORMAT </w:instrText>
      </w:r>
      <w:r w:rsidR="00443D86" w:rsidRPr="00C2305F">
        <w:rPr>
          <w:rStyle w:val="Cross-Reference"/>
        </w:rPr>
      </w:r>
      <w:r w:rsidR="00443D86" w:rsidRPr="00C2305F">
        <w:rPr>
          <w:rStyle w:val="Cross-Reference"/>
        </w:rPr>
        <w:fldChar w:fldCharType="separate"/>
      </w:r>
      <w:r w:rsidR="00FE186E" w:rsidRPr="00FE186E">
        <w:rPr>
          <w:rStyle w:val="Cross-Reference"/>
        </w:rPr>
        <w:t>table 7.4</w:t>
      </w:r>
      <w:r w:rsidR="00443D86" w:rsidRPr="00C2305F">
        <w:rPr>
          <w:rStyle w:val="Cross-Reference"/>
        </w:rPr>
        <w:fldChar w:fldCharType="end"/>
      </w:r>
      <w:r w:rsidRPr="00C2305F">
        <w:t xml:space="preserve">. Included in </w:t>
      </w:r>
      <w:r w:rsidR="00005C3C" w:rsidRPr="00C2305F">
        <w:rPr>
          <w:rStyle w:val="Cross-Reference"/>
        </w:rPr>
        <w:fldChar w:fldCharType="begin"/>
      </w:r>
      <w:r w:rsidR="00005C3C" w:rsidRPr="00C2305F">
        <w:rPr>
          <w:rStyle w:val="Cross-Reference"/>
        </w:rPr>
        <w:instrText xml:space="preserve"> REF  _Ref127275025 \* Lower \h  \* MERGEFORMAT </w:instrText>
      </w:r>
      <w:r w:rsidR="00005C3C" w:rsidRPr="00C2305F">
        <w:rPr>
          <w:rStyle w:val="Cross-Reference"/>
        </w:rPr>
      </w:r>
      <w:r w:rsidR="00005C3C" w:rsidRPr="00C2305F">
        <w:rPr>
          <w:rStyle w:val="Cross-Reference"/>
        </w:rPr>
        <w:fldChar w:fldCharType="separate"/>
      </w:r>
      <w:r w:rsidR="00FE186E" w:rsidRPr="00FE186E">
        <w:rPr>
          <w:rStyle w:val="Cross-Reference"/>
        </w:rPr>
        <w:t>table 7.3</w:t>
      </w:r>
      <w:r w:rsidR="00005C3C" w:rsidRPr="00C2305F">
        <w:rPr>
          <w:rStyle w:val="Cross-Reference"/>
        </w:rPr>
        <w:fldChar w:fldCharType="end"/>
      </w:r>
      <w:r w:rsidRPr="00C2305F">
        <w:t xml:space="preserve"> </w:t>
      </w:r>
      <w:r w:rsidR="00435532" w:rsidRPr="00C2305F">
        <w:t>are</w:t>
      </w:r>
      <w:r w:rsidRPr="00C2305F">
        <w:t xml:space="preserve"> the number of students taking each </w:t>
      </w:r>
      <w:r w:rsidR="00632994">
        <w:t>assessment</w:t>
      </w:r>
      <w:r w:rsidRPr="00C2305F">
        <w:t xml:space="preserve"> and the means and standard deviations (SDs) of scale scores and theta scores. </w:t>
      </w:r>
      <w:r w:rsidR="00496F9D" w:rsidRPr="00C2305F">
        <w:t>In general, the number of students who tested with valid scores</w:t>
      </w:r>
      <w:r w:rsidR="009A04E3" w:rsidRPr="00C2305F">
        <w:t xml:space="preserve"> in </w:t>
      </w:r>
      <w:r w:rsidR="009A0147" w:rsidRPr="00C2305F">
        <w:t>202</w:t>
      </w:r>
      <w:r w:rsidR="009A0147">
        <w:t>2</w:t>
      </w:r>
      <w:r w:rsidR="00655A2B">
        <w:rPr>
          <w:rFonts w:cs="Arial"/>
        </w:rPr>
        <w:t>–</w:t>
      </w:r>
      <w:r w:rsidR="009A0147" w:rsidRPr="00C2305F">
        <w:t>2</w:t>
      </w:r>
      <w:r w:rsidR="009A0147">
        <w:t>3</w:t>
      </w:r>
      <w:r w:rsidR="00496F9D" w:rsidRPr="00C2305F">
        <w:t xml:space="preserve"> increased in comparison with the previous years across grade</w:t>
      </w:r>
      <w:r w:rsidR="005B1D42" w:rsidRPr="00C2305F">
        <w:t xml:space="preserve"> level</w:t>
      </w:r>
      <w:r w:rsidR="00496F9D" w:rsidRPr="00C2305F">
        <w:t>s.</w:t>
      </w:r>
    </w:p>
    <w:p w14:paraId="4C379FB0" w14:textId="711D9F23" w:rsidR="003852BD" w:rsidRPr="00C2305F" w:rsidRDefault="003852BD" w:rsidP="00441564">
      <w:pPr>
        <w:pStyle w:val="Caption"/>
      </w:pPr>
      <w:bookmarkStart w:id="1153" w:name="_Ref127275025"/>
      <w:bookmarkStart w:id="1154" w:name="_Toc162343951"/>
      <w:r w:rsidRPr="00C2305F">
        <w:t xml:space="preserve">Table </w:t>
      </w:r>
      <w:r>
        <w:fldChar w:fldCharType="begin"/>
      </w:r>
      <w:r>
        <w:instrText xml:space="preserve"> STYLEREF 2 \s </w:instrText>
      </w:r>
      <w:r>
        <w:fldChar w:fldCharType="separate"/>
      </w:r>
      <w:r w:rsidR="00201060">
        <w:rPr>
          <w:noProof/>
        </w:rPr>
        <w:t>7</w:t>
      </w:r>
      <w:r>
        <w:rPr>
          <w:noProof/>
        </w:rPr>
        <w:fldChar w:fldCharType="end"/>
      </w:r>
      <w:r w:rsidR="00201060">
        <w:t>.</w:t>
      </w:r>
      <w:r>
        <w:fldChar w:fldCharType="begin"/>
      </w:r>
      <w:r>
        <w:instrText xml:space="preserve"> SEQ Table \* ARABIC \s 2 </w:instrText>
      </w:r>
      <w:r>
        <w:fldChar w:fldCharType="separate"/>
      </w:r>
      <w:r w:rsidR="00201060">
        <w:rPr>
          <w:noProof/>
        </w:rPr>
        <w:t>3</w:t>
      </w:r>
      <w:r>
        <w:rPr>
          <w:noProof/>
        </w:rPr>
        <w:fldChar w:fldCharType="end"/>
      </w:r>
      <w:bookmarkEnd w:id="1153"/>
      <w:r w:rsidRPr="00C2305F">
        <w:t xml:space="preserve">  </w:t>
      </w:r>
      <w:r w:rsidRPr="00C2305F">
        <w:rPr>
          <w:lang w:bidi="en-US"/>
        </w:rPr>
        <w:t>Mean and SD of Theta Scores and Scale Sc</w:t>
      </w:r>
      <w:r w:rsidR="007E48AE" w:rsidRPr="007E48AE">
        <w:t>o</w:t>
      </w:r>
      <w:r w:rsidRPr="00C2305F">
        <w:rPr>
          <w:lang w:bidi="en-US"/>
        </w:rPr>
        <w:t>res</w:t>
      </w:r>
      <w:bookmarkEnd w:id="1154"/>
    </w:p>
    <w:tbl>
      <w:tblPr>
        <w:tblStyle w:val="TRs"/>
        <w:tblW w:w="0" w:type="auto"/>
        <w:tblLayout w:type="fixed"/>
        <w:tblLook w:val="04A0" w:firstRow="1" w:lastRow="0" w:firstColumn="1" w:lastColumn="0" w:noHBand="0" w:noVBand="1"/>
      </w:tblPr>
      <w:tblGrid>
        <w:gridCol w:w="2808"/>
        <w:gridCol w:w="1728"/>
        <w:gridCol w:w="1008"/>
        <w:gridCol w:w="936"/>
        <w:gridCol w:w="1152"/>
        <w:gridCol w:w="1023"/>
      </w:tblGrid>
      <w:tr w:rsidR="00E340CC" w:rsidRPr="00C2305F" w14:paraId="2104B70D" w14:textId="77777777" w:rsidTr="2515BAD4">
        <w:trPr>
          <w:cnfStyle w:val="100000000000" w:firstRow="1" w:lastRow="0" w:firstColumn="0" w:lastColumn="0" w:oddVBand="0" w:evenVBand="0" w:oddHBand="0" w:evenHBand="0" w:firstRowFirstColumn="0" w:firstRowLastColumn="0" w:lastRowFirstColumn="0" w:lastRowLastColumn="0"/>
          <w:trHeight w:val="870"/>
        </w:trPr>
        <w:tc>
          <w:tcPr>
            <w:tcW w:w="2808" w:type="dxa"/>
          </w:tcPr>
          <w:p w14:paraId="2FB2FDDB" w14:textId="6AE94CDE" w:rsidR="00E340CC" w:rsidRPr="00C2305F" w:rsidRDefault="00E340CC" w:rsidP="00441564">
            <w:pPr>
              <w:pStyle w:val="TableHead"/>
              <w:rPr>
                <w:b/>
                <w:bCs w:val="0"/>
                <w:noProof w:val="0"/>
              </w:rPr>
            </w:pPr>
            <w:r w:rsidRPr="00C2305F">
              <w:rPr>
                <w:b/>
                <w:bCs w:val="0"/>
                <w:noProof w:val="0"/>
              </w:rPr>
              <w:t>Grade Level</w:t>
            </w:r>
            <w:r w:rsidR="00637A85" w:rsidRPr="00C2305F">
              <w:rPr>
                <w:b/>
                <w:bCs w:val="0"/>
                <w:noProof w:val="0"/>
              </w:rPr>
              <w:t xml:space="preserve"> or Grade</w:t>
            </w:r>
            <w:r w:rsidR="005B6827">
              <w:rPr>
                <w:b/>
                <w:bCs w:val="0"/>
                <w:noProof w:val="0"/>
              </w:rPr>
              <w:t> </w:t>
            </w:r>
            <w:r w:rsidR="00637A85" w:rsidRPr="00C2305F">
              <w:rPr>
                <w:b/>
                <w:bCs w:val="0"/>
                <w:noProof w:val="0"/>
              </w:rPr>
              <w:t>Band</w:t>
            </w:r>
          </w:p>
        </w:tc>
        <w:tc>
          <w:tcPr>
            <w:tcW w:w="1728" w:type="dxa"/>
          </w:tcPr>
          <w:p w14:paraId="00C18351" w14:textId="77777777" w:rsidR="00E340CC" w:rsidRPr="00C2305F" w:rsidRDefault="00E340CC" w:rsidP="00441564">
            <w:pPr>
              <w:pStyle w:val="TableHead"/>
              <w:rPr>
                <w:b/>
                <w:bCs w:val="0"/>
                <w:noProof w:val="0"/>
              </w:rPr>
            </w:pPr>
            <w:r w:rsidRPr="00C2305F">
              <w:rPr>
                <w:b/>
                <w:bCs w:val="0"/>
                <w:noProof w:val="0"/>
              </w:rPr>
              <w:t>Number of Students Tested with Valid Scores</w:t>
            </w:r>
          </w:p>
        </w:tc>
        <w:tc>
          <w:tcPr>
            <w:tcW w:w="1008" w:type="dxa"/>
          </w:tcPr>
          <w:p w14:paraId="1AD77C37" w14:textId="77777777" w:rsidR="00E340CC" w:rsidRPr="00C2305F" w:rsidRDefault="00E340CC" w:rsidP="00441564">
            <w:pPr>
              <w:pStyle w:val="TableHead"/>
              <w:rPr>
                <w:b/>
                <w:bCs w:val="0"/>
                <w:noProof w:val="0"/>
              </w:rPr>
            </w:pPr>
            <w:r w:rsidRPr="00C2305F">
              <w:rPr>
                <w:b/>
                <w:bCs w:val="0"/>
                <w:noProof w:val="0"/>
              </w:rPr>
              <w:t>Scale Score Mean</w:t>
            </w:r>
          </w:p>
        </w:tc>
        <w:tc>
          <w:tcPr>
            <w:tcW w:w="936" w:type="dxa"/>
          </w:tcPr>
          <w:p w14:paraId="57C50FE3" w14:textId="77777777" w:rsidR="00E340CC" w:rsidRPr="00C2305F" w:rsidDel="00F46A6A" w:rsidRDefault="00E340CC" w:rsidP="00441564">
            <w:pPr>
              <w:pStyle w:val="TableHead"/>
              <w:rPr>
                <w:b/>
                <w:bCs w:val="0"/>
                <w:noProof w:val="0"/>
              </w:rPr>
            </w:pPr>
            <w:r w:rsidRPr="00C2305F">
              <w:rPr>
                <w:b/>
                <w:bCs w:val="0"/>
                <w:noProof w:val="0"/>
              </w:rPr>
              <w:t>Scale Score SD</w:t>
            </w:r>
          </w:p>
        </w:tc>
        <w:tc>
          <w:tcPr>
            <w:tcW w:w="1152" w:type="dxa"/>
          </w:tcPr>
          <w:p w14:paraId="3DFF6EDD" w14:textId="77777777" w:rsidR="00E340CC" w:rsidRPr="00C2305F" w:rsidRDefault="00E340CC" w:rsidP="00441564">
            <w:pPr>
              <w:pStyle w:val="TableHead"/>
              <w:rPr>
                <w:b/>
                <w:bCs w:val="0"/>
                <w:noProof w:val="0"/>
              </w:rPr>
            </w:pPr>
            <w:r w:rsidRPr="00C2305F">
              <w:rPr>
                <w:b/>
                <w:bCs w:val="0"/>
                <w:noProof w:val="0"/>
              </w:rPr>
              <w:t>Theta Score Mean</w:t>
            </w:r>
          </w:p>
        </w:tc>
        <w:tc>
          <w:tcPr>
            <w:tcW w:w="1023" w:type="dxa"/>
          </w:tcPr>
          <w:p w14:paraId="0B4CEBF4" w14:textId="77777777" w:rsidR="00E340CC" w:rsidRPr="00C2305F" w:rsidRDefault="00E340CC" w:rsidP="00441564">
            <w:pPr>
              <w:pStyle w:val="TableHead"/>
              <w:rPr>
                <w:b/>
                <w:bCs w:val="0"/>
                <w:noProof w:val="0"/>
              </w:rPr>
            </w:pPr>
            <w:r w:rsidRPr="00C2305F">
              <w:rPr>
                <w:b/>
                <w:bCs w:val="0"/>
                <w:noProof w:val="0"/>
              </w:rPr>
              <w:t>Theta Score SD</w:t>
            </w:r>
          </w:p>
        </w:tc>
      </w:tr>
      <w:tr w:rsidR="00E340CC" w:rsidRPr="00C2305F" w14:paraId="58F17E69" w14:textId="77777777" w:rsidTr="2515BAD4">
        <w:tc>
          <w:tcPr>
            <w:tcW w:w="2808" w:type="dxa"/>
          </w:tcPr>
          <w:p w14:paraId="4CEF252B" w14:textId="77777777" w:rsidR="00E340CC" w:rsidRPr="00C2305F" w:rsidRDefault="00E340CC" w:rsidP="00441564">
            <w:pPr>
              <w:pStyle w:val="TableTextLeft"/>
              <w:keepNext/>
              <w:jc w:val="right"/>
              <w:rPr>
                <w:noProof w:val="0"/>
              </w:rPr>
            </w:pPr>
            <w:r w:rsidRPr="00C2305F">
              <w:rPr>
                <w:noProof w:val="0"/>
              </w:rPr>
              <w:t>Grade 3</w:t>
            </w:r>
          </w:p>
        </w:tc>
        <w:tc>
          <w:tcPr>
            <w:tcW w:w="1728" w:type="dxa"/>
            <w:vAlign w:val="bottom"/>
          </w:tcPr>
          <w:p w14:paraId="0D71CC59" w14:textId="75FB5818" w:rsidR="00E340CC" w:rsidRPr="00C2305F" w:rsidRDefault="00B02EFB" w:rsidP="00441564">
            <w:pPr>
              <w:pStyle w:val="TableText"/>
              <w:ind w:right="432"/>
              <w:rPr>
                <w:noProof w:val="0"/>
              </w:rPr>
            </w:pPr>
            <w:r w:rsidRPr="0037635D">
              <w:t>13,487</w:t>
            </w:r>
          </w:p>
        </w:tc>
        <w:tc>
          <w:tcPr>
            <w:tcW w:w="1008" w:type="dxa"/>
            <w:vAlign w:val="bottom"/>
          </w:tcPr>
          <w:p w14:paraId="61B9311F" w14:textId="40E0E1DD" w:rsidR="00E340CC" w:rsidRPr="00C2305F" w:rsidRDefault="00E340CC" w:rsidP="00441564">
            <w:pPr>
              <w:pStyle w:val="TableText"/>
              <w:ind w:right="144"/>
              <w:rPr>
                <w:noProof w:val="0"/>
              </w:rPr>
            </w:pPr>
            <w:r w:rsidRPr="00C2305F">
              <w:rPr>
                <w:noProof w:val="0"/>
              </w:rPr>
              <w:t>344</w:t>
            </w:r>
          </w:p>
        </w:tc>
        <w:tc>
          <w:tcPr>
            <w:tcW w:w="936" w:type="dxa"/>
            <w:vAlign w:val="bottom"/>
          </w:tcPr>
          <w:p w14:paraId="189E5458" w14:textId="236D7C5C" w:rsidR="00E340CC" w:rsidRPr="00C2305F" w:rsidRDefault="00E340CC" w:rsidP="00441564">
            <w:pPr>
              <w:pStyle w:val="TableText"/>
              <w:ind w:right="72"/>
              <w:rPr>
                <w:noProof w:val="0"/>
              </w:rPr>
            </w:pPr>
            <w:r w:rsidRPr="00C2305F">
              <w:rPr>
                <w:noProof w:val="0"/>
              </w:rPr>
              <w:t>10.</w:t>
            </w:r>
            <w:r w:rsidR="00B02EFB" w:rsidRPr="0037635D">
              <w:t>0</w:t>
            </w:r>
          </w:p>
        </w:tc>
        <w:tc>
          <w:tcPr>
            <w:tcW w:w="1152" w:type="dxa"/>
            <w:vAlign w:val="bottom"/>
          </w:tcPr>
          <w:p w14:paraId="0D1684E5" w14:textId="400B2A89" w:rsidR="00E340CC" w:rsidRPr="00C2305F" w:rsidRDefault="00C12093" w:rsidP="00441564">
            <w:pPr>
              <w:pStyle w:val="TableText"/>
              <w:rPr>
                <w:noProof w:val="0"/>
              </w:rPr>
            </w:pPr>
            <w:r>
              <w:rPr>
                <w:noProof w:val="0"/>
              </w:rPr>
              <w:t>−</w:t>
            </w:r>
            <w:r w:rsidR="00E340CC" w:rsidRPr="00C2305F">
              <w:rPr>
                <w:noProof w:val="0"/>
              </w:rPr>
              <w:t>0.</w:t>
            </w:r>
            <w:r w:rsidR="00B02EFB" w:rsidRPr="0037635D">
              <w:t>2734</w:t>
            </w:r>
          </w:p>
        </w:tc>
        <w:tc>
          <w:tcPr>
            <w:tcW w:w="1023" w:type="dxa"/>
            <w:vAlign w:val="bottom"/>
          </w:tcPr>
          <w:p w14:paraId="33F4FF43" w14:textId="3EA60F3A" w:rsidR="00E340CC" w:rsidRPr="00C2305F" w:rsidRDefault="00E340CC" w:rsidP="00441564">
            <w:pPr>
              <w:pStyle w:val="TableText"/>
              <w:rPr>
                <w:noProof w:val="0"/>
              </w:rPr>
            </w:pPr>
            <w:r w:rsidRPr="00C2305F">
              <w:rPr>
                <w:noProof w:val="0"/>
              </w:rPr>
              <w:t>0.</w:t>
            </w:r>
            <w:r w:rsidR="00B02EFB" w:rsidRPr="0037635D">
              <w:t>7190</w:t>
            </w:r>
          </w:p>
        </w:tc>
      </w:tr>
      <w:tr w:rsidR="00E340CC" w:rsidRPr="00C2305F" w14:paraId="554D6E2D" w14:textId="77777777" w:rsidTr="2515BAD4">
        <w:tc>
          <w:tcPr>
            <w:tcW w:w="2808" w:type="dxa"/>
          </w:tcPr>
          <w:p w14:paraId="438B7084" w14:textId="77777777" w:rsidR="00E340CC" w:rsidRPr="00C2305F" w:rsidRDefault="00E340CC" w:rsidP="00441564">
            <w:pPr>
              <w:pStyle w:val="TableTextLeft"/>
              <w:jc w:val="right"/>
              <w:rPr>
                <w:noProof w:val="0"/>
              </w:rPr>
            </w:pPr>
            <w:r w:rsidRPr="00C2305F">
              <w:rPr>
                <w:noProof w:val="0"/>
              </w:rPr>
              <w:t>Grade 4</w:t>
            </w:r>
          </w:p>
        </w:tc>
        <w:tc>
          <w:tcPr>
            <w:tcW w:w="1728" w:type="dxa"/>
            <w:vAlign w:val="bottom"/>
          </w:tcPr>
          <w:p w14:paraId="576840C8" w14:textId="1E780AE1" w:rsidR="00E340CC" w:rsidRPr="00C2305F" w:rsidRDefault="00B02EFB" w:rsidP="00441564">
            <w:pPr>
              <w:pStyle w:val="TableText"/>
              <w:ind w:right="432"/>
              <w:rPr>
                <w:noProof w:val="0"/>
              </w:rPr>
            </w:pPr>
            <w:r w:rsidRPr="0037635D">
              <w:t>12,016</w:t>
            </w:r>
          </w:p>
        </w:tc>
        <w:tc>
          <w:tcPr>
            <w:tcW w:w="1008" w:type="dxa"/>
            <w:vAlign w:val="bottom"/>
          </w:tcPr>
          <w:p w14:paraId="558A27C6" w14:textId="63F3C06E" w:rsidR="00E340CC" w:rsidRPr="00C2305F" w:rsidRDefault="00B02EFB" w:rsidP="00441564">
            <w:pPr>
              <w:pStyle w:val="TableText"/>
              <w:ind w:right="144"/>
              <w:rPr>
                <w:noProof w:val="0"/>
              </w:rPr>
            </w:pPr>
            <w:r w:rsidRPr="0037635D">
              <w:t>445</w:t>
            </w:r>
          </w:p>
        </w:tc>
        <w:tc>
          <w:tcPr>
            <w:tcW w:w="936" w:type="dxa"/>
            <w:vAlign w:val="bottom"/>
          </w:tcPr>
          <w:p w14:paraId="3024BF15" w14:textId="01EBC49C" w:rsidR="00E340CC" w:rsidRPr="00C2305F" w:rsidRDefault="00E340CC" w:rsidP="00441564">
            <w:pPr>
              <w:pStyle w:val="TableText"/>
              <w:ind w:right="72"/>
              <w:rPr>
                <w:noProof w:val="0"/>
              </w:rPr>
            </w:pPr>
            <w:r w:rsidRPr="00C2305F">
              <w:rPr>
                <w:noProof w:val="0"/>
              </w:rPr>
              <w:t>9.</w:t>
            </w:r>
            <w:r w:rsidR="00B02EFB" w:rsidRPr="0037635D">
              <w:t>7</w:t>
            </w:r>
          </w:p>
        </w:tc>
        <w:tc>
          <w:tcPr>
            <w:tcW w:w="1152" w:type="dxa"/>
            <w:vAlign w:val="bottom"/>
          </w:tcPr>
          <w:p w14:paraId="0CC34E8A" w14:textId="076B9F57" w:rsidR="00E340CC" w:rsidRPr="00C2305F" w:rsidRDefault="00C12093" w:rsidP="00441564">
            <w:pPr>
              <w:pStyle w:val="TableText"/>
              <w:rPr>
                <w:noProof w:val="0"/>
              </w:rPr>
            </w:pPr>
            <w:r>
              <w:rPr>
                <w:noProof w:val="0"/>
              </w:rPr>
              <w:t>−</w:t>
            </w:r>
            <w:r w:rsidR="00E340CC" w:rsidRPr="00C2305F">
              <w:rPr>
                <w:noProof w:val="0"/>
              </w:rPr>
              <w:t>0.</w:t>
            </w:r>
            <w:r w:rsidR="00B02EFB" w:rsidRPr="0037635D">
              <w:t>2528</w:t>
            </w:r>
          </w:p>
        </w:tc>
        <w:tc>
          <w:tcPr>
            <w:tcW w:w="1023" w:type="dxa"/>
            <w:vAlign w:val="bottom"/>
          </w:tcPr>
          <w:p w14:paraId="3BA8C9AB" w14:textId="3A270A35" w:rsidR="00E340CC" w:rsidRPr="00C2305F" w:rsidRDefault="00E340CC" w:rsidP="00441564">
            <w:pPr>
              <w:pStyle w:val="TableText"/>
              <w:rPr>
                <w:noProof w:val="0"/>
              </w:rPr>
            </w:pPr>
            <w:r w:rsidRPr="00C2305F">
              <w:rPr>
                <w:noProof w:val="0"/>
              </w:rPr>
              <w:t>0.</w:t>
            </w:r>
            <w:r w:rsidR="00B02EFB" w:rsidRPr="0037635D">
              <w:t>7494</w:t>
            </w:r>
          </w:p>
        </w:tc>
      </w:tr>
      <w:tr w:rsidR="00E340CC" w:rsidRPr="00C2305F" w14:paraId="76C232CF" w14:textId="77777777" w:rsidTr="2515BAD4">
        <w:tc>
          <w:tcPr>
            <w:tcW w:w="2808" w:type="dxa"/>
          </w:tcPr>
          <w:p w14:paraId="16889203" w14:textId="77777777" w:rsidR="00E340CC" w:rsidRPr="00C2305F" w:rsidRDefault="00E340CC" w:rsidP="00441564">
            <w:pPr>
              <w:pStyle w:val="TableTextLeft"/>
              <w:jc w:val="right"/>
              <w:rPr>
                <w:noProof w:val="0"/>
              </w:rPr>
            </w:pPr>
            <w:r w:rsidRPr="00C2305F">
              <w:rPr>
                <w:noProof w:val="0"/>
              </w:rPr>
              <w:t>Grade 5</w:t>
            </w:r>
          </w:p>
        </w:tc>
        <w:tc>
          <w:tcPr>
            <w:tcW w:w="1728" w:type="dxa"/>
            <w:vAlign w:val="bottom"/>
          </w:tcPr>
          <w:p w14:paraId="10563284" w14:textId="7761B38E" w:rsidR="00E340CC" w:rsidRPr="00C2305F" w:rsidRDefault="00B02EFB" w:rsidP="00441564">
            <w:pPr>
              <w:pStyle w:val="TableText"/>
              <w:ind w:right="432"/>
              <w:rPr>
                <w:noProof w:val="0"/>
              </w:rPr>
            </w:pPr>
            <w:r w:rsidRPr="0037635D">
              <w:t>10,149</w:t>
            </w:r>
          </w:p>
        </w:tc>
        <w:tc>
          <w:tcPr>
            <w:tcW w:w="1008" w:type="dxa"/>
            <w:vAlign w:val="bottom"/>
          </w:tcPr>
          <w:p w14:paraId="55DCB8FC" w14:textId="73A9F3B8" w:rsidR="00E340CC" w:rsidRPr="00C2305F" w:rsidRDefault="00E340CC" w:rsidP="00441564">
            <w:pPr>
              <w:pStyle w:val="TableText"/>
              <w:ind w:right="144"/>
              <w:rPr>
                <w:noProof w:val="0"/>
              </w:rPr>
            </w:pPr>
            <w:r w:rsidRPr="00C2305F">
              <w:rPr>
                <w:noProof w:val="0"/>
              </w:rPr>
              <w:t>546</w:t>
            </w:r>
          </w:p>
        </w:tc>
        <w:tc>
          <w:tcPr>
            <w:tcW w:w="936" w:type="dxa"/>
            <w:vAlign w:val="bottom"/>
          </w:tcPr>
          <w:p w14:paraId="0FB17CE2" w14:textId="1515C8DE" w:rsidR="00E340CC" w:rsidRPr="00C2305F" w:rsidRDefault="00B02EFB" w:rsidP="00441564">
            <w:pPr>
              <w:pStyle w:val="TableText"/>
              <w:ind w:right="72"/>
              <w:rPr>
                <w:noProof w:val="0"/>
              </w:rPr>
            </w:pPr>
            <w:r w:rsidRPr="0037635D">
              <w:t>9.6</w:t>
            </w:r>
          </w:p>
        </w:tc>
        <w:tc>
          <w:tcPr>
            <w:tcW w:w="1152" w:type="dxa"/>
            <w:vAlign w:val="bottom"/>
          </w:tcPr>
          <w:p w14:paraId="27109BB5" w14:textId="46CC90B7" w:rsidR="00E340CC" w:rsidRPr="00C2305F" w:rsidRDefault="00C12093" w:rsidP="00441564">
            <w:pPr>
              <w:pStyle w:val="TableText"/>
              <w:rPr>
                <w:noProof w:val="0"/>
              </w:rPr>
            </w:pPr>
            <w:r>
              <w:rPr>
                <w:noProof w:val="0"/>
              </w:rPr>
              <w:t>−</w:t>
            </w:r>
            <w:r w:rsidR="00E340CC" w:rsidRPr="00C2305F">
              <w:rPr>
                <w:noProof w:val="0"/>
              </w:rPr>
              <w:t>0.</w:t>
            </w:r>
            <w:r w:rsidR="00B02EFB" w:rsidRPr="0037635D">
              <w:t>1795</w:t>
            </w:r>
          </w:p>
        </w:tc>
        <w:tc>
          <w:tcPr>
            <w:tcW w:w="1023" w:type="dxa"/>
            <w:vAlign w:val="bottom"/>
          </w:tcPr>
          <w:p w14:paraId="43322BAC" w14:textId="491BFC1D" w:rsidR="00E340CC" w:rsidRPr="00C2305F" w:rsidRDefault="00E340CC" w:rsidP="00441564">
            <w:pPr>
              <w:pStyle w:val="TableText"/>
              <w:rPr>
                <w:noProof w:val="0"/>
              </w:rPr>
            </w:pPr>
            <w:r w:rsidRPr="00C2305F">
              <w:rPr>
                <w:noProof w:val="0"/>
              </w:rPr>
              <w:t>0.</w:t>
            </w:r>
            <w:r w:rsidR="00B02EFB" w:rsidRPr="0037635D">
              <w:t>6844</w:t>
            </w:r>
          </w:p>
        </w:tc>
      </w:tr>
      <w:tr w:rsidR="00E340CC" w:rsidRPr="00C2305F" w14:paraId="55AF115E" w14:textId="77777777" w:rsidTr="2515BAD4">
        <w:tc>
          <w:tcPr>
            <w:tcW w:w="2808" w:type="dxa"/>
          </w:tcPr>
          <w:p w14:paraId="13241A6D" w14:textId="77777777" w:rsidR="00E340CC" w:rsidRPr="00C2305F" w:rsidRDefault="00E340CC" w:rsidP="00441564">
            <w:pPr>
              <w:pStyle w:val="TableTextLeft"/>
              <w:jc w:val="right"/>
              <w:rPr>
                <w:bCs/>
                <w:noProof w:val="0"/>
              </w:rPr>
            </w:pPr>
            <w:r w:rsidRPr="00C2305F">
              <w:rPr>
                <w:bCs/>
                <w:noProof w:val="0"/>
              </w:rPr>
              <w:t>Grade 6</w:t>
            </w:r>
          </w:p>
        </w:tc>
        <w:tc>
          <w:tcPr>
            <w:tcW w:w="1728" w:type="dxa"/>
            <w:vAlign w:val="bottom"/>
          </w:tcPr>
          <w:p w14:paraId="6B167860" w14:textId="135DA872" w:rsidR="00E340CC" w:rsidRPr="00C2305F" w:rsidRDefault="00B02EFB" w:rsidP="00441564">
            <w:pPr>
              <w:pStyle w:val="TableText"/>
              <w:ind w:right="432"/>
              <w:rPr>
                <w:bCs/>
                <w:noProof w:val="0"/>
              </w:rPr>
            </w:pPr>
            <w:r w:rsidRPr="0037635D">
              <w:t>7,170</w:t>
            </w:r>
          </w:p>
        </w:tc>
        <w:tc>
          <w:tcPr>
            <w:tcW w:w="1008" w:type="dxa"/>
            <w:vAlign w:val="bottom"/>
          </w:tcPr>
          <w:p w14:paraId="5814DE3B" w14:textId="11F6CFDE" w:rsidR="00E340CC" w:rsidRPr="00C2305F" w:rsidRDefault="00B02EFB" w:rsidP="00441564">
            <w:pPr>
              <w:pStyle w:val="TableText"/>
              <w:ind w:right="144"/>
              <w:rPr>
                <w:bCs/>
                <w:noProof w:val="0"/>
              </w:rPr>
            </w:pPr>
            <w:r w:rsidRPr="0037635D">
              <w:t>648</w:t>
            </w:r>
          </w:p>
        </w:tc>
        <w:tc>
          <w:tcPr>
            <w:tcW w:w="936" w:type="dxa"/>
            <w:vAlign w:val="bottom"/>
          </w:tcPr>
          <w:p w14:paraId="339E51E1" w14:textId="0EEE4AC9" w:rsidR="00E340CC" w:rsidRPr="00C2305F" w:rsidRDefault="00B02EFB" w:rsidP="00441564">
            <w:pPr>
              <w:pStyle w:val="TableText"/>
              <w:ind w:right="72"/>
              <w:rPr>
                <w:bCs/>
                <w:noProof w:val="0"/>
              </w:rPr>
            </w:pPr>
            <w:r w:rsidRPr="0037635D">
              <w:t>11.1</w:t>
            </w:r>
          </w:p>
        </w:tc>
        <w:tc>
          <w:tcPr>
            <w:tcW w:w="1152" w:type="dxa"/>
            <w:vAlign w:val="bottom"/>
          </w:tcPr>
          <w:p w14:paraId="5BB7F369" w14:textId="30D89A97" w:rsidR="00E340CC" w:rsidRPr="00C2305F" w:rsidRDefault="00C12093" w:rsidP="00441564">
            <w:pPr>
              <w:pStyle w:val="TableText"/>
              <w:rPr>
                <w:bCs/>
                <w:noProof w:val="0"/>
              </w:rPr>
            </w:pPr>
            <w:r>
              <w:rPr>
                <w:noProof w:val="0"/>
              </w:rPr>
              <w:t>−</w:t>
            </w:r>
            <w:r w:rsidR="00E340CC" w:rsidRPr="00C2305F">
              <w:rPr>
                <w:noProof w:val="0"/>
              </w:rPr>
              <w:t>0.</w:t>
            </w:r>
            <w:r w:rsidR="00B02EFB" w:rsidRPr="0037635D">
              <w:t>1074</w:t>
            </w:r>
          </w:p>
        </w:tc>
        <w:tc>
          <w:tcPr>
            <w:tcW w:w="1023" w:type="dxa"/>
            <w:vAlign w:val="bottom"/>
          </w:tcPr>
          <w:p w14:paraId="3B01F8B5" w14:textId="366F1C1C" w:rsidR="00E340CC" w:rsidRPr="00C2305F" w:rsidRDefault="00E340CC" w:rsidP="00441564">
            <w:pPr>
              <w:pStyle w:val="TableText"/>
              <w:rPr>
                <w:bCs/>
                <w:noProof w:val="0"/>
              </w:rPr>
            </w:pPr>
            <w:r w:rsidRPr="00C2305F">
              <w:rPr>
                <w:noProof w:val="0"/>
              </w:rPr>
              <w:t>0.</w:t>
            </w:r>
            <w:r w:rsidR="00B02EFB" w:rsidRPr="0037635D">
              <w:t>7868</w:t>
            </w:r>
          </w:p>
        </w:tc>
      </w:tr>
      <w:tr w:rsidR="00E340CC" w:rsidRPr="00C2305F" w14:paraId="2A8B8042" w14:textId="77777777" w:rsidTr="2515BAD4">
        <w:tc>
          <w:tcPr>
            <w:tcW w:w="2808" w:type="dxa"/>
            <w:tcBorders>
              <w:bottom w:val="nil"/>
            </w:tcBorders>
          </w:tcPr>
          <w:p w14:paraId="383A2648" w14:textId="77777777" w:rsidR="00E340CC" w:rsidRPr="00C2305F" w:rsidRDefault="00E340CC" w:rsidP="00441564">
            <w:pPr>
              <w:pStyle w:val="TableTextLeft"/>
              <w:jc w:val="right"/>
              <w:rPr>
                <w:noProof w:val="0"/>
              </w:rPr>
            </w:pPr>
            <w:r w:rsidRPr="00C2305F">
              <w:rPr>
                <w:noProof w:val="0"/>
              </w:rPr>
              <w:t>Grade 7</w:t>
            </w:r>
          </w:p>
        </w:tc>
        <w:tc>
          <w:tcPr>
            <w:tcW w:w="1728" w:type="dxa"/>
            <w:tcBorders>
              <w:bottom w:val="nil"/>
            </w:tcBorders>
            <w:vAlign w:val="bottom"/>
          </w:tcPr>
          <w:p w14:paraId="29DB578C" w14:textId="1F4BEFA5" w:rsidR="00E340CC" w:rsidRPr="00C2305F" w:rsidRDefault="00B02EFB" w:rsidP="00441564">
            <w:pPr>
              <w:pStyle w:val="TableText"/>
              <w:ind w:right="432"/>
              <w:rPr>
                <w:noProof w:val="0"/>
              </w:rPr>
            </w:pPr>
            <w:r w:rsidRPr="0037635D">
              <w:t>4,768</w:t>
            </w:r>
          </w:p>
        </w:tc>
        <w:tc>
          <w:tcPr>
            <w:tcW w:w="1008" w:type="dxa"/>
            <w:tcBorders>
              <w:bottom w:val="nil"/>
            </w:tcBorders>
            <w:vAlign w:val="bottom"/>
          </w:tcPr>
          <w:p w14:paraId="5EBA62F6" w14:textId="7CD1EE0D" w:rsidR="00E340CC" w:rsidRPr="00C2305F" w:rsidRDefault="00E340CC" w:rsidP="00441564">
            <w:pPr>
              <w:pStyle w:val="TableText"/>
              <w:ind w:right="144"/>
              <w:rPr>
                <w:noProof w:val="0"/>
              </w:rPr>
            </w:pPr>
            <w:r w:rsidRPr="00C2305F">
              <w:rPr>
                <w:noProof w:val="0"/>
              </w:rPr>
              <w:t>741</w:t>
            </w:r>
          </w:p>
        </w:tc>
        <w:tc>
          <w:tcPr>
            <w:tcW w:w="936" w:type="dxa"/>
            <w:tcBorders>
              <w:bottom w:val="nil"/>
            </w:tcBorders>
            <w:vAlign w:val="bottom"/>
          </w:tcPr>
          <w:p w14:paraId="2F734DB0" w14:textId="3747DB84" w:rsidR="00E340CC" w:rsidRPr="00C2305F" w:rsidRDefault="00B02EFB" w:rsidP="00441564">
            <w:pPr>
              <w:pStyle w:val="TableText"/>
              <w:ind w:right="72"/>
              <w:rPr>
                <w:noProof w:val="0"/>
              </w:rPr>
            </w:pPr>
            <w:r w:rsidRPr="0037635D">
              <w:t>9.6</w:t>
            </w:r>
          </w:p>
        </w:tc>
        <w:tc>
          <w:tcPr>
            <w:tcW w:w="1152" w:type="dxa"/>
            <w:tcBorders>
              <w:bottom w:val="nil"/>
            </w:tcBorders>
            <w:vAlign w:val="bottom"/>
          </w:tcPr>
          <w:p w14:paraId="75781600" w14:textId="00AF7218" w:rsidR="00E340CC" w:rsidRPr="00C2305F" w:rsidRDefault="00C12093" w:rsidP="00441564">
            <w:pPr>
              <w:pStyle w:val="TableText"/>
              <w:rPr>
                <w:noProof w:val="0"/>
              </w:rPr>
            </w:pPr>
            <w:r>
              <w:rPr>
                <w:noProof w:val="0"/>
              </w:rPr>
              <w:t>−</w:t>
            </w:r>
            <w:r w:rsidR="00E340CC" w:rsidRPr="00C2305F">
              <w:rPr>
                <w:noProof w:val="0"/>
              </w:rPr>
              <w:t>0.</w:t>
            </w:r>
            <w:r w:rsidR="00B02EFB" w:rsidRPr="0037635D">
              <w:t>0687</w:t>
            </w:r>
          </w:p>
        </w:tc>
        <w:tc>
          <w:tcPr>
            <w:tcW w:w="1023" w:type="dxa"/>
            <w:tcBorders>
              <w:bottom w:val="nil"/>
            </w:tcBorders>
            <w:vAlign w:val="bottom"/>
          </w:tcPr>
          <w:p w14:paraId="1AF0FFA1" w14:textId="3460B01A" w:rsidR="00E340CC" w:rsidRPr="00C2305F" w:rsidRDefault="00E340CC" w:rsidP="00441564">
            <w:pPr>
              <w:pStyle w:val="TableText"/>
              <w:rPr>
                <w:noProof w:val="0"/>
              </w:rPr>
            </w:pPr>
            <w:r w:rsidRPr="00C2305F">
              <w:rPr>
                <w:noProof w:val="0"/>
              </w:rPr>
              <w:t>0.</w:t>
            </w:r>
            <w:r w:rsidR="00B02EFB" w:rsidRPr="0037635D">
              <w:t>6400</w:t>
            </w:r>
          </w:p>
        </w:tc>
      </w:tr>
      <w:tr w:rsidR="00E340CC" w:rsidRPr="00C2305F" w14:paraId="472EEB22" w14:textId="77777777" w:rsidTr="2515BAD4">
        <w:tc>
          <w:tcPr>
            <w:tcW w:w="2808" w:type="dxa"/>
            <w:tcBorders>
              <w:top w:val="nil"/>
              <w:bottom w:val="single" w:sz="4" w:space="0" w:color="auto"/>
            </w:tcBorders>
          </w:tcPr>
          <w:p w14:paraId="44C4235E" w14:textId="77777777" w:rsidR="00E340CC" w:rsidRPr="00C2305F" w:rsidRDefault="00E340CC" w:rsidP="00441564">
            <w:pPr>
              <w:pStyle w:val="TableTextLeft"/>
              <w:jc w:val="right"/>
              <w:rPr>
                <w:noProof w:val="0"/>
              </w:rPr>
            </w:pPr>
            <w:r w:rsidRPr="00C2305F">
              <w:rPr>
                <w:noProof w:val="0"/>
              </w:rPr>
              <w:t>Grade 8</w:t>
            </w:r>
          </w:p>
        </w:tc>
        <w:tc>
          <w:tcPr>
            <w:tcW w:w="1728" w:type="dxa"/>
            <w:tcBorders>
              <w:top w:val="nil"/>
              <w:bottom w:val="single" w:sz="4" w:space="0" w:color="auto"/>
            </w:tcBorders>
            <w:vAlign w:val="bottom"/>
          </w:tcPr>
          <w:p w14:paraId="338D9A40" w14:textId="3BA6D49E" w:rsidR="00E340CC" w:rsidRPr="00C2305F" w:rsidRDefault="00E340CC" w:rsidP="00441564">
            <w:pPr>
              <w:pStyle w:val="TableText"/>
              <w:ind w:right="432"/>
              <w:rPr>
                <w:noProof w:val="0"/>
              </w:rPr>
            </w:pPr>
            <w:r w:rsidRPr="00C2305F">
              <w:rPr>
                <w:noProof w:val="0"/>
              </w:rPr>
              <w:t>3,</w:t>
            </w:r>
            <w:r w:rsidR="00B02EFB" w:rsidRPr="0037635D">
              <w:t>408</w:t>
            </w:r>
          </w:p>
        </w:tc>
        <w:tc>
          <w:tcPr>
            <w:tcW w:w="1008" w:type="dxa"/>
            <w:tcBorders>
              <w:top w:val="nil"/>
              <w:bottom w:val="single" w:sz="4" w:space="0" w:color="auto"/>
            </w:tcBorders>
            <w:vAlign w:val="bottom"/>
          </w:tcPr>
          <w:p w14:paraId="5A635F91" w14:textId="106F6EA1" w:rsidR="00E340CC" w:rsidRPr="00C2305F" w:rsidRDefault="00E340CC" w:rsidP="00441564">
            <w:pPr>
              <w:pStyle w:val="TableText"/>
              <w:ind w:right="144"/>
              <w:rPr>
                <w:noProof w:val="0"/>
              </w:rPr>
            </w:pPr>
            <w:r w:rsidRPr="00C2305F">
              <w:rPr>
                <w:noProof w:val="0"/>
              </w:rPr>
              <w:t>845</w:t>
            </w:r>
          </w:p>
        </w:tc>
        <w:tc>
          <w:tcPr>
            <w:tcW w:w="936" w:type="dxa"/>
            <w:tcBorders>
              <w:top w:val="nil"/>
              <w:bottom w:val="single" w:sz="4" w:space="0" w:color="auto"/>
            </w:tcBorders>
            <w:vAlign w:val="bottom"/>
          </w:tcPr>
          <w:p w14:paraId="3156211B" w14:textId="2BA0A587" w:rsidR="00E340CC" w:rsidRPr="00C2305F" w:rsidRDefault="00B02EFB" w:rsidP="00441564">
            <w:pPr>
              <w:pStyle w:val="TableText"/>
              <w:ind w:right="72"/>
              <w:rPr>
                <w:noProof w:val="0"/>
              </w:rPr>
            </w:pPr>
            <w:r w:rsidRPr="0037635D">
              <w:t>10.5</w:t>
            </w:r>
          </w:p>
        </w:tc>
        <w:tc>
          <w:tcPr>
            <w:tcW w:w="1152" w:type="dxa"/>
            <w:tcBorders>
              <w:top w:val="nil"/>
              <w:bottom w:val="single" w:sz="4" w:space="0" w:color="auto"/>
            </w:tcBorders>
            <w:vAlign w:val="bottom"/>
          </w:tcPr>
          <w:p w14:paraId="5040E412" w14:textId="65B8B106" w:rsidR="00E340CC" w:rsidRPr="00C2305F" w:rsidRDefault="00C12093" w:rsidP="00441564">
            <w:pPr>
              <w:pStyle w:val="TableText"/>
              <w:rPr>
                <w:noProof w:val="0"/>
              </w:rPr>
            </w:pPr>
            <w:r>
              <w:rPr>
                <w:noProof w:val="0"/>
              </w:rPr>
              <w:t>−</w:t>
            </w:r>
            <w:r w:rsidR="00E340CC" w:rsidRPr="00C2305F">
              <w:rPr>
                <w:noProof w:val="0"/>
              </w:rPr>
              <w:t>0.</w:t>
            </w:r>
            <w:r w:rsidR="00B02EFB" w:rsidRPr="0037635D">
              <w:t>0932</w:t>
            </w:r>
          </w:p>
        </w:tc>
        <w:tc>
          <w:tcPr>
            <w:tcW w:w="1023" w:type="dxa"/>
            <w:tcBorders>
              <w:top w:val="nil"/>
              <w:bottom w:val="single" w:sz="4" w:space="0" w:color="auto"/>
            </w:tcBorders>
            <w:vAlign w:val="bottom"/>
          </w:tcPr>
          <w:p w14:paraId="647A6984" w14:textId="4AE6D8B8" w:rsidR="00E340CC" w:rsidRPr="00C2305F" w:rsidRDefault="00E340CC" w:rsidP="00441564">
            <w:pPr>
              <w:pStyle w:val="TableText"/>
              <w:rPr>
                <w:noProof w:val="0"/>
              </w:rPr>
            </w:pPr>
            <w:r w:rsidRPr="00C2305F">
              <w:rPr>
                <w:noProof w:val="0"/>
              </w:rPr>
              <w:t>0.</w:t>
            </w:r>
            <w:r w:rsidR="00B02EFB" w:rsidRPr="0037635D">
              <w:t>6958</w:t>
            </w:r>
          </w:p>
        </w:tc>
      </w:tr>
      <w:tr w:rsidR="00E340CC" w:rsidRPr="00C2305F" w14:paraId="4DDFBBB4" w14:textId="77777777" w:rsidTr="2515BAD4">
        <w:tc>
          <w:tcPr>
            <w:tcW w:w="2808" w:type="dxa"/>
            <w:tcBorders>
              <w:top w:val="single" w:sz="4" w:space="0" w:color="auto"/>
            </w:tcBorders>
          </w:tcPr>
          <w:p w14:paraId="6DFF4CB1" w14:textId="77777777" w:rsidR="00E340CC" w:rsidRPr="00C2305F" w:rsidRDefault="00E340CC" w:rsidP="00441564">
            <w:pPr>
              <w:pStyle w:val="TableTextLeft"/>
              <w:jc w:val="right"/>
              <w:rPr>
                <w:noProof w:val="0"/>
              </w:rPr>
            </w:pPr>
            <w:r w:rsidRPr="00C2305F">
              <w:rPr>
                <w:noProof w:val="0"/>
              </w:rPr>
              <w:t>High school—Grade 9</w:t>
            </w:r>
          </w:p>
        </w:tc>
        <w:tc>
          <w:tcPr>
            <w:tcW w:w="1728" w:type="dxa"/>
            <w:tcBorders>
              <w:top w:val="single" w:sz="4" w:space="0" w:color="auto"/>
            </w:tcBorders>
            <w:vAlign w:val="bottom"/>
          </w:tcPr>
          <w:p w14:paraId="762E1E3B" w14:textId="5D7EE047" w:rsidR="00E340CC" w:rsidRPr="00C2305F" w:rsidRDefault="00B02EFB" w:rsidP="00441564">
            <w:pPr>
              <w:pStyle w:val="TableText"/>
              <w:ind w:right="432"/>
              <w:rPr>
                <w:noProof w:val="0"/>
              </w:rPr>
            </w:pPr>
            <w:r w:rsidRPr="0037635D">
              <w:t>2,082</w:t>
            </w:r>
          </w:p>
        </w:tc>
        <w:tc>
          <w:tcPr>
            <w:tcW w:w="1008" w:type="dxa"/>
            <w:tcBorders>
              <w:top w:val="single" w:sz="4" w:space="0" w:color="auto"/>
            </w:tcBorders>
            <w:vAlign w:val="bottom"/>
          </w:tcPr>
          <w:p w14:paraId="624AA80E" w14:textId="2818E966" w:rsidR="00E340CC" w:rsidRPr="00C2305F" w:rsidRDefault="00E340CC" w:rsidP="00441564">
            <w:pPr>
              <w:pStyle w:val="TableText"/>
              <w:ind w:right="144"/>
              <w:rPr>
                <w:noProof w:val="0"/>
              </w:rPr>
            </w:pPr>
            <w:r w:rsidRPr="00C2305F">
              <w:rPr>
                <w:noProof w:val="0"/>
              </w:rPr>
              <w:t>944</w:t>
            </w:r>
          </w:p>
        </w:tc>
        <w:tc>
          <w:tcPr>
            <w:tcW w:w="936" w:type="dxa"/>
            <w:tcBorders>
              <w:top w:val="single" w:sz="4" w:space="0" w:color="auto"/>
            </w:tcBorders>
            <w:vAlign w:val="bottom"/>
          </w:tcPr>
          <w:p w14:paraId="651E0D35" w14:textId="546417C4" w:rsidR="00E340CC" w:rsidRPr="00C2305F" w:rsidRDefault="00B02EFB" w:rsidP="00441564">
            <w:pPr>
              <w:pStyle w:val="TableText"/>
              <w:ind w:right="72"/>
              <w:rPr>
                <w:noProof w:val="0"/>
              </w:rPr>
            </w:pPr>
            <w:r w:rsidRPr="0037635D">
              <w:t>8.4</w:t>
            </w:r>
          </w:p>
        </w:tc>
        <w:tc>
          <w:tcPr>
            <w:tcW w:w="1152" w:type="dxa"/>
            <w:tcBorders>
              <w:top w:val="single" w:sz="4" w:space="0" w:color="auto"/>
            </w:tcBorders>
            <w:vAlign w:val="bottom"/>
          </w:tcPr>
          <w:p w14:paraId="4CED8837" w14:textId="796C16C2" w:rsidR="00E340CC" w:rsidRPr="00C2305F" w:rsidRDefault="00C12093" w:rsidP="00441564">
            <w:pPr>
              <w:pStyle w:val="TableText"/>
              <w:rPr>
                <w:noProof w:val="0"/>
              </w:rPr>
            </w:pPr>
            <w:r>
              <w:rPr>
                <w:noProof w:val="0"/>
              </w:rPr>
              <w:t>−</w:t>
            </w:r>
            <w:r w:rsidR="00E340CC" w:rsidRPr="00C2305F">
              <w:rPr>
                <w:noProof w:val="0"/>
              </w:rPr>
              <w:t>0.</w:t>
            </w:r>
            <w:r w:rsidR="00B02EFB" w:rsidRPr="0037635D">
              <w:t>2472</w:t>
            </w:r>
          </w:p>
        </w:tc>
        <w:tc>
          <w:tcPr>
            <w:tcW w:w="1023" w:type="dxa"/>
            <w:tcBorders>
              <w:top w:val="single" w:sz="4" w:space="0" w:color="auto"/>
            </w:tcBorders>
            <w:vAlign w:val="bottom"/>
          </w:tcPr>
          <w:p w14:paraId="4F8F7747" w14:textId="10008253" w:rsidR="00E340CC" w:rsidRPr="00C2305F" w:rsidRDefault="00E340CC" w:rsidP="00441564">
            <w:pPr>
              <w:pStyle w:val="TableText"/>
              <w:rPr>
                <w:noProof w:val="0"/>
              </w:rPr>
            </w:pPr>
            <w:r w:rsidRPr="00C2305F">
              <w:rPr>
                <w:noProof w:val="0"/>
              </w:rPr>
              <w:t>0.</w:t>
            </w:r>
            <w:r w:rsidR="00B02EFB" w:rsidRPr="0037635D">
              <w:t>5982</w:t>
            </w:r>
          </w:p>
        </w:tc>
      </w:tr>
      <w:tr w:rsidR="00E340CC" w:rsidRPr="00C2305F" w14:paraId="0FC702B2" w14:textId="77777777" w:rsidTr="2515BAD4">
        <w:tc>
          <w:tcPr>
            <w:tcW w:w="2808" w:type="dxa"/>
          </w:tcPr>
          <w:p w14:paraId="1B30CB39" w14:textId="77777777" w:rsidR="00E340CC" w:rsidRPr="00C2305F" w:rsidRDefault="00E340CC" w:rsidP="00441564">
            <w:pPr>
              <w:pStyle w:val="TableTextLeft"/>
              <w:jc w:val="right"/>
              <w:rPr>
                <w:noProof w:val="0"/>
              </w:rPr>
            </w:pPr>
            <w:r w:rsidRPr="00C2305F">
              <w:rPr>
                <w:noProof w:val="0"/>
              </w:rPr>
              <w:t>High school—Grade 10</w:t>
            </w:r>
          </w:p>
        </w:tc>
        <w:tc>
          <w:tcPr>
            <w:tcW w:w="1728" w:type="dxa"/>
            <w:vAlign w:val="bottom"/>
          </w:tcPr>
          <w:p w14:paraId="39F11396" w14:textId="1EEF631C" w:rsidR="00E340CC" w:rsidRPr="00C2305F" w:rsidRDefault="00B02EFB" w:rsidP="00441564">
            <w:pPr>
              <w:pStyle w:val="TableText"/>
              <w:keepNext/>
              <w:keepLines/>
              <w:ind w:right="432"/>
              <w:rPr>
                <w:noProof w:val="0"/>
              </w:rPr>
            </w:pPr>
            <w:r w:rsidRPr="0037635D">
              <w:t>1,206</w:t>
            </w:r>
          </w:p>
        </w:tc>
        <w:tc>
          <w:tcPr>
            <w:tcW w:w="1008" w:type="dxa"/>
            <w:vAlign w:val="bottom"/>
          </w:tcPr>
          <w:p w14:paraId="70893F13" w14:textId="555E1D75" w:rsidR="00E340CC" w:rsidRPr="00C2305F" w:rsidRDefault="00B02EFB" w:rsidP="00441564">
            <w:pPr>
              <w:pStyle w:val="TableText"/>
              <w:keepNext/>
              <w:keepLines/>
              <w:ind w:right="144"/>
              <w:rPr>
                <w:noProof w:val="0"/>
              </w:rPr>
            </w:pPr>
            <w:r w:rsidRPr="0037635D">
              <w:t>945</w:t>
            </w:r>
          </w:p>
        </w:tc>
        <w:tc>
          <w:tcPr>
            <w:tcW w:w="936" w:type="dxa"/>
            <w:vAlign w:val="bottom"/>
          </w:tcPr>
          <w:p w14:paraId="5C45B715" w14:textId="20337BA8" w:rsidR="00E340CC" w:rsidRPr="00C2305F" w:rsidRDefault="00E340CC" w:rsidP="00441564">
            <w:pPr>
              <w:pStyle w:val="TableText"/>
              <w:keepNext/>
              <w:keepLines/>
              <w:ind w:right="72"/>
              <w:rPr>
                <w:noProof w:val="0"/>
              </w:rPr>
            </w:pPr>
            <w:r w:rsidRPr="00C2305F">
              <w:rPr>
                <w:noProof w:val="0"/>
              </w:rPr>
              <w:t>9.</w:t>
            </w:r>
            <w:r w:rsidR="00B02EFB" w:rsidRPr="0037635D">
              <w:t>0</w:t>
            </w:r>
          </w:p>
        </w:tc>
        <w:tc>
          <w:tcPr>
            <w:tcW w:w="1152" w:type="dxa"/>
            <w:vAlign w:val="bottom"/>
          </w:tcPr>
          <w:p w14:paraId="798D9224" w14:textId="42B20524" w:rsidR="00E340CC" w:rsidRPr="00C2305F" w:rsidRDefault="00C12093" w:rsidP="00441564">
            <w:pPr>
              <w:pStyle w:val="TableText"/>
              <w:keepNext/>
              <w:keepLines/>
              <w:rPr>
                <w:noProof w:val="0"/>
              </w:rPr>
            </w:pPr>
            <w:r>
              <w:t>−</w:t>
            </w:r>
            <w:r w:rsidR="00E340CC" w:rsidRPr="00C2305F">
              <w:rPr>
                <w:noProof w:val="0"/>
              </w:rPr>
              <w:t>0.</w:t>
            </w:r>
            <w:r w:rsidR="00B02EFB" w:rsidRPr="0037635D">
              <w:t>1386</w:t>
            </w:r>
          </w:p>
        </w:tc>
        <w:tc>
          <w:tcPr>
            <w:tcW w:w="1023" w:type="dxa"/>
            <w:vAlign w:val="bottom"/>
          </w:tcPr>
          <w:p w14:paraId="472C7666" w14:textId="398AF475" w:rsidR="00E340CC" w:rsidRPr="00C2305F" w:rsidRDefault="00E340CC" w:rsidP="00441564">
            <w:pPr>
              <w:pStyle w:val="TableText"/>
              <w:keepNext/>
              <w:keepLines/>
              <w:rPr>
                <w:noProof w:val="0"/>
              </w:rPr>
            </w:pPr>
            <w:r w:rsidRPr="00C2305F">
              <w:rPr>
                <w:noProof w:val="0"/>
              </w:rPr>
              <w:t>0.</w:t>
            </w:r>
            <w:r w:rsidR="00B02EFB" w:rsidRPr="0037635D">
              <w:t>6424</w:t>
            </w:r>
          </w:p>
        </w:tc>
      </w:tr>
      <w:tr w:rsidR="00E340CC" w:rsidRPr="00C2305F" w14:paraId="37822159" w14:textId="77777777" w:rsidTr="2515BAD4">
        <w:tc>
          <w:tcPr>
            <w:tcW w:w="2808" w:type="dxa"/>
          </w:tcPr>
          <w:p w14:paraId="60BF1FC2" w14:textId="77777777" w:rsidR="00E340CC" w:rsidRPr="00C2305F" w:rsidRDefault="00E340CC" w:rsidP="00441564">
            <w:pPr>
              <w:pStyle w:val="TableTextLeft"/>
              <w:jc w:val="right"/>
              <w:rPr>
                <w:noProof w:val="0"/>
              </w:rPr>
            </w:pPr>
            <w:r w:rsidRPr="00C2305F">
              <w:rPr>
                <w:noProof w:val="0"/>
              </w:rPr>
              <w:t>High school—Grade 11</w:t>
            </w:r>
          </w:p>
        </w:tc>
        <w:tc>
          <w:tcPr>
            <w:tcW w:w="1728" w:type="dxa"/>
            <w:vAlign w:val="bottom"/>
          </w:tcPr>
          <w:p w14:paraId="1F323F0E" w14:textId="479133C7" w:rsidR="00E340CC" w:rsidRPr="00C2305F" w:rsidRDefault="00B02EFB" w:rsidP="00441564">
            <w:pPr>
              <w:pStyle w:val="TableText"/>
              <w:keepNext/>
              <w:keepLines/>
              <w:ind w:right="432"/>
              <w:rPr>
                <w:noProof w:val="0"/>
              </w:rPr>
            </w:pPr>
            <w:r w:rsidRPr="0037635D">
              <w:t>649</w:t>
            </w:r>
          </w:p>
        </w:tc>
        <w:tc>
          <w:tcPr>
            <w:tcW w:w="1008" w:type="dxa"/>
            <w:vAlign w:val="bottom"/>
          </w:tcPr>
          <w:p w14:paraId="65A9ACF0" w14:textId="423514D5" w:rsidR="00E340CC" w:rsidRPr="00C2305F" w:rsidRDefault="00B02EFB" w:rsidP="00441564">
            <w:pPr>
              <w:pStyle w:val="TableText"/>
              <w:keepNext/>
              <w:keepLines/>
              <w:ind w:right="144"/>
              <w:rPr>
                <w:noProof w:val="0"/>
              </w:rPr>
            </w:pPr>
            <w:r w:rsidRPr="0037635D">
              <w:t>948</w:t>
            </w:r>
          </w:p>
        </w:tc>
        <w:tc>
          <w:tcPr>
            <w:tcW w:w="936" w:type="dxa"/>
            <w:vAlign w:val="bottom"/>
          </w:tcPr>
          <w:p w14:paraId="395C5D83" w14:textId="348F1778" w:rsidR="00E340CC" w:rsidRPr="00C2305F" w:rsidRDefault="00B02EFB" w:rsidP="00441564">
            <w:pPr>
              <w:pStyle w:val="TableText"/>
              <w:keepNext/>
              <w:keepLines/>
              <w:ind w:right="72"/>
              <w:rPr>
                <w:noProof w:val="0"/>
              </w:rPr>
            </w:pPr>
            <w:r w:rsidRPr="0037635D">
              <w:t>9.5</w:t>
            </w:r>
          </w:p>
        </w:tc>
        <w:tc>
          <w:tcPr>
            <w:tcW w:w="1152" w:type="dxa"/>
            <w:vAlign w:val="bottom"/>
          </w:tcPr>
          <w:p w14:paraId="277C3AC4" w14:textId="18153D17" w:rsidR="00E340CC" w:rsidRPr="00C2305F" w:rsidRDefault="00E340CC" w:rsidP="00441564">
            <w:pPr>
              <w:pStyle w:val="TableText"/>
              <w:keepNext/>
              <w:keepLines/>
              <w:rPr>
                <w:noProof w:val="0"/>
              </w:rPr>
            </w:pPr>
            <w:r w:rsidRPr="00C2305F">
              <w:rPr>
                <w:noProof w:val="0"/>
              </w:rPr>
              <w:t>0.</w:t>
            </w:r>
            <w:r w:rsidR="00B02EFB" w:rsidRPr="0037635D">
              <w:t>0755</w:t>
            </w:r>
          </w:p>
        </w:tc>
        <w:tc>
          <w:tcPr>
            <w:tcW w:w="1023" w:type="dxa"/>
            <w:vAlign w:val="bottom"/>
          </w:tcPr>
          <w:p w14:paraId="63E73250" w14:textId="6E411E6E" w:rsidR="00E340CC" w:rsidRPr="00C2305F" w:rsidRDefault="00E340CC" w:rsidP="00441564">
            <w:pPr>
              <w:pStyle w:val="TableText"/>
              <w:keepNext/>
              <w:keepLines/>
              <w:rPr>
                <w:noProof w:val="0"/>
              </w:rPr>
            </w:pPr>
            <w:r w:rsidRPr="00C2305F">
              <w:rPr>
                <w:noProof w:val="0"/>
              </w:rPr>
              <w:t>0.</w:t>
            </w:r>
            <w:r w:rsidR="00B02EFB" w:rsidRPr="0037635D">
              <w:t>6816</w:t>
            </w:r>
          </w:p>
        </w:tc>
      </w:tr>
      <w:tr w:rsidR="00E340CC" w:rsidRPr="00C2305F" w14:paraId="6DE50535" w14:textId="77777777" w:rsidTr="2515BAD4">
        <w:tc>
          <w:tcPr>
            <w:tcW w:w="2808" w:type="dxa"/>
          </w:tcPr>
          <w:p w14:paraId="16461798" w14:textId="77777777" w:rsidR="00E340CC" w:rsidRPr="00C2305F" w:rsidRDefault="00E340CC" w:rsidP="00441564">
            <w:pPr>
              <w:pStyle w:val="TableTextLeft"/>
              <w:jc w:val="right"/>
              <w:rPr>
                <w:noProof w:val="0"/>
              </w:rPr>
            </w:pPr>
            <w:r w:rsidRPr="00C2305F">
              <w:rPr>
                <w:noProof w:val="0"/>
              </w:rPr>
              <w:t>High school—Grade 12</w:t>
            </w:r>
          </w:p>
        </w:tc>
        <w:tc>
          <w:tcPr>
            <w:tcW w:w="1728" w:type="dxa"/>
            <w:vAlign w:val="bottom"/>
          </w:tcPr>
          <w:p w14:paraId="1A03E7E8" w14:textId="5841B2EB" w:rsidR="00E340CC" w:rsidRPr="00C2305F" w:rsidRDefault="00B02EFB" w:rsidP="00441564">
            <w:pPr>
              <w:pStyle w:val="TableText"/>
              <w:ind w:right="432"/>
              <w:rPr>
                <w:noProof w:val="0"/>
              </w:rPr>
            </w:pPr>
            <w:r w:rsidRPr="0037635D">
              <w:t>244</w:t>
            </w:r>
          </w:p>
        </w:tc>
        <w:tc>
          <w:tcPr>
            <w:tcW w:w="1008" w:type="dxa"/>
            <w:vAlign w:val="bottom"/>
          </w:tcPr>
          <w:p w14:paraId="22E45FE9" w14:textId="3ACA58DD" w:rsidR="00E340CC" w:rsidRPr="00C2305F" w:rsidRDefault="00B02EFB" w:rsidP="00441564">
            <w:pPr>
              <w:pStyle w:val="TableText"/>
              <w:ind w:right="144"/>
              <w:rPr>
                <w:noProof w:val="0"/>
              </w:rPr>
            </w:pPr>
            <w:r w:rsidRPr="0037635D">
              <w:t>946</w:t>
            </w:r>
          </w:p>
        </w:tc>
        <w:tc>
          <w:tcPr>
            <w:tcW w:w="936" w:type="dxa"/>
            <w:vAlign w:val="bottom"/>
          </w:tcPr>
          <w:p w14:paraId="2E404310" w14:textId="00C514CD" w:rsidR="00E340CC" w:rsidRPr="00C2305F" w:rsidRDefault="00B02EFB" w:rsidP="00441564">
            <w:pPr>
              <w:pStyle w:val="TableText"/>
              <w:ind w:right="72"/>
              <w:rPr>
                <w:noProof w:val="0"/>
              </w:rPr>
            </w:pPr>
            <w:r w:rsidRPr="0037635D">
              <w:t>8.8</w:t>
            </w:r>
          </w:p>
        </w:tc>
        <w:tc>
          <w:tcPr>
            <w:tcW w:w="1152" w:type="dxa"/>
            <w:vAlign w:val="bottom"/>
          </w:tcPr>
          <w:p w14:paraId="72599959" w14:textId="427C08E0" w:rsidR="00E340CC" w:rsidRPr="00C2305F" w:rsidRDefault="00C12093" w:rsidP="00441564">
            <w:pPr>
              <w:pStyle w:val="TableText"/>
              <w:rPr>
                <w:noProof w:val="0"/>
              </w:rPr>
            </w:pPr>
            <w:r>
              <w:t>−</w:t>
            </w:r>
            <w:r w:rsidR="00E340CC" w:rsidRPr="00C2305F">
              <w:rPr>
                <w:noProof w:val="0"/>
              </w:rPr>
              <w:t>0.</w:t>
            </w:r>
            <w:r w:rsidR="00B02EFB" w:rsidRPr="0037635D">
              <w:t>0946</w:t>
            </w:r>
          </w:p>
        </w:tc>
        <w:tc>
          <w:tcPr>
            <w:tcW w:w="1023" w:type="dxa"/>
            <w:vAlign w:val="bottom"/>
          </w:tcPr>
          <w:p w14:paraId="725CD1AE" w14:textId="06B2D652" w:rsidR="00E340CC" w:rsidRPr="00C2305F" w:rsidRDefault="00E340CC" w:rsidP="00441564">
            <w:pPr>
              <w:pStyle w:val="TableText"/>
              <w:rPr>
                <w:noProof w:val="0"/>
              </w:rPr>
            </w:pPr>
            <w:r w:rsidRPr="00C2305F">
              <w:rPr>
                <w:noProof w:val="0"/>
              </w:rPr>
              <w:t>0.</w:t>
            </w:r>
            <w:r w:rsidR="00B02EFB" w:rsidRPr="0037635D">
              <w:t>6292</w:t>
            </w:r>
          </w:p>
        </w:tc>
      </w:tr>
      <w:tr w:rsidR="00E340CC" w:rsidRPr="00C2305F" w14:paraId="2D869422" w14:textId="77777777" w:rsidTr="2515BAD4">
        <w:tc>
          <w:tcPr>
            <w:tcW w:w="2808" w:type="dxa"/>
          </w:tcPr>
          <w:p w14:paraId="0605ABFB" w14:textId="77777777" w:rsidR="00E340CC" w:rsidRPr="00C2305F" w:rsidRDefault="00E340CC" w:rsidP="00441564">
            <w:pPr>
              <w:pStyle w:val="TableTextLeft"/>
              <w:jc w:val="right"/>
              <w:rPr>
                <w:noProof w:val="0"/>
              </w:rPr>
            </w:pPr>
            <w:r w:rsidRPr="00C2305F">
              <w:rPr>
                <w:noProof w:val="0"/>
              </w:rPr>
              <w:t>High school—All grades</w:t>
            </w:r>
          </w:p>
        </w:tc>
        <w:tc>
          <w:tcPr>
            <w:tcW w:w="1728" w:type="dxa"/>
            <w:vAlign w:val="bottom"/>
          </w:tcPr>
          <w:p w14:paraId="22A37B0D" w14:textId="1DE74874" w:rsidR="00E340CC" w:rsidRPr="00C2305F" w:rsidRDefault="2CA3CD27" w:rsidP="00441564">
            <w:pPr>
              <w:pStyle w:val="TableText"/>
              <w:ind w:right="432"/>
              <w:rPr>
                <w:noProof w:val="0"/>
              </w:rPr>
            </w:pPr>
            <w:r>
              <w:t>4,181</w:t>
            </w:r>
          </w:p>
        </w:tc>
        <w:tc>
          <w:tcPr>
            <w:tcW w:w="1008" w:type="dxa"/>
            <w:vAlign w:val="bottom"/>
          </w:tcPr>
          <w:p w14:paraId="74B46468" w14:textId="623FA1EB" w:rsidR="00E340CC" w:rsidRPr="00C2305F" w:rsidRDefault="00B02EFB" w:rsidP="00441564">
            <w:pPr>
              <w:pStyle w:val="TableText"/>
              <w:ind w:right="144"/>
              <w:rPr>
                <w:noProof w:val="0"/>
              </w:rPr>
            </w:pPr>
            <w:r w:rsidRPr="0037635D">
              <w:t>945</w:t>
            </w:r>
          </w:p>
        </w:tc>
        <w:tc>
          <w:tcPr>
            <w:tcW w:w="936" w:type="dxa"/>
            <w:vAlign w:val="bottom"/>
          </w:tcPr>
          <w:p w14:paraId="477CDCF2" w14:textId="5C9B4B80" w:rsidR="00E340CC" w:rsidRPr="00C2305F" w:rsidRDefault="00B02EFB" w:rsidP="00441564">
            <w:pPr>
              <w:pStyle w:val="TableText"/>
              <w:ind w:right="72"/>
              <w:rPr>
                <w:noProof w:val="0"/>
              </w:rPr>
            </w:pPr>
            <w:r w:rsidRPr="0037635D">
              <w:t>8.9</w:t>
            </w:r>
          </w:p>
        </w:tc>
        <w:tc>
          <w:tcPr>
            <w:tcW w:w="1152" w:type="dxa"/>
            <w:vAlign w:val="bottom"/>
          </w:tcPr>
          <w:p w14:paraId="1C3510CD" w14:textId="2B6D4833" w:rsidR="00E340CC" w:rsidRPr="00C2305F" w:rsidRDefault="00C12093" w:rsidP="00441564">
            <w:pPr>
              <w:pStyle w:val="TableText"/>
              <w:rPr>
                <w:noProof w:val="0"/>
              </w:rPr>
            </w:pPr>
            <w:r>
              <w:rPr>
                <w:noProof w:val="0"/>
              </w:rPr>
              <w:t>−</w:t>
            </w:r>
            <w:r w:rsidR="00E340CC" w:rsidRPr="00C2305F">
              <w:rPr>
                <w:noProof w:val="0"/>
              </w:rPr>
              <w:t>0.</w:t>
            </w:r>
            <w:r w:rsidR="00B02EFB" w:rsidRPr="0037635D">
              <w:t>1569</w:t>
            </w:r>
          </w:p>
        </w:tc>
        <w:tc>
          <w:tcPr>
            <w:tcW w:w="1023" w:type="dxa"/>
            <w:vAlign w:val="bottom"/>
          </w:tcPr>
          <w:p w14:paraId="3AD236A1" w14:textId="735841AE" w:rsidR="00E340CC" w:rsidRPr="00C2305F" w:rsidRDefault="00E340CC" w:rsidP="00441564">
            <w:pPr>
              <w:pStyle w:val="TableText"/>
              <w:rPr>
                <w:noProof w:val="0"/>
              </w:rPr>
            </w:pPr>
            <w:r w:rsidRPr="00C2305F">
              <w:rPr>
                <w:noProof w:val="0"/>
              </w:rPr>
              <w:t>0.</w:t>
            </w:r>
            <w:r w:rsidR="00B02EFB" w:rsidRPr="0037635D">
              <w:t>6364</w:t>
            </w:r>
          </w:p>
        </w:tc>
      </w:tr>
    </w:tbl>
    <w:p w14:paraId="44317466" w14:textId="4D985571" w:rsidR="00E46ACD" w:rsidRPr="00C2305F" w:rsidRDefault="00AD3E3E" w:rsidP="00441564">
      <w:pPr>
        <w:keepNext/>
        <w:keepLines/>
        <w:spacing w:before="120"/>
      </w:pPr>
      <w:r w:rsidRPr="00C2305F">
        <w:rPr>
          <w:rStyle w:val="Cross-Reference"/>
        </w:rPr>
        <w:fldChar w:fldCharType="begin"/>
      </w:r>
      <w:r w:rsidRPr="00C2305F">
        <w:rPr>
          <w:rStyle w:val="Cross-Reference"/>
        </w:rPr>
        <w:instrText xml:space="preserve"> REF _Ref127273421 \h  \* MERGEFORMAT </w:instrText>
      </w:r>
      <w:r w:rsidRPr="00C2305F">
        <w:rPr>
          <w:rStyle w:val="Cross-Reference"/>
        </w:rPr>
      </w:r>
      <w:r w:rsidRPr="00C2305F">
        <w:rPr>
          <w:rStyle w:val="Cross-Reference"/>
        </w:rPr>
        <w:fldChar w:fldCharType="separate"/>
      </w:r>
      <w:r w:rsidR="00FE186E" w:rsidRPr="00FE186E">
        <w:rPr>
          <w:rStyle w:val="Cross-Reference"/>
        </w:rPr>
        <w:t>Table 7.4</w:t>
      </w:r>
      <w:r w:rsidRPr="00C2305F">
        <w:rPr>
          <w:rStyle w:val="Cross-Reference"/>
        </w:rPr>
        <w:fldChar w:fldCharType="end"/>
      </w:r>
      <w:r w:rsidR="00E46ACD" w:rsidRPr="00C2305F">
        <w:t xml:space="preserve"> presents </w:t>
      </w:r>
      <w:r w:rsidR="00FA7126">
        <w:t>the</w:t>
      </w:r>
      <w:r w:rsidR="00E46ACD" w:rsidRPr="00C2305F">
        <w:t xml:space="preserve"> number and percent</w:t>
      </w:r>
      <w:r w:rsidR="00A0215A">
        <w:t>age</w:t>
      </w:r>
      <w:r w:rsidR="00E46ACD" w:rsidRPr="00C2305F">
        <w:t xml:space="preserve"> of students in the three score reporting ranges. More students are at reporting range 1 than </w:t>
      </w:r>
      <w:r w:rsidR="00A540C0">
        <w:t xml:space="preserve">reporting </w:t>
      </w:r>
      <w:r w:rsidR="00E46ACD" w:rsidRPr="00C2305F">
        <w:t xml:space="preserve">range 2 or </w:t>
      </w:r>
      <w:r w:rsidR="00A540C0">
        <w:t xml:space="preserve">reporting </w:t>
      </w:r>
      <w:r w:rsidR="00E46ACD" w:rsidRPr="00C2305F">
        <w:t xml:space="preserve">range 3 for all grade </w:t>
      </w:r>
      <w:proofErr w:type="gramStart"/>
      <w:r w:rsidR="00E46ACD" w:rsidRPr="00C2305F">
        <w:t>levels, and</w:t>
      </w:r>
      <w:proofErr w:type="gramEnd"/>
      <w:r w:rsidR="00E46ACD" w:rsidRPr="00C2305F">
        <w:t xml:space="preserve"> reporting range 3 has the fewest students. </w:t>
      </w:r>
      <w:r w:rsidR="001740D0" w:rsidRPr="00C2305F">
        <w:t>In</w:t>
      </w:r>
      <w:r w:rsidR="00ED2E9E" w:rsidRPr="00C2305F">
        <w:t xml:space="preserve"> grades</w:t>
      </w:r>
      <w:r w:rsidR="00BA506D" w:rsidRPr="00C2305F">
        <w:t xml:space="preserve"> </w:t>
      </w:r>
      <w:r w:rsidR="007D683D" w:rsidRPr="00C2305F">
        <w:t>six</w:t>
      </w:r>
      <w:r w:rsidR="009A0147">
        <w:t xml:space="preserve"> </w:t>
      </w:r>
      <w:r w:rsidR="007D683D" w:rsidRPr="00C2305F">
        <w:t>and</w:t>
      </w:r>
      <w:r w:rsidR="009A0147">
        <w:t xml:space="preserve"> eleven</w:t>
      </w:r>
      <w:r w:rsidR="00E46ACD" w:rsidRPr="00C2305F">
        <w:t xml:space="preserve">, </w:t>
      </w:r>
      <w:r w:rsidR="001740D0" w:rsidRPr="00C2305F">
        <w:t>10</w:t>
      </w:r>
      <w:r w:rsidR="00861D4D">
        <w:rPr>
          <w:rFonts w:cs="Arial"/>
        </w:rPr>
        <w:t> </w:t>
      </w:r>
      <w:r w:rsidR="001740D0" w:rsidRPr="00C2305F">
        <w:t>percent or higher</w:t>
      </w:r>
      <w:r w:rsidR="00E46ACD" w:rsidRPr="00C2305F">
        <w:t xml:space="preserve"> of students scored in </w:t>
      </w:r>
      <w:r w:rsidR="00A540C0">
        <w:t xml:space="preserve">reporting </w:t>
      </w:r>
      <w:r w:rsidR="00E46ACD" w:rsidRPr="00C2305F">
        <w:t xml:space="preserve">range 3, and a </w:t>
      </w:r>
      <w:r w:rsidR="00FE48E4" w:rsidRPr="00C2305F">
        <w:t xml:space="preserve">relatively </w:t>
      </w:r>
      <w:r w:rsidR="00E46ACD" w:rsidRPr="00C2305F">
        <w:t>lower percentage of students scored in</w:t>
      </w:r>
      <w:r w:rsidR="00A540C0">
        <w:t xml:space="preserve"> reporting</w:t>
      </w:r>
      <w:r w:rsidR="00E46ACD" w:rsidRPr="00C2305F">
        <w:t xml:space="preserve"> range 1, compared to the other grade levels.</w:t>
      </w:r>
    </w:p>
    <w:p w14:paraId="5EC8850D" w14:textId="6B47FC6F" w:rsidR="00E340CC" w:rsidRPr="00C2305F" w:rsidRDefault="00E340CC" w:rsidP="00441564">
      <w:pPr>
        <w:pStyle w:val="Caption"/>
        <w:keepLines/>
        <w:ind w:left="720"/>
        <w:jc w:val="left"/>
      </w:pPr>
      <w:bookmarkStart w:id="1155" w:name="_Ref86154628"/>
      <w:bookmarkStart w:id="1156" w:name="_Ref127273421"/>
      <w:bookmarkStart w:id="1157" w:name="_Toc103234942"/>
      <w:bookmarkStart w:id="1158" w:name="_Toc162343952"/>
      <w:r w:rsidRPr="00C2305F">
        <w:t>Table</w:t>
      </w:r>
      <w:bookmarkEnd w:id="1155"/>
      <w:r w:rsidR="00FA7126">
        <w:t> </w:t>
      </w:r>
      <w:r>
        <w:fldChar w:fldCharType="begin"/>
      </w:r>
      <w:r>
        <w:instrText xml:space="preserve"> STYLEREF 2 \s </w:instrText>
      </w:r>
      <w:r>
        <w:fldChar w:fldCharType="separate"/>
      </w:r>
      <w:r w:rsidR="00201060">
        <w:rPr>
          <w:noProof/>
        </w:rPr>
        <w:t>7</w:t>
      </w:r>
      <w:r>
        <w:rPr>
          <w:noProof/>
        </w:rPr>
        <w:fldChar w:fldCharType="end"/>
      </w:r>
      <w:r w:rsidR="00201060">
        <w:t>.</w:t>
      </w:r>
      <w:r>
        <w:fldChar w:fldCharType="begin"/>
      </w:r>
      <w:r>
        <w:instrText xml:space="preserve"> SEQ Table \* ARABIC \s 2 </w:instrText>
      </w:r>
      <w:r>
        <w:fldChar w:fldCharType="separate"/>
      </w:r>
      <w:r w:rsidR="00201060">
        <w:rPr>
          <w:noProof/>
        </w:rPr>
        <w:t>4</w:t>
      </w:r>
      <w:r>
        <w:rPr>
          <w:noProof/>
        </w:rPr>
        <w:fldChar w:fldCharType="end"/>
      </w:r>
      <w:bookmarkEnd w:id="1156"/>
      <w:r w:rsidRPr="00C2305F">
        <w:t xml:space="preserve">  </w:t>
      </w:r>
      <w:r w:rsidRPr="00C2305F">
        <w:rPr>
          <w:bCs w:val="0"/>
          <w:lang w:eastAsia="x-none"/>
        </w:rPr>
        <w:t>Numbers and Percentages of Students in Score Reporting Ranges</w:t>
      </w:r>
      <w:bookmarkEnd w:id="1157"/>
      <w:bookmarkEnd w:id="1158"/>
    </w:p>
    <w:tbl>
      <w:tblPr>
        <w:tblStyle w:val="TRs"/>
        <w:tblW w:w="0" w:type="auto"/>
        <w:tblLayout w:type="fixed"/>
        <w:tblLook w:val="04A0" w:firstRow="1" w:lastRow="0" w:firstColumn="1" w:lastColumn="0" w:noHBand="0" w:noVBand="1"/>
      </w:tblPr>
      <w:tblGrid>
        <w:gridCol w:w="2808"/>
        <w:gridCol w:w="1008"/>
        <w:gridCol w:w="1008"/>
        <w:gridCol w:w="1008"/>
        <w:gridCol w:w="1008"/>
        <w:gridCol w:w="1008"/>
        <w:gridCol w:w="1008"/>
      </w:tblGrid>
      <w:tr w:rsidR="00E340CC" w:rsidRPr="00C2305F" w14:paraId="7576FD4D" w14:textId="77777777" w:rsidTr="00FE186E">
        <w:trPr>
          <w:cnfStyle w:val="100000000000" w:firstRow="1" w:lastRow="0" w:firstColumn="0" w:lastColumn="0" w:oddVBand="0" w:evenVBand="0" w:oddHBand="0" w:evenHBand="0" w:firstRowFirstColumn="0" w:firstRowLastColumn="0" w:lastRowFirstColumn="0" w:lastRowLastColumn="0"/>
          <w:trHeight w:val="1440"/>
        </w:trPr>
        <w:tc>
          <w:tcPr>
            <w:tcW w:w="2808" w:type="dxa"/>
            <w:hideMark/>
          </w:tcPr>
          <w:p w14:paraId="4DA530F8" w14:textId="77777777" w:rsidR="00E340CC" w:rsidRPr="00C2305F" w:rsidRDefault="00E340CC" w:rsidP="00441564">
            <w:pPr>
              <w:pStyle w:val="TableHead"/>
              <w:keepNext/>
              <w:keepLines/>
              <w:rPr>
                <w:b/>
                <w:bCs w:val="0"/>
                <w:noProof w:val="0"/>
              </w:rPr>
            </w:pPr>
            <w:r w:rsidRPr="00C2305F">
              <w:rPr>
                <w:b/>
                <w:bCs w:val="0"/>
                <w:noProof w:val="0"/>
              </w:rPr>
              <w:t>Grade Level or Grade Band</w:t>
            </w:r>
          </w:p>
        </w:tc>
        <w:tc>
          <w:tcPr>
            <w:tcW w:w="1008" w:type="dxa"/>
            <w:textDirection w:val="btLr"/>
            <w:vAlign w:val="center"/>
            <w:hideMark/>
          </w:tcPr>
          <w:p w14:paraId="55546D7D" w14:textId="59167B49" w:rsidR="00E340CC" w:rsidRPr="00C2305F" w:rsidRDefault="00A540C0" w:rsidP="00FE186E">
            <w:pPr>
              <w:pStyle w:val="TableHead"/>
              <w:keepNext/>
              <w:keepLines/>
              <w:ind w:left="113" w:right="113"/>
              <w:jc w:val="left"/>
              <w:rPr>
                <w:b/>
                <w:bCs w:val="0"/>
                <w:noProof w:val="0"/>
              </w:rPr>
            </w:pPr>
            <w:r>
              <w:rPr>
                <w:b/>
                <w:bCs w:val="0"/>
                <w:noProof w:val="0"/>
              </w:rPr>
              <w:t xml:space="preserve">Reporting </w:t>
            </w:r>
            <w:r w:rsidR="00E340CC" w:rsidRPr="00C2305F">
              <w:rPr>
                <w:b/>
                <w:bCs w:val="0"/>
                <w:noProof w:val="0"/>
              </w:rPr>
              <w:t>Range 1 N</w:t>
            </w:r>
          </w:p>
        </w:tc>
        <w:tc>
          <w:tcPr>
            <w:tcW w:w="1008" w:type="dxa"/>
            <w:textDirection w:val="btLr"/>
            <w:vAlign w:val="center"/>
            <w:hideMark/>
          </w:tcPr>
          <w:p w14:paraId="22F9349F" w14:textId="7110F374" w:rsidR="00E340CC" w:rsidRPr="00C2305F" w:rsidRDefault="00A540C0" w:rsidP="00FE186E">
            <w:pPr>
              <w:pStyle w:val="TableHead"/>
              <w:keepNext/>
              <w:keepLines/>
              <w:ind w:left="113" w:right="113"/>
              <w:jc w:val="left"/>
              <w:rPr>
                <w:b/>
                <w:bCs w:val="0"/>
                <w:noProof w:val="0"/>
              </w:rPr>
            </w:pPr>
            <w:r>
              <w:rPr>
                <w:b/>
                <w:bCs w:val="0"/>
                <w:noProof w:val="0"/>
              </w:rPr>
              <w:t xml:space="preserve">Reporting </w:t>
            </w:r>
            <w:r w:rsidR="00E340CC" w:rsidRPr="00C2305F">
              <w:rPr>
                <w:b/>
                <w:bCs w:val="0"/>
                <w:noProof w:val="0"/>
              </w:rPr>
              <w:t>Range 1 %</w:t>
            </w:r>
          </w:p>
        </w:tc>
        <w:tc>
          <w:tcPr>
            <w:tcW w:w="1008" w:type="dxa"/>
            <w:textDirection w:val="btLr"/>
            <w:vAlign w:val="center"/>
            <w:hideMark/>
          </w:tcPr>
          <w:p w14:paraId="4D6473EE" w14:textId="085C14D7" w:rsidR="00E340CC" w:rsidRPr="00C2305F" w:rsidRDefault="00A540C0" w:rsidP="00FE186E">
            <w:pPr>
              <w:pStyle w:val="TableHead"/>
              <w:keepNext/>
              <w:keepLines/>
              <w:ind w:left="113" w:right="113"/>
              <w:jc w:val="left"/>
              <w:rPr>
                <w:b/>
                <w:bCs w:val="0"/>
                <w:noProof w:val="0"/>
              </w:rPr>
            </w:pPr>
            <w:r>
              <w:rPr>
                <w:b/>
                <w:bCs w:val="0"/>
                <w:noProof w:val="0"/>
              </w:rPr>
              <w:t xml:space="preserve">Reporting </w:t>
            </w:r>
            <w:r w:rsidR="00E340CC" w:rsidRPr="00C2305F">
              <w:rPr>
                <w:b/>
                <w:bCs w:val="0"/>
                <w:noProof w:val="0"/>
              </w:rPr>
              <w:t>Range 2 N</w:t>
            </w:r>
          </w:p>
        </w:tc>
        <w:tc>
          <w:tcPr>
            <w:tcW w:w="1008" w:type="dxa"/>
            <w:textDirection w:val="btLr"/>
            <w:vAlign w:val="center"/>
            <w:hideMark/>
          </w:tcPr>
          <w:p w14:paraId="21C045D5" w14:textId="280E5CC1" w:rsidR="00E340CC" w:rsidRPr="00C2305F" w:rsidRDefault="00A540C0" w:rsidP="00FE186E">
            <w:pPr>
              <w:pStyle w:val="TableHead"/>
              <w:keepNext/>
              <w:keepLines/>
              <w:ind w:left="113" w:right="113"/>
              <w:jc w:val="left"/>
              <w:rPr>
                <w:b/>
                <w:bCs w:val="0"/>
                <w:noProof w:val="0"/>
              </w:rPr>
            </w:pPr>
            <w:r>
              <w:rPr>
                <w:b/>
                <w:bCs w:val="0"/>
                <w:noProof w:val="0"/>
              </w:rPr>
              <w:t xml:space="preserve">Reporting </w:t>
            </w:r>
            <w:r w:rsidR="00E340CC" w:rsidRPr="00C2305F">
              <w:rPr>
                <w:b/>
                <w:bCs w:val="0"/>
                <w:noProof w:val="0"/>
              </w:rPr>
              <w:t>Range 2 %</w:t>
            </w:r>
          </w:p>
        </w:tc>
        <w:tc>
          <w:tcPr>
            <w:tcW w:w="1008" w:type="dxa"/>
            <w:textDirection w:val="btLr"/>
            <w:vAlign w:val="center"/>
            <w:hideMark/>
          </w:tcPr>
          <w:p w14:paraId="6843C415" w14:textId="34198729" w:rsidR="00E340CC" w:rsidRPr="00C2305F" w:rsidRDefault="00A540C0" w:rsidP="00FE186E">
            <w:pPr>
              <w:pStyle w:val="TableHead"/>
              <w:keepNext/>
              <w:keepLines/>
              <w:ind w:left="113" w:right="113"/>
              <w:jc w:val="left"/>
              <w:rPr>
                <w:b/>
                <w:bCs w:val="0"/>
                <w:noProof w:val="0"/>
              </w:rPr>
            </w:pPr>
            <w:r>
              <w:rPr>
                <w:b/>
                <w:bCs w:val="0"/>
                <w:noProof w:val="0"/>
              </w:rPr>
              <w:t xml:space="preserve">Reporting </w:t>
            </w:r>
            <w:r w:rsidR="00E340CC" w:rsidRPr="00C2305F">
              <w:rPr>
                <w:b/>
                <w:bCs w:val="0"/>
                <w:noProof w:val="0"/>
              </w:rPr>
              <w:t>Range 3 N</w:t>
            </w:r>
          </w:p>
        </w:tc>
        <w:tc>
          <w:tcPr>
            <w:tcW w:w="1008" w:type="dxa"/>
            <w:textDirection w:val="btLr"/>
            <w:vAlign w:val="center"/>
            <w:hideMark/>
          </w:tcPr>
          <w:p w14:paraId="0AC65351" w14:textId="523A1523" w:rsidR="00E340CC" w:rsidRPr="00C2305F" w:rsidRDefault="00A540C0" w:rsidP="00FE186E">
            <w:pPr>
              <w:pStyle w:val="TableHead"/>
              <w:keepNext/>
              <w:keepLines/>
              <w:ind w:left="113" w:right="113"/>
              <w:jc w:val="left"/>
              <w:rPr>
                <w:b/>
                <w:bCs w:val="0"/>
                <w:noProof w:val="0"/>
              </w:rPr>
            </w:pPr>
            <w:r>
              <w:rPr>
                <w:b/>
                <w:bCs w:val="0"/>
                <w:noProof w:val="0"/>
              </w:rPr>
              <w:t xml:space="preserve">Reporting </w:t>
            </w:r>
            <w:r w:rsidR="00E340CC" w:rsidRPr="00C2305F">
              <w:rPr>
                <w:b/>
                <w:bCs w:val="0"/>
                <w:noProof w:val="0"/>
              </w:rPr>
              <w:t>Range 3 %</w:t>
            </w:r>
          </w:p>
        </w:tc>
      </w:tr>
      <w:tr w:rsidR="00E340CC" w:rsidRPr="00C2305F" w14:paraId="6E12EF88" w14:textId="77777777" w:rsidTr="00875924">
        <w:tc>
          <w:tcPr>
            <w:tcW w:w="2808" w:type="dxa"/>
            <w:hideMark/>
          </w:tcPr>
          <w:p w14:paraId="70E0599F" w14:textId="77777777" w:rsidR="00E340CC" w:rsidRPr="00C2305F" w:rsidRDefault="00E340CC" w:rsidP="00441564">
            <w:pPr>
              <w:pStyle w:val="TableText"/>
              <w:keepNext/>
              <w:keepLines/>
              <w:rPr>
                <w:noProof w:val="0"/>
              </w:rPr>
            </w:pPr>
            <w:r w:rsidRPr="00C2305F">
              <w:rPr>
                <w:noProof w:val="0"/>
              </w:rPr>
              <w:t>Grade 3</w:t>
            </w:r>
          </w:p>
        </w:tc>
        <w:tc>
          <w:tcPr>
            <w:tcW w:w="1008" w:type="dxa"/>
            <w:vAlign w:val="bottom"/>
            <w:hideMark/>
          </w:tcPr>
          <w:p w14:paraId="69DB2344" w14:textId="4CC4D197" w:rsidR="00E340CC" w:rsidRPr="00C2305F" w:rsidRDefault="002F4E95" w:rsidP="00441564">
            <w:pPr>
              <w:pStyle w:val="TableText"/>
              <w:keepNext/>
              <w:keepLines/>
              <w:ind w:right="72"/>
              <w:rPr>
                <w:noProof w:val="0"/>
              </w:rPr>
            </w:pPr>
            <w:r w:rsidRPr="006F6933">
              <w:t>9,640</w:t>
            </w:r>
          </w:p>
        </w:tc>
        <w:tc>
          <w:tcPr>
            <w:tcW w:w="1008" w:type="dxa"/>
            <w:vAlign w:val="bottom"/>
            <w:hideMark/>
          </w:tcPr>
          <w:p w14:paraId="16E4E74F" w14:textId="403DDADA" w:rsidR="00E340CC" w:rsidRPr="00C2305F" w:rsidRDefault="00E340CC" w:rsidP="00441564">
            <w:pPr>
              <w:pStyle w:val="TableText"/>
              <w:keepNext/>
              <w:keepLines/>
              <w:ind w:right="72"/>
              <w:rPr>
                <w:noProof w:val="0"/>
              </w:rPr>
            </w:pPr>
            <w:r w:rsidRPr="00C2305F">
              <w:rPr>
                <w:noProof w:val="0"/>
              </w:rPr>
              <w:t>71.</w:t>
            </w:r>
            <w:r w:rsidR="002F4E95" w:rsidRPr="006F6933">
              <w:t>48</w:t>
            </w:r>
          </w:p>
        </w:tc>
        <w:tc>
          <w:tcPr>
            <w:tcW w:w="1008" w:type="dxa"/>
            <w:vAlign w:val="bottom"/>
            <w:hideMark/>
          </w:tcPr>
          <w:p w14:paraId="668A81FC" w14:textId="7C9868C8" w:rsidR="00E340CC" w:rsidRPr="00C2305F" w:rsidRDefault="00E340CC" w:rsidP="00441564">
            <w:pPr>
              <w:pStyle w:val="TableText"/>
              <w:keepNext/>
              <w:keepLines/>
              <w:ind w:right="72"/>
              <w:rPr>
                <w:noProof w:val="0"/>
              </w:rPr>
            </w:pPr>
            <w:r w:rsidRPr="00C2305F">
              <w:rPr>
                <w:noProof w:val="0"/>
              </w:rPr>
              <w:t>2,</w:t>
            </w:r>
            <w:r w:rsidR="002F4E95" w:rsidRPr="006F6933">
              <w:t>676</w:t>
            </w:r>
          </w:p>
        </w:tc>
        <w:tc>
          <w:tcPr>
            <w:tcW w:w="1008" w:type="dxa"/>
            <w:vAlign w:val="bottom"/>
            <w:hideMark/>
          </w:tcPr>
          <w:p w14:paraId="6AA99AE7" w14:textId="4D10F264" w:rsidR="00E340CC" w:rsidRPr="00C2305F" w:rsidRDefault="002F4E95" w:rsidP="00441564">
            <w:pPr>
              <w:pStyle w:val="TableText"/>
              <w:keepNext/>
              <w:keepLines/>
              <w:ind w:right="72"/>
              <w:rPr>
                <w:noProof w:val="0"/>
              </w:rPr>
            </w:pPr>
            <w:r w:rsidRPr="006F6933">
              <w:t>19.84</w:t>
            </w:r>
          </w:p>
        </w:tc>
        <w:tc>
          <w:tcPr>
            <w:tcW w:w="1008" w:type="dxa"/>
            <w:vAlign w:val="bottom"/>
            <w:hideMark/>
          </w:tcPr>
          <w:p w14:paraId="07A88183" w14:textId="27FA8E28" w:rsidR="00E340CC" w:rsidRPr="00C2305F" w:rsidRDefault="00E340CC" w:rsidP="00441564">
            <w:pPr>
              <w:pStyle w:val="TableText"/>
              <w:keepNext/>
              <w:keepLines/>
              <w:ind w:right="72"/>
              <w:rPr>
                <w:noProof w:val="0"/>
              </w:rPr>
            </w:pPr>
            <w:r w:rsidRPr="00C2305F">
              <w:rPr>
                <w:noProof w:val="0"/>
              </w:rPr>
              <w:t>1,</w:t>
            </w:r>
            <w:r w:rsidR="002F4E95" w:rsidRPr="006F6933">
              <w:t>171</w:t>
            </w:r>
          </w:p>
        </w:tc>
        <w:tc>
          <w:tcPr>
            <w:tcW w:w="1008" w:type="dxa"/>
            <w:vAlign w:val="bottom"/>
            <w:hideMark/>
          </w:tcPr>
          <w:p w14:paraId="667D4026" w14:textId="0DA44369" w:rsidR="00E340CC" w:rsidRPr="00C2305F" w:rsidRDefault="002F4E95" w:rsidP="00441564">
            <w:pPr>
              <w:pStyle w:val="TableText"/>
              <w:keepNext/>
              <w:keepLines/>
              <w:ind w:right="72"/>
              <w:rPr>
                <w:noProof w:val="0"/>
              </w:rPr>
            </w:pPr>
            <w:r w:rsidRPr="006F6933">
              <w:t>8.68</w:t>
            </w:r>
          </w:p>
        </w:tc>
      </w:tr>
      <w:tr w:rsidR="00E340CC" w:rsidRPr="00C2305F" w14:paraId="5F4018B6" w14:textId="77777777" w:rsidTr="00875924">
        <w:tc>
          <w:tcPr>
            <w:tcW w:w="2808" w:type="dxa"/>
            <w:hideMark/>
          </w:tcPr>
          <w:p w14:paraId="677C2CAA" w14:textId="77777777" w:rsidR="00E340CC" w:rsidRPr="00C2305F" w:rsidRDefault="00E340CC" w:rsidP="00441564">
            <w:pPr>
              <w:pStyle w:val="TableText"/>
              <w:keepNext/>
              <w:keepLines/>
              <w:rPr>
                <w:noProof w:val="0"/>
              </w:rPr>
            </w:pPr>
            <w:r w:rsidRPr="00C2305F">
              <w:rPr>
                <w:noProof w:val="0"/>
              </w:rPr>
              <w:t>Grade 4</w:t>
            </w:r>
          </w:p>
        </w:tc>
        <w:tc>
          <w:tcPr>
            <w:tcW w:w="1008" w:type="dxa"/>
            <w:vAlign w:val="bottom"/>
            <w:hideMark/>
          </w:tcPr>
          <w:p w14:paraId="21CA6421" w14:textId="275C7CAD" w:rsidR="00E340CC" w:rsidRPr="00C2305F" w:rsidRDefault="002F4E95" w:rsidP="00441564">
            <w:pPr>
              <w:pStyle w:val="TableText"/>
              <w:keepNext/>
              <w:keepLines/>
              <w:ind w:right="72"/>
              <w:rPr>
                <w:noProof w:val="0"/>
              </w:rPr>
            </w:pPr>
            <w:r w:rsidRPr="006F6933">
              <w:t>8,300</w:t>
            </w:r>
          </w:p>
        </w:tc>
        <w:tc>
          <w:tcPr>
            <w:tcW w:w="1008" w:type="dxa"/>
            <w:vAlign w:val="bottom"/>
            <w:hideMark/>
          </w:tcPr>
          <w:p w14:paraId="6C700ED1" w14:textId="67893822" w:rsidR="00E340CC" w:rsidRPr="00C2305F" w:rsidRDefault="002F4E95" w:rsidP="00441564">
            <w:pPr>
              <w:pStyle w:val="TableText"/>
              <w:keepNext/>
              <w:keepLines/>
              <w:ind w:right="72"/>
              <w:rPr>
                <w:noProof w:val="0"/>
              </w:rPr>
            </w:pPr>
            <w:r w:rsidRPr="006F6933">
              <w:t>69.07</w:t>
            </w:r>
          </w:p>
        </w:tc>
        <w:tc>
          <w:tcPr>
            <w:tcW w:w="1008" w:type="dxa"/>
            <w:vAlign w:val="bottom"/>
            <w:hideMark/>
          </w:tcPr>
          <w:p w14:paraId="21F5570C" w14:textId="7D1B3A24" w:rsidR="00E340CC" w:rsidRPr="00C2305F" w:rsidRDefault="00E340CC" w:rsidP="00441564">
            <w:pPr>
              <w:pStyle w:val="TableText"/>
              <w:keepNext/>
              <w:keepLines/>
              <w:ind w:right="72"/>
              <w:rPr>
                <w:noProof w:val="0"/>
              </w:rPr>
            </w:pPr>
            <w:r w:rsidRPr="00C2305F">
              <w:rPr>
                <w:noProof w:val="0"/>
              </w:rPr>
              <w:t>2,</w:t>
            </w:r>
            <w:r w:rsidR="002F4E95" w:rsidRPr="006F6933">
              <w:t>629</w:t>
            </w:r>
          </w:p>
        </w:tc>
        <w:tc>
          <w:tcPr>
            <w:tcW w:w="1008" w:type="dxa"/>
            <w:vAlign w:val="bottom"/>
            <w:hideMark/>
          </w:tcPr>
          <w:p w14:paraId="5C192938" w14:textId="43A0F1CE" w:rsidR="00E340CC" w:rsidRPr="00C2305F" w:rsidRDefault="002F4E95" w:rsidP="00441564">
            <w:pPr>
              <w:pStyle w:val="TableText"/>
              <w:keepNext/>
              <w:keepLines/>
              <w:ind w:right="72"/>
              <w:rPr>
                <w:noProof w:val="0"/>
              </w:rPr>
            </w:pPr>
            <w:r w:rsidRPr="006F6933">
              <w:t>21.88</w:t>
            </w:r>
          </w:p>
        </w:tc>
        <w:tc>
          <w:tcPr>
            <w:tcW w:w="1008" w:type="dxa"/>
            <w:vAlign w:val="bottom"/>
            <w:hideMark/>
          </w:tcPr>
          <w:p w14:paraId="4C4F3C95" w14:textId="2ED70FB9" w:rsidR="00E340CC" w:rsidRPr="00C2305F" w:rsidRDefault="002F4E95" w:rsidP="00441564">
            <w:pPr>
              <w:pStyle w:val="TableText"/>
              <w:keepNext/>
              <w:keepLines/>
              <w:ind w:right="72"/>
              <w:rPr>
                <w:noProof w:val="0"/>
              </w:rPr>
            </w:pPr>
            <w:r w:rsidRPr="006F6933">
              <w:t>1,087</w:t>
            </w:r>
          </w:p>
        </w:tc>
        <w:tc>
          <w:tcPr>
            <w:tcW w:w="1008" w:type="dxa"/>
            <w:vAlign w:val="bottom"/>
            <w:hideMark/>
          </w:tcPr>
          <w:p w14:paraId="16D407E8" w14:textId="3B07BD7E" w:rsidR="00E340CC" w:rsidRPr="00C2305F" w:rsidRDefault="00E340CC" w:rsidP="00441564">
            <w:pPr>
              <w:pStyle w:val="TableText"/>
              <w:keepNext/>
              <w:keepLines/>
              <w:ind w:right="72"/>
              <w:rPr>
                <w:noProof w:val="0"/>
              </w:rPr>
            </w:pPr>
            <w:r w:rsidRPr="00C2305F">
              <w:rPr>
                <w:noProof w:val="0"/>
              </w:rPr>
              <w:t>9.</w:t>
            </w:r>
            <w:r w:rsidR="002F4E95" w:rsidRPr="006F6933">
              <w:t>05</w:t>
            </w:r>
          </w:p>
        </w:tc>
      </w:tr>
      <w:tr w:rsidR="00E340CC" w:rsidRPr="00C2305F" w14:paraId="34060A91" w14:textId="77777777" w:rsidTr="00875924">
        <w:tc>
          <w:tcPr>
            <w:tcW w:w="2808" w:type="dxa"/>
            <w:hideMark/>
          </w:tcPr>
          <w:p w14:paraId="3900D842" w14:textId="77777777" w:rsidR="00E340CC" w:rsidRPr="00C2305F" w:rsidRDefault="00E340CC" w:rsidP="00441564">
            <w:pPr>
              <w:pStyle w:val="TableText"/>
              <w:keepNext/>
              <w:keepLines/>
              <w:rPr>
                <w:noProof w:val="0"/>
              </w:rPr>
            </w:pPr>
            <w:r w:rsidRPr="00C2305F">
              <w:rPr>
                <w:noProof w:val="0"/>
              </w:rPr>
              <w:t>Grade 5</w:t>
            </w:r>
          </w:p>
        </w:tc>
        <w:tc>
          <w:tcPr>
            <w:tcW w:w="1008" w:type="dxa"/>
            <w:vAlign w:val="bottom"/>
            <w:hideMark/>
          </w:tcPr>
          <w:p w14:paraId="70752328" w14:textId="3B1B6E76" w:rsidR="00E340CC" w:rsidRPr="00C2305F" w:rsidRDefault="002F4E95" w:rsidP="00441564">
            <w:pPr>
              <w:pStyle w:val="TableText"/>
              <w:keepNext/>
              <w:keepLines/>
              <w:ind w:right="72"/>
              <w:rPr>
                <w:noProof w:val="0"/>
              </w:rPr>
            </w:pPr>
            <w:r w:rsidRPr="006F6933">
              <w:t>5,603</w:t>
            </w:r>
          </w:p>
        </w:tc>
        <w:tc>
          <w:tcPr>
            <w:tcW w:w="1008" w:type="dxa"/>
            <w:vAlign w:val="bottom"/>
            <w:hideMark/>
          </w:tcPr>
          <w:p w14:paraId="58D2A4CC" w14:textId="385415BF" w:rsidR="00E340CC" w:rsidRPr="00C2305F" w:rsidRDefault="002F4E95" w:rsidP="00441564">
            <w:pPr>
              <w:pStyle w:val="TableText"/>
              <w:keepNext/>
              <w:keepLines/>
              <w:ind w:right="72"/>
              <w:rPr>
                <w:noProof w:val="0"/>
              </w:rPr>
            </w:pPr>
            <w:r w:rsidRPr="006F6933">
              <w:t>55.21</w:t>
            </w:r>
          </w:p>
        </w:tc>
        <w:tc>
          <w:tcPr>
            <w:tcW w:w="1008" w:type="dxa"/>
            <w:vAlign w:val="bottom"/>
            <w:hideMark/>
          </w:tcPr>
          <w:p w14:paraId="24091C46" w14:textId="17492FC6" w:rsidR="00E340CC" w:rsidRPr="00C2305F" w:rsidRDefault="00E340CC" w:rsidP="00441564">
            <w:pPr>
              <w:pStyle w:val="TableText"/>
              <w:keepNext/>
              <w:keepLines/>
              <w:ind w:right="72"/>
              <w:rPr>
                <w:noProof w:val="0"/>
              </w:rPr>
            </w:pPr>
            <w:r w:rsidRPr="00C2305F">
              <w:rPr>
                <w:noProof w:val="0"/>
              </w:rPr>
              <w:t>3,</w:t>
            </w:r>
            <w:r w:rsidR="002F4E95" w:rsidRPr="006F6933">
              <w:t>657</w:t>
            </w:r>
          </w:p>
        </w:tc>
        <w:tc>
          <w:tcPr>
            <w:tcW w:w="1008" w:type="dxa"/>
            <w:vAlign w:val="bottom"/>
            <w:hideMark/>
          </w:tcPr>
          <w:p w14:paraId="0C8E6E11" w14:textId="274A945B" w:rsidR="00E340CC" w:rsidRPr="00C2305F" w:rsidRDefault="002F4E95" w:rsidP="00441564">
            <w:pPr>
              <w:pStyle w:val="TableText"/>
              <w:keepNext/>
              <w:keepLines/>
              <w:ind w:right="72"/>
              <w:rPr>
                <w:noProof w:val="0"/>
              </w:rPr>
            </w:pPr>
            <w:r w:rsidRPr="006F6933">
              <w:t>36.03</w:t>
            </w:r>
          </w:p>
        </w:tc>
        <w:tc>
          <w:tcPr>
            <w:tcW w:w="1008" w:type="dxa"/>
            <w:vAlign w:val="bottom"/>
            <w:hideMark/>
          </w:tcPr>
          <w:p w14:paraId="4F214456" w14:textId="36001520" w:rsidR="00E340CC" w:rsidRPr="00C2305F" w:rsidRDefault="002F4E95" w:rsidP="00441564">
            <w:pPr>
              <w:pStyle w:val="TableText"/>
              <w:keepNext/>
              <w:keepLines/>
              <w:ind w:right="72"/>
              <w:rPr>
                <w:noProof w:val="0"/>
              </w:rPr>
            </w:pPr>
            <w:r w:rsidRPr="006F6933">
              <w:t>889</w:t>
            </w:r>
          </w:p>
        </w:tc>
        <w:tc>
          <w:tcPr>
            <w:tcW w:w="1008" w:type="dxa"/>
            <w:vAlign w:val="bottom"/>
            <w:hideMark/>
          </w:tcPr>
          <w:p w14:paraId="4A477FFE" w14:textId="2EDF1D2E" w:rsidR="00E340CC" w:rsidRPr="00C2305F" w:rsidRDefault="002F4E95" w:rsidP="00441564">
            <w:pPr>
              <w:pStyle w:val="TableText"/>
              <w:keepNext/>
              <w:keepLines/>
              <w:ind w:right="72"/>
              <w:rPr>
                <w:noProof w:val="0"/>
              </w:rPr>
            </w:pPr>
            <w:r w:rsidRPr="006F6933">
              <w:t>8.76</w:t>
            </w:r>
          </w:p>
        </w:tc>
      </w:tr>
      <w:tr w:rsidR="00E340CC" w:rsidRPr="00C2305F" w14:paraId="16A7F68A" w14:textId="77777777" w:rsidTr="00875924">
        <w:tc>
          <w:tcPr>
            <w:tcW w:w="2808" w:type="dxa"/>
            <w:hideMark/>
          </w:tcPr>
          <w:p w14:paraId="66D0279A" w14:textId="77777777" w:rsidR="00E340CC" w:rsidRPr="00C2305F" w:rsidRDefault="00E340CC" w:rsidP="00441564">
            <w:pPr>
              <w:pStyle w:val="TableText"/>
              <w:keepNext/>
              <w:keepLines/>
              <w:rPr>
                <w:noProof w:val="0"/>
              </w:rPr>
            </w:pPr>
            <w:r w:rsidRPr="00C2305F">
              <w:rPr>
                <w:noProof w:val="0"/>
              </w:rPr>
              <w:t>Grade 6</w:t>
            </w:r>
          </w:p>
        </w:tc>
        <w:tc>
          <w:tcPr>
            <w:tcW w:w="1008" w:type="dxa"/>
            <w:vAlign w:val="bottom"/>
            <w:hideMark/>
          </w:tcPr>
          <w:p w14:paraId="5A8C315C" w14:textId="074F86F3" w:rsidR="00E340CC" w:rsidRPr="00C2305F" w:rsidRDefault="002F4E95" w:rsidP="00441564">
            <w:pPr>
              <w:pStyle w:val="TableText"/>
              <w:keepNext/>
              <w:keepLines/>
              <w:ind w:right="72"/>
              <w:rPr>
                <w:noProof w:val="0"/>
              </w:rPr>
            </w:pPr>
            <w:r w:rsidRPr="006F6933">
              <w:t>3,749</w:t>
            </w:r>
          </w:p>
        </w:tc>
        <w:tc>
          <w:tcPr>
            <w:tcW w:w="1008" w:type="dxa"/>
            <w:vAlign w:val="bottom"/>
            <w:hideMark/>
          </w:tcPr>
          <w:p w14:paraId="4F4E7E46" w14:textId="3698DB29" w:rsidR="00E340CC" w:rsidRPr="00C2305F" w:rsidRDefault="002F4E95" w:rsidP="00441564">
            <w:pPr>
              <w:pStyle w:val="TableText"/>
              <w:keepNext/>
              <w:keepLines/>
              <w:ind w:right="72"/>
              <w:rPr>
                <w:noProof w:val="0"/>
              </w:rPr>
            </w:pPr>
            <w:r w:rsidRPr="006F6933">
              <w:t>52.29</w:t>
            </w:r>
          </w:p>
        </w:tc>
        <w:tc>
          <w:tcPr>
            <w:tcW w:w="1008" w:type="dxa"/>
            <w:vAlign w:val="bottom"/>
            <w:hideMark/>
          </w:tcPr>
          <w:p w14:paraId="114F13D5" w14:textId="5FCC7316" w:rsidR="00E340CC" w:rsidRPr="00C2305F" w:rsidRDefault="00E340CC" w:rsidP="00441564">
            <w:pPr>
              <w:pStyle w:val="TableText"/>
              <w:keepNext/>
              <w:keepLines/>
              <w:ind w:right="72"/>
              <w:rPr>
                <w:noProof w:val="0"/>
              </w:rPr>
            </w:pPr>
            <w:r w:rsidRPr="00C2305F">
              <w:rPr>
                <w:noProof w:val="0"/>
              </w:rPr>
              <w:t>2,</w:t>
            </w:r>
            <w:r w:rsidR="002F4E95" w:rsidRPr="006F6933">
              <w:t>145</w:t>
            </w:r>
          </w:p>
        </w:tc>
        <w:tc>
          <w:tcPr>
            <w:tcW w:w="1008" w:type="dxa"/>
            <w:vAlign w:val="bottom"/>
            <w:hideMark/>
          </w:tcPr>
          <w:p w14:paraId="21B88209" w14:textId="4F5C465B" w:rsidR="00E340CC" w:rsidRPr="00C2305F" w:rsidRDefault="002F4E95" w:rsidP="00441564">
            <w:pPr>
              <w:pStyle w:val="TableText"/>
              <w:keepNext/>
              <w:keepLines/>
              <w:ind w:right="72"/>
              <w:rPr>
                <w:noProof w:val="0"/>
              </w:rPr>
            </w:pPr>
            <w:r w:rsidRPr="006F6933">
              <w:t>29.92</w:t>
            </w:r>
          </w:p>
        </w:tc>
        <w:tc>
          <w:tcPr>
            <w:tcW w:w="1008" w:type="dxa"/>
            <w:vAlign w:val="bottom"/>
            <w:hideMark/>
          </w:tcPr>
          <w:p w14:paraId="3E615AD4" w14:textId="0AA51340" w:rsidR="00E340CC" w:rsidRPr="00C2305F" w:rsidRDefault="00E340CC" w:rsidP="00441564">
            <w:pPr>
              <w:pStyle w:val="TableText"/>
              <w:keepNext/>
              <w:keepLines/>
              <w:ind w:right="72"/>
              <w:rPr>
                <w:noProof w:val="0"/>
              </w:rPr>
            </w:pPr>
            <w:r w:rsidRPr="00C2305F">
              <w:rPr>
                <w:noProof w:val="0"/>
              </w:rPr>
              <w:t>1,</w:t>
            </w:r>
            <w:r w:rsidR="002F4E95" w:rsidRPr="006F6933">
              <w:t>276</w:t>
            </w:r>
          </w:p>
        </w:tc>
        <w:tc>
          <w:tcPr>
            <w:tcW w:w="1008" w:type="dxa"/>
            <w:vAlign w:val="bottom"/>
            <w:hideMark/>
          </w:tcPr>
          <w:p w14:paraId="37E63C66" w14:textId="26DB1586" w:rsidR="00E340CC" w:rsidRPr="00C2305F" w:rsidRDefault="002F4E95" w:rsidP="00441564">
            <w:pPr>
              <w:pStyle w:val="TableText"/>
              <w:keepNext/>
              <w:keepLines/>
              <w:ind w:right="72"/>
              <w:rPr>
                <w:noProof w:val="0"/>
              </w:rPr>
            </w:pPr>
            <w:r w:rsidRPr="006F6933">
              <w:t>17.80</w:t>
            </w:r>
          </w:p>
        </w:tc>
      </w:tr>
      <w:tr w:rsidR="00E340CC" w:rsidRPr="00C2305F" w14:paraId="60261A19" w14:textId="77777777" w:rsidTr="00875924">
        <w:tc>
          <w:tcPr>
            <w:tcW w:w="2808" w:type="dxa"/>
            <w:tcBorders>
              <w:bottom w:val="nil"/>
            </w:tcBorders>
            <w:hideMark/>
          </w:tcPr>
          <w:p w14:paraId="44A9CBAC" w14:textId="77777777" w:rsidR="00E340CC" w:rsidRPr="00C2305F" w:rsidRDefault="00E340CC" w:rsidP="00441564">
            <w:pPr>
              <w:pStyle w:val="TableText"/>
              <w:rPr>
                <w:noProof w:val="0"/>
              </w:rPr>
            </w:pPr>
            <w:r w:rsidRPr="00C2305F">
              <w:rPr>
                <w:noProof w:val="0"/>
              </w:rPr>
              <w:t>Grade 7</w:t>
            </w:r>
          </w:p>
        </w:tc>
        <w:tc>
          <w:tcPr>
            <w:tcW w:w="1008" w:type="dxa"/>
            <w:tcBorders>
              <w:bottom w:val="nil"/>
            </w:tcBorders>
            <w:vAlign w:val="bottom"/>
            <w:hideMark/>
          </w:tcPr>
          <w:p w14:paraId="40F76086" w14:textId="4112DF7A" w:rsidR="00E340CC" w:rsidRPr="00C2305F" w:rsidRDefault="002F4E95" w:rsidP="00441564">
            <w:pPr>
              <w:pStyle w:val="TableText"/>
              <w:ind w:right="72"/>
              <w:rPr>
                <w:noProof w:val="0"/>
              </w:rPr>
            </w:pPr>
            <w:r w:rsidRPr="006F6933">
              <w:t>3,009</w:t>
            </w:r>
          </w:p>
        </w:tc>
        <w:tc>
          <w:tcPr>
            <w:tcW w:w="1008" w:type="dxa"/>
            <w:tcBorders>
              <w:bottom w:val="nil"/>
            </w:tcBorders>
            <w:vAlign w:val="bottom"/>
            <w:hideMark/>
          </w:tcPr>
          <w:p w14:paraId="6D3EC2C1" w14:textId="7B8C2B71" w:rsidR="00E340CC" w:rsidRPr="00C2305F" w:rsidRDefault="002F4E95" w:rsidP="00441564">
            <w:pPr>
              <w:pStyle w:val="TableText"/>
              <w:ind w:right="72"/>
              <w:rPr>
                <w:noProof w:val="0"/>
              </w:rPr>
            </w:pPr>
            <w:r w:rsidRPr="006F6933">
              <w:t>63.11</w:t>
            </w:r>
          </w:p>
        </w:tc>
        <w:tc>
          <w:tcPr>
            <w:tcW w:w="1008" w:type="dxa"/>
            <w:tcBorders>
              <w:bottom w:val="nil"/>
            </w:tcBorders>
            <w:vAlign w:val="bottom"/>
            <w:hideMark/>
          </w:tcPr>
          <w:p w14:paraId="1BC24A4C" w14:textId="79739764" w:rsidR="00E340CC" w:rsidRPr="00C2305F" w:rsidRDefault="00E340CC" w:rsidP="00441564">
            <w:pPr>
              <w:pStyle w:val="TableText"/>
              <w:ind w:right="72"/>
              <w:rPr>
                <w:noProof w:val="0"/>
              </w:rPr>
            </w:pPr>
            <w:r w:rsidRPr="00C2305F">
              <w:rPr>
                <w:noProof w:val="0"/>
              </w:rPr>
              <w:t>1,</w:t>
            </w:r>
            <w:r w:rsidR="002F4E95" w:rsidRPr="006F6933">
              <w:t>594</w:t>
            </w:r>
          </w:p>
        </w:tc>
        <w:tc>
          <w:tcPr>
            <w:tcW w:w="1008" w:type="dxa"/>
            <w:tcBorders>
              <w:bottom w:val="nil"/>
            </w:tcBorders>
            <w:vAlign w:val="bottom"/>
            <w:hideMark/>
          </w:tcPr>
          <w:p w14:paraId="07A8F38B" w14:textId="74750ACE" w:rsidR="00E340CC" w:rsidRPr="00C2305F" w:rsidRDefault="002F4E95" w:rsidP="00441564">
            <w:pPr>
              <w:pStyle w:val="TableText"/>
              <w:ind w:right="72"/>
              <w:rPr>
                <w:noProof w:val="0"/>
              </w:rPr>
            </w:pPr>
            <w:r w:rsidRPr="006F6933">
              <w:t>33.43</w:t>
            </w:r>
          </w:p>
        </w:tc>
        <w:tc>
          <w:tcPr>
            <w:tcW w:w="1008" w:type="dxa"/>
            <w:tcBorders>
              <w:bottom w:val="nil"/>
            </w:tcBorders>
            <w:vAlign w:val="bottom"/>
            <w:hideMark/>
          </w:tcPr>
          <w:p w14:paraId="7793DC3B" w14:textId="4BE64860" w:rsidR="00E340CC" w:rsidRPr="00C2305F" w:rsidRDefault="002F4E95" w:rsidP="00441564">
            <w:pPr>
              <w:pStyle w:val="TableText"/>
              <w:ind w:right="72"/>
              <w:rPr>
                <w:noProof w:val="0"/>
              </w:rPr>
            </w:pPr>
            <w:r w:rsidRPr="006F6933">
              <w:t>165</w:t>
            </w:r>
          </w:p>
        </w:tc>
        <w:tc>
          <w:tcPr>
            <w:tcW w:w="1008" w:type="dxa"/>
            <w:tcBorders>
              <w:bottom w:val="nil"/>
            </w:tcBorders>
            <w:vAlign w:val="bottom"/>
            <w:hideMark/>
          </w:tcPr>
          <w:p w14:paraId="7E74C13C" w14:textId="53A91E1B" w:rsidR="00E340CC" w:rsidRPr="00C2305F" w:rsidRDefault="002F4E95" w:rsidP="00441564">
            <w:pPr>
              <w:pStyle w:val="TableText"/>
              <w:ind w:right="72"/>
              <w:rPr>
                <w:noProof w:val="0"/>
              </w:rPr>
            </w:pPr>
            <w:r w:rsidRPr="006F6933">
              <w:t>3.46</w:t>
            </w:r>
          </w:p>
        </w:tc>
      </w:tr>
      <w:tr w:rsidR="00E340CC" w:rsidRPr="00C2305F" w14:paraId="1D1F7E4B" w14:textId="77777777" w:rsidTr="00875924">
        <w:tc>
          <w:tcPr>
            <w:tcW w:w="2808" w:type="dxa"/>
            <w:tcBorders>
              <w:top w:val="nil"/>
              <w:bottom w:val="single" w:sz="4" w:space="0" w:color="auto"/>
            </w:tcBorders>
            <w:hideMark/>
          </w:tcPr>
          <w:p w14:paraId="30C4224D" w14:textId="77777777" w:rsidR="00E340CC" w:rsidRPr="00C2305F" w:rsidRDefault="00E340CC" w:rsidP="00441564">
            <w:pPr>
              <w:pStyle w:val="TableText"/>
              <w:rPr>
                <w:noProof w:val="0"/>
              </w:rPr>
            </w:pPr>
            <w:r w:rsidRPr="00C2305F">
              <w:rPr>
                <w:noProof w:val="0"/>
              </w:rPr>
              <w:t>Grade 8</w:t>
            </w:r>
          </w:p>
        </w:tc>
        <w:tc>
          <w:tcPr>
            <w:tcW w:w="1008" w:type="dxa"/>
            <w:tcBorders>
              <w:top w:val="nil"/>
              <w:bottom w:val="single" w:sz="4" w:space="0" w:color="auto"/>
            </w:tcBorders>
            <w:vAlign w:val="bottom"/>
            <w:hideMark/>
          </w:tcPr>
          <w:p w14:paraId="6F64A90E" w14:textId="6126BA9A" w:rsidR="00E340CC" w:rsidRPr="00C2305F" w:rsidRDefault="002F4E95" w:rsidP="00441564">
            <w:pPr>
              <w:pStyle w:val="TableText"/>
              <w:ind w:right="72"/>
              <w:rPr>
                <w:noProof w:val="0"/>
              </w:rPr>
            </w:pPr>
            <w:r w:rsidRPr="006F6933">
              <w:t>2,178</w:t>
            </w:r>
          </w:p>
        </w:tc>
        <w:tc>
          <w:tcPr>
            <w:tcW w:w="1008" w:type="dxa"/>
            <w:tcBorders>
              <w:top w:val="nil"/>
              <w:bottom w:val="single" w:sz="4" w:space="0" w:color="auto"/>
            </w:tcBorders>
            <w:vAlign w:val="bottom"/>
            <w:hideMark/>
          </w:tcPr>
          <w:p w14:paraId="03B66A10" w14:textId="737318EB" w:rsidR="00E340CC" w:rsidRPr="00C2305F" w:rsidRDefault="002F4E95" w:rsidP="00441564">
            <w:pPr>
              <w:pStyle w:val="TableText"/>
              <w:ind w:right="72"/>
              <w:rPr>
                <w:noProof w:val="0"/>
              </w:rPr>
            </w:pPr>
            <w:r w:rsidRPr="006F6933">
              <w:t>63.91</w:t>
            </w:r>
          </w:p>
        </w:tc>
        <w:tc>
          <w:tcPr>
            <w:tcW w:w="1008" w:type="dxa"/>
            <w:tcBorders>
              <w:top w:val="nil"/>
              <w:bottom w:val="single" w:sz="4" w:space="0" w:color="auto"/>
            </w:tcBorders>
            <w:vAlign w:val="bottom"/>
            <w:hideMark/>
          </w:tcPr>
          <w:p w14:paraId="080F918D" w14:textId="28799C80" w:rsidR="00E340CC" w:rsidRPr="00C2305F" w:rsidRDefault="002F4E95" w:rsidP="00441564">
            <w:pPr>
              <w:pStyle w:val="TableText"/>
              <w:ind w:right="72"/>
              <w:rPr>
                <w:noProof w:val="0"/>
              </w:rPr>
            </w:pPr>
            <w:r w:rsidRPr="006F6933">
              <w:t>907</w:t>
            </w:r>
          </w:p>
        </w:tc>
        <w:tc>
          <w:tcPr>
            <w:tcW w:w="1008" w:type="dxa"/>
            <w:tcBorders>
              <w:top w:val="nil"/>
              <w:bottom w:val="single" w:sz="4" w:space="0" w:color="auto"/>
            </w:tcBorders>
            <w:vAlign w:val="bottom"/>
            <w:hideMark/>
          </w:tcPr>
          <w:p w14:paraId="584F885E" w14:textId="2874F7B9" w:rsidR="00E340CC" w:rsidRPr="00C2305F" w:rsidRDefault="002F4E95" w:rsidP="00441564">
            <w:pPr>
              <w:pStyle w:val="TableText"/>
              <w:ind w:right="72"/>
              <w:rPr>
                <w:noProof w:val="0"/>
              </w:rPr>
            </w:pPr>
            <w:r w:rsidRPr="006F6933">
              <w:t>26.61</w:t>
            </w:r>
          </w:p>
        </w:tc>
        <w:tc>
          <w:tcPr>
            <w:tcW w:w="1008" w:type="dxa"/>
            <w:tcBorders>
              <w:top w:val="nil"/>
              <w:bottom w:val="single" w:sz="4" w:space="0" w:color="auto"/>
            </w:tcBorders>
            <w:vAlign w:val="bottom"/>
            <w:hideMark/>
          </w:tcPr>
          <w:p w14:paraId="7E2F5630" w14:textId="61BB82FA" w:rsidR="00E340CC" w:rsidRPr="00C2305F" w:rsidRDefault="002F4E95" w:rsidP="00441564">
            <w:pPr>
              <w:pStyle w:val="TableText"/>
              <w:ind w:right="72"/>
              <w:rPr>
                <w:noProof w:val="0"/>
              </w:rPr>
            </w:pPr>
            <w:r w:rsidRPr="006F6933">
              <w:t>323</w:t>
            </w:r>
          </w:p>
        </w:tc>
        <w:tc>
          <w:tcPr>
            <w:tcW w:w="1008" w:type="dxa"/>
            <w:tcBorders>
              <w:top w:val="nil"/>
              <w:bottom w:val="single" w:sz="4" w:space="0" w:color="auto"/>
            </w:tcBorders>
            <w:vAlign w:val="bottom"/>
            <w:hideMark/>
          </w:tcPr>
          <w:p w14:paraId="790A59AF" w14:textId="1D66683C" w:rsidR="00E340CC" w:rsidRPr="00C2305F" w:rsidRDefault="002F4E95" w:rsidP="00441564">
            <w:pPr>
              <w:pStyle w:val="TableText"/>
              <w:ind w:right="72"/>
              <w:rPr>
                <w:noProof w:val="0"/>
              </w:rPr>
            </w:pPr>
            <w:r w:rsidRPr="006F6933">
              <w:t>9.48</w:t>
            </w:r>
          </w:p>
        </w:tc>
      </w:tr>
      <w:tr w:rsidR="00E340CC" w:rsidRPr="00C2305F" w14:paraId="76C4A90D" w14:textId="77777777" w:rsidTr="00875924">
        <w:tc>
          <w:tcPr>
            <w:tcW w:w="2808" w:type="dxa"/>
            <w:tcBorders>
              <w:top w:val="single" w:sz="4" w:space="0" w:color="auto"/>
            </w:tcBorders>
            <w:hideMark/>
          </w:tcPr>
          <w:p w14:paraId="5C3CD67D" w14:textId="77777777" w:rsidR="00E340CC" w:rsidRPr="00C2305F" w:rsidRDefault="00E340CC" w:rsidP="00441564">
            <w:pPr>
              <w:pStyle w:val="TableText"/>
              <w:keepNext/>
              <w:rPr>
                <w:noProof w:val="0"/>
              </w:rPr>
            </w:pPr>
            <w:r w:rsidRPr="00C2305F">
              <w:rPr>
                <w:noProof w:val="0"/>
              </w:rPr>
              <w:lastRenderedPageBreak/>
              <w:t>High school—Grade 9</w:t>
            </w:r>
          </w:p>
        </w:tc>
        <w:tc>
          <w:tcPr>
            <w:tcW w:w="1008" w:type="dxa"/>
            <w:tcBorders>
              <w:top w:val="single" w:sz="4" w:space="0" w:color="auto"/>
            </w:tcBorders>
            <w:vAlign w:val="bottom"/>
            <w:hideMark/>
          </w:tcPr>
          <w:p w14:paraId="24FD720C" w14:textId="722F06F2" w:rsidR="00E340CC" w:rsidRPr="00C2305F" w:rsidRDefault="00E340CC" w:rsidP="00441564">
            <w:pPr>
              <w:pStyle w:val="TableText"/>
              <w:ind w:right="72"/>
              <w:rPr>
                <w:noProof w:val="0"/>
              </w:rPr>
            </w:pPr>
            <w:r w:rsidRPr="00C2305F">
              <w:rPr>
                <w:noProof w:val="0"/>
              </w:rPr>
              <w:t>1,</w:t>
            </w:r>
            <w:r w:rsidR="002F4E95" w:rsidRPr="006F6933">
              <w:t>615</w:t>
            </w:r>
          </w:p>
        </w:tc>
        <w:tc>
          <w:tcPr>
            <w:tcW w:w="1008" w:type="dxa"/>
            <w:tcBorders>
              <w:top w:val="single" w:sz="4" w:space="0" w:color="auto"/>
            </w:tcBorders>
            <w:vAlign w:val="bottom"/>
            <w:hideMark/>
          </w:tcPr>
          <w:p w14:paraId="2A0CFAC5" w14:textId="20AE6595" w:rsidR="00E340CC" w:rsidRPr="00C2305F" w:rsidRDefault="002F4E95" w:rsidP="00441564">
            <w:pPr>
              <w:pStyle w:val="TableText"/>
              <w:ind w:right="72"/>
              <w:rPr>
                <w:noProof w:val="0"/>
              </w:rPr>
            </w:pPr>
            <w:r w:rsidRPr="006F6933">
              <w:t>77.57</w:t>
            </w:r>
          </w:p>
        </w:tc>
        <w:tc>
          <w:tcPr>
            <w:tcW w:w="1008" w:type="dxa"/>
            <w:tcBorders>
              <w:top w:val="single" w:sz="4" w:space="0" w:color="auto"/>
            </w:tcBorders>
            <w:vAlign w:val="bottom"/>
            <w:hideMark/>
          </w:tcPr>
          <w:p w14:paraId="4EFD2B30" w14:textId="73314CC1" w:rsidR="00E340CC" w:rsidRPr="00C2305F" w:rsidRDefault="002F4E95" w:rsidP="00441564">
            <w:pPr>
              <w:pStyle w:val="TableText"/>
              <w:ind w:right="72"/>
              <w:rPr>
                <w:noProof w:val="0"/>
              </w:rPr>
            </w:pPr>
            <w:r w:rsidRPr="006F6933">
              <w:t>369</w:t>
            </w:r>
          </w:p>
        </w:tc>
        <w:tc>
          <w:tcPr>
            <w:tcW w:w="1008" w:type="dxa"/>
            <w:tcBorders>
              <w:top w:val="single" w:sz="4" w:space="0" w:color="auto"/>
            </w:tcBorders>
            <w:vAlign w:val="bottom"/>
            <w:hideMark/>
          </w:tcPr>
          <w:p w14:paraId="616E9F2F" w14:textId="3DDBB536" w:rsidR="00E340CC" w:rsidRPr="00C2305F" w:rsidRDefault="002F4E95" w:rsidP="00441564">
            <w:pPr>
              <w:pStyle w:val="TableText"/>
              <w:ind w:right="72"/>
              <w:rPr>
                <w:noProof w:val="0"/>
              </w:rPr>
            </w:pPr>
            <w:r w:rsidRPr="006F6933">
              <w:t>17.72</w:t>
            </w:r>
          </w:p>
        </w:tc>
        <w:tc>
          <w:tcPr>
            <w:tcW w:w="1008" w:type="dxa"/>
            <w:tcBorders>
              <w:top w:val="single" w:sz="4" w:space="0" w:color="auto"/>
            </w:tcBorders>
            <w:vAlign w:val="bottom"/>
            <w:hideMark/>
          </w:tcPr>
          <w:p w14:paraId="6BDDCA9A" w14:textId="5B63498D" w:rsidR="00E340CC" w:rsidRPr="00C2305F" w:rsidRDefault="002F4E95" w:rsidP="00441564">
            <w:pPr>
              <w:pStyle w:val="TableText"/>
              <w:ind w:right="72"/>
              <w:rPr>
                <w:noProof w:val="0"/>
              </w:rPr>
            </w:pPr>
            <w:r w:rsidRPr="006F6933">
              <w:t>98</w:t>
            </w:r>
          </w:p>
        </w:tc>
        <w:tc>
          <w:tcPr>
            <w:tcW w:w="1008" w:type="dxa"/>
            <w:tcBorders>
              <w:top w:val="single" w:sz="4" w:space="0" w:color="auto"/>
            </w:tcBorders>
            <w:vAlign w:val="bottom"/>
            <w:hideMark/>
          </w:tcPr>
          <w:p w14:paraId="36B271CD" w14:textId="06B3954A" w:rsidR="00E340CC" w:rsidRPr="00C2305F" w:rsidRDefault="002F4E95" w:rsidP="00441564">
            <w:pPr>
              <w:pStyle w:val="TableText"/>
              <w:ind w:right="72"/>
              <w:rPr>
                <w:noProof w:val="0"/>
              </w:rPr>
            </w:pPr>
            <w:r w:rsidRPr="006F6933">
              <w:t>4.71</w:t>
            </w:r>
          </w:p>
        </w:tc>
      </w:tr>
      <w:tr w:rsidR="00E340CC" w:rsidRPr="00C2305F" w14:paraId="7550E0DE" w14:textId="77777777" w:rsidTr="00875924">
        <w:tc>
          <w:tcPr>
            <w:tcW w:w="2808" w:type="dxa"/>
            <w:hideMark/>
          </w:tcPr>
          <w:p w14:paraId="719640EB" w14:textId="77777777" w:rsidR="00E340CC" w:rsidRPr="00C2305F" w:rsidRDefault="00E340CC" w:rsidP="00441564">
            <w:pPr>
              <w:pStyle w:val="TableText"/>
              <w:keepNext/>
              <w:rPr>
                <w:noProof w:val="0"/>
              </w:rPr>
            </w:pPr>
            <w:r w:rsidRPr="00C2305F">
              <w:rPr>
                <w:noProof w:val="0"/>
              </w:rPr>
              <w:t>High school—Grade 10</w:t>
            </w:r>
          </w:p>
        </w:tc>
        <w:tc>
          <w:tcPr>
            <w:tcW w:w="1008" w:type="dxa"/>
            <w:vAlign w:val="bottom"/>
            <w:hideMark/>
          </w:tcPr>
          <w:p w14:paraId="2C457879" w14:textId="7EAA8F5B" w:rsidR="00E340CC" w:rsidRPr="00C2305F" w:rsidRDefault="002F4E95" w:rsidP="00441564">
            <w:pPr>
              <w:pStyle w:val="TableText"/>
              <w:ind w:right="72"/>
              <w:rPr>
                <w:noProof w:val="0"/>
              </w:rPr>
            </w:pPr>
            <w:r w:rsidRPr="006F6933">
              <w:t>866</w:t>
            </w:r>
          </w:p>
        </w:tc>
        <w:tc>
          <w:tcPr>
            <w:tcW w:w="1008" w:type="dxa"/>
            <w:vAlign w:val="bottom"/>
            <w:hideMark/>
          </w:tcPr>
          <w:p w14:paraId="002B929A" w14:textId="78DDB539" w:rsidR="00E340CC" w:rsidRPr="00C2305F" w:rsidRDefault="002F4E95" w:rsidP="00441564">
            <w:pPr>
              <w:pStyle w:val="TableText"/>
              <w:ind w:right="72"/>
              <w:rPr>
                <w:noProof w:val="0"/>
              </w:rPr>
            </w:pPr>
            <w:r w:rsidRPr="006F6933">
              <w:t>71.81</w:t>
            </w:r>
          </w:p>
        </w:tc>
        <w:tc>
          <w:tcPr>
            <w:tcW w:w="1008" w:type="dxa"/>
            <w:vAlign w:val="bottom"/>
            <w:hideMark/>
          </w:tcPr>
          <w:p w14:paraId="22A3CCDA" w14:textId="4449FA5B" w:rsidR="00E340CC" w:rsidRPr="00C2305F" w:rsidRDefault="002F4E95" w:rsidP="00441564">
            <w:pPr>
              <w:pStyle w:val="TableText"/>
              <w:ind w:right="72"/>
              <w:rPr>
                <w:noProof w:val="0"/>
              </w:rPr>
            </w:pPr>
            <w:r w:rsidRPr="006F6933">
              <w:t>249</w:t>
            </w:r>
          </w:p>
        </w:tc>
        <w:tc>
          <w:tcPr>
            <w:tcW w:w="1008" w:type="dxa"/>
            <w:vAlign w:val="bottom"/>
            <w:hideMark/>
          </w:tcPr>
          <w:p w14:paraId="00F695CD" w14:textId="25A98A89" w:rsidR="00E340CC" w:rsidRPr="00C2305F" w:rsidRDefault="002F4E95" w:rsidP="00441564">
            <w:pPr>
              <w:pStyle w:val="TableText"/>
              <w:ind w:right="72"/>
              <w:rPr>
                <w:noProof w:val="0"/>
              </w:rPr>
            </w:pPr>
            <w:r w:rsidRPr="006F6933">
              <w:t>20.65</w:t>
            </w:r>
          </w:p>
        </w:tc>
        <w:tc>
          <w:tcPr>
            <w:tcW w:w="1008" w:type="dxa"/>
            <w:vAlign w:val="bottom"/>
            <w:hideMark/>
          </w:tcPr>
          <w:p w14:paraId="0EDD89BB" w14:textId="1C84968A" w:rsidR="00E340CC" w:rsidRPr="00C2305F" w:rsidRDefault="002F4E95" w:rsidP="00441564">
            <w:pPr>
              <w:pStyle w:val="TableText"/>
              <w:ind w:right="72"/>
              <w:rPr>
                <w:noProof w:val="0"/>
              </w:rPr>
            </w:pPr>
            <w:r w:rsidRPr="006F6933">
              <w:t>91</w:t>
            </w:r>
          </w:p>
        </w:tc>
        <w:tc>
          <w:tcPr>
            <w:tcW w:w="1008" w:type="dxa"/>
            <w:vAlign w:val="bottom"/>
            <w:hideMark/>
          </w:tcPr>
          <w:p w14:paraId="63F97D82" w14:textId="1B31B8F8" w:rsidR="00E340CC" w:rsidRPr="00C2305F" w:rsidRDefault="002F4E95" w:rsidP="00441564">
            <w:pPr>
              <w:pStyle w:val="TableText"/>
              <w:ind w:right="72"/>
              <w:rPr>
                <w:noProof w:val="0"/>
              </w:rPr>
            </w:pPr>
            <w:r w:rsidRPr="006F6933">
              <w:t>7.55</w:t>
            </w:r>
          </w:p>
        </w:tc>
      </w:tr>
      <w:tr w:rsidR="00E340CC" w:rsidRPr="00C2305F" w14:paraId="4820C3BF" w14:textId="77777777" w:rsidTr="00875924">
        <w:tc>
          <w:tcPr>
            <w:tcW w:w="2808" w:type="dxa"/>
            <w:hideMark/>
          </w:tcPr>
          <w:p w14:paraId="3ACF97BD" w14:textId="77777777" w:rsidR="00E340CC" w:rsidRPr="00C2305F" w:rsidRDefault="00E340CC" w:rsidP="00441564">
            <w:pPr>
              <w:pStyle w:val="TableText"/>
              <w:keepNext/>
              <w:rPr>
                <w:noProof w:val="0"/>
              </w:rPr>
            </w:pPr>
            <w:r w:rsidRPr="00C2305F">
              <w:rPr>
                <w:noProof w:val="0"/>
              </w:rPr>
              <w:t>High school—Grade 11</w:t>
            </w:r>
          </w:p>
        </w:tc>
        <w:tc>
          <w:tcPr>
            <w:tcW w:w="1008" w:type="dxa"/>
            <w:vAlign w:val="bottom"/>
            <w:hideMark/>
          </w:tcPr>
          <w:p w14:paraId="48FD0780" w14:textId="39E9B3F8" w:rsidR="00E340CC" w:rsidRPr="00C2305F" w:rsidRDefault="002F4E95" w:rsidP="00441564">
            <w:pPr>
              <w:pStyle w:val="TableText"/>
              <w:ind w:right="72"/>
              <w:rPr>
                <w:noProof w:val="0"/>
              </w:rPr>
            </w:pPr>
            <w:r w:rsidRPr="006F6933">
              <w:t>381</w:t>
            </w:r>
          </w:p>
        </w:tc>
        <w:tc>
          <w:tcPr>
            <w:tcW w:w="1008" w:type="dxa"/>
            <w:vAlign w:val="bottom"/>
            <w:hideMark/>
          </w:tcPr>
          <w:p w14:paraId="2E158B2C" w14:textId="789D370B" w:rsidR="00E340CC" w:rsidRPr="00C2305F" w:rsidRDefault="002F4E95" w:rsidP="00441564">
            <w:pPr>
              <w:pStyle w:val="TableText"/>
              <w:ind w:right="72"/>
              <w:rPr>
                <w:noProof w:val="0"/>
              </w:rPr>
            </w:pPr>
            <w:r w:rsidRPr="006F6933">
              <w:t>58.71</w:t>
            </w:r>
          </w:p>
        </w:tc>
        <w:tc>
          <w:tcPr>
            <w:tcW w:w="1008" w:type="dxa"/>
            <w:vAlign w:val="bottom"/>
            <w:hideMark/>
          </w:tcPr>
          <w:p w14:paraId="0B88F061" w14:textId="6907BF6E" w:rsidR="00E340CC" w:rsidRPr="00C2305F" w:rsidRDefault="002F4E95" w:rsidP="00441564">
            <w:pPr>
              <w:pStyle w:val="TableText"/>
              <w:ind w:right="72"/>
              <w:rPr>
                <w:noProof w:val="0"/>
              </w:rPr>
            </w:pPr>
            <w:r w:rsidRPr="006F6933">
              <w:t>179</w:t>
            </w:r>
          </w:p>
        </w:tc>
        <w:tc>
          <w:tcPr>
            <w:tcW w:w="1008" w:type="dxa"/>
            <w:vAlign w:val="bottom"/>
            <w:hideMark/>
          </w:tcPr>
          <w:p w14:paraId="1F7A611A" w14:textId="0113306E" w:rsidR="00E340CC" w:rsidRPr="00C2305F" w:rsidRDefault="002F4E95" w:rsidP="00441564">
            <w:pPr>
              <w:pStyle w:val="TableText"/>
              <w:ind w:right="72"/>
              <w:rPr>
                <w:noProof w:val="0"/>
              </w:rPr>
            </w:pPr>
            <w:r w:rsidRPr="006F6933">
              <w:t>27.58</w:t>
            </w:r>
          </w:p>
        </w:tc>
        <w:tc>
          <w:tcPr>
            <w:tcW w:w="1008" w:type="dxa"/>
            <w:vAlign w:val="bottom"/>
            <w:hideMark/>
          </w:tcPr>
          <w:p w14:paraId="34EBEE33" w14:textId="1DC1EB63" w:rsidR="00E340CC" w:rsidRPr="00C2305F" w:rsidRDefault="002F4E95" w:rsidP="00441564">
            <w:pPr>
              <w:pStyle w:val="TableText"/>
              <w:ind w:right="72"/>
              <w:rPr>
                <w:noProof w:val="0"/>
              </w:rPr>
            </w:pPr>
            <w:r w:rsidRPr="006F6933">
              <w:t>89</w:t>
            </w:r>
          </w:p>
        </w:tc>
        <w:tc>
          <w:tcPr>
            <w:tcW w:w="1008" w:type="dxa"/>
            <w:vAlign w:val="bottom"/>
            <w:hideMark/>
          </w:tcPr>
          <w:p w14:paraId="5A1DE681" w14:textId="6940312F" w:rsidR="00E340CC" w:rsidRPr="00C2305F" w:rsidRDefault="002F4E95" w:rsidP="00441564">
            <w:pPr>
              <w:pStyle w:val="TableText"/>
              <w:ind w:right="72"/>
              <w:rPr>
                <w:noProof w:val="0"/>
              </w:rPr>
            </w:pPr>
            <w:r w:rsidRPr="006F6933">
              <w:t>13.71</w:t>
            </w:r>
          </w:p>
        </w:tc>
      </w:tr>
      <w:tr w:rsidR="00E340CC" w:rsidRPr="00C2305F" w14:paraId="26271486" w14:textId="77777777" w:rsidTr="00875924">
        <w:tc>
          <w:tcPr>
            <w:tcW w:w="2808" w:type="dxa"/>
            <w:hideMark/>
          </w:tcPr>
          <w:p w14:paraId="2C024AE8" w14:textId="77777777" w:rsidR="00E340CC" w:rsidRPr="00C2305F" w:rsidRDefault="00E340CC" w:rsidP="00441564">
            <w:pPr>
              <w:pStyle w:val="TableText"/>
              <w:keepNext/>
              <w:rPr>
                <w:noProof w:val="0"/>
              </w:rPr>
            </w:pPr>
            <w:r w:rsidRPr="00C2305F">
              <w:rPr>
                <w:noProof w:val="0"/>
              </w:rPr>
              <w:t>High school—Grade 12</w:t>
            </w:r>
          </w:p>
        </w:tc>
        <w:tc>
          <w:tcPr>
            <w:tcW w:w="1008" w:type="dxa"/>
            <w:vAlign w:val="bottom"/>
            <w:hideMark/>
          </w:tcPr>
          <w:p w14:paraId="6F007BEC" w14:textId="7E5912B5" w:rsidR="00E340CC" w:rsidRPr="00C2305F" w:rsidRDefault="002F4E95" w:rsidP="00441564">
            <w:pPr>
              <w:pStyle w:val="TableText"/>
              <w:ind w:right="72"/>
              <w:rPr>
                <w:noProof w:val="0"/>
              </w:rPr>
            </w:pPr>
            <w:r w:rsidRPr="006F6933">
              <w:t>168</w:t>
            </w:r>
          </w:p>
        </w:tc>
        <w:tc>
          <w:tcPr>
            <w:tcW w:w="1008" w:type="dxa"/>
            <w:vAlign w:val="bottom"/>
            <w:hideMark/>
          </w:tcPr>
          <w:p w14:paraId="009EFE2E" w14:textId="512AB2AA" w:rsidR="00E340CC" w:rsidRPr="00C2305F" w:rsidRDefault="002F4E95" w:rsidP="00441564">
            <w:pPr>
              <w:pStyle w:val="TableText"/>
              <w:ind w:right="72"/>
              <w:rPr>
                <w:noProof w:val="0"/>
              </w:rPr>
            </w:pPr>
            <w:r w:rsidRPr="006F6933">
              <w:t>68.85</w:t>
            </w:r>
          </w:p>
        </w:tc>
        <w:tc>
          <w:tcPr>
            <w:tcW w:w="1008" w:type="dxa"/>
            <w:vAlign w:val="bottom"/>
            <w:hideMark/>
          </w:tcPr>
          <w:p w14:paraId="6E89DE7C" w14:textId="37C47792" w:rsidR="00E340CC" w:rsidRPr="00C2305F" w:rsidRDefault="002F4E95" w:rsidP="00441564">
            <w:pPr>
              <w:pStyle w:val="TableText"/>
              <w:ind w:right="72"/>
              <w:rPr>
                <w:noProof w:val="0"/>
              </w:rPr>
            </w:pPr>
            <w:r w:rsidRPr="006F6933">
              <w:t>57</w:t>
            </w:r>
          </w:p>
        </w:tc>
        <w:tc>
          <w:tcPr>
            <w:tcW w:w="1008" w:type="dxa"/>
            <w:vAlign w:val="bottom"/>
            <w:hideMark/>
          </w:tcPr>
          <w:p w14:paraId="3A292898" w14:textId="3D48019E" w:rsidR="00E340CC" w:rsidRPr="00C2305F" w:rsidRDefault="002F4E95" w:rsidP="00441564">
            <w:pPr>
              <w:pStyle w:val="TableText"/>
              <w:ind w:right="72"/>
              <w:rPr>
                <w:noProof w:val="0"/>
              </w:rPr>
            </w:pPr>
            <w:r w:rsidRPr="006F6933">
              <w:t>23.36</w:t>
            </w:r>
          </w:p>
        </w:tc>
        <w:tc>
          <w:tcPr>
            <w:tcW w:w="1008" w:type="dxa"/>
            <w:vAlign w:val="bottom"/>
            <w:hideMark/>
          </w:tcPr>
          <w:p w14:paraId="580723A9" w14:textId="66D91EC8" w:rsidR="00E340CC" w:rsidRPr="00C2305F" w:rsidRDefault="002F4E95" w:rsidP="00441564">
            <w:pPr>
              <w:pStyle w:val="TableText"/>
              <w:ind w:right="72"/>
              <w:rPr>
                <w:noProof w:val="0"/>
              </w:rPr>
            </w:pPr>
            <w:r w:rsidRPr="006F6933">
              <w:t>19</w:t>
            </w:r>
          </w:p>
        </w:tc>
        <w:tc>
          <w:tcPr>
            <w:tcW w:w="1008" w:type="dxa"/>
            <w:vAlign w:val="bottom"/>
            <w:hideMark/>
          </w:tcPr>
          <w:p w14:paraId="24EFFF6F" w14:textId="44B797F2" w:rsidR="00E340CC" w:rsidRPr="00C2305F" w:rsidRDefault="002F4E95" w:rsidP="00441564">
            <w:pPr>
              <w:pStyle w:val="TableText"/>
              <w:ind w:right="72"/>
              <w:rPr>
                <w:noProof w:val="0"/>
              </w:rPr>
            </w:pPr>
            <w:r w:rsidRPr="006F6933">
              <w:t>7.79</w:t>
            </w:r>
          </w:p>
        </w:tc>
      </w:tr>
      <w:tr w:rsidR="00E340CC" w:rsidRPr="00C2305F" w14:paraId="5A4FA6C0" w14:textId="77777777" w:rsidTr="00875924">
        <w:tc>
          <w:tcPr>
            <w:tcW w:w="2808" w:type="dxa"/>
            <w:hideMark/>
          </w:tcPr>
          <w:p w14:paraId="444B324B" w14:textId="77777777" w:rsidR="00E340CC" w:rsidRPr="00C2305F" w:rsidRDefault="00E340CC" w:rsidP="00441564">
            <w:pPr>
              <w:pStyle w:val="TableText"/>
              <w:rPr>
                <w:noProof w:val="0"/>
              </w:rPr>
            </w:pPr>
            <w:r w:rsidRPr="00C2305F">
              <w:rPr>
                <w:noProof w:val="0"/>
              </w:rPr>
              <w:t>High school—All grades</w:t>
            </w:r>
          </w:p>
        </w:tc>
        <w:tc>
          <w:tcPr>
            <w:tcW w:w="1008" w:type="dxa"/>
            <w:vAlign w:val="bottom"/>
            <w:hideMark/>
          </w:tcPr>
          <w:p w14:paraId="13D54A61" w14:textId="6B15B6A2" w:rsidR="00E340CC" w:rsidRPr="00C2305F" w:rsidRDefault="002F4E95" w:rsidP="00441564">
            <w:pPr>
              <w:pStyle w:val="TableText"/>
              <w:ind w:right="72"/>
              <w:rPr>
                <w:noProof w:val="0"/>
              </w:rPr>
            </w:pPr>
            <w:r w:rsidRPr="006F6933">
              <w:t>3,030</w:t>
            </w:r>
          </w:p>
        </w:tc>
        <w:tc>
          <w:tcPr>
            <w:tcW w:w="1008" w:type="dxa"/>
            <w:vAlign w:val="bottom"/>
            <w:hideMark/>
          </w:tcPr>
          <w:p w14:paraId="78932AA0" w14:textId="61604BF1" w:rsidR="00E340CC" w:rsidRPr="00C2305F" w:rsidRDefault="002F4E95" w:rsidP="00441564">
            <w:pPr>
              <w:pStyle w:val="TableText"/>
              <w:ind w:right="72"/>
              <w:rPr>
                <w:noProof w:val="0"/>
              </w:rPr>
            </w:pPr>
            <w:r w:rsidRPr="006F6933">
              <w:t>72.47</w:t>
            </w:r>
          </w:p>
        </w:tc>
        <w:tc>
          <w:tcPr>
            <w:tcW w:w="1008" w:type="dxa"/>
            <w:vAlign w:val="bottom"/>
            <w:hideMark/>
          </w:tcPr>
          <w:p w14:paraId="40D72F97" w14:textId="424A0356" w:rsidR="00E340CC" w:rsidRPr="00C2305F" w:rsidRDefault="002F4E95" w:rsidP="00441564">
            <w:pPr>
              <w:pStyle w:val="TableText"/>
              <w:ind w:right="72"/>
              <w:rPr>
                <w:noProof w:val="0"/>
              </w:rPr>
            </w:pPr>
            <w:r w:rsidRPr="006F6933">
              <w:t>854</w:t>
            </w:r>
          </w:p>
        </w:tc>
        <w:tc>
          <w:tcPr>
            <w:tcW w:w="1008" w:type="dxa"/>
            <w:vAlign w:val="bottom"/>
            <w:hideMark/>
          </w:tcPr>
          <w:p w14:paraId="1A498A40" w14:textId="31976924" w:rsidR="00E340CC" w:rsidRPr="00C2305F" w:rsidRDefault="002F4E95" w:rsidP="00441564">
            <w:pPr>
              <w:pStyle w:val="TableText"/>
              <w:ind w:right="72"/>
              <w:rPr>
                <w:noProof w:val="0"/>
              </w:rPr>
            </w:pPr>
            <w:r w:rsidRPr="006F6933">
              <w:t>20.43</w:t>
            </w:r>
          </w:p>
        </w:tc>
        <w:tc>
          <w:tcPr>
            <w:tcW w:w="1008" w:type="dxa"/>
            <w:vAlign w:val="bottom"/>
            <w:hideMark/>
          </w:tcPr>
          <w:p w14:paraId="12497D4A" w14:textId="32714251" w:rsidR="00E340CC" w:rsidRPr="00C2305F" w:rsidRDefault="002F4E95" w:rsidP="00441564">
            <w:pPr>
              <w:pStyle w:val="TableText"/>
              <w:ind w:right="72"/>
              <w:rPr>
                <w:noProof w:val="0"/>
              </w:rPr>
            </w:pPr>
            <w:r w:rsidRPr="006F6933">
              <w:t>297</w:t>
            </w:r>
          </w:p>
        </w:tc>
        <w:tc>
          <w:tcPr>
            <w:tcW w:w="1008" w:type="dxa"/>
            <w:vAlign w:val="bottom"/>
            <w:hideMark/>
          </w:tcPr>
          <w:p w14:paraId="285830AA" w14:textId="1C3DC176" w:rsidR="00E340CC" w:rsidRPr="00C2305F" w:rsidRDefault="002F4E95" w:rsidP="00441564">
            <w:pPr>
              <w:pStyle w:val="TableText"/>
              <w:ind w:right="72"/>
              <w:rPr>
                <w:noProof w:val="0"/>
              </w:rPr>
            </w:pPr>
            <w:r w:rsidRPr="006F6933">
              <w:t>7.</w:t>
            </w:r>
            <w:r w:rsidR="00E340CC" w:rsidRPr="00C2305F">
              <w:rPr>
                <w:noProof w:val="0"/>
              </w:rPr>
              <w:t>10</w:t>
            </w:r>
          </w:p>
        </w:tc>
      </w:tr>
    </w:tbl>
    <w:p w14:paraId="3F5050C3" w14:textId="77777777" w:rsidR="00565D2F" w:rsidRPr="00C2305F" w:rsidRDefault="735F7A23" w:rsidP="00441564">
      <w:pPr>
        <w:pStyle w:val="Heading4"/>
      </w:pPr>
      <w:bookmarkStart w:id="1159" w:name="_Toc102976335"/>
      <w:bookmarkStart w:id="1160" w:name="_Toc162344876"/>
      <w:r w:rsidRPr="00C2305F">
        <w:t>Demographic Student Group Summaries</w:t>
      </w:r>
      <w:bookmarkEnd w:id="1159"/>
      <w:bookmarkEnd w:id="1160"/>
    </w:p>
    <w:p w14:paraId="07372FA5" w14:textId="43330889" w:rsidR="00A23AEE" w:rsidRPr="00C2305F" w:rsidRDefault="00A23AEE" w:rsidP="00441564">
      <w:r w:rsidRPr="00C2305F">
        <w:t xml:space="preserve">Statistics summarizing student </w:t>
      </w:r>
      <w:r w:rsidR="00B07AA8" w:rsidRPr="00C2305F">
        <w:t xml:space="preserve">participation in Spanish instruction programs and their </w:t>
      </w:r>
      <w:r w:rsidRPr="00C2305F">
        <w:t>performance by grade level</w:t>
      </w:r>
      <w:r w:rsidR="00BB6DDF" w:rsidRPr="00C2305F">
        <w:t xml:space="preserve"> or </w:t>
      </w:r>
      <w:r w:rsidR="00494CB5">
        <w:t xml:space="preserve">the </w:t>
      </w:r>
      <w:r w:rsidR="005B6827">
        <w:t xml:space="preserve">high school </w:t>
      </w:r>
      <w:r w:rsidR="00BB6DDF" w:rsidRPr="00C2305F">
        <w:t>grade band</w:t>
      </w:r>
      <w:r w:rsidRPr="00C2305F">
        <w:t xml:space="preserve"> for selected demographic student groups are provided in </w:t>
      </w:r>
      <w:hyperlink w:anchor="_Appendix_7.B:_Demographic">
        <w:r w:rsidRPr="00C2305F">
          <w:rPr>
            <w:rStyle w:val="Hyperlink"/>
          </w:rPr>
          <w:t xml:space="preserve">appendix </w:t>
        </w:r>
        <w:proofErr w:type="gramStart"/>
        <w:r w:rsidR="00955B71" w:rsidRPr="00C2305F">
          <w:rPr>
            <w:rStyle w:val="Hyperlink"/>
          </w:rPr>
          <w:t>7</w:t>
        </w:r>
        <w:r w:rsidRPr="00C2305F">
          <w:rPr>
            <w:rStyle w:val="Hyperlink"/>
          </w:rPr>
          <w:t>.B</w:t>
        </w:r>
        <w:proofErr w:type="gramEnd"/>
      </w:hyperlink>
      <w:r w:rsidRPr="00C2305F">
        <w:t xml:space="preserve">. In </w:t>
      </w:r>
      <w:r w:rsidR="008E3D78" w:rsidRPr="008E3D78">
        <w:rPr>
          <w:rStyle w:val="Cross-Reference"/>
        </w:rPr>
        <w:fldChar w:fldCharType="begin"/>
      </w:r>
      <w:r w:rsidR="008E3D78" w:rsidRPr="008E3D78">
        <w:rPr>
          <w:rStyle w:val="Cross-Reference"/>
        </w:rPr>
        <w:instrText xml:space="preserve"> REF _Ref128045706 \h </w:instrText>
      </w:r>
      <w:r w:rsidR="008E3D78">
        <w:rPr>
          <w:rStyle w:val="Cross-Reference"/>
        </w:rPr>
        <w:instrText xml:space="preserve"> \* MERGEFORMAT </w:instrText>
      </w:r>
      <w:r w:rsidR="008E3D78" w:rsidRPr="008E3D78">
        <w:rPr>
          <w:rStyle w:val="Cross-Reference"/>
        </w:rPr>
      </w:r>
      <w:r w:rsidR="008E3D78" w:rsidRPr="008E3D78">
        <w:rPr>
          <w:rStyle w:val="Cross-Reference"/>
        </w:rPr>
        <w:fldChar w:fldCharType="separate"/>
      </w:r>
      <w:r w:rsidR="008E3D78" w:rsidRPr="008E3D78">
        <w:rPr>
          <w:rStyle w:val="Cross-Reference"/>
        </w:rPr>
        <w:t>table 7.B.1</w:t>
      </w:r>
      <w:r w:rsidR="008E3D78" w:rsidRPr="008E3D78">
        <w:rPr>
          <w:rStyle w:val="Cross-Reference"/>
        </w:rPr>
        <w:fldChar w:fldCharType="end"/>
      </w:r>
      <w:r w:rsidRPr="00C2305F">
        <w:t xml:space="preserve"> through </w:t>
      </w:r>
      <w:r w:rsidR="008E3D78" w:rsidRPr="008E3D78">
        <w:rPr>
          <w:rStyle w:val="Cross-Reference"/>
        </w:rPr>
        <w:fldChar w:fldCharType="begin"/>
      </w:r>
      <w:r w:rsidR="008E3D78" w:rsidRPr="008E3D78">
        <w:rPr>
          <w:rStyle w:val="Cross-Reference"/>
        </w:rPr>
        <w:instrText xml:space="preserve"> REF _Ref128047887 \h </w:instrText>
      </w:r>
      <w:r w:rsidR="008E3D78">
        <w:rPr>
          <w:rStyle w:val="Cross-Reference"/>
        </w:rPr>
        <w:instrText xml:space="preserve"> \* MERGEFORMAT </w:instrText>
      </w:r>
      <w:r w:rsidR="008E3D78" w:rsidRPr="008E3D78">
        <w:rPr>
          <w:rStyle w:val="Cross-Reference"/>
        </w:rPr>
      </w:r>
      <w:r w:rsidR="008E3D78" w:rsidRPr="008E3D78">
        <w:rPr>
          <w:rStyle w:val="Cross-Reference"/>
        </w:rPr>
        <w:fldChar w:fldCharType="separate"/>
      </w:r>
      <w:r w:rsidR="008E3D78" w:rsidRPr="008E3D78">
        <w:rPr>
          <w:rStyle w:val="Cross-Reference"/>
        </w:rPr>
        <w:t>table 7.B.7</w:t>
      </w:r>
      <w:r w:rsidR="008E3D78" w:rsidRPr="008E3D78">
        <w:rPr>
          <w:rStyle w:val="Cross-Reference"/>
        </w:rPr>
        <w:fldChar w:fldCharType="end"/>
      </w:r>
      <w:r w:rsidR="00C832B1" w:rsidRPr="00C2305F">
        <w:t>,</w:t>
      </w:r>
      <w:r w:rsidR="00340A29" w:rsidRPr="00C2305F">
        <w:t xml:space="preserve"> as well as</w:t>
      </w:r>
      <w:r w:rsidR="00C832B1" w:rsidRPr="00C2305F">
        <w:t xml:space="preserve"> </w:t>
      </w:r>
      <w:r w:rsidR="009F2488" w:rsidRPr="009F2488">
        <w:rPr>
          <w:rStyle w:val="Cross-Reference"/>
        </w:rPr>
        <w:fldChar w:fldCharType="begin"/>
      </w:r>
      <w:r w:rsidR="009F2488" w:rsidRPr="009F2488">
        <w:rPr>
          <w:rStyle w:val="Cross-Reference"/>
        </w:rPr>
        <w:instrText xml:space="preserve"> REF _Ref128052999 \h </w:instrText>
      </w:r>
      <w:r w:rsidR="009F2488">
        <w:rPr>
          <w:rStyle w:val="Cross-Reference"/>
        </w:rPr>
        <w:instrText xml:space="preserve"> \* MERGEFORMAT </w:instrText>
      </w:r>
      <w:r w:rsidR="009F2488" w:rsidRPr="009F2488">
        <w:rPr>
          <w:rStyle w:val="Cross-Reference"/>
        </w:rPr>
      </w:r>
      <w:r w:rsidR="009F2488" w:rsidRPr="009F2488">
        <w:rPr>
          <w:rStyle w:val="Cross-Reference"/>
        </w:rPr>
        <w:fldChar w:fldCharType="separate"/>
      </w:r>
      <w:r w:rsidR="001F67CA" w:rsidRPr="001F67CA">
        <w:rPr>
          <w:rStyle w:val="Cross-Reference"/>
        </w:rPr>
        <w:t>Table 7.C.1</w:t>
      </w:r>
      <w:r w:rsidR="009F2488" w:rsidRPr="009F2488">
        <w:rPr>
          <w:rStyle w:val="Cross-Reference"/>
        </w:rPr>
        <w:fldChar w:fldCharType="end"/>
      </w:r>
      <w:r w:rsidR="00C832B1" w:rsidRPr="00C2305F">
        <w:t xml:space="preserve"> through </w:t>
      </w:r>
      <w:r w:rsidR="009F2488" w:rsidRPr="009F2488">
        <w:rPr>
          <w:rStyle w:val="Cross-Reference"/>
        </w:rPr>
        <w:fldChar w:fldCharType="begin"/>
      </w:r>
      <w:r w:rsidR="009F2488" w:rsidRPr="009F2488">
        <w:rPr>
          <w:rStyle w:val="Cross-Reference"/>
        </w:rPr>
        <w:instrText xml:space="preserve"> REF _Ref128053004 \h </w:instrText>
      </w:r>
      <w:r w:rsidR="009F2488">
        <w:rPr>
          <w:rStyle w:val="Cross-Reference"/>
        </w:rPr>
        <w:instrText xml:space="preserve"> \* MERGEFORMAT </w:instrText>
      </w:r>
      <w:r w:rsidR="009F2488" w:rsidRPr="009F2488">
        <w:rPr>
          <w:rStyle w:val="Cross-Reference"/>
        </w:rPr>
      </w:r>
      <w:r w:rsidR="009F2488" w:rsidRPr="009F2488">
        <w:rPr>
          <w:rStyle w:val="Cross-Reference"/>
        </w:rPr>
        <w:fldChar w:fldCharType="separate"/>
      </w:r>
      <w:r w:rsidR="009F2488" w:rsidRPr="009F2488">
        <w:rPr>
          <w:rStyle w:val="Cross-Reference"/>
        </w:rPr>
        <w:t>table 7.C.7</w:t>
      </w:r>
      <w:r w:rsidR="009F2488" w:rsidRPr="009F2488">
        <w:rPr>
          <w:rStyle w:val="Cross-Reference"/>
        </w:rPr>
        <w:fldChar w:fldCharType="end"/>
      </w:r>
      <w:r w:rsidR="00340A29" w:rsidRPr="00F72EC2">
        <w:t xml:space="preserve"> </w:t>
      </w:r>
      <w:r w:rsidR="00C832B1" w:rsidRPr="00DA09A5">
        <w:t xml:space="preserve">in </w:t>
      </w:r>
      <w:hyperlink w:anchor="_Appendix_7.C:_Demographic_1" w:history="1">
        <w:r w:rsidR="00340A29" w:rsidRPr="0096284C">
          <w:rPr>
            <w:rStyle w:val="Hyperlink"/>
          </w:rPr>
          <w:t>appendix 7.C</w:t>
        </w:r>
      </w:hyperlink>
      <w:r w:rsidR="00C832B1" w:rsidRPr="00C2305F">
        <w:t>, s</w:t>
      </w:r>
      <w:r w:rsidRPr="00C2305F">
        <w:t xml:space="preserve">tudents are grouped by demographic characteristics, including gender, ethnicity, English language fluency, economic status, </w:t>
      </w:r>
      <w:r w:rsidR="002910F5">
        <w:t>disability</w:t>
      </w:r>
      <w:r w:rsidRPr="00C2305F">
        <w:t xml:space="preserve"> status, length of enrollment in US schools, Spanish-language program type, and percentage of daily instruction in Spanish. For each demographic student group, the number of students who completed testing with a valid reporting scale score, reporting score means and SDs, and percentage of students in each score reporting range is reported.</w:t>
      </w:r>
    </w:p>
    <w:p w14:paraId="6B2B8882" w14:textId="55AD3FD6" w:rsidR="00A23AEE" w:rsidRPr="00C2305F" w:rsidRDefault="0096284C" w:rsidP="00441564">
      <w:pPr>
        <w:keepLines/>
      </w:pPr>
      <w:r w:rsidRPr="0096284C">
        <w:rPr>
          <w:rStyle w:val="Cross-Reference"/>
        </w:rPr>
        <w:fldChar w:fldCharType="begin"/>
      </w:r>
      <w:r w:rsidRPr="0096284C">
        <w:rPr>
          <w:rStyle w:val="Cross-Reference"/>
        </w:rPr>
        <w:instrText xml:space="preserve"> REF _Ref133228437 \h </w:instrText>
      </w:r>
      <w:r>
        <w:rPr>
          <w:rStyle w:val="Cross-Reference"/>
        </w:rPr>
        <w:instrText xml:space="preserve"> \* MERGEFORMAT </w:instrText>
      </w:r>
      <w:r w:rsidRPr="0096284C">
        <w:rPr>
          <w:rStyle w:val="Cross-Reference"/>
        </w:rPr>
      </w:r>
      <w:r w:rsidRPr="0096284C">
        <w:rPr>
          <w:rStyle w:val="Cross-Reference"/>
        </w:rPr>
        <w:fldChar w:fldCharType="separate"/>
      </w:r>
      <w:r w:rsidR="001F67CA" w:rsidRPr="001F67CA">
        <w:rPr>
          <w:rStyle w:val="Cross-Reference"/>
        </w:rPr>
        <w:t>Table 7.5</w:t>
      </w:r>
      <w:r w:rsidRPr="0096284C">
        <w:rPr>
          <w:rStyle w:val="Cross-Reference"/>
        </w:rPr>
        <w:fldChar w:fldCharType="end"/>
      </w:r>
      <w:r w:rsidR="00A23AEE" w:rsidRPr="00C2305F">
        <w:t xml:space="preserve"> provides definitions of the demographic student groups. To protect student privacy, when the number of students in a student group is 10 or fewer, the summary statistics are not reported and are presented as “N/A.”</w:t>
      </w:r>
      <w:r w:rsidR="004B40E6" w:rsidRPr="00C2305F">
        <w:t xml:space="preserve"> </w:t>
      </w:r>
      <w:hyperlink w:anchor="_Appendix_7.B:_Demographic" w:history="1">
        <w:r w:rsidR="005A2549" w:rsidRPr="00C2305F">
          <w:rPr>
            <w:rStyle w:val="Hyperlink"/>
          </w:rPr>
          <w:t>Appendix 7.B</w:t>
        </w:r>
      </w:hyperlink>
      <w:r w:rsidR="005A2549" w:rsidRPr="00C2305F">
        <w:t xml:space="preserve"> </w:t>
      </w:r>
      <w:r w:rsidR="00015019" w:rsidRPr="00C2305F">
        <w:t>presents</w:t>
      </w:r>
      <w:r w:rsidR="00C53143" w:rsidRPr="00C2305F">
        <w:t>, by demographic</w:t>
      </w:r>
      <w:r w:rsidR="00D251E4" w:rsidRPr="00C2305F">
        <w:t xml:space="preserve"> student</w:t>
      </w:r>
      <w:r w:rsidR="00C53143" w:rsidRPr="00C2305F">
        <w:t xml:space="preserve"> groups,</w:t>
      </w:r>
      <w:r w:rsidR="00015019" w:rsidRPr="00C2305F">
        <w:t xml:space="preserve"> the</w:t>
      </w:r>
      <w:r w:rsidR="005A2549" w:rsidRPr="00C2305F">
        <w:t xml:space="preserve"> </w:t>
      </w:r>
      <w:r w:rsidR="00975725" w:rsidRPr="00C2305F">
        <w:t>number of students</w:t>
      </w:r>
      <w:r w:rsidR="005A2549" w:rsidRPr="00C2305F">
        <w:t xml:space="preserve"> for Spanish instruction program</w:t>
      </w:r>
      <w:r w:rsidR="00D32D98" w:rsidRPr="00C2305F">
        <w:t>s</w:t>
      </w:r>
      <w:r w:rsidR="005A2549" w:rsidRPr="00C2305F">
        <w:t xml:space="preserve"> </w:t>
      </w:r>
      <w:r w:rsidR="00D32D98" w:rsidRPr="00C2305F">
        <w:t>and</w:t>
      </w:r>
      <w:r w:rsidR="005A2549" w:rsidRPr="00C2305F">
        <w:t xml:space="preserve"> daily instruction in Spanish from the student survey as part of the operational assessment</w:t>
      </w:r>
      <w:r w:rsidR="00D32D98" w:rsidRPr="00C2305F">
        <w:t xml:space="preserve">. </w:t>
      </w:r>
      <w:r w:rsidR="008E3D78" w:rsidRPr="008E3D78">
        <w:rPr>
          <w:rStyle w:val="Cross-Reference"/>
        </w:rPr>
        <w:fldChar w:fldCharType="begin"/>
      </w:r>
      <w:r w:rsidR="008E3D78" w:rsidRPr="008E3D78">
        <w:rPr>
          <w:rStyle w:val="Cross-Reference"/>
        </w:rPr>
        <w:instrText xml:space="preserve"> REF _Ref128045706 \h </w:instrText>
      </w:r>
      <w:r w:rsidR="008E3D78">
        <w:rPr>
          <w:rStyle w:val="Cross-Reference"/>
        </w:rPr>
        <w:instrText xml:space="preserve"> \* MERGEFORMAT </w:instrText>
      </w:r>
      <w:r w:rsidR="008E3D78" w:rsidRPr="008E3D78">
        <w:rPr>
          <w:rStyle w:val="Cross-Reference"/>
        </w:rPr>
      </w:r>
      <w:r w:rsidR="008E3D78" w:rsidRPr="008E3D78">
        <w:rPr>
          <w:rStyle w:val="Cross-Reference"/>
        </w:rPr>
        <w:fldChar w:fldCharType="separate"/>
      </w:r>
      <w:r w:rsidR="001F67CA" w:rsidRPr="001F67CA">
        <w:rPr>
          <w:rStyle w:val="Cross-Reference"/>
        </w:rPr>
        <w:t xml:space="preserve">Table </w:t>
      </w:r>
      <w:proofErr w:type="gramStart"/>
      <w:r w:rsidR="001F67CA" w:rsidRPr="001F67CA">
        <w:rPr>
          <w:rStyle w:val="Cross-Reference"/>
        </w:rPr>
        <w:t>7.B.</w:t>
      </w:r>
      <w:proofErr w:type="gramEnd"/>
      <w:r w:rsidR="001F67CA" w:rsidRPr="001F67CA">
        <w:rPr>
          <w:rStyle w:val="Cross-Reference"/>
        </w:rPr>
        <w:t>1</w:t>
      </w:r>
      <w:r w:rsidR="008E3D78" w:rsidRPr="008E3D78">
        <w:rPr>
          <w:rStyle w:val="Cross-Reference"/>
        </w:rPr>
        <w:fldChar w:fldCharType="end"/>
      </w:r>
      <w:r w:rsidR="00D32D98" w:rsidRPr="00C2305F">
        <w:t xml:space="preserve"> through</w:t>
      </w:r>
      <w:r w:rsidR="00D251E4" w:rsidRPr="00C2305F">
        <w:t xml:space="preserve"> </w:t>
      </w:r>
      <w:r w:rsidR="008E3D78" w:rsidRPr="008E3D78">
        <w:rPr>
          <w:rStyle w:val="Cross-Reference"/>
        </w:rPr>
        <w:fldChar w:fldCharType="begin"/>
      </w:r>
      <w:r w:rsidR="008E3D78" w:rsidRPr="008E3D78">
        <w:rPr>
          <w:rStyle w:val="Cross-Reference"/>
        </w:rPr>
        <w:instrText xml:space="preserve"> REF _Ref128047887 \h </w:instrText>
      </w:r>
      <w:r w:rsidR="008E3D78">
        <w:rPr>
          <w:rStyle w:val="Cross-Reference"/>
        </w:rPr>
        <w:instrText xml:space="preserve"> \* MERGEFORMAT </w:instrText>
      </w:r>
      <w:r w:rsidR="008E3D78" w:rsidRPr="008E3D78">
        <w:rPr>
          <w:rStyle w:val="Cross-Reference"/>
        </w:rPr>
      </w:r>
      <w:r w:rsidR="008E3D78" w:rsidRPr="008E3D78">
        <w:rPr>
          <w:rStyle w:val="Cross-Reference"/>
        </w:rPr>
        <w:fldChar w:fldCharType="separate"/>
      </w:r>
      <w:r w:rsidR="008E3D78" w:rsidRPr="008E3D78">
        <w:rPr>
          <w:rStyle w:val="Cross-Reference"/>
        </w:rPr>
        <w:t>table 7.B.7</w:t>
      </w:r>
      <w:r w:rsidR="008E3D78" w:rsidRPr="008E3D78">
        <w:rPr>
          <w:rStyle w:val="Cross-Reference"/>
        </w:rPr>
        <w:fldChar w:fldCharType="end"/>
      </w:r>
      <w:r w:rsidR="00D32D98" w:rsidRPr="00C2305F">
        <w:t xml:space="preserve"> </w:t>
      </w:r>
      <w:r w:rsidR="008A5CDD" w:rsidRPr="00C2305F">
        <w:t>present</w:t>
      </w:r>
      <w:r w:rsidR="005215DE" w:rsidRPr="00C2305F">
        <w:t xml:space="preserve"> the</w:t>
      </w:r>
      <w:r w:rsidR="008A5CDD" w:rsidRPr="00C2305F">
        <w:t xml:space="preserve"> number and </w:t>
      </w:r>
      <w:r w:rsidR="00B140F1" w:rsidRPr="00C2305F">
        <w:t>percentage</w:t>
      </w:r>
      <w:r w:rsidR="008A5CDD" w:rsidRPr="00C2305F">
        <w:t xml:space="preserve"> of students </w:t>
      </w:r>
      <w:r w:rsidR="00B140F1" w:rsidRPr="00C2305F">
        <w:t>in</w:t>
      </w:r>
      <w:r w:rsidR="005A2549" w:rsidRPr="00C2305F">
        <w:t xml:space="preserve"> </w:t>
      </w:r>
      <w:r w:rsidR="00B140F1" w:rsidRPr="00C2305F">
        <w:t xml:space="preserve">Spanish programs by demographic </w:t>
      </w:r>
      <w:r w:rsidR="00F9012A" w:rsidRPr="00C2305F">
        <w:t>groups.</w:t>
      </w:r>
      <w:r w:rsidR="005A2549" w:rsidRPr="00C2305F">
        <w:t xml:space="preserve"> </w:t>
      </w:r>
      <w:hyperlink w:anchor="_Appendix_7.C:_Demographic_1" w:history="1">
        <w:r w:rsidR="00F07427" w:rsidRPr="00C2305F">
          <w:rPr>
            <w:rStyle w:val="Hyperlink"/>
          </w:rPr>
          <w:t xml:space="preserve">Appendix </w:t>
        </w:r>
        <w:r w:rsidR="00580B1D" w:rsidRPr="00C2305F">
          <w:rPr>
            <w:rStyle w:val="Hyperlink"/>
          </w:rPr>
          <w:t>7.C</w:t>
        </w:r>
      </w:hyperlink>
      <w:r w:rsidR="00F07427" w:rsidRPr="00C2305F">
        <w:t xml:space="preserve"> </w:t>
      </w:r>
      <w:r w:rsidR="005215DE" w:rsidRPr="00C2305F">
        <w:t>comprises the</w:t>
      </w:r>
      <w:r w:rsidR="00D4561A" w:rsidRPr="00C2305F">
        <w:t xml:space="preserve"> demographic student group </w:t>
      </w:r>
      <w:r w:rsidR="005215DE" w:rsidRPr="00C2305F">
        <w:t xml:space="preserve">performance </w:t>
      </w:r>
      <w:r w:rsidR="00D4561A" w:rsidRPr="00C2305F">
        <w:t>summar</w:t>
      </w:r>
      <w:r w:rsidR="005215DE" w:rsidRPr="00C2305F">
        <w:t>ies</w:t>
      </w:r>
      <w:r w:rsidR="00D4561A" w:rsidRPr="00C2305F">
        <w:t xml:space="preserve">. </w:t>
      </w:r>
      <w:r w:rsidR="009F2488" w:rsidRPr="009F2488">
        <w:rPr>
          <w:rStyle w:val="Cross-Reference"/>
        </w:rPr>
        <w:fldChar w:fldCharType="begin"/>
      </w:r>
      <w:r w:rsidR="009F2488" w:rsidRPr="009F2488">
        <w:rPr>
          <w:rStyle w:val="Cross-Reference"/>
        </w:rPr>
        <w:instrText xml:space="preserve"> REF _Ref128052999 \h </w:instrText>
      </w:r>
      <w:r w:rsidR="009F2488">
        <w:rPr>
          <w:rStyle w:val="Cross-Reference"/>
        </w:rPr>
        <w:instrText xml:space="preserve"> \* MERGEFORMAT </w:instrText>
      </w:r>
      <w:r w:rsidR="009F2488" w:rsidRPr="009F2488">
        <w:rPr>
          <w:rStyle w:val="Cross-Reference"/>
        </w:rPr>
      </w:r>
      <w:r w:rsidR="009F2488" w:rsidRPr="009F2488">
        <w:rPr>
          <w:rStyle w:val="Cross-Reference"/>
        </w:rPr>
        <w:fldChar w:fldCharType="separate"/>
      </w:r>
      <w:r w:rsidR="001F67CA" w:rsidRPr="001F67CA">
        <w:rPr>
          <w:rStyle w:val="Cross-Reference"/>
        </w:rPr>
        <w:t>Table </w:t>
      </w:r>
      <w:proofErr w:type="gramStart"/>
      <w:r w:rsidR="001F67CA" w:rsidRPr="001F67CA">
        <w:rPr>
          <w:rStyle w:val="Cross-Reference"/>
        </w:rPr>
        <w:t>7.C.</w:t>
      </w:r>
      <w:proofErr w:type="gramEnd"/>
      <w:r w:rsidR="001F67CA" w:rsidRPr="001F67CA">
        <w:rPr>
          <w:rStyle w:val="Cross-Reference"/>
        </w:rPr>
        <w:t>1</w:t>
      </w:r>
      <w:r w:rsidR="009F2488" w:rsidRPr="009F2488">
        <w:rPr>
          <w:rStyle w:val="Cross-Reference"/>
        </w:rPr>
        <w:fldChar w:fldCharType="end"/>
      </w:r>
      <w:r w:rsidR="00D4561A" w:rsidRPr="00C2305F">
        <w:t xml:space="preserve"> through </w:t>
      </w:r>
      <w:r w:rsidR="009F2488" w:rsidRPr="009F2488">
        <w:rPr>
          <w:rStyle w:val="Cross-Reference"/>
        </w:rPr>
        <w:fldChar w:fldCharType="begin"/>
      </w:r>
      <w:r w:rsidR="009F2488" w:rsidRPr="009F2488">
        <w:rPr>
          <w:rStyle w:val="Cross-Reference"/>
        </w:rPr>
        <w:instrText xml:space="preserve"> REF _Ref128053004 \h </w:instrText>
      </w:r>
      <w:r w:rsidR="009F2488">
        <w:rPr>
          <w:rStyle w:val="Cross-Reference"/>
        </w:rPr>
        <w:instrText xml:space="preserve"> \* MERGEFORMAT </w:instrText>
      </w:r>
      <w:r w:rsidR="009F2488" w:rsidRPr="009F2488">
        <w:rPr>
          <w:rStyle w:val="Cross-Reference"/>
        </w:rPr>
      </w:r>
      <w:r w:rsidR="009F2488" w:rsidRPr="009F2488">
        <w:rPr>
          <w:rStyle w:val="Cross-Reference"/>
        </w:rPr>
        <w:fldChar w:fldCharType="separate"/>
      </w:r>
      <w:r w:rsidR="009F2488" w:rsidRPr="009F2488">
        <w:rPr>
          <w:rStyle w:val="Cross-Reference"/>
        </w:rPr>
        <w:t>table 7.C.7</w:t>
      </w:r>
      <w:r w:rsidR="009F2488" w:rsidRPr="009F2488">
        <w:rPr>
          <w:rStyle w:val="Cross-Reference"/>
        </w:rPr>
        <w:fldChar w:fldCharType="end"/>
      </w:r>
      <w:r w:rsidR="00D4561A" w:rsidRPr="00C2305F">
        <w:t xml:space="preserve"> present </w:t>
      </w:r>
      <w:r w:rsidR="00367828" w:rsidRPr="00C2305F">
        <w:t xml:space="preserve">the </w:t>
      </w:r>
      <w:r w:rsidR="00191990" w:rsidRPr="00C2305F">
        <w:t>percentage</w:t>
      </w:r>
      <w:r w:rsidR="00191990" w:rsidRPr="00E47595">
        <w:t xml:space="preserve"> of </w:t>
      </w:r>
      <w:r w:rsidR="00367828" w:rsidRPr="00C2305F">
        <w:t>s</w:t>
      </w:r>
      <w:r w:rsidR="00191990" w:rsidRPr="00E47595">
        <w:t xml:space="preserve">tudents in </w:t>
      </w:r>
      <w:r w:rsidR="00367828" w:rsidRPr="00C2305F">
        <w:t>e</w:t>
      </w:r>
      <w:r w:rsidR="00191990" w:rsidRPr="00E47595">
        <w:t xml:space="preserve">ach </w:t>
      </w:r>
      <w:r w:rsidR="00367828" w:rsidRPr="00C2305F">
        <w:t>s</w:t>
      </w:r>
      <w:r w:rsidR="00191990" w:rsidRPr="00E47595">
        <w:t xml:space="preserve">core </w:t>
      </w:r>
      <w:r w:rsidR="00367828" w:rsidRPr="00C2305F">
        <w:t>r</w:t>
      </w:r>
      <w:r w:rsidR="00191990" w:rsidRPr="00E47595">
        <w:t xml:space="preserve">eporting </w:t>
      </w:r>
      <w:r w:rsidR="00367828" w:rsidRPr="00C2305F">
        <w:t>r</w:t>
      </w:r>
      <w:r w:rsidR="00191990" w:rsidRPr="00E47595">
        <w:t xml:space="preserve">ange for </w:t>
      </w:r>
      <w:r w:rsidR="00367828" w:rsidRPr="00C2305F">
        <w:t>t</w:t>
      </w:r>
      <w:r w:rsidR="00191990" w:rsidRPr="00E47595">
        <w:t xml:space="preserve">otal </w:t>
      </w:r>
      <w:r w:rsidR="00367828" w:rsidRPr="00C2305F">
        <w:t>s</w:t>
      </w:r>
      <w:r w:rsidR="00191990" w:rsidRPr="00E47595">
        <w:t xml:space="preserve">cores by </w:t>
      </w:r>
      <w:r w:rsidR="00367828" w:rsidRPr="00C2305F">
        <w:t>d</w:t>
      </w:r>
      <w:r w:rsidR="00191990" w:rsidRPr="00E47595">
        <w:t xml:space="preserve">emographic </w:t>
      </w:r>
      <w:r w:rsidR="00367828" w:rsidRPr="00C2305F">
        <w:t>v</w:t>
      </w:r>
      <w:r w:rsidR="00191990" w:rsidRPr="00E47595">
        <w:t xml:space="preserve">ariables for </w:t>
      </w:r>
      <w:r w:rsidR="00367828" w:rsidRPr="00C2305F">
        <w:t>g</w:t>
      </w:r>
      <w:r w:rsidR="00191990" w:rsidRPr="00E47595">
        <w:t>rade</w:t>
      </w:r>
      <w:r w:rsidR="00F53024" w:rsidRPr="00C2305F">
        <w:t>s</w:t>
      </w:r>
      <w:r w:rsidR="00191990" w:rsidRPr="00E47595">
        <w:t> </w:t>
      </w:r>
      <w:r w:rsidR="00367828" w:rsidRPr="00C2305F">
        <w:t>t</w:t>
      </w:r>
      <w:r w:rsidR="00191990" w:rsidRPr="00E47595">
        <w:t>hre</w:t>
      </w:r>
      <w:r w:rsidR="00191990" w:rsidRPr="00C2305F">
        <w:t>e t</w:t>
      </w:r>
      <w:r w:rsidR="00367828" w:rsidRPr="00C2305F">
        <w:t>hrough</w:t>
      </w:r>
      <w:r w:rsidR="00191990" w:rsidRPr="00C2305F">
        <w:t xml:space="preserve"> eight and high school.</w:t>
      </w:r>
    </w:p>
    <w:p w14:paraId="5AC9ACB7" w14:textId="726C3765" w:rsidR="003852BD" w:rsidRPr="00C2305F" w:rsidRDefault="003852BD" w:rsidP="00441564">
      <w:pPr>
        <w:pStyle w:val="Caption"/>
      </w:pPr>
      <w:bookmarkStart w:id="1161" w:name="_Ref133228437"/>
      <w:bookmarkStart w:id="1162" w:name="_Toc162343953"/>
      <w:r w:rsidRPr="00C2305F">
        <w:t xml:space="preserve">Table </w:t>
      </w:r>
      <w:r>
        <w:fldChar w:fldCharType="begin"/>
      </w:r>
      <w:r>
        <w:instrText xml:space="preserve"> STYLEREF 2 \s </w:instrText>
      </w:r>
      <w:r>
        <w:fldChar w:fldCharType="separate"/>
      </w:r>
      <w:r w:rsidR="00201060">
        <w:rPr>
          <w:noProof/>
        </w:rPr>
        <w:t>7</w:t>
      </w:r>
      <w:r>
        <w:rPr>
          <w:noProof/>
        </w:rPr>
        <w:fldChar w:fldCharType="end"/>
      </w:r>
      <w:r w:rsidR="00201060">
        <w:t>.</w:t>
      </w:r>
      <w:r>
        <w:fldChar w:fldCharType="begin"/>
      </w:r>
      <w:r>
        <w:instrText xml:space="preserve"> SEQ Table \* ARABIC \s 2 </w:instrText>
      </w:r>
      <w:r>
        <w:fldChar w:fldCharType="separate"/>
      </w:r>
      <w:r w:rsidR="00201060">
        <w:rPr>
          <w:noProof/>
        </w:rPr>
        <w:t>5</w:t>
      </w:r>
      <w:r>
        <w:rPr>
          <w:noProof/>
        </w:rPr>
        <w:fldChar w:fldCharType="end"/>
      </w:r>
      <w:bookmarkEnd w:id="1161"/>
      <w:r w:rsidRPr="00C2305F">
        <w:t xml:space="preserve">  Demographic Student Groups to Be Reported</w:t>
      </w:r>
      <w:bookmarkEnd w:id="1162"/>
    </w:p>
    <w:tbl>
      <w:tblPr>
        <w:tblStyle w:val="TRsBorders"/>
        <w:tblW w:w="9567" w:type="dxa"/>
        <w:tblLook w:val="04A0" w:firstRow="1" w:lastRow="0" w:firstColumn="1" w:lastColumn="0" w:noHBand="0" w:noVBand="1"/>
      </w:tblPr>
      <w:tblGrid>
        <w:gridCol w:w="4320"/>
        <w:gridCol w:w="5247"/>
      </w:tblGrid>
      <w:tr w:rsidR="00345B92" w:rsidRPr="00C2305F" w14:paraId="743969F9" w14:textId="77777777" w:rsidTr="2515BAD4">
        <w:trPr>
          <w:cnfStyle w:val="100000000000" w:firstRow="1" w:lastRow="0" w:firstColumn="0" w:lastColumn="0" w:oddVBand="0" w:evenVBand="0" w:oddHBand="0" w:evenHBand="0" w:firstRowFirstColumn="0" w:firstRowLastColumn="0" w:lastRowFirstColumn="0" w:lastRowLastColumn="0"/>
        </w:trPr>
        <w:tc>
          <w:tcPr>
            <w:tcW w:w="4320" w:type="dxa"/>
          </w:tcPr>
          <w:p w14:paraId="1ADDFBC3" w14:textId="6EE82D7F" w:rsidR="00345B92" w:rsidRPr="00C2305F" w:rsidRDefault="00C25A2B" w:rsidP="00441564">
            <w:pPr>
              <w:pStyle w:val="TableHead"/>
              <w:rPr>
                <w:b/>
                <w:bCs w:val="0"/>
                <w:noProof w:val="0"/>
              </w:rPr>
            </w:pPr>
            <w:r>
              <w:rPr>
                <w:b/>
                <w:bCs w:val="0"/>
                <w:noProof w:val="0"/>
              </w:rPr>
              <w:t>Category</w:t>
            </w:r>
          </w:p>
        </w:tc>
        <w:tc>
          <w:tcPr>
            <w:tcW w:w="5247" w:type="dxa"/>
          </w:tcPr>
          <w:p w14:paraId="51102A73" w14:textId="2718C8D7" w:rsidR="00345B92" w:rsidRPr="00C2305F" w:rsidRDefault="00C25A2B" w:rsidP="00441564">
            <w:pPr>
              <w:pStyle w:val="TableHead"/>
              <w:keepNext/>
              <w:keepLines/>
              <w:rPr>
                <w:b/>
                <w:bCs w:val="0"/>
                <w:noProof w:val="0"/>
              </w:rPr>
            </w:pPr>
            <w:r>
              <w:rPr>
                <w:b/>
                <w:bCs w:val="0"/>
                <w:noProof w:val="0"/>
              </w:rPr>
              <w:t>Student Groups</w:t>
            </w:r>
          </w:p>
        </w:tc>
      </w:tr>
      <w:tr w:rsidR="00345B92" w:rsidRPr="00C2305F" w14:paraId="6E59F022" w14:textId="77777777" w:rsidTr="2515BAD4">
        <w:tc>
          <w:tcPr>
            <w:tcW w:w="4320" w:type="dxa"/>
          </w:tcPr>
          <w:p w14:paraId="59A35A62" w14:textId="77777777" w:rsidR="00345B92" w:rsidRPr="00E47595" w:rsidRDefault="00345B92" w:rsidP="00441564">
            <w:pPr>
              <w:ind w:left="0"/>
              <w:rPr>
                <w:b/>
              </w:rPr>
            </w:pPr>
            <w:r w:rsidRPr="00E47595">
              <w:rPr>
                <w:b/>
              </w:rPr>
              <w:t>Economic Status</w:t>
            </w:r>
          </w:p>
        </w:tc>
        <w:tc>
          <w:tcPr>
            <w:tcW w:w="5247" w:type="dxa"/>
          </w:tcPr>
          <w:p w14:paraId="6ACF5537" w14:textId="77777777" w:rsidR="00345B92" w:rsidRPr="00C2305F" w:rsidRDefault="00345B92" w:rsidP="00F9796E">
            <w:pPr>
              <w:pStyle w:val="tablebulletNoIndent"/>
              <w:keepNext/>
              <w:keepLines/>
              <w:numPr>
                <w:ilvl w:val="0"/>
                <w:numId w:val="22"/>
              </w:numPr>
              <w:ind w:left="288" w:hanging="288"/>
              <w:rPr>
                <w:szCs w:val="24"/>
              </w:rPr>
            </w:pPr>
            <w:r w:rsidRPr="00C2305F">
              <w:rPr>
                <w:szCs w:val="24"/>
              </w:rPr>
              <w:t>Not economically disadvantaged</w:t>
            </w:r>
          </w:p>
          <w:p w14:paraId="2F05033C" w14:textId="77777777" w:rsidR="00345B92" w:rsidRPr="00C2305F" w:rsidRDefault="00345B92" w:rsidP="00F9796E">
            <w:pPr>
              <w:pStyle w:val="tablebulletNoIndent"/>
              <w:keepNext/>
              <w:keepLines/>
              <w:numPr>
                <w:ilvl w:val="0"/>
                <w:numId w:val="22"/>
              </w:numPr>
              <w:ind w:left="288" w:hanging="288"/>
            </w:pPr>
            <w:r w:rsidRPr="00C2305F">
              <w:rPr>
                <w:szCs w:val="24"/>
              </w:rPr>
              <w:t>Economically</w:t>
            </w:r>
            <w:r w:rsidRPr="00C2305F">
              <w:t xml:space="preserve"> disadvantaged</w:t>
            </w:r>
          </w:p>
        </w:tc>
      </w:tr>
      <w:tr w:rsidR="00345B92" w:rsidRPr="00C2305F" w14:paraId="5F44F59F" w14:textId="77777777" w:rsidTr="2515BAD4">
        <w:tc>
          <w:tcPr>
            <w:tcW w:w="4320" w:type="dxa"/>
          </w:tcPr>
          <w:p w14:paraId="0B5E324E" w14:textId="77777777" w:rsidR="00345B92" w:rsidRPr="00E47595" w:rsidRDefault="00345B92" w:rsidP="00441564">
            <w:pPr>
              <w:ind w:left="0"/>
              <w:rPr>
                <w:b/>
              </w:rPr>
            </w:pPr>
            <w:r w:rsidRPr="00E47595">
              <w:rPr>
                <w:b/>
              </w:rPr>
              <w:t>English Language Fluency</w:t>
            </w:r>
          </w:p>
        </w:tc>
        <w:tc>
          <w:tcPr>
            <w:tcW w:w="5247" w:type="dxa"/>
          </w:tcPr>
          <w:p w14:paraId="37BC87D1" w14:textId="77777777" w:rsidR="00345B92" w:rsidRPr="00C2305F" w:rsidRDefault="00345B92" w:rsidP="00F9796E">
            <w:pPr>
              <w:pStyle w:val="tablebulletNoIndent"/>
              <w:keepNext/>
              <w:keepLines/>
              <w:numPr>
                <w:ilvl w:val="0"/>
                <w:numId w:val="22"/>
              </w:numPr>
              <w:ind w:left="288" w:hanging="288"/>
            </w:pPr>
            <w:r w:rsidRPr="00C2305F">
              <w:rPr>
                <w:szCs w:val="24"/>
              </w:rPr>
              <w:t>English</w:t>
            </w:r>
            <w:r w:rsidRPr="00C2305F">
              <w:t xml:space="preserve"> only</w:t>
            </w:r>
          </w:p>
          <w:p w14:paraId="56B34094" w14:textId="77777777" w:rsidR="00345B92" w:rsidRPr="00C2305F" w:rsidRDefault="00345B92" w:rsidP="00F9796E">
            <w:pPr>
              <w:pStyle w:val="tablebulletNoIndent"/>
              <w:keepNext/>
              <w:keepLines/>
              <w:numPr>
                <w:ilvl w:val="0"/>
                <w:numId w:val="22"/>
              </w:numPr>
              <w:ind w:left="288" w:hanging="288"/>
              <w:rPr>
                <w:szCs w:val="24"/>
              </w:rPr>
            </w:pPr>
            <w:r w:rsidRPr="00C2305F">
              <w:t>Initial flu</w:t>
            </w:r>
            <w:r w:rsidRPr="00C2305F">
              <w:rPr>
                <w:szCs w:val="24"/>
              </w:rPr>
              <w:t>ent English proficient (IFEP)</w:t>
            </w:r>
          </w:p>
          <w:p w14:paraId="35C15DEF" w14:textId="77777777" w:rsidR="00345B92" w:rsidRPr="00C2305F" w:rsidRDefault="00345B92" w:rsidP="00F9796E">
            <w:pPr>
              <w:pStyle w:val="tablebulletNoIndent"/>
              <w:keepNext/>
              <w:keepLines/>
              <w:numPr>
                <w:ilvl w:val="0"/>
                <w:numId w:val="22"/>
              </w:numPr>
              <w:ind w:left="288" w:hanging="288"/>
              <w:rPr>
                <w:szCs w:val="24"/>
              </w:rPr>
            </w:pPr>
            <w:r w:rsidRPr="00C2305F">
              <w:rPr>
                <w:szCs w:val="24"/>
              </w:rPr>
              <w:t>English learner (EL)</w:t>
            </w:r>
          </w:p>
          <w:p w14:paraId="563D7071" w14:textId="497C3517" w:rsidR="00345B92" w:rsidRPr="00C2305F" w:rsidRDefault="4AF065D6" w:rsidP="00F9796E">
            <w:pPr>
              <w:pStyle w:val="tablebulletNoIndent"/>
              <w:keepNext/>
              <w:keepLines/>
              <w:numPr>
                <w:ilvl w:val="0"/>
                <w:numId w:val="22"/>
              </w:numPr>
              <w:ind w:left="288" w:hanging="288"/>
            </w:pPr>
            <w:r>
              <w:t>Reclassified fluent English proficient (RFEP)</w:t>
            </w:r>
          </w:p>
          <w:p w14:paraId="0E11B181" w14:textId="3F78D946" w:rsidR="00E358A4" w:rsidRPr="00C2305F" w:rsidRDefault="00307D14" w:rsidP="00F9796E">
            <w:pPr>
              <w:pStyle w:val="tablebulletNoIndent"/>
              <w:keepNext/>
              <w:keepLines/>
              <w:numPr>
                <w:ilvl w:val="0"/>
                <w:numId w:val="22"/>
              </w:numPr>
              <w:ind w:left="288" w:hanging="288"/>
            </w:pPr>
            <w:r>
              <w:t>Adult English learner (</w:t>
            </w:r>
            <w:r w:rsidR="6419A504">
              <w:t>ADEL</w:t>
            </w:r>
            <w:r>
              <w:t>)</w:t>
            </w:r>
          </w:p>
          <w:p w14:paraId="0E0F77FE" w14:textId="5C6A3AC6" w:rsidR="00345B92" w:rsidRPr="00C2305F" w:rsidRDefault="03421B2B" w:rsidP="00F9796E">
            <w:pPr>
              <w:pStyle w:val="tablebulletNoIndent"/>
              <w:keepNext/>
              <w:keepLines/>
              <w:numPr>
                <w:ilvl w:val="0"/>
                <w:numId w:val="22"/>
              </w:numPr>
              <w:ind w:left="288" w:hanging="288"/>
            </w:pPr>
            <w:r>
              <w:t>Ever-E</w:t>
            </w:r>
            <w:r w:rsidR="327E08F8">
              <w:t>L</w:t>
            </w:r>
            <w:r>
              <w:t>s (EL</w:t>
            </w:r>
            <w:r w:rsidR="6419A504">
              <w:t>,</w:t>
            </w:r>
            <w:r>
              <w:t xml:space="preserve"> RFEP</w:t>
            </w:r>
            <w:r w:rsidR="6419A504">
              <w:t>, or ADEL</w:t>
            </w:r>
            <w:r>
              <w:t>)</w:t>
            </w:r>
          </w:p>
          <w:p w14:paraId="027B160E" w14:textId="77777777" w:rsidR="00345B92" w:rsidRPr="00C2305F" w:rsidRDefault="00345B92" w:rsidP="00F9796E">
            <w:pPr>
              <w:pStyle w:val="tablebulletNoIndent"/>
              <w:keepNext/>
              <w:keepLines/>
              <w:numPr>
                <w:ilvl w:val="0"/>
                <w:numId w:val="22"/>
              </w:numPr>
              <w:ind w:left="288" w:hanging="288"/>
              <w:rPr>
                <w:szCs w:val="24"/>
              </w:rPr>
            </w:pPr>
            <w:r w:rsidRPr="00C2305F">
              <w:rPr>
                <w:szCs w:val="24"/>
              </w:rPr>
              <w:t>To be determined</w:t>
            </w:r>
          </w:p>
          <w:p w14:paraId="4709D534" w14:textId="77777777" w:rsidR="00345B92" w:rsidRPr="00C2305F" w:rsidRDefault="00345B92" w:rsidP="00F9796E">
            <w:pPr>
              <w:pStyle w:val="tablebulletNoIndent"/>
              <w:keepNext/>
              <w:keepLines/>
              <w:numPr>
                <w:ilvl w:val="0"/>
                <w:numId w:val="22"/>
              </w:numPr>
              <w:ind w:left="288" w:hanging="288"/>
            </w:pPr>
            <w:r w:rsidRPr="00C2305F">
              <w:rPr>
                <w:szCs w:val="24"/>
              </w:rPr>
              <w:t>English pr</w:t>
            </w:r>
            <w:r w:rsidRPr="00C2305F">
              <w:t>oficiency unknown</w:t>
            </w:r>
          </w:p>
        </w:tc>
      </w:tr>
      <w:tr w:rsidR="00345B92" w:rsidRPr="00C2305F" w14:paraId="2D4E673A" w14:textId="77777777" w:rsidTr="2515BAD4">
        <w:trPr>
          <w:trHeight w:val="548"/>
        </w:trPr>
        <w:tc>
          <w:tcPr>
            <w:tcW w:w="4320" w:type="dxa"/>
          </w:tcPr>
          <w:p w14:paraId="738FBB69" w14:textId="77777777" w:rsidR="00345B92" w:rsidRPr="00E47595" w:rsidDel="005B7200" w:rsidRDefault="00345B92" w:rsidP="00441564">
            <w:pPr>
              <w:ind w:left="0"/>
              <w:rPr>
                <w:b/>
              </w:rPr>
            </w:pPr>
            <w:r w:rsidRPr="00E47595">
              <w:rPr>
                <w:b/>
              </w:rPr>
              <w:lastRenderedPageBreak/>
              <w:t>Enrollment in US Schools</w:t>
            </w:r>
          </w:p>
        </w:tc>
        <w:tc>
          <w:tcPr>
            <w:tcW w:w="5247" w:type="dxa"/>
          </w:tcPr>
          <w:p w14:paraId="6C15A580" w14:textId="77777777" w:rsidR="00345B92" w:rsidRPr="00C2305F" w:rsidRDefault="00345B92" w:rsidP="00F9796E">
            <w:pPr>
              <w:pStyle w:val="tablebulletNoIndent"/>
              <w:keepNext/>
              <w:keepLines/>
              <w:numPr>
                <w:ilvl w:val="0"/>
                <w:numId w:val="22"/>
              </w:numPr>
              <w:ind w:left="288" w:hanging="288"/>
            </w:pPr>
            <w:r w:rsidRPr="00C2305F">
              <w:t>Less than 12 months</w:t>
            </w:r>
          </w:p>
          <w:p w14:paraId="157B112B" w14:textId="77777777" w:rsidR="00345B92" w:rsidRPr="00C2305F" w:rsidRDefault="00345B92" w:rsidP="00F9796E">
            <w:pPr>
              <w:pStyle w:val="tablebulletNoIndent"/>
              <w:keepNext/>
              <w:keepLines/>
              <w:numPr>
                <w:ilvl w:val="0"/>
                <w:numId w:val="22"/>
              </w:numPr>
              <w:ind w:left="288" w:hanging="288"/>
            </w:pPr>
            <w:r w:rsidRPr="00C2305F">
              <w:t>12 months or more</w:t>
            </w:r>
          </w:p>
        </w:tc>
      </w:tr>
      <w:tr w:rsidR="00345B92" w:rsidRPr="00C2305F" w14:paraId="0C424BEC" w14:textId="77777777" w:rsidTr="2515BAD4">
        <w:tc>
          <w:tcPr>
            <w:tcW w:w="4320" w:type="dxa"/>
          </w:tcPr>
          <w:p w14:paraId="33DAF649" w14:textId="77777777" w:rsidR="00345B92" w:rsidRPr="00E47595" w:rsidRDefault="00345B92" w:rsidP="00441564">
            <w:pPr>
              <w:ind w:left="0"/>
              <w:rPr>
                <w:b/>
              </w:rPr>
            </w:pPr>
            <w:r w:rsidRPr="00E47595">
              <w:rPr>
                <w:b/>
              </w:rPr>
              <w:t>Ethnicity</w:t>
            </w:r>
          </w:p>
        </w:tc>
        <w:tc>
          <w:tcPr>
            <w:tcW w:w="5247" w:type="dxa"/>
          </w:tcPr>
          <w:p w14:paraId="72271CAB" w14:textId="77777777" w:rsidR="00345B92" w:rsidRPr="00C2305F" w:rsidRDefault="00345B92" w:rsidP="00F9796E">
            <w:pPr>
              <w:pStyle w:val="tablebulletNoIndent"/>
              <w:keepNext/>
              <w:keepLines/>
              <w:numPr>
                <w:ilvl w:val="0"/>
                <w:numId w:val="22"/>
              </w:numPr>
              <w:ind w:left="288" w:hanging="288"/>
            </w:pPr>
            <w:r w:rsidRPr="00C2305F">
              <w:t>American Indian or Alaska Native</w:t>
            </w:r>
          </w:p>
          <w:p w14:paraId="6183B744" w14:textId="77777777" w:rsidR="00345B92" w:rsidRPr="00C2305F" w:rsidRDefault="00345B92" w:rsidP="00F9796E">
            <w:pPr>
              <w:pStyle w:val="tablebulletNoIndent"/>
              <w:keepNext/>
              <w:keepLines/>
              <w:numPr>
                <w:ilvl w:val="0"/>
                <w:numId w:val="22"/>
              </w:numPr>
              <w:ind w:left="288" w:hanging="288"/>
            </w:pPr>
            <w:r w:rsidRPr="00C2305F">
              <w:t>Asian</w:t>
            </w:r>
          </w:p>
          <w:p w14:paraId="151AA251" w14:textId="77777777" w:rsidR="00345B92" w:rsidRPr="00C2305F" w:rsidRDefault="00345B92" w:rsidP="00F9796E">
            <w:pPr>
              <w:pStyle w:val="tablebulletNoIndent"/>
              <w:keepNext/>
              <w:keepLines/>
              <w:numPr>
                <w:ilvl w:val="0"/>
                <w:numId w:val="22"/>
              </w:numPr>
              <w:ind w:left="288" w:hanging="288"/>
            </w:pPr>
            <w:r w:rsidRPr="00C2305F">
              <w:t>Native Hawaiian or Other Pacific Islander</w:t>
            </w:r>
          </w:p>
          <w:p w14:paraId="39D1C582" w14:textId="77777777" w:rsidR="00345B92" w:rsidRPr="00C2305F" w:rsidRDefault="00345B92" w:rsidP="00F9796E">
            <w:pPr>
              <w:pStyle w:val="tablebulletNoIndent"/>
              <w:keepNext/>
              <w:keepLines/>
              <w:numPr>
                <w:ilvl w:val="0"/>
                <w:numId w:val="22"/>
              </w:numPr>
              <w:ind w:left="288" w:hanging="288"/>
            </w:pPr>
            <w:r w:rsidRPr="00C2305F">
              <w:t>Filipino</w:t>
            </w:r>
          </w:p>
          <w:p w14:paraId="3F92DC07" w14:textId="77777777" w:rsidR="00345B92" w:rsidRPr="00C2305F" w:rsidRDefault="00345B92" w:rsidP="00F9796E">
            <w:pPr>
              <w:pStyle w:val="tablebulletNoIndent"/>
              <w:keepNext/>
              <w:keepLines/>
              <w:numPr>
                <w:ilvl w:val="0"/>
                <w:numId w:val="22"/>
              </w:numPr>
              <w:ind w:left="288" w:hanging="288"/>
            </w:pPr>
            <w:r w:rsidRPr="00C2305F">
              <w:t>Hispanic or Latino</w:t>
            </w:r>
          </w:p>
          <w:p w14:paraId="000FBD2E" w14:textId="77777777" w:rsidR="00345B92" w:rsidRPr="00C2305F" w:rsidRDefault="00345B92" w:rsidP="00F9796E">
            <w:pPr>
              <w:pStyle w:val="tablebulletNoIndent"/>
              <w:keepNext/>
              <w:keepLines/>
              <w:numPr>
                <w:ilvl w:val="0"/>
                <w:numId w:val="22"/>
              </w:numPr>
              <w:ind w:left="288" w:hanging="288"/>
            </w:pPr>
            <w:r w:rsidRPr="00C2305F">
              <w:t>Black or African American</w:t>
            </w:r>
          </w:p>
          <w:p w14:paraId="76D94FDF" w14:textId="77777777" w:rsidR="00345B92" w:rsidRPr="00C2305F" w:rsidRDefault="00345B92" w:rsidP="00F9796E">
            <w:pPr>
              <w:pStyle w:val="tablebulletNoIndent"/>
              <w:keepNext/>
              <w:keepLines/>
              <w:numPr>
                <w:ilvl w:val="0"/>
                <w:numId w:val="22"/>
              </w:numPr>
              <w:ind w:left="288" w:hanging="288"/>
            </w:pPr>
            <w:r w:rsidRPr="00C2305F">
              <w:t>White</w:t>
            </w:r>
          </w:p>
          <w:p w14:paraId="09DA06C4" w14:textId="77777777" w:rsidR="00345B92" w:rsidRPr="00C2305F" w:rsidRDefault="00345B92" w:rsidP="00F9796E">
            <w:pPr>
              <w:pStyle w:val="tablebulletNoIndent"/>
              <w:keepNext/>
              <w:keepLines/>
              <w:numPr>
                <w:ilvl w:val="0"/>
                <w:numId w:val="22"/>
              </w:numPr>
              <w:ind w:left="288" w:hanging="288"/>
            </w:pPr>
            <w:r w:rsidRPr="00C2305F">
              <w:t>Two or more races</w:t>
            </w:r>
          </w:p>
        </w:tc>
      </w:tr>
      <w:tr w:rsidR="00345B92" w:rsidRPr="00C2305F" w14:paraId="696F501A" w14:textId="77777777" w:rsidTr="2515BAD4">
        <w:tc>
          <w:tcPr>
            <w:tcW w:w="4320" w:type="dxa"/>
          </w:tcPr>
          <w:p w14:paraId="6667517B" w14:textId="77777777" w:rsidR="00345B92" w:rsidRPr="00E47595" w:rsidRDefault="00345B92" w:rsidP="00441564">
            <w:pPr>
              <w:ind w:left="0"/>
              <w:rPr>
                <w:b/>
              </w:rPr>
            </w:pPr>
            <w:r w:rsidRPr="00E47595">
              <w:rPr>
                <w:b/>
              </w:rPr>
              <w:t>Gender</w:t>
            </w:r>
          </w:p>
        </w:tc>
        <w:tc>
          <w:tcPr>
            <w:tcW w:w="5247" w:type="dxa"/>
          </w:tcPr>
          <w:p w14:paraId="24ADD718" w14:textId="77777777" w:rsidR="00345B92" w:rsidRPr="00C2305F" w:rsidRDefault="00345B92" w:rsidP="00F9796E">
            <w:pPr>
              <w:pStyle w:val="tablebulletNoIndent"/>
              <w:keepNext/>
              <w:keepLines/>
              <w:numPr>
                <w:ilvl w:val="0"/>
                <w:numId w:val="22"/>
              </w:numPr>
              <w:ind w:left="288" w:hanging="288"/>
            </w:pPr>
            <w:r w:rsidRPr="00C2305F">
              <w:t>Male</w:t>
            </w:r>
          </w:p>
          <w:p w14:paraId="1F8293B4" w14:textId="77777777" w:rsidR="00345B92" w:rsidRDefault="03421B2B" w:rsidP="00F9796E">
            <w:pPr>
              <w:pStyle w:val="tablebulletNoIndent"/>
              <w:keepNext/>
              <w:keepLines/>
              <w:numPr>
                <w:ilvl w:val="0"/>
                <w:numId w:val="22"/>
              </w:numPr>
              <w:ind w:left="288" w:hanging="288"/>
            </w:pPr>
            <w:r>
              <w:t>Female</w:t>
            </w:r>
          </w:p>
          <w:p w14:paraId="3C216D6A" w14:textId="64EC2D0D" w:rsidR="00EF59E7" w:rsidRPr="00C2305F" w:rsidRDefault="00EF59E7" w:rsidP="00F9796E">
            <w:pPr>
              <w:pStyle w:val="tablebulletNoIndent"/>
              <w:keepNext/>
              <w:keepLines/>
              <w:numPr>
                <w:ilvl w:val="0"/>
                <w:numId w:val="22"/>
              </w:numPr>
              <w:ind w:left="288" w:hanging="288"/>
            </w:pPr>
            <w:r>
              <w:t>Nonbinary</w:t>
            </w:r>
          </w:p>
        </w:tc>
      </w:tr>
      <w:tr w:rsidR="00345B92" w:rsidRPr="00C2305F" w14:paraId="0BED3313" w14:textId="77777777" w:rsidTr="2515BAD4">
        <w:trPr>
          <w:trHeight w:val="548"/>
        </w:trPr>
        <w:tc>
          <w:tcPr>
            <w:tcW w:w="4320" w:type="dxa"/>
          </w:tcPr>
          <w:p w14:paraId="6E60D20E" w14:textId="77777777" w:rsidR="00345B92" w:rsidRPr="00E47595" w:rsidRDefault="00345B92" w:rsidP="00441564">
            <w:pPr>
              <w:ind w:left="0"/>
              <w:rPr>
                <w:b/>
              </w:rPr>
            </w:pPr>
            <w:r w:rsidRPr="00E47595">
              <w:rPr>
                <w:b/>
              </w:rPr>
              <w:t>Percentage of School Day Instruction Provided in Spanish</w:t>
            </w:r>
          </w:p>
        </w:tc>
        <w:tc>
          <w:tcPr>
            <w:tcW w:w="5247" w:type="dxa"/>
          </w:tcPr>
          <w:p w14:paraId="13675069" w14:textId="77777777" w:rsidR="00345B92" w:rsidRPr="00C2305F" w:rsidRDefault="00345B92" w:rsidP="00F9796E">
            <w:pPr>
              <w:pStyle w:val="tablebulletNoIndent"/>
              <w:keepNext/>
              <w:keepLines/>
              <w:numPr>
                <w:ilvl w:val="0"/>
                <w:numId w:val="22"/>
              </w:numPr>
              <w:ind w:left="288" w:hanging="288"/>
            </w:pPr>
            <w:r w:rsidRPr="00C2305F">
              <w:t>0–25%</w:t>
            </w:r>
          </w:p>
          <w:p w14:paraId="7D848037" w14:textId="77777777" w:rsidR="00345B92" w:rsidRPr="00C2305F" w:rsidRDefault="00345B92" w:rsidP="00F9796E">
            <w:pPr>
              <w:pStyle w:val="tablebulletNoIndent"/>
              <w:keepNext/>
              <w:keepLines/>
              <w:numPr>
                <w:ilvl w:val="0"/>
                <w:numId w:val="22"/>
              </w:numPr>
              <w:ind w:left="288" w:hanging="288"/>
            </w:pPr>
            <w:r w:rsidRPr="00C2305F">
              <w:t>26–50%</w:t>
            </w:r>
          </w:p>
          <w:p w14:paraId="5F37C766" w14:textId="77777777" w:rsidR="00345B92" w:rsidRPr="00C2305F" w:rsidRDefault="00345B92" w:rsidP="00F9796E">
            <w:pPr>
              <w:pStyle w:val="tablebulletNoIndent"/>
              <w:keepNext/>
              <w:keepLines/>
              <w:numPr>
                <w:ilvl w:val="0"/>
                <w:numId w:val="22"/>
              </w:numPr>
              <w:ind w:left="288" w:hanging="288"/>
            </w:pPr>
            <w:r w:rsidRPr="00C2305F">
              <w:t>51–75%</w:t>
            </w:r>
          </w:p>
          <w:p w14:paraId="79E972FC" w14:textId="77777777" w:rsidR="00345B92" w:rsidRPr="00C2305F" w:rsidRDefault="00345B92" w:rsidP="00F9796E">
            <w:pPr>
              <w:pStyle w:val="tablebulletNoIndent"/>
              <w:keepNext/>
              <w:keepLines/>
              <w:numPr>
                <w:ilvl w:val="0"/>
                <w:numId w:val="22"/>
              </w:numPr>
              <w:ind w:left="288" w:hanging="288"/>
            </w:pPr>
            <w:r w:rsidRPr="00C2305F">
              <w:t>76–100%</w:t>
            </w:r>
          </w:p>
        </w:tc>
      </w:tr>
      <w:tr w:rsidR="00345B92" w:rsidRPr="00C2305F" w14:paraId="5FA5AFCA" w14:textId="77777777" w:rsidTr="2515BAD4">
        <w:trPr>
          <w:trHeight w:val="548"/>
        </w:trPr>
        <w:tc>
          <w:tcPr>
            <w:tcW w:w="4320" w:type="dxa"/>
          </w:tcPr>
          <w:p w14:paraId="0FA68CDA" w14:textId="1879643B" w:rsidR="00345B92" w:rsidRPr="00E47595" w:rsidRDefault="00345B92" w:rsidP="00441564">
            <w:pPr>
              <w:ind w:left="0"/>
              <w:rPr>
                <w:b/>
              </w:rPr>
            </w:pPr>
            <w:r w:rsidRPr="00E47595">
              <w:rPr>
                <w:b/>
              </w:rPr>
              <w:t xml:space="preserve">Received Instruction in Spanish in the </w:t>
            </w:r>
            <w:r w:rsidR="004A51CE">
              <w:rPr>
                <w:b/>
              </w:rPr>
              <w:t>2022–23</w:t>
            </w:r>
            <w:r w:rsidRPr="00E47595">
              <w:rPr>
                <w:b/>
              </w:rPr>
              <w:t xml:space="preserve"> School Year—Program Type</w:t>
            </w:r>
          </w:p>
        </w:tc>
        <w:tc>
          <w:tcPr>
            <w:tcW w:w="5247" w:type="dxa"/>
          </w:tcPr>
          <w:p w14:paraId="037650C7" w14:textId="77777777" w:rsidR="00345B92" w:rsidRPr="00C2305F" w:rsidRDefault="00345B92" w:rsidP="00F9796E">
            <w:pPr>
              <w:pStyle w:val="tablebulletNoIndent"/>
              <w:keepNext/>
              <w:keepLines/>
              <w:numPr>
                <w:ilvl w:val="0"/>
                <w:numId w:val="22"/>
              </w:numPr>
              <w:ind w:left="288" w:hanging="288"/>
            </w:pPr>
            <w:r w:rsidRPr="00C2305F">
              <w:t>One-Way Immersion</w:t>
            </w:r>
          </w:p>
          <w:p w14:paraId="6D05A401" w14:textId="77777777" w:rsidR="00345B92" w:rsidRPr="00C2305F" w:rsidRDefault="00345B92" w:rsidP="00F9796E">
            <w:pPr>
              <w:pStyle w:val="tablebulletNoIndent"/>
              <w:keepNext/>
              <w:keepLines/>
              <w:numPr>
                <w:ilvl w:val="0"/>
                <w:numId w:val="22"/>
              </w:numPr>
              <w:ind w:left="288" w:hanging="288"/>
            </w:pPr>
            <w:r w:rsidRPr="00C2305F">
              <w:t>Dual-Language Immersion</w:t>
            </w:r>
          </w:p>
          <w:p w14:paraId="0C719FAB" w14:textId="77777777" w:rsidR="00345B92" w:rsidRPr="00C2305F" w:rsidRDefault="00345B92" w:rsidP="00F9796E">
            <w:pPr>
              <w:pStyle w:val="tablebulletNoIndent"/>
              <w:keepNext/>
              <w:keepLines/>
              <w:numPr>
                <w:ilvl w:val="0"/>
                <w:numId w:val="22"/>
              </w:numPr>
              <w:ind w:left="288" w:hanging="288"/>
            </w:pPr>
            <w:r w:rsidRPr="00C2305F">
              <w:t>Developmental Bilingual</w:t>
            </w:r>
          </w:p>
          <w:p w14:paraId="7E072CC6" w14:textId="77777777" w:rsidR="00345B92" w:rsidRPr="00C2305F" w:rsidRDefault="00345B92" w:rsidP="00F9796E">
            <w:pPr>
              <w:pStyle w:val="tablebulletNoIndent"/>
              <w:keepNext/>
              <w:keepLines/>
              <w:numPr>
                <w:ilvl w:val="0"/>
                <w:numId w:val="22"/>
              </w:numPr>
              <w:ind w:left="288" w:hanging="288"/>
            </w:pPr>
            <w:r w:rsidRPr="00C2305F">
              <w:t>Heritage Language or Indigenous Language</w:t>
            </w:r>
          </w:p>
          <w:p w14:paraId="744D96F8" w14:textId="77777777" w:rsidR="00345B92" w:rsidRPr="00C2305F" w:rsidRDefault="00345B92" w:rsidP="00F9796E">
            <w:pPr>
              <w:pStyle w:val="tablebulletNoIndent"/>
              <w:keepNext/>
              <w:keepLines/>
              <w:numPr>
                <w:ilvl w:val="0"/>
                <w:numId w:val="22"/>
              </w:numPr>
              <w:ind w:left="288" w:hanging="288"/>
            </w:pPr>
            <w:r w:rsidRPr="00C2305F">
              <w:t>Spanish as a Foreign Language</w:t>
            </w:r>
            <w:r w:rsidRPr="00C2305F">
              <w:rPr>
                <w:rStyle w:val="FootnoteReference"/>
              </w:rPr>
              <w:footnoteReference w:id="5"/>
            </w:r>
          </w:p>
        </w:tc>
      </w:tr>
      <w:tr w:rsidR="00345B92" w:rsidRPr="00C2305F" w14:paraId="46EF7997" w14:textId="77777777" w:rsidTr="2515BAD4">
        <w:tc>
          <w:tcPr>
            <w:tcW w:w="4320" w:type="dxa"/>
          </w:tcPr>
          <w:p w14:paraId="7255B06C" w14:textId="79FE6C65" w:rsidR="00345B92" w:rsidRPr="00E47595" w:rsidRDefault="00A9460D" w:rsidP="00441564">
            <w:pPr>
              <w:ind w:left="0"/>
              <w:rPr>
                <w:b/>
              </w:rPr>
            </w:pPr>
            <w:r>
              <w:rPr>
                <w:b/>
              </w:rPr>
              <w:t>Disability</w:t>
            </w:r>
            <w:r w:rsidR="00345B92" w:rsidRPr="00E47595">
              <w:rPr>
                <w:b/>
              </w:rPr>
              <w:t xml:space="preserve"> Status</w:t>
            </w:r>
          </w:p>
        </w:tc>
        <w:tc>
          <w:tcPr>
            <w:tcW w:w="5247" w:type="dxa"/>
          </w:tcPr>
          <w:p w14:paraId="5C5E097B" w14:textId="13FA822C" w:rsidR="00345B92" w:rsidRPr="00C2305F" w:rsidRDefault="00A9460D" w:rsidP="00F9796E">
            <w:pPr>
              <w:pStyle w:val="tablebulletNoIndent"/>
              <w:keepNext/>
              <w:keepLines/>
              <w:numPr>
                <w:ilvl w:val="0"/>
                <w:numId w:val="22"/>
              </w:numPr>
              <w:ind w:left="288" w:hanging="288"/>
            </w:pPr>
            <w:r>
              <w:t>Disability</w:t>
            </w:r>
          </w:p>
          <w:p w14:paraId="1E9EA367" w14:textId="2A7EDEFE" w:rsidR="00345B92" w:rsidRPr="00C2305F" w:rsidRDefault="00A9460D" w:rsidP="00F9796E">
            <w:pPr>
              <w:pStyle w:val="tablebulletNoIndent"/>
              <w:keepNext/>
              <w:keepLines/>
              <w:numPr>
                <w:ilvl w:val="0"/>
                <w:numId w:val="22"/>
              </w:numPr>
              <w:ind w:left="288" w:hanging="288"/>
            </w:pPr>
            <w:r>
              <w:t>No disability</w:t>
            </w:r>
          </w:p>
        </w:tc>
      </w:tr>
    </w:tbl>
    <w:p w14:paraId="684F5DD9" w14:textId="160CBB5F" w:rsidR="00565D2F" w:rsidRPr="00C2305F" w:rsidRDefault="00565D2F" w:rsidP="00441564">
      <w:pPr>
        <w:pStyle w:val="Heading3"/>
      </w:pPr>
      <w:bookmarkStart w:id="1163" w:name="_Toc121300533"/>
      <w:bookmarkStart w:id="1164" w:name="_Toc121300534"/>
      <w:bookmarkStart w:id="1165" w:name="_Toc162344877"/>
      <w:bookmarkEnd w:id="1163"/>
      <w:bookmarkEnd w:id="1164"/>
      <w:r w:rsidRPr="00C2305F">
        <w:t>Reports Produced and Scores for Each Report</w:t>
      </w:r>
      <w:bookmarkEnd w:id="1165"/>
    </w:p>
    <w:p w14:paraId="5A69B1E7" w14:textId="193F07BC" w:rsidR="00FA1D31" w:rsidRPr="00A57B8E" w:rsidRDefault="00FA1D31" w:rsidP="00441564">
      <w:pPr>
        <w:keepNext/>
        <w:keepLines/>
      </w:pPr>
      <w:bookmarkStart w:id="1166" w:name="_Online_Reporting"/>
      <w:bookmarkStart w:id="1167" w:name="_Online_Reporting_1"/>
      <w:bookmarkStart w:id="1168" w:name="_Online_Reporting_2"/>
      <w:bookmarkEnd w:id="1166"/>
      <w:bookmarkEnd w:id="1167"/>
      <w:bookmarkEnd w:id="1168"/>
      <w:r>
        <w:t xml:space="preserve">The </w:t>
      </w:r>
      <w:r w:rsidR="00632994">
        <w:t>assessment</w:t>
      </w:r>
      <w:r>
        <w:t xml:space="preserve">s that make up the </w:t>
      </w:r>
      <w:r w:rsidR="00D71FD5">
        <w:t>CAASPP</w:t>
      </w:r>
      <w:r>
        <w:t xml:space="preserve"> computer-based assessments provide results or score summaries that are reported for different purposes. The four major purposes are to</w:t>
      </w:r>
    </w:p>
    <w:p w14:paraId="23DAD4F2" w14:textId="77777777" w:rsidR="00FA1D31" w:rsidRPr="00A57B8E" w:rsidRDefault="00FA1D31" w:rsidP="00F9796E">
      <w:pPr>
        <w:pStyle w:val="Numbered"/>
        <w:numPr>
          <w:ilvl w:val="0"/>
          <w:numId w:val="37"/>
        </w:numPr>
        <w:ind w:left="864" w:hanging="288"/>
      </w:pPr>
      <w:r w:rsidRPr="00A57B8E">
        <w:t>help facilitate conversations between parents/guardians and teachers about student performance,</w:t>
      </w:r>
    </w:p>
    <w:p w14:paraId="1D27FC37" w14:textId="77777777" w:rsidR="00FA1D31" w:rsidRPr="00A57B8E" w:rsidRDefault="00FA1D31" w:rsidP="00F9796E">
      <w:pPr>
        <w:pStyle w:val="Numbered"/>
        <w:numPr>
          <w:ilvl w:val="0"/>
          <w:numId w:val="37"/>
        </w:numPr>
        <w:ind w:left="864" w:hanging="288"/>
      </w:pPr>
      <w:r w:rsidRPr="00A57B8E">
        <w:t>serve as a tool to help parents/guardians and teachers work together to improve student learning,</w:t>
      </w:r>
    </w:p>
    <w:p w14:paraId="22039B94" w14:textId="77777777" w:rsidR="00FA1D31" w:rsidRPr="00A57B8E" w:rsidRDefault="00FA1D31" w:rsidP="00F9796E">
      <w:pPr>
        <w:pStyle w:val="Numbered"/>
        <w:numPr>
          <w:ilvl w:val="0"/>
          <w:numId w:val="37"/>
        </w:numPr>
        <w:ind w:left="864" w:hanging="288"/>
        <w:rPr>
          <w:rFonts w:eastAsia="Arial"/>
          <w:color w:val="000000" w:themeColor="text1"/>
        </w:rPr>
      </w:pPr>
      <w:r w:rsidRPr="00A57B8E">
        <w:t>help schools and LEAs identify strengths and areas that need improvement in their educational programs, and</w:t>
      </w:r>
    </w:p>
    <w:p w14:paraId="7F744F2F" w14:textId="6BB185FE" w:rsidR="00FA1D31" w:rsidRPr="00A57B8E" w:rsidRDefault="00FA1D31" w:rsidP="00F9796E">
      <w:pPr>
        <w:pStyle w:val="Numbered"/>
        <w:numPr>
          <w:ilvl w:val="0"/>
          <w:numId w:val="37"/>
        </w:numPr>
        <w:ind w:left="864" w:hanging="288"/>
        <w:rPr>
          <w:rFonts w:eastAsia="Arial"/>
          <w:color w:val="000000" w:themeColor="text1"/>
        </w:rPr>
      </w:pPr>
      <w:r w:rsidRPr="00A57B8E">
        <w:t xml:space="preserve">provide the public and policymakers with information about student </w:t>
      </w:r>
      <w:r w:rsidR="00E91D4C">
        <w:t>achievement</w:t>
      </w:r>
      <w:r w:rsidRPr="00A57B8E">
        <w:t>.</w:t>
      </w:r>
    </w:p>
    <w:p w14:paraId="2C0EB6C9" w14:textId="3CC11352" w:rsidR="00FA1D31" w:rsidRPr="00A57B8E" w:rsidRDefault="00FA1D31" w:rsidP="00441564">
      <w:r w:rsidRPr="00A57B8E">
        <w:t xml:space="preserve">This section provides detailed descriptions of the uses and applications of </w:t>
      </w:r>
      <w:r w:rsidR="00D71FD5">
        <w:t>CAASPP</w:t>
      </w:r>
      <w:r w:rsidRPr="00A57B8E">
        <w:t xml:space="preserve"> reporting for students.</w:t>
      </w:r>
    </w:p>
    <w:p w14:paraId="47D03263" w14:textId="06613801" w:rsidR="00565D2F" w:rsidRPr="00C2305F" w:rsidRDefault="00565D2F" w:rsidP="00441564">
      <w:pPr>
        <w:pStyle w:val="Heading4"/>
      </w:pPr>
      <w:bookmarkStart w:id="1169" w:name="_Online_Reporting_3"/>
      <w:bookmarkStart w:id="1170" w:name="_Toc162344878"/>
      <w:bookmarkEnd w:id="1169"/>
      <w:r w:rsidRPr="00C2305F">
        <w:lastRenderedPageBreak/>
        <w:t>Online Reporting</w:t>
      </w:r>
      <w:bookmarkEnd w:id="1170"/>
    </w:p>
    <w:p w14:paraId="52521B90" w14:textId="2404077A" w:rsidR="00FA1D31" w:rsidRPr="00A57B8E" w:rsidRDefault="00FA1D31" w:rsidP="00441564">
      <w:pPr>
        <w:rPr>
          <w:b/>
          <w:bCs/>
        </w:rPr>
      </w:pPr>
      <w:bookmarkStart w:id="1171" w:name="_Special_Cases"/>
      <w:bookmarkStart w:id="1172" w:name="_Special_Cases_1"/>
      <w:bookmarkStart w:id="1173" w:name="_Special_Cases_2"/>
      <w:bookmarkEnd w:id="1171"/>
      <w:bookmarkEnd w:id="1172"/>
      <w:bookmarkEnd w:id="1173"/>
      <w:r>
        <w:t xml:space="preserve">TOMS is a secure website hosted by ETS that permits LEA users to manage the </w:t>
      </w:r>
      <w:r w:rsidR="00D71FD5">
        <w:t>CAASPP</w:t>
      </w:r>
      <w:r>
        <w:t xml:space="preserve"> computer-based assessments and to inform the TDS. This system uses a role-specific design to restrict access to certain tools and applications based on the user’s designated role. Specific functions of TOMS include the following:</w:t>
      </w:r>
    </w:p>
    <w:p w14:paraId="32F84F36" w14:textId="77777777" w:rsidR="00FA1D31" w:rsidRPr="00A57B8E" w:rsidRDefault="00FA1D31" w:rsidP="00F9796E">
      <w:pPr>
        <w:pStyle w:val="bullets"/>
        <w:numPr>
          <w:ilvl w:val="0"/>
          <w:numId w:val="30"/>
        </w:numPr>
        <w:spacing w:before="0"/>
        <w:ind w:left="864" w:hanging="288"/>
      </w:pPr>
      <w:r>
        <w:t>Manage user access privileges</w:t>
      </w:r>
    </w:p>
    <w:p w14:paraId="7B039F22" w14:textId="77777777" w:rsidR="00FA1D31" w:rsidRPr="00A57B8E" w:rsidRDefault="00FA1D31" w:rsidP="00F9796E">
      <w:pPr>
        <w:pStyle w:val="bullets"/>
        <w:numPr>
          <w:ilvl w:val="0"/>
          <w:numId w:val="30"/>
        </w:numPr>
        <w:spacing w:before="0"/>
        <w:ind w:left="864" w:hanging="288"/>
      </w:pPr>
      <w:r>
        <w:t>Manage test administration calendars and testing windows</w:t>
      </w:r>
    </w:p>
    <w:p w14:paraId="54FCD75B" w14:textId="77777777" w:rsidR="00FA1D31" w:rsidRPr="00A57B8E" w:rsidRDefault="00FA1D31" w:rsidP="00F9796E">
      <w:pPr>
        <w:pStyle w:val="bullets"/>
        <w:numPr>
          <w:ilvl w:val="0"/>
          <w:numId w:val="30"/>
        </w:numPr>
        <w:spacing w:before="0"/>
        <w:ind w:left="864" w:hanging="288"/>
      </w:pPr>
      <w:r>
        <w:t>Manage student test assignments</w:t>
      </w:r>
    </w:p>
    <w:p w14:paraId="02DEAF94" w14:textId="77777777" w:rsidR="00FA1D31" w:rsidRPr="00A57B8E" w:rsidRDefault="00FA1D31" w:rsidP="00F9796E">
      <w:pPr>
        <w:pStyle w:val="bullets"/>
        <w:keepNext/>
        <w:numPr>
          <w:ilvl w:val="0"/>
          <w:numId w:val="30"/>
        </w:numPr>
        <w:spacing w:before="0"/>
        <w:ind w:left="864" w:hanging="288"/>
      </w:pPr>
      <w:r>
        <w:t>Manage and confirm the accuracy of students’ test settings (i.e., designated supports and accommodations) prior to testing</w:t>
      </w:r>
    </w:p>
    <w:p w14:paraId="34027B5C" w14:textId="77777777" w:rsidR="00FA1D31" w:rsidRPr="00A57B8E" w:rsidRDefault="00FA1D31" w:rsidP="00F9796E">
      <w:pPr>
        <w:pStyle w:val="bullets"/>
        <w:numPr>
          <w:ilvl w:val="0"/>
          <w:numId w:val="30"/>
        </w:numPr>
        <w:spacing w:before="0"/>
        <w:ind w:left="864" w:hanging="288"/>
      </w:pPr>
      <w:r>
        <w:t>Generate and download various reports</w:t>
      </w:r>
    </w:p>
    <w:p w14:paraId="5E4353E9" w14:textId="22220CA7" w:rsidR="00FA1D31" w:rsidRPr="00A57B8E" w:rsidRDefault="00FA1D31" w:rsidP="00441564">
      <w:r w:rsidRPr="00A57B8E">
        <w:t xml:space="preserve">In addition to TOMS, </w:t>
      </w:r>
      <w:r w:rsidRPr="00A57B8E">
        <w:rPr>
          <w:lang w:eastAsia="zh-CN"/>
        </w:rPr>
        <w:t xml:space="preserve">another California online reporting system was used during the </w:t>
      </w:r>
      <w:r w:rsidR="00935CDC">
        <w:rPr>
          <w:lang w:eastAsia="zh-CN"/>
        </w:rPr>
        <w:t>2022–</w:t>
      </w:r>
      <w:r w:rsidR="00BB3F1B">
        <w:rPr>
          <w:lang w:eastAsia="zh-CN"/>
        </w:rPr>
        <w:t>‍</w:t>
      </w:r>
      <w:r w:rsidR="00935CDC">
        <w:rPr>
          <w:lang w:eastAsia="zh-CN"/>
        </w:rPr>
        <w:t>23</w:t>
      </w:r>
      <w:r w:rsidRPr="00A57B8E">
        <w:rPr>
          <w:lang w:eastAsia="zh-CN"/>
        </w:rPr>
        <w:t xml:space="preserve"> administration: the California Educator Reporting System (CERS).</w:t>
      </w:r>
    </w:p>
    <w:p w14:paraId="57F6FA2B" w14:textId="5869E7D0" w:rsidR="00FA1D31" w:rsidRPr="00A57B8E" w:rsidRDefault="00FA1D31" w:rsidP="00441564">
      <w:r>
        <w:t xml:space="preserve">TOMS communicated with CERS, which provided authorized users with interactive and cumulative online reports for </w:t>
      </w:r>
      <w:r w:rsidR="00EB0318">
        <w:t>reading, writing mechan</w:t>
      </w:r>
      <w:r w:rsidR="003D282B">
        <w:t>i</w:t>
      </w:r>
      <w:r w:rsidR="00EB0318">
        <w:t>cs,</w:t>
      </w:r>
      <w:r>
        <w:t xml:space="preserve"> and </w:t>
      </w:r>
      <w:r w:rsidR="00EB0318">
        <w:t>listening</w:t>
      </w:r>
      <w:r>
        <w:t xml:space="preserve"> at the student, school, group, and LEA levels. CERS provided preliminary score data for each administered </w:t>
      </w:r>
      <w:r w:rsidR="00632994">
        <w:t>assessment</w:t>
      </w:r>
      <w:r>
        <w:t xml:space="preserve"> available in the reporting system.</w:t>
      </w:r>
    </w:p>
    <w:p w14:paraId="38E82C5F" w14:textId="37047779" w:rsidR="00FA1D31" w:rsidRPr="00A57B8E" w:rsidRDefault="00FA1D31" w:rsidP="00441564">
      <w:r w:rsidRPr="00A57B8E">
        <w:t xml:space="preserve">Based on the </w:t>
      </w:r>
      <w:r w:rsidR="00D71FD5">
        <w:t>CAASPP</w:t>
      </w:r>
      <w:r w:rsidRPr="00A57B8E">
        <w:t xml:space="preserve"> reporting requirements, CERS provided the preliminary summative reports containing information outlining student knowledge and skills. CERS also permitted access to individual score reports, which provided preliminary score data for each administered </w:t>
      </w:r>
      <w:r w:rsidR="00632994">
        <w:t>assessment</w:t>
      </w:r>
      <w:r w:rsidRPr="00A57B8E">
        <w:t xml:space="preserve"> available in the reporting system. The online aggregate</w:t>
      </w:r>
      <w:r>
        <w:t>d</w:t>
      </w:r>
      <w:r w:rsidRPr="00A57B8E">
        <w:t xml:space="preserve"> reports were available to be downloaded in PDF, Excel, and comma-separated value formats.</w:t>
      </w:r>
    </w:p>
    <w:p w14:paraId="3DFB0FCE" w14:textId="1CC33ABA" w:rsidR="00FA1D31" w:rsidRPr="00A57B8E" w:rsidRDefault="00FA1D31" w:rsidP="00441564">
      <w:r>
        <w:t xml:space="preserve">CERS was the primary source for LEA staff to analyze </w:t>
      </w:r>
      <w:r w:rsidR="00D71FD5">
        <w:t>CAASPP</w:t>
      </w:r>
      <w:r>
        <w:t xml:space="preserve"> results at the LEA, school, grade, classroom, or customized group level. CERS provided these reports, which can be downloaded and used to inform instruction. LEA staff with TOMS logon credentials could enter CERS through the </w:t>
      </w:r>
      <w:r w:rsidR="00D71FD5">
        <w:t>CAASPP</w:t>
      </w:r>
      <w:r>
        <w:t xml:space="preserve"> website to access student assessment results.</w:t>
      </w:r>
    </w:p>
    <w:p w14:paraId="1929D0AA" w14:textId="2FF9A64B" w:rsidR="00565D2F" w:rsidRPr="00C2305F" w:rsidRDefault="00565D2F" w:rsidP="00441564">
      <w:pPr>
        <w:pStyle w:val="Heading4"/>
      </w:pPr>
      <w:bookmarkStart w:id="1174" w:name="_Special_Cases_3"/>
      <w:bookmarkStart w:id="1175" w:name="_Toc162344879"/>
      <w:bookmarkEnd w:id="1174"/>
      <w:r w:rsidRPr="00C2305F">
        <w:t>Special Cases</w:t>
      </w:r>
      <w:bookmarkEnd w:id="1175"/>
    </w:p>
    <w:p w14:paraId="24F1F758" w14:textId="2E8E3F7B" w:rsidR="00E46F14" w:rsidRPr="00C2305F" w:rsidRDefault="00F66298" w:rsidP="00441564">
      <w:pPr>
        <w:keepNext/>
      </w:pPr>
      <w:r>
        <w:t xml:space="preserve">Aggregations do not include results for all students. </w:t>
      </w:r>
      <w:r w:rsidR="00E46F14" w:rsidRPr="00C2305F">
        <w:t>Student scores were not reported for the following cases:</w:t>
      </w:r>
    </w:p>
    <w:p w14:paraId="71AAB0A6" w14:textId="77777777" w:rsidR="00E46F14" w:rsidRPr="00C2305F" w:rsidRDefault="00E46F14" w:rsidP="00441564">
      <w:pPr>
        <w:numPr>
          <w:ilvl w:val="0"/>
          <w:numId w:val="12"/>
        </w:numPr>
        <w:ind w:left="864" w:hanging="288"/>
      </w:pPr>
      <w:r w:rsidRPr="00C2305F">
        <w:t>The student had a medical emergency during testing.</w:t>
      </w:r>
    </w:p>
    <w:p w14:paraId="3C47CDA9" w14:textId="77777777" w:rsidR="00E46F14" w:rsidRPr="00C2305F" w:rsidRDefault="00E46F14" w:rsidP="00441564">
      <w:pPr>
        <w:numPr>
          <w:ilvl w:val="0"/>
          <w:numId w:val="12"/>
        </w:numPr>
        <w:ind w:left="864" w:hanging="288"/>
      </w:pPr>
      <w:r w:rsidRPr="00C2305F">
        <w:t>The student’s parent/guardian requested exemption from testing.</w:t>
      </w:r>
    </w:p>
    <w:p w14:paraId="29A9A1E4" w14:textId="0EFBE99C" w:rsidR="00E46F14" w:rsidRPr="00C2305F" w:rsidRDefault="00E46F14" w:rsidP="00441564">
      <w:pPr>
        <w:numPr>
          <w:ilvl w:val="0"/>
          <w:numId w:val="12"/>
        </w:numPr>
        <w:ind w:left="864" w:hanging="288"/>
      </w:pPr>
      <w:r w:rsidRPr="00C2305F">
        <w:t>The student did not log on to test systems</w:t>
      </w:r>
      <w:r w:rsidR="00C00E91">
        <w:t xml:space="preserve"> </w:t>
      </w:r>
      <w:r w:rsidR="00F66298">
        <w:t>(</w:t>
      </w:r>
      <w:r w:rsidR="00C00E91">
        <w:t>that is, d</w:t>
      </w:r>
      <w:r w:rsidR="00F66298">
        <w:t>id not meet the participation rules)</w:t>
      </w:r>
      <w:r w:rsidR="00C00E91">
        <w:t>.</w:t>
      </w:r>
    </w:p>
    <w:p w14:paraId="6BB464F8" w14:textId="6D45E261" w:rsidR="00E46F14" w:rsidRPr="00C2305F" w:rsidRDefault="00E46F14" w:rsidP="00441564">
      <w:pPr>
        <w:numPr>
          <w:ilvl w:val="0"/>
          <w:numId w:val="12"/>
        </w:numPr>
        <w:ind w:left="864" w:hanging="288"/>
      </w:pPr>
      <w:r w:rsidRPr="00C2305F">
        <w:t>The student was administered out-of-grade</w:t>
      </w:r>
      <w:r w:rsidR="0038494C">
        <w:t>-</w:t>
      </w:r>
      <w:r w:rsidRPr="00C2305F">
        <w:t xml:space="preserve">level </w:t>
      </w:r>
      <w:r w:rsidR="006A7068">
        <w:t>assessments</w:t>
      </w:r>
      <w:r w:rsidRPr="00C2305F">
        <w:t>.</w:t>
      </w:r>
    </w:p>
    <w:p w14:paraId="02926054" w14:textId="40BA36A5" w:rsidR="00E46F14" w:rsidRPr="00C2305F" w:rsidRDefault="00E46F14" w:rsidP="00441564">
      <w:pPr>
        <w:numPr>
          <w:ilvl w:val="0"/>
          <w:numId w:val="12"/>
        </w:numPr>
        <w:ind w:left="864" w:hanging="288"/>
      </w:pPr>
      <w:r w:rsidRPr="00C2305F">
        <w:t>The student score was invalidated in the system (not reported in aggregated reporting).</w:t>
      </w:r>
    </w:p>
    <w:p w14:paraId="7436D548" w14:textId="000E14E6" w:rsidR="00565D2F" w:rsidRPr="00C2305F" w:rsidRDefault="00565D2F" w:rsidP="00441564">
      <w:pPr>
        <w:pStyle w:val="Heading4"/>
      </w:pPr>
      <w:bookmarkStart w:id="1176" w:name="_Types_of_Score"/>
      <w:bookmarkStart w:id="1177" w:name="_Toc162344880"/>
      <w:bookmarkEnd w:id="1176"/>
      <w:r w:rsidRPr="00C2305F">
        <w:lastRenderedPageBreak/>
        <w:t>Types of Score Reports</w:t>
      </w:r>
      <w:bookmarkEnd w:id="1177"/>
    </w:p>
    <w:p w14:paraId="0526A72D" w14:textId="4DB51BC4" w:rsidR="00FA1D31" w:rsidRPr="00A57B8E" w:rsidRDefault="00FA1D31" w:rsidP="00441564">
      <w:pPr>
        <w:keepNext/>
      </w:pPr>
      <w:bookmarkStart w:id="1178" w:name="_Hlk148602982"/>
      <w:r w:rsidRPr="00A57B8E">
        <w:t xml:space="preserve">There are two categories of </w:t>
      </w:r>
      <w:r w:rsidR="00D71FD5">
        <w:t>CAASPP</w:t>
      </w:r>
      <w:r w:rsidRPr="00A57B8E">
        <w:t xml:space="preserve"> reports. The specific reports within each category are presented in this subsection.</w:t>
      </w:r>
    </w:p>
    <w:p w14:paraId="36E821FF" w14:textId="77777777" w:rsidR="00FA1D31" w:rsidRPr="00A57B8E" w:rsidRDefault="00FA1D31" w:rsidP="00F9796E">
      <w:pPr>
        <w:pStyle w:val="Numbered"/>
        <w:numPr>
          <w:ilvl w:val="0"/>
          <w:numId w:val="38"/>
        </w:numPr>
        <w:ind w:left="864" w:hanging="288"/>
      </w:pPr>
      <w:bookmarkStart w:id="1179" w:name="_Student_Score_Report"/>
      <w:bookmarkEnd w:id="1179"/>
      <w:r w:rsidRPr="00FA1D31">
        <w:rPr>
          <w:b/>
          <w:bCs/>
        </w:rPr>
        <w:t>Student Score Report (SSR)—</w:t>
      </w:r>
      <w:r>
        <w:t>The SSR was the official score report for parents/‌guardians. An SSR described the student’s results and was made available only to students who met the program’s participation requirement.</w:t>
      </w:r>
    </w:p>
    <w:p w14:paraId="026CF368" w14:textId="1AD48D61" w:rsidR="00FA1D31" w:rsidRPr="00A57B8E" w:rsidRDefault="00FA1D31" w:rsidP="00441564">
      <w:pPr>
        <w:pStyle w:val="Numbered"/>
        <w:ind w:left="864" w:hanging="288"/>
      </w:pPr>
      <w:r w:rsidRPr="48C83CD9">
        <w:rPr>
          <w:b/>
          <w:bCs/>
        </w:rPr>
        <w:t>LEA student data files and aggregations—</w:t>
      </w:r>
      <w:r>
        <w:t>LEA student data files were available for download on demand by the LEA in TOMS to coincide with availability of the SSRs.</w:t>
      </w:r>
      <w:r w:rsidR="00F0172A">
        <w:t xml:space="preserve"> Aggregated data was available to view in CERS and the Test Results for California’s Assessments website.</w:t>
      </w:r>
    </w:p>
    <w:bookmarkEnd w:id="1178"/>
    <w:p w14:paraId="3A1B8019" w14:textId="195D1721" w:rsidR="007A4E06" w:rsidRPr="00C2305F" w:rsidRDefault="007A4E06" w:rsidP="00441564">
      <w:pPr>
        <w:pStyle w:val="Heading5"/>
      </w:pPr>
      <w:r w:rsidRPr="00C2305F">
        <w:t>Student Score Report</w:t>
      </w:r>
    </w:p>
    <w:p w14:paraId="5B64939C" w14:textId="77777777" w:rsidR="007A4E06" w:rsidRPr="00C2305F" w:rsidRDefault="007A4E06" w:rsidP="00441564">
      <w:pPr>
        <w:keepNext/>
      </w:pPr>
      <w:r w:rsidRPr="00C2305F">
        <w:t>The CSA SSR is the official score report for parents/guardians and includes the following metrics:</w:t>
      </w:r>
    </w:p>
    <w:p w14:paraId="3C7FAF00" w14:textId="6842F1AB" w:rsidR="007A4E06" w:rsidRPr="00C2305F" w:rsidRDefault="007A4E06" w:rsidP="00441564">
      <w:pPr>
        <w:keepNext/>
        <w:numPr>
          <w:ilvl w:val="0"/>
          <w:numId w:val="4"/>
        </w:numPr>
        <w:tabs>
          <w:tab w:val="clear" w:pos="727"/>
        </w:tabs>
        <w:ind w:left="864" w:hanging="288"/>
      </w:pPr>
      <w:r w:rsidRPr="00C2305F">
        <w:t xml:space="preserve">Reported scale scores (The ranges of scale scores are provided in </w:t>
      </w:r>
      <w:r w:rsidR="000C09A5" w:rsidRPr="00C2305F">
        <w:rPr>
          <w:rStyle w:val="Cross-Reference"/>
          <w:highlight w:val="magenta"/>
        </w:rPr>
        <w:fldChar w:fldCharType="begin"/>
      </w:r>
      <w:r w:rsidR="000C09A5" w:rsidRPr="00C2305F">
        <w:rPr>
          <w:rStyle w:val="Cross-Reference"/>
          <w:highlight w:val="magenta"/>
        </w:rPr>
        <w:instrText xml:space="preserve"> REF  _Ref127274382 \* Lower \h  \* MERGEFORMAT </w:instrText>
      </w:r>
      <w:r w:rsidR="000C09A5" w:rsidRPr="00C2305F">
        <w:rPr>
          <w:rStyle w:val="Cross-Reference"/>
          <w:highlight w:val="magenta"/>
        </w:rPr>
      </w:r>
      <w:r w:rsidR="000C09A5" w:rsidRPr="00C2305F">
        <w:rPr>
          <w:rStyle w:val="Cross-Reference"/>
          <w:highlight w:val="magenta"/>
        </w:rPr>
        <w:fldChar w:fldCharType="separate"/>
      </w:r>
      <w:r w:rsidR="001F67CA" w:rsidRPr="001F67CA">
        <w:rPr>
          <w:rStyle w:val="Cross-Reference"/>
        </w:rPr>
        <w:t>table 7.1</w:t>
      </w:r>
      <w:r w:rsidR="000C09A5" w:rsidRPr="00C2305F">
        <w:rPr>
          <w:rStyle w:val="Cross-Reference"/>
          <w:highlight w:val="magenta"/>
        </w:rPr>
        <w:fldChar w:fldCharType="end"/>
      </w:r>
      <w:r w:rsidRPr="00C2305F">
        <w:t>.)</w:t>
      </w:r>
    </w:p>
    <w:p w14:paraId="096958FD" w14:textId="1B27A001" w:rsidR="007A4E06" w:rsidRPr="00C2305F" w:rsidRDefault="007A4E06" w:rsidP="00441564">
      <w:pPr>
        <w:keepNext/>
        <w:numPr>
          <w:ilvl w:val="0"/>
          <w:numId w:val="4"/>
        </w:numPr>
        <w:tabs>
          <w:tab w:val="clear" w:pos="727"/>
        </w:tabs>
        <w:ind w:left="864" w:hanging="288"/>
      </w:pPr>
      <w:r w:rsidRPr="00C2305F">
        <w:t xml:space="preserve">Reported reporting ranges </w:t>
      </w:r>
      <w:bookmarkStart w:id="1180" w:name="_Hlk157856581"/>
      <w:r w:rsidRPr="00C2305F">
        <w:t>(CSA reporting ranges are “</w:t>
      </w:r>
      <w:r w:rsidR="00C00E91">
        <w:t>s</w:t>
      </w:r>
      <w:r w:rsidRPr="00C2305F">
        <w:t xml:space="preserve">core </w:t>
      </w:r>
      <w:r w:rsidR="00C00E91">
        <w:t>r</w:t>
      </w:r>
      <w:r w:rsidRPr="00C2305F">
        <w:t xml:space="preserve">eporting </w:t>
      </w:r>
      <w:r w:rsidR="00C00E91">
        <w:t>r</w:t>
      </w:r>
      <w:r w:rsidRPr="00C2305F">
        <w:t>ange 1,” “</w:t>
      </w:r>
      <w:r w:rsidR="00C00E91">
        <w:t>s</w:t>
      </w:r>
      <w:r w:rsidRPr="00C2305F">
        <w:t xml:space="preserve">core </w:t>
      </w:r>
      <w:r w:rsidR="00C00E91">
        <w:t>r</w:t>
      </w:r>
      <w:r w:rsidRPr="00C2305F">
        <w:t xml:space="preserve">eporting </w:t>
      </w:r>
      <w:r w:rsidR="00C00E91">
        <w:t>r</w:t>
      </w:r>
      <w:r w:rsidRPr="00C2305F">
        <w:t>ange 2,” and “</w:t>
      </w:r>
      <w:r w:rsidR="00C00E91">
        <w:t>s</w:t>
      </w:r>
      <w:r w:rsidRPr="00C2305F">
        <w:t xml:space="preserve">core </w:t>
      </w:r>
      <w:r w:rsidR="00C00E91">
        <w:t>r</w:t>
      </w:r>
      <w:r w:rsidRPr="00C2305F">
        <w:t xml:space="preserve">eporting </w:t>
      </w:r>
      <w:r w:rsidR="00C00E91">
        <w:t>r</w:t>
      </w:r>
      <w:r w:rsidRPr="00C2305F">
        <w:t>ange 3.”)</w:t>
      </w:r>
      <w:bookmarkEnd w:id="1180"/>
    </w:p>
    <w:p w14:paraId="2987880D" w14:textId="77777777" w:rsidR="007A4E06" w:rsidRPr="00C2305F" w:rsidRDefault="007A4E06" w:rsidP="00441564">
      <w:pPr>
        <w:numPr>
          <w:ilvl w:val="0"/>
          <w:numId w:val="4"/>
        </w:numPr>
        <w:tabs>
          <w:tab w:val="clear" w:pos="727"/>
        </w:tabs>
        <w:ind w:left="864" w:hanging="288"/>
      </w:pPr>
      <w:r w:rsidRPr="00C2305F">
        <w:t>A description of score reporting ranges</w:t>
      </w:r>
    </w:p>
    <w:p w14:paraId="53080E09" w14:textId="77777777" w:rsidR="00D341ED" w:rsidRPr="009B776F" w:rsidRDefault="00D341ED" w:rsidP="00441564">
      <w:pPr>
        <w:keepNext/>
        <w:keepLines/>
      </w:pPr>
      <w:bookmarkStart w:id="1181" w:name="_Hlk129338728"/>
      <w:bookmarkStart w:id="1182" w:name="_Hlk120603986"/>
      <w:r>
        <w:t>LEAs had four options for accessing and distributing SSRs to parents/guardians:</w:t>
      </w:r>
    </w:p>
    <w:p w14:paraId="770F5398" w14:textId="77777777" w:rsidR="00D341ED" w:rsidRPr="009B776F" w:rsidRDefault="00D341ED" w:rsidP="00F9796E">
      <w:pPr>
        <w:pStyle w:val="Numbered"/>
        <w:numPr>
          <w:ilvl w:val="0"/>
          <w:numId w:val="39"/>
        </w:numPr>
        <w:spacing w:before="10"/>
        <w:ind w:left="864" w:hanging="288"/>
      </w:pPr>
      <w:r w:rsidRPr="009B776F">
        <w:t>Accessing electronic SSR PDFs using a locally provided parent/guardian or student portal</w:t>
      </w:r>
    </w:p>
    <w:p w14:paraId="2206F6BE" w14:textId="77777777" w:rsidR="00D341ED" w:rsidRPr="009B776F" w:rsidRDefault="00D341ED" w:rsidP="00F9796E">
      <w:pPr>
        <w:pStyle w:val="Numbered"/>
        <w:numPr>
          <w:ilvl w:val="0"/>
          <w:numId w:val="39"/>
        </w:numPr>
        <w:spacing w:before="10"/>
        <w:ind w:left="864" w:hanging="288"/>
      </w:pPr>
      <w:r w:rsidRPr="009B776F">
        <w:t>Downloading SSR PDFs from TOMS and making them available electronically using a secure local method</w:t>
      </w:r>
    </w:p>
    <w:p w14:paraId="003488B5" w14:textId="77777777" w:rsidR="00D341ED" w:rsidRDefault="00D341ED" w:rsidP="00F9796E">
      <w:pPr>
        <w:pStyle w:val="Numbered"/>
        <w:numPr>
          <w:ilvl w:val="0"/>
          <w:numId w:val="39"/>
        </w:numPr>
        <w:spacing w:before="10"/>
        <w:ind w:left="864" w:hanging="288"/>
      </w:pPr>
      <w:r w:rsidRPr="009B776F">
        <w:t>Downloading SSR PDFs from TOMS, printing them, and making them available locally</w:t>
      </w:r>
    </w:p>
    <w:p w14:paraId="7A6D2546" w14:textId="77777777" w:rsidR="00D341ED" w:rsidRPr="008E2323" w:rsidRDefault="00D341ED" w:rsidP="00F9796E">
      <w:pPr>
        <w:pStyle w:val="Numbered"/>
        <w:numPr>
          <w:ilvl w:val="0"/>
          <w:numId w:val="39"/>
        </w:numPr>
        <w:spacing w:before="10"/>
        <w:ind w:left="864" w:hanging="288"/>
        <w:rPr>
          <w:rFonts w:eastAsia="Arial"/>
          <w:color w:val="000000" w:themeColor="text1"/>
        </w:rPr>
      </w:pPr>
      <w:r w:rsidRPr="009C5CA5">
        <w:t xml:space="preserve">Purchasing paper </w:t>
      </w:r>
      <w:r>
        <w:t>SSRs</w:t>
      </w:r>
      <w:r w:rsidRPr="009C5CA5">
        <w:t xml:space="preserve"> from </w:t>
      </w:r>
      <w:r>
        <w:t>ETS</w:t>
      </w:r>
    </w:p>
    <w:p w14:paraId="483BDE00" w14:textId="5F87C9F4" w:rsidR="00D341ED" w:rsidRPr="009B776F" w:rsidRDefault="00D341ED" w:rsidP="00441564">
      <w:r>
        <w:t xml:space="preserve">The LEA </w:t>
      </w:r>
      <w:r w:rsidR="00D71FD5">
        <w:t>CAASPP</w:t>
      </w:r>
      <w:r>
        <w:t xml:space="preserve"> coordinator could forward the appropriate reports to test sites. In the case of a locally printed </w:t>
      </w:r>
      <w:r w:rsidR="00D71FD5">
        <w:t>CSA</w:t>
      </w:r>
      <w:r>
        <w:t xml:space="preserve"> SSR, the LEA sent the printed report(s) to the child’s parent/guardian. </w:t>
      </w:r>
      <w:r w:rsidR="00D71FD5">
        <w:t>CSA</w:t>
      </w:r>
      <w:r>
        <w:t xml:space="preserve"> SSRs that included individual student results were not distributed beyond the student’s school.</w:t>
      </w:r>
    </w:p>
    <w:p w14:paraId="3BC079B2" w14:textId="0DCCDE63" w:rsidR="00D341ED" w:rsidRPr="00943846" w:rsidRDefault="00D341ED" w:rsidP="00441564">
      <w:r w:rsidRPr="00943846">
        <w:t xml:space="preserve">Scores for students who were assigned accommodations or designated supports are reported in the same way as for students who were not assigned accommodations or designated supports. Detailed information about accessibility resources is described in subsection </w:t>
      </w:r>
      <w:hyperlink w:anchor="_Accessibility_Resource_Categories_3" w:history="1">
        <w:r w:rsidR="00EB0318" w:rsidRPr="00EB0318">
          <w:rPr>
            <w:rStyle w:val="Hyperlink"/>
            <w:i/>
            <w:iCs/>
          </w:rPr>
          <w:t>5.4.1</w:t>
        </w:r>
        <w:r w:rsidRPr="00EB0318">
          <w:rPr>
            <w:rStyle w:val="Hyperlink"/>
            <w:i/>
            <w:iCs/>
          </w:rPr>
          <w:t xml:space="preserve"> Accessibility Resource Categories</w:t>
        </w:r>
      </w:hyperlink>
      <w:r w:rsidRPr="00943846">
        <w:t>.</w:t>
      </w:r>
    </w:p>
    <w:p w14:paraId="62097761" w14:textId="79AF8C63" w:rsidR="00D341ED" w:rsidRPr="009B776F" w:rsidRDefault="00D341ED" w:rsidP="00441564">
      <w:r>
        <w:t xml:space="preserve">For the </w:t>
      </w:r>
      <w:r w:rsidR="00935CDC">
        <w:t>2022–23</w:t>
      </w:r>
      <w:r>
        <w:t xml:space="preserve"> test administration, SSRs were made available to the LEAs in English, Spanish, Filipino, Chinese (Traditional), Vietnamese, and Korean. An SSR in a supported language was created if the student’s primary language as reported in the California Longitudinal Pupil Achievement Data System was one of these supported languages. The LEAs that received SSRs in supported languages received one SSR in English and another in the supported language. These reports were available as PDFs for the LEA to download from TOMS.</w:t>
      </w:r>
    </w:p>
    <w:p w14:paraId="2035BCA6" w14:textId="5E5FA942" w:rsidR="00D341ED" w:rsidRPr="009B776F" w:rsidRDefault="00D341ED" w:rsidP="00441564">
      <w:r w:rsidRPr="009B776F">
        <w:lastRenderedPageBreak/>
        <w:t xml:space="preserve">Further information about the SSR and its interpretation is provided on the </w:t>
      </w:r>
      <w:r w:rsidR="00D71FD5">
        <w:t>CAASPP</w:t>
      </w:r>
      <w:r w:rsidRPr="009B776F">
        <w:t xml:space="preserve"> Starting Smarter website for California assessments.</w:t>
      </w:r>
    </w:p>
    <w:bookmarkEnd w:id="1181"/>
    <w:p w14:paraId="234CFBE5" w14:textId="759B28D8" w:rsidR="007A4E06" w:rsidRPr="00C2305F" w:rsidRDefault="007A4E06" w:rsidP="00441564">
      <w:pPr>
        <w:pStyle w:val="Heading6"/>
      </w:pPr>
      <w:r w:rsidRPr="00C2305F">
        <w:t>Access via Student or Parent Portal</w:t>
      </w:r>
      <w:bookmarkEnd w:id="1182"/>
    </w:p>
    <w:p w14:paraId="55A47945" w14:textId="77777777" w:rsidR="00D341ED" w:rsidRPr="00A57B8E" w:rsidRDefault="00D341ED" w:rsidP="00441564">
      <w:bookmarkStart w:id="1183" w:name="_Hlk148603054"/>
      <w:r w:rsidRPr="00A57B8E">
        <w:t>LEAs had the option to provide SSRs electronically using a locally provided parent or student portal.</w:t>
      </w:r>
    </w:p>
    <w:p w14:paraId="21CD24A2" w14:textId="77777777" w:rsidR="00D341ED" w:rsidRPr="00A57B8E" w:rsidRDefault="00D341ED" w:rsidP="00441564">
      <w:r w:rsidRPr="00A57B8E">
        <w:t>Amazon Web Services—with the Amazon Simple Storage Service and the Amazon Key Management Service—ensured encrypted access for parents/guardians to view a child’s electronic SSR, which was available as a PDF.</w:t>
      </w:r>
    </w:p>
    <w:bookmarkEnd w:id="1183"/>
    <w:p w14:paraId="0B704CA7" w14:textId="44C2D999" w:rsidR="007A4E06" w:rsidRPr="00C2305F" w:rsidRDefault="007A4E06" w:rsidP="00441564">
      <w:pPr>
        <w:pStyle w:val="Heading6"/>
      </w:pPr>
      <w:r w:rsidRPr="00C2305F">
        <w:t xml:space="preserve">Access via </w:t>
      </w:r>
      <w:bookmarkStart w:id="1184" w:name="_Hlk120604018"/>
      <w:r w:rsidRPr="00C2305F">
        <w:t>the Test Operations Management System</w:t>
      </w:r>
      <w:bookmarkEnd w:id="1184"/>
    </w:p>
    <w:p w14:paraId="35666D43" w14:textId="262FBDCE" w:rsidR="00D341ED" w:rsidRPr="00A57B8E" w:rsidRDefault="00D341ED" w:rsidP="00441564">
      <w:bookmarkStart w:id="1185" w:name="_Hlk148603068"/>
      <w:r>
        <w:t xml:space="preserve">The LEA </w:t>
      </w:r>
      <w:r w:rsidR="00D71FD5">
        <w:t>CAASPP</w:t>
      </w:r>
      <w:r>
        <w:t xml:space="preserve"> coordinator downloaded the electronic PDFs directly from TOMS and could forward the appropriate reports to test sites. Optionally, the LEA could download and then print the SSR PDF and then send the printed report(s) to the child’s parent/‌guardian.</w:t>
      </w:r>
    </w:p>
    <w:bookmarkEnd w:id="1185"/>
    <w:p w14:paraId="18ECF0A0" w14:textId="1FFA6AFF" w:rsidR="00D4393F" w:rsidRPr="00C2305F" w:rsidRDefault="00D4393F" w:rsidP="00441564">
      <w:pPr>
        <w:pStyle w:val="Heading5"/>
      </w:pPr>
      <w:r w:rsidRPr="00C2305F">
        <w:t>Local Educational Agency Student Data Files and Aggregations</w:t>
      </w:r>
    </w:p>
    <w:p w14:paraId="3A5B25DA" w14:textId="1BE330B3" w:rsidR="00D341ED" w:rsidRPr="00A57B8E" w:rsidRDefault="00D341ED" w:rsidP="00441564">
      <w:bookmarkStart w:id="1186" w:name="_Hlk148603085"/>
      <w:r w:rsidRPr="00A57B8E">
        <w:t xml:space="preserve">The </w:t>
      </w:r>
      <w:r w:rsidR="00D71FD5">
        <w:t>CAASPP</w:t>
      </w:r>
      <w:r w:rsidRPr="00A57B8E">
        <w:t xml:space="preserve"> student data files for the LEA were available for the LEA </w:t>
      </w:r>
      <w:r w:rsidR="00D71FD5">
        <w:t>CAASPP</w:t>
      </w:r>
      <w:r w:rsidRPr="00A57B8E">
        <w:t xml:space="preserve"> coordinator and </w:t>
      </w:r>
      <w:r w:rsidR="00D71FD5">
        <w:t>CAASPP test site coordinator</w:t>
      </w:r>
      <w:r w:rsidRPr="00A57B8E">
        <w:t xml:space="preserve"> to download from TOMS.</w:t>
      </w:r>
    </w:p>
    <w:p w14:paraId="55C7FAD4" w14:textId="3BD27680" w:rsidR="00D341ED" w:rsidRPr="00A57B8E" w:rsidRDefault="00D341ED" w:rsidP="00441564">
      <w:r w:rsidRPr="00A57B8E">
        <w:t xml:space="preserve">Preliminary student scores and aggregations were also available to LEAs prior to the release of final reports via electronic reporting, using CERS. This website permitted LEAs to view preliminary results data for all </w:t>
      </w:r>
      <w:r w:rsidR="00632994">
        <w:t>assessment</w:t>
      </w:r>
      <w:r w:rsidRPr="00A57B8E">
        <w:t>s taken.</w:t>
      </w:r>
    </w:p>
    <w:p w14:paraId="73EE80A9" w14:textId="4D01F08A" w:rsidR="00D341ED" w:rsidRPr="00A57B8E" w:rsidRDefault="00D341ED" w:rsidP="00441564">
      <w:r>
        <w:t>Current and historical aggregated results are accessible to the public on the CDE Test Results for California’s Assessments website.</w:t>
      </w:r>
    </w:p>
    <w:p w14:paraId="76A12EF4" w14:textId="40A8F1D1" w:rsidR="00565D2F" w:rsidRPr="00C2305F" w:rsidRDefault="00565D2F" w:rsidP="00441564">
      <w:pPr>
        <w:pStyle w:val="Heading4"/>
      </w:pPr>
      <w:bookmarkStart w:id="1187" w:name="_Toc162344881"/>
      <w:bookmarkEnd w:id="1186"/>
      <w:r w:rsidRPr="00C2305F">
        <w:t>Score Report Applications</w:t>
      </w:r>
      <w:bookmarkEnd w:id="1187"/>
    </w:p>
    <w:p w14:paraId="6710EADA" w14:textId="001CE195" w:rsidR="00A06FBA" w:rsidRPr="00C2305F" w:rsidRDefault="00A06FBA" w:rsidP="00441564">
      <w:r w:rsidRPr="00C2305F">
        <w:t>CSA results</w:t>
      </w:r>
      <w:r w:rsidR="00A3724F">
        <w:t>, presented in SSRs,</w:t>
      </w:r>
      <w:r w:rsidRPr="00C2305F">
        <w:t xml:space="preserve"> provide parents/guardians with information about their child’s progress. The results are one tool for increasing communication and collaboration between parents/‌guardians and teachers about how to identify priorities to help the student progress in Spanish reading/language arts </w:t>
      </w:r>
      <w:r w:rsidR="00BC5D5A">
        <w:t>literacy</w:t>
      </w:r>
      <w:r w:rsidRPr="00C2305F">
        <w:t xml:space="preserve">. </w:t>
      </w:r>
      <w:r w:rsidR="001A186C">
        <w:t xml:space="preserve">The </w:t>
      </w:r>
      <w:r w:rsidR="00A846A6">
        <w:t>test</w:t>
      </w:r>
      <w:r w:rsidR="004F4E8C">
        <w:t xml:space="preserve"> </w:t>
      </w:r>
      <w:r w:rsidR="001A186C">
        <w:t>results</w:t>
      </w:r>
      <w:r w:rsidR="001A186C" w:rsidRPr="00C2305F">
        <w:t xml:space="preserve"> </w:t>
      </w:r>
      <w:r w:rsidRPr="00C2305F">
        <w:t xml:space="preserve">provided limited information about one measure of a student’s academic performance. Like any important measure of student performance, the </w:t>
      </w:r>
      <w:r w:rsidR="00A846A6">
        <w:t>test</w:t>
      </w:r>
      <w:r w:rsidR="004F4E8C">
        <w:t xml:space="preserve"> </w:t>
      </w:r>
      <w:r w:rsidRPr="00C2305F">
        <w:t xml:space="preserve">results should be viewed with other available information such as </w:t>
      </w:r>
      <w:r w:rsidR="00181508">
        <w:t xml:space="preserve">a </w:t>
      </w:r>
      <w:r w:rsidR="002469E8">
        <w:t>student</w:t>
      </w:r>
      <w:r w:rsidR="00181508">
        <w:t>’</w:t>
      </w:r>
      <w:r w:rsidR="002469E8">
        <w:t xml:space="preserve">s </w:t>
      </w:r>
      <w:r w:rsidRPr="00C2305F">
        <w:t>progress on individualized education program goals, assignments, and teacher conferences.</w:t>
      </w:r>
    </w:p>
    <w:p w14:paraId="0F0E9F8A" w14:textId="2E914E28" w:rsidR="00A06FBA" w:rsidRPr="00C2305F" w:rsidRDefault="00A06FBA" w:rsidP="00441564">
      <w:r w:rsidRPr="00C2305F">
        <w:t xml:space="preserve">There may be a low, moderate, or high degree of alignment between the CSA results and the LEA’s instructional programs. </w:t>
      </w:r>
      <w:r w:rsidR="00CB0766">
        <w:t>The answers to the following questions may identify severa</w:t>
      </w:r>
      <w:r w:rsidR="00452C5F">
        <w:t>l</w:t>
      </w:r>
      <w:r w:rsidR="00CB0766">
        <w:t xml:space="preserve"> f</w:t>
      </w:r>
      <w:r w:rsidRPr="00C2305F">
        <w:t xml:space="preserve">actors that </w:t>
      </w:r>
      <w:r w:rsidR="004E2341">
        <w:t xml:space="preserve">may </w:t>
      </w:r>
      <w:r w:rsidRPr="00C2305F">
        <w:t xml:space="preserve">determine </w:t>
      </w:r>
      <w:r w:rsidR="009115D2">
        <w:t xml:space="preserve">the degree of </w:t>
      </w:r>
      <w:r w:rsidRPr="00C2305F">
        <w:t>alignment:</w:t>
      </w:r>
    </w:p>
    <w:p w14:paraId="3F0B2BA7" w14:textId="733E5E3B" w:rsidR="00A06FBA" w:rsidRPr="00C2305F" w:rsidRDefault="00A06FBA" w:rsidP="00441564">
      <w:pPr>
        <w:numPr>
          <w:ilvl w:val="0"/>
          <w:numId w:val="12"/>
        </w:numPr>
        <w:ind w:left="864" w:hanging="288"/>
      </w:pPr>
      <w:r>
        <w:t>Does the LEA’s Spanish language program provide Spanish reading/language arts instruction?</w:t>
      </w:r>
    </w:p>
    <w:p w14:paraId="2A967A30" w14:textId="77777777" w:rsidR="00A06FBA" w:rsidRPr="00C2305F" w:rsidRDefault="00A06FBA" w:rsidP="00441564">
      <w:pPr>
        <w:numPr>
          <w:ilvl w:val="0"/>
          <w:numId w:val="12"/>
        </w:numPr>
        <w:ind w:left="864" w:hanging="288"/>
      </w:pPr>
      <w:r w:rsidRPr="00C2305F">
        <w:t xml:space="preserve">Is the LEA’s Spanish language program aligned with the California Common Core State Standards </w:t>
      </w:r>
      <w:proofErr w:type="spellStart"/>
      <w:r w:rsidRPr="00C2305F">
        <w:t>en</w:t>
      </w:r>
      <w:proofErr w:type="spellEnd"/>
      <w:r w:rsidRPr="00C2305F">
        <w:t xml:space="preserve"> Español?</w:t>
      </w:r>
    </w:p>
    <w:p w14:paraId="69DA5914" w14:textId="77777777" w:rsidR="00A06FBA" w:rsidRPr="00C2305F" w:rsidRDefault="00A06FBA" w:rsidP="00441564">
      <w:pPr>
        <w:numPr>
          <w:ilvl w:val="0"/>
          <w:numId w:val="12"/>
        </w:numPr>
        <w:ind w:left="864" w:hanging="288"/>
      </w:pPr>
      <w:r w:rsidRPr="00C2305F">
        <w:t>Is there a percentage of the LEA’s instructional day that is conducted in Spanish?</w:t>
      </w:r>
    </w:p>
    <w:p w14:paraId="789845B4" w14:textId="41DAED45" w:rsidR="00A06FBA" w:rsidRPr="00C2305F" w:rsidRDefault="00A06FBA" w:rsidP="00441564">
      <w:r w:rsidRPr="00C2305F">
        <w:t>If all three statements are true, then an LEA may have a high degree of alignment between its CSA results and its instructional program. The less true the statements are, the lower the degree of alignment.</w:t>
      </w:r>
    </w:p>
    <w:p w14:paraId="04B70ABF" w14:textId="599A6DD7" w:rsidR="00A06FBA" w:rsidRPr="00C2305F" w:rsidRDefault="00A06FBA" w:rsidP="00441564">
      <w:r w:rsidRPr="00C2305F">
        <w:lastRenderedPageBreak/>
        <w:t>With this in mind, schools may use the CSA results to help make decisions about how to support student achievement. CSA results, however, should never be used as the only source of information to make important decisions about a child’s education. CSA results help schools and LEAs identify strengths and weaknesses in their instructional programs.</w:t>
      </w:r>
    </w:p>
    <w:p w14:paraId="209333F7" w14:textId="15163071" w:rsidR="00565D2F" w:rsidRPr="00C2305F" w:rsidRDefault="00565D2F" w:rsidP="00441564">
      <w:pPr>
        <w:pStyle w:val="Heading4"/>
      </w:pPr>
      <w:bookmarkStart w:id="1188" w:name="_Toc162344882"/>
      <w:r w:rsidRPr="00C2305F">
        <w:t>Criteria for Interpreting Test Scores</w:t>
      </w:r>
      <w:bookmarkEnd w:id="1188"/>
    </w:p>
    <w:p w14:paraId="3CE80A6B" w14:textId="6219D4C4" w:rsidR="00B251BF" w:rsidRPr="00A57B8E" w:rsidRDefault="00B251BF" w:rsidP="00441564">
      <w:bookmarkStart w:id="1189" w:name="_Hlk148603168"/>
      <w:r w:rsidRPr="00A57B8E">
        <w:t xml:space="preserve">An LEA may use </w:t>
      </w:r>
      <w:r w:rsidR="00D71FD5">
        <w:t>CAASPP</w:t>
      </w:r>
      <w:r w:rsidRPr="00777C0A">
        <w:t xml:space="preserve"> computer-based summative assessment results to help make decisions about student placement, promotion, retention, or other considerations related to student achievement. However, it is important to remember that a single </w:t>
      </w:r>
      <w:r w:rsidR="00632994">
        <w:t>assessment</w:t>
      </w:r>
      <w:r w:rsidRPr="00777C0A">
        <w:t xml:space="preserve"> can provide only limited information. Other relevant information should be considered as well. It is advisable for parents/guardians to evaluate their child’s strengths and weaknesses in the relevant topics by reviewing classroom work and progress reports in addition to the child’s </w:t>
      </w:r>
      <w:r w:rsidR="00D71FD5">
        <w:t>CAASPP</w:t>
      </w:r>
      <w:r w:rsidRPr="00777C0A">
        <w:t xml:space="preserve"> computer-based summative assessment results. It is also important to note that a student’s score in a </w:t>
      </w:r>
      <w:r w:rsidR="00BE2B1E">
        <w:t>content</w:t>
      </w:r>
      <w:r w:rsidR="00B8379A">
        <w:t xml:space="preserve"> </w:t>
      </w:r>
      <w:r w:rsidR="00BE2B1E">
        <w:t>area</w:t>
      </w:r>
      <w:r w:rsidRPr="00777C0A">
        <w:t xml:space="preserve"> c</w:t>
      </w:r>
      <w:r w:rsidRPr="00A57B8E">
        <w:t>ould vary somewhat if the student were retested.</w:t>
      </w:r>
    </w:p>
    <w:p w14:paraId="4A3D3ECE" w14:textId="6F1EB79B" w:rsidR="00565D2F" w:rsidRPr="00C2305F" w:rsidRDefault="00565D2F" w:rsidP="00441564">
      <w:pPr>
        <w:pStyle w:val="Heading4"/>
      </w:pPr>
      <w:bookmarkStart w:id="1190" w:name="_Toc162344883"/>
      <w:bookmarkEnd w:id="1189"/>
      <w:r w:rsidRPr="00C2305F">
        <w:t>Criteria for Interpreting Score Reports</w:t>
      </w:r>
      <w:bookmarkEnd w:id="1190"/>
    </w:p>
    <w:p w14:paraId="4ABFBB22" w14:textId="25892611" w:rsidR="0032510A" w:rsidRPr="00D71FA0" w:rsidRDefault="0032510A" w:rsidP="00441564">
      <w:pPr>
        <w:rPr>
          <w:lang w:eastAsia="ko-KR"/>
        </w:rPr>
      </w:pPr>
      <w:bookmarkStart w:id="1191" w:name="_Hlk148603185"/>
      <w:r>
        <w:t xml:space="preserve">The information presented in various reports must be interpreted with caution when making performance comparisons. When comparing scale score and </w:t>
      </w:r>
      <w:r w:rsidR="00BE2B1E">
        <w:t>reporting range</w:t>
      </w:r>
      <w:r>
        <w:t xml:space="preserve"> results, the user is limited to comparisons within a grade level or grade band. The user may compare scale scores for the same grade level, within a school, between schools, or between a school and its LEA, its county, or the state. </w:t>
      </w:r>
      <w:r w:rsidRPr="44E66490">
        <w:rPr>
          <w:lang w:eastAsia="ko-KR"/>
        </w:rPr>
        <w:t xml:space="preserve">The </w:t>
      </w:r>
      <w:r w:rsidR="00D71FD5">
        <w:rPr>
          <w:lang w:eastAsia="ko-KR"/>
        </w:rPr>
        <w:t>CAASPP</w:t>
      </w:r>
      <w:r w:rsidRPr="44E66490">
        <w:rPr>
          <w:lang w:eastAsia="ko-KR"/>
        </w:rPr>
        <w:t xml:space="preserve"> user can also make comparisons within the same grade level or grade band across years. </w:t>
      </w:r>
    </w:p>
    <w:p w14:paraId="387AF3D9" w14:textId="78242DCB" w:rsidR="0032510A" w:rsidRPr="00D71FA0" w:rsidRDefault="0032510A" w:rsidP="00441564">
      <w:pPr>
        <w:rPr>
          <w:lang w:eastAsia="ko-KR"/>
        </w:rPr>
      </w:pPr>
      <w:r w:rsidRPr="00D71FA0">
        <w:rPr>
          <w:lang w:eastAsia="ko-KR"/>
        </w:rPr>
        <w:t>However, comparing scale scores from different grade</w:t>
      </w:r>
      <w:r>
        <w:rPr>
          <w:lang w:eastAsia="ko-KR"/>
        </w:rPr>
        <w:t xml:space="preserve"> level</w:t>
      </w:r>
      <w:r w:rsidRPr="00D71FA0">
        <w:rPr>
          <w:lang w:eastAsia="ko-KR"/>
        </w:rPr>
        <w:t xml:space="preserve">s for the </w:t>
      </w:r>
      <w:r w:rsidR="00D71FD5">
        <w:rPr>
          <w:lang w:eastAsia="ko-KR"/>
        </w:rPr>
        <w:t>CAASPP</w:t>
      </w:r>
      <w:r>
        <w:rPr>
          <w:lang w:eastAsia="ko-KR"/>
        </w:rPr>
        <w:t xml:space="preserve"> </w:t>
      </w:r>
      <w:r w:rsidRPr="00D71FA0">
        <w:rPr>
          <w:lang w:eastAsia="ko-KR"/>
        </w:rPr>
        <w:t xml:space="preserve">is not appropriate, because the curricula are different across grade levels and the scale scores are not vertically linked between grade levels. </w:t>
      </w:r>
    </w:p>
    <w:p w14:paraId="5FE9A645" w14:textId="5B1BB966" w:rsidR="0032510A" w:rsidRDefault="0032510A" w:rsidP="00441564">
      <w:pPr>
        <w:keepLines/>
      </w:pPr>
      <w:r>
        <w:t xml:space="preserve">For more details on the criteria for interpreting information provided on the score reports, refer to the </w:t>
      </w:r>
      <w:r w:rsidR="00D71FD5">
        <w:t>CAASPP</w:t>
      </w:r>
      <w:r w:rsidRPr="00CB19AE">
        <w:t xml:space="preserve"> St</w:t>
      </w:r>
      <w:r>
        <w:t>arting Smarter website for California assessments or the</w:t>
      </w:r>
      <w:r w:rsidRPr="0B6A7DF7">
        <w:rPr>
          <w:i/>
          <w:iCs/>
        </w:rPr>
        <w:t xml:space="preserve"> </w:t>
      </w:r>
      <w:r w:rsidR="00935CDC">
        <w:rPr>
          <w:i/>
          <w:iCs/>
        </w:rPr>
        <w:t>2022–23</w:t>
      </w:r>
      <w:r w:rsidRPr="0B6A7DF7">
        <w:rPr>
          <w:i/>
          <w:iCs/>
        </w:rPr>
        <w:t xml:space="preserve"> </w:t>
      </w:r>
      <w:r w:rsidR="00D71FD5">
        <w:rPr>
          <w:i/>
          <w:iCs/>
        </w:rPr>
        <w:t>CAASPP</w:t>
      </w:r>
      <w:r w:rsidRPr="0B6A7DF7">
        <w:rPr>
          <w:i/>
          <w:iCs/>
        </w:rPr>
        <w:t xml:space="preserve"> </w:t>
      </w:r>
      <w:r>
        <w:rPr>
          <w:i/>
          <w:iCs/>
        </w:rPr>
        <w:t>Scoring and Reporting</w:t>
      </w:r>
      <w:r w:rsidRPr="0B6A7DF7">
        <w:rPr>
          <w:i/>
          <w:iCs/>
        </w:rPr>
        <w:t xml:space="preserve"> Guide</w:t>
      </w:r>
      <w:r>
        <w:t xml:space="preserve"> (CDE, 2023)</w:t>
      </w:r>
      <w:r w:rsidRPr="00A57B8E">
        <w:t xml:space="preserve">, which was applicable for the </w:t>
      </w:r>
      <w:r w:rsidR="00935CDC">
        <w:t>2022–23</w:t>
      </w:r>
      <w:r w:rsidRPr="005D56E6">
        <w:t xml:space="preserve"> </w:t>
      </w:r>
      <w:r w:rsidR="00D71FD5">
        <w:t>CAASPP</w:t>
      </w:r>
      <w:r w:rsidRPr="00A57B8E">
        <w:t xml:space="preserve"> administration</w:t>
      </w:r>
      <w:r>
        <w:t>.</w:t>
      </w:r>
    </w:p>
    <w:p w14:paraId="2A9F47E5" w14:textId="1E2A1E8B" w:rsidR="00565D2F" w:rsidRPr="00C2305F" w:rsidRDefault="00565D2F" w:rsidP="00441564">
      <w:pPr>
        <w:pStyle w:val="Heading3"/>
        <w:pageBreakBefore/>
        <w:numPr>
          <w:ilvl w:val="0"/>
          <w:numId w:val="0"/>
        </w:numPr>
        <w:ind w:left="446" w:hanging="446"/>
      </w:pPr>
      <w:bookmarkStart w:id="1192" w:name="_Toc162344884"/>
      <w:bookmarkEnd w:id="1191"/>
      <w:r w:rsidRPr="00C2305F">
        <w:lastRenderedPageBreak/>
        <w:t>References</w:t>
      </w:r>
      <w:bookmarkEnd w:id="1192"/>
    </w:p>
    <w:p w14:paraId="1ED13145" w14:textId="26545EF6" w:rsidR="00B20291" w:rsidRDefault="00B20291" w:rsidP="00441564">
      <w:pPr>
        <w:pStyle w:val="References"/>
      </w:pPr>
      <w:bookmarkStart w:id="1193" w:name="_Hlk39420950"/>
      <w:r w:rsidRPr="00C2305F">
        <w:t xml:space="preserve">California Department of Education. (2019). </w:t>
      </w:r>
      <w:r w:rsidRPr="00C2305F">
        <w:rPr>
          <w:i/>
        </w:rPr>
        <w:t>Standard setting technical report for the California Spanish Assessment.</w:t>
      </w:r>
      <w:r w:rsidRPr="00C2305F">
        <w:t xml:space="preserve"> California Department of Education website.</w:t>
      </w:r>
    </w:p>
    <w:p w14:paraId="0DCBCF0C" w14:textId="6EA1D5F0" w:rsidR="0032510A" w:rsidRDefault="0032510A" w:rsidP="00441564">
      <w:pPr>
        <w:pStyle w:val="References"/>
      </w:pPr>
      <w:bookmarkStart w:id="1194" w:name="_Hlk146716570"/>
      <w:r>
        <w:t xml:space="preserve">California Department of Education. (2023). </w:t>
      </w:r>
      <w:r w:rsidR="00D71FD5">
        <w:rPr>
          <w:i/>
        </w:rPr>
        <w:t>CAASPP</w:t>
      </w:r>
      <w:r>
        <w:rPr>
          <w:i/>
        </w:rPr>
        <w:t xml:space="preserve"> scoring and reporting guide.</w:t>
      </w:r>
      <w:r>
        <w:t xml:space="preserve"> Sacramento, CA: California Department of Education.</w:t>
      </w:r>
      <w:bookmarkEnd w:id="1194"/>
    </w:p>
    <w:p w14:paraId="5C2F1E24" w14:textId="7DFABDB2" w:rsidR="00E01E59" w:rsidRPr="00C2305F" w:rsidRDefault="00B20291" w:rsidP="00441564">
      <w:pPr>
        <w:pStyle w:val="References"/>
      </w:pPr>
      <w:r w:rsidRPr="00C2305F">
        <w:t xml:space="preserve">Stocking, M. L. (1996). An alternative method for scoring adaptive tests. </w:t>
      </w:r>
      <w:r w:rsidRPr="00C2305F">
        <w:rPr>
          <w:i/>
        </w:rPr>
        <w:t>Journal of Educational and Behavioral Statistics, 21</w:t>
      </w:r>
      <w:r w:rsidRPr="00C2305F">
        <w:rPr>
          <w:i/>
          <w:iCs/>
        </w:rPr>
        <w:t>,</w:t>
      </w:r>
      <w:r w:rsidRPr="00C2305F">
        <w:t xml:space="preserve"> 365–89.</w:t>
      </w:r>
      <w:bookmarkEnd w:id="1193"/>
    </w:p>
    <w:p w14:paraId="5A8ED7B3" w14:textId="3C3D4EE1" w:rsidR="003A2190" w:rsidRPr="00C2305F" w:rsidRDefault="00575BE0" w:rsidP="003A2190">
      <w:pPr>
        <w:pStyle w:val="Heading3"/>
        <w:pageBreakBefore/>
        <w:numPr>
          <w:ilvl w:val="0"/>
          <w:numId w:val="0"/>
        </w:numPr>
        <w:ind w:left="446" w:hanging="446"/>
        <w:rPr>
          <w:webHidden/>
        </w:rPr>
      </w:pPr>
      <w:bookmarkStart w:id="1195" w:name="_Appendix_7.A:_Raw"/>
      <w:bookmarkStart w:id="1196" w:name="_Toc162344885"/>
      <w:bookmarkEnd w:id="1195"/>
      <w:r w:rsidRPr="00C2305F">
        <w:lastRenderedPageBreak/>
        <w:t xml:space="preserve">Appendix </w:t>
      </w:r>
      <w:r w:rsidR="00C37A90" w:rsidRPr="00C2305F">
        <w:t>7</w:t>
      </w:r>
      <w:r w:rsidRPr="00C2305F">
        <w:t>.</w:t>
      </w:r>
      <w:r w:rsidR="00090CA3" w:rsidRPr="00C2305F">
        <w:t>A</w:t>
      </w:r>
      <w:r w:rsidRPr="00C2305F">
        <w:t>: Raw Score, Theta Score, Scale Score</w:t>
      </w:r>
      <w:r w:rsidR="007400B8" w:rsidRPr="00C2305F">
        <w:t>,</w:t>
      </w:r>
      <w:r w:rsidRPr="00C2305F">
        <w:t xml:space="preserve"> </w:t>
      </w:r>
      <w:r w:rsidR="007400B8" w:rsidRPr="00C2305F">
        <w:t>and C</w:t>
      </w:r>
      <w:bookmarkStart w:id="1197" w:name="_Hlk127528257"/>
      <w:r w:rsidR="007400B8" w:rsidRPr="00C2305F">
        <w:t>onditional</w:t>
      </w:r>
      <w:bookmarkEnd w:id="1197"/>
      <w:r w:rsidR="007400B8" w:rsidRPr="00C2305F">
        <w:t xml:space="preserve"> S</w:t>
      </w:r>
      <w:bookmarkStart w:id="1198" w:name="_Hlk127528265"/>
      <w:r w:rsidR="007400B8" w:rsidRPr="00C2305F">
        <w:t>tandard</w:t>
      </w:r>
      <w:bookmarkEnd w:id="1198"/>
      <w:r w:rsidR="007400B8" w:rsidRPr="00C2305F">
        <w:t xml:space="preserve"> Error of</w:t>
      </w:r>
      <w:r w:rsidR="00B65EB1">
        <w:t> </w:t>
      </w:r>
      <w:r w:rsidR="007400B8" w:rsidRPr="00C2305F">
        <w:t>M</w:t>
      </w:r>
      <w:bookmarkStart w:id="1199" w:name="_Hlk127528278"/>
      <w:r w:rsidR="007400B8" w:rsidRPr="00C2305F">
        <w:t>easurement</w:t>
      </w:r>
      <w:bookmarkEnd w:id="1199"/>
      <w:r w:rsidR="007400B8" w:rsidRPr="00C2305F">
        <w:t xml:space="preserve"> </w:t>
      </w:r>
      <w:r w:rsidRPr="00C2305F">
        <w:t>Distributions of</w:t>
      </w:r>
      <w:r w:rsidR="009041AC">
        <w:t> </w:t>
      </w:r>
      <w:r w:rsidRPr="00C2305F">
        <w:t xml:space="preserve">Students Taking Each </w:t>
      </w:r>
      <w:r w:rsidR="00632994">
        <w:t>Assessment</w:t>
      </w:r>
      <w:bookmarkEnd w:id="1196"/>
    </w:p>
    <w:p w14:paraId="34F5DF78" w14:textId="77777777" w:rsidR="003A2190" w:rsidRPr="00CD48A8" w:rsidRDefault="003A2190" w:rsidP="003A2190">
      <w:pPr>
        <w:rPr>
          <w:b/>
        </w:rPr>
      </w:pPr>
      <w:bookmarkStart w:id="1200" w:name="_Toc17121007"/>
      <w:bookmarkStart w:id="1201" w:name="_Toc17181601"/>
      <w:r w:rsidRPr="00CD48A8">
        <w:rPr>
          <w:b/>
        </w:rPr>
        <w:t>Notes:</w:t>
      </w:r>
    </w:p>
    <w:p w14:paraId="578AD895" w14:textId="77777777" w:rsidR="003A2190" w:rsidRPr="00CD48A8" w:rsidRDefault="003A2190" w:rsidP="003A2190">
      <w:pPr>
        <w:pStyle w:val="bullets"/>
        <w:numPr>
          <w:ilvl w:val="0"/>
          <w:numId w:val="4"/>
        </w:numPr>
        <w:tabs>
          <w:tab w:val="clear" w:pos="727"/>
        </w:tabs>
        <w:ind w:left="864" w:hanging="288"/>
      </w:pPr>
      <w:r w:rsidRPr="00CD48A8">
        <w:t xml:space="preserve">A student with an incomplete </w:t>
      </w:r>
      <w:r>
        <w:t xml:space="preserve">assessment </w:t>
      </w:r>
      <w:r w:rsidRPr="00CD48A8">
        <w:t>did not receive a score.</w:t>
      </w:r>
    </w:p>
    <w:p w14:paraId="04A3ABBE" w14:textId="77777777" w:rsidR="003A2190" w:rsidRPr="00CD48A8" w:rsidRDefault="003A2190" w:rsidP="003A2190">
      <w:pPr>
        <w:pStyle w:val="bullets"/>
        <w:numPr>
          <w:ilvl w:val="0"/>
          <w:numId w:val="4"/>
        </w:numPr>
        <w:tabs>
          <w:tab w:val="clear" w:pos="727"/>
        </w:tabs>
        <w:ind w:left="864" w:hanging="288"/>
      </w:pPr>
      <w:r w:rsidRPr="00CD48A8">
        <w:t>When a student logged on to the TDS but did not answer any item, the student did not receive a score.</w:t>
      </w:r>
    </w:p>
    <w:p w14:paraId="160042CF" w14:textId="77777777" w:rsidR="003A2190" w:rsidRPr="00CD48A8" w:rsidRDefault="003A2190" w:rsidP="003A2190">
      <w:pPr>
        <w:pStyle w:val="bullets"/>
        <w:numPr>
          <w:ilvl w:val="0"/>
          <w:numId w:val="4"/>
        </w:numPr>
        <w:tabs>
          <w:tab w:val="clear" w:pos="727"/>
        </w:tabs>
        <w:ind w:left="864" w:hanging="288"/>
      </w:pPr>
      <w:r w:rsidRPr="00CD48A8">
        <w:t xml:space="preserve">When a student logged on and answered at least 1 item but fewer than 10 items, the student received the lowest obtainable scale score (such as 300 for grade three, 400 for grade four, </w:t>
      </w:r>
      <w:proofErr w:type="gramStart"/>
      <w:r w:rsidRPr="00CD48A8">
        <w:t>…</w:t>
      </w:r>
      <w:r>
        <w:t xml:space="preserve"> </w:t>
      </w:r>
      <w:r w:rsidRPr="00CD48A8">
        <w:t>,</w:t>
      </w:r>
      <w:proofErr w:type="gramEnd"/>
      <w:r w:rsidRPr="00CD48A8">
        <w:t xml:space="preserve"> and 900 for high school grade</w:t>
      </w:r>
      <w:r>
        <w:t xml:space="preserve"> level</w:t>
      </w:r>
      <w:r w:rsidRPr="00CD48A8">
        <w:t>s).</w:t>
      </w:r>
    </w:p>
    <w:p w14:paraId="230FCE2D" w14:textId="5A1842C5" w:rsidR="003A2190" w:rsidRPr="00CD48A8" w:rsidRDefault="003A2190" w:rsidP="003A2190">
      <w:pPr>
        <w:pStyle w:val="bullets"/>
        <w:numPr>
          <w:ilvl w:val="0"/>
          <w:numId w:val="4"/>
        </w:numPr>
        <w:tabs>
          <w:tab w:val="clear" w:pos="727"/>
        </w:tabs>
        <w:ind w:left="864" w:hanging="288"/>
      </w:pPr>
      <w:r w:rsidRPr="00717D93">
        <w:rPr>
          <w:rStyle w:val="Cross-Reference"/>
          <w:highlight w:val="magenta"/>
        </w:rPr>
        <w:fldChar w:fldCharType="begin"/>
      </w:r>
      <w:r w:rsidRPr="00717D93">
        <w:rPr>
          <w:rStyle w:val="Cross-Reference"/>
        </w:rPr>
        <w:instrText xml:space="preserve"> REF _Ref115354912 \h </w:instrText>
      </w:r>
      <w:r>
        <w:rPr>
          <w:rStyle w:val="Cross-Reference"/>
          <w:highlight w:val="magenta"/>
        </w:rPr>
        <w:instrText xml:space="preserve"> \* MERGEFORMAT </w:instrText>
      </w:r>
      <w:r w:rsidRPr="00717D93">
        <w:rPr>
          <w:rStyle w:val="Cross-Reference"/>
          <w:highlight w:val="magenta"/>
        </w:rPr>
      </w:r>
      <w:r w:rsidRPr="00717D93">
        <w:rPr>
          <w:rStyle w:val="Cross-Reference"/>
          <w:highlight w:val="magenta"/>
        </w:rPr>
        <w:fldChar w:fldCharType="separate"/>
      </w:r>
      <w:r w:rsidR="001F67CA" w:rsidRPr="001F67CA">
        <w:rPr>
          <w:rStyle w:val="Cross-Reference"/>
        </w:rPr>
        <w:t>Table </w:t>
      </w:r>
      <w:proofErr w:type="gramStart"/>
      <w:r w:rsidR="001F67CA" w:rsidRPr="001F67CA">
        <w:rPr>
          <w:rStyle w:val="Cross-Reference"/>
        </w:rPr>
        <w:t>7.A.</w:t>
      </w:r>
      <w:proofErr w:type="gramEnd"/>
      <w:r w:rsidR="001F67CA" w:rsidRPr="001F67CA">
        <w:rPr>
          <w:rStyle w:val="Cross-Reference"/>
        </w:rPr>
        <w:t>1</w:t>
      </w:r>
      <w:r w:rsidRPr="00717D93">
        <w:rPr>
          <w:rStyle w:val="Cross-Reference"/>
          <w:highlight w:val="magenta"/>
        </w:rPr>
        <w:fldChar w:fldCharType="end"/>
      </w:r>
      <w:r w:rsidRPr="00CD48A8">
        <w:t xml:space="preserve"> through </w:t>
      </w:r>
      <w:r w:rsidRPr="00717D93">
        <w:rPr>
          <w:rStyle w:val="Cross-Reference"/>
          <w:highlight w:val="magenta"/>
        </w:rPr>
        <w:fldChar w:fldCharType="begin"/>
      </w:r>
      <w:r w:rsidRPr="00717D93">
        <w:rPr>
          <w:rStyle w:val="Cross-Reference"/>
        </w:rPr>
        <w:instrText xml:space="preserve"> REF _Ref115355358 \h </w:instrText>
      </w:r>
      <w:r>
        <w:rPr>
          <w:rStyle w:val="Cross-Reference"/>
          <w:highlight w:val="magenta"/>
        </w:rPr>
        <w:instrText xml:space="preserve"> \* MERGEFORMAT </w:instrText>
      </w:r>
      <w:r w:rsidRPr="00717D93">
        <w:rPr>
          <w:rStyle w:val="Cross-Reference"/>
          <w:highlight w:val="magenta"/>
        </w:rPr>
      </w:r>
      <w:r w:rsidRPr="00717D93">
        <w:rPr>
          <w:rStyle w:val="Cross-Reference"/>
          <w:highlight w:val="magenta"/>
        </w:rPr>
        <w:fldChar w:fldCharType="separate"/>
      </w:r>
      <w:r w:rsidRPr="00717D93">
        <w:rPr>
          <w:rStyle w:val="Cross-Reference"/>
        </w:rPr>
        <w:t>table 7.A.7</w:t>
      </w:r>
      <w:r w:rsidRPr="00717D93">
        <w:rPr>
          <w:rStyle w:val="Cross-Reference"/>
          <w:highlight w:val="magenta"/>
        </w:rPr>
        <w:fldChar w:fldCharType="end"/>
      </w:r>
      <w:r w:rsidRPr="00CD48A8">
        <w:t xml:space="preserve"> include students who have completed testing with a valid theta score.</w:t>
      </w:r>
    </w:p>
    <w:p w14:paraId="3065590F" w14:textId="0C57D8CE" w:rsidR="003A2190" w:rsidRPr="00CD48A8" w:rsidRDefault="003A2190" w:rsidP="003A2190">
      <w:pPr>
        <w:pStyle w:val="bullets"/>
        <w:numPr>
          <w:ilvl w:val="0"/>
          <w:numId w:val="4"/>
        </w:numPr>
        <w:tabs>
          <w:tab w:val="clear" w:pos="727"/>
        </w:tabs>
        <w:ind w:left="864" w:hanging="288"/>
      </w:pPr>
      <w:r w:rsidRPr="00717D93">
        <w:rPr>
          <w:rStyle w:val="Cross-Reference"/>
          <w:highlight w:val="magenta"/>
        </w:rPr>
        <w:fldChar w:fldCharType="begin"/>
      </w:r>
      <w:r w:rsidRPr="00717D93">
        <w:rPr>
          <w:rStyle w:val="Cross-Reference"/>
        </w:rPr>
        <w:instrText xml:space="preserve"> REF _Ref115354912 \h </w:instrText>
      </w:r>
      <w:r>
        <w:rPr>
          <w:rStyle w:val="Cross-Reference"/>
          <w:highlight w:val="magenta"/>
        </w:rPr>
        <w:instrText xml:space="preserve"> \* MERGEFORMAT </w:instrText>
      </w:r>
      <w:r w:rsidRPr="00717D93">
        <w:rPr>
          <w:rStyle w:val="Cross-Reference"/>
          <w:highlight w:val="magenta"/>
        </w:rPr>
      </w:r>
      <w:r w:rsidRPr="00717D93">
        <w:rPr>
          <w:rStyle w:val="Cross-Reference"/>
          <w:highlight w:val="magenta"/>
        </w:rPr>
        <w:fldChar w:fldCharType="separate"/>
      </w:r>
      <w:r w:rsidR="001F67CA" w:rsidRPr="001F67CA">
        <w:rPr>
          <w:rStyle w:val="Cross-Reference"/>
        </w:rPr>
        <w:t>Table </w:t>
      </w:r>
      <w:proofErr w:type="gramStart"/>
      <w:r w:rsidR="001F67CA" w:rsidRPr="001F67CA">
        <w:rPr>
          <w:rStyle w:val="Cross-Reference"/>
        </w:rPr>
        <w:t>7.A.</w:t>
      </w:r>
      <w:proofErr w:type="gramEnd"/>
      <w:r w:rsidR="001F67CA" w:rsidRPr="001F67CA">
        <w:rPr>
          <w:rStyle w:val="Cross-Reference"/>
        </w:rPr>
        <w:t>1</w:t>
      </w:r>
      <w:r w:rsidRPr="00717D93">
        <w:rPr>
          <w:rStyle w:val="Cross-Reference"/>
          <w:highlight w:val="magenta"/>
        </w:rPr>
        <w:fldChar w:fldCharType="end"/>
      </w:r>
      <w:r w:rsidRPr="00CD48A8">
        <w:t xml:space="preserve"> through </w:t>
      </w:r>
      <w:r w:rsidRPr="00717D93">
        <w:rPr>
          <w:rStyle w:val="Cross-Reference"/>
          <w:highlight w:val="magenta"/>
        </w:rPr>
        <w:fldChar w:fldCharType="begin"/>
      </w:r>
      <w:r w:rsidRPr="00717D93">
        <w:rPr>
          <w:rStyle w:val="Cross-Reference"/>
        </w:rPr>
        <w:instrText xml:space="preserve"> REF _Ref115355358 \h </w:instrText>
      </w:r>
      <w:r>
        <w:rPr>
          <w:rStyle w:val="Cross-Reference"/>
          <w:highlight w:val="magenta"/>
        </w:rPr>
        <w:instrText xml:space="preserve"> \* MERGEFORMAT </w:instrText>
      </w:r>
      <w:r w:rsidRPr="00717D93">
        <w:rPr>
          <w:rStyle w:val="Cross-Reference"/>
          <w:highlight w:val="magenta"/>
        </w:rPr>
      </w:r>
      <w:r w:rsidRPr="00717D93">
        <w:rPr>
          <w:rStyle w:val="Cross-Reference"/>
          <w:highlight w:val="magenta"/>
        </w:rPr>
        <w:fldChar w:fldCharType="separate"/>
      </w:r>
      <w:r w:rsidRPr="00717D93">
        <w:rPr>
          <w:rStyle w:val="Cross-Reference"/>
        </w:rPr>
        <w:t>table 7.A.7</w:t>
      </w:r>
      <w:r w:rsidRPr="00717D93">
        <w:rPr>
          <w:rStyle w:val="Cross-Reference"/>
          <w:highlight w:val="magenta"/>
        </w:rPr>
        <w:fldChar w:fldCharType="end"/>
      </w:r>
      <w:r w:rsidRPr="00CD48A8">
        <w:t xml:space="preserve"> only include students taking the regular forms.</w:t>
      </w:r>
    </w:p>
    <w:p w14:paraId="3B165D94" w14:textId="77777777" w:rsidR="003A2190" w:rsidRDefault="003A2190" w:rsidP="003A2190">
      <w:pPr>
        <w:pStyle w:val="Caption"/>
      </w:pPr>
      <w:bookmarkStart w:id="1202" w:name="_Ref115354912"/>
      <w:bookmarkStart w:id="1203" w:name="_Toc138337945"/>
      <w:bookmarkStart w:id="1204" w:name="_Toc162343954"/>
      <w:bookmarkEnd w:id="1200"/>
      <w:bookmarkEnd w:id="1201"/>
      <w:r>
        <w:t>Table</w:t>
      </w:r>
      <w:r>
        <w:rPr>
          <w:rFonts w:cs="Arial"/>
        </w:rPr>
        <w:t> </w:t>
      </w:r>
      <w:r>
        <w:t>7.A.</w:t>
      </w:r>
      <w:r>
        <w:fldChar w:fldCharType="begin"/>
      </w:r>
      <w:r>
        <w:instrText xml:space="preserve"> SEQ Table_7.A. \* ARABIC </w:instrText>
      </w:r>
      <w:r>
        <w:fldChar w:fldCharType="separate"/>
      </w:r>
      <w:r>
        <w:rPr>
          <w:noProof/>
        </w:rPr>
        <w:t>1</w:t>
      </w:r>
      <w:r>
        <w:rPr>
          <w:noProof/>
        </w:rPr>
        <w:fldChar w:fldCharType="end"/>
      </w:r>
      <w:bookmarkEnd w:id="1202"/>
      <w:r w:rsidRPr="00CD48A8">
        <w:t xml:space="preserve">  </w:t>
      </w:r>
      <w:r w:rsidRPr="00CD48A8">
        <w:rPr>
          <w:lang w:bidi="en-US"/>
        </w:rPr>
        <w:t>Overall Raw</w:t>
      </w:r>
      <w:r>
        <w:rPr>
          <w:lang w:bidi="en-US"/>
        </w:rPr>
        <w:t xml:space="preserve"> Score</w:t>
      </w:r>
      <w:r w:rsidRPr="00CD48A8">
        <w:rPr>
          <w:lang w:bidi="en-US"/>
        </w:rPr>
        <w:t>, Theta</w:t>
      </w:r>
      <w:r>
        <w:rPr>
          <w:lang w:bidi="en-US"/>
        </w:rPr>
        <w:t xml:space="preserve"> Score</w:t>
      </w:r>
      <w:r w:rsidRPr="00CD48A8">
        <w:rPr>
          <w:lang w:bidi="en-US"/>
        </w:rPr>
        <w:t>, Scale Score</w:t>
      </w:r>
      <w:r>
        <w:rPr>
          <w:lang w:bidi="en-US"/>
        </w:rPr>
        <w:t>, and CSEM</w:t>
      </w:r>
      <w:r w:rsidRPr="00CD48A8">
        <w:rPr>
          <w:lang w:bidi="en-US"/>
        </w:rPr>
        <w:t xml:space="preserve"> Distribution</w:t>
      </w:r>
      <w:r>
        <w:rPr>
          <w:lang w:bidi="en-US"/>
        </w:rPr>
        <w:t xml:space="preserve"> for </w:t>
      </w:r>
      <w:r w:rsidRPr="00CD48A8">
        <w:rPr>
          <w:lang w:bidi="en-US"/>
        </w:rPr>
        <w:t>Grade</w:t>
      </w:r>
      <w:r>
        <w:rPr>
          <w:rFonts w:cs="Arial"/>
          <w:lang w:bidi="en-US"/>
        </w:rPr>
        <w:t> </w:t>
      </w:r>
      <w:r w:rsidRPr="00CD48A8">
        <w:rPr>
          <w:lang w:bidi="en-US"/>
        </w:rPr>
        <w:t>Three</w:t>
      </w:r>
      <w:bookmarkEnd w:id="1203"/>
      <w:bookmarkEnd w:id="1204"/>
    </w:p>
    <w:tbl>
      <w:tblPr>
        <w:tblStyle w:val="TRs"/>
        <w:tblW w:w="0" w:type="auto"/>
        <w:tblLayout w:type="fixed"/>
        <w:tblLook w:val="04A0" w:firstRow="1" w:lastRow="0" w:firstColumn="1" w:lastColumn="0" w:noHBand="0" w:noVBand="1"/>
      </w:tblPr>
      <w:tblGrid>
        <w:gridCol w:w="1008"/>
        <w:gridCol w:w="1008"/>
        <w:gridCol w:w="1008"/>
        <w:gridCol w:w="910"/>
        <w:gridCol w:w="761"/>
        <w:gridCol w:w="1097"/>
        <w:gridCol w:w="1584"/>
        <w:gridCol w:w="1584"/>
      </w:tblGrid>
      <w:tr w:rsidR="003A2190" w:rsidRPr="00472084" w14:paraId="4BFBC226" w14:textId="77777777" w:rsidTr="00A61F15">
        <w:trPr>
          <w:cnfStyle w:val="100000000000" w:firstRow="1" w:lastRow="0" w:firstColumn="0" w:lastColumn="0" w:oddVBand="0" w:evenVBand="0" w:oddHBand="0" w:evenHBand="0" w:firstRowFirstColumn="0" w:firstRowLastColumn="0" w:lastRowFirstColumn="0" w:lastRowLastColumn="0"/>
        </w:trPr>
        <w:tc>
          <w:tcPr>
            <w:tcW w:w="1008" w:type="dxa"/>
          </w:tcPr>
          <w:p w14:paraId="6410DB64" w14:textId="77777777" w:rsidR="003A2190" w:rsidRPr="00472084" w:rsidRDefault="003A2190" w:rsidP="00A61F15">
            <w:pPr>
              <w:pStyle w:val="TableHead"/>
              <w:rPr>
                <w:b/>
                <w:bCs w:val="0"/>
                <w:noProof w:val="0"/>
              </w:rPr>
            </w:pPr>
            <w:r w:rsidRPr="00472084">
              <w:rPr>
                <w:b/>
                <w:bCs w:val="0"/>
                <w:noProof w:val="0"/>
              </w:rPr>
              <w:t>Raw Score</w:t>
            </w:r>
          </w:p>
        </w:tc>
        <w:tc>
          <w:tcPr>
            <w:tcW w:w="1008" w:type="dxa"/>
          </w:tcPr>
          <w:p w14:paraId="75BD895B" w14:textId="77777777" w:rsidR="003A2190" w:rsidRPr="00472084" w:rsidRDefault="003A2190" w:rsidP="00A61F15">
            <w:pPr>
              <w:pStyle w:val="TableHead"/>
              <w:rPr>
                <w:b/>
                <w:bCs w:val="0"/>
                <w:noProof w:val="0"/>
              </w:rPr>
            </w:pPr>
            <w:r w:rsidRPr="00472084">
              <w:rPr>
                <w:b/>
                <w:bCs w:val="0"/>
                <w:noProof w:val="0"/>
              </w:rPr>
              <w:t>Theta Score</w:t>
            </w:r>
          </w:p>
        </w:tc>
        <w:tc>
          <w:tcPr>
            <w:tcW w:w="1008" w:type="dxa"/>
          </w:tcPr>
          <w:p w14:paraId="034B55D5" w14:textId="77777777" w:rsidR="003A2190" w:rsidRPr="00472084" w:rsidRDefault="003A2190" w:rsidP="00A61F15">
            <w:pPr>
              <w:pStyle w:val="TableHead"/>
              <w:rPr>
                <w:b/>
                <w:bCs w:val="0"/>
                <w:noProof w:val="0"/>
              </w:rPr>
            </w:pPr>
            <w:r w:rsidRPr="00472084">
              <w:rPr>
                <w:b/>
                <w:bCs w:val="0"/>
                <w:noProof w:val="0"/>
              </w:rPr>
              <w:t>Scale Score</w:t>
            </w:r>
          </w:p>
        </w:tc>
        <w:tc>
          <w:tcPr>
            <w:tcW w:w="910" w:type="dxa"/>
          </w:tcPr>
          <w:p w14:paraId="7C2883E6" w14:textId="77777777" w:rsidR="003A2190" w:rsidRPr="002A5A47" w:rsidRDefault="003A2190" w:rsidP="00A61F15">
            <w:pPr>
              <w:pStyle w:val="TableHead"/>
              <w:rPr>
                <w:b/>
                <w:bCs w:val="0"/>
                <w:noProof w:val="0"/>
              </w:rPr>
            </w:pPr>
            <w:r w:rsidRPr="002A5A47">
              <w:rPr>
                <w:b/>
                <w:bCs w:val="0"/>
                <w:noProof w:val="0"/>
              </w:rPr>
              <w:t>CSEM</w:t>
            </w:r>
          </w:p>
        </w:tc>
        <w:tc>
          <w:tcPr>
            <w:tcW w:w="761" w:type="dxa"/>
          </w:tcPr>
          <w:p w14:paraId="3958FF40" w14:textId="77777777" w:rsidR="003A2190" w:rsidRPr="00472084" w:rsidRDefault="003A2190" w:rsidP="00A61F15">
            <w:pPr>
              <w:pStyle w:val="TableHead"/>
              <w:rPr>
                <w:b/>
                <w:bCs w:val="0"/>
                <w:noProof w:val="0"/>
              </w:rPr>
            </w:pPr>
            <w:r w:rsidRPr="00472084">
              <w:rPr>
                <w:b/>
                <w:bCs w:val="0"/>
                <w:noProof w:val="0"/>
              </w:rPr>
              <w:t>N</w:t>
            </w:r>
          </w:p>
        </w:tc>
        <w:tc>
          <w:tcPr>
            <w:tcW w:w="1097" w:type="dxa"/>
          </w:tcPr>
          <w:p w14:paraId="26450C00" w14:textId="77777777" w:rsidR="003A2190" w:rsidRPr="00472084" w:rsidRDefault="003A2190" w:rsidP="00A61F15">
            <w:pPr>
              <w:pStyle w:val="TableHead"/>
              <w:rPr>
                <w:b/>
                <w:bCs w:val="0"/>
                <w:noProof w:val="0"/>
              </w:rPr>
            </w:pPr>
            <w:r w:rsidRPr="00472084">
              <w:rPr>
                <w:b/>
                <w:bCs w:val="0"/>
                <w:noProof w:val="0"/>
              </w:rPr>
              <w:t>Percent</w:t>
            </w:r>
          </w:p>
        </w:tc>
        <w:tc>
          <w:tcPr>
            <w:tcW w:w="1584" w:type="dxa"/>
          </w:tcPr>
          <w:p w14:paraId="41EA15FF" w14:textId="77777777" w:rsidR="003A2190" w:rsidRPr="00472084" w:rsidDel="00F46A6A" w:rsidRDefault="003A2190" w:rsidP="00A61F15">
            <w:pPr>
              <w:pStyle w:val="TableHead"/>
              <w:rPr>
                <w:b/>
                <w:bCs w:val="0"/>
                <w:noProof w:val="0"/>
              </w:rPr>
            </w:pPr>
            <w:r w:rsidRPr="00472084">
              <w:rPr>
                <w:b/>
                <w:bCs w:val="0"/>
                <w:noProof w:val="0"/>
              </w:rPr>
              <w:t>Cumulative Frequency</w:t>
            </w:r>
          </w:p>
        </w:tc>
        <w:tc>
          <w:tcPr>
            <w:tcW w:w="1584" w:type="dxa"/>
          </w:tcPr>
          <w:p w14:paraId="4C5AA1BE" w14:textId="77777777" w:rsidR="003A2190" w:rsidRPr="00472084" w:rsidRDefault="003A2190" w:rsidP="00A61F15">
            <w:pPr>
              <w:pStyle w:val="TableHead"/>
              <w:rPr>
                <w:b/>
                <w:bCs w:val="0"/>
                <w:noProof w:val="0"/>
              </w:rPr>
            </w:pPr>
            <w:r w:rsidRPr="00472084">
              <w:rPr>
                <w:b/>
                <w:bCs w:val="0"/>
                <w:noProof w:val="0"/>
              </w:rPr>
              <w:t>Cumulative Percent</w:t>
            </w:r>
          </w:p>
        </w:tc>
      </w:tr>
      <w:tr w:rsidR="003A2190" w:rsidRPr="00CD48A8" w14:paraId="7B042390" w14:textId="77777777" w:rsidTr="00A61F15">
        <w:tc>
          <w:tcPr>
            <w:tcW w:w="1008" w:type="dxa"/>
          </w:tcPr>
          <w:p w14:paraId="14541AA0" w14:textId="77777777" w:rsidR="003A2190" w:rsidRDefault="003A2190" w:rsidP="00A61F15">
            <w:pPr>
              <w:pStyle w:val="TableText"/>
            </w:pPr>
            <w:r>
              <w:t>5</w:t>
            </w:r>
          </w:p>
        </w:tc>
        <w:tc>
          <w:tcPr>
            <w:tcW w:w="1008" w:type="dxa"/>
            <w:vAlign w:val="bottom"/>
          </w:tcPr>
          <w:p w14:paraId="798E3866" w14:textId="77777777" w:rsidR="003A2190" w:rsidRDefault="003A2190" w:rsidP="00A61F15">
            <w:pPr>
              <w:pStyle w:val="TableText"/>
            </w:pPr>
            <w:r>
              <w:t>−2.911</w:t>
            </w:r>
          </w:p>
        </w:tc>
        <w:tc>
          <w:tcPr>
            <w:tcW w:w="1008" w:type="dxa"/>
            <w:vAlign w:val="bottom"/>
          </w:tcPr>
          <w:p w14:paraId="60169DCF" w14:textId="77777777" w:rsidR="003A2190" w:rsidRDefault="003A2190" w:rsidP="00A61F15">
            <w:pPr>
              <w:pStyle w:val="TableText"/>
              <w:ind w:right="144"/>
            </w:pPr>
            <w:r>
              <w:t>307</w:t>
            </w:r>
          </w:p>
        </w:tc>
        <w:tc>
          <w:tcPr>
            <w:tcW w:w="910" w:type="dxa"/>
            <w:vAlign w:val="bottom"/>
          </w:tcPr>
          <w:p w14:paraId="5EB0F8AC" w14:textId="77777777" w:rsidR="003A2190" w:rsidRDefault="003A2190" w:rsidP="00A61F15">
            <w:pPr>
              <w:pStyle w:val="TableText"/>
              <w:ind w:right="144"/>
            </w:pPr>
            <w:r>
              <w:t>7</w:t>
            </w:r>
          </w:p>
        </w:tc>
        <w:tc>
          <w:tcPr>
            <w:tcW w:w="761" w:type="dxa"/>
            <w:vAlign w:val="bottom"/>
          </w:tcPr>
          <w:p w14:paraId="4640BC98" w14:textId="77777777" w:rsidR="003A2190" w:rsidRDefault="003A2190" w:rsidP="00A61F15">
            <w:pPr>
              <w:pStyle w:val="TableText"/>
            </w:pPr>
            <w:r>
              <w:t>3</w:t>
            </w:r>
          </w:p>
        </w:tc>
        <w:tc>
          <w:tcPr>
            <w:tcW w:w="1097" w:type="dxa"/>
            <w:vAlign w:val="bottom"/>
          </w:tcPr>
          <w:p w14:paraId="3C8FF274" w14:textId="77777777" w:rsidR="003A2190" w:rsidRDefault="003A2190" w:rsidP="00A61F15">
            <w:pPr>
              <w:pStyle w:val="TableText"/>
              <w:ind w:right="288"/>
            </w:pPr>
            <w:r>
              <w:t>0.0</w:t>
            </w:r>
          </w:p>
        </w:tc>
        <w:tc>
          <w:tcPr>
            <w:tcW w:w="1584" w:type="dxa"/>
            <w:vAlign w:val="bottom"/>
          </w:tcPr>
          <w:p w14:paraId="795520CE" w14:textId="77777777" w:rsidR="003A2190" w:rsidRDefault="003A2190" w:rsidP="00A61F15">
            <w:pPr>
              <w:pStyle w:val="TableText"/>
              <w:ind w:right="288"/>
            </w:pPr>
            <w:r>
              <w:t>3</w:t>
            </w:r>
          </w:p>
        </w:tc>
        <w:tc>
          <w:tcPr>
            <w:tcW w:w="1584" w:type="dxa"/>
            <w:vAlign w:val="bottom"/>
          </w:tcPr>
          <w:p w14:paraId="51D888C7" w14:textId="77777777" w:rsidR="003A2190" w:rsidRDefault="003A2190" w:rsidP="00A61F15">
            <w:pPr>
              <w:pStyle w:val="TableText"/>
              <w:ind w:right="288"/>
            </w:pPr>
            <w:r>
              <w:t>0.0</w:t>
            </w:r>
          </w:p>
        </w:tc>
      </w:tr>
      <w:tr w:rsidR="003A2190" w:rsidRPr="00CD48A8" w14:paraId="0EE4E337" w14:textId="77777777" w:rsidTr="00A61F15">
        <w:tc>
          <w:tcPr>
            <w:tcW w:w="1008" w:type="dxa"/>
          </w:tcPr>
          <w:p w14:paraId="68D55361" w14:textId="77777777" w:rsidR="003A2190" w:rsidRDefault="003A2190" w:rsidP="00A61F15">
            <w:pPr>
              <w:pStyle w:val="TableText"/>
            </w:pPr>
            <w:r>
              <w:t>6</w:t>
            </w:r>
          </w:p>
        </w:tc>
        <w:tc>
          <w:tcPr>
            <w:tcW w:w="1008" w:type="dxa"/>
            <w:vAlign w:val="bottom"/>
          </w:tcPr>
          <w:p w14:paraId="5AECAB0B" w14:textId="77777777" w:rsidR="003A2190" w:rsidRDefault="003A2190" w:rsidP="00A61F15">
            <w:pPr>
              <w:pStyle w:val="TableText"/>
            </w:pPr>
            <w:r>
              <w:t>−2.687</w:t>
            </w:r>
          </w:p>
        </w:tc>
        <w:tc>
          <w:tcPr>
            <w:tcW w:w="1008" w:type="dxa"/>
            <w:vAlign w:val="bottom"/>
          </w:tcPr>
          <w:p w14:paraId="446ABA09" w14:textId="77777777" w:rsidR="003A2190" w:rsidRDefault="003A2190" w:rsidP="00A61F15">
            <w:pPr>
              <w:pStyle w:val="TableText"/>
              <w:ind w:right="144"/>
            </w:pPr>
            <w:r>
              <w:t>310</w:t>
            </w:r>
          </w:p>
        </w:tc>
        <w:tc>
          <w:tcPr>
            <w:tcW w:w="910" w:type="dxa"/>
            <w:vAlign w:val="bottom"/>
          </w:tcPr>
          <w:p w14:paraId="4D6FBA78" w14:textId="77777777" w:rsidR="003A2190" w:rsidRDefault="003A2190" w:rsidP="00A61F15">
            <w:pPr>
              <w:pStyle w:val="TableText"/>
              <w:ind w:right="144"/>
            </w:pPr>
            <w:r>
              <w:t>6</w:t>
            </w:r>
          </w:p>
        </w:tc>
        <w:tc>
          <w:tcPr>
            <w:tcW w:w="761" w:type="dxa"/>
            <w:vAlign w:val="bottom"/>
          </w:tcPr>
          <w:p w14:paraId="52516735" w14:textId="77777777" w:rsidR="003A2190" w:rsidRDefault="003A2190" w:rsidP="00A61F15">
            <w:pPr>
              <w:pStyle w:val="TableText"/>
            </w:pPr>
            <w:r>
              <w:t>1</w:t>
            </w:r>
          </w:p>
        </w:tc>
        <w:tc>
          <w:tcPr>
            <w:tcW w:w="1097" w:type="dxa"/>
            <w:vAlign w:val="bottom"/>
          </w:tcPr>
          <w:p w14:paraId="17F13F63" w14:textId="77777777" w:rsidR="003A2190" w:rsidRDefault="003A2190" w:rsidP="00A61F15">
            <w:pPr>
              <w:pStyle w:val="TableText"/>
              <w:ind w:right="288"/>
            </w:pPr>
            <w:r>
              <w:t>0.0</w:t>
            </w:r>
          </w:p>
        </w:tc>
        <w:tc>
          <w:tcPr>
            <w:tcW w:w="1584" w:type="dxa"/>
            <w:vAlign w:val="bottom"/>
          </w:tcPr>
          <w:p w14:paraId="1D19785B" w14:textId="77777777" w:rsidR="003A2190" w:rsidRDefault="003A2190" w:rsidP="00A61F15">
            <w:pPr>
              <w:pStyle w:val="TableText"/>
              <w:ind w:right="288"/>
            </w:pPr>
            <w:r>
              <w:t>4</w:t>
            </w:r>
          </w:p>
        </w:tc>
        <w:tc>
          <w:tcPr>
            <w:tcW w:w="1584" w:type="dxa"/>
            <w:vAlign w:val="bottom"/>
          </w:tcPr>
          <w:p w14:paraId="752B0828" w14:textId="77777777" w:rsidR="003A2190" w:rsidRDefault="003A2190" w:rsidP="00A61F15">
            <w:pPr>
              <w:pStyle w:val="TableText"/>
              <w:ind w:right="288"/>
            </w:pPr>
            <w:r>
              <w:t>0.0</w:t>
            </w:r>
          </w:p>
        </w:tc>
      </w:tr>
      <w:tr w:rsidR="003A2190" w:rsidRPr="00CD48A8" w14:paraId="76D4DC89" w14:textId="77777777" w:rsidTr="00A61F15">
        <w:tc>
          <w:tcPr>
            <w:tcW w:w="1008" w:type="dxa"/>
          </w:tcPr>
          <w:p w14:paraId="7DED720B" w14:textId="77777777" w:rsidR="003A2190" w:rsidRDefault="003A2190" w:rsidP="00A61F15">
            <w:pPr>
              <w:pStyle w:val="TableText"/>
            </w:pPr>
            <w:r>
              <w:t>7</w:t>
            </w:r>
          </w:p>
        </w:tc>
        <w:tc>
          <w:tcPr>
            <w:tcW w:w="1008" w:type="dxa"/>
            <w:vAlign w:val="bottom"/>
          </w:tcPr>
          <w:p w14:paraId="193D11A0" w14:textId="77777777" w:rsidR="003A2190" w:rsidRDefault="003A2190" w:rsidP="00A61F15">
            <w:pPr>
              <w:pStyle w:val="TableText"/>
            </w:pPr>
            <w:r>
              <w:t>−2.492</w:t>
            </w:r>
          </w:p>
        </w:tc>
        <w:tc>
          <w:tcPr>
            <w:tcW w:w="1008" w:type="dxa"/>
            <w:vAlign w:val="bottom"/>
          </w:tcPr>
          <w:p w14:paraId="56D9E3E4" w14:textId="77777777" w:rsidR="003A2190" w:rsidRDefault="003A2190" w:rsidP="00A61F15">
            <w:pPr>
              <w:pStyle w:val="TableText"/>
              <w:ind w:right="144"/>
            </w:pPr>
            <w:r>
              <w:t>313</w:t>
            </w:r>
          </w:p>
        </w:tc>
        <w:tc>
          <w:tcPr>
            <w:tcW w:w="910" w:type="dxa"/>
            <w:vAlign w:val="bottom"/>
          </w:tcPr>
          <w:p w14:paraId="00088796" w14:textId="77777777" w:rsidR="003A2190" w:rsidRDefault="003A2190" w:rsidP="00A61F15">
            <w:pPr>
              <w:pStyle w:val="TableText"/>
              <w:ind w:right="144"/>
            </w:pPr>
            <w:r>
              <w:t>6</w:t>
            </w:r>
          </w:p>
        </w:tc>
        <w:tc>
          <w:tcPr>
            <w:tcW w:w="761" w:type="dxa"/>
            <w:vAlign w:val="bottom"/>
          </w:tcPr>
          <w:p w14:paraId="62462C3A" w14:textId="77777777" w:rsidR="003A2190" w:rsidRDefault="003A2190" w:rsidP="00A61F15">
            <w:pPr>
              <w:pStyle w:val="TableText"/>
            </w:pPr>
            <w:r>
              <w:t>2</w:t>
            </w:r>
          </w:p>
        </w:tc>
        <w:tc>
          <w:tcPr>
            <w:tcW w:w="1097" w:type="dxa"/>
            <w:vAlign w:val="bottom"/>
          </w:tcPr>
          <w:p w14:paraId="391BA9C1" w14:textId="77777777" w:rsidR="003A2190" w:rsidRDefault="003A2190" w:rsidP="00A61F15">
            <w:pPr>
              <w:pStyle w:val="TableText"/>
              <w:ind w:right="288"/>
            </w:pPr>
            <w:r>
              <w:t>0.0</w:t>
            </w:r>
          </w:p>
        </w:tc>
        <w:tc>
          <w:tcPr>
            <w:tcW w:w="1584" w:type="dxa"/>
            <w:vAlign w:val="bottom"/>
          </w:tcPr>
          <w:p w14:paraId="754C1BD0" w14:textId="77777777" w:rsidR="003A2190" w:rsidRDefault="003A2190" w:rsidP="00A61F15">
            <w:pPr>
              <w:pStyle w:val="TableText"/>
              <w:ind w:right="288"/>
            </w:pPr>
            <w:r>
              <w:t>6</w:t>
            </w:r>
          </w:p>
        </w:tc>
        <w:tc>
          <w:tcPr>
            <w:tcW w:w="1584" w:type="dxa"/>
            <w:vAlign w:val="bottom"/>
          </w:tcPr>
          <w:p w14:paraId="03D3FE71" w14:textId="77777777" w:rsidR="003A2190" w:rsidRDefault="003A2190" w:rsidP="00A61F15">
            <w:pPr>
              <w:pStyle w:val="TableText"/>
              <w:ind w:right="288"/>
            </w:pPr>
            <w:r>
              <w:t>0.0</w:t>
            </w:r>
          </w:p>
        </w:tc>
      </w:tr>
      <w:tr w:rsidR="003A2190" w:rsidRPr="00CD48A8" w14:paraId="7B6190CE" w14:textId="77777777" w:rsidTr="00A61F15">
        <w:tc>
          <w:tcPr>
            <w:tcW w:w="1008" w:type="dxa"/>
          </w:tcPr>
          <w:p w14:paraId="5F1D6968" w14:textId="77777777" w:rsidR="003A2190" w:rsidRDefault="003A2190" w:rsidP="00A61F15">
            <w:pPr>
              <w:pStyle w:val="TableText"/>
            </w:pPr>
            <w:r>
              <w:t>9</w:t>
            </w:r>
          </w:p>
        </w:tc>
        <w:tc>
          <w:tcPr>
            <w:tcW w:w="1008" w:type="dxa"/>
            <w:vAlign w:val="bottom"/>
          </w:tcPr>
          <w:p w14:paraId="06619B84" w14:textId="77777777" w:rsidR="003A2190" w:rsidRDefault="003A2190" w:rsidP="00A61F15">
            <w:pPr>
              <w:pStyle w:val="TableText"/>
            </w:pPr>
            <w:r>
              <w:t>−2.164</w:t>
            </w:r>
          </w:p>
        </w:tc>
        <w:tc>
          <w:tcPr>
            <w:tcW w:w="1008" w:type="dxa"/>
            <w:vAlign w:val="bottom"/>
          </w:tcPr>
          <w:p w14:paraId="6997DD89" w14:textId="77777777" w:rsidR="003A2190" w:rsidRDefault="003A2190" w:rsidP="00A61F15">
            <w:pPr>
              <w:pStyle w:val="TableText"/>
              <w:ind w:right="144"/>
            </w:pPr>
            <w:r>
              <w:t>318</w:t>
            </w:r>
          </w:p>
        </w:tc>
        <w:tc>
          <w:tcPr>
            <w:tcW w:w="910" w:type="dxa"/>
            <w:vAlign w:val="bottom"/>
          </w:tcPr>
          <w:p w14:paraId="021AAEA9" w14:textId="77777777" w:rsidR="003A2190" w:rsidRDefault="003A2190" w:rsidP="00A61F15">
            <w:pPr>
              <w:pStyle w:val="TableText"/>
              <w:ind w:right="144"/>
            </w:pPr>
            <w:r>
              <w:t>5</w:t>
            </w:r>
          </w:p>
        </w:tc>
        <w:tc>
          <w:tcPr>
            <w:tcW w:w="761" w:type="dxa"/>
            <w:vAlign w:val="bottom"/>
          </w:tcPr>
          <w:p w14:paraId="54AB2D5C" w14:textId="77777777" w:rsidR="003A2190" w:rsidRDefault="003A2190" w:rsidP="00A61F15">
            <w:pPr>
              <w:pStyle w:val="TableText"/>
            </w:pPr>
            <w:r>
              <w:t>2</w:t>
            </w:r>
          </w:p>
        </w:tc>
        <w:tc>
          <w:tcPr>
            <w:tcW w:w="1097" w:type="dxa"/>
            <w:vAlign w:val="bottom"/>
          </w:tcPr>
          <w:p w14:paraId="45F80375" w14:textId="77777777" w:rsidR="003A2190" w:rsidRDefault="003A2190" w:rsidP="00A61F15">
            <w:pPr>
              <w:pStyle w:val="TableText"/>
              <w:ind w:right="288"/>
            </w:pPr>
            <w:r>
              <w:t>0.0</w:t>
            </w:r>
          </w:p>
        </w:tc>
        <w:tc>
          <w:tcPr>
            <w:tcW w:w="1584" w:type="dxa"/>
            <w:vAlign w:val="bottom"/>
          </w:tcPr>
          <w:p w14:paraId="56A97299" w14:textId="77777777" w:rsidR="003A2190" w:rsidRDefault="003A2190" w:rsidP="00A61F15">
            <w:pPr>
              <w:pStyle w:val="TableText"/>
              <w:ind w:right="288"/>
            </w:pPr>
            <w:r>
              <w:t>8</w:t>
            </w:r>
          </w:p>
        </w:tc>
        <w:tc>
          <w:tcPr>
            <w:tcW w:w="1584" w:type="dxa"/>
            <w:vAlign w:val="bottom"/>
          </w:tcPr>
          <w:p w14:paraId="3D9E4248" w14:textId="77777777" w:rsidR="003A2190" w:rsidRDefault="003A2190" w:rsidP="00A61F15">
            <w:pPr>
              <w:pStyle w:val="TableText"/>
              <w:ind w:right="288"/>
            </w:pPr>
            <w:r>
              <w:t>0.1</w:t>
            </w:r>
          </w:p>
        </w:tc>
      </w:tr>
      <w:tr w:rsidR="003A2190" w:rsidRPr="00CD48A8" w14:paraId="68707FBA" w14:textId="77777777" w:rsidTr="00A61F15">
        <w:tc>
          <w:tcPr>
            <w:tcW w:w="1008" w:type="dxa"/>
          </w:tcPr>
          <w:p w14:paraId="68FD2811" w14:textId="77777777" w:rsidR="003A2190" w:rsidRDefault="003A2190" w:rsidP="00A61F15">
            <w:pPr>
              <w:pStyle w:val="TableText"/>
            </w:pPr>
            <w:r>
              <w:t>10</w:t>
            </w:r>
          </w:p>
        </w:tc>
        <w:tc>
          <w:tcPr>
            <w:tcW w:w="1008" w:type="dxa"/>
            <w:vAlign w:val="bottom"/>
          </w:tcPr>
          <w:p w14:paraId="52F7107B" w14:textId="77777777" w:rsidR="003A2190" w:rsidRDefault="003A2190" w:rsidP="00A61F15">
            <w:pPr>
              <w:pStyle w:val="TableText"/>
            </w:pPr>
            <w:r>
              <w:t>−2.022</w:t>
            </w:r>
          </w:p>
        </w:tc>
        <w:tc>
          <w:tcPr>
            <w:tcW w:w="1008" w:type="dxa"/>
            <w:vAlign w:val="bottom"/>
          </w:tcPr>
          <w:p w14:paraId="6B4025A2" w14:textId="77777777" w:rsidR="003A2190" w:rsidRDefault="003A2190" w:rsidP="00A61F15">
            <w:pPr>
              <w:pStyle w:val="TableText"/>
              <w:ind w:right="144"/>
            </w:pPr>
            <w:r>
              <w:t>320</w:t>
            </w:r>
          </w:p>
        </w:tc>
        <w:tc>
          <w:tcPr>
            <w:tcW w:w="910" w:type="dxa"/>
            <w:vAlign w:val="bottom"/>
          </w:tcPr>
          <w:p w14:paraId="16F0A7B9" w14:textId="77777777" w:rsidR="003A2190" w:rsidRDefault="003A2190" w:rsidP="00A61F15">
            <w:pPr>
              <w:pStyle w:val="TableText"/>
              <w:ind w:right="144"/>
            </w:pPr>
            <w:r>
              <w:t>5</w:t>
            </w:r>
          </w:p>
        </w:tc>
        <w:tc>
          <w:tcPr>
            <w:tcW w:w="761" w:type="dxa"/>
            <w:vAlign w:val="bottom"/>
          </w:tcPr>
          <w:p w14:paraId="295F1F07" w14:textId="77777777" w:rsidR="003A2190" w:rsidRDefault="003A2190" w:rsidP="00A61F15">
            <w:pPr>
              <w:pStyle w:val="TableText"/>
            </w:pPr>
            <w:r>
              <w:t>3</w:t>
            </w:r>
          </w:p>
        </w:tc>
        <w:tc>
          <w:tcPr>
            <w:tcW w:w="1097" w:type="dxa"/>
            <w:vAlign w:val="bottom"/>
          </w:tcPr>
          <w:p w14:paraId="41361993" w14:textId="77777777" w:rsidR="003A2190" w:rsidRDefault="003A2190" w:rsidP="00A61F15">
            <w:pPr>
              <w:pStyle w:val="TableText"/>
              <w:ind w:right="288"/>
            </w:pPr>
            <w:r>
              <w:t>0.0</w:t>
            </w:r>
          </w:p>
        </w:tc>
        <w:tc>
          <w:tcPr>
            <w:tcW w:w="1584" w:type="dxa"/>
            <w:vAlign w:val="bottom"/>
          </w:tcPr>
          <w:p w14:paraId="537FE18F" w14:textId="77777777" w:rsidR="003A2190" w:rsidRDefault="003A2190" w:rsidP="00A61F15">
            <w:pPr>
              <w:pStyle w:val="TableText"/>
              <w:ind w:right="288"/>
            </w:pPr>
            <w:r>
              <w:t>11</w:t>
            </w:r>
          </w:p>
        </w:tc>
        <w:tc>
          <w:tcPr>
            <w:tcW w:w="1584" w:type="dxa"/>
            <w:vAlign w:val="bottom"/>
          </w:tcPr>
          <w:p w14:paraId="6BFD1DE3" w14:textId="77777777" w:rsidR="003A2190" w:rsidRDefault="003A2190" w:rsidP="00A61F15">
            <w:pPr>
              <w:pStyle w:val="TableText"/>
              <w:ind w:right="288"/>
            </w:pPr>
            <w:r>
              <w:t>0.1</w:t>
            </w:r>
          </w:p>
        </w:tc>
      </w:tr>
      <w:tr w:rsidR="003A2190" w:rsidRPr="00CD48A8" w14:paraId="78C0AEBE" w14:textId="77777777" w:rsidTr="00A61F15">
        <w:tc>
          <w:tcPr>
            <w:tcW w:w="1008" w:type="dxa"/>
          </w:tcPr>
          <w:p w14:paraId="3EE102EC" w14:textId="77777777" w:rsidR="003A2190" w:rsidRDefault="003A2190" w:rsidP="00A61F15">
            <w:pPr>
              <w:pStyle w:val="TableText"/>
            </w:pPr>
            <w:r>
              <w:t>11</w:t>
            </w:r>
          </w:p>
        </w:tc>
        <w:tc>
          <w:tcPr>
            <w:tcW w:w="1008" w:type="dxa"/>
            <w:vAlign w:val="bottom"/>
          </w:tcPr>
          <w:p w14:paraId="5939F757" w14:textId="77777777" w:rsidR="003A2190" w:rsidRDefault="003A2190" w:rsidP="00A61F15">
            <w:pPr>
              <w:pStyle w:val="TableText"/>
            </w:pPr>
            <w:r>
              <w:t>−1.890</w:t>
            </w:r>
          </w:p>
        </w:tc>
        <w:tc>
          <w:tcPr>
            <w:tcW w:w="1008" w:type="dxa"/>
            <w:vAlign w:val="bottom"/>
          </w:tcPr>
          <w:p w14:paraId="1FD2BC1E" w14:textId="77777777" w:rsidR="003A2190" w:rsidRDefault="003A2190" w:rsidP="00A61F15">
            <w:pPr>
              <w:pStyle w:val="TableText"/>
              <w:ind w:right="144"/>
            </w:pPr>
            <w:r>
              <w:t>322</w:t>
            </w:r>
          </w:p>
        </w:tc>
        <w:tc>
          <w:tcPr>
            <w:tcW w:w="910" w:type="dxa"/>
            <w:vAlign w:val="bottom"/>
          </w:tcPr>
          <w:p w14:paraId="728799DF" w14:textId="77777777" w:rsidR="003A2190" w:rsidRDefault="003A2190" w:rsidP="00A61F15">
            <w:pPr>
              <w:pStyle w:val="TableText"/>
              <w:ind w:right="144"/>
            </w:pPr>
            <w:r>
              <w:t>5</w:t>
            </w:r>
          </w:p>
        </w:tc>
        <w:tc>
          <w:tcPr>
            <w:tcW w:w="761" w:type="dxa"/>
            <w:vAlign w:val="bottom"/>
          </w:tcPr>
          <w:p w14:paraId="5726EB15" w14:textId="77777777" w:rsidR="003A2190" w:rsidRDefault="003A2190" w:rsidP="00A61F15">
            <w:pPr>
              <w:pStyle w:val="TableText"/>
            </w:pPr>
            <w:r>
              <w:t>4</w:t>
            </w:r>
          </w:p>
        </w:tc>
        <w:tc>
          <w:tcPr>
            <w:tcW w:w="1097" w:type="dxa"/>
            <w:vAlign w:val="bottom"/>
          </w:tcPr>
          <w:p w14:paraId="0B157433" w14:textId="77777777" w:rsidR="003A2190" w:rsidRDefault="003A2190" w:rsidP="00A61F15">
            <w:pPr>
              <w:pStyle w:val="TableText"/>
              <w:ind w:right="288"/>
            </w:pPr>
            <w:r>
              <w:t>0.0</w:t>
            </w:r>
          </w:p>
        </w:tc>
        <w:tc>
          <w:tcPr>
            <w:tcW w:w="1584" w:type="dxa"/>
            <w:vAlign w:val="bottom"/>
          </w:tcPr>
          <w:p w14:paraId="51178DC3" w14:textId="77777777" w:rsidR="003A2190" w:rsidRDefault="003A2190" w:rsidP="00A61F15">
            <w:pPr>
              <w:pStyle w:val="TableText"/>
              <w:ind w:right="288"/>
            </w:pPr>
            <w:r>
              <w:t>15</w:t>
            </w:r>
          </w:p>
        </w:tc>
        <w:tc>
          <w:tcPr>
            <w:tcW w:w="1584" w:type="dxa"/>
            <w:vAlign w:val="bottom"/>
          </w:tcPr>
          <w:p w14:paraId="0FA64563" w14:textId="77777777" w:rsidR="003A2190" w:rsidRDefault="003A2190" w:rsidP="00A61F15">
            <w:pPr>
              <w:pStyle w:val="TableText"/>
              <w:ind w:right="288"/>
            </w:pPr>
            <w:r>
              <w:t>0.1</w:t>
            </w:r>
          </w:p>
        </w:tc>
      </w:tr>
      <w:tr w:rsidR="003A2190" w:rsidRPr="00CD48A8" w14:paraId="54173E0B" w14:textId="77777777" w:rsidTr="00A61F15">
        <w:tc>
          <w:tcPr>
            <w:tcW w:w="1008" w:type="dxa"/>
          </w:tcPr>
          <w:p w14:paraId="12FCAFAE" w14:textId="77777777" w:rsidR="003A2190" w:rsidRDefault="003A2190" w:rsidP="00A61F15">
            <w:pPr>
              <w:pStyle w:val="TableText"/>
            </w:pPr>
            <w:r>
              <w:t>12</w:t>
            </w:r>
          </w:p>
        </w:tc>
        <w:tc>
          <w:tcPr>
            <w:tcW w:w="1008" w:type="dxa"/>
            <w:vAlign w:val="bottom"/>
          </w:tcPr>
          <w:p w14:paraId="02EC550C" w14:textId="77777777" w:rsidR="003A2190" w:rsidRDefault="003A2190" w:rsidP="00A61F15">
            <w:pPr>
              <w:pStyle w:val="TableText"/>
            </w:pPr>
            <w:r>
              <w:t>−1.768</w:t>
            </w:r>
          </w:p>
        </w:tc>
        <w:tc>
          <w:tcPr>
            <w:tcW w:w="1008" w:type="dxa"/>
            <w:vAlign w:val="bottom"/>
          </w:tcPr>
          <w:p w14:paraId="3F874EA1" w14:textId="77777777" w:rsidR="003A2190" w:rsidRDefault="003A2190" w:rsidP="00A61F15">
            <w:pPr>
              <w:pStyle w:val="TableText"/>
              <w:ind w:right="144"/>
            </w:pPr>
            <w:r>
              <w:t>323</w:t>
            </w:r>
          </w:p>
        </w:tc>
        <w:tc>
          <w:tcPr>
            <w:tcW w:w="910" w:type="dxa"/>
            <w:vAlign w:val="bottom"/>
          </w:tcPr>
          <w:p w14:paraId="44E042D8" w14:textId="77777777" w:rsidR="003A2190" w:rsidRDefault="003A2190" w:rsidP="00A61F15">
            <w:pPr>
              <w:pStyle w:val="TableText"/>
              <w:ind w:right="144"/>
            </w:pPr>
            <w:r>
              <w:t>5</w:t>
            </w:r>
          </w:p>
        </w:tc>
        <w:tc>
          <w:tcPr>
            <w:tcW w:w="761" w:type="dxa"/>
            <w:vAlign w:val="bottom"/>
          </w:tcPr>
          <w:p w14:paraId="6A712678" w14:textId="77777777" w:rsidR="003A2190" w:rsidRDefault="003A2190" w:rsidP="00A61F15">
            <w:pPr>
              <w:pStyle w:val="TableText"/>
            </w:pPr>
            <w:r>
              <w:t>11</w:t>
            </w:r>
          </w:p>
        </w:tc>
        <w:tc>
          <w:tcPr>
            <w:tcW w:w="1097" w:type="dxa"/>
            <w:vAlign w:val="bottom"/>
          </w:tcPr>
          <w:p w14:paraId="11DDA6CF" w14:textId="77777777" w:rsidR="003A2190" w:rsidRDefault="003A2190" w:rsidP="00A61F15">
            <w:pPr>
              <w:pStyle w:val="TableText"/>
              <w:ind w:right="288"/>
            </w:pPr>
            <w:r>
              <w:t>0.1</w:t>
            </w:r>
          </w:p>
        </w:tc>
        <w:tc>
          <w:tcPr>
            <w:tcW w:w="1584" w:type="dxa"/>
            <w:vAlign w:val="bottom"/>
          </w:tcPr>
          <w:p w14:paraId="7F55052C" w14:textId="77777777" w:rsidR="003A2190" w:rsidRDefault="003A2190" w:rsidP="00A61F15">
            <w:pPr>
              <w:pStyle w:val="TableText"/>
              <w:ind w:right="288"/>
            </w:pPr>
            <w:r>
              <w:t>26</w:t>
            </w:r>
          </w:p>
        </w:tc>
        <w:tc>
          <w:tcPr>
            <w:tcW w:w="1584" w:type="dxa"/>
            <w:vAlign w:val="bottom"/>
          </w:tcPr>
          <w:p w14:paraId="7BB46F1A" w14:textId="77777777" w:rsidR="003A2190" w:rsidRDefault="003A2190" w:rsidP="00A61F15">
            <w:pPr>
              <w:pStyle w:val="TableText"/>
              <w:ind w:right="288"/>
            </w:pPr>
            <w:r>
              <w:t>0.2</w:t>
            </w:r>
          </w:p>
        </w:tc>
      </w:tr>
      <w:tr w:rsidR="003A2190" w:rsidRPr="00CD48A8" w14:paraId="1A34460A" w14:textId="77777777" w:rsidTr="00A61F15">
        <w:tc>
          <w:tcPr>
            <w:tcW w:w="1008" w:type="dxa"/>
          </w:tcPr>
          <w:p w14:paraId="1AB400BE" w14:textId="77777777" w:rsidR="003A2190" w:rsidRDefault="003A2190" w:rsidP="00A61F15">
            <w:pPr>
              <w:pStyle w:val="TableText"/>
            </w:pPr>
            <w:r>
              <w:t>13</w:t>
            </w:r>
          </w:p>
        </w:tc>
        <w:tc>
          <w:tcPr>
            <w:tcW w:w="1008" w:type="dxa"/>
            <w:vAlign w:val="bottom"/>
          </w:tcPr>
          <w:p w14:paraId="068D3D36" w14:textId="77777777" w:rsidR="003A2190" w:rsidRDefault="003A2190" w:rsidP="00A61F15">
            <w:pPr>
              <w:pStyle w:val="TableText"/>
            </w:pPr>
            <w:r>
              <w:t>−1.653</w:t>
            </w:r>
          </w:p>
        </w:tc>
        <w:tc>
          <w:tcPr>
            <w:tcW w:w="1008" w:type="dxa"/>
            <w:vAlign w:val="bottom"/>
          </w:tcPr>
          <w:p w14:paraId="7371FF54" w14:textId="77777777" w:rsidR="003A2190" w:rsidRDefault="003A2190" w:rsidP="00A61F15">
            <w:pPr>
              <w:pStyle w:val="TableText"/>
              <w:ind w:right="144"/>
            </w:pPr>
            <w:r>
              <w:t>325</w:t>
            </w:r>
          </w:p>
        </w:tc>
        <w:tc>
          <w:tcPr>
            <w:tcW w:w="910" w:type="dxa"/>
            <w:vAlign w:val="bottom"/>
          </w:tcPr>
          <w:p w14:paraId="775D3AFD" w14:textId="77777777" w:rsidR="003A2190" w:rsidRDefault="003A2190" w:rsidP="00A61F15">
            <w:pPr>
              <w:pStyle w:val="TableText"/>
              <w:ind w:right="144"/>
            </w:pPr>
            <w:r>
              <w:t>5</w:t>
            </w:r>
          </w:p>
        </w:tc>
        <w:tc>
          <w:tcPr>
            <w:tcW w:w="761" w:type="dxa"/>
            <w:vAlign w:val="bottom"/>
          </w:tcPr>
          <w:p w14:paraId="4EACF751" w14:textId="77777777" w:rsidR="003A2190" w:rsidRDefault="003A2190" w:rsidP="00A61F15">
            <w:pPr>
              <w:pStyle w:val="TableText"/>
            </w:pPr>
            <w:r>
              <w:t>10</w:t>
            </w:r>
          </w:p>
        </w:tc>
        <w:tc>
          <w:tcPr>
            <w:tcW w:w="1097" w:type="dxa"/>
            <w:vAlign w:val="bottom"/>
          </w:tcPr>
          <w:p w14:paraId="5C98BE8F" w14:textId="77777777" w:rsidR="003A2190" w:rsidRDefault="003A2190" w:rsidP="00A61F15">
            <w:pPr>
              <w:pStyle w:val="TableText"/>
              <w:ind w:right="288"/>
            </w:pPr>
            <w:r>
              <w:t>0.1</w:t>
            </w:r>
          </w:p>
        </w:tc>
        <w:tc>
          <w:tcPr>
            <w:tcW w:w="1584" w:type="dxa"/>
            <w:vAlign w:val="bottom"/>
          </w:tcPr>
          <w:p w14:paraId="6AD34F82" w14:textId="77777777" w:rsidR="003A2190" w:rsidRDefault="003A2190" w:rsidP="00A61F15">
            <w:pPr>
              <w:pStyle w:val="TableText"/>
              <w:ind w:right="288"/>
            </w:pPr>
            <w:r>
              <w:t>36</w:t>
            </w:r>
          </w:p>
        </w:tc>
        <w:tc>
          <w:tcPr>
            <w:tcW w:w="1584" w:type="dxa"/>
            <w:vAlign w:val="bottom"/>
          </w:tcPr>
          <w:p w14:paraId="479E2D14" w14:textId="77777777" w:rsidR="003A2190" w:rsidRDefault="003A2190" w:rsidP="00A61F15">
            <w:pPr>
              <w:pStyle w:val="TableText"/>
              <w:ind w:right="288"/>
            </w:pPr>
            <w:r>
              <w:t>0.3</w:t>
            </w:r>
          </w:p>
        </w:tc>
      </w:tr>
      <w:tr w:rsidR="003A2190" w:rsidRPr="00CD48A8" w14:paraId="08F2D023" w14:textId="77777777" w:rsidTr="00A61F15">
        <w:tc>
          <w:tcPr>
            <w:tcW w:w="1008" w:type="dxa"/>
          </w:tcPr>
          <w:p w14:paraId="626FA514" w14:textId="77777777" w:rsidR="003A2190" w:rsidRDefault="003A2190" w:rsidP="00A61F15">
            <w:pPr>
              <w:pStyle w:val="TableText"/>
            </w:pPr>
            <w:r>
              <w:t>14</w:t>
            </w:r>
          </w:p>
        </w:tc>
        <w:tc>
          <w:tcPr>
            <w:tcW w:w="1008" w:type="dxa"/>
            <w:vAlign w:val="bottom"/>
          </w:tcPr>
          <w:p w14:paraId="701CD9FD" w14:textId="77777777" w:rsidR="003A2190" w:rsidRDefault="003A2190" w:rsidP="00A61F15">
            <w:pPr>
              <w:pStyle w:val="TableText"/>
            </w:pPr>
            <w:r>
              <w:t>−1.545</w:t>
            </w:r>
          </w:p>
        </w:tc>
        <w:tc>
          <w:tcPr>
            <w:tcW w:w="1008" w:type="dxa"/>
            <w:vAlign w:val="bottom"/>
          </w:tcPr>
          <w:p w14:paraId="1DE3A411" w14:textId="77777777" w:rsidR="003A2190" w:rsidRDefault="003A2190" w:rsidP="00A61F15">
            <w:pPr>
              <w:pStyle w:val="TableText"/>
              <w:ind w:right="144"/>
            </w:pPr>
            <w:r>
              <w:t>326</w:t>
            </w:r>
          </w:p>
        </w:tc>
        <w:tc>
          <w:tcPr>
            <w:tcW w:w="910" w:type="dxa"/>
            <w:vAlign w:val="bottom"/>
          </w:tcPr>
          <w:p w14:paraId="4119DC0B" w14:textId="77777777" w:rsidR="003A2190" w:rsidRDefault="003A2190" w:rsidP="00A61F15">
            <w:pPr>
              <w:pStyle w:val="TableText"/>
              <w:ind w:right="144"/>
            </w:pPr>
            <w:r>
              <w:t>5</w:t>
            </w:r>
          </w:p>
        </w:tc>
        <w:tc>
          <w:tcPr>
            <w:tcW w:w="761" w:type="dxa"/>
            <w:vAlign w:val="bottom"/>
          </w:tcPr>
          <w:p w14:paraId="181B70DC" w14:textId="77777777" w:rsidR="003A2190" w:rsidRDefault="003A2190" w:rsidP="00A61F15">
            <w:pPr>
              <w:pStyle w:val="TableText"/>
            </w:pPr>
            <w:r>
              <w:t>36</w:t>
            </w:r>
          </w:p>
        </w:tc>
        <w:tc>
          <w:tcPr>
            <w:tcW w:w="1097" w:type="dxa"/>
            <w:vAlign w:val="bottom"/>
          </w:tcPr>
          <w:p w14:paraId="6FC559BF" w14:textId="77777777" w:rsidR="003A2190" w:rsidRDefault="003A2190" w:rsidP="00A61F15">
            <w:pPr>
              <w:pStyle w:val="TableText"/>
              <w:ind w:right="288"/>
            </w:pPr>
            <w:r>
              <w:t>0.3</w:t>
            </w:r>
          </w:p>
        </w:tc>
        <w:tc>
          <w:tcPr>
            <w:tcW w:w="1584" w:type="dxa"/>
            <w:vAlign w:val="bottom"/>
          </w:tcPr>
          <w:p w14:paraId="0110EC93" w14:textId="77777777" w:rsidR="003A2190" w:rsidRDefault="003A2190" w:rsidP="00A61F15">
            <w:pPr>
              <w:pStyle w:val="TableText"/>
              <w:ind w:right="288"/>
            </w:pPr>
            <w:r>
              <w:t>72</w:t>
            </w:r>
          </w:p>
        </w:tc>
        <w:tc>
          <w:tcPr>
            <w:tcW w:w="1584" w:type="dxa"/>
            <w:vAlign w:val="bottom"/>
          </w:tcPr>
          <w:p w14:paraId="0150845F" w14:textId="77777777" w:rsidR="003A2190" w:rsidRDefault="003A2190" w:rsidP="00A61F15">
            <w:pPr>
              <w:pStyle w:val="TableText"/>
              <w:ind w:right="288"/>
            </w:pPr>
            <w:r>
              <w:t>0.6</w:t>
            </w:r>
          </w:p>
        </w:tc>
      </w:tr>
      <w:tr w:rsidR="003A2190" w:rsidRPr="00CD48A8" w14:paraId="0614FD67" w14:textId="77777777" w:rsidTr="00A61F15">
        <w:tc>
          <w:tcPr>
            <w:tcW w:w="1008" w:type="dxa"/>
          </w:tcPr>
          <w:p w14:paraId="6627805A" w14:textId="77777777" w:rsidR="003A2190" w:rsidRDefault="003A2190" w:rsidP="00A61F15">
            <w:pPr>
              <w:pStyle w:val="TableText"/>
            </w:pPr>
            <w:r>
              <w:t>15</w:t>
            </w:r>
          </w:p>
        </w:tc>
        <w:tc>
          <w:tcPr>
            <w:tcW w:w="1008" w:type="dxa"/>
            <w:vAlign w:val="bottom"/>
          </w:tcPr>
          <w:p w14:paraId="1473DFA7" w14:textId="77777777" w:rsidR="003A2190" w:rsidRDefault="003A2190" w:rsidP="00A61F15">
            <w:pPr>
              <w:pStyle w:val="TableText"/>
            </w:pPr>
            <w:r>
              <w:t>−1.442</w:t>
            </w:r>
          </w:p>
        </w:tc>
        <w:tc>
          <w:tcPr>
            <w:tcW w:w="1008" w:type="dxa"/>
            <w:vAlign w:val="bottom"/>
          </w:tcPr>
          <w:p w14:paraId="3C57B3B4" w14:textId="77777777" w:rsidR="003A2190" w:rsidRDefault="003A2190" w:rsidP="00A61F15">
            <w:pPr>
              <w:pStyle w:val="TableText"/>
              <w:ind w:right="144"/>
            </w:pPr>
            <w:r>
              <w:t>328</w:t>
            </w:r>
          </w:p>
        </w:tc>
        <w:tc>
          <w:tcPr>
            <w:tcW w:w="910" w:type="dxa"/>
            <w:vAlign w:val="bottom"/>
          </w:tcPr>
          <w:p w14:paraId="0B95D669" w14:textId="77777777" w:rsidR="003A2190" w:rsidRDefault="003A2190" w:rsidP="00A61F15">
            <w:pPr>
              <w:pStyle w:val="TableText"/>
              <w:ind w:right="144"/>
            </w:pPr>
            <w:r>
              <w:t>4</w:t>
            </w:r>
          </w:p>
        </w:tc>
        <w:tc>
          <w:tcPr>
            <w:tcW w:w="761" w:type="dxa"/>
            <w:vAlign w:val="bottom"/>
          </w:tcPr>
          <w:p w14:paraId="0E4F41B4" w14:textId="77777777" w:rsidR="003A2190" w:rsidRDefault="003A2190" w:rsidP="00A61F15">
            <w:pPr>
              <w:pStyle w:val="TableText"/>
            </w:pPr>
            <w:r>
              <w:t>66</w:t>
            </w:r>
          </w:p>
        </w:tc>
        <w:tc>
          <w:tcPr>
            <w:tcW w:w="1097" w:type="dxa"/>
            <w:vAlign w:val="bottom"/>
          </w:tcPr>
          <w:p w14:paraId="11985BC7" w14:textId="77777777" w:rsidR="003A2190" w:rsidRDefault="003A2190" w:rsidP="00A61F15">
            <w:pPr>
              <w:pStyle w:val="TableText"/>
              <w:ind w:right="288"/>
            </w:pPr>
            <w:r>
              <w:t>0.5</w:t>
            </w:r>
          </w:p>
        </w:tc>
        <w:tc>
          <w:tcPr>
            <w:tcW w:w="1584" w:type="dxa"/>
            <w:vAlign w:val="bottom"/>
          </w:tcPr>
          <w:p w14:paraId="1D059C6A" w14:textId="77777777" w:rsidR="003A2190" w:rsidRDefault="003A2190" w:rsidP="00A61F15">
            <w:pPr>
              <w:pStyle w:val="TableText"/>
              <w:ind w:right="288"/>
            </w:pPr>
            <w:r>
              <w:t>138</w:t>
            </w:r>
          </w:p>
        </w:tc>
        <w:tc>
          <w:tcPr>
            <w:tcW w:w="1584" w:type="dxa"/>
            <w:vAlign w:val="bottom"/>
          </w:tcPr>
          <w:p w14:paraId="7B4E4E0B" w14:textId="77777777" w:rsidR="003A2190" w:rsidRDefault="003A2190" w:rsidP="00A61F15">
            <w:pPr>
              <w:pStyle w:val="TableText"/>
              <w:ind w:right="288"/>
            </w:pPr>
            <w:r>
              <w:t>1.1</w:t>
            </w:r>
          </w:p>
        </w:tc>
      </w:tr>
      <w:tr w:rsidR="003A2190" w:rsidRPr="00CD48A8" w14:paraId="3FD2CF2A" w14:textId="77777777" w:rsidTr="00A61F15">
        <w:tc>
          <w:tcPr>
            <w:tcW w:w="1008" w:type="dxa"/>
          </w:tcPr>
          <w:p w14:paraId="6E4A0034" w14:textId="77777777" w:rsidR="003A2190" w:rsidRDefault="003A2190" w:rsidP="00A61F15">
            <w:pPr>
              <w:pStyle w:val="TableText"/>
            </w:pPr>
            <w:r>
              <w:t>16</w:t>
            </w:r>
          </w:p>
        </w:tc>
        <w:tc>
          <w:tcPr>
            <w:tcW w:w="1008" w:type="dxa"/>
            <w:vAlign w:val="bottom"/>
          </w:tcPr>
          <w:p w14:paraId="27F6B60A" w14:textId="77777777" w:rsidR="003A2190" w:rsidRDefault="003A2190" w:rsidP="00A61F15">
            <w:pPr>
              <w:pStyle w:val="TableText"/>
            </w:pPr>
            <w:r>
              <w:t>−1.344</w:t>
            </w:r>
          </w:p>
        </w:tc>
        <w:tc>
          <w:tcPr>
            <w:tcW w:w="1008" w:type="dxa"/>
            <w:vAlign w:val="bottom"/>
          </w:tcPr>
          <w:p w14:paraId="3EB26DE2" w14:textId="77777777" w:rsidR="003A2190" w:rsidRDefault="003A2190" w:rsidP="00A61F15">
            <w:pPr>
              <w:pStyle w:val="TableText"/>
              <w:ind w:right="144"/>
            </w:pPr>
            <w:r>
              <w:t>329</w:t>
            </w:r>
          </w:p>
        </w:tc>
        <w:tc>
          <w:tcPr>
            <w:tcW w:w="910" w:type="dxa"/>
            <w:vAlign w:val="bottom"/>
          </w:tcPr>
          <w:p w14:paraId="5E2E3F2E" w14:textId="77777777" w:rsidR="003A2190" w:rsidRDefault="003A2190" w:rsidP="00A61F15">
            <w:pPr>
              <w:pStyle w:val="TableText"/>
              <w:ind w:right="144"/>
            </w:pPr>
            <w:r>
              <w:t>4</w:t>
            </w:r>
          </w:p>
        </w:tc>
        <w:tc>
          <w:tcPr>
            <w:tcW w:w="761" w:type="dxa"/>
            <w:vAlign w:val="bottom"/>
          </w:tcPr>
          <w:p w14:paraId="2F3ABDE0" w14:textId="77777777" w:rsidR="003A2190" w:rsidRDefault="003A2190" w:rsidP="00A61F15">
            <w:pPr>
              <w:pStyle w:val="TableText"/>
            </w:pPr>
            <w:r>
              <w:t>100</w:t>
            </w:r>
          </w:p>
        </w:tc>
        <w:tc>
          <w:tcPr>
            <w:tcW w:w="1097" w:type="dxa"/>
            <w:vAlign w:val="bottom"/>
          </w:tcPr>
          <w:p w14:paraId="7B92FF02" w14:textId="77777777" w:rsidR="003A2190" w:rsidRDefault="003A2190" w:rsidP="00A61F15">
            <w:pPr>
              <w:pStyle w:val="TableText"/>
              <w:ind w:right="288"/>
            </w:pPr>
            <w:r>
              <w:t>0.8</w:t>
            </w:r>
          </w:p>
        </w:tc>
        <w:tc>
          <w:tcPr>
            <w:tcW w:w="1584" w:type="dxa"/>
            <w:vAlign w:val="bottom"/>
          </w:tcPr>
          <w:p w14:paraId="514DD840" w14:textId="77777777" w:rsidR="003A2190" w:rsidRDefault="003A2190" w:rsidP="00A61F15">
            <w:pPr>
              <w:pStyle w:val="TableText"/>
              <w:ind w:right="288"/>
            </w:pPr>
            <w:r>
              <w:t>238</w:t>
            </w:r>
          </w:p>
        </w:tc>
        <w:tc>
          <w:tcPr>
            <w:tcW w:w="1584" w:type="dxa"/>
            <w:vAlign w:val="bottom"/>
          </w:tcPr>
          <w:p w14:paraId="326DF813" w14:textId="77777777" w:rsidR="003A2190" w:rsidRDefault="003A2190" w:rsidP="00A61F15">
            <w:pPr>
              <w:pStyle w:val="TableText"/>
              <w:ind w:right="288"/>
            </w:pPr>
            <w:r>
              <w:t>2.0</w:t>
            </w:r>
          </w:p>
        </w:tc>
      </w:tr>
      <w:tr w:rsidR="003A2190" w:rsidRPr="00CD48A8" w14:paraId="0D6AF04D" w14:textId="77777777" w:rsidTr="00A61F15">
        <w:tc>
          <w:tcPr>
            <w:tcW w:w="1008" w:type="dxa"/>
          </w:tcPr>
          <w:p w14:paraId="15624511" w14:textId="77777777" w:rsidR="003A2190" w:rsidRDefault="003A2190" w:rsidP="00A61F15">
            <w:pPr>
              <w:pStyle w:val="TableText"/>
            </w:pPr>
            <w:r>
              <w:t>17</w:t>
            </w:r>
          </w:p>
        </w:tc>
        <w:tc>
          <w:tcPr>
            <w:tcW w:w="1008" w:type="dxa"/>
            <w:vAlign w:val="bottom"/>
          </w:tcPr>
          <w:p w14:paraId="7600699A" w14:textId="77777777" w:rsidR="003A2190" w:rsidRDefault="003A2190" w:rsidP="00A61F15">
            <w:pPr>
              <w:pStyle w:val="TableText"/>
            </w:pPr>
            <w:r>
              <w:t>−1.250</w:t>
            </w:r>
          </w:p>
        </w:tc>
        <w:tc>
          <w:tcPr>
            <w:tcW w:w="1008" w:type="dxa"/>
            <w:vAlign w:val="bottom"/>
          </w:tcPr>
          <w:p w14:paraId="08E01D47" w14:textId="77777777" w:rsidR="003A2190" w:rsidRDefault="003A2190" w:rsidP="00A61F15">
            <w:pPr>
              <w:pStyle w:val="TableText"/>
              <w:ind w:right="144"/>
            </w:pPr>
            <w:r>
              <w:t>331</w:t>
            </w:r>
          </w:p>
        </w:tc>
        <w:tc>
          <w:tcPr>
            <w:tcW w:w="910" w:type="dxa"/>
            <w:vAlign w:val="bottom"/>
          </w:tcPr>
          <w:p w14:paraId="18CFE8AA" w14:textId="77777777" w:rsidR="003A2190" w:rsidRDefault="003A2190" w:rsidP="00A61F15">
            <w:pPr>
              <w:pStyle w:val="TableText"/>
              <w:ind w:right="144"/>
            </w:pPr>
            <w:r>
              <w:t>4</w:t>
            </w:r>
          </w:p>
        </w:tc>
        <w:tc>
          <w:tcPr>
            <w:tcW w:w="761" w:type="dxa"/>
            <w:vAlign w:val="bottom"/>
          </w:tcPr>
          <w:p w14:paraId="7B1D7A40" w14:textId="77777777" w:rsidR="003A2190" w:rsidRDefault="003A2190" w:rsidP="00A61F15">
            <w:pPr>
              <w:pStyle w:val="TableText"/>
            </w:pPr>
            <w:r>
              <w:t>180</w:t>
            </w:r>
          </w:p>
        </w:tc>
        <w:tc>
          <w:tcPr>
            <w:tcW w:w="1097" w:type="dxa"/>
            <w:vAlign w:val="bottom"/>
          </w:tcPr>
          <w:p w14:paraId="34E7E7CE" w14:textId="77777777" w:rsidR="003A2190" w:rsidRDefault="003A2190" w:rsidP="00A61F15">
            <w:pPr>
              <w:pStyle w:val="TableText"/>
              <w:ind w:right="288"/>
            </w:pPr>
            <w:r>
              <w:t>1.5</w:t>
            </w:r>
          </w:p>
        </w:tc>
        <w:tc>
          <w:tcPr>
            <w:tcW w:w="1584" w:type="dxa"/>
            <w:vAlign w:val="bottom"/>
          </w:tcPr>
          <w:p w14:paraId="3FB49BBC" w14:textId="77777777" w:rsidR="003A2190" w:rsidRDefault="003A2190" w:rsidP="00A61F15">
            <w:pPr>
              <w:pStyle w:val="TableText"/>
              <w:ind w:right="288"/>
            </w:pPr>
            <w:r>
              <w:t>418</w:t>
            </w:r>
          </w:p>
        </w:tc>
        <w:tc>
          <w:tcPr>
            <w:tcW w:w="1584" w:type="dxa"/>
            <w:vAlign w:val="bottom"/>
          </w:tcPr>
          <w:p w14:paraId="0EC7433B" w14:textId="77777777" w:rsidR="003A2190" w:rsidRDefault="003A2190" w:rsidP="00A61F15">
            <w:pPr>
              <w:pStyle w:val="TableText"/>
              <w:ind w:right="288"/>
            </w:pPr>
            <w:r>
              <w:t>3.5</w:t>
            </w:r>
          </w:p>
        </w:tc>
      </w:tr>
      <w:tr w:rsidR="003A2190" w:rsidRPr="00CD48A8" w14:paraId="1B0D56BA" w14:textId="77777777" w:rsidTr="00A61F15">
        <w:tc>
          <w:tcPr>
            <w:tcW w:w="1008" w:type="dxa"/>
          </w:tcPr>
          <w:p w14:paraId="5A91607C" w14:textId="77777777" w:rsidR="003A2190" w:rsidRDefault="003A2190" w:rsidP="00A61F15">
            <w:pPr>
              <w:pStyle w:val="TableText"/>
            </w:pPr>
            <w:r>
              <w:t>18</w:t>
            </w:r>
          </w:p>
        </w:tc>
        <w:tc>
          <w:tcPr>
            <w:tcW w:w="1008" w:type="dxa"/>
            <w:vAlign w:val="bottom"/>
          </w:tcPr>
          <w:p w14:paraId="162F5CD3" w14:textId="77777777" w:rsidR="003A2190" w:rsidRDefault="003A2190" w:rsidP="00A61F15">
            <w:pPr>
              <w:pStyle w:val="TableText"/>
            </w:pPr>
            <w:r>
              <w:t>−1.159</w:t>
            </w:r>
          </w:p>
        </w:tc>
        <w:tc>
          <w:tcPr>
            <w:tcW w:w="1008" w:type="dxa"/>
            <w:vAlign w:val="bottom"/>
          </w:tcPr>
          <w:p w14:paraId="3208D415" w14:textId="77777777" w:rsidR="003A2190" w:rsidRDefault="003A2190" w:rsidP="00A61F15">
            <w:pPr>
              <w:pStyle w:val="TableText"/>
              <w:ind w:right="144"/>
            </w:pPr>
            <w:r>
              <w:t>332</w:t>
            </w:r>
          </w:p>
        </w:tc>
        <w:tc>
          <w:tcPr>
            <w:tcW w:w="910" w:type="dxa"/>
            <w:vAlign w:val="bottom"/>
          </w:tcPr>
          <w:p w14:paraId="17BD03C5" w14:textId="77777777" w:rsidR="003A2190" w:rsidRDefault="003A2190" w:rsidP="00A61F15">
            <w:pPr>
              <w:pStyle w:val="TableText"/>
              <w:ind w:right="144"/>
            </w:pPr>
            <w:r>
              <w:t>4</w:t>
            </w:r>
          </w:p>
        </w:tc>
        <w:tc>
          <w:tcPr>
            <w:tcW w:w="761" w:type="dxa"/>
            <w:vAlign w:val="bottom"/>
          </w:tcPr>
          <w:p w14:paraId="494663BF" w14:textId="77777777" w:rsidR="003A2190" w:rsidRDefault="003A2190" w:rsidP="00A61F15">
            <w:pPr>
              <w:pStyle w:val="TableText"/>
            </w:pPr>
            <w:r>
              <w:t>319</w:t>
            </w:r>
          </w:p>
        </w:tc>
        <w:tc>
          <w:tcPr>
            <w:tcW w:w="1097" w:type="dxa"/>
            <w:vAlign w:val="bottom"/>
          </w:tcPr>
          <w:p w14:paraId="2C6D85A8" w14:textId="77777777" w:rsidR="003A2190" w:rsidRDefault="003A2190" w:rsidP="00A61F15">
            <w:pPr>
              <w:pStyle w:val="TableText"/>
              <w:ind w:right="288"/>
            </w:pPr>
            <w:r>
              <w:t>2.6</w:t>
            </w:r>
          </w:p>
        </w:tc>
        <w:tc>
          <w:tcPr>
            <w:tcW w:w="1584" w:type="dxa"/>
            <w:vAlign w:val="bottom"/>
          </w:tcPr>
          <w:p w14:paraId="00AD4DC2" w14:textId="77777777" w:rsidR="003A2190" w:rsidRDefault="003A2190" w:rsidP="00A61F15">
            <w:pPr>
              <w:pStyle w:val="TableText"/>
              <w:ind w:right="288"/>
            </w:pPr>
            <w:r>
              <w:t>737</w:t>
            </w:r>
          </w:p>
        </w:tc>
        <w:tc>
          <w:tcPr>
            <w:tcW w:w="1584" w:type="dxa"/>
            <w:vAlign w:val="bottom"/>
          </w:tcPr>
          <w:p w14:paraId="138CC925" w14:textId="77777777" w:rsidR="003A2190" w:rsidRDefault="003A2190" w:rsidP="00A61F15">
            <w:pPr>
              <w:pStyle w:val="TableText"/>
              <w:ind w:right="288"/>
            </w:pPr>
            <w:r>
              <w:t>6.1</w:t>
            </w:r>
          </w:p>
        </w:tc>
      </w:tr>
      <w:tr w:rsidR="003A2190" w:rsidRPr="00CD48A8" w14:paraId="78EFEBA3" w14:textId="77777777" w:rsidTr="00A61F15">
        <w:tc>
          <w:tcPr>
            <w:tcW w:w="1008" w:type="dxa"/>
          </w:tcPr>
          <w:p w14:paraId="69C4EB15" w14:textId="77777777" w:rsidR="003A2190" w:rsidRDefault="003A2190" w:rsidP="00A61F15">
            <w:pPr>
              <w:pStyle w:val="TableText"/>
            </w:pPr>
            <w:r>
              <w:t>19</w:t>
            </w:r>
          </w:p>
        </w:tc>
        <w:tc>
          <w:tcPr>
            <w:tcW w:w="1008" w:type="dxa"/>
            <w:vAlign w:val="bottom"/>
          </w:tcPr>
          <w:p w14:paraId="427B6E17" w14:textId="77777777" w:rsidR="003A2190" w:rsidRDefault="003A2190" w:rsidP="00A61F15">
            <w:pPr>
              <w:pStyle w:val="TableText"/>
            </w:pPr>
            <w:r>
              <w:t>−1.072</w:t>
            </w:r>
          </w:p>
        </w:tc>
        <w:tc>
          <w:tcPr>
            <w:tcW w:w="1008" w:type="dxa"/>
            <w:vAlign w:val="bottom"/>
          </w:tcPr>
          <w:p w14:paraId="143B4844" w14:textId="77777777" w:rsidR="003A2190" w:rsidRDefault="003A2190" w:rsidP="00A61F15">
            <w:pPr>
              <w:pStyle w:val="TableText"/>
              <w:ind w:right="144"/>
            </w:pPr>
            <w:r>
              <w:t>333</w:t>
            </w:r>
          </w:p>
        </w:tc>
        <w:tc>
          <w:tcPr>
            <w:tcW w:w="910" w:type="dxa"/>
            <w:vAlign w:val="bottom"/>
          </w:tcPr>
          <w:p w14:paraId="41501F5C" w14:textId="77777777" w:rsidR="003A2190" w:rsidRDefault="003A2190" w:rsidP="00A61F15">
            <w:pPr>
              <w:pStyle w:val="TableText"/>
              <w:ind w:right="144"/>
            </w:pPr>
            <w:r>
              <w:t>4</w:t>
            </w:r>
          </w:p>
        </w:tc>
        <w:tc>
          <w:tcPr>
            <w:tcW w:w="761" w:type="dxa"/>
            <w:vAlign w:val="bottom"/>
          </w:tcPr>
          <w:p w14:paraId="39CFF147" w14:textId="77777777" w:rsidR="003A2190" w:rsidRDefault="003A2190" w:rsidP="00A61F15">
            <w:pPr>
              <w:pStyle w:val="TableText"/>
            </w:pPr>
            <w:r>
              <w:t>418</w:t>
            </w:r>
          </w:p>
        </w:tc>
        <w:tc>
          <w:tcPr>
            <w:tcW w:w="1097" w:type="dxa"/>
            <w:vAlign w:val="bottom"/>
          </w:tcPr>
          <w:p w14:paraId="7967F6FF" w14:textId="77777777" w:rsidR="003A2190" w:rsidRDefault="003A2190" w:rsidP="00A61F15">
            <w:pPr>
              <w:pStyle w:val="TableText"/>
              <w:ind w:right="288"/>
            </w:pPr>
            <w:r>
              <w:t>3.5</w:t>
            </w:r>
          </w:p>
        </w:tc>
        <w:tc>
          <w:tcPr>
            <w:tcW w:w="1584" w:type="dxa"/>
            <w:vAlign w:val="bottom"/>
          </w:tcPr>
          <w:p w14:paraId="247B9C69" w14:textId="77777777" w:rsidR="003A2190" w:rsidRDefault="003A2190" w:rsidP="00A61F15">
            <w:pPr>
              <w:pStyle w:val="TableText"/>
              <w:ind w:right="288"/>
            </w:pPr>
            <w:r>
              <w:t>1,155</w:t>
            </w:r>
          </w:p>
        </w:tc>
        <w:tc>
          <w:tcPr>
            <w:tcW w:w="1584" w:type="dxa"/>
            <w:vAlign w:val="bottom"/>
          </w:tcPr>
          <w:p w14:paraId="352C20B7" w14:textId="77777777" w:rsidR="003A2190" w:rsidRDefault="003A2190" w:rsidP="00A61F15">
            <w:pPr>
              <w:pStyle w:val="TableText"/>
              <w:ind w:right="288"/>
            </w:pPr>
            <w:r>
              <w:t>9.5</w:t>
            </w:r>
          </w:p>
        </w:tc>
      </w:tr>
      <w:tr w:rsidR="003A2190" w:rsidRPr="00CD48A8" w14:paraId="3C544749" w14:textId="77777777" w:rsidTr="00A61F15">
        <w:tc>
          <w:tcPr>
            <w:tcW w:w="1008" w:type="dxa"/>
          </w:tcPr>
          <w:p w14:paraId="272FC048" w14:textId="77777777" w:rsidR="003A2190" w:rsidRDefault="003A2190" w:rsidP="00A61F15">
            <w:pPr>
              <w:pStyle w:val="TableText"/>
            </w:pPr>
            <w:r>
              <w:t>20</w:t>
            </w:r>
          </w:p>
        </w:tc>
        <w:tc>
          <w:tcPr>
            <w:tcW w:w="1008" w:type="dxa"/>
            <w:vAlign w:val="bottom"/>
          </w:tcPr>
          <w:p w14:paraId="6DF04B91" w14:textId="77777777" w:rsidR="003A2190" w:rsidRDefault="003A2190" w:rsidP="00A61F15">
            <w:pPr>
              <w:pStyle w:val="TableText"/>
            </w:pPr>
            <w:r>
              <w:t>−0.988</w:t>
            </w:r>
          </w:p>
        </w:tc>
        <w:tc>
          <w:tcPr>
            <w:tcW w:w="1008" w:type="dxa"/>
            <w:vAlign w:val="bottom"/>
          </w:tcPr>
          <w:p w14:paraId="368FE978" w14:textId="77777777" w:rsidR="003A2190" w:rsidRDefault="003A2190" w:rsidP="00A61F15">
            <w:pPr>
              <w:pStyle w:val="TableText"/>
              <w:ind w:right="144"/>
            </w:pPr>
            <w:r>
              <w:t>334</w:t>
            </w:r>
          </w:p>
        </w:tc>
        <w:tc>
          <w:tcPr>
            <w:tcW w:w="910" w:type="dxa"/>
            <w:vAlign w:val="bottom"/>
          </w:tcPr>
          <w:p w14:paraId="49FC7ABB" w14:textId="77777777" w:rsidR="003A2190" w:rsidRDefault="003A2190" w:rsidP="00A61F15">
            <w:pPr>
              <w:pStyle w:val="TableText"/>
              <w:ind w:right="144"/>
            </w:pPr>
            <w:r>
              <w:t>4</w:t>
            </w:r>
          </w:p>
        </w:tc>
        <w:tc>
          <w:tcPr>
            <w:tcW w:w="761" w:type="dxa"/>
            <w:vAlign w:val="bottom"/>
          </w:tcPr>
          <w:p w14:paraId="75FD457A" w14:textId="77777777" w:rsidR="003A2190" w:rsidRDefault="003A2190" w:rsidP="00A61F15">
            <w:pPr>
              <w:pStyle w:val="TableText"/>
            </w:pPr>
            <w:r>
              <w:t>508</w:t>
            </w:r>
          </w:p>
        </w:tc>
        <w:tc>
          <w:tcPr>
            <w:tcW w:w="1097" w:type="dxa"/>
            <w:vAlign w:val="bottom"/>
          </w:tcPr>
          <w:p w14:paraId="105F4898" w14:textId="77777777" w:rsidR="003A2190" w:rsidRDefault="003A2190" w:rsidP="00A61F15">
            <w:pPr>
              <w:pStyle w:val="TableText"/>
              <w:ind w:right="288"/>
            </w:pPr>
            <w:r>
              <w:t>4.2</w:t>
            </w:r>
          </w:p>
        </w:tc>
        <w:tc>
          <w:tcPr>
            <w:tcW w:w="1584" w:type="dxa"/>
            <w:vAlign w:val="bottom"/>
          </w:tcPr>
          <w:p w14:paraId="327098A8" w14:textId="77777777" w:rsidR="003A2190" w:rsidRDefault="003A2190" w:rsidP="00A61F15">
            <w:pPr>
              <w:pStyle w:val="TableText"/>
              <w:ind w:right="288"/>
            </w:pPr>
            <w:r>
              <w:t>1,663</w:t>
            </w:r>
          </w:p>
        </w:tc>
        <w:tc>
          <w:tcPr>
            <w:tcW w:w="1584" w:type="dxa"/>
            <w:vAlign w:val="bottom"/>
          </w:tcPr>
          <w:p w14:paraId="249D29AB" w14:textId="77777777" w:rsidR="003A2190" w:rsidRDefault="003A2190" w:rsidP="00A61F15">
            <w:pPr>
              <w:pStyle w:val="TableText"/>
              <w:ind w:right="288"/>
            </w:pPr>
            <w:r>
              <w:t>13.7</w:t>
            </w:r>
          </w:p>
        </w:tc>
      </w:tr>
      <w:tr w:rsidR="003A2190" w:rsidRPr="00CD48A8" w14:paraId="0B745C91" w14:textId="77777777" w:rsidTr="00A61F15">
        <w:tc>
          <w:tcPr>
            <w:tcW w:w="1008" w:type="dxa"/>
          </w:tcPr>
          <w:p w14:paraId="083F7DE9" w14:textId="77777777" w:rsidR="003A2190" w:rsidRDefault="003A2190" w:rsidP="00A61F15">
            <w:pPr>
              <w:pStyle w:val="TableText"/>
            </w:pPr>
            <w:r>
              <w:t>21</w:t>
            </w:r>
          </w:p>
        </w:tc>
        <w:tc>
          <w:tcPr>
            <w:tcW w:w="1008" w:type="dxa"/>
            <w:vAlign w:val="bottom"/>
          </w:tcPr>
          <w:p w14:paraId="06CE0494" w14:textId="77777777" w:rsidR="003A2190" w:rsidRDefault="003A2190" w:rsidP="00A61F15">
            <w:pPr>
              <w:pStyle w:val="TableText"/>
            </w:pPr>
            <w:r>
              <w:t>−0.906</w:t>
            </w:r>
          </w:p>
        </w:tc>
        <w:tc>
          <w:tcPr>
            <w:tcW w:w="1008" w:type="dxa"/>
            <w:vAlign w:val="bottom"/>
          </w:tcPr>
          <w:p w14:paraId="28924655" w14:textId="77777777" w:rsidR="003A2190" w:rsidRDefault="003A2190" w:rsidP="00A61F15">
            <w:pPr>
              <w:pStyle w:val="TableText"/>
              <w:ind w:right="144"/>
            </w:pPr>
            <w:r>
              <w:t>335</w:t>
            </w:r>
          </w:p>
        </w:tc>
        <w:tc>
          <w:tcPr>
            <w:tcW w:w="910" w:type="dxa"/>
            <w:vAlign w:val="bottom"/>
          </w:tcPr>
          <w:p w14:paraId="0EA0F6EF" w14:textId="77777777" w:rsidR="003A2190" w:rsidRDefault="003A2190" w:rsidP="00A61F15">
            <w:pPr>
              <w:pStyle w:val="TableText"/>
              <w:ind w:right="144"/>
            </w:pPr>
            <w:r>
              <w:t>4</w:t>
            </w:r>
          </w:p>
        </w:tc>
        <w:tc>
          <w:tcPr>
            <w:tcW w:w="761" w:type="dxa"/>
            <w:vAlign w:val="bottom"/>
          </w:tcPr>
          <w:p w14:paraId="502DF050" w14:textId="77777777" w:rsidR="003A2190" w:rsidRDefault="003A2190" w:rsidP="00A61F15">
            <w:pPr>
              <w:pStyle w:val="TableText"/>
            </w:pPr>
            <w:r>
              <w:t>552</w:t>
            </w:r>
          </w:p>
        </w:tc>
        <w:tc>
          <w:tcPr>
            <w:tcW w:w="1097" w:type="dxa"/>
            <w:vAlign w:val="bottom"/>
          </w:tcPr>
          <w:p w14:paraId="0D68FD77" w14:textId="77777777" w:rsidR="003A2190" w:rsidRDefault="003A2190" w:rsidP="00A61F15">
            <w:pPr>
              <w:pStyle w:val="TableText"/>
              <w:ind w:right="288"/>
            </w:pPr>
            <w:r>
              <w:t>4.6</w:t>
            </w:r>
          </w:p>
        </w:tc>
        <w:tc>
          <w:tcPr>
            <w:tcW w:w="1584" w:type="dxa"/>
            <w:vAlign w:val="bottom"/>
          </w:tcPr>
          <w:p w14:paraId="0FD06DE3" w14:textId="77777777" w:rsidR="003A2190" w:rsidRDefault="003A2190" w:rsidP="00A61F15">
            <w:pPr>
              <w:pStyle w:val="TableText"/>
              <w:ind w:right="288"/>
            </w:pPr>
            <w:r>
              <w:t>2,215</w:t>
            </w:r>
          </w:p>
        </w:tc>
        <w:tc>
          <w:tcPr>
            <w:tcW w:w="1584" w:type="dxa"/>
            <w:vAlign w:val="bottom"/>
          </w:tcPr>
          <w:p w14:paraId="4A146505" w14:textId="77777777" w:rsidR="003A2190" w:rsidRDefault="003A2190" w:rsidP="00A61F15">
            <w:pPr>
              <w:pStyle w:val="TableText"/>
              <w:ind w:right="288"/>
            </w:pPr>
            <w:r>
              <w:t>18.3</w:t>
            </w:r>
          </w:p>
        </w:tc>
      </w:tr>
      <w:tr w:rsidR="003A2190" w:rsidRPr="00CD48A8" w14:paraId="67A66E7A" w14:textId="77777777" w:rsidTr="00A61F15">
        <w:tc>
          <w:tcPr>
            <w:tcW w:w="1008" w:type="dxa"/>
          </w:tcPr>
          <w:p w14:paraId="0A0FE1CC" w14:textId="77777777" w:rsidR="003A2190" w:rsidRDefault="003A2190" w:rsidP="00A61F15">
            <w:pPr>
              <w:pStyle w:val="TableText"/>
            </w:pPr>
            <w:r>
              <w:t>22</w:t>
            </w:r>
          </w:p>
        </w:tc>
        <w:tc>
          <w:tcPr>
            <w:tcW w:w="1008" w:type="dxa"/>
            <w:vAlign w:val="bottom"/>
          </w:tcPr>
          <w:p w14:paraId="1E560EA7" w14:textId="77777777" w:rsidR="003A2190" w:rsidRDefault="003A2190" w:rsidP="00A61F15">
            <w:pPr>
              <w:pStyle w:val="TableText"/>
            </w:pPr>
            <w:r>
              <w:t>−0.826</w:t>
            </w:r>
          </w:p>
        </w:tc>
        <w:tc>
          <w:tcPr>
            <w:tcW w:w="1008" w:type="dxa"/>
            <w:vAlign w:val="bottom"/>
          </w:tcPr>
          <w:p w14:paraId="667CD157" w14:textId="77777777" w:rsidR="003A2190" w:rsidRDefault="003A2190" w:rsidP="00A61F15">
            <w:pPr>
              <w:pStyle w:val="TableText"/>
              <w:ind w:right="144"/>
            </w:pPr>
            <w:r>
              <w:t>336</w:t>
            </w:r>
          </w:p>
        </w:tc>
        <w:tc>
          <w:tcPr>
            <w:tcW w:w="910" w:type="dxa"/>
            <w:vAlign w:val="bottom"/>
          </w:tcPr>
          <w:p w14:paraId="5D77EB0B" w14:textId="77777777" w:rsidR="003A2190" w:rsidRDefault="003A2190" w:rsidP="00A61F15">
            <w:pPr>
              <w:pStyle w:val="TableText"/>
              <w:ind w:right="144"/>
            </w:pPr>
            <w:r>
              <w:t>4</w:t>
            </w:r>
          </w:p>
        </w:tc>
        <w:tc>
          <w:tcPr>
            <w:tcW w:w="761" w:type="dxa"/>
            <w:vAlign w:val="bottom"/>
          </w:tcPr>
          <w:p w14:paraId="5C80E92C" w14:textId="77777777" w:rsidR="003A2190" w:rsidRDefault="003A2190" w:rsidP="00A61F15">
            <w:pPr>
              <w:pStyle w:val="TableText"/>
            </w:pPr>
            <w:r>
              <w:t>680</w:t>
            </w:r>
          </w:p>
        </w:tc>
        <w:tc>
          <w:tcPr>
            <w:tcW w:w="1097" w:type="dxa"/>
            <w:vAlign w:val="bottom"/>
          </w:tcPr>
          <w:p w14:paraId="587E3791" w14:textId="77777777" w:rsidR="003A2190" w:rsidRDefault="003A2190" w:rsidP="00A61F15">
            <w:pPr>
              <w:pStyle w:val="TableText"/>
              <w:ind w:right="288"/>
            </w:pPr>
            <w:r>
              <w:t>5.6</w:t>
            </w:r>
          </w:p>
        </w:tc>
        <w:tc>
          <w:tcPr>
            <w:tcW w:w="1584" w:type="dxa"/>
            <w:vAlign w:val="bottom"/>
          </w:tcPr>
          <w:p w14:paraId="7D2695CE" w14:textId="77777777" w:rsidR="003A2190" w:rsidRDefault="003A2190" w:rsidP="00A61F15">
            <w:pPr>
              <w:pStyle w:val="TableText"/>
              <w:ind w:right="288"/>
            </w:pPr>
            <w:r>
              <w:t>2,895</w:t>
            </w:r>
          </w:p>
        </w:tc>
        <w:tc>
          <w:tcPr>
            <w:tcW w:w="1584" w:type="dxa"/>
            <w:vAlign w:val="bottom"/>
          </w:tcPr>
          <w:p w14:paraId="4C4E01C3" w14:textId="77777777" w:rsidR="003A2190" w:rsidRDefault="003A2190" w:rsidP="00A61F15">
            <w:pPr>
              <w:pStyle w:val="TableText"/>
              <w:ind w:right="288"/>
            </w:pPr>
            <w:r>
              <w:t>23.9</w:t>
            </w:r>
          </w:p>
        </w:tc>
      </w:tr>
      <w:tr w:rsidR="003A2190" w:rsidRPr="00CD48A8" w14:paraId="6F7027D4" w14:textId="77777777" w:rsidTr="00A61F15">
        <w:tc>
          <w:tcPr>
            <w:tcW w:w="1008" w:type="dxa"/>
          </w:tcPr>
          <w:p w14:paraId="76E939F3" w14:textId="77777777" w:rsidR="003A2190" w:rsidRDefault="003A2190" w:rsidP="00A61F15">
            <w:pPr>
              <w:pStyle w:val="TableText"/>
            </w:pPr>
            <w:r>
              <w:t>23</w:t>
            </w:r>
          </w:p>
        </w:tc>
        <w:tc>
          <w:tcPr>
            <w:tcW w:w="1008" w:type="dxa"/>
            <w:vAlign w:val="bottom"/>
          </w:tcPr>
          <w:p w14:paraId="6C61143D" w14:textId="77777777" w:rsidR="003A2190" w:rsidRDefault="003A2190" w:rsidP="00A61F15">
            <w:pPr>
              <w:pStyle w:val="TableText"/>
            </w:pPr>
            <w:r>
              <w:t>−0.748</w:t>
            </w:r>
          </w:p>
        </w:tc>
        <w:tc>
          <w:tcPr>
            <w:tcW w:w="1008" w:type="dxa"/>
            <w:vAlign w:val="bottom"/>
          </w:tcPr>
          <w:p w14:paraId="635256D4" w14:textId="77777777" w:rsidR="003A2190" w:rsidRDefault="003A2190" w:rsidP="00A61F15">
            <w:pPr>
              <w:pStyle w:val="TableText"/>
              <w:ind w:right="144"/>
            </w:pPr>
            <w:r>
              <w:t>338</w:t>
            </w:r>
          </w:p>
        </w:tc>
        <w:tc>
          <w:tcPr>
            <w:tcW w:w="910" w:type="dxa"/>
            <w:vAlign w:val="bottom"/>
          </w:tcPr>
          <w:p w14:paraId="68D9E7CB" w14:textId="77777777" w:rsidR="003A2190" w:rsidRDefault="003A2190" w:rsidP="00A61F15">
            <w:pPr>
              <w:pStyle w:val="TableText"/>
              <w:ind w:right="144"/>
            </w:pPr>
            <w:r>
              <w:t>4</w:t>
            </w:r>
          </w:p>
        </w:tc>
        <w:tc>
          <w:tcPr>
            <w:tcW w:w="761" w:type="dxa"/>
            <w:vAlign w:val="bottom"/>
          </w:tcPr>
          <w:p w14:paraId="0A9E3C5A" w14:textId="77777777" w:rsidR="003A2190" w:rsidRDefault="003A2190" w:rsidP="00A61F15">
            <w:pPr>
              <w:pStyle w:val="TableText"/>
            </w:pPr>
            <w:r>
              <w:t>753</w:t>
            </w:r>
          </w:p>
        </w:tc>
        <w:tc>
          <w:tcPr>
            <w:tcW w:w="1097" w:type="dxa"/>
            <w:vAlign w:val="bottom"/>
          </w:tcPr>
          <w:p w14:paraId="737E07DB" w14:textId="77777777" w:rsidR="003A2190" w:rsidRDefault="003A2190" w:rsidP="00A61F15">
            <w:pPr>
              <w:pStyle w:val="TableText"/>
              <w:ind w:right="288"/>
            </w:pPr>
            <w:r>
              <w:t>6.2</w:t>
            </w:r>
          </w:p>
        </w:tc>
        <w:tc>
          <w:tcPr>
            <w:tcW w:w="1584" w:type="dxa"/>
            <w:vAlign w:val="bottom"/>
          </w:tcPr>
          <w:p w14:paraId="4500617B" w14:textId="77777777" w:rsidR="003A2190" w:rsidRDefault="003A2190" w:rsidP="00A61F15">
            <w:pPr>
              <w:pStyle w:val="TableText"/>
              <w:ind w:right="288"/>
            </w:pPr>
            <w:r>
              <w:t>3,648</w:t>
            </w:r>
          </w:p>
        </w:tc>
        <w:tc>
          <w:tcPr>
            <w:tcW w:w="1584" w:type="dxa"/>
            <w:vAlign w:val="bottom"/>
          </w:tcPr>
          <w:p w14:paraId="3AA88E84" w14:textId="77777777" w:rsidR="003A2190" w:rsidRDefault="003A2190" w:rsidP="00A61F15">
            <w:pPr>
              <w:pStyle w:val="TableText"/>
              <w:ind w:right="288"/>
            </w:pPr>
            <w:r>
              <w:t>30.2</w:t>
            </w:r>
          </w:p>
        </w:tc>
      </w:tr>
      <w:tr w:rsidR="003A2190" w:rsidRPr="00CD48A8" w14:paraId="25D27DD4" w14:textId="77777777" w:rsidTr="00A61F15">
        <w:tc>
          <w:tcPr>
            <w:tcW w:w="1008" w:type="dxa"/>
          </w:tcPr>
          <w:p w14:paraId="3CB4F3F7" w14:textId="77777777" w:rsidR="003A2190" w:rsidRDefault="003A2190" w:rsidP="00A61F15">
            <w:pPr>
              <w:pStyle w:val="TableText"/>
            </w:pPr>
            <w:r>
              <w:t>24</w:t>
            </w:r>
          </w:p>
        </w:tc>
        <w:tc>
          <w:tcPr>
            <w:tcW w:w="1008" w:type="dxa"/>
            <w:vAlign w:val="bottom"/>
          </w:tcPr>
          <w:p w14:paraId="05001FA1" w14:textId="77777777" w:rsidR="003A2190" w:rsidRDefault="003A2190" w:rsidP="00A61F15">
            <w:pPr>
              <w:pStyle w:val="TableText"/>
            </w:pPr>
            <w:r>
              <w:t>−0.672</w:t>
            </w:r>
          </w:p>
        </w:tc>
        <w:tc>
          <w:tcPr>
            <w:tcW w:w="1008" w:type="dxa"/>
            <w:vAlign w:val="bottom"/>
          </w:tcPr>
          <w:p w14:paraId="70CA0F3E" w14:textId="77777777" w:rsidR="003A2190" w:rsidRDefault="003A2190" w:rsidP="00A61F15">
            <w:pPr>
              <w:pStyle w:val="TableText"/>
              <w:ind w:right="144"/>
            </w:pPr>
            <w:r>
              <w:t>339</w:t>
            </w:r>
          </w:p>
        </w:tc>
        <w:tc>
          <w:tcPr>
            <w:tcW w:w="910" w:type="dxa"/>
            <w:vAlign w:val="bottom"/>
          </w:tcPr>
          <w:p w14:paraId="12B7C0BA" w14:textId="77777777" w:rsidR="003A2190" w:rsidRDefault="003A2190" w:rsidP="00A61F15">
            <w:pPr>
              <w:pStyle w:val="TableText"/>
              <w:ind w:right="144"/>
            </w:pPr>
            <w:r>
              <w:t>4</w:t>
            </w:r>
          </w:p>
        </w:tc>
        <w:tc>
          <w:tcPr>
            <w:tcW w:w="761" w:type="dxa"/>
            <w:vAlign w:val="bottom"/>
          </w:tcPr>
          <w:p w14:paraId="2E695525" w14:textId="77777777" w:rsidR="003A2190" w:rsidRDefault="003A2190" w:rsidP="00A61F15">
            <w:pPr>
              <w:pStyle w:val="TableText"/>
            </w:pPr>
            <w:r>
              <w:t>710</w:t>
            </w:r>
          </w:p>
        </w:tc>
        <w:tc>
          <w:tcPr>
            <w:tcW w:w="1097" w:type="dxa"/>
            <w:vAlign w:val="bottom"/>
          </w:tcPr>
          <w:p w14:paraId="19F4416A" w14:textId="77777777" w:rsidR="003A2190" w:rsidRDefault="003A2190" w:rsidP="00A61F15">
            <w:pPr>
              <w:pStyle w:val="TableText"/>
              <w:ind w:right="288"/>
            </w:pPr>
            <w:r>
              <w:t>5.9</w:t>
            </w:r>
          </w:p>
        </w:tc>
        <w:tc>
          <w:tcPr>
            <w:tcW w:w="1584" w:type="dxa"/>
            <w:vAlign w:val="bottom"/>
          </w:tcPr>
          <w:p w14:paraId="4A7E323C" w14:textId="77777777" w:rsidR="003A2190" w:rsidRDefault="003A2190" w:rsidP="00A61F15">
            <w:pPr>
              <w:pStyle w:val="TableText"/>
              <w:ind w:right="288"/>
            </w:pPr>
            <w:r>
              <w:t>4,358</w:t>
            </w:r>
          </w:p>
        </w:tc>
        <w:tc>
          <w:tcPr>
            <w:tcW w:w="1584" w:type="dxa"/>
            <w:vAlign w:val="bottom"/>
          </w:tcPr>
          <w:p w14:paraId="665A0083" w14:textId="77777777" w:rsidR="003A2190" w:rsidRDefault="003A2190" w:rsidP="00A61F15">
            <w:pPr>
              <w:pStyle w:val="TableText"/>
              <w:ind w:right="288"/>
            </w:pPr>
            <w:r>
              <w:t>36.0</w:t>
            </w:r>
          </w:p>
        </w:tc>
      </w:tr>
      <w:tr w:rsidR="003A2190" w:rsidRPr="00CD48A8" w14:paraId="7F7A1900" w14:textId="77777777" w:rsidTr="00A61F15">
        <w:tc>
          <w:tcPr>
            <w:tcW w:w="1008" w:type="dxa"/>
          </w:tcPr>
          <w:p w14:paraId="1731F87F" w14:textId="77777777" w:rsidR="003A2190" w:rsidRDefault="003A2190" w:rsidP="00A61F15">
            <w:pPr>
              <w:pStyle w:val="TableText"/>
            </w:pPr>
            <w:r>
              <w:t>25</w:t>
            </w:r>
          </w:p>
        </w:tc>
        <w:tc>
          <w:tcPr>
            <w:tcW w:w="1008" w:type="dxa"/>
            <w:vAlign w:val="bottom"/>
          </w:tcPr>
          <w:p w14:paraId="7316E8BD" w14:textId="77777777" w:rsidR="003A2190" w:rsidRDefault="003A2190" w:rsidP="00A61F15">
            <w:pPr>
              <w:pStyle w:val="TableText"/>
            </w:pPr>
            <w:r>
              <w:t>−0.597</w:t>
            </w:r>
          </w:p>
        </w:tc>
        <w:tc>
          <w:tcPr>
            <w:tcW w:w="1008" w:type="dxa"/>
            <w:vAlign w:val="bottom"/>
          </w:tcPr>
          <w:p w14:paraId="50EB9B3D" w14:textId="77777777" w:rsidR="003A2190" w:rsidRDefault="003A2190" w:rsidP="00A61F15">
            <w:pPr>
              <w:pStyle w:val="TableText"/>
              <w:ind w:right="144"/>
            </w:pPr>
            <w:r>
              <w:t>340</w:t>
            </w:r>
          </w:p>
        </w:tc>
        <w:tc>
          <w:tcPr>
            <w:tcW w:w="910" w:type="dxa"/>
            <w:vAlign w:val="bottom"/>
          </w:tcPr>
          <w:p w14:paraId="79AF414F" w14:textId="77777777" w:rsidR="003A2190" w:rsidRDefault="003A2190" w:rsidP="00A61F15">
            <w:pPr>
              <w:pStyle w:val="TableText"/>
              <w:ind w:right="144"/>
            </w:pPr>
            <w:r>
              <w:t>4</w:t>
            </w:r>
          </w:p>
        </w:tc>
        <w:tc>
          <w:tcPr>
            <w:tcW w:w="761" w:type="dxa"/>
            <w:vAlign w:val="bottom"/>
          </w:tcPr>
          <w:p w14:paraId="53695ED9" w14:textId="77777777" w:rsidR="003A2190" w:rsidRDefault="003A2190" w:rsidP="00A61F15">
            <w:pPr>
              <w:pStyle w:val="TableText"/>
            </w:pPr>
            <w:r>
              <w:t>679</w:t>
            </w:r>
          </w:p>
        </w:tc>
        <w:tc>
          <w:tcPr>
            <w:tcW w:w="1097" w:type="dxa"/>
            <w:vAlign w:val="bottom"/>
          </w:tcPr>
          <w:p w14:paraId="0C687B15" w14:textId="77777777" w:rsidR="003A2190" w:rsidRDefault="003A2190" w:rsidP="00A61F15">
            <w:pPr>
              <w:pStyle w:val="TableText"/>
              <w:ind w:right="288"/>
            </w:pPr>
            <w:r>
              <w:t>5.6</w:t>
            </w:r>
          </w:p>
        </w:tc>
        <w:tc>
          <w:tcPr>
            <w:tcW w:w="1584" w:type="dxa"/>
            <w:vAlign w:val="bottom"/>
          </w:tcPr>
          <w:p w14:paraId="1F469CB6" w14:textId="77777777" w:rsidR="003A2190" w:rsidRDefault="003A2190" w:rsidP="00A61F15">
            <w:pPr>
              <w:pStyle w:val="TableText"/>
              <w:ind w:right="288"/>
            </w:pPr>
            <w:r>
              <w:t>5,037</w:t>
            </w:r>
          </w:p>
        </w:tc>
        <w:tc>
          <w:tcPr>
            <w:tcW w:w="1584" w:type="dxa"/>
            <w:vAlign w:val="bottom"/>
          </w:tcPr>
          <w:p w14:paraId="72F6C1EA" w14:textId="77777777" w:rsidR="003A2190" w:rsidRDefault="003A2190" w:rsidP="00A61F15">
            <w:pPr>
              <w:pStyle w:val="TableText"/>
              <w:ind w:right="288"/>
            </w:pPr>
            <w:r>
              <w:t>41.6</w:t>
            </w:r>
          </w:p>
        </w:tc>
      </w:tr>
      <w:tr w:rsidR="003A2190" w:rsidRPr="00CD48A8" w14:paraId="4A1D976D" w14:textId="77777777" w:rsidTr="00A61F15">
        <w:tc>
          <w:tcPr>
            <w:tcW w:w="1008" w:type="dxa"/>
          </w:tcPr>
          <w:p w14:paraId="0A1E23E4" w14:textId="77777777" w:rsidR="003A2190" w:rsidRDefault="003A2190" w:rsidP="00A61F15">
            <w:pPr>
              <w:pStyle w:val="TableText"/>
            </w:pPr>
            <w:r>
              <w:t>26</w:t>
            </w:r>
          </w:p>
        </w:tc>
        <w:tc>
          <w:tcPr>
            <w:tcW w:w="1008" w:type="dxa"/>
            <w:vAlign w:val="bottom"/>
          </w:tcPr>
          <w:p w14:paraId="4153A44A" w14:textId="77777777" w:rsidR="003A2190" w:rsidRDefault="003A2190" w:rsidP="00A61F15">
            <w:pPr>
              <w:pStyle w:val="TableText"/>
            </w:pPr>
            <w:r>
              <w:t>−0.523</w:t>
            </w:r>
          </w:p>
        </w:tc>
        <w:tc>
          <w:tcPr>
            <w:tcW w:w="1008" w:type="dxa"/>
            <w:vAlign w:val="bottom"/>
          </w:tcPr>
          <w:p w14:paraId="40D28925" w14:textId="77777777" w:rsidR="003A2190" w:rsidRDefault="003A2190" w:rsidP="00A61F15">
            <w:pPr>
              <w:pStyle w:val="TableText"/>
              <w:ind w:right="144"/>
            </w:pPr>
            <w:r>
              <w:t>341</w:t>
            </w:r>
          </w:p>
        </w:tc>
        <w:tc>
          <w:tcPr>
            <w:tcW w:w="910" w:type="dxa"/>
            <w:vAlign w:val="bottom"/>
          </w:tcPr>
          <w:p w14:paraId="67E4173F" w14:textId="77777777" w:rsidR="003A2190" w:rsidRDefault="003A2190" w:rsidP="00A61F15">
            <w:pPr>
              <w:pStyle w:val="TableText"/>
              <w:ind w:right="144"/>
            </w:pPr>
            <w:r>
              <w:t>4</w:t>
            </w:r>
          </w:p>
        </w:tc>
        <w:tc>
          <w:tcPr>
            <w:tcW w:w="761" w:type="dxa"/>
            <w:vAlign w:val="bottom"/>
          </w:tcPr>
          <w:p w14:paraId="345CBEAE" w14:textId="77777777" w:rsidR="003A2190" w:rsidRDefault="003A2190" w:rsidP="00A61F15">
            <w:pPr>
              <w:pStyle w:val="TableText"/>
            </w:pPr>
            <w:r>
              <w:t>597</w:t>
            </w:r>
          </w:p>
        </w:tc>
        <w:tc>
          <w:tcPr>
            <w:tcW w:w="1097" w:type="dxa"/>
            <w:vAlign w:val="bottom"/>
          </w:tcPr>
          <w:p w14:paraId="650BD72D" w14:textId="77777777" w:rsidR="003A2190" w:rsidRDefault="003A2190" w:rsidP="00A61F15">
            <w:pPr>
              <w:pStyle w:val="TableText"/>
              <w:ind w:right="288"/>
            </w:pPr>
            <w:r>
              <w:t>4.9</w:t>
            </w:r>
          </w:p>
        </w:tc>
        <w:tc>
          <w:tcPr>
            <w:tcW w:w="1584" w:type="dxa"/>
            <w:vAlign w:val="bottom"/>
          </w:tcPr>
          <w:p w14:paraId="124ABB82" w14:textId="77777777" w:rsidR="003A2190" w:rsidRDefault="003A2190" w:rsidP="00A61F15">
            <w:pPr>
              <w:pStyle w:val="TableText"/>
              <w:ind w:right="288"/>
            </w:pPr>
            <w:r>
              <w:t>5,634</w:t>
            </w:r>
          </w:p>
        </w:tc>
        <w:tc>
          <w:tcPr>
            <w:tcW w:w="1584" w:type="dxa"/>
            <w:vAlign w:val="bottom"/>
          </w:tcPr>
          <w:p w14:paraId="58081BC1" w14:textId="77777777" w:rsidR="003A2190" w:rsidRDefault="003A2190" w:rsidP="00A61F15">
            <w:pPr>
              <w:pStyle w:val="TableText"/>
              <w:ind w:right="288"/>
            </w:pPr>
            <w:r>
              <w:t>46.6</w:t>
            </w:r>
          </w:p>
        </w:tc>
      </w:tr>
      <w:tr w:rsidR="003A2190" w:rsidRPr="00CD48A8" w14:paraId="3E620EB9" w14:textId="77777777" w:rsidTr="00A61F15">
        <w:tc>
          <w:tcPr>
            <w:tcW w:w="1008" w:type="dxa"/>
          </w:tcPr>
          <w:p w14:paraId="6C47020B" w14:textId="77777777" w:rsidR="003A2190" w:rsidRDefault="003A2190" w:rsidP="00A61F15">
            <w:pPr>
              <w:pStyle w:val="TableText"/>
            </w:pPr>
            <w:r>
              <w:t>27</w:t>
            </w:r>
          </w:p>
        </w:tc>
        <w:tc>
          <w:tcPr>
            <w:tcW w:w="1008" w:type="dxa"/>
            <w:vAlign w:val="bottom"/>
          </w:tcPr>
          <w:p w14:paraId="7B264AD7" w14:textId="77777777" w:rsidR="003A2190" w:rsidRDefault="003A2190" w:rsidP="00A61F15">
            <w:pPr>
              <w:pStyle w:val="TableText"/>
            </w:pPr>
            <w:r>
              <w:t>−0.451</w:t>
            </w:r>
          </w:p>
        </w:tc>
        <w:tc>
          <w:tcPr>
            <w:tcW w:w="1008" w:type="dxa"/>
            <w:vAlign w:val="bottom"/>
          </w:tcPr>
          <w:p w14:paraId="07121B36" w14:textId="77777777" w:rsidR="003A2190" w:rsidRDefault="003A2190" w:rsidP="00A61F15">
            <w:pPr>
              <w:pStyle w:val="TableText"/>
              <w:ind w:right="144"/>
            </w:pPr>
            <w:r>
              <w:t>342</w:t>
            </w:r>
          </w:p>
        </w:tc>
        <w:tc>
          <w:tcPr>
            <w:tcW w:w="910" w:type="dxa"/>
            <w:vAlign w:val="bottom"/>
          </w:tcPr>
          <w:p w14:paraId="5CAA98E5" w14:textId="77777777" w:rsidR="003A2190" w:rsidRDefault="003A2190" w:rsidP="00A61F15">
            <w:pPr>
              <w:pStyle w:val="TableText"/>
              <w:ind w:right="144"/>
            </w:pPr>
            <w:r>
              <w:t>4</w:t>
            </w:r>
          </w:p>
        </w:tc>
        <w:tc>
          <w:tcPr>
            <w:tcW w:w="761" w:type="dxa"/>
            <w:vAlign w:val="bottom"/>
          </w:tcPr>
          <w:p w14:paraId="17B85E76" w14:textId="77777777" w:rsidR="003A2190" w:rsidRDefault="003A2190" w:rsidP="00A61F15">
            <w:pPr>
              <w:pStyle w:val="TableText"/>
            </w:pPr>
            <w:r>
              <w:t>587</w:t>
            </w:r>
          </w:p>
        </w:tc>
        <w:tc>
          <w:tcPr>
            <w:tcW w:w="1097" w:type="dxa"/>
            <w:vAlign w:val="bottom"/>
          </w:tcPr>
          <w:p w14:paraId="170CA378" w14:textId="77777777" w:rsidR="003A2190" w:rsidRDefault="003A2190" w:rsidP="00A61F15">
            <w:pPr>
              <w:pStyle w:val="TableText"/>
              <w:ind w:right="288"/>
            </w:pPr>
            <w:r>
              <w:t>4.9</w:t>
            </w:r>
          </w:p>
        </w:tc>
        <w:tc>
          <w:tcPr>
            <w:tcW w:w="1584" w:type="dxa"/>
            <w:vAlign w:val="bottom"/>
          </w:tcPr>
          <w:p w14:paraId="5AE7FAD3" w14:textId="77777777" w:rsidR="003A2190" w:rsidRDefault="003A2190" w:rsidP="00A61F15">
            <w:pPr>
              <w:pStyle w:val="TableText"/>
              <w:ind w:right="288"/>
            </w:pPr>
            <w:r>
              <w:t>6,221</w:t>
            </w:r>
          </w:p>
        </w:tc>
        <w:tc>
          <w:tcPr>
            <w:tcW w:w="1584" w:type="dxa"/>
            <w:vAlign w:val="bottom"/>
          </w:tcPr>
          <w:p w14:paraId="108E4E64" w14:textId="77777777" w:rsidR="003A2190" w:rsidRDefault="003A2190" w:rsidP="00A61F15">
            <w:pPr>
              <w:pStyle w:val="TableText"/>
              <w:ind w:right="288"/>
            </w:pPr>
            <w:r>
              <w:t>51.4</w:t>
            </w:r>
          </w:p>
        </w:tc>
      </w:tr>
      <w:tr w:rsidR="003A2190" w:rsidRPr="00CD48A8" w14:paraId="7E65FF21" w14:textId="77777777" w:rsidTr="00A61F15">
        <w:tc>
          <w:tcPr>
            <w:tcW w:w="1008" w:type="dxa"/>
          </w:tcPr>
          <w:p w14:paraId="52DB921E" w14:textId="77777777" w:rsidR="003A2190" w:rsidRDefault="003A2190" w:rsidP="00A61F15">
            <w:pPr>
              <w:pStyle w:val="TableText"/>
            </w:pPr>
            <w:r>
              <w:lastRenderedPageBreak/>
              <w:t>28</w:t>
            </w:r>
          </w:p>
        </w:tc>
        <w:tc>
          <w:tcPr>
            <w:tcW w:w="1008" w:type="dxa"/>
            <w:vAlign w:val="bottom"/>
          </w:tcPr>
          <w:p w14:paraId="4C816A9B" w14:textId="77777777" w:rsidR="003A2190" w:rsidRDefault="003A2190" w:rsidP="00A61F15">
            <w:pPr>
              <w:pStyle w:val="TableText"/>
            </w:pPr>
            <w:r>
              <w:t>−0.379</w:t>
            </w:r>
          </w:p>
        </w:tc>
        <w:tc>
          <w:tcPr>
            <w:tcW w:w="1008" w:type="dxa"/>
            <w:vAlign w:val="bottom"/>
          </w:tcPr>
          <w:p w14:paraId="1BE390C1" w14:textId="77777777" w:rsidR="003A2190" w:rsidRDefault="003A2190" w:rsidP="00A61F15">
            <w:pPr>
              <w:pStyle w:val="TableText"/>
              <w:ind w:right="144"/>
            </w:pPr>
            <w:r>
              <w:t>343</w:t>
            </w:r>
          </w:p>
        </w:tc>
        <w:tc>
          <w:tcPr>
            <w:tcW w:w="910" w:type="dxa"/>
            <w:vAlign w:val="bottom"/>
          </w:tcPr>
          <w:p w14:paraId="04350ACB" w14:textId="77777777" w:rsidR="003A2190" w:rsidRDefault="003A2190" w:rsidP="00A61F15">
            <w:pPr>
              <w:pStyle w:val="TableText"/>
              <w:ind w:right="144"/>
            </w:pPr>
            <w:r>
              <w:t>4</w:t>
            </w:r>
          </w:p>
        </w:tc>
        <w:tc>
          <w:tcPr>
            <w:tcW w:w="761" w:type="dxa"/>
            <w:vAlign w:val="bottom"/>
          </w:tcPr>
          <w:p w14:paraId="01EBB696" w14:textId="77777777" w:rsidR="003A2190" w:rsidRDefault="003A2190" w:rsidP="00A61F15">
            <w:pPr>
              <w:pStyle w:val="TableText"/>
            </w:pPr>
            <w:r>
              <w:t>535</w:t>
            </w:r>
          </w:p>
        </w:tc>
        <w:tc>
          <w:tcPr>
            <w:tcW w:w="1097" w:type="dxa"/>
            <w:vAlign w:val="bottom"/>
          </w:tcPr>
          <w:p w14:paraId="4AC84BBE" w14:textId="77777777" w:rsidR="003A2190" w:rsidRDefault="003A2190" w:rsidP="00A61F15">
            <w:pPr>
              <w:pStyle w:val="TableText"/>
              <w:ind w:right="288"/>
            </w:pPr>
            <w:r>
              <w:t>4.4</w:t>
            </w:r>
          </w:p>
        </w:tc>
        <w:tc>
          <w:tcPr>
            <w:tcW w:w="1584" w:type="dxa"/>
            <w:vAlign w:val="bottom"/>
          </w:tcPr>
          <w:p w14:paraId="010E9B29" w14:textId="77777777" w:rsidR="003A2190" w:rsidRDefault="003A2190" w:rsidP="00A61F15">
            <w:pPr>
              <w:pStyle w:val="TableText"/>
              <w:ind w:right="288"/>
            </w:pPr>
            <w:r>
              <w:t>6,756</w:t>
            </w:r>
          </w:p>
        </w:tc>
        <w:tc>
          <w:tcPr>
            <w:tcW w:w="1584" w:type="dxa"/>
            <w:vAlign w:val="bottom"/>
          </w:tcPr>
          <w:p w14:paraId="286323ED" w14:textId="77777777" w:rsidR="003A2190" w:rsidRDefault="003A2190" w:rsidP="00A61F15">
            <w:pPr>
              <w:pStyle w:val="TableText"/>
              <w:ind w:right="288"/>
            </w:pPr>
            <w:r>
              <w:t>55.9</w:t>
            </w:r>
          </w:p>
        </w:tc>
      </w:tr>
      <w:tr w:rsidR="003A2190" w:rsidRPr="00CD48A8" w14:paraId="1CC7C464" w14:textId="77777777" w:rsidTr="00A61F15">
        <w:tc>
          <w:tcPr>
            <w:tcW w:w="1008" w:type="dxa"/>
          </w:tcPr>
          <w:p w14:paraId="29F99DFF" w14:textId="77777777" w:rsidR="003A2190" w:rsidRDefault="003A2190" w:rsidP="00A61F15">
            <w:pPr>
              <w:pStyle w:val="TableText"/>
            </w:pPr>
            <w:r>
              <w:t>29</w:t>
            </w:r>
          </w:p>
        </w:tc>
        <w:tc>
          <w:tcPr>
            <w:tcW w:w="1008" w:type="dxa"/>
            <w:vAlign w:val="bottom"/>
          </w:tcPr>
          <w:p w14:paraId="682F0B63" w14:textId="77777777" w:rsidR="003A2190" w:rsidRDefault="003A2190" w:rsidP="00A61F15">
            <w:pPr>
              <w:pStyle w:val="TableText"/>
            </w:pPr>
            <w:r>
              <w:t>−0.309</w:t>
            </w:r>
          </w:p>
        </w:tc>
        <w:tc>
          <w:tcPr>
            <w:tcW w:w="1008" w:type="dxa"/>
            <w:vAlign w:val="bottom"/>
          </w:tcPr>
          <w:p w14:paraId="6FD4C74E" w14:textId="77777777" w:rsidR="003A2190" w:rsidRDefault="003A2190" w:rsidP="00A61F15">
            <w:pPr>
              <w:pStyle w:val="TableText"/>
              <w:ind w:right="144"/>
            </w:pPr>
            <w:r>
              <w:t>344</w:t>
            </w:r>
          </w:p>
        </w:tc>
        <w:tc>
          <w:tcPr>
            <w:tcW w:w="910" w:type="dxa"/>
            <w:vAlign w:val="bottom"/>
          </w:tcPr>
          <w:p w14:paraId="50EEDC38" w14:textId="77777777" w:rsidR="003A2190" w:rsidRDefault="003A2190" w:rsidP="00A61F15">
            <w:pPr>
              <w:pStyle w:val="TableText"/>
              <w:ind w:right="144"/>
            </w:pPr>
            <w:r>
              <w:t>4</w:t>
            </w:r>
          </w:p>
        </w:tc>
        <w:tc>
          <w:tcPr>
            <w:tcW w:w="761" w:type="dxa"/>
            <w:vAlign w:val="bottom"/>
          </w:tcPr>
          <w:p w14:paraId="768324EF" w14:textId="77777777" w:rsidR="003A2190" w:rsidRDefault="003A2190" w:rsidP="00A61F15">
            <w:pPr>
              <w:pStyle w:val="TableText"/>
            </w:pPr>
            <w:r>
              <w:t>412</w:t>
            </w:r>
          </w:p>
        </w:tc>
        <w:tc>
          <w:tcPr>
            <w:tcW w:w="1097" w:type="dxa"/>
            <w:vAlign w:val="bottom"/>
          </w:tcPr>
          <w:p w14:paraId="202CE7CD" w14:textId="77777777" w:rsidR="003A2190" w:rsidRDefault="003A2190" w:rsidP="00A61F15">
            <w:pPr>
              <w:pStyle w:val="TableText"/>
              <w:ind w:right="288"/>
            </w:pPr>
            <w:r>
              <w:t>3.4</w:t>
            </w:r>
          </w:p>
        </w:tc>
        <w:tc>
          <w:tcPr>
            <w:tcW w:w="1584" w:type="dxa"/>
            <w:vAlign w:val="bottom"/>
          </w:tcPr>
          <w:p w14:paraId="75C56A6D" w14:textId="77777777" w:rsidR="003A2190" w:rsidRDefault="003A2190" w:rsidP="00A61F15">
            <w:pPr>
              <w:pStyle w:val="TableText"/>
              <w:ind w:right="288"/>
            </w:pPr>
            <w:r>
              <w:t>7,168</w:t>
            </w:r>
          </w:p>
        </w:tc>
        <w:tc>
          <w:tcPr>
            <w:tcW w:w="1584" w:type="dxa"/>
            <w:vAlign w:val="bottom"/>
          </w:tcPr>
          <w:p w14:paraId="3190D853" w14:textId="77777777" w:rsidR="003A2190" w:rsidRDefault="003A2190" w:rsidP="00A61F15">
            <w:pPr>
              <w:pStyle w:val="TableText"/>
              <w:ind w:right="288"/>
            </w:pPr>
            <w:r>
              <w:t>59.3</w:t>
            </w:r>
          </w:p>
        </w:tc>
      </w:tr>
      <w:tr w:rsidR="003A2190" w:rsidRPr="00CD48A8" w14:paraId="34BA6CEA" w14:textId="77777777" w:rsidTr="00A61F15">
        <w:tc>
          <w:tcPr>
            <w:tcW w:w="1008" w:type="dxa"/>
          </w:tcPr>
          <w:p w14:paraId="36C5FACF" w14:textId="77777777" w:rsidR="003A2190" w:rsidRDefault="003A2190" w:rsidP="00A61F15">
            <w:pPr>
              <w:pStyle w:val="TableText"/>
            </w:pPr>
            <w:r>
              <w:t>30</w:t>
            </w:r>
          </w:p>
        </w:tc>
        <w:tc>
          <w:tcPr>
            <w:tcW w:w="1008" w:type="dxa"/>
            <w:vAlign w:val="bottom"/>
          </w:tcPr>
          <w:p w14:paraId="64339FCE" w14:textId="77777777" w:rsidR="003A2190" w:rsidRDefault="003A2190" w:rsidP="00A61F15">
            <w:pPr>
              <w:pStyle w:val="TableText"/>
            </w:pPr>
            <w:r>
              <w:t>−0.238</w:t>
            </w:r>
          </w:p>
        </w:tc>
        <w:tc>
          <w:tcPr>
            <w:tcW w:w="1008" w:type="dxa"/>
            <w:vAlign w:val="bottom"/>
          </w:tcPr>
          <w:p w14:paraId="2B867C0D" w14:textId="77777777" w:rsidR="003A2190" w:rsidRDefault="003A2190" w:rsidP="00A61F15">
            <w:pPr>
              <w:pStyle w:val="TableText"/>
              <w:ind w:right="144"/>
            </w:pPr>
            <w:r>
              <w:t>345</w:t>
            </w:r>
          </w:p>
        </w:tc>
        <w:tc>
          <w:tcPr>
            <w:tcW w:w="910" w:type="dxa"/>
            <w:vAlign w:val="bottom"/>
          </w:tcPr>
          <w:p w14:paraId="6151CCDF" w14:textId="77777777" w:rsidR="003A2190" w:rsidRDefault="003A2190" w:rsidP="00A61F15">
            <w:pPr>
              <w:pStyle w:val="TableText"/>
              <w:ind w:right="144"/>
            </w:pPr>
            <w:r>
              <w:t>4</w:t>
            </w:r>
          </w:p>
        </w:tc>
        <w:tc>
          <w:tcPr>
            <w:tcW w:w="761" w:type="dxa"/>
            <w:vAlign w:val="bottom"/>
          </w:tcPr>
          <w:p w14:paraId="1A2D7229" w14:textId="77777777" w:rsidR="003A2190" w:rsidRDefault="003A2190" w:rsidP="00A61F15">
            <w:pPr>
              <w:pStyle w:val="TableText"/>
            </w:pPr>
            <w:r>
              <w:t>385</w:t>
            </w:r>
          </w:p>
        </w:tc>
        <w:tc>
          <w:tcPr>
            <w:tcW w:w="1097" w:type="dxa"/>
            <w:vAlign w:val="bottom"/>
          </w:tcPr>
          <w:p w14:paraId="5C815EFE" w14:textId="77777777" w:rsidR="003A2190" w:rsidRDefault="003A2190" w:rsidP="00A61F15">
            <w:pPr>
              <w:pStyle w:val="TableText"/>
              <w:ind w:right="288"/>
            </w:pPr>
            <w:r>
              <w:t>3.2</w:t>
            </w:r>
          </w:p>
        </w:tc>
        <w:tc>
          <w:tcPr>
            <w:tcW w:w="1584" w:type="dxa"/>
            <w:vAlign w:val="bottom"/>
          </w:tcPr>
          <w:p w14:paraId="6A2616C7" w14:textId="77777777" w:rsidR="003A2190" w:rsidRDefault="003A2190" w:rsidP="00A61F15">
            <w:pPr>
              <w:pStyle w:val="TableText"/>
              <w:ind w:right="288"/>
            </w:pPr>
            <w:r>
              <w:t>7,553</w:t>
            </w:r>
          </w:p>
        </w:tc>
        <w:tc>
          <w:tcPr>
            <w:tcW w:w="1584" w:type="dxa"/>
            <w:vAlign w:val="bottom"/>
          </w:tcPr>
          <w:p w14:paraId="5244CEB2" w14:textId="77777777" w:rsidR="003A2190" w:rsidRDefault="003A2190" w:rsidP="00A61F15">
            <w:pPr>
              <w:pStyle w:val="TableText"/>
              <w:ind w:right="288"/>
            </w:pPr>
            <w:r>
              <w:t>62.4</w:t>
            </w:r>
          </w:p>
        </w:tc>
      </w:tr>
      <w:tr w:rsidR="003A2190" w:rsidRPr="00CD48A8" w14:paraId="545D03C7" w14:textId="77777777" w:rsidTr="00A61F15">
        <w:tc>
          <w:tcPr>
            <w:tcW w:w="1008" w:type="dxa"/>
          </w:tcPr>
          <w:p w14:paraId="6EF11636" w14:textId="77777777" w:rsidR="003A2190" w:rsidRDefault="003A2190" w:rsidP="00A61F15">
            <w:pPr>
              <w:pStyle w:val="TableText"/>
            </w:pPr>
            <w:r>
              <w:t>31</w:t>
            </w:r>
          </w:p>
        </w:tc>
        <w:tc>
          <w:tcPr>
            <w:tcW w:w="1008" w:type="dxa"/>
            <w:vAlign w:val="bottom"/>
          </w:tcPr>
          <w:p w14:paraId="31EE0137" w14:textId="77777777" w:rsidR="003A2190" w:rsidRDefault="003A2190" w:rsidP="00A61F15">
            <w:pPr>
              <w:pStyle w:val="TableText"/>
            </w:pPr>
            <w:r>
              <w:t>−0.169</w:t>
            </w:r>
          </w:p>
        </w:tc>
        <w:tc>
          <w:tcPr>
            <w:tcW w:w="1008" w:type="dxa"/>
            <w:vAlign w:val="bottom"/>
          </w:tcPr>
          <w:p w14:paraId="12B16E87" w14:textId="77777777" w:rsidR="003A2190" w:rsidRDefault="003A2190" w:rsidP="00A61F15">
            <w:pPr>
              <w:pStyle w:val="TableText"/>
              <w:ind w:right="144"/>
            </w:pPr>
            <w:r>
              <w:t>346</w:t>
            </w:r>
          </w:p>
        </w:tc>
        <w:tc>
          <w:tcPr>
            <w:tcW w:w="910" w:type="dxa"/>
            <w:vAlign w:val="bottom"/>
          </w:tcPr>
          <w:p w14:paraId="3BE9F8D3" w14:textId="77777777" w:rsidR="003A2190" w:rsidRDefault="003A2190" w:rsidP="00A61F15">
            <w:pPr>
              <w:pStyle w:val="TableText"/>
              <w:ind w:right="144"/>
            </w:pPr>
            <w:r>
              <w:t>4</w:t>
            </w:r>
          </w:p>
        </w:tc>
        <w:tc>
          <w:tcPr>
            <w:tcW w:w="761" w:type="dxa"/>
            <w:vAlign w:val="bottom"/>
          </w:tcPr>
          <w:p w14:paraId="19FB90F2" w14:textId="77777777" w:rsidR="003A2190" w:rsidRDefault="003A2190" w:rsidP="00A61F15">
            <w:pPr>
              <w:pStyle w:val="TableText"/>
            </w:pPr>
            <w:r>
              <w:t>353</w:t>
            </w:r>
          </w:p>
        </w:tc>
        <w:tc>
          <w:tcPr>
            <w:tcW w:w="1097" w:type="dxa"/>
            <w:vAlign w:val="bottom"/>
          </w:tcPr>
          <w:p w14:paraId="62F442AB" w14:textId="77777777" w:rsidR="003A2190" w:rsidRDefault="003A2190" w:rsidP="00A61F15">
            <w:pPr>
              <w:pStyle w:val="TableText"/>
              <w:ind w:right="288"/>
            </w:pPr>
            <w:r>
              <w:t>2.9</w:t>
            </w:r>
          </w:p>
        </w:tc>
        <w:tc>
          <w:tcPr>
            <w:tcW w:w="1584" w:type="dxa"/>
            <w:vAlign w:val="bottom"/>
          </w:tcPr>
          <w:p w14:paraId="4FAE8126" w14:textId="77777777" w:rsidR="003A2190" w:rsidRDefault="003A2190" w:rsidP="00A61F15">
            <w:pPr>
              <w:pStyle w:val="TableText"/>
              <w:ind w:right="288"/>
            </w:pPr>
            <w:r>
              <w:t>7,906</w:t>
            </w:r>
          </w:p>
        </w:tc>
        <w:tc>
          <w:tcPr>
            <w:tcW w:w="1584" w:type="dxa"/>
            <w:vAlign w:val="bottom"/>
          </w:tcPr>
          <w:p w14:paraId="749D5F46" w14:textId="77777777" w:rsidR="003A2190" w:rsidRDefault="003A2190" w:rsidP="00A61F15">
            <w:pPr>
              <w:pStyle w:val="TableText"/>
              <w:ind w:right="288"/>
            </w:pPr>
            <w:r>
              <w:t>65.4</w:t>
            </w:r>
          </w:p>
        </w:tc>
      </w:tr>
      <w:tr w:rsidR="003A2190" w:rsidRPr="00CD48A8" w14:paraId="6D308872" w14:textId="77777777" w:rsidTr="00A61F15">
        <w:tc>
          <w:tcPr>
            <w:tcW w:w="1008" w:type="dxa"/>
          </w:tcPr>
          <w:p w14:paraId="0F66D32C" w14:textId="77777777" w:rsidR="003A2190" w:rsidRDefault="003A2190" w:rsidP="00A61F15">
            <w:pPr>
              <w:pStyle w:val="TableText"/>
            </w:pPr>
            <w:r>
              <w:t>32</w:t>
            </w:r>
          </w:p>
        </w:tc>
        <w:tc>
          <w:tcPr>
            <w:tcW w:w="1008" w:type="dxa"/>
            <w:vAlign w:val="bottom"/>
          </w:tcPr>
          <w:p w14:paraId="76BFE558" w14:textId="77777777" w:rsidR="003A2190" w:rsidRDefault="003A2190" w:rsidP="00A61F15">
            <w:pPr>
              <w:pStyle w:val="TableText"/>
            </w:pPr>
            <w:r>
              <w:t>−0.100</w:t>
            </w:r>
          </w:p>
        </w:tc>
        <w:tc>
          <w:tcPr>
            <w:tcW w:w="1008" w:type="dxa"/>
            <w:vAlign w:val="bottom"/>
          </w:tcPr>
          <w:p w14:paraId="3ACE612C" w14:textId="77777777" w:rsidR="003A2190" w:rsidRDefault="003A2190" w:rsidP="00A61F15">
            <w:pPr>
              <w:pStyle w:val="TableText"/>
              <w:ind w:right="144"/>
            </w:pPr>
            <w:r>
              <w:t>347</w:t>
            </w:r>
          </w:p>
        </w:tc>
        <w:tc>
          <w:tcPr>
            <w:tcW w:w="910" w:type="dxa"/>
            <w:vAlign w:val="bottom"/>
          </w:tcPr>
          <w:p w14:paraId="1A72A6BC" w14:textId="77777777" w:rsidR="003A2190" w:rsidRDefault="003A2190" w:rsidP="00A61F15">
            <w:pPr>
              <w:pStyle w:val="TableText"/>
              <w:ind w:right="144"/>
            </w:pPr>
            <w:r>
              <w:t>4</w:t>
            </w:r>
          </w:p>
        </w:tc>
        <w:tc>
          <w:tcPr>
            <w:tcW w:w="761" w:type="dxa"/>
            <w:vAlign w:val="bottom"/>
          </w:tcPr>
          <w:p w14:paraId="3B73344B" w14:textId="77777777" w:rsidR="003A2190" w:rsidRDefault="003A2190" w:rsidP="00A61F15">
            <w:pPr>
              <w:pStyle w:val="TableText"/>
            </w:pPr>
            <w:r>
              <w:t>335</w:t>
            </w:r>
          </w:p>
        </w:tc>
        <w:tc>
          <w:tcPr>
            <w:tcW w:w="1097" w:type="dxa"/>
            <w:vAlign w:val="bottom"/>
          </w:tcPr>
          <w:p w14:paraId="4DA9EB5A" w14:textId="77777777" w:rsidR="003A2190" w:rsidRDefault="003A2190" w:rsidP="00A61F15">
            <w:pPr>
              <w:pStyle w:val="TableText"/>
              <w:ind w:right="288"/>
            </w:pPr>
            <w:r>
              <w:t>2.8</w:t>
            </w:r>
          </w:p>
        </w:tc>
        <w:tc>
          <w:tcPr>
            <w:tcW w:w="1584" w:type="dxa"/>
            <w:vAlign w:val="bottom"/>
          </w:tcPr>
          <w:p w14:paraId="0AB6A7D3" w14:textId="77777777" w:rsidR="003A2190" w:rsidRDefault="003A2190" w:rsidP="00A61F15">
            <w:pPr>
              <w:pStyle w:val="TableText"/>
              <w:ind w:right="288"/>
            </w:pPr>
            <w:r>
              <w:t>8,241</w:t>
            </w:r>
          </w:p>
        </w:tc>
        <w:tc>
          <w:tcPr>
            <w:tcW w:w="1584" w:type="dxa"/>
            <w:vAlign w:val="bottom"/>
          </w:tcPr>
          <w:p w14:paraId="1C51121C" w14:textId="77777777" w:rsidR="003A2190" w:rsidRDefault="003A2190" w:rsidP="00A61F15">
            <w:pPr>
              <w:pStyle w:val="TableText"/>
              <w:ind w:right="288"/>
            </w:pPr>
            <w:r>
              <w:t>68.1</w:t>
            </w:r>
          </w:p>
        </w:tc>
      </w:tr>
      <w:tr w:rsidR="003A2190" w:rsidRPr="00CD48A8" w14:paraId="2B6D7A14" w14:textId="77777777" w:rsidTr="00A61F15">
        <w:tc>
          <w:tcPr>
            <w:tcW w:w="1008" w:type="dxa"/>
          </w:tcPr>
          <w:p w14:paraId="79EF7A2B" w14:textId="77777777" w:rsidR="003A2190" w:rsidRDefault="003A2190" w:rsidP="00A61F15">
            <w:pPr>
              <w:pStyle w:val="TableText"/>
            </w:pPr>
            <w:r>
              <w:t>33</w:t>
            </w:r>
          </w:p>
        </w:tc>
        <w:tc>
          <w:tcPr>
            <w:tcW w:w="1008" w:type="dxa"/>
            <w:vAlign w:val="bottom"/>
          </w:tcPr>
          <w:p w14:paraId="732EAE17" w14:textId="77777777" w:rsidR="003A2190" w:rsidRDefault="003A2190" w:rsidP="00A61F15">
            <w:pPr>
              <w:pStyle w:val="TableText"/>
            </w:pPr>
            <w:r>
              <w:t>−0.031</w:t>
            </w:r>
          </w:p>
        </w:tc>
        <w:tc>
          <w:tcPr>
            <w:tcW w:w="1008" w:type="dxa"/>
            <w:vAlign w:val="bottom"/>
          </w:tcPr>
          <w:p w14:paraId="60D9ACE7" w14:textId="77777777" w:rsidR="003A2190" w:rsidRDefault="003A2190" w:rsidP="00A61F15">
            <w:pPr>
              <w:pStyle w:val="TableText"/>
              <w:ind w:right="144"/>
            </w:pPr>
            <w:r>
              <w:t>348</w:t>
            </w:r>
          </w:p>
        </w:tc>
        <w:tc>
          <w:tcPr>
            <w:tcW w:w="910" w:type="dxa"/>
            <w:vAlign w:val="bottom"/>
          </w:tcPr>
          <w:p w14:paraId="19CB0033" w14:textId="77777777" w:rsidR="003A2190" w:rsidRDefault="003A2190" w:rsidP="00A61F15">
            <w:pPr>
              <w:pStyle w:val="TableText"/>
              <w:ind w:right="144"/>
            </w:pPr>
            <w:r>
              <w:t>4</w:t>
            </w:r>
          </w:p>
        </w:tc>
        <w:tc>
          <w:tcPr>
            <w:tcW w:w="761" w:type="dxa"/>
            <w:vAlign w:val="bottom"/>
          </w:tcPr>
          <w:p w14:paraId="1BD355AF" w14:textId="77777777" w:rsidR="003A2190" w:rsidRDefault="003A2190" w:rsidP="00A61F15">
            <w:pPr>
              <w:pStyle w:val="TableText"/>
            </w:pPr>
            <w:r>
              <w:t>257</w:t>
            </w:r>
          </w:p>
        </w:tc>
        <w:tc>
          <w:tcPr>
            <w:tcW w:w="1097" w:type="dxa"/>
            <w:vAlign w:val="bottom"/>
          </w:tcPr>
          <w:p w14:paraId="158AD40C" w14:textId="77777777" w:rsidR="003A2190" w:rsidRDefault="003A2190" w:rsidP="00A61F15">
            <w:pPr>
              <w:pStyle w:val="TableText"/>
              <w:ind w:right="288"/>
            </w:pPr>
            <w:r>
              <w:t>2.1</w:t>
            </w:r>
          </w:p>
        </w:tc>
        <w:tc>
          <w:tcPr>
            <w:tcW w:w="1584" w:type="dxa"/>
            <w:vAlign w:val="bottom"/>
          </w:tcPr>
          <w:p w14:paraId="09F5900D" w14:textId="77777777" w:rsidR="003A2190" w:rsidRDefault="003A2190" w:rsidP="00A61F15">
            <w:pPr>
              <w:pStyle w:val="TableText"/>
              <w:ind w:right="288"/>
            </w:pPr>
            <w:r>
              <w:t>8,498</w:t>
            </w:r>
          </w:p>
        </w:tc>
        <w:tc>
          <w:tcPr>
            <w:tcW w:w="1584" w:type="dxa"/>
            <w:vAlign w:val="bottom"/>
          </w:tcPr>
          <w:p w14:paraId="2CA40556" w14:textId="77777777" w:rsidR="003A2190" w:rsidRDefault="003A2190" w:rsidP="00A61F15">
            <w:pPr>
              <w:pStyle w:val="TableText"/>
              <w:ind w:right="288"/>
            </w:pPr>
            <w:r>
              <w:t>70.3</w:t>
            </w:r>
          </w:p>
        </w:tc>
      </w:tr>
      <w:tr w:rsidR="003A2190" w:rsidRPr="00CD48A8" w14:paraId="6061E9FE" w14:textId="77777777" w:rsidTr="00A61F15">
        <w:tc>
          <w:tcPr>
            <w:tcW w:w="1008" w:type="dxa"/>
          </w:tcPr>
          <w:p w14:paraId="21F10FD5" w14:textId="77777777" w:rsidR="003A2190" w:rsidRDefault="003A2190" w:rsidP="00A61F15">
            <w:pPr>
              <w:pStyle w:val="TableText"/>
            </w:pPr>
            <w:r>
              <w:t>34</w:t>
            </w:r>
          </w:p>
        </w:tc>
        <w:tc>
          <w:tcPr>
            <w:tcW w:w="1008" w:type="dxa"/>
            <w:vAlign w:val="bottom"/>
          </w:tcPr>
          <w:p w14:paraId="37F92B8E" w14:textId="77777777" w:rsidR="003A2190" w:rsidRDefault="003A2190" w:rsidP="00A61F15">
            <w:pPr>
              <w:pStyle w:val="TableText"/>
            </w:pPr>
            <w:r>
              <w:t>0.038</w:t>
            </w:r>
          </w:p>
        </w:tc>
        <w:tc>
          <w:tcPr>
            <w:tcW w:w="1008" w:type="dxa"/>
            <w:vAlign w:val="bottom"/>
          </w:tcPr>
          <w:p w14:paraId="6D08C3DF" w14:textId="77777777" w:rsidR="003A2190" w:rsidRDefault="003A2190" w:rsidP="00A61F15">
            <w:pPr>
              <w:pStyle w:val="TableText"/>
              <w:ind w:right="144"/>
            </w:pPr>
            <w:r>
              <w:t>349</w:t>
            </w:r>
          </w:p>
        </w:tc>
        <w:tc>
          <w:tcPr>
            <w:tcW w:w="910" w:type="dxa"/>
            <w:vAlign w:val="bottom"/>
          </w:tcPr>
          <w:p w14:paraId="044F2153" w14:textId="77777777" w:rsidR="003A2190" w:rsidRDefault="003A2190" w:rsidP="00A61F15">
            <w:pPr>
              <w:pStyle w:val="TableText"/>
              <w:ind w:right="144"/>
            </w:pPr>
            <w:r>
              <w:t>4</w:t>
            </w:r>
          </w:p>
        </w:tc>
        <w:tc>
          <w:tcPr>
            <w:tcW w:w="761" w:type="dxa"/>
            <w:vAlign w:val="bottom"/>
          </w:tcPr>
          <w:p w14:paraId="6ABE226D" w14:textId="77777777" w:rsidR="003A2190" w:rsidRDefault="003A2190" w:rsidP="00A61F15">
            <w:pPr>
              <w:pStyle w:val="TableText"/>
            </w:pPr>
            <w:r>
              <w:t>274</w:t>
            </w:r>
          </w:p>
        </w:tc>
        <w:tc>
          <w:tcPr>
            <w:tcW w:w="1097" w:type="dxa"/>
            <w:vAlign w:val="bottom"/>
          </w:tcPr>
          <w:p w14:paraId="1B3B8F0F" w14:textId="77777777" w:rsidR="003A2190" w:rsidRDefault="003A2190" w:rsidP="00A61F15">
            <w:pPr>
              <w:pStyle w:val="TableText"/>
              <w:ind w:right="288"/>
            </w:pPr>
            <w:r>
              <w:t>2.3</w:t>
            </w:r>
          </w:p>
        </w:tc>
        <w:tc>
          <w:tcPr>
            <w:tcW w:w="1584" w:type="dxa"/>
            <w:vAlign w:val="bottom"/>
          </w:tcPr>
          <w:p w14:paraId="56EBF5A9" w14:textId="77777777" w:rsidR="003A2190" w:rsidRDefault="003A2190" w:rsidP="00A61F15">
            <w:pPr>
              <w:pStyle w:val="TableText"/>
              <w:ind w:right="288"/>
            </w:pPr>
            <w:r>
              <w:t>8,772</w:t>
            </w:r>
          </w:p>
        </w:tc>
        <w:tc>
          <w:tcPr>
            <w:tcW w:w="1584" w:type="dxa"/>
            <w:vAlign w:val="bottom"/>
          </w:tcPr>
          <w:p w14:paraId="353C2B9D" w14:textId="77777777" w:rsidR="003A2190" w:rsidRDefault="003A2190" w:rsidP="00A61F15">
            <w:pPr>
              <w:pStyle w:val="TableText"/>
              <w:ind w:right="288"/>
            </w:pPr>
            <w:r>
              <w:t>72.5</w:t>
            </w:r>
          </w:p>
        </w:tc>
      </w:tr>
      <w:tr w:rsidR="003A2190" w:rsidRPr="00CD48A8" w14:paraId="4DD00A3B" w14:textId="77777777" w:rsidTr="00A61F15">
        <w:tc>
          <w:tcPr>
            <w:tcW w:w="1008" w:type="dxa"/>
          </w:tcPr>
          <w:p w14:paraId="275AABD0" w14:textId="77777777" w:rsidR="003A2190" w:rsidRDefault="003A2190" w:rsidP="00A61F15">
            <w:pPr>
              <w:pStyle w:val="TableText"/>
            </w:pPr>
            <w:r>
              <w:t>35</w:t>
            </w:r>
          </w:p>
        </w:tc>
        <w:tc>
          <w:tcPr>
            <w:tcW w:w="1008" w:type="dxa"/>
            <w:vAlign w:val="bottom"/>
          </w:tcPr>
          <w:p w14:paraId="5C7E0BAC" w14:textId="77777777" w:rsidR="003A2190" w:rsidRDefault="003A2190" w:rsidP="00A61F15">
            <w:pPr>
              <w:pStyle w:val="TableText"/>
            </w:pPr>
            <w:r>
              <w:t>0.107</w:t>
            </w:r>
          </w:p>
        </w:tc>
        <w:tc>
          <w:tcPr>
            <w:tcW w:w="1008" w:type="dxa"/>
            <w:vAlign w:val="bottom"/>
          </w:tcPr>
          <w:p w14:paraId="6A92BFC4" w14:textId="77777777" w:rsidR="003A2190" w:rsidRDefault="003A2190" w:rsidP="00A61F15">
            <w:pPr>
              <w:pStyle w:val="TableText"/>
              <w:ind w:right="144"/>
            </w:pPr>
            <w:r>
              <w:t>349</w:t>
            </w:r>
          </w:p>
        </w:tc>
        <w:tc>
          <w:tcPr>
            <w:tcW w:w="910" w:type="dxa"/>
            <w:vAlign w:val="bottom"/>
          </w:tcPr>
          <w:p w14:paraId="1AD3ACD4" w14:textId="77777777" w:rsidR="003A2190" w:rsidRDefault="003A2190" w:rsidP="00A61F15">
            <w:pPr>
              <w:pStyle w:val="TableText"/>
              <w:ind w:right="144"/>
            </w:pPr>
            <w:r>
              <w:t>4</w:t>
            </w:r>
          </w:p>
        </w:tc>
        <w:tc>
          <w:tcPr>
            <w:tcW w:w="761" w:type="dxa"/>
            <w:vAlign w:val="bottom"/>
          </w:tcPr>
          <w:p w14:paraId="459A06B3" w14:textId="77777777" w:rsidR="003A2190" w:rsidRDefault="003A2190" w:rsidP="00A61F15">
            <w:pPr>
              <w:pStyle w:val="TableText"/>
            </w:pPr>
            <w:r>
              <w:t>284</w:t>
            </w:r>
          </w:p>
        </w:tc>
        <w:tc>
          <w:tcPr>
            <w:tcW w:w="1097" w:type="dxa"/>
            <w:vAlign w:val="bottom"/>
          </w:tcPr>
          <w:p w14:paraId="40FFD805" w14:textId="77777777" w:rsidR="003A2190" w:rsidRDefault="003A2190" w:rsidP="00A61F15">
            <w:pPr>
              <w:pStyle w:val="TableText"/>
              <w:ind w:right="288"/>
            </w:pPr>
            <w:r>
              <w:t>2.3</w:t>
            </w:r>
          </w:p>
        </w:tc>
        <w:tc>
          <w:tcPr>
            <w:tcW w:w="1584" w:type="dxa"/>
            <w:vAlign w:val="bottom"/>
          </w:tcPr>
          <w:p w14:paraId="320F0D3C" w14:textId="77777777" w:rsidR="003A2190" w:rsidRDefault="003A2190" w:rsidP="00A61F15">
            <w:pPr>
              <w:pStyle w:val="TableText"/>
              <w:ind w:right="288"/>
            </w:pPr>
            <w:r>
              <w:t>9,056</w:t>
            </w:r>
          </w:p>
        </w:tc>
        <w:tc>
          <w:tcPr>
            <w:tcW w:w="1584" w:type="dxa"/>
            <w:vAlign w:val="bottom"/>
          </w:tcPr>
          <w:p w14:paraId="067B9356" w14:textId="77777777" w:rsidR="003A2190" w:rsidRDefault="003A2190" w:rsidP="00A61F15">
            <w:pPr>
              <w:pStyle w:val="TableText"/>
              <w:ind w:right="288"/>
            </w:pPr>
            <w:r>
              <w:t>74.9</w:t>
            </w:r>
          </w:p>
        </w:tc>
      </w:tr>
      <w:tr w:rsidR="003A2190" w:rsidRPr="00CD48A8" w14:paraId="3BE92B1E" w14:textId="77777777" w:rsidTr="00A61F15">
        <w:tc>
          <w:tcPr>
            <w:tcW w:w="1008" w:type="dxa"/>
          </w:tcPr>
          <w:p w14:paraId="412557EB" w14:textId="77777777" w:rsidR="003A2190" w:rsidRDefault="003A2190" w:rsidP="00A61F15">
            <w:pPr>
              <w:pStyle w:val="TableText"/>
            </w:pPr>
            <w:r>
              <w:t>36</w:t>
            </w:r>
          </w:p>
        </w:tc>
        <w:tc>
          <w:tcPr>
            <w:tcW w:w="1008" w:type="dxa"/>
            <w:vAlign w:val="bottom"/>
          </w:tcPr>
          <w:p w14:paraId="50AAAE15" w14:textId="77777777" w:rsidR="003A2190" w:rsidRDefault="003A2190" w:rsidP="00A61F15">
            <w:pPr>
              <w:pStyle w:val="TableText"/>
            </w:pPr>
            <w:r>
              <w:t>0.176</w:t>
            </w:r>
          </w:p>
        </w:tc>
        <w:tc>
          <w:tcPr>
            <w:tcW w:w="1008" w:type="dxa"/>
            <w:vAlign w:val="bottom"/>
          </w:tcPr>
          <w:p w14:paraId="3EE5420E" w14:textId="77777777" w:rsidR="003A2190" w:rsidRDefault="003A2190" w:rsidP="00A61F15">
            <w:pPr>
              <w:pStyle w:val="TableText"/>
              <w:ind w:right="144"/>
            </w:pPr>
            <w:r>
              <w:t>350</w:t>
            </w:r>
          </w:p>
        </w:tc>
        <w:tc>
          <w:tcPr>
            <w:tcW w:w="910" w:type="dxa"/>
            <w:vAlign w:val="bottom"/>
          </w:tcPr>
          <w:p w14:paraId="7C23F889" w14:textId="77777777" w:rsidR="003A2190" w:rsidRDefault="003A2190" w:rsidP="00A61F15">
            <w:pPr>
              <w:pStyle w:val="TableText"/>
              <w:ind w:right="144"/>
            </w:pPr>
            <w:r>
              <w:t>4</w:t>
            </w:r>
          </w:p>
        </w:tc>
        <w:tc>
          <w:tcPr>
            <w:tcW w:w="761" w:type="dxa"/>
            <w:vAlign w:val="bottom"/>
          </w:tcPr>
          <w:p w14:paraId="0B029DBA" w14:textId="77777777" w:rsidR="003A2190" w:rsidRDefault="003A2190" w:rsidP="00A61F15">
            <w:pPr>
              <w:pStyle w:val="TableText"/>
            </w:pPr>
            <w:r>
              <w:t>231</w:t>
            </w:r>
          </w:p>
        </w:tc>
        <w:tc>
          <w:tcPr>
            <w:tcW w:w="1097" w:type="dxa"/>
            <w:vAlign w:val="bottom"/>
          </w:tcPr>
          <w:p w14:paraId="7E69A915" w14:textId="77777777" w:rsidR="003A2190" w:rsidRDefault="003A2190" w:rsidP="00A61F15">
            <w:pPr>
              <w:pStyle w:val="TableText"/>
              <w:ind w:right="288"/>
            </w:pPr>
            <w:r>
              <w:t>1.9</w:t>
            </w:r>
          </w:p>
        </w:tc>
        <w:tc>
          <w:tcPr>
            <w:tcW w:w="1584" w:type="dxa"/>
            <w:vAlign w:val="bottom"/>
          </w:tcPr>
          <w:p w14:paraId="36887388" w14:textId="77777777" w:rsidR="003A2190" w:rsidRDefault="003A2190" w:rsidP="00A61F15">
            <w:pPr>
              <w:pStyle w:val="TableText"/>
              <w:ind w:right="288"/>
            </w:pPr>
            <w:r>
              <w:t>9,287</w:t>
            </w:r>
          </w:p>
        </w:tc>
        <w:tc>
          <w:tcPr>
            <w:tcW w:w="1584" w:type="dxa"/>
            <w:vAlign w:val="bottom"/>
          </w:tcPr>
          <w:p w14:paraId="2BC4E746" w14:textId="77777777" w:rsidR="003A2190" w:rsidRDefault="003A2190" w:rsidP="00A61F15">
            <w:pPr>
              <w:pStyle w:val="TableText"/>
              <w:ind w:right="288"/>
            </w:pPr>
            <w:r>
              <w:t>76.8</w:t>
            </w:r>
          </w:p>
        </w:tc>
      </w:tr>
      <w:tr w:rsidR="003A2190" w:rsidRPr="00CD48A8" w14:paraId="0FC5D978" w14:textId="77777777" w:rsidTr="00A61F15">
        <w:tc>
          <w:tcPr>
            <w:tcW w:w="1008" w:type="dxa"/>
          </w:tcPr>
          <w:p w14:paraId="7B27EAB2" w14:textId="77777777" w:rsidR="003A2190" w:rsidRDefault="003A2190" w:rsidP="00A61F15">
            <w:pPr>
              <w:pStyle w:val="TableText"/>
            </w:pPr>
            <w:r>
              <w:t>37</w:t>
            </w:r>
          </w:p>
        </w:tc>
        <w:tc>
          <w:tcPr>
            <w:tcW w:w="1008" w:type="dxa"/>
            <w:vAlign w:val="bottom"/>
          </w:tcPr>
          <w:p w14:paraId="4563B5D6" w14:textId="77777777" w:rsidR="003A2190" w:rsidRDefault="003A2190" w:rsidP="00A61F15">
            <w:pPr>
              <w:pStyle w:val="TableText"/>
            </w:pPr>
            <w:r>
              <w:t>0.245</w:t>
            </w:r>
          </w:p>
        </w:tc>
        <w:tc>
          <w:tcPr>
            <w:tcW w:w="1008" w:type="dxa"/>
            <w:vAlign w:val="bottom"/>
          </w:tcPr>
          <w:p w14:paraId="1D43A04C" w14:textId="77777777" w:rsidR="003A2190" w:rsidRDefault="003A2190" w:rsidP="00A61F15">
            <w:pPr>
              <w:pStyle w:val="TableText"/>
              <w:ind w:right="144"/>
            </w:pPr>
            <w:r>
              <w:t>351</w:t>
            </w:r>
          </w:p>
        </w:tc>
        <w:tc>
          <w:tcPr>
            <w:tcW w:w="910" w:type="dxa"/>
            <w:vAlign w:val="bottom"/>
          </w:tcPr>
          <w:p w14:paraId="46693703" w14:textId="77777777" w:rsidR="003A2190" w:rsidRDefault="003A2190" w:rsidP="00A61F15">
            <w:pPr>
              <w:pStyle w:val="TableText"/>
              <w:ind w:right="144"/>
            </w:pPr>
            <w:r>
              <w:t>4</w:t>
            </w:r>
          </w:p>
        </w:tc>
        <w:tc>
          <w:tcPr>
            <w:tcW w:w="761" w:type="dxa"/>
            <w:vAlign w:val="bottom"/>
          </w:tcPr>
          <w:p w14:paraId="4D7038CB" w14:textId="77777777" w:rsidR="003A2190" w:rsidRDefault="003A2190" w:rsidP="00A61F15">
            <w:pPr>
              <w:pStyle w:val="TableText"/>
            </w:pPr>
            <w:r>
              <w:t>243</w:t>
            </w:r>
          </w:p>
        </w:tc>
        <w:tc>
          <w:tcPr>
            <w:tcW w:w="1097" w:type="dxa"/>
            <w:vAlign w:val="bottom"/>
          </w:tcPr>
          <w:p w14:paraId="653FA141" w14:textId="77777777" w:rsidR="003A2190" w:rsidRDefault="003A2190" w:rsidP="00A61F15">
            <w:pPr>
              <w:pStyle w:val="TableText"/>
              <w:ind w:right="288"/>
            </w:pPr>
            <w:r>
              <w:t>2.0</w:t>
            </w:r>
          </w:p>
        </w:tc>
        <w:tc>
          <w:tcPr>
            <w:tcW w:w="1584" w:type="dxa"/>
            <w:vAlign w:val="bottom"/>
          </w:tcPr>
          <w:p w14:paraId="551A2ED3" w14:textId="77777777" w:rsidR="003A2190" w:rsidRDefault="003A2190" w:rsidP="00A61F15">
            <w:pPr>
              <w:pStyle w:val="TableText"/>
              <w:ind w:right="288"/>
            </w:pPr>
            <w:r>
              <w:t>9,530</w:t>
            </w:r>
          </w:p>
        </w:tc>
        <w:tc>
          <w:tcPr>
            <w:tcW w:w="1584" w:type="dxa"/>
            <w:vAlign w:val="bottom"/>
          </w:tcPr>
          <w:p w14:paraId="68834A4A" w14:textId="77777777" w:rsidR="003A2190" w:rsidRDefault="003A2190" w:rsidP="00A61F15">
            <w:pPr>
              <w:pStyle w:val="TableText"/>
              <w:ind w:right="288"/>
            </w:pPr>
            <w:r>
              <w:t>78.8</w:t>
            </w:r>
          </w:p>
        </w:tc>
      </w:tr>
      <w:tr w:rsidR="003A2190" w:rsidRPr="00CD48A8" w14:paraId="3BCCF3CC" w14:textId="77777777" w:rsidTr="00A61F15">
        <w:tc>
          <w:tcPr>
            <w:tcW w:w="1008" w:type="dxa"/>
          </w:tcPr>
          <w:p w14:paraId="3434893E" w14:textId="77777777" w:rsidR="003A2190" w:rsidRDefault="003A2190" w:rsidP="00A61F15">
            <w:pPr>
              <w:pStyle w:val="TableText"/>
            </w:pPr>
            <w:r>
              <w:t>38</w:t>
            </w:r>
          </w:p>
        </w:tc>
        <w:tc>
          <w:tcPr>
            <w:tcW w:w="1008" w:type="dxa"/>
            <w:vAlign w:val="bottom"/>
          </w:tcPr>
          <w:p w14:paraId="5E81CF49" w14:textId="77777777" w:rsidR="003A2190" w:rsidRDefault="003A2190" w:rsidP="00A61F15">
            <w:pPr>
              <w:pStyle w:val="TableText"/>
            </w:pPr>
            <w:r>
              <w:t>0.314</w:t>
            </w:r>
          </w:p>
        </w:tc>
        <w:tc>
          <w:tcPr>
            <w:tcW w:w="1008" w:type="dxa"/>
            <w:vAlign w:val="bottom"/>
          </w:tcPr>
          <w:p w14:paraId="34FA1377" w14:textId="77777777" w:rsidR="003A2190" w:rsidRDefault="003A2190" w:rsidP="00A61F15">
            <w:pPr>
              <w:pStyle w:val="TableText"/>
              <w:ind w:right="144"/>
            </w:pPr>
            <w:r>
              <w:t>352</w:t>
            </w:r>
          </w:p>
        </w:tc>
        <w:tc>
          <w:tcPr>
            <w:tcW w:w="910" w:type="dxa"/>
            <w:vAlign w:val="bottom"/>
          </w:tcPr>
          <w:p w14:paraId="78C97DF0" w14:textId="77777777" w:rsidR="003A2190" w:rsidRDefault="003A2190" w:rsidP="00A61F15">
            <w:pPr>
              <w:pStyle w:val="TableText"/>
              <w:ind w:right="144"/>
            </w:pPr>
            <w:r>
              <w:t>4</w:t>
            </w:r>
          </w:p>
        </w:tc>
        <w:tc>
          <w:tcPr>
            <w:tcW w:w="761" w:type="dxa"/>
            <w:vAlign w:val="bottom"/>
          </w:tcPr>
          <w:p w14:paraId="64F16BDA" w14:textId="77777777" w:rsidR="003A2190" w:rsidRDefault="003A2190" w:rsidP="00A61F15">
            <w:pPr>
              <w:pStyle w:val="TableText"/>
            </w:pPr>
            <w:r>
              <w:t>198</w:t>
            </w:r>
          </w:p>
        </w:tc>
        <w:tc>
          <w:tcPr>
            <w:tcW w:w="1097" w:type="dxa"/>
            <w:vAlign w:val="bottom"/>
          </w:tcPr>
          <w:p w14:paraId="1CC37A37" w14:textId="77777777" w:rsidR="003A2190" w:rsidRDefault="003A2190" w:rsidP="00A61F15">
            <w:pPr>
              <w:pStyle w:val="TableText"/>
              <w:ind w:right="288"/>
            </w:pPr>
            <w:r>
              <w:t>1.6</w:t>
            </w:r>
          </w:p>
        </w:tc>
        <w:tc>
          <w:tcPr>
            <w:tcW w:w="1584" w:type="dxa"/>
            <w:vAlign w:val="bottom"/>
          </w:tcPr>
          <w:p w14:paraId="123458AA" w14:textId="77777777" w:rsidR="003A2190" w:rsidRDefault="003A2190" w:rsidP="00A61F15">
            <w:pPr>
              <w:pStyle w:val="TableText"/>
              <w:ind w:right="288"/>
            </w:pPr>
            <w:r>
              <w:t>9,728</w:t>
            </w:r>
          </w:p>
        </w:tc>
        <w:tc>
          <w:tcPr>
            <w:tcW w:w="1584" w:type="dxa"/>
            <w:vAlign w:val="bottom"/>
          </w:tcPr>
          <w:p w14:paraId="7D3A2C93" w14:textId="77777777" w:rsidR="003A2190" w:rsidRDefault="003A2190" w:rsidP="00A61F15">
            <w:pPr>
              <w:pStyle w:val="TableText"/>
              <w:ind w:right="288"/>
            </w:pPr>
            <w:r>
              <w:t>80.4</w:t>
            </w:r>
          </w:p>
        </w:tc>
      </w:tr>
      <w:tr w:rsidR="003A2190" w:rsidRPr="00CD48A8" w14:paraId="22CC23B8" w14:textId="77777777" w:rsidTr="00A61F15">
        <w:tc>
          <w:tcPr>
            <w:tcW w:w="1008" w:type="dxa"/>
          </w:tcPr>
          <w:p w14:paraId="40B19E45" w14:textId="77777777" w:rsidR="003A2190" w:rsidRDefault="003A2190" w:rsidP="00A61F15">
            <w:pPr>
              <w:pStyle w:val="TableText"/>
            </w:pPr>
            <w:r>
              <w:t>39</w:t>
            </w:r>
          </w:p>
        </w:tc>
        <w:tc>
          <w:tcPr>
            <w:tcW w:w="1008" w:type="dxa"/>
            <w:vAlign w:val="bottom"/>
          </w:tcPr>
          <w:p w14:paraId="791189A4" w14:textId="77777777" w:rsidR="003A2190" w:rsidRDefault="003A2190" w:rsidP="00A61F15">
            <w:pPr>
              <w:pStyle w:val="TableText"/>
            </w:pPr>
            <w:r>
              <w:t>0.384</w:t>
            </w:r>
          </w:p>
        </w:tc>
        <w:tc>
          <w:tcPr>
            <w:tcW w:w="1008" w:type="dxa"/>
            <w:vAlign w:val="bottom"/>
          </w:tcPr>
          <w:p w14:paraId="30DA4AD8" w14:textId="77777777" w:rsidR="003A2190" w:rsidRDefault="003A2190" w:rsidP="00A61F15">
            <w:pPr>
              <w:pStyle w:val="TableText"/>
              <w:ind w:right="144"/>
            </w:pPr>
            <w:r>
              <w:t>353</w:t>
            </w:r>
          </w:p>
        </w:tc>
        <w:tc>
          <w:tcPr>
            <w:tcW w:w="910" w:type="dxa"/>
            <w:vAlign w:val="bottom"/>
          </w:tcPr>
          <w:p w14:paraId="41761A75" w14:textId="77777777" w:rsidR="003A2190" w:rsidRDefault="003A2190" w:rsidP="00A61F15">
            <w:pPr>
              <w:pStyle w:val="TableText"/>
              <w:ind w:right="144"/>
            </w:pPr>
            <w:r>
              <w:t>4</w:t>
            </w:r>
          </w:p>
        </w:tc>
        <w:tc>
          <w:tcPr>
            <w:tcW w:w="761" w:type="dxa"/>
            <w:vAlign w:val="bottom"/>
          </w:tcPr>
          <w:p w14:paraId="6AE1DA1C" w14:textId="77777777" w:rsidR="003A2190" w:rsidRDefault="003A2190" w:rsidP="00A61F15">
            <w:pPr>
              <w:pStyle w:val="TableText"/>
            </w:pPr>
            <w:r>
              <w:t>221</w:t>
            </w:r>
          </w:p>
        </w:tc>
        <w:tc>
          <w:tcPr>
            <w:tcW w:w="1097" w:type="dxa"/>
            <w:vAlign w:val="bottom"/>
          </w:tcPr>
          <w:p w14:paraId="75795BAE" w14:textId="77777777" w:rsidR="003A2190" w:rsidRDefault="003A2190" w:rsidP="00A61F15">
            <w:pPr>
              <w:pStyle w:val="TableText"/>
              <w:ind w:right="288"/>
            </w:pPr>
            <w:r>
              <w:t>1.8</w:t>
            </w:r>
          </w:p>
        </w:tc>
        <w:tc>
          <w:tcPr>
            <w:tcW w:w="1584" w:type="dxa"/>
            <w:vAlign w:val="bottom"/>
          </w:tcPr>
          <w:p w14:paraId="4BBF17A0" w14:textId="77777777" w:rsidR="003A2190" w:rsidRDefault="003A2190" w:rsidP="00A61F15">
            <w:pPr>
              <w:pStyle w:val="TableText"/>
              <w:ind w:right="288"/>
            </w:pPr>
            <w:r>
              <w:t>9,949</w:t>
            </w:r>
          </w:p>
        </w:tc>
        <w:tc>
          <w:tcPr>
            <w:tcW w:w="1584" w:type="dxa"/>
            <w:vAlign w:val="bottom"/>
          </w:tcPr>
          <w:p w14:paraId="7CFA20E0" w14:textId="77777777" w:rsidR="003A2190" w:rsidRDefault="003A2190" w:rsidP="00A61F15">
            <w:pPr>
              <w:pStyle w:val="TableText"/>
              <w:ind w:right="288"/>
            </w:pPr>
            <w:r>
              <w:t>82.3</w:t>
            </w:r>
          </w:p>
        </w:tc>
      </w:tr>
      <w:tr w:rsidR="003A2190" w:rsidRPr="00CD48A8" w14:paraId="74817195" w14:textId="77777777" w:rsidTr="00A61F15">
        <w:tc>
          <w:tcPr>
            <w:tcW w:w="1008" w:type="dxa"/>
          </w:tcPr>
          <w:p w14:paraId="0C830484" w14:textId="77777777" w:rsidR="003A2190" w:rsidRDefault="003A2190" w:rsidP="00A61F15">
            <w:pPr>
              <w:pStyle w:val="TableText"/>
            </w:pPr>
            <w:r>
              <w:t>40</w:t>
            </w:r>
          </w:p>
        </w:tc>
        <w:tc>
          <w:tcPr>
            <w:tcW w:w="1008" w:type="dxa"/>
            <w:vAlign w:val="bottom"/>
          </w:tcPr>
          <w:p w14:paraId="1950F80C" w14:textId="77777777" w:rsidR="003A2190" w:rsidRDefault="003A2190" w:rsidP="00A61F15">
            <w:pPr>
              <w:pStyle w:val="TableText"/>
            </w:pPr>
            <w:r>
              <w:t>0.454</w:t>
            </w:r>
          </w:p>
        </w:tc>
        <w:tc>
          <w:tcPr>
            <w:tcW w:w="1008" w:type="dxa"/>
            <w:vAlign w:val="bottom"/>
          </w:tcPr>
          <w:p w14:paraId="5248B1C2" w14:textId="77777777" w:rsidR="003A2190" w:rsidRDefault="003A2190" w:rsidP="00A61F15">
            <w:pPr>
              <w:pStyle w:val="TableText"/>
              <w:ind w:right="144"/>
            </w:pPr>
            <w:r>
              <w:t>354</w:t>
            </w:r>
          </w:p>
        </w:tc>
        <w:tc>
          <w:tcPr>
            <w:tcW w:w="910" w:type="dxa"/>
            <w:vAlign w:val="bottom"/>
          </w:tcPr>
          <w:p w14:paraId="49D851AB" w14:textId="77777777" w:rsidR="003A2190" w:rsidRDefault="003A2190" w:rsidP="00A61F15">
            <w:pPr>
              <w:pStyle w:val="TableText"/>
              <w:ind w:right="144"/>
            </w:pPr>
            <w:r>
              <w:t>4</w:t>
            </w:r>
          </w:p>
        </w:tc>
        <w:tc>
          <w:tcPr>
            <w:tcW w:w="761" w:type="dxa"/>
            <w:vAlign w:val="bottom"/>
          </w:tcPr>
          <w:p w14:paraId="0AC1E012" w14:textId="77777777" w:rsidR="003A2190" w:rsidRDefault="003A2190" w:rsidP="00A61F15">
            <w:pPr>
              <w:pStyle w:val="TableText"/>
            </w:pPr>
            <w:r>
              <w:t>203</w:t>
            </w:r>
          </w:p>
        </w:tc>
        <w:tc>
          <w:tcPr>
            <w:tcW w:w="1097" w:type="dxa"/>
            <w:vAlign w:val="bottom"/>
          </w:tcPr>
          <w:p w14:paraId="4ABDC8F0" w14:textId="77777777" w:rsidR="003A2190" w:rsidRDefault="003A2190" w:rsidP="00A61F15">
            <w:pPr>
              <w:pStyle w:val="TableText"/>
              <w:ind w:right="288"/>
            </w:pPr>
            <w:r>
              <w:t>1.7</w:t>
            </w:r>
          </w:p>
        </w:tc>
        <w:tc>
          <w:tcPr>
            <w:tcW w:w="1584" w:type="dxa"/>
            <w:vAlign w:val="bottom"/>
          </w:tcPr>
          <w:p w14:paraId="6DD27414" w14:textId="77777777" w:rsidR="003A2190" w:rsidRDefault="003A2190" w:rsidP="00A61F15">
            <w:pPr>
              <w:pStyle w:val="TableText"/>
              <w:ind w:right="288"/>
            </w:pPr>
            <w:r>
              <w:t>10,152</w:t>
            </w:r>
          </w:p>
        </w:tc>
        <w:tc>
          <w:tcPr>
            <w:tcW w:w="1584" w:type="dxa"/>
            <w:vAlign w:val="bottom"/>
          </w:tcPr>
          <w:p w14:paraId="3DBC1BC0" w14:textId="77777777" w:rsidR="003A2190" w:rsidRDefault="003A2190" w:rsidP="00A61F15">
            <w:pPr>
              <w:pStyle w:val="TableText"/>
              <w:ind w:right="288"/>
            </w:pPr>
            <w:r>
              <w:t>83.9</w:t>
            </w:r>
          </w:p>
        </w:tc>
      </w:tr>
      <w:tr w:rsidR="003A2190" w:rsidRPr="00CD48A8" w14:paraId="761C70D6" w14:textId="77777777" w:rsidTr="00A61F15">
        <w:tc>
          <w:tcPr>
            <w:tcW w:w="1008" w:type="dxa"/>
          </w:tcPr>
          <w:p w14:paraId="24EF635B" w14:textId="77777777" w:rsidR="003A2190" w:rsidRDefault="003A2190" w:rsidP="00A61F15">
            <w:pPr>
              <w:pStyle w:val="TableText"/>
            </w:pPr>
            <w:r>
              <w:t>41</w:t>
            </w:r>
          </w:p>
        </w:tc>
        <w:tc>
          <w:tcPr>
            <w:tcW w:w="1008" w:type="dxa"/>
            <w:vAlign w:val="bottom"/>
          </w:tcPr>
          <w:p w14:paraId="0EC36836" w14:textId="77777777" w:rsidR="003A2190" w:rsidRDefault="003A2190" w:rsidP="00A61F15">
            <w:pPr>
              <w:pStyle w:val="TableText"/>
            </w:pPr>
            <w:r>
              <w:t>0.526</w:t>
            </w:r>
          </w:p>
        </w:tc>
        <w:tc>
          <w:tcPr>
            <w:tcW w:w="1008" w:type="dxa"/>
            <w:vAlign w:val="bottom"/>
          </w:tcPr>
          <w:p w14:paraId="7981A466" w14:textId="77777777" w:rsidR="003A2190" w:rsidRDefault="003A2190" w:rsidP="00A61F15">
            <w:pPr>
              <w:pStyle w:val="TableText"/>
              <w:ind w:right="144"/>
            </w:pPr>
            <w:r>
              <w:t>355</w:t>
            </w:r>
          </w:p>
        </w:tc>
        <w:tc>
          <w:tcPr>
            <w:tcW w:w="910" w:type="dxa"/>
            <w:vAlign w:val="bottom"/>
          </w:tcPr>
          <w:p w14:paraId="7D8CD383" w14:textId="77777777" w:rsidR="003A2190" w:rsidRDefault="003A2190" w:rsidP="00A61F15">
            <w:pPr>
              <w:pStyle w:val="TableText"/>
              <w:ind w:right="144"/>
            </w:pPr>
            <w:r>
              <w:t>4</w:t>
            </w:r>
          </w:p>
        </w:tc>
        <w:tc>
          <w:tcPr>
            <w:tcW w:w="761" w:type="dxa"/>
            <w:vAlign w:val="bottom"/>
          </w:tcPr>
          <w:p w14:paraId="1E9B4F8A" w14:textId="77777777" w:rsidR="003A2190" w:rsidRDefault="003A2190" w:rsidP="00A61F15">
            <w:pPr>
              <w:pStyle w:val="TableText"/>
            </w:pPr>
            <w:r>
              <w:t>181</w:t>
            </w:r>
          </w:p>
        </w:tc>
        <w:tc>
          <w:tcPr>
            <w:tcW w:w="1097" w:type="dxa"/>
            <w:vAlign w:val="bottom"/>
          </w:tcPr>
          <w:p w14:paraId="474719DA" w14:textId="77777777" w:rsidR="003A2190" w:rsidRDefault="003A2190" w:rsidP="00A61F15">
            <w:pPr>
              <w:pStyle w:val="TableText"/>
              <w:ind w:right="288"/>
            </w:pPr>
            <w:r>
              <w:t>1.5</w:t>
            </w:r>
          </w:p>
        </w:tc>
        <w:tc>
          <w:tcPr>
            <w:tcW w:w="1584" w:type="dxa"/>
            <w:vAlign w:val="bottom"/>
          </w:tcPr>
          <w:p w14:paraId="0DB7AD4B" w14:textId="77777777" w:rsidR="003A2190" w:rsidRDefault="003A2190" w:rsidP="00A61F15">
            <w:pPr>
              <w:pStyle w:val="TableText"/>
              <w:ind w:right="288"/>
            </w:pPr>
            <w:r>
              <w:t>10,333</w:t>
            </w:r>
          </w:p>
        </w:tc>
        <w:tc>
          <w:tcPr>
            <w:tcW w:w="1584" w:type="dxa"/>
            <w:vAlign w:val="bottom"/>
          </w:tcPr>
          <w:p w14:paraId="5A7FDBB4" w14:textId="77777777" w:rsidR="003A2190" w:rsidRDefault="003A2190" w:rsidP="00A61F15">
            <w:pPr>
              <w:pStyle w:val="TableText"/>
              <w:ind w:right="288"/>
            </w:pPr>
            <w:r>
              <w:t>85.4</w:t>
            </w:r>
          </w:p>
        </w:tc>
      </w:tr>
      <w:tr w:rsidR="003A2190" w:rsidRPr="00CD48A8" w14:paraId="45D92B01" w14:textId="77777777" w:rsidTr="00A61F15">
        <w:tc>
          <w:tcPr>
            <w:tcW w:w="1008" w:type="dxa"/>
          </w:tcPr>
          <w:p w14:paraId="3C21C9E3" w14:textId="77777777" w:rsidR="003A2190" w:rsidRDefault="003A2190" w:rsidP="00A61F15">
            <w:pPr>
              <w:pStyle w:val="TableText"/>
            </w:pPr>
            <w:r>
              <w:t>42</w:t>
            </w:r>
          </w:p>
        </w:tc>
        <w:tc>
          <w:tcPr>
            <w:tcW w:w="1008" w:type="dxa"/>
            <w:vAlign w:val="bottom"/>
          </w:tcPr>
          <w:p w14:paraId="774AE4F3" w14:textId="77777777" w:rsidR="003A2190" w:rsidRDefault="003A2190" w:rsidP="00A61F15">
            <w:pPr>
              <w:pStyle w:val="TableText"/>
            </w:pPr>
            <w:r>
              <w:t>0.598</w:t>
            </w:r>
          </w:p>
        </w:tc>
        <w:tc>
          <w:tcPr>
            <w:tcW w:w="1008" w:type="dxa"/>
            <w:vAlign w:val="bottom"/>
          </w:tcPr>
          <w:p w14:paraId="0F3E362A" w14:textId="77777777" w:rsidR="003A2190" w:rsidRDefault="003A2190" w:rsidP="00A61F15">
            <w:pPr>
              <w:pStyle w:val="TableText"/>
              <w:ind w:right="144"/>
            </w:pPr>
            <w:r>
              <w:t>356</w:t>
            </w:r>
          </w:p>
        </w:tc>
        <w:tc>
          <w:tcPr>
            <w:tcW w:w="910" w:type="dxa"/>
            <w:vAlign w:val="bottom"/>
          </w:tcPr>
          <w:p w14:paraId="60B0B4B5" w14:textId="77777777" w:rsidR="003A2190" w:rsidRDefault="003A2190" w:rsidP="00A61F15">
            <w:pPr>
              <w:pStyle w:val="TableText"/>
              <w:ind w:right="144"/>
            </w:pPr>
            <w:r>
              <w:t>4</w:t>
            </w:r>
          </w:p>
        </w:tc>
        <w:tc>
          <w:tcPr>
            <w:tcW w:w="761" w:type="dxa"/>
            <w:vAlign w:val="bottom"/>
          </w:tcPr>
          <w:p w14:paraId="76118095" w14:textId="77777777" w:rsidR="003A2190" w:rsidRDefault="003A2190" w:rsidP="00A61F15">
            <w:pPr>
              <w:pStyle w:val="TableText"/>
            </w:pPr>
            <w:r>
              <w:t>161</w:t>
            </w:r>
          </w:p>
        </w:tc>
        <w:tc>
          <w:tcPr>
            <w:tcW w:w="1097" w:type="dxa"/>
            <w:vAlign w:val="bottom"/>
          </w:tcPr>
          <w:p w14:paraId="187EC580" w14:textId="77777777" w:rsidR="003A2190" w:rsidRDefault="003A2190" w:rsidP="00A61F15">
            <w:pPr>
              <w:pStyle w:val="TableText"/>
              <w:ind w:right="288"/>
            </w:pPr>
            <w:r>
              <w:t>1.3</w:t>
            </w:r>
          </w:p>
        </w:tc>
        <w:tc>
          <w:tcPr>
            <w:tcW w:w="1584" w:type="dxa"/>
            <w:vAlign w:val="bottom"/>
          </w:tcPr>
          <w:p w14:paraId="526B6C3B" w14:textId="77777777" w:rsidR="003A2190" w:rsidRDefault="003A2190" w:rsidP="00A61F15">
            <w:pPr>
              <w:pStyle w:val="TableText"/>
              <w:ind w:right="288"/>
            </w:pPr>
            <w:r>
              <w:t>10,494</w:t>
            </w:r>
          </w:p>
        </w:tc>
        <w:tc>
          <w:tcPr>
            <w:tcW w:w="1584" w:type="dxa"/>
            <w:vAlign w:val="bottom"/>
          </w:tcPr>
          <w:p w14:paraId="7E23FE21" w14:textId="77777777" w:rsidR="003A2190" w:rsidRDefault="003A2190" w:rsidP="00A61F15">
            <w:pPr>
              <w:pStyle w:val="TableText"/>
              <w:ind w:right="288"/>
            </w:pPr>
            <w:r>
              <w:t>86.8</w:t>
            </w:r>
          </w:p>
        </w:tc>
      </w:tr>
      <w:tr w:rsidR="003A2190" w:rsidRPr="00CD48A8" w14:paraId="083402A9" w14:textId="77777777" w:rsidTr="00A61F15">
        <w:tc>
          <w:tcPr>
            <w:tcW w:w="1008" w:type="dxa"/>
          </w:tcPr>
          <w:p w14:paraId="3753984F" w14:textId="77777777" w:rsidR="003A2190" w:rsidRDefault="003A2190" w:rsidP="00A61F15">
            <w:pPr>
              <w:pStyle w:val="TableText"/>
            </w:pPr>
            <w:r>
              <w:t>43</w:t>
            </w:r>
          </w:p>
        </w:tc>
        <w:tc>
          <w:tcPr>
            <w:tcW w:w="1008" w:type="dxa"/>
            <w:vAlign w:val="bottom"/>
          </w:tcPr>
          <w:p w14:paraId="1D06EB77" w14:textId="77777777" w:rsidR="003A2190" w:rsidRDefault="003A2190" w:rsidP="00A61F15">
            <w:pPr>
              <w:pStyle w:val="TableText"/>
            </w:pPr>
            <w:r>
              <w:t>0.671</w:t>
            </w:r>
          </w:p>
        </w:tc>
        <w:tc>
          <w:tcPr>
            <w:tcW w:w="1008" w:type="dxa"/>
            <w:vAlign w:val="bottom"/>
          </w:tcPr>
          <w:p w14:paraId="2D83E2C3" w14:textId="77777777" w:rsidR="003A2190" w:rsidRDefault="003A2190" w:rsidP="00A61F15">
            <w:pPr>
              <w:pStyle w:val="TableText"/>
              <w:ind w:right="144"/>
            </w:pPr>
            <w:r>
              <w:t>357</w:t>
            </w:r>
          </w:p>
        </w:tc>
        <w:tc>
          <w:tcPr>
            <w:tcW w:w="910" w:type="dxa"/>
            <w:vAlign w:val="bottom"/>
          </w:tcPr>
          <w:p w14:paraId="379F24F6" w14:textId="77777777" w:rsidR="003A2190" w:rsidRDefault="003A2190" w:rsidP="00A61F15">
            <w:pPr>
              <w:pStyle w:val="TableText"/>
              <w:ind w:right="144"/>
            </w:pPr>
            <w:r>
              <w:t>4</w:t>
            </w:r>
          </w:p>
        </w:tc>
        <w:tc>
          <w:tcPr>
            <w:tcW w:w="761" w:type="dxa"/>
            <w:vAlign w:val="bottom"/>
          </w:tcPr>
          <w:p w14:paraId="6F59CE33" w14:textId="77777777" w:rsidR="003A2190" w:rsidRDefault="003A2190" w:rsidP="00A61F15">
            <w:pPr>
              <w:pStyle w:val="TableText"/>
            </w:pPr>
            <w:r>
              <w:t>164</w:t>
            </w:r>
          </w:p>
        </w:tc>
        <w:tc>
          <w:tcPr>
            <w:tcW w:w="1097" w:type="dxa"/>
            <w:vAlign w:val="bottom"/>
          </w:tcPr>
          <w:p w14:paraId="63487CC0" w14:textId="77777777" w:rsidR="003A2190" w:rsidRDefault="003A2190" w:rsidP="00A61F15">
            <w:pPr>
              <w:pStyle w:val="TableText"/>
              <w:ind w:right="288"/>
            </w:pPr>
            <w:r>
              <w:t>1.4</w:t>
            </w:r>
          </w:p>
        </w:tc>
        <w:tc>
          <w:tcPr>
            <w:tcW w:w="1584" w:type="dxa"/>
            <w:vAlign w:val="bottom"/>
          </w:tcPr>
          <w:p w14:paraId="6EE6C643" w14:textId="77777777" w:rsidR="003A2190" w:rsidRDefault="003A2190" w:rsidP="00A61F15">
            <w:pPr>
              <w:pStyle w:val="TableText"/>
              <w:ind w:right="288"/>
            </w:pPr>
            <w:r>
              <w:t>10,658</w:t>
            </w:r>
          </w:p>
        </w:tc>
        <w:tc>
          <w:tcPr>
            <w:tcW w:w="1584" w:type="dxa"/>
            <w:vAlign w:val="bottom"/>
          </w:tcPr>
          <w:p w14:paraId="2650E37D" w14:textId="77777777" w:rsidR="003A2190" w:rsidRDefault="003A2190" w:rsidP="00A61F15">
            <w:pPr>
              <w:pStyle w:val="TableText"/>
              <w:ind w:right="288"/>
            </w:pPr>
            <w:r>
              <w:t>88.1</w:t>
            </w:r>
          </w:p>
        </w:tc>
      </w:tr>
      <w:tr w:rsidR="003A2190" w:rsidRPr="00CD48A8" w14:paraId="1FA81327" w14:textId="77777777" w:rsidTr="00A61F15">
        <w:tc>
          <w:tcPr>
            <w:tcW w:w="1008" w:type="dxa"/>
          </w:tcPr>
          <w:p w14:paraId="4E56D57A" w14:textId="77777777" w:rsidR="003A2190" w:rsidRDefault="003A2190" w:rsidP="00A61F15">
            <w:pPr>
              <w:pStyle w:val="TableText"/>
            </w:pPr>
            <w:r>
              <w:t>44</w:t>
            </w:r>
          </w:p>
        </w:tc>
        <w:tc>
          <w:tcPr>
            <w:tcW w:w="1008" w:type="dxa"/>
            <w:vAlign w:val="bottom"/>
          </w:tcPr>
          <w:p w14:paraId="7448791E" w14:textId="77777777" w:rsidR="003A2190" w:rsidRDefault="003A2190" w:rsidP="00A61F15">
            <w:pPr>
              <w:pStyle w:val="TableText"/>
            </w:pPr>
            <w:r>
              <w:t>0.745</w:t>
            </w:r>
          </w:p>
        </w:tc>
        <w:tc>
          <w:tcPr>
            <w:tcW w:w="1008" w:type="dxa"/>
            <w:vAlign w:val="bottom"/>
          </w:tcPr>
          <w:p w14:paraId="1B5B5EE6" w14:textId="77777777" w:rsidR="003A2190" w:rsidRDefault="003A2190" w:rsidP="00A61F15">
            <w:pPr>
              <w:pStyle w:val="TableText"/>
              <w:ind w:right="144"/>
            </w:pPr>
            <w:r>
              <w:t>358</w:t>
            </w:r>
          </w:p>
        </w:tc>
        <w:tc>
          <w:tcPr>
            <w:tcW w:w="910" w:type="dxa"/>
            <w:vAlign w:val="bottom"/>
          </w:tcPr>
          <w:p w14:paraId="1B545FB8" w14:textId="77777777" w:rsidR="003A2190" w:rsidRDefault="003A2190" w:rsidP="00A61F15">
            <w:pPr>
              <w:pStyle w:val="TableText"/>
              <w:ind w:right="144"/>
            </w:pPr>
            <w:r>
              <w:t>4</w:t>
            </w:r>
          </w:p>
        </w:tc>
        <w:tc>
          <w:tcPr>
            <w:tcW w:w="761" w:type="dxa"/>
            <w:vAlign w:val="bottom"/>
          </w:tcPr>
          <w:p w14:paraId="0EE8D83C" w14:textId="77777777" w:rsidR="003A2190" w:rsidRDefault="003A2190" w:rsidP="00A61F15">
            <w:pPr>
              <w:pStyle w:val="TableText"/>
            </w:pPr>
            <w:r>
              <w:t>163</w:t>
            </w:r>
          </w:p>
        </w:tc>
        <w:tc>
          <w:tcPr>
            <w:tcW w:w="1097" w:type="dxa"/>
            <w:vAlign w:val="bottom"/>
          </w:tcPr>
          <w:p w14:paraId="15BC26BA" w14:textId="77777777" w:rsidR="003A2190" w:rsidRDefault="003A2190" w:rsidP="00A61F15">
            <w:pPr>
              <w:pStyle w:val="TableText"/>
              <w:ind w:right="288"/>
            </w:pPr>
            <w:r>
              <w:t>1.3</w:t>
            </w:r>
          </w:p>
        </w:tc>
        <w:tc>
          <w:tcPr>
            <w:tcW w:w="1584" w:type="dxa"/>
            <w:vAlign w:val="bottom"/>
          </w:tcPr>
          <w:p w14:paraId="6E26787F" w14:textId="77777777" w:rsidR="003A2190" w:rsidRDefault="003A2190" w:rsidP="00A61F15">
            <w:pPr>
              <w:pStyle w:val="TableText"/>
              <w:ind w:right="288"/>
            </w:pPr>
            <w:r>
              <w:t>10,821</w:t>
            </w:r>
          </w:p>
        </w:tc>
        <w:tc>
          <w:tcPr>
            <w:tcW w:w="1584" w:type="dxa"/>
            <w:vAlign w:val="bottom"/>
          </w:tcPr>
          <w:p w14:paraId="54E9928D" w14:textId="77777777" w:rsidR="003A2190" w:rsidRDefault="003A2190" w:rsidP="00A61F15">
            <w:pPr>
              <w:pStyle w:val="TableText"/>
              <w:ind w:right="288"/>
            </w:pPr>
            <w:r>
              <w:t>89.5</w:t>
            </w:r>
          </w:p>
        </w:tc>
      </w:tr>
      <w:tr w:rsidR="003A2190" w:rsidRPr="00CD48A8" w14:paraId="4F4476DD" w14:textId="77777777" w:rsidTr="00A61F15">
        <w:tc>
          <w:tcPr>
            <w:tcW w:w="1008" w:type="dxa"/>
          </w:tcPr>
          <w:p w14:paraId="0DF3702D" w14:textId="77777777" w:rsidR="003A2190" w:rsidRDefault="003A2190" w:rsidP="00A61F15">
            <w:pPr>
              <w:pStyle w:val="TableText"/>
            </w:pPr>
            <w:r>
              <w:t>45</w:t>
            </w:r>
          </w:p>
        </w:tc>
        <w:tc>
          <w:tcPr>
            <w:tcW w:w="1008" w:type="dxa"/>
            <w:vAlign w:val="bottom"/>
          </w:tcPr>
          <w:p w14:paraId="4F2319E1" w14:textId="77777777" w:rsidR="003A2190" w:rsidRDefault="003A2190" w:rsidP="00A61F15">
            <w:pPr>
              <w:pStyle w:val="TableText"/>
            </w:pPr>
            <w:r>
              <w:t>0.821</w:t>
            </w:r>
          </w:p>
        </w:tc>
        <w:tc>
          <w:tcPr>
            <w:tcW w:w="1008" w:type="dxa"/>
            <w:vAlign w:val="bottom"/>
          </w:tcPr>
          <w:p w14:paraId="10A4BB09" w14:textId="77777777" w:rsidR="003A2190" w:rsidRDefault="003A2190" w:rsidP="00A61F15">
            <w:pPr>
              <w:pStyle w:val="TableText"/>
              <w:ind w:right="144"/>
            </w:pPr>
            <w:r>
              <w:t>359</w:t>
            </w:r>
          </w:p>
        </w:tc>
        <w:tc>
          <w:tcPr>
            <w:tcW w:w="910" w:type="dxa"/>
            <w:vAlign w:val="bottom"/>
          </w:tcPr>
          <w:p w14:paraId="1AA80A22" w14:textId="77777777" w:rsidR="003A2190" w:rsidRDefault="003A2190" w:rsidP="00A61F15">
            <w:pPr>
              <w:pStyle w:val="TableText"/>
              <w:ind w:right="144"/>
            </w:pPr>
            <w:r>
              <w:t>4</w:t>
            </w:r>
          </w:p>
        </w:tc>
        <w:tc>
          <w:tcPr>
            <w:tcW w:w="761" w:type="dxa"/>
            <w:vAlign w:val="bottom"/>
          </w:tcPr>
          <w:p w14:paraId="3B99873B" w14:textId="77777777" w:rsidR="003A2190" w:rsidRDefault="003A2190" w:rsidP="00A61F15">
            <w:pPr>
              <w:pStyle w:val="TableText"/>
            </w:pPr>
            <w:r>
              <w:t>147</w:t>
            </w:r>
          </w:p>
        </w:tc>
        <w:tc>
          <w:tcPr>
            <w:tcW w:w="1097" w:type="dxa"/>
            <w:vAlign w:val="bottom"/>
          </w:tcPr>
          <w:p w14:paraId="0BE5A3D9" w14:textId="77777777" w:rsidR="003A2190" w:rsidRDefault="003A2190" w:rsidP="00A61F15">
            <w:pPr>
              <w:pStyle w:val="TableText"/>
              <w:ind w:right="288"/>
            </w:pPr>
            <w:r>
              <w:t>1.2</w:t>
            </w:r>
          </w:p>
        </w:tc>
        <w:tc>
          <w:tcPr>
            <w:tcW w:w="1584" w:type="dxa"/>
            <w:vAlign w:val="bottom"/>
          </w:tcPr>
          <w:p w14:paraId="03CB8544" w14:textId="77777777" w:rsidR="003A2190" w:rsidRDefault="003A2190" w:rsidP="00A61F15">
            <w:pPr>
              <w:pStyle w:val="TableText"/>
              <w:ind w:right="288"/>
            </w:pPr>
            <w:r>
              <w:t>10,968</w:t>
            </w:r>
          </w:p>
        </w:tc>
        <w:tc>
          <w:tcPr>
            <w:tcW w:w="1584" w:type="dxa"/>
            <w:vAlign w:val="bottom"/>
          </w:tcPr>
          <w:p w14:paraId="31C4357B" w14:textId="77777777" w:rsidR="003A2190" w:rsidRDefault="003A2190" w:rsidP="00A61F15">
            <w:pPr>
              <w:pStyle w:val="TableText"/>
              <w:ind w:right="288"/>
            </w:pPr>
            <w:r>
              <w:t>90.7</w:t>
            </w:r>
          </w:p>
        </w:tc>
      </w:tr>
      <w:tr w:rsidR="003A2190" w:rsidRPr="00CD48A8" w14:paraId="1A0178EF" w14:textId="77777777" w:rsidTr="00A61F15">
        <w:tc>
          <w:tcPr>
            <w:tcW w:w="1008" w:type="dxa"/>
          </w:tcPr>
          <w:p w14:paraId="1090EB8F" w14:textId="77777777" w:rsidR="003A2190" w:rsidRDefault="003A2190" w:rsidP="00A61F15">
            <w:pPr>
              <w:pStyle w:val="TableText"/>
            </w:pPr>
            <w:r>
              <w:t>46</w:t>
            </w:r>
          </w:p>
        </w:tc>
        <w:tc>
          <w:tcPr>
            <w:tcW w:w="1008" w:type="dxa"/>
            <w:vAlign w:val="bottom"/>
          </w:tcPr>
          <w:p w14:paraId="22A97650" w14:textId="77777777" w:rsidR="003A2190" w:rsidRDefault="003A2190" w:rsidP="00A61F15">
            <w:pPr>
              <w:pStyle w:val="TableText"/>
            </w:pPr>
            <w:r>
              <w:t>0.898</w:t>
            </w:r>
          </w:p>
        </w:tc>
        <w:tc>
          <w:tcPr>
            <w:tcW w:w="1008" w:type="dxa"/>
            <w:vAlign w:val="bottom"/>
          </w:tcPr>
          <w:p w14:paraId="5A2C98BA" w14:textId="77777777" w:rsidR="003A2190" w:rsidRDefault="003A2190" w:rsidP="00A61F15">
            <w:pPr>
              <w:pStyle w:val="TableText"/>
              <w:ind w:right="144"/>
            </w:pPr>
            <w:r>
              <w:t>361</w:t>
            </w:r>
          </w:p>
        </w:tc>
        <w:tc>
          <w:tcPr>
            <w:tcW w:w="910" w:type="dxa"/>
            <w:vAlign w:val="bottom"/>
          </w:tcPr>
          <w:p w14:paraId="7BEC0437" w14:textId="77777777" w:rsidR="003A2190" w:rsidRDefault="003A2190" w:rsidP="00A61F15">
            <w:pPr>
              <w:pStyle w:val="TableText"/>
              <w:ind w:right="144"/>
            </w:pPr>
            <w:r>
              <w:t>4</w:t>
            </w:r>
          </w:p>
        </w:tc>
        <w:tc>
          <w:tcPr>
            <w:tcW w:w="761" w:type="dxa"/>
            <w:vAlign w:val="bottom"/>
          </w:tcPr>
          <w:p w14:paraId="286A9A5B" w14:textId="77777777" w:rsidR="003A2190" w:rsidRDefault="003A2190" w:rsidP="00A61F15">
            <w:pPr>
              <w:pStyle w:val="TableText"/>
            </w:pPr>
            <w:r>
              <w:t>149</w:t>
            </w:r>
          </w:p>
        </w:tc>
        <w:tc>
          <w:tcPr>
            <w:tcW w:w="1097" w:type="dxa"/>
            <w:vAlign w:val="bottom"/>
          </w:tcPr>
          <w:p w14:paraId="1CB06FF3" w14:textId="77777777" w:rsidR="003A2190" w:rsidRDefault="003A2190" w:rsidP="00A61F15">
            <w:pPr>
              <w:pStyle w:val="TableText"/>
              <w:ind w:right="288"/>
            </w:pPr>
            <w:r>
              <w:t>1.2</w:t>
            </w:r>
          </w:p>
        </w:tc>
        <w:tc>
          <w:tcPr>
            <w:tcW w:w="1584" w:type="dxa"/>
            <w:vAlign w:val="bottom"/>
          </w:tcPr>
          <w:p w14:paraId="37C37D6B" w14:textId="77777777" w:rsidR="003A2190" w:rsidRDefault="003A2190" w:rsidP="00A61F15">
            <w:pPr>
              <w:pStyle w:val="TableText"/>
              <w:ind w:right="288"/>
            </w:pPr>
            <w:r>
              <w:t>11,117</w:t>
            </w:r>
          </w:p>
        </w:tc>
        <w:tc>
          <w:tcPr>
            <w:tcW w:w="1584" w:type="dxa"/>
            <w:vAlign w:val="bottom"/>
          </w:tcPr>
          <w:p w14:paraId="61AF37ED" w14:textId="77777777" w:rsidR="003A2190" w:rsidRDefault="003A2190" w:rsidP="00A61F15">
            <w:pPr>
              <w:pStyle w:val="TableText"/>
              <w:ind w:right="288"/>
            </w:pPr>
            <w:r>
              <w:t>91.9</w:t>
            </w:r>
          </w:p>
        </w:tc>
      </w:tr>
      <w:tr w:rsidR="003A2190" w:rsidRPr="00CD48A8" w14:paraId="00C4FF9B" w14:textId="77777777" w:rsidTr="00A61F15">
        <w:tc>
          <w:tcPr>
            <w:tcW w:w="1008" w:type="dxa"/>
          </w:tcPr>
          <w:p w14:paraId="458929A3" w14:textId="77777777" w:rsidR="003A2190" w:rsidRDefault="003A2190" w:rsidP="00A61F15">
            <w:pPr>
              <w:pStyle w:val="TableText"/>
            </w:pPr>
            <w:r>
              <w:t>47</w:t>
            </w:r>
          </w:p>
        </w:tc>
        <w:tc>
          <w:tcPr>
            <w:tcW w:w="1008" w:type="dxa"/>
            <w:vAlign w:val="bottom"/>
          </w:tcPr>
          <w:p w14:paraId="3A0F30A0" w14:textId="77777777" w:rsidR="003A2190" w:rsidRDefault="003A2190" w:rsidP="00A61F15">
            <w:pPr>
              <w:pStyle w:val="TableText"/>
            </w:pPr>
            <w:r>
              <w:t>0.978</w:t>
            </w:r>
          </w:p>
        </w:tc>
        <w:tc>
          <w:tcPr>
            <w:tcW w:w="1008" w:type="dxa"/>
            <w:vAlign w:val="bottom"/>
          </w:tcPr>
          <w:p w14:paraId="73C93EDE" w14:textId="77777777" w:rsidR="003A2190" w:rsidRDefault="003A2190" w:rsidP="00A61F15">
            <w:pPr>
              <w:pStyle w:val="TableText"/>
              <w:ind w:right="144"/>
            </w:pPr>
            <w:r>
              <w:t>362</w:t>
            </w:r>
          </w:p>
        </w:tc>
        <w:tc>
          <w:tcPr>
            <w:tcW w:w="910" w:type="dxa"/>
            <w:vAlign w:val="bottom"/>
          </w:tcPr>
          <w:p w14:paraId="0A7DB533" w14:textId="77777777" w:rsidR="003A2190" w:rsidRDefault="003A2190" w:rsidP="00A61F15">
            <w:pPr>
              <w:pStyle w:val="TableText"/>
              <w:ind w:right="144"/>
            </w:pPr>
            <w:r>
              <w:t>4</w:t>
            </w:r>
          </w:p>
        </w:tc>
        <w:tc>
          <w:tcPr>
            <w:tcW w:w="761" w:type="dxa"/>
            <w:vAlign w:val="bottom"/>
          </w:tcPr>
          <w:p w14:paraId="139D2465" w14:textId="77777777" w:rsidR="003A2190" w:rsidRDefault="003A2190" w:rsidP="00A61F15">
            <w:pPr>
              <w:pStyle w:val="TableText"/>
            </w:pPr>
            <w:r>
              <w:t>142</w:t>
            </w:r>
          </w:p>
        </w:tc>
        <w:tc>
          <w:tcPr>
            <w:tcW w:w="1097" w:type="dxa"/>
            <w:vAlign w:val="bottom"/>
          </w:tcPr>
          <w:p w14:paraId="0E89F962" w14:textId="77777777" w:rsidR="003A2190" w:rsidRDefault="003A2190" w:rsidP="00A61F15">
            <w:pPr>
              <w:pStyle w:val="TableText"/>
              <w:ind w:right="288"/>
            </w:pPr>
            <w:r>
              <w:t>1.2</w:t>
            </w:r>
          </w:p>
        </w:tc>
        <w:tc>
          <w:tcPr>
            <w:tcW w:w="1584" w:type="dxa"/>
            <w:vAlign w:val="bottom"/>
          </w:tcPr>
          <w:p w14:paraId="5E30CB0A" w14:textId="77777777" w:rsidR="003A2190" w:rsidRDefault="003A2190" w:rsidP="00A61F15">
            <w:pPr>
              <w:pStyle w:val="TableText"/>
              <w:ind w:right="288"/>
            </w:pPr>
            <w:r>
              <w:t>11,259</w:t>
            </w:r>
          </w:p>
        </w:tc>
        <w:tc>
          <w:tcPr>
            <w:tcW w:w="1584" w:type="dxa"/>
            <w:vAlign w:val="bottom"/>
          </w:tcPr>
          <w:p w14:paraId="10EA1F72" w14:textId="77777777" w:rsidR="003A2190" w:rsidRDefault="003A2190" w:rsidP="00A61F15">
            <w:pPr>
              <w:pStyle w:val="TableText"/>
              <w:ind w:right="288"/>
            </w:pPr>
            <w:r>
              <w:t>93.1</w:t>
            </w:r>
          </w:p>
        </w:tc>
      </w:tr>
      <w:tr w:rsidR="003A2190" w:rsidRPr="00CD48A8" w14:paraId="38BC5B95" w14:textId="77777777" w:rsidTr="00A61F15">
        <w:tc>
          <w:tcPr>
            <w:tcW w:w="1008" w:type="dxa"/>
          </w:tcPr>
          <w:p w14:paraId="208E90B6" w14:textId="77777777" w:rsidR="003A2190" w:rsidRDefault="003A2190" w:rsidP="00A61F15">
            <w:pPr>
              <w:pStyle w:val="TableText"/>
            </w:pPr>
            <w:r>
              <w:t>48</w:t>
            </w:r>
          </w:p>
        </w:tc>
        <w:tc>
          <w:tcPr>
            <w:tcW w:w="1008" w:type="dxa"/>
            <w:vAlign w:val="bottom"/>
          </w:tcPr>
          <w:p w14:paraId="185260D3" w14:textId="77777777" w:rsidR="003A2190" w:rsidRDefault="003A2190" w:rsidP="00A61F15">
            <w:pPr>
              <w:pStyle w:val="TableText"/>
            </w:pPr>
            <w:r>
              <w:t>1.059</w:t>
            </w:r>
          </w:p>
        </w:tc>
        <w:tc>
          <w:tcPr>
            <w:tcW w:w="1008" w:type="dxa"/>
            <w:vAlign w:val="bottom"/>
          </w:tcPr>
          <w:p w14:paraId="2B59414D" w14:textId="77777777" w:rsidR="003A2190" w:rsidRDefault="003A2190" w:rsidP="00A61F15">
            <w:pPr>
              <w:pStyle w:val="TableText"/>
              <w:ind w:right="144"/>
            </w:pPr>
            <w:r>
              <w:t>363</w:t>
            </w:r>
          </w:p>
        </w:tc>
        <w:tc>
          <w:tcPr>
            <w:tcW w:w="910" w:type="dxa"/>
            <w:vAlign w:val="bottom"/>
          </w:tcPr>
          <w:p w14:paraId="1A2B0379" w14:textId="77777777" w:rsidR="003A2190" w:rsidRDefault="003A2190" w:rsidP="00A61F15">
            <w:pPr>
              <w:pStyle w:val="TableText"/>
              <w:ind w:right="144"/>
            </w:pPr>
            <w:r>
              <w:t>4</w:t>
            </w:r>
          </w:p>
        </w:tc>
        <w:tc>
          <w:tcPr>
            <w:tcW w:w="761" w:type="dxa"/>
            <w:vAlign w:val="bottom"/>
          </w:tcPr>
          <w:p w14:paraId="7F3108A4" w14:textId="77777777" w:rsidR="003A2190" w:rsidRDefault="003A2190" w:rsidP="00A61F15">
            <w:pPr>
              <w:pStyle w:val="TableText"/>
            </w:pPr>
            <w:r>
              <w:t>115</w:t>
            </w:r>
          </w:p>
        </w:tc>
        <w:tc>
          <w:tcPr>
            <w:tcW w:w="1097" w:type="dxa"/>
            <w:vAlign w:val="bottom"/>
          </w:tcPr>
          <w:p w14:paraId="17256F4F" w14:textId="77777777" w:rsidR="003A2190" w:rsidRDefault="003A2190" w:rsidP="00A61F15">
            <w:pPr>
              <w:pStyle w:val="TableText"/>
              <w:ind w:right="288"/>
            </w:pPr>
            <w:r>
              <w:t>1.0</w:t>
            </w:r>
          </w:p>
        </w:tc>
        <w:tc>
          <w:tcPr>
            <w:tcW w:w="1584" w:type="dxa"/>
            <w:vAlign w:val="bottom"/>
          </w:tcPr>
          <w:p w14:paraId="122BDEFA" w14:textId="77777777" w:rsidR="003A2190" w:rsidRDefault="003A2190" w:rsidP="00A61F15">
            <w:pPr>
              <w:pStyle w:val="TableText"/>
              <w:ind w:right="288"/>
            </w:pPr>
            <w:r>
              <w:t>11,374</w:t>
            </w:r>
          </w:p>
        </w:tc>
        <w:tc>
          <w:tcPr>
            <w:tcW w:w="1584" w:type="dxa"/>
            <w:vAlign w:val="bottom"/>
          </w:tcPr>
          <w:p w14:paraId="3815D5EB" w14:textId="77777777" w:rsidR="003A2190" w:rsidRDefault="003A2190" w:rsidP="00A61F15">
            <w:pPr>
              <w:pStyle w:val="TableText"/>
              <w:ind w:right="288"/>
            </w:pPr>
            <w:r>
              <w:t>94.0</w:t>
            </w:r>
          </w:p>
        </w:tc>
      </w:tr>
      <w:tr w:rsidR="003A2190" w:rsidRPr="00CD48A8" w14:paraId="161CA8B6" w14:textId="77777777" w:rsidTr="00A61F15">
        <w:tc>
          <w:tcPr>
            <w:tcW w:w="1008" w:type="dxa"/>
          </w:tcPr>
          <w:p w14:paraId="2D123A59" w14:textId="77777777" w:rsidR="003A2190" w:rsidRDefault="003A2190" w:rsidP="00A61F15">
            <w:pPr>
              <w:pStyle w:val="TableText"/>
            </w:pPr>
            <w:r>
              <w:t>49</w:t>
            </w:r>
          </w:p>
        </w:tc>
        <w:tc>
          <w:tcPr>
            <w:tcW w:w="1008" w:type="dxa"/>
            <w:vAlign w:val="bottom"/>
          </w:tcPr>
          <w:p w14:paraId="2F552C4B" w14:textId="77777777" w:rsidR="003A2190" w:rsidRDefault="003A2190" w:rsidP="00A61F15">
            <w:pPr>
              <w:pStyle w:val="TableText"/>
            </w:pPr>
            <w:r>
              <w:t>1.143</w:t>
            </w:r>
          </w:p>
        </w:tc>
        <w:tc>
          <w:tcPr>
            <w:tcW w:w="1008" w:type="dxa"/>
            <w:vAlign w:val="bottom"/>
          </w:tcPr>
          <w:p w14:paraId="7191096B" w14:textId="77777777" w:rsidR="003A2190" w:rsidRDefault="003A2190" w:rsidP="00A61F15">
            <w:pPr>
              <w:pStyle w:val="TableText"/>
              <w:ind w:right="144"/>
            </w:pPr>
            <w:r>
              <w:t>364</w:t>
            </w:r>
          </w:p>
        </w:tc>
        <w:tc>
          <w:tcPr>
            <w:tcW w:w="910" w:type="dxa"/>
            <w:vAlign w:val="bottom"/>
          </w:tcPr>
          <w:p w14:paraId="64233558" w14:textId="77777777" w:rsidR="003A2190" w:rsidRDefault="003A2190" w:rsidP="00A61F15">
            <w:pPr>
              <w:pStyle w:val="TableText"/>
              <w:ind w:right="144"/>
            </w:pPr>
            <w:r>
              <w:t>4</w:t>
            </w:r>
          </w:p>
        </w:tc>
        <w:tc>
          <w:tcPr>
            <w:tcW w:w="761" w:type="dxa"/>
            <w:vAlign w:val="bottom"/>
          </w:tcPr>
          <w:p w14:paraId="35C26B54" w14:textId="77777777" w:rsidR="003A2190" w:rsidRDefault="003A2190" w:rsidP="00A61F15">
            <w:pPr>
              <w:pStyle w:val="TableText"/>
            </w:pPr>
            <w:r>
              <w:t>106</w:t>
            </w:r>
          </w:p>
        </w:tc>
        <w:tc>
          <w:tcPr>
            <w:tcW w:w="1097" w:type="dxa"/>
            <w:vAlign w:val="bottom"/>
          </w:tcPr>
          <w:p w14:paraId="7E9C40BD" w14:textId="77777777" w:rsidR="003A2190" w:rsidRDefault="003A2190" w:rsidP="00A61F15">
            <w:pPr>
              <w:pStyle w:val="TableText"/>
              <w:ind w:right="288"/>
            </w:pPr>
            <w:r>
              <w:t>0.9</w:t>
            </w:r>
          </w:p>
        </w:tc>
        <w:tc>
          <w:tcPr>
            <w:tcW w:w="1584" w:type="dxa"/>
            <w:vAlign w:val="bottom"/>
          </w:tcPr>
          <w:p w14:paraId="4B6CA0F3" w14:textId="77777777" w:rsidR="003A2190" w:rsidRDefault="003A2190" w:rsidP="00A61F15">
            <w:pPr>
              <w:pStyle w:val="TableText"/>
              <w:ind w:right="288"/>
            </w:pPr>
            <w:r>
              <w:t>11,480</w:t>
            </w:r>
          </w:p>
        </w:tc>
        <w:tc>
          <w:tcPr>
            <w:tcW w:w="1584" w:type="dxa"/>
            <w:vAlign w:val="bottom"/>
          </w:tcPr>
          <w:p w14:paraId="216761B9" w14:textId="77777777" w:rsidR="003A2190" w:rsidRDefault="003A2190" w:rsidP="00A61F15">
            <w:pPr>
              <w:pStyle w:val="TableText"/>
              <w:ind w:right="288"/>
            </w:pPr>
            <w:r>
              <w:t>94.9</w:t>
            </w:r>
          </w:p>
        </w:tc>
      </w:tr>
      <w:tr w:rsidR="003A2190" w:rsidRPr="00CD48A8" w14:paraId="317B94D1" w14:textId="77777777" w:rsidTr="00A61F15">
        <w:tc>
          <w:tcPr>
            <w:tcW w:w="1008" w:type="dxa"/>
          </w:tcPr>
          <w:p w14:paraId="648111ED" w14:textId="77777777" w:rsidR="003A2190" w:rsidRDefault="003A2190" w:rsidP="00A61F15">
            <w:pPr>
              <w:pStyle w:val="TableText"/>
            </w:pPr>
            <w:r>
              <w:t>50</w:t>
            </w:r>
          </w:p>
        </w:tc>
        <w:tc>
          <w:tcPr>
            <w:tcW w:w="1008" w:type="dxa"/>
            <w:vAlign w:val="bottom"/>
          </w:tcPr>
          <w:p w14:paraId="469999B3" w14:textId="77777777" w:rsidR="003A2190" w:rsidRDefault="003A2190" w:rsidP="00A61F15">
            <w:pPr>
              <w:pStyle w:val="TableText"/>
            </w:pPr>
            <w:r>
              <w:t>1.230</w:t>
            </w:r>
          </w:p>
        </w:tc>
        <w:tc>
          <w:tcPr>
            <w:tcW w:w="1008" w:type="dxa"/>
            <w:vAlign w:val="bottom"/>
          </w:tcPr>
          <w:p w14:paraId="0DAA3163" w14:textId="77777777" w:rsidR="003A2190" w:rsidRDefault="003A2190" w:rsidP="00A61F15">
            <w:pPr>
              <w:pStyle w:val="TableText"/>
              <w:ind w:right="144"/>
            </w:pPr>
            <w:r>
              <w:t>365</w:t>
            </w:r>
          </w:p>
        </w:tc>
        <w:tc>
          <w:tcPr>
            <w:tcW w:w="910" w:type="dxa"/>
            <w:vAlign w:val="bottom"/>
          </w:tcPr>
          <w:p w14:paraId="55354FC5" w14:textId="77777777" w:rsidR="003A2190" w:rsidRDefault="003A2190" w:rsidP="00A61F15">
            <w:pPr>
              <w:pStyle w:val="TableText"/>
              <w:ind w:right="144"/>
            </w:pPr>
            <w:r>
              <w:t>4</w:t>
            </w:r>
          </w:p>
        </w:tc>
        <w:tc>
          <w:tcPr>
            <w:tcW w:w="761" w:type="dxa"/>
            <w:vAlign w:val="bottom"/>
          </w:tcPr>
          <w:p w14:paraId="79422A3B" w14:textId="77777777" w:rsidR="003A2190" w:rsidRDefault="003A2190" w:rsidP="00A61F15">
            <w:pPr>
              <w:pStyle w:val="TableText"/>
            </w:pPr>
            <w:r>
              <w:t>106</w:t>
            </w:r>
          </w:p>
        </w:tc>
        <w:tc>
          <w:tcPr>
            <w:tcW w:w="1097" w:type="dxa"/>
            <w:vAlign w:val="bottom"/>
          </w:tcPr>
          <w:p w14:paraId="7A5B0853" w14:textId="77777777" w:rsidR="003A2190" w:rsidRDefault="003A2190" w:rsidP="00A61F15">
            <w:pPr>
              <w:pStyle w:val="TableText"/>
              <w:ind w:right="288"/>
            </w:pPr>
            <w:r>
              <w:t>0.9</w:t>
            </w:r>
          </w:p>
        </w:tc>
        <w:tc>
          <w:tcPr>
            <w:tcW w:w="1584" w:type="dxa"/>
            <w:vAlign w:val="bottom"/>
          </w:tcPr>
          <w:p w14:paraId="115B51C4" w14:textId="77777777" w:rsidR="003A2190" w:rsidRDefault="003A2190" w:rsidP="00A61F15">
            <w:pPr>
              <w:pStyle w:val="TableText"/>
              <w:ind w:right="288"/>
            </w:pPr>
            <w:r>
              <w:t>11,586</w:t>
            </w:r>
          </w:p>
        </w:tc>
        <w:tc>
          <w:tcPr>
            <w:tcW w:w="1584" w:type="dxa"/>
            <w:vAlign w:val="bottom"/>
          </w:tcPr>
          <w:p w14:paraId="775C782F" w14:textId="77777777" w:rsidR="003A2190" w:rsidRDefault="003A2190" w:rsidP="00A61F15">
            <w:pPr>
              <w:pStyle w:val="TableText"/>
              <w:ind w:right="288"/>
            </w:pPr>
            <w:r>
              <w:t>95.8</w:t>
            </w:r>
          </w:p>
        </w:tc>
      </w:tr>
      <w:tr w:rsidR="003A2190" w:rsidRPr="00CD48A8" w14:paraId="0EFFA3D8" w14:textId="77777777" w:rsidTr="00A61F15">
        <w:tc>
          <w:tcPr>
            <w:tcW w:w="1008" w:type="dxa"/>
          </w:tcPr>
          <w:p w14:paraId="6D08E592" w14:textId="77777777" w:rsidR="003A2190" w:rsidRDefault="003A2190" w:rsidP="00A61F15">
            <w:pPr>
              <w:pStyle w:val="TableText"/>
            </w:pPr>
            <w:r>
              <w:t>51</w:t>
            </w:r>
          </w:p>
        </w:tc>
        <w:tc>
          <w:tcPr>
            <w:tcW w:w="1008" w:type="dxa"/>
            <w:vAlign w:val="bottom"/>
          </w:tcPr>
          <w:p w14:paraId="095C1578" w14:textId="77777777" w:rsidR="003A2190" w:rsidRDefault="003A2190" w:rsidP="00A61F15">
            <w:pPr>
              <w:pStyle w:val="TableText"/>
            </w:pPr>
            <w:r>
              <w:t>1.321</w:t>
            </w:r>
          </w:p>
        </w:tc>
        <w:tc>
          <w:tcPr>
            <w:tcW w:w="1008" w:type="dxa"/>
            <w:vAlign w:val="bottom"/>
          </w:tcPr>
          <w:p w14:paraId="2CB040C9" w14:textId="77777777" w:rsidR="003A2190" w:rsidRDefault="003A2190" w:rsidP="00A61F15">
            <w:pPr>
              <w:pStyle w:val="TableText"/>
              <w:ind w:right="144"/>
            </w:pPr>
            <w:r>
              <w:t>366</w:t>
            </w:r>
          </w:p>
        </w:tc>
        <w:tc>
          <w:tcPr>
            <w:tcW w:w="910" w:type="dxa"/>
            <w:vAlign w:val="bottom"/>
          </w:tcPr>
          <w:p w14:paraId="00B22E99" w14:textId="77777777" w:rsidR="003A2190" w:rsidRDefault="003A2190" w:rsidP="00A61F15">
            <w:pPr>
              <w:pStyle w:val="TableText"/>
              <w:ind w:right="144"/>
            </w:pPr>
            <w:r>
              <w:t>4</w:t>
            </w:r>
          </w:p>
        </w:tc>
        <w:tc>
          <w:tcPr>
            <w:tcW w:w="761" w:type="dxa"/>
            <w:vAlign w:val="bottom"/>
          </w:tcPr>
          <w:p w14:paraId="4EB25350" w14:textId="77777777" w:rsidR="003A2190" w:rsidRDefault="003A2190" w:rsidP="00A61F15">
            <w:pPr>
              <w:pStyle w:val="TableText"/>
            </w:pPr>
            <w:r>
              <w:t>98</w:t>
            </w:r>
          </w:p>
        </w:tc>
        <w:tc>
          <w:tcPr>
            <w:tcW w:w="1097" w:type="dxa"/>
            <w:vAlign w:val="bottom"/>
          </w:tcPr>
          <w:p w14:paraId="2A32F297" w14:textId="77777777" w:rsidR="003A2190" w:rsidRDefault="003A2190" w:rsidP="00A61F15">
            <w:pPr>
              <w:pStyle w:val="TableText"/>
              <w:ind w:right="288"/>
            </w:pPr>
            <w:r>
              <w:t>0.8</w:t>
            </w:r>
          </w:p>
        </w:tc>
        <w:tc>
          <w:tcPr>
            <w:tcW w:w="1584" w:type="dxa"/>
            <w:vAlign w:val="bottom"/>
          </w:tcPr>
          <w:p w14:paraId="7F915794" w14:textId="77777777" w:rsidR="003A2190" w:rsidRDefault="003A2190" w:rsidP="00A61F15">
            <w:pPr>
              <w:pStyle w:val="TableText"/>
              <w:ind w:right="288"/>
            </w:pPr>
            <w:r>
              <w:t>11,684</w:t>
            </w:r>
          </w:p>
        </w:tc>
        <w:tc>
          <w:tcPr>
            <w:tcW w:w="1584" w:type="dxa"/>
            <w:vAlign w:val="bottom"/>
          </w:tcPr>
          <w:p w14:paraId="05D9C8F9" w14:textId="77777777" w:rsidR="003A2190" w:rsidRDefault="003A2190" w:rsidP="00A61F15">
            <w:pPr>
              <w:pStyle w:val="TableText"/>
              <w:ind w:right="288"/>
            </w:pPr>
            <w:r>
              <w:t>96.6</w:t>
            </w:r>
          </w:p>
        </w:tc>
      </w:tr>
      <w:tr w:rsidR="003A2190" w:rsidRPr="00CD48A8" w14:paraId="08881B12" w14:textId="77777777" w:rsidTr="00A61F15">
        <w:tc>
          <w:tcPr>
            <w:tcW w:w="1008" w:type="dxa"/>
          </w:tcPr>
          <w:p w14:paraId="003D4F78" w14:textId="77777777" w:rsidR="003A2190" w:rsidRDefault="003A2190" w:rsidP="00A61F15">
            <w:pPr>
              <w:pStyle w:val="TableText"/>
            </w:pPr>
            <w:r>
              <w:t>52</w:t>
            </w:r>
          </w:p>
        </w:tc>
        <w:tc>
          <w:tcPr>
            <w:tcW w:w="1008" w:type="dxa"/>
            <w:vAlign w:val="bottom"/>
          </w:tcPr>
          <w:p w14:paraId="4B1E5256" w14:textId="77777777" w:rsidR="003A2190" w:rsidRDefault="003A2190" w:rsidP="00A61F15">
            <w:pPr>
              <w:pStyle w:val="TableText"/>
            </w:pPr>
            <w:r>
              <w:t>1.415</w:t>
            </w:r>
          </w:p>
        </w:tc>
        <w:tc>
          <w:tcPr>
            <w:tcW w:w="1008" w:type="dxa"/>
            <w:vAlign w:val="bottom"/>
          </w:tcPr>
          <w:p w14:paraId="6549795E" w14:textId="77777777" w:rsidR="003A2190" w:rsidRDefault="003A2190" w:rsidP="00A61F15">
            <w:pPr>
              <w:pStyle w:val="TableText"/>
              <w:ind w:right="144"/>
            </w:pPr>
            <w:r>
              <w:t>368</w:t>
            </w:r>
          </w:p>
        </w:tc>
        <w:tc>
          <w:tcPr>
            <w:tcW w:w="910" w:type="dxa"/>
            <w:vAlign w:val="bottom"/>
          </w:tcPr>
          <w:p w14:paraId="4EC2085A" w14:textId="77777777" w:rsidR="003A2190" w:rsidRDefault="003A2190" w:rsidP="00A61F15">
            <w:pPr>
              <w:pStyle w:val="TableText"/>
              <w:ind w:right="144"/>
            </w:pPr>
            <w:r>
              <w:t>4</w:t>
            </w:r>
          </w:p>
        </w:tc>
        <w:tc>
          <w:tcPr>
            <w:tcW w:w="761" w:type="dxa"/>
            <w:vAlign w:val="bottom"/>
          </w:tcPr>
          <w:p w14:paraId="04C7528B" w14:textId="77777777" w:rsidR="003A2190" w:rsidRDefault="003A2190" w:rsidP="00A61F15">
            <w:pPr>
              <w:pStyle w:val="TableText"/>
            </w:pPr>
            <w:r>
              <w:t>80</w:t>
            </w:r>
          </w:p>
        </w:tc>
        <w:tc>
          <w:tcPr>
            <w:tcW w:w="1097" w:type="dxa"/>
            <w:vAlign w:val="bottom"/>
          </w:tcPr>
          <w:p w14:paraId="6DB65CE9" w14:textId="77777777" w:rsidR="003A2190" w:rsidRDefault="003A2190" w:rsidP="00A61F15">
            <w:pPr>
              <w:pStyle w:val="TableText"/>
              <w:ind w:right="288"/>
            </w:pPr>
            <w:r>
              <w:t>0.7</w:t>
            </w:r>
          </w:p>
        </w:tc>
        <w:tc>
          <w:tcPr>
            <w:tcW w:w="1584" w:type="dxa"/>
            <w:vAlign w:val="bottom"/>
          </w:tcPr>
          <w:p w14:paraId="08173C40" w14:textId="77777777" w:rsidR="003A2190" w:rsidRDefault="003A2190" w:rsidP="00A61F15">
            <w:pPr>
              <w:pStyle w:val="TableText"/>
              <w:ind w:right="288"/>
            </w:pPr>
            <w:r>
              <w:t>11,764</w:t>
            </w:r>
          </w:p>
        </w:tc>
        <w:tc>
          <w:tcPr>
            <w:tcW w:w="1584" w:type="dxa"/>
            <w:vAlign w:val="bottom"/>
          </w:tcPr>
          <w:p w14:paraId="7E6F2269" w14:textId="77777777" w:rsidR="003A2190" w:rsidRDefault="003A2190" w:rsidP="00A61F15">
            <w:pPr>
              <w:pStyle w:val="TableText"/>
              <w:ind w:right="288"/>
            </w:pPr>
            <w:r>
              <w:t>97.3</w:t>
            </w:r>
          </w:p>
        </w:tc>
      </w:tr>
      <w:tr w:rsidR="003A2190" w:rsidRPr="00CD48A8" w14:paraId="333D138D" w14:textId="77777777" w:rsidTr="00A61F15">
        <w:tc>
          <w:tcPr>
            <w:tcW w:w="1008" w:type="dxa"/>
          </w:tcPr>
          <w:p w14:paraId="68833E01" w14:textId="77777777" w:rsidR="003A2190" w:rsidRDefault="003A2190" w:rsidP="00A61F15">
            <w:pPr>
              <w:pStyle w:val="TableText"/>
            </w:pPr>
            <w:r>
              <w:t>53</w:t>
            </w:r>
          </w:p>
        </w:tc>
        <w:tc>
          <w:tcPr>
            <w:tcW w:w="1008" w:type="dxa"/>
            <w:vAlign w:val="bottom"/>
          </w:tcPr>
          <w:p w14:paraId="0DEE9C9C" w14:textId="77777777" w:rsidR="003A2190" w:rsidRDefault="003A2190" w:rsidP="00A61F15">
            <w:pPr>
              <w:pStyle w:val="TableText"/>
            </w:pPr>
            <w:r>
              <w:t>1.515</w:t>
            </w:r>
          </w:p>
        </w:tc>
        <w:tc>
          <w:tcPr>
            <w:tcW w:w="1008" w:type="dxa"/>
            <w:vAlign w:val="bottom"/>
          </w:tcPr>
          <w:p w14:paraId="15FAC3E6" w14:textId="77777777" w:rsidR="003A2190" w:rsidRDefault="003A2190" w:rsidP="00A61F15">
            <w:pPr>
              <w:pStyle w:val="TableText"/>
              <w:ind w:right="144"/>
            </w:pPr>
            <w:r>
              <w:t>369</w:t>
            </w:r>
          </w:p>
        </w:tc>
        <w:tc>
          <w:tcPr>
            <w:tcW w:w="910" w:type="dxa"/>
            <w:vAlign w:val="bottom"/>
          </w:tcPr>
          <w:p w14:paraId="5039FD02" w14:textId="77777777" w:rsidR="003A2190" w:rsidRDefault="003A2190" w:rsidP="00A61F15">
            <w:pPr>
              <w:pStyle w:val="TableText"/>
              <w:ind w:right="144"/>
            </w:pPr>
            <w:r>
              <w:t>4</w:t>
            </w:r>
          </w:p>
        </w:tc>
        <w:tc>
          <w:tcPr>
            <w:tcW w:w="761" w:type="dxa"/>
            <w:vAlign w:val="bottom"/>
          </w:tcPr>
          <w:p w14:paraId="5BAC273E" w14:textId="77777777" w:rsidR="003A2190" w:rsidRDefault="003A2190" w:rsidP="00A61F15">
            <w:pPr>
              <w:pStyle w:val="TableText"/>
            </w:pPr>
            <w:r>
              <w:t>73</w:t>
            </w:r>
          </w:p>
        </w:tc>
        <w:tc>
          <w:tcPr>
            <w:tcW w:w="1097" w:type="dxa"/>
            <w:vAlign w:val="bottom"/>
          </w:tcPr>
          <w:p w14:paraId="766A567A" w14:textId="77777777" w:rsidR="003A2190" w:rsidRDefault="003A2190" w:rsidP="00A61F15">
            <w:pPr>
              <w:pStyle w:val="TableText"/>
              <w:ind w:right="288"/>
            </w:pPr>
            <w:r>
              <w:t>0.6</w:t>
            </w:r>
          </w:p>
        </w:tc>
        <w:tc>
          <w:tcPr>
            <w:tcW w:w="1584" w:type="dxa"/>
            <w:vAlign w:val="bottom"/>
          </w:tcPr>
          <w:p w14:paraId="6884882B" w14:textId="77777777" w:rsidR="003A2190" w:rsidRDefault="003A2190" w:rsidP="00A61F15">
            <w:pPr>
              <w:pStyle w:val="TableText"/>
              <w:ind w:right="288"/>
            </w:pPr>
            <w:r>
              <w:t>11,837</w:t>
            </w:r>
          </w:p>
        </w:tc>
        <w:tc>
          <w:tcPr>
            <w:tcW w:w="1584" w:type="dxa"/>
            <w:vAlign w:val="bottom"/>
          </w:tcPr>
          <w:p w14:paraId="3F68D195" w14:textId="77777777" w:rsidR="003A2190" w:rsidRDefault="003A2190" w:rsidP="00A61F15">
            <w:pPr>
              <w:pStyle w:val="TableText"/>
              <w:ind w:right="288"/>
            </w:pPr>
            <w:r>
              <w:t>97.9</w:t>
            </w:r>
          </w:p>
        </w:tc>
      </w:tr>
      <w:tr w:rsidR="003A2190" w:rsidRPr="00CD48A8" w14:paraId="6E4C5980" w14:textId="77777777" w:rsidTr="00A61F15">
        <w:tc>
          <w:tcPr>
            <w:tcW w:w="1008" w:type="dxa"/>
          </w:tcPr>
          <w:p w14:paraId="4923DA92" w14:textId="77777777" w:rsidR="003A2190" w:rsidRDefault="003A2190" w:rsidP="00A61F15">
            <w:pPr>
              <w:pStyle w:val="TableText"/>
            </w:pPr>
            <w:r>
              <w:t>54</w:t>
            </w:r>
          </w:p>
        </w:tc>
        <w:tc>
          <w:tcPr>
            <w:tcW w:w="1008" w:type="dxa"/>
            <w:vAlign w:val="bottom"/>
          </w:tcPr>
          <w:p w14:paraId="7F84DE6A" w14:textId="77777777" w:rsidR="003A2190" w:rsidRDefault="003A2190" w:rsidP="00A61F15">
            <w:pPr>
              <w:pStyle w:val="TableText"/>
            </w:pPr>
            <w:r>
              <w:t>1.619</w:t>
            </w:r>
          </w:p>
        </w:tc>
        <w:tc>
          <w:tcPr>
            <w:tcW w:w="1008" w:type="dxa"/>
            <w:vAlign w:val="bottom"/>
          </w:tcPr>
          <w:p w14:paraId="27557E5F" w14:textId="77777777" w:rsidR="003A2190" w:rsidRDefault="003A2190" w:rsidP="00A61F15">
            <w:pPr>
              <w:pStyle w:val="TableText"/>
              <w:ind w:right="144"/>
            </w:pPr>
            <w:r>
              <w:t>371</w:t>
            </w:r>
          </w:p>
        </w:tc>
        <w:tc>
          <w:tcPr>
            <w:tcW w:w="910" w:type="dxa"/>
            <w:vAlign w:val="bottom"/>
          </w:tcPr>
          <w:p w14:paraId="15DDD1B7" w14:textId="77777777" w:rsidR="003A2190" w:rsidRDefault="003A2190" w:rsidP="00A61F15">
            <w:pPr>
              <w:pStyle w:val="TableText"/>
              <w:ind w:right="144"/>
            </w:pPr>
            <w:r>
              <w:t>5</w:t>
            </w:r>
          </w:p>
        </w:tc>
        <w:tc>
          <w:tcPr>
            <w:tcW w:w="761" w:type="dxa"/>
            <w:vAlign w:val="bottom"/>
          </w:tcPr>
          <w:p w14:paraId="79C30CBA" w14:textId="77777777" w:rsidR="003A2190" w:rsidRDefault="003A2190" w:rsidP="00A61F15">
            <w:pPr>
              <w:pStyle w:val="TableText"/>
            </w:pPr>
            <w:r>
              <w:t>56</w:t>
            </w:r>
          </w:p>
        </w:tc>
        <w:tc>
          <w:tcPr>
            <w:tcW w:w="1097" w:type="dxa"/>
            <w:vAlign w:val="bottom"/>
          </w:tcPr>
          <w:p w14:paraId="4ACC4510" w14:textId="77777777" w:rsidR="003A2190" w:rsidRDefault="003A2190" w:rsidP="00A61F15">
            <w:pPr>
              <w:pStyle w:val="TableText"/>
              <w:ind w:right="288"/>
            </w:pPr>
            <w:r>
              <w:t>0.5</w:t>
            </w:r>
          </w:p>
        </w:tc>
        <w:tc>
          <w:tcPr>
            <w:tcW w:w="1584" w:type="dxa"/>
            <w:vAlign w:val="bottom"/>
          </w:tcPr>
          <w:p w14:paraId="19825CA5" w14:textId="77777777" w:rsidR="003A2190" w:rsidRDefault="003A2190" w:rsidP="00A61F15">
            <w:pPr>
              <w:pStyle w:val="TableText"/>
              <w:ind w:right="288"/>
            </w:pPr>
            <w:r>
              <w:t>11,893</w:t>
            </w:r>
          </w:p>
        </w:tc>
        <w:tc>
          <w:tcPr>
            <w:tcW w:w="1584" w:type="dxa"/>
            <w:vAlign w:val="bottom"/>
          </w:tcPr>
          <w:p w14:paraId="3928D3A6" w14:textId="77777777" w:rsidR="003A2190" w:rsidRDefault="003A2190" w:rsidP="00A61F15">
            <w:pPr>
              <w:pStyle w:val="TableText"/>
              <w:ind w:right="288"/>
            </w:pPr>
            <w:r>
              <w:t>98.3</w:t>
            </w:r>
          </w:p>
        </w:tc>
      </w:tr>
      <w:tr w:rsidR="003A2190" w:rsidRPr="00CD48A8" w14:paraId="34C9CFBB" w14:textId="77777777" w:rsidTr="00A61F15">
        <w:tc>
          <w:tcPr>
            <w:tcW w:w="1008" w:type="dxa"/>
          </w:tcPr>
          <w:p w14:paraId="0212674F" w14:textId="77777777" w:rsidR="003A2190" w:rsidRDefault="003A2190" w:rsidP="00A61F15">
            <w:pPr>
              <w:pStyle w:val="TableText"/>
            </w:pPr>
            <w:r>
              <w:t>55</w:t>
            </w:r>
          </w:p>
        </w:tc>
        <w:tc>
          <w:tcPr>
            <w:tcW w:w="1008" w:type="dxa"/>
            <w:vAlign w:val="bottom"/>
          </w:tcPr>
          <w:p w14:paraId="1711F314" w14:textId="77777777" w:rsidR="003A2190" w:rsidRDefault="003A2190" w:rsidP="00A61F15">
            <w:pPr>
              <w:pStyle w:val="TableText"/>
            </w:pPr>
            <w:r>
              <w:t>1.731</w:t>
            </w:r>
          </w:p>
        </w:tc>
        <w:tc>
          <w:tcPr>
            <w:tcW w:w="1008" w:type="dxa"/>
            <w:vAlign w:val="bottom"/>
          </w:tcPr>
          <w:p w14:paraId="26A714A5" w14:textId="77777777" w:rsidR="003A2190" w:rsidRDefault="003A2190" w:rsidP="00A61F15">
            <w:pPr>
              <w:pStyle w:val="TableText"/>
              <w:ind w:right="144"/>
            </w:pPr>
            <w:r>
              <w:t>372</w:t>
            </w:r>
          </w:p>
        </w:tc>
        <w:tc>
          <w:tcPr>
            <w:tcW w:w="910" w:type="dxa"/>
            <w:vAlign w:val="bottom"/>
          </w:tcPr>
          <w:p w14:paraId="72CFC844" w14:textId="77777777" w:rsidR="003A2190" w:rsidRDefault="003A2190" w:rsidP="00A61F15">
            <w:pPr>
              <w:pStyle w:val="TableText"/>
              <w:ind w:right="144"/>
            </w:pPr>
            <w:r>
              <w:t>5</w:t>
            </w:r>
          </w:p>
        </w:tc>
        <w:tc>
          <w:tcPr>
            <w:tcW w:w="761" w:type="dxa"/>
            <w:vAlign w:val="bottom"/>
          </w:tcPr>
          <w:p w14:paraId="2842E01A" w14:textId="77777777" w:rsidR="003A2190" w:rsidRDefault="003A2190" w:rsidP="00A61F15">
            <w:pPr>
              <w:pStyle w:val="TableText"/>
            </w:pPr>
            <w:r>
              <w:t>62</w:t>
            </w:r>
          </w:p>
        </w:tc>
        <w:tc>
          <w:tcPr>
            <w:tcW w:w="1097" w:type="dxa"/>
            <w:vAlign w:val="bottom"/>
          </w:tcPr>
          <w:p w14:paraId="289C019D" w14:textId="77777777" w:rsidR="003A2190" w:rsidRDefault="003A2190" w:rsidP="00A61F15">
            <w:pPr>
              <w:pStyle w:val="TableText"/>
              <w:ind w:right="288"/>
            </w:pPr>
            <w:r>
              <w:t>0.5</w:t>
            </w:r>
          </w:p>
        </w:tc>
        <w:tc>
          <w:tcPr>
            <w:tcW w:w="1584" w:type="dxa"/>
            <w:vAlign w:val="bottom"/>
          </w:tcPr>
          <w:p w14:paraId="03F6B869" w14:textId="77777777" w:rsidR="003A2190" w:rsidRDefault="003A2190" w:rsidP="00A61F15">
            <w:pPr>
              <w:pStyle w:val="TableText"/>
              <w:ind w:right="288"/>
            </w:pPr>
            <w:r>
              <w:t>11,955</w:t>
            </w:r>
          </w:p>
        </w:tc>
        <w:tc>
          <w:tcPr>
            <w:tcW w:w="1584" w:type="dxa"/>
            <w:vAlign w:val="bottom"/>
          </w:tcPr>
          <w:p w14:paraId="2B0D357D" w14:textId="77777777" w:rsidR="003A2190" w:rsidRDefault="003A2190" w:rsidP="00A61F15">
            <w:pPr>
              <w:pStyle w:val="TableText"/>
              <w:ind w:right="288"/>
            </w:pPr>
            <w:r>
              <w:t>98.8</w:t>
            </w:r>
          </w:p>
        </w:tc>
      </w:tr>
      <w:tr w:rsidR="003A2190" w:rsidRPr="00CD48A8" w14:paraId="0955B77A" w14:textId="77777777" w:rsidTr="00A61F15">
        <w:tc>
          <w:tcPr>
            <w:tcW w:w="1008" w:type="dxa"/>
          </w:tcPr>
          <w:p w14:paraId="3D33122C" w14:textId="77777777" w:rsidR="003A2190" w:rsidRDefault="003A2190" w:rsidP="00A61F15">
            <w:pPr>
              <w:pStyle w:val="TableText"/>
            </w:pPr>
            <w:r>
              <w:t>56</w:t>
            </w:r>
          </w:p>
        </w:tc>
        <w:tc>
          <w:tcPr>
            <w:tcW w:w="1008" w:type="dxa"/>
            <w:vAlign w:val="bottom"/>
          </w:tcPr>
          <w:p w14:paraId="6B4D08A2" w14:textId="77777777" w:rsidR="003A2190" w:rsidRDefault="003A2190" w:rsidP="00A61F15">
            <w:pPr>
              <w:pStyle w:val="TableText"/>
            </w:pPr>
            <w:r>
              <w:t>1.850</w:t>
            </w:r>
          </w:p>
        </w:tc>
        <w:tc>
          <w:tcPr>
            <w:tcW w:w="1008" w:type="dxa"/>
            <w:vAlign w:val="bottom"/>
          </w:tcPr>
          <w:p w14:paraId="05512937" w14:textId="77777777" w:rsidR="003A2190" w:rsidRDefault="003A2190" w:rsidP="00A61F15">
            <w:pPr>
              <w:pStyle w:val="TableText"/>
              <w:ind w:right="144"/>
            </w:pPr>
            <w:r>
              <w:t>374</w:t>
            </w:r>
          </w:p>
        </w:tc>
        <w:tc>
          <w:tcPr>
            <w:tcW w:w="910" w:type="dxa"/>
            <w:vAlign w:val="bottom"/>
          </w:tcPr>
          <w:p w14:paraId="15A6C7EC" w14:textId="77777777" w:rsidR="003A2190" w:rsidRDefault="003A2190" w:rsidP="00A61F15">
            <w:pPr>
              <w:pStyle w:val="TableText"/>
              <w:ind w:right="144"/>
            </w:pPr>
            <w:r>
              <w:t>5</w:t>
            </w:r>
          </w:p>
        </w:tc>
        <w:tc>
          <w:tcPr>
            <w:tcW w:w="761" w:type="dxa"/>
            <w:vAlign w:val="bottom"/>
          </w:tcPr>
          <w:p w14:paraId="3A507144" w14:textId="77777777" w:rsidR="003A2190" w:rsidRDefault="003A2190" w:rsidP="00A61F15">
            <w:pPr>
              <w:pStyle w:val="TableText"/>
            </w:pPr>
            <w:r>
              <w:t>44</w:t>
            </w:r>
          </w:p>
        </w:tc>
        <w:tc>
          <w:tcPr>
            <w:tcW w:w="1097" w:type="dxa"/>
            <w:vAlign w:val="bottom"/>
          </w:tcPr>
          <w:p w14:paraId="3B1610F3" w14:textId="77777777" w:rsidR="003A2190" w:rsidRDefault="003A2190" w:rsidP="00A61F15">
            <w:pPr>
              <w:pStyle w:val="TableText"/>
              <w:ind w:right="288"/>
            </w:pPr>
            <w:r>
              <w:t>0.4</w:t>
            </w:r>
          </w:p>
        </w:tc>
        <w:tc>
          <w:tcPr>
            <w:tcW w:w="1584" w:type="dxa"/>
            <w:vAlign w:val="bottom"/>
          </w:tcPr>
          <w:p w14:paraId="58950C8C" w14:textId="77777777" w:rsidR="003A2190" w:rsidRDefault="003A2190" w:rsidP="00A61F15">
            <w:pPr>
              <w:pStyle w:val="TableText"/>
              <w:ind w:right="288"/>
            </w:pPr>
            <w:r>
              <w:t>11,999</w:t>
            </w:r>
          </w:p>
        </w:tc>
        <w:tc>
          <w:tcPr>
            <w:tcW w:w="1584" w:type="dxa"/>
            <w:vAlign w:val="bottom"/>
          </w:tcPr>
          <w:p w14:paraId="690F41A1" w14:textId="77777777" w:rsidR="003A2190" w:rsidRDefault="003A2190" w:rsidP="00A61F15">
            <w:pPr>
              <w:pStyle w:val="TableText"/>
              <w:ind w:right="288"/>
            </w:pPr>
            <w:r>
              <w:t>99.2</w:t>
            </w:r>
          </w:p>
        </w:tc>
      </w:tr>
      <w:tr w:rsidR="003A2190" w:rsidRPr="00CD48A8" w14:paraId="59B7A096" w14:textId="77777777" w:rsidTr="00A61F15">
        <w:tc>
          <w:tcPr>
            <w:tcW w:w="1008" w:type="dxa"/>
          </w:tcPr>
          <w:p w14:paraId="386C6BB5" w14:textId="77777777" w:rsidR="003A2190" w:rsidRDefault="003A2190" w:rsidP="00A61F15">
            <w:pPr>
              <w:pStyle w:val="TableText"/>
            </w:pPr>
            <w:r>
              <w:t>57</w:t>
            </w:r>
          </w:p>
        </w:tc>
        <w:tc>
          <w:tcPr>
            <w:tcW w:w="1008" w:type="dxa"/>
            <w:vAlign w:val="bottom"/>
          </w:tcPr>
          <w:p w14:paraId="326CD4EC" w14:textId="77777777" w:rsidR="003A2190" w:rsidRDefault="003A2190" w:rsidP="00A61F15">
            <w:pPr>
              <w:pStyle w:val="TableText"/>
            </w:pPr>
            <w:r>
              <w:t>1.979</w:t>
            </w:r>
          </w:p>
        </w:tc>
        <w:tc>
          <w:tcPr>
            <w:tcW w:w="1008" w:type="dxa"/>
            <w:vAlign w:val="bottom"/>
          </w:tcPr>
          <w:p w14:paraId="1431373B" w14:textId="77777777" w:rsidR="003A2190" w:rsidRDefault="003A2190" w:rsidP="00A61F15">
            <w:pPr>
              <w:pStyle w:val="TableText"/>
              <w:ind w:right="144"/>
            </w:pPr>
            <w:r>
              <w:t>376</w:t>
            </w:r>
          </w:p>
        </w:tc>
        <w:tc>
          <w:tcPr>
            <w:tcW w:w="910" w:type="dxa"/>
            <w:vAlign w:val="bottom"/>
          </w:tcPr>
          <w:p w14:paraId="3F208F93" w14:textId="77777777" w:rsidR="003A2190" w:rsidRDefault="003A2190" w:rsidP="00A61F15">
            <w:pPr>
              <w:pStyle w:val="TableText"/>
              <w:ind w:right="144"/>
            </w:pPr>
            <w:r>
              <w:t>5</w:t>
            </w:r>
          </w:p>
        </w:tc>
        <w:tc>
          <w:tcPr>
            <w:tcW w:w="761" w:type="dxa"/>
            <w:vAlign w:val="bottom"/>
          </w:tcPr>
          <w:p w14:paraId="5F30DCA2" w14:textId="77777777" w:rsidR="003A2190" w:rsidRDefault="003A2190" w:rsidP="00A61F15">
            <w:pPr>
              <w:pStyle w:val="TableText"/>
            </w:pPr>
            <w:r>
              <w:t>35</w:t>
            </w:r>
          </w:p>
        </w:tc>
        <w:tc>
          <w:tcPr>
            <w:tcW w:w="1097" w:type="dxa"/>
            <w:vAlign w:val="bottom"/>
          </w:tcPr>
          <w:p w14:paraId="708D11B5" w14:textId="77777777" w:rsidR="003A2190" w:rsidRDefault="003A2190" w:rsidP="00A61F15">
            <w:pPr>
              <w:pStyle w:val="TableText"/>
              <w:ind w:right="288"/>
            </w:pPr>
            <w:r>
              <w:t>0.3</w:t>
            </w:r>
          </w:p>
        </w:tc>
        <w:tc>
          <w:tcPr>
            <w:tcW w:w="1584" w:type="dxa"/>
            <w:vAlign w:val="bottom"/>
          </w:tcPr>
          <w:p w14:paraId="6EED4B4E" w14:textId="77777777" w:rsidR="003A2190" w:rsidRDefault="003A2190" w:rsidP="00A61F15">
            <w:pPr>
              <w:pStyle w:val="TableText"/>
              <w:ind w:right="288"/>
            </w:pPr>
            <w:r>
              <w:t>12,034</w:t>
            </w:r>
          </w:p>
        </w:tc>
        <w:tc>
          <w:tcPr>
            <w:tcW w:w="1584" w:type="dxa"/>
            <w:vAlign w:val="bottom"/>
          </w:tcPr>
          <w:p w14:paraId="206EE799" w14:textId="77777777" w:rsidR="003A2190" w:rsidRDefault="003A2190" w:rsidP="00A61F15">
            <w:pPr>
              <w:pStyle w:val="TableText"/>
              <w:ind w:right="288"/>
            </w:pPr>
            <w:r>
              <w:t>99.5</w:t>
            </w:r>
          </w:p>
        </w:tc>
      </w:tr>
      <w:tr w:rsidR="003A2190" w:rsidRPr="00CD48A8" w14:paraId="3B213A6B" w14:textId="77777777" w:rsidTr="00A61F15">
        <w:tc>
          <w:tcPr>
            <w:tcW w:w="1008" w:type="dxa"/>
          </w:tcPr>
          <w:p w14:paraId="749889AF" w14:textId="77777777" w:rsidR="003A2190" w:rsidRDefault="003A2190" w:rsidP="00A61F15">
            <w:pPr>
              <w:pStyle w:val="TableText"/>
            </w:pPr>
            <w:r>
              <w:t>58</w:t>
            </w:r>
          </w:p>
        </w:tc>
        <w:tc>
          <w:tcPr>
            <w:tcW w:w="1008" w:type="dxa"/>
            <w:vAlign w:val="bottom"/>
          </w:tcPr>
          <w:p w14:paraId="1AE6EDB2" w14:textId="77777777" w:rsidR="003A2190" w:rsidRDefault="003A2190" w:rsidP="00A61F15">
            <w:pPr>
              <w:pStyle w:val="TableText"/>
            </w:pPr>
            <w:r>
              <w:t>2.120</w:t>
            </w:r>
          </w:p>
        </w:tc>
        <w:tc>
          <w:tcPr>
            <w:tcW w:w="1008" w:type="dxa"/>
            <w:vAlign w:val="bottom"/>
          </w:tcPr>
          <w:p w14:paraId="28398787" w14:textId="77777777" w:rsidR="003A2190" w:rsidRDefault="003A2190" w:rsidP="00A61F15">
            <w:pPr>
              <w:pStyle w:val="TableText"/>
              <w:ind w:right="144"/>
            </w:pPr>
            <w:r>
              <w:t>378</w:t>
            </w:r>
          </w:p>
        </w:tc>
        <w:tc>
          <w:tcPr>
            <w:tcW w:w="910" w:type="dxa"/>
            <w:vAlign w:val="bottom"/>
          </w:tcPr>
          <w:p w14:paraId="421112EB" w14:textId="77777777" w:rsidR="003A2190" w:rsidRDefault="003A2190" w:rsidP="00A61F15">
            <w:pPr>
              <w:pStyle w:val="TableText"/>
              <w:ind w:right="144"/>
            </w:pPr>
            <w:r>
              <w:t>5</w:t>
            </w:r>
          </w:p>
        </w:tc>
        <w:tc>
          <w:tcPr>
            <w:tcW w:w="761" w:type="dxa"/>
            <w:vAlign w:val="bottom"/>
          </w:tcPr>
          <w:p w14:paraId="240FA926" w14:textId="77777777" w:rsidR="003A2190" w:rsidRDefault="003A2190" w:rsidP="00A61F15">
            <w:pPr>
              <w:pStyle w:val="TableText"/>
            </w:pPr>
            <w:r>
              <w:t>22</w:t>
            </w:r>
          </w:p>
        </w:tc>
        <w:tc>
          <w:tcPr>
            <w:tcW w:w="1097" w:type="dxa"/>
            <w:vAlign w:val="bottom"/>
          </w:tcPr>
          <w:p w14:paraId="07D8E03D" w14:textId="77777777" w:rsidR="003A2190" w:rsidRDefault="003A2190" w:rsidP="00A61F15">
            <w:pPr>
              <w:pStyle w:val="TableText"/>
              <w:ind w:right="288"/>
            </w:pPr>
            <w:r>
              <w:t>0.2</w:t>
            </w:r>
          </w:p>
        </w:tc>
        <w:tc>
          <w:tcPr>
            <w:tcW w:w="1584" w:type="dxa"/>
            <w:vAlign w:val="bottom"/>
          </w:tcPr>
          <w:p w14:paraId="261F37F0" w14:textId="77777777" w:rsidR="003A2190" w:rsidRDefault="003A2190" w:rsidP="00A61F15">
            <w:pPr>
              <w:pStyle w:val="TableText"/>
              <w:ind w:right="288"/>
            </w:pPr>
            <w:r>
              <w:t>12,056</w:t>
            </w:r>
          </w:p>
        </w:tc>
        <w:tc>
          <w:tcPr>
            <w:tcW w:w="1584" w:type="dxa"/>
            <w:vAlign w:val="bottom"/>
          </w:tcPr>
          <w:p w14:paraId="16B1B95F" w14:textId="77777777" w:rsidR="003A2190" w:rsidRDefault="003A2190" w:rsidP="00A61F15">
            <w:pPr>
              <w:pStyle w:val="TableText"/>
              <w:ind w:right="288"/>
            </w:pPr>
            <w:r>
              <w:t>99.7</w:t>
            </w:r>
          </w:p>
        </w:tc>
      </w:tr>
      <w:tr w:rsidR="003A2190" w:rsidRPr="00CD48A8" w14:paraId="0BD63266" w14:textId="77777777" w:rsidTr="00A61F15">
        <w:tc>
          <w:tcPr>
            <w:tcW w:w="1008" w:type="dxa"/>
          </w:tcPr>
          <w:p w14:paraId="04CAEA99" w14:textId="77777777" w:rsidR="003A2190" w:rsidRDefault="003A2190" w:rsidP="00A61F15">
            <w:pPr>
              <w:pStyle w:val="TableText"/>
            </w:pPr>
            <w:r>
              <w:t>59</w:t>
            </w:r>
          </w:p>
        </w:tc>
        <w:tc>
          <w:tcPr>
            <w:tcW w:w="1008" w:type="dxa"/>
            <w:vAlign w:val="bottom"/>
          </w:tcPr>
          <w:p w14:paraId="7796AD3F" w14:textId="77777777" w:rsidR="003A2190" w:rsidRDefault="003A2190" w:rsidP="00A61F15">
            <w:pPr>
              <w:pStyle w:val="TableText"/>
            </w:pPr>
            <w:r>
              <w:t>2.277</w:t>
            </w:r>
          </w:p>
        </w:tc>
        <w:tc>
          <w:tcPr>
            <w:tcW w:w="1008" w:type="dxa"/>
            <w:vAlign w:val="bottom"/>
          </w:tcPr>
          <w:p w14:paraId="6A813688" w14:textId="77777777" w:rsidR="003A2190" w:rsidRDefault="003A2190" w:rsidP="00A61F15">
            <w:pPr>
              <w:pStyle w:val="TableText"/>
              <w:ind w:right="144"/>
            </w:pPr>
            <w:r>
              <w:t>380</w:t>
            </w:r>
          </w:p>
        </w:tc>
        <w:tc>
          <w:tcPr>
            <w:tcW w:w="910" w:type="dxa"/>
            <w:vAlign w:val="bottom"/>
          </w:tcPr>
          <w:p w14:paraId="7A15E7EE" w14:textId="77777777" w:rsidR="003A2190" w:rsidRDefault="003A2190" w:rsidP="00A61F15">
            <w:pPr>
              <w:pStyle w:val="TableText"/>
              <w:ind w:right="144"/>
            </w:pPr>
            <w:r>
              <w:t>6</w:t>
            </w:r>
          </w:p>
        </w:tc>
        <w:tc>
          <w:tcPr>
            <w:tcW w:w="761" w:type="dxa"/>
            <w:vAlign w:val="bottom"/>
          </w:tcPr>
          <w:p w14:paraId="356F7E36" w14:textId="77777777" w:rsidR="003A2190" w:rsidRDefault="003A2190" w:rsidP="00A61F15">
            <w:pPr>
              <w:pStyle w:val="TableText"/>
            </w:pPr>
            <w:r>
              <w:t>9</w:t>
            </w:r>
          </w:p>
        </w:tc>
        <w:tc>
          <w:tcPr>
            <w:tcW w:w="1097" w:type="dxa"/>
            <w:vAlign w:val="bottom"/>
          </w:tcPr>
          <w:p w14:paraId="1149B510" w14:textId="77777777" w:rsidR="003A2190" w:rsidRDefault="003A2190" w:rsidP="00A61F15">
            <w:pPr>
              <w:pStyle w:val="TableText"/>
              <w:ind w:right="288"/>
            </w:pPr>
            <w:r>
              <w:t>0.1</w:t>
            </w:r>
          </w:p>
        </w:tc>
        <w:tc>
          <w:tcPr>
            <w:tcW w:w="1584" w:type="dxa"/>
            <w:vAlign w:val="bottom"/>
          </w:tcPr>
          <w:p w14:paraId="53B3D950" w14:textId="77777777" w:rsidR="003A2190" w:rsidRDefault="003A2190" w:rsidP="00A61F15">
            <w:pPr>
              <w:pStyle w:val="TableText"/>
              <w:ind w:right="288"/>
            </w:pPr>
            <w:r>
              <w:t>12,065</w:t>
            </w:r>
          </w:p>
        </w:tc>
        <w:tc>
          <w:tcPr>
            <w:tcW w:w="1584" w:type="dxa"/>
            <w:vAlign w:val="bottom"/>
          </w:tcPr>
          <w:p w14:paraId="35A4BC3D" w14:textId="77777777" w:rsidR="003A2190" w:rsidRDefault="003A2190" w:rsidP="00A61F15">
            <w:pPr>
              <w:pStyle w:val="TableText"/>
              <w:ind w:right="288"/>
            </w:pPr>
            <w:r>
              <w:t>99.7</w:t>
            </w:r>
          </w:p>
        </w:tc>
      </w:tr>
      <w:tr w:rsidR="003A2190" w:rsidRPr="00CD48A8" w14:paraId="403EBCCB" w14:textId="77777777" w:rsidTr="00A61F15">
        <w:tc>
          <w:tcPr>
            <w:tcW w:w="1008" w:type="dxa"/>
          </w:tcPr>
          <w:p w14:paraId="33583C69" w14:textId="77777777" w:rsidR="003A2190" w:rsidRDefault="003A2190" w:rsidP="00A61F15">
            <w:pPr>
              <w:pStyle w:val="TableText"/>
            </w:pPr>
            <w:r>
              <w:t>60</w:t>
            </w:r>
          </w:p>
        </w:tc>
        <w:tc>
          <w:tcPr>
            <w:tcW w:w="1008" w:type="dxa"/>
            <w:vAlign w:val="bottom"/>
          </w:tcPr>
          <w:p w14:paraId="5B125B50" w14:textId="77777777" w:rsidR="003A2190" w:rsidRDefault="003A2190" w:rsidP="00A61F15">
            <w:pPr>
              <w:pStyle w:val="TableText"/>
            </w:pPr>
            <w:r>
              <w:t>2.454</w:t>
            </w:r>
          </w:p>
        </w:tc>
        <w:tc>
          <w:tcPr>
            <w:tcW w:w="1008" w:type="dxa"/>
            <w:vAlign w:val="bottom"/>
          </w:tcPr>
          <w:p w14:paraId="6A45FDBA" w14:textId="77777777" w:rsidR="003A2190" w:rsidRDefault="003A2190" w:rsidP="00A61F15">
            <w:pPr>
              <w:pStyle w:val="TableText"/>
              <w:ind w:right="144"/>
            </w:pPr>
            <w:r>
              <w:t>382</w:t>
            </w:r>
          </w:p>
        </w:tc>
        <w:tc>
          <w:tcPr>
            <w:tcW w:w="910" w:type="dxa"/>
            <w:vAlign w:val="bottom"/>
          </w:tcPr>
          <w:p w14:paraId="1A23B778" w14:textId="77777777" w:rsidR="003A2190" w:rsidRDefault="003A2190" w:rsidP="00A61F15">
            <w:pPr>
              <w:pStyle w:val="TableText"/>
              <w:ind w:right="144"/>
            </w:pPr>
            <w:r>
              <w:t>6</w:t>
            </w:r>
          </w:p>
        </w:tc>
        <w:tc>
          <w:tcPr>
            <w:tcW w:w="761" w:type="dxa"/>
            <w:vAlign w:val="bottom"/>
          </w:tcPr>
          <w:p w14:paraId="67422379" w14:textId="77777777" w:rsidR="003A2190" w:rsidRDefault="003A2190" w:rsidP="00A61F15">
            <w:pPr>
              <w:pStyle w:val="TableText"/>
            </w:pPr>
            <w:r>
              <w:t>12</w:t>
            </w:r>
          </w:p>
        </w:tc>
        <w:tc>
          <w:tcPr>
            <w:tcW w:w="1097" w:type="dxa"/>
            <w:vAlign w:val="bottom"/>
          </w:tcPr>
          <w:p w14:paraId="6F57D197" w14:textId="77777777" w:rsidR="003A2190" w:rsidRDefault="003A2190" w:rsidP="00A61F15">
            <w:pPr>
              <w:pStyle w:val="TableText"/>
              <w:ind w:right="288"/>
            </w:pPr>
            <w:r>
              <w:t>0.1</w:t>
            </w:r>
          </w:p>
        </w:tc>
        <w:tc>
          <w:tcPr>
            <w:tcW w:w="1584" w:type="dxa"/>
            <w:vAlign w:val="bottom"/>
          </w:tcPr>
          <w:p w14:paraId="171078A2" w14:textId="77777777" w:rsidR="003A2190" w:rsidRDefault="003A2190" w:rsidP="00A61F15">
            <w:pPr>
              <w:pStyle w:val="TableText"/>
              <w:ind w:right="288"/>
            </w:pPr>
            <w:r>
              <w:t>12,077</w:t>
            </w:r>
          </w:p>
        </w:tc>
        <w:tc>
          <w:tcPr>
            <w:tcW w:w="1584" w:type="dxa"/>
            <w:vAlign w:val="bottom"/>
          </w:tcPr>
          <w:p w14:paraId="6DF08C2E" w14:textId="77777777" w:rsidR="003A2190" w:rsidRDefault="003A2190" w:rsidP="00A61F15">
            <w:pPr>
              <w:pStyle w:val="TableText"/>
              <w:ind w:right="288"/>
            </w:pPr>
            <w:r>
              <w:t>99.8</w:t>
            </w:r>
          </w:p>
        </w:tc>
      </w:tr>
      <w:tr w:rsidR="003A2190" w:rsidRPr="00CD48A8" w14:paraId="7708CBB0" w14:textId="77777777" w:rsidTr="00A61F15">
        <w:tc>
          <w:tcPr>
            <w:tcW w:w="1008" w:type="dxa"/>
          </w:tcPr>
          <w:p w14:paraId="41DD89CB" w14:textId="77777777" w:rsidR="003A2190" w:rsidRDefault="003A2190" w:rsidP="00A61F15">
            <w:pPr>
              <w:pStyle w:val="TableText"/>
            </w:pPr>
            <w:r>
              <w:t>61</w:t>
            </w:r>
          </w:p>
        </w:tc>
        <w:tc>
          <w:tcPr>
            <w:tcW w:w="1008" w:type="dxa"/>
            <w:vAlign w:val="bottom"/>
          </w:tcPr>
          <w:p w14:paraId="6AFC069D" w14:textId="77777777" w:rsidR="003A2190" w:rsidRDefault="003A2190" w:rsidP="00A61F15">
            <w:pPr>
              <w:pStyle w:val="TableText"/>
            </w:pPr>
            <w:r>
              <w:t>2.659</w:t>
            </w:r>
          </w:p>
        </w:tc>
        <w:tc>
          <w:tcPr>
            <w:tcW w:w="1008" w:type="dxa"/>
            <w:vAlign w:val="bottom"/>
          </w:tcPr>
          <w:p w14:paraId="61969504" w14:textId="77777777" w:rsidR="003A2190" w:rsidRDefault="003A2190" w:rsidP="00A61F15">
            <w:pPr>
              <w:pStyle w:val="TableText"/>
              <w:ind w:right="144"/>
            </w:pPr>
            <w:r>
              <w:t>385</w:t>
            </w:r>
          </w:p>
        </w:tc>
        <w:tc>
          <w:tcPr>
            <w:tcW w:w="910" w:type="dxa"/>
            <w:vAlign w:val="bottom"/>
          </w:tcPr>
          <w:p w14:paraId="68DFAE84" w14:textId="77777777" w:rsidR="003A2190" w:rsidRDefault="003A2190" w:rsidP="00A61F15">
            <w:pPr>
              <w:pStyle w:val="TableText"/>
              <w:ind w:right="144"/>
            </w:pPr>
            <w:r>
              <w:t>7</w:t>
            </w:r>
          </w:p>
        </w:tc>
        <w:tc>
          <w:tcPr>
            <w:tcW w:w="761" w:type="dxa"/>
            <w:vAlign w:val="bottom"/>
          </w:tcPr>
          <w:p w14:paraId="6836E5A7" w14:textId="77777777" w:rsidR="003A2190" w:rsidRDefault="003A2190" w:rsidP="00A61F15">
            <w:pPr>
              <w:pStyle w:val="TableText"/>
            </w:pPr>
            <w:r>
              <w:t>11</w:t>
            </w:r>
          </w:p>
        </w:tc>
        <w:tc>
          <w:tcPr>
            <w:tcW w:w="1097" w:type="dxa"/>
            <w:vAlign w:val="bottom"/>
          </w:tcPr>
          <w:p w14:paraId="1D15207F" w14:textId="77777777" w:rsidR="003A2190" w:rsidRDefault="003A2190" w:rsidP="00A61F15">
            <w:pPr>
              <w:pStyle w:val="TableText"/>
              <w:ind w:right="288"/>
            </w:pPr>
            <w:r>
              <w:t>0.1</w:t>
            </w:r>
          </w:p>
        </w:tc>
        <w:tc>
          <w:tcPr>
            <w:tcW w:w="1584" w:type="dxa"/>
            <w:vAlign w:val="bottom"/>
          </w:tcPr>
          <w:p w14:paraId="4E8C6008" w14:textId="77777777" w:rsidR="003A2190" w:rsidRDefault="003A2190" w:rsidP="00A61F15">
            <w:pPr>
              <w:pStyle w:val="TableText"/>
              <w:ind w:right="288"/>
            </w:pPr>
            <w:r>
              <w:t>12,088</w:t>
            </w:r>
          </w:p>
        </w:tc>
        <w:tc>
          <w:tcPr>
            <w:tcW w:w="1584" w:type="dxa"/>
            <w:vAlign w:val="bottom"/>
          </w:tcPr>
          <w:p w14:paraId="7A4D0013" w14:textId="77777777" w:rsidR="003A2190" w:rsidRDefault="003A2190" w:rsidP="00A61F15">
            <w:pPr>
              <w:pStyle w:val="TableText"/>
              <w:ind w:right="288"/>
            </w:pPr>
            <w:r>
              <w:t>99.9</w:t>
            </w:r>
          </w:p>
        </w:tc>
      </w:tr>
      <w:tr w:rsidR="003A2190" w:rsidRPr="00CD48A8" w14:paraId="78C1EA33" w14:textId="77777777" w:rsidTr="00A61F15">
        <w:tc>
          <w:tcPr>
            <w:tcW w:w="1008" w:type="dxa"/>
          </w:tcPr>
          <w:p w14:paraId="277B29A2" w14:textId="77777777" w:rsidR="003A2190" w:rsidRDefault="003A2190" w:rsidP="00A61F15">
            <w:pPr>
              <w:pStyle w:val="TableText"/>
            </w:pPr>
            <w:r>
              <w:t>62</w:t>
            </w:r>
          </w:p>
        </w:tc>
        <w:tc>
          <w:tcPr>
            <w:tcW w:w="1008" w:type="dxa"/>
            <w:vAlign w:val="bottom"/>
          </w:tcPr>
          <w:p w14:paraId="3AF8E7B8" w14:textId="77777777" w:rsidR="003A2190" w:rsidRDefault="003A2190" w:rsidP="00A61F15">
            <w:pPr>
              <w:pStyle w:val="TableText"/>
            </w:pPr>
            <w:r>
              <w:t>2.905</w:t>
            </w:r>
          </w:p>
        </w:tc>
        <w:tc>
          <w:tcPr>
            <w:tcW w:w="1008" w:type="dxa"/>
            <w:vAlign w:val="bottom"/>
          </w:tcPr>
          <w:p w14:paraId="79DE5CB3" w14:textId="77777777" w:rsidR="003A2190" w:rsidRDefault="003A2190" w:rsidP="00A61F15">
            <w:pPr>
              <w:pStyle w:val="TableText"/>
              <w:ind w:right="144"/>
            </w:pPr>
            <w:r>
              <w:t>389</w:t>
            </w:r>
          </w:p>
        </w:tc>
        <w:tc>
          <w:tcPr>
            <w:tcW w:w="910" w:type="dxa"/>
            <w:vAlign w:val="bottom"/>
          </w:tcPr>
          <w:p w14:paraId="62973D94" w14:textId="77777777" w:rsidR="003A2190" w:rsidRDefault="003A2190" w:rsidP="00A61F15">
            <w:pPr>
              <w:pStyle w:val="TableText"/>
              <w:ind w:right="144"/>
            </w:pPr>
            <w:r>
              <w:t>7</w:t>
            </w:r>
          </w:p>
        </w:tc>
        <w:tc>
          <w:tcPr>
            <w:tcW w:w="761" w:type="dxa"/>
            <w:vAlign w:val="bottom"/>
          </w:tcPr>
          <w:p w14:paraId="5F224F06" w14:textId="77777777" w:rsidR="003A2190" w:rsidRDefault="003A2190" w:rsidP="00A61F15">
            <w:pPr>
              <w:pStyle w:val="TableText"/>
            </w:pPr>
            <w:r>
              <w:t>6</w:t>
            </w:r>
          </w:p>
        </w:tc>
        <w:tc>
          <w:tcPr>
            <w:tcW w:w="1097" w:type="dxa"/>
            <w:vAlign w:val="bottom"/>
          </w:tcPr>
          <w:p w14:paraId="423E8779" w14:textId="77777777" w:rsidR="003A2190" w:rsidRDefault="003A2190" w:rsidP="00A61F15">
            <w:pPr>
              <w:pStyle w:val="TableText"/>
              <w:ind w:right="288"/>
            </w:pPr>
            <w:r>
              <w:t>0.0</w:t>
            </w:r>
          </w:p>
        </w:tc>
        <w:tc>
          <w:tcPr>
            <w:tcW w:w="1584" w:type="dxa"/>
            <w:vAlign w:val="bottom"/>
          </w:tcPr>
          <w:p w14:paraId="73E0152E" w14:textId="77777777" w:rsidR="003A2190" w:rsidRDefault="003A2190" w:rsidP="00A61F15">
            <w:pPr>
              <w:pStyle w:val="TableText"/>
              <w:ind w:right="288"/>
            </w:pPr>
            <w:r>
              <w:t>12,094</w:t>
            </w:r>
          </w:p>
        </w:tc>
        <w:tc>
          <w:tcPr>
            <w:tcW w:w="1584" w:type="dxa"/>
            <w:vAlign w:val="bottom"/>
          </w:tcPr>
          <w:p w14:paraId="769978F3" w14:textId="77777777" w:rsidR="003A2190" w:rsidRDefault="003A2190" w:rsidP="00A61F15">
            <w:pPr>
              <w:pStyle w:val="TableText"/>
              <w:ind w:right="288"/>
            </w:pPr>
            <w:r>
              <w:t>100.0</w:t>
            </w:r>
          </w:p>
        </w:tc>
      </w:tr>
      <w:tr w:rsidR="003A2190" w:rsidRPr="00CD48A8" w14:paraId="2062A530" w14:textId="77777777" w:rsidTr="00A61F15">
        <w:tc>
          <w:tcPr>
            <w:tcW w:w="1008" w:type="dxa"/>
          </w:tcPr>
          <w:p w14:paraId="4242A455" w14:textId="77777777" w:rsidR="003A2190" w:rsidRDefault="003A2190" w:rsidP="00A61F15">
            <w:pPr>
              <w:pStyle w:val="TableText"/>
            </w:pPr>
            <w:r>
              <w:t>64</w:t>
            </w:r>
          </w:p>
        </w:tc>
        <w:tc>
          <w:tcPr>
            <w:tcW w:w="1008" w:type="dxa"/>
            <w:vAlign w:val="bottom"/>
          </w:tcPr>
          <w:p w14:paraId="11A729D2" w14:textId="77777777" w:rsidR="003A2190" w:rsidRDefault="003A2190" w:rsidP="00A61F15">
            <w:pPr>
              <w:pStyle w:val="TableText"/>
            </w:pPr>
            <w:r>
              <w:t>3.643</w:t>
            </w:r>
          </w:p>
        </w:tc>
        <w:tc>
          <w:tcPr>
            <w:tcW w:w="1008" w:type="dxa"/>
            <w:vAlign w:val="bottom"/>
          </w:tcPr>
          <w:p w14:paraId="54FC2811" w14:textId="77777777" w:rsidR="003A2190" w:rsidRDefault="003A2190" w:rsidP="00A61F15">
            <w:pPr>
              <w:pStyle w:val="TableText"/>
              <w:ind w:right="144"/>
            </w:pPr>
            <w:r>
              <w:t>399</w:t>
            </w:r>
          </w:p>
        </w:tc>
        <w:tc>
          <w:tcPr>
            <w:tcW w:w="910" w:type="dxa"/>
            <w:vAlign w:val="bottom"/>
          </w:tcPr>
          <w:p w14:paraId="6899F8A7" w14:textId="77777777" w:rsidR="003A2190" w:rsidRDefault="003A2190" w:rsidP="00A61F15">
            <w:pPr>
              <w:pStyle w:val="TableText"/>
              <w:ind w:right="144"/>
            </w:pPr>
            <w:r>
              <w:t>32</w:t>
            </w:r>
          </w:p>
        </w:tc>
        <w:tc>
          <w:tcPr>
            <w:tcW w:w="761" w:type="dxa"/>
            <w:vAlign w:val="bottom"/>
          </w:tcPr>
          <w:p w14:paraId="75E50EC2" w14:textId="77777777" w:rsidR="003A2190" w:rsidRDefault="003A2190" w:rsidP="00A61F15">
            <w:pPr>
              <w:pStyle w:val="TableText"/>
            </w:pPr>
            <w:r>
              <w:t>2</w:t>
            </w:r>
          </w:p>
        </w:tc>
        <w:tc>
          <w:tcPr>
            <w:tcW w:w="1097" w:type="dxa"/>
            <w:vAlign w:val="bottom"/>
          </w:tcPr>
          <w:p w14:paraId="6F741E7C" w14:textId="77777777" w:rsidR="003A2190" w:rsidRDefault="003A2190" w:rsidP="00A61F15">
            <w:pPr>
              <w:pStyle w:val="TableText"/>
              <w:ind w:right="288"/>
            </w:pPr>
            <w:r>
              <w:t>0.0</w:t>
            </w:r>
          </w:p>
        </w:tc>
        <w:tc>
          <w:tcPr>
            <w:tcW w:w="1584" w:type="dxa"/>
            <w:vAlign w:val="bottom"/>
          </w:tcPr>
          <w:p w14:paraId="54C27E8C" w14:textId="77777777" w:rsidR="003A2190" w:rsidRDefault="003A2190" w:rsidP="00A61F15">
            <w:pPr>
              <w:pStyle w:val="TableText"/>
              <w:ind w:right="288"/>
            </w:pPr>
            <w:r>
              <w:t>12,096</w:t>
            </w:r>
          </w:p>
        </w:tc>
        <w:tc>
          <w:tcPr>
            <w:tcW w:w="1584" w:type="dxa"/>
            <w:vAlign w:val="bottom"/>
          </w:tcPr>
          <w:p w14:paraId="447D924E" w14:textId="77777777" w:rsidR="003A2190" w:rsidRDefault="003A2190" w:rsidP="00A61F15">
            <w:pPr>
              <w:pStyle w:val="TableText"/>
              <w:ind w:right="288"/>
            </w:pPr>
            <w:r>
              <w:t>100.0</w:t>
            </w:r>
          </w:p>
        </w:tc>
      </w:tr>
    </w:tbl>
    <w:p w14:paraId="0367D6AB" w14:textId="77777777" w:rsidR="003A2190" w:rsidRPr="00CD48A8" w:rsidRDefault="003A2190" w:rsidP="003A2190">
      <w:pPr>
        <w:pStyle w:val="Caption"/>
        <w:pageBreakBefore/>
      </w:pPr>
      <w:bookmarkStart w:id="1205" w:name="_Ref115354961"/>
      <w:bookmarkStart w:id="1206" w:name="_Toc138337946"/>
      <w:bookmarkStart w:id="1207" w:name="_Toc162343955"/>
      <w:r>
        <w:lastRenderedPageBreak/>
        <w:t>Table 7.A.</w:t>
      </w:r>
      <w:r>
        <w:fldChar w:fldCharType="begin"/>
      </w:r>
      <w:r>
        <w:instrText xml:space="preserve"> SEQ Table_7.A. \* ARABIC </w:instrText>
      </w:r>
      <w:r>
        <w:fldChar w:fldCharType="separate"/>
      </w:r>
      <w:r>
        <w:rPr>
          <w:noProof/>
        </w:rPr>
        <w:t>2</w:t>
      </w:r>
      <w:r>
        <w:rPr>
          <w:noProof/>
        </w:rPr>
        <w:fldChar w:fldCharType="end"/>
      </w:r>
      <w:bookmarkEnd w:id="1205"/>
      <w:r w:rsidRPr="00CD48A8">
        <w:t xml:space="preserve">  </w:t>
      </w:r>
      <w:bookmarkStart w:id="1208" w:name="_Toc103234944"/>
      <w:bookmarkStart w:id="1209" w:name="_Toc46911751"/>
      <w:r w:rsidRPr="00CD48A8">
        <w:rPr>
          <w:lang w:bidi="en-US"/>
        </w:rPr>
        <w:t>Overall Raw</w:t>
      </w:r>
      <w:r>
        <w:rPr>
          <w:lang w:bidi="en-US"/>
        </w:rPr>
        <w:t xml:space="preserve"> Score</w:t>
      </w:r>
      <w:r w:rsidRPr="00CD48A8">
        <w:rPr>
          <w:lang w:bidi="en-US"/>
        </w:rPr>
        <w:t>, Theta</w:t>
      </w:r>
      <w:r>
        <w:rPr>
          <w:lang w:bidi="en-US"/>
        </w:rPr>
        <w:t xml:space="preserve"> Score</w:t>
      </w:r>
      <w:r w:rsidRPr="00CD48A8">
        <w:rPr>
          <w:lang w:bidi="en-US"/>
        </w:rPr>
        <w:t>, Scale Score</w:t>
      </w:r>
      <w:r>
        <w:rPr>
          <w:lang w:bidi="en-US"/>
        </w:rPr>
        <w:t>, and CSEM</w:t>
      </w:r>
      <w:r w:rsidRPr="00CD48A8">
        <w:rPr>
          <w:lang w:bidi="en-US"/>
        </w:rPr>
        <w:t xml:space="preserve"> Distribution</w:t>
      </w:r>
      <w:r>
        <w:rPr>
          <w:lang w:bidi="en-US"/>
        </w:rPr>
        <w:t xml:space="preserve"> for Grade</w:t>
      </w:r>
      <w:r>
        <w:rPr>
          <w:rFonts w:cs="Arial"/>
          <w:lang w:bidi="en-US"/>
        </w:rPr>
        <w:t> </w:t>
      </w:r>
      <w:r w:rsidRPr="00CD48A8">
        <w:rPr>
          <w:lang w:bidi="en-US"/>
        </w:rPr>
        <w:t>Four</w:t>
      </w:r>
      <w:bookmarkEnd w:id="1206"/>
      <w:bookmarkEnd w:id="1207"/>
      <w:bookmarkEnd w:id="1208"/>
      <w:bookmarkEnd w:id="1209"/>
    </w:p>
    <w:tbl>
      <w:tblPr>
        <w:tblStyle w:val="TRs"/>
        <w:tblW w:w="0" w:type="auto"/>
        <w:tblLayout w:type="fixed"/>
        <w:tblLook w:val="04A0" w:firstRow="1" w:lastRow="0" w:firstColumn="1" w:lastColumn="0" w:noHBand="0" w:noVBand="1"/>
      </w:tblPr>
      <w:tblGrid>
        <w:gridCol w:w="1008"/>
        <w:gridCol w:w="1008"/>
        <w:gridCol w:w="1008"/>
        <w:gridCol w:w="910"/>
        <w:gridCol w:w="761"/>
        <w:gridCol w:w="1097"/>
        <w:gridCol w:w="1584"/>
        <w:gridCol w:w="1584"/>
      </w:tblGrid>
      <w:tr w:rsidR="003A2190" w:rsidRPr="00472084" w14:paraId="26998C35" w14:textId="77777777" w:rsidTr="00A61F15">
        <w:trPr>
          <w:cnfStyle w:val="100000000000" w:firstRow="1" w:lastRow="0" w:firstColumn="0" w:lastColumn="0" w:oddVBand="0" w:evenVBand="0" w:oddHBand="0" w:evenHBand="0" w:firstRowFirstColumn="0" w:firstRowLastColumn="0" w:lastRowFirstColumn="0" w:lastRowLastColumn="0"/>
        </w:trPr>
        <w:tc>
          <w:tcPr>
            <w:tcW w:w="1008" w:type="dxa"/>
          </w:tcPr>
          <w:p w14:paraId="41A30263" w14:textId="77777777" w:rsidR="003A2190" w:rsidRPr="00472084" w:rsidRDefault="003A2190" w:rsidP="00A61F15">
            <w:pPr>
              <w:pStyle w:val="TableHead"/>
              <w:rPr>
                <w:b/>
                <w:bCs w:val="0"/>
                <w:noProof w:val="0"/>
              </w:rPr>
            </w:pPr>
            <w:r w:rsidRPr="00472084">
              <w:rPr>
                <w:b/>
                <w:bCs w:val="0"/>
                <w:noProof w:val="0"/>
              </w:rPr>
              <w:t>Raw Score</w:t>
            </w:r>
          </w:p>
        </w:tc>
        <w:tc>
          <w:tcPr>
            <w:tcW w:w="1008" w:type="dxa"/>
          </w:tcPr>
          <w:p w14:paraId="259F6682" w14:textId="77777777" w:rsidR="003A2190" w:rsidRPr="00472084" w:rsidRDefault="003A2190" w:rsidP="00A61F15">
            <w:pPr>
              <w:pStyle w:val="TableHead"/>
              <w:rPr>
                <w:b/>
                <w:bCs w:val="0"/>
                <w:noProof w:val="0"/>
              </w:rPr>
            </w:pPr>
            <w:r w:rsidRPr="00472084">
              <w:rPr>
                <w:b/>
                <w:bCs w:val="0"/>
                <w:noProof w:val="0"/>
              </w:rPr>
              <w:t>Theta Score</w:t>
            </w:r>
          </w:p>
        </w:tc>
        <w:tc>
          <w:tcPr>
            <w:tcW w:w="1008" w:type="dxa"/>
          </w:tcPr>
          <w:p w14:paraId="6F2C5B32" w14:textId="77777777" w:rsidR="003A2190" w:rsidRPr="00472084" w:rsidRDefault="003A2190" w:rsidP="00A61F15">
            <w:pPr>
              <w:pStyle w:val="TableHead"/>
              <w:rPr>
                <w:b/>
                <w:bCs w:val="0"/>
                <w:noProof w:val="0"/>
              </w:rPr>
            </w:pPr>
            <w:r w:rsidRPr="00472084">
              <w:rPr>
                <w:b/>
                <w:bCs w:val="0"/>
                <w:noProof w:val="0"/>
              </w:rPr>
              <w:t>Scale Score</w:t>
            </w:r>
          </w:p>
        </w:tc>
        <w:tc>
          <w:tcPr>
            <w:tcW w:w="910" w:type="dxa"/>
          </w:tcPr>
          <w:p w14:paraId="13B3826E" w14:textId="77777777" w:rsidR="003A2190" w:rsidRPr="00472084" w:rsidRDefault="003A2190" w:rsidP="00A61F15">
            <w:pPr>
              <w:pStyle w:val="TableHead"/>
              <w:rPr>
                <w:bCs w:val="0"/>
                <w:noProof w:val="0"/>
              </w:rPr>
            </w:pPr>
            <w:r w:rsidRPr="00C81446">
              <w:rPr>
                <w:b/>
                <w:noProof w:val="0"/>
              </w:rPr>
              <w:t>CSEM</w:t>
            </w:r>
          </w:p>
        </w:tc>
        <w:tc>
          <w:tcPr>
            <w:tcW w:w="761" w:type="dxa"/>
          </w:tcPr>
          <w:p w14:paraId="689F73C6" w14:textId="77777777" w:rsidR="003A2190" w:rsidRPr="00472084" w:rsidRDefault="003A2190" w:rsidP="00A61F15">
            <w:pPr>
              <w:pStyle w:val="TableHead"/>
              <w:rPr>
                <w:b/>
                <w:bCs w:val="0"/>
                <w:noProof w:val="0"/>
              </w:rPr>
            </w:pPr>
            <w:r w:rsidRPr="00472084">
              <w:rPr>
                <w:b/>
                <w:bCs w:val="0"/>
                <w:noProof w:val="0"/>
              </w:rPr>
              <w:t>N</w:t>
            </w:r>
          </w:p>
        </w:tc>
        <w:tc>
          <w:tcPr>
            <w:tcW w:w="1097" w:type="dxa"/>
          </w:tcPr>
          <w:p w14:paraId="48296D83" w14:textId="77777777" w:rsidR="003A2190" w:rsidRPr="00472084" w:rsidRDefault="003A2190" w:rsidP="00A61F15">
            <w:pPr>
              <w:pStyle w:val="TableHead"/>
              <w:rPr>
                <w:b/>
                <w:bCs w:val="0"/>
                <w:noProof w:val="0"/>
              </w:rPr>
            </w:pPr>
            <w:r w:rsidRPr="00472084">
              <w:rPr>
                <w:b/>
                <w:bCs w:val="0"/>
                <w:noProof w:val="0"/>
              </w:rPr>
              <w:t>Percent</w:t>
            </w:r>
          </w:p>
        </w:tc>
        <w:tc>
          <w:tcPr>
            <w:tcW w:w="1584" w:type="dxa"/>
          </w:tcPr>
          <w:p w14:paraId="785B1AB8" w14:textId="77777777" w:rsidR="003A2190" w:rsidRPr="00472084" w:rsidDel="00F46A6A" w:rsidRDefault="003A2190" w:rsidP="00A61F15">
            <w:pPr>
              <w:pStyle w:val="TableHead"/>
              <w:rPr>
                <w:b/>
                <w:bCs w:val="0"/>
                <w:noProof w:val="0"/>
              </w:rPr>
            </w:pPr>
            <w:r w:rsidRPr="00472084">
              <w:rPr>
                <w:b/>
                <w:bCs w:val="0"/>
                <w:noProof w:val="0"/>
              </w:rPr>
              <w:t>Cumulative Frequency</w:t>
            </w:r>
          </w:p>
        </w:tc>
        <w:tc>
          <w:tcPr>
            <w:tcW w:w="1584" w:type="dxa"/>
          </w:tcPr>
          <w:p w14:paraId="5A1D06C5" w14:textId="77777777" w:rsidR="003A2190" w:rsidRPr="00472084" w:rsidRDefault="003A2190" w:rsidP="00A61F15">
            <w:pPr>
              <w:pStyle w:val="TableHead"/>
              <w:rPr>
                <w:b/>
                <w:bCs w:val="0"/>
                <w:noProof w:val="0"/>
              </w:rPr>
            </w:pPr>
            <w:r w:rsidRPr="00472084">
              <w:rPr>
                <w:b/>
                <w:bCs w:val="0"/>
                <w:noProof w:val="0"/>
              </w:rPr>
              <w:t>Cumulative Percent</w:t>
            </w:r>
          </w:p>
        </w:tc>
      </w:tr>
      <w:tr w:rsidR="003A2190" w:rsidRPr="00CD48A8" w14:paraId="39DE1901" w14:textId="77777777" w:rsidTr="00A61F15">
        <w:tc>
          <w:tcPr>
            <w:tcW w:w="1008" w:type="dxa"/>
          </w:tcPr>
          <w:p w14:paraId="6BA4A285" w14:textId="77777777" w:rsidR="003A2190" w:rsidRDefault="003A2190" w:rsidP="00A61F15">
            <w:pPr>
              <w:pStyle w:val="TableText"/>
            </w:pPr>
            <w:r>
              <w:t>1</w:t>
            </w:r>
          </w:p>
        </w:tc>
        <w:tc>
          <w:tcPr>
            <w:tcW w:w="1008" w:type="dxa"/>
            <w:vAlign w:val="bottom"/>
          </w:tcPr>
          <w:p w14:paraId="25FBBD48" w14:textId="77777777" w:rsidR="003A2190" w:rsidRDefault="003A2190" w:rsidP="00A61F15">
            <w:pPr>
              <w:pStyle w:val="TableText"/>
            </w:pPr>
            <w:r>
              <w:t>−4.754</w:t>
            </w:r>
          </w:p>
        </w:tc>
        <w:tc>
          <w:tcPr>
            <w:tcW w:w="1008" w:type="dxa"/>
            <w:vAlign w:val="bottom"/>
          </w:tcPr>
          <w:p w14:paraId="45993B76" w14:textId="77777777" w:rsidR="003A2190" w:rsidRDefault="003A2190" w:rsidP="00A61F15">
            <w:pPr>
              <w:pStyle w:val="TableText"/>
              <w:ind w:right="144"/>
            </w:pPr>
            <w:r>
              <w:t>400</w:t>
            </w:r>
          </w:p>
        </w:tc>
        <w:tc>
          <w:tcPr>
            <w:tcW w:w="910" w:type="dxa"/>
            <w:vAlign w:val="bottom"/>
          </w:tcPr>
          <w:p w14:paraId="228B0293" w14:textId="77777777" w:rsidR="003A2190" w:rsidRDefault="003A2190" w:rsidP="00A61F15">
            <w:pPr>
              <w:pStyle w:val="TableText"/>
              <w:ind w:right="144"/>
            </w:pPr>
            <w:r>
              <w:t>24</w:t>
            </w:r>
          </w:p>
        </w:tc>
        <w:tc>
          <w:tcPr>
            <w:tcW w:w="761" w:type="dxa"/>
            <w:vAlign w:val="bottom"/>
          </w:tcPr>
          <w:p w14:paraId="49EE79AC" w14:textId="77777777" w:rsidR="003A2190" w:rsidRDefault="003A2190" w:rsidP="00A61F15">
            <w:pPr>
              <w:pStyle w:val="TableText"/>
            </w:pPr>
            <w:r>
              <w:t>2</w:t>
            </w:r>
          </w:p>
        </w:tc>
        <w:tc>
          <w:tcPr>
            <w:tcW w:w="1097" w:type="dxa"/>
            <w:vAlign w:val="bottom"/>
          </w:tcPr>
          <w:p w14:paraId="5CBEA522" w14:textId="77777777" w:rsidR="003A2190" w:rsidRDefault="003A2190" w:rsidP="00A61F15">
            <w:pPr>
              <w:pStyle w:val="TableText"/>
              <w:ind w:right="288"/>
            </w:pPr>
            <w:r>
              <w:t>0.0</w:t>
            </w:r>
          </w:p>
        </w:tc>
        <w:tc>
          <w:tcPr>
            <w:tcW w:w="1584" w:type="dxa"/>
            <w:vAlign w:val="bottom"/>
          </w:tcPr>
          <w:p w14:paraId="18D1E78A" w14:textId="77777777" w:rsidR="003A2190" w:rsidRDefault="003A2190" w:rsidP="00A61F15">
            <w:pPr>
              <w:pStyle w:val="TableText"/>
              <w:ind w:right="288"/>
            </w:pPr>
            <w:r>
              <w:t>2</w:t>
            </w:r>
          </w:p>
        </w:tc>
        <w:tc>
          <w:tcPr>
            <w:tcW w:w="1584" w:type="dxa"/>
            <w:vAlign w:val="bottom"/>
          </w:tcPr>
          <w:p w14:paraId="47AC58F9" w14:textId="77777777" w:rsidR="003A2190" w:rsidRDefault="003A2190" w:rsidP="00A61F15">
            <w:pPr>
              <w:pStyle w:val="TableText"/>
              <w:ind w:right="288"/>
            </w:pPr>
            <w:r>
              <w:t>0.0</w:t>
            </w:r>
          </w:p>
        </w:tc>
      </w:tr>
      <w:tr w:rsidR="003A2190" w:rsidRPr="00CD48A8" w14:paraId="13BF28D6" w14:textId="77777777" w:rsidTr="00A61F15">
        <w:tc>
          <w:tcPr>
            <w:tcW w:w="1008" w:type="dxa"/>
          </w:tcPr>
          <w:p w14:paraId="18721F52" w14:textId="77777777" w:rsidR="003A2190" w:rsidRDefault="003A2190" w:rsidP="00A61F15">
            <w:pPr>
              <w:pStyle w:val="TableText"/>
            </w:pPr>
            <w:r>
              <w:t>2</w:t>
            </w:r>
          </w:p>
        </w:tc>
        <w:tc>
          <w:tcPr>
            <w:tcW w:w="1008" w:type="dxa"/>
            <w:vAlign w:val="bottom"/>
          </w:tcPr>
          <w:p w14:paraId="6D284C1A" w14:textId="77777777" w:rsidR="003A2190" w:rsidRDefault="003A2190" w:rsidP="00A61F15">
            <w:pPr>
              <w:pStyle w:val="TableText"/>
            </w:pPr>
            <w:r>
              <w:t>−4.012</w:t>
            </w:r>
          </w:p>
        </w:tc>
        <w:tc>
          <w:tcPr>
            <w:tcW w:w="1008" w:type="dxa"/>
            <w:vAlign w:val="bottom"/>
          </w:tcPr>
          <w:p w14:paraId="3DFC6DF1" w14:textId="77777777" w:rsidR="003A2190" w:rsidRDefault="003A2190" w:rsidP="00A61F15">
            <w:pPr>
              <w:pStyle w:val="TableText"/>
              <w:ind w:right="144"/>
            </w:pPr>
            <w:r>
              <w:t>400</w:t>
            </w:r>
          </w:p>
        </w:tc>
        <w:tc>
          <w:tcPr>
            <w:tcW w:w="910" w:type="dxa"/>
            <w:vAlign w:val="bottom"/>
          </w:tcPr>
          <w:p w14:paraId="181290FE" w14:textId="77777777" w:rsidR="003A2190" w:rsidRDefault="003A2190" w:rsidP="00A61F15">
            <w:pPr>
              <w:pStyle w:val="TableText"/>
              <w:ind w:right="144"/>
            </w:pPr>
            <w:r>
              <w:t>24</w:t>
            </w:r>
          </w:p>
        </w:tc>
        <w:tc>
          <w:tcPr>
            <w:tcW w:w="761" w:type="dxa"/>
            <w:vAlign w:val="bottom"/>
          </w:tcPr>
          <w:p w14:paraId="1B511CF8" w14:textId="77777777" w:rsidR="003A2190" w:rsidRDefault="003A2190" w:rsidP="00A61F15">
            <w:pPr>
              <w:pStyle w:val="TableText"/>
            </w:pPr>
            <w:r>
              <w:t>1</w:t>
            </w:r>
          </w:p>
        </w:tc>
        <w:tc>
          <w:tcPr>
            <w:tcW w:w="1097" w:type="dxa"/>
            <w:vAlign w:val="bottom"/>
          </w:tcPr>
          <w:p w14:paraId="11D10E85" w14:textId="77777777" w:rsidR="003A2190" w:rsidRDefault="003A2190" w:rsidP="00A61F15">
            <w:pPr>
              <w:pStyle w:val="TableText"/>
              <w:ind w:right="288"/>
            </w:pPr>
            <w:r>
              <w:t>0.0</w:t>
            </w:r>
          </w:p>
        </w:tc>
        <w:tc>
          <w:tcPr>
            <w:tcW w:w="1584" w:type="dxa"/>
            <w:vAlign w:val="bottom"/>
          </w:tcPr>
          <w:p w14:paraId="1C26AF2E" w14:textId="77777777" w:rsidR="003A2190" w:rsidRDefault="003A2190" w:rsidP="00A61F15">
            <w:pPr>
              <w:pStyle w:val="TableText"/>
              <w:ind w:right="288"/>
            </w:pPr>
            <w:r>
              <w:t>3</w:t>
            </w:r>
          </w:p>
        </w:tc>
        <w:tc>
          <w:tcPr>
            <w:tcW w:w="1584" w:type="dxa"/>
            <w:vAlign w:val="bottom"/>
          </w:tcPr>
          <w:p w14:paraId="131B274B" w14:textId="77777777" w:rsidR="003A2190" w:rsidRDefault="003A2190" w:rsidP="00A61F15">
            <w:pPr>
              <w:pStyle w:val="TableText"/>
              <w:ind w:right="288"/>
            </w:pPr>
            <w:r>
              <w:t>0.0</w:t>
            </w:r>
          </w:p>
        </w:tc>
      </w:tr>
      <w:tr w:rsidR="003A2190" w:rsidRPr="00CD48A8" w14:paraId="7AD87D34" w14:textId="77777777" w:rsidTr="00A61F15">
        <w:tc>
          <w:tcPr>
            <w:tcW w:w="1008" w:type="dxa"/>
          </w:tcPr>
          <w:p w14:paraId="278E6340" w14:textId="77777777" w:rsidR="003A2190" w:rsidRDefault="003A2190" w:rsidP="00A61F15">
            <w:pPr>
              <w:pStyle w:val="TableText"/>
            </w:pPr>
            <w:r>
              <w:t>6</w:t>
            </w:r>
          </w:p>
        </w:tc>
        <w:tc>
          <w:tcPr>
            <w:tcW w:w="1008" w:type="dxa"/>
            <w:vAlign w:val="bottom"/>
          </w:tcPr>
          <w:p w14:paraId="1C8248FF" w14:textId="77777777" w:rsidR="003A2190" w:rsidRDefault="003A2190" w:rsidP="00A61F15">
            <w:pPr>
              <w:pStyle w:val="TableText"/>
            </w:pPr>
            <w:r>
              <w:t>−2.738</w:t>
            </w:r>
          </w:p>
        </w:tc>
        <w:tc>
          <w:tcPr>
            <w:tcW w:w="1008" w:type="dxa"/>
            <w:vAlign w:val="bottom"/>
          </w:tcPr>
          <w:p w14:paraId="4D3721B2" w14:textId="77777777" w:rsidR="003A2190" w:rsidRDefault="003A2190" w:rsidP="00A61F15">
            <w:pPr>
              <w:pStyle w:val="TableText"/>
              <w:ind w:right="144"/>
            </w:pPr>
            <w:r>
              <w:t>412</w:t>
            </w:r>
          </w:p>
        </w:tc>
        <w:tc>
          <w:tcPr>
            <w:tcW w:w="910" w:type="dxa"/>
            <w:vAlign w:val="bottom"/>
          </w:tcPr>
          <w:p w14:paraId="5714994E" w14:textId="77777777" w:rsidR="003A2190" w:rsidRDefault="003A2190" w:rsidP="00A61F15">
            <w:pPr>
              <w:pStyle w:val="TableText"/>
              <w:ind w:right="144"/>
            </w:pPr>
            <w:r>
              <w:t>6</w:t>
            </w:r>
          </w:p>
        </w:tc>
        <w:tc>
          <w:tcPr>
            <w:tcW w:w="761" w:type="dxa"/>
            <w:vAlign w:val="bottom"/>
          </w:tcPr>
          <w:p w14:paraId="4C4A37E7" w14:textId="77777777" w:rsidR="003A2190" w:rsidRDefault="003A2190" w:rsidP="00A61F15">
            <w:pPr>
              <w:pStyle w:val="TableText"/>
            </w:pPr>
            <w:r>
              <w:t>1</w:t>
            </w:r>
          </w:p>
        </w:tc>
        <w:tc>
          <w:tcPr>
            <w:tcW w:w="1097" w:type="dxa"/>
            <w:vAlign w:val="bottom"/>
          </w:tcPr>
          <w:p w14:paraId="564F6857" w14:textId="77777777" w:rsidR="003A2190" w:rsidRDefault="003A2190" w:rsidP="00A61F15">
            <w:pPr>
              <w:pStyle w:val="TableText"/>
              <w:ind w:right="288"/>
            </w:pPr>
            <w:r>
              <w:t>0.0</w:t>
            </w:r>
          </w:p>
        </w:tc>
        <w:tc>
          <w:tcPr>
            <w:tcW w:w="1584" w:type="dxa"/>
            <w:vAlign w:val="bottom"/>
          </w:tcPr>
          <w:p w14:paraId="3F62C020" w14:textId="77777777" w:rsidR="003A2190" w:rsidRDefault="003A2190" w:rsidP="00A61F15">
            <w:pPr>
              <w:pStyle w:val="TableText"/>
              <w:ind w:right="288"/>
            </w:pPr>
            <w:r>
              <w:t>4</w:t>
            </w:r>
          </w:p>
        </w:tc>
        <w:tc>
          <w:tcPr>
            <w:tcW w:w="1584" w:type="dxa"/>
            <w:vAlign w:val="bottom"/>
          </w:tcPr>
          <w:p w14:paraId="4A716264" w14:textId="77777777" w:rsidR="003A2190" w:rsidRDefault="003A2190" w:rsidP="00A61F15">
            <w:pPr>
              <w:pStyle w:val="TableText"/>
              <w:ind w:right="288"/>
            </w:pPr>
            <w:r>
              <w:t>0.0</w:t>
            </w:r>
          </w:p>
        </w:tc>
      </w:tr>
      <w:tr w:rsidR="003A2190" w:rsidRPr="00CD48A8" w14:paraId="10E49C66" w14:textId="77777777" w:rsidTr="00A61F15">
        <w:tc>
          <w:tcPr>
            <w:tcW w:w="1008" w:type="dxa"/>
          </w:tcPr>
          <w:p w14:paraId="5E481CCA" w14:textId="77777777" w:rsidR="003A2190" w:rsidRDefault="003A2190" w:rsidP="00A61F15">
            <w:pPr>
              <w:pStyle w:val="TableText"/>
            </w:pPr>
            <w:r>
              <w:t>9</w:t>
            </w:r>
          </w:p>
        </w:tc>
        <w:tc>
          <w:tcPr>
            <w:tcW w:w="1008" w:type="dxa"/>
            <w:vAlign w:val="bottom"/>
          </w:tcPr>
          <w:p w14:paraId="0F85569D" w14:textId="77777777" w:rsidR="003A2190" w:rsidRDefault="003A2190" w:rsidP="00A61F15">
            <w:pPr>
              <w:pStyle w:val="TableText"/>
            </w:pPr>
            <w:r>
              <w:t>−2.213</w:t>
            </w:r>
          </w:p>
        </w:tc>
        <w:tc>
          <w:tcPr>
            <w:tcW w:w="1008" w:type="dxa"/>
            <w:vAlign w:val="bottom"/>
          </w:tcPr>
          <w:p w14:paraId="095887BA" w14:textId="77777777" w:rsidR="003A2190" w:rsidRDefault="003A2190" w:rsidP="00A61F15">
            <w:pPr>
              <w:pStyle w:val="TableText"/>
              <w:ind w:right="144"/>
            </w:pPr>
            <w:r>
              <w:t>419</w:t>
            </w:r>
          </w:p>
        </w:tc>
        <w:tc>
          <w:tcPr>
            <w:tcW w:w="910" w:type="dxa"/>
            <w:vAlign w:val="bottom"/>
          </w:tcPr>
          <w:p w14:paraId="245B9103" w14:textId="77777777" w:rsidR="003A2190" w:rsidRDefault="003A2190" w:rsidP="00A61F15">
            <w:pPr>
              <w:pStyle w:val="TableText"/>
              <w:ind w:right="144"/>
            </w:pPr>
            <w:r>
              <w:t>5</w:t>
            </w:r>
          </w:p>
        </w:tc>
        <w:tc>
          <w:tcPr>
            <w:tcW w:w="761" w:type="dxa"/>
            <w:vAlign w:val="bottom"/>
          </w:tcPr>
          <w:p w14:paraId="67D6DA88" w14:textId="77777777" w:rsidR="003A2190" w:rsidRDefault="003A2190" w:rsidP="00A61F15">
            <w:pPr>
              <w:pStyle w:val="TableText"/>
            </w:pPr>
            <w:r>
              <w:t>1</w:t>
            </w:r>
          </w:p>
        </w:tc>
        <w:tc>
          <w:tcPr>
            <w:tcW w:w="1097" w:type="dxa"/>
            <w:vAlign w:val="bottom"/>
          </w:tcPr>
          <w:p w14:paraId="388A8752" w14:textId="77777777" w:rsidR="003A2190" w:rsidRDefault="003A2190" w:rsidP="00A61F15">
            <w:pPr>
              <w:pStyle w:val="TableText"/>
              <w:ind w:right="288"/>
            </w:pPr>
            <w:r>
              <w:t>0.0</w:t>
            </w:r>
          </w:p>
        </w:tc>
        <w:tc>
          <w:tcPr>
            <w:tcW w:w="1584" w:type="dxa"/>
            <w:vAlign w:val="bottom"/>
          </w:tcPr>
          <w:p w14:paraId="35762E8E" w14:textId="77777777" w:rsidR="003A2190" w:rsidRDefault="003A2190" w:rsidP="00A61F15">
            <w:pPr>
              <w:pStyle w:val="TableText"/>
              <w:ind w:right="288"/>
            </w:pPr>
            <w:r>
              <w:t>5</w:t>
            </w:r>
          </w:p>
        </w:tc>
        <w:tc>
          <w:tcPr>
            <w:tcW w:w="1584" w:type="dxa"/>
            <w:vAlign w:val="bottom"/>
          </w:tcPr>
          <w:p w14:paraId="11E4C84B" w14:textId="77777777" w:rsidR="003A2190" w:rsidRDefault="003A2190" w:rsidP="00A61F15">
            <w:pPr>
              <w:pStyle w:val="TableText"/>
              <w:ind w:right="288"/>
            </w:pPr>
            <w:r>
              <w:t>0.0</w:t>
            </w:r>
          </w:p>
        </w:tc>
      </w:tr>
      <w:tr w:rsidR="003A2190" w:rsidRPr="00CD48A8" w14:paraId="547C3281" w14:textId="77777777" w:rsidTr="00A61F15">
        <w:tc>
          <w:tcPr>
            <w:tcW w:w="1008" w:type="dxa"/>
          </w:tcPr>
          <w:p w14:paraId="2D509C8B" w14:textId="77777777" w:rsidR="003A2190" w:rsidRDefault="003A2190" w:rsidP="00A61F15">
            <w:pPr>
              <w:pStyle w:val="TableText"/>
            </w:pPr>
            <w:r>
              <w:t>10</w:t>
            </w:r>
          </w:p>
        </w:tc>
        <w:tc>
          <w:tcPr>
            <w:tcW w:w="1008" w:type="dxa"/>
            <w:vAlign w:val="bottom"/>
          </w:tcPr>
          <w:p w14:paraId="08924FC6" w14:textId="77777777" w:rsidR="003A2190" w:rsidRDefault="003A2190" w:rsidP="00A61F15">
            <w:pPr>
              <w:pStyle w:val="TableText"/>
            </w:pPr>
            <w:r>
              <w:t>−2.070</w:t>
            </w:r>
          </w:p>
        </w:tc>
        <w:tc>
          <w:tcPr>
            <w:tcW w:w="1008" w:type="dxa"/>
            <w:vAlign w:val="bottom"/>
          </w:tcPr>
          <w:p w14:paraId="700B1925" w14:textId="77777777" w:rsidR="003A2190" w:rsidRDefault="003A2190" w:rsidP="00A61F15">
            <w:pPr>
              <w:pStyle w:val="TableText"/>
              <w:ind w:right="144"/>
            </w:pPr>
            <w:r>
              <w:t>421</w:t>
            </w:r>
          </w:p>
        </w:tc>
        <w:tc>
          <w:tcPr>
            <w:tcW w:w="910" w:type="dxa"/>
            <w:vAlign w:val="bottom"/>
          </w:tcPr>
          <w:p w14:paraId="74D0A5D0" w14:textId="77777777" w:rsidR="003A2190" w:rsidRDefault="003A2190" w:rsidP="00A61F15">
            <w:pPr>
              <w:pStyle w:val="TableText"/>
              <w:ind w:right="144"/>
            </w:pPr>
            <w:r>
              <w:t>5</w:t>
            </w:r>
          </w:p>
        </w:tc>
        <w:tc>
          <w:tcPr>
            <w:tcW w:w="761" w:type="dxa"/>
            <w:vAlign w:val="bottom"/>
          </w:tcPr>
          <w:p w14:paraId="037602B2" w14:textId="77777777" w:rsidR="003A2190" w:rsidRDefault="003A2190" w:rsidP="00A61F15">
            <w:pPr>
              <w:pStyle w:val="TableText"/>
            </w:pPr>
            <w:r>
              <w:t>4</w:t>
            </w:r>
          </w:p>
        </w:tc>
        <w:tc>
          <w:tcPr>
            <w:tcW w:w="1097" w:type="dxa"/>
            <w:vAlign w:val="bottom"/>
          </w:tcPr>
          <w:p w14:paraId="615209F4" w14:textId="77777777" w:rsidR="003A2190" w:rsidRDefault="003A2190" w:rsidP="00A61F15">
            <w:pPr>
              <w:pStyle w:val="TableText"/>
              <w:ind w:right="288"/>
            </w:pPr>
            <w:r>
              <w:t>0.0</w:t>
            </w:r>
          </w:p>
        </w:tc>
        <w:tc>
          <w:tcPr>
            <w:tcW w:w="1584" w:type="dxa"/>
            <w:vAlign w:val="bottom"/>
          </w:tcPr>
          <w:p w14:paraId="2354C4B0" w14:textId="77777777" w:rsidR="003A2190" w:rsidRDefault="003A2190" w:rsidP="00A61F15">
            <w:pPr>
              <w:pStyle w:val="TableText"/>
              <w:ind w:right="288"/>
            </w:pPr>
            <w:r>
              <w:t>9</w:t>
            </w:r>
          </w:p>
        </w:tc>
        <w:tc>
          <w:tcPr>
            <w:tcW w:w="1584" w:type="dxa"/>
            <w:vAlign w:val="bottom"/>
          </w:tcPr>
          <w:p w14:paraId="060A4EC3" w14:textId="77777777" w:rsidR="003A2190" w:rsidRDefault="003A2190" w:rsidP="00A61F15">
            <w:pPr>
              <w:pStyle w:val="TableText"/>
              <w:ind w:right="288"/>
            </w:pPr>
            <w:r>
              <w:t>0.1</w:t>
            </w:r>
          </w:p>
        </w:tc>
      </w:tr>
      <w:tr w:rsidR="003A2190" w:rsidRPr="00CD48A8" w14:paraId="473F25C9" w14:textId="77777777" w:rsidTr="00A61F15">
        <w:tc>
          <w:tcPr>
            <w:tcW w:w="1008" w:type="dxa"/>
          </w:tcPr>
          <w:p w14:paraId="3BAA6A63" w14:textId="77777777" w:rsidR="003A2190" w:rsidRDefault="003A2190" w:rsidP="00A61F15">
            <w:pPr>
              <w:pStyle w:val="TableText"/>
            </w:pPr>
            <w:r>
              <w:t>11</w:t>
            </w:r>
          </w:p>
        </w:tc>
        <w:tc>
          <w:tcPr>
            <w:tcW w:w="1008" w:type="dxa"/>
            <w:vAlign w:val="bottom"/>
          </w:tcPr>
          <w:p w14:paraId="13C0248B" w14:textId="77777777" w:rsidR="003A2190" w:rsidRDefault="003A2190" w:rsidP="00A61F15">
            <w:pPr>
              <w:pStyle w:val="TableText"/>
            </w:pPr>
            <w:r>
              <w:t>−1.937</w:t>
            </w:r>
          </w:p>
        </w:tc>
        <w:tc>
          <w:tcPr>
            <w:tcW w:w="1008" w:type="dxa"/>
            <w:vAlign w:val="bottom"/>
          </w:tcPr>
          <w:p w14:paraId="4D46B466" w14:textId="77777777" w:rsidR="003A2190" w:rsidRDefault="003A2190" w:rsidP="00A61F15">
            <w:pPr>
              <w:pStyle w:val="TableText"/>
              <w:ind w:right="144"/>
            </w:pPr>
            <w:r>
              <w:t>423</w:t>
            </w:r>
          </w:p>
        </w:tc>
        <w:tc>
          <w:tcPr>
            <w:tcW w:w="910" w:type="dxa"/>
            <w:vAlign w:val="bottom"/>
          </w:tcPr>
          <w:p w14:paraId="2C8386F8" w14:textId="77777777" w:rsidR="003A2190" w:rsidRDefault="003A2190" w:rsidP="00A61F15">
            <w:pPr>
              <w:pStyle w:val="TableText"/>
              <w:ind w:right="144"/>
            </w:pPr>
            <w:r>
              <w:t>5</w:t>
            </w:r>
          </w:p>
        </w:tc>
        <w:tc>
          <w:tcPr>
            <w:tcW w:w="761" w:type="dxa"/>
            <w:vAlign w:val="bottom"/>
          </w:tcPr>
          <w:p w14:paraId="4CDDB0BC" w14:textId="77777777" w:rsidR="003A2190" w:rsidRDefault="003A2190" w:rsidP="00A61F15">
            <w:pPr>
              <w:pStyle w:val="TableText"/>
            </w:pPr>
            <w:r>
              <w:t>4</w:t>
            </w:r>
          </w:p>
        </w:tc>
        <w:tc>
          <w:tcPr>
            <w:tcW w:w="1097" w:type="dxa"/>
            <w:vAlign w:val="bottom"/>
          </w:tcPr>
          <w:p w14:paraId="6FD1F190" w14:textId="77777777" w:rsidR="003A2190" w:rsidRDefault="003A2190" w:rsidP="00A61F15">
            <w:pPr>
              <w:pStyle w:val="TableText"/>
              <w:ind w:right="288"/>
            </w:pPr>
            <w:r>
              <w:t>0.0</w:t>
            </w:r>
          </w:p>
        </w:tc>
        <w:tc>
          <w:tcPr>
            <w:tcW w:w="1584" w:type="dxa"/>
            <w:vAlign w:val="bottom"/>
          </w:tcPr>
          <w:p w14:paraId="642D1646" w14:textId="77777777" w:rsidR="003A2190" w:rsidRDefault="003A2190" w:rsidP="00A61F15">
            <w:pPr>
              <w:pStyle w:val="TableText"/>
              <w:ind w:right="288"/>
            </w:pPr>
            <w:r>
              <w:t>13</w:t>
            </w:r>
          </w:p>
        </w:tc>
        <w:tc>
          <w:tcPr>
            <w:tcW w:w="1584" w:type="dxa"/>
            <w:vAlign w:val="bottom"/>
          </w:tcPr>
          <w:p w14:paraId="30BC6A1A" w14:textId="77777777" w:rsidR="003A2190" w:rsidRDefault="003A2190" w:rsidP="00A61F15">
            <w:pPr>
              <w:pStyle w:val="TableText"/>
              <w:ind w:right="288"/>
            </w:pPr>
            <w:r>
              <w:t>0.1</w:t>
            </w:r>
          </w:p>
        </w:tc>
      </w:tr>
      <w:tr w:rsidR="003A2190" w:rsidRPr="00CD48A8" w14:paraId="248D6AD9" w14:textId="77777777" w:rsidTr="00A61F15">
        <w:tc>
          <w:tcPr>
            <w:tcW w:w="1008" w:type="dxa"/>
          </w:tcPr>
          <w:p w14:paraId="5C996EA7" w14:textId="77777777" w:rsidR="003A2190" w:rsidRDefault="003A2190" w:rsidP="00A61F15">
            <w:pPr>
              <w:pStyle w:val="TableText"/>
            </w:pPr>
            <w:r>
              <w:t>12</w:t>
            </w:r>
          </w:p>
        </w:tc>
        <w:tc>
          <w:tcPr>
            <w:tcW w:w="1008" w:type="dxa"/>
            <w:vAlign w:val="bottom"/>
          </w:tcPr>
          <w:p w14:paraId="0536E652" w14:textId="77777777" w:rsidR="003A2190" w:rsidRDefault="003A2190" w:rsidP="00A61F15">
            <w:pPr>
              <w:pStyle w:val="TableText"/>
            </w:pPr>
            <w:r>
              <w:t>−1.813</w:t>
            </w:r>
          </w:p>
        </w:tc>
        <w:tc>
          <w:tcPr>
            <w:tcW w:w="1008" w:type="dxa"/>
            <w:vAlign w:val="bottom"/>
          </w:tcPr>
          <w:p w14:paraId="262E8F9D" w14:textId="77777777" w:rsidR="003A2190" w:rsidRDefault="003A2190" w:rsidP="00A61F15">
            <w:pPr>
              <w:pStyle w:val="TableText"/>
              <w:ind w:right="144"/>
            </w:pPr>
            <w:r>
              <w:t>424</w:t>
            </w:r>
          </w:p>
        </w:tc>
        <w:tc>
          <w:tcPr>
            <w:tcW w:w="910" w:type="dxa"/>
            <w:vAlign w:val="bottom"/>
          </w:tcPr>
          <w:p w14:paraId="634839DF" w14:textId="77777777" w:rsidR="003A2190" w:rsidRDefault="003A2190" w:rsidP="00A61F15">
            <w:pPr>
              <w:pStyle w:val="TableText"/>
              <w:ind w:right="144"/>
            </w:pPr>
            <w:r>
              <w:t>5</w:t>
            </w:r>
          </w:p>
        </w:tc>
        <w:tc>
          <w:tcPr>
            <w:tcW w:w="761" w:type="dxa"/>
            <w:vAlign w:val="bottom"/>
          </w:tcPr>
          <w:p w14:paraId="64E116EC" w14:textId="77777777" w:rsidR="003A2190" w:rsidRDefault="003A2190" w:rsidP="00A61F15">
            <w:pPr>
              <w:pStyle w:val="TableText"/>
            </w:pPr>
            <w:r>
              <w:t>10</w:t>
            </w:r>
          </w:p>
        </w:tc>
        <w:tc>
          <w:tcPr>
            <w:tcW w:w="1097" w:type="dxa"/>
            <w:vAlign w:val="bottom"/>
          </w:tcPr>
          <w:p w14:paraId="2A393FB1" w14:textId="77777777" w:rsidR="003A2190" w:rsidRDefault="003A2190" w:rsidP="00A61F15">
            <w:pPr>
              <w:pStyle w:val="TableText"/>
              <w:ind w:right="288"/>
            </w:pPr>
            <w:r>
              <w:t>0.1</w:t>
            </w:r>
          </w:p>
        </w:tc>
        <w:tc>
          <w:tcPr>
            <w:tcW w:w="1584" w:type="dxa"/>
            <w:vAlign w:val="bottom"/>
          </w:tcPr>
          <w:p w14:paraId="714D289D" w14:textId="77777777" w:rsidR="003A2190" w:rsidRDefault="003A2190" w:rsidP="00A61F15">
            <w:pPr>
              <w:pStyle w:val="TableText"/>
              <w:ind w:right="288"/>
            </w:pPr>
            <w:r>
              <w:t>23</w:t>
            </w:r>
          </w:p>
        </w:tc>
        <w:tc>
          <w:tcPr>
            <w:tcW w:w="1584" w:type="dxa"/>
            <w:vAlign w:val="bottom"/>
          </w:tcPr>
          <w:p w14:paraId="381BFB88" w14:textId="77777777" w:rsidR="003A2190" w:rsidRDefault="003A2190" w:rsidP="00A61F15">
            <w:pPr>
              <w:pStyle w:val="TableText"/>
              <w:ind w:right="288"/>
            </w:pPr>
            <w:r>
              <w:t>0.2</w:t>
            </w:r>
          </w:p>
        </w:tc>
      </w:tr>
      <w:tr w:rsidR="003A2190" w:rsidRPr="00CD48A8" w14:paraId="6414013D" w14:textId="77777777" w:rsidTr="00A61F15">
        <w:tc>
          <w:tcPr>
            <w:tcW w:w="1008" w:type="dxa"/>
          </w:tcPr>
          <w:p w14:paraId="6048C386" w14:textId="77777777" w:rsidR="003A2190" w:rsidRDefault="003A2190" w:rsidP="00A61F15">
            <w:pPr>
              <w:pStyle w:val="TableText"/>
            </w:pPr>
            <w:r>
              <w:t>13</w:t>
            </w:r>
          </w:p>
        </w:tc>
        <w:tc>
          <w:tcPr>
            <w:tcW w:w="1008" w:type="dxa"/>
            <w:vAlign w:val="bottom"/>
          </w:tcPr>
          <w:p w14:paraId="6281CA76" w14:textId="77777777" w:rsidR="003A2190" w:rsidRDefault="003A2190" w:rsidP="00A61F15">
            <w:pPr>
              <w:pStyle w:val="TableText"/>
            </w:pPr>
            <w:r>
              <w:t>−1.697</w:t>
            </w:r>
          </w:p>
        </w:tc>
        <w:tc>
          <w:tcPr>
            <w:tcW w:w="1008" w:type="dxa"/>
            <w:vAlign w:val="bottom"/>
          </w:tcPr>
          <w:p w14:paraId="28410874" w14:textId="77777777" w:rsidR="003A2190" w:rsidRDefault="003A2190" w:rsidP="00A61F15">
            <w:pPr>
              <w:pStyle w:val="TableText"/>
              <w:ind w:right="144"/>
            </w:pPr>
            <w:r>
              <w:t>426</w:t>
            </w:r>
          </w:p>
        </w:tc>
        <w:tc>
          <w:tcPr>
            <w:tcW w:w="910" w:type="dxa"/>
            <w:vAlign w:val="bottom"/>
          </w:tcPr>
          <w:p w14:paraId="61EE2015" w14:textId="77777777" w:rsidR="003A2190" w:rsidRDefault="003A2190" w:rsidP="00A61F15">
            <w:pPr>
              <w:pStyle w:val="TableText"/>
              <w:ind w:right="144"/>
            </w:pPr>
            <w:r>
              <w:t>4</w:t>
            </w:r>
          </w:p>
        </w:tc>
        <w:tc>
          <w:tcPr>
            <w:tcW w:w="761" w:type="dxa"/>
            <w:vAlign w:val="bottom"/>
          </w:tcPr>
          <w:p w14:paraId="0751AC96" w14:textId="77777777" w:rsidR="003A2190" w:rsidRDefault="003A2190" w:rsidP="00A61F15">
            <w:pPr>
              <w:pStyle w:val="TableText"/>
            </w:pPr>
            <w:r>
              <w:t>23</w:t>
            </w:r>
          </w:p>
        </w:tc>
        <w:tc>
          <w:tcPr>
            <w:tcW w:w="1097" w:type="dxa"/>
            <w:vAlign w:val="bottom"/>
          </w:tcPr>
          <w:p w14:paraId="635699A2" w14:textId="77777777" w:rsidR="003A2190" w:rsidRDefault="003A2190" w:rsidP="00A61F15">
            <w:pPr>
              <w:pStyle w:val="TableText"/>
              <w:ind w:right="288"/>
            </w:pPr>
            <w:r>
              <w:t>0.2</w:t>
            </w:r>
          </w:p>
        </w:tc>
        <w:tc>
          <w:tcPr>
            <w:tcW w:w="1584" w:type="dxa"/>
            <w:vAlign w:val="bottom"/>
          </w:tcPr>
          <w:p w14:paraId="0C50BCF6" w14:textId="77777777" w:rsidR="003A2190" w:rsidRDefault="003A2190" w:rsidP="00A61F15">
            <w:pPr>
              <w:pStyle w:val="TableText"/>
              <w:ind w:right="288"/>
            </w:pPr>
            <w:r>
              <w:t>46</w:t>
            </w:r>
          </w:p>
        </w:tc>
        <w:tc>
          <w:tcPr>
            <w:tcW w:w="1584" w:type="dxa"/>
            <w:vAlign w:val="bottom"/>
          </w:tcPr>
          <w:p w14:paraId="106DEC6E" w14:textId="77777777" w:rsidR="003A2190" w:rsidRDefault="003A2190" w:rsidP="00A61F15">
            <w:pPr>
              <w:pStyle w:val="TableText"/>
              <w:ind w:right="288"/>
            </w:pPr>
            <w:r>
              <w:t>0.4</w:t>
            </w:r>
          </w:p>
        </w:tc>
      </w:tr>
      <w:tr w:rsidR="003A2190" w:rsidRPr="00CD48A8" w14:paraId="444C38B5" w14:textId="77777777" w:rsidTr="00A61F15">
        <w:tc>
          <w:tcPr>
            <w:tcW w:w="1008" w:type="dxa"/>
          </w:tcPr>
          <w:p w14:paraId="6E8073B9" w14:textId="77777777" w:rsidR="003A2190" w:rsidRDefault="003A2190" w:rsidP="00A61F15">
            <w:pPr>
              <w:pStyle w:val="TableText"/>
            </w:pPr>
            <w:r>
              <w:t>14</w:t>
            </w:r>
          </w:p>
        </w:tc>
        <w:tc>
          <w:tcPr>
            <w:tcW w:w="1008" w:type="dxa"/>
            <w:vAlign w:val="bottom"/>
          </w:tcPr>
          <w:p w14:paraId="50E475FE" w14:textId="77777777" w:rsidR="003A2190" w:rsidRDefault="003A2190" w:rsidP="00A61F15">
            <w:pPr>
              <w:pStyle w:val="TableText"/>
            </w:pPr>
            <w:r>
              <w:t>−1.586</w:t>
            </w:r>
          </w:p>
        </w:tc>
        <w:tc>
          <w:tcPr>
            <w:tcW w:w="1008" w:type="dxa"/>
            <w:vAlign w:val="bottom"/>
          </w:tcPr>
          <w:p w14:paraId="678F7FCA" w14:textId="77777777" w:rsidR="003A2190" w:rsidRDefault="003A2190" w:rsidP="00A61F15">
            <w:pPr>
              <w:pStyle w:val="TableText"/>
              <w:ind w:right="144"/>
            </w:pPr>
            <w:r>
              <w:t>427</w:t>
            </w:r>
          </w:p>
        </w:tc>
        <w:tc>
          <w:tcPr>
            <w:tcW w:w="910" w:type="dxa"/>
            <w:vAlign w:val="bottom"/>
          </w:tcPr>
          <w:p w14:paraId="07266584" w14:textId="77777777" w:rsidR="003A2190" w:rsidRDefault="003A2190" w:rsidP="00A61F15">
            <w:pPr>
              <w:pStyle w:val="TableText"/>
              <w:ind w:right="144"/>
            </w:pPr>
            <w:r>
              <w:t>4</w:t>
            </w:r>
          </w:p>
        </w:tc>
        <w:tc>
          <w:tcPr>
            <w:tcW w:w="761" w:type="dxa"/>
            <w:vAlign w:val="bottom"/>
          </w:tcPr>
          <w:p w14:paraId="67113977" w14:textId="77777777" w:rsidR="003A2190" w:rsidRDefault="003A2190" w:rsidP="00A61F15">
            <w:pPr>
              <w:pStyle w:val="TableText"/>
            </w:pPr>
            <w:r>
              <w:t>32</w:t>
            </w:r>
          </w:p>
        </w:tc>
        <w:tc>
          <w:tcPr>
            <w:tcW w:w="1097" w:type="dxa"/>
            <w:vAlign w:val="bottom"/>
          </w:tcPr>
          <w:p w14:paraId="1AD67322" w14:textId="77777777" w:rsidR="003A2190" w:rsidRDefault="003A2190" w:rsidP="00A61F15">
            <w:pPr>
              <w:pStyle w:val="TableText"/>
              <w:ind w:right="288"/>
            </w:pPr>
            <w:r>
              <w:t>0.3</w:t>
            </w:r>
          </w:p>
        </w:tc>
        <w:tc>
          <w:tcPr>
            <w:tcW w:w="1584" w:type="dxa"/>
            <w:vAlign w:val="bottom"/>
          </w:tcPr>
          <w:p w14:paraId="300B9E38" w14:textId="77777777" w:rsidR="003A2190" w:rsidRDefault="003A2190" w:rsidP="00A61F15">
            <w:pPr>
              <w:pStyle w:val="TableText"/>
              <w:ind w:right="288"/>
            </w:pPr>
            <w:r>
              <w:t>78</w:t>
            </w:r>
          </w:p>
        </w:tc>
        <w:tc>
          <w:tcPr>
            <w:tcW w:w="1584" w:type="dxa"/>
            <w:vAlign w:val="bottom"/>
          </w:tcPr>
          <w:p w14:paraId="48C18D08" w14:textId="77777777" w:rsidR="003A2190" w:rsidRDefault="003A2190" w:rsidP="00A61F15">
            <w:pPr>
              <w:pStyle w:val="TableText"/>
              <w:ind w:right="288"/>
            </w:pPr>
            <w:r>
              <w:t>0.7</w:t>
            </w:r>
          </w:p>
        </w:tc>
      </w:tr>
      <w:tr w:rsidR="003A2190" w:rsidRPr="00CD48A8" w14:paraId="4D76A796" w14:textId="77777777" w:rsidTr="00A61F15">
        <w:tc>
          <w:tcPr>
            <w:tcW w:w="1008" w:type="dxa"/>
          </w:tcPr>
          <w:p w14:paraId="3B285890" w14:textId="77777777" w:rsidR="003A2190" w:rsidRDefault="003A2190" w:rsidP="00A61F15">
            <w:pPr>
              <w:pStyle w:val="TableText"/>
            </w:pPr>
            <w:r>
              <w:t>15</w:t>
            </w:r>
          </w:p>
        </w:tc>
        <w:tc>
          <w:tcPr>
            <w:tcW w:w="1008" w:type="dxa"/>
            <w:vAlign w:val="bottom"/>
          </w:tcPr>
          <w:p w14:paraId="15DA59DE" w14:textId="77777777" w:rsidR="003A2190" w:rsidRDefault="003A2190" w:rsidP="00A61F15">
            <w:pPr>
              <w:pStyle w:val="TableText"/>
            </w:pPr>
            <w:r>
              <w:t>−1.481</w:t>
            </w:r>
          </w:p>
        </w:tc>
        <w:tc>
          <w:tcPr>
            <w:tcW w:w="1008" w:type="dxa"/>
            <w:vAlign w:val="bottom"/>
          </w:tcPr>
          <w:p w14:paraId="74B64D0C" w14:textId="77777777" w:rsidR="003A2190" w:rsidRDefault="003A2190" w:rsidP="00A61F15">
            <w:pPr>
              <w:pStyle w:val="TableText"/>
              <w:ind w:right="144"/>
            </w:pPr>
            <w:r>
              <w:t>429</w:t>
            </w:r>
          </w:p>
        </w:tc>
        <w:tc>
          <w:tcPr>
            <w:tcW w:w="910" w:type="dxa"/>
            <w:vAlign w:val="bottom"/>
          </w:tcPr>
          <w:p w14:paraId="10B6B66E" w14:textId="77777777" w:rsidR="003A2190" w:rsidRDefault="003A2190" w:rsidP="00A61F15">
            <w:pPr>
              <w:pStyle w:val="TableText"/>
              <w:ind w:right="144"/>
            </w:pPr>
            <w:r>
              <w:t>4</w:t>
            </w:r>
          </w:p>
        </w:tc>
        <w:tc>
          <w:tcPr>
            <w:tcW w:w="761" w:type="dxa"/>
            <w:vAlign w:val="bottom"/>
          </w:tcPr>
          <w:p w14:paraId="4C81512F" w14:textId="77777777" w:rsidR="003A2190" w:rsidRDefault="003A2190" w:rsidP="00A61F15">
            <w:pPr>
              <w:pStyle w:val="TableText"/>
            </w:pPr>
            <w:r>
              <w:t>67</w:t>
            </w:r>
          </w:p>
        </w:tc>
        <w:tc>
          <w:tcPr>
            <w:tcW w:w="1097" w:type="dxa"/>
            <w:vAlign w:val="bottom"/>
          </w:tcPr>
          <w:p w14:paraId="18144CE5" w14:textId="77777777" w:rsidR="003A2190" w:rsidRDefault="003A2190" w:rsidP="00A61F15">
            <w:pPr>
              <w:pStyle w:val="TableText"/>
              <w:ind w:right="288"/>
            </w:pPr>
            <w:r>
              <w:t>0.6</w:t>
            </w:r>
          </w:p>
        </w:tc>
        <w:tc>
          <w:tcPr>
            <w:tcW w:w="1584" w:type="dxa"/>
            <w:vAlign w:val="bottom"/>
          </w:tcPr>
          <w:p w14:paraId="5DD6B858" w14:textId="77777777" w:rsidR="003A2190" w:rsidRDefault="003A2190" w:rsidP="00A61F15">
            <w:pPr>
              <w:pStyle w:val="TableText"/>
              <w:ind w:right="288"/>
            </w:pPr>
            <w:r>
              <w:t>145</w:t>
            </w:r>
          </w:p>
        </w:tc>
        <w:tc>
          <w:tcPr>
            <w:tcW w:w="1584" w:type="dxa"/>
            <w:vAlign w:val="bottom"/>
          </w:tcPr>
          <w:p w14:paraId="116AE8EE" w14:textId="77777777" w:rsidR="003A2190" w:rsidRDefault="003A2190" w:rsidP="00A61F15">
            <w:pPr>
              <w:pStyle w:val="TableText"/>
              <w:ind w:right="288"/>
            </w:pPr>
            <w:r>
              <w:t>1.3</w:t>
            </w:r>
          </w:p>
        </w:tc>
      </w:tr>
      <w:tr w:rsidR="003A2190" w:rsidRPr="00CD48A8" w14:paraId="0DC76D53" w14:textId="77777777" w:rsidTr="00A61F15">
        <w:tc>
          <w:tcPr>
            <w:tcW w:w="1008" w:type="dxa"/>
          </w:tcPr>
          <w:p w14:paraId="5C07F703" w14:textId="77777777" w:rsidR="003A2190" w:rsidRDefault="003A2190" w:rsidP="00A61F15">
            <w:pPr>
              <w:pStyle w:val="TableText"/>
            </w:pPr>
            <w:r>
              <w:t>16</w:t>
            </w:r>
          </w:p>
        </w:tc>
        <w:tc>
          <w:tcPr>
            <w:tcW w:w="1008" w:type="dxa"/>
            <w:vAlign w:val="bottom"/>
          </w:tcPr>
          <w:p w14:paraId="389C1FE8" w14:textId="77777777" w:rsidR="003A2190" w:rsidRDefault="003A2190" w:rsidP="00A61F15">
            <w:pPr>
              <w:pStyle w:val="TableText"/>
            </w:pPr>
            <w:r>
              <w:t>−1.381</w:t>
            </w:r>
          </w:p>
        </w:tc>
        <w:tc>
          <w:tcPr>
            <w:tcW w:w="1008" w:type="dxa"/>
            <w:vAlign w:val="bottom"/>
          </w:tcPr>
          <w:p w14:paraId="5880DDBF" w14:textId="77777777" w:rsidR="003A2190" w:rsidRDefault="003A2190" w:rsidP="00A61F15">
            <w:pPr>
              <w:pStyle w:val="TableText"/>
              <w:ind w:right="144"/>
            </w:pPr>
            <w:r>
              <w:t>430</w:t>
            </w:r>
          </w:p>
        </w:tc>
        <w:tc>
          <w:tcPr>
            <w:tcW w:w="910" w:type="dxa"/>
            <w:vAlign w:val="bottom"/>
          </w:tcPr>
          <w:p w14:paraId="62C7D9C0" w14:textId="77777777" w:rsidR="003A2190" w:rsidRDefault="003A2190" w:rsidP="00A61F15">
            <w:pPr>
              <w:pStyle w:val="TableText"/>
              <w:ind w:right="144"/>
            </w:pPr>
            <w:r>
              <w:t>4</w:t>
            </w:r>
          </w:p>
        </w:tc>
        <w:tc>
          <w:tcPr>
            <w:tcW w:w="761" w:type="dxa"/>
            <w:vAlign w:val="bottom"/>
          </w:tcPr>
          <w:p w14:paraId="27F99423" w14:textId="77777777" w:rsidR="003A2190" w:rsidRDefault="003A2190" w:rsidP="00A61F15">
            <w:pPr>
              <w:pStyle w:val="TableText"/>
            </w:pPr>
            <w:r>
              <w:t>115</w:t>
            </w:r>
          </w:p>
        </w:tc>
        <w:tc>
          <w:tcPr>
            <w:tcW w:w="1097" w:type="dxa"/>
            <w:vAlign w:val="bottom"/>
          </w:tcPr>
          <w:p w14:paraId="2CB4C015" w14:textId="77777777" w:rsidR="003A2190" w:rsidRDefault="003A2190" w:rsidP="00A61F15">
            <w:pPr>
              <w:pStyle w:val="TableText"/>
              <w:ind w:right="288"/>
            </w:pPr>
            <w:r>
              <w:t>1.1</w:t>
            </w:r>
          </w:p>
        </w:tc>
        <w:tc>
          <w:tcPr>
            <w:tcW w:w="1584" w:type="dxa"/>
            <w:vAlign w:val="bottom"/>
          </w:tcPr>
          <w:p w14:paraId="2D39B667" w14:textId="77777777" w:rsidR="003A2190" w:rsidRDefault="003A2190" w:rsidP="00A61F15">
            <w:pPr>
              <w:pStyle w:val="TableText"/>
              <w:ind w:right="288"/>
            </w:pPr>
            <w:r>
              <w:t>260</w:t>
            </w:r>
          </w:p>
        </w:tc>
        <w:tc>
          <w:tcPr>
            <w:tcW w:w="1584" w:type="dxa"/>
            <w:vAlign w:val="bottom"/>
          </w:tcPr>
          <w:p w14:paraId="1A175FEB" w14:textId="77777777" w:rsidR="003A2190" w:rsidRDefault="003A2190" w:rsidP="00A61F15">
            <w:pPr>
              <w:pStyle w:val="TableText"/>
              <w:ind w:right="288"/>
            </w:pPr>
            <w:r>
              <w:t>2.4</w:t>
            </w:r>
          </w:p>
        </w:tc>
      </w:tr>
      <w:tr w:rsidR="003A2190" w:rsidRPr="00CD48A8" w14:paraId="46148882" w14:textId="77777777" w:rsidTr="00A61F15">
        <w:tc>
          <w:tcPr>
            <w:tcW w:w="1008" w:type="dxa"/>
          </w:tcPr>
          <w:p w14:paraId="36B9D069" w14:textId="77777777" w:rsidR="003A2190" w:rsidRDefault="003A2190" w:rsidP="00A61F15">
            <w:pPr>
              <w:pStyle w:val="TableText"/>
            </w:pPr>
            <w:r>
              <w:t>17</w:t>
            </w:r>
          </w:p>
        </w:tc>
        <w:tc>
          <w:tcPr>
            <w:tcW w:w="1008" w:type="dxa"/>
            <w:vAlign w:val="bottom"/>
          </w:tcPr>
          <w:p w14:paraId="117D1C05" w14:textId="77777777" w:rsidR="003A2190" w:rsidRDefault="003A2190" w:rsidP="00A61F15">
            <w:pPr>
              <w:pStyle w:val="TableText"/>
            </w:pPr>
            <w:r>
              <w:t>−1.285</w:t>
            </w:r>
          </w:p>
        </w:tc>
        <w:tc>
          <w:tcPr>
            <w:tcW w:w="1008" w:type="dxa"/>
            <w:vAlign w:val="bottom"/>
          </w:tcPr>
          <w:p w14:paraId="07A8B76C" w14:textId="77777777" w:rsidR="003A2190" w:rsidRDefault="003A2190" w:rsidP="00A61F15">
            <w:pPr>
              <w:pStyle w:val="TableText"/>
              <w:ind w:right="144"/>
            </w:pPr>
            <w:r>
              <w:t>431</w:t>
            </w:r>
          </w:p>
        </w:tc>
        <w:tc>
          <w:tcPr>
            <w:tcW w:w="910" w:type="dxa"/>
            <w:vAlign w:val="bottom"/>
          </w:tcPr>
          <w:p w14:paraId="6E916846" w14:textId="77777777" w:rsidR="003A2190" w:rsidRDefault="003A2190" w:rsidP="00A61F15">
            <w:pPr>
              <w:pStyle w:val="TableText"/>
              <w:ind w:right="144"/>
            </w:pPr>
            <w:r>
              <w:t>4</w:t>
            </w:r>
          </w:p>
        </w:tc>
        <w:tc>
          <w:tcPr>
            <w:tcW w:w="761" w:type="dxa"/>
            <w:vAlign w:val="bottom"/>
          </w:tcPr>
          <w:p w14:paraId="5B5A2E8E" w14:textId="77777777" w:rsidR="003A2190" w:rsidRDefault="003A2190" w:rsidP="00A61F15">
            <w:pPr>
              <w:pStyle w:val="TableText"/>
            </w:pPr>
            <w:r>
              <w:t>199</w:t>
            </w:r>
          </w:p>
        </w:tc>
        <w:tc>
          <w:tcPr>
            <w:tcW w:w="1097" w:type="dxa"/>
            <w:vAlign w:val="bottom"/>
          </w:tcPr>
          <w:p w14:paraId="2DB8D16F" w14:textId="77777777" w:rsidR="003A2190" w:rsidRDefault="003A2190" w:rsidP="00A61F15">
            <w:pPr>
              <w:pStyle w:val="TableText"/>
              <w:ind w:right="288"/>
            </w:pPr>
            <w:r>
              <w:t>1.8</w:t>
            </w:r>
          </w:p>
        </w:tc>
        <w:tc>
          <w:tcPr>
            <w:tcW w:w="1584" w:type="dxa"/>
            <w:vAlign w:val="bottom"/>
          </w:tcPr>
          <w:p w14:paraId="26474C9E" w14:textId="77777777" w:rsidR="003A2190" w:rsidRDefault="003A2190" w:rsidP="00A61F15">
            <w:pPr>
              <w:pStyle w:val="TableText"/>
              <w:ind w:right="288"/>
            </w:pPr>
            <w:r>
              <w:t>459</w:t>
            </w:r>
          </w:p>
        </w:tc>
        <w:tc>
          <w:tcPr>
            <w:tcW w:w="1584" w:type="dxa"/>
            <w:vAlign w:val="bottom"/>
          </w:tcPr>
          <w:p w14:paraId="18531335" w14:textId="77777777" w:rsidR="003A2190" w:rsidRDefault="003A2190" w:rsidP="00A61F15">
            <w:pPr>
              <w:pStyle w:val="TableText"/>
              <w:ind w:right="288"/>
            </w:pPr>
            <w:r>
              <w:t>4.2</w:t>
            </w:r>
          </w:p>
        </w:tc>
      </w:tr>
      <w:tr w:rsidR="003A2190" w:rsidRPr="00CD48A8" w14:paraId="037B3E8C" w14:textId="77777777" w:rsidTr="00A61F15">
        <w:tc>
          <w:tcPr>
            <w:tcW w:w="1008" w:type="dxa"/>
          </w:tcPr>
          <w:p w14:paraId="1CC5BC2B" w14:textId="77777777" w:rsidR="003A2190" w:rsidRDefault="003A2190" w:rsidP="00A61F15">
            <w:pPr>
              <w:pStyle w:val="TableText"/>
            </w:pPr>
            <w:r>
              <w:t>18</w:t>
            </w:r>
          </w:p>
        </w:tc>
        <w:tc>
          <w:tcPr>
            <w:tcW w:w="1008" w:type="dxa"/>
            <w:vAlign w:val="bottom"/>
          </w:tcPr>
          <w:p w14:paraId="68D08866" w14:textId="77777777" w:rsidR="003A2190" w:rsidRDefault="003A2190" w:rsidP="00A61F15">
            <w:pPr>
              <w:pStyle w:val="TableText"/>
            </w:pPr>
            <w:r>
              <w:t>−1.192</w:t>
            </w:r>
          </w:p>
        </w:tc>
        <w:tc>
          <w:tcPr>
            <w:tcW w:w="1008" w:type="dxa"/>
            <w:vAlign w:val="bottom"/>
          </w:tcPr>
          <w:p w14:paraId="230D9589" w14:textId="77777777" w:rsidR="003A2190" w:rsidRDefault="003A2190" w:rsidP="00A61F15">
            <w:pPr>
              <w:pStyle w:val="TableText"/>
              <w:ind w:right="144"/>
            </w:pPr>
            <w:r>
              <w:t>433</w:t>
            </w:r>
          </w:p>
        </w:tc>
        <w:tc>
          <w:tcPr>
            <w:tcW w:w="910" w:type="dxa"/>
            <w:vAlign w:val="bottom"/>
          </w:tcPr>
          <w:p w14:paraId="5B2E727F" w14:textId="77777777" w:rsidR="003A2190" w:rsidRDefault="003A2190" w:rsidP="00A61F15">
            <w:pPr>
              <w:pStyle w:val="TableText"/>
              <w:ind w:right="144"/>
            </w:pPr>
            <w:r>
              <w:t>4</w:t>
            </w:r>
          </w:p>
        </w:tc>
        <w:tc>
          <w:tcPr>
            <w:tcW w:w="761" w:type="dxa"/>
            <w:vAlign w:val="bottom"/>
          </w:tcPr>
          <w:p w14:paraId="1FEB6827" w14:textId="77777777" w:rsidR="003A2190" w:rsidRDefault="003A2190" w:rsidP="00A61F15">
            <w:pPr>
              <w:pStyle w:val="TableText"/>
            </w:pPr>
            <w:r>
              <w:t>272</w:t>
            </w:r>
          </w:p>
        </w:tc>
        <w:tc>
          <w:tcPr>
            <w:tcW w:w="1097" w:type="dxa"/>
            <w:vAlign w:val="bottom"/>
          </w:tcPr>
          <w:p w14:paraId="250756DE" w14:textId="77777777" w:rsidR="003A2190" w:rsidRDefault="003A2190" w:rsidP="00A61F15">
            <w:pPr>
              <w:pStyle w:val="TableText"/>
              <w:ind w:right="288"/>
            </w:pPr>
            <w:r>
              <w:t>2.5</w:t>
            </w:r>
          </w:p>
        </w:tc>
        <w:tc>
          <w:tcPr>
            <w:tcW w:w="1584" w:type="dxa"/>
            <w:vAlign w:val="bottom"/>
          </w:tcPr>
          <w:p w14:paraId="259C4D0E" w14:textId="77777777" w:rsidR="003A2190" w:rsidRDefault="003A2190" w:rsidP="00A61F15">
            <w:pPr>
              <w:pStyle w:val="TableText"/>
              <w:ind w:right="288"/>
            </w:pPr>
            <w:r>
              <w:t>731</w:t>
            </w:r>
          </w:p>
        </w:tc>
        <w:tc>
          <w:tcPr>
            <w:tcW w:w="1584" w:type="dxa"/>
            <w:vAlign w:val="bottom"/>
          </w:tcPr>
          <w:p w14:paraId="7844D3B8" w14:textId="77777777" w:rsidR="003A2190" w:rsidRDefault="003A2190" w:rsidP="00A61F15">
            <w:pPr>
              <w:pStyle w:val="TableText"/>
              <w:ind w:right="288"/>
            </w:pPr>
            <w:r>
              <w:t>6.7</w:t>
            </w:r>
          </w:p>
        </w:tc>
      </w:tr>
      <w:tr w:rsidR="003A2190" w:rsidRPr="00CD48A8" w14:paraId="078BE1C5" w14:textId="77777777" w:rsidTr="00A61F15">
        <w:tc>
          <w:tcPr>
            <w:tcW w:w="1008" w:type="dxa"/>
          </w:tcPr>
          <w:p w14:paraId="2A1B2859" w14:textId="77777777" w:rsidR="003A2190" w:rsidRDefault="003A2190" w:rsidP="00A61F15">
            <w:pPr>
              <w:pStyle w:val="TableText"/>
            </w:pPr>
            <w:r>
              <w:t>19</w:t>
            </w:r>
          </w:p>
        </w:tc>
        <w:tc>
          <w:tcPr>
            <w:tcW w:w="1008" w:type="dxa"/>
            <w:vAlign w:val="bottom"/>
          </w:tcPr>
          <w:p w14:paraId="6EE7AD9B" w14:textId="77777777" w:rsidR="003A2190" w:rsidRDefault="003A2190" w:rsidP="00A61F15">
            <w:pPr>
              <w:pStyle w:val="TableText"/>
            </w:pPr>
            <w:r>
              <w:t>−1.103</w:t>
            </w:r>
          </w:p>
        </w:tc>
        <w:tc>
          <w:tcPr>
            <w:tcW w:w="1008" w:type="dxa"/>
            <w:vAlign w:val="bottom"/>
          </w:tcPr>
          <w:p w14:paraId="48FBF3E4" w14:textId="77777777" w:rsidR="003A2190" w:rsidRDefault="003A2190" w:rsidP="00A61F15">
            <w:pPr>
              <w:pStyle w:val="TableText"/>
              <w:ind w:right="144"/>
            </w:pPr>
            <w:r>
              <w:t>434</w:t>
            </w:r>
          </w:p>
        </w:tc>
        <w:tc>
          <w:tcPr>
            <w:tcW w:w="910" w:type="dxa"/>
            <w:vAlign w:val="bottom"/>
          </w:tcPr>
          <w:p w14:paraId="04C850EB" w14:textId="77777777" w:rsidR="003A2190" w:rsidRDefault="003A2190" w:rsidP="00A61F15">
            <w:pPr>
              <w:pStyle w:val="TableText"/>
              <w:ind w:right="144"/>
            </w:pPr>
            <w:r>
              <w:t>4</w:t>
            </w:r>
          </w:p>
        </w:tc>
        <w:tc>
          <w:tcPr>
            <w:tcW w:w="761" w:type="dxa"/>
            <w:vAlign w:val="bottom"/>
          </w:tcPr>
          <w:p w14:paraId="13D4E7BE" w14:textId="77777777" w:rsidR="003A2190" w:rsidRDefault="003A2190" w:rsidP="00A61F15">
            <w:pPr>
              <w:pStyle w:val="TableText"/>
            </w:pPr>
            <w:r>
              <w:t>349</w:t>
            </w:r>
          </w:p>
        </w:tc>
        <w:tc>
          <w:tcPr>
            <w:tcW w:w="1097" w:type="dxa"/>
            <w:vAlign w:val="bottom"/>
          </w:tcPr>
          <w:p w14:paraId="69CB297B" w14:textId="77777777" w:rsidR="003A2190" w:rsidRDefault="003A2190" w:rsidP="00A61F15">
            <w:pPr>
              <w:pStyle w:val="TableText"/>
              <w:ind w:right="288"/>
            </w:pPr>
            <w:r>
              <w:t>3.2</w:t>
            </w:r>
          </w:p>
        </w:tc>
        <w:tc>
          <w:tcPr>
            <w:tcW w:w="1584" w:type="dxa"/>
            <w:vAlign w:val="bottom"/>
          </w:tcPr>
          <w:p w14:paraId="32033C23" w14:textId="77777777" w:rsidR="003A2190" w:rsidRDefault="003A2190" w:rsidP="00A61F15">
            <w:pPr>
              <w:pStyle w:val="TableText"/>
              <w:ind w:right="288"/>
            </w:pPr>
            <w:r>
              <w:t>1,080</w:t>
            </w:r>
          </w:p>
        </w:tc>
        <w:tc>
          <w:tcPr>
            <w:tcW w:w="1584" w:type="dxa"/>
            <w:vAlign w:val="bottom"/>
          </w:tcPr>
          <w:p w14:paraId="4126C622" w14:textId="77777777" w:rsidR="003A2190" w:rsidRDefault="003A2190" w:rsidP="00A61F15">
            <w:pPr>
              <w:pStyle w:val="TableText"/>
              <w:ind w:right="288"/>
            </w:pPr>
            <w:r>
              <w:t>9.9</w:t>
            </w:r>
          </w:p>
        </w:tc>
      </w:tr>
      <w:tr w:rsidR="003A2190" w:rsidRPr="00CD48A8" w14:paraId="0B6AAA97" w14:textId="77777777" w:rsidTr="00A61F15">
        <w:tc>
          <w:tcPr>
            <w:tcW w:w="1008" w:type="dxa"/>
          </w:tcPr>
          <w:p w14:paraId="1C60E6C2" w14:textId="77777777" w:rsidR="003A2190" w:rsidRDefault="003A2190" w:rsidP="00A61F15">
            <w:pPr>
              <w:pStyle w:val="TableText"/>
            </w:pPr>
            <w:r>
              <w:t>20</w:t>
            </w:r>
          </w:p>
        </w:tc>
        <w:tc>
          <w:tcPr>
            <w:tcW w:w="1008" w:type="dxa"/>
            <w:vAlign w:val="bottom"/>
          </w:tcPr>
          <w:p w14:paraId="4C81700D" w14:textId="77777777" w:rsidR="003A2190" w:rsidRDefault="003A2190" w:rsidP="00A61F15">
            <w:pPr>
              <w:pStyle w:val="TableText"/>
            </w:pPr>
            <w:r>
              <w:t>−1.016</w:t>
            </w:r>
          </w:p>
        </w:tc>
        <w:tc>
          <w:tcPr>
            <w:tcW w:w="1008" w:type="dxa"/>
            <w:vAlign w:val="bottom"/>
          </w:tcPr>
          <w:p w14:paraId="1CB478D1" w14:textId="77777777" w:rsidR="003A2190" w:rsidRDefault="003A2190" w:rsidP="00A61F15">
            <w:pPr>
              <w:pStyle w:val="TableText"/>
              <w:ind w:right="144"/>
            </w:pPr>
            <w:r>
              <w:t>435</w:t>
            </w:r>
          </w:p>
        </w:tc>
        <w:tc>
          <w:tcPr>
            <w:tcW w:w="910" w:type="dxa"/>
            <w:vAlign w:val="bottom"/>
          </w:tcPr>
          <w:p w14:paraId="528BB873" w14:textId="77777777" w:rsidR="003A2190" w:rsidRDefault="003A2190" w:rsidP="00A61F15">
            <w:pPr>
              <w:pStyle w:val="TableText"/>
              <w:ind w:right="144"/>
            </w:pPr>
            <w:r>
              <w:t>4</w:t>
            </w:r>
          </w:p>
        </w:tc>
        <w:tc>
          <w:tcPr>
            <w:tcW w:w="761" w:type="dxa"/>
            <w:vAlign w:val="bottom"/>
          </w:tcPr>
          <w:p w14:paraId="552FFB67" w14:textId="77777777" w:rsidR="003A2190" w:rsidRDefault="003A2190" w:rsidP="00A61F15">
            <w:pPr>
              <w:pStyle w:val="TableText"/>
            </w:pPr>
            <w:r>
              <w:t>438</w:t>
            </w:r>
          </w:p>
        </w:tc>
        <w:tc>
          <w:tcPr>
            <w:tcW w:w="1097" w:type="dxa"/>
            <w:vAlign w:val="bottom"/>
          </w:tcPr>
          <w:p w14:paraId="2CCC8047" w14:textId="77777777" w:rsidR="003A2190" w:rsidRDefault="003A2190" w:rsidP="00A61F15">
            <w:pPr>
              <w:pStyle w:val="TableText"/>
              <w:ind w:right="288"/>
            </w:pPr>
            <w:r>
              <w:t>4.0</w:t>
            </w:r>
          </w:p>
        </w:tc>
        <w:tc>
          <w:tcPr>
            <w:tcW w:w="1584" w:type="dxa"/>
            <w:vAlign w:val="bottom"/>
          </w:tcPr>
          <w:p w14:paraId="3C61DFD0" w14:textId="77777777" w:rsidR="003A2190" w:rsidRDefault="003A2190" w:rsidP="00A61F15">
            <w:pPr>
              <w:pStyle w:val="TableText"/>
              <w:ind w:right="288"/>
            </w:pPr>
            <w:r>
              <w:t>1,518</w:t>
            </w:r>
          </w:p>
        </w:tc>
        <w:tc>
          <w:tcPr>
            <w:tcW w:w="1584" w:type="dxa"/>
            <w:vAlign w:val="bottom"/>
          </w:tcPr>
          <w:p w14:paraId="11D3F500" w14:textId="77777777" w:rsidR="003A2190" w:rsidRDefault="003A2190" w:rsidP="00A61F15">
            <w:pPr>
              <w:pStyle w:val="TableText"/>
              <w:ind w:right="288"/>
            </w:pPr>
            <w:r>
              <w:t>13.9</w:t>
            </w:r>
          </w:p>
        </w:tc>
      </w:tr>
      <w:tr w:rsidR="003A2190" w:rsidRPr="00CD48A8" w14:paraId="65C980F4" w14:textId="77777777" w:rsidTr="00A61F15">
        <w:tc>
          <w:tcPr>
            <w:tcW w:w="1008" w:type="dxa"/>
          </w:tcPr>
          <w:p w14:paraId="161F0F11" w14:textId="77777777" w:rsidR="003A2190" w:rsidRDefault="003A2190" w:rsidP="00A61F15">
            <w:pPr>
              <w:pStyle w:val="TableText"/>
            </w:pPr>
            <w:r>
              <w:t>21</w:t>
            </w:r>
          </w:p>
        </w:tc>
        <w:tc>
          <w:tcPr>
            <w:tcW w:w="1008" w:type="dxa"/>
            <w:vAlign w:val="bottom"/>
          </w:tcPr>
          <w:p w14:paraId="4091B918" w14:textId="77777777" w:rsidR="003A2190" w:rsidRDefault="003A2190" w:rsidP="00A61F15">
            <w:pPr>
              <w:pStyle w:val="TableText"/>
            </w:pPr>
            <w:r>
              <w:t>−0.931</w:t>
            </w:r>
          </w:p>
        </w:tc>
        <w:tc>
          <w:tcPr>
            <w:tcW w:w="1008" w:type="dxa"/>
            <w:vAlign w:val="bottom"/>
          </w:tcPr>
          <w:p w14:paraId="3176B738" w14:textId="77777777" w:rsidR="003A2190" w:rsidRDefault="003A2190" w:rsidP="00A61F15">
            <w:pPr>
              <w:pStyle w:val="TableText"/>
              <w:ind w:right="144"/>
            </w:pPr>
            <w:r>
              <w:t>436</w:t>
            </w:r>
          </w:p>
        </w:tc>
        <w:tc>
          <w:tcPr>
            <w:tcW w:w="910" w:type="dxa"/>
            <w:vAlign w:val="bottom"/>
          </w:tcPr>
          <w:p w14:paraId="325FAF98" w14:textId="77777777" w:rsidR="003A2190" w:rsidRDefault="003A2190" w:rsidP="00A61F15">
            <w:pPr>
              <w:pStyle w:val="TableText"/>
              <w:ind w:right="144"/>
            </w:pPr>
            <w:r>
              <w:t>4</w:t>
            </w:r>
          </w:p>
        </w:tc>
        <w:tc>
          <w:tcPr>
            <w:tcW w:w="761" w:type="dxa"/>
            <w:vAlign w:val="bottom"/>
          </w:tcPr>
          <w:p w14:paraId="1BE0224D" w14:textId="77777777" w:rsidR="003A2190" w:rsidRDefault="003A2190" w:rsidP="00A61F15">
            <w:pPr>
              <w:pStyle w:val="TableText"/>
            </w:pPr>
            <w:r>
              <w:t>503</w:t>
            </w:r>
          </w:p>
        </w:tc>
        <w:tc>
          <w:tcPr>
            <w:tcW w:w="1097" w:type="dxa"/>
            <w:vAlign w:val="bottom"/>
          </w:tcPr>
          <w:p w14:paraId="0090B3C7" w14:textId="77777777" w:rsidR="003A2190" w:rsidRDefault="003A2190" w:rsidP="00A61F15">
            <w:pPr>
              <w:pStyle w:val="TableText"/>
              <w:ind w:right="288"/>
            </w:pPr>
            <w:r>
              <w:t>4.6</w:t>
            </w:r>
          </w:p>
        </w:tc>
        <w:tc>
          <w:tcPr>
            <w:tcW w:w="1584" w:type="dxa"/>
            <w:vAlign w:val="bottom"/>
          </w:tcPr>
          <w:p w14:paraId="4A4D7790" w14:textId="77777777" w:rsidR="003A2190" w:rsidRDefault="003A2190" w:rsidP="00A61F15">
            <w:pPr>
              <w:pStyle w:val="TableText"/>
              <w:ind w:right="288"/>
            </w:pPr>
            <w:r>
              <w:t>2,021</w:t>
            </w:r>
          </w:p>
        </w:tc>
        <w:tc>
          <w:tcPr>
            <w:tcW w:w="1584" w:type="dxa"/>
            <w:vAlign w:val="bottom"/>
          </w:tcPr>
          <w:p w14:paraId="18F0B7D7" w14:textId="77777777" w:rsidR="003A2190" w:rsidRDefault="003A2190" w:rsidP="00A61F15">
            <w:pPr>
              <w:pStyle w:val="TableText"/>
              <w:ind w:right="288"/>
            </w:pPr>
            <w:r>
              <w:t>18.5</w:t>
            </w:r>
          </w:p>
        </w:tc>
      </w:tr>
      <w:tr w:rsidR="003A2190" w:rsidRPr="00CD48A8" w14:paraId="481F1B22" w14:textId="77777777" w:rsidTr="00A61F15">
        <w:tc>
          <w:tcPr>
            <w:tcW w:w="1008" w:type="dxa"/>
          </w:tcPr>
          <w:p w14:paraId="7E650646" w14:textId="77777777" w:rsidR="003A2190" w:rsidRDefault="003A2190" w:rsidP="00A61F15">
            <w:pPr>
              <w:pStyle w:val="TableText"/>
            </w:pPr>
            <w:r>
              <w:t>22</w:t>
            </w:r>
          </w:p>
        </w:tc>
        <w:tc>
          <w:tcPr>
            <w:tcW w:w="1008" w:type="dxa"/>
            <w:vAlign w:val="bottom"/>
          </w:tcPr>
          <w:p w14:paraId="04AEB261" w14:textId="77777777" w:rsidR="003A2190" w:rsidRDefault="003A2190" w:rsidP="00A61F15">
            <w:pPr>
              <w:pStyle w:val="TableText"/>
            </w:pPr>
            <w:r>
              <w:t>−0.849</w:t>
            </w:r>
          </w:p>
        </w:tc>
        <w:tc>
          <w:tcPr>
            <w:tcW w:w="1008" w:type="dxa"/>
            <w:vAlign w:val="bottom"/>
          </w:tcPr>
          <w:p w14:paraId="3CFDEBF6" w14:textId="77777777" w:rsidR="003A2190" w:rsidRDefault="003A2190" w:rsidP="00A61F15">
            <w:pPr>
              <w:pStyle w:val="TableText"/>
              <w:ind w:right="144"/>
            </w:pPr>
            <w:r>
              <w:t>437</w:t>
            </w:r>
          </w:p>
        </w:tc>
        <w:tc>
          <w:tcPr>
            <w:tcW w:w="910" w:type="dxa"/>
            <w:vAlign w:val="bottom"/>
          </w:tcPr>
          <w:p w14:paraId="74520319" w14:textId="77777777" w:rsidR="003A2190" w:rsidRDefault="003A2190" w:rsidP="00A61F15">
            <w:pPr>
              <w:pStyle w:val="TableText"/>
              <w:ind w:right="144"/>
            </w:pPr>
            <w:r>
              <w:t>4</w:t>
            </w:r>
          </w:p>
        </w:tc>
        <w:tc>
          <w:tcPr>
            <w:tcW w:w="761" w:type="dxa"/>
            <w:vAlign w:val="bottom"/>
          </w:tcPr>
          <w:p w14:paraId="094DC1E8" w14:textId="77777777" w:rsidR="003A2190" w:rsidRDefault="003A2190" w:rsidP="00A61F15">
            <w:pPr>
              <w:pStyle w:val="TableText"/>
            </w:pPr>
            <w:r>
              <w:t>547</w:t>
            </w:r>
          </w:p>
        </w:tc>
        <w:tc>
          <w:tcPr>
            <w:tcW w:w="1097" w:type="dxa"/>
            <w:vAlign w:val="bottom"/>
          </w:tcPr>
          <w:p w14:paraId="0714A372" w14:textId="77777777" w:rsidR="003A2190" w:rsidRDefault="003A2190" w:rsidP="00A61F15">
            <w:pPr>
              <w:pStyle w:val="TableText"/>
              <w:ind w:right="288"/>
            </w:pPr>
            <w:r>
              <w:t>5.0</w:t>
            </w:r>
          </w:p>
        </w:tc>
        <w:tc>
          <w:tcPr>
            <w:tcW w:w="1584" w:type="dxa"/>
            <w:vAlign w:val="bottom"/>
          </w:tcPr>
          <w:p w14:paraId="3DCF0ECD" w14:textId="77777777" w:rsidR="003A2190" w:rsidRDefault="003A2190" w:rsidP="00A61F15">
            <w:pPr>
              <w:pStyle w:val="TableText"/>
              <w:ind w:right="288"/>
            </w:pPr>
            <w:r>
              <w:t>2,568</w:t>
            </w:r>
          </w:p>
        </w:tc>
        <w:tc>
          <w:tcPr>
            <w:tcW w:w="1584" w:type="dxa"/>
            <w:vAlign w:val="bottom"/>
          </w:tcPr>
          <w:p w14:paraId="4B77A5C4" w14:textId="77777777" w:rsidR="003A2190" w:rsidRDefault="003A2190" w:rsidP="00A61F15">
            <w:pPr>
              <w:pStyle w:val="TableText"/>
              <w:ind w:right="288"/>
            </w:pPr>
            <w:r>
              <w:t>23.5</w:t>
            </w:r>
          </w:p>
        </w:tc>
      </w:tr>
      <w:tr w:rsidR="003A2190" w:rsidRPr="00CD48A8" w14:paraId="4655D19F" w14:textId="77777777" w:rsidTr="00A61F15">
        <w:tc>
          <w:tcPr>
            <w:tcW w:w="1008" w:type="dxa"/>
          </w:tcPr>
          <w:p w14:paraId="6C60B367" w14:textId="77777777" w:rsidR="003A2190" w:rsidRDefault="003A2190" w:rsidP="00A61F15">
            <w:pPr>
              <w:pStyle w:val="TableText"/>
            </w:pPr>
            <w:r>
              <w:t>23</w:t>
            </w:r>
          </w:p>
        </w:tc>
        <w:tc>
          <w:tcPr>
            <w:tcW w:w="1008" w:type="dxa"/>
            <w:vAlign w:val="bottom"/>
          </w:tcPr>
          <w:p w14:paraId="54CF5E45" w14:textId="77777777" w:rsidR="003A2190" w:rsidRDefault="003A2190" w:rsidP="00A61F15">
            <w:pPr>
              <w:pStyle w:val="TableText"/>
            </w:pPr>
            <w:r>
              <w:t>−0.769</w:t>
            </w:r>
          </w:p>
        </w:tc>
        <w:tc>
          <w:tcPr>
            <w:tcW w:w="1008" w:type="dxa"/>
            <w:vAlign w:val="bottom"/>
          </w:tcPr>
          <w:p w14:paraId="32604D9E" w14:textId="77777777" w:rsidR="003A2190" w:rsidRDefault="003A2190" w:rsidP="00A61F15">
            <w:pPr>
              <w:pStyle w:val="TableText"/>
              <w:ind w:right="144"/>
            </w:pPr>
            <w:r>
              <w:t>438</w:t>
            </w:r>
          </w:p>
        </w:tc>
        <w:tc>
          <w:tcPr>
            <w:tcW w:w="910" w:type="dxa"/>
            <w:vAlign w:val="bottom"/>
          </w:tcPr>
          <w:p w14:paraId="338E63FE" w14:textId="77777777" w:rsidR="003A2190" w:rsidRDefault="003A2190" w:rsidP="00A61F15">
            <w:pPr>
              <w:pStyle w:val="TableText"/>
              <w:ind w:right="144"/>
            </w:pPr>
            <w:r>
              <w:t>4</w:t>
            </w:r>
          </w:p>
        </w:tc>
        <w:tc>
          <w:tcPr>
            <w:tcW w:w="761" w:type="dxa"/>
            <w:vAlign w:val="bottom"/>
          </w:tcPr>
          <w:p w14:paraId="789EC696" w14:textId="77777777" w:rsidR="003A2190" w:rsidRDefault="003A2190" w:rsidP="00A61F15">
            <w:pPr>
              <w:pStyle w:val="TableText"/>
            </w:pPr>
            <w:r>
              <w:t>544</w:t>
            </w:r>
          </w:p>
        </w:tc>
        <w:tc>
          <w:tcPr>
            <w:tcW w:w="1097" w:type="dxa"/>
            <w:vAlign w:val="bottom"/>
          </w:tcPr>
          <w:p w14:paraId="7E3554FC" w14:textId="77777777" w:rsidR="003A2190" w:rsidRDefault="003A2190" w:rsidP="00A61F15">
            <w:pPr>
              <w:pStyle w:val="TableText"/>
              <w:ind w:right="288"/>
            </w:pPr>
            <w:r>
              <w:t>5.0</w:t>
            </w:r>
          </w:p>
        </w:tc>
        <w:tc>
          <w:tcPr>
            <w:tcW w:w="1584" w:type="dxa"/>
            <w:vAlign w:val="bottom"/>
          </w:tcPr>
          <w:p w14:paraId="5F0A4859" w14:textId="77777777" w:rsidR="003A2190" w:rsidRDefault="003A2190" w:rsidP="00A61F15">
            <w:pPr>
              <w:pStyle w:val="TableText"/>
              <w:ind w:right="288"/>
            </w:pPr>
            <w:r>
              <w:t>3,112</w:t>
            </w:r>
          </w:p>
        </w:tc>
        <w:tc>
          <w:tcPr>
            <w:tcW w:w="1584" w:type="dxa"/>
            <w:vAlign w:val="bottom"/>
          </w:tcPr>
          <w:p w14:paraId="28866177" w14:textId="77777777" w:rsidR="003A2190" w:rsidRDefault="003A2190" w:rsidP="00A61F15">
            <w:pPr>
              <w:pStyle w:val="TableText"/>
              <w:ind w:right="288"/>
            </w:pPr>
            <w:r>
              <w:t>28.4</w:t>
            </w:r>
          </w:p>
        </w:tc>
      </w:tr>
      <w:tr w:rsidR="003A2190" w:rsidRPr="00CD48A8" w14:paraId="14D4988E" w14:textId="77777777" w:rsidTr="00A61F15">
        <w:tc>
          <w:tcPr>
            <w:tcW w:w="1008" w:type="dxa"/>
          </w:tcPr>
          <w:p w14:paraId="65578DDC" w14:textId="77777777" w:rsidR="003A2190" w:rsidRDefault="003A2190" w:rsidP="00A61F15">
            <w:pPr>
              <w:pStyle w:val="TableText"/>
            </w:pPr>
            <w:r>
              <w:t>24</w:t>
            </w:r>
          </w:p>
        </w:tc>
        <w:tc>
          <w:tcPr>
            <w:tcW w:w="1008" w:type="dxa"/>
            <w:vAlign w:val="bottom"/>
          </w:tcPr>
          <w:p w14:paraId="6AEA2D9A" w14:textId="77777777" w:rsidR="003A2190" w:rsidRDefault="003A2190" w:rsidP="00A61F15">
            <w:pPr>
              <w:pStyle w:val="TableText"/>
            </w:pPr>
            <w:r>
              <w:t>−0.690</w:t>
            </w:r>
          </w:p>
        </w:tc>
        <w:tc>
          <w:tcPr>
            <w:tcW w:w="1008" w:type="dxa"/>
            <w:vAlign w:val="bottom"/>
          </w:tcPr>
          <w:p w14:paraId="34E45060" w14:textId="77777777" w:rsidR="003A2190" w:rsidRDefault="003A2190" w:rsidP="00A61F15">
            <w:pPr>
              <w:pStyle w:val="TableText"/>
              <w:ind w:right="144"/>
            </w:pPr>
            <w:r>
              <w:t>439</w:t>
            </w:r>
          </w:p>
        </w:tc>
        <w:tc>
          <w:tcPr>
            <w:tcW w:w="910" w:type="dxa"/>
            <w:vAlign w:val="bottom"/>
          </w:tcPr>
          <w:p w14:paraId="35EC4E37" w14:textId="77777777" w:rsidR="003A2190" w:rsidRDefault="003A2190" w:rsidP="00A61F15">
            <w:pPr>
              <w:pStyle w:val="TableText"/>
              <w:ind w:right="144"/>
            </w:pPr>
            <w:r>
              <w:t>4</w:t>
            </w:r>
          </w:p>
        </w:tc>
        <w:tc>
          <w:tcPr>
            <w:tcW w:w="761" w:type="dxa"/>
            <w:vAlign w:val="bottom"/>
          </w:tcPr>
          <w:p w14:paraId="45815791" w14:textId="77777777" w:rsidR="003A2190" w:rsidRDefault="003A2190" w:rsidP="00A61F15">
            <w:pPr>
              <w:pStyle w:val="TableText"/>
            </w:pPr>
            <w:r>
              <w:t>539</w:t>
            </w:r>
          </w:p>
        </w:tc>
        <w:tc>
          <w:tcPr>
            <w:tcW w:w="1097" w:type="dxa"/>
            <w:vAlign w:val="bottom"/>
          </w:tcPr>
          <w:p w14:paraId="0E092960" w14:textId="77777777" w:rsidR="003A2190" w:rsidRDefault="003A2190" w:rsidP="00A61F15">
            <w:pPr>
              <w:pStyle w:val="TableText"/>
              <w:ind w:right="288"/>
            </w:pPr>
            <w:r>
              <w:t>4.9</w:t>
            </w:r>
          </w:p>
        </w:tc>
        <w:tc>
          <w:tcPr>
            <w:tcW w:w="1584" w:type="dxa"/>
            <w:vAlign w:val="bottom"/>
          </w:tcPr>
          <w:p w14:paraId="1084F73C" w14:textId="77777777" w:rsidR="003A2190" w:rsidRDefault="003A2190" w:rsidP="00A61F15">
            <w:pPr>
              <w:pStyle w:val="TableText"/>
              <w:ind w:right="288"/>
            </w:pPr>
            <w:r>
              <w:t>3,651</w:t>
            </w:r>
          </w:p>
        </w:tc>
        <w:tc>
          <w:tcPr>
            <w:tcW w:w="1584" w:type="dxa"/>
            <w:vAlign w:val="bottom"/>
          </w:tcPr>
          <w:p w14:paraId="580D647B" w14:textId="77777777" w:rsidR="003A2190" w:rsidRDefault="003A2190" w:rsidP="00A61F15">
            <w:pPr>
              <w:pStyle w:val="TableText"/>
              <w:ind w:right="288"/>
            </w:pPr>
            <w:r>
              <w:t>33.4</w:t>
            </w:r>
          </w:p>
        </w:tc>
      </w:tr>
      <w:tr w:rsidR="003A2190" w:rsidRPr="00CD48A8" w14:paraId="2BE0ABA6" w14:textId="77777777" w:rsidTr="00A61F15">
        <w:tc>
          <w:tcPr>
            <w:tcW w:w="1008" w:type="dxa"/>
          </w:tcPr>
          <w:p w14:paraId="3AED3935" w14:textId="77777777" w:rsidR="003A2190" w:rsidRDefault="003A2190" w:rsidP="00A61F15">
            <w:pPr>
              <w:pStyle w:val="TableText"/>
            </w:pPr>
            <w:r>
              <w:t>25</w:t>
            </w:r>
          </w:p>
        </w:tc>
        <w:tc>
          <w:tcPr>
            <w:tcW w:w="1008" w:type="dxa"/>
            <w:vAlign w:val="bottom"/>
          </w:tcPr>
          <w:p w14:paraId="39B873E1" w14:textId="77777777" w:rsidR="003A2190" w:rsidRDefault="003A2190" w:rsidP="00A61F15">
            <w:pPr>
              <w:pStyle w:val="TableText"/>
            </w:pPr>
            <w:r>
              <w:t>−0.613</w:t>
            </w:r>
          </w:p>
        </w:tc>
        <w:tc>
          <w:tcPr>
            <w:tcW w:w="1008" w:type="dxa"/>
            <w:vAlign w:val="bottom"/>
          </w:tcPr>
          <w:p w14:paraId="74425F78" w14:textId="77777777" w:rsidR="003A2190" w:rsidRDefault="003A2190" w:rsidP="00A61F15">
            <w:pPr>
              <w:pStyle w:val="TableText"/>
              <w:ind w:right="144"/>
            </w:pPr>
            <w:r>
              <w:t>440</w:t>
            </w:r>
          </w:p>
        </w:tc>
        <w:tc>
          <w:tcPr>
            <w:tcW w:w="910" w:type="dxa"/>
            <w:vAlign w:val="bottom"/>
          </w:tcPr>
          <w:p w14:paraId="31556B8A" w14:textId="77777777" w:rsidR="003A2190" w:rsidRDefault="003A2190" w:rsidP="00A61F15">
            <w:pPr>
              <w:pStyle w:val="TableText"/>
              <w:ind w:right="144"/>
            </w:pPr>
            <w:r>
              <w:t>4</w:t>
            </w:r>
          </w:p>
        </w:tc>
        <w:tc>
          <w:tcPr>
            <w:tcW w:w="761" w:type="dxa"/>
            <w:vAlign w:val="bottom"/>
          </w:tcPr>
          <w:p w14:paraId="350B6B2B" w14:textId="77777777" w:rsidR="003A2190" w:rsidRDefault="003A2190" w:rsidP="00A61F15">
            <w:pPr>
              <w:pStyle w:val="TableText"/>
            </w:pPr>
            <w:r>
              <w:t>554</w:t>
            </w:r>
          </w:p>
        </w:tc>
        <w:tc>
          <w:tcPr>
            <w:tcW w:w="1097" w:type="dxa"/>
            <w:vAlign w:val="bottom"/>
          </w:tcPr>
          <w:p w14:paraId="121B28E4" w14:textId="77777777" w:rsidR="003A2190" w:rsidRDefault="003A2190" w:rsidP="00A61F15">
            <w:pPr>
              <w:pStyle w:val="TableText"/>
              <w:ind w:right="288"/>
            </w:pPr>
            <w:r>
              <w:t>5.1</w:t>
            </w:r>
          </w:p>
        </w:tc>
        <w:tc>
          <w:tcPr>
            <w:tcW w:w="1584" w:type="dxa"/>
            <w:vAlign w:val="bottom"/>
          </w:tcPr>
          <w:p w14:paraId="36FC6541" w14:textId="77777777" w:rsidR="003A2190" w:rsidRDefault="003A2190" w:rsidP="00A61F15">
            <w:pPr>
              <w:pStyle w:val="TableText"/>
              <w:ind w:right="288"/>
            </w:pPr>
            <w:r>
              <w:t>4,205</w:t>
            </w:r>
          </w:p>
        </w:tc>
        <w:tc>
          <w:tcPr>
            <w:tcW w:w="1584" w:type="dxa"/>
            <w:vAlign w:val="bottom"/>
          </w:tcPr>
          <w:p w14:paraId="0BC551D2" w14:textId="77777777" w:rsidR="003A2190" w:rsidRDefault="003A2190" w:rsidP="00A61F15">
            <w:pPr>
              <w:pStyle w:val="TableText"/>
              <w:ind w:right="288"/>
            </w:pPr>
            <w:r>
              <w:t>38.4</w:t>
            </w:r>
          </w:p>
        </w:tc>
      </w:tr>
      <w:tr w:rsidR="003A2190" w:rsidRPr="00CD48A8" w14:paraId="7AABE053" w14:textId="77777777" w:rsidTr="00A61F15">
        <w:tc>
          <w:tcPr>
            <w:tcW w:w="1008" w:type="dxa"/>
          </w:tcPr>
          <w:p w14:paraId="6525C848" w14:textId="77777777" w:rsidR="003A2190" w:rsidRDefault="003A2190" w:rsidP="00A61F15">
            <w:pPr>
              <w:pStyle w:val="TableText"/>
            </w:pPr>
            <w:r>
              <w:t>26</w:t>
            </w:r>
          </w:p>
        </w:tc>
        <w:tc>
          <w:tcPr>
            <w:tcW w:w="1008" w:type="dxa"/>
            <w:vAlign w:val="bottom"/>
          </w:tcPr>
          <w:p w14:paraId="75816F35" w14:textId="77777777" w:rsidR="003A2190" w:rsidRDefault="003A2190" w:rsidP="00A61F15">
            <w:pPr>
              <w:pStyle w:val="TableText"/>
            </w:pPr>
            <w:r>
              <w:t>−0.537</w:t>
            </w:r>
          </w:p>
        </w:tc>
        <w:tc>
          <w:tcPr>
            <w:tcW w:w="1008" w:type="dxa"/>
            <w:vAlign w:val="bottom"/>
          </w:tcPr>
          <w:p w14:paraId="01944A88" w14:textId="77777777" w:rsidR="003A2190" w:rsidRDefault="003A2190" w:rsidP="00A61F15">
            <w:pPr>
              <w:pStyle w:val="TableText"/>
              <w:ind w:right="144"/>
            </w:pPr>
            <w:r>
              <w:t>441</w:t>
            </w:r>
          </w:p>
        </w:tc>
        <w:tc>
          <w:tcPr>
            <w:tcW w:w="910" w:type="dxa"/>
            <w:vAlign w:val="bottom"/>
          </w:tcPr>
          <w:p w14:paraId="30FBE3B4" w14:textId="77777777" w:rsidR="003A2190" w:rsidRDefault="003A2190" w:rsidP="00A61F15">
            <w:pPr>
              <w:pStyle w:val="TableText"/>
              <w:ind w:right="144"/>
            </w:pPr>
            <w:r>
              <w:t>4</w:t>
            </w:r>
          </w:p>
        </w:tc>
        <w:tc>
          <w:tcPr>
            <w:tcW w:w="761" w:type="dxa"/>
            <w:vAlign w:val="bottom"/>
          </w:tcPr>
          <w:p w14:paraId="4A5B2EE2" w14:textId="77777777" w:rsidR="003A2190" w:rsidRDefault="003A2190" w:rsidP="00A61F15">
            <w:pPr>
              <w:pStyle w:val="TableText"/>
            </w:pPr>
            <w:r>
              <w:t>519</w:t>
            </w:r>
          </w:p>
        </w:tc>
        <w:tc>
          <w:tcPr>
            <w:tcW w:w="1097" w:type="dxa"/>
            <w:vAlign w:val="bottom"/>
          </w:tcPr>
          <w:p w14:paraId="272265D0" w14:textId="77777777" w:rsidR="003A2190" w:rsidRDefault="003A2190" w:rsidP="00A61F15">
            <w:pPr>
              <w:pStyle w:val="TableText"/>
              <w:ind w:right="288"/>
            </w:pPr>
            <w:r>
              <w:t>4.7</w:t>
            </w:r>
          </w:p>
        </w:tc>
        <w:tc>
          <w:tcPr>
            <w:tcW w:w="1584" w:type="dxa"/>
            <w:vAlign w:val="bottom"/>
          </w:tcPr>
          <w:p w14:paraId="6DA8A64A" w14:textId="77777777" w:rsidR="003A2190" w:rsidRDefault="003A2190" w:rsidP="00A61F15">
            <w:pPr>
              <w:pStyle w:val="TableText"/>
              <w:ind w:right="288"/>
            </w:pPr>
            <w:r>
              <w:t>4,724</w:t>
            </w:r>
          </w:p>
        </w:tc>
        <w:tc>
          <w:tcPr>
            <w:tcW w:w="1584" w:type="dxa"/>
            <w:vAlign w:val="bottom"/>
          </w:tcPr>
          <w:p w14:paraId="7A005AE4" w14:textId="77777777" w:rsidR="003A2190" w:rsidRDefault="003A2190" w:rsidP="00A61F15">
            <w:pPr>
              <w:pStyle w:val="TableText"/>
              <w:ind w:right="288"/>
            </w:pPr>
            <w:r>
              <w:t>43.2</w:t>
            </w:r>
          </w:p>
        </w:tc>
      </w:tr>
      <w:tr w:rsidR="003A2190" w:rsidRPr="00CD48A8" w14:paraId="39D778F7" w14:textId="77777777" w:rsidTr="00A61F15">
        <w:tc>
          <w:tcPr>
            <w:tcW w:w="1008" w:type="dxa"/>
          </w:tcPr>
          <w:p w14:paraId="2EC9C7F7" w14:textId="77777777" w:rsidR="003A2190" w:rsidRDefault="003A2190" w:rsidP="00A61F15">
            <w:pPr>
              <w:pStyle w:val="TableText"/>
            </w:pPr>
            <w:r>
              <w:t>27</w:t>
            </w:r>
          </w:p>
        </w:tc>
        <w:tc>
          <w:tcPr>
            <w:tcW w:w="1008" w:type="dxa"/>
            <w:vAlign w:val="bottom"/>
          </w:tcPr>
          <w:p w14:paraId="0E09134B" w14:textId="77777777" w:rsidR="003A2190" w:rsidRDefault="003A2190" w:rsidP="00A61F15">
            <w:pPr>
              <w:pStyle w:val="TableText"/>
            </w:pPr>
            <w:r>
              <w:t>−0.462</w:t>
            </w:r>
          </w:p>
        </w:tc>
        <w:tc>
          <w:tcPr>
            <w:tcW w:w="1008" w:type="dxa"/>
            <w:vAlign w:val="bottom"/>
          </w:tcPr>
          <w:p w14:paraId="0D35DF71" w14:textId="77777777" w:rsidR="003A2190" w:rsidRDefault="003A2190" w:rsidP="00A61F15">
            <w:pPr>
              <w:pStyle w:val="TableText"/>
              <w:ind w:right="144"/>
            </w:pPr>
            <w:r>
              <w:t>442</w:t>
            </w:r>
          </w:p>
        </w:tc>
        <w:tc>
          <w:tcPr>
            <w:tcW w:w="910" w:type="dxa"/>
            <w:vAlign w:val="bottom"/>
          </w:tcPr>
          <w:p w14:paraId="66C9B88E" w14:textId="77777777" w:rsidR="003A2190" w:rsidRDefault="003A2190" w:rsidP="00A61F15">
            <w:pPr>
              <w:pStyle w:val="TableText"/>
              <w:ind w:right="144"/>
            </w:pPr>
            <w:r>
              <w:t>4</w:t>
            </w:r>
          </w:p>
        </w:tc>
        <w:tc>
          <w:tcPr>
            <w:tcW w:w="761" w:type="dxa"/>
            <w:vAlign w:val="bottom"/>
          </w:tcPr>
          <w:p w14:paraId="63BA1CDD" w14:textId="77777777" w:rsidR="003A2190" w:rsidRDefault="003A2190" w:rsidP="00A61F15">
            <w:pPr>
              <w:pStyle w:val="TableText"/>
            </w:pPr>
            <w:r>
              <w:t>490</w:t>
            </w:r>
          </w:p>
        </w:tc>
        <w:tc>
          <w:tcPr>
            <w:tcW w:w="1097" w:type="dxa"/>
            <w:vAlign w:val="bottom"/>
          </w:tcPr>
          <w:p w14:paraId="75F23F18" w14:textId="77777777" w:rsidR="003A2190" w:rsidRDefault="003A2190" w:rsidP="00A61F15">
            <w:pPr>
              <w:pStyle w:val="TableText"/>
              <w:ind w:right="288"/>
            </w:pPr>
            <w:r>
              <w:t>4.5</w:t>
            </w:r>
          </w:p>
        </w:tc>
        <w:tc>
          <w:tcPr>
            <w:tcW w:w="1584" w:type="dxa"/>
            <w:vAlign w:val="bottom"/>
          </w:tcPr>
          <w:p w14:paraId="696B82BD" w14:textId="77777777" w:rsidR="003A2190" w:rsidRDefault="003A2190" w:rsidP="00A61F15">
            <w:pPr>
              <w:pStyle w:val="TableText"/>
              <w:ind w:right="288"/>
            </w:pPr>
            <w:r>
              <w:t>5,214</w:t>
            </w:r>
          </w:p>
        </w:tc>
        <w:tc>
          <w:tcPr>
            <w:tcW w:w="1584" w:type="dxa"/>
            <w:vAlign w:val="bottom"/>
          </w:tcPr>
          <w:p w14:paraId="5C8372C9" w14:textId="77777777" w:rsidR="003A2190" w:rsidRDefault="003A2190" w:rsidP="00A61F15">
            <w:pPr>
              <w:pStyle w:val="TableText"/>
              <w:ind w:right="288"/>
            </w:pPr>
            <w:r>
              <w:t>47.6</w:t>
            </w:r>
          </w:p>
        </w:tc>
      </w:tr>
      <w:tr w:rsidR="003A2190" w:rsidRPr="00CD48A8" w14:paraId="01B8DA59" w14:textId="77777777" w:rsidTr="00A61F15">
        <w:tc>
          <w:tcPr>
            <w:tcW w:w="1008" w:type="dxa"/>
          </w:tcPr>
          <w:p w14:paraId="1A485D72" w14:textId="77777777" w:rsidR="003A2190" w:rsidRDefault="003A2190" w:rsidP="00A61F15">
            <w:pPr>
              <w:pStyle w:val="TableText"/>
            </w:pPr>
            <w:r>
              <w:t>28</w:t>
            </w:r>
          </w:p>
        </w:tc>
        <w:tc>
          <w:tcPr>
            <w:tcW w:w="1008" w:type="dxa"/>
            <w:vAlign w:val="bottom"/>
          </w:tcPr>
          <w:p w14:paraId="65359D5A" w14:textId="77777777" w:rsidR="003A2190" w:rsidRDefault="003A2190" w:rsidP="00A61F15">
            <w:pPr>
              <w:pStyle w:val="TableText"/>
            </w:pPr>
            <w:r>
              <w:t>−0.389</w:t>
            </w:r>
          </w:p>
        </w:tc>
        <w:tc>
          <w:tcPr>
            <w:tcW w:w="1008" w:type="dxa"/>
            <w:vAlign w:val="bottom"/>
          </w:tcPr>
          <w:p w14:paraId="54E275B6" w14:textId="77777777" w:rsidR="003A2190" w:rsidRDefault="003A2190" w:rsidP="00A61F15">
            <w:pPr>
              <w:pStyle w:val="TableText"/>
              <w:ind w:right="144"/>
            </w:pPr>
            <w:r>
              <w:t>443</w:t>
            </w:r>
          </w:p>
        </w:tc>
        <w:tc>
          <w:tcPr>
            <w:tcW w:w="910" w:type="dxa"/>
            <w:vAlign w:val="bottom"/>
          </w:tcPr>
          <w:p w14:paraId="0ECAB62A" w14:textId="77777777" w:rsidR="003A2190" w:rsidRDefault="003A2190" w:rsidP="00A61F15">
            <w:pPr>
              <w:pStyle w:val="TableText"/>
              <w:ind w:right="144"/>
            </w:pPr>
            <w:r>
              <w:t>4</w:t>
            </w:r>
          </w:p>
        </w:tc>
        <w:tc>
          <w:tcPr>
            <w:tcW w:w="761" w:type="dxa"/>
            <w:vAlign w:val="bottom"/>
          </w:tcPr>
          <w:p w14:paraId="11BB2414" w14:textId="77777777" w:rsidR="003A2190" w:rsidRDefault="003A2190" w:rsidP="00A61F15">
            <w:pPr>
              <w:pStyle w:val="TableText"/>
            </w:pPr>
            <w:r>
              <w:t>498</w:t>
            </w:r>
          </w:p>
        </w:tc>
        <w:tc>
          <w:tcPr>
            <w:tcW w:w="1097" w:type="dxa"/>
            <w:vAlign w:val="bottom"/>
          </w:tcPr>
          <w:p w14:paraId="5363DD4B" w14:textId="77777777" w:rsidR="003A2190" w:rsidRDefault="003A2190" w:rsidP="00A61F15">
            <w:pPr>
              <w:pStyle w:val="TableText"/>
              <w:ind w:right="288"/>
            </w:pPr>
            <w:r>
              <w:t>4.6</w:t>
            </w:r>
          </w:p>
        </w:tc>
        <w:tc>
          <w:tcPr>
            <w:tcW w:w="1584" w:type="dxa"/>
            <w:vAlign w:val="bottom"/>
          </w:tcPr>
          <w:p w14:paraId="392D71C5" w14:textId="77777777" w:rsidR="003A2190" w:rsidRDefault="003A2190" w:rsidP="00A61F15">
            <w:pPr>
              <w:pStyle w:val="TableText"/>
              <w:ind w:right="288"/>
            </w:pPr>
            <w:r>
              <w:t>5,712</w:t>
            </w:r>
          </w:p>
        </w:tc>
        <w:tc>
          <w:tcPr>
            <w:tcW w:w="1584" w:type="dxa"/>
            <w:vAlign w:val="bottom"/>
          </w:tcPr>
          <w:p w14:paraId="1F725F25" w14:textId="77777777" w:rsidR="003A2190" w:rsidRDefault="003A2190" w:rsidP="00A61F15">
            <w:pPr>
              <w:pStyle w:val="TableText"/>
              <w:ind w:right="288"/>
            </w:pPr>
            <w:r>
              <w:t>52.2</w:t>
            </w:r>
          </w:p>
        </w:tc>
      </w:tr>
      <w:tr w:rsidR="003A2190" w:rsidRPr="00CD48A8" w14:paraId="149A5ED4" w14:textId="77777777" w:rsidTr="00A61F15">
        <w:tc>
          <w:tcPr>
            <w:tcW w:w="1008" w:type="dxa"/>
          </w:tcPr>
          <w:p w14:paraId="2B9D3BE2" w14:textId="77777777" w:rsidR="003A2190" w:rsidRDefault="003A2190" w:rsidP="00A61F15">
            <w:pPr>
              <w:pStyle w:val="TableText"/>
            </w:pPr>
            <w:r>
              <w:t>29</w:t>
            </w:r>
          </w:p>
        </w:tc>
        <w:tc>
          <w:tcPr>
            <w:tcW w:w="1008" w:type="dxa"/>
            <w:vAlign w:val="bottom"/>
          </w:tcPr>
          <w:p w14:paraId="4A0F25BE" w14:textId="77777777" w:rsidR="003A2190" w:rsidRDefault="003A2190" w:rsidP="00A61F15">
            <w:pPr>
              <w:pStyle w:val="TableText"/>
            </w:pPr>
            <w:r>
              <w:t>−0.316</w:t>
            </w:r>
          </w:p>
        </w:tc>
        <w:tc>
          <w:tcPr>
            <w:tcW w:w="1008" w:type="dxa"/>
            <w:vAlign w:val="bottom"/>
          </w:tcPr>
          <w:p w14:paraId="4227D64C" w14:textId="77777777" w:rsidR="003A2190" w:rsidRDefault="003A2190" w:rsidP="00A61F15">
            <w:pPr>
              <w:pStyle w:val="TableText"/>
              <w:ind w:right="144"/>
            </w:pPr>
            <w:r>
              <w:t>444</w:t>
            </w:r>
          </w:p>
        </w:tc>
        <w:tc>
          <w:tcPr>
            <w:tcW w:w="910" w:type="dxa"/>
            <w:vAlign w:val="bottom"/>
          </w:tcPr>
          <w:p w14:paraId="0D54E725" w14:textId="77777777" w:rsidR="003A2190" w:rsidRDefault="003A2190" w:rsidP="00A61F15">
            <w:pPr>
              <w:pStyle w:val="TableText"/>
              <w:ind w:right="144"/>
            </w:pPr>
            <w:r>
              <w:t>4</w:t>
            </w:r>
          </w:p>
        </w:tc>
        <w:tc>
          <w:tcPr>
            <w:tcW w:w="761" w:type="dxa"/>
            <w:vAlign w:val="bottom"/>
          </w:tcPr>
          <w:p w14:paraId="0D343F80" w14:textId="77777777" w:rsidR="003A2190" w:rsidRDefault="003A2190" w:rsidP="00A61F15">
            <w:pPr>
              <w:pStyle w:val="TableText"/>
            </w:pPr>
            <w:r>
              <w:t>399</w:t>
            </w:r>
          </w:p>
        </w:tc>
        <w:tc>
          <w:tcPr>
            <w:tcW w:w="1097" w:type="dxa"/>
            <w:vAlign w:val="bottom"/>
          </w:tcPr>
          <w:p w14:paraId="2874C8CD" w14:textId="77777777" w:rsidR="003A2190" w:rsidRDefault="003A2190" w:rsidP="00A61F15">
            <w:pPr>
              <w:pStyle w:val="TableText"/>
              <w:ind w:right="288"/>
            </w:pPr>
            <w:r>
              <w:t>3.6</w:t>
            </w:r>
          </w:p>
        </w:tc>
        <w:tc>
          <w:tcPr>
            <w:tcW w:w="1584" w:type="dxa"/>
            <w:vAlign w:val="bottom"/>
          </w:tcPr>
          <w:p w14:paraId="234815E6" w14:textId="77777777" w:rsidR="003A2190" w:rsidRDefault="003A2190" w:rsidP="00A61F15">
            <w:pPr>
              <w:pStyle w:val="TableText"/>
              <w:ind w:right="288"/>
            </w:pPr>
            <w:r>
              <w:t>6,111</w:t>
            </w:r>
          </w:p>
        </w:tc>
        <w:tc>
          <w:tcPr>
            <w:tcW w:w="1584" w:type="dxa"/>
            <w:vAlign w:val="bottom"/>
          </w:tcPr>
          <w:p w14:paraId="1F7CDF97" w14:textId="77777777" w:rsidR="003A2190" w:rsidRDefault="003A2190" w:rsidP="00A61F15">
            <w:pPr>
              <w:pStyle w:val="TableText"/>
              <w:ind w:right="288"/>
            </w:pPr>
            <w:r>
              <w:t>55.8</w:t>
            </w:r>
          </w:p>
        </w:tc>
      </w:tr>
      <w:tr w:rsidR="003A2190" w:rsidRPr="00CD48A8" w14:paraId="5928C5B4" w14:textId="77777777" w:rsidTr="00A61F15">
        <w:tc>
          <w:tcPr>
            <w:tcW w:w="1008" w:type="dxa"/>
          </w:tcPr>
          <w:p w14:paraId="01349C9F" w14:textId="77777777" w:rsidR="003A2190" w:rsidRDefault="003A2190" w:rsidP="00A61F15">
            <w:pPr>
              <w:pStyle w:val="TableText"/>
            </w:pPr>
            <w:r>
              <w:t>30</w:t>
            </w:r>
          </w:p>
        </w:tc>
        <w:tc>
          <w:tcPr>
            <w:tcW w:w="1008" w:type="dxa"/>
            <w:vAlign w:val="bottom"/>
          </w:tcPr>
          <w:p w14:paraId="5A693CAD" w14:textId="77777777" w:rsidR="003A2190" w:rsidRDefault="003A2190" w:rsidP="00A61F15">
            <w:pPr>
              <w:pStyle w:val="TableText"/>
            </w:pPr>
            <w:r>
              <w:t>−0.243</w:t>
            </w:r>
          </w:p>
        </w:tc>
        <w:tc>
          <w:tcPr>
            <w:tcW w:w="1008" w:type="dxa"/>
            <w:vAlign w:val="bottom"/>
          </w:tcPr>
          <w:p w14:paraId="1249AC8B" w14:textId="77777777" w:rsidR="003A2190" w:rsidRDefault="003A2190" w:rsidP="00A61F15">
            <w:pPr>
              <w:pStyle w:val="TableText"/>
              <w:ind w:right="144"/>
            </w:pPr>
            <w:r>
              <w:t>445</w:t>
            </w:r>
          </w:p>
        </w:tc>
        <w:tc>
          <w:tcPr>
            <w:tcW w:w="910" w:type="dxa"/>
            <w:vAlign w:val="bottom"/>
          </w:tcPr>
          <w:p w14:paraId="2F6CFA75" w14:textId="77777777" w:rsidR="003A2190" w:rsidRDefault="003A2190" w:rsidP="00A61F15">
            <w:pPr>
              <w:pStyle w:val="TableText"/>
              <w:ind w:right="144"/>
            </w:pPr>
            <w:r>
              <w:t>3</w:t>
            </w:r>
          </w:p>
        </w:tc>
        <w:tc>
          <w:tcPr>
            <w:tcW w:w="761" w:type="dxa"/>
            <w:vAlign w:val="bottom"/>
          </w:tcPr>
          <w:p w14:paraId="02D1298F" w14:textId="77777777" w:rsidR="003A2190" w:rsidRDefault="003A2190" w:rsidP="00A61F15">
            <w:pPr>
              <w:pStyle w:val="TableText"/>
            </w:pPr>
            <w:r>
              <w:t>328</w:t>
            </w:r>
          </w:p>
        </w:tc>
        <w:tc>
          <w:tcPr>
            <w:tcW w:w="1097" w:type="dxa"/>
            <w:vAlign w:val="bottom"/>
          </w:tcPr>
          <w:p w14:paraId="2D33F844" w14:textId="77777777" w:rsidR="003A2190" w:rsidRDefault="003A2190" w:rsidP="00A61F15">
            <w:pPr>
              <w:pStyle w:val="TableText"/>
              <w:ind w:right="288"/>
            </w:pPr>
            <w:r>
              <w:t>3.0</w:t>
            </w:r>
          </w:p>
        </w:tc>
        <w:tc>
          <w:tcPr>
            <w:tcW w:w="1584" w:type="dxa"/>
            <w:vAlign w:val="bottom"/>
          </w:tcPr>
          <w:p w14:paraId="3DC80DB7" w14:textId="77777777" w:rsidR="003A2190" w:rsidRDefault="003A2190" w:rsidP="00A61F15">
            <w:pPr>
              <w:pStyle w:val="TableText"/>
              <w:ind w:right="288"/>
            </w:pPr>
            <w:r>
              <w:t>6,439</w:t>
            </w:r>
          </w:p>
        </w:tc>
        <w:tc>
          <w:tcPr>
            <w:tcW w:w="1584" w:type="dxa"/>
            <w:vAlign w:val="bottom"/>
          </w:tcPr>
          <w:p w14:paraId="3EC2FB20" w14:textId="77777777" w:rsidR="003A2190" w:rsidRDefault="003A2190" w:rsidP="00A61F15">
            <w:pPr>
              <w:pStyle w:val="TableText"/>
              <w:ind w:right="288"/>
            </w:pPr>
            <w:r>
              <w:t>58.8</w:t>
            </w:r>
          </w:p>
        </w:tc>
      </w:tr>
      <w:tr w:rsidR="003A2190" w:rsidRPr="00CD48A8" w14:paraId="1ED3A409" w14:textId="77777777" w:rsidTr="00A61F15">
        <w:tc>
          <w:tcPr>
            <w:tcW w:w="1008" w:type="dxa"/>
          </w:tcPr>
          <w:p w14:paraId="0C356462" w14:textId="77777777" w:rsidR="003A2190" w:rsidRDefault="003A2190" w:rsidP="00A61F15">
            <w:pPr>
              <w:pStyle w:val="TableText"/>
            </w:pPr>
            <w:r>
              <w:t>31</w:t>
            </w:r>
          </w:p>
        </w:tc>
        <w:tc>
          <w:tcPr>
            <w:tcW w:w="1008" w:type="dxa"/>
            <w:vAlign w:val="bottom"/>
          </w:tcPr>
          <w:p w14:paraId="7758BCD8" w14:textId="77777777" w:rsidR="003A2190" w:rsidRDefault="003A2190" w:rsidP="00A61F15">
            <w:pPr>
              <w:pStyle w:val="TableText"/>
            </w:pPr>
            <w:r>
              <w:t>−0.172</w:t>
            </w:r>
          </w:p>
        </w:tc>
        <w:tc>
          <w:tcPr>
            <w:tcW w:w="1008" w:type="dxa"/>
            <w:vAlign w:val="bottom"/>
          </w:tcPr>
          <w:p w14:paraId="2251A1FB" w14:textId="77777777" w:rsidR="003A2190" w:rsidRDefault="003A2190" w:rsidP="00A61F15">
            <w:pPr>
              <w:pStyle w:val="TableText"/>
              <w:ind w:right="144"/>
            </w:pPr>
            <w:r>
              <w:t>446</w:t>
            </w:r>
          </w:p>
        </w:tc>
        <w:tc>
          <w:tcPr>
            <w:tcW w:w="910" w:type="dxa"/>
            <w:vAlign w:val="bottom"/>
          </w:tcPr>
          <w:p w14:paraId="30BFE93C" w14:textId="77777777" w:rsidR="003A2190" w:rsidRDefault="003A2190" w:rsidP="00A61F15">
            <w:pPr>
              <w:pStyle w:val="TableText"/>
              <w:ind w:right="144"/>
            </w:pPr>
            <w:r>
              <w:t>3</w:t>
            </w:r>
          </w:p>
        </w:tc>
        <w:tc>
          <w:tcPr>
            <w:tcW w:w="761" w:type="dxa"/>
            <w:vAlign w:val="bottom"/>
          </w:tcPr>
          <w:p w14:paraId="4D636E79" w14:textId="77777777" w:rsidR="003A2190" w:rsidRDefault="003A2190" w:rsidP="00A61F15">
            <w:pPr>
              <w:pStyle w:val="TableText"/>
            </w:pPr>
            <w:r>
              <w:t>342</w:t>
            </w:r>
          </w:p>
        </w:tc>
        <w:tc>
          <w:tcPr>
            <w:tcW w:w="1097" w:type="dxa"/>
            <w:vAlign w:val="bottom"/>
          </w:tcPr>
          <w:p w14:paraId="7A920353" w14:textId="77777777" w:rsidR="003A2190" w:rsidRDefault="003A2190" w:rsidP="00A61F15">
            <w:pPr>
              <w:pStyle w:val="TableText"/>
              <w:ind w:right="288"/>
            </w:pPr>
            <w:r>
              <w:t>3.1</w:t>
            </w:r>
          </w:p>
        </w:tc>
        <w:tc>
          <w:tcPr>
            <w:tcW w:w="1584" w:type="dxa"/>
            <w:vAlign w:val="bottom"/>
          </w:tcPr>
          <w:p w14:paraId="4E969285" w14:textId="77777777" w:rsidR="003A2190" w:rsidRDefault="003A2190" w:rsidP="00A61F15">
            <w:pPr>
              <w:pStyle w:val="TableText"/>
              <w:ind w:right="288"/>
            </w:pPr>
            <w:r>
              <w:t>6,781</w:t>
            </w:r>
          </w:p>
        </w:tc>
        <w:tc>
          <w:tcPr>
            <w:tcW w:w="1584" w:type="dxa"/>
            <w:vAlign w:val="bottom"/>
          </w:tcPr>
          <w:p w14:paraId="017FCC77" w14:textId="77777777" w:rsidR="003A2190" w:rsidRDefault="003A2190" w:rsidP="00A61F15">
            <w:pPr>
              <w:pStyle w:val="TableText"/>
              <w:ind w:right="288"/>
            </w:pPr>
            <w:r>
              <w:t>62.0</w:t>
            </w:r>
          </w:p>
        </w:tc>
      </w:tr>
      <w:tr w:rsidR="003A2190" w:rsidRPr="00CD48A8" w14:paraId="0F69D866" w14:textId="77777777" w:rsidTr="00A61F15">
        <w:tc>
          <w:tcPr>
            <w:tcW w:w="1008" w:type="dxa"/>
          </w:tcPr>
          <w:p w14:paraId="3848A697" w14:textId="77777777" w:rsidR="003A2190" w:rsidRDefault="003A2190" w:rsidP="00A61F15">
            <w:pPr>
              <w:pStyle w:val="TableText"/>
            </w:pPr>
            <w:r>
              <w:t>32</w:t>
            </w:r>
          </w:p>
        </w:tc>
        <w:tc>
          <w:tcPr>
            <w:tcW w:w="1008" w:type="dxa"/>
            <w:vAlign w:val="bottom"/>
          </w:tcPr>
          <w:p w14:paraId="562BD279" w14:textId="77777777" w:rsidR="003A2190" w:rsidRDefault="003A2190" w:rsidP="00A61F15">
            <w:pPr>
              <w:pStyle w:val="TableText"/>
            </w:pPr>
            <w:r>
              <w:t>−0.100</w:t>
            </w:r>
          </w:p>
        </w:tc>
        <w:tc>
          <w:tcPr>
            <w:tcW w:w="1008" w:type="dxa"/>
            <w:vAlign w:val="bottom"/>
          </w:tcPr>
          <w:p w14:paraId="6A36456B" w14:textId="77777777" w:rsidR="003A2190" w:rsidRDefault="003A2190" w:rsidP="00A61F15">
            <w:pPr>
              <w:pStyle w:val="TableText"/>
              <w:ind w:right="144"/>
            </w:pPr>
            <w:r>
              <w:t>447</w:t>
            </w:r>
          </w:p>
        </w:tc>
        <w:tc>
          <w:tcPr>
            <w:tcW w:w="910" w:type="dxa"/>
            <w:vAlign w:val="bottom"/>
          </w:tcPr>
          <w:p w14:paraId="3F12156E" w14:textId="77777777" w:rsidR="003A2190" w:rsidRDefault="003A2190" w:rsidP="00A61F15">
            <w:pPr>
              <w:pStyle w:val="TableText"/>
              <w:ind w:right="144"/>
            </w:pPr>
            <w:r>
              <w:t>3</w:t>
            </w:r>
          </w:p>
        </w:tc>
        <w:tc>
          <w:tcPr>
            <w:tcW w:w="761" w:type="dxa"/>
            <w:vAlign w:val="bottom"/>
          </w:tcPr>
          <w:p w14:paraId="33CCE498" w14:textId="77777777" w:rsidR="003A2190" w:rsidRDefault="003A2190" w:rsidP="00A61F15">
            <w:pPr>
              <w:pStyle w:val="TableText"/>
            </w:pPr>
            <w:r>
              <w:t>320</w:t>
            </w:r>
          </w:p>
        </w:tc>
        <w:tc>
          <w:tcPr>
            <w:tcW w:w="1097" w:type="dxa"/>
            <w:vAlign w:val="bottom"/>
          </w:tcPr>
          <w:p w14:paraId="566A6792" w14:textId="77777777" w:rsidR="003A2190" w:rsidRDefault="003A2190" w:rsidP="00A61F15">
            <w:pPr>
              <w:pStyle w:val="TableText"/>
              <w:ind w:right="288"/>
            </w:pPr>
            <w:r>
              <w:t>2.9</w:t>
            </w:r>
          </w:p>
        </w:tc>
        <w:tc>
          <w:tcPr>
            <w:tcW w:w="1584" w:type="dxa"/>
            <w:vAlign w:val="bottom"/>
          </w:tcPr>
          <w:p w14:paraId="4B142966" w14:textId="77777777" w:rsidR="003A2190" w:rsidRDefault="003A2190" w:rsidP="00A61F15">
            <w:pPr>
              <w:pStyle w:val="TableText"/>
              <w:ind w:right="288"/>
            </w:pPr>
            <w:r>
              <w:t>7,101</w:t>
            </w:r>
          </w:p>
        </w:tc>
        <w:tc>
          <w:tcPr>
            <w:tcW w:w="1584" w:type="dxa"/>
            <w:vAlign w:val="bottom"/>
          </w:tcPr>
          <w:p w14:paraId="5F851455" w14:textId="77777777" w:rsidR="003A2190" w:rsidRDefault="003A2190" w:rsidP="00A61F15">
            <w:pPr>
              <w:pStyle w:val="TableText"/>
              <w:ind w:right="288"/>
            </w:pPr>
            <w:r>
              <w:t>64.9</w:t>
            </w:r>
          </w:p>
        </w:tc>
      </w:tr>
      <w:tr w:rsidR="003A2190" w:rsidRPr="00CD48A8" w14:paraId="06B6EE5D" w14:textId="77777777" w:rsidTr="00A61F15">
        <w:tc>
          <w:tcPr>
            <w:tcW w:w="1008" w:type="dxa"/>
          </w:tcPr>
          <w:p w14:paraId="6A9F7A86" w14:textId="77777777" w:rsidR="003A2190" w:rsidRDefault="003A2190" w:rsidP="00A61F15">
            <w:pPr>
              <w:pStyle w:val="TableText"/>
            </w:pPr>
            <w:r>
              <w:t>33</w:t>
            </w:r>
          </w:p>
        </w:tc>
        <w:tc>
          <w:tcPr>
            <w:tcW w:w="1008" w:type="dxa"/>
            <w:vAlign w:val="bottom"/>
          </w:tcPr>
          <w:p w14:paraId="032C4CBC" w14:textId="77777777" w:rsidR="003A2190" w:rsidRDefault="003A2190" w:rsidP="00A61F15">
            <w:pPr>
              <w:pStyle w:val="TableText"/>
            </w:pPr>
            <w:r>
              <w:t>−0.030</w:t>
            </w:r>
          </w:p>
        </w:tc>
        <w:tc>
          <w:tcPr>
            <w:tcW w:w="1008" w:type="dxa"/>
            <w:vAlign w:val="bottom"/>
          </w:tcPr>
          <w:p w14:paraId="55888AE8" w14:textId="77777777" w:rsidR="003A2190" w:rsidRDefault="003A2190" w:rsidP="00A61F15">
            <w:pPr>
              <w:pStyle w:val="TableText"/>
              <w:ind w:right="144"/>
            </w:pPr>
            <w:r>
              <w:t>448</w:t>
            </w:r>
          </w:p>
        </w:tc>
        <w:tc>
          <w:tcPr>
            <w:tcW w:w="910" w:type="dxa"/>
            <w:vAlign w:val="bottom"/>
          </w:tcPr>
          <w:p w14:paraId="7245D27A" w14:textId="77777777" w:rsidR="003A2190" w:rsidRDefault="003A2190" w:rsidP="00A61F15">
            <w:pPr>
              <w:pStyle w:val="TableText"/>
              <w:ind w:right="144"/>
            </w:pPr>
            <w:r>
              <w:t>3</w:t>
            </w:r>
          </w:p>
        </w:tc>
        <w:tc>
          <w:tcPr>
            <w:tcW w:w="761" w:type="dxa"/>
            <w:vAlign w:val="bottom"/>
          </w:tcPr>
          <w:p w14:paraId="7BA88E40" w14:textId="77777777" w:rsidR="003A2190" w:rsidRDefault="003A2190" w:rsidP="00A61F15">
            <w:pPr>
              <w:pStyle w:val="TableText"/>
            </w:pPr>
            <w:r>
              <w:t>337</w:t>
            </w:r>
          </w:p>
        </w:tc>
        <w:tc>
          <w:tcPr>
            <w:tcW w:w="1097" w:type="dxa"/>
            <w:vAlign w:val="bottom"/>
          </w:tcPr>
          <w:p w14:paraId="0C6617E0" w14:textId="77777777" w:rsidR="003A2190" w:rsidRDefault="003A2190" w:rsidP="00A61F15">
            <w:pPr>
              <w:pStyle w:val="TableText"/>
              <w:ind w:right="288"/>
            </w:pPr>
            <w:r>
              <w:t>3.1</w:t>
            </w:r>
          </w:p>
        </w:tc>
        <w:tc>
          <w:tcPr>
            <w:tcW w:w="1584" w:type="dxa"/>
            <w:vAlign w:val="bottom"/>
          </w:tcPr>
          <w:p w14:paraId="43AEB222" w14:textId="77777777" w:rsidR="003A2190" w:rsidRDefault="003A2190" w:rsidP="00A61F15">
            <w:pPr>
              <w:pStyle w:val="TableText"/>
              <w:ind w:right="288"/>
            </w:pPr>
            <w:r>
              <w:t>7,438</w:t>
            </w:r>
          </w:p>
        </w:tc>
        <w:tc>
          <w:tcPr>
            <w:tcW w:w="1584" w:type="dxa"/>
            <w:vAlign w:val="bottom"/>
          </w:tcPr>
          <w:p w14:paraId="1FF4A050" w14:textId="77777777" w:rsidR="003A2190" w:rsidRDefault="003A2190" w:rsidP="00A61F15">
            <w:pPr>
              <w:pStyle w:val="TableText"/>
              <w:ind w:right="288"/>
            </w:pPr>
            <w:r>
              <w:t>68.0</w:t>
            </w:r>
          </w:p>
        </w:tc>
      </w:tr>
      <w:tr w:rsidR="003A2190" w:rsidRPr="00CD48A8" w14:paraId="5859FD45" w14:textId="77777777" w:rsidTr="00A61F15">
        <w:tc>
          <w:tcPr>
            <w:tcW w:w="1008" w:type="dxa"/>
          </w:tcPr>
          <w:p w14:paraId="32E31C56" w14:textId="77777777" w:rsidR="003A2190" w:rsidRDefault="003A2190" w:rsidP="00A61F15">
            <w:pPr>
              <w:pStyle w:val="TableText"/>
            </w:pPr>
            <w:r>
              <w:t>34</w:t>
            </w:r>
          </w:p>
        </w:tc>
        <w:tc>
          <w:tcPr>
            <w:tcW w:w="1008" w:type="dxa"/>
            <w:vAlign w:val="bottom"/>
          </w:tcPr>
          <w:p w14:paraId="4DC2CBB5" w14:textId="77777777" w:rsidR="003A2190" w:rsidRDefault="003A2190" w:rsidP="00A61F15">
            <w:pPr>
              <w:pStyle w:val="TableText"/>
            </w:pPr>
            <w:r>
              <w:t>0.041</w:t>
            </w:r>
          </w:p>
        </w:tc>
        <w:tc>
          <w:tcPr>
            <w:tcW w:w="1008" w:type="dxa"/>
            <w:vAlign w:val="bottom"/>
          </w:tcPr>
          <w:p w14:paraId="450DCEFF" w14:textId="77777777" w:rsidR="003A2190" w:rsidRDefault="003A2190" w:rsidP="00A61F15">
            <w:pPr>
              <w:pStyle w:val="TableText"/>
              <w:ind w:right="144"/>
            </w:pPr>
            <w:r>
              <w:t>449</w:t>
            </w:r>
          </w:p>
        </w:tc>
        <w:tc>
          <w:tcPr>
            <w:tcW w:w="910" w:type="dxa"/>
            <w:vAlign w:val="bottom"/>
          </w:tcPr>
          <w:p w14:paraId="3DCAEA39" w14:textId="77777777" w:rsidR="003A2190" w:rsidRDefault="003A2190" w:rsidP="00A61F15">
            <w:pPr>
              <w:pStyle w:val="TableText"/>
              <w:ind w:right="144"/>
            </w:pPr>
            <w:r>
              <w:t>3</w:t>
            </w:r>
          </w:p>
        </w:tc>
        <w:tc>
          <w:tcPr>
            <w:tcW w:w="761" w:type="dxa"/>
            <w:vAlign w:val="bottom"/>
          </w:tcPr>
          <w:p w14:paraId="2C886187" w14:textId="77777777" w:rsidR="003A2190" w:rsidRDefault="003A2190" w:rsidP="00A61F15">
            <w:pPr>
              <w:pStyle w:val="TableText"/>
            </w:pPr>
            <w:r>
              <w:t>260</w:t>
            </w:r>
          </w:p>
        </w:tc>
        <w:tc>
          <w:tcPr>
            <w:tcW w:w="1097" w:type="dxa"/>
            <w:vAlign w:val="bottom"/>
          </w:tcPr>
          <w:p w14:paraId="07124333" w14:textId="77777777" w:rsidR="003A2190" w:rsidRDefault="003A2190" w:rsidP="00A61F15">
            <w:pPr>
              <w:pStyle w:val="TableText"/>
              <w:ind w:right="288"/>
            </w:pPr>
            <w:r>
              <w:t>2.4</w:t>
            </w:r>
          </w:p>
        </w:tc>
        <w:tc>
          <w:tcPr>
            <w:tcW w:w="1584" w:type="dxa"/>
            <w:vAlign w:val="bottom"/>
          </w:tcPr>
          <w:p w14:paraId="62A8B61F" w14:textId="77777777" w:rsidR="003A2190" w:rsidRDefault="003A2190" w:rsidP="00A61F15">
            <w:pPr>
              <w:pStyle w:val="TableText"/>
              <w:ind w:right="288"/>
            </w:pPr>
            <w:r>
              <w:t>7,698</w:t>
            </w:r>
          </w:p>
        </w:tc>
        <w:tc>
          <w:tcPr>
            <w:tcW w:w="1584" w:type="dxa"/>
            <w:vAlign w:val="bottom"/>
          </w:tcPr>
          <w:p w14:paraId="7D5F9EBF" w14:textId="77777777" w:rsidR="003A2190" w:rsidRDefault="003A2190" w:rsidP="00A61F15">
            <w:pPr>
              <w:pStyle w:val="TableText"/>
              <w:ind w:right="288"/>
            </w:pPr>
            <w:r>
              <w:t>70.3</w:t>
            </w:r>
          </w:p>
        </w:tc>
      </w:tr>
      <w:tr w:rsidR="003A2190" w:rsidRPr="00CD48A8" w14:paraId="0F3A518C" w14:textId="77777777" w:rsidTr="00A61F15">
        <w:tc>
          <w:tcPr>
            <w:tcW w:w="1008" w:type="dxa"/>
          </w:tcPr>
          <w:p w14:paraId="0F5631E3" w14:textId="77777777" w:rsidR="003A2190" w:rsidRDefault="003A2190" w:rsidP="00A61F15">
            <w:pPr>
              <w:pStyle w:val="TableText"/>
            </w:pPr>
            <w:r>
              <w:t>35</w:t>
            </w:r>
          </w:p>
        </w:tc>
        <w:tc>
          <w:tcPr>
            <w:tcW w:w="1008" w:type="dxa"/>
            <w:vAlign w:val="bottom"/>
          </w:tcPr>
          <w:p w14:paraId="78C48191" w14:textId="77777777" w:rsidR="003A2190" w:rsidRDefault="003A2190" w:rsidP="00A61F15">
            <w:pPr>
              <w:pStyle w:val="TableText"/>
            </w:pPr>
            <w:r>
              <w:t>0.112</w:t>
            </w:r>
          </w:p>
        </w:tc>
        <w:tc>
          <w:tcPr>
            <w:tcW w:w="1008" w:type="dxa"/>
            <w:vAlign w:val="bottom"/>
          </w:tcPr>
          <w:p w14:paraId="25AB890B" w14:textId="77777777" w:rsidR="003A2190" w:rsidRDefault="003A2190" w:rsidP="00A61F15">
            <w:pPr>
              <w:pStyle w:val="TableText"/>
              <w:ind w:right="144"/>
            </w:pPr>
            <w:r>
              <w:t>449</w:t>
            </w:r>
          </w:p>
        </w:tc>
        <w:tc>
          <w:tcPr>
            <w:tcW w:w="910" w:type="dxa"/>
            <w:vAlign w:val="bottom"/>
          </w:tcPr>
          <w:p w14:paraId="40B53E18" w14:textId="77777777" w:rsidR="003A2190" w:rsidRDefault="003A2190" w:rsidP="00A61F15">
            <w:pPr>
              <w:pStyle w:val="TableText"/>
              <w:ind w:right="144"/>
            </w:pPr>
            <w:r>
              <w:t>3</w:t>
            </w:r>
          </w:p>
        </w:tc>
        <w:tc>
          <w:tcPr>
            <w:tcW w:w="761" w:type="dxa"/>
            <w:vAlign w:val="bottom"/>
          </w:tcPr>
          <w:p w14:paraId="041BE30F" w14:textId="77777777" w:rsidR="003A2190" w:rsidRDefault="003A2190" w:rsidP="00A61F15">
            <w:pPr>
              <w:pStyle w:val="TableText"/>
            </w:pPr>
            <w:r>
              <w:t>266</w:t>
            </w:r>
          </w:p>
        </w:tc>
        <w:tc>
          <w:tcPr>
            <w:tcW w:w="1097" w:type="dxa"/>
            <w:vAlign w:val="bottom"/>
          </w:tcPr>
          <w:p w14:paraId="3CE25CBD" w14:textId="77777777" w:rsidR="003A2190" w:rsidRDefault="003A2190" w:rsidP="00A61F15">
            <w:pPr>
              <w:pStyle w:val="TableText"/>
              <w:ind w:right="288"/>
            </w:pPr>
            <w:r>
              <w:t>2.4</w:t>
            </w:r>
          </w:p>
        </w:tc>
        <w:tc>
          <w:tcPr>
            <w:tcW w:w="1584" w:type="dxa"/>
            <w:vAlign w:val="bottom"/>
          </w:tcPr>
          <w:p w14:paraId="530C9188" w14:textId="77777777" w:rsidR="003A2190" w:rsidRDefault="003A2190" w:rsidP="00A61F15">
            <w:pPr>
              <w:pStyle w:val="TableText"/>
              <w:ind w:right="288"/>
            </w:pPr>
            <w:r>
              <w:t>7,964</w:t>
            </w:r>
          </w:p>
        </w:tc>
        <w:tc>
          <w:tcPr>
            <w:tcW w:w="1584" w:type="dxa"/>
            <w:vAlign w:val="bottom"/>
          </w:tcPr>
          <w:p w14:paraId="2437E433" w14:textId="77777777" w:rsidR="003A2190" w:rsidRDefault="003A2190" w:rsidP="00A61F15">
            <w:pPr>
              <w:pStyle w:val="TableText"/>
              <w:ind w:right="288"/>
            </w:pPr>
            <w:r>
              <w:t>72.8</w:t>
            </w:r>
          </w:p>
        </w:tc>
      </w:tr>
      <w:tr w:rsidR="003A2190" w:rsidRPr="00CD48A8" w14:paraId="729B7336" w14:textId="77777777" w:rsidTr="00A61F15">
        <w:tc>
          <w:tcPr>
            <w:tcW w:w="1008" w:type="dxa"/>
          </w:tcPr>
          <w:p w14:paraId="4B57133E" w14:textId="77777777" w:rsidR="003A2190" w:rsidRDefault="003A2190" w:rsidP="00A61F15">
            <w:pPr>
              <w:pStyle w:val="TableText"/>
            </w:pPr>
            <w:r>
              <w:t>36</w:t>
            </w:r>
          </w:p>
        </w:tc>
        <w:tc>
          <w:tcPr>
            <w:tcW w:w="1008" w:type="dxa"/>
            <w:vAlign w:val="bottom"/>
          </w:tcPr>
          <w:p w14:paraId="668A11E1" w14:textId="77777777" w:rsidR="003A2190" w:rsidRDefault="003A2190" w:rsidP="00A61F15">
            <w:pPr>
              <w:pStyle w:val="TableText"/>
            </w:pPr>
            <w:r>
              <w:t>0.183</w:t>
            </w:r>
          </w:p>
        </w:tc>
        <w:tc>
          <w:tcPr>
            <w:tcW w:w="1008" w:type="dxa"/>
            <w:vAlign w:val="bottom"/>
          </w:tcPr>
          <w:p w14:paraId="59DCD534" w14:textId="77777777" w:rsidR="003A2190" w:rsidRDefault="003A2190" w:rsidP="00A61F15">
            <w:pPr>
              <w:pStyle w:val="TableText"/>
              <w:ind w:right="144"/>
            </w:pPr>
            <w:r>
              <w:t>450</w:t>
            </w:r>
          </w:p>
        </w:tc>
        <w:tc>
          <w:tcPr>
            <w:tcW w:w="910" w:type="dxa"/>
            <w:vAlign w:val="bottom"/>
          </w:tcPr>
          <w:p w14:paraId="07EC1E63" w14:textId="77777777" w:rsidR="003A2190" w:rsidRDefault="003A2190" w:rsidP="00A61F15">
            <w:pPr>
              <w:pStyle w:val="TableText"/>
              <w:ind w:right="144"/>
            </w:pPr>
            <w:r>
              <w:t>3</w:t>
            </w:r>
          </w:p>
        </w:tc>
        <w:tc>
          <w:tcPr>
            <w:tcW w:w="761" w:type="dxa"/>
            <w:vAlign w:val="bottom"/>
          </w:tcPr>
          <w:p w14:paraId="08565E10" w14:textId="77777777" w:rsidR="003A2190" w:rsidRDefault="003A2190" w:rsidP="00A61F15">
            <w:pPr>
              <w:pStyle w:val="TableText"/>
            </w:pPr>
            <w:r>
              <w:t>240</w:t>
            </w:r>
          </w:p>
        </w:tc>
        <w:tc>
          <w:tcPr>
            <w:tcW w:w="1097" w:type="dxa"/>
            <w:vAlign w:val="bottom"/>
          </w:tcPr>
          <w:p w14:paraId="746331B9" w14:textId="77777777" w:rsidR="003A2190" w:rsidRDefault="003A2190" w:rsidP="00A61F15">
            <w:pPr>
              <w:pStyle w:val="TableText"/>
              <w:ind w:right="288"/>
            </w:pPr>
            <w:r>
              <w:t>2.2</w:t>
            </w:r>
          </w:p>
        </w:tc>
        <w:tc>
          <w:tcPr>
            <w:tcW w:w="1584" w:type="dxa"/>
            <w:vAlign w:val="bottom"/>
          </w:tcPr>
          <w:p w14:paraId="1C7782F7" w14:textId="77777777" w:rsidR="003A2190" w:rsidRDefault="003A2190" w:rsidP="00A61F15">
            <w:pPr>
              <w:pStyle w:val="TableText"/>
              <w:ind w:right="288"/>
            </w:pPr>
            <w:r>
              <w:t>8,204</w:t>
            </w:r>
          </w:p>
        </w:tc>
        <w:tc>
          <w:tcPr>
            <w:tcW w:w="1584" w:type="dxa"/>
            <w:vAlign w:val="bottom"/>
          </w:tcPr>
          <w:p w14:paraId="2FE801D7" w14:textId="77777777" w:rsidR="003A2190" w:rsidRDefault="003A2190" w:rsidP="00A61F15">
            <w:pPr>
              <w:pStyle w:val="TableText"/>
              <w:ind w:right="288"/>
            </w:pPr>
            <w:r>
              <w:t>75.0</w:t>
            </w:r>
          </w:p>
        </w:tc>
      </w:tr>
      <w:tr w:rsidR="003A2190" w:rsidRPr="00CD48A8" w14:paraId="10C964F1" w14:textId="77777777" w:rsidTr="00A61F15">
        <w:tc>
          <w:tcPr>
            <w:tcW w:w="1008" w:type="dxa"/>
          </w:tcPr>
          <w:p w14:paraId="509FE437" w14:textId="77777777" w:rsidR="003A2190" w:rsidRDefault="003A2190" w:rsidP="00A61F15">
            <w:pPr>
              <w:pStyle w:val="TableText"/>
            </w:pPr>
            <w:r>
              <w:t>37</w:t>
            </w:r>
          </w:p>
        </w:tc>
        <w:tc>
          <w:tcPr>
            <w:tcW w:w="1008" w:type="dxa"/>
            <w:vAlign w:val="bottom"/>
          </w:tcPr>
          <w:p w14:paraId="2102E6BA" w14:textId="77777777" w:rsidR="003A2190" w:rsidRDefault="003A2190" w:rsidP="00A61F15">
            <w:pPr>
              <w:pStyle w:val="TableText"/>
            </w:pPr>
            <w:r>
              <w:t>0.253</w:t>
            </w:r>
          </w:p>
        </w:tc>
        <w:tc>
          <w:tcPr>
            <w:tcW w:w="1008" w:type="dxa"/>
            <w:vAlign w:val="bottom"/>
          </w:tcPr>
          <w:p w14:paraId="075A31C2" w14:textId="77777777" w:rsidR="003A2190" w:rsidRDefault="003A2190" w:rsidP="00A61F15">
            <w:pPr>
              <w:pStyle w:val="TableText"/>
              <w:ind w:right="144"/>
            </w:pPr>
            <w:r>
              <w:t>451</w:t>
            </w:r>
          </w:p>
        </w:tc>
        <w:tc>
          <w:tcPr>
            <w:tcW w:w="910" w:type="dxa"/>
            <w:vAlign w:val="bottom"/>
          </w:tcPr>
          <w:p w14:paraId="2A339E31" w14:textId="77777777" w:rsidR="003A2190" w:rsidRDefault="003A2190" w:rsidP="00A61F15">
            <w:pPr>
              <w:pStyle w:val="TableText"/>
              <w:ind w:right="144"/>
            </w:pPr>
            <w:r>
              <w:t>3</w:t>
            </w:r>
          </w:p>
        </w:tc>
        <w:tc>
          <w:tcPr>
            <w:tcW w:w="761" w:type="dxa"/>
            <w:vAlign w:val="bottom"/>
          </w:tcPr>
          <w:p w14:paraId="194898EB" w14:textId="77777777" w:rsidR="003A2190" w:rsidRDefault="003A2190" w:rsidP="00A61F15">
            <w:pPr>
              <w:pStyle w:val="TableText"/>
            </w:pPr>
            <w:r>
              <w:t>235</w:t>
            </w:r>
          </w:p>
        </w:tc>
        <w:tc>
          <w:tcPr>
            <w:tcW w:w="1097" w:type="dxa"/>
            <w:vAlign w:val="bottom"/>
          </w:tcPr>
          <w:p w14:paraId="111F1E0E" w14:textId="77777777" w:rsidR="003A2190" w:rsidRDefault="003A2190" w:rsidP="00A61F15">
            <w:pPr>
              <w:pStyle w:val="TableText"/>
              <w:ind w:right="288"/>
            </w:pPr>
            <w:r>
              <w:t>2.1</w:t>
            </w:r>
          </w:p>
        </w:tc>
        <w:tc>
          <w:tcPr>
            <w:tcW w:w="1584" w:type="dxa"/>
            <w:vAlign w:val="bottom"/>
          </w:tcPr>
          <w:p w14:paraId="71D0B8C7" w14:textId="77777777" w:rsidR="003A2190" w:rsidRDefault="003A2190" w:rsidP="00A61F15">
            <w:pPr>
              <w:pStyle w:val="TableText"/>
              <w:ind w:right="288"/>
            </w:pPr>
            <w:r>
              <w:t>8,439</w:t>
            </w:r>
          </w:p>
        </w:tc>
        <w:tc>
          <w:tcPr>
            <w:tcW w:w="1584" w:type="dxa"/>
            <w:vAlign w:val="bottom"/>
          </w:tcPr>
          <w:p w14:paraId="6F4DA53F" w14:textId="77777777" w:rsidR="003A2190" w:rsidRDefault="003A2190" w:rsidP="00A61F15">
            <w:pPr>
              <w:pStyle w:val="TableText"/>
              <w:ind w:right="288"/>
            </w:pPr>
            <w:r>
              <w:t>77.1</w:t>
            </w:r>
          </w:p>
        </w:tc>
      </w:tr>
      <w:tr w:rsidR="003A2190" w:rsidRPr="00CD48A8" w14:paraId="44EB21C5" w14:textId="77777777" w:rsidTr="00A61F15">
        <w:tc>
          <w:tcPr>
            <w:tcW w:w="1008" w:type="dxa"/>
          </w:tcPr>
          <w:p w14:paraId="19321931" w14:textId="77777777" w:rsidR="003A2190" w:rsidRDefault="003A2190" w:rsidP="00A61F15">
            <w:pPr>
              <w:pStyle w:val="TableText"/>
            </w:pPr>
            <w:r>
              <w:t>38</w:t>
            </w:r>
          </w:p>
        </w:tc>
        <w:tc>
          <w:tcPr>
            <w:tcW w:w="1008" w:type="dxa"/>
            <w:vAlign w:val="bottom"/>
          </w:tcPr>
          <w:p w14:paraId="31FD23A6" w14:textId="77777777" w:rsidR="003A2190" w:rsidRDefault="003A2190" w:rsidP="00A61F15">
            <w:pPr>
              <w:pStyle w:val="TableText"/>
            </w:pPr>
            <w:r>
              <w:t>0.325</w:t>
            </w:r>
          </w:p>
        </w:tc>
        <w:tc>
          <w:tcPr>
            <w:tcW w:w="1008" w:type="dxa"/>
            <w:vAlign w:val="bottom"/>
          </w:tcPr>
          <w:p w14:paraId="574D6FA5" w14:textId="77777777" w:rsidR="003A2190" w:rsidRDefault="003A2190" w:rsidP="00A61F15">
            <w:pPr>
              <w:pStyle w:val="TableText"/>
              <w:ind w:right="144"/>
            </w:pPr>
            <w:r>
              <w:t>452</w:t>
            </w:r>
          </w:p>
        </w:tc>
        <w:tc>
          <w:tcPr>
            <w:tcW w:w="910" w:type="dxa"/>
            <w:vAlign w:val="bottom"/>
          </w:tcPr>
          <w:p w14:paraId="50C0ECB3" w14:textId="77777777" w:rsidR="003A2190" w:rsidRDefault="003A2190" w:rsidP="00A61F15">
            <w:pPr>
              <w:pStyle w:val="TableText"/>
              <w:ind w:right="144"/>
            </w:pPr>
            <w:r>
              <w:t>3</w:t>
            </w:r>
          </w:p>
        </w:tc>
        <w:tc>
          <w:tcPr>
            <w:tcW w:w="761" w:type="dxa"/>
            <w:vAlign w:val="bottom"/>
          </w:tcPr>
          <w:p w14:paraId="14456E1D" w14:textId="77777777" w:rsidR="003A2190" w:rsidRDefault="003A2190" w:rsidP="00A61F15">
            <w:pPr>
              <w:pStyle w:val="TableText"/>
            </w:pPr>
            <w:r>
              <w:t>218</w:t>
            </w:r>
          </w:p>
        </w:tc>
        <w:tc>
          <w:tcPr>
            <w:tcW w:w="1097" w:type="dxa"/>
            <w:vAlign w:val="bottom"/>
          </w:tcPr>
          <w:p w14:paraId="469E1544" w14:textId="77777777" w:rsidR="003A2190" w:rsidRDefault="003A2190" w:rsidP="00A61F15">
            <w:pPr>
              <w:pStyle w:val="TableText"/>
              <w:ind w:right="288"/>
            </w:pPr>
            <w:r>
              <w:t>2.0</w:t>
            </w:r>
          </w:p>
        </w:tc>
        <w:tc>
          <w:tcPr>
            <w:tcW w:w="1584" w:type="dxa"/>
            <w:vAlign w:val="bottom"/>
          </w:tcPr>
          <w:p w14:paraId="39A2BD87" w14:textId="77777777" w:rsidR="003A2190" w:rsidRDefault="003A2190" w:rsidP="00A61F15">
            <w:pPr>
              <w:pStyle w:val="TableText"/>
              <w:ind w:right="288"/>
            </w:pPr>
            <w:r>
              <w:t>8,657</w:t>
            </w:r>
          </w:p>
        </w:tc>
        <w:tc>
          <w:tcPr>
            <w:tcW w:w="1584" w:type="dxa"/>
            <w:vAlign w:val="bottom"/>
          </w:tcPr>
          <w:p w14:paraId="334DA621" w14:textId="77777777" w:rsidR="003A2190" w:rsidRDefault="003A2190" w:rsidP="00A61F15">
            <w:pPr>
              <w:pStyle w:val="TableText"/>
              <w:ind w:right="288"/>
            </w:pPr>
            <w:r>
              <w:t>79.1</w:t>
            </w:r>
          </w:p>
        </w:tc>
      </w:tr>
      <w:tr w:rsidR="003A2190" w:rsidRPr="00CD48A8" w14:paraId="7AFF531A" w14:textId="77777777" w:rsidTr="00A61F15">
        <w:tc>
          <w:tcPr>
            <w:tcW w:w="1008" w:type="dxa"/>
          </w:tcPr>
          <w:p w14:paraId="0B7B5DFC" w14:textId="77777777" w:rsidR="003A2190" w:rsidRDefault="003A2190" w:rsidP="00A61F15">
            <w:pPr>
              <w:pStyle w:val="TableText"/>
            </w:pPr>
            <w:r>
              <w:t>39</w:t>
            </w:r>
          </w:p>
        </w:tc>
        <w:tc>
          <w:tcPr>
            <w:tcW w:w="1008" w:type="dxa"/>
            <w:vAlign w:val="bottom"/>
          </w:tcPr>
          <w:p w14:paraId="16D130BD" w14:textId="77777777" w:rsidR="003A2190" w:rsidRDefault="003A2190" w:rsidP="00A61F15">
            <w:pPr>
              <w:pStyle w:val="TableText"/>
            </w:pPr>
            <w:r>
              <w:t>0.396</w:t>
            </w:r>
          </w:p>
        </w:tc>
        <w:tc>
          <w:tcPr>
            <w:tcW w:w="1008" w:type="dxa"/>
            <w:vAlign w:val="bottom"/>
          </w:tcPr>
          <w:p w14:paraId="7247923B" w14:textId="77777777" w:rsidR="003A2190" w:rsidRDefault="003A2190" w:rsidP="00A61F15">
            <w:pPr>
              <w:pStyle w:val="TableText"/>
              <w:ind w:right="144"/>
            </w:pPr>
            <w:r>
              <w:t>453</w:t>
            </w:r>
          </w:p>
        </w:tc>
        <w:tc>
          <w:tcPr>
            <w:tcW w:w="910" w:type="dxa"/>
            <w:vAlign w:val="bottom"/>
          </w:tcPr>
          <w:p w14:paraId="3EC1DDE4" w14:textId="77777777" w:rsidR="003A2190" w:rsidRDefault="003A2190" w:rsidP="00A61F15">
            <w:pPr>
              <w:pStyle w:val="TableText"/>
              <w:ind w:right="144"/>
            </w:pPr>
            <w:r>
              <w:t>3</w:t>
            </w:r>
          </w:p>
        </w:tc>
        <w:tc>
          <w:tcPr>
            <w:tcW w:w="761" w:type="dxa"/>
            <w:vAlign w:val="bottom"/>
          </w:tcPr>
          <w:p w14:paraId="2E6A426E" w14:textId="77777777" w:rsidR="003A2190" w:rsidRDefault="003A2190" w:rsidP="00A61F15">
            <w:pPr>
              <w:pStyle w:val="TableText"/>
            </w:pPr>
            <w:r>
              <w:t>232</w:t>
            </w:r>
          </w:p>
        </w:tc>
        <w:tc>
          <w:tcPr>
            <w:tcW w:w="1097" w:type="dxa"/>
            <w:vAlign w:val="bottom"/>
          </w:tcPr>
          <w:p w14:paraId="3D833E31" w14:textId="77777777" w:rsidR="003A2190" w:rsidRDefault="003A2190" w:rsidP="00A61F15">
            <w:pPr>
              <w:pStyle w:val="TableText"/>
              <w:ind w:right="288"/>
            </w:pPr>
            <w:r>
              <w:t>2.1</w:t>
            </w:r>
          </w:p>
        </w:tc>
        <w:tc>
          <w:tcPr>
            <w:tcW w:w="1584" w:type="dxa"/>
            <w:vAlign w:val="bottom"/>
          </w:tcPr>
          <w:p w14:paraId="6EF5BB89" w14:textId="77777777" w:rsidR="003A2190" w:rsidRDefault="003A2190" w:rsidP="00A61F15">
            <w:pPr>
              <w:pStyle w:val="TableText"/>
              <w:ind w:right="288"/>
            </w:pPr>
            <w:r>
              <w:t>8,889</w:t>
            </w:r>
          </w:p>
        </w:tc>
        <w:tc>
          <w:tcPr>
            <w:tcW w:w="1584" w:type="dxa"/>
            <w:vAlign w:val="bottom"/>
          </w:tcPr>
          <w:p w14:paraId="64285986" w14:textId="77777777" w:rsidR="003A2190" w:rsidRDefault="003A2190" w:rsidP="00A61F15">
            <w:pPr>
              <w:pStyle w:val="TableText"/>
              <w:ind w:right="288"/>
            </w:pPr>
            <w:r>
              <w:t>81.2</w:t>
            </w:r>
          </w:p>
        </w:tc>
      </w:tr>
      <w:tr w:rsidR="003A2190" w:rsidRPr="00CD48A8" w14:paraId="3DD2472A" w14:textId="77777777" w:rsidTr="00A61F15">
        <w:tc>
          <w:tcPr>
            <w:tcW w:w="1008" w:type="dxa"/>
          </w:tcPr>
          <w:p w14:paraId="3023FC17" w14:textId="77777777" w:rsidR="003A2190" w:rsidRDefault="003A2190" w:rsidP="00A61F15">
            <w:pPr>
              <w:pStyle w:val="TableText"/>
            </w:pPr>
            <w:r>
              <w:t>40</w:t>
            </w:r>
          </w:p>
        </w:tc>
        <w:tc>
          <w:tcPr>
            <w:tcW w:w="1008" w:type="dxa"/>
            <w:vAlign w:val="bottom"/>
          </w:tcPr>
          <w:p w14:paraId="6F8ACAB4" w14:textId="77777777" w:rsidR="003A2190" w:rsidRDefault="003A2190" w:rsidP="00A61F15">
            <w:pPr>
              <w:pStyle w:val="TableText"/>
            </w:pPr>
            <w:r>
              <w:t>0.469</w:t>
            </w:r>
          </w:p>
        </w:tc>
        <w:tc>
          <w:tcPr>
            <w:tcW w:w="1008" w:type="dxa"/>
            <w:vAlign w:val="bottom"/>
          </w:tcPr>
          <w:p w14:paraId="3A8F5F1D" w14:textId="77777777" w:rsidR="003A2190" w:rsidRDefault="003A2190" w:rsidP="00A61F15">
            <w:pPr>
              <w:pStyle w:val="TableText"/>
              <w:ind w:right="144"/>
            </w:pPr>
            <w:r>
              <w:t>454</w:t>
            </w:r>
          </w:p>
        </w:tc>
        <w:tc>
          <w:tcPr>
            <w:tcW w:w="910" w:type="dxa"/>
            <w:vAlign w:val="bottom"/>
          </w:tcPr>
          <w:p w14:paraId="2940C1F7" w14:textId="77777777" w:rsidR="003A2190" w:rsidRDefault="003A2190" w:rsidP="00A61F15">
            <w:pPr>
              <w:pStyle w:val="TableText"/>
              <w:ind w:right="144"/>
            </w:pPr>
            <w:r>
              <w:t>4</w:t>
            </w:r>
          </w:p>
        </w:tc>
        <w:tc>
          <w:tcPr>
            <w:tcW w:w="761" w:type="dxa"/>
            <w:vAlign w:val="bottom"/>
          </w:tcPr>
          <w:p w14:paraId="345DDFD2" w14:textId="77777777" w:rsidR="003A2190" w:rsidRDefault="003A2190" w:rsidP="00A61F15">
            <w:pPr>
              <w:pStyle w:val="TableText"/>
            </w:pPr>
            <w:r>
              <w:t>174</w:t>
            </w:r>
          </w:p>
        </w:tc>
        <w:tc>
          <w:tcPr>
            <w:tcW w:w="1097" w:type="dxa"/>
            <w:vAlign w:val="bottom"/>
          </w:tcPr>
          <w:p w14:paraId="106052E2" w14:textId="77777777" w:rsidR="003A2190" w:rsidRDefault="003A2190" w:rsidP="00A61F15">
            <w:pPr>
              <w:pStyle w:val="TableText"/>
              <w:ind w:right="288"/>
            </w:pPr>
            <w:r>
              <w:t>1.6</w:t>
            </w:r>
          </w:p>
        </w:tc>
        <w:tc>
          <w:tcPr>
            <w:tcW w:w="1584" w:type="dxa"/>
            <w:vAlign w:val="bottom"/>
          </w:tcPr>
          <w:p w14:paraId="5A58688A" w14:textId="77777777" w:rsidR="003A2190" w:rsidRDefault="003A2190" w:rsidP="00A61F15">
            <w:pPr>
              <w:pStyle w:val="TableText"/>
              <w:ind w:right="288"/>
            </w:pPr>
            <w:r>
              <w:t>9,063</w:t>
            </w:r>
          </w:p>
        </w:tc>
        <w:tc>
          <w:tcPr>
            <w:tcW w:w="1584" w:type="dxa"/>
            <w:vAlign w:val="bottom"/>
          </w:tcPr>
          <w:p w14:paraId="0CAF5811" w14:textId="77777777" w:rsidR="003A2190" w:rsidRDefault="003A2190" w:rsidP="00A61F15">
            <w:pPr>
              <w:pStyle w:val="TableText"/>
              <w:ind w:right="288"/>
            </w:pPr>
            <w:r>
              <w:t>82.8</w:t>
            </w:r>
          </w:p>
        </w:tc>
      </w:tr>
      <w:tr w:rsidR="003A2190" w:rsidRPr="00CD48A8" w14:paraId="01424FD6" w14:textId="77777777" w:rsidTr="00A61F15">
        <w:tc>
          <w:tcPr>
            <w:tcW w:w="1008" w:type="dxa"/>
          </w:tcPr>
          <w:p w14:paraId="4700D892" w14:textId="77777777" w:rsidR="003A2190" w:rsidRDefault="003A2190" w:rsidP="00A61F15">
            <w:pPr>
              <w:pStyle w:val="TableText"/>
            </w:pPr>
            <w:r>
              <w:t>41</w:t>
            </w:r>
          </w:p>
        </w:tc>
        <w:tc>
          <w:tcPr>
            <w:tcW w:w="1008" w:type="dxa"/>
            <w:vAlign w:val="bottom"/>
          </w:tcPr>
          <w:p w14:paraId="0681295E" w14:textId="77777777" w:rsidR="003A2190" w:rsidRDefault="003A2190" w:rsidP="00A61F15">
            <w:pPr>
              <w:pStyle w:val="TableText"/>
            </w:pPr>
            <w:r>
              <w:t>0.542</w:t>
            </w:r>
          </w:p>
        </w:tc>
        <w:tc>
          <w:tcPr>
            <w:tcW w:w="1008" w:type="dxa"/>
            <w:vAlign w:val="bottom"/>
          </w:tcPr>
          <w:p w14:paraId="241CA3D6" w14:textId="77777777" w:rsidR="003A2190" w:rsidRDefault="003A2190" w:rsidP="00A61F15">
            <w:pPr>
              <w:pStyle w:val="TableText"/>
              <w:ind w:right="144"/>
            </w:pPr>
            <w:r>
              <w:t>455</w:t>
            </w:r>
          </w:p>
        </w:tc>
        <w:tc>
          <w:tcPr>
            <w:tcW w:w="910" w:type="dxa"/>
            <w:vAlign w:val="bottom"/>
          </w:tcPr>
          <w:p w14:paraId="79C6146B" w14:textId="77777777" w:rsidR="003A2190" w:rsidRDefault="003A2190" w:rsidP="00A61F15">
            <w:pPr>
              <w:pStyle w:val="TableText"/>
              <w:ind w:right="144"/>
            </w:pPr>
            <w:r>
              <w:t>4</w:t>
            </w:r>
          </w:p>
        </w:tc>
        <w:tc>
          <w:tcPr>
            <w:tcW w:w="761" w:type="dxa"/>
            <w:vAlign w:val="bottom"/>
          </w:tcPr>
          <w:p w14:paraId="3F0A383E" w14:textId="77777777" w:rsidR="003A2190" w:rsidRDefault="003A2190" w:rsidP="00A61F15">
            <w:pPr>
              <w:pStyle w:val="TableText"/>
            </w:pPr>
            <w:r>
              <w:t>193</w:t>
            </w:r>
          </w:p>
        </w:tc>
        <w:tc>
          <w:tcPr>
            <w:tcW w:w="1097" w:type="dxa"/>
            <w:vAlign w:val="bottom"/>
          </w:tcPr>
          <w:p w14:paraId="061C879B" w14:textId="77777777" w:rsidR="003A2190" w:rsidRDefault="003A2190" w:rsidP="00A61F15">
            <w:pPr>
              <w:pStyle w:val="TableText"/>
              <w:ind w:right="288"/>
            </w:pPr>
            <w:r>
              <w:t>1.8</w:t>
            </w:r>
          </w:p>
        </w:tc>
        <w:tc>
          <w:tcPr>
            <w:tcW w:w="1584" w:type="dxa"/>
            <w:vAlign w:val="bottom"/>
          </w:tcPr>
          <w:p w14:paraId="0F8AFA10" w14:textId="77777777" w:rsidR="003A2190" w:rsidRDefault="003A2190" w:rsidP="00A61F15">
            <w:pPr>
              <w:pStyle w:val="TableText"/>
              <w:ind w:right="288"/>
            </w:pPr>
            <w:r>
              <w:t>9,256</w:t>
            </w:r>
          </w:p>
        </w:tc>
        <w:tc>
          <w:tcPr>
            <w:tcW w:w="1584" w:type="dxa"/>
            <w:vAlign w:val="bottom"/>
          </w:tcPr>
          <w:p w14:paraId="61A7E67E" w14:textId="77777777" w:rsidR="003A2190" w:rsidRDefault="003A2190" w:rsidP="00A61F15">
            <w:pPr>
              <w:pStyle w:val="TableText"/>
              <w:ind w:right="288"/>
            </w:pPr>
            <w:r>
              <w:t>84.6</w:t>
            </w:r>
          </w:p>
        </w:tc>
      </w:tr>
      <w:tr w:rsidR="003A2190" w:rsidRPr="00CD48A8" w14:paraId="7E082CA9" w14:textId="77777777" w:rsidTr="00A61F15">
        <w:tc>
          <w:tcPr>
            <w:tcW w:w="1008" w:type="dxa"/>
          </w:tcPr>
          <w:p w14:paraId="67FD72F9" w14:textId="77777777" w:rsidR="003A2190" w:rsidRDefault="003A2190" w:rsidP="00A61F15">
            <w:pPr>
              <w:pStyle w:val="TableText"/>
            </w:pPr>
            <w:r>
              <w:t>42</w:t>
            </w:r>
          </w:p>
        </w:tc>
        <w:tc>
          <w:tcPr>
            <w:tcW w:w="1008" w:type="dxa"/>
            <w:vAlign w:val="bottom"/>
          </w:tcPr>
          <w:p w14:paraId="01309713" w14:textId="77777777" w:rsidR="003A2190" w:rsidRDefault="003A2190" w:rsidP="00A61F15">
            <w:pPr>
              <w:pStyle w:val="TableText"/>
            </w:pPr>
            <w:r>
              <w:t>0.615</w:t>
            </w:r>
          </w:p>
        </w:tc>
        <w:tc>
          <w:tcPr>
            <w:tcW w:w="1008" w:type="dxa"/>
            <w:vAlign w:val="bottom"/>
          </w:tcPr>
          <w:p w14:paraId="40205FF6" w14:textId="77777777" w:rsidR="003A2190" w:rsidRDefault="003A2190" w:rsidP="00A61F15">
            <w:pPr>
              <w:pStyle w:val="TableText"/>
              <w:ind w:right="144"/>
            </w:pPr>
            <w:r>
              <w:t>456</w:t>
            </w:r>
          </w:p>
        </w:tc>
        <w:tc>
          <w:tcPr>
            <w:tcW w:w="910" w:type="dxa"/>
            <w:vAlign w:val="bottom"/>
          </w:tcPr>
          <w:p w14:paraId="350E32B7" w14:textId="77777777" w:rsidR="003A2190" w:rsidRDefault="003A2190" w:rsidP="00A61F15">
            <w:pPr>
              <w:pStyle w:val="TableText"/>
              <w:ind w:right="144"/>
            </w:pPr>
            <w:r>
              <w:t>4</w:t>
            </w:r>
          </w:p>
        </w:tc>
        <w:tc>
          <w:tcPr>
            <w:tcW w:w="761" w:type="dxa"/>
            <w:vAlign w:val="bottom"/>
          </w:tcPr>
          <w:p w14:paraId="7CBC6D52" w14:textId="77777777" w:rsidR="003A2190" w:rsidRDefault="003A2190" w:rsidP="00A61F15">
            <w:pPr>
              <w:pStyle w:val="TableText"/>
            </w:pPr>
            <w:r>
              <w:t>190</w:t>
            </w:r>
          </w:p>
        </w:tc>
        <w:tc>
          <w:tcPr>
            <w:tcW w:w="1097" w:type="dxa"/>
            <w:vAlign w:val="bottom"/>
          </w:tcPr>
          <w:p w14:paraId="63BAD0A2" w14:textId="77777777" w:rsidR="003A2190" w:rsidRDefault="003A2190" w:rsidP="00A61F15">
            <w:pPr>
              <w:pStyle w:val="TableText"/>
              <w:ind w:right="288"/>
            </w:pPr>
            <w:r>
              <w:t>1.7</w:t>
            </w:r>
          </w:p>
        </w:tc>
        <w:tc>
          <w:tcPr>
            <w:tcW w:w="1584" w:type="dxa"/>
            <w:vAlign w:val="bottom"/>
          </w:tcPr>
          <w:p w14:paraId="10E2BBC8" w14:textId="77777777" w:rsidR="003A2190" w:rsidRDefault="003A2190" w:rsidP="00A61F15">
            <w:pPr>
              <w:pStyle w:val="TableText"/>
              <w:ind w:right="288"/>
            </w:pPr>
            <w:r>
              <w:t>9,446</w:t>
            </w:r>
          </w:p>
        </w:tc>
        <w:tc>
          <w:tcPr>
            <w:tcW w:w="1584" w:type="dxa"/>
            <w:vAlign w:val="bottom"/>
          </w:tcPr>
          <w:p w14:paraId="654AB4D5" w14:textId="77777777" w:rsidR="003A2190" w:rsidRDefault="003A2190" w:rsidP="00A61F15">
            <w:pPr>
              <w:pStyle w:val="TableText"/>
              <w:ind w:right="288"/>
            </w:pPr>
            <w:r>
              <w:t>86.3</w:t>
            </w:r>
          </w:p>
        </w:tc>
      </w:tr>
      <w:tr w:rsidR="003A2190" w:rsidRPr="00CD48A8" w14:paraId="225C41FA" w14:textId="77777777" w:rsidTr="00A61F15">
        <w:tc>
          <w:tcPr>
            <w:tcW w:w="1008" w:type="dxa"/>
          </w:tcPr>
          <w:p w14:paraId="1AA65512" w14:textId="77777777" w:rsidR="003A2190" w:rsidRDefault="003A2190" w:rsidP="00A61F15">
            <w:pPr>
              <w:pStyle w:val="TableText"/>
            </w:pPr>
            <w:r>
              <w:t>43</w:t>
            </w:r>
          </w:p>
        </w:tc>
        <w:tc>
          <w:tcPr>
            <w:tcW w:w="1008" w:type="dxa"/>
            <w:vAlign w:val="bottom"/>
          </w:tcPr>
          <w:p w14:paraId="7A1A48CF" w14:textId="77777777" w:rsidR="003A2190" w:rsidRDefault="003A2190" w:rsidP="00A61F15">
            <w:pPr>
              <w:pStyle w:val="TableText"/>
            </w:pPr>
            <w:r>
              <w:t>0.690</w:t>
            </w:r>
          </w:p>
        </w:tc>
        <w:tc>
          <w:tcPr>
            <w:tcW w:w="1008" w:type="dxa"/>
            <w:vAlign w:val="bottom"/>
          </w:tcPr>
          <w:p w14:paraId="5D683305" w14:textId="77777777" w:rsidR="003A2190" w:rsidRDefault="003A2190" w:rsidP="00A61F15">
            <w:pPr>
              <w:pStyle w:val="TableText"/>
              <w:ind w:right="144"/>
            </w:pPr>
            <w:r>
              <w:t>457</w:t>
            </w:r>
          </w:p>
        </w:tc>
        <w:tc>
          <w:tcPr>
            <w:tcW w:w="910" w:type="dxa"/>
            <w:vAlign w:val="bottom"/>
          </w:tcPr>
          <w:p w14:paraId="017A308B" w14:textId="77777777" w:rsidR="003A2190" w:rsidRDefault="003A2190" w:rsidP="00A61F15">
            <w:pPr>
              <w:pStyle w:val="TableText"/>
              <w:ind w:right="144"/>
            </w:pPr>
            <w:r>
              <w:t>4</w:t>
            </w:r>
          </w:p>
        </w:tc>
        <w:tc>
          <w:tcPr>
            <w:tcW w:w="761" w:type="dxa"/>
            <w:vAlign w:val="bottom"/>
          </w:tcPr>
          <w:p w14:paraId="47A50349" w14:textId="77777777" w:rsidR="003A2190" w:rsidRDefault="003A2190" w:rsidP="00A61F15">
            <w:pPr>
              <w:pStyle w:val="TableText"/>
            </w:pPr>
            <w:r>
              <w:t>160</w:t>
            </w:r>
          </w:p>
        </w:tc>
        <w:tc>
          <w:tcPr>
            <w:tcW w:w="1097" w:type="dxa"/>
            <w:vAlign w:val="bottom"/>
          </w:tcPr>
          <w:p w14:paraId="207BE99B" w14:textId="77777777" w:rsidR="003A2190" w:rsidRDefault="003A2190" w:rsidP="00A61F15">
            <w:pPr>
              <w:pStyle w:val="TableText"/>
              <w:ind w:right="288"/>
            </w:pPr>
            <w:r>
              <w:t>1.5</w:t>
            </w:r>
          </w:p>
        </w:tc>
        <w:tc>
          <w:tcPr>
            <w:tcW w:w="1584" w:type="dxa"/>
            <w:vAlign w:val="bottom"/>
          </w:tcPr>
          <w:p w14:paraId="4CBD9555" w14:textId="77777777" w:rsidR="003A2190" w:rsidRDefault="003A2190" w:rsidP="00A61F15">
            <w:pPr>
              <w:pStyle w:val="TableText"/>
              <w:ind w:right="288"/>
            </w:pPr>
            <w:r>
              <w:t>9,606</w:t>
            </w:r>
          </w:p>
        </w:tc>
        <w:tc>
          <w:tcPr>
            <w:tcW w:w="1584" w:type="dxa"/>
            <w:vAlign w:val="bottom"/>
          </w:tcPr>
          <w:p w14:paraId="2016B64C" w14:textId="77777777" w:rsidR="003A2190" w:rsidRDefault="003A2190" w:rsidP="00A61F15">
            <w:pPr>
              <w:pStyle w:val="TableText"/>
              <w:ind w:right="288"/>
            </w:pPr>
            <w:r>
              <w:t>87.8</w:t>
            </w:r>
          </w:p>
        </w:tc>
      </w:tr>
      <w:tr w:rsidR="003A2190" w:rsidRPr="00CD48A8" w14:paraId="51615298" w14:textId="77777777" w:rsidTr="00A61F15">
        <w:tc>
          <w:tcPr>
            <w:tcW w:w="1008" w:type="dxa"/>
          </w:tcPr>
          <w:p w14:paraId="485BC86B" w14:textId="77777777" w:rsidR="003A2190" w:rsidRDefault="003A2190" w:rsidP="00A61F15">
            <w:pPr>
              <w:pStyle w:val="TableText"/>
            </w:pPr>
            <w:r>
              <w:lastRenderedPageBreak/>
              <w:t>44</w:t>
            </w:r>
          </w:p>
        </w:tc>
        <w:tc>
          <w:tcPr>
            <w:tcW w:w="1008" w:type="dxa"/>
            <w:vAlign w:val="bottom"/>
          </w:tcPr>
          <w:p w14:paraId="04249E58" w14:textId="77777777" w:rsidR="003A2190" w:rsidRDefault="003A2190" w:rsidP="00A61F15">
            <w:pPr>
              <w:pStyle w:val="TableText"/>
            </w:pPr>
            <w:r>
              <w:t>0.767</w:t>
            </w:r>
          </w:p>
        </w:tc>
        <w:tc>
          <w:tcPr>
            <w:tcW w:w="1008" w:type="dxa"/>
            <w:vAlign w:val="bottom"/>
          </w:tcPr>
          <w:p w14:paraId="0BDB57E9" w14:textId="77777777" w:rsidR="003A2190" w:rsidRDefault="003A2190" w:rsidP="00A61F15">
            <w:pPr>
              <w:pStyle w:val="TableText"/>
              <w:ind w:right="144"/>
            </w:pPr>
            <w:r>
              <w:t>458</w:t>
            </w:r>
          </w:p>
        </w:tc>
        <w:tc>
          <w:tcPr>
            <w:tcW w:w="910" w:type="dxa"/>
            <w:vAlign w:val="bottom"/>
          </w:tcPr>
          <w:p w14:paraId="78C8331F" w14:textId="77777777" w:rsidR="003A2190" w:rsidRDefault="003A2190" w:rsidP="00A61F15">
            <w:pPr>
              <w:pStyle w:val="TableText"/>
              <w:ind w:right="144"/>
            </w:pPr>
            <w:r>
              <w:t>4</w:t>
            </w:r>
          </w:p>
        </w:tc>
        <w:tc>
          <w:tcPr>
            <w:tcW w:w="761" w:type="dxa"/>
            <w:vAlign w:val="bottom"/>
          </w:tcPr>
          <w:p w14:paraId="335E3648" w14:textId="77777777" w:rsidR="003A2190" w:rsidRDefault="003A2190" w:rsidP="00A61F15">
            <w:pPr>
              <w:pStyle w:val="TableText"/>
            </w:pPr>
            <w:r>
              <w:t>160</w:t>
            </w:r>
          </w:p>
        </w:tc>
        <w:tc>
          <w:tcPr>
            <w:tcW w:w="1097" w:type="dxa"/>
            <w:vAlign w:val="bottom"/>
          </w:tcPr>
          <w:p w14:paraId="4055321C" w14:textId="77777777" w:rsidR="003A2190" w:rsidRDefault="003A2190" w:rsidP="00A61F15">
            <w:pPr>
              <w:pStyle w:val="TableText"/>
              <w:ind w:right="288"/>
            </w:pPr>
            <w:r>
              <w:t>1.5</w:t>
            </w:r>
          </w:p>
        </w:tc>
        <w:tc>
          <w:tcPr>
            <w:tcW w:w="1584" w:type="dxa"/>
            <w:vAlign w:val="bottom"/>
          </w:tcPr>
          <w:p w14:paraId="1F7040BA" w14:textId="77777777" w:rsidR="003A2190" w:rsidRDefault="003A2190" w:rsidP="00A61F15">
            <w:pPr>
              <w:pStyle w:val="TableText"/>
              <w:ind w:right="288"/>
            </w:pPr>
            <w:r>
              <w:t>9,766</w:t>
            </w:r>
          </w:p>
        </w:tc>
        <w:tc>
          <w:tcPr>
            <w:tcW w:w="1584" w:type="dxa"/>
            <w:vAlign w:val="bottom"/>
          </w:tcPr>
          <w:p w14:paraId="306FF045" w14:textId="77777777" w:rsidR="003A2190" w:rsidRDefault="003A2190" w:rsidP="00A61F15">
            <w:pPr>
              <w:pStyle w:val="TableText"/>
              <w:ind w:right="288"/>
            </w:pPr>
            <w:r>
              <w:t>89.2</w:t>
            </w:r>
          </w:p>
        </w:tc>
      </w:tr>
      <w:tr w:rsidR="003A2190" w:rsidRPr="00CD48A8" w14:paraId="57BBAAEF" w14:textId="77777777" w:rsidTr="00A61F15">
        <w:tc>
          <w:tcPr>
            <w:tcW w:w="1008" w:type="dxa"/>
          </w:tcPr>
          <w:p w14:paraId="1DAA6EA8" w14:textId="77777777" w:rsidR="003A2190" w:rsidRDefault="003A2190" w:rsidP="00A61F15">
            <w:pPr>
              <w:pStyle w:val="TableText"/>
            </w:pPr>
            <w:r>
              <w:t>45</w:t>
            </w:r>
          </w:p>
        </w:tc>
        <w:tc>
          <w:tcPr>
            <w:tcW w:w="1008" w:type="dxa"/>
            <w:vAlign w:val="bottom"/>
          </w:tcPr>
          <w:p w14:paraId="2E63E9EA" w14:textId="77777777" w:rsidR="003A2190" w:rsidRDefault="003A2190" w:rsidP="00A61F15">
            <w:pPr>
              <w:pStyle w:val="TableText"/>
            </w:pPr>
            <w:r>
              <w:t>0.844</w:t>
            </w:r>
          </w:p>
        </w:tc>
        <w:tc>
          <w:tcPr>
            <w:tcW w:w="1008" w:type="dxa"/>
            <w:vAlign w:val="bottom"/>
          </w:tcPr>
          <w:p w14:paraId="4A118967" w14:textId="77777777" w:rsidR="003A2190" w:rsidRDefault="003A2190" w:rsidP="00A61F15">
            <w:pPr>
              <w:pStyle w:val="TableText"/>
              <w:ind w:right="144"/>
            </w:pPr>
            <w:r>
              <w:t>459</w:t>
            </w:r>
          </w:p>
        </w:tc>
        <w:tc>
          <w:tcPr>
            <w:tcW w:w="910" w:type="dxa"/>
            <w:vAlign w:val="bottom"/>
          </w:tcPr>
          <w:p w14:paraId="1DD114A1" w14:textId="77777777" w:rsidR="003A2190" w:rsidRDefault="003A2190" w:rsidP="00A61F15">
            <w:pPr>
              <w:pStyle w:val="TableText"/>
              <w:ind w:right="144"/>
            </w:pPr>
            <w:r>
              <w:t>4</w:t>
            </w:r>
          </w:p>
        </w:tc>
        <w:tc>
          <w:tcPr>
            <w:tcW w:w="761" w:type="dxa"/>
            <w:vAlign w:val="bottom"/>
          </w:tcPr>
          <w:p w14:paraId="791120A7" w14:textId="77777777" w:rsidR="003A2190" w:rsidRDefault="003A2190" w:rsidP="00A61F15">
            <w:pPr>
              <w:pStyle w:val="TableText"/>
            </w:pPr>
            <w:r>
              <w:t>133</w:t>
            </w:r>
          </w:p>
        </w:tc>
        <w:tc>
          <w:tcPr>
            <w:tcW w:w="1097" w:type="dxa"/>
            <w:vAlign w:val="bottom"/>
          </w:tcPr>
          <w:p w14:paraId="211EA167" w14:textId="77777777" w:rsidR="003A2190" w:rsidRDefault="003A2190" w:rsidP="00A61F15">
            <w:pPr>
              <w:pStyle w:val="TableText"/>
              <w:ind w:right="288"/>
            </w:pPr>
            <w:r>
              <w:t>1.2</w:t>
            </w:r>
          </w:p>
        </w:tc>
        <w:tc>
          <w:tcPr>
            <w:tcW w:w="1584" w:type="dxa"/>
            <w:vAlign w:val="bottom"/>
          </w:tcPr>
          <w:p w14:paraId="2F22B447" w14:textId="77777777" w:rsidR="003A2190" w:rsidRDefault="003A2190" w:rsidP="00A61F15">
            <w:pPr>
              <w:pStyle w:val="TableText"/>
              <w:ind w:right="288"/>
            </w:pPr>
            <w:r>
              <w:t>9,899</w:t>
            </w:r>
          </w:p>
        </w:tc>
        <w:tc>
          <w:tcPr>
            <w:tcW w:w="1584" w:type="dxa"/>
            <w:vAlign w:val="bottom"/>
          </w:tcPr>
          <w:p w14:paraId="616AC2AF" w14:textId="77777777" w:rsidR="003A2190" w:rsidRDefault="003A2190" w:rsidP="00A61F15">
            <w:pPr>
              <w:pStyle w:val="TableText"/>
              <w:ind w:right="288"/>
            </w:pPr>
            <w:r>
              <w:t>90.5</w:t>
            </w:r>
          </w:p>
        </w:tc>
      </w:tr>
      <w:tr w:rsidR="003A2190" w:rsidRPr="00CD48A8" w14:paraId="5ECC8A8F" w14:textId="77777777" w:rsidTr="00A61F15">
        <w:tc>
          <w:tcPr>
            <w:tcW w:w="1008" w:type="dxa"/>
          </w:tcPr>
          <w:p w14:paraId="55997A39" w14:textId="77777777" w:rsidR="003A2190" w:rsidRDefault="003A2190" w:rsidP="00A61F15">
            <w:pPr>
              <w:pStyle w:val="TableText"/>
            </w:pPr>
            <w:r>
              <w:t>46</w:t>
            </w:r>
          </w:p>
        </w:tc>
        <w:tc>
          <w:tcPr>
            <w:tcW w:w="1008" w:type="dxa"/>
            <w:vAlign w:val="bottom"/>
          </w:tcPr>
          <w:p w14:paraId="7BF2D005" w14:textId="77777777" w:rsidR="003A2190" w:rsidRDefault="003A2190" w:rsidP="00A61F15">
            <w:pPr>
              <w:pStyle w:val="TableText"/>
            </w:pPr>
            <w:r>
              <w:t>0.924</w:t>
            </w:r>
          </w:p>
        </w:tc>
        <w:tc>
          <w:tcPr>
            <w:tcW w:w="1008" w:type="dxa"/>
            <w:vAlign w:val="bottom"/>
          </w:tcPr>
          <w:p w14:paraId="2D233E90" w14:textId="77777777" w:rsidR="003A2190" w:rsidRDefault="003A2190" w:rsidP="00A61F15">
            <w:pPr>
              <w:pStyle w:val="TableText"/>
              <w:ind w:right="144"/>
            </w:pPr>
            <w:r>
              <w:t>460</w:t>
            </w:r>
          </w:p>
        </w:tc>
        <w:tc>
          <w:tcPr>
            <w:tcW w:w="910" w:type="dxa"/>
            <w:vAlign w:val="bottom"/>
          </w:tcPr>
          <w:p w14:paraId="3C23DFC6" w14:textId="77777777" w:rsidR="003A2190" w:rsidRDefault="003A2190" w:rsidP="00A61F15">
            <w:pPr>
              <w:pStyle w:val="TableText"/>
              <w:ind w:right="144"/>
            </w:pPr>
            <w:r>
              <w:t>4</w:t>
            </w:r>
          </w:p>
        </w:tc>
        <w:tc>
          <w:tcPr>
            <w:tcW w:w="761" w:type="dxa"/>
            <w:vAlign w:val="bottom"/>
          </w:tcPr>
          <w:p w14:paraId="474C7104" w14:textId="77777777" w:rsidR="003A2190" w:rsidRDefault="003A2190" w:rsidP="00A61F15">
            <w:pPr>
              <w:pStyle w:val="TableText"/>
            </w:pPr>
            <w:r>
              <w:t>127</w:t>
            </w:r>
          </w:p>
        </w:tc>
        <w:tc>
          <w:tcPr>
            <w:tcW w:w="1097" w:type="dxa"/>
            <w:vAlign w:val="bottom"/>
          </w:tcPr>
          <w:p w14:paraId="5A98883C" w14:textId="77777777" w:rsidR="003A2190" w:rsidRDefault="003A2190" w:rsidP="00A61F15">
            <w:pPr>
              <w:pStyle w:val="TableText"/>
              <w:ind w:right="288"/>
            </w:pPr>
            <w:r>
              <w:t>1.2</w:t>
            </w:r>
          </w:p>
        </w:tc>
        <w:tc>
          <w:tcPr>
            <w:tcW w:w="1584" w:type="dxa"/>
            <w:vAlign w:val="bottom"/>
          </w:tcPr>
          <w:p w14:paraId="28AF4136" w14:textId="77777777" w:rsidR="003A2190" w:rsidRDefault="003A2190" w:rsidP="00A61F15">
            <w:pPr>
              <w:pStyle w:val="TableText"/>
              <w:ind w:right="288"/>
            </w:pPr>
            <w:r>
              <w:t>10,026</w:t>
            </w:r>
          </w:p>
        </w:tc>
        <w:tc>
          <w:tcPr>
            <w:tcW w:w="1584" w:type="dxa"/>
            <w:vAlign w:val="bottom"/>
          </w:tcPr>
          <w:p w14:paraId="66657F2B" w14:textId="77777777" w:rsidR="003A2190" w:rsidRDefault="003A2190" w:rsidP="00A61F15">
            <w:pPr>
              <w:pStyle w:val="TableText"/>
              <w:ind w:right="288"/>
            </w:pPr>
            <w:r>
              <w:t>91.6</w:t>
            </w:r>
          </w:p>
        </w:tc>
      </w:tr>
      <w:tr w:rsidR="003A2190" w:rsidRPr="00CD48A8" w14:paraId="06771D7B" w14:textId="77777777" w:rsidTr="00A61F15">
        <w:tc>
          <w:tcPr>
            <w:tcW w:w="1008" w:type="dxa"/>
          </w:tcPr>
          <w:p w14:paraId="67EC660A" w14:textId="77777777" w:rsidR="003A2190" w:rsidRDefault="003A2190" w:rsidP="00A61F15">
            <w:pPr>
              <w:pStyle w:val="TableText"/>
            </w:pPr>
            <w:r>
              <w:t>47</w:t>
            </w:r>
          </w:p>
        </w:tc>
        <w:tc>
          <w:tcPr>
            <w:tcW w:w="1008" w:type="dxa"/>
            <w:vAlign w:val="bottom"/>
          </w:tcPr>
          <w:p w14:paraId="73138285" w14:textId="77777777" w:rsidR="003A2190" w:rsidRDefault="003A2190" w:rsidP="00A61F15">
            <w:pPr>
              <w:pStyle w:val="TableText"/>
            </w:pPr>
            <w:r>
              <w:t>1.005</w:t>
            </w:r>
          </w:p>
        </w:tc>
        <w:tc>
          <w:tcPr>
            <w:tcW w:w="1008" w:type="dxa"/>
            <w:vAlign w:val="bottom"/>
          </w:tcPr>
          <w:p w14:paraId="4E830FF1" w14:textId="77777777" w:rsidR="003A2190" w:rsidRDefault="003A2190" w:rsidP="00A61F15">
            <w:pPr>
              <w:pStyle w:val="TableText"/>
              <w:ind w:right="144"/>
            </w:pPr>
            <w:r>
              <w:t>461</w:t>
            </w:r>
          </w:p>
        </w:tc>
        <w:tc>
          <w:tcPr>
            <w:tcW w:w="910" w:type="dxa"/>
            <w:vAlign w:val="bottom"/>
          </w:tcPr>
          <w:p w14:paraId="1507727C" w14:textId="77777777" w:rsidR="003A2190" w:rsidRDefault="003A2190" w:rsidP="00A61F15">
            <w:pPr>
              <w:pStyle w:val="TableText"/>
              <w:ind w:right="144"/>
            </w:pPr>
            <w:r>
              <w:t>4</w:t>
            </w:r>
          </w:p>
        </w:tc>
        <w:tc>
          <w:tcPr>
            <w:tcW w:w="761" w:type="dxa"/>
            <w:vAlign w:val="bottom"/>
          </w:tcPr>
          <w:p w14:paraId="59BFC208" w14:textId="77777777" w:rsidR="003A2190" w:rsidRDefault="003A2190" w:rsidP="00A61F15">
            <w:pPr>
              <w:pStyle w:val="TableText"/>
            </w:pPr>
            <w:r>
              <w:t>138</w:t>
            </w:r>
          </w:p>
        </w:tc>
        <w:tc>
          <w:tcPr>
            <w:tcW w:w="1097" w:type="dxa"/>
            <w:vAlign w:val="bottom"/>
          </w:tcPr>
          <w:p w14:paraId="2C839595" w14:textId="77777777" w:rsidR="003A2190" w:rsidRDefault="003A2190" w:rsidP="00A61F15">
            <w:pPr>
              <w:pStyle w:val="TableText"/>
              <w:ind w:right="288"/>
            </w:pPr>
            <w:r>
              <w:t>1.3</w:t>
            </w:r>
          </w:p>
        </w:tc>
        <w:tc>
          <w:tcPr>
            <w:tcW w:w="1584" w:type="dxa"/>
            <w:vAlign w:val="bottom"/>
          </w:tcPr>
          <w:p w14:paraId="4F0E4574" w14:textId="77777777" w:rsidR="003A2190" w:rsidRDefault="003A2190" w:rsidP="00A61F15">
            <w:pPr>
              <w:pStyle w:val="TableText"/>
              <w:ind w:right="288"/>
            </w:pPr>
            <w:r>
              <w:t>10,164</w:t>
            </w:r>
          </w:p>
        </w:tc>
        <w:tc>
          <w:tcPr>
            <w:tcW w:w="1584" w:type="dxa"/>
            <w:vAlign w:val="bottom"/>
          </w:tcPr>
          <w:p w14:paraId="718B4230" w14:textId="77777777" w:rsidR="003A2190" w:rsidRDefault="003A2190" w:rsidP="00A61F15">
            <w:pPr>
              <w:pStyle w:val="TableText"/>
              <w:ind w:right="288"/>
            </w:pPr>
            <w:r>
              <w:t>92.9</w:t>
            </w:r>
          </w:p>
        </w:tc>
      </w:tr>
      <w:tr w:rsidR="003A2190" w:rsidRPr="00CD48A8" w14:paraId="6EB7D97F" w14:textId="77777777" w:rsidTr="00A61F15">
        <w:tc>
          <w:tcPr>
            <w:tcW w:w="1008" w:type="dxa"/>
          </w:tcPr>
          <w:p w14:paraId="22B2BCD8" w14:textId="77777777" w:rsidR="003A2190" w:rsidRDefault="003A2190" w:rsidP="00A61F15">
            <w:pPr>
              <w:pStyle w:val="TableText"/>
            </w:pPr>
            <w:r>
              <w:t>48</w:t>
            </w:r>
          </w:p>
        </w:tc>
        <w:tc>
          <w:tcPr>
            <w:tcW w:w="1008" w:type="dxa"/>
            <w:vAlign w:val="bottom"/>
          </w:tcPr>
          <w:p w14:paraId="3E03770C" w14:textId="77777777" w:rsidR="003A2190" w:rsidRDefault="003A2190" w:rsidP="00A61F15">
            <w:pPr>
              <w:pStyle w:val="TableText"/>
            </w:pPr>
            <w:r>
              <w:t>1.088</w:t>
            </w:r>
          </w:p>
        </w:tc>
        <w:tc>
          <w:tcPr>
            <w:tcW w:w="1008" w:type="dxa"/>
            <w:vAlign w:val="bottom"/>
          </w:tcPr>
          <w:p w14:paraId="25FAD343" w14:textId="77777777" w:rsidR="003A2190" w:rsidRDefault="003A2190" w:rsidP="00A61F15">
            <w:pPr>
              <w:pStyle w:val="TableText"/>
              <w:ind w:right="144"/>
            </w:pPr>
            <w:r>
              <w:t>462</w:t>
            </w:r>
          </w:p>
        </w:tc>
        <w:tc>
          <w:tcPr>
            <w:tcW w:w="910" w:type="dxa"/>
            <w:vAlign w:val="bottom"/>
          </w:tcPr>
          <w:p w14:paraId="22878B42" w14:textId="77777777" w:rsidR="003A2190" w:rsidRDefault="003A2190" w:rsidP="00A61F15">
            <w:pPr>
              <w:pStyle w:val="TableText"/>
              <w:ind w:right="144"/>
            </w:pPr>
            <w:r>
              <w:t>4</w:t>
            </w:r>
          </w:p>
        </w:tc>
        <w:tc>
          <w:tcPr>
            <w:tcW w:w="761" w:type="dxa"/>
            <w:vAlign w:val="bottom"/>
          </w:tcPr>
          <w:p w14:paraId="44F61541" w14:textId="77777777" w:rsidR="003A2190" w:rsidRDefault="003A2190" w:rsidP="00A61F15">
            <w:pPr>
              <w:pStyle w:val="TableText"/>
            </w:pPr>
            <w:r>
              <w:t>113</w:t>
            </w:r>
          </w:p>
        </w:tc>
        <w:tc>
          <w:tcPr>
            <w:tcW w:w="1097" w:type="dxa"/>
            <w:vAlign w:val="bottom"/>
          </w:tcPr>
          <w:p w14:paraId="2F9A33E2" w14:textId="77777777" w:rsidR="003A2190" w:rsidRDefault="003A2190" w:rsidP="00A61F15">
            <w:pPr>
              <w:pStyle w:val="TableText"/>
              <w:ind w:right="288"/>
            </w:pPr>
            <w:r>
              <w:t>1.0</w:t>
            </w:r>
          </w:p>
        </w:tc>
        <w:tc>
          <w:tcPr>
            <w:tcW w:w="1584" w:type="dxa"/>
            <w:vAlign w:val="bottom"/>
          </w:tcPr>
          <w:p w14:paraId="49C533B3" w14:textId="77777777" w:rsidR="003A2190" w:rsidRDefault="003A2190" w:rsidP="00A61F15">
            <w:pPr>
              <w:pStyle w:val="TableText"/>
              <w:ind w:right="288"/>
            </w:pPr>
            <w:r>
              <w:t>10,277</w:t>
            </w:r>
          </w:p>
        </w:tc>
        <w:tc>
          <w:tcPr>
            <w:tcW w:w="1584" w:type="dxa"/>
            <w:vAlign w:val="bottom"/>
          </w:tcPr>
          <w:p w14:paraId="2D5D489F" w14:textId="77777777" w:rsidR="003A2190" w:rsidRDefault="003A2190" w:rsidP="00A61F15">
            <w:pPr>
              <w:pStyle w:val="TableText"/>
              <w:ind w:right="288"/>
            </w:pPr>
            <w:r>
              <w:t>93.9</w:t>
            </w:r>
          </w:p>
        </w:tc>
      </w:tr>
      <w:tr w:rsidR="003A2190" w:rsidRPr="00CD48A8" w14:paraId="6E97F383" w14:textId="77777777" w:rsidTr="00A61F15">
        <w:tc>
          <w:tcPr>
            <w:tcW w:w="1008" w:type="dxa"/>
          </w:tcPr>
          <w:p w14:paraId="1E1FBFE5" w14:textId="77777777" w:rsidR="003A2190" w:rsidRDefault="003A2190" w:rsidP="00A61F15">
            <w:pPr>
              <w:pStyle w:val="TableText"/>
            </w:pPr>
            <w:r>
              <w:t>49</w:t>
            </w:r>
          </w:p>
        </w:tc>
        <w:tc>
          <w:tcPr>
            <w:tcW w:w="1008" w:type="dxa"/>
            <w:vAlign w:val="bottom"/>
          </w:tcPr>
          <w:p w14:paraId="43117741" w14:textId="77777777" w:rsidR="003A2190" w:rsidRDefault="003A2190" w:rsidP="00A61F15">
            <w:pPr>
              <w:pStyle w:val="TableText"/>
            </w:pPr>
            <w:r>
              <w:t>1.175</w:t>
            </w:r>
          </w:p>
        </w:tc>
        <w:tc>
          <w:tcPr>
            <w:tcW w:w="1008" w:type="dxa"/>
            <w:vAlign w:val="bottom"/>
          </w:tcPr>
          <w:p w14:paraId="1018C1E5" w14:textId="77777777" w:rsidR="003A2190" w:rsidRDefault="003A2190" w:rsidP="00A61F15">
            <w:pPr>
              <w:pStyle w:val="TableText"/>
              <w:ind w:right="144"/>
            </w:pPr>
            <w:r>
              <w:t>463</w:t>
            </w:r>
          </w:p>
        </w:tc>
        <w:tc>
          <w:tcPr>
            <w:tcW w:w="910" w:type="dxa"/>
            <w:vAlign w:val="bottom"/>
          </w:tcPr>
          <w:p w14:paraId="20D33A65" w14:textId="77777777" w:rsidR="003A2190" w:rsidRDefault="003A2190" w:rsidP="00A61F15">
            <w:pPr>
              <w:pStyle w:val="TableText"/>
              <w:ind w:right="144"/>
            </w:pPr>
            <w:r>
              <w:t>4</w:t>
            </w:r>
          </w:p>
        </w:tc>
        <w:tc>
          <w:tcPr>
            <w:tcW w:w="761" w:type="dxa"/>
            <w:vAlign w:val="bottom"/>
          </w:tcPr>
          <w:p w14:paraId="6274041D" w14:textId="77777777" w:rsidR="003A2190" w:rsidRDefault="003A2190" w:rsidP="00A61F15">
            <w:pPr>
              <w:pStyle w:val="TableText"/>
            </w:pPr>
            <w:r>
              <w:t>106</w:t>
            </w:r>
          </w:p>
        </w:tc>
        <w:tc>
          <w:tcPr>
            <w:tcW w:w="1097" w:type="dxa"/>
            <w:vAlign w:val="bottom"/>
          </w:tcPr>
          <w:p w14:paraId="17CEBB0F" w14:textId="77777777" w:rsidR="003A2190" w:rsidRDefault="003A2190" w:rsidP="00A61F15">
            <w:pPr>
              <w:pStyle w:val="TableText"/>
              <w:ind w:right="288"/>
            </w:pPr>
            <w:r>
              <w:t>1.0</w:t>
            </w:r>
          </w:p>
        </w:tc>
        <w:tc>
          <w:tcPr>
            <w:tcW w:w="1584" w:type="dxa"/>
            <w:vAlign w:val="bottom"/>
          </w:tcPr>
          <w:p w14:paraId="70EADEDA" w14:textId="77777777" w:rsidR="003A2190" w:rsidRDefault="003A2190" w:rsidP="00A61F15">
            <w:pPr>
              <w:pStyle w:val="TableText"/>
              <w:ind w:right="288"/>
            </w:pPr>
            <w:r>
              <w:t>10,383</w:t>
            </w:r>
          </w:p>
        </w:tc>
        <w:tc>
          <w:tcPr>
            <w:tcW w:w="1584" w:type="dxa"/>
            <w:vAlign w:val="bottom"/>
          </w:tcPr>
          <w:p w14:paraId="7D743812" w14:textId="77777777" w:rsidR="003A2190" w:rsidRDefault="003A2190" w:rsidP="00A61F15">
            <w:pPr>
              <w:pStyle w:val="TableText"/>
              <w:ind w:right="288"/>
            </w:pPr>
            <w:r>
              <w:t>94.9</w:t>
            </w:r>
          </w:p>
        </w:tc>
      </w:tr>
      <w:tr w:rsidR="003A2190" w:rsidRPr="00CD48A8" w14:paraId="454A3229" w14:textId="77777777" w:rsidTr="00A61F15">
        <w:tc>
          <w:tcPr>
            <w:tcW w:w="1008" w:type="dxa"/>
          </w:tcPr>
          <w:p w14:paraId="5665D4DC" w14:textId="77777777" w:rsidR="003A2190" w:rsidRDefault="003A2190" w:rsidP="00A61F15">
            <w:pPr>
              <w:pStyle w:val="TableText"/>
            </w:pPr>
            <w:r>
              <w:t>50</w:t>
            </w:r>
          </w:p>
        </w:tc>
        <w:tc>
          <w:tcPr>
            <w:tcW w:w="1008" w:type="dxa"/>
            <w:vAlign w:val="bottom"/>
          </w:tcPr>
          <w:p w14:paraId="1BA3E7E5" w14:textId="77777777" w:rsidR="003A2190" w:rsidRDefault="003A2190" w:rsidP="00A61F15">
            <w:pPr>
              <w:pStyle w:val="TableText"/>
            </w:pPr>
            <w:r>
              <w:t>1.264</w:t>
            </w:r>
          </w:p>
        </w:tc>
        <w:tc>
          <w:tcPr>
            <w:tcW w:w="1008" w:type="dxa"/>
            <w:vAlign w:val="bottom"/>
          </w:tcPr>
          <w:p w14:paraId="7A040C36" w14:textId="77777777" w:rsidR="003A2190" w:rsidRDefault="003A2190" w:rsidP="00A61F15">
            <w:pPr>
              <w:pStyle w:val="TableText"/>
              <w:ind w:right="144"/>
            </w:pPr>
            <w:r>
              <w:t>464</w:t>
            </w:r>
          </w:p>
        </w:tc>
        <w:tc>
          <w:tcPr>
            <w:tcW w:w="910" w:type="dxa"/>
            <w:vAlign w:val="bottom"/>
          </w:tcPr>
          <w:p w14:paraId="08557386" w14:textId="77777777" w:rsidR="003A2190" w:rsidRDefault="003A2190" w:rsidP="00A61F15">
            <w:pPr>
              <w:pStyle w:val="TableText"/>
              <w:ind w:right="144"/>
            </w:pPr>
            <w:r>
              <w:t>4</w:t>
            </w:r>
          </w:p>
        </w:tc>
        <w:tc>
          <w:tcPr>
            <w:tcW w:w="761" w:type="dxa"/>
            <w:vAlign w:val="bottom"/>
          </w:tcPr>
          <w:p w14:paraId="513D918D" w14:textId="77777777" w:rsidR="003A2190" w:rsidRDefault="003A2190" w:rsidP="00A61F15">
            <w:pPr>
              <w:pStyle w:val="TableText"/>
            </w:pPr>
            <w:r>
              <w:t>121</w:t>
            </w:r>
          </w:p>
        </w:tc>
        <w:tc>
          <w:tcPr>
            <w:tcW w:w="1097" w:type="dxa"/>
            <w:vAlign w:val="bottom"/>
          </w:tcPr>
          <w:p w14:paraId="4205BF11" w14:textId="77777777" w:rsidR="003A2190" w:rsidRDefault="003A2190" w:rsidP="00A61F15">
            <w:pPr>
              <w:pStyle w:val="TableText"/>
              <w:ind w:right="288"/>
            </w:pPr>
            <w:r>
              <w:t>1.1</w:t>
            </w:r>
          </w:p>
        </w:tc>
        <w:tc>
          <w:tcPr>
            <w:tcW w:w="1584" w:type="dxa"/>
            <w:vAlign w:val="bottom"/>
          </w:tcPr>
          <w:p w14:paraId="717FB7C7" w14:textId="77777777" w:rsidR="003A2190" w:rsidRDefault="003A2190" w:rsidP="00A61F15">
            <w:pPr>
              <w:pStyle w:val="TableText"/>
              <w:ind w:right="288"/>
            </w:pPr>
            <w:r>
              <w:t>10,504</w:t>
            </w:r>
          </w:p>
        </w:tc>
        <w:tc>
          <w:tcPr>
            <w:tcW w:w="1584" w:type="dxa"/>
            <w:vAlign w:val="bottom"/>
          </w:tcPr>
          <w:p w14:paraId="4BBA4DDF" w14:textId="77777777" w:rsidR="003A2190" w:rsidRDefault="003A2190" w:rsidP="00A61F15">
            <w:pPr>
              <w:pStyle w:val="TableText"/>
              <w:ind w:right="288"/>
            </w:pPr>
            <w:r>
              <w:t>96.0</w:t>
            </w:r>
          </w:p>
        </w:tc>
      </w:tr>
      <w:tr w:rsidR="003A2190" w:rsidRPr="00CD48A8" w14:paraId="54055DF5" w14:textId="77777777" w:rsidTr="00A61F15">
        <w:tc>
          <w:tcPr>
            <w:tcW w:w="1008" w:type="dxa"/>
          </w:tcPr>
          <w:p w14:paraId="4A733A0B" w14:textId="77777777" w:rsidR="003A2190" w:rsidRDefault="003A2190" w:rsidP="00A61F15">
            <w:pPr>
              <w:pStyle w:val="TableText"/>
            </w:pPr>
            <w:r>
              <w:t>51</w:t>
            </w:r>
          </w:p>
        </w:tc>
        <w:tc>
          <w:tcPr>
            <w:tcW w:w="1008" w:type="dxa"/>
            <w:vAlign w:val="bottom"/>
          </w:tcPr>
          <w:p w14:paraId="41868818" w14:textId="77777777" w:rsidR="003A2190" w:rsidRDefault="003A2190" w:rsidP="00A61F15">
            <w:pPr>
              <w:pStyle w:val="TableText"/>
            </w:pPr>
            <w:r>
              <w:t>1.357</w:t>
            </w:r>
          </w:p>
        </w:tc>
        <w:tc>
          <w:tcPr>
            <w:tcW w:w="1008" w:type="dxa"/>
            <w:vAlign w:val="bottom"/>
          </w:tcPr>
          <w:p w14:paraId="611FE13A" w14:textId="77777777" w:rsidR="003A2190" w:rsidRDefault="003A2190" w:rsidP="00A61F15">
            <w:pPr>
              <w:pStyle w:val="TableText"/>
              <w:ind w:right="144"/>
            </w:pPr>
            <w:r>
              <w:t>466</w:t>
            </w:r>
          </w:p>
        </w:tc>
        <w:tc>
          <w:tcPr>
            <w:tcW w:w="910" w:type="dxa"/>
            <w:vAlign w:val="bottom"/>
          </w:tcPr>
          <w:p w14:paraId="1F10461D" w14:textId="77777777" w:rsidR="003A2190" w:rsidRDefault="003A2190" w:rsidP="00A61F15">
            <w:pPr>
              <w:pStyle w:val="TableText"/>
              <w:ind w:right="144"/>
            </w:pPr>
            <w:r>
              <w:t>4</w:t>
            </w:r>
          </w:p>
        </w:tc>
        <w:tc>
          <w:tcPr>
            <w:tcW w:w="761" w:type="dxa"/>
            <w:vAlign w:val="bottom"/>
          </w:tcPr>
          <w:p w14:paraId="4E5E8A6B" w14:textId="77777777" w:rsidR="003A2190" w:rsidRDefault="003A2190" w:rsidP="00A61F15">
            <w:pPr>
              <w:pStyle w:val="TableText"/>
            </w:pPr>
            <w:r>
              <w:t>95</w:t>
            </w:r>
          </w:p>
        </w:tc>
        <w:tc>
          <w:tcPr>
            <w:tcW w:w="1097" w:type="dxa"/>
            <w:vAlign w:val="bottom"/>
          </w:tcPr>
          <w:p w14:paraId="1BF11A71" w14:textId="77777777" w:rsidR="003A2190" w:rsidRDefault="003A2190" w:rsidP="00A61F15">
            <w:pPr>
              <w:pStyle w:val="TableText"/>
              <w:ind w:right="288"/>
            </w:pPr>
            <w:r>
              <w:t>0.9</w:t>
            </w:r>
          </w:p>
        </w:tc>
        <w:tc>
          <w:tcPr>
            <w:tcW w:w="1584" w:type="dxa"/>
            <w:vAlign w:val="bottom"/>
          </w:tcPr>
          <w:p w14:paraId="0B90264A" w14:textId="77777777" w:rsidR="003A2190" w:rsidRDefault="003A2190" w:rsidP="00A61F15">
            <w:pPr>
              <w:pStyle w:val="TableText"/>
              <w:ind w:right="288"/>
            </w:pPr>
            <w:r>
              <w:t>10,599</w:t>
            </w:r>
          </w:p>
        </w:tc>
        <w:tc>
          <w:tcPr>
            <w:tcW w:w="1584" w:type="dxa"/>
            <w:vAlign w:val="bottom"/>
          </w:tcPr>
          <w:p w14:paraId="34199211" w14:textId="77777777" w:rsidR="003A2190" w:rsidRDefault="003A2190" w:rsidP="00A61F15">
            <w:pPr>
              <w:pStyle w:val="TableText"/>
              <w:ind w:right="288"/>
            </w:pPr>
            <w:r>
              <w:t>96.9</w:t>
            </w:r>
          </w:p>
        </w:tc>
      </w:tr>
      <w:tr w:rsidR="003A2190" w:rsidRPr="00CD48A8" w14:paraId="6488E80E" w14:textId="77777777" w:rsidTr="00A61F15">
        <w:tc>
          <w:tcPr>
            <w:tcW w:w="1008" w:type="dxa"/>
          </w:tcPr>
          <w:p w14:paraId="6CF25A4A" w14:textId="77777777" w:rsidR="003A2190" w:rsidRDefault="003A2190" w:rsidP="00A61F15">
            <w:pPr>
              <w:pStyle w:val="TableText"/>
            </w:pPr>
            <w:r>
              <w:t>52</w:t>
            </w:r>
          </w:p>
        </w:tc>
        <w:tc>
          <w:tcPr>
            <w:tcW w:w="1008" w:type="dxa"/>
            <w:vAlign w:val="bottom"/>
          </w:tcPr>
          <w:p w14:paraId="287EC45E" w14:textId="77777777" w:rsidR="003A2190" w:rsidRDefault="003A2190" w:rsidP="00A61F15">
            <w:pPr>
              <w:pStyle w:val="TableText"/>
            </w:pPr>
            <w:r>
              <w:t>1.453</w:t>
            </w:r>
          </w:p>
        </w:tc>
        <w:tc>
          <w:tcPr>
            <w:tcW w:w="1008" w:type="dxa"/>
            <w:vAlign w:val="bottom"/>
          </w:tcPr>
          <w:p w14:paraId="22400AD0" w14:textId="77777777" w:rsidR="003A2190" w:rsidRDefault="003A2190" w:rsidP="00A61F15">
            <w:pPr>
              <w:pStyle w:val="TableText"/>
              <w:ind w:right="144"/>
            </w:pPr>
            <w:r>
              <w:t>467</w:t>
            </w:r>
          </w:p>
        </w:tc>
        <w:tc>
          <w:tcPr>
            <w:tcW w:w="910" w:type="dxa"/>
            <w:vAlign w:val="bottom"/>
          </w:tcPr>
          <w:p w14:paraId="0DEB9E0A" w14:textId="77777777" w:rsidR="003A2190" w:rsidRDefault="003A2190" w:rsidP="00A61F15">
            <w:pPr>
              <w:pStyle w:val="TableText"/>
              <w:ind w:right="144"/>
            </w:pPr>
            <w:r>
              <w:t>4</w:t>
            </w:r>
          </w:p>
        </w:tc>
        <w:tc>
          <w:tcPr>
            <w:tcW w:w="761" w:type="dxa"/>
            <w:vAlign w:val="bottom"/>
          </w:tcPr>
          <w:p w14:paraId="231A9C42" w14:textId="77777777" w:rsidR="003A2190" w:rsidRDefault="003A2190" w:rsidP="00A61F15">
            <w:pPr>
              <w:pStyle w:val="TableText"/>
            </w:pPr>
            <w:r>
              <w:t>73</w:t>
            </w:r>
          </w:p>
        </w:tc>
        <w:tc>
          <w:tcPr>
            <w:tcW w:w="1097" w:type="dxa"/>
            <w:vAlign w:val="bottom"/>
          </w:tcPr>
          <w:p w14:paraId="4EE95369" w14:textId="77777777" w:rsidR="003A2190" w:rsidRDefault="003A2190" w:rsidP="00A61F15">
            <w:pPr>
              <w:pStyle w:val="TableText"/>
              <w:ind w:right="288"/>
            </w:pPr>
            <w:r>
              <w:t>0.7</w:t>
            </w:r>
          </w:p>
        </w:tc>
        <w:tc>
          <w:tcPr>
            <w:tcW w:w="1584" w:type="dxa"/>
            <w:vAlign w:val="bottom"/>
          </w:tcPr>
          <w:p w14:paraId="6831CF44" w14:textId="77777777" w:rsidR="003A2190" w:rsidRDefault="003A2190" w:rsidP="00A61F15">
            <w:pPr>
              <w:pStyle w:val="TableText"/>
              <w:ind w:right="288"/>
            </w:pPr>
            <w:r>
              <w:t>10,672</w:t>
            </w:r>
          </w:p>
        </w:tc>
        <w:tc>
          <w:tcPr>
            <w:tcW w:w="1584" w:type="dxa"/>
            <w:vAlign w:val="bottom"/>
          </w:tcPr>
          <w:p w14:paraId="59E941A9" w14:textId="77777777" w:rsidR="003A2190" w:rsidRDefault="003A2190" w:rsidP="00A61F15">
            <w:pPr>
              <w:pStyle w:val="TableText"/>
              <w:ind w:right="288"/>
            </w:pPr>
            <w:r>
              <w:t>97.5</w:t>
            </w:r>
          </w:p>
        </w:tc>
      </w:tr>
      <w:tr w:rsidR="003A2190" w:rsidRPr="00CD48A8" w14:paraId="715D5956" w14:textId="77777777" w:rsidTr="00A61F15">
        <w:tc>
          <w:tcPr>
            <w:tcW w:w="1008" w:type="dxa"/>
          </w:tcPr>
          <w:p w14:paraId="733B3DFF" w14:textId="77777777" w:rsidR="003A2190" w:rsidRDefault="003A2190" w:rsidP="00A61F15">
            <w:pPr>
              <w:pStyle w:val="TableText"/>
            </w:pPr>
            <w:r>
              <w:t>53</w:t>
            </w:r>
          </w:p>
        </w:tc>
        <w:tc>
          <w:tcPr>
            <w:tcW w:w="1008" w:type="dxa"/>
            <w:vAlign w:val="bottom"/>
          </w:tcPr>
          <w:p w14:paraId="42C64278" w14:textId="77777777" w:rsidR="003A2190" w:rsidRDefault="003A2190" w:rsidP="00A61F15">
            <w:pPr>
              <w:pStyle w:val="TableText"/>
            </w:pPr>
            <w:r>
              <w:t>1.555</w:t>
            </w:r>
          </w:p>
        </w:tc>
        <w:tc>
          <w:tcPr>
            <w:tcW w:w="1008" w:type="dxa"/>
            <w:vAlign w:val="bottom"/>
          </w:tcPr>
          <w:p w14:paraId="4AF0BF8C" w14:textId="77777777" w:rsidR="003A2190" w:rsidRDefault="003A2190" w:rsidP="00A61F15">
            <w:pPr>
              <w:pStyle w:val="TableText"/>
              <w:ind w:right="144"/>
            </w:pPr>
            <w:r>
              <w:t>468</w:t>
            </w:r>
          </w:p>
        </w:tc>
        <w:tc>
          <w:tcPr>
            <w:tcW w:w="910" w:type="dxa"/>
            <w:vAlign w:val="bottom"/>
          </w:tcPr>
          <w:p w14:paraId="10F1426B" w14:textId="77777777" w:rsidR="003A2190" w:rsidRDefault="003A2190" w:rsidP="00A61F15">
            <w:pPr>
              <w:pStyle w:val="TableText"/>
              <w:ind w:right="144"/>
            </w:pPr>
            <w:r>
              <w:t>4</w:t>
            </w:r>
          </w:p>
        </w:tc>
        <w:tc>
          <w:tcPr>
            <w:tcW w:w="761" w:type="dxa"/>
            <w:vAlign w:val="bottom"/>
          </w:tcPr>
          <w:p w14:paraId="128DAD35" w14:textId="77777777" w:rsidR="003A2190" w:rsidRDefault="003A2190" w:rsidP="00A61F15">
            <w:pPr>
              <w:pStyle w:val="TableText"/>
            </w:pPr>
            <w:r>
              <w:t>69</w:t>
            </w:r>
          </w:p>
        </w:tc>
        <w:tc>
          <w:tcPr>
            <w:tcW w:w="1097" w:type="dxa"/>
            <w:vAlign w:val="bottom"/>
          </w:tcPr>
          <w:p w14:paraId="603A95C8" w14:textId="77777777" w:rsidR="003A2190" w:rsidRDefault="003A2190" w:rsidP="00A61F15">
            <w:pPr>
              <w:pStyle w:val="TableText"/>
              <w:ind w:right="288"/>
            </w:pPr>
            <w:r>
              <w:t>0.6</w:t>
            </w:r>
          </w:p>
        </w:tc>
        <w:tc>
          <w:tcPr>
            <w:tcW w:w="1584" w:type="dxa"/>
            <w:vAlign w:val="bottom"/>
          </w:tcPr>
          <w:p w14:paraId="4290F718" w14:textId="77777777" w:rsidR="003A2190" w:rsidRDefault="003A2190" w:rsidP="00A61F15">
            <w:pPr>
              <w:pStyle w:val="TableText"/>
              <w:ind w:right="288"/>
            </w:pPr>
            <w:r>
              <w:t>10,741</w:t>
            </w:r>
          </w:p>
        </w:tc>
        <w:tc>
          <w:tcPr>
            <w:tcW w:w="1584" w:type="dxa"/>
            <w:vAlign w:val="bottom"/>
          </w:tcPr>
          <w:p w14:paraId="4E641A9A" w14:textId="77777777" w:rsidR="003A2190" w:rsidRDefault="003A2190" w:rsidP="00A61F15">
            <w:pPr>
              <w:pStyle w:val="TableText"/>
              <w:ind w:right="288"/>
            </w:pPr>
            <w:r>
              <w:t>98.2</w:t>
            </w:r>
          </w:p>
        </w:tc>
      </w:tr>
      <w:tr w:rsidR="003A2190" w:rsidRPr="00CD48A8" w14:paraId="2321C0F0" w14:textId="77777777" w:rsidTr="00A61F15">
        <w:tc>
          <w:tcPr>
            <w:tcW w:w="1008" w:type="dxa"/>
          </w:tcPr>
          <w:p w14:paraId="25393ED1" w14:textId="77777777" w:rsidR="003A2190" w:rsidRDefault="003A2190" w:rsidP="00A61F15">
            <w:pPr>
              <w:pStyle w:val="TableText"/>
            </w:pPr>
            <w:r>
              <w:t>54</w:t>
            </w:r>
          </w:p>
        </w:tc>
        <w:tc>
          <w:tcPr>
            <w:tcW w:w="1008" w:type="dxa"/>
            <w:vAlign w:val="bottom"/>
          </w:tcPr>
          <w:p w14:paraId="202B9418" w14:textId="77777777" w:rsidR="003A2190" w:rsidRDefault="003A2190" w:rsidP="00A61F15">
            <w:pPr>
              <w:pStyle w:val="TableText"/>
            </w:pPr>
            <w:r>
              <w:t>1.662</w:t>
            </w:r>
          </w:p>
        </w:tc>
        <w:tc>
          <w:tcPr>
            <w:tcW w:w="1008" w:type="dxa"/>
            <w:vAlign w:val="bottom"/>
          </w:tcPr>
          <w:p w14:paraId="42DD3117" w14:textId="77777777" w:rsidR="003A2190" w:rsidRDefault="003A2190" w:rsidP="00A61F15">
            <w:pPr>
              <w:pStyle w:val="TableText"/>
              <w:ind w:right="144"/>
            </w:pPr>
            <w:r>
              <w:t>470</w:t>
            </w:r>
          </w:p>
        </w:tc>
        <w:tc>
          <w:tcPr>
            <w:tcW w:w="910" w:type="dxa"/>
            <w:vAlign w:val="bottom"/>
          </w:tcPr>
          <w:p w14:paraId="3AB10710" w14:textId="77777777" w:rsidR="003A2190" w:rsidRDefault="003A2190" w:rsidP="00A61F15">
            <w:pPr>
              <w:pStyle w:val="TableText"/>
              <w:ind w:right="144"/>
            </w:pPr>
            <w:r>
              <w:t>4</w:t>
            </w:r>
          </w:p>
        </w:tc>
        <w:tc>
          <w:tcPr>
            <w:tcW w:w="761" w:type="dxa"/>
            <w:vAlign w:val="bottom"/>
          </w:tcPr>
          <w:p w14:paraId="3468C422" w14:textId="77777777" w:rsidR="003A2190" w:rsidRDefault="003A2190" w:rsidP="00A61F15">
            <w:pPr>
              <w:pStyle w:val="TableText"/>
            </w:pPr>
            <w:r>
              <w:t>47</w:t>
            </w:r>
          </w:p>
        </w:tc>
        <w:tc>
          <w:tcPr>
            <w:tcW w:w="1097" w:type="dxa"/>
            <w:vAlign w:val="bottom"/>
          </w:tcPr>
          <w:p w14:paraId="32392598" w14:textId="77777777" w:rsidR="003A2190" w:rsidRDefault="003A2190" w:rsidP="00A61F15">
            <w:pPr>
              <w:pStyle w:val="TableText"/>
              <w:ind w:right="288"/>
            </w:pPr>
            <w:r>
              <w:t>0.4</w:t>
            </w:r>
          </w:p>
        </w:tc>
        <w:tc>
          <w:tcPr>
            <w:tcW w:w="1584" w:type="dxa"/>
            <w:vAlign w:val="bottom"/>
          </w:tcPr>
          <w:p w14:paraId="5563F882" w14:textId="77777777" w:rsidR="003A2190" w:rsidRDefault="003A2190" w:rsidP="00A61F15">
            <w:pPr>
              <w:pStyle w:val="TableText"/>
              <w:ind w:right="288"/>
            </w:pPr>
            <w:r>
              <w:t>10,788</w:t>
            </w:r>
          </w:p>
        </w:tc>
        <w:tc>
          <w:tcPr>
            <w:tcW w:w="1584" w:type="dxa"/>
            <w:vAlign w:val="bottom"/>
          </w:tcPr>
          <w:p w14:paraId="77416738" w14:textId="77777777" w:rsidR="003A2190" w:rsidRDefault="003A2190" w:rsidP="00A61F15">
            <w:pPr>
              <w:pStyle w:val="TableText"/>
              <w:ind w:right="288"/>
            </w:pPr>
            <w:r>
              <w:t>98.6</w:t>
            </w:r>
          </w:p>
        </w:tc>
      </w:tr>
      <w:tr w:rsidR="003A2190" w:rsidRPr="00CD48A8" w14:paraId="20D94E3D" w14:textId="77777777" w:rsidTr="00A61F15">
        <w:tc>
          <w:tcPr>
            <w:tcW w:w="1008" w:type="dxa"/>
          </w:tcPr>
          <w:p w14:paraId="60F378C0" w14:textId="77777777" w:rsidR="003A2190" w:rsidRDefault="003A2190" w:rsidP="00A61F15">
            <w:pPr>
              <w:pStyle w:val="TableText"/>
            </w:pPr>
            <w:r>
              <w:t>55</w:t>
            </w:r>
          </w:p>
        </w:tc>
        <w:tc>
          <w:tcPr>
            <w:tcW w:w="1008" w:type="dxa"/>
            <w:vAlign w:val="bottom"/>
          </w:tcPr>
          <w:p w14:paraId="776C351D" w14:textId="77777777" w:rsidR="003A2190" w:rsidRDefault="003A2190" w:rsidP="00A61F15">
            <w:pPr>
              <w:pStyle w:val="TableText"/>
            </w:pPr>
            <w:r>
              <w:t>1.775</w:t>
            </w:r>
          </w:p>
        </w:tc>
        <w:tc>
          <w:tcPr>
            <w:tcW w:w="1008" w:type="dxa"/>
            <w:vAlign w:val="bottom"/>
          </w:tcPr>
          <w:p w14:paraId="0D3E91CC" w14:textId="77777777" w:rsidR="003A2190" w:rsidRDefault="003A2190" w:rsidP="00A61F15">
            <w:pPr>
              <w:pStyle w:val="TableText"/>
              <w:ind w:right="144"/>
            </w:pPr>
            <w:r>
              <w:t>471</w:t>
            </w:r>
          </w:p>
        </w:tc>
        <w:tc>
          <w:tcPr>
            <w:tcW w:w="910" w:type="dxa"/>
            <w:vAlign w:val="bottom"/>
          </w:tcPr>
          <w:p w14:paraId="346C071E" w14:textId="77777777" w:rsidR="003A2190" w:rsidRDefault="003A2190" w:rsidP="00A61F15">
            <w:pPr>
              <w:pStyle w:val="TableText"/>
              <w:ind w:right="144"/>
            </w:pPr>
            <w:r>
              <w:t>4</w:t>
            </w:r>
          </w:p>
        </w:tc>
        <w:tc>
          <w:tcPr>
            <w:tcW w:w="761" w:type="dxa"/>
            <w:vAlign w:val="bottom"/>
          </w:tcPr>
          <w:p w14:paraId="2F59D2BB" w14:textId="77777777" w:rsidR="003A2190" w:rsidRDefault="003A2190" w:rsidP="00A61F15">
            <w:pPr>
              <w:pStyle w:val="TableText"/>
            </w:pPr>
            <w:r>
              <w:t>38</w:t>
            </w:r>
          </w:p>
        </w:tc>
        <w:tc>
          <w:tcPr>
            <w:tcW w:w="1097" w:type="dxa"/>
            <w:vAlign w:val="bottom"/>
          </w:tcPr>
          <w:p w14:paraId="23F618B1" w14:textId="77777777" w:rsidR="003A2190" w:rsidRDefault="003A2190" w:rsidP="00A61F15">
            <w:pPr>
              <w:pStyle w:val="TableText"/>
              <w:ind w:right="288"/>
            </w:pPr>
            <w:r>
              <w:t>0.3</w:t>
            </w:r>
          </w:p>
        </w:tc>
        <w:tc>
          <w:tcPr>
            <w:tcW w:w="1584" w:type="dxa"/>
            <w:vAlign w:val="bottom"/>
          </w:tcPr>
          <w:p w14:paraId="331E0017" w14:textId="77777777" w:rsidR="003A2190" w:rsidRDefault="003A2190" w:rsidP="00A61F15">
            <w:pPr>
              <w:pStyle w:val="TableText"/>
              <w:ind w:right="288"/>
            </w:pPr>
            <w:r>
              <w:t>10,826</w:t>
            </w:r>
          </w:p>
        </w:tc>
        <w:tc>
          <w:tcPr>
            <w:tcW w:w="1584" w:type="dxa"/>
            <w:vAlign w:val="bottom"/>
          </w:tcPr>
          <w:p w14:paraId="20F63844" w14:textId="77777777" w:rsidR="003A2190" w:rsidRDefault="003A2190" w:rsidP="00A61F15">
            <w:pPr>
              <w:pStyle w:val="TableText"/>
              <w:ind w:right="288"/>
            </w:pPr>
            <w:r>
              <w:t>98.9</w:t>
            </w:r>
          </w:p>
        </w:tc>
      </w:tr>
      <w:tr w:rsidR="003A2190" w:rsidRPr="00CD48A8" w14:paraId="1CFA10E5" w14:textId="77777777" w:rsidTr="00A61F15">
        <w:tc>
          <w:tcPr>
            <w:tcW w:w="1008" w:type="dxa"/>
          </w:tcPr>
          <w:p w14:paraId="4B9B4337" w14:textId="77777777" w:rsidR="003A2190" w:rsidRDefault="003A2190" w:rsidP="00A61F15">
            <w:pPr>
              <w:pStyle w:val="TableText"/>
            </w:pPr>
            <w:r>
              <w:t>56</w:t>
            </w:r>
          </w:p>
        </w:tc>
        <w:tc>
          <w:tcPr>
            <w:tcW w:w="1008" w:type="dxa"/>
            <w:vAlign w:val="bottom"/>
          </w:tcPr>
          <w:p w14:paraId="1E6E72A5" w14:textId="77777777" w:rsidR="003A2190" w:rsidRDefault="003A2190" w:rsidP="00A61F15">
            <w:pPr>
              <w:pStyle w:val="TableText"/>
            </w:pPr>
            <w:r>
              <w:t>1.897</w:t>
            </w:r>
          </w:p>
        </w:tc>
        <w:tc>
          <w:tcPr>
            <w:tcW w:w="1008" w:type="dxa"/>
            <w:vAlign w:val="bottom"/>
          </w:tcPr>
          <w:p w14:paraId="0E30D95E" w14:textId="77777777" w:rsidR="003A2190" w:rsidRDefault="003A2190" w:rsidP="00A61F15">
            <w:pPr>
              <w:pStyle w:val="TableText"/>
              <w:ind w:right="144"/>
            </w:pPr>
            <w:r>
              <w:t>473</w:t>
            </w:r>
          </w:p>
        </w:tc>
        <w:tc>
          <w:tcPr>
            <w:tcW w:w="910" w:type="dxa"/>
            <w:vAlign w:val="bottom"/>
          </w:tcPr>
          <w:p w14:paraId="030FB22F" w14:textId="77777777" w:rsidR="003A2190" w:rsidRDefault="003A2190" w:rsidP="00A61F15">
            <w:pPr>
              <w:pStyle w:val="TableText"/>
              <w:ind w:right="144"/>
            </w:pPr>
            <w:r>
              <w:t>5</w:t>
            </w:r>
          </w:p>
        </w:tc>
        <w:tc>
          <w:tcPr>
            <w:tcW w:w="761" w:type="dxa"/>
            <w:vAlign w:val="bottom"/>
          </w:tcPr>
          <w:p w14:paraId="0C33700C" w14:textId="77777777" w:rsidR="003A2190" w:rsidRDefault="003A2190" w:rsidP="00A61F15">
            <w:pPr>
              <w:pStyle w:val="TableText"/>
            </w:pPr>
            <w:r>
              <w:t>36</w:t>
            </w:r>
          </w:p>
        </w:tc>
        <w:tc>
          <w:tcPr>
            <w:tcW w:w="1097" w:type="dxa"/>
            <w:vAlign w:val="bottom"/>
          </w:tcPr>
          <w:p w14:paraId="2C5E2DF7" w14:textId="77777777" w:rsidR="003A2190" w:rsidRDefault="003A2190" w:rsidP="00A61F15">
            <w:pPr>
              <w:pStyle w:val="TableText"/>
              <w:ind w:right="288"/>
            </w:pPr>
            <w:r>
              <w:t>0.3</w:t>
            </w:r>
          </w:p>
        </w:tc>
        <w:tc>
          <w:tcPr>
            <w:tcW w:w="1584" w:type="dxa"/>
            <w:vAlign w:val="bottom"/>
          </w:tcPr>
          <w:p w14:paraId="341630A4" w14:textId="77777777" w:rsidR="003A2190" w:rsidRDefault="003A2190" w:rsidP="00A61F15">
            <w:pPr>
              <w:pStyle w:val="TableText"/>
              <w:ind w:right="288"/>
            </w:pPr>
            <w:r>
              <w:t>10,862</w:t>
            </w:r>
          </w:p>
        </w:tc>
        <w:tc>
          <w:tcPr>
            <w:tcW w:w="1584" w:type="dxa"/>
            <w:vAlign w:val="bottom"/>
          </w:tcPr>
          <w:p w14:paraId="5254DEF4" w14:textId="77777777" w:rsidR="003A2190" w:rsidRDefault="003A2190" w:rsidP="00A61F15">
            <w:pPr>
              <w:pStyle w:val="TableText"/>
              <w:ind w:right="288"/>
            </w:pPr>
            <w:r>
              <w:t>99.3</w:t>
            </w:r>
          </w:p>
        </w:tc>
      </w:tr>
      <w:tr w:rsidR="003A2190" w:rsidRPr="00CD48A8" w14:paraId="53F1C052" w14:textId="77777777" w:rsidTr="00A61F15">
        <w:tc>
          <w:tcPr>
            <w:tcW w:w="1008" w:type="dxa"/>
          </w:tcPr>
          <w:p w14:paraId="4066DFAF" w14:textId="77777777" w:rsidR="003A2190" w:rsidRDefault="003A2190" w:rsidP="00A61F15">
            <w:pPr>
              <w:pStyle w:val="TableText"/>
            </w:pPr>
            <w:r>
              <w:t>57</w:t>
            </w:r>
          </w:p>
        </w:tc>
        <w:tc>
          <w:tcPr>
            <w:tcW w:w="1008" w:type="dxa"/>
            <w:vAlign w:val="bottom"/>
          </w:tcPr>
          <w:p w14:paraId="45A002C8" w14:textId="77777777" w:rsidR="003A2190" w:rsidRDefault="003A2190" w:rsidP="00A61F15">
            <w:pPr>
              <w:pStyle w:val="TableText"/>
            </w:pPr>
            <w:r>
              <w:t>2.028</w:t>
            </w:r>
          </w:p>
        </w:tc>
        <w:tc>
          <w:tcPr>
            <w:tcW w:w="1008" w:type="dxa"/>
            <w:vAlign w:val="bottom"/>
          </w:tcPr>
          <w:p w14:paraId="26979411" w14:textId="77777777" w:rsidR="003A2190" w:rsidRDefault="003A2190" w:rsidP="00A61F15">
            <w:pPr>
              <w:pStyle w:val="TableText"/>
              <w:ind w:right="144"/>
            </w:pPr>
            <w:r>
              <w:t>474</w:t>
            </w:r>
          </w:p>
        </w:tc>
        <w:tc>
          <w:tcPr>
            <w:tcW w:w="910" w:type="dxa"/>
            <w:vAlign w:val="bottom"/>
          </w:tcPr>
          <w:p w14:paraId="201808C0" w14:textId="77777777" w:rsidR="003A2190" w:rsidRDefault="003A2190" w:rsidP="00A61F15">
            <w:pPr>
              <w:pStyle w:val="TableText"/>
              <w:ind w:right="144"/>
            </w:pPr>
            <w:r>
              <w:t>5</w:t>
            </w:r>
          </w:p>
        </w:tc>
        <w:tc>
          <w:tcPr>
            <w:tcW w:w="761" w:type="dxa"/>
            <w:vAlign w:val="bottom"/>
          </w:tcPr>
          <w:p w14:paraId="5514668B" w14:textId="77777777" w:rsidR="003A2190" w:rsidRDefault="003A2190" w:rsidP="00A61F15">
            <w:pPr>
              <w:pStyle w:val="TableText"/>
            </w:pPr>
            <w:r>
              <w:t>31</w:t>
            </w:r>
          </w:p>
        </w:tc>
        <w:tc>
          <w:tcPr>
            <w:tcW w:w="1097" w:type="dxa"/>
            <w:vAlign w:val="bottom"/>
          </w:tcPr>
          <w:p w14:paraId="0AAED690" w14:textId="77777777" w:rsidR="003A2190" w:rsidRDefault="003A2190" w:rsidP="00A61F15">
            <w:pPr>
              <w:pStyle w:val="TableText"/>
              <w:ind w:right="288"/>
            </w:pPr>
            <w:r>
              <w:t>0.3</w:t>
            </w:r>
          </w:p>
        </w:tc>
        <w:tc>
          <w:tcPr>
            <w:tcW w:w="1584" w:type="dxa"/>
            <w:vAlign w:val="bottom"/>
          </w:tcPr>
          <w:p w14:paraId="706A13A6" w14:textId="77777777" w:rsidR="003A2190" w:rsidRDefault="003A2190" w:rsidP="00A61F15">
            <w:pPr>
              <w:pStyle w:val="TableText"/>
              <w:ind w:right="288"/>
            </w:pPr>
            <w:r>
              <w:t>10,893</w:t>
            </w:r>
          </w:p>
        </w:tc>
        <w:tc>
          <w:tcPr>
            <w:tcW w:w="1584" w:type="dxa"/>
            <w:vAlign w:val="bottom"/>
          </w:tcPr>
          <w:p w14:paraId="3080B021" w14:textId="77777777" w:rsidR="003A2190" w:rsidRDefault="003A2190" w:rsidP="00A61F15">
            <w:pPr>
              <w:pStyle w:val="TableText"/>
              <w:ind w:right="288"/>
            </w:pPr>
            <w:r>
              <w:t>99.5</w:t>
            </w:r>
          </w:p>
        </w:tc>
      </w:tr>
      <w:tr w:rsidR="003A2190" w:rsidRPr="00CD48A8" w14:paraId="16EE6BA8" w14:textId="77777777" w:rsidTr="00A61F15">
        <w:tc>
          <w:tcPr>
            <w:tcW w:w="1008" w:type="dxa"/>
          </w:tcPr>
          <w:p w14:paraId="7C6BFDED" w14:textId="77777777" w:rsidR="003A2190" w:rsidRDefault="003A2190" w:rsidP="00A61F15">
            <w:pPr>
              <w:pStyle w:val="TableText"/>
            </w:pPr>
            <w:r>
              <w:t>58</w:t>
            </w:r>
          </w:p>
        </w:tc>
        <w:tc>
          <w:tcPr>
            <w:tcW w:w="1008" w:type="dxa"/>
            <w:vAlign w:val="bottom"/>
          </w:tcPr>
          <w:p w14:paraId="55F95BC4" w14:textId="77777777" w:rsidR="003A2190" w:rsidRDefault="003A2190" w:rsidP="00A61F15">
            <w:pPr>
              <w:pStyle w:val="TableText"/>
            </w:pPr>
            <w:r>
              <w:t>2.172</w:t>
            </w:r>
          </w:p>
        </w:tc>
        <w:tc>
          <w:tcPr>
            <w:tcW w:w="1008" w:type="dxa"/>
            <w:vAlign w:val="bottom"/>
          </w:tcPr>
          <w:p w14:paraId="5A4252FB" w14:textId="77777777" w:rsidR="003A2190" w:rsidRDefault="003A2190" w:rsidP="00A61F15">
            <w:pPr>
              <w:pStyle w:val="TableText"/>
              <w:ind w:right="144"/>
            </w:pPr>
            <w:r>
              <w:t>476</w:t>
            </w:r>
          </w:p>
        </w:tc>
        <w:tc>
          <w:tcPr>
            <w:tcW w:w="910" w:type="dxa"/>
            <w:vAlign w:val="bottom"/>
          </w:tcPr>
          <w:p w14:paraId="3D764CC9" w14:textId="77777777" w:rsidR="003A2190" w:rsidRDefault="003A2190" w:rsidP="00A61F15">
            <w:pPr>
              <w:pStyle w:val="TableText"/>
              <w:ind w:right="144"/>
            </w:pPr>
            <w:r>
              <w:t>5</w:t>
            </w:r>
          </w:p>
        </w:tc>
        <w:tc>
          <w:tcPr>
            <w:tcW w:w="761" w:type="dxa"/>
            <w:vAlign w:val="bottom"/>
          </w:tcPr>
          <w:p w14:paraId="7E6CA08B" w14:textId="77777777" w:rsidR="003A2190" w:rsidRDefault="003A2190" w:rsidP="00A61F15">
            <w:pPr>
              <w:pStyle w:val="TableText"/>
            </w:pPr>
            <w:r>
              <w:t>18</w:t>
            </w:r>
          </w:p>
        </w:tc>
        <w:tc>
          <w:tcPr>
            <w:tcW w:w="1097" w:type="dxa"/>
            <w:vAlign w:val="bottom"/>
          </w:tcPr>
          <w:p w14:paraId="2857F96C" w14:textId="77777777" w:rsidR="003A2190" w:rsidRDefault="003A2190" w:rsidP="00A61F15">
            <w:pPr>
              <w:pStyle w:val="TableText"/>
              <w:ind w:right="288"/>
            </w:pPr>
            <w:r>
              <w:t>0.2</w:t>
            </w:r>
          </w:p>
        </w:tc>
        <w:tc>
          <w:tcPr>
            <w:tcW w:w="1584" w:type="dxa"/>
            <w:vAlign w:val="bottom"/>
          </w:tcPr>
          <w:p w14:paraId="520860B3" w14:textId="77777777" w:rsidR="003A2190" w:rsidRDefault="003A2190" w:rsidP="00A61F15">
            <w:pPr>
              <w:pStyle w:val="TableText"/>
              <w:ind w:right="288"/>
            </w:pPr>
            <w:r>
              <w:t>10,911</w:t>
            </w:r>
          </w:p>
        </w:tc>
        <w:tc>
          <w:tcPr>
            <w:tcW w:w="1584" w:type="dxa"/>
            <w:vAlign w:val="bottom"/>
          </w:tcPr>
          <w:p w14:paraId="2672A346" w14:textId="77777777" w:rsidR="003A2190" w:rsidRDefault="003A2190" w:rsidP="00A61F15">
            <w:pPr>
              <w:pStyle w:val="TableText"/>
              <w:ind w:right="288"/>
            </w:pPr>
            <w:r>
              <w:t>99.7</w:t>
            </w:r>
          </w:p>
        </w:tc>
      </w:tr>
      <w:tr w:rsidR="003A2190" w:rsidRPr="00CD48A8" w14:paraId="0CEB468B" w14:textId="77777777" w:rsidTr="00A61F15">
        <w:tc>
          <w:tcPr>
            <w:tcW w:w="1008" w:type="dxa"/>
          </w:tcPr>
          <w:p w14:paraId="53A4BA7C" w14:textId="77777777" w:rsidR="003A2190" w:rsidRDefault="003A2190" w:rsidP="00A61F15">
            <w:pPr>
              <w:pStyle w:val="TableText"/>
            </w:pPr>
            <w:r>
              <w:t>59</w:t>
            </w:r>
          </w:p>
        </w:tc>
        <w:tc>
          <w:tcPr>
            <w:tcW w:w="1008" w:type="dxa"/>
            <w:vAlign w:val="bottom"/>
          </w:tcPr>
          <w:p w14:paraId="7193188F" w14:textId="77777777" w:rsidR="003A2190" w:rsidRDefault="003A2190" w:rsidP="00A61F15">
            <w:pPr>
              <w:pStyle w:val="TableText"/>
            </w:pPr>
            <w:r>
              <w:t>2.331</w:t>
            </w:r>
          </w:p>
        </w:tc>
        <w:tc>
          <w:tcPr>
            <w:tcW w:w="1008" w:type="dxa"/>
            <w:vAlign w:val="bottom"/>
          </w:tcPr>
          <w:p w14:paraId="33222D45" w14:textId="77777777" w:rsidR="003A2190" w:rsidRDefault="003A2190" w:rsidP="00A61F15">
            <w:pPr>
              <w:pStyle w:val="TableText"/>
              <w:ind w:right="144"/>
            </w:pPr>
            <w:r>
              <w:t>478</w:t>
            </w:r>
          </w:p>
        </w:tc>
        <w:tc>
          <w:tcPr>
            <w:tcW w:w="910" w:type="dxa"/>
            <w:vAlign w:val="bottom"/>
          </w:tcPr>
          <w:p w14:paraId="412F8BB4" w14:textId="77777777" w:rsidR="003A2190" w:rsidRDefault="003A2190" w:rsidP="00A61F15">
            <w:pPr>
              <w:pStyle w:val="TableText"/>
              <w:ind w:right="144"/>
            </w:pPr>
            <w:r>
              <w:t>5</w:t>
            </w:r>
          </w:p>
        </w:tc>
        <w:tc>
          <w:tcPr>
            <w:tcW w:w="761" w:type="dxa"/>
            <w:vAlign w:val="bottom"/>
          </w:tcPr>
          <w:p w14:paraId="580F57D9" w14:textId="77777777" w:rsidR="003A2190" w:rsidRDefault="003A2190" w:rsidP="00A61F15">
            <w:pPr>
              <w:pStyle w:val="TableText"/>
            </w:pPr>
            <w:r>
              <w:t>11</w:t>
            </w:r>
          </w:p>
        </w:tc>
        <w:tc>
          <w:tcPr>
            <w:tcW w:w="1097" w:type="dxa"/>
            <w:vAlign w:val="bottom"/>
          </w:tcPr>
          <w:p w14:paraId="5FAA0968" w14:textId="77777777" w:rsidR="003A2190" w:rsidRDefault="003A2190" w:rsidP="00A61F15">
            <w:pPr>
              <w:pStyle w:val="TableText"/>
              <w:ind w:right="288"/>
            </w:pPr>
            <w:r>
              <w:t>0.1</w:t>
            </w:r>
          </w:p>
        </w:tc>
        <w:tc>
          <w:tcPr>
            <w:tcW w:w="1584" w:type="dxa"/>
            <w:vAlign w:val="bottom"/>
          </w:tcPr>
          <w:p w14:paraId="1937B200" w14:textId="77777777" w:rsidR="003A2190" w:rsidRDefault="003A2190" w:rsidP="00A61F15">
            <w:pPr>
              <w:pStyle w:val="TableText"/>
              <w:ind w:right="288"/>
            </w:pPr>
            <w:r>
              <w:t>10,922</w:t>
            </w:r>
          </w:p>
        </w:tc>
        <w:tc>
          <w:tcPr>
            <w:tcW w:w="1584" w:type="dxa"/>
            <w:vAlign w:val="bottom"/>
          </w:tcPr>
          <w:p w14:paraId="08B46DF7" w14:textId="77777777" w:rsidR="003A2190" w:rsidRDefault="003A2190" w:rsidP="00A61F15">
            <w:pPr>
              <w:pStyle w:val="TableText"/>
              <w:ind w:right="288"/>
            </w:pPr>
            <w:r>
              <w:t>99.8</w:t>
            </w:r>
          </w:p>
        </w:tc>
      </w:tr>
      <w:tr w:rsidR="003A2190" w:rsidRPr="00CD48A8" w14:paraId="09E9043C" w14:textId="77777777" w:rsidTr="00A61F15">
        <w:tc>
          <w:tcPr>
            <w:tcW w:w="1008" w:type="dxa"/>
          </w:tcPr>
          <w:p w14:paraId="38FE039C" w14:textId="77777777" w:rsidR="003A2190" w:rsidRDefault="003A2190" w:rsidP="00A61F15">
            <w:pPr>
              <w:pStyle w:val="TableText"/>
            </w:pPr>
            <w:r>
              <w:t>60</w:t>
            </w:r>
          </w:p>
        </w:tc>
        <w:tc>
          <w:tcPr>
            <w:tcW w:w="1008" w:type="dxa"/>
            <w:vAlign w:val="bottom"/>
          </w:tcPr>
          <w:p w14:paraId="03DD4B98" w14:textId="77777777" w:rsidR="003A2190" w:rsidRDefault="003A2190" w:rsidP="00A61F15">
            <w:pPr>
              <w:pStyle w:val="TableText"/>
            </w:pPr>
            <w:r>
              <w:t>2.510</w:t>
            </w:r>
          </w:p>
        </w:tc>
        <w:tc>
          <w:tcPr>
            <w:tcW w:w="1008" w:type="dxa"/>
            <w:vAlign w:val="bottom"/>
          </w:tcPr>
          <w:p w14:paraId="5BA9CA7A" w14:textId="77777777" w:rsidR="003A2190" w:rsidRDefault="003A2190" w:rsidP="00A61F15">
            <w:pPr>
              <w:pStyle w:val="TableText"/>
              <w:ind w:right="144"/>
            </w:pPr>
            <w:r>
              <w:t>481</w:t>
            </w:r>
          </w:p>
        </w:tc>
        <w:tc>
          <w:tcPr>
            <w:tcW w:w="910" w:type="dxa"/>
            <w:vAlign w:val="bottom"/>
          </w:tcPr>
          <w:p w14:paraId="1BC9965F" w14:textId="77777777" w:rsidR="003A2190" w:rsidRDefault="003A2190" w:rsidP="00A61F15">
            <w:pPr>
              <w:pStyle w:val="TableText"/>
              <w:ind w:right="144"/>
            </w:pPr>
            <w:r>
              <w:t>6</w:t>
            </w:r>
          </w:p>
        </w:tc>
        <w:tc>
          <w:tcPr>
            <w:tcW w:w="761" w:type="dxa"/>
            <w:vAlign w:val="bottom"/>
          </w:tcPr>
          <w:p w14:paraId="1F9A6B24" w14:textId="77777777" w:rsidR="003A2190" w:rsidRDefault="003A2190" w:rsidP="00A61F15">
            <w:pPr>
              <w:pStyle w:val="TableText"/>
            </w:pPr>
            <w:r>
              <w:t>9</w:t>
            </w:r>
          </w:p>
        </w:tc>
        <w:tc>
          <w:tcPr>
            <w:tcW w:w="1097" w:type="dxa"/>
            <w:vAlign w:val="bottom"/>
          </w:tcPr>
          <w:p w14:paraId="020D1980" w14:textId="77777777" w:rsidR="003A2190" w:rsidRDefault="003A2190" w:rsidP="00A61F15">
            <w:pPr>
              <w:pStyle w:val="TableText"/>
              <w:ind w:right="288"/>
            </w:pPr>
            <w:r>
              <w:t>0.1</w:t>
            </w:r>
          </w:p>
        </w:tc>
        <w:tc>
          <w:tcPr>
            <w:tcW w:w="1584" w:type="dxa"/>
            <w:vAlign w:val="bottom"/>
          </w:tcPr>
          <w:p w14:paraId="4B97F9AC" w14:textId="77777777" w:rsidR="003A2190" w:rsidRDefault="003A2190" w:rsidP="00A61F15">
            <w:pPr>
              <w:pStyle w:val="TableText"/>
              <w:ind w:right="288"/>
            </w:pPr>
            <w:r>
              <w:t>10,931</w:t>
            </w:r>
          </w:p>
        </w:tc>
        <w:tc>
          <w:tcPr>
            <w:tcW w:w="1584" w:type="dxa"/>
            <w:vAlign w:val="bottom"/>
          </w:tcPr>
          <w:p w14:paraId="205221D7" w14:textId="77777777" w:rsidR="003A2190" w:rsidRDefault="003A2190" w:rsidP="00A61F15">
            <w:pPr>
              <w:pStyle w:val="TableText"/>
              <w:ind w:right="288"/>
            </w:pPr>
            <w:r>
              <w:t>99.9</w:t>
            </w:r>
          </w:p>
        </w:tc>
      </w:tr>
      <w:tr w:rsidR="003A2190" w14:paraId="68F03321" w14:textId="77777777" w:rsidTr="00A61F15">
        <w:tc>
          <w:tcPr>
            <w:tcW w:w="1008" w:type="dxa"/>
          </w:tcPr>
          <w:p w14:paraId="4B541E14" w14:textId="77777777" w:rsidR="003A2190" w:rsidRDefault="003A2190" w:rsidP="00A61F15">
            <w:pPr>
              <w:pStyle w:val="TableText"/>
            </w:pPr>
            <w:r>
              <w:t>61</w:t>
            </w:r>
          </w:p>
        </w:tc>
        <w:tc>
          <w:tcPr>
            <w:tcW w:w="1008" w:type="dxa"/>
            <w:vAlign w:val="bottom"/>
          </w:tcPr>
          <w:p w14:paraId="7512CC84" w14:textId="77777777" w:rsidR="003A2190" w:rsidRDefault="003A2190" w:rsidP="00A61F15">
            <w:pPr>
              <w:pStyle w:val="TableText"/>
            </w:pPr>
            <w:r>
              <w:t>2.718</w:t>
            </w:r>
          </w:p>
        </w:tc>
        <w:tc>
          <w:tcPr>
            <w:tcW w:w="1008" w:type="dxa"/>
            <w:vAlign w:val="bottom"/>
          </w:tcPr>
          <w:p w14:paraId="6D3CC954" w14:textId="77777777" w:rsidR="003A2190" w:rsidRDefault="003A2190" w:rsidP="00A61F15">
            <w:pPr>
              <w:pStyle w:val="TableText"/>
              <w:ind w:right="144"/>
            </w:pPr>
            <w:r>
              <w:t>483</w:t>
            </w:r>
          </w:p>
        </w:tc>
        <w:tc>
          <w:tcPr>
            <w:tcW w:w="910" w:type="dxa"/>
            <w:vAlign w:val="bottom"/>
          </w:tcPr>
          <w:p w14:paraId="50049293" w14:textId="77777777" w:rsidR="003A2190" w:rsidRDefault="003A2190" w:rsidP="00A61F15">
            <w:pPr>
              <w:pStyle w:val="TableText"/>
              <w:ind w:right="144"/>
            </w:pPr>
            <w:r>
              <w:t>6</w:t>
            </w:r>
          </w:p>
        </w:tc>
        <w:tc>
          <w:tcPr>
            <w:tcW w:w="761" w:type="dxa"/>
            <w:vAlign w:val="bottom"/>
          </w:tcPr>
          <w:p w14:paraId="5A78035E" w14:textId="77777777" w:rsidR="003A2190" w:rsidRDefault="003A2190" w:rsidP="00A61F15">
            <w:pPr>
              <w:pStyle w:val="TableText"/>
            </w:pPr>
            <w:r>
              <w:t>7</w:t>
            </w:r>
          </w:p>
        </w:tc>
        <w:tc>
          <w:tcPr>
            <w:tcW w:w="1097" w:type="dxa"/>
            <w:vAlign w:val="bottom"/>
          </w:tcPr>
          <w:p w14:paraId="4926118D" w14:textId="77777777" w:rsidR="003A2190" w:rsidRDefault="003A2190" w:rsidP="00A61F15">
            <w:pPr>
              <w:pStyle w:val="TableText"/>
              <w:ind w:right="288"/>
            </w:pPr>
            <w:r>
              <w:t>0.1</w:t>
            </w:r>
          </w:p>
        </w:tc>
        <w:tc>
          <w:tcPr>
            <w:tcW w:w="1584" w:type="dxa"/>
            <w:vAlign w:val="bottom"/>
          </w:tcPr>
          <w:p w14:paraId="547C3759" w14:textId="77777777" w:rsidR="003A2190" w:rsidRDefault="003A2190" w:rsidP="00A61F15">
            <w:pPr>
              <w:pStyle w:val="TableText"/>
              <w:ind w:right="288"/>
            </w:pPr>
            <w:r>
              <w:t>10,938</w:t>
            </w:r>
          </w:p>
        </w:tc>
        <w:tc>
          <w:tcPr>
            <w:tcW w:w="1584" w:type="dxa"/>
            <w:vAlign w:val="bottom"/>
          </w:tcPr>
          <w:p w14:paraId="3C64251A" w14:textId="77777777" w:rsidR="003A2190" w:rsidRDefault="003A2190" w:rsidP="00A61F15">
            <w:pPr>
              <w:pStyle w:val="TableText"/>
              <w:ind w:right="288"/>
            </w:pPr>
            <w:r>
              <w:t>100.0</w:t>
            </w:r>
          </w:p>
        </w:tc>
      </w:tr>
      <w:tr w:rsidR="003A2190" w14:paraId="674DD688" w14:textId="77777777" w:rsidTr="00A61F15">
        <w:tc>
          <w:tcPr>
            <w:tcW w:w="1008" w:type="dxa"/>
          </w:tcPr>
          <w:p w14:paraId="61E66D46" w14:textId="77777777" w:rsidR="003A2190" w:rsidRDefault="003A2190" w:rsidP="00A61F15">
            <w:pPr>
              <w:pStyle w:val="TableText"/>
            </w:pPr>
            <w:r>
              <w:t>62</w:t>
            </w:r>
          </w:p>
        </w:tc>
        <w:tc>
          <w:tcPr>
            <w:tcW w:w="1008" w:type="dxa"/>
            <w:vAlign w:val="bottom"/>
          </w:tcPr>
          <w:p w14:paraId="5FFB1309" w14:textId="77777777" w:rsidR="003A2190" w:rsidRDefault="003A2190" w:rsidP="00A61F15">
            <w:pPr>
              <w:pStyle w:val="TableText"/>
            </w:pPr>
            <w:r>
              <w:t>2.966</w:t>
            </w:r>
          </w:p>
        </w:tc>
        <w:tc>
          <w:tcPr>
            <w:tcW w:w="1008" w:type="dxa"/>
            <w:vAlign w:val="bottom"/>
          </w:tcPr>
          <w:p w14:paraId="3E161CBB" w14:textId="77777777" w:rsidR="003A2190" w:rsidRDefault="003A2190" w:rsidP="00A61F15">
            <w:pPr>
              <w:pStyle w:val="TableText"/>
              <w:ind w:right="144"/>
            </w:pPr>
            <w:r>
              <w:t>487</w:t>
            </w:r>
          </w:p>
        </w:tc>
        <w:tc>
          <w:tcPr>
            <w:tcW w:w="910" w:type="dxa"/>
            <w:vAlign w:val="bottom"/>
          </w:tcPr>
          <w:p w14:paraId="71591151" w14:textId="77777777" w:rsidR="003A2190" w:rsidRDefault="003A2190" w:rsidP="00A61F15">
            <w:pPr>
              <w:pStyle w:val="TableText"/>
              <w:ind w:right="144"/>
            </w:pPr>
            <w:r>
              <w:t>7</w:t>
            </w:r>
          </w:p>
        </w:tc>
        <w:tc>
          <w:tcPr>
            <w:tcW w:w="761" w:type="dxa"/>
            <w:vAlign w:val="bottom"/>
          </w:tcPr>
          <w:p w14:paraId="00FA3309" w14:textId="77777777" w:rsidR="003A2190" w:rsidRDefault="003A2190" w:rsidP="00A61F15">
            <w:pPr>
              <w:pStyle w:val="TableText"/>
            </w:pPr>
            <w:r>
              <w:t>3</w:t>
            </w:r>
          </w:p>
        </w:tc>
        <w:tc>
          <w:tcPr>
            <w:tcW w:w="1097" w:type="dxa"/>
            <w:vAlign w:val="bottom"/>
          </w:tcPr>
          <w:p w14:paraId="1984953F" w14:textId="77777777" w:rsidR="003A2190" w:rsidRDefault="003A2190" w:rsidP="00A61F15">
            <w:pPr>
              <w:pStyle w:val="TableText"/>
              <w:ind w:right="288"/>
            </w:pPr>
            <w:r>
              <w:t>0.0</w:t>
            </w:r>
          </w:p>
        </w:tc>
        <w:tc>
          <w:tcPr>
            <w:tcW w:w="1584" w:type="dxa"/>
            <w:vAlign w:val="bottom"/>
          </w:tcPr>
          <w:p w14:paraId="0E5E557A" w14:textId="77777777" w:rsidR="003A2190" w:rsidRDefault="003A2190" w:rsidP="00A61F15">
            <w:pPr>
              <w:pStyle w:val="TableText"/>
              <w:ind w:right="288"/>
            </w:pPr>
            <w:r>
              <w:t>10,941</w:t>
            </w:r>
          </w:p>
        </w:tc>
        <w:tc>
          <w:tcPr>
            <w:tcW w:w="1584" w:type="dxa"/>
            <w:vAlign w:val="bottom"/>
          </w:tcPr>
          <w:p w14:paraId="5401E227" w14:textId="77777777" w:rsidR="003A2190" w:rsidRDefault="003A2190" w:rsidP="00A61F15">
            <w:pPr>
              <w:pStyle w:val="TableText"/>
              <w:ind w:right="288"/>
            </w:pPr>
            <w:r>
              <w:t>100.0</w:t>
            </w:r>
          </w:p>
        </w:tc>
      </w:tr>
      <w:tr w:rsidR="003A2190" w14:paraId="69CB274A" w14:textId="77777777" w:rsidTr="00A61F15">
        <w:tc>
          <w:tcPr>
            <w:tcW w:w="1008" w:type="dxa"/>
          </w:tcPr>
          <w:p w14:paraId="302C1831" w14:textId="77777777" w:rsidR="003A2190" w:rsidRDefault="003A2190" w:rsidP="00A61F15">
            <w:pPr>
              <w:pStyle w:val="TableText"/>
            </w:pPr>
            <w:r>
              <w:t>63</w:t>
            </w:r>
          </w:p>
        </w:tc>
        <w:tc>
          <w:tcPr>
            <w:tcW w:w="1008" w:type="dxa"/>
            <w:vAlign w:val="bottom"/>
          </w:tcPr>
          <w:p w14:paraId="26A8E226" w14:textId="77777777" w:rsidR="003A2190" w:rsidRDefault="003A2190" w:rsidP="00A61F15">
            <w:pPr>
              <w:pStyle w:val="TableText"/>
            </w:pPr>
            <w:r>
              <w:t>3.278</w:t>
            </w:r>
          </w:p>
        </w:tc>
        <w:tc>
          <w:tcPr>
            <w:tcW w:w="1008" w:type="dxa"/>
            <w:vAlign w:val="bottom"/>
          </w:tcPr>
          <w:p w14:paraId="37F8972F" w14:textId="77777777" w:rsidR="003A2190" w:rsidRDefault="003A2190" w:rsidP="00A61F15">
            <w:pPr>
              <w:pStyle w:val="TableText"/>
              <w:ind w:right="144"/>
            </w:pPr>
            <w:r>
              <w:t>491</w:t>
            </w:r>
          </w:p>
        </w:tc>
        <w:tc>
          <w:tcPr>
            <w:tcW w:w="910" w:type="dxa"/>
            <w:vAlign w:val="bottom"/>
          </w:tcPr>
          <w:p w14:paraId="56CCB592" w14:textId="77777777" w:rsidR="003A2190" w:rsidRDefault="003A2190" w:rsidP="00A61F15">
            <w:pPr>
              <w:pStyle w:val="TableText"/>
              <w:ind w:right="144"/>
            </w:pPr>
            <w:r>
              <w:t>8</w:t>
            </w:r>
          </w:p>
        </w:tc>
        <w:tc>
          <w:tcPr>
            <w:tcW w:w="761" w:type="dxa"/>
            <w:vAlign w:val="bottom"/>
          </w:tcPr>
          <w:p w14:paraId="065E9788" w14:textId="77777777" w:rsidR="003A2190" w:rsidRDefault="003A2190" w:rsidP="00A61F15">
            <w:pPr>
              <w:pStyle w:val="TableText"/>
            </w:pPr>
            <w:r>
              <w:t>1</w:t>
            </w:r>
          </w:p>
        </w:tc>
        <w:tc>
          <w:tcPr>
            <w:tcW w:w="1097" w:type="dxa"/>
            <w:vAlign w:val="bottom"/>
          </w:tcPr>
          <w:p w14:paraId="75E7E8B0" w14:textId="77777777" w:rsidR="003A2190" w:rsidRDefault="003A2190" w:rsidP="00A61F15">
            <w:pPr>
              <w:pStyle w:val="TableText"/>
              <w:ind w:right="288"/>
            </w:pPr>
            <w:r>
              <w:t>0.0</w:t>
            </w:r>
          </w:p>
        </w:tc>
        <w:tc>
          <w:tcPr>
            <w:tcW w:w="1584" w:type="dxa"/>
            <w:vAlign w:val="bottom"/>
          </w:tcPr>
          <w:p w14:paraId="5CD68F30" w14:textId="77777777" w:rsidR="003A2190" w:rsidRDefault="003A2190" w:rsidP="00A61F15">
            <w:pPr>
              <w:pStyle w:val="TableText"/>
              <w:ind w:right="288"/>
            </w:pPr>
            <w:r>
              <w:t>10,942</w:t>
            </w:r>
          </w:p>
        </w:tc>
        <w:tc>
          <w:tcPr>
            <w:tcW w:w="1584" w:type="dxa"/>
            <w:vAlign w:val="bottom"/>
          </w:tcPr>
          <w:p w14:paraId="2E4009F7" w14:textId="77777777" w:rsidR="003A2190" w:rsidRDefault="003A2190" w:rsidP="00A61F15">
            <w:pPr>
              <w:pStyle w:val="TableText"/>
              <w:ind w:right="288"/>
            </w:pPr>
            <w:r>
              <w:t>100.0</w:t>
            </w:r>
          </w:p>
        </w:tc>
      </w:tr>
      <w:tr w:rsidR="003A2190" w14:paraId="31B237EB" w14:textId="77777777" w:rsidTr="00A61F15">
        <w:tc>
          <w:tcPr>
            <w:tcW w:w="1008" w:type="dxa"/>
          </w:tcPr>
          <w:p w14:paraId="31AF2491" w14:textId="77777777" w:rsidR="003A2190" w:rsidRDefault="003A2190" w:rsidP="00A61F15">
            <w:pPr>
              <w:pStyle w:val="TableText"/>
            </w:pPr>
            <w:r>
              <w:t>65</w:t>
            </w:r>
          </w:p>
        </w:tc>
        <w:tc>
          <w:tcPr>
            <w:tcW w:w="1008" w:type="dxa"/>
            <w:vAlign w:val="bottom"/>
          </w:tcPr>
          <w:p w14:paraId="271A8A9F" w14:textId="77777777" w:rsidR="003A2190" w:rsidRDefault="003A2190" w:rsidP="00A61F15">
            <w:pPr>
              <w:pStyle w:val="TableText"/>
            </w:pPr>
            <w:r>
              <w:t>4.425</w:t>
            </w:r>
          </w:p>
        </w:tc>
        <w:tc>
          <w:tcPr>
            <w:tcW w:w="1008" w:type="dxa"/>
            <w:vAlign w:val="bottom"/>
          </w:tcPr>
          <w:p w14:paraId="4044B53A" w14:textId="77777777" w:rsidR="003A2190" w:rsidRDefault="003A2190" w:rsidP="00A61F15">
            <w:pPr>
              <w:pStyle w:val="TableText"/>
              <w:ind w:right="144"/>
            </w:pPr>
            <w:r>
              <w:t>499</w:t>
            </w:r>
          </w:p>
        </w:tc>
        <w:tc>
          <w:tcPr>
            <w:tcW w:w="910" w:type="dxa"/>
            <w:vAlign w:val="bottom"/>
          </w:tcPr>
          <w:p w14:paraId="26E94624" w14:textId="77777777" w:rsidR="003A2190" w:rsidRDefault="003A2190" w:rsidP="00A61F15">
            <w:pPr>
              <w:pStyle w:val="TableText"/>
              <w:ind w:right="144"/>
            </w:pPr>
            <w:r>
              <w:t>28</w:t>
            </w:r>
          </w:p>
        </w:tc>
        <w:tc>
          <w:tcPr>
            <w:tcW w:w="761" w:type="dxa"/>
            <w:vAlign w:val="bottom"/>
          </w:tcPr>
          <w:p w14:paraId="5E34A546" w14:textId="77777777" w:rsidR="003A2190" w:rsidRDefault="003A2190" w:rsidP="00A61F15">
            <w:pPr>
              <w:pStyle w:val="TableText"/>
            </w:pPr>
            <w:r>
              <w:t>1</w:t>
            </w:r>
          </w:p>
        </w:tc>
        <w:tc>
          <w:tcPr>
            <w:tcW w:w="1097" w:type="dxa"/>
            <w:vAlign w:val="bottom"/>
          </w:tcPr>
          <w:p w14:paraId="24B5523C" w14:textId="77777777" w:rsidR="003A2190" w:rsidRDefault="003A2190" w:rsidP="00A61F15">
            <w:pPr>
              <w:pStyle w:val="TableText"/>
              <w:ind w:right="288"/>
            </w:pPr>
            <w:r>
              <w:t>0.0</w:t>
            </w:r>
          </w:p>
        </w:tc>
        <w:tc>
          <w:tcPr>
            <w:tcW w:w="1584" w:type="dxa"/>
            <w:vAlign w:val="bottom"/>
          </w:tcPr>
          <w:p w14:paraId="5B209F89" w14:textId="77777777" w:rsidR="003A2190" w:rsidRDefault="003A2190" w:rsidP="00A61F15">
            <w:pPr>
              <w:pStyle w:val="TableText"/>
              <w:ind w:right="288"/>
            </w:pPr>
            <w:r>
              <w:t>10,943</w:t>
            </w:r>
          </w:p>
        </w:tc>
        <w:tc>
          <w:tcPr>
            <w:tcW w:w="1584" w:type="dxa"/>
            <w:vAlign w:val="bottom"/>
          </w:tcPr>
          <w:p w14:paraId="0D953F83" w14:textId="77777777" w:rsidR="003A2190" w:rsidRDefault="003A2190" w:rsidP="00A61F15">
            <w:pPr>
              <w:pStyle w:val="TableText"/>
              <w:ind w:right="288"/>
            </w:pPr>
            <w:r>
              <w:t>100.0</w:t>
            </w:r>
          </w:p>
        </w:tc>
      </w:tr>
    </w:tbl>
    <w:p w14:paraId="1D17F61C" w14:textId="77777777" w:rsidR="003A2190" w:rsidRDefault="003A2190" w:rsidP="003A2190">
      <w:pPr>
        <w:pStyle w:val="Caption"/>
        <w:pageBreakBefore/>
      </w:pPr>
      <w:bookmarkStart w:id="1210" w:name="_Ref115355059"/>
      <w:bookmarkStart w:id="1211" w:name="_Toc138337947"/>
      <w:bookmarkStart w:id="1212" w:name="_Toc162343956"/>
      <w:r>
        <w:lastRenderedPageBreak/>
        <w:t>Table 7.A.</w:t>
      </w:r>
      <w:r>
        <w:fldChar w:fldCharType="begin"/>
      </w:r>
      <w:r>
        <w:instrText xml:space="preserve"> SEQ Table_7.A. \* ARABIC </w:instrText>
      </w:r>
      <w:r>
        <w:fldChar w:fldCharType="separate"/>
      </w:r>
      <w:r>
        <w:rPr>
          <w:noProof/>
        </w:rPr>
        <w:t>3</w:t>
      </w:r>
      <w:r>
        <w:rPr>
          <w:noProof/>
        </w:rPr>
        <w:fldChar w:fldCharType="end"/>
      </w:r>
      <w:bookmarkEnd w:id="1210"/>
      <w:r w:rsidRPr="00CD48A8">
        <w:t xml:space="preserve">  </w:t>
      </w:r>
      <w:r w:rsidRPr="00CD48A8">
        <w:rPr>
          <w:lang w:bidi="en-US"/>
        </w:rPr>
        <w:t>Overall Raw</w:t>
      </w:r>
      <w:r>
        <w:rPr>
          <w:lang w:bidi="en-US"/>
        </w:rPr>
        <w:t xml:space="preserve"> Score</w:t>
      </w:r>
      <w:r w:rsidRPr="00CD48A8">
        <w:rPr>
          <w:lang w:bidi="en-US"/>
        </w:rPr>
        <w:t>, Theta</w:t>
      </w:r>
      <w:r>
        <w:rPr>
          <w:lang w:bidi="en-US"/>
        </w:rPr>
        <w:t xml:space="preserve"> Score</w:t>
      </w:r>
      <w:r w:rsidRPr="00CD48A8">
        <w:rPr>
          <w:lang w:bidi="en-US"/>
        </w:rPr>
        <w:t>, Scale Score</w:t>
      </w:r>
      <w:r>
        <w:rPr>
          <w:lang w:bidi="en-US"/>
        </w:rPr>
        <w:t>, and CSEM</w:t>
      </w:r>
      <w:r w:rsidRPr="00CD48A8">
        <w:rPr>
          <w:lang w:bidi="en-US"/>
        </w:rPr>
        <w:t xml:space="preserve"> Distribution</w:t>
      </w:r>
      <w:r>
        <w:rPr>
          <w:lang w:bidi="en-US"/>
        </w:rPr>
        <w:t xml:space="preserve"> for Grade</w:t>
      </w:r>
      <w:r>
        <w:rPr>
          <w:rFonts w:cs="Arial"/>
          <w:lang w:bidi="en-US"/>
        </w:rPr>
        <w:t> </w:t>
      </w:r>
      <w:r w:rsidRPr="00CD48A8">
        <w:rPr>
          <w:lang w:bidi="en-US"/>
        </w:rPr>
        <w:t>Five</w:t>
      </w:r>
      <w:bookmarkEnd w:id="1211"/>
      <w:bookmarkEnd w:id="1212"/>
    </w:p>
    <w:tbl>
      <w:tblPr>
        <w:tblStyle w:val="TRs"/>
        <w:tblW w:w="0" w:type="auto"/>
        <w:tblLayout w:type="fixed"/>
        <w:tblLook w:val="04A0" w:firstRow="1" w:lastRow="0" w:firstColumn="1" w:lastColumn="0" w:noHBand="0" w:noVBand="1"/>
      </w:tblPr>
      <w:tblGrid>
        <w:gridCol w:w="1008"/>
        <w:gridCol w:w="1008"/>
        <w:gridCol w:w="1008"/>
        <w:gridCol w:w="910"/>
        <w:gridCol w:w="761"/>
        <w:gridCol w:w="1097"/>
        <w:gridCol w:w="1584"/>
        <w:gridCol w:w="1584"/>
      </w:tblGrid>
      <w:tr w:rsidR="003A2190" w:rsidRPr="005B4034" w14:paraId="0CA5BACD" w14:textId="77777777" w:rsidTr="00A61F15">
        <w:trPr>
          <w:cnfStyle w:val="100000000000" w:firstRow="1" w:lastRow="0" w:firstColumn="0" w:lastColumn="0" w:oddVBand="0" w:evenVBand="0" w:oddHBand="0" w:evenHBand="0" w:firstRowFirstColumn="0" w:firstRowLastColumn="0" w:lastRowFirstColumn="0" w:lastRowLastColumn="0"/>
        </w:trPr>
        <w:tc>
          <w:tcPr>
            <w:tcW w:w="1008" w:type="dxa"/>
          </w:tcPr>
          <w:p w14:paraId="3B494B71" w14:textId="77777777" w:rsidR="003A2190" w:rsidRPr="005B4034" w:rsidRDefault="003A2190" w:rsidP="00A61F15">
            <w:pPr>
              <w:pStyle w:val="TableHead"/>
              <w:rPr>
                <w:b/>
                <w:noProof w:val="0"/>
              </w:rPr>
            </w:pPr>
            <w:r w:rsidRPr="005B4034">
              <w:rPr>
                <w:b/>
                <w:noProof w:val="0"/>
              </w:rPr>
              <w:t>Raw Score</w:t>
            </w:r>
          </w:p>
        </w:tc>
        <w:tc>
          <w:tcPr>
            <w:tcW w:w="1008" w:type="dxa"/>
          </w:tcPr>
          <w:p w14:paraId="05DFFB88" w14:textId="77777777" w:rsidR="003A2190" w:rsidRPr="005B4034" w:rsidRDefault="003A2190" w:rsidP="00A61F15">
            <w:pPr>
              <w:pStyle w:val="TableHead"/>
              <w:rPr>
                <w:b/>
                <w:noProof w:val="0"/>
              </w:rPr>
            </w:pPr>
            <w:r w:rsidRPr="005B4034">
              <w:rPr>
                <w:b/>
                <w:noProof w:val="0"/>
              </w:rPr>
              <w:t>Theta Score</w:t>
            </w:r>
          </w:p>
        </w:tc>
        <w:tc>
          <w:tcPr>
            <w:tcW w:w="1008" w:type="dxa"/>
          </w:tcPr>
          <w:p w14:paraId="7CC13CD6" w14:textId="77777777" w:rsidR="003A2190" w:rsidRPr="005B4034" w:rsidRDefault="003A2190" w:rsidP="00A61F15">
            <w:pPr>
              <w:pStyle w:val="TableHead"/>
              <w:rPr>
                <w:b/>
                <w:noProof w:val="0"/>
              </w:rPr>
            </w:pPr>
            <w:r w:rsidRPr="005B4034">
              <w:rPr>
                <w:b/>
                <w:noProof w:val="0"/>
              </w:rPr>
              <w:t>Scale Score</w:t>
            </w:r>
          </w:p>
        </w:tc>
        <w:tc>
          <w:tcPr>
            <w:tcW w:w="910" w:type="dxa"/>
          </w:tcPr>
          <w:p w14:paraId="1C47D2EF" w14:textId="77777777" w:rsidR="003A2190" w:rsidRPr="005B4034" w:rsidRDefault="003A2190" w:rsidP="00A61F15">
            <w:pPr>
              <w:pStyle w:val="TableHead"/>
              <w:rPr>
                <w:noProof w:val="0"/>
              </w:rPr>
            </w:pPr>
            <w:r w:rsidRPr="00C81446">
              <w:rPr>
                <w:b/>
                <w:noProof w:val="0"/>
              </w:rPr>
              <w:t>CSEM</w:t>
            </w:r>
          </w:p>
        </w:tc>
        <w:tc>
          <w:tcPr>
            <w:tcW w:w="761" w:type="dxa"/>
          </w:tcPr>
          <w:p w14:paraId="0A73D19A" w14:textId="77777777" w:rsidR="003A2190" w:rsidRPr="005B4034" w:rsidRDefault="003A2190" w:rsidP="00A61F15">
            <w:pPr>
              <w:pStyle w:val="TableHead"/>
              <w:rPr>
                <w:b/>
                <w:noProof w:val="0"/>
              </w:rPr>
            </w:pPr>
            <w:r w:rsidRPr="005B4034">
              <w:rPr>
                <w:b/>
                <w:noProof w:val="0"/>
              </w:rPr>
              <w:t>N</w:t>
            </w:r>
          </w:p>
        </w:tc>
        <w:tc>
          <w:tcPr>
            <w:tcW w:w="1097" w:type="dxa"/>
          </w:tcPr>
          <w:p w14:paraId="183CABF5" w14:textId="77777777" w:rsidR="003A2190" w:rsidRPr="005B4034" w:rsidRDefault="003A2190" w:rsidP="00A61F15">
            <w:pPr>
              <w:pStyle w:val="TableHead"/>
              <w:rPr>
                <w:b/>
                <w:noProof w:val="0"/>
              </w:rPr>
            </w:pPr>
            <w:r w:rsidRPr="005B4034">
              <w:rPr>
                <w:b/>
                <w:noProof w:val="0"/>
              </w:rPr>
              <w:t>Percent</w:t>
            </w:r>
          </w:p>
        </w:tc>
        <w:tc>
          <w:tcPr>
            <w:tcW w:w="1584" w:type="dxa"/>
          </w:tcPr>
          <w:p w14:paraId="6A9D9385" w14:textId="77777777" w:rsidR="003A2190" w:rsidRPr="005B4034" w:rsidDel="00F46A6A" w:rsidRDefault="003A2190" w:rsidP="00A61F15">
            <w:pPr>
              <w:pStyle w:val="TableHead"/>
              <w:rPr>
                <w:b/>
                <w:noProof w:val="0"/>
              </w:rPr>
            </w:pPr>
            <w:r w:rsidRPr="005B4034">
              <w:rPr>
                <w:b/>
                <w:noProof w:val="0"/>
              </w:rPr>
              <w:t>Cumulative Frequency</w:t>
            </w:r>
          </w:p>
        </w:tc>
        <w:tc>
          <w:tcPr>
            <w:tcW w:w="1584" w:type="dxa"/>
          </w:tcPr>
          <w:p w14:paraId="3A313407" w14:textId="77777777" w:rsidR="003A2190" w:rsidRPr="005B4034" w:rsidRDefault="003A2190" w:rsidP="00A61F15">
            <w:pPr>
              <w:pStyle w:val="TableHead"/>
              <w:rPr>
                <w:b/>
                <w:noProof w:val="0"/>
              </w:rPr>
            </w:pPr>
            <w:r w:rsidRPr="005B4034">
              <w:rPr>
                <w:b/>
                <w:noProof w:val="0"/>
              </w:rPr>
              <w:t>Cumulative Percent</w:t>
            </w:r>
          </w:p>
        </w:tc>
      </w:tr>
      <w:tr w:rsidR="003A2190" w:rsidRPr="00CD48A8" w14:paraId="6B3B3E16" w14:textId="77777777" w:rsidTr="00A61F15">
        <w:tc>
          <w:tcPr>
            <w:tcW w:w="1008" w:type="dxa"/>
            <w:tcBorders>
              <w:top w:val="single" w:sz="4" w:space="0" w:color="auto"/>
              <w:bottom w:val="nil"/>
            </w:tcBorders>
          </w:tcPr>
          <w:p w14:paraId="4CFBFE2C" w14:textId="77777777" w:rsidR="003A2190" w:rsidRDefault="003A2190" w:rsidP="00A61F15">
            <w:pPr>
              <w:pStyle w:val="TableText"/>
            </w:pPr>
            <w:r>
              <w:t>5</w:t>
            </w:r>
          </w:p>
        </w:tc>
        <w:tc>
          <w:tcPr>
            <w:tcW w:w="1008" w:type="dxa"/>
            <w:tcBorders>
              <w:top w:val="single" w:sz="4" w:space="0" w:color="auto"/>
              <w:bottom w:val="nil"/>
            </w:tcBorders>
            <w:vAlign w:val="bottom"/>
          </w:tcPr>
          <w:p w14:paraId="7A52C48F" w14:textId="77777777" w:rsidR="003A2190" w:rsidRDefault="003A2190" w:rsidP="00A61F15">
            <w:pPr>
              <w:pStyle w:val="TableText"/>
            </w:pPr>
            <w:r>
              <w:t>−2.958</w:t>
            </w:r>
          </w:p>
        </w:tc>
        <w:tc>
          <w:tcPr>
            <w:tcW w:w="1008" w:type="dxa"/>
            <w:tcBorders>
              <w:top w:val="single" w:sz="4" w:space="0" w:color="auto"/>
              <w:bottom w:val="nil"/>
            </w:tcBorders>
            <w:vAlign w:val="bottom"/>
          </w:tcPr>
          <w:p w14:paraId="544B9556" w14:textId="77777777" w:rsidR="003A2190" w:rsidRDefault="003A2190" w:rsidP="00A61F15">
            <w:pPr>
              <w:pStyle w:val="TableText"/>
              <w:ind w:right="144"/>
            </w:pPr>
            <w:r>
              <w:t>507</w:t>
            </w:r>
          </w:p>
        </w:tc>
        <w:tc>
          <w:tcPr>
            <w:tcW w:w="910" w:type="dxa"/>
            <w:tcBorders>
              <w:top w:val="single" w:sz="4" w:space="0" w:color="auto"/>
              <w:bottom w:val="nil"/>
            </w:tcBorders>
            <w:vAlign w:val="bottom"/>
          </w:tcPr>
          <w:p w14:paraId="72ACF9F4" w14:textId="77777777" w:rsidR="003A2190" w:rsidRDefault="003A2190" w:rsidP="00A61F15">
            <w:pPr>
              <w:pStyle w:val="TableText"/>
              <w:ind w:right="144"/>
            </w:pPr>
            <w:r>
              <w:t>7</w:t>
            </w:r>
          </w:p>
        </w:tc>
        <w:tc>
          <w:tcPr>
            <w:tcW w:w="761" w:type="dxa"/>
            <w:tcBorders>
              <w:top w:val="single" w:sz="4" w:space="0" w:color="auto"/>
              <w:bottom w:val="nil"/>
            </w:tcBorders>
            <w:vAlign w:val="bottom"/>
          </w:tcPr>
          <w:p w14:paraId="70FDED30" w14:textId="77777777" w:rsidR="003A2190" w:rsidRDefault="003A2190" w:rsidP="00A61F15">
            <w:pPr>
              <w:pStyle w:val="TableText"/>
            </w:pPr>
            <w:r>
              <w:t>1</w:t>
            </w:r>
          </w:p>
        </w:tc>
        <w:tc>
          <w:tcPr>
            <w:tcW w:w="1097" w:type="dxa"/>
            <w:tcBorders>
              <w:top w:val="single" w:sz="4" w:space="0" w:color="auto"/>
              <w:bottom w:val="nil"/>
            </w:tcBorders>
            <w:vAlign w:val="bottom"/>
          </w:tcPr>
          <w:p w14:paraId="58814BD6" w14:textId="77777777" w:rsidR="003A2190" w:rsidRDefault="003A2190" w:rsidP="00A61F15">
            <w:pPr>
              <w:pStyle w:val="TableText"/>
              <w:ind w:right="288"/>
            </w:pPr>
            <w:r>
              <w:t>0.0</w:t>
            </w:r>
          </w:p>
        </w:tc>
        <w:tc>
          <w:tcPr>
            <w:tcW w:w="1584" w:type="dxa"/>
            <w:tcBorders>
              <w:top w:val="single" w:sz="4" w:space="0" w:color="auto"/>
              <w:bottom w:val="nil"/>
            </w:tcBorders>
            <w:vAlign w:val="bottom"/>
          </w:tcPr>
          <w:p w14:paraId="73474541" w14:textId="77777777" w:rsidR="003A2190" w:rsidRDefault="003A2190" w:rsidP="00A61F15">
            <w:pPr>
              <w:pStyle w:val="TableText"/>
              <w:ind w:right="288"/>
            </w:pPr>
            <w:r>
              <w:t>1</w:t>
            </w:r>
          </w:p>
        </w:tc>
        <w:tc>
          <w:tcPr>
            <w:tcW w:w="1584" w:type="dxa"/>
            <w:tcBorders>
              <w:top w:val="single" w:sz="4" w:space="0" w:color="auto"/>
              <w:bottom w:val="nil"/>
            </w:tcBorders>
            <w:vAlign w:val="bottom"/>
          </w:tcPr>
          <w:p w14:paraId="1038B9C4" w14:textId="77777777" w:rsidR="003A2190" w:rsidRDefault="003A2190" w:rsidP="00A61F15">
            <w:pPr>
              <w:pStyle w:val="TableText"/>
              <w:ind w:right="288"/>
            </w:pPr>
            <w:r>
              <w:t>0.0</w:t>
            </w:r>
          </w:p>
        </w:tc>
      </w:tr>
      <w:tr w:rsidR="003A2190" w:rsidRPr="00CD48A8" w14:paraId="79D2C1A1" w14:textId="77777777" w:rsidTr="00A61F15">
        <w:tc>
          <w:tcPr>
            <w:tcW w:w="1008" w:type="dxa"/>
            <w:tcBorders>
              <w:top w:val="nil"/>
              <w:bottom w:val="nil"/>
            </w:tcBorders>
          </w:tcPr>
          <w:p w14:paraId="5AC9C06F" w14:textId="77777777" w:rsidR="003A2190" w:rsidRDefault="003A2190" w:rsidP="00A61F15">
            <w:pPr>
              <w:pStyle w:val="TableText"/>
            </w:pPr>
            <w:r>
              <w:t>6</w:t>
            </w:r>
          </w:p>
        </w:tc>
        <w:tc>
          <w:tcPr>
            <w:tcW w:w="1008" w:type="dxa"/>
            <w:tcBorders>
              <w:top w:val="nil"/>
              <w:bottom w:val="nil"/>
            </w:tcBorders>
            <w:vAlign w:val="bottom"/>
          </w:tcPr>
          <w:p w14:paraId="08E858A4" w14:textId="77777777" w:rsidR="003A2190" w:rsidRDefault="003A2190" w:rsidP="00A61F15">
            <w:pPr>
              <w:pStyle w:val="TableText"/>
            </w:pPr>
            <w:r>
              <w:t>−2.729</w:t>
            </w:r>
          </w:p>
        </w:tc>
        <w:tc>
          <w:tcPr>
            <w:tcW w:w="1008" w:type="dxa"/>
            <w:tcBorders>
              <w:top w:val="nil"/>
              <w:bottom w:val="nil"/>
            </w:tcBorders>
            <w:vAlign w:val="bottom"/>
          </w:tcPr>
          <w:p w14:paraId="549D37C9" w14:textId="77777777" w:rsidR="003A2190" w:rsidRDefault="003A2190" w:rsidP="00A61F15">
            <w:pPr>
              <w:pStyle w:val="TableText"/>
              <w:ind w:right="144"/>
            </w:pPr>
            <w:r>
              <w:t>510</w:t>
            </w:r>
          </w:p>
        </w:tc>
        <w:tc>
          <w:tcPr>
            <w:tcW w:w="910" w:type="dxa"/>
            <w:tcBorders>
              <w:top w:val="nil"/>
              <w:bottom w:val="nil"/>
            </w:tcBorders>
            <w:vAlign w:val="bottom"/>
          </w:tcPr>
          <w:p w14:paraId="2E71FA4E" w14:textId="77777777" w:rsidR="003A2190" w:rsidRDefault="003A2190" w:rsidP="00A61F15">
            <w:pPr>
              <w:pStyle w:val="TableText"/>
              <w:ind w:right="144"/>
            </w:pPr>
            <w:r>
              <w:t>6</w:t>
            </w:r>
          </w:p>
        </w:tc>
        <w:tc>
          <w:tcPr>
            <w:tcW w:w="761" w:type="dxa"/>
            <w:tcBorders>
              <w:top w:val="nil"/>
              <w:bottom w:val="nil"/>
            </w:tcBorders>
            <w:vAlign w:val="bottom"/>
          </w:tcPr>
          <w:p w14:paraId="659C4578" w14:textId="77777777" w:rsidR="003A2190" w:rsidRDefault="003A2190" w:rsidP="00A61F15">
            <w:pPr>
              <w:pStyle w:val="TableText"/>
            </w:pPr>
            <w:r>
              <w:t>3</w:t>
            </w:r>
          </w:p>
        </w:tc>
        <w:tc>
          <w:tcPr>
            <w:tcW w:w="1097" w:type="dxa"/>
            <w:tcBorders>
              <w:top w:val="nil"/>
              <w:bottom w:val="nil"/>
            </w:tcBorders>
            <w:vAlign w:val="bottom"/>
          </w:tcPr>
          <w:p w14:paraId="37220335" w14:textId="77777777" w:rsidR="003A2190" w:rsidRDefault="003A2190" w:rsidP="00A61F15">
            <w:pPr>
              <w:pStyle w:val="TableText"/>
              <w:ind w:right="288"/>
            </w:pPr>
            <w:r>
              <w:t>0.0</w:t>
            </w:r>
          </w:p>
        </w:tc>
        <w:tc>
          <w:tcPr>
            <w:tcW w:w="1584" w:type="dxa"/>
            <w:tcBorders>
              <w:top w:val="nil"/>
              <w:bottom w:val="nil"/>
            </w:tcBorders>
            <w:vAlign w:val="bottom"/>
          </w:tcPr>
          <w:p w14:paraId="2EE1D056" w14:textId="77777777" w:rsidR="003A2190" w:rsidRDefault="003A2190" w:rsidP="00A61F15">
            <w:pPr>
              <w:pStyle w:val="TableText"/>
              <w:ind w:right="288"/>
            </w:pPr>
            <w:r>
              <w:t>4</w:t>
            </w:r>
          </w:p>
        </w:tc>
        <w:tc>
          <w:tcPr>
            <w:tcW w:w="1584" w:type="dxa"/>
            <w:tcBorders>
              <w:top w:val="nil"/>
              <w:bottom w:val="nil"/>
            </w:tcBorders>
            <w:vAlign w:val="bottom"/>
          </w:tcPr>
          <w:p w14:paraId="2802430B" w14:textId="77777777" w:rsidR="003A2190" w:rsidRDefault="003A2190" w:rsidP="00A61F15">
            <w:pPr>
              <w:pStyle w:val="TableText"/>
              <w:ind w:right="288"/>
            </w:pPr>
            <w:r>
              <w:t>0.0</w:t>
            </w:r>
          </w:p>
        </w:tc>
      </w:tr>
      <w:tr w:rsidR="003A2190" w:rsidRPr="00CD48A8" w14:paraId="026CAD4C" w14:textId="77777777" w:rsidTr="00A61F15">
        <w:tc>
          <w:tcPr>
            <w:tcW w:w="1008" w:type="dxa"/>
            <w:tcBorders>
              <w:top w:val="nil"/>
            </w:tcBorders>
          </w:tcPr>
          <w:p w14:paraId="255B2604" w14:textId="77777777" w:rsidR="003A2190" w:rsidRDefault="003A2190" w:rsidP="00A61F15">
            <w:pPr>
              <w:pStyle w:val="TableText"/>
            </w:pPr>
            <w:r>
              <w:t>7</w:t>
            </w:r>
          </w:p>
        </w:tc>
        <w:tc>
          <w:tcPr>
            <w:tcW w:w="1008" w:type="dxa"/>
            <w:tcBorders>
              <w:top w:val="nil"/>
            </w:tcBorders>
            <w:vAlign w:val="bottom"/>
          </w:tcPr>
          <w:p w14:paraId="34CE29EA" w14:textId="77777777" w:rsidR="003A2190" w:rsidRDefault="003A2190" w:rsidP="00A61F15">
            <w:pPr>
              <w:pStyle w:val="TableText"/>
            </w:pPr>
            <w:r>
              <w:t>−2.529</w:t>
            </w:r>
          </w:p>
        </w:tc>
        <w:tc>
          <w:tcPr>
            <w:tcW w:w="1008" w:type="dxa"/>
            <w:tcBorders>
              <w:top w:val="nil"/>
            </w:tcBorders>
            <w:vAlign w:val="bottom"/>
          </w:tcPr>
          <w:p w14:paraId="642AD444" w14:textId="77777777" w:rsidR="003A2190" w:rsidRDefault="003A2190" w:rsidP="00A61F15">
            <w:pPr>
              <w:pStyle w:val="TableText"/>
              <w:ind w:right="144"/>
            </w:pPr>
            <w:r>
              <w:t>513</w:t>
            </w:r>
          </w:p>
        </w:tc>
        <w:tc>
          <w:tcPr>
            <w:tcW w:w="910" w:type="dxa"/>
            <w:tcBorders>
              <w:top w:val="nil"/>
            </w:tcBorders>
            <w:vAlign w:val="bottom"/>
          </w:tcPr>
          <w:p w14:paraId="5A1E21DF" w14:textId="77777777" w:rsidR="003A2190" w:rsidRDefault="003A2190" w:rsidP="00A61F15">
            <w:pPr>
              <w:pStyle w:val="TableText"/>
              <w:ind w:right="144"/>
            </w:pPr>
            <w:r>
              <w:t>6</w:t>
            </w:r>
          </w:p>
        </w:tc>
        <w:tc>
          <w:tcPr>
            <w:tcW w:w="761" w:type="dxa"/>
            <w:tcBorders>
              <w:top w:val="nil"/>
            </w:tcBorders>
            <w:vAlign w:val="bottom"/>
          </w:tcPr>
          <w:p w14:paraId="51065ACD" w14:textId="77777777" w:rsidR="003A2190" w:rsidRDefault="003A2190" w:rsidP="00A61F15">
            <w:pPr>
              <w:pStyle w:val="TableText"/>
            </w:pPr>
            <w:r>
              <w:t>2</w:t>
            </w:r>
          </w:p>
        </w:tc>
        <w:tc>
          <w:tcPr>
            <w:tcW w:w="1097" w:type="dxa"/>
            <w:tcBorders>
              <w:top w:val="nil"/>
            </w:tcBorders>
            <w:vAlign w:val="bottom"/>
          </w:tcPr>
          <w:p w14:paraId="7BD64ECC" w14:textId="77777777" w:rsidR="003A2190" w:rsidRDefault="003A2190" w:rsidP="00A61F15">
            <w:pPr>
              <w:pStyle w:val="TableText"/>
              <w:ind w:right="288"/>
            </w:pPr>
            <w:r>
              <w:t>0.0</w:t>
            </w:r>
          </w:p>
        </w:tc>
        <w:tc>
          <w:tcPr>
            <w:tcW w:w="1584" w:type="dxa"/>
            <w:tcBorders>
              <w:top w:val="nil"/>
            </w:tcBorders>
            <w:vAlign w:val="bottom"/>
          </w:tcPr>
          <w:p w14:paraId="6799F0A0" w14:textId="77777777" w:rsidR="003A2190" w:rsidRDefault="003A2190" w:rsidP="00A61F15">
            <w:pPr>
              <w:pStyle w:val="TableText"/>
              <w:ind w:right="288"/>
            </w:pPr>
            <w:r>
              <w:t>6</w:t>
            </w:r>
          </w:p>
        </w:tc>
        <w:tc>
          <w:tcPr>
            <w:tcW w:w="1584" w:type="dxa"/>
            <w:tcBorders>
              <w:top w:val="nil"/>
            </w:tcBorders>
            <w:vAlign w:val="bottom"/>
          </w:tcPr>
          <w:p w14:paraId="17B12888" w14:textId="77777777" w:rsidR="003A2190" w:rsidRDefault="003A2190" w:rsidP="00A61F15">
            <w:pPr>
              <w:pStyle w:val="TableText"/>
              <w:ind w:right="288"/>
            </w:pPr>
            <w:r>
              <w:t>0.1</w:t>
            </w:r>
          </w:p>
        </w:tc>
      </w:tr>
      <w:tr w:rsidR="003A2190" w:rsidRPr="00CD48A8" w14:paraId="610E5D64" w14:textId="77777777" w:rsidTr="00A61F15">
        <w:tc>
          <w:tcPr>
            <w:tcW w:w="1008" w:type="dxa"/>
          </w:tcPr>
          <w:p w14:paraId="1E40DF74" w14:textId="77777777" w:rsidR="003A2190" w:rsidRDefault="003A2190" w:rsidP="00A61F15">
            <w:pPr>
              <w:pStyle w:val="TableText"/>
            </w:pPr>
            <w:r>
              <w:t>8</w:t>
            </w:r>
          </w:p>
        </w:tc>
        <w:tc>
          <w:tcPr>
            <w:tcW w:w="1008" w:type="dxa"/>
            <w:vAlign w:val="bottom"/>
          </w:tcPr>
          <w:p w14:paraId="39C92A61" w14:textId="77777777" w:rsidR="003A2190" w:rsidRDefault="003A2190" w:rsidP="00A61F15">
            <w:pPr>
              <w:pStyle w:val="TableText"/>
            </w:pPr>
            <w:r>
              <w:t>−2.352</w:t>
            </w:r>
          </w:p>
        </w:tc>
        <w:tc>
          <w:tcPr>
            <w:tcW w:w="1008" w:type="dxa"/>
            <w:vAlign w:val="bottom"/>
          </w:tcPr>
          <w:p w14:paraId="756B8F6C" w14:textId="77777777" w:rsidR="003A2190" w:rsidRDefault="003A2190" w:rsidP="00A61F15">
            <w:pPr>
              <w:pStyle w:val="TableText"/>
              <w:ind w:right="144"/>
            </w:pPr>
            <w:r>
              <w:t>515</w:t>
            </w:r>
          </w:p>
        </w:tc>
        <w:tc>
          <w:tcPr>
            <w:tcW w:w="910" w:type="dxa"/>
            <w:vAlign w:val="bottom"/>
          </w:tcPr>
          <w:p w14:paraId="3A6A0750" w14:textId="77777777" w:rsidR="003A2190" w:rsidRDefault="003A2190" w:rsidP="00A61F15">
            <w:pPr>
              <w:pStyle w:val="TableText"/>
              <w:ind w:right="144"/>
            </w:pPr>
            <w:r>
              <w:t>6</w:t>
            </w:r>
          </w:p>
        </w:tc>
        <w:tc>
          <w:tcPr>
            <w:tcW w:w="761" w:type="dxa"/>
            <w:vAlign w:val="bottom"/>
          </w:tcPr>
          <w:p w14:paraId="10A76341" w14:textId="77777777" w:rsidR="003A2190" w:rsidRDefault="003A2190" w:rsidP="00A61F15">
            <w:pPr>
              <w:pStyle w:val="TableText"/>
            </w:pPr>
            <w:r>
              <w:t>2</w:t>
            </w:r>
          </w:p>
        </w:tc>
        <w:tc>
          <w:tcPr>
            <w:tcW w:w="1097" w:type="dxa"/>
            <w:vAlign w:val="bottom"/>
          </w:tcPr>
          <w:p w14:paraId="00976A44" w14:textId="77777777" w:rsidR="003A2190" w:rsidRDefault="003A2190" w:rsidP="00A61F15">
            <w:pPr>
              <w:pStyle w:val="TableText"/>
              <w:ind w:right="288"/>
            </w:pPr>
            <w:r>
              <w:t>0.0</w:t>
            </w:r>
          </w:p>
        </w:tc>
        <w:tc>
          <w:tcPr>
            <w:tcW w:w="1584" w:type="dxa"/>
            <w:vAlign w:val="bottom"/>
          </w:tcPr>
          <w:p w14:paraId="4BD46847" w14:textId="77777777" w:rsidR="003A2190" w:rsidRDefault="003A2190" w:rsidP="00A61F15">
            <w:pPr>
              <w:pStyle w:val="TableText"/>
              <w:ind w:right="288"/>
            </w:pPr>
            <w:r>
              <w:t>8</w:t>
            </w:r>
          </w:p>
        </w:tc>
        <w:tc>
          <w:tcPr>
            <w:tcW w:w="1584" w:type="dxa"/>
            <w:vAlign w:val="bottom"/>
          </w:tcPr>
          <w:p w14:paraId="2EB140C4" w14:textId="77777777" w:rsidR="003A2190" w:rsidRDefault="003A2190" w:rsidP="00A61F15">
            <w:pPr>
              <w:pStyle w:val="TableText"/>
              <w:ind w:right="288"/>
            </w:pPr>
            <w:r>
              <w:t>0.1</w:t>
            </w:r>
          </w:p>
        </w:tc>
      </w:tr>
      <w:tr w:rsidR="003A2190" w:rsidRPr="00CD48A8" w14:paraId="68F53B9E" w14:textId="77777777" w:rsidTr="00A61F15">
        <w:tc>
          <w:tcPr>
            <w:tcW w:w="1008" w:type="dxa"/>
          </w:tcPr>
          <w:p w14:paraId="7F21BC63" w14:textId="77777777" w:rsidR="003A2190" w:rsidRDefault="003A2190" w:rsidP="00A61F15">
            <w:pPr>
              <w:pStyle w:val="TableText"/>
            </w:pPr>
            <w:r>
              <w:t>9</w:t>
            </w:r>
          </w:p>
        </w:tc>
        <w:tc>
          <w:tcPr>
            <w:tcW w:w="1008" w:type="dxa"/>
            <w:vAlign w:val="bottom"/>
          </w:tcPr>
          <w:p w14:paraId="4C4513DB" w14:textId="77777777" w:rsidR="003A2190" w:rsidRDefault="003A2190" w:rsidP="00A61F15">
            <w:pPr>
              <w:pStyle w:val="TableText"/>
            </w:pPr>
            <w:r>
              <w:t>−2.192</w:t>
            </w:r>
          </w:p>
        </w:tc>
        <w:tc>
          <w:tcPr>
            <w:tcW w:w="1008" w:type="dxa"/>
            <w:vAlign w:val="bottom"/>
          </w:tcPr>
          <w:p w14:paraId="111795FF" w14:textId="77777777" w:rsidR="003A2190" w:rsidRDefault="003A2190" w:rsidP="00A61F15">
            <w:pPr>
              <w:pStyle w:val="TableText"/>
              <w:ind w:right="144"/>
            </w:pPr>
            <w:r>
              <w:t>517</w:t>
            </w:r>
          </w:p>
        </w:tc>
        <w:tc>
          <w:tcPr>
            <w:tcW w:w="910" w:type="dxa"/>
            <w:vAlign w:val="bottom"/>
          </w:tcPr>
          <w:p w14:paraId="50E21E85" w14:textId="77777777" w:rsidR="003A2190" w:rsidRDefault="003A2190" w:rsidP="00A61F15">
            <w:pPr>
              <w:pStyle w:val="TableText"/>
              <w:ind w:right="144"/>
            </w:pPr>
            <w:r>
              <w:t>5</w:t>
            </w:r>
          </w:p>
        </w:tc>
        <w:tc>
          <w:tcPr>
            <w:tcW w:w="761" w:type="dxa"/>
            <w:vAlign w:val="bottom"/>
          </w:tcPr>
          <w:p w14:paraId="0DB9A7B7" w14:textId="77777777" w:rsidR="003A2190" w:rsidRDefault="003A2190" w:rsidP="00A61F15">
            <w:pPr>
              <w:pStyle w:val="TableText"/>
            </w:pPr>
            <w:r>
              <w:t>1</w:t>
            </w:r>
          </w:p>
        </w:tc>
        <w:tc>
          <w:tcPr>
            <w:tcW w:w="1097" w:type="dxa"/>
            <w:vAlign w:val="bottom"/>
          </w:tcPr>
          <w:p w14:paraId="2663D154" w14:textId="77777777" w:rsidR="003A2190" w:rsidRDefault="003A2190" w:rsidP="00A61F15">
            <w:pPr>
              <w:pStyle w:val="TableText"/>
              <w:ind w:right="288"/>
            </w:pPr>
            <w:r>
              <w:t>0.0</w:t>
            </w:r>
          </w:p>
        </w:tc>
        <w:tc>
          <w:tcPr>
            <w:tcW w:w="1584" w:type="dxa"/>
            <w:vAlign w:val="bottom"/>
          </w:tcPr>
          <w:p w14:paraId="5E623FAE" w14:textId="77777777" w:rsidR="003A2190" w:rsidRDefault="003A2190" w:rsidP="00A61F15">
            <w:pPr>
              <w:pStyle w:val="TableText"/>
              <w:ind w:right="288"/>
            </w:pPr>
            <w:r>
              <w:t>9</w:t>
            </w:r>
          </w:p>
        </w:tc>
        <w:tc>
          <w:tcPr>
            <w:tcW w:w="1584" w:type="dxa"/>
            <w:vAlign w:val="bottom"/>
          </w:tcPr>
          <w:p w14:paraId="7A31F0F1" w14:textId="77777777" w:rsidR="003A2190" w:rsidRDefault="003A2190" w:rsidP="00A61F15">
            <w:pPr>
              <w:pStyle w:val="TableText"/>
              <w:ind w:right="288"/>
            </w:pPr>
            <w:r>
              <w:t>0.1</w:t>
            </w:r>
          </w:p>
        </w:tc>
      </w:tr>
      <w:tr w:rsidR="003A2190" w:rsidRPr="00CD48A8" w14:paraId="783E7D9A" w14:textId="77777777" w:rsidTr="00A61F15">
        <w:tc>
          <w:tcPr>
            <w:tcW w:w="1008" w:type="dxa"/>
          </w:tcPr>
          <w:p w14:paraId="22FD1629" w14:textId="77777777" w:rsidR="003A2190" w:rsidRDefault="003A2190" w:rsidP="00A61F15">
            <w:pPr>
              <w:pStyle w:val="TableText"/>
            </w:pPr>
            <w:r>
              <w:t>10</w:t>
            </w:r>
          </w:p>
        </w:tc>
        <w:tc>
          <w:tcPr>
            <w:tcW w:w="1008" w:type="dxa"/>
            <w:vAlign w:val="bottom"/>
          </w:tcPr>
          <w:p w14:paraId="6247DCBD" w14:textId="77777777" w:rsidR="003A2190" w:rsidRDefault="003A2190" w:rsidP="00A61F15">
            <w:pPr>
              <w:pStyle w:val="TableText"/>
            </w:pPr>
            <w:r>
              <w:t>−2.044</w:t>
            </w:r>
          </w:p>
        </w:tc>
        <w:tc>
          <w:tcPr>
            <w:tcW w:w="1008" w:type="dxa"/>
            <w:vAlign w:val="bottom"/>
          </w:tcPr>
          <w:p w14:paraId="79EC2130" w14:textId="77777777" w:rsidR="003A2190" w:rsidRDefault="003A2190" w:rsidP="00A61F15">
            <w:pPr>
              <w:pStyle w:val="TableText"/>
              <w:ind w:right="144"/>
            </w:pPr>
            <w:r>
              <w:t>519</w:t>
            </w:r>
          </w:p>
        </w:tc>
        <w:tc>
          <w:tcPr>
            <w:tcW w:w="910" w:type="dxa"/>
            <w:vAlign w:val="bottom"/>
          </w:tcPr>
          <w:p w14:paraId="72C2292B" w14:textId="77777777" w:rsidR="003A2190" w:rsidRDefault="003A2190" w:rsidP="00A61F15">
            <w:pPr>
              <w:pStyle w:val="TableText"/>
              <w:ind w:right="144"/>
            </w:pPr>
            <w:r>
              <w:t>5</w:t>
            </w:r>
          </w:p>
        </w:tc>
        <w:tc>
          <w:tcPr>
            <w:tcW w:w="761" w:type="dxa"/>
            <w:vAlign w:val="bottom"/>
          </w:tcPr>
          <w:p w14:paraId="1DB244D8" w14:textId="77777777" w:rsidR="003A2190" w:rsidRDefault="003A2190" w:rsidP="00A61F15">
            <w:pPr>
              <w:pStyle w:val="TableText"/>
            </w:pPr>
            <w:r>
              <w:t>5</w:t>
            </w:r>
          </w:p>
        </w:tc>
        <w:tc>
          <w:tcPr>
            <w:tcW w:w="1097" w:type="dxa"/>
            <w:vAlign w:val="bottom"/>
          </w:tcPr>
          <w:p w14:paraId="5B07CD70" w14:textId="77777777" w:rsidR="003A2190" w:rsidRDefault="003A2190" w:rsidP="00A61F15">
            <w:pPr>
              <w:pStyle w:val="TableText"/>
              <w:ind w:right="288"/>
            </w:pPr>
            <w:r>
              <w:t>0.1</w:t>
            </w:r>
          </w:p>
        </w:tc>
        <w:tc>
          <w:tcPr>
            <w:tcW w:w="1584" w:type="dxa"/>
            <w:vAlign w:val="bottom"/>
          </w:tcPr>
          <w:p w14:paraId="556119A7" w14:textId="77777777" w:rsidR="003A2190" w:rsidRDefault="003A2190" w:rsidP="00A61F15">
            <w:pPr>
              <w:pStyle w:val="TableText"/>
              <w:ind w:right="288"/>
            </w:pPr>
            <w:r>
              <w:t>14</w:t>
            </w:r>
          </w:p>
        </w:tc>
        <w:tc>
          <w:tcPr>
            <w:tcW w:w="1584" w:type="dxa"/>
            <w:vAlign w:val="bottom"/>
          </w:tcPr>
          <w:p w14:paraId="0921FEF4" w14:textId="77777777" w:rsidR="003A2190" w:rsidRDefault="003A2190" w:rsidP="00A61F15">
            <w:pPr>
              <w:pStyle w:val="TableText"/>
              <w:ind w:right="288"/>
            </w:pPr>
            <w:r>
              <w:t>0.1</w:t>
            </w:r>
          </w:p>
        </w:tc>
      </w:tr>
      <w:tr w:rsidR="003A2190" w:rsidRPr="00CD48A8" w14:paraId="2120DEDB" w14:textId="77777777" w:rsidTr="00A61F15">
        <w:tc>
          <w:tcPr>
            <w:tcW w:w="1008" w:type="dxa"/>
          </w:tcPr>
          <w:p w14:paraId="1065682C" w14:textId="77777777" w:rsidR="003A2190" w:rsidRDefault="003A2190" w:rsidP="00A61F15">
            <w:pPr>
              <w:pStyle w:val="TableText"/>
            </w:pPr>
            <w:r>
              <w:t>11</w:t>
            </w:r>
          </w:p>
        </w:tc>
        <w:tc>
          <w:tcPr>
            <w:tcW w:w="1008" w:type="dxa"/>
            <w:vAlign w:val="bottom"/>
          </w:tcPr>
          <w:p w14:paraId="1D5A10C4" w14:textId="77777777" w:rsidR="003A2190" w:rsidRDefault="003A2190" w:rsidP="00A61F15">
            <w:pPr>
              <w:pStyle w:val="TableText"/>
            </w:pPr>
            <w:r>
              <w:t>−1.908</w:t>
            </w:r>
          </w:p>
        </w:tc>
        <w:tc>
          <w:tcPr>
            <w:tcW w:w="1008" w:type="dxa"/>
            <w:vAlign w:val="bottom"/>
          </w:tcPr>
          <w:p w14:paraId="2341EC32" w14:textId="77777777" w:rsidR="003A2190" w:rsidRDefault="003A2190" w:rsidP="00A61F15">
            <w:pPr>
              <w:pStyle w:val="TableText"/>
              <w:ind w:right="144"/>
            </w:pPr>
            <w:r>
              <w:t>521</w:t>
            </w:r>
          </w:p>
        </w:tc>
        <w:tc>
          <w:tcPr>
            <w:tcW w:w="910" w:type="dxa"/>
            <w:vAlign w:val="bottom"/>
          </w:tcPr>
          <w:p w14:paraId="330F0E76" w14:textId="77777777" w:rsidR="003A2190" w:rsidRDefault="003A2190" w:rsidP="00A61F15">
            <w:pPr>
              <w:pStyle w:val="TableText"/>
              <w:ind w:right="144"/>
            </w:pPr>
            <w:r>
              <w:t>5</w:t>
            </w:r>
          </w:p>
        </w:tc>
        <w:tc>
          <w:tcPr>
            <w:tcW w:w="761" w:type="dxa"/>
            <w:vAlign w:val="bottom"/>
          </w:tcPr>
          <w:p w14:paraId="63AA859A" w14:textId="77777777" w:rsidR="003A2190" w:rsidRDefault="003A2190" w:rsidP="00A61F15">
            <w:pPr>
              <w:pStyle w:val="TableText"/>
            </w:pPr>
            <w:r>
              <w:t>4</w:t>
            </w:r>
          </w:p>
        </w:tc>
        <w:tc>
          <w:tcPr>
            <w:tcW w:w="1097" w:type="dxa"/>
            <w:vAlign w:val="bottom"/>
          </w:tcPr>
          <w:p w14:paraId="1FD462C1" w14:textId="77777777" w:rsidR="003A2190" w:rsidRDefault="003A2190" w:rsidP="00A61F15">
            <w:pPr>
              <w:pStyle w:val="TableText"/>
              <w:ind w:right="288"/>
            </w:pPr>
            <w:r>
              <w:t>0.0</w:t>
            </w:r>
          </w:p>
        </w:tc>
        <w:tc>
          <w:tcPr>
            <w:tcW w:w="1584" w:type="dxa"/>
            <w:vAlign w:val="bottom"/>
          </w:tcPr>
          <w:p w14:paraId="31DD389E" w14:textId="77777777" w:rsidR="003A2190" w:rsidRDefault="003A2190" w:rsidP="00A61F15">
            <w:pPr>
              <w:pStyle w:val="TableText"/>
              <w:ind w:right="288"/>
            </w:pPr>
            <w:r>
              <w:t>18</w:t>
            </w:r>
          </w:p>
        </w:tc>
        <w:tc>
          <w:tcPr>
            <w:tcW w:w="1584" w:type="dxa"/>
            <w:vAlign w:val="bottom"/>
          </w:tcPr>
          <w:p w14:paraId="0ED1C936" w14:textId="77777777" w:rsidR="003A2190" w:rsidRDefault="003A2190" w:rsidP="00A61F15">
            <w:pPr>
              <w:pStyle w:val="TableText"/>
              <w:ind w:right="288"/>
            </w:pPr>
            <w:r>
              <w:t>0.2</w:t>
            </w:r>
          </w:p>
        </w:tc>
      </w:tr>
      <w:tr w:rsidR="003A2190" w:rsidRPr="00CD48A8" w14:paraId="49DE8A0D" w14:textId="77777777" w:rsidTr="00A61F15">
        <w:tc>
          <w:tcPr>
            <w:tcW w:w="1008" w:type="dxa"/>
          </w:tcPr>
          <w:p w14:paraId="051240EB" w14:textId="77777777" w:rsidR="003A2190" w:rsidRDefault="003A2190" w:rsidP="00A61F15">
            <w:pPr>
              <w:pStyle w:val="TableText"/>
            </w:pPr>
            <w:r>
              <w:t>12</w:t>
            </w:r>
          </w:p>
        </w:tc>
        <w:tc>
          <w:tcPr>
            <w:tcW w:w="1008" w:type="dxa"/>
            <w:vAlign w:val="bottom"/>
          </w:tcPr>
          <w:p w14:paraId="2851242E" w14:textId="77777777" w:rsidR="003A2190" w:rsidRDefault="003A2190" w:rsidP="00A61F15">
            <w:pPr>
              <w:pStyle w:val="TableText"/>
            </w:pPr>
            <w:r>
              <w:t>−1.780</w:t>
            </w:r>
          </w:p>
        </w:tc>
        <w:tc>
          <w:tcPr>
            <w:tcW w:w="1008" w:type="dxa"/>
            <w:vAlign w:val="bottom"/>
          </w:tcPr>
          <w:p w14:paraId="4BE5C403" w14:textId="77777777" w:rsidR="003A2190" w:rsidRDefault="003A2190" w:rsidP="00A61F15">
            <w:pPr>
              <w:pStyle w:val="TableText"/>
              <w:ind w:right="144"/>
            </w:pPr>
            <w:r>
              <w:t>523</w:t>
            </w:r>
          </w:p>
        </w:tc>
        <w:tc>
          <w:tcPr>
            <w:tcW w:w="910" w:type="dxa"/>
            <w:vAlign w:val="bottom"/>
          </w:tcPr>
          <w:p w14:paraId="489D95FC" w14:textId="77777777" w:rsidR="003A2190" w:rsidRDefault="003A2190" w:rsidP="00A61F15">
            <w:pPr>
              <w:pStyle w:val="TableText"/>
              <w:ind w:right="144"/>
            </w:pPr>
            <w:r>
              <w:t>5</w:t>
            </w:r>
          </w:p>
        </w:tc>
        <w:tc>
          <w:tcPr>
            <w:tcW w:w="761" w:type="dxa"/>
            <w:vAlign w:val="bottom"/>
          </w:tcPr>
          <w:p w14:paraId="608FB7CA" w14:textId="77777777" w:rsidR="003A2190" w:rsidRDefault="003A2190" w:rsidP="00A61F15">
            <w:pPr>
              <w:pStyle w:val="TableText"/>
            </w:pPr>
            <w:r>
              <w:t>6</w:t>
            </w:r>
          </w:p>
        </w:tc>
        <w:tc>
          <w:tcPr>
            <w:tcW w:w="1097" w:type="dxa"/>
            <w:vAlign w:val="bottom"/>
          </w:tcPr>
          <w:p w14:paraId="048AB905" w14:textId="77777777" w:rsidR="003A2190" w:rsidRDefault="003A2190" w:rsidP="00A61F15">
            <w:pPr>
              <w:pStyle w:val="TableText"/>
              <w:ind w:right="288"/>
            </w:pPr>
            <w:r>
              <w:t>0.1</w:t>
            </w:r>
          </w:p>
        </w:tc>
        <w:tc>
          <w:tcPr>
            <w:tcW w:w="1584" w:type="dxa"/>
            <w:vAlign w:val="bottom"/>
          </w:tcPr>
          <w:p w14:paraId="58E8B93A" w14:textId="77777777" w:rsidR="003A2190" w:rsidRDefault="003A2190" w:rsidP="00A61F15">
            <w:pPr>
              <w:pStyle w:val="TableText"/>
              <w:ind w:right="288"/>
            </w:pPr>
            <w:r>
              <w:t>24</w:t>
            </w:r>
          </w:p>
        </w:tc>
        <w:tc>
          <w:tcPr>
            <w:tcW w:w="1584" w:type="dxa"/>
            <w:vAlign w:val="bottom"/>
          </w:tcPr>
          <w:p w14:paraId="7316B9B0" w14:textId="77777777" w:rsidR="003A2190" w:rsidRDefault="003A2190" w:rsidP="00A61F15">
            <w:pPr>
              <w:pStyle w:val="TableText"/>
              <w:ind w:right="288"/>
            </w:pPr>
            <w:r>
              <w:t>0.3</w:t>
            </w:r>
          </w:p>
        </w:tc>
      </w:tr>
      <w:tr w:rsidR="003A2190" w:rsidRPr="00CD48A8" w14:paraId="035AB701" w14:textId="77777777" w:rsidTr="00A61F15">
        <w:tc>
          <w:tcPr>
            <w:tcW w:w="1008" w:type="dxa"/>
          </w:tcPr>
          <w:p w14:paraId="7962EAF6" w14:textId="77777777" w:rsidR="003A2190" w:rsidRDefault="003A2190" w:rsidP="00A61F15">
            <w:pPr>
              <w:pStyle w:val="TableText"/>
            </w:pPr>
            <w:r>
              <w:t>13</w:t>
            </w:r>
          </w:p>
        </w:tc>
        <w:tc>
          <w:tcPr>
            <w:tcW w:w="1008" w:type="dxa"/>
            <w:vAlign w:val="bottom"/>
          </w:tcPr>
          <w:p w14:paraId="62DCE231" w14:textId="77777777" w:rsidR="003A2190" w:rsidRDefault="003A2190" w:rsidP="00A61F15">
            <w:pPr>
              <w:pStyle w:val="TableText"/>
            </w:pPr>
            <w:r>
              <w:t>−1.660</w:t>
            </w:r>
          </w:p>
        </w:tc>
        <w:tc>
          <w:tcPr>
            <w:tcW w:w="1008" w:type="dxa"/>
            <w:vAlign w:val="bottom"/>
          </w:tcPr>
          <w:p w14:paraId="4EDE5155" w14:textId="77777777" w:rsidR="003A2190" w:rsidRDefault="003A2190" w:rsidP="00A61F15">
            <w:pPr>
              <w:pStyle w:val="TableText"/>
              <w:ind w:right="144"/>
            </w:pPr>
            <w:r>
              <w:t>525</w:t>
            </w:r>
          </w:p>
        </w:tc>
        <w:tc>
          <w:tcPr>
            <w:tcW w:w="910" w:type="dxa"/>
            <w:vAlign w:val="bottom"/>
          </w:tcPr>
          <w:p w14:paraId="41E31A6C" w14:textId="77777777" w:rsidR="003A2190" w:rsidRDefault="003A2190" w:rsidP="00A61F15">
            <w:pPr>
              <w:pStyle w:val="TableText"/>
              <w:ind w:right="144"/>
            </w:pPr>
            <w:r>
              <w:t>5</w:t>
            </w:r>
          </w:p>
        </w:tc>
        <w:tc>
          <w:tcPr>
            <w:tcW w:w="761" w:type="dxa"/>
            <w:vAlign w:val="bottom"/>
          </w:tcPr>
          <w:p w14:paraId="40797455" w14:textId="77777777" w:rsidR="003A2190" w:rsidRDefault="003A2190" w:rsidP="00A61F15">
            <w:pPr>
              <w:pStyle w:val="TableText"/>
            </w:pPr>
            <w:r>
              <w:t>9</w:t>
            </w:r>
          </w:p>
        </w:tc>
        <w:tc>
          <w:tcPr>
            <w:tcW w:w="1097" w:type="dxa"/>
            <w:vAlign w:val="bottom"/>
          </w:tcPr>
          <w:p w14:paraId="0E70A538" w14:textId="77777777" w:rsidR="003A2190" w:rsidRDefault="003A2190" w:rsidP="00A61F15">
            <w:pPr>
              <w:pStyle w:val="TableText"/>
              <w:ind w:right="288"/>
            </w:pPr>
            <w:r>
              <w:t>0.1</w:t>
            </w:r>
          </w:p>
        </w:tc>
        <w:tc>
          <w:tcPr>
            <w:tcW w:w="1584" w:type="dxa"/>
            <w:vAlign w:val="bottom"/>
          </w:tcPr>
          <w:p w14:paraId="127EFBA3" w14:textId="77777777" w:rsidR="003A2190" w:rsidRDefault="003A2190" w:rsidP="00A61F15">
            <w:pPr>
              <w:pStyle w:val="TableText"/>
              <w:ind w:right="288"/>
            </w:pPr>
            <w:r>
              <w:t>33</w:t>
            </w:r>
          </w:p>
        </w:tc>
        <w:tc>
          <w:tcPr>
            <w:tcW w:w="1584" w:type="dxa"/>
            <w:vAlign w:val="bottom"/>
          </w:tcPr>
          <w:p w14:paraId="2C8848B9" w14:textId="77777777" w:rsidR="003A2190" w:rsidRDefault="003A2190" w:rsidP="00A61F15">
            <w:pPr>
              <w:pStyle w:val="TableText"/>
              <w:ind w:right="288"/>
            </w:pPr>
            <w:r>
              <w:t>0.3</w:t>
            </w:r>
          </w:p>
        </w:tc>
      </w:tr>
      <w:tr w:rsidR="003A2190" w:rsidRPr="00CD48A8" w14:paraId="53013F33" w14:textId="77777777" w:rsidTr="00A61F15">
        <w:tc>
          <w:tcPr>
            <w:tcW w:w="1008" w:type="dxa"/>
          </w:tcPr>
          <w:p w14:paraId="4A2B5404" w14:textId="77777777" w:rsidR="003A2190" w:rsidRDefault="003A2190" w:rsidP="00A61F15">
            <w:pPr>
              <w:pStyle w:val="TableText"/>
            </w:pPr>
            <w:r>
              <w:t>14</w:t>
            </w:r>
          </w:p>
        </w:tc>
        <w:tc>
          <w:tcPr>
            <w:tcW w:w="1008" w:type="dxa"/>
            <w:vAlign w:val="bottom"/>
          </w:tcPr>
          <w:p w14:paraId="7B42EF32" w14:textId="77777777" w:rsidR="003A2190" w:rsidRDefault="003A2190" w:rsidP="00A61F15">
            <w:pPr>
              <w:pStyle w:val="TableText"/>
            </w:pPr>
            <w:r>
              <w:t>−1.547</w:t>
            </w:r>
          </w:p>
        </w:tc>
        <w:tc>
          <w:tcPr>
            <w:tcW w:w="1008" w:type="dxa"/>
            <w:vAlign w:val="bottom"/>
          </w:tcPr>
          <w:p w14:paraId="51DF57E2" w14:textId="77777777" w:rsidR="003A2190" w:rsidRDefault="003A2190" w:rsidP="00A61F15">
            <w:pPr>
              <w:pStyle w:val="TableText"/>
              <w:ind w:right="144"/>
            </w:pPr>
            <w:r>
              <w:t>526</w:t>
            </w:r>
          </w:p>
        </w:tc>
        <w:tc>
          <w:tcPr>
            <w:tcW w:w="910" w:type="dxa"/>
            <w:vAlign w:val="bottom"/>
          </w:tcPr>
          <w:p w14:paraId="003B69B9" w14:textId="77777777" w:rsidR="003A2190" w:rsidRDefault="003A2190" w:rsidP="00A61F15">
            <w:pPr>
              <w:pStyle w:val="TableText"/>
              <w:ind w:right="144"/>
            </w:pPr>
            <w:r>
              <w:t>5</w:t>
            </w:r>
          </w:p>
        </w:tc>
        <w:tc>
          <w:tcPr>
            <w:tcW w:w="761" w:type="dxa"/>
            <w:vAlign w:val="bottom"/>
          </w:tcPr>
          <w:p w14:paraId="025391E9" w14:textId="77777777" w:rsidR="003A2190" w:rsidRDefault="003A2190" w:rsidP="00A61F15">
            <w:pPr>
              <w:pStyle w:val="TableText"/>
            </w:pPr>
            <w:r>
              <w:t>21</w:t>
            </w:r>
          </w:p>
        </w:tc>
        <w:tc>
          <w:tcPr>
            <w:tcW w:w="1097" w:type="dxa"/>
            <w:vAlign w:val="bottom"/>
          </w:tcPr>
          <w:p w14:paraId="5B1157DC" w14:textId="77777777" w:rsidR="003A2190" w:rsidRDefault="003A2190" w:rsidP="00A61F15">
            <w:pPr>
              <w:pStyle w:val="TableText"/>
              <w:ind w:right="288"/>
            </w:pPr>
            <w:r>
              <w:t>0.2</w:t>
            </w:r>
          </w:p>
        </w:tc>
        <w:tc>
          <w:tcPr>
            <w:tcW w:w="1584" w:type="dxa"/>
            <w:vAlign w:val="bottom"/>
          </w:tcPr>
          <w:p w14:paraId="43646E53" w14:textId="77777777" w:rsidR="003A2190" w:rsidRDefault="003A2190" w:rsidP="00A61F15">
            <w:pPr>
              <w:pStyle w:val="TableText"/>
              <w:ind w:right="288"/>
            </w:pPr>
            <w:r>
              <w:t>54</w:t>
            </w:r>
          </w:p>
        </w:tc>
        <w:tc>
          <w:tcPr>
            <w:tcW w:w="1584" w:type="dxa"/>
            <w:vAlign w:val="bottom"/>
          </w:tcPr>
          <w:p w14:paraId="7EE930C7" w14:textId="77777777" w:rsidR="003A2190" w:rsidRDefault="003A2190" w:rsidP="00A61F15">
            <w:pPr>
              <w:pStyle w:val="TableText"/>
              <w:ind w:right="288"/>
            </w:pPr>
            <w:r>
              <w:t>0.6</w:t>
            </w:r>
          </w:p>
        </w:tc>
      </w:tr>
      <w:tr w:rsidR="003A2190" w:rsidRPr="00CD48A8" w14:paraId="5BAB75E0" w14:textId="77777777" w:rsidTr="00A61F15">
        <w:tc>
          <w:tcPr>
            <w:tcW w:w="1008" w:type="dxa"/>
          </w:tcPr>
          <w:p w14:paraId="71E25992" w14:textId="77777777" w:rsidR="003A2190" w:rsidRDefault="003A2190" w:rsidP="00A61F15">
            <w:pPr>
              <w:pStyle w:val="TableText"/>
            </w:pPr>
            <w:r>
              <w:t>15</w:t>
            </w:r>
          </w:p>
        </w:tc>
        <w:tc>
          <w:tcPr>
            <w:tcW w:w="1008" w:type="dxa"/>
            <w:vAlign w:val="bottom"/>
          </w:tcPr>
          <w:p w14:paraId="13933246" w14:textId="77777777" w:rsidR="003A2190" w:rsidRDefault="003A2190" w:rsidP="00A61F15">
            <w:pPr>
              <w:pStyle w:val="TableText"/>
            </w:pPr>
            <w:r>
              <w:t>−1.439</w:t>
            </w:r>
          </w:p>
        </w:tc>
        <w:tc>
          <w:tcPr>
            <w:tcW w:w="1008" w:type="dxa"/>
            <w:vAlign w:val="bottom"/>
          </w:tcPr>
          <w:p w14:paraId="10FC6134" w14:textId="77777777" w:rsidR="003A2190" w:rsidRDefault="003A2190" w:rsidP="00A61F15">
            <w:pPr>
              <w:pStyle w:val="TableText"/>
              <w:ind w:right="144"/>
            </w:pPr>
            <w:r>
              <w:t>528</w:t>
            </w:r>
          </w:p>
        </w:tc>
        <w:tc>
          <w:tcPr>
            <w:tcW w:w="910" w:type="dxa"/>
            <w:vAlign w:val="bottom"/>
          </w:tcPr>
          <w:p w14:paraId="3D29BD17" w14:textId="77777777" w:rsidR="003A2190" w:rsidRDefault="003A2190" w:rsidP="00A61F15">
            <w:pPr>
              <w:pStyle w:val="TableText"/>
              <w:ind w:right="144"/>
            </w:pPr>
            <w:r>
              <w:t>5</w:t>
            </w:r>
          </w:p>
        </w:tc>
        <w:tc>
          <w:tcPr>
            <w:tcW w:w="761" w:type="dxa"/>
            <w:vAlign w:val="bottom"/>
          </w:tcPr>
          <w:p w14:paraId="0547F3DA" w14:textId="77777777" w:rsidR="003A2190" w:rsidRDefault="003A2190" w:rsidP="00A61F15">
            <w:pPr>
              <w:pStyle w:val="TableText"/>
            </w:pPr>
            <w:r>
              <w:t>47</w:t>
            </w:r>
          </w:p>
        </w:tc>
        <w:tc>
          <w:tcPr>
            <w:tcW w:w="1097" w:type="dxa"/>
            <w:vAlign w:val="bottom"/>
          </w:tcPr>
          <w:p w14:paraId="3462932A" w14:textId="77777777" w:rsidR="003A2190" w:rsidRDefault="003A2190" w:rsidP="00A61F15">
            <w:pPr>
              <w:pStyle w:val="TableText"/>
              <w:ind w:right="288"/>
            </w:pPr>
            <w:r>
              <w:t>0.5</w:t>
            </w:r>
          </w:p>
        </w:tc>
        <w:tc>
          <w:tcPr>
            <w:tcW w:w="1584" w:type="dxa"/>
            <w:vAlign w:val="bottom"/>
          </w:tcPr>
          <w:p w14:paraId="44B4891A" w14:textId="77777777" w:rsidR="003A2190" w:rsidRDefault="003A2190" w:rsidP="00A61F15">
            <w:pPr>
              <w:pStyle w:val="TableText"/>
              <w:ind w:right="288"/>
            </w:pPr>
            <w:r>
              <w:t>101</w:t>
            </w:r>
          </w:p>
        </w:tc>
        <w:tc>
          <w:tcPr>
            <w:tcW w:w="1584" w:type="dxa"/>
            <w:vAlign w:val="bottom"/>
          </w:tcPr>
          <w:p w14:paraId="5CFC71ED" w14:textId="77777777" w:rsidR="003A2190" w:rsidRDefault="003A2190" w:rsidP="00A61F15">
            <w:pPr>
              <w:pStyle w:val="TableText"/>
              <w:ind w:right="288"/>
            </w:pPr>
            <w:r>
              <w:t>1.1</w:t>
            </w:r>
          </w:p>
        </w:tc>
      </w:tr>
      <w:tr w:rsidR="003A2190" w:rsidRPr="00CD48A8" w14:paraId="67FAA959" w14:textId="77777777" w:rsidTr="00A61F15">
        <w:tc>
          <w:tcPr>
            <w:tcW w:w="1008" w:type="dxa"/>
          </w:tcPr>
          <w:p w14:paraId="5BD5F7FA" w14:textId="77777777" w:rsidR="003A2190" w:rsidRDefault="003A2190" w:rsidP="00A61F15">
            <w:pPr>
              <w:pStyle w:val="TableText"/>
            </w:pPr>
            <w:r>
              <w:t>16</w:t>
            </w:r>
          </w:p>
        </w:tc>
        <w:tc>
          <w:tcPr>
            <w:tcW w:w="1008" w:type="dxa"/>
            <w:vAlign w:val="bottom"/>
          </w:tcPr>
          <w:p w14:paraId="3A971759" w14:textId="77777777" w:rsidR="003A2190" w:rsidRDefault="003A2190" w:rsidP="00A61F15">
            <w:pPr>
              <w:pStyle w:val="TableText"/>
            </w:pPr>
            <w:r>
              <w:t>−1.335</w:t>
            </w:r>
          </w:p>
        </w:tc>
        <w:tc>
          <w:tcPr>
            <w:tcW w:w="1008" w:type="dxa"/>
            <w:vAlign w:val="bottom"/>
          </w:tcPr>
          <w:p w14:paraId="51678FE4" w14:textId="77777777" w:rsidR="003A2190" w:rsidRDefault="003A2190" w:rsidP="00A61F15">
            <w:pPr>
              <w:pStyle w:val="TableText"/>
              <w:ind w:right="144"/>
            </w:pPr>
            <w:r>
              <w:t>529</w:t>
            </w:r>
          </w:p>
        </w:tc>
        <w:tc>
          <w:tcPr>
            <w:tcW w:w="910" w:type="dxa"/>
            <w:vAlign w:val="bottom"/>
          </w:tcPr>
          <w:p w14:paraId="0D080083" w14:textId="77777777" w:rsidR="003A2190" w:rsidRDefault="003A2190" w:rsidP="00A61F15">
            <w:pPr>
              <w:pStyle w:val="TableText"/>
              <w:ind w:right="144"/>
            </w:pPr>
            <w:r>
              <w:t>4</w:t>
            </w:r>
          </w:p>
        </w:tc>
        <w:tc>
          <w:tcPr>
            <w:tcW w:w="761" w:type="dxa"/>
            <w:vAlign w:val="bottom"/>
          </w:tcPr>
          <w:p w14:paraId="07085D89" w14:textId="77777777" w:rsidR="003A2190" w:rsidRDefault="003A2190" w:rsidP="00A61F15">
            <w:pPr>
              <w:pStyle w:val="TableText"/>
            </w:pPr>
            <w:r>
              <w:t>75</w:t>
            </w:r>
          </w:p>
        </w:tc>
        <w:tc>
          <w:tcPr>
            <w:tcW w:w="1097" w:type="dxa"/>
            <w:vAlign w:val="bottom"/>
          </w:tcPr>
          <w:p w14:paraId="66F9103B" w14:textId="77777777" w:rsidR="003A2190" w:rsidRDefault="003A2190" w:rsidP="00A61F15">
            <w:pPr>
              <w:pStyle w:val="TableText"/>
              <w:ind w:right="288"/>
            </w:pPr>
            <w:r>
              <w:t>0.8</w:t>
            </w:r>
          </w:p>
        </w:tc>
        <w:tc>
          <w:tcPr>
            <w:tcW w:w="1584" w:type="dxa"/>
            <w:vAlign w:val="bottom"/>
          </w:tcPr>
          <w:p w14:paraId="7BF0A1DD" w14:textId="77777777" w:rsidR="003A2190" w:rsidRDefault="003A2190" w:rsidP="00A61F15">
            <w:pPr>
              <w:pStyle w:val="TableText"/>
              <w:ind w:right="288"/>
            </w:pPr>
            <w:r>
              <w:t>176</w:t>
            </w:r>
          </w:p>
        </w:tc>
        <w:tc>
          <w:tcPr>
            <w:tcW w:w="1584" w:type="dxa"/>
            <w:vAlign w:val="bottom"/>
          </w:tcPr>
          <w:p w14:paraId="597E93D8" w14:textId="77777777" w:rsidR="003A2190" w:rsidRDefault="003A2190" w:rsidP="00A61F15">
            <w:pPr>
              <w:pStyle w:val="TableText"/>
              <w:ind w:right="288"/>
            </w:pPr>
            <w:r>
              <w:t>1.9</w:t>
            </w:r>
          </w:p>
        </w:tc>
      </w:tr>
      <w:tr w:rsidR="003A2190" w:rsidRPr="00CD48A8" w14:paraId="71C70DF4" w14:textId="77777777" w:rsidTr="00A61F15">
        <w:tc>
          <w:tcPr>
            <w:tcW w:w="1008" w:type="dxa"/>
          </w:tcPr>
          <w:p w14:paraId="163F9A0B" w14:textId="77777777" w:rsidR="003A2190" w:rsidRDefault="003A2190" w:rsidP="00A61F15">
            <w:pPr>
              <w:pStyle w:val="TableText"/>
            </w:pPr>
            <w:r>
              <w:t>17</w:t>
            </w:r>
          </w:p>
        </w:tc>
        <w:tc>
          <w:tcPr>
            <w:tcW w:w="1008" w:type="dxa"/>
            <w:vAlign w:val="bottom"/>
          </w:tcPr>
          <w:p w14:paraId="21056241" w14:textId="77777777" w:rsidR="003A2190" w:rsidRDefault="003A2190" w:rsidP="00A61F15">
            <w:pPr>
              <w:pStyle w:val="TableText"/>
            </w:pPr>
            <w:r>
              <w:t>−1.236</w:t>
            </w:r>
          </w:p>
        </w:tc>
        <w:tc>
          <w:tcPr>
            <w:tcW w:w="1008" w:type="dxa"/>
            <w:vAlign w:val="bottom"/>
          </w:tcPr>
          <w:p w14:paraId="66970B50" w14:textId="77777777" w:rsidR="003A2190" w:rsidRDefault="003A2190" w:rsidP="00A61F15">
            <w:pPr>
              <w:pStyle w:val="TableText"/>
              <w:ind w:right="144"/>
            </w:pPr>
            <w:r>
              <w:t>531</w:t>
            </w:r>
          </w:p>
        </w:tc>
        <w:tc>
          <w:tcPr>
            <w:tcW w:w="910" w:type="dxa"/>
            <w:vAlign w:val="bottom"/>
          </w:tcPr>
          <w:p w14:paraId="4B99E2A4" w14:textId="77777777" w:rsidR="003A2190" w:rsidRDefault="003A2190" w:rsidP="00A61F15">
            <w:pPr>
              <w:pStyle w:val="TableText"/>
              <w:ind w:right="144"/>
            </w:pPr>
            <w:r>
              <w:t>4</w:t>
            </w:r>
          </w:p>
        </w:tc>
        <w:tc>
          <w:tcPr>
            <w:tcW w:w="761" w:type="dxa"/>
            <w:vAlign w:val="bottom"/>
          </w:tcPr>
          <w:p w14:paraId="69987A9A" w14:textId="77777777" w:rsidR="003A2190" w:rsidRDefault="003A2190" w:rsidP="00A61F15">
            <w:pPr>
              <w:pStyle w:val="TableText"/>
            </w:pPr>
            <w:r>
              <w:t>140</w:t>
            </w:r>
          </w:p>
        </w:tc>
        <w:tc>
          <w:tcPr>
            <w:tcW w:w="1097" w:type="dxa"/>
            <w:vAlign w:val="bottom"/>
          </w:tcPr>
          <w:p w14:paraId="19A45BA9" w14:textId="77777777" w:rsidR="003A2190" w:rsidRDefault="003A2190" w:rsidP="00A61F15">
            <w:pPr>
              <w:pStyle w:val="TableText"/>
              <w:ind w:right="288"/>
            </w:pPr>
            <w:r>
              <w:t>1.5</w:t>
            </w:r>
          </w:p>
        </w:tc>
        <w:tc>
          <w:tcPr>
            <w:tcW w:w="1584" w:type="dxa"/>
            <w:vAlign w:val="bottom"/>
          </w:tcPr>
          <w:p w14:paraId="515D2395" w14:textId="77777777" w:rsidR="003A2190" w:rsidRDefault="003A2190" w:rsidP="00A61F15">
            <w:pPr>
              <w:pStyle w:val="TableText"/>
              <w:ind w:right="288"/>
            </w:pPr>
            <w:r>
              <w:t>316</w:t>
            </w:r>
          </w:p>
        </w:tc>
        <w:tc>
          <w:tcPr>
            <w:tcW w:w="1584" w:type="dxa"/>
            <w:vAlign w:val="bottom"/>
          </w:tcPr>
          <w:p w14:paraId="7D2AE603" w14:textId="77777777" w:rsidR="003A2190" w:rsidRDefault="003A2190" w:rsidP="00A61F15">
            <w:pPr>
              <w:pStyle w:val="TableText"/>
              <w:ind w:right="288"/>
            </w:pPr>
            <w:r>
              <w:t>3.3</w:t>
            </w:r>
          </w:p>
        </w:tc>
      </w:tr>
      <w:tr w:rsidR="003A2190" w:rsidRPr="00CD48A8" w14:paraId="127F23DF" w14:textId="77777777" w:rsidTr="00A61F15">
        <w:tc>
          <w:tcPr>
            <w:tcW w:w="1008" w:type="dxa"/>
          </w:tcPr>
          <w:p w14:paraId="7C6F360F" w14:textId="77777777" w:rsidR="003A2190" w:rsidRDefault="003A2190" w:rsidP="00A61F15">
            <w:pPr>
              <w:pStyle w:val="TableText"/>
            </w:pPr>
            <w:r>
              <w:t>18</w:t>
            </w:r>
          </w:p>
        </w:tc>
        <w:tc>
          <w:tcPr>
            <w:tcW w:w="1008" w:type="dxa"/>
            <w:vAlign w:val="bottom"/>
          </w:tcPr>
          <w:p w14:paraId="5179D75B" w14:textId="77777777" w:rsidR="003A2190" w:rsidRDefault="003A2190" w:rsidP="00A61F15">
            <w:pPr>
              <w:pStyle w:val="TableText"/>
            </w:pPr>
            <w:r>
              <w:t>−1.140</w:t>
            </w:r>
          </w:p>
        </w:tc>
        <w:tc>
          <w:tcPr>
            <w:tcW w:w="1008" w:type="dxa"/>
            <w:vAlign w:val="bottom"/>
          </w:tcPr>
          <w:p w14:paraId="4A47AC47" w14:textId="77777777" w:rsidR="003A2190" w:rsidRDefault="003A2190" w:rsidP="00A61F15">
            <w:pPr>
              <w:pStyle w:val="TableText"/>
              <w:ind w:right="144"/>
            </w:pPr>
            <w:r>
              <w:t>532</w:t>
            </w:r>
          </w:p>
        </w:tc>
        <w:tc>
          <w:tcPr>
            <w:tcW w:w="910" w:type="dxa"/>
            <w:vAlign w:val="bottom"/>
          </w:tcPr>
          <w:p w14:paraId="3AA9010D" w14:textId="77777777" w:rsidR="003A2190" w:rsidRDefault="003A2190" w:rsidP="00A61F15">
            <w:pPr>
              <w:pStyle w:val="TableText"/>
              <w:ind w:right="144"/>
            </w:pPr>
            <w:r>
              <w:t>4</w:t>
            </w:r>
          </w:p>
        </w:tc>
        <w:tc>
          <w:tcPr>
            <w:tcW w:w="761" w:type="dxa"/>
            <w:vAlign w:val="bottom"/>
          </w:tcPr>
          <w:p w14:paraId="009A20B9" w14:textId="77777777" w:rsidR="003A2190" w:rsidRDefault="003A2190" w:rsidP="00A61F15">
            <w:pPr>
              <w:pStyle w:val="TableText"/>
            </w:pPr>
            <w:r>
              <w:t>213</w:t>
            </w:r>
          </w:p>
        </w:tc>
        <w:tc>
          <w:tcPr>
            <w:tcW w:w="1097" w:type="dxa"/>
            <w:vAlign w:val="bottom"/>
          </w:tcPr>
          <w:p w14:paraId="33E61A3F" w14:textId="77777777" w:rsidR="003A2190" w:rsidRDefault="003A2190" w:rsidP="00A61F15">
            <w:pPr>
              <w:pStyle w:val="TableText"/>
              <w:ind w:right="288"/>
            </w:pPr>
            <w:r>
              <w:t>2.3</w:t>
            </w:r>
          </w:p>
        </w:tc>
        <w:tc>
          <w:tcPr>
            <w:tcW w:w="1584" w:type="dxa"/>
            <w:vAlign w:val="bottom"/>
          </w:tcPr>
          <w:p w14:paraId="1D89AFD7" w14:textId="77777777" w:rsidR="003A2190" w:rsidRDefault="003A2190" w:rsidP="00A61F15">
            <w:pPr>
              <w:pStyle w:val="TableText"/>
              <w:ind w:right="288"/>
            </w:pPr>
            <w:r>
              <w:t>529</w:t>
            </w:r>
          </w:p>
        </w:tc>
        <w:tc>
          <w:tcPr>
            <w:tcW w:w="1584" w:type="dxa"/>
            <w:vAlign w:val="bottom"/>
          </w:tcPr>
          <w:p w14:paraId="462B9EFD" w14:textId="77777777" w:rsidR="003A2190" w:rsidRDefault="003A2190" w:rsidP="00A61F15">
            <w:pPr>
              <w:pStyle w:val="TableText"/>
              <w:ind w:right="288"/>
            </w:pPr>
            <w:r>
              <w:t>5.6</w:t>
            </w:r>
          </w:p>
        </w:tc>
      </w:tr>
      <w:tr w:rsidR="003A2190" w:rsidRPr="00CD48A8" w14:paraId="5F87F701" w14:textId="77777777" w:rsidTr="00A61F15">
        <w:tc>
          <w:tcPr>
            <w:tcW w:w="1008" w:type="dxa"/>
          </w:tcPr>
          <w:p w14:paraId="328FD69D" w14:textId="77777777" w:rsidR="003A2190" w:rsidRDefault="003A2190" w:rsidP="00A61F15">
            <w:pPr>
              <w:pStyle w:val="TableText"/>
            </w:pPr>
            <w:r>
              <w:t>19</w:t>
            </w:r>
          </w:p>
        </w:tc>
        <w:tc>
          <w:tcPr>
            <w:tcW w:w="1008" w:type="dxa"/>
            <w:vAlign w:val="bottom"/>
          </w:tcPr>
          <w:p w14:paraId="53290C24" w14:textId="77777777" w:rsidR="003A2190" w:rsidRDefault="003A2190" w:rsidP="00A61F15">
            <w:pPr>
              <w:pStyle w:val="TableText"/>
            </w:pPr>
            <w:r>
              <w:t>−1.048</w:t>
            </w:r>
          </w:p>
        </w:tc>
        <w:tc>
          <w:tcPr>
            <w:tcW w:w="1008" w:type="dxa"/>
            <w:vAlign w:val="bottom"/>
          </w:tcPr>
          <w:p w14:paraId="68C3A960" w14:textId="77777777" w:rsidR="003A2190" w:rsidRDefault="003A2190" w:rsidP="00A61F15">
            <w:pPr>
              <w:pStyle w:val="TableText"/>
              <w:ind w:right="144"/>
            </w:pPr>
            <w:r>
              <w:t>533</w:t>
            </w:r>
          </w:p>
        </w:tc>
        <w:tc>
          <w:tcPr>
            <w:tcW w:w="910" w:type="dxa"/>
            <w:vAlign w:val="bottom"/>
          </w:tcPr>
          <w:p w14:paraId="3545C216" w14:textId="77777777" w:rsidR="003A2190" w:rsidRDefault="003A2190" w:rsidP="00A61F15">
            <w:pPr>
              <w:pStyle w:val="TableText"/>
              <w:ind w:right="144"/>
            </w:pPr>
            <w:r>
              <w:t>4</w:t>
            </w:r>
          </w:p>
        </w:tc>
        <w:tc>
          <w:tcPr>
            <w:tcW w:w="761" w:type="dxa"/>
            <w:vAlign w:val="bottom"/>
          </w:tcPr>
          <w:p w14:paraId="50338348" w14:textId="77777777" w:rsidR="003A2190" w:rsidRDefault="003A2190" w:rsidP="00A61F15">
            <w:pPr>
              <w:pStyle w:val="TableText"/>
            </w:pPr>
            <w:r>
              <w:t>244</w:t>
            </w:r>
          </w:p>
        </w:tc>
        <w:tc>
          <w:tcPr>
            <w:tcW w:w="1097" w:type="dxa"/>
            <w:vAlign w:val="bottom"/>
          </w:tcPr>
          <w:p w14:paraId="63405152" w14:textId="77777777" w:rsidR="003A2190" w:rsidRDefault="003A2190" w:rsidP="00A61F15">
            <w:pPr>
              <w:pStyle w:val="TableText"/>
              <w:ind w:right="288"/>
            </w:pPr>
            <w:r>
              <w:t>2.6</w:t>
            </w:r>
          </w:p>
        </w:tc>
        <w:tc>
          <w:tcPr>
            <w:tcW w:w="1584" w:type="dxa"/>
            <w:vAlign w:val="bottom"/>
          </w:tcPr>
          <w:p w14:paraId="357CB3C5" w14:textId="77777777" w:rsidR="003A2190" w:rsidRDefault="003A2190" w:rsidP="00A61F15">
            <w:pPr>
              <w:pStyle w:val="TableText"/>
              <w:ind w:right="288"/>
            </w:pPr>
            <w:r>
              <w:t>773</w:t>
            </w:r>
          </w:p>
        </w:tc>
        <w:tc>
          <w:tcPr>
            <w:tcW w:w="1584" w:type="dxa"/>
            <w:vAlign w:val="bottom"/>
          </w:tcPr>
          <w:p w14:paraId="0C096583" w14:textId="77777777" w:rsidR="003A2190" w:rsidRDefault="003A2190" w:rsidP="00A61F15">
            <w:pPr>
              <w:pStyle w:val="TableText"/>
              <w:ind w:right="288"/>
            </w:pPr>
            <w:r>
              <w:t>8.2</w:t>
            </w:r>
          </w:p>
        </w:tc>
      </w:tr>
      <w:tr w:rsidR="003A2190" w:rsidRPr="00CD48A8" w14:paraId="080AD793" w14:textId="77777777" w:rsidTr="00A61F15">
        <w:tc>
          <w:tcPr>
            <w:tcW w:w="1008" w:type="dxa"/>
          </w:tcPr>
          <w:p w14:paraId="7E1BC5D7" w14:textId="77777777" w:rsidR="003A2190" w:rsidRDefault="003A2190" w:rsidP="00A61F15">
            <w:pPr>
              <w:pStyle w:val="TableText"/>
            </w:pPr>
            <w:r>
              <w:t>20</w:t>
            </w:r>
          </w:p>
        </w:tc>
        <w:tc>
          <w:tcPr>
            <w:tcW w:w="1008" w:type="dxa"/>
            <w:vAlign w:val="bottom"/>
          </w:tcPr>
          <w:p w14:paraId="0A81B934" w14:textId="77777777" w:rsidR="003A2190" w:rsidRDefault="003A2190" w:rsidP="00A61F15">
            <w:pPr>
              <w:pStyle w:val="TableText"/>
            </w:pPr>
            <w:r>
              <w:t>−0.958</w:t>
            </w:r>
          </w:p>
        </w:tc>
        <w:tc>
          <w:tcPr>
            <w:tcW w:w="1008" w:type="dxa"/>
            <w:vAlign w:val="bottom"/>
          </w:tcPr>
          <w:p w14:paraId="2DAAA92D" w14:textId="77777777" w:rsidR="003A2190" w:rsidRDefault="003A2190" w:rsidP="00A61F15">
            <w:pPr>
              <w:pStyle w:val="TableText"/>
              <w:ind w:right="144"/>
            </w:pPr>
            <w:r>
              <w:t>535</w:t>
            </w:r>
          </w:p>
        </w:tc>
        <w:tc>
          <w:tcPr>
            <w:tcW w:w="910" w:type="dxa"/>
            <w:vAlign w:val="bottom"/>
          </w:tcPr>
          <w:p w14:paraId="0729006A" w14:textId="77777777" w:rsidR="003A2190" w:rsidRDefault="003A2190" w:rsidP="00A61F15">
            <w:pPr>
              <w:pStyle w:val="TableText"/>
              <w:ind w:right="144"/>
            </w:pPr>
            <w:r>
              <w:t>4</w:t>
            </w:r>
          </w:p>
        </w:tc>
        <w:tc>
          <w:tcPr>
            <w:tcW w:w="761" w:type="dxa"/>
            <w:vAlign w:val="bottom"/>
          </w:tcPr>
          <w:p w14:paraId="4B01868C" w14:textId="77777777" w:rsidR="003A2190" w:rsidRDefault="003A2190" w:rsidP="00A61F15">
            <w:pPr>
              <w:pStyle w:val="TableText"/>
            </w:pPr>
            <w:r>
              <w:t>342</w:t>
            </w:r>
          </w:p>
        </w:tc>
        <w:tc>
          <w:tcPr>
            <w:tcW w:w="1097" w:type="dxa"/>
            <w:vAlign w:val="bottom"/>
          </w:tcPr>
          <w:p w14:paraId="149390DD" w14:textId="77777777" w:rsidR="003A2190" w:rsidRDefault="003A2190" w:rsidP="00A61F15">
            <w:pPr>
              <w:pStyle w:val="TableText"/>
              <w:ind w:right="288"/>
            </w:pPr>
            <w:r>
              <w:t>3.6</w:t>
            </w:r>
          </w:p>
        </w:tc>
        <w:tc>
          <w:tcPr>
            <w:tcW w:w="1584" w:type="dxa"/>
            <w:vAlign w:val="bottom"/>
          </w:tcPr>
          <w:p w14:paraId="7C292641" w14:textId="77777777" w:rsidR="003A2190" w:rsidRDefault="003A2190" w:rsidP="00A61F15">
            <w:pPr>
              <w:pStyle w:val="TableText"/>
              <w:ind w:right="288"/>
            </w:pPr>
            <w:r>
              <w:t>1,115</w:t>
            </w:r>
          </w:p>
        </w:tc>
        <w:tc>
          <w:tcPr>
            <w:tcW w:w="1584" w:type="dxa"/>
            <w:vAlign w:val="bottom"/>
          </w:tcPr>
          <w:p w14:paraId="51AD7FC0" w14:textId="77777777" w:rsidR="003A2190" w:rsidRDefault="003A2190" w:rsidP="00A61F15">
            <w:pPr>
              <w:pStyle w:val="TableText"/>
              <w:ind w:right="288"/>
            </w:pPr>
            <w:r>
              <w:t>11.8</w:t>
            </w:r>
          </w:p>
        </w:tc>
      </w:tr>
      <w:tr w:rsidR="003A2190" w:rsidRPr="00CD48A8" w14:paraId="073B50AD" w14:textId="77777777" w:rsidTr="00A61F15">
        <w:tc>
          <w:tcPr>
            <w:tcW w:w="1008" w:type="dxa"/>
          </w:tcPr>
          <w:p w14:paraId="22FCC851" w14:textId="77777777" w:rsidR="003A2190" w:rsidRDefault="003A2190" w:rsidP="00A61F15">
            <w:pPr>
              <w:pStyle w:val="TableText"/>
            </w:pPr>
            <w:r>
              <w:t>21</w:t>
            </w:r>
          </w:p>
        </w:tc>
        <w:tc>
          <w:tcPr>
            <w:tcW w:w="1008" w:type="dxa"/>
            <w:vAlign w:val="bottom"/>
          </w:tcPr>
          <w:p w14:paraId="569DA1D1" w14:textId="77777777" w:rsidR="003A2190" w:rsidRDefault="003A2190" w:rsidP="00A61F15">
            <w:pPr>
              <w:pStyle w:val="TableText"/>
            </w:pPr>
            <w:r>
              <w:t>−0.871</w:t>
            </w:r>
          </w:p>
        </w:tc>
        <w:tc>
          <w:tcPr>
            <w:tcW w:w="1008" w:type="dxa"/>
            <w:vAlign w:val="bottom"/>
          </w:tcPr>
          <w:p w14:paraId="7855B952" w14:textId="77777777" w:rsidR="003A2190" w:rsidRDefault="003A2190" w:rsidP="00A61F15">
            <w:pPr>
              <w:pStyle w:val="TableText"/>
              <w:ind w:right="144"/>
            </w:pPr>
            <w:r>
              <w:t>536</w:t>
            </w:r>
          </w:p>
        </w:tc>
        <w:tc>
          <w:tcPr>
            <w:tcW w:w="910" w:type="dxa"/>
            <w:vAlign w:val="bottom"/>
          </w:tcPr>
          <w:p w14:paraId="0BB37C4C" w14:textId="77777777" w:rsidR="003A2190" w:rsidRDefault="003A2190" w:rsidP="00A61F15">
            <w:pPr>
              <w:pStyle w:val="TableText"/>
              <w:ind w:right="144"/>
            </w:pPr>
            <w:r>
              <w:t>4</w:t>
            </w:r>
          </w:p>
        </w:tc>
        <w:tc>
          <w:tcPr>
            <w:tcW w:w="761" w:type="dxa"/>
            <w:vAlign w:val="bottom"/>
          </w:tcPr>
          <w:p w14:paraId="7FB42CAC" w14:textId="77777777" w:rsidR="003A2190" w:rsidRDefault="003A2190" w:rsidP="00A61F15">
            <w:pPr>
              <w:pStyle w:val="TableText"/>
            </w:pPr>
            <w:r>
              <w:t>369</w:t>
            </w:r>
          </w:p>
        </w:tc>
        <w:tc>
          <w:tcPr>
            <w:tcW w:w="1097" w:type="dxa"/>
            <w:vAlign w:val="bottom"/>
          </w:tcPr>
          <w:p w14:paraId="3E22C41C" w14:textId="77777777" w:rsidR="003A2190" w:rsidRDefault="003A2190" w:rsidP="00A61F15">
            <w:pPr>
              <w:pStyle w:val="TableText"/>
              <w:ind w:right="288"/>
            </w:pPr>
            <w:r>
              <w:t>3.9</w:t>
            </w:r>
          </w:p>
        </w:tc>
        <w:tc>
          <w:tcPr>
            <w:tcW w:w="1584" w:type="dxa"/>
            <w:vAlign w:val="bottom"/>
          </w:tcPr>
          <w:p w14:paraId="56CA494D" w14:textId="77777777" w:rsidR="003A2190" w:rsidRDefault="003A2190" w:rsidP="00A61F15">
            <w:pPr>
              <w:pStyle w:val="TableText"/>
              <w:ind w:right="288"/>
            </w:pPr>
            <w:r>
              <w:t>1,484</w:t>
            </w:r>
          </w:p>
        </w:tc>
        <w:tc>
          <w:tcPr>
            <w:tcW w:w="1584" w:type="dxa"/>
            <w:vAlign w:val="bottom"/>
          </w:tcPr>
          <w:p w14:paraId="296AF4BA" w14:textId="77777777" w:rsidR="003A2190" w:rsidRDefault="003A2190" w:rsidP="00A61F15">
            <w:pPr>
              <w:pStyle w:val="TableText"/>
              <w:ind w:right="288"/>
            </w:pPr>
            <w:r>
              <w:t>15.7</w:t>
            </w:r>
          </w:p>
        </w:tc>
      </w:tr>
      <w:tr w:rsidR="003A2190" w:rsidRPr="00CD48A8" w14:paraId="18DE8034" w14:textId="77777777" w:rsidTr="00A61F15">
        <w:tc>
          <w:tcPr>
            <w:tcW w:w="1008" w:type="dxa"/>
          </w:tcPr>
          <w:p w14:paraId="0992ACCE" w14:textId="77777777" w:rsidR="003A2190" w:rsidRDefault="003A2190" w:rsidP="00A61F15">
            <w:pPr>
              <w:pStyle w:val="TableText"/>
            </w:pPr>
            <w:r>
              <w:t>22</w:t>
            </w:r>
          </w:p>
        </w:tc>
        <w:tc>
          <w:tcPr>
            <w:tcW w:w="1008" w:type="dxa"/>
            <w:vAlign w:val="bottom"/>
          </w:tcPr>
          <w:p w14:paraId="5AFC17E7" w14:textId="77777777" w:rsidR="003A2190" w:rsidRDefault="003A2190" w:rsidP="00A61F15">
            <w:pPr>
              <w:pStyle w:val="TableText"/>
            </w:pPr>
            <w:r>
              <w:t>−0.786</w:t>
            </w:r>
          </w:p>
        </w:tc>
        <w:tc>
          <w:tcPr>
            <w:tcW w:w="1008" w:type="dxa"/>
            <w:vAlign w:val="bottom"/>
          </w:tcPr>
          <w:p w14:paraId="142DD42F" w14:textId="77777777" w:rsidR="003A2190" w:rsidRDefault="003A2190" w:rsidP="00A61F15">
            <w:pPr>
              <w:pStyle w:val="TableText"/>
              <w:ind w:right="144"/>
            </w:pPr>
            <w:r>
              <w:t>537</w:t>
            </w:r>
          </w:p>
        </w:tc>
        <w:tc>
          <w:tcPr>
            <w:tcW w:w="910" w:type="dxa"/>
            <w:vAlign w:val="bottom"/>
          </w:tcPr>
          <w:p w14:paraId="3D31CBB1" w14:textId="77777777" w:rsidR="003A2190" w:rsidRDefault="003A2190" w:rsidP="00A61F15">
            <w:pPr>
              <w:pStyle w:val="TableText"/>
              <w:ind w:right="144"/>
            </w:pPr>
            <w:r>
              <w:t>4</w:t>
            </w:r>
          </w:p>
        </w:tc>
        <w:tc>
          <w:tcPr>
            <w:tcW w:w="761" w:type="dxa"/>
            <w:vAlign w:val="bottom"/>
          </w:tcPr>
          <w:p w14:paraId="3A601D1E" w14:textId="77777777" w:rsidR="003A2190" w:rsidRDefault="003A2190" w:rsidP="00A61F15">
            <w:pPr>
              <w:pStyle w:val="TableText"/>
            </w:pPr>
            <w:r>
              <w:t>443</w:t>
            </w:r>
          </w:p>
        </w:tc>
        <w:tc>
          <w:tcPr>
            <w:tcW w:w="1097" w:type="dxa"/>
            <w:vAlign w:val="bottom"/>
          </w:tcPr>
          <w:p w14:paraId="1449DD3F" w14:textId="77777777" w:rsidR="003A2190" w:rsidRDefault="003A2190" w:rsidP="00A61F15">
            <w:pPr>
              <w:pStyle w:val="TableText"/>
              <w:ind w:right="288"/>
            </w:pPr>
            <w:r>
              <w:t>4.7</w:t>
            </w:r>
          </w:p>
        </w:tc>
        <w:tc>
          <w:tcPr>
            <w:tcW w:w="1584" w:type="dxa"/>
            <w:vAlign w:val="bottom"/>
          </w:tcPr>
          <w:p w14:paraId="70B96917" w14:textId="77777777" w:rsidR="003A2190" w:rsidRDefault="003A2190" w:rsidP="00A61F15">
            <w:pPr>
              <w:pStyle w:val="TableText"/>
              <w:ind w:right="288"/>
            </w:pPr>
            <w:r>
              <w:t>1,927</w:t>
            </w:r>
          </w:p>
        </w:tc>
        <w:tc>
          <w:tcPr>
            <w:tcW w:w="1584" w:type="dxa"/>
            <w:vAlign w:val="bottom"/>
          </w:tcPr>
          <w:p w14:paraId="140181D5" w14:textId="77777777" w:rsidR="003A2190" w:rsidRDefault="003A2190" w:rsidP="00A61F15">
            <w:pPr>
              <w:pStyle w:val="TableText"/>
              <w:ind w:right="288"/>
            </w:pPr>
            <w:r>
              <w:t>20.4</w:t>
            </w:r>
          </w:p>
        </w:tc>
      </w:tr>
      <w:tr w:rsidR="003A2190" w:rsidRPr="00CD48A8" w14:paraId="74069412" w14:textId="77777777" w:rsidTr="00A61F15">
        <w:tc>
          <w:tcPr>
            <w:tcW w:w="1008" w:type="dxa"/>
          </w:tcPr>
          <w:p w14:paraId="2AE90ABB" w14:textId="77777777" w:rsidR="003A2190" w:rsidRDefault="003A2190" w:rsidP="00A61F15">
            <w:pPr>
              <w:pStyle w:val="TableText"/>
            </w:pPr>
            <w:r>
              <w:t>23</w:t>
            </w:r>
          </w:p>
        </w:tc>
        <w:tc>
          <w:tcPr>
            <w:tcW w:w="1008" w:type="dxa"/>
            <w:vAlign w:val="bottom"/>
          </w:tcPr>
          <w:p w14:paraId="494D787B" w14:textId="77777777" w:rsidR="003A2190" w:rsidRDefault="003A2190" w:rsidP="00A61F15">
            <w:pPr>
              <w:pStyle w:val="TableText"/>
            </w:pPr>
            <w:r>
              <w:t>−0.703</w:t>
            </w:r>
          </w:p>
        </w:tc>
        <w:tc>
          <w:tcPr>
            <w:tcW w:w="1008" w:type="dxa"/>
            <w:vAlign w:val="bottom"/>
          </w:tcPr>
          <w:p w14:paraId="3C13EAA3" w14:textId="77777777" w:rsidR="003A2190" w:rsidRDefault="003A2190" w:rsidP="00A61F15">
            <w:pPr>
              <w:pStyle w:val="TableText"/>
              <w:ind w:right="144"/>
            </w:pPr>
            <w:r>
              <w:t>538</w:t>
            </w:r>
          </w:p>
        </w:tc>
        <w:tc>
          <w:tcPr>
            <w:tcW w:w="910" w:type="dxa"/>
            <w:vAlign w:val="bottom"/>
          </w:tcPr>
          <w:p w14:paraId="631D54E4" w14:textId="77777777" w:rsidR="003A2190" w:rsidRDefault="003A2190" w:rsidP="00A61F15">
            <w:pPr>
              <w:pStyle w:val="TableText"/>
              <w:ind w:right="144"/>
            </w:pPr>
            <w:r>
              <w:t>4</w:t>
            </w:r>
          </w:p>
        </w:tc>
        <w:tc>
          <w:tcPr>
            <w:tcW w:w="761" w:type="dxa"/>
            <w:vAlign w:val="bottom"/>
          </w:tcPr>
          <w:p w14:paraId="774E9B52" w14:textId="77777777" w:rsidR="003A2190" w:rsidRDefault="003A2190" w:rsidP="00A61F15">
            <w:pPr>
              <w:pStyle w:val="TableText"/>
            </w:pPr>
            <w:r>
              <w:t>477</w:t>
            </w:r>
          </w:p>
        </w:tc>
        <w:tc>
          <w:tcPr>
            <w:tcW w:w="1097" w:type="dxa"/>
            <w:vAlign w:val="bottom"/>
          </w:tcPr>
          <w:p w14:paraId="1DA99998" w14:textId="77777777" w:rsidR="003A2190" w:rsidRDefault="003A2190" w:rsidP="00A61F15">
            <w:pPr>
              <w:pStyle w:val="TableText"/>
              <w:ind w:right="288"/>
            </w:pPr>
            <w:r>
              <w:t>5.0</w:t>
            </w:r>
          </w:p>
        </w:tc>
        <w:tc>
          <w:tcPr>
            <w:tcW w:w="1584" w:type="dxa"/>
            <w:vAlign w:val="bottom"/>
          </w:tcPr>
          <w:p w14:paraId="0E7618FD" w14:textId="77777777" w:rsidR="003A2190" w:rsidRDefault="003A2190" w:rsidP="00A61F15">
            <w:pPr>
              <w:pStyle w:val="TableText"/>
              <w:ind w:right="288"/>
            </w:pPr>
            <w:r>
              <w:t>2,404</w:t>
            </w:r>
          </w:p>
        </w:tc>
        <w:tc>
          <w:tcPr>
            <w:tcW w:w="1584" w:type="dxa"/>
            <w:vAlign w:val="bottom"/>
          </w:tcPr>
          <w:p w14:paraId="63A9614C" w14:textId="77777777" w:rsidR="003A2190" w:rsidRDefault="003A2190" w:rsidP="00A61F15">
            <w:pPr>
              <w:pStyle w:val="TableText"/>
              <w:ind w:right="288"/>
            </w:pPr>
            <w:r>
              <w:t>25.4</w:t>
            </w:r>
          </w:p>
        </w:tc>
      </w:tr>
      <w:tr w:rsidR="003A2190" w:rsidRPr="00CD48A8" w14:paraId="49D65129" w14:textId="77777777" w:rsidTr="00A61F15">
        <w:tc>
          <w:tcPr>
            <w:tcW w:w="1008" w:type="dxa"/>
          </w:tcPr>
          <w:p w14:paraId="3B6B7338" w14:textId="77777777" w:rsidR="003A2190" w:rsidRDefault="003A2190" w:rsidP="00A61F15">
            <w:pPr>
              <w:pStyle w:val="TableText"/>
            </w:pPr>
            <w:r>
              <w:t>24</w:t>
            </w:r>
          </w:p>
        </w:tc>
        <w:tc>
          <w:tcPr>
            <w:tcW w:w="1008" w:type="dxa"/>
            <w:vAlign w:val="bottom"/>
          </w:tcPr>
          <w:p w14:paraId="24300EC7" w14:textId="77777777" w:rsidR="003A2190" w:rsidRDefault="003A2190" w:rsidP="00A61F15">
            <w:pPr>
              <w:pStyle w:val="TableText"/>
            </w:pPr>
            <w:r>
              <w:t>−0.622</w:t>
            </w:r>
          </w:p>
        </w:tc>
        <w:tc>
          <w:tcPr>
            <w:tcW w:w="1008" w:type="dxa"/>
            <w:vAlign w:val="bottom"/>
          </w:tcPr>
          <w:p w14:paraId="62B39D31" w14:textId="77777777" w:rsidR="003A2190" w:rsidRDefault="003A2190" w:rsidP="00A61F15">
            <w:pPr>
              <w:pStyle w:val="TableText"/>
              <w:ind w:right="144"/>
            </w:pPr>
            <w:r>
              <w:t>539</w:t>
            </w:r>
          </w:p>
        </w:tc>
        <w:tc>
          <w:tcPr>
            <w:tcW w:w="910" w:type="dxa"/>
            <w:vAlign w:val="bottom"/>
          </w:tcPr>
          <w:p w14:paraId="1FA243C9" w14:textId="77777777" w:rsidR="003A2190" w:rsidRDefault="003A2190" w:rsidP="00A61F15">
            <w:pPr>
              <w:pStyle w:val="TableText"/>
              <w:ind w:right="144"/>
            </w:pPr>
            <w:r>
              <w:t>4</w:t>
            </w:r>
          </w:p>
        </w:tc>
        <w:tc>
          <w:tcPr>
            <w:tcW w:w="761" w:type="dxa"/>
            <w:vAlign w:val="bottom"/>
          </w:tcPr>
          <w:p w14:paraId="2F0F2779" w14:textId="77777777" w:rsidR="003A2190" w:rsidRDefault="003A2190" w:rsidP="00A61F15">
            <w:pPr>
              <w:pStyle w:val="TableText"/>
            </w:pPr>
            <w:r>
              <w:t>478</w:t>
            </w:r>
          </w:p>
        </w:tc>
        <w:tc>
          <w:tcPr>
            <w:tcW w:w="1097" w:type="dxa"/>
            <w:vAlign w:val="bottom"/>
          </w:tcPr>
          <w:p w14:paraId="736A224C" w14:textId="77777777" w:rsidR="003A2190" w:rsidRDefault="003A2190" w:rsidP="00A61F15">
            <w:pPr>
              <w:pStyle w:val="TableText"/>
              <w:ind w:right="288"/>
            </w:pPr>
            <w:r>
              <w:t>5.1</w:t>
            </w:r>
          </w:p>
        </w:tc>
        <w:tc>
          <w:tcPr>
            <w:tcW w:w="1584" w:type="dxa"/>
            <w:vAlign w:val="bottom"/>
          </w:tcPr>
          <w:p w14:paraId="49B2B98A" w14:textId="77777777" w:rsidR="003A2190" w:rsidRDefault="003A2190" w:rsidP="00A61F15">
            <w:pPr>
              <w:pStyle w:val="TableText"/>
              <w:ind w:right="288"/>
            </w:pPr>
            <w:r>
              <w:t>2,882</w:t>
            </w:r>
          </w:p>
        </w:tc>
        <w:tc>
          <w:tcPr>
            <w:tcW w:w="1584" w:type="dxa"/>
            <w:vAlign w:val="bottom"/>
          </w:tcPr>
          <w:p w14:paraId="6884CDC1" w14:textId="77777777" w:rsidR="003A2190" w:rsidRDefault="003A2190" w:rsidP="00A61F15">
            <w:pPr>
              <w:pStyle w:val="TableText"/>
              <w:ind w:right="288"/>
            </w:pPr>
            <w:r>
              <w:t>30.5</w:t>
            </w:r>
          </w:p>
        </w:tc>
      </w:tr>
      <w:tr w:rsidR="003A2190" w:rsidRPr="00CD48A8" w14:paraId="3A3DE936" w14:textId="77777777" w:rsidTr="00A61F15">
        <w:tc>
          <w:tcPr>
            <w:tcW w:w="1008" w:type="dxa"/>
          </w:tcPr>
          <w:p w14:paraId="3DF468E3" w14:textId="77777777" w:rsidR="003A2190" w:rsidRDefault="003A2190" w:rsidP="00A61F15">
            <w:pPr>
              <w:pStyle w:val="TableText"/>
            </w:pPr>
            <w:r>
              <w:t>25</w:t>
            </w:r>
          </w:p>
        </w:tc>
        <w:tc>
          <w:tcPr>
            <w:tcW w:w="1008" w:type="dxa"/>
            <w:vAlign w:val="bottom"/>
          </w:tcPr>
          <w:p w14:paraId="6468A1E2" w14:textId="77777777" w:rsidR="003A2190" w:rsidRDefault="003A2190" w:rsidP="00A61F15">
            <w:pPr>
              <w:pStyle w:val="TableText"/>
            </w:pPr>
            <w:r>
              <w:t>−0.542</w:t>
            </w:r>
          </w:p>
        </w:tc>
        <w:tc>
          <w:tcPr>
            <w:tcW w:w="1008" w:type="dxa"/>
            <w:vAlign w:val="bottom"/>
          </w:tcPr>
          <w:p w14:paraId="1D1737A4" w14:textId="77777777" w:rsidR="003A2190" w:rsidRDefault="003A2190" w:rsidP="00A61F15">
            <w:pPr>
              <w:pStyle w:val="TableText"/>
              <w:ind w:right="144"/>
            </w:pPr>
            <w:r>
              <w:t>540</w:t>
            </w:r>
          </w:p>
        </w:tc>
        <w:tc>
          <w:tcPr>
            <w:tcW w:w="910" w:type="dxa"/>
            <w:vAlign w:val="bottom"/>
          </w:tcPr>
          <w:p w14:paraId="1EBE4E92" w14:textId="77777777" w:rsidR="003A2190" w:rsidRDefault="003A2190" w:rsidP="00A61F15">
            <w:pPr>
              <w:pStyle w:val="TableText"/>
              <w:ind w:right="144"/>
            </w:pPr>
            <w:r>
              <w:t>4</w:t>
            </w:r>
          </w:p>
        </w:tc>
        <w:tc>
          <w:tcPr>
            <w:tcW w:w="761" w:type="dxa"/>
            <w:vAlign w:val="bottom"/>
          </w:tcPr>
          <w:p w14:paraId="05D8EF2A" w14:textId="77777777" w:rsidR="003A2190" w:rsidRDefault="003A2190" w:rsidP="00A61F15">
            <w:pPr>
              <w:pStyle w:val="TableText"/>
            </w:pPr>
            <w:r>
              <w:t>512</w:t>
            </w:r>
          </w:p>
        </w:tc>
        <w:tc>
          <w:tcPr>
            <w:tcW w:w="1097" w:type="dxa"/>
            <w:vAlign w:val="bottom"/>
          </w:tcPr>
          <w:p w14:paraId="6E5BD39B" w14:textId="77777777" w:rsidR="003A2190" w:rsidRDefault="003A2190" w:rsidP="00A61F15">
            <w:pPr>
              <w:pStyle w:val="TableText"/>
              <w:ind w:right="288"/>
            </w:pPr>
            <w:r>
              <w:t>5.4</w:t>
            </w:r>
          </w:p>
        </w:tc>
        <w:tc>
          <w:tcPr>
            <w:tcW w:w="1584" w:type="dxa"/>
            <w:vAlign w:val="bottom"/>
          </w:tcPr>
          <w:p w14:paraId="53D1C7BC" w14:textId="77777777" w:rsidR="003A2190" w:rsidRDefault="003A2190" w:rsidP="00A61F15">
            <w:pPr>
              <w:pStyle w:val="TableText"/>
              <w:ind w:right="288"/>
            </w:pPr>
            <w:r>
              <w:t>3,394</w:t>
            </w:r>
          </w:p>
        </w:tc>
        <w:tc>
          <w:tcPr>
            <w:tcW w:w="1584" w:type="dxa"/>
            <w:vAlign w:val="bottom"/>
          </w:tcPr>
          <w:p w14:paraId="31E85CD3" w14:textId="77777777" w:rsidR="003A2190" w:rsidRDefault="003A2190" w:rsidP="00A61F15">
            <w:pPr>
              <w:pStyle w:val="TableText"/>
              <w:ind w:right="288"/>
            </w:pPr>
            <w:r>
              <w:t>35.9</w:t>
            </w:r>
          </w:p>
        </w:tc>
      </w:tr>
      <w:tr w:rsidR="003A2190" w:rsidRPr="00CD48A8" w14:paraId="6F030826" w14:textId="77777777" w:rsidTr="00A61F15">
        <w:tc>
          <w:tcPr>
            <w:tcW w:w="1008" w:type="dxa"/>
          </w:tcPr>
          <w:p w14:paraId="74289F4B" w14:textId="77777777" w:rsidR="003A2190" w:rsidRDefault="003A2190" w:rsidP="00A61F15">
            <w:pPr>
              <w:pStyle w:val="TableText"/>
            </w:pPr>
            <w:r>
              <w:t>26</w:t>
            </w:r>
          </w:p>
        </w:tc>
        <w:tc>
          <w:tcPr>
            <w:tcW w:w="1008" w:type="dxa"/>
            <w:vAlign w:val="bottom"/>
          </w:tcPr>
          <w:p w14:paraId="557408EA" w14:textId="77777777" w:rsidR="003A2190" w:rsidRDefault="003A2190" w:rsidP="00A61F15">
            <w:pPr>
              <w:pStyle w:val="TableText"/>
            </w:pPr>
            <w:r>
              <w:t>−0.463</w:t>
            </w:r>
          </w:p>
        </w:tc>
        <w:tc>
          <w:tcPr>
            <w:tcW w:w="1008" w:type="dxa"/>
            <w:vAlign w:val="bottom"/>
          </w:tcPr>
          <w:p w14:paraId="5F86DED5" w14:textId="77777777" w:rsidR="003A2190" w:rsidRDefault="003A2190" w:rsidP="00A61F15">
            <w:pPr>
              <w:pStyle w:val="TableText"/>
              <w:ind w:right="144"/>
            </w:pPr>
            <w:r>
              <w:t>542</w:t>
            </w:r>
          </w:p>
        </w:tc>
        <w:tc>
          <w:tcPr>
            <w:tcW w:w="910" w:type="dxa"/>
            <w:vAlign w:val="bottom"/>
          </w:tcPr>
          <w:p w14:paraId="541F8BD0" w14:textId="77777777" w:rsidR="003A2190" w:rsidRDefault="003A2190" w:rsidP="00A61F15">
            <w:pPr>
              <w:pStyle w:val="TableText"/>
              <w:ind w:right="144"/>
            </w:pPr>
            <w:r>
              <w:t>4</w:t>
            </w:r>
          </w:p>
        </w:tc>
        <w:tc>
          <w:tcPr>
            <w:tcW w:w="761" w:type="dxa"/>
            <w:vAlign w:val="bottom"/>
          </w:tcPr>
          <w:p w14:paraId="59437CC2" w14:textId="77777777" w:rsidR="003A2190" w:rsidRDefault="003A2190" w:rsidP="00A61F15">
            <w:pPr>
              <w:pStyle w:val="TableText"/>
            </w:pPr>
            <w:r>
              <w:t>478</w:t>
            </w:r>
          </w:p>
        </w:tc>
        <w:tc>
          <w:tcPr>
            <w:tcW w:w="1097" w:type="dxa"/>
            <w:vAlign w:val="bottom"/>
          </w:tcPr>
          <w:p w14:paraId="0D160249" w14:textId="77777777" w:rsidR="003A2190" w:rsidRDefault="003A2190" w:rsidP="00A61F15">
            <w:pPr>
              <w:pStyle w:val="TableText"/>
              <w:ind w:right="288"/>
            </w:pPr>
            <w:r>
              <w:t>5.1</w:t>
            </w:r>
          </w:p>
        </w:tc>
        <w:tc>
          <w:tcPr>
            <w:tcW w:w="1584" w:type="dxa"/>
            <w:vAlign w:val="bottom"/>
          </w:tcPr>
          <w:p w14:paraId="20625BE6" w14:textId="77777777" w:rsidR="003A2190" w:rsidRDefault="003A2190" w:rsidP="00A61F15">
            <w:pPr>
              <w:pStyle w:val="TableText"/>
              <w:ind w:right="288"/>
            </w:pPr>
            <w:r>
              <w:t>3,872</w:t>
            </w:r>
          </w:p>
        </w:tc>
        <w:tc>
          <w:tcPr>
            <w:tcW w:w="1584" w:type="dxa"/>
            <w:vAlign w:val="bottom"/>
          </w:tcPr>
          <w:p w14:paraId="786C54ED" w14:textId="77777777" w:rsidR="003A2190" w:rsidRDefault="003A2190" w:rsidP="00A61F15">
            <w:pPr>
              <w:pStyle w:val="TableText"/>
              <w:ind w:right="288"/>
            </w:pPr>
            <w:r>
              <w:t>41.0</w:t>
            </w:r>
          </w:p>
        </w:tc>
      </w:tr>
      <w:tr w:rsidR="003A2190" w:rsidRPr="00CD48A8" w14:paraId="054B140C" w14:textId="77777777" w:rsidTr="00A61F15">
        <w:tc>
          <w:tcPr>
            <w:tcW w:w="1008" w:type="dxa"/>
          </w:tcPr>
          <w:p w14:paraId="625C83FA" w14:textId="77777777" w:rsidR="003A2190" w:rsidRDefault="003A2190" w:rsidP="00A61F15">
            <w:pPr>
              <w:pStyle w:val="TableText"/>
            </w:pPr>
            <w:r>
              <w:t>27</w:t>
            </w:r>
          </w:p>
        </w:tc>
        <w:tc>
          <w:tcPr>
            <w:tcW w:w="1008" w:type="dxa"/>
            <w:vAlign w:val="bottom"/>
          </w:tcPr>
          <w:p w14:paraId="123FF680" w14:textId="77777777" w:rsidR="003A2190" w:rsidRDefault="003A2190" w:rsidP="00A61F15">
            <w:pPr>
              <w:pStyle w:val="TableText"/>
            </w:pPr>
            <w:r>
              <w:t>−0.386</w:t>
            </w:r>
          </w:p>
        </w:tc>
        <w:tc>
          <w:tcPr>
            <w:tcW w:w="1008" w:type="dxa"/>
            <w:vAlign w:val="bottom"/>
          </w:tcPr>
          <w:p w14:paraId="3AE03676" w14:textId="77777777" w:rsidR="003A2190" w:rsidRDefault="003A2190" w:rsidP="00A61F15">
            <w:pPr>
              <w:pStyle w:val="TableText"/>
              <w:ind w:right="144"/>
            </w:pPr>
            <w:r>
              <w:t>543</w:t>
            </w:r>
          </w:p>
        </w:tc>
        <w:tc>
          <w:tcPr>
            <w:tcW w:w="910" w:type="dxa"/>
            <w:vAlign w:val="bottom"/>
          </w:tcPr>
          <w:p w14:paraId="46961BEB" w14:textId="77777777" w:rsidR="003A2190" w:rsidRDefault="003A2190" w:rsidP="00A61F15">
            <w:pPr>
              <w:pStyle w:val="TableText"/>
              <w:ind w:right="144"/>
            </w:pPr>
            <w:r>
              <w:t>4</w:t>
            </w:r>
          </w:p>
        </w:tc>
        <w:tc>
          <w:tcPr>
            <w:tcW w:w="761" w:type="dxa"/>
            <w:vAlign w:val="bottom"/>
          </w:tcPr>
          <w:p w14:paraId="07B9D20D" w14:textId="77777777" w:rsidR="003A2190" w:rsidRDefault="003A2190" w:rsidP="00A61F15">
            <w:pPr>
              <w:pStyle w:val="TableText"/>
            </w:pPr>
            <w:r>
              <w:t>463</w:t>
            </w:r>
          </w:p>
        </w:tc>
        <w:tc>
          <w:tcPr>
            <w:tcW w:w="1097" w:type="dxa"/>
            <w:vAlign w:val="bottom"/>
          </w:tcPr>
          <w:p w14:paraId="7EBC01BA" w14:textId="77777777" w:rsidR="003A2190" w:rsidRDefault="003A2190" w:rsidP="00A61F15">
            <w:pPr>
              <w:pStyle w:val="TableText"/>
              <w:ind w:right="288"/>
            </w:pPr>
            <w:r>
              <w:t>4.9</w:t>
            </w:r>
          </w:p>
        </w:tc>
        <w:tc>
          <w:tcPr>
            <w:tcW w:w="1584" w:type="dxa"/>
            <w:vAlign w:val="bottom"/>
          </w:tcPr>
          <w:p w14:paraId="0D9B47F1" w14:textId="77777777" w:rsidR="003A2190" w:rsidRDefault="003A2190" w:rsidP="00A61F15">
            <w:pPr>
              <w:pStyle w:val="TableText"/>
              <w:ind w:right="288"/>
            </w:pPr>
            <w:r>
              <w:t>4,335</w:t>
            </w:r>
          </w:p>
        </w:tc>
        <w:tc>
          <w:tcPr>
            <w:tcW w:w="1584" w:type="dxa"/>
            <w:vAlign w:val="bottom"/>
          </w:tcPr>
          <w:p w14:paraId="19239656" w14:textId="77777777" w:rsidR="003A2190" w:rsidRDefault="003A2190" w:rsidP="00A61F15">
            <w:pPr>
              <w:pStyle w:val="TableText"/>
              <w:ind w:right="288"/>
            </w:pPr>
            <w:r>
              <w:t>45.9</w:t>
            </w:r>
          </w:p>
        </w:tc>
      </w:tr>
      <w:tr w:rsidR="003A2190" w:rsidRPr="00CD48A8" w14:paraId="7B42823D" w14:textId="77777777" w:rsidTr="00A61F15">
        <w:tc>
          <w:tcPr>
            <w:tcW w:w="1008" w:type="dxa"/>
          </w:tcPr>
          <w:p w14:paraId="2C4CC9AE" w14:textId="77777777" w:rsidR="003A2190" w:rsidRDefault="003A2190" w:rsidP="00A61F15">
            <w:pPr>
              <w:pStyle w:val="TableText"/>
            </w:pPr>
            <w:r>
              <w:t>28</w:t>
            </w:r>
          </w:p>
        </w:tc>
        <w:tc>
          <w:tcPr>
            <w:tcW w:w="1008" w:type="dxa"/>
            <w:vAlign w:val="bottom"/>
          </w:tcPr>
          <w:p w14:paraId="18E1F054" w14:textId="77777777" w:rsidR="003A2190" w:rsidRDefault="003A2190" w:rsidP="00A61F15">
            <w:pPr>
              <w:pStyle w:val="TableText"/>
            </w:pPr>
            <w:r>
              <w:t>−0.310</w:t>
            </w:r>
          </w:p>
        </w:tc>
        <w:tc>
          <w:tcPr>
            <w:tcW w:w="1008" w:type="dxa"/>
            <w:vAlign w:val="bottom"/>
          </w:tcPr>
          <w:p w14:paraId="2ECD915F" w14:textId="77777777" w:rsidR="003A2190" w:rsidRDefault="003A2190" w:rsidP="00A61F15">
            <w:pPr>
              <w:pStyle w:val="TableText"/>
              <w:ind w:right="144"/>
            </w:pPr>
            <w:r>
              <w:t>544</w:t>
            </w:r>
          </w:p>
        </w:tc>
        <w:tc>
          <w:tcPr>
            <w:tcW w:w="910" w:type="dxa"/>
            <w:vAlign w:val="bottom"/>
          </w:tcPr>
          <w:p w14:paraId="1F4EAE99" w14:textId="77777777" w:rsidR="003A2190" w:rsidRDefault="003A2190" w:rsidP="00A61F15">
            <w:pPr>
              <w:pStyle w:val="TableText"/>
              <w:ind w:right="144"/>
            </w:pPr>
            <w:r>
              <w:t>4</w:t>
            </w:r>
          </w:p>
        </w:tc>
        <w:tc>
          <w:tcPr>
            <w:tcW w:w="761" w:type="dxa"/>
            <w:vAlign w:val="bottom"/>
          </w:tcPr>
          <w:p w14:paraId="288CE931" w14:textId="77777777" w:rsidR="003A2190" w:rsidRDefault="003A2190" w:rsidP="00A61F15">
            <w:pPr>
              <w:pStyle w:val="TableText"/>
            </w:pPr>
            <w:r>
              <w:t>417</w:t>
            </w:r>
          </w:p>
        </w:tc>
        <w:tc>
          <w:tcPr>
            <w:tcW w:w="1097" w:type="dxa"/>
            <w:vAlign w:val="bottom"/>
          </w:tcPr>
          <w:p w14:paraId="40DACCD3" w14:textId="77777777" w:rsidR="003A2190" w:rsidRDefault="003A2190" w:rsidP="00A61F15">
            <w:pPr>
              <w:pStyle w:val="TableText"/>
              <w:ind w:right="288"/>
            </w:pPr>
            <w:r>
              <w:t>4.4</w:t>
            </w:r>
          </w:p>
        </w:tc>
        <w:tc>
          <w:tcPr>
            <w:tcW w:w="1584" w:type="dxa"/>
            <w:vAlign w:val="bottom"/>
          </w:tcPr>
          <w:p w14:paraId="24F09432" w14:textId="77777777" w:rsidR="003A2190" w:rsidRDefault="003A2190" w:rsidP="00A61F15">
            <w:pPr>
              <w:pStyle w:val="TableText"/>
              <w:ind w:right="288"/>
            </w:pPr>
            <w:r>
              <w:t>4,752</w:t>
            </w:r>
          </w:p>
        </w:tc>
        <w:tc>
          <w:tcPr>
            <w:tcW w:w="1584" w:type="dxa"/>
            <w:vAlign w:val="bottom"/>
          </w:tcPr>
          <w:p w14:paraId="3C71F7F7" w14:textId="77777777" w:rsidR="003A2190" w:rsidRDefault="003A2190" w:rsidP="00A61F15">
            <w:pPr>
              <w:pStyle w:val="TableText"/>
              <w:ind w:right="288"/>
            </w:pPr>
            <w:r>
              <w:t>50.3</w:t>
            </w:r>
          </w:p>
        </w:tc>
      </w:tr>
      <w:tr w:rsidR="003A2190" w:rsidRPr="00CD48A8" w14:paraId="28237E4B" w14:textId="77777777" w:rsidTr="00A61F15">
        <w:tc>
          <w:tcPr>
            <w:tcW w:w="1008" w:type="dxa"/>
          </w:tcPr>
          <w:p w14:paraId="418B5140" w14:textId="77777777" w:rsidR="003A2190" w:rsidRDefault="003A2190" w:rsidP="00A61F15">
            <w:pPr>
              <w:pStyle w:val="TableText"/>
            </w:pPr>
            <w:r>
              <w:t>29</w:t>
            </w:r>
          </w:p>
        </w:tc>
        <w:tc>
          <w:tcPr>
            <w:tcW w:w="1008" w:type="dxa"/>
            <w:vAlign w:val="bottom"/>
          </w:tcPr>
          <w:p w14:paraId="18B8DE17" w14:textId="77777777" w:rsidR="003A2190" w:rsidRDefault="003A2190" w:rsidP="00A61F15">
            <w:pPr>
              <w:pStyle w:val="TableText"/>
            </w:pPr>
            <w:r>
              <w:t>−0.234</w:t>
            </w:r>
          </w:p>
        </w:tc>
        <w:tc>
          <w:tcPr>
            <w:tcW w:w="1008" w:type="dxa"/>
            <w:vAlign w:val="bottom"/>
          </w:tcPr>
          <w:p w14:paraId="072CEA08" w14:textId="77777777" w:rsidR="003A2190" w:rsidRDefault="003A2190" w:rsidP="00A61F15">
            <w:pPr>
              <w:pStyle w:val="TableText"/>
              <w:ind w:right="144"/>
            </w:pPr>
            <w:r>
              <w:t>545</w:t>
            </w:r>
          </w:p>
        </w:tc>
        <w:tc>
          <w:tcPr>
            <w:tcW w:w="910" w:type="dxa"/>
            <w:vAlign w:val="bottom"/>
          </w:tcPr>
          <w:p w14:paraId="611AE7EE" w14:textId="77777777" w:rsidR="003A2190" w:rsidRDefault="003A2190" w:rsidP="00A61F15">
            <w:pPr>
              <w:pStyle w:val="TableText"/>
              <w:ind w:right="144"/>
            </w:pPr>
            <w:r>
              <w:t>4</w:t>
            </w:r>
          </w:p>
        </w:tc>
        <w:tc>
          <w:tcPr>
            <w:tcW w:w="761" w:type="dxa"/>
            <w:vAlign w:val="bottom"/>
          </w:tcPr>
          <w:p w14:paraId="60408A0C" w14:textId="77777777" w:rsidR="003A2190" w:rsidRDefault="003A2190" w:rsidP="00A61F15">
            <w:pPr>
              <w:pStyle w:val="TableText"/>
            </w:pPr>
            <w:r>
              <w:t>404</w:t>
            </w:r>
          </w:p>
        </w:tc>
        <w:tc>
          <w:tcPr>
            <w:tcW w:w="1097" w:type="dxa"/>
            <w:vAlign w:val="bottom"/>
          </w:tcPr>
          <w:p w14:paraId="26FCE07A" w14:textId="77777777" w:rsidR="003A2190" w:rsidRDefault="003A2190" w:rsidP="00A61F15">
            <w:pPr>
              <w:pStyle w:val="TableText"/>
              <w:ind w:right="288"/>
            </w:pPr>
            <w:r>
              <w:t>4.3</w:t>
            </w:r>
          </w:p>
        </w:tc>
        <w:tc>
          <w:tcPr>
            <w:tcW w:w="1584" w:type="dxa"/>
            <w:vAlign w:val="bottom"/>
          </w:tcPr>
          <w:p w14:paraId="4E3C744C" w14:textId="77777777" w:rsidR="003A2190" w:rsidRDefault="003A2190" w:rsidP="00A61F15">
            <w:pPr>
              <w:pStyle w:val="TableText"/>
              <w:ind w:right="288"/>
            </w:pPr>
            <w:r>
              <w:t>5,156</w:t>
            </w:r>
          </w:p>
        </w:tc>
        <w:tc>
          <w:tcPr>
            <w:tcW w:w="1584" w:type="dxa"/>
            <w:vAlign w:val="bottom"/>
          </w:tcPr>
          <w:p w14:paraId="0046687F" w14:textId="77777777" w:rsidR="003A2190" w:rsidRDefault="003A2190" w:rsidP="00A61F15">
            <w:pPr>
              <w:pStyle w:val="TableText"/>
              <w:ind w:right="288"/>
            </w:pPr>
            <w:r>
              <w:t>54.6</w:t>
            </w:r>
          </w:p>
        </w:tc>
      </w:tr>
      <w:tr w:rsidR="003A2190" w:rsidRPr="00CD48A8" w14:paraId="000F4C21" w14:textId="77777777" w:rsidTr="00A61F15">
        <w:tc>
          <w:tcPr>
            <w:tcW w:w="1008" w:type="dxa"/>
          </w:tcPr>
          <w:p w14:paraId="74B0D8E3" w14:textId="77777777" w:rsidR="003A2190" w:rsidRDefault="003A2190" w:rsidP="00A61F15">
            <w:pPr>
              <w:pStyle w:val="TableText"/>
            </w:pPr>
            <w:r>
              <w:t>30</w:t>
            </w:r>
          </w:p>
        </w:tc>
        <w:tc>
          <w:tcPr>
            <w:tcW w:w="1008" w:type="dxa"/>
            <w:vAlign w:val="bottom"/>
          </w:tcPr>
          <w:p w14:paraId="3F7D7C4B" w14:textId="77777777" w:rsidR="003A2190" w:rsidRDefault="003A2190" w:rsidP="00A61F15">
            <w:pPr>
              <w:pStyle w:val="TableText"/>
            </w:pPr>
            <w:r>
              <w:t>−0.159</w:t>
            </w:r>
          </w:p>
        </w:tc>
        <w:tc>
          <w:tcPr>
            <w:tcW w:w="1008" w:type="dxa"/>
            <w:vAlign w:val="bottom"/>
          </w:tcPr>
          <w:p w14:paraId="4C161E97" w14:textId="77777777" w:rsidR="003A2190" w:rsidRDefault="003A2190" w:rsidP="00A61F15">
            <w:pPr>
              <w:pStyle w:val="TableText"/>
              <w:ind w:right="144"/>
            </w:pPr>
            <w:r>
              <w:t>546</w:t>
            </w:r>
          </w:p>
        </w:tc>
        <w:tc>
          <w:tcPr>
            <w:tcW w:w="910" w:type="dxa"/>
            <w:vAlign w:val="bottom"/>
          </w:tcPr>
          <w:p w14:paraId="07A05C6D" w14:textId="77777777" w:rsidR="003A2190" w:rsidRDefault="003A2190" w:rsidP="00A61F15">
            <w:pPr>
              <w:pStyle w:val="TableText"/>
              <w:ind w:right="144"/>
            </w:pPr>
            <w:r>
              <w:t>4</w:t>
            </w:r>
          </w:p>
        </w:tc>
        <w:tc>
          <w:tcPr>
            <w:tcW w:w="761" w:type="dxa"/>
            <w:vAlign w:val="bottom"/>
          </w:tcPr>
          <w:p w14:paraId="2E0685B5" w14:textId="77777777" w:rsidR="003A2190" w:rsidRDefault="003A2190" w:rsidP="00A61F15">
            <w:pPr>
              <w:pStyle w:val="TableText"/>
            </w:pPr>
            <w:r>
              <w:t>350</w:t>
            </w:r>
          </w:p>
        </w:tc>
        <w:tc>
          <w:tcPr>
            <w:tcW w:w="1097" w:type="dxa"/>
            <w:vAlign w:val="bottom"/>
          </w:tcPr>
          <w:p w14:paraId="4B444EDD" w14:textId="77777777" w:rsidR="003A2190" w:rsidRDefault="003A2190" w:rsidP="00A61F15">
            <w:pPr>
              <w:pStyle w:val="TableText"/>
              <w:ind w:right="288"/>
            </w:pPr>
            <w:r>
              <w:t>3.7</w:t>
            </w:r>
          </w:p>
        </w:tc>
        <w:tc>
          <w:tcPr>
            <w:tcW w:w="1584" w:type="dxa"/>
            <w:vAlign w:val="bottom"/>
          </w:tcPr>
          <w:p w14:paraId="16925386" w14:textId="77777777" w:rsidR="003A2190" w:rsidRDefault="003A2190" w:rsidP="00A61F15">
            <w:pPr>
              <w:pStyle w:val="TableText"/>
              <w:ind w:right="288"/>
            </w:pPr>
            <w:r>
              <w:t>5,506</w:t>
            </w:r>
          </w:p>
        </w:tc>
        <w:tc>
          <w:tcPr>
            <w:tcW w:w="1584" w:type="dxa"/>
            <w:vAlign w:val="bottom"/>
          </w:tcPr>
          <w:p w14:paraId="069AE9FD" w14:textId="77777777" w:rsidR="003A2190" w:rsidRDefault="003A2190" w:rsidP="00A61F15">
            <w:pPr>
              <w:pStyle w:val="TableText"/>
              <w:ind w:right="288"/>
            </w:pPr>
            <w:r>
              <w:t>58.3</w:t>
            </w:r>
          </w:p>
        </w:tc>
      </w:tr>
      <w:tr w:rsidR="003A2190" w:rsidRPr="00CD48A8" w14:paraId="31749969" w14:textId="77777777" w:rsidTr="00A61F15">
        <w:tc>
          <w:tcPr>
            <w:tcW w:w="1008" w:type="dxa"/>
          </w:tcPr>
          <w:p w14:paraId="65E850D3" w14:textId="77777777" w:rsidR="003A2190" w:rsidRDefault="003A2190" w:rsidP="00A61F15">
            <w:pPr>
              <w:pStyle w:val="TableText"/>
            </w:pPr>
            <w:r>
              <w:t>31</w:t>
            </w:r>
          </w:p>
        </w:tc>
        <w:tc>
          <w:tcPr>
            <w:tcW w:w="1008" w:type="dxa"/>
            <w:vAlign w:val="bottom"/>
          </w:tcPr>
          <w:p w14:paraId="1C718965" w14:textId="77777777" w:rsidR="003A2190" w:rsidRDefault="003A2190" w:rsidP="00A61F15">
            <w:pPr>
              <w:pStyle w:val="TableText"/>
            </w:pPr>
            <w:r>
              <w:t>−0.085</w:t>
            </w:r>
          </w:p>
        </w:tc>
        <w:tc>
          <w:tcPr>
            <w:tcW w:w="1008" w:type="dxa"/>
            <w:vAlign w:val="bottom"/>
          </w:tcPr>
          <w:p w14:paraId="4AB0A788" w14:textId="77777777" w:rsidR="003A2190" w:rsidRDefault="003A2190" w:rsidP="00A61F15">
            <w:pPr>
              <w:pStyle w:val="TableText"/>
              <w:ind w:right="144"/>
            </w:pPr>
            <w:r>
              <w:t>547</w:t>
            </w:r>
          </w:p>
        </w:tc>
        <w:tc>
          <w:tcPr>
            <w:tcW w:w="910" w:type="dxa"/>
            <w:vAlign w:val="bottom"/>
          </w:tcPr>
          <w:p w14:paraId="7617DCF4" w14:textId="77777777" w:rsidR="003A2190" w:rsidRDefault="003A2190" w:rsidP="00A61F15">
            <w:pPr>
              <w:pStyle w:val="TableText"/>
              <w:ind w:right="144"/>
            </w:pPr>
            <w:r>
              <w:t>4</w:t>
            </w:r>
          </w:p>
        </w:tc>
        <w:tc>
          <w:tcPr>
            <w:tcW w:w="761" w:type="dxa"/>
            <w:vAlign w:val="bottom"/>
          </w:tcPr>
          <w:p w14:paraId="0C846099" w14:textId="77777777" w:rsidR="003A2190" w:rsidRDefault="003A2190" w:rsidP="00A61F15">
            <w:pPr>
              <w:pStyle w:val="TableText"/>
            </w:pPr>
            <w:r>
              <w:t>356</w:t>
            </w:r>
          </w:p>
        </w:tc>
        <w:tc>
          <w:tcPr>
            <w:tcW w:w="1097" w:type="dxa"/>
            <w:vAlign w:val="bottom"/>
          </w:tcPr>
          <w:p w14:paraId="4D7A8D0C" w14:textId="77777777" w:rsidR="003A2190" w:rsidRDefault="003A2190" w:rsidP="00A61F15">
            <w:pPr>
              <w:pStyle w:val="TableText"/>
              <w:ind w:right="288"/>
            </w:pPr>
            <w:r>
              <w:t>3.8</w:t>
            </w:r>
          </w:p>
        </w:tc>
        <w:tc>
          <w:tcPr>
            <w:tcW w:w="1584" w:type="dxa"/>
            <w:vAlign w:val="bottom"/>
          </w:tcPr>
          <w:p w14:paraId="7181D96D" w14:textId="77777777" w:rsidR="003A2190" w:rsidRDefault="003A2190" w:rsidP="00A61F15">
            <w:pPr>
              <w:pStyle w:val="TableText"/>
              <w:ind w:right="288"/>
            </w:pPr>
            <w:r>
              <w:t>5,862</w:t>
            </w:r>
          </w:p>
        </w:tc>
        <w:tc>
          <w:tcPr>
            <w:tcW w:w="1584" w:type="dxa"/>
            <w:vAlign w:val="bottom"/>
          </w:tcPr>
          <w:p w14:paraId="1D7F2329" w14:textId="77777777" w:rsidR="003A2190" w:rsidRDefault="003A2190" w:rsidP="00A61F15">
            <w:pPr>
              <w:pStyle w:val="TableText"/>
              <w:ind w:right="288"/>
            </w:pPr>
            <w:r>
              <w:t>62.0</w:t>
            </w:r>
          </w:p>
        </w:tc>
      </w:tr>
      <w:tr w:rsidR="003A2190" w:rsidRPr="00CD48A8" w14:paraId="258AC5C5" w14:textId="77777777" w:rsidTr="00A61F15">
        <w:tc>
          <w:tcPr>
            <w:tcW w:w="1008" w:type="dxa"/>
          </w:tcPr>
          <w:p w14:paraId="612E2FDA" w14:textId="77777777" w:rsidR="003A2190" w:rsidRDefault="003A2190" w:rsidP="00A61F15">
            <w:pPr>
              <w:pStyle w:val="TableText"/>
            </w:pPr>
            <w:r>
              <w:t>32</w:t>
            </w:r>
          </w:p>
        </w:tc>
        <w:tc>
          <w:tcPr>
            <w:tcW w:w="1008" w:type="dxa"/>
            <w:vAlign w:val="bottom"/>
          </w:tcPr>
          <w:p w14:paraId="43EEAED0" w14:textId="77777777" w:rsidR="003A2190" w:rsidRDefault="003A2190" w:rsidP="00A61F15">
            <w:pPr>
              <w:pStyle w:val="TableText"/>
            </w:pPr>
            <w:r>
              <w:t>−0.011</w:t>
            </w:r>
          </w:p>
        </w:tc>
        <w:tc>
          <w:tcPr>
            <w:tcW w:w="1008" w:type="dxa"/>
            <w:vAlign w:val="bottom"/>
          </w:tcPr>
          <w:p w14:paraId="36B53BA1" w14:textId="77777777" w:rsidR="003A2190" w:rsidRDefault="003A2190" w:rsidP="00A61F15">
            <w:pPr>
              <w:pStyle w:val="TableText"/>
              <w:ind w:right="144"/>
            </w:pPr>
            <w:r>
              <w:t>548</w:t>
            </w:r>
          </w:p>
        </w:tc>
        <w:tc>
          <w:tcPr>
            <w:tcW w:w="910" w:type="dxa"/>
            <w:vAlign w:val="bottom"/>
          </w:tcPr>
          <w:p w14:paraId="61BD4FB3" w14:textId="77777777" w:rsidR="003A2190" w:rsidRDefault="003A2190" w:rsidP="00A61F15">
            <w:pPr>
              <w:pStyle w:val="TableText"/>
              <w:ind w:right="144"/>
            </w:pPr>
            <w:r>
              <w:t>4</w:t>
            </w:r>
          </w:p>
        </w:tc>
        <w:tc>
          <w:tcPr>
            <w:tcW w:w="761" w:type="dxa"/>
            <w:vAlign w:val="bottom"/>
          </w:tcPr>
          <w:p w14:paraId="36A7796B" w14:textId="77777777" w:rsidR="003A2190" w:rsidRDefault="003A2190" w:rsidP="00A61F15">
            <w:pPr>
              <w:pStyle w:val="TableText"/>
            </w:pPr>
            <w:r>
              <w:t>325</w:t>
            </w:r>
          </w:p>
        </w:tc>
        <w:tc>
          <w:tcPr>
            <w:tcW w:w="1097" w:type="dxa"/>
            <w:vAlign w:val="bottom"/>
          </w:tcPr>
          <w:p w14:paraId="51E9CD38" w14:textId="77777777" w:rsidR="003A2190" w:rsidRDefault="003A2190" w:rsidP="00A61F15">
            <w:pPr>
              <w:pStyle w:val="TableText"/>
              <w:ind w:right="288"/>
            </w:pPr>
            <w:r>
              <w:t>3.4</w:t>
            </w:r>
          </w:p>
        </w:tc>
        <w:tc>
          <w:tcPr>
            <w:tcW w:w="1584" w:type="dxa"/>
            <w:vAlign w:val="bottom"/>
          </w:tcPr>
          <w:p w14:paraId="1172C4E6" w14:textId="77777777" w:rsidR="003A2190" w:rsidRDefault="003A2190" w:rsidP="00A61F15">
            <w:pPr>
              <w:pStyle w:val="TableText"/>
              <w:ind w:right="288"/>
            </w:pPr>
            <w:r>
              <w:t>6,187</w:t>
            </w:r>
          </w:p>
        </w:tc>
        <w:tc>
          <w:tcPr>
            <w:tcW w:w="1584" w:type="dxa"/>
            <w:vAlign w:val="bottom"/>
          </w:tcPr>
          <w:p w14:paraId="7AF86013" w14:textId="77777777" w:rsidR="003A2190" w:rsidRDefault="003A2190" w:rsidP="00A61F15">
            <w:pPr>
              <w:pStyle w:val="TableText"/>
              <w:ind w:right="288"/>
            </w:pPr>
            <w:r>
              <w:t>65.5</w:t>
            </w:r>
          </w:p>
        </w:tc>
      </w:tr>
      <w:tr w:rsidR="003A2190" w:rsidRPr="00CD48A8" w14:paraId="34D56EDB" w14:textId="77777777" w:rsidTr="00A61F15">
        <w:tc>
          <w:tcPr>
            <w:tcW w:w="1008" w:type="dxa"/>
          </w:tcPr>
          <w:p w14:paraId="57D1DCA0" w14:textId="77777777" w:rsidR="003A2190" w:rsidRDefault="003A2190" w:rsidP="00A61F15">
            <w:pPr>
              <w:pStyle w:val="TableText"/>
            </w:pPr>
            <w:r>
              <w:t>33</w:t>
            </w:r>
          </w:p>
        </w:tc>
        <w:tc>
          <w:tcPr>
            <w:tcW w:w="1008" w:type="dxa"/>
            <w:vAlign w:val="bottom"/>
          </w:tcPr>
          <w:p w14:paraId="2909B999" w14:textId="77777777" w:rsidR="003A2190" w:rsidRDefault="003A2190" w:rsidP="00A61F15">
            <w:pPr>
              <w:pStyle w:val="TableText"/>
            </w:pPr>
            <w:r>
              <w:t>0.063</w:t>
            </w:r>
          </w:p>
        </w:tc>
        <w:tc>
          <w:tcPr>
            <w:tcW w:w="1008" w:type="dxa"/>
            <w:vAlign w:val="bottom"/>
          </w:tcPr>
          <w:p w14:paraId="7521E364" w14:textId="77777777" w:rsidR="003A2190" w:rsidRDefault="003A2190" w:rsidP="00A61F15">
            <w:pPr>
              <w:pStyle w:val="TableText"/>
              <w:ind w:right="144"/>
            </w:pPr>
            <w:r>
              <w:t>549</w:t>
            </w:r>
          </w:p>
        </w:tc>
        <w:tc>
          <w:tcPr>
            <w:tcW w:w="910" w:type="dxa"/>
            <w:vAlign w:val="bottom"/>
          </w:tcPr>
          <w:p w14:paraId="301D781A" w14:textId="77777777" w:rsidR="003A2190" w:rsidRDefault="003A2190" w:rsidP="00A61F15">
            <w:pPr>
              <w:pStyle w:val="TableText"/>
              <w:ind w:right="144"/>
            </w:pPr>
            <w:r>
              <w:t>4</w:t>
            </w:r>
          </w:p>
        </w:tc>
        <w:tc>
          <w:tcPr>
            <w:tcW w:w="761" w:type="dxa"/>
            <w:vAlign w:val="bottom"/>
          </w:tcPr>
          <w:p w14:paraId="75955230" w14:textId="77777777" w:rsidR="003A2190" w:rsidRDefault="003A2190" w:rsidP="00A61F15">
            <w:pPr>
              <w:pStyle w:val="TableText"/>
            </w:pPr>
            <w:r>
              <w:t>317</w:t>
            </w:r>
          </w:p>
        </w:tc>
        <w:tc>
          <w:tcPr>
            <w:tcW w:w="1097" w:type="dxa"/>
            <w:vAlign w:val="bottom"/>
          </w:tcPr>
          <w:p w14:paraId="7C7EE5FB" w14:textId="77777777" w:rsidR="003A2190" w:rsidRDefault="003A2190" w:rsidP="00A61F15">
            <w:pPr>
              <w:pStyle w:val="TableText"/>
              <w:ind w:right="288"/>
            </w:pPr>
            <w:r>
              <w:t>3.4</w:t>
            </w:r>
          </w:p>
        </w:tc>
        <w:tc>
          <w:tcPr>
            <w:tcW w:w="1584" w:type="dxa"/>
            <w:vAlign w:val="bottom"/>
          </w:tcPr>
          <w:p w14:paraId="2B49D9C7" w14:textId="77777777" w:rsidR="003A2190" w:rsidRDefault="003A2190" w:rsidP="00A61F15">
            <w:pPr>
              <w:pStyle w:val="TableText"/>
              <w:ind w:right="288"/>
            </w:pPr>
            <w:r>
              <w:t>6,504</w:t>
            </w:r>
          </w:p>
        </w:tc>
        <w:tc>
          <w:tcPr>
            <w:tcW w:w="1584" w:type="dxa"/>
            <w:vAlign w:val="bottom"/>
          </w:tcPr>
          <w:p w14:paraId="4B346A0E" w14:textId="77777777" w:rsidR="003A2190" w:rsidRDefault="003A2190" w:rsidP="00A61F15">
            <w:pPr>
              <w:pStyle w:val="TableText"/>
              <w:ind w:right="288"/>
            </w:pPr>
            <w:r>
              <w:t>68.8</w:t>
            </w:r>
          </w:p>
        </w:tc>
      </w:tr>
      <w:tr w:rsidR="003A2190" w:rsidRPr="00CD48A8" w14:paraId="5C2B51C2" w14:textId="77777777" w:rsidTr="00A61F15">
        <w:tc>
          <w:tcPr>
            <w:tcW w:w="1008" w:type="dxa"/>
          </w:tcPr>
          <w:p w14:paraId="7B0AA43E" w14:textId="77777777" w:rsidR="003A2190" w:rsidRDefault="003A2190" w:rsidP="00A61F15">
            <w:pPr>
              <w:pStyle w:val="TableText"/>
            </w:pPr>
            <w:r>
              <w:t>34</w:t>
            </w:r>
          </w:p>
        </w:tc>
        <w:tc>
          <w:tcPr>
            <w:tcW w:w="1008" w:type="dxa"/>
            <w:vAlign w:val="bottom"/>
          </w:tcPr>
          <w:p w14:paraId="624BD2CF" w14:textId="77777777" w:rsidR="003A2190" w:rsidRDefault="003A2190" w:rsidP="00A61F15">
            <w:pPr>
              <w:pStyle w:val="TableText"/>
            </w:pPr>
            <w:r>
              <w:t>0.136</w:t>
            </w:r>
          </w:p>
        </w:tc>
        <w:tc>
          <w:tcPr>
            <w:tcW w:w="1008" w:type="dxa"/>
            <w:vAlign w:val="bottom"/>
          </w:tcPr>
          <w:p w14:paraId="11E34BCF" w14:textId="77777777" w:rsidR="003A2190" w:rsidRDefault="003A2190" w:rsidP="00A61F15">
            <w:pPr>
              <w:pStyle w:val="TableText"/>
              <w:ind w:right="144"/>
            </w:pPr>
            <w:r>
              <w:t>550</w:t>
            </w:r>
          </w:p>
        </w:tc>
        <w:tc>
          <w:tcPr>
            <w:tcW w:w="910" w:type="dxa"/>
            <w:vAlign w:val="bottom"/>
          </w:tcPr>
          <w:p w14:paraId="57DFFA4C" w14:textId="77777777" w:rsidR="003A2190" w:rsidRDefault="003A2190" w:rsidP="00A61F15">
            <w:pPr>
              <w:pStyle w:val="TableText"/>
              <w:ind w:right="144"/>
            </w:pPr>
            <w:r>
              <w:t>4</w:t>
            </w:r>
          </w:p>
        </w:tc>
        <w:tc>
          <w:tcPr>
            <w:tcW w:w="761" w:type="dxa"/>
            <w:vAlign w:val="bottom"/>
          </w:tcPr>
          <w:p w14:paraId="469214FE" w14:textId="77777777" w:rsidR="003A2190" w:rsidRDefault="003A2190" w:rsidP="00A61F15">
            <w:pPr>
              <w:pStyle w:val="TableText"/>
            </w:pPr>
            <w:r>
              <w:t>289</w:t>
            </w:r>
          </w:p>
        </w:tc>
        <w:tc>
          <w:tcPr>
            <w:tcW w:w="1097" w:type="dxa"/>
            <w:vAlign w:val="bottom"/>
          </w:tcPr>
          <w:p w14:paraId="6D3C36E0" w14:textId="77777777" w:rsidR="003A2190" w:rsidRDefault="003A2190" w:rsidP="00A61F15">
            <w:pPr>
              <w:pStyle w:val="TableText"/>
              <w:ind w:right="288"/>
            </w:pPr>
            <w:r>
              <w:t>3.1</w:t>
            </w:r>
          </w:p>
        </w:tc>
        <w:tc>
          <w:tcPr>
            <w:tcW w:w="1584" w:type="dxa"/>
            <w:vAlign w:val="bottom"/>
          </w:tcPr>
          <w:p w14:paraId="3A123114" w14:textId="77777777" w:rsidR="003A2190" w:rsidRDefault="003A2190" w:rsidP="00A61F15">
            <w:pPr>
              <w:pStyle w:val="TableText"/>
              <w:ind w:right="288"/>
            </w:pPr>
            <w:r>
              <w:t>6,793</w:t>
            </w:r>
          </w:p>
        </w:tc>
        <w:tc>
          <w:tcPr>
            <w:tcW w:w="1584" w:type="dxa"/>
            <w:vAlign w:val="bottom"/>
          </w:tcPr>
          <w:p w14:paraId="66F18FEC" w14:textId="77777777" w:rsidR="003A2190" w:rsidRDefault="003A2190" w:rsidP="00A61F15">
            <w:pPr>
              <w:pStyle w:val="TableText"/>
              <w:ind w:right="288"/>
            </w:pPr>
            <w:r>
              <w:t>71.9</w:t>
            </w:r>
          </w:p>
        </w:tc>
      </w:tr>
      <w:tr w:rsidR="003A2190" w:rsidRPr="00CD48A8" w14:paraId="587B6613" w14:textId="77777777" w:rsidTr="00A61F15">
        <w:tc>
          <w:tcPr>
            <w:tcW w:w="1008" w:type="dxa"/>
          </w:tcPr>
          <w:p w14:paraId="04EC7771" w14:textId="77777777" w:rsidR="003A2190" w:rsidRDefault="003A2190" w:rsidP="00A61F15">
            <w:pPr>
              <w:pStyle w:val="TableText"/>
            </w:pPr>
            <w:r>
              <w:t>35</w:t>
            </w:r>
          </w:p>
        </w:tc>
        <w:tc>
          <w:tcPr>
            <w:tcW w:w="1008" w:type="dxa"/>
            <w:vAlign w:val="bottom"/>
          </w:tcPr>
          <w:p w14:paraId="7EAED61B" w14:textId="77777777" w:rsidR="003A2190" w:rsidRDefault="003A2190" w:rsidP="00A61F15">
            <w:pPr>
              <w:pStyle w:val="TableText"/>
            </w:pPr>
            <w:r>
              <w:t>0.210</w:t>
            </w:r>
          </w:p>
        </w:tc>
        <w:tc>
          <w:tcPr>
            <w:tcW w:w="1008" w:type="dxa"/>
            <w:vAlign w:val="bottom"/>
          </w:tcPr>
          <w:p w14:paraId="1458C285" w14:textId="77777777" w:rsidR="003A2190" w:rsidRDefault="003A2190" w:rsidP="00A61F15">
            <w:pPr>
              <w:pStyle w:val="TableText"/>
              <w:ind w:right="144"/>
            </w:pPr>
            <w:r>
              <w:t>551</w:t>
            </w:r>
          </w:p>
        </w:tc>
        <w:tc>
          <w:tcPr>
            <w:tcW w:w="910" w:type="dxa"/>
            <w:vAlign w:val="bottom"/>
          </w:tcPr>
          <w:p w14:paraId="2C2B33C5" w14:textId="77777777" w:rsidR="003A2190" w:rsidRDefault="003A2190" w:rsidP="00A61F15">
            <w:pPr>
              <w:pStyle w:val="TableText"/>
              <w:ind w:right="144"/>
            </w:pPr>
            <w:r>
              <w:t>4</w:t>
            </w:r>
          </w:p>
        </w:tc>
        <w:tc>
          <w:tcPr>
            <w:tcW w:w="761" w:type="dxa"/>
            <w:vAlign w:val="bottom"/>
          </w:tcPr>
          <w:p w14:paraId="106DE309" w14:textId="77777777" w:rsidR="003A2190" w:rsidRDefault="003A2190" w:rsidP="00A61F15">
            <w:pPr>
              <w:pStyle w:val="TableText"/>
            </w:pPr>
            <w:r>
              <w:t>265</w:t>
            </w:r>
          </w:p>
        </w:tc>
        <w:tc>
          <w:tcPr>
            <w:tcW w:w="1097" w:type="dxa"/>
            <w:vAlign w:val="bottom"/>
          </w:tcPr>
          <w:p w14:paraId="62AB9B45" w14:textId="77777777" w:rsidR="003A2190" w:rsidRDefault="003A2190" w:rsidP="00A61F15">
            <w:pPr>
              <w:pStyle w:val="TableText"/>
              <w:ind w:right="288"/>
            </w:pPr>
            <w:r>
              <w:t>2.8</w:t>
            </w:r>
          </w:p>
        </w:tc>
        <w:tc>
          <w:tcPr>
            <w:tcW w:w="1584" w:type="dxa"/>
            <w:vAlign w:val="bottom"/>
          </w:tcPr>
          <w:p w14:paraId="6C709F73" w14:textId="77777777" w:rsidR="003A2190" w:rsidRDefault="003A2190" w:rsidP="00A61F15">
            <w:pPr>
              <w:pStyle w:val="TableText"/>
              <w:ind w:right="288"/>
            </w:pPr>
            <w:r>
              <w:t>7,058</w:t>
            </w:r>
          </w:p>
        </w:tc>
        <w:tc>
          <w:tcPr>
            <w:tcW w:w="1584" w:type="dxa"/>
            <w:vAlign w:val="bottom"/>
          </w:tcPr>
          <w:p w14:paraId="37A1E282" w14:textId="77777777" w:rsidR="003A2190" w:rsidRDefault="003A2190" w:rsidP="00A61F15">
            <w:pPr>
              <w:pStyle w:val="TableText"/>
              <w:ind w:right="288"/>
            </w:pPr>
            <w:r>
              <w:t>74.7</w:t>
            </w:r>
          </w:p>
        </w:tc>
      </w:tr>
      <w:tr w:rsidR="003A2190" w:rsidRPr="00CD48A8" w14:paraId="3F616F55" w14:textId="77777777" w:rsidTr="00A61F15">
        <w:tc>
          <w:tcPr>
            <w:tcW w:w="1008" w:type="dxa"/>
          </w:tcPr>
          <w:p w14:paraId="1107C05F" w14:textId="77777777" w:rsidR="003A2190" w:rsidRDefault="003A2190" w:rsidP="00A61F15">
            <w:pPr>
              <w:pStyle w:val="TableText"/>
            </w:pPr>
            <w:r>
              <w:t>36</w:t>
            </w:r>
          </w:p>
        </w:tc>
        <w:tc>
          <w:tcPr>
            <w:tcW w:w="1008" w:type="dxa"/>
            <w:vAlign w:val="bottom"/>
          </w:tcPr>
          <w:p w14:paraId="716BAB57" w14:textId="77777777" w:rsidR="003A2190" w:rsidRDefault="003A2190" w:rsidP="00A61F15">
            <w:pPr>
              <w:pStyle w:val="TableText"/>
            </w:pPr>
            <w:r>
              <w:t>0.283</w:t>
            </w:r>
          </w:p>
        </w:tc>
        <w:tc>
          <w:tcPr>
            <w:tcW w:w="1008" w:type="dxa"/>
            <w:vAlign w:val="bottom"/>
          </w:tcPr>
          <w:p w14:paraId="4A99169A" w14:textId="77777777" w:rsidR="003A2190" w:rsidRDefault="003A2190" w:rsidP="00A61F15">
            <w:pPr>
              <w:pStyle w:val="TableText"/>
              <w:ind w:right="144"/>
            </w:pPr>
            <w:r>
              <w:t>552</w:t>
            </w:r>
          </w:p>
        </w:tc>
        <w:tc>
          <w:tcPr>
            <w:tcW w:w="910" w:type="dxa"/>
            <w:vAlign w:val="bottom"/>
          </w:tcPr>
          <w:p w14:paraId="6E04DE4B" w14:textId="77777777" w:rsidR="003A2190" w:rsidRDefault="003A2190" w:rsidP="00A61F15">
            <w:pPr>
              <w:pStyle w:val="TableText"/>
              <w:ind w:right="144"/>
            </w:pPr>
            <w:r>
              <w:t>4</w:t>
            </w:r>
          </w:p>
        </w:tc>
        <w:tc>
          <w:tcPr>
            <w:tcW w:w="761" w:type="dxa"/>
            <w:vAlign w:val="bottom"/>
          </w:tcPr>
          <w:p w14:paraId="4BD0E6F8" w14:textId="77777777" w:rsidR="003A2190" w:rsidRDefault="003A2190" w:rsidP="00A61F15">
            <w:pPr>
              <w:pStyle w:val="TableText"/>
            </w:pPr>
            <w:r>
              <w:t>237</w:t>
            </w:r>
          </w:p>
        </w:tc>
        <w:tc>
          <w:tcPr>
            <w:tcW w:w="1097" w:type="dxa"/>
            <w:vAlign w:val="bottom"/>
          </w:tcPr>
          <w:p w14:paraId="28399E86" w14:textId="77777777" w:rsidR="003A2190" w:rsidRDefault="003A2190" w:rsidP="00A61F15">
            <w:pPr>
              <w:pStyle w:val="TableText"/>
              <w:ind w:right="288"/>
            </w:pPr>
            <w:r>
              <w:t>2.5</w:t>
            </w:r>
          </w:p>
        </w:tc>
        <w:tc>
          <w:tcPr>
            <w:tcW w:w="1584" w:type="dxa"/>
            <w:vAlign w:val="bottom"/>
          </w:tcPr>
          <w:p w14:paraId="458339C5" w14:textId="77777777" w:rsidR="003A2190" w:rsidRDefault="003A2190" w:rsidP="00A61F15">
            <w:pPr>
              <w:pStyle w:val="TableText"/>
              <w:ind w:right="288"/>
            </w:pPr>
            <w:r>
              <w:t>7,295</w:t>
            </w:r>
          </w:p>
        </w:tc>
        <w:tc>
          <w:tcPr>
            <w:tcW w:w="1584" w:type="dxa"/>
            <w:vAlign w:val="bottom"/>
          </w:tcPr>
          <w:p w14:paraId="564C1228" w14:textId="77777777" w:rsidR="003A2190" w:rsidRDefault="003A2190" w:rsidP="00A61F15">
            <w:pPr>
              <w:pStyle w:val="TableText"/>
              <w:ind w:right="288"/>
            </w:pPr>
            <w:r>
              <w:t>77.2</w:t>
            </w:r>
          </w:p>
        </w:tc>
      </w:tr>
      <w:tr w:rsidR="003A2190" w:rsidRPr="00CD48A8" w14:paraId="48878D46" w14:textId="77777777" w:rsidTr="00A61F15">
        <w:tc>
          <w:tcPr>
            <w:tcW w:w="1008" w:type="dxa"/>
          </w:tcPr>
          <w:p w14:paraId="17F8F1D0" w14:textId="77777777" w:rsidR="003A2190" w:rsidRDefault="003A2190" w:rsidP="00A61F15">
            <w:pPr>
              <w:pStyle w:val="TableText"/>
            </w:pPr>
            <w:r>
              <w:t>37</w:t>
            </w:r>
          </w:p>
        </w:tc>
        <w:tc>
          <w:tcPr>
            <w:tcW w:w="1008" w:type="dxa"/>
            <w:vAlign w:val="bottom"/>
          </w:tcPr>
          <w:p w14:paraId="44617B8C" w14:textId="77777777" w:rsidR="003A2190" w:rsidRDefault="003A2190" w:rsidP="00A61F15">
            <w:pPr>
              <w:pStyle w:val="TableText"/>
            </w:pPr>
            <w:r>
              <w:t>0.357</w:t>
            </w:r>
          </w:p>
        </w:tc>
        <w:tc>
          <w:tcPr>
            <w:tcW w:w="1008" w:type="dxa"/>
            <w:vAlign w:val="bottom"/>
          </w:tcPr>
          <w:p w14:paraId="6ACD9288" w14:textId="77777777" w:rsidR="003A2190" w:rsidRDefault="003A2190" w:rsidP="00A61F15">
            <w:pPr>
              <w:pStyle w:val="TableText"/>
              <w:ind w:right="144"/>
            </w:pPr>
            <w:r>
              <w:t>553</w:t>
            </w:r>
          </w:p>
        </w:tc>
        <w:tc>
          <w:tcPr>
            <w:tcW w:w="910" w:type="dxa"/>
            <w:vAlign w:val="bottom"/>
          </w:tcPr>
          <w:p w14:paraId="6B7B6217" w14:textId="77777777" w:rsidR="003A2190" w:rsidRDefault="003A2190" w:rsidP="00A61F15">
            <w:pPr>
              <w:pStyle w:val="TableText"/>
              <w:ind w:right="144"/>
            </w:pPr>
            <w:r>
              <w:t>4</w:t>
            </w:r>
          </w:p>
        </w:tc>
        <w:tc>
          <w:tcPr>
            <w:tcW w:w="761" w:type="dxa"/>
            <w:vAlign w:val="bottom"/>
          </w:tcPr>
          <w:p w14:paraId="776F01C4" w14:textId="77777777" w:rsidR="003A2190" w:rsidRDefault="003A2190" w:rsidP="00A61F15">
            <w:pPr>
              <w:pStyle w:val="TableText"/>
            </w:pPr>
            <w:r>
              <w:t>210</w:t>
            </w:r>
          </w:p>
        </w:tc>
        <w:tc>
          <w:tcPr>
            <w:tcW w:w="1097" w:type="dxa"/>
            <w:vAlign w:val="bottom"/>
          </w:tcPr>
          <w:p w14:paraId="78A3AE51" w14:textId="77777777" w:rsidR="003A2190" w:rsidRDefault="003A2190" w:rsidP="00A61F15">
            <w:pPr>
              <w:pStyle w:val="TableText"/>
              <w:ind w:right="288"/>
            </w:pPr>
            <w:r>
              <w:t>2.2</w:t>
            </w:r>
          </w:p>
        </w:tc>
        <w:tc>
          <w:tcPr>
            <w:tcW w:w="1584" w:type="dxa"/>
            <w:vAlign w:val="bottom"/>
          </w:tcPr>
          <w:p w14:paraId="3A634BD8" w14:textId="77777777" w:rsidR="003A2190" w:rsidRDefault="003A2190" w:rsidP="00A61F15">
            <w:pPr>
              <w:pStyle w:val="TableText"/>
              <w:ind w:right="288"/>
            </w:pPr>
            <w:r>
              <w:t>7,505</w:t>
            </w:r>
          </w:p>
        </w:tc>
        <w:tc>
          <w:tcPr>
            <w:tcW w:w="1584" w:type="dxa"/>
            <w:vAlign w:val="bottom"/>
          </w:tcPr>
          <w:p w14:paraId="0E615F09" w14:textId="77777777" w:rsidR="003A2190" w:rsidRDefault="003A2190" w:rsidP="00A61F15">
            <w:pPr>
              <w:pStyle w:val="TableText"/>
              <w:ind w:right="288"/>
            </w:pPr>
            <w:r>
              <w:t>79.4</w:t>
            </w:r>
          </w:p>
        </w:tc>
      </w:tr>
      <w:tr w:rsidR="003A2190" w:rsidRPr="00CD48A8" w14:paraId="79C89165" w14:textId="77777777" w:rsidTr="00A61F15">
        <w:tc>
          <w:tcPr>
            <w:tcW w:w="1008" w:type="dxa"/>
          </w:tcPr>
          <w:p w14:paraId="13438854" w14:textId="77777777" w:rsidR="003A2190" w:rsidRDefault="003A2190" w:rsidP="00A61F15">
            <w:pPr>
              <w:pStyle w:val="TableText"/>
            </w:pPr>
            <w:r>
              <w:t>38</w:t>
            </w:r>
          </w:p>
        </w:tc>
        <w:tc>
          <w:tcPr>
            <w:tcW w:w="1008" w:type="dxa"/>
            <w:vAlign w:val="bottom"/>
          </w:tcPr>
          <w:p w14:paraId="20D1C673" w14:textId="77777777" w:rsidR="003A2190" w:rsidRDefault="003A2190" w:rsidP="00A61F15">
            <w:pPr>
              <w:pStyle w:val="TableText"/>
            </w:pPr>
            <w:r>
              <w:t>0.431</w:t>
            </w:r>
          </w:p>
        </w:tc>
        <w:tc>
          <w:tcPr>
            <w:tcW w:w="1008" w:type="dxa"/>
            <w:vAlign w:val="bottom"/>
          </w:tcPr>
          <w:p w14:paraId="2AB6EBA4" w14:textId="77777777" w:rsidR="003A2190" w:rsidRDefault="003A2190" w:rsidP="00A61F15">
            <w:pPr>
              <w:pStyle w:val="TableText"/>
              <w:ind w:right="144"/>
            </w:pPr>
            <w:r>
              <w:t>554</w:t>
            </w:r>
          </w:p>
        </w:tc>
        <w:tc>
          <w:tcPr>
            <w:tcW w:w="910" w:type="dxa"/>
            <w:vAlign w:val="bottom"/>
          </w:tcPr>
          <w:p w14:paraId="467ABF74" w14:textId="77777777" w:rsidR="003A2190" w:rsidRDefault="003A2190" w:rsidP="00A61F15">
            <w:pPr>
              <w:pStyle w:val="TableText"/>
              <w:ind w:right="144"/>
            </w:pPr>
            <w:r>
              <w:t>4</w:t>
            </w:r>
          </w:p>
        </w:tc>
        <w:tc>
          <w:tcPr>
            <w:tcW w:w="761" w:type="dxa"/>
            <w:vAlign w:val="bottom"/>
          </w:tcPr>
          <w:p w14:paraId="6E0FACEA" w14:textId="77777777" w:rsidR="003A2190" w:rsidRDefault="003A2190" w:rsidP="00A61F15">
            <w:pPr>
              <w:pStyle w:val="TableText"/>
            </w:pPr>
            <w:r>
              <w:t>213</w:t>
            </w:r>
          </w:p>
        </w:tc>
        <w:tc>
          <w:tcPr>
            <w:tcW w:w="1097" w:type="dxa"/>
            <w:vAlign w:val="bottom"/>
          </w:tcPr>
          <w:p w14:paraId="6A697CCC" w14:textId="77777777" w:rsidR="003A2190" w:rsidRDefault="003A2190" w:rsidP="00A61F15">
            <w:pPr>
              <w:pStyle w:val="TableText"/>
              <w:ind w:right="288"/>
            </w:pPr>
            <w:r>
              <w:t>2.3</w:t>
            </w:r>
          </w:p>
        </w:tc>
        <w:tc>
          <w:tcPr>
            <w:tcW w:w="1584" w:type="dxa"/>
            <w:vAlign w:val="bottom"/>
          </w:tcPr>
          <w:p w14:paraId="6BE59E9C" w14:textId="77777777" w:rsidR="003A2190" w:rsidRDefault="003A2190" w:rsidP="00A61F15">
            <w:pPr>
              <w:pStyle w:val="TableText"/>
              <w:ind w:right="288"/>
            </w:pPr>
            <w:r>
              <w:t>7,718</w:t>
            </w:r>
          </w:p>
        </w:tc>
        <w:tc>
          <w:tcPr>
            <w:tcW w:w="1584" w:type="dxa"/>
            <w:vAlign w:val="bottom"/>
          </w:tcPr>
          <w:p w14:paraId="6302B437" w14:textId="77777777" w:rsidR="003A2190" w:rsidRDefault="003A2190" w:rsidP="00A61F15">
            <w:pPr>
              <w:pStyle w:val="TableText"/>
              <w:ind w:right="288"/>
            </w:pPr>
            <w:r>
              <w:t>81.7</w:t>
            </w:r>
          </w:p>
        </w:tc>
      </w:tr>
      <w:tr w:rsidR="003A2190" w:rsidRPr="00CD48A8" w14:paraId="00552344" w14:textId="77777777" w:rsidTr="00A61F15">
        <w:tc>
          <w:tcPr>
            <w:tcW w:w="1008" w:type="dxa"/>
          </w:tcPr>
          <w:p w14:paraId="1E7ED3B8" w14:textId="77777777" w:rsidR="003A2190" w:rsidRDefault="003A2190" w:rsidP="00A61F15">
            <w:pPr>
              <w:pStyle w:val="TableText"/>
            </w:pPr>
            <w:r>
              <w:t>39</w:t>
            </w:r>
          </w:p>
        </w:tc>
        <w:tc>
          <w:tcPr>
            <w:tcW w:w="1008" w:type="dxa"/>
            <w:vAlign w:val="bottom"/>
          </w:tcPr>
          <w:p w14:paraId="028CEF6C" w14:textId="77777777" w:rsidR="003A2190" w:rsidRDefault="003A2190" w:rsidP="00A61F15">
            <w:pPr>
              <w:pStyle w:val="TableText"/>
            </w:pPr>
            <w:r>
              <w:t>0.506</w:t>
            </w:r>
          </w:p>
        </w:tc>
        <w:tc>
          <w:tcPr>
            <w:tcW w:w="1008" w:type="dxa"/>
            <w:vAlign w:val="bottom"/>
          </w:tcPr>
          <w:p w14:paraId="73C9B0D6" w14:textId="77777777" w:rsidR="003A2190" w:rsidRDefault="003A2190" w:rsidP="00A61F15">
            <w:pPr>
              <w:pStyle w:val="TableText"/>
              <w:ind w:right="144"/>
            </w:pPr>
            <w:r>
              <w:t>555</w:t>
            </w:r>
          </w:p>
        </w:tc>
        <w:tc>
          <w:tcPr>
            <w:tcW w:w="910" w:type="dxa"/>
            <w:vAlign w:val="bottom"/>
          </w:tcPr>
          <w:p w14:paraId="1B920133" w14:textId="77777777" w:rsidR="003A2190" w:rsidRDefault="003A2190" w:rsidP="00A61F15">
            <w:pPr>
              <w:pStyle w:val="TableText"/>
              <w:ind w:right="144"/>
            </w:pPr>
            <w:r>
              <w:t>4</w:t>
            </w:r>
          </w:p>
        </w:tc>
        <w:tc>
          <w:tcPr>
            <w:tcW w:w="761" w:type="dxa"/>
            <w:vAlign w:val="bottom"/>
          </w:tcPr>
          <w:p w14:paraId="4B44CAE2" w14:textId="77777777" w:rsidR="003A2190" w:rsidRDefault="003A2190" w:rsidP="00A61F15">
            <w:pPr>
              <w:pStyle w:val="TableText"/>
            </w:pPr>
            <w:r>
              <w:t>218</w:t>
            </w:r>
          </w:p>
        </w:tc>
        <w:tc>
          <w:tcPr>
            <w:tcW w:w="1097" w:type="dxa"/>
            <w:vAlign w:val="bottom"/>
          </w:tcPr>
          <w:p w14:paraId="29281346" w14:textId="77777777" w:rsidR="003A2190" w:rsidRDefault="003A2190" w:rsidP="00A61F15">
            <w:pPr>
              <w:pStyle w:val="TableText"/>
              <w:ind w:right="288"/>
            </w:pPr>
            <w:r>
              <w:t>2.3</w:t>
            </w:r>
          </w:p>
        </w:tc>
        <w:tc>
          <w:tcPr>
            <w:tcW w:w="1584" w:type="dxa"/>
            <w:vAlign w:val="bottom"/>
          </w:tcPr>
          <w:p w14:paraId="01782FBD" w14:textId="77777777" w:rsidR="003A2190" w:rsidRDefault="003A2190" w:rsidP="00A61F15">
            <w:pPr>
              <w:pStyle w:val="TableText"/>
              <w:ind w:right="288"/>
            </w:pPr>
            <w:r>
              <w:t>7,936</w:t>
            </w:r>
          </w:p>
        </w:tc>
        <w:tc>
          <w:tcPr>
            <w:tcW w:w="1584" w:type="dxa"/>
            <w:vAlign w:val="bottom"/>
          </w:tcPr>
          <w:p w14:paraId="7ACC07D3" w14:textId="77777777" w:rsidR="003A2190" w:rsidRDefault="003A2190" w:rsidP="00A61F15">
            <w:pPr>
              <w:pStyle w:val="TableText"/>
              <w:ind w:right="288"/>
            </w:pPr>
            <w:r>
              <w:t>84.0</w:t>
            </w:r>
          </w:p>
        </w:tc>
      </w:tr>
      <w:tr w:rsidR="003A2190" w:rsidRPr="00CD48A8" w14:paraId="1877C318" w14:textId="77777777" w:rsidTr="00A61F15">
        <w:tc>
          <w:tcPr>
            <w:tcW w:w="1008" w:type="dxa"/>
          </w:tcPr>
          <w:p w14:paraId="5D369F39" w14:textId="77777777" w:rsidR="003A2190" w:rsidRDefault="003A2190" w:rsidP="00A61F15">
            <w:pPr>
              <w:pStyle w:val="TableText"/>
            </w:pPr>
            <w:r>
              <w:t>40</w:t>
            </w:r>
          </w:p>
        </w:tc>
        <w:tc>
          <w:tcPr>
            <w:tcW w:w="1008" w:type="dxa"/>
            <w:vAlign w:val="bottom"/>
          </w:tcPr>
          <w:p w14:paraId="13873E67" w14:textId="77777777" w:rsidR="003A2190" w:rsidRDefault="003A2190" w:rsidP="00A61F15">
            <w:pPr>
              <w:pStyle w:val="TableText"/>
            </w:pPr>
            <w:r>
              <w:t>0.581</w:t>
            </w:r>
          </w:p>
        </w:tc>
        <w:tc>
          <w:tcPr>
            <w:tcW w:w="1008" w:type="dxa"/>
            <w:vAlign w:val="bottom"/>
          </w:tcPr>
          <w:p w14:paraId="4671BE79" w14:textId="77777777" w:rsidR="003A2190" w:rsidRDefault="003A2190" w:rsidP="00A61F15">
            <w:pPr>
              <w:pStyle w:val="TableText"/>
              <w:ind w:right="144"/>
            </w:pPr>
            <w:r>
              <w:t>556</w:t>
            </w:r>
          </w:p>
        </w:tc>
        <w:tc>
          <w:tcPr>
            <w:tcW w:w="910" w:type="dxa"/>
            <w:vAlign w:val="bottom"/>
          </w:tcPr>
          <w:p w14:paraId="14A5059F" w14:textId="77777777" w:rsidR="003A2190" w:rsidRDefault="003A2190" w:rsidP="00A61F15">
            <w:pPr>
              <w:pStyle w:val="TableText"/>
              <w:ind w:right="144"/>
            </w:pPr>
            <w:r>
              <w:t>4</w:t>
            </w:r>
          </w:p>
        </w:tc>
        <w:tc>
          <w:tcPr>
            <w:tcW w:w="761" w:type="dxa"/>
            <w:vAlign w:val="bottom"/>
          </w:tcPr>
          <w:p w14:paraId="19D55A30" w14:textId="77777777" w:rsidR="003A2190" w:rsidRDefault="003A2190" w:rsidP="00A61F15">
            <w:pPr>
              <w:pStyle w:val="TableText"/>
            </w:pPr>
            <w:r>
              <w:t>176</w:t>
            </w:r>
          </w:p>
        </w:tc>
        <w:tc>
          <w:tcPr>
            <w:tcW w:w="1097" w:type="dxa"/>
            <w:vAlign w:val="bottom"/>
          </w:tcPr>
          <w:p w14:paraId="28F1AA79" w14:textId="77777777" w:rsidR="003A2190" w:rsidRDefault="003A2190" w:rsidP="00A61F15">
            <w:pPr>
              <w:pStyle w:val="TableText"/>
              <w:ind w:right="288"/>
            </w:pPr>
            <w:r>
              <w:t>1.9</w:t>
            </w:r>
          </w:p>
        </w:tc>
        <w:tc>
          <w:tcPr>
            <w:tcW w:w="1584" w:type="dxa"/>
            <w:vAlign w:val="bottom"/>
          </w:tcPr>
          <w:p w14:paraId="5A259EED" w14:textId="77777777" w:rsidR="003A2190" w:rsidRDefault="003A2190" w:rsidP="00A61F15">
            <w:pPr>
              <w:pStyle w:val="TableText"/>
              <w:ind w:right="288"/>
            </w:pPr>
            <w:r>
              <w:t>8,112</w:t>
            </w:r>
          </w:p>
        </w:tc>
        <w:tc>
          <w:tcPr>
            <w:tcW w:w="1584" w:type="dxa"/>
            <w:vAlign w:val="bottom"/>
          </w:tcPr>
          <w:p w14:paraId="704EC210" w14:textId="77777777" w:rsidR="003A2190" w:rsidRDefault="003A2190" w:rsidP="00A61F15">
            <w:pPr>
              <w:pStyle w:val="TableText"/>
              <w:ind w:right="288"/>
            </w:pPr>
            <w:r>
              <w:t>85.9</w:t>
            </w:r>
          </w:p>
        </w:tc>
      </w:tr>
      <w:tr w:rsidR="003A2190" w:rsidRPr="00CD48A8" w14:paraId="242DEFD4" w14:textId="77777777" w:rsidTr="00A61F15">
        <w:tc>
          <w:tcPr>
            <w:tcW w:w="1008" w:type="dxa"/>
          </w:tcPr>
          <w:p w14:paraId="45843D1F" w14:textId="77777777" w:rsidR="003A2190" w:rsidRDefault="003A2190" w:rsidP="00A61F15">
            <w:pPr>
              <w:pStyle w:val="TableText"/>
            </w:pPr>
            <w:r>
              <w:t>41</w:t>
            </w:r>
          </w:p>
        </w:tc>
        <w:tc>
          <w:tcPr>
            <w:tcW w:w="1008" w:type="dxa"/>
            <w:vAlign w:val="bottom"/>
          </w:tcPr>
          <w:p w14:paraId="7D299A16" w14:textId="77777777" w:rsidR="003A2190" w:rsidRDefault="003A2190" w:rsidP="00A61F15">
            <w:pPr>
              <w:pStyle w:val="TableText"/>
            </w:pPr>
            <w:r>
              <w:t>0.657</w:t>
            </w:r>
          </w:p>
        </w:tc>
        <w:tc>
          <w:tcPr>
            <w:tcW w:w="1008" w:type="dxa"/>
            <w:vAlign w:val="bottom"/>
          </w:tcPr>
          <w:p w14:paraId="4009374D" w14:textId="77777777" w:rsidR="003A2190" w:rsidRDefault="003A2190" w:rsidP="00A61F15">
            <w:pPr>
              <w:pStyle w:val="TableText"/>
              <w:ind w:right="144"/>
            </w:pPr>
            <w:r>
              <w:t>557</w:t>
            </w:r>
          </w:p>
        </w:tc>
        <w:tc>
          <w:tcPr>
            <w:tcW w:w="910" w:type="dxa"/>
            <w:vAlign w:val="bottom"/>
          </w:tcPr>
          <w:p w14:paraId="3C9B61CF" w14:textId="77777777" w:rsidR="003A2190" w:rsidRDefault="003A2190" w:rsidP="00A61F15">
            <w:pPr>
              <w:pStyle w:val="TableText"/>
              <w:ind w:right="144"/>
            </w:pPr>
            <w:r>
              <w:t>4</w:t>
            </w:r>
          </w:p>
        </w:tc>
        <w:tc>
          <w:tcPr>
            <w:tcW w:w="761" w:type="dxa"/>
            <w:vAlign w:val="bottom"/>
          </w:tcPr>
          <w:p w14:paraId="30041E10" w14:textId="77777777" w:rsidR="003A2190" w:rsidRDefault="003A2190" w:rsidP="00A61F15">
            <w:pPr>
              <w:pStyle w:val="TableText"/>
            </w:pPr>
            <w:r>
              <w:t>199</w:t>
            </w:r>
          </w:p>
        </w:tc>
        <w:tc>
          <w:tcPr>
            <w:tcW w:w="1097" w:type="dxa"/>
            <w:vAlign w:val="bottom"/>
          </w:tcPr>
          <w:p w14:paraId="290219D1" w14:textId="77777777" w:rsidR="003A2190" w:rsidRDefault="003A2190" w:rsidP="00A61F15">
            <w:pPr>
              <w:pStyle w:val="TableText"/>
              <w:ind w:right="288"/>
            </w:pPr>
            <w:r>
              <w:t>2.1</w:t>
            </w:r>
          </w:p>
        </w:tc>
        <w:tc>
          <w:tcPr>
            <w:tcW w:w="1584" w:type="dxa"/>
            <w:vAlign w:val="bottom"/>
          </w:tcPr>
          <w:p w14:paraId="50A51DC6" w14:textId="77777777" w:rsidR="003A2190" w:rsidRDefault="003A2190" w:rsidP="00A61F15">
            <w:pPr>
              <w:pStyle w:val="TableText"/>
              <w:ind w:right="288"/>
            </w:pPr>
            <w:r>
              <w:t>8,311</w:t>
            </w:r>
          </w:p>
        </w:tc>
        <w:tc>
          <w:tcPr>
            <w:tcW w:w="1584" w:type="dxa"/>
            <w:vAlign w:val="bottom"/>
          </w:tcPr>
          <w:p w14:paraId="69740D45" w14:textId="77777777" w:rsidR="003A2190" w:rsidRDefault="003A2190" w:rsidP="00A61F15">
            <w:pPr>
              <w:pStyle w:val="TableText"/>
              <w:ind w:right="288"/>
            </w:pPr>
            <w:r>
              <w:t>88.0</w:t>
            </w:r>
          </w:p>
        </w:tc>
      </w:tr>
      <w:tr w:rsidR="003A2190" w:rsidRPr="00CD48A8" w14:paraId="4F376484" w14:textId="77777777" w:rsidTr="00A61F15">
        <w:tc>
          <w:tcPr>
            <w:tcW w:w="1008" w:type="dxa"/>
          </w:tcPr>
          <w:p w14:paraId="115650BD" w14:textId="77777777" w:rsidR="003A2190" w:rsidRDefault="003A2190" w:rsidP="00A61F15">
            <w:pPr>
              <w:pStyle w:val="TableText"/>
            </w:pPr>
            <w:r>
              <w:t>42</w:t>
            </w:r>
          </w:p>
        </w:tc>
        <w:tc>
          <w:tcPr>
            <w:tcW w:w="1008" w:type="dxa"/>
            <w:vAlign w:val="bottom"/>
          </w:tcPr>
          <w:p w14:paraId="37642965" w14:textId="77777777" w:rsidR="003A2190" w:rsidRDefault="003A2190" w:rsidP="00A61F15">
            <w:pPr>
              <w:pStyle w:val="TableText"/>
            </w:pPr>
            <w:r>
              <w:t>0.734</w:t>
            </w:r>
          </w:p>
        </w:tc>
        <w:tc>
          <w:tcPr>
            <w:tcW w:w="1008" w:type="dxa"/>
            <w:vAlign w:val="bottom"/>
          </w:tcPr>
          <w:p w14:paraId="1894CD27" w14:textId="77777777" w:rsidR="003A2190" w:rsidRDefault="003A2190" w:rsidP="00A61F15">
            <w:pPr>
              <w:pStyle w:val="TableText"/>
              <w:ind w:right="144"/>
            </w:pPr>
            <w:r>
              <w:t>558</w:t>
            </w:r>
          </w:p>
        </w:tc>
        <w:tc>
          <w:tcPr>
            <w:tcW w:w="910" w:type="dxa"/>
            <w:vAlign w:val="bottom"/>
          </w:tcPr>
          <w:p w14:paraId="1F8F1342" w14:textId="77777777" w:rsidR="003A2190" w:rsidRDefault="003A2190" w:rsidP="00A61F15">
            <w:pPr>
              <w:pStyle w:val="TableText"/>
              <w:ind w:right="144"/>
            </w:pPr>
            <w:r>
              <w:t>4</w:t>
            </w:r>
          </w:p>
        </w:tc>
        <w:tc>
          <w:tcPr>
            <w:tcW w:w="761" w:type="dxa"/>
            <w:vAlign w:val="bottom"/>
          </w:tcPr>
          <w:p w14:paraId="4EE28665" w14:textId="77777777" w:rsidR="003A2190" w:rsidRDefault="003A2190" w:rsidP="00A61F15">
            <w:pPr>
              <w:pStyle w:val="TableText"/>
            </w:pPr>
            <w:r>
              <w:t>155</w:t>
            </w:r>
          </w:p>
        </w:tc>
        <w:tc>
          <w:tcPr>
            <w:tcW w:w="1097" w:type="dxa"/>
            <w:vAlign w:val="bottom"/>
          </w:tcPr>
          <w:p w14:paraId="634AAC1A" w14:textId="77777777" w:rsidR="003A2190" w:rsidRDefault="003A2190" w:rsidP="00A61F15">
            <w:pPr>
              <w:pStyle w:val="TableText"/>
              <w:ind w:right="288"/>
            </w:pPr>
            <w:r>
              <w:t>1.6</w:t>
            </w:r>
          </w:p>
        </w:tc>
        <w:tc>
          <w:tcPr>
            <w:tcW w:w="1584" w:type="dxa"/>
            <w:vAlign w:val="bottom"/>
          </w:tcPr>
          <w:p w14:paraId="42B9525D" w14:textId="77777777" w:rsidR="003A2190" w:rsidRDefault="003A2190" w:rsidP="00A61F15">
            <w:pPr>
              <w:pStyle w:val="TableText"/>
              <w:ind w:right="288"/>
            </w:pPr>
            <w:r>
              <w:t>8,466</w:t>
            </w:r>
          </w:p>
        </w:tc>
        <w:tc>
          <w:tcPr>
            <w:tcW w:w="1584" w:type="dxa"/>
            <w:vAlign w:val="bottom"/>
          </w:tcPr>
          <w:p w14:paraId="5A99895C" w14:textId="77777777" w:rsidR="003A2190" w:rsidRDefault="003A2190" w:rsidP="00A61F15">
            <w:pPr>
              <w:pStyle w:val="TableText"/>
              <w:ind w:right="288"/>
            </w:pPr>
            <w:r>
              <w:t>89.6</w:t>
            </w:r>
          </w:p>
        </w:tc>
      </w:tr>
      <w:tr w:rsidR="003A2190" w:rsidRPr="00CD48A8" w14:paraId="6A139B6E" w14:textId="77777777" w:rsidTr="00A61F15">
        <w:tc>
          <w:tcPr>
            <w:tcW w:w="1008" w:type="dxa"/>
          </w:tcPr>
          <w:p w14:paraId="1B17EA7B" w14:textId="77777777" w:rsidR="003A2190" w:rsidRDefault="003A2190" w:rsidP="00A61F15">
            <w:pPr>
              <w:pStyle w:val="TableText"/>
            </w:pPr>
            <w:r>
              <w:lastRenderedPageBreak/>
              <w:t>43</w:t>
            </w:r>
          </w:p>
        </w:tc>
        <w:tc>
          <w:tcPr>
            <w:tcW w:w="1008" w:type="dxa"/>
            <w:vAlign w:val="bottom"/>
          </w:tcPr>
          <w:p w14:paraId="7F8B31F1" w14:textId="77777777" w:rsidR="003A2190" w:rsidRDefault="003A2190" w:rsidP="00A61F15">
            <w:pPr>
              <w:pStyle w:val="TableText"/>
            </w:pPr>
            <w:r>
              <w:t>0.813</w:t>
            </w:r>
          </w:p>
        </w:tc>
        <w:tc>
          <w:tcPr>
            <w:tcW w:w="1008" w:type="dxa"/>
            <w:vAlign w:val="bottom"/>
          </w:tcPr>
          <w:p w14:paraId="1A07F2C6" w14:textId="77777777" w:rsidR="003A2190" w:rsidRDefault="003A2190" w:rsidP="00A61F15">
            <w:pPr>
              <w:pStyle w:val="TableText"/>
              <w:ind w:right="144"/>
            </w:pPr>
            <w:r>
              <w:t>559</w:t>
            </w:r>
          </w:p>
        </w:tc>
        <w:tc>
          <w:tcPr>
            <w:tcW w:w="910" w:type="dxa"/>
            <w:vAlign w:val="bottom"/>
          </w:tcPr>
          <w:p w14:paraId="3DF95219" w14:textId="77777777" w:rsidR="003A2190" w:rsidRDefault="003A2190" w:rsidP="00A61F15">
            <w:pPr>
              <w:pStyle w:val="TableText"/>
              <w:ind w:right="144"/>
            </w:pPr>
            <w:r>
              <w:t>4</w:t>
            </w:r>
          </w:p>
        </w:tc>
        <w:tc>
          <w:tcPr>
            <w:tcW w:w="761" w:type="dxa"/>
            <w:vAlign w:val="bottom"/>
          </w:tcPr>
          <w:p w14:paraId="20CF5D74" w14:textId="77777777" w:rsidR="003A2190" w:rsidRDefault="003A2190" w:rsidP="00A61F15">
            <w:pPr>
              <w:pStyle w:val="TableText"/>
            </w:pPr>
            <w:r>
              <w:t>125</w:t>
            </w:r>
          </w:p>
        </w:tc>
        <w:tc>
          <w:tcPr>
            <w:tcW w:w="1097" w:type="dxa"/>
            <w:vAlign w:val="bottom"/>
          </w:tcPr>
          <w:p w14:paraId="4E40F2D9" w14:textId="77777777" w:rsidR="003A2190" w:rsidRDefault="003A2190" w:rsidP="00A61F15">
            <w:pPr>
              <w:pStyle w:val="TableText"/>
              <w:ind w:right="288"/>
            </w:pPr>
            <w:r>
              <w:t>1.3</w:t>
            </w:r>
          </w:p>
        </w:tc>
        <w:tc>
          <w:tcPr>
            <w:tcW w:w="1584" w:type="dxa"/>
            <w:vAlign w:val="bottom"/>
          </w:tcPr>
          <w:p w14:paraId="2CB14227" w14:textId="77777777" w:rsidR="003A2190" w:rsidRDefault="003A2190" w:rsidP="00A61F15">
            <w:pPr>
              <w:pStyle w:val="TableText"/>
              <w:ind w:right="288"/>
            </w:pPr>
            <w:r>
              <w:t>8,591</w:t>
            </w:r>
          </w:p>
        </w:tc>
        <w:tc>
          <w:tcPr>
            <w:tcW w:w="1584" w:type="dxa"/>
            <w:vAlign w:val="bottom"/>
          </w:tcPr>
          <w:p w14:paraId="2743AB69" w14:textId="77777777" w:rsidR="003A2190" w:rsidRDefault="003A2190" w:rsidP="00A61F15">
            <w:pPr>
              <w:pStyle w:val="TableText"/>
              <w:ind w:right="288"/>
            </w:pPr>
            <w:r>
              <w:t>90.9</w:t>
            </w:r>
          </w:p>
        </w:tc>
      </w:tr>
      <w:tr w:rsidR="003A2190" w:rsidRPr="00CD48A8" w14:paraId="0942D57C" w14:textId="77777777" w:rsidTr="00A61F15">
        <w:tc>
          <w:tcPr>
            <w:tcW w:w="1008" w:type="dxa"/>
          </w:tcPr>
          <w:p w14:paraId="0D3EC552" w14:textId="77777777" w:rsidR="003A2190" w:rsidRDefault="003A2190" w:rsidP="00A61F15">
            <w:pPr>
              <w:pStyle w:val="TableText"/>
            </w:pPr>
            <w:r>
              <w:t>44</w:t>
            </w:r>
          </w:p>
        </w:tc>
        <w:tc>
          <w:tcPr>
            <w:tcW w:w="1008" w:type="dxa"/>
            <w:vAlign w:val="bottom"/>
          </w:tcPr>
          <w:p w14:paraId="3C24A605" w14:textId="77777777" w:rsidR="003A2190" w:rsidRDefault="003A2190" w:rsidP="00A61F15">
            <w:pPr>
              <w:pStyle w:val="TableText"/>
            </w:pPr>
            <w:r>
              <w:t>0.893</w:t>
            </w:r>
          </w:p>
        </w:tc>
        <w:tc>
          <w:tcPr>
            <w:tcW w:w="1008" w:type="dxa"/>
            <w:vAlign w:val="bottom"/>
          </w:tcPr>
          <w:p w14:paraId="6501CF60" w14:textId="77777777" w:rsidR="003A2190" w:rsidRDefault="003A2190" w:rsidP="00A61F15">
            <w:pPr>
              <w:pStyle w:val="TableText"/>
              <w:ind w:right="144"/>
            </w:pPr>
            <w:r>
              <w:t>560</w:t>
            </w:r>
          </w:p>
        </w:tc>
        <w:tc>
          <w:tcPr>
            <w:tcW w:w="910" w:type="dxa"/>
            <w:vAlign w:val="bottom"/>
          </w:tcPr>
          <w:p w14:paraId="117D939C" w14:textId="77777777" w:rsidR="003A2190" w:rsidRDefault="003A2190" w:rsidP="00A61F15">
            <w:pPr>
              <w:pStyle w:val="TableText"/>
              <w:ind w:right="144"/>
            </w:pPr>
            <w:r>
              <w:t>4</w:t>
            </w:r>
          </w:p>
        </w:tc>
        <w:tc>
          <w:tcPr>
            <w:tcW w:w="761" w:type="dxa"/>
            <w:vAlign w:val="bottom"/>
          </w:tcPr>
          <w:p w14:paraId="19947335" w14:textId="77777777" w:rsidR="003A2190" w:rsidRDefault="003A2190" w:rsidP="00A61F15">
            <w:pPr>
              <w:pStyle w:val="TableText"/>
            </w:pPr>
            <w:r>
              <w:t>132</w:t>
            </w:r>
          </w:p>
        </w:tc>
        <w:tc>
          <w:tcPr>
            <w:tcW w:w="1097" w:type="dxa"/>
            <w:vAlign w:val="bottom"/>
          </w:tcPr>
          <w:p w14:paraId="6F14802F" w14:textId="77777777" w:rsidR="003A2190" w:rsidRDefault="003A2190" w:rsidP="00A61F15">
            <w:pPr>
              <w:pStyle w:val="TableText"/>
              <w:ind w:right="288"/>
            </w:pPr>
            <w:r>
              <w:t>1.4</w:t>
            </w:r>
          </w:p>
        </w:tc>
        <w:tc>
          <w:tcPr>
            <w:tcW w:w="1584" w:type="dxa"/>
            <w:vAlign w:val="bottom"/>
          </w:tcPr>
          <w:p w14:paraId="0086734E" w14:textId="77777777" w:rsidR="003A2190" w:rsidRDefault="003A2190" w:rsidP="00A61F15">
            <w:pPr>
              <w:pStyle w:val="TableText"/>
              <w:ind w:right="288"/>
            </w:pPr>
            <w:r>
              <w:t>8,723</w:t>
            </w:r>
          </w:p>
        </w:tc>
        <w:tc>
          <w:tcPr>
            <w:tcW w:w="1584" w:type="dxa"/>
            <w:vAlign w:val="bottom"/>
          </w:tcPr>
          <w:p w14:paraId="41021DED" w14:textId="77777777" w:rsidR="003A2190" w:rsidRDefault="003A2190" w:rsidP="00A61F15">
            <w:pPr>
              <w:pStyle w:val="TableText"/>
              <w:ind w:right="288"/>
            </w:pPr>
            <w:r>
              <w:t>92.3</w:t>
            </w:r>
          </w:p>
        </w:tc>
      </w:tr>
      <w:tr w:rsidR="003A2190" w:rsidRPr="00CD48A8" w14:paraId="69AFD429" w14:textId="77777777" w:rsidTr="00A61F15">
        <w:tc>
          <w:tcPr>
            <w:tcW w:w="1008" w:type="dxa"/>
          </w:tcPr>
          <w:p w14:paraId="6404A074" w14:textId="77777777" w:rsidR="003A2190" w:rsidRDefault="003A2190" w:rsidP="00A61F15">
            <w:pPr>
              <w:pStyle w:val="TableText"/>
            </w:pPr>
            <w:r>
              <w:t>45</w:t>
            </w:r>
          </w:p>
        </w:tc>
        <w:tc>
          <w:tcPr>
            <w:tcW w:w="1008" w:type="dxa"/>
            <w:vAlign w:val="bottom"/>
          </w:tcPr>
          <w:p w14:paraId="208C7B01" w14:textId="77777777" w:rsidR="003A2190" w:rsidRDefault="003A2190" w:rsidP="00A61F15">
            <w:pPr>
              <w:pStyle w:val="TableText"/>
            </w:pPr>
            <w:r>
              <w:t>0.974</w:t>
            </w:r>
          </w:p>
        </w:tc>
        <w:tc>
          <w:tcPr>
            <w:tcW w:w="1008" w:type="dxa"/>
            <w:vAlign w:val="bottom"/>
          </w:tcPr>
          <w:p w14:paraId="48578850" w14:textId="77777777" w:rsidR="003A2190" w:rsidRDefault="003A2190" w:rsidP="00A61F15">
            <w:pPr>
              <w:pStyle w:val="TableText"/>
              <w:ind w:right="144"/>
            </w:pPr>
            <w:r>
              <w:t>562</w:t>
            </w:r>
          </w:p>
        </w:tc>
        <w:tc>
          <w:tcPr>
            <w:tcW w:w="910" w:type="dxa"/>
            <w:vAlign w:val="bottom"/>
          </w:tcPr>
          <w:p w14:paraId="611552AE" w14:textId="77777777" w:rsidR="003A2190" w:rsidRDefault="003A2190" w:rsidP="00A61F15">
            <w:pPr>
              <w:pStyle w:val="TableText"/>
              <w:ind w:right="144"/>
            </w:pPr>
            <w:r>
              <w:t>4</w:t>
            </w:r>
          </w:p>
        </w:tc>
        <w:tc>
          <w:tcPr>
            <w:tcW w:w="761" w:type="dxa"/>
            <w:vAlign w:val="bottom"/>
          </w:tcPr>
          <w:p w14:paraId="0A11D374" w14:textId="77777777" w:rsidR="003A2190" w:rsidRDefault="003A2190" w:rsidP="00A61F15">
            <w:pPr>
              <w:pStyle w:val="TableText"/>
            </w:pPr>
            <w:r>
              <w:t>116</w:t>
            </w:r>
          </w:p>
        </w:tc>
        <w:tc>
          <w:tcPr>
            <w:tcW w:w="1097" w:type="dxa"/>
            <w:vAlign w:val="bottom"/>
          </w:tcPr>
          <w:p w14:paraId="68E9AE61" w14:textId="77777777" w:rsidR="003A2190" w:rsidRDefault="003A2190" w:rsidP="00A61F15">
            <w:pPr>
              <w:pStyle w:val="TableText"/>
              <w:ind w:right="288"/>
            </w:pPr>
            <w:r>
              <w:t>1.2</w:t>
            </w:r>
          </w:p>
        </w:tc>
        <w:tc>
          <w:tcPr>
            <w:tcW w:w="1584" w:type="dxa"/>
            <w:vAlign w:val="bottom"/>
          </w:tcPr>
          <w:p w14:paraId="67D3A3A4" w14:textId="77777777" w:rsidR="003A2190" w:rsidRDefault="003A2190" w:rsidP="00A61F15">
            <w:pPr>
              <w:pStyle w:val="TableText"/>
              <w:ind w:right="288"/>
            </w:pPr>
            <w:r>
              <w:t>8,839</w:t>
            </w:r>
          </w:p>
        </w:tc>
        <w:tc>
          <w:tcPr>
            <w:tcW w:w="1584" w:type="dxa"/>
            <w:vAlign w:val="bottom"/>
          </w:tcPr>
          <w:p w14:paraId="3D39B3B4" w14:textId="77777777" w:rsidR="003A2190" w:rsidRDefault="003A2190" w:rsidP="00A61F15">
            <w:pPr>
              <w:pStyle w:val="TableText"/>
              <w:ind w:right="288"/>
            </w:pPr>
            <w:r>
              <w:t>93.5</w:t>
            </w:r>
          </w:p>
        </w:tc>
      </w:tr>
      <w:tr w:rsidR="003A2190" w:rsidRPr="00CD48A8" w14:paraId="0D18892F" w14:textId="77777777" w:rsidTr="00A61F15">
        <w:tc>
          <w:tcPr>
            <w:tcW w:w="1008" w:type="dxa"/>
          </w:tcPr>
          <w:p w14:paraId="196B0595" w14:textId="77777777" w:rsidR="003A2190" w:rsidRDefault="003A2190" w:rsidP="00A61F15">
            <w:pPr>
              <w:pStyle w:val="TableText"/>
            </w:pPr>
            <w:r>
              <w:t>46</w:t>
            </w:r>
          </w:p>
        </w:tc>
        <w:tc>
          <w:tcPr>
            <w:tcW w:w="1008" w:type="dxa"/>
            <w:vAlign w:val="bottom"/>
          </w:tcPr>
          <w:p w14:paraId="39C1F30E" w14:textId="77777777" w:rsidR="003A2190" w:rsidRDefault="003A2190" w:rsidP="00A61F15">
            <w:pPr>
              <w:pStyle w:val="TableText"/>
            </w:pPr>
            <w:r>
              <w:t>1.057</w:t>
            </w:r>
          </w:p>
        </w:tc>
        <w:tc>
          <w:tcPr>
            <w:tcW w:w="1008" w:type="dxa"/>
            <w:vAlign w:val="bottom"/>
          </w:tcPr>
          <w:p w14:paraId="60963654" w14:textId="77777777" w:rsidR="003A2190" w:rsidRDefault="003A2190" w:rsidP="00A61F15">
            <w:pPr>
              <w:pStyle w:val="TableText"/>
              <w:ind w:right="144"/>
            </w:pPr>
            <w:r>
              <w:t>563</w:t>
            </w:r>
          </w:p>
        </w:tc>
        <w:tc>
          <w:tcPr>
            <w:tcW w:w="910" w:type="dxa"/>
            <w:vAlign w:val="bottom"/>
          </w:tcPr>
          <w:p w14:paraId="7DAF10F9" w14:textId="77777777" w:rsidR="003A2190" w:rsidRDefault="003A2190" w:rsidP="00A61F15">
            <w:pPr>
              <w:pStyle w:val="TableText"/>
              <w:ind w:right="144"/>
            </w:pPr>
            <w:r>
              <w:t>4</w:t>
            </w:r>
          </w:p>
        </w:tc>
        <w:tc>
          <w:tcPr>
            <w:tcW w:w="761" w:type="dxa"/>
            <w:vAlign w:val="bottom"/>
          </w:tcPr>
          <w:p w14:paraId="402B2634" w14:textId="77777777" w:rsidR="003A2190" w:rsidRDefault="003A2190" w:rsidP="00A61F15">
            <w:pPr>
              <w:pStyle w:val="TableText"/>
            </w:pPr>
            <w:r>
              <w:t>108</w:t>
            </w:r>
          </w:p>
        </w:tc>
        <w:tc>
          <w:tcPr>
            <w:tcW w:w="1097" w:type="dxa"/>
            <w:vAlign w:val="bottom"/>
          </w:tcPr>
          <w:p w14:paraId="52657B92" w14:textId="77777777" w:rsidR="003A2190" w:rsidRDefault="003A2190" w:rsidP="00A61F15">
            <w:pPr>
              <w:pStyle w:val="TableText"/>
              <w:ind w:right="288"/>
            </w:pPr>
            <w:r>
              <w:t>1.1</w:t>
            </w:r>
          </w:p>
        </w:tc>
        <w:tc>
          <w:tcPr>
            <w:tcW w:w="1584" w:type="dxa"/>
            <w:vAlign w:val="bottom"/>
          </w:tcPr>
          <w:p w14:paraId="1A427259" w14:textId="77777777" w:rsidR="003A2190" w:rsidRDefault="003A2190" w:rsidP="00A61F15">
            <w:pPr>
              <w:pStyle w:val="TableText"/>
              <w:ind w:right="288"/>
            </w:pPr>
            <w:r>
              <w:t>8,947</w:t>
            </w:r>
          </w:p>
        </w:tc>
        <w:tc>
          <w:tcPr>
            <w:tcW w:w="1584" w:type="dxa"/>
            <w:vAlign w:val="bottom"/>
          </w:tcPr>
          <w:p w14:paraId="02297FCD" w14:textId="77777777" w:rsidR="003A2190" w:rsidRDefault="003A2190" w:rsidP="00A61F15">
            <w:pPr>
              <w:pStyle w:val="TableText"/>
              <w:ind w:right="288"/>
            </w:pPr>
            <w:r>
              <w:t>94.7</w:t>
            </w:r>
          </w:p>
        </w:tc>
      </w:tr>
      <w:tr w:rsidR="003A2190" w:rsidRPr="00CD48A8" w14:paraId="58B2D9E0" w14:textId="77777777" w:rsidTr="00A61F15">
        <w:tc>
          <w:tcPr>
            <w:tcW w:w="1008" w:type="dxa"/>
          </w:tcPr>
          <w:p w14:paraId="01537BEA" w14:textId="77777777" w:rsidR="003A2190" w:rsidRDefault="003A2190" w:rsidP="00A61F15">
            <w:pPr>
              <w:pStyle w:val="TableText"/>
            </w:pPr>
            <w:r>
              <w:t>47</w:t>
            </w:r>
          </w:p>
        </w:tc>
        <w:tc>
          <w:tcPr>
            <w:tcW w:w="1008" w:type="dxa"/>
            <w:vAlign w:val="bottom"/>
          </w:tcPr>
          <w:p w14:paraId="7AC56E13" w14:textId="77777777" w:rsidR="003A2190" w:rsidRDefault="003A2190" w:rsidP="00A61F15">
            <w:pPr>
              <w:pStyle w:val="TableText"/>
            </w:pPr>
            <w:r>
              <w:t>1.143</w:t>
            </w:r>
          </w:p>
        </w:tc>
        <w:tc>
          <w:tcPr>
            <w:tcW w:w="1008" w:type="dxa"/>
            <w:vAlign w:val="bottom"/>
          </w:tcPr>
          <w:p w14:paraId="031CDB0D" w14:textId="77777777" w:rsidR="003A2190" w:rsidRDefault="003A2190" w:rsidP="00A61F15">
            <w:pPr>
              <w:pStyle w:val="TableText"/>
              <w:ind w:right="144"/>
            </w:pPr>
            <w:r>
              <w:t>564</w:t>
            </w:r>
          </w:p>
        </w:tc>
        <w:tc>
          <w:tcPr>
            <w:tcW w:w="910" w:type="dxa"/>
            <w:vAlign w:val="bottom"/>
          </w:tcPr>
          <w:p w14:paraId="050C3B7F" w14:textId="77777777" w:rsidR="003A2190" w:rsidRDefault="003A2190" w:rsidP="00A61F15">
            <w:pPr>
              <w:pStyle w:val="TableText"/>
              <w:ind w:right="144"/>
            </w:pPr>
            <w:r>
              <w:t>4</w:t>
            </w:r>
          </w:p>
        </w:tc>
        <w:tc>
          <w:tcPr>
            <w:tcW w:w="761" w:type="dxa"/>
            <w:vAlign w:val="bottom"/>
          </w:tcPr>
          <w:p w14:paraId="41532C57" w14:textId="77777777" w:rsidR="003A2190" w:rsidRDefault="003A2190" w:rsidP="00A61F15">
            <w:pPr>
              <w:pStyle w:val="TableText"/>
            </w:pPr>
            <w:r>
              <w:t>95</w:t>
            </w:r>
          </w:p>
        </w:tc>
        <w:tc>
          <w:tcPr>
            <w:tcW w:w="1097" w:type="dxa"/>
            <w:vAlign w:val="bottom"/>
          </w:tcPr>
          <w:p w14:paraId="2ED8CEBA" w14:textId="77777777" w:rsidR="003A2190" w:rsidRDefault="003A2190" w:rsidP="00A61F15">
            <w:pPr>
              <w:pStyle w:val="TableText"/>
              <w:ind w:right="288"/>
            </w:pPr>
            <w:r>
              <w:t>1.0</w:t>
            </w:r>
          </w:p>
        </w:tc>
        <w:tc>
          <w:tcPr>
            <w:tcW w:w="1584" w:type="dxa"/>
            <w:vAlign w:val="bottom"/>
          </w:tcPr>
          <w:p w14:paraId="4E7F8AEA" w14:textId="77777777" w:rsidR="003A2190" w:rsidRDefault="003A2190" w:rsidP="00A61F15">
            <w:pPr>
              <w:pStyle w:val="TableText"/>
              <w:ind w:right="288"/>
            </w:pPr>
            <w:r>
              <w:t>9,042</w:t>
            </w:r>
          </w:p>
        </w:tc>
        <w:tc>
          <w:tcPr>
            <w:tcW w:w="1584" w:type="dxa"/>
            <w:vAlign w:val="bottom"/>
          </w:tcPr>
          <w:p w14:paraId="0E010894" w14:textId="77777777" w:rsidR="003A2190" w:rsidRDefault="003A2190" w:rsidP="00A61F15">
            <w:pPr>
              <w:pStyle w:val="TableText"/>
              <w:ind w:right="288"/>
            </w:pPr>
            <w:r>
              <w:t>95.7</w:t>
            </w:r>
          </w:p>
        </w:tc>
      </w:tr>
      <w:tr w:rsidR="003A2190" w:rsidRPr="00CD48A8" w14:paraId="30793F61" w14:textId="77777777" w:rsidTr="00A61F15">
        <w:tc>
          <w:tcPr>
            <w:tcW w:w="1008" w:type="dxa"/>
          </w:tcPr>
          <w:p w14:paraId="605D447C" w14:textId="77777777" w:rsidR="003A2190" w:rsidRDefault="003A2190" w:rsidP="00A61F15">
            <w:pPr>
              <w:pStyle w:val="TableText"/>
            </w:pPr>
            <w:r>
              <w:t>48</w:t>
            </w:r>
          </w:p>
        </w:tc>
        <w:tc>
          <w:tcPr>
            <w:tcW w:w="1008" w:type="dxa"/>
            <w:vAlign w:val="bottom"/>
          </w:tcPr>
          <w:p w14:paraId="75192847" w14:textId="77777777" w:rsidR="003A2190" w:rsidRDefault="003A2190" w:rsidP="00A61F15">
            <w:pPr>
              <w:pStyle w:val="TableText"/>
            </w:pPr>
            <w:r>
              <w:t>1.231</w:t>
            </w:r>
          </w:p>
        </w:tc>
        <w:tc>
          <w:tcPr>
            <w:tcW w:w="1008" w:type="dxa"/>
            <w:vAlign w:val="bottom"/>
          </w:tcPr>
          <w:p w14:paraId="612B26D3" w14:textId="77777777" w:rsidR="003A2190" w:rsidRDefault="003A2190" w:rsidP="00A61F15">
            <w:pPr>
              <w:pStyle w:val="TableText"/>
              <w:ind w:right="144"/>
            </w:pPr>
            <w:r>
              <w:t>565</w:t>
            </w:r>
          </w:p>
        </w:tc>
        <w:tc>
          <w:tcPr>
            <w:tcW w:w="910" w:type="dxa"/>
            <w:vAlign w:val="bottom"/>
          </w:tcPr>
          <w:p w14:paraId="4F7D5062" w14:textId="77777777" w:rsidR="003A2190" w:rsidRDefault="003A2190" w:rsidP="00A61F15">
            <w:pPr>
              <w:pStyle w:val="TableText"/>
              <w:ind w:right="144"/>
            </w:pPr>
            <w:r>
              <w:t>4</w:t>
            </w:r>
          </w:p>
        </w:tc>
        <w:tc>
          <w:tcPr>
            <w:tcW w:w="761" w:type="dxa"/>
            <w:vAlign w:val="bottom"/>
          </w:tcPr>
          <w:p w14:paraId="15819061" w14:textId="77777777" w:rsidR="003A2190" w:rsidRDefault="003A2190" w:rsidP="00A61F15">
            <w:pPr>
              <w:pStyle w:val="TableText"/>
            </w:pPr>
            <w:r>
              <w:t>102</w:t>
            </w:r>
          </w:p>
        </w:tc>
        <w:tc>
          <w:tcPr>
            <w:tcW w:w="1097" w:type="dxa"/>
            <w:vAlign w:val="bottom"/>
          </w:tcPr>
          <w:p w14:paraId="268C855F" w14:textId="77777777" w:rsidR="003A2190" w:rsidRDefault="003A2190" w:rsidP="00A61F15">
            <w:pPr>
              <w:pStyle w:val="TableText"/>
              <w:ind w:right="288"/>
            </w:pPr>
            <w:r>
              <w:t>1.1</w:t>
            </w:r>
          </w:p>
        </w:tc>
        <w:tc>
          <w:tcPr>
            <w:tcW w:w="1584" w:type="dxa"/>
            <w:vAlign w:val="bottom"/>
          </w:tcPr>
          <w:p w14:paraId="77E566D3" w14:textId="77777777" w:rsidR="003A2190" w:rsidRDefault="003A2190" w:rsidP="00A61F15">
            <w:pPr>
              <w:pStyle w:val="TableText"/>
              <w:ind w:right="288"/>
            </w:pPr>
            <w:r>
              <w:t>9,144</w:t>
            </w:r>
          </w:p>
        </w:tc>
        <w:tc>
          <w:tcPr>
            <w:tcW w:w="1584" w:type="dxa"/>
            <w:vAlign w:val="bottom"/>
          </w:tcPr>
          <w:p w14:paraId="36A69A46" w14:textId="77777777" w:rsidR="003A2190" w:rsidRDefault="003A2190" w:rsidP="00A61F15">
            <w:pPr>
              <w:pStyle w:val="TableText"/>
              <w:ind w:right="288"/>
            </w:pPr>
            <w:r>
              <w:t>96.8</w:t>
            </w:r>
          </w:p>
        </w:tc>
      </w:tr>
      <w:tr w:rsidR="003A2190" w:rsidRPr="00CD48A8" w14:paraId="5CDA7BFB" w14:textId="77777777" w:rsidTr="00A61F15">
        <w:tc>
          <w:tcPr>
            <w:tcW w:w="1008" w:type="dxa"/>
          </w:tcPr>
          <w:p w14:paraId="36813ECF" w14:textId="77777777" w:rsidR="003A2190" w:rsidRDefault="003A2190" w:rsidP="00A61F15">
            <w:pPr>
              <w:pStyle w:val="TableText"/>
            </w:pPr>
            <w:r>
              <w:t>49</w:t>
            </w:r>
          </w:p>
        </w:tc>
        <w:tc>
          <w:tcPr>
            <w:tcW w:w="1008" w:type="dxa"/>
            <w:vAlign w:val="bottom"/>
          </w:tcPr>
          <w:p w14:paraId="17536B7C" w14:textId="77777777" w:rsidR="003A2190" w:rsidRDefault="003A2190" w:rsidP="00A61F15">
            <w:pPr>
              <w:pStyle w:val="TableText"/>
            </w:pPr>
            <w:r>
              <w:t>1.322</w:t>
            </w:r>
          </w:p>
        </w:tc>
        <w:tc>
          <w:tcPr>
            <w:tcW w:w="1008" w:type="dxa"/>
            <w:vAlign w:val="bottom"/>
          </w:tcPr>
          <w:p w14:paraId="764F372E" w14:textId="77777777" w:rsidR="003A2190" w:rsidRDefault="003A2190" w:rsidP="00A61F15">
            <w:pPr>
              <w:pStyle w:val="TableText"/>
              <w:ind w:right="144"/>
            </w:pPr>
            <w:r>
              <w:t>567</w:t>
            </w:r>
          </w:p>
        </w:tc>
        <w:tc>
          <w:tcPr>
            <w:tcW w:w="910" w:type="dxa"/>
            <w:vAlign w:val="bottom"/>
          </w:tcPr>
          <w:p w14:paraId="5804D652" w14:textId="77777777" w:rsidR="003A2190" w:rsidRDefault="003A2190" w:rsidP="00A61F15">
            <w:pPr>
              <w:pStyle w:val="TableText"/>
              <w:ind w:right="144"/>
            </w:pPr>
            <w:r>
              <w:t>4</w:t>
            </w:r>
          </w:p>
        </w:tc>
        <w:tc>
          <w:tcPr>
            <w:tcW w:w="761" w:type="dxa"/>
            <w:vAlign w:val="bottom"/>
          </w:tcPr>
          <w:p w14:paraId="4C9EF64F" w14:textId="77777777" w:rsidR="003A2190" w:rsidRDefault="003A2190" w:rsidP="00A61F15">
            <w:pPr>
              <w:pStyle w:val="TableText"/>
            </w:pPr>
            <w:r>
              <w:t>83</w:t>
            </w:r>
          </w:p>
        </w:tc>
        <w:tc>
          <w:tcPr>
            <w:tcW w:w="1097" w:type="dxa"/>
            <w:vAlign w:val="bottom"/>
          </w:tcPr>
          <w:p w14:paraId="095C0B78" w14:textId="77777777" w:rsidR="003A2190" w:rsidRDefault="003A2190" w:rsidP="00A61F15">
            <w:pPr>
              <w:pStyle w:val="TableText"/>
              <w:ind w:right="288"/>
            </w:pPr>
            <w:r>
              <w:t>0.9</w:t>
            </w:r>
          </w:p>
        </w:tc>
        <w:tc>
          <w:tcPr>
            <w:tcW w:w="1584" w:type="dxa"/>
            <w:vAlign w:val="bottom"/>
          </w:tcPr>
          <w:p w14:paraId="2B30BB1C" w14:textId="77777777" w:rsidR="003A2190" w:rsidRDefault="003A2190" w:rsidP="00A61F15">
            <w:pPr>
              <w:pStyle w:val="TableText"/>
              <w:ind w:right="288"/>
            </w:pPr>
            <w:r>
              <w:t>9,227</w:t>
            </w:r>
          </w:p>
        </w:tc>
        <w:tc>
          <w:tcPr>
            <w:tcW w:w="1584" w:type="dxa"/>
            <w:vAlign w:val="bottom"/>
          </w:tcPr>
          <w:p w14:paraId="0786E3B6" w14:textId="77777777" w:rsidR="003A2190" w:rsidRDefault="003A2190" w:rsidP="00A61F15">
            <w:pPr>
              <w:pStyle w:val="TableText"/>
              <w:ind w:right="288"/>
            </w:pPr>
            <w:r>
              <w:t>97.7</w:t>
            </w:r>
          </w:p>
        </w:tc>
      </w:tr>
      <w:tr w:rsidR="003A2190" w:rsidRPr="00CD48A8" w14:paraId="22AAF729" w14:textId="77777777" w:rsidTr="00A61F15">
        <w:tc>
          <w:tcPr>
            <w:tcW w:w="1008" w:type="dxa"/>
          </w:tcPr>
          <w:p w14:paraId="44D3353C" w14:textId="77777777" w:rsidR="003A2190" w:rsidRDefault="003A2190" w:rsidP="00A61F15">
            <w:pPr>
              <w:pStyle w:val="TableText"/>
            </w:pPr>
            <w:r>
              <w:t>50</w:t>
            </w:r>
          </w:p>
        </w:tc>
        <w:tc>
          <w:tcPr>
            <w:tcW w:w="1008" w:type="dxa"/>
            <w:vAlign w:val="bottom"/>
          </w:tcPr>
          <w:p w14:paraId="75AE0B98" w14:textId="77777777" w:rsidR="003A2190" w:rsidRDefault="003A2190" w:rsidP="00A61F15">
            <w:pPr>
              <w:pStyle w:val="TableText"/>
            </w:pPr>
            <w:r>
              <w:t>1.416</w:t>
            </w:r>
          </w:p>
        </w:tc>
        <w:tc>
          <w:tcPr>
            <w:tcW w:w="1008" w:type="dxa"/>
            <w:vAlign w:val="bottom"/>
          </w:tcPr>
          <w:p w14:paraId="30FFCD64" w14:textId="77777777" w:rsidR="003A2190" w:rsidRDefault="003A2190" w:rsidP="00A61F15">
            <w:pPr>
              <w:pStyle w:val="TableText"/>
              <w:ind w:right="144"/>
            </w:pPr>
            <w:r>
              <w:t>568</w:t>
            </w:r>
          </w:p>
        </w:tc>
        <w:tc>
          <w:tcPr>
            <w:tcW w:w="910" w:type="dxa"/>
            <w:vAlign w:val="bottom"/>
          </w:tcPr>
          <w:p w14:paraId="607742E1" w14:textId="77777777" w:rsidR="003A2190" w:rsidRDefault="003A2190" w:rsidP="00A61F15">
            <w:pPr>
              <w:pStyle w:val="TableText"/>
              <w:ind w:right="144"/>
            </w:pPr>
            <w:r>
              <w:t>4</w:t>
            </w:r>
          </w:p>
        </w:tc>
        <w:tc>
          <w:tcPr>
            <w:tcW w:w="761" w:type="dxa"/>
            <w:vAlign w:val="bottom"/>
          </w:tcPr>
          <w:p w14:paraId="5A4D8B80" w14:textId="77777777" w:rsidR="003A2190" w:rsidRDefault="003A2190" w:rsidP="00A61F15">
            <w:pPr>
              <w:pStyle w:val="TableText"/>
            </w:pPr>
            <w:r>
              <w:t>48</w:t>
            </w:r>
          </w:p>
        </w:tc>
        <w:tc>
          <w:tcPr>
            <w:tcW w:w="1097" w:type="dxa"/>
            <w:vAlign w:val="bottom"/>
          </w:tcPr>
          <w:p w14:paraId="6BED9E90" w14:textId="77777777" w:rsidR="003A2190" w:rsidRDefault="003A2190" w:rsidP="00A61F15">
            <w:pPr>
              <w:pStyle w:val="TableText"/>
              <w:ind w:right="288"/>
            </w:pPr>
            <w:r>
              <w:t>0.5</w:t>
            </w:r>
          </w:p>
        </w:tc>
        <w:tc>
          <w:tcPr>
            <w:tcW w:w="1584" w:type="dxa"/>
            <w:vAlign w:val="bottom"/>
          </w:tcPr>
          <w:p w14:paraId="15E8FE30" w14:textId="77777777" w:rsidR="003A2190" w:rsidRDefault="003A2190" w:rsidP="00A61F15">
            <w:pPr>
              <w:pStyle w:val="TableText"/>
              <w:ind w:right="288"/>
            </w:pPr>
            <w:r>
              <w:t>9,275</w:t>
            </w:r>
          </w:p>
        </w:tc>
        <w:tc>
          <w:tcPr>
            <w:tcW w:w="1584" w:type="dxa"/>
            <w:vAlign w:val="bottom"/>
          </w:tcPr>
          <w:p w14:paraId="266C454A" w14:textId="77777777" w:rsidR="003A2190" w:rsidRDefault="003A2190" w:rsidP="00A61F15">
            <w:pPr>
              <w:pStyle w:val="TableText"/>
              <w:ind w:right="288"/>
            </w:pPr>
            <w:r>
              <w:t>98.2</w:t>
            </w:r>
          </w:p>
        </w:tc>
      </w:tr>
      <w:tr w:rsidR="003A2190" w:rsidRPr="00CD48A8" w14:paraId="23C5D107" w14:textId="77777777" w:rsidTr="00A61F15">
        <w:tc>
          <w:tcPr>
            <w:tcW w:w="1008" w:type="dxa"/>
          </w:tcPr>
          <w:p w14:paraId="13D89A1E" w14:textId="77777777" w:rsidR="003A2190" w:rsidRDefault="003A2190" w:rsidP="00A61F15">
            <w:pPr>
              <w:pStyle w:val="TableText"/>
            </w:pPr>
            <w:r>
              <w:t>51</w:t>
            </w:r>
          </w:p>
        </w:tc>
        <w:tc>
          <w:tcPr>
            <w:tcW w:w="1008" w:type="dxa"/>
            <w:vAlign w:val="bottom"/>
          </w:tcPr>
          <w:p w14:paraId="779D298B" w14:textId="77777777" w:rsidR="003A2190" w:rsidRDefault="003A2190" w:rsidP="00A61F15">
            <w:pPr>
              <w:pStyle w:val="TableText"/>
            </w:pPr>
            <w:r>
              <w:t>1.515</w:t>
            </w:r>
          </w:p>
        </w:tc>
        <w:tc>
          <w:tcPr>
            <w:tcW w:w="1008" w:type="dxa"/>
            <w:vAlign w:val="bottom"/>
          </w:tcPr>
          <w:p w14:paraId="634F9F9F" w14:textId="77777777" w:rsidR="003A2190" w:rsidRDefault="003A2190" w:rsidP="00A61F15">
            <w:pPr>
              <w:pStyle w:val="TableText"/>
              <w:ind w:right="144"/>
            </w:pPr>
            <w:r>
              <w:t>569</w:t>
            </w:r>
          </w:p>
        </w:tc>
        <w:tc>
          <w:tcPr>
            <w:tcW w:w="910" w:type="dxa"/>
            <w:vAlign w:val="bottom"/>
          </w:tcPr>
          <w:p w14:paraId="00AB86C9" w14:textId="77777777" w:rsidR="003A2190" w:rsidRDefault="003A2190" w:rsidP="00A61F15">
            <w:pPr>
              <w:pStyle w:val="TableText"/>
              <w:ind w:right="144"/>
            </w:pPr>
            <w:r>
              <w:t>4</w:t>
            </w:r>
          </w:p>
        </w:tc>
        <w:tc>
          <w:tcPr>
            <w:tcW w:w="761" w:type="dxa"/>
            <w:vAlign w:val="bottom"/>
          </w:tcPr>
          <w:p w14:paraId="4F5E6F56" w14:textId="77777777" w:rsidR="003A2190" w:rsidRDefault="003A2190" w:rsidP="00A61F15">
            <w:pPr>
              <w:pStyle w:val="TableText"/>
            </w:pPr>
            <w:r>
              <w:t>53</w:t>
            </w:r>
          </w:p>
        </w:tc>
        <w:tc>
          <w:tcPr>
            <w:tcW w:w="1097" w:type="dxa"/>
            <w:vAlign w:val="bottom"/>
          </w:tcPr>
          <w:p w14:paraId="74E2176C" w14:textId="77777777" w:rsidR="003A2190" w:rsidRDefault="003A2190" w:rsidP="00A61F15">
            <w:pPr>
              <w:pStyle w:val="TableText"/>
              <w:ind w:right="288"/>
            </w:pPr>
            <w:r>
              <w:t>0.6</w:t>
            </w:r>
          </w:p>
        </w:tc>
        <w:tc>
          <w:tcPr>
            <w:tcW w:w="1584" w:type="dxa"/>
            <w:vAlign w:val="bottom"/>
          </w:tcPr>
          <w:p w14:paraId="20A98618" w14:textId="77777777" w:rsidR="003A2190" w:rsidRDefault="003A2190" w:rsidP="00A61F15">
            <w:pPr>
              <w:pStyle w:val="TableText"/>
              <w:ind w:right="288"/>
            </w:pPr>
            <w:r>
              <w:t>9,328</w:t>
            </w:r>
          </w:p>
        </w:tc>
        <w:tc>
          <w:tcPr>
            <w:tcW w:w="1584" w:type="dxa"/>
            <w:vAlign w:val="bottom"/>
          </w:tcPr>
          <w:p w14:paraId="228A03F0" w14:textId="77777777" w:rsidR="003A2190" w:rsidRDefault="003A2190" w:rsidP="00A61F15">
            <w:pPr>
              <w:pStyle w:val="TableText"/>
              <w:ind w:right="288"/>
            </w:pPr>
            <w:r>
              <w:t>98.7</w:t>
            </w:r>
          </w:p>
        </w:tc>
      </w:tr>
      <w:tr w:rsidR="003A2190" w:rsidRPr="00CD48A8" w14:paraId="29A52972" w14:textId="77777777" w:rsidTr="00A61F15">
        <w:tc>
          <w:tcPr>
            <w:tcW w:w="1008" w:type="dxa"/>
          </w:tcPr>
          <w:p w14:paraId="76F0ADEA" w14:textId="77777777" w:rsidR="003A2190" w:rsidRDefault="003A2190" w:rsidP="00A61F15">
            <w:pPr>
              <w:pStyle w:val="TableText"/>
            </w:pPr>
            <w:r>
              <w:t>52</w:t>
            </w:r>
          </w:p>
        </w:tc>
        <w:tc>
          <w:tcPr>
            <w:tcW w:w="1008" w:type="dxa"/>
            <w:vAlign w:val="bottom"/>
          </w:tcPr>
          <w:p w14:paraId="0A4CE8F1" w14:textId="77777777" w:rsidR="003A2190" w:rsidRDefault="003A2190" w:rsidP="00A61F15">
            <w:pPr>
              <w:pStyle w:val="TableText"/>
            </w:pPr>
            <w:r>
              <w:t>1.618</w:t>
            </w:r>
          </w:p>
        </w:tc>
        <w:tc>
          <w:tcPr>
            <w:tcW w:w="1008" w:type="dxa"/>
            <w:vAlign w:val="bottom"/>
          </w:tcPr>
          <w:p w14:paraId="43910DA3" w14:textId="77777777" w:rsidR="003A2190" w:rsidRDefault="003A2190" w:rsidP="00A61F15">
            <w:pPr>
              <w:pStyle w:val="TableText"/>
              <w:ind w:right="144"/>
            </w:pPr>
            <w:r>
              <w:t>571</w:t>
            </w:r>
          </w:p>
        </w:tc>
        <w:tc>
          <w:tcPr>
            <w:tcW w:w="910" w:type="dxa"/>
            <w:vAlign w:val="bottom"/>
          </w:tcPr>
          <w:p w14:paraId="2EC506E0" w14:textId="77777777" w:rsidR="003A2190" w:rsidRDefault="003A2190" w:rsidP="00A61F15">
            <w:pPr>
              <w:pStyle w:val="TableText"/>
              <w:ind w:right="144"/>
            </w:pPr>
            <w:r>
              <w:t>5</w:t>
            </w:r>
          </w:p>
        </w:tc>
        <w:tc>
          <w:tcPr>
            <w:tcW w:w="761" w:type="dxa"/>
            <w:vAlign w:val="bottom"/>
          </w:tcPr>
          <w:p w14:paraId="57A57EFD" w14:textId="77777777" w:rsidR="003A2190" w:rsidRDefault="003A2190" w:rsidP="00A61F15">
            <w:pPr>
              <w:pStyle w:val="TableText"/>
            </w:pPr>
            <w:r>
              <w:t>29</w:t>
            </w:r>
          </w:p>
        </w:tc>
        <w:tc>
          <w:tcPr>
            <w:tcW w:w="1097" w:type="dxa"/>
            <w:vAlign w:val="bottom"/>
          </w:tcPr>
          <w:p w14:paraId="030591EC" w14:textId="77777777" w:rsidR="003A2190" w:rsidRDefault="003A2190" w:rsidP="00A61F15">
            <w:pPr>
              <w:pStyle w:val="TableText"/>
              <w:ind w:right="288"/>
            </w:pPr>
            <w:r>
              <w:t>0.3</w:t>
            </w:r>
          </w:p>
        </w:tc>
        <w:tc>
          <w:tcPr>
            <w:tcW w:w="1584" w:type="dxa"/>
            <w:vAlign w:val="bottom"/>
          </w:tcPr>
          <w:p w14:paraId="07BBAE54" w14:textId="77777777" w:rsidR="003A2190" w:rsidRDefault="003A2190" w:rsidP="00A61F15">
            <w:pPr>
              <w:pStyle w:val="TableText"/>
              <w:ind w:right="288"/>
            </w:pPr>
            <w:r>
              <w:t>9,357</w:t>
            </w:r>
          </w:p>
        </w:tc>
        <w:tc>
          <w:tcPr>
            <w:tcW w:w="1584" w:type="dxa"/>
            <w:vAlign w:val="bottom"/>
          </w:tcPr>
          <w:p w14:paraId="461B8AB5" w14:textId="77777777" w:rsidR="003A2190" w:rsidRDefault="003A2190" w:rsidP="00A61F15">
            <w:pPr>
              <w:pStyle w:val="TableText"/>
              <w:ind w:right="288"/>
            </w:pPr>
            <w:r>
              <w:t>99.0</w:t>
            </w:r>
          </w:p>
        </w:tc>
      </w:tr>
      <w:tr w:rsidR="003A2190" w:rsidRPr="00CD48A8" w14:paraId="51DF8D9D" w14:textId="77777777" w:rsidTr="00A61F15">
        <w:tc>
          <w:tcPr>
            <w:tcW w:w="1008" w:type="dxa"/>
          </w:tcPr>
          <w:p w14:paraId="4033D3F4" w14:textId="77777777" w:rsidR="003A2190" w:rsidRDefault="003A2190" w:rsidP="00A61F15">
            <w:pPr>
              <w:pStyle w:val="TableText"/>
            </w:pPr>
            <w:r>
              <w:t>53</w:t>
            </w:r>
          </w:p>
        </w:tc>
        <w:tc>
          <w:tcPr>
            <w:tcW w:w="1008" w:type="dxa"/>
            <w:vAlign w:val="bottom"/>
          </w:tcPr>
          <w:p w14:paraId="1F5713CE" w14:textId="77777777" w:rsidR="003A2190" w:rsidRDefault="003A2190" w:rsidP="00A61F15">
            <w:pPr>
              <w:pStyle w:val="TableText"/>
            </w:pPr>
            <w:r>
              <w:t>1.726</w:t>
            </w:r>
          </w:p>
        </w:tc>
        <w:tc>
          <w:tcPr>
            <w:tcW w:w="1008" w:type="dxa"/>
            <w:vAlign w:val="bottom"/>
          </w:tcPr>
          <w:p w14:paraId="6A9F8958" w14:textId="77777777" w:rsidR="003A2190" w:rsidRDefault="003A2190" w:rsidP="00A61F15">
            <w:pPr>
              <w:pStyle w:val="TableText"/>
              <w:ind w:right="144"/>
            </w:pPr>
            <w:r>
              <w:t>572</w:t>
            </w:r>
          </w:p>
        </w:tc>
        <w:tc>
          <w:tcPr>
            <w:tcW w:w="910" w:type="dxa"/>
            <w:vAlign w:val="bottom"/>
          </w:tcPr>
          <w:p w14:paraId="0564E810" w14:textId="77777777" w:rsidR="003A2190" w:rsidRDefault="003A2190" w:rsidP="00A61F15">
            <w:pPr>
              <w:pStyle w:val="TableText"/>
              <w:ind w:right="144"/>
            </w:pPr>
            <w:r>
              <w:t>5</w:t>
            </w:r>
          </w:p>
        </w:tc>
        <w:tc>
          <w:tcPr>
            <w:tcW w:w="761" w:type="dxa"/>
            <w:vAlign w:val="bottom"/>
          </w:tcPr>
          <w:p w14:paraId="0B27614B" w14:textId="77777777" w:rsidR="003A2190" w:rsidRDefault="003A2190" w:rsidP="00A61F15">
            <w:pPr>
              <w:pStyle w:val="TableText"/>
            </w:pPr>
            <w:r>
              <w:t>32</w:t>
            </w:r>
          </w:p>
        </w:tc>
        <w:tc>
          <w:tcPr>
            <w:tcW w:w="1097" w:type="dxa"/>
            <w:vAlign w:val="bottom"/>
          </w:tcPr>
          <w:p w14:paraId="00CC258F" w14:textId="77777777" w:rsidR="003A2190" w:rsidRDefault="003A2190" w:rsidP="00A61F15">
            <w:pPr>
              <w:pStyle w:val="TableText"/>
              <w:ind w:right="288"/>
            </w:pPr>
            <w:r>
              <w:t>0.3</w:t>
            </w:r>
          </w:p>
        </w:tc>
        <w:tc>
          <w:tcPr>
            <w:tcW w:w="1584" w:type="dxa"/>
            <w:vAlign w:val="bottom"/>
          </w:tcPr>
          <w:p w14:paraId="32C991FA" w14:textId="77777777" w:rsidR="003A2190" w:rsidRDefault="003A2190" w:rsidP="00A61F15">
            <w:pPr>
              <w:pStyle w:val="TableText"/>
              <w:ind w:right="288"/>
            </w:pPr>
            <w:r>
              <w:t>9,389</w:t>
            </w:r>
          </w:p>
        </w:tc>
        <w:tc>
          <w:tcPr>
            <w:tcW w:w="1584" w:type="dxa"/>
            <w:vAlign w:val="bottom"/>
          </w:tcPr>
          <w:p w14:paraId="79F1F20B" w14:textId="77777777" w:rsidR="003A2190" w:rsidRDefault="003A2190" w:rsidP="00A61F15">
            <w:pPr>
              <w:pStyle w:val="TableText"/>
              <w:ind w:right="288"/>
            </w:pPr>
            <w:r>
              <w:t>99.4</w:t>
            </w:r>
          </w:p>
        </w:tc>
      </w:tr>
      <w:tr w:rsidR="003A2190" w:rsidRPr="00CD48A8" w14:paraId="28C34FE0" w14:textId="77777777" w:rsidTr="00A61F15">
        <w:tc>
          <w:tcPr>
            <w:tcW w:w="1008" w:type="dxa"/>
          </w:tcPr>
          <w:p w14:paraId="08489AC7" w14:textId="77777777" w:rsidR="003A2190" w:rsidRDefault="003A2190" w:rsidP="00A61F15">
            <w:pPr>
              <w:pStyle w:val="TableText"/>
            </w:pPr>
            <w:r>
              <w:t>54</w:t>
            </w:r>
          </w:p>
        </w:tc>
        <w:tc>
          <w:tcPr>
            <w:tcW w:w="1008" w:type="dxa"/>
            <w:vAlign w:val="bottom"/>
          </w:tcPr>
          <w:p w14:paraId="6466767E" w14:textId="77777777" w:rsidR="003A2190" w:rsidRDefault="003A2190" w:rsidP="00A61F15">
            <w:pPr>
              <w:pStyle w:val="TableText"/>
            </w:pPr>
            <w:r>
              <w:t>1.841</w:t>
            </w:r>
          </w:p>
        </w:tc>
        <w:tc>
          <w:tcPr>
            <w:tcW w:w="1008" w:type="dxa"/>
            <w:vAlign w:val="bottom"/>
          </w:tcPr>
          <w:p w14:paraId="49DCB470" w14:textId="77777777" w:rsidR="003A2190" w:rsidRDefault="003A2190" w:rsidP="00A61F15">
            <w:pPr>
              <w:pStyle w:val="TableText"/>
              <w:ind w:right="144"/>
            </w:pPr>
            <w:r>
              <w:t>574</w:t>
            </w:r>
          </w:p>
        </w:tc>
        <w:tc>
          <w:tcPr>
            <w:tcW w:w="910" w:type="dxa"/>
            <w:vAlign w:val="bottom"/>
          </w:tcPr>
          <w:p w14:paraId="3302FF69" w14:textId="77777777" w:rsidR="003A2190" w:rsidRDefault="003A2190" w:rsidP="00A61F15">
            <w:pPr>
              <w:pStyle w:val="TableText"/>
              <w:ind w:right="144"/>
            </w:pPr>
            <w:r>
              <w:t>5</w:t>
            </w:r>
          </w:p>
        </w:tc>
        <w:tc>
          <w:tcPr>
            <w:tcW w:w="761" w:type="dxa"/>
            <w:vAlign w:val="bottom"/>
          </w:tcPr>
          <w:p w14:paraId="150D2701" w14:textId="77777777" w:rsidR="003A2190" w:rsidRDefault="003A2190" w:rsidP="00A61F15">
            <w:pPr>
              <w:pStyle w:val="TableText"/>
            </w:pPr>
            <w:r>
              <w:t>14</w:t>
            </w:r>
          </w:p>
        </w:tc>
        <w:tc>
          <w:tcPr>
            <w:tcW w:w="1097" w:type="dxa"/>
            <w:vAlign w:val="bottom"/>
          </w:tcPr>
          <w:p w14:paraId="349E0C42" w14:textId="77777777" w:rsidR="003A2190" w:rsidRDefault="003A2190" w:rsidP="00A61F15">
            <w:pPr>
              <w:pStyle w:val="TableText"/>
              <w:ind w:right="288"/>
            </w:pPr>
            <w:r>
              <w:t>0.1</w:t>
            </w:r>
          </w:p>
        </w:tc>
        <w:tc>
          <w:tcPr>
            <w:tcW w:w="1584" w:type="dxa"/>
            <w:vAlign w:val="bottom"/>
          </w:tcPr>
          <w:p w14:paraId="2E4910FA" w14:textId="77777777" w:rsidR="003A2190" w:rsidRDefault="003A2190" w:rsidP="00A61F15">
            <w:pPr>
              <w:pStyle w:val="TableText"/>
              <w:ind w:right="288"/>
            </w:pPr>
            <w:r>
              <w:t>9,403</w:t>
            </w:r>
          </w:p>
        </w:tc>
        <w:tc>
          <w:tcPr>
            <w:tcW w:w="1584" w:type="dxa"/>
            <w:vAlign w:val="bottom"/>
          </w:tcPr>
          <w:p w14:paraId="441D07DC" w14:textId="77777777" w:rsidR="003A2190" w:rsidRDefault="003A2190" w:rsidP="00A61F15">
            <w:pPr>
              <w:pStyle w:val="TableText"/>
              <w:ind w:right="288"/>
            </w:pPr>
            <w:r>
              <w:t>99.5</w:t>
            </w:r>
          </w:p>
        </w:tc>
      </w:tr>
      <w:tr w:rsidR="003A2190" w:rsidRPr="00CD48A8" w14:paraId="64D07002" w14:textId="77777777" w:rsidTr="00A61F15">
        <w:tc>
          <w:tcPr>
            <w:tcW w:w="1008" w:type="dxa"/>
          </w:tcPr>
          <w:p w14:paraId="67DC0CC1" w14:textId="77777777" w:rsidR="003A2190" w:rsidRDefault="003A2190" w:rsidP="00A61F15">
            <w:pPr>
              <w:pStyle w:val="TableText"/>
            </w:pPr>
            <w:r>
              <w:t>55</w:t>
            </w:r>
          </w:p>
        </w:tc>
        <w:tc>
          <w:tcPr>
            <w:tcW w:w="1008" w:type="dxa"/>
            <w:vAlign w:val="bottom"/>
          </w:tcPr>
          <w:p w14:paraId="7FE233C8" w14:textId="77777777" w:rsidR="003A2190" w:rsidRDefault="003A2190" w:rsidP="00A61F15">
            <w:pPr>
              <w:pStyle w:val="TableText"/>
            </w:pPr>
            <w:r>
              <w:t>1.964</w:t>
            </w:r>
          </w:p>
        </w:tc>
        <w:tc>
          <w:tcPr>
            <w:tcW w:w="1008" w:type="dxa"/>
            <w:vAlign w:val="bottom"/>
          </w:tcPr>
          <w:p w14:paraId="23E98089" w14:textId="77777777" w:rsidR="003A2190" w:rsidRDefault="003A2190" w:rsidP="00A61F15">
            <w:pPr>
              <w:pStyle w:val="TableText"/>
              <w:ind w:right="144"/>
            </w:pPr>
            <w:r>
              <w:t>575</w:t>
            </w:r>
          </w:p>
        </w:tc>
        <w:tc>
          <w:tcPr>
            <w:tcW w:w="910" w:type="dxa"/>
            <w:vAlign w:val="bottom"/>
          </w:tcPr>
          <w:p w14:paraId="4FF4CB6E" w14:textId="77777777" w:rsidR="003A2190" w:rsidRDefault="003A2190" w:rsidP="00A61F15">
            <w:pPr>
              <w:pStyle w:val="TableText"/>
              <w:ind w:right="144"/>
            </w:pPr>
            <w:r>
              <w:t>5</w:t>
            </w:r>
          </w:p>
        </w:tc>
        <w:tc>
          <w:tcPr>
            <w:tcW w:w="761" w:type="dxa"/>
            <w:vAlign w:val="bottom"/>
          </w:tcPr>
          <w:p w14:paraId="7D2D159F" w14:textId="77777777" w:rsidR="003A2190" w:rsidRDefault="003A2190" w:rsidP="00A61F15">
            <w:pPr>
              <w:pStyle w:val="TableText"/>
            </w:pPr>
            <w:r>
              <w:t>18</w:t>
            </w:r>
          </w:p>
        </w:tc>
        <w:tc>
          <w:tcPr>
            <w:tcW w:w="1097" w:type="dxa"/>
            <w:vAlign w:val="bottom"/>
          </w:tcPr>
          <w:p w14:paraId="45A36CB9" w14:textId="77777777" w:rsidR="003A2190" w:rsidRDefault="003A2190" w:rsidP="00A61F15">
            <w:pPr>
              <w:pStyle w:val="TableText"/>
              <w:ind w:right="288"/>
            </w:pPr>
            <w:r>
              <w:t>0.2</w:t>
            </w:r>
          </w:p>
        </w:tc>
        <w:tc>
          <w:tcPr>
            <w:tcW w:w="1584" w:type="dxa"/>
            <w:vAlign w:val="bottom"/>
          </w:tcPr>
          <w:p w14:paraId="298EC7B4" w14:textId="77777777" w:rsidR="003A2190" w:rsidRDefault="003A2190" w:rsidP="00A61F15">
            <w:pPr>
              <w:pStyle w:val="TableText"/>
              <w:ind w:right="288"/>
            </w:pPr>
            <w:r>
              <w:t>9,421</w:t>
            </w:r>
          </w:p>
        </w:tc>
        <w:tc>
          <w:tcPr>
            <w:tcW w:w="1584" w:type="dxa"/>
            <w:vAlign w:val="bottom"/>
          </w:tcPr>
          <w:p w14:paraId="65901DB4" w14:textId="77777777" w:rsidR="003A2190" w:rsidRDefault="003A2190" w:rsidP="00A61F15">
            <w:pPr>
              <w:pStyle w:val="TableText"/>
              <w:ind w:right="288"/>
            </w:pPr>
            <w:r>
              <w:t>99.7</w:t>
            </w:r>
          </w:p>
        </w:tc>
      </w:tr>
      <w:tr w:rsidR="003A2190" w:rsidRPr="00CD48A8" w14:paraId="5532FA73" w14:textId="77777777" w:rsidTr="00A61F15">
        <w:tc>
          <w:tcPr>
            <w:tcW w:w="1008" w:type="dxa"/>
          </w:tcPr>
          <w:p w14:paraId="2B65F2F7" w14:textId="77777777" w:rsidR="003A2190" w:rsidRDefault="003A2190" w:rsidP="00A61F15">
            <w:pPr>
              <w:pStyle w:val="TableText"/>
            </w:pPr>
            <w:r>
              <w:t>56</w:t>
            </w:r>
          </w:p>
        </w:tc>
        <w:tc>
          <w:tcPr>
            <w:tcW w:w="1008" w:type="dxa"/>
            <w:vAlign w:val="bottom"/>
          </w:tcPr>
          <w:p w14:paraId="0126B956" w14:textId="77777777" w:rsidR="003A2190" w:rsidRDefault="003A2190" w:rsidP="00A61F15">
            <w:pPr>
              <w:pStyle w:val="TableText"/>
            </w:pPr>
            <w:r>
              <w:t>2.096</w:t>
            </w:r>
          </w:p>
        </w:tc>
        <w:tc>
          <w:tcPr>
            <w:tcW w:w="1008" w:type="dxa"/>
            <w:vAlign w:val="bottom"/>
          </w:tcPr>
          <w:p w14:paraId="45A0D648" w14:textId="77777777" w:rsidR="003A2190" w:rsidRDefault="003A2190" w:rsidP="00A61F15">
            <w:pPr>
              <w:pStyle w:val="TableText"/>
              <w:ind w:right="144"/>
            </w:pPr>
            <w:r>
              <w:t>577</w:t>
            </w:r>
          </w:p>
        </w:tc>
        <w:tc>
          <w:tcPr>
            <w:tcW w:w="910" w:type="dxa"/>
            <w:vAlign w:val="bottom"/>
          </w:tcPr>
          <w:p w14:paraId="46497148" w14:textId="77777777" w:rsidR="003A2190" w:rsidRDefault="003A2190" w:rsidP="00A61F15">
            <w:pPr>
              <w:pStyle w:val="TableText"/>
              <w:ind w:right="144"/>
            </w:pPr>
            <w:r>
              <w:t>5</w:t>
            </w:r>
          </w:p>
        </w:tc>
        <w:tc>
          <w:tcPr>
            <w:tcW w:w="761" w:type="dxa"/>
            <w:vAlign w:val="bottom"/>
          </w:tcPr>
          <w:p w14:paraId="0A8BB665" w14:textId="77777777" w:rsidR="003A2190" w:rsidRDefault="003A2190" w:rsidP="00A61F15">
            <w:pPr>
              <w:pStyle w:val="TableText"/>
            </w:pPr>
            <w:r>
              <w:t>15</w:t>
            </w:r>
          </w:p>
        </w:tc>
        <w:tc>
          <w:tcPr>
            <w:tcW w:w="1097" w:type="dxa"/>
            <w:vAlign w:val="bottom"/>
          </w:tcPr>
          <w:p w14:paraId="2CE0EF00" w14:textId="77777777" w:rsidR="003A2190" w:rsidRDefault="003A2190" w:rsidP="00A61F15">
            <w:pPr>
              <w:pStyle w:val="TableText"/>
              <w:ind w:right="288"/>
            </w:pPr>
            <w:r>
              <w:t>0.2</w:t>
            </w:r>
          </w:p>
        </w:tc>
        <w:tc>
          <w:tcPr>
            <w:tcW w:w="1584" w:type="dxa"/>
            <w:vAlign w:val="bottom"/>
          </w:tcPr>
          <w:p w14:paraId="4C3D9037" w14:textId="77777777" w:rsidR="003A2190" w:rsidRDefault="003A2190" w:rsidP="00A61F15">
            <w:pPr>
              <w:pStyle w:val="TableText"/>
              <w:ind w:right="288"/>
            </w:pPr>
            <w:r>
              <w:t>9,436</w:t>
            </w:r>
          </w:p>
        </w:tc>
        <w:tc>
          <w:tcPr>
            <w:tcW w:w="1584" w:type="dxa"/>
            <w:vAlign w:val="bottom"/>
          </w:tcPr>
          <w:p w14:paraId="70D2772D" w14:textId="77777777" w:rsidR="003A2190" w:rsidRDefault="003A2190" w:rsidP="00A61F15">
            <w:pPr>
              <w:pStyle w:val="TableText"/>
              <w:ind w:right="288"/>
            </w:pPr>
            <w:r>
              <w:t>99.9</w:t>
            </w:r>
          </w:p>
        </w:tc>
      </w:tr>
      <w:tr w:rsidR="003A2190" w:rsidRPr="00CD48A8" w14:paraId="66801D3A" w14:textId="77777777" w:rsidTr="00A61F15">
        <w:tc>
          <w:tcPr>
            <w:tcW w:w="1008" w:type="dxa"/>
          </w:tcPr>
          <w:p w14:paraId="1FBEE66B" w14:textId="77777777" w:rsidR="003A2190" w:rsidRDefault="003A2190" w:rsidP="00A61F15">
            <w:pPr>
              <w:pStyle w:val="TableText"/>
            </w:pPr>
            <w:r>
              <w:t>57</w:t>
            </w:r>
          </w:p>
        </w:tc>
        <w:tc>
          <w:tcPr>
            <w:tcW w:w="1008" w:type="dxa"/>
            <w:vAlign w:val="bottom"/>
          </w:tcPr>
          <w:p w14:paraId="799A6C23" w14:textId="77777777" w:rsidR="003A2190" w:rsidRDefault="003A2190" w:rsidP="00A61F15">
            <w:pPr>
              <w:pStyle w:val="TableText"/>
            </w:pPr>
            <w:r>
              <w:t>2.241</w:t>
            </w:r>
          </w:p>
        </w:tc>
        <w:tc>
          <w:tcPr>
            <w:tcW w:w="1008" w:type="dxa"/>
            <w:vAlign w:val="bottom"/>
          </w:tcPr>
          <w:p w14:paraId="34336FAE" w14:textId="77777777" w:rsidR="003A2190" w:rsidRDefault="003A2190" w:rsidP="00A61F15">
            <w:pPr>
              <w:pStyle w:val="TableText"/>
              <w:ind w:right="144"/>
            </w:pPr>
            <w:r>
              <w:t>579</w:t>
            </w:r>
          </w:p>
        </w:tc>
        <w:tc>
          <w:tcPr>
            <w:tcW w:w="910" w:type="dxa"/>
            <w:vAlign w:val="bottom"/>
          </w:tcPr>
          <w:p w14:paraId="34502E85" w14:textId="77777777" w:rsidR="003A2190" w:rsidRDefault="003A2190" w:rsidP="00A61F15">
            <w:pPr>
              <w:pStyle w:val="TableText"/>
              <w:ind w:right="144"/>
            </w:pPr>
            <w:r>
              <w:t>5</w:t>
            </w:r>
          </w:p>
        </w:tc>
        <w:tc>
          <w:tcPr>
            <w:tcW w:w="761" w:type="dxa"/>
            <w:vAlign w:val="bottom"/>
          </w:tcPr>
          <w:p w14:paraId="031562A9" w14:textId="77777777" w:rsidR="003A2190" w:rsidRDefault="003A2190" w:rsidP="00A61F15">
            <w:pPr>
              <w:pStyle w:val="TableText"/>
            </w:pPr>
            <w:r>
              <w:t>4</w:t>
            </w:r>
          </w:p>
        </w:tc>
        <w:tc>
          <w:tcPr>
            <w:tcW w:w="1097" w:type="dxa"/>
            <w:vAlign w:val="bottom"/>
          </w:tcPr>
          <w:p w14:paraId="6676A5AA" w14:textId="77777777" w:rsidR="003A2190" w:rsidRDefault="003A2190" w:rsidP="00A61F15">
            <w:pPr>
              <w:pStyle w:val="TableText"/>
              <w:ind w:right="288"/>
            </w:pPr>
            <w:r>
              <w:t>0.0</w:t>
            </w:r>
          </w:p>
        </w:tc>
        <w:tc>
          <w:tcPr>
            <w:tcW w:w="1584" w:type="dxa"/>
            <w:vAlign w:val="bottom"/>
          </w:tcPr>
          <w:p w14:paraId="70BE5468" w14:textId="77777777" w:rsidR="003A2190" w:rsidRDefault="003A2190" w:rsidP="00A61F15">
            <w:pPr>
              <w:pStyle w:val="TableText"/>
              <w:ind w:right="288"/>
            </w:pPr>
            <w:r>
              <w:t>9,440</w:t>
            </w:r>
          </w:p>
        </w:tc>
        <w:tc>
          <w:tcPr>
            <w:tcW w:w="1584" w:type="dxa"/>
            <w:vAlign w:val="bottom"/>
          </w:tcPr>
          <w:p w14:paraId="50B90EF8" w14:textId="77777777" w:rsidR="003A2190" w:rsidRDefault="003A2190" w:rsidP="00A61F15">
            <w:pPr>
              <w:pStyle w:val="TableText"/>
              <w:ind w:right="288"/>
            </w:pPr>
            <w:r>
              <w:t>99.9</w:t>
            </w:r>
          </w:p>
        </w:tc>
      </w:tr>
      <w:tr w:rsidR="003A2190" w14:paraId="3B5D0B5E" w14:textId="77777777" w:rsidTr="00A61F15">
        <w:tc>
          <w:tcPr>
            <w:tcW w:w="1008" w:type="dxa"/>
          </w:tcPr>
          <w:p w14:paraId="5BEE31CE" w14:textId="77777777" w:rsidR="003A2190" w:rsidRDefault="003A2190" w:rsidP="00A61F15">
            <w:pPr>
              <w:pStyle w:val="TableText"/>
            </w:pPr>
            <w:r>
              <w:t>58</w:t>
            </w:r>
          </w:p>
        </w:tc>
        <w:tc>
          <w:tcPr>
            <w:tcW w:w="1008" w:type="dxa"/>
            <w:vAlign w:val="bottom"/>
          </w:tcPr>
          <w:p w14:paraId="5BF98FB7" w14:textId="77777777" w:rsidR="003A2190" w:rsidRDefault="003A2190" w:rsidP="00A61F15">
            <w:pPr>
              <w:pStyle w:val="TableText"/>
            </w:pPr>
            <w:r>
              <w:t>2.401</w:t>
            </w:r>
          </w:p>
        </w:tc>
        <w:tc>
          <w:tcPr>
            <w:tcW w:w="1008" w:type="dxa"/>
            <w:vAlign w:val="bottom"/>
          </w:tcPr>
          <w:p w14:paraId="100B3E31" w14:textId="77777777" w:rsidR="003A2190" w:rsidRDefault="003A2190" w:rsidP="00A61F15">
            <w:pPr>
              <w:pStyle w:val="TableText"/>
              <w:ind w:right="144"/>
            </w:pPr>
            <w:r>
              <w:t>582</w:t>
            </w:r>
          </w:p>
        </w:tc>
        <w:tc>
          <w:tcPr>
            <w:tcW w:w="910" w:type="dxa"/>
            <w:vAlign w:val="bottom"/>
          </w:tcPr>
          <w:p w14:paraId="1A5DA80F" w14:textId="77777777" w:rsidR="003A2190" w:rsidRDefault="003A2190" w:rsidP="00A61F15">
            <w:pPr>
              <w:pStyle w:val="TableText"/>
              <w:ind w:right="144"/>
            </w:pPr>
            <w:r>
              <w:t>6</w:t>
            </w:r>
          </w:p>
        </w:tc>
        <w:tc>
          <w:tcPr>
            <w:tcW w:w="761" w:type="dxa"/>
            <w:vAlign w:val="bottom"/>
          </w:tcPr>
          <w:p w14:paraId="1604FB27" w14:textId="77777777" w:rsidR="003A2190" w:rsidRDefault="003A2190" w:rsidP="00A61F15">
            <w:pPr>
              <w:pStyle w:val="TableText"/>
            </w:pPr>
            <w:r>
              <w:t>5</w:t>
            </w:r>
          </w:p>
        </w:tc>
        <w:tc>
          <w:tcPr>
            <w:tcW w:w="1097" w:type="dxa"/>
            <w:vAlign w:val="bottom"/>
          </w:tcPr>
          <w:p w14:paraId="5823C761" w14:textId="77777777" w:rsidR="003A2190" w:rsidRDefault="003A2190" w:rsidP="00A61F15">
            <w:pPr>
              <w:pStyle w:val="TableText"/>
              <w:ind w:right="288"/>
            </w:pPr>
            <w:r>
              <w:t>0.1</w:t>
            </w:r>
          </w:p>
        </w:tc>
        <w:tc>
          <w:tcPr>
            <w:tcW w:w="1584" w:type="dxa"/>
            <w:vAlign w:val="bottom"/>
          </w:tcPr>
          <w:p w14:paraId="6FA4C7A0" w14:textId="77777777" w:rsidR="003A2190" w:rsidRDefault="003A2190" w:rsidP="00A61F15">
            <w:pPr>
              <w:pStyle w:val="TableText"/>
              <w:ind w:right="288"/>
            </w:pPr>
            <w:r>
              <w:t>9,445</w:t>
            </w:r>
          </w:p>
        </w:tc>
        <w:tc>
          <w:tcPr>
            <w:tcW w:w="1584" w:type="dxa"/>
            <w:vAlign w:val="bottom"/>
          </w:tcPr>
          <w:p w14:paraId="1F8B3AD7" w14:textId="77777777" w:rsidR="003A2190" w:rsidRDefault="003A2190" w:rsidP="00A61F15">
            <w:pPr>
              <w:pStyle w:val="TableText"/>
              <w:ind w:right="288"/>
            </w:pPr>
            <w:r>
              <w:t>100.0</w:t>
            </w:r>
          </w:p>
        </w:tc>
      </w:tr>
      <w:tr w:rsidR="003A2190" w14:paraId="2137C738" w14:textId="77777777" w:rsidTr="00A61F15">
        <w:tc>
          <w:tcPr>
            <w:tcW w:w="1008" w:type="dxa"/>
          </w:tcPr>
          <w:p w14:paraId="7B89F700" w14:textId="77777777" w:rsidR="003A2190" w:rsidRDefault="003A2190" w:rsidP="00A61F15">
            <w:pPr>
              <w:pStyle w:val="TableText"/>
            </w:pPr>
            <w:r>
              <w:t>59</w:t>
            </w:r>
          </w:p>
        </w:tc>
        <w:tc>
          <w:tcPr>
            <w:tcW w:w="1008" w:type="dxa"/>
            <w:vAlign w:val="bottom"/>
          </w:tcPr>
          <w:p w14:paraId="76D5C3BE" w14:textId="77777777" w:rsidR="003A2190" w:rsidRDefault="003A2190" w:rsidP="00A61F15">
            <w:pPr>
              <w:pStyle w:val="TableText"/>
            </w:pPr>
            <w:r>
              <w:t>2.581</w:t>
            </w:r>
          </w:p>
        </w:tc>
        <w:tc>
          <w:tcPr>
            <w:tcW w:w="1008" w:type="dxa"/>
            <w:vAlign w:val="bottom"/>
          </w:tcPr>
          <w:p w14:paraId="01C33CE6" w14:textId="77777777" w:rsidR="003A2190" w:rsidRDefault="003A2190" w:rsidP="00A61F15">
            <w:pPr>
              <w:pStyle w:val="TableText"/>
              <w:ind w:right="144"/>
            </w:pPr>
            <w:r>
              <w:t>584</w:t>
            </w:r>
          </w:p>
        </w:tc>
        <w:tc>
          <w:tcPr>
            <w:tcW w:w="910" w:type="dxa"/>
            <w:vAlign w:val="bottom"/>
          </w:tcPr>
          <w:p w14:paraId="3A03F42F" w14:textId="77777777" w:rsidR="003A2190" w:rsidRDefault="003A2190" w:rsidP="00A61F15">
            <w:pPr>
              <w:pStyle w:val="TableText"/>
              <w:ind w:right="144"/>
            </w:pPr>
            <w:r>
              <w:t>6</w:t>
            </w:r>
          </w:p>
        </w:tc>
        <w:tc>
          <w:tcPr>
            <w:tcW w:w="761" w:type="dxa"/>
            <w:vAlign w:val="bottom"/>
          </w:tcPr>
          <w:p w14:paraId="44BB847F" w14:textId="77777777" w:rsidR="003A2190" w:rsidRDefault="003A2190" w:rsidP="00A61F15">
            <w:pPr>
              <w:pStyle w:val="TableText"/>
            </w:pPr>
            <w:r>
              <w:t>2</w:t>
            </w:r>
          </w:p>
        </w:tc>
        <w:tc>
          <w:tcPr>
            <w:tcW w:w="1097" w:type="dxa"/>
            <w:vAlign w:val="bottom"/>
          </w:tcPr>
          <w:p w14:paraId="68D6C950" w14:textId="77777777" w:rsidR="003A2190" w:rsidRDefault="003A2190" w:rsidP="00A61F15">
            <w:pPr>
              <w:pStyle w:val="TableText"/>
              <w:ind w:right="288"/>
            </w:pPr>
            <w:r>
              <w:t>0.0</w:t>
            </w:r>
          </w:p>
        </w:tc>
        <w:tc>
          <w:tcPr>
            <w:tcW w:w="1584" w:type="dxa"/>
            <w:vAlign w:val="bottom"/>
          </w:tcPr>
          <w:p w14:paraId="12F5DF5A" w14:textId="77777777" w:rsidR="003A2190" w:rsidRDefault="003A2190" w:rsidP="00A61F15">
            <w:pPr>
              <w:pStyle w:val="TableText"/>
              <w:ind w:right="288"/>
            </w:pPr>
            <w:r>
              <w:t>9,447</w:t>
            </w:r>
          </w:p>
        </w:tc>
        <w:tc>
          <w:tcPr>
            <w:tcW w:w="1584" w:type="dxa"/>
            <w:vAlign w:val="bottom"/>
          </w:tcPr>
          <w:p w14:paraId="7D8638A3" w14:textId="77777777" w:rsidR="003A2190" w:rsidRDefault="003A2190" w:rsidP="00A61F15">
            <w:pPr>
              <w:pStyle w:val="TableText"/>
              <w:ind w:right="288"/>
            </w:pPr>
            <w:r>
              <w:t>100.0</w:t>
            </w:r>
          </w:p>
        </w:tc>
      </w:tr>
      <w:tr w:rsidR="003A2190" w14:paraId="4D8BD370" w14:textId="77777777" w:rsidTr="00A61F15">
        <w:tc>
          <w:tcPr>
            <w:tcW w:w="1008" w:type="dxa"/>
          </w:tcPr>
          <w:p w14:paraId="73E26883" w14:textId="77777777" w:rsidR="003A2190" w:rsidRDefault="003A2190" w:rsidP="00A61F15">
            <w:pPr>
              <w:pStyle w:val="TableText"/>
            </w:pPr>
            <w:r>
              <w:t>60</w:t>
            </w:r>
          </w:p>
        </w:tc>
        <w:tc>
          <w:tcPr>
            <w:tcW w:w="1008" w:type="dxa"/>
            <w:vAlign w:val="bottom"/>
          </w:tcPr>
          <w:p w14:paraId="4FD05A22" w14:textId="77777777" w:rsidR="003A2190" w:rsidRDefault="003A2190" w:rsidP="00A61F15">
            <w:pPr>
              <w:pStyle w:val="TableText"/>
            </w:pPr>
            <w:r>
              <w:t>2.789</w:t>
            </w:r>
          </w:p>
        </w:tc>
        <w:tc>
          <w:tcPr>
            <w:tcW w:w="1008" w:type="dxa"/>
            <w:vAlign w:val="bottom"/>
          </w:tcPr>
          <w:p w14:paraId="071E9D9A" w14:textId="77777777" w:rsidR="003A2190" w:rsidRDefault="003A2190" w:rsidP="00A61F15">
            <w:pPr>
              <w:pStyle w:val="TableText"/>
              <w:ind w:right="144"/>
            </w:pPr>
            <w:r>
              <w:t>587</w:t>
            </w:r>
          </w:p>
        </w:tc>
        <w:tc>
          <w:tcPr>
            <w:tcW w:w="910" w:type="dxa"/>
            <w:vAlign w:val="bottom"/>
          </w:tcPr>
          <w:p w14:paraId="3C90C8DB" w14:textId="77777777" w:rsidR="003A2190" w:rsidRDefault="003A2190" w:rsidP="00A61F15">
            <w:pPr>
              <w:pStyle w:val="TableText"/>
              <w:ind w:right="144"/>
            </w:pPr>
            <w:r>
              <w:t>7</w:t>
            </w:r>
          </w:p>
        </w:tc>
        <w:tc>
          <w:tcPr>
            <w:tcW w:w="761" w:type="dxa"/>
            <w:vAlign w:val="bottom"/>
          </w:tcPr>
          <w:p w14:paraId="19763DF9" w14:textId="77777777" w:rsidR="003A2190" w:rsidRDefault="003A2190" w:rsidP="00A61F15">
            <w:pPr>
              <w:pStyle w:val="TableText"/>
            </w:pPr>
            <w:r>
              <w:t>1</w:t>
            </w:r>
          </w:p>
        </w:tc>
        <w:tc>
          <w:tcPr>
            <w:tcW w:w="1097" w:type="dxa"/>
            <w:vAlign w:val="bottom"/>
          </w:tcPr>
          <w:p w14:paraId="683426B6" w14:textId="77777777" w:rsidR="003A2190" w:rsidRDefault="003A2190" w:rsidP="00A61F15">
            <w:pPr>
              <w:pStyle w:val="TableText"/>
              <w:ind w:right="288"/>
            </w:pPr>
            <w:r>
              <w:t>0.0</w:t>
            </w:r>
          </w:p>
        </w:tc>
        <w:tc>
          <w:tcPr>
            <w:tcW w:w="1584" w:type="dxa"/>
            <w:vAlign w:val="bottom"/>
          </w:tcPr>
          <w:p w14:paraId="33BE093B" w14:textId="77777777" w:rsidR="003A2190" w:rsidRDefault="003A2190" w:rsidP="00A61F15">
            <w:pPr>
              <w:pStyle w:val="TableText"/>
              <w:ind w:right="288"/>
            </w:pPr>
            <w:r>
              <w:t>9,448</w:t>
            </w:r>
          </w:p>
        </w:tc>
        <w:tc>
          <w:tcPr>
            <w:tcW w:w="1584" w:type="dxa"/>
            <w:vAlign w:val="bottom"/>
          </w:tcPr>
          <w:p w14:paraId="1C74F29B" w14:textId="77777777" w:rsidR="003A2190" w:rsidRDefault="003A2190" w:rsidP="00A61F15">
            <w:pPr>
              <w:pStyle w:val="TableText"/>
              <w:ind w:right="288"/>
            </w:pPr>
            <w:r>
              <w:t>100.0</w:t>
            </w:r>
          </w:p>
        </w:tc>
      </w:tr>
      <w:tr w:rsidR="003A2190" w14:paraId="511CB652" w14:textId="77777777" w:rsidTr="00A61F15">
        <w:tc>
          <w:tcPr>
            <w:tcW w:w="1008" w:type="dxa"/>
          </w:tcPr>
          <w:p w14:paraId="083B5332" w14:textId="77777777" w:rsidR="003A2190" w:rsidRDefault="003A2190" w:rsidP="00A61F15">
            <w:pPr>
              <w:pStyle w:val="TableText"/>
            </w:pPr>
            <w:r>
              <w:t>61</w:t>
            </w:r>
          </w:p>
        </w:tc>
        <w:tc>
          <w:tcPr>
            <w:tcW w:w="1008" w:type="dxa"/>
            <w:vAlign w:val="bottom"/>
          </w:tcPr>
          <w:p w14:paraId="66F36108" w14:textId="77777777" w:rsidR="003A2190" w:rsidRDefault="003A2190" w:rsidP="00A61F15">
            <w:pPr>
              <w:pStyle w:val="TableText"/>
            </w:pPr>
            <w:r>
              <w:t>3.038</w:t>
            </w:r>
          </w:p>
        </w:tc>
        <w:tc>
          <w:tcPr>
            <w:tcW w:w="1008" w:type="dxa"/>
            <w:vAlign w:val="bottom"/>
          </w:tcPr>
          <w:p w14:paraId="21DE4EC5" w14:textId="77777777" w:rsidR="003A2190" w:rsidRDefault="003A2190" w:rsidP="00A61F15">
            <w:pPr>
              <w:pStyle w:val="TableText"/>
              <w:ind w:right="144"/>
            </w:pPr>
            <w:r>
              <w:t>591</w:t>
            </w:r>
          </w:p>
        </w:tc>
        <w:tc>
          <w:tcPr>
            <w:tcW w:w="910" w:type="dxa"/>
            <w:vAlign w:val="bottom"/>
          </w:tcPr>
          <w:p w14:paraId="68808D64" w14:textId="77777777" w:rsidR="003A2190" w:rsidRDefault="003A2190" w:rsidP="00A61F15">
            <w:pPr>
              <w:pStyle w:val="TableText"/>
              <w:ind w:right="144"/>
            </w:pPr>
            <w:r>
              <w:t>7</w:t>
            </w:r>
          </w:p>
        </w:tc>
        <w:tc>
          <w:tcPr>
            <w:tcW w:w="761" w:type="dxa"/>
            <w:vAlign w:val="bottom"/>
          </w:tcPr>
          <w:p w14:paraId="26BD2D84" w14:textId="77777777" w:rsidR="003A2190" w:rsidRDefault="003A2190" w:rsidP="00A61F15">
            <w:pPr>
              <w:pStyle w:val="TableText"/>
            </w:pPr>
            <w:r>
              <w:t>1</w:t>
            </w:r>
          </w:p>
        </w:tc>
        <w:tc>
          <w:tcPr>
            <w:tcW w:w="1097" w:type="dxa"/>
            <w:vAlign w:val="bottom"/>
          </w:tcPr>
          <w:p w14:paraId="4287E1EB" w14:textId="77777777" w:rsidR="003A2190" w:rsidRDefault="003A2190" w:rsidP="00A61F15">
            <w:pPr>
              <w:pStyle w:val="TableText"/>
              <w:ind w:right="288"/>
            </w:pPr>
            <w:r>
              <w:t>0.0</w:t>
            </w:r>
          </w:p>
        </w:tc>
        <w:tc>
          <w:tcPr>
            <w:tcW w:w="1584" w:type="dxa"/>
            <w:vAlign w:val="bottom"/>
          </w:tcPr>
          <w:p w14:paraId="71F2BA5A" w14:textId="77777777" w:rsidR="003A2190" w:rsidRDefault="003A2190" w:rsidP="00A61F15">
            <w:pPr>
              <w:pStyle w:val="TableText"/>
              <w:ind w:right="288"/>
            </w:pPr>
            <w:r>
              <w:t>9,449</w:t>
            </w:r>
          </w:p>
        </w:tc>
        <w:tc>
          <w:tcPr>
            <w:tcW w:w="1584" w:type="dxa"/>
            <w:vAlign w:val="bottom"/>
          </w:tcPr>
          <w:p w14:paraId="07E40190" w14:textId="77777777" w:rsidR="003A2190" w:rsidRDefault="003A2190" w:rsidP="00A61F15">
            <w:pPr>
              <w:pStyle w:val="TableText"/>
              <w:ind w:right="288"/>
            </w:pPr>
            <w:r>
              <w:t>100.0</w:t>
            </w:r>
          </w:p>
        </w:tc>
      </w:tr>
    </w:tbl>
    <w:p w14:paraId="558B4CCB" w14:textId="574ECE97" w:rsidR="003A2190" w:rsidRDefault="003A2190" w:rsidP="003A2190">
      <w:pPr>
        <w:pStyle w:val="Caption"/>
        <w:pageBreakBefore/>
      </w:pPr>
      <w:bookmarkStart w:id="1213" w:name="_Ref115355109"/>
      <w:bookmarkStart w:id="1214" w:name="_Toc138337948"/>
      <w:bookmarkStart w:id="1215" w:name="_Toc162343957"/>
      <w:r>
        <w:lastRenderedPageBreak/>
        <w:t>Table 7.A.</w:t>
      </w:r>
      <w:r>
        <w:fldChar w:fldCharType="begin"/>
      </w:r>
      <w:r>
        <w:instrText xml:space="preserve"> SEQ Table_7.A. \* ARABIC </w:instrText>
      </w:r>
      <w:r>
        <w:fldChar w:fldCharType="separate"/>
      </w:r>
      <w:r>
        <w:rPr>
          <w:noProof/>
        </w:rPr>
        <w:t>4</w:t>
      </w:r>
      <w:r>
        <w:rPr>
          <w:noProof/>
        </w:rPr>
        <w:fldChar w:fldCharType="end"/>
      </w:r>
      <w:bookmarkEnd w:id="1213"/>
      <w:r w:rsidRPr="00CD48A8">
        <w:t xml:space="preserve"> </w:t>
      </w:r>
      <w:r w:rsidR="00E07F3D">
        <w:t xml:space="preserve"> </w:t>
      </w:r>
      <w:r w:rsidRPr="00CD48A8">
        <w:rPr>
          <w:lang w:bidi="en-US"/>
        </w:rPr>
        <w:t>Overall Raw</w:t>
      </w:r>
      <w:r>
        <w:rPr>
          <w:lang w:bidi="en-US"/>
        </w:rPr>
        <w:t xml:space="preserve"> Score</w:t>
      </w:r>
      <w:r w:rsidRPr="00CD48A8">
        <w:rPr>
          <w:lang w:bidi="en-US"/>
        </w:rPr>
        <w:t>, Theta</w:t>
      </w:r>
      <w:r>
        <w:rPr>
          <w:lang w:bidi="en-US"/>
        </w:rPr>
        <w:t xml:space="preserve"> Score</w:t>
      </w:r>
      <w:r w:rsidRPr="00CD48A8">
        <w:rPr>
          <w:lang w:bidi="en-US"/>
        </w:rPr>
        <w:t>, Scale Score</w:t>
      </w:r>
      <w:r>
        <w:rPr>
          <w:lang w:bidi="en-US"/>
        </w:rPr>
        <w:t>, and CSEM</w:t>
      </w:r>
      <w:r w:rsidRPr="00CD48A8">
        <w:rPr>
          <w:lang w:bidi="en-US"/>
        </w:rPr>
        <w:t xml:space="preserve"> Distribution</w:t>
      </w:r>
      <w:r>
        <w:rPr>
          <w:lang w:bidi="en-US"/>
        </w:rPr>
        <w:t xml:space="preserve"> for Grade</w:t>
      </w:r>
      <w:r>
        <w:rPr>
          <w:rFonts w:cs="Arial"/>
          <w:lang w:bidi="en-US"/>
        </w:rPr>
        <w:t> </w:t>
      </w:r>
      <w:r w:rsidRPr="00CD48A8">
        <w:rPr>
          <w:lang w:bidi="en-US"/>
        </w:rPr>
        <w:t>Six</w:t>
      </w:r>
      <w:bookmarkEnd w:id="1214"/>
      <w:bookmarkEnd w:id="1215"/>
    </w:p>
    <w:tbl>
      <w:tblPr>
        <w:tblStyle w:val="TRs"/>
        <w:tblW w:w="0" w:type="auto"/>
        <w:tblLayout w:type="fixed"/>
        <w:tblLook w:val="04A0" w:firstRow="1" w:lastRow="0" w:firstColumn="1" w:lastColumn="0" w:noHBand="0" w:noVBand="1"/>
      </w:tblPr>
      <w:tblGrid>
        <w:gridCol w:w="1008"/>
        <w:gridCol w:w="1008"/>
        <w:gridCol w:w="1008"/>
        <w:gridCol w:w="910"/>
        <w:gridCol w:w="761"/>
        <w:gridCol w:w="1097"/>
        <w:gridCol w:w="1584"/>
        <w:gridCol w:w="1584"/>
      </w:tblGrid>
      <w:tr w:rsidR="003A2190" w:rsidRPr="00BA7D11" w14:paraId="5640B538" w14:textId="77777777" w:rsidTr="00A61F15">
        <w:trPr>
          <w:cnfStyle w:val="100000000000" w:firstRow="1" w:lastRow="0" w:firstColumn="0" w:lastColumn="0" w:oddVBand="0" w:evenVBand="0" w:oddHBand="0" w:evenHBand="0" w:firstRowFirstColumn="0" w:firstRowLastColumn="0" w:lastRowFirstColumn="0" w:lastRowLastColumn="0"/>
        </w:trPr>
        <w:tc>
          <w:tcPr>
            <w:tcW w:w="1008" w:type="dxa"/>
          </w:tcPr>
          <w:p w14:paraId="5C0DDBE4" w14:textId="77777777" w:rsidR="003A2190" w:rsidRPr="00BA7D11" w:rsidRDefault="003A2190" w:rsidP="00A61F15">
            <w:pPr>
              <w:pStyle w:val="TableHead"/>
              <w:rPr>
                <w:b/>
                <w:bCs w:val="0"/>
                <w:noProof w:val="0"/>
              </w:rPr>
            </w:pPr>
            <w:r w:rsidRPr="00BA7D11">
              <w:rPr>
                <w:b/>
                <w:bCs w:val="0"/>
                <w:noProof w:val="0"/>
              </w:rPr>
              <w:t>Raw Score</w:t>
            </w:r>
          </w:p>
        </w:tc>
        <w:tc>
          <w:tcPr>
            <w:tcW w:w="1008" w:type="dxa"/>
          </w:tcPr>
          <w:p w14:paraId="1AB992FF" w14:textId="77777777" w:rsidR="003A2190" w:rsidRPr="00BA7D11" w:rsidRDefault="003A2190" w:rsidP="00A61F15">
            <w:pPr>
              <w:pStyle w:val="TableHead"/>
              <w:rPr>
                <w:b/>
                <w:bCs w:val="0"/>
                <w:noProof w:val="0"/>
              </w:rPr>
            </w:pPr>
            <w:r w:rsidRPr="00BA7D11">
              <w:rPr>
                <w:b/>
                <w:bCs w:val="0"/>
                <w:noProof w:val="0"/>
              </w:rPr>
              <w:t>Theta Score</w:t>
            </w:r>
          </w:p>
        </w:tc>
        <w:tc>
          <w:tcPr>
            <w:tcW w:w="1008" w:type="dxa"/>
          </w:tcPr>
          <w:p w14:paraId="5C48F9F5" w14:textId="77777777" w:rsidR="003A2190" w:rsidRPr="00BA7D11" w:rsidRDefault="003A2190" w:rsidP="00A61F15">
            <w:pPr>
              <w:pStyle w:val="TableHead"/>
              <w:rPr>
                <w:b/>
                <w:bCs w:val="0"/>
                <w:noProof w:val="0"/>
              </w:rPr>
            </w:pPr>
            <w:r w:rsidRPr="00BA7D11">
              <w:rPr>
                <w:b/>
                <w:bCs w:val="0"/>
                <w:noProof w:val="0"/>
              </w:rPr>
              <w:t>Scale Score</w:t>
            </w:r>
          </w:p>
        </w:tc>
        <w:tc>
          <w:tcPr>
            <w:tcW w:w="910" w:type="dxa"/>
          </w:tcPr>
          <w:p w14:paraId="76AA041E" w14:textId="77777777" w:rsidR="003A2190" w:rsidRPr="00BA7D11" w:rsidRDefault="003A2190" w:rsidP="00A61F15">
            <w:pPr>
              <w:pStyle w:val="TableHead"/>
              <w:rPr>
                <w:bCs w:val="0"/>
                <w:noProof w:val="0"/>
              </w:rPr>
            </w:pPr>
            <w:r w:rsidRPr="00C81446">
              <w:rPr>
                <w:b/>
                <w:noProof w:val="0"/>
              </w:rPr>
              <w:t>CSEM</w:t>
            </w:r>
          </w:p>
        </w:tc>
        <w:tc>
          <w:tcPr>
            <w:tcW w:w="761" w:type="dxa"/>
          </w:tcPr>
          <w:p w14:paraId="736CE41D" w14:textId="77777777" w:rsidR="003A2190" w:rsidRPr="00BA7D11" w:rsidRDefault="003A2190" w:rsidP="00A61F15">
            <w:pPr>
              <w:pStyle w:val="TableHead"/>
              <w:rPr>
                <w:b/>
                <w:bCs w:val="0"/>
                <w:noProof w:val="0"/>
              </w:rPr>
            </w:pPr>
            <w:r w:rsidRPr="00BA7D11">
              <w:rPr>
                <w:b/>
                <w:bCs w:val="0"/>
                <w:noProof w:val="0"/>
              </w:rPr>
              <w:t>N</w:t>
            </w:r>
          </w:p>
        </w:tc>
        <w:tc>
          <w:tcPr>
            <w:tcW w:w="1097" w:type="dxa"/>
          </w:tcPr>
          <w:p w14:paraId="3378180F" w14:textId="77777777" w:rsidR="003A2190" w:rsidRPr="00BA7D11" w:rsidRDefault="003A2190" w:rsidP="00A61F15">
            <w:pPr>
              <w:pStyle w:val="TableHead"/>
              <w:rPr>
                <w:b/>
                <w:bCs w:val="0"/>
                <w:noProof w:val="0"/>
              </w:rPr>
            </w:pPr>
            <w:r w:rsidRPr="00BA7D11">
              <w:rPr>
                <w:b/>
                <w:bCs w:val="0"/>
                <w:noProof w:val="0"/>
              </w:rPr>
              <w:t>Percent</w:t>
            </w:r>
          </w:p>
        </w:tc>
        <w:tc>
          <w:tcPr>
            <w:tcW w:w="1584" w:type="dxa"/>
          </w:tcPr>
          <w:p w14:paraId="213FC41A" w14:textId="77777777" w:rsidR="003A2190" w:rsidRPr="00BA7D11" w:rsidDel="00F46A6A" w:rsidRDefault="003A2190" w:rsidP="00A61F15">
            <w:pPr>
              <w:pStyle w:val="TableHead"/>
              <w:rPr>
                <w:b/>
                <w:bCs w:val="0"/>
                <w:noProof w:val="0"/>
              </w:rPr>
            </w:pPr>
            <w:r w:rsidRPr="00BA7D11">
              <w:rPr>
                <w:b/>
                <w:bCs w:val="0"/>
                <w:noProof w:val="0"/>
              </w:rPr>
              <w:t>Cumulative Frequency</w:t>
            </w:r>
          </w:p>
        </w:tc>
        <w:tc>
          <w:tcPr>
            <w:tcW w:w="1584" w:type="dxa"/>
          </w:tcPr>
          <w:p w14:paraId="2652EC51" w14:textId="77777777" w:rsidR="003A2190" w:rsidRPr="00BA7D11" w:rsidRDefault="003A2190" w:rsidP="00A61F15">
            <w:pPr>
              <w:pStyle w:val="TableHead"/>
              <w:rPr>
                <w:b/>
                <w:bCs w:val="0"/>
                <w:noProof w:val="0"/>
              </w:rPr>
            </w:pPr>
            <w:r w:rsidRPr="00BA7D11">
              <w:rPr>
                <w:b/>
                <w:bCs w:val="0"/>
                <w:noProof w:val="0"/>
              </w:rPr>
              <w:t>Cumulative Percent</w:t>
            </w:r>
          </w:p>
        </w:tc>
      </w:tr>
      <w:tr w:rsidR="003A2190" w:rsidRPr="00CD48A8" w14:paraId="36480935" w14:textId="77777777" w:rsidTr="00A61F15">
        <w:tc>
          <w:tcPr>
            <w:tcW w:w="1008" w:type="dxa"/>
          </w:tcPr>
          <w:p w14:paraId="0B74FE5D" w14:textId="77777777" w:rsidR="003A2190" w:rsidRDefault="003A2190" w:rsidP="00A61F15">
            <w:pPr>
              <w:pStyle w:val="TableText"/>
            </w:pPr>
            <w:r>
              <w:t>5</w:t>
            </w:r>
          </w:p>
        </w:tc>
        <w:tc>
          <w:tcPr>
            <w:tcW w:w="1008" w:type="dxa"/>
            <w:vAlign w:val="bottom"/>
          </w:tcPr>
          <w:p w14:paraId="224EE12C" w14:textId="77777777" w:rsidR="003A2190" w:rsidRDefault="003A2190" w:rsidP="00A61F15">
            <w:pPr>
              <w:pStyle w:val="TableText"/>
            </w:pPr>
            <w:r>
              <w:t>−3.052</w:t>
            </w:r>
          </w:p>
        </w:tc>
        <w:tc>
          <w:tcPr>
            <w:tcW w:w="1008" w:type="dxa"/>
            <w:vAlign w:val="bottom"/>
          </w:tcPr>
          <w:p w14:paraId="47210EFB" w14:textId="77777777" w:rsidR="003A2190" w:rsidRDefault="003A2190" w:rsidP="00A61F15">
            <w:pPr>
              <w:pStyle w:val="TableText"/>
              <w:ind w:right="144"/>
            </w:pPr>
            <w:r>
              <w:t>607</w:t>
            </w:r>
          </w:p>
        </w:tc>
        <w:tc>
          <w:tcPr>
            <w:tcW w:w="910" w:type="dxa"/>
            <w:vAlign w:val="bottom"/>
          </w:tcPr>
          <w:p w14:paraId="5A487D49" w14:textId="77777777" w:rsidR="003A2190" w:rsidRDefault="003A2190" w:rsidP="00A61F15">
            <w:pPr>
              <w:pStyle w:val="TableText"/>
              <w:ind w:right="144"/>
            </w:pPr>
            <w:r>
              <w:t>7</w:t>
            </w:r>
          </w:p>
        </w:tc>
        <w:tc>
          <w:tcPr>
            <w:tcW w:w="761" w:type="dxa"/>
            <w:vAlign w:val="bottom"/>
          </w:tcPr>
          <w:p w14:paraId="29FB4C03" w14:textId="77777777" w:rsidR="003A2190" w:rsidRDefault="003A2190" w:rsidP="00A61F15">
            <w:pPr>
              <w:pStyle w:val="TableText"/>
            </w:pPr>
            <w:r>
              <w:t>2</w:t>
            </w:r>
          </w:p>
        </w:tc>
        <w:tc>
          <w:tcPr>
            <w:tcW w:w="1097" w:type="dxa"/>
            <w:vAlign w:val="bottom"/>
          </w:tcPr>
          <w:p w14:paraId="289FD78C" w14:textId="77777777" w:rsidR="003A2190" w:rsidRDefault="003A2190" w:rsidP="00A61F15">
            <w:pPr>
              <w:pStyle w:val="TableText"/>
              <w:ind w:right="288"/>
            </w:pPr>
            <w:r>
              <w:t>0.0</w:t>
            </w:r>
          </w:p>
        </w:tc>
        <w:tc>
          <w:tcPr>
            <w:tcW w:w="1584" w:type="dxa"/>
            <w:vAlign w:val="bottom"/>
          </w:tcPr>
          <w:p w14:paraId="171CE224" w14:textId="77777777" w:rsidR="003A2190" w:rsidRDefault="003A2190" w:rsidP="00A61F15">
            <w:pPr>
              <w:pStyle w:val="TableText"/>
              <w:ind w:right="288"/>
            </w:pPr>
            <w:r>
              <w:t>2</w:t>
            </w:r>
          </w:p>
        </w:tc>
        <w:tc>
          <w:tcPr>
            <w:tcW w:w="1584" w:type="dxa"/>
            <w:vAlign w:val="bottom"/>
          </w:tcPr>
          <w:p w14:paraId="4A1C2F1B" w14:textId="77777777" w:rsidR="003A2190" w:rsidRDefault="003A2190" w:rsidP="00A61F15">
            <w:pPr>
              <w:pStyle w:val="TableText"/>
              <w:ind w:right="288"/>
            </w:pPr>
            <w:r>
              <w:t>0.0</w:t>
            </w:r>
          </w:p>
        </w:tc>
      </w:tr>
      <w:tr w:rsidR="003A2190" w:rsidRPr="00CD48A8" w14:paraId="0146D2CD" w14:textId="77777777" w:rsidTr="00A61F15">
        <w:tc>
          <w:tcPr>
            <w:tcW w:w="1008" w:type="dxa"/>
          </w:tcPr>
          <w:p w14:paraId="04960D66" w14:textId="77777777" w:rsidR="003A2190" w:rsidRDefault="003A2190" w:rsidP="00A61F15">
            <w:pPr>
              <w:pStyle w:val="TableText"/>
            </w:pPr>
            <w:r>
              <w:t>7</w:t>
            </w:r>
          </w:p>
        </w:tc>
        <w:tc>
          <w:tcPr>
            <w:tcW w:w="1008" w:type="dxa"/>
            <w:vAlign w:val="bottom"/>
          </w:tcPr>
          <w:p w14:paraId="0B8CBF0D" w14:textId="77777777" w:rsidR="003A2190" w:rsidRDefault="003A2190" w:rsidP="00A61F15">
            <w:pPr>
              <w:pStyle w:val="TableText"/>
            </w:pPr>
            <w:r>
              <w:t>−2.645</w:t>
            </w:r>
          </w:p>
        </w:tc>
        <w:tc>
          <w:tcPr>
            <w:tcW w:w="1008" w:type="dxa"/>
            <w:vAlign w:val="bottom"/>
          </w:tcPr>
          <w:p w14:paraId="318A03A8" w14:textId="77777777" w:rsidR="003A2190" w:rsidRDefault="003A2190" w:rsidP="00A61F15">
            <w:pPr>
              <w:pStyle w:val="TableText"/>
              <w:ind w:right="144"/>
            </w:pPr>
            <w:r>
              <w:t>613</w:t>
            </w:r>
          </w:p>
        </w:tc>
        <w:tc>
          <w:tcPr>
            <w:tcW w:w="910" w:type="dxa"/>
            <w:vAlign w:val="bottom"/>
          </w:tcPr>
          <w:p w14:paraId="16BB04C6" w14:textId="77777777" w:rsidR="003A2190" w:rsidRDefault="003A2190" w:rsidP="00A61F15">
            <w:pPr>
              <w:pStyle w:val="TableText"/>
              <w:ind w:right="144"/>
            </w:pPr>
            <w:r>
              <w:t>6</w:t>
            </w:r>
          </w:p>
        </w:tc>
        <w:tc>
          <w:tcPr>
            <w:tcW w:w="761" w:type="dxa"/>
            <w:vAlign w:val="bottom"/>
          </w:tcPr>
          <w:p w14:paraId="1FB2D103" w14:textId="77777777" w:rsidR="003A2190" w:rsidRDefault="003A2190" w:rsidP="00A61F15">
            <w:pPr>
              <w:pStyle w:val="TableText"/>
            </w:pPr>
            <w:r>
              <w:t>1</w:t>
            </w:r>
          </w:p>
        </w:tc>
        <w:tc>
          <w:tcPr>
            <w:tcW w:w="1097" w:type="dxa"/>
            <w:vAlign w:val="bottom"/>
          </w:tcPr>
          <w:p w14:paraId="2A091298" w14:textId="77777777" w:rsidR="003A2190" w:rsidRDefault="003A2190" w:rsidP="00A61F15">
            <w:pPr>
              <w:pStyle w:val="TableText"/>
              <w:ind w:right="288"/>
            </w:pPr>
            <w:r>
              <w:t>0.0</w:t>
            </w:r>
          </w:p>
        </w:tc>
        <w:tc>
          <w:tcPr>
            <w:tcW w:w="1584" w:type="dxa"/>
            <w:vAlign w:val="bottom"/>
          </w:tcPr>
          <w:p w14:paraId="391B1508" w14:textId="77777777" w:rsidR="003A2190" w:rsidRDefault="003A2190" w:rsidP="00A61F15">
            <w:pPr>
              <w:pStyle w:val="TableText"/>
              <w:ind w:right="288"/>
            </w:pPr>
            <w:r>
              <w:t>3</w:t>
            </w:r>
          </w:p>
        </w:tc>
        <w:tc>
          <w:tcPr>
            <w:tcW w:w="1584" w:type="dxa"/>
            <w:vAlign w:val="bottom"/>
          </w:tcPr>
          <w:p w14:paraId="5F029624" w14:textId="77777777" w:rsidR="003A2190" w:rsidRDefault="003A2190" w:rsidP="00A61F15">
            <w:pPr>
              <w:pStyle w:val="TableText"/>
              <w:ind w:right="288"/>
            </w:pPr>
            <w:r>
              <w:t>0.0</w:t>
            </w:r>
          </w:p>
        </w:tc>
      </w:tr>
      <w:tr w:rsidR="003A2190" w:rsidRPr="00CD48A8" w14:paraId="7EA06C7F" w14:textId="77777777" w:rsidTr="00A61F15">
        <w:tc>
          <w:tcPr>
            <w:tcW w:w="1008" w:type="dxa"/>
          </w:tcPr>
          <w:p w14:paraId="1511AF48" w14:textId="77777777" w:rsidR="003A2190" w:rsidRDefault="003A2190" w:rsidP="00A61F15">
            <w:pPr>
              <w:pStyle w:val="TableText"/>
            </w:pPr>
            <w:r>
              <w:t>8</w:t>
            </w:r>
          </w:p>
        </w:tc>
        <w:tc>
          <w:tcPr>
            <w:tcW w:w="1008" w:type="dxa"/>
            <w:vAlign w:val="bottom"/>
          </w:tcPr>
          <w:p w14:paraId="627E2875" w14:textId="77777777" w:rsidR="003A2190" w:rsidRDefault="003A2190" w:rsidP="00A61F15">
            <w:pPr>
              <w:pStyle w:val="TableText"/>
            </w:pPr>
            <w:r>
              <w:t>−2.477</w:t>
            </w:r>
          </w:p>
        </w:tc>
        <w:tc>
          <w:tcPr>
            <w:tcW w:w="1008" w:type="dxa"/>
            <w:vAlign w:val="bottom"/>
          </w:tcPr>
          <w:p w14:paraId="1CE30AE7" w14:textId="77777777" w:rsidR="003A2190" w:rsidRDefault="003A2190" w:rsidP="00A61F15">
            <w:pPr>
              <w:pStyle w:val="TableText"/>
              <w:ind w:right="144"/>
            </w:pPr>
            <w:r>
              <w:t>615</w:t>
            </w:r>
          </w:p>
        </w:tc>
        <w:tc>
          <w:tcPr>
            <w:tcW w:w="910" w:type="dxa"/>
            <w:vAlign w:val="bottom"/>
          </w:tcPr>
          <w:p w14:paraId="4D25FB69" w14:textId="77777777" w:rsidR="003A2190" w:rsidRDefault="003A2190" w:rsidP="00A61F15">
            <w:pPr>
              <w:pStyle w:val="TableText"/>
              <w:ind w:right="144"/>
            </w:pPr>
            <w:r>
              <w:t>6</w:t>
            </w:r>
          </w:p>
        </w:tc>
        <w:tc>
          <w:tcPr>
            <w:tcW w:w="761" w:type="dxa"/>
            <w:vAlign w:val="bottom"/>
          </w:tcPr>
          <w:p w14:paraId="452ACD86" w14:textId="77777777" w:rsidR="003A2190" w:rsidRDefault="003A2190" w:rsidP="00A61F15">
            <w:pPr>
              <w:pStyle w:val="TableText"/>
            </w:pPr>
            <w:r>
              <w:t>2</w:t>
            </w:r>
          </w:p>
        </w:tc>
        <w:tc>
          <w:tcPr>
            <w:tcW w:w="1097" w:type="dxa"/>
            <w:vAlign w:val="bottom"/>
          </w:tcPr>
          <w:p w14:paraId="161B7A7A" w14:textId="77777777" w:rsidR="003A2190" w:rsidRDefault="003A2190" w:rsidP="00A61F15">
            <w:pPr>
              <w:pStyle w:val="TableText"/>
              <w:ind w:right="288"/>
            </w:pPr>
            <w:r>
              <w:t>0.0</w:t>
            </w:r>
          </w:p>
        </w:tc>
        <w:tc>
          <w:tcPr>
            <w:tcW w:w="1584" w:type="dxa"/>
            <w:vAlign w:val="bottom"/>
          </w:tcPr>
          <w:p w14:paraId="37366A45" w14:textId="77777777" w:rsidR="003A2190" w:rsidRDefault="003A2190" w:rsidP="00A61F15">
            <w:pPr>
              <w:pStyle w:val="TableText"/>
              <w:ind w:right="288"/>
            </w:pPr>
            <w:r>
              <w:t>5</w:t>
            </w:r>
          </w:p>
        </w:tc>
        <w:tc>
          <w:tcPr>
            <w:tcW w:w="1584" w:type="dxa"/>
            <w:vAlign w:val="bottom"/>
          </w:tcPr>
          <w:p w14:paraId="3D97ABA3" w14:textId="77777777" w:rsidR="003A2190" w:rsidRDefault="003A2190" w:rsidP="00A61F15">
            <w:pPr>
              <w:pStyle w:val="TableText"/>
              <w:ind w:right="288"/>
            </w:pPr>
            <w:r>
              <w:t>0.1</w:t>
            </w:r>
          </w:p>
        </w:tc>
      </w:tr>
      <w:tr w:rsidR="003A2190" w:rsidRPr="00CD48A8" w14:paraId="4A4A117B" w14:textId="77777777" w:rsidTr="00A61F15">
        <w:tc>
          <w:tcPr>
            <w:tcW w:w="1008" w:type="dxa"/>
          </w:tcPr>
          <w:p w14:paraId="6B6F2DA2" w14:textId="77777777" w:rsidR="003A2190" w:rsidRDefault="003A2190" w:rsidP="00A61F15">
            <w:pPr>
              <w:pStyle w:val="TableText"/>
            </w:pPr>
            <w:r>
              <w:t>9</w:t>
            </w:r>
          </w:p>
        </w:tc>
        <w:tc>
          <w:tcPr>
            <w:tcW w:w="1008" w:type="dxa"/>
            <w:vAlign w:val="bottom"/>
          </w:tcPr>
          <w:p w14:paraId="23369677" w14:textId="77777777" w:rsidR="003A2190" w:rsidRDefault="003A2190" w:rsidP="00A61F15">
            <w:pPr>
              <w:pStyle w:val="TableText"/>
            </w:pPr>
            <w:r>
              <w:t>−2.326</w:t>
            </w:r>
          </w:p>
        </w:tc>
        <w:tc>
          <w:tcPr>
            <w:tcW w:w="1008" w:type="dxa"/>
            <w:vAlign w:val="bottom"/>
          </w:tcPr>
          <w:p w14:paraId="00371B64" w14:textId="77777777" w:rsidR="003A2190" w:rsidRDefault="003A2190" w:rsidP="00A61F15">
            <w:pPr>
              <w:pStyle w:val="TableText"/>
              <w:ind w:right="144"/>
            </w:pPr>
            <w:r>
              <w:t>617</w:t>
            </w:r>
          </w:p>
        </w:tc>
        <w:tc>
          <w:tcPr>
            <w:tcW w:w="910" w:type="dxa"/>
            <w:vAlign w:val="bottom"/>
          </w:tcPr>
          <w:p w14:paraId="5D227BBB" w14:textId="77777777" w:rsidR="003A2190" w:rsidRDefault="003A2190" w:rsidP="00A61F15">
            <w:pPr>
              <w:pStyle w:val="TableText"/>
              <w:ind w:right="144"/>
            </w:pPr>
            <w:r>
              <w:t>5</w:t>
            </w:r>
          </w:p>
        </w:tc>
        <w:tc>
          <w:tcPr>
            <w:tcW w:w="761" w:type="dxa"/>
            <w:vAlign w:val="bottom"/>
          </w:tcPr>
          <w:p w14:paraId="0EF19BD1" w14:textId="77777777" w:rsidR="003A2190" w:rsidRDefault="003A2190" w:rsidP="00A61F15">
            <w:pPr>
              <w:pStyle w:val="TableText"/>
            </w:pPr>
            <w:r>
              <w:t>1</w:t>
            </w:r>
          </w:p>
        </w:tc>
        <w:tc>
          <w:tcPr>
            <w:tcW w:w="1097" w:type="dxa"/>
            <w:vAlign w:val="bottom"/>
          </w:tcPr>
          <w:p w14:paraId="65F34B7C" w14:textId="77777777" w:rsidR="003A2190" w:rsidRDefault="003A2190" w:rsidP="00A61F15">
            <w:pPr>
              <w:pStyle w:val="TableText"/>
              <w:ind w:right="288"/>
            </w:pPr>
            <w:r>
              <w:t>0.0</w:t>
            </w:r>
          </w:p>
        </w:tc>
        <w:tc>
          <w:tcPr>
            <w:tcW w:w="1584" w:type="dxa"/>
            <w:vAlign w:val="bottom"/>
          </w:tcPr>
          <w:p w14:paraId="41A3B47B" w14:textId="77777777" w:rsidR="003A2190" w:rsidRDefault="003A2190" w:rsidP="00A61F15">
            <w:pPr>
              <w:pStyle w:val="TableText"/>
              <w:ind w:right="288"/>
            </w:pPr>
            <w:r>
              <w:t>6</w:t>
            </w:r>
          </w:p>
        </w:tc>
        <w:tc>
          <w:tcPr>
            <w:tcW w:w="1584" w:type="dxa"/>
            <w:vAlign w:val="bottom"/>
          </w:tcPr>
          <w:p w14:paraId="404FA3C2" w14:textId="77777777" w:rsidR="003A2190" w:rsidRDefault="003A2190" w:rsidP="00A61F15">
            <w:pPr>
              <w:pStyle w:val="TableText"/>
              <w:ind w:right="288"/>
            </w:pPr>
            <w:r>
              <w:t>0.1</w:t>
            </w:r>
          </w:p>
        </w:tc>
      </w:tr>
      <w:tr w:rsidR="003A2190" w:rsidRPr="00CD48A8" w14:paraId="2D2C9215" w14:textId="77777777" w:rsidTr="00A61F15">
        <w:tc>
          <w:tcPr>
            <w:tcW w:w="1008" w:type="dxa"/>
          </w:tcPr>
          <w:p w14:paraId="168D8AE1" w14:textId="77777777" w:rsidR="003A2190" w:rsidRDefault="003A2190" w:rsidP="00A61F15">
            <w:pPr>
              <w:pStyle w:val="TableText"/>
            </w:pPr>
            <w:r>
              <w:t>10</w:t>
            </w:r>
          </w:p>
        </w:tc>
        <w:tc>
          <w:tcPr>
            <w:tcW w:w="1008" w:type="dxa"/>
            <w:vAlign w:val="bottom"/>
          </w:tcPr>
          <w:p w14:paraId="4F15A27E" w14:textId="77777777" w:rsidR="003A2190" w:rsidRDefault="003A2190" w:rsidP="00A61F15">
            <w:pPr>
              <w:pStyle w:val="TableText"/>
            </w:pPr>
            <w:r>
              <w:t>−2.187</w:t>
            </w:r>
          </w:p>
        </w:tc>
        <w:tc>
          <w:tcPr>
            <w:tcW w:w="1008" w:type="dxa"/>
            <w:vAlign w:val="bottom"/>
          </w:tcPr>
          <w:p w14:paraId="0C07A3ED" w14:textId="77777777" w:rsidR="003A2190" w:rsidRDefault="003A2190" w:rsidP="00A61F15">
            <w:pPr>
              <w:pStyle w:val="TableText"/>
              <w:ind w:right="144"/>
            </w:pPr>
            <w:r>
              <w:t>619</w:t>
            </w:r>
          </w:p>
        </w:tc>
        <w:tc>
          <w:tcPr>
            <w:tcW w:w="910" w:type="dxa"/>
            <w:vAlign w:val="bottom"/>
          </w:tcPr>
          <w:p w14:paraId="1C288102" w14:textId="77777777" w:rsidR="003A2190" w:rsidRDefault="003A2190" w:rsidP="00A61F15">
            <w:pPr>
              <w:pStyle w:val="TableText"/>
              <w:ind w:right="144"/>
            </w:pPr>
            <w:r>
              <w:t>5</w:t>
            </w:r>
          </w:p>
        </w:tc>
        <w:tc>
          <w:tcPr>
            <w:tcW w:w="761" w:type="dxa"/>
            <w:vAlign w:val="bottom"/>
          </w:tcPr>
          <w:p w14:paraId="58E9EF42" w14:textId="77777777" w:rsidR="003A2190" w:rsidRDefault="003A2190" w:rsidP="00A61F15">
            <w:pPr>
              <w:pStyle w:val="TableText"/>
            </w:pPr>
            <w:r>
              <w:t>1</w:t>
            </w:r>
          </w:p>
        </w:tc>
        <w:tc>
          <w:tcPr>
            <w:tcW w:w="1097" w:type="dxa"/>
            <w:vAlign w:val="bottom"/>
          </w:tcPr>
          <w:p w14:paraId="218CA666" w14:textId="77777777" w:rsidR="003A2190" w:rsidRDefault="003A2190" w:rsidP="00A61F15">
            <w:pPr>
              <w:pStyle w:val="TableText"/>
              <w:ind w:right="288"/>
            </w:pPr>
            <w:r>
              <w:t>0.0</w:t>
            </w:r>
          </w:p>
        </w:tc>
        <w:tc>
          <w:tcPr>
            <w:tcW w:w="1584" w:type="dxa"/>
            <w:vAlign w:val="bottom"/>
          </w:tcPr>
          <w:p w14:paraId="2BD84E5A" w14:textId="77777777" w:rsidR="003A2190" w:rsidRDefault="003A2190" w:rsidP="00A61F15">
            <w:pPr>
              <w:pStyle w:val="TableText"/>
              <w:ind w:right="288"/>
            </w:pPr>
            <w:r>
              <w:t>7</w:t>
            </w:r>
          </w:p>
        </w:tc>
        <w:tc>
          <w:tcPr>
            <w:tcW w:w="1584" w:type="dxa"/>
            <w:vAlign w:val="bottom"/>
          </w:tcPr>
          <w:p w14:paraId="2442AE7C" w14:textId="77777777" w:rsidR="003A2190" w:rsidRDefault="003A2190" w:rsidP="00A61F15">
            <w:pPr>
              <w:pStyle w:val="TableText"/>
              <w:ind w:right="288"/>
            </w:pPr>
            <w:r>
              <w:t>0.1</w:t>
            </w:r>
          </w:p>
        </w:tc>
      </w:tr>
      <w:tr w:rsidR="003A2190" w:rsidRPr="00CD48A8" w14:paraId="61512430" w14:textId="77777777" w:rsidTr="00A61F15">
        <w:tc>
          <w:tcPr>
            <w:tcW w:w="1008" w:type="dxa"/>
          </w:tcPr>
          <w:p w14:paraId="21ECEA9A" w14:textId="77777777" w:rsidR="003A2190" w:rsidRDefault="003A2190" w:rsidP="00A61F15">
            <w:pPr>
              <w:pStyle w:val="TableText"/>
            </w:pPr>
            <w:r>
              <w:t>12</w:t>
            </w:r>
          </w:p>
        </w:tc>
        <w:tc>
          <w:tcPr>
            <w:tcW w:w="1008" w:type="dxa"/>
            <w:vAlign w:val="bottom"/>
          </w:tcPr>
          <w:p w14:paraId="18F0C78D" w14:textId="77777777" w:rsidR="003A2190" w:rsidRDefault="003A2190" w:rsidP="00A61F15">
            <w:pPr>
              <w:pStyle w:val="TableText"/>
            </w:pPr>
            <w:r>
              <w:t>−1.939</w:t>
            </w:r>
          </w:p>
        </w:tc>
        <w:tc>
          <w:tcPr>
            <w:tcW w:w="1008" w:type="dxa"/>
            <w:vAlign w:val="bottom"/>
          </w:tcPr>
          <w:p w14:paraId="68242923" w14:textId="77777777" w:rsidR="003A2190" w:rsidRDefault="003A2190" w:rsidP="00A61F15">
            <w:pPr>
              <w:pStyle w:val="TableText"/>
              <w:ind w:right="144"/>
            </w:pPr>
            <w:r>
              <w:t>623</w:t>
            </w:r>
          </w:p>
        </w:tc>
        <w:tc>
          <w:tcPr>
            <w:tcW w:w="910" w:type="dxa"/>
            <w:vAlign w:val="bottom"/>
          </w:tcPr>
          <w:p w14:paraId="4E4B1767" w14:textId="77777777" w:rsidR="003A2190" w:rsidRDefault="003A2190" w:rsidP="00A61F15">
            <w:pPr>
              <w:pStyle w:val="TableText"/>
              <w:ind w:right="144"/>
            </w:pPr>
            <w:r>
              <w:t>5</w:t>
            </w:r>
          </w:p>
        </w:tc>
        <w:tc>
          <w:tcPr>
            <w:tcW w:w="761" w:type="dxa"/>
            <w:vAlign w:val="bottom"/>
          </w:tcPr>
          <w:p w14:paraId="31CDB5A4" w14:textId="77777777" w:rsidR="003A2190" w:rsidRDefault="003A2190" w:rsidP="00A61F15">
            <w:pPr>
              <w:pStyle w:val="TableText"/>
            </w:pPr>
            <w:r>
              <w:t>5</w:t>
            </w:r>
          </w:p>
        </w:tc>
        <w:tc>
          <w:tcPr>
            <w:tcW w:w="1097" w:type="dxa"/>
            <w:vAlign w:val="bottom"/>
          </w:tcPr>
          <w:p w14:paraId="3BBE2BA5" w14:textId="77777777" w:rsidR="003A2190" w:rsidRDefault="003A2190" w:rsidP="00A61F15">
            <w:pPr>
              <w:pStyle w:val="TableText"/>
              <w:ind w:right="288"/>
            </w:pPr>
            <w:r>
              <w:t>0.1</w:t>
            </w:r>
          </w:p>
        </w:tc>
        <w:tc>
          <w:tcPr>
            <w:tcW w:w="1584" w:type="dxa"/>
            <w:vAlign w:val="bottom"/>
          </w:tcPr>
          <w:p w14:paraId="099D3555" w14:textId="77777777" w:rsidR="003A2190" w:rsidRDefault="003A2190" w:rsidP="00A61F15">
            <w:pPr>
              <w:pStyle w:val="TableText"/>
              <w:ind w:right="288"/>
            </w:pPr>
            <w:r>
              <w:t>12</w:t>
            </w:r>
          </w:p>
        </w:tc>
        <w:tc>
          <w:tcPr>
            <w:tcW w:w="1584" w:type="dxa"/>
            <w:vAlign w:val="bottom"/>
          </w:tcPr>
          <w:p w14:paraId="6F13AFEE" w14:textId="77777777" w:rsidR="003A2190" w:rsidRDefault="003A2190" w:rsidP="00A61F15">
            <w:pPr>
              <w:pStyle w:val="TableText"/>
              <w:ind w:right="288"/>
            </w:pPr>
            <w:r>
              <w:t>0.2</w:t>
            </w:r>
          </w:p>
        </w:tc>
      </w:tr>
      <w:tr w:rsidR="003A2190" w:rsidRPr="00CD48A8" w14:paraId="55E94B5C" w14:textId="77777777" w:rsidTr="00A61F15">
        <w:tc>
          <w:tcPr>
            <w:tcW w:w="1008" w:type="dxa"/>
          </w:tcPr>
          <w:p w14:paraId="00E6207B" w14:textId="77777777" w:rsidR="003A2190" w:rsidRDefault="003A2190" w:rsidP="00A61F15">
            <w:pPr>
              <w:pStyle w:val="TableText"/>
            </w:pPr>
            <w:r>
              <w:t>13</w:t>
            </w:r>
          </w:p>
        </w:tc>
        <w:tc>
          <w:tcPr>
            <w:tcW w:w="1008" w:type="dxa"/>
            <w:vAlign w:val="bottom"/>
          </w:tcPr>
          <w:p w14:paraId="1778B666" w14:textId="77777777" w:rsidR="003A2190" w:rsidRDefault="003A2190" w:rsidP="00A61F15">
            <w:pPr>
              <w:pStyle w:val="TableText"/>
            </w:pPr>
            <w:r>
              <w:t>−1.827</w:t>
            </w:r>
          </w:p>
        </w:tc>
        <w:tc>
          <w:tcPr>
            <w:tcW w:w="1008" w:type="dxa"/>
            <w:vAlign w:val="bottom"/>
          </w:tcPr>
          <w:p w14:paraId="0CFA24E0" w14:textId="77777777" w:rsidR="003A2190" w:rsidRDefault="003A2190" w:rsidP="00A61F15">
            <w:pPr>
              <w:pStyle w:val="TableText"/>
              <w:ind w:right="144"/>
            </w:pPr>
            <w:r>
              <w:t>624</w:t>
            </w:r>
          </w:p>
        </w:tc>
        <w:tc>
          <w:tcPr>
            <w:tcW w:w="910" w:type="dxa"/>
            <w:vAlign w:val="bottom"/>
          </w:tcPr>
          <w:p w14:paraId="73655EBB" w14:textId="77777777" w:rsidR="003A2190" w:rsidRDefault="003A2190" w:rsidP="00A61F15">
            <w:pPr>
              <w:pStyle w:val="TableText"/>
              <w:ind w:right="144"/>
            </w:pPr>
            <w:r>
              <w:t>5</w:t>
            </w:r>
          </w:p>
        </w:tc>
        <w:tc>
          <w:tcPr>
            <w:tcW w:w="761" w:type="dxa"/>
            <w:vAlign w:val="bottom"/>
          </w:tcPr>
          <w:p w14:paraId="12F01AB8" w14:textId="77777777" w:rsidR="003A2190" w:rsidRDefault="003A2190" w:rsidP="00A61F15">
            <w:pPr>
              <w:pStyle w:val="TableText"/>
            </w:pPr>
            <w:r>
              <w:t>4</w:t>
            </w:r>
          </w:p>
        </w:tc>
        <w:tc>
          <w:tcPr>
            <w:tcW w:w="1097" w:type="dxa"/>
            <w:vAlign w:val="bottom"/>
          </w:tcPr>
          <w:p w14:paraId="203DBA92" w14:textId="77777777" w:rsidR="003A2190" w:rsidRDefault="003A2190" w:rsidP="00A61F15">
            <w:pPr>
              <w:pStyle w:val="TableText"/>
              <w:ind w:right="288"/>
            </w:pPr>
            <w:r>
              <w:t>0.1</w:t>
            </w:r>
          </w:p>
        </w:tc>
        <w:tc>
          <w:tcPr>
            <w:tcW w:w="1584" w:type="dxa"/>
            <w:vAlign w:val="bottom"/>
          </w:tcPr>
          <w:p w14:paraId="7B2B2F94" w14:textId="77777777" w:rsidR="003A2190" w:rsidRDefault="003A2190" w:rsidP="00A61F15">
            <w:pPr>
              <w:pStyle w:val="TableText"/>
              <w:ind w:right="288"/>
            </w:pPr>
            <w:r>
              <w:t>16</w:t>
            </w:r>
          </w:p>
        </w:tc>
        <w:tc>
          <w:tcPr>
            <w:tcW w:w="1584" w:type="dxa"/>
            <w:vAlign w:val="bottom"/>
          </w:tcPr>
          <w:p w14:paraId="42CD37FA" w14:textId="77777777" w:rsidR="003A2190" w:rsidRDefault="003A2190" w:rsidP="00A61F15">
            <w:pPr>
              <w:pStyle w:val="TableText"/>
              <w:ind w:right="288"/>
            </w:pPr>
            <w:r>
              <w:t>0.2</w:t>
            </w:r>
          </w:p>
        </w:tc>
      </w:tr>
      <w:tr w:rsidR="003A2190" w:rsidRPr="00CD48A8" w14:paraId="26215AB3" w14:textId="77777777" w:rsidTr="00A61F15">
        <w:tc>
          <w:tcPr>
            <w:tcW w:w="1008" w:type="dxa"/>
          </w:tcPr>
          <w:p w14:paraId="71FCE495" w14:textId="77777777" w:rsidR="003A2190" w:rsidRDefault="003A2190" w:rsidP="00A61F15">
            <w:pPr>
              <w:pStyle w:val="TableText"/>
            </w:pPr>
            <w:r>
              <w:t>14</w:t>
            </w:r>
          </w:p>
        </w:tc>
        <w:tc>
          <w:tcPr>
            <w:tcW w:w="1008" w:type="dxa"/>
            <w:vAlign w:val="bottom"/>
          </w:tcPr>
          <w:p w14:paraId="0DDA1202" w14:textId="77777777" w:rsidR="003A2190" w:rsidRDefault="003A2190" w:rsidP="00A61F15">
            <w:pPr>
              <w:pStyle w:val="TableText"/>
            </w:pPr>
            <w:r>
              <w:t>−1.720</w:t>
            </w:r>
          </w:p>
        </w:tc>
        <w:tc>
          <w:tcPr>
            <w:tcW w:w="1008" w:type="dxa"/>
            <w:vAlign w:val="bottom"/>
          </w:tcPr>
          <w:p w14:paraId="01F17D2B" w14:textId="77777777" w:rsidR="003A2190" w:rsidRDefault="003A2190" w:rsidP="00A61F15">
            <w:pPr>
              <w:pStyle w:val="TableText"/>
              <w:ind w:right="144"/>
            </w:pPr>
            <w:r>
              <w:t>626</w:t>
            </w:r>
          </w:p>
        </w:tc>
        <w:tc>
          <w:tcPr>
            <w:tcW w:w="910" w:type="dxa"/>
            <w:vAlign w:val="bottom"/>
          </w:tcPr>
          <w:p w14:paraId="285B9511" w14:textId="77777777" w:rsidR="003A2190" w:rsidRDefault="003A2190" w:rsidP="00A61F15">
            <w:pPr>
              <w:pStyle w:val="TableText"/>
              <w:ind w:right="144"/>
            </w:pPr>
            <w:r>
              <w:t>5</w:t>
            </w:r>
          </w:p>
        </w:tc>
        <w:tc>
          <w:tcPr>
            <w:tcW w:w="761" w:type="dxa"/>
            <w:vAlign w:val="bottom"/>
          </w:tcPr>
          <w:p w14:paraId="5C727ABA" w14:textId="77777777" w:rsidR="003A2190" w:rsidRDefault="003A2190" w:rsidP="00A61F15">
            <w:pPr>
              <w:pStyle w:val="TableText"/>
            </w:pPr>
            <w:r>
              <w:t>4</w:t>
            </w:r>
          </w:p>
        </w:tc>
        <w:tc>
          <w:tcPr>
            <w:tcW w:w="1097" w:type="dxa"/>
            <w:vAlign w:val="bottom"/>
          </w:tcPr>
          <w:p w14:paraId="2EDB2257" w14:textId="77777777" w:rsidR="003A2190" w:rsidRDefault="003A2190" w:rsidP="00A61F15">
            <w:pPr>
              <w:pStyle w:val="TableText"/>
              <w:ind w:right="288"/>
            </w:pPr>
            <w:r>
              <w:t>0.1</w:t>
            </w:r>
          </w:p>
        </w:tc>
        <w:tc>
          <w:tcPr>
            <w:tcW w:w="1584" w:type="dxa"/>
            <w:vAlign w:val="bottom"/>
          </w:tcPr>
          <w:p w14:paraId="27C1253F" w14:textId="77777777" w:rsidR="003A2190" w:rsidRDefault="003A2190" w:rsidP="00A61F15">
            <w:pPr>
              <w:pStyle w:val="TableText"/>
              <w:ind w:right="288"/>
            </w:pPr>
            <w:r>
              <w:t>20</w:t>
            </w:r>
          </w:p>
        </w:tc>
        <w:tc>
          <w:tcPr>
            <w:tcW w:w="1584" w:type="dxa"/>
            <w:vAlign w:val="bottom"/>
          </w:tcPr>
          <w:p w14:paraId="37BE99DC" w14:textId="77777777" w:rsidR="003A2190" w:rsidRDefault="003A2190" w:rsidP="00A61F15">
            <w:pPr>
              <w:pStyle w:val="TableText"/>
              <w:ind w:right="288"/>
            </w:pPr>
            <w:r>
              <w:t>0.3</w:t>
            </w:r>
          </w:p>
        </w:tc>
      </w:tr>
      <w:tr w:rsidR="003A2190" w:rsidRPr="00CD48A8" w14:paraId="09186017" w14:textId="77777777" w:rsidTr="00A61F15">
        <w:tc>
          <w:tcPr>
            <w:tcW w:w="1008" w:type="dxa"/>
          </w:tcPr>
          <w:p w14:paraId="68A14D55" w14:textId="77777777" w:rsidR="003A2190" w:rsidRDefault="003A2190" w:rsidP="00A61F15">
            <w:pPr>
              <w:pStyle w:val="TableText"/>
            </w:pPr>
            <w:r>
              <w:t>15</w:t>
            </w:r>
          </w:p>
        </w:tc>
        <w:tc>
          <w:tcPr>
            <w:tcW w:w="1008" w:type="dxa"/>
            <w:vAlign w:val="bottom"/>
          </w:tcPr>
          <w:p w14:paraId="0F209A96" w14:textId="77777777" w:rsidR="003A2190" w:rsidRDefault="003A2190" w:rsidP="00A61F15">
            <w:pPr>
              <w:pStyle w:val="TableText"/>
            </w:pPr>
            <w:r>
              <w:t>−1.618</w:t>
            </w:r>
          </w:p>
        </w:tc>
        <w:tc>
          <w:tcPr>
            <w:tcW w:w="1008" w:type="dxa"/>
            <w:vAlign w:val="bottom"/>
          </w:tcPr>
          <w:p w14:paraId="70D724C3" w14:textId="77777777" w:rsidR="003A2190" w:rsidRDefault="003A2190" w:rsidP="00A61F15">
            <w:pPr>
              <w:pStyle w:val="TableText"/>
              <w:ind w:right="144"/>
            </w:pPr>
            <w:r>
              <w:t>627</w:t>
            </w:r>
          </w:p>
        </w:tc>
        <w:tc>
          <w:tcPr>
            <w:tcW w:w="910" w:type="dxa"/>
            <w:vAlign w:val="bottom"/>
          </w:tcPr>
          <w:p w14:paraId="08AA367E" w14:textId="77777777" w:rsidR="003A2190" w:rsidRDefault="003A2190" w:rsidP="00A61F15">
            <w:pPr>
              <w:pStyle w:val="TableText"/>
              <w:ind w:right="144"/>
            </w:pPr>
            <w:r>
              <w:t>4</w:t>
            </w:r>
          </w:p>
        </w:tc>
        <w:tc>
          <w:tcPr>
            <w:tcW w:w="761" w:type="dxa"/>
            <w:vAlign w:val="bottom"/>
          </w:tcPr>
          <w:p w14:paraId="04F937C0" w14:textId="77777777" w:rsidR="003A2190" w:rsidRDefault="003A2190" w:rsidP="00A61F15">
            <w:pPr>
              <w:pStyle w:val="TableText"/>
            </w:pPr>
            <w:r>
              <w:t>18</w:t>
            </w:r>
          </w:p>
        </w:tc>
        <w:tc>
          <w:tcPr>
            <w:tcW w:w="1097" w:type="dxa"/>
            <w:vAlign w:val="bottom"/>
          </w:tcPr>
          <w:p w14:paraId="67DC6829" w14:textId="77777777" w:rsidR="003A2190" w:rsidRDefault="003A2190" w:rsidP="00A61F15">
            <w:pPr>
              <w:pStyle w:val="TableText"/>
              <w:ind w:right="288"/>
            </w:pPr>
            <w:r>
              <w:t>0.3</w:t>
            </w:r>
          </w:p>
        </w:tc>
        <w:tc>
          <w:tcPr>
            <w:tcW w:w="1584" w:type="dxa"/>
            <w:vAlign w:val="bottom"/>
          </w:tcPr>
          <w:p w14:paraId="0D94DB91" w14:textId="77777777" w:rsidR="003A2190" w:rsidRDefault="003A2190" w:rsidP="00A61F15">
            <w:pPr>
              <w:pStyle w:val="TableText"/>
              <w:ind w:right="288"/>
            </w:pPr>
            <w:r>
              <w:t>38</w:t>
            </w:r>
          </w:p>
        </w:tc>
        <w:tc>
          <w:tcPr>
            <w:tcW w:w="1584" w:type="dxa"/>
            <w:vAlign w:val="bottom"/>
          </w:tcPr>
          <w:p w14:paraId="22B80805" w14:textId="77777777" w:rsidR="003A2190" w:rsidRDefault="003A2190" w:rsidP="00A61F15">
            <w:pPr>
              <w:pStyle w:val="TableText"/>
              <w:ind w:right="288"/>
            </w:pPr>
            <w:r>
              <w:t>0.6</w:t>
            </w:r>
          </w:p>
        </w:tc>
      </w:tr>
      <w:tr w:rsidR="003A2190" w:rsidRPr="00CD48A8" w14:paraId="23A38EBA" w14:textId="77777777" w:rsidTr="00A61F15">
        <w:tc>
          <w:tcPr>
            <w:tcW w:w="1008" w:type="dxa"/>
          </w:tcPr>
          <w:p w14:paraId="072B15A5" w14:textId="77777777" w:rsidR="003A2190" w:rsidRDefault="003A2190" w:rsidP="00A61F15">
            <w:pPr>
              <w:pStyle w:val="TableText"/>
            </w:pPr>
            <w:r>
              <w:t>16</w:t>
            </w:r>
          </w:p>
        </w:tc>
        <w:tc>
          <w:tcPr>
            <w:tcW w:w="1008" w:type="dxa"/>
            <w:vAlign w:val="bottom"/>
          </w:tcPr>
          <w:p w14:paraId="1AEA12C4" w14:textId="77777777" w:rsidR="003A2190" w:rsidRDefault="003A2190" w:rsidP="00A61F15">
            <w:pPr>
              <w:pStyle w:val="TableText"/>
            </w:pPr>
            <w:r>
              <w:t>−1.521</w:t>
            </w:r>
          </w:p>
        </w:tc>
        <w:tc>
          <w:tcPr>
            <w:tcW w:w="1008" w:type="dxa"/>
            <w:vAlign w:val="bottom"/>
          </w:tcPr>
          <w:p w14:paraId="20DEA90B" w14:textId="77777777" w:rsidR="003A2190" w:rsidRDefault="003A2190" w:rsidP="00A61F15">
            <w:pPr>
              <w:pStyle w:val="TableText"/>
              <w:ind w:right="144"/>
            </w:pPr>
            <w:r>
              <w:t>629</w:t>
            </w:r>
          </w:p>
        </w:tc>
        <w:tc>
          <w:tcPr>
            <w:tcW w:w="910" w:type="dxa"/>
            <w:vAlign w:val="bottom"/>
          </w:tcPr>
          <w:p w14:paraId="1907DB8C" w14:textId="77777777" w:rsidR="003A2190" w:rsidRDefault="003A2190" w:rsidP="00A61F15">
            <w:pPr>
              <w:pStyle w:val="TableText"/>
              <w:ind w:right="144"/>
            </w:pPr>
            <w:r>
              <w:t>4</w:t>
            </w:r>
          </w:p>
        </w:tc>
        <w:tc>
          <w:tcPr>
            <w:tcW w:w="761" w:type="dxa"/>
            <w:vAlign w:val="bottom"/>
          </w:tcPr>
          <w:p w14:paraId="5D7E4773" w14:textId="77777777" w:rsidR="003A2190" w:rsidRDefault="003A2190" w:rsidP="00A61F15">
            <w:pPr>
              <w:pStyle w:val="TableText"/>
            </w:pPr>
            <w:r>
              <w:t>36</w:t>
            </w:r>
          </w:p>
        </w:tc>
        <w:tc>
          <w:tcPr>
            <w:tcW w:w="1097" w:type="dxa"/>
            <w:vAlign w:val="bottom"/>
          </w:tcPr>
          <w:p w14:paraId="5087EC74" w14:textId="77777777" w:rsidR="003A2190" w:rsidRDefault="003A2190" w:rsidP="00A61F15">
            <w:pPr>
              <w:pStyle w:val="TableText"/>
              <w:ind w:right="288"/>
            </w:pPr>
            <w:r>
              <w:t>0.5</w:t>
            </w:r>
          </w:p>
        </w:tc>
        <w:tc>
          <w:tcPr>
            <w:tcW w:w="1584" w:type="dxa"/>
            <w:vAlign w:val="bottom"/>
          </w:tcPr>
          <w:p w14:paraId="09870AA4" w14:textId="77777777" w:rsidR="003A2190" w:rsidRDefault="003A2190" w:rsidP="00A61F15">
            <w:pPr>
              <w:pStyle w:val="TableText"/>
              <w:ind w:right="288"/>
            </w:pPr>
            <w:r>
              <w:t>74</w:t>
            </w:r>
          </w:p>
        </w:tc>
        <w:tc>
          <w:tcPr>
            <w:tcW w:w="1584" w:type="dxa"/>
            <w:vAlign w:val="bottom"/>
          </w:tcPr>
          <w:p w14:paraId="1CAFE9A8" w14:textId="77777777" w:rsidR="003A2190" w:rsidRDefault="003A2190" w:rsidP="00A61F15">
            <w:pPr>
              <w:pStyle w:val="TableText"/>
              <w:ind w:right="288"/>
            </w:pPr>
            <w:r>
              <w:t>1.1</w:t>
            </w:r>
          </w:p>
        </w:tc>
      </w:tr>
      <w:tr w:rsidR="003A2190" w:rsidRPr="00CD48A8" w14:paraId="1DCF4C8B" w14:textId="77777777" w:rsidTr="00A61F15">
        <w:tc>
          <w:tcPr>
            <w:tcW w:w="1008" w:type="dxa"/>
          </w:tcPr>
          <w:p w14:paraId="54A72DFE" w14:textId="77777777" w:rsidR="003A2190" w:rsidRDefault="003A2190" w:rsidP="00A61F15">
            <w:pPr>
              <w:pStyle w:val="TableText"/>
            </w:pPr>
            <w:r>
              <w:t>17</w:t>
            </w:r>
          </w:p>
        </w:tc>
        <w:tc>
          <w:tcPr>
            <w:tcW w:w="1008" w:type="dxa"/>
            <w:vAlign w:val="bottom"/>
          </w:tcPr>
          <w:p w14:paraId="2C9C3A7F" w14:textId="77777777" w:rsidR="003A2190" w:rsidRDefault="003A2190" w:rsidP="00A61F15">
            <w:pPr>
              <w:pStyle w:val="TableText"/>
            </w:pPr>
            <w:r>
              <w:t>−1.428</w:t>
            </w:r>
          </w:p>
        </w:tc>
        <w:tc>
          <w:tcPr>
            <w:tcW w:w="1008" w:type="dxa"/>
            <w:vAlign w:val="bottom"/>
          </w:tcPr>
          <w:p w14:paraId="007CF015" w14:textId="77777777" w:rsidR="003A2190" w:rsidRDefault="003A2190" w:rsidP="00A61F15">
            <w:pPr>
              <w:pStyle w:val="TableText"/>
              <w:ind w:right="144"/>
            </w:pPr>
            <w:r>
              <w:t>630</w:t>
            </w:r>
          </w:p>
        </w:tc>
        <w:tc>
          <w:tcPr>
            <w:tcW w:w="910" w:type="dxa"/>
            <w:vAlign w:val="bottom"/>
          </w:tcPr>
          <w:p w14:paraId="54131637" w14:textId="77777777" w:rsidR="003A2190" w:rsidRDefault="003A2190" w:rsidP="00A61F15">
            <w:pPr>
              <w:pStyle w:val="TableText"/>
              <w:ind w:right="144"/>
            </w:pPr>
            <w:r>
              <w:t>4</w:t>
            </w:r>
          </w:p>
        </w:tc>
        <w:tc>
          <w:tcPr>
            <w:tcW w:w="761" w:type="dxa"/>
            <w:vAlign w:val="bottom"/>
          </w:tcPr>
          <w:p w14:paraId="7B482BD9" w14:textId="77777777" w:rsidR="003A2190" w:rsidRDefault="003A2190" w:rsidP="00A61F15">
            <w:pPr>
              <w:pStyle w:val="TableText"/>
            </w:pPr>
            <w:r>
              <w:t>57</w:t>
            </w:r>
          </w:p>
        </w:tc>
        <w:tc>
          <w:tcPr>
            <w:tcW w:w="1097" w:type="dxa"/>
            <w:vAlign w:val="bottom"/>
          </w:tcPr>
          <w:p w14:paraId="1AC71068" w14:textId="77777777" w:rsidR="003A2190" w:rsidRDefault="003A2190" w:rsidP="00A61F15">
            <w:pPr>
              <w:pStyle w:val="TableText"/>
              <w:ind w:right="288"/>
            </w:pPr>
            <w:r>
              <w:t>0.8</w:t>
            </w:r>
          </w:p>
        </w:tc>
        <w:tc>
          <w:tcPr>
            <w:tcW w:w="1584" w:type="dxa"/>
            <w:vAlign w:val="bottom"/>
          </w:tcPr>
          <w:p w14:paraId="61CD20E6" w14:textId="77777777" w:rsidR="003A2190" w:rsidRDefault="003A2190" w:rsidP="00A61F15">
            <w:pPr>
              <w:pStyle w:val="TableText"/>
              <w:ind w:right="288"/>
            </w:pPr>
            <w:r>
              <w:t>131</w:t>
            </w:r>
          </w:p>
        </w:tc>
        <w:tc>
          <w:tcPr>
            <w:tcW w:w="1584" w:type="dxa"/>
            <w:vAlign w:val="bottom"/>
          </w:tcPr>
          <w:p w14:paraId="1573FD76" w14:textId="77777777" w:rsidR="003A2190" w:rsidRDefault="003A2190" w:rsidP="00A61F15">
            <w:pPr>
              <w:pStyle w:val="TableText"/>
              <w:ind w:right="288"/>
            </w:pPr>
            <w:r>
              <w:t>1.9</w:t>
            </w:r>
          </w:p>
        </w:tc>
      </w:tr>
      <w:tr w:rsidR="003A2190" w:rsidRPr="00CD48A8" w14:paraId="65972640" w14:textId="77777777" w:rsidTr="00A61F15">
        <w:tc>
          <w:tcPr>
            <w:tcW w:w="1008" w:type="dxa"/>
          </w:tcPr>
          <w:p w14:paraId="34B83E93" w14:textId="77777777" w:rsidR="003A2190" w:rsidRDefault="003A2190" w:rsidP="00A61F15">
            <w:pPr>
              <w:pStyle w:val="TableText"/>
            </w:pPr>
            <w:r>
              <w:t>18</w:t>
            </w:r>
          </w:p>
        </w:tc>
        <w:tc>
          <w:tcPr>
            <w:tcW w:w="1008" w:type="dxa"/>
            <w:vAlign w:val="bottom"/>
          </w:tcPr>
          <w:p w14:paraId="1B454B39" w14:textId="77777777" w:rsidR="003A2190" w:rsidRDefault="003A2190" w:rsidP="00A61F15">
            <w:pPr>
              <w:pStyle w:val="TableText"/>
            </w:pPr>
            <w:r>
              <w:t>−1.338</w:t>
            </w:r>
          </w:p>
        </w:tc>
        <w:tc>
          <w:tcPr>
            <w:tcW w:w="1008" w:type="dxa"/>
            <w:vAlign w:val="bottom"/>
          </w:tcPr>
          <w:p w14:paraId="4C637790" w14:textId="77777777" w:rsidR="003A2190" w:rsidRDefault="003A2190" w:rsidP="00A61F15">
            <w:pPr>
              <w:pStyle w:val="TableText"/>
              <w:ind w:right="144"/>
            </w:pPr>
            <w:r>
              <w:t>631</w:t>
            </w:r>
          </w:p>
        </w:tc>
        <w:tc>
          <w:tcPr>
            <w:tcW w:w="910" w:type="dxa"/>
            <w:vAlign w:val="bottom"/>
          </w:tcPr>
          <w:p w14:paraId="1EEEAF73" w14:textId="77777777" w:rsidR="003A2190" w:rsidRDefault="003A2190" w:rsidP="00A61F15">
            <w:pPr>
              <w:pStyle w:val="TableText"/>
              <w:ind w:right="144"/>
            </w:pPr>
            <w:r>
              <w:t>4</w:t>
            </w:r>
          </w:p>
        </w:tc>
        <w:tc>
          <w:tcPr>
            <w:tcW w:w="761" w:type="dxa"/>
            <w:vAlign w:val="bottom"/>
          </w:tcPr>
          <w:p w14:paraId="45CD83FA" w14:textId="77777777" w:rsidR="003A2190" w:rsidRDefault="003A2190" w:rsidP="00A61F15">
            <w:pPr>
              <w:pStyle w:val="TableText"/>
            </w:pPr>
            <w:r>
              <w:t>88</w:t>
            </w:r>
          </w:p>
        </w:tc>
        <w:tc>
          <w:tcPr>
            <w:tcW w:w="1097" w:type="dxa"/>
            <w:vAlign w:val="bottom"/>
          </w:tcPr>
          <w:p w14:paraId="784CE64F" w14:textId="77777777" w:rsidR="003A2190" w:rsidRDefault="003A2190" w:rsidP="00A61F15">
            <w:pPr>
              <w:pStyle w:val="TableText"/>
              <w:ind w:right="288"/>
            </w:pPr>
            <w:r>
              <w:t>1.3</w:t>
            </w:r>
          </w:p>
        </w:tc>
        <w:tc>
          <w:tcPr>
            <w:tcW w:w="1584" w:type="dxa"/>
            <w:vAlign w:val="bottom"/>
          </w:tcPr>
          <w:p w14:paraId="392C5265" w14:textId="77777777" w:rsidR="003A2190" w:rsidRDefault="003A2190" w:rsidP="00A61F15">
            <w:pPr>
              <w:pStyle w:val="TableText"/>
              <w:ind w:right="288"/>
            </w:pPr>
            <w:r>
              <w:t>219</w:t>
            </w:r>
          </w:p>
        </w:tc>
        <w:tc>
          <w:tcPr>
            <w:tcW w:w="1584" w:type="dxa"/>
            <w:vAlign w:val="bottom"/>
          </w:tcPr>
          <w:p w14:paraId="7461C388" w14:textId="77777777" w:rsidR="003A2190" w:rsidRDefault="003A2190" w:rsidP="00A61F15">
            <w:pPr>
              <w:pStyle w:val="TableText"/>
              <w:ind w:right="288"/>
            </w:pPr>
            <w:r>
              <w:t>3.2</w:t>
            </w:r>
          </w:p>
        </w:tc>
      </w:tr>
      <w:tr w:rsidR="003A2190" w:rsidRPr="00CD48A8" w14:paraId="5034772F" w14:textId="77777777" w:rsidTr="00A61F15">
        <w:tc>
          <w:tcPr>
            <w:tcW w:w="1008" w:type="dxa"/>
          </w:tcPr>
          <w:p w14:paraId="72A34A2D" w14:textId="77777777" w:rsidR="003A2190" w:rsidRDefault="003A2190" w:rsidP="00A61F15">
            <w:pPr>
              <w:pStyle w:val="TableText"/>
            </w:pPr>
            <w:r>
              <w:t>19</w:t>
            </w:r>
          </w:p>
        </w:tc>
        <w:tc>
          <w:tcPr>
            <w:tcW w:w="1008" w:type="dxa"/>
            <w:vAlign w:val="bottom"/>
          </w:tcPr>
          <w:p w14:paraId="7D6193E2" w14:textId="77777777" w:rsidR="003A2190" w:rsidRDefault="003A2190" w:rsidP="00A61F15">
            <w:pPr>
              <w:pStyle w:val="TableText"/>
            </w:pPr>
            <w:r>
              <w:t>−1.250</w:t>
            </w:r>
          </w:p>
        </w:tc>
        <w:tc>
          <w:tcPr>
            <w:tcW w:w="1008" w:type="dxa"/>
            <w:vAlign w:val="bottom"/>
          </w:tcPr>
          <w:p w14:paraId="237348E7" w14:textId="77777777" w:rsidR="003A2190" w:rsidRDefault="003A2190" w:rsidP="00A61F15">
            <w:pPr>
              <w:pStyle w:val="TableText"/>
              <w:ind w:right="144"/>
            </w:pPr>
            <w:r>
              <w:t>632</w:t>
            </w:r>
          </w:p>
        </w:tc>
        <w:tc>
          <w:tcPr>
            <w:tcW w:w="910" w:type="dxa"/>
            <w:vAlign w:val="bottom"/>
          </w:tcPr>
          <w:p w14:paraId="18C08CE1" w14:textId="77777777" w:rsidR="003A2190" w:rsidRDefault="003A2190" w:rsidP="00A61F15">
            <w:pPr>
              <w:pStyle w:val="TableText"/>
              <w:ind w:right="144"/>
            </w:pPr>
            <w:r>
              <w:t>4</w:t>
            </w:r>
          </w:p>
        </w:tc>
        <w:tc>
          <w:tcPr>
            <w:tcW w:w="761" w:type="dxa"/>
            <w:vAlign w:val="bottom"/>
          </w:tcPr>
          <w:p w14:paraId="2DE947BD" w14:textId="77777777" w:rsidR="003A2190" w:rsidRDefault="003A2190" w:rsidP="00A61F15">
            <w:pPr>
              <w:pStyle w:val="TableText"/>
            </w:pPr>
            <w:r>
              <w:t>126</w:t>
            </w:r>
          </w:p>
        </w:tc>
        <w:tc>
          <w:tcPr>
            <w:tcW w:w="1097" w:type="dxa"/>
            <w:vAlign w:val="bottom"/>
          </w:tcPr>
          <w:p w14:paraId="6971F9BF" w14:textId="77777777" w:rsidR="003A2190" w:rsidRDefault="003A2190" w:rsidP="00A61F15">
            <w:pPr>
              <w:pStyle w:val="TableText"/>
              <w:ind w:right="288"/>
            </w:pPr>
            <w:r>
              <w:t>1.8</w:t>
            </w:r>
          </w:p>
        </w:tc>
        <w:tc>
          <w:tcPr>
            <w:tcW w:w="1584" w:type="dxa"/>
            <w:vAlign w:val="bottom"/>
          </w:tcPr>
          <w:p w14:paraId="5486F74B" w14:textId="77777777" w:rsidR="003A2190" w:rsidRDefault="003A2190" w:rsidP="00A61F15">
            <w:pPr>
              <w:pStyle w:val="TableText"/>
              <w:ind w:right="288"/>
            </w:pPr>
            <w:r>
              <w:t>345</w:t>
            </w:r>
          </w:p>
        </w:tc>
        <w:tc>
          <w:tcPr>
            <w:tcW w:w="1584" w:type="dxa"/>
            <w:vAlign w:val="bottom"/>
          </w:tcPr>
          <w:p w14:paraId="58C9C918" w14:textId="77777777" w:rsidR="003A2190" w:rsidRDefault="003A2190" w:rsidP="00A61F15">
            <w:pPr>
              <w:pStyle w:val="TableText"/>
              <w:ind w:right="288"/>
            </w:pPr>
            <w:r>
              <w:t>5.0</w:t>
            </w:r>
          </w:p>
        </w:tc>
      </w:tr>
      <w:tr w:rsidR="003A2190" w:rsidRPr="00CD48A8" w14:paraId="70D39F1F" w14:textId="77777777" w:rsidTr="00A61F15">
        <w:tc>
          <w:tcPr>
            <w:tcW w:w="1008" w:type="dxa"/>
          </w:tcPr>
          <w:p w14:paraId="07CD1B45" w14:textId="77777777" w:rsidR="003A2190" w:rsidRDefault="003A2190" w:rsidP="00A61F15">
            <w:pPr>
              <w:pStyle w:val="TableText"/>
            </w:pPr>
            <w:r>
              <w:t>20</w:t>
            </w:r>
          </w:p>
        </w:tc>
        <w:tc>
          <w:tcPr>
            <w:tcW w:w="1008" w:type="dxa"/>
            <w:vAlign w:val="bottom"/>
          </w:tcPr>
          <w:p w14:paraId="629BEDB2" w14:textId="77777777" w:rsidR="003A2190" w:rsidRDefault="003A2190" w:rsidP="00A61F15">
            <w:pPr>
              <w:pStyle w:val="TableText"/>
            </w:pPr>
            <w:r>
              <w:t>−1.165</w:t>
            </w:r>
          </w:p>
        </w:tc>
        <w:tc>
          <w:tcPr>
            <w:tcW w:w="1008" w:type="dxa"/>
            <w:vAlign w:val="bottom"/>
          </w:tcPr>
          <w:p w14:paraId="12FAB862" w14:textId="77777777" w:rsidR="003A2190" w:rsidRDefault="003A2190" w:rsidP="00A61F15">
            <w:pPr>
              <w:pStyle w:val="TableText"/>
              <w:ind w:right="144"/>
            </w:pPr>
            <w:r>
              <w:t>634</w:t>
            </w:r>
          </w:p>
        </w:tc>
        <w:tc>
          <w:tcPr>
            <w:tcW w:w="910" w:type="dxa"/>
            <w:vAlign w:val="bottom"/>
          </w:tcPr>
          <w:p w14:paraId="37803E9A" w14:textId="77777777" w:rsidR="003A2190" w:rsidRDefault="003A2190" w:rsidP="00A61F15">
            <w:pPr>
              <w:pStyle w:val="TableText"/>
              <w:ind w:right="144"/>
            </w:pPr>
            <w:r>
              <w:t>4</w:t>
            </w:r>
          </w:p>
        </w:tc>
        <w:tc>
          <w:tcPr>
            <w:tcW w:w="761" w:type="dxa"/>
            <w:vAlign w:val="bottom"/>
          </w:tcPr>
          <w:p w14:paraId="4DEE59DC" w14:textId="77777777" w:rsidR="003A2190" w:rsidRDefault="003A2190" w:rsidP="00A61F15">
            <w:pPr>
              <w:pStyle w:val="TableText"/>
            </w:pPr>
            <w:r>
              <w:t>164</w:t>
            </w:r>
          </w:p>
        </w:tc>
        <w:tc>
          <w:tcPr>
            <w:tcW w:w="1097" w:type="dxa"/>
            <w:vAlign w:val="bottom"/>
          </w:tcPr>
          <w:p w14:paraId="4BFA2470" w14:textId="77777777" w:rsidR="003A2190" w:rsidRDefault="003A2190" w:rsidP="00A61F15">
            <w:pPr>
              <w:pStyle w:val="TableText"/>
              <w:ind w:right="288"/>
            </w:pPr>
            <w:r>
              <w:t>2.4</w:t>
            </w:r>
          </w:p>
        </w:tc>
        <w:tc>
          <w:tcPr>
            <w:tcW w:w="1584" w:type="dxa"/>
            <w:vAlign w:val="bottom"/>
          </w:tcPr>
          <w:p w14:paraId="5654BC85" w14:textId="77777777" w:rsidR="003A2190" w:rsidRDefault="003A2190" w:rsidP="00A61F15">
            <w:pPr>
              <w:pStyle w:val="TableText"/>
              <w:ind w:right="288"/>
            </w:pPr>
            <w:r>
              <w:t>509</w:t>
            </w:r>
          </w:p>
        </w:tc>
        <w:tc>
          <w:tcPr>
            <w:tcW w:w="1584" w:type="dxa"/>
            <w:vAlign w:val="bottom"/>
          </w:tcPr>
          <w:p w14:paraId="0BD1205F" w14:textId="77777777" w:rsidR="003A2190" w:rsidRDefault="003A2190" w:rsidP="00A61F15">
            <w:pPr>
              <w:pStyle w:val="TableText"/>
              <w:ind w:right="288"/>
            </w:pPr>
            <w:r>
              <w:t>7.4</w:t>
            </w:r>
          </w:p>
        </w:tc>
      </w:tr>
      <w:tr w:rsidR="003A2190" w:rsidRPr="00CD48A8" w14:paraId="21ACFDDC" w14:textId="77777777" w:rsidTr="00A61F15">
        <w:tc>
          <w:tcPr>
            <w:tcW w:w="1008" w:type="dxa"/>
          </w:tcPr>
          <w:p w14:paraId="018C5476" w14:textId="77777777" w:rsidR="003A2190" w:rsidRDefault="003A2190" w:rsidP="00A61F15">
            <w:pPr>
              <w:pStyle w:val="TableText"/>
            </w:pPr>
            <w:r>
              <w:t>21</w:t>
            </w:r>
          </w:p>
        </w:tc>
        <w:tc>
          <w:tcPr>
            <w:tcW w:w="1008" w:type="dxa"/>
            <w:vAlign w:val="bottom"/>
          </w:tcPr>
          <w:p w14:paraId="7F90F16E" w14:textId="77777777" w:rsidR="003A2190" w:rsidRDefault="003A2190" w:rsidP="00A61F15">
            <w:pPr>
              <w:pStyle w:val="TableText"/>
            </w:pPr>
            <w:r>
              <w:t>−1.082</w:t>
            </w:r>
          </w:p>
        </w:tc>
        <w:tc>
          <w:tcPr>
            <w:tcW w:w="1008" w:type="dxa"/>
            <w:vAlign w:val="bottom"/>
          </w:tcPr>
          <w:p w14:paraId="768AFC80" w14:textId="77777777" w:rsidR="003A2190" w:rsidRDefault="003A2190" w:rsidP="00A61F15">
            <w:pPr>
              <w:pStyle w:val="TableText"/>
              <w:ind w:right="144"/>
            </w:pPr>
            <w:r>
              <w:t>635</w:t>
            </w:r>
          </w:p>
        </w:tc>
        <w:tc>
          <w:tcPr>
            <w:tcW w:w="910" w:type="dxa"/>
            <w:vAlign w:val="bottom"/>
          </w:tcPr>
          <w:p w14:paraId="4D05A353" w14:textId="77777777" w:rsidR="003A2190" w:rsidRDefault="003A2190" w:rsidP="00A61F15">
            <w:pPr>
              <w:pStyle w:val="TableText"/>
              <w:ind w:right="144"/>
            </w:pPr>
            <w:r>
              <w:t>4</w:t>
            </w:r>
          </w:p>
        </w:tc>
        <w:tc>
          <w:tcPr>
            <w:tcW w:w="761" w:type="dxa"/>
            <w:vAlign w:val="bottom"/>
          </w:tcPr>
          <w:p w14:paraId="6C57857C" w14:textId="77777777" w:rsidR="003A2190" w:rsidRDefault="003A2190" w:rsidP="00A61F15">
            <w:pPr>
              <w:pStyle w:val="TableText"/>
            </w:pPr>
            <w:r>
              <w:t>185</w:t>
            </w:r>
          </w:p>
        </w:tc>
        <w:tc>
          <w:tcPr>
            <w:tcW w:w="1097" w:type="dxa"/>
            <w:vAlign w:val="bottom"/>
          </w:tcPr>
          <w:p w14:paraId="74A8DA2F" w14:textId="77777777" w:rsidR="003A2190" w:rsidRDefault="003A2190" w:rsidP="00A61F15">
            <w:pPr>
              <w:pStyle w:val="TableText"/>
              <w:ind w:right="288"/>
            </w:pPr>
            <w:r>
              <w:t>2.7</w:t>
            </w:r>
          </w:p>
        </w:tc>
        <w:tc>
          <w:tcPr>
            <w:tcW w:w="1584" w:type="dxa"/>
            <w:vAlign w:val="bottom"/>
          </w:tcPr>
          <w:p w14:paraId="0CC72BE6" w14:textId="77777777" w:rsidR="003A2190" w:rsidRDefault="003A2190" w:rsidP="00A61F15">
            <w:pPr>
              <w:pStyle w:val="TableText"/>
              <w:ind w:right="288"/>
            </w:pPr>
            <w:r>
              <w:t>694</w:t>
            </w:r>
          </w:p>
        </w:tc>
        <w:tc>
          <w:tcPr>
            <w:tcW w:w="1584" w:type="dxa"/>
            <w:vAlign w:val="bottom"/>
          </w:tcPr>
          <w:p w14:paraId="4FEBBC8B" w14:textId="77777777" w:rsidR="003A2190" w:rsidRDefault="003A2190" w:rsidP="00A61F15">
            <w:pPr>
              <w:pStyle w:val="TableText"/>
              <w:ind w:right="288"/>
            </w:pPr>
            <w:r>
              <w:t>10.2</w:t>
            </w:r>
          </w:p>
        </w:tc>
      </w:tr>
      <w:tr w:rsidR="003A2190" w:rsidRPr="00CD48A8" w14:paraId="15107B38" w14:textId="77777777" w:rsidTr="00A61F15">
        <w:tc>
          <w:tcPr>
            <w:tcW w:w="1008" w:type="dxa"/>
          </w:tcPr>
          <w:p w14:paraId="0493A0D7" w14:textId="77777777" w:rsidR="003A2190" w:rsidRDefault="003A2190" w:rsidP="00A61F15">
            <w:pPr>
              <w:pStyle w:val="TableText"/>
            </w:pPr>
            <w:r>
              <w:t>22</w:t>
            </w:r>
          </w:p>
        </w:tc>
        <w:tc>
          <w:tcPr>
            <w:tcW w:w="1008" w:type="dxa"/>
            <w:vAlign w:val="bottom"/>
          </w:tcPr>
          <w:p w14:paraId="2E8E0943" w14:textId="77777777" w:rsidR="003A2190" w:rsidRDefault="003A2190" w:rsidP="00A61F15">
            <w:pPr>
              <w:pStyle w:val="TableText"/>
            </w:pPr>
            <w:r>
              <w:t>−1.002</w:t>
            </w:r>
          </w:p>
        </w:tc>
        <w:tc>
          <w:tcPr>
            <w:tcW w:w="1008" w:type="dxa"/>
            <w:vAlign w:val="bottom"/>
          </w:tcPr>
          <w:p w14:paraId="1A0608D0" w14:textId="77777777" w:rsidR="003A2190" w:rsidRDefault="003A2190" w:rsidP="00A61F15">
            <w:pPr>
              <w:pStyle w:val="TableText"/>
              <w:ind w:right="144"/>
            </w:pPr>
            <w:r>
              <w:t>636</w:t>
            </w:r>
          </w:p>
        </w:tc>
        <w:tc>
          <w:tcPr>
            <w:tcW w:w="910" w:type="dxa"/>
            <w:vAlign w:val="bottom"/>
          </w:tcPr>
          <w:p w14:paraId="748CD340" w14:textId="77777777" w:rsidR="003A2190" w:rsidRDefault="003A2190" w:rsidP="00A61F15">
            <w:pPr>
              <w:pStyle w:val="TableText"/>
              <w:ind w:right="144"/>
            </w:pPr>
            <w:r>
              <w:t>4</w:t>
            </w:r>
          </w:p>
        </w:tc>
        <w:tc>
          <w:tcPr>
            <w:tcW w:w="761" w:type="dxa"/>
            <w:vAlign w:val="bottom"/>
          </w:tcPr>
          <w:p w14:paraId="59912739" w14:textId="77777777" w:rsidR="003A2190" w:rsidRDefault="003A2190" w:rsidP="00A61F15">
            <w:pPr>
              <w:pStyle w:val="TableText"/>
            </w:pPr>
            <w:r>
              <w:t>257</w:t>
            </w:r>
          </w:p>
        </w:tc>
        <w:tc>
          <w:tcPr>
            <w:tcW w:w="1097" w:type="dxa"/>
            <w:vAlign w:val="bottom"/>
          </w:tcPr>
          <w:p w14:paraId="309AA1FB" w14:textId="77777777" w:rsidR="003A2190" w:rsidRDefault="003A2190" w:rsidP="00A61F15">
            <w:pPr>
              <w:pStyle w:val="TableText"/>
              <w:ind w:right="288"/>
            </w:pPr>
            <w:r>
              <w:t>3.8</w:t>
            </w:r>
          </w:p>
        </w:tc>
        <w:tc>
          <w:tcPr>
            <w:tcW w:w="1584" w:type="dxa"/>
            <w:vAlign w:val="bottom"/>
          </w:tcPr>
          <w:p w14:paraId="3744DFB8" w14:textId="77777777" w:rsidR="003A2190" w:rsidRDefault="003A2190" w:rsidP="00A61F15">
            <w:pPr>
              <w:pStyle w:val="TableText"/>
              <w:ind w:right="288"/>
            </w:pPr>
            <w:r>
              <w:t>951</w:t>
            </w:r>
          </w:p>
        </w:tc>
        <w:tc>
          <w:tcPr>
            <w:tcW w:w="1584" w:type="dxa"/>
            <w:vAlign w:val="bottom"/>
          </w:tcPr>
          <w:p w14:paraId="68475EE6" w14:textId="77777777" w:rsidR="003A2190" w:rsidRDefault="003A2190" w:rsidP="00A61F15">
            <w:pPr>
              <w:pStyle w:val="TableText"/>
              <w:ind w:right="288"/>
            </w:pPr>
            <w:r>
              <w:t>13.9</w:t>
            </w:r>
          </w:p>
        </w:tc>
      </w:tr>
      <w:tr w:rsidR="003A2190" w:rsidRPr="00CD48A8" w14:paraId="0CED5564" w14:textId="77777777" w:rsidTr="00A61F15">
        <w:tc>
          <w:tcPr>
            <w:tcW w:w="1008" w:type="dxa"/>
          </w:tcPr>
          <w:p w14:paraId="3453C8C5" w14:textId="77777777" w:rsidR="003A2190" w:rsidRDefault="003A2190" w:rsidP="00A61F15">
            <w:pPr>
              <w:pStyle w:val="TableText"/>
            </w:pPr>
            <w:r>
              <w:t>23</w:t>
            </w:r>
          </w:p>
        </w:tc>
        <w:tc>
          <w:tcPr>
            <w:tcW w:w="1008" w:type="dxa"/>
            <w:vAlign w:val="bottom"/>
          </w:tcPr>
          <w:p w14:paraId="0D49F49A" w14:textId="77777777" w:rsidR="003A2190" w:rsidRDefault="003A2190" w:rsidP="00A61F15">
            <w:pPr>
              <w:pStyle w:val="TableText"/>
            </w:pPr>
            <w:r>
              <w:t>−0.922</w:t>
            </w:r>
          </w:p>
        </w:tc>
        <w:tc>
          <w:tcPr>
            <w:tcW w:w="1008" w:type="dxa"/>
            <w:vAlign w:val="bottom"/>
          </w:tcPr>
          <w:p w14:paraId="693972E9" w14:textId="77777777" w:rsidR="003A2190" w:rsidRDefault="003A2190" w:rsidP="00A61F15">
            <w:pPr>
              <w:pStyle w:val="TableText"/>
              <w:ind w:right="144"/>
            </w:pPr>
            <w:r>
              <w:t>637</w:t>
            </w:r>
          </w:p>
        </w:tc>
        <w:tc>
          <w:tcPr>
            <w:tcW w:w="910" w:type="dxa"/>
            <w:vAlign w:val="bottom"/>
          </w:tcPr>
          <w:p w14:paraId="5BFA52F9" w14:textId="77777777" w:rsidR="003A2190" w:rsidRDefault="003A2190" w:rsidP="00A61F15">
            <w:pPr>
              <w:pStyle w:val="TableText"/>
              <w:ind w:right="144"/>
            </w:pPr>
            <w:r>
              <w:t>4</w:t>
            </w:r>
          </w:p>
        </w:tc>
        <w:tc>
          <w:tcPr>
            <w:tcW w:w="761" w:type="dxa"/>
            <w:vAlign w:val="bottom"/>
          </w:tcPr>
          <w:p w14:paraId="2D4DFDBD" w14:textId="77777777" w:rsidR="003A2190" w:rsidRDefault="003A2190" w:rsidP="00A61F15">
            <w:pPr>
              <w:pStyle w:val="TableText"/>
            </w:pPr>
            <w:r>
              <w:t>236</w:t>
            </w:r>
          </w:p>
        </w:tc>
        <w:tc>
          <w:tcPr>
            <w:tcW w:w="1097" w:type="dxa"/>
            <w:vAlign w:val="bottom"/>
          </w:tcPr>
          <w:p w14:paraId="240C08FD" w14:textId="77777777" w:rsidR="003A2190" w:rsidRDefault="003A2190" w:rsidP="00A61F15">
            <w:pPr>
              <w:pStyle w:val="TableText"/>
              <w:ind w:right="288"/>
            </w:pPr>
            <w:r>
              <w:t>3.5</w:t>
            </w:r>
          </w:p>
        </w:tc>
        <w:tc>
          <w:tcPr>
            <w:tcW w:w="1584" w:type="dxa"/>
            <w:vAlign w:val="bottom"/>
          </w:tcPr>
          <w:p w14:paraId="7CC196C4" w14:textId="77777777" w:rsidR="003A2190" w:rsidRDefault="003A2190" w:rsidP="00A61F15">
            <w:pPr>
              <w:pStyle w:val="TableText"/>
              <w:ind w:right="288"/>
            </w:pPr>
            <w:r>
              <w:t>1,187</w:t>
            </w:r>
          </w:p>
        </w:tc>
        <w:tc>
          <w:tcPr>
            <w:tcW w:w="1584" w:type="dxa"/>
            <w:vAlign w:val="bottom"/>
          </w:tcPr>
          <w:p w14:paraId="29C1DAA3" w14:textId="77777777" w:rsidR="003A2190" w:rsidRDefault="003A2190" w:rsidP="00A61F15">
            <w:pPr>
              <w:pStyle w:val="TableText"/>
              <w:ind w:right="288"/>
            </w:pPr>
            <w:r>
              <w:t>17.4</w:t>
            </w:r>
          </w:p>
        </w:tc>
      </w:tr>
      <w:tr w:rsidR="003A2190" w:rsidRPr="00CD48A8" w14:paraId="5BA2F81B" w14:textId="77777777" w:rsidTr="00A61F15">
        <w:tc>
          <w:tcPr>
            <w:tcW w:w="1008" w:type="dxa"/>
          </w:tcPr>
          <w:p w14:paraId="07F19D52" w14:textId="77777777" w:rsidR="003A2190" w:rsidRDefault="003A2190" w:rsidP="00A61F15">
            <w:pPr>
              <w:pStyle w:val="TableText"/>
            </w:pPr>
            <w:r>
              <w:t>24</w:t>
            </w:r>
          </w:p>
        </w:tc>
        <w:tc>
          <w:tcPr>
            <w:tcW w:w="1008" w:type="dxa"/>
            <w:vAlign w:val="bottom"/>
          </w:tcPr>
          <w:p w14:paraId="5B2D0AE9" w14:textId="77777777" w:rsidR="003A2190" w:rsidRDefault="003A2190" w:rsidP="00A61F15">
            <w:pPr>
              <w:pStyle w:val="TableText"/>
            </w:pPr>
            <w:r>
              <w:t>−0.845</w:t>
            </w:r>
          </w:p>
        </w:tc>
        <w:tc>
          <w:tcPr>
            <w:tcW w:w="1008" w:type="dxa"/>
            <w:vAlign w:val="bottom"/>
          </w:tcPr>
          <w:p w14:paraId="6A08685B" w14:textId="77777777" w:rsidR="003A2190" w:rsidRDefault="003A2190" w:rsidP="00A61F15">
            <w:pPr>
              <w:pStyle w:val="TableText"/>
              <w:ind w:right="144"/>
            </w:pPr>
            <w:r>
              <w:t>638</w:t>
            </w:r>
          </w:p>
        </w:tc>
        <w:tc>
          <w:tcPr>
            <w:tcW w:w="910" w:type="dxa"/>
            <w:vAlign w:val="bottom"/>
          </w:tcPr>
          <w:p w14:paraId="5F98517C" w14:textId="77777777" w:rsidR="003A2190" w:rsidRDefault="003A2190" w:rsidP="00A61F15">
            <w:pPr>
              <w:pStyle w:val="TableText"/>
              <w:ind w:right="144"/>
            </w:pPr>
            <w:r>
              <w:t>4</w:t>
            </w:r>
          </w:p>
        </w:tc>
        <w:tc>
          <w:tcPr>
            <w:tcW w:w="761" w:type="dxa"/>
            <w:vAlign w:val="bottom"/>
          </w:tcPr>
          <w:p w14:paraId="717AE77F" w14:textId="77777777" w:rsidR="003A2190" w:rsidRDefault="003A2190" w:rsidP="00A61F15">
            <w:pPr>
              <w:pStyle w:val="TableText"/>
            </w:pPr>
            <w:r>
              <w:t>240</w:t>
            </w:r>
          </w:p>
        </w:tc>
        <w:tc>
          <w:tcPr>
            <w:tcW w:w="1097" w:type="dxa"/>
            <w:vAlign w:val="bottom"/>
          </w:tcPr>
          <w:p w14:paraId="130FF118" w14:textId="77777777" w:rsidR="003A2190" w:rsidRDefault="003A2190" w:rsidP="00A61F15">
            <w:pPr>
              <w:pStyle w:val="TableText"/>
              <w:ind w:right="288"/>
            </w:pPr>
            <w:r>
              <w:t>3.5</w:t>
            </w:r>
          </w:p>
        </w:tc>
        <w:tc>
          <w:tcPr>
            <w:tcW w:w="1584" w:type="dxa"/>
            <w:vAlign w:val="bottom"/>
          </w:tcPr>
          <w:p w14:paraId="65A0E63B" w14:textId="77777777" w:rsidR="003A2190" w:rsidRDefault="003A2190" w:rsidP="00A61F15">
            <w:pPr>
              <w:pStyle w:val="TableText"/>
              <w:ind w:right="288"/>
            </w:pPr>
            <w:r>
              <w:t>1,427</w:t>
            </w:r>
          </w:p>
        </w:tc>
        <w:tc>
          <w:tcPr>
            <w:tcW w:w="1584" w:type="dxa"/>
            <w:vAlign w:val="bottom"/>
          </w:tcPr>
          <w:p w14:paraId="68AD4E55" w14:textId="77777777" w:rsidR="003A2190" w:rsidRDefault="003A2190" w:rsidP="00A61F15">
            <w:pPr>
              <w:pStyle w:val="TableText"/>
              <w:ind w:right="288"/>
            </w:pPr>
            <w:r>
              <w:t>20.9</w:t>
            </w:r>
          </w:p>
        </w:tc>
      </w:tr>
      <w:tr w:rsidR="003A2190" w:rsidRPr="00CD48A8" w14:paraId="0FE8FCAD" w14:textId="77777777" w:rsidTr="00A61F15">
        <w:tc>
          <w:tcPr>
            <w:tcW w:w="1008" w:type="dxa"/>
          </w:tcPr>
          <w:p w14:paraId="16150CDC" w14:textId="77777777" w:rsidR="003A2190" w:rsidRDefault="003A2190" w:rsidP="00A61F15">
            <w:pPr>
              <w:pStyle w:val="TableText"/>
            </w:pPr>
            <w:r>
              <w:t>25</w:t>
            </w:r>
          </w:p>
        </w:tc>
        <w:tc>
          <w:tcPr>
            <w:tcW w:w="1008" w:type="dxa"/>
            <w:vAlign w:val="bottom"/>
          </w:tcPr>
          <w:p w14:paraId="409B20B9" w14:textId="77777777" w:rsidR="003A2190" w:rsidRDefault="003A2190" w:rsidP="00A61F15">
            <w:pPr>
              <w:pStyle w:val="TableText"/>
            </w:pPr>
            <w:r>
              <w:t>−0.768</w:t>
            </w:r>
          </w:p>
        </w:tc>
        <w:tc>
          <w:tcPr>
            <w:tcW w:w="1008" w:type="dxa"/>
            <w:vAlign w:val="bottom"/>
          </w:tcPr>
          <w:p w14:paraId="1A433A04" w14:textId="77777777" w:rsidR="003A2190" w:rsidRDefault="003A2190" w:rsidP="00A61F15">
            <w:pPr>
              <w:pStyle w:val="TableText"/>
              <w:ind w:right="144"/>
            </w:pPr>
            <w:r>
              <w:t>639</w:t>
            </w:r>
          </w:p>
        </w:tc>
        <w:tc>
          <w:tcPr>
            <w:tcW w:w="910" w:type="dxa"/>
            <w:vAlign w:val="bottom"/>
          </w:tcPr>
          <w:p w14:paraId="20157902" w14:textId="77777777" w:rsidR="003A2190" w:rsidRDefault="003A2190" w:rsidP="00A61F15">
            <w:pPr>
              <w:pStyle w:val="TableText"/>
              <w:ind w:right="144"/>
            </w:pPr>
            <w:r>
              <w:t>4</w:t>
            </w:r>
          </w:p>
        </w:tc>
        <w:tc>
          <w:tcPr>
            <w:tcW w:w="761" w:type="dxa"/>
            <w:vAlign w:val="bottom"/>
          </w:tcPr>
          <w:p w14:paraId="72CFF520" w14:textId="77777777" w:rsidR="003A2190" w:rsidRDefault="003A2190" w:rsidP="00A61F15">
            <w:pPr>
              <w:pStyle w:val="TableText"/>
            </w:pPr>
            <w:r>
              <w:t>248</w:t>
            </w:r>
          </w:p>
        </w:tc>
        <w:tc>
          <w:tcPr>
            <w:tcW w:w="1097" w:type="dxa"/>
            <w:vAlign w:val="bottom"/>
          </w:tcPr>
          <w:p w14:paraId="2EFBBDB1" w14:textId="77777777" w:rsidR="003A2190" w:rsidRDefault="003A2190" w:rsidP="00A61F15">
            <w:pPr>
              <w:pStyle w:val="TableText"/>
              <w:ind w:right="288"/>
            </w:pPr>
            <w:r>
              <w:t>3.6</w:t>
            </w:r>
          </w:p>
        </w:tc>
        <w:tc>
          <w:tcPr>
            <w:tcW w:w="1584" w:type="dxa"/>
            <w:vAlign w:val="bottom"/>
          </w:tcPr>
          <w:p w14:paraId="0AA90CE4" w14:textId="77777777" w:rsidR="003A2190" w:rsidRDefault="003A2190" w:rsidP="00A61F15">
            <w:pPr>
              <w:pStyle w:val="TableText"/>
              <w:ind w:right="288"/>
            </w:pPr>
            <w:r>
              <w:t>1,675</w:t>
            </w:r>
          </w:p>
        </w:tc>
        <w:tc>
          <w:tcPr>
            <w:tcW w:w="1584" w:type="dxa"/>
            <w:vAlign w:val="bottom"/>
          </w:tcPr>
          <w:p w14:paraId="12603549" w14:textId="77777777" w:rsidR="003A2190" w:rsidRDefault="003A2190" w:rsidP="00A61F15">
            <w:pPr>
              <w:pStyle w:val="TableText"/>
              <w:ind w:right="288"/>
            </w:pPr>
            <w:r>
              <w:t>24.5</w:t>
            </w:r>
          </w:p>
        </w:tc>
      </w:tr>
      <w:tr w:rsidR="003A2190" w:rsidRPr="00CD48A8" w14:paraId="5667B392" w14:textId="77777777" w:rsidTr="00A61F15">
        <w:tc>
          <w:tcPr>
            <w:tcW w:w="1008" w:type="dxa"/>
          </w:tcPr>
          <w:p w14:paraId="78323370" w14:textId="77777777" w:rsidR="003A2190" w:rsidRDefault="003A2190" w:rsidP="00A61F15">
            <w:pPr>
              <w:pStyle w:val="TableText"/>
            </w:pPr>
            <w:r>
              <w:t>26</w:t>
            </w:r>
          </w:p>
        </w:tc>
        <w:tc>
          <w:tcPr>
            <w:tcW w:w="1008" w:type="dxa"/>
            <w:vAlign w:val="bottom"/>
          </w:tcPr>
          <w:p w14:paraId="38EC518A" w14:textId="77777777" w:rsidR="003A2190" w:rsidRDefault="003A2190" w:rsidP="00A61F15">
            <w:pPr>
              <w:pStyle w:val="TableText"/>
            </w:pPr>
            <w:r>
              <w:t>−0.692</w:t>
            </w:r>
          </w:p>
        </w:tc>
        <w:tc>
          <w:tcPr>
            <w:tcW w:w="1008" w:type="dxa"/>
            <w:vAlign w:val="bottom"/>
          </w:tcPr>
          <w:p w14:paraId="5D00ECBA" w14:textId="77777777" w:rsidR="003A2190" w:rsidRDefault="003A2190" w:rsidP="00A61F15">
            <w:pPr>
              <w:pStyle w:val="TableText"/>
              <w:ind w:right="144"/>
            </w:pPr>
            <w:r>
              <w:t>640</w:t>
            </w:r>
          </w:p>
        </w:tc>
        <w:tc>
          <w:tcPr>
            <w:tcW w:w="910" w:type="dxa"/>
            <w:vAlign w:val="bottom"/>
          </w:tcPr>
          <w:p w14:paraId="0786945C" w14:textId="77777777" w:rsidR="003A2190" w:rsidRDefault="003A2190" w:rsidP="00A61F15">
            <w:pPr>
              <w:pStyle w:val="TableText"/>
              <w:ind w:right="144"/>
            </w:pPr>
            <w:r>
              <w:t>4</w:t>
            </w:r>
          </w:p>
        </w:tc>
        <w:tc>
          <w:tcPr>
            <w:tcW w:w="761" w:type="dxa"/>
            <w:vAlign w:val="bottom"/>
          </w:tcPr>
          <w:p w14:paraId="50F63967" w14:textId="77777777" w:rsidR="003A2190" w:rsidRDefault="003A2190" w:rsidP="00A61F15">
            <w:pPr>
              <w:pStyle w:val="TableText"/>
            </w:pPr>
            <w:r>
              <w:t>253</w:t>
            </w:r>
          </w:p>
        </w:tc>
        <w:tc>
          <w:tcPr>
            <w:tcW w:w="1097" w:type="dxa"/>
            <w:vAlign w:val="bottom"/>
          </w:tcPr>
          <w:p w14:paraId="1105162A" w14:textId="77777777" w:rsidR="003A2190" w:rsidRDefault="003A2190" w:rsidP="00A61F15">
            <w:pPr>
              <w:pStyle w:val="TableText"/>
              <w:ind w:right="288"/>
            </w:pPr>
            <w:r>
              <w:t>3.7</w:t>
            </w:r>
          </w:p>
        </w:tc>
        <w:tc>
          <w:tcPr>
            <w:tcW w:w="1584" w:type="dxa"/>
            <w:vAlign w:val="bottom"/>
          </w:tcPr>
          <w:p w14:paraId="0B2FF266" w14:textId="77777777" w:rsidR="003A2190" w:rsidRDefault="003A2190" w:rsidP="00A61F15">
            <w:pPr>
              <w:pStyle w:val="TableText"/>
              <w:ind w:right="288"/>
            </w:pPr>
            <w:r>
              <w:t>1,928</w:t>
            </w:r>
          </w:p>
        </w:tc>
        <w:tc>
          <w:tcPr>
            <w:tcW w:w="1584" w:type="dxa"/>
            <w:vAlign w:val="bottom"/>
          </w:tcPr>
          <w:p w14:paraId="4972DBD1" w14:textId="77777777" w:rsidR="003A2190" w:rsidRDefault="003A2190" w:rsidP="00A61F15">
            <w:pPr>
              <w:pStyle w:val="TableText"/>
              <w:ind w:right="288"/>
            </w:pPr>
            <w:r>
              <w:t>28.2</w:t>
            </w:r>
          </w:p>
        </w:tc>
      </w:tr>
      <w:tr w:rsidR="003A2190" w:rsidRPr="00CD48A8" w14:paraId="474BEFFB" w14:textId="77777777" w:rsidTr="00A61F15">
        <w:tc>
          <w:tcPr>
            <w:tcW w:w="1008" w:type="dxa"/>
          </w:tcPr>
          <w:p w14:paraId="6360CF4A" w14:textId="77777777" w:rsidR="003A2190" w:rsidRDefault="003A2190" w:rsidP="00A61F15">
            <w:pPr>
              <w:pStyle w:val="TableText"/>
            </w:pPr>
            <w:r>
              <w:t>27</w:t>
            </w:r>
          </w:p>
        </w:tc>
        <w:tc>
          <w:tcPr>
            <w:tcW w:w="1008" w:type="dxa"/>
            <w:vAlign w:val="bottom"/>
          </w:tcPr>
          <w:p w14:paraId="13FD2F44" w14:textId="77777777" w:rsidR="003A2190" w:rsidRDefault="003A2190" w:rsidP="00A61F15">
            <w:pPr>
              <w:pStyle w:val="TableText"/>
            </w:pPr>
            <w:r>
              <w:t>−0.618</w:t>
            </w:r>
          </w:p>
        </w:tc>
        <w:tc>
          <w:tcPr>
            <w:tcW w:w="1008" w:type="dxa"/>
            <w:vAlign w:val="bottom"/>
          </w:tcPr>
          <w:p w14:paraId="730AEDF6" w14:textId="77777777" w:rsidR="003A2190" w:rsidRDefault="003A2190" w:rsidP="00A61F15">
            <w:pPr>
              <w:pStyle w:val="TableText"/>
              <w:ind w:right="144"/>
            </w:pPr>
            <w:r>
              <w:t>641</w:t>
            </w:r>
          </w:p>
        </w:tc>
        <w:tc>
          <w:tcPr>
            <w:tcW w:w="910" w:type="dxa"/>
            <w:vAlign w:val="bottom"/>
          </w:tcPr>
          <w:p w14:paraId="0557E14B" w14:textId="77777777" w:rsidR="003A2190" w:rsidRDefault="003A2190" w:rsidP="00A61F15">
            <w:pPr>
              <w:pStyle w:val="TableText"/>
              <w:ind w:right="144"/>
            </w:pPr>
            <w:r>
              <w:t>4</w:t>
            </w:r>
          </w:p>
        </w:tc>
        <w:tc>
          <w:tcPr>
            <w:tcW w:w="761" w:type="dxa"/>
            <w:vAlign w:val="bottom"/>
          </w:tcPr>
          <w:p w14:paraId="176AB584" w14:textId="77777777" w:rsidR="003A2190" w:rsidRDefault="003A2190" w:rsidP="00A61F15">
            <w:pPr>
              <w:pStyle w:val="TableText"/>
            </w:pPr>
            <w:r>
              <w:t>241</w:t>
            </w:r>
          </w:p>
        </w:tc>
        <w:tc>
          <w:tcPr>
            <w:tcW w:w="1097" w:type="dxa"/>
            <w:vAlign w:val="bottom"/>
          </w:tcPr>
          <w:p w14:paraId="73C2566D" w14:textId="77777777" w:rsidR="003A2190" w:rsidRDefault="003A2190" w:rsidP="00A61F15">
            <w:pPr>
              <w:pStyle w:val="TableText"/>
              <w:ind w:right="288"/>
            </w:pPr>
            <w:r>
              <w:t>3.5</w:t>
            </w:r>
          </w:p>
        </w:tc>
        <w:tc>
          <w:tcPr>
            <w:tcW w:w="1584" w:type="dxa"/>
            <w:vAlign w:val="bottom"/>
          </w:tcPr>
          <w:p w14:paraId="017A8CC3" w14:textId="77777777" w:rsidR="003A2190" w:rsidRDefault="003A2190" w:rsidP="00A61F15">
            <w:pPr>
              <w:pStyle w:val="TableText"/>
              <w:ind w:right="288"/>
            </w:pPr>
            <w:r>
              <w:t>2,169</w:t>
            </w:r>
          </w:p>
        </w:tc>
        <w:tc>
          <w:tcPr>
            <w:tcW w:w="1584" w:type="dxa"/>
            <w:vAlign w:val="bottom"/>
          </w:tcPr>
          <w:p w14:paraId="5576BD60" w14:textId="77777777" w:rsidR="003A2190" w:rsidRDefault="003A2190" w:rsidP="00A61F15">
            <w:pPr>
              <w:pStyle w:val="TableText"/>
              <w:ind w:right="288"/>
            </w:pPr>
            <w:r>
              <w:t>31.7</w:t>
            </w:r>
          </w:p>
        </w:tc>
      </w:tr>
      <w:tr w:rsidR="003A2190" w:rsidRPr="00CD48A8" w14:paraId="35D4EB3B" w14:textId="77777777" w:rsidTr="00A61F15">
        <w:tc>
          <w:tcPr>
            <w:tcW w:w="1008" w:type="dxa"/>
          </w:tcPr>
          <w:p w14:paraId="474248E6" w14:textId="77777777" w:rsidR="003A2190" w:rsidRDefault="003A2190" w:rsidP="00A61F15">
            <w:pPr>
              <w:pStyle w:val="TableText"/>
            </w:pPr>
            <w:r>
              <w:t>28</w:t>
            </w:r>
          </w:p>
        </w:tc>
        <w:tc>
          <w:tcPr>
            <w:tcW w:w="1008" w:type="dxa"/>
            <w:vAlign w:val="bottom"/>
          </w:tcPr>
          <w:p w14:paraId="54F37BCA" w14:textId="77777777" w:rsidR="003A2190" w:rsidRDefault="003A2190" w:rsidP="00A61F15">
            <w:pPr>
              <w:pStyle w:val="TableText"/>
            </w:pPr>
            <w:r>
              <w:t>−0.544</w:t>
            </w:r>
          </w:p>
        </w:tc>
        <w:tc>
          <w:tcPr>
            <w:tcW w:w="1008" w:type="dxa"/>
            <w:vAlign w:val="bottom"/>
          </w:tcPr>
          <w:p w14:paraId="1BE0E53A" w14:textId="77777777" w:rsidR="003A2190" w:rsidRDefault="003A2190" w:rsidP="00A61F15">
            <w:pPr>
              <w:pStyle w:val="TableText"/>
              <w:ind w:right="144"/>
            </w:pPr>
            <w:r>
              <w:t>642</w:t>
            </w:r>
          </w:p>
        </w:tc>
        <w:tc>
          <w:tcPr>
            <w:tcW w:w="910" w:type="dxa"/>
            <w:vAlign w:val="bottom"/>
          </w:tcPr>
          <w:p w14:paraId="1DC6AAAE" w14:textId="77777777" w:rsidR="003A2190" w:rsidRDefault="003A2190" w:rsidP="00A61F15">
            <w:pPr>
              <w:pStyle w:val="TableText"/>
              <w:ind w:right="144"/>
            </w:pPr>
            <w:r>
              <w:t>4</w:t>
            </w:r>
          </w:p>
        </w:tc>
        <w:tc>
          <w:tcPr>
            <w:tcW w:w="761" w:type="dxa"/>
            <w:vAlign w:val="bottom"/>
          </w:tcPr>
          <w:p w14:paraId="698E890F" w14:textId="77777777" w:rsidR="003A2190" w:rsidRDefault="003A2190" w:rsidP="00A61F15">
            <w:pPr>
              <w:pStyle w:val="TableText"/>
            </w:pPr>
            <w:r>
              <w:t>257</w:t>
            </w:r>
          </w:p>
        </w:tc>
        <w:tc>
          <w:tcPr>
            <w:tcW w:w="1097" w:type="dxa"/>
            <w:vAlign w:val="bottom"/>
          </w:tcPr>
          <w:p w14:paraId="1C2CF8F7" w14:textId="77777777" w:rsidR="003A2190" w:rsidRDefault="003A2190" w:rsidP="00A61F15">
            <w:pPr>
              <w:pStyle w:val="TableText"/>
              <w:ind w:right="288"/>
            </w:pPr>
            <w:r>
              <w:t>3.8</w:t>
            </w:r>
          </w:p>
        </w:tc>
        <w:tc>
          <w:tcPr>
            <w:tcW w:w="1584" w:type="dxa"/>
            <w:vAlign w:val="bottom"/>
          </w:tcPr>
          <w:p w14:paraId="0457E085" w14:textId="77777777" w:rsidR="003A2190" w:rsidRDefault="003A2190" w:rsidP="00A61F15">
            <w:pPr>
              <w:pStyle w:val="TableText"/>
              <w:ind w:right="288"/>
            </w:pPr>
            <w:r>
              <w:t>2,426</w:t>
            </w:r>
          </w:p>
        </w:tc>
        <w:tc>
          <w:tcPr>
            <w:tcW w:w="1584" w:type="dxa"/>
            <w:vAlign w:val="bottom"/>
          </w:tcPr>
          <w:p w14:paraId="3A4CF80D" w14:textId="77777777" w:rsidR="003A2190" w:rsidRDefault="003A2190" w:rsidP="00A61F15">
            <w:pPr>
              <w:pStyle w:val="TableText"/>
              <w:ind w:right="288"/>
            </w:pPr>
            <w:r>
              <w:t>35.5</w:t>
            </w:r>
          </w:p>
        </w:tc>
      </w:tr>
      <w:tr w:rsidR="003A2190" w:rsidRPr="00CD48A8" w14:paraId="73689F93" w14:textId="77777777" w:rsidTr="00A61F15">
        <w:tc>
          <w:tcPr>
            <w:tcW w:w="1008" w:type="dxa"/>
          </w:tcPr>
          <w:p w14:paraId="44510E79" w14:textId="77777777" w:rsidR="003A2190" w:rsidRDefault="003A2190" w:rsidP="00A61F15">
            <w:pPr>
              <w:pStyle w:val="TableText"/>
            </w:pPr>
            <w:r>
              <w:t>29</w:t>
            </w:r>
          </w:p>
        </w:tc>
        <w:tc>
          <w:tcPr>
            <w:tcW w:w="1008" w:type="dxa"/>
            <w:vAlign w:val="bottom"/>
          </w:tcPr>
          <w:p w14:paraId="74A52234" w14:textId="77777777" w:rsidR="003A2190" w:rsidRDefault="003A2190" w:rsidP="00A61F15">
            <w:pPr>
              <w:pStyle w:val="TableText"/>
            </w:pPr>
            <w:r>
              <w:t>−0.471</w:t>
            </w:r>
          </w:p>
        </w:tc>
        <w:tc>
          <w:tcPr>
            <w:tcW w:w="1008" w:type="dxa"/>
            <w:vAlign w:val="bottom"/>
          </w:tcPr>
          <w:p w14:paraId="7E1E1475" w14:textId="77777777" w:rsidR="003A2190" w:rsidRDefault="003A2190" w:rsidP="00A61F15">
            <w:pPr>
              <w:pStyle w:val="TableText"/>
              <w:ind w:right="144"/>
            </w:pPr>
            <w:r>
              <w:t>643</w:t>
            </w:r>
          </w:p>
        </w:tc>
        <w:tc>
          <w:tcPr>
            <w:tcW w:w="910" w:type="dxa"/>
            <w:vAlign w:val="bottom"/>
          </w:tcPr>
          <w:p w14:paraId="6303B82D" w14:textId="77777777" w:rsidR="003A2190" w:rsidRDefault="003A2190" w:rsidP="00A61F15">
            <w:pPr>
              <w:pStyle w:val="TableText"/>
              <w:ind w:right="144"/>
            </w:pPr>
            <w:r>
              <w:t>4</w:t>
            </w:r>
          </w:p>
        </w:tc>
        <w:tc>
          <w:tcPr>
            <w:tcW w:w="761" w:type="dxa"/>
            <w:vAlign w:val="bottom"/>
          </w:tcPr>
          <w:p w14:paraId="20BD70F0" w14:textId="77777777" w:rsidR="003A2190" w:rsidRDefault="003A2190" w:rsidP="00A61F15">
            <w:pPr>
              <w:pStyle w:val="TableText"/>
            </w:pPr>
            <w:r>
              <w:t>253</w:t>
            </w:r>
          </w:p>
        </w:tc>
        <w:tc>
          <w:tcPr>
            <w:tcW w:w="1097" w:type="dxa"/>
            <w:vAlign w:val="bottom"/>
          </w:tcPr>
          <w:p w14:paraId="1EA271D2" w14:textId="77777777" w:rsidR="003A2190" w:rsidRDefault="003A2190" w:rsidP="00A61F15">
            <w:pPr>
              <w:pStyle w:val="TableText"/>
              <w:ind w:right="288"/>
            </w:pPr>
            <w:r>
              <w:t>3.7</w:t>
            </w:r>
          </w:p>
        </w:tc>
        <w:tc>
          <w:tcPr>
            <w:tcW w:w="1584" w:type="dxa"/>
            <w:vAlign w:val="bottom"/>
          </w:tcPr>
          <w:p w14:paraId="58F53577" w14:textId="77777777" w:rsidR="003A2190" w:rsidRDefault="003A2190" w:rsidP="00A61F15">
            <w:pPr>
              <w:pStyle w:val="TableText"/>
              <w:ind w:right="288"/>
            </w:pPr>
            <w:r>
              <w:t>2,679</w:t>
            </w:r>
          </w:p>
        </w:tc>
        <w:tc>
          <w:tcPr>
            <w:tcW w:w="1584" w:type="dxa"/>
            <w:vAlign w:val="bottom"/>
          </w:tcPr>
          <w:p w14:paraId="52110E91" w14:textId="77777777" w:rsidR="003A2190" w:rsidRDefault="003A2190" w:rsidP="00A61F15">
            <w:pPr>
              <w:pStyle w:val="TableText"/>
              <w:ind w:right="288"/>
            </w:pPr>
            <w:r>
              <w:t>39.2</w:t>
            </w:r>
          </w:p>
        </w:tc>
      </w:tr>
      <w:tr w:rsidR="003A2190" w:rsidRPr="00CD48A8" w14:paraId="54C959B8" w14:textId="77777777" w:rsidTr="00A61F15">
        <w:tc>
          <w:tcPr>
            <w:tcW w:w="1008" w:type="dxa"/>
          </w:tcPr>
          <w:p w14:paraId="0FBEAE83" w14:textId="77777777" w:rsidR="003A2190" w:rsidRDefault="003A2190" w:rsidP="00A61F15">
            <w:pPr>
              <w:pStyle w:val="TableText"/>
            </w:pPr>
            <w:r>
              <w:t>30</w:t>
            </w:r>
          </w:p>
        </w:tc>
        <w:tc>
          <w:tcPr>
            <w:tcW w:w="1008" w:type="dxa"/>
            <w:vAlign w:val="bottom"/>
          </w:tcPr>
          <w:p w14:paraId="21397E7B" w14:textId="77777777" w:rsidR="003A2190" w:rsidRDefault="003A2190" w:rsidP="00A61F15">
            <w:pPr>
              <w:pStyle w:val="TableText"/>
            </w:pPr>
            <w:r>
              <w:t>−0.398</w:t>
            </w:r>
          </w:p>
        </w:tc>
        <w:tc>
          <w:tcPr>
            <w:tcW w:w="1008" w:type="dxa"/>
            <w:vAlign w:val="bottom"/>
          </w:tcPr>
          <w:p w14:paraId="35B5F293" w14:textId="77777777" w:rsidR="003A2190" w:rsidRDefault="003A2190" w:rsidP="00A61F15">
            <w:pPr>
              <w:pStyle w:val="TableText"/>
              <w:ind w:right="144"/>
            </w:pPr>
            <w:r>
              <w:t>644</w:t>
            </w:r>
          </w:p>
        </w:tc>
        <w:tc>
          <w:tcPr>
            <w:tcW w:w="910" w:type="dxa"/>
            <w:vAlign w:val="bottom"/>
          </w:tcPr>
          <w:p w14:paraId="2027CC98" w14:textId="77777777" w:rsidR="003A2190" w:rsidRDefault="003A2190" w:rsidP="00A61F15">
            <w:pPr>
              <w:pStyle w:val="TableText"/>
              <w:ind w:right="144"/>
            </w:pPr>
            <w:r>
              <w:t>4</w:t>
            </w:r>
          </w:p>
        </w:tc>
        <w:tc>
          <w:tcPr>
            <w:tcW w:w="761" w:type="dxa"/>
            <w:vAlign w:val="bottom"/>
          </w:tcPr>
          <w:p w14:paraId="31E098DE" w14:textId="77777777" w:rsidR="003A2190" w:rsidRDefault="003A2190" w:rsidP="00A61F15">
            <w:pPr>
              <w:pStyle w:val="TableText"/>
            </w:pPr>
            <w:r>
              <w:t>230</w:t>
            </w:r>
          </w:p>
        </w:tc>
        <w:tc>
          <w:tcPr>
            <w:tcW w:w="1097" w:type="dxa"/>
            <w:vAlign w:val="bottom"/>
          </w:tcPr>
          <w:p w14:paraId="10555897" w14:textId="77777777" w:rsidR="003A2190" w:rsidRDefault="003A2190" w:rsidP="00A61F15">
            <w:pPr>
              <w:pStyle w:val="TableText"/>
              <w:ind w:right="288"/>
            </w:pPr>
            <w:r>
              <w:t>3.4</w:t>
            </w:r>
          </w:p>
        </w:tc>
        <w:tc>
          <w:tcPr>
            <w:tcW w:w="1584" w:type="dxa"/>
            <w:vAlign w:val="bottom"/>
          </w:tcPr>
          <w:p w14:paraId="35344776" w14:textId="77777777" w:rsidR="003A2190" w:rsidRDefault="003A2190" w:rsidP="00A61F15">
            <w:pPr>
              <w:pStyle w:val="TableText"/>
              <w:ind w:right="288"/>
            </w:pPr>
            <w:r>
              <w:t>2,909</w:t>
            </w:r>
          </w:p>
        </w:tc>
        <w:tc>
          <w:tcPr>
            <w:tcW w:w="1584" w:type="dxa"/>
            <w:vAlign w:val="bottom"/>
          </w:tcPr>
          <w:p w14:paraId="31A652F5" w14:textId="77777777" w:rsidR="003A2190" w:rsidRDefault="003A2190" w:rsidP="00A61F15">
            <w:pPr>
              <w:pStyle w:val="TableText"/>
              <w:ind w:right="288"/>
            </w:pPr>
            <w:r>
              <w:t>42.6</w:t>
            </w:r>
          </w:p>
        </w:tc>
      </w:tr>
      <w:tr w:rsidR="003A2190" w:rsidRPr="00CD48A8" w14:paraId="2D134538" w14:textId="77777777" w:rsidTr="00A61F15">
        <w:tc>
          <w:tcPr>
            <w:tcW w:w="1008" w:type="dxa"/>
          </w:tcPr>
          <w:p w14:paraId="4B83C415" w14:textId="77777777" w:rsidR="003A2190" w:rsidRDefault="003A2190" w:rsidP="00A61F15">
            <w:pPr>
              <w:pStyle w:val="TableText"/>
            </w:pPr>
            <w:r>
              <w:t>31</w:t>
            </w:r>
          </w:p>
        </w:tc>
        <w:tc>
          <w:tcPr>
            <w:tcW w:w="1008" w:type="dxa"/>
            <w:vAlign w:val="bottom"/>
          </w:tcPr>
          <w:p w14:paraId="1906241C" w14:textId="77777777" w:rsidR="003A2190" w:rsidRDefault="003A2190" w:rsidP="00A61F15">
            <w:pPr>
              <w:pStyle w:val="TableText"/>
            </w:pPr>
            <w:r>
              <w:t>−0.326</w:t>
            </w:r>
          </w:p>
        </w:tc>
        <w:tc>
          <w:tcPr>
            <w:tcW w:w="1008" w:type="dxa"/>
            <w:vAlign w:val="bottom"/>
          </w:tcPr>
          <w:p w14:paraId="1BA40EC8" w14:textId="77777777" w:rsidR="003A2190" w:rsidRDefault="003A2190" w:rsidP="00A61F15">
            <w:pPr>
              <w:pStyle w:val="TableText"/>
              <w:ind w:right="144"/>
            </w:pPr>
            <w:r>
              <w:t>645</w:t>
            </w:r>
          </w:p>
        </w:tc>
        <w:tc>
          <w:tcPr>
            <w:tcW w:w="910" w:type="dxa"/>
            <w:vAlign w:val="bottom"/>
          </w:tcPr>
          <w:p w14:paraId="7FD7C281" w14:textId="77777777" w:rsidR="003A2190" w:rsidRDefault="003A2190" w:rsidP="00A61F15">
            <w:pPr>
              <w:pStyle w:val="TableText"/>
              <w:ind w:right="144"/>
            </w:pPr>
            <w:r>
              <w:t>4</w:t>
            </w:r>
          </w:p>
        </w:tc>
        <w:tc>
          <w:tcPr>
            <w:tcW w:w="761" w:type="dxa"/>
            <w:vAlign w:val="bottom"/>
          </w:tcPr>
          <w:p w14:paraId="134DC361" w14:textId="77777777" w:rsidR="003A2190" w:rsidRDefault="003A2190" w:rsidP="00A61F15">
            <w:pPr>
              <w:pStyle w:val="TableText"/>
            </w:pPr>
            <w:r>
              <w:t>238</w:t>
            </w:r>
          </w:p>
        </w:tc>
        <w:tc>
          <w:tcPr>
            <w:tcW w:w="1097" w:type="dxa"/>
            <w:vAlign w:val="bottom"/>
          </w:tcPr>
          <w:p w14:paraId="294D2519" w14:textId="77777777" w:rsidR="003A2190" w:rsidRDefault="003A2190" w:rsidP="00A61F15">
            <w:pPr>
              <w:pStyle w:val="TableText"/>
              <w:ind w:right="288"/>
            </w:pPr>
            <w:r>
              <w:t>3.5</w:t>
            </w:r>
          </w:p>
        </w:tc>
        <w:tc>
          <w:tcPr>
            <w:tcW w:w="1584" w:type="dxa"/>
            <w:vAlign w:val="bottom"/>
          </w:tcPr>
          <w:p w14:paraId="0F950727" w14:textId="77777777" w:rsidR="003A2190" w:rsidRDefault="003A2190" w:rsidP="00A61F15">
            <w:pPr>
              <w:pStyle w:val="TableText"/>
              <w:ind w:right="288"/>
            </w:pPr>
            <w:r>
              <w:t>3,147</w:t>
            </w:r>
          </w:p>
        </w:tc>
        <w:tc>
          <w:tcPr>
            <w:tcW w:w="1584" w:type="dxa"/>
            <w:vAlign w:val="bottom"/>
          </w:tcPr>
          <w:p w14:paraId="63401930" w14:textId="77777777" w:rsidR="003A2190" w:rsidRDefault="003A2190" w:rsidP="00A61F15">
            <w:pPr>
              <w:pStyle w:val="TableText"/>
              <w:ind w:right="288"/>
            </w:pPr>
            <w:r>
              <w:t>46.0</w:t>
            </w:r>
          </w:p>
        </w:tc>
      </w:tr>
      <w:tr w:rsidR="003A2190" w:rsidRPr="00CD48A8" w14:paraId="0137E599" w14:textId="77777777" w:rsidTr="00A61F15">
        <w:tc>
          <w:tcPr>
            <w:tcW w:w="1008" w:type="dxa"/>
          </w:tcPr>
          <w:p w14:paraId="575335B5" w14:textId="77777777" w:rsidR="003A2190" w:rsidRDefault="003A2190" w:rsidP="00A61F15">
            <w:pPr>
              <w:pStyle w:val="TableText"/>
            </w:pPr>
            <w:r>
              <w:t>32</w:t>
            </w:r>
          </w:p>
        </w:tc>
        <w:tc>
          <w:tcPr>
            <w:tcW w:w="1008" w:type="dxa"/>
            <w:vAlign w:val="bottom"/>
          </w:tcPr>
          <w:p w14:paraId="2E403BB8" w14:textId="77777777" w:rsidR="003A2190" w:rsidRDefault="003A2190" w:rsidP="00A61F15">
            <w:pPr>
              <w:pStyle w:val="TableText"/>
            </w:pPr>
            <w:r>
              <w:t>−0.253</w:t>
            </w:r>
          </w:p>
        </w:tc>
        <w:tc>
          <w:tcPr>
            <w:tcW w:w="1008" w:type="dxa"/>
            <w:vAlign w:val="bottom"/>
          </w:tcPr>
          <w:p w14:paraId="713FC8F3" w14:textId="77777777" w:rsidR="003A2190" w:rsidRDefault="003A2190" w:rsidP="00A61F15">
            <w:pPr>
              <w:pStyle w:val="TableText"/>
              <w:ind w:right="144"/>
            </w:pPr>
            <w:r>
              <w:t>646</w:t>
            </w:r>
          </w:p>
        </w:tc>
        <w:tc>
          <w:tcPr>
            <w:tcW w:w="910" w:type="dxa"/>
            <w:vAlign w:val="bottom"/>
          </w:tcPr>
          <w:p w14:paraId="370CFA94" w14:textId="77777777" w:rsidR="003A2190" w:rsidRDefault="003A2190" w:rsidP="00A61F15">
            <w:pPr>
              <w:pStyle w:val="TableText"/>
              <w:ind w:right="144"/>
            </w:pPr>
            <w:r>
              <w:t>4</w:t>
            </w:r>
          </w:p>
        </w:tc>
        <w:tc>
          <w:tcPr>
            <w:tcW w:w="761" w:type="dxa"/>
            <w:vAlign w:val="bottom"/>
          </w:tcPr>
          <w:p w14:paraId="07F5D39D" w14:textId="77777777" w:rsidR="003A2190" w:rsidRDefault="003A2190" w:rsidP="00A61F15">
            <w:pPr>
              <w:pStyle w:val="TableText"/>
            </w:pPr>
            <w:r>
              <w:t>211</w:t>
            </w:r>
          </w:p>
        </w:tc>
        <w:tc>
          <w:tcPr>
            <w:tcW w:w="1097" w:type="dxa"/>
            <w:vAlign w:val="bottom"/>
          </w:tcPr>
          <w:p w14:paraId="7CC3EB53" w14:textId="77777777" w:rsidR="003A2190" w:rsidRDefault="003A2190" w:rsidP="00A61F15">
            <w:pPr>
              <w:pStyle w:val="TableText"/>
              <w:ind w:right="288"/>
            </w:pPr>
            <w:r>
              <w:t>3.1</w:t>
            </w:r>
          </w:p>
        </w:tc>
        <w:tc>
          <w:tcPr>
            <w:tcW w:w="1584" w:type="dxa"/>
            <w:vAlign w:val="bottom"/>
          </w:tcPr>
          <w:p w14:paraId="0327BF53" w14:textId="77777777" w:rsidR="003A2190" w:rsidRDefault="003A2190" w:rsidP="00A61F15">
            <w:pPr>
              <w:pStyle w:val="TableText"/>
              <w:ind w:right="288"/>
            </w:pPr>
            <w:r>
              <w:t>3,358</w:t>
            </w:r>
          </w:p>
        </w:tc>
        <w:tc>
          <w:tcPr>
            <w:tcW w:w="1584" w:type="dxa"/>
            <w:vAlign w:val="bottom"/>
          </w:tcPr>
          <w:p w14:paraId="26E3837C" w14:textId="77777777" w:rsidR="003A2190" w:rsidRDefault="003A2190" w:rsidP="00A61F15">
            <w:pPr>
              <w:pStyle w:val="TableText"/>
              <w:ind w:right="288"/>
            </w:pPr>
            <w:r>
              <w:t>49.1</w:t>
            </w:r>
          </w:p>
        </w:tc>
      </w:tr>
      <w:tr w:rsidR="003A2190" w:rsidRPr="00CD48A8" w14:paraId="2B067762" w14:textId="77777777" w:rsidTr="00A61F15">
        <w:tc>
          <w:tcPr>
            <w:tcW w:w="1008" w:type="dxa"/>
          </w:tcPr>
          <w:p w14:paraId="586FD5E1" w14:textId="77777777" w:rsidR="003A2190" w:rsidRDefault="003A2190" w:rsidP="00A61F15">
            <w:pPr>
              <w:pStyle w:val="TableText"/>
            </w:pPr>
            <w:r>
              <w:t>33</w:t>
            </w:r>
          </w:p>
        </w:tc>
        <w:tc>
          <w:tcPr>
            <w:tcW w:w="1008" w:type="dxa"/>
            <w:vAlign w:val="bottom"/>
          </w:tcPr>
          <w:p w14:paraId="556CF487" w14:textId="77777777" w:rsidR="003A2190" w:rsidRDefault="003A2190" w:rsidP="00A61F15">
            <w:pPr>
              <w:pStyle w:val="TableText"/>
            </w:pPr>
            <w:r>
              <w:t>−0.181</w:t>
            </w:r>
          </w:p>
        </w:tc>
        <w:tc>
          <w:tcPr>
            <w:tcW w:w="1008" w:type="dxa"/>
            <w:vAlign w:val="bottom"/>
          </w:tcPr>
          <w:p w14:paraId="4FEDB18A" w14:textId="77777777" w:rsidR="003A2190" w:rsidRDefault="003A2190" w:rsidP="00A61F15">
            <w:pPr>
              <w:pStyle w:val="TableText"/>
              <w:ind w:right="144"/>
            </w:pPr>
            <w:r>
              <w:t>647</w:t>
            </w:r>
          </w:p>
        </w:tc>
        <w:tc>
          <w:tcPr>
            <w:tcW w:w="910" w:type="dxa"/>
            <w:vAlign w:val="bottom"/>
          </w:tcPr>
          <w:p w14:paraId="6CC0D472" w14:textId="77777777" w:rsidR="003A2190" w:rsidRDefault="003A2190" w:rsidP="00A61F15">
            <w:pPr>
              <w:pStyle w:val="TableText"/>
              <w:ind w:right="144"/>
            </w:pPr>
            <w:r>
              <w:t>4</w:t>
            </w:r>
          </w:p>
        </w:tc>
        <w:tc>
          <w:tcPr>
            <w:tcW w:w="761" w:type="dxa"/>
            <w:vAlign w:val="bottom"/>
          </w:tcPr>
          <w:p w14:paraId="3CA30709" w14:textId="77777777" w:rsidR="003A2190" w:rsidRDefault="003A2190" w:rsidP="00A61F15">
            <w:pPr>
              <w:pStyle w:val="TableText"/>
            </w:pPr>
            <w:r>
              <w:t>186</w:t>
            </w:r>
          </w:p>
        </w:tc>
        <w:tc>
          <w:tcPr>
            <w:tcW w:w="1097" w:type="dxa"/>
            <w:vAlign w:val="bottom"/>
          </w:tcPr>
          <w:p w14:paraId="5551B438" w14:textId="77777777" w:rsidR="003A2190" w:rsidRDefault="003A2190" w:rsidP="00A61F15">
            <w:pPr>
              <w:pStyle w:val="TableText"/>
              <w:ind w:right="288"/>
            </w:pPr>
            <w:r>
              <w:t>2.7</w:t>
            </w:r>
          </w:p>
        </w:tc>
        <w:tc>
          <w:tcPr>
            <w:tcW w:w="1584" w:type="dxa"/>
            <w:vAlign w:val="bottom"/>
          </w:tcPr>
          <w:p w14:paraId="3A7B9AEA" w14:textId="77777777" w:rsidR="003A2190" w:rsidRDefault="003A2190" w:rsidP="00A61F15">
            <w:pPr>
              <w:pStyle w:val="TableText"/>
              <w:ind w:right="288"/>
            </w:pPr>
            <w:r>
              <w:t>3,544</w:t>
            </w:r>
          </w:p>
        </w:tc>
        <w:tc>
          <w:tcPr>
            <w:tcW w:w="1584" w:type="dxa"/>
            <w:vAlign w:val="bottom"/>
          </w:tcPr>
          <w:p w14:paraId="32F2E34B" w14:textId="77777777" w:rsidR="003A2190" w:rsidRDefault="003A2190" w:rsidP="00A61F15">
            <w:pPr>
              <w:pStyle w:val="TableText"/>
              <w:ind w:right="288"/>
            </w:pPr>
            <w:r>
              <w:t>51.9</w:t>
            </w:r>
          </w:p>
        </w:tc>
      </w:tr>
      <w:tr w:rsidR="003A2190" w:rsidRPr="00CD48A8" w14:paraId="11869527" w14:textId="77777777" w:rsidTr="00A61F15">
        <w:tc>
          <w:tcPr>
            <w:tcW w:w="1008" w:type="dxa"/>
          </w:tcPr>
          <w:p w14:paraId="321EBADA" w14:textId="77777777" w:rsidR="003A2190" w:rsidRDefault="003A2190" w:rsidP="00A61F15">
            <w:pPr>
              <w:pStyle w:val="TableText"/>
            </w:pPr>
            <w:r>
              <w:t>34</w:t>
            </w:r>
          </w:p>
        </w:tc>
        <w:tc>
          <w:tcPr>
            <w:tcW w:w="1008" w:type="dxa"/>
            <w:vAlign w:val="bottom"/>
          </w:tcPr>
          <w:p w14:paraId="5FF30546" w14:textId="77777777" w:rsidR="003A2190" w:rsidRDefault="003A2190" w:rsidP="00A61F15">
            <w:pPr>
              <w:pStyle w:val="TableText"/>
            </w:pPr>
            <w:r>
              <w:t>−0.109</w:t>
            </w:r>
          </w:p>
        </w:tc>
        <w:tc>
          <w:tcPr>
            <w:tcW w:w="1008" w:type="dxa"/>
            <w:vAlign w:val="bottom"/>
          </w:tcPr>
          <w:p w14:paraId="091E4498" w14:textId="77777777" w:rsidR="003A2190" w:rsidRDefault="003A2190" w:rsidP="00A61F15">
            <w:pPr>
              <w:pStyle w:val="TableText"/>
              <w:ind w:right="144"/>
            </w:pPr>
            <w:r>
              <w:t>648</w:t>
            </w:r>
          </w:p>
        </w:tc>
        <w:tc>
          <w:tcPr>
            <w:tcW w:w="910" w:type="dxa"/>
            <w:vAlign w:val="bottom"/>
          </w:tcPr>
          <w:p w14:paraId="693A3FDA" w14:textId="77777777" w:rsidR="003A2190" w:rsidRDefault="003A2190" w:rsidP="00A61F15">
            <w:pPr>
              <w:pStyle w:val="TableText"/>
              <w:ind w:right="144"/>
            </w:pPr>
            <w:r>
              <w:t>4</w:t>
            </w:r>
          </w:p>
        </w:tc>
        <w:tc>
          <w:tcPr>
            <w:tcW w:w="761" w:type="dxa"/>
            <w:vAlign w:val="bottom"/>
          </w:tcPr>
          <w:p w14:paraId="7AB076B8" w14:textId="77777777" w:rsidR="003A2190" w:rsidRDefault="003A2190" w:rsidP="00A61F15">
            <w:pPr>
              <w:pStyle w:val="TableText"/>
            </w:pPr>
            <w:r>
              <w:t>218</w:t>
            </w:r>
          </w:p>
        </w:tc>
        <w:tc>
          <w:tcPr>
            <w:tcW w:w="1097" w:type="dxa"/>
            <w:vAlign w:val="bottom"/>
          </w:tcPr>
          <w:p w14:paraId="5EC75998" w14:textId="77777777" w:rsidR="003A2190" w:rsidRDefault="003A2190" w:rsidP="00A61F15">
            <w:pPr>
              <w:pStyle w:val="TableText"/>
              <w:ind w:right="288"/>
            </w:pPr>
            <w:r>
              <w:t>3.2</w:t>
            </w:r>
          </w:p>
        </w:tc>
        <w:tc>
          <w:tcPr>
            <w:tcW w:w="1584" w:type="dxa"/>
            <w:vAlign w:val="bottom"/>
          </w:tcPr>
          <w:p w14:paraId="20C4F3AA" w14:textId="77777777" w:rsidR="003A2190" w:rsidRDefault="003A2190" w:rsidP="00A61F15">
            <w:pPr>
              <w:pStyle w:val="TableText"/>
              <w:ind w:right="288"/>
            </w:pPr>
            <w:r>
              <w:t>3,762</w:t>
            </w:r>
          </w:p>
        </w:tc>
        <w:tc>
          <w:tcPr>
            <w:tcW w:w="1584" w:type="dxa"/>
            <w:vAlign w:val="bottom"/>
          </w:tcPr>
          <w:p w14:paraId="3EC47343" w14:textId="77777777" w:rsidR="003A2190" w:rsidRDefault="003A2190" w:rsidP="00A61F15">
            <w:pPr>
              <w:pStyle w:val="TableText"/>
              <w:ind w:right="288"/>
            </w:pPr>
            <w:r>
              <w:t>55.0</w:t>
            </w:r>
          </w:p>
        </w:tc>
      </w:tr>
      <w:tr w:rsidR="003A2190" w:rsidRPr="00CD48A8" w14:paraId="430B696D" w14:textId="77777777" w:rsidTr="00A61F15">
        <w:tc>
          <w:tcPr>
            <w:tcW w:w="1008" w:type="dxa"/>
          </w:tcPr>
          <w:p w14:paraId="7314BB67" w14:textId="77777777" w:rsidR="003A2190" w:rsidRDefault="003A2190" w:rsidP="00A61F15">
            <w:pPr>
              <w:pStyle w:val="TableText"/>
            </w:pPr>
            <w:r>
              <w:t>35</w:t>
            </w:r>
          </w:p>
        </w:tc>
        <w:tc>
          <w:tcPr>
            <w:tcW w:w="1008" w:type="dxa"/>
            <w:vAlign w:val="bottom"/>
          </w:tcPr>
          <w:p w14:paraId="7D664E22" w14:textId="77777777" w:rsidR="003A2190" w:rsidRDefault="003A2190" w:rsidP="00A61F15">
            <w:pPr>
              <w:pStyle w:val="TableText"/>
            </w:pPr>
            <w:r>
              <w:t>−0.037</w:t>
            </w:r>
          </w:p>
        </w:tc>
        <w:tc>
          <w:tcPr>
            <w:tcW w:w="1008" w:type="dxa"/>
            <w:vAlign w:val="bottom"/>
          </w:tcPr>
          <w:p w14:paraId="58D067F6" w14:textId="77777777" w:rsidR="003A2190" w:rsidRDefault="003A2190" w:rsidP="00A61F15">
            <w:pPr>
              <w:pStyle w:val="TableText"/>
              <w:ind w:right="144"/>
            </w:pPr>
            <w:r>
              <w:t>649</w:t>
            </w:r>
          </w:p>
        </w:tc>
        <w:tc>
          <w:tcPr>
            <w:tcW w:w="910" w:type="dxa"/>
            <w:vAlign w:val="bottom"/>
          </w:tcPr>
          <w:p w14:paraId="4E311AB6" w14:textId="77777777" w:rsidR="003A2190" w:rsidRDefault="003A2190" w:rsidP="00A61F15">
            <w:pPr>
              <w:pStyle w:val="TableText"/>
              <w:ind w:right="144"/>
            </w:pPr>
            <w:r>
              <w:t>4</w:t>
            </w:r>
          </w:p>
        </w:tc>
        <w:tc>
          <w:tcPr>
            <w:tcW w:w="761" w:type="dxa"/>
            <w:vAlign w:val="bottom"/>
          </w:tcPr>
          <w:p w14:paraId="4CDAA9DC" w14:textId="77777777" w:rsidR="003A2190" w:rsidRDefault="003A2190" w:rsidP="00A61F15">
            <w:pPr>
              <w:pStyle w:val="TableText"/>
            </w:pPr>
            <w:r>
              <w:t>192</w:t>
            </w:r>
          </w:p>
        </w:tc>
        <w:tc>
          <w:tcPr>
            <w:tcW w:w="1097" w:type="dxa"/>
            <w:vAlign w:val="bottom"/>
          </w:tcPr>
          <w:p w14:paraId="7BB32C6B" w14:textId="77777777" w:rsidR="003A2190" w:rsidRDefault="003A2190" w:rsidP="00A61F15">
            <w:pPr>
              <w:pStyle w:val="TableText"/>
              <w:ind w:right="288"/>
            </w:pPr>
            <w:r>
              <w:t>2.8</w:t>
            </w:r>
          </w:p>
        </w:tc>
        <w:tc>
          <w:tcPr>
            <w:tcW w:w="1584" w:type="dxa"/>
            <w:vAlign w:val="bottom"/>
          </w:tcPr>
          <w:p w14:paraId="23BBFA5C" w14:textId="77777777" w:rsidR="003A2190" w:rsidRDefault="003A2190" w:rsidP="00A61F15">
            <w:pPr>
              <w:pStyle w:val="TableText"/>
              <w:ind w:right="288"/>
            </w:pPr>
            <w:r>
              <w:t>3,954</w:t>
            </w:r>
          </w:p>
        </w:tc>
        <w:tc>
          <w:tcPr>
            <w:tcW w:w="1584" w:type="dxa"/>
            <w:vAlign w:val="bottom"/>
          </w:tcPr>
          <w:p w14:paraId="7D806E10" w14:textId="77777777" w:rsidR="003A2190" w:rsidRDefault="003A2190" w:rsidP="00A61F15">
            <w:pPr>
              <w:pStyle w:val="TableText"/>
              <w:ind w:right="288"/>
            </w:pPr>
            <w:r>
              <w:t>57.9</w:t>
            </w:r>
          </w:p>
        </w:tc>
      </w:tr>
      <w:tr w:rsidR="003A2190" w:rsidRPr="00CD48A8" w14:paraId="4EA12FD2" w14:textId="77777777" w:rsidTr="00A61F15">
        <w:tc>
          <w:tcPr>
            <w:tcW w:w="1008" w:type="dxa"/>
          </w:tcPr>
          <w:p w14:paraId="27D86021" w14:textId="77777777" w:rsidR="003A2190" w:rsidRDefault="003A2190" w:rsidP="00A61F15">
            <w:pPr>
              <w:pStyle w:val="TableText"/>
            </w:pPr>
            <w:r>
              <w:t>36</w:t>
            </w:r>
          </w:p>
        </w:tc>
        <w:tc>
          <w:tcPr>
            <w:tcW w:w="1008" w:type="dxa"/>
            <w:vAlign w:val="bottom"/>
          </w:tcPr>
          <w:p w14:paraId="32EC8A30" w14:textId="77777777" w:rsidR="003A2190" w:rsidRDefault="003A2190" w:rsidP="00A61F15">
            <w:pPr>
              <w:pStyle w:val="TableText"/>
            </w:pPr>
            <w:r>
              <w:t>0.035</w:t>
            </w:r>
          </w:p>
        </w:tc>
        <w:tc>
          <w:tcPr>
            <w:tcW w:w="1008" w:type="dxa"/>
            <w:vAlign w:val="bottom"/>
          </w:tcPr>
          <w:p w14:paraId="377E0FC1" w14:textId="77777777" w:rsidR="003A2190" w:rsidRDefault="003A2190" w:rsidP="00A61F15">
            <w:pPr>
              <w:pStyle w:val="TableText"/>
              <w:ind w:right="144"/>
            </w:pPr>
            <w:r>
              <w:t>650</w:t>
            </w:r>
          </w:p>
        </w:tc>
        <w:tc>
          <w:tcPr>
            <w:tcW w:w="910" w:type="dxa"/>
            <w:vAlign w:val="bottom"/>
          </w:tcPr>
          <w:p w14:paraId="7A2F416A" w14:textId="77777777" w:rsidR="003A2190" w:rsidRDefault="003A2190" w:rsidP="00A61F15">
            <w:pPr>
              <w:pStyle w:val="TableText"/>
              <w:ind w:right="144"/>
            </w:pPr>
            <w:r>
              <w:t>4</w:t>
            </w:r>
          </w:p>
        </w:tc>
        <w:tc>
          <w:tcPr>
            <w:tcW w:w="761" w:type="dxa"/>
            <w:vAlign w:val="bottom"/>
          </w:tcPr>
          <w:p w14:paraId="01ED8BB4" w14:textId="77777777" w:rsidR="003A2190" w:rsidRDefault="003A2190" w:rsidP="00A61F15">
            <w:pPr>
              <w:pStyle w:val="TableText"/>
            </w:pPr>
            <w:r>
              <w:t>199</w:t>
            </w:r>
          </w:p>
        </w:tc>
        <w:tc>
          <w:tcPr>
            <w:tcW w:w="1097" w:type="dxa"/>
            <w:vAlign w:val="bottom"/>
          </w:tcPr>
          <w:p w14:paraId="1115262D" w14:textId="77777777" w:rsidR="003A2190" w:rsidRDefault="003A2190" w:rsidP="00A61F15">
            <w:pPr>
              <w:pStyle w:val="TableText"/>
              <w:ind w:right="288"/>
            </w:pPr>
            <w:r>
              <w:t>2.9</w:t>
            </w:r>
          </w:p>
        </w:tc>
        <w:tc>
          <w:tcPr>
            <w:tcW w:w="1584" w:type="dxa"/>
            <w:vAlign w:val="bottom"/>
          </w:tcPr>
          <w:p w14:paraId="73663F26" w14:textId="77777777" w:rsidR="003A2190" w:rsidRDefault="003A2190" w:rsidP="00A61F15">
            <w:pPr>
              <w:pStyle w:val="TableText"/>
              <w:ind w:right="288"/>
            </w:pPr>
            <w:r>
              <w:t>4,153</w:t>
            </w:r>
          </w:p>
        </w:tc>
        <w:tc>
          <w:tcPr>
            <w:tcW w:w="1584" w:type="dxa"/>
            <w:vAlign w:val="bottom"/>
          </w:tcPr>
          <w:p w14:paraId="34918B7E" w14:textId="77777777" w:rsidR="003A2190" w:rsidRDefault="003A2190" w:rsidP="00A61F15">
            <w:pPr>
              <w:pStyle w:val="TableText"/>
              <w:ind w:right="288"/>
            </w:pPr>
            <w:r>
              <w:t>60.8</w:t>
            </w:r>
          </w:p>
        </w:tc>
      </w:tr>
      <w:tr w:rsidR="003A2190" w:rsidRPr="00CD48A8" w14:paraId="118126E1" w14:textId="77777777" w:rsidTr="00A61F15">
        <w:tc>
          <w:tcPr>
            <w:tcW w:w="1008" w:type="dxa"/>
          </w:tcPr>
          <w:p w14:paraId="18B47D55" w14:textId="77777777" w:rsidR="003A2190" w:rsidRDefault="003A2190" w:rsidP="00A61F15">
            <w:pPr>
              <w:pStyle w:val="TableText"/>
            </w:pPr>
            <w:r>
              <w:t>37</w:t>
            </w:r>
          </w:p>
        </w:tc>
        <w:tc>
          <w:tcPr>
            <w:tcW w:w="1008" w:type="dxa"/>
            <w:vAlign w:val="bottom"/>
          </w:tcPr>
          <w:p w14:paraId="5F38EAE3" w14:textId="77777777" w:rsidR="003A2190" w:rsidRDefault="003A2190" w:rsidP="00A61F15">
            <w:pPr>
              <w:pStyle w:val="TableText"/>
            </w:pPr>
            <w:r>
              <w:t>0.108</w:t>
            </w:r>
          </w:p>
        </w:tc>
        <w:tc>
          <w:tcPr>
            <w:tcW w:w="1008" w:type="dxa"/>
            <w:vAlign w:val="bottom"/>
          </w:tcPr>
          <w:p w14:paraId="2597EB78" w14:textId="77777777" w:rsidR="003A2190" w:rsidRDefault="003A2190" w:rsidP="00A61F15">
            <w:pPr>
              <w:pStyle w:val="TableText"/>
              <w:ind w:right="144"/>
            </w:pPr>
            <w:r>
              <w:t>652</w:t>
            </w:r>
          </w:p>
        </w:tc>
        <w:tc>
          <w:tcPr>
            <w:tcW w:w="910" w:type="dxa"/>
            <w:vAlign w:val="bottom"/>
          </w:tcPr>
          <w:p w14:paraId="50312EBD" w14:textId="77777777" w:rsidR="003A2190" w:rsidRDefault="003A2190" w:rsidP="00A61F15">
            <w:pPr>
              <w:pStyle w:val="TableText"/>
              <w:ind w:right="144"/>
            </w:pPr>
            <w:r>
              <w:t>4</w:t>
            </w:r>
          </w:p>
        </w:tc>
        <w:tc>
          <w:tcPr>
            <w:tcW w:w="761" w:type="dxa"/>
            <w:vAlign w:val="bottom"/>
          </w:tcPr>
          <w:p w14:paraId="09DAE1D4" w14:textId="77777777" w:rsidR="003A2190" w:rsidRDefault="003A2190" w:rsidP="00A61F15">
            <w:pPr>
              <w:pStyle w:val="TableText"/>
            </w:pPr>
            <w:r>
              <w:t>204</w:t>
            </w:r>
          </w:p>
        </w:tc>
        <w:tc>
          <w:tcPr>
            <w:tcW w:w="1097" w:type="dxa"/>
            <w:vAlign w:val="bottom"/>
          </w:tcPr>
          <w:p w14:paraId="2D163B56" w14:textId="77777777" w:rsidR="003A2190" w:rsidRDefault="003A2190" w:rsidP="00A61F15">
            <w:pPr>
              <w:pStyle w:val="TableText"/>
              <w:ind w:right="288"/>
            </w:pPr>
            <w:r>
              <w:t>3.0</w:t>
            </w:r>
          </w:p>
        </w:tc>
        <w:tc>
          <w:tcPr>
            <w:tcW w:w="1584" w:type="dxa"/>
            <w:vAlign w:val="bottom"/>
          </w:tcPr>
          <w:p w14:paraId="48EF2A5C" w14:textId="77777777" w:rsidR="003A2190" w:rsidRDefault="003A2190" w:rsidP="00A61F15">
            <w:pPr>
              <w:pStyle w:val="TableText"/>
              <w:ind w:right="288"/>
            </w:pPr>
            <w:r>
              <w:t>4,357</w:t>
            </w:r>
          </w:p>
        </w:tc>
        <w:tc>
          <w:tcPr>
            <w:tcW w:w="1584" w:type="dxa"/>
            <w:vAlign w:val="bottom"/>
          </w:tcPr>
          <w:p w14:paraId="1A38D647" w14:textId="77777777" w:rsidR="003A2190" w:rsidRDefault="003A2190" w:rsidP="00A61F15">
            <w:pPr>
              <w:pStyle w:val="TableText"/>
              <w:ind w:right="288"/>
            </w:pPr>
            <w:r>
              <w:t>63.8</w:t>
            </w:r>
          </w:p>
        </w:tc>
      </w:tr>
      <w:tr w:rsidR="003A2190" w:rsidRPr="00CD48A8" w14:paraId="04426318" w14:textId="77777777" w:rsidTr="00A61F15">
        <w:tc>
          <w:tcPr>
            <w:tcW w:w="1008" w:type="dxa"/>
          </w:tcPr>
          <w:p w14:paraId="22BD4B59" w14:textId="77777777" w:rsidR="003A2190" w:rsidRDefault="003A2190" w:rsidP="00A61F15">
            <w:pPr>
              <w:pStyle w:val="TableText"/>
            </w:pPr>
            <w:r>
              <w:t>38</w:t>
            </w:r>
          </w:p>
        </w:tc>
        <w:tc>
          <w:tcPr>
            <w:tcW w:w="1008" w:type="dxa"/>
            <w:vAlign w:val="bottom"/>
          </w:tcPr>
          <w:p w14:paraId="5300655B" w14:textId="77777777" w:rsidR="003A2190" w:rsidRDefault="003A2190" w:rsidP="00A61F15">
            <w:pPr>
              <w:pStyle w:val="TableText"/>
            </w:pPr>
            <w:r>
              <w:t>0.181</w:t>
            </w:r>
          </w:p>
        </w:tc>
        <w:tc>
          <w:tcPr>
            <w:tcW w:w="1008" w:type="dxa"/>
            <w:vAlign w:val="bottom"/>
          </w:tcPr>
          <w:p w14:paraId="513D2D99" w14:textId="77777777" w:rsidR="003A2190" w:rsidRDefault="003A2190" w:rsidP="00A61F15">
            <w:pPr>
              <w:pStyle w:val="TableText"/>
              <w:ind w:right="144"/>
            </w:pPr>
            <w:r>
              <w:t>653</w:t>
            </w:r>
          </w:p>
        </w:tc>
        <w:tc>
          <w:tcPr>
            <w:tcW w:w="910" w:type="dxa"/>
            <w:vAlign w:val="bottom"/>
          </w:tcPr>
          <w:p w14:paraId="330B22BF" w14:textId="77777777" w:rsidR="003A2190" w:rsidRDefault="003A2190" w:rsidP="00A61F15">
            <w:pPr>
              <w:pStyle w:val="TableText"/>
              <w:ind w:right="144"/>
            </w:pPr>
            <w:r>
              <w:t>4</w:t>
            </w:r>
          </w:p>
        </w:tc>
        <w:tc>
          <w:tcPr>
            <w:tcW w:w="761" w:type="dxa"/>
            <w:vAlign w:val="bottom"/>
          </w:tcPr>
          <w:p w14:paraId="4D40BCE6" w14:textId="77777777" w:rsidR="003A2190" w:rsidRDefault="003A2190" w:rsidP="00A61F15">
            <w:pPr>
              <w:pStyle w:val="TableText"/>
            </w:pPr>
            <w:r>
              <w:t>204</w:t>
            </w:r>
          </w:p>
        </w:tc>
        <w:tc>
          <w:tcPr>
            <w:tcW w:w="1097" w:type="dxa"/>
            <w:vAlign w:val="bottom"/>
          </w:tcPr>
          <w:p w14:paraId="479B9048" w14:textId="77777777" w:rsidR="003A2190" w:rsidRDefault="003A2190" w:rsidP="00A61F15">
            <w:pPr>
              <w:pStyle w:val="TableText"/>
              <w:ind w:right="288"/>
            </w:pPr>
            <w:r>
              <w:t>3.0</w:t>
            </w:r>
          </w:p>
        </w:tc>
        <w:tc>
          <w:tcPr>
            <w:tcW w:w="1584" w:type="dxa"/>
            <w:vAlign w:val="bottom"/>
          </w:tcPr>
          <w:p w14:paraId="35FAF3FF" w14:textId="77777777" w:rsidR="003A2190" w:rsidRDefault="003A2190" w:rsidP="00A61F15">
            <w:pPr>
              <w:pStyle w:val="TableText"/>
              <w:ind w:right="288"/>
            </w:pPr>
            <w:r>
              <w:t>4,561</w:t>
            </w:r>
          </w:p>
        </w:tc>
        <w:tc>
          <w:tcPr>
            <w:tcW w:w="1584" w:type="dxa"/>
            <w:vAlign w:val="bottom"/>
          </w:tcPr>
          <w:p w14:paraId="776F4F4E" w14:textId="77777777" w:rsidR="003A2190" w:rsidRDefault="003A2190" w:rsidP="00A61F15">
            <w:pPr>
              <w:pStyle w:val="TableText"/>
              <w:ind w:right="288"/>
            </w:pPr>
            <w:r>
              <w:t>66.7</w:t>
            </w:r>
          </w:p>
        </w:tc>
      </w:tr>
      <w:tr w:rsidR="003A2190" w:rsidRPr="00CD48A8" w14:paraId="69E93647" w14:textId="77777777" w:rsidTr="00A61F15">
        <w:tc>
          <w:tcPr>
            <w:tcW w:w="1008" w:type="dxa"/>
          </w:tcPr>
          <w:p w14:paraId="01E037A9" w14:textId="77777777" w:rsidR="003A2190" w:rsidRDefault="003A2190" w:rsidP="00A61F15">
            <w:pPr>
              <w:pStyle w:val="TableText"/>
            </w:pPr>
            <w:r>
              <w:t>39</w:t>
            </w:r>
          </w:p>
        </w:tc>
        <w:tc>
          <w:tcPr>
            <w:tcW w:w="1008" w:type="dxa"/>
            <w:vAlign w:val="bottom"/>
          </w:tcPr>
          <w:p w14:paraId="11C3FAC1" w14:textId="77777777" w:rsidR="003A2190" w:rsidRDefault="003A2190" w:rsidP="00A61F15">
            <w:pPr>
              <w:pStyle w:val="TableText"/>
            </w:pPr>
            <w:r>
              <w:t>0.255</w:t>
            </w:r>
          </w:p>
        </w:tc>
        <w:tc>
          <w:tcPr>
            <w:tcW w:w="1008" w:type="dxa"/>
            <w:vAlign w:val="bottom"/>
          </w:tcPr>
          <w:p w14:paraId="267785F9" w14:textId="77777777" w:rsidR="003A2190" w:rsidRDefault="003A2190" w:rsidP="00A61F15">
            <w:pPr>
              <w:pStyle w:val="TableText"/>
              <w:ind w:right="144"/>
            </w:pPr>
            <w:r>
              <w:t>654</w:t>
            </w:r>
          </w:p>
        </w:tc>
        <w:tc>
          <w:tcPr>
            <w:tcW w:w="910" w:type="dxa"/>
            <w:vAlign w:val="bottom"/>
          </w:tcPr>
          <w:p w14:paraId="525B735A" w14:textId="77777777" w:rsidR="003A2190" w:rsidRDefault="003A2190" w:rsidP="00A61F15">
            <w:pPr>
              <w:pStyle w:val="TableText"/>
              <w:ind w:right="144"/>
            </w:pPr>
            <w:r>
              <w:t>4</w:t>
            </w:r>
          </w:p>
        </w:tc>
        <w:tc>
          <w:tcPr>
            <w:tcW w:w="761" w:type="dxa"/>
            <w:vAlign w:val="bottom"/>
          </w:tcPr>
          <w:p w14:paraId="196531FE" w14:textId="77777777" w:rsidR="003A2190" w:rsidRDefault="003A2190" w:rsidP="00A61F15">
            <w:pPr>
              <w:pStyle w:val="TableText"/>
            </w:pPr>
            <w:r>
              <w:t>198</w:t>
            </w:r>
          </w:p>
        </w:tc>
        <w:tc>
          <w:tcPr>
            <w:tcW w:w="1097" w:type="dxa"/>
            <w:vAlign w:val="bottom"/>
          </w:tcPr>
          <w:p w14:paraId="5A3B9F22" w14:textId="77777777" w:rsidR="003A2190" w:rsidRDefault="003A2190" w:rsidP="00A61F15">
            <w:pPr>
              <w:pStyle w:val="TableText"/>
              <w:ind w:right="288"/>
            </w:pPr>
            <w:r>
              <w:t>2.9</w:t>
            </w:r>
          </w:p>
        </w:tc>
        <w:tc>
          <w:tcPr>
            <w:tcW w:w="1584" w:type="dxa"/>
            <w:vAlign w:val="bottom"/>
          </w:tcPr>
          <w:p w14:paraId="3C54CE98" w14:textId="77777777" w:rsidR="003A2190" w:rsidRDefault="003A2190" w:rsidP="00A61F15">
            <w:pPr>
              <w:pStyle w:val="TableText"/>
              <w:ind w:right="288"/>
            </w:pPr>
            <w:r>
              <w:t>4,759</w:t>
            </w:r>
          </w:p>
        </w:tc>
        <w:tc>
          <w:tcPr>
            <w:tcW w:w="1584" w:type="dxa"/>
            <w:vAlign w:val="bottom"/>
          </w:tcPr>
          <w:p w14:paraId="1C865EA2" w14:textId="77777777" w:rsidR="003A2190" w:rsidRDefault="003A2190" w:rsidP="00A61F15">
            <w:pPr>
              <w:pStyle w:val="TableText"/>
              <w:ind w:right="288"/>
            </w:pPr>
            <w:r>
              <w:t>69.6</w:t>
            </w:r>
          </w:p>
        </w:tc>
      </w:tr>
      <w:tr w:rsidR="003A2190" w:rsidRPr="00CD48A8" w14:paraId="315204FE" w14:textId="77777777" w:rsidTr="00A61F15">
        <w:tc>
          <w:tcPr>
            <w:tcW w:w="1008" w:type="dxa"/>
          </w:tcPr>
          <w:p w14:paraId="32D4424C" w14:textId="77777777" w:rsidR="003A2190" w:rsidRDefault="003A2190" w:rsidP="00A61F15">
            <w:pPr>
              <w:pStyle w:val="TableText"/>
            </w:pPr>
            <w:r>
              <w:t>40</w:t>
            </w:r>
          </w:p>
        </w:tc>
        <w:tc>
          <w:tcPr>
            <w:tcW w:w="1008" w:type="dxa"/>
            <w:vAlign w:val="bottom"/>
          </w:tcPr>
          <w:p w14:paraId="140024CB" w14:textId="77777777" w:rsidR="003A2190" w:rsidRDefault="003A2190" w:rsidP="00A61F15">
            <w:pPr>
              <w:pStyle w:val="TableText"/>
            </w:pPr>
            <w:r>
              <w:t>0.330</w:t>
            </w:r>
          </w:p>
        </w:tc>
        <w:tc>
          <w:tcPr>
            <w:tcW w:w="1008" w:type="dxa"/>
            <w:vAlign w:val="bottom"/>
          </w:tcPr>
          <w:p w14:paraId="649048A6" w14:textId="77777777" w:rsidR="003A2190" w:rsidRDefault="003A2190" w:rsidP="00A61F15">
            <w:pPr>
              <w:pStyle w:val="TableText"/>
              <w:ind w:right="144"/>
            </w:pPr>
            <w:r>
              <w:t>655</w:t>
            </w:r>
          </w:p>
        </w:tc>
        <w:tc>
          <w:tcPr>
            <w:tcW w:w="910" w:type="dxa"/>
            <w:vAlign w:val="bottom"/>
          </w:tcPr>
          <w:p w14:paraId="0E3FFE65" w14:textId="77777777" w:rsidR="003A2190" w:rsidRDefault="003A2190" w:rsidP="00A61F15">
            <w:pPr>
              <w:pStyle w:val="TableText"/>
              <w:ind w:right="144"/>
            </w:pPr>
            <w:r>
              <w:t>4</w:t>
            </w:r>
          </w:p>
        </w:tc>
        <w:tc>
          <w:tcPr>
            <w:tcW w:w="761" w:type="dxa"/>
            <w:vAlign w:val="bottom"/>
          </w:tcPr>
          <w:p w14:paraId="480F265B" w14:textId="77777777" w:rsidR="003A2190" w:rsidRDefault="003A2190" w:rsidP="00A61F15">
            <w:pPr>
              <w:pStyle w:val="TableText"/>
            </w:pPr>
            <w:r>
              <w:t>168</w:t>
            </w:r>
          </w:p>
        </w:tc>
        <w:tc>
          <w:tcPr>
            <w:tcW w:w="1097" w:type="dxa"/>
            <w:vAlign w:val="bottom"/>
          </w:tcPr>
          <w:p w14:paraId="083F5DB5" w14:textId="77777777" w:rsidR="003A2190" w:rsidRDefault="003A2190" w:rsidP="00A61F15">
            <w:pPr>
              <w:pStyle w:val="TableText"/>
              <w:ind w:right="288"/>
            </w:pPr>
            <w:r>
              <w:t>2.5</w:t>
            </w:r>
          </w:p>
        </w:tc>
        <w:tc>
          <w:tcPr>
            <w:tcW w:w="1584" w:type="dxa"/>
            <w:vAlign w:val="bottom"/>
          </w:tcPr>
          <w:p w14:paraId="01FAAAC5" w14:textId="77777777" w:rsidR="003A2190" w:rsidRDefault="003A2190" w:rsidP="00A61F15">
            <w:pPr>
              <w:pStyle w:val="TableText"/>
              <w:ind w:right="288"/>
            </w:pPr>
            <w:r>
              <w:t>4,927</w:t>
            </w:r>
          </w:p>
        </w:tc>
        <w:tc>
          <w:tcPr>
            <w:tcW w:w="1584" w:type="dxa"/>
            <w:vAlign w:val="bottom"/>
          </w:tcPr>
          <w:p w14:paraId="0875FC05" w14:textId="77777777" w:rsidR="003A2190" w:rsidRDefault="003A2190" w:rsidP="00A61F15">
            <w:pPr>
              <w:pStyle w:val="TableText"/>
              <w:ind w:right="288"/>
            </w:pPr>
            <w:r>
              <w:t>72.1</w:t>
            </w:r>
          </w:p>
        </w:tc>
      </w:tr>
      <w:tr w:rsidR="003A2190" w:rsidRPr="00CD48A8" w14:paraId="3242B28A" w14:textId="77777777" w:rsidTr="00A61F15">
        <w:tc>
          <w:tcPr>
            <w:tcW w:w="1008" w:type="dxa"/>
          </w:tcPr>
          <w:p w14:paraId="32963F15" w14:textId="77777777" w:rsidR="003A2190" w:rsidRDefault="003A2190" w:rsidP="00A61F15">
            <w:pPr>
              <w:pStyle w:val="TableText"/>
            </w:pPr>
            <w:r>
              <w:t>41</w:t>
            </w:r>
          </w:p>
        </w:tc>
        <w:tc>
          <w:tcPr>
            <w:tcW w:w="1008" w:type="dxa"/>
            <w:vAlign w:val="bottom"/>
          </w:tcPr>
          <w:p w14:paraId="48FEE9C6" w14:textId="77777777" w:rsidR="003A2190" w:rsidRDefault="003A2190" w:rsidP="00A61F15">
            <w:pPr>
              <w:pStyle w:val="TableText"/>
            </w:pPr>
            <w:r>
              <w:t>0.406</w:t>
            </w:r>
          </w:p>
        </w:tc>
        <w:tc>
          <w:tcPr>
            <w:tcW w:w="1008" w:type="dxa"/>
            <w:vAlign w:val="bottom"/>
          </w:tcPr>
          <w:p w14:paraId="765B2AA7" w14:textId="77777777" w:rsidR="003A2190" w:rsidRDefault="003A2190" w:rsidP="00A61F15">
            <w:pPr>
              <w:pStyle w:val="TableText"/>
              <w:ind w:right="144"/>
            </w:pPr>
            <w:r>
              <w:t>656</w:t>
            </w:r>
          </w:p>
        </w:tc>
        <w:tc>
          <w:tcPr>
            <w:tcW w:w="910" w:type="dxa"/>
            <w:vAlign w:val="bottom"/>
          </w:tcPr>
          <w:p w14:paraId="22804966" w14:textId="77777777" w:rsidR="003A2190" w:rsidRDefault="003A2190" w:rsidP="00A61F15">
            <w:pPr>
              <w:pStyle w:val="TableText"/>
              <w:ind w:right="144"/>
            </w:pPr>
            <w:r>
              <w:t>4</w:t>
            </w:r>
          </w:p>
        </w:tc>
        <w:tc>
          <w:tcPr>
            <w:tcW w:w="761" w:type="dxa"/>
            <w:vAlign w:val="bottom"/>
          </w:tcPr>
          <w:p w14:paraId="2E8C83EE" w14:textId="77777777" w:rsidR="003A2190" w:rsidRDefault="003A2190" w:rsidP="00A61F15">
            <w:pPr>
              <w:pStyle w:val="TableText"/>
            </w:pPr>
            <w:r>
              <w:t>182</w:t>
            </w:r>
          </w:p>
        </w:tc>
        <w:tc>
          <w:tcPr>
            <w:tcW w:w="1097" w:type="dxa"/>
            <w:vAlign w:val="bottom"/>
          </w:tcPr>
          <w:p w14:paraId="5FAE0BF0" w14:textId="77777777" w:rsidR="003A2190" w:rsidRDefault="003A2190" w:rsidP="00A61F15">
            <w:pPr>
              <w:pStyle w:val="TableText"/>
              <w:ind w:right="288"/>
            </w:pPr>
            <w:r>
              <w:t>2.7</w:t>
            </w:r>
          </w:p>
        </w:tc>
        <w:tc>
          <w:tcPr>
            <w:tcW w:w="1584" w:type="dxa"/>
            <w:vAlign w:val="bottom"/>
          </w:tcPr>
          <w:p w14:paraId="330CE528" w14:textId="77777777" w:rsidR="003A2190" w:rsidRDefault="003A2190" w:rsidP="00A61F15">
            <w:pPr>
              <w:pStyle w:val="TableText"/>
              <w:ind w:right="288"/>
            </w:pPr>
            <w:r>
              <w:t>5,109</w:t>
            </w:r>
          </w:p>
        </w:tc>
        <w:tc>
          <w:tcPr>
            <w:tcW w:w="1584" w:type="dxa"/>
            <w:vAlign w:val="bottom"/>
          </w:tcPr>
          <w:p w14:paraId="10C009C0" w14:textId="77777777" w:rsidR="003A2190" w:rsidRDefault="003A2190" w:rsidP="00A61F15">
            <w:pPr>
              <w:pStyle w:val="TableText"/>
              <w:ind w:right="288"/>
            </w:pPr>
            <w:r>
              <w:t>74.8</w:t>
            </w:r>
          </w:p>
        </w:tc>
      </w:tr>
      <w:tr w:rsidR="003A2190" w:rsidRPr="00CD48A8" w14:paraId="4855E433" w14:textId="77777777" w:rsidTr="00A61F15">
        <w:tc>
          <w:tcPr>
            <w:tcW w:w="1008" w:type="dxa"/>
          </w:tcPr>
          <w:p w14:paraId="43C81CEB" w14:textId="77777777" w:rsidR="003A2190" w:rsidRDefault="003A2190" w:rsidP="00A61F15">
            <w:pPr>
              <w:pStyle w:val="TableText"/>
            </w:pPr>
            <w:r>
              <w:t>42</w:t>
            </w:r>
          </w:p>
        </w:tc>
        <w:tc>
          <w:tcPr>
            <w:tcW w:w="1008" w:type="dxa"/>
            <w:vAlign w:val="bottom"/>
          </w:tcPr>
          <w:p w14:paraId="6F0A3378" w14:textId="77777777" w:rsidR="003A2190" w:rsidRDefault="003A2190" w:rsidP="00A61F15">
            <w:pPr>
              <w:pStyle w:val="TableText"/>
            </w:pPr>
            <w:r>
              <w:t>0.483</w:t>
            </w:r>
          </w:p>
        </w:tc>
        <w:tc>
          <w:tcPr>
            <w:tcW w:w="1008" w:type="dxa"/>
            <w:vAlign w:val="bottom"/>
          </w:tcPr>
          <w:p w14:paraId="75656319" w14:textId="77777777" w:rsidR="003A2190" w:rsidRDefault="003A2190" w:rsidP="00A61F15">
            <w:pPr>
              <w:pStyle w:val="TableText"/>
              <w:ind w:right="144"/>
            </w:pPr>
            <w:r>
              <w:t>657</w:t>
            </w:r>
          </w:p>
        </w:tc>
        <w:tc>
          <w:tcPr>
            <w:tcW w:w="910" w:type="dxa"/>
            <w:vAlign w:val="bottom"/>
          </w:tcPr>
          <w:p w14:paraId="4D97B47C" w14:textId="77777777" w:rsidR="003A2190" w:rsidRDefault="003A2190" w:rsidP="00A61F15">
            <w:pPr>
              <w:pStyle w:val="TableText"/>
              <w:ind w:right="144"/>
            </w:pPr>
            <w:r>
              <w:t>4</w:t>
            </w:r>
          </w:p>
        </w:tc>
        <w:tc>
          <w:tcPr>
            <w:tcW w:w="761" w:type="dxa"/>
            <w:vAlign w:val="bottom"/>
          </w:tcPr>
          <w:p w14:paraId="4FF3E35F" w14:textId="77777777" w:rsidR="003A2190" w:rsidRDefault="003A2190" w:rsidP="00A61F15">
            <w:pPr>
              <w:pStyle w:val="TableText"/>
            </w:pPr>
            <w:r>
              <w:t>175</w:t>
            </w:r>
          </w:p>
        </w:tc>
        <w:tc>
          <w:tcPr>
            <w:tcW w:w="1097" w:type="dxa"/>
            <w:vAlign w:val="bottom"/>
          </w:tcPr>
          <w:p w14:paraId="5A6683AF" w14:textId="77777777" w:rsidR="003A2190" w:rsidRDefault="003A2190" w:rsidP="00A61F15">
            <w:pPr>
              <w:pStyle w:val="TableText"/>
              <w:ind w:right="288"/>
            </w:pPr>
            <w:r>
              <w:t>2.6</w:t>
            </w:r>
          </w:p>
        </w:tc>
        <w:tc>
          <w:tcPr>
            <w:tcW w:w="1584" w:type="dxa"/>
            <w:vAlign w:val="bottom"/>
          </w:tcPr>
          <w:p w14:paraId="29D6B80D" w14:textId="77777777" w:rsidR="003A2190" w:rsidRDefault="003A2190" w:rsidP="00A61F15">
            <w:pPr>
              <w:pStyle w:val="TableText"/>
              <w:ind w:right="288"/>
            </w:pPr>
            <w:r>
              <w:t>5,284</w:t>
            </w:r>
          </w:p>
        </w:tc>
        <w:tc>
          <w:tcPr>
            <w:tcW w:w="1584" w:type="dxa"/>
            <w:vAlign w:val="bottom"/>
          </w:tcPr>
          <w:p w14:paraId="2D5F9EA5" w14:textId="77777777" w:rsidR="003A2190" w:rsidRDefault="003A2190" w:rsidP="00A61F15">
            <w:pPr>
              <w:pStyle w:val="TableText"/>
              <w:ind w:right="288"/>
            </w:pPr>
            <w:r>
              <w:t>77.3</w:t>
            </w:r>
          </w:p>
        </w:tc>
      </w:tr>
      <w:tr w:rsidR="003A2190" w:rsidRPr="00CD48A8" w14:paraId="555AD9C8" w14:textId="77777777" w:rsidTr="00A61F15">
        <w:tc>
          <w:tcPr>
            <w:tcW w:w="1008" w:type="dxa"/>
          </w:tcPr>
          <w:p w14:paraId="22206493" w14:textId="77777777" w:rsidR="003A2190" w:rsidRDefault="003A2190" w:rsidP="00A61F15">
            <w:pPr>
              <w:pStyle w:val="TableText"/>
            </w:pPr>
            <w:r>
              <w:t>43</w:t>
            </w:r>
          </w:p>
        </w:tc>
        <w:tc>
          <w:tcPr>
            <w:tcW w:w="1008" w:type="dxa"/>
            <w:vAlign w:val="bottom"/>
          </w:tcPr>
          <w:p w14:paraId="4FBF3265" w14:textId="77777777" w:rsidR="003A2190" w:rsidRDefault="003A2190" w:rsidP="00A61F15">
            <w:pPr>
              <w:pStyle w:val="TableText"/>
            </w:pPr>
            <w:r>
              <w:t>0.561</w:t>
            </w:r>
          </w:p>
        </w:tc>
        <w:tc>
          <w:tcPr>
            <w:tcW w:w="1008" w:type="dxa"/>
            <w:vAlign w:val="bottom"/>
          </w:tcPr>
          <w:p w14:paraId="74FD221B" w14:textId="77777777" w:rsidR="003A2190" w:rsidRDefault="003A2190" w:rsidP="00A61F15">
            <w:pPr>
              <w:pStyle w:val="TableText"/>
              <w:ind w:right="144"/>
            </w:pPr>
            <w:r>
              <w:t>658</w:t>
            </w:r>
          </w:p>
        </w:tc>
        <w:tc>
          <w:tcPr>
            <w:tcW w:w="910" w:type="dxa"/>
            <w:vAlign w:val="bottom"/>
          </w:tcPr>
          <w:p w14:paraId="2E1268B6" w14:textId="77777777" w:rsidR="003A2190" w:rsidRDefault="003A2190" w:rsidP="00A61F15">
            <w:pPr>
              <w:pStyle w:val="TableText"/>
              <w:ind w:right="144"/>
            </w:pPr>
            <w:r>
              <w:t>4</w:t>
            </w:r>
          </w:p>
        </w:tc>
        <w:tc>
          <w:tcPr>
            <w:tcW w:w="761" w:type="dxa"/>
            <w:vAlign w:val="bottom"/>
          </w:tcPr>
          <w:p w14:paraId="1347CE2F" w14:textId="77777777" w:rsidR="003A2190" w:rsidRDefault="003A2190" w:rsidP="00A61F15">
            <w:pPr>
              <w:pStyle w:val="TableText"/>
            </w:pPr>
            <w:r>
              <w:t>149</w:t>
            </w:r>
          </w:p>
        </w:tc>
        <w:tc>
          <w:tcPr>
            <w:tcW w:w="1097" w:type="dxa"/>
            <w:vAlign w:val="bottom"/>
          </w:tcPr>
          <w:p w14:paraId="44BDA02A" w14:textId="77777777" w:rsidR="003A2190" w:rsidRDefault="003A2190" w:rsidP="00A61F15">
            <w:pPr>
              <w:pStyle w:val="TableText"/>
              <w:ind w:right="288"/>
            </w:pPr>
            <w:r>
              <w:t>2.2</w:t>
            </w:r>
          </w:p>
        </w:tc>
        <w:tc>
          <w:tcPr>
            <w:tcW w:w="1584" w:type="dxa"/>
            <w:vAlign w:val="bottom"/>
          </w:tcPr>
          <w:p w14:paraId="39B642DA" w14:textId="77777777" w:rsidR="003A2190" w:rsidRDefault="003A2190" w:rsidP="00A61F15">
            <w:pPr>
              <w:pStyle w:val="TableText"/>
              <w:ind w:right="288"/>
            </w:pPr>
            <w:r>
              <w:t>5,433</w:t>
            </w:r>
          </w:p>
        </w:tc>
        <w:tc>
          <w:tcPr>
            <w:tcW w:w="1584" w:type="dxa"/>
            <w:vAlign w:val="bottom"/>
          </w:tcPr>
          <w:p w14:paraId="202F65A3" w14:textId="77777777" w:rsidR="003A2190" w:rsidRDefault="003A2190" w:rsidP="00A61F15">
            <w:pPr>
              <w:pStyle w:val="TableText"/>
              <w:ind w:right="288"/>
            </w:pPr>
            <w:r>
              <w:t>79.5</w:t>
            </w:r>
          </w:p>
        </w:tc>
      </w:tr>
      <w:tr w:rsidR="003A2190" w:rsidRPr="00CD48A8" w14:paraId="1FADEAD1" w14:textId="77777777" w:rsidTr="00A61F15">
        <w:tc>
          <w:tcPr>
            <w:tcW w:w="1008" w:type="dxa"/>
          </w:tcPr>
          <w:p w14:paraId="1961B702" w14:textId="77777777" w:rsidR="003A2190" w:rsidRDefault="003A2190" w:rsidP="00A61F15">
            <w:pPr>
              <w:pStyle w:val="TableText"/>
            </w:pPr>
            <w:r>
              <w:t>44</w:t>
            </w:r>
          </w:p>
        </w:tc>
        <w:tc>
          <w:tcPr>
            <w:tcW w:w="1008" w:type="dxa"/>
            <w:vAlign w:val="bottom"/>
          </w:tcPr>
          <w:p w14:paraId="54B68A0A" w14:textId="77777777" w:rsidR="003A2190" w:rsidRDefault="003A2190" w:rsidP="00A61F15">
            <w:pPr>
              <w:pStyle w:val="TableText"/>
            </w:pPr>
            <w:r>
              <w:t>0.640</w:t>
            </w:r>
          </w:p>
        </w:tc>
        <w:tc>
          <w:tcPr>
            <w:tcW w:w="1008" w:type="dxa"/>
            <w:vAlign w:val="bottom"/>
          </w:tcPr>
          <w:p w14:paraId="79DA71F4" w14:textId="77777777" w:rsidR="003A2190" w:rsidRDefault="003A2190" w:rsidP="00A61F15">
            <w:pPr>
              <w:pStyle w:val="TableText"/>
              <w:ind w:right="144"/>
            </w:pPr>
            <w:r>
              <w:t>659</w:t>
            </w:r>
          </w:p>
        </w:tc>
        <w:tc>
          <w:tcPr>
            <w:tcW w:w="910" w:type="dxa"/>
            <w:vAlign w:val="bottom"/>
          </w:tcPr>
          <w:p w14:paraId="4C52930E" w14:textId="77777777" w:rsidR="003A2190" w:rsidRDefault="003A2190" w:rsidP="00A61F15">
            <w:pPr>
              <w:pStyle w:val="TableText"/>
              <w:ind w:right="144"/>
            </w:pPr>
            <w:r>
              <w:t>4</w:t>
            </w:r>
          </w:p>
        </w:tc>
        <w:tc>
          <w:tcPr>
            <w:tcW w:w="761" w:type="dxa"/>
            <w:vAlign w:val="bottom"/>
          </w:tcPr>
          <w:p w14:paraId="16E04BD7" w14:textId="77777777" w:rsidR="003A2190" w:rsidRDefault="003A2190" w:rsidP="00A61F15">
            <w:pPr>
              <w:pStyle w:val="TableText"/>
            </w:pPr>
            <w:r>
              <w:t>164</w:t>
            </w:r>
          </w:p>
        </w:tc>
        <w:tc>
          <w:tcPr>
            <w:tcW w:w="1097" w:type="dxa"/>
            <w:vAlign w:val="bottom"/>
          </w:tcPr>
          <w:p w14:paraId="35CA4315" w14:textId="77777777" w:rsidR="003A2190" w:rsidRDefault="003A2190" w:rsidP="00A61F15">
            <w:pPr>
              <w:pStyle w:val="TableText"/>
              <w:ind w:right="288"/>
            </w:pPr>
            <w:r>
              <w:t>2.4</w:t>
            </w:r>
          </w:p>
        </w:tc>
        <w:tc>
          <w:tcPr>
            <w:tcW w:w="1584" w:type="dxa"/>
            <w:vAlign w:val="bottom"/>
          </w:tcPr>
          <w:p w14:paraId="2B7C5D83" w14:textId="77777777" w:rsidR="003A2190" w:rsidRDefault="003A2190" w:rsidP="00A61F15">
            <w:pPr>
              <w:pStyle w:val="TableText"/>
              <w:ind w:right="288"/>
            </w:pPr>
            <w:r>
              <w:t>5,597</w:t>
            </w:r>
          </w:p>
        </w:tc>
        <w:tc>
          <w:tcPr>
            <w:tcW w:w="1584" w:type="dxa"/>
            <w:vAlign w:val="bottom"/>
          </w:tcPr>
          <w:p w14:paraId="5D1C3F1C" w14:textId="77777777" w:rsidR="003A2190" w:rsidRDefault="003A2190" w:rsidP="00A61F15">
            <w:pPr>
              <w:pStyle w:val="TableText"/>
              <w:ind w:right="288"/>
            </w:pPr>
            <w:r>
              <w:t>81.9</w:t>
            </w:r>
          </w:p>
        </w:tc>
      </w:tr>
      <w:tr w:rsidR="003A2190" w:rsidRPr="00CD48A8" w14:paraId="4156D6AC" w14:textId="77777777" w:rsidTr="00A61F15">
        <w:tc>
          <w:tcPr>
            <w:tcW w:w="1008" w:type="dxa"/>
          </w:tcPr>
          <w:p w14:paraId="6E161F00" w14:textId="77777777" w:rsidR="003A2190" w:rsidRDefault="003A2190" w:rsidP="00A61F15">
            <w:pPr>
              <w:pStyle w:val="TableText"/>
            </w:pPr>
            <w:r>
              <w:lastRenderedPageBreak/>
              <w:t>45</w:t>
            </w:r>
          </w:p>
        </w:tc>
        <w:tc>
          <w:tcPr>
            <w:tcW w:w="1008" w:type="dxa"/>
            <w:vAlign w:val="bottom"/>
          </w:tcPr>
          <w:p w14:paraId="61B0435A" w14:textId="77777777" w:rsidR="003A2190" w:rsidRDefault="003A2190" w:rsidP="00A61F15">
            <w:pPr>
              <w:pStyle w:val="TableText"/>
            </w:pPr>
            <w:r>
              <w:t>0.722</w:t>
            </w:r>
          </w:p>
        </w:tc>
        <w:tc>
          <w:tcPr>
            <w:tcW w:w="1008" w:type="dxa"/>
            <w:vAlign w:val="bottom"/>
          </w:tcPr>
          <w:p w14:paraId="4214B361" w14:textId="77777777" w:rsidR="003A2190" w:rsidRDefault="003A2190" w:rsidP="00A61F15">
            <w:pPr>
              <w:pStyle w:val="TableText"/>
              <w:ind w:right="144"/>
            </w:pPr>
            <w:r>
              <w:t>660</w:t>
            </w:r>
          </w:p>
        </w:tc>
        <w:tc>
          <w:tcPr>
            <w:tcW w:w="910" w:type="dxa"/>
            <w:vAlign w:val="bottom"/>
          </w:tcPr>
          <w:p w14:paraId="2F32685B" w14:textId="77777777" w:rsidR="003A2190" w:rsidRDefault="003A2190" w:rsidP="00A61F15">
            <w:pPr>
              <w:pStyle w:val="TableText"/>
              <w:ind w:right="144"/>
            </w:pPr>
            <w:r>
              <w:t>4</w:t>
            </w:r>
          </w:p>
        </w:tc>
        <w:tc>
          <w:tcPr>
            <w:tcW w:w="761" w:type="dxa"/>
            <w:vAlign w:val="bottom"/>
          </w:tcPr>
          <w:p w14:paraId="3BDA35EA" w14:textId="77777777" w:rsidR="003A2190" w:rsidRDefault="003A2190" w:rsidP="00A61F15">
            <w:pPr>
              <w:pStyle w:val="TableText"/>
            </w:pPr>
            <w:r>
              <w:t>151</w:t>
            </w:r>
          </w:p>
        </w:tc>
        <w:tc>
          <w:tcPr>
            <w:tcW w:w="1097" w:type="dxa"/>
            <w:vAlign w:val="bottom"/>
          </w:tcPr>
          <w:p w14:paraId="3D531718" w14:textId="77777777" w:rsidR="003A2190" w:rsidRDefault="003A2190" w:rsidP="00A61F15">
            <w:pPr>
              <w:pStyle w:val="TableText"/>
              <w:ind w:right="288"/>
            </w:pPr>
            <w:r>
              <w:t>2.2</w:t>
            </w:r>
          </w:p>
        </w:tc>
        <w:tc>
          <w:tcPr>
            <w:tcW w:w="1584" w:type="dxa"/>
            <w:vAlign w:val="bottom"/>
          </w:tcPr>
          <w:p w14:paraId="37A9B954" w14:textId="77777777" w:rsidR="003A2190" w:rsidRDefault="003A2190" w:rsidP="00A61F15">
            <w:pPr>
              <w:pStyle w:val="TableText"/>
              <w:ind w:right="288"/>
            </w:pPr>
            <w:r>
              <w:t>5,748</w:t>
            </w:r>
          </w:p>
        </w:tc>
        <w:tc>
          <w:tcPr>
            <w:tcW w:w="1584" w:type="dxa"/>
            <w:vAlign w:val="bottom"/>
          </w:tcPr>
          <w:p w14:paraId="05379B8B" w14:textId="77777777" w:rsidR="003A2190" w:rsidRDefault="003A2190" w:rsidP="00A61F15">
            <w:pPr>
              <w:pStyle w:val="TableText"/>
              <w:ind w:right="288"/>
            </w:pPr>
            <w:r>
              <w:t>84.1</w:t>
            </w:r>
          </w:p>
        </w:tc>
      </w:tr>
      <w:tr w:rsidR="003A2190" w:rsidRPr="00CD48A8" w14:paraId="3C9DEECA" w14:textId="77777777" w:rsidTr="00A61F15">
        <w:tc>
          <w:tcPr>
            <w:tcW w:w="1008" w:type="dxa"/>
          </w:tcPr>
          <w:p w14:paraId="3B7660A6" w14:textId="77777777" w:rsidR="003A2190" w:rsidRDefault="003A2190" w:rsidP="00A61F15">
            <w:pPr>
              <w:pStyle w:val="TableText"/>
            </w:pPr>
            <w:r>
              <w:t>46</w:t>
            </w:r>
          </w:p>
        </w:tc>
        <w:tc>
          <w:tcPr>
            <w:tcW w:w="1008" w:type="dxa"/>
            <w:vAlign w:val="bottom"/>
          </w:tcPr>
          <w:p w14:paraId="476683D1" w14:textId="77777777" w:rsidR="003A2190" w:rsidRDefault="003A2190" w:rsidP="00A61F15">
            <w:pPr>
              <w:pStyle w:val="TableText"/>
            </w:pPr>
            <w:r>
              <w:t>0.805</w:t>
            </w:r>
          </w:p>
        </w:tc>
        <w:tc>
          <w:tcPr>
            <w:tcW w:w="1008" w:type="dxa"/>
            <w:vAlign w:val="bottom"/>
          </w:tcPr>
          <w:p w14:paraId="42DBB5A7" w14:textId="77777777" w:rsidR="003A2190" w:rsidRDefault="003A2190" w:rsidP="00A61F15">
            <w:pPr>
              <w:pStyle w:val="TableText"/>
              <w:ind w:right="144"/>
            </w:pPr>
            <w:r>
              <w:t>661</w:t>
            </w:r>
          </w:p>
        </w:tc>
        <w:tc>
          <w:tcPr>
            <w:tcW w:w="910" w:type="dxa"/>
            <w:vAlign w:val="bottom"/>
          </w:tcPr>
          <w:p w14:paraId="01D4A183" w14:textId="77777777" w:rsidR="003A2190" w:rsidRDefault="003A2190" w:rsidP="00A61F15">
            <w:pPr>
              <w:pStyle w:val="TableText"/>
              <w:ind w:right="144"/>
            </w:pPr>
            <w:r>
              <w:t>4</w:t>
            </w:r>
          </w:p>
        </w:tc>
        <w:tc>
          <w:tcPr>
            <w:tcW w:w="761" w:type="dxa"/>
            <w:vAlign w:val="bottom"/>
          </w:tcPr>
          <w:p w14:paraId="5544C9E6" w14:textId="77777777" w:rsidR="003A2190" w:rsidRDefault="003A2190" w:rsidP="00A61F15">
            <w:pPr>
              <w:pStyle w:val="TableText"/>
            </w:pPr>
            <w:r>
              <w:t>159</w:t>
            </w:r>
          </w:p>
        </w:tc>
        <w:tc>
          <w:tcPr>
            <w:tcW w:w="1097" w:type="dxa"/>
            <w:vAlign w:val="bottom"/>
          </w:tcPr>
          <w:p w14:paraId="4B0255F2" w14:textId="77777777" w:rsidR="003A2190" w:rsidRDefault="003A2190" w:rsidP="00A61F15">
            <w:pPr>
              <w:pStyle w:val="TableText"/>
              <w:ind w:right="288"/>
            </w:pPr>
            <w:r>
              <w:t>2.3</w:t>
            </w:r>
          </w:p>
        </w:tc>
        <w:tc>
          <w:tcPr>
            <w:tcW w:w="1584" w:type="dxa"/>
            <w:vAlign w:val="bottom"/>
          </w:tcPr>
          <w:p w14:paraId="33A80A25" w14:textId="77777777" w:rsidR="003A2190" w:rsidRDefault="003A2190" w:rsidP="00A61F15">
            <w:pPr>
              <w:pStyle w:val="TableText"/>
              <w:ind w:right="288"/>
            </w:pPr>
            <w:r>
              <w:t>5,907</w:t>
            </w:r>
          </w:p>
        </w:tc>
        <w:tc>
          <w:tcPr>
            <w:tcW w:w="1584" w:type="dxa"/>
            <w:vAlign w:val="bottom"/>
          </w:tcPr>
          <w:p w14:paraId="5099F020" w14:textId="77777777" w:rsidR="003A2190" w:rsidRDefault="003A2190" w:rsidP="00A61F15">
            <w:pPr>
              <w:pStyle w:val="TableText"/>
              <w:ind w:right="288"/>
            </w:pPr>
            <w:r>
              <w:t>86.4</w:t>
            </w:r>
          </w:p>
        </w:tc>
      </w:tr>
      <w:tr w:rsidR="003A2190" w:rsidRPr="00CD48A8" w14:paraId="1A7F308C" w14:textId="77777777" w:rsidTr="00A61F15">
        <w:tc>
          <w:tcPr>
            <w:tcW w:w="1008" w:type="dxa"/>
          </w:tcPr>
          <w:p w14:paraId="11DE9C31" w14:textId="77777777" w:rsidR="003A2190" w:rsidRDefault="003A2190" w:rsidP="00A61F15">
            <w:pPr>
              <w:pStyle w:val="TableText"/>
            </w:pPr>
            <w:r>
              <w:t>47</w:t>
            </w:r>
          </w:p>
        </w:tc>
        <w:tc>
          <w:tcPr>
            <w:tcW w:w="1008" w:type="dxa"/>
            <w:vAlign w:val="bottom"/>
          </w:tcPr>
          <w:p w14:paraId="241AD15B" w14:textId="77777777" w:rsidR="003A2190" w:rsidRDefault="003A2190" w:rsidP="00A61F15">
            <w:pPr>
              <w:pStyle w:val="TableText"/>
            </w:pPr>
            <w:r>
              <w:t>0.891</w:t>
            </w:r>
          </w:p>
        </w:tc>
        <w:tc>
          <w:tcPr>
            <w:tcW w:w="1008" w:type="dxa"/>
            <w:vAlign w:val="bottom"/>
          </w:tcPr>
          <w:p w14:paraId="33DE4376" w14:textId="77777777" w:rsidR="003A2190" w:rsidRDefault="003A2190" w:rsidP="00A61F15">
            <w:pPr>
              <w:pStyle w:val="TableText"/>
              <w:ind w:right="144"/>
            </w:pPr>
            <w:r>
              <w:t>662</w:t>
            </w:r>
          </w:p>
        </w:tc>
        <w:tc>
          <w:tcPr>
            <w:tcW w:w="910" w:type="dxa"/>
            <w:vAlign w:val="bottom"/>
          </w:tcPr>
          <w:p w14:paraId="70CED091" w14:textId="77777777" w:rsidR="003A2190" w:rsidRDefault="003A2190" w:rsidP="00A61F15">
            <w:pPr>
              <w:pStyle w:val="TableText"/>
              <w:ind w:right="144"/>
            </w:pPr>
            <w:r>
              <w:t>4</w:t>
            </w:r>
          </w:p>
        </w:tc>
        <w:tc>
          <w:tcPr>
            <w:tcW w:w="761" w:type="dxa"/>
            <w:vAlign w:val="bottom"/>
          </w:tcPr>
          <w:p w14:paraId="49244E8D" w14:textId="77777777" w:rsidR="003A2190" w:rsidRDefault="003A2190" w:rsidP="00A61F15">
            <w:pPr>
              <w:pStyle w:val="TableText"/>
            </w:pPr>
            <w:r>
              <w:t>144</w:t>
            </w:r>
          </w:p>
        </w:tc>
        <w:tc>
          <w:tcPr>
            <w:tcW w:w="1097" w:type="dxa"/>
            <w:vAlign w:val="bottom"/>
          </w:tcPr>
          <w:p w14:paraId="10E64514" w14:textId="77777777" w:rsidR="003A2190" w:rsidRDefault="003A2190" w:rsidP="00A61F15">
            <w:pPr>
              <w:pStyle w:val="TableText"/>
              <w:ind w:right="288"/>
            </w:pPr>
            <w:r>
              <w:t>2.1</w:t>
            </w:r>
          </w:p>
        </w:tc>
        <w:tc>
          <w:tcPr>
            <w:tcW w:w="1584" w:type="dxa"/>
            <w:vAlign w:val="bottom"/>
          </w:tcPr>
          <w:p w14:paraId="6CF4B92D" w14:textId="77777777" w:rsidR="003A2190" w:rsidRDefault="003A2190" w:rsidP="00A61F15">
            <w:pPr>
              <w:pStyle w:val="TableText"/>
              <w:ind w:right="288"/>
            </w:pPr>
            <w:r>
              <w:t>6,051</w:t>
            </w:r>
          </w:p>
        </w:tc>
        <w:tc>
          <w:tcPr>
            <w:tcW w:w="1584" w:type="dxa"/>
            <w:vAlign w:val="bottom"/>
          </w:tcPr>
          <w:p w14:paraId="0370D3EF" w14:textId="77777777" w:rsidR="003A2190" w:rsidRDefault="003A2190" w:rsidP="00A61F15">
            <w:pPr>
              <w:pStyle w:val="TableText"/>
              <w:ind w:right="288"/>
            </w:pPr>
            <w:r>
              <w:t>88.5</w:t>
            </w:r>
          </w:p>
        </w:tc>
      </w:tr>
      <w:tr w:rsidR="003A2190" w:rsidRPr="00CD48A8" w14:paraId="79E1A05D" w14:textId="77777777" w:rsidTr="00A61F15">
        <w:tc>
          <w:tcPr>
            <w:tcW w:w="1008" w:type="dxa"/>
          </w:tcPr>
          <w:p w14:paraId="1C763198" w14:textId="77777777" w:rsidR="003A2190" w:rsidRDefault="003A2190" w:rsidP="00A61F15">
            <w:pPr>
              <w:pStyle w:val="TableText"/>
            </w:pPr>
            <w:r>
              <w:t>48</w:t>
            </w:r>
          </w:p>
        </w:tc>
        <w:tc>
          <w:tcPr>
            <w:tcW w:w="1008" w:type="dxa"/>
            <w:vAlign w:val="bottom"/>
          </w:tcPr>
          <w:p w14:paraId="7D5959AD" w14:textId="77777777" w:rsidR="003A2190" w:rsidRDefault="003A2190" w:rsidP="00A61F15">
            <w:pPr>
              <w:pStyle w:val="TableText"/>
            </w:pPr>
            <w:r>
              <w:t>0.979</w:t>
            </w:r>
          </w:p>
        </w:tc>
        <w:tc>
          <w:tcPr>
            <w:tcW w:w="1008" w:type="dxa"/>
            <w:vAlign w:val="bottom"/>
          </w:tcPr>
          <w:p w14:paraId="67D22A4C" w14:textId="77777777" w:rsidR="003A2190" w:rsidRDefault="003A2190" w:rsidP="00A61F15">
            <w:pPr>
              <w:pStyle w:val="TableText"/>
              <w:ind w:right="144"/>
            </w:pPr>
            <w:r>
              <w:t>664</w:t>
            </w:r>
          </w:p>
        </w:tc>
        <w:tc>
          <w:tcPr>
            <w:tcW w:w="910" w:type="dxa"/>
            <w:vAlign w:val="bottom"/>
          </w:tcPr>
          <w:p w14:paraId="04AD878B" w14:textId="77777777" w:rsidR="003A2190" w:rsidRDefault="003A2190" w:rsidP="00A61F15">
            <w:pPr>
              <w:pStyle w:val="TableText"/>
              <w:ind w:right="144"/>
            </w:pPr>
            <w:r>
              <w:t>4</w:t>
            </w:r>
          </w:p>
        </w:tc>
        <w:tc>
          <w:tcPr>
            <w:tcW w:w="761" w:type="dxa"/>
            <w:vAlign w:val="bottom"/>
          </w:tcPr>
          <w:p w14:paraId="1035A27C" w14:textId="77777777" w:rsidR="003A2190" w:rsidRDefault="003A2190" w:rsidP="00A61F15">
            <w:pPr>
              <w:pStyle w:val="TableText"/>
            </w:pPr>
            <w:r>
              <w:t>110</w:t>
            </w:r>
          </w:p>
        </w:tc>
        <w:tc>
          <w:tcPr>
            <w:tcW w:w="1097" w:type="dxa"/>
            <w:vAlign w:val="bottom"/>
          </w:tcPr>
          <w:p w14:paraId="74A7315B" w14:textId="77777777" w:rsidR="003A2190" w:rsidRDefault="003A2190" w:rsidP="00A61F15">
            <w:pPr>
              <w:pStyle w:val="TableText"/>
              <w:ind w:right="288"/>
            </w:pPr>
            <w:r>
              <w:t>1.6</w:t>
            </w:r>
          </w:p>
        </w:tc>
        <w:tc>
          <w:tcPr>
            <w:tcW w:w="1584" w:type="dxa"/>
            <w:vAlign w:val="bottom"/>
          </w:tcPr>
          <w:p w14:paraId="4D1D66BF" w14:textId="77777777" w:rsidR="003A2190" w:rsidRDefault="003A2190" w:rsidP="00A61F15">
            <w:pPr>
              <w:pStyle w:val="TableText"/>
              <w:ind w:right="288"/>
            </w:pPr>
            <w:r>
              <w:t>6,161</w:t>
            </w:r>
          </w:p>
        </w:tc>
        <w:tc>
          <w:tcPr>
            <w:tcW w:w="1584" w:type="dxa"/>
            <w:vAlign w:val="bottom"/>
          </w:tcPr>
          <w:p w14:paraId="7BFB7C6F" w14:textId="77777777" w:rsidR="003A2190" w:rsidRDefault="003A2190" w:rsidP="00A61F15">
            <w:pPr>
              <w:pStyle w:val="TableText"/>
              <w:ind w:right="288"/>
            </w:pPr>
            <w:r>
              <w:t>90.2</w:t>
            </w:r>
          </w:p>
        </w:tc>
      </w:tr>
      <w:tr w:rsidR="003A2190" w:rsidRPr="00CD48A8" w14:paraId="15C7A127" w14:textId="77777777" w:rsidTr="00A61F15">
        <w:tc>
          <w:tcPr>
            <w:tcW w:w="1008" w:type="dxa"/>
          </w:tcPr>
          <w:p w14:paraId="5FD1FB4E" w14:textId="77777777" w:rsidR="003A2190" w:rsidRDefault="003A2190" w:rsidP="00A61F15">
            <w:pPr>
              <w:pStyle w:val="TableText"/>
            </w:pPr>
            <w:r>
              <w:t>49</w:t>
            </w:r>
          </w:p>
        </w:tc>
        <w:tc>
          <w:tcPr>
            <w:tcW w:w="1008" w:type="dxa"/>
            <w:vAlign w:val="bottom"/>
          </w:tcPr>
          <w:p w14:paraId="15A2D25B" w14:textId="77777777" w:rsidR="003A2190" w:rsidRDefault="003A2190" w:rsidP="00A61F15">
            <w:pPr>
              <w:pStyle w:val="TableText"/>
            </w:pPr>
            <w:r>
              <w:t>1.071</w:t>
            </w:r>
          </w:p>
        </w:tc>
        <w:tc>
          <w:tcPr>
            <w:tcW w:w="1008" w:type="dxa"/>
            <w:vAlign w:val="bottom"/>
          </w:tcPr>
          <w:p w14:paraId="226C9991" w14:textId="77777777" w:rsidR="003A2190" w:rsidRDefault="003A2190" w:rsidP="00A61F15">
            <w:pPr>
              <w:pStyle w:val="TableText"/>
              <w:ind w:right="144"/>
            </w:pPr>
            <w:r>
              <w:t>665</w:t>
            </w:r>
          </w:p>
        </w:tc>
        <w:tc>
          <w:tcPr>
            <w:tcW w:w="910" w:type="dxa"/>
            <w:vAlign w:val="bottom"/>
          </w:tcPr>
          <w:p w14:paraId="3B4C2578" w14:textId="77777777" w:rsidR="003A2190" w:rsidRDefault="003A2190" w:rsidP="00A61F15">
            <w:pPr>
              <w:pStyle w:val="TableText"/>
              <w:ind w:right="144"/>
            </w:pPr>
            <w:r>
              <w:t>4</w:t>
            </w:r>
          </w:p>
        </w:tc>
        <w:tc>
          <w:tcPr>
            <w:tcW w:w="761" w:type="dxa"/>
            <w:vAlign w:val="bottom"/>
          </w:tcPr>
          <w:p w14:paraId="7346459B" w14:textId="77777777" w:rsidR="003A2190" w:rsidRDefault="003A2190" w:rsidP="00A61F15">
            <w:pPr>
              <w:pStyle w:val="TableText"/>
            </w:pPr>
            <w:r>
              <w:t>119</w:t>
            </w:r>
          </w:p>
        </w:tc>
        <w:tc>
          <w:tcPr>
            <w:tcW w:w="1097" w:type="dxa"/>
            <w:vAlign w:val="bottom"/>
          </w:tcPr>
          <w:p w14:paraId="69E9436B" w14:textId="77777777" w:rsidR="003A2190" w:rsidRDefault="003A2190" w:rsidP="00A61F15">
            <w:pPr>
              <w:pStyle w:val="TableText"/>
              <w:ind w:right="288"/>
            </w:pPr>
            <w:r>
              <w:t>1.7</w:t>
            </w:r>
          </w:p>
        </w:tc>
        <w:tc>
          <w:tcPr>
            <w:tcW w:w="1584" w:type="dxa"/>
            <w:vAlign w:val="bottom"/>
          </w:tcPr>
          <w:p w14:paraId="34CC404E" w14:textId="77777777" w:rsidR="003A2190" w:rsidRDefault="003A2190" w:rsidP="00A61F15">
            <w:pPr>
              <w:pStyle w:val="TableText"/>
              <w:ind w:right="288"/>
            </w:pPr>
            <w:r>
              <w:t>6,280</w:t>
            </w:r>
          </w:p>
        </w:tc>
        <w:tc>
          <w:tcPr>
            <w:tcW w:w="1584" w:type="dxa"/>
            <w:vAlign w:val="bottom"/>
          </w:tcPr>
          <w:p w14:paraId="1ACBC169" w14:textId="77777777" w:rsidR="003A2190" w:rsidRDefault="003A2190" w:rsidP="00A61F15">
            <w:pPr>
              <w:pStyle w:val="TableText"/>
              <w:ind w:right="288"/>
            </w:pPr>
            <w:r>
              <w:t>91.9</w:t>
            </w:r>
          </w:p>
        </w:tc>
      </w:tr>
      <w:tr w:rsidR="003A2190" w:rsidRPr="00CD48A8" w14:paraId="19D798BF" w14:textId="77777777" w:rsidTr="00A61F15">
        <w:tc>
          <w:tcPr>
            <w:tcW w:w="1008" w:type="dxa"/>
          </w:tcPr>
          <w:p w14:paraId="267E1E00" w14:textId="77777777" w:rsidR="003A2190" w:rsidRDefault="003A2190" w:rsidP="00A61F15">
            <w:pPr>
              <w:pStyle w:val="TableText"/>
            </w:pPr>
            <w:r>
              <w:t>50</w:t>
            </w:r>
          </w:p>
        </w:tc>
        <w:tc>
          <w:tcPr>
            <w:tcW w:w="1008" w:type="dxa"/>
            <w:vAlign w:val="bottom"/>
          </w:tcPr>
          <w:p w14:paraId="4F51AEC1" w14:textId="77777777" w:rsidR="003A2190" w:rsidRDefault="003A2190" w:rsidP="00A61F15">
            <w:pPr>
              <w:pStyle w:val="TableText"/>
            </w:pPr>
            <w:r>
              <w:t>1.165</w:t>
            </w:r>
          </w:p>
        </w:tc>
        <w:tc>
          <w:tcPr>
            <w:tcW w:w="1008" w:type="dxa"/>
            <w:vAlign w:val="bottom"/>
          </w:tcPr>
          <w:p w14:paraId="0BAA0A44" w14:textId="77777777" w:rsidR="003A2190" w:rsidRDefault="003A2190" w:rsidP="00A61F15">
            <w:pPr>
              <w:pStyle w:val="TableText"/>
              <w:ind w:right="144"/>
            </w:pPr>
            <w:r>
              <w:t>666</w:t>
            </w:r>
          </w:p>
        </w:tc>
        <w:tc>
          <w:tcPr>
            <w:tcW w:w="910" w:type="dxa"/>
            <w:vAlign w:val="bottom"/>
          </w:tcPr>
          <w:p w14:paraId="1558989D" w14:textId="77777777" w:rsidR="003A2190" w:rsidRDefault="003A2190" w:rsidP="00A61F15">
            <w:pPr>
              <w:pStyle w:val="TableText"/>
              <w:ind w:right="144"/>
            </w:pPr>
            <w:r>
              <w:t>4</w:t>
            </w:r>
          </w:p>
        </w:tc>
        <w:tc>
          <w:tcPr>
            <w:tcW w:w="761" w:type="dxa"/>
            <w:vAlign w:val="bottom"/>
          </w:tcPr>
          <w:p w14:paraId="02E38493" w14:textId="77777777" w:rsidR="003A2190" w:rsidRDefault="003A2190" w:rsidP="00A61F15">
            <w:pPr>
              <w:pStyle w:val="TableText"/>
            </w:pPr>
            <w:r>
              <w:t>123</w:t>
            </w:r>
          </w:p>
        </w:tc>
        <w:tc>
          <w:tcPr>
            <w:tcW w:w="1097" w:type="dxa"/>
            <w:vAlign w:val="bottom"/>
          </w:tcPr>
          <w:p w14:paraId="6D619E17" w14:textId="77777777" w:rsidR="003A2190" w:rsidRDefault="003A2190" w:rsidP="00A61F15">
            <w:pPr>
              <w:pStyle w:val="TableText"/>
              <w:ind w:right="288"/>
            </w:pPr>
            <w:r>
              <w:t>1.8</w:t>
            </w:r>
          </w:p>
        </w:tc>
        <w:tc>
          <w:tcPr>
            <w:tcW w:w="1584" w:type="dxa"/>
            <w:vAlign w:val="bottom"/>
          </w:tcPr>
          <w:p w14:paraId="54FADC61" w14:textId="77777777" w:rsidR="003A2190" w:rsidRDefault="003A2190" w:rsidP="00A61F15">
            <w:pPr>
              <w:pStyle w:val="TableText"/>
              <w:ind w:right="288"/>
            </w:pPr>
            <w:r>
              <w:t>6,403</w:t>
            </w:r>
          </w:p>
        </w:tc>
        <w:tc>
          <w:tcPr>
            <w:tcW w:w="1584" w:type="dxa"/>
            <w:vAlign w:val="bottom"/>
          </w:tcPr>
          <w:p w14:paraId="36E5681B" w14:textId="77777777" w:rsidR="003A2190" w:rsidRDefault="003A2190" w:rsidP="00A61F15">
            <w:pPr>
              <w:pStyle w:val="TableText"/>
              <w:ind w:right="288"/>
            </w:pPr>
            <w:r>
              <w:t>93.7</w:t>
            </w:r>
          </w:p>
        </w:tc>
      </w:tr>
      <w:tr w:rsidR="003A2190" w:rsidRPr="00CD48A8" w14:paraId="2E2E994F" w14:textId="77777777" w:rsidTr="00A61F15">
        <w:tc>
          <w:tcPr>
            <w:tcW w:w="1008" w:type="dxa"/>
          </w:tcPr>
          <w:p w14:paraId="7F0B8F0E" w14:textId="77777777" w:rsidR="003A2190" w:rsidRDefault="003A2190" w:rsidP="00A61F15">
            <w:pPr>
              <w:pStyle w:val="TableText"/>
            </w:pPr>
            <w:r>
              <w:t>51</w:t>
            </w:r>
          </w:p>
        </w:tc>
        <w:tc>
          <w:tcPr>
            <w:tcW w:w="1008" w:type="dxa"/>
            <w:vAlign w:val="bottom"/>
          </w:tcPr>
          <w:p w14:paraId="797C0AB6" w14:textId="77777777" w:rsidR="003A2190" w:rsidRDefault="003A2190" w:rsidP="00A61F15">
            <w:pPr>
              <w:pStyle w:val="TableText"/>
            </w:pPr>
            <w:r>
              <w:t>1.264</w:t>
            </w:r>
          </w:p>
        </w:tc>
        <w:tc>
          <w:tcPr>
            <w:tcW w:w="1008" w:type="dxa"/>
            <w:vAlign w:val="bottom"/>
          </w:tcPr>
          <w:p w14:paraId="26B3E76C" w14:textId="77777777" w:rsidR="003A2190" w:rsidRDefault="003A2190" w:rsidP="00A61F15">
            <w:pPr>
              <w:pStyle w:val="TableText"/>
              <w:ind w:right="144"/>
            </w:pPr>
            <w:r>
              <w:t>668</w:t>
            </w:r>
          </w:p>
        </w:tc>
        <w:tc>
          <w:tcPr>
            <w:tcW w:w="910" w:type="dxa"/>
            <w:vAlign w:val="bottom"/>
          </w:tcPr>
          <w:p w14:paraId="5EC1E516" w14:textId="77777777" w:rsidR="003A2190" w:rsidRDefault="003A2190" w:rsidP="00A61F15">
            <w:pPr>
              <w:pStyle w:val="TableText"/>
              <w:ind w:right="144"/>
            </w:pPr>
            <w:r>
              <w:t>4</w:t>
            </w:r>
          </w:p>
        </w:tc>
        <w:tc>
          <w:tcPr>
            <w:tcW w:w="761" w:type="dxa"/>
            <w:vAlign w:val="bottom"/>
          </w:tcPr>
          <w:p w14:paraId="4F7E6870" w14:textId="77777777" w:rsidR="003A2190" w:rsidRDefault="003A2190" w:rsidP="00A61F15">
            <w:pPr>
              <w:pStyle w:val="TableText"/>
            </w:pPr>
            <w:r>
              <w:t>101</w:t>
            </w:r>
          </w:p>
        </w:tc>
        <w:tc>
          <w:tcPr>
            <w:tcW w:w="1097" w:type="dxa"/>
            <w:vAlign w:val="bottom"/>
          </w:tcPr>
          <w:p w14:paraId="3F797CA9" w14:textId="77777777" w:rsidR="003A2190" w:rsidRDefault="003A2190" w:rsidP="00A61F15">
            <w:pPr>
              <w:pStyle w:val="TableText"/>
              <w:ind w:right="288"/>
            </w:pPr>
            <w:r>
              <w:t>1.5</w:t>
            </w:r>
          </w:p>
        </w:tc>
        <w:tc>
          <w:tcPr>
            <w:tcW w:w="1584" w:type="dxa"/>
            <w:vAlign w:val="bottom"/>
          </w:tcPr>
          <w:p w14:paraId="32B02F6B" w14:textId="77777777" w:rsidR="003A2190" w:rsidRDefault="003A2190" w:rsidP="00A61F15">
            <w:pPr>
              <w:pStyle w:val="TableText"/>
              <w:ind w:right="288"/>
            </w:pPr>
            <w:r>
              <w:t>6,504</w:t>
            </w:r>
          </w:p>
        </w:tc>
        <w:tc>
          <w:tcPr>
            <w:tcW w:w="1584" w:type="dxa"/>
            <w:vAlign w:val="bottom"/>
          </w:tcPr>
          <w:p w14:paraId="2C17F569" w14:textId="77777777" w:rsidR="003A2190" w:rsidRDefault="003A2190" w:rsidP="00A61F15">
            <w:pPr>
              <w:pStyle w:val="TableText"/>
              <w:ind w:right="288"/>
            </w:pPr>
            <w:r>
              <w:t>95.2</w:t>
            </w:r>
          </w:p>
        </w:tc>
      </w:tr>
      <w:tr w:rsidR="003A2190" w:rsidRPr="00CD48A8" w14:paraId="11F5709D" w14:textId="77777777" w:rsidTr="00A61F15">
        <w:tc>
          <w:tcPr>
            <w:tcW w:w="1008" w:type="dxa"/>
          </w:tcPr>
          <w:p w14:paraId="4CBC2F36" w14:textId="77777777" w:rsidR="003A2190" w:rsidRDefault="003A2190" w:rsidP="00A61F15">
            <w:pPr>
              <w:pStyle w:val="TableText"/>
            </w:pPr>
            <w:r>
              <w:t>52</w:t>
            </w:r>
          </w:p>
        </w:tc>
        <w:tc>
          <w:tcPr>
            <w:tcW w:w="1008" w:type="dxa"/>
            <w:vAlign w:val="bottom"/>
          </w:tcPr>
          <w:p w14:paraId="6A6BF757" w14:textId="77777777" w:rsidR="003A2190" w:rsidRDefault="003A2190" w:rsidP="00A61F15">
            <w:pPr>
              <w:pStyle w:val="TableText"/>
            </w:pPr>
            <w:r>
              <w:t>1.368</w:t>
            </w:r>
          </w:p>
        </w:tc>
        <w:tc>
          <w:tcPr>
            <w:tcW w:w="1008" w:type="dxa"/>
            <w:vAlign w:val="bottom"/>
          </w:tcPr>
          <w:p w14:paraId="4AFCC4CF" w14:textId="77777777" w:rsidR="003A2190" w:rsidRDefault="003A2190" w:rsidP="00A61F15">
            <w:pPr>
              <w:pStyle w:val="TableText"/>
              <w:ind w:right="144"/>
            </w:pPr>
            <w:r>
              <w:t>669</w:t>
            </w:r>
          </w:p>
        </w:tc>
        <w:tc>
          <w:tcPr>
            <w:tcW w:w="910" w:type="dxa"/>
            <w:vAlign w:val="bottom"/>
          </w:tcPr>
          <w:p w14:paraId="5E170ADF" w14:textId="77777777" w:rsidR="003A2190" w:rsidRDefault="003A2190" w:rsidP="00A61F15">
            <w:pPr>
              <w:pStyle w:val="TableText"/>
              <w:ind w:right="144"/>
            </w:pPr>
            <w:r>
              <w:t>5</w:t>
            </w:r>
          </w:p>
        </w:tc>
        <w:tc>
          <w:tcPr>
            <w:tcW w:w="761" w:type="dxa"/>
            <w:vAlign w:val="bottom"/>
          </w:tcPr>
          <w:p w14:paraId="3508E667" w14:textId="77777777" w:rsidR="003A2190" w:rsidRDefault="003A2190" w:rsidP="00A61F15">
            <w:pPr>
              <w:pStyle w:val="TableText"/>
            </w:pPr>
            <w:r>
              <w:t>77</w:t>
            </w:r>
          </w:p>
        </w:tc>
        <w:tc>
          <w:tcPr>
            <w:tcW w:w="1097" w:type="dxa"/>
            <w:vAlign w:val="bottom"/>
          </w:tcPr>
          <w:p w14:paraId="317BCBA5" w14:textId="77777777" w:rsidR="003A2190" w:rsidRDefault="003A2190" w:rsidP="00A61F15">
            <w:pPr>
              <w:pStyle w:val="TableText"/>
              <w:ind w:right="288"/>
            </w:pPr>
            <w:r>
              <w:t>1.1</w:t>
            </w:r>
          </w:p>
        </w:tc>
        <w:tc>
          <w:tcPr>
            <w:tcW w:w="1584" w:type="dxa"/>
            <w:vAlign w:val="bottom"/>
          </w:tcPr>
          <w:p w14:paraId="754044B1" w14:textId="77777777" w:rsidR="003A2190" w:rsidRDefault="003A2190" w:rsidP="00A61F15">
            <w:pPr>
              <w:pStyle w:val="TableText"/>
              <w:ind w:right="288"/>
            </w:pPr>
            <w:r>
              <w:t>6,581</w:t>
            </w:r>
          </w:p>
        </w:tc>
        <w:tc>
          <w:tcPr>
            <w:tcW w:w="1584" w:type="dxa"/>
            <w:vAlign w:val="bottom"/>
          </w:tcPr>
          <w:p w14:paraId="3D982CA4" w14:textId="77777777" w:rsidR="003A2190" w:rsidRDefault="003A2190" w:rsidP="00A61F15">
            <w:pPr>
              <w:pStyle w:val="TableText"/>
              <w:ind w:right="288"/>
            </w:pPr>
            <w:r>
              <w:t>96.3</w:t>
            </w:r>
          </w:p>
        </w:tc>
      </w:tr>
      <w:tr w:rsidR="003A2190" w:rsidRPr="00CD48A8" w14:paraId="0D68BAF7" w14:textId="77777777" w:rsidTr="00A61F15">
        <w:tc>
          <w:tcPr>
            <w:tcW w:w="1008" w:type="dxa"/>
          </w:tcPr>
          <w:p w14:paraId="0FEDF322" w14:textId="77777777" w:rsidR="003A2190" w:rsidRDefault="003A2190" w:rsidP="00A61F15">
            <w:pPr>
              <w:pStyle w:val="TableText"/>
            </w:pPr>
            <w:r>
              <w:t>53</w:t>
            </w:r>
          </w:p>
        </w:tc>
        <w:tc>
          <w:tcPr>
            <w:tcW w:w="1008" w:type="dxa"/>
            <w:vAlign w:val="bottom"/>
          </w:tcPr>
          <w:p w14:paraId="36950664" w14:textId="77777777" w:rsidR="003A2190" w:rsidRDefault="003A2190" w:rsidP="00A61F15">
            <w:pPr>
              <w:pStyle w:val="TableText"/>
            </w:pPr>
            <w:r>
              <w:t>1.477</w:t>
            </w:r>
          </w:p>
        </w:tc>
        <w:tc>
          <w:tcPr>
            <w:tcW w:w="1008" w:type="dxa"/>
            <w:vAlign w:val="bottom"/>
          </w:tcPr>
          <w:p w14:paraId="0E22F629" w14:textId="77777777" w:rsidR="003A2190" w:rsidRDefault="003A2190" w:rsidP="00A61F15">
            <w:pPr>
              <w:pStyle w:val="TableText"/>
              <w:ind w:right="144"/>
            </w:pPr>
            <w:r>
              <w:t>671</w:t>
            </w:r>
          </w:p>
        </w:tc>
        <w:tc>
          <w:tcPr>
            <w:tcW w:w="910" w:type="dxa"/>
            <w:vAlign w:val="bottom"/>
          </w:tcPr>
          <w:p w14:paraId="6E4A2F79" w14:textId="77777777" w:rsidR="003A2190" w:rsidRDefault="003A2190" w:rsidP="00A61F15">
            <w:pPr>
              <w:pStyle w:val="TableText"/>
              <w:ind w:right="144"/>
            </w:pPr>
            <w:r>
              <w:t>5</w:t>
            </w:r>
          </w:p>
        </w:tc>
        <w:tc>
          <w:tcPr>
            <w:tcW w:w="761" w:type="dxa"/>
            <w:vAlign w:val="bottom"/>
          </w:tcPr>
          <w:p w14:paraId="2F0C3815" w14:textId="77777777" w:rsidR="003A2190" w:rsidRDefault="003A2190" w:rsidP="00A61F15">
            <w:pPr>
              <w:pStyle w:val="TableText"/>
            </w:pPr>
            <w:r>
              <w:t>74</w:t>
            </w:r>
          </w:p>
        </w:tc>
        <w:tc>
          <w:tcPr>
            <w:tcW w:w="1097" w:type="dxa"/>
            <w:vAlign w:val="bottom"/>
          </w:tcPr>
          <w:p w14:paraId="02D052AD" w14:textId="77777777" w:rsidR="003A2190" w:rsidRDefault="003A2190" w:rsidP="00A61F15">
            <w:pPr>
              <w:pStyle w:val="TableText"/>
              <w:ind w:right="288"/>
            </w:pPr>
            <w:r>
              <w:t>1.1</w:t>
            </w:r>
          </w:p>
        </w:tc>
        <w:tc>
          <w:tcPr>
            <w:tcW w:w="1584" w:type="dxa"/>
            <w:vAlign w:val="bottom"/>
          </w:tcPr>
          <w:p w14:paraId="0D00708C" w14:textId="77777777" w:rsidR="003A2190" w:rsidRDefault="003A2190" w:rsidP="00A61F15">
            <w:pPr>
              <w:pStyle w:val="TableText"/>
              <w:ind w:right="288"/>
            </w:pPr>
            <w:r>
              <w:t>6,655</w:t>
            </w:r>
          </w:p>
        </w:tc>
        <w:tc>
          <w:tcPr>
            <w:tcW w:w="1584" w:type="dxa"/>
            <w:vAlign w:val="bottom"/>
          </w:tcPr>
          <w:p w14:paraId="64EA5917" w14:textId="77777777" w:rsidR="003A2190" w:rsidRDefault="003A2190" w:rsidP="00A61F15">
            <w:pPr>
              <w:pStyle w:val="TableText"/>
              <w:ind w:right="288"/>
            </w:pPr>
            <w:r>
              <w:t>97.4</w:t>
            </w:r>
          </w:p>
        </w:tc>
      </w:tr>
      <w:tr w:rsidR="003A2190" w:rsidRPr="00CD48A8" w14:paraId="198954D5" w14:textId="77777777" w:rsidTr="00A61F15">
        <w:tc>
          <w:tcPr>
            <w:tcW w:w="1008" w:type="dxa"/>
          </w:tcPr>
          <w:p w14:paraId="05D94457" w14:textId="77777777" w:rsidR="003A2190" w:rsidRDefault="003A2190" w:rsidP="00A61F15">
            <w:pPr>
              <w:pStyle w:val="TableText"/>
            </w:pPr>
            <w:r>
              <w:t>54</w:t>
            </w:r>
          </w:p>
        </w:tc>
        <w:tc>
          <w:tcPr>
            <w:tcW w:w="1008" w:type="dxa"/>
            <w:vAlign w:val="bottom"/>
          </w:tcPr>
          <w:p w14:paraId="7B1F7054" w14:textId="77777777" w:rsidR="003A2190" w:rsidRDefault="003A2190" w:rsidP="00A61F15">
            <w:pPr>
              <w:pStyle w:val="TableText"/>
            </w:pPr>
            <w:r>
              <w:t>1.593</w:t>
            </w:r>
          </w:p>
        </w:tc>
        <w:tc>
          <w:tcPr>
            <w:tcW w:w="1008" w:type="dxa"/>
            <w:vAlign w:val="bottom"/>
          </w:tcPr>
          <w:p w14:paraId="00254599" w14:textId="77777777" w:rsidR="003A2190" w:rsidRDefault="003A2190" w:rsidP="00A61F15">
            <w:pPr>
              <w:pStyle w:val="TableText"/>
              <w:ind w:right="144"/>
            </w:pPr>
            <w:r>
              <w:t>672</w:t>
            </w:r>
          </w:p>
        </w:tc>
        <w:tc>
          <w:tcPr>
            <w:tcW w:w="910" w:type="dxa"/>
            <w:vAlign w:val="bottom"/>
          </w:tcPr>
          <w:p w14:paraId="30EBB475" w14:textId="77777777" w:rsidR="003A2190" w:rsidRDefault="003A2190" w:rsidP="00A61F15">
            <w:pPr>
              <w:pStyle w:val="TableText"/>
              <w:ind w:right="144"/>
            </w:pPr>
            <w:r>
              <w:t>5</w:t>
            </w:r>
          </w:p>
        </w:tc>
        <w:tc>
          <w:tcPr>
            <w:tcW w:w="761" w:type="dxa"/>
            <w:vAlign w:val="bottom"/>
          </w:tcPr>
          <w:p w14:paraId="5D76B6FC" w14:textId="77777777" w:rsidR="003A2190" w:rsidRDefault="003A2190" w:rsidP="00A61F15">
            <w:pPr>
              <w:pStyle w:val="TableText"/>
            </w:pPr>
            <w:r>
              <w:t>63</w:t>
            </w:r>
          </w:p>
        </w:tc>
        <w:tc>
          <w:tcPr>
            <w:tcW w:w="1097" w:type="dxa"/>
            <w:vAlign w:val="bottom"/>
          </w:tcPr>
          <w:p w14:paraId="2E56B88A" w14:textId="77777777" w:rsidR="003A2190" w:rsidRDefault="003A2190" w:rsidP="00A61F15">
            <w:pPr>
              <w:pStyle w:val="TableText"/>
              <w:ind w:right="288"/>
            </w:pPr>
            <w:r>
              <w:t>0.9</w:t>
            </w:r>
          </w:p>
        </w:tc>
        <w:tc>
          <w:tcPr>
            <w:tcW w:w="1584" w:type="dxa"/>
            <w:vAlign w:val="bottom"/>
          </w:tcPr>
          <w:p w14:paraId="4FF25B8D" w14:textId="77777777" w:rsidR="003A2190" w:rsidRDefault="003A2190" w:rsidP="00A61F15">
            <w:pPr>
              <w:pStyle w:val="TableText"/>
              <w:ind w:right="288"/>
            </w:pPr>
            <w:r>
              <w:t>6,718</w:t>
            </w:r>
          </w:p>
        </w:tc>
        <w:tc>
          <w:tcPr>
            <w:tcW w:w="1584" w:type="dxa"/>
            <w:vAlign w:val="bottom"/>
          </w:tcPr>
          <w:p w14:paraId="1FAF0CC3" w14:textId="77777777" w:rsidR="003A2190" w:rsidRDefault="003A2190" w:rsidP="00A61F15">
            <w:pPr>
              <w:pStyle w:val="TableText"/>
              <w:ind w:right="288"/>
            </w:pPr>
            <w:r>
              <w:t>98.3</w:t>
            </w:r>
          </w:p>
        </w:tc>
      </w:tr>
      <w:tr w:rsidR="003A2190" w:rsidRPr="00CD48A8" w14:paraId="6EB41F9E" w14:textId="77777777" w:rsidTr="00A61F15">
        <w:tc>
          <w:tcPr>
            <w:tcW w:w="1008" w:type="dxa"/>
          </w:tcPr>
          <w:p w14:paraId="44882780" w14:textId="77777777" w:rsidR="003A2190" w:rsidRDefault="003A2190" w:rsidP="00A61F15">
            <w:pPr>
              <w:pStyle w:val="TableText"/>
            </w:pPr>
            <w:r>
              <w:t>55</w:t>
            </w:r>
          </w:p>
        </w:tc>
        <w:tc>
          <w:tcPr>
            <w:tcW w:w="1008" w:type="dxa"/>
            <w:vAlign w:val="bottom"/>
          </w:tcPr>
          <w:p w14:paraId="36603537" w14:textId="77777777" w:rsidR="003A2190" w:rsidRDefault="003A2190" w:rsidP="00A61F15">
            <w:pPr>
              <w:pStyle w:val="TableText"/>
            </w:pPr>
            <w:r>
              <w:t>1.717</w:t>
            </w:r>
          </w:p>
        </w:tc>
        <w:tc>
          <w:tcPr>
            <w:tcW w:w="1008" w:type="dxa"/>
            <w:vAlign w:val="bottom"/>
          </w:tcPr>
          <w:p w14:paraId="23E63F0C" w14:textId="77777777" w:rsidR="003A2190" w:rsidRDefault="003A2190" w:rsidP="00A61F15">
            <w:pPr>
              <w:pStyle w:val="TableText"/>
              <w:ind w:right="144"/>
            </w:pPr>
            <w:r>
              <w:t>674</w:t>
            </w:r>
          </w:p>
        </w:tc>
        <w:tc>
          <w:tcPr>
            <w:tcW w:w="910" w:type="dxa"/>
            <w:vAlign w:val="bottom"/>
          </w:tcPr>
          <w:p w14:paraId="530D6E73" w14:textId="77777777" w:rsidR="003A2190" w:rsidRDefault="003A2190" w:rsidP="00A61F15">
            <w:pPr>
              <w:pStyle w:val="TableText"/>
              <w:ind w:right="144"/>
            </w:pPr>
            <w:r>
              <w:t>5</w:t>
            </w:r>
          </w:p>
        </w:tc>
        <w:tc>
          <w:tcPr>
            <w:tcW w:w="761" w:type="dxa"/>
            <w:vAlign w:val="bottom"/>
          </w:tcPr>
          <w:p w14:paraId="4553095E" w14:textId="77777777" w:rsidR="003A2190" w:rsidRDefault="003A2190" w:rsidP="00A61F15">
            <w:pPr>
              <w:pStyle w:val="TableText"/>
            </w:pPr>
            <w:r>
              <w:t>37</w:t>
            </w:r>
          </w:p>
        </w:tc>
        <w:tc>
          <w:tcPr>
            <w:tcW w:w="1097" w:type="dxa"/>
            <w:vAlign w:val="bottom"/>
          </w:tcPr>
          <w:p w14:paraId="1D9B41F4" w14:textId="77777777" w:rsidR="003A2190" w:rsidRDefault="003A2190" w:rsidP="00A61F15">
            <w:pPr>
              <w:pStyle w:val="TableText"/>
              <w:ind w:right="288"/>
            </w:pPr>
            <w:r>
              <w:t>0.5</w:t>
            </w:r>
          </w:p>
        </w:tc>
        <w:tc>
          <w:tcPr>
            <w:tcW w:w="1584" w:type="dxa"/>
            <w:vAlign w:val="bottom"/>
          </w:tcPr>
          <w:p w14:paraId="683DE935" w14:textId="77777777" w:rsidR="003A2190" w:rsidRDefault="003A2190" w:rsidP="00A61F15">
            <w:pPr>
              <w:pStyle w:val="TableText"/>
              <w:ind w:right="288"/>
            </w:pPr>
            <w:r>
              <w:t>6,755</w:t>
            </w:r>
          </w:p>
        </w:tc>
        <w:tc>
          <w:tcPr>
            <w:tcW w:w="1584" w:type="dxa"/>
            <w:vAlign w:val="bottom"/>
          </w:tcPr>
          <w:p w14:paraId="2A287F9B" w14:textId="77777777" w:rsidR="003A2190" w:rsidRDefault="003A2190" w:rsidP="00A61F15">
            <w:pPr>
              <w:pStyle w:val="TableText"/>
              <w:ind w:right="288"/>
            </w:pPr>
            <w:r>
              <w:t>98.8</w:t>
            </w:r>
          </w:p>
        </w:tc>
      </w:tr>
      <w:tr w:rsidR="003A2190" w:rsidRPr="00CD48A8" w14:paraId="09D26223" w14:textId="77777777" w:rsidTr="00A61F15">
        <w:tc>
          <w:tcPr>
            <w:tcW w:w="1008" w:type="dxa"/>
          </w:tcPr>
          <w:p w14:paraId="0F2DE717" w14:textId="77777777" w:rsidR="003A2190" w:rsidRDefault="003A2190" w:rsidP="00A61F15">
            <w:pPr>
              <w:pStyle w:val="TableText"/>
            </w:pPr>
            <w:r>
              <w:t>56</w:t>
            </w:r>
          </w:p>
        </w:tc>
        <w:tc>
          <w:tcPr>
            <w:tcW w:w="1008" w:type="dxa"/>
            <w:vAlign w:val="bottom"/>
          </w:tcPr>
          <w:p w14:paraId="6F07060A" w14:textId="77777777" w:rsidR="003A2190" w:rsidRDefault="003A2190" w:rsidP="00A61F15">
            <w:pPr>
              <w:pStyle w:val="TableText"/>
            </w:pPr>
            <w:r>
              <w:t>1.851</w:t>
            </w:r>
          </w:p>
        </w:tc>
        <w:tc>
          <w:tcPr>
            <w:tcW w:w="1008" w:type="dxa"/>
            <w:vAlign w:val="bottom"/>
          </w:tcPr>
          <w:p w14:paraId="7B7F9FAC" w14:textId="77777777" w:rsidR="003A2190" w:rsidRDefault="003A2190" w:rsidP="00A61F15">
            <w:pPr>
              <w:pStyle w:val="TableText"/>
              <w:ind w:right="144"/>
            </w:pPr>
            <w:r>
              <w:t>676</w:t>
            </w:r>
          </w:p>
        </w:tc>
        <w:tc>
          <w:tcPr>
            <w:tcW w:w="910" w:type="dxa"/>
            <w:vAlign w:val="bottom"/>
          </w:tcPr>
          <w:p w14:paraId="6A1D7501" w14:textId="77777777" w:rsidR="003A2190" w:rsidRDefault="003A2190" w:rsidP="00A61F15">
            <w:pPr>
              <w:pStyle w:val="TableText"/>
              <w:ind w:right="144"/>
            </w:pPr>
            <w:r>
              <w:t>5</w:t>
            </w:r>
          </w:p>
        </w:tc>
        <w:tc>
          <w:tcPr>
            <w:tcW w:w="761" w:type="dxa"/>
            <w:vAlign w:val="bottom"/>
          </w:tcPr>
          <w:p w14:paraId="071E9A62" w14:textId="77777777" w:rsidR="003A2190" w:rsidRDefault="003A2190" w:rsidP="00A61F15">
            <w:pPr>
              <w:pStyle w:val="TableText"/>
            </w:pPr>
            <w:r>
              <w:t>31</w:t>
            </w:r>
          </w:p>
        </w:tc>
        <w:tc>
          <w:tcPr>
            <w:tcW w:w="1097" w:type="dxa"/>
            <w:vAlign w:val="bottom"/>
          </w:tcPr>
          <w:p w14:paraId="3C154E1C" w14:textId="77777777" w:rsidR="003A2190" w:rsidRDefault="003A2190" w:rsidP="00A61F15">
            <w:pPr>
              <w:pStyle w:val="TableText"/>
              <w:ind w:right="288"/>
            </w:pPr>
            <w:r>
              <w:t>0.5</w:t>
            </w:r>
          </w:p>
        </w:tc>
        <w:tc>
          <w:tcPr>
            <w:tcW w:w="1584" w:type="dxa"/>
            <w:vAlign w:val="bottom"/>
          </w:tcPr>
          <w:p w14:paraId="18625DF8" w14:textId="77777777" w:rsidR="003A2190" w:rsidRDefault="003A2190" w:rsidP="00A61F15">
            <w:pPr>
              <w:pStyle w:val="TableText"/>
              <w:ind w:right="288"/>
            </w:pPr>
            <w:r>
              <w:t>6,786</w:t>
            </w:r>
          </w:p>
        </w:tc>
        <w:tc>
          <w:tcPr>
            <w:tcW w:w="1584" w:type="dxa"/>
            <w:vAlign w:val="bottom"/>
          </w:tcPr>
          <w:p w14:paraId="10BBA5C0" w14:textId="77777777" w:rsidR="003A2190" w:rsidRDefault="003A2190" w:rsidP="00A61F15">
            <w:pPr>
              <w:pStyle w:val="TableText"/>
              <w:ind w:right="288"/>
            </w:pPr>
            <w:r>
              <w:t>99.3</w:t>
            </w:r>
          </w:p>
        </w:tc>
      </w:tr>
      <w:tr w:rsidR="003A2190" w:rsidRPr="00CD48A8" w14:paraId="6E325FA6" w14:textId="77777777" w:rsidTr="00A61F15">
        <w:tc>
          <w:tcPr>
            <w:tcW w:w="1008" w:type="dxa"/>
          </w:tcPr>
          <w:p w14:paraId="670B92B5" w14:textId="77777777" w:rsidR="003A2190" w:rsidRDefault="003A2190" w:rsidP="00A61F15">
            <w:pPr>
              <w:pStyle w:val="TableText"/>
            </w:pPr>
            <w:r>
              <w:t>57</w:t>
            </w:r>
          </w:p>
        </w:tc>
        <w:tc>
          <w:tcPr>
            <w:tcW w:w="1008" w:type="dxa"/>
            <w:vAlign w:val="bottom"/>
          </w:tcPr>
          <w:p w14:paraId="42081A39" w14:textId="77777777" w:rsidR="003A2190" w:rsidRDefault="003A2190" w:rsidP="00A61F15">
            <w:pPr>
              <w:pStyle w:val="TableText"/>
            </w:pPr>
            <w:r>
              <w:t>1.997</w:t>
            </w:r>
          </w:p>
        </w:tc>
        <w:tc>
          <w:tcPr>
            <w:tcW w:w="1008" w:type="dxa"/>
            <w:vAlign w:val="bottom"/>
          </w:tcPr>
          <w:p w14:paraId="4BE2C8D5" w14:textId="77777777" w:rsidR="003A2190" w:rsidRDefault="003A2190" w:rsidP="00A61F15">
            <w:pPr>
              <w:pStyle w:val="TableText"/>
              <w:ind w:right="144"/>
            </w:pPr>
            <w:r>
              <w:t>678</w:t>
            </w:r>
          </w:p>
        </w:tc>
        <w:tc>
          <w:tcPr>
            <w:tcW w:w="910" w:type="dxa"/>
            <w:vAlign w:val="bottom"/>
          </w:tcPr>
          <w:p w14:paraId="563F8232" w14:textId="77777777" w:rsidR="003A2190" w:rsidRDefault="003A2190" w:rsidP="00A61F15">
            <w:pPr>
              <w:pStyle w:val="TableText"/>
              <w:ind w:right="144"/>
            </w:pPr>
            <w:r>
              <w:t>5</w:t>
            </w:r>
          </w:p>
        </w:tc>
        <w:tc>
          <w:tcPr>
            <w:tcW w:w="761" w:type="dxa"/>
            <w:vAlign w:val="bottom"/>
          </w:tcPr>
          <w:p w14:paraId="5D72AACE" w14:textId="77777777" w:rsidR="003A2190" w:rsidRDefault="003A2190" w:rsidP="00A61F15">
            <w:pPr>
              <w:pStyle w:val="TableText"/>
            </w:pPr>
            <w:r>
              <w:t>22</w:t>
            </w:r>
          </w:p>
        </w:tc>
        <w:tc>
          <w:tcPr>
            <w:tcW w:w="1097" w:type="dxa"/>
            <w:vAlign w:val="bottom"/>
          </w:tcPr>
          <w:p w14:paraId="130F773B" w14:textId="77777777" w:rsidR="003A2190" w:rsidRDefault="003A2190" w:rsidP="00A61F15">
            <w:pPr>
              <w:pStyle w:val="TableText"/>
              <w:ind w:right="288"/>
            </w:pPr>
            <w:r>
              <w:t>0.3</w:t>
            </w:r>
          </w:p>
        </w:tc>
        <w:tc>
          <w:tcPr>
            <w:tcW w:w="1584" w:type="dxa"/>
            <w:vAlign w:val="bottom"/>
          </w:tcPr>
          <w:p w14:paraId="535DD678" w14:textId="77777777" w:rsidR="003A2190" w:rsidRDefault="003A2190" w:rsidP="00A61F15">
            <w:pPr>
              <w:pStyle w:val="TableText"/>
              <w:ind w:right="288"/>
            </w:pPr>
            <w:r>
              <w:t>6,808</w:t>
            </w:r>
          </w:p>
        </w:tc>
        <w:tc>
          <w:tcPr>
            <w:tcW w:w="1584" w:type="dxa"/>
            <w:vAlign w:val="bottom"/>
          </w:tcPr>
          <w:p w14:paraId="51F990BC" w14:textId="77777777" w:rsidR="003A2190" w:rsidRDefault="003A2190" w:rsidP="00A61F15">
            <w:pPr>
              <w:pStyle w:val="TableText"/>
              <w:ind w:right="288"/>
            </w:pPr>
            <w:r>
              <w:t>99.6</w:t>
            </w:r>
          </w:p>
        </w:tc>
      </w:tr>
      <w:tr w:rsidR="003A2190" w:rsidRPr="00CD48A8" w14:paraId="0DB24912" w14:textId="77777777" w:rsidTr="00A61F15">
        <w:tc>
          <w:tcPr>
            <w:tcW w:w="1008" w:type="dxa"/>
          </w:tcPr>
          <w:p w14:paraId="1D8C5DF7" w14:textId="77777777" w:rsidR="003A2190" w:rsidRDefault="003A2190" w:rsidP="00A61F15">
            <w:pPr>
              <w:pStyle w:val="TableText"/>
            </w:pPr>
            <w:r>
              <w:t>58</w:t>
            </w:r>
          </w:p>
        </w:tc>
        <w:tc>
          <w:tcPr>
            <w:tcW w:w="1008" w:type="dxa"/>
            <w:vAlign w:val="bottom"/>
          </w:tcPr>
          <w:p w14:paraId="2CFD8D8C" w14:textId="77777777" w:rsidR="003A2190" w:rsidRDefault="003A2190" w:rsidP="00A61F15">
            <w:pPr>
              <w:pStyle w:val="TableText"/>
            </w:pPr>
            <w:r>
              <w:t>2.158</w:t>
            </w:r>
          </w:p>
        </w:tc>
        <w:tc>
          <w:tcPr>
            <w:tcW w:w="1008" w:type="dxa"/>
            <w:vAlign w:val="bottom"/>
          </w:tcPr>
          <w:p w14:paraId="162BEBE9" w14:textId="77777777" w:rsidR="003A2190" w:rsidRDefault="003A2190" w:rsidP="00A61F15">
            <w:pPr>
              <w:pStyle w:val="TableText"/>
              <w:ind w:right="144"/>
            </w:pPr>
            <w:r>
              <w:t>680</w:t>
            </w:r>
          </w:p>
        </w:tc>
        <w:tc>
          <w:tcPr>
            <w:tcW w:w="910" w:type="dxa"/>
            <w:vAlign w:val="bottom"/>
          </w:tcPr>
          <w:p w14:paraId="2E05F807" w14:textId="77777777" w:rsidR="003A2190" w:rsidRDefault="003A2190" w:rsidP="00A61F15">
            <w:pPr>
              <w:pStyle w:val="TableText"/>
              <w:ind w:right="144"/>
            </w:pPr>
            <w:r>
              <w:t>6</w:t>
            </w:r>
          </w:p>
        </w:tc>
        <w:tc>
          <w:tcPr>
            <w:tcW w:w="761" w:type="dxa"/>
            <w:vAlign w:val="bottom"/>
          </w:tcPr>
          <w:p w14:paraId="3608E8BB" w14:textId="77777777" w:rsidR="003A2190" w:rsidRDefault="003A2190" w:rsidP="00A61F15">
            <w:pPr>
              <w:pStyle w:val="TableText"/>
            </w:pPr>
            <w:r>
              <w:t>12</w:t>
            </w:r>
          </w:p>
        </w:tc>
        <w:tc>
          <w:tcPr>
            <w:tcW w:w="1097" w:type="dxa"/>
            <w:vAlign w:val="bottom"/>
          </w:tcPr>
          <w:p w14:paraId="0ED50CA7" w14:textId="77777777" w:rsidR="003A2190" w:rsidRDefault="003A2190" w:rsidP="00A61F15">
            <w:pPr>
              <w:pStyle w:val="TableText"/>
              <w:ind w:right="288"/>
            </w:pPr>
            <w:r>
              <w:t>0.2</w:t>
            </w:r>
          </w:p>
        </w:tc>
        <w:tc>
          <w:tcPr>
            <w:tcW w:w="1584" w:type="dxa"/>
            <w:vAlign w:val="bottom"/>
          </w:tcPr>
          <w:p w14:paraId="1E53176B" w14:textId="77777777" w:rsidR="003A2190" w:rsidRDefault="003A2190" w:rsidP="00A61F15">
            <w:pPr>
              <w:pStyle w:val="TableText"/>
              <w:ind w:right="288"/>
            </w:pPr>
            <w:r>
              <w:t>6,820</w:t>
            </w:r>
          </w:p>
        </w:tc>
        <w:tc>
          <w:tcPr>
            <w:tcW w:w="1584" w:type="dxa"/>
            <w:vAlign w:val="bottom"/>
          </w:tcPr>
          <w:p w14:paraId="74B638E9" w14:textId="77777777" w:rsidR="003A2190" w:rsidRDefault="003A2190" w:rsidP="00A61F15">
            <w:pPr>
              <w:pStyle w:val="TableText"/>
              <w:ind w:right="288"/>
            </w:pPr>
            <w:r>
              <w:t>99.8</w:t>
            </w:r>
          </w:p>
        </w:tc>
      </w:tr>
      <w:tr w:rsidR="003A2190" w:rsidRPr="00CD48A8" w14:paraId="59ECC7A2" w14:textId="77777777" w:rsidTr="00A61F15">
        <w:tc>
          <w:tcPr>
            <w:tcW w:w="1008" w:type="dxa"/>
          </w:tcPr>
          <w:p w14:paraId="0BA9E5EC" w14:textId="77777777" w:rsidR="003A2190" w:rsidRDefault="003A2190" w:rsidP="00A61F15">
            <w:pPr>
              <w:pStyle w:val="TableText"/>
            </w:pPr>
            <w:r>
              <w:t>59</w:t>
            </w:r>
          </w:p>
        </w:tc>
        <w:tc>
          <w:tcPr>
            <w:tcW w:w="1008" w:type="dxa"/>
            <w:vAlign w:val="bottom"/>
          </w:tcPr>
          <w:p w14:paraId="0FE652EC" w14:textId="77777777" w:rsidR="003A2190" w:rsidRDefault="003A2190" w:rsidP="00A61F15">
            <w:pPr>
              <w:pStyle w:val="TableText"/>
            </w:pPr>
            <w:r>
              <w:t>2.340</w:t>
            </w:r>
          </w:p>
        </w:tc>
        <w:tc>
          <w:tcPr>
            <w:tcW w:w="1008" w:type="dxa"/>
            <w:vAlign w:val="bottom"/>
          </w:tcPr>
          <w:p w14:paraId="1207E674" w14:textId="77777777" w:rsidR="003A2190" w:rsidRDefault="003A2190" w:rsidP="00A61F15">
            <w:pPr>
              <w:pStyle w:val="TableText"/>
              <w:ind w:right="144"/>
            </w:pPr>
            <w:r>
              <w:t>683</w:t>
            </w:r>
          </w:p>
        </w:tc>
        <w:tc>
          <w:tcPr>
            <w:tcW w:w="910" w:type="dxa"/>
            <w:vAlign w:val="bottom"/>
          </w:tcPr>
          <w:p w14:paraId="5420A4E4" w14:textId="77777777" w:rsidR="003A2190" w:rsidRDefault="003A2190" w:rsidP="00A61F15">
            <w:pPr>
              <w:pStyle w:val="TableText"/>
              <w:ind w:right="144"/>
            </w:pPr>
            <w:r>
              <w:t>6</w:t>
            </w:r>
          </w:p>
        </w:tc>
        <w:tc>
          <w:tcPr>
            <w:tcW w:w="761" w:type="dxa"/>
            <w:vAlign w:val="bottom"/>
          </w:tcPr>
          <w:p w14:paraId="036293E0" w14:textId="77777777" w:rsidR="003A2190" w:rsidRDefault="003A2190" w:rsidP="00A61F15">
            <w:pPr>
              <w:pStyle w:val="TableText"/>
            </w:pPr>
            <w:r>
              <w:t>6</w:t>
            </w:r>
          </w:p>
        </w:tc>
        <w:tc>
          <w:tcPr>
            <w:tcW w:w="1097" w:type="dxa"/>
            <w:vAlign w:val="bottom"/>
          </w:tcPr>
          <w:p w14:paraId="77CFB211" w14:textId="77777777" w:rsidR="003A2190" w:rsidRDefault="003A2190" w:rsidP="00A61F15">
            <w:pPr>
              <w:pStyle w:val="TableText"/>
              <w:ind w:right="288"/>
            </w:pPr>
            <w:r>
              <w:t>0.1</w:t>
            </w:r>
          </w:p>
        </w:tc>
        <w:tc>
          <w:tcPr>
            <w:tcW w:w="1584" w:type="dxa"/>
            <w:vAlign w:val="bottom"/>
          </w:tcPr>
          <w:p w14:paraId="75EF3121" w14:textId="77777777" w:rsidR="003A2190" w:rsidRDefault="003A2190" w:rsidP="00A61F15">
            <w:pPr>
              <w:pStyle w:val="TableText"/>
              <w:ind w:right="288"/>
            </w:pPr>
            <w:r>
              <w:t>6,826</w:t>
            </w:r>
          </w:p>
        </w:tc>
        <w:tc>
          <w:tcPr>
            <w:tcW w:w="1584" w:type="dxa"/>
            <w:vAlign w:val="bottom"/>
          </w:tcPr>
          <w:p w14:paraId="743CC209" w14:textId="77777777" w:rsidR="003A2190" w:rsidRDefault="003A2190" w:rsidP="00A61F15">
            <w:pPr>
              <w:pStyle w:val="TableText"/>
              <w:ind w:right="288"/>
            </w:pPr>
            <w:r>
              <w:t>99.9</w:t>
            </w:r>
          </w:p>
        </w:tc>
      </w:tr>
      <w:tr w:rsidR="003A2190" w:rsidRPr="00CD48A8" w14:paraId="5A3DB020" w14:textId="77777777" w:rsidTr="00A61F15">
        <w:tc>
          <w:tcPr>
            <w:tcW w:w="1008" w:type="dxa"/>
          </w:tcPr>
          <w:p w14:paraId="6BB36F23" w14:textId="77777777" w:rsidR="003A2190" w:rsidRDefault="003A2190" w:rsidP="00A61F15">
            <w:pPr>
              <w:pStyle w:val="TableText"/>
            </w:pPr>
            <w:r>
              <w:t>60</w:t>
            </w:r>
          </w:p>
        </w:tc>
        <w:tc>
          <w:tcPr>
            <w:tcW w:w="1008" w:type="dxa"/>
            <w:vAlign w:val="bottom"/>
          </w:tcPr>
          <w:p w14:paraId="5DBB7106" w14:textId="77777777" w:rsidR="003A2190" w:rsidRDefault="003A2190" w:rsidP="00A61F15">
            <w:pPr>
              <w:pStyle w:val="TableText"/>
            </w:pPr>
            <w:r>
              <w:t>2.550</w:t>
            </w:r>
          </w:p>
        </w:tc>
        <w:tc>
          <w:tcPr>
            <w:tcW w:w="1008" w:type="dxa"/>
            <w:vAlign w:val="bottom"/>
          </w:tcPr>
          <w:p w14:paraId="7AEBCED0" w14:textId="77777777" w:rsidR="003A2190" w:rsidRDefault="003A2190" w:rsidP="00A61F15">
            <w:pPr>
              <w:pStyle w:val="TableText"/>
              <w:ind w:right="144"/>
            </w:pPr>
            <w:r>
              <w:t>686</w:t>
            </w:r>
          </w:p>
        </w:tc>
        <w:tc>
          <w:tcPr>
            <w:tcW w:w="910" w:type="dxa"/>
            <w:vAlign w:val="bottom"/>
          </w:tcPr>
          <w:p w14:paraId="436A0762" w14:textId="77777777" w:rsidR="003A2190" w:rsidRDefault="003A2190" w:rsidP="00A61F15">
            <w:pPr>
              <w:pStyle w:val="TableText"/>
              <w:ind w:right="144"/>
            </w:pPr>
            <w:r>
              <w:t>7</w:t>
            </w:r>
          </w:p>
        </w:tc>
        <w:tc>
          <w:tcPr>
            <w:tcW w:w="761" w:type="dxa"/>
            <w:vAlign w:val="bottom"/>
          </w:tcPr>
          <w:p w14:paraId="55AA2453" w14:textId="77777777" w:rsidR="003A2190" w:rsidRDefault="003A2190" w:rsidP="00A61F15">
            <w:pPr>
              <w:pStyle w:val="TableText"/>
            </w:pPr>
            <w:r>
              <w:t>6</w:t>
            </w:r>
          </w:p>
        </w:tc>
        <w:tc>
          <w:tcPr>
            <w:tcW w:w="1097" w:type="dxa"/>
            <w:vAlign w:val="bottom"/>
          </w:tcPr>
          <w:p w14:paraId="7B40694D" w14:textId="77777777" w:rsidR="003A2190" w:rsidRDefault="003A2190" w:rsidP="00A61F15">
            <w:pPr>
              <w:pStyle w:val="TableText"/>
              <w:ind w:right="288"/>
            </w:pPr>
            <w:r>
              <w:t>0.1</w:t>
            </w:r>
          </w:p>
        </w:tc>
        <w:tc>
          <w:tcPr>
            <w:tcW w:w="1584" w:type="dxa"/>
            <w:vAlign w:val="bottom"/>
          </w:tcPr>
          <w:p w14:paraId="7114B76A" w14:textId="77777777" w:rsidR="003A2190" w:rsidRDefault="003A2190" w:rsidP="00A61F15">
            <w:pPr>
              <w:pStyle w:val="TableText"/>
              <w:ind w:right="288"/>
            </w:pPr>
            <w:r>
              <w:t>6,832</w:t>
            </w:r>
          </w:p>
        </w:tc>
        <w:tc>
          <w:tcPr>
            <w:tcW w:w="1584" w:type="dxa"/>
            <w:vAlign w:val="bottom"/>
          </w:tcPr>
          <w:p w14:paraId="42CD54DE" w14:textId="77777777" w:rsidR="003A2190" w:rsidRDefault="003A2190" w:rsidP="00A61F15">
            <w:pPr>
              <w:pStyle w:val="TableText"/>
              <w:ind w:right="288"/>
            </w:pPr>
            <w:r>
              <w:t>100.0</w:t>
            </w:r>
          </w:p>
        </w:tc>
      </w:tr>
      <w:tr w:rsidR="003A2190" w:rsidRPr="00CD48A8" w14:paraId="0313423D" w14:textId="77777777" w:rsidTr="00A61F15">
        <w:tc>
          <w:tcPr>
            <w:tcW w:w="1008" w:type="dxa"/>
          </w:tcPr>
          <w:p w14:paraId="0B9A8F8C" w14:textId="77777777" w:rsidR="003A2190" w:rsidRDefault="003A2190" w:rsidP="00A61F15">
            <w:pPr>
              <w:pStyle w:val="TableText"/>
            </w:pPr>
            <w:r>
              <w:t>61</w:t>
            </w:r>
          </w:p>
        </w:tc>
        <w:tc>
          <w:tcPr>
            <w:tcW w:w="1008" w:type="dxa"/>
            <w:vAlign w:val="bottom"/>
          </w:tcPr>
          <w:p w14:paraId="4381B21F" w14:textId="77777777" w:rsidR="003A2190" w:rsidRDefault="003A2190" w:rsidP="00A61F15">
            <w:pPr>
              <w:pStyle w:val="TableText"/>
            </w:pPr>
            <w:r>
              <w:t>2.800</w:t>
            </w:r>
          </w:p>
        </w:tc>
        <w:tc>
          <w:tcPr>
            <w:tcW w:w="1008" w:type="dxa"/>
            <w:vAlign w:val="bottom"/>
          </w:tcPr>
          <w:p w14:paraId="619B14F1" w14:textId="77777777" w:rsidR="003A2190" w:rsidRDefault="003A2190" w:rsidP="00A61F15">
            <w:pPr>
              <w:pStyle w:val="TableText"/>
              <w:ind w:right="144"/>
            </w:pPr>
            <w:r>
              <w:t>689</w:t>
            </w:r>
          </w:p>
        </w:tc>
        <w:tc>
          <w:tcPr>
            <w:tcW w:w="910" w:type="dxa"/>
            <w:vAlign w:val="bottom"/>
          </w:tcPr>
          <w:p w14:paraId="157F5EE9" w14:textId="77777777" w:rsidR="003A2190" w:rsidRDefault="003A2190" w:rsidP="00A61F15">
            <w:pPr>
              <w:pStyle w:val="TableText"/>
              <w:ind w:right="144"/>
            </w:pPr>
            <w:r>
              <w:t>7</w:t>
            </w:r>
          </w:p>
        </w:tc>
        <w:tc>
          <w:tcPr>
            <w:tcW w:w="761" w:type="dxa"/>
            <w:vAlign w:val="bottom"/>
          </w:tcPr>
          <w:p w14:paraId="5268BFB3" w14:textId="77777777" w:rsidR="003A2190" w:rsidRDefault="003A2190" w:rsidP="00A61F15">
            <w:pPr>
              <w:pStyle w:val="TableText"/>
            </w:pPr>
            <w:r>
              <w:t>1</w:t>
            </w:r>
          </w:p>
        </w:tc>
        <w:tc>
          <w:tcPr>
            <w:tcW w:w="1097" w:type="dxa"/>
            <w:vAlign w:val="bottom"/>
          </w:tcPr>
          <w:p w14:paraId="178F1291" w14:textId="77777777" w:rsidR="003A2190" w:rsidRDefault="003A2190" w:rsidP="00A61F15">
            <w:pPr>
              <w:pStyle w:val="TableText"/>
              <w:ind w:right="288"/>
            </w:pPr>
            <w:r>
              <w:t>0.0</w:t>
            </w:r>
          </w:p>
        </w:tc>
        <w:tc>
          <w:tcPr>
            <w:tcW w:w="1584" w:type="dxa"/>
            <w:vAlign w:val="bottom"/>
          </w:tcPr>
          <w:p w14:paraId="66C804AA" w14:textId="77777777" w:rsidR="003A2190" w:rsidRDefault="003A2190" w:rsidP="00A61F15">
            <w:pPr>
              <w:pStyle w:val="TableText"/>
              <w:ind w:right="288"/>
            </w:pPr>
            <w:r>
              <w:t>6,833</w:t>
            </w:r>
          </w:p>
        </w:tc>
        <w:tc>
          <w:tcPr>
            <w:tcW w:w="1584" w:type="dxa"/>
            <w:vAlign w:val="bottom"/>
          </w:tcPr>
          <w:p w14:paraId="2267CC3F" w14:textId="77777777" w:rsidR="003A2190" w:rsidRDefault="003A2190" w:rsidP="00A61F15">
            <w:pPr>
              <w:pStyle w:val="TableText"/>
              <w:ind w:right="288"/>
            </w:pPr>
            <w:r>
              <w:t>100.0</w:t>
            </w:r>
          </w:p>
        </w:tc>
      </w:tr>
      <w:tr w:rsidR="003A2190" w:rsidRPr="00CD48A8" w14:paraId="7C6D01CB" w14:textId="77777777" w:rsidTr="00A61F15">
        <w:tc>
          <w:tcPr>
            <w:tcW w:w="1008" w:type="dxa"/>
          </w:tcPr>
          <w:p w14:paraId="14E0DE3A" w14:textId="77777777" w:rsidR="003A2190" w:rsidRDefault="003A2190" w:rsidP="00A61F15">
            <w:pPr>
              <w:pStyle w:val="TableText"/>
            </w:pPr>
            <w:r>
              <w:t>63</w:t>
            </w:r>
          </w:p>
        </w:tc>
        <w:tc>
          <w:tcPr>
            <w:tcW w:w="1008" w:type="dxa"/>
            <w:vAlign w:val="bottom"/>
          </w:tcPr>
          <w:p w14:paraId="11BA162A" w14:textId="77777777" w:rsidR="003A2190" w:rsidRDefault="003A2190" w:rsidP="00A61F15">
            <w:pPr>
              <w:pStyle w:val="TableText"/>
            </w:pPr>
            <w:r>
              <w:t>3.547</w:t>
            </w:r>
          </w:p>
        </w:tc>
        <w:tc>
          <w:tcPr>
            <w:tcW w:w="1008" w:type="dxa"/>
            <w:vAlign w:val="bottom"/>
          </w:tcPr>
          <w:p w14:paraId="2AF1117E" w14:textId="77777777" w:rsidR="003A2190" w:rsidRDefault="003A2190" w:rsidP="00A61F15">
            <w:pPr>
              <w:pStyle w:val="TableText"/>
              <w:ind w:right="144"/>
            </w:pPr>
            <w:r>
              <w:t>699</w:t>
            </w:r>
          </w:p>
        </w:tc>
        <w:tc>
          <w:tcPr>
            <w:tcW w:w="910" w:type="dxa"/>
            <w:vAlign w:val="bottom"/>
          </w:tcPr>
          <w:p w14:paraId="7D38C624" w14:textId="77777777" w:rsidR="003A2190" w:rsidRDefault="003A2190" w:rsidP="00A61F15">
            <w:pPr>
              <w:pStyle w:val="TableText"/>
              <w:ind w:right="144"/>
            </w:pPr>
            <w:r>
              <w:t>33</w:t>
            </w:r>
          </w:p>
        </w:tc>
        <w:tc>
          <w:tcPr>
            <w:tcW w:w="761" w:type="dxa"/>
            <w:vAlign w:val="bottom"/>
          </w:tcPr>
          <w:p w14:paraId="06165C33" w14:textId="77777777" w:rsidR="003A2190" w:rsidRDefault="003A2190" w:rsidP="00A61F15">
            <w:pPr>
              <w:pStyle w:val="TableText"/>
            </w:pPr>
            <w:r>
              <w:t>1</w:t>
            </w:r>
          </w:p>
        </w:tc>
        <w:tc>
          <w:tcPr>
            <w:tcW w:w="1097" w:type="dxa"/>
            <w:vAlign w:val="bottom"/>
          </w:tcPr>
          <w:p w14:paraId="22DBD397" w14:textId="77777777" w:rsidR="003A2190" w:rsidRDefault="003A2190" w:rsidP="00A61F15">
            <w:pPr>
              <w:pStyle w:val="TableText"/>
              <w:ind w:right="288"/>
            </w:pPr>
            <w:r>
              <w:t>0.0</w:t>
            </w:r>
          </w:p>
        </w:tc>
        <w:tc>
          <w:tcPr>
            <w:tcW w:w="1584" w:type="dxa"/>
            <w:vAlign w:val="bottom"/>
          </w:tcPr>
          <w:p w14:paraId="66511122" w14:textId="77777777" w:rsidR="003A2190" w:rsidRDefault="003A2190" w:rsidP="00A61F15">
            <w:pPr>
              <w:pStyle w:val="TableText"/>
              <w:ind w:right="288"/>
            </w:pPr>
            <w:r>
              <w:t>6,834</w:t>
            </w:r>
          </w:p>
        </w:tc>
        <w:tc>
          <w:tcPr>
            <w:tcW w:w="1584" w:type="dxa"/>
            <w:vAlign w:val="bottom"/>
          </w:tcPr>
          <w:p w14:paraId="4F0B37EB" w14:textId="77777777" w:rsidR="003A2190" w:rsidRDefault="003A2190" w:rsidP="00A61F15">
            <w:pPr>
              <w:pStyle w:val="TableText"/>
              <w:ind w:right="288"/>
            </w:pPr>
            <w:r>
              <w:t>100.0</w:t>
            </w:r>
          </w:p>
        </w:tc>
      </w:tr>
    </w:tbl>
    <w:p w14:paraId="7CEAB743" w14:textId="77777777" w:rsidR="003A2190" w:rsidRPr="00CD48A8" w:rsidRDefault="003A2190" w:rsidP="003A2190">
      <w:pPr>
        <w:pStyle w:val="Caption"/>
        <w:pageBreakBefore/>
      </w:pPr>
      <w:bookmarkStart w:id="1216" w:name="_Ref115355256"/>
      <w:bookmarkStart w:id="1217" w:name="_Toc138337949"/>
      <w:bookmarkStart w:id="1218" w:name="_Toc162343958"/>
      <w:r>
        <w:lastRenderedPageBreak/>
        <w:t>Table 7.A.</w:t>
      </w:r>
      <w:r>
        <w:fldChar w:fldCharType="begin"/>
      </w:r>
      <w:r>
        <w:instrText xml:space="preserve"> SEQ Table_7.A. \* ARABIC </w:instrText>
      </w:r>
      <w:r>
        <w:fldChar w:fldCharType="separate"/>
      </w:r>
      <w:r>
        <w:rPr>
          <w:noProof/>
        </w:rPr>
        <w:t>5</w:t>
      </w:r>
      <w:r>
        <w:rPr>
          <w:noProof/>
        </w:rPr>
        <w:fldChar w:fldCharType="end"/>
      </w:r>
      <w:bookmarkEnd w:id="1216"/>
      <w:r w:rsidRPr="00CD48A8">
        <w:t xml:space="preserve">  </w:t>
      </w:r>
      <w:r w:rsidRPr="00CD48A8">
        <w:rPr>
          <w:lang w:bidi="en-US"/>
        </w:rPr>
        <w:t>Overall Raw</w:t>
      </w:r>
      <w:r>
        <w:rPr>
          <w:lang w:bidi="en-US"/>
        </w:rPr>
        <w:t xml:space="preserve"> Score</w:t>
      </w:r>
      <w:r w:rsidRPr="00CD48A8">
        <w:rPr>
          <w:lang w:bidi="en-US"/>
        </w:rPr>
        <w:t>, Theta</w:t>
      </w:r>
      <w:r>
        <w:rPr>
          <w:lang w:bidi="en-US"/>
        </w:rPr>
        <w:t xml:space="preserve"> Score</w:t>
      </w:r>
      <w:r w:rsidRPr="00CD48A8">
        <w:rPr>
          <w:lang w:bidi="en-US"/>
        </w:rPr>
        <w:t>, Scale Score</w:t>
      </w:r>
      <w:r>
        <w:rPr>
          <w:lang w:bidi="en-US"/>
        </w:rPr>
        <w:t>, and CSEM</w:t>
      </w:r>
      <w:r w:rsidRPr="00CD48A8">
        <w:rPr>
          <w:lang w:bidi="en-US"/>
        </w:rPr>
        <w:t xml:space="preserve"> Distribution</w:t>
      </w:r>
      <w:r>
        <w:rPr>
          <w:lang w:bidi="en-US"/>
        </w:rPr>
        <w:t xml:space="preserve"> for Grade</w:t>
      </w:r>
      <w:r>
        <w:rPr>
          <w:rFonts w:cs="Arial"/>
          <w:lang w:bidi="en-US"/>
        </w:rPr>
        <w:t> </w:t>
      </w:r>
      <w:r w:rsidRPr="00CD48A8">
        <w:rPr>
          <w:lang w:bidi="en-US"/>
        </w:rPr>
        <w:t>Seven</w:t>
      </w:r>
      <w:bookmarkEnd w:id="1217"/>
      <w:bookmarkEnd w:id="1218"/>
    </w:p>
    <w:tbl>
      <w:tblPr>
        <w:tblStyle w:val="TRs"/>
        <w:tblW w:w="0" w:type="auto"/>
        <w:tblLayout w:type="fixed"/>
        <w:tblLook w:val="04A0" w:firstRow="1" w:lastRow="0" w:firstColumn="1" w:lastColumn="0" w:noHBand="0" w:noVBand="1"/>
      </w:tblPr>
      <w:tblGrid>
        <w:gridCol w:w="1008"/>
        <w:gridCol w:w="1008"/>
        <w:gridCol w:w="1008"/>
        <w:gridCol w:w="910"/>
        <w:gridCol w:w="761"/>
        <w:gridCol w:w="1097"/>
        <w:gridCol w:w="1584"/>
        <w:gridCol w:w="1584"/>
      </w:tblGrid>
      <w:tr w:rsidR="003A2190" w:rsidRPr="00A67157" w14:paraId="6001EA2B" w14:textId="77777777" w:rsidTr="00A61F15">
        <w:trPr>
          <w:cnfStyle w:val="100000000000" w:firstRow="1" w:lastRow="0" w:firstColumn="0" w:lastColumn="0" w:oddVBand="0" w:evenVBand="0" w:oddHBand="0" w:evenHBand="0" w:firstRowFirstColumn="0" w:firstRowLastColumn="0" w:lastRowFirstColumn="0" w:lastRowLastColumn="0"/>
        </w:trPr>
        <w:tc>
          <w:tcPr>
            <w:tcW w:w="1008" w:type="dxa"/>
          </w:tcPr>
          <w:p w14:paraId="5385828B" w14:textId="77777777" w:rsidR="003A2190" w:rsidRPr="00A67157" w:rsidRDefault="003A2190" w:rsidP="00A61F15">
            <w:pPr>
              <w:pStyle w:val="TableHead"/>
              <w:rPr>
                <w:b/>
                <w:bCs w:val="0"/>
                <w:noProof w:val="0"/>
              </w:rPr>
            </w:pPr>
            <w:r w:rsidRPr="00A67157">
              <w:rPr>
                <w:b/>
                <w:bCs w:val="0"/>
                <w:noProof w:val="0"/>
              </w:rPr>
              <w:t>Raw Score</w:t>
            </w:r>
          </w:p>
        </w:tc>
        <w:tc>
          <w:tcPr>
            <w:tcW w:w="1008" w:type="dxa"/>
          </w:tcPr>
          <w:p w14:paraId="43EDFC6A" w14:textId="77777777" w:rsidR="003A2190" w:rsidRPr="00A67157" w:rsidRDefault="003A2190" w:rsidP="00A61F15">
            <w:pPr>
              <w:pStyle w:val="TableHead"/>
              <w:rPr>
                <w:b/>
                <w:bCs w:val="0"/>
                <w:noProof w:val="0"/>
              </w:rPr>
            </w:pPr>
            <w:r w:rsidRPr="00A67157">
              <w:rPr>
                <w:b/>
                <w:bCs w:val="0"/>
                <w:noProof w:val="0"/>
              </w:rPr>
              <w:t>Theta Score</w:t>
            </w:r>
          </w:p>
        </w:tc>
        <w:tc>
          <w:tcPr>
            <w:tcW w:w="1008" w:type="dxa"/>
          </w:tcPr>
          <w:p w14:paraId="1BF95A42" w14:textId="77777777" w:rsidR="003A2190" w:rsidRPr="00A67157" w:rsidRDefault="003A2190" w:rsidP="00A61F15">
            <w:pPr>
              <w:pStyle w:val="TableHead"/>
              <w:rPr>
                <w:b/>
                <w:bCs w:val="0"/>
                <w:noProof w:val="0"/>
              </w:rPr>
            </w:pPr>
            <w:r w:rsidRPr="00A67157">
              <w:rPr>
                <w:b/>
                <w:bCs w:val="0"/>
                <w:noProof w:val="0"/>
              </w:rPr>
              <w:t>Scale Score</w:t>
            </w:r>
          </w:p>
        </w:tc>
        <w:tc>
          <w:tcPr>
            <w:tcW w:w="910" w:type="dxa"/>
          </w:tcPr>
          <w:p w14:paraId="48085118" w14:textId="77777777" w:rsidR="003A2190" w:rsidRPr="00A67157" w:rsidRDefault="003A2190" w:rsidP="00A61F15">
            <w:pPr>
              <w:pStyle w:val="TableHead"/>
              <w:rPr>
                <w:bCs w:val="0"/>
                <w:noProof w:val="0"/>
              </w:rPr>
            </w:pPr>
            <w:r w:rsidRPr="00C81446">
              <w:rPr>
                <w:b/>
                <w:noProof w:val="0"/>
              </w:rPr>
              <w:t>CSEM</w:t>
            </w:r>
          </w:p>
        </w:tc>
        <w:tc>
          <w:tcPr>
            <w:tcW w:w="761" w:type="dxa"/>
          </w:tcPr>
          <w:p w14:paraId="021BEBA0" w14:textId="77777777" w:rsidR="003A2190" w:rsidRPr="00A67157" w:rsidRDefault="003A2190" w:rsidP="00A61F15">
            <w:pPr>
              <w:pStyle w:val="TableHead"/>
              <w:rPr>
                <w:b/>
                <w:bCs w:val="0"/>
                <w:noProof w:val="0"/>
              </w:rPr>
            </w:pPr>
            <w:r w:rsidRPr="00A67157">
              <w:rPr>
                <w:b/>
                <w:bCs w:val="0"/>
                <w:noProof w:val="0"/>
              </w:rPr>
              <w:t>N</w:t>
            </w:r>
          </w:p>
        </w:tc>
        <w:tc>
          <w:tcPr>
            <w:tcW w:w="1097" w:type="dxa"/>
          </w:tcPr>
          <w:p w14:paraId="042B0DCE" w14:textId="77777777" w:rsidR="003A2190" w:rsidRPr="00A67157" w:rsidRDefault="003A2190" w:rsidP="00A61F15">
            <w:pPr>
              <w:pStyle w:val="TableHead"/>
              <w:rPr>
                <w:b/>
                <w:bCs w:val="0"/>
                <w:noProof w:val="0"/>
              </w:rPr>
            </w:pPr>
            <w:r w:rsidRPr="00A67157">
              <w:rPr>
                <w:b/>
                <w:bCs w:val="0"/>
                <w:noProof w:val="0"/>
              </w:rPr>
              <w:t>Percent</w:t>
            </w:r>
          </w:p>
        </w:tc>
        <w:tc>
          <w:tcPr>
            <w:tcW w:w="1584" w:type="dxa"/>
          </w:tcPr>
          <w:p w14:paraId="02BD3F8E" w14:textId="77777777" w:rsidR="003A2190" w:rsidRPr="00A67157" w:rsidDel="00F46A6A" w:rsidRDefault="003A2190" w:rsidP="00A61F15">
            <w:pPr>
              <w:pStyle w:val="TableHead"/>
              <w:rPr>
                <w:b/>
                <w:bCs w:val="0"/>
                <w:noProof w:val="0"/>
              </w:rPr>
            </w:pPr>
            <w:r w:rsidRPr="00A67157">
              <w:rPr>
                <w:b/>
                <w:bCs w:val="0"/>
                <w:noProof w:val="0"/>
              </w:rPr>
              <w:t>Cumulative Frequency</w:t>
            </w:r>
          </w:p>
        </w:tc>
        <w:tc>
          <w:tcPr>
            <w:tcW w:w="1584" w:type="dxa"/>
          </w:tcPr>
          <w:p w14:paraId="313BD909" w14:textId="77777777" w:rsidR="003A2190" w:rsidRPr="00A67157" w:rsidRDefault="003A2190" w:rsidP="00A61F15">
            <w:pPr>
              <w:pStyle w:val="TableHead"/>
              <w:rPr>
                <w:b/>
                <w:bCs w:val="0"/>
                <w:noProof w:val="0"/>
              </w:rPr>
            </w:pPr>
            <w:r w:rsidRPr="00A67157">
              <w:rPr>
                <w:b/>
                <w:bCs w:val="0"/>
                <w:noProof w:val="0"/>
              </w:rPr>
              <w:t>Cumulative Percent</w:t>
            </w:r>
          </w:p>
        </w:tc>
      </w:tr>
      <w:tr w:rsidR="003A2190" w:rsidRPr="00CD48A8" w14:paraId="1E970999" w14:textId="77777777" w:rsidTr="00A61F15">
        <w:tc>
          <w:tcPr>
            <w:tcW w:w="1008" w:type="dxa"/>
          </w:tcPr>
          <w:p w14:paraId="44814A8A" w14:textId="77777777" w:rsidR="003A2190" w:rsidRDefault="003A2190" w:rsidP="00A61F15">
            <w:pPr>
              <w:pStyle w:val="TableText"/>
            </w:pPr>
            <w:r>
              <w:t>3</w:t>
            </w:r>
          </w:p>
        </w:tc>
        <w:tc>
          <w:tcPr>
            <w:tcW w:w="1008" w:type="dxa"/>
            <w:vAlign w:val="bottom"/>
          </w:tcPr>
          <w:p w14:paraId="2F155E96" w14:textId="77777777" w:rsidR="003A2190" w:rsidRDefault="003A2190" w:rsidP="00A61F15">
            <w:pPr>
              <w:pStyle w:val="TableText"/>
            </w:pPr>
            <w:r>
              <w:t>−3.414</w:t>
            </w:r>
          </w:p>
        </w:tc>
        <w:tc>
          <w:tcPr>
            <w:tcW w:w="1008" w:type="dxa"/>
            <w:vAlign w:val="bottom"/>
          </w:tcPr>
          <w:p w14:paraId="61DA5AC9" w14:textId="77777777" w:rsidR="003A2190" w:rsidRDefault="003A2190" w:rsidP="00A61F15">
            <w:pPr>
              <w:pStyle w:val="TableText"/>
              <w:ind w:right="144"/>
            </w:pPr>
            <w:r>
              <w:t>700</w:t>
            </w:r>
          </w:p>
        </w:tc>
        <w:tc>
          <w:tcPr>
            <w:tcW w:w="910" w:type="dxa"/>
            <w:vAlign w:val="bottom"/>
          </w:tcPr>
          <w:p w14:paraId="10D9B700" w14:textId="77777777" w:rsidR="003A2190" w:rsidRDefault="003A2190" w:rsidP="00A61F15">
            <w:pPr>
              <w:pStyle w:val="TableText"/>
              <w:ind w:right="144"/>
            </w:pPr>
            <w:r>
              <w:t>29</w:t>
            </w:r>
          </w:p>
        </w:tc>
        <w:tc>
          <w:tcPr>
            <w:tcW w:w="761" w:type="dxa"/>
            <w:vAlign w:val="bottom"/>
          </w:tcPr>
          <w:p w14:paraId="0B4E36A5" w14:textId="77777777" w:rsidR="003A2190" w:rsidRDefault="003A2190" w:rsidP="00A61F15">
            <w:pPr>
              <w:pStyle w:val="TableText"/>
            </w:pPr>
            <w:r>
              <w:t>1</w:t>
            </w:r>
          </w:p>
        </w:tc>
        <w:tc>
          <w:tcPr>
            <w:tcW w:w="1097" w:type="dxa"/>
            <w:vAlign w:val="bottom"/>
          </w:tcPr>
          <w:p w14:paraId="529321E5" w14:textId="77777777" w:rsidR="003A2190" w:rsidRDefault="003A2190" w:rsidP="00A61F15">
            <w:pPr>
              <w:pStyle w:val="TableText"/>
              <w:ind w:right="288"/>
            </w:pPr>
            <w:r>
              <w:t>0.0</w:t>
            </w:r>
          </w:p>
        </w:tc>
        <w:tc>
          <w:tcPr>
            <w:tcW w:w="1584" w:type="dxa"/>
            <w:vAlign w:val="bottom"/>
          </w:tcPr>
          <w:p w14:paraId="718832BE" w14:textId="77777777" w:rsidR="003A2190" w:rsidRDefault="003A2190" w:rsidP="00A61F15">
            <w:pPr>
              <w:pStyle w:val="TableText"/>
              <w:ind w:right="288"/>
            </w:pPr>
            <w:r>
              <w:t>1</w:t>
            </w:r>
          </w:p>
        </w:tc>
        <w:tc>
          <w:tcPr>
            <w:tcW w:w="1584" w:type="dxa"/>
            <w:vAlign w:val="bottom"/>
          </w:tcPr>
          <w:p w14:paraId="110F9A16" w14:textId="77777777" w:rsidR="003A2190" w:rsidRDefault="003A2190" w:rsidP="00A61F15">
            <w:pPr>
              <w:pStyle w:val="TableText"/>
              <w:ind w:right="288"/>
            </w:pPr>
            <w:r>
              <w:t>0.0</w:t>
            </w:r>
          </w:p>
        </w:tc>
      </w:tr>
      <w:tr w:rsidR="003A2190" w:rsidRPr="00CD48A8" w14:paraId="1A9D332B" w14:textId="77777777" w:rsidTr="00A61F15">
        <w:tc>
          <w:tcPr>
            <w:tcW w:w="1008" w:type="dxa"/>
          </w:tcPr>
          <w:p w14:paraId="2357F0A0" w14:textId="77777777" w:rsidR="003A2190" w:rsidRDefault="003A2190" w:rsidP="00A61F15">
            <w:pPr>
              <w:pStyle w:val="TableText"/>
            </w:pPr>
            <w:r>
              <w:t>4</w:t>
            </w:r>
          </w:p>
        </w:tc>
        <w:tc>
          <w:tcPr>
            <w:tcW w:w="1008" w:type="dxa"/>
            <w:vAlign w:val="bottom"/>
          </w:tcPr>
          <w:p w14:paraId="7FB6ECE2" w14:textId="77777777" w:rsidR="003A2190" w:rsidRDefault="003A2190" w:rsidP="00A61F15">
            <w:pPr>
              <w:pStyle w:val="TableText"/>
            </w:pPr>
            <w:r>
              <w:t>−3.077</w:t>
            </w:r>
          </w:p>
        </w:tc>
        <w:tc>
          <w:tcPr>
            <w:tcW w:w="1008" w:type="dxa"/>
            <w:vAlign w:val="bottom"/>
          </w:tcPr>
          <w:p w14:paraId="27AA943D" w14:textId="77777777" w:rsidR="003A2190" w:rsidRDefault="003A2190" w:rsidP="00A61F15">
            <w:pPr>
              <w:pStyle w:val="TableText"/>
              <w:ind w:right="144"/>
            </w:pPr>
            <w:r>
              <w:t>700</w:t>
            </w:r>
          </w:p>
        </w:tc>
        <w:tc>
          <w:tcPr>
            <w:tcW w:w="910" w:type="dxa"/>
            <w:vAlign w:val="bottom"/>
          </w:tcPr>
          <w:p w14:paraId="56059EA2" w14:textId="77777777" w:rsidR="003A2190" w:rsidRDefault="003A2190" w:rsidP="00A61F15">
            <w:pPr>
              <w:pStyle w:val="TableText"/>
              <w:ind w:right="144"/>
            </w:pPr>
            <w:r>
              <w:t>29</w:t>
            </w:r>
          </w:p>
        </w:tc>
        <w:tc>
          <w:tcPr>
            <w:tcW w:w="761" w:type="dxa"/>
            <w:vAlign w:val="bottom"/>
          </w:tcPr>
          <w:p w14:paraId="30A388B7" w14:textId="77777777" w:rsidR="003A2190" w:rsidRDefault="003A2190" w:rsidP="00A61F15">
            <w:pPr>
              <w:pStyle w:val="TableText"/>
            </w:pPr>
            <w:r>
              <w:t>2</w:t>
            </w:r>
          </w:p>
        </w:tc>
        <w:tc>
          <w:tcPr>
            <w:tcW w:w="1097" w:type="dxa"/>
            <w:vAlign w:val="bottom"/>
          </w:tcPr>
          <w:p w14:paraId="0CC0A27C" w14:textId="77777777" w:rsidR="003A2190" w:rsidRDefault="003A2190" w:rsidP="00A61F15">
            <w:pPr>
              <w:pStyle w:val="TableText"/>
              <w:ind w:right="288"/>
            </w:pPr>
            <w:r>
              <w:t>0.0</w:t>
            </w:r>
          </w:p>
        </w:tc>
        <w:tc>
          <w:tcPr>
            <w:tcW w:w="1584" w:type="dxa"/>
            <w:vAlign w:val="bottom"/>
          </w:tcPr>
          <w:p w14:paraId="552625E5" w14:textId="77777777" w:rsidR="003A2190" w:rsidRDefault="003A2190" w:rsidP="00A61F15">
            <w:pPr>
              <w:pStyle w:val="TableText"/>
              <w:ind w:right="288"/>
            </w:pPr>
            <w:r>
              <w:t>3</w:t>
            </w:r>
          </w:p>
        </w:tc>
        <w:tc>
          <w:tcPr>
            <w:tcW w:w="1584" w:type="dxa"/>
            <w:vAlign w:val="bottom"/>
          </w:tcPr>
          <w:p w14:paraId="33889A88" w14:textId="77777777" w:rsidR="003A2190" w:rsidRDefault="003A2190" w:rsidP="00A61F15">
            <w:pPr>
              <w:pStyle w:val="TableText"/>
              <w:ind w:right="288"/>
            </w:pPr>
            <w:r>
              <w:t>0.1</w:t>
            </w:r>
          </w:p>
        </w:tc>
      </w:tr>
      <w:tr w:rsidR="003A2190" w:rsidRPr="00CD48A8" w14:paraId="7883EDFE" w14:textId="77777777" w:rsidTr="00A61F15">
        <w:tc>
          <w:tcPr>
            <w:tcW w:w="1008" w:type="dxa"/>
          </w:tcPr>
          <w:p w14:paraId="1BC0B158" w14:textId="77777777" w:rsidR="003A2190" w:rsidRDefault="003A2190" w:rsidP="00A61F15">
            <w:pPr>
              <w:pStyle w:val="TableText"/>
            </w:pPr>
            <w:r>
              <w:t>5</w:t>
            </w:r>
          </w:p>
        </w:tc>
        <w:tc>
          <w:tcPr>
            <w:tcW w:w="1008" w:type="dxa"/>
            <w:vAlign w:val="bottom"/>
          </w:tcPr>
          <w:p w14:paraId="4A6043B3" w14:textId="77777777" w:rsidR="003A2190" w:rsidRDefault="003A2190" w:rsidP="00A61F15">
            <w:pPr>
              <w:pStyle w:val="TableText"/>
            </w:pPr>
            <w:r>
              <w:t>−2.808</w:t>
            </w:r>
          </w:p>
        </w:tc>
        <w:tc>
          <w:tcPr>
            <w:tcW w:w="1008" w:type="dxa"/>
            <w:vAlign w:val="bottom"/>
          </w:tcPr>
          <w:p w14:paraId="6A1215D9" w14:textId="77777777" w:rsidR="003A2190" w:rsidRDefault="003A2190" w:rsidP="00A61F15">
            <w:pPr>
              <w:pStyle w:val="TableText"/>
              <w:ind w:right="144"/>
            </w:pPr>
            <w:r>
              <w:t>700</w:t>
            </w:r>
          </w:p>
        </w:tc>
        <w:tc>
          <w:tcPr>
            <w:tcW w:w="910" w:type="dxa"/>
            <w:vAlign w:val="bottom"/>
          </w:tcPr>
          <w:p w14:paraId="52DD0E48" w14:textId="77777777" w:rsidR="003A2190" w:rsidRDefault="003A2190" w:rsidP="00A61F15">
            <w:pPr>
              <w:pStyle w:val="TableText"/>
              <w:ind w:right="144"/>
            </w:pPr>
            <w:r>
              <w:t>29</w:t>
            </w:r>
          </w:p>
        </w:tc>
        <w:tc>
          <w:tcPr>
            <w:tcW w:w="761" w:type="dxa"/>
            <w:vAlign w:val="bottom"/>
          </w:tcPr>
          <w:p w14:paraId="0579C1F1" w14:textId="77777777" w:rsidR="003A2190" w:rsidRDefault="003A2190" w:rsidP="00A61F15">
            <w:pPr>
              <w:pStyle w:val="TableText"/>
            </w:pPr>
            <w:r>
              <w:t>1</w:t>
            </w:r>
          </w:p>
        </w:tc>
        <w:tc>
          <w:tcPr>
            <w:tcW w:w="1097" w:type="dxa"/>
            <w:vAlign w:val="bottom"/>
          </w:tcPr>
          <w:p w14:paraId="2B11EF9A" w14:textId="77777777" w:rsidR="003A2190" w:rsidRDefault="003A2190" w:rsidP="00A61F15">
            <w:pPr>
              <w:pStyle w:val="TableText"/>
              <w:ind w:right="288"/>
            </w:pPr>
            <w:r>
              <w:t>0.0</w:t>
            </w:r>
          </w:p>
        </w:tc>
        <w:tc>
          <w:tcPr>
            <w:tcW w:w="1584" w:type="dxa"/>
            <w:vAlign w:val="bottom"/>
          </w:tcPr>
          <w:p w14:paraId="6A21B17F" w14:textId="77777777" w:rsidR="003A2190" w:rsidRDefault="003A2190" w:rsidP="00A61F15">
            <w:pPr>
              <w:pStyle w:val="TableText"/>
              <w:ind w:right="288"/>
            </w:pPr>
            <w:r>
              <w:t>4</w:t>
            </w:r>
          </w:p>
        </w:tc>
        <w:tc>
          <w:tcPr>
            <w:tcW w:w="1584" w:type="dxa"/>
            <w:vAlign w:val="bottom"/>
          </w:tcPr>
          <w:p w14:paraId="29A34B13" w14:textId="77777777" w:rsidR="003A2190" w:rsidRDefault="003A2190" w:rsidP="00A61F15">
            <w:pPr>
              <w:pStyle w:val="TableText"/>
              <w:ind w:right="288"/>
            </w:pPr>
            <w:r>
              <w:t>0.1</w:t>
            </w:r>
          </w:p>
        </w:tc>
      </w:tr>
      <w:tr w:rsidR="003A2190" w:rsidRPr="00CD48A8" w14:paraId="57E4FED5" w14:textId="77777777" w:rsidTr="00A61F15">
        <w:tc>
          <w:tcPr>
            <w:tcW w:w="1008" w:type="dxa"/>
          </w:tcPr>
          <w:p w14:paraId="784E1E29" w14:textId="77777777" w:rsidR="003A2190" w:rsidRDefault="003A2190" w:rsidP="00A61F15">
            <w:pPr>
              <w:pStyle w:val="TableText"/>
            </w:pPr>
            <w:r>
              <w:t>6</w:t>
            </w:r>
          </w:p>
        </w:tc>
        <w:tc>
          <w:tcPr>
            <w:tcW w:w="1008" w:type="dxa"/>
            <w:vAlign w:val="bottom"/>
          </w:tcPr>
          <w:p w14:paraId="67E7F285" w14:textId="77777777" w:rsidR="003A2190" w:rsidRDefault="003A2190" w:rsidP="00A61F15">
            <w:pPr>
              <w:pStyle w:val="TableText"/>
            </w:pPr>
            <w:r>
              <w:t>−2.581</w:t>
            </w:r>
          </w:p>
        </w:tc>
        <w:tc>
          <w:tcPr>
            <w:tcW w:w="1008" w:type="dxa"/>
            <w:vAlign w:val="bottom"/>
          </w:tcPr>
          <w:p w14:paraId="484FBA3F" w14:textId="77777777" w:rsidR="003A2190" w:rsidRDefault="003A2190" w:rsidP="00A61F15">
            <w:pPr>
              <w:pStyle w:val="TableText"/>
              <w:ind w:right="144"/>
            </w:pPr>
            <w:r>
              <w:t>703</w:t>
            </w:r>
          </w:p>
        </w:tc>
        <w:tc>
          <w:tcPr>
            <w:tcW w:w="910" w:type="dxa"/>
            <w:vAlign w:val="bottom"/>
          </w:tcPr>
          <w:p w14:paraId="35A8EC3D" w14:textId="77777777" w:rsidR="003A2190" w:rsidRDefault="003A2190" w:rsidP="00A61F15">
            <w:pPr>
              <w:pStyle w:val="TableText"/>
              <w:ind w:right="144"/>
            </w:pPr>
            <w:r>
              <w:t>7</w:t>
            </w:r>
          </w:p>
        </w:tc>
        <w:tc>
          <w:tcPr>
            <w:tcW w:w="761" w:type="dxa"/>
            <w:vAlign w:val="bottom"/>
          </w:tcPr>
          <w:p w14:paraId="2C7BA279" w14:textId="77777777" w:rsidR="003A2190" w:rsidRDefault="003A2190" w:rsidP="00A61F15">
            <w:pPr>
              <w:pStyle w:val="TableText"/>
            </w:pPr>
            <w:r>
              <w:t>2</w:t>
            </w:r>
          </w:p>
        </w:tc>
        <w:tc>
          <w:tcPr>
            <w:tcW w:w="1097" w:type="dxa"/>
            <w:vAlign w:val="bottom"/>
          </w:tcPr>
          <w:p w14:paraId="1E14CC48" w14:textId="77777777" w:rsidR="003A2190" w:rsidRDefault="003A2190" w:rsidP="00A61F15">
            <w:pPr>
              <w:pStyle w:val="TableText"/>
              <w:ind w:right="288"/>
            </w:pPr>
            <w:r>
              <w:t>0.0</w:t>
            </w:r>
          </w:p>
        </w:tc>
        <w:tc>
          <w:tcPr>
            <w:tcW w:w="1584" w:type="dxa"/>
            <w:vAlign w:val="bottom"/>
          </w:tcPr>
          <w:p w14:paraId="1EEDB535" w14:textId="77777777" w:rsidR="003A2190" w:rsidRDefault="003A2190" w:rsidP="00A61F15">
            <w:pPr>
              <w:pStyle w:val="TableText"/>
              <w:ind w:right="288"/>
            </w:pPr>
            <w:r>
              <w:t>6</w:t>
            </w:r>
          </w:p>
        </w:tc>
        <w:tc>
          <w:tcPr>
            <w:tcW w:w="1584" w:type="dxa"/>
            <w:vAlign w:val="bottom"/>
          </w:tcPr>
          <w:p w14:paraId="204D7DEF" w14:textId="77777777" w:rsidR="003A2190" w:rsidRDefault="003A2190" w:rsidP="00A61F15">
            <w:pPr>
              <w:pStyle w:val="TableText"/>
              <w:ind w:right="288"/>
            </w:pPr>
            <w:r>
              <w:t>0.1</w:t>
            </w:r>
          </w:p>
        </w:tc>
      </w:tr>
      <w:tr w:rsidR="003A2190" w:rsidRPr="00CD48A8" w14:paraId="1DC3D286" w14:textId="77777777" w:rsidTr="00A61F15">
        <w:tc>
          <w:tcPr>
            <w:tcW w:w="1008" w:type="dxa"/>
          </w:tcPr>
          <w:p w14:paraId="07111663" w14:textId="77777777" w:rsidR="003A2190" w:rsidRDefault="003A2190" w:rsidP="00A61F15">
            <w:pPr>
              <w:pStyle w:val="TableText"/>
            </w:pPr>
            <w:r>
              <w:t>7</w:t>
            </w:r>
          </w:p>
        </w:tc>
        <w:tc>
          <w:tcPr>
            <w:tcW w:w="1008" w:type="dxa"/>
            <w:vAlign w:val="bottom"/>
          </w:tcPr>
          <w:p w14:paraId="359481BF" w14:textId="77777777" w:rsidR="003A2190" w:rsidRDefault="003A2190" w:rsidP="00A61F15">
            <w:pPr>
              <w:pStyle w:val="TableText"/>
            </w:pPr>
            <w:r>
              <w:t>−2.385</w:t>
            </w:r>
          </w:p>
        </w:tc>
        <w:tc>
          <w:tcPr>
            <w:tcW w:w="1008" w:type="dxa"/>
            <w:vAlign w:val="bottom"/>
          </w:tcPr>
          <w:p w14:paraId="1D42558E" w14:textId="77777777" w:rsidR="003A2190" w:rsidRDefault="003A2190" w:rsidP="00A61F15">
            <w:pPr>
              <w:pStyle w:val="TableText"/>
              <w:ind w:right="144"/>
            </w:pPr>
            <w:r>
              <w:t>706</w:t>
            </w:r>
          </w:p>
        </w:tc>
        <w:tc>
          <w:tcPr>
            <w:tcW w:w="910" w:type="dxa"/>
            <w:vAlign w:val="bottom"/>
          </w:tcPr>
          <w:p w14:paraId="14D8E1E9" w14:textId="77777777" w:rsidR="003A2190" w:rsidRDefault="003A2190" w:rsidP="00A61F15">
            <w:pPr>
              <w:pStyle w:val="TableText"/>
              <w:ind w:right="144"/>
            </w:pPr>
            <w:r>
              <w:t>6</w:t>
            </w:r>
          </w:p>
        </w:tc>
        <w:tc>
          <w:tcPr>
            <w:tcW w:w="761" w:type="dxa"/>
            <w:vAlign w:val="bottom"/>
          </w:tcPr>
          <w:p w14:paraId="5F5F5965" w14:textId="77777777" w:rsidR="003A2190" w:rsidRDefault="003A2190" w:rsidP="00A61F15">
            <w:pPr>
              <w:pStyle w:val="TableText"/>
            </w:pPr>
            <w:r>
              <w:t>2</w:t>
            </w:r>
          </w:p>
        </w:tc>
        <w:tc>
          <w:tcPr>
            <w:tcW w:w="1097" w:type="dxa"/>
            <w:vAlign w:val="bottom"/>
          </w:tcPr>
          <w:p w14:paraId="67F568E8" w14:textId="77777777" w:rsidR="003A2190" w:rsidRDefault="003A2190" w:rsidP="00A61F15">
            <w:pPr>
              <w:pStyle w:val="TableText"/>
              <w:ind w:right="288"/>
            </w:pPr>
            <w:r>
              <w:t>0.0</w:t>
            </w:r>
          </w:p>
        </w:tc>
        <w:tc>
          <w:tcPr>
            <w:tcW w:w="1584" w:type="dxa"/>
            <w:vAlign w:val="bottom"/>
          </w:tcPr>
          <w:p w14:paraId="4CC677BA" w14:textId="77777777" w:rsidR="003A2190" w:rsidRDefault="003A2190" w:rsidP="00A61F15">
            <w:pPr>
              <w:pStyle w:val="TableText"/>
              <w:ind w:right="288"/>
            </w:pPr>
            <w:r>
              <w:t>8</w:t>
            </w:r>
          </w:p>
        </w:tc>
        <w:tc>
          <w:tcPr>
            <w:tcW w:w="1584" w:type="dxa"/>
            <w:vAlign w:val="bottom"/>
          </w:tcPr>
          <w:p w14:paraId="74EC068A" w14:textId="77777777" w:rsidR="003A2190" w:rsidRDefault="003A2190" w:rsidP="00A61F15">
            <w:pPr>
              <w:pStyle w:val="TableText"/>
              <w:ind w:right="288"/>
            </w:pPr>
            <w:r>
              <w:t>0.2</w:t>
            </w:r>
          </w:p>
        </w:tc>
      </w:tr>
      <w:tr w:rsidR="003A2190" w:rsidRPr="00CD48A8" w14:paraId="44DC1B9B" w14:textId="77777777" w:rsidTr="00A61F15">
        <w:tc>
          <w:tcPr>
            <w:tcW w:w="1008" w:type="dxa"/>
          </w:tcPr>
          <w:p w14:paraId="7C7011DA" w14:textId="77777777" w:rsidR="003A2190" w:rsidRDefault="003A2190" w:rsidP="00A61F15">
            <w:pPr>
              <w:pStyle w:val="TableText"/>
            </w:pPr>
            <w:r>
              <w:t>8</w:t>
            </w:r>
          </w:p>
        </w:tc>
        <w:tc>
          <w:tcPr>
            <w:tcW w:w="1008" w:type="dxa"/>
            <w:vAlign w:val="bottom"/>
          </w:tcPr>
          <w:p w14:paraId="7269DAB8" w14:textId="77777777" w:rsidR="003A2190" w:rsidRDefault="003A2190" w:rsidP="00A61F15">
            <w:pPr>
              <w:pStyle w:val="TableText"/>
            </w:pPr>
            <w:r>
              <w:t>−2.210</w:t>
            </w:r>
          </w:p>
        </w:tc>
        <w:tc>
          <w:tcPr>
            <w:tcW w:w="1008" w:type="dxa"/>
            <w:vAlign w:val="bottom"/>
          </w:tcPr>
          <w:p w14:paraId="61F8AEDE" w14:textId="77777777" w:rsidR="003A2190" w:rsidRDefault="003A2190" w:rsidP="00A61F15">
            <w:pPr>
              <w:pStyle w:val="TableText"/>
              <w:ind w:right="144"/>
            </w:pPr>
            <w:r>
              <w:t>709</w:t>
            </w:r>
          </w:p>
        </w:tc>
        <w:tc>
          <w:tcPr>
            <w:tcW w:w="910" w:type="dxa"/>
            <w:vAlign w:val="bottom"/>
          </w:tcPr>
          <w:p w14:paraId="1C595564" w14:textId="77777777" w:rsidR="003A2190" w:rsidRDefault="003A2190" w:rsidP="00A61F15">
            <w:pPr>
              <w:pStyle w:val="TableText"/>
              <w:ind w:right="144"/>
            </w:pPr>
            <w:r>
              <w:t>6</w:t>
            </w:r>
          </w:p>
        </w:tc>
        <w:tc>
          <w:tcPr>
            <w:tcW w:w="761" w:type="dxa"/>
            <w:vAlign w:val="bottom"/>
          </w:tcPr>
          <w:p w14:paraId="2A2D8F88" w14:textId="77777777" w:rsidR="003A2190" w:rsidRDefault="003A2190" w:rsidP="00A61F15">
            <w:pPr>
              <w:pStyle w:val="TableText"/>
            </w:pPr>
            <w:r>
              <w:t>2</w:t>
            </w:r>
          </w:p>
        </w:tc>
        <w:tc>
          <w:tcPr>
            <w:tcW w:w="1097" w:type="dxa"/>
            <w:vAlign w:val="bottom"/>
          </w:tcPr>
          <w:p w14:paraId="30E822B5" w14:textId="77777777" w:rsidR="003A2190" w:rsidRDefault="003A2190" w:rsidP="00A61F15">
            <w:pPr>
              <w:pStyle w:val="TableText"/>
              <w:ind w:right="288"/>
            </w:pPr>
            <w:r>
              <w:t>0.0</w:t>
            </w:r>
          </w:p>
        </w:tc>
        <w:tc>
          <w:tcPr>
            <w:tcW w:w="1584" w:type="dxa"/>
            <w:vAlign w:val="bottom"/>
          </w:tcPr>
          <w:p w14:paraId="54884C79" w14:textId="77777777" w:rsidR="003A2190" w:rsidRDefault="003A2190" w:rsidP="00A61F15">
            <w:pPr>
              <w:pStyle w:val="TableText"/>
              <w:ind w:right="288"/>
            </w:pPr>
            <w:r>
              <w:t>10</w:t>
            </w:r>
          </w:p>
        </w:tc>
        <w:tc>
          <w:tcPr>
            <w:tcW w:w="1584" w:type="dxa"/>
            <w:vAlign w:val="bottom"/>
          </w:tcPr>
          <w:p w14:paraId="0BEAAC2E" w14:textId="77777777" w:rsidR="003A2190" w:rsidRDefault="003A2190" w:rsidP="00A61F15">
            <w:pPr>
              <w:pStyle w:val="TableText"/>
              <w:ind w:right="288"/>
            </w:pPr>
            <w:r>
              <w:t>0.2</w:t>
            </w:r>
          </w:p>
        </w:tc>
      </w:tr>
      <w:tr w:rsidR="003A2190" w:rsidRPr="00CD48A8" w14:paraId="09A0C32F" w14:textId="77777777" w:rsidTr="00A61F15">
        <w:tc>
          <w:tcPr>
            <w:tcW w:w="1008" w:type="dxa"/>
          </w:tcPr>
          <w:p w14:paraId="4B1BDA4E" w14:textId="77777777" w:rsidR="003A2190" w:rsidRDefault="003A2190" w:rsidP="00A61F15">
            <w:pPr>
              <w:pStyle w:val="TableText"/>
            </w:pPr>
            <w:r>
              <w:t>10</w:t>
            </w:r>
          </w:p>
        </w:tc>
        <w:tc>
          <w:tcPr>
            <w:tcW w:w="1008" w:type="dxa"/>
            <w:vAlign w:val="bottom"/>
          </w:tcPr>
          <w:p w14:paraId="0692C9BE" w14:textId="77777777" w:rsidR="003A2190" w:rsidRDefault="003A2190" w:rsidP="00A61F15">
            <w:pPr>
              <w:pStyle w:val="TableText"/>
            </w:pPr>
            <w:r>
              <w:t>−1.909</w:t>
            </w:r>
          </w:p>
        </w:tc>
        <w:tc>
          <w:tcPr>
            <w:tcW w:w="1008" w:type="dxa"/>
            <w:vAlign w:val="bottom"/>
          </w:tcPr>
          <w:p w14:paraId="4852249D" w14:textId="77777777" w:rsidR="003A2190" w:rsidRDefault="003A2190" w:rsidP="00A61F15">
            <w:pPr>
              <w:pStyle w:val="TableText"/>
              <w:ind w:right="144"/>
            </w:pPr>
            <w:r>
              <w:t>713</w:t>
            </w:r>
          </w:p>
        </w:tc>
        <w:tc>
          <w:tcPr>
            <w:tcW w:w="910" w:type="dxa"/>
            <w:vAlign w:val="bottom"/>
          </w:tcPr>
          <w:p w14:paraId="1253636B" w14:textId="77777777" w:rsidR="003A2190" w:rsidRDefault="003A2190" w:rsidP="00A61F15">
            <w:pPr>
              <w:pStyle w:val="TableText"/>
              <w:ind w:right="144"/>
            </w:pPr>
            <w:r>
              <w:t>6</w:t>
            </w:r>
          </w:p>
        </w:tc>
        <w:tc>
          <w:tcPr>
            <w:tcW w:w="761" w:type="dxa"/>
            <w:vAlign w:val="bottom"/>
          </w:tcPr>
          <w:p w14:paraId="2419C52F" w14:textId="77777777" w:rsidR="003A2190" w:rsidRDefault="003A2190" w:rsidP="00A61F15">
            <w:pPr>
              <w:pStyle w:val="TableText"/>
            </w:pPr>
            <w:r>
              <w:t>1</w:t>
            </w:r>
          </w:p>
        </w:tc>
        <w:tc>
          <w:tcPr>
            <w:tcW w:w="1097" w:type="dxa"/>
            <w:vAlign w:val="bottom"/>
          </w:tcPr>
          <w:p w14:paraId="0BAE503A" w14:textId="77777777" w:rsidR="003A2190" w:rsidRDefault="003A2190" w:rsidP="00A61F15">
            <w:pPr>
              <w:pStyle w:val="TableText"/>
              <w:ind w:right="288"/>
            </w:pPr>
            <w:r>
              <w:t>0.0</w:t>
            </w:r>
          </w:p>
        </w:tc>
        <w:tc>
          <w:tcPr>
            <w:tcW w:w="1584" w:type="dxa"/>
            <w:vAlign w:val="bottom"/>
          </w:tcPr>
          <w:p w14:paraId="394884BB" w14:textId="77777777" w:rsidR="003A2190" w:rsidRDefault="003A2190" w:rsidP="00A61F15">
            <w:pPr>
              <w:pStyle w:val="TableText"/>
              <w:ind w:right="288"/>
            </w:pPr>
            <w:r>
              <w:t>11</w:t>
            </w:r>
          </w:p>
        </w:tc>
        <w:tc>
          <w:tcPr>
            <w:tcW w:w="1584" w:type="dxa"/>
            <w:vAlign w:val="bottom"/>
          </w:tcPr>
          <w:p w14:paraId="2E18D499" w14:textId="77777777" w:rsidR="003A2190" w:rsidRDefault="003A2190" w:rsidP="00A61F15">
            <w:pPr>
              <w:pStyle w:val="TableText"/>
              <w:ind w:right="288"/>
            </w:pPr>
            <w:r>
              <w:t>0.2</w:t>
            </w:r>
          </w:p>
        </w:tc>
      </w:tr>
      <w:tr w:rsidR="003A2190" w:rsidRPr="00CD48A8" w14:paraId="54F25B02" w14:textId="77777777" w:rsidTr="00A61F15">
        <w:tc>
          <w:tcPr>
            <w:tcW w:w="1008" w:type="dxa"/>
          </w:tcPr>
          <w:p w14:paraId="776C8E21" w14:textId="77777777" w:rsidR="003A2190" w:rsidRDefault="003A2190" w:rsidP="00A61F15">
            <w:pPr>
              <w:pStyle w:val="TableText"/>
            </w:pPr>
            <w:r>
              <w:t>11</w:t>
            </w:r>
          </w:p>
        </w:tc>
        <w:tc>
          <w:tcPr>
            <w:tcW w:w="1008" w:type="dxa"/>
            <w:vAlign w:val="bottom"/>
          </w:tcPr>
          <w:p w14:paraId="1A9580B3" w14:textId="77777777" w:rsidR="003A2190" w:rsidRDefault="003A2190" w:rsidP="00A61F15">
            <w:pPr>
              <w:pStyle w:val="TableText"/>
            </w:pPr>
            <w:r>
              <w:t>−1.776</w:t>
            </w:r>
          </w:p>
        </w:tc>
        <w:tc>
          <w:tcPr>
            <w:tcW w:w="1008" w:type="dxa"/>
            <w:vAlign w:val="bottom"/>
          </w:tcPr>
          <w:p w14:paraId="74771E7A" w14:textId="77777777" w:rsidR="003A2190" w:rsidRDefault="003A2190" w:rsidP="00A61F15">
            <w:pPr>
              <w:pStyle w:val="TableText"/>
              <w:ind w:right="144"/>
            </w:pPr>
            <w:r>
              <w:t>715</w:t>
            </w:r>
          </w:p>
        </w:tc>
        <w:tc>
          <w:tcPr>
            <w:tcW w:w="910" w:type="dxa"/>
            <w:vAlign w:val="bottom"/>
          </w:tcPr>
          <w:p w14:paraId="18D92B27" w14:textId="77777777" w:rsidR="003A2190" w:rsidRDefault="003A2190" w:rsidP="00A61F15">
            <w:pPr>
              <w:pStyle w:val="TableText"/>
              <w:ind w:right="144"/>
            </w:pPr>
            <w:r>
              <w:t>5</w:t>
            </w:r>
          </w:p>
        </w:tc>
        <w:tc>
          <w:tcPr>
            <w:tcW w:w="761" w:type="dxa"/>
            <w:vAlign w:val="bottom"/>
          </w:tcPr>
          <w:p w14:paraId="5E594252" w14:textId="77777777" w:rsidR="003A2190" w:rsidRDefault="003A2190" w:rsidP="00A61F15">
            <w:pPr>
              <w:pStyle w:val="TableText"/>
            </w:pPr>
            <w:r>
              <w:t>1</w:t>
            </w:r>
          </w:p>
        </w:tc>
        <w:tc>
          <w:tcPr>
            <w:tcW w:w="1097" w:type="dxa"/>
            <w:vAlign w:val="bottom"/>
          </w:tcPr>
          <w:p w14:paraId="215224C0" w14:textId="77777777" w:rsidR="003A2190" w:rsidRDefault="003A2190" w:rsidP="00A61F15">
            <w:pPr>
              <w:pStyle w:val="TableText"/>
              <w:ind w:right="288"/>
            </w:pPr>
            <w:r>
              <w:t>0.0</w:t>
            </w:r>
          </w:p>
        </w:tc>
        <w:tc>
          <w:tcPr>
            <w:tcW w:w="1584" w:type="dxa"/>
            <w:vAlign w:val="bottom"/>
          </w:tcPr>
          <w:p w14:paraId="67588EDF" w14:textId="77777777" w:rsidR="003A2190" w:rsidRDefault="003A2190" w:rsidP="00A61F15">
            <w:pPr>
              <w:pStyle w:val="TableText"/>
              <w:ind w:right="288"/>
            </w:pPr>
            <w:r>
              <w:t>12</w:t>
            </w:r>
          </w:p>
        </w:tc>
        <w:tc>
          <w:tcPr>
            <w:tcW w:w="1584" w:type="dxa"/>
            <w:vAlign w:val="bottom"/>
          </w:tcPr>
          <w:p w14:paraId="4B6DF8E6" w14:textId="77777777" w:rsidR="003A2190" w:rsidRDefault="003A2190" w:rsidP="00A61F15">
            <w:pPr>
              <w:pStyle w:val="TableText"/>
              <w:ind w:right="288"/>
            </w:pPr>
            <w:r>
              <w:t>0.3</w:t>
            </w:r>
          </w:p>
        </w:tc>
      </w:tr>
      <w:tr w:rsidR="003A2190" w:rsidRPr="00CD48A8" w14:paraId="202CC003" w14:textId="77777777" w:rsidTr="00A61F15">
        <w:tc>
          <w:tcPr>
            <w:tcW w:w="1008" w:type="dxa"/>
          </w:tcPr>
          <w:p w14:paraId="709A3231" w14:textId="77777777" w:rsidR="003A2190" w:rsidRDefault="003A2190" w:rsidP="00A61F15">
            <w:pPr>
              <w:pStyle w:val="TableText"/>
            </w:pPr>
            <w:r>
              <w:t>12</w:t>
            </w:r>
          </w:p>
        </w:tc>
        <w:tc>
          <w:tcPr>
            <w:tcW w:w="1008" w:type="dxa"/>
            <w:vAlign w:val="bottom"/>
          </w:tcPr>
          <w:p w14:paraId="6684732A" w14:textId="77777777" w:rsidR="003A2190" w:rsidRDefault="003A2190" w:rsidP="00A61F15">
            <w:pPr>
              <w:pStyle w:val="TableText"/>
            </w:pPr>
            <w:r>
              <w:t>−1.652</w:t>
            </w:r>
          </w:p>
        </w:tc>
        <w:tc>
          <w:tcPr>
            <w:tcW w:w="1008" w:type="dxa"/>
            <w:vAlign w:val="bottom"/>
          </w:tcPr>
          <w:p w14:paraId="02430BB8" w14:textId="77777777" w:rsidR="003A2190" w:rsidRDefault="003A2190" w:rsidP="00A61F15">
            <w:pPr>
              <w:pStyle w:val="TableText"/>
              <w:ind w:right="144"/>
            </w:pPr>
            <w:r>
              <w:t>717</w:t>
            </w:r>
          </w:p>
        </w:tc>
        <w:tc>
          <w:tcPr>
            <w:tcW w:w="910" w:type="dxa"/>
            <w:vAlign w:val="bottom"/>
          </w:tcPr>
          <w:p w14:paraId="6125562D" w14:textId="77777777" w:rsidR="003A2190" w:rsidRDefault="003A2190" w:rsidP="00A61F15">
            <w:pPr>
              <w:pStyle w:val="TableText"/>
              <w:ind w:right="144"/>
            </w:pPr>
            <w:r>
              <w:t>5</w:t>
            </w:r>
          </w:p>
        </w:tc>
        <w:tc>
          <w:tcPr>
            <w:tcW w:w="761" w:type="dxa"/>
            <w:vAlign w:val="bottom"/>
          </w:tcPr>
          <w:p w14:paraId="7067EF5D" w14:textId="77777777" w:rsidR="003A2190" w:rsidRDefault="003A2190" w:rsidP="00A61F15">
            <w:pPr>
              <w:pStyle w:val="TableText"/>
            </w:pPr>
            <w:r>
              <w:t>6</w:t>
            </w:r>
          </w:p>
        </w:tc>
        <w:tc>
          <w:tcPr>
            <w:tcW w:w="1097" w:type="dxa"/>
            <w:vAlign w:val="bottom"/>
          </w:tcPr>
          <w:p w14:paraId="5E56ACA8" w14:textId="77777777" w:rsidR="003A2190" w:rsidRDefault="003A2190" w:rsidP="00A61F15">
            <w:pPr>
              <w:pStyle w:val="TableText"/>
              <w:ind w:right="288"/>
            </w:pPr>
            <w:r>
              <w:t>0.1</w:t>
            </w:r>
          </w:p>
        </w:tc>
        <w:tc>
          <w:tcPr>
            <w:tcW w:w="1584" w:type="dxa"/>
            <w:vAlign w:val="bottom"/>
          </w:tcPr>
          <w:p w14:paraId="3E2A9C32" w14:textId="77777777" w:rsidR="003A2190" w:rsidRDefault="003A2190" w:rsidP="00A61F15">
            <w:pPr>
              <w:pStyle w:val="TableText"/>
              <w:ind w:right="288"/>
            </w:pPr>
            <w:r>
              <w:t>18</w:t>
            </w:r>
          </w:p>
        </w:tc>
        <w:tc>
          <w:tcPr>
            <w:tcW w:w="1584" w:type="dxa"/>
            <w:vAlign w:val="bottom"/>
          </w:tcPr>
          <w:p w14:paraId="03B70AFA" w14:textId="77777777" w:rsidR="003A2190" w:rsidRDefault="003A2190" w:rsidP="00A61F15">
            <w:pPr>
              <w:pStyle w:val="TableText"/>
              <w:ind w:right="288"/>
            </w:pPr>
            <w:r>
              <w:t>0.4</w:t>
            </w:r>
          </w:p>
        </w:tc>
      </w:tr>
      <w:tr w:rsidR="003A2190" w:rsidRPr="00CD48A8" w14:paraId="343B51E2" w14:textId="77777777" w:rsidTr="00A61F15">
        <w:tc>
          <w:tcPr>
            <w:tcW w:w="1008" w:type="dxa"/>
          </w:tcPr>
          <w:p w14:paraId="6FCEE67D" w14:textId="77777777" w:rsidR="003A2190" w:rsidRDefault="003A2190" w:rsidP="00A61F15">
            <w:pPr>
              <w:pStyle w:val="TableText"/>
            </w:pPr>
            <w:r>
              <w:t>13</w:t>
            </w:r>
          </w:p>
        </w:tc>
        <w:tc>
          <w:tcPr>
            <w:tcW w:w="1008" w:type="dxa"/>
            <w:vAlign w:val="bottom"/>
          </w:tcPr>
          <w:p w14:paraId="6F6D3A79" w14:textId="77777777" w:rsidR="003A2190" w:rsidRDefault="003A2190" w:rsidP="00A61F15">
            <w:pPr>
              <w:pStyle w:val="TableText"/>
            </w:pPr>
            <w:r>
              <w:t>−1.536</w:t>
            </w:r>
          </w:p>
        </w:tc>
        <w:tc>
          <w:tcPr>
            <w:tcW w:w="1008" w:type="dxa"/>
            <w:vAlign w:val="bottom"/>
          </w:tcPr>
          <w:p w14:paraId="4C6937E8" w14:textId="77777777" w:rsidR="003A2190" w:rsidRDefault="003A2190" w:rsidP="00A61F15">
            <w:pPr>
              <w:pStyle w:val="TableText"/>
              <w:ind w:right="144"/>
            </w:pPr>
            <w:r>
              <w:t>719</w:t>
            </w:r>
          </w:p>
        </w:tc>
        <w:tc>
          <w:tcPr>
            <w:tcW w:w="910" w:type="dxa"/>
            <w:vAlign w:val="bottom"/>
          </w:tcPr>
          <w:p w14:paraId="7B92942C" w14:textId="77777777" w:rsidR="003A2190" w:rsidRDefault="003A2190" w:rsidP="00A61F15">
            <w:pPr>
              <w:pStyle w:val="TableText"/>
              <w:ind w:right="144"/>
            </w:pPr>
            <w:r>
              <w:t>5</w:t>
            </w:r>
          </w:p>
        </w:tc>
        <w:tc>
          <w:tcPr>
            <w:tcW w:w="761" w:type="dxa"/>
            <w:vAlign w:val="bottom"/>
          </w:tcPr>
          <w:p w14:paraId="414B5478" w14:textId="77777777" w:rsidR="003A2190" w:rsidRDefault="003A2190" w:rsidP="00A61F15">
            <w:pPr>
              <w:pStyle w:val="TableText"/>
            </w:pPr>
            <w:r>
              <w:t>8</w:t>
            </w:r>
          </w:p>
        </w:tc>
        <w:tc>
          <w:tcPr>
            <w:tcW w:w="1097" w:type="dxa"/>
            <w:vAlign w:val="bottom"/>
          </w:tcPr>
          <w:p w14:paraId="01F45C6F" w14:textId="77777777" w:rsidR="003A2190" w:rsidRDefault="003A2190" w:rsidP="00A61F15">
            <w:pPr>
              <w:pStyle w:val="TableText"/>
              <w:ind w:right="288"/>
            </w:pPr>
            <w:r>
              <w:t>0.2</w:t>
            </w:r>
          </w:p>
        </w:tc>
        <w:tc>
          <w:tcPr>
            <w:tcW w:w="1584" w:type="dxa"/>
            <w:vAlign w:val="bottom"/>
          </w:tcPr>
          <w:p w14:paraId="168AC3D3" w14:textId="77777777" w:rsidR="003A2190" w:rsidRDefault="003A2190" w:rsidP="00A61F15">
            <w:pPr>
              <w:pStyle w:val="TableText"/>
              <w:ind w:right="288"/>
            </w:pPr>
            <w:r>
              <w:t>26</w:t>
            </w:r>
          </w:p>
        </w:tc>
        <w:tc>
          <w:tcPr>
            <w:tcW w:w="1584" w:type="dxa"/>
            <w:vAlign w:val="bottom"/>
          </w:tcPr>
          <w:p w14:paraId="648743A7" w14:textId="77777777" w:rsidR="003A2190" w:rsidRDefault="003A2190" w:rsidP="00A61F15">
            <w:pPr>
              <w:pStyle w:val="TableText"/>
              <w:ind w:right="288"/>
            </w:pPr>
            <w:r>
              <w:t>0.6</w:t>
            </w:r>
          </w:p>
        </w:tc>
      </w:tr>
      <w:tr w:rsidR="003A2190" w:rsidRPr="00CD48A8" w14:paraId="7F7A71A5" w14:textId="77777777" w:rsidTr="00A61F15">
        <w:tc>
          <w:tcPr>
            <w:tcW w:w="1008" w:type="dxa"/>
          </w:tcPr>
          <w:p w14:paraId="62C11A60" w14:textId="77777777" w:rsidR="003A2190" w:rsidRDefault="003A2190" w:rsidP="00A61F15">
            <w:pPr>
              <w:pStyle w:val="TableText"/>
            </w:pPr>
            <w:r>
              <w:t>14</w:t>
            </w:r>
          </w:p>
        </w:tc>
        <w:tc>
          <w:tcPr>
            <w:tcW w:w="1008" w:type="dxa"/>
            <w:vAlign w:val="bottom"/>
          </w:tcPr>
          <w:p w14:paraId="251DB576" w14:textId="77777777" w:rsidR="003A2190" w:rsidRDefault="003A2190" w:rsidP="00A61F15">
            <w:pPr>
              <w:pStyle w:val="TableText"/>
            </w:pPr>
            <w:r>
              <w:t>−1.426</w:t>
            </w:r>
          </w:p>
        </w:tc>
        <w:tc>
          <w:tcPr>
            <w:tcW w:w="1008" w:type="dxa"/>
            <w:vAlign w:val="bottom"/>
          </w:tcPr>
          <w:p w14:paraId="7FC72882" w14:textId="77777777" w:rsidR="003A2190" w:rsidRDefault="003A2190" w:rsidP="00A61F15">
            <w:pPr>
              <w:pStyle w:val="TableText"/>
              <w:ind w:right="144"/>
            </w:pPr>
            <w:r>
              <w:t>721</w:t>
            </w:r>
          </w:p>
        </w:tc>
        <w:tc>
          <w:tcPr>
            <w:tcW w:w="910" w:type="dxa"/>
            <w:vAlign w:val="bottom"/>
          </w:tcPr>
          <w:p w14:paraId="166A0FB8" w14:textId="77777777" w:rsidR="003A2190" w:rsidRDefault="003A2190" w:rsidP="00A61F15">
            <w:pPr>
              <w:pStyle w:val="TableText"/>
              <w:ind w:right="144"/>
            </w:pPr>
            <w:r>
              <w:t>5</w:t>
            </w:r>
          </w:p>
        </w:tc>
        <w:tc>
          <w:tcPr>
            <w:tcW w:w="761" w:type="dxa"/>
            <w:vAlign w:val="bottom"/>
          </w:tcPr>
          <w:p w14:paraId="7DE9CF7F" w14:textId="77777777" w:rsidR="003A2190" w:rsidRDefault="003A2190" w:rsidP="00A61F15">
            <w:pPr>
              <w:pStyle w:val="TableText"/>
            </w:pPr>
            <w:r>
              <w:t>11</w:t>
            </w:r>
          </w:p>
        </w:tc>
        <w:tc>
          <w:tcPr>
            <w:tcW w:w="1097" w:type="dxa"/>
            <w:vAlign w:val="bottom"/>
          </w:tcPr>
          <w:p w14:paraId="0DCA2A2F" w14:textId="77777777" w:rsidR="003A2190" w:rsidRDefault="003A2190" w:rsidP="00A61F15">
            <w:pPr>
              <w:pStyle w:val="TableText"/>
              <w:ind w:right="288"/>
            </w:pPr>
            <w:r>
              <w:t>0.2</w:t>
            </w:r>
          </w:p>
        </w:tc>
        <w:tc>
          <w:tcPr>
            <w:tcW w:w="1584" w:type="dxa"/>
            <w:vAlign w:val="bottom"/>
          </w:tcPr>
          <w:p w14:paraId="1FC1080C" w14:textId="77777777" w:rsidR="003A2190" w:rsidRDefault="003A2190" w:rsidP="00A61F15">
            <w:pPr>
              <w:pStyle w:val="TableText"/>
              <w:ind w:right="288"/>
            </w:pPr>
            <w:r>
              <w:t>37</w:t>
            </w:r>
          </w:p>
        </w:tc>
        <w:tc>
          <w:tcPr>
            <w:tcW w:w="1584" w:type="dxa"/>
            <w:vAlign w:val="bottom"/>
          </w:tcPr>
          <w:p w14:paraId="4B5E65F6" w14:textId="77777777" w:rsidR="003A2190" w:rsidRDefault="003A2190" w:rsidP="00A61F15">
            <w:pPr>
              <w:pStyle w:val="TableText"/>
              <w:ind w:right="288"/>
            </w:pPr>
            <w:r>
              <w:t>0.8</w:t>
            </w:r>
          </w:p>
        </w:tc>
      </w:tr>
      <w:tr w:rsidR="003A2190" w:rsidRPr="00CD48A8" w14:paraId="369929D4" w14:textId="77777777" w:rsidTr="00A61F15">
        <w:tc>
          <w:tcPr>
            <w:tcW w:w="1008" w:type="dxa"/>
          </w:tcPr>
          <w:p w14:paraId="1766BAA2" w14:textId="77777777" w:rsidR="003A2190" w:rsidRDefault="003A2190" w:rsidP="00A61F15">
            <w:pPr>
              <w:pStyle w:val="TableText"/>
            </w:pPr>
            <w:r>
              <w:t>15</w:t>
            </w:r>
          </w:p>
        </w:tc>
        <w:tc>
          <w:tcPr>
            <w:tcW w:w="1008" w:type="dxa"/>
            <w:vAlign w:val="bottom"/>
          </w:tcPr>
          <w:p w14:paraId="5B129DB6" w14:textId="77777777" w:rsidR="003A2190" w:rsidRDefault="003A2190" w:rsidP="00A61F15">
            <w:pPr>
              <w:pStyle w:val="TableText"/>
            </w:pPr>
            <w:r>
              <w:t>−1.321</w:t>
            </w:r>
          </w:p>
        </w:tc>
        <w:tc>
          <w:tcPr>
            <w:tcW w:w="1008" w:type="dxa"/>
            <w:vAlign w:val="bottom"/>
          </w:tcPr>
          <w:p w14:paraId="7439262E" w14:textId="77777777" w:rsidR="003A2190" w:rsidRDefault="003A2190" w:rsidP="00A61F15">
            <w:pPr>
              <w:pStyle w:val="TableText"/>
              <w:ind w:right="144"/>
            </w:pPr>
            <w:r>
              <w:t>722</w:t>
            </w:r>
          </w:p>
        </w:tc>
        <w:tc>
          <w:tcPr>
            <w:tcW w:w="910" w:type="dxa"/>
            <w:vAlign w:val="bottom"/>
          </w:tcPr>
          <w:p w14:paraId="4F7AB576" w14:textId="77777777" w:rsidR="003A2190" w:rsidRDefault="003A2190" w:rsidP="00A61F15">
            <w:pPr>
              <w:pStyle w:val="TableText"/>
              <w:ind w:right="144"/>
            </w:pPr>
            <w:r>
              <w:t>5</w:t>
            </w:r>
          </w:p>
        </w:tc>
        <w:tc>
          <w:tcPr>
            <w:tcW w:w="761" w:type="dxa"/>
            <w:vAlign w:val="bottom"/>
          </w:tcPr>
          <w:p w14:paraId="3190485C" w14:textId="77777777" w:rsidR="003A2190" w:rsidRDefault="003A2190" w:rsidP="00A61F15">
            <w:pPr>
              <w:pStyle w:val="TableText"/>
            </w:pPr>
            <w:r>
              <w:t>9</w:t>
            </w:r>
          </w:p>
        </w:tc>
        <w:tc>
          <w:tcPr>
            <w:tcW w:w="1097" w:type="dxa"/>
            <w:vAlign w:val="bottom"/>
          </w:tcPr>
          <w:p w14:paraId="0734B8C2" w14:textId="77777777" w:rsidR="003A2190" w:rsidRDefault="003A2190" w:rsidP="00A61F15">
            <w:pPr>
              <w:pStyle w:val="TableText"/>
              <w:ind w:right="288"/>
            </w:pPr>
            <w:r>
              <w:t>0.2</w:t>
            </w:r>
          </w:p>
        </w:tc>
        <w:tc>
          <w:tcPr>
            <w:tcW w:w="1584" w:type="dxa"/>
            <w:vAlign w:val="bottom"/>
          </w:tcPr>
          <w:p w14:paraId="0CA09AF5" w14:textId="77777777" w:rsidR="003A2190" w:rsidRDefault="003A2190" w:rsidP="00A61F15">
            <w:pPr>
              <w:pStyle w:val="TableText"/>
              <w:ind w:right="288"/>
            </w:pPr>
            <w:r>
              <w:t>46</w:t>
            </w:r>
          </w:p>
        </w:tc>
        <w:tc>
          <w:tcPr>
            <w:tcW w:w="1584" w:type="dxa"/>
            <w:vAlign w:val="bottom"/>
          </w:tcPr>
          <w:p w14:paraId="0865707D" w14:textId="77777777" w:rsidR="003A2190" w:rsidRDefault="003A2190" w:rsidP="00A61F15">
            <w:pPr>
              <w:pStyle w:val="TableText"/>
              <w:ind w:right="288"/>
            </w:pPr>
            <w:r>
              <w:t>1.0</w:t>
            </w:r>
          </w:p>
        </w:tc>
      </w:tr>
      <w:tr w:rsidR="003A2190" w:rsidRPr="00CD48A8" w14:paraId="3218FD2D" w14:textId="77777777" w:rsidTr="00A61F15">
        <w:tc>
          <w:tcPr>
            <w:tcW w:w="1008" w:type="dxa"/>
          </w:tcPr>
          <w:p w14:paraId="2CE66942" w14:textId="77777777" w:rsidR="003A2190" w:rsidRDefault="003A2190" w:rsidP="00A61F15">
            <w:pPr>
              <w:pStyle w:val="TableText"/>
            </w:pPr>
            <w:r>
              <w:t>16</w:t>
            </w:r>
          </w:p>
        </w:tc>
        <w:tc>
          <w:tcPr>
            <w:tcW w:w="1008" w:type="dxa"/>
            <w:vAlign w:val="bottom"/>
          </w:tcPr>
          <w:p w14:paraId="1E60C825" w14:textId="77777777" w:rsidR="003A2190" w:rsidRDefault="003A2190" w:rsidP="00A61F15">
            <w:pPr>
              <w:pStyle w:val="TableText"/>
            </w:pPr>
            <w:r>
              <w:t>−1.221</w:t>
            </w:r>
          </w:p>
        </w:tc>
        <w:tc>
          <w:tcPr>
            <w:tcW w:w="1008" w:type="dxa"/>
            <w:vAlign w:val="bottom"/>
          </w:tcPr>
          <w:p w14:paraId="01EAEBA4" w14:textId="77777777" w:rsidR="003A2190" w:rsidRDefault="003A2190" w:rsidP="00A61F15">
            <w:pPr>
              <w:pStyle w:val="TableText"/>
              <w:ind w:right="144"/>
            </w:pPr>
            <w:r>
              <w:t>724</w:t>
            </w:r>
          </w:p>
        </w:tc>
        <w:tc>
          <w:tcPr>
            <w:tcW w:w="910" w:type="dxa"/>
            <w:vAlign w:val="bottom"/>
          </w:tcPr>
          <w:p w14:paraId="2C5EAEE6" w14:textId="77777777" w:rsidR="003A2190" w:rsidRDefault="003A2190" w:rsidP="00A61F15">
            <w:pPr>
              <w:pStyle w:val="TableText"/>
              <w:ind w:right="144"/>
            </w:pPr>
            <w:r>
              <w:t>5</w:t>
            </w:r>
          </w:p>
        </w:tc>
        <w:tc>
          <w:tcPr>
            <w:tcW w:w="761" w:type="dxa"/>
            <w:vAlign w:val="bottom"/>
          </w:tcPr>
          <w:p w14:paraId="47686980" w14:textId="77777777" w:rsidR="003A2190" w:rsidRDefault="003A2190" w:rsidP="00A61F15">
            <w:pPr>
              <w:pStyle w:val="TableText"/>
            </w:pPr>
            <w:r>
              <w:t>31</w:t>
            </w:r>
          </w:p>
        </w:tc>
        <w:tc>
          <w:tcPr>
            <w:tcW w:w="1097" w:type="dxa"/>
            <w:vAlign w:val="bottom"/>
          </w:tcPr>
          <w:p w14:paraId="0BA429F9" w14:textId="77777777" w:rsidR="003A2190" w:rsidRDefault="003A2190" w:rsidP="00A61F15">
            <w:pPr>
              <w:pStyle w:val="TableText"/>
              <w:ind w:right="288"/>
            </w:pPr>
            <w:r>
              <w:t>0.7</w:t>
            </w:r>
          </w:p>
        </w:tc>
        <w:tc>
          <w:tcPr>
            <w:tcW w:w="1584" w:type="dxa"/>
            <w:vAlign w:val="bottom"/>
          </w:tcPr>
          <w:p w14:paraId="33EADA19" w14:textId="77777777" w:rsidR="003A2190" w:rsidRDefault="003A2190" w:rsidP="00A61F15">
            <w:pPr>
              <w:pStyle w:val="TableText"/>
              <w:ind w:right="288"/>
            </w:pPr>
            <w:r>
              <w:t>77</w:t>
            </w:r>
          </w:p>
        </w:tc>
        <w:tc>
          <w:tcPr>
            <w:tcW w:w="1584" w:type="dxa"/>
            <w:vAlign w:val="bottom"/>
          </w:tcPr>
          <w:p w14:paraId="53BDC41A" w14:textId="77777777" w:rsidR="003A2190" w:rsidRDefault="003A2190" w:rsidP="00A61F15">
            <w:pPr>
              <w:pStyle w:val="TableText"/>
              <w:ind w:right="288"/>
            </w:pPr>
            <w:r>
              <w:t>1.6</w:t>
            </w:r>
          </w:p>
        </w:tc>
      </w:tr>
      <w:tr w:rsidR="003A2190" w:rsidRPr="00CD48A8" w14:paraId="2499BD72" w14:textId="77777777" w:rsidTr="00A61F15">
        <w:tc>
          <w:tcPr>
            <w:tcW w:w="1008" w:type="dxa"/>
          </w:tcPr>
          <w:p w14:paraId="03B57820" w14:textId="77777777" w:rsidR="003A2190" w:rsidRDefault="003A2190" w:rsidP="00A61F15">
            <w:pPr>
              <w:pStyle w:val="TableText"/>
            </w:pPr>
            <w:r>
              <w:t>17</w:t>
            </w:r>
          </w:p>
        </w:tc>
        <w:tc>
          <w:tcPr>
            <w:tcW w:w="1008" w:type="dxa"/>
            <w:vAlign w:val="bottom"/>
          </w:tcPr>
          <w:p w14:paraId="63CE0FC2" w14:textId="77777777" w:rsidR="003A2190" w:rsidRDefault="003A2190" w:rsidP="00A61F15">
            <w:pPr>
              <w:pStyle w:val="TableText"/>
            </w:pPr>
            <w:r>
              <w:t>−1.126</w:t>
            </w:r>
          </w:p>
        </w:tc>
        <w:tc>
          <w:tcPr>
            <w:tcW w:w="1008" w:type="dxa"/>
            <w:vAlign w:val="bottom"/>
          </w:tcPr>
          <w:p w14:paraId="733F5ECA" w14:textId="77777777" w:rsidR="003A2190" w:rsidRDefault="003A2190" w:rsidP="00A61F15">
            <w:pPr>
              <w:pStyle w:val="TableText"/>
              <w:ind w:right="144"/>
            </w:pPr>
            <w:r>
              <w:t>725</w:t>
            </w:r>
          </w:p>
        </w:tc>
        <w:tc>
          <w:tcPr>
            <w:tcW w:w="910" w:type="dxa"/>
            <w:vAlign w:val="bottom"/>
          </w:tcPr>
          <w:p w14:paraId="61245900" w14:textId="77777777" w:rsidR="003A2190" w:rsidRDefault="003A2190" w:rsidP="00A61F15">
            <w:pPr>
              <w:pStyle w:val="TableText"/>
              <w:ind w:right="144"/>
            </w:pPr>
            <w:r>
              <w:t>5</w:t>
            </w:r>
          </w:p>
        </w:tc>
        <w:tc>
          <w:tcPr>
            <w:tcW w:w="761" w:type="dxa"/>
            <w:vAlign w:val="bottom"/>
          </w:tcPr>
          <w:p w14:paraId="4A774B50" w14:textId="77777777" w:rsidR="003A2190" w:rsidRDefault="003A2190" w:rsidP="00A61F15">
            <w:pPr>
              <w:pStyle w:val="TableText"/>
            </w:pPr>
            <w:r>
              <w:t>40</w:t>
            </w:r>
          </w:p>
        </w:tc>
        <w:tc>
          <w:tcPr>
            <w:tcW w:w="1097" w:type="dxa"/>
            <w:vAlign w:val="bottom"/>
          </w:tcPr>
          <w:p w14:paraId="5D910EA2" w14:textId="77777777" w:rsidR="003A2190" w:rsidRDefault="003A2190" w:rsidP="00A61F15">
            <w:pPr>
              <w:pStyle w:val="TableText"/>
              <w:ind w:right="288"/>
            </w:pPr>
            <w:r>
              <w:t>0.9</w:t>
            </w:r>
          </w:p>
        </w:tc>
        <w:tc>
          <w:tcPr>
            <w:tcW w:w="1584" w:type="dxa"/>
            <w:vAlign w:val="bottom"/>
          </w:tcPr>
          <w:p w14:paraId="20EB3D23" w14:textId="77777777" w:rsidR="003A2190" w:rsidRDefault="003A2190" w:rsidP="00A61F15">
            <w:pPr>
              <w:pStyle w:val="TableText"/>
              <w:ind w:right="288"/>
            </w:pPr>
            <w:r>
              <w:t>117</w:t>
            </w:r>
          </w:p>
        </w:tc>
        <w:tc>
          <w:tcPr>
            <w:tcW w:w="1584" w:type="dxa"/>
            <w:vAlign w:val="bottom"/>
          </w:tcPr>
          <w:p w14:paraId="7B952AD9" w14:textId="77777777" w:rsidR="003A2190" w:rsidRDefault="003A2190" w:rsidP="00A61F15">
            <w:pPr>
              <w:pStyle w:val="TableText"/>
              <w:ind w:right="288"/>
            </w:pPr>
            <w:r>
              <w:t>2.5</w:t>
            </w:r>
          </w:p>
        </w:tc>
      </w:tr>
      <w:tr w:rsidR="003A2190" w:rsidRPr="00CD48A8" w14:paraId="5AFB9C04" w14:textId="77777777" w:rsidTr="00A61F15">
        <w:tc>
          <w:tcPr>
            <w:tcW w:w="1008" w:type="dxa"/>
          </w:tcPr>
          <w:p w14:paraId="39058692" w14:textId="77777777" w:rsidR="003A2190" w:rsidRDefault="003A2190" w:rsidP="00A61F15">
            <w:pPr>
              <w:pStyle w:val="TableText"/>
            </w:pPr>
            <w:r>
              <w:t>18</w:t>
            </w:r>
          </w:p>
        </w:tc>
        <w:tc>
          <w:tcPr>
            <w:tcW w:w="1008" w:type="dxa"/>
            <w:vAlign w:val="bottom"/>
          </w:tcPr>
          <w:p w14:paraId="240865CF" w14:textId="77777777" w:rsidR="003A2190" w:rsidRDefault="003A2190" w:rsidP="00A61F15">
            <w:pPr>
              <w:pStyle w:val="TableText"/>
            </w:pPr>
            <w:r>
              <w:t>−1.034</w:t>
            </w:r>
          </w:p>
        </w:tc>
        <w:tc>
          <w:tcPr>
            <w:tcW w:w="1008" w:type="dxa"/>
            <w:vAlign w:val="bottom"/>
          </w:tcPr>
          <w:p w14:paraId="713676B6" w14:textId="77777777" w:rsidR="003A2190" w:rsidRDefault="003A2190" w:rsidP="00A61F15">
            <w:pPr>
              <w:pStyle w:val="TableText"/>
              <w:ind w:right="144"/>
            </w:pPr>
            <w:r>
              <w:t>726</w:t>
            </w:r>
          </w:p>
        </w:tc>
        <w:tc>
          <w:tcPr>
            <w:tcW w:w="910" w:type="dxa"/>
            <w:vAlign w:val="bottom"/>
          </w:tcPr>
          <w:p w14:paraId="51750D04" w14:textId="77777777" w:rsidR="003A2190" w:rsidRDefault="003A2190" w:rsidP="00A61F15">
            <w:pPr>
              <w:pStyle w:val="TableText"/>
              <w:ind w:right="144"/>
            </w:pPr>
            <w:r>
              <w:t>5</w:t>
            </w:r>
          </w:p>
        </w:tc>
        <w:tc>
          <w:tcPr>
            <w:tcW w:w="761" w:type="dxa"/>
            <w:vAlign w:val="bottom"/>
          </w:tcPr>
          <w:p w14:paraId="128137AF" w14:textId="77777777" w:rsidR="003A2190" w:rsidRDefault="003A2190" w:rsidP="00A61F15">
            <w:pPr>
              <w:pStyle w:val="TableText"/>
            </w:pPr>
            <w:r>
              <w:t>83</w:t>
            </w:r>
          </w:p>
        </w:tc>
        <w:tc>
          <w:tcPr>
            <w:tcW w:w="1097" w:type="dxa"/>
            <w:vAlign w:val="bottom"/>
          </w:tcPr>
          <w:p w14:paraId="0241F744" w14:textId="77777777" w:rsidR="003A2190" w:rsidRDefault="003A2190" w:rsidP="00A61F15">
            <w:pPr>
              <w:pStyle w:val="TableText"/>
              <w:ind w:right="288"/>
            </w:pPr>
            <w:r>
              <w:t>1.8</w:t>
            </w:r>
          </w:p>
        </w:tc>
        <w:tc>
          <w:tcPr>
            <w:tcW w:w="1584" w:type="dxa"/>
            <w:vAlign w:val="bottom"/>
          </w:tcPr>
          <w:p w14:paraId="37B79224" w14:textId="77777777" w:rsidR="003A2190" w:rsidRDefault="003A2190" w:rsidP="00A61F15">
            <w:pPr>
              <w:pStyle w:val="TableText"/>
              <w:ind w:right="288"/>
            </w:pPr>
            <w:r>
              <w:t>200</w:t>
            </w:r>
          </w:p>
        </w:tc>
        <w:tc>
          <w:tcPr>
            <w:tcW w:w="1584" w:type="dxa"/>
            <w:vAlign w:val="bottom"/>
          </w:tcPr>
          <w:p w14:paraId="186E4FE4" w14:textId="77777777" w:rsidR="003A2190" w:rsidRDefault="003A2190" w:rsidP="00A61F15">
            <w:pPr>
              <w:pStyle w:val="TableText"/>
              <w:ind w:right="288"/>
            </w:pPr>
            <w:r>
              <w:t>4.3</w:t>
            </w:r>
          </w:p>
        </w:tc>
      </w:tr>
      <w:tr w:rsidR="003A2190" w:rsidRPr="00CD48A8" w14:paraId="7DE241F0" w14:textId="77777777" w:rsidTr="00A61F15">
        <w:tc>
          <w:tcPr>
            <w:tcW w:w="1008" w:type="dxa"/>
          </w:tcPr>
          <w:p w14:paraId="019D3C85" w14:textId="77777777" w:rsidR="003A2190" w:rsidRDefault="003A2190" w:rsidP="00A61F15">
            <w:pPr>
              <w:pStyle w:val="TableText"/>
            </w:pPr>
            <w:r>
              <w:t>19</w:t>
            </w:r>
          </w:p>
        </w:tc>
        <w:tc>
          <w:tcPr>
            <w:tcW w:w="1008" w:type="dxa"/>
            <w:vAlign w:val="bottom"/>
          </w:tcPr>
          <w:p w14:paraId="08275F7C" w14:textId="77777777" w:rsidR="003A2190" w:rsidRDefault="003A2190" w:rsidP="00A61F15">
            <w:pPr>
              <w:pStyle w:val="TableText"/>
            </w:pPr>
            <w:r>
              <w:t>−0.945</w:t>
            </w:r>
          </w:p>
        </w:tc>
        <w:tc>
          <w:tcPr>
            <w:tcW w:w="1008" w:type="dxa"/>
            <w:vAlign w:val="bottom"/>
          </w:tcPr>
          <w:p w14:paraId="6986CF1E" w14:textId="77777777" w:rsidR="003A2190" w:rsidRDefault="003A2190" w:rsidP="00A61F15">
            <w:pPr>
              <w:pStyle w:val="TableText"/>
              <w:ind w:right="144"/>
            </w:pPr>
            <w:r>
              <w:t>728</w:t>
            </w:r>
          </w:p>
        </w:tc>
        <w:tc>
          <w:tcPr>
            <w:tcW w:w="910" w:type="dxa"/>
            <w:vAlign w:val="bottom"/>
          </w:tcPr>
          <w:p w14:paraId="73C4AAA4" w14:textId="77777777" w:rsidR="003A2190" w:rsidRDefault="003A2190" w:rsidP="00A61F15">
            <w:pPr>
              <w:pStyle w:val="TableText"/>
              <w:ind w:right="144"/>
            </w:pPr>
            <w:r>
              <w:t>4</w:t>
            </w:r>
          </w:p>
        </w:tc>
        <w:tc>
          <w:tcPr>
            <w:tcW w:w="761" w:type="dxa"/>
            <w:vAlign w:val="bottom"/>
          </w:tcPr>
          <w:p w14:paraId="5AD35DF2" w14:textId="77777777" w:rsidR="003A2190" w:rsidRDefault="003A2190" w:rsidP="00A61F15">
            <w:pPr>
              <w:pStyle w:val="TableText"/>
            </w:pPr>
            <w:r>
              <w:t>91</w:t>
            </w:r>
          </w:p>
        </w:tc>
        <w:tc>
          <w:tcPr>
            <w:tcW w:w="1097" w:type="dxa"/>
            <w:vAlign w:val="bottom"/>
          </w:tcPr>
          <w:p w14:paraId="79C7FD3A" w14:textId="77777777" w:rsidR="003A2190" w:rsidRDefault="003A2190" w:rsidP="00A61F15">
            <w:pPr>
              <w:pStyle w:val="TableText"/>
              <w:ind w:right="288"/>
            </w:pPr>
            <w:r>
              <w:t>1.9</w:t>
            </w:r>
          </w:p>
        </w:tc>
        <w:tc>
          <w:tcPr>
            <w:tcW w:w="1584" w:type="dxa"/>
            <w:vAlign w:val="bottom"/>
          </w:tcPr>
          <w:p w14:paraId="084AA4FE" w14:textId="77777777" w:rsidR="003A2190" w:rsidRDefault="003A2190" w:rsidP="00A61F15">
            <w:pPr>
              <w:pStyle w:val="TableText"/>
              <w:ind w:right="288"/>
            </w:pPr>
            <w:r>
              <w:t>291</w:t>
            </w:r>
          </w:p>
        </w:tc>
        <w:tc>
          <w:tcPr>
            <w:tcW w:w="1584" w:type="dxa"/>
            <w:vAlign w:val="bottom"/>
          </w:tcPr>
          <w:p w14:paraId="32A84EC2" w14:textId="77777777" w:rsidR="003A2190" w:rsidRDefault="003A2190" w:rsidP="00A61F15">
            <w:pPr>
              <w:pStyle w:val="TableText"/>
              <w:ind w:right="288"/>
            </w:pPr>
            <w:r>
              <w:t>6.2</w:t>
            </w:r>
          </w:p>
        </w:tc>
      </w:tr>
      <w:tr w:rsidR="003A2190" w:rsidRPr="00CD48A8" w14:paraId="2F101CE0" w14:textId="77777777" w:rsidTr="00A61F15">
        <w:tc>
          <w:tcPr>
            <w:tcW w:w="1008" w:type="dxa"/>
          </w:tcPr>
          <w:p w14:paraId="6C088FBE" w14:textId="77777777" w:rsidR="003A2190" w:rsidRDefault="003A2190" w:rsidP="00A61F15">
            <w:pPr>
              <w:pStyle w:val="TableText"/>
            </w:pPr>
            <w:r>
              <w:t>20</w:t>
            </w:r>
          </w:p>
        </w:tc>
        <w:tc>
          <w:tcPr>
            <w:tcW w:w="1008" w:type="dxa"/>
            <w:vAlign w:val="bottom"/>
          </w:tcPr>
          <w:p w14:paraId="1F7F5A18" w14:textId="77777777" w:rsidR="003A2190" w:rsidRDefault="003A2190" w:rsidP="00A61F15">
            <w:pPr>
              <w:pStyle w:val="TableText"/>
            </w:pPr>
            <w:r>
              <w:t>−0.859</w:t>
            </w:r>
          </w:p>
        </w:tc>
        <w:tc>
          <w:tcPr>
            <w:tcW w:w="1008" w:type="dxa"/>
            <w:vAlign w:val="bottom"/>
          </w:tcPr>
          <w:p w14:paraId="73B01E1C" w14:textId="77777777" w:rsidR="003A2190" w:rsidRDefault="003A2190" w:rsidP="00A61F15">
            <w:pPr>
              <w:pStyle w:val="TableText"/>
              <w:ind w:right="144"/>
            </w:pPr>
            <w:r>
              <w:t>729</w:t>
            </w:r>
          </w:p>
        </w:tc>
        <w:tc>
          <w:tcPr>
            <w:tcW w:w="910" w:type="dxa"/>
            <w:vAlign w:val="bottom"/>
          </w:tcPr>
          <w:p w14:paraId="46801EBE" w14:textId="77777777" w:rsidR="003A2190" w:rsidRDefault="003A2190" w:rsidP="00A61F15">
            <w:pPr>
              <w:pStyle w:val="TableText"/>
              <w:ind w:right="144"/>
            </w:pPr>
            <w:r>
              <w:t>4</w:t>
            </w:r>
          </w:p>
        </w:tc>
        <w:tc>
          <w:tcPr>
            <w:tcW w:w="761" w:type="dxa"/>
            <w:vAlign w:val="bottom"/>
          </w:tcPr>
          <w:p w14:paraId="3C28418E" w14:textId="77777777" w:rsidR="003A2190" w:rsidRDefault="003A2190" w:rsidP="00A61F15">
            <w:pPr>
              <w:pStyle w:val="TableText"/>
            </w:pPr>
            <w:r>
              <w:t>139</w:t>
            </w:r>
          </w:p>
        </w:tc>
        <w:tc>
          <w:tcPr>
            <w:tcW w:w="1097" w:type="dxa"/>
            <w:vAlign w:val="bottom"/>
          </w:tcPr>
          <w:p w14:paraId="6F67B8F4" w14:textId="77777777" w:rsidR="003A2190" w:rsidRDefault="003A2190" w:rsidP="00A61F15">
            <w:pPr>
              <w:pStyle w:val="TableText"/>
              <w:ind w:right="288"/>
            </w:pPr>
            <w:r>
              <w:t>3.0</w:t>
            </w:r>
          </w:p>
        </w:tc>
        <w:tc>
          <w:tcPr>
            <w:tcW w:w="1584" w:type="dxa"/>
            <w:vAlign w:val="bottom"/>
          </w:tcPr>
          <w:p w14:paraId="792F56B5" w14:textId="77777777" w:rsidR="003A2190" w:rsidRDefault="003A2190" w:rsidP="00A61F15">
            <w:pPr>
              <w:pStyle w:val="TableText"/>
              <w:ind w:right="288"/>
            </w:pPr>
            <w:r>
              <w:t>430</w:t>
            </w:r>
          </w:p>
        </w:tc>
        <w:tc>
          <w:tcPr>
            <w:tcW w:w="1584" w:type="dxa"/>
            <w:vAlign w:val="bottom"/>
          </w:tcPr>
          <w:p w14:paraId="281E5784" w14:textId="77777777" w:rsidR="003A2190" w:rsidRDefault="003A2190" w:rsidP="00A61F15">
            <w:pPr>
              <w:pStyle w:val="TableText"/>
              <w:ind w:right="288"/>
            </w:pPr>
            <w:r>
              <w:t>9.2</w:t>
            </w:r>
          </w:p>
        </w:tc>
      </w:tr>
      <w:tr w:rsidR="003A2190" w:rsidRPr="00CD48A8" w14:paraId="09610904" w14:textId="77777777" w:rsidTr="00A61F15">
        <w:tc>
          <w:tcPr>
            <w:tcW w:w="1008" w:type="dxa"/>
          </w:tcPr>
          <w:p w14:paraId="18308083" w14:textId="77777777" w:rsidR="003A2190" w:rsidRDefault="003A2190" w:rsidP="00A61F15">
            <w:pPr>
              <w:pStyle w:val="TableText"/>
            </w:pPr>
            <w:r>
              <w:t>21</w:t>
            </w:r>
          </w:p>
        </w:tc>
        <w:tc>
          <w:tcPr>
            <w:tcW w:w="1008" w:type="dxa"/>
            <w:vAlign w:val="bottom"/>
          </w:tcPr>
          <w:p w14:paraId="17BEF1D7" w14:textId="77777777" w:rsidR="003A2190" w:rsidRDefault="003A2190" w:rsidP="00A61F15">
            <w:pPr>
              <w:pStyle w:val="TableText"/>
            </w:pPr>
            <w:r>
              <w:t>−0.776</w:t>
            </w:r>
          </w:p>
        </w:tc>
        <w:tc>
          <w:tcPr>
            <w:tcW w:w="1008" w:type="dxa"/>
            <w:vAlign w:val="bottom"/>
          </w:tcPr>
          <w:p w14:paraId="13508D31" w14:textId="77777777" w:rsidR="003A2190" w:rsidRDefault="003A2190" w:rsidP="00A61F15">
            <w:pPr>
              <w:pStyle w:val="TableText"/>
              <w:ind w:right="144"/>
            </w:pPr>
            <w:r>
              <w:t>730</w:t>
            </w:r>
          </w:p>
        </w:tc>
        <w:tc>
          <w:tcPr>
            <w:tcW w:w="910" w:type="dxa"/>
            <w:vAlign w:val="bottom"/>
          </w:tcPr>
          <w:p w14:paraId="14453A3D" w14:textId="77777777" w:rsidR="003A2190" w:rsidRDefault="003A2190" w:rsidP="00A61F15">
            <w:pPr>
              <w:pStyle w:val="TableText"/>
              <w:ind w:right="144"/>
            </w:pPr>
            <w:r>
              <w:t>4</w:t>
            </w:r>
          </w:p>
        </w:tc>
        <w:tc>
          <w:tcPr>
            <w:tcW w:w="761" w:type="dxa"/>
            <w:vAlign w:val="bottom"/>
          </w:tcPr>
          <w:p w14:paraId="3ED7FACB" w14:textId="77777777" w:rsidR="003A2190" w:rsidRDefault="003A2190" w:rsidP="00A61F15">
            <w:pPr>
              <w:pStyle w:val="TableText"/>
            </w:pPr>
            <w:r>
              <w:t>160</w:t>
            </w:r>
          </w:p>
        </w:tc>
        <w:tc>
          <w:tcPr>
            <w:tcW w:w="1097" w:type="dxa"/>
            <w:vAlign w:val="bottom"/>
          </w:tcPr>
          <w:p w14:paraId="7EBD2644" w14:textId="77777777" w:rsidR="003A2190" w:rsidRDefault="003A2190" w:rsidP="00A61F15">
            <w:pPr>
              <w:pStyle w:val="TableText"/>
              <w:ind w:right="288"/>
            </w:pPr>
            <w:r>
              <w:t>3.4</w:t>
            </w:r>
          </w:p>
        </w:tc>
        <w:tc>
          <w:tcPr>
            <w:tcW w:w="1584" w:type="dxa"/>
            <w:vAlign w:val="bottom"/>
          </w:tcPr>
          <w:p w14:paraId="39720DD1" w14:textId="77777777" w:rsidR="003A2190" w:rsidRDefault="003A2190" w:rsidP="00A61F15">
            <w:pPr>
              <w:pStyle w:val="TableText"/>
              <w:ind w:right="288"/>
            </w:pPr>
            <w:r>
              <w:t>590</w:t>
            </w:r>
          </w:p>
        </w:tc>
        <w:tc>
          <w:tcPr>
            <w:tcW w:w="1584" w:type="dxa"/>
            <w:vAlign w:val="bottom"/>
          </w:tcPr>
          <w:p w14:paraId="6788E25D" w14:textId="77777777" w:rsidR="003A2190" w:rsidRDefault="003A2190" w:rsidP="00A61F15">
            <w:pPr>
              <w:pStyle w:val="TableText"/>
              <w:ind w:right="288"/>
            </w:pPr>
            <w:r>
              <w:t>12.6</w:t>
            </w:r>
          </w:p>
        </w:tc>
      </w:tr>
      <w:tr w:rsidR="003A2190" w:rsidRPr="00CD48A8" w14:paraId="52305B3C" w14:textId="77777777" w:rsidTr="00A61F15">
        <w:tc>
          <w:tcPr>
            <w:tcW w:w="1008" w:type="dxa"/>
          </w:tcPr>
          <w:p w14:paraId="6AA3A243" w14:textId="77777777" w:rsidR="003A2190" w:rsidRDefault="003A2190" w:rsidP="00A61F15">
            <w:pPr>
              <w:pStyle w:val="TableText"/>
            </w:pPr>
            <w:r>
              <w:t>22</w:t>
            </w:r>
          </w:p>
        </w:tc>
        <w:tc>
          <w:tcPr>
            <w:tcW w:w="1008" w:type="dxa"/>
            <w:vAlign w:val="bottom"/>
          </w:tcPr>
          <w:p w14:paraId="2294CCF1" w14:textId="77777777" w:rsidR="003A2190" w:rsidRDefault="003A2190" w:rsidP="00A61F15">
            <w:pPr>
              <w:pStyle w:val="TableText"/>
            </w:pPr>
            <w:r>
              <w:t>−0.694</w:t>
            </w:r>
          </w:p>
        </w:tc>
        <w:tc>
          <w:tcPr>
            <w:tcW w:w="1008" w:type="dxa"/>
            <w:vAlign w:val="bottom"/>
          </w:tcPr>
          <w:p w14:paraId="418702E8" w14:textId="77777777" w:rsidR="003A2190" w:rsidRDefault="003A2190" w:rsidP="00A61F15">
            <w:pPr>
              <w:pStyle w:val="TableText"/>
              <w:ind w:right="144"/>
            </w:pPr>
            <w:r>
              <w:t>732</w:t>
            </w:r>
          </w:p>
        </w:tc>
        <w:tc>
          <w:tcPr>
            <w:tcW w:w="910" w:type="dxa"/>
            <w:vAlign w:val="bottom"/>
          </w:tcPr>
          <w:p w14:paraId="73875173" w14:textId="77777777" w:rsidR="003A2190" w:rsidRDefault="003A2190" w:rsidP="00A61F15">
            <w:pPr>
              <w:pStyle w:val="TableText"/>
              <w:ind w:right="144"/>
            </w:pPr>
            <w:r>
              <w:t>4</w:t>
            </w:r>
          </w:p>
        </w:tc>
        <w:tc>
          <w:tcPr>
            <w:tcW w:w="761" w:type="dxa"/>
            <w:vAlign w:val="bottom"/>
          </w:tcPr>
          <w:p w14:paraId="294C9A72" w14:textId="77777777" w:rsidR="003A2190" w:rsidRDefault="003A2190" w:rsidP="00A61F15">
            <w:pPr>
              <w:pStyle w:val="TableText"/>
            </w:pPr>
            <w:r>
              <w:t>174</w:t>
            </w:r>
          </w:p>
        </w:tc>
        <w:tc>
          <w:tcPr>
            <w:tcW w:w="1097" w:type="dxa"/>
            <w:vAlign w:val="bottom"/>
          </w:tcPr>
          <w:p w14:paraId="7ACDD004" w14:textId="77777777" w:rsidR="003A2190" w:rsidRDefault="003A2190" w:rsidP="00A61F15">
            <w:pPr>
              <w:pStyle w:val="TableText"/>
              <w:ind w:right="288"/>
            </w:pPr>
            <w:r>
              <w:t>3.7</w:t>
            </w:r>
          </w:p>
        </w:tc>
        <w:tc>
          <w:tcPr>
            <w:tcW w:w="1584" w:type="dxa"/>
            <w:vAlign w:val="bottom"/>
          </w:tcPr>
          <w:p w14:paraId="44B22A08" w14:textId="77777777" w:rsidR="003A2190" w:rsidRDefault="003A2190" w:rsidP="00A61F15">
            <w:pPr>
              <w:pStyle w:val="TableText"/>
              <w:ind w:right="288"/>
            </w:pPr>
            <w:r>
              <w:t>764</w:t>
            </w:r>
          </w:p>
        </w:tc>
        <w:tc>
          <w:tcPr>
            <w:tcW w:w="1584" w:type="dxa"/>
            <w:vAlign w:val="bottom"/>
          </w:tcPr>
          <w:p w14:paraId="02034310" w14:textId="77777777" w:rsidR="003A2190" w:rsidRDefault="003A2190" w:rsidP="00A61F15">
            <w:pPr>
              <w:pStyle w:val="TableText"/>
              <w:ind w:right="288"/>
            </w:pPr>
            <w:r>
              <w:t>16.3</w:t>
            </w:r>
          </w:p>
        </w:tc>
      </w:tr>
      <w:tr w:rsidR="003A2190" w:rsidRPr="00CD48A8" w14:paraId="3EA806B0" w14:textId="77777777" w:rsidTr="00A61F15">
        <w:tc>
          <w:tcPr>
            <w:tcW w:w="1008" w:type="dxa"/>
          </w:tcPr>
          <w:p w14:paraId="2428DCE6" w14:textId="77777777" w:rsidR="003A2190" w:rsidRDefault="003A2190" w:rsidP="00A61F15">
            <w:pPr>
              <w:pStyle w:val="TableText"/>
            </w:pPr>
            <w:r>
              <w:t>23</w:t>
            </w:r>
          </w:p>
        </w:tc>
        <w:tc>
          <w:tcPr>
            <w:tcW w:w="1008" w:type="dxa"/>
            <w:vAlign w:val="bottom"/>
          </w:tcPr>
          <w:p w14:paraId="4EAF34B4" w14:textId="77777777" w:rsidR="003A2190" w:rsidRDefault="003A2190" w:rsidP="00A61F15">
            <w:pPr>
              <w:pStyle w:val="TableText"/>
            </w:pPr>
            <w:r>
              <w:t>−0.615</w:t>
            </w:r>
          </w:p>
        </w:tc>
        <w:tc>
          <w:tcPr>
            <w:tcW w:w="1008" w:type="dxa"/>
            <w:vAlign w:val="bottom"/>
          </w:tcPr>
          <w:p w14:paraId="3285AC5E" w14:textId="77777777" w:rsidR="003A2190" w:rsidRDefault="003A2190" w:rsidP="00A61F15">
            <w:pPr>
              <w:pStyle w:val="TableText"/>
              <w:ind w:right="144"/>
            </w:pPr>
            <w:r>
              <w:t>733</w:t>
            </w:r>
          </w:p>
        </w:tc>
        <w:tc>
          <w:tcPr>
            <w:tcW w:w="910" w:type="dxa"/>
            <w:vAlign w:val="bottom"/>
          </w:tcPr>
          <w:p w14:paraId="4D3256DB" w14:textId="77777777" w:rsidR="003A2190" w:rsidRDefault="003A2190" w:rsidP="00A61F15">
            <w:pPr>
              <w:pStyle w:val="TableText"/>
              <w:ind w:right="144"/>
            </w:pPr>
            <w:r>
              <w:t>4</w:t>
            </w:r>
          </w:p>
        </w:tc>
        <w:tc>
          <w:tcPr>
            <w:tcW w:w="761" w:type="dxa"/>
            <w:vAlign w:val="bottom"/>
          </w:tcPr>
          <w:p w14:paraId="1F3AFF0E" w14:textId="77777777" w:rsidR="003A2190" w:rsidRDefault="003A2190" w:rsidP="00A61F15">
            <w:pPr>
              <w:pStyle w:val="TableText"/>
            </w:pPr>
            <w:r>
              <w:t>224</w:t>
            </w:r>
          </w:p>
        </w:tc>
        <w:tc>
          <w:tcPr>
            <w:tcW w:w="1097" w:type="dxa"/>
            <w:vAlign w:val="bottom"/>
          </w:tcPr>
          <w:p w14:paraId="35577A5A" w14:textId="77777777" w:rsidR="003A2190" w:rsidRDefault="003A2190" w:rsidP="00A61F15">
            <w:pPr>
              <w:pStyle w:val="TableText"/>
              <w:ind w:right="288"/>
            </w:pPr>
            <w:r>
              <w:t>4.8</w:t>
            </w:r>
          </w:p>
        </w:tc>
        <w:tc>
          <w:tcPr>
            <w:tcW w:w="1584" w:type="dxa"/>
            <w:vAlign w:val="bottom"/>
          </w:tcPr>
          <w:p w14:paraId="77FDA65C" w14:textId="77777777" w:rsidR="003A2190" w:rsidRDefault="003A2190" w:rsidP="00A61F15">
            <w:pPr>
              <w:pStyle w:val="TableText"/>
              <w:ind w:right="288"/>
            </w:pPr>
            <w:r>
              <w:t>988</w:t>
            </w:r>
          </w:p>
        </w:tc>
        <w:tc>
          <w:tcPr>
            <w:tcW w:w="1584" w:type="dxa"/>
            <w:vAlign w:val="bottom"/>
          </w:tcPr>
          <w:p w14:paraId="58E40531" w14:textId="77777777" w:rsidR="003A2190" w:rsidRDefault="003A2190" w:rsidP="00A61F15">
            <w:pPr>
              <w:pStyle w:val="TableText"/>
              <w:ind w:right="288"/>
            </w:pPr>
            <w:r>
              <w:t>21.1</w:t>
            </w:r>
          </w:p>
        </w:tc>
      </w:tr>
      <w:tr w:rsidR="003A2190" w:rsidRPr="00CD48A8" w14:paraId="2A42D7E2" w14:textId="77777777" w:rsidTr="00A61F15">
        <w:tc>
          <w:tcPr>
            <w:tcW w:w="1008" w:type="dxa"/>
          </w:tcPr>
          <w:p w14:paraId="4F155844" w14:textId="77777777" w:rsidR="003A2190" w:rsidRDefault="003A2190" w:rsidP="00A61F15">
            <w:pPr>
              <w:pStyle w:val="TableText"/>
            </w:pPr>
            <w:r>
              <w:t>24</w:t>
            </w:r>
          </w:p>
        </w:tc>
        <w:tc>
          <w:tcPr>
            <w:tcW w:w="1008" w:type="dxa"/>
            <w:vAlign w:val="bottom"/>
          </w:tcPr>
          <w:p w14:paraId="00E809BD" w14:textId="77777777" w:rsidR="003A2190" w:rsidRDefault="003A2190" w:rsidP="00A61F15">
            <w:pPr>
              <w:pStyle w:val="TableText"/>
            </w:pPr>
            <w:r>
              <w:t>−0.537</w:t>
            </w:r>
          </w:p>
        </w:tc>
        <w:tc>
          <w:tcPr>
            <w:tcW w:w="1008" w:type="dxa"/>
            <w:vAlign w:val="bottom"/>
          </w:tcPr>
          <w:p w14:paraId="60CA53C0" w14:textId="77777777" w:rsidR="003A2190" w:rsidRDefault="003A2190" w:rsidP="00A61F15">
            <w:pPr>
              <w:pStyle w:val="TableText"/>
              <w:ind w:right="144"/>
            </w:pPr>
            <w:r>
              <w:t>734</w:t>
            </w:r>
          </w:p>
        </w:tc>
        <w:tc>
          <w:tcPr>
            <w:tcW w:w="910" w:type="dxa"/>
            <w:vAlign w:val="bottom"/>
          </w:tcPr>
          <w:p w14:paraId="4CFBE084" w14:textId="77777777" w:rsidR="003A2190" w:rsidRDefault="003A2190" w:rsidP="00A61F15">
            <w:pPr>
              <w:pStyle w:val="TableText"/>
              <w:ind w:right="144"/>
            </w:pPr>
            <w:r>
              <w:t>4</w:t>
            </w:r>
          </w:p>
        </w:tc>
        <w:tc>
          <w:tcPr>
            <w:tcW w:w="761" w:type="dxa"/>
            <w:vAlign w:val="bottom"/>
          </w:tcPr>
          <w:p w14:paraId="75E0FF3E" w14:textId="77777777" w:rsidR="003A2190" w:rsidRDefault="003A2190" w:rsidP="00A61F15">
            <w:pPr>
              <w:pStyle w:val="TableText"/>
            </w:pPr>
            <w:r>
              <w:t>258</w:t>
            </w:r>
          </w:p>
        </w:tc>
        <w:tc>
          <w:tcPr>
            <w:tcW w:w="1097" w:type="dxa"/>
            <w:vAlign w:val="bottom"/>
          </w:tcPr>
          <w:p w14:paraId="53ACDED0" w14:textId="77777777" w:rsidR="003A2190" w:rsidRDefault="003A2190" w:rsidP="00A61F15">
            <w:pPr>
              <w:pStyle w:val="TableText"/>
              <w:ind w:right="288"/>
            </w:pPr>
            <w:r>
              <w:t>5.5</w:t>
            </w:r>
          </w:p>
        </w:tc>
        <w:tc>
          <w:tcPr>
            <w:tcW w:w="1584" w:type="dxa"/>
            <w:vAlign w:val="bottom"/>
          </w:tcPr>
          <w:p w14:paraId="29ECC3FB" w14:textId="77777777" w:rsidR="003A2190" w:rsidRDefault="003A2190" w:rsidP="00A61F15">
            <w:pPr>
              <w:pStyle w:val="TableText"/>
              <w:ind w:right="288"/>
            </w:pPr>
            <w:r>
              <w:t>1,246</w:t>
            </w:r>
          </w:p>
        </w:tc>
        <w:tc>
          <w:tcPr>
            <w:tcW w:w="1584" w:type="dxa"/>
            <w:vAlign w:val="bottom"/>
          </w:tcPr>
          <w:p w14:paraId="7B2735AB" w14:textId="77777777" w:rsidR="003A2190" w:rsidRDefault="003A2190" w:rsidP="00A61F15">
            <w:pPr>
              <w:pStyle w:val="TableText"/>
              <w:ind w:right="288"/>
            </w:pPr>
            <w:r>
              <w:t>26.7</w:t>
            </w:r>
          </w:p>
        </w:tc>
      </w:tr>
      <w:tr w:rsidR="003A2190" w:rsidRPr="00CD48A8" w14:paraId="208EE440" w14:textId="77777777" w:rsidTr="00A61F15">
        <w:tc>
          <w:tcPr>
            <w:tcW w:w="1008" w:type="dxa"/>
          </w:tcPr>
          <w:p w14:paraId="6160CF31" w14:textId="77777777" w:rsidR="003A2190" w:rsidRDefault="003A2190" w:rsidP="00A61F15">
            <w:pPr>
              <w:pStyle w:val="TableText"/>
            </w:pPr>
            <w:r>
              <w:t>25</w:t>
            </w:r>
          </w:p>
        </w:tc>
        <w:tc>
          <w:tcPr>
            <w:tcW w:w="1008" w:type="dxa"/>
            <w:vAlign w:val="bottom"/>
          </w:tcPr>
          <w:p w14:paraId="59F97FB0" w14:textId="77777777" w:rsidR="003A2190" w:rsidRDefault="003A2190" w:rsidP="00A61F15">
            <w:pPr>
              <w:pStyle w:val="TableText"/>
            </w:pPr>
            <w:r>
              <w:t>−0.461</w:t>
            </w:r>
          </w:p>
        </w:tc>
        <w:tc>
          <w:tcPr>
            <w:tcW w:w="1008" w:type="dxa"/>
            <w:vAlign w:val="bottom"/>
          </w:tcPr>
          <w:p w14:paraId="53A46A90" w14:textId="77777777" w:rsidR="003A2190" w:rsidRDefault="003A2190" w:rsidP="00A61F15">
            <w:pPr>
              <w:pStyle w:val="TableText"/>
              <w:ind w:right="144"/>
            </w:pPr>
            <w:r>
              <w:t>735</w:t>
            </w:r>
          </w:p>
        </w:tc>
        <w:tc>
          <w:tcPr>
            <w:tcW w:w="910" w:type="dxa"/>
            <w:vAlign w:val="bottom"/>
          </w:tcPr>
          <w:p w14:paraId="6598F82B" w14:textId="77777777" w:rsidR="003A2190" w:rsidRDefault="003A2190" w:rsidP="00A61F15">
            <w:pPr>
              <w:pStyle w:val="TableText"/>
              <w:ind w:right="144"/>
            </w:pPr>
            <w:r>
              <w:t>4</w:t>
            </w:r>
          </w:p>
        </w:tc>
        <w:tc>
          <w:tcPr>
            <w:tcW w:w="761" w:type="dxa"/>
            <w:vAlign w:val="bottom"/>
          </w:tcPr>
          <w:p w14:paraId="38756C01" w14:textId="77777777" w:rsidR="003A2190" w:rsidRDefault="003A2190" w:rsidP="00A61F15">
            <w:pPr>
              <w:pStyle w:val="TableText"/>
            </w:pPr>
            <w:r>
              <w:t>229</w:t>
            </w:r>
          </w:p>
        </w:tc>
        <w:tc>
          <w:tcPr>
            <w:tcW w:w="1097" w:type="dxa"/>
            <w:vAlign w:val="bottom"/>
          </w:tcPr>
          <w:p w14:paraId="0BBD28CD" w14:textId="77777777" w:rsidR="003A2190" w:rsidRDefault="003A2190" w:rsidP="00A61F15">
            <w:pPr>
              <w:pStyle w:val="TableText"/>
              <w:ind w:right="288"/>
            </w:pPr>
            <w:r>
              <w:t>4.9</w:t>
            </w:r>
          </w:p>
        </w:tc>
        <w:tc>
          <w:tcPr>
            <w:tcW w:w="1584" w:type="dxa"/>
            <w:vAlign w:val="bottom"/>
          </w:tcPr>
          <w:p w14:paraId="72D2EA0E" w14:textId="77777777" w:rsidR="003A2190" w:rsidRDefault="003A2190" w:rsidP="00A61F15">
            <w:pPr>
              <w:pStyle w:val="TableText"/>
              <w:ind w:right="288"/>
            </w:pPr>
            <w:r>
              <w:t>1,475</w:t>
            </w:r>
          </w:p>
        </w:tc>
        <w:tc>
          <w:tcPr>
            <w:tcW w:w="1584" w:type="dxa"/>
            <w:vAlign w:val="bottom"/>
          </w:tcPr>
          <w:p w14:paraId="206A1406" w14:textId="77777777" w:rsidR="003A2190" w:rsidRDefault="003A2190" w:rsidP="00A61F15">
            <w:pPr>
              <w:pStyle w:val="TableText"/>
              <w:ind w:right="288"/>
            </w:pPr>
            <w:r>
              <w:t>31.6</w:t>
            </w:r>
          </w:p>
        </w:tc>
      </w:tr>
      <w:tr w:rsidR="003A2190" w:rsidRPr="00CD48A8" w14:paraId="6742998B" w14:textId="77777777" w:rsidTr="00A61F15">
        <w:tc>
          <w:tcPr>
            <w:tcW w:w="1008" w:type="dxa"/>
          </w:tcPr>
          <w:p w14:paraId="24D73C53" w14:textId="77777777" w:rsidR="003A2190" w:rsidRDefault="003A2190" w:rsidP="00A61F15">
            <w:pPr>
              <w:pStyle w:val="TableText"/>
            </w:pPr>
            <w:r>
              <w:t>26</w:t>
            </w:r>
          </w:p>
        </w:tc>
        <w:tc>
          <w:tcPr>
            <w:tcW w:w="1008" w:type="dxa"/>
            <w:vAlign w:val="bottom"/>
          </w:tcPr>
          <w:p w14:paraId="70320428" w14:textId="77777777" w:rsidR="003A2190" w:rsidRDefault="003A2190" w:rsidP="00A61F15">
            <w:pPr>
              <w:pStyle w:val="TableText"/>
            </w:pPr>
            <w:r>
              <w:t>−0.386</w:t>
            </w:r>
          </w:p>
        </w:tc>
        <w:tc>
          <w:tcPr>
            <w:tcW w:w="1008" w:type="dxa"/>
            <w:vAlign w:val="bottom"/>
          </w:tcPr>
          <w:p w14:paraId="49D661B9" w14:textId="77777777" w:rsidR="003A2190" w:rsidRDefault="003A2190" w:rsidP="00A61F15">
            <w:pPr>
              <w:pStyle w:val="TableText"/>
              <w:ind w:right="144"/>
            </w:pPr>
            <w:r>
              <w:t>736</w:t>
            </w:r>
          </w:p>
        </w:tc>
        <w:tc>
          <w:tcPr>
            <w:tcW w:w="910" w:type="dxa"/>
            <w:vAlign w:val="bottom"/>
          </w:tcPr>
          <w:p w14:paraId="406FE553" w14:textId="77777777" w:rsidR="003A2190" w:rsidRDefault="003A2190" w:rsidP="00A61F15">
            <w:pPr>
              <w:pStyle w:val="TableText"/>
              <w:ind w:right="144"/>
            </w:pPr>
            <w:r>
              <w:t>4</w:t>
            </w:r>
          </w:p>
        </w:tc>
        <w:tc>
          <w:tcPr>
            <w:tcW w:w="761" w:type="dxa"/>
            <w:vAlign w:val="bottom"/>
          </w:tcPr>
          <w:p w14:paraId="1FBD894E" w14:textId="77777777" w:rsidR="003A2190" w:rsidRDefault="003A2190" w:rsidP="00A61F15">
            <w:pPr>
              <w:pStyle w:val="TableText"/>
            </w:pPr>
            <w:r>
              <w:t>252</w:t>
            </w:r>
          </w:p>
        </w:tc>
        <w:tc>
          <w:tcPr>
            <w:tcW w:w="1097" w:type="dxa"/>
            <w:vAlign w:val="bottom"/>
          </w:tcPr>
          <w:p w14:paraId="45493B3E" w14:textId="77777777" w:rsidR="003A2190" w:rsidRDefault="003A2190" w:rsidP="00A61F15">
            <w:pPr>
              <w:pStyle w:val="TableText"/>
              <w:ind w:right="288"/>
            </w:pPr>
            <w:r>
              <w:t>5.4</w:t>
            </w:r>
          </w:p>
        </w:tc>
        <w:tc>
          <w:tcPr>
            <w:tcW w:w="1584" w:type="dxa"/>
            <w:vAlign w:val="bottom"/>
          </w:tcPr>
          <w:p w14:paraId="2572A56C" w14:textId="77777777" w:rsidR="003A2190" w:rsidRDefault="003A2190" w:rsidP="00A61F15">
            <w:pPr>
              <w:pStyle w:val="TableText"/>
              <w:ind w:right="288"/>
            </w:pPr>
            <w:r>
              <w:t>1,727</w:t>
            </w:r>
          </w:p>
        </w:tc>
        <w:tc>
          <w:tcPr>
            <w:tcW w:w="1584" w:type="dxa"/>
            <w:vAlign w:val="bottom"/>
          </w:tcPr>
          <w:p w14:paraId="3A40E94A" w14:textId="77777777" w:rsidR="003A2190" w:rsidRDefault="003A2190" w:rsidP="00A61F15">
            <w:pPr>
              <w:pStyle w:val="TableText"/>
              <w:ind w:right="288"/>
            </w:pPr>
            <w:r>
              <w:t>36.9</w:t>
            </w:r>
          </w:p>
        </w:tc>
      </w:tr>
      <w:tr w:rsidR="003A2190" w:rsidRPr="00CD48A8" w14:paraId="7DC06115" w14:textId="77777777" w:rsidTr="00A61F15">
        <w:tc>
          <w:tcPr>
            <w:tcW w:w="1008" w:type="dxa"/>
          </w:tcPr>
          <w:p w14:paraId="0109454A" w14:textId="77777777" w:rsidR="003A2190" w:rsidRDefault="003A2190" w:rsidP="00A61F15">
            <w:pPr>
              <w:pStyle w:val="TableText"/>
            </w:pPr>
            <w:r>
              <w:t>27</w:t>
            </w:r>
          </w:p>
        </w:tc>
        <w:tc>
          <w:tcPr>
            <w:tcW w:w="1008" w:type="dxa"/>
            <w:vAlign w:val="bottom"/>
          </w:tcPr>
          <w:p w14:paraId="5BB3C88D" w14:textId="77777777" w:rsidR="003A2190" w:rsidRDefault="003A2190" w:rsidP="00A61F15">
            <w:pPr>
              <w:pStyle w:val="TableText"/>
            </w:pPr>
            <w:r>
              <w:t>−0.312</w:t>
            </w:r>
          </w:p>
        </w:tc>
        <w:tc>
          <w:tcPr>
            <w:tcW w:w="1008" w:type="dxa"/>
            <w:vAlign w:val="bottom"/>
          </w:tcPr>
          <w:p w14:paraId="1B21AA8F" w14:textId="77777777" w:rsidR="003A2190" w:rsidRDefault="003A2190" w:rsidP="00A61F15">
            <w:pPr>
              <w:pStyle w:val="TableText"/>
              <w:ind w:right="144"/>
            </w:pPr>
            <w:r>
              <w:t>737</w:t>
            </w:r>
          </w:p>
        </w:tc>
        <w:tc>
          <w:tcPr>
            <w:tcW w:w="910" w:type="dxa"/>
            <w:vAlign w:val="bottom"/>
          </w:tcPr>
          <w:p w14:paraId="7598ED03" w14:textId="77777777" w:rsidR="003A2190" w:rsidRDefault="003A2190" w:rsidP="00A61F15">
            <w:pPr>
              <w:pStyle w:val="TableText"/>
              <w:ind w:right="144"/>
            </w:pPr>
            <w:r>
              <w:t>4</w:t>
            </w:r>
          </w:p>
        </w:tc>
        <w:tc>
          <w:tcPr>
            <w:tcW w:w="761" w:type="dxa"/>
            <w:vAlign w:val="bottom"/>
          </w:tcPr>
          <w:p w14:paraId="06C98DB8" w14:textId="77777777" w:rsidR="003A2190" w:rsidRDefault="003A2190" w:rsidP="00A61F15">
            <w:pPr>
              <w:pStyle w:val="TableText"/>
            </w:pPr>
            <w:r>
              <w:t>253</w:t>
            </w:r>
          </w:p>
        </w:tc>
        <w:tc>
          <w:tcPr>
            <w:tcW w:w="1097" w:type="dxa"/>
            <w:vAlign w:val="bottom"/>
          </w:tcPr>
          <w:p w14:paraId="7D4E889B" w14:textId="77777777" w:rsidR="003A2190" w:rsidRDefault="003A2190" w:rsidP="00A61F15">
            <w:pPr>
              <w:pStyle w:val="TableText"/>
              <w:ind w:right="288"/>
            </w:pPr>
            <w:r>
              <w:t>5.4</w:t>
            </w:r>
          </w:p>
        </w:tc>
        <w:tc>
          <w:tcPr>
            <w:tcW w:w="1584" w:type="dxa"/>
            <w:vAlign w:val="bottom"/>
          </w:tcPr>
          <w:p w14:paraId="48DBAE6D" w14:textId="77777777" w:rsidR="003A2190" w:rsidRDefault="003A2190" w:rsidP="00A61F15">
            <w:pPr>
              <w:pStyle w:val="TableText"/>
              <w:ind w:right="288"/>
            </w:pPr>
            <w:r>
              <w:t>1,980</w:t>
            </w:r>
          </w:p>
        </w:tc>
        <w:tc>
          <w:tcPr>
            <w:tcW w:w="1584" w:type="dxa"/>
            <w:vAlign w:val="bottom"/>
          </w:tcPr>
          <w:p w14:paraId="2EBF58DA" w14:textId="77777777" w:rsidR="003A2190" w:rsidRDefault="003A2190" w:rsidP="00A61F15">
            <w:pPr>
              <w:pStyle w:val="TableText"/>
              <w:ind w:right="288"/>
            </w:pPr>
            <w:r>
              <w:t>42.4</w:t>
            </w:r>
          </w:p>
        </w:tc>
      </w:tr>
      <w:tr w:rsidR="003A2190" w:rsidRPr="00CD48A8" w14:paraId="35604E90" w14:textId="77777777" w:rsidTr="00A61F15">
        <w:tc>
          <w:tcPr>
            <w:tcW w:w="1008" w:type="dxa"/>
          </w:tcPr>
          <w:p w14:paraId="5859642E" w14:textId="77777777" w:rsidR="003A2190" w:rsidRDefault="003A2190" w:rsidP="00A61F15">
            <w:pPr>
              <w:pStyle w:val="TableText"/>
            </w:pPr>
            <w:r>
              <w:t>28</w:t>
            </w:r>
          </w:p>
        </w:tc>
        <w:tc>
          <w:tcPr>
            <w:tcW w:w="1008" w:type="dxa"/>
            <w:vAlign w:val="bottom"/>
          </w:tcPr>
          <w:p w14:paraId="786514CB" w14:textId="77777777" w:rsidR="003A2190" w:rsidRDefault="003A2190" w:rsidP="00A61F15">
            <w:pPr>
              <w:pStyle w:val="TableText"/>
            </w:pPr>
            <w:r>
              <w:t>−0.239</w:t>
            </w:r>
          </w:p>
        </w:tc>
        <w:tc>
          <w:tcPr>
            <w:tcW w:w="1008" w:type="dxa"/>
            <w:vAlign w:val="bottom"/>
          </w:tcPr>
          <w:p w14:paraId="58DBB903" w14:textId="77777777" w:rsidR="003A2190" w:rsidRDefault="003A2190" w:rsidP="00A61F15">
            <w:pPr>
              <w:pStyle w:val="TableText"/>
              <w:ind w:right="144"/>
            </w:pPr>
            <w:r>
              <w:t>738</w:t>
            </w:r>
          </w:p>
        </w:tc>
        <w:tc>
          <w:tcPr>
            <w:tcW w:w="910" w:type="dxa"/>
            <w:vAlign w:val="bottom"/>
          </w:tcPr>
          <w:p w14:paraId="00559F4E" w14:textId="77777777" w:rsidR="003A2190" w:rsidRDefault="003A2190" w:rsidP="00A61F15">
            <w:pPr>
              <w:pStyle w:val="TableText"/>
              <w:ind w:right="144"/>
            </w:pPr>
            <w:r>
              <w:t>4</w:t>
            </w:r>
          </w:p>
        </w:tc>
        <w:tc>
          <w:tcPr>
            <w:tcW w:w="761" w:type="dxa"/>
            <w:vAlign w:val="bottom"/>
          </w:tcPr>
          <w:p w14:paraId="6FCD266F" w14:textId="77777777" w:rsidR="003A2190" w:rsidRDefault="003A2190" w:rsidP="00A61F15">
            <w:pPr>
              <w:pStyle w:val="TableText"/>
            </w:pPr>
            <w:r>
              <w:t>226</w:t>
            </w:r>
          </w:p>
        </w:tc>
        <w:tc>
          <w:tcPr>
            <w:tcW w:w="1097" w:type="dxa"/>
            <w:vAlign w:val="bottom"/>
          </w:tcPr>
          <w:p w14:paraId="2C486BE2" w14:textId="77777777" w:rsidR="003A2190" w:rsidRDefault="003A2190" w:rsidP="00A61F15">
            <w:pPr>
              <w:pStyle w:val="TableText"/>
              <w:ind w:right="288"/>
            </w:pPr>
            <w:r>
              <w:t>4.8</w:t>
            </w:r>
          </w:p>
        </w:tc>
        <w:tc>
          <w:tcPr>
            <w:tcW w:w="1584" w:type="dxa"/>
            <w:vAlign w:val="bottom"/>
          </w:tcPr>
          <w:p w14:paraId="715F9331" w14:textId="77777777" w:rsidR="003A2190" w:rsidRDefault="003A2190" w:rsidP="00A61F15">
            <w:pPr>
              <w:pStyle w:val="TableText"/>
              <w:ind w:right="288"/>
            </w:pPr>
            <w:r>
              <w:t>2,206</w:t>
            </w:r>
          </w:p>
        </w:tc>
        <w:tc>
          <w:tcPr>
            <w:tcW w:w="1584" w:type="dxa"/>
            <w:vAlign w:val="bottom"/>
          </w:tcPr>
          <w:p w14:paraId="7A9EB3B0" w14:textId="77777777" w:rsidR="003A2190" w:rsidRDefault="003A2190" w:rsidP="00A61F15">
            <w:pPr>
              <w:pStyle w:val="TableText"/>
              <w:ind w:right="288"/>
            </w:pPr>
            <w:r>
              <w:t>47.2</w:t>
            </w:r>
          </w:p>
        </w:tc>
      </w:tr>
      <w:tr w:rsidR="003A2190" w:rsidRPr="00CD48A8" w14:paraId="6FB8FB1D" w14:textId="77777777" w:rsidTr="00A61F15">
        <w:tc>
          <w:tcPr>
            <w:tcW w:w="1008" w:type="dxa"/>
          </w:tcPr>
          <w:p w14:paraId="4AB2CC3E" w14:textId="77777777" w:rsidR="003A2190" w:rsidRDefault="003A2190" w:rsidP="00A61F15">
            <w:pPr>
              <w:pStyle w:val="TableText"/>
            </w:pPr>
            <w:r>
              <w:t>29</w:t>
            </w:r>
          </w:p>
        </w:tc>
        <w:tc>
          <w:tcPr>
            <w:tcW w:w="1008" w:type="dxa"/>
            <w:vAlign w:val="bottom"/>
          </w:tcPr>
          <w:p w14:paraId="48524FDF" w14:textId="77777777" w:rsidR="003A2190" w:rsidRDefault="003A2190" w:rsidP="00A61F15">
            <w:pPr>
              <w:pStyle w:val="TableText"/>
            </w:pPr>
            <w:r>
              <w:t>−0.167</w:t>
            </w:r>
          </w:p>
        </w:tc>
        <w:tc>
          <w:tcPr>
            <w:tcW w:w="1008" w:type="dxa"/>
            <w:vAlign w:val="bottom"/>
          </w:tcPr>
          <w:p w14:paraId="18CF06B0" w14:textId="77777777" w:rsidR="003A2190" w:rsidRDefault="003A2190" w:rsidP="00A61F15">
            <w:pPr>
              <w:pStyle w:val="TableText"/>
              <w:ind w:right="144"/>
            </w:pPr>
            <w:r>
              <w:t>740</w:t>
            </w:r>
          </w:p>
        </w:tc>
        <w:tc>
          <w:tcPr>
            <w:tcW w:w="910" w:type="dxa"/>
            <w:vAlign w:val="bottom"/>
          </w:tcPr>
          <w:p w14:paraId="59405E42" w14:textId="77777777" w:rsidR="003A2190" w:rsidRDefault="003A2190" w:rsidP="00A61F15">
            <w:pPr>
              <w:pStyle w:val="TableText"/>
              <w:ind w:right="144"/>
            </w:pPr>
            <w:r>
              <w:t>4</w:t>
            </w:r>
          </w:p>
        </w:tc>
        <w:tc>
          <w:tcPr>
            <w:tcW w:w="761" w:type="dxa"/>
            <w:vAlign w:val="bottom"/>
          </w:tcPr>
          <w:p w14:paraId="156CFF64" w14:textId="77777777" w:rsidR="003A2190" w:rsidRDefault="003A2190" w:rsidP="00A61F15">
            <w:pPr>
              <w:pStyle w:val="TableText"/>
            </w:pPr>
            <w:r>
              <w:t>189</w:t>
            </w:r>
          </w:p>
        </w:tc>
        <w:tc>
          <w:tcPr>
            <w:tcW w:w="1097" w:type="dxa"/>
            <w:vAlign w:val="bottom"/>
          </w:tcPr>
          <w:p w14:paraId="118E6B02" w14:textId="77777777" w:rsidR="003A2190" w:rsidRDefault="003A2190" w:rsidP="00A61F15">
            <w:pPr>
              <w:pStyle w:val="TableText"/>
              <w:ind w:right="288"/>
            </w:pPr>
            <w:r>
              <w:t>4.0</w:t>
            </w:r>
          </w:p>
        </w:tc>
        <w:tc>
          <w:tcPr>
            <w:tcW w:w="1584" w:type="dxa"/>
            <w:vAlign w:val="bottom"/>
          </w:tcPr>
          <w:p w14:paraId="1FABF0BD" w14:textId="77777777" w:rsidR="003A2190" w:rsidRDefault="003A2190" w:rsidP="00A61F15">
            <w:pPr>
              <w:pStyle w:val="TableText"/>
              <w:ind w:right="288"/>
            </w:pPr>
            <w:r>
              <w:t>2,395</w:t>
            </w:r>
          </w:p>
        </w:tc>
        <w:tc>
          <w:tcPr>
            <w:tcW w:w="1584" w:type="dxa"/>
            <w:vAlign w:val="bottom"/>
          </w:tcPr>
          <w:p w14:paraId="223F414D" w14:textId="77777777" w:rsidR="003A2190" w:rsidRDefault="003A2190" w:rsidP="00A61F15">
            <w:pPr>
              <w:pStyle w:val="TableText"/>
              <w:ind w:right="288"/>
            </w:pPr>
            <w:r>
              <w:t>51.2</w:t>
            </w:r>
          </w:p>
        </w:tc>
      </w:tr>
      <w:tr w:rsidR="003A2190" w:rsidRPr="00CD48A8" w14:paraId="005EB754" w14:textId="77777777" w:rsidTr="00A61F15">
        <w:tc>
          <w:tcPr>
            <w:tcW w:w="1008" w:type="dxa"/>
          </w:tcPr>
          <w:p w14:paraId="26868711" w14:textId="77777777" w:rsidR="003A2190" w:rsidRDefault="003A2190" w:rsidP="00A61F15">
            <w:pPr>
              <w:pStyle w:val="TableText"/>
            </w:pPr>
            <w:r>
              <w:t>30</w:t>
            </w:r>
          </w:p>
        </w:tc>
        <w:tc>
          <w:tcPr>
            <w:tcW w:w="1008" w:type="dxa"/>
            <w:vAlign w:val="bottom"/>
          </w:tcPr>
          <w:p w14:paraId="11F850A6" w14:textId="77777777" w:rsidR="003A2190" w:rsidRDefault="003A2190" w:rsidP="00A61F15">
            <w:pPr>
              <w:pStyle w:val="TableText"/>
            </w:pPr>
            <w:r>
              <w:t>−0.095</w:t>
            </w:r>
          </w:p>
        </w:tc>
        <w:tc>
          <w:tcPr>
            <w:tcW w:w="1008" w:type="dxa"/>
            <w:vAlign w:val="bottom"/>
          </w:tcPr>
          <w:p w14:paraId="7E3AAFFE" w14:textId="77777777" w:rsidR="003A2190" w:rsidRDefault="003A2190" w:rsidP="00A61F15">
            <w:pPr>
              <w:pStyle w:val="TableText"/>
              <w:ind w:right="144"/>
            </w:pPr>
            <w:r>
              <w:t>741</w:t>
            </w:r>
          </w:p>
        </w:tc>
        <w:tc>
          <w:tcPr>
            <w:tcW w:w="910" w:type="dxa"/>
            <w:vAlign w:val="bottom"/>
          </w:tcPr>
          <w:p w14:paraId="2C7E8C40" w14:textId="77777777" w:rsidR="003A2190" w:rsidRDefault="003A2190" w:rsidP="00A61F15">
            <w:pPr>
              <w:pStyle w:val="TableText"/>
              <w:ind w:right="144"/>
            </w:pPr>
            <w:r>
              <w:t>4</w:t>
            </w:r>
          </w:p>
        </w:tc>
        <w:tc>
          <w:tcPr>
            <w:tcW w:w="761" w:type="dxa"/>
            <w:vAlign w:val="bottom"/>
          </w:tcPr>
          <w:p w14:paraId="0DD73929" w14:textId="77777777" w:rsidR="003A2190" w:rsidRDefault="003A2190" w:rsidP="00A61F15">
            <w:pPr>
              <w:pStyle w:val="TableText"/>
            </w:pPr>
            <w:r>
              <w:t>189</w:t>
            </w:r>
          </w:p>
        </w:tc>
        <w:tc>
          <w:tcPr>
            <w:tcW w:w="1097" w:type="dxa"/>
            <w:vAlign w:val="bottom"/>
          </w:tcPr>
          <w:p w14:paraId="14B89F6E" w14:textId="77777777" w:rsidR="003A2190" w:rsidRDefault="003A2190" w:rsidP="00A61F15">
            <w:pPr>
              <w:pStyle w:val="TableText"/>
              <w:ind w:right="288"/>
            </w:pPr>
            <w:r>
              <w:t>4.0</w:t>
            </w:r>
          </w:p>
        </w:tc>
        <w:tc>
          <w:tcPr>
            <w:tcW w:w="1584" w:type="dxa"/>
            <w:vAlign w:val="bottom"/>
          </w:tcPr>
          <w:p w14:paraId="09C90805" w14:textId="77777777" w:rsidR="003A2190" w:rsidRDefault="003A2190" w:rsidP="00A61F15">
            <w:pPr>
              <w:pStyle w:val="TableText"/>
              <w:ind w:right="288"/>
            </w:pPr>
            <w:r>
              <w:t>2,584</w:t>
            </w:r>
          </w:p>
        </w:tc>
        <w:tc>
          <w:tcPr>
            <w:tcW w:w="1584" w:type="dxa"/>
            <w:vAlign w:val="bottom"/>
          </w:tcPr>
          <w:p w14:paraId="00455F1E" w14:textId="77777777" w:rsidR="003A2190" w:rsidRDefault="003A2190" w:rsidP="00A61F15">
            <w:pPr>
              <w:pStyle w:val="TableText"/>
              <w:ind w:right="288"/>
            </w:pPr>
            <w:r>
              <w:t>55.3</w:t>
            </w:r>
          </w:p>
        </w:tc>
      </w:tr>
      <w:tr w:rsidR="003A2190" w:rsidRPr="00CD48A8" w14:paraId="78136438" w14:textId="77777777" w:rsidTr="00A61F15">
        <w:tc>
          <w:tcPr>
            <w:tcW w:w="1008" w:type="dxa"/>
          </w:tcPr>
          <w:p w14:paraId="4CABB22F" w14:textId="77777777" w:rsidR="003A2190" w:rsidRDefault="003A2190" w:rsidP="00A61F15">
            <w:pPr>
              <w:pStyle w:val="TableText"/>
            </w:pPr>
            <w:r>
              <w:t>31</w:t>
            </w:r>
          </w:p>
        </w:tc>
        <w:tc>
          <w:tcPr>
            <w:tcW w:w="1008" w:type="dxa"/>
            <w:vAlign w:val="bottom"/>
          </w:tcPr>
          <w:p w14:paraId="71DFA4C7" w14:textId="77777777" w:rsidR="003A2190" w:rsidRDefault="003A2190" w:rsidP="00A61F15">
            <w:pPr>
              <w:pStyle w:val="TableText"/>
            </w:pPr>
            <w:r>
              <w:t>−0.024</w:t>
            </w:r>
          </w:p>
        </w:tc>
        <w:tc>
          <w:tcPr>
            <w:tcW w:w="1008" w:type="dxa"/>
            <w:vAlign w:val="bottom"/>
          </w:tcPr>
          <w:p w14:paraId="2BC15A35" w14:textId="77777777" w:rsidR="003A2190" w:rsidRDefault="003A2190" w:rsidP="00A61F15">
            <w:pPr>
              <w:pStyle w:val="TableText"/>
              <w:ind w:right="144"/>
            </w:pPr>
            <w:r>
              <w:t>742</w:t>
            </w:r>
          </w:p>
        </w:tc>
        <w:tc>
          <w:tcPr>
            <w:tcW w:w="910" w:type="dxa"/>
            <w:vAlign w:val="bottom"/>
          </w:tcPr>
          <w:p w14:paraId="33AE7D18" w14:textId="77777777" w:rsidR="003A2190" w:rsidRDefault="003A2190" w:rsidP="00A61F15">
            <w:pPr>
              <w:pStyle w:val="TableText"/>
              <w:ind w:right="144"/>
            </w:pPr>
            <w:r>
              <w:t>4</w:t>
            </w:r>
          </w:p>
        </w:tc>
        <w:tc>
          <w:tcPr>
            <w:tcW w:w="761" w:type="dxa"/>
            <w:vAlign w:val="bottom"/>
          </w:tcPr>
          <w:p w14:paraId="4801D364" w14:textId="77777777" w:rsidR="003A2190" w:rsidRDefault="003A2190" w:rsidP="00A61F15">
            <w:pPr>
              <w:pStyle w:val="TableText"/>
            </w:pPr>
            <w:r>
              <w:t>184</w:t>
            </w:r>
          </w:p>
        </w:tc>
        <w:tc>
          <w:tcPr>
            <w:tcW w:w="1097" w:type="dxa"/>
            <w:vAlign w:val="bottom"/>
          </w:tcPr>
          <w:p w14:paraId="09177CB9" w14:textId="77777777" w:rsidR="003A2190" w:rsidRDefault="003A2190" w:rsidP="00A61F15">
            <w:pPr>
              <w:pStyle w:val="TableText"/>
              <w:ind w:right="288"/>
            </w:pPr>
            <w:r>
              <w:t>3.9</w:t>
            </w:r>
          </w:p>
        </w:tc>
        <w:tc>
          <w:tcPr>
            <w:tcW w:w="1584" w:type="dxa"/>
            <w:vAlign w:val="bottom"/>
          </w:tcPr>
          <w:p w14:paraId="65186D11" w14:textId="77777777" w:rsidR="003A2190" w:rsidRDefault="003A2190" w:rsidP="00A61F15">
            <w:pPr>
              <w:pStyle w:val="TableText"/>
              <w:ind w:right="288"/>
            </w:pPr>
            <w:r>
              <w:t>2,768</w:t>
            </w:r>
          </w:p>
        </w:tc>
        <w:tc>
          <w:tcPr>
            <w:tcW w:w="1584" w:type="dxa"/>
            <w:vAlign w:val="bottom"/>
          </w:tcPr>
          <w:p w14:paraId="751D174A" w14:textId="77777777" w:rsidR="003A2190" w:rsidRDefault="003A2190" w:rsidP="00A61F15">
            <w:pPr>
              <w:pStyle w:val="TableText"/>
              <w:ind w:right="288"/>
            </w:pPr>
            <w:r>
              <w:t>59.2</w:t>
            </w:r>
          </w:p>
        </w:tc>
      </w:tr>
      <w:tr w:rsidR="003A2190" w:rsidRPr="00CD48A8" w14:paraId="4ABECDFC" w14:textId="77777777" w:rsidTr="00A61F15">
        <w:tc>
          <w:tcPr>
            <w:tcW w:w="1008" w:type="dxa"/>
          </w:tcPr>
          <w:p w14:paraId="1AF8BFBE" w14:textId="77777777" w:rsidR="003A2190" w:rsidRDefault="003A2190" w:rsidP="00A61F15">
            <w:pPr>
              <w:pStyle w:val="TableText"/>
            </w:pPr>
            <w:r>
              <w:t>32</w:t>
            </w:r>
          </w:p>
        </w:tc>
        <w:tc>
          <w:tcPr>
            <w:tcW w:w="1008" w:type="dxa"/>
            <w:vAlign w:val="bottom"/>
          </w:tcPr>
          <w:p w14:paraId="53E09831" w14:textId="77777777" w:rsidR="003A2190" w:rsidRDefault="003A2190" w:rsidP="00A61F15">
            <w:pPr>
              <w:pStyle w:val="TableText"/>
            </w:pPr>
            <w:r>
              <w:t>0.047</w:t>
            </w:r>
          </w:p>
        </w:tc>
        <w:tc>
          <w:tcPr>
            <w:tcW w:w="1008" w:type="dxa"/>
            <w:vAlign w:val="bottom"/>
          </w:tcPr>
          <w:p w14:paraId="6A3B642B" w14:textId="77777777" w:rsidR="003A2190" w:rsidRDefault="003A2190" w:rsidP="00A61F15">
            <w:pPr>
              <w:pStyle w:val="TableText"/>
              <w:ind w:right="144"/>
            </w:pPr>
            <w:r>
              <w:t>743</w:t>
            </w:r>
          </w:p>
        </w:tc>
        <w:tc>
          <w:tcPr>
            <w:tcW w:w="910" w:type="dxa"/>
            <w:vAlign w:val="bottom"/>
          </w:tcPr>
          <w:p w14:paraId="037EB3B2" w14:textId="77777777" w:rsidR="003A2190" w:rsidRDefault="003A2190" w:rsidP="00A61F15">
            <w:pPr>
              <w:pStyle w:val="TableText"/>
              <w:ind w:right="144"/>
            </w:pPr>
            <w:r>
              <w:t>4</w:t>
            </w:r>
          </w:p>
        </w:tc>
        <w:tc>
          <w:tcPr>
            <w:tcW w:w="761" w:type="dxa"/>
            <w:vAlign w:val="bottom"/>
          </w:tcPr>
          <w:p w14:paraId="2EC0609F" w14:textId="77777777" w:rsidR="003A2190" w:rsidRDefault="003A2190" w:rsidP="00A61F15">
            <w:pPr>
              <w:pStyle w:val="TableText"/>
            </w:pPr>
            <w:r>
              <w:t>162</w:t>
            </w:r>
          </w:p>
        </w:tc>
        <w:tc>
          <w:tcPr>
            <w:tcW w:w="1097" w:type="dxa"/>
            <w:vAlign w:val="bottom"/>
          </w:tcPr>
          <w:p w14:paraId="25478D01" w14:textId="77777777" w:rsidR="003A2190" w:rsidRDefault="003A2190" w:rsidP="00A61F15">
            <w:pPr>
              <w:pStyle w:val="TableText"/>
              <w:ind w:right="288"/>
            </w:pPr>
            <w:r>
              <w:t>3.5</w:t>
            </w:r>
          </w:p>
        </w:tc>
        <w:tc>
          <w:tcPr>
            <w:tcW w:w="1584" w:type="dxa"/>
            <w:vAlign w:val="bottom"/>
          </w:tcPr>
          <w:p w14:paraId="44F91FA7" w14:textId="77777777" w:rsidR="003A2190" w:rsidRDefault="003A2190" w:rsidP="00A61F15">
            <w:pPr>
              <w:pStyle w:val="TableText"/>
              <w:ind w:right="288"/>
            </w:pPr>
            <w:r>
              <w:t>2,930</w:t>
            </w:r>
          </w:p>
        </w:tc>
        <w:tc>
          <w:tcPr>
            <w:tcW w:w="1584" w:type="dxa"/>
            <w:vAlign w:val="bottom"/>
          </w:tcPr>
          <w:p w14:paraId="24401DAA" w14:textId="77777777" w:rsidR="003A2190" w:rsidRDefault="003A2190" w:rsidP="00A61F15">
            <w:pPr>
              <w:pStyle w:val="TableText"/>
              <w:ind w:right="288"/>
            </w:pPr>
            <w:r>
              <w:t>62.7</w:t>
            </w:r>
          </w:p>
        </w:tc>
      </w:tr>
      <w:tr w:rsidR="003A2190" w:rsidRPr="00CD48A8" w14:paraId="211368F6" w14:textId="77777777" w:rsidTr="00A61F15">
        <w:tc>
          <w:tcPr>
            <w:tcW w:w="1008" w:type="dxa"/>
          </w:tcPr>
          <w:p w14:paraId="14F1247A" w14:textId="77777777" w:rsidR="003A2190" w:rsidRDefault="003A2190" w:rsidP="00A61F15">
            <w:pPr>
              <w:pStyle w:val="TableText"/>
            </w:pPr>
            <w:r>
              <w:t>33</w:t>
            </w:r>
          </w:p>
        </w:tc>
        <w:tc>
          <w:tcPr>
            <w:tcW w:w="1008" w:type="dxa"/>
            <w:vAlign w:val="bottom"/>
          </w:tcPr>
          <w:p w14:paraId="02110D54" w14:textId="77777777" w:rsidR="003A2190" w:rsidRDefault="003A2190" w:rsidP="00A61F15">
            <w:pPr>
              <w:pStyle w:val="TableText"/>
            </w:pPr>
            <w:r>
              <w:t>0.118</w:t>
            </w:r>
          </w:p>
        </w:tc>
        <w:tc>
          <w:tcPr>
            <w:tcW w:w="1008" w:type="dxa"/>
            <w:vAlign w:val="bottom"/>
          </w:tcPr>
          <w:p w14:paraId="6338FB0C" w14:textId="77777777" w:rsidR="003A2190" w:rsidRDefault="003A2190" w:rsidP="00A61F15">
            <w:pPr>
              <w:pStyle w:val="TableText"/>
              <w:ind w:right="144"/>
            </w:pPr>
            <w:r>
              <w:t>744</w:t>
            </w:r>
          </w:p>
        </w:tc>
        <w:tc>
          <w:tcPr>
            <w:tcW w:w="910" w:type="dxa"/>
            <w:vAlign w:val="bottom"/>
          </w:tcPr>
          <w:p w14:paraId="1C03E9A9" w14:textId="77777777" w:rsidR="003A2190" w:rsidRDefault="003A2190" w:rsidP="00A61F15">
            <w:pPr>
              <w:pStyle w:val="TableText"/>
              <w:ind w:right="144"/>
            </w:pPr>
            <w:r>
              <w:t>4</w:t>
            </w:r>
          </w:p>
        </w:tc>
        <w:tc>
          <w:tcPr>
            <w:tcW w:w="761" w:type="dxa"/>
            <w:vAlign w:val="bottom"/>
          </w:tcPr>
          <w:p w14:paraId="5D27AAE5" w14:textId="77777777" w:rsidR="003A2190" w:rsidRDefault="003A2190" w:rsidP="00A61F15">
            <w:pPr>
              <w:pStyle w:val="TableText"/>
            </w:pPr>
            <w:r>
              <w:t>167</w:t>
            </w:r>
          </w:p>
        </w:tc>
        <w:tc>
          <w:tcPr>
            <w:tcW w:w="1097" w:type="dxa"/>
            <w:vAlign w:val="bottom"/>
          </w:tcPr>
          <w:p w14:paraId="55D3FD5D" w14:textId="77777777" w:rsidR="003A2190" w:rsidRDefault="003A2190" w:rsidP="00A61F15">
            <w:pPr>
              <w:pStyle w:val="TableText"/>
              <w:ind w:right="288"/>
            </w:pPr>
            <w:r>
              <w:t>3.6</w:t>
            </w:r>
          </w:p>
        </w:tc>
        <w:tc>
          <w:tcPr>
            <w:tcW w:w="1584" w:type="dxa"/>
            <w:vAlign w:val="bottom"/>
          </w:tcPr>
          <w:p w14:paraId="40ABC163" w14:textId="77777777" w:rsidR="003A2190" w:rsidRDefault="003A2190" w:rsidP="00A61F15">
            <w:pPr>
              <w:pStyle w:val="TableText"/>
              <w:ind w:right="288"/>
            </w:pPr>
            <w:r>
              <w:t>3,097</w:t>
            </w:r>
          </w:p>
        </w:tc>
        <w:tc>
          <w:tcPr>
            <w:tcW w:w="1584" w:type="dxa"/>
            <w:vAlign w:val="bottom"/>
          </w:tcPr>
          <w:p w14:paraId="1826BC53" w14:textId="77777777" w:rsidR="003A2190" w:rsidRDefault="003A2190" w:rsidP="00A61F15">
            <w:pPr>
              <w:pStyle w:val="TableText"/>
              <w:ind w:right="288"/>
            </w:pPr>
            <w:r>
              <w:t>66.3</w:t>
            </w:r>
          </w:p>
        </w:tc>
      </w:tr>
      <w:tr w:rsidR="003A2190" w:rsidRPr="00CD48A8" w14:paraId="48B35119" w14:textId="77777777" w:rsidTr="00A61F15">
        <w:tc>
          <w:tcPr>
            <w:tcW w:w="1008" w:type="dxa"/>
          </w:tcPr>
          <w:p w14:paraId="00AE70AD" w14:textId="77777777" w:rsidR="003A2190" w:rsidRDefault="003A2190" w:rsidP="00A61F15">
            <w:pPr>
              <w:pStyle w:val="TableText"/>
            </w:pPr>
            <w:r>
              <w:t>34</w:t>
            </w:r>
          </w:p>
        </w:tc>
        <w:tc>
          <w:tcPr>
            <w:tcW w:w="1008" w:type="dxa"/>
            <w:vAlign w:val="bottom"/>
          </w:tcPr>
          <w:p w14:paraId="3F253F04" w14:textId="77777777" w:rsidR="003A2190" w:rsidRDefault="003A2190" w:rsidP="00A61F15">
            <w:pPr>
              <w:pStyle w:val="TableText"/>
            </w:pPr>
            <w:r>
              <w:t>0.188</w:t>
            </w:r>
          </w:p>
        </w:tc>
        <w:tc>
          <w:tcPr>
            <w:tcW w:w="1008" w:type="dxa"/>
            <w:vAlign w:val="bottom"/>
          </w:tcPr>
          <w:p w14:paraId="12EF4FB4" w14:textId="77777777" w:rsidR="003A2190" w:rsidRDefault="003A2190" w:rsidP="00A61F15">
            <w:pPr>
              <w:pStyle w:val="TableText"/>
              <w:ind w:right="144"/>
            </w:pPr>
            <w:r>
              <w:t>745</w:t>
            </w:r>
          </w:p>
        </w:tc>
        <w:tc>
          <w:tcPr>
            <w:tcW w:w="910" w:type="dxa"/>
            <w:vAlign w:val="bottom"/>
          </w:tcPr>
          <w:p w14:paraId="01D163C4" w14:textId="77777777" w:rsidR="003A2190" w:rsidRDefault="003A2190" w:rsidP="00A61F15">
            <w:pPr>
              <w:pStyle w:val="TableText"/>
              <w:ind w:right="144"/>
            </w:pPr>
            <w:r>
              <w:t>4</w:t>
            </w:r>
          </w:p>
        </w:tc>
        <w:tc>
          <w:tcPr>
            <w:tcW w:w="761" w:type="dxa"/>
            <w:vAlign w:val="bottom"/>
          </w:tcPr>
          <w:p w14:paraId="58ED1298" w14:textId="77777777" w:rsidR="003A2190" w:rsidRDefault="003A2190" w:rsidP="00A61F15">
            <w:pPr>
              <w:pStyle w:val="TableText"/>
            </w:pPr>
            <w:r>
              <w:t>161</w:t>
            </w:r>
          </w:p>
        </w:tc>
        <w:tc>
          <w:tcPr>
            <w:tcW w:w="1097" w:type="dxa"/>
            <w:vAlign w:val="bottom"/>
          </w:tcPr>
          <w:p w14:paraId="19EF3A7F" w14:textId="77777777" w:rsidR="003A2190" w:rsidRDefault="003A2190" w:rsidP="00A61F15">
            <w:pPr>
              <w:pStyle w:val="TableText"/>
              <w:ind w:right="288"/>
            </w:pPr>
            <w:r>
              <w:t>3.4</w:t>
            </w:r>
          </w:p>
        </w:tc>
        <w:tc>
          <w:tcPr>
            <w:tcW w:w="1584" w:type="dxa"/>
            <w:vAlign w:val="bottom"/>
          </w:tcPr>
          <w:p w14:paraId="09A3EC7D" w14:textId="77777777" w:rsidR="003A2190" w:rsidRDefault="003A2190" w:rsidP="00A61F15">
            <w:pPr>
              <w:pStyle w:val="TableText"/>
              <w:ind w:right="288"/>
            </w:pPr>
            <w:r>
              <w:t>3,258</w:t>
            </w:r>
          </w:p>
        </w:tc>
        <w:tc>
          <w:tcPr>
            <w:tcW w:w="1584" w:type="dxa"/>
            <w:vAlign w:val="bottom"/>
          </w:tcPr>
          <w:p w14:paraId="70B41C6C" w14:textId="77777777" w:rsidR="003A2190" w:rsidRDefault="003A2190" w:rsidP="00A61F15">
            <w:pPr>
              <w:pStyle w:val="TableText"/>
              <w:ind w:right="288"/>
            </w:pPr>
            <w:r>
              <w:t>69.7</w:t>
            </w:r>
          </w:p>
        </w:tc>
      </w:tr>
      <w:tr w:rsidR="003A2190" w:rsidRPr="00CD48A8" w14:paraId="61AD268E" w14:textId="77777777" w:rsidTr="00A61F15">
        <w:tc>
          <w:tcPr>
            <w:tcW w:w="1008" w:type="dxa"/>
          </w:tcPr>
          <w:p w14:paraId="223AFB49" w14:textId="77777777" w:rsidR="003A2190" w:rsidRDefault="003A2190" w:rsidP="00A61F15">
            <w:pPr>
              <w:pStyle w:val="TableText"/>
            </w:pPr>
            <w:r>
              <w:t>35</w:t>
            </w:r>
          </w:p>
        </w:tc>
        <w:tc>
          <w:tcPr>
            <w:tcW w:w="1008" w:type="dxa"/>
            <w:vAlign w:val="bottom"/>
          </w:tcPr>
          <w:p w14:paraId="4BC6D2C5" w14:textId="77777777" w:rsidR="003A2190" w:rsidRDefault="003A2190" w:rsidP="00A61F15">
            <w:pPr>
              <w:pStyle w:val="TableText"/>
            </w:pPr>
            <w:r>
              <w:t>0.259</w:t>
            </w:r>
          </w:p>
        </w:tc>
        <w:tc>
          <w:tcPr>
            <w:tcW w:w="1008" w:type="dxa"/>
            <w:vAlign w:val="bottom"/>
          </w:tcPr>
          <w:p w14:paraId="2590B2B3" w14:textId="77777777" w:rsidR="003A2190" w:rsidRDefault="003A2190" w:rsidP="00A61F15">
            <w:pPr>
              <w:pStyle w:val="TableText"/>
              <w:ind w:right="144"/>
            </w:pPr>
            <w:r>
              <w:t>746</w:t>
            </w:r>
          </w:p>
        </w:tc>
        <w:tc>
          <w:tcPr>
            <w:tcW w:w="910" w:type="dxa"/>
            <w:vAlign w:val="bottom"/>
          </w:tcPr>
          <w:p w14:paraId="3B243C6B" w14:textId="77777777" w:rsidR="003A2190" w:rsidRDefault="003A2190" w:rsidP="00A61F15">
            <w:pPr>
              <w:pStyle w:val="TableText"/>
              <w:ind w:right="144"/>
            </w:pPr>
            <w:r>
              <w:t>4</w:t>
            </w:r>
          </w:p>
        </w:tc>
        <w:tc>
          <w:tcPr>
            <w:tcW w:w="761" w:type="dxa"/>
            <w:vAlign w:val="bottom"/>
          </w:tcPr>
          <w:p w14:paraId="782EA1F8" w14:textId="77777777" w:rsidR="003A2190" w:rsidRDefault="003A2190" w:rsidP="00A61F15">
            <w:pPr>
              <w:pStyle w:val="TableText"/>
            </w:pPr>
            <w:r>
              <w:t>157</w:t>
            </w:r>
          </w:p>
        </w:tc>
        <w:tc>
          <w:tcPr>
            <w:tcW w:w="1097" w:type="dxa"/>
            <w:vAlign w:val="bottom"/>
          </w:tcPr>
          <w:p w14:paraId="3008A3C7" w14:textId="77777777" w:rsidR="003A2190" w:rsidRDefault="003A2190" w:rsidP="00A61F15">
            <w:pPr>
              <w:pStyle w:val="TableText"/>
              <w:ind w:right="288"/>
            </w:pPr>
            <w:r>
              <w:t>3.4</w:t>
            </w:r>
          </w:p>
        </w:tc>
        <w:tc>
          <w:tcPr>
            <w:tcW w:w="1584" w:type="dxa"/>
            <w:vAlign w:val="bottom"/>
          </w:tcPr>
          <w:p w14:paraId="567FC65C" w14:textId="77777777" w:rsidR="003A2190" w:rsidRDefault="003A2190" w:rsidP="00A61F15">
            <w:pPr>
              <w:pStyle w:val="TableText"/>
              <w:ind w:right="288"/>
            </w:pPr>
            <w:r>
              <w:t>3,415</w:t>
            </w:r>
          </w:p>
        </w:tc>
        <w:tc>
          <w:tcPr>
            <w:tcW w:w="1584" w:type="dxa"/>
            <w:vAlign w:val="bottom"/>
          </w:tcPr>
          <w:p w14:paraId="7EE992AE" w14:textId="77777777" w:rsidR="003A2190" w:rsidRDefault="003A2190" w:rsidP="00A61F15">
            <w:pPr>
              <w:pStyle w:val="TableText"/>
              <w:ind w:right="288"/>
            </w:pPr>
            <w:r>
              <w:t>73.1</w:t>
            </w:r>
          </w:p>
        </w:tc>
      </w:tr>
      <w:tr w:rsidR="003A2190" w:rsidRPr="00CD48A8" w14:paraId="4546F93B" w14:textId="77777777" w:rsidTr="00A61F15">
        <w:tc>
          <w:tcPr>
            <w:tcW w:w="1008" w:type="dxa"/>
          </w:tcPr>
          <w:p w14:paraId="4AACED7A" w14:textId="77777777" w:rsidR="003A2190" w:rsidRDefault="003A2190" w:rsidP="00A61F15">
            <w:pPr>
              <w:pStyle w:val="TableText"/>
            </w:pPr>
            <w:r>
              <w:t>36</w:t>
            </w:r>
          </w:p>
        </w:tc>
        <w:tc>
          <w:tcPr>
            <w:tcW w:w="1008" w:type="dxa"/>
            <w:vAlign w:val="bottom"/>
          </w:tcPr>
          <w:p w14:paraId="671F3DA1" w14:textId="77777777" w:rsidR="003A2190" w:rsidRDefault="003A2190" w:rsidP="00A61F15">
            <w:pPr>
              <w:pStyle w:val="TableText"/>
            </w:pPr>
            <w:r>
              <w:t>0.329</w:t>
            </w:r>
          </w:p>
        </w:tc>
        <w:tc>
          <w:tcPr>
            <w:tcW w:w="1008" w:type="dxa"/>
            <w:vAlign w:val="bottom"/>
          </w:tcPr>
          <w:p w14:paraId="348C414D" w14:textId="77777777" w:rsidR="003A2190" w:rsidRDefault="003A2190" w:rsidP="00A61F15">
            <w:pPr>
              <w:pStyle w:val="TableText"/>
              <w:ind w:right="144"/>
            </w:pPr>
            <w:r>
              <w:t>747</w:t>
            </w:r>
          </w:p>
        </w:tc>
        <w:tc>
          <w:tcPr>
            <w:tcW w:w="910" w:type="dxa"/>
            <w:vAlign w:val="bottom"/>
          </w:tcPr>
          <w:p w14:paraId="03B1EB76" w14:textId="77777777" w:rsidR="003A2190" w:rsidRDefault="003A2190" w:rsidP="00A61F15">
            <w:pPr>
              <w:pStyle w:val="TableText"/>
              <w:ind w:right="144"/>
            </w:pPr>
            <w:r>
              <w:t>4</w:t>
            </w:r>
          </w:p>
        </w:tc>
        <w:tc>
          <w:tcPr>
            <w:tcW w:w="761" w:type="dxa"/>
            <w:vAlign w:val="bottom"/>
          </w:tcPr>
          <w:p w14:paraId="5BA2C217" w14:textId="77777777" w:rsidR="003A2190" w:rsidRDefault="003A2190" w:rsidP="00A61F15">
            <w:pPr>
              <w:pStyle w:val="TableText"/>
            </w:pPr>
            <w:r>
              <w:t>125</w:t>
            </w:r>
          </w:p>
        </w:tc>
        <w:tc>
          <w:tcPr>
            <w:tcW w:w="1097" w:type="dxa"/>
            <w:vAlign w:val="bottom"/>
          </w:tcPr>
          <w:p w14:paraId="0DFCDD5A" w14:textId="77777777" w:rsidR="003A2190" w:rsidRDefault="003A2190" w:rsidP="00A61F15">
            <w:pPr>
              <w:pStyle w:val="TableText"/>
              <w:ind w:right="288"/>
            </w:pPr>
            <w:r>
              <w:t>2.7</w:t>
            </w:r>
          </w:p>
        </w:tc>
        <w:tc>
          <w:tcPr>
            <w:tcW w:w="1584" w:type="dxa"/>
            <w:vAlign w:val="bottom"/>
          </w:tcPr>
          <w:p w14:paraId="38C475E0" w14:textId="77777777" w:rsidR="003A2190" w:rsidRDefault="003A2190" w:rsidP="00A61F15">
            <w:pPr>
              <w:pStyle w:val="TableText"/>
              <w:ind w:right="288"/>
            </w:pPr>
            <w:r>
              <w:t>3,540</w:t>
            </w:r>
          </w:p>
        </w:tc>
        <w:tc>
          <w:tcPr>
            <w:tcW w:w="1584" w:type="dxa"/>
            <w:vAlign w:val="bottom"/>
          </w:tcPr>
          <w:p w14:paraId="63EAE458" w14:textId="77777777" w:rsidR="003A2190" w:rsidRDefault="003A2190" w:rsidP="00A61F15">
            <w:pPr>
              <w:pStyle w:val="TableText"/>
              <w:ind w:right="288"/>
            </w:pPr>
            <w:r>
              <w:t>75.7</w:t>
            </w:r>
          </w:p>
        </w:tc>
      </w:tr>
      <w:tr w:rsidR="003A2190" w:rsidRPr="00CD48A8" w14:paraId="53CEE0C0" w14:textId="77777777" w:rsidTr="00A61F15">
        <w:tc>
          <w:tcPr>
            <w:tcW w:w="1008" w:type="dxa"/>
          </w:tcPr>
          <w:p w14:paraId="4ED4308A" w14:textId="77777777" w:rsidR="003A2190" w:rsidRDefault="003A2190" w:rsidP="00A61F15">
            <w:pPr>
              <w:pStyle w:val="TableText"/>
            </w:pPr>
            <w:r>
              <w:t>37</w:t>
            </w:r>
          </w:p>
        </w:tc>
        <w:tc>
          <w:tcPr>
            <w:tcW w:w="1008" w:type="dxa"/>
            <w:vAlign w:val="bottom"/>
          </w:tcPr>
          <w:p w14:paraId="3D56EB62" w14:textId="77777777" w:rsidR="003A2190" w:rsidRDefault="003A2190" w:rsidP="00A61F15">
            <w:pPr>
              <w:pStyle w:val="TableText"/>
            </w:pPr>
            <w:r>
              <w:t>0.401</w:t>
            </w:r>
          </w:p>
        </w:tc>
        <w:tc>
          <w:tcPr>
            <w:tcW w:w="1008" w:type="dxa"/>
            <w:vAlign w:val="bottom"/>
          </w:tcPr>
          <w:p w14:paraId="4A90F2DB" w14:textId="77777777" w:rsidR="003A2190" w:rsidRDefault="003A2190" w:rsidP="00A61F15">
            <w:pPr>
              <w:pStyle w:val="TableText"/>
              <w:ind w:right="144"/>
            </w:pPr>
            <w:r>
              <w:t>748</w:t>
            </w:r>
          </w:p>
        </w:tc>
        <w:tc>
          <w:tcPr>
            <w:tcW w:w="910" w:type="dxa"/>
            <w:vAlign w:val="bottom"/>
          </w:tcPr>
          <w:p w14:paraId="35C196BF" w14:textId="77777777" w:rsidR="003A2190" w:rsidRDefault="003A2190" w:rsidP="00A61F15">
            <w:pPr>
              <w:pStyle w:val="TableText"/>
              <w:ind w:right="144"/>
            </w:pPr>
            <w:r>
              <w:t>4</w:t>
            </w:r>
          </w:p>
        </w:tc>
        <w:tc>
          <w:tcPr>
            <w:tcW w:w="761" w:type="dxa"/>
            <w:vAlign w:val="bottom"/>
          </w:tcPr>
          <w:p w14:paraId="5EC0F966" w14:textId="77777777" w:rsidR="003A2190" w:rsidRDefault="003A2190" w:rsidP="00A61F15">
            <w:pPr>
              <w:pStyle w:val="TableText"/>
            </w:pPr>
            <w:r>
              <w:t>128</w:t>
            </w:r>
          </w:p>
        </w:tc>
        <w:tc>
          <w:tcPr>
            <w:tcW w:w="1097" w:type="dxa"/>
            <w:vAlign w:val="bottom"/>
          </w:tcPr>
          <w:p w14:paraId="2C2C99FE" w14:textId="77777777" w:rsidR="003A2190" w:rsidRDefault="003A2190" w:rsidP="00A61F15">
            <w:pPr>
              <w:pStyle w:val="TableText"/>
              <w:ind w:right="288"/>
            </w:pPr>
            <w:r>
              <w:t>2.7</w:t>
            </w:r>
          </w:p>
        </w:tc>
        <w:tc>
          <w:tcPr>
            <w:tcW w:w="1584" w:type="dxa"/>
            <w:vAlign w:val="bottom"/>
          </w:tcPr>
          <w:p w14:paraId="461C7A3E" w14:textId="77777777" w:rsidR="003A2190" w:rsidRDefault="003A2190" w:rsidP="00A61F15">
            <w:pPr>
              <w:pStyle w:val="TableText"/>
              <w:ind w:right="288"/>
            </w:pPr>
            <w:r>
              <w:t>3,668</w:t>
            </w:r>
          </w:p>
        </w:tc>
        <w:tc>
          <w:tcPr>
            <w:tcW w:w="1584" w:type="dxa"/>
            <w:vAlign w:val="bottom"/>
          </w:tcPr>
          <w:p w14:paraId="4D8A759D" w14:textId="77777777" w:rsidR="003A2190" w:rsidRDefault="003A2190" w:rsidP="00A61F15">
            <w:pPr>
              <w:pStyle w:val="TableText"/>
              <w:ind w:right="288"/>
            </w:pPr>
            <w:r>
              <w:t>78.5</w:t>
            </w:r>
          </w:p>
        </w:tc>
      </w:tr>
      <w:tr w:rsidR="003A2190" w:rsidRPr="00CD48A8" w14:paraId="52FEA3EB" w14:textId="77777777" w:rsidTr="00A61F15">
        <w:tc>
          <w:tcPr>
            <w:tcW w:w="1008" w:type="dxa"/>
          </w:tcPr>
          <w:p w14:paraId="429101FD" w14:textId="77777777" w:rsidR="003A2190" w:rsidRDefault="003A2190" w:rsidP="00A61F15">
            <w:pPr>
              <w:pStyle w:val="TableText"/>
            </w:pPr>
            <w:r>
              <w:t>38</w:t>
            </w:r>
          </w:p>
        </w:tc>
        <w:tc>
          <w:tcPr>
            <w:tcW w:w="1008" w:type="dxa"/>
            <w:vAlign w:val="bottom"/>
          </w:tcPr>
          <w:p w14:paraId="50061163" w14:textId="77777777" w:rsidR="003A2190" w:rsidRDefault="003A2190" w:rsidP="00A61F15">
            <w:pPr>
              <w:pStyle w:val="TableText"/>
            </w:pPr>
            <w:r>
              <w:t>0.472</w:t>
            </w:r>
          </w:p>
        </w:tc>
        <w:tc>
          <w:tcPr>
            <w:tcW w:w="1008" w:type="dxa"/>
            <w:vAlign w:val="bottom"/>
          </w:tcPr>
          <w:p w14:paraId="13D5F1F0" w14:textId="77777777" w:rsidR="003A2190" w:rsidRDefault="003A2190" w:rsidP="00A61F15">
            <w:pPr>
              <w:pStyle w:val="TableText"/>
              <w:ind w:right="144"/>
            </w:pPr>
            <w:r>
              <w:t>749</w:t>
            </w:r>
          </w:p>
        </w:tc>
        <w:tc>
          <w:tcPr>
            <w:tcW w:w="910" w:type="dxa"/>
            <w:vAlign w:val="bottom"/>
          </w:tcPr>
          <w:p w14:paraId="11AF380B" w14:textId="77777777" w:rsidR="003A2190" w:rsidRDefault="003A2190" w:rsidP="00A61F15">
            <w:pPr>
              <w:pStyle w:val="TableText"/>
              <w:ind w:right="144"/>
            </w:pPr>
            <w:r>
              <w:t>4</w:t>
            </w:r>
          </w:p>
        </w:tc>
        <w:tc>
          <w:tcPr>
            <w:tcW w:w="761" w:type="dxa"/>
            <w:vAlign w:val="bottom"/>
          </w:tcPr>
          <w:p w14:paraId="0A05A5C9" w14:textId="77777777" w:rsidR="003A2190" w:rsidRDefault="003A2190" w:rsidP="00A61F15">
            <w:pPr>
              <w:pStyle w:val="TableText"/>
            </w:pPr>
            <w:r>
              <w:t>130</w:t>
            </w:r>
          </w:p>
        </w:tc>
        <w:tc>
          <w:tcPr>
            <w:tcW w:w="1097" w:type="dxa"/>
            <w:vAlign w:val="bottom"/>
          </w:tcPr>
          <w:p w14:paraId="15B5D4CE" w14:textId="77777777" w:rsidR="003A2190" w:rsidRDefault="003A2190" w:rsidP="00A61F15">
            <w:pPr>
              <w:pStyle w:val="TableText"/>
              <w:ind w:right="288"/>
            </w:pPr>
            <w:r>
              <w:t>2.8</w:t>
            </w:r>
          </w:p>
        </w:tc>
        <w:tc>
          <w:tcPr>
            <w:tcW w:w="1584" w:type="dxa"/>
            <w:vAlign w:val="bottom"/>
          </w:tcPr>
          <w:p w14:paraId="7BB1B2EE" w14:textId="77777777" w:rsidR="003A2190" w:rsidRDefault="003A2190" w:rsidP="00A61F15">
            <w:pPr>
              <w:pStyle w:val="TableText"/>
              <w:ind w:right="288"/>
            </w:pPr>
            <w:r>
              <w:t>3,798</w:t>
            </w:r>
          </w:p>
        </w:tc>
        <w:tc>
          <w:tcPr>
            <w:tcW w:w="1584" w:type="dxa"/>
            <w:vAlign w:val="bottom"/>
          </w:tcPr>
          <w:p w14:paraId="6B2A5B54" w14:textId="77777777" w:rsidR="003A2190" w:rsidRDefault="003A2190" w:rsidP="00A61F15">
            <w:pPr>
              <w:pStyle w:val="TableText"/>
              <w:ind w:right="288"/>
            </w:pPr>
            <w:r>
              <w:t>81.3</w:t>
            </w:r>
          </w:p>
        </w:tc>
      </w:tr>
      <w:tr w:rsidR="003A2190" w:rsidRPr="00CD48A8" w14:paraId="038439E9" w14:textId="77777777" w:rsidTr="00A61F15">
        <w:tc>
          <w:tcPr>
            <w:tcW w:w="1008" w:type="dxa"/>
          </w:tcPr>
          <w:p w14:paraId="0DE358B3" w14:textId="77777777" w:rsidR="003A2190" w:rsidRDefault="003A2190" w:rsidP="00A61F15">
            <w:pPr>
              <w:pStyle w:val="TableText"/>
            </w:pPr>
            <w:r>
              <w:t>39</w:t>
            </w:r>
          </w:p>
        </w:tc>
        <w:tc>
          <w:tcPr>
            <w:tcW w:w="1008" w:type="dxa"/>
            <w:vAlign w:val="bottom"/>
          </w:tcPr>
          <w:p w14:paraId="65CE74D6" w14:textId="77777777" w:rsidR="003A2190" w:rsidRDefault="003A2190" w:rsidP="00A61F15">
            <w:pPr>
              <w:pStyle w:val="TableText"/>
            </w:pPr>
            <w:r>
              <w:t>0.544</w:t>
            </w:r>
          </w:p>
        </w:tc>
        <w:tc>
          <w:tcPr>
            <w:tcW w:w="1008" w:type="dxa"/>
            <w:vAlign w:val="bottom"/>
          </w:tcPr>
          <w:p w14:paraId="3C651D38" w14:textId="77777777" w:rsidR="003A2190" w:rsidRDefault="003A2190" w:rsidP="00A61F15">
            <w:pPr>
              <w:pStyle w:val="TableText"/>
              <w:ind w:right="144"/>
            </w:pPr>
            <w:r>
              <w:t>750</w:t>
            </w:r>
          </w:p>
        </w:tc>
        <w:tc>
          <w:tcPr>
            <w:tcW w:w="910" w:type="dxa"/>
            <w:vAlign w:val="bottom"/>
          </w:tcPr>
          <w:p w14:paraId="0E1EC144" w14:textId="77777777" w:rsidR="003A2190" w:rsidRDefault="003A2190" w:rsidP="00A61F15">
            <w:pPr>
              <w:pStyle w:val="TableText"/>
              <w:ind w:right="144"/>
            </w:pPr>
            <w:r>
              <w:t>4</w:t>
            </w:r>
          </w:p>
        </w:tc>
        <w:tc>
          <w:tcPr>
            <w:tcW w:w="761" w:type="dxa"/>
            <w:vAlign w:val="bottom"/>
          </w:tcPr>
          <w:p w14:paraId="4CE911F6" w14:textId="77777777" w:rsidR="003A2190" w:rsidRDefault="003A2190" w:rsidP="00A61F15">
            <w:pPr>
              <w:pStyle w:val="TableText"/>
            </w:pPr>
            <w:r>
              <w:t>95</w:t>
            </w:r>
          </w:p>
        </w:tc>
        <w:tc>
          <w:tcPr>
            <w:tcW w:w="1097" w:type="dxa"/>
            <w:vAlign w:val="bottom"/>
          </w:tcPr>
          <w:p w14:paraId="2462F66A" w14:textId="77777777" w:rsidR="003A2190" w:rsidRDefault="003A2190" w:rsidP="00A61F15">
            <w:pPr>
              <w:pStyle w:val="TableText"/>
              <w:ind w:right="288"/>
            </w:pPr>
            <w:r>
              <w:t>2.0</w:t>
            </w:r>
          </w:p>
        </w:tc>
        <w:tc>
          <w:tcPr>
            <w:tcW w:w="1584" w:type="dxa"/>
            <w:vAlign w:val="bottom"/>
          </w:tcPr>
          <w:p w14:paraId="03941781" w14:textId="77777777" w:rsidR="003A2190" w:rsidRDefault="003A2190" w:rsidP="00A61F15">
            <w:pPr>
              <w:pStyle w:val="TableText"/>
              <w:ind w:right="288"/>
            </w:pPr>
            <w:r>
              <w:t>3,893</w:t>
            </w:r>
          </w:p>
        </w:tc>
        <w:tc>
          <w:tcPr>
            <w:tcW w:w="1584" w:type="dxa"/>
            <w:vAlign w:val="bottom"/>
          </w:tcPr>
          <w:p w14:paraId="63565EEB" w14:textId="77777777" w:rsidR="003A2190" w:rsidRDefault="003A2190" w:rsidP="00A61F15">
            <w:pPr>
              <w:pStyle w:val="TableText"/>
              <w:ind w:right="288"/>
            </w:pPr>
            <w:r>
              <w:t>83.3</w:t>
            </w:r>
          </w:p>
        </w:tc>
      </w:tr>
      <w:tr w:rsidR="003A2190" w:rsidRPr="00CD48A8" w14:paraId="5A389A57" w14:textId="77777777" w:rsidTr="00A61F15">
        <w:tc>
          <w:tcPr>
            <w:tcW w:w="1008" w:type="dxa"/>
          </w:tcPr>
          <w:p w14:paraId="02AE5FA3" w14:textId="77777777" w:rsidR="003A2190" w:rsidRDefault="003A2190" w:rsidP="00A61F15">
            <w:pPr>
              <w:pStyle w:val="TableText"/>
            </w:pPr>
            <w:r>
              <w:t>40</w:t>
            </w:r>
          </w:p>
        </w:tc>
        <w:tc>
          <w:tcPr>
            <w:tcW w:w="1008" w:type="dxa"/>
            <w:vAlign w:val="bottom"/>
          </w:tcPr>
          <w:p w14:paraId="7697A855" w14:textId="77777777" w:rsidR="003A2190" w:rsidRDefault="003A2190" w:rsidP="00A61F15">
            <w:pPr>
              <w:pStyle w:val="TableText"/>
            </w:pPr>
            <w:r>
              <w:t>0.617</w:t>
            </w:r>
          </w:p>
        </w:tc>
        <w:tc>
          <w:tcPr>
            <w:tcW w:w="1008" w:type="dxa"/>
            <w:vAlign w:val="bottom"/>
          </w:tcPr>
          <w:p w14:paraId="3321C6F5" w14:textId="77777777" w:rsidR="003A2190" w:rsidRDefault="003A2190" w:rsidP="00A61F15">
            <w:pPr>
              <w:pStyle w:val="TableText"/>
              <w:ind w:right="144"/>
            </w:pPr>
            <w:r>
              <w:t>751</w:t>
            </w:r>
          </w:p>
        </w:tc>
        <w:tc>
          <w:tcPr>
            <w:tcW w:w="910" w:type="dxa"/>
            <w:vAlign w:val="bottom"/>
          </w:tcPr>
          <w:p w14:paraId="31DA7C26" w14:textId="77777777" w:rsidR="003A2190" w:rsidRDefault="003A2190" w:rsidP="00A61F15">
            <w:pPr>
              <w:pStyle w:val="TableText"/>
              <w:ind w:right="144"/>
            </w:pPr>
            <w:r>
              <w:t>4</w:t>
            </w:r>
          </w:p>
        </w:tc>
        <w:tc>
          <w:tcPr>
            <w:tcW w:w="761" w:type="dxa"/>
            <w:vAlign w:val="bottom"/>
          </w:tcPr>
          <w:p w14:paraId="25D97ACC" w14:textId="77777777" w:rsidR="003A2190" w:rsidRDefault="003A2190" w:rsidP="00A61F15">
            <w:pPr>
              <w:pStyle w:val="TableText"/>
            </w:pPr>
            <w:r>
              <w:t>113</w:t>
            </w:r>
          </w:p>
        </w:tc>
        <w:tc>
          <w:tcPr>
            <w:tcW w:w="1097" w:type="dxa"/>
            <w:vAlign w:val="bottom"/>
          </w:tcPr>
          <w:p w14:paraId="2348B868" w14:textId="77777777" w:rsidR="003A2190" w:rsidRDefault="003A2190" w:rsidP="00A61F15">
            <w:pPr>
              <w:pStyle w:val="TableText"/>
              <w:ind w:right="288"/>
            </w:pPr>
            <w:r>
              <w:t>2.4</w:t>
            </w:r>
          </w:p>
        </w:tc>
        <w:tc>
          <w:tcPr>
            <w:tcW w:w="1584" w:type="dxa"/>
            <w:vAlign w:val="bottom"/>
          </w:tcPr>
          <w:p w14:paraId="37D72E85" w14:textId="77777777" w:rsidR="003A2190" w:rsidRDefault="003A2190" w:rsidP="00A61F15">
            <w:pPr>
              <w:pStyle w:val="TableText"/>
              <w:ind w:right="288"/>
            </w:pPr>
            <w:r>
              <w:t>4,006</w:t>
            </w:r>
          </w:p>
        </w:tc>
        <w:tc>
          <w:tcPr>
            <w:tcW w:w="1584" w:type="dxa"/>
            <w:vAlign w:val="bottom"/>
          </w:tcPr>
          <w:p w14:paraId="55207BC2" w14:textId="77777777" w:rsidR="003A2190" w:rsidRDefault="003A2190" w:rsidP="00A61F15">
            <w:pPr>
              <w:pStyle w:val="TableText"/>
              <w:ind w:right="288"/>
            </w:pPr>
            <w:r>
              <w:t>85.7</w:t>
            </w:r>
          </w:p>
        </w:tc>
      </w:tr>
      <w:tr w:rsidR="003A2190" w:rsidRPr="00CD48A8" w14:paraId="45506FA8" w14:textId="77777777" w:rsidTr="00A61F15">
        <w:tc>
          <w:tcPr>
            <w:tcW w:w="1008" w:type="dxa"/>
          </w:tcPr>
          <w:p w14:paraId="4885E5C7" w14:textId="77777777" w:rsidR="003A2190" w:rsidRDefault="003A2190" w:rsidP="00A61F15">
            <w:pPr>
              <w:pStyle w:val="TableText"/>
            </w:pPr>
            <w:r>
              <w:t>41</w:t>
            </w:r>
          </w:p>
        </w:tc>
        <w:tc>
          <w:tcPr>
            <w:tcW w:w="1008" w:type="dxa"/>
            <w:vAlign w:val="bottom"/>
          </w:tcPr>
          <w:p w14:paraId="53CCEBE4" w14:textId="77777777" w:rsidR="003A2190" w:rsidRDefault="003A2190" w:rsidP="00A61F15">
            <w:pPr>
              <w:pStyle w:val="TableText"/>
            </w:pPr>
            <w:r>
              <w:t>0.690</w:t>
            </w:r>
          </w:p>
        </w:tc>
        <w:tc>
          <w:tcPr>
            <w:tcW w:w="1008" w:type="dxa"/>
            <w:vAlign w:val="bottom"/>
          </w:tcPr>
          <w:p w14:paraId="7782798B" w14:textId="77777777" w:rsidR="003A2190" w:rsidRDefault="003A2190" w:rsidP="00A61F15">
            <w:pPr>
              <w:pStyle w:val="TableText"/>
              <w:ind w:right="144"/>
            </w:pPr>
            <w:r>
              <w:t>752</w:t>
            </w:r>
          </w:p>
        </w:tc>
        <w:tc>
          <w:tcPr>
            <w:tcW w:w="910" w:type="dxa"/>
            <w:vAlign w:val="bottom"/>
          </w:tcPr>
          <w:p w14:paraId="637DC307" w14:textId="77777777" w:rsidR="003A2190" w:rsidRDefault="003A2190" w:rsidP="00A61F15">
            <w:pPr>
              <w:pStyle w:val="TableText"/>
              <w:ind w:right="144"/>
            </w:pPr>
            <w:r>
              <w:t>4</w:t>
            </w:r>
          </w:p>
        </w:tc>
        <w:tc>
          <w:tcPr>
            <w:tcW w:w="761" w:type="dxa"/>
            <w:vAlign w:val="bottom"/>
          </w:tcPr>
          <w:p w14:paraId="6AAFD55B" w14:textId="77777777" w:rsidR="003A2190" w:rsidRDefault="003A2190" w:rsidP="00A61F15">
            <w:pPr>
              <w:pStyle w:val="TableText"/>
            </w:pPr>
            <w:r>
              <w:t>97</w:t>
            </w:r>
          </w:p>
        </w:tc>
        <w:tc>
          <w:tcPr>
            <w:tcW w:w="1097" w:type="dxa"/>
            <w:vAlign w:val="bottom"/>
          </w:tcPr>
          <w:p w14:paraId="769900E3" w14:textId="77777777" w:rsidR="003A2190" w:rsidRDefault="003A2190" w:rsidP="00A61F15">
            <w:pPr>
              <w:pStyle w:val="TableText"/>
              <w:ind w:right="288"/>
            </w:pPr>
            <w:r>
              <w:t>2.1</w:t>
            </w:r>
          </w:p>
        </w:tc>
        <w:tc>
          <w:tcPr>
            <w:tcW w:w="1584" w:type="dxa"/>
            <w:vAlign w:val="bottom"/>
          </w:tcPr>
          <w:p w14:paraId="66C3F5D4" w14:textId="77777777" w:rsidR="003A2190" w:rsidRDefault="003A2190" w:rsidP="00A61F15">
            <w:pPr>
              <w:pStyle w:val="TableText"/>
              <w:ind w:right="288"/>
            </w:pPr>
            <w:r>
              <w:t>4,103</w:t>
            </w:r>
          </w:p>
        </w:tc>
        <w:tc>
          <w:tcPr>
            <w:tcW w:w="1584" w:type="dxa"/>
            <w:vAlign w:val="bottom"/>
          </w:tcPr>
          <w:p w14:paraId="06BABF7A" w14:textId="77777777" w:rsidR="003A2190" w:rsidRDefault="003A2190" w:rsidP="00A61F15">
            <w:pPr>
              <w:pStyle w:val="TableText"/>
              <w:ind w:right="288"/>
            </w:pPr>
            <w:r>
              <w:t>87.8</w:t>
            </w:r>
          </w:p>
        </w:tc>
      </w:tr>
      <w:tr w:rsidR="003A2190" w:rsidRPr="00CD48A8" w14:paraId="37254909" w14:textId="77777777" w:rsidTr="00A61F15">
        <w:tc>
          <w:tcPr>
            <w:tcW w:w="1008" w:type="dxa"/>
          </w:tcPr>
          <w:p w14:paraId="39D84CAF" w14:textId="77777777" w:rsidR="003A2190" w:rsidRDefault="003A2190" w:rsidP="00A61F15">
            <w:pPr>
              <w:pStyle w:val="TableText"/>
            </w:pPr>
            <w:r>
              <w:lastRenderedPageBreak/>
              <w:t>42</w:t>
            </w:r>
          </w:p>
        </w:tc>
        <w:tc>
          <w:tcPr>
            <w:tcW w:w="1008" w:type="dxa"/>
            <w:vAlign w:val="bottom"/>
          </w:tcPr>
          <w:p w14:paraId="3A02A872" w14:textId="77777777" w:rsidR="003A2190" w:rsidRDefault="003A2190" w:rsidP="00A61F15">
            <w:pPr>
              <w:pStyle w:val="TableText"/>
            </w:pPr>
            <w:r>
              <w:t>0.765</w:t>
            </w:r>
          </w:p>
        </w:tc>
        <w:tc>
          <w:tcPr>
            <w:tcW w:w="1008" w:type="dxa"/>
            <w:vAlign w:val="bottom"/>
          </w:tcPr>
          <w:p w14:paraId="1304F336" w14:textId="77777777" w:rsidR="003A2190" w:rsidRDefault="003A2190" w:rsidP="00A61F15">
            <w:pPr>
              <w:pStyle w:val="TableText"/>
              <w:ind w:right="144"/>
            </w:pPr>
            <w:r>
              <w:t>753</w:t>
            </w:r>
          </w:p>
        </w:tc>
        <w:tc>
          <w:tcPr>
            <w:tcW w:w="910" w:type="dxa"/>
            <w:vAlign w:val="bottom"/>
          </w:tcPr>
          <w:p w14:paraId="3FF31145" w14:textId="77777777" w:rsidR="003A2190" w:rsidRDefault="003A2190" w:rsidP="00A61F15">
            <w:pPr>
              <w:pStyle w:val="TableText"/>
              <w:ind w:right="144"/>
            </w:pPr>
            <w:r>
              <w:t>4</w:t>
            </w:r>
          </w:p>
        </w:tc>
        <w:tc>
          <w:tcPr>
            <w:tcW w:w="761" w:type="dxa"/>
            <w:vAlign w:val="bottom"/>
          </w:tcPr>
          <w:p w14:paraId="6AEA55D0" w14:textId="77777777" w:rsidR="003A2190" w:rsidRDefault="003A2190" w:rsidP="00A61F15">
            <w:pPr>
              <w:pStyle w:val="TableText"/>
            </w:pPr>
            <w:r>
              <w:t>93</w:t>
            </w:r>
          </w:p>
        </w:tc>
        <w:tc>
          <w:tcPr>
            <w:tcW w:w="1097" w:type="dxa"/>
            <w:vAlign w:val="bottom"/>
          </w:tcPr>
          <w:p w14:paraId="3AEAECEC" w14:textId="77777777" w:rsidR="003A2190" w:rsidRDefault="003A2190" w:rsidP="00A61F15">
            <w:pPr>
              <w:pStyle w:val="TableText"/>
              <w:ind w:right="288"/>
            </w:pPr>
            <w:r>
              <w:t>2.0</w:t>
            </w:r>
          </w:p>
        </w:tc>
        <w:tc>
          <w:tcPr>
            <w:tcW w:w="1584" w:type="dxa"/>
            <w:vAlign w:val="bottom"/>
          </w:tcPr>
          <w:p w14:paraId="618FE3FD" w14:textId="77777777" w:rsidR="003A2190" w:rsidRDefault="003A2190" w:rsidP="00A61F15">
            <w:pPr>
              <w:pStyle w:val="TableText"/>
              <w:ind w:right="288"/>
            </w:pPr>
            <w:r>
              <w:t>4,196</w:t>
            </w:r>
          </w:p>
        </w:tc>
        <w:tc>
          <w:tcPr>
            <w:tcW w:w="1584" w:type="dxa"/>
            <w:vAlign w:val="bottom"/>
          </w:tcPr>
          <w:p w14:paraId="682A3AF9" w14:textId="77777777" w:rsidR="003A2190" w:rsidRDefault="003A2190" w:rsidP="00A61F15">
            <w:pPr>
              <w:pStyle w:val="TableText"/>
              <w:ind w:right="288"/>
            </w:pPr>
            <w:r>
              <w:t>89.8</w:t>
            </w:r>
          </w:p>
        </w:tc>
      </w:tr>
      <w:tr w:rsidR="003A2190" w:rsidRPr="00CD48A8" w14:paraId="49F765EB" w14:textId="77777777" w:rsidTr="00A61F15">
        <w:tc>
          <w:tcPr>
            <w:tcW w:w="1008" w:type="dxa"/>
          </w:tcPr>
          <w:p w14:paraId="2C6FAB4C" w14:textId="77777777" w:rsidR="003A2190" w:rsidRDefault="003A2190" w:rsidP="00A61F15">
            <w:pPr>
              <w:pStyle w:val="TableText"/>
            </w:pPr>
            <w:r>
              <w:t>43</w:t>
            </w:r>
          </w:p>
        </w:tc>
        <w:tc>
          <w:tcPr>
            <w:tcW w:w="1008" w:type="dxa"/>
            <w:vAlign w:val="bottom"/>
          </w:tcPr>
          <w:p w14:paraId="530B51F5" w14:textId="77777777" w:rsidR="003A2190" w:rsidRDefault="003A2190" w:rsidP="00A61F15">
            <w:pPr>
              <w:pStyle w:val="TableText"/>
            </w:pPr>
            <w:r>
              <w:t>0.841</w:t>
            </w:r>
          </w:p>
        </w:tc>
        <w:tc>
          <w:tcPr>
            <w:tcW w:w="1008" w:type="dxa"/>
            <w:vAlign w:val="bottom"/>
          </w:tcPr>
          <w:p w14:paraId="74540B8D" w14:textId="77777777" w:rsidR="003A2190" w:rsidRDefault="003A2190" w:rsidP="00A61F15">
            <w:pPr>
              <w:pStyle w:val="TableText"/>
              <w:ind w:right="144"/>
            </w:pPr>
            <w:r>
              <w:t>755</w:t>
            </w:r>
          </w:p>
        </w:tc>
        <w:tc>
          <w:tcPr>
            <w:tcW w:w="910" w:type="dxa"/>
            <w:vAlign w:val="bottom"/>
          </w:tcPr>
          <w:p w14:paraId="574C2179" w14:textId="77777777" w:rsidR="003A2190" w:rsidRDefault="003A2190" w:rsidP="00A61F15">
            <w:pPr>
              <w:pStyle w:val="TableText"/>
              <w:ind w:right="144"/>
            </w:pPr>
            <w:r>
              <w:t>4</w:t>
            </w:r>
          </w:p>
        </w:tc>
        <w:tc>
          <w:tcPr>
            <w:tcW w:w="761" w:type="dxa"/>
            <w:vAlign w:val="bottom"/>
          </w:tcPr>
          <w:p w14:paraId="1EAD0589" w14:textId="77777777" w:rsidR="003A2190" w:rsidRDefault="003A2190" w:rsidP="00A61F15">
            <w:pPr>
              <w:pStyle w:val="TableText"/>
            </w:pPr>
            <w:r>
              <w:t>82</w:t>
            </w:r>
          </w:p>
        </w:tc>
        <w:tc>
          <w:tcPr>
            <w:tcW w:w="1097" w:type="dxa"/>
            <w:vAlign w:val="bottom"/>
          </w:tcPr>
          <w:p w14:paraId="6EBA25CB" w14:textId="77777777" w:rsidR="003A2190" w:rsidRDefault="003A2190" w:rsidP="00A61F15">
            <w:pPr>
              <w:pStyle w:val="TableText"/>
              <w:ind w:right="288"/>
            </w:pPr>
            <w:r>
              <w:t>1.8</w:t>
            </w:r>
          </w:p>
        </w:tc>
        <w:tc>
          <w:tcPr>
            <w:tcW w:w="1584" w:type="dxa"/>
            <w:vAlign w:val="bottom"/>
          </w:tcPr>
          <w:p w14:paraId="7648D275" w14:textId="77777777" w:rsidR="003A2190" w:rsidRDefault="003A2190" w:rsidP="00A61F15">
            <w:pPr>
              <w:pStyle w:val="TableText"/>
              <w:ind w:right="288"/>
            </w:pPr>
            <w:r>
              <w:t>4,278</w:t>
            </w:r>
          </w:p>
        </w:tc>
        <w:tc>
          <w:tcPr>
            <w:tcW w:w="1584" w:type="dxa"/>
            <w:vAlign w:val="bottom"/>
          </w:tcPr>
          <w:p w14:paraId="62BEBA21" w14:textId="77777777" w:rsidR="003A2190" w:rsidRDefault="003A2190" w:rsidP="00A61F15">
            <w:pPr>
              <w:pStyle w:val="TableText"/>
              <w:ind w:right="288"/>
            </w:pPr>
            <w:r>
              <w:t>91.5</w:t>
            </w:r>
          </w:p>
        </w:tc>
      </w:tr>
      <w:tr w:rsidR="003A2190" w:rsidRPr="00CD48A8" w14:paraId="67734889" w14:textId="77777777" w:rsidTr="00A61F15">
        <w:tc>
          <w:tcPr>
            <w:tcW w:w="1008" w:type="dxa"/>
          </w:tcPr>
          <w:p w14:paraId="330DD1B9" w14:textId="77777777" w:rsidR="003A2190" w:rsidRDefault="003A2190" w:rsidP="00A61F15">
            <w:pPr>
              <w:pStyle w:val="TableText"/>
            </w:pPr>
            <w:r>
              <w:t>44</w:t>
            </w:r>
          </w:p>
        </w:tc>
        <w:tc>
          <w:tcPr>
            <w:tcW w:w="1008" w:type="dxa"/>
            <w:vAlign w:val="bottom"/>
          </w:tcPr>
          <w:p w14:paraId="34336885" w14:textId="77777777" w:rsidR="003A2190" w:rsidRDefault="003A2190" w:rsidP="00A61F15">
            <w:pPr>
              <w:pStyle w:val="TableText"/>
            </w:pPr>
            <w:r>
              <w:t>0.919</w:t>
            </w:r>
          </w:p>
        </w:tc>
        <w:tc>
          <w:tcPr>
            <w:tcW w:w="1008" w:type="dxa"/>
            <w:vAlign w:val="bottom"/>
          </w:tcPr>
          <w:p w14:paraId="333D86A4" w14:textId="77777777" w:rsidR="003A2190" w:rsidRDefault="003A2190" w:rsidP="00A61F15">
            <w:pPr>
              <w:pStyle w:val="TableText"/>
              <w:ind w:right="144"/>
            </w:pPr>
            <w:r>
              <w:t>756</w:t>
            </w:r>
          </w:p>
        </w:tc>
        <w:tc>
          <w:tcPr>
            <w:tcW w:w="910" w:type="dxa"/>
            <w:vAlign w:val="bottom"/>
          </w:tcPr>
          <w:p w14:paraId="5A6310A0" w14:textId="77777777" w:rsidR="003A2190" w:rsidRDefault="003A2190" w:rsidP="00A61F15">
            <w:pPr>
              <w:pStyle w:val="TableText"/>
              <w:ind w:right="144"/>
            </w:pPr>
            <w:r>
              <w:t>4</w:t>
            </w:r>
          </w:p>
        </w:tc>
        <w:tc>
          <w:tcPr>
            <w:tcW w:w="761" w:type="dxa"/>
            <w:vAlign w:val="bottom"/>
          </w:tcPr>
          <w:p w14:paraId="2581BC2B" w14:textId="77777777" w:rsidR="003A2190" w:rsidRDefault="003A2190" w:rsidP="00A61F15">
            <w:pPr>
              <w:pStyle w:val="TableText"/>
            </w:pPr>
            <w:r>
              <w:t>83</w:t>
            </w:r>
          </w:p>
        </w:tc>
        <w:tc>
          <w:tcPr>
            <w:tcW w:w="1097" w:type="dxa"/>
            <w:vAlign w:val="bottom"/>
          </w:tcPr>
          <w:p w14:paraId="7D1C82A0" w14:textId="77777777" w:rsidR="003A2190" w:rsidRDefault="003A2190" w:rsidP="00A61F15">
            <w:pPr>
              <w:pStyle w:val="TableText"/>
              <w:ind w:right="288"/>
            </w:pPr>
            <w:r>
              <w:t>1.8</w:t>
            </w:r>
          </w:p>
        </w:tc>
        <w:tc>
          <w:tcPr>
            <w:tcW w:w="1584" w:type="dxa"/>
            <w:vAlign w:val="bottom"/>
          </w:tcPr>
          <w:p w14:paraId="49CC3F7E" w14:textId="77777777" w:rsidR="003A2190" w:rsidRDefault="003A2190" w:rsidP="00A61F15">
            <w:pPr>
              <w:pStyle w:val="TableText"/>
              <w:ind w:right="288"/>
            </w:pPr>
            <w:r>
              <w:t>4,361</w:t>
            </w:r>
          </w:p>
        </w:tc>
        <w:tc>
          <w:tcPr>
            <w:tcW w:w="1584" w:type="dxa"/>
            <w:vAlign w:val="bottom"/>
          </w:tcPr>
          <w:p w14:paraId="3BAC98EB" w14:textId="77777777" w:rsidR="003A2190" w:rsidRDefault="003A2190" w:rsidP="00A61F15">
            <w:pPr>
              <w:pStyle w:val="TableText"/>
              <w:ind w:right="288"/>
            </w:pPr>
            <w:r>
              <w:t>93.3</w:t>
            </w:r>
          </w:p>
        </w:tc>
      </w:tr>
      <w:tr w:rsidR="003A2190" w:rsidRPr="00CD48A8" w14:paraId="3E5F36AC" w14:textId="77777777" w:rsidTr="00A61F15">
        <w:tc>
          <w:tcPr>
            <w:tcW w:w="1008" w:type="dxa"/>
          </w:tcPr>
          <w:p w14:paraId="4CB28F74" w14:textId="77777777" w:rsidR="003A2190" w:rsidRDefault="003A2190" w:rsidP="00A61F15">
            <w:pPr>
              <w:pStyle w:val="TableText"/>
            </w:pPr>
            <w:r>
              <w:t>45</w:t>
            </w:r>
          </w:p>
        </w:tc>
        <w:tc>
          <w:tcPr>
            <w:tcW w:w="1008" w:type="dxa"/>
            <w:vAlign w:val="bottom"/>
          </w:tcPr>
          <w:p w14:paraId="79362D41" w14:textId="77777777" w:rsidR="003A2190" w:rsidRDefault="003A2190" w:rsidP="00A61F15">
            <w:pPr>
              <w:pStyle w:val="TableText"/>
            </w:pPr>
            <w:r>
              <w:t>0.998</w:t>
            </w:r>
          </w:p>
        </w:tc>
        <w:tc>
          <w:tcPr>
            <w:tcW w:w="1008" w:type="dxa"/>
            <w:vAlign w:val="bottom"/>
          </w:tcPr>
          <w:p w14:paraId="2E7307D5" w14:textId="77777777" w:rsidR="003A2190" w:rsidRDefault="003A2190" w:rsidP="00A61F15">
            <w:pPr>
              <w:pStyle w:val="TableText"/>
              <w:ind w:right="144"/>
            </w:pPr>
            <w:r>
              <w:t>757</w:t>
            </w:r>
          </w:p>
        </w:tc>
        <w:tc>
          <w:tcPr>
            <w:tcW w:w="910" w:type="dxa"/>
            <w:vAlign w:val="bottom"/>
          </w:tcPr>
          <w:p w14:paraId="0E003B8B" w14:textId="77777777" w:rsidR="003A2190" w:rsidRDefault="003A2190" w:rsidP="00A61F15">
            <w:pPr>
              <w:pStyle w:val="TableText"/>
              <w:ind w:right="144"/>
            </w:pPr>
            <w:r>
              <w:t>4</w:t>
            </w:r>
          </w:p>
        </w:tc>
        <w:tc>
          <w:tcPr>
            <w:tcW w:w="761" w:type="dxa"/>
            <w:vAlign w:val="bottom"/>
          </w:tcPr>
          <w:p w14:paraId="39F8E9B6" w14:textId="77777777" w:rsidR="003A2190" w:rsidRDefault="003A2190" w:rsidP="00A61F15">
            <w:pPr>
              <w:pStyle w:val="TableText"/>
            </w:pPr>
            <w:r>
              <w:t>56</w:t>
            </w:r>
          </w:p>
        </w:tc>
        <w:tc>
          <w:tcPr>
            <w:tcW w:w="1097" w:type="dxa"/>
            <w:vAlign w:val="bottom"/>
          </w:tcPr>
          <w:p w14:paraId="1D2AB706" w14:textId="77777777" w:rsidR="003A2190" w:rsidRDefault="003A2190" w:rsidP="00A61F15">
            <w:pPr>
              <w:pStyle w:val="TableText"/>
              <w:ind w:right="288"/>
            </w:pPr>
            <w:r>
              <w:t>1.2</w:t>
            </w:r>
          </w:p>
        </w:tc>
        <w:tc>
          <w:tcPr>
            <w:tcW w:w="1584" w:type="dxa"/>
            <w:vAlign w:val="bottom"/>
          </w:tcPr>
          <w:p w14:paraId="0ABC14BC" w14:textId="77777777" w:rsidR="003A2190" w:rsidRDefault="003A2190" w:rsidP="00A61F15">
            <w:pPr>
              <w:pStyle w:val="TableText"/>
              <w:ind w:right="288"/>
            </w:pPr>
            <w:r>
              <w:t>4,417</w:t>
            </w:r>
          </w:p>
        </w:tc>
        <w:tc>
          <w:tcPr>
            <w:tcW w:w="1584" w:type="dxa"/>
            <w:vAlign w:val="bottom"/>
          </w:tcPr>
          <w:p w14:paraId="6C742292" w14:textId="77777777" w:rsidR="003A2190" w:rsidRDefault="003A2190" w:rsidP="00A61F15">
            <w:pPr>
              <w:pStyle w:val="TableText"/>
              <w:ind w:right="288"/>
            </w:pPr>
            <w:r>
              <w:t>94.5</w:t>
            </w:r>
          </w:p>
        </w:tc>
      </w:tr>
      <w:tr w:rsidR="003A2190" w:rsidRPr="00CD48A8" w14:paraId="1B4F248C" w14:textId="77777777" w:rsidTr="00A61F15">
        <w:tc>
          <w:tcPr>
            <w:tcW w:w="1008" w:type="dxa"/>
          </w:tcPr>
          <w:p w14:paraId="65C1333B" w14:textId="77777777" w:rsidR="003A2190" w:rsidRDefault="003A2190" w:rsidP="00A61F15">
            <w:pPr>
              <w:pStyle w:val="TableText"/>
            </w:pPr>
            <w:r>
              <w:t>46</w:t>
            </w:r>
          </w:p>
        </w:tc>
        <w:tc>
          <w:tcPr>
            <w:tcW w:w="1008" w:type="dxa"/>
            <w:vAlign w:val="bottom"/>
          </w:tcPr>
          <w:p w14:paraId="3FD75AF7" w14:textId="77777777" w:rsidR="003A2190" w:rsidRDefault="003A2190" w:rsidP="00A61F15">
            <w:pPr>
              <w:pStyle w:val="TableText"/>
            </w:pPr>
            <w:r>
              <w:t>1.079</w:t>
            </w:r>
          </w:p>
        </w:tc>
        <w:tc>
          <w:tcPr>
            <w:tcW w:w="1008" w:type="dxa"/>
            <w:vAlign w:val="bottom"/>
          </w:tcPr>
          <w:p w14:paraId="43C98B39" w14:textId="77777777" w:rsidR="003A2190" w:rsidRDefault="003A2190" w:rsidP="00A61F15">
            <w:pPr>
              <w:pStyle w:val="TableText"/>
              <w:ind w:right="144"/>
            </w:pPr>
            <w:r>
              <w:t>758</w:t>
            </w:r>
          </w:p>
        </w:tc>
        <w:tc>
          <w:tcPr>
            <w:tcW w:w="910" w:type="dxa"/>
            <w:vAlign w:val="bottom"/>
          </w:tcPr>
          <w:p w14:paraId="25EEED37" w14:textId="77777777" w:rsidR="003A2190" w:rsidRDefault="003A2190" w:rsidP="00A61F15">
            <w:pPr>
              <w:pStyle w:val="TableText"/>
              <w:ind w:right="144"/>
            </w:pPr>
            <w:r>
              <w:t>4</w:t>
            </w:r>
          </w:p>
        </w:tc>
        <w:tc>
          <w:tcPr>
            <w:tcW w:w="761" w:type="dxa"/>
            <w:vAlign w:val="bottom"/>
          </w:tcPr>
          <w:p w14:paraId="5A0F12D9" w14:textId="77777777" w:rsidR="003A2190" w:rsidRDefault="003A2190" w:rsidP="00A61F15">
            <w:pPr>
              <w:pStyle w:val="TableText"/>
            </w:pPr>
            <w:r>
              <w:t>43</w:t>
            </w:r>
          </w:p>
        </w:tc>
        <w:tc>
          <w:tcPr>
            <w:tcW w:w="1097" w:type="dxa"/>
            <w:vAlign w:val="bottom"/>
          </w:tcPr>
          <w:p w14:paraId="0F52EDB2" w14:textId="77777777" w:rsidR="003A2190" w:rsidRDefault="003A2190" w:rsidP="00A61F15">
            <w:pPr>
              <w:pStyle w:val="TableText"/>
              <w:ind w:right="288"/>
            </w:pPr>
            <w:r>
              <w:t>0.9</w:t>
            </w:r>
          </w:p>
        </w:tc>
        <w:tc>
          <w:tcPr>
            <w:tcW w:w="1584" w:type="dxa"/>
            <w:vAlign w:val="bottom"/>
          </w:tcPr>
          <w:p w14:paraId="7B75777D" w14:textId="77777777" w:rsidR="003A2190" w:rsidRDefault="003A2190" w:rsidP="00A61F15">
            <w:pPr>
              <w:pStyle w:val="TableText"/>
              <w:ind w:right="288"/>
            </w:pPr>
            <w:r>
              <w:t>4,460</w:t>
            </w:r>
          </w:p>
        </w:tc>
        <w:tc>
          <w:tcPr>
            <w:tcW w:w="1584" w:type="dxa"/>
            <w:vAlign w:val="bottom"/>
          </w:tcPr>
          <w:p w14:paraId="6475EE98" w14:textId="77777777" w:rsidR="003A2190" w:rsidRDefault="003A2190" w:rsidP="00A61F15">
            <w:pPr>
              <w:pStyle w:val="TableText"/>
              <w:ind w:right="288"/>
            </w:pPr>
            <w:r>
              <w:t>95.4</w:t>
            </w:r>
          </w:p>
        </w:tc>
      </w:tr>
      <w:tr w:rsidR="003A2190" w:rsidRPr="00CD48A8" w14:paraId="4FDE4493" w14:textId="77777777" w:rsidTr="00A61F15">
        <w:tc>
          <w:tcPr>
            <w:tcW w:w="1008" w:type="dxa"/>
          </w:tcPr>
          <w:p w14:paraId="4639D4D8" w14:textId="77777777" w:rsidR="003A2190" w:rsidRDefault="003A2190" w:rsidP="00A61F15">
            <w:pPr>
              <w:pStyle w:val="TableText"/>
            </w:pPr>
            <w:r>
              <w:t>47</w:t>
            </w:r>
          </w:p>
        </w:tc>
        <w:tc>
          <w:tcPr>
            <w:tcW w:w="1008" w:type="dxa"/>
            <w:vAlign w:val="bottom"/>
          </w:tcPr>
          <w:p w14:paraId="33A72EF9" w14:textId="77777777" w:rsidR="003A2190" w:rsidRDefault="003A2190" w:rsidP="00A61F15">
            <w:pPr>
              <w:pStyle w:val="TableText"/>
            </w:pPr>
            <w:r>
              <w:t>1.162</w:t>
            </w:r>
          </w:p>
        </w:tc>
        <w:tc>
          <w:tcPr>
            <w:tcW w:w="1008" w:type="dxa"/>
            <w:vAlign w:val="bottom"/>
          </w:tcPr>
          <w:p w14:paraId="2FC1CB64" w14:textId="77777777" w:rsidR="003A2190" w:rsidRDefault="003A2190" w:rsidP="00A61F15">
            <w:pPr>
              <w:pStyle w:val="TableText"/>
              <w:ind w:right="144"/>
            </w:pPr>
            <w:r>
              <w:t>759</w:t>
            </w:r>
          </w:p>
        </w:tc>
        <w:tc>
          <w:tcPr>
            <w:tcW w:w="910" w:type="dxa"/>
            <w:vAlign w:val="bottom"/>
          </w:tcPr>
          <w:p w14:paraId="38A4995D" w14:textId="77777777" w:rsidR="003A2190" w:rsidRDefault="003A2190" w:rsidP="00A61F15">
            <w:pPr>
              <w:pStyle w:val="TableText"/>
              <w:ind w:right="144"/>
            </w:pPr>
            <w:r>
              <w:t>4</w:t>
            </w:r>
          </w:p>
        </w:tc>
        <w:tc>
          <w:tcPr>
            <w:tcW w:w="761" w:type="dxa"/>
            <w:vAlign w:val="bottom"/>
          </w:tcPr>
          <w:p w14:paraId="1D9C5D0E" w14:textId="77777777" w:rsidR="003A2190" w:rsidRDefault="003A2190" w:rsidP="00A61F15">
            <w:pPr>
              <w:pStyle w:val="TableText"/>
            </w:pPr>
            <w:r>
              <w:t>50</w:t>
            </w:r>
          </w:p>
        </w:tc>
        <w:tc>
          <w:tcPr>
            <w:tcW w:w="1097" w:type="dxa"/>
            <w:vAlign w:val="bottom"/>
          </w:tcPr>
          <w:p w14:paraId="12AA9484" w14:textId="77777777" w:rsidR="003A2190" w:rsidRDefault="003A2190" w:rsidP="00A61F15">
            <w:pPr>
              <w:pStyle w:val="TableText"/>
              <w:ind w:right="288"/>
            </w:pPr>
            <w:r>
              <w:t>1.1</w:t>
            </w:r>
          </w:p>
        </w:tc>
        <w:tc>
          <w:tcPr>
            <w:tcW w:w="1584" w:type="dxa"/>
            <w:vAlign w:val="bottom"/>
          </w:tcPr>
          <w:p w14:paraId="351048CC" w14:textId="77777777" w:rsidR="003A2190" w:rsidRDefault="003A2190" w:rsidP="00A61F15">
            <w:pPr>
              <w:pStyle w:val="TableText"/>
              <w:ind w:right="288"/>
            </w:pPr>
            <w:r>
              <w:t>4,510</w:t>
            </w:r>
          </w:p>
        </w:tc>
        <w:tc>
          <w:tcPr>
            <w:tcW w:w="1584" w:type="dxa"/>
            <w:vAlign w:val="bottom"/>
          </w:tcPr>
          <w:p w14:paraId="4CC58077" w14:textId="77777777" w:rsidR="003A2190" w:rsidRDefault="003A2190" w:rsidP="00A61F15">
            <w:pPr>
              <w:pStyle w:val="TableText"/>
              <w:ind w:right="288"/>
            </w:pPr>
            <w:r>
              <w:t>96.5</w:t>
            </w:r>
          </w:p>
        </w:tc>
      </w:tr>
      <w:tr w:rsidR="003A2190" w:rsidRPr="00CD48A8" w14:paraId="223E3CE9" w14:textId="77777777" w:rsidTr="00A61F15">
        <w:tc>
          <w:tcPr>
            <w:tcW w:w="1008" w:type="dxa"/>
          </w:tcPr>
          <w:p w14:paraId="1CF99219" w14:textId="77777777" w:rsidR="003A2190" w:rsidRDefault="003A2190" w:rsidP="00A61F15">
            <w:pPr>
              <w:pStyle w:val="TableText"/>
            </w:pPr>
            <w:r>
              <w:t>48</w:t>
            </w:r>
          </w:p>
        </w:tc>
        <w:tc>
          <w:tcPr>
            <w:tcW w:w="1008" w:type="dxa"/>
            <w:vAlign w:val="bottom"/>
          </w:tcPr>
          <w:p w14:paraId="2D6682A1" w14:textId="77777777" w:rsidR="003A2190" w:rsidRDefault="003A2190" w:rsidP="00A61F15">
            <w:pPr>
              <w:pStyle w:val="TableText"/>
            </w:pPr>
            <w:r>
              <w:t>1.247</w:t>
            </w:r>
          </w:p>
        </w:tc>
        <w:tc>
          <w:tcPr>
            <w:tcW w:w="1008" w:type="dxa"/>
            <w:vAlign w:val="bottom"/>
          </w:tcPr>
          <w:p w14:paraId="50AE2125" w14:textId="77777777" w:rsidR="003A2190" w:rsidRDefault="003A2190" w:rsidP="00A61F15">
            <w:pPr>
              <w:pStyle w:val="TableText"/>
              <w:ind w:right="144"/>
            </w:pPr>
            <w:r>
              <w:t>761</w:t>
            </w:r>
          </w:p>
        </w:tc>
        <w:tc>
          <w:tcPr>
            <w:tcW w:w="910" w:type="dxa"/>
            <w:vAlign w:val="bottom"/>
          </w:tcPr>
          <w:p w14:paraId="433A6D4C" w14:textId="77777777" w:rsidR="003A2190" w:rsidRDefault="003A2190" w:rsidP="00A61F15">
            <w:pPr>
              <w:pStyle w:val="TableText"/>
              <w:ind w:right="144"/>
            </w:pPr>
            <w:r>
              <w:t>4</w:t>
            </w:r>
          </w:p>
        </w:tc>
        <w:tc>
          <w:tcPr>
            <w:tcW w:w="761" w:type="dxa"/>
            <w:vAlign w:val="bottom"/>
          </w:tcPr>
          <w:p w14:paraId="337FC2D1" w14:textId="77777777" w:rsidR="003A2190" w:rsidRDefault="003A2190" w:rsidP="00A61F15">
            <w:pPr>
              <w:pStyle w:val="TableText"/>
            </w:pPr>
            <w:r>
              <w:t>41</w:t>
            </w:r>
          </w:p>
        </w:tc>
        <w:tc>
          <w:tcPr>
            <w:tcW w:w="1097" w:type="dxa"/>
            <w:vAlign w:val="bottom"/>
          </w:tcPr>
          <w:p w14:paraId="4761AD55" w14:textId="77777777" w:rsidR="003A2190" w:rsidRDefault="003A2190" w:rsidP="00A61F15">
            <w:pPr>
              <w:pStyle w:val="TableText"/>
              <w:ind w:right="288"/>
            </w:pPr>
            <w:r>
              <w:t>0.9</w:t>
            </w:r>
          </w:p>
        </w:tc>
        <w:tc>
          <w:tcPr>
            <w:tcW w:w="1584" w:type="dxa"/>
            <w:vAlign w:val="bottom"/>
          </w:tcPr>
          <w:p w14:paraId="094374D1" w14:textId="77777777" w:rsidR="003A2190" w:rsidRDefault="003A2190" w:rsidP="00A61F15">
            <w:pPr>
              <w:pStyle w:val="TableText"/>
              <w:ind w:right="288"/>
            </w:pPr>
            <w:r>
              <w:t>4,551</w:t>
            </w:r>
          </w:p>
        </w:tc>
        <w:tc>
          <w:tcPr>
            <w:tcW w:w="1584" w:type="dxa"/>
            <w:vAlign w:val="bottom"/>
          </w:tcPr>
          <w:p w14:paraId="7BE52EB8" w14:textId="77777777" w:rsidR="003A2190" w:rsidRDefault="003A2190" w:rsidP="00A61F15">
            <w:pPr>
              <w:pStyle w:val="TableText"/>
              <w:ind w:right="288"/>
            </w:pPr>
            <w:r>
              <w:t>97.4</w:t>
            </w:r>
          </w:p>
        </w:tc>
      </w:tr>
      <w:tr w:rsidR="003A2190" w:rsidRPr="00CD48A8" w14:paraId="61B0A051" w14:textId="77777777" w:rsidTr="00A61F15">
        <w:tc>
          <w:tcPr>
            <w:tcW w:w="1008" w:type="dxa"/>
          </w:tcPr>
          <w:p w14:paraId="48B3780F" w14:textId="77777777" w:rsidR="003A2190" w:rsidRDefault="003A2190" w:rsidP="00A61F15">
            <w:pPr>
              <w:pStyle w:val="TableText"/>
            </w:pPr>
            <w:r>
              <w:t>49</w:t>
            </w:r>
          </w:p>
        </w:tc>
        <w:tc>
          <w:tcPr>
            <w:tcW w:w="1008" w:type="dxa"/>
            <w:vAlign w:val="bottom"/>
          </w:tcPr>
          <w:p w14:paraId="2811A0E1" w14:textId="77777777" w:rsidR="003A2190" w:rsidRDefault="003A2190" w:rsidP="00A61F15">
            <w:pPr>
              <w:pStyle w:val="TableText"/>
            </w:pPr>
            <w:r>
              <w:t>1.336</w:t>
            </w:r>
          </w:p>
        </w:tc>
        <w:tc>
          <w:tcPr>
            <w:tcW w:w="1008" w:type="dxa"/>
            <w:vAlign w:val="bottom"/>
          </w:tcPr>
          <w:p w14:paraId="4755B1E0" w14:textId="77777777" w:rsidR="003A2190" w:rsidRDefault="003A2190" w:rsidP="00A61F15">
            <w:pPr>
              <w:pStyle w:val="TableText"/>
              <w:ind w:right="144"/>
            </w:pPr>
            <w:r>
              <w:t>762</w:t>
            </w:r>
          </w:p>
        </w:tc>
        <w:tc>
          <w:tcPr>
            <w:tcW w:w="910" w:type="dxa"/>
            <w:vAlign w:val="bottom"/>
          </w:tcPr>
          <w:p w14:paraId="3D95CBEC" w14:textId="77777777" w:rsidR="003A2190" w:rsidRDefault="003A2190" w:rsidP="00A61F15">
            <w:pPr>
              <w:pStyle w:val="TableText"/>
              <w:ind w:right="144"/>
            </w:pPr>
            <w:r>
              <w:t>5</w:t>
            </w:r>
          </w:p>
        </w:tc>
        <w:tc>
          <w:tcPr>
            <w:tcW w:w="761" w:type="dxa"/>
            <w:vAlign w:val="bottom"/>
          </w:tcPr>
          <w:p w14:paraId="36BCE5A4" w14:textId="77777777" w:rsidR="003A2190" w:rsidRDefault="003A2190" w:rsidP="00A61F15">
            <w:pPr>
              <w:pStyle w:val="TableText"/>
            </w:pPr>
            <w:r>
              <w:t>17</w:t>
            </w:r>
          </w:p>
        </w:tc>
        <w:tc>
          <w:tcPr>
            <w:tcW w:w="1097" w:type="dxa"/>
            <w:vAlign w:val="bottom"/>
          </w:tcPr>
          <w:p w14:paraId="07C2944E" w14:textId="77777777" w:rsidR="003A2190" w:rsidRDefault="003A2190" w:rsidP="00A61F15">
            <w:pPr>
              <w:pStyle w:val="TableText"/>
              <w:ind w:right="288"/>
            </w:pPr>
            <w:r>
              <w:t>0.4</w:t>
            </w:r>
          </w:p>
        </w:tc>
        <w:tc>
          <w:tcPr>
            <w:tcW w:w="1584" w:type="dxa"/>
            <w:vAlign w:val="bottom"/>
          </w:tcPr>
          <w:p w14:paraId="4EC03200" w14:textId="77777777" w:rsidR="003A2190" w:rsidRDefault="003A2190" w:rsidP="00A61F15">
            <w:pPr>
              <w:pStyle w:val="TableText"/>
              <w:ind w:right="288"/>
            </w:pPr>
            <w:r>
              <w:t>4,568</w:t>
            </w:r>
          </w:p>
        </w:tc>
        <w:tc>
          <w:tcPr>
            <w:tcW w:w="1584" w:type="dxa"/>
            <w:vAlign w:val="bottom"/>
          </w:tcPr>
          <w:p w14:paraId="3E4B16A5" w14:textId="77777777" w:rsidR="003A2190" w:rsidRDefault="003A2190" w:rsidP="00A61F15">
            <w:pPr>
              <w:pStyle w:val="TableText"/>
              <w:ind w:right="288"/>
            </w:pPr>
            <w:r>
              <w:t>97.7</w:t>
            </w:r>
          </w:p>
        </w:tc>
      </w:tr>
      <w:tr w:rsidR="003A2190" w:rsidRPr="00CD48A8" w14:paraId="060D3791" w14:textId="77777777" w:rsidTr="00A61F15">
        <w:tc>
          <w:tcPr>
            <w:tcW w:w="1008" w:type="dxa"/>
          </w:tcPr>
          <w:p w14:paraId="50031E3D" w14:textId="77777777" w:rsidR="003A2190" w:rsidRDefault="003A2190" w:rsidP="00A61F15">
            <w:pPr>
              <w:pStyle w:val="TableText"/>
            </w:pPr>
            <w:r>
              <w:t>50</w:t>
            </w:r>
          </w:p>
        </w:tc>
        <w:tc>
          <w:tcPr>
            <w:tcW w:w="1008" w:type="dxa"/>
            <w:vAlign w:val="bottom"/>
          </w:tcPr>
          <w:p w14:paraId="22ABE9B2" w14:textId="77777777" w:rsidR="003A2190" w:rsidRDefault="003A2190" w:rsidP="00A61F15">
            <w:pPr>
              <w:pStyle w:val="TableText"/>
            </w:pPr>
            <w:r>
              <w:t>1.428</w:t>
            </w:r>
          </w:p>
        </w:tc>
        <w:tc>
          <w:tcPr>
            <w:tcW w:w="1008" w:type="dxa"/>
            <w:vAlign w:val="bottom"/>
          </w:tcPr>
          <w:p w14:paraId="38311BD8" w14:textId="77777777" w:rsidR="003A2190" w:rsidRDefault="003A2190" w:rsidP="00A61F15">
            <w:pPr>
              <w:pStyle w:val="TableText"/>
              <w:ind w:right="144"/>
            </w:pPr>
            <w:r>
              <w:t>763</w:t>
            </w:r>
          </w:p>
        </w:tc>
        <w:tc>
          <w:tcPr>
            <w:tcW w:w="910" w:type="dxa"/>
            <w:vAlign w:val="bottom"/>
          </w:tcPr>
          <w:p w14:paraId="4F060090" w14:textId="77777777" w:rsidR="003A2190" w:rsidRDefault="003A2190" w:rsidP="00A61F15">
            <w:pPr>
              <w:pStyle w:val="TableText"/>
              <w:ind w:right="144"/>
            </w:pPr>
            <w:r>
              <w:t>5</w:t>
            </w:r>
          </w:p>
        </w:tc>
        <w:tc>
          <w:tcPr>
            <w:tcW w:w="761" w:type="dxa"/>
            <w:vAlign w:val="bottom"/>
          </w:tcPr>
          <w:p w14:paraId="34507F03" w14:textId="77777777" w:rsidR="003A2190" w:rsidRDefault="003A2190" w:rsidP="00A61F15">
            <w:pPr>
              <w:pStyle w:val="TableText"/>
            </w:pPr>
            <w:r>
              <w:t>27</w:t>
            </w:r>
          </w:p>
        </w:tc>
        <w:tc>
          <w:tcPr>
            <w:tcW w:w="1097" w:type="dxa"/>
            <w:vAlign w:val="bottom"/>
          </w:tcPr>
          <w:p w14:paraId="0F2562BF" w14:textId="77777777" w:rsidR="003A2190" w:rsidRDefault="003A2190" w:rsidP="00A61F15">
            <w:pPr>
              <w:pStyle w:val="TableText"/>
              <w:ind w:right="288"/>
            </w:pPr>
            <w:r>
              <w:t>0.6</w:t>
            </w:r>
          </w:p>
        </w:tc>
        <w:tc>
          <w:tcPr>
            <w:tcW w:w="1584" w:type="dxa"/>
            <w:vAlign w:val="bottom"/>
          </w:tcPr>
          <w:p w14:paraId="2849E5E5" w14:textId="77777777" w:rsidR="003A2190" w:rsidRDefault="003A2190" w:rsidP="00A61F15">
            <w:pPr>
              <w:pStyle w:val="TableText"/>
              <w:ind w:right="288"/>
            </w:pPr>
            <w:r>
              <w:t>4,595</w:t>
            </w:r>
          </w:p>
        </w:tc>
        <w:tc>
          <w:tcPr>
            <w:tcW w:w="1584" w:type="dxa"/>
            <w:vAlign w:val="bottom"/>
          </w:tcPr>
          <w:p w14:paraId="360557FC" w14:textId="77777777" w:rsidR="003A2190" w:rsidRDefault="003A2190" w:rsidP="00A61F15">
            <w:pPr>
              <w:pStyle w:val="TableText"/>
              <w:ind w:right="288"/>
            </w:pPr>
            <w:r>
              <w:t>98.3</w:t>
            </w:r>
          </w:p>
        </w:tc>
      </w:tr>
      <w:tr w:rsidR="003A2190" w:rsidRPr="00CD48A8" w14:paraId="331CDBCA" w14:textId="77777777" w:rsidTr="00A61F15">
        <w:tc>
          <w:tcPr>
            <w:tcW w:w="1008" w:type="dxa"/>
          </w:tcPr>
          <w:p w14:paraId="4419610F" w14:textId="77777777" w:rsidR="003A2190" w:rsidRDefault="003A2190" w:rsidP="00A61F15">
            <w:pPr>
              <w:pStyle w:val="TableText"/>
            </w:pPr>
            <w:r>
              <w:t>51</w:t>
            </w:r>
          </w:p>
        </w:tc>
        <w:tc>
          <w:tcPr>
            <w:tcW w:w="1008" w:type="dxa"/>
            <w:vAlign w:val="bottom"/>
          </w:tcPr>
          <w:p w14:paraId="1CAD5CCF" w14:textId="77777777" w:rsidR="003A2190" w:rsidRDefault="003A2190" w:rsidP="00A61F15">
            <w:pPr>
              <w:pStyle w:val="TableText"/>
            </w:pPr>
            <w:r>
              <w:t>1.523</w:t>
            </w:r>
          </w:p>
        </w:tc>
        <w:tc>
          <w:tcPr>
            <w:tcW w:w="1008" w:type="dxa"/>
            <w:vAlign w:val="bottom"/>
          </w:tcPr>
          <w:p w14:paraId="41CE3B4E" w14:textId="77777777" w:rsidR="003A2190" w:rsidRDefault="003A2190" w:rsidP="00A61F15">
            <w:pPr>
              <w:pStyle w:val="TableText"/>
              <w:ind w:right="144"/>
            </w:pPr>
            <w:r>
              <w:t>765</w:t>
            </w:r>
          </w:p>
        </w:tc>
        <w:tc>
          <w:tcPr>
            <w:tcW w:w="910" w:type="dxa"/>
            <w:vAlign w:val="bottom"/>
          </w:tcPr>
          <w:p w14:paraId="1FC5EB77" w14:textId="77777777" w:rsidR="003A2190" w:rsidRDefault="003A2190" w:rsidP="00A61F15">
            <w:pPr>
              <w:pStyle w:val="TableText"/>
              <w:ind w:right="144"/>
            </w:pPr>
            <w:r>
              <w:t>5</w:t>
            </w:r>
          </w:p>
        </w:tc>
        <w:tc>
          <w:tcPr>
            <w:tcW w:w="761" w:type="dxa"/>
            <w:vAlign w:val="bottom"/>
          </w:tcPr>
          <w:p w14:paraId="06E6FCB1" w14:textId="77777777" w:rsidR="003A2190" w:rsidRDefault="003A2190" w:rsidP="00A61F15">
            <w:pPr>
              <w:pStyle w:val="TableText"/>
            </w:pPr>
            <w:r>
              <w:t>25</w:t>
            </w:r>
          </w:p>
        </w:tc>
        <w:tc>
          <w:tcPr>
            <w:tcW w:w="1097" w:type="dxa"/>
            <w:vAlign w:val="bottom"/>
          </w:tcPr>
          <w:p w14:paraId="6678B836" w14:textId="77777777" w:rsidR="003A2190" w:rsidRDefault="003A2190" w:rsidP="00A61F15">
            <w:pPr>
              <w:pStyle w:val="TableText"/>
              <w:ind w:right="288"/>
            </w:pPr>
            <w:r>
              <w:t>0.5</w:t>
            </w:r>
          </w:p>
        </w:tc>
        <w:tc>
          <w:tcPr>
            <w:tcW w:w="1584" w:type="dxa"/>
            <w:vAlign w:val="bottom"/>
          </w:tcPr>
          <w:p w14:paraId="403FEC60" w14:textId="77777777" w:rsidR="003A2190" w:rsidRDefault="003A2190" w:rsidP="00A61F15">
            <w:pPr>
              <w:pStyle w:val="TableText"/>
              <w:ind w:right="288"/>
            </w:pPr>
            <w:r>
              <w:t>4,620</w:t>
            </w:r>
          </w:p>
        </w:tc>
        <w:tc>
          <w:tcPr>
            <w:tcW w:w="1584" w:type="dxa"/>
            <w:vAlign w:val="bottom"/>
          </w:tcPr>
          <w:p w14:paraId="6F5BE2E8" w14:textId="77777777" w:rsidR="003A2190" w:rsidRDefault="003A2190" w:rsidP="00A61F15">
            <w:pPr>
              <w:pStyle w:val="TableText"/>
              <w:ind w:right="288"/>
            </w:pPr>
            <w:r>
              <w:t>98.8</w:t>
            </w:r>
          </w:p>
        </w:tc>
      </w:tr>
      <w:tr w:rsidR="003A2190" w:rsidRPr="00CD48A8" w14:paraId="53423C37" w14:textId="77777777" w:rsidTr="00A61F15">
        <w:tc>
          <w:tcPr>
            <w:tcW w:w="1008" w:type="dxa"/>
          </w:tcPr>
          <w:p w14:paraId="75289172" w14:textId="77777777" w:rsidR="003A2190" w:rsidRDefault="003A2190" w:rsidP="00A61F15">
            <w:pPr>
              <w:pStyle w:val="TableText"/>
            </w:pPr>
            <w:r>
              <w:t>52</w:t>
            </w:r>
          </w:p>
        </w:tc>
        <w:tc>
          <w:tcPr>
            <w:tcW w:w="1008" w:type="dxa"/>
            <w:vAlign w:val="bottom"/>
          </w:tcPr>
          <w:p w14:paraId="3060C40B" w14:textId="77777777" w:rsidR="003A2190" w:rsidRDefault="003A2190" w:rsidP="00A61F15">
            <w:pPr>
              <w:pStyle w:val="TableText"/>
            </w:pPr>
            <w:r>
              <w:t>1.624</w:t>
            </w:r>
          </w:p>
        </w:tc>
        <w:tc>
          <w:tcPr>
            <w:tcW w:w="1008" w:type="dxa"/>
            <w:vAlign w:val="bottom"/>
          </w:tcPr>
          <w:p w14:paraId="0B4D96C4" w14:textId="77777777" w:rsidR="003A2190" w:rsidRDefault="003A2190" w:rsidP="00A61F15">
            <w:pPr>
              <w:pStyle w:val="TableText"/>
              <w:ind w:right="144"/>
            </w:pPr>
            <w:r>
              <w:t>766</w:t>
            </w:r>
          </w:p>
        </w:tc>
        <w:tc>
          <w:tcPr>
            <w:tcW w:w="910" w:type="dxa"/>
            <w:vAlign w:val="bottom"/>
          </w:tcPr>
          <w:p w14:paraId="3A9D9C98" w14:textId="77777777" w:rsidR="003A2190" w:rsidRDefault="003A2190" w:rsidP="00A61F15">
            <w:pPr>
              <w:pStyle w:val="TableText"/>
              <w:ind w:right="144"/>
            </w:pPr>
            <w:r>
              <w:t>5</w:t>
            </w:r>
          </w:p>
        </w:tc>
        <w:tc>
          <w:tcPr>
            <w:tcW w:w="761" w:type="dxa"/>
            <w:vAlign w:val="bottom"/>
          </w:tcPr>
          <w:p w14:paraId="4B8D4052" w14:textId="77777777" w:rsidR="003A2190" w:rsidRDefault="003A2190" w:rsidP="00A61F15">
            <w:pPr>
              <w:pStyle w:val="TableText"/>
            </w:pPr>
            <w:r>
              <w:t>13</w:t>
            </w:r>
          </w:p>
        </w:tc>
        <w:tc>
          <w:tcPr>
            <w:tcW w:w="1097" w:type="dxa"/>
            <w:vAlign w:val="bottom"/>
          </w:tcPr>
          <w:p w14:paraId="04E9601C" w14:textId="77777777" w:rsidR="003A2190" w:rsidRDefault="003A2190" w:rsidP="00A61F15">
            <w:pPr>
              <w:pStyle w:val="TableText"/>
              <w:ind w:right="288"/>
            </w:pPr>
            <w:r>
              <w:t>0.3</w:t>
            </w:r>
          </w:p>
        </w:tc>
        <w:tc>
          <w:tcPr>
            <w:tcW w:w="1584" w:type="dxa"/>
            <w:vAlign w:val="bottom"/>
          </w:tcPr>
          <w:p w14:paraId="0818CF3E" w14:textId="77777777" w:rsidR="003A2190" w:rsidRDefault="003A2190" w:rsidP="00A61F15">
            <w:pPr>
              <w:pStyle w:val="TableText"/>
              <w:ind w:right="288"/>
            </w:pPr>
            <w:r>
              <w:t>4,633</w:t>
            </w:r>
          </w:p>
        </w:tc>
        <w:tc>
          <w:tcPr>
            <w:tcW w:w="1584" w:type="dxa"/>
            <w:vAlign w:val="bottom"/>
          </w:tcPr>
          <w:p w14:paraId="3AD3326C" w14:textId="77777777" w:rsidR="003A2190" w:rsidRDefault="003A2190" w:rsidP="00A61F15">
            <w:pPr>
              <w:pStyle w:val="TableText"/>
              <w:ind w:right="288"/>
            </w:pPr>
            <w:r>
              <w:t>99.1</w:t>
            </w:r>
          </w:p>
        </w:tc>
      </w:tr>
      <w:tr w:rsidR="003A2190" w:rsidRPr="00CD48A8" w14:paraId="759ABEC4" w14:textId="77777777" w:rsidTr="00A61F15">
        <w:tc>
          <w:tcPr>
            <w:tcW w:w="1008" w:type="dxa"/>
          </w:tcPr>
          <w:p w14:paraId="2F0CE1CC" w14:textId="77777777" w:rsidR="003A2190" w:rsidRDefault="003A2190" w:rsidP="00A61F15">
            <w:pPr>
              <w:pStyle w:val="TableText"/>
            </w:pPr>
            <w:r>
              <w:t>53</w:t>
            </w:r>
          </w:p>
        </w:tc>
        <w:tc>
          <w:tcPr>
            <w:tcW w:w="1008" w:type="dxa"/>
            <w:vAlign w:val="bottom"/>
          </w:tcPr>
          <w:p w14:paraId="1C3F2475" w14:textId="77777777" w:rsidR="003A2190" w:rsidRDefault="003A2190" w:rsidP="00A61F15">
            <w:pPr>
              <w:pStyle w:val="TableText"/>
            </w:pPr>
            <w:r>
              <w:t>1.729</w:t>
            </w:r>
          </w:p>
        </w:tc>
        <w:tc>
          <w:tcPr>
            <w:tcW w:w="1008" w:type="dxa"/>
            <w:vAlign w:val="bottom"/>
          </w:tcPr>
          <w:p w14:paraId="3D664BB6" w14:textId="77777777" w:rsidR="003A2190" w:rsidRDefault="003A2190" w:rsidP="00A61F15">
            <w:pPr>
              <w:pStyle w:val="TableText"/>
              <w:ind w:right="144"/>
            </w:pPr>
            <w:r>
              <w:t>768</w:t>
            </w:r>
          </w:p>
        </w:tc>
        <w:tc>
          <w:tcPr>
            <w:tcW w:w="910" w:type="dxa"/>
            <w:vAlign w:val="bottom"/>
          </w:tcPr>
          <w:p w14:paraId="1873493B" w14:textId="77777777" w:rsidR="003A2190" w:rsidRDefault="003A2190" w:rsidP="00A61F15">
            <w:pPr>
              <w:pStyle w:val="TableText"/>
              <w:ind w:right="144"/>
            </w:pPr>
            <w:r>
              <w:t>5</w:t>
            </w:r>
          </w:p>
        </w:tc>
        <w:tc>
          <w:tcPr>
            <w:tcW w:w="761" w:type="dxa"/>
            <w:vAlign w:val="bottom"/>
          </w:tcPr>
          <w:p w14:paraId="19CD142F" w14:textId="77777777" w:rsidR="003A2190" w:rsidRDefault="003A2190" w:rsidP="00A61F15">
            <w:pPr>
              <w:pStyle w:val="TableText"/>
            </w:pPr>
            <w:r>
              <w:t>12</w:t>
            </w:r>
          </w:p>
        </w:tc>
        <w:tc>
          <w:tcPr>
            <w:tcW w:w="1097" w:type="dxa"/>
            <w:vAlign w:val="bottom"/>
          </w:tcPr>
          <w:p w14:paraId="6B8C07F1" w14:textId="77777777" w:rsidR="003A2190" w:rsidRDefault="003A2190" w:rsidP="00A61F15">
            <w:pPr>
              <w:pStyle w:val="TableText"/>
              <w:ind w:right="288"/>
            </w:pPr>
            <w:r>
              <w:t>0.3</w:t>
            </w:r>
          </w:p>
        </w:tc>
        <w:tc>
          <w:tcPr>
            <w:tcW w:w="1584" w:type="dxa"/>
            <w:vAlign w:val="bottom"/>
          </w:tcPr>
          <w:p w14:paraId="7619A394" w14:textId="77777777" w:rsidR="003A2190" w:rsidRDefault="003A2190" w:rsidP="00A61F15">
            <w:pPr>
              <w:pStyle w:val="TableText"/>
              <w:ind w:right="288"/>
            </w:pPr>
            <w:r>
              <w:t>4,645</w:t>
            </w:r>
          </w:p>
        </w:tc>
        <w:tc>
          <w:tcPr>
            <w:tcW w:w="1584" w:type="dxa"/>
            <w:vAlign w:val="bottom"/>
          </w:tcPr>
          <w:p w14:paraId="50A56EDC" w14:textId="77777777" w:rsidR="003A2190" w:rsidRDefault="003A2190" w:rsidP="00A61F15">
            <w:pPr>
              <w:pStyle w:val="TableText"/>
              <w:ind w:right="288"/>
            </w:pPr>
            <w:r>
              <w:t>99.4</w:t>
            </w:r>
          </w:p>
        </w:tc>
      </w:tr>
      <w:tr w:rsidR="003A2190" w:rsidRPr="00CD48A8" w14:paraId="1B0BE76E" w14:textId="77777777" w:rsidTr="00A61F15">
        <w:tc>
          <w:tcPr>
            <w:tcW w:w="1008" w:type="dxa"/>
          </w:tcPr>
          <w:p w14:paraId="4C956508" w14:textId="77777777" w:rsidR="003A2190" w:rsidRDefault="003A2190" w:rsidP="00A61F15">
            <w:pPr>
              <w:pStyle w:val="TableText"/>
            </w:pPr>
            <w:r>
              <w:t>54</w:t>
            </w:r>
          </w:p>
        </w:tc>
        <w:tc>
          <w:tcPr>
            <w:tcW w:w="1008" w:type="dxa"/>
            <w:vAlign w:val="bottom"/>
          </w:tcPr>
          <w:p w14:paraId="1A51B941" w14:textId="77777777" w:rsidR="003A2190" w:rsidRDefault="003A2190" w:rsidP="00A61F15">
            <w:pPr>
              <w:pStyle w:val="TableText"/>
            </w:pPr>
            <w:r>
              <w:t>1.840</w:t>
            </w:r>
          </w:p>
        </w:tc>
        <w:tc>
          <w:tcPr>
            <w:tcW w:w="1008" w:type="dxa"/>
            <w:vAlign w:val="bottom"/>
          </w:tcPr>
          <w:p w14:paraId="4C3CA1D1" w14:textId="77777777" w:rsidR="003A2190" w:rsidRDefault="003A2190" w:rsidP="00A61F15">
            <w:pPr>
              <w:pStyle w:val="TableText"/>
              <w:ind w:right="144"/>
            </w:pPr>
            <w:r>
              <w:t>770</w:t>
            </w:r>
          </w:p>
        </w:tc>
        <w:tc>
          <w:tcPr>
            <w:tcW w:w="910" w:type="dxa"/>
            <w:vAlign w:val="bottom"/>
          </w:tcPr>
          <w:p w14:paraId="4D18B966" w14:textId="77777777" w:rsidR="003A2190" w:rsidRDefault="003A2190" w:rsidP="00A61F15">
            <w:pPr>
              <w:pStyle w:val="TableText"/>
              <w:ind w:right="144"/>
            </w:pPr>
            <w:r>
              <w:t>5</w:t>
            </w:r>
          </w:p>
        </w:tc>
        <w:tc>
          <w:tcPr>
            <w:tcW w:w="761" w:type="dxa"/>
            <w:vAlign w:val="bottom"/>
          </w:tcPr>
          <w:p w14:paraId="488D5C2A" w14:textId="77777777" w:rsidR="003A2190" w:rsidRDefault="003A2190" w:rsidP="00A61F15">
            <w:pPr>
              <w:pStyle w:val="TableText"/>
            </w:pPr>
            <w:r>
              <w:t>11</w:t>
            </w:r>
          </w:p>
        </w:tc>
        <w:tc>
          <w:tcPr>
            <w:tcW w:w="1097" w:type="dxa"/>
            <w:vAlign w:val="bottom"/>
          </w:tcPr>
          <w:p w14:paraId="7215967D" w14:textId="77777777" w:rsidR="003A2190" w:rsidRDefault="003A2190" w:rsidP="00A61F15">
            <w:pPr>
              <w:pStyle w:val="TableText"/>
              <w:ind w:right="288"/>
            </w:pPr>
            <w:r>
              <w:t>0.2</w:t>
            </w:r>
          </w:p>
        </w:tc>
        <w:tc>
          <w:tcPr>
            <w:tcW w:w="1584" w:type="dxa"/>
            <w:vAlign w:val="bottom"/>
          </w:tcPr>
          <w:p w14:paraId="413B3471" w14:textId="77777777" w:rsidR="003A2190" w:rsidRDefault="003A2190" w:rsidP="00A61F15">
            <w:pPr>
              <w:pStyle w:val="TableText"/>
              <w:ind w:right="288"/>
            </w:pPr>
            <w:r>
              <w:t>4,656</w:t>
            </w:r>
          </w:p>
        </w:tc>
        <w:tc>
          <w:tcPr>
            <w:tcW w:w="1584" w:type="dxa"/>
            <w:vAlign w:val="bottom"/>
          </w:tcPr>
          <w:p w14:paraId="1757B6C8" w14:textId="77777777" w:rsidR="003A2190" w:rsidRDefault="003A2190" w:rsidP="00A61F15">
            <w:pPr>
              <w:pStyle w:val="TableText"/>
              <w:ind w:right="288"/>
            </w:pPr>
            <w:r>
              <w:t>99.6</w:t>
            </w:r>
          </w:p>
        </w:tc>
      </w:tr>
      <w:tr w:rsidR="003A2190" w:rsidRPr="00CD48A8" w14:paraId="0292650A" w14:textId="77777777" w:rsidTr="00A61F15">
        <w:tc>
          <w:tcPr>
            <w:tcW w:w="1008" w:type="dxa"/>
          </w:tcPr>
          <w:p w14:paraId="32BA3975" w14:textId="77777777" w:rsidR="003A2190" w:rsidRDefault="003A2190" w:rsidP="00A61F15">
            <w:pPr>
              <w:pStyle w:val="TableText"/>
            </w:pPr>
            <w:r>
              <w:t>55</w:t>
            </w:r>
          </w:p>
        </w:tc>
        <w:tc>
          <w:tcPr>
            <w:tcW w:w="1008" w:type="dxa"/>
            <w:vAlign w:val="bottom"/>
          </w:tcPr>
          <w:p w14:paraId="2D3B16D2" w14:textId="77777777" w:rsidR="003A2190" w:rsidRDefault="003A2190" w:rsidP="00A61F15">
            <w:pPr>
              <w:pStyle w:val="TableText"/>
            </w:pPr>
            <w:r>
              <w:t>1.959</w:t>
            </w:r>
          </w:p>
        </w:tc>
        <w:tc>
          <w:tcPr>
            <w:tcW w:w="1008" w:type="dxa"/>
            <w:vAlign w:val="bottom"/>
          </w:tcPr>
          <w:p w14:paraId="4EE73D8C" w14:textId="77777777" w:rsidR="003A2190" w:rsidRDefault="003A2190" w:rsidP="00A61F15">
            <w:pPr>
              <w:pStyle w:val="TableText"/>
              <w:ind w:right="144"/>
            </w:pPr>
            <w:r>
              <w:t>771</w:t>
            </w:r>
          </w:p>
        </w:tc>
        <w:tc>
          <w:tcPr>
            <w:tcW w:w="910" w:type="dxa"/>
            <w:vAlign w:val="bottom"/>
          </w:tcPr>
          <w:p w14:paraId="1830F3BC" w14:textId="77777777" w:rsidR="003A2190" w:rsidRDefault="003A2190" w:rsidP="00A61F15">
            <w:pPr>
              <w:pStyle w:val="TableText"/>
              <w:ind w:right="144"/>
            </w:pPr>
            <w:r>
              <w:t>5</w:t>
            </w:r>
          </w:p>
        </w:tc>
        <w:tc>
          <w:tcPr>
            <w:tcW w:w="761" w:type="dxa"/>
            <w:vAlign w:val="bottom"/>
          </w:tcPr>
          <w:p w14:paraId="29033EE7" w14:textId="77777777" w:rsidR="003A2190" w:rsidRDefault="003A2190" w:rsidP="00A61F15">
            <w:pPr>
              <w:pStyle w:val="TableText"/>
            </w:pPr>
            <w:r>
              <w:t>12</w:t>
            </w:r>
          </w:p>
        </w:tc>
        <w:tc>
          <w:tcPr>
            <w:tcW w:w="1097" w:type="dxa"/>
            <w:vAlign w:val="bottom"/>
          </w:tcPr>
          <w:p w14:paraId="7C90E1F5" w14:textId="77777777" w:rsidR="003A2190" w:rsidRDefault="003A2190" w:rsidP="00A61F15">
            <w:pPr>
              <w:pStyle w:val="TableText"/>
              <w:ind w:right="288"/>
            </w:pPr>
            <w:r>
              <w:t>0.3</w:t>
            </w:r>
          </w:p>
        </w:tc>
        <w:tc>
          <w:tcPr>
            <w:tcW w:w="1584" w:type="dxa"/>
            <w:vAlign w:val="bottom"/>
          </w:tcPr>
          <w:p w14:paraId="5D395D20" w14:textId="77777777" w:rsidR="003A2190" w:rsidRDefault="003A2190" w:rsidP="00A61F15">
            <w:pPr>
              <w:pStyle w:val="TableText"/>
              <w:ind w:right="288"/>
            </w:pPr>
            <w:r>
              <w:t>4,668</w:t>
            </w:r>
          </w:p>
        </w:tc>
        <w:tc>
          <w:tcPr>
            <w:tcW w:w="1584" w:type="dxa"/>
            <w:vAlign w:val="bottom"/>
          </w:tcPr>
          <w:p w14:paraId="7CB68ED4" w14:textId="77777777" w:rsidR="003A2190" w:rsidRDefault="003A2190" w:rsidP="00A61F15">
            <w:pPr>
              <w:pStyle w:val="TableText"/>
              <w:ind w:right="288"/>
            </w:pPr>
            <w:r>
              <w:t>99.9</w:t>
            </w:r>
          </w:p>
        </w:tc>
      </w:tr>
      <w:tr w:rsidR="003A2190" w:rsidRPr="00CD48A8" w14:paraId="473BFC50" w14:textId="77777777" w:rsidTr="00A61F15">
        <w:tc>
          <w:tcPr>
            <w:tcW w:w="1008" w:type="dxa"/>
          </w:tcPr>
          <w:p w14:paraId="453AD439" w14:textId="77777777" w:rsidR="003A2190" w:rsidRDefault="003A2190" w:rsidP="00A61F15">
            <w:pPr>
              <w:pStyle w:val="TableText"/>
            </w:pPr>
            <w:r>
              <w:t>56</w:t>
            </w:r>
          </w:p>
        </w:tc>
        <w:tc>
          <w:tcPr>
            <w:tcW w:w="1008" w:type="dxa"/>
            <w:vAlign w:val="bottom"/>
          </w:tcPr>
          <w:p w14:paraId="7CEC7342" w14:textId="77777777" w:rsidR="003A2190" w:rsidRDefault="003A2190" w:rsidP="00A61F15">
            <w:pPr>
              <w:pStyle w:val="TableText"/>
            </w:pPr>
            <w:r>
              <w:t>2.087</w:t>
            </w:r>
          </w:p>
        </w:tc>
        <w:tc>
          <w:tcPr>
            <w:tcW w:w="1008" w:type="dxa"/>
            <w:vAlign w:val="bottom"/>
          </w:tcPr>
          <w:p w14:paraId="160EB90B" w14:textId="77777777" w:rsidR="003A2190" w:rsidRDefault="003A2190" w:rsidP="00A61F15">
            <w:pPr>
              <w:pStyle w:val="TableText"/>
              <w:ind w:right="144"/>
            </w:pPr>
            <w:r>
              <w:t>773</w:t>
            </w:r>
          </w:p>
        </w:tc>
        <w:tc>
          <w:tcPr>
            <w:tcW w:w="910" w:type="dxa"/>
            <w:vAlign w:val="bottom"/>
          </w:tcPr>
          <w:p w14:paraId="4DDD9D75" w14:textId="77777777" w:rsidR="003A2190" w:rsidRDefault="003A2190" w:rsidP="00A61F15">
            <w:pPr>
              <w:pStyle w:val="TableText"/>
              <w:ind w:right="144"/>
            </w:pPr>
            <w:r>
              <w:t>5</w:t>
            </w:r>
          </w:p>
        </w:tc>
        <w:tc>
          <w:tcPr>
            <w:tcW w:w="761" w:type="dxa"/>
            <w:vAlign w:val="bottom"/>
          </w:tcPr>
          <w:p w14:paraId="49EE6FC3" w14:textId="77777777" w:rsidR="003A2190" w:rsidRDefault="003A2190" w:rsidP="00A61F15">
            <w:pPr>
              <w:pStyle w:val="TableText"/>
            </w:pPr>
            <w:r>
              <w:t>3</w:t>
            </w:r>
          </w:p>
        </w:tc>
        <w:tc>
          <w:tcPr>
            <w:tcW w:w="1097" w:type="dxa"/>
            <w:vAlign w:val="bottom"/>
          </w:tcPr>
          <w:p w14:paraId="5B427902" w14:textId="77777777" w:rsidR="003A2190" w:rsidRDefault="003A2190" w:rsidP="00A61F15">
            <w:pPr>
              <w:pStyle w:val="TableText"/>
              <w:ind w:right="288"/>
            </w:pPr>
            <w:r>
              <w:t>0.1</w:t>
            </w:r>
          </w:p>
        </w:tc>
        <w:tc>
          <w:tcPr>
            <w:tcW w:w="1584" w:type="dxa"/>
            <w:vAlign w:val="bottom"/>
          </w:tcPr>
          <w:p w14:paraId="20293485" w14:textId="77777777" w:rsidR="003A2190" w:rsidRDefault="003A2190" w:rsidP="00A61F15">
            <w:pPr>
              <w:pStyle w:val="TableText"/>
              <w:ind w:right="288"/>
            </w:pPr>
            <w:r>
              <w:t>4,671</w:t>
            </w:r>
          </w:p>
        </w:tc>
        <w:tc>
          <w:tcPr>
            <w:tcW w:w="1584" w:type="dxa"/>
            <w:vAlign w:val="bottom"/>
          </w:tcPr>
          <w:p w14:paraId="67D09048" w14:textId="77777777" w:rsidR="003A2190" w:rsidRDefault="003A2190" w:rsidP="00A61F15">
            <w:pPr>
              <w:pStyle w:val="TableText"/>
              <w:ind w:right="288"/>
            </w:pPr>
            <w:r>
              <w:t>99.9</w:t>
            </w:r>
          </w:p>
        </w:tc>
      </w:tr>
      <w:tr w:rsidR="003A2190" w:rsidRPr="00CD48A8" w14:paraId="5DC688F5" w14:textId="77777777" w:rsidTr="00A61F15">
        <w:tc>
          <w:tcPr>
            <w:tcW w:w="1008" w:type="dxa"/>
          </w:tcPr>
          <w:p w14:paraId="634B60F4" w14:textId="77777777" w:rsidR="003A2190" w:rsidRDefault="003A2190" w:rsidP="00A61F15">
            <w:pPr>
              <w:pStyle w:val="TableText"/>
            </w:pPr>
            <w:r>
              <w:t>57</w:t>
            </w:r>
          </w:p>
        </w:tc>
        <w:tc>
          <w:tcPr>
            <w:tcW w:w="1008" w:type="dxa"/>
            <w:vAlign w:val="bottom"/>
          </w:tcPr>
          <w:p w14:paraId="5DD34CF3" w14:textId="77777777" w:rsidR="003A2190" w:rsidRDefault="003A2190" w:rsidP="00A61F15">
            <w:pPr>
              <w:pStyle w:val="TableText"/>
            </w:pPr>
            <w:r>
              <w:t>2.225</w:t>
            </w:r>
          </w:p>
        </w:tc>
        <w:tc>
          <w:tcPr>
            <w:tcW w:w="1008" w:type="dxa"/>
            <w:vAlign w:val="bottom"/>
          </w:tcPr>
          <w:p w14:paraId="0E3BFE17" w14:textId="77777777" w:rsidR="003A2190" w:rsidRDefault="003A2190" w:rsidP="00A61F15">
            <w:pPr>
              <w:pStyle w:val="TableText"/>
              <w:ind w:right="144"/>
            </w:pPr>
            <w:r>
              <w:t>775</w:t>
            </w:r>
          </w:p>
        </w:tc>
        <w:tc>
          <w:tcPr>
            <w:tcW w:w="910" w:type="dxa"/>
            <w:vAlign w:val="bottom"/>
          </w:tcPr>
          <w:p w14:paraId="2E8F7CD7" w14:textId="77777777" w:rsidR="003A2190" w:rsidRDefault="003A2190" w:rsidP="00A61F15">
            <w:pPr>
              <w:pStyle w:val="TableText"/>
              <w:ind w:right="144"/>
            </w:pPr>
            <w:r>
              <w:t>6</w:t>
            </w:r>
          </w:p>
        </w:tc>
        <w:tc>
          <w:tcPr>
            <w:tcW w:w="761" w:type="dxa"/>
            <w:vAlign w:val="bottom"/>
          </w:tcPr>
          <w:p w14:paraId="51B51EB1" w14:textId="77777777" w:rsidR="003A2190" w:rsidRDefault="003A2190" w:rsidP="00A61F15">
            <w:pPr>
              <w:pStyle w:val="TableText"/>
            </w:pPr>
            <w:r>
              <w:t>2</w:t>
            </w:r>
          </w:p>
        </w:tc>
        <w:tc>
          <w:tcPr>
            <w:tcW w:w="1097" w:type="dxa"/>
            <w:vAlign w:val="bottom"/>
          </w:tcPr>
          <w:p w14:paraId="2C675D4B" w14:textId="77777777" w:rsidR="003A2190" w:rsidRDefault="003A2190" w:rsidP="00A61F15">
            <w:pPr>
              <w:pStyle w:val="TableText"/>
              <w:ind w:right="288"/>
            </w:pPr>
            <w:r>
              <w:t>0.0</w:t>
            </w:r>
          </w:p>
        </w:tc>
        <w:tc>
          <w:tcPr>
            <w:tcW w:w="1584" w:type="dxa"/>
            <w:vAlign w:val="bottom"/>
          </w:tcPr>
          <w:p w14:paraId="1472DCCB" w14:textId="77777777" w:rsidR="003A2190" w:rsidRDefault="003A2190" w:rsidP="00A61F15">
            <w:pPr>
              <w:pStyle w:val="TableText"/>
              <w:ind w:right="288"/>
            </w:pPr>
            <w:r>
              <w:t>4,673</w:t>
            </w:r>
          </w:p>
        </w:tc>
        <w:tc>
          <w:tcPr>
            <w:tcW w:w="1584" w:type="dxa"/>
            <w:vAlign w:val="bottom"/>
          </w:tcPr>
          <w:p w14:paraId="158D035B" w14:textId="77777777" w:rsidR="003A2190" w:rsidRDefault="003A2190" w:rsidP="00A61F15">
            <w:pPr>
              <w:pStyle w:val="TableText"/>
              <w:ind w:right="288"/>
            </w:pPr>
            <w:r>
              <w:t>100.0</w:t>
            </w:r>
          </w:p>
        </w:tc>
      </w:tr>
      <w:tr w:rsidR="003A2190" w14:paraId="69EC7E91" w14:textId="77777777" w:rsidTr="00A61F15">
        <w:tc>
          <w:tcPr>
            <w:tcW w:w="1008" w:type="dxa"/>
          </w:tcPr>
          <w:p w14:paraId="2481031C" w14:textId="77777777" w:rsidR="003A2190" w:rsidRDefault="003A2190" w:rsidP="00A61F15">
            <w:pPr>
              <w:pStyle w:val="TableText"/>
            </w:pPr>
            <w:r>
              <w:t>58</w:t>
            </w:r>
          </w:p>
        </w:tc>
        <w:tc>
          <w:tcPr>
            <w:tcW w:w="1008" w:type="dxa"/>
            <w:vAlign w:val="bottom"/>
          </w:tcPr>
          <w:p w14:paraId="0461166D" w14:textId="77777777" w:rsidR="003A2190" w:rsidRDefault="003A2190" w:rsidP="00A61F15">
            <w:pPr>
              <w:pStyle w:val="TableText"/>
            </w:pPr>
            <w:r>
              <w:t>2.376</w:t>
            </w:r>
          </w:p>
        </w:tc>
        <w:tc>
          <w:tcPr>
            <w:tcW w:w="1008" w:type="dxa"/>
            <w:vAlign w:val="bottom"/>
          </w:tcPr>
          <w:p w14:paraId="1BA6117E" w14:textId="77777777" w:rsidR="003A2190" w:rsidRDefault="003A2190" w:rsidP="00A61F15">
            <w:pPr>
              <w:pStyle w:val="TableText"/>
              <w:ind w:right="144"/>
            </w:pPr>
            <w:r>
              <w:t>778</w:t>
            </w:r>
          </w:p>
        </w:tc>
        <w:tc>
          <w:tcPr>
            <w:tcW w:w="910" w:type="dxa"/>
            <w:vAlign w:val="bottom"/>
          </w:tcPr>
          <w:p w14:paraId="4CF9C399" w14:textId="77777777" w:rsidR="003A2190" w:rsidRDefault="003A2190" w:rsidP="00A61F15">
            <w:pPr>
              <w:pStyle w:val="TableText"/>
              <w:ind w:right="144"/>
            </w:pPr>
            <w:r>
              <w:t>6</w:t>
            </w:r>
          </w:p>
        </w:tc>
        <w:tc>
          <w:tcPr>
            <w:tcW w:w="761" w:type="dxa"/>
            <w:vAlign w:val="bottom"/>
          </w:tcPr>
          <w:p w14:paraId="24D1A099" w14:textId="77777777" w:rsidR="003A2190" w:rsidRDefault="003A2190" w:rsidP="00A61F15">
            <w:pPr>
              <w:pStyle w:val="TableText"/>
            </w:pPr>
            <w:r>
              <w:t>1</w:t>
            </w:r>
          </w:p>
        </w:tc>
        <w:tc>
          <w:tcPr>
            <w:tcW w:w="1097" w:type="dxa"/>
            <w:vAlign w:val="bottom"/>
          </w:tcPr>
          <w:p w14:paraId="190AC329" w14:textId="77777777" w:rsidR="003A2190" w:rsidRDefault="003A2190" w:rsidP="00A61F15">
            <w:pPr>
              <w:pStyle w:val="TableText"/>
              <w:ind w:right="288"/>
            </w:pPr>
            <w:r>
              <w:t>0.0</w:t>
            </w:r>
          </w:p>
        </w:tc>
        <w:tc>
          <w:tcPr>
            <w:tcW w:w="1584" w:type="dxa"/>
            <w:vAlign w:val="bottom"/>
          </w:tcPr>
          <w:p w14:paraId="4CEDAA80" w14:textId="77777777" w:rsidR="003A2190" w:rsidRDefault="003A2190" w:rsidP="00A61F15">
            <w:pPr>
              <w:pStyle w:val="TableText"/>
              <w:ind w:right="288"/>
            </w:pPr>
            <w:r>
              <w:t>4,674</w:t>
            </w:r>
          </w:p>
        </w:tc>
        <w:tc>
          <w:tcPr>
            <w:tcW w:w="1584" w:type="dxa"/>
            <w:vAlign w:val="bottom"/>
          </w:tcPr>
          <w:p w14:paraId="54B2C997" w14:textId="77777777" w:rsidR="003A2190" w:rsidRDefault="003A2190" w:rsidP="00A61F15">
            <w:pPr>
              <w:pStyle w:val="TableText"/>
              <w:ind w:right="288"/>
            </w:pPr>
            <w:r>
              <w:t>100.0</w:t>
            </w:r>
          </w:p>
        </w:tc>
      </w:tr>
    </w:tbl>
    <w:p w14:paraId="30C08347" w14:textId="77777777" w:rsidR="003A2190" w:rsidRDefault="003A2190" w:rsidP="003A2190">
      <w:pPr>
        <w:pStyle w:val="Caption"/>
        <w:pageBreakBefore/>
      </w:pPr>
      <w:bookmarkStart w:id="1219" w:name="_Ref115355309"/>
      <w:bookmarkStart w:id="1220" w:name="_Toc138337950"/>
      <w:bookmarkStart w:id="1221" w:name="_Toc162343959"/>
      <w:r>
        <w:lastRenderedPageBreak/>
        <w:t>Table 7.A.</w:t>
      </w:r>
      <w:r>
        <w:fldChar w:fldCharType="begin"/>
      </w:r>
      <w:r>
        <w:instrText xml:space="preserve"> SEQ Table_7.A. \* ARABIC </w:instrText>
      </w:r>
      <w:r>
        <w:fldChar w:fldCharType="separate"/>
      </w:r>
      <w:r>
        <w:rPr>
          <w:noProof/>
        </w:rPr>
        <w:t>6</w:t>
      </w:r>
      <w:r>
        <w:rPr>
          <w:noProof/>
        </w:rPr>
        <w:fldChar w:fldCharType="end"/>
      </w:r>
      <w:bookmarkEnd w:id="1219"/>
      <w:r w:rsidRPr="00CD48A8">
        <w:t xml:space="preserve">  </w:t>
      </w:r>
      <w:r w:rsidRPr="00CD48A8">
        <w:rPr>
          <w:lang w:bidi="en-US"/>
        </w:rPr>
        <w:t>Overall Raw</w:t>
      </w:r>
      <w:r>
        <w:rPr>
          <w:lang w:bidi="en-US"/>
        </w:rPr>
        <w:t xml:space="preserve"> Score</w:t>
      </w:r>
      <w:r w:rsidRPr="00CD48A8">
        <w:rPr>
          <w:lang w:bidi="en-US"/>
        </w:rPr>
        <w:t>, Theta</w:t>
      </w:r>
      <w:r>
        <w:rPr>
          <w:lang w:bidi="en-US"/>
        </w:rPr>
        <w:t xml:space="preserve"> Score</w:t>
      </w:r>
      <w:r w:rsidRPr="00CD48A8">
        <w:rPr>
          <w:lang w:bidi="en-US"/>
        </w:rPr>
        <w:t>, Scale Score</w:t>
      </w:r>
      <w:r>
        <w:rPr>
          <w:lang w:bidi="en-US"/>
        </w:rPr>
        <w:t>, and CSEM</w:t>
      </w:r>
      <w:r w:rsidRPr="00CD48A8">
        <w:rPr>
          <w:lang w:bidi="en-US"/>
        </w:rPr>
        <w:t xml:space="preserve"> Distribution</w:t>
      </w:r>
      <w:r>
        <w:rPr>
          <w:lang w:bidi="en-US"/>
        </w:rPr>
        <w:t xml:space="preserve"> for Grade</w:t>
      </w:r>
      <w:r>
        <w:rPr>
          <w:rFonts w:cs="Arial"/>
          <w:lang w:bidi="en-US"/>
        </w:rPr>
        <w:t> </w:t>
      </w:r>
      <w:r w:rsidRPr="00CD48A8">
        <w:rPr>
          <w:lang w:bidi="en-US"/>
        </w:rPr>
        <w:t>Eight</w:t>
      </w:r>
      <w:bookmarkEnd w:id="1220"/>
      <w:bookmarkEnd w:id="1221"/>
    </w:p>
    <w:tbl>
      <w:tblPr>
        <w:tblStyle w:val="TRs"/>
        <w:tblW w:w="0" w:type="auto"/>
        <w:tblLayout w:type="fixed"/>
        <w:tblLook w:val="04A0" w:firstRow="1" w:lastRow="0" w:firstColumn="1" w:lastColumn="0" w:noHBand="0" w:noVBand="1"/>
      </w:tblPr>
      <w:tblGrid>
        <w:gridCol w:w="1008"/>
        <w:gridCol w:w="1008"/>
        <w:gridCol w:w="1008"/>
        <w:gridCol w:w="910"/>
        <w:gridCol w:w="761"/>
        <w:gridCol w:w="1097"/>
        <w:gridCol w:w="1584"/>
        <w:gridCol w:w="1584"/>
      </w:tblGrid>
      <w:tr w:rsidR="003A2190" w:rsidRPr="00A67157" w14:paraId="0F8769C1" w14:textId="77777777" w:rsidTr="00A61F15">
        <w:trPr>
          <w:cnfStyle w:val="100000000000" w:firstRow="1" w:lastRow="0" w:firstColumn="0" w:lastColumn="0" w:oddVBand="0" w:evenVBand="0" w:oddHBand="0" w:evenHBand="0" w:firstRowFirstColumn="0" w:firstRowLastColumn="0" w:lastRowFirstColumn="0" w:lastRowLastColumn="0"/>
        </w:trPr>
        <w:tc>
          <w:tcPr>
            <w:tcW w:w="1008" w:type="dxa"/>
          </w:tcPr>
          <w:p w14:paraId="64790545" w14:textId="77777777" w:rsidR="003A2190" w:rsidRPr="00A67157" w:rsidRDefault="003A2190" w:rsidP="00A61F15">
            <w:pPr>
              <w:pStyle w:val="TableHead"/>
              <w:rPr>
                <w:b/>
                <w:bCs w:val="0"/>
                <w:noProof w:val="0"/>
              </w:rPr>
            </w:pPr>
            <w:r w:rsidRPr="00A67157">
              <w:rPr>
                <w:b/>
                <w:bCs w:val="0"/>
                <w:noProof w:val="0"/>
              </w:rPr>
              <w:t>Raw Score</w:t>
            </w:r>
          </w:p>
        </w:tc>
        <w:tc>
          <w:tcPr>
            <w:tcW w:w="1008" w:type="dxa"/>
          </w:tcPr>
          <w:p w14:paraId="11CC170A" w14:textId="77777777" w:rsidR="003A2190" w:rsidRPr="00A67157" w:rsidRDefault="003A2190" w:rsidP="00A61F15">
            <w:pPr>
              <w:pStyle w:val="TableHead"/>
              <w:rPr>
                <w:b/>
                <w:bCs w:val="0"/>
                <w:noProof w:val="0"/>
              </w:rPr>
            </w:pPr>
            <w:r w:rsidRPr="00A67157">
              <w:rPr>
                <w:b/>
                <w:bCs w:val="0"/>
                <w:noProof w:val="0"/>
              </w:rPr>
              <w:t>Theta Score</w:t>
            </w:r>
          </w:p>
        </w:tc>
        <w:tc>
          <w:tcPr>
            <w:tcW w:w="1008" w:type="dxa"/>
          </w:tcPr>
          <w:p w14:paraId="5D9C8E7B" w14:textId="77777777" w:rsidR="003A2190" w:rsidRPr="00A67157" w:rsidRDefault="003A2190" w:rsidP="00A61F15">
            <w:pPr>
              <w:pStyle w:val="TableHead"/>
              <w:rPr>
                <w:b/>
                <w:bCs w:val="0"/>
                <w:noProof w:val="0"/>
              </w:rPr>
            </w:pPr>
            <w:r w:rsidRPr="00A67157">
              <w:rPr>
                <w:b/>
                <w:bCs w:val="0"/>
                <w:noProof w:val="0"/>
              </w:rPr>
              <w:t>Scale Score</w:t>
            </w:r>
          </w:p>
        </w:tc>
        <w:tc>
          <w:tcPr>
            <w:tcW w:w="910" w:type="dxa"/>
          </w:tcPr>
          <w:p w14:paraId="5A12F932" w14:textId="77777777" w:rsidR="003A2190" w:rsidRPr="00A67157" w:rsidRDefault="003A2190" w:rsidP="00A61F15">
            <w:pPr>
              <w:pStyle w:val="TableHead"/>
              <w:rPr>
                <w:bCs w:val="0"/>
                <w:noProof w:val="0"/>
              </w:rPr>
            </w:pPr>
            <w:r w:rsidRPr="00C81446">
              <w:rPr>
                <w:b/>
                <w:noProof w:val="0"/>
              </w:rPr>
              <w:t>CSEM</w:t>
            </w:r>
          </w:p>
        </w:tc>
        <w:tc>
          <w:tcPr>
            <w:tcW w:w="761" w:type="dxa"/>
          </w:tcPr>
          <w:p w14:paraId="24EEDE50" w14:textId="77777777" w:rsidR="003A2190" w:rsidRPr="00A67157" w:rsidRDefault="003A2190" w:rsidP="00A61F15">
            <w:pPr>
              <w:pStyle w:val="TableHead"/>
              <w:rPr>
                <w:b/>
                <w:bCs w:val="0"/>
                <w:noProof w:val="0"/>
              </w:rPr>
            </w:pPr>
            <w:r w:rsidRPr="00A67157">
              <w:rPr>
                <w:b/>
                <w:bCs w:val="0"/>
                <w:noProof w:val="0"/>
              </w:rPr>
              <w:t>N</w:t>
            </w:r>
          </w:p>
        </w:tc>
        <w:tc>
          <w:tcPr>
            <w:tcW w:w="1097" w:type="dxa"/>
          </w:tcPr>
          <w:p w14:paraId="7AD37328" w14:textId="77777777" w:rsidR="003A2190" w:rsidRPr="00A67157" w:rsidRDefault="003A2190" w:rsidP="00A61F15">
            <w:pPr>
              <w:pStyle w:val="TableHead"/>
              <w:rPr>
                <w:b/>
                <w:bCs w:val="0"/>
                <w:noProof w:val="0"/>
              </w:rPr>
            </w:pPr>
            <w:r w:rsidRPr="00A67157">
              <w:rPr>
                <w:b/>
                <w:bCs w:val="0"/>
                <w:noProof w:val="0"/>
              </w:rPr>
              <w:t>Percent</w:t>
            </w:r>
          </w:p>
        </w:tc>
        <w:tc>
          <w:tcPr>
            <w:tcW w:w="1584" w:type="dxa"/>
          </w:tcPr>
          <w:p w14:paraId="1CF5CC68" w14:textId="77777777" w:rsidR="003A2190" w:rsidRPr="00A67157" w:rsidDel="00F46A6A" w:rsidRDefault="003A2190" w:rsidP="00A61F15">
            <w:pPr>
              <w:pStyle w:val="TableHead"/>
              <w:rPr>
                <w:b/>
                <w:bCs w:val="0"/>
                <w:noProof w:val="0"/>
              </w:rPr>
            </w:pPr>
            <w:r w:rsidRPr="00A67157">
              <w:rPr>
                <w:b/>
                <w:bCs w:val="0"/>
                <w:noProof w:val="0"/>
              </w:rPr>
              <w:t>Cumulative Frequency</w:t>
            </w:r>
          </w:p>
        </w:tc>
        <w:tc>
          <w:tcPr>
            <w:tcW w:w="1584" w:type="dxa"/>
          </w:tcPr>
          <w:p w14:paraId="1CAF6376" w14:textId="77777777" w:rsidR="003A2190" w:rsidRPr="00A67157" w:rsidRDefault="003A2190" w:rsidP="00A61F15">
            <w:pPr>
              <w:pStyle w:val="TableHead"/>
              <w:rPr>
                <w:b/>
                <w:bCs w:val="0"/>
                <w:noProof w:val="0"/>
              </w:rPr>
            </w:pPr>
            <w:r w:rsidRPr="00A67157">
              <w:rPr>
                <w:b/>
                <w:bCs w:val="0"/>
                <w:noProof w:val="0"/>
              </w:rPr>
              <w:t>Cumulative Percent</w:t>
            </w:r>
          </w:p>
        </w:tc>
      </w:tr>
      <w:tr w:rsidR="003A2190" w:rsidRPr="00CD48A8" w14:paraId="4B55AF5E" w14:textId="77777777" w:rsidTr="00A61F15">
        <w:tc>
          <w:tcPr>
            <w:tcW w:w="1008" w:type="dxa"/>
          </w:tcPr>
          <w:p w14:paraId="58F0DA51" w14:textId="77777777" w:rsidR="003A2190" w:rsidRDefault="003A2190" w:rsidP="00A61F15">
            <w:pPr>
              <w:pStyle w:val="TableText"/>
            </w:pPr>
            <w:r>
              <w:t>7</w:t>
            </w:r>
          </w:p>
        </w:tc>
        <w:tc>
          <w:tcPr>
            <w:tcW w:w="1008" w:type="dxa"/>
            <w:vAlign w:val="bottom"/>
          </w:tcPr>
          <w:p w14:paraId="2AF44106" w14:textId="77777777" w:rsidR="003A2190" w:rsidRDefault="003A2190" w:rsidP="00A61F15">
            <w:pPr>
              <w:pStyle w:val="TableText"/>
            </w:pPr>
            <w:r>
              <w:t>−2.326</w:t>
            </w:r>
          </w:p>
        </w:tc>
        <w:tc>
          <w:tcPr>
            <w:tcW w:w="1008" w:type="dxa"/>
            <w:vAlign w:val="bottom"/>
          </w:tcPr>
          <w:p w14:paraId="776F56B9" w14:textId="77777777" w:rsidR="003A2190" w:rsidRDefault="003A2190" w:rsidP="00A61F15">
            <w:pPr>
              <w:pStyle w:val="TableText"/>
              <w:ind w:right="144"/>
            </w:pPr>
            <w:r>
              <w:t>811</w:t>
            </w:r>
          </w:p>
        </w:tc>
        <w:tc>
          <w:tcPr>
            <w:tcW w:w="910" w:type="dxa"/>
            <w:vAlign w:val="bottom"/>
          </w:tcPr>
          <w:p w14:paraId="055EE55B" w14:textId="77777777" w:rsidR="003A2190" w:rsidRDefault="003A2190" w:rsidP="00A61F15">
            <w:pPr>
              <w:pStyle w:val="TableText"/>
              <w:ind w:right="144"/>
            </w:pPr>
            <w:r>
              <w:t>6</w:t>
            </w:r>
          </w:p>
        </w:tc>
        <w:tc>
          <w:tcPr>
            <w:tcW w:w="761" w:type="dxa"/>
            <w:vAlign w:val="bottom"/>
          </w:tcPr>
          <w:p w14:paraId="24918823" w14:textId="77777777" w:rsidR="003A2190" w:rsidRDefault="003A2190" w:rsidP="00A61F15">
            <w:pPr>
              <w:pStyle w:val="TableText"/>
            </w:pPr>
            <w:r>
              <w:t>2</w:t>
            </w:r>
          </w:p>
        </w:tc>
        <w:tc>
          <w:tcPr>
            <w:tcW w:w="1097" w:type="dxa"/>
            <w:vAlign w:val="bottom"/>
          </w:tcPr>
          <w:p w14:paraId="7E206367" w14:textId="77777777" w:rsidR="003A2190" w:rsidRDefault="003A2190" w:rsidP="00A61F15">
            <w:pPr>
              <w:pStyle w:val="TableText"/>
              <w:ind w:right="288"/>
            </w:pPr>
            <w:r>
              <w:t>0.1</w:t>
            </w:r>
          </w:p>
        </w:tc>
        <w:tc>
          <w:tcPr>
            <w:tcW w:w="1584" w:type="dxa"/>
            <w:vAlign w:val="bottom"/>
          </w:tcPr>
          <w:p w14:paraId="3B926B91" w14:textId="77777777" w:rsidR="003A2190" w:rsidRDefault="003A2190" w:rsidP="00A61F15">
            <w:pPr>
              <w:pStyle w:val="TableText"/>
              <w:ind w:right="288"/>
            </w:pPr>
            <w:r>
              <w:t>2</w:t>
            </w:r>
          </w:p>
        </w:tc>
        <w:tc>
          <w:tcPr>
            <w:tcW w:w="1584" w:type="dxa"/>
            <w:vAlign w:val="bottom"/>
          </w:tcPr>
          <w:p w14:paraId="7B356AF8" w14:textId="77777777" w:rsidR="003A2190" w:rsidRDefault="003A2190" w:rsidP="00A61F15">
            <w:pPr>
              <w:pStyle w:val="TableText"/>
              <w:ind w:right="288"/>
            </w:pPr>
            <w:r>
              <w:t>0.1</w:t>
            </w:r>
          </w:p>
        </w:tc>
      </w:tr>
      <w:tr w:rsidR="003A2190" w:rsidRPr="00CD48A8" w14:paraId="681E982E" w14:textId="77777777" w:rsidTr="00A61F15">
        <w:tc>
          <w:tcPr>
            <w:tcW w:w="1008" w:type="dxa"/>
          </w:tcPr>
          <w:p w14:paraId="31358BFB" w14:textId="77777777" w:rsidR="003A2190" w:rsidRDefault="003A2190" w:rsidP="00A61F15">
            <w:pPr>
              <w:pStyle w:val="TableText"/>
            </w:pPr>
            <w:r>
              <w:t>8</w:t>
            </w:r>
          </w:p>
        </w:tc>
        <w:tc>
          <w:tcPr>
            <w:tcW w:w="1008" w:type="dxa"/>
            <w:vAlign w:val="bottom"/>
          </w:tcPr>
          <w:p w14:paraId="6E47E60F" w14:textId="77777777" w:rsidR="003A2190" w:rsidRDefault="003A2190" w:rsidP="00A61F15">
            <w:pPr>
              <w:pStyle w:val="TableText"/>
            </w:pPr>
            <w:r>
              <w:t>−2.154</w:t>
            </w:r>
          </w:p>
        </w:tc>
        <w:tc>
          <w:tcPr>
            <w:tcW w:w="1008" w:type="dxa"/>
            <w:vAlign w:val="bottom"/>
          </w:tcPr>
          <w:p w14:paraId="5751D166" w14:textId="77777777" w:rsidR="003A2190" w:rsidRDefault="003A2190" w:rsidP="00A61F15">
            <w:pPr>
              <w:pStyle w:val="TableText"/>
              <w:ind w:right="144"/>
            </w:pPr>
            <w:r>
              <w:t>814</w:t>
            </w:r>
          </w:p>
        </w:tc>
        <w:tc>
          <w:tcPr>
            <w:tcW w:w="910" w:type="dxa"/>
            <w:vAlign w:val="bottom"/>
          </w:tcPr>
          <w:p w14:paraId="78DB0AF2" w14:textId="77777777" w:rsidR="003A2190" w:rsidRDefault="003A2190" w:rsidP="00A61F15">
            <w:pPr>
              <w:pStyle w:val="TableText"/>
              <w:ind w:right="144"/>
            </w:pPr>
            <w:r>
              <w:t>6</w:t>
            </w:r>
          </w:p>
        </w:tc>
        <w:tc>
          <w:tcPr>
            <w:tcW w:w="761" w:type="dxa"/>
            <w:vAlign w:val="bottom"/>
          </w:tcPr>
          <w:p w14:paraId="063FDE67" w14:textId="77777777" w:rsidR="003A2190" w:rsidRDefault="003A2190" w:rsidP="00A61F15">
            <w:pPr>
              <w:pStyle w:val="TableText"/>
            </w:pPr>
            <w:r>
              <w:t>1</w:t>
            </w:r>
          </w:p>
        </w:tc>
        <w:tc>
          <w:tcPr>
            <w:tcW w:w="1097" w:type="dxa"/>
            <w:vAlign w:val="bottom"/>
          </w:tcPr>
          <w:p w14:paraId="5B43CBE4" w14:textId="77777777" w:rsidR="003A2190" w:rsidRDefault="003A2190" w:rsidP="00A61F15">
            <w:pPr>
              <w:pStyle w:val="TableText"/>
              <w:ind w:right="288"/>
            </w:pPr>
            <w:r>
              <w:t>0.0</w:t>
            </w:r>
          </w:p>
        </w:tc>
        <w:tc>
          <w:tcPr>
            <w:tcW w:w="1584" w:type="dxa"/>
            <w:vAlign w:val="bottom"/>
          </w:tcPr>
          <w:p w14:paraId="52F1C5B0" w14:textId="77777777" w:rsidR="003A2190" w:rsidRDefault="003A2190" w:rsidP="00A61F15">
            <w:pPr>
              <w:pStyle w:val="TableText"/>
              <w:ind w:right="288"/>
            </w:pPr>
            <w:r>
              <w:t>3</w:t>
            </w:r>
          </w:p>
        </w:tc>
        <w:tc>
          <w:tcPr>
            <w:tcW w:w="1584" w:type="dxa"/>
            <w:vAlign w:val="bottom"/>
          </w:tcPr>
          <w:p w14:paraId="2039E54E" w14:textId="77777777" w:rsidR="003A2190" w:rsidRDefault="003A2190" w:rsidP="00A61F15">
            <w:pPr>
              <w:pStyle w:val="TableText"/>
              <w:ind w:right="288"/>
            </w:pPr>
            <w:r>
              <w:t>0.1</w:t>
            </w:r>
          </w:p>
        </w:tc>
      </w:tr>
      <w:tr w:rsidR="003A2190" w:rsidRPr="00CD48A8" w14:paraId="4224EFF1" w14:textId="77777777" w:rsidTr="00A61F15">
        <w:tc>
          <w:tcPr>
            <w:tcW w:w="1008" w:type="dxa"/>
          </w:tcPr>
          <w:p w14:paraId="78C11B69" w14:textId="77777777" w:rsidR="003A2190" w:rsidRDefault="003A2190" w:rsidP="00A61F15">
            <w:pPr>
              <w:pStyle w:val="TableText"/>
            </w:pPr>
            <w:r>
              <w:t>9</w:t>
            </w:r>
          </w:p>
        </w:tc>
        <w:tc>
          <w:tcPr>
            <w:tcW w:w="1008" w:type="dxa"/>
            <w:vAlign w:val="bottom"/>
          </w:tcPr>
          <w:p w14:paraId="23459145" w14:textId="77777777" w:rsidR="003A2190" w:rsidRDefault="003A2190" w:rsidP="00A61F15">
            <w:pPr>
              <w:pStyle w:val="TableText"/>
            </w:pPr>
            <w:r>
              <w:t>−1.999</w:t>
            </w:r>
          </w:p>
        </w:tc>
        <w:tc>
          <w:tcPr>
            <w:tcW w:w="1008" w:type="dxa"/>
            <w:vAlign w:val="bottom"/>
          </w:tcPr>
          <w:p w14:paraId="3EE2BCF0" w14:textId="77777777" w:rsidR="003A2190" w:rsidRDefault="003A2190" w:rsidP="00A61F15">
            <w:pPr>
              <w:pStyle w:val="TableText"/>
              <w:ind w:right="144"/>
            </w:pPr>
            <w:r>
              <w:t>816</w:t>
            </w:r>
          </w:p>
        </w:tc>
        <w:tc>
          <w:tcPr>
            <w:tcW w:w="910" w:type="dxa"/>
            <w:vAlign w:val="bottom"/>
          </w:tcPr>
          <w:p w14:paraId="1B7717DC" w14:textId="77777777" w:rsidR="003A2190" w:rsidRDefault="003A2190" w:rsidP="00A61F15">
            <w:pPr>
              <w:pStyle w:val="TableText"/>
              <w:ind w:right="144"/>
            </w:pPr>
            <w:r>
              <w:t>6</w:t>
            </w:r>
          </w:p>
        </w:tc>
        <w:tc>
          <w:tcPr>
            <w:tcW w:w="761" w:type="dxa"/>
            <w:vAlign w:val="bottom"/>
          </w:tcPr>
          <w:p w14:paraId="42DB1023" w14:textId="77777777" w:rsidR="003A2190" w:rsidRDefault="003A2190" w:rsidP="00A61F15">
            <w:pPr>
              <w:pStyle w:val="TableText"/>
            </w:pPr>
            <w:r>
              <w:t>2</w:t>
            </w:r>
          </w:p>
        </w:tc>
        <w:tc>
          <w:tcPr>
            <w:tcW w:w="1097" w:type="dxa"/>
            <w:vAlign w:val="bottom"/>
          </w:tcPr>
          <w:p w14:paraId="6906F7E9" w14:textId="77777777" w:rsidR="003A2190" w:rsidRDefault="003A2190" w:rsidP="00A61F15">
            <w:pPr>
              <w:pStyle w:val="TableText"/>
              <w:ind w:right="288"/>
            </w:pPr>
            <w:r>
              <w:t>0.1</w:t>
            </w:r>
          </w:p>
        </w:tc>
        <w:tc>
          <w:tcPr>
            <w:tcW w:w="1584" w:type="dxa"/>
            <w:vAlign w:val="bottom"/>
          </w:tcPr>
          <w:p w14:paraId="4B61A6BF" w14:textId="77777777" w:rsidR="003A2190" w:rsidRDefault="003A2190" w:rsidP="00A61F15">
            <w:pPr>
              <w:pStyle w:val="TableText"/>
              <w:ind w:right="288"/>
            </w:pPr>
            <w:r>
              <w:t>5</w:t>
            </w:r>
          </w:p>
        </w:tc>
        <w:tc>
          <w:tcPr>
            <w:tcW w:w="1584" w:type="dxa"/>
            <w:vAlign w:val="bottom"/>
          </w:tcPr>
          <w:p w14:paraId="7C46C5F3" w14:textId="77777777" w:rsidR="003A2190" w:rsidRDefault="003A2190" w:rsidP="00A61F15">
            <w:pPr>
              <w:pStyle w:val="TableText"/>
              <w:ind w:right="288"/>
            </w:pPr>
            <w:r>
              <w:t>0.1</w:t>
            </w:r>
          </w:p>
        </w:tc>
      </w:tr>
      <w:tr w:rsidR="003A2190" w:rsidRPr="00CD48A8" w14:paraId="37AF3AA5" w14:textId="77777777" w:rsidTr="00A61F15">
        <w:tc>
          <w:tcPr>
            <w:tcW w:w="1008" w:type="dxa"/>
          </w:tcPr>
          <w:p w14:paraId="1E15C359" w14:textId="77777777" w:rsidR="003A2190" w:rsidRDefault="003A2190" w:rsidP="00A61F15">
            <w:pPr>
              <w:pStyle w:val="TableText"/>
            </w:pPr>
            <w:r>
              <w:t>10</w:t>
            </w:r>
          </w:p>
        </w:tc>
        <w:tc>
          <w:tcPr>
            <w:tcW w:w="1008" w:type="dxa"/>
            <w:vAlign w:val="bottom"/>
          </w:tcPr>
          <w:p w14:paraId="43F3FC28" w14:textId="77777777" w:rsidR="003A2190" w:rsidRDefault="003A2190" w:rsidP="00A61F15">
            <w:pPr>
              <w:pStyle w:val="TableText"/>
            </w:pPr>
            <w:r>
              <w:t>−1.857</w:t>
            </w:r>
          </w:p>
        </w:tc>
        <w:tc>
          <w:tcPr>
            <w:tcW w:w="1008" w:type="dxa"/>
            <w:vAlign w:val="bottom"/>
          </w:tcPr>
          <w:p w14:paraId="021D67AC" w14:textId="77777777" w:rsidR="003A2190" w:rsidRDefault="003A2190" w:rsidP="00A61F15">
            <w:pPr>
              <w:pStyle w:val="TableText"/>
              <w:ind w:right="144"/>
            </w:pPr>
            <w:r>
              <w:t>818</w:t>
            </w:r>
          </w:p>
        </w:tc>
        <w:tc>
          <w:tcPr>
            <w:tcW w:w="910" w:type="dxa"/>
            <w:vAlign w:val="bottom"/>
          </w:tcPr>
          <w:p w14:paraId="3D1EDC7E" w14:textId="77777777" w:rsidR="003A2190" w:rsidRDefault="003A2190" w:rsidP="00A61F15">
            <w:pPr>
              <w:pStyle w:val="TableText"/>
              <w:ind w:right="144"/>
            </w:pPr>
            <w:r>
              <w:t>6</w:t>
            </w:r>
          </w:p>
        </w:tc>
        <w:tc>
          <w:tcPr>
            <w:tcW w:w="761" w:type="dxa"/>
            <w:vAlign w:val="bottom"/>
          </w:tcPr>
          <w:p w14:paraId="63FDB1A7" w14:textId="77777777" w:rsidR="003A2190" w:rsidRDefault="003A2190" w:rsidP="00A61F15">
            <w:pPr>
              <w:pStyle w:val="TableText"/>
            </w:pPr>
            <w:r>
              <w:t>1</w:t>
            </w:r>
          </w:p>
        </w:tc>
        <w:tc>
          <w:tcPr>
            <w:tcW w:w="1097" w:type="dxa"/>
            <w:vAlign w:val="bottom"/>
          </w:tcPr>
          <w:p w14:paraId="16954962" w14:textId="77777777" w:rsidR="003A2190" w:rsidRDefault="003A2190" w:rsidP="00A61F15">
            <w:pPr>
              <w:pStyle w:val="TableText"/>
              <w:ind w:right="288"/>
            </w:pPr>
            <w:r>
              <w:t>0.0</w:t>
            </w:r>
          </w:p>
        </w:tc>
        <w:tc>
          <w:tcPr>
            <w:tcW w:w="1584" w:type="dxa"/>
            <w:vAlign w:val="bottom"/>
          </w:tcPr>
          <w:p w14:paraId="782CF5C9" w14:textId="77777777" w:rsidR="003A2190" w:rsidRDefault="003A2190" w:rsidP="00A61F15">
            <w:pPr>
              <w:pStyle w:val="TableText"/>
              <w:ind w:right="288"/>
            </w:pPr>
            <w:r>
              <w:t>6</w:t>
            </w:r>
          </w:p>
        </w:tc>
        <w:tc>
          <w:tcPr>
            <w:tcW w:w="1584" w:type="dxa"/>
            <w:vAlign w:val="bottom"/>
          </w:tcPr>
          <w:p w14:paraId="6FDE2145" w14:textId="77777777" w:rsidR="003A2190" w:rsidRDefault="003A2190" w:rsidP="00A61F15">
            <w:pPr>
              <w:pStyle w:val="TableText"/>
              <w:ind w:right="288"/>
            </w:pPr>
            <w:r>
              <w:t>0.2</w:t>
            </w:r>
          </w:p>
        </w:tc>
      </w:tr>
      <w:tr w:rsidR="003A2190" w:rsidRPr="00CD48A8" w14:paraId="5C807DC7" w14:textId="77777777" w:rsidTr="00A61F15">
        <w:tc>
          <w:tcPr>
            <w:tcW w:w="1008" w:type="dxa"/>
          </w:tcPr>
          <w:p w14:paraId="5869990B" w14:textId="77777777" w:rsidR="003A2190" w:rsidRDefault="003A2190" w:rsidP="00A61F15">
            <w:pPr>
              <w:pStyle w:val="TableText"/>
            </w:pPr>
            <w:r>
              <w:t>11</w:t>
            </w:r>
          </w:p>
        </w:tc>
        <w:tc>
          <w:tcPr>
            <w:tcW w:w="1008" w:type="dxa"/>
            <w:vAlign w:val="bottom"/>
          </w:tcPr>
          <w:p w14:paraId="66211150" w14:textId="77777777" w:rsidR="003A2190" w:rsidRDefault="003A2190" w:rsidP="00A61F15">
            <w:pPr>
              <w:pStyle w:val="TableText"/>
            </w:pPr>
            <w:r>
              <w:t>−1.725</w:t>
            </w:r>
          </w:p>
        </w:tc>
        <w:tc>
          <w:tcPr>
            <w:tcW w:w="1008" w:type="dxa"/>
            <w:vAlign w:val="bottom"/>
          </w:tcPr>
          <w:p w14:paraId="1DA20D7F" w14:textId="77777777" w:rsidR="003A2190" w:rsidRDefault="003A2190" w:rsidP="00A61F15">
            <w:pPr>
              <w:pStyle w:val="TableText"/>
              <w:ind w:right="144"/>
            </w:pPr>
            <w:r>
              <w:t>820</w:t>
            </w:r>
          </w:p>
        </w:tc>
        <w:tc>
          <w:tcPr>
            <w:tcW w:w="910" w:type="dxa"/>
            <w:vAlign w:val="bottom"/>
          </w:tcPr>
          <w:p w14:paraId="6CEC7609" w14:textId="77777777" w:rsidR="003A2190" w:rsidRDefault="003A2190" w:rsidP="00A61F15">
            <w:pPr>
              <w:pStyle w:val="TableText"/>
              <w:ind w:right="144"/>
            </w:pPr>
            <w:r>
              <w:t>5</w:t>
            </w:r>
          </w:p>
        </w:tc>
        <w:tc>
          <w:tcPr>
            <w:tcW w:w="761" w:type="dxa"/>
            <w:vAlign w:val="bottom"/>
          </w:tcPr>
          <w:p w14:paraId="46791A40" w14:textId="77777777" w:rsidR="003A2190" w:rsidRDefault="003A2190" w:rsidP="00A61F15">
            <w:pPr>
              <w:pStyle w:val="TableText"/>
            </w:pPr>
            <w:r>
              <w:t>4</w:t>
            </w:r>
          </w:p>
        </w:tc>
        <w:tc>
          <w:tcPr>
            <w:tcW w:w="1097" w:type="dxa"/>
            <w:vAlign w:val="bottom"/>
          </w:tcPr>
          <w:p w14:paraId="2EF0E124" w14:textId="77777777" w:rsidR="003A2190" w:rsidRDefault="003A2190" w:rsidP="00A61F15">
            <w:pPr>
              <w:pStyle w:val="TableText"/>
              <w:ind w:right="288"/>
            </w:pPr>
            <w:r>
              <w:t>0.1</w:t>
            </w:r>
          </w:p>
        </w:tc>
        <w:tc>
          <w:tcPr>
            <w:tcW w:w="1584" w:type="dxa"/>
            <w:vAlign w:val="bottom"/>
          </w:tcPr>
          <w:p w14:paraId="69F9FE63" w14:textId="77777777" w:rsidR="003A2190" w:rsidRDefault="003A2190" w:rsidP="00A61F15">
            <w:pPr>
              <w:pStyle w:val="TableText"/>
              <w:ind w:right="288"/>
            </w:pPr>
            <w:r>
              <w:t>10</w:t>
            </w:r>
          </w:p>
        </w:tc>
        <w:tc>
          <w:tcPr>
            <w:tcW w:w="1584" w:type="dxa"/>
            <w:vAlign w:val="bottom"/>
          </w:tcPr>
          <w:p w14:paraId="36A113C7" w14:textId="77777777" w:rsidR="003A2190" w:rsidRDefault="003A2190" w:rsidP="00A61F15">
            <w:pPr>
              <w:pStyle w:val="TableText"/>
              <w:ind w:right="288"/>
            </w:pPr>
            <w:r>
              <w:t>0.3</w:t>
            </w:r>
          </w:p>
        </w:tc>
      </w:tr>
      <w:tr w:rsidR="003A2190" w:rsidRPr="00CD48A8" w14:paraId="0285B8CA" w14:textId="77777777" w:rsidTr="00A61F15">
        <w:tc>
          <w:tcPr>
            <w:tcW w:w="1008" w:type="dxa"/>
          </w:tcPr>
          <w:p w14:paraId="486615E2" w14:textId="77777777" w:rsidR="003A2190" w:rsidRDefault="003A2190" w:rsidP="00A61F15">
            <w:pPr>
              <w:pStyle w:val="TableText"/>
            </w:pPr>
            <w:r>
              <w:t>12</w:t>
            </w:r>
          </w:p>
        </w:tc>
        <w:tc>
          <w:tcPr>
            <w:tcW w:w="1008" w:type="dxa"/>
            <w:vAlign w:val="bottom"/>
          </w:tcPr>
          <w:p w14:paraId="0F6249BC" w14:textId="77777777" w:rsidR="003A2190" w:rsidRDefault="003A2190" w:rsidP="00A61F15">
            <w:pPr>
              <w:pStyle w:val="TableText"/>
            </w:pPr>
            <w:r>
              <w:t>−1.602</w:t>
            </w:r>
          </w:p>
        </w:tc>
        <w:tc>
          <w:tcPr>
            <w:tcW w:w="1008" w:type="dxa"/>
            <w:vAlign w:val="bottom"/>
          </w:tcPr>
          <w:p w14:paraId="48B3617A" w14:textId="77777777" w:rsidR="003A2190" w:rsidRDefault="003A2190" w:rsidP="00A61F15">
            <w:pPr>
              <w:pStyle w:val="TableText"/>
              <w:ind w:right="144"/>
            </w:pPr>
            <w:r>
              <w:t>822</w:t>
            </w:r>
          </w:p>
        </w:tc>
        <w:tc>
          <w:tcPr>
            <w:tcW w:w="910" w:type="dxa"/>
            <w:vAlign w:val="bottom"/>
          </w:tcPr>
          <w:p w14:paraId="24AF574B" w14:textId="77777777" w:rsidR="003A2190" w:rsidRDefault="003A2190" w:rsidP="00A61F15">
            <w:pPr>
              <w:pStyle w:val="TableText"/>
              <w:ind w:right="144"/>
            </w:pPr>
            <w:r>
              <w:t>5</w:t>
            </w:r>
          </w:p>
        </w:tc>
        <w:tc>
          <w:tcPr>
            <w:tcW w:w="761" w:type="dxa"/>
            <w:vAlign w:val="bottom"/>
          </w:tcPr>
          <w:p w14:paraId="75B4A725" w14:textId="77777777" w:rsidR="003A2190" w:rsidRDefault="003A2190" w:rsidP="00A61F15">
            <w:pPr>
              <w:pStyle w:val="TableText"/>
            </w:pPr>
            <w:r>
              <w:t>8</w:t>
            </w:r>
          </w:p>
        </w:tc>
        <w:tc>
          <w:tcPr>
            <w:tcW w:w="1097" w:type="dxa"/>
            <w:vAlign w:val="bottom"/>
          </w:tcPr>
          <w:p w14:paraId="2E7D1A8C" w14:textId="77777777" w:rsidR="003A2190" w:rsidRDefault="003A2190" w:rsidP="00A61F15">
            <w:pPr>
              <w:pStyle w:val="TableText"/>
              <w:ind w:right="288"/>
            </w:pPr>
            <w:r>
              <w:t>0.2</w:t>
            </w:r>
          </w:p>
        </w:tc>
        <w:tc>
          <w:tcPr>
            <w:tcW w:w="1584" w:type="dxa"/>
            <w:vAlign w:val="bottom"/>
          </w:tcPr>
          <w:p w14:paraId="10703A1D" w14:textId="77777777" w:rsidR="003A2190" w:rsidRDefault="003A2190" w:rsidP="00A61F15">
            <w:pPr>
              <w:pStyle w:val="TableText"/>
              <w:ind w:right="288"/>
            </w:pPr>
            <w:r>
              <w:t>18</w:t>
            </w:r>
          </w:p>
        </w:tc>
        <w:tc>
          <w:tcPr>
            <w:tcW w:w="1584" w:type="dxa"/>
            <w:vAlign w:val="bottom"/>
          </w:tcPr>
          <w:p w14:paraId="3C72286D" w14:textId="77777777" w:rsidR="003A2190" w:rsidRDefault="003A2190" w:rsidP="00A61F15">
            <w:pPr>
              <w:pStyle w:val="TableText"/>
              <w:ind w:right="288"/>
            </w:pPr>
            <w:r>
              <w:t>0.5</w:t>
            </w:r>
          </w:p>
        </w:tc>
      </w:tr>
      <w:tr w:rsidR="003A2190" w:rsidRPr="00CD48A8" w14:paraId="537A3657" w14:textId="77777777" w:rsidTr="00A61F15">
        <w:tc>
          <w:tcPr>
            <w:tcW w:w="1008" w:type="dxa"/>
          </w:tcPr>
          <w:p w14:paraId="5F0ED308" w14:textId="77777777" w:rsidR="003A2190" w:rsidRDefault="003A2190" w:rsidP="00A61F15">
            <w:pPr>
              <w:pStyle w:val="TableText"/>
            </w:pPr>
            <w:r>
              <w:t>13</w:t>
            </w:r>
          </w:p>
        </w:tc>
        <w:tc>
          <w:tcPr>
            <w:tcW w:w="1008" w:type="dxa"/>
            <w:vAlign w:val="bottom"/>
          </w:tcPr>
          <w:p w14:paraId="56C2B5D8" w14:textId="77777777" w:rsidR="003A2190" w:rsidRDefault="003A2190" w:rsidP="00A61F15">
            <w:pPr>
              <w:pStyle w:val="TableText"/>
            </w:pPr>
            <w:r>
              <w:t>−1.486</w:t>
            </w:r>
          </w:p>
        </w:tc>
        <w:tc>
          <w:tcPr>
            <w:tcW w:w="1008" w:type="dxa"/>
            <w:vAlign w:val="bottom"/>
          </w:tcPr>
          <w:p w14:paraId="06C70B72" w14:textId="77777777" w:rsidR="003A2190" w:rsidRDefault="003A2190" w:rsidP="00A61F15">
            <w:pPr>
              <w:pStyle w:val="TableText"/>
              <w:ind w:right="144"/>
            </w:pPr>
            <w:r>
              <w:t>824</w:t>
            </w:r>
          </w:p>
        </w:tc>
        <w:tc>
          <w:tcPr>
            <w:tcW w:w="910" w:type="dxa"/>
            <w:vAlign w:val="bottom"/>
          </w:tcPr>
          <w:p w14:paraId="1D0EBE14" w14:textId="77777777" w:rsidR="003A2190" w:rsidRDefault="003A2190" w:rsidP="00A61F15">
            <w:pPr>
              <w:pStyle w:val="TableText"/>
              <w:ind w:right="144"/>
            </w:pPr>
            <w:r>
              <w:t>5</w:t>
            </w:r>
          </w:p>
        </w:tc>
        <w:tc>
          <w:tcPr>
            <w:tcW w:w="761" w:type="dxa"/>
            <w:vAlign w:val="bottom"/>
          </w:tcPr>
          <w:p w14:paraId="599EB871" w14:textId="77777777" w:rsidR="003A2190" w:rsidRDefault="003A2190" w:rsidP="00A61F15">
            <w:pPr>
              <w:pStyle w:val="TableText"/>
            </w:pPr>
            <w:r>
              <w:t>20</w:t>
            </w:r>
          </w:p>
        </w:tc>
        <w:tc>
          <w:tcPr>
            <w:tcW w:w="1097" w:type="dxa"/>
            <w:vAlign w:val="bottom"/>
          </w:tcPr>
          <w:p w14:paraId="3916A337" w14:textId="77777777" w:rsidR="003A2190" w:rsidRDefault="003A2190" w:rsidP="00A61F15">
            <w:pPr>
              <w:pStyle w:val="TableText"/>
              <w:ind w:right="288"/>
            </w:pPr>
            <w:r>
              <w:t>0.6</w:t>
            </w:r>
          </w:p>
        </w:tc>
        <w:tc>
          <w:tcPr>
            <w:tcW w:w="1584" w:type="dxa"/>
            <w:vAlign w:val="bottom"/>
          </w:tcPr>
          <w:p w14:paraId="3480387E" w14:textId="77777777" w:rsidR="003A2190" w:rsidRDefault="003A2190" w:rsidP="00A61F15">
            <w:pPr>
              <w:pStyle w:val="TableText"/>
              <w:ind w:right="288"/>
            </w:pPr>
            <w:r>
              <w:t>38</w:t>
            </w:r>
          </w:p>
        </w:tc>
        <w:tc>
          <w:tcPr>
            <w:tcW w:w="1584" w:type="dxa"/>
            <w:vAlign w:val="bottom"/>
          </w:tcPr>
          <w:p w14:paraId="36040680" w14:textId="77777777" w:rsidR="003A2190" w:rsidRDefault="003A2190" w:rsidP="00A61F15">
            <w:pPr>
              <w:pStyle w:val="TableText"/>
              <w:ind w:right="288"/>
            </w:pPr>
            <w:r>
              <w:t>1.1</w:t>
            </w:r>
          </w:p>
        </w:tc>
      </w:tr>
      <w:tr w:rsidR="003A2190" w:rsidRPr="00CD48A8" w14:paraId="6551EF0C" w14:textId="77777777" w:rsidTr="00A61F15">
        <w:tc>
          <w:tcPr>
            <w:tcW w:w="1008" w:type="dxa"/>
          </w:tcPr>
          <w:p w14:paraId="12837948" w14:textId="77777777" w:rsidR="003A2190" w:rsidRDefault="003A2190" w:rsidP="00A61F15">
            <w:pPr>
              <w:pStyle w:val="TableText"/>
            </w:pPr>
            <w:r>
              <w:t>14</w:t>
            </w:r>
          </w:p>
        </w:tc>
        <w:tc>
          <w:tcPr>
            <w:tcW w:w="1008" w:type="dxa"/>
            <w:vAlign w:val="bottom"/>
          </w:tcPr>
          <w:p w14:paraId="58D0722E" w14:textId="77777777" w:rsidR="003A2190" w:rsidRDefault="003A2190" w:rsidP="00A61F15">
            <w:pPr>
              <w:pStyle w:val="TableText"/>
            </w:pPr>
            <w:r>
              <w:t>−1.376</w:t>
            </w:r>
          </w:p>
        </w:tc>
        <w:tc>
          <w:tcPr>
            <w:tcW w:w="1008" w:type="dxa"/>
            <w:vAlign w:val="bottom"/>
          </w:tcPr>
          <w:p w14:paraId="4FB9434C" w14:textId="77777777" w:rsidR="003A2190" w:rsidRDefault="003A2190" w:rsidP="00A61F15">
            <w:pPr>
              <w:pStyle w:val="TableText"/>
              <w:ind w:right="144"/>
            </w:pPr>
            <w:r>
              <w:t>825</w:t>
            </w:r>
          </w:p>
        </w:tc>
        <w:tc>
          <w:tcPr>
            <w:tcW w:w="910" w:type="dxa"/>
            <w:vAlign w:val="bottom"/>
          </w:tcPr>
          <w:p w14:paraId="1157ACBA" w14:textId="77777777" w:rsidR="003A2190" w:rsidRDefault="003A2190" w:rsidP="00A61F15">
            <w:pPr>
              <w:pStyle w:val="TableText"/>
              <w:ind w:right="144"/>
            </w:pPr>
            <w:r>
              <w:t>5</w:t>
            </w:r>
          </w:p>
        </w:tc>
        <w:tc>
          <w:tcPr>
            <w:tcW w:w="761" w:type="dxa"/>
            <w:vAlign w:val="bottom"/>
          </w:tcPr>
          <w:p w14:paraId="6B8A278C" w14:textId="77777777" w:rsidR="003A2190" w:rsidRDefault="003A2190" w:rsidP="00A61F15">
            <w:pPr>
              <w:pStyle w:val="TableText"/>
            </w:pPr>
            <w:r>
              <w:t>16</w:t>
            </w:r>
          </w:p>
        </w:tc>
        <w:tc>
          <w:tcPr>
            <w:tcW w:w="1097" w:type="dxa"/>
            <w:vAlign w:val="bottom"/>
          </w:tcPr>
          <w:p w14:paraId="2E1C06BE" w14:textId="77777777" w:rsidR="003A2190" w:rsidRDefault="003A2190" w:rsidP="00A61F15">
            <w:pPr>
              <w:pStyle w:val="TableText"/>
              <w:ind w:right="288"/>
            </w:pPr>
            <w:r>
              <w:t>0.5</w:t>
            </w:r>
          </w:p>
        </w:tc>
        <w:tc>
          <w:tcPr>
            <w:tcW w:w="1584" w:type="dxa"/>
            <w:vAlign w:val="bottom"/>
          </w:tcPr>
          <w:p w14:paraId="043B7B9F" w14:textId="77777777" w:rsidR="003A2190" w:rsidRDefault="003A2190" w:rsidP="00A61F15">
            <w:pPr>
              <w:pStyle w:val="TableText"/>
              <w:ind w:right="288"/>
            </w:pPr>
            <w:r>
              <w:t>54</w:t>
            </w:r>
          </w:p>
        </w:tc>
        <w:tc>
          <w:tcPr>
            <w:tcW w:w="1584" w:type="dxa"/>
            <w:vAlign w:val="bottom"/>
          </w:tcPr>
          <w:p w14:paraId="79023902" w14:textId="77777777" w:rsidR="003A2190" w:rsidRDefault="003A2190" w:rsidP="00A61F15">
            <w:pPr>
              <w:pStyle w:val="TableText"/>
              <w:ind w:right="288"/>
            </w:pPr>
            <w:r>
              <w:t>1.6</w:t>
            </w:r>
          </w:p>
        </w:tc>
      </w:tr>
      <w:tr w:rsidR="003A2190" w:rsidRPr="00CD48A8" w14:paraId="726E76C9" w14:textId="77777777" w:rsidTr="00A61F15">
        <w:tc>
          <w:tcPr>
            <w:tcW w:w="1008" w:type="dxa"/>
          </w:tcPr>
          <w:p w14:paraId="134C79CD" w14:textId="77777777" w:rsidR="003A2190" w:rsidRDefault="003A2190" w:rsidP="00A61F15">
            <w:pPr>
              <w:pStyle w:val="TableText"/>
            </w:pPr>
            <w:r>
              <w:t>15</w:t>
            </w:r>
          </w:p>
        </w:tc>
        <w:tc>
          <w:tcPr>
            <w:tcW w:w="1008" w:type="dxa"/>
            <w:vAlign w:val="bottom"/>
          </w:tcPr>
          <w:p w14:paraId="77E96A29" w14:textId="77777777" w:rsidR="003A2190" w:rsidRDefault="003A2190" w:rsidP="00A61F15">
            <w:pPr>
              <w:pStyle w:val="TableText"/>
            </w:pPr>
            <w:r>
              <w:t>−1.272</w:t>
            </w:r>
          </w:p>
        </w:tc>
        <w:tc>
          <w:tcPr>
            <w:tcW w:w="1008" w:type="dxa"/>
            <w:vAlign w:val="bottom"/>
          </w:tcPr>
          <w:p w14:paraId="509AAC0B" w14:textId="77777777" w:rsidR="003A2190" w:rsidRDefault="003A2190" w:rsidP="00A61F15">
            <w:pPr>
              <w:pStyle w:val="TableText"/>
              <w:ind w:right="144"/>
            </w:pPr>
            <w:r>
              <w:t>827</w:t>
            </w:r>
          </w:p>
        </w:tc>
        <w:tc>
          <w:tcPr>
            <w:tcW w:w="910" w:type="dxa"/>
            <w:vAlign w:val="bottom"/>
          </w:tcPr>
          <w:p w14:paraId="58C6F34B" w14:textId="77777777" w:rsidR="003A2190" w:rsidRDefault="003A2190" w:rsidP="00A61F15">
            <w:pPr>
              <w:pStyle w:val="TableText"/>
              <w:ind w:right="144"/>
            </w:pPr>
            <w:r>
              <w:t>5</w:t>
            </w:r>
          </w:p>
        </w:tc>
        <w:tc>
          <w:tcPr>
            <w:tcW w:w="761" w:type="dxa"/>
            <w:vAlign w:val="bottom"/>
          </w:tcPr>
          <w:p w14:paraId="63706128" w14:textId="77777777" w:rsidR="003A2190" w:rsidRDefault="003A2190" w:rsidP="00A61F15">
            <w:pPr>
              <w:pStyle w:val="TableText"/>
            </w:pPr>
            <w:r>
              <w:t>27</w:t>
            </w:r>
          </w:p>
        </w:tc>
        <w:tc>
          <w:tcPr>
            <w:tcW w:w="1097" w:type="dxa"/>
            <w:vAlign w:val="bottom"/>
          </w:tcPr>
          <w:p w14:paraId="694C1E5C" w14:textId="77777777" w:rsidR="003A2190" w:rsidRDefault="003A2190" w:rsidP="00A61F15">
            <w:pPr>
              <w:pStyle w:val="TableText"/>
              <w:ind w:right="288"/>
            </w:pPr>
            <w:r>
              <w:t>0.8</w:t>
            </w:r>
          </w:p>
        </w:tc>
        <w:tc>
          <w:tcPr>
            <w:tcW w:w="1584" w:type="dxa"/>
            <w:vAlign w:val="bottom"/>
          </w:tcPr>
          <w:p w14:paraId="28359FAB" w14:textId="77777777" w:rsidR="003A2190" w:rsidRDefault="003A2190" w:rsidP="00A61F15">
            <w:pPr>
              <w:pStyle w:val="TableText"/>
              <w:ind w:right="288"/>
            </w:pPr>
            <w:r>
              <w:t>81</w:t>
            </w:r>
          </w:p>
        </w:tc>
        <w:tc>
          <w:tcPr>
            <w:tcW w:w="1584" w:type="dxa"/>
            <w:vAlign w:val="bottom"/>
          </w:tcPr>
          <w:p w14:paraId="2C3B1A58" w14:textId="77777777" w:rsidR="003A2190" w:rsidRDefault="003A2190" w:rsidP="00A61F15">
            <w:pPr>
              <w:pStyle w:val="TableText"/>
              <w:ind w:right="288"/>
            </w:pPr>
            <w:r>
              <w:t>2.4</w:t>
            </w:r>
          </w:p>
        </w:tc>
      </w:tr>
      <w:tr w:rsidR="003A2190" w:rsidRPr="00CD48A8" w14:paraId="5441D9D2" w14:textId="77777777" w:rsidTr="00A61F15">
        <w:tc>
          <w:tcPr>
            <w:tcW w:w="1008" w:type="dxa"/>
          </w:tcPr>
          <w:p w14:paraId="12CFEE8A" w14:textId="77777777" w:rsidR="003A2190" w:rsidRDefault="003A2190" w:rsidP="00A61F15">
            <w:pPr>
              <w:pStyle w:val="TableText"/>
            </w:pPr>
            <w:r>
              <w:t>16</w:t>
            </w:r>
          </w:p>
        </w:tc>
        <w:tc>
          <w:tcPr>
            <w:tcW w:w="1008" w:type="dxa"/>
            <w:vAlign w:val="bottom"/>
          </w:tcPr>
          <w:p w14:paraId="4DFEDECD" w14:textId="77777777" w:rsidR="003A2190" w:rsidRDefault="003A2190" w:rsidP="00A61F15">
            <w:pPr>
              <w:pStyle w:val="TableText"/>
            </w:pPr>
            <w:r>
              <w:t>−1.172</w:t>
            </w:r>
          </w:p>
        </w:tc>
        <w:tc>
          <w:tcPr>
            <w:tcW w:w="1008" w:type="dxa"/>
            <w:vAlign w:val="bottom"/>
          </w:tcPr>
          <w:p w14:paraId="45B640EE" w14:textId="77777777" w:rsidR="003A2190" w:rsidRDefault="003A2190" w:rsidP="00A61F15">
            <w:pPr>
              <w:pStyle w:val="TableText"/>
              <w:ind w:right="144"/>
            </w:pPr>
            <w:r>
              <w:t>828</w:t>
            </w:r>
          </w:p>
        </w:tc>
        <w:tc>
          <w:tcPr>
            <w:tcW w:w="910" w:type="dxa"/>
            <w:vAlign w:val="bottom"/>
          </w:tcPr>
          <w:p w14:paraId="7BE5B7DC" w14:textId="77777777" w:rsidR="003A2190" w:rsidRDefault="003A2190" w:rsidP="00A61F15">
            <w:pPr>
              <w:pStyle w:val="TableText"/>
              <w:ind w:right="144"/>
            </w:pPr>
            <w:r>
              <w:t>5</w:t>
            </w:r>
          </w:p>
        </w:tc>
        <w:tc>
          <w:tcPr>
            <w:tcW w:w="761" w:type="dxa"/>
            <w:vAlign w:val="bottom"/>
          </w:tcPr>
          <w:p w14:paraId="36CB651D" w14:textId="77777777" w:rsidR="003A2190" w:rsidRDefault="003A2190" w:rsidP="00A61F15">
            <w:pPr>
              <w:pStyle w:val="TableText"/>
            </w:pPr>
            <w:r>
              <w:t>44</w:t>
            </w:r>
          </w:p>
        </w:tc>
        <w:tc>
          <w:tcPr>
            <w:tcW w:w="1097" w:type="dxa"/>
            <w:vAlign w:val="bottom"/>
          </w:tcPr>
          <w:p w14:paraId="33F2DC7B" w14:textId="77777777" w:rsidR="003A2190" w:rsidRDefault="003A2190" w:rsidP="00A61F15">
            <w:pPr>
              <w:pStyle w:val="TableText"/>
              <w:ind w:right="288"/>
            </w:pPr>
            <w:r>
              <w:t>1.3</w:t>
            </w:r>
          </w:p>
        </w:tc>
        <w:tc>
          <w:tcPr>
            <w:tcW w:w="1584" w:type="dxa"/>
            <w:vAlign w:val="bottom"/>
          </w:tcPr>
          <w:p w14:paraId="07013773" w14:textId="77777777" w:rsidR="003A2190" w:rsidRDefault="003A2190" w:rsidP="00A61F15">
            <w:pPr>
              <w:pStyle w:val="TableText"/>
              <w:ind w:right="288"/>
            </w:pPr>
            <w:r>
              <w:t>125</w:t>
            </w:r>
          </w:p>
        </w:tc>
        <w:tc>
          <w:tcPr>
            <w:tcW w:w="1584" w:type="dxa"/>
            <w:vAlign w:val="bottom"/>
          </w:tcPr>
          <w:p w14:paraId="54B8E54F" w14:textId="77777777" w:rsidR="003A2190" w:rsidRDefault="003A2190" w:rsidP="00A61F15">
            <w:pPr>
              <w:pStyle w:val="TableText"/>
              <w:ind w:right="288"/>
            </w:pPr>
            <w:r>
              <w:t>3.7</w:t>
            </w:r>
          </w:p>
        </w:tc>
      </w:tr>
      <w:tr w:rsidR="003A2190" w:rsidRPr="00CD48A8" w14:paraId="189D4F24" w14:textId="77777777" w:rsidTr="00A61F15">
        <w:tc>
          <w:tcPr>
            <w:tcW w:w="1008" w:type="dxa"/>
          </w:tcPr>
          <w:p w14:paraId="7D4E2A1F" w14:textId="77777777" w:rsidR="003A2190" w:rsidRDefault="003A2190" w:rsidP="00A61F15">
            <w:pPr>
              <w:pStyle w:val="TableText"/>
            </w:pPr>
            <w:r>
              <w:t>17</w:t>
            </w:r>
          </w:p>
        </w:tc>
        <w:tc>
          <w:tcPr>
            <w:tcW w:w="1008" w:type="dxa"/>
            <w:vAlign w:val="bottom"/>
          </w:tcPr>
          <w:p w14:paraId="3AB2E97D" w14:textId="77777777" w:rsidR="003A2190" w:rsidRDefault="003A2190" w:rsidP="00A61F15">
            <w:pPr>
              <w:pStyle w:val="TableText"/>
            </w:pPr>
            <w:r>
              <w:t>−1.076</w:t>
            </w:r>
          </w:p>
        </w:tc>
        <w:tc>
          <w:tcPr>
            <w:tcW w:w="1008" w:type="dxa"/>
            <w:vAlign w:val="bottom"/>
          </w:tcPr>
          <w:p w14:paraId="7CB42E8F" w14:textId="77777777" w:rsidR="003A2190" w:rsidRDefault="003A2190" w:rsidP="00A61F15">
            <w:pPr>
              <w:pStyle w:val="TableText"/>
              <w:ind w:right="144"/>
            </w:pPr>
            <w:r>
              <w:t>830</w:t>
            </w:r>
          </w:p>
        </w:tc>
        <w:tc>
          <w:tcPr>
            <w:tcW w:w="910" w:type="dxa"/>
            <w:vAlign w:val="bottom"/>
          </w:tcPr>
          <w:p w14:paraId="276B0F19" w14:textId="77777777" w:rsidR="003A2190" w:rsidRDefault="003A2190" w:rsidP="00A61F15">
            <w:pPr>
              <w:pStyle w:val="TableText"/>
              <w:ind w:right="144"/>
            </w:pPr>
            <w:r>
              <w:t>5</w:t>
            </w:r>
          </w:p>
        </w:tc>
        <w:tc>
          <w:tcPr>
            <w:tcW w:w="761" w:type="dxa"/>
            <w:vAlign w:val="bottom"/>
          </w:tcPr>
          <w:p w14:paraId="512F0254" w14:textId="77777777" w:rsidR="003A2190" w:rsidRDefault="003A2190" w:rsidP="00A61F15">
            <w:pPr>
              <w:pStyle w:val="TableText"/>
            </w:pPr>
            <w:r>
              <w:t>71</w:t>
            </w:r>
          </w:p>
        </w:tc>
        <w:tc>
          <w:tcPr>
            <w:tcW w:w="1097" w:type="dxa"/>
            <w:vAlign w:val="bottom"/>
          </w:tcPr>
          <w:p w14:paraId="13793EF7" w14:textId="77777777" w:rsidR="003A2190" w:rsidRDefault="003A2190" w:rsidP="00A61F15">
            <w:pPr>
              <w:pStyle w:val="TableText"/>
              <w:ind w:right="288"/>
            </w:pPr>
            <w:r>
              <w:t>2.1</w:t>
            </w:r>
          </w:p>
        </w:tc>
        <w:tc>
          <w:tcPr>
            <w:tcW w:w="1584" w:type="dxa"/>
            <w:vAlign w:val="bottom"/>
          </w:tcPr>
          <w:p w14:paraId="2D71332B" w14:textId="77777777" w:rsidR="003A2190" w:rsidRDefault="003A2190" w:rsidP="00A61F15">
            <w:pPr>
              <w:pStyle w:val="TableText"/>
              <w:ind w:right="288"/>
            </w:pPr>
            <w:r>
              <w:t>196</w:t>
            </w:r>
          </w:p>
        </w:tc>
        <w:tc>
          <w:tcPr>
            <w:tcW w:w="1584" w:type="dxa"/>
            <w:vAlign w:val="bottom"/>
          </w:tcPr>
          <w:p w14:paraId="6AC4BD41" w14:textId="77777777" w:rsidR="003A2190" w:rsidRDefault="003A2190" w:rsidP="00A61F15">
            <w:pPr>
              <w:pStyle w:val="TableText"/>
              <w:ind w:right="288"/>
            </w:pPr>
            <w:r>
              <w:t>5.8</w:t>
            </w:r>
          </w:p>
        </w:tc>
      </w:tr>
      <w:tr w:rsidR="003A2190" w:rsidRPr="00CD48A8" w14:paraId="0DCD204C" w14:textId="77777777" w:rsidTr="00A61F15">
        <w:tc>
          <w:tcPr>
            <w:tcW w:w="1008" w:type="dxa"/>
          </w:tcPr>
          <w:p w14:paraId="65F1DA8A" w14:textId="77777777" w:rsidR="003A2190" w:rsidRDefault="003A2190" w:rsidP="00A61F15">
            <w:pPr>
              <w:pStyle w:val="TableText"/>
            </w:pPr>
            <w:r>
              <w:t>18</w:t>
            </w:r>
          </w:p>
        </w:tc>
        <w:tc>
          <w:tcPr>
            <w:tcW w:w="1008" w:type="dxa"/>
            <w:vAlign w:val="bottom"/>
          </w:tcPr>
          <w:p w14:paraId="0A59BE65" w14:textId="77777777" w:rsidR="003A2190" w:rsidRDefault="003A2190" w:rsidP="00A61F15">
            <w:pPr>
              <w:pStyle w:val="TableText"/>
            </w:pPr>
            <w:r>
              <w:t>−0.983</w:t>
            </w:r>
          </w:p>
        </w:tc>
        <w:tc>
          <w:tcPr>
            <w:tcW w:w="1008" w:type="dxa"/>
            <w:vAlign w:val="bottom"/>
          </w:tcPr>
          <w:p w14:paraId="2FE9EF80" w14:textId="77777777" w:rsidR="003A2190" w:rsidRDefault="003A2190" w:rsidP="00A61F15">
            <w:pPr>
              <w:pStyle w:val="TableText"/>
              <w:ind w:right="144"/>
            </w:pPr>
            <w:r>
              <w:t>831</w:t>
            </w:r>
          </w:p>
        </w:tc>
        <w:tc>
          <w:tcPr>
            <w:tcW w:w="910" w:type="dxa"/>
            <w:vAlign w:val="bottom"/>
          </w:tcPr>
          <w:p w14:paraId="3C95CDED" w14:textId="77777777" w:rsidR="003A2190" w:rsidRDefault="003A2190" w:rsidP="00A61F15">
            <w:pPr>
              <w:pStyle w:val="TableText"/>
              <w:ind w:right="144"/>
            </w:pPr>
            <w:r>
              <w:t>5</w:t>
            </w:r>
          </w:p>
        </w:tc>
        <w:tc>
          <w:tcPr>
            <w:tcW w:w="761" w:type="dxa"/>
            <w:vAlign w:val="bottom"/>
          </w:tcPr>
          <w:p w14:paraId="5A09E16D" w14:textId="77777777" w:rsidR="003A2190" w:rsidRDefault="003A2190" w:rsidP="00A61F15">
            <w:pPr>
              <w:pStyle w:val="TableText"/>
            </w:pPr>
            <w:r>
              <w:t>94</w:t>
            </w:r>
          </w:p>
        </w:tc>
        <w:tc>
          <w:tcPr>
            <w:tcW w:w="1097" w:type="dxa"/>
            <w:vAlign w:val="bottom"/>
          </w:tcPr>
          <w:p w14:paraId="4819F4C1" w14:textId="77777777" w:rsidR="003A2190" w:rsidRDefault="003A2190" w:rsidP="00A61F15">
            <w:pPr>
              <w:pStyle w:val="TableText"/>
              <w:ind w:right="288"/>
            </w:pPr>
            <w:r>
              <w:t>2.8</w:t>
            </w:r>
          </w:p>
        </w:tc>
        <w:tc>
          <w:tcPr>
            <w:tcW w:w="1584" w:type="dxa"/>
            <w:vAlign w:val="bottom"/>
          </w:tcPr>
          <w:p w14:paraId="26CF6802" w14:textId="77777777" w:rsidR="003A2190" w:rsidRDefault="003A2190" w:rsidP="00A61F15">
            <w:pPr>
              <w:pStyle w:val="TableText"/>
              <w:ind w:right="288"/>
            </w:pPr>
            <w:r>
              <w:t>290</w:t>
            </w:r>
          </w:p>
        </w:tc>
        <w:tc>
          <w:tcPr>
            <w:tcW w:w="1584" w:type="dxa"/>
            <w:vAlign w:val="bottom"/>
          </w:tcPr>
          <w:p w14:paraId="7DD5CAAC" w14:textId="77777777" w:rsidR="003A2190" w:rsidRDefault="003A2190" w:rsidP="00A61F15">
            <w:pPr>
              <w:pStyle w:val="TableText"/>
              <w:ind w:right="288"/>
            </w:pPr>
            <w:r>
              <w:t>8.7</w:t>
            </w:r>
          </w:p>
        </w:tc>
      </w:tr>
      <w:tr w:rsidR="003A2190" w:rsidRPr="00CD48A8" w14:paraId="08C9DD6A" w14:textId="77777777" w:rsidTr="00A61F15">
        <w:tc>
          <w:tcPr>
            <w:tcW w:w="1008" w:type="dxa"/>
          </w:tcPr>
          <w:p w14:paraId="115CC82C" w14:textId="77777777" w:rsidR="003A2190" w:rsidRDefault="003A2190" w:rsidP="00A61F15">
            <w:pPr>
              <w:pStyle w:val="TableText"/>
            </w:pPr>
            <w:r>
              <w:t>19</w:t>
            </w:r>
          </w:p>
        </w:tc>
        <w:tc>
          <w:tcPr>
            <w:tcW w:w="1008" w:type="dxa"/>
            <w:vAlign w:val="bottom"/>
          </w:tcPr>
          <w:p w14:paraId="2F77FB2E" w14:textId="77777777" w:rsidR="003A2190" w:rsidRDefault="003A2190" w:rsidP="00A61F15">
            <w:pPr>
              <w:pStyle w:val="TableText"/>
            </w:pPr>
            <w:r>
              <w:t>−0.893</w:t>
            </w:r>
          </w:p>
        </w:tc>
        <w:tc>
          <w:tcPr>
            <w:tcW w:w="1008" w:type="dxa"/>
            <w:vAlign w:val="bottom"/>
          </w:tcPr>
          <w:p w14:paraId="28EBDA38" w14:textId="77777777" w:rsidR="003A2190" w:rsidRDefault="003A2190" w:rsidP="00A61F15">
            <w:pPr>
              <w:pStyle w:val="TableText"/>
              <w:ind w:right="144"/>
            </w:pPr>
            <w:r>
              <w:t>833</w:t>
            </w:r>
          </w:p>
        </w:tc>
        <w:tc>
          <w:tcPr>
            <w:tcW w:w="910" w:type="dxa"/>
            <w:vAlign w:val="bottom"/>
          </w:tcPr>
          <w:p w14:paraId="7B1F6D42" w14:textId="77777777" w:rsidR="003A2190" w:rsidRDefault="003A2190" w:rsidP="00A61F15">
            <w:pPr>
              <w:pStyle w:val="TableText"/>
              <w:ind w:right="144"/>
            </w:pPr>
            <w:r>
              <w:t>4</w:t>
            </w:r>
          </w:p>
        </w:tc>
        <w:tc>
          <w:tcPr>
            <w:tcW w:w="761" w:type="dxa"/>
            <w:vAlign w:val="bottom"/>
          </w:tcPr>
          <w:p w14:paraId="7FAF71C9" w14:textId="77777777" w:rsidR="003A2190" w:rsidRDefault="003A2190" w:rsidP="00A61F15">
            <w:pPr>
              <w:pStyle w:val="TableText"/>
            </w:pPr>
            <w:r>
              <w:t>98</w:t>
            </w:r>
          </w:p>
        </w:tc>
        <w:tc>
          <w:tcPr>
            <w:tcW w:w="1097" w:type="dxa"/>
            <w:vAlign w:val="bottom"/>
          </w:tcPr>
          <w:p w14:paraId="08AD331E" w14:textId="77777777" w:rsidR="003A2190" w:rsidRDefault="003A2190" w:rsidP="00A61F15">
            <w:pPr>
              <w:pStyle w:val="TableText"/>
              <w:ind w:right="288"/>
            </w:pPr>
            <w:r>
              <w:t>2.9</w:t>
            </w:r>
          </w:p>
        </w:tc>
        <w:tc>
          <w:tcPr>
            <w:tcW w:w="1584" w:type="dxa"/>
            <w:vAlign w:val="bottom"/>
          </w:tcPr>
          <w:p w14:paraId="778ECC8E" w14:textId="77777777" w:rsidR="003A2190" w:rsidRDefault="003A2190" w:rsidP="00A61F15">
            <w:pPr>
              <w:pStyle w:val="TableText"/>
              <w:ind w:right="288"/>
            </w:pPr>
            <w:r>
              <w:t>388</w:t>
            </w:r>
          </w:p>
        </w:tc>
        <w:tc>
          <w:tcPr>
            <w:tcW w:w="1584" w:type="dxa"/>
            <w:vAlign w:val="bottom"/>
          </w:tcPr>
          <w:p w14:paraId="3C4A4871" w14:textId="77777777" w:rsidR="003A2190" w:rsidRDefault="003A2190" w:rsidP="00A61F15">
            <w:pPr>
              <w:pStyle w:val="TableText"/>
              <w:ind w:right="288"/>
            </w:pPr>
            <w:r>
              <w:t>11.6</w:t>
            </w:r>
          </w:p>
        </w:tc>
      </w:tr>
      <w:tr w:rsidR="003A2190" w:rsidRPr="00CD48A8" w14:paraId="3035CE8D" w14:textId="77777777" w:rsidTr="00A61F15">
        <w:tc>
          <w:tcPr>
            <w:tcW w:w="1008" w:type="dxa"/>
          </w:tcPr>
          <w:p w14:paraId="433FCE20" w14:textId="77777777" w:rsidR="003A2190" w:rsidRDefault="003A2190" w:rsidP="00A61F15">
            <w:pPr>
              <w:pStyle w:val="TableText"/>
            </w:pPr>
            <w:r>
              <w:t>20</w:t>
            </w:r>
          </w:p>
        </w:tc>
        <w:tc>
          <w:tcPr>
            <w:tcW w:w="1008" w:type="dxa"/>
            <w:vAlign w:val="bottom"/>
          </w:tcPr>
          <w:p w14:paraId="01D37852" w14:textId="77777777" w:rsidR="003A2190" w:rsidRDefault="003A2190" w:rsidP="00A61F15">
            <w:pPr>
              <w:pStyle w:val="TableText"/>
            </w:pPr>
            <w:r>
              <w:t>−0.807</w:t>
            </w:r>
          </w:p>
        </w:tc>
        <w:tc>
          <w:tcPr>
            <w:tcW w:w="1008" w:type="dxa"/>
            <w:vAlign w:val="bottom"/>
          </w:tcPr>
          <w:p w14:paraId="28BB9B56" w14:textId="77777777" w:rsidR="003A2190" w:rsidRDefault="003A2190" w:rsidP="00A61F15">
            <w:pPr>
              <w:pStyle w:val="TableText"/>
              <w:ind w:right="144"/>
            </w:pPr>
            <w:r>
              <w:t>834</w:t>
            </w:r>
          </w:p>
        </w:tc>
        <w:tc>
          <w:tcPr>
            <w:tcW w:w="910" w:type="dxa"/>
            <w:vAlign w:val="bottom"/>
          </w:tcPr>
          <w:p w14:paraId="4042F8E7" w14:textId="77777777" w:rsidR="003A2190" w:rsidRDefault="003A2190" w:rsidP="00A61F15">
            <w:pPr>
              <w:pStyle w:val="TableText"/>
              <w:ind w:right="144"/>
            </w:pPr>
            <w:r>
              <w:t>4</w:t>
            </w:r>
          </w:p>
        </w:tc>
        <w:tc>
          <w:tcPr>
            <w:tcW w:w="761" w:type="dxa"/>
            <w:vAlign w:val="bottom"/>
          </w:tcPr>
          <w:p w14:paraId="64538B69" w14:textId="77777777" w:rsidR="003A2190" w:rsidRDefault="003A2190" w:rsidP="00A61F15">
            <w:pPr>
              <w:pStyle w:val="TableText"/>
            </w:pPr>
            <w:r>
              <w:t>133</w:t>
            </w:r>
          </w:p>
        </w:tc>
        <w:tc>
          <w:tcPr>
            <w:tcW w:w="1097" w:type="dxa"/>
            <w:vAlign w:val="bottom"/>
          </w:tcPr>
          <w:p w14:paraId="74181EA5" w14:textId="77777777" w:rsidR="003A2190" w:rsidRDefault="003A2190" w:rsidP="00A61F15">
            <w:pPr>
              <w:pStyle w:val="TableText"/>
              <w:ind w:right="288"/>
            </w:pPr>
            <w:r>
              <w:t>4.0</w:t>
            </w:r>
          </w:p>
        </w:tc>
        <w:tc>
          <w:tcPr>
            <w:tcW w:w="1584" w:type="dxa"/>
            <w:vAlign w:val="bottom"/>
          </w:tcPr>
          <w:p w14:paraId="5C5CA889" w14:textId="77777777" w:rsidR="003A2190" w:rsidRDefault="003A2190" w:rsidP="00A61F15">
            <w:pPr>
              <w:pStyle w:val="TableText"/>
              <w:ind w:right="288"/>
            </w:pPr>
            <w:r>
              <w:t>521</w:t>
            </w:r>
          </w:p>
        </w:tc>
        <w:tc>
          <w:tcPr>
            <w:tcW w:w="1584" w:type="dxa"/>
            <w:vAlign w:val="bottom"/>
          </w:tcPr>
          <w:p w14:paraId="69BA6EB4" w14:textId="77777777" w:rsidR="003A2190" w:rsidRDefault="003A2190" w:rsidP="00A61F15">
            <w:pPr>
              <w:pStyle w:val="TableText"/>
              <w:ind w:right="288"/>
            </w:pPr>
            <w:r>
              <w:t>15.5</w:t>
            </w:r>
          </w:p>
        </w:tc>
      </w:tr>
      <w:tr w:rsidR="003A2190" w:rsidRPr="00CD48A8" w14:paraId="4E9B543D" w14:textId="77777777" w:rsidTr="00A61F15">
        <w:tc>
          <w:tcPr>
            <w:tcW w:w="1008" w:type="dxa"/>
          </w:tcPr>
          <w:p w14:paraId="1B41C4ED" w14:textId="77777777" w:rsidR="003A2190" w:rsidRDefault="003A2190" w:rsidP="00A61F15">
            <w:pPr>
              <w:pStyle w:val="TableText"/>
            </w:pPr>
            <w:r>
              <w:t>21</w:t>
            </w:r>
          </w:p>
        </w:tc>
        <w:tc>
          <w:tcPr>
            <w:tcW w:w="1008" w:type="dxa"/>
            <w:vAlign w:val="bottom"/>
          </w:tcPr>
          <w:p w14:paraId="452C796F" w14:textId="77777777" w:rsidR="003A2190" w:rsidRDefault="003A2190" w:rsidP="00A61F15">
            <w:pPr>
              <w:pStyle w:val="TableText"/>
            </w:pPr>
            <w:r>
              <w:t>−0.722</w:t>
            </w:r>
          </w:p>
        </w:tc>
        <w:tc>
          <w:tcPr>
            <w:tcW w:w="1008" w:type="dxa"/>
            <w:vAlign w:val="bottom"/>
          </w:tcPr>
          <w:p w14:paraId="563B8026" w14:textId="77777777" w:rsidR="003A2190" w:rsidRDefault="003A2190" w:rsidP="00A61F15">
            <w:pPr>
              <w:pStyle w:val="TableText"/>
              <w:ind w:right="144"/>
            </w:pPr>
            <w:r>
              <w:t>835</w:t>
            </w:r>
          </w:p>
        </w:tc>
        <w:tc>
          <w:tcPr>
            <w:tcW w:w="910" w:type="dxa"/>
            <w:vAlign w:val="bottom"/>
          </w:tcPr>
          <w:p w14:paraId="43B01011" w14:textId="77777777" w:rsidR="003A2190" w:rsidRDefault="003A2190" w:rsidP="00A61F15">
            <w:pPr>
              <w:pStyle w:val="TableText"/>
              <w:ind w:right="144"/>
            </w:pPr>
            <w:r>
              <w:t>4</w:t>
            </w:r>
          </w:p>
        </w:tc>
        <w:tc>
          <w:tcPr>
            <w:tcW w:w="761" w:type="dxa"/>
            <w:vAlign w:val="bottom"/>
          </w:tcPr>
          <w:p w14:paraId="546522FB" w14:textId="77777777" w:rsidR="003A2190" w:rsidRDefault="003A2190" w:rsidP="00A61F15">
            <w:pPr>
              <w:pStyle w:val="TableText"/>
            </w:pPr>
            <w:r>
              <w:t>146</w:t>
            </w:r>
          </w:p>
        </w:tc>
        <w:tc>
          <w:tcPr>
            <w:tcW w:w="1097" w:type="dxa"/>
            <w:vAlign w:val="bottom"/>
          </w:tcPr>
          <w:p w14:paraId="46FBE9F9" w14:textId="77777777" w:rsidR="003A2190" w:rsidRDefault="003A2190" w:rsidP="00A61F15">
            <w:pPr>
              <w:pStyle w:val="TableText"/>
              <w:ind w:right="288"/>
            </w:pPr>
            <w:r>
              <w:t>4.4</w:t>
            </w:r>
          </w:p>
        </w:tc>
        <w:tc>
          <w:tcPr>
            <w:tcW w:w="1584" w:type="dxa"/>
            <w:vAlign w:val="bottom"/>
          </w:tcPr>
          <w:p w14:paraId="494BD9C9" w14:textId="77777777" w:rsidR="003A2190" w:rsidRDefault="003A2190" w:rsidP="00A61F15">
            <w:pPr>
              <w:pStyle w:val="TableText"/>
              <w:ind w:right="288"/>
            </w:pPr>
            <w:r>
              <w:t>667</w:t>
            </w:r>
          </w:p>
        </w:tc>
        <w:tc>
          <w:tcPr>
            <w:tcW w:w="1584" w:type="dxa"/>
            <w:vAlign w:val="bottom"/>
          </w:tcPr>
          <w:p w14:paraId="7DEED62C" w14:textId="77777777" w:rsidR="003A2190" w:rsidRDefault="003A2190" w:rsidP="00A61F15">
            <w:pPr>
              <w:pStyle w:val="TableText"/>
              <w:ind w:right="288"/>
            </w:pPr>
            <w:r>
              <w:t>19.9</w:t>
            </w:r>
          </w:p>
        </w:tc>
      </w:tr>
      <w:tr w:rsidR="003A2190" w:rsidRPr="00CD48A8" w14:paraId="05AF07FD" w14:textId="77777777" w:rsidTr="00A61F15">
        <w:tc>
          <w:tcPr>
            <w:tcW w:w="1008" w:type="dxa"/>
          </w:tcPr>
          <w:p w14:paraId="37FB848C" w14:textId="77777777" w:rsidR="003A2190" w:rsidRDefault="003A2190" w:rsidP="00A61F15">
            <w:pPr>
              <w:pStyle w:val="TableText"/>
            </w:pPr>
            <w:r>
              <w:t>22</w:t>
            </w:r>
          </w:p>
        </w:tc>
        <w:tc>
          <w:tcPr>
            <w:tcW w:w="1008" w:type="dxa"/>
            <w:vAlign w:val="bottom"/>
          </w:tcPr>
          <w:p w14:paraId="4718C746" w14:textId="77777777" w:rsidR="003A2190" w:rsidRDefault="003A2190" w:rsidP="00A61F15">
            <w:pPr>
              <w:pStyle w:val="TableText"/>
            </w:pPr>
            <w:r>
              <w:t>−0.640</w:t>
            </w:r>
          </w:p>
        </w:tc>
        <w:tc>
          <w:tcPr>
            <w:tcW w:w="1008" w:type="dxa"/>
            <w:vAlign w:val="bottom"/>
          </w:tcPr>
          <w:p w14:paraId="1CA1AF29" w14:textId="77777777" w:rsidR="003A2190" w:rsidRDefault="003A2190" w:rsidP="00A61F15">
            <w:pPr>
              <w:pStyle w:val="TableText"/>
              <w:ind w:right="144"/>
            </w:pPr>
            <w:r>
              <w:t>836</w:t>
            </w:r>
          </w:p>
        </w:tc>
        <w:tc>
          <w:tcPr>
            <w:tcW w:w="910" w:type="dxa"/>
            <w:vAlign w:val="bottom"/>
          </w:tcPr>
          <w:p w14:paraId="01C96C80" w14:textId="77777777" w:rsidR="003A2190" w:rsidRDefault="003A2190" w:rsidP="00A61F15">
            <w:pPr>
              <w:pStyle w:val="TableText"/>
              <w:ind w:right="144"/>
            </w:pPr>
            <w:r>
              <w:t>4</w:t>
            </w:r>
          </w:p>
        </w:tc>
        <w:tc>
          <w:tcPr>
            <w:tcW w:w="761" w:type="dxa"/>
            <w:vAlign w:val="bottom"/>
          </w:tcPr>
          <w:p w14:paraId="27540B3F" w14:textId="77777777" w:rsidR="003A2190" w:rsidRDefault="003A2190" w:rsidP="00A61F15">
            <w:pPr>
              <w:pStyle w:val="TableText"/>
            </w:pPr>
            <w:r>
              <w:t>176</w:t>
            </w:r>
          </w:p>
        </w:tc>
        <w:tc>
          <w:tcPr>
            <w:tcW w:w="1097" w:type="dxa"/>
            <w:vAlign w:val="bottom"/>
          </w:tcPr>
          <w:p w14:paraId="5E4031D3" w14:textId="77777777" w:rsidR="003A2190" w:rsidRDefault="003A2190" w:rsidP="00A61F15">
            <w:pPr>
              <w:pStyle w:val="TableText"/>
              <w:ind w:right="288"/>
            </w:pPr>
            <w:r>
              <w:t>5.3</w:t>
            </w:r>
          </w:p>
        </w:tc>
        <w:tc>
          <w:tcPr>
            <w:tcW w:w="1584" w:type="dxa"/>
            <w:vAlign w:val="bottom"/>
          </w:tcPr>
          <w:p w14:paraId="5FC45680" w14:textId="77777777" w:rsidR="003A2190" w:rsidRDefault="003A2190" w:rsidP="00A61F15">
            <w:pPr>
              <w:pStyle w:val="TableText"/>
              <w:ind w:right="288"/>
            </w:pPr>
            <w:r>
              <w:t>843</w:t>
            </w:r>
          </w:p>
        </w:tc>
        <w:tc>
          <w:tcPr>
            <w:tcW w:w="1584" w:type="dxa"/>
            <w:vAlign w:val="bottom"/>
          </w:tcPr>
          <w:p w14:paraId="0A374718" w14:textId="77777777" w:rsidR="003A2190" w:rsidRDefault="003A2190" w:rsidP="00A61F15">
            <w:pPr>
              <w:pStyle w:val="TableText"/>
              <w:ind w:right="288"/>
            </w:pPr>
            <w:r>
              <w:t>25.2</w:t>
            </w:r>
          </w:p>
        </w:tc>
      </w:tr>
      <w:tr w:rsidR="003A2190" w:rsidRPr="00CD48A8" w14:paraId="01BD3396" w14:textId="77777777" w:rsidTr="00A61F15">
        <w:tc>
          <w:tcPr>
            <w:tcW w:w="1008" w:type="dxa"/>
          </w:tcPr>
          <w:p w14:paraId="26D22517" w14:textId="77777777" w:rsidR="003A2190" w:rsidRDefault="003A2190" w:rsidP="00A61F15">
            <w:pPr>
              <w:pStyle w:val="TableText"/>
            </w:pPr>
            <w:r>
              <w:t>23</w:t>
            </w:r>
          </w:p>
        </w:tc>
        <w:tc>
          <w:tcPr>
            <w:tcW w:w="1008" w:type="dxa"/>
            <w:vAlign w:val="bottom"/>
          </w:tcPr>
          <w:p w14:paraId="66E5B553" w14:textId="77777777" w:rsidR="003A2190" w:rsidRDefault="003A2190" w:rsidP="00A61F15">
            <w:pPr>
              <w:pStyle w:val="TableText"/>
            </w:pPr>
            <w:r>
              <w:t>−0.559</w:t>
            </w:r>
          </w:p>
        </w:tc>
        <w:tc>
          <w:tcPr>
            <w:tcW w:w="1008" w:type="dxa"/>
            <w:vAlign w:val="bottom"/>
          </w:tcPr>
          <w:p w14:paraId="156A266B" w14:textId="77777777" w:rsidR="003A2190" w:rsidRDefault="003A2190" w:rsidP="00A61F15">
            <w:pPr>
              <w:pStyle w:val="TableText"/>
              <w:ind w:right="144"/>
            </w:pPr>
            <w:r>
              <w:t>838</w:t>
            </w:r>
          </w:p>
        </w:tc>
        <w:tc>
          <w:tcPr>
            <w:tcW w:w="910" w:type="dxa"/>
            <w:vAlign w:val="bottom"/>
          </w:tcPr>
          <w:p w14:paraId="2450949D" w14:textId="77777777" w:rsidR="003A2190" w:rsidRDefault="003A2190" w:rsidP="00A61F15">
            <w:pPr>
              <w:pStyle w:val="TableText"/>
              <w:ind w:right="144"/>
            </w:pPr>
            <w:r>
              <w:t>4</w:t>
            </w:r>
          </w:p>
        </w:tc>
        <w:tc>
          <w:tcPr>
            <w:tcW w:w="761" w:type="dxa"/>
            <w:vAlign w:val="bottom"/>
          </w:tcPr>
          <w:p w14:paraId="42621849" w14:textId="77777777" w:rsidR="003A2190" w:rsidRDefault="003A2190" w:rsidP="00A61F15">
            <w:pPr>
              <w:pStyle w:val="TableText"/>
            </w:pPr>
            <w:r>
              <w:t>155</w:t>
            </w:r>
          </w:p>
        </w:tc>
        <w:tc>
          <w:tcPr>
            <w:tcW w:w="1097" w:type="dxa"/>
            <w:vAlign w:val="bottom"/>
          </w:tcPr>
          <w:p w14:paraId="484A8CC6" w14:textId="77777777" w:rsidR="003A2190" w:rsidRDefault="003A2190" w:rsidP="00A61F15">
            <w:pPr>
              <w:pStyle w:val="TableText"/>
              <w:ind w:right="288"/>
            </w:pPr>
            <w:r>
              <w:t>4.6</w:t>
            </w:r>
          </w:p>
        </w:tc>
        <w:tc>
          <w:tcPr>
            <w:tcW w:w="1584" w:type="dxa"/>
            <w:vAlign w:val="bottom"/>
          </w:tcPr>
          <w:p w14:paraId="6F07631D" w14:textId="77777777" w:rsidR="003A2190" w:rsidRDefault="003A2190" w:rsidP="00A61F15">
            <w:pPr>
              <w:pStyle w:val="TableText"/>
              <w:ind w:right="288"/>
            </w:pPr>
            <w:r>
              <w:t>998</w:t>
            </w:r>
          </w:p>
        </w:tc>
        <w:tc>
          <w:tcPr>
            <w:tcW w:w="1584" w:type="dxa"/>
            <w:vAlign w:val="bottom"/>
          </w:tcPr>
          <w:p w14:paraId="097251EA" w14:textId="77777777" w:rsidR="003A2190" w:rsidRDefault="003A2190" w:rsidP="00A61F15">
            <w:pPr>
              <w:pStyle w:val="TableText"/>
              <w:ind w:right="288"/>
            </w:pPr>
            <w:r>
              <w:t>29.8</w:t>
            </w:r>
          </w:p>
        </w:tc>
      </w:tr>
      <w:tr w:rsidR="003A2190" w:rsidRPr="00CD48A8" w14:paraId="3F6E3B28" w14:textId="77777777" w:rsidTr="00A61F15">
        <w:tc>
          <w:tcPr>
            <w:tcW w:w="1008" w:type="dxa"/>
          </w:tcPr>
          <w:p w14:paraId="5270B019" w14:textId="77777777" w:rsidR="003A2190" w:rsidRDefault="003A2190" w:rsidP="00A61F15">
            <w:pPr>
              <w:pStyle w:val="TableText"/>
            </w:pPr>
            <w:r>
              <w:t>24</w:t>
            </w:r>
          </w:p>
        </w:tc>
        <w:tc>
          <w:tcPr>
            <w:tcW w:w="1008" w:type="dxa"/>
            <w:vAlign w:val="bottom"/>
          </w:tcPr>
          <w:p w14:paraId="4820882D" w14:textId="77777777" w:rsidR="003A2190" w:rsidRDefault="003A2190" w:rsidP="00A61F15">
            <w:pPr>
              <w:pStyle w:val="TableText"/>
            </w:pPr>
            <w:r>
              <w:t>−0.480</w:t>
            </w:r>
          </w:p>
        </w:tc>
        <w:tc>
          <w:tcPr>
            <w:tcW w:w="1008" w:type="dxa"/>
            <w:vAlign w:val="bottom"/>
          </w:tcPr>
          <w:p w14:paraId="2314EFB4" w14:textId="77777777" w:rsidR="003A2190" w:rsidRDefault="003A2190" w:rsidP="00A61F15">
            <w:pPr>
              <w:pStyle w:val="TableText"/>
              <w:ind w:right="144"/>
            </w:pPr>
            <w:r>
              <w:t>839</w:t>
            </w:r>
          </w:p>
        </w:tc>
        <w:tc>
          <w:tcPr>
            <w:tcW w:w="910" w:type="dxa"/>
            <w:vAlign w:val="bottom"/>
          </w:tcPr>
          <w:p w14:paraId="753C9F8F" w14:textId="77777777" w:rsidR="003A2190" w:rsidRDefault="003A2190" w:rsidP="00A61F15">
            <w:pPr>
              <w:pStyle w:val="TableText"/>
              <w:ind w:right="144"/>
            </w:pPr>
            <w:r>
              <w:t>4</w:t>
            </w:r>
          </w:p>
        </w:tc>
        <w:tc>
          <w:tcPr>
            <w:tcW w:w="761" w:type="dxa"/>
            <w:vAlign w:val="bottom"/>
          </w:tcPr>
          <w:p w14:paraId="31C2229E" w14:textId="77777777" w:rsidR="003A2190" w:rsidRDefault="003A2190" w:rsidP="00A61F15">
            <w:pPr>
              <w:pStyle w:val="TableText"/>
            </w:pPr>
            <w:r>
              <w:t>168</w:t>
            </w:r>
          </w:p>
        </w:tc>
        <w:tc>
          <w:tcPr>
            <w:tcW w:w="1097" w:type="dxa"/>
            <w:vAlign w:val="bottom"/>
          </w:tcPr>
          <w:p w14:paraId="7FB6D000" w14:textId="77777777" w:rsidR="003A2190" w:rsidRDefault="003A2190" w:rsidP="00A61F15">
            <w:pPr>
              <w:pStyle w:val="TableText"/>
              <w:ind w:right="288"/>
            </w:pPr>
            <w:r>
              <w:t>5.0</w:t>
            </w:r>
          </w:p>
        </w:tc>
        <w:tc>
          <w:tcPr>
            <w:tcW w:w="1584" w:type="dxa"/>
            <w:vAlign w:val="bottom"/>
          </w:tcPr>
          <w:p w14:paraId="23569094" w14:textId="77777777" w:rsidR="003A2190" w:rsidRDefault="003A2190" w:rsidP="00A61F15">
            <w:pPr>
              <w:pStyle w:val="TableText"/>
              <w:ind w:right="288"/>
            </w:pPr>
            <w:r>
              <w:t>1,166</w:t>
            </w:r>
          </w:p>
        </w:tc>
        <w:tc>
          <w:tcPr>
            <w:tcW w:w="1584" w:type="dxa"/>
            <w:vAlign w:val="bottom"/>
          </w:tcPr>
          <w:p w14:paraId="4AF54BEA" w14:textId="77777777" w:rsidR="003A2190" w:rsidRDefault="003A2190" w:rsidP="00A61F15">
            <w:pPr>
              <w:pStyle w:val="TableText"/>
              <w:ind w:right="288"/>
            </w:pPr>
            <w:r>
              <w:t>34.8</w:t>
            </w:r>
          </w:p>
        </w:tc>
      </w:tr>
      <w:tr w:rsidR="003A2190" w:rsidRPr="00CD48A8" w14:paraId="3DCC59BB" w14:textId="77777777" w:rsidTr="00A61F15">
        <w:tc>
          <w:tcPr>
            <w:tcW w:w="1008" w:type="dxa"/>
          </w:tcPr>
          <w:p w14:paraId="02E03DA2" w14:textId="77777777" w:rsidR="003A2190" w:rsidRDefault="003A2190" w:rsidP="00A61F15">
            <w:pPr>
              <w:pStyle w:val="TableText"/>
            </w:pPr>
            <w:r>
              <w:t>25</w:t>
            </w:r>
          </w:p>
        </w:tc>
        <w:tc>
          <w:tcPr>
            <w:tcW w:w="1008" w:type="dxa"/>
            <w:vAlign w:val="bottom"/>
          </w:tcPr>
          <w:p w14:paraId="6FA929FE" w14:textId="77777777" w:rsidR="003A2190" w:rsidRDefault="003A2190" w:rsidP="00A61F15">
            <w:pPr>
              <w:pStyle w:val="TableText"/>
            </w:pPr>
            <w:r>
              <w:t>−0.402</w:t>
            </w:r>
          </w:p>
        </w:tc>
        <w:tc>
          <w:tcPr>
            <w:tcW w:w="1008" w:type="dxa"/>
            <w:vAlign w:val="bottom"/>
          </w:tcPr>
          <w:p w14:paraId="47BCF3AE" w14:textId="77777777" w:rsidR="003A2190" w:rsidRDefault="003A2190" w:rsidP="00A61F15">
            <w:pPr>
              <w:pStyle w:val="TableText"/>
              <w:ind w:right="144"/>
            </w:pPr>
            <w:r>
              <w:t>840</w:t>
            </w:r>
          </w:p>
        </w:tc>
        <w:tc>
          <w:tcPr>
            <w:tcW w:w="910" w:type="dxa"/>
            <w:vAlign w:val="bottom"/>
          </w:tcPr>
          <w:p w14:paraId="36DD351A" w14:textId="77777777" w:rsidR="003A2190" w:rsidRDefault="003A2190" w:rsidP="00A61F15">
            <w:pPr>
              <w:pStyle w:val="TableText"/>
              <w:ind w:right="144"/>
            </w:pPr>
            <w:r>
              <w:t>4</w:t>
            </w:r>
          </w:p>
        </w:tc>
        <w:tc>
          <w:tcPr>
            <w:tcW w:w="761" w:type="dxa"/>
            <w:vAlign w:val="bottom"/>
          </w:tcPr>
          <w:p w14:paraId="5F4AE695" w14:textId="77777777" w:rsidR="003A2190" w:rsidRDefault="003A2190" w:rsidP="00A61F15">
            <w:pPr>
              <w:pStyle w:val="TableText"/>
            </w:pPr>
            <w:r>
              <w:t>165</w:t>
            </w:r>
          </w:p>
        </w:tc>
        <w:tc>
          <w:tcPr>
            <w:tcW w:w="1097" w:type="dxa"/>
            <w:vAlign w:val="bottom"/>
          </w:tcPr>
          <w:p w14:paraId="577CCE8D" w14:textId="77777777" w:rsidR="003A2190" w:rsidRDefault="003A2190" w:rsidP="00A61F15">
            <w:pPr>
              <w:pStyle w:val="TableText"/>
              <w:ind w:right="288"/>
            </w:pPr>
            <w:r>
              <w:t>4.9</w:t>
            </w:r>
          </w:p>
        </w:tc>
        <w:tc>
          <w:tcPr>
            <w:tcW w:w="1584" w:type="dxa"/>
            <w:vAlign w:val="bottom"/>
          </w:tcPr>
          <w:p w14:paraId="6A0CCAB1" w14:textId="77777777" w:rsidR="003A2190" w:rsidRDefault="003A2190" w:rsidP="00A61F15">
            <w:pPr>
              <w:pStyle w:val="TableText"/>
              <w:ind w:right="288"/>
            </w:pPr>
            <w:r>
              <w:t>1,331</w:t>
            </w:r>
          </w:p>
        </w:tc>
        <w:tc>
          <w:tcPr>
            <w:tcW w:w="1584" w:type="dxa"/>
            <w:vAlign w:val="bottom"/>
          </w:tcPr>
          <w:p w14:paraId="07C8CF7B" w14:textId="77777777" w:rsidR="003A2190" w:rsidRDefault="003A2190" w:rsidP="00A61F15">
            <w:pPr>
              <w:pStyle w:val="TableText"/>
              <w:ind w:right="288"/>
            </w:pPr>
            <w:r>
              <w:t>39.7</w:t>
            </w:r>
          </w:p>
        </w:tc>
      </w:tr>
      <w:tr w:rsidR="003A2190" w:rsidRPr="00CD48A8" w14:paraId="64A90AA4" w14:textId="77777777" w:rsidTr="00A61F15">
        <w:tc>
          <w:tcPr>
            <w:tcW w:w="1008" w:type="dxa"/>
          </w:tcPr>
          <w:p w14:paraId="639B2FAD" w14:textId="77777777" w:rsidR="003A2190" w:rsidRDefault="003A2190" w:rsidP="00A61F15">
            <w:pPr>
              <w:pStyle w:val="TableText"/>
            </w:pPr>
            <w:r>
              <w:t>26</w:t>
            </w:r>
          </w:p>
        </w:tc>
        <w:tc>
          <w:tcPr>
            <w:tcW w:w="1008" w:type="dxa"/>
            <w:vAlign w:val="bottom"/>
          </w:tcPr>
          <w:p w14:paraId="5380EA65" w14:textId="77777777" w:rsidR="003A2190" w:rsidRDefault="003A2190" w:rsidP="00A61F15">
            <w:pPr>
              <w:pStyle w:val="TableText"/>
            </w:pPr>
            <w:r>
              <w:t>−0.326</w:t>
            </w:r>
          </w:p>
        </w:tc>
        <w:tc>
          <w:tcPr>
            <w:tcW w:w="1008" w:type="dxa"/>
            <w:vAlign w:val="bottom"/>
          </w:tcPr>
          <w:p w14:paraId="13AD09C6" w14:textId="77777777" w:rsidR="003A2190" w:rsidRDefault="003A2190" w:rsidP="00A61F15">
            <w:pPr>
              <w:pStyle w:val="TableText"/>
              <w:ind w:right="144"/>
            </w:pPr>
            <w:r>
              <w:t>841</w:t>
            </w:r>
          </w:p>
        </w:tc>
        <w:tc>
          <w:tcPr>
            <w:tcW w:w="910" w:type="dxa"/>
            <w:vAlign w:val="bottom"/>
          </w:tcPr>
          <w:p w14:paraId="705CA5AD" w14:textId="77777777" w:rsidR="003A2190" w:rsidRDefault="003A2190" w:rsidP="00A61F15">
            <w:pPr>
              <w:pStyle w:val="TableText"/>
              <w:ind w:right="144"/>
            </w:pPr>
            <w:r>
              <w:t>4</w:t>
            </w:r>
          </w:p>
        </w:tc>
        <w:tc>
          <w:tcPr>
            <w:tcW w:w="761" w:type="dxa"/>
            <w:vAlign w:val="bottom"/>
          </w:tcPr>
          <w:p w14:paraId="2D4CD942" w14:textId="77777777" w:rsidR="003A2190" w:rsidRDefault="003A2190" w:rsidP="00A61F15">
            <w:pPr>
              <w:pStyle w:val="TableText"/>
            </w:pPr>
            <w:r>
              <w:t>149</w:t>
            </w:r>
          </w:p>
        </w:tc>
        <w:tc>
          <w:tcPr>
            <w:tcW w:w="1097" w:type="dxa"/>
            <w:vAlign w:val="bottom"/>
          </w:tcPr>
          <w:p w14:paraId="783772BE" w14:textId="77777777" w:rsidR="003A2190" w:rsidRDefault="003A2190" w:rsidP="00A61F15">
            <w:pPr>
              <w:pStyle w:val="TableText"/>
              <w:ind w:right="288"/>
            </w:pPr>
            <w:r>
              <w:t>4.4</w:t>
            </w:r>
          </w:p>
        </w:tc>
        <w:tc>
          <w:tcPr>
            <w:tcW w:w="1584" w:type="dxa"/>
            <w:vAlign w:val="bottom"/>
          </w:tcPr>
          <w:p w14:paraId="0239E4F4" w14:textId="77777777" w:rsidR="003A2190" w:rsidRDefault="003A2190" w:rsidP="00A61F15">
            <w:pPr>
              <w:pStyle w:val="TableText"/>
              <w:ind w:right="288"/>
            </w:pPr>
            <w:r>
              <w:t>1,480</w:t>
            </w:r>
          </w:p>
        </w:tc>
        <w:tc>
          <w:tcPr>
            <w:tcW w:w="1584" w:type="dxa"/>
            <w:vAlign w:val="bottom"/>
          </w:tcPr>
          <w:p w14:paraId="021116EC" w14:textId="77777777" w:rsidR="003A2190" w:rsidRDefault="003A2190" w:rsidP="00A61F15">
            <w:pPr>
              <w:pStyle w:val="TableText"/>
              <w:ind w:right="288"/>
            </w:pPr>
            <w:r>
              <w:t>44.2</w:t>
            </w:r>
          </w:p>
        </w:tc>
      </w:tr>
      <w:tr w:rsidR="003A2190" w:rsidRPr="00CD48A8" w14:paraId="6FF3EE30" w14:textId="77777777" w:rsidTr="00A61F15">
        <w:tc>
          <w:tcPr>
            <w:tcW w:w="1008" w:type="dxa"/>
          </w:tcPr>
          <w:p w14:paraId="440A1B2D" w14:textId="77777777" w:rsidR="003A2190" w:rsidRDefault="003A2190" w:rsidP="00A61F15">
            <w:pPr>
              <w:pStyle w:val="TableText"/>
            </w:pPr>
            <w:r>
              <w:t>27</w:t>
            </w:r>
          </w:p>
        </w:tc>
        <w:tc>
          <w:tcPr>
            <w:tcW w:w="1008" w:type="dxa"/>
            <w:vAlign w:val="bottom"/>
          </w:tcPr>
          <w:p w14:paraId="52C16B3B" w14:textId="77777777" w:rsidR="003A2190" w:rsidRDefault="003A2190" w:rsidP="00A61F15">
            <w:pPr>
              <w:pStyle w:val="TableText"/>
            </w:pPr>
            <w:r>
              <w:t>−0.250</w:t>
            </w:r>
          </w:p>
        </w:tc>
        <w:tc>
          <w:tcPr>
            <w:tcW w:w="1008" w:type="dxa"/>
            <w:vAlign w:val="bottom"/>
          </w:tcPr>
          <w:p w14:paraId="613BA720" w14:textId="77777777" w:rsidR="003A2190" w:rsidRDefault="003A2190" w:rsidP="00A61F15">
            <w:pPr>
              <w:pStyle w:val="TableText"/>
              <w:ind w:right="144"/>
            </w:pPr>
            <w:r>
              <w:t>842</w:t>
            </w:r>
          </w:p>
        </w:tc>
        <w:tc>
          <w:tcPr>
            <w:tcW w:w="910" w:type="dxa"/>
            <w:vAlign w:val="bottom"/>
          </w:tcPr>
          <w:p w14:paraId="488757A8" w14:textId="77777777" w:rsidR="003A2190" w:rsidRDefault="003A2190" w:rsidP="00A61F15">
            <w:pPr>
              <w:pStyle w:val="TableText"/>
              <w:ind w:right="144"/>
            </w:pPr>
            <w:r>
              <w:t>4</w:t>
            </w:r>
          </w:p>
        </w:tc>
        <w:tc>
          <w:tcPr>
            <w:tcW w:w="761" w:type="dxa"/>
            <w:vAlign w:val="bottom"/>
          </w:tcPr>
          <w:p w14:paraId="0B3AAA7E" w14:textId="77777777" w:rsidR="003A2190" w:rsidRDefault="003A2190" w:rsidP="00A61F15">
            <w:pPr>
              <w:pStyle w:val="TableText"/>
            </w:pPr>
            <w:r>
              <w:t>130</w:t>
            </w:r>
          </w:p>
        </w:tc>
        <w:tc>
          <w:tcPr>
            <w:tcW w:w="1097" w:type="dxa"/>
            <w:vAlign w:val="bottom"/>
          </w:tcPr>
          <w:p w14:paraId="64AB4ACF" w14:textId="77777777" w:rsidR="003A2190" w:rsidRDefault="003A2190" w:rsidP="00A61F15">
            <w:pPr>
              <w:pStyle w:val="TableText"/>
              <w:ind w:right="288"/>
            </w:pPr>
            <w:r>
              <w:t>3.9</w:t>
            </w:r>
          </w:p>
        </w:tc>
        <w:tc>
          <w:tcPr>
            <w:tcW w:w="1584" w:type="dxa"/>
            <w:vAlign w:val="bottom"/>
          </w:tcPr>
          <w:p w14:paraId="1A61D964" w14:textId="77777777" w:rsidR="003A2190" w:rsidRDefault="003A2190" w:rsidP="00A61F15">
            <w:pPr>
              <w:pStyle w:val="TableText"/>
              <w:ind w:right="288"/>
            </w:pPr>
            <w:r>
              <w:t>1,610</w:t>
            </w:r>
          </w:p>
        </w:tc>
        <w:tc>
          <w:tcPr>
            <w:tcW w:w="1584" w:type="dxa"/>
            <w:vAlign w:val="bottom"/>
          </w:tcPr>
          <w:p w14:paraId="36DDA446" w14:textId="77777777" w:rsidR="003A2190" w:rsidRDefault="003A2190" w:rsidP="00A61F15">
            <w:pPr>
              <w:pStyle w:val="TableText"/>
              <w:ind w:right="288"/>
            </w:pPr>
            <w:r>
              <w:t>48.0</w:t>
            </w:r>
          </w:p>
        </w:tc>
      </w:tr>
      <w:tr w:rsidR="003A2190" w:rsidRPr="00CD48A8" w14:paraId="1DA703E5" w14:textId="77777777" w:rsidTr="00A61F15">
        <w:tc>
          <w:tcPr>
            <w:tcW w:w="1008" w:type="dxa"/>
          </w:tcPr>
          <w:p w14:paraId="7C05A2B1" w14:textId="77777777" w:rsidR="003A2190" w:rsidRDefault="003A2190" w:rsidP="00A61F15">
            <w:pPr>
              <w:pStyle w:val="TableText"/>
            </w:pPr>
            <w:r>
              <w:t>28</w:t>
            </w:r>
          </w:p>
        </w:tc>
        <w:tc>
          <w:tcPr>
            <w:tcW w:w="1008" w:type="dxa"/>
            <w:vAlign w:val="bottom"/>
          </w:tcPr>
          <w:p w14:paraId="7F3F58DB" w14:textId="77777777" w:rsidR="003A2190" w:rsidRDefault="003A2190" w:rsidP="00A61F15">
            <w:pPr>
              <w:pStyle w:val="TableText"/>
            </w:pPr>
            <w:r>
              <w:t>−0.176</w:t>
            </w:r>
          </w:p>
        </w:tc>
        <w:tc>
          <w:tcPr>
            <w:tcW w:w="1008" w:type="dxa"/>
            <w:vAlign w:val="bottom"/>
          </w:tcPr>
          <w:p w14:paraId="3C40D3CD" w14:textId="77777777" w:rsidR="003A2190" w:rsidRDefault="003A2190" w:rsidP="00A61F15">
            <w:pPr>
              <w:pStyle w:val="TableText"/>
              <w:ind w:right="144"/>
            </w:pPr>
            <w:r>
              <w:t>843</w:t>
            </w:r>
          </w:p>
        </w:tc>
        <w:tc>
          <w:tcPr>
            <w:tcW w:w="910" w:type="dxa"/>
            <w:vAlign w:val="bottom"/>
          </w:tcPr>
          <w:p w14:paraId="1E0A3E42" w14:textId="77777777" w:rsidR="003A2190" w:rsidRDefault="003A2190" w:rsidP="00A61F15">
            <w:pPr>
              <w:pStyle w:val="TableText"/>
              <w:ind w:right="144"/>
            </w:pPr>
            <w:r>
              <w:t>4</w:t>
            </w:r>
          </w:p>
        </w:tc>
        <w:tc>
          <w:tcPr>
            <w:tcW w:w="761" w:type="dxa"/>
            <w:vAlign w:val="bottom"/>
          </w:tcPr>
          <w:p w14:paraId="0A033B34" w14:textId="77777777" w:rsidR="003A2190" w:rsidRDefault="003A2190" w:rsidP="00A61F15">
            <w:pPr>
              <w:pStyle w:val="TableText"/>
            </w:pPr>
            <w:r>
              <w:t>144</w:t>
            </w:r>
          </w:p>
        </w:tc>
        <w:tc>
          <w:tcPr>
            <w:tcW w:w="1097" w:type="dxa"/>
            <w:vAlign w:val="bottom"/>
          </w:tcPr>
          <w:p w14:paraId="3902E979" w14:textId="77777777" w:rsidR="003A2190" w:rsidRDefault="003A2190" w:rsidP="00A61F15">
            <w:pPr>
              <w:pStyle w:val="TableText"/>
              <w:ind w:right="288"/>
            </w:pPr>
            <w:r>
              <w:t>4.3</w:t>
            </w:r>
          </w:p>
        </w:tc>
        <w:tc>
          <w:tcPr>
            <w:tcW w:w="1584" w:type="dxa"/>
            <w:vAlign w:val="bottom"/>
          </w:tcPr>
          <w:p w14:paraId="3FC3878C" w14:textId="77777777" w:rsidR="003A2190" w:rsidRDefault="003A2190" w:rsidP="00A61F15">
            <w:pPr>
              <w:pStyle w:val="TableText"/>
              <w:ind w:right="288"/>
            </w:pPr>
            <w:r>
              <w:t>1,754</w:t>
            </w:r>
          </w:p>
        </w:tc>
        <w:tc>
          <w:tcPr>
            <w:tcW w:w="1584" w:type="dxa"/>
            <w:vAlign w:val="bottom"/>
          </w:tcPr>
          <w:p w14:paraId="4B33CF5D" w14:textId="77777777" w:rsidR="003A2190" w:rsidRDefault="003A2190" w:rsidP="00A61F15">
            <w:pPr>
              <w:pStyle w:val="TableText"/>
              <w:ind w:right="288"/>
            </w:pPr>
            <w:r>
              <w:t>52.3</w:t>
            </w:r>
          </w:p>
        </w:tc>
      </w:tr>
      <w:tr w:rsidR="003A2190" w:rsidRPr="00CD48A8" w14:paraId="5B1B791E" w14:textId="77777777" w:rsidTr="00A61F15">
        <w:tc>
          <w:tcPr>
            <w:tcW w:w="1008" w:type="dxa"/>
          </w:tcPr>
          <w:p w14:paraId="2B4D2B41" w14:textId="77777777" w:rsidR="003A2190" w:rsidRDefault="003A2190" w:rsidP="00A61F15">
            <w:pPr>
              <w:pStyle w:val="TableText"/>
            </w:pPr>
            <w:r>
              <w:t>29</w:t>
            </w:r>
          </w:p>
        </w:tc>
        <w:tc>
          <w:tcPr>
            <w:tcW w:w="1008" w:type="dxa"/>
            <w:vAlign w:val="bottom"/>
          </w:tcPr>
          <w:p w14:paraId="4A8125E5" w14:textId="77777777" w:rsidR="003A2190" w:rsidRDefault="003A2190" w:rsidP="00A61F15">
            <w:pPr>
              <w:pStyle w:val="TableText"/>
            </w:pPr>
            <w:r>
              <w:t>−0.102</w:t>
            </w:r>
          </w:p>
        </w:tc>
        <w:tc>
          <w:tcPr>
            <w:tcW w:w="1008" w:type="dxa"/>
            <w:vAlign w:val="bottom"/>
          </w:tcPr>
          <w:p w14:paraId="57978E64" w14:textId="77777777" w:rsidR="003A2190" w:rsidRDefault="003A2190" w:rsidP="00A61F15">
            <w:pPr>
              <w:pStyle w:val="TableText"/>
              <w:ind w:right="144"/>
            </w:pPr>
            <w:r>
              <w:t>844</w:t>
            </w:r>
          </w:p>
        </w:tc>
        <w:tc>
          <w:tcPr>
            <w:tcW w:w="910" w:type="dxa"/>
            <w:vAlign w:val="bottom"/>
          </w:tcPr>
          <w:p w14:paraId="6C3E881D" w14:textId="77777777" w:rsidR="003A2190" w:rsidRDefault="003A2190" w:rsidP="00A61F15">
            <w:pPr>
              <w:pStyle w:val="TableText"/>
              <w:ind w:right="144"/>
            </w:pPr>
            <w:r>
              <w:t>4</w:t>
            </w:r>
          </w:p>
        </w:tc>
        <w:tc>
          <w:tcPr>
            <w:tcW w:w="761" w:type="dxa"/>
            <w:vAlign w:val="bottom"/>
          </w:tcPr>
          <w:p w14:paraId="35F8AF0E" w14:textId="77777777" w:rsidR="003A2190" w:rsidRDefault="003A2190" w:rsidP="00A61F15">
            <w:pPr>
              <w:pStyle w:val="TableText"/>
            </w:pPr>
            <w:r>
              <w:t>144</w:t>
            </w:r>
          </w:p>
        </w:tc>
        <w:tc>
          <w:tcPr>
            <w:tcW w:w="1097" w:type="dxa"/>
            <w:vAlign w:val="bottom"/>
          </w:tcPr>
          <w:p w14:paraId="206082EE" w14:textId="77777777" w:rsidR="003A2190" w:rsidRDefault="003A2190" w:rsidP="00A61F15">
            <w:pPr>
              <w:pStyle w:val="TableText"/>
              <w:ind w:right="288"/>
            </w:pPr>
            <w:r>
              <w:t>4.3</w:t>
            </w:r>
          </w:p>
        </w:tc>
        <w:tc>
          <w:tcPr>
            <w:tcW w:w="1584" w:type="dxa"/>
            <w:vAlign w:val="bottom"/>
          </w:tcPr>
          <w:p w14:paraId="318BABF2" w14:textId="77777777" w:rsidR="003A2190" w:rsidRDefault="003A2190" w:rsidP="00A61F15">
            <w:pPr>
              <w:pStyle w:val="TableText"/>
              <w:ind w:right="288"/>
            </w:pPr>
            <w:r>
              <w:t>1,898</w:t>
            </w:r>
          </w:p>
        </w:tc>
        <w:tc>
          <w:tcPr>
            <w:tcW w:w="1584" w:type="dxa"/>
            <w:vAlign w:val="bottom"/>
          </w:tcPr>
          <w:p w14:paraId="56502154" w14:textId="77777777" w:rsidR="003A2190" w:rsidRDefault="003A2190" w:rsidP="00A61F15">
            <w:pPr>
              <w:pStyle w:val="TableText"/>
              <w:ind w:right="288"/>
            </w:pPr>
            <w:r>
              <w:t>56.6</w:t>
            </w:r>
          </w:p>
        </w:tc>
      </w:tr>
      <w:tr w:rsidR="003A2190" w:rsidRPr="00CD48A8" w14:paraId="6EB278F3" w14:textId="77777777" w:rsidTr="00A61F15">
        <w:tc>
          <w:tcPr>
            <w:tcW w:w="1008" w:type="dxa"/>
          </w:tcPr>
          <w:p w14:paraId="4802596D" w14:textId="77777777" w:rsidR="003A2190" w:rsidRDefault="003A2190" w:rsidP="00A61F15">
            <w:pPr>
              <w:pStyle w:val="TableText"/>
            </w:pPr>
            <w:r>
              <w:t>30</w:t>
            </w:r>
          </w:p>
        </w:tc>
        <w:tc>
          <w:tcPr>
            <w:tcW w:w="1008" w:type="dxa"/>
            <w:vAlign w:val="bottom"/>
          </w:tcPr>
          <w:p w14:paraId="1D2D8929" w14:textId="77777777" w:rsidR="003A2190" w:rsidRDefault="003A2190" w:rsidP="00A61F15">
            <w:pPr>
              <w:pStyle w:val="TableText"/>
            </w:pPr>
            <w:r>
              <w:t>−0.029</w:t>
            </w:r>
          </w:p>
        </w:tc>
        <w:tc>
          <w:tcPr>
            <w:tcW w:w="1008" w:type="dxa"/>
            <w:vAlign w:val="bottom"/>
          </w:tcPr>
          <w:p w14:paraId="76F3A635" w14:textId="77777777" w:rsidR="003A2190" w:rsidRDefault="003A2190" w:rsidP="00A61F15">
            <w:pPr>
              <w:pStyle w:val="TableText"/>
              <w:ind w:right="144"/>
            </w:pPr>
            <w:r>
              <w:t>846</w:t>
            </w:r>
          </w:p>
        </w:tc>
        <w:tc>
          <w:tcPr>
            <w:tcW w:w="910" w:type="dxa"/>
            <w:vAlign w:val="bottom"/>
          </w:tcPr>
          <w:p w14:paraId="7C3C47EB" w14:textId="77777777" w:rsidR="003A2190" w:rsidRDefault="003A2190" w:rsidP="00A61F15">
            <w:pPr>
              <w:pStyle w:val="TableText"/>
              <w:ind w:right="144"/>
            </w:pPr>
            <w:r>
              <w:t>4</w:t>
            </w:r>
          </w:p>
        </w:tc>
        <w:tc>
          <w:tcPr>
            <w:tcW w:w="761" w:type="dxa"/>
            <w:vAlign w:val="bottom"/>
          </w:tcPr>
          <w:p w14:paraId="2FA00E90" w14:textId="77777777" w:rsidR="003A2190" w:rsidRDefault="003A2190" w:rsidP="00A61F15">
            <w:pPr>
              <w:pStyle w:val="TableText"/>
            </w:pPr>
            <w:r>
              <w:t>124</w:t>
            </w:r>
          </w:p>
        </w:tc>
        <w:tc>
          <w:tcPr>
            <w:tcW w:w="1097" w:type="dxa"/>
            <w:vAlign w:val="bottom"/>
          </w:tcPr>
          <w:p w14:paraId="2A5B7E75" w14:textId="77777777" w:rsidR="003A2190" w:rsidRDefault="003A2190" w:rsidP="00A61F15">
            <w:pPr>
              <w:pStyle w:val="TableText"/>
              <w:ind w:right="288"/>
            </w:pPr>
            <w:r>
              <w:t>3.7</w:t>
            </w:r>
          </w:p>
        </w:tc>
        <w:tc>
          <w:tcPr>
            <w:tcW w:w="1584" w:type="dxa"/>
            <w:vAlign w:val="bottom"/>
          </w:tcPr>
          <w:p w14:paraId="130F27AC" w14:textId="77777777" w:rsidR="003A2190" w:rsidRDefault="003A2190" w:rsidP="00A61F15">
            <w:pPr>
              <w:pStyle w:val="TableText"/>
              <w:ind w:right="288"/>
            </w:pPr>
            <w:r>
              <w:t>2,022</w:t>
            </w:r>
          </w:p>
        </w:tc>
        <w:tc>
          <w:tcPr>
            <w:tcW w:w="1584" w:type="dxa"/>
            <w:vAlign w:val="bottom"/>
          </w:tcPr>
          <w:p w14:paraId="4771AACE" w14:textId="77777777" w:rsidR="003A2190" w:rsidRDefault="003A2190" w:rsidP="00A61F15">
            <w:pPr>
              <w:pStyle w:val="TableText"/>
              <w:ind w:right="288"/>
            </w:pPr>
            <w:r>
              <w:t>60.3</w:t>
            </w:r>
          </w:p>
        </w:tc>
      </w:tr>
      <w:tr w:rsidR="003A2190" w:rsidRPr="00CD48A8" w14:paraId="129A4124" w14:textId="77777777" w:rsidTr="00A61F15">
        <w:tc>
          <w:tcPr>
            <w:tcW w:w="1008" w:type="dxa"/>
          </w:tcPr>
          <w:p w14:paraId="4FD6F37E" w14:textId="77777777" w:rsidR="003A2190" w:rsidRDefault="003A2190" w:rsidP="00A61F15">
            <w:pPr>
              <w:pStyle w:val="TableText"/>
            </w:pPr>
            <w:r>
              <w:t>31</w:t>
            </w:r>
          </w:p>
        </w:tc>
        <w:tc>
          <w:tcPr>
            <w:tcW w:w="1008" w:type="dxa"/>
            <w:vAlign w:val="bottom"/>
          </w:tcPr>
          <w:p w14:paraId="0448144D" w14:textId="77777777" w:rsidR="003A2190" w:rsidRDefault="003A2190" w:rsidP="00A61F15">
            <w:pPr>
              <w:pStyle w:val="TableText"/>
            </w:pPr>
            <w:r>
              <w:t>0.044</w:t>
            </w:r>
          </w:p>
        </w:tc>
        <w:tc>
          <w:tcPr>
            <w:tcW w:w="1008" w:type="dxa"/>
            <w:vAlign w:val="bottom"/>
          </w:tcPr>
          <w:p w14:paraId="5C3F742F" w14:textId="77777777" w:rsidR="003A2190" w:rsidRDefault="003A2190" w:rsidP="00A61F15">
            <w:pPr>
              <w:pStyle w:val="TableText"/>
              <w:ind w:right="144"/>
            </w:pPr>
            <w:r>
              <w:t>847</w:t>
            </w:r>
          </w:p>
        </w:tc>
        <w:tc>
          <w:tcPr>
            <w:tcW w:w="910" w:type="dxa"/>
            <w:vAlign w:val="bottom"/>
          </w:tcPr>
          <w:p w14:paraId="09592158" w14:textId="77777777" w:rsidR="003A2190" w:rsidRDefault="003A2190" w:rsidP="00A61F15">
            <w:pPr>
              <w:pStyle w:val="TableText"/>
              <w:ind w:right="144"/>
            </w:pPr>
            <w:r>
              <w:t>4</w:t>
            </w:r>
          </w:p>
        </w:tc>
        <w:tc>
          <w:tcPr>
            <w:tcW w:w="761" w:type="dxa"/>
            <w:vAlign w:val="bottom"/>
          </w:tcPr>
          <w:p w14:paraId="3B60E085" w14:textId="77777777" w:rsidR="003A2190" w:rsidRDefault="003A2190" w:rsidP="00A61F15">
            <w:pPr>
              <w:pStyle w:val="TableText"/>
            </w:pPr>
            <w:r>
              <w:t>116</w:t>
            </w:r>
          </w:p>
        </w:tc>
        <w:tc>
          <w:tcPr>
            <w:tcW w:w="1097" w:type="dxa"/>
            <w:vAlign w:val="bottom"/>
          </w:tcPr>
          <w:p w14:paraId="0E9226F6" w14:textId="77777777" w:rsidR="003A2190" w:rsidRDefault="003A2190" w:rsidP="00A61F15">
            <w:pPr>
              <w:pStyle w:val="TableText"/>
              <w:ind w:right="288"/>
            </w:pPr>
            <w:r>
              <w:t>3.5</w:t>
            </w:r>
          </w:p>
        </w:tc>
        <w:tc>
          <w:tcPr>
            <w:tcW w:w="1584" w:type="dxa"/>
            <w:vAlign w:val="bottom"/>
          </w:tcPr>
          <w:p w14:paraId="17ED5A46" w14:textId="77777777" w:rsidR="003A2190" w:rsidRDefault="003A2190" w:rsidP="00A61F15">
            <w:pPr>
              <w:pStyle w:val="TableText"/>
              <w:ind w:right="288"/>
            </w:pPr>
            <w:r>
              <w:t>2,138</w:t>
            </w:r>
          </w:p>
        </w:tc>
        <w:tc>
          <w:tcPr>
            <w:tcW w:w="1584" w:type="dxa"/>
            <w:vAlign w:val="bottom"/>
          </w:tcPr>
          <w:p w14:paraId="07ACFE09" w14:textId="77777777" w:rsidR="003A2190" w:rsidRDefault="003A2190" w:rsidP="00A61F15">
            <w:pPr>
              <w:pStyle w:val="TableText"/>
              <w:ind w:right="288"/>
            </w:pPr>
            <w:r>
              <w:t>63.8</w:t>
            </w:r>
          </w:p>
        </w:tc>
      </w:tr>
      <w:tr w:rsidR="003A2190" w:rsidRPr="00CD48A8" w14:paraId="2196C06C" w14:textId="77777777" w:rsidTr="00A61F15">
        <w:tc>
          <w:tcPr>
            <w:tcW w:w="1008" w:type="dxa"/>
          </w:tcPr>
          <w:p w14:paraId="42C1B973" w14:textId="77777777" w:rsidR="003A2190" w:rsidRDefault="003A2190" w:rsidP="00A61F15">
            <w:pPr>
              <w:pStyle w:val="TableText"/>
            </w:pPr>
            <w:r>
              <w:t>32</w:t>
            </w:r>
          </w:p>
        </w:tc>
        <w:tc>
          <w:tcPr>
            <w:tcW w:w="1008" w:type="dxa"/>
            <w:vAlign w:val="bottom"/>
          </w:tcPr>
          <w:p w14:paraId="1CF45389" w14:textId="77777777" w:rsidR="003A2190" w:rsidRDefault="003A2190" w:rsidP="00A61F15">
            <w:pPr>
              <w:pStyle w:val="TableText"/>
            </w:pPr>
            <w:r>
              <w:t>0.116</w:t>
            </w:r>
          </w:p>
        </w:tc>
        <w:tc>
          <w:tcPr>
            <w:tcW w:w="1008" w:type="dxa"/>
            <w:vAlign w:val="bottom"/>
          </w:tcPr>
          <w:p w14:paraId="643571AE" w14:textId="77777777" w:rsidR="003A2190" w:rsidRDefault="003A2190" w:rsidP="00A61F15">
            <w:pPr>
              <w:pStyle w:val="TableText"/>
              <w:ind w:right="144"/>
            </w:pPr>
            <w:r>
              <w:t>848</w:t>
            </w:r>
          </w:p>
        </w:tc>
        <w:tc>
          <w:tcPr>
            <w:tcW w:w="910" w:type="dxa"/>
            <w:vAlign w:val="bottom"/>
          </w:tcPr>
          <w:p w14:paraId="715701EA" w14:textId="77777777" w:rsidR="003A2190" w:rsidRDefault="003A2190" w:rsidP="00A61F15">
            <w:pPr>
              <w:pStyle w:val="TableText"/>
              <w:ind w:right="144"/>
            </w:pPr>
            <w:r>
              <w:t>4</w:t>
            </w:r>
          </w:p>
        </w:tc>
        <w:tc>
          <w:tcPr>
            <w:tcW w:w="761" w:type="dxa"/>
            <w:vAlign w:val="bottom"/>
          </w:tcPr>
          <w:p w14:paraId="31F168D1" w14:textId="77777777" w:rsidR="003A2190" w:rsidRDefault="003A2190" w:rsidP="00A61F15">
            <w:pPr>
              <w:pStyle w:val="TableText"/>
            </w:pPr>
            <w:r>
              <w:t>105</w:t>
            </w:r>
          </w:p>
        </w:tc>
        <w:tc>
          <w:tcPr>
            <w:tcW w:w="1097" w:type="dxa"/>
            <w:vAlign w:val="bottom"/>
          </w:tcPr>
          <w:p w14:paraId="154EE8AE" w14:textId="77777777" w:rsidR="003A2190" w:rsidRDefault="003A2190" w:rsidP="00A61F15">
            <w:pPr>
              <w:pStyle w:val="TableText"/>
              <w:ind w:right="288"/>
            </w:pPr>
            <w:r>
              <w:t>3.1</w:t>
            </w:r>
          </w:p>
        </w:tc>
        <w:tc>
          <w:tcPr>
            <w:tcW w:w="1584" w:type="dxa"/>
            <w:vAlign w:val="bottom"/>
          </w:tcPr>
          <w:p w14:paraId="0F410B05" w14:textId="77777777" w:rsidR="003A2190" w:rsidRDefault="003A2190" w:rsidP="00A61F15">
            <w:pPr>
              <w:pStyle w:val="TableText"/>
              <w:ind w:right="288"/>
            </w:pPr>
            <w:r>
              <w:t>2,243</w:t>
            </w:r>
          </w:p>
        </w:tc>
        <w:tc>
          <w:tcPr>
            <w:tcW w:w="1584" w:type="dxa"/>
            <w:vAlign w:val="bottom"/>
          </w:tcPr>
          <w:p w14:paraId="4D506DF2" w14:textId="77777777" w:rsidR="003A2190" w:rsidRDefault="003A2190" w:rsidP="00A61F15">
            <w:pPr>
              <w:pStyle w:val="TableText"/>
              <w:ind w:right="288"/>
            </w:pPr>
            <w:r>
              <w:t>66.9</w:t>
            </w:r>
          </w:p>
        </w:tc>
      </w:tr>
      <w:tr w:rsidR="003A2190" w:rsidRPr="00CD48A8" w14:paraId="0705323F" w14:textId="77777777" w:rsidTr="00A61F15">
        <w:tc>
          <w:tcPr>
            <w:tcW w:w="1008" w:type="dxa"/>
          </w:tcPr>
          <w:p w14:paraId="2F60AB1A" w14:textId="77777777" w:rsidR="003A2190" w:rsidRDefault="003A2190" w:rsidP="00A61F15">
            <w:pPr>
              <w:pStyle w:val="TableText"/>
            </w:pPr>
            <w:r>
              <w:t>33</w:t>
            </w:r>
          </w:p>
        </w:tc>
        <w:tc>
          <w:tcPr>
            <w:tcW w:w="1008" w:type="dxa"/>
            <w:vAlign w:val="bottom"/>
          </w:tcPr>
          <w:p w14:paraId="2A90E34E" w14:textId="77777777" w:rsidR="003A2190" w:rsidRDefault="003A2190" w:rsidP="00A61F15">
            <w:pPr>
              <w:pStyle w:val="TableText"/>
            </w:pPr>
            <w:r>
              <w:t>0.188</w:t>
            </w:r>
          </w:p>
        </w:tc>
        <w:tc>
          <w:tcPr>
            <w:tcW w:w="1008" w:type="dxa"/>
            <w:vAlign w:val="bottom"/>
          </w:tcPr>
          <w:p w14:paraId="136CFF88" w14:textId="77777777" w:rsidR="003A2190" w:rsidRDefault="003A2190" w:rsidP="00A61F15">
            <w:pPr>
              <w:pStyle w:val="TableText"/>
              <w:ind w:right="144"/>
            </w:pPr>
            <w:r>
              <w:t>849</w:t>
            </w:r>
          </w:p>
        </w:tc>
        <w:tc>
          <w:tcPr>
            <w:tcW w:w="910" w:type="dxa"/>
            <w:vAlign w:val="bottom"/>
          </w:tcPr>
          <w:p w14:paraId="5793AFDD" w14:textId="77777777" w:rsidR="003A2190" w:rsidRDefault="003A2190" w:rsidP="00A61F15">
            <w:pPr>
              <w:pStyle w:val="TableText"/>
              <w:ind w:right="144"/>
            </w:pPr>
            <w:r>
              <w:t>4</w:t>
            </w:r>
          </w:p>
        </w:tc>
        <w:tc>
          <w:tcPr>
            <w:tcW w:w="761" w:type="dxa"/>
            <w:vAlign w:val="bottom"/>
          </w:tcPr>
          <w:p w14:paraId="57CE989C" w14:textId="77777777" w:rsidR="003A2190" w:rsidRDefault="003A2190" w:rsidP="00A61F15">
            <w:pPr>
              <w:pStyle w:val="TableText"/>
            </w:pPr>
            <w:r>
              <w:t>101</w:t>
            </w:r>
          </w:p>
        </w:tc>
        <w:tc>
          <w:tcPr>
            <w:tcW w:w="1097" w:type="dxa"/>
            <w:vAlign w:val="bottom"/>
          </w:tcPr>
          <w:p w14:paraId="2BC18505" w14:textId="77777777" w:rsidR="003A2190" w:rsidRDefault="003A2190" w:rsidP="00A61F15">
            <w:pPr>
              <w:pStyle w:val="TableText"/>
              <w:ind w:right="288"/>
            </w:pPr>
            <w:r>
              <w:t>3.0</w:t>
            </w:r>
          </w:p>
        </w:tc>
        <w:tc>
          <w:tcPr>
            <w:tcW w:w="1584" w:type="dxa"/>
            <w:vAlign w:val="bottom"/>
          </w:tcPr>
          <w:p w14:paraId="3A18DD52" w14:textId="77777777" w:rsidR="003A2190" w:rsidRDefault="003A2190" w:rsidP="00A61F15">
            <w:pPr>
              <w:pStyle w:val="TableText"/>
              <w:ind w:right="288"/>
            </w:pPr>
            <w:r>
              <w:t>2,344</w:t>
            </w:r>
          </w:p>
        </w:tc>
        <w:tc>
          <w:tcPr>
            <w:tcW w:w="1584" w:type="dxa"/>
            <w:vAlign w:val="bottom"/>
          </w:tcPr>
          <w:p w14:paraId="66EF57B9" w14:textId="77777777" w:rsidR="003A2190" w:rsidRDefault="003A2190" w:rsidP="00A61F15">
            <w:pPr>
              <w:pStyle w:val="TableText"/>
              <w:ind w:right="288"/>
            </w:pPr>
            <w:r>
              <w:t>69.9</w:t>
            </w:r>
          </w:p>
        </w:tc>
      </w:tr>
      <w:tr w:rsidR="003A2190" w:rsidRPr="00CD48A8" w14:paraId="31AD4B2F" w14:textId="77777777" w:rsidTr="00A61F15">
        <w:tc>
          <w:tcPr>
            <w:tcW w:w="1008" w:type="dxa"/>
          </w:tcPr>
          <w:p w14:paraId="6D654CC9" w14:textId="77777777" w:rsidR="003A2190" w:rsidRDefault="003A2190" w:rsidP="00A61F15">
            <w:pPr>
              <w:pStyle w:val="TableText"/>
            </w:pPr>
            <w:r>
              <w:t>34</w:t>
            </w:r>
          </w:p>
        </w:tc>
        <w:tc>
          <w:tcPr>
            <w:tcW w:w="1008" w:type="dxa"/>
            <w:vAlign w:val="bottom"/>
          </w:tcPr>
          <w:p w14:paraId="623FBA2C" w14:textId="77777777" w:rsidR="003A2190" w:rsidRDefault="003A2190" w:rsidP="00A61F15">
            <w:pPr>
              <w:pStyle w:val="TableText"/>
            </w:pPr>
            <w:r>
              <w:t>0.261</w:t>
            </w:r>
          </w:p>
        </w:tc>
        <w:tc>
          <w:tcPr>
            <w:tcW w:w="1008" w:type="dxa"/>
            <w:vAlign w:val="bottom"/>
          </w:tcPr>
          <w:p w14:paraId="41D60D44" w14:textId="77777777" w:rsidR="003A2190" w:rsidRDefault="003A2190" w:rsidP="00A61F15">
            <w:pPr>
              <w:pStyle w:val="TableText"/>
              <w:ind w:right="144"/>
            </w:pPr>
            <w:r>
              <w:t>850</w:t>
            </w:r>
          </w:p>
        </w:tc>
        <w:tc>
          <w:tcPr>
            <w:tcW w:w="910" w:type="dxa"/>
            <w:vAlign w:val="bottom"/>
          </w:tcPr>
          <w:p w14:paraId="4BC7B707" w14:textId="77777777" w:rsidR="003A2190" w:rsidRDefault="003A2190" w:rsidP="00A61F15">
            <w:pPr>
              <w:pStyle w:val="TableText"/>
              <w:ind w:right="144"/>
            </w:pPr>
            <w:r>
              <w:t>4</w:t>
            </w:r>
          </w:p>
        </w:tc>
        <w:tc>
          <w:tcPr>
            <w:tcW w:w="761" w:type="dxa"/>
            <w:vAlign w:val="bottom"/>
          </w:tcPr>
          <w:p w14:paraId="47C572C4" w14:textId="77777777" w:rsidR="003A2190" w:rsidRDefault="003A2190" w:rsidP="00A61F15">
            <w:pPr>
              <w:pStyle w:val="TableText"/>
            </w:pPr>
            <w:r>
              <w:t>93</w:t>
            </w:r>
          </w:p>
        </w:tc>
        <w:tc>
          <w:tcPr>
            <w:tcW w:w="1097" w:type="dxa"/>
            <w:vAlign w:val="bottom"/>
          </w:tcPr>
          <w:p w14:paraId="7CD0A044" w14:textId="77777777" w:rsidR="003A2190" w:rsidRDefault="003A2190" w:rsidP="00A61F15">
            <w:pPr>
              <w:pStyle w:val="TableText"/>
              <w:ind w:right="288"/>
            </w:pPr>
            <w:r>
              <w:t>2.8</w:t>
            </w:r>
          </w:p>
        </w:tc>
        <w:tc>
          <w:tcPr>
            <w:tcW w:w="1584" w:type="dxa"/>
            <w:vAlign w:val="bottom"/>
          </w:tcPr>
          <w:p w14:paraId="6AA15373" w14:textId="77777777" w:rsidR="003A2190" w:rsidRDefault="003A2190" w:rsidP="00A61F15">
            <w:pPr>
              <w:pStyle w:val="TableText"/>
              <w:ind w:right="288"/>
            </w:pPr>
            <w:r>
              <w:t>2,437</w:t>
            </w:r>
          </w:p>
        </w:tc>
        <w:tc>
          <w:tcPr>
            <w:tcW w:w="1584" w:type="dxa"/>
            <w:vAlign w:val="bottom"/>
          </w:tcPr>
          <w:p w14:paraId="4A0B61A1" w14:textId="77777777" w:rsidR="003A2190" w:rsidRDefault="003A2190" w:rsidP="00A61F15">
            <w:pPr>
              <w:pStyle w:val="TableText"/>
              <w:ind w:right="288"/>
            </w:pPr>
            <w:r>
              <w:t>72.7</w:t>
            </w:r>
          </w:p>
        </w:tc>
      </w:tr>
      <w:tr w:rsidR="003A2190" w:rsidRPr="00CD48A8" w14:paraId="573BB675" w14:textId="77777777" w:rsidTr="00A61F15">
        <w:tc>
          <w:tcPr>
            <w:tcW w:w="1008" w:type="dxa"/>
          </w:tcPr>
          <w:p w14:paraId="602A20EA" w14:textId="77777777" w:rsidR="003A2190" w:rsidRDefault="003A2190" w:rsidP="00A61F15">
            <w:pPr>
              <w:pStyle w:val="TableText"/>
            </w:pPr>
            <w:r>
              <w:t>35</w:t>
            </w:r>
          </w:p>
        </w:tc>
        <w:tc>
          <w:tcPr>
            <w:tcW w:w="1008" w:type="dxa"/>
            <w:vAlign w:val="bottom"/>
          </w:tcPr>
          <w:p w14:paraId="4B3D9EDA" w14:textId="77777777" w:rsidR="003A2190" w:rsidRDefault="003A2190" w:rsidP="00A61F15">
            <w:pPr>
              <w:pStyle w:val="TableText"/>
            </w:pPr>
            <w:r>
              <w:t>0.333</w:t>
            </w:r>
          </w:p>
        </w:tc>
        <w:tc>
          <w:tcPr>
            <w:tcW w:w="1008" w:type="dxa"/>
            <w:vAlign w:val="bottom"/>
          </w:tcPr>
          <w:p w14:paraId="1603F5FA" w14:textId="77777777" w:rsidR="003A2190" w:rsidRDefault="003A2190" w:rsidP="00A61F15">
            <w:pPr>
              <w:pStyle w:val="TableText"/>
              <w:ind w:right="144"/>
            </w:pPr>
            <w:r>
              <w:t>851</w:t>
            </w:r>
          </w:p>
        </w:tc>
        <w:tc>
          <w:tcPr>
            <w:tcW w:w="910" w:type="dxa"/>
            <w:vAlign w:val="bottom"/>
          </w:tcPr>
          <w:p w14:paraId="31003710" w14:textId="77777777" w:rsidR="003A2190" w:rsidRDefault="003A2190" w:rsidP="00A61F15">
            <w:pPr>
              <w:pStyle w:val="TableText"/>
              <w:ind w:right="144"/>
            </w:pPr>
            <w:r>
              <w:t>4</w:t>
            </w:r>
          </w:p>
        </w:tc>
        <w:tc>
          <w:tcPr>
            <w:tcW w:w="761" w:type="dxa"/>
            <w:vAlign w:val="bottom"/>
          </w:tcPr>
          <w:p w14:paraId="704D1FF9" w14:textId="77777777" w:rsidR="003A2190" w:rsidRDefault="003A2190" w:rsidP="00A61F15">
            <w:pPr>
              <w:pStyle w:val="TableText"/>
            </w:pPr>
            <w:r>
              <w:t>91</w:t>
            </w:r>
          </w:p>
        </w:tc>
        <w:tc>
          <w:tcPr>
            <w:tcW w:w="1097" w:type="dxa"/>
            <w:vAlign w:val="bottom"/>
          </w:tcPr>
          <w:p w14:paraId="59D09861" w14:textId="77777777" w:rsidR="003A2190" w:rsidRDefault="003A2190" w:rsidP="00A61F15">
            <w:pPr>
              <w:pStyle w:val="TableText"/>
              <w:ind w:right="288"/>
            </w:pPr>
            <w:r>
              <w:t>2.7</w:t>
            </w:r>
          </w:p>
        </w:tc>
        <w:tc>
          <w:tcPr>
            <w:tcW w:w="1584" w:type="dxa"/>
            <w:vAlign w:val="bottom"/>
          </w:tcPr>
          <w:p w14:paraId="3272A412" w14:textId="77777777" w:rsidR="003A2190" w:rsidRDefault="003A2190" w:rsidP="00A61F15">
            <w:pPr>
              <w:pStyle w:val="TableText"/>
              <w:ind w:right="288"/>
            </w:pPr>
            <w:r>
              <w:t>2,528</w:t>
            </w:r>
          </w:p>
        </w:tc>
        <w:tc>
          <w:tcPr>
            <w:tcW w:w="1584" w:type="dxa"/>
            <w:vAlign w:val="bottom"/>
          </w:tcPr>
          <w:p w14:paraId="730D106A" w14:textId="77777777" w:rsidR="003A2190" w:rsidRDefault="003A2190" w:rsidP="00A61F15">
            <w:pPr>
              <w:pStyle w:val="TableText"/>
              <w:ind w:right="288"/>
            </w:pPr>
            <w:r>
              <w:t>75.4</w:t>
            </w:r>
          </w:p>
        </w:tc>
      </w:tr>
      <w:tr w:rsidR="003A2190" w:rsidRPr="00CD48A8" w14:paraId="1149CD51" w14:textId="77777777" w:rsidTr="00A61F15">
        <w:tc>
          <w:tcPr>
            <w:tcW w:w="1008" w:type="dxa"/>
          </w:tcPr>
          <w:p w14:paraId="28D37B66" w14:textId="77777777" w:rsidR="003A2190" w:rsidRDefault="003A2190" w:rsidP="00A61F15">
            <w:pPr>
              <w:pStyle w:val="TableText"/>
            </w:pPr>
            <w:r>
              <w:t>36</w:t>
            </w:r>
          </w:p>
        </w:tc>
        <w:tc>
          <w:tcPr>
            <w:tcW w:w="1008" w:type="dxa"/>
            <w:vAlign w:val="bottom"/>
          </w:tcPr>
          <w:p w14:paraId="5431CA2D" w14:textId="77777777" w:rsidR="003A2190" w:rsidRDefault="003A2190" w:rsidP="00A61F15">
            <w:pPr>
              <w:pStyle w:val="TableText"/>
            </w:pPr>
            <w:r>
              <w:t>0.405</w:t>
            </w:r>
          </w:p>
        </w:tc>
        <w:tc>
          <w:tcPr>
            <w:tcW w:w="1008" w:type="dxa"/>
            <w:vAlign w:val="bottom"/>
          </w:tcPr>
          <w:p w14:paraId="1525FD30" w14:textId="77777777" w:rsidR="003A2190" w:rsidRDefault="003A2190" w:rsidP="00A61F15">
            <w:pPr>
              <w:pStyle w:val="TableText"/>
              <w:ind w:right="144"/>
            </w:pPr>
            <w:r>
              <w:t>852</w:t>
            </w:r>
          </w:p>
        </w:tc>
        <w:tc>
          <w:tcPr>
            <w:tcW w:w="910" w:type="dxa"/>
            <w:vAlign w:val="bottom"/>
          </w:tcPr>
          <w:p w14:paraId="6D6ECFEF" w14:textId="77777777" w:rsidR="003A2190" w:rsidRDefault="003A2190" w:rsidP="00A61F15">
            <w:pPr>
              <w:pStyle w:val="TableText"/>
              <w:ind w:right="144"/>
            </w:pPr>
            <w:r>
              <w:t>4</w:t>
            </w:r>
          </w:p>
        </w:tc>
        <w:tc>
          <w:tcPr>
            <w:tcW w:w="761" w:type="dxa"/>
            <w:vAlign w:val="bottom"/>
          </w:tcPr>
          <w:p w14:paraId="4F2BF830" w14:textId="77777777" w:rsidR="003A2190" w:rsidRDefault="003A2190" w:rsidP="00A61F15">
            <w:pPr>
              <w:pStyle w:val="TableText"/>
            </w:pPr>
            <w:r>
              <w:t>90</w:t>
            </w:r>
          </w:p>
        </w:tc>
        <w:tc>
          <w:tcPr>
            <w:tcW w:w="1097" w:type="dxa"/>
            <w:vAlign w:val="bottom"/>
          </w:tcPr>
          <w:p w14:paraId="64DD26B9" w14:textId="77777777" w:rsidR="003A2190" w:rsidRDefault="003A2190" w:rsidP="00A61F15">
            <w:pPr>
              <w:pStyle w:val="TableText"/>
              <w:ind w:right="288"/>
            </w:pPr>
            <w:r>
              <w:t>2.7</w:t>
            </w:r>
          </w:p>
        </w:tc>
        <w:tc>
          <w:tcPr>
            <w:tcW w:w="1584" w:type="dxa"/>
            <w:vAlign w:val="bottom"/>
          </w:tcPr>
          <w:p w14:paraId="13236685" w14:textId="77777777" w:rsidR="003A2190" w:rsidRDefault="003A2190" w:rsidP="00A61F15">
            <w:pPr>
              <w:pStyle w:val="TableText"/>
              <w:ind w:right="288"/>
            </w:pPr>
            <w:r>
              <w:t>2,618</w:t>
            </w:r>
          </w:p>
        </w:tc>
        <w:tc>
          <w:tcPr>
            <w:tcW w:w="1584" w:type="dxa"/>
            <w:vAlign w:val="bottom"/>
          </w:tcPr>
          <w:p w14:paraId="5020B197" w14:textId="77777777" w:rsidR="003A2190" w:rsidRDefault="003A2190" w:rsidP="00A61F15">
            <w:pPr>
              <w:pStyle w:val="TableText"/>
              <w:ind w:right="288"/>
            </w:pPr>
            <w:r>
              <w:t>78.1</w:t>
            </w:r>
          </w:p>
        </w:tc>
      </w:tr>
      <w:tr w:rsidR="003A2190" w:rsidRPr="00CD48A8" w14:paraId="6B444E1D" w14:textId="77777777" w:rsidTr="00A61F15">
        <w:tc>
          <w:tcPr>
            <w:tcW w:w="1008" w:type="dxa"/>
          </w:tcPr>
          <w:p w14:paraId="57565FA3" w14:textId="77777777" w:rsidR="003A2190" w:rsidRDefault="003A2190" w:rsidP="00A61F15">
            <w:pPr>
              <w:pStyle w:val="TableText"/>
            </w:pPr>
            <w:r>
              <w:t>37</w:t>
            </w:r>
          </w:p>
        </w:tc>
        <w:tc>
          <w:tcPr>
            <w:tcW w:w="1008" w:type="dxa"/>
            <w:vAlign w:val="bottom"/>
          </w:tcPr>
          <w:p w14:paraId="279FC76F" w14:textId="77777777" w:rsidR="003A2190" w:rsidRDefault="003A2190" w:rsidP="00A61F15">
            <w:pPr>
              <w:pStyle w:val="TableText"/>
            </w:pPr>
            <w:r>
              <w:t>0.478</w:t>
            </w:r>
          </w:p>
        </w:tc>
        <w:tc>
          <w:tcPr>
            <w:tcW w:w="1008" w:type="dxa"/>
            <w:vAlign w:val="bottom"/>
          </w:tcPr>
          <w:p w14:paraId="37B2B149" w14:textId="77777777" w:rsidR="003A2190" w:rsidRDefault="003A2190" w:rsidP="00A61F15">
            <w:pPr>
              <w:pStyle w:val="TableText"/>
              <w:ind w:right="144"/>
            </w:pPr>
            <w:r>
              <w:t>853</w:t>
            </w:r>
          </w:p>
        </w:tc>
        <w:tc>
          <w:tcPr>
            <w:tcW w:w="910" w:type="dxa"/>
            <w:vAlign w:val="bottom"/>
          </w:tcPr>
          <w:p w14:paraId="5D480DB1" w14:textId="77777777" w:rsidR="003A2190" w:rsidRDefault="003A2190" w:rsidP="00A61F15">
            <w:pPr>
              <w:pStyle w:val="TableText"/>
              <w:ind w:right="144"/>
            </w:pPr>
            <w:r>
              <w:t>4</w:t>
            </w:r>
          </w:p>
        </w:tc>
        <w:tc>
          <w:tcPr>
            <w:tcW w:w="761" w:type="dxa"/>
            <w:vAlign w:val="bottom"/>
          </w:tcPr>
          <w:p w14:paraId="304226C7" w14:textId="77777777" w:rsidR="003A2190" w:rsidRDefault="003A2190" w:rsidP="00A61F15">
            <w:pPr>
              <w:pStyle w:val="TableText"/>
            </w:pPr>
            <w:r>
              <w:t>83</w:t>
            </w:r>
          </w:p>
        </w:tc>
        <w:tc>
          <w:tcPr>
            <w:tcW w:w="1097" w:type="dxa"/>
            <w:vAlign w:val="bottom"/>
          </w:tcPr>
          <w:p w14:paraId="74D67436" w14:textId="77777777" w:rsidR="003A2190" w:rsidRDefault="003A2190" w:rsidP="00A61F15">
            <w:pPr>
              <w:pStyle w:val="TableText"/>
              <w:ind w:right="288"/>
            </w:pPr>
            <w:r>
              <w:t>2.5</w:t>
            </w:r>
          </w:p>
        </w:tc>
        <w:tc>
          <w:tcPr>
            <w:tcW w:w="1584" w:type="dxa"/>
            <w:vAlign w:val="bottom"/>
          </w:tcPr>
          <w:p w14:paraId="6235263D" w14:textId="77777777" w:rsidR="003A2190" w:rsidRDefault="003A2190" w:rsidP="00A61F15">
            <w:pPr>
              <w:pStyle w:val="TableText"/>
              <w:ind w:right="288"/>
            </w:pPr>
            <w:r>
              <w:t>2,701</w:t>
            </w:r>
          </w:p>
        </w:tc>
        <w:tc>
          <w:tcPr>
            <w:tcW w:w="1584" w:type="dxa"/>
            <w:vAlign w:val="bottom"/>
          </w:tcPr>
          <w:p w14:paraId="2C08DE49" w14:textId="77777777" w:rsidR="003A2190" w:rsidRDefault="003A2190" w:rsidP="00A61F15">
            <w:pPr>
              <w:pStyle w:val="TableText"/>
              <w:ind w:right="288"/>
            </w:pPr>
            <w:r>
              <w:t>80.6</w:t>
            </w:r>
          </w:p>
        </w:tc>
      </w:tr>
      <w:tr w:rsidR="003A2190" w:rsidRPr="00CD48A8" w14:paraId="71112468" w14:textId="77777777" w:rsidTr="00A61F15">
        <w:tc>
          <w:tcPr>
            <w:tcW w:w="1008" w:type="dxa"/>
          </w:tcPr>
          <w:p w14:paraId="3675A632" w14:textId="77777777" w:rsidR="003A2190" w:rsidRDefault="003A2190" w:rsidP="00A61F15">
            <w:pPr>
              <w:pStyle w:val="TableText"/>
            </w:pPr>
            <w:r>
              <w:t>38</w:t>
            </w:r>
          </w:p>
        </w:tc>
        <w:tc>
          <w:tcPr>
            <w:tcW w:w="1008" w:type="dxa"/>
            <w:vAlign w:val="bottom"/>
          </w:tcPr>
          <w:p w14:paraId="5A75A926" w14:textId="77777777" w:rsidR="003A2190" w:rsidRDefault="003A2190" w:rsidP="00A61F15">
            <w:pPr>
              <w:pStyle w:val="TableText"/>
            </w:pPr>
            <w:r>
              <w:t>0.552</w:t>
            </w:r>
          </w:p>
        </w:tc>
        <w:tc>
          <w:tcPr>
            <w:tcW w:w="1008" w:type="dxa"/>
            <w:vAlign w:val="bottom"/>
          </w:tcPr>
          <w:p w14:paraId="6EE7009A" w14:textId="77777777" w:rsidR="003A2190" w:rsidRDefault="003A2190" w:rsidP="00A61F15">
            <w:pPr>
              <w:pStyle w:val="TableText"/>
              <w:ind w:right="144"/>
            </w:pPr>
            <w:r>
              <w:t>854</w:t>
            </w:r>
          </w:p>
        </w:tc>
        <w:tc>
          <w:tcPr>
            <w:tcW w:w="910" w:type="dxa"/>
            <w:vAlign w:val="bottom"/>
          </w:tcPr>
          <w:p w14:paraId="2F0F0011" w14:textId="77777777" w:rsidR="003A2190" w:rsidRDefault="003A2190" w:rsidP="00A61F15">
            <w:pPr>
              <w:pStyle w:val="TableText"/>
              <w:ind w:right="144"/>
            </w:pPr>
            <w:r>
              <w:t>4</w:t>
            </w:r>
          </w:p>
        </w:tc>
        <w:tc>
          <w:tcPr>
            <w:tcW w:w="761" w:type="dxa"/>
            <w:vAlign w:val="bottom"/>
          </w:tcPr>
          <w:p w14:paraId="6D826A35" w14:textId="77777777" w:rsidR="003A2190" w:rsidRDefault="003A2190" w:rsidP="00A61F15">
            <w:pPr>
              <w:pStyle w:val="TableText"/>
            </w:pPr>
            <w:r>
              <w:t>67</w:t>
            </w:r>
          </w:p>
        </w:tc>
        <w:tc>
          <w:tcPr>
            <w:tcW w:w="1097" w:type="dxa"/>
            <w:vAlign w:val="bottom"/>
          </w:tcPr>
          <w:p w14:paraId="3F3171E2" w14:textId="77777777" w:rsidR="003A2190" w:rsidRDefault="003A2190" w:rsidP="00A61F15">
            <w:pPr>
              <w:pStyle w:val="TableText"/>
              <w:ind w:right="288"/>
            </w:pPr>
            <w:r>
              <w:t>2.0</w:t>
            </w:r>
          </w:p>
        </w:tc>
        <w:tc>
          <w:tcPr>
            <w:tcW w:w="1584" w:type="dxa"/>
            <w:vAlign w:val="bottom"/>
          </w:tcPr>
          <w:p w14:paraId="66EAC40A" w14:textId="77777777" w:rsidR="003A2190" w:rsidRDefault="003A2190" w:rsidP="00A61F15">
            <w:pPr>
              <w:pStyle w:val="TableText"/>
              <w:ind w:right="288"/>
            </w:pPr>
            <w:r>
              <w:t>2,768</w:t>
            </w:r>
          </w:p>
        </w:tc>
        <w:tc>
          <w:tcPr>
            <w:tcW w:w="1584" w:type="dxa"/>
            <w:vAlign w:val="bottom"/>
          </w:tcPr>
          <w:p w14:paraId="576FA4C6" w14:textId="77777777" w:rsidR="003A2190" w:rsidRDefault="003A2190" w:rsidP="00A61F15">
            <w:pPr>
              <w:pStyle w:val="TableText"/>
              <w:ind w:right="288"/>
            </w:pPr>
            <w:r>
              <w:t>82.6</w:t>
            </w:r>
          </w:p>
        </w:tc>
      </w:tr>
      <w:tr w:rsidR="003A2190" w:rsidRPr="00CD48A8" w14:paraId="4BB3D330" w14:textId="77777777" w:rsidTr="00A61F15">
        <w:tc>
          <w:tcPr>
            <w:tcW w:w="1008" w:type="dxa"/>
          </w:tcPr>
          <w:p w14:paraId="39AE99E0" w14:textId="77777777" w:rsidR="003A2190" w:rsidRDefault="003A2190" w:rsidP="00A61F15">
            <w:pPr>
              <w:pStyle w:val="TableText"/>
            </w:pPr>
            <w:r>
              <w:t>39</w:t>
            </w:r>
          </w:p>
        </w:tc>
        <w:tc>
          <w:tcPr>
            <w:tcW w:w="1008" w:type="dxa"/>
            <w:vAlign w:val="bottom"/>
          </w:tcPr>
          <w:p w14:paraId="7A51F605" w14:textId="77777777" w:rsidR="003A2190" w:rsidRDefault="003A2190" w:rsidP="00A61F15">
            <w:pPr>
              <w:pStyle w:val="TableText"/>
            </w:pPr>
            <w:r>
              <w:t>0.626</w:t>
            </w:r>
          </w:p>
        </w:tc>
        <w:tc>
          <w:tcPr>
            <w:tcW w:w="1008" w:type="dxa"/>
            <w:vAlign w:val="bottom"/>
          </w:tcPr>
          <w:p w14:paraId="3558213E" w14:textId="77777777" w:rsidR="003A2190" w:rsidRDefault="003A2190" w:rsidP="00A61F15">
            <w:pPr>
              <w:pStyle w:val="TableText"/>
              <w:ind w:right="144"/>
            </w:pPr>
            <w:r>
              <w:t>855</w:t>
            </w:r>
          </w:p>
        </w:tc>
        <w:tc>
          <w:tcPr>
            <w:tcW w:w="910" w:type="dxa"/>
            <w:vAlign w:val="bottom"/>
          </w:tcPr>
          <w:p w14:paraId="11001215" w14:textId="77777777" w:rsidR="003A2190" w:rsidRDefault="003A2190" w:rsidP="00A61F15">
            <w:pPr>
              <w:pStyle w:val="TableText"/>
              <w:ind w:right="144"/>
            </w:pPr>
            <w:r>
              <w:t>4</w:t>
            </w:r>
          </w:p>
        </w:tc>
        <w:tc>
          <w:tcPr>
            <w:tcW w:w="761" w:type="dxa"/>
            <w:vAlign w:val="bottom"/>
          </w:tcPr>
          <w:p w14:paraId="4AC258D7" w14:textId="77777777" w:rsidR="003A2190" w:rsidRDefault="003A2190" w:rsidP="00A61F15">
            <w:pPr>
              <w:pStyle w:val="TableText"/>
            </w:pPr>
            <w:r>
              <w:t>63</w:t>
            </w:r>
          </w:p>
        </w:tc>
        <w:tc>
          <w:tcPr>
            <w:tcW w:w="1097" w:type="dxa"/>
            <w:vAlign w:val="bottom"/>
          </w:tcPr>
          <w:p w14:paraId="1CD70633" w14:textId="77777777" w:rsidR="003A2190" w:rsidRDefault="003A2190" w:rsidP="00A61F15">
            <w:pPr>
              <w:pStyle w:val="TableText"/>
              <w:ind w:right="288"/>
            </w:pPr>
            <w:r>
              <w:t>1.9</w:t>
            </w:r>
          </w:p>
        </w:tc>
        <w:tc>
          <w:tcPr>
            <w:tcW w:w="1584" w:type="dxa"/>
            <w:vAlign w:val="bottom"/>
          </w:tcPr>
          <w:p w14:paraId="0015A10E" w14:textId="77777777" w:rsidR="003A2190" w:rsidRDefault="003A2190" w:rsidP="00A61F15">
            <w:pPr>
              <w:pStyle w:val="TableText"/>
              <w:ind w:right="288"/>
            </w:pPr>
            <w:r>
              <w:t>2,831</w:t>
            </w:r>
          </w:p>
        </w:tc>
        <w:tc>
          <w:tcPr>
            <w:tcW w:w="1584" w:type="dxa"/>
            <w:vAlign w:val="bottom"/>
          </w:tcPr>
          <w:p w14:paraId="58D05759" w14:textId="77777777" w:rsidR="003A2190" w:rsidRDefault="003A2190" w:rsidP="00A61F15">
            <w:pPr>
              <w:pStyle w:val="TableText"/>
              <w:ind w:right="288"/>
            </w:pPr>
            <w:r>
              <w:t>84.5</w:t>
            </w:r>
          </w:p>
        </w:tc>
      </w:tr>
      <w:tr w:rsidR="003A2190" w:rsidRPr="00CD48A8" w14:paraId="1FA4CF70" w14:textId="77777777" w:rsidTr="00A61F15">
        <w:tc>
          <w:tcPr>
            <w:tcW w:w="1008" w:type="dxa"/>
          </w:tcPr>
          <w:p w14:paraId="4CB9C874" w14:textId="77777777" w:rsidR="003A2190" w:rsidRDefault="003A2190" w:rsidP="00A61F15">
            <w:pPr>
              <w:pStyle w:val="TableText"/>
            </w:pPr>
            <w:r>
              <w:t>40</w:t>
            </w:r>
          </w:p>
        </w:tc>
        <w:tc>
          <w:tcPr>
            <w:tcW w:w="1008" w:type="dxa"/>
            <w:vAlign w:val="bottom"/>
          </w:tcPr>
          <w:p w14:paraId="0E4BF930" w14:textId="77777777" w:rsidR="003A2190" w:rsidRDefault="003A2190" w:rsidP="00A61F15">
            <w:pPr>
              <w:pStyle w:val="TableText"/>
            </w:pPr>
            <w:r>
              <w:t>0.701</w:t>
            </w:r>
          </w:p>
        </w:tc>
        <w:tc>
          <w:tcPr>
            <w:tcW w:w="1008" w:type="dxa"/>
            <w:vAlign w:val="bottom"/>
          </w:tcPr>
          <w:p w14:paraId="13A36142" w14:textId="77777777" w:rsidR="003A2190" w:rsidRDefault="003A2190" w:rsidP="00A61F15">
            <w:pPr>
              <w:pStyle w:val="TableText"/>
              <w:ind w:right="144"/>
            </w:pPr>
            <w:r>
              <w:t>857</w:t>
            </w:r>
          </w:p>
        </w:tc>
        <w:tc>
          <w:tcPr>
            <w:tcW w:w="910" w:type="dxa"/>
            <w:vAlign w:val="bottom"/>
          </w:tcPr>
          <w:p w14:paraId="7DD6EB01" w14:textId="77777777" w:rsidR="003A2190" w:rsidRDefault="003A2190" w:rsidP="00A61F15">
            <w:pPr>
              <w:pStyle w:val="TableText"/>
              <w:ind w:right="144"/>
            </w:pPr>
            <w:r>
              <w:t>4</w:t>
            </w:r>
          </w:p>
        </w:tc>
        <w:tc>
          <w:tcPr>
            <w:tcW w:w="761" w:type="dxa"/>
            <w:vAlign w:val="bottom"/>
          </w:tcPr>
          <w:p w14:paraId="390270E3" w14:textId="77777777" w:rsidR="003A2190" w:rsidRDefault="003A2190" w:rsidP="00A61F15">
            <w:pPr>
              <w:pStyle w:val="TableText"/>
            </w:pPr>
            <w:r>
              <w:t>77</w:t>
            </w:r>
          </w:p>
        </w:tc>
        <w:tc>
          <w:tcPr>
            <w:tcW w:w="1097" w:type="dxa"/>
            <w:vAlign w:val="bottom"/>
          </w:tcPr>
          <w:p w14:paraId="2DB1811E" w14:textId="77777777" w:rsidR="003A2190" w:rsidRDefault="003A2190" w:rsidP="00A61F15">
            <w:pPr>
              <w:pStyle w:val="TableText"/>
              <w:ind w:right="288"/>
            </w:pPr>
            <w:r>
              <w:t>2.3</w:t>
            </w:r>
          </w:p>
        </w:tc>
        <w:tc>
          <w:tcPr>
            <w:tcW w:w="1584" w:type="dxa"/>
            <w:vAlign w:val="bottom"/>
          </w:tcPr>
          <w:p w14:paraId="0DB32EC6" w14:textId="77777777" w:rsidR="003A2190" w:rsidRDefault="003A2190" w:rsidP="00A61F15">
            <w:pPr>
              <w:pStyle w:val="TableText"/>
              <w:ind w:right="288"/>
            </w:pPr>
            <w:r>
              <w:t>2,908</w:t>
            </w:r>
          </w:p>
        </w:tc>
        <w:tc>
          <w:tcPr>
            <w:tcW w:w="1584" w:type="dxa"/>
            <w:vAlign w:val="bottom"/>
          </w:tcPr>
          <w:p w14:paraId="2E16115C" w14:textId="77777777" w:rsidR="003A2190" w:rsidRDefault="003A2190" w:rsidP="00A61F15">
            <w:pPr>
              <w:pStyle w:val="TableText"/>
              <w:ind w:right="288"/>
            </w:pPr>
            <w:r>
              <w:t>86.8</w:t>
            </w:r>
          </w:p>
        </w:tc>
      </w:tr>
      <w:tr w:rsidR="003A2190" w:rsidRPr="00CD48A8" w14:paraId="0641142F" w14:textId="77777777" w:rsidTr="00A61F15">
        <w:tc>
          <w:tcPr>
            <w:tcW w:w="1008" w:type="dxa"/>
          </w:tcPr>
          <w:p w14:paraId="10B6CD70" w14:textId="77777777" w:rsidR="003A2190" w:rsidRDefault="003A2190" w:rsidP="00A61F15">
            <w:pPr>
              <w:pStyle w:val="TableText"/>
            </w:pPr>
            <w:r>
              <w:t>41</w:t>
            </w:r>
          </w:p>
        </w:tc>
        <w:tc>
          <w:tcPr>
            <w:tcW w:w="1008" w:type="dxa"/>
            <w:vAlign w:val="bottom"/>
          </w:tcPr>
          <w:p w14:paraId="4FF3FBAE" w14:textId="77777777" w:rsidR="003A2190" w:rsidRDefault="003A2190" w:rsidP="00A61F15">
            <w:pPr>
              <w:pStyle w:val="TableText"/>
            </w:pPr>
            <w:r>
              <w:t>0.777</w:t>
            </w:r>
          </w:p>
        </w:tc>
        <w:tc>
          <w:tcPr>
            <w:tcW w:w="1008" w:type="dxa"/>
            <w:vAlign w:val="bottom"/>
          </w:tcPr>
          <w:p w14:paraId="5E0B32AD" w14:textId="77777777" w:rsidR="003A2190" w:rsidRDefault="003A2190" w:rsidP="00A61F15">
            <w:pPr>
              <w:pStyle w:val="TableText"/>
              <w:ind w:right="144"/>
            </w:pPr>
            <w:r>
              <w:t>858</w:t>
            </w:r>
          </w:p>
        </w:tc>
        <w:tc>
          <w:tcPr>
            <w:tcW w:w="910" w:type="dxa"/>
            <w:vAlign w:val="bottom"/>
          </w:tcPr>
          <w:p w14:paraId="6EA40956" w14:textId="77777777" w:rsidR="003A2190" w:rsidRDefault="003A2190" w:rsidP="00A61F15">
            <w:pPr>
              <w:pStyle w:val="TableText"/>
              <w:ind w:right="144"/>
            </w:pPr>
            <w:r>
              <w:t>4</w:t>
            </w:r>
          </w:p>
        </w:tc>
        <w:tc>
          <w:tcPr>
            <w:tcW w:w="761" w:type="dxa"/>
            <w:vAlign w:val="bottom"/>
          </w:tcPr>
          <w:p w14:paraId="26071710" w14:textId="77777777" w:rsidR="003A2190" w:rsidRDefault="003A2190" w:rsidP="00A61F15">
            <w:pPr>
              <w:pStyle w:val="TableText"/>
            </w:pPr>
            <w:r>
              <w:t>66</w:t>
            </w:r>
          </w:p>
        </w:tc>
        <w:tc>
          <w:tcPr>
            <w:tcW w:w="1097" w:type="dxa"/>
            <w:vAlign w:val="bottom"/>
          </w:tcPr>
          <w:p w14:paraId="790C8D29" w14:textId="77777777" w:rsidR="003A2190" w:rsidRDefault="003A2190" w:rsidP="00A61F15">
            <w:pPr>
              <w:pStyle w:val="TableText"/>
              <w:ind w:right="288"/>
            </w:pPr>
            <w:r>
              <w:t>2.0</w:t>
            </w:r>
          </w:p>
        </w:tc>
        <w:tc>
          <w:tcPr>
            <w:tcW w:w="1584" w:type="dxa"/>
            <w:vAlign w:val="bottom"/>
          </w:tcPr>
          <w:p w14:paraId="7190619E" w14:textId="77777777" w:rsidR="003A2190" w:rsidRDefault="003A2190" w:rsidP="00A61F15">
            <w:pPr>
              <w:pStyle w:val="TableText"/>
              <w:ind w:right="288"/>
            </w:pPr>
            <w:r>
              <w:t>2,974</w:t>
            </w:r>
          </w:p>
        </w:tc>
        <w:tc>
          <w:tcPr>
            <w:tcW w:w="1584" w:type="dxa"/>
            <w:vAlign w:val="bottom"/>
          </w:tcPr>
          <w:p w14:paraId="4AFDD0D3" w14:textId="77777777" w:rsidR="003A2190" w:rsidRDefault="003A2190" w:rsidP="00A61F15">
            <w:pPr>
              <w:pStyle w:val="TableText"/>
              <w:ind w:right="288"/>
            </w:pPr>
            <w:r>
              <w:t>88.7</w:t>
            </w:r>
          </w:p>
        </w:tc>
      </w:tr>
      <w:tr w:rsidR="003A2190" w:rsidRPr="00CD48A8" w14:paraId="7CC4E45C" w14:textId="77777777" w:rsidTr="00A61F15">
        <w:tc>
          <w:tcPr>
            <w:tcW w:w="1008" w:type="dxa"/>
          </w:tcPr>
          <w:p w14:paraId="09B00746" w14:textId="77777777" w:rsidR="003A2190" w:rsidRDefault="003A2190" w:rsidP="00A61F15">
            <w:pPr>
              <w:pStyle w:val="TableText"/>
            </w:pPr>
            <w:r>
              <w:t>42</w:t>
            </w:r>
          </w:p>
        </w:tc>
        <w:tc>
          <w:tcPr>
            <w:tcW w:w="1008" w:type="dxa"/>
            <w:vAlign w:val="bottom"/>
          </w:tcPr>
          <w:p w14:paraId="4113C4BF" w14:textId="77777777" w:rsidR="003A2190" w:rsidRDefault="003A2190" w:rsidP="00A61F15">
            <w:pPr>
              <w:pStyle w:val="TableText"/>
            </w:pPr>
            <w:r>
              <w:t>0.854</w:t>
            </w:r>
          </w:p>
        </w:tc>
        <w:tc>
          <w:tcPr>
            <w:tcW w:w="1008" w:type="dxa"/>
            <w:vAlign w:val="bottom"/>
          </w:tcPr>
          <w:p w14:paraId="2E6FB5B2" w14:textId="77777777" w:rsidR="003A2190" w:rsidRDefault="003A2190" w:rsidP="00A61F15">
            <w:pPr>
              <w:pStyle w:val="TableText"/>
              <w:ind w:right="144"/>
            </w:pPr>
            <w:r>
              <w:t>859</w:t>
            </w:r>
          </w:p>
        </w:tc>
        <w:tc>
          <w:tcPr>
            <w:tcW w:w="910" w:type="dxa"/>
            <w:vAlign w:val="bottom"/>
          </w:tcPr>
          <w:p w14:paraId="0E9A2D22" w14:textId="77777777" w:rsidR="003A2190" w:rsidRDefault="003A2190" w:rsidP="00A61F15">
            <w:pPr>
              <w:pStyle w:val="TableText"/>
              <w:ind w:right="144"/>
            </w:pPr>
            <w:r>
              <w:t>4</w:t>
            </w:r>
          </w:p>
        </w:tc>
        <w:tc>
          <w:tcPr>
            <w:tcW w:w="761" w:type="dxa"/>
            <w:vAlign w:val="bottom"/>
          </w:tcPr>
          <w:p w14:paraId="4BC21F0F" w14:textId="77777777" w:rsidR="003A2190" w:rsidRDefault="003A2190" w:rsidP="00A61F15">
            <w:pPr>
              <w:pStyle w:val="TableText"/>
            </w:pPr>
            <w:r>
              <w:t>57</w:t>
            </w:r>
          </w:p>
        </w:tc>
        <w:tc>
          <w:tcPr>
            <w:tcW w:w="1097" w:type="dxa"/>
            <w:vAlign w:val="bottom"/>
          </w:tcPr>
          <w:p w14:paraId="712E54A5" w14:textId="77777777" w:rsidR="003A2190" w:rsidRDefault="003A2190" w:rsidP="00A61F15">
            <w:pPr>
              <w:pStyle w:val="TableText"/>
              <w:ind w:right="288"/>
            </w:pPr>
            <w:r>
              <w:t>1.7</w:t>
            </w:r>
          </w:p>
        </w:tc>
        <w:tc>
          <w:tcPr>
            <w:tcW w:w="1584" w:type="dxa"/>
            <w:vAlign w:val="bottom"/>
          </w:tcPr>
          <w:p w14:paraId="197221C0" w14:textId="77777777" w:rsidR="003A2190" w:rsidRDefault="003A2190" w:rsidP="00A61F15">
            <w:pPr>
              <w:pStyle w:val="TableText"/>
              <w:ind w:right="288"/>
            </w:pPr>
            <w:r>
              <w:t>3,031</w:t>
            </w:r>
          </w:p>
        </w:tc>
        <w:tc>
          <w:tcPr>
            <w:tcW w:w="1584" w:type="dxa"/>
            <w:vAlign w:val="bottom"/>
          </w:tcPr>
          <w:p w14:paraId="4A857421" w14:textId="77777777" w:rsidR="003A2190" w:rsidRDefault="003A2190" w:rsidP="00A61F15">
            <w:pPr>
              <w:pStyle w:val="TableText"/>
              <w:ind w:right="288"/>
            </w:pPr>
            <w:r>
              <w:t>90.5</w:t>
            </w:r>
          </w:p>
        </w:tc>
      </w:tr>
      <w:tr w:rsidR="003A2190" w:rsidRPr="00CD48A8" w14:paraId="4D1467C8" w14:textId="77777777" w:rsidTr="00A61F15">
        <w:tc>
          <w:tcPr>
            <w:tcW w:w="1008" w:type="dxa"/>
          </w:tcPr>
          <w:p w14:paraId="28799D7A" w14:textId="77777777" w:rsidR="003A2190" w:rsidRDefault="003A2190" w:rsidP="00A61F15">
            <w:pPr>
              <w:pStyle w:val="TableText"/>
            </w:pPr>
            <w:r>
              <w:t>43</w:t>
            </w:r>
          </w:p>
        </w:tc>
        <w:tc>
          <w:tcPr>
            <w:tcW w:w="1008" w:type="dxa"/>
            <w:vAlign w:val="bottom"/>
          </w:tcPr>
          <w:p w14:paraId="5C9B1521" w14:textId="77777777" w:rsidR="003A2190" w:rsidRDefault="003A2190" w:rsidP="00A61F15">
            <w:pPr>
              <w:pStyle w:val="TableText"/>
            </w:pPr>
            <w:r>
              <w:t>0.932</w:t>
            </w:r>
          </w:p>
        </w:tc>
        <w:tc>
          <w:tcPr>
            <w:tcW w:w="1008" w:type="dxa"/>
            <w:vAlign w:val="bottom"/>
          </w:tcPr>
          <w:p w14:paraId="44867B97" w14:textId="77777777" w:rsidR="003A2190" w:rsidRDefault="003A2190" w:rsidP="00A61F15">
            <w:pPr>
              <w:pStyle w:val="TableText"/>
              <w:ind w:right="144"/>
            </w:pPr>
            <w:r>
              <w:t>860</w:t>
            </w:r>
          </w:p>
        </w:tc>
        <w:tc>
          <w:tcPr>
            <w:tcW w:w="910" w:type="dxa"/>
            <w:vAlign w:val="bottom"/>
          </w:tcPr>
          <w:p w14:paraId="76401935" w14:textId="77777777" w:rsidR="003A2190" w:rsidRDefault="003A2190" w:rsidP="00A61F15">
            <w:pPr>
              <w:pStyle w:val="TableText"/>
              <w:ind w:right="144"/>
            </w:pPr>
            <w:r>
              <w:t>4</w:t>
            </w:r>
          </w:p>
        </w:tc>
        <w:tc>
          <w:tcPr>
            <w:tcW w:w="761" w:type="dxa"/>
            <w:vAlign w:val="bottom"/>
          </w:tcPr>
          <w:p w14:paraId="1413FFCA" w14:textId="77777777" w:rsidR="003A2190" w:rsidRDefault="003A2190" w:rsidP="00A61F15">
            <w:pPr>
              <w:pStyle w:val="TableText"/>
            </w:pPr>
            <w:r>
              <w:t>53</w:t>
            </w:r>
          </w:p>
        </w:tc>
        <w:tc>
          <w:tcPr>
            <w:tcW w:w="1097" w:type="dxa"/>
            <w:vAlign w:val="bottom"/>
          </w:tcPr>
          <w:p w14:paraId="5E48B3D6" w14:textId="77777777" w:rsidR="003A2190" w:rsidRDefault="003A2190" w:rsidP="00A61F15">
            <w:pPr>
              <w:pStyle w:val="TableText"/>
              <w:ind w:right="288"/>
            </w:pPr>
            <w:r>
              <w:t>1.6</w:t>
            </w:r>
          </w:p>
        </w:tc>
        <w:tc>
          <w:tcPr>
            <w:tcW w:w="1584" w:type="dxa"/>
            <w:vAlign w:val="bottom"/>
          </w:tcPr>
          <w:p w14:paraId="2627EF36" w14:textId="77777777" w:rsidR="003A2190" w:rsidRDefault="003A2190" w:rsidP="00A61F15">
            <w:pPr>
              <w:pStyle w:val="TableText"/>
              <w:ind w:right="288"/>
            </w:pPr>
            <w:r>
              <w:t>3,084</w:t>
            </w:r>
          </w:p>
        </w:tc>
        <w:tc>
          <w:tcPr>
            <w:tcW w:w="1584" w:type="dxa"/>
            <w:vAlign w:val="bottom"/>
          </w:tcPr>
          <w:p w14:paraId="6510B59E" w14:textId="77777777" w:rsidR="003A2190" w:rsidRDefault="003A2190" w:rsidP="00A61F15">
            <w:pPr>
              <w:pStyle w:val="TableText"/>
              <w:ind w:right="288"/>
            </w:pPr>
            <w:r>
              <w:t>92.0</w:t>
            </w:r>
          </w:p>
        </w:tc>
      </w:tr>
      <w:tr w:rsidR="003A2190" w:rsidRPr="00CD48A8" w14:paraId="264444DC" w14:textId="77777777" w:rsidTr="00A61F15">
        <w:tc>
          <w:tcPr>
            <w:tcW w:w="1008" w:type="dxa"/>
          </w:tcPr>
          <w:p w14:paraId="22DE4763" w14:textId="77777777" w:rsidR="003A2190" w:rsidRDefault="003A2190" w:rsidP="00A61F15">
            <w:pPr>
              <w:pStyle w:val="TableText"/>
            </w:pPr>
            <w:r>
              <w:t>44</w:t>
            </w:r>
          </w:p>
        </w:tc>
        <w:tc>
          <w:tcPr>
            <w:tcW w:w="1008" w:type="dxa"/>
            <w:vAlign w:val="bottom"/>
          </w:tcPr>
          <w:p w14:paraId="446571BD" w14:textId="77777777" w:rsidR="003A2190" w:rsidRDefault="003A2190" w:rsidP="00A61F15">
            <w:pPr>
              <w:pStyle w:val="TableText"/>
            </w:pPr>
            <w:r>
              <w:t>1.012</w:t>
            </w:r>
          </w:p>
        </w:tc>
        <w:tc>
          <w:tcPr>
            <w:tcW w:w="1008" w:type="dxa"/>
            <w:vAlign w:val="bottom"/>
          </w:tcPr>
          <w:p w14:paraId="02C93229" w14:textId="77777777" w:rsidR="003A2190" w:rsidRDefault="003A2190" w:rsidP="00A61F15">
            <w:pPr>
              <w:pStyle w:val="TableText"/>
              <w:ind w:right="144"/>
            </w:pPr>
            <w:r>
              <w:t>861</w:t>
            </w:r>
          </w:p>
        </w:tc>
        <w:tc>
          <w:tcPr>
            <w:tcW w:w="910" w:type="dxa"/>
            <w:vAlign w:val="bottom"/>
          </w:tcPr>
          <w:p w14:paraId="7B9601D8" w14:textId="77777777" w:rsidR="003A2190" w:rsidRDefault="003A2190" w:rsidP="00A61F15">
            <w:pPr>
              <w:pStyle w:val="TableText"/>
              <w:ind w:right="144"/>
            </w:pPr>
            <w:r>
              <w:t>4</w:t>
            </w:r>
          </w:p>
        </w:tc>
        <w:tc>
          <w:tcPr>
            <w:tcW w:w="761" w:type="dxa"/>
            <w:vAlign w:val="bottom"/>
          </w:tcPr>
          <w:p w14:paraId="44D1A917" w14:textId="77777777" w:rsidR="003A2190" w:rsidRDefault="003A2190" w:rsidP="00A61F15">
            <w:pPr>
              <w:pStyle w:val="TableText"/>
            </w:pPr>
            <w:r>
              <w:t>36</w:t>
            </w:r>
          </w:p>
        </w:tc>
        <w:tc>
          <w:tcPr>
            <w:tcW w:w="1097" w:type="dxa"/>
            <w:vAlign w:val="bottom"/>
          </w:tcPr>
          <w:p w14:paraId="3A50BE3C" w14:textId="77777777" w:rsidR="003A2190" w:rsidRDefault="003A2190" w:rsidP="00A61F15">
            <w:pPr>
              <w:pStyle w:val="TableText"/>
              <w:ind w:right="288"/>
            </w:pPr>
            <w:r>
              <w:t>1.1</w:t>
            </w:r>
          </w:p>
        </w:tc>
        <w:tc>
          <w:tcPr>
            <w:tcW w:w="1584" w:type="dxa"/>
            <w:vAlign w:val="bottom"/>
          </w:tcPr>
          <w:p w14:paraId="469EC655" w14:textId="77777777" w:rsidR="003A2190" w:rsidRDefault="003A2190" w:rsidP="00A61F15">
            <w:pPr>
              <w:pStyle w:val="TableText"/>
              <w:ind w:right="288"/>
            </w:pPr>
            <w:r>
              <w:t>3,120</w:t>
            </w:r>
          </w:p>
        </w:tc>
        <w:tc>
          <w:tcPr>
            <w:tcW w:w="1584" w:type="dxa"/>
            <w:vAlign w:val="bottom"/>
          </w:tcPr>
          <w:p w14:paraId="542B901B" w14:textId="77777777" w:rsidR="003A2190" w:rsidRDefault="003A2190" w:rsidP="00A61F15">
            <w:pPr>
              <w:pStyle w:val="TableText"/>
              <w:ind w:right="288"/>
            </w:pPr>
            <w:r>
              <w:t>93.1</w:t>
            </w:r>
          </w:p>
        </w:tc>
      </w:tr>
      <w:tr w:rsidR="003A2190" w:rsidRPr="00CD48A8" w14:paraId="1C3B6C85" w14:textId="77777777" w:rsidTr="00A61F15">
        <w:tc>
          <w:tcPr>
            <w:tcW w:w="1008" w:type="dxa"/>
          </w:tcPr>
          <w:p w14:paraId="241278BA" w14:textId="77777777" w:rsidR="003A2190" w:rsidRDefault="003A2190" w:rsidP="00A61F15">
            <w:pPr>
              <w:pStyle w:val="TableText"/>
            </w:pPr>
            <w:r>
              <w:lastRenderedPageBreak/>
              <w:t>45</w:t>
            </w:r>
          </w:p>
        </w:tc>
        <w:tc>
          <w:tcPr>
            <w:tcW w:w="1008" w:type="dxa"/>
            <w:vAlign w:val="bottom"/>
          </w:tcPr>
          <w:p w14:paraId="73AE3203" w14:textId="77777777" w:rsidR="003A2190" w:rsidRDefault="003A2190" w:rsidP="00A61F15">
            <w:pPr>
              <w:pStyle w:val="TableText"/>
            </w:pPr>
            <w:r>
              <w:t>1.095</w:t>
            </w:r>
          </w:p>
        </w:tc>
        <w:tc>
          <w:tcPr>
            <w:tcW w:w="1008" w:type="dxa"/>
            <w:vAlign w:val="bottom"/>
          </w:tcPr>
          <w:p w14:paraId="7CC19100" w14:textId="77777777" w:rsidR="003A2190" w:rsidRDefault="003A2190" w:rsidP="00A61F15">
            <w:pPr>
              <w:pStyle w:val="TableText"/>
              <w:ind w:right="144"/>
            </w:pPr>
            <w:r>
              <w:t>862</w:t>
            </w:r>
          </w:p>
        </w:tc>
        <w:tc>
          <w:tcPr>
            <w:tcW w:w="910" w:type="dxa"/>
            <w:vAlign w:val="bottom"/>
          </w:tcPr>
          <w:p w14:paraId="28E4AD34" w14:textId="77777777" w:rsidR="003A2190" w:rsidRDefault="003A2190" w:rsidP="00A61F15">
            <w:pPr>
              <w:pStyle w:val="TableText"/>
              <w:ind w:right="144"/>
            </w:pPr>
            <w:r>
              <w:t>4</w:t>
            </w:r>
          </w:p>
        </w:tc>
        <w:tc>
          <w:tcPr>
            <w:tcW w:w="761" w:type="dxa"/>
            <w:vAlign w:val="bottom"/>
          </w:tcPr>
          <w:p w14:paraId="67D575A3" w14:textId="77777777" w:rsidR="003A2190" w:rsidRDefault="003A2190" w:rsidP="00A61F15">
            <w:pPr>
              <w:pStyle w:val="TableText"/>
            </w:pPr>
            <w:r>
              <w:t>40</w:t>
            </w:r>
          </w:p>
        </w:tc>
        <w:tc>
          <w:tcPr>
            <w:tcW w:w="1097" w:type="dxa"/>
            <w:vAlign w:val="bottom"/>
          </w:tcPr>
          <w:p w14:paraId="030ECE94" w14:textId="77777777" w:rsidR="003A2190" w:rsidRDefault="003A2190" w:rsidP="00A61F15">
            <w:pPr>
              <w:pStyle w:val="TableText"/>
              <w:ind w:right="288"/>
            </w:pPr>
            <w:r>
              <w:t>1.2</w:t>
            </w:r>
          </w:p>
        </w:tc>
        <w:tc>
          <w:tcPr>
            <w:tcW w:w="1584" w:type="dxa"/>
            <w:vAlign w:val="bottom"/>
          </w:tcPr>
          <w:p w14:paraId="6A17A781" w14:textId="77777777" w:rsidR="003A2190" w:rsidRDefault="003A2190" w:rsidP="00A61F15">
            <w:pPr>
              <w:pStyle w:val="TableText"/>
              <w:ind w:right="288"/>
            </w:pPr>
            <w:r>
              <w:t>3,160</w:t>
            </w:r>
          </w:p>
        </w:tc>
        <w:tc>
          <w:tcPr>
            <w:tcW w:w="1584" w:type="dxa"/>
            <w:vAlign w:val="bottom"/>
          </w:tcPr>
          <w:p w14:paraId="2881F25C" w14:textId="77777777" w:rsidR="003A2190" w:rsidRDefault="003A2190" w:rsidP="00A61F15">
            <w:pPr>
              <w:pStyle w:val="TableText"/>
              <w:ind w:right="288"/>
            </w:pPr>
            <w:r>
              <w:t>94.3</w:t>
            </w:r>
          </w:p>
        </w:tc>
      </w:tr>
      <w:tr w:rsidR="003A2190" w:rsidRPr="00CD48A8" w14:paraId="54654D8B" w14:textId="77777777" w:rsidTr="00A61F15">
        <w:tc>
          <w:tcPr>
            <w:tcW w:w="1008" w:type="dxa"/>
          </w:tcPr>
          <w:p w14:paraId="2EBEED87" w14:textId="77777777" w:rsidR="003A2190" w:rsidRDefault="003A2190" w:rsidP="00A61F15">
            <w:pPr>
              <w:pStyle w:val="TableText"/>
            </w:pPr>
            <w:r>
              <w:t>46</w:t>
            </w:r>
          </w:p>
        </w:tc>
        <w:tc>
          <w:tcPr>
            <w:tcW w:w="1008" w:type="dxa"/>
            <w:vAlign w:val="bottom"/>
          </w:tcPr>
          <w:p w14:paraId="6DAB2B42" w14:textId="77777777" w:rsidR="003A2190" w:rsidRDefault="003A2190" w:rsidP="00A61F15">
            <w:pPr>
              <w:pStyle w:val="TableText"/>
            </w:pPr>
            <w:r>
              <w:t>1.179</w:t>
            </w:r>
          </w:p>
        </w:tc>
        <w:tc>
          <w:tcPr>
            <w:tcW w:w="1008" w:type="dxa"/>
            <w:vAlign w:val="bottom"/>
          </w:tcPr>
          <w:p w14:paraId="5AA76D4C" w14:textId="77777777" w:rsidR="003A2190" w:rsidRDefault="003A2190" w:rsidP="00A61F15">
            <w:pPr>
              <w:pStyle w:val="TableText"/>
              <w:ind w:right="144"/>
            </w:pPr>
            <w:r>
              <w:t>864</w:t>
            </w:r>
          </w:p>
        </w:tc>
        <w:tc>
          <w:tcPr>
            <w:tcW w:w="910" w:type="dxa"/>
            <w:vAlign w:val="bottom"/>
          </w:tcPr>
          <w:p w14:paraId="6418F338" w14:textId="77777777" w:rsidR="003A2190" w:rsidRDefault="003A2190" w:rsidP="00A61F15">
            <w:pPr>
              <w:pStyle w:val="TableText"/>
              <w:ind w:right="144"/>
            </w:pPr>
            <w:r>
              <w:t>4</w:t>
            </w:r>
          </w:p>
        </w:tc>
        <w:tc>
          <w:tcPr>
            <w:tcW w:w="761" w:type="dxa"/>
            <w:vAlign w:val="bottom"/>
          </w:tcPr>
          <w:p w14:paraId="2C3799CA" w14:textId="77777777" w:rsidR="003A2190" w:rsidRDefault="003A2190" w:rsidP="00A61F15">
            <w:pPr>
              <w:pStyle w:val="TableText"/>
            </w:pPr>
            <w:r>
              <w:t>38</w:t>
            </w:r>
          </w:p>
        </w:tc>
        <w:tc>
          <w:tcPr>
            <w:tcW w:w="1097" w:type="dxa"/>
            <w:vAlign w:val="bottom"/>
          </w:tcPr>
          <w:p w14:paraId="6C13AA2E" w14:textId="77777777" w:rsidR="003A2190" w:rsidRDefault="003A2190" w:rsidP="00A61F15">
            <w:pPr>
              <w:pStyle w:val="TableText"/>
              <w:ind w:right="288"/>
            </w:pPr>
            <w:r>
              <w:t>1.1</w:t>
            </w:r>
          </w:p>
        </w:tc>
        <w:tc>
          <w:tcPr>
            <w:tcW w:w="1584" w:type="dxa"/>
            <w:vAlign w:val="bottom"/>
          </w:tcPr>
          <w:p w14:paraId="497491B5" w14:textId="77777777" w:rsidR="003A2190" w:rsidRDefault="003A2190" w:rsidP="00A61F15">
            <w:pPr>
              <w:pStyle w:val="TableText"/>
              <w:ind w:right="288"/>
            </w:pPr>
            <w:r>
              <w:t>3,198</w:t>
            </w:r>
          </w:p>
        </w:tc>
        <w:tc>
          <w:tcPr>
            <w:tcW w:w="1584" w:type="dxa"/>
            <w:vAlign w:val="bottom"/>
          </w:tcPr>
          <w:p w14:paraId="1806B548" w14:textId="77777777" w:rsidR="003A2190" w:rsidRDefault="003A2190" w:rsidP="00A61F15">
            <w:pPr>
              <w:pStyle w:val="TableText"/>
              <w:ind w:right="288"/>
            </w:pPr>
            <w:r>
              <w:t>95.4</w:t>
            </w:r>
          </w:p>
        </w:tc>
      </w:tr>
      <w:tr w:rsidR="003A2190" w:rsidRPr="00CD48A8" w14:paraId="65764F4A" w14:textId="77777777" w:rsidTr="00A61F15">
        <w:tc>
          <w:tcPr>
            <w:tcW w:w="1008" w:type="dxa"/>
          </w:tcPr>
          <w:p w14:paraId="4D5CA4C9" w14:textId="77777777" w:rsidR="003A2190" w:rsidRDefault="003A2190" w:rsidP="00A61F15">
            <w:pPr>
              <w:pStyle w:val="TableText"/>
            </w:pPr>
            <w:r>
              <w:t>47</w:t>
            </w:r>
          </w:p>
        </w:tc>
        <w:tc>
          <w:tcPr>
            <w:tcW w:w="1008" w:type="dxa"/>
            <w:vAlign w:val="bottom"/>
          </w:tcPr>
          <w:p w14:paraId="762AA44F" w14:textId="77777777" w:rsidR="003A2190" w:rsidRDefault="003A2190" w:rsidP="00A61F15">
            <w:pPr>
              <w:pStyle w:val="TableText"/>
            </w:pPr>
            <w:r>
              <w:t>1.266</w:t>
            </w:r>
          </w:p>
        </w:tc>
        <w:tc>
          <w:tcPr>
            <w:tcW w:w="1008" w:type="dxa"/>
            <w:vAlign w:val="bottom"/>
          </w:tcPr>
          <w:p w14:paraId="5CEE5D1D" w14:textId="77777777" w:rsidR="003A2190" w:rsidRDefault="003A2190" w:rsidP="00A61F15">
            <w:pPr>
              <w:pStyle w:val="TableText"/>
              <w:ind w:right="144"/>
            </w:pPr>
            <w:r>
              <w:t>865</w:t>
            </w:r>
          </w:p>
        </w:tc>
        <w:tc>
          <w:tcPr>
            <w:tcW w:w="910" w:type="dxa"/>
            <w:vAlign w:val="bottom"/>
          </w:tcPr>
          <w:p w14:paraId="3F770976" w14:textId="77777777" w:rsidR="003A2190" w:rsidRDefault="003A2190" w:rsidP="00A61F15">
            <w:pPr>
              <w:pStyle w:val="TableText"/>
              <w:ind w:right="144"/>
            </w:pPr>
            <w:r>
              <w:t>4</w:t>
            </w:r>
          </w:p>
        </w:tc>
        <w:tc>
          <w:tcPr>
            <w:tcW w:w="761" w:type="dxa"/>
            <w:vAlign w:val="bottom"/>
          </w:tcPr>
          <w:p w14:paraId="54B2CB3C" w14:textId="77777777" w:rsidR="003A2190" w:rsidRDefault="003A2190" w:rsidP="00A61F15">
            <w:pPr>
              <w:pStyle w:val="TableText"/>
            </w:pPr>
            <w:r>
              <w:t>37</w:t>
            </w:r>
          </w:p>
        </w:tc>
        <w:tc>
          <w:tcPr>
            <w:tcW w:w="1097" w:type="dxa"/>
            <w:vAlign w:val="bottom"/>
          </w:tcPr>
          <w:p w14:paraId="6A2B8EB1" w14:textId="77777777" w:rsidR="003A2190" w:rsidRDefault="003A2190" w:rsidP="00A61F15">
            <w:pPr>
              <w:pStyle w:val="TableText"/>
              <w:ind w:right="288"/>
            </w:pPr>
            <w:r>
              <w:t>1.1</w:t>
            </w:r>
          </w:p>
        </w:tc>
        <w:tc>
          <w:tcPr>
            <w:tcW w:w="1584" w:type="dxa"/>
            <w:vAlign w:val="bottom"/>
          </w:tcPr>
          <w:p w14:paraId="240E0A99" w14:textId="77777777" w:rsidR="003A2190" w:rsidRDefault="003A2190" w:rsidP="00A61F15">
            <w:pPr>
              <w:pStyle w:val="TableText"/>
              <w:ind w:right="288"/>
            </w:pPr>
            <w:r>
              <w:t>3,235</w:t>
            </w:r>
          </w:p>
        </w:tc>
        <w:tc>
          <w:tcPr>
            <w:tcW w:w="1584" w:type="dxa"/>
            <w:vAlign w:val="bottom"/>
          </w:tcPr>
          <w:p w14:paraId="49B95172" w14:textId="77777777" w:rsidR="003A2190" w:rsidRDefault="003A2190" w:rsidP="00A61F15">
            <w:pPr>
              <w:pStyle w:val="TableText"/>
              <w:ind w:right="288"/>
            </w:pPr>
            <w:r>
              <w:t>96.5</w:t>
            </w:r>
          </w:p>
        </w:tc>
      </w:tr>
      <w:tr w:rsidR="003A2190" w:rsidRPr="00CD48A8" w14:paraId="1B5E76F8" w14:textId="77777777" w:rsidTr="00A61F15">
        <w:tc>
          <w:tcPr>
            <w:tcW w:w="1008" w:type="dxa"/>
          </w:tcPr>
          <w:p w14:paraId="06CCB1AA" w14:textId="77777777" w:rsidR="003A2190" w:rsidRDefault="003A2190" w:rsidP="00A61F15">
            <w:pPr>
              <w:pStyle w:val="TableText"/>
            </w:pPr>
            <w:r>
              <w:t>48</w:t>
            </w:r>
          </w:p>
        </w:tc>
        <w:tc>
          <w:tcPr>
            <w:tcW w:w="1008" w:type="dxa"/>
            <w:vAlign w:val="bottom"/>
          </w:tcPr>
          <w:p w14:paraId="75C869D2" w14:textId="77777777" w:rsidR="003A2190" w:rsidRDefault="003A2190" w:rsidP="00A61F15">
            <w:pPr>
              <w:pStyle w:val="TableText"/>
            </w:pPr>
            <w:r>
              <w:t>1.356</w:t>
            </w:r>
          </w:p>
        </w:tc>
        <w:tc>
          <w:tcPr>
            <w:tcW w:w="1008" w:type="dxa"/>
            <w:vAlign w:val="bottom"/>
          </w:tcPr>
          <w:p w14:paraId="24909DCB" w14:textId="77777777" w:rsidR="003A2190" w:rsidRDefault="003A2190" w:rsidP="00A61F15">
            <w:pPr>
              <w:pStyle w:val="TableText"/>
              <w:ind w:right="144"/>
            </w:pPr>
            <w:r>
              <w:t>866</w:t>
            </w:r>
          </w:p>
        </w:tc>
        <w:tc>
          <w:tcPr>
            <w:tcW w:w="910" w:type="dxa"/>
            <w:vAlign w:val="bottom"/>
          </w:tcPr>
          <w:p w14:paraId="5B023C00" w14:textId="77777777" w:rsidR="003A2190" w:rsidRDefault="003A2190" w:rsidP="00A61F15">
            <w:pPr>
              <w:pStyle w:val="TableText"/>
              <w:ind w:right="144"/>
            </w:pPr>
            <w:r>
              <w:t>5</w:t>
            </w:r>
          </w:p>
        </w:tc>
        <w:tc>
          <w:tcPr>
            <w:tcW w:w="761" w:type="dxa"/>
            <w:vAlign w:val="bottom"/>
          </w:tcPr>
          <w:p w14:paraId="7FC4C23C" w14:textId="77777777" w:rsidR="003A2190" w:rsidRDefault="003A2190" w:rsidP="00A61F15">
            <w:pPr>
              <w:pStyle w:val="TableText"/>
            </w:pPr>
            <w:r>
              <w:t>21</w:t>
            </w:r>
          </w:p>
        </w:tc>
        <w:tc>
          <w:tcPr>
            <w:tcW w:w="1097" w:type="dxa"/>
            <w:vAlign w:val="bottom"/>
          </w:tcPr>
          <w:p w14:paraId="3A5C69C3" w14:textId="77777777" w:rsidR="003A2190" w:rsidRDefault="003A2190" w:rsidP="00A61F15">
            <w:pPr>
              <w:pStyle w:val="TableText"/>
              <w:ind w:right="288"/>
            </w:pPr>
            <w:r>
              <w:t>0.6</w:t>
            </w:r>
          </w:p>
        </w:tc>
        <w:tc>
          <w:tcPr>
            <w:tcW w:w="1584" w:type="dxa"/>
            <w:vAlign w:val="bottom"/>
          </w:tcPr>
          <w:p w14:paraId="06524253" w14:textId="77777777" w:rsidR="003A2190" w:rsidRDefault="003A2190" w:rsidP="00A61F15">
            <w:pPr>
              <w:pStyle w:val="TableText"/>
              <w:ind w:right="288"/>
            </w:pPr>
            <w:r>
              <w:t>3,256</w:t>
            </w:r>
          </w:p>
        </w:tc>
        <w:tc>
          <w:tcPr>
            <w:tcW w:w="1584" w:type="dxa"/>
            <w:vAlign w:val="bottom"/>
          </w:tcPr>
          <w:p w14:paraId="1CC70D85" w14:textId="77777777" w:rsidR="003A2190" w:rsidRDefault="003A2190" w:rsidP="00A61F15">
            <w:pPr>
              <w:pStyle w:val="TableText"/>
              <w:ind w:right="288"/>
            </w:pPr>
            <w:r>
              <w:t>97.2</w:t>
            </w:r>
          </w:p>
        </w:tc>
      </w:tr>
      <w:tr w:rsidR="003A2190" w:rsidRPr="00CD48A8" w14:paraId="747F24F4" w14:textId="77777777" w:rsidTr="00A61F15">
        <w:tc>
          <w:tcPr>
            <w:tcW w:w="1008" w:type="dxa"/>
          </w:tcPr>
          <w:p w14:paraId="1206BECB" w14:textId="77777777" w:rsidR="003A2190" w:rsidRDefault="003A2190" w:rsidP="00A61F15">
            <w:pPr>
              <w:pStyle w:val="TableText"/>
            </w:pPr>
            <w:r>
              <w:t>49</w:t>
            </w:r>
          </w:p>
        </w:tc>
        <w:tc>
          <w:tcPr>
            <w:tcW w:w="1008" w:type="dxa"/>
            <w:vAlign w:val="bottom"/>
          </w:tcPr>
          <w:p w14:paraId="27D23C27" w14:textId="77777777" w:rsidR="003A2190" w:rsidRDefault="003A2190" w:rsidP="00A61F15">
            <w:pPr>
              <w:pStyle w:val="TableText"/>
            </w:pPr>
            <w:r>
              <w:t>1.449</w:t>
            </w:r>
          </w:p>
        </w:tc>
        <w:tc>
          <w:tcPr>
            <w:tcW w:w="1008" w:type="dxa"/>
            <w:vAlign w:val="bottom"/>
          </w:tcPr>
          <w:p w14:paraId="475A65CE" w14:textId="77777777" w:rsidR="003A2190" w:rsidRDefault="003A2190" w:rsidP="00A61F15">
            <w:pPr>
              <w:pStyle w:val="TableText"/>
              <w:ind w:right="144"/>
            </w:pPr>
            <w:r>
              <w:t>868</w:t>
            </w:r>
          </w:p>
        </w:tc>
        <w:tc>
          <w:tcPr>
            <w:tcW w:w="910" w:type="dxa"/>
            <w:vAlign w:val="bottom"/>
          </w:tcPr>
          <w:p w14:paraId="72006E2B" w14:textId="77777777" w:rsidR="003A2190" w:rsidRDefault="003A2190" w:rsidP="00A61F15">
            <w:pPr>
              <w:pStyle w:val="TableText"/>
              <w:ind w:right="144"/>
            </w:pPr>
            <w:r>
              <w:t>5</w:t>
            </w:r>
          </w:p>
        </w:tc>
        <w:tc>
          <w:tcPr>
            <w:tcW w:w="761" w:type="dxa"/>
            <w:vAlign w:val="bottom"/>
          </w:tcPr>
          <w:p w14:paraId="158F5BC3" w14:textId="77777777" w:rsidR="003A2190" w:rsidRDefault="003A2190" w:rsidP="00A61F15">
            <w:pPr>
              <w:pStyle w:val="TableText"/>
            </w:pPr>
            <w:r>
              <w:t>25</w:t>
            </w:r>
          </w:p>
        </w:tc>
        <w:tc>
          <w:tcPr>
            <w:tcW w:w="1097" w:type="dxa"/>
            <w:vAlign w:val="bottom"/>
          </w:tcPr>
          <w:p w14:paraId="37C0104C" w14:textId="77777777" w:rsidR="003A2190" w:rsidRDefault="003A2190" w:rsidP="00A61F15">
            <w:pPr>
              <w:pStyle w:val="TableText"/>
              <w:ind w:right="288"/>
            </w:pPr>
            <w:r>
              <w:t>0.7</w:t>
            </w:r>
          </w:p>
        </w:tc>
        <w:tc>
          <w:tcPr>
            <w:tcW w:w="1584" w:type="dxa"/>
            <w:vAlign w:val="bottom"/>
          </w:tcPr>
          <w:p w14:paraId="5E3DFFE3" w14:textId="77777777" w:rsidR="003A2190" w:rsidRDefault="003A2190" w:rsidP="00A61F15">
            <w:pPr>
              <w:pStyle w:val="TableText"/>
              <w:ind w:right="288"/>
            </w:pPr>
            <w:r>
              <w:t>3,281</w:t>
            </w:r>
          </w:p>
        </w:tc>
        <w:tc>
          <w:tcPr>
            <w:tcW w:w="1584" w:type="dxa"/>
            <w:vAlign w:val="bottom"/>
          </w:tcPr>
          <w:p w14:paraId="0B8E7DDC" w14:textId="77777777" w:rsidR="003A2190" w:rsidRDefault="003A2190" w:rsidP="00A61F15">
            <w:pPr>
              <w:pStyle w:val="TableText"/>
              <w:ind w:right="288"/>
            </w:pPr>
            <w:r>
              <w:t>97.9</w:t>
            </w:r>
          </w:p>
        </w:tc>
      </w:tr>
      <w:tr w:rsidR="003A2190" w:rsidRPr="00CD48A8" w14:paraId="26FECC36" w14:textId="77777777" w:rsidTr="00A61F15">
        <w:tc>
          <w:tcPr>
            <w:tcW w:w="1008" w:type="dxa"/>
          </w:tcPr>
          <w:p w14:paraId="4CB9A225" w14:textId="77777777" w:rsidR="003A2190" w:rsidRDefault="003A2190" w:rsidP="00A61F15">
            <w:pPr>
              <w:pStyle w:val="TableText"/>
            </w:pPr>
            <w:r>
              <w:t>50</w:t>
            </w:r>
          </w:p>
        </w:tc>
        <w:tc>
          <w:tcPr>
            <w:tcW w:w="1008" w:type="dxa"/>
            <w:vAlign w:val="bottom"/>
          </w:tcPr>
          <w:p w14:paraId="088E48E0" w14:textId="77777777" w:rsidR="003A2190" w:rsidRDefault="003A2190" w:rsidP="00A61F15">
            <w:pPr>
              <w:pStyle w:val="TableText"/>
            </w:pPr>
            <w:r>
              <w:t>1.546</w:t>
            </w:r>
          </w:p>
        </w:tc>
        <w:tc>
          <w:tcPr>
            <w:tcW w:w="1008" w:type="dxa"/>
            <w:vAlign w:val="bottom"/>
          </w:tcPr>
          <w:p w14:paraId="558E6E46" w14:textId="77777777" w:rsidR="003A2190" w:rsidRDefault="003A2190" w:rsidP="00A61F15">
            <w:pPr>
              <w:pStyle w:val="TableText"/>
              <w:ind w:right="144"/>
            </w:pPr>
            <w:r>
              <w:t>869</w:t>
            </w:r>
          </w:p>
        </w:tc>
        <w:tc>
          <w:tcPr>
            <w:tcW w:w="910" w:type="dxa"/>
            <w:vAlign w:val="bottom"/>
          </w:tcPr>
          <w:p w14:paraId="54295669" w14:textId="77777777" w:rsidR="003A2190" w:rsidRDefault="003A2190" w:rsidP="00A61F15">
            <w:pPr>
              <w:pStyle w:val="TableText"/>
              <w:ind w:right="144"/>
            </w:pPr>
            <w:r>
              <w:t>5</w:t>
            </w:r>
          </w:p>
        </w:tc>
        <w:tc>
          <w:tcPr>
            <w:tcW w:w="761" w:type="dxa"/>
            <w:vAlign w:val="bottom"/>
          </w:tcPr>
          <w:p w14:paraId="50E4D1F6" w14:textId="77777777" w:rsidR="003A2190" w:rsidRDefault="003A2190" w:rsidP="00A61F15">
            <w:pPr>
              <w:pStyle w:val="TableText"/>
            </w:pPr>
            <w:r>
              <w:t>22</w:t>
            </w:r>
          </w:p>
        </w:tc>
        <w:tc>
          <w:tcPr>
            <w:tcW w:w="1097" w:type="dxa"/>
            <w:vAlign w:val="bottom"/>
          </w:tcPr>
          <w:p w14:paraId="75579FB5" w14:textId="77777777" w:rsidR="003A2190" w:rsidRDefault="003A2190" w:rsidP="00A61F15">
            <w:pPr>
              <w:pStyle w:val="TableText"/>
              <w:ind w:right="288"/>
            </w:pPr>
            <w:r>
              <w:t>0.7</w:t>
            </w:r>
          </w:p>
        </w:tc>
        <w:tc>
          <w:tcPr>
            <w:tcW w:w="1584" w:type="dxa"/>
            <w:vAlign w:val="bottom"/>
          </w:tcPr>
          <w:p w14:paraId="3D96DEB0" w14:textId="77777777" w:rsidR="003A2190" w:rsidRDefault="003A2190" w:rsidP="00A61F15">
            <w:pPr>
              <w:pStyle w:val="TableText"/>
              <w:ind w:right="288"/>
            </w:pPr>
            <w:r>
              <w:t>3,303</w:t>
            </w:r>
          </w:p>
        </w:tc>
        <w:tc>
          <w:tcPr>
            <w:tcW w:w="1584" w:type="dxa"/>
            <w:vAlign w:val="bottom"/>
          </w:tcPr>
          <w:p w14:paraId="5FE9CA32" w14:textId="77777777" w:rsidR="003A2190" w:rsidRDefault="003A2190" w:rsidP="00A61F15">
            <w:pPr>
              <w:pStyle w:val="TableText"/>
              <w:ind w:right="288"/>
            </w:pPr>
            <w:r>
              <w:t>98.6</w:t>
            </w:r>
          </w:p>
        </w:tc>
      </w:tr>
      <w:tr w:rsidR="003A2190" w:rsidRPr="00CD48A8" w14:paraId="6F0A837C" w14:textId="77777777" w:rsidTr="00A61F15">
        <w:tc>
          <w:tcPr>
            <w:tcW w:w="1008" w:type="dxa"/>
          </w:tcPr>
          <w:p w14:paraId="17ED0A9D" w14:textId="77777777" w:rsidR="003A2190" w:rsidRDefault="003A2190" w:rsidP="00A61F15">
            <w:pPr>
              <w:pStyle w:val="TableText"/>
            </w:pPr>
            <w:r>
              <w:t>51</w:t>
            </w:r>
          </w:p>
        </w:tc>
        <w:tc>
          <w:tcPr>
            <w:tcW w:w="1008" w:type="dxa"/>
            <w:vAlign w:val="bottom"/>
          </w:tcPr>
          <w:p w14:paraId="7BBCD816" w14:textId="77777777" w:rsidR="003A2190" w:rsidRDefault="003A2190" w:rsidP="00A61F15">
            <w:pPr>
              <w:pStyle w:val="TableText"/>
            </w:pPr>
            <w:r>
              <w:t>1.648</w:t>
            </w:r>
          </w:p>
        </w:tc>
        <w:tc>
          <w:tcPr>
            <w:tcW w:w="1008" w:type="dxa"/>
            <w:vAlign w:val="bottom"/>
          </w:tcPr>
          <w:p w14:paraId="16BAC6E5" w14:textId="77777777" w:rsidR="003A2190" w:rsidRDefault="003A2190" w:rsidP="00A61F15">
            <w:pPr>
              <w:pStyle w:val="TableText"/>
              <w:ind w:right="144"/>
            </w:pPr>
            <w:r>
              <w:t>871</w:t>
            </w:r>
          </w:p>
        </w:tc>
        <w:tc>
          <w:tcPr>
            <w:tcW w:w="910" w:type="dxa"/>
            <w:vAlign w:val="bottom"/>
          </w:tcPr>
          <w:p w14:paraId="166CFF42" w14:textId="77777777" w:rsidR="003A2190" w:rsidRDefault="003A2190" w:rsidP="00A61F15">
            <w:pPr>
              <w:pStyle w:val="TableText"/>
              <w:ind w:right="144"/>
            </w:pPr>
            <w:r>
              <w:t>5</w:t>
            </w:r>
          </w:p>
        </w:tc>
        <w:tc>
          <w:tcPr>
            <w:tcW w:w="761" w:type="dxa"/>
            <w:vAlign w:val="bottom"/>
          </w:tcPr>
          <w:p w14:paraId="6E894610" w14:textId="77777777" w:rsidR="003A2190" w:rsidRDefault="003A2190" w:rsidP="00A61F15">
            <w:pPr>
              <w:pStyle w:val="TableText"/>
            </w:pPr>
            <w:r>
              <w:t>15</w:t>
            </w:r>
          </w:p>
        </w:tc>
        <w:tc>
          <w:tcPr>
            <w:tcW w:w="1097" w:type="dxa"/>
            <w:vAlign w:val="bottom"/>
          </w:tcPr>
          <w:p w14:paraId="2351D1C5" w14:textId="77777777" w:rsidR="003A2190" w:rsidRDefault="003A2190" w:rsidP="00A61F15">
            <w:pPr>
              <w:pStyle w:val="TableText"/>
              <w:ind w:right="288"/>
            </w:pPr>
            <w:r>
              <w:t>0.4</w:t>
            </w:r>
          </w:p>
        </w:tc>
        <w:tc>
          <w:tcPr>
            <w:tcW w:w="1584" w:type="dxa"/>
            <w:vAlign w:val="bottom"/>
          </w:tcPr>
          <w:p w14:paraId="14E93315" w14:textId="77777777" w:rsidR="003A2190" w:rsidRDefault="003A2190" w:rsidP="00A61F15">
            <w:pPr>
              <w:pStyle w:val="TableText"/>
              <w:ind w:right="288"/>
            </w:pPr>
            <w:r>
              <w:t>3,318</w:t>
            </w:r>
          </w:p>
        </w:tc>
        <w:tc>
          <w:tcPr>
            <w:tcW w:w="1584" w:type="dxa"/>
            <w:vAlign w:val="bottom"/>
          </w:tcPr>
          <w:p w14:paraId="51596F2A" w14:textId="77777777" w:rsidR="003A2190" w:rsidRDefault="003A2190" w:rsidP="00A61F15">
            <w:pPr>
              <w:pStyle w:val="TableText"/>
              <w:ind w:right="288"/>
            </w:pPr>
            <w:r>
              <w:t>99.0</w:t>
            </w:r>
          </w:p>
        </w:tc>
      </w:tr>
      <w:tr w:rsidR="003A2190" w:rsidRPr="00CD48A8" w14:paraId="101B8FAE" w14:textId="77777777" w:rsidTr="00A61F15">
        <w:tc>
          <w:tcPr>
            <w:tcW w:w="1008" w:type="dxa"/>
          </w:tcPr>
          <w:p w14:paraId="0163151A" w14:textId="77777777" w:rsidR="003A2190" w:rsidRDefault="003A2190" w:rsidP="00A61F15">
            <w:pPr>
              <w:pStyle w:val="TableText"/>
            </w:pPr>
            <w:r>
              <w:t>52</w:t>
            </w:r>
          </w:p>
        </w:tc>
        <w:tc>
          <w:tcPr>
            <w:tcW w:w="1008" w:type="dxa"/>
            <w:vAlign w:val="bottom"/>
          </w:tcPr>
          <w:p w14:paraId="512D2D08" w14:textId="77777777" w:rsidR="003A2190" w:rsidRDefault="003A2190" w:rsidP="00A61F15">
            <w:pPr>
              <w:pStyle w:val="TableText"/>
            </w:pPr>
            <w:r>
              <w:t>1.756</w:t>
            </w:r>
          </w:p>
        </w:tc>
        <w:tc>
          <w:tcPr>
            <w:tcW w:w="1008" w:type="dxa"/>
            <w:vAlign w:val="bottom"/>
          </w:tcPr>
          <w:p w14:paraId="4D257AA7" w14:textId="77777777" w:rsidR="003A2190" w:rsidRDefault="003A2190" w:rsidP="00A61F15">
            <w:pPr>
              <w:pStyle w:val="TableText"/>
              <w:ind w:right="144"/>
            </w:pPr>
            <w:r>
              <w:t>872</w:t>
            </w:r>
          </w:p>
        </w:tc>
        <w:tc>
          <w:tcPr>
            <w:tcW w:w="910" w:type="dxa"/>
            <w:vAlign w:val="bottom"/>
          </w:tcPr>
          <w:p w14:paraId="31DF2971" w14:textId="77777777" w:rsidR="003A2190" w:rsidRDefault="003A2190" w:rsidP="00A61F15">
            <w:pPr>
              <w:pStyle w:val="TableText"/>
              <w:ind w:right="144"/>
            </w:pPr>
            <w:r>
              <w:t>5</w:t>
            </w:r>
          </w:p>
        </w:tc>
        <w:tc>
          <w:tcPr>
            <w:tcW w:w="761" w:type="dxa"/>
            <w:vAlign w:val="bottom"/>
          </w:tcPr>
          <w:p w14:paraId="5945A68C" w14:textId="77777777" w:rsidR="003A2190" w:rsidRDefault="003A2190" w:rsidP="00A61F15">
            <w:pPr>
              <w:pStyle w:val="TableText"/>
            </w:pPr>
            <w:r>
              <w:t>8</w:t>
            </w:r>
          </w:p>
        </w:tc>
        <w:tc>
          <w:tcPr>
            <w:tcW w:w="1097" w:type="dxa"/>
            <w:vAlign w:val="bottom"/>
          </w:tcPr>
          <w:p w14:paraId="6013222C" w14:textId="77777777" w:rsidR="003A2190" w:rsidRDefault="003A2190" w:rsidP="00A61F15">
            <w:pPr>
              <w:pStyle w:val="TableText"/>
              <w:ind w:right="288"/>
            </w:pPr>
            <w:r>
              <w:t>0.2</w:t>
            </w:r>
          </w:p>
        </w:tc>
        <w:tc>
          <w:tcPr>
            <w:tcW w:w="1584" w:type="dxa"/>
            <w:vAlign w:val="bottom"/>
          </w:tcPr>
          <w:p w14:paraId="5912DF9A" w14:textId="77777777" w:rsidR="003A2190" w:rsidRDefault="003A2190" w:rsidP="00A61F15">
            <w:pPr>
              <w:pStyle w:val="TableText"/>
              <w:ind w:right="288"/>
            </w:pPr>
            <w:r>
              <w:t>3,326</w:t>
            </w:r>
          </w:p>
        </w:tc>
        <w:tc>
          <w:tcPr>
            <w:tcW w:w="1584" w:type="dxa"/>
            <w:vAlign w:val="bottom"/>
          </w:tcPr>
          <w:p w14:paraId="44190D2F" w14:textId="77777777" w:rsidR="003A2190" w:rsidRDefault="003A2190" w:rsidP="00A61F15">
            <w:pPr>
              <w:pStyle w:val="TableText"/>
              <w:ind w:right="288"/>
            </w:pPr>
            <w:r>
              <w:t>99.3</w:t>
            </w:r>
          </w:p>
        </w:tc>
      </w:tr>
      <w:tr w:rsidR="003A2190" w:rsidRPr="00CD48A8" w14:paraId="26C99DAF" w14:textId="77777777" w:rsidTr="00A61F15">
        <w:tc>
          <w:tcPr>
            <w:tcW w:w="1008" w:type="dxa"/>
          </w:tcPr>
          <w:p w14:paraId="0C63C441" w14:textId="77777777" w:rsidR="003A2190" w:rsidRDefault="003A2190" w:rsidP="00A61F15">
            <w:pPr>
              <w:pStyle w:val="TableText"/>
            </w:pPr>
            <w:r>
              <w:t>53</w:t>
            </w:r>
          </w:p>
        </w:tc>
        <w:tc>
          <w:tcPr>
            <w:tcW w:w="1008" w:type="dxa"/>
            <w:vAlign w:val="bottom"/>
          </w:tcPr>
          <w:p w14:paraId="6A6CB45F" w14:textId="77777777" w:rsidR="003A2190" w:rsidRDefault="003A2190" w:rsidP="00A61F15">
            <w:pPr>
              <w:pStyle w:val="TableText"/>
            </w:pPr>
            <w:r>
              <w:t>1.870</w:t>
            </w:r>
          </w:p>
        </w:tc>
        <w:tc>
          <w:tcPr>
            <w:tcW w:w="1008" w:type="dxa"/>
            <w:vAlign w:val="bottom"/>
          </w:tcPr>
          <w:p w14:paraId="67509AA5" w14:textId="77777777" w:rsidR="003A2190" w:rsidRDefault="003A2190" w:rsidP="00A61F15">
            <w:pPr>
              <w:pStyle w:val="TableText"/>
              <w:ind w:right="144"/>
            </w:pPr>
            <w:r>
              <w:t>874</w:t>
            </w:r>
          </w:p>
        </w:tc>
        <w:tc>
          <w:tcPr>
            <w:tcW w:w="910" w:type="dxa"/>
            <w:vAlign w:val="bottom"/>
          </w:tcPr>
          <w:p w14:paraId="1A4988A1" w14:textId="77777777" w:rsidR="003A2190" w:rsidRDefault="003A2190" w:rsidP="00A61F15">
            <w:pPr>
              <w:pStyle w:val="TableText"/>
              <w:ind w:right="144"/>
            </w:pPr>
            <w:r>
              <w:t>5</w:t>
            </w:r>
          </w:p>
        </w:tc>
        <w:tc>
          <w:tcPr>
            <w:tcW w:w="761" w:type="dxa"/>
            <w:vAlign w:val="bottom"/>
          </w:tcPr>
          <w:p w14:paraId="120B566B" w14:textId="77777777" w:rsidR="003A2190" w:rsidRDefault="003A2190" w:rsidP="00A61F15">
            <w:pPr>
              <w:pStyle w:val="TableText"/>
            </w:pPr>
            <w:r>
              <w:t>8</w:t>
            </w:r>
          </w:p>
        </w:tc>
        <w:tc>
          <w:tcPr>
            <w:tcW w:w="1097" w:type="dxa"/>
            <w:vAlign w:val="bottom"/>
          </w:tcPr>
          <w:p w14:paraId="57FEF6C0" w14:textId="77777777" w:rsidR="003A2190" w:rsidRDefault="003A2190" w:rsidP="00A61F15">
            <w:pPr>
              <w:pStyle w:val="TableText"/>
              <w:ind w:right="288"/>
            </w:pPr>
            <w:r>
              <w:t>0.2</w:t>
            </w:r>
          </w:p>
        </w:tc>
        <w:tc>
          <w:tcPr>
            <w:tcW w:w="1584" w:type="dxa"/>
            <w:vAlign w:val="bottom"/>
          </w:tcPr>
          <w:p w14:paraId="6B4D0036" w14:textId="77777777" w:rsidR="003A2190" w:rsidRDefault="003A2190" w:rsidP="00A61F15">
            <w:pPr>
              <w:pStyle w:val="TableText"/>
              <w:ind w:right="288"/>
            </w:pPr>
            <w:r>
              <w:t>3,334</w:t>
            </w:r>
          </w:p>
        </w:tc>
        <w:tc>
          <w:tcPr>
            <w:tcW w:w="1584" w:type="dxa"/>
            <w:vAlign w:val="bottom"/>
          </w:tcPr>
          <w:p w14:paraId="040DF701" w14:textId="77777777" w:rsidR="003A2190" w:rsidRDefault="003A2190" w:rsidP="00A61F15">
            <w:pPr>
              <w:pStyle w:val="TableText"/>
              <w:ind w:right="288"/>
            </w:pPr>
            <w:r>
              <w:t>99.5</w:t>
            </w:r>
          </w:p>
        </w:tc>
      </w:tr>
      <w:tr w:rsidR="003A2190" w:rsidRPr="00CD48A8" w14:paraId="29FF53A6" w14:textId="77777777" w:rsidTr="00A61F15">
        <w:tc>
          <w:tcPr>
            <w:tcW w:w="1008" w:type="dxa"/>
          </w:tcPr>
          <w:p w14:paraId="1FB2FE85" w14:textId="77777777" w:rsidR="003A2190" w:rsidRDefault="003A2190" w:rsidP="00A61F15">
            <w:pPr>
              <w:pStyle w:val="TableText"/>
            </w:pPr>
            <w:r>
              <w:t>54</w:t>
            </w:r>
          </w:p>
        </w:tc>
        <w:tc>
          <w:tcPr>
            <w:tcW w:w="1008" w:type="dxa"/>
            <w:vAlign w:val="bottom"/>
          </w:tcPr>
          <w:p w14:paraId="30DAF3C8" w14:textId="77777777" w:rsidR="003A2190" w:rsidRDefault="003A2190" w:rsidP="00A61F15">
            <w:pPr>
              <w:pStyle w:val="TableText"/>
            </w:pPr>
            <w:r>
              <w:t>1.992</w:t>
            </w:r>
          </w:p>
        </w:tc>
        <w:tc>
          <w:tcPr>
            <w:tcW w:w="1008" w:type="dxa"/>
            <w:vAlign w:val="bottom"/>
          </w:tcPr>
          <w:p w14:paraId="5AC713B9" w14:textId="77777777" w:rsidR="003A2190" w:rsidRDefault="003A2190" w:rsidP="00A61F15">
            <w:pPr>
              <w:pStyle w:val="TableText"/>
              <w:ind w:right="144"/>
            </w:pPr>
            <w:r>
              <w:t>876</w:t>
            </w:r>
          </w:p>
        </w:tc>
        <w:tc>
          <w:tcPr>
            <w:tcW w:w="910" w:type="dxa"/>
            <w:vAlign w:val="bottom"/>
          </w:tcPr>
          <w:p w14:paraId="224C98C5" w14:textId="77777777" w:rsidR="003A2190" w:rsidRDefault="003A2190" w:rsidP="00A61F15">
            <w:pPr>
              <w:pStyle w:val="TableText"/>
              <w:ind w:right="144"/>
            </w:pPr>
            <w:r>
              <w:t>5</w:t>
            </w:r>
          </w:p>
        </w:tc>
        <w:tc>
          <w:tcPr>
            <w:tcW w:w="761" w:type="dxa"/>
            <w:vAlign w:val="bottom"/>
          </w:tcPr>
          <w:p w14:paraId="6F8D7B01" w14:textId="77777777" w:rsidR="003A2190" w:rsidRDefault="003A2190" w:rsidP="00A61F15">
            <w:pPr>
              <w:pStyle w:val="TableText"/>
            </w:pPr>
            <w:r>
              <w:t>6</w:t>
            </w:r>
          </w:p>
        </w:tc>
        <w:tc>
          <w:tcPr>
            <w:tcW w:w="1097" w:type="dxa"/>
            <w:vAlign w:val="bottom"/>
          </w:tcPr>
          <w:p w14:paraId="21B4D378" w14:textId="77777777" w:rsidR="003A2190" w:rsidRDefault="003A2190" w:rsidP="00A61F15">
            <w:pPr>
              <w:pStyle w:val="TableText"/>
              <w:ind w:right="288"/>
            </w:pPr>
            <w:r>
              <w:t>0.2</w:t>
            </w:r>
          </w:p>
        </w:tc>
        <w:tc>
          <w:tcPr>
            <w:tcW w:w="1584" w:type="dxa"/>
            <w:vAlign w:val="bottom"/>
          </w:tcPr>
          <w:p w14:paraId="3121710B" w14:textId="77777777" w:rsidR="003A2190" w:rsidRDefault="003A2190" w:rsidP="00A61F15">
            <w:pPr>
              <w:pStyle w:val="TableText"/>
              <w:ind w:right="288"/>
            </w:pPr>
            <w:r>
              <w:t>3,340</w:t>
            </w:r>
          </w:p>
        </w:tc>
        <w:tc>
          <w:tcPr>
            <w:tcW w:w="1584" w:type="dxa"/>
            <w:vAlign w:val="bottom"/>
          </w:tcPr>
          <w:p w14:paraId="6AFA93A7" w14:textId="77777777" w:rsidR="003A2190" w:rsidRDefault="003A2190" w:rsidP="00A61F15">
            <w:pPr>
              <w:pStyle w:val="TableText"/>
              <w:ind w:right="288"/>
            </w:pPr>
            <w:r>
              <w:t>99.7</w:t>
            </w:r>
          </w:p>
        </w:tc>
      </w:tr>
      <w:tr w:rsidR="003A2190" w:rsidRPr="00CD48A8" w14:paraId="7A29FCDF" w14:textId="77777777" w:rsidTr="00A61F15">
        <w:tc>
          <w:tcPr>
            <w:tcW w:w="1008" w:type="dxa"/>
          </w:tcPr>
          <w:p w14:paraId="4338C306" w14:textId="77777777" w:rsidR="003A2190" w:rsidRDefault="003A2190" w:rsidP="00A61F15">
            <w:pPr>
              <w:pStyle w:val="TableText"/>
            </w:pPr>
            <w:r>
              <w:t>55</w:t>
            </w:r>
          </w:p>
        </w:tc>
        <w:tc>
          <w:tcPr>
            <w:tcW w:w="1008" w:type="dxa"/>
            <w:vAlign w:val="bottom"/>
          </w:tcPr>
          <w:p w14:paraId="739E8E19" w14:textId="77777777" w:rsidR="003A2190" w:rsidRDefault="003A2190" w:rsidP="00A61F15">
            <w:pPr>
              <w:pStyle w:val="TableText"/>
            </w:pPr>
            <w:r>
              <w:t>2.123</w:t>
            </w:r>
          </w:p>
        </w:tc>
        <w:tc>
          <w:tcPr>
            <w:tcW w:w="1008" w:type="dxa"/>
            <w:vAlign w:val="bottom"/>
          </w:tcPr>
          <w:p w14:paraId="24BE5BE1" w14:textId="77777777" w:rsidR="003A2190" w:rsidRDefault="003A2190" w:rsidP="00A61F15">
            <w:pPr>
              <w:pStyle w:val="TableText"/>
              <w:ind w:right="144"/>
            </w:pPr>
            <w:r>
              <w:t>878</w:t>
            </w:r>
          </w:p>
        </w:tc>
        <w:tc>
          <w:tcPr>
            <w:tcW w:w="910" w:type="dxa"/>
            <w:vAlign w:val="bottom"/>
          </w:tcPr>
          <w:p w14:paraId="35D797E3" w14:textId="77777777" w:rsidR="003A2190" w:rsidRDefault="003A2190" w:rsidP="00A61F15">
            <w:pPr>
              <w:pStyle w:val="TableText"/>
              <w:ind w:right="144"/>
            </w:pPr>
            <w:r>
              <w:t>6</w:t>
            </w:r>
          </w:p>
        </w:tc>
        <w:tc>
          <w:tcPr>
            <w:tcW w:w="761" w:type="dxa"/>
            <w:vAlign w:val="bottom"/>
          </w:tcPr>
          <w:p w14:paraId="2AEAAE71" w14:textId="77777777" w:rsidR="003A2190" w:rsidRDefault="003A2190" w:rsidP="00A61F15">
            <w:pPr>
              <w:pStyle w:val="TableText"/>
            </w:pPr>
            <w:r>
              <w:t>3</w:t>
            </w:r>
          </w:p>
        </w:tc>
        <w:tc>
          <w:tcPr>
            <w:tcW w:w="1097" w:type="dxa"/>
            <w:vAlign w:val="bottom"/>
          </w:tcPr>
          <w:p w14:paraId="0832E9C4" w14:textId="77777777" w:rsidR="003A2190" w:rsidRDefault="003A2190" w:rsidP="00A61F15">
            <w:pPr>
              <w:pStyle w:val="TableText"/>
              <w:ind w:right="288"/>
            </w:pPr>
            <w:r>
              <w:t>0.1</w:t>
            </w:r>
          </w:p>
        </w:tc>
        <w:tc>
          <w:tcPr>
            <w:tcW w:w="1584" w:type="dxa"/>
            <w:vAlign w:val="bottom"/>
          </w:tcPr>
          <w:p w14:paraId="243EA6F9" w14:textId="77777777" w:rsidR="003A2190" w:rsidRDefault="003A2190" w:rsidP="00A61F15">
            <w:pPr>
              <w:pStyle w:val="TableText"/>
              <w:ind w:right="288"/>
            </w:pPr>
            <w:r>
              <w:t>3,343</w:t>
            </w:r>
          </w:p>
        </w:tc>
        <w:tc>
          <w:tcPr>
            <w:tcW w:w="1584" w:type="dxa"/>
            <w:vAlign w:val="bottom"/>
          </w:tcPr>
          <w:p w14:paraId="12985CBA" w14:textId="77777777" w:rsidR="003A2190" w:rsidRDefault="003A2190" w:rsidP="00A61F15">
            <w:pPr>
              <w:pStyle w:val="TableText"/>
              <w:ind w:right="288"/>
            </w:pPr>
            <w:r>
              <w:t>99.8</w:t>
            </w:r>
          </w:p>
        </w:tc>
      </w:tr>
      <w:tr w:rsidR="003A2190" w:rsidRPr="00CD48A8" w14:paraId="73A9A851" w14:textId="77777777" w:rsidTr="00A61F15">
        <w:tc>
          <w:tcPr>
            <w:tcW w:w="1008" w:type="dxa"/>
          </w:tcPr>
          <w:p w14:paraId="37D6E4C8" w14:textId="77777777" w:rsidR="003A2190" w:rsidRDefault="003A2190" w:rsidP="00A61F15">
            <w:pPr>
              <w:pStyle w:val="TableText"/>
            </w:pPr>
            <w:r>
              <w:t>56</w:t>
            </w:r>
          </w:p>
        </w:tc>
        <w:tc>
          <w:tcPr>
            <w:tcW w:w="1008" w:type="dxa"/>
            <w:vAlign w:val="bottom"/>
          </w:tcPr>
          <w:p w14:paraId="4A13AA8B" w14:textId="77777777" w:rsidR="003A2190" w:rsidRDefault="003A2190" w:rsidP="00A61F15">
            <w:pPr>
              <w:pStyle w:val="TableText"/>
            </w:pPr>
            <w:r>
              <w:t>2.267</w:t>
            </w:r>
          </w:p>
        </w:tc>
        <w:tc>
          <w:tcPr>
            <w:tcW w:w="1008" w:type="dxa"/>
            <w:vAlign w:val="bottom"/>
          </w:tcPr>
          <w:p w14:paraId="6F8260D3" w14:textId="77777777" w:rsidR="003A2190" w:rsidRDefault="003A2190" w:rsidP="00A61F15">
            <w:pPr>
              <w:pStyle w:val="TableText"/>
              <w:ind w:right="144"/>
            </w:pPr>
            <w:r>
              <w:t>880</w:t>
            </w:r>
          </w:p>
        </w:tc>
        <w:tc>
          <w:tcPr>
            <w:tcW w:w="910" w:type="dxa"/>
            <w:vAlign w:val="bottom"/>
          </w:tcPr>
          <w:p w14:paraId="77C95FAE" w14:textId="77777777" w:rsidR="003A2190" w:rsidRDefault="003A2190" w:rsidP="00A61F15">
            <w:pPr>
              <w:pStyle w:val="TableText"/>
              <w:ind w:right="144"/>
            </w:pPr>
            <w:r>
              <w:t>6</w:t>
            </w:r>
          </w:p>
        </w:tc>
        <w:tc>
          <w:tcPr>
            <w:tcW w:w="761" w:type="dxa"/>
            <w:vAlign w:val="bottom"/>
          </w:tcPr>
          <w:p w14:paraId="03689F1C" w14:textId="77777777" w:rsidR="003A2190" w:rsidRDefault="003A2190" w:rsidP="00A61F15">
            <w:pPr>
              <w:pStyle w:val="TableText"/>
            </w:pPr>
            <w:r>
              <w:t>2</w:t>
            </w:r>
          </w:p>
        </w:tc>
        <w:tc>
          <w:tcPr>
            <w:tcW w:w="1097" w:type="dxa"/>
            <w:vAlign w:val="bottom"/>
          </w:tcPr>
          <w:p w14:paraId="5FACA340" w14:textId="77777777" w:rsidR="003A2190" w:rsidRDefault="003A2190" w:rsidP="00A61F15">
            <w:pPr>
              <w:pStyle w:val="TableText"/>
              <w:ind w:right="288"/>
            </w:pPr>
            <w:r>
              <w:t>0.1</w:t>
            </w:r>
          </w:p>
        </w:tc>
        <w:tc>
          <w:tcPr>
            <w:tcW w:w="1584" w:type="dxa"/>
            <w:vAlign w:val="bottom"/>
          </w:tcPr>
          <w:p w14:paraId="7CFFC349" w14:textId="77777777" w:rsidR="003A2190" w:rsidRDefault="003A2190" w:rsidP="00A61F15">
            <w:pPr>
              <w:pStyle w:val="TableText"/>
              <w:ind w:right="288"/>
            </w:pPr>
            <w:r>
              <w:t>3,345</w:t>
            </w:r>
          </w:p>
        </w:tc>
        <w:tc>
          <w:tcPr>
            <w:tcW w:w="1584" w:type="dxa"/>
            <w:vAlign w:val="bottom"/>
          </w:tcPr>
          <w:p w14:paraId="7AF3BD14" w14:textId="77777777" w:rsidR="003A2190" w:rsidRDefault="003A2190" w:rsidP="00A61F15">
            <w:pPr>
              <w:pStyle w:val="TableText"/>
              <w:ind w:right="288"/>
            </w:pPr>
            <w:r>
              <w:t>99.8</w:t>
            </w:r>
          </w:p>
        </w:tc>
      </w:tr>
      <w:tr w:rsidR="003A2190" w:rsidRPr="00CD48A8" w14:paraId="3D203AEE" w14:textId="77777777" w:rsidTr="00A61F15">
        <w:tc>
          <w:tcPr>
            <w:tcW w:w="1008" w:type="dxa"/>
          </w:tcPr>
          <w:p w14:paraId="4EAB1599" w14:textId="77777777" w:rsidR="003A2190" w:rsidRDefault="003A2190" w:rsidP="00A61F15">
            <w:pPr>
              <w:pStyle w:val="TableText"/>
            </w:pPr>
            <w:r>
              <w:t>57</w:t>
            </w:r>
          </w:p>
        </w:tc>
        <w:tc>
          <w:tcPr>
            <w:tcW w:w="1008" w:type="dxa"/>
            <w:vAlign w:val="bottom"/>
          </w:tcPr>
          <w:p w14:paraId="14687743" w14:textId="77777777" w:rsidR="003A2190" w:rsidRDefault="003A2190" w:rsidP="00A61F15">
            <w:pPr>
              <w:pStyle w:val="TableText"/>
            </w:pPr>
            <w:r>
              <w:t>2.426</w:t>
            </w:r>
          </w:p>
        </w:tc>
        <w:tc>
          <w:tcPr>
            <w:tcW w:w="1008" w:type="dxa"/>
            <w:vAlign w:val="bottom"/>
          </w:tcPr>
          <w:p w14:paraId="06B3EF4E" w14:textId="77777777" w:rsidR="003A2190" w:rsidRDefault="003A2190" w:rsidP="00A61F15">
            <w:pPr>
              <w:pStyle w:val="TableText"/>
              <w:ind w:right="144"/>
            </w:pPr>
            <w:r>
              <w:t>882</w:t>
            </w:r>
          </w:p>
        </w:tc>
        <w:tc>
          <w:tcPr>
            <w:tcW w:w="910" w:type="dxa"/>
            <w:vAlign w:val="bottom"/>
          </w:tcPr>
          <w:p w14:paraId="3FF02C06" w14:textId="77777777" w:rsidR="003A2190" w:rsidRDefault="003A2190" w:rsidP="00A61F15">
            <w:pPr>
              <w:pStyle w:val="TableText"/>
              <w:ind w:right="144"/>
            </w:pPr>
            <w:r>
              <w:t>6</w:t>
            </w:r>
          </w:p>
        </w:tc>
        <w:tc>
          <w:tcPr>
            <w:tcW w:w="761" w:type="dxa"/>
            <w:vAlign w:val="bottom"/>
          </w:tcPr>
          <w:p w14:paraId="7BD5ADDB" w14:textId="77777777" w:rsidR="003A2190" w:rsidRDefault="003A2190" w:rsidP="00A61F15">
            <w:pPr>
              <w:pStyle w:val="TableText"/>
            </w:pPr>
            <w:r>
              <w:t>3</w:t>
            </w:r>
          </w:p>
        </w:tc>
        <w:tc>
          <w:tcPr>
            <w:tcW w:w="1097" w:type="dxa"/>
            <w:vAlign w:val="bottom"/>
          </w:tcPr>
          <w:p w14:paraId="4F7B95EE" w14:textId="77777777" w:rsidR="003A2190" w:rsidRDefault="003A2190" w:rsidP="00A61F15">
            <w:pPr>
              <w:pStyle w:val="TableText"/>
              <w:ind w:right="288"/>
            </w:pPr>
            <w:r>
              <w:t>0.1</w:t>
            </w:r>
          </w:p>
        </w:tc>
        <w:tc>
          <w:tcPr>
            <w:tcW w:w="1584" w:type="dxa"/>
            <w:vAlign w:val="bottom"/>
          </w:tcPr>
          <w:p w14:paraId="5333B08A" w14:textId="77777777" w:rsidR="003A2190" w:rsidRDefault="003A2190" w:rsidP="00A61F15">
            <w:pPr>
              <w:pStyle w:val="TableText"/>
              <w:ind w:right="288"/>
            </w:pPr>
            <w:r>
              <w:t>3,348</w:t>
            </w:r>
          </w:p>
        </w:tc>
        <w:tc>
          <w:tcPr>
            <w:tcW w:w="1584" w:type="dxa"/>
            <w:vAlign w:val="bottom"/>
          </w:tcPr>
          <w:p w14:paraId="01087940" w14:textId="77777777" w:rsidR="003A2190" w:rsidRDefault="003A2190" w:rsidP="00A61F15">
            <w:pPr>
              <w:pStyle w:val="TableText"/>
              <w:ind w:right="288"/>
            </w:pPr>
            <w:r>
              <w:t>99.9</w:t>
            </w:r>
          </w:p>
        </w:tc>
      </w:tr>
      <w:tr w:rsidR="003A2190" w:rsidRPr="00CD48A8" w14:paraId="049D1D4F" w14:textId="77777777" w:rsidTr="00A61F15">
        <w:tc>
          <w:tcPr>
            <w:tcW w:w="1008" w:type="dxa"/>
          </w:tcPr>
          <w:p w14:paraId="18819C86" w14:textId="77777777" w:rsidR="003A2190" w:rsidRDefault="003A2190" w:rsidP="00A61F15">
            <w:pPr>
              <w:pStyle w:val="TableText"/>
            </w:pPr>
            <w:r>
              <w:t>58</w:t>
            </w:r>
          </w:p>
        </w:tc>
        <w:tc>
          <w:tcPr>
            <w:tcW w:w="1008" w:type="dxa"/>
            <w:vAlign w:val="bottom"/>
          </w:tcPr>
          <w:p w14:paraId="3F5E7A60" w14:textId="77777777" w:rsidR="003A2190" w:rsidRDefault="003A2190" w:rsidP="00A61F15">
            <w:pPr>
              <w:pStyle w:val="TableText"/>
            </w:pPr>
            <w:r>
              <w:t>2.606</w:t>
            </w:r>
          </w:p>
        </w:tc>
        <w:tc>
          <w:tcPr>
            <w:tcW w:w="1008" w:type="dxa"/>
            <w:vAlign w:val="bottom"/>
          </w:tcPr>
          <w:p w14:paraId="26898979" w14:textId="77777777" w:rsidR="003A2190" w:rsidRDefault="003A2190" w:rsidP="00A61F15">
            <w:pPr>
              <w:pStyle w:val="TableText"/>
              <w:ind w:right="144"/>
            </w:pPr>
            <w:r>
              <w:t>885</w:t>
            </w:r>
          </w:p>
        </w:tc>
        <w:tc>
          <w:tcPr>
            <w:tcW w:w="910" w:type="dxa"/>
            <w:vAlign w:val="bottom"/>
          </w:tcPr>
          <w:p w14:paraId="056B9D36" w14:textId="77777777" w:rsidR="003A2190" w:rsidRDefault="003A2190" w:rsidP="00A61F15">
            <w:pPr>
              <w:pStyle w:val="TableText"/>
              <w:ind w:right="144"/>
            </w:pPr>
            <w:r>
              <w:t>7</w:t>
            </w:r>
          </w:p>
        </w:tc>
        <w:tc>
          <w:tcPr>
            <w:tcW w:w="761" w:type="dxa"/>
            <w:vAlign w:val="bottom"/>
          </w:tcPr>
          <w:p w14:paraId="0C7AC137" w14:textId="77777777" w:rsidR="003A2190" w:rsidRDefault="003A2190" w:rsidP="00A61F15">
            <w:pPr>
              <w:pStyle w:val="TableText"/>
            </w:pPr>
            <w:r>
              <w:t>3</w:t>
            </w:r>
          </w:p>
        </w:tc>
        <w:tc>
          <w:tcPr>
            <w:tcW w:w="1097" w:type="dxa"/>
            <w:vAlign w:val="bottom"/>
          </w:tcPr>
          <w:p w14:paraId="5C530EFB" w14:textId="77777777" w:rsidR="003A2190" w:rsidRDefault="003A2190" w:rsidP="00A61F15">
            <w:pPr>
              <w:pStyle w:val="TableText"/>
              <w:ind w:right="288"/>
            </w:pPr>
            <w:r>
              <w:t>0.1</w:t>
            </w:r>
          </w:p>
        </w:tc>
        <w:tc>
          <w:tcPr>
            <w:tcW w:w="1584" w:type="dxa"/>
            <w:vAlign w:val="bottom"/>
          </w:tcPr>
          <w:p w14:paraId="79728F44" w14:textId="77777777" w:rsidR="003A2190" w:rsidRDefault="003A2190" w:rsidP="00A61F15">
            <w:pPr>
              <w:pStyle w:val="TableText"/>
              <w:ind w:right="288"/>
            </w:pPr>
            <w:r>
              <w:t>3,351</w:t>
            </w:r>
          </w:p>
        </w:tc>
        <w:tc>
          <w:tcPr>
            <w:tcW w:w="1584" w:type="dxa"/>
            <w:vAlign w:val="bottom"/>
          </w:tcPr>
          <w:p w14:paraId="3AEF2CF9" w14:textId="77777777" w:rsidR="003A2190" w:rsidRDefault="003A2190" w:rsidP="00A61F15">
            <w:pPr>
              <w:pStyle w:val="TableText"/>
              <w:ind w:right="288"/>
            </w:pPr>
            <w:r>
              <w:t>100.0</w:t>
            </w:r>
          </w:p>
        </w:tc>
      </w:tr>
    </w:tbl>
    <w:p w14:paraId="1A7A12CE" w14:textId="77777777" w:rsidR="003A2190" w:rsidRDefault="003A2190" w:rsidP="003A2190">
      <w:pPr>
        <w:pStyle w:val="Caption"/>
        <w:pageBreakBefore/>
      </w:pPr>
      <w:bookmarkStart w:id="1222" w:name="_Ref115355358"/>
      <w:bookmarkStart w:id="1223" w:name="_Toc138337951"/>
      <w:bookmarkStart w:id="1224" w:name="_Toc162343960"/>
      <w:bookmarkStart w:id="1225" w:name="_Toc21596228"/>
      <w:r>
        <w:lastRenderedPageBreak/>
        <w:t>Table 7.A.</w:t>
      </w:r>
      <w:r>
        <w:fldChar w:fldCharType="begin"/>
      </w:r>
      <w:r>
        <w:instrText xml:space="preserve"> SEQ Table_7.A. \* ARABIC </w:instrText>
      </w:r>
      <w:r>
        <w:fldChar w:fldCharType="separate"/>
      </w:r>
      <w:r>
        <w:rPr>
          <w:noProof/>
        </w:rPr>
        <w:t>7</w:t>
      </w:r>
      <w:r>
        <w:rPr>
          <w:noProof/>
        </w:rPr>
        <w:fldChar w:fldCharType="end"/>
      </w:r>
      <w:bookmarkEnd w:id="1222"/>
      <w:r>
        <w:t xml:space="preserve"> </w:t>
      </w:r>
      <w:r w:rsidRPr="00CD48A8">
        <w:t xml:space="preserve"> </w:t>
      </w:r>
      <w:r w:rsidRPr="00CD48A8">
        <w:rPr>
          <w:lang w:bidi="en-US"/>
        </w:rPr>
        <w:t>Overall Raw</w:t>
      </w:r>
      <w:r>
        <w:rPr>
          <w:lang w:bidi="en-US"/>
        </w:rPr>
        <w:t xml:space="preserve"> Score</w:t>
      </w:r>
      <w:r w:rsidRPr="00CD48A8">
        <w:rPr>
          <w:lang w:bidi="en-US"/>
        </w:rPr>
        <w:t>, Theta</w:t>
      </w:r>
      <w:r>
        <w:rPr>
          <w:lang w:bidi="en-US"/>
        </w:rPr>
        <w:t xml:space="preserve"> Score</w:t>
      </w:r>
      <w:r w:rsidRPr="00CD48A8">
        <w:rPr>
          <w:lang w:bidi="en-US"/>
        </w:rPr>
        <w:t>, Scale Score</w:t>
      </w:r>
      <w:r>
        <w:rPr>
          <w:lang w:bidi="en-US"/>
        </w:rPr>
        <w:t>, and CSEM</w:t>
      </w:r>
      <w:r w:rsidRPr="00CD48A8">
        <w:rPr>
          <w:lang w:bidi="en-US"/>
        </w:rPr>
        <w:t xml:space="preserve"> Distribution</w:t>
      </w:r>
      <w:r>
        <w:rPr>
          <w:lang w:bidi="en-US"/>
        </w:rPr>
        <w:t xml:space="preserve"> for High</w:t>
      </w:r>
      <w:r w:rsidRPr="00CD48A8">
        <w:rPr>
          <w:lang w:bidi="en-US"/>
        </w:rPr>
        <w:t> School</w:t>
      </w:r>
      <w:bookmarkEnd w:id="1223"/>
      <w:bookmarkEnd w:id="1224"/>
    </w:p>
    <w:tbl>
      <w:tblPr>
        <w:tblStyle w:val="TRs"/>
        <w:tblW w:w="0" w:type="auto"/>
        <w:tblLayout w:type="fixed"/>
        <w:tblLook w:val="04A0" w:firstRow="1" w:lastRow="0" w:firstColumn="1" w:lastColumn="0" w:noHBand="0" w:noVBand="1"/>
      </w:tblPr>
      <w:tblGrid>
        <w:gridCol w:w="1008"/>
        <w:gridCol w:w="1008"/>
        <w:gridCol w:w="1008"/>
        <w:gridCol w:w="910"/>
        <w:gridCol w:w="761"/>
        <w:gridCol w:w="1097"/>
        <w:gridCol w:w="1584"/>
        <w:gridCol w:w="1584"/>
      </w:tblGrid>
      <w:tr w:rsidR="003A2190" w:rsidRPr="00A67157" w14:paraId="20CCBB7A" w14:textId="77777777" w:rsidTr="00A61F15">
        <w:trPr>
          <w:cnfStyle w:val="100000000000" w:firstRow="1" w:lastRow="0" w:firstColumn="0" w:lastColumn="0" w:oddVBand="0" w:evenVBand="0" w:oddHBand="0" w:evenHBand="0" w:firstRowFirstColumn="0" w:firstRowLastColumn="0" w:lastRowFirstColumn="0" w:lastRowLastColumn="0"/>
        </w:trPr>
        <w:tc>
          <w:tcPr>
            <w:tcW w:w="1008" w:type="dxa"/>
          </w:tcPr>
          <w:p w14:paraId="583017AA" w14:textId="77777777" w:rsidR="003A2190" w:rsidRPr="00A67157" w:rsidRDefault="003A2190" w:rsidP="00A61F15">
            <w:pPr>
              <w:pStyle w:val="TableHead"/>
              <w:rPr>
                <w:b/>
                <w:bCs w:val="0"/>
                <w:noProof w:val="0"/>
              </w:rPr>
            </w:pPr>
            <w:r w:rsidRPr="00A67157">
              <w:rPr>
                <w:b/>
                <w:bCs w:val="0"/>
                <w:noProof w:val="0"/>
              </w:rPr>
              <w:t>Raw Score</w:t>
            </w:r>
          </w:p>
        </w:tc>
        <w:tc>
          <w:tcPr>
            <w:tcW w:w="1008" w:type="dxa"/>
          </w:tcPr>
          <w:p w14:paraId="4808C2C1" w14:textId="77777777" w:rsidR="003A2190" w:rsidRPr="00A67157" w:rsidRDefault="003A2190" w:rsidP="00A61F15">
            <w:pPr>
              <w:pStyle w:val="TableHead"/>
              <w:rPr>
                <w:b/>
                <w:bCs w:val="0"/>
                <w:noProof w:val="0"/>
              </w:rPr>
            </w:pPr>
            <w:r w:rsidRPr="00A67157">
              <w:rPr>
                <w:b/>
                <w:bCs w:val="0"/>
                <w:noProof w:val="0"/>
              </w:rPr>
              <w:t>Theta Score</w:t>
            </w:r>
          </w:p>
        </w:tc>
        <w:tc>
          <w:tcPr>
            <w:tcW w:w="1008" w:type="dxa"/>
          </w:tcPr>
          <w:p w14:paraId="13243278" w14:textId="77777777" w:rsidR="003A2190" w:rsidRPr="00A67157" w:rsidRDefault="003A2190" w:rsidP="00A61F15">
            <w:pPr>
              <w:pStyle w:val="TableHead"/>
              <w:rPr>
                <w:b/>
                <w:bCs w:val="0"/>
                <w:noProof w:val="0"/>
              </w:rPr>
            </w:pPr>
            <w:r w:rsidRPr="00A67157">
              <w:rPr>
                <w:b/>
                <w:bCs w:val="0"/>
                <w:noProof w:val="0"/>
              </w:rPr>
              <w:t>Scale Score</w:t>
            </w:r>
          </w:p>
        </w:tc>
        <w:tc>
          <w:tcPr>
            <w:tcW w:w="910" w:type="dxa"/>
          </w:tcPr>
          <w:p w14:paraId="6EB0DC97" w14:textId="77777777" w:rsidR="003A2190" w:rsidRPr="00A67157" w:rsidRDefault="003A2190" w:rsidP="00A61F15">
            <w:pPr>
              <w:pStyle w:val="TableHead"/>
              <w:rPr>
                <w:bCs w:val="0"/>
                <w:noProof w:val="0"/>
              </w:rPr>
            </w:pPr>
            <w:r w:rsidRPr="00C81446">
              <w:rPr>
                <w:b/>
                <w:noProof w:val="0"/>
              </w:rPr>
              <w:t>CSEM</w:t>
            </w:r>
          </w:p>
        </w:tc>
        <w:tc>
          <w:tcPr>
            <w:tcW w:w="761" w:type="dxa"/>
          </w:tcPr>
          <w:p w14:paraId="120B7323" w14:textId="77777777" w:rsidR="003A2190" w:rsidRPr="00A67157" w:rsidRDefault="003A2190" w:rsidP="00A61F15">
            <w:pPr>
              <w:pStyle w:val="TableHead"/>
              <w:rPr>
                <w:b/>
                <w:bCs w:val="0"/>
                <w:noProof w:val="0"/>
              </w:rPr>
            </w:pPr>
            <w:r w:rsidRPr="00A67157">
              <w:rPr>
                <w:b/>
                <w:bCs w:val="0"/>
                <w:noProof w:val="0"/>
              </w:rPr>
              <w:t>N</w:t>
            </w:r>
          </w:p>
        </w:tc>
        <w:tc>
          <w:tcPr>
            <w:tcW w:w="1097" w:type="dxa"/>
          </w:tcPr>
          <w:p w14:paraId="5C4CB6F1" w14:textId="77777777" w:rsidR="003A2190" w:rsidRPr="00A67157" w:rsidRDefault="003A2190" w:rsidP="00A61F15">
            <w:pPr>
              <w:pStyle w:val="TableHead"/>
              <w:rPr>
                <w:b/>
                <w:bCs w:val="0"/>
                <w:noProof w:val="0"/>
              </w:rPr>
            </w:pPr>
            <w:r w:rsidRPr="00A67157">
              <w:rPr>
                <w:b/>
                <w:bCs w:val="0"/>
                <w:noProof w:val="0"/>
              </w:rPr>
              <w:t>Percent</w:t>
            </w:r>
          </w:p>
        </w:tc>
        <w:tc>
          <w:tcPr>
            <w:tcW w:w="1584" w:type="dxa"/>
          </w:tcPr>
          <w:p w14:paraId="0613225B" w14:textId="77777777" w:rsidR="003A2190" w:rsidRPr="00A67157" w:rsidDel="00F46A6A" w:rsidRDefault="003A2190" w:rsidP="00A61F15">
            <w:pPr>
              <w:pStyle w:val="TableHead"/>
              <w:rPr>
                <w:b/>
                <w:bCs w:val="0"/>
                <w:noProof w:val="0"/>
              </w:rPr>
            </w:pPr>
            <w:r w:rsidRPr="00A67157">
              <w:rPr>
                <w:b/>
                <w:bCs w:val="0"/>
                <w:noProof w:val="0"/>
              </w:rPr>
              <w:t>Cumulative Frequency</w:t>
            </w:r>
          </w:p>
        </w:tc>
        <w:tc>
          <w:tcPr>
            <w:tcW w:w="1584" w:type="dxa"/>
          </w:tcPr>
          <w:p w14:paraId="2719B8A1" w14:textId="77777777" w:rsidR="003A2190" w:rsidRPr="00A67157" w:rsidRDefault="003A2190" w:rsidP="00A61F15">
            <w:pPr>
              <w:pStyle w:val="TableHead"/>
              <w:rPr>
                <w:b/>
                <w:bCs w:val="0"/>
                <w:noProof w:val="0"/>
              </w:rPr>
            </w:pPr>
            <w:r w:rsidRPr="00A67157">
              <w:rPr>
                <w:b/>
                <w:bCs w:val="0"/>
                <w:noProof w:val="0"/>
              </w:rPr>
              <w:t>Cumulative Percent</w:t>
            </w:r>
          </w:p>
        </w:tc>
      </w:tr>
      <w:tr w:rsidR="003A2190" w:rsidRPr="00CD48A8" w14:paraId="5B268DAC" w14:textId="77777777" w:rsidTr="00A61F15">
        <w:tc>
          <w:tcPr>
            <w:tcW w:w="1008" w:type="dxa"/>
          </w:tcPr>
          <w:p w14:paraId="6940F9A1" w14:textId="77777777" w:rsidR="003A2190" w:rsidRDefault="003A2190" w:rsidP="00A61F15">
            <w:pPr>
              <w:pStyle w:val="TableText"/>
            </w:pPr>
            <w:r>
              <w:t>3</w:t>
            </w:r>
          </w:p>
        </w:tc>
        <w:tc>
          <w:tcPr>
            <w:tcW w:w="1008" w:type="dxa"/>
            <w:vAlign w:val="bottom"/>
          </w:tcPr>
          <w:p w14:paraId="7CB58C2C" w14:textId="77777777" w:rsidR="003A2190" w:rsidRDefault="003A2190" w:rsidP="00A61F15">
            <w:pPr>
              <w:pStyle w:val="TableText"/>
            </w:pPr>
            <w:r>
              <w:t>−3.239</w:t>
            </w:r>
          </w:p>
        </w:tc>
        <w:tc>
          <w:tcPr>
            <w:tcW w:w="1008" w:type="dxa"/>
            <w:vAlign w:val="bottom"/>
          </w:tcPr>
          <w:p w14:paraId="5BCF6965" w14:textId="77777777" w:rsidR="003A2190" w:rsidRDefault="003A2190" w:rsidP="00A61F15">
            <w:pPr>
              <w:pStyle w:val="TableText"/>
              <w:ind w:right="144"/>
            </w:pPr>
            <w:r>
              <w:t>902</w:t>
            </w:r>
          </w:p>
        </w:tc>
        <w:tc>
          <w:tcPr>
            <w:tcW w:w="910" w:type="dxa"/>
            <w:vAlign w:val="bottom"/>
          </w:tcPr>
          <w:p w14:paraId="3F0B39CF" w14:textId="77777777" w:rsidR="003A2190" w:rsidRDefault="003A2190" w:rsidP="00A61F15">
            <w:pPr>
              <w:pStyle w:val="TableText"/>
              <w:ind w:right="144"/>
            </w:pPr>
            <w:r>
              <w:t>9</w:t>
            </w:r>
          </w:p>
        </w:tc>
        <w:tc>
          <w:tcPr>
            <w:tcW w:w="761" w:type="dxa"/>
            <w:vAlign w:val="bottom"/>
          </w:tcPr>
          <w:p w14:paraId="2CB5862E" w14:textId="77777777" w:rsidR="003A2190" w:rsidRDefault="003A2190" w:rsidP="00A61F15">
            <w:pPr>
              <w:pStyle w:val="TableText"/>
            </w:pPr>
            <w:r>
              <w:t>1</w:t>
            </w:r>
          </w:p>
        </w:tc>
        <w:tc>
          <w:tcPr>
            <w:tcW w:w="1097" w:type="dxa"/>
            <w:vAlign w:val="bottom"/>
          </w:tcPr>
          <w:p w14:paraId="4AE94D3B" w14:textId="77777777" w:rsidR="003A2190" w:rsidRDefault="003A2190" w:rsidP="00A61F15">
            <w:pPr>
              <w:pStyle w:val="TableText"/>
              <w:ind w:right="288"/>
            </w:pPr>
            <w:r>
              <w:t>0.0</w:t>
            </w:r>
          </w:p>
        </w:tc>
        <w:tc>
          <w:tcPr>
            <w:tcW w:w="1584" w:type="dxa"/>
            <w:vAlign w:val="bottom"/>
          </w:tcPr>
          <w:p w14:paraId="7344A4F3" w14:textId="77777777" w:rsidR="003A2190" w:rsidRDefault="003A2190" w:rsidP="00A61F15">
            <w:pPr>
              <w:pStyle w:val="TableText"/>
              <w:ind w:right="288"/>
            </w:pPr>
            <w:r>
              <w:t>1</w:t>
            </w:r>
          </w:p>
        </w:tc>
        <w:tc>
          <w:tcPr>
            <w:tcW w:w="1584" w:type="dxa"/>
            <w:vAlign w:val="bottom"/>
          </w:tcPr>
          <w:p w14:paraId="2B78FA49" w14:textId="77777777" w:rsidR="003A2190" w:rsidRDefault="003A2190" w:rsidP="00A61F15">
            <w:pPr>
              <w:pStyle w:val="TableText"/>
              <w:ind w:right="288"/>
            </w:pPr>
            <w:r>
              <w:t>0.0</w:t>
            </w:r>
          </w:p>
        </w:tc>
      </w:tr>
      <w:tr w:rsidR="003A2190" w:rsidRPr="00CD48A8" w14:paraId="6B969AD8" w14:textId="77777777" w:rsidTr="00A61F15">
        <w:tc>
          <w:tcPr>
            <w:tcW w:w="1008" w:type="dxa"/>
          </w:tcPr>
          <w:p w14:paraId="7115E070" w14:textId="77777777" w:rsidR="003A2190" w:rsidRDefault="003A2190" w:rsidP="00A61F15">
            <w:pPr>
              <w:pStyle w:val="TableText"/>
            </w:pPr>
            <w:r>
              <w:t>5</w:t>
            </w:r>
          </w:p>
        </w:tc>
        <w:tc>
          <w:tcPr>
            <w:tcW w:w="1008" w:type="dxa"/>
            <w:vAlign w:val="bottom"/>
          </w:tcPr>
          <w:p w14:paraId="6F502A89" w14:textId="77777777" w:rsidR="003A2190" w:rsidRDefault="003A2190" w:rsidP="00A61F15">
            <w:pPr>
              <w:pStyle w:val="TableText"/>
            </w:pPr>
            <w:r>
              <w:t>−2.644</w:t>
            </w:r>
          </w:p>
        </w:tc>
        <w:tc>
          <w:tcPr>
            <w:tcW w:w="1008" w:type="dxa"/>
            <w:vAlign w:val="bottom"/>
          </w:tcPr>
          <w:p w14:paraId="717CC1BA" w14:textId="77777777" w:rsidR="003A2190" w:rsidRDefault="003A2190" w:rsidP="00A61F15">
            <w:pPr>
              <w:pStyle w:val="TableText"/>
              <w:ind w:right="144"/>
            </w:pPr>
            <w:r>
              <w:t>910</w:t>
            </w:r>
          </w:p>
        </w:tc>
        <w:tc>
          <w:tcPr>
            <w:tcW w:w="910" w:type="dxa"/>
            <w:vAlign w:val="bottom"/>
          </w:tcPr>
          <w:p w14:paraId="5A20F56E" w14:textId="77777777" w:rsidR="003A2190" w:rsidRDefault="003A2190" w:rsidP="00A61F15">
            <w:pPr>
              <w:pStyle w:val="TableText"/>
              <w:ind w:right="144"/>
            </w:pPr>
            <w:r>
              <w:t>7</w:t>
            </w:r>
          </w:p>
        </w:tc>
        <w:tc>
          <w:tcPr>
            <w:tcW w:w="761" w:type="dxa"/>
            <w:vAlign w:val="bottom"/>
          </w:tcPr>
          <w:p w14:paraId="3D74565A" w14:textId="77777777" w:rsidR="003A2190" w:rsidRDefault="003A2190" w:rsidP="00A61F15">
            <w:pPr>
              <w:pStyle w:val="TableText"/>
            </w:pPr>
            <w:r>
              <w:t>1</w:t>
            </w:r>
          </w:p>
        </w:tc>
        <w:tc>
          <w:tcPr>
            <w:tcW w:w="1097" w:type="dxa"/>
            <w:vAlign w:val="bottom"/>
          </w:tcPr>
          <w:p w14:paraId="332188EC" w14:textId="77777777" w:rsidR="003A2190" w:rsidRDefault="003A2190" w:rsidP="00A61F15">
            <w:pPr>
              <w:pStyle w:val="TableText"/>
              <w:ind w:right="288"/>
            </w:pPr>
            <w:r>
              <w:t>0.0</w:t>
            </w:r>
          </w:p>
        </w:tc>
        <w:tc>
          <w:tcPr>
            <w:tcW w:w="1584" w:type="dxa"/>
            <w:vAlign w:val="bottom"/>
          </w:tcPr>
          <w:p w14:paraId="288E917D" w14:textId="77777777" w:rsidR="003A2190" w:rsidRDefault="003A2190" w:rsidP="00A61F15">
            <w:pPr>
              <w:pStyle w:val="TableText"/>
              <w:ind w:right="288"/>
            </w:pPr>
            <w:r>
              <w:t>2</w:t>
            </w:r>
          </w:p>
        </w:tc>
        <w:tc>
          <w:tcPr>
            <w:tcW w:w="1584" w:type="dxa"/>
            <w:vAlign w:val="bottom"/>
          </w:tcPr>
          <w:p w14:paraId="00703464" w14:textId="77777777" w:rsidR="003A2190" w:rsidRDefault="003A2190" w:rsidP="00A61F15">
            <w:pPr>
              <w:pStyle w:val="TableText"/>
              <w:ind w:right="288"/>
            </w:pPr>
            <w:r>
              <w:t>0.0</w:t>
            </w:r>
          </w:p>
        </w:tc>
      </w:tr>
      <w:tr w:rsidR="003A2190" w:rsidRPr="00CD48A8" w14:paraId="4154E78B" w14:textId="77777777" w:rsidTr="00A61F15">
        <w:tc>
          <w:tcPr>
            <w:tcW w:w="1008" w:type="dxa"/>
          </w:tcPr>
          <w:p w14:paraId="0BBF4B5B" w14:textId="77777777" w:rsidR="003A2190" w:rsidRDefault="003A2190" w:rsidP="00A61F15">
            <w:pPr>
              <w:pStyle w:val="TableText"/>
            </w:pPr>
            <w:r>
              <w:t>6</w:t>
            </w:r>
          </w:p>
        </w:tc>
        <w:tc>
          <w:tcPr>
            <w:tcW w:w="1008" w:type="dxa"/>
            <w:vAlign w:val="bottom"/>
          </w:tcPr>
          <w:p w14:paraId="44BA9CE1" w14:textId="77777777" w:rsidR="003A2190" w:rsidRDefault="003A2190" w:rsidP="00A61F15">
            <w:pPr>
              <w:pStyle w:val="TableText"/>
            </w:pPr>
            <w:r>
              <w:t>−2.422</w:t>
            </w:r>
          </w:p>
        </w:tc>
        <w:tc>
          <w:tcPr>
            <w:tcW w:w="1008" w:type="dxa"/>
            <w:vAlign w:val="bottom"/>
          </w:tcPr>
          <w:p w14:paraId="46212DC4" w14:textId="77777777" w:rsidR="003A2190" w:rsidRDefault="003A2190" w:rsidP="00A61F15">
            <w:pPr>
              <w:pStyle w:val="TableText"/>
              <w:ind w:right="144"/>
            </w:pPr>
            <w:r>
              <w:t>913</w:t>
            </w:r>
          </w:p>
        </w:tc>
        <w:tc>
          <w:tcPr>
            <w:tcW w:w="910" w:type="dxa"/>
            <w:vAlign w:val="bottom"/>
          </w:tcPr>
          <w:p w14:paraId="01E5A3BB" w14:textId="77777777" w:rsidR="003A2190" w:rsidRDefault="003A2190" w:rsidP="00A61F15">
            <w:pPr>
              <w:pStyle w:val="TableText"/>
              <w:ind w:right="144"/>
            </w:pPr>
            <w:r>
              <w:t>6</w:t>
            </w:r>
          </w:p>
        </w:tc>
        <w:tc>
          <w:tcPr>
            <w:tcW w:w="761" w:type="dxa"/>
            <w:vAlign w:val="bottom"/>
          </w:tcPr>
          <w:p w14:paraId="61C6E325" w14:textId="77777777" w:rsidR="003A2190" w:rsidRDefault="003A2190" w:rsidP="00A61F15">
            <w:pPr>
              <w:pStyle w:val="TableText"/>
            </w:pPr>
            <w:r>
              <w:t>2</w:t>
            </w:r>
          </w:p>
        </w:tc>
        <w:tc>
          <w:tcPr>
            <w:tcW w:w="1097" w:type="dxa"/>
            <w:vAlign w:val="bottom"/>
          </w:tcPr>
          <w:p w14:paraId="2604F4B6" w14:textId="77777777" w:rsidR="003A2190" w:rsidRDefault="003A2190" w:rsidP="00A61F15">
            <w:pPr>
              <w:pStyle w:val="TableText"/>
              <w:ind w:right="288"/>
            </w:pPr>
            <w:r>
              <w:t>0.0</w:t>
            </w:r>
          </w:p>
        </w:tc>
        <w:tc>
          <w:tcPr>
            <w:tcW w:w="1584" w:type="dxa"/>
            <w:vAlign w:val="bottom"/>
          </w:tcPr>
          <w:p w14:paraId="272CB4AC" w14:textId="77777777" w:rsidR="003A2190" w:rsidRDefault="003A2190" w:rsidP="00A61F15">
            <w:pPr>
              <w:pStyle w:val="TableText"/>
              <w:ind w:right="288"/>
            </w:pPr>
            <w:r>
              <w:t>4</w:t>
            </w:r>
          </w:p>
        </w:tc>
        <w:tc>
          <w:tcPr>
            <w:tcW w:w="1584" w:type="dxa"/>
            <w:vAlign w:val="bottom"/>
          </w:tcPr>
          <w:p w14:paraId="791BFA0E" w14:textId="77777777" w:rsidR="003A2190" w:rsidRDefault="003A2190" w:rsidP="00A61F15">
            <w:pPr>
              <w:pStyle w:val="TableText"/>
              <w:ind w:right="288"/>
            </w:pPr>
            <w:r>
              <w:t>0.1</w:t>
            </w:r>
          </w:p>
        </w:tc>
      </w:tr>
      <w:tr w:rsidR="003A2190" w:rsidRPr="00CD48A8" w14:paraId="25662B7A" w14:textId="77777777" w:rsidTr="00A61F15">
        <w:tc>
          <w:tcPr>
            <w:tcW w:w="1008" w:type="dxa"/>
          </w:tcPr>
          <w:p w14:paraId="71438E18" w14:textId="77777777" w:rsidR="003A2190" w:rsidRDefault="003A2190" w:rsidP="00A61F15">
            <w:pPr>
              <w:pStyle w:val="TableText"/>
            </w:pPr>
            <w:r>
              <w:t>7</w:t>
            </w:r>
          </w:p>
        </w:tc>
        <w:tc>
          <w:tcPr>
            <w:tcW w:w="1008" w:type="dxa"/>
            <w:vAlign w:val="bottom"/>
          </w:tcPr>
          <w:p w14:paraId="47AF1D50" w14:textId="77777777" w:rsidR="003A2190" w:rsidRDefault="003A2190" w:rsidP="00A61F15">
            <w:pPr>
              <w:pStyle w:val="TableText"/>
            </w:pPr>
            <w:r>
              <w:t>−2.229</w:t>
            </w:r>
          </w:p>
        </w:tc>
        <w:tc>
          <w:tcPr>
            <w:tcW w:w="1008" w:type="dxa"/>
            <w:vAlign w:val="bottom"/>
          </w:tcPr>
          <w:p w14:paraId="240463CD" w14:textId="77777777" w:rsidR="003A2190" w:rsidRDefault="003A2190" w:rsidP="00A61F15">
            <w:pPr>
              <w:pStyle w:val="TableText"/>
              <w:ind w:right="144"/>
            </w:pPr>
            <w:r>
              <w:t>916</w:t>
            </w:r>
          </w:p>
        </w:tc>
        <w:tc>
          <w:tcPr>
            <w:tcW w:w="910" w:type="dxa"/>
            <w:vAlign w:val="bottom"/>
          </w:tcPr>
          <w:p w14:paraId="57756BDD" w14:textId="77777777" w:rsidR="003A2190" w:rsidRDefault="003A2190" w:rsidP="00A61F15">
            <w:pPr>
              <w:pStyle w:val="TableText"/>
              <w:ind w:right="144"/>
            </w:pPr>
            <w:r>
              <w:t>6</w:t>
            </w:r>
          </w:p>
        </w:tc>
        <w:tc>
          <w:tcPr>
            <w:tcW w:w="761" w:type="dxa"/>
            <w:vAlign w:val="bottom"/>
          </w:tcPr>
          <w:p w14:paraId="4EB7E68F" w14:textId="77777777" w:rsidR="003A2190" w:rsidRDefault="003A2190" w:rsidP="00A61F15">
            <w:pPr>
              <w:pStyle w:val="TableText"/>
            </w:pPr>
            <w:r>
              <w:t>5</w:t>
            </w:r>
          </w:p>
        </w:tc>
        <w:tc>
          <w:tcPr>
            <w:tcW w:w="1097" w:type="dxa"/>
            <w:vAlign w:val="bottom"/>
          </w:tcPr>
          <w:p w14:paraId="0014DDA9" w14:textId="77777777" w:rsidR="003A2190" w:rsidRDefault="003A2190" w:rsidP="00A61F15">
            <w:pPr>
              <w:pStyle w:val="TableText"/>
              <w:ind w:right="288"/>
            </w:pPr>
            <w:r>
              <w:t>0.1</w:t>
            </w:r>
          </w:p>
        </w:tc>
        <w:tc>
          <w:tcPr>
            <w:tcW w:w="1584" w:type="dxa"/>
            <w:vAlign w:val="bottom"/>
          </w:tcPr>
          <w:p w14:paraId="3B884A7A" w14:textId="77777777" w:rsidR="003A2190" w:rsidRDefault="003A2190" w:rsidP="00A61F15">
            <w:pPr>
              <w:pStyle w:val="TableText"/>
              <w:ind w:right="288"/>
            </w:pPr>
            <w:r>
              <w:t>9</w:t>
            </w:r>
          </w:p>
        </w:tc>
        <w:tc>
          <w:tcPr>
            <w:tcW w:w="1584" w:type="dxa"/>
            <w:vAlign w:val="bottom"/>
          </w:tcPr>
          <w:p w14:paraId="769DF8FE" w14:textId="77777777" w:rsidR="003A2190" w:rsidRDefault="003A2190" w:rsidP="00A61F15">
            <w:pPr>
              <w:pStyle w:val="TableText"/>
              <w:ind w:right="288"/>
            </w:pPr>
            <w:r>
              <w:t>0.2</w:t>
            </w:r>
          </w:p>
        </w:tc>
      </w:tr>
      <w:tr w:rsidR="003A2190" w:rsidRPr="00CD48A8" w14:paraId="56E1A40A" w14:textId="77777777" w:rsidTr="00A61F15">
        <w:tc>
          <w:tcPr>
            <w:tcW w:w="1008" w:type="dxa"/>
          </w:tcPr>
          <w:p w14:paraId="5B9E9CE5" w14:textId="77777777" w:rsidR="003A2190" w:rsidRDefault="003A2190" w:rsidP="00A61F15">
            <w:pPr>
              <w:pStyle w:val="TableText"/>
            </w:pPr>
            <w:r>
              <w:t>8</w:t>
            </w:r>
          </w:p>
        </w:tc>
        <w:tc>
          <w:tcPr>
            <w:tcW w:w="1008" w:type="dxa"/>
            <w:vAlign w:val="bottom"/>
          </w:tcPr>
          <w:p w14:paraId="6EF5D228" w14:textId="77777777" w:rsidR="003A2190" w:rsidRDefault="003A2190" w:rsidP="00A61F15">
            <w:pPr>
              <w:pStyle w:val="TableText"/>
            </w:pPr>
            <w:r>
              <w:t>−2.057</w:t>
            </w:r>
          </w:p>
        </w:tc>
        <w:tc>
          <w:tcPr>
            <w:tcW w:w="1008" w:type="dxa"/>
            <w:vAlign w:val="bottom"/>
          </w:tcPr>
          <w:p w14:paraId="678C47FB" w14:textId="77777777" w:rsidR="003A2190" w:rsidRDefault="003A2190" w:rsidP="00A61F15">
            <w:pPr>
              <w:pStyle w:val="TableText"/>
              <w:ind w:right="144"/>
            </w:pPr>
            <w:r>
              <w:t>918</w:t>
            </w:r>
          </w:p>
        </w:tc>
        <w:tc>
          <w:tcPr>
            <w:tcW w:w="910" w:type="dxa"/>
            <w:vAlign w:val="bottom"/>
          </w:tcPr>
          <w:p w14:paraId="0BB26757" w14:textId="77777777" w:rsidR="003A2190" w:rsidRDefault="003A2190" w:rsidP="00A61F15">
            <w:pPr>
              <w:pStyle w:val="TableText"/>
              <w:ind w:right="144"/>
            </w:pPr>
            <w:r>
              <w:t>6</w:t>
            </w:r>
          </w:p>
        </w:tc>
        <w:tc>
          <w:tcPr>
            <w:tcW w:w="761" w:type="dxa"/>
            <w:vAlign w:val="bottom"/>
          </w:tcPr>
          <w:p w14:paraId="56333172" w14:textId="77777777" w:rsidR="003A2190" w:rsidRDefault="003A2190" w:rsidP="00A61F15">
            <w:pPr>
              <w:pStyle w:val="TableText"/>
            </w:pPr>
            <w:r>
              <w:t>1</w:t>
            </w:r>
          </w:p>
        </w:tc>
        <w:tc>
          <w:tcPr>
            <w:tcW w:w="1097" w:type="dxa"/>
            <w:vAlign w:val="bottom"/>
          </w:tcPr>
          <w:p w14:paraId="04FCCF24" w14:textId="77777777" w:rsidR="003A2190" w:rsidRDefault="003A2190" w:rsidP="00A61F15">
            <w:pPr>
              <w:pStyle w:val="TableText"/>
              <w:ind w:right="288"/>
            </w:pPr>
            <w:r>
              <w:t>0.0</w:t>
            </w:r>
          </w:p>
        </w:tc>
        <w:tc>
          <w:tcPr>
            <w:tcW w:w="1584" w:type="dxa"/>
            <w:vAlign w:val="bottom"/>
          </w:tcPr>
          <w:p w14:paraId="71A33AB1" w14:textId="77777777" w:rsidR="003A2190" w:rsidRDefault="003A2190" w:rsidP="00A61F15">
            <w:pPr>
              <w:pStyle w:val="TableText"/>
              <w:ind w:right="288"/>
            </w:pPr>
            <w:r>
              <w:t>10</w:t>
            </w:r>
          </w:p>
        </w:tc>
        <w:tc>
          <w:tcPr>
            <w:tcW w:w="1584" w:type="dxa"/>
            <w:vAlign w:val="bottom"/>
          </w:tcPr>
          <w:p w14:paraId="1E0F955C" w14:textId="77777777" w:rsidR="003A2190" w:rsidRDefault="003A2190" w:rsidP="00A61F15">
            <w:pPr>
              <w:pStyle w:val="TableText"/>
              <w:ind w:right="288"/>
            </w:pPr>
            <w:r>
              <w:t>0.2</w:t>
            </w:r>
          </w:p>
        </w:tc>
      </w:tr>
      <w:tr w:rsidR="003A2190" w:rsidRPr="00CD48A8" w14:paraId="77D27D09" w14:textId="77777777" w:rsidTr="00A61F15">
        <w:tc>
          <w:tcPr>
            <w:tcW w:w="1008" w:type="dxa"/>
          </w:tcPr>
          <w:p w14:paraId="295F07A0" w14:textId="77777777" w:rsidR="003A2190" w:rsidRDefault="003A2190" w:rsidP="00A61F15">
            <w:pPr>
              <w:pStyle w:val="TableText"/>
            </w:pPr>
            <w:r>
              <w:t>9</w:t>
            </w:r>
          </w:p>
        </w:tc>
        <w:tc>
          <w:tcPr>
            <w:tcW w:w="1008" w:type="dxa"/>
            <w:vAlign w:val="bottom"/>
          </w:tcPr>
          <w:p w14:paraId="3DB43F7F" w14:textId="77777777" w:rsidR="003A2190" w:rsidRDefault="003A2190" w:rsidP="00A61F15">
            <w:pPr>
              <w:pStyle w:val="TableText"/>
            </w:pPr>
            <w:r>
              <w:t>−1.902</w:t>
            </w:r>
          </w:p>
        </w:tc>
        <w:tc>
          <w:tcPr>
            <w:tcW w:w="1008" w:type="dxa"/>
            <w:vAlign w:val="bottom"/>
          </w:tcPr>
          <w:p w14:paraId="46F4B1B8" w14:textId="77777777" w:rsidR="003A2190" w:rsidRDefault="003A2190" w:rsidP="00A61F15">
            <w:pPr>
              <w:pStyle w:val="TableText"/>
              <w:ind w:right="144"/>
            </w:pPr>
            <w:r>
              <w:t>920</w:t>
            </w:r>
          </w:p>
        </w:tc>
        <w:tc>
          <w:tcPr>
            <w:tcW w:w="910" w:type="dxa"/>
            <w:vAlign w:val="bottom"/>
          </w:tcPr>
          <w:p w14:paraId="3452BDBB" w14:textId="77777777" w:rsidR="003A2190" w:rsidRDefault="003A2190" w:rsidP="00A61F15">
            <w:pPr>
              <w:pStyle w:val="TableText"/>
              <w:ind w:right="144"/>
            </w:pPr>
            <w:r>
              <w:t>5</w:t>
            </w:r>
          </w:p>
        </w:tc>
        <w:tc>
          <w:tcPr>
            <w:tcW w:w="761" w:type="dxa"/>
            <w:vAlign w:val="bottom"/>
          </w:tcPr>
          <w:p w14:paraId="65457943" w14:textId="77777777" w:rsidR="003A2190" w:rsidRDefault="003A2190" w:rsidP="00A61F15">
            <w:pPr>
              <w:pStyle w:val="TableText"/>
            </w:pPr>
            <w:r>
              <w:t>4</w:t>
            </w:r>
          </w:p>
        </w:tc>
        <w:tc>
          <w:tcPr>
            <w:tcW w:w="1097" w:type="dxa"/>
            <w:vAlign w:val="bottom"/>
          </w:tcPr>
          <w:p w14:paraId="3549E05F" w14:textId="77777777" w:rsidR="003A2190" w:rsidRDefault="003A2190" w:rsidP="00A61F15">
            <w:pPr>
              <w:pStyle w:val="TableText"/>
              <w:ind w:right="288"/>
            </w:pPr>
            <w:r>
              <w:t>0.1</w:t>
            </w:r>
          </w:p>
        </w:tc>
        <w:tc>
          <w:tcPr>
            <w:tcW w:w="1584" w:type="dxa"/>
            <w:vAlign w:val="bottom"/>
          </w:tcPr>
          <w:p w14:paraId="6E317EF7" w14:textId="77777777" w:rsidR="003A2190" w:rsidRDefault="003A2190" w:rsidP="00A61F15">
            <w:pPr>
              <w:pStyle w:val="TableText"/>
              <w:ind w:right="288"/>
            </w:pPr>
            <w:r>
              <w:t>14</w:t>
            </w:r>
          </w:p>
        </w:tc>
        <w:tc>
          <w:tcPr>
            <w:tcW w:w="1584" w:type="dxa"/>
            <w:vAlign w:val="bottom"/>
          </w:tcPr>
          <w:p w14:paraId="7BE0BD7E" w14:textId="77777777" w:rsidR="003A2190" w:rsidRDefault="003A2190" w:rsidP="00A61F15">
            <w:pPr>
              <w:pStyle w:val="TableText"/>
              <w:ind w:right="288"/>
            </w:pPr>
            <w:r>
              <w:t>0.3</w:t>
            </w:r>
          </w:p>
        </w:tc>
      </w:tr>
      <w:tr w:rsidR="003A2190" w:rsidRPr="00CD48A8" w14:paraId="6D097A68" w14:textId="77777777" w:rsidTr="00A61F15">
        <w:tc>
          <w:tcPr>
            <w:tcW w:w="1008" w:type="dxa"/>
          </w:tcPr>
          <w:p w14:paraId="6113C29F" w14:textId="77777777" w:rsidR="003A2190" w:rsidRDefault="003A2190" w:rsidP="00A61F15">
            <w:pPr>
              <w:pStyle w:val="TableText"/>
            </w:pPr>
            <w:r>
              <w:t>10</w:t>
            </w:r>
          </w:p>
        </w:tc>
        <w:tc>
          <w:tcPr>
            <w:tcW w:w="1008" w:type="dxa"/>
            <w:vAlign w:val="bottom"/>
          </w:tcPr>
          <w:p w14:paraId="4E1E2D72" w14:textId="77777777" w:rsidR="003A2190" w:rsidRDefault="003A2190" w:rsidP="00A61F15">
            <w:pPr>
              <w:pStyle w:val="TableText"/>
            </w:pPr>
            <w:r>
              <w:t>−1.760</w:t>
            </w:r>
          </w:p>
        </w:tc>
        <w:tc>
          <w:tcPr>
            <w:tcW w:w="1008" w:type="dxa"/>
            <w:vAlign w:val="bottom"/>
          </w:tcPr>
          <w:p w14:paraId="76C24687" w14:textId="77777777" w:rsidR="003A2190" w:rsidRDefault="003A2190" w:rsidP="00A61F15">
            <w:pPr>
              <w:pStyle w:val="TableText"/>
              <w:ind w:right="144"/>
            </w:pPr>
            <w:r>
              <w:t>922</w:t>
            </w:r>
          </w:p>
        </w:tc>
        <w:tc>
          <w:tcPr>
            <w:tcW w:w="910" w:type="dxa"/>
            <w:vAlign w:val="bottom"/>
          </w:tcPr>
          <w:p w14:paraId="16189A43" w14:textId="77777777" w:rsidR="003A2190" w:rsidRDefault="003A2190" w:rsidP="00A61F15">
            <w:pPr>
              <w:pStyle w:val="TableText"/>
              <w:ind w:right="144"/>
            </w:pPr>
            <w:r>
              <w:t>5</w:t>
            </w:r>
          </w:p>
        </w:tc>
        <w:tc>
          <w:tcPr>
            <w:tcW w:w="761" w:type="dxa"/>
            <w:vAlign w:val="bottom"/>
          </w:tcPr>
          <w:p w14:paraId="48E2C180" w14:textId="77777777" w:rsidR="003A2190" w:rsidRDefault="003A2190" w:rsidP="00A61F15">
            <w:pPr>
              <w:pStyle w:val="TableText"/>
            </w:pPr>
            <w:r>
              <w:t>2</w:t>
            </w:r>
          </w:p>
        </w:tc>
        <w:tc>
          <w:tcPr>
            <w:tcW w:w="1097" w:type="dxa"/>
            <w:vAlign w:val="bottom"/>
          </w:tcPr>
          <w:p w14:paraId="3E261814" w14:textId="77777777" w:rsidR="003A2190" w:rsidRDefault="003A2190" w:rsidP="00A61F15">
            <w:pPr>
              <w:pStyle w:val="TableText"/>
              <w:ind w:right="288"/>
            </w:pPr>
            <w:r>
              <w:t>0.0</w:t>
            </w:r>
          </w:p>
        </w:tc>
        <w:tc>
          <w:tcPr>
            <w:tcW w:w="1584" w:type="dxa"/>
            <w:vAlign w:val="bottom"/>
          </w:tcPr>
          <w:p w14:paraId="5676832B" w14:textId="77777777" w:rsidR="003A2190" w:rsidRDefault="003A2190" w:rsidP="00A61F15">
            <w:pPr>
              <w:pStyle w:val="TableText"/>
              <w:ind w:right="288"/>
            </w:pPr>
            <w:r>
              <w:t>16</w:t>
            </w:r>
          </w:p>
        </w:tc>
        <w:tc>
          <w:tcPr>
            <w:tcW w:w="1584" w:type="dxa"/>
            <w:vAlign w:val="bottom"/>
          </w:tcPr>
          <w:p w14:paraId="1B92E28A" w14:textId="77777777" w:rsidR="003A2190" w:rsidRDefault="003A2190" w:rsidP="00A61F15">
            <w:pPr>
              <w:pStyle w:val="TableText"/>
              <w:ind w:right="288"/>
            </w:pPr>
            <w:r>
              <w:t>0.4</w:t>
            </w:r>
          </w:p>
        </w:tc>
      </w:tr>
      <w:tr w:rsidR="003A2190" w:rsidRPr="00CD48A8" w14:paraId="263AE217" w14:textId="77777777" w:rsidTr="00A61F15">
        <w:tc>
          <w:tcPr>
            <w:tcW w:w="1008" w:type="dxa"/>
          </w:tcPr>
          <w:p w14:paraId="1FA9E36A" w14:textId="77777777" w:rsidR="003A2190" w:rsidRDefault="003A2190" w:rsidP="00A61F15">
            <w:pPr>
              <w:pStyle w:val="TableText"/>
            </w:pPr>
            <w:r>
              <w:t>11</w:t>
            </w:r>
          </w:p>
        </w:tc>
        <w:tc>
          <w:tcPr>
            <w:tcW w:w="1008" w:type="dxa"/>
            <w:vAlign w:val="bottom"/>
          </w:tcPr>
          <w:p w14:paraId="53862842" w14:textId="77777777" w:rsidR="003A2190" w:rsidRDefault="003A2190" w:rsidP="00A61F15">
            <w:pPr>
              <w:pStyle w:val="TableText"/>
            </w:pPr>
            <w:r>
              <w:t>−1.629</w:t>
            </w:r>
          </w:p>
        </w:tc>
        <w:tc>
          <w:tcPr>
            <w:tcW w:w="1008" w:type="dxa"/>
            <w:vAlign w:val="bottom"/>
          </w:tcPr>
          <w:p w14:paraId="5CC34225" w14:textId="77777777" w:rsidR="003A2190" w:rsidRDefault="003A2190" w:rsidP="00A61F15">
            <w:pPr>
              <w:pStyle w:val="TableText"/>
              <w:ind w:right="144"/>
            </w:pPr>
            <w:r>
              <w:t>924</w:t>
            </w:r>
          </w:p>
        </w:tc>
        <w:tc>
          <w:tcPr>
            <w:tcW w:w="910" w:type="dxa"/>
            <w:vAlign w:val="bottom"/>
          </w:tcPr>
          <w:p w14:paraId="49CD5AEF" w14:textId="77777777" w:rsidR="003A2190" w:rsidRDefault="003A2190" w:rsidP="00A61F15">
            <w:pPr>
              <w:pStyle w:val="TableText"/>
              <w:ind w:right="144"/>
            </w:pPr>
            <w:r>
              <w:t>5</w:t>
            </w:r>
          </w:p>
        </w:tc>
        <w:tc>
          <w:tcPr>
            <w:tcW w:w="761" w:type="dxa"/>
            <w:vAlign w:val="bottom"/>
          </w:tcPr>
          <w:p w14:paraId="66266654" w14:textId="77777777" w:rsidR="003A2190" w:rsidRDefault="003A2190" w:rsidP="00A61F15">
            <w:pPr>
              <w:pStyle w:val="TableText"/>
            </w:pPr>
            <w:r>
              <w:t>9</w:t>
            </w:r>
          </w:p>
        </w:tc>
        <w:tc>
          <w:tcPr>
            <w:tcW w:w="1097" w:type="dxa"/>
            <w:vAlign w:val="bottom"/>
          </w:tcPr>
          <w:p w14:paraId="6A3086BF" w14:textId="77777777" w:rsidR="003A2190" w:rsidRDefault="003A2190" w:rsidP="00A61F15">
            <w:pPr>
              <w:pStyle w:val="TableText"/>
              <w:ind w:right="288"/>
            </w:pPr>
            <w:r>
              <w:t>0.2</w:t>
            </w:r>
          </w:p>
        </w:tc>
        <w:tc>
          <w:tcPr>
            <w:tcW w:w="1584" w:type="dxa"/>
            <w:vAlign w:val="bottom"/>
          </w:tcPr>
          <w:p w14:paraId="62AE2C3F" w14:textId="77777777" w:rsidR="003A2190" w:rsidRDefault="003A2190" w:rsidP="00A61F15">
            <w:pPr>
              <w:pStyle w:val="TableText"/>
              <w:ind w:right="288"/>
            </w:pPr>
            <w:r>
              <w:t>25</w:t>
            </w:r>
          </w:p>
        </w:tc>
        <w:tc>
          <w:tcPr>
            <w:tcW w:w="1584" w:type="dxa"/>
            <w:vAlign w:val="bottom"/>
          </w:tcPr>
          <w:p w14:paraId="4EE44514" w14:textId="77777777" w:rsidR="003A2190" w:rsidRDefault="003A2190" w:rsidP="00A61F15">
            <w:pPr>
              <w:pStyle w:val="TableText"/>
              <w:ind w:right="288"/>
            </w:pPr>
            <w:r>
              <w:t>0.6</w:t>
            </w:r>
          </w:p>
        </w:tc>
      </w:tr>
      <w:tr w:rsidR="003A2190" w:rsidRPr="00CD48A8" w14:paraId="4C744F44" w14:textId="77777777" w:rsidTr="00A61F15">
        <w:tc>
          <w:tcPr>
            <w:tcW w:w="1008" w:type="dxa"/>
          </w:tcPr>
          <w:p w14:paraId="3C004D52" w14:textId="77777777" w:rsidR="003A2190" w:rsidRDefault="003A2190" w:rsidP="00A61F15">
            <w:pPr>
              <w:pStyle w:val="TableText"/>
            </w:pPr>
            <w:r>
              <w:t>12</w:t>
            </w:r>
          </w:p>
        </w:tc>
        <w:tc>
          <w:tcPr>
            <w:tcW w:w="1008" w:type="dxa"/>
            <w:vAlign w:val="bottom"/>
          </w:tcPr>
          <w:p w14:paraId="72A308C5" w14:textId="77777777" w:rsidR="003A2190" w:rsidRDefault="003A2190" w:rsidP="00A61F15">
            <w:pPr>
              <w:pStyle w:val="TableText"/>
            </w:pPr>
            <w:r>
              <w:t>−1.506</w:t>
            </w:r>
          </w:p>
        </w:tc>
        <w:tc>
          <w:tcPr>
            <w:tcW w:w="1008" w:type="dxa"/>
            <w:vAlign w:val="bottom"/>
          </w:tcPr>
          <w:p w14:paraId="7394606E" w14:textId="77777777" w:rsidR="003A2190" w:rsidRDefault="003A2190" w:rsidP="00A61F15">
            <w:pPr>
              <w:pStyle w:val="TableText"/>
              <w:ind w:right="144"/>
            </w:pPr>
            <w:r>
              <w:t>926</w:t>
            </w:r>
          </w:p>
        </w:tc>
        <w:tc>
          <w:tcPr>
            <w:tcW w:w="910" w:type="dxa"/>
            <w:vAlign w:val="bottom"/>
          </w:tcPr>
          <w:p w14:paraId="1E444756" w14:textId="77777777" w:rsidR="003A2190" w:rsidRDefault="003A2190" w:rsidP="00A61F15">
            <w:pPr>
              <w:pStyle w:val="TableText"/>
              <w:ind w:right="144"/>
            </w:pPr>
            <w:r>
              <w:t>5</w:t>
            </w:r>
          </w:p>
        </w:tc>
        <w:tc>
          <w:tcPr>
            <w:tcW w:w="761" w:type="dxa"/>
            <w:vAlign w:val="bottom"/>
          </w:tcPr>
          <w:p w14:paraId="3C716CF5" w14:textId="77777777" w:rsidR="003A2190" w:rsidRDefault="003A2190" w:rsidP="00A61F15">
            <w:pPr>
              <w:pStyle w:val="TableText"/>
            </w:pPr>
            <w:r>
              <w:t>7</w:t>
            </w:r>
          </w:p>
        </w:tc>
        <w:tc>
          <w:tcPr>
            <w:tcW w:w="1097" w:type="dxa"/>
            <w:vAlign w:val="bottom"/>
          </w:tcPr>
          <w:p w14:paraId="666DCE1D" w14:textId="77777777" w:rsidR="003A2190" w:rsidRDefault="003A2190" w:rsidP="00A61F15">
            <w:pPr>
              <w:pStyle w:val="TableText"/>
              <w:ind w:right="288"/>
            </w:pPr>
            <w:r>
              <w:t>0.2</w:t>
            </w:r>
          </w:p>
        </w:tc>
        <w:tc>
          <w:tcPr>
            <w:tcW w:w="1584" w:type="dxa"/>
            <w:vAlign w:val="bottom"/>
          </w:tcPr>
          <w:p w14:paraId="1D8929F2" w14:textId="77777777" w:rsidR="003A2190" w:rsidRDefault="003A2190" w:rsidP="00A61F15">
            <w:pPr>
              <w:pStyle w:val="TableText"/>
              <w:ind w:right="288"/>
            </w:pPr>
            <w:r>
              <w:t>32</w:t>
            </w:r>
          </w:p>
        </w:tc>
        <w:tc>
          <w:tcPr>
            <w:tcW w:w="1584" w:type="dxa"/>
            <w:vAlign w:val="bottom"/>
          </w:tcPr>
          <w:p w14:paraId="321AE29C" w14:textId="77777777" w:rsidR="003A2190" w:rsidRDefault="003A2190" w:rsidP="00A61F15">
            <w:pPr>
              <w:pStyle w:val="TableText"/>
              <w:ind w:right="288"/>
            </w:pPr>
            <w:r>
              <w:t>0.8</w:t>
            </w:r>
          </w:p>
        </w:tc>
      </w:tr>
      <w:tr w:rsidR="003A2190" w:rsidRPr="00CD48A8" w14:paraId="6426E140" w14:textId="77777777" w:rsidTr="00A61F15">
        <w:tc>
          <w:tcPr>
            <w:tcW w:w="1008" w:type="dxa"/>
          </w:tcPr>
          <w:p w14:paraId="2511C051" w14:textId="77777777" w:rsidR="003A2190" w:rsidRDefault="003A2190" w:rsidP="00A61F15">
            <w:pPr>
              <w:pStyle w:val="TableText"/>
            </w:pPr>
            <w:r>
              <w:t>13</w:t>
            </w:r>
          </w:p>
        </w:tc>
        <w:tc>
          <w:tcPr>
            <w:tcW w:w="1008" w:type="dxa"/>
            <w:vAlign w:val="bottom"/>
          </w:tcPr>
          <w:p w14:paraId="350BAA62" w14:textId="77777777" w:rsidR="003A2190" w:rsidRDefault="003A2190" w:rsidP="00A61F15">
            <w:pPr>
              <w:pStyle w:val="TableText"/>
            </w:pPr>
            <w:r>
              <w:t>−1.391</w:t>
            </w:r>
          </w:p>
        </w:tc>
        <w:tc>
          <w:tcPr>
            <w:tcW w:w="1008" w:type="dxa"/>
            <w:vAlign w:val="bottom"/>
          </w:tcPr>
          <w:p w14:paraId="1B944BF8" w14:textId="77777777" w:rsidR="003A2190" w:rsidRDefault="003A2190" w:rsidP="00A61F15">
            <w:pPr>
              <w:pStyle w:val="TableText"/>
              <w:ind w:right="144"/>
            </w:pPr>
            <w:r>
              <w:t>928</w:t>
            </w:r>
          </w:p>
        </w:tc>
        <w:tc>
          <w:tcPr>
            <w:tcW w:w="910" w:type="dxa"/>
            <w:vAlign w:val="bottom"/>
          </w:tcPr>
          <w:p w14:paraId="23331ED2" w14:textId="77777777" w:rsidR="003A2190" w:rsidRDefault="003A2190" w:rsidP="00A61F15">
            <w:pPr>
              <w:pStyle w:val="TableText"/>
              <w:ind w:right="144"/>
            </w:pPr>
            <w:r>
              <w:t>5</w:t>
            </w:r>
          </w:p>
        </w:tc>
        <w:tc>
          <w:tcPr>
            <w:tcW w:w="761" w:type="dxa"/>
            <w:vAlign w:val="bottom"/>
          </w:tcPr>
          <w:p w14:paraId="7B321AD4" w14:textId="77777777" w:rsidR="003A2190" w:rsidRDefault="003A2190" w:rsidP="00A61F15">
            <w:pPr>
              <w:pStyle w:val="TableText"/>
            </w:pPr>
            <w:r>
              <w:t>19</w:t>
            </w:r>
          </w:p>
        </w:tc>
        <w:tc>
          <w:tcPr>
            <w:tcW w:w="1097" w:type="dxa"/>
            <w:vAlign w:val="bottom"/>
          </w:tcPr>
          <w:p w14:paraId="4C3C2E3A" w14:textId="77777777" w:rsidR="003A2190" w:rsidRDefault="003A2190" w:rsidP="00A61F15">
            <w:pPr>
              <w:pStyle w:val="TableText"/>
              <w:ind w:right="288"/>
            </w:pPr>
            <w:r>
              <w:t>0.5</w:t>
            </w:r>
          </w:p>
        </w:tc>
        <w:tc>
          <w:tcPr>
            <w:tcW w:w="1584" w:type="dxa"/>
            <w:vAlign w:val="bottom"/>
          </w:tcPr>
          <w:p w14:paraId="3BC6409C" w14:textId="77777777" w:rsidR="003A2190" w:rsidRDefault="003A2190" w:rsidP="00A61F15">
            <w:pPr>
              <w:pStyle w:val="TableText"/>
              <w:ind w:right="288"/>
            </w:pPr>
            <w:r>
              <w:t>51</w:t>
            </w:r>
          </w:p>
        </w:tc>
        <w:tc>
          <w:tcPr>
            <w:tcW w:w="1584" w:type="dxa"/>
            <w:vAlign w:val="bottom"/>
          </w:tcPr>
          <w:p w14:paraId="3FA97CD6" w14:textId="77777777" w:rsidR="003A2190" w:rsidRDefault="003A2190" w:rsidP="00A61F15">
            <w:pPr>
              <w:pStyle w:val="TableText"/>
              <w:ind w:right="288"/>
            </w:pPr>
            <w:r>
              <w:t>1.2</w:t>
            </w:r>
          </w:p>
        </w:tc>
      </w:tr>
      <w:tr w:rsidR="003A2190" w:rsidRPr="00CD48A8" w14:paraId="79B308F9" w14:textId="77777777" w:rsidTr="00A61F15">
        <w:tc>
          <w:tcPr>
            <w:tcW w:w="1008" w:type="dxa"/>
          </w:tcPr>
          <w:p w14:paraId="429C4757" w14:textId="77777777" w:rsidR="003A2190" w:rsidRDefault="003A2190" w:rsidP="00A61F15">
            <w:pPr>
              <w:pStyle w:val="TableText"/>
            </w:pPr>
            <w:r>
              <w:t>14</w:t>
            </w:r>
          </w:p>
        </w:tc>
        <w:tc>
          <w:tcPr>
            <w:tcW w:w="1008" w:type="dxa"/>
            <w:vAlign w:val="bottom"/>
          </w:tcPr>
          <w:p w14:paraId="0069AE73" w14:textId="77777777" w:rsidR="003A2190" w:rsidRDefault="003A2190" w:rsidP="00A61F15">
            <w:pPr>
              <w:pStyle w:val="TableText"/>
            </w:pPr>
            <w:r>
              <w:t>−1.281</w:t>
            </w:r>
          </w:p>
        </w:tc>
        <w:tc>
          <w:tcPr>
            <w:tcW w:w="1008" w:type="dxa"/>
            <w:vAlign w:val="bottom"/>
          </w:tcPr>
          <w:p w14:paraId="71561D15" w14:textId="77777777" w:rsidR="003A2190" w:rsidRDefault="003A2190" w:rsidP="00A61F15">
            <w:pPr>
              <w:pStyle w:val="TableText"/>
              <w:ind w:right="144"/>
            </w:pPr>
            <w:r>
              <w:t>929</w:t>
            </w:r>
          </w:p>
        </w:tc>
        <w:tc>
          <w:tcPr>
            <w:tcW w:w="910" w:type="dxa"/>
            <w:vAlign w:val="bottom"/>
          </w:tcPr>
          <w:p w14:paraId="0FA6AE63" w14:textId="77777777" w:rsidR="003A2190" w:rsidRDefault="003A2190" w:rsidP="00A61F15">
            <w:pPr>
              <w:pStyle w:val="TableText"/>
              <w:ind w:right="144"/>
            </w:pPr>
            <w:r>
              <w:t>5</w:t>
            </w:r>
          </w:p>
        </w:tc>
        <w:tc>
          <w:tcPr>
            <w:tcW w:w="761" w:type="dxa"/>
            <w:vAlign w:val="bottom"/>
          </w:tcPr>
          <w:p w14:paraId="087CC24B" w14:textId="77777777" w:rsidR="003A2190" w:rsidRDefault="003A2190" w:rsidP="00A61F15">
            <w:pPr>
              <w:pStyle w:val="TableText"/>
            </w:pPr>
            <w:r>
              <w:t>24</w:t>
            </w:r>
          </w:p>
        </w:tc>
        <w:tc>
          <w:tcPr>
            <w:tcW w:w="1097" w:type="dxa"/>
            <w:vAlign w:val="bottom"/>
          </w:tcPr>
          <w:p w14:paraId="35365ECF" w14:textId="77777777" w:rsidR="003A2190" w:rsidRDefault="003A2190" w:rsidP="00A61F15">
            <w:pPr>
              <w:pStyle w:val="TableText"/>
              <w:ind w:right="288"/>
            </w:pPr>
            <w:r>
              <w:t>0.6</w:t>
            </w:r>
          </w:p>
        </w:tc>
        <w:tc>
          <w:tcPr>
            <w:tcW w:w="1584" w:type="dxa"/>
            <w:vAlign w:val="bottom"/>
          </w:tcPr>
          <w:p w14:paraId="01E00172" w14:textId="77777777" w:rsidR="003A2190" w:rsidRDefault="003A2190" w:rsidP="00A61F15">
            <w:pPr>
              <w:pStyle w:val="TableText"/>
              <w:ind w:right="288"/>
            </w:pPr>
            <w:r>
              <w:t>75</w:t>
            </w:r>
          </w:p>
        </w:tc>
        <w:tc>
          <w:tcPr>
            <w:tcW w:w="1584" w:type="dxa"/>
            <w:vAlign w:val="bottom"/>
          </w:tcPr>
          <w:p w14:paraId="09A42884" w14:textId="77777777" w:rsidR="003A2190" w:rsidRDefault="003A2190" w:rsidP="00A61F15">
            <w:pPr>
              <w:pStyle w:val="TableText"/>
              <w:ind w:right="288"/>
            </w:pPr>
            <w:r>
              <w:t>1.8</w:t>
            </w:r>
          </w:p>
        </w:tc>
      </w:tr>
      <w:tr w:rsidR="003A2190" w:rsidRPr="00CD48A8" w14:paraId="6B992FDA" w14:textId="77777777" w:rsidTr="00A61F15">
        <w:tc>
          <w:tcPr>
            <w:tcW w:w="1008" w:type="dxa"/>
          </w:tcPr>
          <w:p w14:paraId="646C320E" w14:textId="77777777" w:rsidR="003A2190" w:rsidRDefault="003A2190" w:rsidP="00A61F15">
            <w:pPr>
              <w:pStyle w:val="TableText"/>
            </w:pPr>
            <w:r>
              <w:t>15</w:t>
            </w:r>
          </w:p>
        </w:tc>
        <w:tc>
          <w:tcPr>
            <w:tcW w:w="1008" w:type="dxa"/>
            <w:vAlign w:val="bottom"/>
          </w:tcPr>
          <w:p w14:paraId="25C92C83" w14:textId="77777777" w:rsidR="003A2190" w:rsidRDefault="003A2190" w:rsidP="00A61F15">
            <w:pPr>
              <w:pStyle w:val="TableText"/>
            </w:pPr>
            <w:r>
              <w:t>−1.178</w:t>
            </w:r>
          </w:p>
        </w:tc>
        <w:tc>
          <w:tcPr>
            <w:tcW w:w="1008" w:type="dxa"/>
            <w:vAlign w:val="bottom"/>
          </w:tcPr>
          <w:p w14:paraId="31BD66DF" w14:textId="77777777" w:rsidR="003A2190" w:rsidRDefault="003A2190" w:rsidP="00A61F15">
            <w:pPr>
              <w:pStyle w:val="TableText"/>
              <w:ind w:right="144"/>
            </w:pPr>
            <w:r>
              <w:t>931</w:t>
            </w:r>
          </w:p>
        </w:tc>
        <w:tc>
          <w:tcPr>
            <w:tcW w:w="910" w:type="dxa"/>
            <w:vAlign w:val="bottom"/>
          </w:tcPr>
          <w:p w14:paraId="4A204537" w14:textId="77777777" w:rsidR="003A2190" w:rsidRDefault="003A2190" w:rsidP="00A61F15">
            <w:pPr>
              <w:pStyle w:val="TableText"/>
              <w:ind w:right="144"/>
            </w:pPr>
            <w:r>
              <w:t>4</w:t>
            </w:r>
          </w:p>
        </w:tc>
        <w:tc>
          <w:tcPr>
            <w:tcW w:w="761" w:type="dxa"/>
            <w:vAlign w:val="bottom"/>
          </w:tcPr>
          <w:p w14:paraId="530C1E67" w14:textId="77777777" w:rsidR="003A2190" w:rsidRDefault="003A2190" w:rsidP="00A61F15">
            <w:pPr>
              <w:pStyle w:val="TableText"/>
            </w:pPr>
            <w:r>
              <w:t>36</w:t>
            </w:r>
          </w:p>
        </w:tc>
        <w:tc>
          <w:tcPr>
            <w:tcW w:w="1097" w:type="dxa"/>
            <w:vAlign w:val="bottom"/>
          </w:tcPr>
          <w:p w14:paraId="12F743F1" w14:textId="77777777" w:rsidR="003A2190" w:rsidRDefault="003A2190" w:rsidP="00A61F15">
            <w:pPr>
              <w:pStyle w:val="TableText"/>
              <w:ind w:right="288"/>
            </w:pPr>
            <w:r>
              <w:t>0.9</w:t>
            </w:r>
          </w:p>
        </w:tc>
        <w:tc>
          <w:tcPr>
            <w:tcW w:w="1584" w:type="dxa"/>
            <w:vAlign w:val="bottom"/>
          </w:tcPr>
          <w:p w14:paraId="32F624F5" w14:textId="77777777" w:rsidR="003A2190" w:rsidRDefault="003A2190" w:rsidP="00A61F15">
            <w:pPr>
              <w:pStyle w:val="TableText"/>
              <w:ind w:right="288"/>
            </w:pPr>
            <w:r>
              <w:t>111</w:t>
            </w:r>
          </w:p>
        </w:tc>
        <w:tc>
          <w:tcPr>
            <w:tcW w:w="1584" w:type="dxa"/>
            <w:vAlign w:val="bottom"/>
          </w:tcPr>
          <w:p w14:paraId="27F48B85" w14:textId="77777777" w:rsidR="003A2190" w:rsidRDefault="003A2190" w:rsidP="00A61F15">
            <w:pPr>
              <w:pStyle w:val="TableText"/>
              <w:ind w:right="288"/>
            </w:pPr>
            <w:r>
              <w:t>2.7</w:t>
            </w:r>
          </w:p>
        </w:tc>
      </w:tr>
      <w:tr w:rsidR="003A2190" w:rsidRPr="00CD48A8" w14:paraId="450CD86F" w14:textId="77777777" w:rsidTr="00A61F15">
        <w:tc>
          <w:tcPr>
            <w:tcW w:w="1008" w:type="dxa"/>
          </w:tcPr>
          <w:p w14:paraId="6ECDA36C" w14:textId="77777777" w:rsidR="003A2190" w:rsidRDefault="003A2190" w:rsidP="00A61F15">
            <w:pPr>
              <w:pStyle w:val="TableText"/>
            </w:pPr>
            <w:r>
              <w:t>16</w:t>
            </w:r>
          </w:p>
        </w:tc>
        <w:tc>
          <w:tcPr>
            <w:tcW w:w="1008" w:type="dxa"/>
            <w:vAlign w:val="bottom"/>
          </w:tcPr>
          <w:p w14:paraId="62034F5B" w14:textId="77777777" w:rsidR="003A2190" w:rsidRDefault="003A2190" w:rsidP="00A61F15">
            <w:pPr>
              <w:pStyle w:val="TableText"/>
            </w:pPr>
            <w:r>
              <w:t>−1.078</w:t>
            </w:r>
          </w:p>
        </w:tc>
        <w:tc>
          <w:tcPr>
            <w:tcW w:w="1008" w:type="dxa"/>
            <w:vAlign w:val="bottom"/>
          </w:tcPr>
          <w:p w14:paraId="34085045" w14:textId="77777777" w:rsidR="003A2190" w:rsidRDefault="003A2190" w:rsidP="00A61F15">
            <w:pPr>
              <w:pStyle w:val="TableText"/>
              <w:ind w:right="144"/>
            </w:pPr>
            <w:r>
              <w:t>932</w:t>
            </w:r>
          </w:p>
        </w:tc>
        <w:tc>
          <w:tcPr>
            <w:tcW w:w="910" w:type="dxa"/>
            <w:vAlign w:val="bottom"/>
          </w:tcPr>
          <w:p w14:paraId="3DFC245C" w14:textId="77777777" w:rsidR="003A2190" w:rsidRDefault="003A2190" w:rsidP="00A61F15">
            <w:pPr>
              <w:pStyle w:val="TableText"/>
              <w:ind w:right="144"/>
            </w:pPr>
            <w:r>
              <w:t>4</w:t>
            </w:r>
          </w:p>
        </w:tc>
        <w:tc>
          <w:tcPr>
            <w:tcW w:w="761" w:type="dxa"/>
            <w:vAlign w:val="bottom"/>
          </w:tcPr>
          <w:p w14:paraId="0D0BA73B" w14:textId="77777777" w:rsidR="003A2190" w:rsidRDefault="003A2190" w:rsidP="00A61F15">
            <w:pPr>
              <w:pStyle w:val="TableText"/>
            </w:pPr>
            <w:r>
              <w:t>62</w:t>
            </w:r>
          </w:p>
        </w:tc>
        <w:tc>
          <w:tcPr>
            <w:tcW w:w="1097" w:type="dxa"/>
            <w:vAlign w:val="bottom"/>
          </w:tcPr>
          <w:p w14:paraId="131B32B1" w14:textId="77777777" w:rsidR="003A2190" w:rsidRDefault="003A2190" w:rsidP="00A61F15">
            <w:pPr>
              <w:pStyle w:val="TableText"/>
              <w:ind w:right="288"/>
            </w:pPr>
            <w:r>
              <w:t>1.5</w:t>
            </w:r>
          </w:p>
        </w:tc>
        <w:tc>
          <w:tcPr>
            <w:tcW w:w="1584" w:type="dxa"/>
            <w:vAlign w:val="bottom"/>
          </w:tcPr>
          <w:p w14:paraId="157462E1" w14:textId="77777777" w:rsidR="003A2190" w:rsidRDefault="003A2190" w:rsidP="00A61F15">
            <w:pPr>
              <w:pStyle w:val="TableText"/>
              <w:ind w:right="288"/>
            </w:pPr>
            <w:r>
              <w:t>173</w:t>
            </w:r>
          </w:p>
        </w:tc>
        <w:tc>
          <w:tcPr>
            <w:tcW w:w="1584" w:type="dxa"/>
            <w:vAlign w:val="bottom"/>
          </w:tcPr>
          <w:p w14:paraId="2D021C85" w14:textId="77777777" w:rsidR="003A2190" w:rsidRDefault="003A2190" w:rsidP="00A61F15">
            <w:pPr>
              <w:pStyle w:val="TableText"/>
              <w:ind w:right="288"/>
            </w:pPr>
            <w:r>
              <w:t>4.2</w:t>
            </w:r>
          </w:p>
        </w:tc>
      </w:tr>
      <w:tr w:rsidR="003A2190" w:rsidRPr="00CD48A8" w14:paraId="4673C44F" w14:textId="77777777" w:rsidTr="00A61F15">
        <w:tc>
          <w:tcPr>
            <w:tcW w:w="1008" w:type="dxa"/>
          </w:tcPr>
          <w:p w14:paraId="18D7E40E" w14:textId="77777777" w:rsidR="003A2190" w:rsidRDefault="003A2190" w:rsidP="00A61F15">
            <w:pPr>
              <w:pStyle w:val="TableText"/>
            </w:pPr>
            <w:r>
              <w:t>17</w:t>
            </w:r>
          </w:p>
        </w:tc>
        <w:tc>
          <w:tcPr>
            <w:tcW w:w="1008" w:type="dxa"/>
            <w:vAlign w:val="bottom"/>
          </w:tcPr>
          <w:p w14:paraId="2D54BCBC" w14:textId="77777777" w:rsidR="003A2190" w:rsidRDefault="003A2190" w:rsidP="00A61F15">
            <w:pPr>
              <w:pStyle w:val="TableText"/>
            </w:pPr>
            <w:r>
              <w:t>−0.983</w:t>
            </w:r>
          </w:p>
        </w:tc>
        <w:tc>
          <w:tcPr>
            <w:tcW w:w="1008" w:type="dxa"/>
            <w:vAlign w:val="bottom"/>
          </w:tcPr>
          <w:p w14:paraId="26D9555C" w14:textId="77777777" w:rsidR="003A2190" w:rsidRDefault="003A2190" w:rsidP="00A61F15">
            <w:pPr>
              <w:pStyle w:val="TableText"/>
              <w:ind w:right="144"/>
            </w:pPr>
            <w:r>
              <w:t>933</w:t>
            </w:r>
          </w:p>
        </w:tc>
        <w:tc>
          <w:tcPr>
            <w:tcW w:w="910" w:type="dxa"/>
            <w:vAlign w:val="bottom"/>
          </w:tcPr>
          <w:p w14:paraId="7AAC74D3" w14:textId="77777777" w:rsidR="003A2190" w:rsidRDefault="003A2190" w:rsidP="00A61F15">
            <w:pPr>
              <w:pStyle w:val="TableText"/>
              <w:ind w:right="144"/>
            </w:pPr>
            <w:r>
              <w:t>4</w:t>
            </w:r>
          </w:p>
        </w:tc>
        <w:tc>
          <w:tcPr>
            <w:tcW w:w="761" w:type="dxa"/>
            <w:vAlign w:val="bottom"/>
          </w:tcPr>
          <w:p w14:paraId="450AAAA7" w14:textId="77777777" w:rsidR="003A2190" w:rsidRDefault="003A2190" w:rsidP="00A61F15">
            <w:pPr>
              <w:pStyle w:val="TableText"/>
            </w:pPr>
            <w:r>
              <w:t>99</w:t>
            </w:r>
          </w:p>
        </w:tc>
        <w:tc>
          <w:tcPr>
            <w:tcW w:w="1097" w:type="dxa"/>
            <w:vAlign w:val="bottom"/>
          </w:tcPr>
          <w:p w14:paraId="4541A701" w14:textId="77777777" w:rsidR="003A2190" w:rsidRDefault="003A2190" w:rsidP="00A61F15">
            <w:pPr>
              <w:pStyle w:val="TableText"/>
              <w:ind w:right="288"/>
            </w:pPr>
            <w:r>
              <w:t>2.4</w:t>
            </w:r>
          </w:p>
        </w:tc>
        <w:tc>
          <w:tcPr>
            <w:tcW w:w="1584" w:type="dxa"/>
            <w:vAlign w:val="bottom"/>
          </w:tcPr>
          <w:p w14:paraId="02B09F25" w14:textId="77777777" w:rsidR="003A2190" w:rsidRDefault="003A2190" w:rsidP="00A61F15">
            <w:pPr>
              <w:pStyle w:val="TableText"/>
              <w:ind w:right="288"/>
            </w:pPr>
            <w:r>
              <w:t>272</w:t>
            </w:r>
          </w:p>
        </w:tc>
        <w:tc>
          <w:tcPr>
            <w:tcW w:w="1584" w:type="dxa"/>
            <w:vAlign w:val="bottom"/>
          </w:tcPr>
          <w:p w14:paraId="4CD5F062" w14:textId="77777777" w:rsidR="003A2190" w:rsidRDefault="003A2190" w:rsidP="00A61F15">
            <w:pPr>
              <w:pStyle w:val="TableText"/>
              <w:ind w:right="288"/>
            </w:pPr>
            <w:r>
              <w:t>6.6</w:t>
            </w:r>
          </w:p>
        </w:tc>
      </w:tr>
      <w:tr w:rsidR="003A2190" w:rsidRPr="00CD48A8" w14:paraId="073C6930" w14:textId="77777777" w:rsidTr="00A61F15">
        <w:tc>
          <w:tcPr>
            <w:tcW w:w="1008" w:type="dxa"/>
          </w:tcPr>
          <w:p w14:paraId="623ED9F9" w14:textId="77777777" w:rsidR="003A2190" w:rsidRDefault="003A2190" w:rsidP="00A61F15">
            <w:pPr>
              <w:pStyle w:val="TableText"/>
            </w:pPr>
            <w:r>
              <w:t>18</w:t>
            </w:r>
          </w:p>
        </w:tc>
        <w:tc>
          <w:tcPr>
            <w:tcW w:w="1008" w:type="dxa"/>
            <w:vAlign w:val="bottom"/>
          </w:tcPr>
          <w:p w14:paraId="203D060B" w14:textId="77777777" w:rsidR="003A2190" w:rsidRDefault="003A2190" w:rsidP="00A61F15">
            <w:pPr>
              <w:pStyle w:val="TableText"/>
            </w:pPr>
            <w:r>
              <w:t>−0.891</w:t>
            </w:r>
          </w:p>
        </w:tc>
        <w:tc>
          <w:tcPr>
            <w:tcW w:w="1008" w:type="dxa"/>
            <w:vAlign w:val="bottom"/>
          </w:tcPr>
          <w:p w14:paraId="601D8CA4" w14:textId="77777777" w:rsidR="003A2190" w:rsidRDefault="003A2190" w:rsidP="00A61F15">
            <w:pPr>
              <w:pStyle w:val="TableText"/>
              <w:ind w:right="144"/>
            </w:pPr>
            <w:r>
              <w:t>935</w:t>
            </w:r>
          </w:p>
        </w:tc>
        <w:tc>
          <w:tcPr>
            <w:tcW w:w="910" w:type="dxa"/>
            <w:vAlign w:val="bottom"/>
          </w:tcPr>
          <w:p w14:paraId="68A955B4" w14:textId="77777777" w:rsidR="003A2190" w:rsidRDefault="003A2190" w:rsidP="00A61F15">
            <w:pPr>
              <w:pStyle w:val="TableText"/>
              <w:ind w:right="144"/>
            </w:pPr>
            <w:r>
              <w:t>4</w:t>
            </w:r>
          </w:p>
        </w:tc>
        <w:tc>
          <w:tcPr>
            <w:tcW w:w="761" w:type="dxa"/>
            <w:vAlign w:val="bottom"/>
          </w:tcPr>
          <w:p w14:paraId="4349CA55" w14:textId="77777777" w:rsidR="003A2190" w:rsidRDefault="003A2190" w:rsidP="00A61F15">
            <w:pPr>
              <w:pStyle w:val="TableText"/>
            </w:pPr>
            <w:r>
              <w:t>140</w:t>
            </w:r>
          </w:p>
        </w:tc>
        <w:tc>
          <w:tcPr>
            <w:tcW w:w="1097" w:type="dxa"/>
            <w:vAlign w:val="bottom"/>
          </w:tcPr>
          <w:p w14:paraId="00E406F5" w14:textId="77777777" w:rsidR="003A2190" w:rsidRDefault="003A2190" w:rsidP="00A61F15">
            <w:pPr>
              <w:pStyle w:val="TableText"/>
              <w:ind w:right="288"/>
            </w:pPr>
            <w:r>
              <w:t>3.4</w:t>
            </w:r>
          </w:p>
        </w:tc>
        <w:tc>
          <w:tcPr>
            <w:tcW w:w="1584" w:type="dxa"/>
            <w:vAlign w:val="bottom"/>
          </w:tcPr>
          <w:p w14:paraId="46EBA3F2" w14:textId="77777777" w:rsidR="003A2190" w:rsidRDefault="003A2190" w:rsidP="00A61F15">
            <w:pPr>
              <w:pStyle w:val="TableText"/>
              <w:ind w:right="288"/>
            </w:pPr>
            <w:r>
              <w:t>412</w:t>
            </w:r>
          </w:p>
        </w:tc>
        <w:tc>
          <w:tcPr>
            <w:tcW w:w="1584" w:type="dxa"/>
            <w:vAlign w:val="bottom"/>
          </w:tcPr>
          <w:p w14:paraId="58FD4492" w14:textId="77777777" w:rsidR="003A2190" w:rsidRDefault="003A2190" w:rsidP="00A61F15">
            <w:pPr>
              <w:pStyle w:val="TableText"/>
              <w:ind w:right="288"/>
            </w:pPr>
            <w:r>
              <w:t>10.0</w:t>
            </w:r>
          </w:p>
        </w:tc>
      </w:tr>
      <w:tr w:rsidR="003A2190" w:rsidRPr="00CD48A8" w14:paraId="66E6C64C" w14:textId="77777777" w:rsidTr="00A61F15">
        <w:tc>
          <w:tcPr>
            <w:tcW w:w="1008" w:type="dxa"/>
          </w:tcPr>
          <w:p w14:paraId="339C093D" w14:textId="77777777" w:rsidR="003A2190" w:rsidRDefault="003A2190" w:rsidP="00A61F15">
            <w:pPr>
              <w:pStyle w:val="TableText"/>
            </w:pPr>
            <w:r>
              <w:t>19</w:t>
            </w:r>
          </w:p>
        </w:tc>
        <w:tc>
          <w:tcPr>
            <w:tcW w:w="1008" w:type="dxa"/>
            <w:vAlign w:val="bottom"/>
          </w:tcPr>
          <w:p w14:paraId="041B48D9" w14:textId="77777777" w:rsidR="003A2190" w:rsidRDefault="003A2190" w:rsidP="00A61F15">
            <w:pPr>
              <w:pStyle w:val="TableText"/>
            </w:pPr>
            <w:r>
              <w:t>−0.802</w:t>
            </w:r>
          </w:p>
        </w:tc>
        <w:tc>
          <w:tcPr>
            <w:tcW w:w="1008" w:type="dxa"/>
            <w:vAlign w:val="bottom"/>
          </w:tcPr>
          <w:p w14:paraId="25C65E96" w14:textId="77777777" w:rsidR="003A2190" w:rsidRDefault="003A2190" w:rsidP="00A61F15">
            <w:pPr>
              <w:pStyle w:val="TableText"/>
              <w:ind w:right="144"/>
            </w:pPr>
            <w:r>
              <w:t>936</w:t>
            </w:r>
          </w:p>
        </w:tc>
        <w:tc>
          <w:tcPr>
            <w:tcW w:w="910" w:type="dxa"/>
            <w:vAlign w:val="bottom"/>
          </w:tcPr>
          <w:p w14:paraId="46276B58" w14:textId="77777777" w:rsidR="003A2190" w:rsidRDefault="003A2190" w:rsidP="00A61F15">
            <w:pPr>
              <w:pStyle w:val="TableText"/>
              <w:ind w:right="144"/>
            </w:pPr>
            <w:r>
              <w:t>4</w:t>
            </w:r>
          </w:p>
        </w:tc>
        <w:tc>
          <w:tcPr>
            <w:tcW w:w="761" w:type="dxa"/>
            <w:vAlign w:val="bottom"/>
          </w:tcPr>
          <w:p w14:paraId="714DFA6A" w14:textId="77777777" w:rsidR="003A2190" w:rsidRDefault="003A2190" w:rsidP="00A61F15">
            <w:pPr>
              <w:pStyle w:val="TableText"/>
            </w:pPr>
            <w:r>
              <w:t>181</w:t>
            </w:r>
          </w:p>
        </w:tc>
        <w:tc>
          <w:tcPr>
            <w:tcW w:w="1097" w:type="dxa"/>
            <w:vAlign w:val="bottom"/>
          </w:tcPr>
          <w:p w14:paraId="578CA07A" w14:textId="77777777" w:rsidR="003A2190" w:rsidRDefault="003A2190" w:rsidP="00A61F15">
            <w:pPr>
              <w:pStyle w:val="TableText"/>
              <w:ind w:right="288"/>
            </w:pPr>
            <w:r>
              <w:t>4.4</w:t>
            </w:r>
          </w:p>
        </w:tc>
        <w:tc>
          <w:tcPr>
            <w:tcW w:w="1584" w:type="dxa"/>
            <w:vAlign w:val="bottom"/>
          </w:tcPr>
          <w:p w14:paraId="48F55EC8" w14:textId="77777777" w:rsidR="003A2190" w:rsidRDefault="003A2190" w:rsidP="00A61F15">
            <w:pPr>
              <w:pStyle w:val="TableText"/>
              <w:ind w:right="288"/>
            </w:pPr>
            <w:r>
              <w:t>593</w:t>
            </w:r>
          </w:p>
        </w:tc>
        <w:tc>
          <w:tcPr>
            <w:tcW w:w="1584" w:type="dxa"/>
            <w:vAlign w:val="bottom"/>
          </w:tcPr>
          <w:p w14:paraId="0841FF2B" w14:textId="77777777" w:rsidR="003A2190" w:rsidRDefault="003A2190" w:rsidP="00A61F15">
            <w:pPr>
              <w:pStyle w:val="TableText"/>
              <w:ind w:right="288"/>
            </w:pPr>
            <w:r>
              <w:t>14.4</w:t>
            </w:r>
          </w:p>
        </w:tc>
      </w:tr>
      <w:tr w:rsidR="003A2190" w:rsidRPr="00CD48A8" w14:paraId="5A758CD7" w14:textId="77777777" w:rsidTr="00A61F15">
        <w:tc>
          <w:tcPr>
            <w:tcW w:w="1008" w:type="dxa"/>
          </w:tcPr>
          <w:p w14:paraId="3E523BDC" w14:textId="77777777" w:rsidR="003A2190" w:rsidRDefault="003A2190" w:rsidP="00A61F15">
            <w:pPr>
              <w:pStyle w:val="TableText"/>
            </w:pPr>
            <w:r>
              <w:t>20</w:t>
            </w:r>
          </w:p>
        </w:tc>
        <w:tc>
          <w:tcPr>
            <w:tcW w:w="1008" w:type="dxa"/>
            <w:vAlign w:val="bottom"/>
          </w:tcPr>
          <w:p w14:paraId="73CF3020" w14:textId="77777777" w:rsidR="003A2190" w:rsidRDefault="003A2190" w:rsidP="00A61F15">
            <w:pPr>
              <w:pStyle w:val="TableText"/>
            </w:pPr>
            <w:r>
              <w:t>−0.716</w:t>
            </w:r>
          </w:p>
        </w:tc>
        <w:tc>
          <w:tcPr>
            <w:tcW w:w="1008" w:type="dxa"/>
            <w:vAlign w:val="bottom"/>
          </w:tcPr>
          <w:p w14:paraId="6E762738" w14:textId="77777777" w:rsidR="003A2190" w:rsidRDefault="003A2190" w:rsidP="00A61F15">
            <w:pPr>
              <w:pStyle w:val="TableText"/>
              <w:ind w:right="144"/>
            </w:pPr>
            <w:r>
              <w:t>937</w:t>
            </w:r>
          </w:p>
        </w:tc>
        <w:tc>
          <w:tcPr>
            <w:tcW w:w="910" w:type="dxa"/>
            <w:vAlign w:val="bottom"/>
          </w:tcPr>
          <w:p w14:paraId="45CB8941" w14:textId="77777777" w:rsidR="003A2190" w:rsidRDefault="003A2190" w:rsidP="00A61F15">
            <w:pPr>
              <w:pStyle w:val="TableText"/>
              <w:ind w:right="144"/>
            </w:pPr>
            <w:r>
              <w:t>4</w:t>
            </w:r>
          </w:p>
        </w:tc>
        <w:tc>
          <w:tcPr>
            <w:tcW w:w="761" w:type="dxa"/>
            <w:vAlign w:val="bottom"/>
          </w:tcPr>
          <w:p w14:paraId="2C5D4A79" w14:textId="77777777" w:rsidR="003A2190" w:rsidRDefault="003A2190" w:rsidP="00A61F15">
            <w:pPr>
              <w:pStyle w:val="TableText"/>
            </w:pPr>
            <w:r>
              <w:t>200</w:t>
            </w:r>
          </w:p>
        </w:tc>
        <w:tc>
          <w:tcPr>
            <w:tcW w:w="1097" w:type="dxa"/>
            <w:vAlign w:val="bottom"/>
          </w:tcPr>
          <w:p w14:paraId="11FEBEDB" w14:textId="77777777" w:rsidR="003A2190" w:rsidRDefault="003A2190" w:rsidP="00A61F15">
            <w:pPr>
              <w:pStyle w:val="TableText"/>
              <w:ind w:right="288"/>
            </w:pPr>
            <w:r>
              <w:t>4.9</w:t>
            </w:r>
          </w:p>
        </w:tc>
        <w:tc>
          <w:tcPr>
            <w:tcW w:w="1584" w:type="dxa"/>
            <w:vAlign w:val="bottom"/>
          </w:tcPr>
          <w:p w14:paraId="74EC8231" w14:textId="77777777" w:rsidR="003A2190" w:rsidRDefault="003A2190" w:rsidP="00A61F15">
            <w:pPr>
              <w:pStyle w:val="TableText"/>
              <w:ind w:right="288"/>
            </w:pPr>
            <w:r>
              <w:t>793</w:t>
            </w:r>
          </w:p>
        </w:tc>
        <w:tc>
          <w:tcPr>
            <w:tcW w:w="1584" w:type="dxa"/>
            <w:vAlign w:val="bottom"/>
          </w:tcPr>
          <w:p w14:paraId="304B7934" w14:textId="77777777" w:rsidR="003A2190" w:rsidRDefault="003A2190" w:rsidP="00A61F15">
            <w:pPr>
              <w:pStyle w:val="TableText"/>
              <w:ind w:right="288"/>
            </w:pPr>
            <w:r>
              <w:t>19.3</w:t>
            </w:r>
          </w:p>
        </w:tc>
      </w:tr>
      <w:tr w:rsidR="003A2190" w:rsidRPr="00CD48A8" w14:paraId="2605ABB2" w14:textId="77777777" w:rsidTr="00A61F15">
        <w:tc>
          <w:tcPr>
            <w:tcW w:w="1008" w:type="dxa"/>
          </w:tcPr>
          <w:p w14:paraId="6AA902D9" w14:textId="77777777" w:rsidR="003A2190" w:rsidRDefault="003A2190" w:rsidP="00A61F15">
            <w:pPr>
              <w:pStyle w:val="TableText"/>
            </w:pPr>
            <w:r>
              <w:t>21</w:t>
            </w:r>
          </w:p>
        </w:tc>
        <w:tc>
          <w:tcPr>
            <w:tcW w:w="1008" w:type="dxa"/>
            <w:vAlign w:val="bottom"/>
          </w:tcPr>
          <w:p w14:paraId="70DF2A80" w14:textId="77777777" w:rsidR="003A2190" w:rsidRDefault="003A2190" w:rsidP="00A61F15">
            <w:pPr>
              <w:pStyle w:val="TableText"/>
            </w:pPr>
            <w:r>
              <w:t>−0.632</w:t>
            </w:r>
          </w:p>
        </w:tc>
        <w:tc>
          <w:tcPr>
            <w:tcW w:w="1008" w:type="dxa"/>
            <w:vAlign w:val="bottom"/>
          </w:tcPr>
          <w:p w14:paraId="3C6E7161" w14:textId="77777777" w:rsidR="003A2190" w:rsidRDefault="003A2190" w:rsidP="00A61F15">
            <w:pPr>
              <w:pStyle w:val="TableText"/>
              <w:ind w:right="144"/>
            </w:pPr>
            <w:r>
              <w:t>938</w:t>
            </w:r>
          </w:p>
        </w:tc>
        <w:tc>
          <w:tcPr>
            <w:tcW w:w="910" w:type="dxa"/>
            <w:vAlign w:val="bottom"/>
          </w:tcPr>
          <w:p w14:paraId="740059E5" w14:textId="77777777" w:rsidR="003A2190" w:rsidRDefault="003A2190" w:rsidP="00A61F15">
            <w:pPr>
              <w:pStyle w:val="TableText"/>
              <w:ind w:right="144"/>
            </w:pPr>
            <w:r>
              <w:t>4</w:t>
            </w:r>
          </w:p>
        </w:tc>
        <w:tc>
          <w:tcPr>
            <w:tcW w:w="761" w:type="dxa"/>
            <w:vAlign w:val="bottom"/>
          </w:tcPr>
          <w:p w14:paraId="4C85A738" w14:textId="77777777" w:rsidR="003A2190" w:rsidRDefault="003A2190" w:rsidP="00A61F15">
            <w:pPr>
              <w:pStyle w:val="TableText"/>
            </w:pPr>
            <w:r>
              <w:t>258</w:t>
            </w:r>
          </w:p>
        </w:tc>
        <w:tc>
          <w:tcPr>
            <w:tcW w:w="1097" w:type="dxa"/>
            <w:vAlign w:val="bottom"/>
          </w:tcPr>
          <w:p w14:paraId="3E6CE117" w14:textId="77777777" w:rsidR="003A2190" w:rsidRDefault="003A2190" w:rsidP="00A61F15">
            <w:pPr>
              <w:pStyle w:val="TableText"/>
              <w:ind w:right="288"/>
            </w:pPr>
            <w:r>
              <w:t>6.3</w:t>
            </w:r>
          </w:p>
        </w:tc>
        <w:tc>
          <w:tcPr>
            <w:tcW w:w="1584" w:type="dxa"/>
            <w:vAlign w:val="bottom"/>
          </w:tcPr>
          <w:p w14:paraId="72040FB6" w14:textId="77777777" w:rsidR="003A2190" w:rsidRDefault="003A2190" w:rsidP="00A61F15">
            <w:pPr>
              <w:pStyle w:val="TableText"/>
              <w:ind w:right="288"/>
            </w:pPr>
            <w:r>
              <w:t>1,051</w:t>
            </w:r>
          </w:p>
        </w:tc>
        <w:tc>
          <w:tcPr>
            <w:tcW w:w="1584" w:type="dxa"/>
            <w:vAlign w:val="bottom"/>
          </w:tcPr>
          <w:p w14:paraId="20DBA996" w14:textId="77777777" w:rsidR="003A2190" w:rsidRDefault="003A2190" w:rsidP="00A61F15">
            <w:pPr>
              <w:pStyle w:val="TableText"/>
              <w:ind w:right="288"/>
            </w:pPr>
            <w:r>
              <w:t>25.5</w:t>
            </w:r>
          </w:p>
        </w:tc>
      </w:tr>
      <w:tr w:rsidR="003A2190" w:rsidRPr="00CD48A8" w14:paraId="218549D7" w14:textId="77777777" w:rsidTr="00A61F15">
        <w:tc>
          <w:tcPr>
            <w:tcW w:w="1008" w:type="dxa"/>
          </w:tcPr>
          <w:p w14:paraId="42989B17" w14:textId="77777777" w:rsidR="003A2190" w:rsidRDefault="003A2190" w:rsidP="00A61F15">
            <w:pPr>
              <w:pStyle w:val="TableText"/>
            </w:pPr>
            <w:r>
              <w:t>22</w:t>
            </w:r>
          </w:p>
        </w:tc>
        <w:tc>
          <w:tcPr>
            <w:tcW w:w="1008" w:type="dxa"/>
            <w:vAlign w:val="bottom"/>
          </w:tcPr>
          <w:p w14:paraId="73828982" w14:textId="77777777" w:rsidR="003A2190" w:rsidRDefault="003A2190" w:rsidP="00A61F15">
            <w:pPr>
              <w:pStyle w:val="TableText"/>
            </w:pPr>
            <w:r>
              <w:t>−0.551</w:t>
            </w:r>
          </w:p>
        </w:tc>
        <w:tc>
          <w:tcPr>
            <w:tcW w:w="1008" w:type="dxa"/>
            <w:vAlign w:val="bottom"/>
          </w:tcPr>
          <w:p w14:paraId="71E23D5B" w14:textId="77777777" w:rsidR="003A2190" w:rsidRDefault="003A2190" w:rsidP="00A61F15">
            <w:pPr>
              <w:pStyle w:val="TableText"/>
              <w:ind w:right="144"/>
            </w:pPr>
            <w:r>
              <w:t>939</w:t>
            </w:r>
          </w:p>
        </w:tc>
        <w:tc>
          <w:tcPr>
            <w:tcW w:w="910" w:type="dxa"/>
            <w:vAlign w:val="bottom"/>
          </w:tcPr>
          <w:p w14:paraId="0F58B317" w14:textId="77777777" w:rsidR="003A2190" w:rsidRDefault="003A2190" w:rsidP="00A61F15">
            <w:pPr>
              <w:pStyle w:val="TableText"/>
              <w:ind w:right="144"/>
            </w:pPr>
            <w:r>
              <w:t>4</w:t>
            </w:r>
          </w:p>
        </w:tc>
        <w:tc>
          <w:tcPr>
            <w:tcW w:w="761" w:type="dxa"/>
            <w:vAlign w:val="bottom"/>
          </w:tcPr>
          <w:p w14:paraId="58DB238A" w14:textId="77777777" w:rsidR="003A2190" w:rsidRDefault="003A2190" w:rsidP="00A61F15">
            <w:pPr>
              <w:pStyle w:val="TableText"/>
            </w:pPr>
            <w:r>
              <w:t>212</w:t>
            </w:r>
          </w:p>
        </w:tc>
        <w:tc>
          <w:tcPr>
            <w:tcW w:w="1097" w:type="dxa"/>
            <w:vAlign w:val="bottom"/>
          </w:tcPr>
          <w:p w14:paraId="69EF4916" w14:textId="77777777" w:rsidR="003A2190" w:rsidRDefault="003A2190" w:rsidP="00A61F15">
            <w:pPr>
              <w:pStyle w:val="TableText"/>
              <w:ind w:right="288"/>
            </w:pPr>
            <w:r>
              <w:t>5.2</w:t>
            </w:r>
          </w:p>
        </w:tc>
        <w:tc>
          <w:tcPr>
            <w:tcW w:w="1584" w:type="dxa"/>
            <w:vAlign w:val="bottom"/>
          </w:tcPr>
          <w:p w14:paraId="1BD3B6AC" w14:textId="77777777" w:rsidR="003A2190" w:rsidRDefault="003A2190" w:rsidP="00A61F15">
            <w:pPr>
              <w:pStyle w:val="TableText"/>
              <w:ind w:right="288"/>
            </w:pPr>
            <w:r>
              <w:t>1,263</w:t>
            </w:r>
          </w:p>
        </w:tc>
        <w:tc>
          <w:tcPr>
            <w:tcW w:w="1584" w:type="dxa"/>
            <w:vAlign w:val="bottom"/>
          </w:tcPr>
          <w:p w14:paraId="2413AA9F" w14:textId="77777777" w:rsidR="003A2190" w:rsidRDefault="003A2190" w:rsidP="00A61F15">
            <w:pPr>
              <w:pStyle w:val="TableText"/>
              <w:ind w:right="288"/>
            </w:pPr>
            <w:r>
              <w:t>30.7</w:t>
            </w:r>
          </w:p>
        </w:tc>
      </w:tr>
      <w:tr w:rsidR="003A2190" w:rsidRPr="00CD48A8" w14:paraId="7D8D8AA1" w14:textId="77777777" w:rsidTr="00A61F15">
        <w:tc>
          <w:tcPr>
            <w:tcW w:w="1008" w:type="dxa"/>
          </w:tcPr>
          <w:p w14:paraId="116E79CD" w14:textId="77777777" w:rsidR="003A2190" w:rsidRDefault="003A2190" w:rsidP="00A61F15">
            <w:pPr>
              <w:pStyle w:val="TableText"/>
            </w:pPr>
            <w:r>
              <w:t>23</w:t>
            </w:r>
          </w:p>
        </w:tc>
        <w:tc>
          <w:tcPr>
            <w:tcW w:w="1008" w:type="dxa"/>
            <w:vAlign w:val="bottom"/>
          </w:tcPr>
          <w:p w14:paraId="564365E5" w14:textId="77777777" w:rsidR="003A2190" w:rsidRDefault="003A2190" w:rsidP="00A61F15">
            <w:pPr>
              <w:pStyle w:val="TableText"/>
            </w:pPr>
            <w:r>
              <w:t>−0.471</w:t>
            </w:r>
          </w:p>
        </w:tc>
        <w:tc>
          <w:tcPr>
            <w:tcW w:w="1008" w:type="dxa"/>
            <w:vAlign w:val="bottom"/>
          </w:tcPr>
          <w:p w14:paraId="72A8D369" w14:textId="77777777" w:rsidR="003A2190" w:rsidRDefault="003A2190" w:rsidP="00A61F15">
            <w:pPr>
              <w:pStyle w:val="TableText"/>
              <w:ind w:right="144"/>
            </w:pPr>
            <w:r>
              <w:t>940</w:t>
            </w:r>
          </w:p>
        </w:tc>
        <w:tc>
          <w:tcPr>
            <w:tcW w:w="910" w:type="dxa"/>
            <w:vAlign w:val="bottom"/>
          </w:tcPr>
          <w:p w14:paraId="51C35F73" w14:textId="77777777" w:rsidR="003A2190" w:rsidRDefault="003A2190" w:rsidP="00A61F15">
            <w:pPr>
              <w:pStyle w:val="TableText"/>
              <w:ind w:right="144"/>
            </w:pPr>
            <w:r>
              <w:t>4</w:t>
            </w:r>
          </w:p>
        </w:tc>
        <w:tc>
          <w:tcPr>
            <w:tcW w:w="761" w:type="dxa"/>
            <w:vAlign w:val="bottom"/>
          </w:tcPr>
          <w:p w14:paraId="4F31A5CE" w14:textId="77777777" w:rsidR="003A2190" w:rsidRDefault="003A2190" w:rsidP="00A61F15">
            <w:pPr>
              <w:pStyle w:val="TableText"/>
            </w:pPr>
            <w:r>
              <w:t>244</w:t>
            </w:r>
          </w:p>
        </w:tc>
        <w:tc>
          <w:tcPr>
            <w:tcW w:w="1097" w:type="dxa"/>
            <w:vAlign w:val="bottom"/>
          </w:tcPr>
          <w:p w14:paraId="3EB2A04F" w14:textId="77777777" w:rsidR="003A2190" w:rsidRDefault="003A2190" w:rsidP="00A61F15">
            <w:pPr>
              <w:pStyle w:val="TableText"/>
              <w:ind w:right="288"/>
            </w:pPr>
            <w:r>
              <w:t>5.9</w:t>
            </w:r>
          </w:p>
        </w:tc>
        <w:tc>
          <w:tcPr>
            <w:tcW w:w="1584" w:type="dxa"/>
            <w:vAlign w:val="bottom"/>
          </w:tcPr>
          <w:p w14:paraId="65BCD3AF" w14:textId="77777777" w:rsidR="003A2190" w:rsidRDefault="003A2190" w:rsidP="00A61F15">
            <w:pPr>
              <w:pStyle w:val="TableText"/>
              <w:ind w:right="288"/>
            </w:pPr>
            <w:r>
              <w:t>1,507</w:t>
            </w:r>
          </w:p>
        </w:tc>
        <w:tc>
          <w:tcPr>
            <w:tcW w:w="1584" w:type="dxa"/>
            <w:vAlign w:val="bottom"/>
          </w:tcPr>
          <w:p w14:paraId="1811CA60" w14:textId="77777777" w:rsidR="003A2190" w:rsidRDefault="003A2190" w:rsidP="00A61F15">
            <w:pPr>
              <w:pStyle w:val="TableText"/>
              <w:ind w:right="288"/>
            </w:pPr>
            <w:r>
              <w:t>36.6</w:t>
            </w:r>
          </w:p>
        </w:tc>
      </w:tr>
      <w:tr w:rsidR="003A2190" w:rsidRPr="00CD48A8" w14:paraId="38A98636" w14:textId="77777777" w:rsidTr="00A61F15">
        <w:tc>
          <w:tcPr>
            <w:tcW w:w="1008" w:type="dxa"/>
          </w:tcPr>
          <w:p w14:paraId="3A0C46D0" w14:textId="77777777" w:rsidR="003A2190" w:rsidRDefault="003A2190" w:rsidP="00A61F15">
            <w:pPr>
              <w:pStyle w:val="TableText"/>
            </w:pPr>
            <w:r>
              <w:t>24</w:t>
            </w:r>
          </w:p>
        </w:tc>
        <w:tc>
          <w:tcPr>
            <w:tcW w:w="1008" w:type="dxa"/>
            <w:vAlign w:val="bottom"/>
          </w:tcPr>
          <w:p w14:paraId="04056B03" w14:textId="77777777" w:rsidR="003A2190" w:rsidRDefault="003A2190" w:rsidP="00A61F15">
            <w:pPr>
              <w:pStyle w:val="TableText"/>
            </w:pPr>
            <w:r>
              <w:t>−0.392</w:t>
            </w:r>
          </w:p>
        </w:tc>
        <w:tc>
          <w:tcPr>
            <w:tcW w:w="1008" w:type="dxa"/>
            <w:vAlign w:val="bottom"/>
          </w:tcPr>
          <w:p w14:paraId="5EE71693" w14:textId="77777777" w:rsidR="003A2190" w:rsidRDefault="003A2190" w:rsidP="00A61F15">
            <w:pPr>
              <w:pStyle w:val="TableText"/>
              <w:ind w:right="144"/>
            </w:pPr>
            <w:r>
              <w:t>942</w:t>
            </w:r>
          </w:p>
        </w:tc>
        <w:tc>
          <w:tcPr>
            <w:tcW w:w="910" w:type="dxa"/>
            <w:vAlign w:val="bottom"/>
          </w:tcPr>
          <w:p w14:paraId="6259DFFD" w14:textId="77777777" w:rsidR="003A2190" w:rsidRDefault="003A2190" w:rsidP="00A61F15">
            <w:pPr>
              <w:pStyle w:val="TableText"/>
              <w:ind w:right="144"/>
            </w:pPr>
            <w:r>
              <w:t>4</w:t>
            </w:r>
          </w:p>
        </w:tc>
        <w:tc>
          <w:tcPr>
            <w:tcW w:w="761" w:type="dxa"/>
            <w:vAlign w:val="bottom"/>
          </w:tcPr>
          <w:p w14:paraId="2CF2DDE7" w14:textId="77777777" w:rsidR="003A2190" w:rsidRDefault="003A2190" w:rsidP="00A61F15">
            <w:pPr>
              <w:pStyle w:val="TableText"/>
            </w:pPr>
            <w:r>
              <w:t>230</w:t>
            </w:r>
          </w:p>
        </w:tc>
        <w:tc>
          <w:tcPr>
            <w:tcW w:w="1097" w:type="dxa"/>
            <w:vAlign w:val="bottom"/>
          </w:tcPr>
          <w:p w14:paraId="7C37BD75" w14:textId="77777777" w:rsidR="003A2190" w:rsidRDefault="003A2190" w:rsidP="00A61F15">
            <w:pPr>
              <w:pStyle w:val="TableText"/>
              <w:ind w:right="288"/>
            </w:pPr>
            <w:r>
              <w:t>5.6</w:t>
            </w:r>
          </w:p>
        </w:tc>
        <w:tc>
          <w:tcPr>
            <w:tcW w:w="1584" w:type="dxa"/>
            <w:vAlign w:val="bottom"/>
          </w:tcPr>
          <w:p w14:paraId="016C29D8" w14:textId="77777777" w:rsidR="003A2190" w:rsidRDefault="003A2190" w:rsidP="00A61F15">
            <w:pPr>
              <w:pStyle w:val="TableText"/>
              <w:ind w:right="288"/>
            </w:pPr>
            <w:r>
              <w:t>1,737</w:t>
            </w:r>
          </w:p>
        </w:tc>
        <w:tc>
          <w:tcPr>
            <w:tcW w:w="1584" w:type="dxa"/>
            <w:vAlign w:val="bottom"/>
          </w:tcPr>
          <w:p w14:paraId="2D8DEC28" w14:textId="77777777" w:rsidR="003A2190" w:rsidRDefault="003A2190" w:rsidP="00A61F15">
            <w:pPr>
              <w:pStyle w:val="TableText"/>
              <w:ind w:right="288"/>
            </w:pPr>
            <w:r>
              <w:t>42.2</w:t>
            </w:r>
          </w:p>
        </w:tc>
      </w:tr>
      <w:tr w:rsidR="003A2190" w:rsidRPr="00CD48A8" w14:paraId="5F4ED9A3" w14:textId="77777777" w:rsidTr="00A61F15">
        <w:tc>
          <w:tcPr>
            <w:tcW w:w="1008" w:type="dxa"/>
          </w:tcPr>
          <w:p w14:paraId="5A8E9620" w14:textId="77777777" w:rsidR="003A2190" w:rsidRDefault="003A2190" w:rsidP="00A61F15">
            <w:pPr>
              <w:pStyle w:val="TableText"/>
            </w:pPr>
            <w:r>
              <w:t>25</w:t>
            </w:r>
          </w:p>
        </w:tc>
        <w:tc>
          <w:tcPr>
            <w:tcW w:w="1008" w:type="dxa"/>
            <w:vAlign w:val="bottom"/>
          </w:tcPr>
          <w:p w14:paraId="2B223D51" w14:textId="77777777" w:rsidR="003A2190" w:rsidRDefault="003A2190" w:rsidP="00A61F15">
            <w:pPr>
              <w:pStyle w:val="TableText"/>
            </w:pPr>
            <w:r>
              <w:t>−0.315</w:t>
            </w:r>
          </w:p>
        </w:tc>
        <w:tc>
          <w:tcPr>
            <w:tcW w:w="1008" w:type="dxa"/>
            <w:vAlign w:val="bottom"/>
          </w:tcPr>
          <w:p w14:paraId="5B971149" w14:textId="77777777" w:rsidR="003A2190" w:rsidRDefault="003A2190" w:rsidP="00A61F15">
            <w:pPr>
              <w:pStyle w:val="TableText"/>
              <w:ind w:right="144"/>
            </w:pPr>
            <w:r>
              <w:t>943</w:t>
            </w:r>
          </w:p>
        </w:tc>
        <w:tc>
          <w:tcPr>
            <w:tcW w:w="910" w:type="dxa"/>
            <w:vAlign w:val="bottom"/>
          </w:tcPr>
          <w:p w14:paraId="4D7EF496" w14:textId="77777777" w:rsidR="003A2190" w:rsidRDefault="003A2190" w:rsidP="00A61F15">
            <w:pPr>
              <w:pStyle w:val="TableText"/>
              <w:ind w:right="144"/>
            </w:pPr>
            <w:r>
              <w:t>4</w:t>
            </w:r>
          </w:p>
        </w:tc>
        <w:tc>
          <w:tcPr>
            <w:tcW w:w="761" w:type="dxa"/>
            <w:vAlign w:val="bottom"/>
          </w:tcPr>
          <w:p w14:paraId="1A79FAE2" w14:textId="77777777" w:rsidR="003A2190" w:rsidRDefault="003A2190" w:rsidP="00A61F15">
            <w:pPr>
              <w:pStyle w:val="TableText"/>
            </w:pPr>
            <w:r>
              <w:t>236</w:t>
            </w:r>
          </w:p>
        </w:tc>
        <w:tc>
          <w:tcPr>
            <w:tcW w:w="1097" w:type="dxa"/>
            <w:vAlign w:val="bottom"/>
          </w:tcPr>
          <w:p w14:paraId="549A6227" w14:textId="77777777" w:rsidR="003A2190" w:rsidRDefault="003A2190" w:rsidP="00A61F15">
            <w:pPr>
              <w:pStyle w:val="TableText"/>
              <w:ind w:right="288"/>
            </w:pPr>
            <w:r>
              <w:t>5.7</w:t>
            </w:r>
          </w:p>
        </w:tc>
        <w:tc>
          <w:tcPr>
            <w:tcW w:w="1584" w:type="dxa"/>
            <w:vAlign w:val="bottom"/>
          </w:tcPr>
          <w:p w14:paraId="41B458E5" w14:textId="77777777" w:rsidR="003A2190" w:rsidRDefault="003A2190" w:rsidP="00A61F15">
            <w:pPr>
              <w:pStyle w:val="TableText"/>
              <w:ind w:right="288"/>
            </w:pPr>
            <w:r>
              <w:t>1,973</w:t>
            </w:r>
          </w:p>
        </w:tc>
        <w:tc>
          <w:tcPr>
            <w:tcW w:w="1584" w:type="dxa"/>
            <w:vAlign w:val="bottom"/>
          </w:tcPr>
          <w:p w14:paraId="3EC32428" w14:textId="77777777" w:rsidR="003A2190" w:rsidRDefault="003A2190" w:rsidP="00A61F15">
            <w:pPr>
              <w:pStyle w:val="TableText"/>
              <w:ind w:right="288"/>
            </w:pPr>
            <w:r>
              <w:t>48.0</w:t>
            </w:r>
          </w:p>
        </w:tc>
      </w:tr>
      <w:tr w:rsidR="003A2190" w:rsidRPr="00CD48A8" w14:paraId="692A7B45" w14:textId="77777777" w:rsidTr="00A61F15">
        <w:tc>
          <w:tcPr>
            <w:tcW w:w="1008" w:type="dxa"/>
          </w:tcPr>
          <w:p w14:paraId="6F002A83" w14:textId="77777777" w:rsidR="003A2190" w:rsidRDefault="003A2190" w:rsidP="00A61F15">
            <w:pPr>
              <w:pStyle w:val="TableText"/>
            </w:pPr>
            <w:r>
              <w:t>26</w:t>
            </w:r>
          </w:p>
        </w:tc>
        <w:tc>
          <w:tcPr>
            <w:tcW w:w="1008" w:type="dxa"/>
            <w:vAlign w:val="bottom"/>
          </w:tcPr>
          <w:p w14:paraId="746BDDCC" w14:textId="77777777" w:rsidR="003A2190" w:rsidRDefault="003A2190" w:rsidP="00A61F15">
            <w:pPr>
              <w:pStyle w:val="TableText"/>
            </w:pPr>
            <w:r>
              <w:t>−0.240</w:t>
            </w:r>
          </w:p>
        </w:tc>
        <w:tc>
          <w:tcPr>
            <w:tcW w:w="1008" w:type="dxa"/>
            <w:vAlign w:val="bottom"/>
          </w:tcPr>
          <w:p w14:paraId="6928BED6" w14:textId="77777777" w:rsidR="003A2190" w:rsidRDefault="003A2190" w:rsidP="00A61F15">
            <w:pPr>
              <w:pStyle w:val="TableText"/>
              <w:ind w:right="144"/>
            </w:pPr>
            <w:r>
              <w:t>944</w:t>
            </w:r>
          </w:p>
        </w:tc>
        <w:tc>
          <w:tcPr>
            <w:tcW w:w="910" w:type="dxa"/>
            <w:vAlign w:val="bottom"/>
          </w:tcPr>
          <w:p w14:paraId="5B2E0EF4" w14:textId="77777777" w:rsidR="003A2190" w:rsidRDefault="003A2190" w:rsidP="00A61F15">
            <w:pPr>
              <w:pStyle w:val="TableText"/>
              <w:ind w:right="144"/>
            </w:pPr>
            <w:r>
              <w:t>4</w:t>
            </w:r>
          </w:p>
        </w:tc>
        <w:tc>
          <w:tcPr>
            <w:tcW w:w="761" w:type="dxa"/>
            <w:vAlign w:val="bottom"/>
          </w:tcPr>
          <w:p w14:paraId="1100801C" w14:textId="77777777" w:rsidR="003A2190" w:rsidRDefault="003A2190" w:rsidP="00A61F15">
            <w:pPr>
              <w:pStyle w:val="TableText"/>
            </w:pPr>
            <w:r>
              <w:t>228</w:t>
            </w:r>
          </w:p>
        </w:tc>
        <w:tc>
          <w:tcPr>
            <w:tcW w:w="1097" w:type="dxa"/>
            <w:vAlign w:val="bottom"/>
          </w:tcPr>
          <w:p w14:paraId="5B3F6100" w14:textId="77777777" w:rsidR="003A2190" w:rsidRDefault="003A2190" w:rsidP="00A61F15">
            <w:pPr>
              <w:pStyle w:val="TableText"/>
              <w:ind w:right="288"/>
            </w:pPr>
            <w:r>
              <w:t>5.5</w:t>
            </w:r>
          </w:p>
        </w:tc>
        <w:tc>
          <w:tcPr>
            <w:tcW w:w="1584" w:type="dxa"/>
            <w:vAlign w:val="bottom"/>
          </w:tcPr>
          <w:p w14:paraId="29792AFF" w14:textId="77777777" w:rsidR="003A2190" w:rsidRDefault="003A2190" w:rsidP="00A61F15">
            <w:pPr>
              <w:pStyle w:val="TableText"/>
              <w:ind w:right="288"/>
            </w:pPr>
            <w:r>
              <w:t>2,201</w:t>
            </w:r>
          </w:p>
        </w:tc>
        <w:tc>
          <w:tcPr>
            <w:tcW w:w="1584" w:type="dxa"/>
            <w:vAlign w:val="bottom"/>
          </w:tcPr>
          <w:p w14:paraId="287344FE" w14:textId="77777777" w:rsidR="003A2190" w:rsidRDefault="003A2190" w:rsidP="00A61F15">
            <w:pPr>
              <w:pStyle w:val="TableText"/>
              <w:ind w:right="288"/>
            </w:pPr>
            <w:r>
              <w:t>53.5</w:t>
            </w:r>
          </w:p>
        </w:tc>
      </w:tr>
      <w:tr w:rsidR="003A2190" w:rsidRPr="00CD48A8" w14:paraId="098F57EC" w14:textId="77777777" w:rsidTr="00A61F15">
        <w:tc>
          <w:tcPr>
            <w:tcW w:w="1008" w:type="dxa"/>
          </w:tcPr>
          <w:p w14:paraId="1DC7EC59" w14:textId="77777777" w:rsidR="003A2190" w:rsidRDefault="003A2190" w:rsidP="00A61F15">
            <w:pPr>
              <w:pStyle w:val="TableText"/>
            </w:pPr>
            <w:r>
              <w:t>27</w:t>
            </w:r>
          </w:p>
        </w:tc>
        <w:tc>
          <w:tcPr>
            <w:tcW w:w="1008" w:type="dxa"/>
            <w:vAlign w:val="bottom"/>
          </w:tcPr>
          <w:p w14:paraId="19C2C37D" w14:textId="77777777" w:rsidR="003A2190" w:rsidRDefault="003A2190" w:rsidP="00A61F15">
            <w:pPr>
              <w:pStyle w:val="TableText"/>
            </w:pPr>
            <w:r>
              <w:t>−0.165</w:t>
            </w:r>
          </w:p>
        </w:tc>
        <w:tc>
          <w:tcPr>
            <w:tcW w:w="1008" w:type="dxa"/>
            <w:vAlign w:val="bottom"/>
          </w:tcPr>
          <w:p w14:paraId="5FD24BE1" w14:textId="77777777" w:rsidR="003A2190" w:rsidRDefault="003A2190" w:rsidP="00A61F15">
            <w:pPr>
              <w:pStyle w:val="TableText"/>
              <w:ind w:right="144"/>
            </w:pPr>
            <w:r>
              <w:t>945</w:t>
            </w:r>
          </w:p>
        </w:tc>
        <w:tc>
          <w:tcPr>
            <w:tcW w:w="910" w:type="dxa"/>
            <w:vAlign w:val="bottom"/>
          </w:tcPr>
          <w:p w14:paraId="21B5DCCB" w14:textId="77777777" w:rsidR="003A2190" w:rsidRDefault="003A2190" w:rsidP="00A61F15">
            <w:pPr>
              <w:pStyle w:val="TableText"/>
              <w:ind w:right="144"/>
            </w:pPr>
            <w:r>
              <w:t>4</w:t>
            </w:r>
          </w:p>
        </w:tc>
        <w:tc>
          <w:tcPr>
            <w:tcW w:w="761" w:type="dxa"/>
            <w:vAlign w:val="bottom"/>
          </w:tcPr>
          <w:p w14:paraId="58E41A5B" w14:textId="77777777" w:rsidR="003A2190" w:rsidRDefault="003A2190" w:rsidP="00A61F15">
            <w:pPr>
              <w:pStyle w:val="TableText"/>
            </w:pPr>
            <w:r>
              <w:t>192</w:t>
            </w:r>
          </w:p>
        </w:tc>
        <w:tc>
          <w:tcPr>
            <w:tcW w:w="1097" w:type="dxa"/>
            <w:vAlign w:val="bottom"/>
          </w:tcPr>
          <w:p w14:paraId="41D40141" w14:textId="77777777" w:rsidR="003A2190" w:rsidRDefault="003A2190" w:rsidP="00A61F15">
            <w:pPr>
              <w:pStyle w:val="TableText"/>
              <w:ind w:right="288"/>
            </w:pPr>
            <w:r>
              <w:t>4.7</w:t>
            </w:r>
          </w:p>
        </w:tc>
        <w:tc>
          <w:tcPr>
            <w:tcW w:w="1584" w:type="dxa"/>
            <w:vAlign w:val="bottom"/>
          </w:tcPr>
          <w:p w14:paraId="7D40FF8A" w14:textId="77777777" w:rsidR="003A2190" w:rsidRDefault="003A2190" w:rsidP="00A61F15">
            <w:pPr>
              <w:pStyle w:val="TableText"/>
              <w:ind w:right="288"/>
            </w:pPr>
            <w:r>
              <w:t>2,393</w:t>
            </w:r>
          </w:p>
        </w:tc>
        <w:tc>
          <w:tcPr>
            <w:tcW w:w="1584" w:type="dxa"/>
            <w:vAlign w:val="bottom"/>
          </w:tcPr>
          <w:p w14:paraId="419844AC" w14:textId="77777777" w:rsidR="003A2190" w:rsidRDefault="003A2190" w:rsidP="00A61F15">
            <w:pPr>
              <w:pStyle w:val="TableText"/>
              <w:ind w:right="288"/>
            </w:pPr>
            <w:r>
              <w:t>58.2</w:t>
            </w:r>
          </w:p>
        </w:tc>
      </w:tr>
      <w:tr w:rsidR="003A2190" w:rsidRPr="00CD48A8" w14:paraId="79B74E45" w14:textId="77777777" w:rsidTr="00A61F15">
        <w:tc>
          <w:tcPr>
            <w:tcW w:w="1008" w:type="dxa"/>
          </w:tcPr>
          <w:p w14:paraId="5B2CBF9D" w14:textId="77777777" w:rsidR="003A2190" w:rsidRDefault="003A2190" w:rsidP="00A61F15">
            <w:pPr>
              <w:pStyle w:val="TableText"/>
            </w:pPr>
            <w:r>
              <w:t>28</w:t>
            </w:r>
          </w:p>
        </w:tc>
        <w:tc>
          <w:tcPr>
            <w:tcW w:w="1008" w:type="dxa"/>
            <w:vAlign w:val="bottom"/>
          </w:tcPr>
          <w:p w14:paraId="5EBFE3CB" w14:textId="77777777" w:rsidR="003A2190" w:rsidRDefault="003A2190" w:rsidP="00A61F15">
            <w:pPr>
              <w:pStyle w:val="TableText"/>
            </w:pPr>
            <w:r>
              <w:t>−0.091</w:t>
            </w:r>
          </w:p>
        </w:tc>
        <w:tc>
          <w:tcPr>
            <w:tcW w:w="1008" w:type="dxa"/>
            <w:vAlign w:val="bottom"/>
          </w:tcPr>
          <w:p w14:paraId="0292C2F5" w14:textId="77777777" w:rsidR="003A2190" w:rsidRDefault="003A2190" w:rsidP="00A61F15">
            <w:pPr>
              <w:pStyle w:val="TableText"/>
              <w:ind w:right="144"/>
            </w:pPr>
            <w:r>
              <w:t>946</w:t>
            </w:r>
          </w:p>
        </w:tc>
        <w:tc>
          <w:tcPr>
            <w:tcW w:w="910" w:type="dxa"/>
            <w:vAlign w:val="bottom"/>
          </w:tcPr>
          <w:p w14:paraId="534DED2C" w14:textId="77777777" w:rsidR="003A2190" w:rsidRDefault="003A2190" w:rsidP="00A61F15">
            <w:pPr>
              <w:pStyle w:val="TableText"/>
              <w:ind w:right="144"/>
            </w:pPr>
            <w:r>
              <w:t>4</w:t>
            </w:r>
          </w:p>
        </w:tc>
        <w:tc>
          <w:tcPr>
            <w:tcW w:w="761" w:type="dxa"/>
            <w:vAlign w:val="bottom"/>
          </w:tcPr>
          <w:p w14:paraId="6F90855A" w14:textId="77777777" w:rsidR="003A2190" w:rsidRDefault="003A2190" w:rsidP="00A61F15">
            <w:pPr>
              <w:pStyle w:val="TableText"/>
            </w:pPr>
            <w:r>
              <w:t>167</w:t>
            </w:r>
          </w:p>
        </w:tc>
        <w:tc>
          <w:tcPr>
            <w:tcW w:w="1097" w:type="dxa"/>
            <w:vAlign w:val="bottom"/>
          </w:tcPr>
          <w:p w14:paraId="1658D2C5" w14:textId="77777777" w:rsidR="003A2190" w:rsidRDefault="003A2190" w:rsidP="00A61F15">
            <w:pPr>
              <w:pStyle w:val="TableText"/>
              <w:ind w:right="288"/>
            </w:pPr>
            <w:r>
              <w:t>4.1</w:t>
            </w:r>
          </w:p>
        </w:tc>
        <w:tc>
          <w:tcPr>
            <w:tcW w:w="1584" w:type="dxa"/>
            <w:vAlign w:val="bottom"/>
          </w:tcPr>
          <w:p w14:paraId="689A99D1" w14:textId="77777777" w:rsidR="003A2190" w:rsidRDefault="003A2190" w:rsidP="00A61F15">
            <w:pPr>
              <w:pStyle w:val="TableText"/>
              <w:ind w:right="288"/>
            </w:pPr>
            <w:r>
              <w:t>2,560</w:t>
            </w:r>
          </w:p>
        </w:tc>
        <w:tc>
          <w:tcPr>
            <w:tcW w:w="1584" w:type="dxa"/>
            <w:vAlign w:val="bottom"/>
          </w:tcPr>
          <w:p w14:paraId="0E0BE75B" w14:textId="77777777" w:rsidR="003A2190" w:rsidRDefault="003A2190" w:rsidP="00A61F15">
            <w:pPr>
              <w:pStyle w:val="TableText"/>
              <w:ind w:right="288"/>
            </w:pPr>
            <w:r>
              <w:t>62.2</w:t>
            </w:r>
          </w:p>
        </w:tc>
      </w:tr>
      <w:tr w:rsidR="003A2190" w:rsidRPr="00CD48A8" w14:paraId="3CB879BB" w14:textId="77777777" w:rsidTr="00A61F15">
        <w:tc>
          <w:tcPr>
            <w:tcW w:w="1008" w:type="dxa"/>
          </w:tcPr>
          <w:p w14:paraId="0842A076" w14:textId="77777777" w:rsidR="003A2190" w:rsidRDefault="003A2190" w:rsidP="00A61F15">
            <w:pPr>
              <w:pStyle w:val="TableText"/>
            </w:pPr>
            <w:r>
              <w:t>29</w:t>
            </w:r>
          </w:p>
        </w:tc>
        <w:tc>
          <w:tcPr>
            <w:tcW w:w="1008" w:type="dxa"/>
            <w:vAlign w:val="bottom"/>
          </w:tcPr>
          <w:p w14:paraId="7F1277D9" w14:textId="77777777" w:rsidR="003A2190" w:rsidRDefault="003A2190" w:rsidP="00A61F15">
            <w:pPr>
              <w:pStyle w:val="TableText"/>
            </w:pPr>
            <w:r>
              <w:t>−0.018</w:t>
            </w:r>
          </w:p>
        </w:tc>
        <w:tc>
          <w:tcPr>
            <w:tcW w:w="1008" w:type="dxa"/>
            <w:vAlign w:val="bottom"/>
          </w:tcPr>
          <w:p w14:paraId="028CCDC0" w14:textId="77777777" w:rsidR="003A2190" w:rsidRDefault="003A2190" w:rsidP="00A61F15">
            <w:pPr>
              <w:pStyle w:val="TableText"/>
              <w:ind w:right="144"/>
            </w:pPr>
            <w:r>
              <w:t>947</w:t>
            </w:r>
          </w:p>
        </w:tc>
        <w:tc>
          <w:tcPr>
            <w:tcW w:w="910" w:type="dxa"/>
            <w:vAlign w:val="bottom"/>
          </w:tcPr>
          <w:p w14:paraId="6EBDF36C" w14:textId="77777777" w:rsidR="003A2190" w:rsidRDefault="003A2190" w:rsidP="00A61F15">
            <w:pPr>
              <w:pStyle w:val="TableText"/>
              <w:ind w:right="144"/>
            </w:pPr>
            <w:r>
              <w:t>4</w:t>
            </w:r>
          </w:p>
        </w:tc>
        <w:tc>
          <w:tcPr>
            <w:tcW w:w="761" w:type="dxa"/>
            <w:vAlign w:val="bottom"/>
          </w:tcPr>
          <w:p w14:paraId="08306AAE" w14:textId="77777777" w:rsidR="003A2190" w:rsidRDefault="003A2190" w:rsidP="00A61F15">
            <w:pPr>
              <w:pStyle w:val="TableText"/>
            </w:pPr>
            <w:r>
              <w:t>141</w:t>
            </w:r>
          </w:p>
        </w:tc>
        <w:tc>
          <w:tcPr>
            <w:tcW w:w="1097" w:type="dxa"/>
            <w:vAlign w:val="bottom"/>
          </w:tcPr>
          <w:p w14:paraId="447943BE" w14:textId="77777777" w:rsidR="003A2190" w:rsidRDefault="003A2190" w:rsidP="00A61F15">
            <w:pPr>
              <w:pStyle w:val="TableText"/>
              <w:ind w:right="288"/>
            </w:pPr>
            <w:r>
              <w:t>3.4</w:t>
            </w:r>
          </w:p>
        </w:tc>
        <w:tc>
          <w:tcPr>
            <w:tcW w:w="1584" w:type="dxa"/>
            <w:vAlign w:val="bottom"/>
          </w:tcPr>
          <w:p w14:paraId="7B28A224" w14:textId="77777777" w:rsidR="003A2190" w:rsidRDefault="003A2190" w:rsidP="00A61F15">
            <w:pPr>
              <w:pStyle w:val="TableText"/>
              <w:ind w:right="288"/>
            </w:pPr>
            <w:r>
              <w:t>2,701</w:t>
            </w:r>
          </w:p>
        </w:tc>
        <w:tc>
          <w:tcPr>
            <w:tcW w:w="1584" w:type="dxa"/>
            <w:vAlign w:val="bottom"/>
          </w:tcPr>
          <w:p w14:paraId="60E14247" w14:textId="77777777" w:rsidR="003A2190" w:rsidRDefault="003A2190" w:rsidP="00A61F15">
            <w:pPr>
              <w:pStyle w:val="TableText"/>
              <w:ind w:right="288"/>
            </w:pPr>
            <w:r>
              <w:t>65.7</w:t>
            </w:r>
          </w:p>
        </w:tc>
      </w:tr>
      <w:tr w:rsidR="003A2190" w:rsidRPr="00CD48A8" w14:paraId="36B94C17" w14:textId="77777777" w:rsidTr="00A61F15">
        <w:tc>
          <w:tcPr>
            <w:tcW w:w="1008" w:type="dxa"/>
          </w:tcPr>
          <w:p w14:paraId="0C22CFE8" w14:textId="77777777" w:rsidR="003A2190" w:rsidRDefault="003A2190" w:rsidP="00A61F15">
            <w:pPr>
              <w:pStyle w:val="TableText"/>
            </w:pPr>
            <w:r>
              <w:t>30</w:t>
            </w:r>
          </w:p>
        </w:tc>
        <w:tc>
          <w:tcPr>
            <w:tcW w:w="1008" w:type="dxa"/>
            <w:vAlign w:val="bottom"/>
          </w:tcPr>
          <w:p w14:paraId="2E8EAA02" w14:textId="77777777" w:rsidR="003A2190" w:rsidRDefault="003A2190" w:rsidP="00A61F15">
            <w:pPr>
              <w:pStyle w:val="TableText"/>
            </w:pPr>
            <w:r>
              <w:t>0.054</w:t>
            </w:r>
          </w:p>
        </w:tc>
        <w:tc>
          <w:tcPr>
            <w:tcW w:w="1008" w:type="dxa"/>
            <w:vAlign w:val="bottom"/>
          </w:tcPr>
          <w:p w14:paraId="321CE771" w14:textId="77777777" w:rsidR="003A2190" w:rsidRDefault="003A2190" w:rsidP="00A61F15">
            <w:pPr>
              <w:pStyle w:val="TableText"/>
              <w:ind w:right="144"/>
            </w:pPr>
            <w:r>
              <w:t>948</w:t>
            </w:r>
          </w:p>
        </w:tc>
        <w:tc>
          <w:tcPr>
            <w:tcW w:w="910" w:type="dxa"/>
            <w:vAlign w:val="bottom"/>
          </w:tcPr>
          <w:p w14:paraId="19E7B64A" w14:textId="77777777" w:rsidR="003A2190" w:rsidRDefault="003A2190" w:rsidP="00A61F15">
            <w:pPr>
              <w:pStyle w:val="TableText"/>
              <w:ind w:right="144"/>
            </w:pPr>
            <w:r>
              <w:t>4</w:t>
            </w:r>
          </w:p>
        </w:tc>
        <w:tc>
          <w:tcPr>
            <w:tcW w:w="761" w:type="dxa"/>
            <w:vAlign w:val="bottom"/>
          </w:tcPr>
          <w:p w14:paraId="6948FF5C" w14:textId="77777777" w:rsidR="003A2190" w:rsidRDefault="003A2190" w:rsidP="00A61F15">
            <w:pPr>
              <w:pStyle w:val="TableText"/>
            </w:pPr>
            <w:r>
              <w:t>139</w:t>
            </w:r>
          </w:p>
        </w:tc>
        <w:tc>
          <w:tcPr>
            <w:tcW w:w="1097" w:type="dxa"/>
            <w:vAlign w:val="bottom"/>
          </w:tcPr>
          <w:p w14:paraId="30795B64" w14:textId="77777777" w:rsidR="003A2190" w:rsidRDefault="003A2190" w:rsidP="00A61F15">
            <w:pPr>
              <w:pStyle w:val="TableText"/>
              <w:ind w:right="288"/>
            </w:pPr>
            <w:r>
              <w:t>3.4</w:t>
            </w:r>
          </w:p>
        </w:tc>
        <w:tc>
          <w:tcPr>
            <w:tcW w:w="1584" w:type="dxa"/>
            <w:vAlign w:val="bottom"/>
          </w:tcPr>
          <w:p w14:paraId="3AB3E58B" w14:textId="77777777" w:rsidR="003A2190" w:rsidRDefault="003A2190" w:rsidP="00A61F15">
            <w:pPr>
              <w:pStyle w:val="TableText"/>
              <w:ind w:right="288"/>
            </w:pPr>
            <w:r>
              <w:t>2,840</w:t>
            </w:r>
          </w:p>
        </w:tc>
        <w:tc>
          <w:tcPr>
            <w:tcW w:w="1584" w:type="dxa"/>
            <w:vAlign w:val="bottom"/>
          </w:tcPr>
          <w:p w14:paraId="2279D3A6" w14:textId="77777777" w:rsidR="003A2190" w:rsidRDefault="003A2190" w:rsidP="00A61F15">
            <w:pPr>
              <w:pStyle w:val="TableText"/>
              <w:ind w:right="288"/>
            </w:pPr>
            <w:r>
              <w:t>69.0</w:t>
            </w:r>
          </w:p>
        </w:tc>
      </w:tr>
      <w:tr w:rsidR="003A2190" w:rsidRPr="00CD48A8" w14:paraId="61672A05" w14:textId="77777777" w:rsidTr="00A61F15">
        <w:tc>
          <w:tcPr>
            <w:tcW w:w="1008" w:type="dxa"/>
          </w:tcPr>
          <w:p w14:paraId="7DA8DE73" w14:textId="77777777" w:rsidR="003A2190" w:rsidRDefault="003A2190" w:rsidP="00A61F15">
            <w:pPr>
              <w:pStyle w:val="TableText"/>
            </w:pPr>
            <w:r>
              <w:t>31</w:t>
            </w:r>
          </w:p>
        </w:tc>
        <w:tc>
          <w:tcPr>
            <w:tcW w:w="1008" w:type="dxa"/>
            <w:vAlign w:val="bottom"/>
          </w:tcPr>
          <w:p w14:paraId="526AE8A6" w14:textId="77777777" w:rsidR="003A2190" w:rsidRDefault="003A2190" w:rsidP="00A61F15">
            <w:pPr>
              <w:pStyle w:val="TableText"/>
            </w:pPr>
            <w:r>
              <w:t>0.126</w:t>
            </w:r>
          </w:p>
        </w:tc>
        <w:tc>
          <w:tcPr>
            <w:tcW w:w="1008" w:type="dxa"/>
            <w:vAlign w:val="bottom"/>
          </w:tcPr>
          <w:p w14:paraId="6A6C0058" w14:textId="77777777" w:rsidR="003A2190" w:rsidRDefault="003A2190" w:rsidP="00A61F15">
            <w:pPr>
              <w:pStyle w:val="TableText"/>
              <w:ind w:right="144"/>
            </w:pPr>
            <w:r>
              <w:t>949</w:t>
            </w:r>
          </w:p>
        </w:tc>
        <w:tc>
          <w:tcPr>
            <w:tcW w:w="910" w:type="dxa"/>
            <w:vAlign w:val="bottom"/>
          </w:tcPr>
          <w:p w14:paraId="4C561A37" w14:textId="77777777" w:rsidR="003A2190" w:rsidRDefault="003A2190" w:rsidP="00A61F15">
            <w:pPr>
              <w:pStyle w:val="TableText"/>
              <w:ind w:right="144"/>
            </w:pPr>
            <w:r>
              <w:t>4</w:t>
            </w:r>
          </w:p>
        </w:tc>
        <w:tc>
          <w:tcPr>
            <w:tcW w:w="761" w:type="dxa"/>
            <w:vAlign w:val="bottom"/>
          </w:tcPr>
          <w:p w14:paraId="1E389F8D" w14:textId="77777777" w:rsidR="003A2190" w:rsidRDefault="003A2190" w:rsidP="00A61F15">
            <w:pPr>
              <w:pStyle w:val="TableText"/>
            </w:pPr>
            <w:r>
              <w:t>127</w:t>
            </w:r>
          </w:p>
        </w:tc>
        <w:tc>
          <w:tcPr>
            <w:tcW w:w="1097" w:type="dxa"/>
            <w:vAlign w:val="bottom"/>
          </w:tcPr>
          <w:p w14:paraId="7D4DA974" w14:textId="77777777" w:rsidR="003A2190" w:rsidRDefault="003A2190" w:rsidP="00A61F15">
            <w:pPr>
              <w:pStyle w:val="TableText"/>
              <w:ind w:right="288"/>
            </w:pPr>
            <w:r>
              <w:t>3.1</w:t>
            </w:r>
          </w:p>
        </w:tc>
        <w:tc>
          <w:tcPr>
            <w:tcW w:w="1584" w:type="dxa"/>
            <w:vAlign w:val="bottom"/>
          </w:tcPr>
          <w:p w14:paraId="276AC10D" w14:textId="77777777" w:rsidR="003A2190" w:rsidRDefault="003A2190" w:rsidP="00A61F15">
            <w:pPr>
              <w:pStyle w:val="TableText"/>
              <w:ind w:right="288"/>
            </w:pPr>
            <w:r>
              <w:t>2,967</w:t>
            </w:r>
          </w:p>
        </w:tc>
        <w:tc>
          <w:tcPr>
            <w:tcW w:w="1584" w:type="dxa"/>
            <w:vAlign w:val="bottom"/>
          </w:tcPr>
          <w:p w14:paraId="457CD794" w14:textId="77777777" w:rsidR="003A2190" w:rsidRDefault="003A2190" w:rsidP="00A61F15">
            <w:pPr>
              <w:pStyle w:val="TableText"/>
              <w:ind w:right="288"/>
            </w:pPr>
            <w:r>
              <w:t>72.1</w:t>
            </w:r>
          </w:p>
        </w:tc>
      </w:tr>
      <w:tr w:rsidR="003A2190" w:rsidRPr="00CD48A8" w14:paraId="1455A3CC" w14:textId="77777777" w:rsidTr="00A61F15">
        <w:tc>
          <w:tcPr>
            <w:tcW w:w="1008" w:type="dxa"/>
          </w:tcPr>
          <w:p w14:paraId="4DC3F92D" w14:textId="77777777" w:rsidR="003A2190" w:rsidRDefault="003A2190" w:rsidP="00A61F15">
            <w:pPr>
              <w:pStyle w:val="TableText"/>
            </w:pPr>
            <w:r>
              <w:t>32</w:t>
            </w:r>
          </w:p>
        </w:tc>
        <w:tc>
          <w:tcPr>
            <w:tcW w:w="1008" w:type="dxa"/>
            <w:vAlign w:val="bottom"/>
          </w:tcPr>
          <w:p w14:paraId="723B1ABF" w14:textId="77777777" w:rsidR="003A2190" w:rsidRDefault="003A2190" w:rsidP="00A61F15">
            <w:pPr>
              <w:pStyle w:val="TableText"/>
            </w:pPr>
            <w:r>
              <w:t>0.198</w:t>
            </w:r>
          </w:p>
        </w:tc>
        <w:tc>
          <w:tcPr>
            <w:tcW w:w="1008" w:type="dxa"/>
            <w:vAlign w:val="bottom"/>
          </w:tcPr>
          <w:p w14:paraId="607E04B3" w14:textId="77777777" w:rsidR="003A2190" w:rsidRDefault="003A2190" w:rsidP="00A61F15">
            <w:pPr>
              <w:pStyle w:val="TableText"/>
              <w:ind w:right="144"/>
            </w:pPr>
            <w:r>
              <w:t>950</w:t>
            </w:r>
          </w:p>
        </w:tc>
        <w:tc>
          <w:tcPr>
            <w:tcW w:w="910" w:type="dxa"/>
            <w:vAlign w:val="bottom"/>
          </w:tcPr>
          <w:p w14:paraId="5D8735D8" w14:textId="77777777" w:rsidR="003A2190" w:rsidRDefault="003A2190" w:rsidP="00A61F15">
            <w:pPr>
              <w:pStyle w:val="TableText"/>
              <w:ind w:right="144"/>
            </w:pPr>
            <w:r>
              <w:t>4</w:t>
            </w:r>
          </w:p>
        </w:tc>
        <w:tc>
          <w:tcPr>
            <w:tcW w:w="761" w:type="dxa"/>
            <w:vAlign w:val="bottom"/>
          </w:tcPr>
          <w:p w14:paraId="2729921C" w14:textId="77777777" w:rsidR="003A2190" w:rsidRDefault="003A2190" w:rsidP="00A61F15">
            <w:pPr>
              <w:pStyle w:val="TableText"/>
            </w:pPr>
            <w:r>
              <w:t>127</w:t>
            </w:r>
          </w:p>
        </w:tc>
        <w:tc>
          <w:tcPr>
            <w:tcW w:w="1097" w:type="dxa"/>
            <w:vAlign w:val="bottom"/>
          </w:tcPr>
          <w:p w14:paraId="00D71292" w14:textId="77777777" w:rsidR="003A2190" w:rsidRDefault="003A2190" w:rsidP="00A61F15">
            <w:pPr>
              <w:pStyle w:val="TableText"/>
              <w:ind w:right="288"/>
            </w:pPr>
            <w:r>
              <w:t>3.1</w:t>
            </w:r>
          </w:p>
        </w:tc>
        <w:tc>
          <w:tcPr>
            <w:tcW w:w="1584" w:type="dxa"/>
            <w:vAlign w:val="bottom"/>
          </w:tcPr>
          <w:p w14:paraId="55F008B6" w14:textId="77777777" w:rsidR="003A2190" w:rsidRDefault="003A2190" w:rsidP="00A61F15">
            <w:pPr>
              <w:pStyle w:val="TableText"/>
              <w:ind w:right="288"/>
            </w:pPr>
            <w:r>
              <w:t>3,094</w:t>
            </w:r>
          </w:p>
        </w:tc>
        <w:tc>
          <w:tcPr>
            <w:tcW w:w="1584" w:type="dxa"/>
            <w:vAlign w:val="bottom"/>
          </w:tcPr>
          <w:p w14:paraId="748B0542" w14:textId="77777777" w:rsidR="003A2190" w:rsidRDefault="003A2190" w:rsidP="00A61F15">
            <w:pPr>
              <w:pStyle w:val="TableText"/>
              <w:ind w:right="288"/>
            </w:pPr>
            <w:r>
              <w:t>75.2</w:t>
            </w:r>
          </w:p>
        </w:tc>
      </w:tr>
      <w:tr w:rsidR="003A2190" w:rsidRPr="00CD48A8" w14:paraId="0230B3A5" w14:textId="77777777" w:rsidTr="00A61F15">
        <w:tc>
          <w:tcPr>
            <w:tcW w:w="1008" w:type="dxa"/>
          </w:tcPr>
          <w:p w14:paraId="34799576" w14:textId="77777777" w:rsidR="003A2190" w:rsidRDefault="003A2190" w:rsidP="00A61F15">
            <w:pPr>
              <w:pStyle w:val="TableText"/>
            </w:pPr>
            <w:r>
              <w:t>33</w:t>
            </w:r>
          </w:p>
        </w:tc>
        <w:tc>
          <w:tcPr>
            <w:tcW w:w="1008" w:type="dxa"/>
            <w:vAlign w:val="bottom"/>
          </w:tcPr>
          <w:p w14:paraId="3767AD3B" w14:textId="77777777" w:rsidR="003A2190" w:rsidRDefault="003A2190" w:rsidP="00A61F15">
            <w:pPr>
              <w:pStyle w:val="TableText"/>
            </w:pPr>
            <w:r>
              <w:t>0.269</w:t>
            </w:r>
          </w:p>
        </w:tc>
        <w:tc>
          <w:tcPr>
            <w:tcW w:w="1008" w:type="dxa"/>
            <w:vAlign w:val="bottom"/>
          </w:tcPr>
          <w:p w14:paraId="1F6D705A" w14:textId="77777777" w:rsidR="003A2190" w:rsidRDefault="003A2190" w:rsidP="00A61F15">
            <w:pPr>
              <w:pStyle w:val="TableText"/>
              <w:ind w:right="144"/>
            </w:pPr>
            <w:r>
              <w:t>951</w:t>
            </w:r>
          </w:p>
        </w:tc>
        <w:tc>
          <w:tcPr>
            <w:tcW w:w="910" w:type="dxa"/>
            <w:vAlign w:val="bottom"/>
          </w:tcPr>
          <w:p w14:paraId="447BDDD9" w14:textId="77777777" w:rsidR="003A2190" w:rsidRDefault="003A2190" w:rsidP="00A61F15">
            <w:pPr>
              <w:pStyle w:val="TableText"/>
              <w:ind w:right="144"/>
            </w:pPr>
            <w:r>
              <w:t>4</w:t>
            </w:r>
          </w:p>
        </w:tc>
        <w:tc>
          <w:tcPr>
            <w:tcW w:w="761" w:type="dxa"/>
            <w:vAlign w:val="bottom"/>
          </w:tcPr>
          <w:p w14:paraId="5EFAADAA" w14:textId="77777777" w:rsidR="003A2190" w:rsidRDefault="003A2190" w:rsidP="00A61F15">
            <w:pPr>
              <w:pStyle w:val="TableText"/>
            </w:pPr>
            <w:r>
              <w:t>110</w:t>
            </w:r>
          </w:p>
        </w:tc>
        <w:tc>
          <w:tcPr>
            <w:tcW w:w="1097" w:type="dxa"/>
            <w:vAlign w:val="bottom"/>
          </w:tcPr>
          <w:p w14:paraId="51E538CF" w14:textId="77777777" w:rsidR="003A2190" w:rsidRDefault="003A2190" w:rsidP="00A61F15">
            <w:pPr>
              <w:pStyle w:val="TableText"/>
              <w:ind w:right="288"/>
            </w:pPr>
            <w:r>
              <w:t>2.7</w:t>
            </w:r>
          </w:p>
        </w:tc>
        <w:tc>
          <w:tcPr>
            <w:tcW w:w="1584" w:type="dxa"/>
            <w:vAlign w:val="bottom"/>
          </w:tcPr>
          <w:p w14:paraId="61C1462C" w14:textId="77777777" w:rsidR="003A2190" w:rsidRDefault="003A2190" w:rsidP="00A61F15">
            <w:pPr>
              <w:pStyle w:val="TableText"/>
              <w:ind w:right="288"/>
            </w:pPr>
            <w:r>
              <w:t>3,204</w:t>
            </w:r>
          </w:p>
        </w:tc>
        <w:tc>
          <w:tcPr>
            <w:tcW w:w="1584" w:type="dxa"/>
            <w:vAlign w:val="bottom"/>
          </w:tcPr>
          <w:p w14:paraId="4EADF22E" w14:textId="77777777" w:rsidR="003A2190" w:rsidRDefault="003A2190" w:rsidP="00A61F15">
            <w:pPr>
              <w:pStyle w:val="TableText"/>
              <w:ind w:right="288"/>
            </w:pPr>
            <w:r>
              <w:t>77.9</w:t>
            </w:r>
          </w:p>
        </w:tc>
      </w:tr>
      <w:tr w:rsidR="003A2190" w:rsidRPr="00CD48A8" w14:paraId="05BADF2D" w14:textId="77777777" w:rsidTr="00A61F15">
        <w:tc>
          <w:tcPr>
            <w:tcW w:w="1008" w:type="dxa"/>
          </w:tcPr>
          <w:p w14:paraId="216867C2" w14:textId="77777777" w:rsidR="003A2190" w:rsidRDefault="003A2190" w:rsidP="00A61F15">
            <w:pPr>
              <w:pStyle w:val="TableText"/>
            </w:pPr>
            <w:r>
              <w:t>34</w:t>
            </w:r>
          </w:p>
        </w:tc>
        <w:tc>
          <w:tcPr>
            <w:tcW w:w="1008" w:type="dxa"/>
            <w:vAlign w:val="bottom"/>
          </w:tcPr>
          <w:p w14:paraId="3D613467" w14:textId="77777777" w:rsidR="003A2190" w:rsidRDefault="003A2190" w:rsidP="00A61F15">
            <w:pPr>
              <w:pStyle w:val="TableText"/>
            </w:pPr>
            <w:r>
              <w:t>0.340</w:t>
            </w:r>
          </w:p>
        </w:tc>
        <w:tc>
          <w:tcPr>
            <w:tcW w:w="1008" w:type="dxa"/>
            <w:vAlign w:val="bottom"/>
          </w:tcPr>
          <w:p w14:paraId="5524235E" w14:textId="77777777" w:rsidR="003A2190" w:rsidRDefault="003A2190" w:rsidP="00A61F15">
            <w:pPr>
              <w:pStyle w:val="TableText"/>
              <w:ind w:right="144"/>
            </w:pPr>
            <w:r>
              <w:t>952</w:t>
            </w:r>
          </w:p>
        </w:tc>
        <w:tc>
          <w:tcPr>
            <w:tcW w:w="910" w:type="dxa"/>
            <w:vAlign w:val="bottom"/>
          </w:tcPr>
          <w:p w14:paraId="666D9FB8" w14:textId="77777777" w:rsidR="003A2190" w:rsidRDefault="003A2190" w:rsidP="00A61F15">
            <w:pPr>
              <w:pStyle w:val="TableText"/>
              <w:ind w:right="144"/>
            </w:pPr>
            <w:r>
              <w:t>4</w:t>
            </w:r>
          </w:p>
        </w:tc>
        <w:tc>
          <w:tcPr>
            <w:tcW w:w="761" w:type="dxa"/>
            <w:vAlign w:val="bottom"/>
          </w:tcPr>
          <w:p w14:paraId="16953621" w14:textId="77777777" w:rsidR="003A2190" w:rsidRDefault="003A2190" w:rsidP="00A61F15">
            <w:pPr>
              <w:pStyle w:val="TableText"/>
            </w:pPr>
            <w:r>
              <w:t>99</w:t>
            </w:r>
          </w:p>
        </w:tc>
        <w:tc>
          <w:tcPr>
            <w:tcW w:w="1097" w:type="dxa"/>
            <w:vAlign w:val="bottom"/>
          </w:tcPr>
          <w:p w14:paraId="754A531F" w14:textId="77777777" w:rsidR="003A2190" w:rsidRDefault="003A2190" w:rsidP="00A61F15">
            <w:pPr>
              <w:pStyle w:val="TableText"/>
              <w:ind w:right="288"/>
            </w:pPr>
            <w:r>
              <w:t>2.4</w:t>
            </w:r>
          </w:p>
        </w:tc>
        <w:tc>
          <w:tcPr>
            <w:tcW w:w="1584" w:type="dxa"/>
            <w:vAlign w:val="bottom"/>
          </w:tcPr>
          <w:p w14:paraId="3F63C2E0" w14:textId="77777777" w:rsidR="003A2190" w:rsidRDefault="003A2190" w:rsidP="00A61F15">
            <w:pPr>
              <w:pStyle w:val="TableText"/>
              <w:ind w:right="288"/>
            </w:pPr>
            <w:r>
              <w:t>3,303</w:t>
            </w:r>
          </w:p>
        </w:tc>
        <w:tc>
          <w:tcPr>
            <w:tcW w:w="1584" w:type="dxa"/>
            <w:vAlign w:val="bottom"/>
          </w:tcPr>
          <w:p w14:paraId="7137D387" w14:textId="77777777" w:rsidR="003A2190" w:rsidRDefault="003A2190" w:rsidP="00A61F15">
            <w:pPr>
              <w:pStyle w:val="TableText"/>
              <w:ind w:right="288"/>
            </w:pPr>
            <w:r>
              <w:t>80.3</w:t>
            </w:r>
          </w:p>
        </w:tc>
      </w:tr>
      <w:tr w:rsidR="003A2190" w:rsidRPr="00CD48A8" w14:paraId="4A11FE00" w14:textId="77777777" w:rsidTr="00A61F15">
        <w:tc>
          <w:tcPr>
            <w:tcW w:w="1008" w:type="dxa"/>
          </w:tcPr>
          <w:p w14:paraId="6D108202" w14:textId="77777777" w:rsidR="003A2190" w:rsidRDefault="003A2190" w:rsidP="00A61F15">
            <w:pPr>
              <w:pStyle w:val="TableText"/>
            </w:pPr>
            <w:r>
              <w:t>35</w:t>
            </w:r>
          </w:p>
        </w:tc>
        <w:tc>
          <w:tcPr>
            <w:tcW w:w="1008" w:type="dxa"/>
            <w:vAlign w:val="bottom"/>
          </w:tcPr>
          <w:p w14:paraId="2D587D90" w14:textId="77777777" w:rsidR="003A2190" w:rsidRDefault="003A2190" w:rsidP="00A61F15">
            <w:pPr>
              <w:pStyle w:val="TableText"/>
            </w:pPr>
            <w:r>
              <w:t>0.412</w:t>
            </w:r>
          </w:p>
        </w:tc>
        <w:tc>
          <w:tcPr>
            <w:tcW w:w="1008" w:type="dxa"/>
            <w:vAlign w:val="bottom"/>
          </w:tcPr>
          <w:p w14:paraId="36D5DA73" w14:textId="77777777" w:rsidR="003A2190" w:rsidRDefault="003A2190" w:rsidP="00A61F15">
            <w:pPr>
              <w:pStyle w:val="TableText"/>
              <w:ind w:right="144"/>
            </w:pPr>
            <w:r>
              <w:t>953</w:t>
            </w:r>
          </w:p>
        </w:tc>
        <w:tc>
          <w:tcPr>
            <w:tcW w:w="910" w:type="dxa"/>
            <w:vAlign w:val="bottom"/>
          </w:tcPr>
          <w:p w14:paraId="452A3F26" w14:textId="77777777" w:rsidR="003A2190" w:rsidRDefault="003A2190" w:rsidP="00A61F15">
            <w:pPr>
              <w:pStyle w:val="TableText"/>
              <w:ind w:right="144"/>
            </w:pPr>
            <w:r>
              <w:t>4</w:t>
            </w:r>
          </w:p>
        </w:tc>
        <w:tc>
          <w:tcPr>
            <w:tcW w:w="761" w:type="dxa"/>
            <w:vAlign w:val="bottom"/>
          </w:tcPr>
          <w:p w14:paraId="00C578B0" w14:textId="77777777" w:rsidR="003A2190" w:rsidRDefault="003A2190" w:rsidP="00A61F15">
            <w:pPr>
              <w:pStyle w:val="TableText"/>
            </w:pPr>
            <w:r>
              <w:t>97</w:t>
            </w:r>
          </w:p>
        </w:tc>
        <w:tc>
          <w:tcPr>
            <w:tcW w:w="1097" w:type="dxa"/>
            <w:vAlign w:val="bottom"/>
          </w:tcPr>
          <w:p w14:paraId="32B3B049" w14:textId="77777777" w:rsidR="003A2190" w:rsidRDefault="003A2190" w:rsidP="00A61F15">
            <w:pPr>
              <w:pStyle w:val="TableText"/>
              <w:ind w:right="288"/>
            </w:pPr>
            <w:r>
              <w:t>2.4</w:t>
            </w:r>
          </w:p>
        </w:tc>
        <w:tc>
          <w:tcPr>
            <w:tcW w:w="1584" w:type="dxa"/>
            <w:vAlign w:val="bottom"/>
          </w:tcPr>
          <w:p w14:paraId="327EAAC7" w14:textId="77777777" w:rsidR="003A2190" w:rsidRDefault="003A2190" w:rsidP="00A61F15">
            <w:pPr>
              <w:pStyle w:val="TableText"/>
              <w:ind w:right="288"/>
            </w:pPr>
            <w:r>
              <w:t>3,400</w:t>
            </w:r>
          </w:p>
        </w:tc>
        <w:tc>
          <w:tcPr>
            <w:tcW w:w="1584" w:type="dxa"/>
            <w:vAlign w:val="bottom"/>
          </w:tcPr>
          <w:p w14:paraId="406A537F" w14:textId="77777777" w:rsidR="003A2190" w:rsidRDefault="003A2190" w:rsidP="00A61F15">
            <w:pPr>
              <w:pStyle w:val="TableText"/>
              <w:ind w:right="288"/>
            </w:pPr>
            <w:r>
              <w:t>82.6</w:t>
            </w:r>
          </w:p>
        </w:tc>
      </w:tr>
      <w:tr w:rsidR="003A2190" w:rsidRPr="00CD48A8" w14:paraId="1D651600" w14:textId="77777777" w:rsidTr="00A61F15">
        <w:tc>
          <w:tcPr>
            <w:tcW w:w="1008" w:type="dxa"/>
          </w:tcPr>
          <w:p w14:paraId="2F4A137A" w14:textId="77777777" w:rsidR="003A2190" w:rsidRDefault="003A2190" w:rsidP="00A61F15">
            <w:pPr>
              <w:pStyle w:val="TableText"/>
            </w:pPr>
            <w:r>
              <w:t>36</w:t>
            </w:r>
          </w:p>
        </w:tc>
        <w:tc>
          <w:tcPr>
            <w:tcW w:w="1008" w:type="dxa"/>
            <w:vAlign w:val="bottom"/>
          </w:tcPr>
          <w:p w14:paraId="47DA021E" w14:textId="77777777" w:rsidR="003A2190" w:rsidRDefault="003A2190" w:rsidP="00A61F15">
            <w:pPr>
              <w:pStyle w:val="TableText"/>
            </w:pPr>
            <w:r>
              <w:t>0.483</w:t>
            </w:r>
          </w:p>
        </w:tc>
        <w:tc>
          <w:tcPr>
            <w:tcW w:w="1008" w:type="dxa"/>
            <w:vAlign w:val="bottom"/>
          </w:tcPr>
          <w:p w14:paraId="119007BA" w14:textId="77777777" w:rsidR="003A2190" w:rsidRDefault="003A2190" w:rsidP="00A61F15">
            <w:pPr>
              <w:pStyle w:val="TableText"/>
              <w:ind w:right="144"/>
            </w:pPr>
            <w:r>
              <w:t>954</w:t>
            </w:r>
          </w:p>
        </w:tc>
        <w:tc>
          <w:tcPr>
            <w:tcW w:w="910" w:type="dxa"/>
            <w:vAlign w:val="bottom"/>
          </w:tcPr>
          <w:p w14:paraId="5D852157" w14:textId="77777777" w:rsidR="003A2190" w:rsidRDefault="003A2190" w:rsidP="00A61F15">
            <w:pPr>
              <w:pStyle w:val="TableText"/>
              <w:ind w:right="144"/>
            </w:pPr>
            <w:r>
              <w:t>4</w:t>
            </w:r>
          </w:p>
        </w:tc>
        <w:tc>
          <w:tcPr>
            <w:tcW w:w="761" w:type="dxa"/>
            <w:vAlign w:val="bottom"/>
          </w:tcPr>
          <w:p w14:paraId="575CFE57" w14:textId="77777777" w:rsidR="003A2190" w:rsidRDefault="003A2190" w:rsidP="00A61F15">
            <w:pPr>
              <w:pStyle w:val="TableText"/>
            </w:pPr>
            <w:r>
              <w:t>72</w:t>
            </w:r>
          </w:p>
        </w:tc>
        <w:tc>
          <w:tcPr>
            <w:tcW w:w="1097" w:type="dxa"/>
            <w:vAlign w:val="bottom"/>
          </w:tcPr>
          <w:p w14:paraId="2596337D" w14:textId="77777777" w:rsidR="003A2190" w:rsidRDefault="003A2190" w:rsidP="00A61F15">
            <w:pPr>
              <w:pStyle w:val="TableText"/>
              <w:ind w:right="288"/>
            </w:pPr>
            <w:r>
              <w:t>1.8</w:t>
            </w:r>
          </w:p>
        </w:tc>
        <w:tc>
          <w:tcPr>
            <w:tcW w:w="1584" w:type="dxa"/>
            <w:vAlign w:val="bottom"/>
          </w:tcPr>
          <w:p w14:paraId="0E41FAC2" w14:textId="77777777" w:rsidR="003A2190" w:rsidRDefault="003A2190" w:rsidP="00A61F15">
            <w:pPr>
              <w:pStyle w:val="TableText"/>
              <w:ind w:right="288"/>
            </w:pPr>
            <w:r>
              <w:t>3,472</w:t>
            </w:r>
          </w:p>
        </w:tc>
        <w:tc>
          <w:tcPr>
            <w:tcW w:w="1584" w:type="dxa"/>
            <w:vAlign w:val="bottom"/>
          </w:tcPr>
          <w:p w14:paraId="143DAEBC" w14:textId="77777777" w:rsidR="003A2190" w:rsidRDefault="003A2190" w:rsidP="00A61F15">
            <w:pPr>
              <w:pStyle w:val="TableText"/>
              <w:ind w:right="288"/>
            </w:pPr>
            <w:r>
              <w:t>84.4</w:t>
            </w:r>
          </w:p>
        </w:tc>
      </w:tr>
      <w:tr w:rsidR="003A2190" w:rsidRPr="00CD48A8" w14:paraId="1B632EC4" w14:textId="77777777" w:rsidTr="00A61F15">
        <w:tc>
          <w:tcPr>
            <w:tcW w:w="1008" w:type="dxa"/>
          </w:tcPr>
          <w:p w14:paraId="4A09BE37" w14:textId="77777777" w:rsidR="003A2190" w:rsidRDefault="003A2190" w:rsidP="00A61F15">
            <w:pPr>
              <w:pStyle w:val="TableText"/>
            </w:pPr>
            <w:r>
              <w:t>37</w:t>
            </w:r>
          </w:p>
        </w:tc>
        <w:tc>
          <w:tcPr>
            <w:tcW w:w="1008" w:type="dxa"/>
            <w:vAlign w:val="bottom"/>
          </w:tcPr>
          <w:p w14:paraId="72D31101" w14:textId="77777777" w:rsidR="003A2190" w:rsidRDefault="003A2190" w:rsidP="00A61F15">
            <w:pPr>
              <w:pStyle w:val="TableText"/>
            </w:pPr>
            <w:r>
              <w:t>0.555</w:t>
            </w:r>
          </w:p>
        </w:tc>
        <w:tc>
          <w:tcPr>
            <w:tcW w:w="1008" w:type="dxa"/>
            <w:vAlign w:val="bottom"/>
          </w:tcPr>
          <w:p w14:paraId="26404914" w14:textId="77777777" w:rsidR="003A2190" w:rsidRDefault="003A2190" w:rsidP="00A61F15">
            <w:pPr>
              <w:pStyle w:val="TableText"/>
              <w:ind w:right="144"/>
            </w:pPr>
            <w:r>
              <w:t>955</w:t>
            </w:r>
          </w:p>
        </w:tc>
        <w:tc>
          <w:tcPr>
            <w:tcW w:w="910" w:type="dxa"/>
            <w:vAlign w:val="bottom"/>
          </w:tcPr>
          <w:p w14:paraId="0B404588" w14:textId="77777777" w:rsidR="003A2190" w:rsidRDefault="003A2190" w:rsidP="00A61F15">
            <w:pPr>
              <w:pStyle w:val="TableText"/>
              <w:ind w:right="144"/>
            </w:pPr>
            <w:r>
              <w:t>4</w:t>
            </w:r>
          </w:p>
        </w:tc>
        <w:tc>
          <w:tcPr>
            <w:tcW w:w="761" w:type="dxa"/>
            <w:vAlign w:val="bottom"/>
          </w:tcPr>
          <w:p w14:paraId="3BB82DE6" w14:textId="77777777" w:rsidR="003A2190" w:rsidRDefault="003A2190" w:rsidP="00A61F15">
            <w:pPr>
              <w:pStyle w:val="TableText"/>
            </w:pPr>
            <w:r>
              <w:t>79</w:t>
            </w:r>
          </w:p>
        </w:tc>
        <w:tc>
          <w:tcPr>
            <w:tcW w:w="1097" w:type="dxa"/>
            <w:vAlign w:val="bottom"/>
          </w:tcPr>
          <w:p w14:paraId="23C5B2F0" w14:textId="77777777" w:rsidR="003A2190" w:rsidRDefault="003A2190" w:rsidP="00A61F15">
            <w:pPr>
              <w:pStyle w:val="TableText"/>
              <w:ind w:right="288"/>
            </w:pPr>
            <w:r>
              <w:t>1.9</w:t>
            </w:r>
          </w:p>
        </w:tc>
        <w:tc>
          <w:tcPr>
            <w:tcW w:w="1584" w:type="dxa"/>
            <w:vAlign w:val="bottom"/>
          </w:tcPr>
          <w:p w14:paraId="726E679E" w14:textId="77777777" w:rsidR="003A2190" w:rsidRDefault="003A2190" w:rsidP="00A61F15">
            <w:pPr>
              <w:pStyle w:val="TableText"/>
              <w:ind w:right="288"/>
            </w:pPr>
            <w:r>
              <w:t>3,551</w:t>
            </w:r>
          </w:p>
        </w:tc>
        <w:tc>
          <w:tcPr>
            <w:tcW w:w="1584" w:type="dxa"/>
            <w:vAlign w:val="bottom"/>
          </w:tcPr>
          <w:p w14:paraId="108A0EB7" w14:textId="77777777" w:rsidR="003A2190" w:rsidRDefault="003A2190" w:rsidP="00A61F15">
            <w:pPr>
              <w:pStyle w:val="TableText"/>
              <w:ind w:right="288"/>
            </w:pPr>
            <w:r>
              <w:t>86.3</w:t>
            </w:r>
          </w:p>
        </w:tc>
      </w:tr>
      <w:tr w:rsidR="003A2190" w:rsidRPr="00CD48A8" w14:paraId="597377AA" w14:textId="77777777" w:rsidTr="00A61F15">
        <w:tc>
          <w:tcPr>
            <w:tcW w:w="1008" w:type="dxa"/>
          </w:tcPr>
          <w:p w14:paraId="4705D617" w14:textId="77777777" w:rsidR="003A2190" w:rsidRDefault="003A2190" w:rsidP="00A61F15">
            <w:pPr>
              <w:pStyle w:val="TableText"/>
            </w:pPr>
            <w:r>
              <w:t>38</w:t>
            </w:r>
          </w:p>
        </w:tc>
        <w:tc>
          <w:tcPr>
            <w:tcW w:w="1008" w:type="dxa"/>
            <w:vAlign w:val="bottom"/>
          </w:tcPr>
          <w:p w14:paraId="45F315BC" w14:textId="77777777" w:rsidR="003A2190" w:rsidRDefault="003A2190" w:rsidP="00A61F15">
            <w:pPr>
              <w:pStyle w:val="TableText"/>
            </w:pPr>
            <w:r>
              <w:t>0.627</w:t>
            </w:r>
          </w:p>
        </w:tc>
        <w:tc>
          <w:tcPr>
            <w:tcW w:w="1008" w:type="dxa"/>
            <w:vAlign w:val="bottom"/>
          </w:tcPr>
          <w:p w14:paraId="19959DEC" w14:textId="77777777" w:rsidR="003A2190" w:rsidRDefault="003A2190" w:rsidP="00A61F15">
            <w:pPr>
              <w:pStyle w:val="TableText"/>
              <w:ind w:right="144"/>
            </w:pPr>
            <w:r>
              <w:t>956</w:t>
            </w:r>
          </w:p>
        </w:tc>
        <w:tc>
          <w:tcPr>
            <w:tcW w:w="910" w:type="dxa"/>
            <w:vAlign w:val="bottom"/>
          </w:tcPr>
          <w:p w14:paraId="1BD82B4C" w14:textId="77777777" w:rsidR="003A2190" w:rsidRDefault="003A2190" w:rsidP="00A61F15">
            <w:pPr>
              <w:pStyle w:val="TableText"/>
              <w:ind w:right="144"/>
            </w:pPr>
            <w:r>
              <w:t>4</w:t>
            </w:r>
          </w:p>
        </w:tc>
        <w:tc>
          <w:tcPr>
            <w:tcW w:w="761" w:type="dxa"/>
            <w:vAlign w:val="bottom"/>
          </w:tcPr>
          <w:p w14:paraId="4F01BDCD" w14:textId="77777777" w:rsidR="003A2190" w:rsidRDefault="003A2190" w:rsidP="00A61F15">
            <w:pPr>
              <w:pStyle w:val="TableText"/>
            </w:pPr>
            <w:r>
              <w:t>79</w:t>
            </w:r>
          </w:p>
        </w:tc>
        <w:tc>
          <w:tcPr>
            <w:tcW w:w="1097" w:type="dxa"/>
            <w:vAlign w:val="bottom"/>
          </w:tcPr>
          <w:p w14:paraId="10DB4E59" w14:textId="77777777" w:rsidR="003A2190" w:rsidRDefault="003A2190" w:rsidP="00A61F15">
            <w:pPr>
              <w:pStyle w:val="TableText"/>
              <w:ind w:right="288"/>
            </w:pPr>
            <w:r>
              <w:t>1.9</w:t>
            </w:r>
          </w:p>
        </w:tc>
        <w:tc>
          <w:tcPr>
            <w:tcW w:w="1584" w:type="dxa"/>
            <w:vAlign w:val="bottom"/>
          </w:tcPr>
          <w:p w14:paraId="48595CE3" w14:textId="77777777" w:rsidR="003A2190" w:rsidRDefault="003A2190" w:rsidP="00A61F15">
            <w:pPr>
              <w:pStyle w:val="TableText"/>
              <w:ind w:right="288"/>
            </w:pPr>
            <w:r>
              <w:t>3,630</w:t>
            </w:r>
          </w:p>
        </w:tc>
        <w:tc>
          <w:tcPr>
            <w:tcW w:w="1584" w:type="dxa"/>
            <w:vAlign w:val="bottom"/>
          </w:tcPr>
          <w:p w14:paraId="274D3EEB" w14:textId="77777777" w:rsidR="003A2190" w:rsidRDefault="003A2190" w:rsidP="00A61F15">
            <w:pPr>
              <w:pStyle w:val="TableText"/>
              <w:ind w:right="288"/>
            </w:pPr>
            <w:r>
              <w:t>88.2</w:t>
            </w:r>
          </w:p>
        </w:tc>
      </w:tr>
      <w:tr w:rsidR="003A2190" w:rsidRPr="00CD48A8" w14:paraId="29618291" w14:textId="77777777" w:rsidTr="00A61F15">
        <w:tc>
          <w:tcPr>
            <w:tcW w:w="1008" w:type="dxa"/>
          </w:tcPr>
          <w:p w14:paraId="3DC29ABC" w14:textId="77777777" w:rsidR="003A2190" w:rsidRDefault="003A2190" w:rsidP="00A61F15">
            <w:pPr>
              <w:pStyle w:val="TableText"/>
            </w:pPr>
            <w:r>
              <w:t>39</w:t>
            </w:r>
          </w:p>
        </w:tc>
        <w:tc>
          <w:tcPr>
            <w:tcW w:w="1008" w:type="dxa"/>
            <w:vAlign w:val="bottom"/>
          </w:tcPr>
          <w:p w14:paraId="6DB7004D" w14:textId="77777777" w:rsidR="003A2190" w:rsidRDefault="003A2190" w:rsidP="00A61F15">
            <w:pPr>
              <w:pStyle w:val="TableText"/>
            </w:pPr>
            <w:r>
              <w:t>0.700</w:t>
            </w:r>
          </w:p>
        </w:tc>
        <w:tc>
          <w:tcPr>
            <w:tcW w:w="1008" w:type="dxa"/>
            <w:vAlign w:val="bottom"/>
          </w:tcPr>
          <w:p w14:paraId="20937A4B" w14:textId="77777777" w:rsidR="003A2190" w:rsidRDefault="003A2190" w:rsidP="00A61F15">
            <w:pPr>
              <w:pStyle w:val="TableText"/>
              <w:ind w:right="144"/>
            </w:pPr>
            <w:r>
              <w:t>957</w:t>
            </w:r>
          </w:p>
        </w:tc>
        <w:tc>
          <w:tcPr>
            <w:tcW w:w="910" w:type="dxa"/>
            <w:vAlign w:val="bottom"/>
          </w:tcPr>
          <w:p w14:paraId="54C74D83" w14:textId="77777777" w:rsidR="003A2190" w:rsidRDefault="003A2190" w:rsidP="00A61F15">
            <w:pPr>
              <w:pStyle w:val="TableText"/>
              <w:ind w:right="144"/>
            </w:pPr>
            <w:r>
              <w:t>4</w:t>
            </w:r>
          </w:p>
        </w:tc>
        <w:tc>
          <w:tcPr>
            <w:tcW w:w="761" w:type="dxa"/>
            <w:vAlign w:val="bottom"/>
          </w:tcPr>
          <w:p w14:paraId="7CF57241" w14:textId="77777777" w:rsidR="003A2190" w:rsidRDefault="003A2190" w:rsidP="00A61F15">
            <w:pPr>
              <w:pStyle w:val="TableText"/>
            </w:pPr>
            <w:r>
              <w:t>67</w:t>
            </w:r>
          </w:p>
        </w:tc>
        <w:tc>
          <w:tcPr>
            <w:tcW w:w="1097" w:type="dxa"/>
            <w:vAlign w:val="bottom"/>
          </w:tcPr>
          <w:p w14:paraId="6F2D1561" w14:textId="77777777" w:rsidR="003A2190" w:rsidRDefault="003A2190" w:rsidP="00A61F15">
            <w:pPr>
              <w:pStyle w:val="TableText"/>
              <w:ind w:right="288"/>
            </w:pPr>
            <w:r>
              <w:t>1.6</w:t>
            </w:r>
          </w:p>
        </w:tc>
        <w:tc>
          <w:tcPr>
            <w:tcW w:w="1584" w:type="dxa"/>
            <w:vAlign w:val="bottom"/>
          </w:tcPr>
          <w:p w14:paraId="2F9A2E7D" w14:textId="77777777" w:rsidR="003A2190" w:rsidRDefault="003A2190" w:rsidP="00A61F15">
            <w:pPr>
              <w:pStyle w:val="TableText"/>
              <w:ind w:right="288"/>
            </w:pPr>
            <w:r>
              <w:t>3,697</w:t>
            </w:r>
          </w:p>
        </w:tc>
        <w:tc>
          <w:tcPr>
            <w:tcW w:w="1584" w:type="dxa"/>
            <w:vAlign w:val="bottom"/>
          </w:tcPr>
          <w:p w14:paraId="48F63BD0" w14:textId="77777777" w:rsidR="003A2190" w:rsidRDefault="003A2190" w:rsidP="00A61F15">
            <w:pPr>
              <w:pStyle w:val="TableText"/>
              <w:ind w:right="288"/>
            </w:pPr>
            <w:r>
              <w:t>89.9</w:t>
            </w:r>
          </w:p>
        </w:tc>
      </w:tr>
      <w:tr w:rsidR="003A2190" w:rsidRPr="00CD48A8" w14:paraId="67570310" w14:textId="77777777" w:rsidTr="00A61F15">
        <w:tc>
          <w:tcPr>
            <w:tcW w:w="1008" w:type="dxa"/>
          </w:tcPr>
          <w:p w14:paraId="1CDAACA6" w14:textId="77777777" w:rsidR="003A2190" w:rsidRDefault="003A2190" w:rsidP="00A61F15">
            <w:pPr>
              <w:pStyle w:val="TableText"/>
            </w:pPr>
            <w:r>
              <w:t>40</w:t>
            </w:r>
          </w:p>
        </w:tc>
        <w:tc>
          <w:tcPr>
            <w:tcW w:w="1008" w:type="dxa"/>
            <w:vAlign w:val="bottom"/>
          </w:tcPr>
          <w:p w14:paraId="0C1E2A15" w14:textId="77777777" w:rsidR="003A2190" w:rsidRDefault="003A2190" w:rsidP="00A61F15">
            <w:pPr>
              <w:pStyle w:val="TableText"/>
            </w:pPr>
            <w:r>
              <w:t>0.774</w:t>
            </w:r>
          </w:p>
        </w:tc>
        <w:tc>
          <w:tcPr>
            <w:tcW w:w="1008" w:type="dxa"/>
            <w:vAlign w:val="bottom"/>
          </w:tcPr>
          <w:p w14:paraId="7C412FEE" w14:textId="77777777" w:rsidR="003A2190" w:rsidRDefault="003A2190" w:rsidP="00A61F15">
            <w:pPr>
              <w:pStyle w:val="TableText"/>
              <w:ind w:right="144"/>
            </w:pPr>
            <w:r>
              <w:t>958</w:t>
            </w:r>
          </w:p>
        </w:tc>
        <w:tc>
          <w:tcPr>
            <w:tcW w:w="910" w:type="dxa"/>
            <w:vAlign w:val="bottom"/>
          </w:tcPr>
          <w:p w14:paraId="6BD8C887" w14:textId="77777777" w:rsidR="003A2190" w:rsidRDefault="003A2190" w:rsidP="00A61F15">
            <w:pPr>
              <w:pStyle w:val="TableText"/>
              <w:ind w:right="144"/>
            </w:pPr>
            <w:r>
              <w:t>4</w:t>
            </w:r>
          </w:p>
        </w:tc>
        <w:tc>
          <w:tcPr>
            <w:tcW w:w="761" w:type="dxa"/>
            <w:vAlign w:val="bottom"/>
          </w:tcPr>
          <w:p w14:paraId="7691C1AD" w14:textId="77777777" w:rsidR="003A2190" w:rsidRDefault="003A2190" w:rsidP="00A61F15">
            <w:pPr>
              <w:pStyle w:val="TableText"/>
            </w:pPr>
            <w:r>
              <w:t>57</w:t>
            </w:r>
          </w:p>
        </w:tc>
        <w:tc>
          <w:tcPr>
            <w:tcW w:w="1097" w:type="dxa"/>
            <w:vAlign w:val="bottom"/>
          </w:tcPr>
          <w:p w14:paraId="50BFF392" w14:textId="77777777" w:rsidR="003A2190" w:rsidRDefault="003A2190" w:rsidP="00A61F15">
            <w:pPr>
              <w:pStyle w:val="TableText"/>
              <w:ind w:right="288"/>
            </w:pPr>
            <w:r>
              <w:t>1.4</w:t>
            </w:r>
          </w:p>
        </w:tc>
        <w:tc>
          <w:tcPr>
            <w:tcW w:w="1584" w:type="dxa"/>
            <w:vAlign w:val="bottom"/>
          </w:tcPr>
          <w:p w14:paraId="6EF00D44" w14:textId="77777777" w:rsidR="003A2190" w:rsidRDefault="003A2190" w:rsidP="00A61F15">
            <w:pPr>
              <w:pStyle w:val="TableText"/>
              <w:ind w:right="288"/>
            </w:pPr>
            <w:r>
              <w:t>3,754</w:t>
            </w:r>
          </w:p>
        </w:tc>
        <w:tc>
          <w:tcPr>
            <w:tcW w:w="1584" w:type="dxa"/>
            <w:vAlign w:val="bottom"/>
          </w:tcPr>
          <w:p w14:paraId="0A39D2C2" w14:textId="77777777" w:rsidR="003A2190" w:rsidRDefault="003A2190" w:rsidP="00A61F15">
            <w:pPr>
              <w:pStyle w:val="TableText"/>
              <w:ind w:right="288"/>
            </w:pPr>
            <w:r>
              <w:t>91.2</w:t>
            </w:r>
          </w:p>
        </w:tc>
      </w:tr>
      <w:tr w:rsidR="003A2190" w:rsidRPr="00CD48A8" w14:paraId="37E89D0C" w14:textId="77777777" w:rsidTr="00A61F15">
        <w:tc>
          <w:tcPr>
            <w:tcW w:w="1008" w:type="dxa"/>
          </w:tcPr>
          <w:p w14:paraId="101D6B8F" w14:textId="77777777" w:rsidR="003A2190" w:rsidRDefault="003A2190" w:rsidP="00A61F15">
            <w:pPr>
              <w:pStyle w:val="TableText"/>
            </w:pPr>
            <w:r>
              <w:t>41</w:t>
            </w:r>
          </w:p>
        </w:tc>
        <w:tc>
          <w:tcPr>
            <w:tcW w:w="1008" w:type="dxa"/>
            <w:vAlign w:val="bottom"/>
          </w:tcPr>
          <w:p w14:paraId="53B41242" w14:textId="77777777" w:rsidR="003A2190" w:rsidRDefault="003A2190" w:rsidP="00A61F15">
            <w:pPr>
              <w:pStyle w:val="TableText"/>
            </w:pPr>
            <w:r>
              <w:t>0.848</w:t>
            </w:r>
          </w:p>
        </w:tc>
        <w:tc>
          <w:tcPr>
            <w:tcW w:w="1008" w:type="dxa"/>
            <w:vAlign w:val="bottom"/>
          </w:tcPr>
          <w:p w14:paraId="3E2D487E" w14:textId="77777777" w:rsidR="003A2190" w:rsidRDefault="003A2190" w:rsidP="00A61F15">
            <w:pPr>
              <w:pStyle w:val="TableText"/>
              <w:ind w:right="144"/>
            </w:pPr>
            <w:r>
              <w:t>959</w:t>
            </w:r>
          </w:p>
        </w:tc>
        <w:tc>
          <w:tcPr>
            <w:tcW w:w="910" w:type="dxa"/>
            <w:vAlign w:val="bottom"/>
          </w:tcPr>
          <w:p w14:paraId="6A42CD6E" w14:textId="77777777" w:rsidR="003A2190" w:rsidRDefault="003A2190" w:rsidP="00A61F15">
            <w:pPr>
              <w:pStyle w:val="TableText"/>
              <w:ind w:right="144"/>
            </w:pPr>
            <w:r>
              <w:t>4</w:t>
            </w:r>
          </w:p>
        </w:tc>
        <w:tc>
          <w:tcPr>
            <w:tcW w:w="761" w:type="dxa"/>
            <w:vAlign w:val="bottom"/>
          </w:tcPr>
          <w:p w14:paraId="1FCFF5FD" w14:textId="77777777" w:rsidR="003A2190" w:rsidRDefault="003A2190" w:rsidP="00A61F15">
            <w:pPr>
              <w:pStyle w:val="TableText"/>
            </w:pPr>
            <w:r>
              <w:t>63</w:t>
            </w:r>
          </w:p>
        </w:tc>
        <w:tc>
          <w:tcPr>
            <w:tcW w:w="1097" w:type="dxa"/>
            <w:vAlign w:val="bottom"/>
          </w:tcPr>
          <w:p w14:paraId="081CBC83" w14:textId="77777777" w:rsidR="003A2190" w:rsidRDefault="003A2190" w:rsidP="00A61F15">
            <w:pPr>
              <w:pStyle w:val="TableText"/>
              <w:ind w:right="288"/>
            </w:pPr>
            <w:r>
              <w:t>1.5</w:t>
            </w:r>
          </w:p>
        </w:tc>
        <w:tc>
          <w:tcPr>
            <w:tcW w:w="1584" w:type="dxa"/>
            <w:vAlign w:val="bottom"/>
          </w:tcPr>
          <w:p w14:paraId="517899A6" w14:textId="77777777" w:rsidR="003A2190" w:rsidRDefault="003A2190" w:rsidP="00A61F15">
            <w:pPr>
              <w:pStyle w:val="TableText"/>
              <w:ind w:right="288"/>
            </w:pPr>
            <w:r>
              <w:t>3,817</w:t>
            </w:r>
          </w:p>
        </w:tc>
        <w:tc>
          <w:tcPr>
            <w:tcW w:w="1584" w:type="dxa"/>
            <w:vAlign w:val="bottom"/>
          </w:tcPr>
          <w:p w14:paraId="1AAB47A7" w14:textId="77777777" w:rsidR="003A2190" w:rsidRDefault="003A2190" w:rsidP="00A61F15">
            <w:pPr>
              <w:pStyle w:val="TableText"/>
              <w:ind w:right="288"/>
            </w:pPr>
            <w:r>
              <w:t>92.8</w:t>
            </w:r>
          </w:p>
        </w:tc>
      </w:tr>
      <w:tr w:rsidR="003A2190" w:rsidRPr="00CD48A8" w14:paraId="09F01B67" w14:textId="77777777" w:rsidTr="00A61F15">
        <w:tc>
          <w:tcPr>
            <w:tcW w:w="1008" w:type="dxa"/>
          </w:tcPr>
          <w:p w14:paraId="71DDA4DB" w14:textId="77777777" w:rsidR="003A2190" w:rsidRDefault="003A2190" w:rsidP="00A61F15">
            <w:pPr>
              <w:pStyle w:val="TableText"/>
            </w:pPr>
            <w:r>
              <w:lastRenderedPageBreak/>
              <w:t>42</w:t>
            </w:r>
          </w:p>
        </w:tc>
        <w:tc>
          <w:tcPr>
            <w:tcW w:w="1008" w:type="dxa"/>
            <w:vAlign w:val="bottom"/>
          </w:tcPr>
          <w:p w14:paraId="5F0A5B0B" w14:textId="77777777" w:rsidR="003A2190" w:rsidRDefault="003A2190" w:rsidP="00A61F15">
            <w:pPr>
              <w:pStyle w:val="TableText"/>
            </w:pPr>
            <w:r>
              <w:t>0.923</w:t>
            </w:r>
          </w:p>
        </w:tc>
        <w:tc>
          <w:tcPr>
            <w:tcW w:w="1008" w:type="dxa"/>
            <w:vAlign w:val="bottom"/>
          </w:tcPr>
          <w:p w14:paraId="2B53AE02" w14:textId="77777777" w:rsidR="003A2190" w:rsidRDefault="003A2190" w:rsidP="00A61F15">
            <w:pPr>
              <w:pStyle w:val="TableText"/>
              <w:ind w:right="144"/>
            </w:pPr>
            <w:r>
              <w:t>960</w:t>
            </w:r>
          </w:p>
        </w:tc>
        <w:tc>
          <w:tcPr>
            <w:tcW w:w="910" w:type="dxa"/>
            <w:vAlign w:val="bottom"/>
          </w:tcPr>
          <w:p w14:paraId="4447439D" w14:textId="77777777" w:rsidR="003A2190" w:rsidRDefault="003A2190" w:rsidP="00A61F15">
            <w:pPr>
              <w:pStyle w:val="TableText"/>
              <w:ind w:right="144"/>
            </w:pPr>
            <w:r>
              <w:t>4</w:t>
            </w:r>
          </w:p>
        </w:tc>
        <w:tc>
          <w:tcPr>
            <w:tcW w:w="761" w:type="dxa"/>
            <w:vAlign w:val="bottom"/>
          </w:tcPr>
          <w:p w14:paraId="7CF9C369" w14:textId="77777777" w:rsidR="003A2190" w:rsidRDefault="003A2190" w:rsidP="00A61F15">
            <w:pPr>
              <w:pStyle w:val="TableText"/>
            </w:pPr>
            <w:r>
              <w:t>64</w:t>
            </w:r>
          </w:p>
        </w:tc>
        <w:tc>
          <w:tcPr>
            <w:tcW w:w="1097" w:type="dxa"/>
            <w:vAlign w:val="bottom"/>
          </w:tcPr>
          <w:p w14:paraId="14CA8A22" w14:textId="77777777" w:rsidR="003A2190" w:rsidRDefault="003A2190" w:rsidP="00A61F15">
            <w:pPr>
              <w:pStyle w:val="TableText"/>
              <w:ind w:right="288"/>
            </w:pPr>
            <w:r>
              <w:t>1.6</w:t>
            </w:r>
          </w:p>
        </w:tc>
        <w:tc>
          <w:tcPr>
            <w:tcW w:w="1584" w:type="dxa"/>
            <w:vAlign w:val="bottom"/>
          </w:tcPr>
          <w:p w14:paraId="3921FEE9" w14:textId="77777777" w:rsidR="003A2190" w:rsidRDefault="003A2190" w:rsidP="00A61F15">
            <w:pPr>
              <w:pStyle w:val="TableText"/>
              <w:ind w:right="288"/>
            </w:pPr>
            <w:r>
              <w:t>3,881</w:t>
            </w:r>
          </w:p>
        </w:tc>
        <w:tc>
          <w:tcPr>
            <w:tcW w:w="1584" w:type="dxa"/>
            <w:vAlign w:val="bottom"/>
          </w:tcPr>
          <w:p w14:paraId="683D1233" w14:textId="77777777" w:rsidR="003A2190" w:rsidRDefault="003A2190" w:rsidP="00A61F15">
            <w:pPr>
              <w:pStyle w:val="TableText"/>
              <w:ind w:right="288"/>
            </w:pPr>
            <w:r>
              <w:t>94.3</w:t>
            </w:r>
          </w:p>
        </w:tc>
      </w:tr>
      <w:tr w:rsidR="003A2190" w:rsidRPr="00CD48A8" w14:paraId="31E91B68" w14:textId="77777777" w:rsidTr="00A61F15">
        <w:tc>
          <w:tcPr>
            <w:tcW w:w="1008" w:type="dxa"/>
          </w:tcPr>
          <w:p w14:paraId="5B57EEF8" w14:textId="77777777" w:rsidR="003A2190" w:rsidRDefault="003A2190" w:rsidP="00A61F15">
            <w:pPr>
              <w:pStyle w:val="TableText"/>
            </w:pPr>
            <w:r>
              <w:t>43</w:t>
            </w:r>
          </w:p>
        </w:tc>
        <w:tc>
          <w:tcPr>
            <w:tcW w:w="1008" w:type="dxa"/>
            <w:vAlign w:val="bottom"/>
          </w:tcPr>
          <w:p w14:paraId="577794E8" w14:textId="77777777" w:rsidR="003A2190" w:rsidRDefault="003A2190" w:rsidP="00A61F15">
            <w:pPr>
              <w:pStyle w:val="TableText"/>
            </w:pPr>
            <w:r>
              <w:t>1.000</w:t>
            </w:r>
          </w:p>
        </w:tc>
        <w:tc>
          <w:tcPr>
            <w:tcW w:w="1008" w:type="dxa"/>
            <w:vAlign w:val="bottom"/>
          </w:tcPr>
          <w:p w14:paraId="219868F1" w14:textId="77777777" w:rsidR="003A2190" w:rsidRDefault="003A2190" w:rsidP="00A61F15">
            <w:pPr>
              <w:pStyle w:val="TableText"/>
              <w:ind w:right="144"/>
            </w:pPr>
            <w:r>
              <w:t>961</w:t>
            </w:r>
          </w:p>
        </w:tc>
        <w:tc>
          <w:tcPr>
            <w:tcW w:w="910" w:type="dxa"/>
            <w:vAlign w:val="bottom"/>
          </w:tcPr>
          <w:p w14:paraId="6EFEA52A" w14:textId="77777777" w:rsidR="003A2190" w:rsidRDefault="003A2190" w:rsidP="00A61F15">
            <w:pPr>
              <w:pStyle w:val="TableText"/>
              <w:ind w:right="144"/>
            </w:pPr>
            <w:r>
              <w:t>4</w:t>
            </w:r>
          </w:p>
        </w:tc>
        <w:tc>
          <w:tcPr>
            <w:tcW w:w="761" w:type="dxa"/>
            <w:vAlign w:val="bottom"/>
          </w:tcPr>
          <w:p w14:paraId="3A131E44" w14:textId="77777777" w:rsidR="003A2190" w:rsidRDefault="003A2190" w:rsidP="00A61F15">
            <w:pPr>
              <w:pStyle w:val="TableText"/>
            </w:pPr>
            <w:r>
              <w:t>47</w:t>
            </w:r>
          </w:p>
        </w:tc>
        <w:tc>
          <w:tcPr>
            <w:tcW w:w="1097" w:type="dxa"/>
            <w:vAlign w:val="bottom"/>
          </w:tcPr>
          <w:p w14:paraId="0A7CE0A9" w14:textId="77777777" w:rsidR="003A2190" w:rsidRDefault="003A2190" w:rsidP="00A61F15">
            <w:pPr>
              <w:pStyle w:val="TableText"/>
              <w:ind w:right="288"/>
            </w:pPr>
            <w:r>
              <w:t>1.1</w:t>
            </w:r>
          </w:p>
        </w:tc>
        <w:tc>
          <w:tcPr>
            <w:tcW w:w="1584" w:type="dxa"/>
            <w:vAlign w:val="bottom"/>
          </w:tcPr>
          <w:p w14:paraId="73C37195" w14:textId="77777777" w:rsidR="003A2190" w:rsidRDefault="003A2190" w:rsidP="00A61F15">
            <w:pPr>
              <w:pStyle w:val="TableText"/>
              <w:ind w:right="288"/>
            </w:pPr>
            <w:r>
              <w:t>3,928</w:t>
            </w:r>
          </w:p>
        </w:tc>
        <w:tc>
          <w:tcPr>
            <w:tcW w:w="1584" w:type="dxa"/>
            <w:vAlign w:val="bottom"/>
          </w:tcPr>
          <w:p w14:paraId="2BE95831" w14:textId="77777777" w:rsidR="003A2190" w:rsidRDefault="003A2190" w:rsidP="00A61F15">
            <w:pPr>
              <w:pStyle w:val="TableText"/>
              <w:ind w:right="288"/>
            </w:pPr>
            <w:r>
              <w:t>95.5</w:t>
            </w:r>
          </w:p>
        </w:tc>
      </w:tr>
      <w:tr w:rsidR="003A2190" w:rsidRPr="00CD48A8" w14:paraId="6D109F97" w14:textId="77777777" w:rsidTr="00A61F15">
        <w:tc>
          <w:tcPr>
            <w:tcW w:w="1008" w:type="dxa"/>
          </w:tcPr>
          <w:p w14:paraId="56CD22D2" w14:textId="77777777" w:rsidR="003A2190" w:rsidRDefault="003A2190" w:rsidP="00A61F15">
            <w:pPr>
              <w:pStyle w:val="TableText"/>
            </w:pPr>
            <w:r>
              <w:t>44</w:t>
            </w:r>
          </w:p>
        </w:tc>
        <w:tc>
          <w:tcPr>
            <w:tcW w:w="1008" w:type="dxa"/>
            <w:vAlign w:val="bottom"/>
          </w:tcPr>
          <w:p w14:paraId="16BDBB6B" w14:textId="77777777" w:rsidR="003A2190" w:rsidRDefault="003A2190" w:rsidP="00A61F15">
            <w:pPr>
              <w:pStyle w:val="TableText"/>
            </w:pPr>
            <w:r>
              <w:t>1.078</w:t>
            </w:r>
          </w:p>
        </w:tc>
        <w:tc>
          <w:tcPr>
            <w:tcW w:w="1008" w:type="dxa"/>
            <w:vAlign w:val="bottom"/>
          </w:tcPr>
          <w:p w14:paraId="07CBA548" w14:textId="77777777" w:rsidR="003A2190" w:rsidRDefault="003A2190" w:rsidP="00A61F15">
            <w:pPr>
              <w:pStyle w:val="TableText"/>
              <w:ind w:right="144"/>
            </w:pPr>
            <w:r>
              <w:t>962</w:t>
            </w:r>
          </w:p>
        </w:tc>
        <w:tc>
          <w:tcPr>
            <w:tcW w:w="910" w:type="dxa"/>
            <w:vAlign w:val="bottom"/>
          </w:tcPr>
          <w:p w14:paraId="2A90717B" w14:textId="77777777" w:rsidR="003A2190" w:rsidRDefault="003A2190" w:rsidP="00A61F15">
            <w:pPr>
              <w:pStyle w:val="TableText"/>
              <w:ind w:right="144"/>
            </w:pPr>
            <w:r>
              <w:t>4</w:t>
            </w:r>
          </w:p>
        </w:tc>
        <w:tc>
          <w:tcPr>
            <w:tcW w:w="761" w:type="dxa"/>
            <w:vAlign w:val="bottom"/>
          </w:tcPr>
          <w:p w14:paraId="025E499D" w14:textId="77777777" w:rsidR="003A2190" w:rsidRDefault="003A2190" w:rsidP="00A61F15">
            <w:pPr>
              <w:pStyle w:val="TableText"/>
            </w:pPr>
            <w:r>
              <w:t>38</w:t>
            </w:r>
          </w:p>
        </w:tc>
        <w:tc>
          <w:tcPr>
            <w:tcW w:w="1097" w:type="dxa"/>
            <w:vAlign w:val="bottom"/>
          </w:tcPr>
          <w:p w14:paraId="763ABBE9" w14:textId="77777777" w:rsidR="003A2190" w:rsidRDefault="003A2190" w:rsidP="00A61F15">
            <w:pPr>
              <w:pStyle w:val="TableText"/>
              <w:ind w:right="288"/>
            </w:pPr>
            <w:r>
              <w:t>0.9</w:t>
            </w:r>
          </w:p>
        </w:tc>
        <w:tc>
          <w:tcPr>
            <w:tcW w:w="1584" w:type="dxa"/>
            <w:vAlign w:val="bottom"/>
          </w:tcPr>
          <w:p w14:paraId="4647DC79" w14:textId="77777777" w:rsidR="003A2190" w:rsidRDefault="003A2190" w:rsidP="00A61F15">
            <w:pPr>
              <w:pStyle w:val="TableText"/>
              <w:ind w:right="288"/>
            </w:pPr>
            <w:r>
              <w:t>3,966</w:t>
            </w:r>
          </w:p>
        </w:tc>
        <w:tc>
          <w:tcPr>
            <w:tcW w:w="1584" w:type="dxa"/>
            <w:vAlign w:val="bottom"/>
          </w:tcPr>
          <w:p w14:paraId="4DE1DE0E" w14:textId="77777777" w:rsidR="003A2190" w:rsidRDefault="003A2190" w:rsidP="00A61F15">
            <w:pPr>
              <w:pStyle w:val="TableText"/>
              <w:ind w:right="288"/>
            </w:pPr>
            <w:r>
              <w:t>96.4</w:t>
            </w:r>
          </w:p>
        </w:tc>
      </w:tr>
      <w:tr w:rsidR="003A2190" w:rsidRPr="00CD48A8" w14:paraId="15743B61" w14:textId="77777777" w:rsidTr="00A61F15">
        <w:tc>
          <w:tcPr>
            <w:tcW w:w="1008" w:type="dxa"/>
          </w:tcPr>
          <w:p w14:paraId="31C76243" w14:textId="77777777" w:rsidR="003A2190" w:rsidRDefault="003A2190" w:rsidP="00A61F15">
            <w:pPr>
              <w:pStyle w:val="TableText"/>
            </w:pPr>
            <w:r>
              <w:t>45</w:t>
            </w:r>
          </w:p>
        </w:tc>
        <w:tc>
          <w:tcPr>
            <w:tcW w:w="1008" w:type="dxa"/>
            <w:vAlign w:val="bottom"/>
          </w:tcPr>
          <w:p w14:paraId="4911684D" w14:textId="77777777" w:rsidR="003A2190" w:rsidRDefault="003A2190" w:rsidP="00A61F15">
            <w:pPr>
              <w:pStyle w:val="TableText"/>
            </w:pPr>
            <w:r>
              <w:t>1.158</w:t>
            </w:r>
          </w:p>
        </w:tc>
        <w:tc>
          <w:tcPr>
            <w:tcW w:w="1008" w:type="dxa"/>
            <w:vAlign w:val="bottom"/>
          </w:tcPr>
          <w:p w14:paraId="3BDB2226" w14:textId="77777777" w:rsidR="003A2190" w:rsidRDefault="003A2190" w:rsidP="00A61F15">
            <w:pPr>
              <w:pStyle w:val="TableText"/>
              <w:ind w:right="144"/>
            </w:pPr>
            <w:r>
              <w:t>963</w:t>
            </w:r>
          </w:p>
        </w:tc>
        <w:tc>
          <w:tcPr>
            <w:tcW w:w="910" w:type="dxa"/>
            <w:vAlign w:val="bottom"/>
          </w:tcPr>
          <w:p w14:paraId="60B9CCEA" w14:textId="77777777" w:rsidR="003A2190" w:rsidRDefault="003A2190" w:rsidP="00A61F15">
            <w:pPr>
              <w:pStyle w:val="TableText"/>
              <w:ind w:right="144"/>
            </w:pPr>
            <w:r>
              <w:t>4</w:t>
            </w:r>
          </w:p>
        </w:tc>
        <w:tc>
          <w:tcPr>
            <w:tcW w:w="761" w:type="dxa"/>
            <w:vAlign w:val="bottom"/>
          </w:tcPr>
          <w:p w14:paraId="52F7274A" w14:textId="77777777" w:rsidR="003A2190" w:rsidRDefault="003A2190" w:rsidP="00A61F15">
            <w:pPr>
              <w:pStyle w:val="TableText"/>
            </w:pPr>
            <w:r>
              <w:t>20</w:t>
            </w:r>
          </w:p>
        </w:tc>
        <w:tc>
          <w:tcPr>
            <w:tcW w:w="1097" w:type="dxa"/>
            <w:vAlign w:val="bottom"/>
          </w:tcPr>
          <w:p w14:paraId="6EAB2C81" w14:textId="77777777" w:rsidR="003A2190" w:rsidRDefault="003A2190" w:rsidP="00A61F15">
            <w:pPr>
              <w:pStyle w:val="TableText"/>
              <w:ind w:right="288"/>
            </w:pPr>
            <w:r>
              <w:t>0.5</w:t>
            </w:r>
          </w:p>
        </w:tc>
        <w:tc>
          <w:tcPr>
            <w:tcW w:w="1584" w:type="dxa"/>
            <w:vAlign w:val="bottom"/>
          </w:tcPr>
          <w:p w14:paraId="37D73CE9" w14:textId="77777777" w:rsidR="003A2190" w:rsidRDefault="003A2190" w:rsidP="00A61F15">
            <w:pPr>
              <w:pStyle w:val="TableText"/>
              <w:ind w:right="288"/>
            </w:pPr>
            <w:r>
              <w:t>3,986</w:t>
            </w:r>
          </w:p>
        </w:tc>
        <w:tc>
          <w:tcPr>
            <w:tcW w:w="1584" w:type="dxa"/>
            <w:vAlign w:val="bottom"/>
          </w:tcPr>
          <w:p w14:paraId="57488DC9" w14:textId="77777777" w:rsidR="003A2190" w:rsidRDefault="003A2190" w:rsidP="00A61F15">
            <w:pPr>
              <w:pStyle w:val="TableText"/>
              <w:ind w:right="288"/>
            </w:pPr>
            <w:r>
              <w:t>96.9</w:t>
            </w:r>
          </w:p>
        </w:tc>
      </w:tr>
      <w:tr w:rsidR="003A2190" w:rsidRPr="00CD48A8" w14:paraId="78400DAD" w14:textId="77777777" w:rsidTr="00A61F15">
        <w:tc>
          <w:tcPr>
            <w:tcW w:w="1008" w:type="dxa"/>
          </w:tcPr>
          <w:p w14:paraId="2716A62C" w14:textId="77777777" w:rsidR="003A2190" w:rsidRDefault="003A2190" w:rsidP="00A61F15">
            <w:pPr>
              <w:pStyle w:val="TableText"/>
            </w:pPr>
            <w:r>
              <w:t>46</w:t>
            </w:r>
          </w:p>
        </w:tc>
        <w:tc>
          <w:tcPr>
            <w:tcW w:w="1008" w:type="dxa"/>
            <w:vAlign w:val="bottom"/>
          </w:tcPr>
          <w:p w14:paraId="2AF1A6B9" w14:textId="77777777" w:rsidR="003A2190" w:rsidRDefault="003A2190" w:rsidP="00A61F15">
            <w:pPr>
              <w:pStyle w:val="TableText"/>
            </w:pPr>
            <w:r>
              <w:t>1.240</w:t>
            </w:r>
          </w:p>
        </w:tc>
        <w:tc>
          <w:tcPr>
            <w:tcW w:w="1008" w:type="dxa"/>
            <w:vAlign w:val="bottom"/>
          </w:tcPr>
          <w:p w14:paraId="1395DEA7" w14:textId="77777777" w:rsidR="003A2190" w:rsidRDefault="003A2190" w:rsidP="00A61F15">
            <w:pPr>
              <w:pStyle w:val="TableText"/>
              <w:ind w:right="144"/>
            </w:pPr>
            <w:r>
              <w:t>964</w:t>
            </w:r>
          </w:p>
        </w:tc>
        <w:tc>
          <w:tcPr>
            <w:tcW w:w="910" w:type="dxa"/>
            <w:vAlign w:val="bottom"/>
          </w:tcPr>
          <w:p w14:paraId="778B5F2B" w14:textId="77777777" w:rsidR="003A2190" w:rsidRDefault="003A2190" w:rsidP="00A61F15">
            <w:pPr>
              <w:pStyle w:val="TableText"/>
              <w:ind w:right="144"/>
            </w:pPr>
            <w:r>
              <w:t>4</w:t>
            </w:r>
          </w:p>
        </w:tc>
        <w:tc>
          <w:tcPr>
            <w:tcW w:w="761" w:type="dxa"/>
            <w:vAlign w:val="bottom"/>
          </w:tcPr>
          <w:p w14:paraId="38CEDECC" w14:textId="77777777" w:rsidR="003A2190" w:rsidRDefault="003A2190" w:rsidP="00A61F15">
            <w:pPr>
              <w:pStyle w:val="TableText"/>
            </w:pPr>
            <w:r>
              <w:t>23</w:t>
            </w:r>
          </w:p>
        </w:tc>
        <w:tc>
          <w:tcPr>
            <w:tcW w:w="1097" w:type="dxa"/>
            <w:vAlign w:val="bottom"/>
          </w:tcPr>
          <w:p w14:paraId="7345FA6B" w14:textId="77777777" w:rsidR="003A2190" w:rsidRDefault="003A2190" w:rsidP="00A61F15">
            <w:pPr>
              <w:pStyle w:val="TableText"/>
              <w:ind w:right="288"/>
            </w:pPr>
            <w:r>
              <w:t>0.6</w:t>
            </w:r>
          </w:p>
        </w:tc>
        <w:tc>
          <w:tcPr>
            <w:tcW w:w="1584" w:type="dxa"/>
            <w:vAlign w:val="bottom"/>
          </w:tcPr>
          <w:p w14:paraId="5EA4D18E" w14:textId="77777777" w:rsidR="003A2190" w:rsidRDefault="003A2190" w:rsidP="00A61F15">
            <w:pPr>
              <w:pStyle w:val="TableText"/>
              <w:ind w:right="288"/>
            </w:pPr>
            <w:r>
              <w:t>4,009</w:t>
            </w:r>
          </w:p>
        </w:tc>
        <w:tc>
          <w:tcPr>
            <w:tcW w:w="1584" w:type="dxa"/>
            <w:vAlign w:val="bottom"/>
          </w:tcPr>
          <w:p w14:paraId="740829FF" w14:textId="77777777" w:rsidR="003A2190" w:rsidRDefault="003A2190" w:rsidP="00A61F15">
            <w:pPr>
              <w:pStyle w:val="TableText"/>
              <w:ind w:right="288"/>
            </w:pPr>
            <w:r>
              <w:t>97.4</w:t>
            </w:r>
          </w:p>
        </w:tc>
      </w:tr>
      <w:tr w:rsidR="003A2190" w:rsidRPr="00CD48A8" w14:paraId="6AF41752" w14:textId="77777777" w:rsidTr="00A61F15">
        <w:tc>
          <w:tcPr>
            <w:tcW w:w="1008" w:type="dxa"/>
          </w:tcPr>
          <w:p w14:paraId="4C59915F" w14:textId="77777777" w:rsidR="003A2190" w:rsidRDefault="003A2190" w:rsidP="00A61F15">
            <w:pPr>
              <w:pStyle w:val="TableText"/>
            </w:pPr>
            <w:r>
              <w:t>47</w:t>
            </w:r>
          </w:p>
        </w:tc>
        <w:tc>
          <w:tcPr>
            <w:tcW w:w="1008" w:type="dxa"/>
            <w:vAlign w:val="bottom"/>
          </w:tcPr>
          <w:p w14:paraId="232AB62A" w14:textId="77777777" w:rsidR="003A2190" w:rsidRDefault="003A2190" w:rsidP="00A61F15">
            <w:pPr>
              <w:pStyle w:val="TableText"/>
            </w:pPr>
            <w:r>
              <w:t>1.324</w:t>
            </w:r>
          </w:p>
        </w:tc>
        <w:tc>
          <w:tcPr>
            <w:tcW w:w="1008" w:type="dxa"/>
            <w:vAlign w:val="bottom"/>
          </w:tcPr>
          <w:p w14:paraId="389B3C21" w14:textId="77777777" w:rsidR="003A2190" w:rsidRDefault="003A2190" w:rsidP="00A61F15">
            <w:pPr>
              <w:pStyle w:val="TableText"/>
              <w:ind w:right="144"/>
            </w:pPr>
            <w:r>
              <w:t>966</w:t>
            </w:r>
          </w:p>
        </w:tc>
        <w:tc>
          <w:tcPr>
            <w:tcW w:w="910" w:type="dxa"/>
            <w:vAlign w:val="bottom"/>
          </w:tcPr>
          <w:p w14:paraId="365E93C8" w14:textId="77777777" w:rsidR="003A2190" w:rsidRDefault="003A2190" w:rsidP="00A61F15">
            <w:pPr>
              <w:pStyle w:val="TableText"/>
              <w:ind w:right="144"/>
            </w:pPr>
            <w:r>
              <w:t>4</w:t>
            </w:r>
          </w:p>
        </w:tc>
        <w:tc>
          <w:tcPr>
            <w:tcW w:w="761" w:type="dxa"/>
            <w:vAlign w:val="bottom"/>
          </w:tcPr>
          <w:p w14:paraId="655838AB" w14:textId="77777777" w:rsidR="003A2190" w:rsidRDefault="003A2190" w:rsidP="00A61F15">
            <w:pPr>
              <w:pStyle w:val="TableText"/>
            </w:pPr>
            <w:r>
              <w:t>20</w:t>
            </w:r>
          </w:p>
        </w:tc>
        <w:tc>
          <w:tcPr>
            <w:tcW w:w="1097" w:type="dxa"/>
            <w:vAlign w:val="bottom"/>
          </w:tcPr>
          <w:p w14:paraId="0482F03C" w14:textId="77777777" w:rsidR="003A2190" w:rsidRDefault="003A2190" w:rsidP="00A61F15">
            <w:pPr>
              <w:pStyle w:val="TableText"/>
              <w:ind w:right="288"/>
            </w:pPr>
            <w:r>
              <w:t>0.5</w:t>
            </w:r>
          </w:p>
        </w:tc>
        <w:tc>
          <w:tcPr>
            <w:tcW w:w="1584" w:type="dxa"/>
            <w:vAlign w:val="bottom"/>
          </w:tcPr>
          <w:p w14:paraId="2E46E7CB" w14:textId="77777777" w:rsidR="003A2190" w:rsidRDefault="003A2190" w:rsidP="00A61F15">
            <w:pPr>
              <w:pStyle w:val="TableText"/>
              <w:ind w:right="288"/>
            </w:pPr>
            <w:r>
              <w:t>4,029</w:t>
            </w:r>
          </w:p>
        </w:tc>
        <w:tc>
          <w:tcPr>
            <w:tcW w:w="1584" w:type="dxa"/>
            <w:vAlign w:val="bottom"/>
          </w:tcPr>
          <w:p w14:paraId="713720D9" w14:textId="77777777" w:rsidR="003A2190" w:rsidRDefault="003A2190" w:rsidP="00A61F15">
            <w:pPr>
              <w:pStyle w:val="TableText"/>
              <w:ind w:right="288"/>
            </w:pPr>
            <w:r>
              <w:t>97.9</w:t>
            </w:r>
          </w:p>
        </w:tc>
      </w:tr>
      <w:tr w:rsidR="003A2190" w:rsidRPr="00CD48A8" w14:paraId="656B03BC" w14:textId="77777777" w:rsidTr="00A61F15">
        <w:tc>
          <w:tcPr>
            <w:tcW w:w="1008" w:type="dxa"/>
          </w:tcPr>
          <w:p w14:paraId="312F939C" w14:textId="77777777" w:rsidR="003A2190" w:rsidRDefault="003A2190" w:rsidP="00A61F15">
            <w:pPr>
              <w:pStyle w:val="TableText"/>
            </w:pPr>
            <w:r>
              <w:t>48</w:t>
            </w:r>
          </w:p>
        </w:tc>
        <w:tc>
          <w:tcPr>
            <w:tcW w:w="1008" w:type="dxa"/>
            <w:vAlign w:val="bottom"/>
          </w:tcPr>
          <w:p w14:paraId="093E9407" w14:textId="77777777" w:rsidR="003A2190" w:rsidRDefault="003A2190" w:rsidP="00A61F15">
            <w:pPr>
              <w:pStyle w:val="TableText"/>
            </w:pPr>
            <w:r>
              <w:t>1.410</w:t>
            </w:r>
          </w:p>
        </w:tc>
        <w:tc>
          <w:tcPr>
            <w:tcW w:w="1008" w:type="dxa"/>
            <w:vAlign w:val="bottom"/>
          </w:tcPr>
          <w:p w14:paraId="40C1878A" w14:textId="77777777" w:rsidR="003A2190" w:rsidRDefault="003A2190" w:rsidP="00A61F15">
            <w:pPr>
              <w:pStyle w:val="TableText"/>
              <w:ind w:right="144"/>
            </w:pPr>
            <w:r>
              <w:t>967</w:t>
            </w:r>
          </w:p>
        </w:tc>
        <w:tc>
          <w:tcPr>
            <w:tcW w:w="910" w:type="dxa"/>
            <w:vAlign w:val="bottom"/>
          </w:tcPr>
          <w:p w14:paraId="5B799F69" w14:textId="77777777" w:rsidR="003A2190" w:rsidRDefault="003A2190" w:rsidP="00A61F15">
            <w:pPr>
              <w:pStyle w:val="TableText"/>
              <w:ind w:right="144"/>
            </w:pPr>
            <w:r>
              <w:t>4</w:t>
            </w:r>
          </w:p>
        </w:tc>
        <w:tc>
          <w:tcPr>
            <w:tcW w:w="761" w:type="dxa"/>
            <w:vAlign w:val="bottom"/>
          </w:tcPr>
          <w:p w14:paraId="63E556A9" w14:textId="77777777" w:rsidR="003A2190" w:rsidRDefault="003A2190" w:rsidP="00A61F15">
            <w:pPr>
              <w:pStyle w:val="TableText"/>
            </w:pPr>
            <w:r>
              <w:t>16</w:t>
            </w:r>
          </w:p>
        </w:tc>
        <w:tc>
          <w:tcPr>
            <w:tcW w:w="1097" w:type="dxa"/>
            <w:vAlign w:val="bottom"/>
          </w:tcPr>
          <w:p w14:paraId="703A713A" w14:textId="77777777" w:rsidR="003A2190" w:rsidRDefault="003A2190" w:rsidP="00A61F15">
            <w:pPr>
              <w:pStyle w:val="TableText"/>
              <w:ind w:right="288"/>
            </w:pPr>
            <w:r>
              <w:t>0.4</w:t>
            </w:r>
          </w:p>
        </w:tc>
        <w:tc>
          <w:tcPr>
            <w:tcW w:w="1584" w:type="dxa"/>
            <w:vAlign w:val="bottom"/>
          </w:tcPr>
          <w:p w14:paraId="0D16A420" w14:textId="77777777" w:rsidR="003A2190" w:rsidRDefault="003A2190" w:rsidP="00A61F15">
            <w:pPr>
              <w:pStyle w:val="TableText"/>
              <w:ind w:right="288"/>
            </w:pPr>
            <w:r>
              <w:t>4,045</w:t>
            </w:r>
          </w:p>
        </w:tc>
        <w:tc>
          <w:tcPr>
            <w:tcW w:w="1584" w:type="dxa"/>
            <w:vAlign w:val="bottom"/>
          </w:tcPr>
          <w:p w14:paraId="38A32263" w14:textId="77777777" w:rsidR="003A2190" w:rsidRDefault="003A2190" w:rsidP="00A61F15">
            <w:pPr>
              <w:pStyle w:val="TableText"/>
              <w:ind w:right="288"/>
            </w:pPr>
            <w:r>
              <w:t>98.3</w:t>
            </w:r>
          </w:p>
        </w:tc>
      </w:tr>
      <w:tr w:rsidR="003A2190" w:rsidRPr="00CD48A8" w14:paraId="43AF688D" w14:textId="77777777" w:rsidTr="00A61F15">
        <w:tc>
          <w:tcPr>
            <w:tcW w:w="1008" w:type="dxa"/>
          </w:tcPr>
          <w:p w14:paraId="557B1FFB" w14:textId="77777777" w:rsidR="003A2190" w:rsidRDefault="003A2190" w:rsidP="00A61F15">
            <w:pPr>
              <w:pStyle w:val="TableText"/>
            </w:pPr>
            <w:r>
              <w:t>49</w:t>
            </w:r>
          </w:p>
        </w:tc>
        <w:tc>
          <w:tcPr>
            <w:tcW w:w="1008" w:type="dxa"/>
            <w:vAlign w:val="bottom"/>
          </w:tcPr>
          <w:p w14:paraId="6F86D478" w14:textId="77777777" w:rsidR="003A2190" w:rsidRDefault="003A2190" w:rsidP="00A61F15">
            <w:pPr>
              <w:pStyle w:val="TableText"/>
            </w:pPr>
            <w:r>
              <w:t>1.500</w:t>
            </w:r>
          </w:p>
        </w:tc>
        <w:tc>
          <w:tcPr>
            <w:tcW w:w="1008" w:type="dxa"/>
            <w:vAlign w:val="bottom"/>
          </w:tcPr>
          <w:p w14:paraId="2291FC34" w14:textId="77777777" w:rsidR="003A2190" w:rsidRDefault="003A2190" w:rsidP="00A61F15">
            <w:pPr>
              <w:pStyle w:val="TableText"/>
              <w:ind w:right="144"/>
            </w:pPr>
            <w:r>
              <w:t>968</w:t>
            </w:r>
          </w:p>
        </w:tc>
        <w:tc>
          <w:tcPr>
            <w:tcW w:w="910" w:type="dxa"/>
            <w:vAlign w:val="bottom"/>
          </w:tcPr>
          <w:p w14:paraId="55850D10" w14:textId="77777777" w:rsidR="003A2190" w:rsidRDefault="003A2190" w:rsidP="00A61F15">
            <w:pPr>
              <w:pStyle w:val="TableText"/>
              <w:ind w:right="144"/>
            </w:pPr>
            <w:r>
              <w:t>4</w:t>
            </w:r>
          </w:p>
        </w:tc>
        <w:tc>
          <w:tcPr>
            <w:tcW w:w="761" w:type="dxa"/>
            <w:vAlign w:val="bottom"/>
          </w:tcPr>
          <w:p w14:paraId="6C53052A" w14:textId="77777777" w:rsidR="003A2190" w:rsidRDefault="003A2190" w:rsidP="00A61F15">
            <w:pPr>
              <w:pStyle w:val="TableText"/>
            </w:pPr>
            <w:r>
              <w:t>18</w:t>
            </w:r>
          </w:p>
        </w:tc>
        <w:tc>
          <w:tcPr>
            <w:tcW w:w="1097" w:type="dxa"/>
            <w:vAlign w:val="bottom"/>
          </w:tcPr>
          <w:p w14:paraId="47F9FABE" w14:textId="77777777" w:rsidR="003A2190" w:rsidRDefault="003A2190" w:rsidP="00A61F15">
            <w:pPr>
              <w:pStyle w:val="TableText"/>
              <w:ind w:right="288"/>
            </w:pPr>
            <w:r>
              <w:t>0.4</w:t>
            </w:r>
          </w:p>
        </w:tc>
        <w:tc>
          <w:tcPr>
            <w:tcW w:w="1584" w:type="dxa"/>
            <w:vAlign w:val="bottom"/>
          </w:tcPr>
          <w:p w14:paraId="5C1526CF" w14:textId="77777777" w:rsidR="003A2190" w:rsidRDefault="003A2190" w:rsidP="00A61F15">
            <w:pPr>
              <w:pStyle w:val="TableText"/>
              <w:ind w:right="288"/>
            </w:pPr>
            <w:r>
              <w:t>4,063</w:t>
            </w:r>
          </w:p>
        </w:tc>
        <w:tc>
          <w:tcPr>
            <w:tcW w:w="1584" w:type="dxa"/>
            <w:vAlign w:val="bottom"/>
          </w:tcPr>
          <w:p w14:paraId="327EC098" w14:textId="77777777" w:rsidR="003A2190" w:rsidRDefault="003A2190" w:rsidP="00A61F15">
            <w:pPr>
              <w:pStyle w:val="TableText"/>
              <w:ind w:right="288"/>
            </w:pPr>
            <w:r>
              <w:t>98.8</w:t>
            </w:r>
          </w:p>
        </w:tc>
      </w:tr>
      <w:tr w:rsidR="003A2190" w:rsidRPr="00CD48A8" w14:paraId="2C22808B" w14:textId="77777777" w:rsidTr="00A61F15">
        <w:tc>
          <w:tcPr>
            <w:tcW w:w="1008" w:type="dxa"/>
          </w:tcPr>
          <w:p w14:paraId="3B4AC130" w14:textId="77777777" w:rsidR="003A2190" w:rsidRDefault="003A2190" w:rsidP="00A61F15">
            <w:pPr>
              <w:pStyle w:val="TableText"/>
            </w:pPr>
            <w:r>
              <w:t>50</w:t>
            </w:r>
          </w:p>
        </w:tc>
        <w:tc>
          <w:tcPr>
            <w:tcW w:w="1008" w:type="dxa"/>
            <w:vAlign w:val="bottom"/>
          </w:tcPr>
          <w:p w14:paraId="3DE231B8" w14:textId="77777777" w:rsidR="003A2190" w:rsidRDefault="003A2190" w:rsidP="00A61F15">
            <w:pPr>
              <w:pStyle w:val="TableText"/>
            </w:pPr>
            <w:r>
              <w:t>1.593</w:t>
            </w:r>
          </w:p>
        </w:tc>
        <w:tc>
          <w:tcPr>
            <w:tcW w:w="1008" w:type="dxa"/>
            <w:vAlign w:val="bottom"/>
          </w:tcPr>
          <w:p w14:paraId="299A2D2C" w14:textId="77777777" w:rsidR="003A2190" w:rsidRDefault="003A2190" w:rsidP="00A61F15">
            <w:pPr>
              <w:pStyle w:val="TableText"/>
              <w:ind w:right="144"/>
            </w:pPr>
            <w:r>
              <w:t>969</w:t>
            </w:r>
          </w:p>
        </w:tc>
        <w:tc>
          <w:tcPr>
            <w:tcW w:w="910" w:type="dxa"/>
            <w:vAlign w:val="bottom"/>
          </w:tcPr>
          <w:p w14:paraId="1AC3B5D9" w14:textId="77777777" w:rsidR="003A2190" w:rsidRDefault="003A2190" w:rsidP="00A61F15">
            <w:pPr>
              <w:pStyle w:val="TableText"/>
              <w:ind w:right="144"/>
            </w:pPr>
            <w:r>
              <w:t>4</w:t>
            </w:r>
          </w:p>
        </w:tc>
        <w:tc>
          <w:tcPr>
            <w:tcW w:w="761" w:type="dxa"/>
            <w:vAlign w:val="bottom"/>
          </w:tcPr>
          <w:p w14:paraId="6123F689" w14:textId="77777777" w:rsidR="003A2190" w:rsidRDefault="003A2190" w:rsidP="00A61F15">
            <w:pPr>
              <w:pStyle w:val="TableText"/>
            </w:pPr>
            <w:r>
              <w:t>10</w:t>
            </w:r>
          </w:p>
        </w:tc>
        <w:tc>
          <w:tcPr>
            <w:tcW w:w="1097" w:type="dxa"/>
            <w:vAlign w:val="bottom"/>
          </w:tcPr>
          <w:p w14:paraId="3BB5C228" w14:textId="77777777" w:rsidR="003A2190" w:rsidRDefault="003A2190" w:rsidP="00A61F15">
            <w:pPr>
              <w:pStyle w:val="TableText"/>
              <w:ind w:right="288"/>
            </w:pPr>
            <w:r>
              <w:t>0.2</w:t>
            </w:r>
          </w:p>
        </w:tc>
        <w:tc>
          <w:tcPr>
            <w:tcW w:w="1584" w:type="dxa"/>
            <w:vAlign w:val="bottom"/>
          </w:tcPr>
          <w:p w14:paraId="46E650F2" w14:textId="77777777" w:rsidR="003A2190" w:rsidRDefault="003A2190" w:rsidP="00A61F15">
            <w:pPr>
              <w:pStyle w:val="TableText"/>
              <w:ind w:right="288"/>
            </w:pPr>
            <w:r>
              <w:t>4,073</w:t>
            </w:r>
          </w:p>
        </w:tc>
        <w:tc>
          <w:tcPr>
            <w:tcW w:w="1584" w:type="dxa"/>
            <w:vAlign w:val="bottom"/>
          </w:tcPr>
          <w:p w14:paraId="0CBC3AA5" w14:textId="77777777" w:rsidR="003A2190" w:rsidRDefault="003A2190" w:rsidP="00A61F15">
            <w:pPr>
              <w:pStyle w:val="TableText"/>
              <w:ind w:right="288"/>
            </w:pPr>
            <w:r>
              <w:t>99.0</w:t>
            </w:r>
          </w:p>
        </w:tc>
      </w:tr>
      <w:tr w:rsidR="003A2190" w:rsidRPr="00CD48A8" w14:paraId="2D580F0E" w14:textId="77777777" w:rsidTr="00A61F15">
        <w:tc>
          <w:tcPr>
            <w:tcW w:w="1008" w:type="dxa"/>
          </w:tcPr>
          <w:p w14:paraId="42AA1B9A" w14:textId="77777777" w:rsidR="003A2190" w:rsidRDefault="003A2190" w:rsidP="00A61F15">
            <w:pPr>
              <w:pStyle w:val="TableText"/>
            </w:pPr>
            <w:r>
              <w:t>51</w:t>
            </w:r>
          </w:p>
        </w:tc>
        <w:tc>
          <w:tcPr>
            <w:tcW w:w="1008" w:type="dxa"/>
            <w:vAlign w:val="bottom"/>
          </w:tcPr>
          <w:p w14:paraId="12F1CB40" w14:textId="77777777" w:rsidR="003A2190" w:rsidRDefault="003A2190" w:rsidP="00A61F15">
            <w:pPr>
              <w:pStyle w:val="TableText"/>
            </w:pPr>
            <w:r>
              <w:t>1.690</w:t>
            </w:r>
          </w:p>
        </w:tc>
        <w:tc>
          <w:tcPr>
            <w:tcW w:w="1008" w:type="dxa"/>
            <w:vAlign w:val="bottom"/>
          </w:tcPr>
          <w:p w14:paraId="610F03BB" w14:textId="77777777" w:rsidR="003A2190" w:rsidRDefault="003A2190" w:rsidP="00A61F15">
            <w:pPr>
              <w:pStyle w:val="TableText"/>
              <w:ind w:right="144"/>
            </w:pPr>
            <w:r>
              <w:t>971</w:t>
            </w:r>
          </w:p>
        </w:tc>
        <w:tc>
          <w:tcPr>
            <w:tcW w:w="910" w:type="dxa"/>
            <w:vAlign w:val="bottom"/>
          </w:tcPr>
          <w:p w14:paraId="180F0097" w14:textId="77777777" w:rsidR="003A2190" w:rsidRDefault="003A2190" w:rsidP="00A61F15">
            <w:pPr>
              <w:pStyle w:val="TableText"/>
              <w:ind w:right="144"/>
            </w:pPr>
            <w:r>
              <w:t>4</w:t>
            </w:r>
          </w:p>
        </w:tc>
        <w:tc>
          <w:tcPr>
            <w:tcW w:w="761" w:type="dxa"/>
            <w:vAlign w:val="bottom"/>
          </w:tcPr>
          <w:p w14:paraId="12966AAA" w14:textId="77777777" w:rsidR="003A2190" w:rsidRDefault="003A2190" w:rsidP="00A61F15">
            <w:pPr>
              <w:pStyle w:val="TableText"/>
            </w:pPr>
            <w:r>
              <w:t>15</w:t>
            </w:r>
          </w:p>
        </w:tc>
        <w:tc>
          <w:tcPr>
            <w:tcW w:w="1097" w:type="dxa"/>
            <w:vAlign w:val="bottom"/>
          </w:tcPr>
          <w:p w14:paraId="2F86AC03" w14:textId="77777777" w:rsidR="003A2190" w:rsidRDefault="003A2190" w:rsidP="00A61F15">
            <w:pPr>
              <w:pStyle w:val="TableText"/>
              <w:ind w:right="288"/>
            </w:pPr>
            <w:r>
              <w:t>0.4</w:t>
            </w:r>
          </w:p>
        </w:tc>
        <w:tc>
          <w:tcPr>
            <w:tcW w:w="1584" w:type="dxa"/>
            <w:vAlign w:val="bottom"/>
          </w:tcPr>
          <w:p w14:paraId="5C81C807" w14:textId="77777777" w:rsidR="003A2190" w:rsidRDefault="003A2190" w:rsidP="00A61F15">
            <w:pPr>
              <w:pStyle w:val="TableText"/>
              <w:ind w:right="288"/>
            </w:pPr>
            <w:r>
              <w:t>4,088</w:t>
            </w:r>
          </w:p>
        </w:tc>
        <w:tc>
          <w:tcPr>
            <w:tcW w:w="1584" w:type="dxa"/>
            <w:vAlign w:val="bottom"/>
          </w:tcPr>
          <w:p w14:paraId="79E3A5AE" w14:textId="77777777" w:rsidR="003A2190" w:rsidRDefault="003A2190" w:rsidP="00A61F15">
            <w:pPr>
              <w:pStyle w:val="TableText"/>
              <w:ind w:right="288"/>
            </w:pPr>
            <w:r>
              <w:t>99.4</w:t>
            </w:r>
          </w:p>
        </w:tc>
      </w:tr>
      <w:tr w:rsidR="003A2190" w:rsidRPr="00CD48A8" w14:paraId="7A0CA10C" w14:textId="77777777" w:rsidTr="00A61F15">
        <w:tc>
          <w:tcPr>
            <w:tcW w:w="1008" w:type="dxa"/>
          </w:tcPr>
          <w:p w14:paraId="264655E4" w14:textId="77777777" w:rsidR="003A2190" w:rsidRDefault="003A2190" w:rsidP="00A61F15">
            <w:pPr>
              <w:pStyle w:val="TableText"/>
            </w:pPr>
            <w:r>
              <w:t>52</w:t>
            </w:r>
          </w:p>
        </w:tc>
        <w:tc>
          <w:tcPr>
            <w:tcW w:w="1008" w:type="dxa"/>
            <w:vAlign w:val="bottom"/>
          </w:tcPr>
          <w:p w14:paraId="7359E271" w14:textId="77777777" w:rsidR="003A2190" w:rsidRDefault="003A2190" w:rsidP="00A61F15">
            <w:pPr>
              <w:pStyle w:val="TableText"/>
            </w:pPr>
            <w:r>
              <w:t>1.792</w:t>
            </w:r>
          </w:p>
        </w:tc>
        <w:tc>
          <w:tcPr>
            <w:tcW w:w="1008" w:type="dxa"/>
            <w:vAlign w:val="bottom"/>
          </w:tcPr>
          <w:p w14:paraId="5A51085A" w14:textId="77777777" w:rsidR="003A2190" w:rsidRDefault="003A2190" w:rsidP="00A61F15">
            <w:pPr>
              <w:pStyle w:val="TableText"/>
              <w:ind w:right="144"/>
            </w:pPr>
            <w:r>
              <w:t>972</w:t>
            </w:r>
          </w:p>
        </w:tc>
        <w:tc>
          <w:tcPr>
            <w:tcW w:w="910" w:type="dxa"/>
            <w:vAlign w:val="bottom"/>
          </w:tcPr>
          <w:p w14:paraId="71BA55E9" w14:textId="77777777" w:rsidR="003A2190" w:rsidRDefault="003A2190" w:rsidP="00A61F15">
            <w:pPr>
              <w:pStyle w:val="TableText"/>
              <w:ind w:right="144"/>
            </w:pPr>
            <w:r>
              <w:t>5</w:t>
            </w:r>
          </w:p>
        </w:tc>
        <w:tc>
          <w:tcPr>
            <w:tcW w:w="761" w:type="dxa"/>
            <w:vAlign w:val="bottom"/>
          </w:tcPr>
          <w:p w14:paraId="147EB718" w14:textId="77777777" w:rsidR="003A2190" w:rsidRDefault="003A2190" w:rsidP="00A61F15">
            <w:pPr>
              <w:pStyle w:val="TableText"/>
            </w:pPr>
            <w:r>
              <w:t>11</w:t>
            </w:r>
          </w:p>
        </w:tc>
        <w:tc>
          <w:tcPr>
            <w:tcW w:w="1097" w:type="dxa"/>
            <w:vAlign w:val="bottom"/>
          </w:tcPr>
          <w:p w14:paraId="5C42D97A" w14:textId="77777777" w:rsidR="003A2190" w:rsidRDefault="003A2190" w:rsidP="00A61F15">
            <w:pPr>
              <w:pStyle w:val="TableText"/>
              <w:ind w:right="288"/>
            </w:pPr>
            <w:r>
              <w:t>0.3</w:t>
            </w:r>
          </w:p>
        </w:tc>
        <w:tc>
          <w:tcPr>
            <w:tcW w:w="1584" w:type="dxa"/>
            <w:vAlign w:val="bottom"/>
          </w:tcPr>
          <w:p w14:paraId="0B9DFB49" w14:textId="77777777" w:rsidR="003A2190" w:rsidRDefault="003A2190" w:rsidP="00A61F15">
            <w:pPr>
              <w:pStyle w:val="TableText"/>
              <w:ind w:right="288"/>
            </w:pPr>
            <w:r>
              <w:t>4,099</w:t>
            </w:r>
          </w:p>
        </w:tc>
        <w:tc>
          <w:tcPr>
            <w:tcW w:w="1584" w:type="dxa"/>
            <w:vAlign w:val="bottom"/>
          </w:tcPr>
          <w:p w14:paraId="46BDCA74" w14:textId="77777777" w:rsidR="003A2190" w:rsidRDefault="003A2190" w:rsidP="00A61F15">
            <w:pPr>
              <w:pStyle w:val="TableText"/>
              <w:ind w:right="288"/>
            </w:pPr>
            <w:r>
              <w:t>99.6</w:t>
            </w:r>
          </w:p>
        </w:tc>
      </w:tr>
      <w:tr w:rsidR="003A2190" w:rsidRPr="00CD48A8" w14:paraId="7660ECA5" w14:textId="77777777" w:rsidTr="00A61F15">
        <w:tc>
          <w:tcPr>
            <w:tcW w:w="1008" w:type="dxa"/>
          </w:tcPr>
          <w:p w14:paraId="518B528D" w14:textId="77777777" w:rsidR="003A2190" w:rsidRDefault="003A2190" w:rsidP="00A61F15">
            <w:pPr>
              <w:pStyle w:val="TableText"/>
            </w:pPr>
            <w:r>
              <w:t>53</w:t>
            </w:r>
          </w:p>
        </w:tc>
        <w:tc>
          <w:tcPr>
            <w:tcW w:w="1008" w:type="dxa"/>
            <w:vAlign w:val="bottom"/>
          </w:tcPr>
          <w:p w14:paraId="68EADB8A" w14:textId="77777777" w:rsidR="003A2190" w:rsidRDefault="003A2190" w:rsidP="00A61F15">
            <w:pPr>
              <w:pStyle w:val="TableText"/>
            </w:pPr>
            <w:r>
              <w:t>1.899</w:t>
            </w:r>
          </w:p>
        </w:tc>
        <w:tc>
          <w:tcPr>
            <w:tcW w:w="1008" w:type="dxa"/>
            <w:vAlign w:val="bottom"/>
          </w:tcPr>
          <w:p w14:paraId="14F521B1" w14:textId="77777777" w:rsidR="003A2190" w:rsidRDefault="003A2190" w:rsidP="00A61F15">
            <w:pPr>
              <w:pStyle w:val="TableText"/>
              <w:ind w:right="144"/>
            </w:pPr>
            <w:r>
              <w:t>974</w:t>
            </w:r>
          </w:p>
        </w:tc>
        <w:tc>
          <w:tcPr>
            <w:tcW w:w="910" w:type="dxa"/>
            <w:vAlign w:val="bottom"/>
          </w:tcPr>
          <w:p w14:paraId="1B1A2DA3" w14:textId="77777777" w:rsidR="003A2190" w:rsidRDefault="003A2190" w:rsidP="00A61F15">
            <w:pPr>
              <w:pStyle w:val="TableText"/>
              <w:ind w:right="144"/>
            </w:pPr>
            <w:r>
              <w:t>5</w:t>
            </w:r>
          </w:p>
        </w:tc>
        <w:tc>
          <w:tcPr>
            <w:tcW w:w="761" w:type="dxa"/>
            <w:vAlign w:val="bottom"/>
          </w:tcPr>
          <w:p w14:paraId="565591BE" w14:textId="77777777" w:rsidR="003A2190" w:rsidRDefault="003A2190" w:rsidP="00A61F15">
            <w:pPr>
              <w:pStyle w:val="TableText"/>
            </w:pPr>
            <w:r>
              <w:t>5</w:t>
            </w:r>
          </w:p>
        </w:tc>
        <w:tc>
          <w:tcPr>
            <w:tcW w:w="1097" w:type="dxa"/>
            <w:vAlign w:val="bottom"/>
          </w:tcPr>
          <w:p w14:paraId="2BC50376" w14:textId="77777777" w:rsidR="003A2190" w:rsidRDefault="003A2190" w:rsidP="00A61F15">
            <w:pPr>
              <w:pStyle w:val="TableText"/>
              <w:ind w:right="288"/>
            </w:pPr>
            <w:r>
              <w:t>0.1</w:t>
            </w:r>
          </w:p>
        </w:tc>
        <w:tc>
          <w:tcPr>
            <w:tcW w:w="1584" w:type="dxa"/>
            <w:vAlign w:val="bottom"/>
          </w:tcPr>
          <w:p w14:paraId="40228CC0" w14:textId="77777777" w:rsidR="003A2190" w:rsidRDefault="003A2190" w:rsidP="00A61F15">
            <w:pPr>
              <w:pStyle w:val="TableText"/>
              <w:ind w:right="288"/>
            </w:pPr>
            <w:r>
              <w:t>4,104</w:t>
            </w:r>
          </w:p>
        </w:tc>
        <w:tc>
          <w:tcPr>
            <w:tcW w:w="1584" w:type="dxa"/>
            <w:vAlign w:val="bottom"/>
          </w:tcPr>
          <w:p w14:paraId="087E7526" w14:textId="77777777" w:rsidR="003A2190" w:rsidRDefault="003A2190" w:rsidP="00A61F15">
            <w:pPr>
              <w:pStyle w:val="TableText"/>
              <w:ind w:right="288"/>
            </w:pPr>
            <w:r>
              <w:t>99.8</w:t>
            </w:r>
          </w:p>
        </w:tc>
      </w:tr>
      <w:tr w:rsidR="003A2190" w:rsidRPr="00CD48A8" w14:paraId="5560D752" w14:textId="77777777" w:rsidTr="00A61F15">
        <w:tc>
          <w:tcPr>
            <w:tcW w:w="1008" w:type="dxa"/>
          </w:tcPr>
          <w:p w14:paraId="7F637ED5" w14:textId="77777777" w:rsidR="003A2190" w:rsidRDefault="003A2190" w:rsidP="00A61F15">
            <w:pPr>
              <w:pStyle w:val="TableText"/>
            </w:pPr>
            <w:r>
              <w:t>54</w:t>
            </w:r>
          </w:p>
        </w:tc>
        <w:tc>
          <w:tcPr>
            <w:tcW w:w="1008" w:type="dxa"/>
            <w:vAlign w:val="bottom"/>
          </w:tcPr>
          <w:p w14:paraId="2705AC30" w14:textId="77777777" w:rsidR="003A2190" w:rsidRDefault="003A2190" w:rsidP="00A61F15">
            <w:pPr>
              <w:pStyle w:val="TableText"/>
            </w:pPr>
            <w:r>
              <w:t>2.013</w:t>
            </w:r>
          </w:p>
        </w:tc>
        <w:tc>
          <w:tcPr>
            <w:tcW w:w="1008" w:type="dxa"/>
            <w:vAlign w:val="bottom"/>
          </w:tcPr>
          <w:p w14:paraId="1FAB7C30" w14:textId="77777777" w:rsidR="003A2190" w:rsidRDefault="003A2190" w:rsidP="00A61F15">
            <w:pPr>
              <w:pStyle w:val="TableText"/>
              <w:ind w:right="144"/>
            </w:pPr>
            <w:r>
              <w:t>975</w:t>
            </w:r>
          </w:p>
        </w:tc>
        <w:tc>
          <w:tcPr>
            <w:tcW w:w="910" w:type="dxa"/>
            <w:vAlign w:val="bottom"/>
          </w:tcPr>
          <w:p w14:paraId="10C8139C" w14:textId="77777777" w:rsidR="003A2190" w:rsidRDefault="003A2190" w:rsidP="00A61F15">
            <w:pPr>
              <w:pStyle w:val="TableText"/>
              <w:ind w:right="144"/>
            </w:pPr>
            <w:r>
              <w:t>5</w:t>
            </w:r>
          </w:p>
        </w:tc>
        <w:tc>
          <w:tcPr>
            <w:tcW w:w="761" w:type="dxa"/>
            <w:vAlign w:val="bottom"/>
          </w:tcPr>
          <w:p w14:paraId="66A4F6CD" w14:textId="77777777" w:rsidR="003A2190" w:rsidRDefault="003A2190" w:rsidP="00A61F15">
            <w:pPr>
              <w:pStyle w:val="TableText"/>
            </w:pPr>
            <w:r>
              <w:t>8</w:t>
            </w:r>
          </w:p>
        </w:tc>
        <w:tc>
          <w:tcPr>
            <w:tcW w:w="1097" w:type="dxa"/>
            <w:vAlign w:val="bottom"/>
          </w:tcPr>
          <w:p w14:paraId="619CF9FA" w14:textId="77777777" w:rsidR="003A2190" w:rsidRDefault="003A2190" w:rsidP="00A61F15">
            <w:pPr>
              <w:pStyle w:val="TableText"/>
              <w:ind w:right="288"/>
            </w:pPr>
            <w:r>
              <w:t>0.2</w:t>
            </w:r>
          </w:p>
        </w:tc>
        <w:tc>
          <w:tcPr>
            <w:tcW w:w="1584" w:type="dxa"/>
            <w:vAlign w:val="bottom"/>
          </w:tcPr>
          <w:p w14:paraId="5E2ECE0D" w14:textId="77777777" w:rsidR="003A2190" w:rsidRDefault="003A2190" w:rsidP="00A61F15">
            <w:pPr>
              <w:pStyle w:val="TableText"/>
              <w:ind w:right="288"/>
            </w:pPr>
            <w:r>
              <w:t>4,112</w:t>
            </w:r>
          </w:p>
        </w:tc>
        <w:tc>
          <w:tcPr>
            <w:tcW w:w="1584" w:type="dxa"/>
            <w:vAlign w:val="bottom"/>
          </w:tcPr>
          <w:p w14:paraId="44A3A795" w14:textId="77777777" w:rsidR="003A2190" w:rsidRDefault="003A2190" w:rsidP="00A61F15">
            <w:pPr>
              <w:pStyle w:val="TableText"/>
              <w:ind w:right="288"/>
            </w:pPr>
            <w:r>
              <w:t>100.0</w:t>
            </w:r>
          </w:p>
        </w:tc>
      </w:tr>
      <w:tr w:rsidR="003A2190" w:rsidRPr="00CD48A8" w14:paraId="0A179357" w14:textId="77777777" w:rsidTr="00A61F15">
        <w:tc>
          <w:tcPr>
            <w:tcW w:w="1008" w:type="dxa"/>
          </w:tcPr>
          <w:p w14:paraId="7F31369B" w14:textId="77777777" w:rsidR="003A2190" w:rsidRDefault="003A2190" w:rsidP="00A61F15">
            <w:pPr>
              <w:pStyle w:val="TableText"/>
            </w:pPr>
            <w:r>
              <w:t>55</w:t>
            </w:r>
          </w:p>
        </w:tc>
        <w:tc>
          <w:tcPr>
            <w:tcW w:w="1008" w:type="dxa"/>
            <w:vAlign w:val="bottom"/>
          </w:tcPr>
          <w:p w14:paraId="1E08E600" w14:textId="77777777" w:rsidR="003A2190" w:rsidRDefault="003A2190" w:rsidP="00A61F15">
            <w:pPr>
              <w:pStyle w:val="TableText"/>
            </w:pPr>
            <w:r>
              <w:t>2.134</w:t>
            </w:r>
          </w:p>
        </w:tc>
        <w:tc>
          <w:tcPr>
            <w:tcW w:w="1008" w:type="dxa"/>
            <w:vAlign w:val="bottom"/>
          </w:tcPr>
          <w:p w14:paraId="566C540F" w14:textId="77777777" w:rsidR="003A2190" w:rsidRDefault="003A2190" w:rsidP="00A61F15">
            <w:pPr>
              <w:pStyle w:val="TableText"/>
              <w:ind w:right="144"/>
            </w:pPr>
            <w:r>
              <w:t>977</w:t>
            </w:r>
          </w:p>
        </w:tc>
        <w:tc>
          <w:tcPr>
            <w:tcW w:w="910" w:type="dxa"/>
            <w:vAlign w:val="bottom"/>
          </w:tcPr>
          <w:p w14:paraId="14E196EC" w14:textId="77777777" w:rsidR="003A2190" w:rsidRDefault="003A2190" w:rsidP="00A61F15">
            <w:pPr>
              <w:pStyle w:val="TableText"/>
              <w:ind w:right="144"/>
            </w:pPr>
            <w:r>
              <w:t>5</w:t>
            </w:r>
          </w:p>
        </w:tc>
        <w:tc>
          <w:tcPr>
            <w:tcW w:w="761" w:type="dxa"/>
            <w:vAlign w:val="bottom"/>
          </w:tcPr>
          <w:p w14:paraId="2D679C8C" w14:textId="77777777" w:rsidR="003A2190" w:rsidRDefault="003A2190" w:rsidP="00A61F15">
            <w:pPr>
              <w:pStyle w:val="TableText"/>
            </w:pPr>
            <w:r>
              <w:t>2</w:t>
            </w:r>
          </w:p>
        </w:tc>
        <w:tc>
          <w:tcPr>
            <w:tcW w:w="1097" w:type="dxa"/>
            <w:vAlign w:val="bottom"/>
          </w:tcPr>
          <w:p w14:paraId="7AED8544" w14:textId="77777777" w:rsidR="003A2190" w:rsidRDefault="003A2190" w:rsidP="00A61F15">
            <w:pPr>
              <w:pStyle w:val="TableText"/>
              <w:ind w:right="288"/>
            </w:pPr>
            <w:r>
              <w:t>0.0</w:t>
            </w:r>
          </w:p>
        </w:tc>
        <w:tc>
          <w:tcPr>
            <w:tcW w:w="1584" w:type="dxa"/>
            <w:vAlign w:val="bottom"/>
          </w:tcPr>
          <w:p w14:paraId="051E7CD0" w14:textId="77777777" w:rsidR="003A2190" w:rsidRDefault="003A2190" w:rsidP="00A61F15">
            <w:pPr>
              <w:pStyle w:val="TableText"/>
              <w:ind w:right="288"/>
            </w:pPr>
            <w:r>
              <w:t>4,114</w:t>
            </w:r>
          </w:p>
        </w:tc>
        <w:tc>
          <w:tcPr>
            <w:tcW w:w="1584" w:type="dxa"/>
            <w:vAlign w:val="bottom"/>
          </w:tcPr>
          <w:p w14:paraId="7DA6FBD2" w14:textId="77777777" w:rsidR="003A2190" w:rsidRDefault="003A2190" w:rsidP="00A61F15">
            <w:pPr>
              <w:pStyle w:val="TableText"/>
              <w:ind w:right="288"/>
            </w:pPr>
            <w:r>
              <w:t>100.0</w:t>
            </w:r>
          </w:p>
        </w:tc>
      </w:tr>
    </w:tbl>
    <w:p w14:paraId="4DF63AB9" w14:textId="15E50050" w:rsidR="00A4790E" w:rsidRDefault="00A4790E" w:rsidP="00441564">
      <w:pPr>
        <w:pStyle w:val="Heading3"/>
        <w:pageBreakBefore/>
        <w:numPr>
          <w:ilvl w:val="0"/>
          <w:numId w:val="0"/>
        </w:numPr>
        <w:ind w:left="446" w:hanging="446"/>
      </w:pPr>
      <w:bookmarkStart w:id="1226" w:name="_Appendix_7.B:_Demographic"/>
      <w:bookmarkStart w:id="1227" w:name="_Toc162344886"/>
      <w:bookmarkEnd w:id="1225"/>
      <w:bookmarkEnd w:id="1226"/>
      <w:r w:rsidRPr="00C2305F">
        <w:lastRenderedPageBreak/>
        <w:t>Appendix 7.</w:t>
      </w:r>
      <w:r w:rsidR="00820F44" w:rsidRPr="00C2305F">
        <w:t>B</w:t>
      </w:r>
      <w:r w:rsidRPr="00C2305F">
        <w:t xml:space="preserve">: </w:t>
      </w:r>
      <w:r w:rsidR="00C12676" w:rsidRPr="00C2305F">
        <w:t xml:space="preserve">Demographic </w:t>
      </w:r>
      <w:r w:rsidRPr="00C2305F">
        <w:t>Student Group Summaries</w:t>
      </w:r>
      <w:r w:rsidR="00F34DE4" w:rsidRPr="00C2305F">
        <w:t xml:space="preserve"> of Participation</w:t>
      </w:r>
      <w:bookmarkEnd w:id="1227"/>
    </w:p>
    <w:p w14:paraId="7DEAE87B" w14:textId="77777777" w:rsidR="0093586C" w:rsidRPr="00CD48A8" w:rsidRDefault="0093586C" w:rsidP="0093586C">
      <w:pPr>
        <w:ind w:left="0"/>
        <w:rPr>
          <w:b/>
        </w:rPr>
      </w:pPr>
      <w:r w:rsidRPr="00CD48A8">
        <w:rPr>
          <w:b/>
        </w:rPr>
        <w:t>Notes:</w:t>
      </w:r>
    </w:p>
    <w:p w14:paraId="37E5AB7F" w14:textId="77777777" w:rsidR="0093586C" w:rsidRPr="00CD48A8" w:rsidRDefault="0093586C" w:rsidP="0093586C">
      <w:pPr>
        <w:pStyle w:val="bullets"/>
        <w:numPr>
          <w:ilvl w:val="0"/>
          <w:numId w:val="5"/>
        </w:numPr>
        <w:tabs>
          <w:tab w:val="clear" w:pos="727"/>
          <w:tab w:val="num" w:pos="547"/>
        </w:tabs>
        <w:spacing w:before="120" w:after="20"/>
        <w:ind w:left="864" w:hanging="288"/>
      </w:pPr>
      <w:r w:rsidRPr="00CD48A8">
        <w:t xml:space="preserve">Data collected for Spanish instruction program types and percentage of daily instruction in Spanish </w:t>
      </w:r>
      <w:r>
        <w:t>are</w:t>
      </w:r>
      <w:r w:rsidRPr="00CD48A8">
        <w:t xml:space="preserve"> derived from the student survey as part of the operational assessment.</w:t>
      </w:r>
    </w:p>
    <w:p w14:paraId="00F107E0" w14:textId="77777777" w:rsidR="0093586C" w:rsidRPr="00CD48A8" w:rsidRDefault="0093586C" w:rsidP="0093586C">
      <w:pPr>
        <w:pStyle w:val="bullets"/>
        <w:numPr>
          <w:ilvl w:val="0"/>
          <w:numId w:val="5"/>
        </w:numPr>
        <w:tabs>
          <w:tab w:val="clear" w:pos="727"/>
          <w:tab w:val="num" w:pos="547"/>
        </w:tabs>
        <w:spacing w:before="120" w:after="20"/>
        <w:ind w:left="864" w:hanging="288"/>
      </w:pPr>
      <w:r>
        <w:t>The p</w:t>
      </w:r>
      <w:r w:rsidRPr="00CD48A8">
        <w:t>ercent</w:t>
      </w:r>
      <w:r>
        <w:t>age</w:t>
      </w:r>
      <w:r w:rsidRPr="00CD48A8">
        <w:t xml:space="preserve"> of valid scores for individual demographic </w:t>
      </w:r>
      <w:r>
        <w:t xml:space="preserve">student </w:t>
      </w:r>
      <w:r w:rsidRPr="00CD48A8">
        <w:t>groups may not sum to 100 because of rounding.</w:t>
      </w:r>
    </w:p>
    <w:p w14:paraId="39C7BC98" w14:textId="77777777" w:rsidR="0093586C" w:rsidRPr="00CD48A8" w:rsidRDefault="0093586C" w:rsidP="0093586C">
      <w:pPr>
        <w:pStyle w:val="bullets"/>
        <w:numPr>
          <w:ilvl w:val="0"/>
          <w:numId w:val="5"/>
        </w:numPr>
        <w:tabs>
          <w:tab w:val="clear" w:pos="727"/>
          <w:tab w:val="num" w:pos="547"/>
        </w:tabs>
        <w:spacing w:before="120" w:after="20"/>
        <w:ind w:left="864" w:hanging="288"/>
      </w:pPr>
      <w:r w:rsidRPr="00CD48A8">
        <w:t xml:space="preserve">Data for the category of “Received in Spanish in the </w:t>
      </w:r>
      <w:r>
        <w:t>2022–23</w:t>
      </w:r>
      <w:r w:rsidRPr="00CD48A8">
        <w:t xml:space="preserve"> school year—Spanish as a Foreign Language Program” </w:t>
      </w:r>
      <w:r>
        <w:t>is</w:t>
      </w:r>
      <w:r w:rsidRPr="00CD48A8">
        <w:t xml:space="preserve"> available for grades six through eight and for high school.</w:t>
      </w:r>
    </w:p>
    <w:p w14:paraId="3E9AF11B" w14:textId="77777777" w:rsidR="0093586C" w:rsidRDefault="0093586C" w:rsidP="0093586C">
      <w:pPr>
        <w:pStyle w:val="Caption"/>
      </w:pPr>
      <w:bookmarkStart w:id="1228" w:name="_Ref128045706"/>
      <w:bookmarkStart w:id="1229" w:name="_Toc138337952"/>
      <w:bookmarkStart w:id="1230" w:name="_Toc162343961"/>
      <w:r>
        <w:t>Table 7.B.</w:t>
      </w:r>
      <w:r>
        <w:fldChar w:fldCharType="begin"/>
      </w:r>
      <w:r>
        <w:instrText xml:space="preserve"> SEQ Table_7.B. \* ARABIC </w:instrText>
      </w:r>
      <w:r>
        <w:fldChar w:fldCharType="separate"/>
      </w:r>
      <w:r>
        <w:rPr>
          <w:noProof/>
        </w:rPr>
        <w:t>1</w:t>
      </w:r>
      <w:r>
        <w:rPr>
          <w:noProof/>
        </w:rPr>
        <w:fldChar w:fldCharType="end"/>
      </w:r>
      <w:bookmarkEnd w:id="1228"/>
      <w:r w:rsidRPr="00CD48A8">
        <w:t xml:space="preserve">  </w:t>
      </w:r>
      <w:r w:rsidRPr="00CD48A8">
        <w:rPr>
          <w:rStyle w:val="CaptionChar"/>
          <w:rFonts w:eastAsia="SimSun"/>
          <w:b/>
          <w:bCs/>
        </w:rPr>
        <w:t>Demographic Summary</w:t>
      </w:r>
      <w:r>
        <w:rPr>
          <w:lang w:bidi="en-US"/>
        </w:rPr>
        <w:t xml:space="preserve"> for Grade</w:t>
      </w:r>
      <w:r w:rsidRPr="00CD48A8">
        <w:rPr>
          <w:rStyle w:val="CaptionChar"/>
          <w:rFonts w:eastAsia="SimSun"/>
          <w:b/>
          <w:bCs/>
        </w:rPr>
        <w:t xml:space="preserve"> Three</w:t>
      </w:r>
      <w:bookmarkEnd w:id="1229"/>
      <w:bookmarkEnd w:id="1230"/>
    </w:p>
    <w:tbl>
      <w:tblPr>
        <w:tblStyle w:val="TRs"/>
        <w:tblW w:w="9936" w:type="dxa"/>
        <w:tblLayout w:type="fixed"/>
        <w:tblLook w:val="04A0" w:firstRow="1" w:lastRow="0" w:firstColumn="1" w:lastColumn="0" w:noHBand="0" w:noVBand="1"/>
      </w:tblPr>
      <w:tblGrid>
        <w:gridCol w:w="6480"/>
        <w:gridCol w:w="1728"/>
        <w:gridCol w:w="1728"/>
      </w:tblGrid>
      <w:tr w:rsidR="0093586C" w:rsidRPr="00B31667" w14:paraId="021A3DE6" w14:textId="77777777" w:rsidTr="00A61F15">
        <w:trPr>
          <w:cnfStyle w:val="100000000000" w:firstRow="1" w:lastRow="0" w:firstColumn="0" w:lastColumn="0" w:oddVBand="0" w:evenVBand="0" w:oddHBand="0" w:evenHBand="0" w:firstRowFirstColumn="0" w:firstRowLastColumn="0" w:lastRowFirstColumn="0" w:lastRowLastColumn="0"/>
          <w:trHeight w:val="290"/>
        </w:trPr>
        <w:tc>
          <w:tcPr>
            <w:tcW w:w="6480" w:type="dxa"/>
          </w:tcPr>
          <w:p w14:paraId="59206E9A" w14:textId="77777777" w:rsidR="0093586C" w:rsidRPr="000F1530" w:rsidRDefault="0093586C" w:rsidP="00A61F15">
            <w:pPr>
              <w:pStyle w:val="TableHead"/>
              <w:rPr>
                <w:b/>
                <w:noProof w:val="0"/>
              </w:rPr>
            </w:pPr>
            <w:r w:rsidRPr="00B31667">
              <w:rPr>
                <w:b/>
                <w:noProof w:val="0"/>
              </w:rPr>
              <w:t>Student Group</w:t>
            </w:r>
          </w:p>
        </w:tc>
        <w:tc>
          <w:tcPr>
            <w:tcW w:w="1728" w:type="dxa"/>
          </w:tcPr>
          <w:p w14:paraId="4C3FE2F6" w14:textId="77777777" w:rsidR="0093586C" w:rsidRPr="000F1530" w:rsidRDefault="0093586C" w:rsidP="00A61F15">
            <w:pPr>
              <w:pStyle w:val="TableHead"/>
              <w:rPr>
                <w:b/>
                <w:noProof w:val="0"/>
              </w:rPr>
            </w:pPr>
            <w:r w:rsidRPr="00B31667">
              <w:rPr>
                <w:b/>
                <w:noProof w:val="0"/>
              </w:rPr>
              <w:t>Number of Valid Scores</w:t>
            </w:r>
          </w:p>
        </w:tc>
        <w:tc>
          <w:tcPr>
            <w:tcW w:w="1728" w:type="dxa"/>
          </w:tcPr>
          <w:p w14:paraId="49F2C91D" w14:textId="77777777" w:rsidR="0093586C" w:rsidRPr="000F1530" w:rsidRDefault="0093586C" w:rsidP="00A61F15">
            <w:pPr>
              <w:pStyle w:val="TableHead"/>
              <w:rPr>
                <w:b/>
                <w:noProof w:val="0"/>
              </w:rPr>
            </w:pPr>
            <w:r w:rsidRPr="00B31667">
              <w:rPr>
                <w:b/>
                <w:noProof w:val="0"/>
              </w:rPr>
              <w:t>Percent of Valid Scores</w:t>
            </w:r>
          </w:p>
        </w:tc>
      </w:tr>
      <w:tr w:rsidR="0093586C" w:rsidRPr="00CD48A8" w14:paraId="441ECD7A" w14:textId="77777777" w:rsidTr="001F67CA">
        <w:trPr>
          <w:trHeight w:val="290"/>
        </w:trPr>
        <w:tc>
          <w:tcPr>
            <w:tcW w:w="6480" w:type="dxa"/>
            <w:tcBorders>
              <w:top w:val="single" w:sz="4" w:space="0" w:color="auto"/>
              <w:bottom w:val="single" w:sz="4" w:space="0" w:color="auto"/>
            </w:tcBorders>
          </w:tcPr>
          <w:p w14:paraId="43C5444C" w14:textId="77777777" w:rsidR="0093586C" w:rsidRPr="00CD48A8" w:rsidRDefault="0093586C" w:rsidP="00A61F15">
            <w:pPr>
              <w:pStyle w:val="TableText"/>
              <w:ind w:left="144" w:hanging="144"/>
              <w:rPr>
                <w:noProof w:val="0"/>
              </w:rPr>
            </w:pPr>
            <w:r w:rsidRPr="00CD48A8">
              <w:rPr>
                <w:noProof w:val="0"/>
              </w:rPr>
              <w:t>All students</w:t>
            </w:r>
          </w:p>
        </w:tc>
        <w:tc>
          <w:tcPr>
            <w:tcW w:w="1728" w:type="dxa"/>
            <w:tcBorders>
              <w:top w:val="single" w:sz="4" w:space="0" w:color="auto"/>
              <w:bottom w:val="single" w:sz="4" w:space="0" w:color="auto"/>
            </w:tcBorders>
            <w:vAlign w:val="bottom"/>
          </w:tcPr>
          <w:p w14:paraId="01D9E3BE" w14:textId="77777777" w:rsidR="0093586C" w:rsidRDefault="0093586C" w:rsidP="001F67CA">
            <w:pPr>
              <w:pStyle w:val="TableText"/>
              <w:ind w:right="288"/>
            </w:pPr>
            <w:r>
              <w:t>13,487</w:t>
            </w:r>
          </w:p>
        </w:tc>
        <w:tc>
          <w:tcPr>
            <w:tcW w:w="1728" w:type="dxa"/>
            <w:tcBorders>
              <w:top w:val="single" w:sz="4" w:space="0" w:color="auto"/>
              <w:bottom w:val="single" w:sz="4" w:space="0" w:color="auto"/>
            </w:tcBorders>
            <w:vAlign w:val="bottom"/>
          </w:tcPr>
          <w:p w14:paraId="1F02A91F" w14:textId="77777777" w:rsidR="0093586C" w:rsidRDefault="0093586C" w:rsidP="001F67CA">
            <w:pPr>
              <w:pStyle w:val="TableText"/>
              <w:ind w:right="144"/>
            </w:pPr>
            <w:r>
              <w:t>100.00%</w:t>
            </w:r>
          </w:p>
        </w:tc>
      </w:tr>
      <w:tr w:rsidR="0093586C" w:rsidRPr="00CD48A8" w14:paraId="4E5EDA7A" w14:textId="77777777" w:rsidTr="001F67CA">
        <w:trPr>
          <w:trHeight w:val="290"/>
        </w:trPr>
        <w:tc>
          <w:tcPr>
            <w:tcW w:w="6480" w:type="dxa"/>
            <w:tcBorders>
              <w:top w:val="single" w:sz="4" w:space="0" w:color="auto"/>
            </w:tcBorders>
          </w:tcPr>
          <w:p w14:paraId="6CBD892D" w14:textId="77777777" w:rsidR="0093586C" w:rsidRPr="00CD48A8" w:rsidRDefault="0093586C" w:rsidP="00A61F15">
            <w:pPr>
              <w:pStyle w:val="TableText"/>
              <w:ind w:left="144" w:hanging="144"/>
              <w:rPr>
                <w:noProof w:val="0"/>
              </w:rPr>
            </w:pPr>
            <w:r w:rsidRPr="00CD48A8">
              <w:rPr>
                <w:noProof w:val="0"/>
              </w:rPr>
              <w:t>Male</w:t>
            </w:r>
          </w:p>
        </w:tc>
        <w:tc>
          <w:tcPr>
            <w:tcW w:w="1728" w:type="dxa"/>
            <w:tcBorders>
              <w:top w:val="single" w:sz="4" w:space="0" w:color="auto"/>
            </w:tcBorders>
            <w:vAlign w:val="bottom"/>
          </w:tcPr>
          <w:p w14:paraId="3E44649B" w14:textId="77777777" w:rsidR="0093586C" w:rsidRDefault="0093586C" w:rsidP="001F67CA">
            <w:pPr>
              <w:pStyle w:val="TableText"/>
              <w:ind w:right="288"/>
            </w:pPr>
            <w:r>
              <w:t>6,583</w:t>
            </w:r>
          </w:p>
        </w:tc>
        <w:tc>
          <w:tcPr>
            <w:tcW w:w="1728" w:type="dxa"/>
            <w:tcBorders>
              <w:top w:val="single" w:sz="4" w:space="0" w:color="auto"/>
            </w:tcBorders>
            <w:vAlign w:val="bottom"/>
          </w:tcPr>
          <w:p w14:paraId="60D45F74" w14:textId="77777777" w:rsidR="0093586C" w:rsidRDefault="0093586C" w:rsidP="001F67CA">
            <w:pPr>
              <w:pStyle w:val="TableText"/>
              <w:ind w:right="144"/>
            </w:pPr>
            <w:r>
              <w:t>48.81%</w:t>
            </w:r>
          </w:p>
        </w:tc>
      </w:tr>
      <w:tr w:rsidR="0093586C" w:rsidRPr="00CD48A8" w14:paraId="1FF9F70A" w14:textId="77777777" w:rsidTr="001F67CA">
        <w:trPr>
          <w:trHeight w:val="290"/>
        </w:trPr>
        <w:tc>
          <w:tcPr>
            <w:tcW w:w="6480" w:type="dxa"/>
            <w:tcBorders>
              <w:bottom w:val="nil"/>
            </w:tcBorders>
          </w:tcPr>
          <w:p w14:paraId="27F06565" w14:textId="77777777" w:rsidR="0093586C" w:rsidRPr="00CD48A8" w:rsidRDefault="0093586C" w:rsidP="00A61F15">
            <w:pPr>
              <w:pStyle w:val="TableText"/>
              <w:ind w:left="144" w:hanging="144"/>
              <w:rPr>
                <w:noProof w:val="0"/>
              </w:rPr>
            </w:pPr>
            <w:r w:rsidRPr="00CD48A8">
              <w:rPr>
                <w:noProof w:val="0"/>
              </w:rPr>
              <w:t>Female</w:t>
            </w:r>
          </w:p>
        </w:tc>
        <w:tc>
          <w:tcPr>
            <w:tcW w:w="1728" w:type="dxa"/>
            <w:tcBorders>
              <w:bottom w:val="nil"/>
            </w:tcBorders>
            <w:vAlign w:val="bottom"/>
          </w:tcPr>
          <w:p w14:paraId="4C6E9CD2" w14:textId="77777777" w:rsidR="0093586C" w:rsidRDefault="0093586C" w:rsidP="001F67CA">
            <w:pPr>
              <w:pStyle w:val="TableText"/>
              <w:ind w:right="288"/>
            </w:pPr>
            <w:r>
              <w:t>6,904</w:t>
            </w:r>
          </w:p>
        </w:tc>
        <w:tc>
          <w:tcPr>
            <w:tcW w:w="1728" w:type="dxa"/>
            <w:tcBorders>
              <w:bottom w:val="nil"/>
            </w:tcBorders>
            <w:vAlign w:val="bottom"/>
          </w:tcPr>
          <w:p w14:paraId="4A8308EB" w14:textId="77777777" w:rsidR="0093586C" w:rsidRDefault="0093586C" w:rsidP="001F67CA">
            <w:pPr>
              <w:pStyle w:val="TableText"/>
              <w:ind w:right="144"/>
            </w:pPr>
            <w:r>
              <w:t>51.19%</w:t>
            </w:r>
          </w:p>
        </w:tc>
      </w:tr>
      <w:tr w:rsidR="0093586C" w:rsidRPr="00CD48A8" w14:paraId="60351828" w14:textId="77777777" w:rsidTr="001F67CA">
        <w:trPr>
          <w:trHeight w:val="290"/>
        </w:trPr>
        <w:tc>
          <w:tcPr>
            <w:tcW w:w="6480" w:type="dxa"/>
            <w:tcBorders>
              <w:top w:val="nil"/>
              <w:bottom w:val="single" w:sz="4" w:space="0" w:color="auto"/>
            </w:tcBorders>
          </w:tcPr>
          <w:p w14:paraId="5387020A" w14:textId="77777777" w:rsidR="0093586C" w:rsidRPr="00CD48A8" w:rsidRDefault="0093586C" w:rsidP="00A61F15">
            <w:pPr>
              <w:pStyle w:val="TableText"/>
              <w:ind w:left="144" w:hanging="144"/>
              <w:rPr>
                <w:noProof w:val="0"/>
              </w:rPr>
            </w:pPr>
            <w:r w:rsidRPr="00CD48A8">
              <w:rPr>
                <w:noProof w:val="0"/>
              </w:rPr>
              <w:t>Nonbinary</w:t>
            </w:r>
          </w:p>
        </w:tc>
        <w:tc>
          <w:tcPr>
            <w:tcW w:w="1728" w:type="dxa"/>
            <w:tcBorders>
              <w:top w:val="nil"/>
              <w:bottom w:val="single" w:sz="4" w:space="0" w:color="auto"/>
            </w:tcBorders>
            <w:vAlign w:val="bottom"/>
          </w:tcPr>
          <w:p w14:paraId="7D661771" w14:textId="77777777" w:rsidR="0093586C" w:rsidRDefault="0093586C" w:rsidP="001F67CA">
            <w:pPr>
              <w:pStyle w:val="TableText"/>
              <w:ind w:right="288"/>
            </w:pPr>
            <w:r>
              <w:t>0</w:t>
            </w:r>
          </w:p>
        </w:tc>
        <w:tc>
          <w:tcPr>
            <w:tcW w:w="1728" w:type="dxa"/>
            <w:tcBorders>
              <w:top w:val="nil"/>
              <w:bottom w:val="single" w:sz="4" w:space="0" w:color="auto"/>
            </w:tcBorders>
            <w:vAlign w:val="bottom"/>
          </w:tcPr>
          <w:p w14:paraId="509E33C6" w14:textId="77777777" w:rsidR="0093586C" w:rsidRDefault="0093586C" w:rsidP="001F67CA">
            <w:pPr>
              <w:pStyle w:val="TableText"/>
              <w:ind w:right="144"/>
            </w:pPr>
            <w:r>
              <w:t>0.00%</w:t>
            </w:r>
          </w:p>
        </w:tc>
      </w:tr>
      <w:tr w:rsidR="0093586C" w:rsidRPr="00CD48A8" w14:paraId="6669BE7C" w14:textId="77777777" w:rsidTr="001F67CA">
        <w:trPr>
          <w:trHeight w:val="290"/>
        </w:trPr>
        <w:tc>
          <w:tcPr>
            <w:tcW w:w="6480" w:type="dxa"/>
            <w:tcBorders>
              <w:top w:val="single" w:sz="4" w:space="0" w:color="auto"/>
            </w:tcBorders>
          </w:tcPr>
          <w:p w14:paraId="6FEC9F94" w14:textId="77777777" w:rsidR="0093586C" w:rsidRPr="00CD48A8" w:rsidRDefault="0093586C" w:rsidP="00A61F15">
            <w:pPr>
              <w:pStyle w:val="TableText"/>
              <w:ind w:left="144" w:hanging="144"/>
              <w:rPr>
                <w:noProof w:val="0"/>
              </w:rPr>
            </w:pPr>
            <w:r w:rsidRPr="00CD48A8">
              <w:rPr>
                <w:noProof w:val="0"/>
              </w:rPr>
              <w:t>American Indian or Alaska Native</w:t>
            </w:r>
          </w:p>
        </w:tc>
        <w:tc>
          <w:tcPr>
            <w:tcW w:w="1728" w:type="dxa"/>
            <w:tcBorders>
              <w:top w:val="single" w:sz="4" w:space="0" w:color="auto"/>
            </w:tcBorders>
            <w:vAlign w:val="bottom"/>
          </w:tcPr>
          <w:p w14:paraId="63B2E3EE" w14:textId="77777777" w:rsidR="0093586C" w:rsidRDefault="0093586C" w:rsidP="001F67CA">
            <w:pPr>
              <w:pStyle w:val="TableText"/>
              <w:ind w:right="288"/>
            </w:pPr>
            <w:r>
              <w:t>9</w:t>
            </w:r>
          </w:p>
        </w:tc>
        <w:tc>
          <w:tcPr>
            <w:tcW w:w="1728" w:type="dxa"/>
            <w:tcBorders>
              <w:top w:val="single" w:sz="4" w:space="0" w:color="auto"/>
            </w:tcBorders>
            <w:vAlign w:val="bottom"/>
          </w:tcPr>
          <w:p w14:paraId="60DF0257" w14:textId="77777777" w:rsidR="0093586C" w:rsidRDefault="0093586C" w:rsidP="001F67CA">
            <w:pPr>
              <w:pStyle w:val="TableText"/>
              <w:ind w:right="144"/>
            </w:pPr>
            <w:r>
              <w:t>0.07%</w:t>
            </w:r>
          </w:p>
        </w:tc>
      </w:tr>
      <w:tr w:rsidR="0093586C" w:rsidRPr="00CD48A8" w14:paraId="3D39CF80" w14:textId="77777777" w:rsidTr="001F67CA">
        <w:trPr>
          <w:trHeight w:val="290"/>
        </w:trPr>
        <w:tc>
          <w:tcPr>
            <w:tcW w:w="6480" w:type="dxa"/>
          </w:tcPr>
          <w:p w14:paraId="01BD970F" w14:textId="77777777" w:rsidR="0093586C" w:rsidRPr="00CD48A8" w:rsidRDefault="0093586C" w:rsidP="00A61F15">
            <w:pPr>
              <w:pStyle w:val="TableText"/>
              <w:ind w:left="144" w:hanging="144"/>
              <w:rPr>
                <w:noProof w:val="0"/>
              </w:rPr>
            </w:pPr>
            <w:r w:rsidRPr="00CD48A8">
              <w:rPr>
                <w:noProof w:val="0"/>
              </w:rPr>
              <w:t>Asian</w:t>
            </w:r>
          </w:p>
        </w:tc>
        <w:tc>
          <w:tcPr>
            <w:tcW w:w="1728" w:type="dxa"/>
            <w:vAlign w:val="bottom"/>
          </w:tcPr>
          <w:p w14:paraId="6158BF2A" w14:textId="77777777" w:rsidR="0093586C" w:rsidRDefault="0093586C" w:rsidP="001F67CA">
            <w:pPr>
              <w:pStyle w:val="TableText"/>
              <w:ind w:right="288"/>
            </w:pPr>
            <w:r>
              <w:t>84</w:t>
            </w:r>
          </w:p>
        </w:tc>
        <w:tc>
          <w:tcPr>
            <w:tcW w:w="1728" w:type="dxa"/>
            <w:vAlign w:val="bottom"/>
          </w:tcPr>
          <w:p w14:paraId="24AA8840" w14:textId="77777777" w:rsidR="0093586C" w:rsidRDefault="0093586C" w:rsidP="001F67CA">
            <w:pPr>
              <w:pStyle w:val="TableText"/>
              <w:ind w:right="144"/>
            </w:pPr>
            <w:r>
              <w:t>0.62%</w:t>
            </w:r>
          </w:p>
        </w:tc>
      </w:tr>
      <w:tr w:rsidR="0093586C" w:rsidRPr="00CD48A8" w14:paraId="68DDFC1D" w14:textId="77777777" w:rsidTr="001F67CA">
        <w:trPr>
          <w:trHeight w:val="290"/>
        </w:trPr>
        <w:tc>
          <w:tcPr>
            <w:tcW w:w="6480" w:type="dxa"/>
          </w:tcPr>
          <w:p w14:paraId="6DDA2994" w14:textId="77777777" w:rsidR="0093586C" w:rsidRPr="00CD48A8" w:rsidRDefault="0093586C" w:rsidP="00A61F15">
            <w:pPr>
              <w:pStyle w:val="TableText"/>
              <w:ind w:left="144" w:hanging="144"/>
              <w:rPr>
                <w:noProof w:val="0"/>
              </w:rPr>
            </w:pPr>
            <w:r w:rsidRPr="00CD48A8">
              <w:rPr>
                <w:noProof w:val="0"/>
              </w:rPr>
              <w:t>Native Hawaiian or Other Pacific Islander</w:t>
            </w:r>
          </w:p>
        </w:tc>
        <w:tc>
          <w:tcPr>
            <w:tcW w:w="1728" w:type="dxa"/>
            <w:vAlign w:val="bottom"/>
          </w:tcPr>
          <w:p w14:paraId="657A08ED" w14:textId="77777777" w:rsidR="0093586C" w:rsidRDefault="0093586C" w:rsidP="001F67CA">
            <w:pPr>
              <w:pStyle w:val="TableText"/>
              <w:ind w:right="288"/>
            </w:pPr>
            <w:r>
              <w:t>9</w:t>
            </w:r>
          </w:p>
        </w:tc>
        <w:tc>
          <w:tcPr>
            <w:tcW w:w="1728" w:type="dxa"/>
            <w:vAlign w:val="bottom"/>
          </w:tcPr>
          <w:p w14:paraId="15B5572C" w14:textId="77777777" w:rsidR="0093586C" w:rsidRDefault="0093586C" w:rsidP="001F67CA">
            <w:pPr>
              <w:pStyle w:val="TableText"/>
              <w:ind w:right="144"/>
            </w:pPr>
            <w:r>
              <w:t>0.07%</w:t>
            </w:r>
          </w:p>
        </w:tc>
      </w:tr>
      <w:tr w:rsidR="0093586C" w:rsidRPr="00CD48A8" w14:paraId="1A8A10AD" w14:textId="77777777" w:rsidTr="001F67CA">
        <w:trPr>
          <w:trHeight w:val="290"/>
        </w:trPr>
        <w:tc>
          <w:tcPr>
            <w:tcW w:w="6480" w:type="dxa"/>
          </w:tcPr>
          <w:p w14:paraId="271DC92A" w14:textId="77777777" w:rsidR="0093586C" w:rsidRPr="00CD48A8" w:rsidRDefault="0093586C" w:rsidP="00A61F15">
            <w:pPr>
              <w:pStyle w:val="TableText"/>
              <w:ind w:left="144" w:hanging="144"/>
              <w:rPr>
                <w:noProof w:val="0"/>
              </w:rPr>
            </w:pPr>
            <w:r w:rsidRPr="00CD48A8">
              <w:rPr>
                <w:noProof w:val="0"/>
              </w:rPr>
              <w:t>Filipino</w:t>
            </w:r>
          </w:p>
        </w:tc>
        <w:tc>
          <w:tcPr>
            <w:tcW w:w="1728" w:type="dxa"/>
            <w:vAlign w:val="bottom"/>
          </w:tcPr>
          <w:p w14:paraId="3CBB27ED" w14:textId="77777777" w:rsidR="0093586C" w:rsidRDefault="0093586C" w:rsidP="001F67CA">
            <w:pPr>
              <w:pStyle w:val="TableText"/>
              <w:ind w:right="288"/>
            </w:pPr>
            <w:r>
              <w:t>89</w:t>
            </w:r>
          </w:p>
        </w:tc>
        <w:tc>
          <w:tcPr>
            <w:tcW w:w="1728" w:type="dxa"/>
            <w:vAlign w:val="bottom"/>
          </w:tcPr>
          <w:p w14:paraId="72F77680" w14:textId="77777777" w:rsidR="0093586C" w:rsidRDefault="0093586C" w:rsidP="001F67CA">
            <w:pPr>
              <w:pStyle w:val="TableText"/>
              <w:ind w:right="144"/>
            </w:pPr>
            <w:r>
              <w:t>0.66%</w:t>
            </w:r>
          </w:p>
        </w:tc>
      </w:tr>
      <w:tr w:rsidR="0093586C" w:rsidRPr="00CD48A8" w14:paraId="05F1B036" w14:textId="77777777" w:rsidTr="001F67CA">
        <w:trPr>
          <w:trHeight w:val="290"/>
        </w:trPr>
        <w:tc>
          <w:tcPr>
            <w:tcW w:w="6480" w:type="dxa"/>
          </w:tcPr>
          <w:p w14:paraId="3DAE8035" w14:textId="77777777" w:rsidR="0093586C" w:rsidRPr="00CD48A8" w:rsidRDefault="0093586C" w:rsidP="00A61F15">
            <w:pPr>
              <w:pStyle w:val="TableText"/>
              <w:ind w:left="144" w:hanging="144"/>
              <w:rPr>
                <w:noProof w:val="0"/>
              </w:rPr>
            </w:pPr>
            <w:r w:rsidRPr="00CD48A8">
              <w:rPr>
                <w:noProof w:val="0"/>
              </w:rPr>
              <w:t>Hispanic or Latino</w:t>
            </w:r>
          </w:p>
        </w:tc>
        <w:tc>
          <w:tcPr>
            <w:tcW w:w="1728" w:type="dxa"/>
            <w:vAlign w:val="bottom"/>
          </w:tcPr>
          <w:p w14:paraId="6A795668" w14:textId="77777777" w:rsidR="0093586C" w:rsidRDefault="0093586C" w:rsidP="001F67CA">
            <w:pPr>
              <w:pStyle w:val="TableText"/>
              <w:ind w:right="288"/>
            </w:pPr>
            <w:r>
              <w:t>12,110</w:t>
            </w:r>
          </w:p>
        </w:tc>
        <w:tc>
          <w:tcPr>
            <w:tcW w:w="1728" w:type="dxa"/>
            <w:vAlign w:val="bottom"/>
          </w:tcPr>
          <w:p w14:paraId="4BF4B5DD" w14:textId="77777777" w:rsidR="0093586C" w:rsidRDefault="0093586C" w:rsidP="001F67CA">
            <w:pPr>
              <w:pStyle w:val="TableText"/>
              <w:ind w:right="144"/>
            </w:pPr>
            <w:r>
              <w:t>89.79%</w:t>
            </w:r>
          </w:p>
        </w:tc>
      </w:tr>
      <w:tr w:rsidR="0093586C" w:rsidRPr="00CD48A8" w14:paraId="5B6434FC" w14:textId="77777777" w:rsidTr="001F67CA">
        <w:trPr>
          <w:trHeight w:val="290"/>
        </w:trPr>
        <w:tc>
          <w:tcPr>
            <w:tcW w:w="6480" w:type="dxa"/>
          </w:tcPr>
          <w:p w14:paraId="2401C1B0" w14:textId="77777777" w:rsidR="0093586C" w:rsidRPr="00CD48A8" w:rsidRDefault="0093586C" w:rsidP="00A61F15">
            <w:pPr>
              <w:pStyle w:val="TableText"/>
              <w:ind w:left="144" w:hanging="144"/>
              <w:rPr>
                <w:noProof w:val="0"/>
              </w:rPr>
            </w:pPr>
            <w:r w:rsidRPr="00CD48A8">
              <w:rPr>
                <w:noProof w:val="0"/>
              </w:rPr>
              <w:t>Black or African American</w:t>
            </w:r>
          </w:p>
        </w:tc>
        <w:tc>
          <w:tcPr>
            <w:tcW w:w="1728" w:type="dxa"/>
            <w:vAlign w:val="bottom"/>
          </w:tcPr>
          <w:p w14:paraId="72704E02" w14:textId="77777777" w:rsidR="0093586C" w:rsidRDefault="0093586C" w:rsidP="001F67CA">
            <w:pPr>
              <w:pStyle w:val="TableText"/>
              <w:ind w:right="288"/>
            </w:pPr>
            <w:r>
              <w:t>218</w:t>
            </w:r>
          </w:p>
        </w:tc>
        <w:tc>
          <w:tcPr>
            <w:tcW w:w="1728" w:type="dxa"/>
            <w:vAlign w:val="bottom"/>
          </w:tcPr>
          <w:p w14:paraId="596D9118" w14:textId="77777777" w:rsidR="0093586C" w:rsidRDefault="0093586C" w:rsidP="001F67CA">
            <w:pPr>
              <w:pStyle w:val="TableText"/>
              <w:ind w:right="144"/>
            </w:pPr>
            <w:r>
              <w:t>1.62%</w:t>
            </w:r>
          </w:p>
        </w:tc>
      </w:tr>
      <w:tr w:rsidR="0093586C" w:rsidRPr="00CD48A8" w14:paraId="0ED536FB" w14:textId="77777777" w:rsidTr="001F67CA">
        <w:trPr>
          <w:trHeight w:val="290"/>
        </w:trPr>
        <w:tc>
          <w:tcPr>
            <w:tcW w:w="6480" w:type="dxa"/>
          </w:tcPr>
          <w:p w14:paraId="2E519DA3" w14:textId="77777777" w:rsidR="0093586C" w:rsidRPr="00CD48A8" w:rsidRDefault="0093586C" w:rsidP="00A61F15">
            <w:pPr>
              <w:pStyle w:val="TableText"/>
              <w:ind w:left="144" w:hanging="144"/>
              <w:rPr>
                <w:noProof w:val="0"/>
              </w:rPr>
            </w:pPr>
            <w:r w:rsidRPr="00CD48A8">
              <w:rPr>
                <w:noProof w:val="0"/>
              </w:rPr>
              <w:t>White</w:t>
            </w:r>
          </w:p>
        </w:tc>
        <w:tc>
          <w:tcPr>
            <w:tcW w:w="1728" w:type="dxa"/>
            <w:vAlign w:val="bottom"/>
          </w:tcPr>
          <w:p w14:paraId="0C1933E2" w14:textId="77777777" w:rsidR="0093586C" w:rsidRDefault="0093586C" w:rsidP="001F67CA">
            <w:pPr>
              <w:pStyle w:val="TableText"/>
              <w:ind w:right="288"/>
            </w:pPr>
            <w:r>
              <w:t>724</w:t>
            </w:r>
          </w:p>
        </w:tc>
        <w:tc>
          <w:tcPr>
            <w:tcW w:w="1728" w:type="dxa"/>
            <w:vAlign w:val="bottom"/>
          </w:tcPr>
          <w:p w14:paraId="3DE82B62" w14:textId="77777777" w:rsidR="0093586C" w:rsidRDefault="0093586C" w:rsidP="001F67CA">
            <w:pPr>
              <w:pStyle w:val="TableText"/>
              <w:ind w:right="144"/>
            </w:pPr>
            <w:r>
              <w:t>5.37%</w:t>
            </w:r>
          </w:p>
        </w:tc>
      </w:tr>
      <w:tr w:rsidR="0093586C" w:rsidRPr="00CD48A8" w14:paraId="6422FF89" w14:textId="77777777" w:rsidTr="001F67CA">
        <w:trPr>
          <w:trHeight w:val="290"/>
        </w:trPr>
        <w:tc>
          <w:tcPr>
            <w:tcW w:w="6480" w:type="dxa"/>
            <w:tcBorders>
              <w:bottom w:val="nil"/>
            </w:tcBorders>
          </w:tcPr>
          <w:p w14:paraId="24AAEFA3" w14:textId="77777777" w:rsidR="0093586C" w:rsidRPr="00CD48A8" w:rsidRDefault="0093586C" w:rsidP="00A61F15">
            <w:pPr>
              <w:pStyle w:val="TableText"/>
              <w:ind w:left="144" w:hanging="144"/>
              <w:rPr>
                <w:noProof w:val="0"/>
              </w:rPr>
            </w:pPr>
            <w:r w:rsidRPr="00CD48A8">
              <w:rPr>
                <w:noProof w:val="0"/>
              </w:rPr>
              <w:t>Two or more races</w:t>
            </w:r>
          </w:p>
        </w:tc>
        <w:tc>
          <w:tcPr>
            <w:tcW w:w="1728" w:type="dxa"/>
            <w:tcBorders>
              <w:bottom w:val="nil"/>
            </w:tcBorders>
            <w:vAlign w:val="bottom"/>
          </w:tcPr>
          <w:p w14:paraId="4CB7F962" w14:textId="77777777" w:rsidR="0093586C" w:rsidRDefault="0093586C" w:rsidP="001F67CA">
            <w:pPr>
              <w:pStyle w:val="TableText"/>
              <w:ind w:right="288"/>
            </w:pPr>
            <w:r>
              <w:t>244</w:t>
            </w:r>
          </w:p>
        </w:tc>
        <w:tc>
          <w:tcPr>
            <w:tcW w:w="1728" w:type="dxa"/>
            <w:tcBorders>
              <w:bottom w:val="nil"/>
            </w:tcBorders>
            <w:vAlign w:val="bottom"/>
          </w:tcPr>
          <w:p w14:paraId="48E71525" w14:textId="77777777" w:rsidR="0093586C" w:rsidRDefault="0093586C" w:rsidP="001F67CA">
            <w:pPr>
              <w:pStyle w:val="TableText"/>
              <w:ind w:right="144"/>
            </w:pPr>
            <w:r>
              <w:t>1.81%</w:t>
            </w:r>
          </w:p>
        </w:tc>
      </w:tr>
      <w:tr w:rsidR="0093586C" w:rsidRPr="00CD48A8" w14:paraId="50E7B045" w14:textId="77777777" w:rsidTr="001F67CA">
        <w:trPr>
          <w:trHeight w:val="290"/>
        </w:trPr>
        <w:tc>
          <w:tcPr>
            <w:tcW w:w="6480" w:type="dxa"/>
            <w:tcBorders>
              <w:top w:val="nil"/>
              <w:bottom w:val="single" w:sz="4" w:space="0" w:color="auto"/>
            </w:tcBorders>
          </w:tcPr>
          <w:p w14:paraId="2DB21578" w14:textId="77777777" w:rsidR="0093586C" w:rsidRPr="00CD48A8" w:rsidRDefault="0093586C" w:rsidP="00A61F15">
            <w:pPr>
              <w:pStyle w:val="TableText"/>
              <w:ind w:left="144" w:hanging="144"/>
              <w:rPr>
                <w:noProof w:val="0"/>
              </w:rPr>
            </w:pPr>
            <w:r w:rsidRPr="00CD48A8">
              <w:rPr>
                <w:noProof w:val="0"/>
              </w:rPr>
              <w:t>Unknown</w:t>
            </w:r>
          </w:p>
        </w:tc>
        <w:tc>
          <w:tcPr>
            <w:tcW w:w="1728" w:type="dxa"/>
            <w:tcBorders>
              <w:top w:val="nil"/>
              <w:bottom w:val="single" w:sz="4" w:space="0" w:color="auto"/>
            </w:tcBorders>
            <w:vAlign w:val="bottom"/>
          </w:tcPr>
          <w:p w14:paraId="23EE693F" w14:textId="77777777" w:rsidR="0093586C" w:rsidRDefault="0093586C" w:rsidP="001F67CA">
            <w:pPr>
              <w:pStyle w:val="TableText"/>
              <w:ind w:right="288"/>
            </w:pPr>
            <w:r>
              <w:t>0</w:t>
            </w:r>
          </w:p>
        </w:tc>
        <w:tc>
          <w:tcPr>
            <w:tcW w:w="1728" w:type="dxa"/>
            <w:tcBorders>
              <w:top w:val="nil"/>
              <w:bottom w:val="single" w:sz="4" w:space="0" w:color="auto"/>
            </w:tcBorders>
            <w:vAlign w:val="bottom"/>
          </w:tcPr>
          <w:p w14:paraId="0C4868C3" w14:textId="77777777" w:rsidR="0093586C" w:rsidRDefault="0093586C" w:rsidP="001F67CA">
            <w:pPr>
              <w:pStyle w:val="TableText"/>
              <w:ind w:right="144"/>
            </w:pPr>
            <w:r>
              <w:t>0.00%</w:t>
            </w:r>
          </w:p>
        </w:tc>
      </w:tr>
      <w:tr w:rsidR="0093586C" w:rsidRPr="00CD48A8" w14:paraId="4BBDADE7" w14:textId="77777777" w:rsidTr="001F67CA">
        <w:trPr>
          <w:trHeight w:val="290"/>
        </w:trPr>
        <w:tc>
          <w:tcPr>
            <w:tcW w:w="6480" w:type="dxa"/>
            <w:tcBorders>
              <w:top w:val="single" w:sz="4" w:space="0" w:color="auto"/>
            </w:tcBorders>
          </w:tcPr>
          <w:p w14:paraId="63622014" w14:textId="77777777" w:rsidR="0093586C" w:rsidRPr="00CD48A8" w:rsidRDefault="0093586C" w:rsidP="00A61F15">
            <w:pPr>
              <w:pStyle w:val="TableText"/>
              <w:ind w:left="144" w:hanging="144"/>
              <w:rPr>
                <w:noProof w:val="0"/>
              </w:rPr>
            </w:pPr>
            <w:r w:rsidRPr="00CD48A8">
              <w:rPr>
                <w:noProof w:val="0"/>
              </w:rPr>
              <w:t>English only</w:t>
            </w:r>
          </w:p>
        </w:tc>
        <w:tc>
          <w:tcPr>
            <w:tcW w:w="1728" w:type="dxa"/>
            <w:tcBorders>
              <w:top w:val="single" w:sz="4" w:space="0" w:color="auto"/>
            </w:tcBorders>
            <w:vAlign w:val="bottom"/>
          </w:tcPr>
          <w:p w14:paraId="46759760" w14:textId="77777777" w:rsidR="0093586C" w:rsidRDefault="0093586C" w:rsidP="001F67CA">
            <w:pPr>
              <w:pStyle w:val="TableText"/>
              <w:ind w:right="288"/>
            </w:pPr>
            <w:r>
              <w:t>4,638</w:t>
            </w:r>
          </w:p>
        </w:tc>
        <w:tc>
          <w:tcPr>
            <w:tcW w:w="1728" w:type="dxa"/>
            <w:tcBorders>
              <w:top w:val="single" w:sz="4" w:space="0" w:color="auto"/>
            </w:tcBorders>
            <w:vAlign w:val="bottom"/>
          </w:tcPr>
          <w:p w14:paraId="283D1E3C" w14:textId="77777777" w:rsidR="0093586C" w:rsidRDefault="0093586C" w:rsidP="001F67CA">
            <w:pPr>
              <w:pStyle w:val="TableText"/>
              <w:ind w:right="144"/>
            </w:pPr>
            <w:r>
              <w:t>34.39%</w:t>
            </w:r>
          </w:p>
        </w:tc>
      </w:tr>
      <w:tr w:rsidR="0093586C" w:rsidRPr="00CD48A8" w14:paraId="2B780A49" w14:textId="77777777" w:rsidTr="001F67CA">
        <w:trPr>
          <w:trHeight w:val="290"/>
        </w:trPr>
        <w:tc>
          <w:tcPr>
            <w:tcW w:w="6480" w:type="dxa"/>
          </w:tcPr>
          <w:p w14:paraId="46C5430C" w14:textId="77777777" w:rsidR="0093586C" w:rsidRPr="00CD48A8" w:rsidRDefault="0093586C" w:rsidP="00A61F15">
            <w:pPr>
              <w:pStyle w:val="TableText"/>
              <w:ind w:left="144" w:hanging="144"/>
              <w:rPr>
                <w:noProof w:val="0"/>
              </w:rPr>
            </w:pPr>
            <w:r w:rsidRPr="00CD48A8">
              <w:rPr>
                <w:noProof w:val="0"/>
              </w:rPr>
              <w:t>IFEP</w:t>
            </w:r>
          </w:p>
        </w:tc>
        <w:tc>
          <w:tcPr>
            <w:tcW w:w="1728" w:type="dxa"/>
            <w:vAlign w:val="bottom"/>
          </w:tcPr>
          <w:p w14:paraId="18A9EBD1" w14:textId="77777777" w:rsidR="0093586C" w:rsidRDefault="0093586C" w:rsidP="001F67CA">
            <w:pPr>
              <w:pStyle w:val="TableText"/>
              <w:ind w:right="288"/>
            </w:pPr>
            <w:r>
              <w:t>1,396</w:t>
            </w:r>
          </w:p>
        </w:tc>
        <w:tc>
          <w:tcPr>
            <w:tcW w:w="1728" w:type="dxa"/>
            <w:vAlign w:val="bottom"/>
          </w:tcPr>
          <w:p w14:paraId="49C87D34" w14:textId="77777777" w:rsidR="0093586C" w:rsidRDefault="0093586C" w:rsidP="001F67CA">
            <w:pPr>
              <w:pStyle w:val="TableText"/>
              <w:ind w:right="144"/>
            </w:pPr>
            <w:r>
              <w:t>10.35%</w:t>
            </w:r>
          </w:p>
        </w:tc>
      </w:tr>
      <w:tr w:rsidR="0093586C" w:rsidRPr="00CD48A8" w14:paraId="56D70E64" w14:textId="77777777" w:rsidTr="001F67CA">
        <w:trPr>
          <w:trHeight w:val="290"/>
        </w:trPr>
        <w:tc>
          <w:tcPr>
            <w:tcW w:w="6480" w:type="dxa"/>
          </w:tcPr>
          <w:p w14:paraId="372F568E" w14:textId="77777777" w:rsidR="0093586C" w:rsidRPr="00CD48A8" w:rsidRDefault="0093586C" w:rsidP="00A61F15">
            <w:pPr>
              <w:pStyle w:val="TableText"/>
              <w:ind w:left="144" w:hanging="144"/>
              <w:rPr>
                <w:noProof w:val="0"/>
              </w:rPr>
            </w:pPr>
            <w:r w:rsidRPr="00CD48A8">
              <w:rPr>
                <w:noProof w:val="0"/>
              </w:rPr>
              <w:t>EL</w:t>
            </w:r>
          </w:p>
        </w:tc>
        <w:tc>
          <w:tcPr>
            <w:tcW w:w="1728" w:type="dxa"/>
            <w:vAlign w:val="bottom"/>
          </w:tcPr>
          <w:p w14:paraId="2E185CBB" w14:textId="77777777" w:rsidR="0093586C" w:rsidRDefault="0093586C" w:rsidP="001F67CA">
            <w:pPr>
              <w:pStyle w:val="TableText"/>
              <w:ind w:right="288"/>
            </w:pPr>
            <w:r>
              <w:t>6,127</w:t>
            </w:r>
          </w:p>
        </w:tc>
        <w:tc>
          <w:tcPr>
            <w:tcW w:w="1728" w:type="dxa"/>
            <w:vAlign w:val="bottom"/>
          </w:tcPr>
          <w:p w14:paraId="77AA2EEC" w14:textId="77777777" w:rsidR="0093586C" w:rsidRDefault="0093586C" w:rsidP="001F67CA">
            <w:pPr>
              <w:pStyle w:val="TableText"/>
              <w:ind w:right="144"/>
            </w:pPr>
            <w:r>
              <w:t>45.43%</w:t>
            </w:r>
          </w:p>
        </w:tc>
      </w:tr>
      <w:tr w:rsidR="0093586C" w:rsidRPr="00CD48A8" w14:paraId="1DBF349C" w14:textId="77777777" w:rsidTr="001F67CA">
        <w:trPr>
          <w:trHeight w:val="290"/>
        </w:trPr>
        <w:tc>
          <w:tcPr>
            <w:tcW w:w="6480" w:type="dxa"/>
          </w:tcPr>
          <w:p w14:paraId="134FF982" w14:textId="77777777" w:rsidR="0093586C" w:rsidRPr="00CD48A8" w:rsidRDefault="0093586C" w:rsidP="00A61F15">
            <w:pPr>
              <w:pStyle w:val="TableText"/>
              <w:ind w:left="144" w:hanging="144"/>
              <w:rPr>
                <w:noProof w:val="0"/>
              </w:rPr>
            </w:pPr>
            <w:r w:rsidRPr="00CD48A8">
              <w:rPr>
                <w:noProof w:val="0"/>
              </w:rPr>
              <w:t>RFEP</w:t>
            </w:r>
          </w:p>
        </w:tc>
        <w:tc>
          <w:tcPr>
            <w:tcW w:w="1728" w:type="dxa"/>
            <w:vAlign w:val="bottom"/>
          </w:tcPr>
          <w:p w14:paraId="7E23A845" w14:textId="77777777" w:rsidR="0093586C" w:rsidRDefault="0093586C" w:rsidP="001F67CA">
            <w:pPr>
              <w:pStyle w:val="TableText"/>
              <w:ind w:right="288"/>
            </w:pPr>
            <w:r>
              <w:t>1,321</w:t>
            </w:r>
          </w:p>
        </w:tc>
        <w:tc>
          <w:tcPr>
            <w:tcW w:w="1728" w:type="dxa"/>
            <w:vAlign w:val="bottom"/>
          </w:tcPr>
          <w:p w14:paraId="38FB5A2D" w14:textId="77777777" w:rsidR="0093586C" w:rsidRDefault="0093586C" w:rsidP="001F67CA">
            <w:pPr>
              <w:pStyle w:val="TableText"/>
              <w:ind w:right="144"/>
            </w:pPr>
            <w:r>
              <w:t>9.79%</w:t>
            </w:r>
          </w:p>
        </w:tc>
      </w:tr>
      <w:tr w:rsidR="0093586C" w:rsidRPr="00CD48A8" w14:paraId="4966E59D" w14:textId="77777777" w:rsidTr="001F67CA">
        <w:trPr>
          <w:trHeight w:val="290"/>
        </w:trPr>
        <w:tc>
          <w:tcPr>
            <w:tcW w:w="6480" w:type="dxa"/>
          </w:tcPr>
          <w:p w14:paraId="4B520A5B" w14:textId="77777777" w:rsidR="0093586C" w:rsidRPr="00CD48A8" w:rsidRDefault="0093586C" w:rsidP="00A61F15">
            <w:pPr>
              <w:pStyle w:val="TableText"/>
              <w:ind w:left="144" w:hanging="144"/>
              <w:rPr>
                <w:noProof w:val="0"/>
              </w:rPr>
            </w:pPr>
            <w:r w:rsidRPr="00CD48A8">
              <w:rPr>
                <w:noProof w:val="0"/>
              </w:rPr>
              <w:t>Ever-ELs (EL or RFEP)</w:t>
            </w:r>
          </w:p>
        </w:tc>
        <w:tc>
          <w:tcPr>
            <w:tcW w:w="1728" w:type="dxa"/>
            <w:vAlign w:val="bottom"/>
          </w:tcPr>
          <w:p w14:paraId="25641C0D" w14:textId="77777777" w:rsidR="0093586C" w:rsidRDefault="0093586C" w:rsidP="001F67CA">
            <w:pPr>
              <w:pStyle w:val="TableText"/>
              <w:ind w:right="288"/>
            </w:pPr>
            <w:r>
              <w:t>7,448</w:t>
            </w:r>
          </w:p>
        </w:tc>
        <w:tc>
          <w:tcPr>
            <w:tcW w:w="1728" w:type="dxa"/>
            <w:vAlign w:val="bottom"/>
          </w:tcPr>
          <w:p w14:paraId="0C94F425" w14:textId="77777777" w:rsidR="0093586C" w:rsidRDefault="0093586C" w:rsidP="001F67CA">
            <w:pPr>
              <w:pStyle w:val="TableText"/>
              <w:ind w:right="144"/>
            </w:pPr>
            <w:r>
              <w:t>55.22%</w:t>
            </w:r>
          </w:p>
        </w:tc>
      </w:tr>
      <w:tr w:rsidR="0093586C" w:rsidRPr="00CD48A8" w14:paraId="3C1E66D6" w14:textId="77777777" w:rsidTr="001F67CA">
        <w:trPr>
          <w:trHeight w:val="290"/>
        </w:trPr>
        <w:tc>
          <w:tcPr>
            <w:tcW w:w="6480" w:type="dxa"/>
            <w:tcBorders>
              <w:bottom w:val="nil"/>
            </w:tcBorders>
          </w:tcPr>
          <w:p w14:paraId="0B839E64" w14:textId="77777777" w:rsidR="0093586C" w:rsidRPr="00CD48A8" w:rsidRDefault="0093586C" w:rsidP="00A61F15">
            <w:pPr>
              <w:pStyle w:val="TableText"/>
              <w:ind w:left="144" w:hanging="144"/>
              <w:rPr>
                <w:noProof w:val="0"/>
              </w:rPr>
            </w:pPr>
            <w:r w:rsidRPr="00CD48A8">
              <w:rPr>
                <w:noProof w:val="0"/>
              </w:rPr>
              <w:t>To be determined</w:t>
            </w:r>
          </w:p>
        </w:tc>
        <w:tc>
          <w:tcPr>
            <w:tcW w:w="1728" w:type="dxa"/>
            <w:tcBorders>
              <w:bottom w:val="nil"/>
            </w:tcBorders>
            <w:vAlign w:val="bottom"/>
          </w:tcPr>
          <w:p w14:paraId="53601A73" w14:textId="77777777" w:rsidR="0093586C" w:rsidRDefault="0093586C" w:rsidP="001F67CA">
            <w:pPr>
              <w:pStyle w:val="TableText"/>
              <w:ind w:right="288"/>
            </w:pPr>
            <w:r>
              <w:t>4</w:t>
            </w:r>
          </w:p>
        </w:tc>
        <w:tc>
          <w:tcPr>
            <w:tcW w:w="1728" w:type="dxa"/>
            <w:tcBorders>
              <w:bottom w:val="nil"/>
            </w:tcBorders>
            <w:vAlign w:val="bottom"/>
          </w:tcPr>
          <w:p w14:paraId="28E3897E" w14:textId="77777777" w:rsidR="0093586C" w:rsidRDefault="0093586C" w:rsidP="001F67CA">
            <w:pPr>
              <w:pStyle w:val="TableText"/>
              <w:ind w:right="144"/>
            </w:pPr>
            <w:r>
              <w:t>0.03%</w:t>
            </w:r>
          </w:p>
        </w:tc>
      </w:tr>
      <w:tr w:rsidR="0093586C" w:rsidRPr="00CD48A8" w14:paraId="2CFBF2D0" w14:textId="77777777" w:rsidTr="001F67CA">
        <w:trPr>
          <w:trHeight w:val="290"/>
        </w:trPr>
        <w:tc>
          <w:tcPr>
            <w:tcW w:w="6480" w:type="dxa"/>
            <w:tcBorders>
              <w:top w:val="nil"/>
              <w:bottom w:val="single" w:sz="4" w:space="0" w:color="auto"/>
            </w:tcBorders>
          </w:tcPr>
          <w:p w14:paraId="755C0531" w14:textId="77777777" w:rsidR="0093586C" w:rsidRPr="00CD48A8" w:rsidRDefault="0093586C" w:rsidP="00A61F15">
            <w:pPr>
              <w:pStyle w:val="TableText"/>
              <w:ind w:left="144" w:hanging="144"/>
              <w:rPr>
                <w:noProof w:val="0"/>
              </w:rPr>
            </w:pPr>
            <w:r w:rsidRPr="00CD48A8">
              <w:rPr>
                <w:noProof w:val="0"/>
              </w:rPr>
              <w:t>English proficiency unknown</w:t>
            </w:r>
          </w:p>
        </w:tc>
        <w:tc>
          <w:tcPr>
            <w:tcW w:w="1728" w:type="dxa"/>
            <w:tcBorders>
              <w:top w:val="nil"/>
              <w:bottom w:val="single" w:sz="4" w:space="0" w:color="auto"/>
            </w:tcBorders>
            <w:vAlign w:val="bottom"/>
          </w:tcPr>
          <w:p w14:paraId="664026C1" w14:textId="77777777" w:rsidR="0093586C" w:rsidRDefault="0093586C" w:rsidP="001F67CA">
            <w:pPr>
              <w:pStyle w:val="TableText"/>
              <w:ind w:right="288"/>
            </w:pPr>
            <w:r>
              <w:t>1</w:t>
            </w:r>
          </w:p>
        </w:tc>
        <w:tc>
          <w:tcPr>
            <w:tcW w:w="1728" w:type="dxa"/>
            <w:tcBorders>
              <w:top w:val="nil"/>
              <w:bottom w:val="single" w:sz="4" w:space="0" w:color="auto"/>
            </w:tcBorders>
            <w:vAlign w:val="bottom"/>
          </w:tcPr>
          <w:p w14:paraId="461BA0FD" w14:textId="77777777" w:rsidR="0093586C" w:rsidRDefault="0093586C" w:rsidP="001F67CA">
            <w:pPr>
              <w:pStyle w:val="TableText"/>
              <w:ind w:right="144"/>
            </w:pPr>
            <w:r>
              <w:t>0.01%</w:t>
            </w:r>
          </w:p>
        </w:tc>
      </w:tr>
      <w:tr w:rsidR="0093586C" w:rsidRPr="00CD48A8" w14:paraId="3EE4979E" w14:textId="77777777" w:rsidTr="001F67CA">
        <w:trPr>
          <w:trHeight w:val="290"/>
        </w:trPr>
        <w:tc>
          <w:tcPr>
            <w:tcW w:w="6480" w:type="dxa"/>
            <w:tcBorders>
              <w:top w:val="single" w:sz="4" w:space="0" w:color="auto"/>
              <w:bottom w:val="nil"/>
            </w:tcBorders>
          </w:tcPr>
          <w:p w14:paraId="589ED46D" w14:textId="77777777" w:rsidR="0093586C" w:rsidRPr="00CD48A8" w:rsidRDefault="0093586C" w:rsidP="00A61F15">
            <w:pPr>
              <w:pStyle w:val="TableText"/>
              <w:ind w:left="144" w:hanging="144"/>
              <w:rPr>
                <w:noProof w:val="0"/>
              </w:rPr>
            </w:pPr>
            <w:r w:rsidRPr="00CD48A8">
              <w:rPr>
                <w:noProof w:val="0"/>
              </w:rPr>
              <w:t xml:space="preserve">No </w:t>
            </w:r>
            <w:r>
              <w:rPr>
                <w:noProof w:val="0"/>
              </w:rPr>
              <w:t>disability</w:t>
            </w:r>
          </w:p>
        </w:tc>
        <w:tc>
          <w:tcPr>
            <w:tcW w:w="1728" w:type="dxa"/>
            <w:tcBorders>
              <w:top w:val="single" w:sz="4" w:space="0" w:color="auto"/>
              <w:bottom w:val="nil"/>
            </w:tcBorders>
            <w:vAlign w:val="bottom"/>
          </w:tcPr>
          <w:p w14:paraId="604842A5" w14:textId="77777777" w:rsidR="0093586C" w:rsidRDefault="0093586C" w:rsidP="001F67CA">
            <w:pPr>
              <w:pStyle w:val="TableText"/>
              <w:ind w:right="288"/>
            </w:pPr>
            <w:r>
              <w:t>12,524</w:t>
            </w:r>
          </w:p>
        </w:tc>
        <w:tc>
          <w:tcPr>
            <w:tcW w:w="1728" w:type="dxa"/>
            <w:tcBorders>
              <w:top w:val="single" w:sz="4" w:space="0" w:color="auto"/>
              <w:bottom w:val="nil"/>
            </w:tcBorders>
            <w:vAlign w:val="bottom"/>
          </w:tcPr>
          <w:p w14:paraId="4F31A71B" w14:textId="77777777" w:rsidR="0093586C" w:rsidRDefault="0093586C" w:rsidP="001F67CA">
            <w:pPr>
              <w:pStyle w:val="TableText"/>
              <w:ind w:right="144"/>
            </w:pPr>
            <w:r>
              <w:t>92.86%</w:t>
            </w:r>
          </w:p>
        </w:tc>
      </w:tr>
      <w:tr w:rsidR="0093586C" w:rsidRPr="00CD48A8" w14:paraId="4F4F6D8A" w14:textId="77777777" w:rsidTr="001F67CA">
        <w:trPr>
          <w:trHeight w:val="290"/>
        </w:trPr>
        <w:tc>
          <w:tcPr>
            <w:tcW w:w="6480" w:type="dxa"/>
            <w:tcBorders>
              <w:top w:val="nil"/>
              <w:bottom w:val="single" w:sz="4" w:space="0" w:color="auto"/>
            </w:tcBorders>
          </w:tcPr>
          <w:p w14:paraId="629955F3" w14:textId="77777777" w:rsidR="0093586C" w:rsidRPr="00CD48A8" w:rsidRDefault="0093586C" w:rsidP="00A61F15">
            <w:pPr>
              <w:pStyle w:val="TableText"/>
              <w:ind w:left="144" w:hanging="144"/>
              <w:rPr>
                <w:noProof w:val="0"/>
              </w:rPr>
            </w:pPr>
            <w:r>
              <w:rPr>
                <w:noProof w:val="0"/>
              </w:rPr>
              <w:t>Disability</w:t>
            </w:r>
          </w:p>
        </w:tc>
        <w:tc>
          <w:tcPr>
            <w:tcW w:w="1728" w:type="dxa"/>
            <w:tcBorders>
              <w:top w:val="nil"/>
              <w:bottom w:val="single" w:sz="4" w:space="0" w:color="auto"/>
            </w:tcBorders>
            <w:vAlign w:val="bottom"/>
          </w:tcPr>
          <w:p w14:paraId="2F83250B" w14:textId="77777777" w:rsidR="0093586C" w:rsidRDefault="0093586C" w:rsidP="001F67CA">
            <w:pPr>
              <w:pStyle w:val="TableText"/>
              <w:ind w:right="288"/>
            </w:pPr>
            <w:r>
              <w:t>963</w:t>
            </w:r>
          </w:p>
        </w:tc>
        <w:tc>
          <w:tcPr>
            <w:tcW w:w="1728" w:type="dxa"/>
            <w:tcBorders>
              <w:top w:val="nil"/>
              <w:bottom w:val="single" w:sz="4" w:space="0" w:color="auto"/>
            </w:tcBorders>
            <w:vAlign w:val="bottom"/>
          </w:tcPr>
          <w:p w14:paraId="5530E1B3" w14:textId="77777777" w:rsidR="0093586C" w:rsidRDefault="0093586C" w:rsidP="001F67CA">
            <w:pPr>
              <w:pStyle w:val="TableText"/>
              <w:ind w:right="144"/>
            </w:pPr>
            <w:r>
              <w:t>7.14%</w:t>
            </w:r>
          </w:p>
        </w:tc>
      </w:tr>
      <w:tr w:rsidR="0093586C" w:rsidRPr="00CD48A8" w14:paraId="134B4806" w14:textId="77777777" w:rsidTr="001F67CA">
        <w:trPr>
          <w:trHeight w:val="290"/>
        </w:trPr>
        <w:tc>
          <w:tcPr>
            <w:tcW w:w="6480" w:type="dxa"/>
            <w:tcBorders>
              <w:top w:val="single" w:sz="4" w:space="0" w:color="auto"/>
              <w:bottom w:val="nil"/>
            </w:tcBorders>
          </w:tcPr>
          <w:p w14:paraId="352A14FC" w14:textId="77777777" w:rsidR="0093586C" w:rsidRPr="00CD48A8" w:rsidRDefault="0093586C" w:rsidP="00A61F15">
            <w:pPr>
              <w:pStyle w:val="TableText"/>
              <w:ind w:left="144" w:hanging="144"/>
              <w:rPr>
                <w:noProof w:val="0"/>
              </w:rPr>
            </w:pPr>
            <w:r w:rsidRPr="000D66E2">
              <w:t>Economically disadvantaged</w:t>
            </w:r>
          </w:p>
        </w:tc>
        <w:tc>
          <w:tcPr>
            <w:tcW w:w="1728" w:type="dxa"/>
            <w:tcBorders>
              <w:top w:val="single" w:sz="4" w:space="0" w:color="auto"/>
              <w:bottom w:val="nil"/>
            </w:tcBorders>
            <w:vAlign w:val="bottom"/>
          </w:tcPr>
          <w:p w14:paraId="2A73D6D3" w14:textId="77777777" w:rsidR="0093586C" w:rsidRDefault="0093586C" w:rsidP="001F67CA">
            <w:pPr>
              <w:pStyle w:val="TableText"/>
              <w:ind w:right="288"/>
            </w:pPr>
            <w:r>
              <w:t>10,187</w:t>
            </w:r>
          </w:p>
        </w:tc>
        <w:tc>
          <w:tcPr>
            <w:tcW w:w="1728" w:type="dxa"/>
            <w:tcBorders>
              <w:top w:val="single" w:sz="4" w:space="0" w:color="auto"/>
              <w:bottom w:val="nil"/>
            </w:tcBorders>
            <w:vAlign w:val="bottom"/>
          </w:tcPr>
          <w:p w14:paraId="390516DF" w14:textId="77777777" w:rsidR="0093586C" w:rsidRDefault="0093586C" w:rsidP="001F67CA">
            <w:pPr>
              <w:pStyle w:val="TableText"/>
              <w:ind w:right="144"/>
            </w:pPr>
            <w:r>
              <w:t>75.53%</w:t>
            </w:r>
          </w:p>
        </w:tc>
      </w:tr>
      <w:tr w:rsidR="0093586C" w:rsidRPr="00CD48A8" w14:paraId="2A45A523" w14:textId="77777777" w:rsidTr="001F67CA">
        <w:trPr>
          <w:trHeight w:val="290"/>
        </w:trPr>
        <w:tc>
          <w:tcPr>
            <w:tcW w:w="6480" w:type="dxa"/>
            <w:tcBorders>
              <w:top w:val="nil"/>
              <w:bottom w:val="single" w:sz="4" w:space="0" w:color="auto"/>
            </w:tcBorders>
          </w:tcPr>
          <w:p w14:paraId="4A16CDF2" w14:textId="77777777" w:rsidR="0093586C" w:rsidRPr="00CD48A8" w:rsidRDefault="0093586C" w:rsidP="00A61F15">
            <w:pPr>
              <w:pStyle w:val="TableText"/>
              <w:ind w:left="144" w:hanging="144"/>
              <w:rPr>
                <w:noProof w:val="0"/>
              </w:rPr>
            </w:pPr>
            <w:r w:rsidRPr="000D66E2">
              <w:t>Not economically disadvantaged</w:t>
            </w:r>
          </w:p>
        </w:tc>
        <w:tc>
          <w:tcPr>
            <w:tcW w:w="1728" w:type="dxa"/>
            <w:tcBorders>
              <w:top w:val="nil"/>
              <w:bottom w:val="single" w:sz="4" w:space="0" w:color="auto"/>
            </w:tcBorders>
            <w:vAlign w:val="bottom"/>
          </w:tcPr>
          <w:p w14:paraId="67E7867E" w14:textId="77777777" w:rsidR="0093586C" w:rsidRDefault="0093586C" w:rsidP="001F67CA">
            <w:pPr>
              <w:pStyle w:val="TableText"/>
              <w:ind w:right="288"/>
            </w:pPr>
            <w:r>
              <w:t>3,300</w:t>
            </w:r>
          </w:p>
        </w:tc>
        <w:tc>
          <w:tcPr>
            <w:tcW w:w="1728" w:type="dxa"/>
            <w:tcBorders>
              <w:top w:val="nil"/>
              <w:bottom w:val="single" w:sz="4" w:space="0" w:color="auto"/>
            </w:tcBorders>
            <w:vAlign w:val="bottom"/>
          </w:tcPr>
          <w:p w14:paraId="381F77DA" w14:textId="77777777" w:rsidR="0093586C" w:rsidRDefault="0093586C" w:rsidP="001F67CA">
            <w:pPr>
              <w:pStyle w:val="TableText"/>
              <w:ind w:right="144"/>
            </w:pPr>
            <w:r>
              <w:t>24.47%</w:t>
            </w:r>
          </w:p>
        </w:tc>
      </w:tr>
      <w:tr w:rsidR="0093586C" w:rsidRPr="00CD48A8" w14:paraId="459BAF93" w14:textId="77777777" w:rsidTr="001F67CA">
        <w:trPr>
          <w:trHeight w:val="290"/>
        </w:trPr>
        <w:tc>
          <w:tcPr>
            <w:tcW w:w="6480" w:type="dxa"/>
            <w:tcBorders>
              <w:top w:val="single" w:sz="4" w:space="0" w:color="auto"/>
            </w:tcBorders>
          </w:tcPr>
          <w:p w14:paraId="4CDCF95E" w14:textId="77777777" w:rsidR="0093586C" w:rsidRPr="00CD48A8" w:rsidRDefault="0093586C" w:rsidP="00A61F15">
            <w:pPr>
              <w:pStyle w:val="TableText"/>
              <w:ind w:left="144" w:hanging="144"/>
              <w:rPr>
                <w:noProof w:val="0"/>
              </w:rPr>
            </w:pPr>
            <w:r w:rsidRPr="00CD48A8">
              <w:rPr>
                <w:noProof w:val="0"/>
              </w:rPr>
              <w:t>In US schools less than 12 months</w:t>
            </w:r>
          </w:p>
        </w:tc>
        <w:tc>
          <w:tcPr>
            <w:tcW w:w="1728" w:type="dxa"/>
            <w:tcBorders>
              <w:top w:val="single" w:sz="4" w:space="0" w:color="auto"/>
            </w:tcBorders>
            <w:vAlign w:val="bottom"/>
          </w:tcPr>
          <w:p w14:paraId="54577A31" w14:textId="77777777" w:rsidR="0093586C" w:rsidRDefault="0093586C" w:rsidP="001F67CA">
            <w:pPr>
              <w:pStyle w:val="TableText"/>
              <w:ind w:right="288"/>
            </w:pPr>
            <w:r>
              <w:t>621</w:t>
            </w:r>
          </w:p>
        </w:tc>
        <w:tc>
          <w:tcPr>
            <w:tcW w:w="1728" w:type="dxa"/>
            <w:tcBorders>
              <w:top w:val="single" w:sz="4" w:space="0" w:color="auto"/>
            </w:tcBorders>
            <w:vAlign w:val="bottom"/>
          </w:tcPr>
          <w:p w14:paraId="3AF78AFC" w14:textId="77777777" w:rsidR="0093586C" w:rsidRDefault="0093586C" w:rsidP="001F67CA">
            <w:pPr>
              <w:pStyle w:val="TableText"/>
              <w:ind w:right="144"/>
            </w:pPr>
            <w:r>
              <w:t>4.60%</w:t>
            </w:r>
          </w:p>
        </w:tc>
      </w:tr>
      <w:tr w:rsidR="0093586C" w:rsidRPr="00CD48A8" w14:paraId="0DCAEC22" w14:textId="77777777" w:rsidTr="001F67CA">
        <w:trPr>
          <w:trHeight w:val="290"/>
        </w:trPr>
        <w:tc>
          <w:tcPr>
            <w:tcW w:w="6480" w:type="dxa"/>
          </w:tcPr>
          <w:p w14:paraId="00AB85EE" w14:textId="77777777" w:rsidR="0093586C" w:rsidRPr="00CD48A8" w:rsidRDefault="0093586C" w:rsidP="00A61F15">
            <w:pPr>
              <w:pStyle w:val="TableText"/>
              <w:ind w:left="144" w:hanging="144"/>
              <w:rPr>
                <w:noProof w:val="0"/>
              </w:rPr>
            </w:pPr>
            <w:r w:rsidRPr="00CD48A8">
              <w:rPr>
                <w:noProof w:val="0"/>
              </w:rPr>
              <w:t>In US schools 12 months or more</w:t>
            </w:r>
          </w:p>
        </w:tc>
        <w:tc>
          <w:tcPr>
            <w:tcW w:w="1728" w:type="dxa"/>
            <w:vAlign w:val="bottom"/>
          </w:tcPr>
          <w:p w14:paraId="4F3DA1AC" w14:textId="77777777" w:rsidR="0093586C" w:rsidRDefault="0093586C" w:rsidP="001F67CA">
            <w:pPr>
              <w:pStyle w:val="TableText"/>
              <w:ind w:right="288"/>
            </w:pPr>
            <w:r>
              <w:t>12,866</w:t>
            </w:r>
          </w:p>
        </w:tc>
        <w:tc>
          <w:tcPr>
            <w:tcW w:w="1728" w:type="dxa"/>
            <w:vAlign w:val="bottom"/>
          </w:tcPr>
          <w:p w14:paraId="0A7035C1" w14:textId="77777777" w:rsidR="0093586C" w:rsidRDefault="0093586C" w:rsidP="001F67CA">
            <w:pPr>
              <w:pStyle w:val="TableText"/>
              <w:ind w:right="144"/>
            </w:pPr>
            <w:r>
              <w:t>95.40%</w:t>
            </w:r>
          </w:p>
        </w:tc>
      </w:tr>
      <w:tr w:rsidR="0093586C" w:rsidRPr="00CD48A8" w14:paraId="0673F9CE" w14:textId="77777777" w:rsidTr="001F67CA">
        <w:trPr>
          <w:trHeight w:val="290"/>
        </w:trPr>
        <w:tc>
          <w:tcPr>
            <w:tcW w:w="6480" w:type="dxa"/>
          </w:tcPr>
          <w:p w14:paraId="3CD17E9D" w14:textId="77777777" w:rsidR="0093586C" w:rsidRPr="00CD48A8" w:rsidRDefault="0093586C" w:rsidP="00A61F15">
            <w:pPr>
              <w:pStyle w:val="TableText"/>
              <w:ind w:left="144" w:hanging="144"/>
              <w:rPr>
                <w:noProof w:val="0"/>
              </w:rPr>
            </w:pPr>
            <w:r w:rsidRPr="002B5922">
              <w:lastRenderedPageBreak/>
              <w:t xml:space="preserve">Received Instruction in Spanish in the </w:t>
            </w:r>
            <w:r>
              <w:t>2022–23</w:t>
            </w:r>
            <w:r w:rsidRPr="002B5922">
              <w:t xml:space="preserve"> School Year—Total</w:t>
            </w:r>
          </w:p>
        </w:tc>
        <w:tc>
          <w:tcPr>
            <w:tcW w:w="1728" w:type="dxa"/>
            <w:vAlign w:val="bottom"/>
          </w:tcPr>
          <w:p w14:paraId="4BF31198" w14:textId="77777777" w:rsidR="0093586C" w:rsidRDefault="0093586C" w:rsidP="001F67CA">
            <w:pPr>
              <w:pStyle w:val="TableText"/>
              <w:ind w:right="288"/>
            </w:pPr>
            <w:r>
              <w:t>12,995</w:t>
            </w:r>
          </w:p>
        </w:tc>
        <w:tc>
          <w:tcPr>
            <w:tcW w:w="1728" w:type="dxa"/>
            <w:vAlign w:val="bottom"/>
          </w:tcPr>
          <w:p w14:paraId="46F6D5C6" w14:textId="77777777" w:rsidR="0093586C" w:rsidRDefault="0093586C" w:rsidP="001F67CA">
            <w:pPr>
              <w:pStyle w:val="TableText"/>
              <w:ind w:right="144"/>
            </w:pPr>
            <w:r>
              <w:t>96.35%</w:t>
            </w:r>
          </w:p>
        </w:tc>
      </w:tr>
      <w:tr w:rsidR="0093586C" w:rsidRPr="00CD48A8" w14:paraId="4D82A841" w14:textId="77777777" w:rsidTr="001F67CA">
        <w:trPr>
          <w:trHeight w:val="290"/>
        </w:trPr>
        <w:tc>
          <w:tcPr>
            <w:tcW w:w="6480" w:type="dxa"/>
          </w:tcPr>
          <w:p w14:paraId="2A430464" w14:textId="77777777" w:rsidR="0093586C" w:rsidRPr="00CD48A8" w:rsidRDefault="0093586C" w:rsidP="00A61F15">
            <w:pPr>
              <w:pStyle w:val="TableText"/>
              <w:ind w:left="144" w:hanging="144"/>
              <w:rPr>
                <w:noProof w:val="0"/>
              </w:rPr>
            </w:pPr>
            <w:r w:rsidRPr="002B5922">
              <w:t xml:space="preserve">Received Instruction in Spanish in the </w:t>
            </w:r>
            <w:r>
              <w:t>2022–23</w:t>
            </w:r>
            <w:r w:rsidRPr="002B5922">
              <w:t xml:space="preserve"> School Year—One-Way Immersion Program</w:t>
            </w:r>
          </w:p>
        </w:tc>
        <w:tc>
          <w:tcPr>
            <w:tcW w:w="1728" w:type="dxa"/>
            <w:vAlign w:val="bottom"/>
          </w:tcPr>
          <w:p w14:paraId="680C3EC7" w14:textId="77777777" w:rsidR="0093586C" w:rsidRDefault="0093586C" w:rsidP="001F67CA">
            <w:pPr>
              <w:pStyle w:val="TableText"/>
              <w:ind w:right="288"/>
            </w:pPr>
            <w:r>
              <w:t>470</w:t>
            </w:r>
          </w:p>
        </w:tc>
        <w:tc>
          <w:tcPr>
            <w:tcW w:w="1728" w:type="dxa"/>
            <w:vAlign w:val="bottom"/>
          </w:tcPr>
          <w:p w14:paraId="38D138F4" w14:textId="77777777" w:rsidR="0093586C" w:rsidRDefault="0093586C" w:rsidP="001F67CA">
            <w:pPr>
              <w:pStyle w:val="TableText"/>
              <w:ind w:right="144"/>
            </w:pPr>
            <w:r>
              <w:t>3.48%</w:t>
            </w:r>
          </w:p>
        </w:tc>
      </w:tr>
      <w:tr w:rsidR="0093586C" w:rsidRPr="00CD48A8" w14:paraId="094E1F1F" w14:textId="77777777" w:rsidTr="001F67CA">
        <w:trPr>
          <w:trHeight w:val="290"/>
        </w:trPr>
        <w:tc>
          <w:tcPr>
            <w:tcW w:w="6480" w:type="dxa"/>
          </w:tcPr>
          <w:p w14:paraId="287DA79F" w14:textId="77777777" w:rsidR="0093586C" w:rsidRPr="00CD48A8" w:rsidRDefault="0093586C" w:rsidP="00A61F15">
            <w:pPr>
              <w:pStyle w:val="TableText"/>
              <w:ind w:left="144" w:hanging="144"/>
              <w:rPr>
                <w:noProof w:val="0"/>
              </w:rPr>
            </w:pPr>
            <w:r w:rsidRPr="002B5922">
              <w:t xml:space="preserve">Received Instruction in Spanish in the </w:t>
            </w:r>
            <w:r>
              <w:t>2022–23</w:t>
            </w:r>
            <w:r w:rsidRPr="002B5922">
              <w:t xml:space="preserve"> School Year—Dual-Language Immersion Program</w:t>
            </w:r>
          </w:p>
        </w:tc>
        <w:tc>
          <w:tcPr>
            <w:tcW w:w="1728" w:type="dxa"/>
            <w:vAlign w:val="bottom"/>
          </w:tcPr>
          <w:p w14:paraId="779448B6" w14:textId="77777777" w:rsidR="0093586C" w:rsidRDefault="0093586C" w:rsidP="001F67CA">
            <w:pPr>
              <w:pStyle w:val="TableText"/>
              <w:ind w:right="288"/>
            </w:pPr>
            <w:r>
              <w:t>11,565</w:t>
            </w:r>
          </w:p>
        </w:tc>
        <w:tc>
          <w:tcPr>
            <w:tcW w:w="1728" w:type="dxa"/>
            <w:vAlign w:val="bottom"/>
          </w:tcPr>
          <w:p w14:paraId="0EB6790A" w14:textId="77777777" w:rsidR="0093586C" w:rsidRDefault="0093586C" w:rsidP="001F67CA">
            <w:pPr>
              <w:pStyle w:val="TableText"/>
              <w:ind w:right="144"/>
            </w:pPr>
            <w:r>
              <w:t>85.75%</w:t>
            </w:r>
          </w:p>
        </w:tc>
      </w:tr>
      <w:tr w:rsidR="0093586C" w:rsidRPr="00CD48A8" w14:paraId="41615D47" w14:textId="77777777" w:rsidTr="001F67CA">
        <w:trPr>
          <w:trHeight w:val="290"/>
        </w:trPr>
        <w:tc>
          <w:tcPr>
            <w:tcW w:w="6480" w:type="dxa"/>
            <w:tcBorders>
              <w:bottom w:val="nil"/>
            </w:tcBorders>
          </w:tcPr>
          <w:p w14:paraId="150C9B5E" w14:textId="77777777" w:rsidR="0093586C" w:rsidRPr="00CD48A8" w:rsidRDefault="0093586C" w:rsidP="00A61F15">
            <w:pPr>
              <w:pStyle w:val="TableText"/>
              <w:ind w:left="144" w:hanging="144"/>
              <w:rPr>
                <w:noProof w:val="0"/>
              </w:rPr>
            </w:pPr>
            <w:r w:rsidRPr="002B5922">
              <w:t xml:space="preserve">Received Instruction in Spanish in the </w:t>
            </w:r>
            <w:r>
              <w:t>2022–23</w:t>
            </w:r>
            <w:r w:rsidRPr="002B5922">
              <w:t xml:space="preserve"> School Year—Developmental Bilingual Program</w:t>
            </w:r>
          </w:p>
        </w:tc>
        <w:tc>
          <w:tcPr>
            <w:tcW w:w="1728" w:type="dxa"/>
            <w:tcBorders>
              <w:bottom w:val="nil"/>
            </w:tcBorders>
            <w:vAlign w:val="bottom"/>
          </w:tcPr>
          <w:p w14:paraId="1FB113FB" w14:textId="77777777" w:rsidR="0093586C" w:rsidRDefault="0093586C" w:rsidP="001F67CA">
            <w:pPr>
              <w:pStyle w:val="TableText"/>
              <w:ind w:right="288"/>
            </w:pPr>
            <w:r>
              <w:t>477</w:t>
            </w:r>
          </w:p>
        </w:tc>
        <w:tc>
          <w:tcPr>
            <w:tcW w:w="1728" w:type="dxa"/>
            <w:tcBorders>
              <w:bottom w:val="nil"/>
            </w:tcBorders>
            <w:vAlign w:val="bottom"/>
          </w:tcPr>
          <w:p w14:paraId="67584BD0" w14:textId="77777777" w:rsidR="0093586C" w:rsidRDefault="0093586C" w:rsidP="001F67CA">
            <w:pPr>
              <w:pStyle w:val="TableText"/>
              <w:ind w:right="144"/>
            </w:pPr>
            <w:r>
              <w:t>3.54%</w:t>
            </w:r>
          </w:p>
        </w:tc>
      </w:tr>
      <w:tr w:rsidR="0093586C" w:rsidRPr="00CD48A8" w14:paraId="2439E64C" w14:textId="77777777" w:rsidTr="001F67CA">
        <w:trPr>
          <w:trHeight w:val="290"/>
        </w:trPr>
        <w:tc>
          <w:tcPr>
            <w:tcW w:w="6480" w:type="dxa"/>
            <w:tcBorders>
              <w:top w:val="nil"/>
              <w:bottom w:val="single" w:sz="4" w:space="0" w:color="auto"/>
            </w:tcBorders>
          </w:tcPr>
          <w:p w14:paraId="4F444A27" w14:textId="77777777" w:rsidR="0093586C" w:rsidRPr="00CD48A8" w:rsidRDefault="0093586C" w:rsidP="00A61F15">
            <w:pPr>
              <w:pStyle w:val="TableText"/>
              <w:ind w:left="144" w:hanging="144"/>
              <w:rPr>
                <w:noProof w:val="0"/>
              </w:rPr>
            </w:pPr>
            <w:r w:rsidRPr="002B5922">
              <w:t xml:space="preserve">Received Instruction in Spanish in the </w:t>
            </w:r>
            <w:r>
              <w:t>2022–23</w:t>
            </w:r>
            <w:r w:rsidRPr="002B5922">
              <w:t xml:space="preserve"> School Year—Heritage Language or Indigenous Language Program</w:t>
            </w:r>
          </w:p>
        </w:tc>
        <w:tc>
          <w:tcPr>
            <w:tcW w:w="1728" w:type="dxa"/>
            <w:tcBorders>
              <w:top w:val="nil"/>
              <w:bottom w:val="single" w:sz="4" w:space="0" w:color="auto"/>
            </w:tcBorders>
            <w:vAlign w:val="bottom"/>
          </w:tcPr>
          <w:p w14:paraId="09DDA073" w14:textId="77777777" w:rsidR="0093586C" w:rsidRDefault="0093586C" w:rsidP="001F67CA">
            <w:pPr>
              <w:pStyle w:val="TableText"/>
              <w:ind w:right="288"/>
            </w:pPr>
            <w:r>
              <w:t>157</w:t>
            </w:r>
          </w:p>
        </w:tc>
        <w:tc>
          <w:tcPr>
            <w:tcW w:w="1728" w:type="dxa"/>
            <w:tcBorders>
              <w:top w:val="nil"/>
              <w:bottom w:val="single" w:sz="4" w:space="0" w:color="auto"/>
            </w:tcBorders>
            <w:vAlign w:val="bottom"/>
          </w:tcPr>
          <w:p w14:paraId="16610CEF" w14:textId="77777777" w:rsidR="0093586C" w:rsidRDefault="0093586C" w:rsidP="001F67CA">
            <w:pPr>
              <w:pStyle w:val="TableText"/>
              <w:ind w:right="144"/>
            </w:pPr>
            <w:r>
              <w:t>1.16%</w:t>
            </w:r>
          </w:p>
        </w:tc>
      </w:tr>
      <w:tr w:rsidR="0093586C" w:rsidRPr="00CD48A8" w14:paraId="7736B614" w14:textId="77777777" w:rsidTr="001F67CA">
        <w:trPr>
          <w:trHeight w:val="290"/>
        </w:trPr>
        <w:tc>
          <w:tcPr>
            <w:tcW w:w="6480" w:type="dxa"/>
            <w:tcBorders>
              <w:top w:val="single" w:sz="4" w:space="0" w:color="auto"/>
            </w:tcBorders>
          </w:tcPr>
          <w:p w14:paraId="5C44B14C" w14:textId="77777777" w:rsidR="0093586C" w:rsidRPr="00CD48A8" w:rsidRDefault="0093586C" w:rsidP="00A61F15">
            <w:pPr>
              <w:pStyle w:val="TableText"/>
              <w:ind w:left="144" w:hanging="144"/>
              <w:rPr>
                <w:noProof w:val="0"/>
              </w:rPr>
            </w:pPr>
            <w:r w:rsidRPr="002B5922">
              <w:t>Percentage of School-Day Instruction Provided in Spanish—0–25%</w:t>
            </w:r>
          </w:p>
        </w:tc>
        <w:tc>
          <w:tcPr>
            <w:tcW w:w="1728" w:type="dxa"/>
            <w:tcBorders>
              <w:top w:val="single" w:sz="4" w:space="0" w:color="auto"/>
            </w:tcBorders>
            <w:vAlign w:val="bottom"/>
          </w:tcPr>
          <w:p w14:paraId="52529995" w14:textId="77777777" w:rsidR="0093586C" w:rsidRDefault="0093586C" w:rsidP="001F67CA">
            <w:pPr>
              <w:pStyle w:val="TableText"/>
              <w:ind w:right="288"/>
            </w:pPr>
            <w:r>
              <w:t>327</w:t>
            </w:r>
          </w:p>
        </w:tc>
        <w:tc>
          <w:tcPr>
            <w:tcW w:w="1728" w:type="dxa"/>
            <w:tcBorders>
              <w:top w:val="single" w:sz="4" w:space="0" w:color="auto"/>
            </w:tcBorders>
            <w:vAlign w:val="bottom"/>
          </w:tcPr>
          <w:p w14:paraId="45DAD553" w14:textId="77777777" w:rsidR="0093586C" w:rsidRDefault="0093586C" w:rsidP="001F67CA">
            <w:pPr>
              <w:pStyle w:val="TableText"/>
              <w:ind w:right="144"/>
            </w:pPr>
            <w:r>
              <w:t>2.42%</w:t>
            </w:r>
          </w:p>
        </w:tc>
      </w:tr>
      <w:tr w:rsidR="0093586C" w:rsidRPr="00CD48A8" w14:paraId="530B7075" w14:textId="77777777" w:rsidTr="001F67CA">
        <w:trPr>
          <w:trHeight w:val="290"/>
        </w:trPr>
        <w:tc>
          <w:tcPr>
            <w:tcW w:w="6480" w:type="dxa"/>
          </w:tcPr>
          <w:p w14:paraId="08F410CF" w14:textId="77777777" w:rsidR="0093586C" w:rsidRPr="00CD48A8" w:rsidRDefault="0093586C" w:rsidP="00A61F15">
            <w:pPr>
              <w:pStyle w:val="TableText"/>
              <w:ind w:left="144" w:hanging="144"/>
              <w:rPr>
                <w:noProof w:val="0"/>
              </w:rPr>
            </w:pPr>
            <w:r w:rsidRPr="002B5922">
              <w:t>Percentage of School-Day Instruction Provided in Spanish—26–50%</w:t>
            </w:r>
          </w:p>
        </w:tc>
        <w:tc>
          <w:tcPr>
            <w:tcW w:w="1728" w:type="dxa"/>
            <w:vAlign w:val="bottom"/>
          </w:tcPr>
          <w:p w14:paraId="16358C46" w14:textId="77777777" w:rsidR="0093586C" w:rsidRDefault="0093586C" w:rsidP="001F67CA">
            <w:pPr>
              <w:pStyle w:val="TableText"/>
              <w:ind w:right="288"/>
            </w:pPr>
            <w:r>
              <w:t>5,008</w:t>
            </w:r>
          </w:p>
        </w:tc>
        <w:tc>
          <w:tcPr>
            <w:tcW w:w="1728" w:type="dxa"/>
            <w:vAlign w:val="bottom"/>
          </w:tcPr>
          <w:p w14:paraId="1F532050" w14:textId="77777777" w:rsidR="0093586C" w:rsidRDefault="0093586C" w:rsidP="001F67CA">
            <w:pPr>
              <w:pStyle w:val="TableText"/>
              <w:ind w:right="144"/>
            </w:pPr>
            <w:r>
              <w:t>37.13%</w:t>
            </w:r>
          </w:p>
        </w:tc>
      </w:tr>
      <w:tr w:rsidR="0093586C" w:rsidRPr="00CD48A8" w14:paraId="47E1D86D" w14:textId="77777777" w:rsidTr="001F67CA">
        <w:trPr>
          <w:trHeight w:val="290"/>
        </w:trPr>
        <w:tc>
          <w:tcPr>
            <w:tcW w:w="6480" w:type="dxa"/>
          </w:tcPr>
          <w:p w14:paraId="78E618B5" w14:textId="77777777" w:rsidR="0093586C" w:rsidRPr="00CD48A8" w:rsidRDefault="0093586C" w:rsidP="00A61F15">
            <w:pPr>
              <w:pStyle w:val="TableText"/>
              <w:ind w:left="144" w:hanging="144"/>
              <w:rPr>
                <w:noProof w:val="0"/>
              </w:rPr>
            </w:pPr>
            <w:r w:rsidRPr="002B5922">
              <w:t>Percentage of School-Day Instruction Provided in Spanish—51–75%</w:t>
            </w:r>
          </w:p>
        </w:tc>
        <w:tc>
          <w:tcPr>
            <w:tcW w:w="1728" w:type="dxa"/>
            <w:vAlign w:val="bottom"/>
          </w:tcPr>
          <w:p w14:paraId="2E4EE0A6" w14:textId="77777777" w:rsidR="0093586C" w:rsidRDefault="0093586C" w:rsidP="001F67CA">
            <w:pPr>
              <w:pStyle w:val="TableText"/>
              <w:ind w:right="288"/>
            </w:pPr>
            <w:r>
              <w:t>6,266</w:t>
            </w:r>
          </w:p>
        </w:tc>
        <w:tc>
          <w:tcPr>
            <w:tcW w:w="1728" w:type="dxa"/>
            <w:vAlign w:val="bottom"/>
          </w:tcPr>
          <w:p w14:paraId="230D14C0" w14:textId="77777777" w:rsidR="0093586C" w:rsidRDefault="0093586C" w:rsidP="001F67CA">
            <w:pPr>
              <w:pStyle w:val="TableText"/>
              <w:ind w:right="144"/>
            </w:pPr>
            <w:r>
              <w:t>46.46%</w:t>
            </w:r>
          </w:p>
        </w:tc>
      </w:tr>
      <w:tr w:rsidR="0093586C" w:rsidRPr="00CD48A8" w14:paraId="3D1383FF" w14:textId="77777777" w:rsidTr="001F67CA">
        <w:trPr>
          <w:trHeight w:val="290"/>
        </w:trPr>
        <w:tc>
          <w:tcPr>
            <w:tcW w:w="6480" w:type="dxa"/>
          </w:tcPr>
          <w:p w14:paraId="3E389CCC" w14:textId="77777777" w:rsidR="0093586C" w:rsidRPr="00CD48A8" w:rsidRDefault="0093586C" w:rsidP="00A61F15">
            <w:pPr>
              <w:pStyle w:val="TableText"/>
              <w:ind w:left="144" w:hanging="144"/>
              <w:rPr>
                <w:noProof w:val="0"/>
              </w:rPr>
            </w:pPr>
            <w:r w:rsidRPr="002B5922">
              <w:t>Percentage of School-Day Instruction Provided in Spanish—76–100%</w:t>
            </w:r>
          </w:p>
        </w:tc>
        <w:tc>
          <w:tcPr>
            <w:tcW w:w="1728" w:type="dxa"/>
            <w:vAlign w:val="bottom"/>
          </w:tcPr>
          <w:p w14:paraId="1CE417BA" w14:textId="77777777" w:rsidR="0093586C" w:rsidRDefault="0093586C" w:rsidP="001F67CA">
            <w:pPr>
              <w:pStyle w:val="TableText"/>
              <w:ind w:right="288"/>
            </w:pPr>
            <w:r>
              <w:t>1,394</w:t>
            </w:r>
          </w:p>
        </w:tc>
        <w:tc>
          <w:tcPr>
            <w:tcW w:w="1728" w:type="dxa"/>
            <w:vAlign w:val="bottom"/>
          </w:tcPr>
          <w:p w14:paraId="756EF756" w14:textId="77777777" w:rsidR="0093586C" w:rsidRDefault="0093586C" w:rsidP="001F67CA">
            <w:pPr>
              <w:pStyle w:val="TableText"/>
              <w:ind w:right="144"/>
            </w:pPr>
            <w:r>
              <w:t>10.34%</w:t>
            </w:r>
          </w:p>
        </w:tc>
      </w:tr>
    </w:tbl>
    <w:p w14:paraId="30BB9AE4" w14:textId="77777777" w:rsidR="0093586C" w:rsidRDefault="0093586C" w:rsidP="0093586C">
      <w:pPr>
        <w:pStyle w:val="Caption"/>
        <w:pageBreakBefore/>
      </w:pPr>
      <w:bookmarkStart w:id="1231" w:name="_Ref128046496"/>
      <w:bookmarkStart w:id="1232" w:name="_Toc138337953"/>
      <w:bookmarkStart w:id="1233" w:name="_Toc162343962"/>
      <w:r>
        <w:lastRenderedPageBreak/>
        <w:t>Table 7.B.</w:t>
      </w:r>
      <w:r>
        <w:fldChar w:fldCharType="begin"/>
      </w:r>
      <w:r>
        <w:instrText xml:space="preserve"> SEQ Table_7.B. \* ARABIC </w:instrText>
      </w:r>
      <w:r>
        <w:fldChar w:fldCharType="separate"/>
      </w:r>
      <w:r>
        <w:rPr>
          <w:noProof/>
        </w:rPr>
        <w:t>2</w:t>
      </w:r>
      <w:r>
        <w:rPr>
          <w:noProof/>
        </w:rPr>
        <w:fldChar w:fldCharType="end"/>
      </w:r>
      <w:bookmarkEnd w:id="1231"/>
      <w:r w:rsidRPr="00CD48A8">
        <w:t xml:space="preserve">  </w:t>
      </w:r>
      <w:r w:rsidRPr="00CD48A8">
        <w:rPr>
          <w:rStyle w:val="CaptionChar"/>
          <w:rFonts w:eastAsia="SimSun"/>
          <w:b/>
          <w:bCs/>
        </w:rPr>
        <w:t>Demographic Summary</w:t>
      </w:r>
      <w:r>
        <w:rPr>
          <w:lang w:bidi="en-US"/>
        </w:rPr>
        <w:t xml:space="preserve"> for Grade</w:t>
      </w:r>
      <w:r w:rsidRPr="00CD48A8">
        <w:rPr>
          <w:rStyle w:val="CaptionChar"/>
          <w:rFonts w:eastAsia="SimSun"/>
          <w:b/>
          <w:bCs/>
        </w:rPr>
        <w:t xml:space="preserve"> </w:t>
      </w:r>
      <w:r>
        <w:rPr>
          <w:rStyle w:val="CaptionChar"/>
          <w:rFonts w:eastAsia="SimSun"/>
          <w:b/>
          <w:bCs/>
        </w:rPr>
        <w:t>Four</w:t>
      </w:r>
      <w:bookmarkEnd w:id="1232"/>
      <w:bookmarkEnd w:id="1233"/>
    </w:p>
    <w:tbl>
      <w:tblPr>
        <w:tblStyle w:val="TRs"/>
        <w:tblW w:w="9936" w:type="dxa"/>
        <w:tblLayout w:type="fixed"/>
        <w:tblLook w:val="04A0" w:firstRow="1" w:lastRow="0" w:firstColumn="1" w:lastColumn="0" w:noHBand="0" w:noVBand="1"/>
      </w:tblPr>
      <w:tblGrid>
        <w:gridCol w:w="6480"/>
        <w:gridCol w:w="1728"/>
        <w:gridCol w:w="1728"/>
      </w:tblGrid>
      <w:tr w:rsidR="0093586C" w:rsidRPr="000F1530" w14:paraId="2C9CC94F" w14:textId="77777777" w:rsidTr="00A61F15">
        <w:trPr>
          <w:cnfStyle w:val="100000000000" w:firstRow="1" w:lastRow="0" w:firstColumn="0" w:lastColumn="0" w:oddVBand="0" w:evenVBand="0" w:oddHBand="0" w:evenHBand="0" w:firstRowFirstColumn="0" w:firstRowLastColumn="0" w:lastRowFirstColumn="0" w:lastRowLastColumn="0"/>
          <w:trHeight w:val="290"/>
        </w:trPr>
        <w:tc>
          <w:tcPr>
            <w:tcW w:w="6480" w:type="dxa"/>
          </w:tcPr>
          <w:p w14:paraId="2831DAB8" w14:textId="77777777" w:rsidR="0093586C" w:rsidRPr="000F1530" w:rsidRDefault="0093586C" w:rsidP="00A61F15">
            <w:pPr>
              <w:pStyle w:val="TableHead"/>
              <w:rPr>
                <w:b/>
                <w:noProof w:val="0"/>
              </w:rPr>
            </w:pPr>
            <w:r w:rsidRPr="000F1530">
              <w:rPr>
                <w:b/>
                <w:noProof w:val="0"/>
              </w:rPr>
              <w:t>Student Group</w:t>
            </w:r>
          </w:p>
        </w:tc>
        <w:tc>
          <w:tcPr>
            <w:tcW w:w="1728" w:type="dxa"/>
          </w:tcPr>
          <w:p w14:paraId="1BA0A009" w14:textId="77777777" w:rsidR="0093586C" w:rsidRPr="000F1530" w:rsidRDefault="0093586C" w:rsidP="00A61F15">
            <w:pPr>
              <w:pStyle w:val="TableHead"/>
              <w:rPr>
                <w:b/>
                <w:noProof w:val="0"/>
              </w:rPr>
            </w:pPr>
            <w:r w:rsidRPr="000F1530">
              <w:rPr>
                <w:b/>
                <w:noProof w:val="0"/>
              </w:rPr>
              <w:t>Number of Valid Scores</w:t>
            </w:r>
          </w:p>
        </w:tc>
        <w:tc>
          <w:tcPr>
            <w:tcW w:w="1728" w:type="dxa"/>
          </w:tcPr>
          <w:p w14:paraId="7C282EEA" w14:textId="77777777" w:rsidR="0093586C" w:rsidRPr="000F1530" w:rsidRDefault="0093586C" w:rsidP="00A61F15">
            <w:pPr>
              <w:pStyle w:val="TableHead"/>
              <w:rPr>
                <w:b/>
                <w:noProof w:val="0"/>
              </w:rPr>
            </w:pPr>
            <w:r w:rsidRPr="000F1530">
              <w:rPr>
                <w:b/>
                <w:noProof w:val="0"/>
              </w:rPr>
              <w:t>Percent of Valid Scores</w:t>
            </w:r>
          </w:p>
        </w:tc>
      </w:tr>
      <w:tr w:rsidR="0093586C" w:rsidRPr="00CD48A8" w14:paraId="6F1D8A51" w14:textId="77777777" w:rsidTr="00A61F15">
        <w:trPr>
          <w:trHeight w:val="290"/>
        </w:trPr>
        <w:tc>
          <w:tcPr>
            <w:tcW w:w="6480" w:type="dxa"/>
            <w:tcBorders>
              <w:top w:val="single" w:sz="4" w:space="0" w:color="auto"/>
              <w:bottom w:val="single" w:sz="4" w:space="0" w:color="auto"/>
            </w:tcBorders>
          </w:tcPr>
          <w:p w14:paraId="15E3B0BF" w14:textId="77777777" w:rsidR="0093586C" w:rsidRPr="00CD48A8" w:rsidRDefault="0093586C" w:rsidP="00A61F15">
            <w:pPr>
              <w:pStyle w:val="TableText"/>
              <w:ind w:left="144" w:hanging="144"/>
              <w:rPr>
                <w:noProof w:val="0"/>
              </w:rPr>
            </w:pPr>
            <w:r w:rsidRPr="00CD48A8">
              <w:rPr>
                <w:noProof w:val="0"/>
              </w:rPr>
              <w:t>All students</w:t>
            </w:r>
          </w:p>
        </w:tc>
        <w:tc>
          <w:tcPr>
            <w:tcW w:w="1728" w:type="dxa"/>
            <w:tcBorders>
              <w:top w:val="single" w:sz="4" w:space="0" w:color="auto"/>
              <w:bottom w:val="single" w:sz="4" w:space="0" w:color="auto"/>
            </w:tcBorders>
            <w:vAlign w:val="bottom"/>
          </w:tcPr>
          <w:p w14:paraId="5B004915" w14:textId="77777777" w:rsidR="0093586C" w:rsidRDefault="0093586C" w:rsidP="00A61F15">
            <w:pPr>
              <w:pStyle w:val="TableText"/>
              <w:ind w:right="288"/>
            </w:pPr>
            <w:r>
              <w:t>12,016</w:t>
            </w:r>
          </w:p>
        </w:tc>
        <w:tc>
          <w:tcPr>
            <w:tcW w:w="1728" w:type="dxa"/>
            <w:tcBorders>
              <w:top w:val="single" w:sz="4" w:space="0" w:color="auto"/>
              <w:bottom w:val="single" w:sz="4" w:space="0" w:color="auto"/>
            </w:tcBorders>
            <w:vAlign w:val="bottom"/>
          </w:tcPr>
          <w:p w14:paraId="35007F39" w14:textId="77777777" w:rsidR="0093586C" w:rsidRDefault="0093586C" w:rsidP="00A61F15">
            <w:pPr>
              <w:pStyle w:val="TableText"/>
              <w:ind w:right="144"/>
            </w:pPr>
            <w:r>
              <w:t>100.00%</w:t>
            </w:r>
          </w:p>
        </w:tc>
      </w:tr>
      <w:tr w:rsidR="0093586C" w:rsidRPr="00CD48A8" w14:paraId="73FED689" w14:textId="77777777" w:rsidTr="00A61F15">
        <w:trPr>
          <w:trHeight w:val="290"/>
        </w:trPr>
        <w:tc>
          <w:tcPr>
            <w:tcW w:w="6480" w:type="dxa"/>
            <w:tcBorders>
              <w:top w:val="single" w:sz="4" w:space="0" w:color="auto"/>
              <w:bottom w:val="nil"/>
            </w:tcBorders>
          </w:tcPr>
          <w:p w14:paraId="5B5032BF" w14:textId="77777777" w:rsidR="0093586C" w:rsidRPr="00CD48A8" w:rsidRDefault="0093586C" w:rsidP="00A61F15">
            <w:pPr>
              <w:pStyle w:val="TableText"/>
              <w:ind w:left="144" w:hanging="144"/>
              <w:rPr>
                <w:noProof w:val="0"/>
              </w:rPr>
            </w:pPr>
            <w:r w:rsidRPr="00CD48A8">
              <w:rPr>
                <w:noProof w:val="0"/>
              </w:rPr>
              <w:t>Male</w:t>
            </w:r>
          </w:p>
        </w:tc>
        <w:tc>
          <w:tcPr>
            <w:tcW w:w="1728" w:type="dxa"/>
            <w:tcBorders>
              <w:top w:val="single" w:sz="4" w:space="0" w:color="auto"/>
              <w:bottom w:val="nil"/>
            </w:tcBorders>
            <w:vAlign w:val="bottom"/>
          </w:tcPr>
          <w:p w14:paraId="2EB7A3D4" w14:textId="77777777" w:rsidR="0093586C" w:rsidRDefault="0093586C" w:rsidP="00A61F15">
            <w:pPr>
              <w:pStyle w:val="TableText"/>
              <w:ind w:right="288"/>
            </w:pPr>
            <w:r>
              <w:t>5,859</w:t>
            </w:r>
          </w:p>
        </w:tc>
        <w:tc>
          <w:tcPr>
            <w:tcW w:w="1728" w:type="dxa"/>
            <w:tcBorders>
              <w:top w:val="single" w:sz="4" w:space="0" w:color="auto"/>
              <w:bottom w:val="nil"/>
            </w:tcBorders>
            <w:vAlign w:val="bottom"/>
          </w:tcPr>
          <w:p w14:paraId="5614B8B5" w14:textId="77777777" w:rsidR="0093586C" w:rsidRDefault="0093586C" w:rsidP="00A61F15">
            <w:pPr>
              <w:pStyle w:val="TableText"/>
              <w:ind w:right="144"/>
            </w:pPr>
            <w:r>
              <w:t>48.76%</w:t>
            </w:r>
          </w:p>
        </w:tc>
      </w:tr>
      <w:tr w:rsidR="0093586C" w:rsidRPr="00CD48A8" w14:paraId="4E291A25" w14:textId="77777777" w:rsidTr="00A61F15">
        <w:trPr>
          <w:trHeight w:val="290"/>
        </w:trPr>
        <w:tc>
          <w:tcPr>
            <w:tcW w:w="6480" w:type="dxa"/>
            <w:tcBorders>
              <w:top w:val="nil"/>
              <w:bottom w:val="nil"/>
            </w:tcBorders>
          </w:tcPr>
          <w:p w14:paraId="12793D5C" w14:textId="77777777" w:rsidR="0093586C" w:rsidRPr="00CD48A8" w:rsidRDefault="0093586C" w:rsidP="00A61F15">
            <w:pPr>
              <w:pStyle w:val="TableText"/>
              <w:ind w:left="144" w:hanging="144"/>
              <w:rPr>
                <w:noProof w:val="0"/>
              </w:rPr>
            </w:pPr>
            <w:r w:rsidRPr="00CD48A8">
              <w:rPr>
                <w:noProof w:val="0"/>
              </w:rPr>
              <w:t>Female</w:t>
            </w:r>
          </w:p>
        </w:tc>
        <w:tc>
          <w:tcPr>
            <w:tcW w:w="1728" w:type="dxa"/>
            <w:tcBorders>
              <w:top w:val="nil"/>
              <w:bottom w:val="nil"/>
            </w:tcBorders>
            <w:vAlign w:val="bottom"/>
          </w:tcPr>
          <w:p w14:paraId="5033A200" w14:textId="77777777" w:rsidR="0093586C" w:rsidRDefault="0093586C" w:rsidP="00A61F15">
            <w:pPr>
              <w:pStyle w:val="TableText"/>
              <w:ind w:right="288"/>
            </w:pPr>
            <w:r>
              <w:t>6,156</w:t>
            </w:r>
          </w:p>
        </w:tc>
        <w:tc>
          <w:tcPr>
            <w:tcW w:w="1728" w:type="dxa"/>
            <w:tcBorders>
              <w:top w:val="nil"/>
              <w:bottom w:val="nil"/>
            </w:tcBorders>
            <w:vAlign w:val="bottom"/>
          </w:tcPr>
          <w:p w14:paraId="67DAC0F3" w14:textId="77777777" w:rsidR="0093586C" w:rsidRDefault="0093586C" w:rsidP="00A61F15">
            <w:pPr>
              <w:pStyle w:val="TableText"/>
              <w:ind w:right="144"/>
            </w:pPr>
            <w:r>
              <w:t>51.23%</w:t>
            </w:r>
          </w:p>
        </w:tc>
      </w:tr>
      <w:tr w:rsidR="0093586C" w:rsidRPr="00CD48A8" w14:paraId="6FF013AC" w14:textId="77777777" w:rsidTr="00A61F15">
        <w:trPr>
          <w:trHeight w:val="290"/>
        </w:trPr>
        <w:tc>
          <w:tcPr>
            <w:tcW w:w="6480" w:type="dxa"/>
            <w:tcBorders>
              <w:top w:val="nil"/>
              <w:bottom w:val="single" w:sz="4" w:space="0" w:color="auto"/>
            </w:tcBorders>
          </w:tcPr>
          <w:p w14:paraId="19DCDE8D" w14:textId="77777777" w:rsidR="0093586C" w:rsidRPr="00CD48A8" w:rsidRDefault="0093586C" w:rsidP="00A61F15">
            <w:pPr>
              <w:pStyle w:val="TableText"/>
              <w:ind w:left="144" w:hanging="144"/>
              <w:rPr>
                <w:noProof w:val="0"/>
              </w:rPr>
            </w:pPr>
            <w:r w:rsidRPr="00CD48A8">
              <w:rPr>
                <w:noProof w:val="0"/>
              </w:rPr>
              <w:t>Nonbinary</w:t>
            </w:r>
          </w:p>
        </w:tc>
        <w:tc>
          <w:tcPr>
            <w:tcW w:w="1728" w:type="dxa"/>
            <w:tcBorders>
              <w:top w:val="nil"/>
              <w:bottom w:val="single" w:sz="4" w:space="0" w:color="auto"/>
            </w:tcBorders>
            <w:vAlign w:val="bottom"/>
          </w:tcPr>
          <w:p w14:paraId="49528A49" w14:textId="77777777" w:rsidR="0093586C" w:rsidRDefault="0093586C" w:rsidP="00A61F15">
            <w:pPr>
              <w:pStyle w:val="TableText"/>
              <w:ind w:right="288"/>
            </w:pPr>
            <w:r>
              <w:t>1</w:t>
            </w:r>
          </w:p>
        </w:tc>
        <w:tc>
          <w:tcPr>
            <w:tcW w:w="1728" w:type="dxa"/>
            <w:tcBorders>
              <w:top w:val="nil"/>
              <w:bottom w:val="single" w:sz="4" w:space="0" w:color="auto"/>
            </w:tcBorders>
            <w:vAlign w:val="bottom"/>
          </w:tcPr>
          <w:p w14:paraId="7E8FDBCC" w14:textId="77777777" w:rsidR="0093586C" w:rsidRDefault="0093586C" w:rsidP="00A61F15">
            <w:pPr>
              <w:pStyle w:val="TableText"/>
              <w:ind w:right="144"/>
            </w:pPr>
            <w:r>
              <w:t>0.01%</w:t>
            </w:r>
          </w:p>
        </w:tc>
      </w:tr>
      <w:tr w:rsidR="0093586C" w:rsidRPr="00CD48A8" w14:paraId="2E004DF3" w14:textId="77777777" w:rsidTr="00A61F15">
        <w:trPr>
          <w:trHeight w:val="290"/>
        </w:trPr>
        <w:tc>
          <w:tcPr>
            <w:tcW w:w="6480" w:type="dxa"/>
            <w:tcBorders>
              <w:top w:val="single" w:sz="4" w:space="0" w:color="auto"/>
              <w:bottom w:val="nil"/>
            </w:tcBorders>
          </w:tcPr>
          <w:p w14:paraId="682FA358" w14:textId="77777777" w:rsidR="0093586C" w:rsidRPr="00CD48A8" w:rsidRDefault="0093586C" w:rsidP="00A61F15">
            <w:pPr>
              <w:pStyle w:val="TableText"/>
              <w:ind w:left="144" w:hanging="144"/>
              <w:rPr>
                <w:noProof w:val="0"/>
              </w:rPr>
            </w:pPr>
            <w:r w:rsidRPr="00CD48A8">
              <w:rPr>
                <w:noProof w:val="0"/>
              </w:rPr>
              <w:t>American Indian or Alaska Native</w:t>
            </w:r>
          </w:p>
        </w:tc>
        <w:tc>
          <w:tcPr>
            <w:tcW w:w="1728" w:type="dxa"/>
            <w:tcBorders>
              <w:top w:val="single" w:sz="4" w:space="0" w:color="auto"/>
              <w:bottom w:val="nil"/>
            </w:tcBorders>
            <w:vAlign w:val="bottom"/>
          </w:tcPr>
          <w:p w14:paraId="069A5C89" w14:textId="77777777" w:rsidR="0093586C" w:rsidRDefault="0093586C" w:rsidP="00A61F15">
            <w:pPr>
              <w:pStyle w:val="TableText"/>
              <w:ind w:right="288"/>
            </w:pPr>
            <w:r>
              <w:t>19</w:t>
            </w:r>
          </w:p>
        </w:tc>
        <w:tc>
          <w:tcPr>
            <w:tcW w:w="1728" w:type="dxa"/>
            <w:tcBorders>
              <w:top w:val="single" w:sz="4" w:space="0" w:color="auto"/>
              <w:bottom w:val="nil"/>
            </w:tcBorders>
            <w:vAlign w:val="bottom"/>
          </w:tcPr>
          <w:p w14:paraId="6ADCA705" w14:textId="77777777" w:rsidR="0093586C" w:rsidRDefault="0093586C" w:rsidP="00A61F15">
            <w:pPr>
              <w:pStyle w:val="TableText"/>
              <w:ind w:right="144"/>
            </w:pPr>
            <w:r>
              <w:t>0.16%</w:t>
            </w:r>
          </w:p>
        </w:tc>
      </w:tr>
      <w:tr w:rsidR="0093586C" w:rsidRPr="00CD48A8" w14:paraId="2C6095D0" w14:textId="77777777" w:rsidTr="00A61F15">
        <w:trPr>
          <w:trHeight w:val="290"/>
        </w:trPr>
        <w:tc>
          <w:tcPr>
            <w:tcW w:w="6480" w:type="dxa"/>
            <w:tcBorders>
              <w:top w:val="nil"/>
            </w:tcBorders>
          </w:tcPr>
          <w:p w14:paraId="5CBB22BD" w14:textId="77777777" w:rsidR="0093586C" w:rsidRPr="00CD48A8" w:rsidRDefault="0093586C" w:rsidP="00A61F15">
            <w:pPr>
              <w:pStyle w:val="TableText"/>
              <w:ind w:left="144" w:hanging="144"/>
              <w:rPr>
                <w:noProof w:val="0"/>
              </w:rPr>
            </w:pPr>
            <w:r w:rsidRPr="00CD48A8">
              <w:rPr>
                <w:noProof w:val="0"/>
              </w:rPr>
              <w:t>Asian</w:t>
            </w:r>
          </w:p>
        </w:tc>
        <w:tc>
          <w:tcPr>
            <w:tcW w:w="1728" w:type="dxa"/>
            <w:tcBorders>
              <w:top w:val="nil"/>
            </w:tcBorders>
            <w:vAlign w:val="bottom"/>
          </w:tcPr>
          <w:p w14:paraId="1230A719" w14:textId="77777777" w:rsidR="0093586C" w:rsidRDefault="0093586C" w:rsidP="00A61F15">
            <w:pPr>
              <w:pStyle w:val="TableText"/>
              <w:ind w:right="288"/>
            </w:pPr>
            <w:r>
              <w:t>74</w:t>
            </w:r>
          </w:p>
        </w:tc>
        <w:tc>
          <w:tcPr>
            <w:tcW w:w="1728" w:type="dxa"/>
            <w:tcBorders>
              <w:top w:val="nil"/>
            </w:tcBorders>
            <w:vAlign w:val="bottom"/>
          </w:tcPr>
          <w:p w14:paraId="6F8715EA" w14:textId="77777777" w:rsidR="0093586C" w:rsidRDefault="0093586C" w:rsidP="00A61F15">
            <w:pPr>
              <w:pStyle w:val="TableText"/>
              <w:ind w:right="144"/>
            </w:pPr>
            <w:r>
              <w:t>0.62%</w:t>
            </w:r>
          </w:p>
        </w:tc>
      </w:tr>
      <w:tr w:rsidR="0093586C" w:rsidRPr="00CD48A8" w14:paraId="649AADEF" w14:textId="77777777" w:rsidTr="00A61F15">
        <w:trPr>
          <w:trHeight w:val="290"/>
        </w:trPr>
        <w:tc>
          <w:tcPr>
            <w:tcW w:w="6480" w:type="dxa"/>
          </w:tcPr>
          <w:p w14:paraId="1060244F" w14:textId="77777777" w:rsidR="0093586C" w:rsidRPr="00CD48A8" w:rsidRDefault="0093586C" w:rsidP="00A61F15">
            <w:pPr>
              <w:pStyle w:val="TableText"/>
              <w:ind w:left="144" w:hanging="144"/>
              <w:rPr>
                <w:noProof w:val="0"/>
              </w:rPr>
            </w:pPr>
            <w:r w:rsidRPr="00CD48A8">
              <w:rPr>
                <w:noProof w:val="0"/>
              </w:rPr>
              <w:t>Native Hawaiian or Other Pacific Islander</w:t>
            </w:r>
          </w:p>
        </w:tc>
        <w:tc>
          <w:tcPr>
            <w:tcW w:w="1728" w:type="dxa"/>
            <w:vAlign w:val="bottom"/>
          </w:tcPr>
          <w:p w14:paraId="535D92B6" w14:textId="77777777" w:rsidR="0093586C" w:rsidRDefault="0093586C" w:rsidP="00A61F15">
            <w:pPr>
              <w:pStyle w:val="TableText"/>
              <w:ind w:right="288"/>
            </w:pPr>
            <w:r>
              <w:t>11</w:t>
            </w:r>
          </w:p>
        </w:tc>
        <w:tc>
          <w:tcPr>
            <w:tcW w:w="1728" w:type="dxa"/>
            <w:vAlign w:val="bottom"/>
          </w:tcPr>
          <w:p w14:paraId="47D229CE" w14:textId="77777777" w:rsidR="0093586C" w:rsidRDefault="0093586C" w:rsidP="00A61F15">
            <w:pPr>
              <w:pStyle w:val="TableText"/>
              <w:ind w:right="144"/>
            </w:pPr>
            <w:r>
              <w:t>0.09%</w:t>
            </w:r>
          </w:p>
        </w:tc>
      </w:tr>
      <w:tr w:rsidR="0093586C" w:rsidRPr="00CD48A8" w14:paraId="5A763315" w14:textId="77777777" w:rsidTr="00A61F15">
        <w:trPr>
          <w:trHeight w:val="290"/>
        </w:trPr>
        <w:tc>
          <w:tcPr>
            <w:tcW w:w="6480" w:type="dxa"/>
          </w:tcPr>
          <w:p w14:paraId="1D0F8B75" w14:textId="77777777" w:rsidR="0093586C" w:rsidRPr="00CD48A8" w:rsidRDefault="0093586C" w:rsidP="00A61F15">
            <w:pPr>
              <w:pStyle w:val="TableText"/>
              <w:ind w:left="144" w:hanging="144"/>
              <w:rPr>
                <w:noProof w:val="0"/>
              </w:rPr>
            </w:pPr>
            <w:r w:rsidRPr="00CD48A8">
              <w:rPr>
                <w:noProof w:val="0"/>
              </w:rPr>
              <w:t>Filipino</w:t>
            </w:r>
          </w:p>
        </w:tc>
        <w:tc>
          <w:tcPr>
            <w:tcW w:w="1728" w:type="dxa"/>
            <w:vAlign w:val="bottom"/>
          </w:tcPr>
          <w:p w14:paraId="7865D4FA" w14:textId="77777777" w:rsidR="0093586C" w:rsidRDefault="0093586C" w:rsidP="00A61F15">
            <w:pPr>
              <w:pStyle w:val="TableText"/>
              <w:ind w:right="288"/>
            </w:pPr>
            <w:r>
              <w:t>71</w:t>
            </w:r>
          </w:p>
        </w:tc>
        <w:tc>
          <w:tcPr>
            <w:tcW w:w="1728" w:type="dxa"/>
            <w:vAlign w:val="bottom"/>
          </w:tcPr>
          <w:p w14:paraId="75A873FA" w14:textId="77777777" w:rsidR="0093586C" w:rsidRDefault="0093586C" w:rsidP="00A61F15">
            <w:pPr>
              <w:pStyle w:val="TableText"/>
              <w:ind w:right="144"/>
            </w:pPr>
            <w:r>
              <w:t>0.59%</w:t>
            </w:r>
          </w:p>
        </w:tc>
      </w:tr>
      <w:tr w:rsidR="0093586C" w:rsidRPr="00CD48A8" w14:paraId="1D22D7EE" w14:textId="77777777" w:rsidTr="00A61F15">
        <w:trPr>
          <w:trHeight w:val="290"/>
        </w:trPr>
        <w:tc>
          <w:tcPr>
            <w:tcW w:w="6480" w:type="dxa"/>
          </w:tcPr>
          <w:p w14:paraId="039290D0" w14:textId="77777777" w:rsidR="0093586C" w:rsidRPr="00CD48A8" w:rsidRDefault="0093586C" w:rsidP="00A61F15">
            <w:pPr>
              <w:pStyle w:val="TableText"/>
              <w:ind w:left="144" w:hanging="144"/>
              <w:rPr>
                <w:noProof w:val="0"/>
              </w:rPr>
            </w:pPr>
            <w:r w:rsidRPr="00CD48A8">
              <w:rPr>
                <w:noProof w:val="0"/>
              </w:rPr>
              <w:t>Hispanic or Latino</w:t>
            </w:r>
          </w:p>
        </w:tc>
        <w:tc>
          <w:tcPr>
            <w:tcW w:w="1728" w:type="dxa"/>
            <w:vAlign w:val="bottom"/>
          </w:tcPr>
          <w:p w14:paraId="28CA296C" w14:textId="77777777" w:rsidR="0093586C" w:rsidRDefault="0093586C" w:rsidP="00A61F15">
            <w:pPr>
              <w:pStyle w:val="TableText"/>
              <w:ind w:right="288"/>
            </w:pPr>
            <w:r>
              <w:t>10,700</w:t>
            </w:r>
          </w:p>
        </w:tc>
        <w:tc>
          <w:tcPr>
            <w:tcW w:w="1728" w:type="dxa"/>
            <w:vAlign w:val="bottom"/>
          </w:tcPr>
          <w:p w14:paraId="6EA3CE00" w14:textId="77777777" w:rsidR="0093586C" w:rsidRDefault="0093586C" w:rsidP="00A61F15">
            <w:pPr>
              <w:pStyle w:val="TableText"/>
              <w:ind w:right="144"/>
            </w:pPr>
            <w:r>
              <w:t>89.05%</w:t>
            </w:r>
          </w:p>
        </w:tc>
      </w:tr>
      <w:tr w:rsidR="0093586C" w:rsidRPr="00CD48A8" w14:paraId="4D80150B" w14:textId="77777777" w:rsidTr="00A61F15">
        <w:trPr>
          <w:trHeight w:val="290"/>
        </w:trPr>
        <w:tc>
          <w:tcPr>
            <w:tcW w:w="6480" w:type="dxa"/>
          </w:tcPr>
          <w:p w14:paraId="5CC277BD" w14:textId="77777777" w:rsidR="0093586C" w:rsidRPr="00CD48A8" w:rsidRDefault="0093586C" w:rsidP="00A61F15">
            <w:pPr>
              <w:pStyle w:val="TableText"/>
              <w:ind w:left="144" w:hanging="144"/>
              <w:rPr>
                <w:noProof w:val="0"/>
              </w:rPr>
            </w:pPr>
            <w:r w:rsidRPr="00CD48A8">
              <w:rPr>
                <w:noProof w:val="0"/>
              </w:rPr>
              <w:t>Black or African American</w:t>
            </w:r>
          </w:p>
        </w:tc>
        <w:tc>
          <w:tcPr>
            <w:tcW w:w="1728" w:type="dxa"/>
            <w:vAlign w:val="bottom"/>
          </w:tcPr>
          <w:p w14:paraId="2B7862EE" w14:textId="77777777" w:rsidR="0093586C" w:rsidRDefault="0093586C" w:rsidP="00A61F15">
            <w:pPr>
              <w:pStyle w:val="TableText"/>
              <w:ind w:right="288"/>
            </w:pPr>
            <w:r>
              <w:t>208</w:t>
            </w:r>
          </w:p>
        </w:tc>
        <w:tc>
          <w:tcPr>
            <w:tcW w:w="1728" w:type="dxa"/>
            <w:vAlign w:val="bottom"/>
          </w:tcPr>
          <w:p w14:paraId="44781310" w14:textId="77777777" w:rsidR="0093586C" w:rsidRDefault="0093586C" w:rsidP="00A61F15">
            <w:pPr>
              <w:pStyle w:val="TableText"/>
              <w:ind w:right="144"/>
            </w:pPr>
            <w:r>
              <w:t>1.73%</w:t>
            </w:r>
          </w:p>
        </w:tc>
      </w:tr>
      <w:tr w:rsidR="0093586C" w:rsidRPr="00CD48A8" w14:paraId="303B5A53" w14:textId="77777777" w:rsidTr="00A61F15">
        <w:trPr>
          <w:trHeight w:val="290"/>
        </w:trPr>
        <w:tc>
          <w:tcPr>
            <w:tcW w:w="6480" w:type="dxa"/>
          </w:tcPr>
          <w:p w14:paraId="45B424BB" w14:textId="77777777" w:rsidR="0093586C" w:rsidRPr="00CD48A8" w:rsidRDefault="0093586C" w:rsidP="00A61F15">
            <w:pPr>
              <w:pStyle w:val="TableText"/>
              <w:ind w:left="144" w:hanging="144"/>
              <w:rPr>
                <w:noProof w:val="0"/>
              </w:rPr>
            </w:pPr>
            <w:r w:rsidRPr="00CD48A8">
              <w:rPr>
                <w:noProof w:val="0"/>
              </w:rPr>
              <w:t>White</w:t>
            </w:r>
          </w:p>
        </w:tc>
        <w:tc>
          <w:tcPr>
            <w:tcW w:w="1728" w:type="dxa"/>
            <w:vAlign w:val="bottom"/>
          </w:tcPr>
          <w:p w14:paraId="2AF1FCB1" w14:textId="77777777" w:rsidR="0093586C" w:rsidRDefault="0093586C" w:rsidP="00A61F15">
            <w:pPr>
              <w:pStyle w:val="TableText"/>
              <w:ind w:right="288"/>
            </w:pPr>
            <w:r>
              <w:t>713</w:t>
            </w:r>
          </w:p>
        </w:tc>
        <w:tc>
          <w:tcPr>
            <w:tcW w:w="1728" w:type="dxa"/>
            <w:vAlign w:val="bottom"/>
          </w:tcPr>
          <w:p w14:paraId="2077D537" w14:textId="77777777" w:rsidR="0093586C" w:rsidRDefault="0093586C" w:rsidP="00A61F15">
            <w:pPr>
              <w:pStyle w:val="TableText"/>
              <w:ind w:right="144"/>
            </w:pPr>
            <w:r>
              <w:t>5.93%</w:t>
            </w:r>
          </w:p>
        </w:tc>
      </w:tr>
      <w:tr w:rsidR="0093586C" w:rsidRPr="00CD48A8" w14:paraId="180DC8B5" w14:textId="77777777" w:rsidTr="00A61F15">
        <w:trPr>
          <w:trHeight w:val="290"/>
        </w:trPr>
        <w:tc>
          <w:tcPr>
            <w:tcW w:w="6480" w:type="dxa"/>
          </w:tcPr>
          <w:p w14:paraId="7004F698" w14:textId="77777777" w:rsidR="0093586C" w:rsidRPr="00CD48A8" w:rsidRDefault="0093586C" w:rsidP="00A61F15">
            <w:pPr>
              <w:pStyle w:val="TableText"/>
              <w:ind w:left="144" w:hanging="144"/>
              <w:rPr>
                <w:noProof w:val="0"/>
              </w:rPr>
            </w:pPr>
            <w:r w:rsidRPr="00CD48A8">
              <w:rPr>
                <w:noProof w:val="0"/>
              </w:rPr>
              <w:t>Two or more races</w:t>
            </w:r>
          </w:p>
        </w:tc>
        <w:tc>
          <w:tcPr>
            <w:tcW w:w="1728" w:type="dxa"/>
            <w:vAlign w:val="bottom"/>
          </w:tcPr>
          <w:p w14:paraId="09751A43" w14:textId="77777777" w:rsidR="0093586C" w:rsidRDefault="0093586C" w:rsidP="00A61F15">
            <w:pPr>
              <w:pStyle w:val="TableText"/>
              <w:ind w:right="288"/>
            </w:pPr>
            <w:r>
              <w:t>220</w:t>
            </w:r>
          </w:p>
        </w:tc>
        <w:tc>
          <w:tcPr>
            <w:tcW w:w="1728" w:type="dxa"/>
            <w:vAlign w:val="bottom"/>
          </w:tcPr>
          <w:p w14:paraId="6C7D2553" w14:textId="77777777" w:rsidR="0093586C" w:rsidRDefault="0093586C" w:rsidP="00A61F15">
            <w:pPr>
              <w:pStyle w:val="TableText"/>
              <w:ind w:right="144"/>
            </w:pPr>
            <w:r>
              <w:t>1.83%</w:t>
            </w:r>
          </w:p>
        </w:tc>
      </w:tr>
      <w:tr w:rsidR="0093586C" w:rsidRPr="00CD48A8" w14:paraId="3C18BEFF" w14:textId="77777777" w:rsidTr="00A61F15">
        <w:trPr>
          <w:trHeight w:val="290"/>
        </w:trPr>
        <w:tc>
          <w:tcPr>
            <w:tcW w:w="6480" w:type="dxa"/>
            <w:tcBorders>
              <w:bottom w:val="single" w:sz="4" w:space="0" w:color="auto"/>
            </w:tcBorders>
          </w:tcPr>
          <w:p w14:paraId="63D97C6D" w14:textId="77777777" w:rsidR="0093586C" w:rsidRPr="00CD48A8" w:rsidRDefault="0093586C" w:rsidP="00A61F15">
            <w:pPr>
              <w:pStyle w:val="TableText"/>
              <w:ind w:left="144" w:hanging="144"/>
              <w:rPr>
                <w:noProof w:val="0"/>
              </w:rPr>
            </w:pPr>
            <w:r w:rsidRPr="00CD48A8">
              <w:rPr>
                <w:noProof w:val="0"/>
              </w:rPr>
              <w:t>Unknown</w:t>
            </w:r>
          </w:p>
        </w:tc>
        <w:tc>
          <w:tcPr>
            <w:tcW w:w="1728" w:type="dxa"/>
            <w:tcBorders>
              <w:bottom w:val="single" w:sz="4" w:space="0" w:color="auto"/>
            </w:tcBorders>
            <w:vAlign w:val="bottom"/>
          </w:tcPr>
          <w:p w14:paraId="2987560A" w14:textId="77777777" w:rsidR="0093586C" w:rsidRDefault="0093586C" w:rsidP="00A61F15">
            <w:pPr>
              <w:pStyle w:val="TableText"/>
              <w:ind w:right="288"/>
            </w:pPr>
            <w:r>
              <w:t>0</w:t>
            </w:r>
          </w:p>
        </w:tc>
        <w:tc>
          <w:tcPr>
            <w:tcW w:w="1728" w:type="dxa"/>
            <w:tcBorders>
              <w:bottom w:val="single" w:sz="4" w:space="0" w:color="auto"/>
            </w:tcBorders>
            <w:vAlign w:val="bottom"/>
          </w:tcPr>
          <w:p w14:paraId="47FC7B73" w14:textId="77777777" w:rsidR="0093586C" w:rsidRDefault="0093586C" w:rsidP="00A61F15">
            <w:pPr>
              <w:pStyle w:val="TableText"/>
              <w:ind w:right="144"/>
            </w:pPr>
            <w:r>
              <w:t>0.00%</w:t>
            </w:r>
          </w:p>
        </w:tc>
      </w:tr>
      <w:tr w:rsidR="0093586C" w:rsidRPr="00CD48A8" w14:paraId="69494D03" w14:textId="77777777" w:rsidTr="00A61F15">
        <w:trPr>
          <w:trHeight w:val="290"/>
        </w:trPr>
        <w:tc>
          <w:tcPr>
            <w:tcW w:w="6480" w:type="dxa"/>
            <w:tcBorders>
              <w:top w:val="single" w:sz="4" w:space="0" w:color="auto"/>
              <w:bottom w:val="nil"/>
            </w:tcBorders>
          </w:tcPr>
          <w:p w14:paraId="1C641CC6" w14:textId="77777777" w:rsidR="0093586C" w:rsidRPr="00CD48A8" w:rsidRDefault="0093586C" w:rsidP="00A61F15">
            <w:pPr>
              <w:pStyle w:val="TableText"/>
              <w:ind w:left="144" w:hanging="144"/>
              <w:rPr>
                <w:noProof w:val="0"/>
              </w:rPr>
            </w:pPr>
            <w:r w:rsidRPr="00CD48A8">
              <w:rPr>
                <w:noProof w:val="0"/>
              </w:rPr>
              <w:t>English only</w:t>
            </w:r>
          </w:p>
        </w:tc>
        <w:tc>
          <w:tcPr>
            <w:tcW w:w="1728" w:type="dxa"/>
            <w:tcBorders>
              <w:top w:val="single" w:sz="4" w:space="0" w:color="auto"/>
              <w:bottom w:val="nil"/>
            </w:tcBorders>
            <w:vAlign w:val="bottom"/>
          </w:tcPr>
          <w:p w14:paraId="47B08D21" w14:textId="77777777" w:rsidR="0093586C" w:rsidRDefault="0093586C" w:rsidP="00A61F15">
            <w:pPr>
              <w:pStyle w:val="TableText"/>
              <w:ind w:right="288"/>
            </w:pPr>
            <w:r>
              <w:t>3,938</w:t>
            </w:r>
          </w:p>
        </w:tc>
        <w:tc>
          <w:tcPr>
            <w:tcW w:w="1728" w:type="dxa"/>
            <w:tcBorders>
              <w:top w:val="single" w:sz="4" w:space="0" w:color="auto"/>
              <w:bottom w:val="nil"/>
            </w:tcBorders>
            <w:vAlign w:val="bottom"/>
          </w:tcPr>
          <w:p w14:paraId="5B23037A" w14:textId="77777777" w:rsidR="0093586C" w:rsidRDefault="0093586C" w:rsidP="00A61F15">
            <w:pPr>
              <w:pStyle w:val="TableText"/>
              <w:ind w:right="144"/>
            </w:pPr>
            <w:r>
              <w:t>32.77%</w:t>
            </w:r>
          </w:p>
        </w:tc>
      </w:tr>
      <w:tr w:rsidR="0093586C" w:rsidRPr="00CD48A8" w14:paraId="793A68F3" w14:textId="77777777" w:rsidTr="00A61F15">
        <w:trPr>
          <w:trHeight w:val="290"/>
        </w:trPr>
        <w:tc>
          <w:tcPr>
            <w:tcW w:w="6480" w:type="dxa"/>
            <w:tcBorders>
              <w:top w:val="nil"/>
            </w:tcBorders>
          </w:tcPr>
          <w:p w14:paraId="3C1C694C" w14:textId="77777777" w:rsidR="0093586C" w:rsidRPr="00CD48A8" w:rsidRDefault="0093586C" w:rsidP="00A61F15">
            <w:pPr>
              <w:pStyle w:val="TableText"/>
              <w:ind w:left="144" w:hanging="144"/>
              <w:rPr>
                <w:noProof w:val="0"/>
              </w:rPr>
            </w:pPr>
            <w:r w:rsidRPr="00CD48A8">
              <w:rPr>
                <w:noProof w:val="0"/>
              </w:rPr>
              <w:t>IFEP</w:t>
            </w:r>
          </w:p>
        </w:tc>
        <w:tc>
          <w:tcPr>
            <w:tcW w:w="1728" w:type="dxa"/>
            <w:tcBorders>
              <w:top w:val="nil"/>
            </w:tcBorders>
            <w:vAlign w:val="bottom"/>
          </w:tcPr>
          <w:p w14:paraId="29005018" w14:textId="77777777" w:rsidR="0093586C" w:rsidRDefault="0093586C" w:rsidP="00A61F15">
            <w:pPr>
              <w:pStyle w:val="TableText"/>
              <w:ind w:right="288"/>
            </w:pPr>
            <w:r>
              <w:t>1,060</w:t>
            </w:r>
          </w:p>
        </w:tc>
        <w:tc>
          <w:tcPr>
            <w:tcW w:w="1728" w:type="dxa"/>
            <w:tcBorders>
              <w:top w:val="nil"/>
            </w:tcBorders>
            <w:vAlign w:val="bottom"/>
          </w:tcPr>
          <w:p w14:paraId="0C0D6723" w14:textId="77777777" w:rsidR="0093586C" w:rsidRDefault="0093586C" w:rsidP="00A61F15">
            <w:pPr>
              <w:pStyle w:val="TableText"/>
              <w:ind w:right="144"/>
            </w:pPr>
            <w:r>
              <w:t>8.82%</w:t>
            </w:r>
          </w:p>
        </w:tc>
      </w:tr>
      <w:tr w:rsidR="0093586C" w:rsidRPr="00CD48A8" w14:paraId="6A039986" w14:textId="77777777" w:rsidTr="00A61F15">
        <w:trPr>
          <w:trHeight w:val="290"/>
        </w:trPr>
        <w:tc>
          <w:tcPr>
            <w:tcW w:w="6480" w:type="dxa"/>
          </w:tcPr>
          <w:p w14:paraId="50D93E2B" w14:textId="77777777" w:rsidR="0093586C" w:rsidRPr="00CD48A8" w:rsidRDefault="0093586C" w:rsidP="00A61F15">
            <w:pPr>
              <w:pStyle w:val="TableText"/>
              <w:ind w:left="144" w:hanging="144"/>
              <w:rPr>
                <w:noProof w:val="0"/>
              </w:rPr>
            </w:pPr>
            <w:r w:rsidRPr="00CD48A8">
              <w:rPr>
                <w:noProof w:val="0"/>
              </w:rPr>
              <w:t>EL</w:t>
            </w:r>
          </w:p>
        </w:tc>
        <w:tc>
          <w:tcPr>
            <w:tcW w:w="1728" w:type="dxa"/>
            <w:vAlign w:val="bottom"/>
          </w:tcPr>
          <w:p w14:paraId="3932D642" w14:textId="77777777" w:rsidR="0093586C" w:rsidRDefault="0093586C" w:rsidP="00A61F15">
            <w:pPr>
              <w:pStyle w:val="TableText"/>
              <w:ind w:right="288"/>
            </w:pPr>
            <w:r>
              <w:t>5,068</w:t>
            </w:r>
          </w:p>
        </w:tc>
        <w:tc>
          <w:tcPr>
            <w:tcW w:w="1728" w:type="dxa"/>
            <w:vAlign w:val="bottom"/>
          </w:tcPr>
          <w:p w14:paraId="6E526542" w14:textId="77777777" w:rsidR="0093586C" w:rsidRDefault="0093586C" w:rsidP="00A61F15">
            <w:pPr>
              <w:pStyle w:val="TableText"/>
              <w:ind w:right="144"/>
            </w:pPr>
            <w:r>
              <w:t>42.18%</w:t>
            </w:r>
          </w:p>
        </w:tc>
      </w:tr>
      <w:tr w:rsidR="0093586C" w:rsidRPr="00CD48A8" w14:paraId="2EC3B6DC" w14:textId="77777777" w:rsidTr="00A61F15">
        <w:trPr>
          <w:trHeight w:val="290"/>
        </w:trPr>
        <w:tc>
          <w:tcPr>
            <w:tcW w:w="6480" w:type="dxa"/>
          </w:tcPr>
          <w:p w14:paraId="27258FF5" w14:textId="77777777" w:rsidR="0093586C" w:rsidRPr="00CD48A8" w:rsidRDefault="0093586C" w:rsidP="00A61F15">
            <w:pPr>
              <w:pStyle w:val="TableText"/>
              <w:ind w:left="144" w:hanging="144"/>
              <w:rPr>
                <w:noProof w:val="0"/>
              </w:rPr>
            </w:pPr>
            <w:r w:rsidRPr="00CD48A8">
              <w:rPr>
                <w:noProof w:val="0"/>
              </w:rPr>
              <w:t>RFEP</w:t>
            </w:r>
          </w:p>
        </w:tc>
        <w:tc>
          <w:tcPr>
            <w:tcW w:w="1728" w:type="dxa"/>
            <w:vAlign w:val="bottom"/>
          </w:tcPr>
          <w:p w14:paraId="67108185" w14:textId="77777777" w:rsidR="0093586C" w:rsidRDefault="0093586C" w:rsidP="00A61F15">
            <w:pPr>
              <w:pStyle w:val="TableText"/>
              <w:ind w:right="288"/>
            </w:pPr>
            <w:r>
              <w:t>1,948</w:t>
            </w:r>
          </w:p>
        </w:tc>
        <w:tc>
          <w:tcPr>
            <w:tcW w:w="1728" w:type="dxa"/>
            <w:vAlign w:val="bottom"/>
          </w:tcPr>
          <w:p w14:paraId="7F45AB25" w14:textId="77777777" w:rsidR="0093586C" w:rsidRDefault="0093586C" w:rsidP="00A61F15">
            <w:pPr>
              <w:pStyle w:val="TableText"/>
              <w:ind w:right="144"/>
            </w:pPr>
            <w:r>
              <w:t>16.21%</w:t>
            </w:r>
          </w:p>
        </w:tc>
      </w:tr>
      <w:tr w:rsidR="0093586C" w:rsidRPr="00CD48A8" w14:paraId="65DCC3F4" w14:textId="77777777" w:rsidTr="00A61F15">
        <w:trPr>
          <w:trHeight w:val="290"/>
        </w:trPr>
        <w:tc>
          <w:tcPr>
            <w:tcW w:w="6480" w:type="dxa"/>
          </w:tcPr>
          <w:p w14:paraId="254AD8AF" w14:textId="77777777" w:rsidR="0093586C" w:rsidRPr="00CD48A8" w:rsidRDefault="0093586C" w:rsidP="00A61F15">
            <w:pPr>
              <w:pStyle w:val="TableText"/>
              <w:ind w:left="144" w:hanging="144"/>
              <w:rPr>
                <w:noProof w:val="0"/>
              </w:rPr>
            </w:pPr>
            <w:r w:rsidRPr="00CD48A8">
              <w:rPr>
                <w:noProof w:val="0"/>
              </w:rPr>
              <w:t>Ever-ELs (EL or RFEP)</w:t>
            </w:r>
          </w:p>
        </w:tc>
        <w:tc>
          <w:tcPr>
            <w:tcW w:w="1728" w:type="dxa"/>
            <w:vAlign w:val="bottom"/>
          </w:tcPr>
          <w:p w14:paraId="43678558" w14:textId="77777777" w:rsidR="0093586C" w:rsidRDefault="0093586C" w:rsidP="00A61F15">
            <w:pPr>
              <w:pStyle w:val="TableText"/>
              <w:ind w:right="288"/>
            </w:pPr>
            <w:r>
              <w:t>7,016</w:t>
            </w:r>
          </w:p>
        </w:tc>
        <w:tc>
          <w:tcPr>
            <w:tcW w:w="1728" w:type="dxa"/>
            <w:vAlign w:val="bottom"/>
          </w:tcPr>
          <w:p w14:paraId="75735DA7" w14:textId="77777777" w:rsidR="0093586C" w:rsidRDefault="0093586C" w:rsidP="00A61F15">
            <w:pPr>
              <w:pStyle w:val="TableText"/>
              <w:ind w:right="144"/>
            </w:pPr>
            <w:r>
              <w:t>58.39%</w:t>
            </w:r>
          </w:p>
        </w:tc>
      </w:tr>
      <w:tr w:rsidR="0093586C" w:rsidRPr="00CD48A8" w14:paraId="56B6F916" w14:textId="77777777" w:rsidTr="00A61F15">
        <w:trPr>
          <w:trHeight w:val="290"/>
        </w:trPr>
        <w:tc>
          <w:tcPr>
            <w:tcW w:w="6480" w:type="dxa"/>
          </w:tcPr>
          <w:p w14:paraId="6156643F" w14:textId="77777777" w:rsidR="0093586C" w:rsidRPr="00CD48A8" w:rsidRDefault="0093586C" w:rsidP="00A61F15">
            <w:pPr>
              <w:pStyle w:val="TableText"/>
              <w:ind w:left="144" w:hanging="144"/>
              <w:rPr>
                <w:noProof w:val="0"/>
              </w:rPr>
            </w:pPr>
            <w:r w:rsidRPr="00CD48A8">
              <w:rPr>
                <w:noProof w:val="0"/>
              </w:rPr>
              <w:t>To be determined</w:t>
            </w:r>
          </w:p>
        </w:tc>
        <w:tc>
          <w:tcPr>
            <w:tcW w:w="1728" w:type="dxa"/>
            <w:vAlign w:val="bottom"/>
          </w:tcPr>
          <w:p w14:paraId="4A50A159" w14:textId="77777777" w:rsidR="0093586C" w:rsidRDefault="0093586C" w:rsidP="00A61F15">
            <w:pPr>
              <w:pStyle w:val="TableText"/>
              <w:ind w:right="288"/>
            </w:pPr>
            <w:r>
              <w:t>2</w:t>
            </w:r>
          </w:p>
        </w:tc>
        <w:tc>
          <w:tcPr>
            <w:tcW w:w="1728" w:type="dxa"/>
            <w:vAlign w:val="bottom"/>
          </w:tcPr>
          <w:p w14:paraId="124AB2B8" w14:textId="77777777" w:rsidR="0093586C" w:rsidRDefault="0093586C" w:rsidP="00A61F15">
            <w:pPr>
              <w:pStyle w:val="TableText"/>
              <w:ind w:right="144"/>
            </w:pPr>
            <w:r>
              <w:t>0.02%</w:t>
            </w:r>
          </w:p>
        </w:tc>
      </w:tr>
      <w:tr w:rsidR="0093586C" w:rsidRPr="00CD48A8" w14:paraId="7121EDD0" w14:textId="77777777" w:rsidTr="00A61F15">
        <w:trPr>
          <w:trHeight w:val="290"/>
        </w:trPr>
        <w:tc>
          <w:tcPr>
            <w:tcW w:w="6480" w:type="dxa"/>
            <w:tcBorders>
              <w:bottom w:val="single" w:sz="4" w:space="0" w:color="auto"/>
            </w:tcBorders>
          </w:tcPr>
          <w:p w14:paraId="447E9C54" w14:textId="77777777" w:rsidR="0093586C" w:rsidRPr="00CD48A8" w:rsidRDefault="0093586C" w:rsidP="00A61F15">
            <w:pPr>
              <w:pStyle w:val="TableText"/>
              <w:ind w:left="144" w:hanging="144"/>
              <w:rPr>
                <w:noProof w:val="0"/>
              </w:rPr>
            </w:pPr>
            <w:r w:rsidRPr="00CD48A8">
              <w:rPr>
                <w:noProof w:val="0"/>
              </w:rPr>
              <w:t>English proficiency unknown</w:t>
            </w:r>
          </w:p>
        </w:tc>
        <w:tc>
          <w:tcPr>
            <w:tcW w:w="1728" w:type="dxa"/>
            <w:tcBorders>
              <w:bottom w:val="single" w:sz="4" w:space="0" w:color="auto"/>
            </w:tcBorders>
            <w:vAlign w:val="bottom"/>
          </w:tcPr>
          <w:p w14:paraId="48402C77" w14:textId="77777777" w:rsidR="0093586C" w:rsidRDefault="0093586C" w:rsidP="00A61F15">
            <w:pPr>
              <w:pStyle w:val="TableText"/>
              <w:ind w:right="288"/>
            </w:pPr>
            <w:r>
              <w:t>0</w:t>
            </w:r>
          </w:p>
        </w:tc>
        <w:tc>
          <w:tcPr>
            <w:tcW w:w="1728" w:type="dxa"/>
            <w:tcBorders>
              <w:bottom w:val="single" w:sz="4" w:space="0" w:color="auto"/>
            </w:tcBorders>
            <w:vAlign w:val="bottom"/>
          </w:tcPr>
          <w:p w14:paraId="60F6A4EC" w14:textId="77777777" w:rsidR="0093586C" w:rsidRDefault="0093586C" w:rsidP="00A61F15">
            <w:pPr>
              <w:pStyle w:val="TableText"/>
              <w:ind w:right="144"/>
            </w:pPr>
            <w:r>
              <w:t>0.00%</w:t>
            </w:r>
          </w:p>
        </w:tc>
      </w:tr>
      <w:tr w:rsidR="0093586C" w:rsidRPr="00CD48A8" w14:paraId="5D1A883B" w14:textId="77777777" w:rsidTr="00A61F15">
        <w:trPr>
          <w:trHeight w:val="290"/>
        </w:trPr>
        <w:tc>
          <w:tcPr>
            <w:tcW w:w="6480" w:type="dxa"/>
            <w:tcBorders>
              <w:top w:val="single" w:sz="4" w:space="0" w:color="auto"/>
              <w:bottom w:val="nil"/>
            </w:tcBorders>
          </w:tcPr>
          <w:p w14:paraId="3DAD3CF9" w14:textId="77777777" w:rsidR="0093586C" w:rsidRPr="00CD48A8" w:rsidRDefault="0093586C" w:rsidP="00A61F15">
            <w:pPr>
              <w:pStyle w:val="TableText"/>
              <w:ind w:left="144" w:hanging="144"/>
              <w:rPr>
                <w:noProof w:val="0"/>
              </w:rPr>
            </w:pPr>
            <w:r w:rsidRPr="00CD48A8">
              <w:rPr>
                <w:noProof w:val="0"/>
              </w:rPr>
              <w:t xml:space="preserve">No </w:t>
            </w:r>
            <w:r>
              <w:rPr>
                <w:noProof w:val="0"/>
              </w:rPr>
              <w:t>disability</w:t>
            </w:r>
          </w:p>
        </w:tc>
        <w:tc>
          <w:tcPr>
            <w:tcW w:w="1728" w:type="dxa"/>
            <w:tcBorders>
              <w:top w:val="single" w:sz="4" w:space="0" w:color="auto"/>
              <w:bottom w:val="nil"/>
            </w:tcBorders>
            <w:vAlign w:val="bottom"/>
          </w:tcPr>
          <w:p w14:paraId="3A08F267" w14:textId="77777777" w:rsidR="0093586C" w:rsidRDefault="0093586C" w:rsidP="00A61F15">
            <w:pPr>
              <w:pStyle w:val="TableText"/>
              <w:ind w:right="288"/>
            </w:pPr>
            <w:r>
              <w:t>11,170</w:t>
            </w:r>
          </w:p>
        </w:tc>
        <w:tc>
          <w:tcPr>
            <w:tcW w:w="1728" w:type="dxa"/>
            <w:tcBorders>
              <w:top w:val="single" w:sz="4" w:space="0" w:color="auto"/>
              <w:bottom w:val="nil"/>
            </w:tcBorders>
            <w:vAlign w:val="bottom"/>
          </w:tcPr>
          <w:p w14:paraId="04481A03" w14:textId="77777777" w:rsidR="0093586C" w:rsidRDefault="0093586C" w:rsidP="00A61F15">
            <w:pPr>
              <w:pStyle w:val="TableText"/>
              <w:ind w:right="144"/>
            </w:pPr>
            <w:r>
              <w:t>92.96%</w:t>
            </w:r>
          </w:p>
        </w:tc>
      </w:tr>
      <w:tr w:rsidR="0093586C" w:rsidRPr="00CD48A8" w14:paraId="2415CDA3" w14:textId="77777777" w:rsidTr="00A61F15">
        <w:trPr>
          <w:trHeight w:val="290"/>
        </w:trPr>
        <w:tc>
          <w:tcPr>
            <w:tcW w:w="6480" w:type="dxa"/>
            <w:tcBorders>
              <w:top w:val="nil"/>
              <w:bottom w:val="single" w:sz="4" w:space="0" w:color="auto"/>
            </w:tcBorders>
          </w:tcPr>
          <w:p w14:paraId="5DE9208A" w14:textId="77777777" w:rsidR="0093586C" w:rsidRPr="00CD48A8" w:rsidRDefault="0093586C" w:rsidP="00A61F15">
            <w:pPr>
              <w:pStyle w:val="TableText"/>
              <w:ind w:left="144" w:hanging="144"/>
              <w:rPr>
                <w:noProof w:val="0"/>
              </w:rPr>
            </w:pPr>
            <w:r>
              <w:rPr>
                <w:noProof w:val="0"/>
              </w:rPr>
              <w:t>Disability</w:t>
            </w:r>
          </w:p>
        </w:tc>
        <w:tc>
          <w:tcPr>
            <w:tcW w:w="1728" w:type="dxa"/>
            <w:tcBorders>
              <w:top w:val="nil"/>
              <w:bottom w:val="single" w:sz="4" w:space="0" w:color="auto"/>
            </w:tcBorders>
            <w:vAlign w:val="bottom"/>
          </w:tcPr>
          <w:p w14:paraId="5392378E" w14:textId="77777777" w:rsidR="0093586C" w:rsidRDefault="0093586C" w:rsidP="00A61F15">
            <w:pPr>
              <w:pStyle w:val="TableText"/>
              <w:ind w:right="288"/>
            </w:pPr>
            <w:r>
              <w:t>846</w:t>
            </w:r>
          </w:p>
        </w:tc>
        <w:tc>
          <w:tcPr>
            <w:tcW w:w="1728" w:type="dxa"/>
            <w:tcBorders>
              <w:top w:val="nil"/>
              <w:bottom w:val="single" w:sz="4" w:space="0" w:color="auto"/>
            </w:tcBorders>
            <w:vAlign w:val="bottom"/>
          </w:tcPr>
          <w:p w14:paraId="2B6A323B" w14:textId="77777777" w:rsidR="0093586C" w:rsidRDefault="0093586C" w:rsidP="00A61F15">
            <w:pPr>
              <w:pStyle w:val="TableText"/>
              <w:ind w:right="144"/>
            </w:pPr>
            <w:r>
              <w:t>7.04%</w:t>
            </w:r>
          </w:p>
        </w:tc>
      </w:tr>
      <w:tr w:rsidR="0093586C" w:rsidRPr="00CD48A8" w14:paraId="46CF3F8F" w14:textId="77777777" w:rsidTr="00A61F15">
        <w:trPr>
          <w:trHeight w:val="290"/>
        </w:trPr>
        <w:tc>
          <w:tcPr>
            <w:tcW w:w="6480" w:type="dxa"/>
            <w:tcBorders>
              <w:top w:val="single" w:sz="4" w:space="0" w:color="auto"/>
              <w:bottom w:val="nil"/>
            </w:tcBorders>
          </w:tcPr>
          <w:p w14:paraId="737EB5A3" w14:textId="77777777" w:rsidR="0093586C" w:rsidRPr="00CD48A8" w:rsidRDefault="0093586C" w:rsidP="00A61F15">
            <w:pPr>
              <w:pStyle w:val="TableText"/>
              <w:ind w:left="144" w:hanging="144"/>
              <w:rPr>
                <w:noProof w:val="0"/>
              </w:rPr>
            </w:pPr>
            <w:r w:rsidRPr="00DA585A">
              <w:t>Economically disadvantaged</w:t>
            </w:r>
          </w:p>
        </w:tc>
        <w:tc>
          <w:tcPr>
            <w:tcW w:w="1728" w:type="dxa"/>
            <w:tcBorders>
              <w:top w:val="single" w:sz="4" w:space="0" w:color="auto"/>
              <w:bottom w:val="nil"/>
            </w:tcBorders>
            <w:vAlign w:val="bottom"/>
          </w:tcPr>
          <w:p w14:paraId="5F0B1CBC" w14:textId="77777777" w:rsidR="0093586C" w:rsidRDefault="0093586C" w:rsidP="00A61F15">
            <w:pPr>
              <w:pStyle w:val="TableText"/>
              <w:ind w:right="288"/>
            </w:pPr>
            <w:r>
              <w:t>8,902</w:t>
            </w:r>
          </w:p>
        </w:tc>
        <w:tc>
          <w:tcPr>
            <w:tcW w:w="1728" w:type="dxa"/>
            <w:tcBorders>
              <w:top w:val="single" w:sz="4" w:space="0" w:color="auto"/>
              <w:bottom w:val="nil"/>
            </w:tcBorders>
            <w:vAlign w:val="bottom"/>
          </w:tcPr>
          <w:p w14:paraId="485A2F23" w14:textId="77777777" w:rsidR="0093586C" w:rsidRDefault="0093586C" w:rsidP="00A61F15">
            <w:pPr>
              <w:pStyle w:val="TableText"/>
              <w:ind w:right="144"/>
            </w:pPr>
            <w:r>
              <w:t>74.08%</w:t>
            </w:r>
          </w:p>
        </w:tc>
      </w:tr>
      <w:tr w:rsidR="0093586C" w:rsidRPr="00CD48A8" w14:paraId="3C7D9F26" w14:textId="77777777" w:rsidTr="00A61F15">
        <w:trPr>
          <w:trHeight w:val="290"/>
        </w:trPr>
        <w:tc>
          <w:tcPr>
            <w:tcW w:w="6480" w:type="dxa"/>
            <w:tcBorders>
              <w:top w:val="nil"/>
              <w:bottom w:val="single" w:sz="4" w:space="0" w:color="auto"/>
            </w:tcBorders>
          </w:tcPr>
          <w:p w14:paraId="17C635BB" w14:textId="77777777" w:rsidR="0093586C" w:rsidRPr="00CD48A8" w:rsidRDefault="0093586C" w:rsidP="00A61F15">
            <w:pPr>
              <w:pStyle w:val="TableText"/>
              <w:ind w:left="144" w:hanging="144"/>
              <w:rPr>
                <w:noProof w:val="0"/>
              </w:rPr>
            </w:pPr>
            <w:r w:rsidRPr="00DA585A">
              <w:t>Not economically disadvantaged</w:t>
            </w:r>
          </w:p>
        </w:tc>
        <w:tc>
          <w:tcPr>
            <w:tcW w:w="1728" w:type="dxa"/>
            <w:tcBorders>
              <w:top w:val="nil"/>
              <w:bottom w:val="single" w:sz="4" w:space="0" w:color="auto"/>
            </w:tcBorders>
            <w:vAlign w:val="bottom"/>
          </w:tcPr>
          <w:p w14:paraId="2A08062D" w14:textId="77777777" w:rsidR="0093586C" w:rsidRDefault="0093586C" w:rsidP="00A61F15">
            <w:pPr>
              <w:pStyle w:val="TableText"/>
              <w:ind w:right="288"/>
            </w:pPr>
            <w:r>
              <w:t>3,114</w:t>
            </w:r>
          </w:p>
        </w:tc>
        <w:tc>
          <w:tcPr>
            <w:tcW w:w="1728" w:type="dxa"/>
            <w:tcBorders>
              <w:top w:val="nil"/>
              <w:bottom w:val="single" w:sz="4" w:space="0" w:color="auto"/>
            </w:tcBorders>
            <w:vAlign w:val="bottom"/>
          </w:tcPr>
          <w:p w14:paraId="10E1AB84" w14:textId="77777777" w:rsidR="0093586C" w:rsidRDefault="0093586C" w:rsidP="00A61F15">
            <w:pPr>
              <w:pStyle w:val="TableText"/>
              <w:ind w:right="144"/>
            </w:pPr>
            <w:r>
              <w:t>25.92%</w:t>
            </w:r>
          </w:p>
        </w:tc>
      </w:tr>
      <w:tr w:rsidR="0093586C" w:rsidRPr="00CD48A8" w14:paraId="0256A4C1" w14:textId="77777777" w:rsidTr="00A61F15">
        <w:trPr>
          <w:trHeight w:val="290"/>
        </w:trPr>
        <w:tc>
          <w:tcPr>
            <w:tcW w:w="6480" w:type="dxa"/>
            <w:tcBorders>
              <w:top w:val="single" w:sz="4" w:space="0" w:color="auto"/>
              <w:bottom w:val="nil"/>
            </w:tcBorders>
          </w:tcPr>
          <w:p w14:paraId="3A4F577C" w14:textId="77777777" w:rsidR="0093586C" w:rsidRPr="00CD48A8" w:rsidRDefault="0093586C" w:rsidP="00A61F15">
            <w:pPr>
              <w:pStyle w:val="TableText"/>
              <w:ind w:left="144" w:hanging="144"/>
              <w:rPr>
                <w:noProof w:val="0"/>
              </w:rPr>
            </w:pPr>
            <w:r w:rsidRPr="00CD48A8">
              <w:rPr>
                <w:noProof w:val="0"/>
              </w:rPr>
              <w:t>In US schools less than 12 months</w:t>
            </w:r>
          </w:p>
        </w:tc>
        <w:tc>
          <w:tcPr>
            <w:tcW w:w="1728" w:type="dxa"/>
            <w:tcBorders>
              <w:top w:val="single" w:sz="4" w:space="0" w:color="auto"/>
              <w:bottom w:val="nil"/>
            </w:tcBorders>
            <w:vAlign w:val="bottom"/>
          </w:tcPr>
          <w:p w14:paraId="10DC125B" w14:textId="77777777" w:rsidR="0093586C" w:rsidRDefault="0093586C" w:rsidP="00A61F15">
            <w:pPr>
              <w:pStyle w:val="TableText"/>
              <w:ind w:right="288"/>
            </w:pPr>
            <w:r>
              <w:t>579</w:t>
            </w:r>
          </w:p>
        </w:tc>
        <w:tc>
          <w:tcPr>
            <w:tcW w:w="1728" w:type="dxa"/>
            <w:tcBorders>
              <w:top w:val="single" w:sz="4" w:space="0" w:color="auto"/>
              <w:bottom w:val="nil"/>
            </w:tcBorders>
            <w:vAlign w:val="bottom"/>
          </w:tcPr>
          <w:p w14:paraId="65B8EC85" w14:textId="77777777" w:rsidR="0093586C" w:rsidRDefault="0093586C" w:rsidP="00A61F15">
            <w:pPr>
              <w:pStyle w:val="TableText"/>
              <w:ind w:right="144"/>
            </w:pPr>
            <w:r>
              <w:t>4.82%</w:t>
            </w:r>
          </w:p>
        </w:tc>
      </w:tr>
      <w:tr w:rsidR="0093586C" w:rsidRPr="00CD48A8" w14:paraId="77E2B929" w14:textId="77777777" w:rsidTr="00A61F15">
        <w:trPr>
          <w:trHeight w:val="290"/>
        </w:trPr>
        <w:tc>
          <w:tcPr>
            <w:tcW w:w="6480" w:type="dxa"/>
            <w:tcBorders>
              <w:top w:val="nil"/>
              <w:bottom w:val="single" w:sz="4" w:space="0" w:color="auto"/>
            </w:tcBorders>
          </w:tcPr>
          <w:p w14:paraId="50FB2BF2" w14:textId="77777777" w:rsidR="0093586C" w:rsidRPr="00CD48A8" w:rsidRDefault="0093586C" w:rsidP="00A61F15">
            <w:pPr>
              <w:pStyle w:val="TableText"/>
              <w:ind w:left="144" w:hanging="144"/>
              <w:rPr>
                <w:noProof w:val="0"/>
              </w:rPr>
            </w:pPr>
            <w:r w:rsidRPr="00CD48A8">
              <w:rPr>
                <w:noProof w:val="0"/>
              </w:rPr>
              <w:t>In US schools 12 months or more</w:t>
            </w:r>
          </w:p>
        </w:tc>
        <w:tc>
          <w:tcPr>
            <w:tcW w:w="1728" w:type="dxa"/>
            <w:tcBorders>
              <w:top w:val="nil"/>
              <w:bottom w:val="single" w:sz="4" w:space="0" w:color="auto"/>
            </w:tcBorders>
            <w:vAlign w:val="bottom"/>
          </w:tcPr>
          <w:p w14:paraId="4ED1C6B8" w14:textId="77777777" w:rsidR="0093586C" w:rsidRDefault="0093586C" w:rsidP="00A61F15">
            <w:pPr>
              <w:pStyle w:val="TableText"/>
              <w:ind w:right="288"/>
            </w:pPr>
            <w:r>
              <w:t>11,437</w:t>
            </w:r>
          </w:p>
        </w:tc>
        <w:tc>
          <w:tcPr>
            <w:tcW w:w="1728" w:type="dxa"/>
            <w:tcBorders>
              <w:top w:val="nil"/>
              <w:bottom w:val="single" w:sz="4" w:space="0" w:color="auto"/>
            </w:tcBorders>
            <w:vAlign w:val="bottom"/>
          </w:tcPr>
          <w:p w14:paraId="60C16F96" w14:textId="77777777" w:rsidR="0093586C" w:rsidRDefault="0093586C" w:rsidP="00A61F15">
            <w:pPr>
              <w:pStyle w:val="TableText"/>
              <w:ind w:right="144"/>
            </w:pPr>
            <w:r>
              <w:t>95.18%</w:t>
            </w:r>
          </w:p>
        </w:tc>
      </w:tr>
      <w:tr w:rsidR="0093586C" w:rsidRPr="00CD48A8" w14:paraId="685A57E9" w14:textId="77777777" w:rsidTr="00A61F15">
        <w:trPr>
          <w:trHeight w:val="290"/>
        </w:trPr>
        <w:tc>
          <w:tcPr>
            <w:tcW w:w="6480" w:type="dxa"/>
            <w:tcBorders>
              <w:top w:val="single" w:sz="4" w:space="0" w:color="auto"/>
              <w:bottom w:val="nil"/>
            </w:tcBorders>
          </w:tcPr>
          <w:p w14:paraId="4FE65AC5" w14:textId="77777777" w:rsidR="0093586C" w:rsidRPr="00CD48A8" w:rsidRDefault="0093586C" w:rsidP="00A61F15">
            <w:pPr>
              <w:pStyle w:val="TableText"/>
              <w:ind w:left="144" w:hanging="144"/>
              <w:rPr>
                <w:noProof w:val="0"/>
              </w:rPr>
            </w:pPr>
            <w:r w:rsidRPr="002B5922">
              <w:t xml:space="preserve">Received Instruction in Spanish in the </w:t>
            </w:r>
            <w:r>
              <w:t>2022–23</w:t>
            </w:r>
            <w:r w:rsidRPr="002B5922">
              <w:t xml:space="preserve"> School Year—Total</w:t>
            </w:r>
          </w:p>
        </w:tc>
        <w:tc>
          <w:tcPr>
            <w:tcW w:w="1728" w:type="dxa"/>
            <w:tcBorders>
              <w:top w:val="single" w:sz="4" w:space="0" w:color="auto"/>
              <w:bottom w:val="nil"/>
            </w:tcBorders>
            <w:vAlign w:val="bottom"/>
          </w:tcPr>
          <w:p w14:paraId="53352197" w14:textId="77777777" w:rsidR="0093586C" w:rsidRDefault="0093586C" w:rsidP="00A61F15">
            <w:pPr>
              <w:pStyle w:val="TableText"/>
              <w:ind w:right="288"/>
            </w:pPr>
            <w:r>
              <w:t>11,562</w:t>
            </w:r>
          </w:p>
        </w:tc>
        <w:tc>
          <w:tcPr>
            <w:tcW w:w="1728" w:type="dxa"/>
            <w:tcBorders>
              <w:top w:val="single" w:sz="4" w:space="0" w:color="auto"/>
              <w:bottom w:val="nil"/>
            </w:tcBorders>
            <w:vAlign w:val="bottom"/>
          </w:tcPr>
          <w:p w14:paraId="38567885" w14:textId="77777777" w:rsidR="0093586C" w:rsidRDefault="0093586C" w:rsidP="00A61F15">
            <w:pPr>
              <w:pStyle w:val="TableText"/>
              <w:ind w:right="144"/>
            </w:pPr>
            <w:r>
              <w:t>96.22%</w:t>
            </w:r>
          </w:p>
        </w:tc>
      </w:tr>
      <w:tr w:rsidR="0093586C" w:rsidRPr="00CD48A8" w14:paraId="2EB33CA3" w14:textId="77777777" w:rsidTr="00A61F15">
        <w:trPr>
          <w:trHeight w:val="290"/>
        </w:trPr>
        <w:tc>
          <w:tcPr>
            <w:tcW w:w="6480" w:type="dxa"/>
            <w:tcBorders>
              <w:top w:val="nil"/>
              <w:bottom w:val="nil"/>
            </w:tcBorders>
          </w:tcPr>
          <w:p w14:paraId="6CEB7E6D" w14:textId="77777777" w:rsidR="0093586C" w:rsidRPr="00CD48A8" w:rsidRDefault="0093586C" w:rsidP="00A61F15">
            <w:pPr>
              <w:pStyle w:val="TableText"/>
              <w:ind w:left="144" w:hanging="144"/>
              <w:rPr>
                <w:noProof w:val="0"/>
              </w:rPr>
            </w:pPr>
            <w:r w:rsidRPr="002B5922">
              <w:t xml:space="preserve">Received Instruction in Spanish in the </w:t>
            </w:r>
            <w:r>
              <w:t>2022–23</w:t>
            </w:r>
            <w:r w:rsidRPr="002B5922">
              <w:t xml:space="preserve"> School Year—One-Way Immersion Program</w:t>
            </w:r>
          </w:p>
        </w:tc>
        <w:tc>
          <w:tcPr>
            <w:tcW w:w="1728" w:type="dxa"/>
            <w:tcBorders>
              <w:top w:val="nil"/>
              <w:bottom w:val="nil"/>
            </w:tcBorders>
            <w:vAlign w:val="bottom"/>
          </w:tcPr>
          <w:p w14:paraId="215E144F" w14:textId="77777777" w:rsidR="0093586C" w:rsidRDefault="0093586C" w:rsidP="00A61F15">
            <w:pPr>
              <w:pStyle w:val="TableText"/>
              <w:ind w:right="288"/>
            </w:pPr>
            <w:r>
              <w:t>347</w:t>
            </w:r>
          </w:p>
        </w:tc>
        <w:tc>
          <w:tcPr>
            <w:tcW w:w="1728" w:type="dxa"/>
            <w:tcBorders>
              <w:top w:val="nil"/>
              <w:bottom w:val="nil"/>
            </w:tcBorders>
            <w:vAlign w:val="bottom"/>
          </w:tcPr>
          <w:p w14:paraId="313DE627" w14:textId="77777777" w:rsidR="0093586C" w:rsidRDefault="0093586C" w:rsidP="00A61F15">
            <w:pPr>
              <w:pStyle w:val="TableText"/>
              <w:ind w:right="144"/>
            </w:pPr>
            <w:r>
              <w:t>2.89%</w:t>
            </w:r>
          </w:p>
        </w:tc>
      </w:tr>
      <w:tr w:rsidR="0093586C" w:rsidRPr="00CD48A8" w14:paraId="666682B9" w14:textId="77777777" w:rsidTr="00A61F15">
        <w:trPr>
          <w:trHeight w:val="290"/>
        </w:trPr>
        <w:tc>
          <w:tcPr>
            <w:tcW w:w="6480" w:type="dxa"/>
            <w:tcBorders>
              <w:top w:val="nil"/>
              <w:bottom w:val="nil"/>
            </w:tcBorders>
          </w:tcPr>
          <w:p w14:paraId="2D2A0438" w14:textId="77777777" w:rsidR="0093586C" w:rsidRPr="00CD48A8" w:rsidRDefault="0093586C" w:rsidP="00A61F15">
            <w:pPr>
              <w:pStyle w:val="TableText"/>
              <w:ind w:left="144" w:hanging="144"/>
              <w:rPr>
                <w:noProof w:val="0"/>
              </w:rPr>
            </w:pPr>
            <w:r w:rsidRPr="002B5922">
              <w:t xml:space="preserve">Received Instruction in Spanish in the </w:t>
            </w:r>
            <w:r>
              <w:t>2022–23</w:t>
            </w:r>
            <w:r w:rsidRPr="002B5922">
              <w:t xml:space="preserve"> School Year—Dual-Language Immersion Program</w:t>
            </w:r>
          </w:p>
        </w:tc>
        <w:tc>
          <w:tcPr>
            <w:tcW w:w="1728" w:type="dxa"/>
            <w:tcBorders>
              <w:top w:val="nil"/>
              <w:bottom w:val="nil"/>
            </w:tcBorders>
            <w:vAlign w:val="bottom"/>
          </w:tcPr>
          <w:p w14:paraId="3FF0AB5D" w14:textId="77777777" w:rsidR="0093586C" w:rsidRDefault="0093586C" w:rsidP="00A61F15">
            <w:pPr>
              <w:pStyle w:val="TableText"/>
              <w:ind w:right="288"/>
            </w:pPr>
            <w:r>
              <w:t>10,404</w:t>
            </w:r>
          </w:p>
        </w:tc>
        <w:tc>
          <w:tcPr>
            <w:tcW w:w="1728" w:type="dxa"/>
            <w:tcBorders>
              <w:top w:val="nil"/>
              <w:bottom w:val="nil"/>
            </w:tcBorders>
            <w:vAlign w:val="bottom"/>
          </w:tcPr>
          <w:p w14:paraId="0EEAF285" w14:textId="77777777" w:rsidR="0093586C" w:rsidRDefault="0093586C" w:rsidP="00A61F15">
            <w:pPr>
              <w:pStyle w:val="TableText"/>
              <w:ind w:right="144"/>
            </w:pPr>
            <w:r>
              <w:t>86.58%</w:t>
            </w:r>
          </w:p>
        </w:tc>
      </w:tr>
      <w:tr w:rsidR="0093586C" w:rsidRPr="00CD48A8" w14:paraId="412550C8" w14:textId="77777777" w:rsidTr="00A61F15">
        <w:trPr>
          <w:trHeight w:val="290"/>
        </w:trPr>
        <w:tc>
          <w:tcPr>
            <w:tcW w:w="6480" w:type="dxa"/>
            <w:tcBorders>
              <w:top w:val="nil"/>
              <w:bottom w:val="nil"/>
            </w:tcBorders>
          </w:tcPr>
          <w:p w14:paraId="05B1EC12" w14:textId="77777777" w:rsidR="0093586C" w:rsidRPr="00CD48A8" w:rsidRDefault="0093586C" w:rsidP="00A61F15">
            <w:pPr>
              <w:pStyle w:val="TableText"/>
              <w:ind w:left="144" w:hanging="144"/>
              <w:rPr>
                <w:noProof w:val="0"/>
              </w:rPr>
            </w:pPr>
            <w:r w:rsidRPr="002B5922">
              <w:t xml:space="preserve">Received Instruction in Spanish in the </w:t>
            </w:r>
            <w:r>
              <w:t>2022–23</w:t>
            </w:r>
            <w:r w:rsidRPr="002B5922">
              <w:t xml:space="preserve"> School Year—Developmental Bilingual Program</w:t>
            </w:r>
          </w:p>
        </w:tc>
        <w:tc>
          <w:tcPr>
            <w:tcW w:w="1728" w:type="dxa"/>
            <w:tcBorders>
              <w:top w:val="nil"/>
              <w:bottom w:val="nil"/>
            </w:tcBorders>
            <w:vAlign w:val="bottom"/>
          </w:tcPr>
          <w:p w14:paraId="15BA217E" w14:textId="77777777" w:rsidR="0093586C" w:rsidRDefault="0093586C" w:rsidP="00A61F15">
            <w:pPr>
              <w:pStyle w:val="TableText"/>
              <w:ind w:right="288"/>
            </w:pPr>
            <w:r>
              <w:t>435</w:t>
            </w:r>
          </w:p>
        </w:tc>
        <w:tc>
          <w:tcPr>
            <w:tcW w:w="1728" w:type="dxa"/>
            <w:tcBorders>
              <w:top w:val="nil"/>
              <w:bottom w:val="nil"/>
            </w:tcBorders>
            <w:vAlign w:val="bottom"/>
          </w:tcPr>
          <w:p w14:paraId="20A3A608" w14:textId="77777777" w:rsidR="0093586C" w:rsidRDefault="0093586C" w:rsidP="00A61F15">
            <w:pPr>
              <w:pStyle w:val="TableText"/>
              <w:ind w:right="144"/>
            </w:pPr>
            <w:r>
              <w:t>3.62%</w:t>
            </w:r>
          </w:p>
        </w:tc>
      </w:tr>
      <w:tr w:rsidR="0093586C" w:rsidRPr="00CD48A8" w14:paraId="0526598F" w14:textId="77777777" w:rsidTr="00A61F15">
        <w:trPr>
          <w:trHeight w:val="290"/>
        </w:trPr>
        <w:tc>
          <w:tcPr>
            <w:tcW w:w="6480" w:type="dxa"/>
            <w:tcBorders>
              <w:top w:val="nil"/>
              <w:bottom w:val="single" w:sz="12" w:space="0" w:color="auto"/>
            </w:tcBorders>
          </w:tcPr>
          <w:p w14:paraId="4F98D442" w14:textId="77777777" w:rsidR="0093586C" w:rsidRPr="00CD48A8" w:rsidRDefault="0093586C" w:rsidP="00A61F15">
            <w:pPr>
              <w:pStyle w:val="TableText"/>
              <w:ind w:left="144" w:hanging="144"/>
              <w:rPr>
                <w:noProof w:val="0"/>
              </w:rPr>
            </w:pPr>
            <w:r w:rsidRPr="002B5922">
              <w:t xml:space="preserve">Received Instruction in Spanish in the </w:t>
            </w:r>
            <w:r>
              <w:t>2022–23</w:t>
            </w:r>
            <w:r w:rsidRPr="002B5922">
              <w:t xml:space="preserve"> School Year—Heritage Language or Indigenous Language Program</w:t>
            </w:r>
          </w:p>
        </w:tc>
        <w:tc>
          <w:tcPr>
            <w:tcW w:w="1728" w:type="dxa"/>
            <w:tcBorders>
              <w:top w:val="nil"/>
              <w:bottom w:val="single" w:sz="12" w:space="0" w:color="auto"/>
            </w:tcBorders>
            <w:vAlign w:val="bottom"/>
          </w:tcPr>
          <w:p w14:paraId="3513CC62" w14:textId="77777777" w:rsidR="0093586C" w:rsidRDefault="0093586C" w:rsidP="00A61F15">
            <w:pPr>
              <w:pStyle w:val="TableText"/>
              <w:ind w:right="288"/>
            </w:pPr>
            <w:r>
              <w:t>101</w:t>
            </w:r>
          </w:p>
        </w:tc>
        <w:tc>
          <w:tcPr>
            <w:tcW w:w="1728" w:type="dxa"/>
            <w:tcBorders>
              <w:top w:val="nil"/>
              <w:bottom w:val="single" w:sz="12" w:space="0" w:color="auto"/>
            </w:tcBorders>
            <w:vAlign w:val="bottom"/>
          </w:tcPr>
          <w:p w14:paraId="53948E5D" w14:textId="77777777" w:rsidR="0093586C" w:rsidRDefault="0093586C" w:rsidP="00A61F15">
            <w:pPr>
              <w:pStyle w:val="TableText"/>
              <w:ind w:right="144"/>
            </w:pPr>
            <w:r>
              <w:t>0.84%</w:t>
            </w:r>
          </w:p>
        </w:tc>
      </w:tr>
      <w:tr w:rsidR="0093586C" w:rsidRPr="00CD48A8" w14:paraId="703D9B6E" w14:textId="77777777" w:rsidTr="00A61F15">
        <w:trPr>
          <w:trHeight w:val="290"/>
        </w:trPr>
        <w:tc>
          <w:tcPr>
            <w:tcW w:w="6480" w:type="dxa"/>
            <w:tcBorders>
              <w:top w:val="single" w:sz="4" w:space="0" w:color="auto"/>
              <w:bottom w:val="nil"/>
            </w:tcBorders>
          </w:tcPr>
          <w:p w14:paraId="2B467946" w14:textId="77777777" w:rsidR="0093586C" w:rsidRPr="00CD48A8" w:rsidRDefault="0093586C" w:rsidP="00A61F15">
            <w:pPr>
              <w:pStyle w:val="TableText"/>
              <w:keepNext/>
              <w:ind w:left="144" w:hanging="144"/>
              <w:rPr>
                <w:noProof w:val="0"/>
              </w:rPr>
            </w:pPr>
            <w:r w:rsidRPr="002B5922">
              <w:lastRenderedPageBreak/>
              <w:t>Percentage of School-Day Instruction Provided in Spanish—0–25%</w:t>
            </w:r>
          </w:p>
        </w:tc>
        <w:tc>
          <w:tcPr>
            <w:tcW w:w="1728" w:type="dxa"/>
            <w:tcBorders>
              <w:top w:val="single" w:sz="4" w:space="0" w:color="auto"/>
              <w:bottom w:val="nil"/>
            </w:tcBorders>
            <w:vAlign w:val="bottom"/>
          </w:tcPr>
          <w:p w14:paraId="49A7405B" w14:textId="77777777" w:rsidR="0093586C" w:rsidRDefault="0093586C" w:rsidP="00A61F15">
            <w:pPr>
              <w:pStyle w:val="TableText"/>
              <w:ind w:right="288"/>
            </w:pPr>
            <w:r>
              <w:t>410</w:t>
            </w:r>
          </w:p>
        </w:tc>
        <w:tc>
          <w:tcPr>
            <w:tcW w:w="1728" w:type="dxa"/>
            <w:tcBorders>
              <w:top w:val="single" w:sz="4" w:space="0" w:color="auto"/>
              <w:bottom w:val="nil"/>
            </w:tcBorders>
            <w:vAlign w:val="bottom"/>
          </w:tcPr>
          <w:p w14:paraId="305CB94D" w14:textId="77777777" w:rsidR="0093586C" w:rsidRDefault="0093586C" w:rsidP="00A61F15">
            <w:pPr>
              <w:pStyle w:val="TableText"/>
              <w:ind w:right="144"/>
            </w:pPr>
            <w:r>
              <w:t>3.41%</w:t>
            </w:r>
          </w:p>
        </w:tc>
      </w:tr>
      <w:tr w:rsidR="0093586C" w:rsidRPr="00CD48A8" w14:paraId="635D9C50" w14:textId="77777777" w:rsidTr="00A61F15">
        <w:trPr>
          <w:trHeight w:val="290"/>
        </w:trPr>
        <w:tc>
          <w:tcPr>
            <w:tcW w:w="6480" w:type="dxa"/>
            <w:tcBorders>
              <w:top w:val="nil"/>
              <w:bottom w:val="nil"/>
            </w:tcBorders>
          </w:tcPr>
          <w:p w14:paraId="0680D0B6" w14:textId="77777777" w:rsidR="0093586C" w:rsidRPr="00CD48A8" w:rsidRDefault="0093586C" w:rsidP="00A61F15">
            <w:pPr>
              <w:pStyle w:val="TableText"/>
              <w:ind w:left="144" w:hanging="144"/>
              <w:rPr>
                <w:noProof w:val="0"/>
              </w:rPr>
            </w:pPr>
            <w:r w:rsidRPr="002B5922">
              <w:t>Percentage of School-Day Instruction Provided in Spanish—26–50%</w:t>
            </w:r>
          </w:p>
        </w:tc>
        <w:tc>
          <w:tcPr>
            <w:tcW w:w="1728" w:type="dxa"/>
            <w:tcBorders>
              <w:top w:val="nil"/>
              <w:bottom w:val="nil"/>
            </w:tcBorders>
            <w:vAlign w:val="bottom"/>
          </w:tcPr>
          <w:p w14:paraId="16D39270" w14:textId="77777777" w:rsidR="0093586C" w:rsidRDefault="0093586C" w:rsidP="00A61F15">
            <w:pPr>
              <w:pStyle w:val="TableText"/>
              <w:ind w:right="288"/>
            </w:pPr>
            <w:r>
              <w:t>6,414</w:t>
            </w:r>
          </w:p>
        </w:tc>
        <w:tc>
          <w:tcPr>
            <w:tcW w:w="1728" w:type="dxa"/>
            <w:tcBorders>
              <w:top w:val="nil"/>
              <w:bottom w:val="nil"/>
            </w:tcBorders>
            <w:vAlign w:val="bottom"/>
          </w:tcPr>
          <w:p w14:paraId="4DA58EA1" w14:textId="77777777" w:rsidR="0093586C" w:rsidRDefault="0093586C" w:rsidP="00A61F15">
            <w:pPr>
              <w:pStyle w:val="TableText"/>
              <w:ind w:right="144"/>
            </w:pPr>
            <w:r>
              <w:t>53.38%</w:t>
            </w:r>
          </w:p>
        </w:tc>
      </w:tr>
      <w:tr w:rsidR="0093586C" w:rsidRPr="00CD48A8" w14:paraId="1DCF8A51" w14:textId="77777777" w:rsidTr="00A61F15">
        <w:trPr>
          <w:trHeight w:val="290"/>
        </w:trPr>
        <w:tc>
          <w:tcPr>
            <w:tcW w:w="6480" w:type="dxa"/>
            <w:tcBorders>
              <w:top w:val="nil"/>
              <w:bottom w:val="nil"/>
            </w:tcBorders>
          </w:tcPr>
          <w:p w14:paraId="1942A37F" w14:textId="77777777" w:rsidR="0093586C" w:rsidRPr="00CD48A8" w:rsidRDefault="0093586C" w:rsidP="00A61F15">
            <w:pPr>
              <w:pStyle w:val="TableText"/>
              <w:ind w:left="144" w:hanging="144"/>
              <w:rPr>
                <w:noProof w:val="0"/>
              </w:rPr>
            </w:pPr>
            <w:r w:rsidRPr="002B5922">
              <w:t>Percentage of School-Day Instruction Provided in Spanish—51–75%</w:t>
            </w:r>
          </w:p>
        </w:tc>
        <w:tc>
          <w:tcPr>
            <w:tcW w:w="1728" w:type="dxa"/>
            <w:tcBorders>
              <w:top w:val="nil"/>
              <w:bottom w:val="nil"/>
            </w:tcBorders>
            <w:vAlign w:val="bottom"/>
          </w:tcPr>
          <w:p w14:paraId="2C871156" w14:textId="77777777" w:rsidR="0093586C" w:rsidRDefault="0093586C" w:rsidP="00A61F15">
            <w:pPr>
              <w:pStyle w:val="TableText"/>
              <w:ind w:right="288"/>
            </w:pPr>
            <w:r>
              <w:t>3,881</w:t>
            </w:r>
          </w:p>
        </w:tc>
        <w:tc>
          <w:tcPr>
            <w:tcW w:w="1728" w:type="dxa"/>
            <w:tcBorders>
              <w:top w:val="nil"/>
              <w:bottom w:val="nil"/>
            </w:tcBorders>
            <w:vAlign w:val="bottom"/>
          </w:tcPr>
          <w:p w14:paraId="54B0CDAF" w14:textId="77777777" w:rsidR="0093586C" w:rsidRDefault="0093586C" w:rsidP="00A61F15">
            <w:pPr>
              <w:pStyle w:val="TableText"/>
              <w:ind w:right="144"/>
            </w:pPr>
            <w:r>
              <w:t>32.30%</w:t>
            </w:r>
          </w:p>
        </w:tc>
      </w:tr>
      <w:tr w:rsidR="0093586C" w:rsidRPr="00CD48A8" w14:paraId="70ED08E7" w14:textId="77777777" w:rsidTr="00A61F15">
        <w:trPr>
          <w:trHeight w:val="290"/>
        </w:trPr>
        <w:tc>
          <w:tcPr>
            <w:tcW w:w="6480" w:type="dxa"/>
            <w:tcBorders>
              <w:top w:val="nil"/>
              <w:bottom w:val="single" w:sz="12" w:space="0" w:color="auto"/>
            </w:tcBorders>
          </w:tcPr>
          <w:p w14:paraId="3DFA13CD" w14:textId="77777777" w:rsidR="0093586C" w:rsidRPr="00CD48A8" w:rsidRDefault="0093586C" w:rsidP="00A61F15">
            <w:pPr>
              <w:pStyle w:val="TableText"/>
              <w:ind w:left="144" w:hanging="144"/>
              <w:rPr>
                <w:noProof w:val="0"/>
              </w:rPr>
            </w:pPr>
            <w:r w:rsidRPr="002B5922">
              <w:t>Percentage of School-Day Instruction Provided in Spanish—76–100%</w:t>
            </w:r>
          </w:p>
        </w:tc>
        <w:tc>
          <w:tcPr>
            <w:tcW w:w="1728" w:type="dxa"/>
            <w:tcBorders>
              <w:top w:val="nil"/>
              <w:bottom w:val="single" w:sz="12" w:space="0" w:color="auto"/>
            </w:tcBorders>
            <w:vAlign w:val="bottom"/>
          </w:tcPr>
          <w:p w14:paraId="3DD6792A" w14:textId="77777777" w:rsidR="0093586C" w:rsidRDefault="0093586C" w:rsidP="00A61F15">
            <w:pPr>
              <w:pStyle w:val="TableText"/>
              <w:ind w:right="288"/>
            </w:pPr>
            <w:r>
              <w:t>857</w:t>
            </w:r>
          </w:p>
        </w:tc>
        <w:tc>
          <w:tcPr>
            <w:tcW w:w="1728" w:type="dxa"/>
            <w:tcBorders>
              <w:top w:val="nil"/>
              <w:bottom w:val="single" w:sz="12" w:space="0" w:color="auto"/>
            </w:tcBorders>
            <w:vAlign w:val="bottom"/>
          </w:tcPr>
          <w:p w14:paraId="67F303FE" w14:textId="77777777" w:rsidR="0093586C" w:rsidRDefault="0093586C" w:rsidP="00A61F15">
            <w:pPr>
              <w:pStyle w:val="TableText"/>
              <w:ind w:right="144"/>
            </w:pPr>
            <w:r>
              <w:t>7.13%</w:t>
            </w:r>
          </w:p>
        </w:tc>
      </w:tr>
    </w:tbl>
    <w:p w14:paraId="507B79C2" w14:textId="77777777" w:rsidR="0093586C" w:rsidRDefault="0093586C" w:rsidP="0093586C">
      <w:pPr>
        <w:pStyle w:val="Caption"/>
        <w:pageBreakBefore/>
      </w:pPr>
      <w:bookmarkStart w:id="1234" w:name="_Ref128046778"/>
      <w:bookmarkStart w:id="1235" w:name="_Toc138337954"/>
      <w:bookmarkStart w:id="1236" w:name="_Toc162343963"/>
      <w:r>
        <w:lastRenderedPageBreak/>
        <w:t>Table 7.B.</w:t>
      </w:r>
      <w:r>
        <w:fldChar w:fldCharType="begin"/>
      </w:r>
      <w:r>
        <w:instrText xml:space="preserve"> SEQ Table_7.B. \* ARABIC </w:instrText>
      </w:r>
      <w:r>
        <w:fldChar w:fldCharType="separate"/>
      </w:r>
      <w:r>
        <w:rPr>
          <w:noProof/>
        </w:rPr>
        <w:t>3</w:t>
      </w:r>
      <w:r>
        <w:rPr>
          <w:noProof/>
        </w:rPr>
        <w:fldChar w:fldCharType="end"/>
      </w:r>
      <w:bookmarkEnd w:id="1234"/>
      <w:r w:rsidRPr="00CD48A8">
        <w:t xml:space="preserve">  </w:t>
      </w:r>
      <w:r w:rsidRPr="00CD48A8">
        <w:rPr>
          <w:rStyle w:val="CaptionChar"/>
          <w:rFonts w:eastAsia="SimSun"/>
          <w:b/>
          <w:bCs/>
        </w:rPr>
        <w:t>Demographic Summary</w:t>
      </w:r>
      <w:r>
        <w:rPr>
          <w:lang w:bidi="en-US"/>
        </w:rPr>
        <w:t xml:space="preserve"> for Grade</w:t>
      </w:r>
      <w:r w:rsidRPr="00CD48A8">
        <w:rPr>
          <w:rStyle w:val="CaptionChar"/>
          <w:rFonts w:eastAsia="SimSun"/>
          <w:b/>
          <w:bCs/>
        </w:rPr>
        <w:t xml:space="preserve"> </w:t>
      </w:r>
      <w:r>
        <w:rPr>
          <w:rStyle w:val="CaptionChar"/>
          <w:rFonts w:eastAsia="SimSun"/>
          <w:b/>
          <w:bCs/>
        </w:rPr>
        <w:t>Five</w:t>
      </w:r>
      <w:bookmarkEnd w:id="1235"/>
      <w:bookmarkEnd w:id="1236"/>
    </w:p>
    <w:tbl>
      <w:tblPr>
        <w:tblStyle w:val="TRs"/>
        <w:tblW w:w="9936" w:type="dxa"/>
        <w:tblLayout w:type="fixed"/>
        <w:tblLook w:val="04A0" w:firstRow="1" w:lastRow="0" w:firstColumn="1" w:lastColumn="0" w:noHBand="0" w:noVBand="1"/>
      </w:tblPr>
      <w:tblGrid>
        <w:gridCol w:w="6480"/>
        <w:gridCol w:w="1728"/>
        <w:gridCol w:w="1728"/>
      </w:tblGrid>
      <w:tr w:rsidR="0093586C" w:rsidRPr="00CA1E08" w14:paraId="04711788" w14:textId="77777777" w:rsidTr="00A61F15">
        <w:trPr>
          <w:cnfStyle w:val="100000000000" w:firstRow="1" w:lastRow="0" w:firstColumn="0" w:lastColumn="0" w:oddVBand="0" w:evenVBand="0" w:oddHBand="0" w:evenHBand="0" w:firstRowFirstColumn="0" w:firstRowLastColumn="0" w:lastRowFirstColumn="0" w:lastRowLastColumn="0"/>
          <w:trHeight w:val="290"/>
        </w:trPr>
        <w:tc>
          <w:tcPr>
            <w:tcW w:w="6480" w:type="dxa"/>
          </w:tcPr>
          <w:p w14:paraId="2BFADA6C" w14:textId="77777777" w:rsidR="0093586C" w:rsidRPr="00CA1E08" w:rsidRDefault="0093586C" w:rsidP="00A61F15">
            <w:pPr>
              <w:pStyle w:val="TableHead"/>
              <w:rPr>
                <w:b/>
                <w:noProof w:val="0"/>
              </w:rPr>
            </w:pPr>
            <w:r w:rsidRPr="00CA1E08">
              <w:rPr>
                <w:b/>
                <w:noProof w:val="0"/>
              </w:rPr>
              <w:t>Student Group</w:t>
            </w:r>
          </w:p>
        </w:tc>
        <w:tc>
          <w:tcPr>
            <w:tcW w:w="1728" w:type="dxa"/>
          </w:tcPr>
          <w:p w14:paraId="519A3DFF" w14:textId="77777777" w:rsidR="0093586C" w:rsidRPr="00CA1E08" w:rsidRDefault="0093586C" w:rsidP="00A61F15">
            <w:pPr>
              <w:pStyle w:val="TableHead"/>
              <w:rPr>
                <w:b/>
                <w:noProof w:val="0"/>
              </w:rPr>
            </w:pPr>
            <w:r w:rsidRPr="00CA1E08">
              <w:rPr>
                <w:b/>
                <w:noProof w:val="0"/>
              </w:rPr>
              <w:t>Number of Valid Scores</w:t>
            </w:r>
          </w:p>
        </w:tc>
        <w:tc>
          <w:tcPr>
            <w:tcW w:w="1728" w:type="dxa"/>
          </w:tcPr>
          <w:p w14:paraId="25493488" w14:textId="77777777" w:rsidR="0093586C" w:rsidRPr="00CA1E08" w:rsidRDefault="0093586C" w:rsidP="00A61F15">
            <w:pPr>
              <w:pStyle w:val="TableHead"/>
              <w:rPr>
                <w:b/>
                <w:noProof w:val="0"/>
              </w:rPr>
            </w:pPr>
            <w:r w:rsidRPr="00CA1E08">
              <w:rPr>
                <w:b/>
                <w:noProof w:val="0"/>
              </w:rPr>
              <w:t>Percent of Valid Scores</w:t>
            </w:r>
          </w:p>
        </w:tc>
      </w:tr>
      <w:tr w:rsidR="0093586C" w:rsidRPr="00CD48A8" w14:paraId="08EA8EA0" w14:textId="77777777" w:rsidTr="00A61F15">
        <w:trPr>
          <w:trHeight w:val="290"/>
        </w:trPr>
        <w:tc>
          <w:tcPr>
            <w:tcW w:w="6480" w:type="dxa"/>
            <w:tcBorders>
              <w:top w:val="single" w:sz="4" w:space="0" w:color="auto"/>
              <w:bottom w:val="single" w:sz="4" w:space="0" w:color="auto"/>
            </w:tcBorders>
          </w:tcPr>
          <w:p w14:paraId="01A072E2" w14:textId="77777777" w:rsidR="0093586C" w:rsidRPr="00CD48A8" w:rsidRDefault="0093586C" w:rsidP="00A61F15">
            <w:pPr>
              <w:pStyle w:val="TableText"/>
              <w:ind w:left="144" w:hanging="144"/>
              <w:rPr>
                <w:noProof w:val="0"/>
              </w:rPr>
            </w:pPr>
            <w:r w:rsidRPr="00CD48A8">
              <w:rPr>
                <w:noProof w:val="0"/>
              </w:rPr>
              <w:t>All students</w:t>
            </w:r>
          </w:p>
        </w:tc>
        <w:tc>
          <w:tcPr>
            <w:tcW w:w="1728" w:type="dxa"/>
            <w:tcBorders>
              <w:top w:val="single" w:sz="4" w:space="0" w:color="auto"/>
              <w:bottom w:val="single" w:sz="4" w:space="0" w:color="auto"/>
            </w:tcBorders>
            <w:vAlign w:val="bottom"/>
          </w:tcPr>
          <w:p w14:paraId="0363FD9B" w14:textId="77777777" w:rsidR="0093586C" w:rsidRDefault="0093586C" w:rsidP="00A61F15">
            <w:pPr>
              <w:pStyle w:val="TableText"/>
              <w:ind w:right="288"/>
            </w:pPr>
            <w:r>
              <w:t>10,149</w:t>
            </w:r>
          </w:p>
        </w:tc>
        <w:tc>
          <w:tcPr>
            <w:tcW w:w="1728" w:type="dxa"/>
            <w:tcBorders>
              <w:top w:val="single" w:sz="4" w:space="0" w:color="auto"/>
              <w:bottom w:val="single" w:sz="4" w:space="0" w:color="auto"/>
            </w:tcBorders>
            <w:vAlign w:val="bottom"/>
          </w:tcPr>
          <w:p w14:paraId="2E04CAF3" w14:textId="77777777" w:rsidR="0093586C" w:rsidRDefault="0093586C" w:rsidP="00A61F15">
            <w:pPr>
              <w:pStyle w:val="TableText"/>
              <w:ind w:right="144"/>
            </w:pPr>
            <w:r>
              <w:t>100.00%</w:t>
            </w:r>
          </w:p>
        </w:tc>
      </w:tr>
      <w:tr w:rsidR="0093586C" w:rsidRPr="00CD48A8" w14:paraId="6C7BE482" w14:textId="77777777" w:rsidTr="00A61F15">
        <w:trPr>
          <w:trHeight w:val="290"/>
        </w:trPr>
        <w:tc>
          <w:tcPr>
            <w:tcW w:w="6480" w:type="dxa"/>
            <w:tcBorders>
              <w:top w:val="single" w:sz="4" w:space="0" w:color="auto"/>
              <w:bottom w:val="nil"/>
            </w:tcBorders>
          </w:tcPr>
          <w:p w14:paraId="296E491C" w14:textId="77777777" w:rsidR="0093586C" w:rsidRPr="00CD48A8" w:rsidRDefault="0093586C" w:rsidP="00A61F15">
            <w:pPr>
              <w:pStyle w:val="TableText"/>
              <w:ind w:left="144" w:hanging="144"/>
              <w:rPr>
                <w:noProof w:val="0"/>
              </w:rPr>
            </w:pPr>
            <w:r w:rsidRPr="00CD48A8">
              <w:rPr>
                <w:noProof w:val="0"/>
              </w:rPr>
              <w:t>Male</w:t>
            </w:r>
          </w:p>
        </w:tc>
        <w:tc>
          <w:tcPr>
            <w:tcW w:w="1728" w:type="dxa"/>
            <w:tcBorders>
              <w:top w:val="single" w:sz="4" w:space="0" w:color="auto"/>
              <w:bottom w:val="nil"/>
            </w:tcBorders>
            <w:vAlign w:val="bottom"/>
          </w:tcPr>
          <w:p w14:paraId="06F7831E" w14:textId="77777777" w:rsidR="0093586C" w:rsidRDefault="0093586C" w:rsidP="00A61F15">
            <w:pPr>
              <w:pStyle w:val="TableText"/>
              <w:ind w:right="288"/>
            </w:pPr>
            <w:r>
              <w:t>4,935</w:t>
            </w:r>
          </w:p>
        </w:tc>
        <w:tc>
          <w:tcPr>
            <w:tcW w:w="1728" w:type="dxa"/>
            <w:tcBorders>
              <w:top w:val="single" w:sz="4" w:space="0" w:color="auto"/>
              <w:bottom w:val="nil"/>
            </w:tcBorders>
            <w:vAlign w:val="bottom"/>
          </w:tcPr>
          <w:p w14:paraId="606DB9C0" w14:textId="77777777" w:rsidR="0093586C" w:rsidRDefault="0093586C" w:rsidP="00A61F15">
            <w:pPr>
              <w:pStyle w:val="TableText"/>
              <w:ind w:right="144"/>
            </w:pPr>
            <w:r>
              <w:t>48.63%</w:t>
            </w:r>
          </w:p>
        </w:tc>
      </w:tr>
      <w:tr w:rsidR="0093586C" w:rsidRPr="00CD48A8" w14:paraId="49323CC9" w14:textId="77777777" w:rsidTr="00A61F15">
        <w:trPr>
          <w:trHeight w:val="290"/>
        </w:trPr>
        <w:tc>
          <w:tcPr>
            <w:tcW w:w="6480" w:type="dxa"/>
            <w:tcBorders>
              <w:top w:val="nil"/>
              <w:bottom w:val="nil"/>
            </w:tcBorders>
          </w:tcPr>
          <w:p w14:paraId="67FA4B02" w14:textId="77777777" w:rsidR="0093586C" w:rsidRPr="00CD48A8" w:rsidRDefault="0093586C" w:rsidP="00A61F15">
            <w:pPr>
              <w:pStyle w:val="TableText"/>
              <w:ind w:left="144" w:hanging="144"/>
              <w:rPr>
                <w:noProof w:val="0"/>
              </w:rPr>
            </w:pPr>
            <w:r w:rsidRPr="00CD48A8">
              <w:rPr>
                <w:noProof w:val="0"/>
              </w:rPr>
              <w:t>Female</w:t>
            </w:r>
          </w:p>
        </w:tc>
        <w:tc>
          <w:tcPr>
            <w:tcW w:w="1728" w:type="dxa"/>
            <w:tcBorders>
              <w:top w:val="nil"/>
              <w:bottom w:val="nil"/>
            </w:tcBorders>
            <w:vAlign w:val="bottom"/>
          </w:tcPr>
          <w:p w14:paraId="081C6844" w14:textId="77777777" w:rsidR="0093586C" w:rsidRDefault="0093586C" w:rsidP="00A61F15">
            <w:pPr>
              <w:pStyle w:val="TableText"/>
              <w:ind w:right="288"/>
            </w:pPr>
            <w:r>
              <w:t>5,214</w:t>
            </w:r>
          </w:p>
        </w:tc>
        <w:tc>
          <w:tcPr>
            <w:tcW w:w="1728" w:type="dxa"/>
            <w:tcBorders>
              <w:top w:val="nil"/>
              <w:bottom w:val="nil"/>
            </w:tcBorders>
            <w:vAlign w:val="bottom"/>
          </w:tcPr>
          <w:p w14:paraId="44D8B8B1" w14:textId="77777777" w:rsidR="0093586C" w:rsidRDefault="0093586C" w:rsidP="00A61F15">
            <w:pPr>
              <w:pStyle w:val="TableText"/>
              <w:ind w:right="144"/>
            </w:pPr>
            <w:r>
              <w:t>51.37%</w:t>
            </w:r>
          </w:p>
        </w:tc>
      </w:tr>
      <w:tr w:rsidR="0093586C" w:rsidRPr="00CD48A8" w14:paraId="285EC8F8" w14:textId="77777777" w:rsidTr="00A61F15">
        <w:trPr>
          <w:trHeight w:val="290"/>
        </w:trPr>
        <w:tc>
          <w:tcPr>
            <w:tcW w:w="6480" w:type="dxa"/>
            <w:tcBorders>
              <w:top w:val="nil"/>
              <w:bottom w:val="single" w:sz="4" w:space="0" w:color="auto"/>
            </w:tcBorders>
          </w:tcPr>
          <w:p w14:paraId="2752C6BC" w14:textId="77777777" w:rsidR="0093586C" w:rsidRPr="00CD48A8" w:rsidRDefault="0093586C" w:rsidP="00A61F15">
            <w:pPr>
              <w:pStyle w:val="TableText"/>
              <w:ind w:left="144" w:hanging="144"/>
              <w:rPr>
                <w:noProof w:val="0"/>
              </w:rPr>
            </w:pPr>
            <w:r w:rsidRPr="00CD48A8">
              <w:rPr>
                <w:noProof w:val="0"/>
              </w:rPr>
              <w:t>Nonbinary</w:t>
            </w:r>
          </w:p>
        </w:tc>
        <w:tc>
          <w:tcPr>
            <w:tcW w:w="1728" w:type="dxa"/>
            <w:tcBorders>
              <w:top w:val="nil"/>
              <w:bottom w:val="single" w:sz="4" w:space="0" w:color="auto"/>
            </w:tcBorders>
            <w:vAlign w:val="bottom"/>
          </w:tcPr>
          <w:p w14:paraId="2D9EDA5D" w14:textId="77777777" w:rsidR="0093586C" w:rsidRDefault="0093586C" w:rsidP="00A61F15">
            <w:pPr>
              <w:pStyle w:val="TableText"/>
              <w:ind w:right="288"/>
            </w:pPr>
            <w:r>
              <w:t>0</w:t>
            </w:r>
          </w:p>
        </w:tc>
        <w:tc>
          <w:tcPr>
            <w:tcW w:w="1728" w:type="dxa"/>
            <w:tcBorders>
              <w:top w:val="nil"/>
              <w:bottom w:val="single" w:sz="4" w:space="0" w:color="auto"/>
            </w:tcBorders>
            <w:vAlign w:val="bottom"/>
          </w:tcPr>
          <w:p w14:paraId="422BE0E0" w14:textId="77777777" w:rsidR="0093586C" w:rsidRDefault="0093586C" w:rsidP="00A61F15">
            <w:pPr>
              <w:pStyle w:val="TableText"/>
              <w:ind w:right="144"/>
            </w:pPr>
            <w:r>
              <w:t>0.00%</w:t>
            </w:r>
          </w:p>
        </w:tc>
      </w:tr>
      <w:tr w:rsidR="0093586C" w:rsidRPr="00CD48A8" w14:paraId="1D021A88" w14:textId="77777777" w:rsidTr="00A61F15">
        <w:trPr>
          <w:trHeight w:val="290"/>
        </w:trPr>
        <w:tc>
          <w:tcPr>
            <w:tcW w:w="6480" w:type="dxa"/>
            <w:tcBorders>
              <w:top w:val="single" w:sz="4" w:space="0" w:color="auto"/>
              <w:bottom w:val="nil"/>
            </w:tcBorders>
          </w:tcPr>
          <w:p w14:paraId="57509288" w14:textId="77777777" w:rsidR="0093586C" w:rsidRPr="00CD48A8" w:rsidRDefault="0093586C" w:rsidP="00A61F15">
            <w:pPr>
              <w:pStyle w:val="TableText"/>
              <w:ind w:left="144" w:hanging="144"/>
              <w:rPr>
                <w:noProof w:val="0"/>
              </w:rPr>
            </w:pPr>
            <w:r w:rsidRPr="00CD48A8">
              <w:rPr>
                <w:noProof w:val="0"/>
              </w:rPr>
              <w:t>American Indian or Alaska Native</w:t>
            </w:r>
          </w:p>
        </w:tc>
        <w:tc>
          <w:tcPr>
            <w:tcW w:w="1728" w:type="dxa"/>
            <w:tcBorders>
              <w:top w:val="single" w:sz="4" w:space="0" w:color="auto"/>
              <w:bottom w:val="nil"/>
            </w:tcBorders>
            <w:vAlign w:val="bottom"/>
          </w:tcPr>
          <w:p w14:paraId="49124D56" w14:textId="77777777" w:rsidR="0093586C" w:rsidRDefault="0093586C" w:rsidP="00A61F15">
            <w:pPr>
              <w:pStyle w:val="TableText"/>
              <w:ind w:right="288"/>
            </w:pPr>
            <w:r>
              <w:t>17</w:t>
            </w:r>
          </w:p>
        </w:tc>
        <w:tc>
          <w:tcPr>
            <w:tcW w:w="1728" w:type="dxa"/>
            <w:tcBorders>
              <w:top w:val="single" w:sz="4" w:space="0" w:color="auto"/>
              <w:bottom w:val="nil"/>
            </w:tcBorders>
            <w:vAlign w:val="bottom"/>
          </w:tcPr>
          <w:p w14:paraId="5E2DC597" w14:textId="77777777" w:rsidR="0093586C" w:rsidRDefault="0093586C" w:rsidP="00A61F15">
            <w:pPr>
              <w:pStyle w:val="TableText"/>
              <w:ind w:right="144"/>
            </w:pPr>
            <w:r>
              <w:t>0.17%</w:t>
            </w:r>
          </w:p>
        </w:tc>
      </w:tr>
      <w:tr w:rsidR="0093586C" w:rsidRPr="00CD48A8" w14:paraId="415DEBF3" w14:textId="77777777" w:rsidTr="00A61F15">
        <w:trPr>
          <w:trHeight w:val="290"/>
        </w:trPr>
        <w:tc>
          <w:tcPr>
            <w:tcW w:w="6480" w:type="dxa"/>
            <w:tcBorders>
              <w:top w:val="nil"/>
            </w:tcBorders>
          </w:tcPr>
          <w:p w14:paraId="74C0A3BA" w14:textId="77777777" w:rsidR="0093586C" w:rsidRPr="00CD48A8" w:rsidRDefault="0093586C" w:rsidP="00A61F15">
            <w:pPr>
              <w:pStyle w:val="TableText"/>
              <w:ind w:left="144" w:hanging="144"/>
              <w:rPr>
                <w:noProof w:val="0"/>
              </w:rPr>
            </w:pPr>
            <w:r w:rsidRPr="00CD48A8">
              <w:rPr>
                <w:noProof w:val="0"/>
              </w:rPr>
              <w:t>Asian</w:t>
            </w:r>
          </w:p>
        </w:tc>
        <w:tc>
          <w:tcPr>
            <w:tcW w:w="1728" w:type="dxa"/>
            <w:tcBorders>
              <w:top w:val="nil"/>
            </w:tcBorders>
            <w:vAlign w:val="bottom"/>
          </w:tcPr>
          <w:p w14:paraId="1D560BFC" w14:textId="77777777" w:rsidR="0093586C" w:rsidRDefault="0093586C" w:rsidP="00A61F15">
            <w:pPr>
              <w:pStyle w:val="TableText"/>
              <w:ind w:right="288"/>
            </w:pPr>
            <w:r>
              <w:t>70</w:t>
            </w:r>
          </w:p>
        </w:tc>
        <w:tc>
          <w:tcPr>
            <w:tcW w:w="1728" w:type="dxa"/>
            <w:tcBorders>
              <w:top w:val="nil"/>
            </w:tcBorders>
            <w:vAlign w:val="bottom"/>
          </w:tcPr>
          <w:p w14:paraId="09168E4E" w14:textId="77777777" w:rsidR="0093586C" w:rsidRDefault="0093586C" w:rsidP="00A61F15">
            <w:pPr>
              <w:pStyle w:val="TableText"/>
              <w:ind w:right="144"/>
            </w:pPr>
            <w:r>
              <w:t>0.69%</w:t>
            </w:r>
          </w:p>
        </w:tc>
      </w:tr>
      <w:tr w:rsidR="0093586C" w:rsidRPr="00CD48A8" w14:paraId="25544E40" w14:textId="77777777" w:rsidTr="00A61F15">
        <w:trPr>
          <w:trHeight w:val="290"/>
        </w:trPr>
        <w:tc>
          <w:tcPr>
            <w:tcW w:w="6480" w:type="dxa"/>
          </w:tcPr>
          <w:p w14:paraId="4B31AA29" w14:textId="77777777" w:rsidR="0093586C" w:rsidRPr="00CD48A8" w:rsidRDefault="0093586C" w:rsidP="00A61F15">
            <w:pPr>
              <w:pStyle w:val="TableText"/>
              <w:ind w:left="144" w:hanging="144"/>
              <w:rPr>
                <w:noProof w:val="0"/>
              </w:rPr>
            </w:pPr>
            <w:r w:rsidRPr="00CD48A8">
              <w:rPr>
                <w:noProof w:val="0"/>
              </w:rPr>
              <w:t>Native Hawaiian or Other Pacific Islander</w:t>
            </w:r>
          </w:p>
        </w:tc>
        <w:tc>
          <w:tcPr>
            <w:tcW w:w="1728" w:type="dxa"/>
            <w:vAlign w:val="bottom"/>
          </w:tcPr>
          <w:p w14:paraId="4B59BB6A" w14:textId="77777777" w:rsidR="0093586C" w:rsidRDefault="0093586C" w:rsidP="00A61F15">
            <w:pPr>
              <w:pStyle w:val="TableText"/>
              <w:ind w:right="288"/>
            </w:pPr>
            <w:r>
              <w:t>5</w:t>
            </w:r>
          </w:p>
        </w:tc>
        <w:tc>
          <w:tcPr>
            <w:tcW w:w="1728" w:type="dxa"/>
            <w:vAlign w:val="bottom"/>
          </w:tcPr>
          <w:p w14:paraId="4C77A727" w14:textId="77777777" w:rsidR="0093586C" w:rsidRDefault="0093586C" w:rsidP="00A61F15">
            <w:pPr>
              <w:pStyle w:val="TableText"/>
              <w:ind w:right="144"/>
            </w:pPr>
            <w:r>
              <w:t>0.05%</w:t>
            </w:r>
          </w:p>
        </w:tc>
      </w:tr>
      <w:tr w:rsidR="0093586C" w:rsidRPr="00CD48A8" w14:paraId="431A4FA4" w14:textId="77777777" w:rsidTr="00A61F15">
        <w:trPr>
          <w:trHeight w:val="290"/>
        </w:trPr>
        <w:tc>
          <w:tcPr>
            <w:tcW w:w="6480" w:type="dxa"/>
          </w:tcPr>
          <w:p w14:paraId="2E4AA0E1" w14:textId="77777777" w:rsidR="0093586C" w:rsidRPr="00CD48A8" w:rsidRDefault="0093586C" w:rsidP="00A61F15">
            <w:pPr>
              <w:pStyle w:val="TableText"/>
              <w:ind w:left="144" w:hanging="144"/>
              <w:rPr>
                <w:noProof w:val="0"/>
              </w:rPr>
            </w:pPr>
            <w:r w:rsidRPr="00CD48A8">
              <w:rPr>
                <w:noProof w:val="0"/>
              </w:rPr>
              <w:t>Filipino</w:t>
            </w:r>
          </w:p>
        </w:tc>
        <w:tc>
          <w:tcPr>
            <w:tcW w:w="1728" w:type="dxa"/>
            <w:vAlign w:val="bottom"/>
          </w:tcPr>
          <w:p w14:paraId="000A90FD" w14:textId="77777777" w:rsidR="0093586C" w:rsidRDefault="0093586C" w:rsidP="00A61F15">
            <w:pPr>
              <w:pStyle w:val="TableText"/>
              <w:ind w:right="288"/>
            </w:pPr>
            <w:r>
              <w:t>79</w:t>
            </w:r>
          </w:p>
        </w:tc>
        <w:tc>
          <w:tcPr>
            <w:tcW w:w="1728" w:type="dxa"/>
            <w:vAlign w:val="bottom"/>
          </w:tcPr>
          <w:p w14:paraId="3068E4B2" w14:textId="77777777" w:rsidR="0093586C" w:rsidRDefault="0093586C" w:rsidP="00A61F15">
            <w:pPr>
              <w:pStyle w:val="TableText"/>
              <w:ind w:right="144"/>
            </w:pPr>
            <w:r>
              <w:t>0.78%</w:t>
            </w:r>
          </w:p>
        </w:tc>
      </w:tr>
      <w:tr w:rsidR="0093586C" w:rsidRPr="00CD48A8" w14:paraId="4309216A" w14:textId="77777777" w:rsidTr="00A61F15">
        <w:trPr>
          <w:trHeight w:val="290"/>
        </w:trPr>
        <w:tc>
          <w:tcPr>
            <w:tcW w:w="6480" w:type="dxa"/>
          </w:tcPr>
          <w:p w14:paraId="636E18EC" w14:textId="77777777" w:rsidR="0093586C" w:rsidRPr="00CD48A8" w:rsidRDefault="0093586C" w:rsidP="00A61F15">
            <w:pPr>
              <w:pStyle w:val="TableText"/>
              <w:ind w:left="144" w:hanging="144"/>
              <w:rPr>
                <w:noProof w:val="0"/>
              </w:rPr>
            </w:pPr>
            <w:r w:rsidRPr="00CD48A8">
              <w:rPr>
                <w:noProof w:val="0"/>
              </w:rPr>
              <w:t>Hispanic or Latino</w:t>
            </w:r>
          </w:p>
        </w:tc>
        <w:tc>
          <w:tcPr>
            <w:tcW w:w="1728" w:type="dxa"/>
            <w:vAlign w:val="bottom"/>
          </w:tcPr>
          <w:p w14:paraId="11BF077B" w14:textId="77777777" w:rsidR="0093586C" w:rsidRDefault="0093586C" w:rsidP="00A61F15">
            <w:pPr>
              <w:pStyle w:val="TableText"/>
              <w:ind w:right="288"/>
            </w:pPr>
            <w:r>
              <w:t>9,008</w:t>
            </w:r>
          </w:p>
        </w:tc>
        <w:tc>
          <w:tcPr>
            <w:tcW w:w="1728" w:type="dxa"/>
            <w:vAlign w:val="bottom"/>
          </w:tcPr>
          <w:p w14:paraId="688EA2D1" w14:textId="77777777" w:rsidR="0093586C" w:rsidRDefault="0093586C" w:rsidP="00A61F15">
            <w:pPr>
              <w:pStyle w:val="TableText"/>
              <w:ind w:right="144"/>
            </w:pPr>
            <w:r>
              <w:t>88.76%</w:t>
            </w:r>
          </w:p>
        </w:tc>
      </w:tr>
      <w:tr w:rsidR="0093586C" w:rsidRPr="00CD48A8" w14:paraId="045A4EE0" w14:textId="77777777" w:rsidTr="00A61F15">
        <w:trPr>
          <w:trHeight w:val="290"/>
        </w:trPr>
        <w:tc>
          <w:tcPr>
            <w:tcW w:w="6480" w:type="dxa"/>
          </w:tcPr>
          <w:p w14:paraId="5053B227" w14:textId="77777777" w:rsidR="0093586C" w:rsidRPr="00CD48A8" w:rsidRDefault="0093586C" w:rsidP="00A61F15">
            <w:pPr>
              <w:pStyle w:val="TableText"/>
              <w:ind w:left="144" w:hanging="144"/>
              <w:rPr>
                <w:noProof w:val="0"/>
              </w:rPr>
            </w:pPr>
            <w:r w:rsidRPr="00CD48A8">
              <w:rPr>
                <w:noProof w:val="0"/>
              </w:rPr>
              <w:t>Black or African American</w:t>
            </w:r>
          </w:p>
        </w:tc>
        <w:tc>
          <w:tcPr>
            <w:tcW w:w="1728" w:type="dxa"/>
            <w:vAlign w:val="bottom"/>
          </w:tcPr>
          <w:p w14:paraId="35E6696C" w14:textId="77777777" w:rsidR="0093586C" w:rsidRDefault="0093586C" w:rsidP="00A61F15">
            <w:pPr>
              <w:pStyle w:val="TableText"/>
              <w:ind w:right="288"/>
            </w:pPr>
            <w:r>
              <w:t>144</w:t>
            </w:r>
          </w:p>
        </w:tc>
        <w:tc>
          <w:tcPr>
            <w:tcW w:w="1728" w:type="dxa"/>
            <w:vAlign w:val="bottom"/>
          </w:tcPr>
          <w:p w14:paraId="6367133F" w14:textId="77777777" w:rsidR="0093586C" w:rsidRDefault="0093586C" w:rsidP="00A61F15">
            <w:pPr>
              <w:pStyle w:val="TableText"/>
              <w:ind w:right="144"/>
            </w:pPr>
            <w:r>
              <w:t>1.42%</w:t>
            </w:r>
          </w:p>
        </w:tc>
      </w:tr>
      <w:tr w:rsidR="0093586C" w:rsidRPr="00CD48A8" w14:paraId="0EA00018" w14:textId="77777777" w:rsidTr="00A61F15">
        <w:trPr>
          <w:trHeight w:val="290"/>
        </w:trPr>
        <w:tc>
          <w:tcPr>
            <w:tcW w:w="6480" w:type="dxa"/>
          </w:tcPr>
          <w:p w14:paraId="1790ABF0" w14:textId="77777777" w:rsidR="0093586C" w:rsidRPr="00CD48A8" w:rsidRDefault="0093586C" w:rsidP="00A61F15">
            <w:pPr>
              <w:pStyle w:val="TableText"/>
              <w:ind w:left="144" w:hanging="144"/>
              <w:rPr>
                <w:noProof w:val="0"/>
              </w:rPr>
            </w:pPr>
            <w:r w:rsidRPr="00CD48A8">
              <w:rPr>
                <w:noProof w:val="0"/>
              </w:rPr>
              <w:t>White</w:t>
            </w:r>
          </w:p>
        </w:tc>
        <w:tc>
          <w:tcPr>
            <w:tcW w:w="1728" w:type="dxa"/>
            <w:vAlign w:val="bottom"/>
          </w:tcPr>
          <w:p w14:paraId="2420D162" w14:textId="77777777" w:rsidR="0093586C" w:rsidRDefault="0093586C" w:rsidP="00A61F15">
            <w:pPr>
              <w:pStyle w:val="TableText"/>
              <w:ind w:right="288"/>
            </w:pPr>
            <w:r>
              <w:t>636</w:t>
            </w:r>
          </w:p>
        </w:tc>
        <w:tc>
          <w:tcPr>
            <w:tcW w:w="1728" w:type="dxa"/>
            <w:vAlign w:val="bottom"/>
          </w:tcPr>
          <w:p w14:paraId="1A0D631D" w14:textId="77777777" w:rsidR="0093586C" w:rsidRDefault="0093586C" w:rsidP="00A61F15">
            <w:pPr>
              <w:pStyle w:val="TableText"/>
              <w:ind w:right="144"/>
            </w:pPr>
            <w:r>
              <w:t>6.27%</w:t>
            </w:r>
          </w:p>
        </w:tc>
      </w:tr>
      <w:tr w:rsidR="0093586C" w:rsidRPr="00CD48A8" w14:paraId="198C29D5" w14:textId="77777777" w:rsidTr="00A61F15">
        <w:trPr>
          <w:trHeight w:val="290"/>
        </w:trPr>
        <w:tc>
          <w:tcPr>
            <w:tcW w:w="6480" w:type="dxa"/>
          </w:tcPr>
          <w:p w14:paraId="2B3040CF" w14:textId="77777777" w:rsidR="0093586C" w:rsidRPr="00CD48A8" w:rsidRDefault="0093586C" w:rsidP="00A61F15">
            <w:pPr>
              <w:pStyle w:val="TableText"/>
              <w:ind w:left="144" w:hanging="144"/>
              <w:rPr>
                <w:noProof w:val="0"/>
              </w:rPr>
            </w:pPr>
            <w:r w:rsidRPr="00CD48A8">
              <w:rPr>
                <w:noProof w:val="0"/>
              </w:rPr>
              <w:t>Two or more races</w:t>
            </w:r>
          </w:p>
        </w:tc>
        <w:tc>
          <w:tcPr>
            <w:tcW w:w="1728" w:type="dxa"/>
            <w:vAlign w:val="bottom"/>
          </w:tcPr>
          <w:p w14:paraId="7532FF7E" w14:textId="77777777" w:rsidR="0093586C" w:rsidRDefault="0093586C" w:rsidP="00A61F15">
            <w:pPr>
              <w:pStyle w:val="TableText"/>
              <w:ind w:right="288"/>
            </w:pPr>
            <w:r>
              <w:t>190</w:t>
            </w:r>
          </w:p>
        </w:tc>
        <w:tc>
          <w:tcPr>
            <w:tcW w:w="1728" w:type="dxa"/>
            <w:vAlign w:val="bottom"/>
          </w:tcPr>
          <w:p w14:paraId="40806AC0" w14:textId="77777777" w:rsidR="0093586C" w:rsidRDefault="0093586C" w:rsidP="00A61F15">
            <w:pPr>
              <w:pStyle w:val="TableText"/>
              <w:ind w:right="144"/>
            </w:pPr>
            <w:r>
              <w:t>1.87%</w:t>
            </w:r>
          </w:p>
        </w:tc>
      </w:tr>
      <w:tr w:rsidR="0093586C" w:rsidRPr="00CD48A8" w14:paraId="5CBC0690" w14:textId="77777777" w:rsidTr="00A61F15">
        <w:trPr>
          <w:trHeight w:val="290"/>
        </w:trPr>
        <w:tc>
          <w:tcPr>
            <w:tcW w:w="6480" w:type="dxa"/>
            <w:tcBorders>
              <w:bottom w:val="single" w:sz="4" w:space="0" w:color="auto"/>
            </w:tcBorders>
          </w:tcPr>
          <w:p w14:paraId="312DA14D" w14:textId="77777777" w:rsidR="0093586C" w:rsidRPr="00CD48A8" w:rsidRDefault="0093586C" w:rsidP="00A61F15">
            <w:pPr>
              <w:pStyle w:val="TableText"/>
              <w:ind w:left="144" w:hanging="144"/>
              <w:rPr>
                <w:noProof w:val="0"/>
              </w:rPr>
            </w:pPr>
            <w:r w:rsidRPr="00CD48A8">
              <w:rPr>
                <w:noProof w:val="0"/>
              </w:rPr>
              <w:t>Unknown</w:t>
            </w:r>
          </w:p>
        </w:tc>
        <w:tc>
          <w:tcPr>
            <w:tcW w:w="1728" w:type="dxa"/>
            <w:tcBorders>
              <w:bottom w:val="single" w:sz="4" w:space="0" w:color="auto"/>
            </w:tcBorders>
            <w:vAlign w:val="bottom"/>
          </w:tcPr>
          <w:p w14:paraId="3E91E768" w14:textId="77777777" w:rsidR="0093586C" w:rsidRDefault="0093586C" w:rsidP="00A61F15">
            <w:pPr>
              <w:pStyle w:val="TableText"/>
              <w:ind w:right="288"/>
            </w:pPr>
            <w:r>
              <w:t>0</w:t>
            </w:r>
          </w:p>
        </w:tc>
        <w:tc>
          <w:tcPr>
            <w:tcW w:w="1728" w:type="dxa"/>
            <w:tcBorders>
              <w:bottom w:val="single" w:sz="4" w:space="0" w:color="auto"/>
            </w:tcBorders>
            <w:vAlign w:val="bottom"/>
          </w:tcPr>
          <w:p w14:paraId="7E6751DA" w14:textId="77777777" w:rsidR="0093586C" w:rsidRDefault="0093586C" w:rsidP="00A61F15">
            <w:pPr>
              <w:pStyle w:val="TableText"/>
              <w:ind w:right="144"/>
            </w:pPr>
            <w:r>
              <w:t>0.00%</w:t>
            </w:r>
          </w:p>
        </w:tc>
      </w:tr>
      <w:tr w:rsidR="0093586C" w:rsidRPr="00CD48A8" w14:paraId="2D395A5B" w14:textId="77777777" w:rsidTr="00A61F15">
        <w:trPr>
          <w:trHeight w:val="290"/>
        </w:trPr>
        <w:tc>
          <w:tcPr>
            <w:tcW w:w="6480" w:type="dxa"/>
            <w:tcBorders>
              <w:top w:val="single" w:sz="4" w:space="0" w:color="auto"/>
              <w:bottom w:val="nil"/>
            </w:tcBorders>
          </w:tcPr>
          <w:p w14:paraId="3454B195" w14:textId="77777777" w:rsidR="0093586C" w:rsidRPr="00CD48A8" w:rsidRDefault="0093586C" w:rsidP="00A61F15">
            <w:pPr>
              <w:pStyle w:val="TableText"/>
              <w:ind w:left="144" w:hanging="144"/>
              <w:rPr>
                <w:noProof w:val="0"/>
              </w:rPr>
            </w:pPr>
            <w:r w:rsidRPr="00CD48A8">
              <w:rPr>
                <w:noProof w:val="0"/>
              </w:rPr>
              <w:t>English only</w:t>
            </w:r>
          </w:p>
        </w:tc>
        <w:tc>
          <w:tcPr>
            <w:tcW w:w="1728" w:type="dxa"/>
            <w:tcBorders>
              <w:top w:val="single" w:sz="4" w:space="0" w:color="auto"/>
              <w:bottom w:val="nil"/>
            </w:tcBorders>
            <w:vAlign w:val="bottom"/>
          </w:tcPr>
          <w:p w14:paraId="302D70DB" w14:textId="77777777" w:rsidR="0093586C" w:rsidRDefault="0093586C" w:rsidP="00A61F15">
            <w:pPr>
              <w:pStyle w:val="TableText"/>
              <w:ind w:right="288"/>
            </w:pPr>
            <w:r>
              <w:t>3,191</w:t>
            </w:r>
          </w:p>
        </w:tc>
        <w:tc>
          <w:tcPr>
            <w:tcW w:w="1728" w:type="dxa"/>
            <w:tcBorders>
              <w:top w:val="single" w:sz="4" w:space="0" w:color="auto"/>
              <w:bottom w:val="nil"/>
            </w:tcBorders>
            <w:vAlign w:val="bottom"/>
          </w:tcPr>
          <w:p w14:paraId="5A4F3F39" w14:textId="77777777" w:rsidR="0093586C" w:rsidRDefault="0093586C" w:rsidP="00A61F15">
            <w:pPr>
              <w:pStyle w:val="TableText"/>
              <w:ind w:right="144"/>
            </w:pPr>
            <w:r>
              <w:t>31.44%</w:t>
            </w:r>
          </w:p>
        </w:tc>
      </w:tr>
      <w:tr w:rsidR="0093586C" w:rsidRPr="00CD48A8" w14:paraId="6F14359C" w14:textId="77777777" w:rsidTr="00A61F15">
        <w:trPr>
          <w:trHeight w:val="290"/>
        </w:trPr>
        <w:tc>
          <w:tcPr>
            <w:tcW w:w="6480" w:type="dxa"/>
            <w:tcBorders>
              <w:top w:val="nil"/>
            </w:tcBorders>
          </w:tcPr>
          <w:p w14:paraId="0C4C1713" w14:textId="77777777" w:rsidR="0093586C" w:rsidRPr="00CD48A8" w:rsidRDefault="0093586C" w:rsidP="00A61F15">
            <w:pPr>
              <w:pStyle w:val="TableText"/>
              <w:ind w:left="144" w:hanging="144"/>
              <w:rPr>
                <w:noProof w:val="0"/>
              </w:rPr>
            </w:pPr>
            <w:r w:rsidRPr="00CD48A8">
              <w:rPr>
                <w:noProof w:val="0"/>
              </w:rPr>
              <w:t>IFEP</w:t>
            </w:r>
          </w:p>
        </w:tc>
        <w:tc>
          <w:tcPr>
            <w:tcW w:w="1728" w:type="dxa"/>
            <w:tcBorders>
              <w:top w:val="nil"/>
            </w:tcBorders>
            <w:vAlign w:val="bottom"/>
          </w:tcPr>
          <w:p w14:paraId="5E1DE85A" w14:textId="77777777" w:rsidR="0093586C" w:rsidRDefault="0093586C" w:rsidP="00A61F15">
            <w:pPr>
              <w:pStyle w:val="TableText"/>
              <w:ind w:right="288"/>
            </w:pPr>
            <w:r>
              <w:t>503</w:t>
            </w:r>
          </w:p>
        </w:tc>
        <w:tc>
          <w:tcPr>
            <w:tcW w:w="1728" w:type="dxa"/>
            <w:tcBorders>
              <w:top w:val="nil"/>
            </w:tcBorders>
            <w:vAlign w:val="bottom"/>
          </w:tcPr>
          <w:p w14:paraId="3C67A43B" w14:textId="77777777" w:rsidR="0093586C" w:rsidRDefault="0093586C" w:rsidP="00A61F15">
            <w:pPr>
              <w:pStyle w:val="TableText"/>
              <w:ind w:right="144"/>
            </w:pPr>
            <w:r>
              <w:t>4.96%</w:t>
            </w:r>
          </w:p>
        </w:tc>
      </w:tr>
      <w:tr w:rsidR="0093586C" w:rsidRPr="00CD48A8" w14:paraId="58797C7D" w14:textId="77777777" w:rsidTr="00A61F15">
        <w:trPr>
          <w:trHeight w:val="290"/>
        </w:trPr>
        <w:tc>
          <w:tcPr>
            <w:tcW w:w="6480" w:type="dxa"/>
          </w:tcPr>
          <w:p w14:paraId="75599B21" w14:textId="77777777" w:rsidR="0093586C" w:rsidRPr="00CD48A8" w:rsidRDefault="0093586C" w:rsidP="00A61F15">
            <w:pPr>
              <w:pStyle w:val="TableText"/>
              <w:ind w:left="144" w:hanging="144"/>
              <w:rPr>
                <w:noProof w:val="0"/>
              </w:rPr>
            </w:pPr>
            <w:r w:rsidRPr="00CD48A8">
              <w:rPr>
                <w:noProof w:val="0"/>
              </w:rPr>
              <w:t>EL</w:t>
            </w:r>
          </w:p>
        </w:tc>
        <w:tc>
          <w:tcPr>
            <w:tcW w:w="1728" w:type="dxa"/>
            <w:vAlign w:val="bottom"/>
          </w:tcPr>
          <w:p w14:paraId="09A12BC4" w14:textId="77777777" w:rsidR="0093586C" w:rsidRDefault="0093586C" w:rsidP="00A61F15">
            <w:pPr>
              <w:pStyle w:val="TableText"/>
              <w:ind w:right="288"/>
            </w:pPr>
            <w:r>
              <w:t>3,704</w:t>
            </w:r>
          </w:p>
        </w:tc>
        <w:tc>
          <w:tcPr>
            <w:tcW w:w="1728" w:type="dxa"/>
            <w:vAlign w:val="bottom"/>
          </w:tcPr>
          <w:p w14:paraId="0718AB8A" w14:textId="77777777" w:rsidR="0093586C" w:rsidRDefault="0093586C" w:rsidP="00A61F15">
            <w:pPr>
              <w:pStyle w:val="TableText"/>
              <w:ind w:right="144"/>
            </w:pPr>
            <w:r>
              <w:t>36.50%</w:t>
            </w:r>
          </w:p>
        </w:tc>
      </w:tr>
      <w:tr w:rsidR="0093586C" w:rsidRPr="00CD48A8" w14:paraId="5336CCC3" w14:textId="77777777" w:rsidTr="00A61F15">
        <w:trPr>
          <w:trHeight w:val="290"/>
        </w:trPr>
        <w:tc>
          <w:tcPr>
            <w:tcW w:w="6480" w:type="dxa"/>
          </w:tcPr>
          <w:p w14:paraId="47A99975" w14:textId="77777777" w:rsidR="0093586C" w:rsidRPr="00CD48A8" w:rsidRDefault="0093586C" w:rsidP="00A61F15">
            <w:pPr>
              <w:pStyle w:val="TableText"/>
              <w:ind w:left="144" w:hanging="144"/>
              <w:rPr>
                <w:noProof w:val="0"/>
              </w:rPr>
            </w:pPr>
            <w:r w:rsidRPr="00CD48A8">
              <w:rPr>
                <w:noProof w:val="0"/>
              </w:rPr>
              <w:t>RFEP</w:t>
            </w:r>
          </w:p>
        </w:tc>
        <w:tc>
          <w:tcPr>
            <w:tcW w:w="1728" w:type="dxa"/>
            <w:vAlign w:val="bottom"/>
          </w:tcPr>
          <w:p w14:paraId="5070F35F" w14:textId="77777777" w:rsidR="0093586C" w:rsidRDefault="0093586C" w:rsidP="00A61F15">
            <w:pPr>
              <w:pStyle w:val="TableText"/>
              <w:ind w:right="288"/>
            </w:pPr>
            <w:r>
              <w:t>2,749</w:t>
            </w:r>
          </w:p>
        </w:tc>
        <w:tc>
          <w:tcPr>
            <w:tcW w:w="1728" w:type="dxa"/>
            <w:vAlign w:val="bottom"/>
          </w:tcPr>
          <w:p w14:paraId="1835637F" w14:textId="77777777" w:rsidR="0093586C" w:rsidRDefault="0093586C" w:rsidP="00A61F15">
            <w:pPr>
              <w:pStyle w:val="TableText"/>
              <w:ind w:right="144"/>
            </w:pPr>
            <w:r>
              <w:t>27.09%</w:t>
            </w:r>
          </w:p>
        </w:tc>
      </w:tr>
      <w:tr w:rsidR="0093586C" w:rsidRPr="00CD48A8" w14:paraId="7544A764" w14:textId="77777777" w:rsidTr="00A61F15">
        <w:trPr>
          <w:trHeight w:val="290"/>
        </w:trPr>
        <w:tc>
          <w:tcPr>
            <w:tcW w:w="6480" w:type="dxa"/>
          </w:tcPr>
          <w:p w14:paraId="785A3592" w14:textId="77777777" w:rsidR="0093586C" w:rsidRPr="00CD48A8" w:rsidRDefault="0093586C" w:rsidP="00A61F15">
            <w:pPr>
              <w:pStyle w:val="TableText"/>
              <w:ind w:left="144" w:hanging="144"/>
              <w:rPr>
                <w:noProof w:val="0"/>
              </w:rPr>
            </w:pPr>
            <w:r w:rsidRPr="00CD48A8">
              <w:rPr>
                <w:noProof w:val="0"/>
              </w:rPr>
              <w:t>Ever-ELs (EL or RFEP)</w:t>
            </w:r>
          </w:p>
        </w:tc>
        <w:tc>
          <w:tcPr>
            <w:tcW w:w="1728" w:type="dxa"/>
            <w:vAlign w:val="bottom"/>
          </w:tcPr>
          <w:p w14:paraId="37C60EFC" w14:textId="77777777" w:rsidR="0093586C" w:rsidRDefault="0093586C" w:rsidP="00A61F15">
            <w:pPr>
              <w:pStyle w:val="TableText"/>
              <w:ind w:right="288"/>
            </w:pPr>
            <w:r>
              <w:t>6,453</w:t>
            </w:r>
          </w:p>
        </w:tc>
        <w:tc>
          <w:tcPr>
            <w:tcW w:w="1728" w:type="dxa"/>
            <w:vAlign w:val="bottom"/>
          </w:tcPr>
          <w:p w14:paraId="4439B795" w14:textId="77777777" w:rsidR="0093586C" w:rsidRDefault="0093586C" w:rsidP="00A61F15">
            <w:pPr>
              <w:pStyle w:val="TableText"/>
              <w:ind w:right="144"/>
            </w:pPr>
            <w:r>
              <w:t>63.58%</w:t>
            </w:r>
          </w:p>
        </w:tc>
      </w:tr>
      <w:tr w:rsidR="0093586C" w:rsidRPr="00CD48A8" w14:paraId="3B72C84F" w14:textId="77777777" w:rsidTr="00A61F15">
        <w:trPr>
          <w:trHeight w:val="290"/>
        </w:trPr>
        <w:tc>
          <w:tcPr>
            <w:tcW w:w="6480" w:type="dxa"/>
          </w:tcPr>
          <w:p w14:paraId="65D6A67B" w14:textId="77777777" w:rsidR="0093586C" w:rsidRPr="00CD48A8" w:rsidRDefault="0093586C" w:rsidP="00A61F15">
            <w:pPr>
              <w:pStyle w:val="TableText"/>
              <w:ind w:left="144" w:hanging="144"/>
              <w:rPr>
                <w:noProof w:val="0"/>
              </w:rPr>
            </w:pPr>
            <w:r w:rsidRPr="00CD48A8">
              <w:rPr>
                <w:noProof w:val="0"/>
              </w:rPr>
              <w:t>To be determined</w:t>
            </w:r>
          </w:p>
        </w:tc>
        <w:tc>
          <w:tcPr>
            <w:tcW w:w="1728" w:type="dxa"/>
            <w:vAlign w:val="bottom"/>
          </w:tcPr>
          <w:p w14:paraId="76BD9FF6" w14:textId="77777777" w:rsidR="0093586C" w:rsidRDefault="0093586C" w:rsidP="00A61F15">
            <w:pPr>
              <w:pStyle w:val="TableText"/>
              <w:ind w:right="288"/>
            </w:pPr>
            <w:r>
              <w:t>2</w:t>
            </w:r>
          </w:p>
        </w:tc>
        <w:tc>
          <w:tcPr>
            <w:tcW w:w="1728" w:type="dxa"/>
            <w:vAlign w:val="bottom"/>
          </w:tcPr>
          <w:p w14:paraId="63AE940E" w14:textId="77777777" w:rsidR="0093586C" w:rsidRDefault="0093586C" w:rsidP="00A61F15">
            <w:pPr>
              <w:pStyle w:val="TableText"/>
              <w:ind w:right="144"/>
            </w:pPr>
            <w:r>
              <w:t>0.02%</w:t>
            </w:r>
          </w:p>
        </w:tc>
      </w:tr>
      <w:tr w:rsidR="0093586C" w:rsidRPr="00CD48A8" w14:paraId="5E782ECB" w14:textId="77777777" w:rsidTr="00A61F15">
        <w:trPr>
          <w:trHeight w:val="290"/>
        </w:trPr>
        <w:tc>
          <w:tcPr>
            <w:tcW w:w="6480" w:type="dxa"/>
            <w:tcBorders>
              <w:bottom w:val="single" w:sz="4" w:space="0" w:color="auto"/>
            </w:tcBorders>
          </w:tcPr>
          <w:p w14:paraId="3D7B55C4" w14:textId="77777777" w:rsidR="0093586C" w:rsidRPr="00CD48A8" w:rsidRDefault="0093586C" w:rsidP="00A61F15">
            <w:pPr>
              <w:pStyle w:val="TableText"/>
              <w:ind w:left="144" w:hanging="144"/>
              <w:rPr>
                <w:noProof w:val="0"/>
              </w:rPr>
            </w:pPr>
            <w:r w:rsidRPr="00CD48A8">
              <w:rPr>
                <w:noProof w:val="0"/>
              </w:rPr>
              <w:t>English proficiency unknown</w:t>
            </w:r>
          </w:p>
        </w:tc>
        <w:tc>
          <w:tcPr>
            <w:tcW w:w="1728" w:type="dxa"/>
            <w:tcBorders>
              <w:bottom w:val="single" w:sz="4" w:space="0" w:color="auto"/>
            </w:tcBorders>
            <w:vAlign w:val="bottom"/>
          </w:tcPr>
          <w:p w14:paraId="3F961C97" w14:textId="77777777" w:rsidR="0093586C" w:rsidRDefault="0093586C" w:rsidP="00A61F15">
            <w:pPr>
              <w:pStyle w:val="TableText"/>
              <w:ind w:right="288"/>
            </w:pPr>
            <w:r>
              <w:t>0</w:t>
            </w:r>
          </w:p>
        </w:tc>
        <w:tc>
          <w:tcPr>
            <w:tcW w:w="1728" w:type="dxa"/>
            <w:tcBorders>
              <w:bottom w:val="single" w:sz="4" w:space="0" w:color="auto"/>
            </w:tcBorders>
            <w:vAlign w:val="bottom"/>
          </w:tcPr>
          <w:p w14:paraId="7CD3A544" w14:textId="77777777" w:rsidR="0093586C" w:rsidRDefault="0093586C" w:rsidP="00A61F15">
            <w:pPr>
              <w:pStyle w:val="TableText"/>
              <w:ind w:right="144"/>
            </w:pPr>
            <w:r>
              <w:t>0.00%</w:t>
            </w:r>
          </w:p>
        </w:tc>
      </w:tr>
      <w:tr w:rsidR="0093586C" w:rsidRPr="00CD48A8" w14:paraId="7E6958C5" w14:textId="77777777" w:rsidTr="00A61F15">
        <w:trPr>
          <w:trHeight w:val="290"/>
        </w:trPr>
        <w:tc>
          <w:tcPr>
            <w:tcW w:w="6480" w:type="dxa"/>
            <w:tcBorders>
              <w:top w:val="single" w:sz="4" w:space="0" w:color="auto"/>
              <w:bottom w:val="nil"/>
            </w:tcBorders>
          </w:tcPr>
          <w:p w14:paraId="43A7FCC9" w14:textId="77777777" w:rsidR="0093586C" w:rsidRPr="00CD48A8" w:rsidRDefault="0093586C" w:rsidP="00A61F15">
            <w:pPr>
              <w:pStyle w:val="TableText"/>
              <w:ind w:left="144" w:hanging="144"/>
              <w:rPr>
                <w:noProof w:val="0"/>
              </w:rPr>
            </w:pPr>
            <w:r w:rsidRPr="00CD48A8">
              <w:rPr>
                <w:noProof w:val="0"/>
              </w:rPr>
              <w:t xml:space="preserve">No </w:t>
            </w:r>
            <w:r>
              <w:rPr>
                <w:noProof w:val="0"/>
              </w:rPr>
              <w:t>disability</w:t>
            </w:r>
          </w:p>
        </w:tc>
        <w:tc>
          <w:tcPr>
            <w:tcW w:w="1728" w:type="dxa"/>
            <w:tcBorders>
              <w:top w:val="single" w:sz="4" w:space="0" w:color="auto"/>
              <w:bottom w:val="nil"/>
            </w:tcBorders>
            <w:vAlign w:val="bottom"/>
          </w:tcPr>
          <w:p w14:paraId="1E997919" w14:textId="77777777" w:rsidR="0093586C" w:rsidRDefault="0093586C" w:rsidP="00A61F15">
            <w:pPr>
              <w:pStyle w:val="TableText"/>
              <w:ind w:right="288"/>
            </w:pPr>
            <w:r>
              <w:t>9,483</w:t>
            </w:r>
          </w:p>
        </w:tc>
        <w:tc>
          <w:tcPr>
            <w:tcW w:w="1728" w:type="dxa"/>
            <w:tcBorders>
              <w:top w:val="single" w:sz="4" w:space="0" w:color="auto"/>
              <w:bottom w:val="nil"/>
            </w:tcBorders>
            <w:vAlign w:val="bottom"/>
          </w:tcPr>
          <w:p w14:paraId="00C771E7" w14:textId="77777777" w:rsidR="0093586C" w:rsidRDefault="0093586C" w:rsidP="00A61F15">
            <w:pPr>
              <w:pStyle w:val="TableText"/>
              <w:ind w:right="144"/>
            </w:pPr>
            <w:r>
              <w:t>93.44%</w:t>
            </w:r>
          </w:p>
        </w:tc>
      </w:tr>
      <w:tr w:rsidR="0093586C" w:rsidRPr="00CD48A8" w14:paraId="03F80689" w14:textId="77777777" w:rsidTr="00A61F15">
        <w:trPr>
          <w:trHeight w:val="290"/>
        </w:trPr>
        <w:tc>
          <w:tcPr>
            <w:tcW w:w="6480" w:type="dxa"/>
            <w:tcBorders>
              <w:top w:val="nil"/>
              <w:bottom w:val="single" w:sz="4" w:space="0" w:color="auto"/>
            </w:tcBorders>
          </w:tcPr>
          <w:p w14:paraId="2A7F8411" w14:textId="77777777" w:rsidR="0093586C" w:rsidRPr="00CD48A8" w:rsidRDefault="0093586C" w:rsidP="00A61F15">
            <w:pPr>
              <w:pStyle w:val="TableText"/>
              <w:ind w:left="144" w:hanging="144"/>
              <w:rPr>
                <w:noProof w:val="0"/>
              </w:rPr>
            </w:pPr>
            <w:r>
              <w:rPr>
                <w:noProof w:val="0"/>
              </w:rPr>
              <w:t>Disability</w:t>
            </w:r>
          </w:p>
        </w:tc>
        <w:tc>
          <w:tcPr>
            <w:tcW w:w="1728" w:type="dxa"/>
            <w:tcBorders>
              <w:top w:val="nil"/>
              <w:bottom w:val="single" w:sz="4" w:space="0" w:color="auto"/>
            </w:tcBorders>
            <w:vAlign w:val="bottom"/>
          </w:tcPr>
          <w:p w14:paraId="78FA40FC" w14:textId="77777777" w:rsidR="0093586C" w:rsidRDefault="0093586C" w:rsidP="00A61F15">
            <w:pPr>
              <w:pStyle w:val="TableText"/>
              <w:ind w:right="288"/>
            </w:pPr>
            <w:r>
              <w:t>666</w:t>
            </w:r>
          </w:p>
        </w:tc>
        <w:tc>
          <w:tcPr>
            <w:tcW w:w="1728" w:type="dxa"/>
            <w:tcBorders>
              <w:top w:val="nil"/>
              <w:bottom w:val="single" w:sz="4" w:space="0" w:color="auto"/>
            </w:tcBorders>
            <w:vAlign w:val="bottom"/>
          </w:tcPr>
          <w:p w14:paraId="339C0852" w14:textId="77777777" w:rsidR="0093586C" w:rsidRDefault="0093586C" w:rsidP="00A61F15">
            <w:pPr>
              <w:pStyle w:val="TableText"/>
              <w:ind w:right="144"/>
            </w:pPr>
            <w:r>
              <w:t>6.56%</w:t>
            </w:r>
          </w:p>
        </w:tc>
      </w:tr>
      <w:tr w:rsidR="0093586C" w:rsidRPr="00CD48A8" w14:paraId="446A5F0C" w14:textId="77777777" w:rsidTr="00A61F15">
        <w:trPr>
          <w:trHeight w:val="290"/>
        </w:trPr>
        <w:tc>
          <w:tcPr>
            <w:tcW w:w="6480" w:type="dxa"/>
            <w:tcBorders>
              <w:top w:val="single" w:sz="4" w:space="0" w:color="auto"/>
              <w:bottom w:val="nil"/>
            </w:tcBorders>
          </w:tcPr>
          <w:p w14:paraId="5D1F79F4" w14:textId="77777777" w:rsidR="0093586C" w:rsidRPr="00CD48A8" w:rsidRDefault="0093586C" w:rsidP="00A61F15">
            <w:pPr>
              <w:pStyle w:val="TableText"/>
              <w:ind w:left="144" w:hanging="144"/>
              <w:rPr>
                <w:noProof w:val="0"/>
              </w:rPr>
            </w:pPr>
            <w:r w:rsidRPr="00502709">
              <w:t>Economically disadvantaged</w:t>
            </w:r>
          </w:p>
        </w:tc>
        <w:tc>
          <w:tcPr>
            <w:tcW w:w="1728" w:type="dxa"/>
            <w:tcBorders>
              <w:top w:val="single" w:sz="4" w:space="0" w:color="auto"/>
              <w:bottom w:val="nil"/>
            </w:tcBorders>
            <w:vAlign w:val="bottom"/>
          </w:tcPr>
          <w:p w14:paraId="1B966AB9" w14:textId="77777777" w:rsidR="0093586C" w:rsidRDefault="0093586C" w:rsidP="00A61F15">
            <w:pPr>
              <w:pStyle w:val="TableText"/>
              <w:ind w:right="288"/>
            </w:pPr>
            <w:r>
              <w:t>7,457</w:t>
            </w:r>
          </w:p>
        </w:tc>
        <w:tc>
          <w:tcPr>
            <w:tcW w:w="1728" w:type="dxa"/>
            <w:tcBorders>
              <w:top w:val="single" w:sz="4" w:space="0" w:color="auto"/>
              <w:bottom w:val="nil"/>
            </w:tcBorders>
            <w:vAlign w:val="bottom"/>
          </w:tcPr>
          <w:p w14:paraId="7488EFF4" w14:textId="77777777" w:rsidR="0093586C" w:rsidRDefault="0093586C" w:rsidP="00A61F15">
            <w:pPr>
              <w:pStyle w:val="TableText"/>
              <w:ind w:right="144"/>
            </w:pPr>
            <w:r>
              <w:t>73.48%</w:t>
            </w:r>
          </w:p>
        </w:tc>
      </w:tr>
      <w:tr w:rsidR="0093586C" w:rsidRPr="00CD48A8" w14:paraId="4B7232A1" w14:textId="77777777" w:rsidTr="00A61F15">
        <w:trPr>
          <w:trHeight w:val="290"/>
        </w:trPr>
        <w:tc>
          <w:tcPr>
            <w:tcW w:w="6480" w:type="dxa"/>
            <w:tcBorders>
              <w:top w:val="nil"/>
              <w:bottom w:val="single" w:sz="4" w:space="0" w:color="auto"/>
            </w:tcBorders>
          </w:tcPr>
          <w:p w14:paraId="3FCD2F7E" w14:textId="77777777" w:rsidR="0093586C" w:rsidRPr="00CD48A8" w:rsidRDefault="0093586C" w:rsidP="00A61F15">
            <w:pPr>
              <w:pStyle w:val="TableText"/>
              <w:ind w:left="144" w:hanging="144"/>
              <w:rPr>
                <w:noProof w:val="0"/>
              </w:rPr>
            </w:pPr>
            <w:r w:rsidRPr="00502709">
              <w:t>Not economically disadvantaged</w:t>
            </w:r>
          </w:p>
        </w:tc>
        <w:tc>
          <w:tcPr>
            <w:tcW w:w="1728" w:type="dxa"/>
            <w:tcBorders>
              <w:top w:val="nil"/>
              <w:bottom w:val="single" w:sz="4" w:space="0" w:color="auto"/>
            </w:tcBorders>
            <w:vAlign w:val="bottom"/>
          </w:tcPr>
          <w:p w14:paraId="3DA3D056" w14:textId="77777777" w:rsidR="0093586C" w:rsidRDefault="0093586C" w:rsidP="00A61F15">
            <w:pPr>
              <w:pStyle w:val="TableText"/>
              <w:ind w:right="288"/>
            </w:pPr>
            <w:r>
              <w:t>2,692</w:t>
            </w:r>
          </w:p>
        </w:tc>
        <w:tc>
          <w:tcPr>
            <w:tcW w:w="1728" w:type="dxa"/>
            <w:tcBorders>
              <w:top w:val="nil"/>
              <w:bottom w:val="single" w:sz="4" w:space="0" w:color="auto"/>
            </w:tcBorders>
            <w:vAlign w:val="bottom"/>
          </w:tcPr>
          <w:p w14:paraId="507C4BBB" w14:textId="77777777" w:rsidR="0093586C" w:rsidRDefault="0093586C" w:rsidP="00A61F15">
            <w:pPr>
              <w:pStyle w:val="TableText"/>
              <w:ind w:right="144"/>
            </w:pPr>
            <w:r>
              <w:t>26.52%</w:t>
            </w:r>
          </w:p>
        </w:tc>
      </w:tr>
      <w:tr w:rsidR="0093586C" w:rsidRPr="00CD48A8" w14:paraId="4B25C8DF" w14:textId="77777777" w:rsidTr="00A61F15">
        <w:trPr>
          <w:trHeight w:val="290"/>
        </w:trPr>
        <w:tc>
          <w:tcPr>
            <w:tcW w:w="6480" w:type="dxa"/>
            <w:tcBorders>
              <w:top w:val="single" w:sz="4" w:space="0" w:color="auto"/>
              <w:bottom w:val="nil"/>
            </w:tcBorders>
          </w:tcPr>
          <w:p w14:paraId="770D2154" w14:textId="77777777" w:rsidR="0093586C" w:rsidRPr="00CD48A8" w:rsidRDefault="0093586C" w:rsidP="00A61F15">
            <w:pPr>
              <w:pStyle w:val="TableText"/>
              <w:ind w:left="144" w:hanging="144"/>
              <w:rPr>
                <w:noProof w:val="0"/>
              </w:rPr>
            </w:pPr>
            <w:r w:rsidRPr="00CD48A8">
              <w:rPr>
                <w:noProof w:val="0"/>
              </w:rPr>
              <w:t>In US schools less than 12 months</w:t>
            </w:r>
          </w:p>
        </w:tc>
        <w:tc>
          <w:tcPr>
            <w:tcW w:w="1728" w:type="dxa"/>
            <w:tcBorders>
              <w:top w:val="single" w:sz="4" w:space="0" w:color="auto"/>
              <w:bottom w:val="nil"/>
            </w:tcBorders>
            <w:vAlign w:val="bottom"/>
          </w:tcPr>
          <w:p w14:paraId="4DC4815C" w14:textId="77777777" w:rsidR="0093586C" w:rsidRDefault="0093586C" w:rsidP="00A61F15">
            <w:pPr>
              <w:pStyle w:val="TableText"/>
              <w:ind w:right="288"/>
            </w:pPr>
            <w:r>
              <w:t>494</w:t>
            </w:r>
          </w:p>
        </w:tc>
        <w:tc>
          <w:tcPr>
            <w:tcW w:w="1728" w:type="dxa"/>
            <w:tcBorders>
              <w:top w:val="single" w:sz="4" w:space="0" w:color="auto"/>
              <w:bottom w:val="nil"/>
            </w:tcBorders>
            <w:vAlign w:val="bottom"/>
          </w:tcPr>
          <w:p w14:paraId="06A38B5B" w14:textId="77777777" w:rsidR="0093586C" w:rsidRDefault="0093586C" w:rsidP="00A61F15">
            <w:pPr>
              <w:pStyle w:val="TableText"/>
              <w:ind w:right="144"/>
            </w:pPr>
            <w:r>
              <w:t>4.87%</w:t>
            </w:r>
          </w:p>
        </w:tc>
      </w:tr>
      <w:tr w:rsidR="0093586C" w:rsidRPr="00CD48A8" w14:paraId="20939543" w14:textId="77777777" w:rsidTr="00A61F15">
        <w:trPr>
          <w:trHeight w:val="290"/>
        </w:trPr>
        <w:tc>
          <w:tcPr>
            <w:tcW w:w="6480" w:type="dxa"/>
            <w:tcBorders>
              <w:top w:val="nil"/>
              <w:bottom w:val="single" w:sz="4" w:space="0" w:color="auto"/>
            </w:tcBorders>
          </w:tcPr>
          <w:p w14:paraId="0397F04D" w14:textId="77777777" w:rsidR="0093586C" w:rsidRPr="00CD48A8" w:rsidRDefault="0093586C" w:rsidP="00A61F15">
            <w:pPr>
              <w:pStyle w:val="TableText"/>
              <w:ind w:left="144" w:hanging="144"/>
              <w:rPr>
                <w:noProof w:val="0"/>
              </w:rPr>
            </w:pPr>
            <w:r w:rsidRPr="00CD48A8">
              <w:rPr>
                <w:noProof w:val="0"/>
              </w:rPr>
              <w:t>In US schools 12 months or more</w:t>
            </w:r>
          </w:p>
        </w:tc>
        <w:tc>
          <w:tcPr>
            <w:tcW w:w="1728" w:type="dxa"/>
            <w:tcBorders>
              <w:top w:val="nil"/>
              <w:bottom w:val="single" w:sz="4" w:space="0" w:color="auto"/>
            </w:tcBorders>
            <w:vAlign w:val="bottom"/>
          </w:tcPr>
          <w:p w14:paraId="76EA72EA" w14:textId="77777777" w:rsidR="0093586C" w:rsidRDefault="0093586C" w:rsidP="00A61F15">
            <w:pPr>
              <w:pStyle w:val="TableText"/>
              <w:ind w:right="288"/>
            </w:pPr>
            <w:r>
              <w:t>9,655</w:t>
            </w:r>
          </w:p>
        </w:tc>
        <w:tc>
          <w:tcPr>
            <w:tcW w:w="1728" w:type="dxa"/>
            <w:tcBorders>
              <w:top w:val="nil"/>
              <w:bottom w:val="single" w:sz="4" w:space="0" w:color="auto"/>
            </w:tcBorders>
            <w:vAlign w:val="bottom"/>
          </w:tcPr>
          <w:p w14:paraId="1B477D03" w14:textId="77777777" w:rsidR="0093586C" w:rsidRDefault="0093586C" w:rsidP="00A61F15">
            <w:pPr>
              <w:pStyle w:val="TableText"/>
              <w:ind w:right="144"/>
            </w:pPr>
            <w:r>
              <w:t>95.13%</w:t>
            </w:r>
          </w:p>
        </w:tc>
      </w:tr>
      <w:tr w:rsidR="0093586C" w:rsidRPr="00CD48A8" w14:paraId="61EFCB1E" w14:textId="77777777" w:rsidTr="00A61F15">
        <w:trPr>
          <w:trHeight w:val="290"/>
        </w:trPr>
        <w:tc>
          <w:tcPr>
            <w:tcW w:w="6480" w:type="dxa"/>
            <w:tcBorders>
              <w:top w:val="single" w:sz="4" w:space="0" w:color="auto"/>
              <w:bottom w:val="nil"/>
            </w:tcBorders>
          </w:tcPr>
          <w:p w14:paraId="58D1F585" w14:textId="77777777" w:rsidR="0093586C" w:rsidRPr="00CD48A8" w:rsidRDefault="0093586C" w:rsidP="00A61F15">
            <w:pPr>
              <w:pStyle w:val="TableText"/>
              <w:ind w:left="144" w:hanging="144"/>
              <w:rPr>
                <w:noProof w:val="0"/>
              </w:rPr>
            </w:pPr>
            <w:r w:rsidRPr="002B5922">
              <w:t xml:space="preserve">Received Instruction in Spanish in the </w:t>
            </w:r>
            <w:r>
              <w:t>2022–23</w:t>
            </w:r>
            <w:r w:rsidRPr="002B5922">
              <w:t xml:space="preserve"> School Year—Total</w:t>
            </w:r>
          </w:p>
        </w:tc>
        <w:tc>
          <w:tcPr>
            <w:tcW w:w="1728" w:type="dxa"/>
            <w:tcBorders>
              <w:top w:val="single" w:sz="4" w:space="0" w:color="auto"/>
              <w:bottom w:val="nil"/>
            </w:tcBorders>
            <w:vAlign w:val="bottom"/>
          </w:tcPr>
          <w:p w14:paraId="09C4C26A" w14:textId="77777777" w:rsidR="0093586C" w:rsidRDefault="0093586C" w:rsidP="00A61F15">
            <w:pPr>
              <w:pStyle w:val="TableText"/>
              <w:ind w:right="288"/>
            </w:pPr>
            <w:r>
              <w:t>9,814</w:t>
            </w:r>
          </w:p>
        </w:tc>
        <w:tc>
          <w:tcPr>
            <w:tcW w:w="1728" w:type="dxa"/>
            <w:tcBorders>
              <w:top w:val="single" w:sz="4" w:space="0" w:color="auto"/>
              <w:bottom w:val="nil"/>
            </w:tcBorders>
            <w:vAlign w:val="bottom"/>
          </w:tcPr>
          <w:p w14:paraId="5C6320D7" w14:textId="77777777" w:rsidR="0093586C" w:rsidRDefault="0093586C" w:rsidP="00A61F15">
            <w:pPr>
              <w:pStyle w:val="TableText"/>
              <w:ind w:right="144"/>
            </w:pPr>
            <w:r>
              <w:t>96.70%</w:t>
            </w:r>
          </w:p>
        </w:tc>
      </w:tr>
      <w:tr w:rsidR="0093586C" w:rsidRPr="00CD48A8" w14:paraId="1FF79F41" w14:textId="77777777" w:rsidTr="00A61F15">
        <w:trPr>
          <w:trHeight w:val="290"/>
        </w:trPr>
        <w:tc>
          <w:tcPr>
            <w:tcW w:w="6480" w:type="dxa"/>
            <w:tcBorders>
              <w:top w:val="nil"/>
              <w:bottom w:val="nil"/>
            </w:tcBorders>
          </w:tcPr>
          <w:p w14:paraId="47503722" w14:textId="77777777" w:rsidR="0093586C" w:rsidRPr="00CD48A8" w:rsidRDefault="0093586C" w:rsidP="00A61F15">
            <w:pPr>
              <w:pStyle w:val="TableText"/>
              <w:ind w:left="144" w:hanging="144"/>
              <w:rPr>
                <w:noProof w:val="0"/>
              </w:rPr>
            </w:pPr>
            <w:r w:rsidRPr="002B5922">
              <w:t xml:space="preserve">Received Instruction in Spanish in the </w:t>
            </w:r>
            <w:r>
              <w:t>2022–23</w:t>
            </w:r>
            <w:r w:rsidRPr="002B5922">
              <w:t xml:space="preserve"> School Year—One-Way Immersion Program</w:t>
            </w:r>
          </w:p>
        </w:tc>
        <w:tc>
          <w:tcPr>
            <w:tcW w:w="1728" w:type="dxa"/>
            <w:tcBorders>
              <w:top w:val="nil"/>
              <w:bottom w:val="nil"/>
            </w:tcBorders>
            <w:vAlign w:val="bottom"/>
          </w:tcPr>
          <w:p w14:paraId="6B5FE924" w14:textId="77777777" w:rsidR="0093586C" w:rsidRDefault="0093586C" w:rsidP="00A61F15">
            <w:pPr>
              <w:pStyle w:val="TableText"/>
              <w:ind w:right="288"/>
            </w:pPr>
            <w:r>
              <w:t>261</w:t>
            </w:r>
          </w:p>
        </w:tc>
        <w:tc>
          <w:tcPr>
            <w:tcW w:w="1728" w:type="dxa"/>
            <w:tcBorders>
              <w:top w:val="nil"/>
              <w:bottom w:val="nil"/>
            </w:tcBorders>
            <w:vAlign w:val="bottom"/>
          </w:tcPr>
          <w:p w14:paraId="59800974" w14:textId="77777777" w:rsidR="0093586C" w:rsidRDefault="0093586C" w:rsidP="00A61F15">
            <w:pPr>
              <w:pStyle w:val="TableText"/>
              <w:ind w:right="144"/>
            </w:pPr>
            <w:r>
              <w:t>2.57%</w:t>
            </w:r>
          </w:p>
        </w:tc>
      </w:tr>
      <w:tr w:rsidR="0093586C" w:rsidRPr="00CD48A8" w14:paraId="6900598F" w14:textId="77777777" w:rsidTr="00A61F15">
        <w:trPr>
          <w:trHeight w:val="290"/>
        </w:trPr>
        <w:tc>
          <w:tcPr>
            <w:tcW w:w="6480" w:type="dxa"/>
            <w:tcBorders>
              <w:top w:val="nil"/>
              <w:bottom w:val="nil"/>
            </w:tcBorders>
          </w:tcPr>
          <w:p w14:paraId="79A53A9B" w14:textId="77777777" w:rsidR="0093586C" w:rsidRPr="00CD48A8" w:rsidRDefault="0093586C" w:rsidP="00A61F15">
            <w:pPr>
              <w:pStyle w:val="TableText"/>
              <w:ind w:left="144" w:hanging="144"/>
              <w:rPr>
                <w:noProof w:val="0"/>
              </w:rPr>
            </w:pPr>
            <w:r w:rsidRPr="002B5922">
              <w:t xml:space="preserve">Received Instruction in Spanish in the </w:t>
            </w:r>
            <w:r>
              <w:t>2022–23</w:t>
            </w:r>
            <w:r w:rsidRPr="002B5922">
              <w:t xml:space="preserve"> School Year—Dual-Language Immersion Program</w:t>
            </w:r>
          </w:p>
        </w:tc>
        <w:tc>
          <w:tcPr>
            <w:tcW w:w="1728" w:type="dxa"/>
            <w:tcBorders>
              <w:top w:val="nil"/>
              <w:bottom w:val="nil"/>
            </w:tcBorders>
            <w:vAlign w:val="bottom"/>
          </w:tcPr>
          <w:p w14:paraId="52C63CC6" w14:textId="77777777" w:rsidR="0093586C" w:rsidRDefault="0093586C" w:rsidP="00A61F15">
            <w:pPr>
              <w:pStyle w:val="TableText"/>
              <w:ind w:right="288"/>
            </w:pPr>
            <w:r>
              <w:t>8,844</w:t>
            </w:r>
          </w:p>
        </w:tc>
        <w:tc>
          <w:tcPr>
            <w:tcW w:w="1728" w:type="dxa"/>
            <w:tcBorders>
              <w:top w:val="nil"/>
              <w:bottom w:val="nil"/>
            </w:tcBorders>
            <w:vAlign w:val="bottom"/>
          </w:tcPr>
          <w:p w14:paraId="1A166A7F" w14:textId="77777777" w:rsidR="0093586C" w:rsidRDefault="0093586C" w:rsidP="00A61F15">
            <w:pPr>
              <w:pStyle w:val="TableText"/>
              <w:ind w:right="144"/>
            </w:pPr>
            <w:r>
              <w:t>87.14%</w:t>
            </w:r>
          </w:p>
        </w:tc>
      </w:tr>
      <w:tr w:rsidR="0093586C" w:rsidRPr="00CD48A8" w14:paraId="54CA9382" w14:textId="77777777" w:rsidTr="00A61F15">
        <w:trPr>
          <w:trHeight w:val="290"/>
        </w:trPr>
        <w:tc>
          <w:tcPr>
            <w:tcW w:w="6480" w:type="dxa"/>
            <w:tcBorders>
              <w:top w:val="nil"/>
              <w:bottom w:val="nil"/>
            </w:tcBorders>
          </w:tcPr>
          <w:p w14:paraId="4D78B178" w14:textId="77777777" w:rsidR="0093586C" w:rsidRPr="00CD48A8" w:rsidRDefault="0093586C" w:rsidP="00A61F15">
            <w:pPr>
              <w:pStyle w:val="TableText"/>
              <w:ind w:left="144" w:hanging="144"/>
              <w:rPr>
                <w:noProof w:val="0"/>
              </w:rPr>
            </w:pPr>
            <w:r w:rsidRPr="002B5922">
              <w:t xml:space="preserve">Received Instruction in Spanish in the </w:t>
            </w:r>
            <w:r>
              <w:t>2022–23</w:t>
            </w:r>
            <w:r w:rsidRPr="002B5922">
              <w:t xml:space="preserve"> School Year—Developmental Bilingual Program</w:t>
            </w:r>
          </w:p>
        </w:tc>
        <w:tc>
          <w:tcPr>
            <w:tcW w:w="1728" w:type="dxa"/>
            <w:tcBorders>
              <w:top w:val="nil"/>
              <w:bottom w:val="nil"/>
            </w:tcBorders>
            <w:vAlign w:val="bottom"/>
          </w:tcPr>
          <w:p w14:paraId="2A3D1F5D" w14:textId="77777777" w:rsidR="0093586C" w:rsidRDefault="0093586C" w:rsidP="00A61F15">
            <w:pPr>
              <w:pStyle w:val="TableText"/>
              <w:ind w:right="288"/>
            </w:pPr>
            <w:r>
              <w:t>341</w:t>
            </w:r>
          </w:p>
        </w:tc>
        <w:tc>
          <w:tcPr>
            <w:tcW w:w="1728" w:type="dxa"/>
            <w:tcBorders>
              <w:top w:val="nil"/>
              <w:bottom w:val="nil"/>
            </w:tcBorders>
            <w:vAlign w:val="bottom"/>
          </w:tcPr>
          <w:p w14:paraId="05E8F34D" w14:textId="77777777" w:rsidR="0093586C" w:rsidRDefault="0093586C" w:rsidP="00A61F15">
            <w:pPr>
              <w:pStyle w:val="TableText"/>
              <w:ind w:right="144"/>
            </w:pPr>
            <w:r>
              <w:t>3.36%</w:t>
            </w:r>
          </w:p>
        </w:tc>
      </w:tr>
      <w:tr w:rsidR="0093586C" w:rsidRPr="00CD48A8" w14:paraId="19238E7F" w14:textId="77777777" w:rsidTr="00A61F15">
        <w:trPr>
          <w:trHeight w:val="290"/>
        </w:trPr>
        <w:tc>
          <w:tcPr>
            <w:tcW w:w="6480" w:type="dxa"/>
            <w:tcBorders>
              <w:top w:val="nil"/>
              <w:bottom w:val="single" w:sz="12" w:space="0" w:color="auto"/>
            </w:tcBorders>
          </w:tcPr>
          <w:p w14:paraId="7A89C774" w14:textId="77777777" w:rsidR="0093586C" w:rsidRPr="00CD48A8" w:rsidRDefault="0093586C" w:rsidP="00A61F15">
            <w:pPr>
              <w:pStyle w:val="TableText"/>
              <w:ind w:left="144" w:hanging="144"/>
              <w:rPr>
                <w:noProof w:val="0"/>
              </w:rPr>
            </w:pPr>
            <w:r w:rsidRPr="002B5922">
              <w:t xml:space="preserve">Received Instruction in Spanish in the </w:t>
            </w:r>
            <w:r>
              <w:t>2022–23</w:t>
            </w:r>
            <w:r w:rsidRPr="002B5922">
              <w:t xml:space="preserve"> School Year—Heritage Language or Indigenous Language Program</w:t>
            </w:r>
          </w:p>
        </w:tc>
        <w:tc>
          <w:tcPr>
            <w:tcW w:w="1728" w:type="dxa"/>
            <w:tcBorders>
              <w:top w:val="nil"/>
              <w:bottom w:val="single" w:sz="12" w:space="0" w:color="auto"/>
            </w:tcBorders>
            <w:vAlign w:val="bottom"/>
          </w:tcPr>
          <w:p w14:paraId="12B59631" w14:textId="77777777" w:rsidR="0093586C" w:rsidRDefault="0093586C" w:rsidP="00A61F15">
            <w:pPr>
              <w:pStyle w:val="TableText"/>
              <w:ind w:right="288"/>
            </w:pPr>
            <w:r>
              <w:t>73</w:t>
            </w:r>
          </w:p>
        </w:tc>
        <w:tc>
          <w:tcPr>
            <w:tcW w:w="1728" w:type="dxa"/>
            <w:tcBorders>
              <w:top w:val="nil"/>
              <w:bottom w:val="single" w:sz="12" w:space="0" w:color="auto"/>
            </w:tcBorders>
            <w:vAlign w:val="bottom"/>
          </w:tcPr>
          <w:p w14:paraId="5B4FA2C0" w14:textId="77777777" w:rsidR="0093586C" w:rsidRDefault="0093586C" w:rsidP="00A61F15">
            <w:pPr>
              <w:pStyle w:val="TableText"/>
              <w:ind w:right="144"/>
            </w:pPr>
            <w:r>
              <w:t>0.72%</w:t>
            </w:r>
          </w:p>
        </w:tc>
      </w:tr>
      <w:tr w:rsidR="0093586C" w:rsidRPr="00CD48A8" w14:paraId="4BE10BED" w14:textId="77777777" w:rsidTr="00A61F15">
        <w:trPr>
          <w:trHeight w:val="290"/>
        </w:trPr>
        <w:tc>
          <w:tcPr>
            <w:tcW w:w="6480" w:type="dxa"/>
            <w:tcBorders>
              <w:top w:val="single" w:sz="4" w:space="0" w:color="auto"/>
              <w:bottom w:val="nil"/>
            </w:tcBorders>
          </w:tcPr>
          <w:p w14:paraId="041E6373" w14:textId="77777777" w:rsidR="0093586C" w:rsidRPr="00CD48A8" w:rsidRDefault="0093586C" w:rsidP="00A61F15">
            <w:pPr>
              <w:pStyle w:val="TableText"/>
              <w:keepNext/>
              <w:ind w:left="144" w:hanging="144"/>
              <w:rPr>
                <w:noProof w:val="0"/>
              </w:rPr>
            </w:pPr>
            <w:r w:rsidRPr="002B5922">
              <w:lastRenderedPageBreak/>
              <w:t>Percentage of School-Day Instruction Provided in Spanish—0–25%</w:t>
            </w:r>
          </w:p>
        </w:tc>
        <w:tc>
          <w:tcPr>
            <w:tcW w:w="1728" w:type="dxa"/>
            <w:tcBorders>
              <w:top w:val="single" w:sz="4" w:space="0" w:color="auto"/>
              <w:bottom w:val="nil"/>
            </w:tcBorders>
            <w:vAlign w:val="bottom"/>
          </w:tcPr>
          <w:p w14:paraId="1CD9E6EE" w14:textId="77777777" w:rsidR="0093586C" w:rsidRDefault="0093586C" w:rsidP="00A61F15">
            <w:pPr>
              <w:pStyle w:val="TableText"/>
              <w:ind w:right="288"/>
            </w:pPr>
            <w:r>
              <w:t>395</w:t>
            </w:r>
          </w:p>
        </w:tc>
        <w:tc>
          <w:tcPr>
            <w:tcW w:w="1728" w:type="dxa"/>
            <w:tcBorders>
              <w:top w:val="single" w:sz="4" w:space="0" w:color="auto"/>
              <w:bottom w:val="nil"/>
            </w:tcBorders>
            <w:vAlign w:val="bottom"/>
          </w:tcPr>
          <w:p w14:paraId="6E7CFC1E" w14:textId="77777777" w:rsidR="0093586C" w:rsidRDefault="0093586C" w:rsidP="00A61F15">
            <w:pPr>
              <w:pStyle w:val="TableText"/>
              <w:ind w:right="144"/>
            </w:pPr>
            <w:r>
              <w:t>3.89%</w:t>
            </w:r>
          </w:p>
        </w:tc>
      </w:tr>
      <w:tr w:rsidR="0093586C" w:rsidRPr="00CD48A8" w14:paraId="4E47B663" w14:textId="77777777" w:rsidTr="00A61F15">
        <w:trPr>
          <w:trHeight w:val="290"/>
        </w:trPr>
        <w:tc>
          <w:tcPr>
            <w:tcW w:w="6480" w:type="dxa"/>
            <w:tcBorders>
              <w:top w:val="nil"/>
              <w:bottom w:val="nil"/>
            </w:tcBorders>
          </w:tcPr>
          <w:p w14:paraId="139354D9" w14:textId="77777777" w:rsidR="0093586C" w:rsidRPr="00CD48A8" w:rsidRDefault="0093586C" w:rsidP="00A61F15">
            <w:pPr>
              <w:pStyle w:val="TableText"/>
              <w:ind w:left="144" w:hanging="144"/>
              <w:rPr>
                <w:noProof w:val="0"/>
              </w:rPr>
            </w:pPr>
            <w:r w:rsidRPr="002B5922">
              <w:t>Percentage of School-Day Instruction Provided in Spanish—26–50%</w:t>
            </w:r>
          </w:p>
        </w:tc>
        <w:tc>
          <w:tcPr>
            <w:tcW w:w="1728" w:type="dxa"/>
            <w:tcBorders>
              <w:top w:val="nil"/>
              <w:bottom w:val="nil"/>
            </w:tcBorders>
            <w:vAlign w:val="bottom"/>
          </w:tcPr>
          <w:p w14:paraId="162AC2D4" w14:textId="77777777" w:rsidR="0093586C" w:rsidRDefault="0093586C" w:rsidP="00A61F15">
            <w:pPr>
              <w:pStyle w:val="TableText"/>
              <w:ind w:right="288"/>
            </w:pPr>
            <w:r>
              <w:t>6,668</w:t>
            </w:r>
          </w:p>
        </w:tc>
        <w:tc>
          <w:tcPr>
            <w:tcW w:w="1728" w:type="dxa"/>
            <w:tcBorders>
              <w:top w:val="nil"/>
              <w:bottom w:val="nil"/>
            </w:tcBorders>
            <w:vAlign w:val="bottom"/>
          </w:tcPr>
          <w:p w14:paraId="01810920" w14:textId="77777777" w:rsidR="0093586C" w:rsidRDefault="0093586C" w:rsidP="00A61F15">
            <w:pPr>
              <w:pStyle w:val="TableText"/>
              <w:ind w:right="144"/>
            </w:pPr>
            <w:r>
              <w:t>65.70%</w:t>
            </w:r>
          </w:p>
        </w:tc>
      </w:tr>
      <w:tr w:rsidR="0093586C" w:rsidRPr="00CD48A8" w14:paraId="142D32AC" w14:textId="77777777" w:rsidTr="00A61F15">
        <w:trPr>
          <w:trHeight w:val="290"/>
        </w:trPr>
        <w:tc>
          <w:tcPr>
            <w:tcW w:w="6480" w:type="dxa"/>
            <w:tcBorders>
              <w:top w:val="nil"/>
              <w:bottom w:val="nil"/>
            </w:tcBorders>
          </w:tcPr>
          <w:p w14:paraId="302CE2C9" w14:textId="77777777" w:rsidR="0093586C" w:rsidRPr="00CD48A8" w:rsidRDefault="0093586C" w:rsidP="00A61F15">
            <w:pPr>
              <w:pStyle w:val="TableText"/>
              <w:ind w:left="144" w:hanging="144"/>
              <w:rPr>
                <w:noProof w:val="0"/>
              </w:rPr>
            </w:pPr>
            <w:r w:rsidRPr="002B5922">
              <w:t>Percentage of School-Day Instruction Provided in Spanish—51–75%</w:t>
            </w:r>
          </w:p>
        </w:tc>
        <w:tc>
          <w:tcPr>
            <w:tcW w:w="1728" w:type="dxa"/>
            <w:tcBorders>
              <w:top w:val="nil"/>
              <w:bottom w:val="nil"/>
            </w:tcBorders>
            <w:vAlign w:val="bottom"/>
          </w:tcPr>
          <w:p w14:paraId="450510C3" w14:textId="77777777" w:rsidR="0093586C" w:rsidRDefault="0093586C" w:rsidP="00A61F15">
            <w:pPr>
              <w:pStyle w:val="TableText"/>
              <w:ind w:right="288"/>
            </w:pPr>
            <w:r>
              <w:t>2,187</w:t>
            </w:r>
          </w:p>
        </w:tc>
        <w:tc>
          <w:tcPr>
            <w:tcW w:w="1728" w:type="dxa"/>
            <w:tcBorders>
              <w:top w:val="nil"/>
              <w:bottom w:val="nil"/>
            </w:tcBorders>
            <w:vAlign w:val="bottom"/>
          </w:tcPr>
          <w:p w14:paraId="6E60D736" w14:textId="77777777" w:rsidR="0093586C" w:rsidRDefault="0093586C" w:rsidP="00A61F15">
            <w:pPr>
              <w:pStyle w:val="TableText"/>
              <w:ind w:right="144"/>
            </w:pPr>
            <w:r>
              <w:t>21.55%</w:t>
            </w:r>
          </w:p>
        </w:tc>
      </w:tr>
      <w:tr w:rsidR="0093586C" w:rsidRPr="00CD48A8" w14:paraId="31F7EB9C" w14:textId="77777777" w:rsidTr="00A61F15">
        <w:trPr>
          <w:trHeight w:val="290"/>
        </w:trPr>
        <w:tc>
          <w:tcPr>
            <w:tcW w:w="6480" w:type="dxa"/>
            <w:tcBorders>
              <w:top w:val="nil"/>
              <w:bottom w:val="single" w:sz="12" w:space="0" w:color="auto"/>
            </w:tcBorders>
          </w:tcPr>
          <w:p w14:paraId="24FDB44C" w14:textId="77777777" w:rsidR="0093586C" w:rsidRPr="00CD48A8" w:rsidRDefault="0093586C" w:rsidP="00A61F15">
            <w:pPr>
              <w:pStyle w:val="TableText"/>
              <w:ind w:left="144" w:hanging="144"/>
              <w:rPr>
                <w:noProof w:val="0"/>
              </w:rPr>
            </w:pPr>
            <w:r w:rsidRPr="002B5922">
              <w:t>Percentage of School-Day Instruction Provided in Spanish—76–100%</w:t>
            </w:r>
          </w:p>
        </w:tc>
        <w:tc>
          <w:tcPr>
            <w:tcW w:w="1728" w:type="dxa"/>
            <w:tcBorders>
              <w:top w:val="nil"/>
              <w:bottom w:val="single" w:sz="12" w:space="0" w:color="auto"/>
            </w:tcBorders>
            <w:vAlign w:val="bottom"/>
          </w:tcPr>
          <w:p w14:paraId="33FA89D9" w14:textId="77777777" w:rsidR="0093586C" w:rsidRDefault="0093586C" w:rsidP="00A61F15">
            <w:pPr>
              <w:pStyle w:val="TableText"/>
              <w:ind w:right="288"/>
            </w:pPr>
            <w:r>
              <w:t>564</w:t>
            </w:r>
          </w:p>
        </w:tc>
        <w:tc>
          <w:tcPr>
            <w:tcW w:w="1728" w:type="dxa"/>
            <w:tcBorders>
              <w:top w:val="nil"/>
              <w:bottom w:val="single" w:sz="12" w:space="0" w:color="auto"/>
            </w:tcBorders>
            <w:vAlign w:val="bottom"/>
          </w:tcPr>
          <w:p w14:paraId="2D871330" w14:textId="77777777" w:rsidR="0093586C" w:rsidRDefault="0093586C" w:rsidP="00A61F15">
            <w:pPr>
              <w:pStyle w:val="TableText"/>
              <w:ind w:right="144"/>
            </w:pPr>
            <w:r>
              <w:t>5.56%</w:t>
            </w:r>
          </w:p>
        </w:tc>
      </w:tr>
    </w:tbl>
    <w:p w14:paraId="0F168AFA" w14:textId="77777777" w:rsidR="0093586C" w:rsidRDefault="0093586C" w:rsidP="0093586C">
      <w:pPr>
        <w:pStyle w:val="Caption"/>
        <w:pageBreakBefore/>
      </w:pPr>
      <w:bookmarkStart w:id="1237" w:name="_Ref128047029"/>
      <w:bookmarkStart w:id="1238" w:name="_Toc138337955"/>
      <w:bookmarkStart w:id="1239" w:name="_Toc162343964"/>
      <w:r>
        <w:lastRenderedPageBreak/>
        <w:t>Table 7.B.</w:t>
      </w:r>
      <w:r>
        <w:fldChar w:fldCharType="begin"/>
      </w:r>
      <w:r>
        <w:instrText xml:space="preserve"> SEQ Table_7.B. \* ARABIC </w:instrText>
      </w:r>
      <w:r>
        <w:fldChar w:fldCharType="separate"/>
      </w:r>
      <w:r>
        <w:rPr>
          <w:noProof/>
        </w:rPr>
        <w:t>4</w:t>
      </w:r>
      <w:r>
        <w:rPr>
          <w:noProof/>
        </w:rPr>
        <w:fldChar w:fldCharType="end"/>
      </w:r>
      <w:bookmarkEnd w:id="1237"/>
      <w:r w:rsidRPr="00CD48A8">
        <w:t xml:space="preserve">  </w:t>
      </w:r>
      <w:r w:rsidRPr="00CD48A8">
        <w:rPr>
          <w:rStyle w:val="CaptionChar"/>
          <w:rFonts w:eastAsia="SimSun"/>
          <w:b/>
          <w:bCs/>
        </w:rPr>
        <w:t>Demographic Summary</w:t>
      </w:r>
      <w:r>
        <w:rPr>
          <w:lang w:bidi="en-US"/>
        </w:rPr>
        <w:t xml:space="preserve"> for Grade</w:t>
      </w:r>
      <w:r w:rsidRPr="00CD48A8">
        <w:rPr>
          <w:rStyle w:val="CaptionChar"/>
          <w:rFonts w:eastAsia="SimSun"/>
          <w:b/>
          <w:bCs/>
        </w:rPr>
        <w:t xml:space="preserve"> </w:t>
      </w:r>
      <w:r>
        <w:rPr>
          <w:rStyle w:val="CaptionChar"/>
          <w:rFonts w:eastAsia="SimSun"/>
          <w:b/>
          <w:bCs/>
        </w:rPr>
        <w:t>Six</w:t>
      </w:r>
      <w:bookmarkEnd w:id="1238"/>
      <w:bookmarkEnd w:id="1239"/>
    </w:p>
    <w:tbl>
      <w:tblPr>
        <w:tblStyle w:val="TRs"/>
        <w:tblW w:w="9990" w:type="dxa"/>
        <w:tblLayout w:type="fixed"/>
        <w:tblLook w:val="04A0" w:firstRow="1" w:lastRow="0" w:firstColumn="1" w:lastColumn="0" w:noHBand="0" w:noVBand="1"/>
      </w:tblPr>
      <w:tblGrid>
        <w:gridCol w:w="6570"/>
        <w:gridCol w:w="1710"/>
        <w:gridCol w:w="1710"/>
      </w:tblGrid>
      <w:tr w:rsidR="0093586C" w:rsidRPr="00D304E7" w14:paraId="3D8B01EF" w14:textId="77777777" w:rsidTr="00A61F15">
        <w:trPr>
          <w:cnfStyle w:val="100000000000" w:firstRow="1" w:lastRow="0" w:firstColumn="0" w:lastColumn="0" w:oddVBand="0" w:evenVBand="0" w:oddHBand="0" w:evenHBand="0" w:firstRowFirstColumn="0" w:firstRowLastColumn="0" w:lastRowFirstColumn="0" w:lastRowLastColumn="0"/>
          <w:trHeight w:val="290"/>
        </w:trPr>
        <w:tc>
          <w:tcPr>
            <w:tcW w:w="6570" w:type="dxa"/>
          </w:tcPr>
          <w:p w14:paraId="6EDE6159" w14:textId="77777777" w:rsidR="0093586C" w:rsidRPr="00D304E7" w:rsidRDefault="0093586C" w:rsidP="00A61F15">
            <w:pPr>
              <w:pStyle w:val="TableHead"/>
              <w:rPr>
                <w:b/>
                <w:noProof w:val="0"/>
              </w:rPr>
            </w:pPr>
            <w:r w:rsidRPr="00D304E7">
              <w:rPr>
                <w:b/>
                <w:noProof w:val="0"/>
              </w:rPr>
              <w:t>Student Group</w:t>
            </w:r>
          </w:p>
        </w:tc>
        <w:tc>
          <w:tcPr>
            <w:tcW w:w="1710" w:type="dxa"/>
          </w:tcPr>
          <w:p w14:paraId="64498CF0" w14:textId="77777777" w:rsidR="0093586C" w:rsidRPr="00D304E7" w:rsidRDefault="0093586C" w:rsidP="00A61F15">
            <w:pPr>
              <w:pStyle w:val="TableHead"/>
              <w:rPr>
                <w:b/>
                <w:noProof w:val="0"/>
              </w:rPr>
            </w:pPr>
            <w:r w:rsidRPr="00D304E7">
              <w:rPr>
                <w:b/>
                <w:noProof w:val="0"/>
              </w:rPr>
              <w:t>Number of Valid Scores</w:t>
            </w:r>
          </w:p>
        </w:tc>
        <w:tc>
          <w:tcPr>
            <w:tcW w:w="1710" w:type="dxa"/>
          </w:tcPr>
          <w:p w14:paraId="74B0CBE5" w14:textId="77777777" w:rsidR="0093586C" w:rsidRPr="00D304E7" w:rsidRDefault="0093586C" w:rsidP="00A61F15">
            <w:pPr>
              <w:pStyle w:val="TableHead"/>
              <w:rPr>
                <w:b/>
                <w:noProof w:val="0"/>
              </w:rPr>
            </w:pPr>
            <w:r w:rsidRPr="00D304E7">
              <w:rPr>
                <w:b/>
                <w:noProof w:val="0"/>
              </w:rPr>
              <w:t>Percent of Valid Scores</w:t>
            </w:r>
          </w:p>
        </w:tc>
      </w:tr>
      <w:tr w:rsidR="0093586C" w:rsidRPr="00CD48A8" w14:paraId="10EB9659" w14:textId="77777777" w:rsidTr="00A61F15">
        <w:trPr>
          <w:trHeight w:val="290"/>
        </w:trPr>
        <w:tc>
          <w:tcPr>
            <w:tcW w:w="6570" w:type="dxa"/>
            <w:tcBorders>
              <w:top w:val="single" w:sz="4" w:space="0" w:color="auto"/>
              <w:bottom w:val="single" w:sz="4" w:space="0" w:color="auto"/>
            </w:tcBorders>
          </w:tcPr>
          <w:p w14:paraId="18D5FD7A" w14:textId="77777777" w:rsidR="0093586C" w:rsidRPr="00CD48A8" w:rsidRDefault="0093586C" w:rsidP="00A61F15">
            <w:pPr>
              <w:pStyle w:val="TableText"/>
              <w:ind w:left="144" w:hanging="144"/>
              <w:rPr>
                <w:noProof w:val="0"/>
              </w:rPr>
            </w:pPr>
            <w:r w:rsidRPr="00CD48A8">
              <w:rPr>
                <w:noProof w:val="0"/>
              </w:rPr>
              <w:t>All students</w:t>
            </w:r>
          </w:p>
        </w:tc>
        <w:tc>
          <w:tcPr>
            <w:tcW w:w="1710" w:type="dxa"/>
            <w:tcBorders>
              <w:top w:val="single" w:sz="4" w:space="0" w:color="auto"/>
              <w:bottom w:val="single" w:sz="4" w:space="0" w:color="auto"/>
            </w:tcBorders>
            <w:vAlign w:val="bottom"/>
          </w:tcPr>
          <w:p w14:paraId="6469E804" w14:textId="77777777" w:rsidR="0093586C" w:rsidRDefault="0093586C" w:rsidP="00A61F15">
            <w:pPr>
              <w:pStyle w:val="TableText"/>
              <w:ind w:right="288"/>
            </w:pPr>
            <w:r>
              <w:t>7,170</w:t>
            </w:r>
          </w:p>
        </w:tc>
        <w:tc>
          <w:tcPr>
            <w:tcW w:w="1710" w:type="dxa"/>
            <w:tcBorders>
              <w:top w:val="single" w:sz="4" w:space="0" w:color="auto"/>
              <w:bottom w:val="single" w:sz="4" w:space="0" w:color="auto"/>
            </w:tcBorders>
            <w:vAlign w:val="bottom"/>
          </w:tcPr>
          <w:p w14:paraId="4DF6D238" w14:textId="77777777" w:rsidR="0093586C" w:rsidRDefault="0093586C" w:rsidP="00A61F15">
            <w:pPr>
              <w:pStyle w:val="TableText"/>
              <w:ind w:right="144"/>
            </w:pPr>
            <w:r>
              <w:t>100.00%</w:t>
            </w:r>
          </w:p>
        </w:tc>
      </w:tr>
      <w:tr w:rsidR="0093586C" w:rsidRPr="00CD48A8" w14:paraId="1E8866E3" w14:textId="77777777" w:rsidTr="00A61F15">
        <w:trPr>
          <w:trHeight w:val="290"/>
        </w:trPr>
        <w:tc>
          <w:tcPr>
            <w:tcW w:w="6570" w:type="dxa"/>
            <w:tcBorders>
              <w:top w:val="single" w:sz="4" w:space="0" w:color="auto"/>
              <w:bottom w:val="nil"/>
            </w:tcBorders>
          </w:tcPr>
          <w:p w14:paraId="38F38C4E" w14:textId="77777777" w:rsidR="0093586C" w:rsidRPr="00CD48A8" w:rsidRDefault="0093586C" w:rsidP="00A61F15">
            <w:pPr>
              <w:pStyle w:val="TableText"/>
              <w:ind w:left="144" w:hanging="144"/>
              <w:rPr>
                <w:noProof w:val="0"/>
              </w:rPr>
            </w:pPr>
            <w:r w:rsidRPr="00CD48A8">
              <w:rPr>
                <w:noProof w:val="0"/>
              </w:rPr>
              <w:t>Male</w:t>
            </w:r>
          </w:p>
        </w:tc>
        <w:tc>
          <w:tcPr>
            <w:tcW w:w="1710" w:type="dxa"/>
            <w:tcBorders>
              <w:top w:val="single" w:sz="4" w:space="0" w:color="auto"/>
              <w:bottom w:val="nil"/>
            </w:tcBorders>
            <w:vAlign w:val="bottom"/>
          </w:tcPr>
          <w:p w14:paraId="725A5A1C" w14:textId="77777777" w:rsidR="0093586C" w:rsidRDefault="0093586C" w:rsidP="00A61F15">
            <w:pPr>
              <w:pStyle w:val="TableText"/>
              <w:ind w:right="288"/>
            </w:pPr>
            <w:r>
              <w:t>3,466</w:t>
            </w:r>
          </w:p>
        </w:tc>
        <w:tc>
          <w:tcPr>
            <w:tcW w:w="1710" w:type="dxa"/>
            <w:tcBorders>
              <w:top w:val="single" w:sz="4" w:space="0" w:color="auto"/>
              <w:bottom w:val="nil"/>
            </w:tcBorders>
            <w:vAlign w:val="bottom"/>
          </w:tcPr>
          <w:p w14:paraId="0F3FD2D8" w14:textId="77777777" w:rsidR="0093586C" w:rsidRDefault="0093586C" w:rsidP="00A61F15">
            <w:pPr>
              <w:pStyle w:val="TableText"/>
              <w:ind w:right="144"/>
            </w:pPr>
            <w:r>
              <w:t>48.34%</w:t>
            </w:r>
          </w:p>
        </w:tc>
      </w:tr>
      <w:tr w:rsidR="0093586C" w:rsidRPr="00CD48A8" w14:paraId="59A37103" w14:textId="77777777" w:rsidTr="00A61F15">
        <w:trPr>
          <w:trHeight w:val="290"/>
        </w:trPr>
        <w:tc>
          <w:tcPr>
            <w:tcW w:w="6570" w:type="dxa"/>
            <w:tcBorders>
              <w:top w:val="nil"/>
              <w:bottom w:val="nil"/>
            </w:tcBorders>
          </w:tcPr>
          <w:p w14:paraId="71DFD1B4" w14:textId="77777777" w:rsidR="0093586C" w:rsidRPr="00CD48A8" w:rsidRDefault="0093586C" w:rsidP="00A61F15">
            <w:pPr>
              <w:pStyle w:val="TableText"/>
              <w:ind w:left="144" w:hanging="144"/>
              <w:rPr>
                <w:noProof w:val="0"/>
              </w:rPr>
            </w:pPr>
            <w:r w:rsidRPr="00CD48A8">
              <w:rPr>
                <w:noProof w:val="0"/>
              </w:rPr>
              <w:t>Female</w:t>
            </w:r>
          </w:p>
        </w:tc>
        <w:tc>
          <w:tcPr>
            <w:tcW w:w="1710" w:type="dxa"/>
            <w:tcBorders>
              <w:top w:val="nil"/>
              <w:bottom w:val="nil"/>
            </w:tcBorders>
            <w:vAlign w:val="bottom"/>
          </w:tcPr>
          <w:p w14:paraId="327CCBEB" w14:textId="77777777" w:rsidR="0093586C" w:rsidRDefault="0093586C" w:rsidP="00A61F15">
            <w:pPr>
              <w:pStyle w:val="TableText"/>
              <w:ind w:right="288"/>
            </w:pPr>
            <w:r>
              <w:t>3,703</w:t>
            </w:r>
          </w:p>
        </w:tc>
        <w:tc>
          <w:tcPr>
            <w:tcW w:w="1710" w:type="dxa"/>
            <w:tcBorders>
              <w:top w:val="nil"/>
              <w:bottom w:val="nil"/>
            </w:tcBorders>
            <w:vAlign w:val="bottom"/>
          </w:tcPr>
          <w:p w14:paraId="78A7D501" w14:textId="77777777" w:rsidR="0093586C" w:rsidRDefault="0093586C" w:rsidP="00A61F15">
            <w:pPr>
              <w:pStyle w:val="TableText"/>
              <w:ind w:right="144"/>
            </w:pPr>
            <w:r>
              <w:t>51.65%</w:t>
            </w:r>
          </w:p>
        </w:tc>
      </w:tr>
      <w:tr w:rsidR="0093586C" w:rsidRPr="00CD48A8" w14:paraId="28827928" w14:textId="77777777" w:rsidTr="00A61F15">
        <w:trPr>
          <w:trHeight w:val="290"/>
        </w:trPr>
        <w:tc>
          <w:tcPr>
            <w:tcW w:w="6570" w:type="dxa"/>
            <w:tcBorders>
              <w:top w:val="nil"/>
              <w:bottom w:val="single" w:sz="4" w:space="0" w:color="auto"/>
            </w:tcBorders>
          </w:tcPr>
          <w:p w14:paraId="6E335E6C" w14:textId="77777777" w:rsidR="0093586C" w:rsidRPr="00CD48A8" w:rsidRDefault="0093586C" w:rsidP="00A61F15">
            <w:pPr>
              <w:pStyle w:val="TableText"/>
              <w:ind w:left="144" w:hanging="144"/>
              <w:rPr>
                <w:noProof w:val="0"/>
              </w:rPr>
            </w:pPr>
            <w:r w:rsidRPr="00CD48A8">
              <w:rPr>
                <w:noProof w:val="0"/>
              </w:rPr>
              <w:t>Nonbinary</w:t>
            </w:r>
          </w:p>
        </w:tc>
        <w:tc>
          <w:tcPr>
            <w:tcW w:w="1710" w:type="dxa"/>
            <w:tcBorders>
              <w:top w:val="nil"/>
              <w:bottom w:val="single" w:sz="4" w:space="0" w:color="auto"/>
            </w:tcBorders>
            <w:vAlign w:val="bottom"/>
          </w:tcPr>
          <w:p w14:paraId="43BA4960" w14:textId="77777777" w:rsidR="0093586C" w:rsidRDefault="0093586C" w:rsidP="00A61F15">
            <w:pPr>
              <w:pStyle w:val="TableText"/>
              <w:ind w:right="288"/>
            </w:pPr>
            <w:r>
              <w:t>1</w:t>
            </w:r>
          </w:p>
        </w:tc>
        <w:tc>
          <w:tcPr>
            <w:tcW w:w="1710" w:type="dxa"/>
            <w:tcBorders>
              <w:top w:val="nil"/>
              <w:bottom w:val="single" w:sz="4" w:space="0" w:color="auto"/>
            </w:tcBorders>
            <w:vAlign w:val="bottom"/>
          </w:tcPr>
          <w:p w14:paraId="5C9DB054" w14:textId="77777777" w:rsidR="0093586C" w:rsidRDefault="0093586C" w:rsidP="00A61F15">
            <w:pPr>
              <w:pStyle w:val="TableText"/>
              <w:ind w:right="144"/>
            </w:pPr>
            <w:r>
              <w:t>0.01%</w:t>
            </w:r>
          </w:p>
        </w:tc>
      </w:tr>
      <w:tr w:rsidR="0093586C" w:rsidRPr="00CD48A8" w14:paraId="7A600D20" w14:textId="77777777" w:rsidTr="00A61F15">
        <w:trPr>
          <w:trHeight w:val="290"/>
        </w:trPr>
        <w:tc>
          <w:tcPr>
            <w:tcW w:w="6570" w:type="dxa"/>
            <w:tcBorders>
              <w:top w:val="single" w:sz="4" w:space="0" w:color="auto"/>
              <w:bottom w:val="nil"/>
            </w:tcBorders>
          </w:tcPr>
          <w:p w14:paraId="306EC9ED" w14:textId="77777777" w:rsidR="0093586C" w:rsidRPr="00CD48A8" w:rsidRDefault="0093586C" w:rsidP="00A61F15">
            <w:pPr>
              <w:pStyle w:val="TableText"/>
              <w:ind w:left="144" w:hanging="144"/>
              <w:rPr>
                <w:noProof w:val="0"/>
              </w:rPr>
            </w:pPr>
            <w:r w:rsidRPr="00CD48A8">
              <w:rPr>
                <w:noProof w:val="0"/>
              </w:rPr>
              <w:t>American Indian or Alaska Native</w:t>
            </w:r>
          </w:p>
        </w:tc>
        <w:tc>
          <w:tcPr>
            <w:tcW w:w="1710" w:type="dxa"/>
            <w:tcBorders>
              <w:top w:val="single" w:sz="4" w:space="0" w:color="auto"/>
              <w:bottom w:val="nil"/>
            </w:tcBorders>
            <w:vAlign w:val="bottom"/>
          </w:tcPr>
          <w:p w14:paraId="25454D22" w14:textId="77777777" w:rsidR="0093586C" w:rsidRDefault="0093586C" w:rsidP="00A61F15">
            <w:pPr>
              <w:pStyle w:val="TableText"/>
              <w:ind w:right="288"/>
            </w:pPr>
            <w:r>
              <w:t>7</w:t>
            </w:r>
          </w:p>
        </w:tc>
        <w:tc>
          <w:tcPr>
            <w:tcW w:w="1710" w:type="dxa"/>
            <w:tcBorders>
              <w:top w:val="single" w:sz="4" w:space="0" w:color="auto"/>
              <w:bottom w:val="nil"/>
            </w:tcBorders>
            <w:vAlign w:val="bottom"/>
          </w:tcPr>
          <w:p w14:paraId="6EACE87E" w14:textId="77777777" w:rsidR="0093586C" w:rsidRDefault="0093586C" w:rsidP="00A61F15">
            <w:pPr>
              <w:pStyle w:val="TableText"/>
              <w:ind w:right="144"/>
            </w:pPr>
            <w:r>
              <w:t>0.10%</w:t>
            </w:r>
          </w:p>
        </w:tc>
      </w:tr>
      <w:tr w:rsidR="0093586C" w:rsidRPr="00CD48A8" w14:paraId="62F54F08" w14:textId="77777777" w:rsidTr="00A61F15">
        <w:trPr>
          <w:trHeight w:val="290"/>
        </w:trPr>
        <w:tc>
          <w:tcPr>
            <w:tcW w:w="6570" w:type="dxa"/>
            <w:tcBorders>
              <w:top w:val="nil"/>
            </w:tcBorders>
          </w:tcPr>
          <w:p w14:paraId="51E47F6F" w14:textId="77777777" w:rsidR="0093586C" w:rsidRPr="00CD48A8" w:rsidRDefault="0093586C" w:rsidP="00A61F15">
            <w:pPr>
              <w:pStyle w:val="TableText"/>
              <w:ind w:left="144" w:hanging="144"/>
              <w:rPr>
                <w:noProof w:val="0"/>
              </w:rPr>
            </w:pPr>
            <w:r w:rsidRPr="00CD48A8">
              <w:rPr>
                <w:noProof w:val="0"/>
              </w:rPr>
              <w:t>Asian</w:t>
            </w:r>
          </w:p>
        </w:tc>
        <w:tc>
          <w:tcPr>
            <w:tcW w:w="1710" w:type="dxa"/>
            <w:tcBorders>
              <w:top w:val="nil"/>
            </w:tcBorders>
            <w:vAlign w:val="bottom"/>
          </w:tcPr>
          <w:p w14:paraId="45F99413" w14:textId="77777777" w:rsidR="0093586C" w:rsidRDefault="0093586C" w:rsidP="00A61F15">
            <w:pPr>
              <w:pStyle w:val="TableText"/>
              <w:ind w:right="288"/>
            </w:pPr>
            <w:r>
              <w:t>53</w:t>
            </w:r>
          </w:p>
        </w:tc>
        <w:tc>
          <w:tcPr>
            <w:tcW w:w="1710" w:type="dxa"/>
            <w:tcBorders>
              <w:top w:val="nil"/>
            </w:tcBorders>
            <w:vAlign w:val="bottom"/>
          </w:tcPr>
          <w:p w14:paraId="12B27313" w14:textId="77777777" w:rsidR="0093586C" w:rsidRDefault="0093586C" w:rsidP="00A61F15">
            <w:pPr>
              <w:pStyle w:val="TableText"/>
              <w:ind w:right="144"/>
            </w:pPr>
            <w:r>
              <w:t>0.74%</w:t>
            </w:r>
          </w:p>
        </w:tc>
      </w:tr>
      <w:tr w:rsidR="0093586C" w:rsidRPr="00CD48A8" w14:paraId="535B7C5B" w14:textId="77777777" w:rsidTr="00A61F15">
        <w:trPr>
          <w:trHeight w:val="290"/>
        </w:trPr>
        <w:tc>
          <w:tcPr>
            <w:tcW w:w="6570" w:type="dxa"/>
          </w:tcPr>
          <w:p w14:paraId="77E5C968" w14:textId="77777777" w:rsidR="0093586C" w:rsidRPr="00CD48A8" w:rsidRDefault="0093586C" w:rsidP="00A61F15">
            <w:pPr>
              <w:pStyle w:val="TableText"/>
              <w:ind w:left="144" w:hanging="144"/>
              <w:rPr>
                <w:noProof w:val="0"/>
              </w:rPr>
            </w:pPr>
            <w:r w:rsidRPr="00CD48A8">
              <w:rPr>
                <w:noProof w:val="0"/>
              </w:rPr>
              <w:t>Native Hawaiian or Other Pacific Islander</w:t>
            </w:r>
          </w:p>
        </w:tc>
        <w:tc>
          <w:tcPr>
            <w:tcW w:w="1710" w:type="dxa"/>
            <w:vAlign w:val="bottom"/>
          </w:tcPr>
          <w:p w14:paraId="456CA360" w14:textId="77777777" w:rsidR="0093586C" w:rsidRDefault="0093586C" w:rsidP="00A61F15">
            <w:pPr>
              <w:pStyle w:val="TableText"/>
              <w:ind w:right="288"/>
            </w:pPr>
            <w:r>
              <w:t>4</w:t>
            </w:r>
          </w:p>
        </w:tc>
        <w:tc>
          <w:tcPr>
            <w:tcW w:w="1710" w:type="dxa"/>
            <w:vAlign w:val="bottom"/>
          </w:tcPr>
          <w:p w14:paraId="73C478CE" w14:textId="77777777" w:rsidR="0093586C" w:rsidRDefault="0093586C" w:rsidP="00A61F15">
            <w:pPr>
              <w:pStyle w:val="TableText"/>
              <w:ind w:right="144"/>
            </w:pPr>
            <w:r>
              <w:t>0.06%</w:t>
            </w:r>
          </w:p>
        </w:tc>
      </w:tr>
      <w:tr w:rsidR="0093586C" w:rsidRPr="00CD48A8" w14:paraId="2E5F9F35" w14:textId="77777777" w:rsidTr="00A61F15">
        <w:trPr>
          <w:trHeight w:val="290"/>
        </w:trPr>
        <w:tc>
          <w:tcPr>
            <w:tcW w:w="6570" w:type="dxa"/>
          </w:tcPr>
          <w:p w14:paraId="77BEA345" w14:textId="77777777" w:rsidR="0093586C" w:rsidRPr="00CD48A8" w:rsidRDefault="0093586C" w:rsidP="00A61F15">
            <w:pPr>
              <w:pStyle w:val="TableText"/>
              <w:ind w:left="144" w:hanging="144"/>
              <w:rPr>
                <w:noProof w:val="0"/>
              </w:rPr>
            </w:pPr>
            <w:r w:rsidRPr="00CD48A8">
              <w:rPr>
                <w:noProof w:val="0"/>
              </w:rPr>
              <w:t>Filipino</w:t>
            </w:r>
          </w:p>
        </w:tc>
        <w:tc>
          <w:tcPr>
            <w:tcW w:w="1710" w:type="dxa"/>
            <w:vAlign w:val="bottom"/>
          </w:tcPr>
          <w:p w14:paraId="678A83B4" w14:textId="77777777" w:rsidR="0093586C" w:rsidRDefault="0093586C" w:rsidP="00A61F15">
            <w:pPr>
              <w:pStyle w:val="TableText"/>
              <w:ind w:right="288"/>
            </w:pPr>
            <w:r>
              <w:t>58</w:t>
            </w:r>
          </w:p>
        </w:tc>
        <w:tc>
          <w:tcPr>
            <w:tcW w:w="1710" w:type="dxa"/>
            <w:vAlign w:val="bottom"/>
          </w:tcPr>
          <w:p w14:paraId="47EB711F" w14:textId="77777777" w:rsidR="0093586C" w:rsidRDefault="0093586C" w:rsidP="00A61F15">
            <w:pPr>
              <w:pStyle w:val="TableText"/>
              <w:ind w:right="144"/>
            </w:pPr>
            <w:r>
              <w:t>0.81%</w:t>
            </w:r>
          </w:p>
        </w:tc>
      </w:tr>
      <w:tr w:rsidR="0093586C" w:rsidRPr="00CD48A8" w14:paraId="082AAD06" w14:textId="77777777" w:rsidTr="00A61F15">
        <w:trPr>
          <w:trHeight w:val="290"/>
        </w:trPr>
        <w:tc>
          <w:tcPr>
            <w:tcW w:w="6570" w:type="dxa"/>
          </w:tcPr>
          <w:p w14:paraId="256B9224" w14:textId="77777777" w:rsidR="0093586C" w:rsidRPr="00CD48A8" w:rsidRDefault="0093586C" w:rsidP="00A61F15">
            <w:pPr>
              <w:pStyle w:val="TableText"/>
              <w:ind w:left="144" w:hanging="144"/>
              <w:rPr>
                <w:noProof w:val="0"/>
              </w:rPr>
            </w:pPr>
            <w:r w:rsidRPr="00CD48A8">
              <w:rPr>
                <w:noProof w:val="0"/>
              </w:rPr>
              <w:t>Hispanic or Latino</w:t>
            </w:r>
          </w:p>
        </w:tc>
        <w:tc>
          <w:tcPr>
            <w:tcW w:w="1710" w:type="dxa"/>
            <w:vAlign w:val="bottom"/>
          </w:tcPr>
          <w:p w14:paraId="2AD23969" w14:textId="77777777" w:rsidR="0093586C" w:rsidRDefault="0093586C" w:rsidP="00A61F15">
            <w:pPr>
              <w:pStyle w:val="TableText"/>
              <w:ind w:right="288"/>
            </w:pPr>
            <w:r>
              <w:t>6,355</w:t>
            </w:r>
          </w:p>
        </w:tc>
        <w:tc>
          <w:tcPr>
            <w:tcW w:w="1710" w:type="dxa"/>
            <w:vAlign w:val="bottom"/>
          </w:tcPr>
          <w:p w14:paraId="5DF12BD0" w14:textId="77777777" w:rsidR="0093586C" w:rsidRDefault="0093586C" w:rsidP="00A61F15">
            <w:pPr>
              <w:pStyle w:val="TableText"/>
              <w:ind w:right="144"/>
            </w:pPr>
            <w:r>
              <w:t>88.63%</w:t>
            </w:r>
          </w:p>
        </w:tc>
      </w:tr>
      <w:tr w:rsidR="0093586C" w:rsidRPr="00CD48A8" w14:paraId="55EAB74C" w14:textId="77777777" w:rsidTr="00A61F15">
        <w:trPr>
          <w:trHeight w:val="290"/>
        </w:trPr>
        <w:tc>
          <w:tcPr>
            <w:tcW w:w="6570" w:type="dxa"/>
          </w:tcPr>
          <w:p w14:paraId="683C6637" w14:textId="77777777" w:rsidR="0093586C" w:rsidRPr="00CD48A8" w:rsidRDefault="0093586C" w:rsidP="00A61F15">
            <w:pPr>
              <w:pStyle w:val="TableText"/>
              <w:ind w:left="144" w:hanging="144"/>
              <w:rPr>
                <w:noProof w:val="0"/>
              </w:rPr>
            </w:pPr>
            <w:r w:rsidRPr="00CD48A8">
              <w:rPr>
                <w:noProof w:val="0"/>
              </w:rPr>
              <w:t>Black or African American</w:t>
            </w:r>
          </w:p>
        </w:tc>
        <w:tc>
          <w:tcPr>
            <w:tcW w:w="1710" w:type="dxa"/>
            <w:vAlign w:val="bottom"/>
          </w:tcPr>
          <w:p w14:paraId="702A3E2B" w14:textId="77777777" w:rsidR="0093586C" w:rsidRDefault="0093586C" w:rsidP="00A61F15">
            <w:pPr>
              <w:pStyle w:val="TableText"/>
              <w:ind w:right="288"/>
            </w:pPr>
            <w:r>
              <w:t>109</w:t>
            </w:r>
          </w:p>
        </w:tc>
        <w:tc>
          <w:tcPr>
            <w:tcW w:w="1710" w:type="dxa"/>
            <w:vAlign w:val="bottom"/>
          </w:tcPr>
          <w:p w14:paraId="1F9FF0EF" w14:textId="77777777" w:rsidR="0093586C" w:rsidRDefault="0093586C" w:rsidP="00A61F15">
            <w:pPr>
              <w:pStyle w:val="TableText"/>
              <w:ind w:right="144"/>
            </w:pPr>
            <w:r>
              <w:t>1.52%</w:t>
            </w:r>
          </w:p>
        </w:tc>
      </w:tr>
      <w:tr w:rsidR="0093586C" w:rsidRPr="00CD48A8" w14:paraId="24BE2353" w14:textId="77777777" w:rsidTr="00A61F15">
        <w:trPr>
          <w:trHeight w:val="290"/>
        </w:trPr>
        <w:tc>
          <w:tcPr>
            <w:tcW w:w="6570" w:type="dxa"/>
          </w:tcPr>
          <w:p w14:paraId="2886BA79" w14:textId="77777777" w:rsidR="0093586C" w:rsidRPr="00CD48A8" w:rsidRDefault="0093586C" w:rsidP="00A61F15">
            <w:pPr>
              <w:pStyle w:val="TableText"/>
              <w:ind w:left="144" w:hanging="144"/>
              <w:rPr>
                <w:noProof w:val="0"/>
              </w:rPr>
            </w:pPr>
            <w:r w:rsidRPr="00CD48A8">
              <w:rPr>
                <w:noProof w:val="0"/>
              </w:rPr>
              <w:t>White</w:t>
            </w:r>
          </w:p>
        </w:tc>
        <w:tc>
          <w:tcPr>
            <w:tcW w:w="1710" w:type="dxa"/>
            <w:vAlign w:val="bottom"/>
          </w:tcPr>
          <w:p w14:paraId="53AC81F5" w14:textId="77777777" w:rsidR="0093586C" w:rsidRDefault="0093586C" w:rsidP="00A61F15">
            <w:pPr>
              <w:pStyle w:val="TableText"/>
              <w:ind w:right="288"/>
            </w:pPr>
            <w:r>
              <w:t>454</w:t>
            </w:r>
          </w:p>
        </w:tc>
        <w:tc>
          <w:tcPr>
            <w:tcW w:w="1710" w:type="dxa"/>
            <w:vAlign w:val="bottom"/>
          </w:tcPr>
          <w:p w14:paraId="1C027138" w14:textId="77777777" w:rsidR="0093586C" w:rsidRDefault="0093586C" w:rsidP="00A61F15">
            <w:pPr>
              <w:pStyle w:val="TableText"/>
              <w:ind w:right="144"/>
            </w:pPr>
            <w:r>
              <w:t>6.33%</w:t>
            </w:r>
          </w:p>
        </w:tc>
      </w:tr>
      <w:tr w:rsidR="0093586C" w:rsidRPr="00CD48A8" w14:paraId="4F1008C3" w14:textId="77777777" w:rsidTr="00A61F15">
        <w:trPr>
          <w:trHeight w:val="290"/>
        </w:trPr>
        <w:tc>
          <w:tcPr>
            <w:tcW w:w="6570" w:type="dxa"/>
          </w:tcPr>
          <w:p w14:paraId="2D5DE08D" w14:textId="77777777" w:rsidR="0093586C" w:rsidRPr="00CD48A8" w:rsidRDefault="0093586C" w:rsidP="00A61F15">
            <w:pPr>
              <w:pStyle w:val="TableText"/>
              <w:ind w:left="144" w:hanging="144"/>
              <w:rPr>
                <w:noProof w:val="0"/>
              </w:rPr>
            </w:pPr>
            <w:r w:rsidRPr="00CD48A8">
              <w:rPr>
                <w:noProof w:val="0"/>
              </w:rPr>
              <w:t>Two or more races</w:t>
            </w:r>
          </w:p>
        </w:tc>
        <w:tc>
          <w:tcPr>
            <w:tcW w:w="1710" w:type="dxa"/>
            <w:vAlign w:val="bottom"/>
          </w:tcPr>
          <w:p w14:paraId="057C39F3" w14:textId="77777777" w:rsidR="0093586C" w:rsidRDefault="0093586C" w:rsidP="00A61F15">
            <w:pPr>
              <w:pStyle w:val="TableText"/>
              <w:ind w:right="288"/>
            </w:pPr>
            <w:r>
              <w:t>130</w:t>
            </w:r>
          </w:p>
        </w:tc>
        <w:tc>
          <w:tcPr>
            <w:tcW w:w="1710" w:type="dxa"/>
            <w:vAlign w:val="bottom"/>
          </w:tcPr>
          <w:p w14:paraId="09C7BFA6" w14:textId="77777777" w:rsidR="0093586C" w:rsidRDefault="0093586C" w:rsidP="00A61F15">
            <w:pPr>
              <w:pStyle w:val="TableText"/>
              <w:ind w:right="144"/>
            </w:pPr>
            <w:r>
              <w:t>1.81%</w:t>
            </w:r>
          </w:p>
        </w:tc>
      </w:tr>
      <w:tr w:rsidR="0093586C" w:rsidRPr="00CD48A8" w14:paraId="4C71288A" w14:textId="77777777" w:rsidTr="00A61F15">
        <w:trPr>
          <w:trHeight w:val="290"/>
        </w:trPr>
        <w:tc>
          <w:tcPr>
            <w:tcW w:w="6570" w:type="dxa"/>
            <w:tcBorders>
              <w:bottom w:val="single" w:sz="4" w:space="0" w:color="auto"/>
            </w:tcBorders>
          </w:tcPr>
          <w:p w14:paraId="352D094A" w14:textId="77777777" w:rsidR="0093586C" w:rsidRPr="00CD48A8" w:rsidRDefault="0093586C" w:rsidP="00A61F15">
            <w:pPr>
              <w:pStyle w:val="TableText"/>
              <w:ind w:left="144" w:hanging="144"/>
              <w:rPr>
                <w:noProof w:val="0"/>
              </w:rPr>
            </w:pPr>
            <w:r w:rsidRPr="00CD48A8">
              <w:rPr>
                <w:noProof w:val="0"/>
              </w:rPr>
              <w:t>Unknown</w:t>
            </w:r>
          </w:p>
        </w:tc>
        <w:tc>
          <w:tcPr>
            <w:tcW w:w="1710" w:type="dxa"/>
            <w:tcBorders>
              <w:bottom w:val="single" w:sz="4" w:space="0" w:color="auto"/>
            </w:tcBorders>
            <w:vAlign w:val="bottom"/>
          </w:tcPr>
          <w:p w14:paraId="1BCA3DAB" w14:textId="77777777" w:rsidR="0093586C" w:rsidRDefault="0093586C" w:rsidP="00A61F15">
            <w:pPr>
              <w:pStyle w:val="TableText"/>
              <w:ind w:right="288"/>
            </w:pPr>
            <w:r>
              <w:t>0</w:t>
            </w:r>
          </w:p>
        </w:tc>
        <w:tc>
          <w:tcPr>
            <w:tcW w:w="1710" w:type="dxa"/>
            <w:tcBorders>
              <w:bottom w:val="single" w:sz="4" w:space="0" w:color="auto"/>
            </w:tcBorders>
            <w:vAlign w:val="bottom"/>
          </w:tcPr>
          <w:p w14:paraId="38AC7E2C" w14:textId="77777777" w:rsidR="0093586C" w:rsidRDefault="0093586C" w:rsidP="00A61F15">
            <w:pPr>
              <w:pStyle w:val="TableText"/>
              <w:ind w:right="144"/>
            </w:pPr>
            <w:r>
              <w:t>0.00%</w:t>
            </w:r>
          </w:p>
        </w:tc>
      </w:tr>
      <w:tr w:rsidR="0093586C" w:rsidRPr="00CD48A8" w14:paraId="79ED27AE" w14:textId="77777777" w:rsidTr="00A61F15">
        <w:trPr>
          <w:trHeight w:val="290"/>
        </w:trPr>
        <w:tc>
          <w:tcPr>
            <w:tcW w:w="6570" w:type="dxa"/>
            <w:tcBorders>
              <w:top w:val="single" w:sz="4" w:space="0" w:color="auto"/>
              <w:bottom w:val="nil"/>
            </w:tcBorders>
          </w:tcPr>
          <w:p w14:paraId="2C2D05B5" w14:textId="77777777" w:rsidR="0093586C" w:rsidRPr="00CD48A8" w:rsidRDefault="0093586C" w:rsidP="00A61F15">
            <w:pPr>
              <w:pStyle w:val="TableText"/>
              <w:ind w:left="144" w:hanging="144"/>
              <w:rPr>
                <w:noProof w:val="0"/>
              </w:rPr>
            </w:pPr>
            <w:r w:rsidRPr="00CD48A8">
              <w:rPr>
                <w:noProof w:val="0"/>
              </w:rPr>
              <w:t>English only</w:t>
            </w:r>
          </w:p>
        </w:tc>
        <w:tc>
          <w:tcPr>
            <w:tcW w:w="1710" w:type="dxa"/>
            <w:tcBorders>
              <w:top w:val="single" w:sz="4" w:space="0" w:color="auto"/>
              <w:bottom w:val="nil"/>
            </w:tcBorders>
            <w:vAlign w:val="bottom"/>
          </w:tcPr>
          <w:p w14:paraId="5640C6D8" w14:textId="77777777" w:rsidR="0093586C" w:rsidRDefault="0093586C" w:rsidP="00A61F15">
            <w:pPr>
              <w:pStyle w:val="TableText"/>
              <w:ind w:right="288"/>
            </w:pPr>
            <w:r>
              <w:t>2,162</w:t>
            </w:r>
          </w:p>
        </w:tc>
        <w:tc>
          <w:tcPr>
            <w:tcW w:w="1710" w:type="dxa"/>
            <w:tcBorders>
              <w:top w:val="single" w:sz="4" w:space="0" w:color="auto"/>
              <w:bottom w:val="nil"/>
            </w:tcBorders>
            <w:vAlign w:val="bottom"/>
          </w:tcPr>
          <w:p w14:paraId="0E19415C" w14:textId="77777777" w:rsidR="0093586C" w:rsidRDefault="0093586C" w:rsidP="00A61F15">
            <w:pPr>
              <w:pStyle w:val="TableText"/>
              <w:ind w:right="144"/>
            </w:pPr>
            <w:r>
              <w:t>30.15%</w:t>
            </w:r>
          </w:p>
        </w:tc>
      </w:tr>
      <w:tr w:rsidR="0093586C" w:rsidRPr="00CD48A8" w14:paraId="70399D25" w14:textId="77777777" w:rsidTr="00A61F15">
        <w:trPr>
          <w:trHeight w:val="290"/>
        </w:trPr>
        <w:tc>
          <w:tcPr>
            <w:tcW w:w="6570" w:type="dxa"/>
            <w:tcBorders>
              <w:top w:val="nil"/>
            </w:tcBorders>
          </w:tcPr>
          <w:p w14:paraId="1A18466F" w14:textId="77777777" w:rsidR="0093586C" w:rsidRPr="00CD48A8" w:rsidRDefault="0093586C" w:rsidP="00A61F15">
            <w:pPr>
              <w:pStyle w:val="TableText"/>
              <w:ind w:left="144" w:hanging="144"/>
              <w:rPr>
                <w:noProof w:val="0"/>
              </w:rPr>
            </w:pPr>
            <w:r w:rsidRPr="00CD48A8">
              <w:rPr>
                <w:noProof w:val="0"/>
              </w:rPr>
              <w:t>IFEP</w:t>
            </w:r>
          </w:p>
        </w:tc>
        <w:tc>
          <w:tcPr>
            <w:tcW w:w="1710" w:type="dxa"/>
            <w:tcBorders>
              <w:top w:val="nil"/>
            </w:tcBorders>
            <w:vAlign w:val="bottom"/>
          </w:tcPr>
          <w:p w14:paraId="3052CC7E" w14:textId="77777777" w:rsidR="0093586C" w:rsidRDefault="0093586C" w:rsidP="00A61F15">
            <w:pPr>
              <w:pStyle w:val="TableText"/>
              <w:ind w:right="288"/>
            </w:pPr>
            <w:r>
              <w:t>354</w:t>
            </w:r>
          </w:p>
        </w:tc>
        <w:tc>
          <w:tcPr>
            <w:tcW w:w="1710" w:type="dxa"/>
            <w:tcBorders>
              <w:top w:val="nil"/>
            </w:tcBorders>
            <w:vAlign w:val="bottom"/>
          </w:tcPr>
          <w:p w14:paraId="737BD224" w14:textId="77777777" w:rsidR="0093586C" w:rsidRDefault="0093586C" w:rsidP="00A61F15">
            <w:pPr>
              <w:pStyle w:val="TableText"/>
              <w:ind w:right="144"/>
            </w:pPr>
            <w:r>
              <w:t>4.94%</w:t>
            </w:r>
          </w:p>
        </w:tc>
      </w:tr>
      <w:tr w:rsidR="0093586C" w:rsidRPr="00CD48A8" w14:paraId="6F7C6338" w14:textId="77777777" w:rsidTr="00A61F15">
        <w:trPr>
          <w:trHeight w:val="290"/>
        </w:trPr>
        <w:tc>
          <w:tcPr>
            <w:tcW w:w="6570" w:type="dxa"/>
          </w:tcPr>
          <w:p w14:paraId="6D4E8E33" w14:textId="77777777" w:rsidR="0093586C" w:rsidRPr="00CD48A8" w:rsidRDefault="0093586C" w:rsidP="00A61F15">
            <w:pPr>
              <w:pStyle w:val="TableText"/>
              <w:ind w:left="144" w:hanging="144"/>
              <w:rPr>
                <w:noProof w:val="0"/>
              </w:rPr>
            </w:pPr>
            <w:r w:rsidRPr="00CD48A8">
              <w:rPr>
                <w:noProof w:val="0"/>
              </w:rPr>
              <w:t>EL</w:t>
            </w:r>
          </w:p>
        </w:tc>
        <w:tc>
          <w:tcPr>
            <w:tcW w:w="1710" w:type="dxa"/>
            <w:vAlign w:val="bottom"/>
          </w:tcPr>
          <w:p w14:paraId="79B21ACF" w14:textId="77777777" w:rsidR="0093586C" w:rsidRDefault="0093586C" w:rsidP="00A61F15">
            <w:pPr>
              <w:pStyle w:val="TableText"/>
              <w:ind w:right="288"/>
            </w:pPr>
            <w:r>
              <w:t>2,273</w:t>
            </w:r>
          </w:p>
        </w:tc>
        <w:tc>
          <w:tcPr>
            <w:tcW w:w="1710" w:type="dxa"/>
            <w:vAlign w:val="bottom"/>
          </w:tcPr>
          <w:p w14:paraId="40BB60C6" w14:textId="77777777" w:rsidR="0093586C" w:rsidRDefault="0093586C" w:rsidP="00A61F15">
            <w:pPr>
              <w:pStyle w:val="TableText"/>
              <w:ind w:right="144"/>
            </w:pPr>
            <w:r>
              <w:t>31.70%</w:t>
            </w:r>
          </w:p>
        </w:tc>
      </w:tr>
      <w:tr w:rsidR="0093586C" w:rsidRPr="00CD48A8" w14:paraId="63990CFB" w14:textId="77777777" w:rsidTr="00A61F15">
        <w:trPr>
          <w:trHeight w:val="290"/>
        </w:trPr>
        <w:tc>
          <w:tcPr>
            <w:tcW w:w="6570" w:type="dxa"/>
          </w:tcPr>
          <w:p w14:paraId="11F74CA3" w14:textId="77777777" w:rsidR="0093586C" w:rsidRPr="00CD48A8" w:rsidRDefault="0093586C" w:rsidP="00A61F15">
            <w:pPr>
              <w:pStyle w:val="TableText"/>
              <w:ind w:left="144" w:hanging="144"/>
              <w:rPr>
                <w:noProof w:val="0"/>
              </w:rPr>
            </w:pPr>
            <w:r w:rsidRPr="00CD48A8">
              <w:rPr>
                <w:noProof w:val="0"/>
              </w:rPr>
              <w:t>RFEP</w:t>
            </w:r>
          </w:p>
        </w:tc>
        <w:tc>
          <w:tcPr>
            <w:tcW w:w="1710" w:type="dxa"/>
            <w:vAlign w:val="bottom"/>
          </w:tcPr>
          <w:p w14:paraId="5743D544" w14:textId="77777777" w:rsidR="0093586C" w:rsidRDefault="0093586C" w:rsidP="00A61F15">
            <w:pPr>
              <w:pStyle w:val="TableText"/>
              <w:ind w:right="288"/>
            </w:pPr>
            <w:r>
              <w:t>2,376</w:t>
            </w:r>
          </w:p>
        </w:tc>
        <w:tc>
          <w:tcPr>
            <w:tcW w:w="1710" w:type="dxa"/>
            <w:vAlign w:val="bottom"/>
          </w:tcPr>
          <w:p w14:paraId="6059798D" w14:textId="77777777" w:rsidR="0093586C" w:rsidRDefault="0093586C" w:rsidP="00A61F15">
            <w:pPr>
              <w:pStyle w:val="TableText"/>
              <w:ind w:right="144"/>
            </w:pPr>
            <w:r>
              <w:t>33.14%</w:t>
            </w:r>
          </w:p>
        </w:tc>
      </w:tr>
      <w:tr w:rsidR="0093586C" w:rsidRPr="00CD48A8" w14:paraId="014B83B3" w14:textId="77777777" w:rsidTr="00A61F15">
        <w:trPr>
          <w:trHeight w:val="290"/>
        </w:trPr>
        <w:tc>
          <w:tcPr>
            <w:tcW w:w="6570" w:type="dxa"/>
          </w:tcPr>
          <w:p w14:paraId="0193F592" w14:textId="77777777" w:rsidR="0093586C" w:rsidRPr="00CD48A8" w:rsidRDefault="0093586C" w:rsidP="00A61F15">
            <w:pPr>
              <w:pStyle w:val="TableText"/>
              <w:ind w:left="144" w:hanging="144"/>
              <w:rPr>
                <w:noProof w:val="0"/>
              </w:rPr>
            </w:pPr>
            <w:r w:rsidRPr="00CD48A8">
              <w:rPr>
                <w:noProof w:val="0"/>
              </w:rPr>
              <w:t>Ever-ELs (EL or RFEP)</w:t>
            </w:r>
          </w:p>
        </w:tc>
        <w:tc>
          <w:tcPr>
            <w:tcW w:w="1710" w:type="dxa"/>
            <w:vAlign w:val="bottom"/>
          </w:tcPr>
          <w:p w14:paraId="2440833C" w14:textId="77777777" w:rsidR="0093586C" w:rsidRDefault="0093586C" w:rsidP="00A61F15">
            <w:pPr>
              <w:pStyle w:val="TableText"/>
              <w:ind w:right="288"/>
            </w:pPr>
            <w:r>
              <w:t>4,649</w:t>
            </w:r>
          </w:p>
        </w:tc>
        <w:tc>
          <w:tcPr>
            <w:tcW w:w="1710" w:type="dxa"/>
            <w:vAlign w:val="bottom"/>
          </w:tcPr>
          <w:p w14:paraId="59F75A2E" w14:textId="77777777" w:rsidR="0093586C" w:rsidRDefault="0093586C" w:rsidP="00A61F15">
            <w:pPr>
              <w:pStyle w:val="TableText"/>
              <w:ind w:right="144"/>
            </w:pPr>
            <w:r>
              <w:t>64.84%</w:t>
            </w:r>
          </w:p>
        </w:tc>
      </w:tr>
      <w:tr w:rsidR="0093586C" w:rsidRPr="00CD48A8" w14:paraId="7A38D3E7" w14:textId="77777777" w:rsidTr="00A61F15">
        <w:trPr>
          <w:trHeight w:val="290"/>
        </w:trPr>
        <w:tc>
          <w:tcPr>
            <w:tcW w:w="6570" w:type="dxa"/>
          </w:tcPr>
          <w:p w14:paraId="490811E4" w14:textId="77777777" w:rsidR="0093586C" w:rsidRPr="00CD48A8" w:rsidRDefault="0093586C" w:rsidP="00A61F15">
            <w:pPr>
              <w:pStyle w:val="TableText"/>
              <w:ind w:left="144" w:hanging="144"/>
              <w:rPr>
                <w:noProof w:val="0"/>
              </w:rPr>
            </w:pPr>
            <w:r w:rsidRPr="00CD48A8">
              <w:rPr>
                <w:noProof w:val="0"/>
              </w:rPr>
              <w:t>To be determined</w:t>
            </w:r>
          </w:p>
        </w:tc>
        <w:tc>
          <w:tcPr>
            <w:tcW w:w="1710" w:type="dxa"/>
            <w:vAlign w:val="bottom"/>
          </w:tcPr>
          <w:p w14:paraId="55A32395" w14:textId="77777777" w:rsidR="0093586C" w:rsidRDefault="0093586C" w:rsidP="00A61F15">
            <w:pPr>
              <w:pStyle w:val="TableText"/>
              <w:ind w:right="288"/>
            </w:pPr>
            <w:r>
              <w:t>4</w:t>
            </w:r>
          </w:p>
        </w:tc>
        <w:tc>
          <w:tcPr>
            <w:tcW w:w="1710" w:type="dxa"/>
            <w:vAlign w:val="bottom"/>
          </w:tcPr>
          <w:p w14:paraId="6E98E291" w14:textId="77777777" w:rsidR="0093586C" w:rsidRDefault="0093586C" w:rsidP="00A61F15">
            <w:pPr>
              <w:pStyle w:val="TableText"/>
              <w:ind w:right="144"/>
            </w:pPr>
            <w:r>
              <w:t>0.06%</w:t>
            </w:r>
          </w:p>
        </w:tc>
      </w:tr>
      <w:tr w:rsidR="0093586C" w:rsidRPr="00CD48A8" w14:paraId="09B79BC3" w14:textId="77777777" w:rsidTr="00A61F15">
        <w:trPr>
          <w:trHeight w:val="290"/>
        </w:trPr>
        <w:tc>
          <w:tcPr>
            <w:tcW w:w="6570" w:type="dxa"/>
            <w:tcBorders>
              <w:bottom w:val="single" w:sz="4" w:space="0" w:color="auto"/>
            </w:tcBorders>
          </w:tcPr>
          <w:p w14:paraId="71262F3D" w14:textId="77777777" w:rsidR="0093586C" w:rsidRPr="00CD48A8" w:rsidRDefault="0093586C" w:rsidP="00A61F15">
            <w:pPr>
              <w:pStyle w:val="TableText"/>
              <w:ind w:left="144" w:hanging="144"/>
              <w:rPr>
                <w:noProof w:val="0"/>
              </w:rPr>
            </w:pPr>
            <w:r w:rsidRPr="00CD48A8">
              <w:rPr>
                <w:noProof w:val="0"/>
              </w:rPr>
              <w:t>English proficiency unknown</w:t>
            </w:r>
          </w:p>
        </w:tc>
        <w:tc>
          <w:tcPr>
            <w:tcW w:w="1710" w:type="dxa"/>
            <w:tcBorders>
              <w:bottom w:val="single" w:sz="4" w:space="0" w:color="auto"/>
            </w:tcBorders>
            <w:vAlign w:val="bottom"/>
          </w:tcPr>
          <w:p w14:paraId="60EF2DC5" w14:textId="77777777" w:rsidR="0093586C" w:rsidRDefault="0093586C" w:rsidP="00A61F15">
            <w:pPr>
              <w:pStyle w:val="TableText"/>
              <w:ind w:right="288"/>
            </w:pPr>
            <w:r>
              <w:t>1</w:t>
            </w:r>
          </w:p>
        </w:tc>
        <w:tc>
          <w:tcPr>
            <w:tcW w:w="1710" w:type="dxa"/>
            <w:tcBorders>
              <w:bottom w:val="single" w:sz="4" w:space="0" w:color="auto"/>
            </w:tcBorders>
            <w:vAlign w:val="bottom"/>
          </w:tcPr>
          <w:p w14:paraId="52BBCD16" w14:textId="77777777" w:rsidR="0093586C" w:rsidRDefault="0093586C" w:rsidP="00A61F15">
            <w:pPr>
              <w:pStyle w:val="TableText"/>
              <w:ind w:right="144"/>
            </w:pPr>
            <w:r>
              <w:t>0.01%</w:t>
            </w:r>
          </w:p>
        </w:tc>
      </w:tr>
      <w:tr w:rsidR="0093586C" w:rsidRPr="00CD48A8" w14:paraId="1D822F77" w14:textId="77777777" w:rsidTr="00A61F15">
        <w:trPr>
          <w:trHeight w:val="290"/>
        </w:trPr>
        <w:tc>
          <w:tcPr>
            <w:tcW w:w="6570" w:type="dxa"/>
            <w:tcBorders>
              <w:top w:val="single" w:sz="4" w:space="0" w:color="auto"/>
              <w:bottom w:val="nil"/>
            </w:tcBorders>
          </w:tcPr>
          <w:p w14:paraId="63DF485A" w14:textId="77777777" w:rsidR="0093586C" w:rsidRPr="00CD48A8" w:rsidRDefault="0093586C" w:rsidP="00A61F15">
            <w:pPr>
              <w:pStyle w:val="TableText"/>
              <w:ind w:left="144" w:hanging="144"/>
              <w:rPr>
                <w:noProof w:val="0"/>
              </w:rPr>
            </w:pPr>
            <w:r w:rsidRPr="00CD48A8">
              <w:rPr>
                <w:noProof w:val="0"/>
              </w:rPr>
              <w:t xml:space="preserve">No </w:t>
            </w:r>
            <w:r>
              <w:rPr>
                <w:noProof w:val="0"/>
              </w:rPr>
              <w:t>disability</w:t>
            </w:r>
          </w:p>
        </w:tc>
        <w:tc>
          <w:tcPr>
            <w:tcW w:w="1710" w:type="dxa"/>
            <w:tcBorders>
              <w:top w:val="single" w:sz="4" w:space="0" w:color="auto"/>
              <w:bottom w:val="nil"/>
            </w:tcBorders>
            <w:vAlign w:val="bottom"/>
          </w:tcPr>
          <w:p w14:paraId="07E78D99" w14:textId="77777777" w:rsidR="0093586C" w:rsidRDefault="0093586C" w:rsidP="00A61F15">
            <w:pPr>
              <w:pStyle w:val="TableText"/>
              <w:ind w:right="288"/>
            </w:pPr>
            <w:r>
              <w:t>6,733</w:t>
            </w:r>
          </w:p>
        </w:tc>
        <w:tc>
          <w:tcPr>
            <w:tcW w:w="1710" w:type="dxa"/>
            <w:tcBorders>
              <w:top w:val="single" w:sz="4" w:space="0" w:color="auto"/>
              <w:bottom w:val="nil"/>
            </w:tcBorders>
            <w:vAlign w:val="bottom"/>
          </w:tcPr>
          <w:p w14:paraId="592FE572" w14:textId="77777777" w:rsidR="0093586C" w:rsidRDefault="0093586C" w:rsidP="00A61F15">
            <w:pPr>
              <w:pStyle w:val="TableText"/>
              <w:ind w:right="144"/>
            </w:pPr>
            <w:r>
              <w:t>93.91%</w:t>
            </w:r>
          </w:p>
        </w:tc>
      </w:tr>
      <w:tr w:rsidR="0093586C" w:rsidRPr="00CD48A8" w14:paraId="14B592AC" w14:textId="77777777" w:rsidTr="00A61F15">
        <w:trPr>
          <w:trHeight w:val="290"/>
        </w:trPr>
        <w:tc>
          <w:tcPr>
            <w:tcW w:w="6570" w:type="dxa"/>
            <w:tcBorders>
              <w:top w:val="nil"/>
              <w:bottom w:val="single" w:sz="4" w:space="0" w:color="auto"/>
            </w:tcBorders>
          </w:tcPr>
          <w:p w14:paraId="2663B509" w14:textId="77777777" w:rsidR="0093586C" w:rsidRPr="00CD48A8" w:rsidRDefault="0093586C" w:rsidP="00A61F15">
            <w:pPr>
              <w:pStyle w:val="TableText"/>
              <w:ind w:left="144" w:hanging="144"/>
              <w:rPr>
                <w:noProof w:val="0"/>
              </w:rPr>
            </w:pPr>
            <w:r>
              <w:rPr>
                <w:noProof w:val="0"/>
              </w:rPr>
              <w:t>Disability</w:t>
            </w:r>
          </w:p>
        </w:tc>
        <w:tc>
          <w:tcPr>
            <w:tcW w:w="1710" w:type="dxa"/>
            <w:tcBorders>
              <w:top w:val="nil"/>
              <w:bottom w:val="single" w:sz="4" w:space="0" w:color="auto"/>
            </w:tcBorders>
            <w:vAlign w:val="bottom"/>
          </w:tcPr>
          <w:p w14:paraId="5A24D4B6" w14:textId="77777777" w:rsidR="0093586C" w:rsidRDefault="0093586C" w:rsidP="00A61F15">
            <w:pPr>
              <w:pStyle w:val="TableText"/>
              <w:ind w:right="288"/>
            </w:pPr>
            <w:r>
              <w:t>437</w:t>
            </w:r>
          </w:p>
        </w:tc>
        <w:tc>
          <w:tcPr>
            <w:tcW w:w="1710" w:type="dxa"/>
            <w:tcBorders>
              <w:top w:val="nil"/>
              <w:bottom w:val="single" w:sz="4" w:space="0" w:color="auto"/>
            </w:tcBorders>
            <w:vAlign w:val="bottom"/>
          </w:tcPr>
          <w:p w14:paraId="52013E08" w14:textId="77777777" w:rsidR="0093586C" w:rsidRDefault="0093586C" w:rsidP="00A61F15">
            <w:pPr>
              <w:pStyle w:val="TableText"/>
              <w:ind w:right="144"/>
            </w:pPr>
            <w:r>
              <w:t>6.09%</w:t>
            </w:r>
          </w:p>
        </w:tc>
      </w:tr>
      <w:tr w:rsidR="0093586C" w:rsidRPr="00CD48A8" w14:paraId="2F5B1E57" w14:textId="77777777" w:rsidTr="00A61F15">
        <w:trPr>
          <w:trHeight w:val="290"/>
        </w:trPr>
        <w:tc>
          <w:tcPr>
            <w:tcW w:w="6570" w:type="dxa"/>
            <w:tcBorders>
              <w:top w:val="single" w:sz="4" w:space="0" w:color="auto"/>
              <w:bottom w:val="nil"/>
            </w:tcBorders>
          </w:tcPr>
          <w:p w14:paraId="14C89B31" w14:textId="77777777" w:rsidR="0093586C" w:rsidRPr="00CD48A8" w:rsidRDefault="0093586C" w:rsidP="00A61F15">
            <w:pPr>
              <w:pStyle w:val="TableText"/>
              <w:ind w:left="144" w:hanging="144"/>
              <w:rPr>
                <w:noProof w:val="0"/>
              </w:rPr>
            </w:pPr>
            <w:r w:rsidRPr="00907A1D">
              <w:t>Economically disadvantaged</w:t>
            </w:r>
          </w:p>
        </w:tc>
        <w:tc>
          <w:tcPr>
            <w:tcW w:w="1710" w:type="dxa"/>
            <w:tcBorders>
              <w:top w:val="single" w:sz="4" w:space="0" w:color="auto"/>
              <w:bottom w:val="nil"/>
            </w:tcBorders>
            <w:vAlign w:val="bottom"/>
          </w:tcPr>
          <w:p w14:paraId="6EF65DF2" w14:textId="77777777" w:rsidR="0093586C" w:rsidRDefault="0093586C" w:rsidP="00A61F15">
            <w:pPr>
              <w:pStyle w:val="TableText"/>
              <w:ind w:right="288"/>
            </w:pPr>
            <w:r>
              <w:t>4,937</w:t>
            </w:r>
          </w:p>
        </w:tc>
        <w:tc>
          <w:tcPr>
            <w:tcW w:w="1710" w:type="dxa"/>
            <w:tcBorders>
              <w:top w:val="single" w:sz="4" w:space="0" w:color="auto"/>
              <w:bottom w:val="nil"/>
            </w:tcBorders>
            <w:vAlign w:val="bottom"/>
          </w:tcPr>
          <w:p w14:paraId="7C7F0120" w14:textId="77777777" w:rsidR="0093586C" w:rsidRDefault="0093586C" w:rsidP="00A61F15">
            <w:pPr>
              <w:pStyle w:val="TableText"/>
              <w:ind w:right="144"/>
            </w:pPr>
            <w:r>
              <w:t>68.86%</w:t>
            </w:r>
          </w:p>
        </w:tc>
      </w:tr>
      <w:tr w:rsidR="0093586C" w:rsidRPr="00CD48A8" w14:paraId="3F047852" w14:textId="77777777" w:rsidTr="00A61F15">
        <w:trPr>
          <w:trHeight w:val="290"/>
        </w:trPr>
        <w:tc>
          <w:tcPr>
            <w:tcW w:w="6570" w:type="dxa"/>
            <w:tcBorders>
              <w:top w:val="nil"/>
              <w:bottom w:val="single" w:sz="4" w:space="0" w:color="auto"/>
            </w:tcBorders>
          </w:tcPr>
          <w:p w14:paraId="55A7B0DE" w14:textId="77777777" w:rsidR="0093586C" w:rsidRPr="00CD48A8" w:rsidRDefault="0093586C" w:rsidP="00A61F15">
            <w:pPr>
              <w:pStyle w:val="TableText"/>
              <w:ind w:left="144" w:hanging="144"/>
              <w:rPr>
                <w:noProof w:val="0"/>
              </w:rPr>
            </w:pPr>
            <w:r w:rsidRPr="00907A1D">
              <w:t>Not economically disadvantaged</w:t>
            </w:r>
          </w:p>
        </w:tc>
        <w:tc>
          <w:tcPr>
            <w:tcW w:w="1710" w:type="dxa"/>
            <w:tcBorders>
              <w:top w:val="nil"/>
              <w:bottom w:val="single" w:sz="4" w:space="0" w:color="auto"/>
            </w:tcBorders>
            <w:vAlign w:val="bottom"/>
          </w:tcPr>
          <w:p w14:paraId="1D391682" w14:textId="77777777" w:rsidR="0093586C" w:rsidRDefault="0093586C" w:rsidP="00A61F15">
            <w:pPr>
              <w:pStyle w:val="TableText"/>
              <w:ind w:right="288"/>
            </w:pPr>
            <w:r>
              <w:t>2,233</w:t>
            </w:r>
          </w:p>
        </w:tc>
        <w:tc>
          <w:tcPr>
            <w:tcW w:w="1710" w:type="dxa"/>
            <w:tcBorders>
              <w:top w:val="nil"/>
              <w:bottom w:val="single" w:sz="4" w:space="0" w:color="auto"/>
            </w:tcBorders>
            <w:vAlign w:val="bottom"/>
          </w:tcPr>
          <w:p w14:paraId="3221353F" w14:textId="77777777" w:rsidR="0093586C" w:rsidRDefault="0093586C" w:rsidP="00A61F15">
            <w:pPr>
              <w:pStyle w:val="TableText"/>
              <w:ind w:right="144"/>
            </w:pPr>
            <w:r>
              <w:t>31.14%</w:t>
            </w:r>
          </w:p>
        </w:tc>
      </w:tr>
      <w:tr w:rsidR="0093586C" w:rsidRPr="00CD48A8" w14:paraId="76C8530D" w14:textId="77777777" w:rsidTr="00A61F15">
        <w:trPr>
          <w:trHeight w:val="290"/>
        </w:trPr>
        <w:tc>
          <w:tcPr>
            <w:tcW w:w="6570" w:type="dxa"/>
            <w:tcBorders>
              <w:top w:val="single" w:sz="4" w:space="0" w:color="auto"/>
              <w:bottom w:val="nil"/>
            </w:tcBorders>
          </w:tcPr>
          <w:p w14:paraId="2988B1BD" w14:textId="77777777" w:rsidR="0093586C" w:rsidRPr="00CD48A8" w:rsidRDefault="0093586C" w:rsidP="00A61F15">
            <w:pPr>
              <w:pStyle w:val="TableText"/>
              <w:ind w:left="144" w:hanging="144"/>
              <w:rPr>
                <w:noProof w:val="0"/>
              </w:rPr>
            </w:pPr>
            <w:r w:rsidRPr="00CD48A8">
              <w:rPr>
                <w:noProof w:val="0"/>
              </w:rPr>
              <w:t>In US schools less than 12 months</w:t>
            </w:r>
          </w:p>
        </w:tc>
        <w:tc>
          <w:tcPr>
            <w:tcW w:w="1710" w:type="dxa"/>
            <w:tcBorders>
              <w:top w:val="single" w:sz="4" w:space="0" w:color="auto"/>
              <w:bottom w:val="nil"/>
            </w:tcBorders>
            <w:vAlign w:val="bottom"/>
          </w:tcPr>
          <w:p w14:paraId="7C17723A" w14:textId="77777777" w:rsidR="0093586C" w:rsidRDefault="0093586C" w:rsidP="00A61F15">
            <w:pPr>
              <w:pStyle w:val="TableText"/>
              <w:ind w:right="288"/>
            </w:pPr>
            <w:r>
              <w:t>429</w:t>
            </w:r>
          </w:p>
        </w:tc>
        <w:tc>
          <w:tcPr>
            <w:tcW w:w="1710" w:type="dxa"/>
            <w:tcBorders>
              <w:top w:val="single" w:sz="4" w:space="0" w:color="auto"/>
              <w:bottom w:val="nil"/>
            </w:tcBorders>
            <w:vAlign w:val="bottom"/>
          </w:tcPr>
          <w:p w14:paraId="2A8621B8" w14:textId="77777777" w:rsidR="0093586C" w:rsidRDefault="0093586C" w:rsidP="00A61F15">
            <w:pPr>
              <w:pStyle w:val="TableText"/>
              <w:ind w:right="144"/>
            </w:pPr>
            <w:r>
              <w:t>5.98%</w:t>
            </w:r>
          </w:p>
        </w:tc>
      </w:tr>
      <w:tr w:rsidR="0093586C" w:rsidRPr="00CD48A8" w14:paraId="601CCE00" w14:textId="77777777" w:rsidTr="00A61F15">
        <w:trPr>
          <w:trHeight w:val="290"/>
        </w:trPr>
        <w:tc>
          <w:tcPr>
            <w:tcW w:w="6570" w:type="dxa"/>
            <w:tcBorders>
              <w:top w:val="nil"/>
              <w:bottom w:val="single" w:sz="4" w:space="0" w:color="auto"/>
            </w:tcBorders>
          </w:tcPr>
          <w:p w14:paraId="7E27174D" w14:textId="77777777" w:rsidR="0093586C" w:rsidRPr="00CD48A8" w:rsidRDefault="0093586C" w:rsidP="00A61F15">
            <w:pPr>
              <w:pStyle w:val="TableText"/>
              <w:ind w:left="144" w:hanging="144"/>
              <w:rPr>
                <w:noProof w:val="0"/>
              </w:rPr>
            </w:pPr>
            <w:r w:rsidRPr="00CD48A8">
              <w:rPr>
                <w:noProof w:val="0"/>
              </w:rPr>
              <w:t>In US schools 12 months or more</w:t>
            </w:r>
          </w:p>
        </w:tc>
        <w:tc>
          <w:tcPr>
            <w:tcW w:w="1710" w:type="dxa"/>
            <w:tcBorders>
              <w:top w:val="nil"/>
              <w:bottom w:val="single" w:sz="4" w:space="0" w:color="auto"/>
            </w:tcBorders>
            <w:vAlign w:val="bottom"/>
          </w:tcPr>
          <w:p w14:paraId="3CB5CF4C" w14:textId="77777777" w:rsidR="0093586C" w:rsidRDefault="0093586C" w:rsidP="00A61F15">
            <w:pPr>
              <w:pStyle w:val="TableText"/>
              <w:ind w:right="288"/>
            </w:pPr>
            <w:r>
              <w:t>6,741</w:t>
            </w:r>
          </w:p>
        </w:tc>
        <w:tc>
          <w:tcPr>
            <w:tcW w:w="1710" w:type="dxa"/>
            <w:tcBorders>
              <w:top w:val="nil"/>
              <w:bottom w:val="single" w:sz="4" w:space="0" w:color="auto"/>
            </w:tcBorders>
            <w:vAlign w:val="bottom"/>
          </w:tcPr>
          <w:p w14:paraId="25DE66DC" w14:textId="77777777" w:rsidR="0093586C" w:rsidRDefault="0093586C" w:rsidP="00A61F15">
            <w:pPr>
              <w:pStyle w:val="TableText"/>
              <w:ind w:right="144"/>
            </w:pPr>
            <w:r>
              <w:t>94.02%</w:t>
            </w:r>
          </w:p>
        </w:tc>
      </w:tr>
      <w:tr w:rsidR="0093586C" w:rsidRPr="00CD48A8" w14:paraId="34E70F72" w14:textId="77777777" w:rsidTr="00A61F15">
        <w:trPr>
          <w:trHeight w:val="290"/>
        </w:trPr>
        <w:tc>
          <w:tcPr>
            <w:tcW w:w="6570" w:type="dxa"/>
            <w:tcBorders>
              <w:top w:val="single" w:sz="4" w:space="0" w:color="auto"/>
              <w:bottom w:val="nil"/>
            </w:tcBorders>
          </w:tcPr>
          <w:p w14:paraId="4C17CC29" w14:textId="77777777" w:rsidR="0093586C" w:rsidRPr="00CD48A8" w:rsidRDefault="0093586C" w:rsidP="00A61F15">
            <w:pPr>
              <w:pStyle w:val="TableText"/>
              <w:ind w:left="144" w:hanging="144"/>
              <w:rPr>
                <w:noProof w:val="0"/>
              </w:rPr>
            </w:pPr>
            <w:r w:rsidRPr="002B5922">
              <w:t xml:space="preserve">Received Instruction in Spanish in the </w:t>
            </w:r>
            <w:r>
              <w:t>2022–23</w:t>
            </w:r>
            <w:r w:rsidRPr="002B5922">
              <w:t xml:space="preserve"> School Year—Total</w:t>
            </w:r>
          </w:p>
        </w:tc>
        <w:tc>
          <w:tcPr>
            <w:tcW w:w="1710" w:type="dxa"/>
            <w:tcBorders>
              <w:top w:val="single" w:sz="4" w:space="0" w:color="auto"/>
              <w:bottom w:val="nil"/>
            </w:tcBorders>
            <w:vAlign w:val="bottom"/>
          </w:tcPr>
          <w:p w14:paraId="48002BE4" w14:textId="77777777" w:rsidR="0093586C" w:rsidRDefault="0093586C" w:rsidP="00A61F15">
            <w:pPr>
              <w:pStyle w:val="TableText"/>
              <w:ind w:right="288"/>
            </w:pPr>
            <w:r>
              <w:t>6,954</w:t>
            </w:r>
          </w:p>
        </w:tc>
        <w:tc>
          <w:tcPr>
            <w:tcW w:w="1710" w:type="dxa"/>
            <w:tcBorders>
              <w:top w:val="single" w:sz="4" w:space="0" w:color="auto"/>
              <w:bottom w:val="nil"/>
            </w:tcBorders>
            <w:vAlign w:val="bottom"/>
          </w:tcPr>
          <w:p w14:paraId="49A0B25A" w14:textId="77777777" w:rsidR="0093586C" w:rsidRDefault="0093586C" w:rsidP="00A61F15">
            <w:pPr>
              <w:pStyle w:val="TableText"/>
              <w:ind w:right="144"/>
            </w:pPr>
            <w:r>
              <w:t>96.99%</w:t>
            </w:r>
          </w:p>
        </w:tc>
      </w:tr>
      <w:tr w:rsidR="0093586C" w:rsidRPr="00CD48A8" w14:paraId="16CA47FA" w14:textId="77777777" w:rsidTr="00A61F15">
        <w:trPr>
          <w:trHeight w:val="290"/>
        </w:trPr>
        <w:tc>
          <w:tcPr>
            <w:tcW w:w="6570" w:type="dxa"/>
            <w:tcBorders>
              <w:top w:val="nil"/>
              <w:bottom w:val="nil"/>
            </w:tcBorders>
          </w:tcPr>
          <w:p w14:paraId="1F485FB5" w14:textId="77777777" w:rsidR="0093586C" w:rsidRPr="00CD48A8" w:rsidRDefault="0093586C" w:rsidP="00A61F15">
            <w:pPr>
              <w:pStyle w:val="TableText"/>
              <w:ind w:left="144" w:hanging="144"/>
              <w:rPr>
                <w:noProof w:val="0"/>
              </w:rPr>
            </w:pPr>
            <w:r w:rsidRPr="002B5922">
              <w:t xml:space="preserve">Received Instruction in Spanish in the </w:t>
            </w:r>
            <w:r>
              <w:t>2022–23</w:t>
            </w:r>
            <w:r w:rsidRPr="002B5922">
              <w:t xml:space="preserve"> School Year—One-Way Immersion Program</w:t>
            </w:r>
          </w:p>
        </w:tc>
        <w:tc>
          <w:tcPr>
            <w:tcW w:w="1710" w:type="dxa"/>
            <w:tcBorders>
              <w:top w:val="nil"/>
              <w:bottom w:val="nil"/>
            </w:tcBorders>
            <w:vAlign w:val="bottom"/>
          </w:tcPr>
          <w:p w14:paraId="368C6DAF" w14:textId="77777777" w:rsidR="0093586C" w:rsidRDefault="0093586C" w:rsidP="00A61F15">
            <w:pPr>
              <w:pStyle w:val="TableText"/>
              <w:ind w:right="288"/>
            </w:pPr>
            <w:r>
              <w:t>107</w:t>
            </w:r>
          </w:p>
        </w:tc>
        <w:tc>
          <w:tcPr>
            <w:tcW w:w="1710" w:type="dxa"/>
            <w:tcBorders>
              <w:top w:val="nil"/>
              <w:bottom w:val="nil"/>
            </w:tcBorders>
            <w:vAlign w:val="bottom"/>
          </w:tcPr>
          <w:p w14:paraId="44589EA0" w14:textId="77777777" w:rsidR="0093586C" w:rsidRDefault="0093586C" w:rsidP="00A61F15">
            <w:pPr>
              <w:pStyle w:val="TableText"/>
              <w:ind w:right="144"/>
            </w:pPr>
            <w:r>
              <w:t>1.49%</w:t>
            </w:r>
          </w:p>
        </w:tc>
      </w:tr>
      <w:tr w:rsidR="0093586C" w:rsidRPr="00CD48A8" w14:paraId="529D545A" w14:textId="77777777" w:rsidTr="00A61F15">
        <w:trPr>
          <w:trHeight w:val="290"/>
        </w:trPr>
        <w:tc>
          <w:tcPr>
            <w:tcW w:w="6570" w:type="dxa"/>
            <w:tcBorders>
              <w:top w:val="nil"/>
              <w:bottom w:val="nil"/>
            </w:tcBorders>
          </w:tcPr>
          <w:p w14:paraId="69381237" w14:textId="77777777" w:rsidR="0093586C" w:rsidRPr="00CD48A8" w:rsidRDefault="0093586C" w:rsidP="00A61F15">
            <w:pPr>
              <w:pStyle w:val="TableText"/>
              <w:ind w:left="144" w:hanging="144"/>
              <w:rPr>
                <w:noProof w:val="0"/>
              </w:rPr>
            </w:pPr>
            <w:r w:rsidRPr="002B5922">
              <w:t xml:space="preserve">Received Instruction in Spanish in the </w:t>
            </w:r>
            <w:r>
              <w:t>2022–23</w:t>
            </w:r>
            <w:r w:rsidRPr="002B5922">
              <w:t xml:space="preserve"> School Year—Dual-Language Immersion Program</w:t>
            </w:r>
          </w:p>
        </w:tc>
        <w:tc>
          <w:tcPr>
            <w:tcW w:w="1710" w:type="dxa"/>
            <w:tcBorders>
              <w:top w:val="nil"/>
              <w:bottom w:val="nil"/>
            </w:tcBorders>
            <w:vAlign w:val="bottom"/>
          </w:tcPr>
          <w:p w14:paraId="271FC45D" w14:textId="77777777" w:rsidR="0093586C" w:rsidRDefault="0093586C" w:rsidP="00A61F15">
            <w:pPr>
              <w:pStyle w:val="TableText"/>
              <w:ind w:right="288"/>
            </w:pPr>
            <w:r>
              <w:t>6,398</w:t>
            </w:r>
          </w:p>
        </w:tc>
        <w:tc>
          <w:tcPr>
            <w:tcW w:w="1710" w:type="dxa"/>
            <w:tcBorders>
              <w:top w:val="nil"/>
              <w:bottom w:val="nil"/>
            </w:tcBorders>
            <w:vAlign w:val="bottom"/>
          </w:tcPr>
          <w:p w14:paraId="08BCEB58" w14:textId="77777777" w:rsidR="0093586C" w:rsidRDefault="0093586C" w:rsidP="00A61F15">
            <w:pPr>
              <w:pStyle w:val="TableText"/>
              <w:ind w:right="144"/>
            </w:pPr>
            <w:r>
              <w:t>89.23%</w:t>
            </w:r>
          </w:p>
        </w:tc>
      </w:tr>
      <w:tr w:rsidR="0093586C" w:rsidRPr="00CD48A8" w14:paraId="3FDC7CF5" w14:textId="77777777" w:rsidTr="00A61F15">
        <w:trPr>
          <w:trHeight w:val="290"/>
        </w:trPr>
        <w:tc>
          <w:tcPr>
            <w:tcW w:w="6570" w:type="dxa"/>
            <w:tcBorders>
              <w:top w:val="nil"/>
              <w:bottom w:val="nil"/>
            </w:tcBorders>
          </w:tcPr>
          <w:p w14:paraId="78B9E22D" w14:textId="77777777" w:rsidR="0093586C" w:rsidRPr="00CD48A8" w:rsidRDefault="0093586C" w:rsidP="00A61F15">
            <w:pPr>
              <w:pStyle w:val="TableText"/>
              <w:ind w:left="144" w:hanging="144"/>
              <w:rPr>
                <w:noProof w:val="0"/>
              </w:rPr>
            </w:pPr>
            <w:r w:rsidRPr="002B5922">
              <w:t xml:space="preserve">Received Instruction in Spanish in the </w:t>
            </w:r>
            <w:r>
              <w:t>2022–23</w:t>
            </w:r>
            <w:r w:rsidRPr="002B5922">
              <w:t xml:space="preserve"> School Year—Developmental Bilingual Program</w:t>
            </w:r>
          </w:p>
        </w:tc>
        <w:tc>
          <w:tcPr>
            <w:tcW w:w="1710" w:type="dxa"/>
            <w:tcBorders>
              <w:top w:val="nil"/>
              <w:bottom w:val="nil"/>
            </w:tcBorders>
            <w:vAlign w:val="bottom"/>
          </w:tcPr>
          <w:p w14:paraId="0E26BE41" w14:textId="77777777" w:rsidR="0093586C" w:rsidRDefault="0093586C" w:rsidP="00A61F15">
            <w:pPr>
              <w:pStyle w:val="TableText"/>
              <w:ind w:right="288"/>
            </w:pPr>
            <w:r>
              <w:t>166</w:t>
            </w:r>
          </w:p>
        </w:tc>
        <w:tc>
          <w:tcPr>
            <w:tcW w:w="1710" w:type="dxa"/>
            <w:tcBorders>
              <w:top w:val="nil"/>
              <w:bottom w:val="nil"/>
            </w:tcBorders>
            <w:vAlign w:val="bottom"/>
          </w:tcPr>
          <w:p w14:paraId="7F5D7849" w14:textId="77777777" w:rsidR="0093586C" w:rsidRDefault="0093586C" w:rsidP="00A61F15">
            <w:pPr>
              <w:pStyle w:val="TableText"/>
              <w:ind w:right="144"/>
            </w:pPr>
            <w:r>
              <w:t>2.32%</w:t>
            </w:r>
          </w:p>
        </w:tc>
      </w:tr>
      <w:tr w:rsidR="0093586C" w:rsidRPr="00CD48A8" w14:paraId="3FF6E835" w14:textId="77777777" w:rsidTr="00A61F15">
        <w:trPr>
          <w:trHeight w:val="290"/>
        </w:trPr>
        <w:tc>
          <w:tcPr>
            <w:tcW w:w="6570" w:type="dxa"/>
            <w:tcBorders>
              <w:top w:val="nil"/>
              <w:bottom w:val="nil"/>
            </w:tcBorders>
          </w:tcPr>
          <w:p w14:paraId="08B2A756" w14:textId="77777777" w:rsidR="0093586C" w:rsidRPr="00CD48A8" w:rsidRDefault="0093586C" w:rsidP="00A61F15">
            <w:pPr>
              <w:pStyle w:val="TableText"/>
              <w:ind w:left="144" w:hanging="144"/>
              <w:rPr>
                <w:noProof w:val="0"/>
              </w:rPr>
            </w:pPr>
            <w:r w:rsidRPr="002B5922">
              <w:t xml:space="preserve">Received Instruction in Spanish in the </w:t>
            </w:r>
            <w:r>
              <w:t>2022–23</w:t>
            </w:r>
            <w:r w:rsidRPr="002B5922">
              <w:t xml:space="preserve"> School Year—Heritage Language or Indigenous Language Program</w:t>
            </w:r>
          </w:p>
        </w:tc>
        <w:tc>
          <w:tcPr>
            <w:tcW w:w="1710" w:type="dxa"/>
            <w:tcBorders>
              <w:top w:val="nil"/>
              <w:bottom w:val="nil"/>
            </w:tcBorders>
            <w:vAlign w:val="bottom"/>
          </w:tcPr>
          <w:p w14:paraId="48CA4A09" w14:textId="77777777" w:rsidR="0093586C" w:rsidRDefault="0093586C" w:rsidP="00A61F15">
            <w:pPr>
              <w:pStyle w:val="TableText"/>
              <w:ind w:right="288"/>
            </w:pPr>
            <w:r>
              <w:t>33</w:t>
            </w:r>
          </w:p>
        </w:tc>
        <w:tc>
          <w:tcPr>
            <w:tcW w:w="1710" w:type="dxa"/>
            <w:tcBorders>
              <w:top w:val="nil"/>
              <w:bottom w:val="nil"/>
            </w:tcBorders>
            <w:vAlign w:val="bottom"/>
          </w:tcPr>
          <w:p w14:paraId="1387132A" w14:textId="77777777" w:rsidR="0093586C" w:rsidRDefault="0093586C" w:rsidP="00A61F15">
            <w:pPr>
              <w:pStyle w:val="TableText"/>
              <w:ind w:right="144"/>
            </w:pPr>
            <w:r>
              <w:t>0.46%</w:t>
            </w:r>
          </w:p>
        </w:tc>
      </w:tr>
      <w:tr w:rsidR="0093586C" w:rsidRPr="00CD48A8" w14:paraId="3F96041A" w14:textId="77777777" w:rsidTr="00A61F15">
        <w:trPr>
          <w:trHeight w:val="290"/>
        </w:trPr>
        <w:tc>
          <w:tcPr>
            <w:tcW w:w="6570" w:type="dxa"/>
            <w:tcBorders>
              <w:top w:val="nil"/>
              <w:bottom w:val="single" w:sz="12" w:space="0" w:color="auto"/>
            </w:tcBorders>
          </w:tcPr>
          <w:p w14:paraId="7E370AB3" w14:textId="77777777" w:rsidR="0093586C" w:rsidRPr="002B5922" w:rsidRDefault="0093586C" w:rsidP="00A61F15">
            <w:pPr>
              <w:pStyle w:val="TableText"/>
              <w:ind w:left="144" w:hanging="144"/>
            </w:pPr>
            <w:r w:rsidRPr="00794876">
              <w:t xml:space="preserve">Received Instruction in Spanish in the </w:t>
            </w:r>
            <w:r>
              <w:t>2022–23</w:t>
            </w:r>
            <w:r w:rsidRPr="00794876">
              <w:t xml:space="preserve"> School Year—Spanish as a Foreign Language Program</w:t>
            </w:r>
          </w:p>
        </w:tc>
        <w:tc>
          <w:tcPr>
            <w:tcW w:w="1710" w:type="dxa"/>
            <w:tcBorders>
              <w:top w:val="nil"/>
              <w:bottom w:val="single" w:sz="12" w:space="0" w:color="auto"/>
            </w:tcBorders>
            <w:vAlign w:val="bottom"/>
          </w:tcPr>
          <w:p w14:paraId="20A25FE1" w14:textId="77777777" w:rsidR="0093586C" w:rsidRDefault="0093586C" w:rsidP="00A61F15">
            <w:pPr>
              <w:pStyle w:val="TableText"/>
              <w:ind w:right="288"/>
            </w:pPr>
            <w:r>
              <w:t>50</w:t>
            </w:r>
          </w:p>
        </w:tc>
        <w:tc>
          <w:tcPr>
            <w:tcW w:w="1710" w:type="dxa"/>
            <w:tcBorders>
              <w:top w:val="nil"/>
              <w:bottom w:val="single" w:sz="12" w:space="0" w:color="auto"/>
            </w:tcBorders>
            <w:vAlign w:val="bottom"/>
          </w:tcPr>
          <w:p w14:paraId="1044EF1E" w14:textId="77777777" w:rsidR="0093586C" w:rsidRDefault="0093586C" w:rsidP="00A61F15">
            <w:pPr>
              <w:pStyle w:val="TableText"/>
              <w:ind w:right="144"/>
            </w:pPr>
            <w:r>
              <w:t>0.70%</w:t>
            </w:r>
          </w:p>
        </w:tc>
      </w:tr>
      <w:tr w:rsidR="0093586C" w:rsidRPr="00CD48A8" w14:paraId="514A04CD" w14:textId="77777777" w:rsidTr="00A61F15">
        <w:trPr>
          <w:trHeight w:val="290"/>
        </w:trPr>
        <w:tc>
          <w:tcPr>
            <w:tcW w:w="6570" w:type="dxa"/>
            <w:tcBorders>
              <w:top w:val="single" w:sz="4" w:space="0" w:color="auto"/>
              <w:bottom w:val="nil"/>
            </w:tcBorders>
          </w:tcPr>
          <w:p w14:paraId="792827BE" w14:textId="77777777" w:rsidR="0093586C" w:rsidRPr="00CD48A8" w:rsidRDefault="0093586C" w:rsidP="00A61F15">
            <w:pPr>
              <w:pStyle w:val="TableText"/>
              <w:ind w:left="144" w:hanging="144"/>
              <w:rPr>
                <w:noProof w:val="0"/>
              </w:rPr>
            </w:pPr>
            <w:r w:rsidRPr="002B5922">
              <w:lastRenderedPageBreak/>
              <w:t>Percentage of School-Day Instruction Provided in Spanish—0–25%</w:t>
            </w:r>
          </w:p>
        </w:tc>
        <w:tc>
          <w:tcPr>
            <w:tcW w:w="1710" w:type="dxa"/>
            <w:tcBorders>
              <w:top w:val="single" w:sz="4" w:space="0" w:color="auto"/>
              <w:bottom w:val="nil"/>
            </w:tcBorders>
            <w:vAlign w:val="bottom"/>
          </w:tcPr>
          <w:p w14:paraId="14899D1C" w14:textId="77777777" w:rsidR="0093586C" w:rsidRDefault="0093586C" w:rsidP="00A61F15">
            <w:pPr>
              <w:pStyle w:val="TableText"/>
              <w:ind w:right="288"/>
            </w:pPr>
            <w:r>
              <w:t>504</w:t>
            </w:r>
          </w:p>
        </w:tc>
        <w:tc>
          <w:tcPr>
            <w:tcW w:w="1710" w:type="dxa"/>
            <w:tcBorders>
              <w:top w:val="single" w:sz="4" w:space="0" w:color="auto"/>
              <w:bottom w:val="nil"/>
            </w:tcBorders>
            <w:vAlign w:val="bottom"/>
          </w:tcPr>
          <w:p w14:paraId="7E5D0306" w14:textId="77777777" w:rsidR="0093586C" w:rsidRDefault="0093586C" w:rsidP="00A61F15">
            <w:pPr>
              <w:pStyle w:val="TableText"/>
              <w:ind w:right="144"/>
            </w:pPr>
            <w:r>
              <w:t>7.03%</w:t>
            </w:r>
          </w:p>
        </w:tc>
      </w:tr>
      <w:tr w:rsidR="0093586C" w:rsidRPr="00CD48A8" w14:paraId="66BA83A4" w14:textId="77777777" w:rsidTr="00A61F15">
        <w:trPr>
          <w:trHeight w:val="290"/>
        </w:trPr>
        <w:tc>
          <w:tcPr>
            <w:tcW w:w="6570" w:type="dxa"/>
            <w:tcBorders>
              <w:top w:val="nil"/>
              <w:bottom w:val="nil"/>
            </w:tcBorders>
          </w:tcPr>
          <w:p w14:paraId="1FA6FD9F" w14:textId="77777777" w:rsidR="0093586C" w:rsidRPr="00CD48A8" w:rsidRDefault="0093586C" w:rsidP="00A61F15">
            <w:pPr>
              <w:pStyle w:val="TableText"/>
              <w:ind w:left="144" w:hanging="144"/>
              <w:rPr>
                <w:noProof w:val="0"/>
              </w:rPr>
            </w:pPr>
            <w:r w:rsidRPr="002B5922">
              <w:t>Percentage of School-Day Instruction Provided in Spanish—26–50%</w:t>
            </w:r>
          </w:p>
        </w:tc>
        <w:tc>
          <w:tcPr>
            <w:tcW w:w="1710" w:type="dxa"/>
            <w:tcBorders>
              <w:top w:val="nil"/>
              <w:bottom w:val="nil"/>
            </w:tcBorders>
            <w:vAlign w:val="bottom"/>
          </w:tcPr>
          <w:p w14:paraId="645C8BBC" w14:textId="77777777" w:rsidR="0093586C" w:rsidRDefault="0093586C" w:rsidP="00A61F15">
            <w:pPr>
              <w:pStyle w:val="TableText"/>
              <w:ind w:right="288"/>
            </w:pPr>
            <w:r>
              <w:t>4,677</w:t>
            </w:r>
          </w:p>
        </w:tc>
        <w:tc>
          <w:tcPr>
            <w:tcW w:w="1710" w:type="dxa"/>
            <w:tcBorders>
              <w:top w:val="nil"/>
              <w:bottom w:val="nil"/>
            </w:tcBorders>
            <w:vAlign w:val="bottom"/>
          </w:tcPr>
          <w:p w14:paraId="4D69965E" w14:textId="77777777" w:rsidR="0093586C" w:rsidRDefault="0093586C" w:rsidP="00A61F15">
            <w:pPr>
              <w:pStyle w:val="TableText"/>
              <w:ind w:right="144"/>
            </w:pPr>
            <w:r>
              <w:t>65.23%</w:t>
            </w:r>
          </w:p>
        </w:tc>
      </w:tr>
      <w:tr w:rsidR="0093586C" w:rsidRPr="00CD48A8" w14:paraId="727C06E3" w14:textId="77777777" w:rsidTr="00A61F15">
        <w:trPr>
          <w:trHeight w:val="290"/>
        </w:trPr>
        <w:tc>
          <w:tcPr>
            <w:tcW w:w="6570" w:type="dxa"/>
            <w:tcBorders>
              <w:top w:val="nil"/>
              <w:bottom w:val="nil"/>
            </w:tcBorders>
          </w:tcPr>
          <w:p w14:paraId="1C590F36" w14:textId="77777777" w:rsidR="0093586C" w:rsidRPr="00CD48A8" w:rsidRDefault="0093586C" w:rsidP="00A61F15">
            <w:pPr>
              <w:pStyle w:val="TableText"/>
              <w:ind w:left="144" w:hanging="144"/>
              <w:rPr>
                <w:noProof w:val="0"/>
              </w:rPr>
            </w:pPr>
            <w:r w:rsidRPr="002B5922">
              <w:t>Percentage of School-Day Instruction Provided in Spanish—51–75%</w:t>
            </w:r>
          </w:p>
        </w:tc>
        <w:tc>
          <w:tcPr>
            <w:tcW w:w="1710" w:type="dxa"/>
            <w:tcBorders>
              <w:top w:val="nil"/>
              <w:bottom w:val="nil"/>
            </w:tcBorders>
            <w:vAlign w:val="bottom"/>
          </w:tcPr>
          <w:p w14:paraId="1FA93BEC" w14:textId="77777777" w:rsidR="0093586C" w:rsidRDefault="0093586C" w:rsidP="00A61F15">
            <w:pPr>
              <w:pStyle w:val="TableText"/>
              <w:ind w:right="288"/>
            </w:pPr>
            <w:r>
              <w:t>1,310</w:t>
            </w:r>
          </w:p>
        </w:tc>
        <w:tc>
          <w:tcPr>
            <w:tcW w:w="1710" w:type="dxa"/>
            <w:tcBorders>
              <w:top w:val="nil"/>
              <w:bottom w:val="nil"/>
            </w:tcBorders>
            <w:vAlign w:val="bottom"/>
          </w:tcPr>
          <w:p w14:paraId="3A6C9424" w14:textId="77777777" w:rsidR="0093586C" w:rsidRDefault="0093586C" w:rsidP="00A61F15">
            <w:pPr>
              <w:pStyle w:val="TableText"/>
              <w:ind w:right="144"/>
            </w:pPr>
            <w:r>
              <w:t>18.27%</w:t>
            </w:r>
          </w:p>
        </w:tc>
      </w:tr>
      <w:tr w:rsidR="0093586C" w:rsidRPr="00CD48A8" w14:paraId="25323E01" w14:textId="77777777" w:rsidTr="00A61F15">
        <w:trPr>
          <w:trHeight w:val="290"/>
        </w:trPr>
        <w:tc>
          <w:tcPr>
            <w:tcW w:w="6570" w:type="dxa"/>
            <w:tcBorders>
              <w:top w:val="nil"/>
              <w:bottom w:val="single" w:sz="12" w:space="0" w:color="auto"/>
            </w:tcBorders>
          </w:tcPr>
          <w:p w14:paraId="1B211C31" w14:textId="77777777" w:rsidR="0093586C" w:rsidRPr="00CD48A8" w:rsidRDefault="0093586C" w:rsidP="00A61F15">
            <w:pPr>
              <w:pStyle w:val="TableText"/>
              <w:ind w:left="144" w:hanging="144"/>
              <w:rPr>
                <w:noProof w:val="0"/>
              </w:rPr>
            </w:pPr>
            <w:r w:rsidRPr="002B5922">
              <w:t>Percentage of School-Day Instruction Provided in Spanish—76–100%</w:t>
            </w:r>
          </w:p>
        </w:tc>
        <w:tc>
          <w:tcPr>
            <w:tcW w:w="1710" w:type="dxa"/>
            <w:tcBorders>
              <w:top w:val="nil"/>
              <w:bottom w:val="single" w:sz="12" w:space="0" w:color="auto"/>
            </w:tcBorders>
            <w:vAlign w:val="bottom"/>
          </w:tcPr>
          <w:p w14:paraId="604342AA" w14:textId="77777777" w:rsidR="0093586C" w:rsidRDefault="0093586C" w:rsidP="00A61F15">
            <w:pPr>
              <w:pStyle w:val="TableText"/>
              <w:ind w:right="288"/>
            </w:pPr>
            <w:r>
              <w:t>463</w:t>
            </w:r>
          </w:p>
        </w:tc>
        <w:tc>
          <w:tcPr>
            <w:tcW w:w="1710" w:type="dxa"/>
            <w:tcBorders>
              <w:top w:val="nil"/>
              <w:bottom w:val="single" w:sz="12" w:space="0" w:color="auto"/>
            </w:tcBorders>
            <w:vAlign w:val="bottom"/>
          </w:tcPr>
          <w:p w14:paraId="0F615CD0" w14:textId="77777777" w:rsidR="0093586C" w:rsidRDefault="0093586C" w:rsidP="00A61F15">
            <w:pPr>
              <w:pStyle w:val="TableText"/>
              <w:ind w:right="144"/>
            </w:pPr>
            <w:r>
              <w:t>6.46%</w:t>
            </w:r>
          </w:p>
        </w:tc>
      </w:tr>
    </w:tbl>
    <w:p w14:paraId="138166CF" w14:textId="77777777" w:rsidR="0093586C" w:rsidRDefault="0093586C" w:rsidP="0093586C">
      <w:pPr>
        <w:pStyle w:val="Caption"/>
        <w:pageBreakBefore/>
      </w:pPr>
      <w:bookmarkStart w:id="1240" w:name="_Ref128047228"/>
      <w:bookmarkStart w:id="1241" w:name="_Toc138337956"/>
      <w:bookmarkStart w:id="1242" w:name="_Toc162343965"/>
      <w:r>
        <w:lastRenderedPageBreak/>
        <w:t>Table 7.B.</w:t>
      </w:r>
      <w:r>
        <w:fldChar w:fldCharType="begin"/>
      </w:r>
      <w:r>
        <w:instrText xml:space="preserve"> SEQ Table_7.B. \* ARABIC </w:instrText>
      </w:r>
      <w:r>
        <w:fldChar w:fldCharType="separate"/>
      </w:r>
      <w:r>
        <w:rPr>
          <w:noProof/>
        </w:rPr>
        <w:t>5</w:t>
      </w:r>
      <w:r>
        <w:rPr>
          <w:noProof/>
        </w:rPr>
        <w:fldChar w:fldCharType="end"/>
      </w:r>
      <w:bookmarkEnd w:id="1240"/>
      <w:r w:rsidRPr="00CD48A8">
        <w:t xml:space="preserve">  </w:t>
      </w:r>
      <w:r w:rsidRPr="00CD48A8">
        <w:rPr>
          <w:rStyle w:val="CaptionChar"/>
          <w:rFonts w:eastAsia="SimSun"/>
          <w:b/>
          <w:bCs/>
        </w:rPr>
        <w:t>Demographic Summary</w:t>
      </w:r>
      <w:r>
        <w:rPr>
          <w:lang w:bidi="en-US"/>
        </w:rPr>
        <w:t xml:space="preserve"> for Grade</w:t>
      </w:r>
      <w:r w:rsidRPr="00CD48A8">
        <w:rPr>
          <w:rStyle w:val="CaptionChar"/>
          <w:rFonts w:eastAsia="SimSun"/>
          <w:b/>
          <w:bCs/>
        </w:rPr>
        <w:t xml:space="preserve"> </w:t>
      </w:r>
      <w:r>
        <w:rPr>
          <w:rStyle w:val="CaptionChar"/>
          <w:rFonts w:eastAsia="SimSun"/>
          <w:b/>
          <w:bCs/>
        </w:rPr>
        <w:t>Seven</w:t>
      </w:r>
      <w:bookmarkEnd w:id="1241"/>
      <w:bookmarkEnd w:id="1242"/>
    </w:p>
    <w:tbl>
      <w:tblPr>
        <w:tblStyle w:val="TRs"/>
        <w:tblW w:w="9936" w:type="dxa"/>
        <w:tblLayout w:type="fixed"/>
        <w:tblLook w:val="04A0" w:firstRow="1" w:lastRow="0" w:firstColumn="1" w:lastColumn="0" w:noHBand="0" w:noVBand="1"/>
      </w:tblPr>
      <w:tblGrid>
        <w:gridCol w:w="6480"/>
        <w:gridCol w:w="1728"/>
        <w:gridCol w:w="1728"/>
      </w:tblGrid>
      <w:tr w:rsidR="0093586C" w:rsidRPr="00D304E7" w14:paraId="11514B9F" w14:textId="77777777" w:rsidTr="00A61F15">
        <w:trPr>
          <w:cnfStyle w:val="100000000000" w:firstRow="1" w:lastRow="0" w:firstColumn="0" w:lastColumn="0" w:oddVBand="0" w:evenVBand="0" w:oddHBand="0" w:evenHBand="0" w:firstRowFirstColumn="0" w:firstRowLastColumn="0" w:lastRowFirstColumn="0" w:lastRowLastColumn="0"/>
          <w:trHeight w:val="290"/>
        </w:trPr>
        <w:tc>
          <w:tcPr>
            <w:tcW w:w="6480" w:type="dxa"/>
          </w:tcPr>
          <w:p w14:paraId="6651E0BF" w14:textId="77777777" w:rsidR="0093586C" w:rsidRPr="00D304E7" w:rsidRDefault="0093586C" w:rsidP="00A61F15">
            <w:pPr>
              <w:pStyle w:val="TableHead"/>
              <w:rPr>
                <w:b/>
                <w:noProof w:val="0"/>
              </w:rPr>
            </w:pPr>
            <w:r w:rsidRPr="00D304E7">
              <w:rPr>
                <w:b/>
                <w:noProof w:val="0"/>
              </w:rPr>
              <w:t>Student Group</w:t>
            </w:r>
          </w:p>
        </w:tc>
        <w:tc>
          <w:tcPr>
            <w:tcW w:w="1728" w:type="dxa"/>
          </w:tcPr>
          <w:p w14:paraId="6E27FF83" w14:textId="77777777" w:rsidR="0093586C" w:rsidRPr="00D304E7" w:rsidRDefault="0093586C" w:rsidP="00A61F15">
            <w:pPr>
              <w:pStyle w:val="TableHead"/>
              <w:rPr>
                <w:b/>
                <w:noProof w:val="0"/>
              </w:rPr>
            </w:pPr>
            <w:r w:rsidRPr="00D304E7">
              <w:rPr>
                <w:b/>
                <w:noProof w:val="0"/>
              </w:rPr>
              <w:t>Number of Valid Scores</w:t>
            </w:r>
          </w:p>
        </w:tc>
        <w:tc>
          <w:tcPr>
            <w:tcW w:w="1728" w:type="dxa"/>
          </w:tcPr>
          <w:p w14:paraId="0F8235A9" w14:textId="77777777" w:rsidR="0093586C" w:rsidRPr="00D304E7" w:rsidRDefault="0093586C" w:rsidP="00A61F15">
            <w:pPr>
              <w:pStyle w:val="TableHead"/>
              <w:rPr>
                <w:b/>
                <w:noProof w:val="0"/>
              </w:rPr>
            </w:pPr>
            <w:r w:rsidRPr="00D304E7">
              <w:rPr>
                <w:b/>
                <w:noProof w:val="0"/>
              </w:rPr>
              <w:t>Percent of Valid Scores</w:t>
            </w:r>
          </w:p>
        </w:tc>
      </w:tr>
      <w:tr w:rsidR="0093586C" w:rsidRPr="00CD48A8" w14:paraId="1667A528" w14:textId="77777777" w:rsidTr="00A61F15">
        <w:trPr>
          <w:trHeight w:val="290"/>
        </w:trPr>
        <w:tc>
          <w:tcPr>
            <w:tcW w:w="6480" w:type="dxa"/>
            <w:tcBorders>
              <w:top w:val="single" w:sz="4" w:space="0" w:color="auto"/>
              <w:bottom w:val="single" w:sz="4" w:space="0" w:color="auto"/>
            </w:tcBorders>
          </w:tcPr>
          <w:p w14:paraId="76CEC137" w14:textId="77777777" w:rsidR="0093586C" w:rsidRPr="00CD48A8" w:rsidRDefault="0093586C" w:rsidP="00A61F15">
            <w:pPr>
              <w:pStyle w:val="TableText"/>
              <w:ind w:left="144" w:hanging="144"/>
              <w:rPr>
                <w:noProof w:val="0"/>
              </w:rPr>
            </w:pPr>
            <w:r w:rsidRPr="00CD48A8">
              <w:rPr>
                <w:noProof w:val="0"/>
              </w:rPr>
              <w:t>All students</w:t>
            </w:r>
          </w:p>
        </w:tc>
        <w:tc>
          <w:tcPr>
            <w:tcW w:w="1728" w:type="dxa"/>
            <w:tcBorders>
              <w:top w:val="single" w:sz="4" w:space="0" w:color="auto"/>
              <w:bottom w:val="single" w:sz="4" w:space="0" w:color="auto"/>
            </w:tcBorders>
            <w:vAlign w:val="bottom"/>
          </w:tcPr>
          <w:p w14:paraId="74D74C7E" w14:textId="77777777" w:rsidR="0093586C" w:rsidRDefault="0093586C" w:rsidP="00A61F15">
            <w:pPr>
              <w:pStyle w:val="TableText"/>
              <w:ind w:right="288"/>
            </w:pPr>
            <w:r>
              <w:t>4,768</w:t>
            </w:r>
          </w:p>
        </w:tc>
        <w:tc>
          <w:tcPr>
            <w:tcW w:w="1728" w:type="dxa"/>
            <w:tcBorders>
              <w:top w:val="single" w:sz="4" w:space="0" w:color="auto"/>
              <w:bottom w:val="single" w:sz="4" w:space="0" w:color="auto"/>
            </w:tcBorders>
            <w:vAlign w:val="bottom"/>
          </w:tcPr>
          <w:p w14:paraId="029E852C" w14:textId="77777777" w:rsidR="0093586C" w:rsidRDefault="0093586C" w:rsidP="00A61F15">
            <w:pPr>
              <w:pStyle w:val="TableText"/>
              <w:ind w:right="144"/>
            </w:pPr>
            <w:r>
              <w:t>100.00%</w:t>
            </w:r>
          </w:p>
        </w:tc>
      </w:tr>
      <w:tr w:rsidR="0093586C" w:rsidRPr="00CD48A8" w14:paraId="33F11859" w14:textId="77777777" w:rsidTr="00A61F15">
        <w:trPr>
          <w:trHeight w:val="290"/>
        </w:trPr>
        <w:tc>
          <w:tcPr>
            <w:tcW w:w="6480" w:type="dxa"/>
            <w:tcBorders>
              <w:top w:val="single" w:sz="4" w:space="0" w:color="auto"/>
              <w:bottom w:val="nil"/>
            </w:tcBorders>
          </w:tcPr>
          <w:p w14:paraId="21379D8B" w14:textId="77777777" w:rsidR="0093586C" w:rsidRPr="00CD48A8" w:rsidRDefault="0093586C" w:rsidP="00A61F15">
            <w:pPr>
              <w:pStyle w:val="TableText"/>
              <w:ind w:left="144" w:hanging="144"/>
              <w:rPr>
                <w:noProof w:val="0"/>
              </w:rPr>
            </w:pPr>
            <w:r w:rsidRPr="00CD48A8">
              <w:rPr>
                <w:noProof w:val="0"/>
              </w:rPr>
              <w:t>Male</w:t>
            </w:r>
          </w:p>
        </w:tc>
        <w:tc>
          <w:tcPr>
            <w:tcW w:w="1728" w:type="dxa"/>
            <w:tcBorders>
              <w:top w:val="single" w:sz="4" w:space="0" w:color="auto"/>
              <w:bottom w:val="nil"/>
            </w:tcBorders>
            <w:vAlign w:val="bottom"/>
          </w:tcPr>
          <w:p w14:paraId="6DA395D7" w14:textId="77777777" w:rsidR="0093586C" w:rsidRDefault="0093586C" w:rsidP="00A61F15">
            <w:pPr>
              <w:pStyle w:val="TableText"/>
              <w:ind w:right="288"/>
            </w:pPr>
            <w:r>
              <w:t>2,308</w:t>
            </w:r>
          </w:p>
        </w:tc>
        <w:tc>
          <w:tcPr>
            <w:tcW w:w="1728" w:type="dxa"/>
            <w:tcBorders>
              <w:top w:val="single" w:sz="4" w:space="0" w:color="auto"/>
              <w:bottom w:val="nil"/>
            </w:tcBorders>
            <w:vAlign w:val="bottom"/>
          </w:tcPr>
          <w:p w14:paraId="37B849B9" w14:textId="77777777" w:rsidR="0093586C" w:rsidRDefault="0093586C" w:rsidP="00A61F15">
            <w:pPr>
              <w:pStyle w:val="TableText"/>
              <w:ind w:right="144"/>
            </w:pPr>
            <w:r>
              <w:t>48.41%</w:t>
            </w:r>
          </w:p>
        </w:tc>
      </w:tr>
      <w:tr w:rsidR="0093586C" w:rsidRPr="00CD48A8" w14:paraId="4AD921F9" w14:textId="77777777" w:rsidTr="00A61F15">
        <w:trPr>
          <w:trHeight w:val="290"/>
        </w:trPr>
        <w:tc>
          <w:tcPr>
            <w:tcW w:w="6480" w:type="dxa"/>
            <w:tcBorders>
              <w:top w:val="nil"/>
              <w:bottom w:val="nil"/>
            </w:tcBorders>
          </w:tcPr>
          <w:p w14:paraId="433FD584" w14:textId="77777777" w:rsidR="0093586C" w:rsidRPr="00CD48A8" w:rsidRDefault="0093586C" w:rsidP="00A61F15">
            <w:pPr>
              <w:pStyle w:val="TableText"/>
              <w:ind w:left="144" w:hanging="144"/>
              <w:rPr>
                <w:noProof w:val="0"/>
              </w:rPr>
            </w:pPr>
            <w:r w:rsidRPr="00CD48A8">
              <w:rPr>
                <w:noProof w:val="0"/>
              </w:rPr>
              <w:t>Female</w:t>
            </w:r>
          </w:p>
        </w:tc>
        <w:tc>
          <w:tcPr>
            <w:tcW w:w="1728" w:type="dxa"/>
            <w:tcBorders>
              <w:top w:val="nil"/>
              <w:bottom w:val="nil"/>
            </w:tcBorders>
            <w:vAlign w:val="bottom"/>
          </w:tcPr>
          <w:p w14:paraId="02EEF1DD" w14:textId="77777777" w:rsidR="0093586C" w:rsidRDefault="0093586C" w:rsidP="00A61F15">
            <w:pPr>
              <w:pStyle w:val="TableText"/>
              <w:ind w:right="288"/>
            </w:pPr>
            <w:r>
              <w:t>2,460</w:t>
            </w:r>
          </w:p>
        </w:tc>
        <w:tc>
          <w:tcPr>
            <w:tcW w:w="1728" w:type="dxa"/>
            <w:tcBorders>
              <w:top w:val="nil"/>
              <w:bottom w:val="nil"/>
            </w:tcBorders>
            <w:vAlign w:val="bottom"/>
          </w:tcPr>
          <w:p w14:paraId="23C154A6" w14:textId="77777777" w:rsidR="0093586C" w:rsidRDefault="0093586C" w:rsidP="00A61F15">
            <w:pPr>
              <w:pStyle w:val="TableText"/>
              <w:ind w:right="144"/>
            </w:pPr>
            <w:r>
              <w:t>51.59%</w:t>
            </w:r>
          </w:p>
        </w:tc>
      </w:tr>
      <w:tr w:rsidR="0093586C" w:rsidRPr="00CD48A8" w14:paraId="2B18C96A" w14:textId="77777777" w:rsidTr="00A61F15">
        <w:trPr>
          <w:trHeight w:val="290"/>
        </w:trPr>
        <w:tc>
          <w:tcPr>
            <w:tcW w:w="6480" w:type="dxa"/>
            <w:tcBorders>
              <w:top w:val="nil"/>
              <w:bottom w:val="single" w:sz="4" w:space="0" w:color="auto"/>
            </w:tcBorders>
          </w:tcPr>
          <w:p w14:paraId="06F92ABF" w14:textId="77777777" w:rsidR="0093586C" w:rsidRPr="00CD48A8" w:rsidRDefault="0093586C" w:rsidP="00A61F15">
            <w:pPr>
              <w:pStyle w:val="TableText"/>
              <w:ind w:left="144" w:hanging="144"/>
              <w:rPr>
                <w:noProof w:val="0"/>
              </w:rPr>
            </w:pPr>
            <w:r w:rsidRPr="00CD48A8">
              <w:rPr>
                <w:noProof w:val="0"/>
              </w:rPr>
              <w:t>Nonbinary</w:t>
            </w:r>
          </w:p>
        </w:tc>
        <w:tc>
          <w:tcPr>
            <w:tcW w:w="1728" w:type="dxa"/>
            <w:tcBorders>
              <w:top w:val="nil"/>
              <w:bottom w:val="single" w:sz="4" w:space="0" w:color="auto"/>
            </w:tcBorders>
            <w:vAlign w:val="bottom"/>
          </w:tcPr>
          <w:p w14:paraId="1FE99A56" w14:textId="77777777" w:rsidR="0093586C" w:rsidRDefault="0093586C" w:rsidP="00A61F15">
            <w:pPr>
              <w:pStyle w:val="TableText"/>
              <w:ind w:right="288"/>
            </w:pPr>
            <w:r>
              <w:t>0</w:t>
            </w:r>
          </w:p>
        </w:tc>
        <w:tc>
          <w:tcPr>
            <w:tcW w:w="1728" w:type="dxa"/>
            <w:tcBorders>
              <w:top w:val="nil"/>
              <w:bottom w:val="single" w:sz="4" w:space="0" w:color="auto"/>
            </w:tcBorders>
            <w:vAlign w:val="bottom"/>
          </w:tcPr>
          <w:p w14:paraId="5FD28A84" w14:textId="77777777" w:rsidR="0093586C" w:rsidRDefault="0093586C" w:rsidP="00A61F15">
            <w:pPr>
              <w:pStyle w:val="TableText"/>
              <w:ind w:right="144"/>
            </w:pPr>
            <w:r>
              <w:t>0.00%</w:t>
            </w:r>
          </w:p>
        </w:tc>
      </w:tr>
      <w:tr w:rsidR="0093586C" w:rsidRPr="00CD48A8" w14:paraId="1E51ED1B" w14:textId="77777777" w:rsidTr="00A61F15">
        <w:trPr>
          <w:trHeight w:val="290"/>
        </w:trPr>
        <w:tc>
          <w:tcPr>
            <w:tcW w:w="6480" w:type="dxa"/>
            <w:tcBorders>
              <w:top w:val="single" w:sz="4" w:space="0" w:color="auto"/>
              <w:bottom w:val="nil"/>
            </w:tcBorders>
          </w:tcPr>
          <w:p w14:paraId="70F3AAB7" w14:textId="77777777" w:rsidR="0093586C" w:rsidRPr="00CD48A8" w:rsidRDefault="0093586C" w:rsidP="00A61F15">
            <w:pPr>
              <w:pStyle w:val="TableText"/>
              <w:ind w:left="144" w:hanging="144"/>
              <w:rPr>
                <w:noProof w:val="0"/>
              </w:rPr>
            </w:pPr>
            <w:r w:rsidRPr="00CD48A8">
              <w:rPr>
                <w:noProof w:val="0"/>
              </w:rPr>
              <w:t>American Indian or Alaska Native</w:t>
            </w:r>
          </w:p>
        </w:tc>
        <w:tc>
          <w:tcPr>
            <w:tcW w:w="1728" w:type="dxa"/>
            <w:tcBorders>
              <w:top w:val="single" w:sz="4" w:space="0" w:color="auto"/>
              <w:bottom w:val="nil"/>
            </w:tcBorders>
            <w:vAlign w:val="bottom"/>
          </w:tcPr>
          <w:p w14:paraId="4EE92C0F" w14:textId="77777777" w:rsidR="0093586C" w:rsidRDefault="0093586C" w:rsidP="00A61F15">
            <w:pPr>
              <w:pStyle w:val="TableText"/>
              <w:ind w:right="288"/>
            </w:pPr>
            <w:r>
              <w:t>5</w:t>
            </w:r>
          </w:p>
        </w:tc>
        <w:tc>
          <w:tcPr>
            <w:tcW w:w="1728" w:type="dxa"/>
            <w:tcBorders>
              <w:top w:val="single" w:sz="4" w:space="0" w:color="auto"/>
              <w:bottom w:val="nil"/>
            </w:tcBorders>
            <w:vAlign w:val="bottom"/>
          </w:tcPr>
          <w:p w14:paraId="624C25C5" w14:textId="77777777" w:rsidR="0093586C" w:rsidRDefault="0093586C" w:rsidP="00A61F15">
            <w:pPr>
              <w:pStyle w:val="TableText"/>
              <w:ind w:right="144"/>
            </w:pPr>
            <w:r>
              <w:t>0.10%</w:t>
            </w:r>
          </w:p>
        </w:tc>
      </w:tr>
      <w:tr w:rsidR="0093586C" w:rsidRPr="00CD48A8" w14:paraId="379B81EE" w14:textId="77777777" w:rsidTr="00A61F15">
        <w:trPr>
          <w:trHeight w:val="290"/>
        </w:trPr>
        <w:tc>
          <w:tcPr>
            <w:tcW w:w="6480" w:type="dxa"/>
            <w:tcBorders>
              <w:top w:val="nil"/>
            </w:tcBorders>
          </w:tcPr>
          <w:p w14:paraId="4801E5EC" w14:textId="77777777" w:rsidR="0093586C" w:rsidRPr="00CD48A8" w:rsidRDefault="0093586C" w:rsidP="00A61F15">
            <w:pPr>
              <w:pStyle w:val="TableText"/>
              <w:ind w:left="144" w:hanging="144"/>
              <w:rPr>
                <w:noProof w:val="0"/>
              </w:rPr>
            </w:pPr>
            <w:r w:rsidRPr="00CD48A8">
              <w:rPr>
                <w:noProof w:val="0"/>
              </w:rPr>
              <w:t>Asian</w:t>
            </w:r>
          </w:p>
        </w:tc>
        <w:tc>
          <w:tcPr>
            <w:tcW w:w="1728" w:type="dxa"/>
            <w:tcBorders>
              <w:top w:val="nil"/>
            </w:tcBorders>
            <w:vAlign w:val="bottom"/>
          </w:tcPr>
          <w:p w14:paraId="0BDE62A8" w14:textId="77777777" w:rsidR="0093586C" w:rsidRDefault="0093586C" w:rsidP="00A61F15">
            <w:pPr>
              <w:pStyle w:val="TableText"/>
              <w:ind w:right="288"/>
            </w:pPr>
            <w:r>
              <w:t>34</w:t>
            </w:r>
          </w:p>
        </w:tc>
        <w:tc>
          <w:tcPr>
            <w:tcW w:w="1728" w:type="dxa"/>
            <w:tcBorders>
              <w:top w:val="nil"/>
            </w:tcBorders>
            <w:vAlign w:val="bottom"/>
          </w:tcPr>
          <w:p w14:paraId="6D7B8B4A" w14:textId="77777777" w:rsidR="0093586C" w:rsidRDefault="0093586C" w:rsidP="00A61F15">
            <w:pPr>
              <w:pStyle w:val="TableText"/>
              <w:ind w:right="144"/>
            </w:pPr>
            <w:r>
              <w:t>0.71%</w:t>
            </w:r>
          </w:p>
        </w:tc>
      </w:tr>
      <w:tr w:rsidR="0093586C" w:rsidRPr="00CD48A8" w14:paraId="0D1302CF" w14:textId="77777777" w:rsidTr="00A61F15">
        <w:trPr>
          <w:trHeight w:val="290"/>
        </w:trPr>
        <w:tc>
          <w:tcPr>
            <w:tcW w:w="6480" w:type="dxa"/>
          </w:tcPr>
          <w:p w14:paraId="63D45E9A" w14:textId="77777777" w:rsidR="0093586C" w:rsidRPr="00CD48A8" w:rsidRDefault="0093586C" w:rsidP="00A61F15">
            <w:pPr>
              <w:pStyle w:val="TableText"/>
              <w:ind w:left="144" w:hanging="144"/>
              <w:rPr>
                <w:noProof w:val="0"/>
              </w:rPr>
            </w:pPr>
            <w:r w:rsidRPr="00CD48A8">
              <w:rPr>
                <w:noProof w:val="0"/>
              </w:rPr>
              <w:t>Native Hawaiian or Other Pacific Islander</w:t>
            </w:r>
          </w:p>
        </w:tc>
        <w:tc>
          <w:tcPr>
            <w:tcW w:w="1728" w:type="dxa"/>
            <w:vAlign w:val="bottom"/>
          </w:tcPr>
          <w:p w14:paraId="653E1D4C" w14:textId="77777777" w:rsidR="0093586C" w:rsidRDefault="0093586C" w:rsidP="00A61F15">
            <w:pPr>
              <w:pStyle w:val="TableText"/>
              <w:ind w:right="288"/>
            </w:pPr>
            <w:r>
              <w:t>2</w:t>
            </w:r>
          </w:p>
        </w:tc>
        <w:tc>
          <w:tcPr>
            <w:tcW w:w="1728" w:type="dxa"/>
            <w:vAlign w:val="bottom"/>
          </w:tcPr>
          <w:p w14:paraId="1AF6E745" w14:textId="77777777" w:rsidR="0093586C" w:rsidRDefault="0093586C" w:rsidP="00A61F15">
            <w:pPr>
              <w:pStyle w:val="TableText"/>
              <w:ind w:right="144"/>
            </w:pPr>
            <w:r>
              <w:t>0.04%</w:t>
            </w:r>
          </w:p>
        </w:tc>
      </w:tr>
      <w:tr w:rsidR="0093586C" w:rsidRPr="00CD48A8" w14:paraId="01AE9A7F" w14:textId="77777777" w:rsidTr="00A61F15">
        <w:trPr>
          <w:trHeight w:val="290"/>
        </w:trPr>
        <w:tc>
          <w:tcPr>
            <w:tcW w:w="6480" w:type="dxa"/>
          </w:tcPr>
          <w:p w14:paraId="2D5F7047" w14:textId="77777777" w:rsidR="0093586C" w:rsidRPr="00CD48A8" w:rsidRDefault="0093586C" w:rsidP="00A61F15">
            <w:pPr>
              <w:pStyle w:val="TableText"/>
              <w:ind w:left="144" w:hanging="144"/>
              <w:rPr>
                <w:noProof w:val="0"/>
              </w:rPr>
            </w:pPr>
            <w:r w:rsidRPr="00CD48A8">
              <w:rPr>
                <w:noProof w:val="0"/>
              </w:rPr>
              <w:t>Filipino</w:t>
            </w:r>
          </w:p>
        </w:tc>
        <w:tc>
          <w:tcPr>
            <w:tcW w:w="1728" w:type="dxa"/>
            <w:vAlign w:val="bottom"/>
          </w:tcPr>
          <w:p w14:paraId="41632CA8" w14:textId="77777777" w:rsidR="0093586C" w:rsidRDefault="0093586C" w:rsidP="00A61F15">
            <w:pPr>
              <w:pStyle w:val="TableText"/>
              <w:ind w:right="288"/>
            </w:pPr>
            <w:r>
              <w:t>12</w:t>
            </w:r>
          </w:p>
        </w:tc>
        <w:tc>
          <w:tcPr>
            <w:tcW w:w="1728" w:type="dxa"/>
            <w:vAlign w:val="bottom"/>
          </w:tcPr>
          <w:p w14:paraId="14B51335" w14:textId="77777777" w:rsidR="0093586C" w:rsidRDefault="0093586C" w:rsidP="00A61F15">
            <w:pPr>
              <w:pStyle w:val="TableText"/>
              <w:ind w:right="144"/>
            </w:pPr>
            <w:r>
              <w:t>0.25%</w:t>
            </w:r>
          </w:p>
        </w:tc>
      </w:tr>
      <w:tr w:rsidR="0093586C" w:rsidRPr="00CD48A8" w14:paraId="3424D35B" w14:textId="77777777" w:rsidTr="00A61F15">
        <w:trPr>
          <w:trHeight w:val="290"/>
        </w:trPr>
        <w:tc>
          <w:tcPr>
            <w:tcW w:w="6480" w:type="dxa"/>
          </w:tcPr>
          <w:p w14:paraId="22699D21" w14:textId="77777777" w:rsidR="0093586C" w:rsidRPr="00CD48A8" w:rsidRDefault="0093586C" w:rsidP="00A61F15">
            <w:pPr>
              <w:pStyle w:val="TableText"/>
              <w:ind w:left="144" w:hanging="144"/>
              <w:rPr>
                <w:noProof w:val="0"/>
              </w:rPr>
            </w:pPr>
            <w:r w:rsidRPr="00CD48A8">
              <w:rPr>
                <w:noProof w:val="0"/>
              </w:rPr>
              <w:t>Hispanic or Latino</w:t>
            </w:r>
          </w:p>
        </w:tc>
        <w:tc>
          <w:tcPr>
            <w:tcW w:w="1728" w:type="dxa"/>
            <w:vAlign w:val="bottom"/>
          </w:tcPr>
          <w:p w14:paraId="48BDCE29" w14:textId="77777777" w:rsidR="0093586C" w:rsidRDefault="0093586C" w:rsidP="00A61F15">
            <w:pPr>
              <w:pStyle w:val="TableText"/>
              <w:ind w:right="288"/>
            </w:pPr>
            <w:r>
              <w:t>4,262</w:t>
            </w:r>
          </w:p>
        </w:tc>
        <w:tc>
          <w:tcPr>
            <w:tcW w:w="1728" w:type="dxa"/>
            <w:vAlign w:val="bottom"/>
          </w:tcPr>
          <w:p w14:paraId="349ADD34" w14:textId="77777777" w:rsidR="0093586C" w:rsidRDefault="0093586C" w:rsidP="00A61F15">
            <w:pPr>
              <w:pStyle w:val="TableText"/>
              <w:ind w:right="144"/>
            </w:pPr>
            <w:r>
              <w:t>89.39%</w:t>
            </w:r>
          </w:p>
        </w:tc>
      </w:tr>
      <w:tr w:rsidR="0093586C" w:rsidRPr="00CD48A8" w14:paraId="0DD87F7C" w14:textId="77777777" w:rsidTr="00A61F15">
        <w:trPr>
          <w:trHeight w:val="290"/>
        </w:trPr>
        <w:tc>
          <w:tcPr>
            <w:tcW w:w="6480" w:type="dxa"/>
          </w:tcPr>
          <w:p w14:paraId="03CD1E22" w14:textId="77777777" w:rsidR="0093586C" w:rsidRPr="00CD48A8" w:rsidRDefault="0093586C" w:rsidP="00A61F15">
            <w:pPr>
              <w:pStyle w:val="TableText"/>
              <w:ind w:left="144" w:hanging="144"/>
              <w:rPr>
                <w:noProof w:val="0"/>
              </w:rPr>
            </w:pPr>
            <w:r w:rsidRPr="00CD48A8">
              <w:rPr>
                <w:noProof w:val="0"/>
              </w:rPr>
              <w:t>Black or African American</w:t>
            </w:r>
          </w:p>
        </w:tc>
        <w:tc>
          <w:tcPr>
            <w:tcW w:w="1728" w:type="dxa"/>
            <w:vAlign w:val="bottom"/>
          </w:tcPr>
          <w:p w14:paraId="6F09AA2F" w14:textId="77777777" w:rsidR="0093586C" w:rsidRDefault="0093586C" w:rsidP="00A61F15">
            <w:pPr>
              <w:pStyle w:val="TableText"/>
              <w:ind w:right="288"/>
            </w:pPr>
            <w:r>
              <w:t>55</w:t>
            </w:r>
          </w:p>
        </w:tc>
        <w:tc>
          <w:tcPr>
            <w:tcW w:w="1728" w:type="dxa"/>
            <w:vAlign w:val="bottom"/>
          </w:tcPr>
          <w:p w14:paraId="60D2B0E1" w14:textId="77777777" w:rsidR="0093586C" w:rsidRDefault="0093586C" w:rsidP="00A61F15">
            <w:pPr>
              <w:pStyle w:val="TableText"/>
              <w:ind w:right="144"/>
            </w:pPr>
            <w:r>
              <w:t>1.15%</w:t>
            </w:r>
          </w:p>
        </w:tc>
      </w:tr>
      <w:tr w:rsidR="0093586C" w:rsidRPr="00CD48A8" w14:paraId="2D211632" w14:textId="77777777" w:rsidTr="00A61F15">
        <w:trPr>
          <w:trHeight w:val="290"/>
        </w:trPr>
        <w:tc>
          <w:tcPr>
            <w:tcW w:w="6480" w:type="dxa"/>
          </w:tcPr>
          <w:p w14:paraId="459F600F" w14:textId="77777777" w:rsidR="0093586C" w:rsidRPr="00CD48A8" w:rsidRDefault="0093586C" w:rsidP="00A61F15">
            <w:pPr>
              <w:pStyle w:val="TableText"/>
              <w:ind w:left="144" w:hanging="144"/>
              <w:rPr>
                <w:noProof w:val="0"/>
              </w:rPr>
            </w:pPr>
            <w:r w:rsidRPr="00CD48A8">
              <w:rPr>
                <w:noProof w:val="0"/>
              </w:rPr>
              <w:t>White</w:t>
            </w:r>
          </w:p>
        </w:tc>
        <w:tc>
          <w:tcPr>
            <w:tcW w:w="1728" w:type="dxa"/>
            <w:vAlign w:val="bottom"/>
          </w:tcPr>
          <w:p w14:paraId="0E34F924" w14:textId="77777777" w:rsidR="0093586C" w:rsidRDefault="0093586C" w:rsidP="00A61F15">
            <w:pPr>
              <w:pStyle w:val="TableText"/>
              <w:ind w:right="288"/>
            </w:pPr>
            <w:r>
              <w:t>323</w:t>
            </w:r>
          </w:p>
        </w:tc>
        <w:tc>
          <w:tcPr>
            <w:tcW w:w="1728" w:type="dxa"/>
            <w:vAlign w:val="bottom"/>
          </w:tcPr>
          <w:p w14:paraId="21469DD1" w14:textId="77777777" w:rsidR="0093586C" w:rsidRDefault="0093586C" w:rsidP="00A61F15">
            <w:pPr>
              <w:pStyle w:val="TableText"/>
              <w:ind w:right="144"/>
            </w:pPr>
            <w:r>
              <w:t>6.77%</w:t>
            </w:r>
          </w:p>
        </w:tc>
      </w:tr>
      <w:tr w:rsidR="0093586C" w:rsidRPr="00CD48A8" w14:paraId="1ED4002A" w14:textId="77777777" w:rsidTr="00A61F15">
        <w:trPr>
          <w:trHeight w:val="290"/>
        </w:trPr>
        <w:tc>
          <w:tcPr>
            <w:tcW w:w="6480" w:type="dxa"/>
          </w:tcPr>
          <w:p w14:paraId="695D49A3" w14:textId="77777777" w:rsidR="0093586C" w:rsidRPr="00CD48A8" w:rsidRDefault="0093586C" w:rsidP="00A61F15">
            <w:pPr>
              <w:pStyle w:val="TableText"/>
              <w:ind w:left="144" w:hanging="144"/>
              <w:rPr>
                <w:noProof w:val="0"/>
              </w:rPr>
            </w:pPr>
            <w:r w:rsidRPr="00CD48A8">
              <w:rPr>
                <w:noProof w:val="0"/>
              </w:rPr>
              <w:t>Two or more races</w:t>
            </w:r>
          </w:p>
        </w:tc>
        <w:tc>
          <w:tcPr>
            <w:tcW w:w="1728" w:type="dxa"/>
            <w:vAlign w:val="bottom"/>
          </w:tcPr>
          <w:p w14:paraId="3ADEEB60" w14:textId="77777777" w:rsidR="0093586C" w:rsidRDefault="0093586C" w:rsidP="00A61F15">
            <w:pPr>
              <w:pStyle w:val="TableText"/>
              <w:ind w:right="288"/>
            </w:pPr>
            <w:r>
              <w:t>75</w:t>
            </w:r>
          </w:p>
        </w:tc>
        <w:tc>
          <w:tcPr>
            <w:tcW w:w="1728" w:type="dxa"/>
            <w:vAlign w:val="bottom"/>
          </w:tcPr>
          <w:p w14:paraId="14F890B4" w14:textId="77777777" w:rsidR="0093586C" w:rsidRDefault="0093586C" w:rsidP="00A61F15">
            <w:pPr>
              <w:pStyle w:val="TableText"/>
              <w:ind w:right="144"/>
            </w:pPr>
            <w:r>
              <w:t>1.57%</w:t>
            </w:r>
          </w:p>
        </w:tc>
      </w:tr>
      <w:tr w:rsidR="0093586C" w:rsidRPr="00CD48A8" w14:paraId="1488162E" w14:textId="77777777" w:rsidTr="00A61F15">
        <w:trPr>
          <w:trHeight w:val="290"/>
        </w:trPr>
        <w:tc>
          <w:tcPr>
            <w:tcW w:w="6480" w:type="dxa"/>
            <w:tcBorders>
              <w:bottom w:val="single" w:sz="4" w:space="0" w:color="auto"/>
            </w:tcBorders>
          </w:tcPr>
          <w:p w14:paraId="46171CA1" w14:textId="77777777" w:rsidR="0093586C" w:rsidRPr="00CD48A8" w:rsidRDefault="0093586C" w:rsidP="00A61F15">
            <w:pPr>
              <w:pStyle w:val="TableText"/>
              <w:ind w:left="144" w:hanging="144"/>
              <w:rPr>
                <w:noProof w:val="0"/>
              </w:rPr>
            </w:pPr>
            <w:r w:rsidRPr="00CD48A8">
              <w:rPr>
                <w:noProof w:val="0"/>
              </w:rPr>
              <w:t>Unknown</w:t>
            </w:r>
          </w:p>
        </w:tc>
        <w:tc>
          <w:tcPr>
            <w:tcW w:w="1728" w:type="dxa"/>
            <w:tcBorders>
              <w:bottom w:val="single" w:sz="4" w:space="0" w:color="auto"/>
            </w:tcBorders>
            <w:vAlign w:val="bottom"/>
          </w:tcPr>
          <w:p w14:paraId="7FB2305D" w14:textId="77777777" w:rsidR="0093586C" w:rsidRDefault="0093586C" w:rsidP="00A61F15">
            <w:pPr>
              <w:pStyle w:val="TableText"/>
              <w:ind w:right="288"/>
            </w:pPr>
            <w:r>
              <w:t>0</w:t>
            </w:r>
          </w:p>
        </w:tc>
        <w:tc>
          <w:tcPr>
            <w:tcW w:w="1728" w:type="dxa"/>
            <w:tcBorders>
              <w:bottom w:val="single" w:sz="4" w:space="0" w:color="auto"/>
            </w:tcBorders>
            <w:vAlign w:val="bottom"/>
          </w:tcPr>
          <w:p w14:paraId="71F664DB" w14:textId="77777777" w:rsidR="0093586C" w:rsidRDefault="0093586C" w:rsidP="00A61F15">
            <w:pPr>
              <w:pStyle w:val="TableText"/>
              <w:ind w:right="144"/>
            </w:pPr>
            <w:r>
              <w:t>0.00%</w:t>
            </w:r>
          </w:p>
        </w:tc>
      </w:tr>
      <w:tr w:rsidR="0093586C" w:rsidRPr="00CD48A8" w14:paraId="2D29EB5A" w14:textId="77777777" w:rsidTr="00A61F15">
        <w:trPr>
          <w:trHeight w:val="290"/>
        </w:trPr>
        <w:tc>
          <w:tcPr>
            <w:tcW w:w="6480" w:type="dxa"/>
            <w:tcBorders>
              <w:top w:val="single" w:sz="4" w:space="0" w:color="auto"/>
              <w:bottom w:val="nil"/>
            </w:tcBorders>
          </w:tcPr>
          <w:p w14:paraId="43C7967D" w14:textId="77777777" w:rsidR="0093586C" w:rsidRPr="00CD48A8" w:rsidRDefault="0093586C" w:rsidP="00A61F15">
            <w:pPr>
              <w:pStyle w:val="TableText"/>
              <w:ind w:left="144" w:hanging="144"/>
              <w:rPr>
                <w:noProof w:val="0"/>
              </w:rPr>
            </w:pPr>
            <w:r w:rsidRPr="00CD48A8">
              <w:rPr>
                <w:noProof w:val="0"/>
              </w:rPr>
              <w:t>English only</w:t>
            </w:r>
          </w:p>
        </w:tc>
        <w:tc>
          <w:tcPr>
            <w:tcW w:w="1728" w:type="dxa"/>
            <w:tcBorders>
              <w:top w:val="single" w:sz="4" w:space="0" w:color="auto"/>
              <w:bottom w:val="nil"/>
            </w:tcBorders>
            <w:vAlign w:val="bottom"/>
          </w:tcPr>
          <w:p w14:paraId="5AE50097" w14:textId="77777777" w:rsidR="0093586C" w:rsidRDefault="0093586C" w:rsidP="00A61F15">
            <w:pPr>
              <w:pStyle w:val="TableText"/>
              <w:ind w:right="288"/>
            </w:pPr>
            <w:r>
              <w:t>1,358</w:t>
            </w:r>
          </w:p>
        </w:tc>
        <w:tc>
          <w:tcPr>
            <w:tcW w:w="1728" w:type="dxa"/>
            <w:tcBorders>
              <w:top w:val="single" w:sz="4" w:space="0" w:color="auto"/>
              <w:bottom w:val="nil"/>
            </w:tcBorders>
            <w:vAlign w:val="bottom"/>
          </w:tcPr>
          <w:p w14:paraId="1E549020" w14:textId="77777777" w:rsidR="0093586C" w:rsidRDefault="0093586C" w:rsidP="00A61F15">
            <w:pPr>
              <w:pStyle w:val="TableText"/>
              <w:ind w:right="144"/>
            </w:pPr>
            <w:r>
              <w:t>28.48%</w:t>
            </w:r>
          </w:p>
        </w:tc>
      </w:tr>
      <w:tr w:rsidR="0093586C" w:rsidRPr="00CD48A8" w14:paraId="74E70308" w14:textId="77777777" w:rsidTr="00A61F15">
        <w:trPr>
          <w:trHeight w:val="290"/>
        </w:trPr>
        <w:tc>
          <w:tcPr>
            <w:tcW w:w="6480" w:type="dxa"/>
            <w:tcBorders>
              <w:top w:val="nil"/>
            </w:tcBorders>
          </w:tcPr>
          <w:p w14:paraId="3C36995D" w14:textId="77777777" w:rsidR="0093586C" w:rsidRPr="00CD48A8" w:rsidRDefault="0093586C" w:rsidP="00A61F15">
            <w:pPr>
              <w:pStyle w:val="TableText"/>
              <w:ind w:left="144" w:hanging="144"/>
              <w:rPr>
                <w:noProof w:val="0"/>
              </w:rPr>
            </w:pPr>
            <w:r w:rsidRPr="00CD48A8">
              <w:rPr>
                <w:noProof w:val="0"/>
              </w:rPr>
              <w:t>IFEP</w:t>
            </w:r>
          </w:p>
        </w:tc>
        <w:tc>
          <w:tcPr>
            <w:tcW w:w="1728" w:type="dxa"/>
            <w:tcBorders>
              <w:top w:val="nil"/>
            </w:tcBorders>
            <w:vAlign w:val="bottom"/>
          </w:tcPr>
          <w:p w14:paraId="15A64B12" w14:textId="77777777" w:rsidR="0093586C" w:rsidRDefault="0093586C" w:rsidP="00A61F15">
            <w:pPr>
              <w:pStyle w:val="TableText"/>
              <w:ind w:right="288"/>
            </w:pPr>
            <w:r>
              <w:t>199</w:t>
            </w:r>
          </w:p>
        </w:tc>
        <w:tc>
          <w:tcPr>
            <w:tcW w:w="1728" w:type="dxa"/>
            <w:tcBorders>
              <w:top w:val="nil"/>
            </w:tcBorders>
            <w:vAlign w:val="bottom"/>
          </w:tcPr>
          <w:p w14:paraId="279AB38D" w14:textId="77777777" w:rsidR="0093586C" w:rsidRDefault="0093586C" w:rsidP="00A61F15">
            <w:pPr>
              <w:pStyle w:val="TableText"/>
              <w:ind w:right="144"/>
            </w:pPr>
            <w:r>
              <w:t>4.17%</w:t>
            </w:r>
          </w:p>
        </w:tc>
      </w:tr>
      <w:tr w:rsidR="0093586C" w:rsidRPr="00CD48A8" w14:paraId="1132C773" w14:textId="77777777" w:rsidTr="00A61F15">
        <w:trPr>
          <w:trHeight w:val="290"/>
        </w:trPr>
        <w:tc>
          <w:tcPr>
            <w:tcW w:w="6480" w:type="dxa"/>
          </w:tcPr>
          <w:p w14:paraId="5D6C4FCD" w14:textId="77777777" w:rsidR="0093586C" w:rsidRPr="00CD48A8" w:rsidRDefault="0093586C" w:rsidP="00A61F15">
            <w:pPr>
              <w:pStyle w:val="TableText"/>
              <w:ind w:left="144" w:hanging="144"/>
              <w:rPr>
                <w:noProof w:val="0"/>
              </w:rPr>
            </w:pPr>
            <w:r w:rsidRPr="00CD48A8">
              <w:rPr>
                <w:noProof w:val="0"/>
              </w:rPr>
              <w:t>EL</w:t>
            </w:r>
          </w:p>
        </w:tc>
        <w:tc>
          <w:tcPr>
            <w:tcW w:w="1728" w:type="dxa"/>
            <w:vAlign w:val="bottom"/>
          </w:tcPr>
          <w:p w14:paraId="1F3E5C18" w14:textId="77777777" w:rsidR="0093586C" w:rsidRDefault="0093586C" w:rsidP="00A61F15">
            <w:pPr>
              <w:pStyle w:val="TableText"/>
              <w:ind w:right="288"/>
            </w:pPr>
            <w:r>
              <w:t>1,458</w:t>
            </w:r>
          </w:p>
        </w:tc>
        <w:tc>
          <w:tcPr>
            <w:tcW w:w="1728" w:type="dxa"/>
            <w:vAlign w:val="bottom"/>
          </w:tcPr>
          <w:p w14:paraId="365FB86C" w14:textId="77777777" w:rsidR="0093586C" w:rsidRDefault="0093586C" w:rsidP="00A61F15">
            <w:pPr>
              <w:pStyle w:val="TableText"/>
              <w:ind w:right="144"/>
            </w:pPr>
            <w:r>
              <w:t>30.58%</w:t>
            </w:r>
          </w:p>
        </w:tc>
      </w:tr>
      <w:tr w:rsidR="0093586C" w:rsidRPr="00CD48A8" w14:paraId="3C6CFC03" w14:textId="77777777" w:rsidTr="00A61F15">
        <w:trPr>
          <w:trHeight w:val="290"/>
        </w:trPr>
        <w:tc>
          <w:tcPr>
            <w:tcW w:w="6480" w:type="dxa"/>
          </w:tcPr>
          <w:p w14:paraId="641A53CD" w14:textId="77777777" w:rsidR="0093586C" w:rsidRPr="00CD48A8" w:rsidRDefault="0093586C" w:rsidP="00A61F15">
            <w:pPr>
              <w:pStyle w:val="TableText"/>
              <w:ind w:left="144" w:hanging="144"/>
              <w:rPr>
                <w:noProof w:val="0"/>
              </w:rPr>
            </w:pPr>
            <w:r w:rsidRPr="00CD48A8">
              <w:rPr>
                <w:noProof w:val="0"/>
              </w:rPr>
              <w:t>RFEP</w:t>
            </w:r>
          </w:p>
        </w:tc>
        <w:tc>
          <w:tcPr>
            <w:tcW w:w="1728" w:type="dxa"/>
            <w:vAlign w:val="bottom"/>
          </w:tcPr>
          <w:p w14:paraId="610DD52F" w14:textId="77777777" w:rsidR="0093586C" w:rsidRDefault="0093586C" w:rsidP="00A61F15">
            <w:pPr>
              <w:pStyle w:val="TableText"/>
              <w:ind w:right="288"/>
            </w:pPr>
            <w:r>
              <w:t>1,752</w:t>
            </w:r>
          </w:p>
        </w:tc>
        <w:tc>
          <w:tcPr>
            <w:tcW w:w="1728" w:type="dxa"/>
            <w:vAlign w:val="bottom"/>
          </w:tcPr>
          <w:p w14:paraId="6AB8539F" w14:textId="77777777" w:rsidR="0093586C" w:rsidRDefault="0093586C" w:rsidP="00A61F15">
            <w:pPr>
              <w:pStyle w:val="TableText"/>
              <w:ind w:right="144"/>
            </w:pPr>
            <w:r>
              <w:t>36.74%</w:t>
            </w:r>
          </w:p>
        </w:tc>
      </w:tr>
      <w:tr w:rsidR="0093586C" w:rsidRPr="00CD48A8" w14:paraId="2D725A84" w14:textId="77777777" w:rsidTr="00A61F15">
        <w:trPr>
          <w:trHeight w:val="290"/>
        </w:trPr>
        <w:tc>
          <w:tcPr>
            <w:tcW w:w="6480" w:type="dxa"/>
          </w:tcPr>
          <w:p w14:paraId="3C0CE598" w14:textId="77777777" w:rsidR="0093586C" w:rsidRPr="00CD48A8" w:rsidRDefault="0093586C" w:rsidP="00A61F15">
            <w:pPr>
              <w:pStyle w:val="TableText"/>
              <w:ind w:left="144" w:hanging="144"/>
              <w:rPr>
                <w:noProof w:val="0"/>
              </w:rPr>
            </w:pPr>
            <w:r w:rsidRPr="00CD48A8">
              <w:rPr>
                <w:noProof w:val="0"/>
              </w:rPr>
              <w:t>Ever-ELs (EL or RFEP)</w:t>
            </w:r>
          </w:p>
        </w:tc>
        <w:tc>
          <w:tcPr>
            <w:tcW w:w="1728" w:type="dxa"/>
            <w:vAlign w:val="bottom"/>
          </w:tcPr>
          <w:p w14:paraId="55D0BE47" w14:textId="77777777" w:rsidR="0093586C" w:rsidRDefault="0093586C" w:rsidP="00A61F15">
            <w:pPr>
              <w:pStyle w:val="TableText"/>
              <w:ind w:right="288"/>
            </w:pPr>
            <w:r>
              <w:t>3,210</w:t>
            </w:r>
          </w:p>
        </w:tc>
        <w:tc>
          <w:tcPr>
            <w:tcW w:w="1728" w:type="dxa"/>
            <w:vAlign w:val="bottom"/>
          </w:tcPr>
          <w:p w14:paraId="44207D43" w14:textId="77777777" w:rsidR="0093586C" w:rsidRDefault="0093586C" w:rsidP="00A61F15">
            <w:pPr>
              <w:pStyle w:val="TableText"/>
              <w:ind w:right="144"/>
            </w:pPr>
            <w:r>
              <w:t>67.32%</w:t>
            </w:r>
          </w:p>
        </w:tc>
      </w:tr>
      <w:tr w:rsidR="0093586C" w:rsidRPr="00CD48A8" w14:paraId="604892EF" w14:textId="77777777" w:rsidTr="00A61F15">
        <w:trPr>
          <w:trHeight w:val="290"/>
        </w:trPr>
        <w:tc>
          <w:tcPr>
            <w:tcW w:w="6480" w:type="dxa"/>
          </w:tcPr>
          <w:p w14:paraId="1707585E" w14:textId="77777777" w:rsidR="0093586C" w:rsidRPr="00CD48A8" w:rsidRDefault="0093586C" w:rsidP="00A61F15">
            <w:pPr>
              <w:pStyle w:val="TableText"/>
              <w:ind w:left="144" w:hanging="144"/>
              <w:rPr>
                <w:noProof w:val="0"/>
              </w:rPr>
            </w:pPr>
            <w:r w:rsidRPr="00CD48A8">
              <w:rPr>
                <w:noProof w:val="0"/>
              </w:rPr>
              <w:t>To be determined</w:t>
            </w:r>
          </w:p>
        </w:tc>
        <w:tc>
          <w:tcPr>
            <w:tcW w:w="1728" w:type="dxa"/>
            <w:vAlign w:val="bottom"/>
          </w:tcPr>
          <w:p w14:paraId="0FD5BC88" w14:textId="77777777" w:rsidR="0093586C" w:rsidRDefault="0093586C" w:rsidP="00A61F15">
            <w:pPr>
              <w:pStyle w:val="TableText"/>
              <w:ind w:right="288"/>
            </w:pPr>
            <w:r>
              <w:t>1</w:t>
            </w:r>
          </w:p>
        </w:tc>
        <w:tc>
          <w:tcPr>
            <w:tcW w:w="1728" w:type="dxa"/>
            <w:vAlign w:val="bottom"/>
          </w:tcPr>
          <w:p w14:paraId="15AE7198" w14:textId="77777777" w:rsidR="0093586C" w:rsidRDefault="0093586C" w:rsidP="00A61F15">
            <w:pPr>
              <w:pStyle w:val="TableText"/>
              <w:ind w:right="144"/>
            </w:pPr>
            <w:r>
              <w:t>0.02%</w:t>
            </w:r>
          </w:p>
        </w:tc>
      </w:tr>
      <w:tr w:rsidR="0093586C" w:rsidRPr="00CD48A8" w14:paraId="4BA1E65E" w14:textId="77777777" w:rsidTr="00A61F15">
        <w:trPr>
          <w:trHeight w:val="290"/>
        </w:trPr>
        <w:tc>
          <w:tcPr>
            <w:tcW w:w="6480" w:type="dxa"/>
            <w:tcBorders>
              <w:bottom w:val="single" w:sz="4" w:space="0" w:color="auto"/>
            </w:tcBorders>
          </w:tcPr>
          <w:p w14:paraId="5B39B5F0" w14:textId="77777777" w:rsidR="0093586C" w:rsidRPr="00CD48A8" w:rsidRDefault="0093586C" w:rsidP="00A61F15">
            <w:pPr>
              <w:pStyle w:val="TableText"/>
              <w:ind w:left="144" w:hanging="144"/>
              <w:rPr>
                <w:noProof w:val="0"/>
              </w:rPr>
            </w:pPr>
            <w:r w:rsidRPr="00CD48A8">
              <w:rPr>
                <w:noProof w:val="0"/>
              </w:rPr>
              <w:t>English proficiency unknown</w:t>
            </w:r>
          </w:p>
        </w:tc>
        <w:tc>
          <w:tcPr>
            <w:tcW w:w="1728" w:type="dxa"/>
            <w:tcBorders>
              <w:bottom w:val="single" w:sz="4" w:space="0" w:color="auto"/>
            </w:tcBorders>
            <w:vAlign w:val="bottom"/>
          </w:tcPr>
          <w:p w14:paraId="50058D3B" w14:textId="77777777" w:rsidR="0093586C" w:rsidRDefault="0093586C" w:rsidP="00A61F15">
            <w:pPr>
              <w:pStyle w:val="TableText"/>
              <w:ind w:right="288"/>
            </w:pPr>
            <w:r>
              <w:t>0</w:t>
            </w:r>
          </w:p>
        </w:tc>
        <w:tc>
          <w:tcPr>
            <w:tcW w:w="1728" w:type="dxa"/>
            <w:tcBorders>
              <w:bottom w:val="single" w:sz="4" w:space="0" w:color="auto"/>
            </w:tcBorders>
            <w:vAlign w:val="bottom"/>
          </w:tcPr>
          <w:p w14:paraId="0007F07F" w14:textId="77777777" w:rsidR="0093586C" w:rsidRDefault="0093586C" w:rsidP="00A61F15">
            <w:pPr>
              <w:pStyle w:val="TableText"/>
              <w:ind w:right="144"/>
            </w:pPr>
            <w:r>
              <w:t>0.00%</w:t>
            </w:r>
          </w:p>
        </w:tc>
      </w:tr>
      <w:tr w:rsidR="0093586C" w:rsidRPr="00CD48A8" w14:paraId="15863926" w14:textId="77777777" w:rsidTr="00A61F15">
        <w:trPr>
          <w:trHeight w:val="290"/>
        </w:trPr>
        <w:tc>
          <w:tcPr>
            <w:tcW w:w="6480" w:type="dxa"/>
            <w:tcBorders>
              <w:top w:val="single" w:sz="4" w:space="0" w:color="auto"/>
              <w:bottom w:val="nil"/>
            </w:tcBorders>
          </w:tcPr>
          <w:p w14:paraId="1D0F80C3" w14:textId="77777777" w:rsidR="0093586C" w:rsidRPr="00CD48A8" w:rsidRDefault="0093586C" w:rsidP="00A61F15">
            <w:pPr>
              <w:pStyle w:val="TableText"/>
              <w:ind w:left="144" w:hanging="144"/>
              <w:rPr>
                <w:noProof w:val="0"/>
              </w:rPr>
            </w:pPr>
            <w:r w:rsidRPr="00CD48A8">
              <w:rPr>
                <w:noProof w:val="0"/>
              </w:rPr>
              <w:t xml:space="preserve">No </w:t>
            </w:r>
            <w:r>
              <w:rPr>
                <w:noProof w:val="0"/>
              </w:rPr>
              <w:t>disability</w:t>
            </w:r>
          </w:p>
        </w:tc>
        <w:tc>
          <w:tcPr>
            <w:tcW w:w="1728" w:type="dxa"/>
            <w:tcBorders>
              <w:top w:val="single" w:sz="4" w:space="0" w:color="auto"/>
              <w:bottom w:val="nil"/>
            </w:tcBorders>
            <w:vAlign w:val="bottom"/>
          </w:tcPr>
          <w:p w14:paraId="76CB8D6E" w14:textId="77777777" w:rsidR="0093586C" w:rsidRDefault="0093586C" w:rsidP="00A61F15">
            <w:pPr>
              <w:pStyle w:val="TableText"/>
              <w:ind w:right="288"/>
            </w:pPr>
            <w:r>
              <w:t>4,513</w:t>
            </w:r>
          </w:p>
        </w:tc>
        <w:tc>
          <w:tcPr>
            <w:tcW w:w="1728" w:type="dxa"/>
            <w:tcBorders>
              <w:top w:val="single" w:sz="4" w:space="0" w:color="auto"/>
              <w:bottom w:val="nil"/>
            </w:tcBorders>
            <w:vAlign w:val="bottom"/>
          </w:tcPr>
          <w:p w14:paraId="79FDB7EF" w14:textId="77777777" w:rsidR="0093586C" w:rsidRDefault="0093586C" w:rsidP="00A61F15">
            <w:pPr>
              <w:pStyle w:val="TableText"/>
              <w:ind w:right="144"/>
            </w:pPr>
            <w:r>
              <w:t>94.65%</w:t>
            </w:r>
          </w:p>
        </w:tc>
      </w:tr>
      <w:tr w:rsidR="0093586C" w:rsidRPr="00CD48A8" w14:paraId="64E780A0" w14:textId="77777777" w:rsidTr="00A61F15">
        <w:trPr>
          <w:trHeight w:val="290"/>
        </w:trPr>
        <w:tc>
          <w:tcPr>
            <w:tcW w:w="6480" w:type="dxa"/>
            <w:tcBorders>
              <w:top w:val="nil"/>
              <w:bottom w:val="single" w:sz="4" w:space="0" w:color="auto"/>
            </w:tcBorders>
          </w:tcPr>
          <w:p w14:paraId="594B1AE1" w14:textId="77777777" w:rsidR="0093586C" w:rsidRPr="00CD48A8" w:rsidRDefault="0093586C" w:rsidP="00A61F15">
            <w:pPr>
              <w:pStyle w:val="TableText"/>
              <w:ind w:left="144" w:hanging="144"/>
              <w:rPr>
                <w:noProof w:val="0"/>
              </w:rPr>
            </w:pPr>
            <w:r>
              <w:rPr>
                <w:noProof w:val="0"/>
              </w:rPr>
              <w:t>Disability</w:t>
            </w:r>
          </w:p>
        </w:tc>
        <w:tc>
          <w:tcPr>
            <w:tcW w:w="1728" w:type="dxa"/>
            <w:tcBorders>
              <w:top w:val="nil"/>
              <w:bottom w:val="single" w:sz="4" w:space="0" w:color="auto"/>
            </w:tcBorders>
            <w:vAlign w:val="bottom"/>
          </w:tcPr>
          <w:p w14:paraId="31530CCB" w14:textId="77777777" w:rsidR="0093586C" w:rsidRDefault="0093586C" w:rsidP="00A61F15">
            <w:pPr>
              <w:pStyle w:val="TableText"/>
              <w:ind w:right="288"/>
            </w:pPr>
            <w:r>
              <w:t>255</w:t>
            </w:r>
          </w:p>
        </w:tc>
        <w:tc>
          <w:tcPr>
            <w:tcW w:w="1728" w:type="dxa"/>
            <w:tcBorders>
              <w:top w:val="nil"/>
              <w:bottom w:val="single" w:sz="4" w:space="0" w:color="auto"/>
            </w:tcBorders>
            <w:vAlign w:val="bottom"/>
          </w:tcPr>
          <w:p w14:paraId="5A1EA687" w14:textId="77777777" w:rsidR="0093586C" w:rsidRDefault="0093586C" w:rsidP="00A61F15">
            <w:pPr>
              <w:pStyle w:val="TableText"/>
              <w:ind w:right="144"/>
            </w:pPr>
            <w:r>
              <w:t>5.35%</w:t>
            </w:r>
          </w:p>
        </w:tc>
      </w:tr>
      <w:tr w:rsidR="0093586C" w:rsidRPr="00CD48A8" w14:paraId="5EB2F4B2" w14:textId="77777777" w:rsidTr="00A61F15">
        <w:trPr>
          <w:trHeight w:val="290"/>
        </w:trPr>
        <w:tc>
          <w:tcPr>
            <w:tcW w:w="6480" w:type="dxa"/>
            <w:tcBorders>
              <w:top w:val="single" w:sz="4" w:space="0" w:color="auto"/>
              <w:bottom w:val="nil"/>
            </w:tcBorders>
          </w:tcPr>
          <w:p w14:paraId="203E766F" w14:textId="77777777" w:rsidR="0093586C" w:rsidRPr="00CD48A8" w:rsidRDefault="0093586C" w:rsidP="00A61F15">
            <w:pPr>
              <w:pStyle w:val="TableText"/>
              <w:ind w:left="144" w:hanging="144"/>
              <w:rPr>
                <w:noProof w:val="0"/>
              </w:rPr>
            </w:pPr>
            <w:r w:rsidRPr="00C333D9">
              <w:t>Economically disadvantaged</w:t>
            </w:r>
          </w:p>
        </w:tc>
        <w:tc>
          <w:tcPr>
            <w:tcW w:w="1728" w:type="dxa"/>
            <w:tcBorders>
              <w:top w:val="single" w:sz="4" w:space="0" w:color="auto"/>
              <w:bottom w:val="nil"/>
            </w:tcBorders>
            <w:vAlign w:val="bottom"/>
          </w:tcPr>
          <w:p w14:paraId="175240EA" w14:textId="77777777" w:rsidR="0093586C" w:rsidRDefault="0093586C" w:rsidP="00A61F15">
            <w:pPr>
              <w:pStyle w:val="TableText"/>
              <w:ind w:right="288"/>
            </w:pPr>
            <w:r>
              <w:t>3,332</w:t>
            </w:r>
          </w:p>
        </w:tc>
        <w:tc>
          <w:tcPr>
            <w:tcW w:w="1728" w:type="dxa"/>
            <w:tcBorders>
              <w:top w:val="single" w:sz="4" w:space="0" w:color="auto"/>
              <w:bottom w:val="nil"/>
            </w:tcBorders>
            <w:vAlign w:val="bottom"/>
          </w:tcPr>
          <w:p w14:paraId="49911A83" w14:textId="77777777" w:rsidR="0093586C" w:rsidRDefault="0093586C" w:rsidP="00A61F15">
            <w:pPr>
              <w:pStyle w:val="TableText"/>
              <w:ind w:right="144"/>
            </w:pPr>
            <w:r>
              <w:t>69.88%</w:t>
            </w:r>
          </w:p>
        </w:tc>
      </w:tr>
      <w:tr w:rsidR="0093586C" w:rsidRPr="00CD48A8" w14:paraId="25A1024C" w14:textId="77777777" w:rsidTr="00A61F15">
        <w:trPr>
          <w:trHeight w:val="290"/>
        </w:trPr>
        <w:tc>
          <w:tcPr>
            <w:tcW w:w="6480" w:type="dxa"/>
            <w:tcBorders>
              <w:top w:val="nil"/>
              <w:bottom w:val="single" w:sz="4" w:space="0" w:color="auto"/>
            </w:tcBorders>
          </w:tcPr>
          <w:p w14:paraId="12623A17" w14:textId="77777777" w:rsidR="0093586C" w:rsidRPr="00CD48A8" w:rsidRDefault="0093586C" w:rsidP="00A61F15">
            <w:pPr>
              <w:pStyle w:val="TableText"/>
              <w:ind w:left="144" w:hanging="144"/>
              <w:rPr>
                <w:noProof w:val="0"/>
              </w:rPr>
            </w:pPr>
            <w:r w:rsidRPr="00C333D9">
              <w:t>Not economically disadvantaged</w:t>
            </w:r>
          </w:p>
        </w:tc>
        <w:tc>
          <w:tcPr>
            <w:tcW w:w="1728" w:type="dxa"/>
            <w:tcBorders>
              <w:top w:val="nil"/>
              <w:bottom w:val="single" w:sz="4" w:space="0" w:color="auto"/>
            </w:tcBorders>
            <w:vAlign w:val="bottom"/>
          </w:tcPr>
          <w:p w14:paraId="5D5B4DA2" w14:textId="77777777" w:rsidR="0093586C" w:rsidRDefault="0093586C" w:rsidP="00A61F15">
            <w:pPr>
              <w:pStyle w:val="TableText"/>
              <w:ind w:right="288"/>
            </w:pPr>
            <w:r>
              <w:t>1,436</w:t>
            </w:r>
          </w:p>
        </w:tc>
        <w:tc>
          <w:tcPr>
            <w:tcW w:w="1728" w:type="dxa"/>
            <w:tcBorders>
              <w:top w:val="nil"/>
              <w:bottom w:val="single" w:sz="4" w:space="0" w:color="auto"/>
            </w:tcBorders>
            <w:vAlign w:val="bottom"/>
          </w:tcPr>
          <w:p w14:paraId="12BE326C" w14:textId="77777777" w:rsidR="0093586C" w:rsidRDefault="0093586C" w:rsidP="00A61F15">
            <w:pPr>
              <w:pStyle w:val="TableText"/>
              <w:ind w:right="144"/>
            </w:pPr>
            <w:r>
              <w:t>30.12%</w:t>
            </w:r>
          </w:p>
        </w:tc>
      </w:tr>
      <w:tr w:rsidR="0093586C" w:rsidRPr="00CD48A8" w14:paraId="0D57F912" w14:textId="77777777" w:rsidTr="00A61F15">
        <w:trPr>
          <w:trHeight w:val="290"/>
        </w:trPr>
        <w:tc>
          <w:tcPr>
            <w:tcW w:w="6480" w:type="dxa"/>
            <w:tcBorders>
              <w:top w:val="single" w:sz="4" w:space="0" w:color="auto"/>
              <w:bottom w:val="nil"/>
            </w:tcBorders>
          </w:tcPr>
          <w:p w14:paraId="2CE1E5C4" w14:textId="77777777" w:rsidR="0093586C" w:rsidRPr="00CD48A8" w:rsidRDefault="0093586C" w:rsidP="00A61F15">
            <w:pPr>
              <w:pStyle w:val="TableText"/>
              <w:ind w:left="144" w:hanging="144"/>
              <w:rPr>
                <w:noProof w:val="0"/>
              </w:rPr>
            </w:pPr>
            <w:r w:rsidRPr="00CD48A8">
              <w:rPr>
                <w:noProof w:val="0"/>
              </w:rPr>
              <w:t>In US schools less than 12 months</w:t>
            </w:r>
          </w:p>
        </w:tc>
        <w:tc>
          <w:tcPr>
            <w:tcW w:w="1728" w:type="dxa"/>
            <w:tcBorders>
              <w:top w:val="single" w:sz="4" w:space="0" w:color="auto"/>
              <w:bottom w:val="nil"/>
            </w:tcBorders>
            <w:vAlign w:val="bottom"/>
          </w:tcPr>
          <w:p w14:paraId="713866F8" w14:textId="77777777" w:rsidR="0093586C" w:rsidRDefault="0093586C" w:rsidP="00A61F15">
            <w:pPr>
              <w:pStyle w:val="TableText"/>
              <w:ind w:right="288"/>
            </w:pPr>
            <w:r>
              <w:t>434</w:t>
            </w:r>
          </w:p>
        </w:tc>
        <w:tc>
          <w:tcPr>
            <w:tcW w:w="1728" w:type="dxa"/>
            <w:tcBorders>
              <w:top w:val="single" w:sz="4" w:space="0" w:color="auto"/>
              <w:bottom w:val="nil"/>
            </w:tcBorders>
            <w:vAlign w:val="bottom"/>
          </w:tcPr>
          <w:p w14:paraId="1BD31EF9" w14:textId="77777777" w:rsidR="0093586C" w:rsidRDefault="0093586C" w:rsidP="00A61F15">
            <w:pPr>
              <w:pStyle w:val="TableText"/>
              <w:ind w:right="144"/>
            </w:pPr>
            <w:r>
              <w:t>9.10%</w:t>
            </w:r>
          </w:p>
        </w:tc>
      </w:tr>
      <w:tr w:rsidR="0093586C" w:rsidRPr="00CD48A8" w14:paraId="3C837B6F" w14:textId="77777777" w:rsidTr="00A61F15">
        <w:trPr>
          <w:trHeight w:val="290"/>
        </w:trPr>
        <w:tc>
          <w:tcPr>
            <w:tcW w:w="6480" w:type="dxa"/>
            <w:tcBorders>
              <w:top w:val="nil"/>
              <w:bottom w:val="single" w:sz="4" w:space="0" w:color="auto"/>
            </w:tcBorders>
          </w:tcPr>
          <w:p w14:paraId="02FAED60" w14:textId="77777777" w:rsidR="0093586C" w:rsidRPr="00CD48A8" w:rsidRDefault="0093586C" w:rsidP="00A61F15">
            <w:pPr>
              <w:pStyle w:val="TableText"/>
              <w:ind w:left="144" w:hanging="144"/>
              <w:rPr>
                <w:noProof w:val="0"/>
              </w:rPr>
            </w:pPr>
            <w:r w:rsidRPr="00CD48A8">
              <w:rPr>
                <w:noProof w:val="0"/>
              </w:rPr>
              <w:t>In US schools 12 months or more</w:t>
            </w:r>
          </w:p>
        </w:tc>
        <w:tc>
          <w:tcPr>
            <w:tcW w:w="1728" w:type="dxa"/>
            <w:tcBorders>
              <w:top w:val="nil"/>
              <w:bottom w:val="single" w:sz="4" w:space="0" w:color="auto"/>
            </w:tcBorders>
            <w:vAlign w:val="bottom"/>
          </w:tcPr>
          <w:p w14:paraId="6F713A70" w14:textId="77777777" w:rsidR="0093586C" w:rsidRDefault="0093586C" w:rsidP="00A61F15">
            <w:pPr>
              <w:pStyle w:val="TableText"/>
              <w:ind w:right="288"/>
            </w:pPr>
            <w:r>
              <w:t>4,334</w:t>
            </w:r>
          </w:p>
        </w:tc>
        <w:tc>
          <w:tcPr>
            <w:tcW w:w="1728" w:type="dxa"/>
            <w:tcBorders>
              <w:top w:val="nil"/>
              <w:bottom w:val="single" w:sz="4" w:space="0" w:color="auto"/>
            </w:tcBorders>
            <w:vAlign w:val="bottom"/>
          </w:tcPr>
          <w:p w14:paraId="65DBCE3A" w14:textId="77777777" w:rsidR="0093586C" w:rsidRDefault="0093586C" w:rsidP="00A61F15">
            <w:pPr>
              <w:pStyle w:val="TableText"/>
              <w:ind w:right="144"/>
            </w:pPr>
            <w:r>
              <w:t>90.90%</w:t>
            </w:r>
          </w:p>
        </w:tc>
      </w:tr>
      <w:tr w:rsidR="0093586C" w:rsidRPr="00CD48A8" w14:paraId="779DFC8B" w14:textId="77777777" w:rsidTr="00A61F15">
        <w:trPr>
          <w:trHeight w:val="290"/>
        </w:trPr>
        <w:tc>
          <w:tcPr>
            <w:tcW w:w="6480" w:type="dxa"/>
            <w:tcBorders>
              <w:top w:val="single" w:sz="4" w:space="0" w:color="auto"/>
              <w:bottom w:val="nil"/>
            </w:tcBorders>
          </w:tcPr>
          <w:p w14:paraId="1B232E8A" w14:textId="77777777" w:rsidR="0093586C" w:rsidRPr="00CD48A8" w:rsidRDefault="0093586C" w:rsidP="00A61F15">
            <w:pPr>
              <w:pStyle w:val="TableText"/>
              <w:ind w:left="144" w:hanging="144"/>
              <w:rPr>
                <w:noProof w:val="0"/>
              </w:rPr>
            </w:pPr>
            <w:r w:rsidRPr="002B5922">
              <w:t xml:space="preserve">Received Instruction in Spanish in the </w:t>
            </w:r>
            <w:r>
              <w:t>2022–23</w:t>
            </w:r>
            <w:r w:rsidRPr="002B5922">
              <w:t xml:space="preserve"> School Year—Total</w:t>
            </w:r>
          </w:p>
        </w:tc>
        <w:tc>
          <w:tcPr>
            <w:tcW w:w="1728" w:type="dxa"/>
            <w:tcBorders>
              <w:top w:val="single" w:sz="4" w:space="0" w:color="auto"/>
              <w:bottom w:val="nil"/>
            </w:tcBorders>
            <w:vAlign w:val="bottom"/>
          </w:tcPr>
          <w:p w14:paraId="2FBD161C" w14:textId="77777777" w:rsidR="0093586C" w:rsidRDefault="0093586C" w:rsidP="00A61F15">
            <w:pPr>
              <w:pStyle w:val="TableText"/>
              <w:ind w:right="288"/>
            </w:pPr>
            <w:r>
              <w:t>4,580</w:t>
            </w:r>
          </w:p>
        </w:tc>
        <w:tc>
          <w:tcPr>
            <w:tcW w:w="1728" w:type="dxa"/>
            <w:tcBorders>
              <w:top w:val="single" w:sz="4" w:space="0" w:color="auto"/>
              <w:bottom w:val="nil"/>
            </w:tcBorders>
            <w:vAlign w:val="bottom"/>
          </w:tcPr>
          <w:p w14:paraId="04060FEF" w14:textId="77777777" w:rsidR="0093586C" w:rsidRDefault="0093586C" w:rsidP="00A61F15">
            <w:pPr>
              <w:pStyle w:val="TableText"/>
              <w:ind w:right="144"/>
            </w:pPr>
            <w:r>
              <w:t>96.06%</w:t>
            </w:r>
          </w:p>
        </w:tc>
      </w:tr>
      <w:tr w:rsidR="0093586C" w:rsidRPr="00CD48A8" w14:paraId="6EE62A62" w14:textId="77777777" w:rsidTr="00A61F15">
        <w:trPr>
          <w:trHeight w:val="290"/>
        </w:trPr>
        <w:tc>
          <w:tcPr>
            <w:tcW w:w="6480" w:type="dxa"/>
            <w:tcBorders>
              <w:top w:val="nil"/>
              <w:bottom w:val="nil"/>
            </w:tcBorders>
          </w:tcPr>
          <w:p w14:paraId="02EE4D99" w14:textId="77777777" w:rsidR="0093586C" w:rsidRPr="00CD48A8" w:rsidRDefault="0093586C" w:rsidP="00A61F15">
            <w:pPr>
              <w:pStyle w:val="TableText"/>
              <w:ind w:left="144" w:hanging="144"/>
              <w:rPr>
                <w:noProof w:val="0"/>
              </w:rPr>
            </w:pPr>
            <w:r w:rsidRPr="002B5922">
              <w:t xml:space="preserve">Received Instruction in Spanish in the </w:t>
            </w:r>
            <w:r>
              <w:t>2022–23</w:t>
            </w:r>
            <w:r w:rsidRPr="002B5922">
              <w:t xml:space="preserve"> School Year—One-Way Immersion Program</w:t>
            </w:r>
          </w:p>
        </w:tc>
        <w:tc>
          <w:tcPr>
            <w:tcW w:w="1728" w:type="dxa"/>
            <w:tcBorders>
              <w:top w:val="nil"/>
              <w:bottom w:val="nil"/>
            </w:tcBorders>
            <w:vAlign w:val="bottom"/>
          </w:tcPr>
          <w:p w14:paraId="0B2385AE" w14:textId="77777777" w:rsidR="0093586C" w:rsidRDefault="0093586C" w:rsidP="00A61F15">
            <w:pPr>
              <w:pStyle w:val="TableText"/>
              <w:ind w:right="288"/>
            </w:pPr>
            <w:r>
              <w:t>102</w:t>
            </w:r>
          </w:p>
        </w:tc>
        <w:tc>
          <w:tcPr>
            <w:tcW w:w="1728" w:type="dxa"/>
            <w:tcBorders>
              <w:top w:val="nil"/>
              <w:bottom w:val="nil"/>
            </w:tcBorders>
            <w:vAlign w:val="bottom"/>
          </w:tcPr>
          <w:p w14:paraId="6CCC264C" w14:textId="77777777" w:rsidR="0093586C" w:rsidRDefault="0093586C" w:rsidP="00A61F15">
            <w:pPr>
              <w:pStyle w:val="TableText"/>
              <w:ind w:right="144"/>
            </w:pPr>
            <w:r>
              <w:t>2.14%</w:t>
            </w:r>
          </w:p>
        </w:tc>
      </w:tr>
      <w:tr w:rsidR="0093586C" w:rsidRPr="00CD48A8" w14:paraId="7CE8B146" w14:textId="77777777" w:rsidTr="00A61F15">
        <w:trPr>
          <w:trHeight w:val="290"/>
        </w:trPr>
        <w:tc>
          <w:tcPr>
            <w:tcW w:w="6480" w:type="dxa"/>
            <w:tcBorders>
              <w:top w:val="nil"/>
              <w:bottom w:val="nil"/>
            </w:tcBorders>
          </w:tcPr>
          <w:p w14:paraId="0EF4DB2E" w14:textId="77777777" w:rsidR="0093586C" w:rsidRPr="00CD48A8" w:rsidRDefault="0093586C" w:rsidP="00A61F15">
            <w:pPr>
              <w:pStyle w:val="TableText"/>
              <w:ind w:left="144" w:hanging="144"/>
              <w:rPr>
                <w:noProof w:val="0"/>
              </w:rPr>
            </w:pPr>
            <w:r w:rsidRPr="002B5922">
              <w:t xml:space="preserve">Received Instruction in Spanish in the </w:t>
            </w:r>
            <w:r>
              <w:t>2022–23</w:t>
            </w:r>
            <w:r w:rsidRPr="002B5922">
              <w:t xml:space="preserve"> School Year—Dual-Language Immersion Program</w:t>
            </w:r>
          </w:p>
        </w:tc>
        <w:tc>
          <w:tcPr>
            <w:tcW w:w="1728" w:type="dxa"/>
            <w:tcBorders>
              <w:top w:val="nil"/>
              <w:bottom w:val="nil"/>
            </w:tcBorders>
            <w:vAlign w:val="bottom"/>
          </w:tcPr>
          <w:p w14:paraId="628924A3" w14:textId="77777777" w:rsidR="0093586C" w:rsidRDefault="0093586C" w:rsidP="00A61F15">
            <w:pPr>
              <w:pStyle w:val="TableText"/>
              <w:ind w:right="288"/>
            </w:pPr>
            <w:r>
              <w:t>4,047</w:t>
            </w:r>
          </w:p>
        </w:tc>
        <w:tc>
          <w:tcPr>
            <w:tcW w:w="1728" w:type="dxa"/>
            <w:tcBorders>
              <w:top w:val="nil"/>
              <w:bottom w:val="nil"/>
            </w:tcBorders>
            <w:vAlign w:val="bottom"/>
          </w:tcPr>
          <w:p w14:paraId="424F7282" w14:textId="77777777" w:rsidR="0093586C" w:rsidRDefault="0093586C" w:rsidP="00A61F15">
            <w:pPr>
              <w:pStyle w:val="TableText"/>
              <w:ind w:right="144"/>
            </w:pPr>
            <w:r>
              <w:t>84.88%</w:t>
            </w:r>
          </w:p>
        </w:tc>
      </w:tr>
      <w:tr w:rsidR="0093586C" w:rsidRPr="00CD48A8" w14:paraId="5ACA2A76" w14:textId="77777777" w:rsidTr="00A61F15">
        <w:trPr>
          <w:trHeight w:val="290"/>
        </w:trPr>
        <w:tc>
          <w:tcPr>
            <w:tcW w:w="6480" w:type="dxa"/>
            <w:tcBorders>
              <w:top w:val="nil"/>
              <w:bottom w:val="nil"/>
            </w:tcBorders>
          </w:tcPr>
          <w:p w14:paraId="05E5D8A6" w14:textId="77777777" w:rsidR="0093586C" w:rsidRPr="00CD48A8" w:rsidRDefault="0093586C" w:rsidP="00A61F15">
            <w:pPr>
              <w:pStyle w:val="TableText"/>
              <w:ind w:left="144" w:hanging="144"/>
              <w:rPr>
                <w:noProof w:val="0"/>
              </w:rPr>
            </w:pPr>
            <w:r w:rsidRPr="002B5922">
              <w:t xml:space="preserve">Received Instruction in Spanish in the </w:t>
            </w:r>
            <w:r>
              <w:t>2022–23</w:t>
            </w:r>
            <w:r w:rsidRPr="002B5922">
              <w:t xml:space="preserve"> School Year—Developmental Bilingual Program</w:t>
            </w:r>
          </w:p>
        </w:tc>
        <w:tc>
          <w:tcPr>
            <w:tcW w:w="1728" w:type="dxa"/>
            <w:tcBorders>
              <w:top w:val="nil"/>
              <w:bottom w:val="nil"/>
            </w:tcBorders>
            <w:vAlign w:val="bottom"/>
          </w:tcPr>
          <w:p w14:paraId="5DB5027D" w14:textId="77777777" w:rsidR="0093586C" w:rsidRDefault="0093586C" w:rsidP="00A61F15">
            <w:pPr>
              <w:pStyle w:val="TableText"/>
              <w:ind w:right="288"/>
            </w:pPr>
            <w:r>
              <w:t>171</w:t>
            </w:r>
          </w:p>
        </w:tc>
        <w:tc>
          <w:tcPr>
            <w:tcW w:w="1728" w:type="dxa"/>
            <w:tcBorders>
              <w:top w:val="nil"/>
              <w:bottom w:val="nil"/>
            </w:tcBorders>
            <w:vAlign w:val="bottom"/>
          </w:tcPr>
          <w:p w14:paraId="042D595E" w14:textId="77777777" w:rsidR="0093586C" w:rsidRDefault="0093586C" w:rsidP="00A61F15">
            <w:pPr>
              <w:pStyle w:val="TableText"/>
              <w:ind w:right="144"/>
            </w:pPr>
            <w:r>
              <w:t>3.59%</w:t>
            </w:r>
          </w:p>
        </w:tc>
      </w:tr>
      <w:tr w:rsidR="0093586C" w:rsidRPr="00CD48A8" w14:paraId="4CEE9BA0" w14:textId="77777777" w:rsidTr="00A61F15">
        <w:trPr>
          <w:trHeight w:val="290"/>
        </w:trPr>
        <w:tc>
          <w:tcPr>
            <w:tcW w:w="6480" w:type="dxa"/>
            <w:tcBorders>
              <w:top w:val="nil"/>
              <w:bottom w:val="nil"/>
            </w:tcBorders>
          </w:tcPr>
          <w:p w14:paraId="18CBDD5E" w14:textId="77777777" w:rsidR="0093586C" w:rsidRPr="00CD48A8" w:rsidRDefault="0093586C" w:rsidP="00A61F15">
            <w:pPr>
              <w:pStyle w:val="TableText"/>
              <w:ind w:left="144" w:hanging="144"/>
              <w:rPr>
                <w:noProof w:val="0"/>
              </w:rPr>
            </w:pPr>
            <w:r w:rsidRPr="002B5922">
              <w:t xml:space="preserve">Received Instruction in Spanish in the </w:t>
            </w:r>
            <w:r>
              <w:t>2022–23</w:t>
            </w:r>
            <w:r w:rsidRPr="002B5922">
              <w:t xml:space="preserve"> School Year—Heritage Language or Indigenous Language Program</w:t>
            </w:r>
          </w:p>
        </w:tc>
        <w:tc>
          <w:tcPr>
            <w:tcW w:w="1728" w:type="dxa"/>
            <w:tcBorders>
              <w:top w:val="nil"/>
              <w:bottom w:val="nil"/>
            </w:tcBorders>
            <w:vAlign w:val="bottom"/>
          </w:tcPr>
          <w:p w14:paraId="5FF81339" w14:textId="77777777" w:rsidR="0093586C" w:rsidRDefault="0093586C" w:rsidP="00A61F15">
            <w:pPr>
              <w:pStyle w:val="TableText"/>
              <w:ind w:right="288"/>
            </w:pPr>
            <w:r>
              <w:t>55</w:t>
            </w:r>
          </w:p>
        </w:tc>
        <w:tc>
          <w:tcPr>
            <w:tcW w:w="1728" w:type="dxa"/>
            <w:tcBorders>
              <w:top w:val="nil"/>
              <w:bottom w:val="nil"/>
            </w:tcBorders>
            <w:vAlign w:val="bottom"/>
          </w:tcPr>
          <w:p w14:paraId="4B0654C3" w14:textId="77777777" w:rsidR="0093586C" w:rsidRDefault="0093586C" w:rsidP="00A61F15">
            <w:pPr>
              <w:pStyle w:val="TableText"/>
              <w:ind w:right="144"/>
            </w:pPr>
            <w:r>
              <w:t>1.15%</w:t>
            </w:r>
          </w:p>
        </w:tc>
      </w:tr>
      <w:tr w:rsidR="0093586C" w:rsidRPr="00CD48A8" w14:paraId="1FF7BAFB" w14:textId="77777777" w:rsidTr="00A61F15">
        <w:trPr>
          <w:trHeight w:val="290"/>
        </w:trPr>
        <w:tc>
          <w:tcPr>
            <w:tcW w:w="6480" w:type="dxa"/>
            <w:tcBorders>
              <w:top w:val="nil"/>
              <w:bottom w:val="single" w:sz="12" w:space="0" w:color="auto"/>
            </w:tcBorders>
          </w:tcPr>
          <w:p w14:paraId="78D51A58" w14:textId="77777777" w:rsidR="0093586C" w:rsidRPr="002B5922" w:rsidRDefault="0093586C" w:rsidP="00A61F15">
            <w:pPr>
              <w:pStyle w:val="TableText"/>
              <w:ind w:left="144" w:hanging="144"/>
            </w:pPr>
            <w:r w:rsidRPr="00794876">
              <w:t xml:space="preserve">Received Instruction in Spanish in the </w:t>
            </w:r>
            <w:r>
              <w:t>2022–23</w:t>
            </w:r>
            <w:r w:rsidRPr="00794876">
              <w:t xml:space="preserve"> School Year—Spanish as a Foreign Language Program</w:t>
            </w:r>
          </w:p>
        </w:tc>
        <w:tc>
          <w:tcPr>
            <w:tcW w:w="1728" w:type="dxa"/>
            <w:tcBorders>
              <w:top w:val="nil"/>
              <w:bottom w:val="single" w:sz="12" w:space="0" w:color="auto"/>
            </w:tcBorders>
            <w:vAlign w:val="bottom"/>
          </w:tcPr>
          <w:p w14:paraId="22609E47" w14:textId="77777777" w:rsidR="0093586C" w:rsidRDefault="0093586C" w:rsidP="00A61F15">
            <w:pPr>
              <w:pStyle w:val="TableText"/>
              <w:ind w:right="288"/>
            </w:pPr>
            <w:r>
              <w:t>68</w:t>
            </w:r>
          </w:p>
        </w:tc>
        <w:tc>
          <w:tcPr>
            <w:tcW w:w="1728" w:type="dxa"/>
            <w:tcBorders>
              <w:top w:val="nil"/>
              <w:bottom w:val="single" w:sz="12" w:space="0" w:color="auto"/>
            </w:tcBorders>
            <w:vAlign w:val="bottom"/>
          </w:tcPr>
          <w:p w14:paraId="6FA4CA74" w14:textId="77777777" w:rsidR="0093586C" w:rsidRDefault="0093586C" w:rsidP="00A61F15">
            <w:pPr>
              <w:pStyle w:val="TableText"/>
              <w:ind w:right="144"/>
            </w:pPr>
            <w:r>
              <w:t>1.43%</w:t>
            </w:r>
          </w:p>
        </w:tc>
      </w:tr>
      <w:tr w:rsidR="0093586C" w:rsidRPr="00CD48A8" w14:paraId="2AB03991" w14:textId="77777777" w:rsidTr="00A61F15">
        <w:trPr>
          <w:trHeight w:val="290"/>
        </w:trPr>
        <w:tc>
          <w:tcPr>
            <w:tcW w:w="6480" w:type="dxa"/>
            <w:tcBorders>
              <w:top w:val="single" w:sz="4" w:space="0" w:color="auto"/>
              <w:bottom w:val="nil"/>
            </w:tcBorders>
          </w:tcPr>
          <w:p w14:paraId="7DCCE5F4" w14:textId="77777777" w:rsidR="0093586C" w:rsidRPr="00CD48A8" w:rsidRDefault="0093586C" w:rsidP="00A61F15">
            <w:pPr>
              <w:pStyle w:val="TableText"/>
              <w:ind w:left="144" w:hanging="144"/>
              <w:rPr>
                <w:noProof w:val="0"/>
              </w:rPr>
            </w:pPr>
            <w:r w:rsidRPr="002B5922">
              <w:lastRenderedPageBreak/>
              <w:t>Percentage of School-Day Instruction Provided in Spanish—0–25%</w:t>
            </w:r>
          </w:p>
        </w:tc>
        <w:tc>
          <w:tcPr>
            <w:tcW w:w="1728" w:type="dxa"/>
            <w:tcBorders>
              <w:top w:val="single" w:sz="4" w:space="0" w:color="auto"/>
              <w:bottom w:val="nil"/>
            </w:tcBorders>
            <w:vAlign w:val="bottom"/>
          </w:tcPr>
          <w:p w14:paraId="389EB960" w14:textId="77777777" w:rsidR="0093586C" w:rsidRDefault="0093586C" w:rsidP="00A61F15">
            <w:pPr>
              <w:pStyle w:val="TableText"/>
              <w:ind w:right="288"/>
            </w:pPr>
            <w:r>
              <w:t>776</w:t>
            </w:r>
          </w:p>
        </w:tc>
        <w:tc>
          <w:tcPr>
            <w:tcW w:w="1728" w:type="dxa"/>
            <w:tcBorders>
              <w:top w:val="single" w:sz="4" w:space="0" w:color="auto"/>
              <w:bottom w:val="nil"/>
            </w:tcBorders>
            <w:vAlign w:val="bottom"/>
          </w:tcPr>
          <w:p w14:paraId="3C3A7BE8" w14:textId="77777777" w:rsidR="0093586C" w:rsidRDefault="0093586C" w:rsidP="00A61F15">
            <w:pPr>
              <w:pStyle w:val="TableText"/>
              <w:ind w:right="144"/>
            </w:pPr>
            <w:r>
              <w:t>16.28%</w:t>
            </w:r>
          </w:p>
        </w:tc>
      </w:tr>
      <w:tr w:rsidR="0093586C" w:rsidRPr="00CD48A8" w14:paraId="42AF2AB3" w14:textId="77777777" w:rsidTr="00A61F15">
        <w:trPr>
          <w:trHeight w:val="290"/>
        </w:trPr>
        <w:tc>
          <w:tcPr>
            <w:tcW w:w="6480" w:type="dxa"/>
            <w:tcBorders>
              <w:top w:val="nil"/>
              <w:bottom w:val="nil"/>
            </w:tcBorders>
          </w:tcPr>
          <w:p w14:paraId="459D31B0" w14:textId="77777777" w:rsidR="0093586C" w:rsidRPr="00CD48A8" w:rsidRDefault="0093586C" w:rsidP="00A61F15">
            <w:pPr>
              <w:pStyle w:val="TableText"/>
              <w:ind w:left="144" w:hanging="144"/>
              <w:rPr>
                <w:noProof w:val="0"/>
              </w:rPr>
            </w:pPr>
            <w:r w:rsidRPr="002B5922">
              <w:t>Percentage of School-Day Instruction Provided in Spanish—26–50%</w:t>
            </w:r>
          </w:p>
        </w:tc>
        <w:tc>
          <w:tcPr>
            <w:tcW w:w="1728" w:type="dxa"/>
            <w:tcBorders>
              <w:top w:val="nil"/>
              <w:bottom w:val="nil"/>
            </w:tcBorders>
            <w:vAlign w:val="bottom"/>
          </w:tcPr>
          <w:p w14:paraId="3A8807C0" w14:textId="77777777" w:rsidR="0093586C" w:rsidRDefault="0093586C" w:rsidP="00A61F15">
            <w:pPr>
              <w:pStyle w:val="TableText"/>
              <w:ind w:right="288"/>
            </w:pPr>
            <w:r>
              <w:t>2,683</w:t>
            </w:r>
          </w:p>
        </w:tc>
        <w:tc>
          <w:tcPr>
            <w:tcW w:w="1728" w:type="dxa"/>
            <w:tcBorders>
              <w:top w:val="nil"/>
              <w:bottom w:val="nil"/>
            </w:tcBorders>
            <w:vAlign w:val="bottom"/>
          </w:tcPr>
          <w:p w14:paraId="0F9E3049" w14:textId="77777777" w:rsidR="0093586C" w:rsidRDefault="0093586C" w:rsidP="00A61F15">
            <w:pPr>
              <w:pStyle w:val="TableText"/>
              <w:ind w:right="144"/>
            </w:pPr>
            <w:r>
              <w:t>56.27%</w:t>
            </w:r>
          </w:p>
        </w:tc>
      </w:tr>
      <w:tr w:rsidR="0093586C" w:rsidRPr="00CD48A8" w14:paraId="420E23B0" w14:textId="77777777" w:rsidTr="00A61F15">
        <w:trPr>
          <w:trHeight w:val="290"/>
        </w:trPr>
        <w:tc>
          <w:tcPr>
            <w:tcW w:w="6480" w:type="dxa"/>
            <w:tcBorders>
              <w:top w:val="nil"/>
              <w:bottom w:val="nil"/>
            </w:tcBorders>
          </w:tcPr>
          <w:p w14:paraId="5505E81F" w14:textId="77777777" w:rsidR="0093586C" w:rsidRPr="00CD48A8" w:rsidRDefault="0093586C" w:rsidP="00A61F15">
            <w:pPr>
              <w:pStyle w:val="TableText"/>
              <w:ind w:left="144" w:hanging="144"/>
              <w:rPr>
                <w:noProof w:val="0"/>
              </w:rPr>
            </w:pPr>
            <w:r w:rsidRPr="002B5922">
              <w:t>Percentage of School-Day Instruction Provided in Spanish—51–75%</w:t>
            </w:r>
          </w:p>
        </w:tc>
        <w:tc>
          <w:tcPr>
            <w:tcW w:w="1728" w:type="dxa"/>
            <w:tcBorders>
              <w:top w:val="nil"/>
              <w:bottom w:val="nil"/>
            </w:tcBorders>
            <w:vAlign w:val="bottom"/>
          </w:tcPr>
          <w:p w14:paraId="5EA6D7F5" w14:textId="77777777" w:rsidR="0093586C" w:rsidRDefault="0093586C" w:rsidP="00A61F15">
            <w:pPr>
              <w:pStyle w:val="TableText"/>
              <w:ind w:right="288"/>
            </w:pPr>
            <w:r>
              <w:t>703</w:t>
            </w:r>
          </w:p>
        </w:tc>
        <w:tc>
          <w:tcPr>
            <w:tcW w:w="1728" w:type="dxa"/>
            <w:tcBorders>
              <w:top w:val="nil"/>
              <w:bottom w:val="nil"/>
            </w:tcBorders>
            <w:vAlign w:val="bottom"/>
          </w:tcPr>
          <w:p w14:paraId="41B7C505" w14:textId="77777777" w:rsidR="0093586C" w:rsidRDefault="0093586C" w:rsidP="00A61F15">
            <w:pPr>
              <w:pStyle w:val="TableText"/>
              <w:ind w:right="144"/>
            </w:pPr>
            <w:r>
              <w:t>14.74%</w:t>
            </w:r>
          </w:p>
        </w:tc>
      </w:tr>
      <w:tr w:rsidR="0093586C" w:rsidRPr="00CD48A8" w14:paraId="41A07C8A" w14:textId="77777777" w:rsidTr="00A61F15">
        <w:trPr>
          <w:trHeight w:val="290"/>
        </w:trPr>
        <w:tc>
          <w:tcPr>
            <w:tcW w:w="6480" w:type="dxa"/>
            <w:tcBorders>
              <w:top w:val="nil"/>
              <w:bottom w:val="single" w:sz="12" w:space="0" w:color="auto"/>
            </w:tcBorders>
          </w:tcPr>
          <w:p w14:paraId="337BECBB" w14:textId="77777777" w:rsidR="0093586C" w:rsidRPr="00CD48A8" w:rsidRDefault="0093586C" w:rsidP="00A61F15">
            <w:pPr>
              <w:pStyle w:val="TableText"/>
              <w:ind w:left="144" w:hanging="144"/>
              <w:rPr>
                <w:noProof w:val="0"/>
              </w:rPr>
            </w:pPr>
            <w:r w:rsidRPr="002B5922">
              <w:t>Percentage of School-Day Instruction Provided in Spanish—76–100%</w:t>
            </w:r>
          </w:p>
        </w:tc>
        <w:tc>
          <w:tcPr>
            <w:tcW w:w="1728" w:type="dxa"/>
            <w:tcBorders>
              <w:top w:val="nil"/>
              <w:bottom w:val="single" w:sz="12" w:space="0" w:color="auto"/>
            </w:tcBorders>
            <w:vAlign w:val="bottom"/>
          </w:tcPr>
          <w:p w14:paraId="34359AF3" w14:textId="77777777" w:rsidR="0093586C" w:rsidRDefault="0093586C" w:rsidP="00A61F15">
            <w:pPr>
              <w:pStyle w:val="TableText"/>
              <w:ind w:right="288"/>
            </w:pPr>
            <w:r>
              <w:t>418</w:t>
            </w:r>
          </w:p>
        </w:tc>
        <w:tc>
          <w:tcPr>
            <w:tcW w:w="1728" w:type="dxa"/>
            <w:tcBorders>
              <w:top w:val="nil"/>
              <w:bottom w:val="single" w:sz="12" w:space="0" w:color="auto"/>
            </w:tcBorders>
            <w:vAlign w:val="bottom"/>
          </w:tcPr>
          <w:p w14:paraId="07862E07" w14:textId="77777777" w:rsidR="0093586C" w:rsidRDefault="0093586C" w:rsidP="00A61F15">
            <w:pPr>
              <w:pStyle w:val="TableText"/>
              <w:ind w:right="144"/>
            </w:pPr>
            <w:r>
              <w:t>8.77%</w:t>
            </w:r>
          </w:p>
        </w:tc>
      </w:tr>
    </w:tbl>
    <w:p w14:paraId="44D6843D" w14:textId="77777777" w:rsidR="0093586C" w:rsidRDefault="0093586C" w:rsidP="0093586C">
      <w:pPr>
        <w:pStyle w:val="Caption"/>
        <w:pageBreakBefore/>
      </w:pPr>
      <w:bookmarkStart w:id="1243" w:name="_Ref128047708"/>
      <w:bookmarkStart w:id="1244" w:name="_Toc138337957"/>
      <w:bookmarkStart w:id="1245" w:name="_Toc162343966"/>
      <w:r>
        <w:lastRenderedPageBreak/>
        <w:t>Table 7.B.</w:t>
      </w:r>
      <w:r>
        <w:fldChar w:fldCharType="begin"/>
      </w:r>
      <w:r>
        <w:instrText xml:space="preserve"> SEQ Table_7.B. \* ARABIC </w:instrText>
      </w:r>
      <w:r>
        <w:fldChar w:fldCharType="separate"/>
      </w:r>
      <w:r>
        <w:rPr>
          <w:noProof/>
        </w:rPr>
        <w:t>6</w:t>
      </w:r>
      <w:r>
        <w:rPr>
          <w:noProof/>
        </w:rPr>
        <w:fldChar w:fldCharType="end"/>
      </w:r>
      <w:bookmarkEnd w:id="1243"/>
      <w:r w:rsidRPr="00CD48A8">
        <w:t xml:space="preserve">  </w:t>
      </w:r>
      <w:r w:rsidRPr="00CD48A8">
        <w:rPr>
          <w:rStyle w:val="CaptionChar"/>
          <w:rFonts w:eastAsia="SimSun"/>
          <w:b/>
          <w:bCs/>
        </w:rPr>
        <w:t>Demographic Summary</w:t>
      </w:r>
      <w:r>
        <w:rPr>
          <w:lang w:bidi="en-US"/>
        </w:rPr>
        <w:t xml:space="preserve"> for Grade</w:t>
      </w:r>
      <w:r w:rsidRPr="00CD48A8">
        <w:rPr>
          <w:rStyle w:val="CaptionChar"/>
          <w:rFonts w:eastAsia="SimSun"/>
          <w:b/>
          <w:bCs/>
        </w:rPr>
        <w:t xml:space="preserve"> </w:t>
      </w:r>
      <w:r>
        <w:rPr>
          <w:rStyle w:val="CaptionChar"/>
          <w:rFonts w:eastAsia="SimSun"/>
          <w:b/>
          <w:bCs/>
        </w:rPr>
        <w:t>Eight</w:t>
      </w:r>
      <w:bookmarkEnd w:id="1244"/>
      <w:bookmarkEnd w:id="1245"/>
    </w:p>
    <w:tbl>
      <w:tblPr>
        <w:tblStyle w:val="TRs"/>
        <w:tblW w:w="9936" w:type="dxa"/>
        <w:tblLayout w:type="fixed"/>
        <w:tblLook w:val="04A0" w:firstRow="1" w:lastRow="0" w:firstColumn="1" w:lastColumn="0" w:noHBand="0" w:noVBand="1"/>
      </w:tblPr>
      <w:tblGrid>
        <w:gridCol w:w="6480"/>
        <w:gridCol w:w="1728"/>
        <w:gridCol w:w="1728"/>
      </w:tblGrid>
      <w:tr w:rsidR="0093586C" w:rsidRPr="00B71F81" w14:paraId="0CBE805E" w14:textId="77777777" w:rsidTr="00A61F15">
        <w:trPr>
          <w:cnfStyle w:val="100000000000" w:firstRow="1" w:lastRow="0" w:firstColumn="0" w:lastColumn="0" w:oddVBand="0" w:evenVBand="0" w:oddHBand="0" w:evenHBand="0" w:firstRowFirstColumn="0" w:firstRowLastColumn="0" w:lastRowFirstColumn="0" w:lastRowLastColumn="0"/>
          <w:trHeight w:val="290"/>
        </w:trPr>
        <w:tc>
          <w:tcPr>
            <w:tcW w:w="6480" w:type="dxa"/>
          </w:tcPr>
          <w:p w14:paraId="749BE449" w14:textId="77777777" w:rsidR="0093586C" w:rsidRPr="00B71F81" w:rsidRDefault="0093586C" w:rsidP="00A61F15">
            <w:pPr>
              <w:pStyle w:val="TableHead"/>
              <w:rPr>
                <w:b/>
                <w:noProof w:val="0"/>
              </w:rPr>
            </w:pPr>
            <w:r w:rsidRPr="00B71F81">
              <w:rPr>
                <w:b/>
                <w:noProof w:val="0"/>
              </w:rPr>
              <w:t>Student Group</w:t>
            </w:r>
          </w:p>
        </w:tc>
        <w:tc>
          <w:tcPr>
            <w:tcW w:w="1728" w:type="dxa"/>
          </w:tcPr>
          <w:p w14:paraId="1B91B357" w14:textId="77777777" w:rsidR="0093586C" w:rsidRPr="00B71F81" w:rsidRDefault="0093586C" w:rsidP="00A61F15">
            <w:pPr>
              <w:pStyle w:val="TableHead"/>
              <w:rPr>
                <w:b/>
                <w:noProof w:val="0"/>
              </w:rPr>
            </w:pPr>
            <w:r w:rsidRPr="00B71F81">
              <w:rPr>
                <w:b/>
                <w:noProof w:val="0"/>
              </w:rPr>
              <w:t>Number of Valid Scores</w:t>
            </w:r>
          </w:p>
        </w:tc>
        <w:tc>
          <w:tcPr>
            <w:tcW w:w="1728" w:type="dxa"/>
          </w:tcPr>
          <w:p w14:paraId="3F99DCF5" w14:textId="77777777" w:rsidR="0093586C" w:rsidRPr="00B71F81" w:rsidRDefault="0093586C" w:rsidP="00A61F15">
            <w:pPr>
              <w:pStyle w:val="TableHead"/>
              <w:rPr>
                <w:b/>
                <w:noProof w:val="0"/>
              </w:rPr>
            </w:pPr>
            <w:r w:rsidRPr="00B71F81">
              <w:rPr>
                <w:b/>
                <w:noProof w:val="0"/>
              </w:rPr>
              <w:t>Percent of Valid Scores</w:t>
            </w:r>
          </w:p>
        </w:tc>
      </w:tr>
      <w:tr w:rsidR="0093586C" w:rsidRPr="00CD48A8" w14:paraId="2A9AC464" w14:textId="77777777" w:rsidTr="00A61F15">
        <w:trPr>
          <w:trHeight w:val="290"/>
        </w:trPr>
        <w:tc>
          <w:tcPr>
            <w:tcW w:w="6480" w:type="dxa"/>
            <w:tcBorders>
              <w:top w:val="single" w:sz="4" w:space="0" w:color="auto"/>
              <w:bottom w:val="single" w:sz="4" w:space="0" w:color="auto"/>
            </w:tcBorders>
          </w:tcPr>
          <w:p w14:paraId="034F5611" w14:textId="77777777" w:rsidR="0093586C" w:rsidRPr="00CD48A8" w:rsidRDefault="0093586C" w:rsidP="00A61F15">
            <w:pPr>
              <w:pStyle w:val="TableText"/>
              <w:ind w:left="144" w:hanging="144"/>
              <w:rPr>
                <w:noProof w:val="0"/>
              </w:rPr>
            </w:pPr>
            <w:r w:rsidRPr="00CD48A8">
              <w:rPr>
                <w:noProof w:val="0"/>
              </w:rPr>
              <w:t>All students</w:t>
            </w:r>
          </w:p>
        </w:tc>
        <w:tc>
          <w:tcPr>
            <w:tcW w:w="1728" w:type="dxa"/>
            <w:tcBorders>
              <w:top w:val="single" w:sz="4" w:space="0" w:color="auto"/>
              <w:bottom w:val="single" w:sz="4" w:space="0" w:color="auto"/>
            </w:tcBorders>
            <w:vAlign w:val="bottom"/>
          </w:tcPr>
          <w:p w14:paraId="15A57B55" w14:textId="77777777" w:rsidR="0093586C" w:rsidRDefault="0093586C" w:rsidP="00A61F15">
            <w:pPr>
              <w:pStyle w:val="TableText"/>
              <w:ind w:right="288"/>
            </w:pPr>
            <w:r>
              <w:t>3,408</w:t>
            </w:r>
          </w:p>
        </w:tc>
        <w:tc>
          <w:tcPr>
            <w:tcW w:w="1728" w:type="dxa"/>
            <w:tcBorders>
              <w:top w:val="single" w:sz="4" w:space="0" w:color="auto"/>
              <w:bottom w:val="single" w:sz="4" w:space="0" w:color="auto"/>
            </w:tcBorders>
            <w:vAlign w:val="bottom"/>
          </w:tcPr>
          <w:p w14:paraId="0879255B" w14:textId="77777777" w:rsidR="0093586C" w:rsidRDefault="0093586C" w:rsidP="00A61F15">
            <w:pPr>
              <w:pStyle w:val="TableText"/>
              <w:ind w:right="144"/>
            </w:pPr>
            <w:r>
              <w:t>100.00%</w:t>
            </w:r>
          </w:p>
        </w:tc>
      </w:tr>
      <w:tr w:rsidR="0093586C" w:rsidRPr="00CD48A8" w14:paraId="2635FF0D" w14:textId="77777777" w:rsidTr="00A61F15">
        <w:trPr>
          <w:trHeight w:val="290"/>
        </w:trPr>
        <w:tc>
          <w:tcPr>
            <w:tcW w:w="6480" w:type="dxa"/>
            <w:tcBorders>
              <w:top w:val="single" w:sz="4" w:space="0" w:color="auto"/>
              <w:bottom w:val="nil"/>
            </w:tcBorders>
          </w:tcPr>
          <w:p w14:paraId="0E6CE9E0" w14:textId="77777777" w:rsidR="0093586C" w:rsidRPr="00CD48A8" w:rsidRDefault="0093586C" w:rsidP="00A61F15">
            <w:pPr>
              <w:pStyle w:val="TableText"/>
              <w:ind w:left="144" w:hanging="144"/>
              <w:rPr>
                <w:noProof w:val="0"/>
              </w:rPr>
            </w:pPr>
            <w:r w:rsidRPr="00CD48A8">
              <w:rPr>
                <w:noProof w:val="0"/>
              </w:rPr>
              <w:t>Male</w:t>
            </w:r>
          </w:p>
        </w:tc>
        <w:tc>
          <w:tcPr>
            <w:tcW w:w="1728" w:type="dxa"/>
            <w:tcBorders>
              <w:top w:val="single" w:sz="4" w:space="0" w:color="auto"/>
              <w:bottom w:val="nil"/>
            </w:tcBorders>
            <w:vAlign w:val="bottom"/>
          </w:tcPr>
          <w:p w14:paraId="0354FD09" w14:textId="77777777" w:rsidR="0093586C" w:rsidRDefault="0093586C" w:rsidP="00A61F15">
            <w:pPr>
              <w:pStyle w:val="TableText"/>
              <w:ind w:right="288"/>
            </w:pPr>
            <w:r>
              <w:t>1,618</w:t>
            </w:r>
          </w:p>
        </w:tc>
        <w:tc>
          <w:tcPr>
            <w:tcW w:w="1728" w:type="dxa"/>
            <w:tcBorders>
              <w:top w:val="single" w:sz="4" w:space="0" w:color="auto"/>
              <w:bottom w:val="nil"/>
            </w:tcBorders>
            <w:vAlign w:val="bottom"/>
          </w:tcPr>
          <w:p w14:paraId="6E7C00C2" w14:textId="77777777" w:rsidR="0093586C" w:rsidRDefault="0093586C" w:rsidP="00A61F15">
            <w:pPr>
              <w:pStyle w:val="TableText"/>
              <w:ind w:right="144"/>
            </w:pPr>
            <w:r>
              <w:t>47.48%</w:t>
            </w:r>
          </w:p>
        </w:tc>
      </w:tr>
      <w:tr w:rsidR="0093586C" w:rsidRPr="00CD48A8" w14:paraId="3CA55FCA" w14:textId="77777777" w:rsidTr="00A61F15">
        <w:trPr>
          <w:trHeight w:val="290"/>
        </w:trPr>
        <w:tc>
          <w:tcPr>
            <w:tcW w:w="6480" w:type="dxa"/>
            <w:tcBorders>
              <w:top w:val="nil"/>
              <w:bottom w:val="nil"/>
            </w:tcBorders>
          </w:tcPr>
          <w:p w14:paraId="008667C6" w14:textId="77777777" w:rsidR="0093586C" w:rsidRPr="00CD48A8" w:rsidRDefault="0093586C" w:rsidP="00A61F15">
            <w:pPr>
              <w:pStyle w:val="TableText"/>
              <w:ind w:left="144" w:hanging="144"/>
              <w:rPr>
                <w:noProof w:val="0"/>
              </w:rPr>
            </w:pPr>
            <w:r w:rsidRPr="00CD48A8">
              <w:rPr>
                <w:noProof w:val="0"/>
              </w:rPr>
              <w:t>Female</w:t>
            </w:r>
          </w:p>
        </w:tc>
        <w:tc>
          <w:tcPr>
            <w:tcW w:w="1728" w:type="dxa"/>
            <w:tcBorders>
              <w:top w:val="nil"/>
              <w:bottom w:val="nil"/>
            </w:tcBorders>
            <w:vAlign w:val="bottom"/>
          </w:tcPr>
          <w:p w14:paraId="3F47C66F" w14:textId="77777777" w:rsidR="0093586C" w:rsidRDefault="0093586C" w:rsidP="00A61F15">
            <w:pPr>
              <w:pStyle w:val="TableText"/>
              <w:ind w:right="288"/>
            </w:pPr>
            <w:r>
              <w:t>1,790</w:t>
            </w:r>
          </w:p>
        </w:tc>
        <w:tc>
          <w:tcPr>
            <w:tcW w:w="1728" w:type="dxa"/>
            <w:tcBorders>
              <w:top w:val="nil"/>
              <w:bottom w:val="nil"/>
            </w:tcBorders>
            <w:vAlign w:val="bottom"/>
          </w:tcPr>
          <w:p w14:paraId="3F94704F" w14:textId="77777777" w:rsidR="0093586C" w:rsidRDefault="0093586C" w:rsidP="00A61F15">
            <w:pPr>
              <w:pStyle w:val="TableText"/>
              <w:ind w:right="144"/>
            </w:pPr>
            <w:r>
              <w:t>52.52%</w:t>
            </w:r>
          </w:p>
        </w:tc>
      </w:tr>
      <w:tr w:rsidR="0093586C" w:rsidRPr="00CD48A8" w14:paraId="31273BD3" w14:textId="77777777" w:rsidTr="00A61F15">
        <w:trPr>
          <w:trHeight w:val="290"/>
        </w:trPr>
        <w:tc>
          <w:tcPr>
            <w:tcW w:w="6480" w:type="dxa"/>
            <w:tcBorders>
              <w:top w:val="nil"/>
              <w:bottom w:val="single" w:sz="4" w:space="0" w:color="auto"/>
            </w:tcBorders>
          </w:tcPr>
          <w:p w14:paraId="2F58A119" w14:textId="77777777" w:rsidR="0093586C" w:rsidRPr="00CD48A8" w:rsidRDefault="0093586C" w:rsidP="00A61F15">
            <w:pPr>
              <w:pStyle w:val="TableText"/>
              <w:ind w:left="144" w:hanging="144"/>
              <w:rPr>
                <w:noProof w:val="0"/>
              </w:rPr>
            </w:pPr>
            <w:r w:rsidRPr="00CD48A8">
              <w:rPr>
                <w:noProof w:val="0"/>
              </w:rPr>
              <w:t>Nonbinary</w:t>
            </w:r>
          </w:p>
        </w:tc>
        <w:tc>
          <w:tcPr>
            <w:tcW w:w="1728" w:type="dxa"/>
            <w:tcBorders>
              <w:top w:val="nil"/>
              <w:bottom w:val="single" w:sz="4" w:space="0" w:color="auto"/>
            </w:tcBorders>
            <w:vAlign w:val="bottom"/>
          </w:tcPr>
          <w:p w14:paraId="76291851" w14:textId="77777777" w:rsidR="0093586C" w:rsidRDefault="0093586C" w:rsidP="00A61F15">
            <w:pPr>
              <w:pStyle w:val="TableText"/>
              <w:ind w:right="288"/>
            </w:pPr>
            <w:r>
              <w:t>0</w:t>
            </w:r>
          </w:p>
        </w:tc>
        <w:tc>
          <w:tcPr>
            <w:tcW w:w="1728" w:type="dxa"/>
            <w:tcBorders>
              <w:top w:val="nil"/>
              <w:bottom w:val="single" w:sz="4" w:space="0" w:color="auto"/>
            </w:tcBorders>
            <w:vAlign w:val="bottom"/>
          </w:tcPr>
          <w:p w14:paraId="2196CC45" w14:textId="77777777" w:rsidR="0093586C" w:rsidRDefault="0093586C" w:rsidP="00A61F15">
            <w:pPr>
              <w:pStyle w:val="TableText"/>
              <w:ind w:right="144"/>
            </w:pPr>
            <w:r>
              <w:t>0.00%</w:t>
            </w:r>
          </w:p>
        </w:tc>
      </w:tr>
      <w:tr w:rsidR="0093586C" w:rsidRPr="00CD48A8" w14:paraId="7B1B9FF8" w14:textId="77777777" w:rsidTr="00A61F15">
        <w:trPr>
          <w:trHeight w:val="290"/>
        </w:trPr>
        <w:tc>
          <w:tcPr>
            <w:tcW w:w="6480" w:type="dxa"/>
            <w:tcBorders>
              <w:top w:val="single" w:sz="4" w:space="0" w:color="auto"/>
              <w:bottom w:val="nil"/>
            </w:tcBorders>
          </w:tcPr>
          <w:p w14:paraId="492ECF70" w14:textId="77777777" w:rsidR="0093586C" w:rsidRPr="00CD48A8" w:rsidRDefault="0093586C" w:rsidP="00A61F15">
            <w:pPr>
              <w:pStyle w:val="TableText"/>
              <w:ind w:left="144" w:hanging="144"/>
              <w:rPr>
                <w:noProof w:val="0"/>
              </w:rPr>
            </w:pPr>
            <w:r w:rsidRPr="00CD48A8">
              <w:rPr>
                <w:noProof w:val="0"/>
              </w:rPr>
              <w:t>American Indian or Alaska Native</w:t>
            </w:r>
          </w:p>
        </w:tc>
        <w:tc>
          <w:tcPr>
            <w:tcW w:w="1728" w:type="dxa"/>
            <w:tcBorders>
              <w:top w:val="single" w:sz="4" w:space="0" w:color="auto"/>
              <w:bottom w:val="nil"/>
            </w:tcBorders>
            <w:vAlign w:val="bottom"/>
          </w:tcPr>
          <w:p w14:paraId="23D8E7F6" w14:textId="77777777" w:rsidR="0093586C" w:rsidRDefault="0093586C" w:rsidP="00A61F15">
            <w:pPr>
              <w:pStyle w:val="TableText"/>
              <w:ind w:right="288"/>
            </w:pPr>
            <w:r>
              <w:t>5</w:t>
            </w:r>
          </w:p>
        </w:tc>
        <w:tc>
          <w:tcPr>
            <w:tcW w:w="1728" w:type="dxa"/>
            <w:tcBorders>
              <w:top w:val="single" w:sz="4" w:space="0" w:color="auto"/>
              <w:bottom w:val="nil"/>
            </w:tcBorders>
            <w:vAlign w:val="bottom"/>
          </w:tcPr>
          <w:p w14:paraId="53478DE6" w14:textId="77777777" w:rsidR="0093586C" w:rsidRDefault="0093586C" w:rsidP="00A61F15">
            <w:pPr>
              <w:pStyle w:val="TableText"/>
              <w:ind w:right="144"/>
            </w:pPr>
            <w:r>
              <w:t>0.15%</w:t>
            </w:r>
          </w:p>
        </w:tc>
      </w:tr>
      <w:tr w:rsidR="0093586C" w:rsidRPr="00CD48A8" w14:paraId="7F20EC13" w14:textId="77777777" w:rsidTr="00A61F15">
        <w:trPr>
          <w:trHeight w:val="290"/>
        </w:trPr>
        <w:tc>
          <w:tcPr>
            <w:tcW w:w="6480" w:type="dxa"/>
            <w:tcBorders>
              <w:top w:val="nil"/>
            </w:tcBorders>
          </w:tcPr>
          <w:p w14:paraId="6DD4F11D" w14:textId="77777777" w:rsidR="0093586C" w:rsidRPr="00CD48A8" w:rsidRDefault="0093586C" w:rsidP="00A61F15">
            <w:pPr>
              <w:pStyle w:val="TableText"/>
              <w:ind w:left="144" w:hanging="144"/>
              <w:rPr>
                <w:noProof w:val="0"/>
              </w:rPr>
            </w:pPr>
            <w:r w:rsidRPr="00CD48A8">
              <w:rPr>
                <w:noProof w:val="0"/>
              </w:rPr>
              <w:t>Asian</w:t>
            </w:r>
          </w:p>
        </w:tc>
        <w:tc>
          <w:tcPr>
            <w:tcW w:w="1728" w:type="dxa"/>
            <w:tcBorders>
              <w:top w:val="nil"/>
            </w:tcBorders>
            <w:vAlign w:val="bottom"/>
          </w:tcPr>
          <w:p w14:paraId="1D32E7D7" w14:textId="77777777" w:rsidR="0093586C" w:rsidRDefault="0093586C" w:rsidP="00A61F15">
            <w:pPr>
              <w:pStyle w:val="TableText"/>
              <w:ind w:right="288"/>
            </w:pPr>
            <w:r>
              <w:t>13</w:t>
            </w:r>
          </w:p>
        </w:tc>
        <w:tc>
          <w:tcPr>
            <w:tcW w:w="1728" w:type="dxa"/>
            <w:tcBorders>
              <w:top w:val="nil"/>
            </w:tcBorders>
            <w:vAlign w:val="bottom"/>
          </w:tcPr>
          <w:p w14:paraId="44F4D1C9" w14:textId="77777777" w:rsidR="0093586C" w:rsidRDefault="0093586C" w:rsidP="00A61F15">
            <w:pPr>
              <w:pStyle w:val="TableText"/>
              <w:ind w:right="144"/>
            </w:pPr>
            <w:r>
              <w:t>0.38%</w:t>
            </w:r>
          </w:p>
        </w:tc>
      </w:tr>
      <w:tr w:rsidR="0093586C" w:rsidRPr="00CD48A8" w14:paraId="0497B8D4" w14:textId="77777777" w:rsidTr="00A61F15">
        <w:trPr>
          <w:trHeight w:val="290"/>
        </w:trPr>
        <w:tc>
          <w:tcPr>
            <w:tcW w:w="6480" w:type="dxa"/>
          </w:tcPr>
          <w:p w14:paraId="2D0D8FDC" w14:textId="77777777" w:rsidR="0093586C" w:rsidRPr="00CD48A8" w:rsidRDefault="0093586C" w:rsidP="00A61F15">
            <w:pPr>
              <w:pStyle w:val="TableText"/>
              <w:ind w:left="144" w:hanging="144"/>
              <w:rPr>
                <w:noProof w:val="0"/>
              </w:rPr>
            </w:pPr>
            <w:r w:rsidRPr="00CD48A8">
              <w:rPr>
                <w:noProof w:val="0"/>
              </w:rPr>
              <w:t>Native Hawaiian or Other Pacific Islander</w:t>
            </w:r>
          </w:p>
        </w:tc>
        <w:tc>
          <w:tcPr>
            <w:tcW w:w="1728" w:type="dxa"/>
            <w:vAlign w:val="bottom"/>
          </w:tcPr>
          <w:p w14:paraId="7C54C79B" w14:textId="77777777" w:rsidR="0093586C" w:rsidRDefault="0093586C" w:rsidP="00A61F15">
            <w:pPr>
              <w:pStyle w:val="TableText"/>
              <w:ind w:right="288"/>
            </w:pPr>
            <w:r>
              <w:t>1</w:t>
            </w:r>
          </w:p>
        </w:tc>
        <w:tc>
          <w:tcPr>
            <w:tcW w:w="1728" w:type="dxa"/>
            <w:vAlign w:val="bottom"/>
          </w:tcPr>
          <w:p w14:paraId="5B7A7999" w14:textId="77777777" w:rsidR="0093586C" w:rsidRDefault="0093586C" w:rsidP="00A61F15">
            <w:pPr>
              <w:pStyle w:val="TableText"/>
              <w:ind w:right="144"/>
            </w:pPr>
            <w:r>
              <w:t>0.03%</w:t>
            </w:r>
          </w:p>
        </w:tc>
      </w:tr>
      <w:tr w:rsidR="0093586C" w:rsidRPr="00CD48A8" w14:paraId="125C3529" w14:textId="77777777" w:rsidTr="00A61F15">
        <w:trPr>
          <w:trHeight w:val="290"/>
        </w:trPr>
        <w:tc>
          <w:tcPr>
            <w:tcW w:w="6480" w:type="dxa"/>
          </w:tcPr>
          <w:p w14:paraId="4B9A531D" w14:textId="77777777" w:rsidR="0093586C" w:rsidRPr="00CD48A8" w:rsidRDefault="0093586C" w:rsidP="00A61F15">
            <w:pPr>
              <w:pStyle w:val="TableText"/>
              <w:ind w:left="144" w:hanging="144"/>
              <w:rPr>
                <w:noProof w:val="0"/>
              </w:rPr>
            </w:pPr>
            <w:r w:rsidRPr="00CD48A8">
              <w:rPr>
                <w:noProof w:val="0"/>
              </w:rPr>
              <w:t>Filipino</w:t>
            </w:r>
          </w:p>
        </w:tc>
        <w:tc>
          <w:tcPr>
            <w:tcW w:w="1728" w:type="dxa"/>
            <w:vAlign w:val="bottom"/>
          </w:tcPr>
          <w:p w14:paraId="7A735EEA" w14:textId="77777777" w:rsidR="0093586C" w:rsidRDefault="0093586C" w:rsidP="00A61F15">
            <w:pPr>
              <w:pStyle w:val="TableText"/>
              <w:ind w:right="288"/>
            </w:pPr>
            <w:r>
              <w:t>4</w:t>
            </w:r>
          </w:p>
        </w:tc>
        <w:tc>
          <w:tcPr>
            <w:tcW w:w="1728" w:type="dxa"/>
            <w:vAlign w:val="bottom"/>
          </w:tcPr>
          <w:p w14:paraId="370D3FFA" w14:textId="77777777" w:rsidR="0093586C" w:rsidRDefault="0093586C" w:rsidP="00A61F15">
            <w:pPr>
              <w:pStyle w:val="TableText"/>
              <w:ind w:right="144"/>
            </w:pPr>
            <w:r>
              <w:t>0.12%</w:t>
            </w:r>
          </w:p>
        </w:tc>
      </w:tr>
      <w:tr w:rsidR="0093586C" w:rsidRPr="00CD48A8" w14:paraId="5C972DEB" w14:textId="77777777" w:rsidTr="00A61F15">
        <w:trPr>
          <w:trHeight w:val="290"/>
        </w:trPr>
        <w:tc>
          <w:tcPr>
            <w:tcW w:w="6480" w:type="dxa"/>
          </w:tcPr>
          <w:p w14:paraId="7670297A" w14:textId="77777777" w:rsidR="0093586C" w:rsidRPr="00CD48A8" w:rsidRDefault="0093586C" w:rsidP="00A61F15">
            <w:pPr>
              <w:pStyle w:val="TableText"/>
              <w:ind w:left="144" w:hanging="144"/>
              <w:rPr>
                <w:noProof w:val="0"/>
              </w:rPr>
            </w:pPr>
            <w:r w:rsidRPr="00CD48A8">
              <w:rPr>
                <w:noProof w:val="0"/>
              </w:rPr>
              <w:t>Hispanic or Latino</w:t>
            </w:r>
          </w:p>
        </w:tc>
        <w:tc>
          <w:tcPr>
            <w:tcW w:w="1728" w:type="dxa"/>
            <w:vAlign w:val="bottom"/>
          </w:tcPr>
          <w:p w14:paraId="47F42761" w14:textId="77777777" w:rsidR="0093586C" w:rsidRDefault="0093586C" w:rsidP="00A61F15">
            <w:pPr>
              <w:pStyle w:val="TableText"/>
              <w:ind w:right="288"/>
            </w:pPr>
            <w:r>
              <w:t>3,070</w:t>
            </w:r>
          </w:p>
        </w:tc>
        <w:tc>
          <w:tcPr>
            <w:tcW w:w="1728" w:type="dxa"/>
            <w:vAlign w:val="bottom"/>
          </w:tcPr>
          <w:p w14:paraId="7C978A07" w14:textId="77777777" w:rsidR="0093586C" w:rsidRDefault="0093586C" w:rsidP="00A61F15">
            <w:pPr>
              <w:pStyle w:val="TableText"/>
              <w:ind w:right="144"/>
            </w:pPr>
            <w:r>
              <w:t>90.08%</w:t>
            </w:r>
          </w:p>
        </w:tc>
      </w:tr>
      <w:tr w:rsidR="0093586C" w:rsidRPr="00CD48A8" w14:paraId="62071092" w14:textId="77777777" w:rsidTr="00A61F15">
        <w:trPr>
          <w:trHeight w:val="290"/>
        </w:trPr>
        <w:tc>
          <w:tcPr>
            <w:tcW w:w="6480" w:type="dxa"/>
          </w:tcPr>
          <w:p w14:paraId="2EC9887C" w14:textId="77777777" w:rsidR="0093586C" w:rsidRPr="00CD48A8" w:rsidRDefault="0093586C" w:rsidP="00A61F15">
            <w:pPr>
              <w:pStyle w:val="TableText"/>
              <w:ind w:left="144" w:hanging="144"/>
              <w:rPr>
                <w:noProof w:val="0"/>
              </w:rPr>
            </w:pPr>
            <w:r w:rsidRPr="00CD48A8">
              <w:rPr>
                <w:noProof w:val="0"/>
              </w:rPr>
              <w:t>Black or African American</w:t>
            </w:r>
          </w:p>
        </w:tc>
        <w:tc>
          <w:tcPr>
            <w:tcW w:w="1728" w:type="dxa"/>
            <w:vAlign w:val="bottom"/>
          </w:tcPr>
          <w:p w14:paraId="0485B70C" w14:textId="77777777" w:rsidR="0093586C" w:rsidRDefault="0093586C" w:rsidP="00A61F15">
            <w:pPr>
              <w:pStyle w:val="TableText"/>
              <w:ind w:right="288"/>
            </w:pPr>
            <w:r>
              <w:t>32</w:t>
            </w:r>
          </w:p>
        </w:tc>
        <w:tc>
          <w:tcPr>
            <w:tcW w:w="1728" w:type="dxa"/>
            <w:vAlign w:val="bottom"/>
          </w:tcPr>
          <w:p w14:paraId="18CBEB1A" w14:textId="77777777" w:rsidR="0093586C" w:rsidRDefault="0093586C" w:rsidP="00A61F15">
            <w:pPr>
              <w:pStyle w:val="TableText"/>
              <w:ind w:right="144"/>
            </w:pPr>
            <w:r>
              <w:t>0.94%</w:t>
            </w:r>
          </w:p>
        </w:tc>
      </w:tr>
      <w:tr w:rsidR="0093586C" w:rsidRPr="00CD48A8" w14:paraId="0DF972C6" w14:textId="77777777" w:rsidTr="00A61F15">
        <w:trPr>
          <w:trHeight w:val="290"/>
        </w:trPr>
        <w:tc>
          <w:tcPr>
            <w:tcW w:w="6480" w:type="dxa"/>
          </w:tcPr>
          <w:p w14:paraId="44139FDC" w14:textId="77777777" w:rsidR="0093586C" w:rsidRPr="00CD48A8" w:rsidRDefault="0093586C" w:rsidP="00A61F15">
            <w:pPr>
              <w:pStyle w:val="TableText"/>
              <w:ind w:left="144" w:hanging="144"/>
              <w:rPr>
                <w:noProof w:val="0"/>
              </w:rPr>
            </w:pPr>
            <w:r w:rsidRPr="00CD48A8">
              <w:rPr>
                <w:noProof w:val="0"/>
              </w:rPr>
              <w:t>White</w:t>
            </w:r>
          </w:p>
        </w:tc>
        <w:tc>
          <w:tcPr>
            <w:tcW w:w="1728" w:type="dxa"/>
            <w:vAlign w:val="bottom"/>
          </w:tcPr>
          <w:p w14:paraId="3FE88733" w14:textId="77777777" w:rsidR="0093586C" w:rsidRDefault="0093586C" w:rsidP="00A61F15">
            <w:pPr>
              <w:pStyle w:val="TableText"/>
              <w:ind w:right="288"/>
            </w:pPr>
            <w:r>
              <w:t>240</w:t>
            </w:r>
          </w:p>
        </w:tc>
        <w:tc>
          <w:tcPr>
            <w:tcW w:w="1728" w:type="dxa"/>
            <w:vAlign w:val="bottom"/>
          </w:tcPr>
          <w:p w14:paraId="569785EB" w14:textId="77777777" w:rsidR="0093586C" w:rsidRDefault="0093586C" w:rsidP="00A61F15">
            <w:pPr>
              <w:pStyle w:val="TableText"/>
              <w:ind w:right="144"/>
            </w:pPr>
            <w:r>
              <w:t>7.04%</w:t>
            </w:r>
          </w:p>
        </w:tc>
      </w:tr>
      <w:tr w:rsidR="0093586C" w:rsidRPr="00CD48A8" w14:paraId="0A0B2369" w14:textId="77777777" w:rsidTr="00A61F15">
        <w:trPr>
          <w:trHeight w:val="290"/>
        </w:trPr>
        <w:tc>
          <w:tcPr>
            <w:tcW w:w="6480" w:type="dxa"/>
          </w:tcPr>
          <w:p w14:paraId="35B4C6B5" w14:textId="77777777" w:rsidR="0093586C" w:rsidRPr="00CD48A8" w:rsidRDefault="0093586C" w:rsidP="00A61F15">
            <w:pPr>
              <w:pStyle w:val="TableText"/>
              <w:ind w:left="144" w:hanging="144"/>
              <w:rPr>
                <w:noProof w:val="0"/>
              </w:rPr>
            </w:pPr>
            <w:r w:rsidRPr="00CD48A8">
              <w:rPr>
                <w:noProof w:val="0"/>
              </w:rPr>
              <w:t>Two or more races</w:t>
            </w:r>
          </w:p>
        </w:tc>
        <w:tc>
          <w:tcPr>
            <w:tcW w:w="1728" w:type="dxa"/>
            <w:vAlign w:val="bottom"/>
          </w:tcPr>
          <w:p w14:paraId="7337F11B" w14:textId="77777777" w:rsidR="0093586C" w:rsidRDefault="0093586C" w:rsidP="00A61F15">
            <w:pPr>
              <w:pStyle w:val="TableText"/>
              <w:ind w:right="288"/>
            </w:pPr>
            <w:r>
              <w:t>43</w:t>
            </w:r>
          </w:p>
        </w:tc>
        <w:tc>
          <w:tcPr>
            <w:tcW w:w="1728" w:type="dxa"/>
            <w:vAlign w:val="bottom"/>
          </w:tcPr>
          <w:p w14:paraId="44299377" w14:textId="77777777" w:rsidR="0093586C" w:rsidRDefault="0093586C" w:rsidP="00A61F15">
            <w:pPr>
              <w:pStyle w:val="TableText"/>
              <w:ind w:right="144"/>
            </w:pPr>
            <w:r>
              <w:t>1.26%</w:t>
            </w:r>
          </w:p>
        </w:tc>
      </w:tr>
      <w:tr w:rsidR="0093586C" w:rsidRPr="00CD48A8" w14:paraId="60585113" w14:textId="77777777" w:rsidTr="00A61F15">
        <w:trPr>
          <w:trHeight w:val="290"/>
        </w:trPr>
        <w:tc>
          <w:tcPr>
            <w:tcW w:w="6480" w:type="dxa"/>
            <w:tcBorders>
              <w:bottom w:val="single" w:sz="4" w:space="0" w:color="auto"/>
            </w:tcBorders>
          </w:tcPr>
          <w:p w14:paraId="685A2B30" w14:textId="77777777" w:rsidR="0093586C" w:rsidRPr="00CD48A8" w:rsidRDefault="0093586C" w:rsidP="00A61F15">
            <w:pPr>
              <w:pStyle w:val="TableText"/>
              <w:ind w:left="144" w:hanging="144"/>
              <w:rPr>
                <w:noProof w:val="0"/>
              </w:rPr>
            </w:pPr>
            <w:r w:rsidRPr="00CD48A8">
              <w:rPr>
                <w:noProof w:val="0"/>
              </w:rPr>
              <w:t>Unknown</w:t>
            </w:r>
          </w:p>
        </w:tc>
        <w:tc>
          <w:tcPr>
            <w:tcW w:w="1728" w:type="dxa"/>
            <w:tcBorders>
              <w:bottom w:val="single" w:sz="4" w:space="0" w:color="auto"/>
            </w:tcBorders>
            <w:vAlign w:val="bottom"/>
          </w:tcPr>
          <w:p w14:paraId="6637CB8B" w14:textId="77777777" w:rsidR="0093586C" w:rsidRDefault="0093586C" w:rsidP="00A61F15">
            <w:pPr>
              <w:pStyle w:val="TableText"/>
              <w:ind w:right="288"/>
            </w:pPr>
            <w:r>
              <w:t>0</w:t>
            </w:r>
          </w:p>
        </w:tc>
        <w:tc>
          <w:tcPr>
            <w:tcW w:w="1728" w:type="dxa"/>
            <w:tcBorders>
              <w:bottom w:val="single" w:sz="4" w:space="0" w:color="auto"/>
            </w:tcBorders>
            <w:vAlign w:val="bottom"/>
          </w:tcPr>
          <w:p w14:paraId="05887E0C" w14:textId="77777777" w:rsidR="0093586C" w:rsidRDefault="0093586C" w:rsidP="00A61F15">
            <w:pPr>
              <w:pStyle w:val="TableText"/>
              <w:ind w:right="144"/>
            </w:pPr>
            <w:r>
              <w:t>0.00%</w:t>
            </w:r>
          </w:p>
        </w:tc>
      </w:tr>
      <w:tr w:rsidR="0093586C" w:rsidRPr="00CD48A8" w14:paraId="647C9DC2" w14:textId="77777777" w:rsidTr="00A61F15">
        <w:trPr>
          <w:trHeight w:val="290"/>
        </w:trPr>
        <w:tc>
          <w:tcPr>
            <w:tcW w:w="6480" w:type="dxa"/>
            <w:tcBorders>
              <w:top w:val="single" w:sz="4" w:space="0" w:color="auto"/>
              <w:bottom w:val="nil"/>
            </w:tcBorders>
          </w:tcPr>
          <w:p w14:paraId="372B2104" w14:textId="77777777" w:rsidR="0093586C" w:rsidRPr="00CD48A8" w:rsidRDefault="0093586C" w:rsidP="00A61F15">
            <w:pPr>
              <w:pStyle w:val="TableText"/>
              <w:ind w:left="144" w:hanging="144"/>
              <w:rPr>
                <w:noProof w:val="0"/>
              </w:rPr>
            </w:pPr>
            <w:r w:rsidRPr="00CD48A8">
              <w:rPr>
                <w:noProof w:val="0"/>
              </w:rPr>
              <w:t>English only</w:t>
            </w:r>
          </w:p>
        </w:tc>
        <w:tc>
          <w:tcPr>
            <w:tcW w:w="1728" w:type="dxa"/>
            <w:tcBorders>
              <w:top w:val="single" w:sz="4" w:space="0" w:color="auto"/>
              <w:bottom w:val="nil"/>
            </w:tcBorders>
            <w:vAlign w:val="bottom"/>
          </w:tcPr>
          <w:p w14:paraId="0C9E6B80" w14:textId="77777777" w:rsidR="0093586C" w:rsidRDefault="0093586C" w:rsidP="00A61F15">
            <w:pPr>
              <w:pStyle w:val="TableText"/>
              <w:ind w:right="288"/>
            </w:pPr>
            <w:r>
              <w:t>841</w:t>
            </w:r>
          </w:p>
        </w:tc>
        <w:tc>
          <w:tcPr>
            <w:tcW w:w="1728" w:type="dxa"/>
            <w:tcBorders>
              <w:top w:val="single" w:sz="4" w:space="0" w:color="auto"/>
              <w:bottom w:val="nil"/>
            </w:tcBorders>
            <w:vAlign w:val="bottom"/>
          </w:tcPr>
          <w:p w14:paraId="348EC732" w14:textId="77777777" w:rsidR="0093586C" w:rsidRDefault="0093586C" w:rsidP="00A61F15">
            <w:pPr>
              <w:pStyle w:val="TableText"/>
              <w:ind w:right="144"/>
            </w:pPr>
            <w:r>
              <w:t>24.68%</w:t>
            </w:r>
          </w:p>
        </w:tc>
      </w:tr>
      <w:tr w:rsidR="0093586C" w:rsidRPr="00CD48A8" w14:paraId="784FE5AE" w14:textId="77777777" w:rsidTr="00A61F15">
        <w:trPr>
          <w:trHeight w:val="290"/>
        </w:trPr>
        <w:tc>
          <w:tcPr>
            <w:tcW w:w="6480" w:type="dxa"/>
            <w:tcBorders>
              <w:top w:val="nil"/>
            </w:tcBorders>
          </w:tcPr>
          <w:p w14:paraId="1BBCF817" w14:textId="77777777" w:rsidR="0093586C" w:rsidRPr="00CD48A8" w:rsidRDefault="0093586C" w:rsidP="00A61F15">
            <w:pPr>
              <w:pStyle w:val="TableText"/>
              <w:ind w:left="144" w:hanging="144"/>
              <w:rPr>
                <w:noProof w:val="0"/>
              </w:rPr>
            </w:pPr>
            <w:r w:rsidRPr="00CD48A8">
              <w:rPr>
                <w:noProof w:val="0"/>
              </w:rPr>
              <w:t>IFEP</w:t>
            </w:r>
          </w:p>
        </w:tc>
        <w:tc>
          <w:tcPr>
            <w:tcW w:w="1728" w:type="dxa"/>
            <w:tcBorders>
              <w:top w:val="nil"/>
            </w:tcBorders>
            <w:vAlign w:val="bottom"/>
          </w:tcPr>
          <w:p w14:paraId="3B865150" w14:textId="77777777" w:rsidR="0093586C" w:rsidRDefault="0093586C" w:rsidP="00A61F15">
            <w:pPr>
              <w:pStyle w:val="TableText"/>
              <w:ind w:right="288"/>
            </w:pPr>
            <w:r>
              <w:t>143</w:t>
            </w:r>
          </w:p>
        </w:tc>
        <w:tc>
          <w:tcPr>
            <w:tcW w:w="1728" w:type="dxa"/>
            <w:tcBorders>
              <w:top w:val="nil"/>
            </w:tcBorders>
            <w:vAlign w:val="bottom"/>
          </w:tcPr>
          <w:p w14:paraId="2AEA446D" w14:textId="77777777" w:rsidR="0093586C" w:rsidRDefault="0093586C" w:rsidP="00A61F15">
            <w:pPr>
              <w:pStyle w:val="TableText"/>
              <w:ind w:right="144"/>
            </w:pPr>
            <w:r>
              <w:t>4.20%</w:t>
            </w:r>
          </w:p>
        </w:tc>
      </w:tr>
      <w:tr w:rsidR="0093586C" w:rsidRPr="00CD48A8" w14:paraId="6AE84A34" w14:textId="77777777" w:rsidTr="00A61F15">
        <w:trPr>
          <w:trHeight w:val="290"/>
        </w:trPr>
        <w:tc>
          <w:tcPr>
            <w:tcW w:w="6480" w:type="dxa"/>
          </w:tcPr>
          <w:p w14:paraId="2C2B4D7B" w14:textId="77777777" w:rsidR="0093586C" w:rsidRPr="00CD48A8" w:rsidRDefault="0093586C" w:rsidP="00A61F15">
            <w:pPr>
              <w:pStyle w:val="TableText"/>
              <w:ind w:left="144" w:hanging="144"/>
              <w:rPr>
                <w:noProof w:val="0"/>
              </w:rPr>
            </w:pPr>
            <w:r w:rsidRPr="00CD48A8">
              <w:rPr>
                <w:noProof w:val="0"/>
              </w:rPr>
              <w:t>EL</w:t>
            </w:r>
          </w:p>
        </w:tc>
        <w:tc>
          <w:tcPr>
            <w:tcW w:w="1728" w:type="dxa"/>
            <w:vAlign w:val="bottom"/>
          </w:tcPr>
          <w:p w14:paraId="14483889" w14:textId="77777777" w:rsidR="0093586C" w:rsidRDefault="0093586C" w:rsidP="00A61F15">
            <w:pPr>
              <w:pStyle w:val="TableText"/>
              <w:ind w:right="288"/>
            </w:pPr>
            <w:r>
              <w:t>860</w:t>
            </w:r>
          </w:p>
        </w:tc>
        <w:tc>
          <w:tcPr>
            <w:tcW w:w="1728" w:type="dxa"/>
            <w:vAlign w:val="bottom"/>
          </w:tcPr>
          <w:p w14:paraId="31AD92DF" w14:textId="77777777" w:rsidR="0093586C" w:rsidRDefault="0093586C" w:rsidP="00A61F15">
            <w:pPr>
              <w:pStyle w:val="TableText"/>
              <w:ind w:right="144"/>
            </w:pPr>
            <w:r>
              <w:t>25.23%</w:t>
            </w:r>
          </w:p>
        </w:tc>
      </w:tr>
      <w:tr w:rsidR="0093586C" w:rsidRPr="00CD48A8" w14:paraId="7D051BAA" w14:textId="77777777" w:rsidTr="00A61F15">
        <w:trPr>
          <w:trHeight w:val="290"/>
        </w:trPr>
        <w:tc>
          <w:tcPr>
            <w:tcW w:w="6480" w:type="dxa"/>
          </w:tcPr>
          <w:p w14:paraId="6C739AE2" w14:textId="77777777" w:rsidR="0093586C" w:rsidRPr="00CD48A8" w:rsidRDefault="0093586C" w:rsidP="00A61F15">
            <w:pPr>
              <w:pStyle w:val="TableText"/>
              <w:ind w:left="144" w:hanging="144"/>
              <w:rPr>
                <w:noProof w:val="0"/>
              </w:rPr>
            </w:pPr>
            <w:r w:rsidRPr="00CD48A8">
              <w:rPr>
                <w:noProof w:val="0"/>
              </w:rPr>
              <w:t>RFEP</w:t>
            </w:r>
          </w:p>
        </w:tc>
        <w:tc>
          <w:tcPr>
            <w:tcW w:w="1728" w:type="dxa"/>
            <w:vAlign w:val="bottom"/>
          </w:tcPr>
          <w:p w14:paraId="2A09C2D2" w14:textId="77777777" w:rsidR="0093586C" w:rsidRDefault="0093586C" w:rsidP="00A61F15">
            <w:pPr>
              <w:pStyle w:val="TableText"/>
              <w:ind w:right="288"/>
            </w:pPr>
            <w:r>
              <w:t>1,563</w:t>
            </w:r>
          </w:p>
        </w:tc>
        <w:tc>
          <w:tcPr>
            <w:tcW w:w="1728" w:type="dxa"/>
            <w:vAlign w:val="bottom"/>
          </w:tcPr>
          <w:p w14:paraId="5383A95C" w14:textId="77777777" w:rsidR="0093586C" w:rsidRDefault="0093586C" w:rsidP="00A61F15">
            <w:pPr>
              <w:pStyle w:val="TableText"/>
              <w:ind w:right="144"/>
            </w:pPr>
            <w:r>
              <w:t>45.86%</w:t>
            </w:r>
          </w:p>
        </w:tc>
      </w:tr>
      <w:tr w:rsidR="0093586C" w:rsidRPr="00CD48A8" w14:paraId="4CA350DB" w14:textId="77777777" w:rsidTr="00A61F15">
        <w:trPr>
          <w:trHeight w:val="290"/>
        </w:trPr>
        <w:tc>
          <w:tcPr>
            <w:tcW w:w="6480" w:type="dxa"/>
          </w:tcPr>
          <w:p w14:paraId="48034284" w14:textId="77777777" w:rsidR="0093586C" w:rsidRPr="00CD48A8" w:rsidRDefault="0093586C" w:rsidP="00A61F15">
            <w:pPr>
              <w:pStyle w:val="TableText"/>
              <w:ind w:left="144" w:hanging="144"/>
              <w:rPr>
                <w:noProof w:val="0"/>
              </w:rPr>
            </w:pPr>
            <w:r w:rsidRPr="00CD48A8">
              <w:rPr>
                <w:noProof w:val="0"/>
              </w:rPr>
              <w:t>Ever-ELs (EL or RFEP)</w:t>
            </w:r>
          </w:p>
        </w:tc>
        <w:tc>
          <w:tcPr>
            <w:tcW w:w="1728" w:type="dxa"/>
            <w:vAlign w:val="bottom"/>
          </w:tcPr>
          <w:p w14:paraId="401BA23C" w14:textId="77777777" w:rsidR="0093586C" w:rsidRDefault="0093586C" w:rsidP="00A61F15">
            <w:pPr>
              <w:pStyle w:val="TableText"/>
              <w:ind w:right="288"/>
            </w:pPr>
            <w:r>
              <w:t>2,423</w:t>
            </w:r>
          </w:p>
        </w:tc>
        <w:tc>
          <w:tcPr>
            <w:tcW w:w="1728" w:type="dxa"/>
            <w:vAlign w:val="bottom"/>
          </w:tcPr>
          <w:p w14:paraId="7F2BC14B" w14:textId="77777777" w:rsidR="0093586C" w:rsidRDefault="0093586C" w:rsidP="00A61F15">
            <w:pPr>
              <w:pStyle w:val="TableText"/>
              <w:ind w:right="144"/>
            </w:pPr>
            <w:r>
              <w:t>71.10%</w:t>
            </w:r>
          </w:p>
        </w:tc>
      </w:tr>
      <w:tr w:rsidR="0093586C" w:rsidRPr="00CD48A8" w14:paraId="6DD60C8E" w14:textId="77777777" w:rsidTr="00A61F15">
        <w:trPr>
          <w:trHeight w:val="290"/>
        </w:trPr>
        <w:tc>
          <w:tcPr>
            <w:tcW w:w="6480" w:type="dxa"/>
          </w:tcPr>
          <w:p w14:paraId="3061D014" w14:textId="77777777" w:rsidR="0093586C" w:rsidRPr="00CD48A8" w:rsidRDefault="0093586C" w:rsidP="00A61F15">
            <w:pPr>
              <w:pStyle w:val="TableText"/>
              <w:ind w:left="144" w:hanging="144"/>
              <w:rPr>
                <w:noProof w:val="0"/>
              </w:rPr>
            </w:pPr>
            <w:r w:rsidRPr="00CD48A8">
              <w:rPr>
                <w:noProof w:val="0"/>
              </w:rPr>
              <w:t>To be determined</w:t>
            </w:r>
          </w:p>
        </w:tc>
        <w:tc>
          <w:tcPr>
            <w:tcW w:w="1728" w:type="dxa"/>
            <w:vAlign w:val="bottom"/>
          </w:tcPr>
          <w:p w14:paraId="33786609" w14:textId="77777777" w:rsidR="0093586C" w:rsidRDefault="0093586C" w:rsidP="00A61F15">
            <w:pPr>
              <w:pStyle w:val="TableText"/>
              <w:ind w:right="288"/>
            </w:pPr>
            <w:r>
              <w:t>1</w:t>
            </w:r>
          </w:p>
        </w:tc>
        <w:tc>
          <w:tcPr>
            <w:tcW w:w="1728" w:type="dxa"/>
            <w:vAlign w:val="bottom"/>
          </w:tcPr>
          <w:p w14:paraId="2CEF27C9" w14:textId="77777777" w:rsidR="0093586C" w:rsidRDefault="0093586C" w:rsidP="00A61F15">
            <w:pPr>
              <w:pStyle w:val="TableText"/>
              <w:ind w:right="144"/>
            </w:pPr>
            <w:r>
              <w:t>0.03%</w:t>
            </w:r>
          </w:p>
        </w:tc>
      </w:tr>
      <w:tr w:rsidR="0093586C" w:rsidRPr="00CD48A8" w14:paraId="5EF5DF70" w14:textId="77777777" w:rsidTr="00A61F15">
        <w:trPr>
          <w:trHeight w:val="290"/>
        </w:trPr>
        <w:tc>
          <w:tcPr>
            <w:tcW w:w="6480" w:type="dxa"/>
            <w:tcBorders>
              <w:bottom w:val="single" w:sz="4" w:space="0" w:color="auto"/>
            </w:tcBorders>
          </w:tcPr>
          <w:p w14:paraId="47AC88D0" w14:textId="77777777" w:rsidR="0093586C" w:rsidRPr="00CD48A8" w:rsidRDefault="0093586C" w:rsidP="00A61F15">
            <w:pPr>
              <w:pStyle w:val="TableText"/>
              <w:ind w:left="144" w:hanging="144"/>
              <w:rPr>
                <w:noProof w:val="0"/>
              </w:rPr>
            </w:pPr>
            <w:r w:rsidRPr="00CD48A8">
              <w:rPr>
                <w:noProof w:val="0"/>
              </w:rPr>
              <w:t>English proficiency unknown</w:t>
            </w:r>
          </w:p>
        </w:tc>
        <w:tc>
          <w:tcPr>
            <w:tcW w:w="1728" w:type="dxa"/>
            <w:tcBorders>
              <w:bottom w:val="single" w:sz="4" w:space="0" w:color="auto"/>
            </w:tcBorders>
            <w:vAlign w:val="bottom"/>
          </w:tcPr>
          <w:p w14:paraId="41097CB0" w14:textId="77777777" w:rsidR="0093586C" w:rsidRDefault="0093586C" w:rsidP="00A61F15">
            <w:pPr>
              <w:pStyle w:val="TableText"/>
              <w:ind w:right="288"/>
            </w:pPr>
            <w:r>
              <w:t>0</w:t>
            </w:r>
          </w:p>
        </w:tc>
        <w:tc>
          <w:tcPr>
            <w:tcW w:w="1728" w:type="dxa"/>
            <w:tcBorders>
              <w:bottom w:val="single" w:sz="4" w:space="0" w:color="auto"/>
            </w:tcBorders>
            <w:vAlign w:val="bottom"/>
          </w:tcPr>
          <w:p w14:paraId="24013FB6" w14:textId="77777777" w:rsidR="0093586C" w:rsidRDefault="0093586C" w:rsidP="00A61F15">
            <w:pPr>
              <w:pStyle w:val="TableText"/>
              <w:ind w:right="144"/>
            </w:pPr>
            <w:r>
              <w:t>0.00%</w:t>
            </w:r>
          </w:p>
        </w:tc>
      </w:tr>
      <w:tr w:rsidR="0093586C" w:rsidRPr="00CD48A8" w14:paraId="2DAE86D1" w14:textId="77777777" w:rsidTr="00A61F15">
        <w:trPr>
          <w:trHeight w:val="290"/>
        </w:trPr>
        <w:tc>
          <w:tcPr>
            <w:tcW w:w="6480" w:type="dxa"/>
            <w:tcBorders>
              <w:top w:val="single" w:sz="4" w:space="0" w:color="auto"/>
              <w:bottom w:val="nil"/>
            </w:tcBorders>
          </w:tcPr>
          <w:p w14:paraId="1989BFFB" w14:textId="77777777" w:rsidR="0093586C" w:rsidRPr="00CD48A8" w:rsidRDefault="0093586C" w:rsidP="00A61F15">
            <w:pPr>
              <w:pStyle w:val="TableText"/>
              <w:ind w:left="144" w:hanging="144"/>
              <w:rPr>
                <w:noProof w:val="0"/>
              </w:rPr>
            </w:pPr>
            <w:r w:rsidRPr="00CD48A8">
              <w:rPr>
                <w:noProof w:val="0"/>
              </w:rPr>
              <w:t xml:space="preserve">No </w:t>
            </w:r>
            <w:r>
              <w:rPr>
                <w:noProof w:val="0"/>
              </w:rPr>
              <w:t>disability</w:t>
            </w:r>
          </w:p>
        </w:tc>
        <w:tc>
          <w:tcPr>
            <w:tcW w:w="1728" w:type="dxa"/>
            <w:tcBorders>
              <w:top w:val="single" w:sz="4" w:space="0" w:color="auto"/>
              <w:bottom w:val="nil"/>
            </w:tcBorders>
            <w:vAlign w:val="bottom"/>
          </w:tcPr>
          <w:p w14:paraId="5496B010" w14:textId="77777777" w:rsidR="0093586C" w:rsidRDefault="0093586C" w:rsidP="00A61F15">
            <w:pPr>
              <w:pStyle w:val="TableText"/>
              <w:ind w:right="288"/>
            </w:pPr>
            <w:r>
              <w:t>3,255</w:t>
            </w:r>
          </w:p>
        </w:tc>
        <w:tc>
          <w:tcPr>
            <w:tcW w:w="1728" w:type="dxa"/>
            <w:tcBorders>
              <w:top w:val="single" w:sz="4" w:space="0" w:color="auto"/>
              <w:bottom w:val="nil"/>
            </w:tcBorders>
            <w:vAlign w:val="bottom"/>
          </w:tcPr>
          <w:p w14:paraId="33ED3246" w14:textId="77777777" w:rsidR="0093586C" w:rsidRDefault="0093586C" w:rsidP="00A61F15">
            <w:pPr>
              <w:pStyle w:val="TableText"/>
              <w:ind w:right="144"/>
            </w:pPr>
            <w:r>
              <w:t>95.51%</w:t>
            </w:r>
          </w:p>
        </w:tc>
      </w:tr>
      <w:tr w:rsidR="0093586C" w:rsidRPr="00CD48A8" w14:paraId="4F6CDC56" w14:textId="77777777" w:rsidTr="00A61F15">
        <w:trPr>
          <w:trHeight w:val="290"/>
        </w:trPr>
        <w:tc>
          <w:tcPr>
            <w:tcW w:w="6480" w:type="dxa"/>
            <w:tcBorders>
              <w:top w:val="nil"/>
              <w:bottom w:val="single" w:sz="4" w:space="0" w:color="auto"/>
            </w:tcBorders>
          </w:tcPr>
          <w:p w14:paraId="1B76BC2C" w14:textId="77777777" w:rsidR="0093586C" w:rsidRPr="00CD48A8" w:rsidRDefault="0093586C" w:rsidP="00A61F15">
            <w:pPr>
              <w:pStyle w:val="TableText"/>
              <w:ind w:left="144" w:hanging="144"/>
              <w:rPr>
                <w:noProof w:val="0"/>
              </w:rPr>
            </w:pPr>
            <w:r>
              <w:rPr>
                <w:noProof w:val="0"/>
              </w:rPr>
              <w:t>Disability</w:t>
            </w:r>
          </w:p>
        </w:tc>
        <w:tc>
          <w:tcPr>
            <w:tcW w:w="1728" w:type="dxa"/>
            <w:tcBorders>
              <w:top w:val="nil"/>
              <w:bottom w:val="single" w:sz="4" w:space="0" w:color="auto"/>
            </w:tcBorders>
            <w:vAlign w:val="bottom"/>
          </w:tcPr>
          <w:p w14:paraId="351D98F6" w14:textId="77777777" w:rsidR="0093586C" w:rsidRDefault="0093586C" w:rsidP="00A61F15">
            <w:pPr>
              <w:pStyle w:val="TableText"/>
              <w:ind w:right="288"/>
            </w:pPr>
            <w:r>
              <w:t>153</w:t>
            </w:r>
          </w:p>
        </w:tc>
        <w:tc>
          <w:tcPr>
            <w:tcW w:w="1728" w:type="dxa"/>
            <w:tcBorders>
              <w:top w:val="nil"/>
              <w:bottom w:val="single" w:sz="4" w:space="0" w:color="auto"/>
            </w:tcBorders>
            <w:vAlign w:val="bottom"/>
          </w:tcPr>
          <w:p w14:paraId="4B81D8F4" w14:textId="77777777" w:rsidR="0093586C" w:rsidRDefault="0093586C" w:rsidP="00A61F15">
            <w:pPr>
              <w:pStyle w:val="TableText"/>
              <w:ind w:right="144"/>
            </w:pPr>
            <w:r>
              <w:t>4.49%</w:t>
            </w:r>
          </w:p>
        </w:tc>
      </w:tr>
      <w:tr w:rsidR="0093586C" w:rsidRPr="00CD48A8" w14:paraId="3CB3B5DC" w14:textId="77777777" w:rsidTr="00A61F15">
        <w:trPr>
          <w:trHeight w:val="290"/>
        </w:trPr>
        <w:tc>
          <w:tcPr>
            <w:tcW w:w="6480" w:type="dxa"/>
            <w:tcBorders>
              <w:top w:val="single" w:sz="4" w:space="0" w:color="auto"/>
              <w:bottom w:val="nil"/>
            </w:tcBorders>
          </w:tcPr>
          <w:p w14:paraId="1E4DA4F6" w14:textId="77777777" w:rsidR="0093586C" w:rsidRPr="00CD48A8" w:rsidRDefault="0093586C" w:rsidP="00A61F15">
            <w:pPr>
              <w:pStyle w:val="TableText"/>
              <w:ind w:left="144" w:hanging="144"/>
              <w:rPr>
                <w:noProof w:val="0"/>
              </w:rPr>
            </w:pPr>
            <w:r w:rsidRPr="00093E32">
              <w:t>Economically disadvantaged</w:t>
            </w:r>
          </w:p>
        </w:tc>
        <w:tc>
          <w:tcPr>
            <w:tcW w:w="1728" w:type="dxa"/>
            <w:tcBorders>
              <w:top w:val="single" w:sz="4" w:space="0" w:color="auto"/>
              <w:bottom w:val="nil"/>
            </w:tcBorders>
            <w:vAlign w:val="bottom"/>
          </w:tcPr>
          <w:p w14:paraId="23BE436A" w14:textId="77777777" w:rsidR="0093586C" w:rsidRDefault="0093586C" w:rsidP="00A61F15">
            <w:pPr>
              <w:pStyle w:val="TableText"/>
              <w:ind w:right="288"/>
            </w:pPr>
            <w:r>
              <w:t>2,414</w:t>
            </w:r>
          </w:p>
        </w:tc>
        <w:tc>
          <w:tcPr>
            <w:tcW w:w="1728" w:type="dxa"/>
            <w:tcBorders>
              <w:top w:val="single" w:sz="4" w:space="0" w:color="auto"/>
              <w:bottom w:val="nil"/>
            </w:tcBorders>
            <w:vAlign w:val="bottom"/>
          </w:tcPr>
          <w:p w14:paraId="552D0F60" w14:textId="77777777" w:rsidR="0093586C" w:rsidRDefault="0093586C" w:rsidP="00A61F15">
            <w:pPr>
              <w:pStyle w:val="TableText"/>
              <w:ind w:right="144"/>
            </w:pPr>
            <w:r>
              <w:t>70.83%</w:t>
            </w:r>
          </w:p>
        </w:tc>
      </w:tr>
      <w:tr w:rsidR="0093586C" w:rsidRPr="00CD48A8" w14:paraId="149E605C" w14:textId="77777777" w:rsidTr="00A61F15">
        <w:trPr>
          <w:trHeight w:val="290"/>
        </w:trPr>
        <w:tc>
          <w:tcPr>
            <w:tcW w:w="6480" w:type="dxa"/>
            <w:tcBorders>
              <w:top w:val="nil"/>
              <w:bottom w:val="single" w:sz="4" w:space="0" w:color="auto"/>
            </w:tcBorders>
          </w:tcPr>
          <w:p w14:paraId="5554868C" w14:textId="77777777" w:rsidR="0093586C" w:rsidRPr="00CD48A8" w:rsidRDefault="0093586C" w:rsidP="00A61F15">
            <w:pPr>
              <w:pStyle w:val="TableText"/>
              <w:ind w:left="144" w:hanging="144"/>
              <w:rPr>
                <w:noProof w:val="0"/>
              </w:rPr>
            </w:pPr>
            <w:r w:rsidRPr="00093E32">
              <w:t>Not economically disadvantaged</w:t>
            </w:r>
          </w:p>
        </w:tc>
        <w:tc>
          <w:tcPr>
            <w:tcW w:w="1728" w:type="dxa"/>
            <w:tcBorders>
              <w:top w:val="nil"/>
              <w:bottom w:val="single" w:sz="4" w:space="0" w:color="auto"/>
            </w:tcBorders>
            <w:vAlign w:val="bottom"/>
          </w:tcPr>
          <w:p w14:paraId="26BA8998" w14:textId="77777777" w:rsidR="0093586C" w:rsidRDefault="0093586C" w:rsidP="00A61F15">
            <w:pPr>
              <w:pStyle w:val="TableText"/>
              <w:ind w:right="288"/>
            </w:pPr>
            <w:r>
              <w:t>994</w:t>
            </w:r>
          </w:p>
        </w:tc>
        <w:tc>
          <w:tcPr>
            <w:tcW w:w="1728" w:type="dxa"/>
            <w:tcBorders>
              <w:top w:val="nil"/>
              <w:bottom w:val="single" w:sz="4" w:space="0" w:color="auto"/>
            </w:tcBorders>
            <w:vAlign w:val="bottom"/>
          </w:tcPr>
          <w:p w14:paraId="5D3D52CD" w14:textId="77777777" w:rsidR="0093586C" w:rsidRDefault="0093586C" w:rsidP="00A61F15">
            <w:pPr>
              <w:pStyle w:val="TableText"/>
              <w:ind w:right="144"/>
            </w:pPr>
            <w:r>
              <w:t>29.17%</w:t>
            </w:r>
          </w:p>
        </w:tc>
      </w:tr>
      <w:tr w:rsidR="0093586C" w:rsidRPr="00CD48A8" w14:paraId="44AF49F0" w14:textId="77777777" w:rsidTr="00A61F15">
        <w:trPr>
          <w:trHeight w:val="290"/>
        </w:trPr>
        <w:tc>
          <w:tcPr>
            <w:tcW w:w="6480" w:type="dxa"/>
            <w:tcBorders>
              <w:top w:val="single" w:sz="4" w:space="0" w:color="auto"/>
              <w:bottom w:val="nil"/>
            </w:tcBorders>
          </w:tcPr>
          <w:p w14:paraId="1AE373C1" w14:textId="77777777" w:rsidR="0093586C" w:rsidRPr="00CD48A8" w:rsidRDefault="0093586C" w:rsidP="00A61F15">
            <w:pPr>
              <w:pStyle w:val="TableText"/>
              <w:ind w:left="144" w:hanging="144"/>
              <w:rPr>
                <w:noProof w:val="0"/>
              </w:rPr>
            </w:pPr>
            <w:r w:rsidRPr="00CD48A8">
              <w:rPr>
                <w:noProof w:val="0"/>
              </w:rPr>
              <w:t>In US schools less than 12 months</w:t>
            </w:r>
          </w:p>
        </w:tc>
        <w:tc>
          <w:tcPr>
            <w:tcW w:w="1728" w:type="dxa"/>
            <w:tcBorders>
              <w:top w:val="single" w:sz="4" w:space="0" w:color="auto"/>
              <w:bottom w:val="nil"/>
            </w:tcBorders>
            <w:vAlign w:val="bottom"/>
          </w:tcPr>
          <w:p w14:paraId="22DC6DC9" w14:textId="77777777" w:rsidR="0093586C" w:rsidRDefault="0093586C" w:rsidP="00A61F15">
            <w:pPr>
              <w:pStyle w:val="TableText"/>
              <w:ind w:right="288"/>
            </w:pPr>
            <w:r>
              <w:t>353</w:t>
            </w:r>
          </w:p>
        </w:tc>
        <w:tc>
          <w:tcPr>
            <w:tcW w:w="1728" w:type="dxa"/>
            <w:tcBorders>
              <w:top w:val="single" w:sz="4" w:space="0" w:color="auto"/>
              <w:bottom w:val="nil"/>
            </w:tcBorders>
            <w:vAlign w:val="bottom"/>
          </w:tcPr>
          <w:p w14:paraId="7D6C741C" w14:textId="77777777" w:rsidR="0093586C" w:rsidRDefault="0093586C" w:rsidP="00A61F15">
            <w:pPr>
              <w:pStyle w:val="TableText"/>
              <w:ind w:right="144"/>
            </w:pPr>
            <w:r>
              <w:t>10.36%</w:t>
            </w:r>
          </w:p>
        </w:tc>
      </w:tr>
      <w:tr w:rsidR="0093586C" w:rsidRPr="00CD48A8" w14:paraId="723B1C05" w14:textId="77777777" w:rsidTr="00A61F15">
        <w:trPr>
          <w:trHeight w:val="290"/>
        </w:trPr>
        <w:tc>
          <w:tcPr>
            <w:tcW w:w="6480" w:type="dxa"/>
            <w:tcBorders>
              <w:top w:val="nil"/>
              <w:bottom w:val="single" w:sz="4" w:space="0" w:color="auto"/>
            </w:tcBorders>
          </w:tcPr>
          <w:p w14:paraId="13B44818" w14:textId="77777777" w:rsidR="0093586C" w:rsidRPr="00CD48A8" w:rsidRDefault="0093586C" w:rsidP="00A61F15">
            <w:pPr>
              <w:pStyle w:val="TableText"/>
              <w:ind w:left="144" w:hanging="144"/>
              <w:rPr>
                <w:noProof w:val="0"/>
              </w:rPr>
            </w:pPr>
            <w:r w:rsidRPr="00CD48A8">
              <w:rPr>
                <w:noProof w:val="0"/>
              </w:rPr>
              <w:t>In US schools 12 months or more</w:t>
            </w:r>
          </w:p>
        </w:tc>
        <w:tc>
          <w:tcPr>
            <w:tcW w:w="1728" w:type="dxa"/>
            <w:tcBorders>
              <w:top w:val="nil"/>
              <w:bottom w:val="single" w:sz="4" w:space="0" w:color="auto"/>
            </w:tcBorders>
            <w:vAlign w:val="bottom"/>
          </w:tcPr>
          <w:p w14:paraId="063E7446" w14:textId="77777777" w:rsidR="0093586C" w:rsidRDefault="0093586C" w:rsidP="00A61F15">
            <w:pPr>
              <w:pStyle w:val="TableText"/>
              <w:ind w:right="288"/>
            </w:pPr>
            <w:r>
              <w:t>3,055</w:t>
            </w:r>
          </w:p>
        </w:tc>
        <w:tc>
          <w:tcPr>
            <w:tcW w:w="1728" w:type="dxa"/>
            <w:tcBorders>
              <w:top w:val="nil"/>
              <w:bottom w:val="single" w:sz="4" w:space="0" w:color="auto"/>
            </w:tcBorders>
            <w:vAlign w:val="bottom"/>
          </w:tcPr>
          <w:p w14:paraId="24FF53B5" w14:textId="77777777" w:rsidR="0093586C" w:rsidRDefault="0093586C" w:rsidP="00A61F15">
            <w:pPr>
              <w:pStyle w:val="TableText"/>
              <w:ind w:right="144"/>
            </w:pPr>
            <w:r>
              <w:t>89.64%</w:t>
            </w:r>
          </w:p>
        </w:tc>
      </w:tr>
      <w:tr w:rsidR="0093586C" w:rsidRPr="00CD48A8" w14:paraId="25AA2B2D" w14:textId="77777777" w:rsidTr="00A61F15">
        <w:trPr>
          <w:trHeight w:val="290"/>
        </w:trPr>
        <w:tc>
          <w:tcPr>
            <w:tcW w:w="6480" w:type="dxa"/>
            <w:tcBorders>
              <w:top w:val="single" w:sz="4" w:space="0" w:color="auto"/>
              <w:bottom w:val="nil"/>
            </w:tcBorders>
          </w:tcPr>
          <w:p w14:paraId="60AEE0C7" w14:textId="77777777" w:rsidR="0093586C" w:rsidRPr="00CD48A8" w:rsidRDefault="0093586C" w:rsidP="00A61F15">
            <w:pPr>
              <w:pStyle w:val="TableText"/>
              <w:ind w:left="144" w:hanging="144"/>
              <w:rPr>
                <w:noProof w:val="0"/>
              </w:rPr>
            </w:pPr>
            <w:r w:rsidRPr="002B5922">
              <w:t xml:space="preserve">Received Instruction in Spanish in the </w:t>
            </w:r>
            <w:r>
              <w:t>2022–23</w:t>
            </w:r>
            <w:r w:rsidRPr="002B5922">
              <w:t xml:space="preserve"> School Year—Total</w:t>
            </w:r>
          </w:p>
        </w:tc>
        <w:tc>
          <w:tcPr>
            <w:tcW w:w="1728" w:type="dxa"/>
            <w:tcBorders>
              <w:top w:val="single" w:sz="4" w:space="0" w:color="auto"/>
              <w:bottom w:val="nil"/>
            </w:tcBorders>
            <w:vAlign w:val="bottom"/>
          </w:tcPr>
          <w:p w14:paraId="2FF220F7" w14:textId="77777777" w:rsidR="0093586C" w:rsidRDefault="0093586C" w:rsidP="00A61F15">
            <w:pPr>
              <w:pStyle w:val="TableText"/>
              <w:ind w:right="288"/>
            </w:pPr>
            <w:r>
              <w:t>3,257</w:t>
            </w:r>
          </w:p>
        </w:tc>
        <w:tc>
          <w:tcPr>
            <w:tcW w:w="1728" w:type="dxa"/>
            <w:tcBorders>
              <w:top w:val="single" w:sz="4" w:space="0" w:color="auto"/>
              <w:bottom w:val="nil"/>
            </w:tcBorders>
            <w:vAlign w:val="bottom"/>
          </w:tcPr>
          <w:p w14:paraId="76E76211" w14:textId="77777777" w:rsidR="0093586C" w:rsidRDefault="0093586C" w:rsidP="00A61F15">
            <w:pPr>
              <w:pStyle w:val="TableText"/>
              <w:ind w:right="144"/>
            </w:pPr>
            <w:r>
              <w:t>95.57%</w:t>
            </w:r>
          </w:p>
        </w:tc>
      </w:tr>
      <w:tr w:rsidR="0093586C" w:rsidRPr="00CD48A8" w14:paraId="15D0D2B6" w14:textId="77777777" w:rsidTr="00A61F15">
        <w:trPr>
          <w:trHeight w:val="290"/>
        </w:trPr>
        <w:tc>
          <w:tcPr>
            <w:tcW w:w="6480" w:type="dxa"/>
            <w:tcBorders>
              <w:top w:val="nil"/>
              <w:bottom w:val="nil"/>
            </w:tcBorders>
          </w:tcPr>
          <w:p w14:paraId="0C4720B6" w14:textId="77777777" w:rsidR="0093586C" w:rsidRPr="00CD48A8" w:rsidRDefault="0093586C" w:rsidP="00A61F15">
            <w:pPr>
              <w:pStyle w:val="TableText"/>
              <w:ind w:left="144" w:hanging="144"/>
              <w:rPr>
                <w:noProof w:val="0"/>
              </w:rPr>
            </w:pPr>
            <w:r w:rsidRPr="002B5922">
              <w:t xml:space="preserve">Received Instruction in Spanish in the </w:t>
            </w:r>
            <w:r>
              <w:t>2022–23</w:t>
            </w:r>
            <w:r w:rsidRPr="002B5922">
              <w:t xml:space="preserve"> School Year—One-Way Immersion Program</w:t>
            </w:r>
          </w:p>
        </w:tc>
        <w:tc>
          <w:tcPr>
            <w:tcW w:w="1728" w:type="dxa"/>
            <w:tcBorders>
              <w:top w:val="nil"/>
              <w:bottom w:val="nil"/>
            </w:tcBorders>
            <w:vAlign w:val="bottom"/>
          </w:tcPr>
          <w:p w14:paraId="1FBEA4E9" w14:textId="77777777" w:rsidR="0093586C" w:rsidRDefault="0093586C" w:rsidP="00A61F15">
            <w:pPr>
              <w:pStyle w:val="TableText"/>
              <w:ind w:right="288"/>
            </w:pPr>
            <w:r>
              <w:t>68</w:t>
            </w:r>
          </w:p>
        </w:tc>
        <w:tc>
          <w:tcPr>
            <w:tcW w:w="1728" w:type="dxa"/>
            <w:tcBorders>
              <w:top w:val="nil"/>
              <w:bottom w:val="nil"/>
            </w:tcBorders>
            <w:vAlign w:val="bottom"/>
          </w:tcPr>
          <w:p w14:paraId="6FC93A5C" w14:textId="77777777" w:rsidR="0093586C" w:rsidRDefault="0093586C" w:rsidP="00A61F15">
            <w:pPr>
              <w:pStyle w:val="TableText"/>
              <w:ind w:right="144"/>
            </w:pPr>
            <w:r>
              <w:t>2.00%</w:t>
            </w:r>
          </w:p>
        </w:tc>
      </w:tr>
      <w:tr w:rsidR="0093586C" w:rsidRPr="00CD48A8" w14:paraId="2770DF6A" w14:textId="77777777" w:rsidTr="00A61F15">
        <w:trPr>
          <w:trHeight w:val="290"/>
        </w:trPr>
        <w:tc>
          <w:tcPr>
            <w:tcW w:w="6480" w:type="dxa"/>
            <w:tcBorders>
              <w:top w:val="nil"/>
              <w:bottom w:val="nil"/>
            </w:tcBorders>
          </w:tcPr>
          <w:p w14:paraId="07304A31" w14:textId="77777777" w:rsidR="0093586C" w:rsidRPr="00CD48A8" w:rsidRDefault="0093586C" w:rsidP="00A61F15">
            <w:pPr>
              <w:pStyle w:val="TableText"/>
              <w:ind w:left="144" w:hanging="144"/>
              <w:rPr>
                <w:noProof w:val="0"/>
              </w:rPr>
            </w:pPr>
            <w:r w:rsidRPr="002B5922">
              <w:t xml:space="preserve">Received Instruction in Spanish in the </w:t>
            </w:r>
            <w:r>
              <w:t>2022–23</w:t>
            </w:r>
            <w:r w:rsidRPr="002B5922">
              <w:t xml:space="preserve"> School Year—Dual-Language Immersion Program</w:t>
            </w:r>
          </w:p>
        </w:tc>
        <w:tc>
          <w:tcPr>
            <w:tcW w:w="1728" w:type="dxa"/>
            <w:tcBorders>
              <w:top w:val="nil"/>
              <w:bottom w:val="nil"/>
            </w:tcBorders>
            <w:vAlign w:val="bottom"/>
          </w:tcPr>
          <w:p w14:paraId="629AE482" w14:textId="77777777" w:rsidR="0093586C" w:rsidRDefault="0093586C" w:rsidP="00A61F15">
            <w:pPr>
              <w:pStyle w:val="TableText"/>
              <w:ind w:right="288"/>
            </w:pPr>
            <w:r>
              <w:t>2,920</w:t>
            </w:r>
          </w:p>
        </w:tc>
        <w:tc>
          <w:tcPr>
            <w:tcW w:w="1728" w:type="dxa"/>
            <w:tcBorders>
              <w:top w:val="nil"/>
              <w:bottom w:val="nil"/>
            </w:tcBorders>
            <w:vAlign w:val="bottom"/>
          </w:tcPr>
          <w:p w14:paraId="6B3D3D98" w14:textId="77777777" w:rsidR="0093586C" w:rsidRDefault="0093586C" w:rsidP="00A61F15">
            <w:pPr>
              <w:pStyle w:val="TableText"/>
              <w:ind w:right="144"/>
            </w:pPr>
            <w:r>
              <w:t>85.68%</w:t>
            </w:r>
          </w:p>
        </w:tc>
      </w:tr>
      <w:tr w:rsidR="0093586C" w:rsidRPr="00CD48A8" w14:paraId="4725121C" w14:textId="77777777" w:rsidTr="00A61F15">
        <w:trPr>
          <w:trHeight w:val="290"/>
        </w:trPr>
        <w:tc>
          <w:tcPr>
            <w:tcW w:w="6480" w:type="dxa"/>
            <w:tcBorders>
              <w:top w:val="nil"/>
              <w:bottom w:val="nil"/>
            </w:tcBorders>
          </w:tcPr>
          <w:p w14:paraId="3037AE44" w14:textId="77777777" w:rsidR="0093586C" w:rsidRPr="00CD48A8" w:rsidRDefault="0093586C" w:rsidP="00A61F15">
            <w:pPr>
              <w:pStyle w:val="TableText"/>
              <w:ind w:left="144" w:hanging="144"/>
              <w:rPr>
                <w:noProof w:val="0"/>
              </w:rPr>
            </w:pPr>
            <w:r w:rsidRPr="002B5922">
              <w:t xml:space="preserve">Received Instruction in Spanish in the </w:t>
            </w:r>
            <w:r>
              <w:t>2022–23</w:t>
            </w:r>
            <w:r w:rsidRPr="002B5922">
              <w:t xml:space="preserve"> School Year—Developmental Bilingual Program</w:t>
            </w:r>
          </w:p>
        </w:tc>
        <w:tc>
          <w:tcPr>
            <w:tcW w:w="1728" w:type="dxa"/>
            <w:tcBorders>
              <w:top w:val="nil"/>
              <w:bottom w:val="nil"/>
            </w:tcBorders>
            <w:vAlign w:val="bottom"/>
          </w:tcPr>
          <w:p w14:paraId="6325287D" w14:textId="77777777" w:rsidR="0093586C" w:rsidRDefault="0093586C" w:rsidP="00A61F15">
            <w:pPr>
              <w:pStyle w:val="TableText"/>
              <w:ind w:right="288"/>
            </w:pPr>
            <w:r>
              <w:t>97</w:t>
            </w:r>
          </w:p>
        </w:tc>
        <w:tc>
          <w:tcPr>
            <w:tcW w:w="1728" w:type="dxa"/>
            <w:tcBorders>
              <w:top w:val="nil"/>
              <w:bottom w:val="nil"/>
            </w:tcBorders>
            <w:vAlign w:val="bottom"/>
          </w:tcPr>
          <w:p w14:paraId="238F2FAF" w14:textId="77777777" w:rsidR="0093586C" w:rsidRDefault="0093586C" w:rsidP="00A61F15">
            <w:pPr>
              <w:pStyle w:val="TableText"/>
              <w:ind w:right="144"/>
            </w:pPr>
            <w:r>
              <w:t>2.85%</w:t>
            </w:r>
          </w:p>
        </w:tc>
      </w:tr>
      <w:tr w:rsidR="0093586C" w:rsidRPr="00CD48A8" w14:paraId="161F13FC" w14:textId="77777777" w:rsidTr="00A61F15">
        <w:trPr>
          <w:trHeight w:val="290"/>
        </w:trPr>
        <w:tc>
          <w:tcPr>
            <w:tcW w:w="6480" w:type="dxa"/>
            <w:tcBorders>
              <w:top w:val="nil"/>
              <w:bottom w:val="nil"/>
            </w:tcBorders>
          </w:tcPr>
          <w:p w14:paraId="74348539" w14:textId="77777777" w:rsidR="0093586C" w:rsidRPr="00CD48A8" w:rsidRDefault="0093586C" w:rsidP="00A61F15">
            <w:pPr>
              <w:pStyle w:val="TableText"/>
              <w:ind w:left="144" w:hanging="144"/>
              <w:rPr>
                <w:noProof w:val="0"/>
              </w:rPr>
            </w:pPr>
            <w:r w:rsidRPr="002B5922">
              <w:t xml:space="preserve">Received Instruction in Spanish in the </w:t>
            </w:r>
            <w:r>
              <w:t>2022–23</w:t>
            </w:r>
            <w:r w:rsidRPr="002B5922">
              <w:t xml:space="preserve"> School Year—Heritage Language or Indigenous Language Program</w:t>
            </w:r>
          </w:p>
        </w:tc>
        <w:tc>
          <w:tcPr>
            <w:tcW w:w="1728" w:type="dxa"/>
            <w:tcBorders>
              <w:top w:val="nil"/>
              <w:bottom w:val="nil"/>
            </w:tcBorders>
            <w:vAlign w:val="bottom"/>
          </w:tcPr>
          <w:p w14:paraId="1DE7DFBC" w14:textId="77777777" w:rsidR="0093586C" w:rsidRDefault="0093586C" w:rsidP="00A61F15">
            <w:pPr>
              <w:pStyle w:val="TableText"/>
              <w:ind w:right="288"/>
            </w:pPr>
            <w:r>
              <w:t>32</w:t>
            </w:r>
          </w:p>
        </w:tc>
        <w:tc>
          <w:tcPr>
            <w:tcW w:w="1728" w:type="dxa"/>
            <w:tcBorders>
              <w:top w:val="nil"/>
              <w:bottom w:val="nil"/>
            </w:tcBorders>
            <w:vAlign w:val="bottom"/>
          </w:tcPr>
          <w:p w14:paraId="637EE4DE" w14:textId="77777777" w:rsidR="0093586C" w:rsidRDefault="0093586C" w:rsidP="00A61F15">
            <w:pPr>
              <w:pStyle w:val="TableText"/>
              <w:ind w:right="144"/>
            </w:pPr>
            <w:r>
              <w:t>0.94%</w:t>
            </w:r>
          </w:p>
        </w:tc>
      </w:tr>
      <w:tr w:rsidR="0093586C" w:rsidRPr="00CD48A8" w14:paraId="7C209FC3" w14:textId="77777777" w:rsidTr="00A61F15">
        <w:trPr>
          <w:trHeight w:val="290"/>
        </w:trPr>
        <w:tc>
          <w:tcPr>
            <w:tcW w:w="6480" w:type="dxa"/>
            <w:tcBorders>
              <w:top w:val="nil"/>
              <w:bottom w:val="single" w:sz="12" w:space="0" w:color="auto"/>
            </w:tcBorders>
          </w:tcPr>
          <w:p w14:paraId="414E5D46" w14:textId="77777777" w:rsidR="0093586C" w:rsidRPr="002B5922" w:rsidRDefault="0093586C" w:rsidP="00A61F15">
            <w:pPr>
              <w:pStyle w:val="TableText"/>
              <w:ind w:left="144" w:hanging="144"/>
            </w:pPr>
            <w:r w:rsidRPr="00794876">
              <w:t xml:space="preserve">Received Instruction in Spanish in the </w:t>
            </w:r>
            <w:r>
              <w:t>2022–23</w:t>
            </w:r>
            <w:r w:rsidRPr="00794876">
              <w:t xml:space="preserve"> School Year—Spanish as a Foreign Language Program</w:t>
            </w:r>
          </w:p>
        </w:tc>
        <w:tc>
          <w:tcPr>
            <w:tcW w:w="1728" w:type="dxa"/>
            <w:tcBorders>
              <w:top w:val="nil"/>
              <w:bottom w:val="single" w:sz="12" w:space="0" w:color="auto"/>
            </w:tcBorders>
            <w:vAlign w:val="bottom"/>
          </w:tcPr>
          <w:p w14:paraId="765D1F24" w14:textId="77777777" w:rsidR="0093586C" w:rsidRDefault="0093586C" w:rsidP="00A61F15">
            <w:pPr>
              <w:pStyle w:val="TableText"/>
              <w:ind w:right="288"/>
            </w:pPr>
            <w:r>
              <w:t>46</w:t>
            </w:r>
          </w:p>
        </w:tc>
        <w:tc>
          <w:tcPr>
            <w:tcW w:w="1728" w:type="dxa"/>
            <w:tcBorders>
              <w:top w:val="nil"/>
              <w:bottom w:val="single" w:sz="12" w:space="0" w:color="auto"/>
            </w:tcBorders>
            <w:vAlign w:val="bottom"/>
          </w:tcPr>
          <w:p w14:paraId="6D80AAAD" w14:textId="77777777" w:rsidR="0093586C" w:rsidRDefault="0093586C" w:rsidP="00A61F15">
            <w:pPr>
              <w:pStyle w:val="TableText"/>
              <w:ind w:right="144"/>
            </w:pPr>
            <w:r>
              <w:t>1.35%</w:t>
            </w:r>
          </w:p>
        </w:tc>
      </w:tr>
      <w:tr w:rsidR="0093586C" w:rsidRPr="00CD48A8" w14:paraId="66F88E21" w14:textId="77777777" w:rsidTr="00A61F15">
        <w:trPr>
          <w:trHeight w:val="290"/>
        </w:trPr>
        <w:tc>
          <w:tcPr>
            <w:tcW w:w="6480" w:type="dxa"/>
            <w:tcBorders>
              <w:top w:val="single" w:sz="4" w:space="0" w:color="auto"/>
              <w:bottom w:val="nil"/>
            </w:tcBorders>
          </w:tcPr>
          <w:p w14:paraId="0A9DF1DB" w14:textId="77777777" w:rsidR="0093586C" w:rsidRPr="00CD48A8" w:rsidRDefault="0093586C" w:rsidP="00A61F15">
            <w:pPr>
              <w:pStyle w:val="TableText"/>
              <w:ind w:left="144" w:hanging="144"/>
              <w:rPr>
                <w:noProof w:val="0"/>
              </w:rPr>
            </w:pPr>
            <w:r w:rsidRPr="002B5922">
              <w:lastRenderedPageBreak/>
              <w:t>Percentage of School-Day Instruction Provided in Spanish—0–25%</w:t>
            </w:r>
          </w:p>
        </w:tc>
        <w:tc>
          <w:tcPr>
            <w:tcW w:w="1728" w:type="dxa"/>
            <w:tcBorders>
              <w:top w:val="single" w:sz="4" w:space="0" w:color="auto"/>
              <w:bottom w:val="nil"/>
            </w:tcBorders>
            <w:vAlign w:val="bottom"/>
          </w:tcPr>
          <w:p w14:paraId="68541554" w14:textId="77777777" w:rsidR="0093586C" w:rsidRDefault="0093586C" w:rsidP="00A61F15">
            <w:pPr>
              <w:pStyle w:val="TableText"/>
              <w:ind w:right="288"/>
            </w:pPr>
            <w:r>
              <w:t>886</w:t>
            </w:r>
          </w:p>
        </w:tc>
        <w:tc>
          <w:tcPr>
            <w:tcW w:w="1728" w:type="dxa"/>
            <w:tcBorders>
              <w:top w:val="single" w:sz="4" w:space="0" w:color="auto"/>
              <w:bottom w:val="nil"/>
            </w:tcBorders>
            <w:vAlign w:val="bottom"/>
          </w:tcPr>
          <w:p w14:paraId="7CC32F3F" w14:textId="77777777" w:rsidR="0093586C" w:rsidRDefault="0093586C" w:rsidP="00A61F15">
            <w:pPr>
              <w:pStyle w:val="TableText"/>
              <w:ind w:right="144"/>
            </w:pPr>
            <w:r>
              <w:t>26.00%</w:t>
            </w:r>
          </w:p>
        </w:tc>
      </w:tr>
      <w:tr w:rsidR="0093586C" w:rsidRPr="00CD48A8" w14:paraId="603A721F" w14:textId="77777777" w:rsidTr="00A61F15">
        <w:trPr>
          <w:trHeight w:val="290"/>
        </w:trPr>
        <w:tc>
          <w:tcPr>
            <w:tcW w:w="6480" w:type="dxa"/>
            <w:tcBorders>
              <w:top w:val="nil"/>
              <w:bottom w:val="nil"/>
            </w:tcBorders>
          </w:tcPr>
          <w:p w14:paraId="687166C5" w14:textId="77777777" w:rsidR="0093586C" w:rsidRPr="00CD48A8" w:rsidRDefault="0093586C" w:rsidP="00A61F15">
            <w:pPr>
              <w:pStyle w:val="TableText"/>
              <w:ind w:left="144" w:hanging="144"/>
              <w:rPr>
                <w:noProof w:val="0"/>
              </w:rPr>
            </w:pPr>
            <w:r w:rsidRPr="002B5922">
              <w:t>Percentage of School-Day Instruction Provided in Spanish—26–50%</w:t>
            </w:r>
          </w:p>
        </w:tc>
        <w:tc>
          <w:tcPr>
            <w:tcW w:w="1728" w:type="dxa"/>
            <w:tcBorders>
              <w:top w:val="nil"/>
              <w:bottom w:val="nil"/>
            </w:tcBorders>
            <w:vAlign w:val="bottom"/>
          </w:tcPr>
          <w:p w14:paraId="61808B26" w14:textId="77777777" w:rsidR="0093586C" w:rsidRDefault="0093586C" w:rsidP="00A61F15">
            <w:pPr>
              <w:pStyle w:val="TableText"/>
              <w:ind w:right="288"/>
            </w:pPr>
            <w:r>
              <w:t>1,696</w:t>
            </w:r>
          </w:p>
        </w:tc>
        <w:tc>
          <w:tcPr>
            <w:tcW w:w="1728" w:type="dxa"/>
            <w:tcBorders>
              <w:top w:val="nil"/>
              <w:bottom w:val="nil"/>
            </w:tcBorders>
            <w:vAlign w:val="bottom"/>
          </w:tcPr>
          <w:p w14:paraId="1B672D1D" w14:textId="77777777" w:rsidR="0093586C" w:rsidRDefault="0093586C" w:rsidP="00A61F15">
            <w:pPr>
              <w:pStyle w:val="TableText"/>
              <w:ind w:right="144"/>
            </w:pPr>
            <w:r>
              <w:t>49.77%</w:t>
            </w:r>
          </w:p>
        </w:tc>
      </w:tr>
      <w:tr w:rsidR="0093586C" w:rsidRPr="00CD48A8" w14:paraId="207834B9" w14:textId="77777777" w:rsidTr="00A61F15">
        <w:trPr>
          <w:trHeight w:val="290"/>
        </w:trPr>
        <w:tc>
          <w:tcPr>
            <w:tcW w:w="6480" w:type="dxa"/>
            <w:tcBorders>
              <w:top w:val="nil"/>
              <w:bottom w:val="nil"/>
            </w:tcBorders>
          </w:tcPr>
          <w:p w14:paraId="3D38FF21" w14:textId="77777777" w:rsidR="0093586C" w:rsidRPr="00CD48A8" w:rsidRDefault="0093586C" w:rsidP="00A61F15">
            <w:pPr>
              <w:pStyle w:val="TableText"/>
              <w:ind w:left="144" w:hanging="144"/>
              <w:rPr>
                <w:noProof w:val="0"/>
              </w:rPr>
            </w:pPr>
            <w:r w:rsidRPr="002B5922">
              <w:t>Percentage of School-Day Instruction Provided in Spanish—51–75%</w:t>
            </w:r>
          </w:p>
        </w:tc>
        <w:tc>
          <w:tcPr>
            <w:tcW w:w="1728" w:type="dxa"/>
            <w:tcBorders>
              <w:top w:val="nil"/>
              <w:bottom w:val="nil"/>
            </w:tcBorders>
            <w:vAlign w:val="bottom"/>
          </w:tcPr>
          <w:p w14:paraId="4EA07618" w14:textId="77777777" w:rsidR="0093586C" w:rsidRDefault="0093586C" w:rsidP="00A61F15">
            <w:pPr>
              <w:pStyle w:val="TableText"/>
              <w:ind w:right="288"/>
            </w:pPr>
            <w:r>
              <w:t>428</w:t>
            </w:r>
          </w:p>
        </w:tc>
        <w:tc>
          <w:tcPr>
            <w:tcW w:w="1728" w:type="dxa"/>
            <w:tcBorders>
              <w:top w:val="nil"/>
              <w:bottom w:val="nil"/>
            </w:tcBorders>
            <w:vAlign w:val="bottom"/>
          </w:tcPr>
          <w:p w14:paraId="7CDF6024" w14:textId="77777777" w:rsidR="0093586C" w:rsidRDefault="0093586C" w:rsidP="00A61F15">
            <w:pPr>
              <w:pStyle w:val="TableText"/>
              <w:ind w:right="144"/>
            </w:pPr>
            <w:r>
              <w:t>12.56%</w:t>
            </w:r>
          </w:p>
        </w:tc>
      </w:tr>
      <w:tr w:rsidR="0093586C" w:rsidRPr="00CD48A8" w14:paraId="61238A56" w14:textId="77777777" w:rsidTr="00A61F15">
        <w:trPr>
          <w:trHeight w:val="290"/>
        </w:trPr>
        <w:tc>
          <w:tcPr>
            <w:tcW w:w="6480" w:type="dxa"/>
            <w:tcBorders>
              <w:top w:val="nil"/>
              <w:bottom w:val="single" w:sz="12" w:space="0" w:color="auto"/>
            </w:tcBorders>
          </w:tcPr>
          <w:p w14:paraId="3E8B698F" w14:textId="77777777" w:rsidR="0093586C" w:rsidRPr="00CD48A8" w:rsidRDefault="0093586C" w:rsidP="00A61F15">
            <w:pPr>
              <w:pStyle w:val="TableText"/>
              <w:ind w:left="144" w:hanging="144"/>
              <w:rPr>
                <w:noProof w:val="0"/>
              </w:rPr>
            </w:pPr>
            <w:r w:rsidRPr="002B5922">
              <w:t>Percentage of School-Day Instruction Provided in Spanish—76–100%</w:t>
            </w:r>
          </w:p>
        </w:tc>
        <w:tc>
          <w:tcPr>
            <w:tcW w:w="1728" w:type="dxa"/>
            <w:tcBorders>
              <w:top w:val="nil"/>
              <w:bottom w:val="single" w:sz="12" w:space="0" w:color="auto"/>
            </w:tcBorders>
            <w:vAlign w:val="bottom"/>
          </w:tcPr>
          <w:p w14:paraId="055D7050" w14:textId="77777777" w:rsidR="0093586C" w:rsidRDefault="0093586C" w:rsidP="00A61F15">
            <w:pPr>
              <w:pStyle w:val="TableText"/>
              <w:ind w:right="288"/>
            </w:pPr>
            <w:r>
              <w:t>247</w:t>
            </w:r>
          </w:p>
        </w:tc>
        <w:tc>
          <w:tcPr>
            <w:tcW w:w="1728" w:type="dxa"/>
            <w:tcBorders>
              <w:top w:val="nil"/>
              <w:bottom w:val="single" w:sz="12" w:space="0" w:color="auto"/>
            </w:tcBorders>
            <w:vAlign w:val="bottom"/>
          </w:tcPr>
          <w:p w14:paraId="6CAA6CF9" w14:textId="77777777" w:rsidR="0093586C" w:rsidRDefault="0093586C" w:rsidP="00A61F15">
            <w:pPr>
              <w:pStyle w:val="TableText"/>
              <w:ind w:right="144"/>
            </w:pPr>
            <w:r>
              <w:t>7.25%</w:t>
            </w:r>
          </w:p>
        </w:tc>
      </w:tr>
    </w:tbl>
    <w:p w14:paraId="2B7EE514" w14:textId="77777777" w:rsidR="0093586C" w:rsidRDefault="0093586C" w:rsidP="0093586C">
      <w:pPr>
        <w:pStyle w:val="Caption"/>
        <w:pageBreakBefore/>
      </w:pPr>
      <w:bookmarkStart w:id="1246" w:name="_Ref128047887"/>
      <w:bookmarkStart w:id="1247" w:name="_Toc138337958"/>
      <w:bookmarkStart w:id="1248" w:name="_Toc162343967"/>
      <w:r>
        <w:lastRenderedPageBreak/>
        <w:t>Table 7.B.</w:t>
      </w:r>
      <w:r>
        <w:fldChar w:fldCharType="begin"/>
      </w:r>
      <w:r>
        <w:instrText xml:space="preserve"> SEQ Table_7.B. \* ARABIC </w:instrText>
      </w:r>
      <w:r>
        <w:fldChar w:fldCharType="separate"/>
      </w:r>
      <w:r>
        <w:rPr>
          <w:noProof/>
        </w:rPr>
        <w:t>7</w:t>
      </w:r>
      <w:r>
        <w:rPr>
          <w:noProof/>
        </w:rPr>
        <w:fldChar w:fldCharType="end"/>
      </w:r>
      <w:bookmarkEnd w:id="1246"/>
      <w:r w:rsidRPr="00CD48A8">
        <w:t xml:space="preserve">  </w:t>
      </w:r>
      <w:r w:rsidRPr="00CD48A8">
        <w:rPr>
          <w:rStyle w:val="CaptionChar"/>
          <w:rFonts w:eastAsia="SimSun"/>
          <w:b/>
          <w:bCs/>
        </w:rPr>
        <w:t xml:space="preserve">Demographic </w:t>
      </w:r>
      <w:r>
        <w:t>Student Group</w:t>
      </w:r>
      <w:r>
        <w:rPr>
          <w:rStyle w:val="CaptionChar"/>
          <w:rFonts w:eastAsia="SimSun"/>
          <w:b/>
          <w:bCs/>
        </w:rPr>
        <w:t xml:space="preserve"> </w:t>
      </w:r>
      <w:r w:rsidRPr="00CD48A8">
        <w:rPr>
          <w:rStyle w:val="CaptionChar"/>
          <w:rFonts w:eastAsia="SimSun"/>
          <w:b/>
          <w:bCs/>
        </w:rPr>
        <w:t>Summary</w:t>
      </w:r>
      <w:r>
        <w:rPr>
          <w:lang w:bidi="en-US"/>
        </w:rPr>
        <w:t xml:space="preserve"> for High</w:t>
      </w:r>
      <w:r>
        <w:rPr>
          <w:rStyle w:val="CaptionChar"/>
          <w:rFonts w:eastAsia="SimSun"/>
          <w:b/>
          <w:bCs/>
        </w:rPr>
        <w:t xml:space="preserve"> School</w:t>
      </w:r>
      <w:bookmarkEnd w:id="1247"/>
      <w:bookmarkEnd w:id="1248"/>
    </w:p>
    <w:tbl>
      <w:tblPr>
        <w:tblStyle w:val="TRs"/>
        <w:tblW w:w="9936" w:type="dxa"/>
        <w:tblLayout w:type="fixed"/>
        <w:tblLook w:val="04A0" w:firstRow="1" w:lastRow="0" w:firstColumn="1" w:lastColumn="0" w:noHBand="0" w:noVBand="1"/>
      </w:tblPr>
      <w:tblGrid>
        <w:gridCol w:w="6480"/>
        <w:gridCol w:w="1728"/>
        <w:gridCol w:w="1728"/>
      </w:tblGrid>
      <w:tr w:rsidR="0093586C" w:rsidRPr="00340FD6" w14:paraId="260D2F5D" w14:textId="77777777" w:rsidTr="00A61F15">
        <w:trPr>
          <w:cnfStyle w:val="100000000000" w:firstRow="1" w:lastRow="0" w:firstColumn="0" w:lastColumn="0" w:oddVBand="0" w:evenVBand="0" w:oddHBand="0" w:evenHBand="0" w:firstRowFirstColumn="0" w:firstRowLastColumn="0" w:lastRowFirstColumn="0" w:lastRowLastColumn="0"/>
          <w:trHeight w:val="290"/>
        </w:trPr>
        <w:tc>
          <w:tcPr>
            <w:tcW w:w="6480" w:type="dxa"/>
          </w:tcPr>
          <w:p w14:paraId="3E26EFF5" w14:textId="77777777" w:rsidR="0093586C" w:rsidRPr="00340FD6" w:rsidRDefault="0093586C" w:rsidP="00A61F15">
            <w:pPr>
              <w:pStyle w:val="TableHead"/>
              <w:rPr>
                <w:b/>
                <w:noProof w:val="0"/>
              </w:rPr>
            </w:pPr>
            <w:r w:rsidRPr="00340FD6">
              <w:rPr>
                <w:b/>
                <w:noProof w:val="0"/>
              </w:rPr>
              <w:t>Student Group</w:t>
            </w:r>
          </w:p>
        </w:tc>
        <w:tc>
          <w:tcPr>
            <w:tcW w:w="1728" w:type="dxa"/>
          </w:tcPr>
          <w:p w14:paraId="76D04C9D" w14:textId="77777777" w:rsidR="0093586C" w:rsidRPr="00340FD6" w:rsidRDefault="0093586C" w:rsidP="00A61F15">
            <w:pPr>
              <w:pStyle w:val="TableHead"/>
              <w:rPr>
                <w:b/>
                <w:noProof w:val="0"/>
              </w:rPr>
            </w:pPr>
            <w:r w:rsidRPr="00340FD6">
              <w:rPr>
                <w:b/>
                <w:noProof w:val="0"/>
              </w:rPr>
              <w:t>Number of Valid Scores</w:t>
            </w:r>
          </w:p>
        </w:tc>
        <w:tc>
          <w:tcPr>
            <w:tcW w:w="1728" w:type="dxa"/>
          </w:tcPr>
          <w:p w14:paraId="30180F3C" w14:textId="77777777" w:rsidR="0093586C" w:rsidRPr="00340FD6" w:rsidRDefault="0093586C" w:rsidP="00A61F15">
            <w:pPr>
              <w:pStyle w:val="TableHead"/>
              <w:rPr>
                <w:b/>
                <w:noProof w:val="0"/>
              </w:rPr>
            </w:pPr>
            <w:r w:rsidRPr="00340FD6">
              <w:rPr>
                <w:b/>
                <w:noProof w:val="0"/>
              </w:rPr>
              <w:t>Percent of Valid Scores</w:t>
            </w:r>
          </w:p>
        </w:tc>
      </w:tr>
      <w:tr w:rsidR="0093586C" w:rsidRPr="00CD48A8" w14:paraId="0B639876" w14:textId="77777777" w:rsidTr="00A61F15">
        <w:trPr>
          <w:trHeight w:val="290"/>
        </w:trPr>
        <w:tc>
          <w:tcPr>
            <w:tcW w:w="6480" w:type="dxa"/>
            <w:tcBorders>
              <w:top w:val="single" w:sz="4" w:space="0" w:color="auto"/>
              <w:bottom w:val="single" w:sz="4" w:space="0" w:color="auto"/>
            </w:tcBorders>
          </w:tcPr>
          <w:p w14:paraId="62DECFF6" w14:textId="77777777" w:rsidR="0093586C" w:rsidRPr="00CD48A8" w:rsidRDefault="0093586C" w:rsidP="00A61F15">
            <w:pPr>
              <w:pStyle w:val="TableText"/>
              <w:ind w:left="144" w:hanging="144"/>
              <w:rPr>
                <w:noProof w:val="0"/>
              </w:rPr>
            </w:pPr>
            <w:r w:rsidRPr="00CD48A8">
              <w:rPr>
                <w:noProof w:val="0"/>
              </w:rPr>
              <w:t>All students</w:t>
            </w:r>
          </w:p>
        </w:tc>
        <w:tc>
          <w:tcPr>
            <w:tcW w:w="1728" w:type="dxa"/>
            <w:tcBorders>
              <w:top w:val="single" w:sz="4" w:space="0" w:color="auto"/>
              <w:bottom w:val="single" w:sz="4" w:space="0" w:color="auto"/>
            </w:tcBorders>
            <w:vAlign w:val="bottom"/>
          </w:tcPr>
          <w:p w14:paraId="18DCEDA8" w14:textId="77777777" w:rsidR="0093586C" w:rsidRDefault="0093586C" w:rsidP="00A61F15">
            <w:pPr>
              <w:pStyle w:val="TableText"/>
              <w:ind w:right="288"/>
            </w:pPr>
            <w:r>
              <w:t>4,181</w:t>
            </w:r>
          </w:p>
        </w:tc>
        <w:tc>
          <w:tcPr>
            <w:tcW w:w="1728" w:type="dxa"/>
            <w:tcBorders>
              <w:top w:val="single" w:sz="4" w:space="0" w:color="auto"/>
              <w:bottom w:val="single" w:sz="4" w:space="0" w:color="auto"/>
            </w:tcBorders>
            <w:vAlign w:val="bottom"/>
          </w:tcPr>
          <w:p w14:paraId="6E95FEF9" w14:textId="77777777" w:rsidR="0093586C" w:rsidRDefault="0093586C" w:rsidP="00A61F15">
            <w:pPr>
              <w:pStyle w:val="TableText"/>
              <w:ind w:right="144"/>
            </w:pPr>
            <w:r>
              <w:t>100.00%</w:t>
            </w:r>
          </w:p>
        </w:tc>
      </w:tr>
      <w:tr w:rsidR="0093586C" w:rsidRPr="00CD48A8" w14:paraId="2240CEBB" w14:textId="77777777" w:rsidTr="00A61F15">
        <w:trPr>
          <w:trHeight w:val="290"/>
        </w:trPr>
        <w:tc>
          <w:tcPr>
            <w:tcW w:w="6480" w:type="dxa"/>
            <w:tcBorders>
              <w:top w:val="single" w:sz="4" w:space="0" w:color="auto"/>
              <w:bottom w:val="nil"/>
            </w:tcBorders>
          </w:tcPr>
          <w:p w14:paraId="06DCA00B" w14:textId="77777777" w:rsidR="0093586C" w:rsidRPr="00CD48A8" w:rsidRDefault="0093586C" w:rsidP="00A61F15">
            <w:pPr>
              <w:pStyle w:val="TableText"/>
              <w:ind w:left="144" w:hanging="144"/>
              <w:rPr>
                <w:noProof w:val="0"/>
              </w:rPr>
            </w:pPr>
            <w:r w:rsidRPr="00CD48A8">
              <w:rPr>
                <w:noProof w:val="0"/>
              </w:rPr>
              <w:t>Male</w:t>
            </w:r>
          </w:p>
        </w:tc>
        <w:tc>
          <w:tcPr>
            <w:tcW w:w="1728" w:type="dxa"/>
            <w:tcBorders>
              <w:top w:val="single" w:sz="4" w:space="0" w:color="auto"/>
              <w:bottom w:val="nil"/>
            </w:tcBorders>
            <w:vAlign w:val="bottom"/>
          </w:tcPr>
          <w:p w14:paraId="58F469D0" w14:textId="77777777" w:rsidR="0093586C" w:rsidRDefault="0093586C" w:rsidP="00A61F15">
            <w:pPr>
              <w:pStyle w:val="TableText"/>
              <w:ind w:right="288"/>
            </w:pPr>
            <w:r>
              <w:t>2,001</w:t>
            </w:r>
          </w:p>
        </w:tc>
        <w:tc>
          <w:tcPr>
            <w:tcW w:w="1728" w:type="dxa"/>
            <w:tcBorders>
              <w:top w:val="single" w:sz="4" w:space="0" w:color="auto"/>
              <w:bottom w:val="nil"/>
            </w:tcBorders>
            <w:vAlign w:val="bottom"/>
          </w:tcPr>
          <w:p w14:paraId="338C23A9" w14:textId="77777777" w:rsidR="0093586C" w:rsidRDefault="0093586C" w:rsidP="00A61F15">
            <w:pPr>
              <w:pStyle w:val="TableText"/>
              <w:ind w:right="144"/>
            </w:pPr>
            <w:r>
              <w:t>47.86%</w:t>
            </w:r>
          </w:p>
        </w:tc>
      </w:tr>
      <w:tr w:rsidR="0093586C" w:rsidRPr="00CD48A8" w14:paraId="0A5154DC" w14:textId="77777777" w:rsidTr="00A61F15">
        <w:trPr>
          <w:trHeight w:val="290"/>
        </w:trPr>
        <w:tc>
          <w:tcPr>
            <w:tcW w:w="6480" w:type="dxa"/>
            <w:tcBorders>
              <w:top w:val="nil"/>
              <w:bottom w:val="nil"/>
            </w:tcBorders>
          </w:tcPr>
          <w:p w14:paraId="2B47A896" w14:textId="77777777" w:rsidR="0093586C" w:rsidRPr="00CD48A8" w:rsidRDefault="0093586C" w:rsidP="00A61F15">
            <w:pPr>
              <w:pStyle w:val="TableText"/>
              <w:ind w:left="144" w:hanging="144"/>
              <w:rPr>
                <w:noProof w:val="0"/>
              </w:rPr>
            </w:pPr>
            <w:r w:rsidRPr="00CD48A8">
              <w:rPr>
                <w:noProof w:val="0"/>
              </w:rPr>
              <w:t>Female</w:t>
            </w:r>
          </w:p>
        </w:tc>
        <w:tc>
          <w:tcPr>
            <w:tcW w:w="1728" w:type="dxa"/>
            <w:tcBorders>
              <w:top w:val="nil"/>
              <w:bottom w:val="nil"/>
            </w:tcBorders>
            <w:vAlign w:val="bottom"/>
          </w:tcPr>
          <w:p w14:paraId="771B555C" w14:textId="77777777" w:rsidR="0093586C" w:rsidRDefault="0093586C" w:rsidP="00A61F15">
            <w:pPr>
              <w:pStyle w:val="TableText"/>
              <w:ind w:right="288"/>
            </w:pPr>
            <w:r>
              <w:t>2,179</w:t>
            </w:r>
          </w:p>
        </w:tc>
        <w:tc>
          <w:tcPr>
            <w:tcW w:w="1728" w:type="dxa"/>
            <w:tcBorders>
              <w:top w:val="nil"/>
              <w:bottom w:val="nil"/>
            </w:tcBorders>
            <w:vAlign w:val="bottom"/>
          </w:tcPr>
          <w:p w14:paraId="6EA6A693" w14:textId="77777777" w:rsidR="0093586C" w:rsidRDefault="0093586C" w:rsidP="00A61F15">
            <w:pPr>
              <w:pStyle w:val="TableText"/>
              <w:ind w:right="144"/>
            </w:pPr>
            <w:r>
              <w:t>52.12%</w:t>
            </w:r>
          </w:p>
        </w:tc>
      </w:tr>
      <w:tr w:rsidR="0093586C" w:rsidRPr="00CD48A8" w14:paraId="101075C2" w14:textId="77777777" w:rsidTr="00A61F15">
        <w:trPr>
          <w:trHeight w:val="290"/>
        </w:trPr>
        <w:tc>
          <w:tcPr>
            <w:tcW w:w="6480" w:type="dxa"/>
            <w:tcBorders>
              <w:top w:val="nil"/>
              <w:bottom w:val="single" w:sz="4" w:space="0" w:color="auto"/>
            </w:tcBorders>
          </w:tcPr>
          <w:p w14:paraId="6D312E59" w14:textId="77777777" w:rsidR="0093586C" w:rsidRPr="00CD48A8" w:rsidRDefault="0093586C" w:rsidP="00A61F15">
            <w:pPr>
              <w:pStyle w:val="TableText"/>
              <w:ind w:left="144" w:hanging="144"/>
              <w:rPr>
                <w:noProof w:val="0"/>
              </w:rPr>
            </w:pPr>
            <w:r w:rsidRPr="00CD48A8">
              <w:rPr>
                <w:noProof w:val="0"/>
              </w:rPr>
              <w:t>Nonbinary</w:t>
            </w:r>
          </w:p>
        </w:tc>
        <w:tc>
          <w:tcPr>
            <w:tcW w:w="1728" w:type="dxa"/>
            <w:tcBorders>
              <w:top w:val="nil"/>
              <w:bottom w:val="single" w:sz="4" w:space="0" w:color="auto"/>
            </w:tcBorders>
            <w:vAlign w:val="bottom"/>
          </w:tcPr>
          <w:p w14:paraId="12CBEF8A" w14:textId="77777777" w:rsidR="0093586C" w:rsidRDefault="0093586C" w:rsidP="00A61F15">
            <w:pPr>
              <w:pStyle w:val="TableText"/>
              <w:ind w:right="288"/>
            </w:pPr>
            <w:r>
              <w:t>1</w:t>
            </w:r>
          </w:p>
        </w:tc>
        <w:tc>
          <w:tcPr>
            <w:tcW w:w="1728" w:type="dxa"/>
            <w:tcBorders>
              <w:top w:val="nil"/>
              <w:bottom w:val="single" w:sz="4" w:space="0" w:color="auto"/>
            </w:tcBorders>
            <w:vAlign w:val="bottom"/>
          </w:tcPr>
          <w:p w14:paraId="34B1477E" w14:textId="77777777" w:rsidR="0093586C" w:rsidRDefault="0093586C" w:rsidP="00A61F15">
            <w:pPr>
              <w:pStyle w:val="TableText"/>
              <w:ind w:right="144"/>
            </w:pPr>
            <w:r>
              <w:t>0.02%</w:t>
            </w:r>
          </w:p>
        </w:tc>
      </w:tr>
      <w:tr w:rsidR="0093586C" w:rsidRPr="00CD48A8" w14:paraId="6ABE15D9" w14:textId="77777777" w:rsidTr="00A61F15">
        <w:trPr>
          <w:trHeight w:val="290"/>
        </w:trPr>
        <w:tc>
          <w:tcPr>
            <w:tcW w:w="6480" w:type="dxa"/>
            <w:tcBorders>
              <w:top w:val="single" w:sz="4" w:space="0" w:color="auto"/>
              <w:bottom w:val="nil"/>
            </w:tcBorders>
          </w:tcPr>
          <w:p w14:paraId="628243CE" w14:textId="77777777" w:rsidR="0093586C" w:rsidRPr="00CD48A8" w:rsidRDefault="0093586C" w:rsidP="00A61F15">
            <w:pPr>
              <w:pStyle w:val="TableText"/>
              <w:ind w:left="144" w:hanging="144"/>
              <w:rPr>
                <w:noProof w:val="0"/>
              </w:rPr>
            </w:pPr>
            <w:r w:rsidRPr="00CD48A8">
              <w:rPr>
                <w:noProof w:val="0"/>
              </w:rPr>
              <w:t>American Indian or Alaska Native</w:t>
            </w:r>
          </w:p>
        </w:tc>
        <w:tc>
          <w:tcPr>
            <w:tcW w:w="1728" w:type="dxa"/>
            <w:tcBorders>
              <w:top w:val="single" w:sz="4" w:space="0" w:color="auto"/>
              <w:bottom w:val="nil"/>
            </w:tcBorders>
            <w:vAlign w:val="bottom"/>
          </w:tcPr>
          <w:p w14:paraId="3A7015BF" w14:textId="77777777" w:rsidR="0093586C" w:rsidRDefault="0093586C" w:rsidP="00A61F15">
            <w:pPr>
              <w:pStyle w:val="TableText"/>
              <w:ind w:right="288"/>
            </w:pPr>
            <w:r>
              <w:t>7</w:t>
            </w:r>
          </w:p>
        </w:tc>
        <w:tc>
          <w:tcPr>
            <w:tcW w:w="1728" w:type="dxa"/>
            <w:tcBorders>
              <w:top w:val="single" w:sz="4" w:space="0" w:color="auto"/>
              <w:bottom w:val="nil"/>
            </w:tcBorders>
            <w:vAlign w:val="bottom"/>
          </w:tcPr>
          <w:p w14:paraId="78FF070A" w14:textId="77777777" w:rsidR="0093586C" w:rsidRDefault="0093586C" w:rsidP="00A61F15">
            <w:pPr>
              <w:pStyle w:val="TableText"/>
              <w:ind w:right="144"/>
            </w:pPr>
            <w:r>
              <w:t>0.17%</w:t>
            </w:r>
          </w:p>
        </w:tc>
      </w:tr>
      <w:tr w:rsidR="0093586C" w:rsidRPr="00CD48A8" w14:paraId="668B8D0E" w14:textId="77777777" w:rsidTr="00A61F15">
        <w:trPr>
          <w:trHeight w:val="290"/>
        </w:trPr>
        <w:tc>
          <w:tcPr>
            <w:tcW w:w="6480" w:type="dxa"/>
            <w:tcBorders>
              <w:top w:val="nil"/>
            </w:tcBorders>
          </w:tcPr>
          <w:p w14:paraId="1959128E" w14:textId="77777777" w:rsidR="0093586C" w:rsidRPr="00CD48A8" w:rsidRDefault="0093586C" w:rsidP="00A61F15">
            <w:pPr>
              <w:pStyle w:val="TableText"/>
              <w:ind w:left="144" w:hanging="144"/>
              <w:rPr>
                <w:noProof w:val="0"/>
              </w:rPr>
            </w:pPr>
            <w:r w:rsidRPr="00CD48A8">
              <w:rPr>
                <w:noProof w:val="0"/>
              </w:rPr>
              <w:t>Asian</w:t>
            </w:r>
          </w:p>
        </w:tc>
        <w:tc>
          <w:tcPr>
            <w:tcW w:w="1728" w:type="dxa"/>
            <w:tcBorders>
              <w:top w:val="nil"/>
            </w:tcBorders>
            <w:vAlign w:val="bottom"/>
          </w:tcPr>
          <w:p w14:paraId="09299A92" w14:textId="77777777" w:rsidR="0093586C" w:rsidRDefault="0093586C" w:rsidP="00A61F15">
            <w:pPr>
              <w:pStyle w:val="TableText"/>
              <w:ind w:right="288"/>
            </w:pPr>
            <w:r>
              <w:t>10</w:t>
            </w:r>
          </w:p>
        </w:tc>
        <w:tc>
          <w:tcPr>
            <w:tcW w:w="1728" w:type="dxa"/>
            <w:tcBorders>
              <w:top w:val="nil"/>
            </w:tcBorders>
            <w:vAlign w:val="bottom"/>
          </w:tcPr>
          <w:p w14:paraId="1C1B835F" w14:textId="77777777" w:rsidR="0093586C" w:rsidRDefault="0093586C" w:rsidP="00A61F15">
            <w:pPr>
              <w:pStyle w:val="TableText"/>
              <w:ind w:right="144"/>
            </w:pPr>
            <w:r>
              <w:t>0.24%</w:t>
            </w:r>
          </w:p>
        </w:tc>
      </w:tr>
      <w:tr w:rsidR="0093586C" w:rsidRPr="00CD48A8" w14:paraId="2A917324" w14:textId="77777777" w:rsidTr="00A61F15">
        <w:trPr>
          <w:trHeight w:val="290"/>
        </w:trPr>
        <w:tc>
          <w:tcPr>
            <w:tcW w:w="6480" w:type="dxa"/>
          </w:tcPr>
          <w:p w14:paraId="12AF3F1C" w14:textId="77777777" w:rsidR="0093586C" w:rsidRPr="00CD48A8" w:rsidRDefault="0093586C" w:rsidP="00A61F15">
            <w:pPr>
              <w:pStyle w:val="TableText"/>
              <w:ind w:left="144" w:hanging="144"/>
              <w:rPr>
                <w:noProof w:val="0"/>
              </w:rPr>
            </w:pPr>
            <w:r w:rsidRPr="00CD48A8">
              <w:rPr>
                <w:noProof w:val="0"/>
              </w:rPr>
              <w:t>Native Hawaiian or Other Pacific Islander</w:t>
            </w:r>
          </w:p>
        </w:tc>
        <w:tc>
          <w:tcPr>
            <w:tcW w:w="1728" w:type="dxa"/>
            <w:vAlign w:val="bottom"/>
          </w:tcPr>
          <w:p w14:paraId="6814D3A9" w14:textId="77777777" w:rsidR="0093586C" w:rsidRDefault="0093586C" w:rsidP="00A61F15">
            <w:pPr>
              <w:pStyle w:val="TableText"/>
              <w:ind w:right="288"/>
            </w:pPr>
            <w:r>
              <w:t>0</w:t>
            </w:r>
          </w:p>
        </w:tc>
        <w:tc>
          <w:tcPr>
            <w:tcW w:w="1728" w:type="dxa"/>
            <w:vAlign w:val="bottom"/>
          </w:tcPr>
          <w:p w14:paraId="0208E6F8" w14:textId="77777777" w:rsidR="0093586C" w:rsidRDefault="0093586C" w:rsidP="00A61F15">
            <w:pPr>
              <w:pStyle w:val="TableText"/>
              <w:ind w:right="144"/>
            </w:pPr>
            <w:r>
              <w:t>0.00%</w:t>
            </w:r>
          </w:p>
        </w:tc>
      </w:tr>
      <w:tr w:rsidR="0093586C" w:rsidRPr="00CD48A8" w14:paraId="2A7AD399" w14:textId="77777777" w:rsidTr="00A61F15">
        <w:trPr>
          <w:trHeight w:val="290"/>
        </w:trPr>
        <w:tc>
          <w:tcPr>
            <w:tcW w:w="6480" w:type="dxa"/>
          </w:tcPr>
          <w:p w14:paraId="28FAE4A7" w14:textId="77777777" w:rsidR="0093586C" w:rsidRPr="00CD48A8" w:rsidRDefault="0093586C" w:rsidP="00A61F15">
            <w:pPr>
              <w:pStyle w:val="TableText"/>
              <w:ind w:left="144" w:hanging="144"/>
              <w:rPr>
                <w:noProof w:val="0"/>
              </w:rPr>
            </w:pPr>
            <w:r w:rsidRPr="00CD48A8">
              <w:rPr>
                <w:noProof w:val="0"/>
              </w:rPr>
              <w:t>Filipino</w:t>
            </w:r>
          </w:p>
        </w:tc>
        <w:tc>
          <w:tcPr>
            <w:tcW w:w="1728" w:type="dxa"/>
            <w:vAlign w:val="bottom"/>
          </w:tcPr>
          <w:p w14:paraId="3C22AA78" w14:textId="77777777" w:rsidR="0093586C" w:rsidRDefault="0093586C" w:rsidP="00A61F15">
            <w:pPr>
              <w:pStyle w:val="TableText"/>
              <w:ind w:right="288"/>
            </w:pPr>
            <w:r>
              <w:t>8</w:t>
            </w:r>
          </w:p>
        </w:tc>
        <w:tc>
          <w:tcPr>
            <w:tcW w:w="1728" w:type="dxa"/>
            <w:vAlign w:val="bottom"/>
          </w:tcPr>
          <w:p w14:paraId="18F2823B" w14:textId="77777777" w:rsidR="0093586C" w:rsidRDefault="0093586C" w:rsidP="00A61F15">
            <w:pPr>
              <w:pStyle w:val="TableText"/>
              <w:ind w:right="144"/>
            </w:pPr>
            <w:r>
              <w:t>0.19%</w:t>
            </w:r>
          </w:p>
        </w:tc>
      </w:tr>
      <w:tr w:rsidR="0093586C" w:rsidRPr="00CD48A8" w14:paraId="308DB43F" w14:textId="77777777" w:rsidTr="00A61F15">
        <w:trPr>
          <w:trHeight w:val="290"/>
        </w:trPr>
        <w:tc>
          <w:tcPr>
            <w:tcW w:w="6480" w:type="dxa"/>
          </w:tcPr>
          <w:p w14:paraId="451456F8" w14:textId="77777777" w:rsidR="0093586C" w:rsidRPr="00CD48A8" w:rsidRDefault="0093586C" w:rsidP="00A61F15">
            <w:pPr>
              <w:pStyle w:val="TableText"/>
              <w:ind w:left="144" w:hanging="144"/>
              <w:rPr>
                <w:noProof w:val="0"/>
              </w:rPr>
            </w:pPr>
            <w:r w:rsidRPr="00CD48A8">
              <w:rPr>
                <w:noProof w:val="0"/>
              </w:rPr>
              <w:t>Hispanic or Latino</w:t>
            </w:r>
          </w:p>
        </w:tc>
        <w:tc>
          <w:tcPr>
            <w:tcW w:w="1728" w:type="dxa"/>
            <w:vAlign w:val="bottom"/>
          </w:tcPr>
          <w:p w14:paraId="38593F63" w14:textId="77777777" w:rsidR="0093586C" w:rsidRDefault="0093586C" w:rsidP="00A61F15">
            <w:pPr>
              <w:pStyle w:val="TableText"/>
              <w:ind w:right="288"/>
            </w:pPr>
            <w:r>
              <w:t>3,856</w:t>
            </w:r>
          </w:p>
        </w:tc>
        <w:tc>
          <w:tcPr>
            <w:tcW w:w="1728" w:type="dxa"/>
            <w:vAlign w:val="bottom"/>
          </w:tcPr>
          <w:p w14:paraId="52E183E4" w14:textId="77777777" w:rsidR="0093586C" w:rsidRDefault="0093586C" w:rsidP="00A61F15">
            <w:pPr>
              <w:pStyle w:val="TableText"/>
              <w:ind w:right="144"/>
            </w:pPr>
            <w:r>
              <w:t>92.23%</w:t>
            </w:r>
          </w:p>
        </w:tc>
      </w:tr>
      <w:tr w:rsidR="0093586C" w:rsidRPr="00CD48A8" w14:paraId="0E862356" w14:textId="77777777" w:rsidTr="00A61F15">
        <w:trPr>
          <w:trHeight w:val="290"/>
        </w:trPr>
        <w:tc>
          <w:tcPr>
            <w:tcW w:w="6480" w:type="dxa"/>
          </w:tcPr>
          <w:p w14:paraId="47489660" w14:textId="77777777" w:rsidR="0093586C" w:rsidRPr="00CD48A8" w:rsidRDefault="0093586C" w:rsidP="00A61F15">
            <w:pPr>
              <w:pStyle w:val="TableText"/>
              <w:ind w:left="144" w:hanging="144"/>
              <w:rPr>
                <w:noProof w:val="0"/>
              </w:rPr>
            </w:pPr>
            <w:r w:rsidRPr="00CD48A8">
              <w:rPr>
                <w:noProof w:val="0"/>
              </w:rPr>
              <w:t>Black or African American</w:t>
            </w:r>
          </w:p>
        </w:tc>
        <w:tc>
          <w:tcPr>
            <w:tcW w:w="1728" w:type="dxa"/>
            <w:vAlign w:val="bottom"/>
          </w:tcPr>
          <w:p w14:paraId="46BDB146" w14:textId="77777777" w:rsidR="0093586C" w:rsidRDefault="0093586C" w:rsidP="00A61F15">
            <w:pPr>
              <w:pStyle w:val="TableText"/>
              <w:ind w:right="288"/>
            </w:pPr>
            <w:r>
              <w:t>55</w:t>
            </w:r>
          </w:p>
        </w:tc>
        <w:tc>
          <w:tcPr>
            <w:tcW w:w="1728" w:type="dxa"/>
            <w:vAlign w:val="bottom"/>
          </w:tcPr>
          <w:p w14:paraId="7646A072" w14:textId="77777777" w:rsidR="0093586C" w:rsidRDefault="0093586C" w:rsidP="00A61F15">
            <w:pPr>
              <w:pStyle w:val="TableText"/>
              <w:ind w:right="144"/>
            </w:pPr>
            <w:r>
              <w:t>1.32%</w:t>
            </w:r>
          </w:p>
        </w:tc>
      </w:tr>
      <w:tr w:rsidR="0093586C" w:rsidRPr="00CD48A8" w14:paraId="0037B0DD" w14:textId="77777777" w:rsidTr="00A61F15">
        <w:trPr>
          <w:trHeight w:val="290"/>
        </w:trPr>
        <w:tc>
          <w:tcPr>
            <w:tcW w:w="6480" w:type="dxa"/>
          </w:tcPr>
          <w:p w14:paraId="4B065FB3" w14:textId="77777777" w:rsidR="0093586C" w:rsidRPr="00CD48A8" w:rsidRDefault="0093586C" w:rsidP="00A61F15">
            <w:pPr>
              <w:pStyle w:val="TableText"/>
              <w:ind w:left="144" w:hanging="144"/>
              <w:rPr>
                <w:noProof w:val="0"/>
              </w:rPr>
            </w:pPr>
            <w:r w:rsidRPr="00CD48A8">
              <w:rPr>
                <w:noProof w:val="0"/>
              </w:rPr>
              <w:t>White</w:t>
            </w:r>
          </w:p>
        </w:tc>
        <w:tc>
          <w:tcPr>
            <w:tcW w:w="1728" w:type="dxa"/>
            <w:vAlign w:val="bottom"/>
          </w:tcPr>
          <w:p w14:paraId="4E923E7A" w14:textId="77777777" w:rsidR="0093586C" w:rsidRDefault="0093586C" w:rsidP="00A61F15">
            <w:pPr>
              <w:pStyle w:val="TableText"/>
              <w:ind w:right="288"/>
            </w:pPr>
            <w:r>
              <w:t>189</w:t>
            </w:r>
          </w:p>
        </w:tc>
        <w:tc>
          <w:tcPr>
            <w:tcW w:w="1728" w:type="dxa"/>
            <w:vAlign w:val="bottom"/>
          </w:tcPr>
          <w:p w14:paraId="5B73B01A" w14:textId="77777777" w:rsidR="0093586C" w:rsidRDefault="0093586C" w:rsidP="00A61F15">
            <w:pPr>
              <w:pStyle w:val="TableText"/>
              <w:ind w:right="144"/>
            </w:pPr>
            <w:r>
              <w:t>4.52%</w:t>
            </w:r>
          </w:p>
        </w:tc>
      </w:tr>
      <w:tr w:rsidR="0093586C" w:rsidRPr="00CD48A8" w14:paraId="284A5A37" w14:textId="77777777" w:rsidTr="00A61F15">
        <w:trPr>
          <w:trHeight w:val="290"/>
        </w:trPr>
        <w:tc>
          <w:tcPr>
            <w:tcW w:w="6480" w:type="dxa"/>
          </w:tcPr>
          <w:p w14:paraId="7388B279" w14:textId="77777777" w:rsidR="0093586C" w:rsidRPr="00CD48A8" w:rsidRDefault="0093586C" w:rsidP="00A61F15">
            <w:pPr>
              <w:pStyle w:val="TableText"/>
              <w:ind w:left="144" w:hanging="144"/>
              <w:rPr>
                <w:noProof w:val="0"/>
              </w:rPr>
            </w:pPr>
            <w:r w:rsidRPr="00CD48A8">
              <w:rPr>
                <w:noProof w:val="0"/>
              </w:rPr>
              <w:t>Two or more races</w:t>
            </w:r>
          </w:p>
        </w:tc>
        <w:tc>
          <w:tcPr>
            <w:tcW w:w="1728" w:type="dxa"/>
            <w:vAlign w:val="bottom"/>
          </w:tcPr>
          <w:p w14:paraId="5E33C1E5" w14:textId="77777777" w:rsidR="0093586C" w:rsidRDefault="0093586C" w:rsidP="00A61F15">
            <w:pPr>
              <w:pStyle w:val="TableText"/>
              <w:ind w:right="288"/>
            </w:pPr>
            <w:r>
              <w:t>56</w:t>
            </w:r>
          </w:p>
        </w:tc>
        <w:tc>
          <w:tcPr>
            <w:tcW w:w="1728" w:type="dxa"/>
            <w:vAlign w:val="bottom"/>
          </w:tcPr>
          <w:p w14:paraId="02A252AD" w14:textId="77777777" w:rsidR="0093586C" w:rsidRDefault="0093586C" w:rsidP="00A61F15">
            <w:pPr>
              <w:pStyle w:val="TableText"/>
              <w:ind w:right="144"/>
            </w:pPr>
            <w:r>
              <w:t>1.34%</w:t>
            </w:r>
          </w:p>
        </w:tc>
      </w:tr>
      <w:tr w:rsidR="0093586C" w:rsidRPr="00CD48A8" w14:paraId="5F189D8F" w14:textId="77777777" w:rsidTr="00A61F15">
        <w:trPr>
          <w:trHeight w:val="290"/>
        </w:trPr>
        <w:tc>
          <w:tcPr>
            <w:tcW w:w="6480" w:type="dxa"/>
            <w:tcBorders>
              <w:bottom w:val="single" w:sz="4" w:space="0" w:color="auto"/>
            </w:tcBorders>
          </w:tcPr>
          <w:p w14:paraId="4773BFA2" w14:textId="77777777" w:rsidR="0093586C" w:rsidRPr="00CD48A8" w:rsidRDefault="0093586C" w:rsidP="00A61F15">
            <w:pPr>
              <w:pStyle w:val="TableText"/>
              <w:ind w:left="144" w:hanging="144"/>
              <w:rPr>
                <w:noProof w:val="0"/>
              </w:rPr>
            </w:pPr>
            <w:r w:rsidRPr="00CD48A8">
              <w:rPr>
                <w:noProof w:val="0"/>
              </w:rPr>
              <w:t>Unknown</w:t>
            </w:r>
          </w:p>
        </w:tc>
        <w:tc>
          <w:tcPr>
            <w:tcW w:w="1728" w:type="dxa"/>
            <w:tcBorders>
              <w:bottom w:val="single" w:sz="4" w:space="0" w:color="auto"/>
            </w:tcBorders>
            <w:vAlign w:val="bottom"/>
          </w:tcPr>
          <w:p w14:paraId="3E8B778D" w14:textId="77777777" w:rsidR="0093586C" w:rsidRDefault="0093586C" w:rsidP="00A61F15">
            <w:pPr>
              <w:pStyle w:val="TableText"/>
              <w:ind w:right="288"/>
            </w:pPr>
            <w:r>
              <w:t>0</w:t>
            </w:r>
          </w:p>
        </w:tc>
        <w:tc>
          <w:tcPr>
            <w:tcW w:w="1728" w:type="dxa"/>
            <w:tcBorders>
              <w:bottom w:val="single" w:sz="4" w:space="0" w:color="auto"/>
            </w:tcBorders>
            <w:vAlign w:val="bottom"/>
          </w:tcPr>
          <w:p w14:paraId="077643ED" w14:textId="77777777" w:rsidR="0093586C" w:rsidRDefault="0093586C" w:rsidP="00A61F15">
            <w:pPr>
              <w:pStyle w:val="TableText"/>
              <w:ind w:right="144"/>
            </w:pPr>
            <w:r>
              <w:t>0.00%</w:t>
            </w:r>
          </w:p>
        </w:tc>
      </w:tr>
      <w:tr w:rsidR="0093586C" w:rsidRPr="00CD48A8" w14:paraId="36461B82" w14:textId="77777777" w:rsidTr="00A61F15">
        <w:trPr>
          <w:trHeight w:val="290"/>
        </w:trPr>
        <w:tc>
          <w:tcPr>
            <w:tcW w:w="6480" w:type="dxa"/>
            <w:tcBorders>
              <w:top w:val="single" w:sz="4" w:space="0" w:color="auto"/>
              <w:bottom w:val="nil"/>
            </w:tcBorders>
          </w:tcPr>
          <w:p w14:paraId="4E615535" w14:textId="77777777" w:rsidR="0093586C" w:rsidRPr="00CD48A8" w:rsidRDefault="0093586C" w:rsidP="00A61F15">
            <w:pPr>
              <w:pStyle w:val="TableText"/>
              <w:ind w:left="144" w:hanging="144"/>
              <w:rPr>
                <w:noProof w:val="0"/>
              </w:rPr>
            </w:pPr>
            <w:r w:rsidRPr="00CD48A8">
              <w:rPr>
                <w:noProof w:val="0"/>
              </w:rPr>
              <w:t>English only</w:t>
            </w:r>
          </w:p>
        </w:tc>
        <w:tc>
          <w:tcPr>
            <w:tcW w:w="1728" w:type="dxa"/>
            <w:tcBorders>
              <w:top w:val="single" w:sz="4" w:space="0" w:color="auto"/>
              <w:bottom w:val="nil"/>
            </w:tcBorders>
            <w:vAlign w:val="bottom"/>
          </w:tcPr>
          <w:p w14:paraId="070EBF6E" w14:textId="77777777" w:rsidR="0093586C" w:rsidRDefault="0093586C" w:rsidP="00A61F15">
            <w:pPr>
              <w:pStyle w:val="TableText"/>
              <w:ind w:right="288"/>
            </w:pPr>
            <w:r>
              <w:t>641</w:t>
            </w:r>
          </w:p>
        </w:tc>
        <w:tc>
          <w:tcPr>
            <w:tcW w:w="1728" w:type="dxa"/>
            <w:tcBorders>
              <w:top w:val="single" w:sz="4" w:space="0" w:color="auto"/>
              <w:bottom w:val="nil"/>
            </w:tcBorders>
            <w:vAlign w:val="bottom"/>
          </w:tcPr>
          <w:p w14:paraId="5BD28506" w14:textId="77777777" w:rsidR="0093586C" w:rsidRDefault="0093586C" w:rsidP="00A61F15">
            <w:pPr>
              <w:pStyle w:val="TableText"/>
              <w:ind w:right="144"/>
            </w:pPr>
            <w:r>
              <w:t>15.33%</w:t>
            </w:r>
          </w:p>
        </w:tc>
      </w:tr>
      <w:tr w:rsidR="0093586C" w:rsidRPr="00CD48A8" w14:paraId="5B76FE70" w14:textId="77777777" w:rsidTr="00A61F15">
        <w:trPr>
          <w:trHeight w:val="290"/>
        </w:trPr>
        <w:tc>
          <w:tcPr>
            <w:tcW w:w="6480" w:type="dxa"/>
            <w:tcBorders>
              <w:top w:val="nil"/>
            </w:tcBorders>
          </w:tcPr>
          <w:p w14:paraId="3A9A2C62" w14:textId="77777777" w:rsidR="0093586C" w:rsidRPr="00CD48A8" w:rsidRDefault="0093586C" w:rsidP="00A61F15">
            <w:pPr>
              <w:pStyle w:val="TableText"/>
              <w:ind w:left="144" w:hanging="144"/>
              <w:rPr>
                <w:noProof w:val="0"/>
              </w:rPr>
            </w:pPr>
            <w:r w:rsidRPr="00CD48A8">
              <w:rPr>
                <w:noProof w:val="0"/>
              </w:rPr>
              <w:t>IFEP</w:t>
            </w:r>
          </w:p>
        </w:tc>
        <w:tc>
          <w:tcPr>
            <w:tcW w:w="1728" w:type="dxa"/>
            <w:tcBorders>
              <w:top w:val="nil"/>
            </w:tcBorders>
            <w:vAlign w:val="bottom"/>
          </w:tcPr>
          <w:p w14:paraId="47A5837E" w14:textId="77777777" w:rsidR="0093586C" w:rsidRDefault="0093586C" w:rsidP="00A61F15">
            <w:pPr>
              <w:pStyle w:val="TableText"/>
              <w:ind w:right="288"/>
            </w:pPr>
            <w:r>
              <w:t>154</w:t>
            </w:r>
          </w:p>
        </w:tc>
        <w:tc>
          <w:tcPr>
            <w:tcW w:w="1728" w:type="dxa"/>
            <w:tcBorders>
              <w:top w:val="nil"/>
            </w:tcBorders>
            <w:vAlign w:val="bottom"/>
          </w:tcPr>
          <w:p w14:paraId="33B25516" w14:textId="77777777" w:rsidR="0093586C" w:rsidRDefault="0093586C" w:rsidP="00A61F15">
            <w:pPr>
              <w:pStyle w:val="TableText"/>
              <w:ind w:right="144"/>
            </w:pPr>
            <w:r>
              <w:t>3.68%</w:t>
            </w:r>
          </w:p>
        </w:tc>
      </w:tr>
      <w:tr w:rsidR="0093586C" w:rsidRPr="00CD48A8" w14:paraId="07053C24" w14:textId="77777777" w:rsidTr="00A61F15">
        <w:trPr>
          <w:trHeight w:val="290"/>
        </w:trPr>
        <w:tc>
          <w:tcPr>
            <w:tcW w:w="6480" w:type="dxa"/>
          </w:tcPr>
          <w:p w14:paraId="7F0BF988" w14:textId="77777777" w:rsidR="0093586C" w:rsidRPr="00CD48A8" w:rsidRDefault="0093586C" w:rsidP="00A61F15">
            <w:pPr>
              <w:pStyle w:val="TableText"/>
              <w:ind w:left="144" w:hanging="144"/>
              <w:rPr>
                <w:noProof w:val="0"/>
              </w:rPr>
            </w:pPr>
            <w:r w:rsidRPr="00CD48A8">
              <w:rPr>
                <w:noProof w:val="0"/>
              </w:rPr>
              <w:t>EL</w:t>
            </w:r>
          </w:p>
        </w:tc>
        <w:tc>
          <w:tcPr>
            <w:tcW w:w="1728" w:type="dxa"/>
            <w:vAlign w:val="bottom"/>
          </w:tcPr>
          <w:p w14:paraId="0970D75D" w14:textId="77777777" w:rsidR="0093586C" w:rsidRDefault="0093586C" w:rsidP="00A61F15">
            <w:pPr>
              <w:pStyle w:val="TableText"/>
              <w:ind w:right="288"/>
            </w:pPr>
            <w:r>
              <w:t>1,724</w:t>
            </w:r>
          </w:p>
        </w:tc>
        <w:tc>
          <w:tcPr>
            <w:tcW w:w="1728" w:type="dxa"/>
            <w:vAlign w:val="bottom"/>
          </w:tcPr>
          <w:p w14:paraId="4902AF20" w14:textId="77777777" w:rsidR="0093586C" w:rsidRDefault="0093586C" w:rsidP="00A61F15">
            <w:pPr>
              <w:pStyle w:val="TableText"/>
              <w:ind w:right="144"/>
            </w:pPr>
            <w:r>
              <w:t>41.23%</w:t>
            </w:r>
          </w:p>
        </w:tc>
      </w:tr>
      <w:tr w:rsidR="0093586C" w:rsidRPr="00CD48A8" w14:paraId="2C7E41AC" w14:textId="77777777" w:rsidTr="00A61F15">
        <w:trPr>
          <w:trHeight w:val="290"/>
        </w:trPr>
        <w:tc>
          <w:tcPr>
            <w:tcW w:w="6480" w:type="dxa"/>
          </w:tcPr>
          <w:p w14:paraId="6EE0D890" w14:textId="77777777" w:rsidR="0093586C" w:rsidRPr="00CD48A8" w:rsidRDefault="0093586C" w:rsidP="00A61F15">
            <w:pPr>
              <w:pStyle w:val="TableText"/>
              <w:ind w:left="144" w:hanging="144"/>
              <w:rPr>
                <w:noProof w:val="0"/>
              </w:rPr>
            </w:pPr>
            <w:r w:rsidRPr="00CD48A8">
              <w:rPr>
                <w:noProof w:val="0"/>
              </w:rPr>
              <w:t>RFEP</w:t>
            </w:r>
          </w:p>
        </w:tc>
        <w:tc>
          <w:tcPr>
            <w:tcW w:w="1728" w:type="dxa"/>
            <w:vAlign w:val="bottom"/>
          </w:tcPr>
          <w:p w14:paraId="42E101F3" w14:textId="77777777" w:rsidR="0093586C" w:rsidRDefault="0093586C" w:rsidP="00A61F15">
            <w:pPr>
              <w:pStyle w:val="TableText"/>
              <w:ind w:right="288"/>
            </w:pPr>
            <w:r>
              <w:t>1,661</w:t>
            </w:r>
          </w:p>
        </w:tc>
        <w:tc>
          <w:tcPr>
            <w:tcW w:w="1728" w:type="dxa"/>
            <w:vAlign w:val="bottom"/>
          </w:tcPr>
          <w:p w14:paraId="4D14A802" w14:textId="77777777" w:rsidR="0093586C" w:rsidRDefault="0093586C" w:rsidP="00A61F15">
            <w:pPr>
              <w:pStyle w:val="TableText"/>
              <w:ind w:right="144"/>
            </w:pPr>
            <w:r>
              <w:t>39.73%</w:t>
            </w:r>
          </w:p>
        </w:tc>
      </w:tr>
      <w:tr w:rsidR="0093586C" w:rsidRPr="00CD48A8" w14:paraId="04EB482D" w14:textId="77777777" w:rsidTr="00A61F15">
        <w:trPr>
          <w:trHeight w:val="290"/>
        </w:trPr>
        <w:tc>
          <w:tcPr>
            <w:tcW w:w="6480" w:type="dxa"/>
          </w:tcPr>
          <w:p w14:paraId="02AA4160" w14:textId="77777777" w:rsidR="0093586C" w:rsidRPr="00CD48A8" w:rsidRDefault="0093586C" w:rsidP="00A61F15">
            <w:pPr>
              <w:pStyle w:val="TableText"/>
              <w:ind w:left="144" w:hanging="144"/>
              <w:rPr>
                <w:noProof w:val="0"/>
              </w:rPr>
            </w:pPr>
            <w:r>
              <w:rPr>
                <w:noProof w:val="0"/>
              </w:rPr>
              <w:t>ADEL</w:t>
            </w:r>
          </w:p>
        </w:tc>
        <w:tc>
          <w:tcPr>
            <w:tcW w:w="1728" w:type="dxa"/>
            <w:vAlign w:val="bottom"/>
          </w:tcPr>
          <w:p w14:paraId="589AA3D7" w14:textId="77777777" w:rsidR="0093586C" w:rsidRDefault="0093586C" w:rsidP="00A61F15">
            <w:pPr>
              <w:pStyle w:val="TableText"/>
              <w:ind w:right="288"/>
            </w:pPr>
            <w:r>
              <w:t>0</w:t>
            </w:r>
          </w:p>
        </w:tc>
        <w:tc>
          <w:tcPr>
            <w:tcW w:w="1728" w:type="dxa"/>
            <w:vAlign w:val="bottom"/>
          </w:tcPr>
          <w:p w14:paraId="3F8C5024" w14:textId="77777777" w:rsidR="0093586C" w:rsidRDefault="0093586C" w:rsidP="00A61F15">
            <w:pPr>
              <w:pStyle w:val="TableText"/>
              <w:ind w:right="144"/>
            </w:pPr>
            <w:r>
              <w:t>0.00%</w:t>
            </w:r>
          </w:p>
        </w:tc>
      </w:tr>
      <w:tr w:rsidR="0093586C" w:rsidRPr="00CD48A8" w14:paraId="57849258" w14:textId="77777777" w:rsidTr="00A61F15">
        <w:trPr>
          <w:trHeight w:val="290"/>
        </w:trPr>
        <w:tc>
          <w:tcPr>
            <w:tcW w:w="6480" w:type="dxa"/>
          </w:tcPr>
          <w:p w14:paraId="513CAAAE" w14:textId="77777777" w:rsidR="0093586C" w:rsidRPr="00CD48A8" w:rsidRDefault="0093586C" w:rsidP="00A61F15">
            <w:pPr>
              <w:pStyle w:val="TableText"/>
              <w:ind w:left="144" w:hanging="144"/>
              <w:rPr>
                <w:noProof w:val="0"/>
              </w:rPr>
            </w:pPr>
            <w:r w:rsidRPr="00CD48A8">
              <w:rPr>
                <w:noProof w:val="0"/>
              </w:rPr>
              <w:t>Ever-ELs (EL</w:t>
            </w:r>
            <w:r>
              <w:rPr>
                <w:noProof w:val="0"/>
              </w:rPr>
              <w:t xml:space="preserve">, </w:t>
            </w:r>
            <w:r w:rsidRPr="00CD48A8">
              <w:rPr>
                <w:noProof w:val="0"/>
              </w:rPr>
              <w:t>RFEP</w:t>
            </w:r>
            <w:r>
              <w:rPr>
                <w:noProof w:val="0"/>
              </w:rPr>
              <w:t>, or ADEL</w:t>
            </w:r>
            <w:r w:rsidRPr="00CD48A8">
              <w:rPr>
                <w:noProof w:val="0"/>
              </w:rPr>
              <w:t>)</w:t>
            </w:r>
          </w:p>
        </w:tc>
        <w:tc>
          <w:tcPr>
            <w:tcW w:w="1728" w:type="dxa"/>
            <w:vAlign w:val="bottom"/>
          </w:tcPr>
          <w:p w14:paraId="1F6CC83A" w14:textId="77777777" w:rsidR="0093586C" w:rsidRDefault="0093586C" w:rsidP="00A61F15">
            <w:pPr>
              <w:pStyle w:val="TableText"/>
              <w:ind w:right="288"/>
            </w:pPr>
            <w:r>
              <w:t>3,385</w:t>
            </w:r>
          </w:p>
        </w:tc>
        <w:tc>
          <w:tcPr>
            <w:tcW w:w="1728" w:type="dxa"/>
            <w:vAlign w:val="bottom"/>
          </w:tcPr>
          <w:p w14:paraId="2B4A2BF1" w14:textId="77777777" w:rsidR="0093586C" w:rsidRDefault="0093586C" w:rsidP="00A61F15">
            <w:pPr>
              <w:pStyle w:val="TableText"/>
              <w:ind w:right="144"/>
            </w:pPr>
            <w:r>
              <w:t>80.96%</w:t>
            </w:r>
          </w:p>
        </w:tc>
      </w:tr>
      <w:tr w:rsidR="0093586C" w:rsidRPr="00CD48A8" w14:paraId="64A7E469" w14:textId="77777777" w:rsidTr="00A61F15">
        <w:trPr>
          <w:trHeight w:val="290"/>
        </w:trPr>
        <w:tc>
          <w:tcPr>
            <w:tcW w:w="6480" w:type="dxa"/>
          </w:tcPr>
          <w:p w14:paraId="13EF12FD" w14:textId="77777777" w:rsidR="0093586C" w:rsidRPr="00CD48A8" w:rsidRDefault="0093586C" w:rsidP="00A61F15">
            <w:pPr>
              <w:pStyle w:val="TableText"/>
              <w:ind w:left="144" w:hanging="144"/>
              <w:rPr>
                <w:noProof w:val="0"/>
              </w:rPr>
            </w:pPr>
            <w:r w:rsidRPr="00CD48A8">
              <w:rPr>
                <w:noProof w:val="0"/>
              </w:rPr>
              <w:t>To be determined</w:t>
            </w:r>
          </w:p>
        </w:tc>
        <w:tc>
          <w:tcPr>
            <w:tcW w:w="1728" w:type="dxa"/>
            <w:vAlign w:val="bottom"/>
          </w:tcPr>
          <w:p w14:paraId="55B81F4B" w14:textId="77777777" w:rsidR="0093586C" w:rsidRDefault="0093586C" w:rsidP="00A61F15">
            <w:pPr>
              <w:pStyle w:val="TableText"/>
              <w:ind w:right="288"/>
            </w:pPr>
            <w:r>
              <w:t>1</w:t>
            </w:r>
          </w:p>
        </w:tc>
        <w:tc>
          <w:tcPr>
            <w:tcW w:w="1728" w:type="dxa"/>
            <w:vAlign w:val="bottom"/>
          </w:tcPr>
          <w:p w14:paraId="1395609B" w14:textId="77777777" w:rsidR="0093586C" w:rsidRDefault="0093586C" w:rsidP="00A61F15">
            <w:pPr>
              <w:pStyle w:val="TableText"/>
              <w:ind w:right="144"/>
            </w:pPr>
            <w:r>
              <w:t>0.02%</w:t>
            </w:r>
          </w:p>
        </w:tc>
      </w:tr>
      <w:tr w:rsidR="0093586C" w:rsidRPr="00CD48A8" w14:paraId="187D403C" w14:textId="77777777" w:rsidTr="00A61F15">
        <w:trPr>
          <w:trHeight w:val="290"/>
        </w:trPr>
        <w:tc>
          <w:tcPr>
            <w:tcW w:w="6480" w:type="dxa"/>
            <w:tcBorders>
              <w:bottom w:val="single" w:sz="4" w:space="0" w:color="auto"/>
            </w:tcBorders>
          </w:tcPr>
          <w:p w14:paraId="17F282A3" w14:textId="77777777" w:rsidR="0093586C" w:rsidRPr="00CD48A8" w:rsidRDefault="0093586C" w:rsidP="00A61F15">
            <w:pPr>
              <w:pStyle w:val="TableText"/>
              <w:ind w:left="144" w:hanging="144"/>
              <w:rPr>
                <w:noProof w:val="0"/>
              </w:rPr>
            </w:pPr>
            <w:r w:rsidRPr="00CD48A8">
              <w:rPr>
                <w:noProof w:val="0"/>
              </w:rPr>
              <w:t>English proficiency unknown</w:t>
            </w:r>
          </w:p>
        </w:tc>
        <w:tc>
          <w:tcPr>
            <w:tcW w:w="1728" w:type="dxa"/>
            <w:tcBorders>
              <w:bottom w:val="single" w:sz="4" w:space="0" w:color="auto"/>
            </w:tcBorders>
            <w:vAlign w:val="bottom"/>
          </w:tcPr>
          <w:p w14:paraId="4D8A6FAC" w14:textId="77777777" w:rsidR="0093586C" w:rsidRDefault="0093586C" w:rsidP="00A61F15">
            <w:pPr>
              <w:pStyle w:val="TableText"/>
              <w:ind w:right="288"/>
            </w:pPr>
            <w:r>
              <w:t>0</w:t>
            </w:r>
          </w:p>
        </w:tc>
        <w:tc>
          <w:tcPr>
            <w:tcW w:w="1728" w:type="dxa"/>
            <w:tcBorders>
              <w:bottom w:val="single" w:sz="4" w:space="0" w:color="auto"/>
            </w:tcBorders>
            <w:vAlign w:val="bottom"/>
          </w:tcPr>
          <w:p w14:paraId="52EAE5C3" w14:textId="77777777" w:rsidR="0093586C" w:rsidRDefault="0093586C" w:rsidP="00A61F15">
            <w:pPr>
              <w:pStyle w:val="TableText"/>
              <w:ind w:right="144"/>
            </w:pPr>
            <w:r>
              <w:t>0.00%</w:t>
            </w:r>
          </w:p>
        </w:tc>
      </w:tr>
      <w:tr w:rsidR="0093586C" w:rsidRPr="00CD48A8" w14:paraId="70ACDEC7" w14:textId="77777777" w:rsidTr="00A61F15">
        <w:trPr>
          <w:trHeight w:val="290"/>
        </w:trPr>
        <w:tc>
          <w:tcPr>
            <w:tcW w:w="6480" w:type="dxa"/>
            <w:tcBorders>
              <w:top w:val="single" w:sz="4" w:space="0" w:color="auto"/>
              <w:bottom w:val="nil"/>
            </w:tcBorders>
          </w:tcPr>
          <w:p w14:paraId="181601D6" w14:textId="77777777" w:rsidR="0093586C" w:rsidRPr="00CD48A8" w:rsidRDefault="0093586C" w:rsidP="00A61F15">
            <w:pPr>
              <w:pStyle w:val="TableText"/>
              <w:ind w:left="144" w:hanging="144"/>
              <w:rPr>
                <w:noProof w:val="0"/>
              </w:rPr>
            </w:pPr>
            <w:r w:rsidRPr="00CD48A8">
              <w:rPr>
                <w:noProof w:val="0"/>
              </w:rPr>
              <w:t xml:space="preserve">No </w:t>
            </w:r>
            <w:r>
              <w:rPr>
                <w:noProof w:val="0"/>
              </w:rPr>
              <w:t>disability</w:t>
            </w:r>
          </w:p>
        </w:tc>
        <w:tc>
          <w:tcPr>
            <w:tcW w:w="1728" w:type="dxa"/>
            <w:tcBorders>
              <w:top w:val="single" w:sz="4" w:space="0" w:color="auto"/>
              <w:bottom w:val="nil"/>
            </w:tcBorders>
            <w:vAlign w:val="bottom"/>
          </w:tcPr>
          <w:p w14:paraId="1F511F86" w14:textId="77777777" w:rsidR="0093586C" w:rsidRDefault="0093586C" w:rsidP="00A61F15">
            <w:pPr>
              <w:pStyle w:val="TableText"/>
              <w:ind w:right="288"/>
            </w:pPr>
            <w:r>
              <w:t>4,034</w:t>
            </w:r>
          </w:p>
        </w:tc>
        <w:tc>
          <w:tcPr>
            <w:tcW w:w="1728" w:type="dxa"/>
            <w:tcBorders>
              <w:top w:val="single" w:sz="4" w:space="0" w:color="auto"/>
              <w:bottom w:val="nil"/>
            </w:tcBorders>
            <w:vAlign w:val="bottom"/>
          </w:tcPr>
          <w:p w14:paraId="063314AD" w14:textId="77777777" w:rsidR="0093586C" w:rsidRDefault="0093586C" w:rsidP="00A61F15">
            <w:pPr>
              <w:pStyle w:val="TableText"/>
              <w:ind w:right="144"/>
            </w:pPr>
            <w:r>
              <w:t>96.48%</w:t>
            </w:r>
          </w:p>
        </w:tc>
      </w:tr>
      <w:tr w:rsidR="0093586C" w:rsidRPr="00CD48A8" w14:paraId="3EB9DA27" w14:textId="77777777" w:rsidTr="00A61F15">
        <w:trPr>
          <w:trHeight w:val="290"/>
        </w:trPr>
        <w:tc>
          <w:tcPr>
            <w:tcW w:w="6480" w:type="dxa"/>
            <w:tcBorders>
              <w:top w:val="nil"/>
              <w:bottom w:val="single" w:sz="4" w:space="0" w:color="auto"/>
            </w:tcBorders>
          </w:tcPr>
          <w:p w14:paraId="32EB5F65" w14:textId="77777777" w:rsidR="0093586C" w:rsidRPr="00CD48A8" w:rsidRDefault="0093586C" w:rsidP="00A61F15">
            <w:pPr>
              <w:pStyle w:val="TableText"/>
              <w:ind w:left="144" w:hanging="144"/>
              <w:rPr>
                <w:noProof w:val="0"/>
              </w:rPr>
            </w:pPr>
            <w:r>
              <w:rPr>
                <w:noProof w:val="0"/>
              </w:rPr>
              <w:t>Disability</w:t>
            </w:r>
          </w:p>
        </w:tc>
        <w:tc>
          <w:tcPr>
            <w:tcW w:w="1728" w:type="dxa"/>
            <w:tcBorders>
              <w:top w:val="nil"/>
              <w:bottom w:val="single" w:sz="4" w:space="0" w:color="auto"/>
            </w:tcBorders>
            <w:vAlign w:val="bottom"/>
          </w:tcPr>
          <w:p w14:paraId="0AB77D23" w14:textId="77777777" w:rsidR="0093586C" w:rsidRDefault="0093586C" w:rsidP="00A61F15">
            <w:pPr>
              <w:pStyle w:val="TableText"/>
              <w:ind w:right="288"/>
            </w:pPr>
            <w:r>
              <w:t>147</w:t>
            </w:r>
          </w:p>
        </w:tc>
        <w:tc>
          <w:tcPr>
            <w:tcW w:w="1728" w:type="dxa"/>
            <w:tcBorders>
              <w:top w:val="nil"/>
              <w:bottom w:val="single" w:sz="4" w:space="0" w:color="auto"/>
            </w:tcBorders>
            <w:vAlign w:val="bottom"/>
          </w:tcPr>
          <w:p w14:paraId="3C485A38" w14:textId="77777777" w:rsidR="0093586C" w:rsidRDefault="0093586C" w:rsidP="00A61F15">
            <w:pPr>
              <w:pStyle w:val="TableText"/>
              <w:ind w:right="144"/>
            </w:pPr>
            <w:r>
              <w:t>3.52%</w:t>
            </w:r>
          </w:p>
        </w:tc>
      </w:tr>
      <w:tr w:rsidR="0093586C" w:rsidRPr="00CD48A8" w14:paraId="0E6FD775" w14:textId="77777777" w:rsidTr="00A61F15">
        <w:trPr>
          <w:trHeight w:val="290"/>
        </w:trPr>
        <w:tc>
          <w:tcPr>
            <w:tcW w:w="6480" w:type="dxa"/>
            <w:tcBorders>
              <w:top w:val="single" w:sz="4" w:space="0" w:color="auto"/>
              <w:bottom w:val="nil"/>
            </w:tcBorders>
          </w:tcPr>
          <w:p w14:paraId="7AF2F2C4" w14:textId="77777777" w:rsidR="0093586C" w:rsidRPr="00CD48A8" w:rsidRDefault="0093586C" w:rsidP="00A61F15">
            <w:pPr>
              <w:pStyle w:val="TableText"/>
              <w:ind w:left="144" w:hanging="144"/>
              <w:rPr>
                <w:noProof w:val="0"/>
              </w:rPr>
            </w:pPr>
            <w:r w:rsidRPr="007B525A">
              <w:t>Economically disadvantaged</w:t>
            </w:r>
          </w:p>
        </w:tc>
        <w:tc>
          <w:tcPr>
            <w:tcW w:w="1728" w:type="dxa"/>
            <w:tcBorders>
              <w:top w:val="single" w:sz="4" w:space="0" w:color="auto"/>
              <w:bottom w:val="nil"/>
            </w:tcBorders>
            <w:vAlign w:val="bottom"/>
          </w:tcPr>
          <w:p w14:paraId="555838EC" w14:textId="77777777" w:rsidR="0093586C" w:rsidRDefault="0093586C" w:rsidP="00A61F15">
            <w:pPr>
              <w:pStyle w:val="TableText"/>
              <w:ind w:right="288"/>
            </w:pPr>
            <w:r>
              <w:t>3,258</w:t>
            </w:r>
          </w:p>
        </w:tc>
        <w:tc>
          <w:tcPr>
            <w:tcW w:w="1728" w:type="dxa"/>
            <w:tcBorders>
              <w:top w:val="single" w:sz="4" w:space="0" w:color="auto"/>
              <w:bottom w:val="nil"/>
            </w:tcBorders>
            <w:vAlign w:val="bottom"/>
          </w:tcPr>
          <w:p w14:paraId="348C88FB" w14:textId="77777777" w:rsidR="0093586C" w:rsidRDefault="0093586C" w:rsidP="00A61F15">
            <w:pPr>
              <w:pStyle w:val="TableText"/>
              <w:ind w:right="144"/>
            </w:pPr>
            <w:r>
              <w:t>77.92%</w:t>
            </w:r>
          </w:p>
        </w:tc>
      </w:tr>
      <w:tr w:rsidR="0093586C" w:rsidRPr="00CD48A8" w14:paraId="42AFD454" w14:textId="77777777" w:rsidTr="00A61F15">
        <w:trPr>
          <w:trHeight w:val="290"/>
        </w:trPr>
        <w:tc>
          <w:tcPr>
            <w:tcW w:w="6480" w:type="dxa"/>
            <w:tcBorders>
              <w:top w:val="nil"/>
              <w:bottom w:val="single" w:sz="4" w:space="0" w:color="auto"/>
            </w:tcBorders>
          </w:tcPr>
          <w:p w14:paraId="73A967E9" w14:textId="77777777" w:rsidR="0093586C" w:rsidRPr="00CD48A8" w:rsidRDefault="0093586C" w:rsidP="00A61F15">
            <w:pPr>
              <w:pStyle w:val="TableText"/>
              <w:ind w:left="144" w:hanging="144"/>
              <w:rPr>
                <w:noProof w:val="0"/>
              </w:rPr>
            </w:pPr>
            <w:r w:rsidRPr="007B525A">
              <w:t>Not economically disadvantaged</w:t>
            </w:r>
          </w:p>
        </w:tc>
        <w:tc>
          <w:tcPr>
            <w:tcW w:w="1728" w:type="dxa"/>
            <w:tcBorders>
              <w:top w:val="nil"/>
              <w:bottom w:val="single" w:sz="4" w:space="0" w:color="auto"/>
            </w:tcBorders>
            <w:vAlign w:val="bottom"/>
          </w:tcPr>
          <w:p w14:paraId="45044FA1" w14:textId="77777777" w:rsidR="0093586C" w:rsidRDefault="0093586C" w:rsidP="00A61F15">
            <w:pPr>
              <w:pStyle w:val="TableText"/>
              <w:ind w:right="288"/>
            </w:pPr>
            <w:r>
              <w:t>923</w:t>
            </w:r>
          </w:p>
        </w:tc>
        <w:tc>
          <w:tcPr>
            <w:tcW w:w="1728" w:type="dxa"/>
            <w:tcBorders>
              <w:top w:val="nil"/>
              <w:bottom w:val="single" w:sz="4" w:space="0" w:color="auto"/>
            </w:tcBorders>
            <w:vAlign w:val="bottom"/>
          </w:tcPr>
          <w:p w14:paraId="516FA23D" w14:textId="77777777" w:rsidR="0093586C" w:rsidRDefault="0093586C" w:rsidP="00A61F15">
            <w:pPr>
              <w:pStyle w:val="TableText"/>
              <w:ind w:right="144"/>
            </w:pPr>
            <w:r>
              <w:t>22.08%</w:t>
            </w:r>
          </w:p>
        </w:tc>
      </w:tr>
      <w:tr w:rsidR="0093586C" w:rsidRPr="00CD48A8" w14:paraId="0D026D9F" w14:textId="77777777" w:rsidTr="00A61F15">
        <w:trPr>
          <w:trHeight w:val="290"/>
        </w:trPr>
        <w:tc>
          <w:tcPr>
            <w:tcW w:w="6480" w:type="dxa"/>
            <w:tcBorders>
              <w:top w:val="single" w:sz="4" w:space="0" w:color="auto"/>
              <w:bottom w:val="nil"/>
            </w:tcBorders>
          </w:tcPr>
          <w:p w14:paraId="6E717002" w14:textId="77777777" w:rsidR="0093586C" w:rsidRPr="00CD48A8" w:rsidRDefault="0093586C" w:rsidP="00A61F15">
            <w:pPr>
              <w:pStyle w:val="TableText"/>
              <w:ind w:left="144" w:hanging="144"/>
              <w:rPr>
                <w:noProof w:val="0"/>
              </w:rPr>
            </w:pPr>
            <w:r w:rsidRPr="00CD48A8">
              <w:rPr>
                <w:noProof w:val="0"/>
              </w:rPr>
              <w:t>In US schools less than 12 months</w:t>
            </w:r>
          </w:p>
        </w:tc>
        <w:tc>
          <w:tcPr>
            <w:tcW w:w="1728" w:type="dxa"/>
            <w:tcBorders>
              <w:top w:val="single" w:sz="4" w:space="0" w:color="auto"/>
              <w:bottom w:val="nil"/>
            </w:tcBorders>
            <w:vAlign w:val="bottom"/>
          </w:tcPr>
          <w:p w14:paraId="10E2E03C" w14:textId="77777777" w:rsidR="0093586C" w:rsidRDefault="0093586C" w:rsidP="00A61F15">
            <w:pPr>
              <w:pStyle w:val="TableText"/>
              <w:ind w:right="288"/>
            </w:pPr>
            <w:r>
              <w:t>1,272</w:t>
            </w:r>
          </w:p>
        </w:tc>
        <w:tc>
          <w:tcPr>
            <w:tcW w:w="1728" w:type="dxa"/>
            <w:tcBorders>
              <w:top w:val="single" w:sz="4" w:space="0" w:color="auto"/>
              <w:bottom w:val="nil"/>
            </w:tcBorders>
            <w:vAlign w:val="bottom"/>
          </w:tcPr>
          <w:p w14:paraId="6AC119AA" w14:textId="77777777" w:rsidR="0093586C" w:rsidRDefault="0093586C" w:rsidP="00A61F15">
            <w:pPr>
              <w:pStyle w:val="TableText"/>
              <w:ind w:right="144"/>
            </w:pPr>
            <w:r>
              <w:t>30.42%</w:t>
            </w:r>
          </w:p>
        </w:tc>
      </w:tr>
      <w:tr w:rsidR="0093586C" w:rsidRPr="00CD48A8" w14:paraId="2B19A055" w14:textId="77777777" w:rsidTr="00A61F15">
        <w:trPr>
          <w:trHeight w:val="290"/>
        </w:trPr>
        <w:tc>
          <w:tcPr>
            <w:tcW w:w="6480" w:type="dxa"/>
            <w:tcBorders>
              <w:top w:val="nil"/>
              <w:bottom w:val="single" w:sz="4" w:space="0" w:color="auto"/>
            </w:tcBorders>
          </w:tcPr>
          <w:p w14:paraId="31341E97" w14:textId="77777777" w:rsidR="0093586C" w:rsidRPr="00CD48A8" w:rsidRDefault="0093586C" w:rsidP="00A61F15">
            <w:pPr>
              <w:pStyle w:val="TableText"/>
              <w:ind w:left="144" w:hanging="144"/>
              <w:rPr>
                <w:noProof w:val="0"/>
              </w:rPr>
            </w:pPr>
            <w:r w:rsidRPr="00CD48A8">
              <w:rPr>
                <w:noProof w:val="0"/>
              </w:rPr>
              <w:t>In US schools 12 months or more</w:t>
            </w:r>
          </w:p>
        </w:tc>
        <w:tc>
          <w:tcPr>
            <w:tcW w:w="1728" w:type="dxa"/>
            <w:tcBorders>
              <w:top w:val="nil"/>
              <w:bottom w:val="single" w:sz="4" w:space="0" w:color="auto"/>
            </w:tcBorders>
            <w:vAlign w:val="bottom"/>
          </w:tcPr>
          <w:p w14:paraId="378658AE" w14:textId="77777777" w:rsidR="0093586C" w:rsidRDefault="0093586C" w:rsidP="00A61F15">
            <w:pPr>
              <w:pStyle w:val="TableText"/>
              <w:ind w:right="288"/>
            </w:pPr>
            <w:r>
              <w:t>2,909</w:t>
            </w:r>
          </w:p>
        </w:tc>
        <w:tc>
          <w:tcPr>
            <w:tcW w:w="1728" w:type="dxa"/>
            <w:tcBorders>
              <w:top w:val="nil"/>
              <w:bottom w:val="single" w:sz="4" w:space="0" w:color="auto"/>
            </w:tcBorders>
            <w:vAlign w:val="bottom"/>
          </w:tcPr>
          <w:p w14:paraId="3804CC2D" w14:textId="77777777" w:rsidR="0093586C" w:rsidRDefault="0093586C" w:rsidP="00A61F15">
            <w:pPr>
              <w:pStyle w:val="TableText"/>
              <w:ind w:right="144"/>
            </w:pPr>
            <w:r>
              <w:t>69.58%</w:t>
            </w:r>
          </w:p>
        </w:tc>
      </w:tr>
      <w:tr w:rsidR="0093586C" w:rsidRPr="00CD48A8" w14:paraId="6950C919" w14:textId="77777777" w:rsidTr="00A61F15">
        <w:trPr>
          <w:trHeight w:val="290"/>
        </w:trPr>
        <w:tc>
          <w:tcPr>
            <w:tcW w:w="6480" w:type="dxa"/>
            <w:tcBorders>
              <w:top w:val="single" w:sz="4" w:space="0" w:color="auto"/>
              <w:bottom w:val="nil"/>
            </w:tcBorders>
          </w:tcPr>
          <w:p w14:paraId="1128A962" w14:textId="77777777" w:rsidR="0093586C" w:rsidRPr="00CD48A8" w:rsidRDefault="0093586C" w:rsidP="00A61F15">
            <w:pPr>
              <w:pStyle w:val="TableText"/>
              <w:ind w:left="144" w:hanging="144"/>
              <w:rPr>
                <w:noProof w:val="0"/>
              </w:rPr>
            </w:pPr>
            <w:r w:rsidRPr="002B5922">
              <w:t xml:space="preserve">Received Instruction in Spanish in the </w:t>
            </w:r>
            <w:r>
              <w:t>2022–23</w:t>
            </w:r>
            <w:r w:rsidRPr="002B5922">
              <w:t xml:space="preserve"> School Year—Total</w:t>
            </w:r>
          </w:p>
        </w:tc>
        <w:tc>
          <w:tcPr>
            <w:tcW w:w="1728" w:type="dxa"/>
            <w:tcBorders>
              <w:top w:val="single" w:sz="4" w:space="0" w:color="auto"/>
              <w:bottom w:val="nil"/>
            </w:tcBorders>
            <w:vAlign w:val="bottom"/>
          </w:tcPr>
          <w:p w14:paraId="5FF6D989" w14:textId="77777777" w:rsidR="0093586C" w:rsidRDefault="0093586C" w:rsidP="00A61F15">
            <w:pPr>
              <w:pStyle w:val="TableText"/>
              <w:ind w:right="288"/>
            </w:pPr>
            <w:r>
              <w:t>3,700</w:t>
            </w:r>
          </w:p>
        </w:tc>
        <w:tc>
          <w:tcPr>
            <w:tcW w:w="1728" w:type="dxa"/>
            <w:tcBorders>
              <w:top w:val="single" w:sz="4" w:space="0" w:color="auto"/>
              <w:bottom w:val="nil"/>
            </w:tcBorders>
            <w:vAlign w:val="bottom"/>
          </w:tcPr>
          <w:p w14:paraId="1C043ACF" w14:textId="77777777" w:rsidR="0093586C" w:rsidRDefault="0093586C" w:rsidP="00A61F15">
            <w:pPr>
              <w:pStyle w:val="TableText"/>
              <w:ind w:right="144"/>
            </w:pPr>
            <w:r>
              <w:t>88.50%</w:t>
            </w:r>
          </w:p>
        </w:tc>
      </w:tr>
      <w:tr w:rsidR="0093586C" w:rsidRPr="00CD48A8" w14:paraId="75C3B62F" w14:textId="77777777" w:rsidTr="00A61F15">
        <w:trPr>
          <w:trHeight w:val="290"/>
        </w:trPr>
        <w:tc>
          <w:tcPr>
            <w:tcW w:w="6480" w:type="dxa"/>
            <w:tcBorders>
              <w:top w:val="nil"/>
              <w:bottom w:val="nil"/>
            </w:tcBorders>
          </w:tcPr>
          <w:p w14:paraId="5B3FC33C" w14:textId="77777777" w:rsidR="0093586C" w:rsidRPr="00CD48A8" w:rsidRDefault="0093586C" w:rsidP="00A61F15">
            <w:pPr>
              <w:pStyle w:val="TableText"/>
              <w:ind w:left="144" w:hanging="144"/>
              <w:rPr>
                <w:noProof w:val="0"/>
              </w:rPr>
            </w:pPr>
            <w:r w:rsidRPr="002B5922">
              <w:t xml:space="preserve">Received Instruction in Spanish in the </w:t>
            </w:r>
            <w:r>
              <w:t>2022–23</w:t>
            </w:r>
            <w:r w:rsidRPr="002B5922">
              <w:t xml:space="preserve"> School Year—One-Way Immersion Program</w:t>
            </w:r>
          </w:p>
        </w:tc>
        <w:tc>
          <w:tcPr>
            <w:tcW w:w="1728" w:type="dxa"/>
            <w:tcBorders>
              <w:top w:val="nil"/>
              <w:bottom w:val="nil"/>
            </w:tcBorders>
            <w:vAlign w:val="bottom"/>
          </w:tcPr>
          <w:p w14:paraId="3831B801" w14:textId="77777777" w:rsidR="0093586C" w:rsidRDefault="0093586C" w:rsidP="00A61F15">
            <w:pPr>
              <w:pStyle w:val="TableText"/>
              <w:ind w:right="288"/>
            </w:pPr>
            <w:r>
              <w:t>226</w:t>
            </w:r>
          </w:p>
        </w:tc>
        <w:tc>
          <w:tcPr>
            <w:tcW w:w="1728" w:type="dxa"/>
            <w:tcBorders>
              <w:top w:val="nil"/>
              <w:bottom w:val="nil"/>
            </w:tcBorders>
            <w:vAlign w:val="bottom"/>
          </w:tcPr>
          <w:p w14:paraId="666CC4B8" w14:textId="77777777" w:rsidR="0093586C" w:rsidRDefault="0093586C" w:rsidP="00A61F15">
            <w:pPr>
              <w:pStyle w:val="TableText"/>
              <w:ind w:right="144"/>
            </w:pPr>
            <w:r>
              <w:t>5.41%</w:t>
            </w:r>
          </w:p>
        </w:tc>
      </w:tr>
      <w:tr w:rsidR="0093586C" w:rsidRPr="00CD48A8" w14:paraId="2CABA33C" w14:textId="77777777" w:rsidTr="00A61F15">
        <w:trPr>
          <w:trHeight w:val="290"/>
        </w:trPr>
        <w:tc>
          <w:tcPr>
            <w:tcW w:w="6480" w:type="dxa"/>
            <w:tcBorders>
              <w:top w:val="nil"/>
              <w:bottom w:val="nil"/>
            </w:tcBorders>
          </w:tcPr>
          <w:p w14:paraId="70312620" w14:textId="77777777" w:rsidR="0093586C" w:rsidRPr="00CD48A8" w:rsidRDefault="0093586C" w:rsidP="00A61F15">
            <w:pPr>
              <w:pStyle w:val="TableText"/>
              <w:ind w:left="144" w:hanging="144"/>
              <w:rPr>
                <w:noProof w:val="0"/>
              </w:rPr>
            </w:pPr>
            <w:r w:rsidRPr="002B5922">
              <w:t xml:space="preserve">Received Instruction in Spanish in the </w:t>
            </w:r>
            <w:r>
              <w:t>2022–23</w:t>
            </w:r>
            <w:r w:rsidRPr="002B5922">
              <w:t xml:space="preserve"> School Year—Dual-Language Immersion Program</w:t>
            </w:r>
          </w:p>
        </w:tc>
        <w:tc>
          <w:tcPr>
            <w:tcW w:w="1728" w:type="dxa"/>
            <w:tcBorders>
              <w:top w:val="nil"/>
              <w:bottom w:val="nil"/>
            </w:tcBorders>
            <w:vAlign w:val="bottom"/>
          </w:tcPr>
          <w:p w14:paraId="28909FF9" w14:textId="77777777" w:rsidR="0093586C" w:rsidRDefault="0093586C" w:rsidP="00A61F15">
            <w:pPr>
              <w:pStyle w:val="TableText"/>
              <w:ind w:right="288"/>
            </w:pPr>
            <w:r>
              <w:t>1,037</w:t>
            </w:r>
          </w:p>
        </w:tc>
        <w:tc>
          <w:tcPr>
            <w:tcW w:w="1728" w:type="dxa"/>
            <w:tcBorders>
              <w:top w:val="nil"/>
              <w:bottom w:val="nil"/>
            </w:tcBorders>
            <w:vAlign w:val="bottom"/>
          </w:tcPr>
          <w:p w14:paraId="4F55E128" w14:textId="77777777" w:rsidR="0093586C" w:rsidRDefault="0093586C" w:rsidP="00A61F15">
            <w:pPr>
              <w:pStyle w:val="TableText"/>
              <w:ind w:right="144"/>
            </w:pPr>
            <w:r>
              <w:t>24.80%</w:t>
            </w:r>
          </w:p>
        </w:tc>
      </w:tr>
      <w:tr w:rsidR="0093586C" w:rsidRPr="00CD48A8" w14:paraId="2F1E1D86" w14:textId="77777777" w:rsidTr="00A61F15">
        <w:trPr>
          <w:trHeight w:val="290"/>
        </w:trPr>
        <w:tc>
          <w:tcPr>
            <w:tcW w:w="6480" w:type="dxa"/>
            <w:tcBorders>
              <w:top w:val="nil"/>
              <w:bottom w:val="nil"/>
            </w:tcBorders>
          </w:tcPr>
          <w:p w14:paraId="4FA1F742" w14:textId="77777777" w:rsidR="0093586C" w:rsidRPr="00CD48A8" w:rsidRDefault="0093586C" w:rsidP="00A61F15">
            <w:pPr>
              <w:pStyle w:val="TableText"/>
              <w:ind w:left="144" w:hanging="144"/>
              <w:rPr>
                <w:noProof w:val="0"/>
              </w:rPr>
            </w:pPr>
            <w:r w:rsidRPr="002B5922">
              <w:t xml:space="preserve">Received Instruction in Spanish in the </w:t>
            </w:r>
            <w:r>
              <w:t>2022–23</w:t>
            </w:r>
            <w:r w:rsidRPr="002B5922">
              <w:t xml:space="preserve"> School Year—Developmental Bilingual Program</w:t>
            </w:r>
          </w:p>
        </w:tc>
        <w:tc>
          <w:tcPr>
            <w:tcW w:w="1728" w:type="dxa"/>
            <w:tcBorders>
              <w:top w:val="nil"/>
              <w:bottom w:val="nil"/>
            </w:tcBorders>
            <w:vAlign w:val="bottom"/>
          </w:tcPr>
          <w:p w14:paraId="13977D3D" w14:textId="77777777" w:rsidR="0093586C" w:rsidRDefault="0093586C" w:rsidP="00A61F15">
            <w:pPr>
              <w:pStyle w:val="TableText"/>
              <w:ind w:right="288"/>
            </w:pPr>
            <w:r>
              <w:t>175</w:t>
            </w:r>
          </w:p>
        </w:tc>
        <w:tc>
          <w:tcPr>
            <w:tcW w:w="1728" w:type="dxa"/>
            <w:tcBorders>
              <w:top w:val="nil"/>
              <w:bottom w:val="nil"/>
            </w:tcBorders>
            <w:vAlign w:val="bottom"/>
          </w:tcPr>
          <w:p w14:paraId="35AC53F8" w14:textId="77777777" w:rsidR="0093586C" w:rsidRDefault="0093586C" w:rsidP="00A61F15">
            <w:pPr>
              <w:pStyle w:val="TableText"/>
              <w:ind w:right="144"/>
            </w:pPr>
            <w:r>
              <w:t>4.19%</w:t>
            </w:r>
          </w:p>
        </w:tc>
      </w:tr>
      <w:tr w:rsidR="0093586C" w:rsidRPr="00CD48A8" w14:paraId="5624EDC5" w14:textId="77777777" w:rsidTr="00A61F15">
        <w:trPr>
          <w:trHeight w:val="290"/>
        </w:trPr>
        <w:tc>
          <w:tcPr>
            <w:tcW w:w="6480" w:type="dxa"/>
            <w:tcBorders>
              <w:top w:val="nil"/>
              <w:bottom w:val="nil"/>
            </w:tcBorders>
          </w:tcPr>
          <w:p w14:paraId="315F5BA6" w14:textId="77777777" w:rsidR="0093586C" w:rsidRPr="00CD48A8" w:rsidRDefault="0093586C" w:rsidP="00A61F15">
            <w:pPr>
              <w:pStyle w:val="TableText"/>
              <w:ind w:left="144" w:hanging="144"/>
              <w:rPr>
                <w:noProof w:val="0"/>
              </w:rPr>
            </w:pPr>
            <w:r w:rsidRPr="002B5922">
              <w:t xml:space="preserve">Received Instruction in Spanish in the </w:t>
            </w:r>
            <w:r>
              <w:t>2022–23</w:t>
            </w:r>
            <w:r w:rsidRPr="002B5922">
              <w:t xml:space="preserve"> School Year—Heritage Language or Indigenous Language Program</w:t>
            </w:r>
          </w:p>
        </w:tc>
        <w:tc>
          <w:tcPr>
            <w:tcW w:w="1728" w:type="dxa"/>
            <w:tcBorders>
              <w:top w:val="nil"/>
              <w:bottom w:val="nil"/>
            </w:tcBorders>
            <w:vAlign w:val="bottom"/>
          </w:tcPr>
          <w:p w14:paraId="324BAB19" w14:textId="77777777" w:rsidR="0093586C" w:rsidRDefault="0093586C" w:rsidP="00A61F15">
            <w:pPr>
              <w:pStyle w:val="TableText"/>
              <w:ind w:right="288"/>
            </w:pPr>
            <w:r>
              <w:t>623</w:t>
            </w:r>
          </w:p>
        </w:tc>
        <w:tc>
          <w:tcPr>
            <w:tcW w:w="1728" w:type="dxa"/>
            <w:tcBorders>
              <w:top w:val="nil"/>
              <w:bottom w:val="nil"/>
            </w:tcBorders>
            <w:vAlign w:val="bottom"/>
          </w:tcPr>
          <w:p w14:paraId="1BEFB5FA" w14:textId="77777777" w:rsidR="0093586C" w:rsidRDefault="0093586C" w:rsidP="00A61F15">
            <w:pPr>
              <w:pStyle w:val="TableText"/>
              <w:ind w:right="144"/>
            </w:pPr>
            <w:r>
              <w:t>14.90%</w:t>
            </w:r>
          </w:p>
        </w:tc>
      </w:tr>
      <w:tr w:rsidR="0093586C" w:rsidRPr="00CD48A8" w14:paraId="595FBEFF" w14:textId="77777777" w:rsidTr="00A61F15">
        <w:trPr>
          <w:trHeight w:val="290"/>
        </w:trPr>
        <w:tc>
          <w:tcPr>
            <w:tcW w:w="6480" w:type="dxa"/>
            <w:tcBorders>
              <w:top w:val="nil"/>
              <w:bottom w:val="single" w:sz="12" w:space="0" w:color="auto"/>
            </w:tcBorders>
          </w:tcPr>
          <w:p w14:paraId="61C27003" w14:textId="77777777" w:rsidR="0093586C" w:rsidRPr="002B5922" w:rsidRDefault="0093586C" w:rsidP="00A61F15">
            <w:pPr>
              <w:pStyle w:val="TableText"/>
              <w:ind w:left="144" w:hanging="144"/>
            </w:pPr>
            <w:r w:rsidRPr="00794876">
              <w:t xml:space="preserve">Received Instruction in Spanish in the </w:t>
            </w:r>
            <w:r>
              <w:t>2022–23</w:t>
            </w:r>
            <w:r w:rsidRPr="00794876">
              <w:t xml:space="preserve"> School Year—Spanish as a Foreign Language Program</w:t>
            </w:r>
          </w:p>
        </w:tc>
        <w:tc>
          <w:tcPr>
            <w:tcW w:w="1728" w:type="dxa"/>
            <w:tcBorders>
              <w:top w:val="nil"/>
              <w:bottom w:val="single" w:sz="12" w:space="0" w:color="auto"/>
            </w:tcBorders>
            <w:vAlign w:val="bottom"/>
          </w:tcPr>
          <w:p w14:paraId="7B500DEF" w14:textId="77777777" w:rsidR="0093586C" w:rsidRDefault="0093586C" w:rsidP="00A61F15">
            <w:pPr>
              <w:pStyle w:val="TableText"/>
              <w:ind w:right="288"/>
            </w:pPr>
            <w:r>
              <w:t>1,352</w:t>
            </w:r>
          </w:p>
        </w:tc>
        <w:tc>
          <w:tcPr>
            <w:tcW w:w="1728" w:type="dxa"/>
            <w:tcBorders>
              <w:top w:val="nil"/>
              <w:bottom w:val="single" w:sz="12" w:space="0" w:color="auto"/>
            </w:tcBorders>
            <w:vAlign w:val="bottom"/>
          </w:tcPr>
          <w:p w14:paraId="49338AC7" w14:textId="77777777" w:rsidR="0093586C" w:rsidRDefault="0093586C" w:rsidP="00A61F15">
            <w:pPr>
              <w:pStyle w:val="TableText"/>
              <w:ind w:right="144"/>
            </w:pPr>
            <w:r>
              <w:t>32.34%</w:t>
            </w:r>
          </w:p>
        </w:tc>
      </w:tr>
      <w:tr w:rsidR="0093586C" w:rsidRPr="00CD48A8" w14:paraId="6DD155EB" w14:textId="77777777" w:rsidTr="00A61F15">
        <w:trPr>
          <w:trHeight w:val="290"/>
        </w:trPr>
        <w:tc>
          <w:tcPr>
            <w:tcW w:w="6480" w:type="dxa"/>
            <w:tcBorders>
              <w:top w:val="single" w:sz="4" w:space="0" w:color="auto"/>
              <w:bottom w:val="nil"/>
            </w:tcBorders>
          </w:tcPr>
          <w:p w14:paraId="492F1A26" w14:textId="77777777" w:rsidR="0093586C" w:rsidRPr="00CD48A8" w:rsidRDefault="0093586C" w:rsidP="00A61F15">
            <w:pPr>
              <w:pStyle w:val="TableText"/>
              <w:ind w:left="144" w:hanging="144"/>
              <w:rPr>
                <w:noProof w:val="0"/>
              </w:rPr>
            </w:pPr>
            <w:r w:rsidRPr="002B5922">
              <w:lastRenderedPageBreak/>
              <w:t>Percentage of School-Day Instruction Provided in Spanish—0–25%</w:t>
            </w:r>
          </w:p>
        </w:tc>
        <w:tc>
          <w:tcPr>
            <w:tcW w:w="1728" w:type="dxa"/>
            <w:tcBorders>
              <w:top w:val="single" w:sz="4" w:space="0" w:color="auto"/>
              <w:bottom w:val="nil"/>
            </w:tcBorders>
            <w:vAlign w:val="bottom"/>
          </w:tcPr>
          <w:p w14:paraId="2F0AF1A8" w14:textId="77777777" w:rsidR="0093586C" w:rsidRDefault="0093586C" w:rsidP="00A61F15">
            <w:pPr>
              <w:pStyle w:val="TableText"/>
              <w:ind w:right="288"/>
            </w:pPr>
            <w:r>
              <w:t>1,709</w:t>
            </w:r>
          </w:p>
        </w:tc>
        <w:tc>
          <w:tcPr>
            <w:tcW w:w="1728" w:type="dxa"/>
            <w:tcBorders>
              <w:top w:val="single" w:sz="4" w:space="0" w:color="auto"/>
              <w:bottom w:val="nil"/>
            </w:tcBorders>
            <w:vAlign w:val="bottom"/>
          </w:tcPr>
          <w:p w14:paraId="51E5894E" w14:textId="77777777" w:rsidR="0093586C" w:rsidRDefault="0093586C" w:rsidP="00A61F15">
            <w:pPr>
              <w:pStyle w:val="TableText"/>
              <w:ind w:right="144"/>
            </w:pPr>
            <w:r>
              <w:t>40.88%</w:t>
            </w:r>
          </w:p>
        </w:tc>
      </w:tr>
      <w:tr w:rsidR="0093586C" w:rsidRPr="00CD48A8" w14:paraId="07BCC4A6" w14:textId="77777777" w:rsidTr="00A61F15">
        <w:trPr>
          <w:trHeight w:val="290"/>
        </w:trPr>
        <w:tc>
          <w:tcPr>
            <w:tcW w:w="6480" w:type="dxa"/>
            <w:tcBorders>
              <w:top w:val="nil"/>
              <w:bottom w:val="nil"/>
            </w:tcBorders>
          </w:tcPr>
          <w:p w14:paraId="12D9F762" w14:textId="77777777" w:rsidR="0093586C" w:rsidRPr="00CD48A8" w:rsidRDefault="0093586C" w:rsidP="00A61F15">
            <w:pPr>
              <w:pStyle w:val="TableText"/>
              <w:ind w:left="144" w:hanging="144"/>
              <w:rPr>
                <w:noProof w:val="0"/>
              </w:rPr>
            </w:pPr>
            <w:r w:rsidRPr="002B5922">
              <w:t>Percentage of School-Day Instruction Provided in Spanish—26–50%</w:t>
            </w:r>
          </w:p>
        </w:tc>
        <w:tc>
          <w:tcPr>
            <w:tcW w:w="1728" w:type="dxa"/>
            <w:tcBorders>
              <w:top w:val="nil"/>
              <w:bottom w:val="nil"/>
            </w:tcBorders>
            <w:vAlign w:val="bottom"/>
          </w:tcPr>
          <w:p w14:paraId="4EF42A5D" w14:textId="77777777" w:rsidR="0093586C" w:rsidRDefault="0093586C" w:rsidP="00A61F15">
            <w:pPr>
              <w:pStyle w:val="TableText"/>
              <w:ind w:right="288"/>
            </w:pPr>
            <w:r>
              <w:t>930</w:t>
            </w:r>
          </w:p>
        </w:tc>
        <w:tc>
          <w:tcPr>
            <w:tcW w:w="1728" w:type="dxa"/>
            <w:tcBorders>
              <w:top w:val="nil"/>
              <w:bottom w:val="nil"/>
            </w:tcBorders>
            <w:vAlign w:val="bottom"/>
          </w:tcPr>
          <w:p w14:paraId="080A21BB" w14:textId="77777777" w:rsidR="0093586C" w:rsidRDefault="0093586C" w:rsidP="00A61F15">
            <w:pPr>
              <w:pStyle w:val="TableText"/>
              <w:ind w:right="144"/>
            </w:pPr>
            <w:r>
              <w:t>22.24%</w:t>
            </w:r>
          </w:p>
        </w:tc>
      </w:tr>
      <w:tr w:rsidR="0093586C" w:rsidRPr="00CD48A8" w14:paraId="23CC3167" w14:textId="77777777" w:rsidTr="00A61F15">
        <w:trPr>
          <w:trHeight w:val="290"/>
        </w:trPr>
        <w:tc>
          <w:tcPr>
            <w:tcW w:w="6480" w:type="dxa"/>
            <w:tcBorders>
              <w:top w:val="nil"/>
              <w:bottom w:val="nil"/>
            </w:tcBorders>
          </w:tcPr>
          <w:p w14:paraId="6FD0D33E" w14:textId="77777777" w:rsidR="0093586C" w:rsidRPr="00CD48A8" w:rsidRDefault="0093586C" w:rsidP="00A61F15">
            <w:pPr>
              <w:pStyle w:val="TableText"/>
              <w:ind w:left="144" w:hanging="144"/>
              <w:rPr>
                <w:noProof w:val="0"/>
              </w:rPr>
            </w:pPr>
            <w:r w:rsidRPr="002B5922">
              <w:t>Percentage of School-Day Instruction Provided in Spanish—51–75%</w:t>
            </w:r>
          </w:p>
        </w:tc>
        <w:tc>
          <w:tcPr>
            <w:tcW w:w="1728" w:type="dxa"/>
            <w:tcBorders>
              <w:top w:val="nil"/>
              <w:bottom w:val="nil"/>
            </w:tcBorders>
            <w:vAlign w:val="bottom"/>
          </w:tcPr>
          <w:p w14:paraId="3944E18B" w14:textId="77777777" w:rsidR="0093586C" w:rsidRDefault="0093586C" w:rsidP="00A61F15">
            <w:pPr>
              <w:pStyle w:val="TableText"/>
              <w:ind w:right="288"/>
            </w:pPr>
            <w:r>
              <w:t>478</w:t>
            </w:r>
          </w:p>
        </w:tc>
        <w:tc>
          <w:tcPr>
            <w:tcW w:w="1728" w:type="dxa"/>
            <w:tcBorders>
              <w:top w:val="nil"/>
              <w:bottom w:val="nil"/>
            </w:tcBorders>
            <w:vAlign w:val="bottom"/>
          </w:tcPr>
          <w:p w14:paraId="228D5A41" w14:textId="77777777" w:rsidR="0093586C" w:rsidRDefault="0093586C" w:rsidP="00A61F15">
            <w:pPr>
              <w:pStyle w:val="TableText"/>
              <w:ind w:right="144"/>
            </w:pPr>
            <w:r>
              <w:t>11.43%</w:t>
            </w:r>
          </w:p>
        </w:tc>
      </w:tr>
      <w:tr w:rsidR="0093586C" w:rsidRPr="00CD48A8" w14:paraId="047BE4F5" w14:textId="77777777" w:rsidTr="00A61F15">
        <w:trPr>
          <w:trHeight w:val="290"/>
        </w:trPr>
        <w:tc>
          <w:tcPr>
            <w:tcW w:w="6480" w:type="dxa"/>
            <w:tcBorders>
              <w:top w:val="nil"/>
              <w:bottom w:val="single" w:sz="12" w:space="0" w:color="auto"/>
            </w:tcBorders>
          </w:tcPr>
          <w:p w14:paraId="6B900253" w14:textId="77777777" w:rsidR="0093586C" w:rsidRPr="00CD48A8" w:rsidRDefault="0093586C" w:rsidP="00A61F15">
            <w:pPr>
              <w:pStyle w:val="TableText"/>
              <w:ind w:left="144" w:hanging="144"/>
              <w:rPr>
                <w:noProof w:val="0"/>
              </w:rPr>
            </w:pPr>
            <w:r w:rsidRPr="002B5922">
              <w:t>Percentage of School-Day Instruction Provided in Spanish—76–100%</w:t>
            </w:r>
          </w:p>
        </w:tc>
        <w:tc>
          <w:tcPr>
            <w:tcW w:w="1728" w:type="dxa"/>
            <w:tcBorders>
              <w:top w:val="nil"/>
              <w:bottom w:val="single" w:sz="12" w:space="0" w:color="auto"/>
            </w:tcBorders>
            <w:vAlign w:val="bottom"/>
          </w:tcPr>
          <w:p w14:paraId="0EB6160D" w14:textId="77777777" w:rsidR="0093586C" w:rsidRDefault="0093586C" w:rsidP="00A61F15">
            <w:pPr>
              <w:pStyle w:val="TableText"/>
              <w:ind w:right="288"/>
            </w:pPr>
            <w:r>
              <w:t>583</w:t>
            </w:r>
          </w:p>
        </w:tc>
        <w:tc>
          <w:tcPr>
            <w:tcW w:w="1728" w:type="dxa"/>
            <w:tcBorders>
              <w:top w:val="nil"/>
              <w:bottom w:val="single" w:sz="12" w:space="0" w:color="auto"/>
            </w:tcBorders>
            <w:vAlign w:val="bottom"/>
          </w:tcPr>
          <w:p w14:paraId="7A78B9C6" w14:textId="77777777" w:rsidR="0093586C" w:rsidRDefault="0093586C" w:rsidP="00A61F15">
            <w:pPr>
              <w:pStyle w:val="TableText"/>
              <w:ind w:right="144"/>
            </w:pPr>
            <w:r>
              <w:t>13.94%</w:t>
            </w:r>
          </w:p>
        </w:tc>
      </w:tr>
    </w:tbl>
    <w:p w14:paraId="200B4094" w14:textId="77777777" w:rsidR="0093586C" w:rsidRDefault="0093586C" w:rsidP="0093586C">
      <w:pPr>
        <w:rPr>
          <w:webHidden/>
        </w:rPr>
        <w:sectPr w:rsidR="0093586C" w:rsidSect="00A67C57">
          <w:headerReference w:type="first" r:id="rId42"/>
          <w:footerReference w:type="first" r:id="rId43"/>
          <w:pgSz w:w="12240" w:h="15840" w:code="1"/>
          <w:pgMar w:top="1152" w:right="1152" w:bottom="1152" w:left="1152" w:header="576" w:footer="360" w:gutter="0"/>
          <w:cols w:space="720"/>
          <w:titlePg/>
          <w:docGrid w:linePitch="360"/>
        </w:sectPr>
      </w:pPr>
    </w:p>
    <w:p w14:paraId="4E8BF06B" w14:textId="0E7FD849" w:rsidR="00316F39" w:rsidRDefault="00316F39" w:rsidP="00441564">
      <w:pPr>
        <w:pStyle w:val="Heading3"/>
        <w:pageBreakBefore/>
        <w:numPr>
          <w:ilvl w:val="0"/>
          <w:numId w:val="0"/>
        </w:numPr>
        <w:ind w:left="446" w:hanging="446"/>
      </w:pPr>
      <w:bookmarkStart w:id="1249" w:name="_Appendix_7.C:_Demographic_1"/>
      <w:bookmarkStart w:id="1250" w:name="_Appendix_7.C:_Demographic"/>
      <w:bookmarkStart w:id="1251" w:name="_Toc162344887"/>
      <w:bookmarkEnd w:id="1249"/>
      <w:bookmarkEnd w:id="1250"/>
      <w:r w:rsidRPr="00C2305F">
        <w:lastRenderedPageBreak/>
        <w:t>Appendix 7.C: Demographic Student Group Summaries</w:t>
      </w:r>
      <w:r w:rsidR="00F34DE4" w:rsidRPr="00C2305F">
        <w:t xml:space="preserve"> of Performance</w:t>
      </w:r>
      <w:bookmarkEnd w:id="1251"/>
    </w:p>
    <w:p w14:paraId="027259D0" w14:textId="77777777" w:rsidR="00836831" w:rsidRPr="00CD48A8" w:rsidRDefault="00836831" w:rsidP="00836831">
      <w:pPr>
        <w:rPr>
          <w:b/>
        </w:rPr>
      </w:pPr>
      <w:r w:rsidRPr="00CD48A8">
        <w:rPr>
          <w:b/>
        </w:rPr>
        <w:t>Notes:</w:t>
      </w:r>
    </w:p>
    <w:p w14:paraId="77EC286C" w14:textId="08188ABA" w:rsidR="00836831" w:rsidRPr="00391FF8" w:rsidRDefault="00836831" w:rsidP="00836831">
      <w:pPr>
        <w:pStyle w:val="bullets"/>
        <w:numPr>
          <w:ilvl w:val="0"/>
          <w:numId w:val="4"/>
        </w:numPr>
        <w:tabs>
          <w:tab w:val="clear" w:pos="727"/>
        </w:tabs>
        <w:ind w:left="864" w:hanging="288"/>
      </w:pPr>
      <w:r w:rsidRPr="00CD48A8">
        <w:t xml:space="preserve">To protect privacy when the number of students in a student group is 10 or fewer, the summary statistics at the </w:t>
      </w:r>
      <w:r>
        <w:t>assessment</w:t>
      </w:r>
      <w:r w:rsidRPr="00CD48A8">
        <w:t xml:space="preserve"> and reporting levels are not reported and are presented as “N/A” in the tables </w:t>
      </w:r>
      <w:r w:rsidRPr="00391FF8">
        <w:t xml:space="preserve">in </w:t>
      </w:r>
      <w:r w:rsidR="0088067D" w:rsidRPr="003D73D3">
        <w:t>appendix 7.C</w:t>
      </w:r>
      <w:r w:rsidRPr="00391FF8">
        <w:t>.</w:t>
      </w:r>
    </w:p>
    <w:p w14:paraId="39D7A95A" w14:textId="77777777" w:rsidR="00836831" w:rsidRPr="00CD48A8" w:rsidRDefault="00836831" w:rsidP="00836831">
      <w:pPr>
        <w:pStyle w:val="bullets"/>
        <w:numPr>
          <w:ilvl w:val="0"/>
          <w:numId w:val="4"/>
        </w:numPr>
        <w:tabs>
          <w:tab w:val="clear" w:pos="727"/>
        </w:tabs>
        <w:ind w:left="864" w:hanging="288"/>
      </w:pPr>
      <w:r w:rsidRPr="00CD48A8">
        <w:t>Percentages in these tables may not sum up to 100 because of rounding.</w:t>
      </w:r>
    </w:p>
    <w:p w14:paraId="2188C4AE" w14:textId="1CD36BBE" w:rsidR="00836831" w:rsidRPr="00CD48A8" w:rsidRDefault="00836831" w:rsidP="00836831">
      <w:pPr>
        <w:pStyle w:val="bullets"/>
        <w:numPr>
          <w:ilvl w:val="0"/>
          <w:numId w:val="4"/>
        </w:numPr>
        <w:tabs>
          <w:tab w:val="clear" w:pos="727"/>
        </w:tabs>
        <w:ind w:left="864" w:hanging="288"/>
      </w:pPr>
      <w:r w:rsidRPr="00DE20FC">
        <w:rPr>
          <w:rStyle w:val="Cross-Reference"/>
          <w:highlight w:val="magenta"/>
        </w:rPr>
        <w:fldChar w:fldCharType="begin"/>
      </w:r>
      <w:r w:rsidRPr="00DE20FC">
        <w:rPr>
          <w:rStyle w:val="Cross-Reference"/>
        </w:rPr>
        <w:instrText xml:space="preserve"> REF _Ref128052999 \h </w:instrText>
      </w:r>
      <w:r>
        <w:rPr>
          <w:rStyle w:val="Cross-Reference"/>
          <w:highlight w:val="magenta"/>
        </w:rPr>
        <w:instrText xml:space="preserve"> \* MERGEFORMAT </w:instrText>
      </w:r>
      <w:r w:rsidRPr="00DE20FC">
        <w:rPr>
          <w:rStyle w:val="Cross-Reference"/>
          <w:highlight w:val="magenta"/>
        </w:rPr>
      </w:r>
      <w:r w:rsidRPr="00DE20FC">
        <w:rPr>
          <w:rStyle w:val="Cross-Reference"/>
          <w:highlight w:val="magenta"/>
        </w:rPr>
        <w:fldChar w:fldCharType="separate"/>
      </w:r>
      <w:r w:rsidR="005F7448" w:rsidRPr="005F7448">
        <w:rPr>
          <w:rStyle w:val="Cross-Reference"/>
        </w:rPr>
        <w:t>Table </w:t>
      </w:r>
      <w:proofErr w:type="gramStart"/>
      <w:r w:rsidR="005F7448" w:rsidRPr="005F7448">
        <w:rPr>
          <w:rStyle w:val="Cross-Reference"/>
        </w:rPr>
        <w:t>7.C.</w:t>
      </w:r>
      <w:proofErr w:type="gramEnd"/>
      <w:r w:rsidR="005F7448" w:rsidRPr="005F7448">
        <w:rPr>
          <w:rStyle w:val="Cross-Reference"/>
        </w:rPr>
        <w:t>1</w:t>
      </w:r>
      <w:r w:rsidRPr="00DE20FC">
        <w:rPr>
          <w:rStyle w:val="Cross-Reference"/>
          <w:highlight w:val="magenta"/>
        </w:rPr>
        <w:fldChar w:fldCharType="end"/>
      </w:r>
      <w:r w:rsidRPr="00CD48A8">
        <w:t xml:space="preserve"> through </w:t>
      </w:r>
      <w:r w:rsidRPr="00DE20FC">
        <w:rPr>
          <w:rStyle w:val="Cross-Reference"/>
          <w:highlight w:val="magenta"/>
        </w:rPr>
        <w:fldChar w:fldCharType="begin"/>
      </w:r>
      <w:r w:rsidRPr="00DE20FC">
        <w:rPr>
          <w:rStyle w:val="Cross-Reference"/>
        </w:rPr>
        <w:instrText xml:space="preserve"> REF _Ref128053004 \h </w:instrText>
      </w:r>
      <w:r>
        <w:rPr>
          <w:rStyle w:val="Cross-Reference"/>
          <w:highlight w:val="magenta"/>
        </w:rPr>
        <w:instrText xml:space="preserve"> \* MERGEFORMAT </w:instrText>
      </w:r>
      <w:r w:rsidRPr="00DE20FC">
        <w:rPr>
          <w:rStyle w:val="Cross-Reference"/>
          <w:highlight w:val="magenta"/>
        </w:rPr>
      </w:r>
      <w:r w:rsidRPr="00DE20FC">
        <w:rPr>
          <w:rStyle w:val="Cross-Reference"/>
          <w:highlight w:val="magenta"/>
        </w:rPr>
        <w:fldChar w:fldCharType="separate"/>
      </w:r>
      <w:r w:rsidRPr="00DE20FC">
        <w:rPr>
          <w:rStyle w:val="Cross-Reference"/>
        </w:rPr>
        <w:t>table 7.C.7</w:t>
      </w:r>
      <w:r w:rsidRPr="00DE20FC">
        <w:rPr>
          <w:rStyle w:val="Cross-Reference"/>
          <w:highlight w:val="magenta"/>
        </w:rPr>
        <w:fldChar w:fldCharType="end"/>
      </w:r>
      <w:r w:rsidRPr="00CD48A8">
        <w:t xml:space="preserve"> include students who have completed testing with a valid reporting scale score.</w:t>
      </w:r>
    </w:p>
    <w:p w14:paraId="16EDF8AB" w14:textId="77777777" w:rsidR="00836831" w:rsidRPr="00CD48A8" w:rsidRDefault="00836831" w:rsidP="00836831">
      <w:pPr>
        <w:pStyle w:val="bullets"/>
        <w:numPr>
          <w:ilvl w:val="0"/>
          <w:numId w:val="4"/>
        </w:numPr>
        <w:tabs>
          <w:tab w:val="clear" w:pos="727"/>
        </w:tabs>
        <w:ind w:left="864" w:hanging="288"/>
      </w:pPr>
      <w:r w:rsidRPr="00CD48A8">
        <w:t xml:space="preserve">Data for the category of “Received in Spanish in the </w:t>
      </w:r>
      <w:r>
        <w:t>2022–23</w:t>
      </w:r>
      <w:r w:rsidRPr="00CD48A8">
        <w:t xml:space="preserve"> school year—Spanish as a Foreign Language Program” </w:t>
      </w:r>
      <w:r>
        <w:t>is</w:t>
      </w:r>
      <w:r w:rsidRPr="00CD48A8">
        <w:t xml:space="preserve"> available for grades six through eight and for high school.</w:t>
      </w:r>
    </w:p>
    <w:p w14:paraId="4269671A" w14:textId="77777777" w:rsidR="00836831" w:rsidRPr="00CD48A8" w:rsidRDefault="00836831" w:rsidP="00836831">
      <w:pPr>
        <w:pStyle w:val="bullets"/>
        <w:numPr>
          <w:ilvl w:val="0"/>
          <w:numId w:val="4"/>
        </w:numPr>
        <w:tabs>
          <w:tab w:val="clear" w:pos="727"/>
        </w:tabs>
        <w:ind w:left="864" w:hanging="288"/>
      </w:pPr>
      <w:r w:rsidRPr="00CD48A8">
        <w:t>SD = standard deviation.</w:t>
      </w:r>
    </w:p>
    <w:p w14:paraId="60A52603" w14:textId="77777777" w:rsidR="00836831" w:rsidRDefault="00836831" w:rsidP="00836831">
      <w:pPr>
        <w:pStyle w:val="Caption"/>
      </w:pPr>
      <w:bookmarkStart w:id="1252" w:name="_Ref128052999"/>
      <w:bookmarkStart w:id="1253" w:name="_Toc138337959"/>
      <w:bookmarkStart w:id="1254" w:name="_Toc162343968"/>
      <w:r>
        <w:t>Table</w:t>
      </w:r>
      <w:r>
        <w:rPr>
          <w:rFonts w:cs="Arial"/>
        </w:rPr>
        <w:t> </w:t>
      </w:r>
      <w:r>
        <w:t>7.C.</w:t>
      </w:r>
      <w:r>
        <w:fldChar w:fldCharType="begin"/>
      </w:r>
      <w:r>
        <w:instrText xml:space="preserve"> SEQ Table_7.C. \* ARABIC </w:instrText>
      </w:r>
      <w:r>
        <w:fldChar w:fldCharType="separate"/>
      </w:r>
      <w:r>
        <w:rPr>
          <w:noProof/>
        </w:rPr>
        <w:t>1</w:t>
      </w:r>
      <w:r>
        <w:rPr>
          <w:noProof/>
        </w:rPr>
        <w:fldChar w:fldCharType="end"/>
      </w:r>
      <w:bookmarkEnd w:id="1252"/>
      <w:r>
        <w:t xml:space="preserve"> </w:t>
      </w:r>
      <w:r w:rsidRPr="00CD48A8">
        <w:t xml:space="preserve"> Percent of Students in Each Score Reporting Range for Total Scores by Demographic </w:t>
      </w:r>
      <w:r>
        <w:t>Student Group</w:t>
      </w:r>
      <w:r w:rsidRPr="00CD48A8">
        <w:t xml:space="preserve"> for Grade Three</w:t>
      </w:r>
      <w:bookmarkEnd w:id="1253"/>
      <w:bookmarkEnd w:id="1254"/>
    </w:p>
    <w:tbl>
      <w:tblPr>
        <w:tblStyle w:val="TRs"/>
        <w:tblW w:w="13536" w:type="dxa"/>
        <w:tblLayout w:type="fixed"/>
        <w:tblLook w:val="04A0" w:firstRow="1" w:lastRow="0" w:firstColumn="1" w:lastColumn="0" w:noHBand="0" w:noVBand="1"/>
      </w:tblPr>
      <w:tblGrid>
        <w:gridCol w:w="5904"/>
        <w:gridCol w:w="1296"/>
        <w:gridCol w:w="1008"/>
        <w:gridCol w:w="1008"/>
        <w:gridCol w:w="1440"/>
        <w:gridCol w:w="1440"/>
        <w:gridCol w:w="1440"/>
      </w:tblGrid>
      <w:tr w:rsidR="00836831" w:rsidRPr="00EA1F60" w14:paraId="2F49C9DC" w14:textId="77777777" w:rsidTr="00A61F15">
        <w:trPr>
          <w:cnfStyle w:val="100000000000" w:firstRow="1" w:lastRow="0" w:firstColumn="0" w:lastColumn="0" w:oddVBand="0" w:evenVBand="0" w:oddHBand="0" w:evenHBand="0" w:firstRowFirstColumn="0" w:firstRowLastColumn="0" w:lastRowFirstColumn="0" w:lastRowLastColumn="0"/>
          <w:trHeight w:val="720"/>
        </w:trPr>
        <w:tc>
          <w:tcPr>
            <w:tcW w:w="5904" w:type="dxa"/>
            <w:noWrap/>
            <w:hideMark/>
          </w:tcPr>
          <w:p w14:paraId="3AB02B90" w14:textId="77777777" w:rsidR="00836831" w:rsidRPr="00EA1F60" w:rsidRDefault="00836831" w:rsidP="00A61F15">
            <w:pPr>
              <w:pStyle w:val="TableHead"/>
              <w:rPr>
                <w:b/>
                <w:bCs w:val="0"/>
                <w:noProof w:val="0"/>
              </w:rPr>
            </w:pPr>
            <w:r w:rsidRPr="00EA1F60">
              <w:rPr>
                <w:b/>
                <w:bCs w:val="0"/>
                <w:noProof w:val="0"/>
              </w:rPr>
              <w:t>Group</w:t>
            </w:r>
          </w:p>
        </w:tc>
        <w:tc>
          <w:tcPr>
            <w:tcW w:w="1296" w:type="dxa"/>
          </w:tcPr>
          <w:p w14:paraId="1384116D" w14:textId="77777777" w:rsidR="00836831" w:rsidRPr="00EA1F60" w:rsidRDefault="00836831" w:rsidP="00A61F15">
            <w:pPr>
              <w:pStyle w:val="TableHead"/>
              <w:rPr>
                <w:b/>
                <w:bCs w:val="0"/>
                <w:noProof w:val="0"/>
              </w:rPr>
            </w:pPr>
            <w:r w:rsidRPr="00EA1F60">
              <w:rPr>
                <w:b/>
                <w:bCs w:val="0"/>
                <w:noProof w:val="0"/>
              </w:rPr>
              <w:t>Number Valid Score</w:t>
            </w:r>
          </w:p>
        </w:tc>
        <w:tc>
          <w:tcPr>
            <w:tcW w:w="1008" w:type="dxa"/>
          </w:tcPr>
          <w:p w14:paraId="4C9D3B78" w14:textId="77777777" w:rsidR="00836831" w:rsidRPr="00EA1F60" w:rsidRDefault="00836831" w:rsidP="00A61F15">
            <w:pPr>
              <w:pStyle w:val="TableHead"/>
              <w:rPr>
                <w:b/>
                <w:bCs w:val="0"/>
                <w:noProof w:val="0"/>
              </w:rPr>
            </w:pPr>
            <w:r w:rsidRPr="00EA1F60">
              <w:rPr>
                <w:b/>
                <w:bCs w:val="0"/>
                <w:noProof w:val="0"/>
              </w:rPr>
              <w:t>Scale Score Mean</w:t>
            </w:r>
          </w:p>
        </w:tc>
        <w:tc>
          <w:tcPr>
            <w:tcW w:w="1008" w:type="dxa"/>
          </w:tcPr>
          <w:p w14:paraId="46FF3F43" w14:textId="77777777" w:rsidR="00836831" w:rsidRPr="00EA1F60" w:rsidRDefault="00836831" w:rsidP="00A61F15">
            <w:pPr>
              <w:pStyle w:val="TableHead"/>
              <w:rPr>
                <w:b/>
                <w:bCs w:val="0"/>
                <w:noProof w:val="0"/>
              </w:rPr>
            </w:pPr>
            <w:r w:rsidRPr="00EA1F60">
              <w:rPr>
                <w:b/>
                <w:bCs w:val="0"/>
                <w:noProof w:val="0"/>
              </w:rPr>
              <w:t>Scale Score SD</w:t>
            </w:r>
          </w:p>
        </w:tc>
        <w:tc>
          <w:tcPr>
            <w:tcW w:w="1440" w:type="dxa"/>
            <w:noWrap/>
            <w:hideMark/>
          </w:tcPr>
          <w:p w14:paraId="492AD0EB" w14:textId="77777777" w:rsidR="00836831" w:rsidRPr="00EA1F60" w:rsidRDefault="00836831" w:rsidP="00A61F15">
            <w:pPr>
              <w:pStyle w:val="TableHead"/>
              <w:rPr>
                <w:b/>
                <w:bCs w:val="0"/>
                <w:noProof w:val="0"/>
              </w:rPr>
            </w:pPr>
            <w:r>
              <w:rPr>
                <w:b/>
                <w:bCs w:val="0"/>
                <w:noProof w:val="0"/>
              </w:rPr>
              <w:t>Score Reporting</w:t>
            </w:r>
            <w:r w:rsidRPr="00EA1F60">
              <w:rPr>
                <w:b/>
                <w:bCs w:val="0"/>
                <w:noProof w:val="0"/>
              </w:rPr>
              <w:t xml:space="preserve"> Range 1</w:t>
            </w:r>
          </w:p>
        </w:tc>
        <w:tc>
          <w:tcPr>
            <w:tcW w:w="1440" w:type="dxa"/>
            <w:noWrap/>
            <w:hideMark/>
          </w:tcPr>
          <w:p w14:paraId="0A9DB093" w14:textId="77777777" w:rsidR="00836831" w:rsidRPr="00EA1F60" w:rsidRDefault="00836831" w:rsidP="00A61F15">
            <w:pPr>
              <w:pStyle w:val="TableHead"/>
              <w:rPr>
                <w:b/>
                <w:bCs w:val="0"/>
                <w:noProof w:val="0"/>
              </w:rPr>
            </w:pPr>
            <w:r>
              <w:rPr>
                <w:b/>
                <w:bCs w:val="0"/>
                <w:noProof w:val="0"/>
              </w:rPr>
              <w:t>Score Reporting</w:t>
            </w:r>
            <w:r w:rsidRPr="00EA1F60">
              <w:rPr>
                <w:b/>
                <w:bCs w:val="0"/>
                <w:noProof w:val="0"/>
              </w:rPr>
              <w:t xml:space="preserve"> Range 2</w:t>
            </w:r>
          </w:p>
        </w:tc>
        <w:tc>
          <w:tcPr>
            <w:tcW w:w="1440" w:type="dxa"/>
          </w:tcPr>
          <w:p w14:paraId="5E8BABC7" w14:textId="77777777" w:rsidR="00836831" w:rsidRPr="00EA1F60" w:rsidRDefault="00836831" w:rsidP="00A61F15">
            <w:pPr>
              <w:pStyle w:val="TableHead"/>
              <w:rPr>
                <w:b/>
                <w:bCs w:val="0"/>
                <w:noProof w:val="0"/>
              </w:rPr>
            </w:pPr>
            <w:r>
              <w:rPr>
                <w:b/>
                <w:bCs w:val="0"/>
                <w:noProof w:val="0"/>
              </w:rPr>
              <w:t>Score Reporting</w:t>
            </w:r>
            <w:r w:rsidRPr="00EA1F60">
              <w:rPr>
                <w:b/>
                <w:bCs w:val="0"/>
                <w:noProof w:val="0"/>
              </w:rPr>
              <w:t xml:space="preserve"> Range 3</w:t>
            </w:r>
          </w:p>
        </w:tc>
      </w:tr>
      <w:tr w:rsidR="00836831" w:rsidRPr="00CD48A8" w14:paraId="0D7EF23F" w14:textId="77777777" w:rsidTr="00A61F15">
        <w:trPr>
          <w:trHeight w:val="315"/>
        </w:trPr>
        <w:tc>
          <w:tcPr>
            <w:tcW w:w="5904" w:type="dxa"/>
            <w:tcBorders>
              <w:top w:val="single" w:sz="4" w:space="0" w:color="auto"/>
              <w:bottom w:val="single" w:sz="4" w:space="0" w:color="auto"/>
            </w:tcBorders>
            <w:noWrap/>
            <w:hideMark/>
          </w:tcPr>
          <w:p w14:paraId="3CD1CB39" w14:textId="77777777" w:rsidR="00836831" w:rsidRPr="00CD48A8" w:rsidRDefault="00836831" w:rsidP="00A61F15">
            <w:pPr>
              <w:pStyle w:val="TableText"/>
              <w:keepNext/>
              <w:keepLines/>
              <w:rPr>
                <w:noProof w:val="0"/>
              </w:rPr>
            </w:pPr>
            <w:r w:rsidRPr="00CD48A8">
              <w:rPr>
                <w:noProof w:val="0"/>
              </w:rPr>
              <w:t>All students</w:t>
            </w:r>
          </w:p>
        </w:tc>
        <w:tc>
          <w:tcPr>
            <w:tcW w:w="1296" w:type="dxa"/>
            <w:tcBorders>
              <w:top w:val="single" w:sz="4" w:space="0" w:color="auto"/>
              <w:bottom w:val="single" w:sz="4" w:space="0" w:color="auto"/>
            </w:tcBorders>
            <w:vAlign w:val="bottom"/>
          </w:tcPr>
          <w:p w14:paraId="576E1C6D" w14:textId="77777777" w:rsidR="00836831" w:rsidRDefault="00836831" w:rsidP="00A61F15">
            <w:pPr>
              <w:pStyle w:val="TableText"/>
              <w:ind w:right="144"/>
            </w:pPr>
            <w:r>
              <w:t>13,487</w:t>
            </w:r>
          </w:p>
        </w:tc>
        <w:tc>
          <w:tcPr>
            <w:tcW w:w="1008" w:type="dxa"/>
            <w:tcBorders>
              <w:top w:val="single" w:sz="4" w:space="0" w:color="auto"/>
              <w:bottom w:val="single" w:sz="4" w:space="0" w:color="auto"/>
            </w:tcBorders>
            <w:vAlign w:val="bottom"/>
          </w:tcPr>
          <w:p w14:paraId="36456FD1" w14:textId="77777777" w:rsidR="00836831" w:rsidRDefault="00836831" w:rsidP="00A61F15">
            <w:pPr>
              <w:pStyle w:val="TableText"/>
              <w:ind w:right="144"/>
            </w:pPr>
            <w:r>
              <w:t>344</w:t>
            </w:r>
          </w:p>
        </w:tc>
        <w:tc>
          <w:tcPr>
            <w:tcW w:w="1008" w:type="dxa"/>
            <w:tcBorders>
              <w:top w:val="single" w:sz="4" w:space="0" w:color="auto"/>
              <w:bottom w:val="single" w:sz="4" w:space="0" w:color="auto"/>
            </w:tcBorders>
            <w:vAlign w:val="bottom"/>
          </w:tcPr>
          <w:p w14:paraId="20DF862F" w14:textId="77777777" w:rsidR="00836831" w:rsidRDefault="00836831" w:rsidP="00A61F15">
            <w:pPr>
              <w:pStyle w:val="TableText"/>
              <w:ind w:right="144"/>
            </w:pPr>
            <w:r>
              <w:t>10.0</w:t>
            </w:r>
          </w:p>
        </w:tc>
        <w:tc>
          <w:tcPr>
            <w:tcW w:w="1440" w:type="dxa"/>
            <w:tcBorders>
              <w:top w:val="single" w:sz="4" w:space="0" w:color="auto"/>
              <w:bottom w:val="single" w:sz="4" w:space="0" w:color="auto"/>
            </w:tcBorders>
            <w:noWrap/>
            <w:vAlign w:val="bottom"/>
          </w:tcPr>
          <w:p w14:paraId="3A2B8A13" w14:textId="77777777" w:rsidR="00836831" w:rsidRDefault="00836831" w:rsidP="00A61F15">
            <w:pPr>
              <w:pStyle w:val="TableText"/>
              <w:ind w:right="288"/>
            </w:pPr>
            <w:r>
              <w:t>71.5</w:t>
            </w:r>
          </w:p>
        </w:tc>
        <w:tc>
          <w:tcPr>
            <w:tcW w:w="1440" w:type="dxa"/>
            <w:tcBorders>
              <w:top w:val="single" w:sz="4" w:space="0" w:color="auto"/>
              <w:bottom w:val="single" w:sz="4" w:space="0" w:color="auto"/>
            </w:tcBorders>
            <w:noWrap/>
            <w:vAlign w:val="bottom"/>
          </w:tcPr>
          <w:p w14:paraId="335CBBF1" w14:textId="77777777" w:rsidR="00836831" w:rsidRDefault="00836831" w:rsidP="00A61F15">
            <w:pPr>
              <w:pStyle w:val="TableText"/>
              <w:ind w:right="288"/>
            </w:pPr>
            <w:r>
              <w:t>19.8</w:t>
            </w:r>
          </w:p>
        </w:tc>
        <w:tc>
          <w:tcPr>
            <w:tcW w:w="1440" w:type="dxa"/>
            <w:tcBorders>
              <w:top w:val="single" w:sz="4" w:space="0" w:color="auto"/>
              <w:bottom w:val="single" w:sz="4" w:space="0" w:color="auto"/>
            </w:tcBorders>
            <w:vAlign w:val="bottom"/>
          </w:tcPr>
          <w:p w14:paraId="07A2D982" w14:textId="77777777" w:rsidR="00836831" w:rsidRDefault="00836831" w:rsidP="00A61F15">
            <w:pPr>
              <w:pStyle w:val="TableText"/>
              <w:ind w:right="288"/>
            </w:pPr>
            <w:r>
              <w:t>8.7</w:t>
            </w:r>
          </w:p>
        </w:tc>
      </w:tr>
      <w:tr w:rsidR="00836831" w:rsidRPr="00CD48A8" w14:paraId="7F12D1BB" w14:textId="77777777" w:rsidTr="00A61F15">
        <w:trPr>
          <w:trHeight w:val="300"/>
        </w:trPr>
        <w:tc>
          <w:tcPr>
            <w:tcW w:w="5904" w:type="dxa"/>
            <w:tcBorders>
              <w:top w:val="single" w:sz="4" w:space="0" w:color="auto"/>
              <w:bottom w:val="nil"/>
            </w:tcBorders>
            <w:noWrap/>
            <w:hideMark/>
          </w:tcPr>
          <w:p w14:paraId="5A202032" w14:textId="77777777" w:rsidR="00836831" w:rsidRPr="00CD48A8" w:rsidRDefault="00836831" w:rsidP="00A61F15">
            <w:pPr>
              <w:pStyle w:val="TableText"/>
              <w:keepNext/>
              <w:keepLines/>
              <w:rPr>
                <w:noProof w:val="0"/>
              </w:rPr>
            </w:pPr>
            <w:r w:rsidRPr="00CD48A8">
              <w:rPr>
                <w:noProof w:val="0"/>
              </w:rPr>
              <w:t>Male</w:t>
            </w:r>
          </w:p>
        </w:tc>
        <w:tc>
          <w:tcPr>
            <w:tcW w:w="1296" w:type="dxa"/>
            <w:tcBorders>
              <w:top w:val="single" w:sz="4" w:space="0" w:color="auto"/>
              <w:bottom w:val="nil"/>
            </w:tcBorders>
            <w:vAlign w:val="bottom"/>
          </w:tcPr>
          <w:p w14:paraId="1D7FF8AE" w14:textId="77777777" w:rsidR="00836831" w:rsidRDefault="00836831" w:rsidP="00A61F15">
            <w:pPr>
              <w:pStyle w:val="TableText"/>
              <w:ind w:right="144"/>
            </w:pPr>
            <w:r>
              <w:t>6,583</w:t>
            </w:r>
          </w:p>
        </w:tc>
        <w:tc>
          <w:tcPr>
            <w:tcW w:w="1008" w:type="dxa"/>
            <w:tcBorders>
              <w:top w:val="single" w:sz="4" w:space="0" w:color="auto"/>
              <w:bottom w:val="nil"/>
            </w:tcBorders>
            <w:vAlign w:val="bottom"/>
          </w:tcPr>
          <w:p w14:paraId="5173EEDF" w14:textId="77777777" w:rsidR="00836831" w:rsidRDefault="00836831" w:rsidP="00A61F15">
            <w:pPr>
              <w:pStyle w:val="TableText"/>
              <w:ind w:right="144"/>
            </w:pPr>
            <w:r>
              <w:t>344</w:t>
            </w:r>
          </w:p>
        </w:tc>
        <w:tc>
          <w:tcPr>
            <w:tcW w:w="1008" w:type="dxa"/>
            <w:tcBorders>
              <w:top w:val="single" w:sz="4" w:space="0" w:color="auto"/>
              <w:bottom w:val="nil"/>
            </w:tcBorders>
            <w:vAlign w:val="bottom"/>
          </w:tcPr>
          <w:p w14:paraId="679FBBAC" w14:textId="77777777" w:rsidR="00836831" w:rsidRDefault="00836831" w:rsidP="00A61F15">
            <w:pPr>
              <w:pStyle w:val="TableText"/>
              <w:ind w:right="144"/>
            </w:pPr>
            <w:r>
              <w:t>9.8</w:t>
            </w:r>
          </w:p>
        </w:tc>
        <w:tc>
          <w:tcPr>
            <w:tcW w:w="1440" w:type="dxa"/>
            <w:tcBorders>
              <w:top w:val="single" w:sz="4" w:space="0" w:color="auto"/>
              <w:bottom w:val="nil"/>
            </w:tcBorders>
            <w:noWrap/>
            <w:vAlign w:val="bottom"/>
          </w:tcPr>
          <w:p w14:paraId="75EFAD71" w14:textId="77777777" w:rsidR="00836831" w:rsidRDefault="00836831" w:rsidP="00A61F15">
            <w:pPr>
              <w:pStyle w:val="TableText"/>
              <w:ind w:right="288"/>
            </w:pPr>
            <w:r>
              <w:t>73.9</w:t>
            </w:r>
          </w:p>
        </w:tc>
        <w:tc>
          <w:tcPr>
            <w:tcW w:w="1440" w:type="dxa"/>
            <w:tcBorders>
              <w:top w:val="single" w:sz="4" w:space="0" w:color="auto"/>
              <w:bottom w:val="nil"/>
            </w:tcBorders>
            <w:noWrap/>
            <w:vAlign w:val="bottom"/>
          </w:tcPr>
          <w:p w14:paraId="06DDC0D7" w14:textId="77777777" w:rsidR="00836831" w:rsidRDefault="00836831" w:rsidP="00A61F15">
            <w:pPr>
              <w:pStyle w:val="TableText"/>
              <w:ind w:right="288"/>
            </w:pPr>
            <w:r>
              <w:t>18.4</w:t>
            </w:r>
          </w:p>
        </w:tc>
        <w:tc>
          <w:tcPr>
            <w:tcW w:w="1440" w:type="dxa"/>
            <w:tcBorders>
              <w:top w:val="single" w:sz="4" w:space="0" w:color="auto"/>
              <w:bottom w:val="nil"/>
            </w:tcBorders>
            <w:vAlign w:val="bottom"/>
          </w:tcPr>
          <w:p w14:paraId="043BA418" w14:textId="77777777" w:rsidR="00836831" w:rsidRDefault="00836831" w:rsidP="00A61F15">
            <w:pPr>
              <w:pStyle w:val="TableText"/>
              <w:ind w:right="288"/>
            </w:pPr>
            <w:r>
              <w:t>7.7</w:t>
            </w:r>
          </w:p>
        </w:tc>
      </w:tr>
      <w:tr w:rsidR="00836831" w:rsidRPr="00CD48A8" w14:paraId="6281750B" w14:textId="77777777" w:rsidTr="00A61F15">
        <w:trPr>
          <w:trHeight w:val="315"/>
        </w:trPr>
        <w:tc>
          <w:tcPr>
            <w:tcW w:w="5904" w:type="dxa"/>
            <w:tcBorders>
              <w:top w:val="nil"/>
              <w:bottom w:val="nil"/>
            </w:tcBorders>
            <w:noWrap/>
            <w:hideMark/>
          </w:tcPr>
          <w:p w14:paraId="1004E8CD" w14:textId="77777777" w:rsidR="00836831" w:rsidRPr="00CD48A8" w:rsidRDefault="00836831" w:rsidP="00A61F15">
            <w:pPr>
              <w:pStyle w:val="TableText"/>
              <w:keepNext/>
              <w:keepLines/>
              <w:rPr>
                <w:noProof w:val="0"/>
              </w:rPr>
            </w:pPr>
            <w:r w:rsidRPr="00CD48A8">
              <w:rPr>
                <w:noProof w:val="0"/>
              </w:rPr>
              <w:t>Female</w:t>
            </w:r>
          </w:p>
        </w:tc>
        <w:tc>
          <w:tcPr>
            <w:tcW w:w="1296" w:type="dxa"/>
            <w:tcBorders>
              <w:top w:val="nil"/>
              <w:bottom w:val="nil"/>
            </w:tcBorders>
            <w:vAlign w:val="bottom"/>
          </w:tcPr>
          <w:p w14:paraId="2763A94F" w14:textId="77777777" w:rsidR="00836831" w:rsidRDefault="00836831" w:rsidP="00A61F15">
            <w:pPr>
              <w:pStyle w:val="TableText"/>
              <w:ind w:right="144"/>
            </w:pPr>
            <w:r>
              <w:t>6,904</w:t>
            </w:r>
          </w:p>
        </w:tc>
        <w:tc>
          <w:tcPr>
            <w:tcW w:w="1008" w:type="dxa"/>
            <w:tcBorders>
              <w:top w:val="nil"/>
              <w:bottom w:val="nil"/>
            </w:tcBorders>
            <w:vAlign w:val="bottom"/>
          </w:tcPr>
          <w:p w14:paraId="35631550" w14:textId="77777777" w:rsidR="00836831" w:rsidRDefault="00836831" w:rsidP="00A61F15">
            <w:pPr>
              <w:pStyle w:val="TableText"/>
              <w:ind w:right="144"/>
            </w:pPr>
            <w:r>
              <w:t>345</w:t>
            </w:r>
          </w:p>
        </w:tc>
        <w:tc>
          <w:tcPr>
            <w:tcW w:w="1008" w:type="dxa"/>
            <w:tcBorders>
              <w:top w:val="nil"/>
              <w:bottom w:val="nil"/>
            </w:tcBorders>
            <w:vAlign w:val="bottom"/>
          </w:tcPr>
          <w:p w14:paraId="35358132" w14:textId="77777777" w:rsidR="00836831" w:rsidRDefault="00836831" w:rsidP="00A61F15">
            <w:pPr>
              <w:pStyle w:val="TableText"/>
              <w:ind w:right="144"/>
            </w:pPr>
            <w:r>
              <w:t>10.2</w:t>
            </w:r>
          </w:p>
        </w:tc>
        <w:tc>
          <w:tcPr>
            <w:tcW w:w="1440" w:type="dxa"/>
            <w:tcBorders>
              <w:top w:val="nil"/>
              <w:bottom w:val="nil"/>
            </w:tcBorders>
            <w:noWrap/>
            <w:vAlign w:val="bottom"/>
          </w:tcPr>
          <w:p w14:paraId="60AA1A8D" w14:textId="77777777" w:rsidR="00836831" w:rsidRDefault="00836831" w:rsidP="00A61F15">
            <w:pPr>
              <w:pStyle w:val="TableText"/>
              <w:ind w:right="288"/>
            </w:pPr>
            <w:r>
              <w:t>69.2</w:t>
            </w:r>
          </w:p>
        </w:tc>
        <w:tc>
          <w:tcPr>
            <w:tcW w:w="1440" w:type="dxa"/>
            <w:tcBorders>
              <w:top w:val="nil"/>
              <w:bottom w:val="nil"/>
            </w:tcBorders>
            <w:noWrap/>
            <w:vAlign w:val="bottom"/>
          </w:tcPr>
          <w:p w14:paraId="78C986AF" w14:textId="77777777" w:rsidR="00836831" w:rsidRDefault="00836831" w:rsidP="00A61F15">
            <w:pPr>
              <w:pStyle w:val="TableText"/>
              <w:ind w:right="288"/>
            </w:pPr>
            <w:r>
              <w:t>21.2</w:t>
            </w:r>
          </w:p>
        </w:tc>
        <w:tc>
          <w:tcPr>
            <w:tcW w:w="1440" w:type="dxa"/>
            <w:tcBorders>
              <w:top w:val="nil"/>
              <w:bottom w:val="nil"/>
            </w:tcBorders>
            <w:vAlign w:val="bottom"/>
          </w:tcPr>
          <w:p w14:paraId="6640E441" w14:textId="77777777" w:rsidR="00836831" w:rsidRDefault="00836831" w:rsidP="00A61F15">
            <w:pPr>
              <w:pStyle w:val="TableText"/>
              <w:ind w:right="288"/>
            </w:pPr>
            <w:r>
              <w:t>9.7</w:t>
            </w:r>
          </w:p>
        </w:tc>
      </w:tr>
      <w:tr w:rsidR="00836831" w:rsidRPr="00CD48A8" w14:paraId="066CF249" w14:textId="77777777" w:rsidTr="00A61F15">
        <w:trPr>
          <w:trHeight w:val="315"/>
        </w:trPr>
        <w:tc>
          <w:tcPr>
            <w:tcW w:w="5904" w:type="dxa"/>
            <w:tcBorders>
              <w:top w:val="nil"/>
              <w:bottom w:val="single" w:sz="4" w:space="0" w:color="auto"/>
            </w:tcBorders>
            <w:noWrap/>
          </w:tcPr>
          <w:p w14:paraId="1B740243" w14:textId="77777777" w:rsidR="00836831" w:rsidRPr="00CD48A8" w:rsidRDefault="00836831" w:rsidP="00A61F15">
            <w:pPr>
              <w:pStyle w:val="TableText"/>
              <w:keepNext/>
              <w:keepLines/>
              <w:rPr>
                <w:noProof w:val="0"/>
              </w:rPr>
            </w:pPr>
            <w:r w:rsidRPr="00CD48A8">
              <w:rPr>
                <w:noProof w:val="0"/>
              </w:rPr>
              <w:t>Nonbinary</w:t>
            </w:r>
          </w:p>
        </w:tc>
        <w:tc>
          <w:tcPr>
            <w:tcW w:w="1296" w:type="dxa"/>
            <w:tcBorders>
              <w:top w:val="nil"/>
              <w:bottom w:val="single" w:sz="4" w:space="0" w:color="auto"/>
            </w:tcBorders>
            <w:vAlign w:val="bottom"/>
          </w:tcPr>
          <w:p w14:paraId="4C8780F5" w14:textId="77777777" w:rsidR="00836831" w:rsidRDefault="00836831" w:rsidP="00A61F15">
            <w:pPr>
              <w:pStyle w:val="TableText"/>
              <w:ind w:right="144"/>
            </w:pPr>
            <w:r>
              <w:t>0</w:t>
            </w:r>
          </w:p>
        </w:tc>
        <w:tc>
          <w:tcPr>
            <w:tcW w:w="1008" w:type="dxa"/>
            <w:tcBorders>
              <w:top w:val="nil"/>
              <w:bottom w:val="single" w:sz="4" w:space="0" w:color="auto"/>
            </w:tcBorders>
            <w:vAlign w:val="bottom"/>
          </w:tcPr>
          <w:p w14:paraId="056B0ED3" w14:textId="77777777" w:rsidR="00836831" w:rsidRDefault="00836831" w:rsidP="00A61F15">
            <w:pPr>
              <w:pStyle w:val="TableText"/>
              <w:ind w:right="144"/>
            </w:pPr>
            <w:r>
              <w:t>N/A</w:t>
            </w:r>
          </w:p>
        </w:tc>
        <w:tc>
          <w:tcPr>
            <w:tcW w:w="1008" w:type="dxa"/>
            <w:tcBorders>
              <w:top w:val="nil"/>
              <w:bottom w:val="single" w:sz="4" w:space="0" w:color="auto"/>
            </w:tcBorders>
            <w:vAlign w:val="bottom"/>
          </w:tcPr>
          <w:p w14:paraId="772463A1" w14:textId="77777777" w:rsidR="00836831" w:rsidRDefault="00836831" w:rsidP="00A61F15">
            <w:pPr>
              <w:pStyle w:val="TableText"/>
              <w:ind w:right="144"/>
            </w:pPr>
            <w:r>
              <w:t>N/A</w:t>
            </w:r>
          </w:p>
        </w:tc>
        <w:tc>
          <w:tcPr>
            <w:tcW w:w="1440" w:type="dxa"/>
            <w:tcBorders>
              <w:top w:val="nil"/>
              <w:bottom w:val="single" w:sz="4" w:space="0" w:color="auto"/>
            </w:tcBorders>
            <w:noWrap/>
            <w:vAlign w:val="bottom"/>
          </w:tcPr>
          <w:p w14:paraId="4A0F136B" w14:textId="77777777" w:rsidR="00836831" w:rsidRDefault="00836831" w:rsidP="00A61F15">
            <w:pPr>
              <w:pStyle w:val="TableText"/>
              <w:ind w:right="288"/>
            </w:pPr>
            <w:r>
              <w:t>N/A</w:t>
            </w:r>
          </w:p>
        </w:tc>
        <w:tc>
          <w:tcPr>
            <w:tcW w:w="1440" w:type="dxa"/>
            <w:tcBorders>
              <w:top w:val="nil"/>
              <w:bottom w:val="single" w:sz="4" w:space="0" w:color="auto"/>
            </w:tcBorders>
            <w:noWrap/>
            <w:vAlign w:val="bottom"/>
          </w:tcPr>
          <w:p w14:paraId="3F68DA7F" w14:textId="77777777" w:rsidR="00836831" w:rsidRDefault="00836831" w:rsidP="00A61F15">
            <w:pPr>
              <w:pStyle w:val="TableText"/>
              <w:ind w:right="288"/>
            </w:pPr>
            <w:r>
              <w:t>N/A</w:t>
            </w:r>
          </w:p>
        </w:tc>
        <w:tc>
          <w:tcPr>
            <w:tcW w:w="1440" w:type="dxa"/>
            <w:tcBorders>
              <w:top w:val="nil"/>
              <w:bottom w:val="single" w:sz="4" w:space="0" w:color="auto"/>
            </w:tcBorders>
            <w:vAlign w:val="bottom"/>
          </w:tcPr>
          <w:p w14:paraId="3492FFD2" w14:textId="77777777" w:rsidR="00836831" w:rsidRDefault="00836831" w:rsidP="00A61F15">
            <w:pPr>
              <w:pStyle w:val="TableText"/>
              <w:ind w:right="288"/>
            </w:pPr>
            <w:r>
              <w:t>N/A</w:t>
            </w:r>
          </w:p>
        </w:tc>
      </w:tr>
      <w:tr w:rsidR="00836831" w:rsidRPr="00CD48A8" w14:paraId="0E55589A" w14:textId="77777777" w:rsidTr="00A61F15">
        <w:trPr>
          <w:trHeight w:val="315"/>
        </w:trPr>
        <w:tc>
          <w:tcPr>
            <w:tcW w:w="5904" w:type="dxa"/>
            <w:tcBorders>
              <w:top w:val="single" w:sz="4" w:space="0" w:color="auto"/>
            </w:tcBorders>
            <w:noWrap/>
          </w:tcPr>
          <w:p w14:paraId="1C978994" w14:textId="77777777" w:rsidR="00836831" w:rsidRPr="00CD48A8" w:rsidRDefault="00836831" w:rsidP="00A61F15">
            <w:pPr>
              <w:pStyle w:val="TableText"/>
              <w:rPr>
                <w:noProof w:val="0"/>
              </w:rPr>
            </w:pPr>
            <w:r w:rsidRPr="00CD48A8">
              <w:rPr>
                <w:noProof w:val="0"/>
              </w:rPr>
              <w:t>American Indian or Alaska Native</w:t>
            </w:r>
          </w:p>
        </w:tc>
        <w:tc>
          <w:tcPr>
            <w:tcW w:w="1296" w:type="dxa"/>
            <w:tcBorders>
              <w:top w:val="single" w:sz="4" w:space="0" w:color="auto"/>
            </w:tcBorders>
            <w:vAlign w:val="bottom"/>
          </w:tcPr>
          <w:p w14:paraId="7C85A8EF" w14:textId="77777777" w:rsidR="00836831" w:rsidRDefault="00836831" w:rsidP="00A61F15">
            <w:pPr>
              <w:pStyle w:val="TableText"/>
              <w:ind w:right="144"/>
            </w:pPr>
            <w:r>
              <w:t>9</w:t>
            </w:r>
          </w:p>
        </w:tc>
        <w:tc>
          <w:tcPr>
            <w:tcW w:w="1008" w:type="dxa"/>
            <w:tcBorders>
              <w:top w:val="single" w:sz="4" w:space="0" w:color="auto"/>
            </w:tcBorders>
            <w:vAlign w:val="bottom"/>
          </w:tcPr>
          <w:p w14:paraId="2EAEE58A" w14:textId="77777777" w:rsidR="00836831" w:rsidRDefault="00836831" w:rsidP="00A61F15">
            <w:pPr>
              <w:pStyle w:val="TableText"/>
              <w:ind w:right="144"/>
            </w:pPr>
            <w:r>
              <w:t>N/A</w:t>
            </w:r>
          </w:p>
        </w:tc>
        <w:tc>
          <w:tcPr>
            <w:tcW w:w="1008" w:type="dxa"/>
            <w:tcBorders>
              <w:top w:val="single" w:sz="4" w:space="0" w:color="auto"/>
            </w:tcBorders>
            <w:vAlign w:val="bottom"/>
          </w:tcPr>
          <w:p w14:paraId="06A8BDC5" w14:textId="77777777" w:rsidR="00836831" w:rsidRDefault="00836831" w:rsidP="00A61F15">
            <w:pPr>
              <w:pStyle w:val="TableText"/>
              <w:ind w:right="144"/>
            </w:pPr>
            <w:r>
              <w:t>N/A</w:t>
            </w:r>
          </w:p>
        </w:tc>
        <w:tc>
          <w:tcPr>
            <w:tcW w:w="1440" w:type="dxa"/>
            <w:tcBorders>
              <w:top w:val="single" w:sz="4" w:space="0" w:color="auto"/>
            </w:tcBorders>
            <w:noWrap/>
            <w:vAlign w:val="bottom"/>
          </w:tcPr>
          <w:p w14:paraId="1284F1DB" w14:textId="77777777" w:rsidR="00836831" w:rsidRDefault="00836831" w:rsidP="00A61F15">
            <w:pPr>
              <w:pStyle w:val="TableText"/>
              <w:ind w:right="288"/>
            </w:pPr>
            <w:r>
              <w:t>N/A</w:t>
            </w:r>
          </w:p>
        </w:tc>
        <w:tc>
          <w:tcPr>
            <w:tcW w:w="1440" w:type="dxa"/>
            <w:tcBorders>
              <w:top w:val="single" w:sz="4" w:space="0" w:color="auto"/>
            </w:tcBorders>
            <w:noWrap/>
            <w:vAlign w:val="bottom"/>
          </w:tcPr>
          <w:p w14:paraId="113F1662" w14:textId="77777777" w:rsidR="00836831" w:rsidRDefault="00836831" w:rsidP="00A61F15">
            <w:pPr>
              <w:pStyle w:val="TableText"/>
              <w:ind w:right="288"/>
            </w:pPr>
            <w:r>
              <w:t>N/A</w:t>
            </w:r>
          </w:p>
        </w:tc>
        <w:tc>
          <w:tcPr>
            <w:tcW w:w="1440" w:type="dxa"/>
            <w:tcBorders>
              <w:top w:val="single" w:sz="4" w:space="0" w:color="auto"/>
            </w:tcBorders>
            <w:vAlign w:val="bottom"/>
          </w:tcPr>
          <w:p w14:paraId="3C4A6D71" w14:textId="77777777" w:rsidR="00836831" w:rsidRDefault="00836831" w:rsidP="00A61F15">
            <w:pPr>
              <w:pStyle w:val="TableText"/>
              <w:ind w:right="288"/>
            </w:pPr>
            <w:r>
              <w:t>N/A</w:t>
            </w:r>
          </w:p>
        </w:tc>
      </w:tr>
      <w:tr w:rsidR="00836831" w:rsidRPr="00CD48A8" w14:paraId="1C00A8CB" w14:textId="77777777" w:rsidTr="00A61F15">
        <w:trPr>
          <w:trHeight w:val="315"/>
        </w:trPr>
        <w:tc>
          <w:tcPr>
            <w:tcW w:w="5904" w:type="dxa"/>
            <w:noWrap/>
          </w:tcPr>
          <w:p w14:paraId="7B34C988" w14:textId="77777777" w:rsidR="00836831" w:rsidRPr="00CD48A8" w:rsidRDefault="00836831" w:rsidP="00A61F15">
            <w:pPr>
              <w:pStyle w:val="TableText"/>
              <w:rPr>
                <w:noProof w:val="0"/>
              </w:rPr>
            </w:pPr>
            <w:r w:rsidRPr="00CD48A8">
              <w:rPr>
                <w:noProof w:val="0"/>
              </w:rPr>
              <w:t>Asian</w:t>
            </w:r>
          </w:p>
        </w:tc>
        <w:tc>
          <w:tcPr>
            <w:tcW w:w="1296" w:type="dxa"/>
            <w:vAlign w:val="bottom"/>
          </w:tcPr>
          <w:p w14:paraId="33247273" w14:textId="77777777" w:rsidR="00836831" w:rsidRDefault="00836831" w:rsidP="00A61F15">
            <w:pPr>
              <w:pStyle w:val="TableText"/>
              <w:ind w:right="144"/>
            </w:pPr>
            <w:r>
              <w:t>84</w:t>
            </w:r>
          </w:p>
        </w:tc>
        <w:tc>
          <w:tcPr>
            <w:tcW w:w="1008" w:type="dxa"/>
            <w:vAlign w:val="bottom"/>
          </w:tcPr>
          <w:p w14:paraId="18476BFD" w14:textId="77777777" w:rsidR="00836831" w:rsidRDefault="00836831" w:rsidP="00A61F15">
            <w:pPr>
              <w:pStyle w:val="TableText"/>
              <w:ind w:right="144"/>
            </w:pPr>
            <w:r>
              <w:t>347</w:t>
            </w:r>
          </w:p>
        </w:tc>
        <w:tc>
          <w:tcPr>
            <w:tcW w:w="1008" w:type="dxa"/>
            <w:vAlign w:val="bottom"/>
          </w:tcPr>
          <w:p w14:paraId="070683F5" w14:textId="77777777" w:rsidR="00836831" w:rsidRDefault="00836831" w:rsidP="00A61F15">
            <w:pPr>
              <w:pStyle w:val="TableText"/>
              <w:ind w:right="144"/>
            </w:pPr>
            <w:r>
              <w:t>11.5</w:t>
            </w:r>
          </w:p>
        </w:tc>
        <w:tc>
          <w:tcPr>
            <w:tcW w:w="1440" w:type="dxa"/>
            <w:noWrap/>
            <w:vAlign w:val="bottom"/>
          </w:tcPr>
          <w:p w14:paraId="20010694" w14:textId="77777777" w:rsidR="00836831" w:rsidRDefault="00836831" w:rsidP="00A61F15">
            <w:pPr>
              <w:pStyle w:val="TableText"/>
              <w:ind w:right="288"/>
            </w:pPr>
            <w:r>
              <w:t>57.1</w:t>
            </w:r>
          </w:p>
        </w:tc>
        <w:tc>
          <w:tcPr>
            <w:tcW w:w="1440" w:type="dxa"/>
            <w:noWrap/>
            <w:vAlign w:val="bottom"/>
          </w:tcPr>
          <w:p w14:paraId="6266148F" w14:textId="77777777" w:rsidR="00836831" w:rsidRDefault="00836831" w:rsidP="00A61F15">
            <w:pPr>
              <w:pStyle w:val="TableText"/>
              <w:ind w:right="288"/>
            </w:pPr>
            <w:r>
              <w:t>28.6</w:t>
            </w:r>
          </w:p>
        </w:tc>
        <w:tc>
          <w:tcPr>
            <w:tcW w:w="1440" w:type="dxa"/>
            <w:vAlign w:val="bottom"/>
          </w:tcPr>
          <w:p w14:paraId="012FA604" w14:textId="77777777" w:rsidR="00836831" w:rsidRDefault="00836831" w:rsidP="00A61F15">
            <w:pPr>
              <w:pStyle w:val="TableText"/>
              <w:ind w:right="288"/>
            </w:pPr>
            <w:r>
              <w:t>14.3</w:t>
            </w:r>
          </w:p>
        </w:tc>
      </w:tr>
      <w:tr w:rsidR="00836831" w:rsidRPr="00CD48A8" w14:paraId="7FC32AF4" w14:textId="77777777" w:rsidTr="00A61F15">
        <w:trPr>
          <w:trHeight w:val="315"/>
        </w:trPr>
        <w:tc>
          <w:tcPr>
            <w:tcW w:w="5904" w:type="dxa"/>
            <w:noWrap/>
          </w:tcPr>
          <w:p w14:paraId="60583635" w14:textId="77777777" w:rsidR="00836831" w:rsidRPr="00CD48A8" w:rsidRDefault="00836831" w:rsidP="00A61F15">
            <w:pPr>
              <w:pStyle w:val="TableText"/>
              <w:rPr>
                <w:noProof w:val="0"/>
              </w:rPr>
            </w:pPr>
            <w:r w:rsidRPr="00CD48A8">
              <w:rPr>
                <w:noProof w:val="0"/>
              </w:rPr>
              <w:t>Native Hawaiian or Other Pacific Islander</w:t>
            </w:r>
          </w:p>
        </w:tc>
        <w:tc>
          <w:tcPr>
            <w:tcW w:w="1296" w:type="dxa"/>
            <w:vAlign w:val="bottom"/>
          </w:tcPr>
          <w:p w14:paraId="33247904" w14:textId="77777777" w:rsidR="00836831" w:rsidRDefault="00836831" w:rsidP="00A61F15">
            <w:pPr>
              <w:pStyle w:val="TableText"/>
              <w:ind w:right="144"/>
            </w:pPr>
            <w:r>
              <w:t>9</w:t>
            </w:r>
          </w:p>
        </w:tc>
        <w:tc>
          <w:tcPr>
            <w:tcW w:w="1008" w:type="dxa"/>
            <w:vAlign w:val="bottom"/>
          </w:tcPr>
          <w:p w14:paraId="194363E0" w14:textId="77777777" w:rsidR="00836831" w:rsidRDefault="00836831" w:rsidP="00A61F15">
            <w:pPr>
              <w:pStyle w:val="TableText"/>
              <w:ind w:right="144"/>
            </w:pPr>
            <w:r>
              <w:t>N/A</w:t>
            </w:r>
          </w:p>
        </w:tc>
        <w:tc>
          <w:tcPr>
            <w:tcW w:w="1008" w:type="dxa"/>
            <w:vAlign w:val="bottom"/>
          </w:tcPr>
          <w:p w14:paraId="495B3E8C" w14:textId="77777777" w:rsidR="00836831" w:rsidRDefault="00836831" w:rsidP="00A61F15">
            <w:pPr>
              <w:pStyle w:val="TableText"/>
              <w:ind w:right="144"/>
            </w:pPr>
            <w:r>
              <w:t>N/A</w:t>
            </w:r>
          </w:p>
        </w:tc>
        <w:tc>
          <w:tcPr>
            <w:tcW w:w="1440" w:type="dxa"/>
            <w:noWrap/>
            <w:vAlign w:val="bottom"/>
          </w:tcPr>
          <w:p w14:paraId="4C7B6736" w14:textId="77777777" w:rsidR="00836831" w:rsidRDefault="00836831" w:rsidP="00A61F15">
            <w:pPr>
              <w:pStyle w:val="TableText"/>
              <w:ind w:right="288"/>
            </w:pPr>
            <w:r>
              <w:t>N/A</w:t>
            </w:r>
          </w:p>
        </w:tc>
        <w:tc>
          <w:tcPr>
            <w:tcW w:w="1440" w:type="dxa"/>
            <w:noWrap/>
            <w:vAlign w:val="bottom"/>
          </w:tcPr>
          <w:p w14:paraId="3533611A" w14:textId="77777777" w:rsidR="00836831" w:rsidRDefault="00836831" w:rsidP="00A61F15">
            <w:pPr>
              <w:pStyle w:val="TableText"/>
              <w:ind w:right="288"/>
            </w:pPr>
            <w:r>
              <w:t>N/A</w:t>
            </w:r>
          </w:p>
        </w:tc>
        <w:tc>
          <w:tcPr>
            <w:tcW w:w="1440" w:type="dxa"/>
            <w:vAlign w:val="bottom"/>
          </w:tcPr>
          <w:p w14:paraId="0F20FE29" w14:textId="77777777" w:rsidR="00836831" w:rsidRDefault="00836831" w:rsidP="00A61F15">
            <w:pPr>
              <w:pStyle w:val="TableText"/>
              <w:ind w:right="288"/>
            </w:pPr>
            <w:r>
              <w:t>N/A</w:t>
            </w:r>
          </w:p>
        </w:tc>
      </w:tr>
      <w:tr w:rsidR="00836831" w:rsidRPr="00CD48A8" w14:paraId="3B8737D4" w14:textId="77777777" w:rsidTr="00A61F15">
        <w:trPr>
          <w:trHeight w:val="315"/>
        </w:trPr>
        <w:tc>
          <w:tcPr>
            <w:tcW w:w="5904" w:type="dxa"/>
            <w:noWrap/>
          </w:tcPr>
          <w:p w14:paraId="7D53DE74" w14:textId="77777777" w:rsidR="00836831" w:rsidRPr="00CD48A8" w:rsidRDefault="00836831" w:rsidP="00A61F15">
            <w:pPr>
              <w:pStyle w:val="TableText"/>
              <w:rPr>
                <w:noProof w:val="0"/>
              </w:rPr>
            </w:pPr>
            <w:r w:rsidRPr="00CD48A8">
              <w:rPr>
                <w:noProof w:val="0"/>
              </w:rPr>
              <w:t>Filipino</w:t>
            </w:r>
          </w:p>
        </w:tc>
        <w:tc>
          <w:tcPr>
            <w:tcW w:w="1296" w:type="dxa"/>
            <w:vAlign w:val="bottom"/>
          </w:tcPr>
          <w:p w14:paraId="158A063F" w14:textId="77777777" w:rsidR="00836831" w:rsidRDefault="00836831" w:rsidP="00A61F15">
            <w:pPr>
              <w:pStyle w:val="TableText"/>
              <w:ind w:right="144"/>
            </w:pPr>
            <w:r>
              <w:t>89</w:t>
            </w:r>
          </w:p>
        </w:tc>
        <w:tc>
          <w:tcPr>
            <w:tcW w:w="1008" w:type="dxa"/>
            <w:vAlign w:val="bottom"/>
          </w:tcPr>
          <w:p w14:paraId="6B1E6D56" w14:textId="77777777" w:rsidR="00836831" w:rsidRDefault="00836831" w:rsidP="00A61F15">
            <w:pPr>
              <w:pStyle w:val="TableText"/>
              <w:ind w:right="144"/>
            </w:pPr>
            <w:r>
              <w:t>348</w:t>
            </w:r>
          </w:p>
        </w:tc>
        <w:tc>
          <w:tcPr>
            <w:tcW w:w="1008" w:type="dxa"/>
            <w:vAlign w:val="bottom"/>
          </w:tcPr>
          <w:p w14:paraId="09555CE7" w14:textId="77777777" w:rsidR="00836831" w:rsidRDefault="00836831" w:rsidP="00A61F15">
            <w:pPr>
              <w:pStyle w:val="TableText"/>
              <w:ind w:right="144"/>
            </w:pPr>
            <w:r>
              <w:t>11.3</w:t>
            </w:r>
          </w:p>
        </w:tc>
        <w:tc>
          <w:tcPr>
            <w:tcW w:w="1440" w:type="dxa"/>
            <w:noWrap/>
            <w:vAlign w:val="bottom"/>
          </w:tcPr>
          <w:p w14:paraId="2AD9C9AF" w14:textId="77777777" w:rsidR="00836831" w:rsidRDefault="00836831" w:rsidP="00A61F15">
            <w:pPr>
              <w:pStyle w:val="TableText"/>
              <w:ind w:right="288"/>
            </w:pPr>
            <w:r>
              <w:t>61.8</w:t>
            </w:r>
          </w:p>
        </w:tc>
        <w:tc>
          <w:tcPr>
            <w:tcW w:w="1440" w:type="dxa"/>
            <w:noWrap/>
            <w:vAlign w:val="bottom"/>
          </w:tcPr>
          <w:p w14:paraId="001B0828" w14:textId="77777777" w:rsidR="00836831" w:rsidRDefault="00836831" w:rsidP="00A61F15">
            <w:pPr>
              <w:pStyle w:val="TableText"/>
              <w:ind w:right="288"/>
            </w:pPr>
            <w:r>
              <w:t>23.6</w:t>
            </w:r>
          </w:p>
        </w:tc>
        <w:tc>
          <w:tcPr>
            <w:tcW w:w="1440" w:type="dxa"/>
            <w:vAlign w:val="bottom"/>
          </w:tcPr>
          <w:p w14:paraId="2814A83F" w14:textId="77777777" w:rsidR="00836831" w:rsidRDefault="00836831" w:rsidP="00A61F15">
            <w:pPr>
              <w:pStyle w:val="TableText"/>
              <w:ind w:right="288"/>
            </w:pPr>
            <w:r>
              <w:t>14.6</w:t>
            </w:r>
          </w:p>
        </w:tc>
      </w:tr>
      <w:tr w:rsidR="00836831" w:rsidRPr="00CD48A8" w14:paraId="645E951B" w14:textId="77777777" w:rsidTr="00A61F15">
        <w:trPr>
          <w:trHeight w:val="315"/>
        </w:trPr>
        <w:tc>
          <w:tcPr>
            <w:tcW w:w="5904" w:type="dxa"/>
            <w:noWrap/>
          </w:tcPr>
          <w:p w14:paraId="4D75980E" w14:textId="77777777" w:rsidR="00836831" w:rsidRPr="00CD48A8" w:rsidRDefault="00836831" w:rsidP="00A61F15">
            <w:pPr>
              <w:pStyle w:val="TableText"/>
              <w:rPr>
                <w:noProof w:val="0"/>
              </w:rPr>
            </w:pPr>
            <w:r w:rsidRPr="00CD48A8">
              <w:rPr>
                <w:noProof w:val="0"/>
              </w:rPr>
              <w:t>Hispanic or Latino</w:t>
            </w:r>
          </w:p>
        </w:tc>
        <w:tc>
          <w:tcPr>
            <w:tcW w:w="1296" w:type="dxa"/>
            <w:vAlign w:val="bottom"/>
          </w:tcPr>
          <w:p w14:paraId="33573B56" w14:textId="77777777" w:rsidR="00836831" w:rsidRDefault="00836831" w:rsidP="00A61F15">
            <w:pPr>
              <w:pStyle w:val="TableText"/>
              <w:ind w:right="144"/>
            </w:pPr>
            <w:r>
              <w:t>12,110</w:t>
            </w:r>
          </w:p>
        </w:tc>
        <w:tc>
          <w:tcPr>
            <w:tcW w:w="1008" w:type="dxa"/>
            <w:vAlign w:val="bottom"/>
          </w:tcPr>
          <w:p w14:paraId="348C1B73" w14:textId="77777777" w:rsidR="00836831" w:rsidRDefault="00836831" w:rsidP="00A61F15">
            <w:pPr>
              <w:pStyle w:val="TableText"/>
              <w:ind w:right="144"/>
            </w:pPr>
            <w:r>
              <w:t>344</w:t>
            </w:r>
          </w:p>
        </w:tc>
        <w:tc>
          <w:tcPr>
            <w:tcW w:w="1008" w:type="dxa"/>
            <w:vAlign w:val="bottom"/>
          </w:tcPr>
          <w:p w14:paraId="7E05D002" w14:textId="77777777" w:rsidR="00836831" w:rsidRDefault="00836831" w:rsidP="00A61F15">
            <w:pPr>
              <w:pStyle w:val="TableText"/>
              <w:ind w:right="144"/>
            </w:pPr>
            <w:r>
              <w:t>9.9</w:t>
            </w:r>
          </w:p>
        </w:tc>
        <w:tc>
          <w:tcPr>
            <w:tcW w:w="1440" w:type="dxa"/>
            <w:noWrap/>
            <w:vAlign w:val="bottom"/>
          </w:tcPr>
          <w:p w14:paraId="4009D6A3" w14:textId="77777777" w:rsidR="00836831" w:rsidRDefault="00836831" w:rsidP="00A61F15">
            <w:pPr>
              <w:pStyle w:val="TableText"/>
              <w:ind w:right="288"/>
            </w:pPr>
            <w:r>
              <w:t>71.7</w:t>
            </w:r>
          </w:p>
        </w:tc>
        <w:tc>
          <w:tcPr>
            <w:tcW w:w="1440" w:type="dxa"/>
            <w:noWrap/>
            <w:vAlign w:val="bottom"/>
          </w:tcPr>
          <w:p w14:paraId="547BF312" w14:textId="77777777" w:rsidR="00836831" w:rsidRDefault="00836831" w:rsidP="00A61F15">
            <w:pPr>
              <w:pStyle w:val="TableText"/>
              <w:ind w:right="288"/>
            </w:pPr>
            <w:r>
              <w:t>19.8</w:t>
            </w:r>
          </w:p>
        </w:tc>
        <w:tc>
          <w:tcPr>
            <w:tcW w:w="1440" w:type="dxa"/>
            <w:vAlign w:val="bottom"/>
          </w:tcPr>
          <w:p w14:paraId="3228DACC" w14:textId="77777777" w:rsidR="00836831" w:rsidRDefault="00836831" w:rsidP="00A61F15">
            <w:pPr>
              <w:pStyle w:val="TableText"/>
              <w:ind w:right="288"/>
            </w:pPr>
            <w:r>
              <w:t>8.5</w:t>
            </w:r>
          </w:p>
        </w:tc>
      </w:tr>
      <w:tr w:rsidR="00836831" w:rsidRPr="00CD48A8" w14:paraId="7E7D15F9" w14:textId="77777777" w:rsidTr="00A61F15">
        <w:trPr>
          <w:trHeight w:val="315"/>
        </w:trPr>
        <w:tc>
          <w:tcPr>
            <w:tcW w:w="5904" w:type="dxa"/>
            <w:noWrap/>
          </w:tcPr>
          <w:p w14:paraId="1B8B1436" w14:textId="77777777" w:rsidR="00836831" w:rsidRPr="00CD48A8" w:rsidRDefault="00836831" w:rsidP="00A61F15">
            <w:pPr>
              <w:pStyle w:val="TableText"/>
              <w:rPr>
                <w:noProof w:val="0"/>
              </w:rPr>
            </w:pPr>
            <w:r w:rsidRPr="00CD48A8">
              <w:rPr>
                <w:noProof w:val="0"/>
              </w:rPr>
              <w:t>Black or African American</w:t>
            </w:r>
          </w:p>
        </w:tc>
        <w:tc>
          <w:tcPr>
            <w:tcW w:w="1296" w:type="dxa"/>
            <w:vAlign w:val="bottom"/>
          </w:tcPr>
          <w:p w14:paraId="41932892" w14:textId="77777777" w:rsidR="00836831" w:rsidRDefault="00836831" w:rsidP="00A61F15">
            <w:pPr>
              <w:pStyle w:val="TableText"/>
              <w:ind w:right="144"/>
            </w:pPr>
            <w:r>
              <w:t>218</w:t>
            </w:r>
          </w:p>
        </w:tc>
        <w:tc>
          <w:tcPr>
            <w:tcW w:w="1008" w:type="dxa"/>
            <w:vAlign w:val="bottom"/>
          </w:tcPr>
          <w:p w14:paraId="4588316B" w14:textId="77777777" w:rsidR="00836831" w:rsidRDefault="00836831" w:rsidP="00A61F15">
            <w:pPr>
              <w:pStyle w:val="TableText"/>
              <w:ind w:right="144"/>
            </w:pPr>
            <w:r>
              <w:t>339</w:t>
            </w:r>
          </w:p>
        </w:tc>
        <w:tc>
          <w:tcPr>
            <w:tcW w:w="1008" w:type="dxa"/>
            <w:vAlign w:val="bottom"/>
          </w:tcPr>
          <w:p w14:paraId="14DCC18C" w14:textId="77777777" w:rsidR="00836831" w:rsidRDefault="00836831" w:rsidP="00A61F15">
            <w:pPr>
              <w:pStyle w:val="TableText"/>
              <w:ind w:right="144"/>
            </w:pPr>
            <w:r>
              <w:t>7.8</w:t>
            </w:r>
          </w:p>
        </w:tc>
        <w:tc>
          <w:tcPr>
            <w:tcW w:w="1440" w:type="dxa"/>
            <w:noWrap/>
            <w:vAlign w:val="bottom"/>
          </w:tcPr>
          <w:p w14:paraId="73F9CC02" w14:textId="77777777" w:rsidR="00836831" w:rsidRDefault="00836831" w:rsidP="00A61F15">
            <w:pPr>
              <w:pStyle w:val="TableText"/>
              <w:ind w:right="288"/>
            </w:pPr>
            <w:r>
              <w:t>89.9</w:t>
            </w:r>
          </w:p>
        </w:tc>
        <w:tc>
          <w:tcPr>
            <w:tcW w:w="1440" w:type="dxa"/>
            <w:noWrap/>
            <w:vAlign w:val="bottom"/>
          </w:tcPr>
          <w:p w14:paraId="511452C0" w14:textId="77777777" w:rsidR="00836831" w:rsidRDefault="00836831" w:rsidP="00A61F15">
            <w:pPr>
              <w:pStyle w:val="TableText"/>
              <w:ind w:right="288"/>
            </w:pPr>
            <w:r>
              <w:t>8.3</w:t>
            </w:r>
          </w:p>
        </w:tc>
        <w:tc>
          <w:tcPr>
            <w:tcW w:w="1440" w:type="dxa"/>
            <w:vAlign w:val="bottom"/>
          </w:tcPr>
          <w:p w14:paraId="13B76A7E" w14:textId="77777777" w:rsidR="00836831" w:rsidRDefault="00836831" w:rsidP="00A61F15">
            <w:pPr>
              <w:pStyle w:val="TableText"/>
              <w:ind w:right="288"/>
            </w:pPr>
            <w:r>
              <w:t>1.8</w:t>
            </w:r>
          </w:p>
        </w:tc>
      </w:tr>
      <w:tr w:rsidR="00836831" w:rsidRPr="00CD48A8" w14:paraId="3BCA3178" w14:textId="77777777" w:rsidTr="00A61F15">
        <w:trPr>
          <w:trHeight w:val="315"/>
        </w:trPr>
        <w:tc>
          <w:tcPr>
            <w:tcW w:w="5904" w:type="dxa"/>
            <w:noWrap/>
          </w:tcPr>
          <w:p w14:paraId="1FC0E61F" w14:textId="77777777" w:rsidR="00836831" w:rsidRPr="00CD48A8" w:rsidRDefault="00836831" w:rsidP="00A61F15">
            <w:pPr>
              <w:pStyle w:val="TableText"/>
              <w:rPr>
                <w:noProof w:val="0"/>
              </w:rPr>
            </w:pPr>
            <w:r w:rsidRPr="00CD48A8">
              <w:rPr>
                <w:noProof w:val="0"/>
              </w:rPr>
              <w:t>White</w:t>
            </w:r>
          </w:p>
        </w:tc>
        <w:tc>
          <w:tcPr>
            <w:tcW w:w="1296" w:type="dxa"/>
            <w:vAlign w:val="bottom"/>
          </w:tcPr>
          <w:p w14:paraId="4649060F" w14:textId="77777777" w:rsidR="00836831" w:rsidRDefault="00836831" w:rsidP="00A61F15">
            <w:pPr>
              <w:pStyle w:val="TableText"/>
              <w:ind w:right="144"/>
            </w:pPr>
            <w:r>
              <w:t>724</w:t>
            </w:r>
          </w:p>
        </w:tc>
        <w:tc>
          <w:tcPr>
            <w:tcW w:w="1008" w:type="dxa"/>
            <w:vAlign w:val="bottom"/>
          </w:tcPr>
          <w:p w14:paraId="7A7A3C45" w14:textId="77777777" w:rsidR="00836831" w:rsidRDefault="00836831" w:rsidP="00A61F15">
            <w:pPr>
              <w:pStyle w:val="TableText"/>
              <w:ind w:right="144"/>
            </w:pPr>
            <w:r>
              <w:t>346</w:t>
            </w:r>
          </w:p>
        </w:tc>
        <w:tc>
          <w:tcPr>
            <w:tcW w:w="1008" w:type="dxa"/>
            <w:vAlign w:val="bottom"/>
          </w:tcPr>
          <w:p w14:paraId="3E672691" w14:textId="77777777" w:rsidR="00836831" w:rsidRDefault="00836831" w:rsidP="00A61F15">
            <w:pPr>
              <w:pStyle w:val="TableText"/>
              <w:ind w:right="144"/>
            </w:pPr>
            <w:r>
              <w:t>10.2</w:t>
            </w:r>
          </w:p>
        </w:tc>
        <w:tc>
          <w:tcPr>
            <w:tcW w:w="1440" w:type="dxa"/>
            <w:noWrap/>
            <w:vAlign w:val="bottom"/>
          </w:tcPr>
          <w:p w14:paraId="163F5A20" w14:textId="77777777" w:rsidR="00836831" w:rsidRDefault="00836831" w:rsidP="00A61F15">
            <w:pPr>
              <w:pStyle w:val="TableText"/>
              <w:ind w:right="288"/>
            </w:pPr>
            <w:r>
              <w:t>66.0</w:t>
            </w:r>
          </w:p>
        </w:tc>
        <w:tc>
          <w:tcPr>
            <w:tcW w:w="1440" w:type="dxa"/>
            <w:noWrap/>
            <w:vAlign w:val="bottom"/>
          </w:tcPr>
          <w:p w14:paraId="1771421D" w14:textId="77777777" w:rsidR="00836831" w:rsidRDefault="00836831" w:rsidP="00A61F15">
            <w:pPr>
              <w:pStyle w:val="TableText"/>
              <w:ind w:right="288"/>
            </w:pPr>
            <w:r>
              <w:t>22.8</w:t>
            </w:r>
          </w:p>
        </w:tc>
        <w:tc>
          <w:tcPr>
            <w:tcW w:w="1440" w:type="dxa"/>
            <w:vAlign w:val="bottom"/>
          </w:tcPr>
          <w:p w14:paraId="6F0206C2" w14:textId="77777777" w:rsidR="00836831" w:rsidRDefault="00836831" w:rsidP="00A61F15">
            <w:pPr>
              <w:pStyle w:val="TableText"/>
              <w:ind w:right="288"/>
            </w:pPr>
            <w:r>
              <w:t>11.2</w:t>
            </w:r>
          </w:p>
        </w:tc>
      </w:tr>
      <w:tr w:rsidR="00836831" w:rsidRPr="00CD48A8" w14:paraId="6BA9C8A3" w14:textId="77777777" w:rsidTr="00A61F15">
        <w:trPr>
          <w:trHeight w:val="315"/>
        </w:trPr>
        <w:tc>
          <w:tcPr>
            <w:tcW w:w="5904" w:type="dxa"/>
            <w:tcBorders>
              <w:bottom w:val="nil"/>
            </w:tcBorders>
            <w:noWrap/>
          </w:tcPr>
          <w:p w14:paraId="56D89F23" w14:textId="77777777" w:rsidR="00836831" w:rsidRPr="00CD48A8" w:rsidRDefault="00836831" w:rsidP="00A61F15">
            <w:pPr>
              <w:pStyle w:val="TableText"/>
              <w:rPr>
                <w:noProof w:val="0"/>
              </w:rPr>
            </w:pPr>
            <w:r w:rsidRPr="00CD48A8">
              <w:rPr>
                <w:noProof w:val="0"/>
              </w:rPr>
              <w:t>Two or more races</w:t>
            </w:r>
          </w:p>
        </w:tc>
        <w:tc>
          <w:tcPr>
            <w:tcW w:w="1296" w:type="dxa"/>
            <w:tcBorders>
              <w:bottom w:val="nil"/>
            </w:tcBorders>
            <w:vAlign w:val="bottom"/>
          </w:tcPr>
          <w:p w14:paraId="4F5DD3B0" w14:textId="77777777" w:rsidR="00836831" w:rsidRDefault="00836831" w:rsidP="00A61F15">
            <w:pPr>
              <w:pStyle w:val="TableText"/>
              <w:ind w:right="144"/>
            </w:pPr>
            <w:r>
              <w:t>244</w:t>
            </w:r>
          </w:p>
        </w:tc>
        <w:tc>
          <w:tcPr>
            <w:tcW w:w="1008" w:type="dxa"/>
            <w:tcBorders>
              <w:bottom w:val="nil"/>
            </w:tcBorders>
            <w:vAlign w:val="bottom"/>
          </w:tcPr>
          <w:p w14:paraId="5D8ED5D6" w14:textId="77777777" w:rsidR="00836831" w:rsidRDefault="00836831" w:rsidP="00A61F15">
            <w:pPr>
              <w:pStyle w:val="TableText"/>
              <w:ind w:right="144"/>
            </w:pPr>
            <w:r>
              <w:t>346</w:t>
            </w:r>
          </w:p>
        </w:tc>
        <w:tc>
          <w:tcPr>
            <w:tcW w:w="1008" w:type="dxa"/>
            <w:tcBorders>
              <w:bottom w:val="nil"/>
            </w:tcBorders>
            <w:vAlign w:val="bottom"/>
          </w:tcPr>
          <w:p w14:paraId="4BAE56D9" w14:textId="77777777" w:rsidR="00836831" w:rsidRDefault="00836831" w:rsidP="00A61F15">
            <w:pPr>
              <w:pStyle w:val="TableText"/>
              <w:ind w:right="144"/>
            </w:pPr>
            <w:r>
              <w:t>11.2</w:t>
            </w:r>
          </w:p>
        </w:tc>
        <w:tc>
          <w:tcPr>
            <w:tcW w:w="1440" w:type="dxa"/>
            <w:tcBorders>
              <w:bottom w:val="nil"/>
            </w:tcBorders>
            <w:noWrap/>
            <w:vAlign w:val="bottom"/>
          </w:tcPr>
          <w:p w14:paraId="7A469014" w14:textId="77777777" w:rsidR="00836831" w:rsidRDefault="00836831" w:rsidP="00A61F15">
            <w:pPr>
              <w:pStyle w:val="TableText"/>
              <w:ind w:right="288"/>
            </w:pPr>
            <w:r>
              <w:t>68.0</w:t>
            </w:r>
          </w:p>
        </w:tc>
        <w:tc>
          <w:tcPr>
            <w:tcW w:w="1440" w:type="dxa"/>
            <w:tcBorders>
              <w:bottom w:val="nil"/>
            </w:tcBorders>
            <w:noWrap/>
            <w:vAlign w:val="bottom"/>
          </w:tcPr>
          <w:p w14:paraId="001259E3" w14:textId="77777777" w:rsidR="00836831" w:rsidRDefault="00836831" w:rsidP="00A61F15">
            <w:pPr>
              <w:pStyle w:val="TableText"/>
              <w:ind w:right="288"/>
            </w:pPr>
            <w:r>
              <w:t>18.9</w:t>
            </w:r>
          </w:p>
        </w:tc>
        <w:tc>
          <w:tcPr>
            <w:tcW w:w="1440" w:type="dxa"/>
            <w:tcBorders>
              <w:bottom w:val="nil"/>
            </w:tcBorders>
            <w:vAlign w:val="bottom"/>
          </w:tcPr>
          <w:p w14:paraId="5B0F0E70" w14:textId="77777777" w:rsidR="00836831" w:rsidRDefault="00836831" w:rsidP="00A61F15">
            <w:pPr>
              <w:pStyle w:val="TableText"/>
              <w:ind w:right="288"/>
            </w:pPr>
            <w:r>
              <w:t>13.1</w:t>
            </w:r>
          </w:p>
        </w:tc>
      </w:tr>
      <w:tr w:rsidR="00836831" w:rsidRPr="00CD48A8" w14:paraId="6E0DAAEC" w14:textId="77777777" w:rsidTr="00A61F15">
        <w:trPr>
          <w:trHeight w:val="315"/>
        </w:trPr>
        <w:tc>
          <w:tcPr>
            <w:tcW w:w="5904" w:type="dxa"/>
            <w:tcBorders>
              <w:top w:val="nil"/>
              <w:bottom w:val="single" w:sz="12" w:space="0" w:color="auto"/>
            </w:tcBorders>
            <w:noWrap/>
          </w:tcPr>
          <w:p w14:paraId="6B82F68B" w14:textId="77777777" w:rsidR="00836831" w:rsidRPr="00CD48A8" w:rsidRDefault="00836831" w:rsidP="00A61F15">
            <w:pPr>
              <w:pStyle w:val="TableText"/>
              <w:rPr>
                <w:noProof w:val="0"/>
              </w:rPr>
            </w:pPr>
            <w:r w:rsidRPr="00CD48A8">
              <w:rPr>
                <w:noProof w:val="0"/>
              </w:rPr>
              <w:t>Unknown</w:t>
            </w:r>
          </w:p>
        </w:tc>
        <w:tc>
          <w:tcPr>
            <w:tcW w:w="1296" w:type="dxa"/>
            <w:tcBorders>
              <w:top w:val="nil"/>
              <w:bottom w:val="single" w:sz="12" w:space="0" w:color="auto"/>
            </w:tcBorders>
            <w:vAlign w:val="bottom"/>
          </w:tcPr>
          <w:p w14:paraId="1A3930E7" w14:textId="77777777" w:rsidR="00836831" w:rsidRDefault="00836831" w:rsidP="00A61F15">
            <w:pPr>
              <w:pStyle w:val="TableText"/>
              <w:ind w:right="144"/>
            </w:pPr>
            <w:r>
              <w:t>0</w:t>
            </w:r>
          </w:p>
        </w:tc>
        <w:tc>
          <w:tcPr>
            <w:tcW w:w="1008" w:type="dxa"/>
            <w:tcBorders>
              <w:top w:val="nil"/>
              <w:bottom w:val="single" w:sz="12" w:space="0" w:color="auto"/>
            </w:tcBorders>
            <w:vAlign w:val="bottom"/>
          </w:tcPr>
          <w:p w14:paraId="1F15D1E1" w14:textId="77777777" w:rsidR="00836831" w:rsidRDefault="00836831" w:rsidP="00A61F15">
            <w:pPr>
              <w:pStyle w:val="TableText"/>
              <w:ind w:right="144"/>
            </w:pPr>
            <w:r>
              <w:t>N/A</w:t>
            </w:r>
          </w:p>
        </w:tc>
        <w:tc>
          <w:tcPr>
            <w:tcW w:w="1008" w:type="dxa"/>
            <w:tcBorders>
              <w:top w:val="nil"/>
              <w:bottom w:val="single" w:sz="12" w:space="0" w:color="auto"/>
            </w:tcBorders>
            <w:vAlign w:val="bottom"/>
          </w:tcPr>
          <w:p w14:paraId="232174EA" w14:textId="77777777" w:rsidR="00836831" w:rsidRDefault="00836831" w:rsidP="00A61F15">
            <w:pPr>
              <w:pStyle w:val="TableText"/>
              <w:ind w:right="144"/>
            </w:pPr>
            <w:r>
              <w:t>N/A</w:t>
            </w:r>
          </w:p>
        </w:tc>
        <w:tc>
          <w:tcPr>
            <w:tcW w:w="1440" w:type="dxa"/>
            <w:tcBorders>
              <w:top w:val="nil"/>
              <w:bottom w:val="single" w:sz="12" w:space="0" w:color="auto"/>
            </w:tcBorders>
            <w:noWrap/>
            <w:vAlign w:val="bottom"/>
          </w:tcPr>
          <w:p w14:paraId="558EF61F" w14:textId="77777777" w:rsidR="00836831" w:rsidRDefault="00836831" w:rsidP="00A61F15">
            <w:pPr>
              <w:pStyle w:val="TableText"/>
              <w:ind w:right="288"/>
            </w:pPr>
            <w:r>
              <w:t>N/A</w:t>
            </w:r>
          </w:p>
        </w:tc>
        <w:tc>
          <w:tcPr>
            <w:tcW w:w="1440" w:type="dxa"/>
            <w:tcBorders>
              <w:top w:val="nil"/>
              <w:bottom w:val="single" w:sz="12" w:space="0" w:color="auto"/>
            </w:tcBorders>
            <w:noWrap/>
            <w:vAlign w:val="bottom"/>
          </w:tcPr>
          <w:p w14:paraId="6884D72E" w14:textId="77777777" w:rsidR="00836831" w:rsidRDefault="00836831" w:rsidP="00A61F15">
            <w:pPr>
              <w:pStyle w:val="TableText"/>
              <w:ind w:right="288"/>
            </w:pPr>
            <w:r>
              <w:t>N/A</w:t>
            </w:r>
          </w:p>
        </w:tc>
        <w:tc>
          <w:tcPr>
            <w:tcW w:w="1440" w:type="dxa"/>
            <w:tcBorders>
              <w:top w:val="nil"/>
              <w:bottom w:val="single" w:sz="12" w:space="0" w:color="auto"/>
            </w:tcBorders>
            <w:vAlign w:val="bottom"/>
          </w:tcPr>
          <w:p w14:paraId="4B3FEA55" w14:textId="77777777" w:rsidR="00836831" w:rsidRDefault="00836831" w:rsidP="00A61F15">
            <w:pPr>
              <w:pStyle w:val="TableText"/>
              <w:ind w:right="288"/>
            </w:pPr>
            <w:r>
              <w:t>N/A</w:t>
            </w:r>
          </w:p>
        </w:tc>
      </w:tr>
      <w:tr w:rsidR="00836831" w:rsidRPr="00CD48A8" w14:paraId="18B0D10B" w14:textId="77777777" w:rsidTr="00A61F15">
        <w:trPr>
          <w:trHeight w:val="300"/>
        </w:trPr>
        <w:tc>
          <w:tcPr>
            <w:tcW w:w="5904" w:type="dxa"/>
            <w:tcBorders>
              <w:top w:val="single" w:sz="4" w:space="0" w:color="auto"/>
              <w:bottom w:val="nil"/>
            </w:tcBorders>
            <w:noWrap/>
            <w:hideMark/>
          </w:tcPr>
          <w:p w14:paraId="1D631D18" w14:textId="77777777" w:rsidR="00836831" w:rsidRPr="00CD48A8" w:rsidRDefault="00836831" w:rsidP="00A61F15">
            <w:pPr>
              <w:pStyle w:val="TableText"/>
              <w:keepNext/>
              <w:rPr>
                <w:noProof w:val="0"/>
              </w:rPr>
            </w:pPr>
            <w:r w:rsidRPr="00CD48A8">
              <w:rPr>
                <w:noProof w:val="0"/>
              </w:rPr>
              <w:lastRenderedPageBreak/>
              <w:t>English only</w:t>
            </w:r>
          </w:p>
        </w:tc>
        <w:tc>
          <w:tcPr>
            <w:tcW w:w="1296" w:type="dxa"/>
            <w:tcBorders>
              <w:top w:val="single" w:sz="4" w:space="0" w:color="auto"/>
              <w:bottom w:val="nil"/>
            </w:tcBorders>
            <w:vAlign w:val="bottom"/>
          </w:tcPr>
          <w:p w14:paraId="7E5FD0D8" w14:textId="77777777" w:rsidR="00836831" w:rsidRDefault="00836831" w:rsidP="00A61F15">
            <w:pPr>
              <w:pStyle w:val="TableText"/>
              <w:ind w:right="144"/>
            </w:pPr>
            <w:r>
              <w:t>4,638</w:t>
            </w:r>
          </w:p>
        </w:tc>
        <w:tc>
          <w:tcPr>
            <w:tcW w:w="1008" w:type="dxa"/>
            <w:tcBorders>
              <w:top w:val="single" w:sz="4" w:space="0" w:color="auto"/>
              <w:bottom w:val="nil"/>
            </w:tcBorders>
            <w:vAlign w:val="bottom"/>
          </w:tcPr>
          <w:p w14:paraId="3CDBF856" w14:textId="77777777" w:rsidR="00836831" w:rsidRDefault="00836831" w:rsidP="00A61F15">
            <w:pPr>
              <w:pStyle w:val="TableText"/>
              <w:ind w:right="144"/>
            </w:pPr>
            <w:r>
              <w:t>342</w:t>
            </w:r>
          </w:p>
        </w:tc>
        <w:tc>
          <w:tcPr>
            <w:tcW w:w="1008" w:type="dxa"/>
            <w:tcBorders>
              <w:top w:val="single" w:sz="4" w:space="0" w:color="auto"/>
              <w:bottom w:val="nil"/>
            </w:tcBorders>
            <w:vAlign w:val="bottom"/>
          </w:tcPr>
          <w:p w14:paraId="5DD2DD79" w14:textId="77777777" w:rsidR="00836831" w:rsidRDefault="00836831" w:rsidP="00A61F15">
            <w:pPr>
              <w:pStyle w:val="TableText"/>
              <w:ind w:right="144"/>
            </w:pPr>
            <w:r>
              <w:t>9.0</w:t>
            </w:r>
          </w:p>
        </w:tc>
        <w:tc>
          <w:tcPr>
            <w:tcW w:w="1440" w:type="dxa"/>
            <w:tcBorders>
              <w:top w:val="single" w:sz="4" w:space="0" w:color="auto"/>
              <w:bottom w:val="nil"/>
            </w:tcBorders>
            <w:noWrap/>
            <w:vAlign w:val="bottom"/>
          </w:tcPr>
          <w:p w14:paraId="7D8749D0" w14:textId="77777777" w:rsidR="00836831" w:rsidRDefault="00836831" w:rsidP="00A61F15">
            <w:pPr>
              <w:pStyle w:val="TableText"/>
              <w:ind w:right="288"/>
            </w:pPr>
            <w:r>
              <w:t>78.2</w:t>
            </w:r>
          </w:p>
        </w:tc>
        <w:tc>
          <w:tcPr>
            <w:tcW w:w="1440" w:type="dxa"/>
            <w:tcBorders>
              <w:top w:val="single" w:sz="4" w:space="0" w:color="auto"/>
              <w:bottom w:val="nil"/>
            </w:tcBorders>
            <w:noWrap/>
            <w:vAlign w:val="bottom"/>
          </w:tcPr>
          <w:p w14:paraId="4A27AF1E" w14:textId="77777777" w:rsidR="00836831" w:rsidRDefault="00836831" w:rsidP="00A61F15">
            <w:pPr>
              <w:pStyle w:val="TableText"/>
              <w:ind w:right="288"/>
            </w:pPr>
            <w:r>
              <w:t>16.5</w:t>
            </w:r>
          </w:p>
        </w:tc>
        <w:tc>
          <w:tcPr>
            <w:tcW w:w="1440" w:type="dxa"/>
            <w:tcBorders>
              <w:top w:val="single" w:sz="4" w:space="0" w:color="auto"/>
              <w:bottom w:val="nil"/>
            </w:tcBorders>
            <w:vAlign w:val="bottom"/>
          </w:tcPr>
          <w:p w14:paraId="6F75E3CB" w14:textId="77777777" w:rsidR="00836831" w:rsidRDefault="00836831" w:rsidP="00A61F15">
            <w:pPr>
              <w:pStyle w:val="TableText"/>
              <w:ind w:right="288"/>
            </w:pPr>
            <w:r>
              <w:t>5.3</w:t>
            </w:r>
          </w:p>
        </w:tc>
      </w:tr>
      <w:tr w:rsidR="00836831" w:rsidRPr="00CD48A8" w14:paraId="502AB4CE" w14:textId="77777777" w:rsidTr="00A61F15">
        <w:trPr>
          <w:trHeight w:val="300"/>
        </w:trPr>
        <w:tc>
          <w:tcPr>
            <w:tcW w:w="5904" w:type="dxa"/>
            <w:tcBorders>
              <w:top w:val="nil"/>
            </w:tcBorders>
            <w:noWrap/>
            <w:hideMark/>
          </w:tcPr>
          <w:p w14:paraId="525054DB" w14:textId="707FA308" w:rsidR="00836831" w:rsidRPr="00CD48A8" w:rsidRDefault="00836831" w:rsidP="00A61F15">
            <w:pPr>
              <w:pStyle w:val="TableText"/>
              <w:rPr>
                <w:noProof w:val="0"/>
              </w:rPr>
            </w:pPr>
            <w:r w:rsidRPr="00CD48A8">
              <w:rPr>
                <w:noProof w:val="0"/>
              </w:rPr>
              <w:t>IFEP</w:t>
            </w:r>
          </w:p>
        </w:tc>
        <w:tc>
          <w:tcPr>
            <w:tcW w:w="1296" w:type="dxa"/>
            <w:tcBorders>
              <w:top w:val="nil"/>
            </w:tcBorders>
            <w:vAlign w:val="bottom"/>
          </w:tcPr>
          <w:p w14:paraId="6ED448CC" w14:textId="77777777" w:rsidR="00836831" w:rsidRDefault="00836831" w:rsidP="00A61F15">
            <w:pPr>
              <w:pStyle w:val="TableText"/>
              <w:ind w:right="144"/>
            </w:pPr>
            <w:r>
              <w:t>1,396</w:t>
            </w:r>
          </w:p>
        </w:tc>
        <w:tc>
          <w:tcPr>
            <w:tcW w:w="1008" w:type="dxa"/>
            <w:tcBorders>
              <w:top w:val="nil"/>
            </w:tcBorders>
            <w:vAlign w:val="bottom"/>
          </w:tcPr>
          <w:p w14:paraId="60F9A1E2" w14:textId="77777777" w:rsidR="00836831" w:rsidRDefault="00836831" w:rsidP="00A61F15">
            <w:pPr>
              <w:pStyle w:val="TableText"/>
              <w:ind w:right="144"/>
            </w:pPr>
            <w:r>
              <w:t>348</w:t>
            </w:r>
          </w:p>
        </w:tc>
        <w:tc>
          <w:tcPr>
            <w:tcW w:w="1008" w:type="dxa"/>
            <w:tcBorders>
              <w:top w:val="nil"/>
            </w:tcBorders>
            <w:vAlign w:val="bottom"/>
          </w:tcPr>
          <w:p w14:paraId="63C44AF8" w14:textId="77777777" w:rsidR="00836831" w:rsidRDefault="00836831" w:rsidP="00A61F15">
            <w:pPr>
              <w:pStyle w:val="TableText"/>
              <w:ind w:right="144"/>
            </w:pPr>
            <w:r>
              <w:t>11.2</w:t>
            </w:r>
          </w:p>
        </w:tc>
        <w:tc>
          <w:tcPr>
            <w:tcW w:w="1440" w:type="dxa"/>
            <w:tcBorders>
              <w:top w:val="nil"/>
            </w:tcBorders>
            <w:noWrap/>
            <w:vAlign w:val="bottom"/>
          </w:tcPr>
          <w:p w14:paraId="7C7CED33" w14:textId="77777777" w:rsidR="00836831" w:rsidRDefault="00836831" w:rsidP="00A61F15">
            <w:pPr>
              <w:pStyle w:val="TableText"/>
              <w:ind w:right="288"/>
            </w:pPr>
            <w:r>
              <w:t>59.0</w:t>
            </w:r>
          </w:p>
        </w:tc>
        <w:tc>
          <w:tcPr>
            <w:tcW w:w="1440" w:type="dxa"/>
            <w:tcBorders>
              <w:top w:val="nil"/>
            </w:tcBorders>
            <w:noWrap/>
            <w:vAlign w:val="bottom"/>
          </w:tcPr>
          <w:p w14:paraId="5FA4A6F3" w14:textId="77777777" w:rsidR="00836831" w:rsidRDefault="00836831" w:rsidP="00A61F15">
            <w:pPr>
              <w:pStyle w:val="TableText"/>
              <w:ind w:right="288"/>
            </w:pPr>
            <w:r>
              <w:t>24.4</w:t>
            </w:r>
          </w:p>
        </w:tc>
        <w:tc>
          <w:tcPr>
            <w:tcW w:w="1440" w:type="dxa"/>
            <w:tcBorders>
              <w:top w:val="nil"/>
            </w:tcBorders>
            <w:vAlign w:val="bottom"/>
          </w:tcPr>
          <w:p w14:paraId="4AA5A7FF" w14:textId="77777777" w:rsidR="00836831" w:rsidRDefault="00836831" w:rsidP="00A61F15">
            <w:pPr>
              <w:pStyle w:val="TableText"/>
              <w:ind w:right="288"/>
            </w:pPr>
            <w:r>
              <w:t>16.6</w:t>
            </w:r>
          </w:p>
        </w:tc>
      </w:tr>
      <w:tr w:rsidR="00836831" w:rsidRPr="00CD48A8" w14:paraId="6237B824" w14:textId="77777777" w:rsidTr="00A61F15">
        <w:trPr>
          <w:trHeight w:val="300"/>
        </w:trPr>
        <w:tc>
          <w:tcPr>
            <w:tcW w:w="5904" w:type="dxa"/>
            <w:noWrap/>
            <w:hideMark/>
          </w:tcPr>
          <w:p w14:paraId="11673481" w14:textId="77777777" w:rsidR="00836831" w:rsidRPr="00CD48A8" w:rsidRDefault="00836831" w:rsidP="00A61F15">
            <w:pPr>
              <w:pStyle w:val="TableText"/>
              <w:rPr>
                <w:noProof w:val="0"/>
              </w:rPr>
            </w:pPr>
            <w:r w:rsidRPr="00CD48A8">
              <w:rPr>
                <w:noProof w:val="0"/>
              </w:rPr>
              <w:t>EL</w:t>
            </w:r>
          </w:p>
        </w:tc>
        <w:tc>
          <w:tcPr>
            <w:tcW w:w="1296" w:type="dxa"/>
            <w:vAlign w:val="bottom"/>
          </w:tcPr>
          <w:p w14:paraId="3F560165" w14:textId="77777777" w:rsidR="00836831" w:rsidRDefault="00836831" w:rsidP="00A61F15">
            <w:pPr>
              <w:pStyle w:val="TableText"/>
              <w:ind w:right="144"/>
            </w:pPr>
            <w:r>
              <w:t>6,127</w:t>
            </w:r>
          </w:p>
        </w:tc>
        <w:tc>
          <w:tcPr>
            <w:tcW w:w="1008" w:type="dxa"/>
            <w:vAlign w:val="bottom"/>
          </w:tcPr>
          <w:p w14:paraId="618052EF" w14:textId="77777777" w:rsidR="00836831" w:rsidRDefault="00836831" w:rsidP="00A61F15">
            <w:pPr>
              <w:pStyle w:val="TableText"/>
              <w:ind w:right="144"/>
            </w:pPr>
            <w:r>
              <w:t>343</w:t>
            </w:r>
          </w:p>
        </w:tc>
        <w:tc>
          <w:tcPr>
            <w:tcW w:w="1008" w:type="dxa"/>
            <w:vAlign w:val="bottom"/>
          </w:tcPr>
          <w:p w14:paraId="12FA9376" w14:textId="77777777" w:rsidR="00836831" w:rsidRDefault="00836831" w:rsidP="00A61F15">
            <w:pPr>
              <w:pStyle w:val="TableText"/>
              <w:ind w:right="144"/>
            </w:pPr>
            <w:r>
              <w:t>9.3</w:t>
            </w:r>
          </w:p>
        </w:tc>
        <w:tc>
          <w:tcPr>
            <w:tcW w:w="1440" w:type="dxa"/>
            <w:noWrap/>
            <w:vAlign w:val="bottom"/>
          </w:tcPr>
          <w:p w14:paraId="31F7DA47" w14:textId="77777777" w:rsidR="00836831" w:rsidRDefault="00836831" w:rsidP="00A61F15">
            <w:pPr>
              <w:pStyle w:val="TableText"/>
              <w:ind w:right="288"/>
            </w:pPr>
            <w:r>
              <w:t>75.7</w:t>
            </w:r>
          </w:p>
        </w:tc>
        <w:tc>
          <w:tcPr>
            <w:tcW w:w="1440" w:type="dxa"/>
            <w:noWrap/>
            <w:vAlign w:val="bottom"/>
          </w:tcPr>
          <w:p w14:paraId="0C7DA96B" w14:textId="77777777" w:rsidR="00836831" w:rsidRDefault="00836831" w:rsidP="00A61F15">
            <w:pPr>
              <w:pStyle w:val="TableText"/>
              <w:ind w:right="288"/>
            </w:pPr>
            <w:r>
              <w:t>17.7</w:t>
            </w:r>
          </w:p>
        </w:tc>
        <w:tc>
          <w:tcPr>
            <w:tcW w:w="1440" w:type="dxa"/>
            <w:vAlign w:val="bottom"/>
          </w:tcPr>
          <w:p w14:paraId="4BD91642" w14:textId="77777777" w:rsidR="00836831" w:rsidRDefault="00836831" w:rsidP="00A61F15">
            <w:pPr>
              <w:pStyle w:val="TableText"/>
              <w:ind w:right="288"/>
            </w:pPr>
            <w:r>
              <w:t>6.6</w:t>
            </w:r>
          </w:p>
        </w:tc>
      </w:tr>
      <w:tr w:rsidR="00836831" w:rsidRPr="00CD48A8" w14:paraId="18B7A8AA" w14:textId="77777777" w:rsidTr="00A61F15">
        <w:trPr>
          <w:trHeight w:val="300"/>
        </w:trPr>
        <w:tc>
          <w:tcPr>
            <w:tcW w:w="5904" w:type="dxa"/>
            <w:noWrap/>
            <w:hideMark/>
          </w:tcPr>
          <w:p w14:paraId="0EA038F0" w14:textId="2D9A82A1" w:rsidR="00836831" w:rsidRPr="00CD48A8" w:rsidRDefault="00836831" w:rsidP="00A61F15">
            <w:pPr>
              <w:pStyle w:val="TableText"/>
              <w:rPr>
                <w:noProof w:val="0"/>
              </w:rPr>
            </w:pPr>
            <w:r w:rsidRPr="00CD48A8">
              <w:rPr>
                <w:noProof w:val="0"/>
              </w:rPr>
              <w:t>RFEP</w:t>
            </w:r>
          </w:p>
        </w:tc>
        <w:tc>
          <w:tcPr>
            <w:tcW w:w="1296" w:type="dxa"/>
            <w:vAlign w:val="bottom"/>
          </w:tcPr>
          <w:p w14:paraId="33B50C54" w14:textId="77777777" w:rsidR="00836831" w:rsidRDefault="00836831" w:rsidP="00A61F15">
            <w:pPr>
              <w:pStyle w:val="TableText"/>
              <w:ind w:right="144"/>
            </w:pPr>
            <w:r>
              <w:t>1,321</w:t>
            </w:r>
          </w:p>
        </w:tc>
        <w:tc>
          <w:tcPr>
            <w:tcW w:w="1008" w:type="dxa"/>
            <w:vAlign w:val="bottom"/>
          </w:tcPr>
          <w:p w14:paraId="43A6D4BF" w14:textId="77777777" w:rsidR="00836831" w:rsidRDefault="00836831" w:rsidP="00A61F15">
            <w:pPr>
              <w:pStyle w:val="TableText"/>
              <w:ind w:right="144"/>
            </w:pPr>
            <w:r>
              <w:t>351</w:t>
            </w:r>
          </w:p>
        </w:tc>
        <w:tc>
          <w:tcPr>
            <w:tcW w:w="1008" w:type="dxa"/>
            <w:vAlign w:val="bottom"/>
          </w:tcPr>
          <w:p w14:paraId="723C823E" w14:textId="77777777" w:rsidR="00836831" w:rsidRDefault="00836831" w:rsidP="00A61F15">
            <w:pPr>
              <w:pStyle w:val="TableText"/>
              <w:ind w:right="144"/>
            </w:pPr>
            <w:r>
              <w:t>11.3</w:t>
            </w:r>
          </w:p>
        </w:tc>
        <w:tc>
          <w:tcPr>
            <w:tcW w:w="1440" w:type="dxa"/>
            <w:noWrap/>
            <w:vAlign w:val="bottom"/>
          </w:tcPr>
          <w:p w14:paraId="165D8315" w14:textId="77777777" w:rsidR="00836831" w:rsidRDefault="00836831" w:rsidP="00A61F15">
            <w:pPr>
              <w:pStyle w:val="TableText"/>
              <w:ind w:right="288"/>
            </w:pPr>
            <w:r>
              <w:t>41.5</w:t>
            </w:r>
          </w:p>
        </w:tc>
        <w:tc>
          <w:tcPr>
            <w:tcW w:w="1440" w:type="dxa"/>
            <w:noWrap/>
            <w:vAlign w:val="bottom"/>
          </w:tcPr>
          <w:p w14:paraId="1C7A682A" w14:textId="77777777" w:rsidR="00836831" w:rsidRDefault="00836831" w:rsidP="00A61F15">
            <w:pPr>
              <w:pStyle w:val="TableText"/>
              <w:ind w:right="288"/>
            </w:pPr>
            <w:r>
              <w:t>36.9</w:t>
            </w:r>
          </w:p>
        </w:tc>
        <w:tc>
          <w:tcPr>
            <w:tcW w:w="1440" w:type="dxa"/>
            <w:vAlign w:val="bottom"/>
          </w:tcPr>
          <w:p w14:paraId="1EFADB31" w14:textId="77777777" w:rsidR="00836831" w:rsidRDefault="00836831" w:rsidP="00A61F15">
            <w:pPr>
              <w:pStyle w:val="TableText"/>
              <w:ind w:right="288"/>
            </w:pPr>
            <w:r>
              <w:t>21.7</w:t>
            </w:r>
          </w:p>
        </w:tc>
      </w:tr>
      <w:tr w:rsidR="00836831" w:rsidRPr="00CD48A8" w14:paraId="650A0C42" w14:textId="77777777" w:rsidTr="00A61F15">
        <w:trPr>
          <w:trHeight w:val="300"/>
        </w:trPr>
        <w:tc>
          <w:tcPr>
            <w:tcW w:w="5904" w:type="dxa"/>
            <w:tcBorders>
              <w:bottom w:val="nil"/>
            </w:tcBorders>
            <w:noWrap/>
          </w:tcPr>
          <w:p w14:paraId="58CE4EA2" w14:textId="77777777" w:rsidR="00836831" w:rsidRPr="00CD48A8" w:rsidRDefault="00836831" w:rsidP="00A61F15">
            <w:pPr>
              <w:pStyle w:val="TableText"/>
              <w:rPr>
                <w:noProof w:val="0"/>
              </w:rPr>
            </w:pPr>
            <w:r w:rsidRPr="00CD48A8">
              <w:rPr>
                <w:noProof w:val="0"/>
              </w:rPr>
              <w:t>Ever-ELs (EL or RFEP)</w:t>
            </w:r>
          </w:p>
        </w:tc>
        <w:tc>
          <w:tcPr>
            <w:tcW w:w="1296" w:type="dxa"/>
            <w:tcBorders>
              <w:bottom w:val="nil"/>
            </w:tcBorders>
            <w:vAlign w:val="bottom"/>
          </w:tcPr>
          <w:p w14:paraId="7DAB84A0" w14:textId="77777777" w:rsidR="00836831" w:rsidRDefault="00836831" w:rsidP="00A61F15">
            <w:pPr>
              <w:pStyle w:val="TableText"/>
              <w:ind w:right="144"/>
            </w:pPr>
            <w:r>
              <w:t>7,448</w:t>
            </w:r>
          </w:p>
        </w:tc>
        <w:tc>
          <w:tcPr>
            <w:tcW w:w="1008" w:type="dxa"/>
            <w:tcBorders>
              <w:bottom w:val="nil"/>
            </w:tcBorders>
            <w:vAlign w:val="bottom"/>
          </w:tcPr>
          <w:p w14:paraId="380BDDEB" w14:textId="77777777" w:rsidR="00836831" w:rsidRDefault="00836831" w:rsidP="00A61F15">
            <w:pPr>
              <w:pStyle w:val="TableText"/>
              <w:ind w:right="144"/>
            </w:pPr>
            <w:r>
              <w:t>345</w:t>
            </w:r>
          </w:p>
        </w:tc>
        <w:tc>
          <w:tcPr>
            <w:tcW w:w="1008" w:type="dxa"/>
            <w:tcBorders>
              <w:bottom w:val="nil"/>
            </w:tcBorders>
            <w:vAlign w:val="bottom"/>
          </w:tcPr>
          <w:p w14:paraId="3A4D5A83" w14:textId="77777777" w:rsidR="00836831" w:rsidRDefault="00836831" w:rsidP="00A61F15">
            <w:pPr>
              <w:pStyle w:val="TableText"/>
              <w:ind w:right="144"/>
            </w:pPr>
            <w:r>
              <w:t>10.1</w:t>
            </w:r>
          </w:p>
        </w:tc>
        <w:tc>
          <w:tcPr>
            <w:tcW w:w="1440" w:type="dxa"/>
            <w:tcBorders>
              <w:bottom w:val="nil"/>
            </w:tcBorders>
            <w:noWrap/>
            <w:vAlign w:val="bottom"/>
          </w:tcPr>
          <w:p w14:paraId="44961AC6" w14:textId="77777777" w:rsidR="00836831" w:rsidRDefault="00836831" w:rsidP="00A61F15">
            <w:pPr>
              <w:pStyle w:val="TableText"/>
              <w:ind w:right="288"/>
            </w:pPr>
            <w:r>
              <w:t>69.6</w:t>
            </w:r>
          </w:p>
        </w:tc>
        <w:tc>
          <w:tcPr>
            <w:tcW w:w="1440" w:type="dxa"/>
            <w:tcBorders>
              <w:bottom w:val="nil"/>
            </w:tcBorders>
            <w:noWrap/>
            <w:vAlign w:val="bottom"/>
          </w:tcPr>
          <w:p w14:paraId="4D8DE6D6" w14:textId="77777777" w:rsidR="00836831" w:rsidRDefault="00836831" w:rsidP="00A61F15">
            <w:pPr>
              <w:pStyle w:val="TableText"/>
              <w:ind w:right="288"/>
            </w:pPr>
            <w:r>
              <w:t>21.1</w:t>
            </w:r>
          </w:p>
        </w:tc>
        <w:tc>
          <w:tcPr>
            <w:tcW w:w="1440" w:type="dxa"/>
            <w:tcBorders>
              <w:bottom w:val="nil"/>
            </w:tcBorders>
            <w:vAlign w:val="bottom"/>
          </w:tcPr>
          <w:p w14:paraId="57DD6F77" w14:textId="77777777" w:rsidR="00836831" w:rsidRDefault="00836831" w:rsidP="00A61F15">
            <w:pPr>
              <w:pStyle w:val="TableText"/>
              <w:ind w:right="288"/>
            </w:pPr>
            <w:r>
              <w:t>9.3</w:t>
            </w:r>
          </w:p>
        </w:tc>
      </w:tr>
      <w:tr w:rsidR="00836831" w:rsidRPr="00CD48A8" w14:paraId="45FDA687" w14:textId="77777777" w:rsidTr="00A61F15">
        <w:trPr>
          <w:trHeight w:val="300"/>
        </w:trPr>
        <w:tc>
          <w:tcPr>
            <w:tcW w:w="5904" w:type="dxa"/>
            <w:tcBorders>
              <w:top w:val="nil"/>
              <w:bottom w:val="nil"/>
            </w:tcBorders>
            <w:noWrap/>
          </w:tcPr>
          <w:p w14:paraId="4D852C9F" w14:textId="77777777" w:rsidR="00836831" w:rsidRPr="00CD48A8" w:rsidRDefault="00836831" w:rsidP="00A61F15">
            <w:pPr>
              <w:pStyle w:val="TableText"/>
              <w:rPr>
                <w:noProof w:val="0"/>
              </w:rPr>
            </w:pPr>
            <w:r w:rsidRPr="00CD48A8">
              <w:rPr>
                <w:noProof w:val="0"/>
              </w:rPr>
              <w:t>To be determined</w:t>
            </w:r>
          </w:p>
        </w:tc>
        <w:tc>
          <w:tcPr>
            <w:tcW w:w="1296" w:type="dxa"/>
            <w:tcBorders>
              <w:top w:val="nil"/>
              <w:bottom w:val="nil"/>
            </w:tcBorders>
            <w:vAlign w:val="bottom"/>
          </w:tcPr>
          <w:p w14:paraId="090DB824" w14:textId="77777777" w:rsidR="00836831" w:rsidRDefault="00836831" w:rsidP="00A61F15">
            <w:pPr>
              <w:pStyle w:val="TableText"/>
              <w:ind w:right="144"/>
            </w:pPr>
            <w:r>
              <w:t>4</w:t>
            </w:r>
          </w:p>
        </w:tc>
        <w:tc>
          <w:tcPr>
            <w:tcW w:w="1008" w:type="dxa"/>
            <w:tcBorders>
              <w:top w:val="nil"/>
              <w:bottom w:val="nil"/>
            </w:tcBorders>
            <w:vAlign w:val="bottom"/>
          </w:tcPr>
          <w:p w14:paraId="6E5DF187" w14:textId="77777777" w:rsidR="00836831" w:rsidRDefault="00836831" w:rsidP="00A61F15">
            <w:pPr>
              <w:pStyle w:val="TableText"/>
              <w:ind w:right="144"/>
            </w:pPr>
            <w:r>
              <w:t>N/A</w:t>
            </w:r>
          </w:p>
        </w:tc>
        <w:tc>
          <w:tcPr>
            <w:tcW w:w="1008" w:type="dxa"/>
            <w:tcBorders>
              <w:top w:val="nil"/>
              <w:bottom w:val="nil"/>
            </w:tcBorders>
            <w:vAlign w:val="bottom"/>
          </w:tcPr>
          <w:p w14:paraId="2507A794" w14:textId="77777777" w:rsidR="00836831" w:rsidRDefault="00836831" w:rsidP="00A61F15">
            <w:pPr>
              <w:pStyle w:val="TableText"/>
              <w:ind w:right="144"/>
            </w:pPr>
            <w:r>
              <w:t>N/A</w:t>
            </w:r>
          </w:p>
        </w:tc>
        <w:tc>
          <w:tcPr>
            <w:tcW w:w="1440" w:type="dxa"/>
            <w:tcBorders>
              <w:top w:val="nil"/>
              <w:bottom w:val="nil"/>
            </w:tcBorders>
            <w:noWrap/>
            <w:vAlign w:val="bottom"/>
          </w:tcPr>
          <w:p w14:paraId="31B4A305" w14:textId="77777777" w:rsidR="00836831" w:rsidRDefault="00836831" w:rsidP="00A61F15">
            <w:pPr>
              <w:pStyle w:val="TableText"/>
              <w:ind w:right="288"/>
            </w:pPr>
            <w:r>
              <w:t>N/A</w:t>
            </w:r>
          </w:p>
        </w:tc>
        <w:tc>
          <w:tcPr>
            <w:tcW w:w="1440" w:type="dxa"/>
            <w:tcBorders>
              <w:top w:val="nil"/>
              <w:bottom w:val="nil"/>
            </w:tcBorders>
            <w:noWrap/>
            <w:vAlign w:val="bottom"/>
          </w:tcPr>
          <w:p w14:paraId="79DED0E1" w14:textId="77777777" w:rsidR="00836831" w:rsidRDefault="00836831" w:rsidP="00A61F15">
            <w:pPr>
              <w:pStyle w:val="TableText"/>
              <w:ind w:right="288"/>
            </w:pPr>
            <w:r>
              <w:t>N/A</w:t>
            </w:r>
          </w:p>
        </w:tc>
        <w:tc>
          <w:tcPr>
            <w:tcW w:w="1440" w:type="dxa"/>
            <w:tcBorders>
              <w:top w:val="nil"/>
              <w:bottom w:val="nil"/>
            </w:tcBorders>
            <w:vAlign w:val="bottom"/>
          </w:tcPr>
          <w:p w14:paraId="74002E50" w14:textId="77777777" w:rsidR="00836831" w:rsidRDefault="00836831" w:rsidP="00A61F15">
            <w:pPr>
              <w:pStyle w:val="TableText"/>
              <w:ind w:right="288"/>
            </w:pPr>
            <w:r>
              <w:t>N/A</w:t>
            </w:r>
          </w:p>
        </w:tc>
      </w:tr>
      <w:tr w:rsidR="00836831" w:rsidRPr="00CD48A8" w14:paraId="347DCCDA" w14:textId="77777777" w:rsidTr="00A61F15">
        <w:trPr>
          <w:trHeight w:val="300"/>
        </w:trPr>
        <w:tc>
          <w:tcPr>
            <w:tcW w:w="5904" w:type="dxa"/>
            <w:tcBorders>
              <w:top w:val="nil"/>
              <w:bottom w:val="single" w:sz="4" w:space="0" w:color="auto"/>
            </w:tcBorders>
            <w:noWrap/>
            <w:hideMark/>
          </w:tcPr>
          <w:p w14:paraId="2EEA5F70" w14:textId="77777777" w:rsidR="00836831" w:rsidRPr="00CD48A8" w:rsidRDefault="00836831" w:rsidP="00A61F15">
            <w:pPr>
              <w:pStyle w:val="TableText"/>
              <w:rPr>
                <w:noProof w:val="0"/>
              </w:rPr>
            </w:pPr>
            <w:r w:rsidRPr="00CD48A8">
              <w:rPr>
                <w:noProof w:val="0"/>
              </w:rPr>
              <w:t>English proficiency unknown</w:t>
            </w:r>
          </w:p>
        </w:tc>
        <w:tc>
          <w:tcPr>
            <w:tcW w:w="1296" w:type="dxa"/>
            <w:tcBorders>
              <w:top w:val="nil"/>
              <w:bottom w:val="single" w:sz="4" w:space="0" w:color="auto"/>
            </w:tcBorders>
            <w:vAlign w:val="bottom"/>
          </w:tcPr>
          <w:p w14:paraId="705C0FB8" w14:textId="77777777" w:rsidR="00836831" w:rsidRDefault="00836831" w:rsidP="00A61F15">
            <w:pPr>
              <w:pStyle w:val="TableText"/>
              <w:ind w:right="144"/>
            </w:pPr>
            <w:r>
              <w:t>1</w:t>
            </w:r>
          </w:p>
        </w:tc>
        <w:tc>
          <w:tcPr>
            <w:tcW w:w="1008" w:type="dxa"/>
            <w:tcBorders>
              <w:top w:val="nil"/>
              <w:bottom w:val="single" w:sz="4" w:space="0" w:color="auto"/>
            </w:tcBorders>
            <w:vAlign w:val="bottom"/>
          </w:tcPr>
          <w:p w14:paraId="16D4035A" w14:textId="77777777" w:rsidR="00836831" w:rsidRDefault="00836831" w:rsidP="00A61F15">
            <w:pPr>
              <w:pStyle w:val="TableText"/>
              <w:ind w:right="144"/>
            </w:pPr>
            <w:r>
              <w:t>N/A</w:t>
            </w:r>
          </w:p>
        </w:tc>
        <w:tc>
          <w:tcPr>
            <w:tcW w:w="1008" w:type="dxa"/>
            <w:tcBorders>
              <w:top w:val="nil"/>
              <w:bottom w:val="single" w:sz="4" w:space="0" w:color="auto"/>
            </w:tcBorders>
            <w:vAlign w:val="bottom"/>
          </w:tcPr>
          <w:p w14:paraId="5E9150C3" w14:textId="77777777" w:rsidR="00836831" w:rsidRDefault="00836831" w:rsidP="00A61F15">
            <w:pPr>
              <w:pStyle w:val="TableText"/>
              <w:ind w:right="144"/>
            </w:pPr>
            <w:r>
              <w:t>N/A</w:t>
            </w:r>
          </w:p>
        </w:tc>
        <w:tc>
          <w:tcPr>
            <w:tcW w:w="1440" w:type="dxa"/>
            <w:tcBorders>
              <w:top w:val="nil"/>
              <w:bottom w:val="single" w:sz="4" w:space="0" w:color="auto"/>
            </w:tcBorders>
            <w:noWrap/>
            <w:vAlign w:val="bottom"/>
          </w:tcPr>
          <w:p w14:paraId="07D4241B" w14:textId="77777777" w:rsidR="00836831" w:rsidRDefault="00836831" w:rsidP="00A61F15">
            <w:pPr>
              <w:pStyle w:val="TableText"/>
              <w:ind w:right="288"/>
            </w:pPr>
            <w:r>
              <w:t>N/A</w:t>
            </w:r>
          </w:p>
        </w:tc>
        <w:tc>
          <w:tcPr>
            <w:tcW w:w="1440" w:type="dxa"/>
            <w:tcBorders>
              <w:top w:val="nil"/>
              <w:bottom w:val="single" w:sz="4" w:space="0" w:color="auto"/>
            </w:tcBorders>
            <w:noWrap/>
            <w:vAlign w:val="bottom"/>
          </w:tcPr>
          <w:p w14:paraId="7079DC6C" w14:textId="77777777" w:rsidR="00836831" w:rsidRDefault="00836831" w:rsidP="00A61F15">
            <w:pPr>
              <w:pStyle w:val="TableText"/>
              <w:ind w:right="288"/>
            </w:pPr>
            <w:r>
              <w:t>N/A</w:t>
            </w:r>
          </w:p>
        </w:tc>
        <w:tc>
          <w:tcPr>
            <w:tcW w:w="1440" w:type="dxa"/>
            <w:tcBorders>
              <w:top w:val="nil"/>
              <w:bottom w:val="single" w:sz="4" w:space="0" w:color="auto"/>
            </w:tcBorders>
            <w:vAlign w:val="bottom"/>
          </w:tcPr>
          <w:p w14:paraId="0E0A196B" w14:textId="77777777" w:rsidR="00836831" w:rsidRDefault="00836831" w:rsidP="00A61F15">
            <w:pPr>
              <w:pStyle w:val="TableText"/>
              <w:ind w:right="288"/>
            </w:pPr>
            <w:r>
              <w:t>N/A</w:t>
            </w:r>
          </w:p>
        </w:tc>
      </w:tr>
      <w:tr w:rsidR="00836831" w:rsidRPr="00CD48A8" w14:paraId="72F9A986" w14:textId="77777777" w:rsidTr="00A61F15">
        <w:trPr>
          <w:trHeight w:val="300"/>
        </w:trPr>
        <w:tc>
          <w:tcPr>
            <w:tcW w:w="5904" w:type="dxa"/>
            <w:tcBorders>
              <w:top w:val="single" w:sz="4" w:space="0" w:color="auto"/>
              <w:bottom w:val="nil"/>
            </w:tcBorders>
            <w:noWrap/>
          </w:tcPr>
          <w:p w14:paraId="59289CC3" w14:textId="77777777" w:rsidR="00836831" w:rsidRPr="00CD48A8" w:rsidRDefault="00836831" w:rsidP="00A61F15">
            <w:pPr>
              <w:pStyle w:val="TableText"/>
              <w:rPr>
                <w:noProof w:val="0"/>
              </w:rPr>
            </w:pPr>
            <w:r w:rsidRPr="00CD48A8">
              <w:rPr>
                <w:noProof w:val="0"/>
              </w:rPr>
              <w:t xml:space="preserve">No </w:t>
            </w:r>
            <w:r>
              <w:rPr>
                <w:noProof w:val="0"/>
              </w:rPr>
              <w:t>disability</w:t>
            </w:r>
          </w:p>
        </w:tc>
        <w:tc>
          <w:tcPr>
            <w:tcW w:w="1296" w:type="dxa"/>
            <w:tcBorders>
              <w:top w:val="single" w:sz="4" w:space="0" w:color="auto"/>
              <w:bottom w:val="nil"/>
            </w:tcBorders>
            <w:vAlign w:val="bottom"/>
          </w:tcPr>
          <w:p w14:paraId="0612CF51" w14:textId="77777777" w:rsidR="00836831" w:rsidRDefault="00836831" w:rsidP="00A61F15">
            <w:pPr>
              <w:pStyle w:val="TableText"/>
              <w:ind w:right="144"/>
            </w:pPr>
            <w:r>
              <w:t>12,524</w:t>
            </w:r>
          </w:p>
        </w:tc>
        <w:tc>
          <w:tcPr>
            <w:tcW w:w="1008" w:type="dxa"/>
            <w:tcBorders>
              <w:top w:val="single" w:sz="4" w:space="0" w:color="auto"/>
              <w:bottom w:val="nil"/>
            </w:tcBorders>
            <w:vAlign w:val="bottom"/>
          </w:tcPr>
          <w:p w14:paraId="1AA80E2D" w14:textId="77777777" w:rsidR="00836831" w:rsidRDefault="00836831" w:rsidP="00A61F15">
            <w:pPr>
              <w:pStyle w:val="TableText"/>
              <w:ind w:right="144"/>
            </w:pPr>
            <w:r>
              <w:t>345</w:t>
            </w:r>
          </w:p>
        </w:tc>
        <w:tc>
          <w:tcPr>
            <w:tcW w:w="1008" w:type="dxa"/>
            <w:tcBorders>
              <w:top w:val="single" w:sz="4" w:space="0" w:color="auto"/>
              <w:bottom w:val="nil"/>
            </w:tcBorders>
            <w:vAlign w:val="bottom"/>
          </w:tcPr>
          <w:p w14:paraId="3C348D38" w14:textId="77777777" w:rsidR="00836831" w:rsidRDefault="00836831" w:rsidP="00A61F15">
            <w:pPr>
              <w:pStyle w:val="TableText"/>
              <w:ind w:right="144"/>
            </w:pPr>
            <w:r>
              <w:t>10.1</w:t>
            </w:r>
          </w:p>
        </w:tc>
        <w:tc>
          <w:tcPr>
            <w:tcW w:w="1440" w:type="dxa"/>
            <w:tcBorders>
              <w:top w:val="single" w:sz="4" w:space="0" w:color="auto"/>
              <w:bottom w:val="nil"/>
            </w:tcBorders>
            <w:noWrap/>
            <w:vAlign w:val="bottom"/>
          </w:tcPr>
          <w:p w14:paraId="471A7203" w14:textId="77777777" w:rsidR="00836831" w:rsidRDefault="00836831" w:rsidP="00A61F15">
            <w:pPr>
              <w:pStyle w:val="TableText"/>
              <w:ind w:right="288"/>
            </w:pPr>
            <w:r>
              <w:t>70.0</w:t>
            </w:r>
          </w:p>
        </w:tc>
        <w:tc>
          <w:tcPr>
            <w:tcW w:w="1440" w:type="dxa"/>
            <w:tcBorders>
              <w:top w:val="single" w:sz="4" w:space="0" w:color="auto"/>
              <w:bottom w:val="nil"/>
            </w:tcBorders>
            <w:noWrap/>
            <w:vAlign w:val="bottom"/>
          </w:tcPr>
          <w:p w14:paraId="5C94C0AB" w14:textId="77777777" w:rsidR="00836831" w:rsidRDefault="00836831" w:rsidP="00A61F15">
            <w:pPr>
              <w:pStyle w:val="TableText"/>
              <w:ind w:right="288"/>
            </w:pPr>
            <w:r>
              <w:t>20.8</w:t>
            </w:r>
          </w:p>
        </w:tc>
        <w:tc>
          <w:tcPr>
            <w:tcW w:w="1440" w:type="dxa"/>
            <w:tcBorders>
              <w:top w:val="single" w:sz="4" w:space="0" w:color="auto"/>
              <w:bottom w:val="nil"/>
            </w:tcBorders>
            <w:vAlign w:val="bottom"/>
          </w:tcPr>
          <w:p w14:paraId="51B04952" w14:textId="77777777" w:rsidR="00836831" w:rsidRDefault="00836831" w:rsidP="00A61F15">
            <w:pPr>
              <w:pStyle w:val="TableText"/>
              <w:ind w:right="288"/>
            </w:pPr>
            <w:r>
              <w:t>9.2</w:t>
            </w:r>
          </w:p>
        </w:tc>
      </w:tr>
      <w:tr w:rsidR="00836831" w:rsidRPr="00CD48A8" w14:paraId="6539328A" w14:textId="77777777" w:rsidTr="00A61F15">
        <w:trPr>
          <w:trHeight w:val="300"/>
        </w:trPr>
        <w:tc>
          <w:tcPr>
            <w:tcW w:w="5904" w:type="dxa"/>
            <w:tcBorders>
              <w:top w:val="nil"/>
              <w:bottom w:val="single" w:sz="4" w:space="0" w:color="auto"/>
            </w:tcBorders>
            <w:noWrap/>
          </w:tcPr>
          <w:p w14:paraId="6EE9789B" w14:textId="77777777" w:rsidR="00836831" w:rsidRPr="00CD48A8" w:rsidRDefault="00836831" w:rsidP="00A61F15">
            <w:pPr>
              <w:pStyle w:val="TableText"/>
              <w:rPr>
                <w:noProof w:val="0"/>
              </w:rPr>
            </w:pPr>
            <w:r>
              <w:rPr>
                <w:noProof w:val="0"/>
              </w:rPr>
              <w:t>Disability</w:t>
            </w:r>
          </w:p>
        </w:tc>
        <w:tc>
          <w:tcPr>
            <w:tcW w:w="1296" w:type="dxa"/>
            <w:tcBorders>
              <w:top w:val="nil"/>
              <w:bottom w:val="single" w:sz="4" w:space="0" w:color="auto"/>
            </w:tcBorders>
            <w:vAlign w:val="bottom"/>
          </w:tcPr>
          <w:p w14:paraId="0DC4C720" w14:textId="77777777" w:rsidR="00836831" w:rsidRDefault="00836831" w:rsidP="00A61F15">
            <w:pPr>
              <w:pStyle w:val="TableText"/>
              <w:ind w:right="144"/>
            </w:pPr>
            <w:r>
              <w:t>963</w:t>
            </w:r>
          </w:p>
        </w:tc>
        <w:tc>
          <w:tcPr>
            <w:tcW w:w="1008" w:type="dxa"/>
            <w:tcBorders>
              <w:top w:val="nil"/>
              <w:bottom w:val="single" w:sz="4" w:space="0" w:color="auto"/>
            </w:tcBorders>
            <w:vAlign w:val="bottom"/>
          </w:tcPr>
          <w:p w14:paraId="5117D0FE" w14:textId="77777777" w:rsidR="00836831" w:rsidRDefault="00836831" w:rsidP="00A61F15">
            <w:pPr>
              <w:pStyle w:val="TableText"/>
              <w:ind w:right="144"/>
            </w:pPr>
            <w:r>
              <w:t>339</w:t>
            </w:r>
          </w:p>
        </w:tc>
        <w:tc>
          <w:tcPr>
            <w:tcW w:w="1008" w:type="dxa"/>
            <w:tcBorders>
              <w:top w:val="nil"/>
              <w:bottom w:val="single" w:sz="4" w:space="0" w:color="auto"/>
            </w:tcBorders>
            <w:vAlign w:val="bottom"/>
          </w:tcPr>
          <w:p w14:paraId="19B98D39" w14:textId="77777777" w:rsidR="00836831" w:rsidRDefault="00836831" w:rsidP="00A61F15">
            <w:pPr>
              <w:pStyle w:val="TableText"/>
              <w:ind w:right="144"/>
            </w:pPr>
            <w:r>
              <w:t>7.4</w:t>
            </w:r>
          </w:p>
        </w:tc>
        <w:tc>
          <w:tcPr>
            <w:tcW w:w="1440" w:type="dxa"/>
            <w:tcBorders>
              <w:top w:val="nil"/>
              <w:bottom w:val="single" w:sz="4" w:space="0" w:color="auto"/>
            </w:tcBorders>
            <w:noWrap/>
            <w:vAlign w:val="bottom"/>
          </w:tcPr>
          <w:p w14:paraId="7E6B7B3A" w14:textId="77777777" w:rsidR="00836831" w:rsidRDefault="00836831" w:rsidP="00A61F15">
            <w:pPr>
              <w:pStyle w:val="TableText"/>
              <w:ind w:right="288"/>
            </w:pPr>
            <w:r>
              <w:t>90.1</w:t>
            </w:r>
          </w:p>
        </w:tc>
        <w:tc>
          <w:tcPr>
            <w:tcW w:w="1440" w:type="dxa"/>
            <w:tcBorders>
              <w:top w:val="nil"/>
              <w:bottom w:val="single" w:sz="4" w:space="0" w:color="auto"/>
            </w:tcBorders>
            <w:noWrap/>
            <w:vAlign w:val="bottom"/>
          </w:tcPr>
          <w:p w14:paraId="7C6350C2" w14:textId="77777777" w:rsidR="00836831" w:rsidRDefault="00836831" w:rsidP="00A61F15">
            <w:pPr>
              <w:pStyle w:val="TableText"/>
              <w:ind w:right="288"/>
            </w:pPr>
            <w:r>
              <w:t>7.9</w:t>
            </w:r>
          </w:p>
        </w:tc>
        <w:tc>
          <w:tcPr>
            <w:tcW w:w="1440" w:type="dxa"/>
            <w:tcBorders>
              <w:top w:val="nil"/>
              <w:bottom w:val="single" w:sz="4" w:space="0" w:color="auto"/>
            </w:tcBorders>
            <w:vAlign w:val="bottom"/>
          </w:tcPr>
          <w:p w14:paraId="091E29E0" w14:textId="77777777" w:rsidR="00836831" w:rsidRDefault="00836831" w:rsidP="00A61F15">
            <w:pPr>
              <w:pStyle w:val="TableText"/>
              <w:ind w:right="288"/>
            </w:pPr>
            <w:r>
              <w:t>2.0</w:t>
            </w:r>
          </w:p>
        </w:tc>
      </w:tr>
      <w:tr w:rsidR="00836831" w:rsidRPr="00CD48A8" w14:paraId="4F302713" w14:textId="77777777" w:rsidTr="00A61F15">
        <w:trPr>
          <w:trHeight w:val="300"/>
        </w:trPr>
        <w:tc>
          <w:tcPr>
            <w:tcW w:w="5904" w:type="dxa"/>
            <w:tcBorders>
              <w:top w:val="single" w:sz="4" w:space="0" w:color="auto"/>
              <w:bottom w:val="nil"/>
            </w:tcBorders>
            <w:noWrap/>
            <w:hideMark/>
          </w:tcPr>
          <w:p w14:paraId="5E54D2DD" w14:textId="77777777" w:rsidR="00836831" w:rsidRPr="00CD48A8" w:rsidRDefault="00836831" w:rsidP="00A61F15">
            <w:pPr>
              <w:pStyle w:val="TableText"/>
              <w:keepNext/>
              <w:rPr>
                <w:noProof w:val="0"/>
              </w:rPr>
            </w:pPr>
            <w:r w:rsidRPr="00CD48A8">
              <w:rPr>
                <w:noProof w:val="0"/>
              </w:rPr>
              <w:t>Economically disadvantaged</w:t>
            </w:r>
          </w:p>
        </w:tc>
        <w:tc>
          <w:tcPr>
            <w:tcW w:w="1296" w:type="dxa"/>
            <w:tcBorders>
              <w:top w:val="single" w:sz="4" w:space="0" w:color="auto"/>
              <w:bottom w:val="nil"/>
            </w:tcBorders>
            <w:vAlign w:val="bottom"/>
          </w:tcPr>
          <w:p w14:paraId="772A565A" w14:textId="77777777" w:rsidR="00836831" w:rsidRDefault="00836831" w:rsidP="00A61F15">
            <w:pPr>
              <w:pStyle w:val="TableText"/>
              <w:ind w:right="144"/>
            </w:pPr>
            <w:r>
              <w:t>10,187</w:t>
            </w:r>
          </w:p>
        </w:tc>
        <w:tc>
          <w:tcPr>
            <w:tcW w:w="1008" w:type="dxa"/>
            <w:tcBorders>
              <w:top w:val="single" w:sz="4" w:space="0" w:color="auto"/>
              <w:bottom w:val="nil"/>
            </w:tcBorders>
            <w:vAlign w:val="bottom"/>
          </w:tcPr>
          <w:p w14:paraId="2E3FB461" w14:textId="77777777" w:rsidR="00836831" w:rsidRDefault="00836831" w:rsidP="00A61F15">
            <w:pPr>
              <w:pStyle w:val="TableText"/>
              <w:ind w:right="144"/>
            </w:pPr>
            <w:r>
              <w:t>344</w:t>
            </w:r>
          </w:p>
        </w:tc>
        <w:tc>
          <w:tcPr>
            <w:tcW w:w="1008" w:type="dxa"/>
            <w:tcBorders>
              <w:top w:val="single" w:sz="4" w:space="0" w:color="auto"/>
              <w:bottom w:val="nil"/>
            </w:tcBorders>
            <w:vAlign w:val="bottom"/>
          </w:tcPr>
          <w:p w14:paraId="5CF7C67A" w14:textId="77777777" w:rsidR="00836831" w:rsidRDefault="00836831" w:rsidP="00A61F15">
            <w:pPr>
              <w:pStyle w:val="TableText"/>
              <w:ind w:right="144"/>
            </w:pPr>
            <w:r>
              <w:t>9.7</w:t>
            </w:r>
          </w:p>
        </w:tc>
        <w:tc>
          <w:tcPr>
            <w:tcW w:w="1440" w:type="dxa"/>
            <w:tcBorders>
              <w:top w:val="single" w:sz="4" w:space="0" w:color="auto"/>
              <w:bottom w:val="nil"/>
            </w:tcBorders>
            <w:noWrap/>
            <w:vAlign w:val="bottom"/>
          </w:tcPr>
          <w:p w14:paraId="28861CF9" w14:textId="77777777" w:rsidR="00836831" w:rsidRDefault="00836831" w:rsidP="00A61F15">
            <w:pPr>
              <w:pStyle w:val="TableText"/>
              <w:ind w:right="288"/>
            </w:pPr>
            <w:r>
              <w:t>74.0</w:t>
            </w:r>
          </w:p>
        </w:tc>
        <w:tc>
          <w:tcPr>
            <w:tcW w:w="1440" w:type="dxa"/>
            <w:tcBorders>
              <w:top w:val="single" w:sz="4" w:space="0" w:color="auto"/>
              <w:bottom w:val="nil"/>
            </w:tcBorders>
            <w:noWrap/>
            <w:vAlign w:val="bottom"/>
          </w:tcPr>
          <w:p w14:paraId="3C125074" w14:textId="77777777" w:rsidR="00836831" w:rsidRDefault="00836831" w:rsidP="00A61F15">
            <w:pPr>
              <w:pStyle w:val="TableText"/>
              <w:ind w:right="288"/>
            </w:pPr>
            <w:r>
              <w:t>18.2</w:t>
            </w:r>
          </w:p>
        </w:tc>
        <w:tc>
          <w:tcPr>
            <w:tcW w:w="1440" w:type="dxa"/>
            <w:tcBorders>
              <w:top w:val="single" w:sz="4" w:space="0" w:color="auto"/>
              <w:bottom w:val="nil"/>
            </w:tcBorders>
            <w:vAlign w:val="bottom"/>
          </w:tcPr>
          <w:p w14:paraId="25A53D5F" w14:textId="77777777" w:rsidR="00836831" w:rsidRDefault="00836831" w:rsidP="00A61F15">
            <w:pPr>
              <w:pStyle w:val="TableText"/>
              <w:ind w:right="288"/>
            </w:pPr>
            <w:r>
              <w:t>7.7</w:t>
            </w:r>
          </w:p>
        </w:tc>
      </w:tr>
      <w:tr w:rsidR="00836831" w:rsidRPr="00CD48A8" w14:paraId="078DB588" w14:textId="77777777" w:rsidTr="00A61F15">
        <w:trPr>
          <w:trHeight w:val="315"/>
        </w:trPr>
        <w:tc>
          <w:tcPr>
            <w:tcW w:w="5904" w:type="dxa"/>
            <w:tcBorders>
              <w:top w:val="nil"/>
              <w:bottom w:val="single" w:sz="4" w:space="0" w:color="auto"/>
            </w:tcBorders>
            <w:noWrap/>
            <w:hideMark/>
          </w:tcPr>
          <w:p w14:paraId="0557DB46" w14:textId="77777777" w:rsidR="00836831" w:rsidRPr="00CD48A8" w:rsidRDefault="00836831" w:rsidP="00A61F15">
            <w:pPr>
              <w:pStyle w:val="TableText"/>
              <w:rPr>
                <w:noProof w:val="0"/>
              </w:rPr>
            </w:pPr>
            <w:r w:rsidRPr="00CD48A8">
              <w:rPr>
                <w:noProof w:val="0"/>
              </w:rPr>
              <w:t>Not economically disadvantaged</w:t>
            </w:r>
          </w:p>
        </w:tc>
        <w:tc>
          <w:tcPr>
            <w:tcW w:w="1296" w:type="dxa"/>
            <w:tcBorders>
              <w:top w:val="nil"/>
              <w:bottom w:val="single" w:sz="4" w:space="0" w:color="auto"/>
            </w:tcBorders>
            <w:vAlign w:val="bottom"/>
          </w:tcPr>
          <w:p w14:paraId="1683B7F7" w14:textId="77777777" w:rsidR="00836831" w:rsidRDefault="00836831" w:rsidP="00A61F15">
            <w:pPr>
              <w:pStyle w:val="TableText"/>
              <w:ind w:right="144"/>
            </w:pPr>
            <w:r>
              <w:t>3,300</w:t>
            </w:r>
          </w:p>
        </w:tc>
        <w:tc>
          <w:tcPr>
            <w:tcW w:w="1008" w:type="dxa"/>
            <w:tcBorders>
              <w:top w:val="nil"/>
              <w:bottom w:val="single" w:sz="4" w:space="0" w:color="auto"/>
            </w:tcBorders>
            <w:vAlign w:val="bottom"/>
          </w:tcPr>
          <w:p w14:paraId="563546A9" w14:textId="77777777" w:rsidR="00836831" w:rsidRDefault="00836831" w:rsidP="00A61F15">
            <w:pPr>
              <w:pStyle w:val="TableText"/>
              <w:ind w:right="144"/>
            </w:pPr>
            <w:r>
              <w:t>346</w:t>
            </w:r>
          </w:p>
        </w:tc>
        <w:tc>
          <w:tcPr>
            <w:tcW w:w="1008" w:type="dxa"/>
            <w:tcBorders>
              <w:top w:val="nil"/>
              <w:bottom w:val="single" w:sz="4" w:space="0" w:color="auto"/>
            </w:tcBorders>
            <w:vAlign w:val="bottom"/>
          </w:tcPr>
          <w:p w14:paraId="54E4A99E" w14:textId="77777777" w:rsidR="00836831" w:rsidRDefault="00836831" w:rsidP="00A61F15">
            <w:pPr>
              <w:pStyle w:val="TableText"/>
              <w:ind w:right="144"/>
            </w:pPr>
            <w:r>
              <w:t>10.6</w:t>
            </w:r>
          </w:p>
        </w:tc>
        <w:tc>
          <w:tcPr>
            <w:tcW w:w="1440" w:type="dxa"/>
            <w:tcBorders>
              <w:top w:val="nil"/>
              <w:bottom w:val="single" w:sz="4" w:space="0" w:color="auto"/>
            </w:tcBorders>
            <w:noWrap/>
            <w:vAlign w:val="bottom"/>
          </w:tcPr>
          <w:p w14:paraId="634C05A3" w14:textId="77777777" w:rsidR="00836831" w:rsidRDefault="00836831" w:rsidP="00A61F15">
            <w:pPr>
              <w:pStyle w:val="TableText"/>
              <w:ind w:right="288"/>
            </w:pPr>
            <w:r>
              <w:t>63.5</w:t>
            </w:r>
          </w:p>
        </w:tc>
        <w:tc>
          <w:tcPr>
            <w:tcW w:w="1440" w:type="dxa"/>
            <w:tcBorders>
              <w:top w:val="nil"/>
              <w:bottom w:val="single" w:sz="4" w:space="0" w:color="auto"/>
            </w:tcBorders>
            <w:noWrap/>
            <w:vAlign w:val="bottom"/>
          </w:tcPr>
          <w:p w14:paraId="768125FD" w14:textId="77777777" w:rsidR="00836831" w:rsidRDefault="00836831" w:rsidP="00A61F15">
            <w:pPr>
              <w:pStyle w:val="TableText"/>
              <w:ind w:right="288"/>
            </w:pPr>
            <w:r>
              <w:t>24.8</w:t>
            </w:r>
          </w:p>
        </w:tc>
        <w:tc>
          <w:tcPr>
            <w:tcW w:w="1440" w:type="dxa"/>
            <w:tcBorders>
              <w:top w:val="nil"/>
              <w:bottom w:val="single" w:sz="4" w:space="0" w:color="auto"/>
            </w:tcBorders>
            <w:vAlign w:val="bottom"/>
          </w:tcPr>
          <w:p w14:paraId="539B4AB4" w14:textId="77777777" w:rsidR="00836831" w:rsidRDefault="00836831" w:rsidP="00A61F15">
            <w:pPr>
              <w:pStyle w:val="TableText"/>
              <w:ind w:right="288"/>
            </w:pPr>
            <w:r>
              <w:t>11.7</w:t>
            </w:r>
          </w:p>
        </w:tc>
      </w:tr>
      <w:tr w:rsidR="00836831" w:rsidRPr="00CD48A8" w14:paraId="470A1DB9" w14:textId="77777777" w:rsidTr="00A61F15">
        <w:trPr>
          <w:trHeight w:val="315"/>
        </w:trPr>
        <w:tc>
          <w:tcPr>
            <w:tcW w:w="5904" w:type="dxa"/>
            <w:tcBorders>
              <w:bottom w:val="nil"/>
            </w:tcBorders>
            <w:noWrap/>
          </w:tcPr>
          <w:p w14:paraId="6279E996" w14:textId="77777777" w:rsidR="00836831" w:rsidRPr="00CD48A8" w:rsidRDefault="00836831" w:rsidP="00A61F15">
            <w:pPr>
              <w:pStyle w:val="TableText"/>
              <w:rPr>
                <w:noProof w:val="0"/>
              </w:rPr>
            </w:pPr>
            <w:r w:rsidRPr="00CD48A8">
              <w:rPr>
                <w:noProof w:val="0"/>
              </w:rPr>
              <w:t>In US schools less than 12 months</w:t>
            </w:r>
          </w:p>
        </w:tc>
        <w:tc>
          <w:tcPr>
            <w:tcW w:w="1296" w:type="dxa"/>
            <w:tcBorders>
              <w:bottom w:val="nil"/>
            </w:tcBorders>
            <w:vAlign w:val="bottom"/>
          </w:tcPr>
          <w:p w14:paraId="7A030EC2" w14:textId="77777777" w:rsidR="00836831" w:rsidRDefault="00836831" w:rsidP="00A61F15">
            <w:pPr>
              <w:pStyle w:val="TableText"/>
              <w:ind w:right="144"/>
            </w:pPr>
            <w:r>
              <w:t>621</w:t>
            </w:r>
          </w:p>
        </w:tc>
        <w:tc>
          <w:tcPr>
            <w:tcW w:w="1008" w:type="dxa"/>
            <w:tcBorders>
              <w:bottom w:val="nil"/>
            </w:tcBorders>
            <w:vAlign w:val="bottom"/>
          </w:tcPr>
          <w:p w14:paraId="625A1E90" w14:textId="77777777" w:rsidR="00836831" w:rsidRDefault="00836831" w:rsidP="00A61F15">
            <w:pPr>
              <w:pStyle w:val="TableText"/>
              <w:ind w:right="144"/>
            </w:pPr>
            <w:r>
              <w:t>345</w:t>
            </w:r>
          </w:p>
        </w:tc>
        <w:tc>
          <w:tcPr>
            <w:tcW w:w="1008" w:type="dxa"/>
            <w:tcBorders>
              <w:bottom w:val="nil"/>
            </w:tcBorders>
            <w:vAlign w:val="bottom"/>
          </w:tcPr>
          <w:p w14:paraId="36535E58" w14:textId="77777777" w:rsidR="00836831" w:rsidRDefault="00836831" w:rsidP="00A61F15">
            <w:pPr>
              <w:pStyle w:val="TableText"/>
              <w:ind w:right="144"/>
            </w:pPr>
            <w:r>
              <w:t>10.2</w:t>
            </w:r>
          </w:p>
        </w:tc>
        <w:tc>
          <w:tcPr>
            <w:tcW w:w="1440" w:type="dxa"/>
            <w:tcBorders>
              <w:bottom w:val="nil"/>
            </w:tcBorders>
            <w:noWrap/>
            <w:vAlign w:val="bottom"/>
          </w:tcPr>
          <w:p w14:paraId="37571C41" w14:textId="77777777" w:rsidR="00836831" w:rsidRDefault="00836831" w:rsidP="00A61F15">
            <w:pPr>
              <w:pStyle w:val="TableText"/>
              <w:ind w:right="288"/>
            </w:pPr>
            <w:r>
              <w:t>68.9</w:t>
            </w:r>
          </w:p>
        </w:tc>
        <w:tc>
          <w:tcPr>
            <w:tcW w:w="1440" w:type="dxa"/>
            <w:tcBorders>
              <w:bottom w:val="nil"/>
            </w:tcBorders>
            <w:noWrap/>
            <w:vAlign w:val="bottom"/>
          </w:tcPr>
          <w:p w14:paraId="23E3ABA1" w14:textId="77777777" w:rsidR="00836831" w:rsidRDefault="00836831" w:rsidP="00A61F15">
            <w:pPr>
              <w:pStyle w:val="TableText"/>
              <w:ind w:right="288"/>
            </w:pPr>
            <w:r>
              <w:t>21.9</w:t>
            </w:r>
          </w:p>
        </w:tc>
        <w:tc>
          <w:tcPr>
            <w:tcW w:w="1440" w:type="dxa"/>
            <w:tcBorders>
              <w:bottom w:val="nil"/>
            </w:tcBorders>
            <w:vAlign w:val="bottom"/>
          </w:tcPr>
          <w:p w14:paraId="703BF3EF" w14:textId="77777777" w:rsidR="00836831" w:rsidRDefault="00836831" w:rsidP="00A61F15">
            <w:pPr>
              <w:pStyle w:val="TableText"/>
              <w:ind w:right="288"/>
            </w:pPr>
            <w:r>
              <w:t>9.2</w:t>
            </w:r>
          </w:p>
        </w:tc>
      </w:tr>
      <w:tr w:rsidR="00836831" w:rsidRPr="00CD48A8" w14:paraId="59BCAE62" w14:textId="77777777" w:rsidTr="00A61F15">
        <w:trPr>
          <w:trHeight w:val="315"/>
        </w:trPr>
        <w:tc>
          <w:tcPr>
            <w:tcW w:w="5904" w:type="dxa"/>
            <w:tcBorders>
              <w:top w:val="nil"/>
              <w:bottom w:val="single" w:sz="4" w:space="0" w:color="auto"/>
            </w:tcBorders>
            <w:noWrap/>
          </w:tcPr>
          <w:p w14:paraId="6A230C75" w14:textId="77777777" w:rsidR="00836831" w:rsidRPr="00CD48A8" w:rsidRDefault="00836831" w:rsidP="00A61F15">
            <w:pPr>
              <w:pStyle w:val="TableText"/>
              <w:rPr>
                <w:noProof w:val="0"/>
              </w:rPr>
            </w:pPr>
            <w:r w:rsidRPr="00CD48A8">
              <w:rPr>
                <w:noProof w:val="0"/>
              </w:rPr>
              <w:t>In US schools 12 months or more</w:t>
            </w:r>
          </w:p>
        </w:tc>
        <w:tc>
          <w:tcPr>
            <w:tcW w:w="1296" w:type="dxa"/>
            <w:tcBorders>
              <w:top w:val="nil"/>
              <w:bottom w:val="single" w:sz="4" w:space="0" w:color="auto"/>
            </w:tcBorders>
            <w:vAlign w:val="bottom"/>
          </w:tcPr>
          <w:p w14:paraId="5DA1E4EE" w14:textId="77777777" w:rsidR="00836831" w:rsidRDefault="00836831" w:rsidP="00A61F15">
            <w:pPr>
              <w:pStyle w:val="TableText"/>
              <w:ind w:right="144"/>
            </w:pPr>
            <w:r>
              <w:t>12,866</w:t>
            </w:r>
          </w:p>
        </w:tc>
        <w:tc>
          <w:tcPr>
            <w:tcW w:w="1008" w:type="dxa"/>
            <w:tcBorders>
              <w:top w:val="nil"/>
              <w:bottom w:val="single" w:sz="4" w:space="0" w:color="auto"/>
            </w:tcBorders>
            <w:vAlign w:val="bottom"/>
          </w:tcPr>
          <w:p w14:paraId="26D8650A" w14:textId="77777777" w:rsidR="00836831" w:rsidRDefault="00836831" w:rsidP="00A61F15">
            <w:pPr>
              <w:pStyle w:val="TableText"/>
              <w:ind w:right="144"/>
            </w:pPr>
            <w:r>
              <w:t>344</w:t>
            </w:r>
          </w:p>
        </w:tc>
        <w:tc>
          <w:tcPr>
            <w:tcW w:w="1008" w:type="dxa"/>
            <w:tcBorders>
              <w:top w:val="nil"/>
              <w:bottom w:val="single" w:sz="4" w:space="0" w:color="auto"/>
            </w:tcBorders>
            <w:vAlign w:val="bottom"/>
          </w:tcPr>
          <w:p w14:paraId="56A8FDA8" w14:textId="77777777" w:rsidR="00836831" w:rsidRDefault="00836831" w:rsidP="00A61F15">
            <w:pPr>
              <w:pStyle w:val="TableText"/>
              <w:ind w:right="144"/>
            </w:pPr>
            <w:r>
              <w:t>10.0</w:t>
            </w:r>
          </w:p>
        </w:tc>
        <w:tc>
          <w:tcPr>
            <w:tcW w:w="1440" w:type="dxa"/>
            <w:tcBorders>
              <w:top w:val="nil"/>
              <w:bottom w:val="single" w:sz="4" w:space="0" w:color="auto"/>
            </w:tcBorders>
            <w:noWrap/>
            <w:vAlign w:val="bottom"/>
          </w:tcPr>
          <w:p w14:paraId="2C180BBF" w14:textId="77777777" w:rsidR="00836831" w:rsidRDefault="00836831" w:rsidP="00A61F15">
            <w:pPr>
              <w:pStyle w:val="TableText"/>
              <w:ind w:right="288"/>
            </w:pPr>
            <w:r>
              <w:t>71.6</w:t>
            </w:r>
          </w:p>
        </w:tc>
        <w:tc>
          <w:tcPr>
            <w:tcW w:w="1440" w:type="dxa"/>
            <w:tcBorders>
              <w:top w:val="nil"/>
              <w:bottom w:val="single" w:sz="4" w:space="0" w:color="auto"/>
            </w:tcBorders>
            <w:noWrap/>
            <w:vAlign w:val="bottom"/>
          </w:tcPr>
          <w:p w14:paraId="31875F93" w14:textId="77777777" w:rsidR="00836831" w:rsidRDefault="00836831" w:rsidP="00A61F15">
            <w:pPr>
              <w:pStyle w:val="TableText"/>
              <w:ind w:right="288"/>
            </w:pPr>
            <w:r>
              <w:t>19.7</w:t>
            </w:r>
          </w:p>
        </w:tc>
        <w:tc>
          <w:tcPr>
            <w:tcW w:w="1440" w:type="dxa"/>
            <w:tcBorders>
              <w:top w:val="nil"/>
              <w:bottom w:val="single" w:sz="4" w:space="0" w:color="auto"/>
            </w:tcBorders>
            <w:vAlign w:val="bottom"/>
          </w:tcPr>
          <w:p w14:paraId="316A654B" w14:textId="77777777" w:rsidR="00836831" w:rsidRDefault="00836831" w:rsidP="00A61F15">
            <w:pPr>
              <w:pStyle w:val="TableText"/>
              <w:ind w:right="288"/>
            </w:pPr>
            <w:r>
              <w:t>8.7</w:t>
            </w:r>
          </w:p>
        </w:tc>
      </w:tr>
      <w:tr w:rsidR="00836831" w:rsidRPr="00CD48A8" w14:paraId="3BC5459B" w14:textId="77777777" w:rsidTr="00A61F15">
        <w:trPr>
          <w:trHeight w:val="300"/>
        </w:trPr>
        <w:tc>
          <w:tcPr>
            <w:tcW w:w="5904" w:type="dxa"/>
            <w:tcBorders>
              <w:top w:val="single" w:sz="4" w:space="0" w:color="auto"/>
            </w:tcBorders>
            <w:noWrap/>
          </w:tcPr>
          <w:p w14:paraId="367AD206" w14:textId="77777777" w:rsidR="00836831" w:rsidRPr="00CD48A8" w:rsidRDefault="00836831" w:rsidP="00A61F15">
            <w:pPr>
              <w:pStyle w:val="TableText"/>
              <w:rPr>
                <w:noProof w:val="0"/>
              </w:rPr>
            </w:pPr>
            <w:r w:rsidRPr="00CD48A8">
              <w:rPr>
                <w:noProof w:val="0"/>
              </w:rPr>
              <w:t xml:space="preserve">Received Instruction in Spanish in the </w:t>
            </w:r>
            <w:r>
              <w:rPr>
                <w:noProof w:val="0"/>
              </w:rPr>
              <w:t>2022–23</w:t>
            </w:r>
            <w:r w:rsidRPr="00CD48A8">
              <w:rPr>
                <w:noProof w:val="0"/>
              </w:rPr>
              <w:t xml:space="preserve"> School Year—Total</w:t>
            </w:r>
          </w:p>
        </w:tc>
        <w:tc>
          <w:tcPr>
            <w:tcW w:w="1296" w:type="dxa"/>
            <w:tcBorders>
              <w:top w:val="single" w:sz="4" w:space="0" w:color="auto"/>
            </w:tcBorders>
            <w:vAlign w:val="bottom"/>
          </w:tcPr>
          <w:p w14:paraId="20D803A7" w14:textId="77777777" w:rsidR="00836831" w:rsidRDefault="00836831" w:rsidP="00A61F15">
            <w:pPr>
              <w:pStyle w:val="TableText"/>
              <w:ind w:right="144"/>
            </w:pPr>
            <w:r>
              <w:t>12,995</w:t>
            </w:r>
          </w:p>
        </w:tc>
        <w:tc>
          <w:tcPr>
            <w:tcW w:w="1008" w:type="dxa"/>
            <w:tcBorders>
              <w:top w:val="single" w:sz="4" w:space="0" w:color="auto"/>
            </w:tcBorders>
            <w:vAlign w:val="bottom"/>
          </w:tcPr>
          <w:p w14:paraId="1A10DE7C" w14:textId="77777777" w:rsidR="00836831" w:rsidRDefault="00836831" w:rsidP="00A61F15">
            <w:pPr>
              <w:pStyle w:val="TableText"/>
              <w:ind w:right="144"/>
            </w:pPr>
            <w:r>
              <w:t>344</w:t>
            </w:r>
          </w:p>
        </w:tc>
        <w:tc>
          <w:tcPr>
            <w:tcW w:w="1008" w:type="dxa"/>
            <w:tcBorders>
              <w:top w:val="single" w:sz="4" w:space="0" w:color="auto"/>
            </w:tcBorders>
            <w:vAlign w:val="bottom"/>
          </w:tcPr>
          <w:p w14:paraId="1433F319" w14:textId="77777777" w:rsidR="00836831" w:rsidRDefault="00836831" w:rsidP="00A61F15">
            <w:pPr>
              <w:pStyle w:val="TableText"/>
              <w:ind w:right="144"/>
            </w:pPr>
            <w:r>
              <w:t>10.0</w:t>
            </w:r>
          </w:p>
        </w:tc>
        <w:tc>
          <w:tcPr>
            <w:tcW w:w="1440" w:type="dxa"/>
            <w:tcBorders>
              <w:top w:val="single" w:sz="4" w:space="0" w:color="auto"/>
            </w:tcBorders>
            <w:noWrap/>
            <w:vAlign w:val="bottom"/>
          </w:tcPr>
          <w:p w14:paraId="2801B477" w14:textId="77777777" w:rsidR="00836831" w:rsidRDefault="00836831" w:rsidP="00A61F15">
            <w:pPr>
              <w:pStyle w:val="TableText"/>
              <w:ind w:right="288"/>
            </w:pPr>
            <w:r>
              <w:t>70.9</w:t>
            </w:r>
          </w:p>
        </w:tc>
        <w:tc>
          <w:tcPr>
            <w:tcW w:w="1440" w:type="dxa"/>
            <w:tcBorders>
              <w:top w:val="single" w:sz="4" w:space="0" w:color="auto"/>
            </w:tcBorders>
            <w:noWrap/>
            <w:vAlign w:val="bottom"/>
          </w:tcPr>
          <w:p w14:paraId="6474FD6A" w14:textId="77777777" w:rsidR="00836831" w:rsidRDefault="00836831" w:rsidP="00A61F15">
            <w:pPr>
              <w:pStyle w:val="TableText"/>
              <w:ind w:right="288"/>
            </w:pPr>
            <w:r>
              <w:t>20.2</w:t>
            </w:r>
          </w:p>
        </w:tc>
        <w:tc>
          <w:tcPr>
            <w:tcW w:w="1440" w:type="dxa"/>
            <w:tcBorders>
              <w:top w:val="single" w:sz="4" w:space="0" w:color="auto"/>
            </w:tcBorders>
            <w:vAlign w:val="bottom"/>
          </w:tcPr>
          <w:p w14:paraId="772AB095" w14:textId="77777777" w:rsidR="00836831" w:rsidRDefault="00836831" w:rsidP="00A61F15">
            <w:pPr>
              <w:pStyle w:val="TableText"/>
              <w:ind w:right="288"/>
            </w:pPr>
            <w:r>
              <w:t>8.9</w:t>
            </w:r>
          </w:p>
        </w:tc>
      </w:tr>
      <w:tr w:rsidR="00836831" w:rsidRPr="00CD48A8" w14:paraId="217AB872" w14:textId="77777777" w:rsidTr="00A61F15">
        <w:trPr>
          <w:trHeight w:val="300"/>
        </w:trPr>
        <w:tc>
          <w:tcPr>
            <w:tcW w:w="5904" w:type="dxa"/>
            <w:noWrap/>
          </w:tcPr>
          <w:p w14:paraId="1A0C205B" w14:textId="77777777" w:rsidR="00836831" w:rsidRPr="00CD48A8" w:rsidRDefault="00836831" w:rsidP="00A61F15">
            <w:pPr>
              <w:pStyle w:val="TableText"/>
              <w:ind w:left="972" w:hanging="972"/>
              <w:rPr>
                <w:noProof w:val="0"/>
              </w:rPr>
            </w:pPr>
            <w:r w:rsidRPr="00CD48A8">
              <w:rPr>
                <w:noProof w:val="0"/>
              </w:rPr>
              <w:t xml:space="preserve">Received Instruction in Spanish in the </w:t>
            </w:r>
            <w:r>
              <w:rPr>
                <w:noProof w:val="0"/>
              </w:rPr>
              <w:t>2022–23</w:t>
            </w:r>
            <w:r w:rsidRPr="00CD48A8">
              <w:rPr>
                <w:noProof w:val="0"/>
              </w:rPr>
              <w:t xml:space="preserve"> School Year—One-Way Immersion Program</w:t>
            </w:r>
          </w:p>
        </w:tc>
        <w:tc>
          <w:tcPr>
            <w:tcW w:w="1296" w:type="dxa"/>
            <w:vAlign w:val="bottom"/>
          </w:tcPr>
          <w:p w14:paraId="5E41FCC0" w14:textId="77777777" w:rsidR="00836831" w:rsidRDefault="00836831" w:rsidP="00A61F15">
            <w:pPr>
              <w:pStyle w:val="TableText"/>
              <w:ind w:right="144"/>
            </w:pPr>
            <w:r>
              <w:t>470</w:t>
            </w:r>
          </w:p>
        </w:tc>
        <w:tc>
          <w:tcPr>
            <w:tcW w:w="1008" w:type="dxa"/>
            <w:vAlign w:val="bottom"/>
          </w:tcPr>
          <w:p w14:paraId="248A4CB6" w14:textId="77777777" w:rsidR="00836831" w:rsidRDefault="00836831" w:rsidP="00A61F15">
            <w:pPr>
              <w:pStyle w:val="TableText"/>
              <w:ind w:right="144"/>
            </w:pPr>
            <w:r>
              <w:t>340</w:t>
            </w:r>
          </w:p>
        </w:tc>
        <w:tc>
          <w:tcPr>
            <w:tcW w:w="1008" w:type="dxa"/>
            <w:vAlign w:val="bottom"/>
          </w:tcPr>
          <w:p w14:paraId="68AD985D" w14:textId="77777777" w:rsidR="00836831" w:rsidRDefault="00836831" w:rsidP="00A61F15">
            <w:pPr>
              <w:pStyle w:val="TableText"/>
              <w:ind w:right="144"/>
            </w:pPr>
            <w:r>
              <w:t>7.9</w:t>
            </w:r>
          </w:p>
        </w:tc>
        <w:tc>
          <w:tcPr>
            <w:tcW w:w="1440" w:type="dxa"/>
            <w:noWrap/>
            <w:vAlign w:val="bottom"/>
          </w:tcPr>
          <w:p w14:paraId="66BB151A" w14:textId="77777777" w:rsidR="00836831" w:rsidRDefault="00836831" w:rsidP="00A61F15">
            <w:pPr>
              <w:pStyle w:val="TableText"/>
              <w:ind w:right="288"/>
            </w:pPr>
            <w:r>
              <w:t>87.9</w:t>
            </w:r>
          </w:p>
        </w:tc>
        <w:tc>
          <w:tcPr>
            <w:tcW w:w="1440" w:type="dxa"/>
            <w:noWrap/>
            <w:vAlign w:val="bottom"/>
          </w:tcPr>
          <w:p w14:paraId="3225872C" w14:textId="77777777" w:rsidR="00836831" w:rsidRDefault="00836831" w:rsidP="00A61F15">
            <w:pPr>
              <w:pStyle w:val="TableText"/>
              <w:ind w:right="288"/>
            </w:pPr>
            <w:r>
              <w:t>9.8</w:t>
            </w:r>
          </w:p>
        </w:tc>
        <w:tc>
          <w:tcPr>
            <w:tcW w:w="1440" w:type="dxa"/>
            <w:vAlign w:val="bottom"/>
          </w:tcPr>
          <w:p w14:paraId="64BF7F12" w14:textId="77777777" w:rsidR="00836831" w:rsidRDefault="00836831" w:rsidP="00A61F15">
            <w:pPr>
              <w:pStyle w:val="TableText"/>
              <w:ind w:right="288"/>
            </w:pPr>
            <w:r>
              <w:t>2.3</w:t>
            </w:r>
          </w:p>
        </w:tc>
      </w:tr>
      <w:tr w:rsidR="00836831" w:rsidRPr="00CD48A8" w14:paraId="5333AC2F" w14:textId="77777777" w:rsidTr="00A61F15">
        <w:trPr>
          <w:trHeight w:val="300"/>
        </w:trPr>
        <w:tc>
          <w:tcPr>
            <w:tcW w:w="5904" w:type="dxa"/>
            <w:noWrap/>
          </w:tcPr>
          <w:p w14:paraId="7C02BE42" w14:textId="77777777" w:rsidR="00836831" w:rsidRPr="00CD48A8" w:rsidRDefault="00836831" w:rsidP="00A61F15">
            <w:pPr>
              <w:pStyle w:val="TableText"/>
              <w:ind w:left="702" w:hanging="702"/>
              <w:rPr>
                <w:noProof w:val="0"/>
              </w:rPr>
            </w:pPr>
            <w:r w:rsidRPr="00CD48A8">
              <w:rPr>
                <w:noProof w:val="0"/>
              </w:rPr>
              <w:t xml:space="preserve">Received Instruction in Spanish in the </w:t>
            </w:r>
            <w:r>
              <w:rPr>
                <w:noProof w:val="0"/>
              </w:rPr>
              <w:t>2022–23</w:t>
            </w:r>
            <w:r w:rsidRPr="00CD48A8">
              <w:rPr>
                <w:noProof w:val="0"/>
              </w:rPr>
              <w:t xml:space="preserve"> School Year—Dual-Language Immersion Program</w:t>
            </w:r>
          </w:p>
        </w:tc>
        <w:tc>
          <w:tcPr>
            <w:tcW w:w="1296" w:type="dxa"/>
            <w:vAlign w:val="bottom"/>
          </w:tcPr>
          <w:p w14:paraId="1049E9CF" w14:textId="77777777" w:rsidR="00836831" w:rsidRDefault="00836831" w:rsidP="00A61F15">
            <w:pPr>
              <w:pStyle w:val="TableText"/>
              <w:ind w:right="144"/>
            </w:pPr>
            <w:r>
              <w:t>11,565</w:t>
            </w:r>
          </w:p>
        </w:tc>
        <w:tc>
          <w:tcPr>
            <w:tcW w:w="1008" w:type="dxa"/>
            <w:vAlign w:val="bottom"/>
          </w:tcPr>
          <w:p w14:paraId="7E9B592D" w14:textId="77777777" w:rsidR="00836831" w:rsidRDefault="00836831" w:rsidP="00A61F15">
            <w:pPr>
              <w:pStyle w:val="TableText"/>
              <w:ind w:right="144"/>
            </w:pPr>
            <w:r>
              <w:t>345</w:t>
            </w:r>
          </w:p>
        </w:tc>
        <w:tc>
          <w:tcPr>
            <w:tcW w:w="1008" w:type="dxa"/>
            <w:vAlign w:val="bottom"/>
          </w:tcPr>
          <w:p w14:paraId="28B90F48" w14:textId="77777777" w:rsidR="00836831" w:rsidRDefault="00836831" w:rsidP="00A61F15">
            <w:pPr>
              <w:pStyle w:val="TableText"/>
              <w:ind w:right="144"/>
            </w:pPr>
            <w:r>
              <w:t>10.1</w:t>
            </w:r>
          </w:p>
        </w:tc>
        <w:tc>
          <w:tcPr>
            <w:tcW w:w="1440" w:type="dxa"/>
            <w:noWrap/>
            <w:vAlign w:val="bottom"/>
          </w:tcPr>
          <w:p w14:paraId="5E8C016A" w14:textId="77777777" w:rsidR="00836831" w:rsidRDefault="00836831" w:rsidP="00A61F15">
            <w:pPr>
              <w:pStyle w:val="TableText"/>
              <w:ind w:right="288"/>
            </w:pPr>
            <w:r>
              <w:t>69.3</w:t>
            </w:r>
          </w:p>
        </w:tc>
        <w:tc>
          <w:tcPr>
            <w:tcW w:w="1440" w:type="dxa"/>
            <w:noWrap/>
            <w:vAlign w:val="bottom"/>
          </w:tcPr>
          <w:p w14:paraId="3C1F2B8E" w14:textId="77777777" w:rsidR="00836831" w:rsidRDefault="00836831" w:rsidP="00A61F15">
            <w:pPr>
              <w:pStyle w:val="TableText"/>
              <w:ind w:right="288"/>
            </w:pPr>
            <w:r>
              <w:t>21.2</w:t>
            </w:r>
          </w:p>
        </w:tc>
        <w:tc>
          <w:tcPr>
            <w:tcW w:w="1440" w:type="dxa"/>
            <w:vAlign w:val="bottom"/>
          </w:tcPr>
          <w:p w14:paraId="12D6BD95" w14:textId="77777777" w:rsidR="00836831" w:rsidRDefault="00836831" w:rsidP="00A61F15">
            <w:pPr>
              <w:pStyle w:val="TableText"/>
              <w:ind w:right="288"/>
            </w:pPr>
            <w:r>
              <w:t>9.6</w:t>
            </w:r>
          </w:p>
        </w:tc>
      </w:tr>
      <w:tr w:rsidR="00836831" w:rsidRPr="00CD48A8" w14:paraId="64AB2EAE" w14:textId="77777777" w:rsidTr="00A61F15">
        <w:trPr>
          <w:trHeight w:val="300"/>
        </w:trPr>
        <w:tc>
          <w:tcPr>
            <w:tcW w:w="5904" w:type="dxa"/>
            <w:tcBorders>
              <w:bottom w:val="nil"/>
            </w:tcBorders>
            <w:noWrap/>
          </w:tcPr>
          <w:p w14:paraId="0061639D" w14:textId="77777777" w:rsidR="00836831" w:rsidRPr="00CD48A8" w:rsidRDefault="00836831" w:rsidP="00A61F15">
            <w:pPr>
              <w:pStyle w:val="TableText"/>
              <w:ind w:left="792"/>
              <w:rPr>
                <w:noProof w:val="0"/>
              </w:rPr>
            </w:pPr>
            <w:r w:rsidRPr="00CD48A8">
              <w:rPr>
                <w:noProof w:val="0"/>
              </w:rPr>
              <w:t xml:space="preserve">Received Instruction in Spanish in the </w:t>
            </w:r>
            <w:r>
              <w:rPr>
                <w:noProof w:val="0"/>
              </w:rPr>
              <w:t>2022–‍23</w:t>
            </w:r>
            <w:r w:rsidRPr="00CD48A8">
              <w:rPr>
                <w:noProof w:val="0"/>
              </w:rPr>
              <w:t xml:space="preserve"> School Year—Developmental Bilingual Program</w:t>
            </w:r>
          </w:p>
        </w:tc>
        <w:tc>
          <w:tcPr>
            <w:tcW w:w="1296" w:type="dxa"/>
            <w:tcBorders>
              <w:bottom w:val="nil"/>
            </w:tcBorders>
            <w:vAlign w:val="bottom"/>
          </w:tcPr>
          <w:p w14:paraId="33373E06" w14:textId="77777777" w:rsidR="00836831" w:rsidRDefault="00836831" w:rsidP="00A61F15">
            <w:pPr>
              <w:pStyle w:val="TableText"/>
              <w:ind w:right="144"/>
            </w:pPr>
            <w:r>
              <w:t>477</w:t>
            </w:r>
          </w:p>
        </w:tc>
        <w:tc>
          <w:tcPr>
            <w:tcW w:w="1008" w:type="dxa"/>
            <w:tcBorders>
              <w:bottom w:val="nil"/>
            </w:tcBorders>
            <w:vAlign w:val="bottom"/>
          </w:tcPr>
          <w:p w14:paraId="69534AAA" w14:textId="77777777" w:rsidR="00836831" w:rsidRDefault="00836831" w:rsidP="00A61F15">
            <w:pPr>
              <w:pStyle w:val="TableText"/>
              <w:ind w:right="144"/>
            </w:pPr>
            <w:r>
              <w:t>341</w:t>
            </w:r>
          </w:p>
        </w:tc>
        <w:tc>
          <w:tcPr>
            <w:tcW w:w="1008" w:type="dxa"/>
            <w:tcBorders>
              <w:bottom w:val="nil"/>
            </w:tcBorders>
            <w:vAlign w:val="bottom"/>
          </w:tcPr>
          <w:p w14:paraId="3B6445DB" w14:textId="77777777" w:rsidR="00836831" w:rsidRDefault="00836831" w:rsidP="00A61F15">
            <w:pPr>
              <w:pStyle w:val="TableText"/>
              <w:ind w:right="144"/>
            </w:pPr>
            <w:r>
              <w:t>8.1</w:t>
            </w:r>
          </w:p>
        </w:tc>
        <w:tc>
          <w:tcPr>
            <w:tcW w:w="1440" w:type="dxa"/>
            <w:tcBorders>
              <w:bottom w:val="nil"/>
            </w:tcBorders>
            <w:noWrap/>
            <w:vAlign w:val="bottom"/>
          </w:tcPr>
          <w:p w14:paraId="10D8C432" w14:textId="77777777" w:rsidR="00836831" w:rsidRDefault="00836831" w:rsidP="00A61F15">
            <w:pPr>
              <w:pStyle w:val="TableText"/>
              <w:ind w:right="288"/>
            </w:pPr>
            <w:r>
              <w:t>84.9</w:t>
            </w:r>
          </w:p>
        </w:tc>
        <w:tc>
          <w:tcPr>
            <w:tcW w:w="1440" w:type="dxa"/>
            <w:tcBorders>
              <w:bottom w:val="nil"/>
            </w:tcBorders>
            <w:noWrap/>
            <w:vAlign w:val="bottom"/>
          </w:tcPr>
          <w:p w14:paraId="66EB5946" w14:textId="77777777" w:rsidR="00836831" w:rsidRDefault="00836831" w:rsidP="00A61F15">
            <w:pPr>
              <w:pStyle w:val="TableText"/>
              <w:ind w:right="288"/>
            </w:pPr>
            <w:r>
              <w:t>11.5</w:t>
            </w:r>
          </w:p>
        </w:tc>
        <w:tc>
          <w:tcPr>
            <w:tcW w:w="1440" w:type="dxa"/>
            <w:tcBorders>
              <w:bottom w:val="nil"/>
            </w:tcBorders>
            <w:vAlign w:val="bottom"/>
          </w:tcPr>
          <w:p w14:paraId="6DCCCB96" w14:textId="77777777" w:rsidR="00836831" w:rsidRDefault="00836831" w:rsidP="00A61F15">
            <w:pPr>
              <w:pStyle w:val="TableText"/>
              <w:ind w:right="288"/>
            </w:pPr>
            <w:r>
              <w:t>3.6</w:t>
            </w:r>
          </w:p>
        </w:tc>
      </w:tr>
      <w:tr w:rsidR="00836831" w:rsidRPr="00CD48A8" w14:paraId="5C932075" w14:textId="77777777" w:rsidTr="00A61F15">
        <w:trPr>
          <w:trHeight w:val="300"/>
        </w:trPr>
        <w:tc>
          <w:tcPr>
            <w:tcW w:w="5904" w:type="dxa"/>
            <w:tcBorders>
              <w:top w:val="nil"/>
              <w:bottom w:val="single" w:sz="12" w:space="0" w:color="auto"/>
            </w:tcBorders>
            <w:noWrap/>
          </w:tcPr>
          <w:p w14:paraId="162AA65A" w14:textId="77777777" w:rsidR="00836831" w:rsidRPr="00CD48A8" w:rsidRDefault="00836831" w:rsidP="00A61F15">
            <w:pPr>
              <w:pStyle w:val="TableText"/>
              <w:ind w:left="702"/>
              <w:rPr>
                <w:noProof w:val="0"/>
              </w:rPr>
            </w:pPr>
            <w:r w:rsidRPr="00CD48A8">
              <w:rPr>
                <w:noProof w:val="0"/>
              </w:rPr>
              <w:t xml:space="preserve">Received Instruction in Spanish in the </w:t>
            </w:r>
            <w:r>
              <w:rPr>
                <w:noProof w:val="0"/>
              </w:rPr>
              <w:t>2022–‍23</w:t>
            </w:r>
            <w:r w:rsidRPr="00CD48A8">
              <w:rPr>
                <w:noProof w:val="0"/>
              </w:rPr>
              <w:t xml:space="preserve"> School Year—Heritage Language or Indigenous Language Program</w:t>
            </w:r>
          </w:p>
        </w:tc>
        <w:tc>
          <w:tcPr>
            <w:tcW w:w="1296" w:type="dxa"/>
            <w:tcBorders>
              <w:top w:val="nil"/>
              <w:bottom w:val="single" w:sz="12" w:space="0" w:color="auto"/>
            </w:tcBorders>
            <w:vAlign w:val="bottom"/>
          </w:tcPr>
          <w:p w14:paraId="7D3C75B3" w14:textId="77777777" w:rsidR="00836831" w:rsidRDefault="00836831" w:rsidP="00A61F15">
            <w:pPr>
              <w:pStyle w:val="TableText"/>
              <w:ind w:right="144"/>
            </w:pPr>
            <w:r>
              <w:t>157</w:t>
            </w:r>
          </w:p>
        </w:tc>
        <w:tc>
          <w:tcPr>
            <w:tcW w:w="1008" w:type="dxa"/>
            <w:tcBorders>
              <w:top w:val="nil"/>
              <w:bottom w:val="single" w:sz="12" w:space="0" w:color="auto"/>
            </w:tcBorders>
            <w:vAlign w:val="bottom"/>
          </w:tcPr>
          <w:p w14:paraId="137C5E46" w14:textId="77777777" w:rsidR="00836831" w:rsidRDefault="00836831" w:rsidP="00A61F15">
            <w:pPr>
              <w:pStyle w:val="TableText"/>
              <w:ind w:right="144"/>
            </w:pPr>
            <w:r>
              <w:t>338</w:t>
            </w:r>
          </w:p>
        </w:tc>
        <w:tc>
          <w:tcPr>
            <w:tcW w:w="1008" w:type="dxa"/>
            <w:tcBorders>
              <w:top w:val="nil"/>
              <w:bottom w:val="single" w:sz="12" w:space="0" w:color="auto"/>
            </w:tcBorders>
            <w:vAlign w:val="bottom"/>
          </w:tcPr>
          <w:p w14:paraId="25395BDA" w14:textId="77777777" w:rsidR="00836831" w:rsidRDefault="00836831" w:rsidP="00A61F15">
            <w:pPr>
              <w:pStyle w:val="TableText"/>
              <w:ind w:right="144"/>
            </w:pPr>
            <w:r>
              <w:t>5.7</w:t>
            </w:r>
          </w:p>
        </w:tc>
        <w:tc>
          <w:tcPr>
            <w:tcW w:w="1440" w:type="dxa"/>
            <w:tcBorders>
              <w:top w:val="nil"/>
              <w:bottom w:val="single" w:sz="12" w:space="0" w:color="auto"/>
            </w:tcBorders>
            <w:noWrap/>
            <w:vAlign w:val="bottom"/>
          </w:tcPr>
          <w:p w14:paraId="24858B6B" w14:textId="77777777" w:rsidR="00836831" w:rsidRDefault="00836831" w:rsidP="00A61F15">
            <w:pPr>
              <w:pStyle w:val="TableText"/>
              <w:ind w:right="288"/>
            </w:pPr>
            <w:r>
              <w:t>94.9</w:t>
            </w:r>
          </w:p>
        </w:tc>
        <w:tc>
          <w:tcPr>
            <w:tcW w:w="1440" w:type="dxa"/>
            <w:tcBorders>
              <w:top w:val="nil"/>
              <w:bottom w:val="single" w:sz="12" w:space="0" w:color="auto"/>
            </w:tcBorders>
            <w:noWrap/>
            <w:vAlign w:val="bottom"/>
          </w:tcPr>
          <w:p w14:paraId="32425DD1" w14:textId="77777777" w:rsidR="00836831" w:rsidRDefault="00836831" w:rsidP="00A61F15">
            <w:pPr>
              <w:pStyle w:val="TableText"/>
              <w:ind w:right="288"/>
            </w:pPr>
            <w:r>
              <w:t>5.1</w:t>
            </w:r>
          </w:p>
        </w:tc>
        <w:tc>
          <w:tcPr>
            <w:tcW w:w="1440" w:type="dxa"/>
            <w:tcBorders>
              <w:top w:val="nil"/>
              <w:bottom w:val="single" w:sz="12" w:space="0" w:color="auto"/>
            </w:tcBorders>
            <w:vAlign w:val="bottom"/>
          </w:tcPr>
          <w:p w14:paraId="3715DB84" w14:textId="77777777" w:rsidR="00836831" w:rsidRDefault="00836831" w:rsidP="00A61F15">
            <w:pPr>
              <w:pStyle w:val="TableText"/>
              <w:ind w:right="288"/>
            </w:pPr>
            <w:r>
              <w:t>0.0</w:t>
            </w:r>
          </w:p>
        </w:tc>
      </w:tr>
      <w:tr w:rsidR="00836831" w:rsidRPr="00CD48A8" w14:paraId="243F0C2B" w14:textId="77777777" w:rsidTr="00A61F15">
        <w:trPr>
          <w:trHeight w:val="300"/>
        </w:trPr>
        <w:tc>
          <w:tcPr>
            <w:tcW w:w="5904" w:type="dxa"/>
            <w:tcBorders>
              <w:top w:val="single" w:sz="4" w:space="0" w:color="auto"/>
              <w:bottom w:val="nil"/>
            </w:tcBorders>
            <w:noWrap/>
          </w:tcPr>
          <w:p w14:paraId="1351099D" w14:textId="77777777" w:rsidR="00836831" w:rsidRPr="00CD48A8" w:rsidRDefault="00836831" w:rsidP="00A61F15">
            <w:pPr>
              <w:pStyle w:val="TableText"/>
              <w:keepNext/>
              <w:rPr>
                <w:noProof w:val="0"/>
              </w:rPr>
            </w:pPr>
            <w:r w:rsidRPr="00CD48A8">
              <w:rPr>
                <w:noProof w:val="0"/>
              </w:rPr>
              <w:lastRenderedPageBreak/>
              <w:t>Percentage of School-Day Instruction Provided in Spanish—0–25%</w:t>
            </w:r>
          </w:p>
        </w:tc>
        <w:tc>
          <w:tcPr>
            <w:tcW w:w="1296" w:type="dxa"/>
            <w:tcBorders>
              <w:top w:val="single" w:sz="4" w:space="0" w:color="auto"/>
              <w:bottom w:val="nil"/>
            </w:tcBorders>
            <w:vAlign w:val="bottom"/>
          </w:tcPr>
          <w:p w14:paraId="26EA8F19" w14:textId="77777777" w:rsidR="00836831" w:rsidRDefault="00836831" w:rsidP="00A61F15">
            <w:pPr>
              <w:pStyle w:val="TableText"/>
              <w:ind w:right="144"/>
            </w:pPr>
            <w:r>
              <w:t>327</w:t>
            </w:r>
          </w:p>
        </w:tc>
        <w:tc>
          <w:tcPr>
            <w:tcW w:w="1008" w:type="dxa"/>
            <w:tcBorders>
              <w:top w:val="single" w:sz="4" w:space="0" w:color="auto"/>
              <w:bottom w:val="nil"/>
            </w:tcBorders>
            <w:vAlign w:val="bottom"/>
          </w:tcPr>
          <w:p w14:paraId="0F807B5D" w14:textId="77777777" w:rsidR="00836831" w:rsidRDefault="00836831" w:rsidP="00A61F15">
            <w:pPr>
              <w:pStyle w:val="TableText"/>
              <w:ind w:right="144"/>
            </w:pPr>
            <w:r>
              <w:t>340</w:t>
            </w:r>
          </w:p>
        </w:tc>
        <w:tc>
          <w:tcPr>
            <w:tcW w:w="1008" w:type="dxa"/>
            <w:tcBorders>
              <w:top w:val="single" w:sz="4" w:space="0" w:color="auto"/>
              <w:bottom w:val="nil"/>
            </w:tcBorders>
            <w:vAlign w:val="bottom"/>
          </w:tcPr>
          <w:p w14:paraId="4F096AFD" w14:textId="77777777" w:rsidR="00836831" w:rsidRDefault="00836831" w:rsidP="00A61F15">
            <w:pPr>
              <w:pStyle w:val="TableText"/>
              <w:ind w:right="144"/>
            </w:pPr>
            <w:r>
              <w:t>8.2</w:t>
            </w:r>
          </w:p>
        </w:tc>
        <w:tc>
          <w:tcPr>
            <w:tcW w:w="1440" w:type="dxa"/>
            <w:tcBorders>
              <w:top w:val="single" w:sz="4" w:space="0" w:color="auto"/>
              <w:bottom w:val="nil"/>
            </w:tcBorders>
            <w:noWrap/>
            <w:vAlign w:val="bottom"/>
          </w:tcPr>
          <w:p w14:paraId="375A3B56" w14:textId="77777777" w:rsidR="00836831" w:rsidRDefault="00836831" w:rsidP="00A61F15">
            <w:pPr>
              <w:pStyle w:val="TableText"/>
              <w:ind w:right="288"/>
            </w:pPr>
            <w:r>
              <w:t>86.2</w:t>
            </w:r>
          </w:p>
        </w:tc>
        <w:tc>
          <w:tcPr>
            <w:tcW w:w="1440" w:type="dxa"/>
            <w:tcBorders>
              <w:top w:val="single" w:sz="4" w:space="0" w:color="auto"/>
              <w:bottom w:val="nil"/>
            </w:tcBorders>
            <w:noWrap/>
            <w:vAlign w:val="bottom"/>
          </w:tcPr>
          <w:p w14:paraId="1BA31A67" w14:textId="77777777" w:rsidR="00836831" w:rsidRDefault="00836831" w:rsidP="00A61F15">
            <w:pPr>
              <w:pStyle w:val="TableText"/>
              <w:ind w:right="288"/>
            </w:pPr>
            <w:r>
              <w:t>10.1</w:t>
            </w:r>
          </w:p>
        </w:tc>
        <w:tc>
          <w:tcPr>
            <w:tcW w:w="1440" w:type="dxa"/>
            <w:tcBorders>
              <w:top w:val="single" w:sz="4" w:space="0" w:color="auto"/>
              <w:bottom w:val="nil"/>
            </w:tcBorders>
            <w:vAlign w:val="bottom"/>
          </w:tcPr>
          <w:p w14:paraId="5B3891D2" w14:textId="77777777" w:rsidR="00836831" w:rsidRDefault="00836831" w:rsidP="00A61F15">
            <w:pPr>
              <w:pStyle w:val="TableText"/>
              <w:ind w:right="288"/>
            </w:pPr>
            <w:r>
              <w:t>3.7</w:t>
            </w:r>
          </w:p>
        </w:tc>
      </w:tr>
      <w:tr w:rsidR="00836831" w:rsidRPr="00CD48A8" w14:paraId="218A4101" w14:textId="77777777" w:rsidTr="00A61F15">
        <w:trPr>
          <w:trHeight w:val="300"/>
        </w:trPr>
        <w:tc>
          <w:tcPr>
            <w:tcW w:w="5904" w:type="dxa"/>
            <w:tcBorders>
              <w:top w:val="nil"/>
            </w:tcBorders>
            <w:noWrap/>
          </w:tcPr>
          <w:p w14:paraId="21C29029" w14:textId="77777777" w:rsidR="00836831" w:rsidRPr="00CD48A8" w:rsidRDefault="00836831" w:rsidP="00A61F15">
            <w:pPr>
              <w:pStyle w:val="TableText"/>
              <w:rPr>
                <w:noProof w:val="0"/>
              </w:rPr>
            </w:pPr>
            <w:r w:rsidRPr="00CD48A8">
              <w:rPr>
                <w:noProof w:val="0"/>
              </w:rPr>
              <w:t>Percentage of School-Day Instruction Provided in Spanish—26–50%</w:t>
            </w:r>
          </w:p>
        </w:tc>
        <w:tc>
          <w:tcPr>
            <w:tcW w:w="1296" w:type="dxa"/>
            <w:tcBorders>
              <w:top w:val="nil"/>
            </w:tcBorders>
            <w:vAlign w:val="bottom"/>
          </w:tcPr>
          <w:p w14:paraId="402133C2" w14:textId="77777777" w:rsidR="00836831" w:rsidRDefault="00836831" w:rsidP="00A61F15">
            <w:pPr>
              <w:pStyle w:val="TableText"/>
              <w:ind w:right="144"/>
            </w:pPr>
            <w:r>
              <w:t>5,008</w:t>
            </w:r>
          </w:p>
        </w:tc>
        <w:tc>
          <w:tcPr>
            <w:tcW w:w="1008" w:type="dxa"/>
            <w:tcBorders>
              <w:top w:val="nil"/>
            </w:tcBorders>
            <w:vAlign w:val="bottom"/>
          </w:tcPr>
          <w:p w14:paraId="54CB8286" w14:textId="77777777" w:rsidR="00836831" w:rsidRDefault="00836831" w:rsidP="00A61F15">
            <w:pPr>
              <w:pStyle w:val="TableText"/>
              <w:ind w:right="144"/>
            </w:pPr>
            <w:r>
              <w:t>344</w:t>
            </w:r>
          </w:p>
        </w:tc>
        <w:tc>
          <w:tcPr>
            <w:tcW w:w="1008" w:type="dxa"/>
            <w:tcBorders>
              <w:top w:val="nil"/>
            </w:tcBorders>
            <w:vAlign w:val="bottom"/>
          </w:tcPr>
          <w:p w14:paraId="1E5B41D9" w14:textId="77777777" w:rsidR="00836831" w:rsidRDefault="00836831" w:rsidP="00A61F15">
            <w:pPr>
              <w:pStyle w:val="TableText"/>
              <w:ind w:right="144"/>
            </w:pPr>
            <w:r>
              <w:t>9.8</w:t>
            </w:r>
          </w:p>
        </w:tc>
        <w:tc>
          <w:tcPr>
            <w:tcW w:w="1440" w:type="dxa"/>
            <w:tcBorders>
              <w:top w:val="nil"/>
            </w:tcBorders>
            <w:noWrap/>
            <w:vAlign w:val="bottom"/>
          </w:tcPr>
          <w:p w14:paraId="2DF9DC47" w14:textId="77777777" w:rsidR="00836831" w:rsidRDefault="00836831" w:rsidP="00A61F15">
            <w:pPr>
              <w:pStyle w:val="TableText"/>
              <w:ind w:right="288"/>
            </w:pPr>
            <w:r>
              <w:t>74.1</w:t>
            </w:r>
          </w:p>
        </w:tc>
        <w:tc>
          <w:tcPr>
            <w:tcW w:w="1440" w:type="dxa"/>
            <w:tcBorders>
              <w:top w:val="nil"/>
            </w:tcBorders>
            <w:noWrap/>
            <w:vAlign w:val="bottom"/>
          </w:tcPr>
          <w:p w14:paraId="65845D57" w14:textId="77777777" w:rsidR="00836831" w:rsidRDefault="00836831" w:rsidP="00A61F15">
            <w:pPr>
              <w:pStyle w:val="TableText"/>
              <w:ind w:right="288"/>
            </w:pPr>
            <w:r>
              <w:t>17.8</w:t>
            </w:r>
          </w:p>
        </w:tc>
        <w:tc>
          <w:tcPr>
            <w:tcW w:w="1440" w:type="dxa"/>
            <w:tcBorders>
              <w:top w:val="nil"/>
            </w:tcBorders>
            <w:vAlign w:val="bottom"/>
          </w:tcPr>
          <w:p w14:paraId="21FDD2BC" w14:textId="77777777" w:rsidR="00836831" w:rsidRDefault="00836831" w:rsidP="00A61F15">
            <w:pPr>
              <w:pStyle w:val="TableText"/>
              <w:ind w:right="288"/>
            </w:pPr>
            <w:r>
              <w:t>8.1</w:t>
            </w:r>
          </w:p>
        </w:tc>
      </w:tr>
      <w:tr w:rsidR="00836831" w:rsidRPr="00CD48A8" w14:paraId="19825F47" w14:textId="77777777" w:rsidTr="00A61F15">
        <w:trPr>
          <w:trHeight w:val="300"/>
        </w:trPr>
        <w:tc>
          <w:tcPr>
            <w:tcW w:w="5904" w:type="dxa"/>
            <w:noWrap/>
          </w:tcPr>
          <w:p w14:paraId="4FEC7A83" w14:textId="77777777" w:rsidR="00836831" w:rsidRPr="00CD48A8" w:rsidRDefault="00836831" w:rsidP="00A61F15">
            <w:pPr>
              <w:pStyle w:val="TableText"/>
              <w:rPr>
                <w:noProof w:val="0"/>
              </w:rPr>
            </w:pPr>
            <w:r w:rsidRPr="00CD48A8">
              <w:rPr>
                <w:noProof w:val="0"/>
              </w:rPr>
              <w:t>Percentage of School-Day Instruction Provided in Spanish—51–75%</w:t>
            </w:r>
          </w:p>
        </w:tc>
        <w:tc>
          <w:tcPr>
            <w:tcW w:w="1296" w:type="dxa"/>
            <w:vAlign w:val="bottom"/>
          </w:tcPr>
          <w:p w14:paraId="3E24C171" w14:textId="77777777" w:rsidR="00836831" w:rsidRDefault="00836831" w:rsidP="00A61F15">
            <w:pPr>
              <w:pStyle w:val="TableText"/>
              <w:ind w:right="144"/>
            </w:pPr>
            <w:r>
              <w:t>6,266</w:t>
            </w:r>
          </w:p>
        </w:tc>
        <w:tc>
          <w:tcPr>
            <w:tcW w:w="1008" w:type="dxa"/>
            <w:vAlign w:val="bottom"/>
          </w:tcPr>
          <w:p w14:paraId="231DDB54" w14:textId="77777777" w:rsidR="00836831" w:rsidRDefault="00836831" w:rsidP="00A61F15">
            <w:pPr>
              <w:pStyle w:val="TableText"/>
              <w:ind w:right="144"/>
            </w:pPr>
            <w:r>
              <w:t>345</w:t>
            </w:r>
          </w:p>
        </w:tc>
        <w:tc>
          <w:tcPr>
            <w:tcW w:w="1008" w:type="dxa"/>
            <w:vAlign w:val="bottom"/>
          </w:tcPr>
          <w:p w14:paraId="4B73DFBC" w14:textId="77777777" w:rsidR="00836831" w:rsidRDefault="00836831" w:rsidP="00A61F15">
            <w:pPr>
              <w:pStyle w:val="TableText"/>
              <w:ind w:right="144"/>
            </w:pPr>
            <w:r>
              <w:t>10.1</w:t>
            </w:r>
          </w:p>
        </w:tc>
        <w:tc>
          <w:tcPr>
            <w:tcW w:w="1440" w:type="dxa"/>
            <w:noWrap/>
            <w:vAlign w:val="bottom"/>
          </w:tcPr>
          <w:p w14:paraId="375B0E4F" w14:textId="77777777" w:rsidR="00836831" w:rsidRDefault="00836831" w:rsidP="00A61F15">
            <w:pPr>
              <w:pStyle w:val="TableText"/>
              <w:ind w:right="288"/>
            </w:pPr>
            <w:r>
              <w:t>68.4</w:t>
            </w:r>
          </w:p>
        </w:tc>
        <w:tc>
          <w:tcPr>
            <w:tcW w:w="1440" w:type="dxa"/>
            <w:noWrap/>
            <w:vAlign w:val="bottom"/>
          </w:tcPr>
          <w:p w14:paraId="3B40AC77" w14:textId="77777777" w:rsidR="00836831" w:rsidRDefault="00836831" w:rsidP="00A61F15">
            <w:pPr>
              <w:pStyle w:val="TableText"/>
              <w:ind w:right="288"/>
            </w:pPr>
            <w:r>
              <w:t>22.1</w:t>
            </w:r>
          </w:p>
        </w:tc>
        <w:tc>
          <w:tcPr>
            <w:tcW w:w="1440" w:type="dxa"/>
            <w:vAlign w:val="bottom"/>
          </w:tcPr>
          <w:p w14:paraId="3B251AD0" w14:textId="77777777" w:rsidR="00836831" w:rsidRDefault="00836831" w:rsidP="00A61F15">
            <w:pPr>
              <w:pStyle w:val="TableText"/>
              <w:ind w:right="288"/>
            </w:pPr>
            <w:r>
              <w:t>9.6</w:t>
            </w:r>
          </w:p>
        </w:tc>
      </w:tr>
      <w:tr w:rsidR="00836831" w:rsidRPr="00CD48A8" w14:paraId="64CCB973" w14:textId="77777777" w:rsidTr="00A61F15">
        <w:trPr>
          <w:trHeight w:val="300"/>
        </w:trPr>
        <w:tc>
          <w:tcPr>
            <w:tcW w:w="5904" w:type="dxa"/>
            <w:noWrap/>
          </w:tcPr>
          <w:p w14:paraId="398DE5BC" w14:textId="77777777" w:rsidR="00836831" w:rsidRPr="00CD48A8" w:rsidRDefault="00836831" w:rsidP="00A61F15">
            <w:pPr>
              <w:pStyle w:val="TableText"/>
              <w:rPr>
                <w:noProof w:val="0"/>
              </w:rPr>
            </w:pPr>
            <w:r w:rsidRPr="00CD48A8">
              <w:rPr>
                <w:noProof w:val="0"/>
              </w:rPr>
              <w:t>Percentage of School-Day Instruction Provided in Spanish—76–100%</w:t>
            </w:r>
          </w:p>
        </w:tc>
        <w:tc>
          <w:tcPr>
            <w:tcW w:w="1296" w:type="dxa"/>
            <w:vAlign w:val="bottom"/>
          </w:tcPr>
          <w:p w14:paraId="13B326F4" w14:textId="77777777" w:rsidR="00836831" w:rsidRDefault="00836831" w:rsidP="00A61F15">
            <w:pPr>
              <w:pStyle w:val="TableText"/>
              <w:ind w:right="144"/>
            </w:pPr>
            <w:r>
              <w:t>1,394</w:t>
            </w:r>
          </w:p>
        </w:tc>
        <w:tc>
          <w:tcPr>
            <w:tcW w:w="1008" w:type="dxa"/>
            <w:vAlign w:val="bottom"/>
          </w:tcPr>
          <w:p w14:paraId="5AEA2752" w14:textId="77777777" w:rsidR="00836831" w:rsidRDefault="00836831" w:rsidP="00A61F15">
            <w:pPr>
              <w:pStyle w:val="TableText"/>
              <w:ind w:right="144"/>
            </w:pPr>
            <w:r>
              <w:t>345</w:t>
            </w:r>
          </w:p>
        </w:tc>
        <w:tc>
          <w:tcPr>
            <w:tcW w:w="1008" w:type="dxa"/>
            <w:vAlign w:val="bottom"/>
          </w:tcPr>
          <w:p w14:paraId="63F355F8" w14:textId="77777777" w:rsidR="00836831" w:rsidRDefault="00836831" w:rsidP="00A61F15">
            <w:pPr>
              <w:pStyle w:val="TableText"/>
              <w:ind w:right="144"/>
            </w:pPr>
            <w:r>
              <w:t>10.2</w:t>
            </w:r>
          </w:p>
        </w:tc>
        <w:tc>
          <w:tcPr>
            <w:tcW w:w="1440" w:type="dxa"/>
            <w:noWrap/>
            <w:vAlign w:val="bottom"/>
          </w:tcPr>
          <w:p w14:paraId="0935FB7D" w14:textId="77777777" w:rsidR="00836831" w:rsidRDefault="00836831" w:rsidP="00A61F15">
            <w:pPr>
              <w:pStyle w:val="TableText"/>
              <w:ind w:right="288"/>
            </w:pPr>
            <w:r>
              <w:t>67.1</w:t>
            </w:r>
          </w:p>
        </w:tc>
        <w:tc>
          <w:tcPr>
            <w:tcW w:w="1440" w:type="dxa"/>
            <w:noWrap/>
            <w:vAlign w:val="bottom"/>
          </w:tcPr>
          <w:p w14:paraId="76FDAF91" w14:textId="77777777" w:rsidR="00836831" w:rsidRDefault="00836831" w:rsidP="00A61F15">
            <w:pPr>
              <w:pStyle w:val="TableText"/>
              <w:ind w:right="288"/>
            </w:pPr>
            <w:r>
              <w:t>23.0</w:t>
            </w:r>
          </w:p>
        </w:tc>
        <w:tc>
          <w:tcPr>
            <w:tcW w:w="1440" w:type="dxa"/>
            <w:vAlign w:val="bottom"/>
          </w:tcPr>
          <w:p w14:paraId="7D45409D" w14:textId="77777777" w:rsidR="00836831" w:rsidRDefault="00836831" w:rsidP="00A61F15">
            <w:pPr>
              <w:pStyle w:val="TableText"/>
              <w:ind w:right="288"/>
            </w:pPr>
            <w:r>
              <w:t>9.9</w:t>
            </w:r>
          </w:p>
        </w:tc>
      </w:tr>
    </w:tbl>
    <w:p w14:paraId="1CF358B5" w14:textId="77777777" w:rsidR="00836831" w:rsidRDefault="00836831" w:rsidP="00836831">
      <w:pPr>
        <w:pStyle w:val="Caption"/>
      </w:pPr>
      <w:bookmarkStart w:id="1255" w:name="_Ref128053779"/>
      <w:bookmarkStart w:id="1256" w:name="_Toc138337960"/>
      <w:bookmarkStart w:id="1257" w:name="_Toc162343969"/>
      <w:r>
        <w:lastRenderedPageBreak/>
        <w:t>Table 7.C.</w:t>
      </w:r>
      <w:r>
        <w:fldChar w:fldCharType="begin"/>
      </w:r>
      <w:r>
        <w:instrText xml:space="preserve"> SEQ Table_7.C. \* ARABIC </w:instrText>
      </w:r>
      <w:r>
        <w:fldChar w:fldCharType="separate"/>
      </w:r>
      <w:r>
        <w:rPr>
          <w:noProof/>
        </w:rPr>
        <w:t>2</w:t>
      </w:r>
      <w:r>
        <w:rPr>
          <w:noProof/>
        </w:rPr>
        <w:fldChar w:fldCharType="end"/>
      </w:r>
      <w:bookmarkEnd w:id="1255"/>
      <w:r w:rsidRPr="00CD48A8">
        <w:t xml:space="preserve">  Percent of Students in Each Score Reporting Range for Total Scores by Demographic </w:t>
      </w:r>
      <w:r>
        <w:t>Student Group</w:t>
      </w:r>
      <w:r w:rsidRPr="00CD48A8">
        <w:t xml:space="preserve"> for Grade Four</w:t>
      </w:r>
      <w:bookmarkEnd w:id="1256"/>
      <w:bookmarkEnd w:id="1257"/>
    </w:p>
    <w:tbl>
      <w:tblPr>
        <w:tblStyle w:val="TRs"/>
        <w:tblW w:w="13536" w:type="dxa"/>
        <w:tblLayout w:type="fixed"/>
        <w:tblLook w:val="04A0" w:firstRow="1" w:lastRow="0" w:firstColumn="1" w:lastColumn="0" w:noHBand="0" w:noVBand="1"/>
      </w:tblPr>
      <w:tblGrid>
        <w:gridCol w:w="5904"/>
        <w:gridCol w:w="1296"/>
        <w:gridCol w:w="1008"/>
        <w:gridCol w:w="1008"/>
        <w:gridCol w:w="1440"/>
        <w:gridCol w:w="1440"/>
        <w:gridCol w:w="1440"/>
      </w:tblGrid>
      <w:tr w:rsidR="00836831" w:rsidRPr="006C7691" w14:paraId="3DB59791" w14:textId="77777777" w:rsidTr="00A61F15">
        <w:trPr>
          <w:cnfStyle w:val="100000000000" w:firstRow="1" w:lastRow="0" w:firstColumn="0" w:lastColumn="0" w:oddVBand="0" w:evenVBand="0" w:oddHBand="0" w:evenHBand="0" w:firstRowFirstColumn="0" w:firstRowLastColumn="0" w:lastRowFirstColumn="0" w:lastRowLastColumn="0"/>
          <w:trHeight w:val="720"/>
        </w:trPr>
        <w:tc>
          <w:tcPr>
            <w:tcW w:w="5904" w:type="dxa"/>
            <w:noWrap/>
            <w:hideMark/>
          </w:tcPr>
          <w:p w14:paraId="3E9EC8C2" w14:textId="77777777" w:rsidR="00836831" w:rsidRPr="006C7691" w:rsidRDefault="00836831" w:rsidP="00A61F15">
            <w:pPr>
              <w:pStyle w:val="TableHead"/>
              <w:rPr>
                <w:b/>
                <w:bCs w:val="0"/>
                <w:noProof w:val="0"/>
              </w:rPr>
            </w:pPr>
            <w:r w:rsidRPr="006C7691">
              <w:rPr>
                <w:b/>
                <w:bCs w:val="0"/>
                <w:noProof w:val="0"/>
              </w:rPr>
              <w:t>Group</w:t>
            </w:r>
          </w:p>
        </w:tc>
        <w:tc>
          <w:tcPr>
            <w:tcW w:w="1296" w:type="dxa"/>
          </w:tcPr>
          <w:p w14:paraId="6C888C5F" w14:textId="77777777" w:rsidR="00836831" w:rsidRPr="006C7691" w:rsidRDefault="00836831" w:rsidP="00A61F15">
            <w:pPr>
              <w:pStyle w:val="TableHead"/>
              <w:rPr>
                <w:b/>
                <w:bCs w:val="0"/>
                <w:noProof w:val="0"/>
              </w:rPr>
            </w:pPr>
            <w:r w:rsidRPr="006C7691">
              <w:rPr>
                <w:b/>
                <w:bCs w:val="0"/>
                <w:noProof w:val="0"/>
              </w:rPr>
              <w:t>Number Valid Score</w:t>
            </w:r>
          </w:p>
        </w:tc>
        <w:tc>
          <w:tcPr>
            <w:tcW w:w="1008" w:type="dxa"/>
          </w:tcPr>
          <w:p w14:paraId="4D7E06CE" w14:textId="77777777" w:rsidR="00836831" w:rsidRPr="006C7691" w:rsidRDefault="00836831" w:rsidP="00A61F15">
            <w:pPr>
              <w:pStyle w:val="TableHead"/>
              <w:rPr>
                <w:b/>
                <w:bCs w:val="0"/>
                <w:noProof w:val="0"/>
              </w:rPr>
            </w:pPr>
            <w:r w:rsidRPr="006C7691">
              <w:rPr>
                <w:b/>
                <w:bCs w:val="0"/>
                <w:noProof w:val="0"/>
              </w:rPr>
              <w:t>Scale Score Mean</w:t>
            </w:r>
          </w:p>
        </w:tc>
        <w:tc>
          <w:tcPr>
            <w:tcW w:w="1008" w:type="dxa"/>
          </w:tcPr>
          <w:p w14:paraId="76D7F50F" w14:textId="77777777" w:rsidR="00836831" w:rsidRPr="006C7691" w:rsidRDefault="00836831" w:rsidP="00A61F15">
            <w:pPr>
              <w:pStyle w:val="TableHead"/>
              <w:rPr>
                <w:b/>
                <w:bCs w:val="0"/>
                <w:noProof w:val="0"/>
              </w:rPr>
            </w:pPr>
            <w:r w:rsidRPr="006C7691">
              <w:rPr>
                <w:b/>
                <w:bCs w:val="0"/>
                <w:noProof w:val="0"/>
              </w:rPr>
              <w:t>Scale Score SD</w:t>
            </w:r>
          </w:p>
        </w:tc>
        <w:tc>
          <w:tcPr>
            <w:tcW w:w="1440" w:type="dxa"/>
            <w:noWrap/>
            <w:hideMark/>
          </w:tcPr>
          <w:p w14:paraId="55E133B0" w14:textId="77777777" w:rsidR="00836831" w:rsidRPr="006C7691" w:rsidRDefault="00836831" w:rsidP="00A61F15">
            <w:pPr>
              <w:pStyle w:val="TableHead"/>
              <w:rPr>
                <w:b/>
                <w:bCs w:val="0"/>
                <w:noProof w:val="0"/>
              </w:rPr>
            </w:pPr>
            <w:r>
              <w:rPr>
                <w:b/>
                <w:bCs w:val="0"/>
                <w:noProof w:val="0"/>
              </w:rPr>
              <w:t>Score Reporting</w:t>
            </w:r>
            <w:r w:rsidRPr="006C7691">
              <w:rPr>
                <w:b/>
                <w:bCs w:val="0"/>
                <w:noProof w:val="0"/>
              </w:rPr>
              <w:t xml:space="preserve"> Range 1</w:t>
            </w:r>
          </w:p>
        </w:tc>
        <w:tc>
          <w:tcPr>
            <w:tcW w:w="1440" w:type="dxa"/>
            <w:noWrap/>
            <w:hideMark/>
          </w:tcPr>
          <w:p w14:paraId="3B88CEDD" w14:textId="77777777" w:rsidR="00836831" w:rsidRPr="006C7691" w:rsidRDefault="00836831" w:rsidP="00A61F15">
            <w:pPr>
              <w:pStyle w:val="TableHead"/>
              <w:rPr>
                <w:b/>
                <w:bCs w:val="0"/>
                <w:noProof w:val="0"/>
              </w:rPr>
            </w:pPr>
            <w:r>
              <w:rPr>
                <w:b/>
                <w:bCs w:val="0"/>
                <w:noProof w:val="0"/>
              </w:rPr>
              <w:t>Score Reporting</w:t>
            </w:r>
            <w:r w:rsidRPr="006C7691">
              <w:rPr>
                <w:b/>
                <w:bCs w:val="0"/>
                <w:noProof w:val="0"/>
              </w:rPr>
              <w:t xml:space="preserve"> Range 2</w:t>
            </w:r>
          </w:p>
        </w:tc>
        <w:tc>
          <w:tcPr>
            <w:tcW w:w="1440" w:type="dxa"/>
          </w:tcPr>
          <w:p w14:paraId="0A74CBA8" w14:textId="77777777" w:rsidR="00836831" w:rsidRPr="006C7691" w:rsidRDefault="00836831" w:rsidP="00A61F15">
            <w:pPr>
              <w:pStyle w:val="TableHead"/>
              <w:rPr>
                <w:b/>
                <w:bCs w:val="0"/>
                <w:noProof w:val="0"/>
              </w:rPr>
            </w:pPr>
            <w:r>
              <w:rPr>
                <w:b/>
                <w:bCs w:val="0"/>
                <w:noProof w:val="0"/>
              </w:rPr>
              <w:t>Score Reporting</w:t>
            </w:r>
            <w:r w:rsidRPr="006C7691">
              <w:rPr>
                <w:b/>
                <w:bCs w:val="0"/>
                <w:noProof w:val="0"/>
              </w:rPr>
              <w:t xml:space="preserve"> Range 3</w:t>
            </w:r>
          </w:p>
        </w:tc>
      </w:tr>
      <w:tr w:rsidR="00836831" w:rsidRPr="00CD48A8" w14:paraId="5FFAE184" w14:textId="77777777" w:rsidTr="00A61F15">
        <w:trPr>
          <w:trHeight w:val="315"/>
        </w:trPr>
        <w:tc>
          <w:tcPr>
            <w:tcW w:w="5904" w:type="dxa"/>
            <w:tcBorders>
              <w:top w:val="single" w:sz="4" w:space="0" w:color="auto"/>
              <w:bottom w:val="single" w:sz="4" w:space="0" w:color="auto"/>
            </w:tcBorders>
            <w:noWrap/>
            <w:hideMark/>
          </w:tcPr>
          <w:p w14:paraId="7A845D9B" w14:textId="77777777" w:rsidR="00836831" w:rsidRPr="00CD48A8" w:rsidRDefault="00836831" w:rsidP="00A61F15">
            <w:pPr>
              <w:pStyle w:val="TableText"/>
              <w:keepNext/>
              <w:keepLines/>
              <w:rPr>
                <w:noProof w:val="0"/>
              </w:rPr>
            </w:pPr>
            <w:r w:rsidRPr="00CD48A8">
              <w:rPr>
                <w:noProof w:val="0"/>
              </w:rPr>
              <w:t>All students</w:t>
            </w:r>
          </w:p>
        </w:tc>
        <w:tc>
          <w:tcPr>
            <w:tcW w:w="1296" w:type="dxa"/>
            <w:tcBorders>
              <w:top w:val="single" w:sz="4" w:space="0" w:color="auto"/>
              <w:bottom w:val="single" w:sz="4" w:space="0" w:color="auto"/>
            </w:tcBorders>
            <w:vAlign w:val="bottom"/>
          </w:tcPr>
          <w:p w14:paraId="4307EB89" w14:textId="77777777" w:rsidR="00836831" w:rsidRDefault="00836831" w:rsidP="00A61F15">
            <w:pPr>
              <w:pStyle w:val="TableText"/>
              <w:ind w:right="144"/>
            </w:pPr>
            <w:r>
              <w:t>12,016</w:t>
            </w:r>
          </w:p>
        </w:tc>
        <w:tc>
          <w:tcPr>
            <w:tcW w:w="1008" w:type="dxa"/>
            <w:tcBorders>
              <w:top w:val="single" w:sz="4" w:space="0" w:color="auto"/>
              <w:bottom w:val="single" w:sz="4" w:space="0" w:color="auto"/>
            </w:tcBorders>
            <w:vAlign w:val="bottom"/>
          </w:tcPr>
          <w:p w14:paraId="21E3B3B9" w14:textId="77777777" w:rsidR="00836831" w:rsidRDefault="00836831" w:rsidP="00A61F15">
            <w:pPr>
              <w:pStyle w:val="TableText"/>
              <w:ind w:right="144"/>
            </w:pPr>
            <w:r>
              <w:t>445</w:t>
            </w:r>
          </w:p>
        </w:tc>
        <w:tc>
          <w:tcPr>
            <w:tcW w:w="1008" w:type="dxa"/>
            <w:tcBorders>
              <w:top w:val="single" w:sz="4" w:space="0" w:color="auto"/>
              <w:bottom w:val="single" w:sz="4" w:space="0" w:color="auto"/>
            </w:tcBorders>
            <w:vAlign w:val="bottom"/>
          </w:tcPr>
          <w:p w14:paraId="37728897" w14:textId="77777777" w:rsidR="00836831" w:rsidRDefault="00836831" w:rsidP="00A61F15">
            <w:pPr>
              <w:pStyle w:val="TableText"/>
              <w:ind w:right="144"/>
            </w:pPr>
            <w:r>
              <w:t>9.7</w:t>
            </w:r>
          </w:p>
        </w:tc>
        <w:tc>
          <w:tcPr>
            <w:tcW w:w="1440" w:type="dxa"/>
            <w:tcBorders>
              <w:top w:val="single" w:sz="4" w:space="0" w:color="auto"/>
              <w:bottom w:val="single" w:sz="4" w:space="0" w:color="auto"/>
            </w:tcBorders>
            <w:noWrap/>
            <w:vAlign w:val="bottom"/>
          </w:tcPr>
          <w:p w14:paraId="3FEECE2A" w14:textId="77777777" w:rsidR="00836831" w:rsidRDefault="00836831" w:rsidP="00A61F15">
            <w:pPr>
              <w:pStyle w:val="TableText"/>
              <w:ind w:right="288"/>
            </w:pPr>
            <w:r>
              <w:t>69.1</w:t>
            </w:r>
          </w:p>
        </w:tc>
        <w:tc>
          <w:tcPr>
            <w:tcW w:w="1440" w:type="dxa"/>
            <w:tcBorders>
              <w:top w:val="single" w:sz="4" w:space="0" w:color="auto"/>
              <w:bottom w:val="single" w:sz="4" w:space="0" w:color="auto"/>
            </w:tcBorders>
            <w:noWrap/>
            <w:vAlign w:val="bottom"/>
          </w:tcPr>
          <w:p w14:paraId="4767FBC5" w14:textId="77777777" w:rsidR="00836831" w:rsidRDefault="00836831" w:rsidP="00A61F15">
            <w:pPr>
              <w:pStyle w:val="TableText"/>
              <w:ind w:right="288"/>
            </w:pPr>
            <w:r>
              <w:t>21.9</w:t>
            </w:r>
          </w:p>
        </w:tc>
        <w:tc>
          <w:tcPr>
            <w:tcW w:w="1440" w:type="dxa"/>
            <w:tcBorders>
              <w:top w:val="single" w:sz="4" w:space="0" w:color="auto"/>
              <w:bottom w:val="single" w:sz="4" w:space="0" w:color="auto"/>
            </w:tcBorders>
            <w:vAlign w:val="bottom"/>
          </w:tcPr>
          <w:p w14:paraId="7B329E96" w14:textId="77777777" w:rsidR="00836831" w:rsidRDefault="00836831" w:rsidP="00A61F15">
            <w:pPr>
              <w:pStyle w:val="TableText"/>
              <w:ind w:right="288"/>
            </w:pPr>
            <w:r>
              <w:t>9.0</w:t>
            </w:r>
          </w:p>
        </w:tc>
      </w:tr>
      <w:tr w:rsidR="00836831" w:rsidRPr="00CD48A8" w14:paraId="46677DFE" w14:textId="77777777" w:rsidTr="00A61F15">
        <w:trPr>
          <w:trHeight w:val="300"/>
        </w:trPr>
        <w:tc>
          <w:tcPr>
            <w:tcW w:w="5904" w:type="dxa"/>
            <w:tcBorders>
              <w:top w:val="single" w:sz="4" w:space="0" w:color="auto"/>
              <w:bottom w:val="nil"/>
            </w:tcBorders>
            <w:noWrap/>
            <w:hideMark/>
          </w:tcPr>
          <w:p w14:paraId="36AA7D10" w14:textId="77777777" w:rsidR="00836831" w:rsidRPr="00CD48A8" w:rsidRDefault="00836831" w:rsidP="00A61F15">
            <w:pPr>
              <w:pStyle w:val="TableText"/>
              <w:keepNext/>
              <w:keepLines/>
              <w:rPr>
                <w:noProof w:val="0"/>
              </w:rPr>
            </w:pPr>
            <w:r w:rsidRPr="00CD48A8">
              <w:rPr>
                <w:noProof w:val="0"/>
              </w:rPr>
              <w:t>Male</w:t>
            </w:r>
          </w:p>
        </w:tc>
        <w:tc>
          <w:tcPr>
            <w:tcW w:w="1296" w:type="dxa"/>
            <w:tcBorders>
              <w:top w:val="single" w:sz="4" w:space="0" w:color="auto"/>
              <w:bottom w:val="nil"/>
            </w:tcBorders>
            <w:vAlign w:val="bottom"/>
          </w:tcPr>
          <w:p w14:paraId="458CAF2C" w14:textId="77777777" w:rsidR="00836831" w:rsidRDefault="00836831" w:rsidP="00A61F15">
            <w:pPr>
              <w:pStyle w:val="TableText"/>
              <w:ind w:right="144"/>
            </w:pPr>
            <w:r>
              <w:t>5,859</w:t>
            </w:r>
          </w:p>
        </w:tc>
        <w:tc>
          <w:tcPr>
            <w:tcW w:w="1008" w:type="dxa"/>
            <w:tcBorders>
              <w:top w:val="single" w:sz="4" w:space="0" w:color="auto"/>
              <w:bottom w:val="nil"/>
            </w:tcBorders>
            <w:vAlign w:val="bottom"/>
          </w:tcPr>
          <w:p w14:paraId="4128F517" w14:textId="77777777" w:rsidR="00836831" w:rsidRDefault="00836831" w:rsidP="00A61F15">
            <w:pPr>
              <w:pStyle w:val="TableText"/>
              <w:ind w:right="144"/>
            </w:pPr>
            <w:r>
              <w:t>444</w:t>
            </w:r>
          </w:p>
        </w:tc>
        <w:tc>
          <w:tcPr>
            <w:tcW w:w="1008" w:type="dxa"/>
            <w:tcBorders>
              <w:top w:val="single" w:sz="4" w:space="0" w:color="auto"/>
              <w:bottom w:val="nil"/>
            </w:tcBorders>
            <w:vAlign w:val="bottom"/>
          </w:tcPr>
          <w:p w14:paraId="5B4F3F7B" w14:textId="77777777" w:rsidR="00836831" w:rsidRDefault="00836831" w:rsidP="00A61F15">
            <w:pPr>
              <w:pStyle w:val="TableText"/>
              <w:ind w:right="144"/>
            </w:pPr>
            <w:r>
              <w:t>9.4</w:t>
            </w:r>
          </w:p>
        </w:tc>
        <w:tc>
          <w:tcPr>
            <w:tcW w:w="1440" w:type="dxa"/>
            <w:tcBorders>
              <w:top w:val="single" w:sz="4" w:space="0" w:color="auto"/>
              <w:bottom w:val="nil"/>
            </w:tcBorders>
            <w:noWrap/>
            <w:vAlign w:val="bottom"/>
          </w:tcPr>
          <w:p w14:paraId="0A434082" w14:textId="77777777" w:rsidR="00836831" w:rsidRDefault="00836831" w:rsidP="00A61F15">
            <w:pPr>
              <w:pStyle w:val="TableText"/>
              <w:ind w:right="288"/>
            </w:pPr>
            <w:r>
              <w:t>72.6</w:t>
            </w:r>
          </w:p>
        </w:tc>
        <w:tc>
          <w:tcPr>
            <w:tcW w:w="1440" w:type="dxa"/>
            <w:tcBorders>
              <w:top w:val="single" w:sz="4" w:space="0" w:color="auto"/>
              <w:bottom w:val="nil"/>
            </w:tcBorders>
            <w:noWrap/>
            <w:vAlign w:val="bottom"/>
          </w:tcPr>
          <w:p w14:paraId="510E6124" w14:textId="77777777" w:rsidR="00836831" w:rsidRDefault="00836831" w:rsidP="00A61F15">
            <w:pPr>
              <w:pStyle w:val="TableText"/>
              <w:ind w:right="288"/>
            </w:pPr>
            <w:r>
              <w:t>19.4</w:t>
            </w:r>
          </w:p>
        </w:tc>
        <w:tc>
          <w:tcPr>
            <w:tcW w:w="1440" w:type="dxa"/>
            <w:tcBorders>
              <w:top w:val="single" w:sz="4" w:space="0" w:color="auto"/>
              <w:bottom w:val="nil"/>
            </w:tcBorders>
            <w:vAlign w:val="bottom"/>
          </w:tcPr>
          <w:p w14:paraId="2FB17879" w14:textId="77777777" w:rsidR="00836831" w:rsidRDefault="00836831" w:rsidP="00A61F15">
            <w:pPr>
              <w:pStyle w:val="TableText"/>
              <w:ind w:right="288"/>
            </w:pPr>
            <w:r>
              <w:t>7.9</w:t>
            </w:r>
          </w:p>
        </w:tc>
      </w:tr>
      <w:tr w:rsidR="00836831" w:rsidRPr="00CD48A8" w14:paraId="04D677ED" w14:textId="77777777" w:rsidTr="00A61F15">
        <w:trPr>
          <w:trHeight w:val="315"/>
        </w:trPr>
        <w:tc>
          <w:tcPr>
            <w:tcW w:w="5904" w:type="dxa"/>
            <w:tcBorders>
              <w:top w:val="nil"/>
              <w:bottom w:val="nil"/>
            </w:tcBorders>
            <w:noWrap/>
            <w:hideMark/>
          </w:tcPr>
          <w:p w14:paraId="0B59506B" w14:textId="77777777" w:rsidR="00836831" w:rsidRPr="00CD48A8" w:rsidRDefault="00836831" w:rsidP="00A61F15">
            <w:pPr>
              <w:pStyle w:val="TableText"/>
              <w:keepNext/>
              <w:keepLines/>
              <w:rPr>
                <w:noProof w:val="0"/>
              </w:rPr>
            </w:pPr>
            <w:r w:rsidRPr="00CD48A8">
              <w:rPr>
                <w:noProof w:val="0"/>
              </w:rPr>
              <w:t>Female</w:t>
            </w:r>
          </w:p>
        </w:tc>
        <w:tc>
          <w:tcPr>
            <w:tcW w:w="1296" w:type="dxa"/>
            <w:tcBorders>
              <w:top w:val="nil"/>
              <w:bottom w:val="nil"/>
            </w:tcBorders>
            <w:vAlign w:val="bottom"/>
          </w:tcPr>
          <w:p w14:paraId="7C6ED5DC" w14:textId="77777777" w:rsidR="00836831" w:rsidRDefault="00836831" w:rsidP="00A61F15">
            <w:pPr>
              <w:pStyle w:val="TableText"/>
              <w:ind w:right="144"/>
            </w:pPr>
            <w:r>
              <w:t>6,156</w:t>
            </w:r>
          </w:p>
        </w:tc>
        <w:tc>
          <w:tcPr>
            <w:tcW w:w="1008" w:type="dxa"/>
            <w:tcBorders>
              <w:top w:val="nil"/>
              <w:bottom w:val="nil"/>
            </w:tcBorders>
            <w:vAlign w:val="bottom"/>
          </w:tcPr>
          <w:p w14:paraId="430F5394" w14:textId="77777777" w:rsidR="00836831" w:rsidRDefault="00836831" w:rsidP="00A61F15">
            <w:pPr>
              <w:pStyle w:val="TableText"/>
              <w:ind w:right="144"/>
            </w:pPr>
            <w:r>
              <w:t>446</w:t>
            </w:r>
          </w:p>
        </w:tc>
        <w:tc>
          <w:tcPr>
            <w:tcW w:w="1008" w:type="dxa"/>
            <w:tcBorders>
              <w:top w:val="nil"/>
              <w:bottom w:val="nil"/>
            </w:tcBorders>
            <w:vAlign w:val="bottom"/>
          </w:tcPr>
          <w:p w14:paraId="3E063BF1" w14:textId="77777777" w:rsidR="00836831" w:rsidRDefault="00836831" w:rsidP="00A61F15">
            <w:pPr>
              <w:pStyle w:val="TableText"/>
              <w:ind w:right="144"/>
            </w:pPr>
            <w:r>
              <w:t>9.8</w:t>
            </w:r>
          </w:p>
        </w:tc>
        <w:tc>
          <w:tcPr>
            <w:tcW w:w="1440" w:type="dxa"/>
            <w:tcBorders>
              <w:top w:val="nil"/>
              <w:bottom w:val="nil"/>
            </w:tcBorders>
            <w:noWrap/>
            <w:vAlign w:val="bottom"/>
          </w:tcPr>
          <w:p w14:paraId="10366AF7" w14:textId="77777777" w:rsidR="00836831" w:rsidRDefault="00836831" w:rsidP="00A61F15">
            <w:pPr>
              <w:pStyle w:val="TableText"/>
              <w:ind w:right="288"/>
            </w:pPr>
            <w:r>
              <w:t>65.7</w:t>
            </w:r>
          </w:p>
        </w:tc>
        <w:tc>
          <w:tcPr>
            <w:tcW w:w="1440" w:type="dxa"/>
            <w:tcBorders>
              <w:top w:val="nil"/>
              <w:bottom w:val="nil"/>
            </w:tcBorders>
            <w:noWrap/>
            <w:vAlign w:val="bottom"/>
          </w:tcPr>
          <w:p w14:paraId="12B2341D" w14:textId="77777777" w:rsidR="00836831" w:rsidRDefault="00836831" w:rsidP="00A61F15">
            <w:pPr>
              <w:pStyle w:val="TableText"/>
              <w:ind w:right="288"/>
            </w:pPr>
            <w:r>
              <w:t>24.2</w:t>
            </w:r>
          </w:p>
        </w:tc>
        <w:tc>
          <w:tcPr>
            <w:tcW w:w="1440" w:type="dxa"/>
            <w:tcBorders>
              <w:top w:val="nil"/>
              <w:bottom w:val="nil"/>
            </w:tcBorders>
            <w:vAlign w:val="bottom"/>
          </w:tcPr>
          <w:p w14:paraId="598600B8" w14:textId="77777777" w:rsidR="00836831" w:rsidRDefault="00836831" w:rsidP="00A61F15">
            <w:pPr>
              <w:pStyle w:val="TableText"/>
              <w:ind w:right="288"/>
            </w:pPr>
            <w:r>
              <w:t>10.1</w:t>
            </w:r>
          </w:p>
        </w:tc>
      </w:tr>
      <w:tr w:rsidR="00836831" w:rsidRPr="00CD48A8" w14:paraId="24DE6C29" w14:textId="77777777" w:rsidTr="00A61F15">
        <w:trPr>
          <w:trHeight w:val="315"/>
        </w:trPr>
        <w:tc>
          <w:tcPr>
            <w:tcW w:w="5904" w:type="dxa"/>
            <w:tcBorders>
              <w:top w:val="nil"/>
              <w:bottom w:val="single" w:sz="4" w:space="0" w:color="auto"/>
            </w:tcBorders>
            <w:noWrap/>
          </w:tcPr>
          <w:p w14:paraId="32C373D9" w14:textId="77777777" w:rsidR="00836831" w:rsidRPr="00CD48A8" w:rsidRDefault="00836831" w:rsidP="00A61F15">
            <w:pPr>
              <w:pStyle w:val="TableText"/>
              <w:keepNext/>
              <w:keepLines/>
              <w:rPr>
                <w:noProof w:val="0"/>
              </w:rPr>
            </w:pPr>
            <w:r w:rsidRPr="00CD48A8">
              <w:rPr>
                <w:noProof w:val="0"/>
              </w:rPr>
              <w:t>Nonbinary</w:t>
            </w:r>
          </w:p>
        </w:tc>
        <w:tc>
          <w:tcPr>
            <w:tcW w:w="1296" w:type="dxa"/>
            <w:tcBorders>
              <w:top w:val="nil"/>
              <w:bottom w:val="single" w:sz="4" w:space="0" w:color="auto"/>
            </w:tcBorders>
            <w:vAlign w:val="bottom"/>
          </w:tcPr>
          <w:p w14:paraId="0F4020E1" w14:textId="77777777" w:rsidR="00836831" w:rsidRDefault="00836831" w:rsidP="00A61F15">
            <w:pPr>
              <w:pStyle w:val="TableText"/>
              <w:ind w:right="144"/>
            </w:pPr>
            <w:r>
              <w:t>1</w:t>
            </w:r>
          </w:p>
        </w:tc>
        <w:tc>
          <w:tcPr>
            <w:tcW w:w="1008" w:type="dxa"/>
            <w:tcBorders>
              <w:top w:val="nil"/>
              <w:bottom w:val="single" w:sz="4" w:space="0" w:color="auto"/>
            </w:tcBorders>
            <w:vAlign w:val="bottom"/>
          </w:tcPr>
          <w:p w14:paraId="2A3A116F" w14:textId="77777777" w:rsidR="00836831" w:rsidRDefault="00836831" w:rsidP="00A61F15">
            <w:pPr>
              <w:pStyle w:val="TableText"/>
              <w:ind w:right="144"/>
            </w:pPr>
            <w:r>
              <w:t>N/A</w:t>
            </w:r>
          </w:p>
        </w:tc>
        <w:tc>
          <w:tcPr>
            <w:tcW w:w="1008" w:type="dxa"/>
            <w:tcBorders>
              <w:top w:val="nil"/>
              <w:bottom w:val="single" w:sz="4" w:space="0" w:color="auto"/>
            </w:tcBorders>
            <w:vAlign w:val="bottom"/>
          </w:tcPr>
          <w:p w14:paraId="10BBA3EC" w14:textId="77777777" w:rsidR="00836831" w:rsidRDefault="00836831" w:rsidP="00A61F15">
            <w:pPr>
              <w:pStyle w:val="TableText"/>
              <w:ind w:right="144"/>
            </w:pPr>
            <w:r>
              <w:t>N/A</w:t>
            </w:r>
          </w:p>
        </w:tc>
        <w:tc>
          <w:tcPr>
            <w:tcW w:w="1440" w:type="dxa"/>
            <w:tcBorders>
              <w:top w:val="nil"/>
              <w:bottom w:val="single" w:sz="4" w:space="0" w:color="auto"/>
            </w:tcBorders>
            <w:noWrap/>
            <w:vAlign w:val="bottom"/>
          </w:tcPr>
          <w:p w14:paraId="098C4AFC" w14:textId="77777777" w:rsidR="00836831" w:rsidRDefault="00836831" w:rsidP="00A61F15">
            <w:pPr>
              <w:pStyle w:val="TableText"/>
              <w:ind w:right="288"/>
            </w:pPr>
            <w:r>
              <w:t>N/A</w:t>
            </w:r>
          </w:p>
        </w:tc>
        <w:tc>
          <w:tcPr>
            <w:tcW w:w="1440" w:type="dxa"/>
            <w:tcBorders>
              <w:top w:val="nil"/>
              <w:bottom w:val="single" w:sz="4" w:space="0" w:color="auto"/>
            </w:tcBorders>
            <w:noWrap/>
            <w:vAlign w:val="bottom"/>
          </w:tcPr>
          <w:p w14:paraId="66256C81" w14:textId="77777777" w:rsidR="00836831" w:rsidRDefault="00836831" w:rsidP="00A61F15">
            <w:pPr>
              <w:pStyle w:val="TableText"/>
              <w:ind w:right="288"/>
            </w:pPr>
            <w:r>
              <w:t>N/A</w:t>
            </w:r>
          </w:p>
        </w:tc>
        <w:tc>
          <w:tcPr>
            <w:tcW w:w="1440" w:type="dxa"/>
            <w:tcBorders>
              <w:top w:val="nil"/>
              <w:bottom w:val="single" w:sz="4" w:space="0" w:color="auto"/>
            </w:tcBorders>
            <w:vAlign w:val="bottom"/>
          </w:tcPr>
          <w:p w14:paraId="44C06B3A" w14:textId="77777777" w:rsidR="00836831" w:rsidRDefault="00836831" w:rsidP="00A61F15">
            <w:pPr>
              <w:pStyle w:val="TableText"/>
              <w:ind w:right="288"/>
            </w:pPr>
            <w:r>
              <w:t>N/A</w:t>
            </w:r>
          </w:p>
        </w:tc>
      </w:tr>
      <w:tr w:rsidR="00836831" w:rsidRPr="00CD48A8" w14:paraId="3BBFA4A7" w14:textId="77777777" w:rsidTr="00A61F15">
        <w:trPr>
          <w:trHeight w:val="315"/>
        </w:trPr>
        <w:tc>
          <w:tcPr>
            <w:tcW w:w="5904" w:type="dxa"/>
            <w:tcBorders>
              <w:top w:val="single" w:sz="4" w:space="0" w:color="auto"/>
            </w:tcBorders>
            <w:noWrap/>
          </w:tcPr>
          <w:p w14:paraId="03E81D71" w14:textId="77777777" w:rsidR="00836831" w:rsidRPr="00CD48A8" w:rsidRDefault="00836831" w:rsidP="00A61F15">
            <w:pPr>
              <w:pStyle w:val="TableText"/>
              <w:keepNext/>
              <w:keepLines/>
              <w:rPr>
                <w:noProof w:val="0"/>
              </w:rPr>
            </w:pPr>
            <w:r w:rsidRPr="00CD48A8">
              <w:rPr>
                <w:noProof w:val="0"/>
              </w:rPr>
              <w:t>American Indian or Alaska Native</w:t>
            </w:r>
          </w:p>
        </w:tc>
        <w:tc>
          <w:tcPr>
            <w:tcW w:w="1296" w:type="dxa"/>
            <w:tcBorders>
              <w:top w:val="single" w:sz="4" w:space="0" w:color="auto"/>
            </w:tcBorders>
            <w:vAlign w:val="bottom"/>
          </w:tcPr>
          <w:p w14:paraId="7ABE2288" w14:textId="77777777" w:rsidR="00836831" w:rsidRDefault="00836831" w:rsidP="00A61F15">
            <w:pPr>
              <w:pStyle w:val="TableText"/>
              <w:ind w:right="144"/>
            </w:pPr>
            <w:r>
              <w:t>19</w:t>
            </w:r>
          </w:p>
        </w:tc>
        <w:tc>
          <w:tcPr>
            <w:tcW w:w="1008" w:type="dxa"/>
            <w:tcBorders>
              <w:top w:val="single" w:sz="4" w:space="0" w:color="auto"/>
            </w:tcBorders>
            <w:vAlign w:val="bottom"/>
          </w:tcPr>
          <w:p w14:paraId="6B3FBB3B" w14:textId="77777777" w:rsidR="00836831" w:rsidRDefault="00836831" w:rsidP="00A61F15">
            <w:pPr>
              <w:pStyle w:val="TableText"/>
              <w:ind w:right="144"/>
            </w:pPr>
            <w:r>
              <w:t>444</w:t>
            </w:r>
          </w:p>
        </w:tc>
        <w:tc>
          <w:tcPr>
            <w:tcW w:w="1008" w:type="dxa"/>
            <w:tcBorders>
              <w:top w:val="single" w:sz="4" w:space="0" w:color="auto"/>
            </w:tcBorders>
            <w:vAlign w:val="bottom"/>
          </w:tcPr>
          <w:p w14:paraId="06FEC225" w14:textId="77777777" w:rsidR="00836831" w:rsidRDefault="00836831" w:rsidP="00A61F15">
            <w:pPr>
              <w:pStyle w:val="TableText"/>
              <w:ind w:right="144"/>
            </w:pPr>
            <w:r>
              <w:t>11.0</w:t>
            </w:r>
          </w:p>
        </w:tc>
        <w:tc>
          <w:tcPr>
            <w:tcW w:w="1440" w:type="dxa"/>
            <w:tcBorders>
              <w:top w:val="single" w:sz="4" w:space="0" w:color="auto"/>
            </w:tcBorders>
            <w:noWrap/>
            <w:vAlign w:val="bottom"/>
          </w:tcPr>
          <w:p w14:paraId="766AB4B8" w14:textId="77777777" w:rsidR="00836831" w:rsidRDefault="00836831" w:rsidP="00A61F15">
            <w:pPr>
              <w:pStyle w:val="TableText"/>
              <w:ind w:right="288"/>
            </w:pPr>
            <w:r>
              <w:t>68.4</w:t>
            </w:r>
          </w:p>
        </w:tc>
        <w:tc>
          <w:tcPr>
            <w:tcW w:w="1440" w:type="dxa"/>
            <w:tcBorders>
              <w:top w:val="single" w:sz="4" w:space="0" w:color="auto"/>
            </w:tcBorders>
            <w:noWrap/>
            <w:vAlign w:val="bottom"/>
          </w:tcPr>
          <w:p w14:paraId="76A3E848" w14:textId="77777777" w:rsidR="00836831" w:rsidRDefault="00836831" w:rsidP="00A61F15">
            <w:pPr>
              <w:pStyle w:val="TableText"/>
              <w:ind w:right="288"/>
            </w:pPr>
            <w:r>
              <w:t>21.1</w:t>
            </w:r>
          </w:p>
        </w:tc>
        <w:tc>
          <w:tcPr>
            <w:tcW w:w="1440" w:type="dxa"/>
            <w:tcBorders>
              <w:top w:val="single" w:sz="4" w:space="0" w:color="auto"/>
            </w:tcBorders>
            <w:vAlign w:val="bottom"/>
          </w:tcPr>
          <w:p w14:paraId="091312A9" w14:textId="77777777" w:rsidR="00836831" w:rsidRDefault="00836831" w:rsidP="00A61F15">
            <w:pPr>
              <w:pStyle w:val="TableText"/>
              <w:ind w:right="288"/>
            </w:pPr>
            <w:r>
              <w:t>10.5</w:t>
            </w:r>
          </w:p>
        </w:tc>
      </w:tr>
      <w:tr w:rsidR="00836831" w:rsidRPr="00CD48A8" w14:paraId="25615380" w14:textId="77777777" w:rsidTr="00A61F15">
        <w:trPr>
          <w:trHeight w:val="315"/>
        </w:trPr>
        <w:tc>
          <w:tcPr>
            <w:tcW w:w="5904" w:type="dxa"/>
            <w:noWrap/>
          </w:tcPr>
          <w:p w14:paraId="421C6A8B" w14:textId="77777777" w:rsidR="00836831" w:rsidRPr="00CD48A8" w:rsidRDefault="00836831" w:rsidP="00A61F15">
            <w:pPr>
              <w:pStyle w:val="TableText"/>
              <w:keepNext/>
              <w:keepLines/>
              <w:rPr>
                <w:noProof w:val="0"/>
              </w:rPr>
            </w:pPr>
            <w:r w:rsidRPr="00CD48A8">
              <w:rPr>
                <w:noProof w:val="0"/>
              </w:rPr>
              <w:t>Asian</w:t>
            </w:r>
          </w:p>
        </w:tc>
        <w:tc>
          <w:tcPr>
            <w:tcW w:w="1296" w:type="dxa"/>
            <w:vAlign w:val="bottom"/>
          </w:tcPr>
          <w:p w14:paraId="57302219" w14:textId="77777777" w:rsidR="00836831" w:rsidRDefault="00836831" w:rsidP="00A61F15">
            <w:pPr>
              <w:pStyle w:val="TableText"/>
              <w:ind w:right="144"/>
            </w:pPr>
            <w:r>
              <w:t>74</w:t>
            </w:r>
          </w:p>
        </w:tc>
        <w:tc>
          <w:tcPr>
            <w:tcW w:w="1008" w:type="dxa"/>
            <w:vAlign w:val="bottom"/>
          </w:tcPr>
          <w:p w14:paraId="6C98FD7C" w14:textId="77777777" w:rsidR="00836831" w:rsidRDefault="00836831" w:rsidP="00A61F15">
            <w:pPr>
              <w:pStyle w:val="TableText"/>
              <w:ind w:right="144"/>
            </w:pPr>
            <w:r>
              <w:t>449</w:t>
            </w:r>
          </w:p>
        </w:tc>
        <w:tc>
          <w:tcPr>
            <w:tcW w:w="1008" w:type="dxa"/>
            <w:vAlign w:val="bottom"/>
          </w:tcPr>
          <w:p w14:paraId="4441672C" w14:textId="77777777" w:rsidR="00836831" w:rsidRDefault="00836831" w:rsidP="00A61F15">
            <w:pPr>
              <w:pStyle w:val="TableText"/>
              <w:ind w:right="144"/>
            </w:pPr>
            <w:r>
              <w:t>10.9</w:t>
            </w:r>
          </w:p>
        </w:tc>
        <w:tc>
          <w:tcPr>
            <w:tcW w:w="1440" w:type="dxa"/>
            <w:noWrap/>
            <w:vAlign w:val="bottom"/>
          </w:tcPr>
          <w:p w14:paraId="1C1FD6D5" w14:textId="77777777" w:rsidR="00836831" w:rsidRDefault="00836831" w:rsidP="00A61F15">
            <w:pPr>
              <w:pStyle w:val="TableText"/>
              <w:ind w:right="288"/>
            </w:pPr>
            <w:r>
              <w:t>48.6</w:t>
            </w:r>
          </w:p>
        </w:tc>
        <w:tc>
          <w:tcPr>
            <w:tcW w:w="1440" w:type="dxa"/>
            <w:noWrap/>
            <w:vAlign w:val="bottom"/>
          </w:tcPr>
          <w:p w14:paraId="0C8166AC" w14:textId="77777777" w:rsidR="00836831" w:rsidRDefault="00836831" w:rsidP="00A61F15">
            <w:pPr>
              <w:pStyle w:val="TableText"/>
              <w:ind w:right="288"/>
            </w:pPr>
            <w:r>
              <w:t>31.1</w:t>
            </w:r>
          </w:p>
        </w:tc>
        <w:tc>
          <w:tcPr>
            <w:tcW w:w="1440" w:type="dxa"/>
            <w:vAlign w:val="bottom"/>
          </w:tcPr>
          <w:p w14:paraId="5B4C9E4A" w14:textId="77777777" w:rsidR="00836831" w:rsidRDefault="00836831" w:rsidP="00A61F15">
            <w:pPr>
              <w:pStyle w:val="TableText"/>
              <w:ind w:right="288"/>
            </w:pPr>
            <w:r>
              <w:t>20.3</w:t>
            </w:r>
          </w:p>
        </w:tc>
      </w:tr>
      <w:tr w:rsidR="00836831" w:rsidRPr="00CD48A8" w14:paraId="0724CD78" w14:textId="77777777" w:rsidTr="00A61F15">
        <w:trPr>
          <w:trHeight w:val="315"/>
        </w:trPr>
        <w:tc>
          <w:tcPr>
            <w:tcW w:w="5904" w:type="dxa"/>
            <w:noWrap/>
          </w:tcPr>
          <w:p w14:paraId="21CD2E71" w14:textId="77777777" w:rsidR="00836831" w:rsidRPr="00CD48A8" w:rsidRDefault="00836831" w:rsidP="00A61F15">
            <w:pPr>
              <w:pStyle w:val="TableText"/>
              <w:keepNext/>
              <w:keepLines/>
              <w:rPr>
                <w:noProof w:val="0"/>
              </w:rPr>
            </w:pPr>
            <w:r w:rsidRPr="00CD48A8">
              <w:rPr>
                <w:noProof w:val="0"/>
              </w:rPr>
              <w:t>Native Hawaiian or Other Pacific Islander</w:t>
            </w:r>
          </w:p>
        </w:tc>
        <w:tc>
          <w:tcPr>
            <w:tcW w:w="1296" w:type="dxa"/>
            <w:vAlign w:val="bottom"/>
          </w:tcPr>
          <w:p w14:paraId="577B6FD4" w14:textId="77777777" w:rsidR="00836831" w:rsidRDefault="00836831" w:rsidP="00A61F15">
            <w:pPr>
              <w:pStyle w:val="TableText"/>
              <w:ind w:right="144"/>
            </w:pPr>
            <w:r>
              <w:t>11</w:t>
            </w:r>
          </w:p>
        </w:tc>
        <w:tc>
          <w:tcPr>
            <w:tcW w:w="1008" w:type="dxa"/>
            <w:vAlign w:val="bottom"/>
          </w:tcPr>
          <w:p w14:paraId="357DFC7F" w14:textId="77777777" w:rsidR="00836831" w:rsidRDefault="00836831" w:rsidP="00A61F15">
            <w:pPr>
              <w:pStyle w:val="TableText"/>
              <w:ind w:right="144"/>
            </w:pPr>
            <w:r>
              <w:t>444</w:t>
            </w:r>
          </w:p>
        </w:tc>
        <w:tc>
          <w:tcPr>
            <w:tcW w:w="1008" w:type="dxa"/>
            <w:vAlign w:val="bottom"/>
          </w:tcPr>
          <w:p w14:paraId="3D4C5DDE" w14:textId="77777777" w:rsidR="00836831" w:rsidRDefault="00836831" w:rsidP="00A61F15">
            <w:pPr>
              <w:pStyle w:val="TableText"/>
              <w:ind w:right="144"/>
            </w:pPr>
            <w:r>
              <w:t>8.0</w:t>
            </w:r>
          </w:p>
        </w:tc>
        <w:tc>
          <w:tcPr>
            <w:tcW w:w="1440" w:type="dxa"/>
            <w:noWrap/>
            <w:vAlign w:val="bottom"/>
          </w:tcPr>
          <w:p w14:paraId="35B9DD4C" w14:textId="77777777" w:rsidR="00836831" w:rsidRDefault="00836831" w:rsidP="00A61F15">
            <w:pPr>
              <w:pStyle w:val="TableText"/>
              <w:ind w:right="288"/>
            </w:pPr>
            <w:r>
              <w:t>81.8</w:t>
            </w:r>
          </w:p>
        </w:tc>
        <w:tc>
          <w:tcPr>
            <w:tcW w:w="1440" w:type="dxa"/>
            <w:noWrap/>
            <w:vAlign w:val="bottom"/>
          </w:tcPr>
          <w:p w14:paraId="366B89AC" w14:textId="77777777" w:rsidR="00836831" w:rsidRDefault="00836831" w:rsidP="00A61F15">
            <w:pPr>
              <w:pStyle w:val="TableText"/>
              <w:ind w:right="288"/>
            </w:pPr>
            <w:r>
              <w:t>9.1</w:t>
            </w:r>
          </w:p>
        </w:tc>
        <w:tc>
          <w:tcPr>
            <w:tcW w:w="1440" w:type="dxa"/>
            <w:vAlign w:val="bottom"/>
          </w:tcPr>
          <w:p w14:paraId="568D55E3" w14:textId="77777777" w:rsidR="00836831" w:rsidRDefault="00836831" w:rsidP="00A61F15">
            <w:pPr>
              <w:pStyle w:val="TableText"/>
              <w:ind w:right="288"/>
            </w:pPr>
            <w:r>
              <w:t>9.1</w:t>
            </w:r>
          </w:p>
        </w:tc>
      </w:tr>
      <w:tr w:rsidR="00836831" w:rsidRPr="00CD48A8" w14:paraId="5E448C44" w14:textId="77777777" w:rsidTr="00A61F15">
        <w:trPr>
          <w:trHeight w:val="315"/>
        </w:trPr>
        <w:tc>
          <w:tcPr>
            <w:tcW w:w="5904" w:type="dxa"/>
            <w:noWrap/>
          </w:tcPr>
          <w:p w14:paraId="29EB2C91" w14:textId="77777777" w:rsidR="00836831" w:rsidRPr="00CD48A8" w:rsidRDefault="00836831" w:rsidP="00A61F15">
            <w:pPr>
              <w:pStyle w:val="TableText"/>
              <w:keepNext/>
              <w:keepLines/>
              <w:rPr>
                <w:noProof w:val="0"/>
              </w:rPr>
            </w:pPr>
            <w:r w:rsidRPr="00CD48A8">
              <w:rPr>
                <w:noProof w:val="0"/>
              </w:rPr>
              <w:t>Filipino</w:t>
            </w:r>
          </w:p>
        </w:tc>
        <w:tc>
          <w:tcPr>
            <w:tcW w:w="1296" w:type="dxa"/>
            <w:vAlign w:val="bottom"/>
          </w:tcPr>
          <w:p w14:paraId="3E198474" w14:textId="77777777" w:rsidR="00836831" w:rsidRDefault="00836831" w:rsidP="00A61F15">
            <w:pPr>
              <w:pStyle w:val="TableText"/>
              <w:ind w:right="144"/>
            </w:pPr>
            <w:r>
              <w:t>71</w:t>
            </w:r>
          </w:p>
        </w:tc>
        <w:tc>
          <w:tcPr>
            <w:tcW w:w="1008" w:type="dxa"/>
            <w:vAlign w:val="bottom"/>
          </w:tcPr>
          <w:p w14:paraId="73FB1E72" w14:textId="77777777" w:rsidR="00836831" w:rsidRDefault="00836831" w:rsidP="00A61F15">
            <w:pPr>
              <w:pStyle w:val="TableText"/>
              <w:ind w:right="144"/>
            </w:pPr>
            <w:r>
              <w:t>447</w:t>
            </w:r>
          </w:p>
        </w:tc>
        <w:tc>
          <w:tcPr>
            <w:tcW w:w="1008" w:type="dxa"/>
            <w:vAlign w:val="bottom"/>
          </w:tcPr>
          <w:p w14:paraId="03CBE01F" w14:textId="77777777" w:rsidR="00836831" w:rsidRDefault="00836831" w:rsidP="00A61F15">
            <w:pPr>
              <w:pStyle w:val="TableText"/>
              <w:ind w:right="144"/>
            </w:pPr>
            <w:r>
              <w:t>10.4</w:t>
            </w:r>
          </w:p>
        </w:tc>
        <w:tc>
          <w:tcPr>
            <w:tcW w:w="1440" w:type="dxa"/>
            <w:noWrap/>
            <w:vAlign w:val="bottom"/>
          </w:tcPr>
          <w:p w14:paraId="3F61BD89" w14:textId="77777777" w:rsidR="00836831" w:rsidRDefault="00836831" w:rsidP="00A61F15">
            <w:pPr>
              <w:pStyle w:val="TableText"/>
              <w:ind w:right="288"/>
            </w:pPr>
            <w:r>
              <w:t>60.6</w:t>
            </w:r>
          </w:p>
        </w:tc>
        <w:tc>
          <w:tcPr>
            <w:tcW w:w="1440" w:type="dxa"/>
            <w:noWrap/>
            <w:vAlign w:val="bottom"/>
          </w:tcPr>
          <w:p w14:paraId="23B0F40F" w14:textId="77777777" w:rsidR="00836831" w:rsidRDefault="00836831" w:rsidP="00A61F15">
            <w:pPr>
              <w:pStyle w:val="TableText"/>
              <w:ind w:right="288"/>
            </w:pPr>
            <w:r>
              <w:t>19.7</w:t>
            </w:r>
          </w:p>
        </w:tc>
        <w:tc>
          <w:tcPr>
            <w:tcW w:w="1440" w:type="dxa"/>
            <w:vAlign w:val="bottom"/>
          </w:tcPr>
          <w:p w14:paraId="568F9B45" w14:textId="77777777" w:rsidR="00836831" w:rsidRDefault="00836831" w:rsidP="00A61F15">
            <w:pPr>
              <w:pStyle w:val="TableText"/>
              <w:ind w:right="288"/>
            </w:pPr>
            <w:r>
              <w:t>19.7</w:t>
            </w:r>
          </w:p>
        </w:tc>
      </w:tr>
      <w:tr w:rsidR="00836831" w:rsidRPr="00CD48A8" w14:paraId="4D36C936" w14:textId="77777777" w:rsidTr="00A61F15">
        <w:trPr>
          <w:trHeight w:val="315"/>
        </w:trPr>
        <w:tc>
          <w:tcPr>
            <w:tcW w:w="5904" w:type="dxa"/>
            <w:noWrap/>
          </w:tcPr>
          <w:p w14:paraId="06C6039E" w14:textId="77777777" w:rsidR="00836831" w:rsidRPr="00CD48A8" w:rsidRDefault="00836831" w:rsidP="00A61F15">
            <w:pPr>
              <w:pStyle w:val="TableText"/>
              <w:keepNext/>
              <w:keepLines/>
              <w:rPr>
                <w:noProof w:val="0"/>
              </w:rPr>
            </w:pPr>
            <w:r w:rsidRPr="00CD48A8">
              <w:rPr>
                <w:noProof w:val="0"/>
              </w:rPr>
              <w:t>Hispanic or Latino</w:t>
            </w:r>
          </w:p>
        </w:tc>
        <w:tc>
          <w:tcPr>
            <w:tcW w:w="1296" w:type="dxa"/>
            <w:vAlign w:val="bottom"/>
          </w:tcPr>
          <w:p w14:paraId="758581FD" w14:textId="77777777" w:rsidR="00836831" w:rsidRDefault="00836831" w:rsidP="00A61F15">
            <w:pPr>
              <w:pStyle w:val="TableText"/>
              <w:ind w:right="144"/>
            </w:pPr>
            <w:r>
              <w:t>10,700</w:t>
            </w:r>
          </w:p>
        </w:tc>
        <w:tc>
          <w:tcPr>
            <w:tcW w:w="1008" w:type="dxa"/>
            <w:vAlign w:val="bottom"/>
          </w:tcPr>
          <w:p w14:paraId="1DD8AC97" w14:textId="77777777" w:rsidR="00836831" w:rsidRDefault="00836831" w:rsidP="00A61F15">
            <w:pPr>
              <w:pStyle w:val="TableText"/>
              <w:ind w:right="144"/>
            </w:pPr>
            <w:r>
              <w:t>445</w:t>
            </w:r>
          </w:p>
        </w:tc>
        <w:tc>
          <w:tcPr>
            <w:tcW w:w="1008" w:type="dxa"/>
            <w:vAlign w:val="bottom"/>
          </w:tcPr>
          <w:p w14:paraId="1C61E311" w14:textId="77777777" w:rsidR="00836831" w:rsidRDefault="00836831" w:rsidP="00A61F15">
            <w:pPr>
              <w:pStyle w:val="TableText"/>
              <w:ind w:right="144"/>
            </w:pPr>
            <w:r>
              <w:t>9.6</w:t>
            </w:r>
          </w:p>
        </w:tc>
        <w:tc>
          <w:tcPr>
            <w:tcW w:w="1440" w:type="dxa"/>
            <w:noWrap/>
            <w:vAlign w:val="bottom"/>
          </w:tcPr>
          <w:p w14:paraId="7250BE37" w14:textId="77777777" w:rsidR="00836831" w:rsidRDefault="00836831" w:rsidP="00A61F15">
            <w:pPr>
              <w:pStyle w:val="TableText"/>
              <w:ind w:right="288"/>
            </w:pPr>
            <w:r>
              <w:t>69.4</w:t>
            </w:r>
          </w:p>
        </w:tc>
        <w:tc>
          <w:tcPr>
            <w:tcW w:w="1440" w:type="dxa"/>
            <w:noWrap/>
            <w:vAlign w:val="bottom"/>
          </w:tcPr>
          <w:p w14:paraId="1E9E4948" w14:textId="77777777" w:rsidR="00836831" w:rsidRDefault="00836831" w:rsidP="00A61F15">
            <w:pPr>
              <w:pStyle w:val="TableText"/>
              <w:ind w:right="288"/>
            </w:pPr>
            <w:r>
              <w:t>21.9</w:t>
            </w:r>
          </w:p>
        </w:tc>
        <w:tc>
          <w:tcPr>
            <w:tcW w:w="1440" w:type="dxa"/>
            <w:vAlign w:val="bottom"/>
          </w:tcPr>
          <w:p w14:paraId="396E0807" w14:textId="77777777" w:rsidR="00836831" w:rsidRDefault="00836831" w:rsidP="00A61F15">
            <w:pPr>
              <w:pStyle w:val="TableText"/>
              <w:ind w:right="288"/>
            </w:pPr>
            <w:r>
              <w:t>8.7</w:t>
            </w:r>
          </w:p>
        </w:tc>
      </w:tr>
      <w:tr w:rsidR="00836831" w:rsidRPr="00CD48A8" w14:paraId="4F45F069" w14:textId="77777777" w:rsidTr="00A61F15">
        <w:trPr>
          <w:trHeight w:val="315"/>
        </w:trPr>
        <w:tc>
          <w:tcPr>
            <w:tcW w:w="5904" w:type="dxa"/>
            <w:noWrap/>
          </w:tcPr>
          <w:p w14:paraId="49D20032" w14:textId="77777777" w:rsidR="00836831" w:rsidRPr="00CD48A8" w:rsidRDefault="00836831" w:rsidP="00A61F15">
            <w:pPr>
              <w:pStyle w:val="TableText"/>
              <w:keepNext/>
              <w:keepLines/>
              <w:rPr>
                <w:noProof w:val="0"/>
              </w:rPr>
            </w:pPr>
            <w:r w:rsidRPr="00CD48A8">
              <w:rPr>
                <w:noProof w:val="0"/>
              </w:rPr>
              <w:t>Black or African American</w:t>
            </w:r>
          </w:p>
        </w:tc>
        <w:tc>
          <w:tcPr>
            <w:tcW w:w="1296" w:type="dxa"/>
            <w:vAlign w:val="bottom"/>
          </w:tcPr>
          <w:p w14:paraId="185E675E" w14:textId="77777777" w:rsidR="00836831" w:rsidRDefault="00836831" w:rsidP="00A61F15">
            <w:pPr>
              <w:pStyle w:val="TableText"/>
              <w:ind w:right="144"/>
            </w:pPr>
            <w:r>
              <w:t>208</w:t>
            </w:r>
          </w:p>
        </w:tc>
        <w:tc>
          <w:tcPr>
            <w:tcW w:w="1008" w:type="dxa"/>
            <w:vAlign w:val="bottom"/>
          </w:tcPr>
          <w:p w14:paraId="78B03585" w14:textId="77777777" w:rsidR="00836831" w:rsidRDefault="00836831" w:rsidP="00A61F15">
            <w:pPr>
              <w:pStyle w:val="TableText"/>
              <w:ind w:right="144"/>
            </w:pPr>
            <w:r>
              <w:t>439</w:t>
            </w:r>
          </w:p>
        </w:tc>
        <w:tc>
          <w:tcPr>
            <w:tcW w:w="1008" w:type="dxa"/>
            <w:vAlign w:val="bottom"/>
          </w:tcPr>
          <w:p w14:paraId="1B022E3F" w14:textId="77777777" w:rsidR="00836831" w:rsidRDefault="00836831" w:rsidP="00A61F15">
            <w:pPr>
              <w:pStyle w:val="TableText"/>
              <w:ind w:right="144"/>
            </w:pPr>
            <w:r>
              <w:t>7.1</w:t>
            </w:r>
          </w:p>
        </w:tc>
        <w:tc>
          <w:tcPr>
            <w:tcW w:w="1440" w:type="dxa"/>
            <w:noWrap/>
            <w:vAlign w:val="bottom"/>
          </w:tcPr>
          <w:p w14:paraId="3DB4F556" w14:textId="77777777" w:rsidR="00836831" w:rsidRDefault="00836831" w:rsidP="00A61F15">
            <w:pPr>
              <w:pStyle w:val="TableText"/>
              <w:ind w:right="288"/>
            </w:pPr>
            <w:r>
              <w:t>90.4</w:t>
            </w:r>
          </w:p>
        </w:tc>
        <w:tc>
          <w:tcPr>
            <w:tcW w:w="1440" w:type="dxa"/>
            <w:noWrap/>
            <w:vAlign w:val="bottom"/>
          </w:tcPr>
          <w:p w14:paraId="6234C4E6" w14:textId="77777777" w:rsidR="00836831" w:rsidRDefault="00836831" w:rsidP="00A61F15">
            <w:pPr>
              <w:pStyle w:val="TableText"/>
              <w:ind w:right="288"/>
            </w:pPr>
            <w:r>
              <w:t>8.2</w:t>
            </w:r>
          </w:p>
        </w:tc>
        <w:tc>
          <w:tcPr>
            <w:tcW w:w="1440" w:type="dxa"/>
            <w:vAlign w:val="bottom"/>
          </w:tcPr>
          <w:p w14:paraId="1D729189" w14:textId="77777777" w:rsidR="00836831" w:rsidRDefault="00836831" w:rsidP="00A61F15">
            <w:pPr>
              <w:pStyle w:val="TableText"/>
              <w:ind w:right="288"/>
            </w:pPr>
            <w:r>
              <w:t>1.4</w:t>
            </w:r>
          </w:p>
        </w:tc>
      </w:tr>
      <w:tr w:rsidR="00836831" w:rsidRPr="00CD48A8" w14:paraId="036BD416" w14:textId="77777777" w:rsidTr="00A61F15">
        <w:trPr>
          <w:trHeight w:val="315"/>
        </w:trPr>
        <w:tc>
          <w:tcPr>
            <w:tcW w:w="5904" w:type="dxa"/>
            <w:noWrap/>
          </w:tcPr>
          <w:p w14:paraId="4924DC76" w14:textId="77777777" w:rsidR="00836831" w:rsidRPr="00CD48A8" w:rsidRDefault="00836831" w:rsidP="00A61F15">
            <w:pPr>
              <w:pStyle w:val="TableText"/>
              <w:keepNext/>
              <w:keepLines/>
              <w:rPr>
                <w:noProof w:val="0"/>
              </w:rPr>
            </w:pPr>
            <w:r w:rsidRPr="00CD48A8">
              <w:rPr>
                <w:noProof w:val="0"/>
              </w:rPr>
              <w:t>White</w:t>
            </w:r>
          </w:p>
        </w:tc>
        <w:tc>
          <w:tcPr>
            <w:tcW w:w="1296" w:type="dxa"/>
            <w:vAlign w:val="bottom"/>
          </w:tcPr>
          <w:p w14:paraId="262A7F6C" w14:textId="77777777" w:rsidR="00836831" w:rsidRDefault="00836831" w:rsidP="00A61F15">
            <w:pPr>
              <w:pStyle w:val="TableText"/>
              <w:ind w:right="144"/>
            </w:pPr>
            <w:r>
              <w:t>713</w:t>
            </w:r>
          </w:p>
        </w:tc>
        <w:tc>
          <w:tcPr>
            <w:tcW w:w="1008" w:type="dxa"/>
            <w:vAlign w:val="bottom"/>
          </w:tcPr>
          <w:p w14:paraId="476722EF" w14:textId="77777777" w:rsidR="00836831" w:rsidRDefault="00836831" w:rsidP="00A61F15">
            <w:pPr>
              <w:pStyle w:val="TableText"/>
              <w:ind w:right="144"/>
            </w:pPr>
            <w:r>
              <w:t>446</w:t>
            </w:r>
          </w:p>
        </w:tc>
        <w:tc>
          <w:tcPr>
            <w:tcW w:w="1008" w:type="dxa"/>
            <w:vAlign w:val="bottom"/>
          </w:tcPr>
          <w:p w14:paraId="5AB3F65A" w14:textId="77777777" w:rsidR="00836831" w:rsidRDefault="00836831" w:rsidP="00A61F15">
            <w:pPr>
              <w:pStyle w:val="TableText"/>
              <w:ind w:right="144"/>
            </w:pPr>
            <w:r>
              <w:t>10.0</w:t>
            </w:r>
          </w:p>
        </w:tc>
        <w:tc>
          <w:tcPr>
            <w:tcW w:w="1440" w:type="dxa"/>
            <w:noWrap/>
            <w:vAlign w:val="bottom"/>
          </w:tcPr>
          <w:p w14:paraId="44FEB822" w14:textId="77777777" w:rsidR="00836831" w:rsidRDefault="00836831" w:rsidP="00A61F15">
            <w:pPr>
              <w:pStyle w:val="TableText"/>
              <w:ind w:right="288"/>
            </w:pPr>
            <w:r>
              <w:t>64.8</w:t>
            </w:r>
          </w:p>
        </w:tc>
        <w:tc>
          <w:tcPr>
            <w:tcW w:w="1440" w:type="dxa"/>
            <w:noWrap/>
            <w:vAlign w:val="bottom"/>
          </w:tcPr>
          <w:p w14:paraId="7AEAB73B" w14:textId="77777777" w:rsidR="00836831" w:rsidRDefault="00836831" w:rsidP="00A61F15">
            <w:pPr>
              <w:pStyle w:val="TableText"/>
              <w:ind w:right="288"/>
            </w:pPr>
            <w:r>
              <w:t>24.3</w:t>
            </w:r>
          </w:p>
        </w:tc>
        <w:tc>
          <w:tcPr>
            <w:tcW w:w="1440" w:type="dxa"/>
            <w:vAlign w:val="bottom"/>
          </w:tcPr>
          <w:p w14:paraId="19844C32" w14:textId="77777777" w:rsidR="00836831" w:rsidRDefault="00836831" w:rsidP="00A61F15">
            <w:pPr>
              <w:pStyle w:val="TableText"/>
              <w:ind w:right="288"/>
            </w:pPr>
            <w:r>
              <w:t>10.9</w:t>
            </w:r>
          </w:p>
        </w:tc>
      </w:tr>
      <w:tr w:rsidR="00836831" w:rsidRPr="00CD48A8" w14:paraId="13958B20" w14:textId="77777777" w:rsidTr="00A61F15">
        <w:trPr>
          <w:trHeight w:val="315"/>
        </w:trPr>
        <w:tc>
          <w:tcPr>
            <w:tcW w:w="5904" w:type="dxa"/>
            <w:tcBorders>
              <w:bottom w:val="nil"/>
            </w:tcBorders>
            <w:noWrap/>
          </w:tcPr>
          <w:p w14:paraId="5AB41320" w14:textId="77777777" w:rsidR="00836831" w:rsidRPr="00CD48A8" w:rsidRDefault="00836831" w:rsidP="00A61F15">
            <w:pPr>
              <w:pStyle w:val="TableText"/>
              <w:keepNext/>
              <w:keepLines/>
              <w:rPr>
                <w:noProof w:val="0"/>
              </w:rPr>
            </w:pPr>
            <w:r w:rsidRPr="00CD48A8">
              <w:rPr>
                <w:noProof w:val="0"/>
              </w:rPr>
              <w:t>Two or more races</w:t>
            </w:r>
          </w:p>
        </w:tc>
        <w:tc>
          <w:tcPr>
            <w:tcW w:w="1296" w:type="dxa"/>
            <w:tcBorders>
              <w:bottom w:val="nil"/>
            </w:tcBorders>
            <w:vAlign w:val="bottom"/>
          </w:tcPr>
          <w:p w14:paraId="494EA93C" w14:textId="77777777" w:rsidR="00836831" w:rsidRDefault="00836831" w:rsidP="00A61F15">
            <w:pPr>
              <w:pStyle w:val="TableText"/>
              <w:ind w:right="144"/>
            </w:pPr>
            <w:r>
              <w:t>220</w:t>
            </w:r>
          </w:p>
        </w:tc>
        <w:tc>
          <w:tcPr>
            <w:tcW w:w="1008" w:type="dxa"/>
            <w:tcBorders>
              <w:bottom w:val="nil"/>
            </w:tcBorders>
            <w:vAlign w:val="bottom"/>
          </w:tcPr>
          <w:p w14:paraId="69BF513D" w14:textId="77777777" w:rsidR="00836831" w:rsidRDefault="00836831" w:rsidP="00A61F15">
            <w:pPr>
              <w:pStyle w:val="TableText"/>
              <w:ind w:right="144"/>
            </w:pPr>
            <w:r>
              <w:t>448</w:t>
            </w:r>
          </w:p>
        </w:tc>
        <w:tc>
          <w:tcPr>
            <w:tcW w:w="1008" w:type="dxa"/>
            <w:tcBorders>
              <w:bottom w:val="nil"/>
            </w:tcBorders>
            <w:vAlign w:val="bottom"/>
          </w:tcPr>
          <w:p w14:paraId="6B9C8752" w14:textId="77777777" w:rsidR="00836831" w:rsidRDefault="00836831" w:rsidP="00A61F15">
            <w:pPr>
              <w:pStyle w:val="TableText"/>
              <w:ind w:right="144"/>
            </w:pPr>
            <w:r>
              <w:t>11.7</w:t>
            </w:r>
          </w:p>
        </w:tc>
        <w:tc>
          <w:tcPr>
            <w:tcW w:w="1440" w:type="dxa"/>
            <w:tcBorders>
              <w:bottom w:val="nil"/>
            </w:tcBorders>
            <w:noWrap/>
            <w:vAlign w:val="bottom"/>
          </w:tcPr>
          <w:p w14:paraId="6F003FC9" w14:textId="77777777" w:rsidR="00836831" w:rsidRDefault="00836831" w:rsidP="00A61F15">
            <w:pPr>
              <w:pStyle w:val="TableText"/>
              <w:ind w:right="288"/>
            </w:pPr>
            <w:r>
              <w:t>56.8</w:t>
            </w:r>
          </w:p>
        </w:tc>
        <w:tc>
          <w:tcPr>
            <w:tcW w:w="1440" w:type="dxa"/>
            <w:tcBorders>
              <w:bottom w:val="nil"/>
            </w:tcBorders>
            <w:noWrap/>
            <w:vAlign w:val="bottom"/>
          </w:tcPr>
          <w:p w14:paraId="779BEA8B" w14:textId="77777777" w:rsidR="00836831" w:rsidRDefault="00836831" w:rsidP="00A61F15">
            <w:pPr>
              <w:pStyle w:val="TableText"/>
              <w:ind w:right="288"/>
            </w:pPr>
            <w:r>
              <w:t>24.5</w:t>
            </w:r>
          </w:p>
        </w:tc>
        <w:tc>
          <w:tcPr>
            <w:tcW w:w="1440" w:type="dxa"/>
            <w:tcBorders>
              <w:bottom w:val="nil"/>
            </w:tcBorders>
            <w:vAlign w:val="bottom"/>
          </w:tcPr>
          <w:p w14:paraId="3381BF52" w14:textId="77777777" w:rsidR="00836831" w:rsidRDefault="00836831" w:rsidP="00A61F15">
            <w:pPr>
              <w:pStyle w:val="TableText"/>
              <w:ind w:right="288"/>
            </w:pPr>
            <w:r>
              <w:t>18.6</w:t>
            </w:r>
          </w:p>
        </w:tc>
      </w:tr>
      <w:tr w:rsidR="00836831" w:rsidRPr="00CD48A8" w14:paraId="33D16675" w14:textId="77777777" w:rsidTr="00A61F15">
        <w:trPr>
          <w:trHeight w:val="315"/>
        </w:trPr>
        <w:tc>
          <w:tcPr>
            <w:tcW w:w="5904" w:type="dxa"/>
            <w:tcBorders>
              <w:top w:val="nil"/>
              <w:bottom w:val="single" w:sz="4" w:space="0" w:color="auto"/>
            </w:tcBorders>
            <w:noWrap/>
          </w:tcPr>
          <w:p w14:paraId="6B071866" w14:textId="77777777" w:rsidR="00836831" w:rsidRPr="00CD48A8" w:rsidRDefault="00836831" w:rsidP="00A61F15">
            <w:pPr>
              <w:pStyle w:val="TableText"/>
              <w:keepNext/>
              <w:keepLines/>
              <w:rPr>
                <w:noProof w:val="0"/>
              </w:rPr>
            </w:pPr>
            <w:r w:rsidRPr="00CD48A8">
              <w:rPr>
                <w:noProof w:val="0"/>
              </w:rPr>
              <w:t>Unknown</w:t>
            </w:r>
          </w:p>
        </w:tc>
        <w:tc>
          <w:tcPr>
            <w:tcW w:w="1296" w:type="dxa"/>
            <w:tcBorders>
              <w:top w:val="nil"/>
              <w:bottom w:val="single" w:sz="4" w:space="0" w:color="auto"/>
            </w:tcBorders>
            <w:vAlign w:val="bottom"/>
          </w:tcPr>
          <w:p w14:paraId="0A3FEFBA" w14:textId="77777777" w:rsidR="00836831" w:rsidRDefault="00836831" w:rsidP="00A61F15">
            <w:pPr>
              <w:pStyle w:val="TableText"/>
              <w:ind w:right="144"/>
            </w:pPr>
            <w:r>
              <w:t>0</w:t>
            </w:r>
          </w:p>
        </w:tc>
        <w:tc>
          <w:tcPr>
            <w:tcW w:w="1008" w:type="dxa"/>
            <w:tcBorders>
              <w:top w:val="nil"/>
              <w:bottom w:val="single" w:sz="4" w:space="0" w:color="auto"/>
            </w:tcBorders>
            <w:vAlign w:val="bottom"/>
          </w:tcPr>
          <w:p w14:paraId="51DC70FC" w14:textId="77777777" w:rsidR="00836831" w:rsidRDefault="00836831" w:rsidP="00A61F15">
            <w:pPr>
              <w:pStyle w:val="TableText"/>
              <w:ind w:right="144"/>
            </w:pPr>
            <w:r>
              <w:t>N/A</w:t>
            </w:r>
          </w:p>
        </w:tc>
        <w:tc>
          <w:tcPr>
            <w:tcW w:w="1008" w:type="dxa"/>
            <w:tcBorders>
              <w:top w:val="nil"/>
              <w:bottom w:val="single" w:sz="4" w:space="0" w:color="auto"/>
            </w:tcBorders>
            <w:vAlign w:val="bottom"/>
          </w:tcPr>
          <w:p w14:paraId="10E75927" w14:textId="77777777" w:rsidR="00836831" w:rsidRDefault="00836831" w:rsidP="00A61F15">
            <w:pPr>
              <w:pStyle w:val="TableText"/>
              <w:ind w:right="144"/>
            </w:pPr>
            <w:r>
              <w:t>N/A</w:t>
            </w:r>
          </w:p>
        </w:tc>
        <w:tc>
          <w:tcPr>
            <w:tcW w:w="1440" w:type="dxa"/>
            <w:tcBorders>
              <w:top w:val="nil"/>
              <w:bottom w:val="single" w:sz="4" w:space="0" w:color="auto"/>
            </w:tcBorders>
            <w:noWrap/>
            <w:vAlign w:val="bottom"/>
          </w:tcPr>
          <w:p w14:paraId="1653EC56" w14:textId="77777777" w:rsidR="00836831" w:rsidRDefault="00836831" w:rsidP="00A61F15">
            <w:pPr>
              <w:pStyle w:val="TableText"/>
              <w:ind w:right="288"/>
            </w:pPr>
            <w:r>
              <w:t>N/A</w:t>
            </w:r>
          </w:p>
        </w:tc>
        <w:tc>
          <w:tcPr>
            <w:tcW w:w="1440" w:type="dxa"/>
            <w:tcBorders>
              <w:top w:val="nil"/>
              <w:bottom w:val="single" w:sz="4" w:space="0" w:color="auto"/>
            </w:tcBorders>
            <w:noWrap/>
            <w:vAlign w:val="bottom"/>
          </w:tcPr>
          <w:p w14:paraId="2C9E5771" w14:textId="77777777" w:rsidR="00836831" w:rsidRDefault="00836831" w:rsidP="00A61F15">
            <w:pPr>
              <w:pStyle w:val="TableText"/>
              <w:ind w:right="288"/>
            </w:pPr>
            <w:r>
              <w:t>N/A</w:t>
            </w:r>
          </w:p>
        </w:tc>
        <w:tc>
          <w:tcPr>
            <w:tcW w:w="1440" w:type="dxa"/>
            <w:tcBorders>
              <w:top w:val="nil"/>
              <w:bottom w:val="single" w:sz="4" w:space="0" w:color="auto"/>
            </w:tcBorders>
            <w:vAlign w:val="bottom"/>
          </w:tcPr>
          <w:p w14:paraId="518D465E" w14:textId="77777777" w:rsidR="00836831" w:rsidRDefault="00836831" w:rsidP="00A61F15">
            <w:pPr>
              <w:pStyle w:val="TableText"/>
              <w:ind w:right="288"/>
            </w:pPr>
            <w:r>
              <w:t>N/A</w:t>
            </w:r>
          </w:p>
        </w:tc>
      </w:tr>
      <w:tr w:rsidR="00836831" w:rsidRPr="00CD48A8" w14:paraId="2FDD0DFA" w14:textId="77777777" w:rsidTr="00A61F15">
        <w:trPr>
          <w:trHeight w:val="300"/>
        </w:trPr>
        <w:tc>
          <w:tcPr>
            <w:tcW w:w="5904" w:type="dxa"/>
            <w:tcBorders>
              <w:top w:val="single" w:sz="4" w:space="0" w:color="auto"/>
            </w:tcBorders>
            <w:noWrap/>
            <w:hideMark/>
          </w:tcPr>
          <w:p w14:paraId="035455F9" w14:textId="77777777" w:rsidR="00836831" w:rsidRPr="00CD48A8" w:rsidRDefault="00836831" w:rsidP="00A61F15">
            <w:pPr>
              <w:pStyle w:val="TableText"/>
              <w:keepNext/>
              <w:keepLines/>
              <w:rPr>
                <w:noProof w:val="0"/>
              </w:rPr>
            </w:pPr>
            <w:r w:rsidRPr="00CD48A8">
              <w:rPr>
                <w:noProof w:val="0"/>
              </w:rPr>
              <w:t>English only</w:t>
            </w:r>
          </w:p>
        </w:tc>
        <w:tc>
          <w:tcPr>
            <w:tcW w:w="1296" w:type="dxa"/>
            <w:tcBorders>
              <w:top w:val="single" w:sz="4" w:space="0" w:color="auto"/>
            </w:tcBorders>
            <w:vAlign w:val="bottom"/>
          </w:tcPr>
          <w:p w14:paraId="5572DF2A" w14:textId="77777777" w:rsidR="00836831" w:rsidRDefault="00836831" w:rsidP="00A61F15">
            <w:pPr>
              <w:pStyle w:val="TableText"/>
              <w:ind w:right="144"/>
            </w:pPr>
            <w:r>
              <w:t>3,938</w:t>
            </w:r>
          </w:p>
        </w:tc>
        <w:tc>
          <w:tcPr>
            <w:tcW w:w="1008" w:type="dxa"/>
            <w:tcBorders>
              <w:top w:val="single" w:sz="4" w:space="0" w:color="auto"/>
            </w:tcBorders>
            <w:vAlign w:val="bottom"/>
          </w:tcPr>
          <w:p w14:paraId="32E82075" w14:textId="77777777" w:rsidR="00836831" w:rsidRDefault="00836831" w:rsidP="00A61F15">
            <w:pPr>
              <w:pStyle w:val="TableText"/>
              <w:ind w:right="144"/>
            </w:pPr>
            <w:r>
              <w:t>444</w:t>
            </w:r>
          </w:p>
        </w:tc>
        <w:tc>
          <w:tcPr>
            <w:tcW w:w="1008" w:type="dxa"/>
            <w:tcBorders>
              <w:top w:val="single" w:sz="4" w:space="0" w:color="auto"/>
            </w:tcBorders>
            <w:vAlign w:val="bottom"/>
          </w:tcPr>
          <w:p w14:paraId="0E31FCF4" w14:textId="77777777" w:rsidR="00836831" w:rsidRDefault="00836831" w:rsidP="00A61F15">
            <w:pPr>
              <w:pStyle w:val="TableText"/>
              <w:ind w:right="144"/>
            </w:pPr>
            <w:r>
              <w:t>9.4</w:t>
            </w:r>
          </w:p>
        </w:tc>
        <w:tc>
          <w:tcPr>
            <w:tcW w:w="1440" w:type="dxa"/>
            <w:tcBorders>
              <w:top w:val="single" w:sz="4" w:space="0" w:color="auto"/>
            </w:tcBorders>
            <w:noWrap/>
            <w:vAlign w:val="bottom"/>
          </w:tcPr>
          <w:p w14:paraId="2EC1C4F4" w14:textId="77777777" w:rsidR="00836831" w:rsidRDefault="00836831" w:rsidP="00A61F15">
            <w:pPr>
              <w:pStyle w:val="TableText"/>
              <w:ind w:right="288"/>
            </w:pPr>
            <w:r>
              <w:t>73.4</w:t>
            </w:r>
          </w:p>
        </w:tc>
        <w:tc>
          <w:tcPr>
            <w:tcW w:w="1440" w:type="dxa"/>
            <w:tcBorders>
              <w:top w:val="single" w:sz="4" w:space="0" w:color="auto"/>
            </w:tcBorders>
            <w:noWrap/>
            <w:vAlign w:val="bottom"/>
          </w:tcPr>
          <w:p w14:paraId="5AAD93D7" w14:textId="77777777" w:rsidR="00836831" w:rsidRDefault="00836831" w:rsidP="00A61F15">
            <w:pPr>
              <w:pStyle w:val="TableText"/>
              <w:ind w:right="288"/>
            </w:pPr>
            <w:r>
              <w:t>19.0</w:t>
            </w:r>
          </w:p>
        </w:tc>
        <w:tc>
          <w:tcPr>
            <w:tcW w:w="1440" w:type="dxa"/>
            <w:tcBorders>
              <w:top w:val="single" w:sz="4" w:space="0" w:color="auto"/>
            </w:tcBorders>
            <w:vAlign w:val="bottom"/>
          </w:tcPr>
          <w:p w14:paraId="500D78B8" w14:textId="77777777" w:rsidR="00836831" w:rsidRDefault="00836831" w:rsidP="00A61F15">
            <w:pPr>
              <w:pStyle w:val="TableText"/>
              <w:ind w:right="288"/>
            </w:pPr>
            <w:r>
              <w:t>7.7</w:t>
            </w:r>
          </w:p>
        </w:tc>
      </w:tr>
      <w:tr w:rsidR="00836831" w:rsidRPr="00CD48A8" w14:paraId="22D4AD6A" w14:textId="77777777" w:rsidTr="00A61F15">
        <w:trPr>
          <w:trHeight w:val="300"/>
        </w:trPr>
        <w:tc>
          <w:tcPr>
            <w:tcW w:w="5904" w:type="dxa"/>
            <w:noWrap/>
            <w:hideMark/>
          </w:tcPr>
          <w:p w14:paraId="4E6DEF36" w14:textId="77777777" w:rsidR="00836831" w:rsidRPr="00CD48A8" w:rsidRDefault="00836831" w:rsidP="00A61F15">
            <w:pPr>
              <w:pStyle w:val="TableText"/>
              <w:keepNext/>
              <w:keepLines/>
              <w:rPr>
                <w:noProof w:val="0"/>
              </w:rPr>
            </w:pPr>
            <w:r w:rsidRPr="00CD48A8">
              <w:rPr>
                <w:noProof w:val="0"/>
              </w:rPr>
              <w:t>IFEP</w:t>
            </w:r>
          </w:p>
        </w:tc>
        <w:tc>
          <w:tcPr>
            <w:tcW w:w="1296" w:type="dxa"/>
            <w:vAlign w:val="bottom"/>
          </w:tcPr>
          <w:p w14:paraId="6A7EB7B7" w14:textId="77777777" w:rsidR="00836831" w:rsidRDefault="00836831" w:rsidP="00A61F15">
            <w:pPr>
              <w:pStyle w:val="TableText"/>
              <w:ind w:right="144"/>
            </w:pPr>
            <w:r>
              <w:t>1,060</w:t>
            </w:r>
          </w:p>
        </w:tc>
        <w:tc>
          <w:tcPr>
            <w:tcW w:w="1008" w:type="dxa"/>
            <w:vAlign w:val="bottom"/>
          </w:tcPr>
          <w:p w14:paraId="1A5AE42A" w14:textId="77777777" w:rsidR="00836831" w:rsidRDefault="00836831" w:rsidP="00A61F15">
            <w:pPr>
              <w:pStyle w:val="TableText"/>
              <w:ind w:right="144"/>
            </w:pPr>
            <w:r>
              <w:t>448</w:t>
            </w:r>
          </w:p>
        </w:tc>
        <w:tc>
          <w:tcPr>
            <w:tcW w:w="1008" w:type="dxa"/>
            <w:vAlign w:val="bottom"/>
          </w:tcPr>
          <w:p w14:paraId="2BEFDC53" w14:textId="77777777" w:rsidR="00836831" w:rsidRDefault="00836831" w:rsidP="00A61F15">
            <w:pPr>
              <w:pStyle w:val="TableText"/>
              <w:ind w:right="144"/>
            </w:pPr>
            <w:r>
              <w:t>10.4</w:t>
            </w:r>
          </w:p>
        </w:tc>
        <w:tc>
          <w:tcPr>
            <w:tcW w:w="1440" w:type="dxa"/>
            <w:noWrap/>
            <w:vAlign w:val="bottom"/>
          </w:tcPr>
          <w:p w14:paraId="2BE4376B" w14:textId="77777777" w:rsidR="00836831" w:rsidRDefault="00836831" w:rsidP="00A61F15">
            <w:pPr>
              <w:pStyle w:val="TableText"/>
              <w:ind w:right="288"/>
            </w:pPr>
            <w:r>
              <w:t>54.6</w:t>
            </w:r>
          </w:p>
        </w:tc>
        <w:tc>
          <w:tcPr>
            <w:tcW w:w="1440" w:type="dxa"/>
            <w:noWrap/>
            <w:vAlign w:val="bottom"/>
          </w:tcPr>
          <w:p w14:paraId="6D2EC07C" w14:textId="77777777" w:rsidR="00836831" w:rsidRDefault="00836831" w:rsidP="00A61F15">
            <w:pPr>
              <w:pStyle w:val="TableText"/>
              <w:ind w:right="288"/>
            </w:pPr>
            <w:r>
              <w:t>29.2</w:t>
            </w:r>
          </w:p>
        </w:tc>
        <w:tc>
          <w:tcPr>
            <w:tcW w:w="1440" w:type="dxa"/>
            <w:vAlign w:val="bottom"/>
          </w:tcPr>
          <w:p w14:paraId="359B533A" w14:textId="77777777" w:rsidR="00836831" w:rsidRDefault="00836831" w:rsidP="00A61F15">
            <w:pPr>
              <w:pStyle w:val="TableText"/>
              <w:ind w:right="288"/>
            </w:pPr>
            <w:r>
              <w:t>16.2</w:t>
            </w:r>
          </w:p>
        </w:tc>
      </w:tr>
      <w:tr w:rsidR="00836831" w:rsidRPr="00CD48A8" w14:paraId="2A787409" w14:textId="77777777" w:rsidTr="00A61F15">
        <w:trPr>
          <w:trHeight w:val="300"/>
        </w:trPr>
        <w:tc>
          <w:tcPr>
            <w:tcW w:w="5904" w:type="dxa"/>
            <w:noWrap/>
            <w:hideMark/>
          </w:tcPr>
          <w:p w14:paraId="540D9113" w14:textId="77777777" w:rsidR="00836831" w:rsidRPr="00CD48A8" w:rsidRDefault="00836831" w:rsidP="00A61F15">
            <w:pPr>
              <w:pStyle w:val="TableText"/>
              <w:keepNext/>
              <w:keepLines/>
              <w:rPr>
                <w:noProof w:val="0"/>
              </w:rPr>
            </w:pPr>
            <w:r w:rsidRPr="00CD48A8">
              <w:rPr>
                <w:noProof w:val="0"/>
              </w:rPr>
              <w:t>EL</w:t>
            </w:r>
          </w:p>
        </w:tc>
        <w:tc>
          <w:tcPr>
            <w:tcW w:w="1296" w:type="dxa"/>
            <w:vAlign w:val="bottom"/>
          </w:tcPr>
          <w:p w14:paraId="27837061" w14:textId="77777777" w:rsidR="00836831" w:rsidRDefault="00836831" w:rsidP="00A61F15">
            <w:pPr>
              <w:pStyle w:val="TableText"/>
              <w:ind w:right="144"/>
            </w:pPr>
            <w:r>
              <w:t>5,068</w:t>
            </w:r>
          </w:p>
        </w:tc>
        <w:tc>
          <w:tcPr>
            <w:tcW w:w="1008" w:type="dxa"/>
            <w:vAlign w:val="bottom"/>
          </w:tcPr>
          <w:p w14:paraId="787AF0FB" w14:textId="77777777" w:rsidR="00836831" w:rsidRDefault="00836831" w:rsidP="00A61F15">
            <w:pPr>
              <w:pStyle w:val="TableText"/>
              <w:ind w:right="144"/>
            </w:pPr>
            <w:r>
              <w:t>443</w:t>
            </w:r>
          </w:p>
        </w:tc>
        <w:tc>
          <w:tcPr>
            <w:tcW w:w="1008" w:type="dxa"/>
            <w:vAlign w:val="bottom"/>
          </w:tcPr>
          <w:p w14:paraId="1F7BD2C8" w14:textId="77777777" w:rsidR="00836831" w:rsidRDefault="00836831" w:rsidP="00A61F15">
            <w:pPr>
              <w:pStyle w:val="TableText"/>
              <w:ind w:right="144"/>
            </w:pPr>
            <w:r>
              <w:t>8.4</w:t>
            </w:r>
          </w:p>
        </w:tc>
        <w:tc>
          <w:tcPr>
            <w:tcW w:w="1440" w:type="dxa"/>
            <w:noWrap/>
            <w:vAlign w:val="bottom"/>
          </w:tcPr>
          <w:p w14:paraId="6C521766" w14:textId="77777777" w:rsidR="00836831" w:rsidRDefault="00836831" w:rsidP="00A61F15">
            <w:pPr>
              <w:pStyle w:val="TableText"/>
              <w:ind w:right="288"/>
            </w:pPr>
            <w:r>
              <w:t>78.0</w:t>
            </w:r>
          </w:p>
        </w:tc>
        <w:tc>
          <w:tcPr>
            <w:tcW w:w="1440" w:type="dxa"/>
            <w:noWrap/>
            <w:vAlign w:val="bottom"/>
          </w:tcPr>
          <w:p w14:paraId="24588E9B" w14:textId="77777777" w:rsidR="00836831" w:rsidRDefault="00836831" w:rsidP="00A61F15">
            <w:pPr>
              <w:pStyle w:val="TableText"/>
              <w:ind w:right="288"/>
            </w:pPr>
            <w:r>
              <w:t>17.2</w:t>
            </w:r>
          </w:p>
        </w:tc>
        <w:tc>
          <w:tcPr>
            <w:tcW w:w="1440" w:type="dxa"/>
            <w:vAlign w:val="bottom"/>
          </w:tcPr>
          <w:p w14:paraId="74638F2C" w14:textId="77777777" w:rsidR="00836831" w:rsidRDefault="00836831" w:rsidP="00A61F15">
            <w:pPr>
              <w:pStyle w:val="TableText"/>
              <w:ind w:right="288"/>
            </w:pPr>
            <w:r>
              <w:t>4.8</w:t>
            </w:r>
          </w:p>
        </w:tc>
      </w:tr>
      <w:tr w:rsidR="00836831" w:rsidRPr="00CD48A8" w14:paraId="3AF8C7EE" w14:textId="77777777" w:rsidTr="00A61F15">
        <w:trPr>
          <w:trHeight w:val="300"/>
        </w:trPr>
        <w:tc>
          <w:tcPr>
            <w:tcW w:w="5904" w:type="dxa"/>
            <w:noWrap/>
            <w:hideMark/>
          </w:tcPr>
          <w:p w14:paraId="6A084A38" w14:textId="77777777" w:rsidR="00836831" w:rsidRPr="00CD48A8" w:rsidRDefault="00836831" w:rsidP="00A61F15">
            <w:pPr>
              <w:pStyle w:val="TableText"/>
              <w:keepNext/>
              <w:keepLines/>
              <w:rPr>
                <w:noProof w:val="0"/>
              </w:rPr>
            </w:pPr>
            <w:r w:rsidRPr="00CD48A8">
              <w:rPr>
                <w:noProof w:val="0"/>
              </w:rPr>
              <w:t>RFEP</w:t>
            </w:r>
          </w:p>
        </w:tc>
        <w:tc>
          <w:tcPr>
            <w:tcW w:w="1296" w:type="dxa"/>
            <w:vAlign w:val="bottom"/>
          </w:tcPr>
          <w:p w14:paraId="5B143516" w14:textId="77777777" w:rsidR="00836831" w:rsidRDefault="00836831" w:rsidP="00A61F15">
            <w:pPr>
              <w:pStyle w:val="TableText"/>
              <w:ind w:right="144"/>
            </w:pPr>
            <w:r>
              <w:t>1,948</w:t>
            </w:r>
          </w:p>
        </w:tc>
        <w:tc>
          <w:tcPr>
            <w:tcW w:w="1008" w:type="dxa"/>
            <w:vAlign w:val="bottom"/>
          </w:tcPr>
          <w:p w14:paraId="314578AA" w14:textId="77777777" w:rsidR="00836831" w:rsidRDefault="00836831" w:rsidP="00A61F15">
            <w:pPr>
              <w:pStyle w:val="TableText"/>
              <w:ind w:right="144"/>
            </w:pPr>
            <w:r>
              <w:t>450</w:t>
            </w:r>
          </w:p>
        </w:tc>
        <w:tc>
          <w:tcPr>
            <w:tcW w:w="1008" w:type="dxa"/>
            <w:vAlign w:val="bottom"/>
          </w:tcPr>
          <w:p w14:paraId="5132EC45" w14:textId="77777777" w:rsidR="00836831" w:rsidRDefault="00836831" w:rsidP="00A61F15">
            <w:pPr>
              <w:pStyle w:val="TableText"/>
              <w:ind w:right="144"/>
            </w:pPr>
            <w:r>
              <w:t>10.2</w:t>
            </w:r>
          </w:p>
        </w:tc>
        <w:tc>
          <w:tcPr>
            <w:tcW w:w="1440" w:type="dxa"/>
            <w:noWrap/>
            <w:vAlign w:val="bottom"/>
          </w:tcPr>
          <w:p w14:paraId="299EFD17" w14:textId="77777777" w:rsidR="00836831" w:rsidRDefault="00836831" w:rsidP="00A61F15">
            <w:pPr>
              <w:pStyle w:val="TableText"/>
              <w:ind w:right="288"/>
            </w:pPr>
            <w:r>
              <w:t>45.1</w:t>
            </w:r>
          </w:p>
        </w:tc>
        <w:tc>
          <w:tcPr>
            <w:tcW w:w="1440" w:type="dxa"/>
            <w:noWrap/>
            <w:vAlign w:val="bottom"/>
          </w:tcPr>
          <w:p w14:paraId="53603605" w14:textId="77777777" w:rsidR="00836831" w:rsidRDefault="00836831" w:rsidP="00A61F15">
            <w:pPr>
              <w:pStyle w:val="TableText"/>
              <w:ind w:right="288"/>
            </w:pPr>
            <w:r>
              <w:t>36.0</w:t>
            </w:r>
          </w:p>
        </w:tc>
        <w:tc>
          <w:tcPr>
            <w:tcW w:w="1440" w:type="dxa"/>
            <w:vAlign w:val="bottom"/>
          </w:tcPr>
          <w:p w14:paraId="2D052F6A" w14:textId="77777777" w:rsidR="00836831" w:rsidRDefault="00836831" w:rsidP="00A61F15">
            <w:pPr>
              <w:pStyle w:val="TableText"/>
              <w:ind w:right="288"/>
            </w:pPr>
            <w:r>
              <w:t>18.9</w:t>
            </w:r>
          </w:p>
        </w:tc>
      </w:tr>
      <w:tr w:rsidR="00836831" w:rsidRPr="00CD48A8" w14:paraId="7548EB39" w14:textId="77777777" w:rsidTr="00A61F15">
        <w:trPr>
          <w:trHeight w:val="300"/>
        </w:trPr>
        <w:tc>
          <w:tcPr>
            <w:tcW w:w="5904" w:type="dxa"/>
            <w:tcBorders>
              <w:bottom w:val="nil"/>
            </w:tcBorders>
            <w:noWrap/>
          </w:tcPr>
          <w:p w14:paraId="751AC7CE" w14:textId="77777777" w:rsidR="00836831" w:rsidRPr="00CD48A8" w:rsidRDefault="00836831" w:rsidP="00A61F15">
            <w:pPr>
              <w:pStyle w:val="TableText"/>
              <w:keepNext/>
              <w:keepLines/>
              <w:rPr>
                <w:noProof w:val="0"/>
              </w:rPr>
            </w:pPr>
            <w:r w:rsidRPr="00CD48A8">
              <w:rPr>
                <w:noProof w:val="0"/>
              </w:rPr>
              <w:t>Ever-ELs (EL or RFEP)</w:t>
            </w:r>
          </w:p>
        </w:tc>
        <w:tc>
          <w:tcPr>
            <w:tcW w:w="1296" w:type="dxa"/>
            <w:tcBorders>
              <w:bottom w:val="nil"/>
            </w:tcBorders>
            <w:vAlign w:val="bottom"/>
          </w:tcPr>
          <w:p w14:paraId="1F701B94" w14:textId="77777777" w:rsidR="00836831" w:rsidRDefault="00836831" w:rsidP="00A61F15">
            <w:pPr>
              <w:pStyle w:val="TableText"/>
              <w:ind w:right="144"/>
            </w:pPr>
            <w:r>
              <w:t>7,016</w:t>
            </w:r>
          </w:p>
        </w:tc>
        <w:tc>
          <w:tcPr>
            <w:tcW w:w="1008" w:type="dxa"/>
            <w:tcBorders>
              <w:bottom w:val="nil"/>
            </w:tcBorders>
            <w:vAlign w:val="bottom"/>
          </w:tcPr>
          <w:p w14:paraId="2ADECC6B" w14:textId="77777777" w:rsidR="00836831" w:rsidRDefault="00836831" w:rsidP="00A61F15">
            <w:pPr>
              <w:pStyle w:val="TableText"/>
              <w:ind w:right="144"/>
            </w:pPr>
            <w:r>
              <w:t>445</w:t>
            </w:r>
          </w:p>
        </w:tc>
        <w:tc>
          <w:tcPr>
            <w:tcW w:w="1008" w:type="dxa"/>
            <w:tcBorders>
              <w:bottom w:val="nil"/>
            </w:tcBorders>
            <w:vAlign w:val="bottom"/>
          </w:tcPr>
          <w:p w14:paraId="4054DB92" w14:textId="77777777" w:rsidR="00836831" w:rsidRDefault="00836831" w:rsidP="00A61F15">
            <w:pPr>
              <w:pStyle w:val="TableText"/>
              <w:ind w:right="144"/>
            </w:pPr>
            <w:r>
              <w:t>9.5</w:t>
            </w:r>
          </w:p>
        </w:tc>
        <w:tc>
          <w:tcPr>
            <w:tcW w:w="1440" w:type="dxa"/>
            <w:tcBorders>
              <w:bottom w:val="nil"/>
            </w:tcBorders>
            <w:noWrap/>
            <w:vAlign w:val="bottom"/>
          </w:tcPr>
          <w:p w14:paraId="12783A72" w14:textId="77777777" w:rsidR="00836831" w:rsidRDefault="00836831" w:rsidP="00A61F15">
            <w:pPr>
              <w:pStyle w:val="TableText"/>
              <w:ind w:right="288"/>
            </w:pPr>
            <w:r>
              <w:t>68.8</w:t>
            </w:r>
          </w:p>
        </w:tc>
        <w:tc>
          <w:tcPr>
            <w:tcW w:w="1440" w:type="dxa"/>
            <w:tcBorders>
              <w:bottom w:val="nil"/>
            </w:tcBorders>
            <w:noWrap/>
            <w:vAlign w:val="bottom"/>
          </w:tcPr>
          <w:p w14:paraId="2966E90E" w14:textId="77777777" w:rsidR="00836831" w:rsidRDefault="00836831" w:rsidP="00A61F15">
            <w:pPr>
              <w:pStyle w:val="TableText"/>
              <w:ind w:right="288"/>
            </w:pPr>
            <w:r>
              <w:t>22.4</w:t>
            </w:r>
          </w:p>
        </w:tc>
        <w:tc>
          <w:tcPr>
            <w:tcW w:w="1440" w:type="dxa"/>
            <w:tcBorders>
              <w:bottom w:val="nil"/>
            </w:tcBorders>
            <w:vAlign w:val="bottom"/>
          </w:tcPr>
          <w:p w14:paraId="6C07760E" w14:textId="77777777" w:rsidR="00836831" w:rsidRDefault="00836831" w:rsidP="00A61F15">
            <w:pPr>
              <w:pStyle w:val="TableText"/>
              <w:ind w:right="288"/>
            </w:pPr>
            <w:r>
              <w:t>8.7</w:t>
            </w:r>
          </w:p>
        </w:tc>
      </w:tr>
      <w:tr w:rsidR="00836831" w:rsidRPr="00CD48A8" w14:paraId="6F192E62" w14:textId="77777777" w:rsidTr="00A61F15">
        <w:trPr>
          <w:trHeight w:val="300"/>
        </w:trPr>
        <w:tc>
          <w:tcPr>
            <w:tcW w:w="5904" w:type="dxa"/>
            <w:tcBorders>
              <w:top w:val="nil"/>
              <w:bottom w:val="nil"/>
            </w:tcBorders>
            <w:noWrap/>
          </w:tcPr>
          <w:p w14:paraId="0974D888" w14:textId="77777777" w:rsidR="00836831" w:rsidRPr="00CD48A8" w:rsidRDefault="00836831" w:rsidP="00A61F15">
            <w:pPr>
              <w:pStyle w:val="TableText"/>
              <w:keepNext/>
              <w:keepLines/>
              <w:rPr>
                <w:noProof w:val="0"/>
              </w:rPr>
            </w:pPr>
            <w:r w:rsidRPr="00CD48A8">
              <w:rPr>
                <w:noProof w:val="0"/>
              </w:rPr>
              <w:t>To be determined</w:t>
            </w:r>
          </w:p>
        </w:tc>
        <w:tc>
          <w:tcPr>
            <w:tcW w:w="1296" w:type="dxa"/>
            <w:tcBorders>
              <w:top w:val="nil"/>
              <w:bottom w:val="nil"/>
            </w:tcBorders>
            <w:vAlign w:val="bottom"/>
          </w:tcPr>
          <w:p w14:paraId="62A37F65" w14:textId="77777777" w:rsidR="00836831" w:rsidRDefault="00836831" w:rsidP="00A61F15">
            <w:pPr>
              <w:pStyle w:val="TableText"/>
              <w:ind w:right="144"/>
            </w:pPr>
            <w:r>
              <w:t>2</w:t>
            </w:r>
          </w:p>
        </w:tc>
        <w:tc>
          <w:tcPr>
            <w:tcW w:w="1008" w:type="dxa"/>
            <w:tcBorders>
              <w:top w:val="nil"/>
              <w:bottom w:val="nil"/>
            </w:tcBorders>
            <w:vAlign w:val="bottom"/>
          </w:tcPr>
          <w:p w14:paraId="355B230E" w14:textId="77777777" w:rsidR="00836831" w:rsidRDefault="00836831" w:rsidP="00A61F15">
            <w:pPr>
              <w:pStyle w:val="TableText"/>
              <w:ind w:right="144"/>
            </w:pPr>
            <w:r>
              <w:t>N/A</w:t>
            </w:r>
          </w:p>
        </w:tc>
        <w:tc>
          <w:tcPr>
            <w:tcW w:w="1008" w:type="dxa"/>
            <w:tcBorders>
              <w:top w:val="nil"/>
              <w:bottom w:val="nil"/>
            </w:tcBorders>
            <w:vAlign w:val="bottom"/>
          </w:tcPr>
          <w:p w14:paraId="045C9001" w14:textId="77777777" w:rsidR="00836831" w:rsidRDefault="00836831" w:rsidP="00A61F15">
            <w:pPr>
              <w:pStyle w:val="TableText"/>
              <w:ind w:right="144"/>
            </w:pPr>
            <w:r>
              <w:t>N/A</w:t>
            </w:r>
          </w:p>
        </w:tc>
        <w:tc>
          <w:tcPr>
            <w:tcW w:w="1440" w:type="dxa"/>
            <w:tcBorders>
              <w:top w:val="nil"/>
              <w:bottom w:val="nil"/>
            </w:tcBorders>
            <w:noWrap/>
            <w:vAlign w:val="bottom"/>
          </w:tcPr>
          <w:p w14:paraId="6E0D2784" w14:textId="77777777" w:rsidR="00836831" w:rsidRDefault="00836831" w:rsidP="00A61F15">
            <w:pPr>
              <w:pStyle w:val="TableText"/>
              <w:ind w:right="288"/>
            </w:pPr>
            <w:r>
              <w:t>N/A</w:t>
            </w:r>
          </w:p>
        </w:tc>
        <w:tc>
          <w:tcPr>
            <w:tcW w:w="1440" w:type="dxa"/>
            <w:tcBorders>
              <w:top w:val="nil"/>
              <w:bottom w:val="nil"/>
            </w:tcBorders>
            <w:noWrap/>
            <w:vAlign w:val="bottom"/>
          </w:tcPr>
          <w:p w14:paraId="09B1D2CA" w14:textId="77777777" w:rsidR="00836831" w:rsidRDefault="00836831" w:rsidP="00A61F15">
            <w:pPr>
              <w:pStyle w:val="TableText"/>
              <w:ind w:right="288"/>
            </w:pPr>
            <w:r>
              <w:t>N/A</w:t>
            </w:r>
          </w:p>
        </w:tc>
        <w:tc>
          <w:tcPr>
            <w:tcW w:w="1440" w:type="dxa"/>
            <w:tcBorders>
              <w:top w:val="nil"/>
              <w:bottom w:val="nil"/>
            </w:tcBorders>
            <w:vAlign w:val="bottom"/>
          </w:tcPr>
          <w:p w14:paraId="05F04F27" w14:textId="77777777" w:rsidR="00836831" w:rsidRDefault="00836831" w:rsidP="00A61F15">
            <w:pPr>
              <w:pStyle w:val="TableText"/>
              <w:ind w:right="288"/>
            </w:pPr>
            <w:r>
              <w:t>N/A</w:t>
            </w:r>
          </w:p>
        </w:tc>
      </w:tr>
      <w:tr w:rsidR="00836831" w:rsidRPr="00CD48A8" w14:paraId="0D062C01" w14:textId="77777777" w:rsidTr="00A61F15">
        <w:trPr>
          <w:trHeight w:val="300"/>
        </w:trPr>
        <w:tc>
          <w:tcPr>
            <w:tcW w:w="5904" w:type="dxa"/>
            <w:tcBorders>
              <w:top w:val="nil"/>
              <w:bottom w:val="single" w:sz="4" w:space="0" w:color="auto"/>
            </w:tcBorders>
            <w:noWrap/>
            <w:hideMark/>
          </w:tcPr>
          <w:p w14:paraId="34154DAE" w14:textId="77777777" w:rsidR="00836831" w:rsidRPr="00CD48A8" w:rsidRDefault="00836831" w:rsidP="00A61F15">
            <w:pPr>
              <w:pStyle w:val="TableText"/>
              <w:keepNext/>
              <w:keepLines/>
              <w:rPr>
                <w:noProof w:val="0"/>
              </w:rPr>
            </w:pPr>
            <w:r w:rsidRPr="00CD48A8">
              <w:rPr>
                <w:noProof w:val="0"/>
              </w:rPr>
              <w:t>English proficiency unknown</w:t>
            </w:r>
          </w:p>
        </w:tc>
        <w:tc>
          <w:tcPr>
            <w:tcW w:w="1296" w:type="dxa"/>
            <w:tcBorders>
              <w:top w:val="nil"/>
              <w:bottom w:val="single" w:sz="4" w:space="0" w:color="auto"/>
            </w:tcBorders>
            <w:vAlign w:val="bottom"/>
          </w:tcPr>
          <w:p w14:paraId="3051CB3A" w14:textId="77777777" w:rsidR="00836831" w:rsidRDefault="00836831" w:rsidP="00A61F15">
            <w:pPr>
              <w:pStyle w:val="TableText"/>
              <w:ind w:right="144"/>
            </w:pPr>
            <w:r>
              <w:t>0</w:t>
            </w:r>
          </w:p>
        </w:tc>
        <w:tc>
          <w:tcPr>
            <w:tcW w:w="1008" w:type="dxa"/>
            <w:tcBorders>
              <w:top w:val="nil"/>
              <w:bottom w:val="single" w:sz="4" w:space="0" w:color="auto"/>
            </w:tcBorders>
            <w:vAlign w:val="bottom"/>
          </w:tcPr>
          <w:p w14:paraId="4CEE40B1" w14:textId="77777777" w:rsidR="00836831" w:rsidRDefault="00836831" w:rsidP="00A61F15">
            <w:pPr>
              <w:pStyle w:val="TableText"/>
              <w:ind w:right="144"/>
            </w:pPr>
            <w:r>
              <w:t>N/A</w:t>
            </w:r>
          </w:p>
        </w:tc>
        <w:tc>
          <w:tcPr>
            <w:tcW w:w="1008" w:type="dxa"/>
            <w:tcBorders>
              <w:top w:val="nil"/>
              <w:bottom w:val="single" w:sz="4" w:space="0" w:color="auto"/>
            </w:tcBorders>
            <w:vAlign w:val="bottom"/>
          </w:tcPr>
          <w:p w14:paraId="6B34B139" w14:textId="77777777" w:rsidR="00836831" w:rsidRDefault="00836831" w:rsidP="00A61F15">
            <w:pPr>
              <w:pStyle w:val="TableText"/>
              <w:ind w:right="144"/>
            </w:pPr>
            <w:r>
              <w:t>N/A</w:t>
            </w:r>
          </w:p>
        </w:tc>
        <w:tc>
          <w:tcPr>
            <w:tcW w:w="1440" w:type="dxa"/>
            <w:tcBorders>
              <w:top w:val="nil"/>
              <w:bottom w:val="single" w:sz="4" w:space="0" w:color="auto"/>
            </w:tcBorders>
            <w:noWrap/>
            <w:vAlign w:val="bottom"/>
          </w:tcPr>
          <w:p w14:paraId="5F7FB943" w14:textId="77777777" w:rsidR="00836831" w:rsidRDefault="00836831" w:rsidP="00A61F15">
            <w:pPr>
              <w:pStyle w:val="TableText"/>
              <w:ind w:right="288"/>
            </w:pPr>
            <w:r>
              <w:t>N/A</w:t>
            </w:r>
          </w:p>
        </w:tc>
        <w:tc>
          <w:tcPr>
            <w:tcW w:w="1440" w:type="dxa"/>
            <w:tcBorders>
              <w:top w:val="nil"/>
              <w:bottom w:val="single" w:sz="4" w:space="0" w:color="auto"/>
            </w:tcBorders>
            <w:noWrap/>
            <w:vAlign w:val="bottom"/>
          </w:tcPr>
          <w:p w14:paraId="41F32C5C" w14:textId="77777777" w:rsidR="00836831" w:rsidRDefault="00836831" w:rsidP="00A61F15">
            <w:pPr>
              <w:pStyle w:val="TableText"/>
              <w:ind w:right="288"/>
            </w:pPr>
            <w:r>
              <w:t>N/A</w:t>
            </w:r>
          </w:p>
        </w:tc>
        <w:tc>
          <w:tcPr>
            <w:tcW w:w="1440" w:type="dxa"/>
            <w:tcBorders>
              <w:top w:val="nil"/>
              <w:bottom w:val="single" w:sz="4" w:space="0" w:color="auto"/>
            </w:tcBorders>
            <w:vAlign w:val="bottom"/>
          </w:tcPr>
          <w:p w14:paraId="28F9AA47" w14:textId="77777777" w:rsidR="00836831" w:rsidRDefault="00836831" w:rsidP="00A61F15">
            <w:pPr>
              <w:pStyle w:val="TableText"/>
              <w:ind w:right="288"/>
            </w:pPr>
            <w:r>
              <w:t>N/A</w:t>
            </w:r>
          </w:p>
        </w:tc>
      </w:tr>
      <w:tr w:rsidR="00836831" w:rsidRPr="00CD48A8" w14:paraId="1CB6CCCC" w14:textId="77777777" w:rsidTr="00A61F15">
        <w:trPr>
          <w:trHeight w:val="300"/>
        </w:trPr>
        <w:tc>
          <w:tcPr>
            <w:tcW w:w="5904" w:type="dxa"/>
            <w:tcBorders>
              <w:top w:val="single" w:sz="4" w:space="0" w:color="auto"/>
              <w:bottom w:val="nil"/>
            </w:tcBorders>
            <w:noWrap/>
          </w:tcPr>
          <w:p w14:paraId="40D2DD68" w14:textId="77777777" w:rsidR="00836831" w:rsidRPr="00CD48A8" w:rsidRDefault="00836831" w:rsidP="00A61F15">
            <w:pPr>
              <w:pStyle w:val="TableText"/>
              <w:rPr>
                <w:noProof w:val="0"/>
              </w:rPr>
            </w:pPr>
            <w:r w:rsidRPr="00CD48A8">
              <w:rPr>
                <w:noProof w:val="0"/>
              </w:rPr>
              <w:t xml:space="preserve">No </w:t>
            </w:r>
            <w:r>
              <w:rPr>
                <w:noProof w:val="0"/>
              </w:rPr>
              <w:t>disability</w:t>
            </w:r>
          </w:p>
        </w:tc>
        <w:tc>
          <w:tcPr>
            <w:tcW w:w="1296" w:type="dxa"/>
            <w:tcBorders>
              <w:top w:val="single" w:sz="4" w:space="0" w:color="auto"/>
              <w:bottom w:val="nil"/>
            </w:tcBorders>
            <w:vAlign w:val="bottom"/>
          </w:tcPr>
          <w:p w14:paraId="7484BDB6" w14:textId="77777777" w:rsidR="00836831" w:rsidRDefault="00836831" w:rsidP="00A61F15">
            <w:pPr>
              <w:pStyle w:val="TableText"/>
              <w:ind w:right="144"/>
            </w:pPr>
            <w:r>
              <w:t>11,170</w:t>
            </w:r>
          </w:p>
        </w:tc>
        <w:tc>
          <w:tcPr>
            <w:tcW w:w="1008" w:type="dxa"/>
            <w:tcBorders>
              <w:top w:val="single" w:sz="4" w:space="0" w:color="auto"/>
              <w:bottom w:val="nil"/>
            </w:tcBorders>
            <w:vAlign w:val="bottom"/>
          </w:tcPr>
          <w:p w14:paraId="236EF4A4" w14:textId="77777777" w:rsidR="00836831" w:rsidRDefault="00836831" w:rsidP="00A61F15">
            <w:pPr>
              <w:pStyle w:val="TableText"/>
              <w:ind w:right="144"/>
            </w:pPr>
            <w:r>
              <w:t>445</w:t>
            </w:r>
          </w:p>
        </w:tc>
        <w:tc>
          <w:tcPr>
            <w:tcW w:w="1008" w:type="dxa"/>
            <w:tcBorders>
              <w:top w:val="single" w:sz="4" w:space="0" w:color="auto"/>
              <w:bottom w:val="nil"/>
            </w:tcBorders>
            <w:vAlign w:val="bottom"/>
          </w:tcPr>
          <w:p w14:paraId="72AC056D" w14:textId="77777777" w:rsidR="00836831" w:rsidRDefault="00836831" w:rsidP="00A61F15">
            <w:pPr>
              <w:pStyle w:val="TableText"/>
              <w:ind w:right="144"/>
            </w:pPr>
            <w:r>
              <w:t>9.7</w:t>
            </w:r>
          </w:p>
        </w:tc>
        <w:tc>
          <w:tcPr>
            <w:tcW w:w="1440" w:type="dxa"/>
            <w:tcBorders>
              <w:top w:val="single" w:sz="4" w:space="0" w:color="auto"/>
              <w:bottom w:val="nil"/>
            </w:tcBorders>
            <w:noWrap/>
            <w:vAlign w:val="bottom"/>
          </w:tcPr>
          <w:p w14:paraId="4C591C3C" w14:textId="77777777" w:rsidR="00836831" w:rsidRDefault="00836831" w:rsidP="00A61F15">
            <w:pPr>
              <w:pStyle w:val="TableText"/>
              <w:ind w:right="288"/>
            </w:pPr>
            <w:r>
              <w:t>67.6</w:t>
            </w:r>
          </w:p>
        </w:tc>
        <w:tc>
          <w:tcPr>
            <w:tcW w:w="1440" w:type="dxa"/>
            <w:tcBorders>
              <w:top w:val="single" w:sz="4" w:space="0" w:color="auto"/>
              <w:bottom w:val="nil"/>
            </w:tcBorders>
            <w:noWrap/>
            <w:vAlign w:val="bottom"/>
          </w:tcPr>
          <w:p w14:paraId="119D0A88" w14:textId="77777777" w:rsidR="00836831" w:rsidRDefault="00836831" w:rsidP="00A61F15">
            <w:pPr>
              <w:pStyle w:val="TableText"/>
              <w:ind w:right="288"/>
            </w:pPr>
            <w:r>
              <w:t>22.9</w:t>
            </w:r>
          </w:p>
        </w:tc>
        <w:tc>
          <w:tcPr>
            <w:tcW w:w="1440" w:type="dxa"/>
            <w:tcBorders>
              <w:top w:val="single" w:sz="4" w:space="0" w:color="auto"/>
              <w:bottom w:val="nil"/>
            </w:tcBorders>
            <w:vAlign w:val="bottom"/>
          </w:tcPr>
          <w:p w14:paraId="50A9C9FD" w14:textId="77777777" w:rsidR="00836831" w:rsidRDefault="00836831" w:rsidP="00A61F15">
            <w:pPr>
              <w:pStyle w:val="TableText"/>
              <w:ind w:right="288"/>
            </w:pPr>
            <w:r>
              <w:t>9.6</w:t>
            </w:r>
          </w:p>
        </w:tc>
      </w:tr>
      <w:tr w:rsidR="00836831" w:rsidRPr="00CD48A8" w14:paraId="64B97E41" w14:textId="77777777" w:rsidTr="00A61F15">
        <w:trPr>
          <w:trHeight w:val="300"/>
        </w:trPr>
        <w:tc>
          <w:tcPr>
            <w:tcW w:w="5904" w:type="dxa"/>
            <w:tcBorders>
              <w:top w:val="nil"/>
              <w:bottom w:val="single" w:sz="4" w:space="0" w:color="auto"/>
            </w:tcBorders>
            <w:noWrap/>
          </w:tcPr>
          <w:p w14:paraId="2BDB7871" w14:textId="77777777" w:rsidR="00836831" w:rsidRPr="00CD48A8" w:rsidRDefault="00836831" w:rsidP="00A61F15">
            <w:pPr>
              <w:pStyle w:val="TableText"/>
              <w:rPr>
                <w:noProof w:val="0"/>
              </w:rPr>
            </w:pPr>
            <w:r>
              <w:rPr>
                <w:noProof w:val="0"/>
              </w:rPr>
              <w:t>Disability</w:t>
            </w:r>
          </w:p>
        </w:tc>
        <w:tc>
          <w:tcPr>
            <w:tcW w:w="1296" w:type="dxa"/>
            <w:tcBorders>
              <w:top w:val="nil"/>
              <w:bottom w:val="single" w:sz="4" w:space="0" w:color="auto"/>
            </w:tcBorders>
            <w:vAlign w:val="bottom"/>
          </w:tcPr>
          <w:p w14:paraId="1DA841B9" w14:textId="77777777" w:rsidR="00836831" w:rsidRDefault="00836831" w:rsidP="00A61F15">
            <w:pPr>
              <w:pStyle w:val="TableText"/>
              <w:ind w:right="144"/>
            </w:pPr>
            <w:r>
              <w:t>846</w:t>
            </w:r>
          </w:p>
        </w:tc>
        <w:tc>
          <w:tcPr>
            <w:tcW w:w="1008" w:type="dxa"/>
            <w:tcBorders>
              <w:top w:val="nil"/>
              <w:bottom w:val="single" w:sz="4" w:space="0" w:color="auto"/>
            </w:tcBorders>
            <w:vAlign w:val="bottom"/>
          </w:tcPr>
          <w:p w14:paraId="5AEE124C" w14:textId="77777777" w:rsidR="00836831" w:rsidRDefault="00836831" w:rsidP="00A61F15">
            <w:pPr>
              <w:pStyle w:val="TableText"/>
              <w:ind w:right="144"/>
            </w:pPr>
            <w:r>
              <w:t>440</w:t>
            </w:r>
          </w:p>
        </w:tc>
        <w:tc>
          <w:tcPr>
            <w:tcW w:w="1008" w:type="dxa"/>
            <w:tcBorders>
              <w:top w:val="nil"/>
              <w:bottom w:val="single" w:sz="4" w:space="0" w:color="auto"/>
            </w:tcBorders>
            <w:vAlign w:val="bottom"/>
          </w:tcPr>
          <w:p w14:paraId="7A40E15F" w14:textId="77777777" w:rsidR="00836831" w:rsidRDefault="00836831" w:rsidP="00A61F15">
            <w:pPr>
              <w:pStyle w:val="TableText"/>
              <w:ind w:right="144"/>
            </w:pPr>
            <w:r>
              <w:t>7.5</w:t>
            </w:r>
          </w:p>
        </w:tc>
        <w:tc>
          <w:tcPr>
            <w:tcW w:w="1440" w:type="dxa"/>
            <w:tcBorders>
              <w:top w:val="nil"/>
              <w:bottom w:val="single" w:sz="4" w:space="0" w:color="auto"/>
            </w:tcBorders>
            <w:noWrap/>
            <w:vAlign w:val="bottom"/>
          </w:tcPr>
          <w:p w14:paraId="2612EBB4" w14:textId="77777777" w:rsidR="00836831" w:rsidRDefault="00836831" w:rsidP="00A61F15">
            <w:pPr>
              <w:pStyle w:val="TableText"/>
              <w:ind w:right="288"/>
            </w:pPr>
            <w:r>
              <w:t>89.0</w:t>
            </w:r>
          </w:p>
        </w:tc>
        <w:tc>
          <w:tcPr>
            <w:tcW w:w="1440" w:type="dxa"/>
            <w:tcBorders>
              <w:top w:val="nil"/>
              <w:bottom w:val="single" w:sz="4" w:space="0" w:color="auto"/>
            </w:tcBorders>
            <w:noWrap/>
            <w:vAlign w:val="bottom"/>
          </w:tcPr>
          <w:p w14:paraId="3EE92B56" w14:textId="77777777" w:rsidR="00836831" w:rsidRDefault="00836831" w:rsidP="00A61F15">
            <w:pPr>
              <w:pStyle w:val="TableText"/>
              <w:ind w:right="288"/>
            </w:pPr>
            <w:r>
              <w:t>8.9</w:t>
            </w:r>
          </w:p>
        </w:tc>
        <w:tc>
          <w:tcPr>
            <w:tcW w:w="1440" w:type="dxa"/>
            <w:tcBorders>
              <w:top w:val="nil"/>
              <w:bottom w:val="single" w:sz="4" w:space="0" w:color="auto"/>
            </w:tcBorders>
            <w:vAlign w:val="bottom"/>
          </w:tcPr>
          <w:p w14:paraId="12305F02" w14:textId="77777777" w:rsidR="00836831" w:rsidRDefault="00836831" w:rsidP="00A61F15">
            <w:pPr>
              <w:pStyle w:val="TableText"/>
              <w:ind w:right="288"/>
            </w:pPr>
            <w:r>
              <w:t>2.1</w:t>
            </w:r>
          </w:p>
        </w:tc>
      </w:tr>
      <w:tr w:rsidR="00836831" w:rsidRPr="00CD48A8" w14:paraId="71D739AC" w14:textId="77777777" w:rsidTr="00A61F15">
        <w:trPr>
          <w:trHeight w:val="300"/>
        </w:trPr>
        <w:tc>
          <w:tcPr>
            <w:tcW w:w="5904" w:type="dxa"/>
            <w:tcBorders>
              <w:top w:val="single" w:sz="4" w:space="0" w:color="auto"/>
              <w:bottom w:val="nil"/>
            </w:tcBorders>
            <w:noWrap/>
            <w:hideMark/>
          </w:tcPr>
          <w:p w14:paraId="3B2D7C19" w14:textId="77777777" w:rsidR="00836831" w:rsidRPr="00CD48A8" w:rsidRDefault="00836831" w:rsidP="00A61F15">
            <w:pPr>
              <w:pStyle w:val="TableText"/>
              <w:rPr>
                <w:noProof w:val="0"/>
              </w:rPr>
            </w:pPr>
            <w:r w:rsidRPr="00CD48A8">
              <w:rPr>
                <w:noProof w:val="0"/>
              </w:rPr>
              <w:t>Economically disadvantaged</w:t>
            </w:r>
          </w:p>
        </w:tc>
        <w:tc>
          <w:tcPr>
            <w:tcW w:w="1296" w:type="dxa"/>
            <w:tcBorders>
              <w:top w:val="single" w:sz="4" w:space="0" w:color="auto"/>
              <w:bottom w:val="nil"/>
            </w:tcBorders>
            <w:vAlign w:val="bottom"/>
          </w:tcPr>
          <w:p w14:paraId="5AFEA7EB" w14:textId="77777777" w:rsidR="00836831" w:rsidRDefault="00836831" w:rsidP="00A61F15">
            <w:pPr>
              <w:pStyle w:val="TableText"/>
              <w:ind w:right="144"/>
            </w:pPr>
            <w:r>
              <w:t>8,902</w:t>
            </w:r>
          </w:p>
        </w:tc>
        <w:tc>
          <w:tcPr>
            <w:tcW w:w="1008" w:type="dxa"/>
            <w:tcBorders>
              <w:top w:val="single" w:sz="4" w:space="0" w:color="auto"/>
              <w:bottom w:val="nil"/>
            </w:tcBorders>
            <w:vAlign w:val="bottom"/>
          </w:tcPr>
          <w:p w14:paraId="767CBE3B" w14:textId="77777777" w:rsidR="00836831" w:rsidRDefault="00836831" w:rsidP="00A61F15">
            <w:pPr>
              <w:pStyle w:val="TableText"/>
              <w:ind w:right="144"/>
            </w:pPr>
            <w:r>
              <w:t>444</w:t>
            </w:r>
          </w:p>
        </w:tc>
        <w:tc>
          <w:tcPr>
            <w:tcW w:w="1008" w:type="dxa"/>
            <w:tcBorders>
              <w:top w:val="single" w:sz="4" w:space="0" w:color="auto"/>
              <w:bottom w:val="nil"/>
            </w:tcBorders>
            <w:vAlign w:val="bottom"/>
          </w:tcPr>
          <w:p w14:paraId="2A9AD1CD" w14:textId="77777777" w:rsidR="00836831" w:rsidRDefault="00836831" w:rsidP="00A61F15">
            <w:pPr>
              <w:pStyle w:val="TableText"/>
              <w:ind w:right="144"/>
            </w:pPr>
            <w:r>
              <w:t>9.3</w:t>
            </w:r>
          </w:p>
        </w:tc>
        <w:tc>
          <w:tcPr>
            <w:tcW w:w="1440" w:type="dxa"/>
            <w:tcBorders>
              <w:top w:val="single" w:sz="4" w:space="0" w:color="auto"/>
              <w:bottom w:val="nil"/>
            </w:tcBorders>
            <w:noWrap/>
            <w:vAlign w:val="bottom"/>
          </w:tcPr>
          <w:p w14:paraId="106F5C66" w14:textId="77777777" w:rsidR="00836831" w:rsidRDefault="00836831" w:rsidP="00A61F15">
            <w:pPr>
              <w:pStyle w:val="TableText"/>
              <w:ind w:right="288"/>
            </w:pPr>
            <w:r>
              <w:t>72.3</w:t>
            </w:r>
          </w:p>
        </w:tc>
        <w:tc>
          <w:tcPr>
            <w:tcW w:w="1440" w:type="dxa"/>
            <w:tcBorders>
              <w:top w:val="single" w:sz="4" w:space="0" w:color="auto"/>
              <w:bottom w:val="nil"/>
            </w:tcBorders>
            <w:noWrap/>
            <w:vAlign w:val="bottom"/>
          </w:tcPr>
          <w:p w14:paraId="1B386E01" w14:textId="77777777" w:rsidR="00836831" w:rsidRDefault="00836831" w:rsidP="00A61F15">
            <w:pPr>
              <w:pStyle w:val="TableText"/>
              <w:ind w:right="288"/>
            </w:pPr>
            <w:r>
              <w:t>20.3</w:t>
            </w:r>
          </w:p>
        </w:tc>
        <w:tc>
          <w:tcPr>
            <w:tcW w:w="1440" w:type="dxa"/>
            <w:tcBorders>
              <w:top w:val="single" w:sz="4" w:space="0" w:color="auto"/>
              <w:bottom w:val="nil"/>
            </w:tcBorders>
            <w:vAlign w:val="bottom"/>
          </w:tcPr>
          <w:p w14:paraId="5EE0D1A3" w14:textId="77777777" w:rsidR="00836831" w:rsidRDefault="00836831" w:rsidP="00A61F15">
            <w:pPr>
              <w:pStyle w:val="TableText"/>
              <w:ind w:right="288"/>
            </w:pPr>
            <w:r>
              <w:t>7.4</w:t>
            </w:r>
          </w:p>
        </w:tc>
      </w:tr>
      <w:tr w:rsidR="00836831" w:rsidRPr="00CD48A8" w14:paraId="037B442C" w14:textId="77777777" w:rsidTr="00A61F15">
        <w:trPr>
          <w:trHeight w:val="315"/>
        </w:trPr>
        <w:tc>
          <w:tcPr>
            <w:tcW w:w="5904" w:type="dxa"/>
            <w:tcBorders>
              <w:top w:val="nil"/>
              <w:bottom w:val="single" w:sz="12" w:space="0" w:color="auto"/>
            </w:tcBorders>
            <w:noWrap/>
            <w:hideMark/>
          </w:tcPr>
          <w:p w14:paraId="68CC650E" w14:textId="77777777" w:rsidR="00836831" w:rsidRPr="00CD48A8" w:rsidRDefault="00836831" w:rsidP="00A61F15">
            <w:pPr>
              <w:pStyle w:val="TableText"/>
              <w:rPr>
                <w:noProof w:val="0"/>
              </w:rPr>
            </w:pPr>
            <w:r w:rsidRPr="00CD48A8">
              <w:rPr>
                <w:noProof w:val="0"/>
              </w:rPr>
              <w:t>Not economically disadvantaged</w:t>
            </w:r>
          </w:p>
        </w:tc>
        <w:tc>
          <w:tcPr>
            <w:tcW w:w="1296" w:type="dxa"/>
            <w:tcBorders>
              <w:top w:val="nil"/>
              <w:bottom w:val="single" w:sz="12" w:space="0" w:color="auto"/>
            </w:tcBorders>
            <w:vAlign w:val="bottom"/>
          </w:tcPr>
          <w:p w14:paraId="044DC7BF" w14:textId="77777777" w:rsidR="00836831" w:rsidRDefault="00836831" w:rsidP="00A61F15">
            <w:pPr>
              <w:pStyle w:val="TableText"/>
              <w:ind w:right="144"/>
            </w:pPr>
            <w:r>
              <w:t>3,114</w:t>
            </w:r>
          </w:p>
        </w:tc>
        <w:tc>
          <w:tcPr>
            <w:tcW w:w="1008" w:type="dxa"/>
            <w:tcBorders>
              <w:top w:val="nil"/>
              <w:bottom w:val="single" w:sz="12" w:space="0" w:color="auto"/>
            </w:tcBorders>
            <w:vAlign w:val="bottom"/>
          </w:tcPr>
          <w:p w14:paraId="36F48EF4" w14:textId="77777777" w:rsidR="00836831" w:rsidRDefault="00836831" w:rsidP="00A61F15">
            <w:pPr>
              <w:pStyle w:val="TableText"/>
              <w:ind w:right="144"/>
            </w:pPr>
            <w:r>
              <w:t>447</w:t>
            </w:r>
          </w:p>
        </w:tc>
        <w:tc>
          <w:tcPr>
            <w:tcW w:w="1008" w:type="dxa"/>
            <w:tcBorders>
              <w:top w:val="nil"/>
              <w:bottom w:val="single" w:sz="12" w:space="0" w:color="auto"/>
            </w:tcBorders>
            <w:vAlign w:val="bottom"/>
          </w:tcPr>
          <w:p w14:paraId="5F1CF2B1" w14:textId="77777777" w:rsidR="00836831" w:rsidRDefault="00836831" w:rsidP="00A61F15">
            <w:pPr>
              <w:pStyle w:val="TableText"/>
              <w:ind w:right="144"/>
            </w:pPr>
            <w:r>
              <w:t>10.5</w:t>
            </w:r>
          </w:p>
        </w:tc>
        <w:tc>
          <w:tcPr>
            <w:tcW w:w="1440" w:type="dxa"/>
            <w:tcBorders>
              <w:top w:val="nil"/>
              <w:bottom w:val="single" w:sz="12" w:space="0" w:color="auto"/>
            </w:tcBorders>
            <w:noWrap/>
            <w:vAlign w:val="bottom"/>
          </w:tcPr>
          <w:p w14:paraId="74975826" w14:textId="77777777" w:rsidR="00836831" w:rsidRDefault="00836831" w:rsidP="00A61F15">
            <w:pPr>
              <w:pStyle w:val="TableText"/>
              <w:ind w:right="288"/>
            </w:pPr>
            <w:r>
              <w:t>59.7</w:t>
            </w:r>
          </w:p>
        </w:tc>
        <w:tc>
          <w:tcPr>
            <w:tcW w:w="1440" w:type="dxa"/>
            <w:tcBorders>
              <w:top w:val="nil"/>
              <w:bottom w:val="single" w:sz="12" w:space="0" w:color="auto"/>
            </w:tcBorders>
            <w:noWrap/>
            <w:vAlign w:val="bottom"/>
          </w:tcPr>
          <w:p w14:paraId="6D1DA090" w14:textId="77777777" w:rsidR="00836831" w:rsidRDefault="00836831" w:rsidP="00A61F15">
            <w:pPr>
              <w:pStyle w:val="TableText"/>
              <w:ind w:right="288"/>
            </w:pPr>
            <w:r>
              <w:t>26.5</w:t>
            </w:r>
          </w:p>
        </w:tc>
        <w:tc>
          <w:tcPr>
            <w:tcW w:w="1440" w:type="dxa"/>
            <w:tcBorders>
              <w:top w:val="nil"/>
              <w:bottom w:val="single" w:sz="12" w:space="0" w:color="auto"/>
            </w:tcBorders>
            <w:vAlign w:val="bottom"/>
          </w:tcPr>
          <w:p w14:paraId="24A5B0C5" w14:textId="77777777" w:rsidR="00836831" w:rsidRDefault="00836831" w:rsidP="00A61F15">
            <w:pPr>
              <w:pStyle w:val="TableText"/>
              <w:ind w:right="288"/>
            </w:pPr>
            <w:r>
              <w:t>13.7</w:t>
            </w:r>
          </w:p>
        </w:tc>
      </w:tr>
      <w:tr w:rsidR="00836831" w:rsidRPr="00CD48A8" w14:paraId="1650CF29" w14:textId="77777777" w:rsidTr="00A61F15">
        <w:trPr>
          <w:trHeight w:val="315"/>
        </w:trPr>
        <w:tc>
          <w:tcPr>
            <w:tcW w:w="5904" w:type="dxa"/>
            <w:tcBorders>
              <w:bottom w:val="nil"/>
            </w:tcBorders>
            <w:noWrap/>
          </w:tcPr>
          <w:p w14:paraId="2AF2EDDB" w14:textId="77777777" w:rsidR="00836831" w:rsidRPr="00CD48A8" w:rsidRDefault="00836831" w:rsidP="00A61F15">
            <w:pPr>
              <w:pStyle w:val="TableText"/>
              <w:keepNext/>
              <w:rPr>
                <w:noProof w:val="0"/>
              </w:rPr>
            </w:pPr>
            <w:r w:rsidRPr="00CD48A8">
              <w:rPr>
                <w:noProof w:val="0"/>
              </w:rPr>
              <w:lastRenderedPageBreak/>
              <w:t>In US schools less than 12 months</w:t>
            </w:r>
          </w:p>
        </w:tc>
        <w:tc>
          <w:tcPr>
            <w:tcW w:w="1296" w:type="dxa"/>
            <w:tcBorders>
              <w:bottom w:val="nil"/>
            </w:tcBorders>
            <w:vAlign w:val="bottom"/>
          </w:tcPr>
          <w:p w14:paraId="449BA1EE" w14:textId="77777777" w:rsidR="00836831" w:rsidRDefault="00836831" w:rsidP="00A61F15">
            <w:pPr>
              <w:pStyle w:val="TableText"/>
              <w:ind w:right="144"/>
            </w:pPr>
            <w:r>
              <w:t>579</w:t>
            </w:r>
          </w:p>
        </w:tc>
        <w:tc>
          <w:tcPr>
            <w:tcW w:w="1008" w:type="dxa"/>
            <w:tcBorders>
              <w:bottom w:val="nil"/>
            </w:tcBorders>
            <w:vAlign w:val="bottom"/>
          </w:tcPr>
          <w:p w14:paraId="21A00A38" w14:textId="77777777" w:rsidR="00836831" w:rsidRDefault="00836831" w:rsidP="00A61F15">
            <w:pPr>
              <w:pStyle w:val="TableText"/>
              <w:ind w:right="144"/>
            </w:pPr>
            <w:r>
              <w:t>444</w:t>
            </w:r>
          </w:p>
        </w:tc>
        <w:tc>
          <w:tcPr>
            <w:tcW w:w="1008" w:type="dxa"/>
            <w:tcBorders>
              <w:bottom w:val="nil"/>
            </w:tcBorders>
            <w:vAlign w:val="bottom"/>
          </w:tcPr>
          <w:p w14:paraId="13B4C942" w14:textId="77777777" w:rsidR="00836831" w:rsidRDefault="00836831" w:rsidP="00A61F15">
            <w:pPr>
              <w:pStyle w:val="TableText"/>
              <w:ind w:right="144"/>
            </w:pPr>
            <w:r>
              <w:t>9.4</w:t>
            </w:r>
          </w:p>
        </w:tc>
        <w:tc>
          <w:tcPr>
            <w:tcW w:w="1440" w:type="dxa"/>
            <w:tcBorders>
              <w:bottom w:val="nil"/>
            </w:tcBorders>
            <w:noWrap/>
            <w:vAlign w:val="bottom"/>
          </w:tcPr>
          <w:p w14:paraId="1999A453" w14:textId="77777777" w:rsidR="00836831" w:rsidRDefault="00836831" w:rsidP="00A61F15">
            <w:pPr>
              <w:pStyle w:val="TableText"/>
              <w:ind w:right="288"/>
            </w:pPr>
            <w:r>
              <w:t>69.9</w:t>
            </w:r>
          </w:p>
        </w:tc>
        <w:tc>
          <w:tcPr>
            <w:tcW w:w="1440" w:type="dxa"/>
            <w:tcBorders>
              <w:bottom w:val="nil"/>
            </w:tcBorders>
            <w:noWrap/>
            <w:vAlign w:val="bottom"/>
          </w:tcPr>
          <w:p w14:paraId="3641B23C" w14:textId="77777777" w:rsidR="00836831" w:rsidRDefault="00836831" w:rsidP="00A61F15">
            <w:pPr>
              <w:pStyle w:val="TableText"/>
              <w:ind w:right="288"/>
            </w:pPr>
            <w:r>
              <w:t>22.8</w:t>
            </w:r>
          </w:p>
        </w:tc>
        <w:tc>
          <w:tcPr>
            <w:tcW w:w="1440" w:type="dxa"/>
            <w:tcBorders>
              <w:bottom w:val="nil"/>
            </w:tcBorders>
            <w:vAlign w:val="bottom"/>
          </w:tcPr>
          <w:p w14:paraId="115F767A" w14:textId="77777777" w:rsidR="00836831" w:rsidRDefault="00836831" w:rsidP="00A61F15">
            <w:pPr>
              <w:pStyle w:val="TableText"/>
              <w:ind w:right="288"/>
            </w:pPr>
            <w:r>
              <w:t>7.3</w:t>
            </w:r>
          </w:p>
        </w:tc>
      </w:tr>
      <w:tr w:rsidR="00836831" w:rsidRPr="00CD48A8" w14:paraId="170C6695" w14:textId="77777777" w:rsidTr="00A61F15">
        <w:trPr>
          <w:trHeight w:val="315"/>
        </w:trPr>
        <w:tc>
          <w:tcPr>
            <w:tcW w:w="5904" w:type="dxa"/>
            <w:tcBorders>
              <w:top w:val="nil"/>
              <w:bottom w:val="single" w:sz="4" w:space="0" w:color="auto"/>
            </w:tcBorders>
            <w:noWrap/>
          </w:tcPr>
          <w:p w14:paraId="35280B25" w14:textId="77777777" w:rsidR="00836831" w:rsidRPr="00CD48A8" w:rsidRDefault="00836831" w:rsidP="00A61F15">
            <w:pPr>
              <w:pStyle w:val="TableText"/>
              <w:keepNext/>
              <w:rPr>
                <w:noProof w:val="0"/>
              </w:rPr>
            </w:pPr>
            <w:r w:rsidRPr="00CD48A8">
              <w:rPr>
                <w:noProof w:val="0"/>
              </w:rPr>
              <w:t>In US schools 12 months or more</w:t>
            </w:r>
          </w:p>
        </w:tc>
        <w:tc>
          <w:tcPr>
            <w:tcW w:w="1296" w:type="dxa"/>
            <w:tcBorders>
              <w:top w:val="nil"/>
              <w:bottom w:val="single" w:sz="4" w:space="0" w:color="auto"/>
            </w:tcBorders>
            <w:vAlign w:val="bottom"/>
          </w:tcPr>
          <w:p w14:paraId="5C406D92" w14:textId="77777777" w:rsidR="00836831" w:rsidRDefault="00836831" w:rsidP="00A61F15">
            <w:pPr>
              <w:pStyle w:val="TableText"/>
              <w:ind w:right="144"/>
            </w:pPr>
            <w:r>
              <w:t>11,437</w:t>
            </w:r>
          </w:p>
        </w:tc>
        <w:tc>
          <w:tcPr>
            <w:tcW w:w="1008" w:type="dxa"/>
            <w:tcBorders>
              <w:top w:val="nil"/>
              <w:bottom w:val="single" w:sz="4" w:space="0" w:color="auto"/>
            </w:tcBorders>
            <w:vAlign w:val="bottom"/>
          </w:tcPr>
          <w:p w14:paraId="2EB85FCB" w14:textId="77777777" w:rsidR="00836831" w:rsidRDefault="00836831" w:rsidP="00A61F15">
            <w:pPr>
              <w:pStyle w:val="TableText"/>
              <w:ind w:right="144"/>
            </w:pPr>
            <w:r>
              <w:t>445</w:t>
            </w:r>
          </w:p>
        </w:tc>
        <w:tc>
          <w:tcPr>
            <w:tcW w:w="1008" w:type="dxa"/>
            <w:tcBorders>
              <w:top w:val="nil"/>
              <w:bottom w:val="single" w:sz="4" w:space="0" w:color="auto"/>
            </w:tcBorders>
            <w:vAlign w:val="bottom"/>
          </w:tcPr>
          <w:p w14:paraId="723FBBD8" w14:textId="77777777" w:rsidR="00836831" w:rsidRDefault="00836831" w:rsidP="00A61F15">
            <w:pPr>
              <w:pStyle w:val="TableText"/>
              <w:ind w:right="144"/>
            </w:pPr>
            <w:r>
              <w:t>9.7</w:t>
            </w:r>
          </w:p>
        </w:tc>
        <w:tc>
          <w:tcPr>
            <w:tcW w:w="1440" w:type="dxa"/>
            <w:tcBorders>
              <w:top w:val="nil"/>
              <w:bottom w:val="single" w:sz="4" w:space="0" w:color="auto"/>
            </w:tcBorders>
            <w:noWrap/>
            <w:vAlign w:val="bottom"/>
          </w:tcPr>
          <w:p w14:paraId="12164A27" w14:textId="77777777" w:rsidR="00836831" w:rsidRDefault="00836831" w:rsidP="00A61F15">
            <w:pPr>
              <w:pStyle w:val="TableText"/>
              <w:ind w:right="288"/>
            </w:pPr>
            <w:r>
              <w:t>69.0</w:t>
            </w:r>
          </w:p>
        </w:tc>
        <w:tc>
          <w:tcPr>
            <w:tcW w:w="1440" w:type="dxa"/>
            <w:tcBorders>
              <w:top w:val="nil"/>
              <w:bottom w:val="single" w:sz="4" w:space="0" w:color="auto"/>
            </w:tcBorders>
            <w:noWrap/>
            <w:vAlign w:val="bottom"/>
          </w:tcPr>
          <w:p w14:paraId="7C27773B" w14:textId="77777777" w:rsidR="00836831" w:rsidRDefault="00836831" w:rsidP="00A61F15">
            <w:pPr>
              <w:pStyle w:val="TableText"/>
              <w:ind w:right="288"/>
            </w:pPr>
            <w:r>
              <w:t>21.8</w:t>
            </w:r>
          </w:p>
        </w:tc>
        <w:tc>
          <w:tcPr>
            <w:tcW w:w="1440" w:type="dxa"/>
            <w:tcBorders>
              <w:top w:val="nil"/>
              <w:bottom w:val="single" w:sz="4" w:space="0" w:color="auto"/>
            </w:tcBorders>
            <w:vAlign w:val="bottom"/>
          </w:tcPr>
          <w:p w14:paraId="11161410" w14:textId="77777777" w:rsidR="00836831" w:rsidRDefault="00836831" w:rsidP="00A61F15">
            <w:pPr>
              <w:pStyle w:val="TableText"/>
              <w:ind w:right="288"/>
            </w:pPr>
            <w:r>
              <w:t>9.1</w:t>
            </w:r>
          </w:p>
        </w:tc>
      </w:tr>
      <w:tr w:rsidR="00836831" w:rsidRPr="00CD48A8" w14:paraId="0D412EE6" w14:textId="77777777" w:rsidTr="00A61F15">
        <w:trPr>
          <w:trHeight w:val="300"/>
        </w:trPr>
        <w:tc>
          <w:tcPr>
            <w:tcW w:w="5904" w:type="dxa"/>
            <w:tcBorders>
              <w:top w:val="single" w:sz="4" w:space="0" w:color="auto"/>
            </w:tcBorders>
            <w:noWrap/>
          </w:tcPr>
          <w:p w14:paraId="51C82184" w14:textId="77777777" w:rsidR="00836831" w:rsidRPr="00CD48A8" w:rsidRDefault="00836831" w:rsidP="00A61F15">
            <w:pPr>
              <w:pStyle w:val="TableText"/>
              <w:rPr>
                <w:noProof w:val="0"/>
              </w:rPr>
            </w:pPr>
            <w:r w:rsidRPr="00CD48A8">
              <w:rPr>
                <w:noProof w:val="0"/>
              </w:rPr>
              <w:t xml:space="preserve">Received Instruction in Spanish in the </w:t>
            </w:r>
            <w:r>
              <w:rPr>
                <w:noProof w:val="0"/>
              </w:rPr>
              <w:t>2022–23</w:t>
            </w:r>
            <w:r w:rsidRPr="00CD48A8">
              <w:rPr>
                <w:noProof w:val="0"/>
              </w:rPr>
              <w:t xml:space="preserve"> School Year—Total</w:t>
            </w:r>
          </w:p>
        </w:tc>
        <w:tc>
          <w:tcPr>
            <w:tcW w:w="1296" w:type="dxa"/>
            <w:tcBorders>
              <w:top w:val="single" w:sz="4" w:space="0" w:color="auto"/>
            </w:tcBorders>
            <w:vAlign w:val="bottom"/>
          </w:tcPr>
          <w:p w14:paraId="05BAB86C" w14:textId="77777777" w:rsidR="00836831" w:rsidRDefault="00836831" w:rsidP="00A61F15">
            <w:pPr>
              <w:pStyle w:val="TableText"/>
              <w:ind w:right="144"/>
            </w:pPr>
            <w:r>
              <w:t>11,562</w:t>
            </w:r>
          </w:p>
        </w:tc>
        <w:tc>
          <w:tcPr>
            <w:tcW w:w="1008" w:type="dxa"/>
            <w:tcBorders>
              <w:top w:val="single" w:sz="4" w:space="0" w:color="auto"/>
            </w:tcBorders>
            <w:vAlign w:val="bottom"/>
          </w:tcPr>
          <w:p w14:paraId="6741B730" w14:textId="77777777" w:rsidR="00836831" w:rsidRDefault="00836831" w:rsidP="00A61F15">
            <w:pPr>
              <w:pStyle w:val="TableText"/>
              <w:ind w:right="144"/>
            </w:pPr>
            <w:r>
              <w:t>445</w:t>
            </w:r>
          </w:p>
        </w:tc>
        <w:tc>
          <w:tcPr>
            <w:tcW w:w="1008" w:type="dxa"/>
            <w:tcBorders>
              <w:top w:val="single" w:sz="4" w:space="0" w:color="auto"/>
            </w:tcBorders>
            <w:vAlign w:val="bottom"/>
          </w:tcPr>
          <w:p w14:paraId="5F1D8FDE" w14:textId="77777777" w:rsidR="00836831" w:rsidRDefault="00836831" w:rsidP="00A61F15">
            <w:pPr>
              <w:pStyle w:val="TableText"/>
              <w:ind w:right="144"/>
            </w:pPr>
            <w:r>
              <w:t>9.7</w:t>
            </w:r>
          </w:p>
        </w:tc>
        <w:tc>
          <w:tcPr>
            <w:tcW w:w="1440" w:type="dxa"/>
            <w:tcBorders>
              <w:top w:val="single" w:sz="4" w:space="0" w:color="auto"/>
            </w:tcBorders>
            <w:noWrap/>
            <w:vAlign w:val="bottom"/>
          </w:tcPr>
          <w:p w14:paraId="0C2512EA" w14:textId="77777777" w:rsidR="00836831" w:rsidRDefault="00836831" w:rsidP="00A61F15">
            <w:pPr>
              <w:pStyle w:val="TableText"/>
              <w:ind w:right="288"/>
            </w:pPr>
            <w:r>
              <w:t>68.6</w:t>
            </w:r>
          </w:p>
        </w:tc>
        <w:tc>
          <w:tcPr>
            <w:tcW w:w="1440" w:type="dxa"/>
            <w:tcBorders>
              <w:top w:val="single" w:sz="4" w:space="0" w:color="auto"/>
            </w:tcBorders>
            <w:noWrap/>
            <w:vAlign w:val="bottom"/>
          </w:tcPr>
          <w:p w14:paraId="055357A1" w14:textId="77777777" w:rsidR="00836831" w:rsidRDefault="00836831" w:rsidP="00A61F15">
            <w:pPr>
              <w:pStyle w:val="TableText"/>
              <w:ind w:right="288"/>
            </w:pPr>
            <w:r>
              <w:t>22.2</w:t>
            </w:r>
          </w:p>
        </w:tc>
        <w:tc>
          <w:tcPr>
            <w:tcW w:w="1440" w:type="dxa"/>
            <w:tcBorders>
              <w:top w:val="single" w:sz="4" w:space="0" w:color="auto"/>
            </w:tcBorders>
            <w:vAlign w:val="bottom"/>
          </w:tcPr>
          <w:p w14:paraId="69556CF0" w14:textId="77777777" w:rsidR="00836831" w:rsidRDefault="00836831" w:rsidP="00A61F15">
            <w:pPr>
              <w:pStyle w:val="TableText"/>
              <w:ind w:right="288"/>
            </w:pPr>
            <w:r>
              <w:t>9.3</w:t>
            </w:r>
          </w:p>
        </w:tc>
      </w:tr>
      <w:tr w:rsidR="00836831" w:rsidRPr="00CD48A8" w14:paraId="0B669A73" w14:textId="77777777" w:rsidTr="00A61F15">
        <w:trPr>
          <w:trHeight w:val="300"/>
        </w:trPr>
        <w:tc>
          <w:tcPr>
            <w:tcW w:w="5904" w:type="dxa"/>
            <w:noWrap/>
          </w:tcPr>
          <w:p w14:paraId="18B0DCC3" w14:textId="77777777" w:rsidR="00836831" w:rsidRPr="00CD48A8" w:rsidRDefault="00836831" w:rsidP="00A61F15">
            <w:pPr>
              <w:pStyle w:val="TableText"/>
              <w:ind w:left="972" w:hanging="972"/>
              <w:rPr>
                <w:noProof w:val="0"/>
              </w:rPr>
            </w:pPr>
            <w:r w:rsidRPr="00CD48A8">
              <w:rPr>
                <w:noProof w:val="0"/>
              </w:rPr>
              <w:t xml:space="preserve">Received Instruction in Spanish in the </w:t>
            </w:r>
            <w:r>
              <w:rPr>
                <w:noProof w:val="0"/>
              </w:rPr>
              <w:t>2022–23</w:t>
            </w:r>
            <w:r w:rsidRPr="00CD48A8">
              <w:rPr>
                <w:noProof w:val="0"/>
              </w:rPr>
              <w:t xml:space="preserve"> School Year—One-Way Immersion Program</w:t>
            </w:r>
          </w:p>
        </w:tc>
        <w:tc>
          <w:tcPr>
            <w:tcW w:w="1296" w:type="dxa"/>
            <w:vAlign w:val="bottom"/>
          </w:tcPr>
          <w:p w14:paraId="5411E8F3" w14:textId="77777777" w:rsidR="00836831" w:rsidRDefault="00836831" w:rsidP="00A61F15">
            <w:pPr>
              <w:pStyle w:val="TableText"/>
              <w:ind w:right="144"/>
            </w:pPr>
            <w:r>
              <w:t>347</w:t>
            </w:r>
          </w:p>
        </w:tc>
        <w:tc>
          <w:tcPr>
            <w:tcW w:w="1008" w:type="dxa"/>
            <w:vAlign w:val="bottom"/>
          </w:tcPr>
          <w:p w14:paraId="4E229063" w14:textId="77777777" w:rsidR="00836831" w:rsidRDefault="00836831" w:rsidP="00A61F15">
            <w:pPr>
              <w:pStyle w:val="TableText"/>
              <w:ind w:right="144"/>
            </w:pPr>
            <w:r>
              <w:t>441</w:t>
            </w:r>
          </w:p>
        </w:tc>
        <w:tc>
          <w:tcPr>
            <w:tcW w:w="1008" w:type="dxa"/>
            <w:vAlign w:val="bottom"/>
          </w:tcPr>
          <w:p w14:paraId="1F0A0533" w14:textId="77777777" w:rsidR="00836831" w:rsidRDefault="00836831" w:rsidP="00A61F15">
            <w:pPr>
              <w:pStyle w:val="TableText"/>
              <w:ind w:right="144"/>
            </w:pPr>
            <w:r>
              <w:t>8.0</w:t>
            </w:r>
          </w:p>
        </w:tc>
        <w:tc>
          <w:tcPr>
            <w:tcW w:w="1440" w:type="dxa"/>
            <w:noWrap/>
            <w:vAlign w:val="bottom"/>
          </w:tcPr>
          <w:p w14:paraId="5E764A32" w14:textId="77777777" w:rsidR="00836831" w:rsidRDefault="00836831" w:rsidP="00A61F15">
            <w:pPr>
              <w:pStyle w:val="TableText"/>
              <w:ind w:right="288"/>
            </w:pPr>
            <w:r>
              <w:t>83.9</w:t>
            </w:r>
          </w:p>
        </w:tc>
        <w:tc>
          <w:tcPr>
            <w:tcW w:w="1440" w:type="dxa"/>
            <w:noWrap/>
            <w:vAlign w:val="bottom"/>
          </w:tcPr>
          <w:p w14:paraId="7B0943BE" w14:textId="77777777" w:rsidR="00836831" w:rsidRDefault="00836831" w:rsidP="00A61F15">
            <w:pPr>
              <w:pStyle w:val="TableText"/>
              <w:ind w:right="288"/>
            </w:pPr>
            <w:r>
              <w:t>13.0</w:t>
            </w:r>
          </w:p>
        </w:tc>
        <w:tc>
          <w:tcPr>
            <w:tcW w:w="1440" w:type="dxa"/>
            <w:vAlign w:val="bottom"/>
          </w:tcPr>
          <w:p w14:paraId="2D78B939" w14:textId="77777777" w:rsidR="00836831" w:rsidRDefault="00836831" w:rsidP="00A61F15">
            <w:pPr>
              <w:pStyle w:val="TableText"/>
              <w:ind w:right="288"/>
            </w:pPr>
            <w:r>
              <w:t>3.2</w:t>
            </w:r>
          </w:p>
        </w:tc>
      </w:tr>
      <w:tr w:rsidR="00836831" w:rsidRPr="00CD48A8" w14:paraId="7779B3E8" w14:textId="77777777" w:rsidTr="00A61F15">
        <w:trPr>
          <w:trHeight w:val="300"/>
        </w:trPr>
        <w:tc>
          <w:tcPr>
            <w:tcW w:w="5904" w:type="dxa"/>
            <w:noWrap/>
          </w:tcPr>
          <w:p w14:paraId="7A3FDFFA" w14:textId="77777777" w:rsidR="00836831" w:rsidRPr="00CD48A8" w:rsidRDefault="00836831" w:rsidP="00A61F15">
            <w:pPr>
              <w:pStyle w:val="TableText"/>
              <w:ind w:left="702" w:hanging="702"/>
              <w:rPr>
                <w:noProof w:val="0"/>
              </w:rPr>
            </w:pPr>
            <w:r w:rsidRPr="00CD48A8">
              <w:rPr>
                <w:noProof w:val="0"/>
              </w:rPr>
              <w:t xml:space="preserve">Received Instruction in Spanish in the </w:t>
            </w:r>
            <w:r>
              <w:rPr>
                <w:noProof w:val="0"/>
              </w:rPr>
              <w:t>2022–23</w:t>
            </w:r>
            <w:r w:rsidRPr="00CD48A8">
              <w:rPr>
                <w:noProof w:val="0"/>
              </w:rPr>
              <w:t xml:space="preserve"> School Year—Dual-Language Immersion Program</w:t>
            </w:r>
          </w:p>
        </w:tc>
        <w:tc>
          <w:tcPr>
            <w:tcW w:w="1296" w:type="dxa"/>
            <w:vAlign w:val="bottom"/>
          </w:tcPr>
          <w:p w14:paraId="7F806E7B" w14:textId="77777777" w:rsidR="00836831" w:rsidRDefault="00836831" w:rsidP="00A61F15">
            <w:pPr>
              <w:pStyle w:val="TableText"/>
              <w:ind w:right="144"/>
            </w:pPr>
            <w:r>
              <w:t>10,404</w:t>
            </w:r>
          </w:p>
        </w:tc>
        <w:tc>
          <w:tcPr>
            <w:tcW w:w="1008" w:type="dxa"/>
            <w:vAlign w:val="bottom"/>
          </w:tcPr>
          <w:p w14:paraId="7D1B5DD7" w14:textId="77777777" w:rsidR="00836831" w:rsidRDefault="00836831" w:rsidP="00A61F15">
            <w:pPr>
              <w:pStyle w:val="TableText"/>
              <w:ind w:right="144"/>
            </w:pPr>
            <w:r>
              <w:t>445</w:t>
            </w:r>
          </w:p>
        </w:tc>
        <w:tc>
          <w:tcPr>
            <w:tcW w:w="1008" w:type="dxa"/>
            <w:vAlign w:val="bottom"/>
          </w:tcPr>
          <w:p w14:paraId="1DEBF65F" w14:textId="77777777" w:rsidR="00836831" w:rsidRDefault="00836831" w:rsidP="00A61F15">
            <w:pPr>
              <w:pStyle w:val="TableText"/>
              <w:ind w:right="144"/>
            </w:pPr>
            <w:r>
              <w:t>9.7</w:t>
            </w:r>
          </w:p>
        </w:tc>
        <w:tc>
          <w:tcPr>
            <w:tcW w:w="1440" w:type="dxa"/>
            <w:noWrap/>
            <w:vAlign w:val="bottom"/>
          </w:tcPr>
          <w:p w14:paraId="00575855" w14:textId="77777777" w:rsidR="00836831" w:rsidRDefault="00836831" w:rsidP="00A61F15">
            <w:pPr>
              <w:pStyle w:val="TableText"/>
              <w:ind w:right="288"/>
            </w:pPr>
            <w:r>
              <w:t>67.0</w:t>
            </w:r>
          </w:p>
        </w:tc>
        <w:tc>
          <w:tcPr>
            <w:tcW w:w="1440" w:type="dxa"/>
            <w:noWrap/>
            <w:vAlign w:val="bottom"/>
          </w:tcPr>
          <w:p w14:paraId="31E462BC" w14:textId="77777777" w:rsidR="00836831" w:rsidRDefault="00836831" w:rsidP="00A61F15">
            <w:pPr>
              <w:pStyle w:val="TableText"/>
              <w:ind w:right="288"/>
            </w:pPr>
            <w:r>
              <w:t>23.2</w:t>
            </w:r>
          </w:p>
        </w:tc>
        <w:tc>
          <w:tcPr>
            <w:tcW w:w="1440" w:type="dxa"/>
            <w:vAlign w:val="bottom"/>
          </w:tcPr>
          <w:p w14:paraId="21ACA66F" w14:textId="77777777" w:rsidR="00836831" w:rsidRDefault="00836831" w:rsidP="00A61F15">
            <w:pPr>
              <w:pStyle w:val="TableText"/>
              <w:ind w:right="288"/>
            </w:pPr>
            <w:r>
              <w:t>9.9</w:t>
            </w:r>
          </w:p>
        </w:tc>
      </w:tr>
      <w:tr w:rsidR="00836831" w:rsidRPr="00CD48A8" w14:paraId="6A1E8A88" w14:textId="77777777" w:rsidTr="00A61F15">
        <w:trPr>
          <w:trHeight w:val="300"/>
        </w:trPr>
        <w:tc>
          <w:tcPr>
            <w:tcW w:w="5904" w:type="dxa"/>
            <w:noWrap/>
          </w:tcPr>
          <w:p w14:paraId="12F7C558" w14:textId="77777777" w:rsidR="00836831" w:rsidRPr="00CD48A8" w:rsidRDefault="00836831" w:rsidP="00A61F15">
            <w:pPr>
              <w:pStyle w:val="TableText"/>
              <w:ind w:left="792"/>
              <w:rPr>
                <w:noProof w:val="0"/>
              </w:rPr>
            </w:pPr>
            <w:r w:rsidRPr="00CD48A8">
              <w:rPr>
                <w:noProof w:val="0"/>
              </w:rPr>
              <w:t xml:space="preserve">Received Instruction in Spanish in the </w:t>
            </w:r>
            <w:r>
              <w:rPr>
                <w:noProof w:val="0"/>
              </w:rPr>
              <w:t>2022–‍23</w:t>
            </w:r>
            <w:r w:rsidRPr="00CD48A8">
              <w:rPr>
                <w:noProof w:val="0"/>
              </w:rPr>
              <w:t xml:space="preserve"> School Year—Developmental Bilingual Program</w:t>
            </w:r>
          </w:p>
        </w:tc>
        <w:tc>
          <w:tcPr>
            <w:tcW w:w="1296" w:type="dxa"/>
            <w:vAlign w:val="bottom"/>
          </w:tcPr>
          <w:p w14:paraId="465A7066" w14:textId="77777777" w:rsidR="00836831" w:rsidRDefault="00836831" w:rsidP="00A61F15">
            <w:pPr>
              <w:pStyle w:val="TableText"/>
              <w:ind w:right="144"/>
            </w:pPr>
            <w:r>
              <w:t>435</w:t>
            </w:r>
          </w:p>
        </w:tc>
        <w:tc>
          <w:tcPr>
            <w:tcW w:w="1008" w:type="dxa"/>
            <w:vAlign w:val="bottom"/>
          </w:tcPr>
          <w:p w14:paraId="1696D213" w14:textId="77777777" w:rsidR="00836831" w:rsidRDefault="00836831" w:rsidP="00A61F15">
            <w:pPr>
              <w:pStyle w:val="TableText"/>
              <w:ind w:right="144"/>
            </w:pPr>
            <w:r>
              <w:t>441</w:t>
            </w:r>
          </w:p>
        </w:tc>
        <w:tc>
          <w:tcPr>
            <w:tcW w:w="1008" w:type="dxa"/>
            <w:vAlign w:val="bottom"/>
          </w:tcPr>
          <w:p w14:paraId="3305CE49" w14:textId="77777777" w:rsidR="00836831" w:rsidRDefault="00836831" w:rsidP="00A61F15">
            <w:pPr>
              <w:pStyle w:val="TableText"/>
              <w:ind w:right="144"/>
            </w:pPr>
            <w:r>
              <w:t>9.1</w:t>
            </w:r>
          </w:p>
        </w:tc>
        <w:tc>
          <w:tcPr>
            <w:tcW w:w="1440" w:type="dxa"/>
            <w:noWrap/>
            <w:vAlign w:val="bottom"/>
          </w:tcPr>
          <w:p w14:paraId="00C7A6E2" w14:textId="77777777" w:rsidR="00836831" w:rsidRDefault="00836831" w:rsidP="00A61F15">
            <w:pPr>
              <w:pStyle w:val="TableText"/>
              <w:ind w:right="288"/>
            </w:pPr>
            <w:r>
              <w:t>83.2</w:t>
            </w:r>
          </w:p>
        </w:tc>
        <w:tc>
          <w:tcPr>
            <w:tcW w:w="1440" w:type="dxa"/>
            <w:noWrap/>
            <w:vAlign w:val="bottom"/>
          </w:tcPr>
          <w:p w14:paraId="0659CFD9" w14:textId="77777777" w:rsidR="00836831" w:rsidRDefault="00836831" w:rsidP="00A61F15">
            <w:pPr>
              <w:pStyle w:val="TableText"/>
              <w:ind w:right="288"/>
            </w:pPr>
            <w:r>
              <w:t>12.0</w:t>
            </w:r>
          </w:p>
        </w:tc>
        <w:tc>
          <w:tcPr>
            <w:tcW w:w="1440" w:type="dxa"/>
            <w:vAlign w:val="bottom"/>
          </w:tcPr>
          <w:p w14:paraId="3E875D99" w14:textId="77777777" w:rsidR="00836831" w:rsidRDefault="00836831" w:rsidP="00A61F15">
            <w:pPr>
              <w:pStyle w:val="TableText"/>
              <w:ind w:right="288"/>
            </w:pPr>
            <w:r>
              <w:t>4.8</w:t>
            </w:r>
          </w:p>
        </w:tc>
      </w:tr>
      <w:tr w:rsidR="00836831" w:rsidRPr="00CD48A8" w14:paraId="241D58E5" w14:textId="77777777" w:rsidTr="00A61F15">
        <w:trPr>
          <w:trHeight w:val="300"/>
        </w:trPr>
        <w:tc>
          <w:tcPr>
            <w:tcW w:w="5904" w:type="dxa"/>
            <w:tcBorders>
              <w:bottom w:val="nil"/>
            </w:tcBorders>
            <w:noWrap/>
          </w:tcPr>
          <w:p w14:paraId="30B57D17" w14:textId="77777777" w:rsidR="00836831" w:rsidRPr="00CD48A8" w:rsidRDefault="00836831" w:rsidP="00A61F15">
            <w:pPr>
              <w:pStyle w:val="TableText"/>
              <w:ind w:left="702"/>
              <w:rPr>
                <w:noProof w:val="0"/>
              </w:rPr>
            </w:pPr>
            <w:r w:rsidRPr="00CD48A8">
              <w:rPr>
                <w:noProof w:val="0"/>
              </w:rPr>
              <w:t xml:space="preserve">Received Instruction in Spanish in the </w:t>
            </w:r>
            <w:r>
              <w:rPr>
                <w:noProof w:val="0"/>
              </w:rPr>
              <w:t>2022–‍23</w:t>
            </w:r>
            <w:r w:rsidRPr="00CD48A8">
              <w:rPr>
                <w:noProof w:val="0"/>
              </w:rPr>
              <w:t xml:space="preserve"> School Year—Heritage Language or Indigenous Language Program</w:t>
            </w:r>
          </w:p>
        </w:tc>
        <w:tc>
          <w:tcPr>
            <w:tcW w:w="1296" w:type="dxa"/>
            <w:tcBorders>
              <w:bottom w:val="nil"/>
            </w:tcBorders>
            <w:vAlign w:val="bottom"/>
          </w:tcPr>
          <w:p w14:paraId="3D8CB498" w14:textId="77777777" w:rsidR="00836831" w:rsidRDefault="00836831" w:rsidP="00A61F15">
            <w:pPr>
              <w:pStyle w:val="TableText"/>
              <w:ind w:right="144"/>
            </w:pPr>
            <w:r>
              <w:t>101</w:t>
            </w:r>
          </w:p>
        </w:tc>
        <w:tc>
          <w:tcPr>
            <w:tcW w:w="1008" w:type="dxa"/>
            <w:tcBorders>
              <w:bottom w:val="nil"/>
            </w:tcBorders>
            <w:vAlign w:val="bottom"/>
          </w:tcPr>
          <w:p w14:paraId="59F911DF" w14:textId="77777777" w:rsidR="00836831" w:rsidRDefault="00836831" w:rsidP="00A61F15">
            <w:pPr>
              <w:pStyle w:val="TableText"/>
              <w:ind w:right="144"/>
            </w:pPr>
            <w:r>
              <w:t>437</w:t>
            </w:r>
          </w:p>
        </w:tc>
        <w:tc>
          <w:tcPr>
            <w:tcW w:w="1008" w:type="dxa"/>
            <w:tcBorders>
              <w:bottom w:val="nil"/>
            </w:tcBorders>
            <w:vAlign w:val="bottom"/>
          </w:tcPr>
          <w:p w14:paraId="432F6C02" w14:textId="77777777" w:rsidR="00836831" w:rsidRDefault="00836831" w:rsidP="00A61F15">
            <w:pPr>
              <w:pStyle w:val="TableText"/>
              <w:ind w:right="144"/>
            </w:pPr>
            <w:r>
              <w:t>5.5</w:t>
            </w:r>
          </w:p>
        </w:tc>
        <w:tc>
          <w:tcPr>
            <w:tcW w:w="1440" w:type="dxa"/>
            <w:tcBorders>
              <w:bottom w:val="nil"/>
            </w:tcBorders>
            <w:noWrap/>
            <w:vAlign w:val="bottom"/>
          </w:tcPr>
          <w:p w14:paraId="0D4F53F5" w14:textId="77777777" w:rsidR="00836831" w:rsidRDefault="00836831" w:rsidP="00A61F15">
            <w:pPr>
              <w:pStyle w:val="TableText"/>
              <w:ind w:right="288"/>
            </w:pPr>
            <w:r>
              <w:t>96.0</w:t>
            </w:r>
          </w:p>
        </w:tc>
        <w:tc>
          <w:tcPr>
            <w:tcW w:w="1440" w:type="dxa"/>
            <w:tcBorders>
              <w:bottom w:val="nil"/>
            </w:tcBorders>
            <w:noWrap/>
            <w:vAlign w:val="bottom"/>
          </w:tcPr>
          <w:p w14:paraId="37549F91" w14:textId="77777777" w:rsidR="00836831" w:rsidRDefault="00836831" w:rsidP="00A61F15">
            <w:pPr>
              <w:pStyle w:val="TableText"/>
              <w:ind w:right="288"/>
            </w:pPr>
            <w:r>
              <w:t>4.0</w:t>
            </w:r>
          </w:p>
        </w:tc>
        <w:tc>
          <w:tcPr>
            <w:tcW w:w="1440" w:type="dxa"/>
            <w:tcBorders>
              <w:bottom w:val="nil"/>
            </w:tcBorders>
            <w:vAlign w:val="bottom"/>
          </w:tcPr>
          <w:p w14:paraId="447A550B" w14:textId="77777777" w:rsidR="00836831" w:rsidRDefault="00836831" w:rsidP="00A61F15">
            <w:pPr>
              <w:pStyle w:val="TableText"/>
              <w:ind w:right="288"/>
            </w:pPr>
            <w:r>
              <w:t>0.0</w:t>
            </w:r>
          </w:p>
        </w:tc>
      </w:tr>
      <w:tr w:rsidR="00836831" w:rsidRPr="00CD48A8" w14:paraId="6F7464B7" w14:textId="77777777" w:rsidTr="00A61F15">
        <w:trPr>
          <w:trHeight w:val="300"/>
        </w:trPr>
        <w:tc>
          <w:tcPr>
            <w:tcW w:w="5904" w:type="dxa"/>
            <w:tcBorders>
              <w:top w:val="single" w:sz="4" w:space="0" w:color="auto"/>
            </w:tcBorders>
            <w:noWrap/>
          </w:tcPr>
          <w:p w14:paraId="14E81120" w14:textId="77777777" w:rsidR="00836831" w:rsidRPr="00CD48A8" w:rsidRDefault="00836831" w:rsidP="00A61F15">
            <w:pPr>
              <w:pStyle w:val="TableText"/>
              <w:rPr>
                <w:noProof w:val="0"/>
              </w:rPr>
            </w:pPr>
            <w:r w:rsidRPr="00CD48A8">
              <w:rPr>
                <w:noProof w:val="0"/>
              </w:rPr>
              <w:t>Percentage of School-Day Instruction Provided in Spanish—0–25%</w:t>
            </w:r>
          </w:p>
        </w:tc>
        <w:tc>
          <w:tcPr>
            <w:tcW w:w="1296" w:type="dxa"/>
            <w:tcBorders>
              <w:top w:val="single" w:sz="4" w:space="0" w:color="auto"/>
            </w:tcBorders>
            <w:vAlign w:val="bottom"/>
          </w:tcPr>
          <w:p w14:paraId="25E5BA7D" w14:textId="77777777" w:rsidR="00836831" w:rsidRDefault="00836831" w:rsidP="00A61F15">
            <w:pPr>
              <w:pStyle w:val="TableText"/>
              <w:ind w:right="144"/>
            </w:pPr>
            <w:r>
              <w:t>410</w:t>
            </w:r>
          </w:p>
        </w:tc>
        <w:tc>
          <w:tcPr>
            <w:tcW w:w="1008" w:type="dxa"/>
            <w:tcBorders>
              <w:top w:val="single" w:sz="4" w:space="0" w:color="auto"/>
            </w:tcBorders>
            <w:vAlign w:val="bottom"/>
          </w:tcPr>
          <w:p w14:paraId="79301A49" w14:textId="77777777" w:rsidR="00836831" w:rsidRDefault="00836831" w:rsidP="00A61F15">
            <w:pPr>
              <w:pStyle w:val="TableText"/>
              <w:ind w:right="144"/>
            </w:pPr>
            <w:r>
              <w:t>441</w:t>
            </w:r>
          </w:p>
        </w:tc>
        <w:tc>
          <w:tcPr>
            <w:tcW w:w="1008" w:type="dxa"/>
            <w:tcBorders>
              <w:top w:val="single" w:sz="4" w:space="0" w:color="auto"/>
            </w:tcBorders>
            <w:vAlign w:val="bottom"/>
          </w:tcPr>
          <w:p w14:paraId="456D4A4C" w14:textId="77777777" w:rsidR="00836831" w:rsidRDefault="00836831" w:rsidP="00A61F15">
            <w:pPr>
              <w:pStyle w:val="TableText"/>
              <w:ind w:right="144"/>
            </w:pPr>
            <w:r>
              <w:t>8.2</w:t>
            </w:r>
          </w:p>
        </w:tc>
        <w:tc>
          <w:tcPr>
            <w:tcW w:w="1440" w:type="dxa"/>
            <w:tcBorders>
              <w:top w:val="single" w:sz="4" w:space="0" w:color="auto"/>
            </w:tcBorders>
            <w:noWrap/>
            <w:vAlign w:val="bottom"/>
          </w:tcPr>
          <w:p w14:paraId="0CC80F1E" w14:textId="77777777" w:rsidR="00836831" w:rsidRDefault="00836831" w:rsidP="00A61F15">
            <w:pPr>
              <w:pStyle w:val="TableText"/>
              <w:ind w:right="288"/>
            </w:pPr>
            <w:r>
              <w:t>83.7</w:t>
            </w:r>
          </w:p>
        </w:tc>
        <w:tc>
          <w:tcPr>
            <w:tcW w:w="1440" w:type="dxa"/>
            <w:tcBorders>
              <w:top w:val="single" w:sz="4" w:space="0" w:color="auto"/>
            </w:tcBorders>
            <w:noWrap/>
            <w:vAlign w:val="bottom"/>
          </w:tcPr>
          <w:p w14:paraId="71F8ACA4" w14:textId="77777777" w:rsidR="00836831" w:rsidRDefault="00836831" w:rsidP="00A61F15">
            <w:pPr>
              <w:pStyle w:val="TableText"/>
              <w:ind w:right="288"/>
            </w:pPr>
            <w:r>
              <w:t>12.4</w:t>
            </w:r>
          </w:p>
        </w:tc>
        <w:tc>
          <w:tcPr>
            <w:tcW w:w="1440" w:type="dxa"/>
            <w:tcBorders>
              <w:top w:val="single" w:sz="4" w:space="0" w:color="auto"/>
            </w:tcBorders>
            <w:vAlign w:val="bottom"/>
          </w:tcPr>
          <w:p w14:paraId="6C03F900" w14:textId="77777777" w:rsidR="00836831" w:rsidRDefault="00836831" w:rsidP="00A61F15">
            <w:pPr>
              <w:pStyle w:val="TableText"/>
              <w:ind w:right="288"/>
            </w:pPr>
            <w:r>
              <w:t>3.9</w:t>
            </w:r>
          </w:p>
        </w:tc>
      </w:tr>
      <w:tr w:rsidR="00836831" w:rsidRPr="00CD48A8" w14:paraId="2A8F4BAF" w14:textId="77777777" w:rsidTr="00A61F15">
        <w:trPr>
          <w:trHeight w:val="300"/>
        </w:trPr>
        <w:tc>
          <w:tcPr>
            <w:tcW w:w="5904" w:type="dxa"/>
            <w:noWrap/>
          </w:tcPr>
          <w:p w14:paraId="5F48BA16" w14:textId="77777777" w:rsidR="00836831" w:rsidRPr="00CD48A8" w:rsidRDefault="00836831" w:rsidP="00A61F15">
            <w:pPr>
              <w:pStyle w:val="TableText"/>
              <w:rPr>
                <w:noProof w:val="0"/>
              </w:rPr>
            </w:pPr>
            <w:r w:rsidRPr="00CD48A8">
              <w:rPr>
                <w:noProof w:val="0"/>
              </w:rPr>
              <w:t>Percentage of School-Day Instruction Provided in Spanish—26–50%</w:t>
            </w:r>
          </w:p>
        </w:tc>
        <w:tc>
          <w:tcPr>
            <w:tcW w:w="1296" w:type="dxa"/>
            <w:vAlign w:val="bottom"/>
          </w:tcPr>
          <w:p w14:paraId="0417D6B5" w14:textId="77777777" w:rsidR="00836831" w:rsidRDefault="00836831" w:rsidP="00A61F15">
            <w:pPr>
              <w:pStyle w:val="TableText"/>
              <w:ind w:right="144"/>
            </w:pPr>
            <w:r>
              <w:t>6,414</w:t>
            </w:r>
          </w:p>
        </w:tc>
        <w:tc>
          <w:tcPr>
            <w:tcW w:w="1008" w:type="dxa"/>
            <w:vAlign w:val="bottom"/>
          </w:tcPr>
          <w:p w14:paraId="219482C5" w14:textId="77777777" w:rsidR="00836831" w:rsidRDefault="00836831" w:rsidP="00A61F15">
            <w:pPr>
              <w:pStyle w:val="TableText"/>
              <w:ind w:right="144"/>
            </w:pPr>
            <w:r>
              <w:t>445</w:t>
            </w:r>
          </w:p>
        </w:tc>
        <w:tc>
          <w:tcPr>
            <w:tcW w:w="1008" w:type="dxa"/>
            <w:vAlign w:val="bottom"/>
          </w:tcPr>
          <w:p w14:paraId="59698F10" w14:textId="77777777" w:rsidR="00836831" w:rsidRDefault="00836831" w:rsidP="00A61F15">
            <w:pPr>
              <w:pStyle w:val="TableText"/>
              <w:ind w:right="144"/>
            </w:pPr>
            <w:r>
              <w:t>9.6</w:t>
            </w:r>
          </w:p>
        </w:tc>
        <w:tc>
          <w:tcPr>
            <w:tcW w:w="1440" w:type="dxa"/>
            <w:noWrap/>
            <w:vAlign w:val="bottom"/>
          </w:tcPr>
          <w:p w14:paraId="41A24E4D" w14:textId="77777777" w:rsidR="00836831" w:rsidRDefault="00836831" w:rsidP="00A61F15">
            <w:pPr>
              <w:pStyle w:val="TableText"/>
              <w:ind w:right="288"/>
            </w:pPr>
            <w:r>
              <w:t>69.1</w:t>
            </w:r>
          </w:p>
        </w:tc>
        <w:tc>
          <w:tcPr>
            <w:tcW w:w="1440" w:type="dxa"/>
            <w:noWrap/>
            <w:vAlign w:val="bottom"/>
          </w:tcPr>
          <w:p w14:paraId="0AA2B29F" w14:textId="77777777" w:rsidR="00836831" w:rsidRDefault="00836831" w:rsidP="00A61F15">
            <w:pPr>
              <w:pStyle w:val="TableText"/>
              <w:ind w:right="288"/>
            </w:pPr>
            <w:r>
              <w:t>22.1</w:t>
            </w:r>
          </w:p>
        </w:tc>
        <w:tc>
          <w:tcPr>
            <w:tcW w:w="1440" w:type="dxa"/>
            <w:vAlign w:val="bottom"/>
          </w:tcPr>
          <w:p w14:paraId="1EAB3EA7" w14:textId="77777777" w:rsidR="00836831" w:rsidRDefault="00836831" w:rsidP="00A61F15">
            <w:pPr>
              <w:pStyle w:val="TableText"/>
              <w:ind w:right="288"/>
            </w:pPr>
            <w:r>
              <w:t>8.9</w:t>
            </w:r>
          </w:p>
        </w:tc>
      </w:tr>
      <w:tr w:rsidR="00836831" w:rsidRPr="00CD48A8" w14:paraId="0D425661" w14:textId="77777777" w:rsidTr="00A61F15">
        <w:trPr>
          <w:trHeight w:val="300"/>
        </w:trPr>
        <w:tc>
          <w:tcPr>
            <w:tcW w:w="5904" w:type="dxa"/>
            <w:noWrap/>
          </w:tcPr>
          <w:p w14:paraId="56574932" w14:textId="77777777" w:rsidR="00836831" w:rsidRPr="00CD48A8" w:rsidRDefault="00836831" w:rsidP="00A61F15">
            <w:pPr>
              <w:pStyle w:val="TableText"/>
              <w:rPr>
                <w:noProof w:val="0"/>
              </w:rPr>
            </w:pPr>
            <w:r w:rsidRPr="00CD48A8">
              <w:rPr>
                <w:noProof w:val="0"/>
              </w:rPr>
              <w:t>Percentage of School-Day Instruction Provided in Spanish—51–75%</w:t>
            </w:r>
          </w:p>
        </w:tc>
        <w:tc>
          <w:tcPr>
            <w:tcW w:w="1296" w:type="dxa"/>
            <w:vAlign w:val="bottom"/>
          </w:tcPr>
          <w:p w14:paraId="6D9FEE16" w14:textId="77777777" w:rsidR="00836831" w:rsidRDefault="00836831" w:rsidP="00A61F15">
            <w:pPr>
              <w:pStyle w:val="TableText"/>
              <w:ind w:right="144"/>
            </w:pPr>
            <w:r>
              <w:t>3,881</w:t>
            </w:r>
          </w:p>
        </w:tc>
        <w:tc>
          <w:tcPr>
            <w:tcW w:w="1008" w:type="dxa"/>
            <w:vAlign w:val="bottom"/>
          </w:tcPr>
          <w:p w14:paraId="2B7DA38D" w14:textId="77777777" w:rsidR="00836831" w:rsidRDefault="00836831" w:rsidP="00A61F15">
            <w:pPr>
              <w:pStyle w:val="TableText"/>
              <w:ind w:right="144"/>
            </w:pPr>
            <w:r>
              <w:t>446</w:t>
            </w:r>
          </w:p>
        </w:tc>
        <w:tc>
          <w:tcPr>
            <w:tcW w:w="1008" w:type="dxa"/>
            <w:vAlign w:val="bottom"/>
          </w:tcPr>
          <w:p w14:paraId="0DF81EE2" w14:textId="77777777" w:rsidR="00836831" w:rsidRDefault="00836831" w:rsidP="00A61F15">
            <w:pPr>
              <w:pStyle w:val="TableText"/>
              <w:ind w:right="144"/>
            </w:pPr>
            <w:r>
              <w:t>10.0</w:t>
            </w:r>
          </w:p>
        </w:tc>
        <w:tc>
          <w:tcPr>
            <w:tcW w:w="1440" w:type="dxa"/>
            <w:noWrap/>
            <w:vAlign w:val="bottom"/>
          </w:tcPr>
          <w:p w14:paraId="02C58299" w14:textId="77777777" w:rsidR="00836831" w:rsidRDefault="00836831" w:rsidP="00A61F15">
            <w:pPr>
              <w:pStyle w:val="TableText"/>
              <w:ind w:right="288"/>
            </w:pPr>
            <w:r>
              <w:t>64.9</w:t>
            </w:r>
          </w:p>
        </w:tc>
        <w:tc>
          <w:tcPr>
            <w:tcW w:w="1440" w:type="dxa"/>
            <w:noWrap/>
            <w:vAlign w:val="bottom"/>
          </w:tcPr>
          <w:p w14:paraId="6E2FC76D" w14:textId="77777777" w:rsidR="00836831" w:rsidRDefault="00836831" w:rsidP="00A61F15">
            <w:pPr>
              <w:pStyle w:val="TableText"/>
              <w:ind w:right="288"/>
            </w:pPr>
            <w:r>
              <w:t>23.9</w:t>
            </w:r>
          </w:p>
        </w:tc>
        <w:tc>
          <w:tcPr>
            <w:tcW w:w="1440" w:type="dxa"/>
            <w:vAlign w:val="bottom"/>
          </w:tcPr>
          <w:p w14:paraId="3A028202" w14:textId="77777777" w:rsidR="00836831" w:rsidRDefault="00836831" w:rsidP="00A61F15">
            <w:pPr>
              <w:pStyle w:val="TableText"/>
              <w:ind w:right="288"/>
            </w:pPr>
            <w:r>
              <w:t>11.2</w:t>
            </w:r>
          </w:p>
        </w:tc>
      </w:tr>
      <w:tr w:rsidR="00836831" w:rsidRPr="00CD48A8" w14:paraId="7652C31C" w14:textId="77777777" w:rsidTr="00A61F15">
        <w:trPr>
          <w:trHeight w:val="300"/>
        </w:trPr>
        <w:tc>
          <w:tcPr>
            <w:tcW w:w="5904" w:type="dxa"/>
            <w:noWrap/>
          </w:tcPr>
          <w:p w14:paraId="44F87DF0" w14:textId="77777777" w:rsidR="00836831" w:rsidRPr="00CD48A8" w:rsidRDefault="00836831" w:rsidP="00A61F15">
            <w:pPr>
              <w:pStyle w:val="TableText"/>
              <w:rPr>
                <w:noProof w:val="0"/>
              </w:rPr>
            </w:pPr>
            <w:r w:rsidRPr="00CD48A8">
              <w:rPr>
                <w:noProof w:val="0"/>
              </w:rPr>
              <w:t>Percentage of School-Day Instruction Provided in Spanish—76–100%</w:t>
            </w:r>
          </w:p>
        </w:tc>
        <w:tc>
          <w:tcPr>
            <w:tcW w:w="1296" w:type="dxa"/>
            <w:vAlign w:val="bottom"/>
          </w:tcPr>
          <w:p w14:paraId="0C042A98" w14:textId="77777777" w:rsidR="00836831" w:rsidRDefault="00836831" w:rsidP="00A61F15">
            <w:pPr>
              <w:pStyle w:val="TableText"/>
              <w:ind w:right="144"/>
            </w:pPr>
            <w:r>
              <w:t>857</w:t>
            </w:r>
          </w:p>
        </w:tc>
        <w:tc>
          <w:tcPr>
            <w:tcW w:w="1008" w:type="dxa"/>
            <w:vAlign w:val="bottom"/>
          </w:tcPr>
          <w:p w14:paraId="16E2CADC" w14:textId="77777777" w:rsidR="00836831" w:rsidRDefault="00836831" w:rsidP="00A61F15">
            <w:pPr>
              <w:pStyle w:val="TableText"/>
              <w:ind w:right="144"/>
            </w:pPr>
            <w:r>
              <w:t>444</w:t>
            </w:r>
          </w:p>
        </w:tc>
        <w:tc>
          <w:tcPr>
            <w:tcW w:w="1008" w:type="dxa"/>
            <w:vAlign w:val="bottom"/>
          </w:tcPr>
          <w:p w14:paraId="158D11E5" w14:textId="77777777" w:rsidR="00836831" w:rsidRDefault="00836831" w:rsidP="00A61F15">
            <w:pPr>
              <w:pStyle w:val="TableText"/>
              <w:ind w:right="144"/>
            </w:pPr>
            <w:r>
              <w:t>9.0</w:t>
            </w:r>
          </w:p>
        </w:tc>
        <w:tc>
          <w:tcPr>
            <w:tcW w:w="1440" w:type="dxa"/>
            <w:noWrap/>
            <w:vAlign w:val="bottom"/>
          </w:tcPr>
          <w:p w14:paraId="5FF44BF7" w14:textId="77777777" w:rsidR="00836831" w:rsidRDefault="00836831" w:rsidP="00A61F15">
            <w:pPr>
              <w:pStyle w:val="TableText"/>
              <w:ind w:right="288"/>
            </w:pPr>
            <w:r>
              <w:t>73.9</w:t>
            </w:r>
          </w:p>
        </w:tc>
        <w:tc>
          <w:tcPr>
            <w:tcW w:w="1440" w:type="dxa"/>
            <w:noWrap/>
            <w:vAlign w:val="bottom"/>
          </w:tcPr>
          <w:p w14:paraId="3A133166" w14:textId="77777777" w:rsidR="00836831" w:rsidRDefault="00836831" w:rsidP="00A61F15">
            <w:pPr>
              <w:pStyle w:val="TableText"/>
              <w:ind w:right="288"/>
            </w:pPr>
            <w:r>
              <w:t>19.5</w:t>
            </w:r>
          </w:p>
        </w:tc>
        <w:tc>
          <w:tcPr>
            <w:tcW w:w="1440" w:type="dxa"/>
            <w:vAlign w:val="bottom"/>
          </w:tcPr>
          <w:p w14:paraId="0D5AFAC3" w14:textId="77777777" w:rsidR="00836831" w:rsidRDefault="00836831" w:rsidP="00A61F15">
            <w:pPr>
              <w:pStyle w:val="TableText"/>
              <w:ind w:right="288"/>
            </w:pPr>
            <w:r>
              <w:t>6.7</w:t>
            </w:r>
          </w:p>
        </w:tc>
      </w:tr>
    </w:tbl>
    <w:p w14:paraId="6013F2D2" w14:textId="77777777" w:rsidR="00836831" w:rsidRDefault="00836831" w:rsidP="00836831">
      <w:pPr>
        <w:pStyle w:val="Caption"/>
      </w:pPr>
      <w:bookmarkStart w:id="1258" w:name="_Ref128053791"/>
      <w:bookmarkStart w:id="1259" w:name="_Toc138337961"/>
      <w:bookmarkStart w:id="1260" w:name="_Toc162343970"/>
      <w:r>
        <w:lastRenderedPageBreak/>
        <w:t>Table 7.C.</w:t>
      </w:r>
      <w:r>
        <w:fldChar w:fldCharType="begin"/>
      </w:r>
      <w:r>
        <w:instrText xml:space="preserve"> SEQ Table_7.C. \* ARABIC </w:instrText>
      </w:r>
      <w:r>
        <w:fldChar w:fldCharType="separate"/>
      </w:r>
      <w:r>
        <w:rPr>
          <w:noProof/>
        </w:rPr>
        <w:t>3</w:t>
      </w:r>
      <w:r>
        <w:rPr>
          <w:noProof/>
        </w:rPr>
        <w:fldChar w:fldCharType="end"/>
      </w:r>
      <w:bookmarkEnd w:id="1258"/>
      <w:r w:rsidRPr="00CD48A8">
        <w:t xml:space="preserve">  Percent of Students in Each Score Reporting Range for Total Scores by Demographic </w:t>
      </w:r>
      <w:r>
        <w:t>Student Group</w:t>
      </w:r>
      <w:r w:rsidRPr="00CD48A8">
        <w:t xml:space="preserve"> for Grade Five</w:t>
      </w:r>
      <w:bookmarkEnd w:id="1259"/>
      <w:bookmarkEnd w:id="1260"/>
    </w:p>
    <w:tbl>
      <w:tblPr>
        <w:tblStyle w:val="TRs"/>
        <w:tblW w:w="13536" w:type="dxa"/>
        <w:tblLayout w:type="fixed"/>
        <w:tblLook w:val="04A0" w:firstRow="1" w:lastRow="0" w:firstColumn="1" w:lastColumn="0" w:noHBand="0" w:noVBand="1"/>
      </w:tblPr>
      <w:tblGrid>
        <w:gridCol w:w="5904"/>
        <w:gridCol w:w="1296"/>
        <w:gridCol w:w="1008"/>
        <w:gridCol w:w="1008"/>
        <w:gridCol w:w="1440"/>
        <w:gridCol w:w="1440"/>
        <w:gridCol w:w="1440"/>
      </w:tblGrid>
      <w:tr w:rsidR="00836831" w:rsidRPr="00695173" w14:paraId="269F5850" w14:textId="77777777" w:rsidTr="00A61F15">
        <w:trPr>
          <w:cnfStyle w:val="100000000000" w:firstRow="1" w:lastRow="0" w:firstColumn="0" w:lastColumn="0" w:oddVBand="0" w:evenVBand="0" w:oddHBand="0" w:evenHBand="0" w:firstRowFirstColumn="0" w:firstRowLastColumn="0" w:lastRowFirstColumn="0" w:lastRowLastColumn="0"/>
          <w:trHeight w:val="720"/>
        </w:trPr>
        <w:tc>
          <w:tcPr>
            <w:tcW w:w="5904" w:type="dxa"/>
            <w:noWrap/>
            <w:hideMark/>
          </w:tcPr>
          <w:p w14:paraId="7857409F" w14:textId="77777777" w:rsidR="00836831" w:rsidRPr="00695173" w:rsidRDefault="00836831" w:rsidP="00A61F15">
            <w:pPr>
              <w:pStyle w:val="TableHead"/>
              <w:rPr>
                <w:b/>
                <w:bCs w:val="0"/>
                <w:noProof w:val="0"/>
              </w:rPr>
            </w:pPr>
            <w:r w:rsidRPr="00695173">
              <w:rPr>
                <w:b/>
                <w:bCs w:val="0"/>
                <w:noProof w:val="0"/>
              </w:rPr>
              <w:t>Group</w:t>
            </w:r>
          </w:p>
        </w:tc>
        <w:tc>
          <w:tcPr>
            <w:tcW w:w="1296" w:type="dxa"/>
          </w:tcPr>
          <w:p w14:paraId="465707E7" w14:textId="77777777" w:rsidR="00836831" w:rsidRPr="00695173" w:rsidRDefault="00836831" w:rsidP="00A61F15">
            <w:pPr>
              <w:pStyle w:val="TableHead"/>
              <w:rPr>
                <w:b/>
                <w:bCs w:val="0"/>
                <w:noProof w:val="0"/>
              </w:rPr>
            </w:pPr>
            <w:r w:rsidRPr="00695173">
              <w:rPr>
                <w:b/>
                <w:bCs w:val="0"/>
                <w:noProof w:val="0"/>
              </w:rPr>
              <w:t>Number Valid Score</w:t>
            </w:r>
          </w:p>
        </w:tc>
        <w:tc>
          <w:tcPr>
            <w:tcW w:w="1008" w:type="dxa"/>
          </w:tcPr>
          <w:p w14:paraId="13D6F160" w14:textId="77777777" w:rsidR="00836831" w:rsidRPr="00695173" w:rsidRDefault="00836831" w:rsidP="00A61F15">
            <w:pPr>
              <w:pStyle w:val="TableHead"/>
              <w:rPr>
                <w:b/>
                <w:bCs w:val="0"/>
                <w:noProof w:val="0"/>
              </w:rPr>
            </w:pPr>
            <w:r w:rsidRPr="00695173">
              <w:rPr>
                <w:b/>
                <w:bCs w:val="0"/>
                <w:noProof w:val="0"/>
              </w:rPr>
              <w:t>Scale Score Mean</w:t>
            </w:r>
          </w:p>
        </w:tc>
        <w:tc>
          <w:tcPr>
            <w:tcW w:w="1008" w:type="dxa"/>
          </w:tcPr>
          <w:p w14:paraId="37F6BC27" w14:textId="77777777" w:rsidR="00836831" w:rsidRPr="00695173" w:rsidRDefault="00836831" w:rsidP="00A61F15">
            <w:pPr>
              <w:pStyle w:val="TableHead"/>
              <w:rPr>
                <w:b/>
                <w:bCs w:val="0"/>
                <w:noProof w:val="0"/>
              </w:rPr>
            </w:pPr>
            <w:r w:rsidRPr="00695173">
              <w:rPr>
                <w:b/>
                <w:bCs w:val="0"/>
                <w:noProof w:val="0"/>
              </w:rPr>
              <w:t>Scale Score SD</w:t>
            </w:r>
          </w:p>
        </w:tc>
        <w:tc>
          <w:tcPr>
            <w:tcW w:w="1440" w:type="dxa"/>
            <w:noWrap/>
            <w:hideMark/>
          </w:tcPr>
          <w:p w14:paraId="0F9CFA90" w14:textId="77777777" w:rsidR="00836831" w:rsidRPr="00695173" w:rsidRDefault="00836831" w:rsidP="00A61F15">
            <w:pPr>
              <w:pStyle w:val="TableHead"/>
              <w:rPr>
                <w:b/>
                <w:bCs w:val="0"/>
                <w:noProof w:val="0"/>
              </w:rPr>
            </w:pPr>
            <w:r>
              <w:rPr>
                <w:b/>
                <w:bCs w:val="0"/>
                <w:noProof w:val="0"/>
              </w:rPr>
              <w:t>Score Reporting</w:t>
            </w:r>
            <w:r w:rsidRPr="00695173">
              <w:rPr>
                <w:b/>
                <w:bCs w:val="0"/>
                <w:noProof w:val="0"/>
              </w:rPr>
              <w:t xml:space="preserve"> Range 1</w:t>
            </w:r>
          </w:p>
        </w:tc>
        <w:tc>
          <w:tcPr>
            <w:tcW w:w="1440" w:type="dxa"/>
            <w:noWrap/>
            <w:hideMark/>
          </w:tcPr>
          <w:p w14:paraId="14452A5A" w14:textId="77777777" w:rsidR="00836831" w:rsidRPr="00695173" w:rsidRDefault="00836831" w:rsidP="00A61F15">
            <w:pPr>
              <w:pStyle w:val="TableHead"/>
              <w:rPr>
                <w:b/>
                <w:bCs w:val="0"/>
                <w:noProof w:val="0"/>
              </w:rPr>
            </w:pPr>
            <w:r>
              <w:rPr>
                <w:b/>
                <w:bCs w:val="0"/>
                <w:noProof w:val="0"/>
              </w:rPr>
              <w:t>Score Reporting</w:t>
            </w:r>
            <w:r w:rsidRPr="00695173">
              <w:rPr>
                <w:b/>
                <w:bCs w:val="0"/>
                <w:noProof w:val="0"/>
              </w:rPr>
              <w:t xml:space="preserve"> Range 2</w:t>
            </w:r>
          </w:p>
        </w:tc>
        <w:tc>
          <w:tcPr>
            <w:tcW w:w="1440" w:type="dxa"/>
          </w:tcPr>
          <w:p w14:paraId="3C766F79" w14:textId="77777777" w:rsidR="00836831" w:rsidRPr="00695173" w:rsidRDefault="00836831" w:rsidP="00A61F15">
            <w:pPr>
              <w:pStyle w:val="TableHead"/>
              <w:rPr>
                <w:b/>
                <w:bCs w:val="0"/>
                <w:noProof w:val="0"/>
              </w:rPr>
            </w:pPr>
            <w:r>
              <w:rPr>
                <w:b/>
                <w:bCs w:val="0"/>
                <w:noProof w:val="0"/>
              </w:rPr>
              <w:t>Score Reporting</w:t>
            </w:r>
            <w:r w:rsidRPr="00695173">
              <w:rPr>
                <w:b/>
                <w:bCs w:val="0"/>
                <w:noProof w:val="0"/>
              </w:rPr>
              <w:t xml:space="preserve"> Range 3</w:t>
            </w:r>
          </w:p>
        </w:tc>
      </w:tr>
      <w:tr w:rsidR="00836831" w:rsidRPr="00CD48A8" w14:paraId="51B9731F" w14:textId="77777777" w:rsidTr="00A61F15">
        <w:trPr>
          <w:trHeight w:val="315"/>
        </w:trPr>
        <w:tc>
          <w:tcPr>
            <w:tcW w:w="5904" w:type="dxa"/>
            <w:tcBorders>
              <w:top w:val="single" w:sz="4" w:space="0" w:color="auto"/>
              <w:bottom w:val="single" w:sz="4" w:space="0" w:color="auto"/>
            </w:tcBorders>
            <w:noWrap/>
            <w:hideMark/>
          </w:tcPr>
          <w:p w14:paraId="4A0BC95B" w14:textId="77777777" w:rsidR="00836831" w:rsidRPr="00CD48A8" w:rsidRDefault="00836831" w:rsidP="00A61F15">
            <w:pPr>
              <w:pStyle w:val="TableText"/>
              <w:keepNext/>
              <w:keepLines/>
              <w:rPr>
                <w:noProof w:val="0"/>
              </w:rPr>
            </w:pPr>
            <w:r w:rsidRPr="00CD48A8">
              <w:rPr>
                <w:noProof w:val="0"/>
              </w:rPr>
              <w:t>All students</w:t>
            </w:r>
          </w:p>
        </w:tc>
        <w:tc>
          <w:tcPr>
            <w:tcW w:w="1296" w:type="dxa"/>
            <w:tcBorders>
              <w:top w:val="single" w:sz="4" w:space="0" w:color="auto"/>
              <w:bottom w:val="single" w:sz="4" w:space="0" w:color="auto"/>
            </w:tcBorders>
            <w:vAlign w:val="bottom"/>
          </w:tcPr>
          <w:p w14:paraId="41388F29" w14:textId="77777777" w:rsidR="00836831" w:rsidRDefault="00836831" w:rsidP="00A61F15">
            <w:pPr>
              <w:pStyle w:val="TableText"/>
              <w:ind w:right="144"/>
            </w:pPr>
            <w:r>
              <w:t>10,149</w:t>
            </w:r>
          </w:p>
        </w:tc>
        <w:tc>
          <w:tcPr>
            <w:tcW w:w="1008" w:type="dxa"/>
            <w:tcBorders>
              <w:top w:val="single" w:sz="4" w:space="0" w:color="auto"/>
              <w:bottom w:val="single" w:sz="4" w:space="0" w:color="auto"/>
            </w:tcBorders>
            <w:vAlign w:val="bottom"/>
          </w:tcPr>
          <w:p w14:paraId="31D8EF56" w14:textId="77777777" w:rsidR="00836831" w:rsidRDefault="00836831" w:rsidP="00A61F15">
            <w:pPr>
              <w:pStyle w:val="TableText"/>
              <w:ind w:right="144"/>
            </w:pPr>
            <w:r>
              <w:t>546</w:t>
            </w:r>
          </w:p>
        </w:tc>
        <w:tc>
          <w:tcPr>
            <w:tcW w:w="1008" w:type="dxa"/>
            <w:tcBorders>
              <w:top w:val="single" w:sz="4" w:space="0" w:color="auto"/>
              <w:bottom w:val="single" w:sz="4" w:space="0" w:color="auto"/>
            </w:tcBorders>
            <w:vAlign w:val="bottom"/>
          </w:tcPr>
          <w:p w14:paraId="6A628F1B" w14:textId="77777777" w:rsidR="00836831" w:rsidRDefault="00836831" w:rsidP="00A61F15">
            <w:pPr>
              <w:pStyle w:val="TableText"/>
              <w:ind w:right="144"/>
            </w:pPr>
            <w:r>
              <w:t>9.6</w:t>
            </w:r>
          </w:p>
        </w:tc>
        <w:tc>
          <w:tcPr>
            <w:tcW w:w="1440" w:type="dxa"/>
            <w:tcBorders>
              <w:top w:val="single" w:sz="4" w:space="0" w:color="auto"/>
              <w:bottom w:val="single" w:sz="4" w:space="0" w:color="auto"/>
            </w:tcBorders>
            <w:noWrap/>
            <w:vAlign w:val="bottom"/>
          </w:tcPr>
          <w:p w14:paraId="6218E8FB" w14:textId="77777777" w:rsidR="00836831" w:rsidRDefault="00836831" w:rsidP="00A61F15">
            <w:pPr>
              <w:pStyle w:val="TableText"/>
              <w:ind w:right="288"/>
            </w:pPr>
            <w:r>
              <w:t>55.2</w:t>
            </w:r>
          </w:p>
        </w:tc>
        <w:tc>
          <w:tcPr>
            <w:tcW w:w="1440" w:type="dxa"/>
            <w:tcBorders>
              <w:top w:val="single" w:sz="4" w:space="0" w:color="auto"/>
              <w:bottom w:val="single" w:sz="4" w:space="0" w:color="auto"/>
            </w:tcBorders>
            <w:noWrap/>
            <w:vAlign w:val="bottom"/>
          </w:tcPr>
          <w:p w14:paraId="70AECDC8" w14:textId="77777777" w:rsidR="00836831" w:rsidRDefault="00836831" w:rsidP="00A61F15">
            <w:pPr>
              <w:pStyle w:val="TableText"/>
              <w:ind w:right="288"/>
            </w:pPr>
            <w:r>
              <w:t>36.0</w:t>
            </w:r>
          </w:p>
        </w:tc>
        <w:tc>
          <w:tcPr>
            <w:tcW w:w="1440" w:type="dxa"/>
            <w:tcBorders>
              <w:top w:val="single" w:sz="4" w:space="0" w:color="auto"/>
              <w:bottom w:val="single" w:sz="4" w:space="0" w:color="auto"/>
            </w:tcBorders>
            <w:vAlign w:val="bottom"/>
          </w:tcPr>
          <w:p w14:paraId="7D19615F" w14:textId="77777777" w:rsidR="00836831" w:rsidRDefault="00836831" w:rsidP="00A61F15">
            <w:pPr>
              <w:pStyle w:val="TableText"/>
              <w:ind w:right="288"/>
            </w:pPr>
            <w:r>
              <w:t>8.8</w:t>
            </w:r>
          </w:p>
        </w:tc>
      </w:tr>
      <w:tr w:rsidR="00836831" w:rsidRPr="00CD48A8" w14:paraId="2568D11F" w14:textId="77777777" w:rsidTr="00A61F15">
        <w:trPr>
          <w:trHeight w:val="300"/>
        </w:trPr>
        <w:tc>
          <w:tcPr>
            <w:tcW w:w="5904" w:type="dxa"/>
            <w:tcBorders>
              <w:top w:val="single" w:sz="4" w:space="0" w:color="auto"/>
              <w:bottom w:val="nil"/>
            </w:tcBorders>
            <w:noWrap/>
            <w:hideMark/>
          </w:tcPr>
          <w:p w14:paraId="52823E9B" w14:textId="77777777" w:rsidR="00836831" w:rsidRPr="00CD48A8" w:rsidRDefault="00836831" w:rsidP="00A61F15">
            <w:pPr>
              <w:pStyle w:val="TableText"/>
              <w:keepNext/>
              <w:keepLines/>
              <w:rPr>
                <w:noProof w:val="0"/>
              </w:rPr>
            </w:pPr>
            <w:r w:rsidRPr="00CD48A8">
              <w:rPr>
                <w:noProof w:val="0"/>
              </w:rPr>
              <w:t>Male</w:t>
            </w:r>
          </w:p>
        </w:tc>
        <w:tc>
          <w:tcPr>
            <w:tcW w:w="1296" w:type="dxa"/>
            <w:tcBorders>
              <w:top w:val="single" w:sz="4" w:space="0" w:color="auto"/>
              <w:bottom w:val="nil"/>
            </w:tcBorders>
            <w:vAlign w:val="bottom"/>
          </w:tcPr>
          <w:p w14:paraId="69A8B20C" w14:textId="77777777" w:rsidR="00836831" w:rsidRDefault="00836831" w:rsidP="00A61F15">
            <w:pPr>
              <w:pStyle w:val="TableText"/>
              <w:ind w:right="144"/>
            </w:pPr>
            <w:r>
              <w:t>4,935</w:t>
            </w:r>
          </w:p>
        </w:tc>
        <w:tc>
          <w:tcPr>
            <w:tcW w:w="1008" w:type="dxa"/>
            <w:tcBorders>
              <w:top w:val="single" w:sz="4" w:space="0" w:color="auto"/>
              <w:bottom w:val="nil"/>
            </w:tcBorders>
            <w:vAlign w:val="bottom"/>
          </w:tcPr>
          <w:p w14:paraId="07C36C3A" w14:textId="77777777" w:rsidR="00836831" w:rsidRDefault="00836831" w:rsidP="00A61F15">
            <w:pPr>
              <w:pStyle w:val="TableText"/>
              <w:ind w:right="144"/>
            </w:pPr>
            <w:r>
              <w:t>545</w:t>
            </w:r>
          </w:p>
        </w:tc>
        <w:tc>
          <w:tcPr>
            <w:tcW w:w="1008" w:type="dxa"/>
            <w:tcBorders>
              <w:top w:val="single" w:sz="4" w:space="0" w:color="auto"/>
              <w:bottom w:val="nil"/>
            </w:tcBorders>
            <w:vAlign w:val="bottom"/>
          </w:tcPr>
          <w:p w14:paraId="6F1B95D4" w14:textId="77777777" w:rsidR="00836831" w:rsidRDefault="00836831" w:rsidP="00A61F15">
            <w:pPr>
              <w:pStyle w:val="TableText"/>
              <w:ind w:right="144"/>
            </w:pPr>
            <w:r>
              <w:t>9.3</w:t>
            </w:r>
          </w:p>
        </w:tc>
        <w:tc>
          <w:tcPr>
            <w:tcW w:w="1440" w:type="dxa"/>
            <w:tcBorders>
              <w:top w:val="single" w:sz="4" w:space="0" w:color="auto"/>
              <w:bottom w:val="nil"/>
            </w:tcBorders>
            <w:noWrap/>
            <w:vAlign w:val="bottom"/>
          </w:tcPr>
          <w:p w14:paraId="104FDF07" w14:textId="77777777" w:rsidR="00836831" w:rsidRDefault="00836831" w:rsidP="00A61F15">
            <w:pPr>
              <w:pStyle w:val="TableText"/>
              <w:ind w:right="288"/>
            </w:pPr>
            <w:r>
              <w:t>59.0</w:t>
            </w:r>
          </w:p>
        </w:tc>
        <w:tc>
          <w:tcPr>
            <w:tcW w:w="1440" w:type="dxa"/>
            <w:tcBorders>
              <w:top w:val="single" w:sz="4" w:space="0" w:color="auto"/>
              <w:bottom w:val="nil"/>
            </w:tcBorders>
            <w:noWrap/>
            <w:vAlign w:val="bottom"/>
          </w:tcPr>
          <w:p w14:paraId="632BD081" w14:textId="77777777" w:rsidR="00836831" w:rsidRDefault="00836831" w:rsidP="00A61F15">
            <w:pPr>
              <w:pStyle w:val="TableText"/>
              <w:ind w:right="288"/>
            </w:pPr>
            <w:r>
              <w:t>34.1</w:t>
            </w:r>
          </w:p>
        </w:tc>
        <w:tc>
          <w:tcPr>
            <w:tcW w:w="1440" w:type="dxa"/>
            <w:tcBorders>
              <w:top w:val="single" w:sz="4" w:space="0" w:color="auto"/>
              <w:bottom w:val="nil"/>
            </w:tcBorders>
            <w:vAlign w:val="bottom"/>
          </w:tcPr>
          <w:p w14:paraId="22EAD136" w14:textId="77777777" w:rsidR="00836831" w:rsidRDefault="00836831" w:rsidP="00A61F15">
            <w:pPr>
              <w:pStyle w:val="TableText"/>
              <w:ind w:right="288"/>
            </w:pPr>
            <w:r>
              <w:t>6.9</w:t>
            </w:r>
          </w:p>
        </w:tc>
      </w:tr>
      <w:tr w:rsidR="00836831" w:rsidRPr="00CD48A8" w14:paraId="01C69BFF" w14:textId="77777777" w:rsidTr="00A61F15">
        <w:trPr>
          <w:trHeight w:val="315"/>
        </w:trPr>
        <w:tc>
          <w:tcPr>
            <w:tcW w:w="5904" w:type="dxa"/>
            <w:tcBorders>
              <w:top w:val="nil"/>
              <w:bottom w:val="nil"/>
            </w:tcBorders>
            <w:noWrap/>
            <w:hideMark/>
          </w:tcPr>
          <w:p w14:paraId="412B5732" w14:textId="77777777" w:rsidR="00836831" w:rsidRPr="00CD48A8" w:rsidRDefault="00836831" w:rsidP="00A61F15">
            <w:pPr>
              <w:pStyle w:val="TableText"/>
              <w:keepNext/>
              <w:keepLines/>
              <w:rPr>
                <w:noProof w:val="0"/>
              </w:rPr>
            </w:pPr>
            <w:r w:rsidRPr="00CD48A8">
              <w:rPr>
                <w:noProof w:val="0"/>
              </w:rPr>
              <w:t>Female</w:t>
            </w:r>
          </w:p>
        </w:tc>
        <w:tc>
          <w:tcPr>
            <w:tcW w:w="1296" w:type="dxa"/>
            <w:tcBorders>
              <w:top w:val="nil"/>
              <w:bottom w:val="nil"/>
            </w:tcBorders>
            <w:vAlign w:val="bottom"/>
          </w:tcPr>
          <w:p w14:paraId="36BCF733" w14:textId="77777777" w:rsidR="00836831" w:rsidRDefault="00836831" w:rsidP="00A61F15">
            <w:pPr>
              <w:pStyle w:val="TableText"/>
              <w:ind w:right="144"/>
            </w:pPr>
            <w:r>
              <w:t>5,214</w:t>
            </w:r>
          </w:p>
        </w:tc>
        <w:tc>
          <w:tcPr>
            <w:tcW w:w="1008" w:type="dxa"/>
            <w:tcBorders>
              <w:top w:val="nil"/>
              <w:bottom w:val="nil"/>
            </w:tcBorders>
            <w:vAlign w:val="bottom"/>
          </w:tcPr>
          <w:p w14:paraId="0A6437CC" w14:textId="77777777" w:rsidR="00836831" w:rsidRDefault="00836831" w:rsidP="00A61F15">
            <w:pPr>
              <w:pStyle w:val="TableText"/>
              <w:ind w:right="144"/>
            </w:pPr>
            <w:r>
              <w:t>546</w:t>
            </w:r>
          </w:p>
        </w:tc>
        <w:tc>
          <w:tcPr>
            <w:tcW w:w="1008" w:type="dxa"/>
            <w:tcBorders>
              <w:top w:val="nil"/>
              <w:bottom w:val="nil"/>
            </w:tcBorders>
            <w:vAlign w:val="bottom"/>
          </w:tcPr>
          <w:p w14:paraId="41BD3F89" w14:textId="77777777" w:rsidR="00836831" w:rsidRDefault="00836831" w:rsidP="00A61F15">
            <w:pPr>
              <w:pStyle w:val="TableText"/>
              <w:ind w:right="144"/>
            </w:pPr>
            <w:r>
              <w:t>9.8</w:t>
            </w:r>
          </w:p>
        </w:tc>
        <w:tc>
          <w:tcPr>
            <w:tcW w:w="1440" w:type="dxa"/>
            <w:tcBorders>
              <w:top w:val="nil"/>
              <w:bottom w:val="nil"/>
            </w:tcBorders>
            <w:noWrap/>
            <w:vAlign w:val="bottom"/>
          </w:tcPr>
          <w:p w14:paraId="143B4DFA" w14:textId="77777777" w:rsidR="00836831" w:rsidRDefault="00836831" w:rsidP="00A61F15">
            <w:pPr>
              <w:pStyle w:val="TableText"/>
              <w:ind w:right="288"/>
            </w:pPr>
            <w:r>
              <w:t>51.6</w:t>
            </w:r>
          </w:p>
        </w:tc>
        <w:tc>
          <w:tcPr>
            <w:tcW w:w="1440" w:type="dxa"/>
            <w:tcBorders>
              <w:top w:val="nil"/>
              <w:bottom w:val="nil"/>
            </w:tcBorders>
            <w:noWrap/>
            <w:vAlign w:val="bottom"/>
          </w:tcPr>
          <w:p w14:paraId="422B362E" w14:textId="77777777" w:rsidR="00836831" w:rsidRDefault="00836831" w:rsidP="00A61F15">
            <w:pPr>
              <w:pStyle w:val="TableText"/>
              <w:ind w:right="288"/>
            </w:pPr>
            <w:r>
              <w:t>37.8</w:t>
            </w:r>
          </w:p>
        </w:tc>
        <w:tc>
          <w:tcPr>
            <w:tcW w:w="1440" w:type="dxa"/>
            <w:tcBorders>
              <w:top w:val="nil"/>
              <w:bottom w:val="nil"/>
            </w:tcBorders>
            <w:vAlign w:val="bottom"/>
          </w:tcPr>
          <w:p w14:paraId="0ECA4BB2" w14:textId="77777777" w:rsidR="00836831" w:rsidRDefault="00836831" w:rsidP="00A61F15">
            <w:pPr>
              <w:pStyle w:val="TableText"/>
              <w:ind w:right="288"/>
            </w:pPr>
            <w:r>
              <w:t>10.5</w:t>
            </w:r>
          </w:p>
        </w:tc>
      </w:tr>
      <w:tr w:rsidR="00836831" w:rsidRPr="00CD48A8" w14:paraId="2523C2D6" w14:textId="77777777" w:rsidTr="00A61F15">
        <w:trPr>
          <w:trHeight w:val="315"/>
        </w:trPr>
        <w:tc>
          <w:tcPr>
            <w:tcW w:w="5904" w:type="dxa"/>
            <w:tcBorders>
              <w:top w:val="nil"/>
              <w:bottom w:val="single" w:sz="4" w:space="0" w:color="auto"/>
            </w:tcBorders>
            <w:noWrap/>
          </w:tcPr>
          <w:p w14:paraId="3B5B3F2F" w14:textId="77777777" w:rsidR="00836831" w:rsidRPr="00CD48A8" w:rsidRDefault="00836831" w:rsidP="00A61F15">
            <w:pPr>
              <w:pStyle w:val="TableText"/>
              <w:keepNext/>
              <w:keepLines/>
              <w:rPr>
                <w:noProof w:val="0"/>
              </w:rPr>
            </w:pPr>
            <w:r w:rsidRPr="00CD48A8">
              <w:rPr>
                <w:noProof w:val="0"/>
              </w:rPr>
              <w:t>Nonbinary</w:t>
            </w:r>
          </w:p>
        </w:tc>
        <w:tc>
          <w:tcPr>
            <w:tcW w:w="1296" w:type="dxa"/>
            <w:tcBorders>
              <w:top w:val="nil"/>
              <w:bottom w:val="single" w:sz="4" w:space="0" w:color="auto"/>
            </w:tcBorders>
            <w:vAlign w:val="bottom"/>
          </w:tcPr>
          <w:p w14:paraId="3693B4BC" w14:textId="77777777" w:rsidR="00836831" w:rsidRDefault="00836831" w:rsidP="00A61F15">
            <w:pPr>
              <w:pStyle w:val="TableText"/>
              <w:ind w:right="144"/>
            </w:pPr>
            <w:r>
              <w:t>0</w:t>
            </w:r>
          </w:p>
        </w:tc>
        <w:tc>
          <w:tcPr>
            <w:tcW w:w="1008" w:type="dxa"/>
            <w:tcBorders>
              <w:top w:val="nil"/>
              <w:bottom w:val="single" w:sz="4" w:space="0" w:color="auto"/>
            </w:tcBorders>
            <w:vAlign w:val="bottom"/>
          </w:tcPr>
          <w:p w14:paraId="5B8965CA" w14:textId="77777777" w:rsidR="00836831" w:rsidRDefault="00836831" w:rsidP="00A61F15">
            <w:pPr>
              <w:pStyle w:val="TableText"/>
              <w:ind w:right="144"/>
            </w:pPr>
            <w:r>
              <w:t>N/A</w:t>
            </w:r>
          </w:p>
        </w:tc>
        <w:tc>
          <w:tcPr>
            <w:tcW w:w="1008" w:type="dxa"/>
            <w:tcBorders>
              <w:top w:val="nil"/>
              <w:bottom w:val="single" w:sz="4" w:space="0" w:color="auto"/>
            </w:tcBorders>
            <w:vAlign w:val="bottom"/>
          </w:tcPr>
          <w:p w14:paraId="4112D9E3" w14:textId="77777777" w:rsidR="00836831" w:rsidRDefault="00836831" w:rsidP="00A61F15">
            <w:pPr>
              <w:pStyle w:val="TableText"/>
              <w:ind w:right="144"/>
            </w:pPr>
            <w:r>
              <w:t>N/A</w:t>
            </w:r>
          </w:p>
        </w:tc>
        <w:tc>
          <w:tcPr>
            <w:tcW w:w="1440" w:type="dxa"/>
            <w:tcBorders>
              <w:top w:val="nil"/>
              <w:bottom w:val="single" w:sz="4" w:space="0" w:color="auto"/>
            </w:tcBorders>
            <w:noWrap/>
            <w:vAlign w:val="bottom"/>
          </w:tcPr>
          <w:p w14:paraId="0B3DBBB3" w14:textId="77777777" w:rsidR="00836831" w:rsidRDefault="00836831" w:rsidP="00A61F15">
            <w:pPr>
              <w:pStyle w:val="TableText"/>
              <w:ind w:right="288"/>
            </w:pPr>
            <w:r>
              <w:t>N/A</w:t>
            </w:r>
          </w:p>
        </w:tc>
        <w:tc>
          <w:tcPr>
            <w:tcW w:w="1440" w:type="dxa"/>
            <w:tcBorders>
              <w:top w:val="nil"/>
              <w:bottom w:val="single" w:sz="4" w:space="0" w:color="auto"/>
            </w:tcBorders>
            <w:noWrap/>
            <w:vAlign w:val="bottom"/>
          </w:tcPr>
          <w:p w14:paraId="5A567A86" w14:textId="77777777" w:rsidR="00836831" w:rsidRDefault="00836831" w:rsidP="00A61F15">
            <w:pPr>
              <w:pStyle w:val="TableText"/>
              <w:ind w:right="288"/>
            </w:pPr>
            <w:r>
              <w:t>N/A</w:t>
            </w:r>
          </w:p>
        </w:tc>
        <w:tc>
          <w:tcPr>
            <w:tcW w:w="1440" w:type="dxa"/>
            <w:tcBorders>
              <w:top w:val="nil"/>
              <w:bottom w:val="single" w:sz="4" w:space="0" w:color="auto"/>
            </w:tcBorders>
            <w:vAlign w:val="bottom"/>
          </w:tcPr>
          <w:p w14:paraId="42A73EDF" w14:textId="77777777" w:rsidR="00836831" w:rsidRDefault="00836831" w:rsidP="00A61F15">
            <w:pPr>
              <w:pStyle w:val="TableText"/>
              <w:ind w:right="288"/>
            </w:pPr>
            <w:r>
              <w:t>N/A</w:t>
            </w:r>
          </w:p>
        </w:tc>
      </w:tr>
      <w:tr w:rsidR="00836831" w:rsidRPr="00CD48A8" w14:paraId="404EF279" w14:textId="77777777" w:rsidTr="00A61F15">
        <w:trPr>
          <w:trHeight w:val="315"/>
        </w:trPr>
        <w:tc>
          <w:tcPr>
            <w:tcW w:w="5904" w:type="dxa"/>
            <w:tcBorders>
              <w:top w:val="single" w:sz="4" w:space="0" w:color="auto"/>
            </w:tcBorders>
            <w:noWrap/>
          </w:tcPr>
          <w:p w14:paraId="67F64CB4" w14:textId="77777777" w:rsidR="00836831" w:rsidRPr="00CD48A8" w:rsidRDefault="00836831" w:rsidP="00A61F15">
            <w:pPr>
              <w:pStyle w:val="TableText"/>
              <w:rPr>
                <w:noProof w:val="0"/>
              </w:rPr>
            </w:pPr>
            <w:r w:rsidRPr="00CD48A8">
              <w:rPr>
                <w:noProof w:val="0"/>
              </w:rPr>
              <w:t>American Indian or Alaska Native</w:t>
            </w:r>
          </w:p>
        </w:tc>
        <w:tc>
          <w:tcPr>
            <w:tcW w:w="1296" w:type="dxa"/>
            <w:tcBorders>
              <w:top w:val="single" w:sz="4" w:space="0" w:color="auto"/>
            </w:tcBorders>
            <w:vAlign w:val="bottom"/>
          </w:tcPr>
          <w:p w14:paraId="6EE981BC" w14:textId="77777777" w:rsidR="00836831" w:rsidRDefault="00836831" w:rsidP="00A61F15">
            <w:pPr>
              <w:pStyle w:val="TableText"/>
              <w:ind w:right="144"/>
            </w:pPr>
            <w:r>
              <w:t>17</w:t>
            </w:r>
          </w:p>
        </w:tc>
        <w:tc>
          <w:tcPr>
            <w:tcW w:w="1008" w:type="dxa"/>
            <w:tcBorders>
              <w:top w:val="single" w:sz="4" w:space="0" w:color="auto"/>
            </w:tcBorders>
            <w:vAlign w:val="bottom"/>
          </w:tcPr>
          <w:p w14:paraId="0F22FC2A" w14:textId="77777777" w:rsidR="00836831" w:rsidRDefault="00836831" w:rsidP="00A61F15">
            <w:pPr>
              <w:pStyle w:val="TableText"/>
              <w:ind w:right="144"/>
            </w:pPr>
            <w:r>
              <w:t>543</w:t>
            </w:r>
          </w:p>
        </w:tc>
        <w:tc>
          <w:tcPr>
            <w:tcW w:w="1008" w:type="dxa"/>
            <w:tcBorders>
              <w:top w:val="single" w:sz="4" w:space="0" w:color="auto"/>
            </w:tcBorders>
            <w:vAlign w:val="bottom"/>
          </w:tcPr>
          <w:p w14:paraId="4C309C44" w14:textId="77777777" w:rsidR="00836831" w:rsidRDefault="00836831" w:rsidP="00A61F15">
            <w:pPr>
              <w:pStyle w:val="TableText"/>
              <w:ind w:right="144"/>
            </w:pPr>
            <w:r>
              <w:t>8.5</w:t>
            </w:r>
          </w:p>
        </w:tc>
        <w:tc>
          <w:tcPr>
            <w:tcW w:w="1440" w:type="dxa"/>
            <w:tcBorders>
              <w:top w:val="single" w:sz="4" w:space="0" w:color="auto"/>
            </w:tcBorders>
            <w:noWrap/>
            <w:vAlign w:val="bottom"/>
          </w:tcPr>
          <w:p w14:paraId="7FE7C1B4" w14:textId="77777777" w:rsidR="00836831" w:rsidRDefault="00836831" w:rsidP="00A61F15">
            <w:pPr>
              <w:pStyle w:val="TableText"/>
              <w:ind w:right="288"/>
            </w:pPr>
            <w:r>
              <w:t>64.7</w:t>
            </w:r>
          </w:p>
        </w:tc>
        <w:tc>
          <w:tcPr>
            <w:tcW w:w="1440" w:type="dxa"/>
            <w:tcBorders>
              <w:top w:val="single" w:sz="4" w:space="0" w:color="auto"/>
            </w:tcBorders>
            <w:noWrap/>
            <w:vAlign w:val="bottom"/>
          </w:tcPr>
          <w:p w14:paraId="78FF10E5" w14:textId="77777777" w:rsidR="00836831" w:rsidRDefault="00836831" w:rsidP="00A61F15">
            <w:pPr>
              <w:pStyle w:val="TableText"/>
              <w:ind w:right="288"/>
            </w:pPr>
            <w:r>
              <w:t>29.4</w:t>
            </w:r>
          </w:p>
        </w:tc>
        <w:tc>
          <w:tcPr>
            <w:tcW w:w="1440" w:type="dxa"/>
            <w:tcBorders>
              <w:top w:val="single" w:sz="4" w:space="0" w:color="auto"/>
            </w:tcBorders>
            <w:vAlign w:val="bottom"/>
          </w:tcPr>
          <w:p w14:paraId="6C3820CB" w14:textId="77777777" w:rsidR="00836831" w:rsidRDefault="00836831" w:rsidP="00A61F15">
            <w:pPr>
              <w:pStyle w:val="TableText"/>
              <w:ind w:right="288"/>
            </w:pPr>
            <w:r>
              <w:t>5.9</w:t>
            </w:r>
          </w:p>
        </w:tc>
      </w:tr>
      <w:tr w:rsidR="00836831" w:rsidRPr="00CD48A8" w14:paraId="15FFC9EA" w14:textId="77777777" w:rsidTr="00A61F15">
        <w:trPr>
          <w:trHeight w:val="315"/>
        </w:trPr>
        <w:tc>
          <w:tcPr>
            <w:tcW w:w="5904" w:type="dxa"/>
            <w:noWrap/>
          </w:tcPr>
          <w:p w14:paraId="2FB8E6FF" w14:textId="77777777" w:rsidR="00836831" w:rsidRPr="00CD48A8" w:rsidRDefault="00836831" w:rsidP="00A61F15">
            <w:pPr>
              <w:pStyle w:val="TableText"/>
              <w:rPr>
                <w:noProof w:val="0"/>
              </w:rPr>
            </w:pPr>
            <w:r w:rsidRPr="00CD48A8">
              <w:rPr>
                <w:noProof w:val="0"/>
              </w:rPr>
              <w:t>Asian</w:t>
            </w:r>
          </w:p>
        </w:tc>
        <w:tc>
          <w:tcPr>
            <w:tcW w:w="1296" w:type="dxa"/>
            <w:vAlign w:val="bottom"/>
          </w:tcPr>
          <w:p w14:paraId="638292B6" w14:textId="77777777" w:rsidR="00836831" w:rsidRDefault="00836831" w:rsidP="00A61F15">
            <w:pPr>
              <w:pStyle w:val="TableText"/>
              <w:ind w:right="144"/>
            </w:pPr>
            <w:r>
              <w:t>70</w:t>
            </w:r>
          </w:p>
        </w:tc>
        <w:tc>
          <w:tcPr>
            <w:tcW w:w="1008" w:type="dxa"/>
            <w:vAlign w:val="bottom"/>
          </w:tcPr>
          <w:p w14:paraId="2343344C" w14:textId="77777777" w:rsidR="00836831" w:rsidRDefault="00836831" w:rsidP="00A61F15">
            <w:pPr>
              <w:pStyle w:val="TableText"/>
              <w:ind w:right="144"/>
            </w:pPr>
            <w:r>
              <w:t>549</w:t>
            </w:r>
          </w:p>
        </w:tc>
        <w:tc>
          <w:tcPr>
            <w:tcW w:w="1008" w:type="dxa"/>
            <w:vAlign w:val="bottom"/>
          </w:tcPr>
          <w:p w14:paraId="643A1BD4" w14:textId="77777777" w:rsidR="00836831" w:rsidRDefault="00836831" w:rsidP="00A61F15">
            <w:pPr>
              <w:pStyle w:val="TableText"/>
              <w:ind w:right="144"/>
            </w:pPr>
            <w:r>
              <w:t>10.6</w:t>
            </w:r>
          </w:p>
        </w:tc>
        <w:tc>
          <w:tcPr>
            <w:tcW w:w="1440" w:type="dxa"/>
            <w:noWrap/>
            <w:vAlign w:val="bottom"/>
          </w:tcPr>
          <w:p w14:paraId="244A7427" w14:textId="77777777" w:rsidR="00836831" w:rsidRDefault="00836831" w:rsidP="00A61F15">
            <w:pPr>
              <w:pStyle w:val="TableText"/>
              <w:ind w:right="288"/>
            </w:pPr>
            <w:r>
              <w:t>41.4</w:t>
            </w:r>
          </w:p>
        </w:tc>
        <w:tc>
          <w:tcPr>
            <w:tcW w:w="1440" w:type="dxa"/>
            <w:noWrap/>
            <w:vAlign w:val="bottom"/>
          </w:tcPr>
          <w:p w14:paraId="5756B15E" w14:textId="77777777" w:rsidR="00836831" w:rsidRDefault="00836831" w:rsidP="00A61F15">
            <w:pPr>
              <w:pStyle w:val="TableText"/>
              <w:ind w:right="288"/>
            </w:pPr>
            <w:r>
              <w:t>40.0</w:t>
            </w:r>
          </w:p>
        </w:tc>
        <w:tc>
          <w:tcPr>
            <w:tcW w:w="1440" w:type="dxa"/>
            <w:vAlign w:val="bottom"/>
          </w:tcPr>
          <w:p w14:paraId="33DF3BA4" w14:textId="77777777" w:rsidR="00836831" w:rsidRDefault="00836831" w:rsidP="00A61F15">
            <w:pPr>
              <w:pStyle w:val="TableText"/>
              <w:ind w:right="288"/>
            </w:pPr>
            <w:r>
              <w:t>18.6</w:t>
            </w:r>
          </w:p>
        </w:tc>
      </w:tr>
      <w:tr w:rsidR="00836831" w:rsidRPr="00CD48A8" w14:paraId="28C65D8C" w14:textId="77777777" w:rsidTr="00A61F15">
        <w:trPr>
          <w:trHeight w:val="315"/>
        </w:trPr>
        <w:tc>
          <w:tcPr>
            <w:tcW w:w="5904" w:type="dxa"/>
            <w:noWrap/>
          </w:tcPr>
          <w:p w14:paraId="10F1C67D" w14:textId="77777777" w:rsidR="00836831" w:rsidRPr="00CD48A8" w:rsidRDefault="00836831" w:rsidP="00A61F15">
            <w:pPr>
              <w:pStyle w:val="TableText"/>
              <w:rPr>
                <w:noProof w:val="0"/>
              </w:rPr>
            </w:pPr>
            <w:r w:rsidRPr="00CD48A8">
              <w:rPr>
                <w:noProof w:val="0"/>
              </w:rPr>
              <w:t>Native Hawaiian or Other Pacific Islander</w:t>
            </w:r>
          </w:p>
        </w:tc>
        <w:tc>
          <w:tcPr>
            <w:tcW w:w="1296" w:type="dxa"/>
            <w:vAlign w:val="bottom"/>
          </w:tcPr>
          <w:p w14:paraId="265870E5" w14:textId="77777777" w:rsidR="00836831" w:rsidRDefault="00836831" w:rsidP="00A61F15">
            <w:pPr>
              <w:pStyle w:val="TableText"/>
              <w:ind w:right="144"/>
            </w:pPr>
            <w:r>
              <w:t>5</w:t>
            </w:r>
          </w:p>
        </w:tc>
        <w:tc>
          <w:tcPr>
            <w:tcW w:w="1008" w:type="dxa"/>
            <w:vAlign w:val="bottom"/>
          </w:tcPr>
          <w:p w14:paraId="29EFBF9C" w14:textId="77777777" w:rsidR="00836831" w:rsidRDefault="00836831" w:rsidP="00A61F15">
            <w:pPr>
              <w:pStyle w:val="TableText"/>
              <w:ind w:right="144"/>
            </w:pPr>
            <w:r>
              <w:t>N/A</w:t>
            </w:r>
          </w:p>
        </w:tc>
        <w:tc>
          <w:tcPr>
            <w:tcW w:w="1008" w:type="dxa"/>
            <w:vAlign w:val="bottom"/>
          </w:tcPr>
          <w:p w14:paraId="6D9682E9" w14:textId="77777777" w:rsidR="00836831" w:rsidRDefault="00836831" w:rsidP="00A61F15">
            <w:pPr>
              <w:pStyle w:val="TableText"/>
              <w:ind w:right="144"/>
            </w:pPr>
            <w:r>
              <w:t>N/A</w:t>
            </w:r>
          </w:p>
        </w:tc>
        <w:tc>
          <w:tcPr>
            <w:tcW w:w="1440" w:type="dxa"/>
            <w:noWrap/>
            <w:vAlign w:val="bottom"/>
          </w:tcPr>
          <w:p w14:paraId="42290A2C" w14:textId="77777777" w:rsidR="00836831" w:rsidRDefault="00836831" w:rsidP="00A61F15">
            <w:pPr>
              <w:pStyle w:val="TableText"/>
              <w:ind w:right="288"/>
            </w:pPr>
            <w:r>
              <w:t>N/A</w:t>
            </w:r>
          </w:p>
        </w:tc>
        <w:tc>
          <w:tcPr>
            <w:tcW w:w="1440" w:type="dxa"/>
            <w:noWrap/>
            <w:vAlign w:val="bottom"/>
          </w:tcPr>
          <w:p w14:paraId="3B78189F" w14:textId="77777777" w:rsidR="00836831" w:rsidRDefault="00836831" w:rsidP="00A61F15">
            <w:pPr>
              <w:pStyle w:val="TableText"/>
              <w:ind w:right="288"/>
            </w:pPr>
            <w:r>
              <w:t>N/A</w:t>
            </w:r>
          </w:p>
        </w:tc>
        <w:tc>
          <w:tcPr>
            <w:tcW w:w="1440" w:type="dxa"/>
            <w:vAlign w:val="bottom"/>
          </w:tcPr>
          <w:p w14:paraId="09554F0D" w14:textId="77777777" w:rsidR="00836831" w:rsidRDefault="00836831" w:rsidP="00A61F15">
            <w:pPr>
              <w:pStyle w:val="TableText"/>
              <w:ind w:right="288"/>
            </w:pPr>
            <w:r>
              <w:t>N/A</w:t>
            </w:r>
          </w:p>
        </w:tc>
      </w:tr>
      <w:tr w:rsidR="00836831" w:rsidRPr="00CD48A8" w14:paraId="22D2F5C6" w14:textId="77777777" w:rsidTr="00A61F15">
        <w:trPr>
          <w:trHeight w:val="315"/>
        </w:trPr>
        <w:tc>
          <w:tcPr>
            <w:tcW w:w="5904" w:type="dxa"/>
            <w:noWrap/>
          </w:tcPr>
          <w:p w14:paraId="5CFF83B2" w14:textId="77777777" w:rsidR="00836831" w:rsidRPr="00CD48A8" w:rsidRDefault="00836831" w:rsidP="00A61F15">
            <w:pPr>
              <w:pStyle w:val="TableText"/>
              <w:rPr>
                <w:noProof w:val="0"/>
              </w:rPr>
            </w:pPr>
            <w:r w:rsidRPr="00CD48A8">
              <w:rPr>
                <w:noProof w:val="0"/>
              </w:rPr>
              <w:t>Filipino</w:t>
            </w:r>
          </w:p>
        </w:tc>
        <w:tc>
          <w:tcPr>
            <w:tcW w:w="1296" w:type="dxa"/>
            <w:vAlign w:val="bottom"/>
          </w:tcPr>
          <w:p w14:paraId="516C3A93" w14:textId="77777777" w:rsidR="00836831" w:rsidRDefault="00836831" w:rsidP="00A61F15">
            <w:pPr>
              <w:pStyle w:val="TableText"/>
              <w:ind w:right="144"/>
            </w:pPr>
            <w:r>
              <w:t>79</w:t>
            </w:r>
          </w:p>
        </w:tc>
        <w:tc>
          <w:tcPr>
            <w:tcW w:w="1008" w:type="dxa"/>
            <w:vAlign w:val="bottom"/>
          </w:tcPr>
          <w:p w14:paraId="400FFD5B" w14:textId="77777777" w:rsidR="00836831" w:rsidRDefault="00836831" w:rsidP="00A61F15">
            <w:pPr>
              <w:pStyle w:val="TableText"/>
              <w:ind w:right="144"/>
            </w:pPr>
            <w:r>
              <w:t>550</w:t>
            </w:r>
          </w:p>
        </w:tc>
        <w:tc>
          <w:tcPr>
            <w:tcW w:w="1008" w:type="dxa"/>
            <w:vAlign w:val="bottom"/>
          </w:tcPr>
          <w:p w14:paraId="407771BD" w14:textId="77777777" w:rsidR="00836831" w:rsidRDefault="00836831" w:rsidP="00A61F15">
            <w:pPr>
              <w:pStyle w:val="TableText"/>
              <w:ind w:right="144"/>
            </w:pPr>
            <w:r>
              <w:t>10.7</w:t>
            </w:r>
          </w:p>
        </w:tc>
        <w:tc>
          <w:tcPr>
            <w:tcW w:w="1440" w:type="dxa"/>
            <w:noWrap/>
            <w:vAlign w:val="bottom"/>
          </w:tcPr>
          <w:p w14:paraId="415325CB" w14:textId="77777777" w:rsidR="00836831" w:rsidRDefault="00836831" w:rsidP="00A61F15">
            <w:pPr>
              <w:pStyle w:val="TableText"/>
              <w:ind w:right="288"/>
            </w:pPr>
            <w:r>
              <w:t>38.0</w:t>
            </w:r>
          </w:p>
        </w:tc>
        <w:tc>
          <w:tcPr>
            <w:tcW w:w="1440" w:type="dxa"/>
            <w:noWrap/>
            <w:vAlign w:val="bottom"/>
          </w:tcPr>
          <w:p w14:paraId="2DDDB730" w14:textId="77777777" w:rsidR="00836831" w:rsidRDefault="00836831" w:rsidP="00A61F15">
            <w:pPr>
              <w:pStyle w:val="TableText"/>
              <w:ind w:right="288"/>
            </w:pPr>
            <w:r>
              <w:t>41.8</w:t>
            </w:r>
          </w:p>
        </w:tc>
        <w:tc>
          <w:tcPr>
            <w:tcW w:w="1440" w:type="dxa"/>
            <w:vAlign w:val="bottom"/>
          </w:tcPr>
          <w:p w14:paraId="2DC96921" w14:textId="77777777" w:rsidR="00836831" w:rsidRDefault="00836831" w:rsidP="00A61F15">
            <w:pPr>
              <w:pStyle w:val="TableText"/>
              <w:ind w:right="288"/>
            </w:pPr>
            <w:r>
              <w:t>20.3</w:t>
            </w:r>
          </w:p>
        </w:tc>
      </w:tr>
      <w:tr w:rsidR="00836831" w:rsidRPr="00CD48A8" w14:paraId="7D8E5868" w14:textId="77777777" w:rsidTr="00A61F15">
        <w:trPr>
          <w:trHeight w:val="315"/>
        </w:trPr>
        <w:tc>
          <w:tcPr>
            <w:tcW w:w="5904" w:type="dxa"/>
            <w:noWrap/>
          </w:tcPr>
          <w:p w14:paraId="122B7E28" w14:textId="77777777" w:rsidR="00836831" w:rsidRPr="00CD48A8" w:rsidRDefault="00836831" w:rsidP="00A61F15">
            <w:pPr>
              <w:pStyle w:val="TableText"/>
              <w:rPr>
                <w:noProof w:val="0"/>
              </w:rPr>
            </w:pPr>
            <w:r w:rsidRPr="00CD48A8">
              <w:rPr>
                <w:noProof w:val="0"/>
              </w:rPr>
              <w:t>Hispanic or Latino</w:t>
            </w:r>
          </w:p>
        </w:tc>
        <w:tc>
          <w:tcPr>
            <w:tcW w:w="1296" w:type="dxa"/>
            <w:vAlign w:val="bottom"/>
          </w:tcPr>
          <w:p w14:paraId="2993741D" w14:textId="77777777" w:rsidR="00836831" w:rsidRDefault="00836831" w:rsidP="00A61F15">
            <w:pPr>
              <w:pStyle w:val="TableText"/>
              <w:ind w:right="144"/>
            </w:pPr>
            <w:r>
              <w:t>9,008</w:t>
            </w:r>
          </w:p>
        </w:tc>
        <w:tc>
          <w:tcPr>
            <w:tcW w:w="1008" w:type="dxa"/>
            <w:vAlign w:val="bottom"/>
          </w:tcPr>
          <w:p w14:paraId="18DA3D20" w14:textId="77777777" w:rsidR="00836831" w:rsidRDefault="00836831" w:rsidP="00A61F15">
            <w:pPr>
              <w:pStyle w:val="TableText"/>
              <w:ind w:right="144"/>
            </w:pPr>
            <w:r>
              <w:t>545</w:t>
            </w:r>
          </w:p>
        </w:tc>
        <w:tc>
          <w:tcPr>
            <w:tcW w:w="1008" w:type="dxa"/>
            <w:vAlign w:val="bottom"/>
          </w:tcPr>
          <w:p w14:paraId="0767BE22" w14:textId="77777777" w:rsidR="00836831" w:rsidRDefault="00836831" w:rsidP="00A61F15">
            <w:pPr>
              <w:pStyle w:val="TableText"/>
              <w:ind w:right="144"/>
            </w:pPr>
            <w:r>
              <w:t>9.4</w:t>
            </w:r>
          </w:p>
        </w:tc>
        <w:tc>
          <w:tcPr>
            <w:tcW w:w="1440" w:type="dxa"/>
            <w:noWrap/>
            <w:vAlign w:val="bottom"/>
          </w:tcPr>
          <w:p w14:paraId="31F5D919" w14:textId="77777777" w:rsidR="00836831" w:rsidRDefault="00836831" w:rsidP="00A61F15">
            <w:pPr>
              <w:pStyle w:val="TableText"/>
              <w:ind w:right="288"/>
            </w:pPr>
            <w:r>
              <w:t>55.8</w:t>
            </w:r>
          </w:p>
        </w:tc>
        <w:tc>
          <w:tcPr>
            <w:tcW w:w="1440" w:type="dxa"/>
            <w:noWrap/>
            <w:vAlign w:val="bottom"/>
          </w:tcPr>
          <w:p w14:paraId="3F965725" w14:textId="77777777" w:rsidR="00836831" w:rsidRDefault="00836831" w:rsidP="00A61F15">
            <w:pPr>
              <w:pStyle w:val="TableText"/>
              <w:ind w:right="288"/>
            </w:pPr>
            <w:r>
              <w:t>36.0</w:t>
            </w:r>
          </w:p>
        </w:tc>
        <w:tc>
          <w:tcPr>
            <w:tcW w:w="1440" w:type="dxa"/>
            <w:vAlign w:val="bottom"/>
          </w:tcPr>
          <w:p w14:paraId="0599EFBA" w14:textId="77777777" w:rsidR="00836831" w:rsidRDefault="00836831" w:rsidP="00A61F15">
            <w:pPr>
              <w:pStyle w:val="TableText"/>
              <w:ind w:right="288"/>
            </w:pPr>
            <w:r>
              <w:t>8.2</w:t>
            </w:r>
          </w:p>
        </w:tc>
      </w:tr>
      <w:tr w:rsidR="00836831" w:rsidRPr="00CD48A8" w14:paraId="26D3B2C5" w14:textId="77777777" w:rsidTr="00A61F15">
        <w:trPr>
          <w:trHeight w:val="315"/>
        </w:trPr>
        <w:tc>
          <w:tcPr>
            <w:tcW w:w="5904" w:type="dxa"/>
            <w:noWrap/>
          </w:tcPr>
          <w:p w14:paraId="58E28391" w14:textId="77777777" w:rsidR="00836831" w:rsidRPr="00CD48A8" w:rsidRDefault="00836831" w:rsidP="00A61F15">
            <w:pPr>
              <w:pStyle w:val="TableText"/>
              <w:rPr>
                <w:noProof w:val="0"/>
              </w:rPr>
            </w:pPr>
            <w:r w:rsidRPr="00CD48A8">
              <w:rPr>
                <w:noProof w:val="0"/>
              </w:rPr>
              <w:t>Black or African American</w:t>
            </w:r>
          </w:p>
        </w:tc>
        <w:tc>
          <w:tcPr>
            <w:tcW w:w="1296" w:type="dxa"/>
            <w:vAlign w:val="bottom"/>
          </w:tcPr>
          <w:p w14:paraId="04DE4033" w14:textId="77777777" w:rsidR="00836831" w:rsidRDefault="00836831" w:rsidP="00A61F15">
            <w:pPr>
              <w:pStyle w:val="TableText"/>
              <w:ind w:right="144"/>
            </w:pPr>
            <w:r>
              <w:t>144</w:t>
            </w:r>
          </w:p>
        </w:tc>
        <w:tc>
          <w:tcPr>
            <w:tcW w:w="1008" w:type="dxa"/>
            <w:vAlign w:val="bottom"/>
          </w:tcPr>
          <w:p w14:paraId="5D5194EE" w14:textId="77777777" w:rsidR="00836831" w:rsidRDefault="00836831" w:rsidP="00A61F15">
            <w:pPr>
              <w:pStyle w:val="TableText"/>
              <w:ind w:right="144"/>
            </w:pPr>
            <w:r>
              <w:t>540</w:t>
            </w:r>
          </w:p>
        </w:tc>
        <w:tc>
          <w:tcPr>
            <w:tcW w:w="1008" w:type="dxa"/>
            <w:vAlign w:val="bottom"/>
          </w:tcPr>
          <w:p w14:paraId="1DCB5557" w14:textId="77777777" w:rsidR="00836831" w:rsidRDefault="00836831" w:rsidP="00A61F15">
            <w:pPr>
              <w:pStyle w:val="TableText"/>
              <w:ind w:right="144"/>
            </w:pPr>
            <w:r>
              <w:t>7.3</w:t>
            </w:r>
          </w:p>
        </w:tc>
        <w:tc>
          <w:tcPr>
            <w:tcW w:w="1440" w:type="dxa"/>
            <w:noWrap/>
            <w:vAlign w:val="bottom"/>
          </w:tcPr>
          <w:p w14:paraId="1C95AD25" w14:textId="77777777" w:rsidR="00836831" w:rsidRDefault="00836831" w:rsidP="00A61F15">
            <w:pPr>
              <w:pStyle w:val="TableText"/>
              <w:ind w:right="288"/>
            </w:pPr>
            <w:r>
              <w:t>80.6</w:t>
            </w:r>
          </w:p>
        </w:tc>
        <w:tc>
          <w:tcPr>
            <w:tcW w:w="1440" w:type="dxa"/>
            <w:noWrap/>
            <w:vAlign w:val="bottom"/>
          </w:tcPr>
          <w:p w14:paraId="3520234F" w14:textId="77777777" w:rsidR="00836831" w:rsidRDefault="00836831" w:rsidP="00A61F15">
            <w:pPr>
              <w:pStyle w:val="TableText"/>
              <w:ind w:right="288"/>
            </w:pPr>
            <w:r>
              <w:t>18.1</w:t>
            </w:r>
          </w:p>
        </w:tc>
        <w:tc>
          <w:tcPr>
            <w:tcW w:w="1440" w:type="dxa"/>
            <w:vAlign w:val="bottom"/>
          </w:tcPr>
          <w:p w14:paraId="2CF75063" w14:textId="77777777" w:rsidR="00836831" w:rsidRDefault="00836831" w:rsidP="00A61F15">
            <w:pPr>
              <w:pStyle w:val="TableText"/>
              <w:ind w:right="288"/>
            </w:pPr>
            <w:r>
              <w:t>1.4</w:t>
            </w:r>
          </w:p>
        </w:tc>
      </w:tr>
      <w:tr w:rsidR="00836831" w:rsidRPr="00CD48A8" w14:paraId="14860429" w14:textId="77777777" w:rsidTr="00A61F15">
        <w:trPr>
          <w:trHeight w:val="315"/>
        </w:trPr>
        <w:tc>
          <w:tcPr>
            <w:tcW w:w="5904" w:type="dxa"/>
            <w:noWrap/>
          </w:tcPr>
          <w:p w14:paraId="227DEA03" w14:textId="77777777" w:rsidR="00836831" w:rsidRPr="00CD48A8" w:rsidRDefault="00836831" w:rsidP="00A61F15">
            <w:pPr>
              <w:pStyle w:val="TableText"/>
              <w:rPr>
                <w:noProof w:val="0"/>
              </w:rPr>
            </w:pPr>
            <w:r w:rsidRPr="00CD48A8">
              <w:rPr>
                <w:noProof w:val="0"/>
              </w:rPr>
              <w:t>White</w:t>
            </w:r>
          </w:p>
        </w:tc>
        <w:tc>
          <w:tcPr>
            <w:tcW w:w="1296" w:type="dxa"/>
            <w:vAlign w:val="bottom"/>
          </w:tcPr>
          <w:p w14:paraId="538742A4" w14:textId="77777777" w:rsidR="00836831" w:rsidRDefault="00836831" w:rsidP="00A61F15">
            <w:pPr>
              <w:pStyle w:val="TableText"/>
              <w:ind w:right="144"/>
            </w:pPr>
            <w:r>
              <w:t>636</w:t>
            </w:r>
          </w:p>
        </w:tc>
        <w:tc>
          <w:tcPr>
            <w:tcW w:w="1008" w:type="dxa"/>
            <w:vAlign w:val="bottom"/>
          </w:tcPr>
          <w:p w14:paraId="07146759" w14:textId="77777777" w:rsidR="00836831" w:rsidRDefault="00836831" w:rsidP="00A61F15">
            <w:pPr>
              <w:pStyle w:val="TableText"/>
              <w:ind w:right="144"/>
            </w:pPr>
            <w:r>
              <w:t>548</w:t>
            </w:r>
          </w:p>
        </w:tc>
        <w:tc>
          <w:tcPr>
            <w:tcW w:w="1008" w:type="dxa"/>
            <w:vAlign w:val="bottom"/>
          </w:tcPr>
          <w:p w14:paraId="34CD65AC" w14:textId="77777777" w:rsidR="00836831" w:rsidRDefault="00836831" w:rsidP="00A61F15">
            <w:pPr>
              <w:pStyle w:val="TableText"/>
              <w:ind w:right="144"/>
            </w:pPr>
            <w:r>
              <w:t>10.6</w:t>
            </w:r>
          </w:p>
        </w:tc>
        <w:tc>
          <w:tcPr>
            <w:tcW w:w="1440" w:type="dxa"/>
            <w:noWrap/>
            <w:vAlign w:val="bottom"/>
          </w:tcPr>
          <w:p w14:paraId="46C254FF" w14:textId="77777777" w:rsidR="00836831" w:rsidRDefault="00836831" w:rsidP="00A61F15">
            <w:pPr>
              <w:pStyle w:val="TableText"/>
              <w:ind w:right="288"/>
            </w:pPr>
            <w:r>
              <w:t>45.6</w:t>
            </w:r>
          </w:p>
        </w:tc>
        <w:tc>
          <w:tcPr>
            <w:tcW w:w="1440" w:type="dxa"/>
            <w:noWrap/>
            <w:vAlign w:val="bottom"/>
          </w:tcPr>
          <w:p w14:paraId="2843887D" w14:textId="77777777" w:rsidR="00836831" w:rsidRDefault="00836831" w:rsidP="00A61F15">
            <w:pPr>
              <w:pStyle w:val="TableText"/>
              <w:ind w:right="288"/>
            </w:pPr>
            <w:r>
              <w:t>39.0</w:t>
            </w:r>
          </w:p>
        </w:tc>
        <w:tc>
          <w:tcPr>
            <w:tcW w:w="1440" w:type="dxa"/>
            <w:vAlign w:val="bottom"/>
          </w:tcPr>
          <w:p w14:paraId="41D7F2AF" w14:textId="77777777" w:rsidR="00836831" w:rsidRDefault="00836831" w:rsidP="00A61F15">
            <w:pPr>
              <w:pStyle w:val="TableText"/>
              <w:ind w:right="288"/>
            </w:pPr>
            <w:r>
              <w:t>15.4</w:t>
            </w:r>
          </w:p>
        </w:tc>
      </w:tr>
      <w:tr w:rsidR="00836831" w:rsidRPr="00CD48A8" w14:paraId="1B500AB1" w14:textId="77777777" w:rsidTr="00A61F15">
        <w:trPr>
          <w:trHeight w:val="315"/>
        </w:trPr>
        <w:tc>
          <w:tcPr>
            <w:tcW w:w="5904" w:type="dxa"/>
            <w:tcBorders>
              <w:bottom w:val="nil"/>
            </w:tcBorders>
            <w:noWrap/>
          </w:tcPr>
          <w:p w14:paraId="745A518A" w14:textId="77777777" w:rsidR="00836831" w:rsidRPr="00CD48A8" w:rsidRDefault="00836831" w:rsidP="00A61F15">
            <w:pPr>
              <w:pStyle w:val="TableText"/>
              <w:rPr>
                <w:noProof w:val="0"/>
              </w:rPr>
            </w:pPr>
            <w:r w:rsidRPr="00CD48A8">
              <w:rPr>
                <w:noProof w:val="0"/>
              </w:rPr>
              <w:t>Two or more races</w:t>
            </w:r>
          </w:p>
        </w:tc>
        <w:tc>
          <w:tcPr>
            <w:tcW w:w="1296" w:type="dxa"/>
            <w:tcBorders>
              <w:bottom w:val="nil"/>
            </w:tcBorders>
            <w:vAlign w:val="bottom"/>
          </w:tcPr>
          <w:p w14:paraId="47F70143" w14:textId="77777777" w:rsidR="00836831" w:rsidRDefault="00836831" w:rsidP="00A61F15">
            <w:pPr>
              <w:pStyle w:val="TableText"/>
              <w:ind w:right="144"/>
            </w:pPr>
            <w:r>
              <w:t>190</w:t>
            </w:r>
          </w:p>
        </w:tc>
        <w:tc>
          <w:tcPr>
            <w:tcW w:w="1008" w:type="dxa"/>
            <w:tcBorders>
              <w:bottom w:val="nil"/>
            </w:tcBorders>
            <w:vAlign w:val="bottom"/>
          </w:tcPr>
          <w:p w14:paraId="69F830FE" w14:textId="77777777" w:rsidR="00836831" w:rsidRDefault="00836831" w:rsidP="00A61F15">
            <w:pPr>
              <w:pStyle w:val="TableText"/>
              <w:ind w:right="144"/>
            </w:pPr>
            <w:r>
              <w:t>546</w:t>
            </w:r>
          </w:p>
        </w:tc>
        <w:tc>
          <w:tcPr>
            <w:tcW w:w="1008" w:type="dxa"/>
            <w:tcBorders>
              <w:bottom w:val="nil"/>
            </w:tcBorders>
            <w:vAlign w:val="bottom"/>
          </w:tcPr>
          <w:p w14:paraId="717C6F51" w14:textId="77777777" w:rsidR="00836831" w:rsidRDefault="00836831" w:rsidP="00A61F15">
            <w:pPr>
              <w:pStyle w:val="TableText"/>
              <w:ind w:right="144"/>
            </w:pPr>
            <w:r>
              <w:t>10.9</w:t>
            </w:r>
          </w:p>
        </w:tc>
        <w:tc>
          <w:tcPr>
            <w:tcW w:w="1440" w:type="dxa"/>
            <w:tcBorders>
              <w:bottom w:val="nil"/>
            </w:tcBorders>
            <w:noWrap/>
            <w:vAlign w:val="bottom"/>
          </w:tcPr>
          <w:p w14:paraId="4DC7579B" w14:textId="77777777" w:rsidR="00836831" w:rsidRDefault="00836831" w:rsidP="00A61F15">
            <w:pPr>
              <w:pStyle w:val="TableText"/>
              <w:ind w:right="288"/>
            </w:pPr>
            <w:r>
              <w:t>50.5</w:t>
            </w:r>
          </w:p>
        </w:tc>
        <w:tc>
          <w:tcPr>
            <w:tcW w:w="1440" w:type="dxa"/>
            <w:tcBorders>
              <w:bottom w:val="nil"/>
            </w:tcBorders>
            <w:noWrap/>
            <w:vAlign w:val="bottom"/>
          </w:tcPr>
          <w:p w14:paraId="7378C5C6" w14:textId="77777777" w:rsidR="00836831" w:rsidRDefault="00836831" w:rsidP="00A61F15">
            <w:pPr>
              <w:pStyle w:val="TableText"/>
              <w:ind w:right="288"/>
            </w:pPr>
            <w:r>
              <w:t>37.9</w:t>
            </w:r>
          </w:p>
        </w:tc>
        <w:tc>
          <w:tcPr>
            <w:tcW w:w="1440" w:type="dxa"/>
            <w:tcBorders>
              <w:bottom w:val="nil"/>
            </w:tcBorders>
            <w:vAlign w:val="bottom"/>
          </w:tcPr>
          <w:p w14:paraId="7B482F6B" w14:textId="77777777" w:rsidR="00836831" w:rsidRDefault="00836831" w:rsidP="00A61F15">
            <w:pPr>
              <w:pStyle w:val="TableText"/>
              <w:ind w:right="288"/>
            </w:pPr>
            <w:r>
              <w:t>11.6</w:t>
            </w:r>
          </w:p>
        </w:tc>
      </w:tr>
      <w:tr w:rsidR="00836831" w:rsidRPr="00CD48A8" w14:paraId="67DD4A17" w14:textId="77777777" w:rsidTr="00A61F15">
        <w:trPr>
          <w:trHeight w:val="315"/>
        </w:trPr>
        <w:tc>
          <w:tcPr>
            <w:tcW w:w="5904" w:type="dxa"/>
            <w:tcBorders>
              <w:top w:val="nil"/>
              <w:bottom w:val="single" w:sz="4" w:space="0" w:color="auto"/>
            </w:tcBorders>
            <w:noWrap/>
          </w:tcPr>
          <w:p w14:paraId="68B6F4A7" w14:textId="77777777" w:rsidR="00836831" w:rsidRPr="00CD48A8" w:rsidRDefault="00836831" w:rsidP="00A61F15">
            <w:pPr>
              <w:pStyle w:val="TableText"/>
              <w:rPr>
                <w:noProof w:val="0"/>
              </w:rPr>
            </w:pPr>
            <w:r w:rsidRPr="00CD48A8">
              <w:rPr>
                <w:noProof w:val="0"/>
              </w:rPr>
              <w:t>Unknown</w:t>
            </w:r>
          </w:p>
        </w:tc>
        <w:tc>
          <w:tcPr>
            <w:tcW w:w="1296" w:type="dxa"/>
            <w:tcBorders>
              <w:top w:val="nil"/>
              <w:bottom w:val="single" w:sz="4" w:space="0" w:color="auto"/>
            </w:tcBorders>
            <w:vAlign w:val="bottom"/>
          </w:tcPr>
          <w:p w14:paraId="4DD48807" w14:textId="77777777" w:rsidR="00836831" w:rsidRDefault="00836831" w:rsidP="00A61F15">
            <w:pPr>
              <w:pStyle w:val="TableText"/>
              <w:ind w:right="144"/>
            </w:pPr>
            <w:r>
              <w:t>0</w:t>
            </w:r>
          </w:p>
        </w:tc>
        <w:tc>
          <w:tcPr>
            <w:tcW w:w="1008" w:type="dxa"/>
            <w:tcBorders>
              <w:top w:val="nil"/>
              <w:bottom w:val="single" w:sz="4" w:space="0" w:color="auto"/>
            </w:tcBorders>
            <w:vAlign w:val="bottom"/>
          </w:tcPr>
          <w:p w14:paraId="6D735AD1" w14:textId="77777777" w:rsidR="00836831" w:rsidRDefault="00836831" w:rsidP="00A61F15">
            <w:pPr>
              <w:pStyle w:val="TableText"/>
              <w:ind w:right="144"/>
            </w:pPr>
            <w:r>
              <w:t>N/A</w:t>
            </w:r>
          </w:p>
        </w:tc>
        <w:tc>
          <w:tcPr>
            <w:tcW w:w="1008" w:type="dxa"/>
            <w:tcBorders>
              <w:top w:val="nil"/>
              <w:bottom w:val="single" w:sz="4" w:space="0" w:color="auto"/>
            </w:tcBorders>
            <w:vAlign w:val="bottom"/>
          </w:tcPr>
          <w:p w14:paraId="7D7001CD" w14:textId="77777777" w:rsidR="00836831" w:rsidRDefault="00836831" w:rsidP="00A61F15">
            <w:pPr>
              <w:pStyle w:val="TableText"/>
              <w:ind w:right="144"/>
            </w:pPr>
            <w:r>
              <w:t>N/A</w:t>
            </w:r>
          </w:p>
        </w:tc>
        <w:tc>
          <w:tcPr>
            <w:tcW w:w="1440" w:type="dxa"/>
            <w:tcBorders>
              <w:top w:val="nil"/>
              <w:bottom w:val="single" w:sz="4" w:space="0" w:color="auto"/>
            </w:tcBorders>
            <w:noWrap/>
            <w:vAlign w:val="bottom"/>
          </w:tcPr>
          <w:p w14:paraId="4D021BAB" w14:textId="77777777" w:rsidR="00836831" w:rsidRDefault="00836831" w:rsidP="00A61F15">
            <w:pPr>
              <w:pStyle w:val="TableText"/>
              <w:ind w:right="288"/>
            </w:pPr>
            <w:r>
              <w:t>N/A</w:t>
            </w:r>
          </w:p>
        </w:tc>
        <w:tc>
          <w:tcPr>
            <w:tcW w:w="1440" w:type="dxa"/>
            <w:tcBorders>
              <w:top w:val="nil"/>
              <w:bottom w:val="single" w:sz="4" w:space="0" w:color="auto"/>
            </w:tcBorders>
            <w:noWrap/>
            <w:vAlign w:val="bottom"/>
          </w:tcPr>
          <w:p w14:paraId="64EC553F" w14:textId="77777777" w:rsidR="00836831" w:rsidRDefault="00836831" w:rsidP="00A61F15">
            <w:pPr>
              <w:pStyle w:val="TableText"/>
              <w:ind w:right="288"/>
            </w:pPr>
            <w:r>
              <w:t>N/A</w:t>
            </w:r>
          </w:p>
        </w:tc>
        <w:tc>
          <w:tcPr>
            <w:tcW w:w="1440" w:type="dxa"/>
            <w:tcBorders>
              <w:top w:val="nil"/>
              <w:bottom w:val="single" w:sz="4" w:space="0" w:color="auto"/>
            </w:tcBorders>
            <w:vAlign w:val="bottom"/>
          </w:tcPr>
          <w:p w14:paraId="598F41D4" w14:textId="77777777" w:rsidR="00836831" w:rsidRDefault="00836831" w:rsidP="00A61F15">
            <w:pPr>
              <w:pStyle w:val="TableText"/>
              <w:ind w:right="288"/>
            </w:pPr>
            <w:r>
              <w:t>N/A</w:t>
            </w:r>
          </w:p>
        </w:tc>
      </w:tr>
      <w:tr w:rsidR="00836831" w:rsidRPr="00CD48A8" w14:paraId="6105847B" w14:textId="77777777" w:rsidTr="00A61F15">
        <w:trPr>
          <w:trHeight w:val="300"/>
        </w:trPr>
        <w:tc>
          <w:tcPr>
            <w:tcW w:w="5904" w:type="dxa"/>
            <w:tcBorders>
              <w:top w:val="single" w:sz="4" w:space="0" w:color="auto"/>
            </w:tcBorders>
            <w:noWrap/>
            <w:hideMark/>
          </w:tcPr>
          <w:p w14:paraId="2F7039A9" w14:textId="77777777" w:rsidR="00836831" w:rsidRPr="00CD48A8" w:rsidRDefault="00836831" w:rsidP="00A61F15">
            <w:pPr>
              <w:pStyle w:val="TableText"/>
              <w:rPr>
                <w:noProof w:val="0"/>
              </w:rPr>
            </w:pPr>
            <w:r w:rsidRPr="00CD48A8">
              <w:rPr>
                <w:noProof w:val="0"/>
              </w:rPr>
              <w:t>English only</w:t>
            </w:r>
          </w:p>
        </w:tc>
        <w:tc>
          <w:tcPr>
            <w:tcW w:w="1296" w:type="dxa"/>
            <w:tcBorders>
              <w:top w:val="single" w:sz="4" w:space="0" w:color="auto"/>
            </w:tcBorders>
            <w:vAlign w:val="bottom"/>
          </w:tcPr>
          <w:p w14:paraId="7F60D20C" w14:textId="77777777" w:rsidR="00836831" w:rsidRDefault="00836831" w:rsidP="00A61F15">
            <w:pPr>
              <w:pStyle w:val="TableText"/>
              <w:ind w:right="144"/>
            </w:pPr>
            <w:r>
              <w:t>3,191</w:t>
            </w:r>
          </w:p>
        </w:tc>
        <w:tc>
          <w:tcPr>
            <w:tcW w:w="1008" w:type="dxa"/>
            <w:tcBorders>
              <w:top w:val="single" w:sz="4" w:space="0" w:color="auto"/>
            </w:tcBorders>
            <w:vAlign w:val="bottom"/>
          </w:tcPr>
          <w:p w14:paraId="40670567" w14:textId="77777777" w:rsidR="00836831" w:rsidRDefault="00836831" w:rsidP="00A61F15">
            <w:pPr>
              <w:pStyle w:val="TableText"/>
              <w:ind w:right="144"/>
            </w:pPr>
            <w:r>
              <w:t>544</w:t>
            </w:r>
          </w:p>
        </w:tc>
        <w:tc>
          <w:tcPr>
            <w:tcW w:w="1008" w:type="dxa"/>
            <w:tcBorders>
              <w:top w:val="single" w:sz="4" w:space="0" w:color="auto"/>
            </w:tcBorders>
            <w:vAlign w:val="bottom"/>
          </w:tcPr>
          <w:p w14:paraId="4B4721C0" w14:textId="77777777" w:rsidR="00836831" w:rsidRDefault="00836831" w:rsidP="00A61F15">
            <w:pPr>
              <w:pStyle w:val="TableText"/>
              <w:ind w:right="144"/>
            </w:pPr>
            <w:r>
              <w:t>9.4</w:t>
            </w:r>
          </w:p>
        </w:tc>
        <w:tc>
          <w:tcPr>
            <w:tcW w:w="1440" w:type="dxa"/>
            <w:tcBorders>
              <w:top w:val="single" w:sz="4" w:space="0" w:color="auto"/>
            </w:tcBorders>
            <w:noWrap/>
            <w:vAlign w:val="bottom"/>
          </w:tcPr>
          <w:p w14:paraId="02E69AB8" w14:textId="77777777" w:rsidR="00836831" w:rsidRDefault="00836831" w:rsidP="00A61F15">
            <w:pPr>
              <w:pStyle w:val="TableText"/>
              <w:ind w:right="288"/>
            </w:pPr>
            <w:r>
              <w:t>60.6</w:t>
            </w:r>
          </w:p>
        </w:tc>
        <w:tc>
          <w:tcPr>
            <w:tcW w:w="1440" w:type="dxa"/>
            <w:tcBorders>
              <w:top w:val="single" w:sz="4" w:space="0" w:color="auto"/>
            </w:tcBorders>
            <w:noWrap/>
            <w:vAlign w:val="bottom"/>
          </w:tcPr>
          <w:p w14:paraId="63CA41C2" w14:textId="77777777" w:rsidR="00836831" w:rsidRDefault="00836831" w:rsidP="00A61F15">
            <w:pPr>
              <w:pStyle w:val="TableText"/>
              <w:ind w:right="288"/>
            </w:pPr>
            <w:r>
              <w:t>31.7</w:t>
            </w:r>
          </w:p>
        </w:tc>
        <w:tc>
          <w:tcPr>
            <w:tcW w:w="1440" w:type="dxa"/>
            <w:tcBorders>
              <w:top w:val="single" w:sz="4" w:space="0" w:color="auto"/>
            </w:tcBorders>
            <w:vAlign w:val="bottom"/>
          </w:tcPr>
          <w:p w14:paraId="6149A32B" w14:textId="77777777" w:rsidR="00836831" w:rsidRDefault="00836831" w:rsidP="00A61F15">
            <w:pPr>
              <w:pStyle w:val="TableText"/>
              <w:ind w:right="288"/>
            </w:pPr>
            <w:r>
              <w:t>7.6</w:t>
            </w:r>
          </w:p>
        </w:tc>
      </w:tr>
      <w:tr w:rsidR="00836831" w:rsidRPr="00CD48A8" w14:paraId="56004BF8" w14:textId="77777777" w:rsidTr="00A61F15">
        <w:trPr>
          <w:trHeight w:val="300"/>
        </w:trPr>
        <w:tc>
          <w:tcPr>
            <w:tcW w:w="5904" w:type="dxa"/>
            <w:noWrap/>
            <w:hideMark/>
          </w:tcPr>
          <w:p w14:paraId="2BB8570C" w14:textId="77777777" w:rsidR="00836831" w:rsidRPr="00CD48A8" w:rsidRDefault="00836831" w:rsidP="00A61F15">
            <w:pPr>
              <w:pStyle w:val="TableText"/>
              <w:rPr>
                <w:noProof w:val="0"/>
              </w:rPr>
            </w:pPr>
            <w:r w:rsidRPr="00CD48A8">
              <w:rPr>
                <w:noProof w:val="0"/>
              </w:rPr>
              <w:t>IFEP</w:t>
            </w:r>
          </w:p>
        </w:tc>
        <w:tc>
          <w:tcPr>
            <w:tcW w:w="1296" w:type="dxa"/>
            <w:vAlign w:val="bottom"/>
          </w:tcPr>
          <w:p w14:paraId="59F04492" w14:textId="77777777" w:rsidR="00836831" w:rsidRDefault="00836831" w:rsidP="00A61F15">
            <w:pPr>
              <w:pStyle w:val="TableText"/>
              <w:ind w:right="144"/>
            </w:pPr>
            <w:r>
              <w:t>503</w:t>
            </w:r>
          </w:p>
        </w:tc>
        <w:tc>
          <w:tcPr>
            <w:tcW w:w="1008" w:type="dxa"/>
            <w:vAlign w:val="bottom"/>
          </w:tcPr>
          <w:p w14:paraId="71836D60" w14:textId="77777777" w:rsidR="00836831" w:rsidRDefault="00836831" w:rsidP="00A61F15">
            <w:pPr>
              <w:pStyle w:val="TableText"/>
              <w:ind w:right="144"/>
            </w:pPr>
            <w:r>
              <w:t>550</w:t>
            </w:r>
          </w:p>
        </w:tc>
        <w:tc>
          <w:tcPr>
            <w:tcW w:w="1008" w:type="dxa"/>
            <w:vAlign w:val="bottom"/>
          </w:tcPr>
          <w:p w14:paraId="5A0801FF" w14:textId="77777777" w:rsidR="00836831" w:rsidRDefault="00836831" w:rsidP="00A61F15">
            <w:pPr>
              <w:pStyle w:val="TableText"/>
              <w:ind w:right="144"/>
            </w:pPr>
            <w:r>
              <w:t>11.0</w:t>
            </w:r>
          </w:p>
        </w:tc>
        <w:tc>
          <w:tcPr>
            <w:tcW w:w="1440" w:type="dxa"/>
            <w:noWrap/>
            <w:vAlign w:val="bottom"/>
          </w:tcPr>
          <w:p w14:paraId="004172E0" w14:textId="77777777" w:rsidR="00836831" w:rsidRDefault="00836831" w:rsidP="00A61F15">
            <w:pPr>
              <w:pStyle w:val="TableText"/>
              <w:ind w:right="288"/>
            </w:pPr>
            <w:r>
              <w:t>37.0</w:t>
            </w:r>
          </w:p>
        </w:tc>
        <w:tc>
          <w:tcPr>
            <w:tcW w:w="1440" w:type="dxa"/>
            <w:noWrap/>
            <w:vAlign w:val="bottom"/>
          </w:tcPr>
          <w:p w14:paraId="69E0A9AE" w14:textId="77777777" w:rsidR="00836831" w:rsidRDefault="00836831" w:rsidP="00A61F15">
            <w:pPr>
              <w:pStyle w:val="TableText"/>
              <w:ind w:right="288"/>
            </w:pPr>
            <w:r>
              <w:t>41.9</w:t>
            </w:r>
          </w:p>
        </w:tc>
        <w:tc>
          <w:tcPr>
            <w:tcW w:w="1440" w:type="dxa"/>
            <w:vAlign w:val="bottom"/>
          </w:tcPr>
          <w:p w14:paraId="6ADA5BCA" w14:textId="77777777" w:rsidR="00836831" w:rsidRDefault="00836831" w:rsidP="00A61F15">
            <w:pPr>
              <w:pStyle w:val="TableText"/>
              <w:ind w:right="288"/>
            </w:pPr>
            <w:r>
              <w:t>21.1</w:t>
            </w:r>
          </w:p>
        </w:tc>
      </w:tr>
      <w:tr w:rsidR="00836831" w:rsidRPr="00CD48A8" w14:paraId="5A4FB5E6" w14:textId="77777777" w:rsidTr="00A61F15">
        <w:trPr>
          <w:trHeight w:val="300"/>
        </w:trPr>
        <w:tc>
          <w:tcPr>
            <w:tcW w:w="5904" w:type="dxa"/>
            <w:noWrap/>
            <w:hideMark/>
          </w:tcPr>
          <w:p w14:paraId="646F3F09" w14:textId="77777777" w:rsidR="00836831" w:rsidRPr="00CD48A8" w:rsidRDefault="00836831" w:rsidP="00A61F15">
            <w:pPr>
              <w:pStyle w:val="TableText"/>
              <w:rPr>
                <w:noProof w:val="0"/>
              </w:rPr>
            </w:pPr>
            <w:r w:rsidRPr="00CD48A8">
              <w:rPr>
                <w:noProof w:val="0"/>
              </w:rPr>
              <w:t>EL</w:t>
            </w:r>
          </w:p>
        </w:tc>
        <w:tc>
          <w:tcPr>
            <w:tcW w:w="1296" w:type="dxa"/>
            <w:vAlign w:val="bottom"/>
          </w:tcPr>
          <w:p w14:paraId="1AD22339" w14:textId="77777777" w:rsidR="00836831" w:rsidRDefault="00836831" w:rsidP="00A61F15">
            <w:pPr>
              <w:pStyle w:val="TableText"/>
              <w:ind w:right="144"/>
            </w:pPr>
            <w:r>
              <w:t>3,704</w:t>
            </w:r>
          </w:p>
        </w:tc>
        <w:tc>
          <w:tcPr>
            <w:tcW w:w="1008" w:type="dxa"/>
            <w:vAlign w:val="bottom"/>
          </w:tcPr>
          <w:p w14:paraId="0A9E0B37" w14:textId="77777777" w:rsidR="00836831" w:rsidRDefault="00836831" w:rsidP="00A61F15">
            <w:pPr>
              <w:pStyle w:val="TableText"/>
              <w:ind w:right="144"/>
            </w:pPr>
            <w:r>
              <w:t>543</w:t>
            </w:r>
          </w:p>
        </w:tc>
        <w:tc>
          <w:tcPr>
            <w:tcW w:w="1008" w:type="dxa"/>
            <w:vAlign w:val="bottom"/>
          </w:tcPr>
          <w:p w14:paraId="6C20F7B9" w14:textId="77777777" w:rsidR="00836831" w:rsidRDefault="00836831" w:rsidP="00A61F15">
            <w:pPr>
              <w:pStyle w:val="TableText"/>
              <w:ind w:right="144"/>
            </w:pPr>
            <w:r>
              <w:t>8.1</w:t>
            </w:r>
          </w:p>
        </w:tc>
        <w:tc>
          <w:tcPr>
            <w:tcW w:w="1440" w:type="dxa"/>
            <w:noWrap/>
            <w:vAlign w:val="bottom"/>
          </w:tcPr>
          <w:p w14:paraId="47CC5DA2" w14:textId="77777777" w:rsidR="00836831" w:rsidRDefault="00836831" w:rsidP="00A61F15">
            <w:pPr>
              <w:pStyle w:val="TableText"/>
              <w:ind w:right="288"/>
            </w:pPr>
            <w:r>
              <w:t>67.6</w:t>
            </w:r>
          </w:p>
        </w:tc>
        <w:tc>
          <w:tcPr>
            <w:tcW w:w="1440" w:type="dxa"/>
            <w:noWrap/>
            <w:vAlign w:val="bottom"/>
          </w:tcPr>
          <w:p w14:paraId="0630D936" w14:textId="77777777" w:rsidR="00836831" w:rsidRDefault="00836831" w:rsidP="00A61F15">
            <w:pPr>
              <w:pStyle w:val="TableText"/>
              <w:ind w:right="288"/>
            </w:pPr>
            <w:r>
              <w:t>28.9</w:t>
            </w:r>
          </w:p>
        </w:tc>
        <w:tc>
          <w:tcPr>
            <w:tcW w:w="1440" w:type="dxa"/>
            <w:vAlign w:val="bottom"/>
          </w:tcPr>
          <w:p w14:paraId="1B09996D" w14:textId="77777777" w:rsidR="00836831" w:rsidRDefault="00836831" w:rsidP="00A61F15">
            <w:pPr>
              <w:pStyle w:val="TableText"/>
              <w:ind w:right="288"/>
            </w:pPr>
            <w:r>
              <w:t>3.5</w:t>
            </w:r>
          </w:p>
        </w:tc>
      </w:tr>
      <w:tr w:rsidR="00836831" w:rsidRPr="00CD48A8" w14:paraId="6C7DAA15" w14:textId="77777777" w:rsidTr="00A61F15">
        <w:trPr>
          <w:trHeight w:val="300"/>
        </w:trPr>
        <w:tc>
          <w:tcPr>
            <w:tcW w:w="5904" w:type="dxa"/>
            <w:noWrap/>
            <w:hideMark/>
          </w:tcPr>
          <w:p w14:paraId="3F022773" w14:textId="77777777" w:rsidR="00836831" w:rsidRPr="00CD48A8" w:rsidRDefault="00836831" w:rsidP="00A61F15">
            <w:pPr>
              <w:pStyle w:val="TableText"/>
              <w:rPr>
                <w:noProof w:val="0"/>
              </w:rPr>
            </w:pPr>
            <w:r w:rsidRPr="00CD48A8">
              <w:rPr>
                <w:noProof w:val="0"/>
              </w:rPr>
              <w:t>RFEP</w:t>
            </w:r>
          </w:p>
        </w:tc>
        <w:tc>
          <w:tcPr>
            <w:tcW w:w="1296" w:type="dxa"/>
            <w:vAlign w:val="bottom"/>
          </w:tcPr>
          <w:p w14:paraId="50B03A06" w14:textId="77777777" w:rsidR="00836831" w:rsidRDefault="00836831" w:rsidP="00A61F15">
            <w:pPr>
              <w:pStyle w:val="TableText"/>
              <w:ind w:right="144"/>
            </w:pPr>
            <w:r>
              <w:t>2,749</w:t>
            </w:r>
          </w:p>
        </w:tc>
        <w:tc>
          <w:tcPr>
            <w:tcW w:w="1008" w:type="dxa"/>
            <w:vAlign w:val="bottom"/>
          </w:tcPr>
          <w:p w14:paraId="13AECA74" w14:textId="77777777" w:rsidR="00836831" w:rsidRDefault="00836831" w:rsidP="00A61F15">
            <w:pPr>
              <w:pStyle w:val="TableText"/>
              <w:ind w:right="144"/>
            </w:pPr>
            <w:r>
              <w:t>550</w:t>
            </w:r>
          </w:p>
        </w:tc>
        <w:tc>
          <w:tcPr>
            <w:tcW w:w="1008" w:type="dxa"/>
            <w:vAlign w:val="bottom"/>
          </w:tcPr>
          <w:p w14:paraId="3399888D" w14:textId="77777777" w:rsidR="00836831" w:rsidRDefault="00836831" w:rsidP="00A61F15">
            <w:pPr>
              <w:pStyle w:val="TableText"/>
              <w:ind w:right="144"/>
            </w:pPr>
            <w:r>
              <w:t>9.6</w:t>
            </w:r>
          </w:p>
        </w:tc>
        <w:tc>
          <w:tcPr>
            <w:tcW w:w="1440" w:type="dxa"/>
            <w:noWrap/>
            <w:vAlign w:val="bottom"/>
          </w:tcPr>
          <w:p w14:paraId="24185CD8" w14:textId="77777777" w:rsidR="00836831" w:rsidRDefault="00836831" w:rsidP="00A61F15">
            <w:pPr>
              <w:pStyle w:val="TableText"/>
              <w:ind w:right="288"/>
            </w:pPr>
            <w:r>
              <w:t>35.6</w:t>
            </w:r>
          </w:p>
        </w:tc>
        <w:tc>
          <w:tcPr>
            <w:tcW w:w="1440" w:type="dxa"/>
            <w:noWrap/>
            <w:vAlign w:val="bottom"/>
          </w:tcPr>
          <w:p w14:paraId="55AE9938" w14:textId="77777777" w:rsidR="00836831" w:rsidRDefault="00836831" w:rsidP="00A61F15">
            <w:pPr>
              <w:pStyle w:val="TableText"/>
              <w:ind w:right="288"/>
            </w:pPr>
            <w:r>
              <w:t>49.5</w:t>
            </w:r>
          </w:p>
        </w:tc>
        <w:tc>
          <w:tcPr>
            <w:tcW w:w="1440" w:type="dxa"/>
            <w:vAlign w:val="bottom"/>
          </w:tcPr>
          <w:p w14:paraId="2638CF83" w14:textId="77777777" w:rsidR="00836831" w:rsidRDefault="00836831" w:rsidP="00A61F15">
            <w:pPr>
              <w:pStyle w:val="TableText"/>
              <w:ind w:right="288"/>
            </w:pPr>
            <w:r>
              <w:t>14.9</w:t>
            </w:r>
          </w:p>
        </w:tc>
      </w:tr>
      <w:tr w:rsidR="00836831" w:rsidRPr="00CD48A8" w14:paraId="25743755" w14:textId="77777777" w:rsidTr="00A61F15">
        <w:trPr>
          <w:trHeight w:val="300"/>
        </w:trPr>
        <w:tc>
          <w:tcPr>
            <w:tcW w:w="5904" w:type="dxa"/>
            <w:tcBorders>
              <w:bottom w:val="nil"/>
            </w:tcBorders>
            <w:noWrap/>
          </w:tcPr>
          <w:p w14:paraId="2BF2CB23" w14:textId="77777777" w:rsidR="00836831" w:rsidRPr="00CD48A8" w:rsidRDefault="00836831" w:rsidP="00A61F15">
            <w:pPr>
              <w:pStyle w:val="TableText"/>
              <w:rPr>
                <w:noProof w:val="0"/>
              </w:rPr>
            </w:pPr>
            <w:r w:rsidRPr="00CD48A8">
              <w:rPr>
                <w:noProof w:val="0"/>
              </w:rPr>
              <w:t>Ever-ELs (EL or RFEP)</w:t>
            </w:r>
          </w:p>
        </w:tc>
        <w:tc>
          <w:tcPr>
            <w:tcW w:w="1296" w:type="dxa"/>
            <w:tcBorders>
              <w:bottom w:val="nil"/>
            </w:tcBorders>
            <w:vAlign w:val="bottom"/>
          </w:tcPr>
          <w:p w14:paraId="1C67B996" w14:textId="77777777" w:rsidR="00836831" w:rsidRDefault="00836831" w:rsidP="00A61F15">
            <w:pPr>
              <w:pStyle w:val="TableText"/>
              <w:ind w:right="144"/>
            </w:pPr>
            <w:r>
              <w:t>6,453</w:t>
            </w:r>
          </w:p>
        </w:tc>
        <w:tc>
          <w:tcPr>
            <w:tcW w:w="1008" w:type="dxa"/>
            <w:tcBorders>
              <w:bottom w:val="nil"/>
            </w:tcBorders>
            <w:vAlign w:val="bottom"/>
          </w:tcPr>
          <w:p w14:paraId="524767FD" w14:textId="77777777" w:rsidR="00836831" w:rsidRDefault="00836831" w:rsidP="00A61F15">
            <w:pPr>
              <w:pStyle w:val="TableText"/>
              <w:ind w:right="144"/>
            </w:pPr>
            <w:r>
              <w:t>546</w:t>
            </w:r>
          </w:p>
        </w:tc>
        <w:tc>
          <w:tcPr>
            <w:tcW w:w="1008" w:type="dxa"/>
            <w:tcBorders>
              <w:bottom w:val="nil"/>
            </w:tcBorders>
            <w:vAlign w:val="bottom"/>
          </w:tcPr>
          <w:p w14:paraId="186D2D1A" w14:textId="77777777" w:rsidR="00836831" w:rsidRDefault="00836831" w:rsidP="00A61F15">
            <w:pPr>
              <w:pStyle w:val="TableText"/>
              <w:ind w:right="144"/>
            </w:pPr>
            <w:r>
              <w:t>9.4</w:t>
            </w:r>
          </w:p>
        </w:tc>
        <w:tc>
          <w:tcPr>
            <w:tcW w:w="1440" w:type="dxa"/>
            <w:tcBorders>
              <w:bottom w:val="nil"/>
            </w:tcBorders>
            <w:noWrap/>
            <w:vAlign w:val="bottom"/>
          </w:tcPr>
          <w:p w14:paraId="2F681045" w14:textId="77777777" w:rsidR="00836831" w:rsidRDefault="00836831" w:rsidP="00A61F15">
            <w:pPr>
              <w:pStyle w:val="TableText"/>
              <w:ind w:right="288"/>
            </w:pPr>
            <w:r>
              <w:t>53.9</w:t>
            </w:r>
          </w:p>
        </w:tc>
        <w:tc>
          <w:tcPr>
            <w:tcW w:w="1440" w:type="dxa"/>
            <w:tcBorders>
              <w:bottom w:val="nil"/>
            </w:tcBorders>
            <w:noWrap/>
            <w:vAlign w:val="bottom"/>
          </w:tcPr>
          <w:p w14:paraId="4644E807" w14:textId="77777777" w:rsidR="00836831" w:rsidRDefault="00836831" w:rsidP="00A61F15">
            <w:pPr>
              <w:pStyle w:val="TableText"/>
              <w:ind w:right="288"/>
            </w:pPr>
            <w:r>
              <w:t>37.7</w:t>
            </w:r>
          </w:p>
        </w:tc>
        <w:tc>
          <w:tcPr>
            <w:tcW w:w="1440" w:type="dxa"/>
            <w:tcBorders>
              <w:bottom w:val="nil"/>
            </w:tcBorders>
            <w:vAlign w:val="bottom"/>
          </w:tcPr>
          <w:p w14:paraId="5C8640E3" w14:textId="77777777" w:rsidR="00836831" w:rsidRDefault="00836831" w:rsidP="00A61F15">
            <w:pPr>
              <w:pStyle w:val="TableText"/>
              <w:ind w:right="288"/>
            </w:pPr>
            <w:r>
              <w:t>8.4</w:t>
            </w:r>
          </w:p>
        </w:tc>
      </w:tr>
      <w:tr w:rsidR="00836831" w:rsidRPr="00CD48A8" w14:paraId="08FC8E3C" w14:textId="77777777" w:rsidTr="00A61F15">
        <w:trPr>
          <w:trHeight w:val="300"/>
        </w:trPr>
        <w:tc>
          <w:tcPr>
            <w:tcW w:w="5904" w:type="dxa"/>
            <w:tcBorders>
              <w:top w:val="nil"/>
              <w:bottom w:val="nil"/>
            </w:tcBorders>
            <w:noWrap/>
          </w:tcPr>
          <w:p w14:paraId="767B7CCF" w14:textId="77777777" w:rsidR="00836831" w:rsidRPr="00CD48A8" w:rsidRDefault="00836831" w:rsidP="00A61F15">
            <w:pPr>
              <w:pStyle w:val="TableText"/>
              <w:rPr>
                <w:noProof w:val="0"/>
              </w:rPr>
            </w:pPr>
            <w:r w:rsidRPr="00CD48A8">
              <w:rPr>
                <w:noProof w:val="0"/>
              </w:rPr>
              <w:t>To be determined</w:t>
            </w:r>
          </w:p>
        </w:tc>
        <w:tc>
          <w:tcPr>
            <w:tcW w:w="1296" w:type="dxa"/>
            <w:tcBorders>
              <w:top w:val="nil"/>
              <w:bottom w:val="nil"/>
            </w:tcBorders>
            <w:vAlign w:val="bottom"/>
          </w:tcPr>
          <w:p w14:paraId="7A701598" w14:textId="77777777" w:rsidR="00836831" w:rsidRDefault="00836831" w:rsidP="00A61F15">
            <w:pPr>
              <w:pStyle w:val="TableText"/>
              <w:ind w:right="144"/>
            </w:pPr>
            <w:r>
              <w:t>2</w:t>
            </w:r>
          </w:p>
        </w:tc>
        <w:tc>
          <w:tcPr>
            <w:tcW w:w="1008" w:type="dxa"/>
            <w:tcBorders>
              <w:top w:val="nil"/>
              <w:bottom w:val="nil"/>
            </w:tcBorders>
            <w:vAlign w:val="bottom"/>
          </w:tcPr>
          <w:p w14:paraId="38F966EC" w14:textId="77777777" w:rsidR="00836831" w:rsidRDefault="00836831" w:rsidP="00A61F15">
            <w:pPr>
              <w:pStyle w:val="TableText"/>
              <w:ind w:right="144"/>
            </w:pPr>
            <w:r>
              <w:t>N/A</w:t>
            </w:r>
          </w:p>
        </w:tc>
        <w:tc>
          <w:tcPr>
            <w:tcW w:w="1008" w:type="dxa"/>
            <w:tcBorders>
              <w:top w:val="nil"/>
              <w:bottom w:val="nil"/>
            </w:tcBorders>
            <w:vAlign w:val="bottom"/>
          </w:tcPr>
          <w:p w14:paraId="52EE4B91" w14:textId="77777777" w:rsidR="00836831" w:rsidRDefault="00836831" w:rsidP="00A61F15">
            <w:pPr>
              <w:pStyle w:val="TableText"/>
              <w:ind w:right="144"/>
            </w:pPr>
            <w:r>
              <w:t>N/A</w:t>
            </w:r>
          </w:p>
        </w:tc>
        <w:tc>
          <w:tcPr>
            <w:tcW w:w="1440" w:type="dxa"/>
            <w:tcBorders>
              <w:top w:val="nil"/>
              <w:bottom w:val="nil"/>
            </w:tcBorders>
            <w:noWrap/>
            <w:vAlign w:val="bottom"/>
          </w:tcPr>
          <w:p w14:paraId="1AD5DFBB" w14:textId="77777777" w:rsidR="00836831" w:rsidRDefault="00836831" w:rsidP="00A61F15">
            <w:pPr>
              <w:pStyle w:val="TableText"/>
              <w:ind w:right="288"/>
            </w:pPr>
            <w:r>
              <w:t>N/A</w:t>
            </w:r>
          </w:p>
        </w:tc>
        <w:tc>
          <w:tcPr>
            <w:tcW w:w="1440" w:type="dxa"/>
            <w:tcBorders>
              <w:top w:val="nil"/>
              <w:bottom w:val="nil"/>
            </w:tcBorders>
            <w:noWrap/>
            <w:vAlign w:val="bottom"/>
          </w:tcPr>
          <w:p w14:paraId="19F4CB8C" w14:textId="77777777" w:rsidR="00836831" w:rsidRDefault="00836831" w:rsidP="00A61F15">
            <w:pPr>
              <w:pStyle w:val="TableText"/>
              <w:ind w:right="288"/>
            </w:pPr>
            <w:r>
              <w:t>N/A</w:t>
            </w:r>
          </w:p>
        </w:tc>
        <w:tc>
          <w:tcPr>
            <w:tcW w:w="1440" w:type="dxa"/>
            <w:tcBorders>
              <w:top w:val="nil"/>
              <w:bottom w:val="nil"/>
            </w:tcBorders>
            <w:vAlign w:val="bottom"/>
          </w:tcPr>
          <w:p w14:paraId="5F317FB1" w14:textId="77777777" w:rsidR="00836831" w:rsidRDefault="00836831" w:rsidP="00A61F15">
            <w:pPr>
              <w:pStyle w:val="TableText"/>
              <w:ind w:right="288"/>
            </w:pPr>
            <w:r>
              <w:t>N/A</w:t>
            </w:r>
          </w:p>
        </w:tc>
      </w:tr>
      <w:tr w:rsidR="00836831" w:rsidRPr="00CD48A8" w14:paraId="3004C859" w14:textId="77777777" w:rsidTr="00A61F15">
        <w:trPr>
          <w:trHeight w:val="300"/>
        </w:trPr>
        <w:tc>
          <w:tcPr>
            <w:tcW w:w="5904" w:type="dxa"/>
            <w:tcBorders>
              <w:top w:val="nil"/>
              <w:bottom w:val="single" w:sz="4" w:space="0" w:color="auto"/>
            </w:tcBorders>
            <w:noWrap/>
            <w:hideMark/>
          </w:tcPr>
          <w:p w14:paraId="5BE93A9C" w14:textId="77777777" w:rsidR="00836831" w:rsidRPr="00CD48A8" w:rsidRDefault="00836831" w:rsidP="00A61F15">
            <w:pPr>
              <w:pStyle w:val="TableText"/>
              <w:rPr>
                <w:noProof w:val="0"/>
              </w:rPr>
            </w:pPr>
            <w:r w:rsidRPr="00CD48A8">
              <w:rPr>
                <w:noProof w:val="0"/>
              </w:rPr>
              <w:t>English proficiency unknown</w:t>
            </w:r>
          </w:p>
        </w:tc>
        <w:tc>
          <w:tcPr>
            <w:tcW w:w="1296" w:type="dxa"/>
            <w:tcBorders>
              <w:top w:val="nil"/>
              <w:bottom w:val="single" w:sz="4" w:space="0" w:color="auto"/>
            </w:tcBorders>
            <w:vAlign w:val="bottom"/>
          </w:tcPr>
          <w:p w14:paraId="1D7A4FF6" w14:textId="77777777" w:rsidR="00836831" w:rsidRDefault="00836831" w:rsidP="00A61F15">
            <w:pPr>
              <w:pStyle w:val="TableText"/>
              <w:ind w:right="144"/>
            </w:pPr>
            <w:r>
              <w:t>0</w:t>
            </w:r>
          </w:p>
        </w:tc>
        <w:tc>
          <w:tcPr>
            <w:tcW w:w="1008" w:type="dxa"/>
            <w:tcBorders>
              <w:top w:val="nil"/>
              <w:bottom w:val="single" w:sz="4" w:space="0" w:color="auto"/>
            </w:tcBorders>
            <w:vAlign w:val="bottom"/>
          </w:tcPr>
          <w:p w14:paraId="785A494F" w14:textId="77777777" w:rsidR="00836831" w:rsidRDefault="00836831" w:rsidP="00A61F15">
            <w:pPr>
              <w:pStyle w:val="TableText"/>
              <w:ind w:right="144"/>
            </w:pPr>
            <w:r>
              <w:t>N/A</w:t>
            </w:r>
          </w:p>
        </w:tc>
        <w:tc>
          <w:tcPr>
            <w:tcW w:w="1008" w:type="dxa"/>
            <w:tcBorders>
              <w:top w:val="nil"/>
              <w:bottom w:val="single" w:sz="4" w:space="0" w:color="auto"/>
            </w:tcBorders>
            <w:vAlign w:val="bottom"/>
          </w:tcPr>
          <w:p w14:paraId="3ABB5DB3" w14:textId="77777777" w:rsidR="00836831" w:rsidRDefault="00836831" w:rsidP="00A61F15">
            <w:pPr>
              <w:pStyle w:val="TableText"/>
              <w:ind w:right="144"/>
            </w:pPr>
            <w:r>
              <w:t>N/A</w:t>
            </w:r>
          </w:p>
        </w:tc>
        <w:tc>
          <w:tcPr>
            <w:tcW w:w="1440" w:type="dxa"/>
            <w:tcBorders>
              <w:top w:val="nil"/>
              <w:bottom w:val="single" w:sz="4" w:space="0" w:color="auto"/>
            </w:tcBorders>
            <w:noWrap/>
            <w:vAlign w:val="bottom"/>
          </w:tcPr>
          <w:p w14:paraId="41067B90" w14:textId="77777777" w:rsidR="00836831" w:rsidRDefault="00836831" w:rsidP="00A61F15">
            <w:pPr>
              <w:pStyle w:val="TableText"/>
              <w:ind w:right="288"/>
            </w:pPr>
            <w:r>
              <w:t>N/A</w:t>
            </w:r>
          </w:p>
        </w:tc>
        <w:tc>
          <w:tcPr>
            <w:tcW w:w="1440" w:type="dxa"/>
            <w:tcBorders>
              <w:top w:val="nil"/>
              <w:bottom w:val="single" w:sz="4" w:space="0" w:color="auto"/>
            </w:tcBorders>
            <w:noWrap/>
            <w:vAlign w:val="bottom"/>
          </w:tcPr>
          <w:p w14:paraId="30BF0D7E" w14:textId="77777777" w:rsidR="00836831" w:rsidRDefault="00836831" w:rsidP="00A61F15">
            <w:pPr>
              <w:pStyle w:val="TableText"/>
              <w:ind w:right="288"/>
            </w:pPr>
            <w:r>
              <w:t>N/A</w:t>
            </w:r>
          </w:p>
        </w:tc>
        <w:tc>
          <w:tcPr>
            <w:tcW w:w="1440" w:type="dxa"/>
            <w:tcBorders>
              <w:top w:val="nil"/>
              <w:bottom w:val="single" w:sz="4" w:space="0" w:color="auto"/>
            </w:tcBorders>
            <w:vAlign w:val="bottom"/>
          </w:tcPr>
          <w:p w14:paraId="2C756DDF" w14:textId="77777777" w:rsidR="00836831" w:rsidRDefault="00836831" w:rsidP="00A61F15">
            <w:pPr>
              <w:pStyle w:val="TableText"/>
              <w:ind w:right="288"/>
            </w:pPr>
            <w:r>
              <w:t>N/A</w:t>
            </w:r>
          </w:p>
        </w:tc>
      </w:tr>
      <w:tr w:rsidR="00836831" w:rsidRPr="00CD48A8" w14:paraId="61350470" w14:textId="77777777" w:rsidTr="00A61F15">
        <w:trPr>
          <w:trHeight w:val="300"/>
        </w:trPr>
        <w:tc>
          <w:tcPr>
            <w:tcW w:w="5904" w:type="dxa"/>
            <w:tcBorders>
              <w:top w:val="single" w:sz="4" w:space="0" w:color="auto"/>
              <w:bottom w:val="nil"/>
            </w:tcBorders>
            <w:noWrap/>
          </w:tcPr>
          <w:p w14:paraId="4286CAFC" w14:textId="77777777" w:rsidR="00836831" w:rsidRPr="00CD48A8" w:rsidRDefault="00836831" w:rsidP="00A61F15">
            <w:pPr>
              <w:pStyle w:val="TableText"/>
              <w:rPr>
                <w:noProof w:val="0"/>
              </w:rPr>
            </w:pPr>
            <w:r w:rsidRPr="00CD48A8">
              <w:rPr>
                <w:noProof w:val="0"/>
              </w:rPr>
              <w:t xml:space="preserve">No </w:t>
            </w:r>
            <w:r>
              <w:rPr>
                <w:noProof w:val="0"/>
              </w:rPr>
              <w:t>disability</w:t>
            </w:r>
          </w:p>
        </w:tc>
        <w:tc>
          <w:tcPr>
            <w:tcW w:w="1296" w:type="dxa"/>
            <w:tcBorders>
              <w:top w:val="single" w:sz="4" w:space="0" w:color="auto"/>
              <w:bottom w:val="nil"/>
            </w:tcBorders>
            <w:vAlign w:val="bottom"/>
          </w:tcPr>
          <w:p w14:paraId="4825F86B" w14:textId="77777777" w:rsidR="00836831" w:rsidRDefault="00836831" w:rsidP="00A61F15">
            <w:pPr>
              <w:pStyle w:val="TableText"/>
              <w:ind w:right="144"/>
            </w:pPr>
            <w:r>
              <w:t>9,483</w:t>
            </w:r>
          </w:p>
        </w:tc>
        <w:tc>
          <w:tcPr>
            <w:tcW w:w="1008" w:type="dxa"/>
            <w:tcBorders>
              <w:top w:val="single" w:sz="4" w:space="0" w:color="auto"/>
              <w:bottom w:val="nil"/>
            </w:tcBorders>
            <w:vAlign w:val="bottom"/>
          </w:tcPr>
          <w:p w14:paraId="73B7F6A9" w14:textId="77777777" w:rsidR="00836831" w:rsidRDefault="00836831" w:rsidP="00A61F15">
            <w:pPr>
              <w:pStyle w:val="TableText"/>
              <w:ind w:right="144"/>
            </w:pPr>
            <w:r>
              <w:t>546</w:t>
            </w:r>
          </w:p>
        </w:tc>
        <w:tc>
          <w:tcPr>
            <w:tcW w:w="1008" w:type="dxa"/>
            <w:tcBorders>
              <w:top w:val="single" w:sz="4" w:space="0" w:color="auto"/>
              <w:bottom w:val="nil"/>
            </w:tcBorders>
            <w:vAlign w:val="bottom"/>
          </w:tcPr>
          <w:p w14:paraId="737EB0C5" w14:textId="77777777" w:rsidR="00836831" w:rsidRDefault="00836831" w:rsidP="00A61F15">
            <w:pPr>
              <w:pStyle w:val="TableText"/>
              <w:ind w:right="144"/>
            </w:pPr>
            <w:r>
              <w:t>9.5</w:t>
            </w:r>
          </w:p>
        </w:tc>
        <w:tc>
          <w:tcPr>
            <w:tcW w:w="1440" w:type="dxa"/>
            <w:tcBorders>
              <w:top w:val="single" w:sz="4" w:space="0" w:color="auto"/>
              <w:bottom w:val="nil"/>
            </w:tcBorders>
            <w:noWrap/>
            <w:vAlign w:val="bottom"/>
          </w:tcPr>
          <w:p w14:paraId="5E506DAD" w14:textId="77777777" w:rsidR="00836831" w:rsidRDefault="00836831" w:rsidP="00A61F15">
            <w:pPr>
              <w:pStyle w:val="TableText"/>
              <w:ind w:right="288"/>
            </w:pPr>
            <w:r>
              <w:t>53.3</w:t>
            </w:r>
          </w:p>
        </w:tc>
        <w:tc>
          <w:tcPr>
            <w:tcW w:w="1440" w:type="dxa"/>
            <w:tcBorders>
              <w:top w:val="single" w:sz="4" w:space="0" w:color="auto"/>
              <w:bottom w:val="nil"/>
            </w:tcBorders>
            <w:noWrap/>
            <w:vAlign w:val="bottom"/>
          </w:tcPr>
          <w:p w14:paraId="4E8C6648" w14:textId="77777777" w:rsidR="00836831" w:rsidRDefault="00836831" w:rsidP="00A61F15">
            <w:pPr>
              <w:pStyle w:val="TableText"/>
              <w:ind w:right="288"/>
            </w:pPr>
            <w:r>
              <w:t>37.5</w:t>
            </w:r>
          </w:p>
        </w:tc>
        <w:tc>
          <w:tcPr>
            <w:tcW w:w="1440" w:type="dxa"/>
            <w:tcBorders>
              <w:top w:val="single" w:sz="4" w:space="0" w:color="auto"/>
              <w:bottom w:val="nil"/>
            </w:tcBorders>
            <w:vAlign w:val="bottom"/>
          </w:tcPr>
          <w:p w14:paraId="7B3CA93A" w14:textId="77777777" w:rsidR="00836831" w:rsidRDefault="00836831" w:rsidP="00A61F15">
            <w:pPr>
              <w:pStyle w:val="TableText"/>
              <w:ind w:right="288"/>
            </w:pPr>
            <w:r>
              <w:t>9.2</w:t>
            </w:r>
          </w:p>
        </w:tc>
      </w:tr>
      <w:tr w:rsidR="00836831" w:rsidRPr="00CD48A8" w14:paraId="3840DF7D" w14:textId="77777777" w:rsidTr="00A61F15">
        <w:trPr>
          <w:trHeight w:val="300"/>
        </w:trPr>
        <w:tc>
          <w:tcPr>
            <w:tcW w:w="5904" w:type="dxa"/>
            <w:tcBorders>
              <w:top w:val="nil"/>
              <w:bottom w:val="single" w:sz="4" w:space="0" w:color="auto"/>
            </w:tcBorders>
            <w:noWrap/>
          </w:tcPr>
          <w:p w14:paraId="49F82BF5" w14:textId="77777777" w:rsidR="00836831" w:rsidRPr="00CD48A8" w:rsidRDefault="00836831" w:rsidP="00A61F15">
            <w:pPr>
              <w:pStyle w:val="TableText"/>
              <w:rPr>
                <w:noProof w:val="0"/>
              </w:rPr>
            </w:pPr>
            <w:r>
              <w:rPr>
                <w:noProof w:val="0"/>
              </w:rPr>
              <w:t>Disability</w:t>
            </w:r>
          </w:p>
        </w:tc>
        <w:tc>
          <w:tcPr>
            <w:tcW w:w="1296" w:type="dxa"/>
            <w:tcBorders>
              <w:top w:val="nil"/>
              <w:bottom w:val="single" w:sz="4" w:space="0" w:color="auto"/>
            </w:tcBorders>
            <w:vAlign w:val="bottom"/>
          </w:tcPr>
          <w:p w14:paraId="50BB25BA" w14:textId="77777777" w:rsidR="00836831" w:rsidRDefault="00836831" w:rsidP="00A61F15">
            <w:pPr>
              <w:pStyle w:val="TableText"/>
              <w:ind w:right="144"/>
            </w:pPr>
            <w:r>
              <w:t>666</w:t>
            </w:r>
          </w:p>
        </w:tc>
        <w:tc>
          <w:tcPr>
            <w:tcW w:w="1008" w:type="dxa"/>
            <w:tcBorders>
              <w:top w:val="nil"/>
              <w:bottom w:val="single" w:sz="4" w:space="0" w:color="auto"/>
            </w:tcBorders>
            <w:vAlign w:val="bottom"/>
          </w:tcPr>
          <w:p w14:paraId="36A3349A" w14:textId="77777777" w:rsidR="00836831" w:rsidRDefault="00836831" w:rsidP="00A61F15">
            <w:pPr>
              <w:pStyle w:val="TableText"/>
              <w:ind w:right="144"/>
            </w:pPr>
            <w:r>
              <w:t>540</w:t>
            </w:r>
          </w:p>
        </w:tc>
        <w:tc>
          <w:tcPr>
            <w:tcW w:w="1008" w:type="dxa"/>
            <w:tcBorders>
              <w:top w:val="nil"/>
              <w:bottom w:val="single" w:sz="4" w:space="0" w:color="auto"/>
            </w:tcBorders>
            <w:vAlign w:val="bottom"/>
          </w:tcPr>
          <w:p w14:paraId="2E25BE3B" w14:textId="77777777" w:rsidR="00836831" w:rsidRDefault="00836831" w:rsidP="00A61F15">
            <w:pPr>
              <w:pStyle w:val="TableText"/>
              <w:ind w:right="144"/>
            </w:pPr>
            <w:r>
              <w:t>7.7</w:t>
            </w:r>
          </w:p>
        </w:tc>
        <w:tc>
          <w:tcPr>
            <w:tcW w:w="1440" w:type="dxa"/>
            <w:tcBorders>
              <w:top w:val="nil"/>
              <w:bottom w:val="single" w:sz="4" w:space="0" w:color="auto"/>
            </w:tcBorders>
            <w:noWrap/>
            <w:vAlign w:val="bottom"/>
          </w:tcPr>
          <w:p w14:paraId="78FF9F71" w14:textId="77777777" w:rsidR="00836831" w:rsidRDefault="00836831" w:rsidP="00A61F15">
            <w:pPr>
              <w:pStyle w:val="TableText"/>
              <w:ind w:right="288"/>
            </w:pPr>
            <w:r>
              <w:t>82.0</w:t>
            </w:r>
          </w:p>
        </w:tc>
        <w:tc>
          <w:tcPr>
            <w:tcW w:w="1440" w:type="dxa"/>
            <w:tcBorders>
              <w:top w:val="nil"/>
              <w:bottom w:val="single" w:sz="4" w:space="0" w:color="auto"/>
            </w:tcBorders>
            <w:noWrap/>
            <w:vAlign w:val="bottom"/>
          </w:tcPr>
          <w:p w14:paraId="0194B33B" w14:textId="77777777" w:rsidR="00836831" w:rsidRDefault="00836831" w:rsidP="00A61F15">
            <w:pPr>
              <w:pStyle w:val="TableText"/>
              <w:ind w:right="288"/>
            </w:pPr>
            <w:r>
              <w:t>15.8</w:t>
            </w:r>
          </w:p>
        </w:tc>
        <w:tc>
          <w:tcPr>
            <w:tcW w:w="1440" w:type="dxa"/>
            <w:tcBorders>
              <w:top w:val="nil"/>
              <w:bottom w:val="single" w:sz="4" w:space="0" w:color="auto"/>
            </w:tcBorders>
            <w:vAlign w:val="bottom"/>
          </w:tcPr>
          <w:p w14:paraId="40AC979B" w14:textId="77777777" w:rsidR="00836831" w:rsidRDefault="00836831" w:rsidP="00A61F15">
            <w:pPr>
              <w:pStyle w:val="TableText"/>
              <w:ind w:right="288"/>
            </w:pPr>
            <w:r>
              <w:t>2.3</w:t>
            </w:r>
          </w:p>
        </w:tc>
      </w:tr>
      <w:tr w:rsidR="00836831" w:rsidRPr="00CD48A8" w14:paraId="4F65F8D0" w14:textId="77777777" w:rsidTr="00A61F15">
        <w:trPr>
          <w:trHeight w:val="300"/>
        </w:trPr>
        <w:tc>
          <w:tcPr>
            <w:tcW w:w="5904" w:type="dxa"/>
            <w:tcBorders>
              <w:top w:val="single" w:sz="4" w:space="0" w:color="auto"/>
              <w:bottom w:val="nil"/>
            </w:tcBorders>
            <w:noWrap/>
            <w:hideMark/>
          </w:tcPr>
          <w:p w14:paraId="2BCA9CF9" w14:textId="77777777" w:rsidR="00836831" w:rsidRPr="00CD48A8" w:rsidRDefault="00836831" w:rsidP="00A61F15">
            <w:pPr>
              <w:pStyle w:val="TableText"/>
              <w:keepNext/>
              <w:rPr>
                <w:noProof w:val="0"/>
              </w:rPr>
            </w:pPr>
            <w:r w:rsidRPr="00CD48A8">
              <w:rPr>
                <w:noProof w:val="0"/>
              </w:rPr>
              <w:t>Economically disadvantaged</w:t>
            </w:r>
          </w:p>
        </w:tc>
        <w:tc>
          <w:tcPr>
            <w:tcW w:w="1296" w:type="dxa"/>
            <w:tcBorders>
              <w:top w:val="single" w:sz="4" w:space="0" w:color="auto"/>
              <w:bottom w:val="nil"/>
            </w:tcBorders>
            <w:vAlign w:val="bottom"/>
          </w:tcPr>
          <w:p w14:paraId="16F4B8C7" w14:textId="77777777" w:rsidR="00836831" w:rsidRDefault="00836831" w:rsidP="00A61F15">
            <w:pPr>
              <w:pStyle w:val="TableText"/>
              <w:ind w:right="144"/>
            </w:pPr>
            <w:r>
              <w:t>7,457</w:t>
            </w:r>
          </w:p>
        </w:tc>
        <w:tc>
          <w:tcPr>
            <w:tcW w:w="1008" w:type="dxa"/>
            <w:tcBorders>
              <w:top w:val="single" w:sz="4" w:space="0" w:color="auto"/>
              <w:bottom w:val="nil"/>
            </w:tcBorders>
            <w:vAlign w:val="bottom"/>
          </w:tcPr>
          <w:p w14:paraId="4561663C" w14:textId="77777777" w:rsidR="00836831" w:rsidRDefault="00836831" w:rsidP="00A61F15">
            <w:pPr>
              <w:pStyle w:val="TableText"/>
              <w:ind w:right="144"/>
            </w:pPr>
            <w:r>
              <w:t>545</w:t>
            </w:r>
          </w:p>
        </w:tc>
        <w:tc>
          <w:tcPr>
            <w:tcW w:w="1008" w:type="dxa"/>
            <w:tcBorders>
              <w:top w:val="single" w:sz="4" w:space="0" w:color="auto"/>
              <w:bottom w:val="nil"/>
            </w:tcBorders>
            <w:vAlign w:val="bottom"/>
          </w:tcPr>
          <w:p w14:paraId="449BF1A0" w14:textId="77777777" w:rsidR="00836831" w:rsidRDefault="00836831" w:rsidP="00A61F15">
            <w:pPr>
              <w:pStyle w:val="TableText"/>
              <w:ind w:right="144"/>
            </w:pPr>
            <w:r>
              <w:t>9.2</w:t>
            </w:r>
          </w:p>
        </w:tc>
        <w:tc>
          <w:tcPr>
            <w:tcW w:w="1440" w:type="dxa"/>
            <w:tcBorders>
              <w:top w:val="single" w:sz="4" w:space="0" w:color="auto"/>
              <w:bottom w:val="nil"/>
            </w:tcBorders>
            <w:noWrap/>
            <w:vAlign w:val="bottom"/>
          </w:tcPr>
          <w:p w14:paraId="2D915B32" w14:textId="77777777" w:rsidR="00836831" w:rsidRDefault="00836831" w:rsidP="00A61F15">
            <w:pPr>
              <w:pStyle w:val="TableText"/>
              <w:ind w:right="288"/>
            </w:pPr>
            <w:r>
              <w:t>58.8</w:t>
            </w:r>
          </w:p>
        </w:tc>
        <w:tc>
          <w:tcPr>
            <w:tcW w:w="1440" w:type="dxa"/>
            <w:tcBorders>
              <w:top w:val="single" w:sz="4" w:space="0" w:color="auto"/>
              <w:bottom w:val="nil"/>
            </w:tcBorders>
            <w:noWrap/>
            <w:vAlign w:val="bottom"/>
          </w:tcPr>
          <w:p w14:paraId="3C645F5C" w14:textId="77777777" w:rsidR="00836831" w:rsidRDefault="00836831" w:rsidP="00A61F15">
            <w:pPr>
              <w:pStyle w:val="TableText"/>
              <w:ind w:right="288"/>
            </w:pPr>
            <w:r>
              <w:t>33.9</w:t>
            </w:r>
          </w:p>
        </w:tc>
        <w:tc>
          <w:tcPr>
            <w:tcW w:w="1440" w:type="dxa"/>
            <w:tcBorders>
              <w:top w:val="single" w:sz="4" w:space="0" w:color="auto"/>
              <w:bottom w:val="nil"/>
            </w:tcBorders>
            <w:vAlign w:val="bottom"/>
          </w:tcPr>
          <w:p w14:paraId="71AB3039" w14:textId="77777777" w:rsidR="00836831" w:rsidRDefault="00836831" w:rsidP="00A61F15">
            <w:pPr>
              <w:pStyle w:val="TableText"/>
              <w:ind w:right="288"/>
            </w:pPr>
            <w:r>
              <w:t>7.3</w:t>
            </w:r>
          </w:p>
        </w:tc>
      </w:tr>
      <w:tr w:rsidR="00836831" w:rsidRPr="00CD48A8" w14:paraId="6A101D6F" w14:textId="77777777" w:rsidTr="00A61F15">
        <w:trPr>
          <w:trHeight w:val="315"/>
        </w:trPr>
        <w:tc>
          <w:tcPr>
            <w:tcW w:w="5904" w:type="dxa"/>
            <w:tcBorders>
              <w:top w:val="nil"/>
              <w:bottom w:val="single" w:sz="12" w:space="0" w:color="auto"/>
            </w:tcBorders>
            <w:noWrap/>
            <w:hideMark/>
          </w:tcPr>
          <w:p w14:paraId="16071204" w14:textId="77777777" w:rsidR="00836831" w:rsidRPr="00CD48A8" w:rsidRDefault="00836831" w:rsidP="00A61F15">
            <w:pPr>
              <w:pStyle w:val="TableText"/>
              <w:rPr>
                <w:noProof w:val="0"/>
              </w:rPr>
            </w:pPr>
            <w:r w:rsidRPr="00CD48A8">
              <w:rPr>
                <w:noProof w:val="0"/>
              </w:rPr>
              <w:t>Not economically disadvantaged</w:t>
            </w:r>
          </w:p>
        </w:tc>
        <w:tc>
          <w:tcPr>
            <w:tcW w:w="1296" w:type="dxa"/>
            <w:tcBorders>
              <w:top w:val="nil"/>
              <w:bottom w:val="single" w:sz="12" w:space="0" w:color="auto"/>
            </w:tcBorders>
            <w:vAlign w:val="bottom"/>
          </w:tcPr>
          <w:p w14:paraId="284ADDC0" w14:textId="77777777" w:rsidR="00836831" w:rsidRDefault="00836831" w:rsidP="00A61F15">
            <w:pPr>
              <w:pStyle w:val="TableText"/>
              <w:ind w:right="144"/>
            </w:pPr>
            <w:r>
              <w:t>2,692</w:t>
            </w:r>
          </w:p>
        </w:tc>
        <w:tc>
          <w:tcPr>
            <w:tcW w:w="1008" w:type="dxa"/>
            <w:tcBorders>
              <w:top w:val="nil"/>
              <w:bottom w:val="single" w:sz="12" w:space="0" w:color="auto"/>
            </w:tcBorders>
            <w:vAlign w:val="bottom"/>
          </w:tcPr>
          <w:p w14:paraId="5B29CE5D" w14:textId="77777777" w:rsidR="00836831" w:rsidRDefault="00836831" w:rsidP="00A61F15">
            <w:pPr>
              <w:pStyle w:val="TableText"/>
              <w:ind w:right="144"/>
            </w:pPr>
            <w:r>
              <w:t>548</w:t>
            </w:r>
          </w:p>
        </w:tc>
        <w:tc>
          <w:tcPr>
            <w:tcW w:w="1008" w:type="dxa"/>
            <w:tcBorders>
              <w:top w:val="nil"/>
              <w:bottom w:val="single" w:sz="12" w:space="0" w:color="auto"/>
            </w:tcBorders>
            <w:vAlign w:val="bottom"/>
          </w:tcPr>
          <w:p w14:paraId="6DDEA7CA" w14:textId="77777777" w:rsidR="00836831" w:rsidRDefault="00836831" w:rsidP="00A61F15">
            <w:pPr>
              <w:pStyle w:val="TableText"/>
              <w:ind w:right="144"/>
            </w:pPr>
            <w:r>
              <w:t>10.1</w:t>
            </w:r>
          </w:p>
        </w:tc>
        <w:tc>
          <w:tcPr>
            <w:tcW w:w="1440" w:type="dxa"/>
            <w:tcBorders>
              <w:top w:val="nil"/>
              <w:bottom w:val="single" w:sz="12" w:space="0" w:color="auto"/>
            </w:tcBorders>
            <w:noWrap/>
            <w:vAlign w:val="bottom"/>
          </w:tcPr>
          <w:p w14:paraId="11D7E0B4" w14:textId="77777777" w:rsidR="00836831" w:rsidRDefault="00836831" w:rsidP="00A61F15">
            <w:pPr>
              <w:pStyle w:val="TableText"/>
              <w:ind w:right="288"/>
            </w:pPr>
            <w:r>
              <w:t>45.2</w:t>
            </w:r>
          </w:p>
        </w:tc>
        <w:tc>
          <w:tcPr>
            <w:tcW w:w="1440" w:type="dxa"/>
            <w:tcBorders>
              <w:top w:val="nil"/>
              <w:bottom w:val="single" w:sz="12" w:space="0" w:color="auto"/>
            </w:tcBorders>
            <w:noWrap/>
            <w:vAlign w:val="bottom"/>
          </w:tcPr>
          <w:p w14:paraId="21D417A9" w14:textId="77777777" w:rsidR="00836831" w:rsidRDefault="00836831" w:rsidP="00A61F15">
            <w:pPr>
              <w:pStyle w:val="TableText"/>
              <w:ind w:right="288"/>
            </w:pPr>
            <w:r>
              <w:t>42.0</w:t>
            </w:r>
          </w:p>
        </w:tc>
        <w:tc>
          <w:tcPr>
            <w:tcW w:w="1440" w:type="dxa"/>
            <w:tcBorders>
              <w:top w:val="nil"/>
              <w:bottom w:val="single" w:sz="12" w:space="0" w:color="auto"/>
            </w:tcBorders>
            <w:vAlign w:val="bottom"/>
          </w:tcPr>
          <w:p w14:paraId="609C5FB2" w14:textId="77777777" w:rsidR="00836831" w:rsidRDefault="00836831" w:rsidP="00A61F15">
            <w:pPr>
              <w:pStyle w:val="TableText"/>
              <w:ind w:right="288"/>
            </w:pPr>
            <w:r>
              <w:t>12.9</w:t>
            </w:r>
          </w:p>
        </w:tc>
      </w:tr>
      <w:tr w:rsidR="00836831" w:rsidRPr="00CD48A8" w14:paraId="67855CC6" w14:textId="77777777" w:rsidTr="00A61F15">
        <w:trPr>
          <w:trHeight w:val="315"/>
        </w:trPr>
        <w:tc>
          <w:tcPr>
            <w:tcW w:w="5904" w:type="dxa"/>
            <w:tcBorders>
              <w:bottom w:val="nil"/>
            </w:tcBorders>
            <w:noWrap/>
          </w:tcPr>
          <w:p w14:paraId="07460923" w14:textId="77777777" w:rsidR="00836831" w:rsidRPr="00CD48A8" w:rsidRDefault="00836831" w:rsidP="00A61F15">
            <w:pPr>
              <w:pStyle w:val="TableText"/>
              <w:keepNext/>
              <w:rPr>
                <w:noProof w:val="0"/>
              </w:rPr>
            </w:pPr>
            <w:r w:rsidRPr="00CD48A8">
              <w:rPr>
                <w:noProof w:val="0"/>
              </w:rPr>
              <w:lastRenderedPageBreak/>
              <w:t>In US schools less than 12 months</w:t>
            </w:r>
          </w:p>
        </w:tc>
        <w:tc>
          <w:tcPr>
            <w:tcW w:w="1296" w:type="dxa"/>
            <w:tcBorders>
              <w:bottom w:val="nil"/>
            </w:tcBorders>
            <w:vAlign w:val="bottom"/>
          </w:tcPr>
          <w:p w14:paraId="24D94714" w14:textId="77777777" w:rsidR="00836831" w:rsidRDefault="00836831" w:rsidP="00A61F15">
            <w:pPr>
              <w:pStyle w:val="TableText"/>
              <w:ind w:right="144"/>
            </w:pPr>
            <w:r>
              <w:t>494</w:t>
            </w:r>
          </w:p>
        </w:tc>
        <w:tc>
          <w:tcPr>
            <w:tcW w:w="1008" w:type="dxa"/>
            <w:tcBorders>
              <w:bottom w:val="nil"/>
            </w:tcBorders>
            <w:vAlign w:val="bottom"/>
          </w:tcPr>
          <w:p w14:paraId="3E88890E" w14:textId="77777777" w:rsidR="00836831" w:rsidRDefault="00836831" w:rsidP="00A61F15">
            <w:pPr>
              <w:pStyle w:val="TableText"/>
              <w:ind w:right="144"/>
            </w:pPr>
            <w:r>
              <w:t>546</w:t>
            </w:r>
          </w:p>
        </w:tc>
        <w:tc>
          <w:tcPr>
            <w:tcW w:w="1008" w:type="dxa"/>
            <w:tcBorders>
              <w:bottom w:val="nil"/>
            </w:tcBorders>
            <w:vAlign w:val="bottom"/>
          </w:tcPr>
          <w:p w14:paraId="16FEC02B" w14:textId="77777777" w:rsidR="00836831" w:rsidRDefault="00836831" w:rsidP="00A61F15">
            <w:pPr>
              <w:pStyle w:val="TableText"/>
              <w:ind w:right="144"/>
            </w:pPr>
            <w:r>
              <w:t>9.1</w:t>
            </w:r>
          </w:p>
        </w:tc>
        <w:tc>
          <w:tcPr>
            <w:tcW w:w="1440" w:type="dxa"/>
            <w:tcBorders>
              <w:bottom w:val="nil"/>
            </w:tcBorders>
            <w:noWrap/>
            <w:vAlign w:val="bottom"/>
          </w:tcPr>
          <w:p w14:paraId="461F028B" w14:textId="77777777" w:rsidR="00836831" w:rsidRDefault="00836831" w:rsidP="00A61F15">
            <w:pPr>
              <w:pStyle w:val="TableText"/>
              <w:ind w:right="288"/>
            </w:pPr>
            <w:r>
              <w:t>55.3</w:t>
            </w:r>
          </w:p>
        </w:tc>
        <w:tc>
          <w:tcPr>
            <w:tcW w:w="1440" w:type="dxa"/>
            <w:tcBorders>
              <w:bottom w:val="nil"/>
            </w:tcBorders>
            <w:noWrap/>
            <w:vAlign w:val="bottom"/>
          </w:tcPr>
          <w:p w14:paraId="2EB16EEE" w14:textId="77777777" w:rsidR="00836831" w:rsidRDefault="00836831" w:rsidP="00A61F15">
            <w:pPr>
              <w:pStyle w:val="TableText"/>
              <w:ind w:right="288"/>
            </w:pPr>
            <w:r>
              <w:t>37.2</w:t>
            </w:r>
          </w:p>
        </w:tc>
        <w:tc>
          <w:tcPr>
            <w:tcW w:w="1440" w:type="dxa"/>
            <w:tcBorders>
              <w:bottom w:val="nil"/>
            </w:tcBorders>
            <w:vAlign w:val="bottom"/>
          </w:tcPr>
          <w:p w14:paraId="67F97188" w14:textId="77777777" w:rsidR="00836831" w:rsidRDefault="00836831" w:rsidP="00A61F15">
            <w:pPr>
              <w:pStyle w:val="TableText"/>
              <w:ind w:right="288"/>
            </w:pPr>
            <w:r>
              <w:t>7.5</w:t>
            </w:r>
          </w:p>
        </w:tc>
      </w:tr>
      <w:tr w:rsidR="00836831" w:rsidRPr="00CD48A8" w14:paraId="315000D3" w14:textId="77777777" w:rsidTr="00A61F15">
        <w:trPr>
          <w:trHeight w:val="315"/>
        </w:trPr>
        <w:tc>
          <w:tcPr>
            <w:tcW w:w="5904" w:type="dxa"/>
            <w:tcBorders>
              <w:top w:val="nil"/>
              <w:bottom w:val="single" w:sz="4" w:space="0" w:color="auto"/>
            </w:tcBorders>
            <w:noWrap/>
          </w:tcPr>
          <w:p w14:paraId="02450721" w14:textId="77777777" w:rsidR="00836831" w:rsidRPr="00CD48A8" w:rsidRDefault="00836831" w:rsidP="00A61F15">
            <w:pPr>
              <w:pStyle w:val="TableText"/>
              <w:keepNext/>
              <w:rPr>
                <w:noProof w:val="0"/>
              </w:rPr>
            </w:pPr>
            <w:r w:rsidRPr="00CD48A8">
              <w:rPr>
                <w:noProof w:val="0"/>
              </w:rPr>
              <w:t>In US schools 12 months or more</w:t>
            </w:r>
          </w:p>
        </w:tc>
        <w:tc>
          <w:tcPr>
            <w:tcW w:w="1296" w:type="dxa"/>
            <w:tcBorders>
              <w:top w:val="nil"/>
              <w:bottom w:val="single" w:sz="4" w:space="0" w:color="auto"/>
            </w:tcBorders>
            <w:vAlign w:val="bottom"/>
          </w:tcPr>
          <w:p w14:paraId="2D2F1F62" w14:textId="77777777" w:rsidR="00836831" w:rsidRDefault="00836831" w:rsidP="00A61F15">
            <w:pPr>
              <w:pStyle w:val="TableText"/>
              <w:ind w:right="144"/>
            </w:pPr>
            <w:r>
              <w:t>9,655</w:t>
            </w:r>
          </w:p>
        </w:tc>
        <w:tc>
          <w:tcPr>
            <w:tcW w:w="1008" w:type="dxa"/>
            <w:tcBorders>
              <w:top w:val="nil"/>
              <w:bottom w:val="single" w:sz="4" w:space="0" w:color="auto"/>
            </w:tcBorders>
            <w:vAlign w:val="bottom"/>
          </w:tcPr>
          <w:p w14:paraId="03D3B465" w14:textId="77777777" w:rsidR="00836831" w:rsidRDefault="00836831" w:rsidP="00A61F15">
            <w:pPr>
              <w:pStyle w:val="TableText"/>
              <w:ind w:right="144"/>
            </w:pPr>
            <w:r>
              <w:t>546</w:t>
            </w:r>
          </w:p>
        </w:tc>
        <w:tc>
          <w:tcPr>
            <w:tcW w:w="1008" w:type="dxa"/>
            <w:tcBorders>
              <w:top w:val="nil"/>
              <w:bottom w:val="single" w:sz="4" w:space="0" w:color="auto"/>
            </w:tcBorders>
            <w:vAlign w:val="bottom"/>
          </w:tcPr>
          <w:p w14:paraId="6BBC3D3D" w14:textId="77777777" w:rsidR="00836831" w:rsidRDefault="00836831" w:rsidP="00A61F15">
            <w:pPr>
              <w:pStyle w:val="TableText"/>
              <w:ind w:right="144"/>
            </w:pPr>
            <w:r>
              <w:t>9.6</w:t>
            </w:r>
          </w:p>
        </w:tc>
        <w:tc>
          <w:tcPr>
            <w:tcW w:w="1440" w:type="dxa"/>
            <w:tcBorders>
              <w:top w:val="nil"/>
              <w:bottom w:val="single" w:sz="4" w:space="0" w:color="auto"/>
            </w:tcBorders>
            <w:noWrap/>
            <w:vAlign w:val="bottom"/>
          </w:tcPr>
          <w:p w14:paraId="2F862FFE" w14:textId="77777777" w:rsidR="00836831" w:rsidRDefault="00836831" w:rsidP="00A61F15">
            <w:pPr>
              <w:pStyle w:val="TableText"/>
              <w:ind w:right="288"/>
            </w:pPr>
            <w:r>
              <w:t>55.2</w:t>
            </w:r>
          </w:p>
        </w:tc>
        <w:tc>
          <w:tcPr>
            <w:tcW w:w="1440" w:type="dxa"/>
            <w:tcBorders>
              <w:top w:val="nil"/>
              <w:bottom w:val="single" w:sz="4" w:space="0" w:color="auto"/>
            </w:tcBorders>
            <w:noWrap/>
            <w:vAlign w:val="bottom"/>
          </w:tcPr>
          <w:p w14:paraId="49EBED3A" w14:textId="77777777" w:rsidR="00836831" w:rsidRDefault="00836831" w:rsidP="00A61F15">
            <w:pPr>
              <w:pStyle w:val="TableText"/>
              <w:ind w:right="288"/>
            </w:pPr>
            <w:r>
              <w:t>36.0</w:t>
            </w:r>
          </w:p>
        </w:tc>
        <w:tc>
          <w:tcPr>
            <w:tcW w:w="1440" w:type="dxa"/>
            <w:tcBorders>
              <w:top w:val="nil"/>
              <w:bottom w:val="single" w:sz="4" w:space="0" w:color="auto"/>
            </w:tcBorders>
            <w:vAlign w:val="bottom"/>
          </w:tcPr>
          <w:p w14:paraId="7AF8AE9F" w14:textId="77777777" w:rsidR="00836831" w:rsidRDefault="00836831" w:rsidP="00A61F15">
            <w:pPr>
              <w:pStyle w:val="TableText"/>
              <w:ind w:right="288"/>
            </w:pPr>
            <w:r>
              <w:t>8.8</w:t>
            </w:r>
          </w:p>
        </w:tc>
      </w:tr>
      <w:tr w:rsidR="00836831" w:rsidRPr="00CD48A8" w14:paraId="0F0B3AC3" w14:textId="77777777" w:rsidTr="00A61F15">
        <w:trPr>
          <w:trHeight w:val="300"/>
        </w:trPr>
        <w:tc>
          <w:tcPr>
            <w:tcW w:w="5904" w:type="dxa"/>
            <w:tcBorders>
              <w:top w:val="single" w:sz="4" w:space="0" w:color="auto"/>
            </w:tcBorders>
            <w:noWrap/>
          </w:tcPr>
          <w:p w14:paraId="653C6A41" w14:textId="77777777" w:rsidR="00836831" w:rsidRPr="00CD48A8" w:rsidRDefault="00836831" w:rsidP="00A61F15">
            <w:pPr>
              <w:pStyle w:val="TableText"/>
              <w:rPr>
                <w:noProof w:val="0"/>
              </w:rPr>
            </w:pPr>
            <w:r w:rsidRPr="00CD48A8">
              <w:rPr>
                <w:noProof w:val="0"/>
              </w:rPr>
              <w:t xml:space="preserve">Received Instruction in Spanish in the </w:t>
            </w:r>
            <w:r>
              <w:rPr>
                <w:noProof w:val="0"/>
              </w:rPr>
              <w:t>2022–23</w:t>
            </w:r>
            <w:r w:rsidRPr="00CD48A8">
              <w:rPr>
                <w:noProof w:val="0"/>
              </w:rPr>
              <w:t xml:space="preserve"> School Year—Total</w:t>
            </w:r>
          </w:p>
        </w:tc>
        <w:tc>
          <w:tcPr>
            <w:tcW w:w="1296" w:type="dxa"/>
            <w:tcBorders>
              <w:top w:val="single" w:sz="4" w:space="0" w:color="auto"/>
            </w:tcBorders>
            <w:vAlign w:val="bottom"/>
          </w:tcPr>
          <w:p w14:paraId="59C52404" w14:textId="77777777" w:rsidR="00836831" w:rsidRDefault="00836831" w:rsidP="00A61F15">
            <w:pPr>
              <w:pStyle w:val="TableText"/>
              <w:ind w:right="144"/>
            </w:pPr>
            <w:r>
              <w:t>9,814</w:t>
            </w:r>
          </w:p>
        </w:tc>
        <w:tc>
          <w:tcPr>
            <w:tcW w:w="1008" w:type="dxa"/>
            <w:tcBorders>
              <w:top w:val="single" w:sz="4" w:space="0" w:color="auto"/>
            </w:tcBorders>
            <w:vAlign w:val="bottom"/>
          </w:tcPr>
          <w:p w14:paraId="7B039693" w14:textId="77777777" w:rsidR="00836831" w:rsidRDefault="00836831" w:rsidP="00A61F15">
            <w:pPr>
              <w:pStyle w:val="TableText"/>
              <w:ind w:right="144"/>
            </w:pPr>
            <w:r>
              <w:t>546</w:t>
            </w:r>
          </w:p>
        </w:tc>
        <w:tc>
          <w:tcPr>
            <w:tcW w:w="1008" w:type="dxa"/>
            <w:tcBorders>
              <w:top w:val="single" w:sz="4" w:space="0" w:color="auto"/>
            </w:tcBorders>
            <w:vAlign w:val="bottom"/>
          </w:tcPr>
          <w:p w14:paraId="53B47F89" w14:textId="77777777" w:rsidR="00836831" w:rsidRDefault="00836831" w:rsidP="00A61F15">
            <w:pPr>
              <w:pStyle w:val="TableText"/>
              <w:ind w:right="144"/>
            </w:pPr>
            <w:r>
              <w:t>9.6</w:t>
            </w:r>
          </w:p>
        </w:tc>
        <w:tc>
          <w:tcPr>
            <w:tcW w:w="1440" w:type="dxa"/>
            <w:tcBorders>
              <w:top w:val="single" w:sz="4" w:space="0" w:color="auto"/>
            </w:tcBorders>
            <w:noWrap/>
            <w:vAlign w:val="bottom"/>
          </w:tcPr>
          <w:p w14:paraId="4E8D879B" w14:textId="77777777" w:rsidR="00836831" w:rsidRDefault="00836831" w:rsidP="00A61F15">
            <w:pPr>
              <w:pStyle w:val="TableText"/>
              <w:ind w:right="288"/>
            </w:pPr>
            <w:r>
              <w:t>54.7</w:t>
            </w:r>
          </w:p>
        </w:tc>
        <w:tc>
          <w:tcPr>
            <w:tcW w:w="1440" w:type="dxa"/>
            <w:tcBorders>
              <w:top w:val="single" w:sz="4" w:space="0" w:color="auto"/>
            </w:tcBorders>
            <w:noWrap/>
            <w:vAlign w:val="bottom"/>
          </w:tcPr>
          <w:p w14:paraId="2698212C" w14:textId="77777777" w:rsidR="00836831" w:rsidRDefault="00836831" w:rsidP="00A61F15">
            <w:pPr>
              <w:pStyle w:val="TableText"/>
              <w:ind w:right="288"/>
            </w:pPr>
            <w:r>
              <w:t>36.4</w:t>
            </w:r>
          </w:p>
        </w:tc>
        <w:tc>
          <w:tcPr>
            <w:tcW w:w="1440" w:type="dxa"/>
            <w:tcBorders>
              <w:top w:val="single" w:sz="4" w:space="0" w:color="auto"/>
            </w:tcBorders>
            <w:vAlign w:val="bottom"/>
          </w:tcPr>
          <w:p w14:paraId="353D62FC" w14:textId="77777777" w:rsidR="00836831" w:rsidRDefault="00836831" w:rsidP="00A61F15">
            <w:pPr>
              <w:pStyle w:val="TableText"/>
              <w:ind w:right="288"/>
            </w:pPr>
            <w:r>
              <w:t>8.9</w:t>
            </w:r>
          </w:p>
        </w:tc>
      </w:tr>
      <w:tr w:rsidR="00836831" w:rsidRPr="00CD48A8" w14:paraId="4FD9F07A" w14:textId="77777777" w:rsidTr="00A61F15">
        <w:trPr>
          <w:trHeight w:val="300"/>
        </w:trPr>
        <w:tc>
          <w:tcPr>
            <w:tcW w:w="5904" w:type="dxa"/>
            <w:noWrap/>
          </w:tcPr>
          <w:p w14:paraId="3CD9FCD1" w14:textId="77777777" w:rsidR="00836831" w:rsidRPr="00CD48A8" w:rsidRDefault="00836831" w:rsidP="00A61F15">
            <w:pPr>
              <w:pStyle w:val="TableText"/>
              <w:ind w:left="972" w:hanging="972"/>
              <w:rPr>
                <w:noProof w:val="0"/>
              </w:rPr>
            </w:pPr>
            <w:r w:rsidRPr="00CD48A8">
              <w:rPr>
                <w:noProof w:val="0"/>
              </w:rPr>
              <w:t xml:space="preserve">Received Instruction in Spanish in the </w:t>
            </w:r>
            <w:r>
              <w:rPr>
                <w:noProof w:val="0"/>
              </w:rPr>
              <w:t>2022–23</w:t>
            </w:r>
            <w:r w:rsidRPr="00CD48A8">
              <w:rPr>
                <w:noProof w:val="0"/>
              </w:rPr>
              <w:t xml:space="preserve"> School Year—One-Way Immersion Program</w:t>
            </w:r>
          </w:p>
        </w:tc>
        <w:tc>
          <w:tcPr>
            <w:tcW w:w="1296" w:type="dxa"/>
            <w:vAlign w:val="bottom"/>
          </w:tcPr>
          <w:p w14:paraId="11C4BDB0" w14:textId="77777777" w:rsidR="00836831" w:rsidRDefault="00836831" w:rsidP="00A61F15">
            <w:pPr>
              <w:pStyle w:val="TableText"/>
              <w:ind w:right="144"/>
            </w:pPr>
            <w:r>
              <w:t>261</w:t>
            </w:r>
          </w:p>
        </w:tc>
        <w:tc>
          <w:tcPr>
            <w:tcW w:w="1008" w:type="dxa"/>
            <w:vAlign w:val="bottom"/>
          </w:tcPr>
          <w:p w14:paraId="43ADC1A9" w14:textId="77777777" w:rsidR="00836831" w:rsidRDefault="00836831" w:rsidP="00A61F15">
            <w:pPr>
              <w:pStyle w:val="TableText"/>
              <w:ind w:right="144"/>
            </w:pPr>
            <w:r>
              <w:t>542</w:t>
            </w:r>
          </w:p>
        </w:tc>
        <w:tc>
          <w:tcPr>
            <w:tcW w:w="1008" w:type="dxa"/>
            <w:vAlign w:val="bottom"/>
          </w:tcPr>
          <w:p w14:paraId="7BEB3720" w14:textId="77777777" w:rsidR="00836831" w:rsidRDefault="00836831" w:rsidP="00A61F15">
            <w:pPr>
              <w:pStyle w:val="TableText"/>
              <w:ind w:right="144"/>
            </w:pPr>
            <w:r>
              <w:t>8.5</w:t>
            </w:r>
          </w:p>
        </w:tc>
        <w:tc>
          <w:tcPr>
            <w:tcW w:w="1440" w:type="dxa"/>
            <w:noWrap/>
            <w:vAlign w:val="bottom"/>
          </w:tcPr>
          <w:p w14:paraId="09AEB273" w14:textId="77777777" w:rsidR="00836831" w:rsidRDefault="00836831" w:rsidP="00A61F15">
            <w:pPr>
              <w:pStyle w:val="TableText"/>
              <w:ind w:right="288"/>
            </w:pPr>
            <w:r>
              <w:t>72.4</w:t>
            </w:r>
          </w:p>
        </w:tc>
        <w:tc>
          <w:tcPr>
            <w:tcW w:w="1440" w:type="dxa"/>
            <w:noWrap/>
            <w:vAlign w:val="bottom"/>
          </w:tcPr>
          <w:p w14:paraId="0E00A7F1" w14:textId="77777777" w:rsidR="00836831" w:rsidRDefault="00836831" w:rsidP="00A61F15">
            <w:pPr>
              <w:pStyle w:val="TableText"/>
              <w:ind w:right="288"/>
            </w:pPr>
            <w:r>
              <w:t>23.8</w:t>
            </w:r>
          </w:p>
        </w:tc>
        <w:tc>
          <w:tcPr>
            <w:tcW w:w="1440" w:type="dxa"/>
            <w:vAlign w:val="bottom"/>
          </w:tcPr>
          <w:p w14:paraId="4A378AF0" w14:textId="77777777" w:rsidR="00836831" w:rsidRDefault="00836831" w:rsidP="00A61F15">
            <w:pPr>
              <w:pStyle w:val="TableText"/>
              <w:ind w:right="288"/>
            </w:pPr>
            <w:r>
              <w:t>3.8</w:t>
            </w:r>
          </w:p>
        </w:tc>
      </w:tr>
      <w:tr w:rsidR="00836831" w:rsidRPr="00CD48A8" w14:paraId="6DA9419B" w14:textId="77777777" w:rsidTr="00A61F15">
        <w:trPr>
          <w:trHeight w:val="300"/>
        </w:trPr>
        <w:tc>
          <w:tcPr>
            <w:tcW w:w="5904" w:type="dxa"/>
            <w:noWrap/>
          </w:tcPr>
          <w:p w14:paraId="76EB699C" w14:textId="77777777" w:rsidR="00836831" w:rsidRPr="00CD48A8" w:rsidRDefault="00836831" w:rsidP="00A61F15">
            <w:pPr>
              <w:pStyle w:val="TableText"/>
              <w:ind w:left="702" w:hanging="702"/>
              <w:rPr>
                <w:noProof w:val="0"/>
              </w:rPr>
            </w:pPr>
            <w:r w:rsidRPr="00CD48A8">
              <w:rPr>
                <w:noProof w:val="0"/>
              </w:rPr>
              <w:t xml:space="preserve">Received Instruction in Spanish in the </w:t>
            </w:r>
            <w:r>
              <w:rPr>
                <w:noProof w:val="0"/>
              </w:rPr>
              <w:t>2022–23</w:t>
            </w:r>
            <w:r w:rsidRPr="00CD48A8">
              <w:rPr>
                <w:noProof w:val="0"/>
              </w:rPr>
              <w:t xml:space="preserve"> School Year—Dual-Language Immersion Program</w:t>
            </w:r>
          </w:p>
        </w:tc>
        <w:tc>
          <w:tcPr>
            <w:tcW w:w="1296" w:type="dxa"/>
            <w:vAlign w:val="bottom"/>
          </w:tcPr>
          <w:p w14:paraId="403F7816" w14:textId="77777777" w:rsidR="00836831" w:rsidRDefault="00836831" w:rsidP="00A61F15">
            <w:pPr>
              <w:pStyle w:val="TableText"/>
              <w:ind w:right="144"/>
            </w:pPr>
            <w:r>
              <w:t>8,844</w:t>
            </w:r>
          </w:p>
        </w:tc>
        <w:tc>
          <w:tcPr>
            <w:tcW w:w="1008" w:type="dxa"/>
            <w:vAlign w:val="bottom"/>
          </w:tcPr>
          <w:p w14:paraId="5DEECBEB" w14:textId="77777777" w:rsidR="00836831" w:rsidRDefault="00836831" w:rsidP="00A61F15">
            <w:pPr>
              <w:pStyle w:val="TableText"/>
              <w:ind w:right="144"/>
            </w:pPr>
            <w:r>
              <w:t>546</w:t>
            </w:r>
          </w:p>
        </w:tc>
        <w:tc>
          <w:tcPr>
            <w:tcW w:w="1008" w:type="dxa"/>
            <w:vAlign w:val="bottom"/>
          </w:tcPr>
          <w:p w14:paraId="2D11CDBD" w14:textId="77777777" w:rsidR="00836831" w:rsidRDefault="00836831" w:rsidP="00A61F15">
            <w:pPr>
              <w:pStyle w:val="TableText"/>
              <w:ind w:right="144"/>
            </w:pPr>
            <w:r>
              <w:t>9.6</w:t>
            </w:r>
          </w:p>
        </w:tc>
        <w:tc>
          <w:tcPr>
            <w:tcW w:w="1440" w:type="dxa"/>
            <w:noWrap/>
            <w:vAlign w:val="bottom"/>
          </w:tcPr>
          <w:p w14:paraId="1F0E9D8F" w14:textId="77777777" w:rsidR="00836831" w:rsidRDefault="00836831" w:rsidP="00A61F15">
            <w:pPr>
              <w:pStyle w:val="TableText"/>
              <w:ind w:right="288"/>
            </w:pPr>
            <w:r>
              <w:t>52.9</w:t>
            </w:r>
          </w:p>
        </w:tc>
        <w:tc>
          <w:tcPr>
            <w:tcW w:w="1440" w:type="dxa"/>
            <w:noWrap/>
            <w:vAlign w:val="bottom"/>
          </w:tcPr>
          <w:p w14:paraId="0EBF3EE2" w14:textId="77777777" w:rsidR="00836831" w:rsidRDefault="00836831" w:rsidP="00A61F15">
            <w:pPr>
              <w:pStyle w:val="TableText"/>
              <w:ind w:right="288"/>
            </w:pPr>
            <w:r>
              <w:t>37.7</w:t>
            </w:r>
          </w:p>
        </w:tc>
        <w:tc>
          <w:tcPr>
            <w:tcW w:w="1440" w:type="dxa"/>
            <w:vAlign w:val="bottom"/>
          </w:tcPr>
          <w:p w14:paraId="59DC25F6" w14:textId="77777777" w:rsidR="00836831" w:rsidRDefault="00836831" w:rsidP="00A61F15">
            <w:pPr>
              <w:pStyle w:val="TableText"/>
              <w:ind w:right="288"/>
            </w:pPr>
            <w:r>
              <w:t>9.4</w:t>
            </w:r>
          </w:p>
        </w:tc>
      </w:tr>
      <w:tr w:rsidR="00836831" w:rsidRPr="00CD48A8" w14:paraId="42DFD360" w14:textId="77777777" w:rsidTr="00A61F15">
        <w:trPr>
          <w:trHeight w:val="300"/>
        </w:trPr>
        <w:tc>
          <w:tcPr>
            <w:tcW w:w="5904" w:type="dxa"/>
            <w:noWrap/>
          </w:tcPr>
          <w:p w14:paraId="1146BF16" w14:textId="77777777" w:rsidR="00836831" w:rsidRPr="00CD48A8" w:rsidRDefault="00836831" w:rsidP="00A61F15">
            <w:pPr>
              <w:pStyle w:val="TableText"/>
              <w:ind w:left="792"/>
              <w:rPr>
                <w:noProof w:val="0"/>
              </w:rPr>
            </w:pPr>
            <w:r w:rsidRPr="00CD48A8">
              <w:rPr>
                <w:noProof w:val="0"/>
              </w:rPr>
              <w:t xml:space="preserve">Received Instruction in Spanish in the </w:t>
            </w:r>
            <w:r>
              <w:rPr>
                <w:noProof w:val="0"/>
              </w:rPr>
              <w:t>2022–‍23</w:t>
            </w:r>
            <w:r w:rsidRPr="00CD48A8">
              <w:rPr>
                <w:noProof w:val="0"/>
              </w:rPr>
              <w:t xml:space="preserve"> School Year—Developmental Bilingual Program</w:t>
            </w:r>
          </w:p>
        </w:tc>
        <w:tc>
          <w:tcPr>
            <w:tcW w:w="1296" w:type="dxa"/>
            <w:vAlign w:val="bottom"/>
          </w:tcPr>
          <w:p w14:paraId="621D787F" w14:textId="77777777" w:rsidR="00836831" w:rsidRDefault="00836831" w:rsidP="00A61F15">
            <w:pPr>
              <w:pStyle w:val="TableText"/>
              <w:ind w:right="144"/>
            </w:pPr>
            <w:r>
              <w:t>341</w:t>
            </w:r>
          </w:p>
        </w:tc>
        <w:tc>
          <w:tcPr>
            <w:tcW w:w="1008" w:type="dxa"/>
            <w:vAlign w:val="bottom"/>
          </w:tcPr>
          <w:p w14:paraId="1FA4813F" w14:textId="77777777" w:rsidR="00836831" w:rsidRDefault="00836831" w:rsidP="00A61F15">
            <w:pPr>
              <w:pStyle w:val="TableText"/>
              <w:ind w:right="144"/>
            </w:pPr>
            <w:r>
              <w:t>542</w:t>
            </w:r>
          </w:p>
        </w:tc>
        <w:tc>
          <w:tcPr>
            <w:tcW w:w="1008" w:type="dxa"/>
            <w:vAlign w:val="bottom"/>
          </w:tcPr>
          <w:p w14:paraId="04FF10F4" w14:textId="77777777" w:rsidR="00836831" w:rsidRDefault="00836831" w:rsidP="00A61F15">
            <w:pPr>
              <w:pStyle w:val="TableText"/>
              <w:ind w:right="144"/>
            </w:pPr>
            <w:r>
              <w:t>8.7</w:t>
            </w:r>
          </w:p>
        </w:tc>
        <w:tc>
          <w:tcPr>
            <w:tcW w:w="1440" w:type="dxa"/>
            <w:noWrap/>
            <w:vAlign w:val="bottom"/>
          </w:tcPr>
          <w:p w14:paraId="483A038F" w14:textId="77777777" w:rsidR="00836831" w:rsidRDefault="00836831" w:rsidP="00A61F15">
            <w:pPr>
              <w:pStyle w:val="TableText"/>
              <w:ind w:right="288"/>
            </w:pPr>
            <w:r>
              <w:t>71.3</w:t>
            </w:r>
          </w:p>
        </w:tc>
        <w:tc>
          <w:tcPr>
            <w:tcW w:w="1440" w:type="dxa"/>
            <w:noWrap/>
            <w:vAlign w:val="bottom"/>
          </w:tcPr>
          <w:p w14:paraId="74A75126" w14:textId="77777777" w:rsidR="00836831" w:rsidRDefault="00836831" w:rsidP="00A61F15">
            <w:pPr>
              <w:pStyle w:val="TableText"/>
              <w:ind w:right="288"/>
            </w:pPr>
            <w:r>
              <w:t>24.3</w:t>
            </w:r>
          </w:p>
        </w:tc>
        <w:tc>
          <w:tcPr>
            <w:tcW w:w="1440" w:type="dxa"/>
            <w:vAlign w:val="bottom"/>
          </w:tcPr>
          <w:p w14:paraId="51E11497" w14:textId="77777777" w:rsidR="00836831" w:rsidRDefault="00836831" w:rsidP="00A61F15">
            <w:pPr>
              <w:pStyle w:val="TableText"/>
              <w:ind w:right="288"/>
            </w:pPr>
            <w:r>
              <w:t>4.4</w:t>
            </w:r>
          </w:p>
        </w:tc>
      </w:tr>
      <w:tr w:rsidR="00836831" w:rsidRPr="00CD48A8" w14:paraId="63B48270" w14:textId="77777777" w:rsidTr="00A61F15">
        <w:trPr>
          <w:trHeight w:val="300"/>
        </w:trPr>
        <w:tc>
          <w:tcPr>
            <w:tcW w:w="5904" w:type="dxa"/>
            <w:tcBorders>
              <w:bottom w:val="nil"/>
            </w:tcBorders>
            <w:noWrap/>
          </w:tcPr>
          <w:p w14:paraId="1FBCE0A5" w14:textId="77777777" w:rsidR="00836831" w:rsidRPr="00CD48A8" w:rsidRDefault="00836831" w:rsidP="00A61F15">
            <w:pPr>
              <w:pStyle w:val="TableText"/>
              <w:ind w:left="702"/>
              <w:rPr>
                <w:noProof w:val="0"/>
              </w:rPr>
            </w:pPr>
            <w:r w:rsidRPr="00CD48A8">
              <w:rPr>
                <w:noProof w:val="0"/>
              </w:rPr>
              <w:t xml:space="preserve">Received Instruction in Spanish in the </w:t>
            </w:r>
            <w:r>
              <w:rPr>
                <w:noProof w:val="0"/>
              </w:rPr>
              <w:t>2022–‍23</w:t>
            </w:r>
            <w:r w:rsidRPr="00CD48A8">
              <w:rPr>
                <w:noProof w:val="0"/>
              </w:rPr>
              <w:t xml:space="preserve"> School Year—Heritage Language or Indigenous Language Program</w:t>
            </w:r>
          </w:p>
        </w:tc>
        <w:tc>
          <w:tcPr>
            <w:tcW w:w="1296" w:type="dxa"/>
            <w:tcBorders>
              <w:bottom w:val="nil"/>
            </w:tcBorders>
            <w:vAlign w:val="bottom"/>
          </w:tcPr>
          <w:p w14:paraId="2C02DA75" w14:textId="77777777" w:rsidR="00836831" w:rsidRDefault="00836831" w:rsidP="00A61F15">
            <w:pPr>
              <w:pStyle w:val="TableText"/>
              <w:ind w:right="144"/>
            </w:pPr>
            <w:r>
              <w:t>73</w:t>
            </w:r>
          </w:p>
        </w:tc>
        <w:tc>
          <w:tcPr>
            <w:tcW w:w="1008" w:type="dxa"/>
            <w:tcBorders>
              <w:bottom w:val="nil"/>
            </w:tcBorders>
            <w:vAlign w:val="bottom"/>
          </w:tcPr>
          <w:p w14:paraId="04837D0B" w14:textId="77777777" w:rsidR="00836831" w:rsidRDefault="00836831" w:rsidP="00A61F15">
            <w:pPr>
              <w:pStyle w:val="TableText"/>
              <w:ind w:right="144"/>
            </w:pPr>
            <w:r>
              <w:t>537</w:t>
            </w:r>
          </w:p>
        </w:tc>
        <w:tc>
          <w:tcPr>
            <w:tcW w:w="1008" w:type="dxa"/>
            <w:tcBorders>
              <w:bottom w:val="nil"/>
            </w:tcBorders>
            <w:vAlign w:val="bottom"/>
          </w:tcPr>
          <w:p w14:paraId="4360CDDC" w14:textId="77777777" w:rsidR="00836831" w:rsidRDefault="00836831" w:rsidP="00A61F15">
            <w:pPr>
              <w:pStyle w:val="TableText"/>
              <w:ind w:right="144"/>
            </w:pPr>
            <w:r>
              <w:t>5.3</w:t>
            </w:r>
          </w:p>
        </w:tc>
        <w:tc>
          <w:tcPr>
            <w:tcW w:w="1440" w:type="dxa"/>
            <w:tcBorders>
              <w:bottom w:val="nil"/>
            </w:tcBorders>
            <w:noWrap/>
            <w:vAlign w:val="bottom"/>
          </w:tcPr>
          <w:p w14:paraId="73C659F8" w14:textId="77777777" w:rsidR="00836831" w:rsidRDefault="00836831" w:rsidP="00A61F15">
            <w:pPr>
              <w:pStyle w:val="TableText"/>
              <w:ind w:right="288"/>
            </w:pPr>
            <w:r>
              <w:t>94.5</w:t>
            </w:r>
          </w:p>
        </w:tc>
        <w:tc>
          <w:tcPr>
            <w:tcW w:w="1440" w:type="dxa"/>
            <w:tcBorders>
              <w:bottom w:val="nil"/>
            </w:tcBorders>
            <w:noWrap/>
            <w:vAlign w:val="bottom"/>
          </w:tcPr>
          <w:p w14:paraId="1B767243" w14:textId="77777777" w:rsidR="00836831" w:rsidRDefault="00836831" w:rsidP="00A61F15">
            <w:pPr>
              <w:pStyle w:val="TableText"/>
              <w:ind w:right="288"/>
            </w:pPr>
            <w:r>
              <w:t>5.5</w:t>
            </w:r>
          </w:p>
        </w:tc>
        <w:tc>
          <w:tcPr>
            <w:tcW w:w="1440" w:type="dxa"/>
            <w:tcBorders>
              <w:bottom w:val="nil"/>
            </w:tcBorders>
            <w:vAlign w:val="bottom"/>
          </w:tcPr>
          <w:p w14:paraId="2A0A2EDC" w14:textId="77777777" w:rsidR="00836831" w:rsidRDefault="00836831" w:rsidP="00A61F15">
            <w:pPr>
              <w:pStyle w:val="TableText"/>
              <w:ind w:right="288"/>
            </w:pPr>
            <w:r>
              <w:t>0.0</w:t>
            </w:r>
          </w:p>
        </w:tc>
      </w:tr>
      <w:tr w:rsidR="00836831" w:rsidRPr="00CD48A8" w14:paraId="71713C2C" w14:textId="77777777" w:rsidTr="00A61F15">
        <w:trPr>
          <w:trHeight w:val="300"/>
        </w:trPr>
        <w:tc>
          <w:tcPr>
            <w:tcW w:w="5904" w:type="dxa"/>
            <w:tcBorders>
              <w:top w:val="single" w:sz="4" w:space="0" w:color="auto"/>
            </w:tcBorders>
            <w:noWrap/>
          </w:tcPr>
          <w:p w14:paraId="1EFCFEB2" w14:textId="77777777" w:rsidR="00836831" w:rsidRPr="00CD48A8" w:rsidRDefault="00836831" w:rsidP="00A61F15">
            <w:pPr>
              <w:pStyle w:val="TableText"/>
              <w:rPr>
                <w:noProof w:val="0"/>
              </w:rPr>
            </w:pPr>
            <w:r w:rsidRPr="00CD48A8">
              <w:rPr>
                <w:noProof w:val="0"/>
              </w:rPr>
              <w:t>Percentage of School-Day Instruction Provided in Spanish—0–25%</w:t>
            </w:r>
          </w:p>
        </w:tc>
        <w:tc>
          <w:tcPr>
            <w:tcW w:w="1296" w:type="dxa"/>
            <w:tcBorders>
              <w:top w:val="single" w:sz="4" w:space="0" w:color="auto"/>
            </w:tcBorders>
            <w:vAlign w:val="bottom"/>
          </w:tcPr>
          <w:p w14:paraId="6AC3BDBD" w14:textId="77777777" w:rsidR="00836831" w:rsidRDefault="00836831" w:rsidP="00A61F15">
            <w:pPr>
              <w:pStyle w:val="TableText"/>
              <w:ind w:right="144"/>
            </w:pPr>
            <w:r>
              <w:t>395</w:t>
            </w:r>
          </w:p>
        </w:tc>
        <w:tc>
          <w:tcPr>
            <w:tcW w:w="1008" w:type="dxa"/>
            <w:tcBorders>
              <w:top w:val="single" w:sz="4" w:space="0" w:color="auto"/>
            </w:tcBorders>
            <w:vAlign w:val="bottom"/>
          </w:tcPr>
          <w:p w14:paraId="7252FC02" w14:textId="77777777" w:rsidR="00836831" w:rsidRDefault="00836831" w:rsidP="00A61F15">
            <w:pPr>
              <w:pStyle w:val="TableText"/>
              <w:ind w:right="144"/>
            </w:pPr>
            <w:r>
              <w:t>543</w:t>
            </w:r>
          </w:p>
        </w:tc>
        <w:tc>
          <w:tcPr>
            <w:tcW w:w="1008" w:type="dxa"/>
            <w:tcBorders>
              <w:top w:val="single" w:sz="4" w:space="0" w:color="auto"/>
            </w:tcBorders>
            <w:vAlign w:val="bottom"/>
          </w:tcPr>
          <w:p w14:paraId="749ADEB2" w14:textId="77777777" w:rsidR="00836831" w:rsidRDefault="00836831" w:rsidP="00A61F15">
            <w:pPr>
              <w:pStyle w:val="TableText"/>
              <w:ind w:right="144"/>
            </w:pPr>
            <w:r>
              <w:t>9.0</w:t>
            </w:r>
          </w:p>
        </w:tc>
        <w:tc>
          <w:tcPr>
            <w:tcW w:w="1440" w:type="dxa"/>
            <w:tcBorders>
              <w:top w:val="single" w:sz="4" w:space="0" w:color="auto"/>
            </w:tcBorders>
            <w:noWrap/>
            <w:vAlign w:val="bottom"/>
          </w:tcPr>
          <w:p w14:paraId="745E4A2C" w14:textId="77777777" w:rsidR="00836831" w:rsidRDefault="00836831" w:rsidP="00A61F15">
            <w:pPr>
              <w:pStyle w:val="TableText"/>
              <w:ind w:right="288"/>
            </w:pPr>
            <w:r>
              <w:t>64.8</w:t>
            </w:r>
          </w:p>
        </w:tc>
        <w:tc>
          <w:tcPr>
            <w:tcW w:w="1440" w:type="dxa"/>
            <w:tcBorders>
              <w:top w:val="single" w:sz="4" w:space="0" w:color="auto"/>
            </w:tcBorders>
            <w:noWrap/>
            <w:vAlign w:val="bottom"/>
          </w:tcPr>
          <w:p w14:paraId="60506F65" w14:textId="77777777" w:rsidR="00836831" w:rsidRDefault="00836831" w:rsidP="00A61F15">
            <w:pPr>
              <w:pStyle w:val="TableText"/>
              <w:ind w:right="288"/>
            </w:pPr>
            <w:r>
              <w:t>31.4</w:t>
            </w:r>
          </w:p>
        </w:tc>
        <w:tc>
          <w:tcPr>
            <w:tcW w:w="1440" w:type="dxa"/>
            <w:tcBorders>
              <w:top w:val="single" w:sz="4" w:space="0" w:color="auto"/>
            </w:tcBorders>
            <w:vAlign w:val="bottom"/>
          </w:tcPr>
          <w:p w14:paraId="08CE67D0" w14:textId="77777777" w:rsidR="00836831" w:rsidRDefault="00836831" w:rsidP="00A61F15">
            <w:pPr>
              <w:pStyle w:val="TableText"/>
              <w:ind w:right="288"/>
            </w:pPr>
            <w:r>
              <w:t>3.8</w:t>
            </w:r>
          </w:p>
        </w:tc>
      </w:tr>
      <w:tr w:rsidR="00836831" w:rsidRPr="00CD48A8" w14:paraId="302F7445" w14:textId="77777777" w:rsidTr="00A61F15">
        <w:trPr>
          <w:trHeight w:val="300"/>
        </w:trPr>
        <w:tc>
          <w:tcPr>
            <w:tcW w:w="5904" w:type="dxa"/>
            <w:noWrap/>
          </w:tcPr>
          <w:p w14:paraId="201E6B3B" w14:textId="77777777" w:rsidR="00836831" w:rsidRPr="00CD48A8" w:rsidRDefault="00836831" w:rsidP="00A61F15">
            <w:pPr>
              <w:pStyle w:val="TableText"/>
              <w:rPr>
                <w:noProof w:val="0"/>
              </w:rPr>
            </w:pPr>
            <w:r w:rsidRPr="00CD48A8">
              <w:rPr>
                <w:noProof w:val="0"/>
              </w:rPr>
              <w:t>Percentage of School-Day Instruction Provided in Spanish—26–50%</w:t>
            </w:r>
          </w:p>
        </w:tc>
        <w:tc>
          <w:tcPr>
            <w:tcW w:w="1296" w:type="dxa"/>
            <w:vAlign w:val="bottom"/>
          </w:tcPr>
          <w:p w14:paraId="4A048B07" w14:textId="77777777" w:rsidR="00836831" w:rsidRDefault="00836831" w:rsidP="00A61F15">
            <w:pPr>
              <w:pStyle w:val="TableText"/>
              <w:ind w:right="144"/>
            </w:pPr>
            <w:r>
              <w:t>6,668</w:t>
            </w:r>
          </w:p>
        </w:tc>
        <w:tc>
          <w:tcPr>
            <w:tcW w:w="1008" w:type="dxa"/>
            <w:vAlign w:val="bottom"/>
          </w:tcPr>
          <w:p w14:paraId="2B566828" w14:textId="77777777" w:rsidR="00836831" w:rsidRDefault="00836831" w:rsidP="00A61F15">
            <w:pPr>
              <w:pStyle w:val="TableText"/>
              <w:ind w:right="144"/>
            </w:pPr>
            <w:r>
              <w:t>546</w:t>
            </w:r>
          </w:p>
        </w:tc>
        <w:tc>
          <w:tcPr>
            <w:tcW w:w="1008" w:type="dxa"/>
            <w:vAlign w:val="bottom"/>
          </w:tcPr>
          <w:p w14:paraId="2CE68D7D" w14:textId="77777777" w:rsidR="00836831" w:rsidRDefault="00836831" w:rsidP="00A61F15">
            <w:pPr>
              <w:pStyle w:val="TableText"/>
              <w:ind w:right="144"/>
            </w:pPr>
            <w:r>
              <w:t>9.7</w:t>
            </w:r>
          </w:p>
        </w:tc>
        <w:tc>
          <w:tcPr>
            <w:tcW w:w="1440" w:type="dxa"/>
            <w:noWrap/>
            <w:vAlign w:val="bottom"/>
          </w:tcPr>
          <w:p w14:paraId="23CECEC7" w14:textId="77777777" w:rsidR="00836831" w:rsidRDefault="00836831" w:rsidP="00A61F15">
            <w:pPr>
              <w:pStyle w:val="TableText"/>
              <w:ind w:right="288"/>
            </w:pPr>
            <w:r>
              <w:t>52.5</w:t>
            </w:r>
          </w:p>
        </w:tc>
        <w:tc>
          <w:tcPr>
            <w:tcW w:w="1440" w:type="dxa"/>
            <w:noWrap/>
            <w:vAlign w:val="bottom"/>
          </w:tcPr>
          <w:p w14:paraId="4FDF5E04" w14:textId="77777777" w:rsidR="00836831" w:rsidRDefault="00836831" w:rsidP="00A61F15">
            <w:pPr>
              <w:pStyle w:val="TableText"/>
              <w:ind w:right="288"/>
            </w:pPr>
            <w:r>
              <w:t>37.7</w:t>
            </w:r>
          </w:p>
        </w:tc>
        <w:tc>
          <w:tcPr>
            <w:tcW w:w="1440" w:type="dxa"/>
            <w:vAlign w:val="bottom"/>
          </w:tcPr>
          <w:p w14:paraId="4726A25C" w14:textId="77777777" w:rsidR="00836831" w:rsidRDefault="00836831" w:rsidP="00A61F15">
            <w:pPr>
              <w:pStyle w:val="TableText"/>
              <w:ind w:right="288"/>
            </w:pPr>
            <w:r>
              <w:t>9.7</w:t>
            </w:r>
          </w:p>
        </w:tc>
      </w:tr>
      <w:tr w:rsidR="00836831" w:rsidRPr="00CD48A8" w14:paraId="0B585BD3" w14:textId="77777777" w:rsidTr="00A61F15">
        <w:trPr>
          <w:trHeight w:val="300"/>
        </w:trPr>
        <w:tc>
          <w:tcPr>
            <w:tcW w:w="5904" w:type="dxa"/>
            <w:tcBorders>
              <w:bottom w:val="nil"/>
            </w:tcBorders>
            <w:noWrap/>
          </w:tcPr>
          <w:p w14:paraId="278C5488" w14:textId="77777777" w:rsidR="00836831" w:rsidRPr="00CD48A8" w:rsidRDefault="00836831" w:rsidP="00A61F15">
            <w:pPr>
              <w:pStyle w:val="TableText"/>
              <w:rPr>
                <w:noProof w:val="0"/>
              </w:rPr>
            </w:pPr>
            <w:r w:rsidRPr="00CD48A8">
              <w:rPr>
                <w:noProof w:val="0"/>
              </w:rPr>
              <w:t>Percentage of School-Day Instruction Provided in Spanish—51–75%</w:t>
            </w:r>
          </w:p>
        </w:tc>
        <w:tc>
          <w:tcPr>
            <w:tcW w:w="1296" w:type="dxa"/>
            <w:tcBorders>
              <w:bottom w:val="nil"/>
            </w:tcBorders>
            <w:vAlign w:val="bottom"/>
          </w:tcPr>
          <w:p w14:paraId="4D93BA99" w14:textId="77777777" w:rsidR="00836831" w:rsidRDefault="00836831" w:rsidP="00A61F15">
            <w:pPr>
              <w:pStyle w:val="TableText"/>
              <w:ind w:right="144"/>
            </w:pPr>
            <w:r>
              <w:t>2,187</w:t>
            </w:r>
          </w:p>
        </w:tc>
        <w:tc>
          <w:tcPr>
            <w:tcW w:w="1008" w:type="dxa"/>
            <w:tcBorders>
              <w:bottom w:val="nil"/>
            </w:tcBorders>
            <w:vAlign w:val="bottom"/>
          </w:tcPr>
          <w:p w14:paraId="376A6D94" w14:textId="77777777" w:rsidR="00836831" w:rsidRDefault="00836831" w:rsidP="00A61F15">
            <w:pPr>
              <w:pStyle w:val="TableText"/>
              <w:ind w:right="144"/>
            </w:pPr>
            <w:r>
              <w:t>545</w:t>
            </w:r>
          </w:p>
        </w:tc>
        <w:tc>
          <w:tcPr>
            <w:tcW w:w="1008" w:type="dxa"/>
            <w:tcBorders>
              <w:bottom w:val="nil"/>
            </w:tcBorders>
            <w:vAlign w:val="bottom"/>
          </w:tcPr>
          <w:p w14:paraId="08FA931F" w14:textId="77777777" w:rsidR="00836831" w:rsidRDefault="00836831" w:rsidP="00A61F15">
            <w:pPr>
              <w:pStyle w:val="TableText"/>
              <w:ind w:right="144"/>
            </w:pPr>
            <w:r>
              <w:t>9.4</w:t>
            </w:r>
          </w:p>
        </w:tc>
        <w:tc>
          <w:tcPr>
            <w:tcW w:w="1440" w:type="dxa"/>
            <w:tcBorders>
              <w:bottom w:val="nil"/>
            </w:tcBorders>
            <w:noWrap/>
            <w:vAlign w:val="bottom"/>
          </w:tcPr>
          <w:p w14:paraId="0FEAC343" w14:textId="77777777" w:rsidR="00836831" w:rsidRDefault="00836831" w:rsidP="00A61F15">
            <w:pPr>
              <w:pStyle w:val="TableText"/>
              <w:ind w:right="288"/>
            </w:pPr>
            <w:r>
              <w:t>57.2</w:t>
            </w:r>
          </w:p>
        </w:tc>
        <w:tc>
          <w:tcPr>
            <w:tcW w:w="1440" w:type="dxa"/>
            <w:tcBorders>
              <w:bottom w:val="nil"/>
            </w:tcBorders>
            <w:noWrap/>
            <w:vAlign w:val="bottom"/>
          </w:tcPr>
          <w:p w14:paraId="3C51A141" w14:textId="77777777" w:rsidR="00836831" w:rsidRDefault="00836831" w:rsidP="00A61F15">
            <w:pPr>
              <w:pStyle w:val="TableText"/>
              <w:ind w:right="288"/>
            </w:pPr>
            <w:r>
              <w:t>34.5</w:t>
            </w:r>
          </w:p>
        </w:tc>
        <w:tc>
          <w:tcPr>
            <w:tcW w:w="1440" w:type="dxa"/>
            <w:tcBorders>
              <w:bottom w:val="nil"/>
            </w:tcBorders>
            <w:vAlign w:val="bottom"/>
          </w:tcPr>
          <w:p w14:paraId="22A41222" w14:textId="77777777" w:rsidR="00836831" w:rsidRDefault="00836831" w:rsidP="00A61F15">
            <w:pPr>
              <w:pStyle w:val="TableText"/>
              <w:ind w:right="288"/>
            </w:pPr>
            <w:r>
              <w:t>8.3</w:t>
            </w:r>
          </w:p>
        </w:tc>
      </w:tr>
      <w:tr w:rsidR="00836831" w:rsidRPr="00CD48A8" w14:paraId="38BF6E94" w14:textId="77777777" w:rsidTr="00A61F15">
        <w:trPr>
          <w:trHeight w:val="300"/>
        </w:trPr>
        <w:tc>
          <w:tcPr>
            <w:tcW w:w="5904" w:type="dxa"/>
            <w:tcBorders>
              <w:top w:val="nil"/>
              <w:bottom w:val="single" w:sz="12" w:space="0" w:color="auto"/>
            </w:tcBorders>
            <w:noWrap/>
          </w:tcPr>
          <w:p w14:paraId="57C76D57" w14:textId="77777777" w:rsidR="00836831" w:rsidRPr="00CD48A8" w:rsidRDefault="00836831" w:rsidP="00A61F15">
            <w:pPr>
              <w:pStyle w:val="TableText"/>
              <w:rPr>
                <w:noProof w:val="0"/>
              </w:rPr>
            </w:pPr>
            <w:r w:rsidRPr="00CD48A8">
              <w:rPr>
                <w:noProof w:val="0"/>
              </w:rPr>
              <w:t>Percentage of School-Day Instruction Provided in Spanish—76–100%</w:t>
            </w:r>
          </w:p>
        </w:tc>
        <w:tc>
          <w:tcPr>
            <w:tcW w:w="1296" w:type="dxa"/>
            <w:tcBorders>
              <w:top w:val="nil"/>
              <w:bottom w:val="single" w:sz="12" w:space="0" w:color="auto"/>
            </w:tcBorders>
            <w:vAlign w:val="bottom"/>
          </w:tcPr>
          <w:p w14:paraId="18BA8B95" w14:textId="77777777" w:rsidR="00836831" w:rsidRDefault="00836831" w:rsidP="00A61F15">
            <w:pPr>
              <w:pStyle w:val="TableText"/>
              <w:ind w:right="144"/>
            </w:pPr>
            <w:r>
              <w:t>564</w:t>
            </w:r>
          </w:p>
        </w:tc>
        <w:tc>
          <w:tcPr>
            <w:tcW w:w="1008" w:type="dxa"/>
            <w:tcBorders>
              <w:top w:val="nil"/>
              <w:bottom w:val="single" w:sz="12" w:space="0" w:color="auto"/>
            </w:tcBorders>
            <w:vAlign w:val="bottom"/>
          </w:tcPr>
          <w:p w14:paraId="478998F6" w14:textId="77777777" w:rsidR="00836831" w:rsidRDefault="00836831" w:rsidP="00A61F15">
            <w:pPr>
              <w:pStyle w:val="TableText"/>
              <w:ind w:right="144"/>
            </w:pPr>
            <w:r>
              <w:t>544</w:t>
            </w:r>
          </w:p>
        </w:tc>
        <w:tc>
          <w:tcPr>
            <w:tcW w:w="1008" w:type="dxa"/>
            <w:tcBorders>
              <w:top w:val="nil"/>
              <w:bottom w:val="single" w:sz="12" w:space="0" w:color="auto"/>
            </w:tcBorders>
            <w:vAlign w:val="bottom"/>
          </w:tcPr>
          <w:p w14:paraId="04BDFA4D" w14:textId="77777777" w:rsidR="00836831" w:rsidRDefault="00836831" w:rsidP="00A61F15">
            <w:pPr>
              <w:pStyle w:val="TableText"/>
              <w:ind w:right="144"/>
            </w:pPr>
            <w:r>
              <w:t>8.6</w:t>
            </w:r>
          </w:p>
        </w:tc>
        <w:tc>
          <w:tcPr>
            <w:tcW w:w="1440" w:type="dxa"/>
            <w:tcBorders>
              <w:top w:val="nil"/>
              <w:bottom w:val="single" w:sz="12" w:space="0" w:color="auto"/>
            </w:tcBorders>
            <w:noWrap/>
            <w:vAlign w:val="bottom"/>
          </w:tcPr>
          <w:p w14:paraId="073802CA" w14:textId="77777777" w:rsidR="00836831" w:rsidRDefault="00836831" w:rsidP="00A61F15">
            <w:pPr>
              <w:pStyle w:val="TableText"/>
              <w:ind w:right="288"/>
            </w:pPr>
            <w:r>
              <w:t>63.7</w:t>
            </w:r>
          </w:p>
        </w:tc>
        <w:tc>
          <w:tcPr>
            <w:tcW w:w="1440" w:type="dxa"/>
            <w:tcBorders>
              <w:top w:val="nil"/>
              <w:bottom w:val="single" w:sz="12" w:space="0" w:color="auto"/>
            </w:tcBorders>
            <w:noWrap/>
            <w:vAlign w:val="bottom"/>
          </w:tcPr>
          <w:p w14:paraId="0ACFB64F" w14:textId="77777777" w:rsidR="00836831" w:rsidRDefault="00836831" w:rsidP="00A61F15">
            <w:pPr>
              <w:pStyle w:val="TableText"/>
              <w:ind w:right="288"/>
            </w:pPr>
            <w:r>
              <w:t>31.0</w:t>
            </w:r>
          </w:p>
        </w:tc>
        <w:tc>
          <w:tcPr>
            <w:tcW w:w="1440" w:type="dxa"/>
            <w:tcBorders>
              <w:top w:val="nil"/>
              <w:bottom w:val="single" w:sz="12" w:space="0" w:color="auto"/>
            </w:tcBorders>
            <w:vAlign w:val="bottom"/>
          </w:tcPr>
          <w:p w14:paraId="5D91ADA5" w14:textId="77777777" w:rsidR="00836831" w:rsidRDefault="00836831" w:rsidP="00A61F15">
            <w:pPr>
              <w:pStyle w:val="TableText"/>
              <w:ind w:right="288"/>
            </w:pPr>
            <w:r>
              <w:t>5.3</w:t>
            </w:r>
          </w:p>
        </w:tc>
      </w:tr>
    </w:tbl>
    <w:p w14:paraId="2302033A" w14:textId="77777777" w:rsidR="00836831" w:rsidRDefault="00836831" w:rsidP="00836831">
      <w:pPr>
        <w:pStyle w:val="Caption"/>
      </w:pPr>
      <w:bookmarkStart w:id="1261" w:name="_Ref128053802"/>
      <w:bookmarkStart w:id="1262" w:name="_Toc138337962"/>
      <w:bookmarkStart w:id="1263" w:name="_Toc162343971"/>
      <w:r>
        <w:lastRenderedPageBreak/>
        <w:t>Table 7.C.</w:t>
      </w:r>
      <w:r>
        <w:fldChar w:fldCharType="begin"/>
      </w:r>
      <w:r>
        <w:instrText xml:space="preserve"> SEQ Table_7.C. \* ARABIC </w:instrText>
      </w:r>
      <w:r>
        <w:fldChar w:fldCharType="separate"/>
      </w:r>
      <w:r>
        <w:rPr>
          <w:noProof/>
        </w:rPr>
        <w:t>4</w:t>
      </w:r>
      <w:r>
        <w:rPr>
          <w:noProof/>
        </w:rPr>
        <w:fldChar w:fldCharType="end"/>
      </w:r>
      <w:bookmarkEnd w:id="1261"/>
      <w:r w:rsidRPr="00CD48A8">
        <w:t xml:space="preserve"> </w:t>
      </w:r>
      <w:r>
        <w:t xml:space="preserve"> </w:t>
      </w:r>
      <w:r w:rsidRPr="00CD48A8">
        <w:t xml:space="preserve">Percent of Students in Each Score Reporting Range for Total Scores by Demographic </w:t>
      </w:r>
      <w:r>
        <w:t>Student Group</w:t>
      </w:r>
      <w:r w:rsidRPr="00CD48A8">
        <w:t xml:space="preserve"> for Grade Six</w:t>
      </w:r>
      <w:bookmarkEnd w:id="1262"/>
      <w:bookmarkEnd w:id="1263"/>
    </w:p>
    <w:tbl>
      <w:tblPr>
        <w:tblStyle w:val="TRs"/>
        <w:tblW w:w="13536" w:type="dxa"/>
        <w:tblLayout w:type="fixed"/>
        <w:tblLook w:val="04A0" w:firstRow="1" w:lastRow="0" w:firstColumn="1" w:lastColumn="0" w:noHBand="0" w:noVBand="1"/>
      </w:tblPr>
      <w:tblGrid>
        <w:gridCol w:w="5904"/>
        <w:gridCol w:w="1296"/>
        <w:gridCol w:w="1008"/>
        <w:gridCol w:w="1008"/>
        <w:gridCol w:w="1440"/>
        <w:gridCol w:w="1440"/>
        <w:gridCol w:w="1440"/>
      </w:tblGrid>
      <w:tr w:rsidR="00836831" w:rsidRPr="00695173" w14:paraId="21A6C7A2" w14:textId="77777777" w:rsidTr="00A61F15">
        <w:trPr>
          <w:cnfStyle w:val="100000000000" w:firstRow="1" w:lastRow="0" w:firstColumn="0" w:lastColumn="0" w:oddVBand="0" w:evenVBand="0" w:oddHBand="0" w:evenHBand="0" w:firstRowFirstColumn="0" w:firstRowLastColumn="0" w:lastRowFirstColumn="0" w:lastRowLastColumn="0"/>
          <w:trHeight w:val="720"/>
        </w:trPr>
        <w:tc>
          <w:tcPr>
            <w:tcW w:w="5904" w:type="dxa"/>
            <w:noWrap/>
            <w:hideMark/>
          </w:tcPr>
          <w:p w14:paraId="1F428B49" w14:textId="77777777" w:rsidR="00836831" w:rsidRPr="00695173" w:rsidRDefault="00836831" w:rsidP="00A61F15">
            <w:pPr>
              <w:pStyle w:val="TableHead"/>
              <w:rPr>
                <w:b/>
                <w:bCs w:val="0"/>
                <w:noProof w:val="0"/>
              </w:rPr>
            </w:pPr>
            <w:r w:rsidRPr="00695173">
              <w:rPr>
                <w:b/>
                <w:bCs w:val="0"/>
                <w:noProof w:val="0"/>
              </w:rPr>
              <w:t>Group</w:t>
            </w:r>
          </w:p>
        </w:tc>
        <w:tc>
          <w:tcPr>
            <w:tcW w:w="1296" w:type="dxa"/>
          </w:tcPr>
          <w:p w14:paraId="56E6205F" w14:textId="77777777" w:rsidR="00836831" w:rsidRPr="00695173" w:rsidRDefault="00836831" w:rsidP="00A61F15">
            <w:pPr>
              <w:pStyle w:val="TableHead"/>
              <w:rPr>
                <w:b/>
                <w:bCs w:val="0"/>
                <w:noProof w:val="0"/>
              </w:rPr>
            </w:pPr>
            <w:r w:rsidRPr="00695173">
              <w:rPr>
                <w:b/>
                <w:bCs w:val="0"/>
                <w:noProof w:val="0"/>
              </w:rPr>
              <w:t>Number Valid Score</w:t>
            </w:r>
          </w:p>
        </w:tc>
        <w:tc>
          <w:tcPr>
            <w:tcW w:w="1008" w:type="dxa"/>
          </w:tcPr>
          <w:p w14:paraId="5574C6D5" w14:textId="77777777" w:rsidR="00836831" w:rsidRPr="00695173" w:rsidRDefault="00836831" w:rsidP="00A61F15">
            <w:pPr>
              <w:pStyle w:val="TableHead"/>
              <w:rPr>
                <w:b/>
                <w:bCs w:val="0"/>
                <w:noProof w:val="0"/>
              </w:rPr>
            </w:pPr>
            <w:r w:rsidRPr="00695173">
              <w:rPr>
                <w:b/>
                <w:bCs w:val="0"/>
                <w:noProof w:val="0"/>
              </w:rPr>
              <w:t>Scale Score Mean</w:t>
            </w:r>
          </w:p>
        </w:tc>
        <w:tc>
          <w:tcPr>
            <w:tcW w:w="1008" w:type="dxa"/>
          </w:tcPr>
          <w:p w14:paraId="7BFCCFEA" w14:textId="77777777" w:rsidR="00836831" w:rsidRPr="00695173" w:rsidRDefault="00836831" w:rsidP="00A61F15">
            <w:pPr>
              <w:pStyle w:val="TableHead"/>
              <w:rPr>
                <w:b/>
                <w:bCs w:val="0"/>
                <w:noProof w:val="0"/>
              </w:rPr>
            </w:pPr>
            <w:r w:rsidRPr="00695173">
              <w:rPr>
                <w:b/>
                <w:bCs w:val="0"/>
                <w:noProof w:val="0"/>
              </w:rPr>
              <w:t>Scale Score SD</w:t>
            </w:r>
          </w:p>
        </w:tc>
        <w:tc>
          <w:tcPr>
            <w:tcW w:w="1440" w:type="dxa"/>
            <w:noWrap/>
            <w:hideMark/>
          </w:tcPr>
          <w:p w14:paraId="2CC12B7C" w14:textId="77777777" w:rsidR="00836831" w:rsidRPr="00695173" w:rsidRDefault="00836831" w:rsidP="00A61F15">
            <w:pPr>
              <w:pStyle w:val="TableHead"/>
              <w:rPr>
                <w:b/>
                <w:bCs w:val="0"/>
                <w:noProof w:val="0"/>
              </w:rPr>
            </w:pPr>
            <w:r>
              <w:rPr>
                <w:b/>
                <w:bCs w:val="0"/>
                <w:noProof w:val="0"/>
              </w:rPr>
              <w:t>Score Reporting</w:t>
            </w:r>
            <w:r w:rsidRPr="00695173">
              <w:rPr>
                <w:b/>
                <w:bCs w:val="0"/>
                <w:noProof w:val="0"/>
              </w:rPr>
              <w:t xml:space="preserve"> Range 1</w:t>
            </w:r>
          </w:p>
        </w:tc>
        <w:tc>
          <w:tcPr>
            <w:tcW w:w="1440" w:type="dxa"/>
            <w:noWrap/>
            <w:hideMark/>
          </w:tcPr>
          <w:p w14:paraId="09AE080C" w14:textId="77777777" w:rsidR="00836831" w:rsidRPr="00695173" w:rsidRDefault="00836831" w:rsidP="00A61F15">
            <w:pPr>
              <w:pStyle w:val="TableHead"/>
              <w:rPr>
                <w:b/>
                <w:bCs w:val="0"/>
                <w:noProof w:val="0"/>
              </w:rPr>
            </w:pPr>
            <w:r>
              <w:rPr>
                <w:b/>
                <w:bCs w:val="0"/>
                <w:noProof w:val="0"/>
              </w:rPr>
              <w:t>Score Reporting</w:t>
            </w:r>
            <w:r w:rsidRPr="00695173">
              <w:rPr>
                <w:b/>
                <w:bCs w:val="0"/>
                <w:noProof w:val="0"/>
              </w:rPr>
              <w:t xml:space="preserve"> Range 2</w:t>
            </w:r>
          </w:p>
        </w:tc>
        <w:tc>
          <w:tcPr>
            <w:tcW w:w="1440" w:type="dxa"/>
          </w:tcPr>
          <w:p w14:paraId="74775939" w14:textId="77777777" w:rsidR="00836831" w:rsidRPr="00695173" w:rsidRDefault="00836831" w:rsidP="00A61F15">
            <w:pPr>
              <w:pStyle w:val="TableHead"/>
              <w:rPr>
                <w:b/>
                <w:bCs w:val="0"/>
                <w:noProof w:val="0"/>
              </w:rPr>
            </w:pPr>
            <w:r>
              <w:rPr>
                <w:b/>
                <w:bCs w:val="0"/>
                <w:noProof w:val="0"/>
              </w:rPr>
              <w:t>Score Reporting</w:t>
            </w:r>
            <w:r w:rsidRPr="00695173">
              <w:rPr>
                <w:b/>
                <w:bCs w:val="0"/>
                <w:noProof w:val="0"/>
              </w:rPr>
              <w:t xml:space="preserve"> Range 3</w:t>
            </w:r>
          </w:p>
        </w:tc>
      </w:tr>
      <w:tr w:rsidR="00836831" w:rsidRPr="00CD48A8" w14:paraId="7008DBE7" w14:textId="77777777" w:rsidTr="00A61F15">
        <w:trPr>
          <w:trHeight w:val="315"/>
        </w:trPr>
        <w:tc>
          <w:tcPr>
            <w:tcW w:w="5904" w:type="dxa"/>
            <w:tcBorders>
              <w:top w:val="single" w:sz="4" w:space="0" w:color="auto"/>
              <w:bottom w:val="single" w:sz="4" w:space="0" w:color="auto"/>
            </w:tcBorders>
            <w:noWrap/>
            <w:hideMark/>
          </w:tcPr>
          <w:p w14:paraId="1645694C" w14:textId="77777777" w:rsidR="00836831" w:rsidRPr="00CD48A8" w:rsidRDefault="00836831" w:rsidP="00A61F15">
            <w:pPr>
              <w:pStyle w:val="TableText"/>
              <w:keepNext/>
              <w:keepLines/>
              <w:rPr>
                <w:noProof w:val="0"/>
              </w:rPr>
            </w:pPr>
            <w:r w:rsidRPr="00CD48A8">
              <w:rPr>
                <w:noProof w:val="0"/>
              </w:rPr>
              <w:t>All students</w:t>
            </w:r>
          </w:p>
        </w:tc>
        <w:tc>
          <w:tcPr>
            <w:tcW w:w="1296" w:type="dxa"/>
            <w:tcBorders>
              <w:top w:val="single" w:sz="4" w:space="0" w:color="auto"/>
              <w:bottom w:val="single" w:sz="4" w:space="0" w:color="auto"/>
            </w:tcBorders>
            <w:vAlign w:val="bottom"/>
          </w:tcPr>
          <w:p w14:paraId="7FE53B1C" w14:textId="77777777" w:rsidR="00836831" w:rsidRDefault="00836831" w:rsidP="00A61F15">
            <w:pPr>
              <w:pStyle w:val="TableText"/>
              <w:ind w:right="144"/>
            </w:pPr>
            <w:r>
              <w:t>7,170</w:t>
            </w:r>
          </w:p>
        </w:tc>
        <w:tc>
          <w:tcPr>
            <w:tcW w:w="1008" w:type="dxa"/>
            <w:tcBorders>
              <w:top w:val="single" w:sz="4" w:space="0" w:color="auto"/>
              <w:bottom w:val="single" w:sz="4" w:space="0" w:color="auto"/>
            </w:tcBorders>
            <w:vAlign w:val="bottom"/>
          </w:tcPr>
          <w:p w14:paraId="18198B59" w14:textId="77777777" w:rsidR="00836831" w:rsidRDefault="00836831" w:rsidP="00A61F15">
            <w:pPr>
              <w:pStyle w:val="TableText"/>
              <w:ind w:right="144"/>
            </w:pPr>
            <w:r>
              <w:t>648</w:t>
            </w:r>
          </w:p>
        </w:tc>
        <w:tc>
          <w:tcPr>
            <w:tcW w:w="1008" w:type="dxa"/>
            <w:tcBorders>
              <w:top w:val="single" w:sz="4" w:space="0" w:color="auto"/>
              <w:bottom w:val="single" w:sz="4" w:space="0" w:color="auto"/>
            </w:tcBorders>
            <w:vAlign w:val="bottom"/>
          </w:tcPr>
          <w:p w14:paraId="270397A5" w14:textId="77777777" w:rsidR="00836831" w:rsidRDefault="00836831" w:rsidP="00A61F15">
            <w:pPr>
              <w:pStyle w:val="TableText"/>
              <w:ind w:right="144"/>
            </w:pPr>
            <w:r>
              <w:t>11.1</w:t>
            </w:r>
          </w:p>
        </w:tc>
        <w:tc>
          <w:tcPr>
            <w:tcW w:w="1440" w:type="dxa"/>
            <w:tcBorders>
              <w:top w:val="single" w:sz="4" w:space="0" w:color="auto"/>
              <w:bottom w:val="single" w:sz="4" w:space="0" w:color="auto"/>
            </w:tcBorders>
            <w:noWrap/>
            <w:vAlign w:val="bottom"/>
          </w:tcPr>
          <w:p w14:paraId="4FDD6544" w14:textId="77777777" w:rsidR="00836831" w:rsidRDefault="00836831" w:rsidP="00A61F15">
            <w:pPr>
              <w:pStyle w:val="TableText"/>
              <w:ind w:right="288"/>
            </w:pPr>
            <w:r>
              <w:t>52.3</w:t>
            </w:r>
          </w:p>
        </w:tc>
        <w:tc>
          <w:tcPr>
            <w:tcW w:w="1440" w:type="dxa"/>
            <w:tcBorders>
              <w:top w:val="single" w:sz="4" w:space="0" w:color="auto"/>
              <w:bottom w:val="single" w:sz="4" w:space="0" w:color="auto"/>
            </w:tcBorders>
            <w:noWrap/>
            <w:vAlign w:val="bottom"/>
          </w:tcPr>
          <w:p w14:paraId="7B82B0C0" w14:textId="77777777" w:rsidR="00836831" w:rsidRDefault="00836831" w:rsidP="00A61F15">
            <w:pPr>
              <w:pStyle w:val="TableText"/>
              <w:ind w:right="288"/>
            </w:pPr>
            <w:r>
              <w:t>29.9</w:t>
            </w:r>
          </w:p>
        </w:tc>
        <w:tc>
          <w:tcPr>
            <w:tcW w:w="1440" w:type="dxa"/>
            <w:tcBorders>
              <w:top w:val="single" w:sz="4" w:space="0" w:color="auto"/>
              <w:bottom w:val="single" w:sz="4" w:space="0" w:color="auto"/>
            </w:tcBorders>
            <w:vAlign w:val="bottom"/>
          </w:tcPr>
          <w:p w14:paraId="5FC3A7CA" w14:textId="77777777" w:rsidR="00836831" w:rsidRDefault="00836831" w:rsidP="00A61F15">
            <w:pPr>
              <w:pStyle w:val="TableText"/>
              <w:ind w:right="288"/>
            </w:pPr>
            <w:r>
              <w:t>17.8</w:t>
            </w:r>
          </w:p>
        </w:tc>
      </w:tr>
      <w:tr w:rsidR="00836831" w:rsidRPr="00CD48A8" w14:paraId="7C12119A" w14:textId="77777777" w:rsidTr="00A61F15">
        <w:trPr>
          <w:trHeight w:val="300"/>
        </w:trPr>
        <w:tc>
          <w:tcPr>
            <w:tcW w:w="5904" w:type="dxa"/>
            <w:tcBorders>
              <w:top w:val="single" w:sz="4" w:space="0" w:color="auto"/>
              <w:bottom w:val="nil"/>
            </w:tcBorders>
            <w:noWrap/>
            <w:hideMark/>
          </w:tcPr>
          <w:p w14:paraId="1EE91FDC" w14:textId="77777777" w:rsidR="00836831" w:rsidRPr="00CD48A8" w:rsidRDefault="00836831" w:rsidP="00A61F15">
            <w:pPr>
              <w:pStyle w:val="TableText"/>
              <w:keepNext/>
              <w:keepLines/>
              <w:rPr>
                <w:noProof w:val="0"/>
              </w:rPr>
            </w:pPr>
            <w:r w:rsidRPr="00CD48A8">
              <w:rPr>
                <w:noProof w:val="0"/>
              </w:rPr>
              <w:t>Male</w:t>
            </w:r>
          </w:p>
        </w:tc>
        <w:tc>
          <w:tcPr>
            <w:tcW w:w="1296" w:type="dxa"/>
            <w:tcBorders>
              <w:top w:val="single" w:sz="4" w:space="0" w:color="auto"/>
              <w:bottom w:val="nil"/>
            </w:tcBorders>
            <w:vAlign w:val="bottom"/>
          </w:tcPr>
          <w:p w14:paraId="707806F9" w14:textId="77777777" w:rsidR="00836831" w:rsidRDefault="00836831" w:rsidP="00A61F15">
            <w:pPr>
              <w:pStyle w:val="TableText"/>
              <w:ind w:right="144"/>
            </w:pPr>
            <w:r>
              <w:t>3,466</w:t>
            </w:r>
          </w:p>
        </w:tc>
        <w:tc>
          <w:tcPr>
            <w:tcW w:w="1008" w:type="dxa"/>
            <w:tcBorders>
              <w:top w:val="single" w:sz="4" w:space="0" w:color="auto"/>
              <w:bottom w:val="nil"/>
            </w:tcBorders>
            <w:vAlign w:val="bottom"/>
          </w:tcPr>
          <w:p w14:paraId="47B0664F" w14:textId="77777777" w:rsidR="00836831" w:rsidRDefault="00836831" w:rsidP="00A61F15">
            <w:pPr>
              <w:pStyle w:val="TableText"/>
              <w:ind w:right="144"/>
            </w:pPr>
            <w:r>
              <w:t>647</w:t>
            </w:r>
          </w:p>
        </w:tc>
        <w:tc>
          <w:tcPr>
            <w:tcW w:w="1008" w:type="dxa"/>
            <w:tcBorders>
              <w:top w:val="single" w:sz="4" w:space="0" w:color="auto"/>
              <w:bottom w:val="nil"/>
            </w:tcBorders>
            <w:vAlign w:val="bottom"/>
          </w:tcPr>
          <w:p w14:paraId="5551B53F" w14:textId="77777777" w:rsidR="00836831" w:rsidRDefault="00836831" w:rsidP="00A61F15">
            <w:pPr>
              <w:pStyle w:val="TableText"/>
              <w:ind w:right="144"/>
            </w:pPr>
            <w:r>
              <w:t>10.7</w:t>
            </w:r>
          </w:p>
        </w:tc>
        <w:tc>
          <w:tcPr>
            <w:tcW w:w="1440" w:type="dxa"/>
            <w:tcBorders>
              <w:top w:val="single" w:sz="4" w:space="0" w:color="auto"/>
              <w:bottom w:val="nil"/>
            </w:tcBorders>
            <w:noWrap/>
            <w:vAlign w:val="bottom"/>
          </w:tcPr>
          <w:p w14:paraId="3AA315D7" w14:textId="77777777" w:rsidR="00836831" w:rsidRDefault="00836831" w:rsidP="00A61F15">
            <w:pPr>
              <w:pStyle w:val="TableText"/>
              <w:ind w:right="288"/>
            </w:pPr>
            <w:r>
              <w:t>59.5</w:t>
            </w:r>
          </w:p>
        </w:tc>
        <w:tc>
          <w:tcPr>
            <w:tcW w:w="1440" w:type="dxa"/>
            <w:tcBorders>
              <w:top w:val="single" w:sz="4" w:space="0" w:color="auto"/>
              <w:bottom w:val="nil"/>
            </w:tcBorders>
            <w:noWrap/>
            <w:vAlign w:val="bottom"/>
          </w:tcPr>
          <w:p w14:paraId="1D89BEC9" w14:textId="77777777" w:rsidR="00836831" w:rsidRDefault="00836831" w:rsidP="00A61F15">
            <w:pPr>
              <w:pStyle w:val="TableText"/>
              <w:ind w:right="288"/>
            </w:pPr>
            <w:r>
              <w:t>26.9</w:t>
            </w:r>
          </w:p>
        </w:tc>
        <w:tc>
          <w:tcPr>
            <w:tcW w:w="1440" w:type="dxa"/>
            <w:tcBorders>
              <w:top w:val="single" w:sz="4" w:space="0" w:color="auto"/>
              <w:bottom w:val="nil"/>
            </w:tcBorders>
            <w:vAlign w:val="bottom"/>
          </w:tcPr>
          <w:p w14:paraId="4868EB27" w14:textId="77777777" w:rsidR="00836831" w:rsidRDefault="00836831" w:rsidP="00A61F15">
            <w:pPr>
              <w:pStyle w:val="TableText"/>
              <w:ind w:right="288"/>
            </w:pPr>
            <w:r>
              <w:t>13.6</w:t>
            </w:r>
          </w:p>
        </w:tc>
      </w:tr>
      <w:tr w:rsidR="00836831" w:rsidRPr="00CD48A8" w14:paraId="1483D560" w14:textId="77777777" w:rsidTr="00A61F15">
        <w:trPr>
          <w:trHeight w:val="315"/>
        </w:trPr>
        <w:tc>
          <w:tcPr>
            <w:tcW w:w="5904" w:type="dxa"/>
            <w:tcBorders>
              <w:top w:val="nil"/>
              <w:bottom w:val="nil"/>
            </w:tcBorders>
            <w:noWrap/>
            <w:hideMark/>
          </w:tcPr>
          <w:p w14:paraId="5C3A4A5D" w14:textId="77777777" w:rsidR="00836831" w:rsidRPr="00CD48A8" w:rsidRDefault="00836831" w:rsidP="00A61F15">
            <w:pPr>
              <w:pStyle w:val="TableText"/>
              <w:keepNext/>
              <w:keepLines/>
              <w:rPr>
                <w:noProof w:val="0"/>
              </w:rPr>
            </w:pPr>
            <w:r w:rsidRPr="00CD48A8">
              <w:rPr>
                <w:noProof w:val="0"/>
              </w:rPr>
              <w:t>Female</w:t>
            </w:r>
          </w:p>
        </w:tc>
        <w:tc>
          <w:tcPr>
            <w:tcW w:w="1296" w:type="dxa"/>
            <w:tcBorders>
              <w:top w:val="nil"/>
              <w:bottom w:val="nil"/>
            </w:tcBorders>
            <w:vAlign w:val="bottom"/>
          </w:tcPr>
          <w:p w14:paraId="4343B0B8" w14:textId="77777777" w:rsidR="00836831" w:rsidRDefault="00836831" w:rsidP="00A61F15">
            <w:pPr>
              <w:pStyle w:val="TableText"/>
              <w:ind w:right="144"/>
            </w:pPr>
            <w:r>
              <w:t>3,703</w:t>
            </w:r>
          </w:p>
        </w:tc>
        <w:tc>
          <w:tcPr>
            <w:tcW w:w="1008" w:type="dxa"/>
            <w:tcBorders>
              <w:top w:val="nil"/>
              <w:bottom w:val="nil"/>
            </w:tcBorders>
            <w:vAlign w:val="bottom"/>
          </w:tcPr>
          <w:p w14:paraId="16DF6201" w14:textId="77777777" w:rsidR="00836831" w:rsidRDefault="00836831" w:rsidP="00A61F15">
            <w:pPr>
              <w:pStyle w:val="TableText"/>
              <w:ind w:right="144"/>
            </w:pPr>
            <w:r>
              <w:t>650</w:t>
            </w:r>
          </w:p>
        </w:tc>
        <w:tc>
          <w:tcPr>
            <w:tcW w:w="1008" w:type="dxa"/>
            <w:tcBorders>
              <w:top w:val="nil"/>
              <w:bottom w:val="nil"/>
            </w:tcBorders>
            <w:vAlign w:val="bottom"/>
          </w:tcPr>
          <w:p w14:paraId="12BF8E11" w14:textId="77777777" w:rsidR="00836831" w:rsidRDefault="00836831" w:rsidP="00A61F15">
            <w:pPr>
              <w:pStyle w:val="TableText"/>
              <w:ind w:right="144"/>
            </w:pPr>
            <w:r>
              <w:t>11.2</w:t>
            </w:r>
          </w:p>
        </w:tc>
        <w:tc>
          <w:tcPr>
            <w:tcW w:w="1440" w:type="dxa"/>
            <w:tcBorders>
              <w:top w:val="nil"/>
              <w:bottom w:val="nil"/>
            </w:tcBorders>
            <w:noWrap/>
            <w:vAlign w:val="bottom"/>
          </w:tcPr>
          <w:p w14:paraId="59B9E383" w14:textId="77777777" w:rsidR="00836831" w:rsidRDefault="00836831" w:rsidP="00A61F15">
            <w:pPr>
              <w:pStyle w:val="TableText"/>
              <w:ind w:right="288"/>
            </w:pPr>
            <w:r>
              <w:t>45.6</w:t>
            </w:r>
          </w:p>
        </w:tc>
        <w:tc>
          <w:tcPr>
            <w:tcW w:w="1440" w:type="dxa"/>
            <w:tcBorders>
              <w:top w:val="nil"/>
              <w:bottom w:val="nil"/>
            </w:tcBorders>
            <w:noWrap/>
            <w:vAlign w:val="bottom"/>
          </w:tcPr>
          <w:p w14:paraId="4B5A016A" w14:textId="77777777" w:rsidR="00836831" w:rsidRDefault="00836831" w:rsidP="00A61F15">
            <w:pPr>
              <w:pStyle w:val="TableText"/>
              <w:ind w:right="288"/>
            </w:pPr>
            <w:r>
              <w:t>32.7</w:t>
            </w:r>
          </w:p>
        </w:tc>
        <w:tc>
          <w:tcPr>
            <w:tcW w:w="1440" w:type="dxa"/>
            <w:tcBorders>
              <w:top w:val="nil"/>
              <w:bottom w:val="nil"/>
            </w:tcBorders>
            <w:vAlign w:val="bottom"/>
          </w:tcPr>
          <w:p w14:paraId="56F51DC4" w14:textId="77777777" w:rsidR="00836831" w:rsidRDefault="00836831" w:rsidP="00A61F15">
            <w:pPr>
              <w:pStyle w:val="TableText"/>
              <w:ind w:right="288"/>
            </w:pPr>
            <w:r>
              <w:t>21.7</w:t>
            </w:r>
          </w:p>
        </w:tc>
      </w:tr>
      <w:tr w:rsidR="00836831" w:rsidRPr="00CD48A8" w14:paraId="5C5FFD62" w14:textId="77777777" w:rsidTr="00A61F15">
        <w:trPr>
          <w:trHeight w:val="315"/>
        </w:trPr>
        <w:tc>
          <w:tcPr>
            <w:tcW w:w="5904" w:type="dxa"/>
            <w:tcBorders>
              <w:top w:val="nil"/>
              <w:bottom w:val="single" w:sz="4" w:space="0" w:color="auto"/>
            </w:tcBorders>
            <w:noWrap/>
          </w:tcPr>
          <w:p w14:paraId="209D904E" w14:textId="77777777" w:rsidR="00836831" w:rsidRPr="00CD48A8" w:rsidRDefault="00836831" w:rsidP="00A61F15">
            <w:pPr>
              <w:pStyle w:val="TableText"/>
              <w:keepNext/>
              <w:keepLines/>
              <w:rPr>
                <w:noProof w:val="0"/>
              </w:rPr>
            </w:pPr>
            <w:r w:rsidRPr="00CD48A8">
              <w:rPr>
                <w:noProof w:val="0"/>
              </w:rPr>
              <w:t>Nonbinary</w:t>
            </w:r>
          </w:p>
        </w:tc>
        <w:tc>
          <w:tcPr>
            <w:tcW w:w="1296" w:type="dxa"/>
            <w:tcBorders>
              <w:top w:val="nil"/>
              <w:bottom w:val="single" w:sz="4" w:space="0" w:color="auto"/>
            </w:tcBorders>
            <w:vAlign w:val="bottom"/>
          </w:tcPr>
          <w:p w14:paraId="57B5BE4D" w14:textId="77777777" w:rsidR="00836831" w:rsidRDefault="00836831" w:rsidP="00A61F15">
            <w:pPr>
              <w:pStyle w:val="TableText"/>
              <w:ind w:right="144"/>
            </w:pPr>
            <w:r>
              <w:t>1</w:t>
            </w:r>
          </w:p>
        </w:tc>
        <w:tc>
          <w:tcPr>
            <w:tcW w:w="1008" w:type="dxa"/>
            <w:tcBorders>
              <w:top w:val="nil"/>
              <w:bottom w:val="single" w:sz="4" w:space="0" w:color="auto"/>
            </w:tcBorders>
            <w:vAlign w:val="bottom"/>
          </w:tcPr>
          <w:p w14:paraId="72527220" w14:textId="77777777" w:rsidR="00836831" w:rsidRDefault="00836831" w:rsidP="00A61F15">
            <w:pPr>
              <w:pStyle w:val="TableText"/>
              <w:ind w:right="144"/>
            </w:pPr>
            <w:r>
              <w:t>N/A</w:t>
            </w:r>
          </w:p>
        </w:tc>
        <w:tc>
          <w:tcPr>
            <w:tcW w:w="1008" w:type="dxa"/>
            <w:tcBorders>
              <w:top w:val="nil"/>
              <w:bottom w:val="single" w:sz="4" w:space="0" w:color="auto"/>
            </w:tcBorders>
            <w:vAlign w:val="bottom"/>
          </w:tcPr>
          <w:p w14:paraId="5FF133E1" w14:textId="77777777" w:rsidR="00836831" w:rsidRDefault="00836831" w:rsidP="00A61F15">
            <w:pPr>
              <w:pStyle w:val="TableText"/>
              <w:ind w:right="144"/>
            </w:pPr>
            <w:r>
              <w:t>N/A</w:t>
            </w:r>
          </w:p>
        </w:tc>
        <w:tc>
          <w:tcPr>
            <w:tcW w:w="1440" w:type="dxa"/>
            <w:tcBorders>
              <w:top w:val="nil"/>
              <w:bottom w:val="single" w:sz="4" w:space="0" w:color="auto"/>
            </w:tcBorders>
            <w:noWrap/>
            <w:vAlign w:val="bottom"/>
          </w:tcPr>
          <w:p w14:paraId="43601B20" w14:textId="77777777" w:rsidR="00836831" w:rsidRDefault="00836831" w:rsidP="00A61F15">
            <w:pPr>
              <w:pStyle w:val="TableText"/>
              <w:ind w:right="288"/>
            </w:pPr>
            <w:r>
              <w:t>N/A</w:t>
            </w:r>
          </w:p>
        </w:tc>
        <w:tc>
          <w:tcPr>
            <w:tcW w:w="1440" w:type="dxa"/>
            <w:tcBorders>
              <w:top w:val="nil"/>
              <w:bottom w:val="single" w:sz="4" w:space="0" w:color="auto"/>
            </w:tcBorders>
            <w:noWrap/>
            <w:vAlign w:val="bottom"/>
          </w:tcPr>
          <w:p w14:paraId="58FD730A" w14:textId="77777777" w:rsidR="00836831" w:rsidRDefault="00836831" w:rsidP="00A61F15">
            <w:pPr>
              <w:pStyle w:val="TableText"/>
              <w:ind w:right="288"/>
            </w:pPr>
            <w:r>
              <w:t>N/A</w:t>
            </w:r>
          </w:p>
        </w:tc>
        <w:tc>
          <w:tcPr>
            <w:tcW w:w="1440" w:type="dxa"/>
            <w:tcBorders>
              <w:top w:val="nil"/>
              <w:bottom w:val="single" w:sz="4" w:space="0" w:color="auto"/>
            </w:tcBorders>
            <w:vAlign w:val="bottom"/>
          </w:tcPr>
          <w:p w14:paraId="0E332D5D" w14:textId="77777777" w:rsidR="00836831" w:rsidRDefault="00836831" w:rsidP="00A61F15">
            <w:pPr>
              <w:pStyle w:val="TableText"/>
              <w:ind w:right="288"/>
            </w:pPr>
            <w:r>
              <w:t>N/A</w:t>
            </w:r>
          </w:p>
        </w:tc>
      </w:tr>
      <w:tr w:rsidR="00836831" w:rsidRPr="00CD48A8" w14:paraId="2F43D36C" w14:textId="77777777" w:rsidTr="00A61F15">
        <w:trPr>
          <w:trHeight w:val="315"/>
        </w:trPr>
        <w:tc>
          <w:tcPr>
            <w:tcW w:w="5904" w:type="dxa"/>
            <w:tcBorders>
              <w:top w:val="single" w:sz="4" w:space="0" w:color="auto"/>
            </w:tcBorders>
            <w:noWrap/>
          </w:tcPr>
          <w:p w14:paraId="69888612" w14:textId="77777777" w:rsidR="00836831" w:rsidRPr="00CD48A8" w:rsidRDefault="00836831" w:rsidP="00A61F15">
            <w:pPr>
              <w:pStyle w:val="TableText"/>
              <w:rPr>
                <w:noProof w:val="0"/>
              </w:rPr>
            </w:pPr>
            <w:r w:rsidRPr="00CD48A8">
              <w:rPr>
                <w:noProof w:val="0"/>
              </w:rPr>
              <w:t>American Indian or Alaska Native</w:t>
            </w:r>
          </w:p>
        </w:tc>
        <w:tc>
          <w:tcPr>
            <w:tcW w:w="1296" w:type="dxa"/>
            <w:tcBorders>
              <w:top w:val="single" w:sz="4" w:space="0" w:color="auto"/>
            </w:tcBorders>
            <w:vAlign w:val="bottom"/>
          </w:tcPr>
          <w:p w14:paraId="358C48D7" w14:textId="77777777" w:rsidR="00836831" w:rsidRDefault="00836831" w:rsidP="00A61F15">
            <w:pPr>
              <w:pStyle w:val="TableText"/>
              <w:ind w:right="144"/>
            </w:pPr>
            <w:r>
              <w:t>7</w:t>
            </w:r>
          </w:p>
        </w:tc>
        <w:tc>
          <w:tcPr>
            <w:tcW w:w="1008" w:type="dxa"/>
            <w:tcBorders>
              <w:top w:val="single" w:sz="4" w:space="0" w:color="auto"/>
            </w:tcBorders>
            <w:vAlign w:val="bottom"/>
          </w:tcPr>
          <w:p w14:paraId="61D333F3" w14:textId="77777777" w:rsidR="00836831" w:rsidRDefault="00836831" w:rsidP="00A61F15">
            <w:pPr>
              <w:pStyle w:val="TableText"/>
              <w:ind w:right="144"/>
            </w:pPr>
            <w:r>
              <w:t>N/A</w:t>
            </w:r>
          </w:p>
        </w:tc>
        <w:tc>
          <w:tcPr>
            <w:tcW w:w="1008" w:type="dxa"/>
            <w:tcBorders>
              <w:top w:val="single" w:sz="4" w:space="0" w:color="auto"/>
            </w:tcBorders>
            <w:vAlign w:val="bottom"/>
          </w:tcPr>
          <w:p w14:paraId="7E7CD4EE" w14:textId="77777777" w:rsidR="00836831" w:rsidRDefault="00836831" w:rsidP="00A61F15">
            <w:pPr>
              <w:pStyle w:val="TableText"/>
              <w:ind w:right="144"/>
            </w:pPr>
            <w:r>
              <w:t>N/A</w:t>
            </w:r>
          </w:p>
        </w:tc>
        <w:tc>
          <w:tcPr>
            <w:tcW w:w="1440" w:type="dxa"/>
            <w:tcBorders>
              <w:top w:val="single" w:sz="4" w:space="0" w:color="auto"/>
            </w:tcBorders>
            <w:noWrap/>
            <w:vAlign w:val="bottom"/>
          </w:tcPr>
          <w:p w14:paraId="16019EA2" w14:textId="77777777" w:rsidR="00836831" w:rsidRDefault="00836831" w:rsidP="00A61F15">
            <w:pPr>
              <w:pStyle w:val="TableText"/>
              <w:ind w:right="288"/>
            </w:pPr>
            <w:r>
              <w:t>N/A</w:t>
            </w:r>
          </w:p>
        </w:tc>
        <w:tc>
          <w:tcPr>
            <w:tcW w:w="1440" w:type="dxa"/>
            <w:tcBorders>
              <w:top w:val="single" w:sz="4" w:space="0" w:color="auto"/>
            </w:tcBorders>
            <w:noWrap/>
            <w:vAlign w:val="bottom"/>
          </w:tcPr>
          <w:p w14:paraId="572F5D2E" w14:textId="77777777" w:rsidR="00836831" w:rsidRDefault="00836831" w:rsidP="00A61F15">
            <w:pPr>
              <w:pStyle w:val="TableText"/>
              <w:ind w:right="288"/>
            </w:pPr>
            <w:r>
              <w:t>N/A</w:t>
            </w:r>
          </w:p>
        </w:tc>
        <w:tc>
          <w:tcPr>
            <w:tcW w:w="1440" w:type="dxa"/>
            <w:tcBorders>
              <w:top w:val="single" w:sz="4" w:space="0" w:color="auto"/>
            </w:tcBorders>
            <w:vAlign w:val="bottom"/>
          </w:tcPr>
          <w:p w14:paraId="4F168D9E" w14:textId="77777777" w:rsidR="00836831" w:rsidRDefault="00836831" w:rsidP="00A61F15">
            <w:pPr>
              <w:pStyle w:val="TableText"/>
              <w:ind w:right="288"/>
            </w:pPr>
            <w:r>
              <w:t>N/A</w:t>
            </w:r>
          </w:p>
        </w:tc>
      </w:tr>
      <w:tr w:rsidR="00836831" w:rsidRPr="00CD48A8" w14:paraId="4384A2AF" w14:textId="77777777" w:rsidTr="00A61F15">
        <w:trPr>
          <w:trHeight w:val="315"/>
        </w:trPr>
        <w:tc>
          <w:tcPr>
            <w:tcW w:w="5904" w:type="dxa"/>
            <w:noWrap/>
          </w:tcPr>
          <w:p w14:paraId="581294B9" w14:textId="77777777" w:rsidR="00836831" w:rsidRPr="00CD48A8" w:rsidRDefault="00836831" w:rsidP="00A61F15">
            <w:pPr>
              <w:pStyle w:val="TableText"/>
              <w:rPr>
                <w:noProof w:val="0"/>
              </w:rPr>
            </w:pPr>
            <w:r w:rsidRPr="00CD48A8">
              <w:rPr>
                <w:noProof w:val="0"/>
              </w:rPr>
              <w:t>Asian</w:t>
            </w:r>
          </w:p>
        </w:tc>
        <w:tc>
          <w:tcPr>
            <w:tcW w:w="1296" w:type="dxa"/>
            <w:vAlign w:val="bottom"/>
          </w:tcPr>
          <w:p w14:paraId="5BE069C7" w14:textId="77777777" w:rsidR="00836831" w:rsidRDefault="00836831" w:rsidP="00A61F15">
            <w:pPr>
              <w:pStyle w:val="TableText"/>
              <w:ind w:right="144"/>
            </w:pPr>
            <w:r>
              <w:t>53</w:t>
            </w:r>
          </w:p>
        </w:tc>
        <w:tc>
          <w:tcPr>
            <w:tcW w:w="1008" w:type="dxa"/>
            <w:vAlign w:val="bottom"/>
          </w:tcPr>
          <w:p w14:paraId="4B46D8B3" w14:textId="77777777" w:rsidR="00836831" w:rsidRDefault="00836831" w:rsidP="00A61F15">
            <w:pPr>
              <w:pStyle w:val="TableText"/>
              <w:ind w:right="144"/>
            </w:pPr>
            <w:r>
              <w:t>652</w:t>
            </w:r>
          </w:p>
        </w:tc>
        <w:tc>
          <w:tcPr>
            <w:tcW w:w="1008" w:type="dxa"/>
            <w:vAlign w:val="bottom"/>
          </w:tcPr>
          <w:p w14:paraId="77F429F5" w14:textId="77777777" w:rsidR="00836831" w:rsidRDefault="00836831" w:rsidP="00A61F15">
            <w:pPr>
              <w:pStyle w:val="TableText"/>
              <w:ind w:right="144"/>
            </w:pPr>
            <w:r>
              <w:t>11.7</w:t>
            </w:r>
          </w:p>
        </w:tc>
        <w:tc>
          <w:tcPr>
            <w:tcW w:w="1440" w:type="dxa"/>
            <w:noWrap/>
            <w:vAlign w:val="bottom"/>
          </w:tcPr>
          <w:p w14:paraId="6CFAA186" w14:textId="77777777" w:rsidR="00836831" w:rsidRDefault="00836831" w:rsidP="00A61F15">
            <w:pPr>
              <w:pStyle w:val="TableText"/>
              <w:ind w:right="288"/>
            </w:pPr>
            <w:r>
              <w:t>43.4</w:t>
            </w:r>
          </w:p>
        </w:tc>
        <w:tc>
          <w:tcPr>
            <w:tcW w:w="1440" w:type="dxa"/>
            <w:noWrap/>
            <w:vAlign w:val="bottom"/>
          </w:tcPr>
          <w:p w14:paraId="661385E4" w14:textId="77777777" w:rsidR="00836831" w:rsidRDefault="00836831" w:rsidP="00A61F15">
            <w:pPr>
              <w:pStyle w:val="TableText"/>
              <w:ind w:right="288"/>
            </w:pPr>
            <w:r>
              <w:t>28.3</w:t>
            </w:r>
          </w:p>
        </w:tc>
        <w:tc>
          <w:tcPr>
            <w:tcW w:w="1440" w:type="dxa"/>
            <w:vAlign w:val="bottom"/>
          </w:tcPr>
          <w:p w14:paraId="1604718B" w14:textId="77777777" w:rsidR="00836831" w:rsidRDefault="00836831" w:rsidP="00A61F15">
            <w:pPr>
              <w:pStyle w:val="TableText"/>
              <w:ind w:right="288"/>
            </w:pPr>
            <w:r>
              <w:t>28.3</w:t>
            </w:r>
          </w:p>
        </w:tc>
      </w:tr>
      <w:tr w:rsidR="00836831" w:rsidRPr="00CD48A8" w14:paraId="1E17D207" w14:textId="77777777" w:rsidTr="00A61F15">
        <w:trPr>
          <w:trHeight w:val="315"/>
        </w:trPr>
        <w:tc>
          <w:tcPr>
            <w:tcW w:w="5904" w:type="dxa"/>
            <w:noWrap/>
          </w:tcPr>
          <w:p w14:paraId="5261EE76" w14:textId="77777777" w:rsidR="00836831" w:rsidRPr="00CD48A8" w:rsidRDefault="00836831" w:rsidP="00A61F15">
            <w:pPr>
              <w:pStyle w:val="TableText"/>
              <w:rPr>
                <w:noProof w:val="0"/>
              </w:rPr>
            </w:pPr>
            <w:r w:rsidRPr="00CD48A8">
              <w:rPr>
                <w:noProof w:val="0"/>
              </w:rPr>
              <w:t>Native Hawaiian or Other Pacific Islander</w:t>
            </w:r>
          </w:p>
        </w:tc>
        <w:tc>
          <w:tcPr>
            <w:tcW w:w="1296" w:type="dxa"/>
            <w:vAlign w:val="bottom"/>
          </w:tcPr>
          <w:p w14:paraId="12060B5F" w14:textId="77777777" w:rsidR="00836831" w:rsidRDefault="00836831" w:rsidP="00A61F15">
            <w:pPr>
              <w:pStyle w:val="TableText"/>
              <w:ind w:right="144"/>
            </w:pPr>
            <w:r>
              <w:t>4</w:t>
            </w:r>
          </w:p>
        </w:tc>
        <w:tc>
          <w:tcPr>
            <w:tcW w:w="1008" w:type="dxa"/>
            <w:vAlign w:val="bottom"/>
          </w:tcPr>
          <w:p w14:paraId="0CEF0193" w14:textId="77777777" w:rsidR="00836831" w:rsidRDefault="00836831" w:rsidP="00A61F15">
            <w:pPr>
              <w:pStyle w:val="TableText"/>
              <w:ind w:right="144"/>
            </w:pPr>
            <w:r>
              <w:t>N/A</w:t>
            </w:r>
          </w:p>
        </w:tc>
        <w:tc>
          <w:tcPr>
            <w:tcW w:w="1008" w:type="dxa"/>
            <w:vAlign w:val="bottom"/>
          </w:tcPr>
          <w:p w14:paraId="481C1182" w14:textId="77777777" w:rsidR="00836831" w:rsidRDefault="00836831" w:rsidP="00A61F15">
            <w:pPr>
              <w:pStyle w:val="TableText"/>
              <w:ind w:right="144"/>
            </w:pPr>
            <w:r>
              <w:t>N/A</w:t>
            </w:r>
          </w:p>
        </w:tc>
        <w:tc>
          <w:tcPr>
            <w:tcW w:w="1440" w:type="dxa"/>
            <w:noWrap/>
            <w:vAlign w:val="bottom"/>
          </w:tcPr>
          <w:p w14:paraId="77D88F66" w14:textId="77777777" w:rsidR="00836831" w:rsidRDefault="00836831" w:rsidP="00A61F15">
            <w:pPr>
              <w:pStyle w:val="TableText"/>
              <w:ind w:right="288"/>
            </w:pPr>
            <w:r>
              <w:t>N/A</w:t>
            </w:r>
          </w:p>
        </w:tc>
        <w:tc>
          <w:tcPr>
            <w:tcW w:w="1440" w:type="dxa"/>
            <w:noWrap/>
            <w:vAlign w:val="bottom"/>
          </w:tcPr>
          <w:p w14:paraId="4A0240D4" w14:textId="77777777" w:rsidR="00836831" w:rsidRDefault="00836831" w:rsidP="00A61F15">
            <w:pPr>
              <w:pStyle w:val="TableText"/>
              <w:ind w:right="288"/>
            </w:pPr>
            <w:r>
              <w:t>N/A</w:t>
            </w:r>
          </w:p>
        </w:tc>
        <w:tc>
          <w:tcPr>
            <w:tcW w:w="1440" w:type="dxa"/>
            <w:vAlign w:val="bottom"/>
          </w:tcPr>
          <w:p w14:paraId="537DD9C2" w14:textId="77777777" w:rsidR="00836831" w:rsidRDefault="00836831" w:rsidP="00A61F15">
            <w:pPr>
              <w:pStyle w:val="TableText"/>
              <w:ind w:right="288"/>
            </w:pPr>
            <w:r>
              <w:t>N/A</w:t>
            </w:r>
          </w:p>
        </w:tc>
      </w:tr>
      <w:tr w:rsidR="00836831" w:rsidRPr="00CD48A8" w14:paraId="180BE795" w14:textId="77777777" w:rsidTr="00A61F15">
        <w:trPr>
          <w:trHeight w:val="315"/>
        </w:trPr>
        <w:tc>
          <w:tcPr>
            <w:tcW w:w="5904" w:type="dxa"/>
            <w:noWrap/>
          </w:tcPr>
          <w:p w14:paraId="12E11543" w14:textId="77777777" w:rsidR="00836831" w:rsidRPr="00CD48A8" w:rsidRDefault="00836831" w:rsidP="00A61F15">
            <w:pPr>
              <w:pStyle w:val="TableText"/>
              <w:rPr>
                <w:noProof w:val="0"/>
              </w:rPr>
            </w:pPr>
            <w:r w:rsidRPr="00CD48A8">
              <w:rPr>
                <w:noProof w:val="0"/>
              </w:rPr>
              <w:t>Filipino</w:t>
            </w:r>
          </w:p>
        </w:tc>
        <w:tc>
          <w:tcPr>
            <w:tcW w:w="1296" w:type="dxa"/>
            <w:vAlign w:val="bottom"/>
          </w:tcPr>
          <w:p w14:paraId="5FF96016" w14:textId="77777777" w:rsidR="00836831" w:rsidRDefault="00836831" w:rsidP="00A61F15">
            <w:pPr>
              <w:pStyle w:val="TableText"/>
              <w:ind w:right="144"/>
            </w:pPr>
            <w:r>
              <w:t>58</w:t>
            </w:r>
          </w:p>
        </w:tc>
        <w:tc>
          <w:tcPr>
            <w:tcW w:w="1008" w:type="dxa"/>
            <w:vAlign w:val="bottom"/>
          </w:tcPr>
          <w:p w14:paraId="7CE82765" w14:textId="77777777" w:rsidR="00836831" w:rsidRDefault="00836831" w:rsidP="00A61F15">
            <w:pPr>
              <w:pStyle w:val="TableText"/>
              <w:ind w:right="144"/>
            </w:pPr>
            <w:r>
              <w:t>656</w:t>
            </w:r>
          </w:p>
        </w:tc>
        <w:tc>
          <w:tcPr>
            <w:tcW w:w="1008" w:type="dxa"/>
            <w:vAlign w:val="bottom"/>
          </w:tcPr>
          <w:p w14:paraId="713C541C" w14:textId="77777777" w:rsidR="00836831" w:rsidRDefault="00836831" w:rsidP="00A61F15">
            <w:pPr>
              <w:pStyle w:val="TableText"/>
              <w:ind w:right="144"/>
            </w:pPr>
            <w:r>
              <w:t>11.4</w:t>
            </w:r>
          </w:p>
        </w:tc>
        <w:tc>
          <w:tcPr>
            <w:tcW w:w="1440" w:type="dxa"/>
            <w:noWrap/>
            <w:vAlign w:val="bottom"/>
          </w:tcPr>
          <w:p w14:paraId="3273B148" w14:textId="77777777" w:rsidR="00836831" w:rsidRDefault="00836831" w:rsidP="00A61F15">
            <w:pPr>
              <w:pStyle w:val="TableText"/>
              <w:ind w:right="288"/>
            </w:pPr>
            <w:r>
              <w:t>24.1</w:t>
            </w:r>
          </w:p>
        </w:tc>
        <w:tc>
          <w:tcPr>
            <w:tcW w:w="1440" w:type="dxa"/>
            <w:noWrap/>
            <w:vAlign w:val="bottom"/>
          </w:tcPr>
          <w:p w14:paraId="1B64DB6B" w14:textId="77777777" w:rsidR="00836831" w:rsidRDefault="00836831" w:rsidP="00A61F15">
            <w:pPr>
              <w:pStyle w:val="TableText"/>
              <w:ind w:right="288"/>
            </w:pPr>
            <w:r>
              <w:t>31.0</w:t>
            </w:r>
          </w:p>
        </w:tc>
        <w:tc>
          <w:tcPr>
            <w:tcW w:w="1440" w:type="dxa"/>
            <w:vAlign w:val="bottom"/>
          </w:tcPr>
          <w:p w14:paraId="07425D8F" w14:textId="77777777" w:rsidR="00836831" w:rsidRDefault="00836831" w:rsidP="00A61F15">
            <w:pPr>
              <w:pStyle w:val="TableText"/>
              <w:ind w:right="288"/>
            </w:pPr>
            <w:r>
              <w:t>44.8</w:t>
            </w:r>
          </w:p>
        </w:tc>
      </w:tr>
      <w:tr w:rsidR="00836831" w:rsidRPr="00CD48A8" w14:paraId="33BC5EDD" w14:textId="77777777" w:rsidTr="00A61F15">
        <w:trPr>
          <w:trHeight w:val="315"/>
        </w:trPr>
        <w:tc>
          <w:tcPr>
            <w:tcW w:w="5904" w:type="dxa"/>
            <w:noWrap/>
          </w:tcPr>
          <w:p w14:paraId="1BBFEE30" w14:textId="77777777" w:rsidR="00836831" w:rsidRPr="00CD48A8" w:rsidRDefault="00836831" w:rsidP="00A61F15">
            <w:pPr>
              <w:pStyle w:val="TableText"/>
              <w:rPr>
                <w:noProof w:val="0"/>
              </w:rPr>
            </w:pPr>
            <w:r w:rsidRPr="00CD48A8">
              <w:rPr>
                <w:noProof w:val="0"/>
              </w:rPr>
              <w:t>Hispanic or Latino</w:t>
            </w:r>
          </w:p>
        </w:tc>
        <w:tc>
          <w:tcPr>
            <w:tcW w:w="1296" w:type="dxa"/>
            <w:vAlign w:val="bottom"/>
          </w:tcPr>
          <w:p w14:paraId="2D215D9D" w14:textId="77777777" w:rsidR="00836831" w:rsidRDefault="00836831" w:rsidP="00A61F15">
            <w:pPr>
              <w:pStyle w:val="TableText"/>
              <w:ind w:right="144"/>
            </w:pPr>
            <w:r>
              <w:t>6,355</w:t>
            </w:r>
          </w:p>
        </w:tc>
        <w:tc>
          <w:tcPr>
            <w:tcW w:w="1008" w:type="dxa"/>
            <w:vAlign w:val="bottom"/>
          </w:tcPr>
          <w:p w14:paraId="74111005" w14:textId="77777777" w:rsidR="00836831" w:rsidRDefault="00836831" w:rsidP="00A61F15">
            <w:pPr>
              <w:pStyle w:val="TableText"/>
              <w:ind w:right="144"/>
            </w:pPr>
            <w:r>
              <w:t>648</w:t>
            </w:r>
          </w:p>
        </w:tc>
        <w:tc>
          <w:tcPr>
            <w:tcW w:w="1008" w:type="dxa"/>
            <w:vAlign w:val="bottom"/>
          </w:tcPr>
          <w:p w14:paraId="4DA094AA" w14:textId="77777777" w:rsidR="00836831" w:rsidRDefault="00836831" w:rsidP="00A61F15">
            <w:pPr>
              <w:pStyle w:val="TableText"/>
              <w:ind w:right="144"/>
            </w:pPr>
            <w:r>
              <w:t>11.0</w:t>
            </w:r>
          </w:p>
        </w:tc>
        <w:tc>
          <w:tcPr>
            <w:tcW w:w="1440" w:type="dxa"/>
            <w:noWrap/>
            <w:vAlign w:val="bottom"/>
          </w:tcPr>
          <w:p w14:paraId="2474198C" w14:textId="77777777" w:rsidR="00836831" w:rsidRDefault="00836831" w:rsidP="00A61F15">
            <w:pPr>
              <w:pStyle w:val="TableText"/>
              <w:ind w:right="288"/>
            </w:pPr>
            <w:r>
              <w:t>53.6</w:t>
            </w:r>
          </w:p>
        </w:tc>
        <w:tc>
          <w:tcPr>
            <w:tcW w:w="1440" w:type="dxa"/>
            <w:noWrap/>
            <w:vAlign w:val="bottom"/>
          </w:tcPr>
          <w:p w14:paraId="1504D6E5" w14:textId="77777777" w:rsidR="00836831" w:rsidRDefault="00836831" w:rsidP="00A61F15">
            <w:pPr>
              <w:pStyle w:val="TableText"/>
              <w:ind w:right="288"/>
            </w:pPr>
            <w:r>
              <w:t>29.7</w:t>
            </w:r>
          </w:p>
        </w:tc>
        <w:tc>
          <w:tcPr>
            <w:tcW w:w="1440" w:type="dxa"/>
            <w:vAlign w:val="bottom"/>
          </w:tcPr>
          <w:p w14:paraId="75B4CA28" w14:textId="77777777" w:rsidR="00836831" w:rsidRDefault="00836831" w:rsidP="00A61F15">
            <w:pPr>
              <w:pStyle w:val="TableText"/>
              <w:ind w:right="288"/>
            </w:pPr>
            <w:r>
              <w:t>16.7</w:t>
            </w:r>
          </w:p>
        </w:tc>
      </w:tr>
      <w:tr w:rsidR="00836831" w:rsidRPr="00CD48A8" w14:paraId="038B2390" w14:textId="77777777" w:rsidTr="00A61F15">
        <w:trPr>
          <w:trHeight w:val="315"/>
        </w:trPr>
        <w:tc>
          <w:tcPr>
            <w:tcW w:w="5904" w:type="dxa"/>
            <w:noWrap/>
          </w:tcPr>
          <w:p w14:paraId="5C90015A" w14:textId="77777777" w:rsidR="00836831" w:rsidRPr="00CD48A8" w:rsidRDefault="00836831" w:rsidP="00A61F15">
            <w:pPr>
              <w:pStyle w:val="TableText"/>
              <w:rPr>
                <w:noProof w:val="0"/>
              </w:rPr>
            </w:pPr>
            <w:r w:rsidRPr="00CD48A8">
              <w:rPr>
                <w:noProof w:val="0"/>
              </w:rPr>
              <w:t>Black or African American</w:t>
            </w:r>
          </w:p>
        </w:tc>
        <w:tc>
          <w:tcPr>
            <w:tcW w:w="1296" w:type="dxa"/>
            <w:vAlign w:val="bottom"/>
          </w:tcPr>
          <w:p w14:paraId="1B90B4F6" w14:textId="77777777" w:rsidR="00836831" w:rsidRDefault="00836831" w:rsidP="00A61F15">
            <w:pPr>
              <w:pStyle w:val="TableText"/>
              <w:ind w:right="144"/>
            </w:pPr>
            <w:r>
              <w:t>109</w:t>
            </w:r>
          </w:p>
        </w:tc>
        <w:tc>
          <w:tcPr>
            <w:tcW w:w="1008" w:type="dxa"/>
            <w:vAlign w:val="bottom"/>
          </w:tcPr>
          <w:p w14:paraId="197AFDFD" w14:textId="77777777" w:rsidR="00836831" w:rsidRDefault="00836831" w:rsidP="00A61F15">
            <w:pPr>
              <w:pStyle w:val="TableText"/>
              <w:ind w:right="144"/>
            </w:pPr>
            <w:r>
              <w:t>645</w:t>
            </w:r>
          </w:p>
        </w:tc>
        <w:tc>
          <w:tcPr>
            <w:tcW w:w="1008" w:type="dxa"/>
            <w:vAlign w:val="bottom"/>
          </w:tcPr>
          <w:p w14:paraId="1E6E845D" w14:textId="77777777" w:rsidR="00836831" w:rsidRDefault="00836831" w:rsidP="00A61F15">
            <w:pPr>
              <w:pStyle w:val="TableText"/>
              <w:ind w:right="144"/>
            </w:pPr>
            <w:r>
              <w:t>10.1</w:t>
            </w:r>
          </w:p>
        </w:tc>
        <w:tc>
          <w:tcPr>
            <w:tcW w:w="1440" w:type="dxa"/>
            <w:noWrap/>
            <w:vAlign w:val="bottom"/>
          </w:tcPr>
          <w:p w14:paraId="10D8B922" w14:textId="77777777" w:rsidR="00836831" w:rsidRDefault="00836831" w:rsidP="00A61F15">
            <w:pPr>
              <w:pStyle w:val="TableText"/>
              <w:ind w:right="288"/>
            </w:pPr>
            <w:r>
              <w:t>61.5</w:t>
            </w:r>
          </w:p>
        </w:tc>
        <w:tc>
          <w:tcPr>
            <w:tcW w:w="1440" w:type="dxa"/>
            <w:noWrap/>
            <w:vAlign w:val="bottom"/>
          </w:tcPr>
          <w:p w14:paraId="6542FC8E" w14:textId="77777777" w:rsidR="00836831" w:rsidRDefault="00836831" w:rsidP="00A61F15">
            <w:pPr>
              <w:pStyle w:val="TableText"/>
              <w:ind w:right="288"/>
            </w:pPr>
            <w:r>
              <w:t>29.4</w:t>
            </w:r>
          </w:p>
        </w:tc>
        <w:tc>
          <w:tcPr>
            <w:tcW w:w="1440" w:type="dxa"/>
            <w:vAlign w:val="bottom"/>
          </w:tcPr>
          <w:p w14:paraId="55DFBE0F" w14:textId="77777777" w:rsidR="00836831" w:rsidRDefault="00836831" w:rsidP="00A61F15">
            <w:pPr>
              <w:pStyle w:val="TableText"/>
              <w:ind w:right="288"/>
            </w:pPr>
            <w:r>
              <w:t>9.2</w:t>
            </w:r>
          </w:p>
        </w:tc>
      </w:tr>
      <w:tr w:rsidR="00836831" w:rsidRPr="00CD48A8" w14:paraId="3CA25634" w14:textId="77777777" w:rsidTr="00A61F15">
        <w:trPr>
          <w:trHeight w:val="315"/>
        </w:trPr>
        <w:tc>
          <w:tcPr>
            <w:tcW w:w="5904" w:type="dxa"/>
            <w:noWrap/>
          </w:tcPr>
          <w:p w14:paraId="0BE00430" w14:textId="77777777" w:rsidR="00836831" w:rsidRPr="00CD48A8" w:rsidRDefault="00836831" w:rsidP="00A61F15">
            <w:pPr>
              <w:pStyle w:val="TableText"/>
              <w:rPr>
                <w:noProof w:val="0"/>
              </w:rPr>
            </w:pPr>
            <w:r w:rsidRPr="00CD48A8">
              <w:rPr>
                <w:noProof w:val="0"/>
              </w:rPr>
              <w:t>White</w:t>
            </w:r>
          </w:p>
        </w:tc>
        <w:tc>
          <w:tcPr>
            <w:tcW w:w="1296" w:type="dxa"/>
            <w:vAlign w:val="bottom"/>
          </w:tcPr>
          <w:p w14:paraId="2C0D53BF" w14:textId="77777777" w:rsidR="00836831" w:rsidRDefault="00836831" w:rsidP="00A61F15">
            <w:pPr>
              <w:pStyle w:val="TableText"/>
              <w:ind w:right="144"/>
            </w:pPr>
            <w:r>
              <w:t>454</w:t>
            </w:r>
          </w:p>
        </w:tc>
        <w:tc>
          <w:tcPr>
            <w:tcW w:w="1008" w:type="dxa"/>
            <w:vAlign w:val="bottom"/>
          </w:tcPr>
          <w:p w14:paraId="1652839B" w14:textId="77777777" w:rsidR="00836831" w:rsidRDefault="00836831" w:rsidP="00A61F15">
            <w:pPr>
              <w:pStyle w:val="TableText"/>
              <w:ind w:right="144"/>
            </w:pPr>
            <w:r>
              <w:t>652</w:t>
            </w:r>
          </w:p>
        </w:tc>
        <w:tc>
          <w:tcPr>
            <w:tcW w:w="1008" w:type="dxa"/>
            <w:vAlign w:val="bottom"/>
          </w:tcPr>
          <w:p w14:paraId="768F9424" w14:textId="77777777" w:rsidR="00836831" w:rsidRDefault="00836831" w:rsidP="00A61F15">
            <w:pPr>
              <w:pStyle w:val="TableText"/>
              <w:ind w:right="144"/>
            </w:pPr>
            <w:r>
              <w:t>11.6</w:t>
            </w:r>
          </w:p>
        </w:tc>
        <w:tc>
          <w:tcPr>
            <w:tcW w:w="1440" w:type="dxa"/>
            <w:noWrap/>
            <w:vAlign w:val="bottom"/>
          </w:tcPr>
          <w:p w14:paraId="7D332A2D" w14:textId="77777777" w:rsidR="00836831" w:rsidRDefault="00836831" w:rsidP="00A61F15">
            <w:pPr>
              <w:pStyle w:val="TableText"/>
              <w:ind w:right="288"/>
            </w:pPr>
            <w:r>
              <w:t>39.4</w:t>
            </w:r>
          </w:p>
        </w:tc>
        <w:tc>
          <w:tcPr>
            <w:tcW w:w="1440" w:type="dxa"/>
            <w:noWrap/>
            <w:vAlign w:val="bottom"/>
          </w:tcPr>
          <w:p w14:paraId="2EE5FF5A" w14:textId="77777777" w:rsidR="00836831" w:rsidRDefault="00836831" w:rsidP="00A61F15">
            <w:pPr>
              <w:pStyle w:val="TableText"/>
              <w:ind w:right="288"/>
            </w:pPr>
            <w:r>
              <w:t>33.0</w:t>
            </w:r>
          </w:p>
        </w:tc>
        <w:tc>
          <w:tcPr>
            <w:tcW w:w="1440" w:type="dxa"/>
            <w:vAlign w:val="bottom"/>
          </w:tcPr>
          <w:p w14:paraId="4881F50A" w14:textId="77777777" w:rsidR="00836831" w:rsidRDefault="00836831" w:rsidP="00A61F15">
            <w:pPr>
              <w:pStyle w:val="TableText"/>
              <w:ind w:right="288"/>
            </w:pPr>
            <w:r>
              <w:t>27.5</w:t>
            </w:r>
          </w:p>
        </w:tc>
      </w:tr>
      <w:tr w:rsidR="00836831" w:rsidRPr="00CD48A8" w14:paraId="3ADD980C" w14:textId="77777777" w:rsidTr="00A61F15">
        <w:trPr>
          <w:trHeight w:val="315"/>
        </w:trPr>
        <w:tc>
          <w:tcPr>
            <w:tcW w:w="5904" w:type="dxa"/>
            <w:tcBorders>
              <w:bottom w:val="nil"/>
            </w:tcBorders>
            <w:noWrap/>
          </w:tcPr>
          <w:p w14:paraId="3AD1CD00" w14:textId="77777777" w:rsidR="00836831" w:rsidRPr="00CD48A8" w:rsidRDefault="00836831" w:rsidP="00A61F15">
            <w:pPr>
              <w:pStyle w:val="TableText"/>
              <w:rPr>
                <w:noProof w:val="0"/>
              </w:rPr>
            </w:pPr>
            <w:r w:rsidRPr="00CD48A8">
              <w:rPr>
                <w:noProof w:val="0"/>
              </w:rPr>
              <w:t>Two or more races</w:t>
            </w:r>
          </w:p>
        </w:tc>
        <w:tc>
          <w:tcPr>
            <w:tcW w:w="1296" w:type="dxa"/>
            <w:tcBorders>
              <w:bottom w:val="nil"/>
            </w:tcBorders>
            <w:vAlign w:val="bottom"/>
          </w:tcPr>
          <w:p w14:paraId="1DB2571D" w14:textId="77777777" w:rsidR="00836831" w:rsidRDefault="00836831" w:rsidP="00A61F15">
            <w:pPr>
              <w:pStyle w:val="TableText"/>
              <w:ind w:right="144"/>
            </w:pPr>
            <w:r>
              <w:t>130</w:t>
            </w:r>
          </w:p>
        </w:tc>
        <w:tc>
          <w:tcPr>
            <w:tcW w:w="1008" w:type="dxa"/>
            <w:tcBorders>
              <w:bottom w:val="nil"/>
            </w:tcBorders>
            <w:vAlign w:val="bottom"/>
          </w:tcPr>
          <w:p w14:paraId="5DC4AC67" w14:textId="77777777" w:rsidR="00836831" w:rsidRDefault="00836831" w:rsidP="00A61F15">
            <w:pPr>
              <w:pStyle w:val="TableText"/>
              <w:ind w:right="144"/>
            </w:pPr>
            <w:r>
              <w:t>651</w:t>
            </w:r>
          </w:p>
        </w:tc>
        <w:tc>
          <w:tcPr>
            <w:tcW w:w="1008" w:type="dxa"/>
            <w:tcBorders>
              <w:bottom w:val="nil"/>
            </w:tcBorders>
            <w:vAlign w:val="bottom"/>
          </w:tcPr>
          <w:p w14:paraId="5D16E673" w14:textId="77777777" w:rsidR="00836831" w:rsidRDefault="00836831" w:rsidP="00A61F15">
            <w:pPr>
              <w:pStyle w:val="TableText"/>
              <w:ind w:right="144"/>
            </w:pPr>
            <w:r>
              <w:t>12.0</w:t>
            </w:r>
          </w:p>
        </w:tc>
        <w:tc>
          <w:tcPr>
            <w:tcW w:w="1440" w:type="dxa"/>
            <w:tcBorders>
              <w:bottom w:val="nil"/>
            </w:tcBorders>
            <w:noWrap/>
            <w:vAlign w:val="bottom"/>
          </w:tcPr>
          <w:p w14:paraId="5293AD5B" w14:textId="77777777" w:rsidR="00836831" w:rsidRDefault="00836831" w:rsidP="00A61F15">
            <w:pPr>
              <w:pStyle w:val="TableText"/>
              <w:ind w:right="288"/>
            </w:pPr>
            <w:r>
              <w:t>42.3</w:t>
            </w:r>
          </w:p>
        </w:tc>
        <w:tc>
          <w:tcPr>
            <w:tcW w:w="1440" w:type="dxa"/>
            <w:tcBorders>
              <w:bottom w:val="nil"/>
            </w:tcBorders>
            <w:noWrap/>
            <w:vAlign w:val="bottom"/>
          </w:tcPr>
          <w:p w14:paraId="066E6543" w14:textId="77777777" w:rsidR="00836831" w:rsidRDefault="00836831" w:rsidP="00A61F15">
            <w:pPr>
              <w:pStyle w:val="TableText"/>
              <w:ind w:right="288"/>
            </w:pPr>
            <w:r>
              <w:t>30.0</w:t>
            </w:r>
          </w:p>
        </w:tc>
        <w:tc>
          <w:tcPr>
            <w:tcW w:w="1440" w:type="dxa"/>
            <w:tcBorders>
              <w:bottom w:val="nil"/>
            </w:tcBorders>
            <w:vAlign w:val="bottom"/>
          </w:tcPr>
          <w:p w14:paraId="542F6FB7" w14:textId="77777777" w:rsidR="00836831" w:rsidRDefault="00836831" w:rsidP="00A61F15">
            <w:pPr>
              <w:pStyle w:val="TableText"/>
              <w:ind w:right="288"/>
            </w:pPr>
            <w:r>
              <w:t>27.7</w:t>
            </w:r>
          </w:p>
        </w:tc>
      </w:tr>
      <w:tr w:rsidR="00836831" w:rsidRPr="00CD48A8" w14:paraId="0A1C1E6F" w14:textId="77777777" w:rsidTr="00A61F15">
        <w:trPr>
          <w:trHeight w:val="315"/>
        </w:trPr>
        <w:tc>
          <w:tcPr>
            <w:tcW w:w="5904" w:type="dxa"/>
            <w:tcBorders>
              <w:top w:val="nil"/>
              <w:bottom w:val="single" w:sz="4" w:space="0" w:color="auto"/>
            </w:tcBorders>
            <w:noWrap/>
          </w:tcPr>
          <w:p w14:paraId="621ED2A8" w14:textId="77777777" w:rsidR="00836831" w:rsidRPr="00CD48A8" w:rsidRDefault="00836831" w:rsidP="00A61F15">
            <w:pPr>
              <w:pStyle w:val="TableText"/>
              <w:rPr>
                <w:noProof w:val="0"/>
              </w:rPr>
            </w:pPr>
            <w:r w:rsidRPr="00CD48A8">
              <w:rPr>
                <w:noProof w:val="0"/>
              </w:rPr>
              <w:t>Unknown</w:t>
            </w:r>
          </w:p>
        </w:tc>
        <w:tc>
          <w:tcPr>
            <w:tcW w:w="1296" w:type="dxa"/>
            <w:tcBorders>
              <w:top w:val="nil"/>
              <w:bottom w:val="single" w:sz="4" w:space="0" w:color="auto"/>
            </w:tcBorders>
            <w:vAlign w:val="bottom"/>
          </w:tcPr>
          <w:p w14:paraId="5384701D" w14:textId="77777777" w:rsidR="00836831" w:rsidRDefault="00836831" w:rsidP="00A61F15">
            <w:pPr>
              <w:pStyle w:val="TableText"/>
              <w:ind w:right="144"/>
            </w:pPr>
            <w:r>
              <w:t>0</w:t>
            </w:r>
          </w:p>
        </w:tc>
        <w:tc>
          <w:tcPr>
            <w:tcW w:w="1008" w:type="dxa"/>
            <w:tcBorders>
              <w:top w:val="nil"/>
              <w:bottom w:val="single" w:sz="4" w:space="0" w:color="auto"/>
            </w:tcBorders>
            <w:vAlign w:val="bottom"/>
          </w:tcPr>
          <w:p w14:paraId="1ACDF6C2" w14:textId="77777777" w:rsidR="00836831" w:rsidRDefault="00836831" w:rsidP="00A61F15">
            <w:pPr>
              <w:pStyle w:val="TableText"/>
              <w:ind w:right="144"/>
            </w:pPr>
            <w:r>
              <w:t>N/A</w:t>
            </w:r>
          </w:p>
        </w:tc>
        <w:tc>
          <w:tcPr>
            <w:tcW w:w="1008" w:type="dxa"/>
            <w:tcBorders>
              <w:top w:val="nil"/>
              <w:bottom w:val="single" w:sz="4" w:space="0" w:color="auto"/>
            </w:tcBorders>
            <w:vAlign w:val="bottom"/>
          </w:tcPr>
          <w:p w14:paraId="6A802B5E" w14:textId="77777777" w:rsidR="00836831" w:rsidRDefault="00836831" w:rsidP="00A61F15">
            <w:pPr>
              <w:pStyle w:val="TableText"/>
              <w:ind w:right="144"/>
            </w:pPr>
            <w:r>
              <w:t>N/A</w:t>
            </w:r>
          </w:p>
        </w:tc>
        <w:tc>
          <w:tcPr>
            <w:tcW w:w="1440" w:type="dxa"/>
            <w:tcBorders>
              <w:top w:val="nil"/>
              <w:bottom w:val="single" w:sz="4" w:space="0" w:color="auto"/>
            </w:tcBorders>
            <w:noWrap/>
            <w:vAlign w:val="bottom"/>
          </w:tcPr>
          <w:p w14:paraId="520CAC82" w14:textId="77777777" w:rsidR="00836831" w:rsidRDefault="00836831" w:rsidP="00A61F15">
            <w:pPr>
              <w:pStyle w:val="TableText"/>
              <w:ind w:right="288"/>
            </w:pPr>
            <w:r>
              <w:t>N/A</w:t>
            </w:r>
          </w:p>
        </w:tc>
        <w:tc>
          <w:tcPr>
            <w:tcW w:w="1440" w:type="dxa"/>
            <w:tcBorders>
              <w:top w:val="nil"/>
              <w:bottom w:val="single" w:sz="4" w:space="0" w:color="auto"/>
            </w:tcBorders>
            <w:noWrap/>
            <w:vAlign w:val="bottom"/>
          </w:tcPr>
          <w:p w14:paraId="4B42DEA1" w14:textId="77777777" w:rsidR="00836831" w:rsidRDefault="00836831" w:rsidP="00A61F15">
            <w:pPr>
              <w:pStyle w:val="TableText"/>
              <w:ind w:right="288"/>
            </w:pPr>
            <w:r>
              <w:t>N/A</w:t>
            </w:r>
          </w:p>
        </w:tc>
        <w:tc>
          <w:tcPr>
            <w:tcW w:w="1440" w:type="dxa"/>
            <w:tcBorders>
              <w:top w:val="nil"/>
              <w:bottom w:val="single" w:sz="4" w:space="0" w:color="auto"/>
            </w:tcBorders>
            <w:vAlign w:val="bottom"/>
          </w:tcPr>
          <w:p w14:paraId="5F639370" w14:textId="77777777" w:rsidR="00836831" w:rsidRDefault="00836831" w:rsidP="00A61F15">
            <w:pPr>
              <w:pStyle w:val="TableText"/>
              <w:ind w:right="288"/>
            </w:pPr>
            <w:r>
              <w:t>N/A</w:t>
            </w:r>
          </w:p>
        </w:tc>
      </w:tr>
      <w:tr w:rsidR="00836831" w:rsidRPr="00CD48A8" w14:paraId="162D65AF" w14:textId="77777777" w:rsidTr="00A61F15">
        <w:trPr>
          <w:trHeight w:val="300"/>
        </w:trPr>
        <w:tc>
          <w:tcPr>
            <w:tcW w:w="5904" w:type="dxa"/>
            <w:tcBorders>
              <w:top w:val="single" w:sz="4" w:space="0" w:color="auto"/>
            </w:tcBorders>
            <w:noWrap/>
            <w:hideMark/>
          </w:tcPr>
          <w:p w14:paraId="73C84DA1" w14:textId="77777777" w:rsidR="00836831" w:rsidRPr="00CD48A8" w:rsidRDefault="00836831" w:rsidP="00A61F15">
            <w:pPr>
              <w:pStyle w:val="TableText"/>
              <w:rPr>
                <w:noProof w:val="0"/>
              </w:rPr>
            </w:pPr>
            <w:r w:rsidRPr="00CD48A8">
              <w:rPr>
                <w:noProof w:val="0"/>
              </w:rPr>
              <w:t>English only</w:t>
            </w:r>
          </w:p>
        </w:tc>
        <w:tc>
          <w:tcPr>
            <w:tcW w:w="1296" w:type="dxa"/>
            <w:tcBorders>
              <w:top w:val="single" w:sz="4" w:space="0" w:color="auto"/>
            </w:tcBorders>
            <w:vAlign w:val="bottom"/>
          </w:tcPr>
          <w:p w14:paraId="66571A5D" w14:textId="77777777" w:rsidR="00836831" w:rsidRDefault="00836831" w:rsidP="00A61F15">
            <w:pPr>
              <w:pStyle w:val="TableText"/>
              <w:ind w:right="144"/>
            </w:pPr>
            <w:r>
              <w:t>2,162</w:t>
            </w:r>
          </w:p>
        </w:tc>
        <w:tc>
          <w:tcPr>
            <w:tcW w:w="1008" w:type="dxa"/>
            <w:tcBorders>
              <w:top w:val="single" w:sz="4" w:space="0" w:color="auto"/>
            </w:tcBorders>
            <w:vAlign w:val="bottom"/>
          </w:tcPr>
          <w:p w14:paraId="369B4BCF" w14:textId="77777777" w:rsidR="00836831" w:rsidRDefault="00836831" w:rsidP="00A61F15">
            <w:pPr>
              <w:pStyle w:val="TableText"/>
              <w:ind w:right="144"/>
            </w:pPr>
            <w:r>
              <w:t>649</w:t>
            </w:r>
          </w:p>
        </w:tc>
        <w:tc>
          <w:tcPr>
            <w:tcW w:w="1008" w:type="dxa"/>
            <w:tcBorders>
              <w:top w:val="single" w:sz="4" w:space="0" w:color="auto"/>
            </w:tcBorders>
            <w:vAlign w:val="bottom"/>
          </w:tcPr>
          <w:p w14:paraId="7EB81EDC" w14:textId="77777777" w:rsidR="00836831" w:rsidRDefault="00836831" w:rsidP="00A61F15">
            <w:pPr>
              <w:pStyle w:val="TableText"/>
              <w:ind w:right="144"/>
            </w:pPr>
            <w:r>
              <w:t>10.9</w:t>
            </w:r>
          </w:p>
        </w:tc>
        <w:tc>
          <w:tcPr>
            <w:tcW w:w="1440" w:type="dxa"/>
            <w:tcBorders>
              <w:top w:val="single" w:sz="4" w:space="0" w:color="auto"/>
            </w:tcBorders>
            <w:noWrap/>
            <w:vAlign w:val="bottom"/>
          </w:tcPr>
          <w:p w14:paraId="7884D5E1" w14:textId="77777777" w:rsidR="00836831" w:rsidRDefault="00836831" w:rsidP="00A61F15">
            <w:pPr>
              <w:pStyle w:val="TableText"/>
              <w:ind w:right="288"/>
            </w:pPr>
            <w:r>
              <w:t>50.9</w:t>
            </w:r>
          </w:p>
        </w:tc>
        <w:tc>
          <w:tcPr>
            <w:tcW w:w="1440" w:type="dxa"/>
            <w:tcBorders>
              <w:top w:val="single" w:sz="4" w:space="0" w:color="auto"/>
            </w:tcBorders>
            <w:noWrap/>
            <w:vAlign w:val="bottom"/>
          </w:tcPr>
          <w:p w14:paraId="1B0E119A" w14:textId="77777777" w:rsidR="00836831" w:rsidRDefault="00836831" w:rsidP="00A61F15">
            <w:pPr>
              <w:pStyle w:val="TableText"/>
              <w:ind w:right="288"/>
            </w:pPr>
            <w:r>
              <w:t>31.3</w:t>
            </w:r>
          </w:p>
        </w:tc>
        <w:tc>
          <w:tcPr>
            <w:tcW w:w="1440" w:type="dxa"/>
            <w:tcBorders>
              <w:top w:val="single" w:sz="4" w:space="0" w:color="auto"/>
            </w:tcBorders>
            <w:vAlign w:val="bottom"/>
          </w:tcPr>
          <w:p w14:paraId="05C5F3FA" w14:textId="77777777" w:rsidR="00836831" w:rsidRDefault="00836831" w:rsidP="00A61F15">
            <w:pPr>
              <w:pStyle w:val="TableText"/>
              <w:ind w:right="288"/>
            </w:pPr>
            <w:r>
              <w:t>17.8</w:t>
            </w:r>
          </w:p>
        </w:tc>
      </w:tr>
      <w:tr w:rsidR="00836831" w:rsidRPr="00CD48A8" w14:paraId="7DAA6C72" w14:textId="77777777" w:rsidTr="00A61F15">
        <w:trPr>
          <w:trHeight w:val="300"/>
        </w:trPr>
        <w:tc>
          <w:tcPr>
            <w:tcW w:w="5904" w:type="dxa"/>
            <w:noWrap/>
            <w:hideMark/>
          </w:tcPr>
          <w:p w14:paraId="66A2B653" w14:textId="77777777" w:rsidR="00836831" w:rsidRPr="00CD48A8" w:rsidRDefault="00836831" w:rsidP="00A61F15">
            <w:pPr>
              <w:pStyle w:val="TableText"/>
              <w:rPr>
                <w:noProof w:val="0"/>
              </w:rPr>
            </w:pPr>
            <w:r w:rsidRPr="00CD48A8">
              <w:rPr>
                <w:noProof w:val="0"/>
              </w:rPr>
              <w:t>IFEP</w:t>
            </w:r>
          </w:p>
        </w:tc>
        <w:tc>
          <w:tcPr>
            <w:tcW w:w="1296" w:type="dxa"/>
            <w:vAlign w:val="bottom"/>
          </w:tcPr>
          <w:p w14:paraId="0B39807F" w14:textId="77777777" w:rsidR="00836831" w:rsidRDefault="00836831" w:rsidP="00A61F15">
            <w:pPr>
              <w:pStyle w:val="TableText"/>
              <w:ind w:right="144"/>
            </w:pPr>
            <w:r>
              <w:t>354</w:t>
            </w:r>
          </w:p>
        </w:tc>
        <w:tc>
          <w:tcPr>
            <w:tcW w:w="1008" w:type="dxa"/>
            <w:vAlign w:val="bottom"/>
          </w:tcPr>
          <w:p w14:paraId="380342A8" w14:textId="77777777" w:rsidR="00836831" w:rsidRDefault="00836831" w:rsidP="00A61F15">
            <w:pPr>
              <w:pStyle w:val="TableText"/>
              <w:ind w:right="144"/>
            </w:pPr>
            <w:r>
              <w:t>655</w:t>
            </w:r>
          </w:p>
        </w:tc>
        <w:tc>
          <w:tcPr>
            <w:tcW w:w="1008" w:type="dxa"/>
            <w:vAlign w:val="bottom"/>
          </w:tcPr>
          <w:p w14:paraId="7020FB8C" w14:textId="77777777" w:rsidR="00836831" w:rsidRDefault="00836831" w:rsidP="00A61F15">
            <w:pPr>
              <w:pStyle w:val="TableText"/>
              <w:ind w:right="144"/>
            </w:pPr>
            <w:r>
              <w:t>11.9</w:t>
            </w:r>
          </w:p>
        </w:tc>
        <w:tc>
          <w:tcPr>
            <w:tcW w:w="1440" w:type="dxa"/>
            <w:noWrap/>
            <w:vAlign w:val="bottom"/>
          </w:tcPr>
          <w:p w14:paraId="3C5F25DE" w14:textId="77777777" w:rsidR="00836831" w:rsidRDefault="00836831" w:rsidP="00A61F15">
            <w:pPr>
              <w:pStyle w:val="TableText"/>
              <w:ind w:right="288"/>
            </w:pPr>
            <w:r>
              <w:t>30.2</w:t>
            </w:r>
          </w:p>
        </w:tc>
        <w:tc>
          <w:tcPr>
            <w:tcW w:w="1440" w:type="dxa"/>
            <w:noWrap/>
            <w:vAlign w:val="bottom"/>
          </w:tcPr>
          <w:p w14:paraId="293C80CE" w14:textId="77777777" w:rsidR="00836831" w:rsidRDefault="00836831" w:rsidP="00A61F15">
            <w:pPr>
              <w:pStyle w:val="TableText"/>
              <w:ind w:right="288"/>
            </w:pPr>
            <w:r>
              <w:t>32.2</w:t>
            </w:r>
          </w:p>
        </w:tc>
        <w:tc>
          <w:tcPr>
            <w:tcW w:w="1440" w:type="dxa"/>
            <w:vAlign w:val="bottom"/>
          </w:tcPr>
          <w:p w14:paraId="1126196F" w14:textId="77777777" w:rsidR="00836831" w:rsidRDefault="00836831" w:rsidP="00A61F15">
            <w:pPr>
              <w:pStyle w:val="TableText"/>
              <w:ind w:right="288"/>
            </w:pPr>
            <w:r>
              <w:t>37.6</w:t>
            </w:r>
          </w:p>
        </w:tc>
      </w:tr>
      <w:tr w:rsidR="00836831" w:rsidRPr="00CD48A8" w14:paraId="59D755A4" w14:textId="77777777" w:rsidTr="00A61F15">
        <w:trPr>
          <w:trHeight w:val="300"/>
        </w:trPr>
        <w:tc>
          <w:tcPr>
            <w:tcW w:w="5904" w:type="dxa"/>
            <w:noWrap/>
            <w:hideMark/>
          </w:tcPr>
          <w:p w14:paraId="0E0F494D" w14:textId="77777777" w:rsidR="00836831" w:rsidRPr="00CD48A8" w:rsidRDefault="00836831" w:rsidP="00A61F15">
            <w:pPr>
              <w:pStyle w:val="TableText"/>
              <w:rPr>
                <w:noProof w:val="0"/>
              </w:rPr>
            </w:pPr>
            <w:r w:rsidRPr="00CD48A8">
              <w:rPr>
                <w:noProof w:val="0"/>
              </w:rPr>
              <w:t>EL</w:t>
            </w:r>
          </w:p>
        </w:tc>
        <w:tc>
          <w:tcPr>
            <w:tcW w:w="1296" w:type="dxa"/>
            <w:vAlign w:val="bottom"/>
          </w:tcPr>
          <w:p w14:paraId="7B7BDA6C" w14:textId="77777777" w:rsidR="00836831" w:rsidRDefault="00836831" w:rsidP="00A61F15">
            <w:pPr>
              <w:pStyle w:val="TableText"/>
              <w:ind w:right="144"/>
            </w:pPr>
            <w:r>
              <w:t>2,273</w:t>
            </w:r>
          </w:p>
        </w:tc>
        <w:tc>
          <w:tcPr>
            <w:tcW w:w="1008" w:type="dxa"/>
            <w:vAlign w:val="bottom"/>
          </w:tcPr>
          <w:p w14:paraId="59775E10" w14:textId="77777777" w:rsidR="00836831" w:rsidRDefault="00836831" w:rsidP="00A61F15">
            <w:pPr>
              <w:pStyle w:val="TableText"/>
              <w:ind w:right="144"/>
            </w:pPr>
            <w:r>
              <w:t>643</w:t>
            </w:r>
          </w:p>
        </w:tc>
        <w:tc>
          <w:tcPr>
            <w:tcW w:w="1008" w:type="dxa"/>
            <w:vAlign w:val="bottom"/>
          </w:tcPr>
          <w:p w14:paraId="53607D54" w14:textId="77777777" w:rsidR="00836831" w:rsidRDefault="00836831" w:rsidP="00A61F15">
            <w:pPr>
              <w:pStyle w:val="TableText"/>
              <w:ind w:right="144"/>
            </w:pPr>
            <w:r>
              <w:t>9.1</w:t>
            </w:r>
          </w:p>
        </w:tc>
        <w:tc>
          <w:tcPr>
            <w:tcW w:w="1440" w:type="dxa"/>
            <w:noWrap/>
            <w:vAlign w:val="bottom"/>
          </w:tcPr>
          <w:p w14:paraId="37B4E079" w14:textId="77777777" w:rsidR="00836831" w:rsidRDefault="00836831" w:rsidP="00A61F15">
            <w:pPr>
              <w:pStyle w:val="TableText"/>
              <w:ind w:right="288"/>
            </w:pPr>
            <w:r>
              <w:t>72.8</w:t>
            </w:r>
          </w:p>
        </w:tc>
        <w:tc>
          <w:tcPr>
            <w:tcW w:w="1440" w:type="dxa"/>
            <w:noWrap/>
            <w:vAlign w:val="bottom"/>
          </w:tcPr>
          <w:p w14:paraId="31145D72" w14:textId="77777777" w:rsidR="00836831" w:rsidRDefault="00836831" w:rsidP="00A61F15">
            <w:pPr>
              <w:pStyle w:val="TableText"/>
              <w:ind w:right="288"/>
            </w:pPr>
            <w:r>
              <w:t>20.9</w:t>
            </w:r>
          </w:p>
        </w:tc>
        <w:tc>
          <w:tcPr>
            <w:tcW w:w="1440" w:type="dxa"/>
            <w:vAlign w:val="bottom"/>
          </w:tcPr>
          <w:p w14:paraId="7551AFEF" w14:textId="77777777" w:rsidR="00836831" w:rsidRDefault="00836831" w:rsidP="00A61F15">
            <w:pPr>
              <w:pStyle w:val="TableText"/>
              <w:ind w:right="288"/>
            </w:pPr>
            <w:r>
              <w:t>6.3</w:t>
            </w:r>
          </w:p>
        </w:tc>
      </w:tr>
      <w:tr w:rsidR="00836831" w:rsidRPr="00CD48A8" w14:paraId="5659BFEF" w14:textId="77777777" w:rsidTr="00A61F15">
        <w:trPr>
          <w:trHeight w:val="300"/>
        </w:trPr>
        <w:tc>
          <w:tcPr>
            <w:tcW w:w="5904" w:type="dxa"/>
            <w:noWrap/>
            <w:hideMark/>
          </w:tcPr>
          <w:p w14:paraId="34FD4B1F" w14:textId="77777777" w:rsidR="00836831" w:rsidRPr="00CD48A8" w:rsidRDefault="00836831" w:rsidP="00A61F15">
            <w:pPr>
              <w:pStyle w:val="TableText"/>
              <w:rPr>
                <w:noProof w:val="0"/>
              </w:rPr>
            </w:pPr>
            <w:r w:rsidRPr="00CD48A8">
              <w:rPr>
                <w:noProof w:val="0"/>
              </w:rPr>
              <w:t>RFEP</w:t>
            </w:r>
          </w:p>
        </w:tc>
        <w:tc>
          <w:tcPr>
            <w:tcW w:w="1296" w:type="dxa"/>
            <w:vAlign w:val="bottom"/>
          </w:tcPr>
          <w:p w14:paraId="7437B63B" w14:textId="77777777" w:rsidR="00836831" w:rsidRDefault="00836831" w:rsidP="00A61F15">
            <w:pPr>
              <w:pStyle w:val="TableText"/>
              <w:ind w:right="144"/>
            </w:pPr>
            <w:r>
              <w:t>2,376</w:t>
            </w:r>
          </w:p>
        </w:tc>
        <w:tc>
          <w:tcPr>
            <w:tcW w:w="1008" w:type="dxa"/>
            <w:vAlign w:val="bottom"/>
          </w:tcPr>
          <w:p w14:paraId="1856EAB3" w14:textId="77777777" w:rsidR="00836831" w:rsidRDefault="00836831" w:rsidP="00A61F15">
            <w:pPr>
              <w:pStyle w:val="TableText"/>
              <w:ind w:right="144"/>
            </w:pPr>
            <w:r>
              <w:t>652</w:t>
            </w:r>
          </w:p>
        </w:tc>
        <w:tc>
          <w:tcPr>
            <w:tcW w:w="1008" w:type="dxa"/>
            <w:vAlign w:val="bottom"/>
          </w:tcPr>
          <w:p w14:paraId="597692D8" w14:textId="77777777" w:rsidR="00836831" w:rsidRDefault="00836831" w:rsidP="00A61F15">
            <w:pPr>
              <w:pStyle w:val="TableText"/>
              <w:ind w:right="144"/>
            </w:pPr>
            <w:r>
              <w:t>10.9</w:t>
            </w:r>
          </w:p>
        </w:tc>
        <w:tc>
          <w:tcPr>
            <w:tcW w:w="1440" w:type="dxa"/>
            <w:noWrap/>
            <w:vAlign w:val="bottom"/>
          </w:tcPr>
          <w:p w14:paraId="34EC3CB0" w14:textId="77777777" w:rsidR="00836831" w:rsidRDefault="00836831" w:rsidP="00A61F15">
            <w:pPr>
              <w:pStyle w:val="TableText"/>
              <w:ind w:right="288"/>
            </w:pPr>
            <w:r>
              <w:t>37.1</w:t>
            </w:r>
          </w:p>
        </w:tc>
        <w:tc>
          <w:tcPr>
            <w:tcW w:w="1440" w:type="dxa"/>
            <w:noWrap/>
            <w:vAlign w:val="bottom"/>
          </w:tcPr>
          <w:p w14:paraId="65E10C12" w14:textId="77777777" w:rsidR="00836831" w:rsidRDefault="00836831" w:rsidP="00A61F15">
            <w:pPr>
              <w:pStyle w:val="TableText"/>
              <w:ind w:right="288"/>
            </w:pPr>
            <w:r>
              <w:t>37.1</w:t>
            </w:r>
          </w:p>
        </w:tc>
        <w:tc>
          <w:tcPr>
            <w:tcW w:w="1440" w:type="dxa"/>
            <w:vAlign w:val="bottom"/>
          </w:tcPr>
          <w:p w14:paraId="0598EA1B" w14:textId="77777777" w:rsidR="00836831" w:rsidRDefault="00836831" w:rsidP="00A61F15">
            <w:pPr>
              <w:pStyle w:val="TableText"/>
              <w:ind w:right="288"/>
            </w:pPr>
            <w:r>
              <w:t>25.8</w:t>
            </w:r>
          </w:p>
        </w:tc>
      </w:tr>
      <w:tr w:rsidR="00836831" w:rsidRPr="00CD48A8" w14:paraId="4A6BC320" w14:textId="77777777" w:rsidTr="00A61F15">
        <w:trPr>
          <w:trHeight w:val="300"/>
        </w:trPr>
        <w:tc>
          <w:tcPr>
            <w:tcW w:w="5904" w:type="dxa"/>
            <w:tcBorders>
              <w:bottom w:val="nil"/>
            </w:tcBorders>
            <w:noWrap/>
          </w:tcPr>
          <w:p w14:paraId="4C252185" w14:textId="77777777" w:rsidR="00836831" w:rsidRPr="00CD48A8" w:rsidRDefault="00836831" w:rsidP="00A61F15">
            <w:pPr>
              <w:pStyle w:val="TableText"/>
              <w:rPr>
                <w:noProof w:val="0"/>
              </w:rPr>
            </w:pPr>
            <w:r w:rsidRPr="00CD48A8">
              <w:rPr>
                <w:noProof w:val="0"/>
              </w:rPr>
              <w:t>Ever-ELs (EL or RFEP)</w:t>
            </w:r>
          </w:p>
        </w:tc>
        <w:tc>
          <w:tcPr>
            <w:tcW w:w="1296" w:type="dxa"/>
            <w:tcBorders>
              <w:bottom w:val="nil"/>
            </w:tcBorders>
            <w:vAlign w:val="bottom"/>
          </w:tcPr>
          <w:p w14:paraId="4783C228" w14:textId="77777777" w:rsidR="00836831" w:rsidRDefault="00836831" w:rsidP="00A61F15">
            <w:pPr>
              <w:pStyle w:val="TableText"/>
              <w:ind w:right="144"/>
            </w:pPr>
            <w:r>
              <w:t>4,649</w:t>
            </w:r>
          </w:p>
        </w:tc>
        <w:tc>
          <w:tcPr>
            <w:tcW w:w="1008" w:type="dxa"/>
            <w:tcBorders>
              <w:bottom w:val="nil"/>
            </w:tcBorders>
            <w:vAlign w:val="bottom"/>
          </w:tcPr>
          <w:p w14:paraId="24BC6661" w14:textId="77777777" w:rsidR="00836831" w:rsidRDefault="00836831" w:rsidP="00A61F15">
            <w:pPr>
              <w:pStyle w:val="TableText"/>
              <w:ind w:right="144"/>
            </w:pPr>
            <w:r>
              <w:t>648</w:t>
            </w:r>
          </w:p>
        </w:tc>
        <w:tc>
          <w:tcPr>
            <w:tcW w:w="1008" w:type="dxa"/>
            <w:tcBorders>
              <w:bottom w:val="nil"/>
            </w:tcBorders>
            <w:vAlign w:val="bottom"/>
          </w:tcPr>
          <w:p w14:paraId="6AB055A7" w14:textId="77777777" w:rsidR="00836831" w:rsidRDefault="00836831" w:rsidP="00A61F15">
            <w:pPr>
              <w:pStyle w:val="TableText"/>
              <w:ind w:right="144"/>
            </w:pPr>
            <w:r>
              <w:t>11.0</w:t>
            </w:r>
          </w:p>
        </w:tc>
        <w:tc>
          <w:tcPr>
            <w:tcW w:w="1440" w:type="dxa"/>
            <w:tcBorders>
              <w:bottom w:val="nil"/>
            </w:tcBorders>
            <w:noWrap/>
            <w:vAlign w:val="bottom"/>
          </w:tcPr>
          <w:p w14:paraId="09D2CD46" w14:textId="77777777" w:rsidR="00836831" w:rsidRDefault="00836831" w:rsidP="00A61F15">
            <w:pPr>
              <w:pStyle w:val="TableText"/>
              <w:ind w:right="288"/>
            </w:pPr>
            <w:r>
              <w:t>54.5</w:t>
            </w:r>
          </w:p>
        </w:tc>
        <w:tc>
          <w:tcPr>
            <w:tcW w:w="1440" w:type="dxa"/>
            <w:tcBorders>
              <w:bottom w:val="nil"/>
            </w:tcBorders>
            <w:noWrap/>
            <w:vAlign w:val="bottom"/>
          </w:tcPr>
          <w:p w14:paraId="7719B597" w14:textId="77777777" w:rsidR="00836831" w:rsidRDefault="00836831" w:rsidP="00A61F15">
            <w:pPr>
              <w:pStyle w:val="TableText"/>
              <w:ind w:right="288"/>
            </w:pPr>
            <w:r>
              <w:t>29.1</w:t>
            </w:r>
          </w:p>
        </w:tc>
        <w:tc>
          <w:tcPr>
            <w:tcW w:w="1440" w:type="dxa"/>
            <w:tcBorders>
              <w:bottom w:val="nil"/>
            </w:tcBorders>
            <w:vAlign w:val="bottom"/>
          </w:tcPr>
          <w:p w14:paraId="305866C8" w14:textId="77777777" w:rsidR="00836831" w:rsidRDefault="00836831" w:rsidP="00A61F15">
            <w:pPr>
              <w:pStyle w:val="TableText"/>
              <w:ind w:right="288"/>
            </w:pPr>
            <w:r>
              <w:t>16.3</w:t>
            </w:r>
          </w:p>
        </w:tc>
      </w:tr>
      <w:tr w:rsidR="00836831" w:rsidRPr="00CD48A8" w14:paraId="485044A2" w14:textId="77777777" w:rsidTr="00A61F15">
        <w:trPr>
          <w:trHeight w:val="300"/>
        </w:trPr>
        <w:tc>
          <w:tcPr>
            <w:tcW w:w="5904" w:type="dxa"/>
            <w:tcBorders>
              <w:top w:val="nil"/>
              <w:bottom w:val="nil"/>
            </w:tcBorders>
            <w:noWrap/>
          </w:tcPr>
          <w:p w14:paraId="23296C82" w14:textId="77777777" w:rsidR="00836831" w:rsidRPr="00CD48A8" w:rsidRDefault="00836831" w:rsidP="00A61F15">
            <w:pPr>
              <w:pStyle w:val="TableText"/>
              <w:rPr>
                <w:noProof w:val="0"/>
              </w:rPr>
            </w:pPr>
            <w:r w:rsidRPr="00CD48A8">
              <w:rPr>
                <w:noProof w:val="0"/>
              </w:rPr>
              <w:t>To be determined</w:t>
            </w:r>
          </w:p>
        </w:tc>
        <w:tc>
          <w:tcPr>
            <w:tcW w:w="1296" w:type="dxa"/>
            <w:tcBorders>
              <w:top w:val="nil"/>
              <w:bottom w:val="nil"/>
            </w:tcBorders>
            <w:vAlign w:val="bottom"/>
          </w:tcPr>
          <w:p w14:paraId="07346E74" w14:textId="77777777" w:rsidR="00836831" w:rsidRDefault="00836831" w:rsidP="00A61F15">
            <w:pPr>
              <w:pStyle w:val="TableText"/>
              <w:ind w:right="144"/>
            </w:pPr>
            <w:r>
              <w:t>4</w:t>
            </w:r>
          </w:p>
        </w:tc>
        <w:tc>
          <w:tcPr>
            <w:tcW w:w="1008" w:type="dxa"/>
            <w:tcBorders>
              <w:top w:val="nil"/>
              <w:bottom w:val="nil"/>
            </w:tcBorders>
            <w:vAlign w:val="bottom"/>
          </w:tcPr>
          <w:p w14:paraId="017E069A" w14:textId="77777777" w:rsidR="00836831" w:rsidRDefault="00836831" w:rsidP="00A61F15">
            <w:pPr>
              <w:pStyle w:val="TableText"/>
              <w:ind w:right="144"/>
            </w:pPr>
            <w:r>
              <w:t>N/A</w:t>
            </w:r>
          </w:p>
        </w:tc>
        <w:tc>
          <w:tcPr>
            <w:tcW w:w="1008" w:type="dxa"/>
            <w:tcBorders>
              <w:top w:val="nil"/>
              <w:bottom w:val="nil"/>
            </w:tcBorders>
            <w:vAlign w:val="bottom"/>
          </w:tcPr>
          <w:p w14:paraId="5ACFE6BC" w14:textId="77777777" w:rsidR="00836831" w:rsidRDefault="00836831" w:rsidP="00A61F15">
            <w:pPr>
              <w:pStyle w:val="TableText"/>
              <w:ind w:right="144"/>
            </w:pPr>
            <w:r>
              <w:t>N/A</w:t>
            </w:r>
          </w:p>
        </w:tc>
        <w:tc>
          <w:tcPr>
            <w:tcW w:w="1440" w:type="dxa"/>
            <w:tcBorders>
              <w:top w:val="nil"/>
              <w:bottom w:val="nil"/>
            </w:tcBorders>
            <w:noWrap/>
            <w:vAlign w:val="bottom"/>
          </w:tcPr>
          <w:p w14:paraId="74D39B41" w14:textId="77777777" w:rsidR="00836831" w:rsidRDefault="00836831" w:rsidP="00A61F15">
            <w:pPr>
              <w:pStyle w:val="TableText"/>
              <w:ind w:right="288"/>
            </w:pPr>
            <w:r>
              <w:t>N/A</w:t>
            </w:r>
          </w:p>
        </w:tc>
        <w:tc>
          <w:tcPr>
            <w:tcW w:w="1440" w:type="dxa"/>
            <w:tcBorders>
              <w:top w:val="nil"/>
              <w:bottom w:val="nil"/>
            </w:tcBorders>
            <w:noWrap/>
            <w:vAlign w:val="bottom"/>
          </w:tcPr>
          <w:p w14:paraId="74F7F390" w14:textId="77777777" w:rsidR="00836831" w:rsidRDefault="00836831" w:rsidP="00A61F15">
            <w:pPr>
              <w:pStyle w:val="TableText"/>
              <w:ind w:right="288"/>
            </w:pPr>
            <w:r>
              <w:t>N/A</w:t>
            </w:r>
          </w:p>
        </w:tc>
        <w:tc>
          <w:tcPr>
            <w:tcW w:w="1440" w:type="dxa"/>
            <w:tcBorders>
              <w:top w:val="nil"/>
              <w:bottom w:val="nil"/>
            </w:tcBorders>
            <w:vAlign w:val="bottom"/>
          </w:tcPr>
          <w:p w14:paraId="6747CB54" w14:textId="77777777" w:rsidR="00836831" w:rsidRDefault="00836831" w:rsidP="00A61F15">
            <w:pPr>
              <w:pStyle w:val="TableText"/>
              <w:ind w:right="288"/>
            </w:pPr>
            <w:r>
              <w:t>N/A</w:t>
            </w:r>
          </w:p>
        </w:tc>
      </w:tr>
      <w:tr w:rsidR="00836831" w:rsidRPr="00CD48A8" w14:paraId="131F433E" w14:textId="77777777" w:rsidTr="00A61F15">
        <w:trPr>
          <w:trHeight w:val="300"/>
        </w:trPr>
        <w:tc>
          <w:tcPr>
            <w:tcW w:w="5904" w:type="dxa"/>
            <w:tcBorders>
              <w:top w:val="nil"/>
              <w:bottom w:val="single" w:sz="4" w:space="0" w:color="auto"/>
            </w:tcBorders>
            <w:noWrap/>
            <w:hideMark/>
          </w:tcPr>
          <w:p w14:paraId="4A65E300" w14:textId="77777777" w:rsidR="00836831" w:rsidRPr="00CD48A8" w:rsidRDefault="00836831" w:rsidP="00A61F15">
            <w:pPr>
              <w:pStyle w:val="TableText"/>
              <w:rPr>
                <w:noProof w:val="0"/>
              </w:rPr>
            </w:pPr>
            <w:r w:rsidRPr="00CD48A8">
              <w:rPr>
                <w:noProof w:val="0"/>
              </w:rPr>
              <w:t>English proficiency unknown</w:t>
            </w:r>
          </w:p>
        </w:tc>
        <w:tc>
          <w:tcPr>
            <w:tcW w:w="1296" w:type="dxa"/>
            <w:tcBorders>
              <w:top w:val="nil"/>
              <w:bottom w:val="single" w:sz="4" w:space="0" w:color="auto"/>
            </w:tcBorders>
            <w:vAlign w:val="bottom"/>
          </w:tcPr>
          <w:p w14:paraId="41C26346" w14:textId="77777777" w:rsidR="00836831" w:rsidRDefault="00836831" w:rsidP="00A61F15">
            <w:pPr>
              <w:pStyle w:val="TableText"/>
              <w:ind w:right="144"/>
            </w:pPr>
            <w:r>
              <w:t>1</w:t>
            </w:r>
          </w:p>
        </w:tc>
        <w:tc>
          <w:tcPr>
            <w:tcW w:w="1008" w:type="dxa"/>
            <w:tcBorders>
              <w:top w:val="nil"/>
              <w:bottom w:val="single" w:sz="4" w:space="0" w:color="auto"/>
            </w:tcBorders>
            <w:vAlign w:val="bottom"/>
          </w:tcPr>
          <w:p w14:paraId="596739F6" w14:textId="77777777" w:rsidR="00836831" w:rsidRDefault="00836831" w:rsidP="00A61F15">
            <w:pPr>
              <w:pStyle w:val="TableText"/>
              <w:ind w:right="144"/>
            </w:pPr>
            <w:r>
              <w:t>N/A</w:t>
            </w:r>
          </w:p>
        </w:tc>
        <w:tc>
          <w:tcPr>
            <w:tcW w:w="1008" w:type="dxa"/>
            <w:tcBorders>
              <w:top w:val="nil"/>
              <w:bottom w:val="single" w:sz="4" w:space="0" w:color="auto"/>
            </w:tcBorders>
            <w:vAlign w:val="bottom"/>
          </w:tcPr>
          <w:p w14:paraId="682781C9" w14:textId="77777777" w:rsidR="00836831" w:rsidRDefault="00836831" w:rsidP="00A61F15">
            <w:pPr>
              <w:pStyle w:val="TableText"/>
              <w:ind w:right="144"/>
            </w:pPr>
            <w:r>
              <w:t>N/A</w:t>
            </w:r>
          </w:p>
        </w:tc>
        <w:tc>
          <w:tcPr>
            <w:tcW w:w="1440" w:type="dxa"/>
            <w:tcBorders>
              <w:top w:val="nil"/>
              <w:bottom w:val="single" w:sz="4" w:space="0" w:color="auto"/>
            </w:tcBorders>
            <w:noWrap/>
            <w:vAlign w:val="bottom"/>
          </w:tcPr>
          <w:p w14:paraId="4EAAD9AE" w14:textId="77777777" w:rsidR="00836831" w:rsidRDefault="00836831" w:rsidP="00A61F15">
            <w:pPr>
              <w:pStyle w:val="TableText"/>
              <w:ind w:right="288"/>
            </w:pPr>
            <w:r>
              <w:t>N/A</w:t>
            </w:r>
          </w:p>
        </w:tc>
        <w:tc>
          <w:tcPr>
            <w:tcW w:w="1440" w:type="dxa"/>
            <w:tcBorders>
              <w:top w:val="nil"/>
              <w:bottom w:val="single" w:sz="4" w:space="0" w:color="auto"/>
            </w:tcBorders>
            <w:noWrap/>
            <w:vAlign w:val="bottom"/>
          </w:tcPr>
          <w:p w14:paraId="0B6DC400" w14:textId="77777777" w:rsidR="00836831" w:rsidRDefault="00836831" w:rsidP="00A61F15">
            <w:pPr>
              <w:pStyle w:val="TableText"/>
              <w:ind w:right="288"/>
            </w:pPr>
            <w:r>
              <w:t>N/A</w:t>
            </w:r>
          </w:p>
        </w:tc>
        <w:tc>
          <w:tcPr>
            <w:tcW w:w="1440" w:type="dxa"/>
            <w:tcBorders>
              <w:top w:val="nil"/>
              <w:bottom w:val="single" w:sz="4" w:space="0" w:color="auto"/>
            </w:tcBorders>
            <w:vAlign w:val="bottom"/>
          </w:tcPr>
          <w:p w14:paraId="0D04FB09" w14:textId="77777777" w:rsidR="00836831" w:rsidRDefault="00836831" w:rsidP="00A61F15">
            <w:pPr>
              <w:pStyle w:val="TableText"/>
              <w:ind w:right="288"/>
            </w:pPr>
            <w:r>
              <w:t>N/A</w:t>
            </w:r>
          </w:p>
        </w:tc>
      </w:tr>
      <w:tr w:rsidR="00836831" w:rsidRPr="00CD48A8" w14:paraId="39C94354" w14:textId="77777777" w:rsidTr="00A61F15">
        <w:trPr>
          <w:trHeight w:val="300"/>
        </w:trPr>
        <w:tc>
          <w:tcPr>
            <w:tcW w:w="5904" w:type="dxa"/>
            <w:tcBorders>
              <w:top w:val="single" w:sz="4" w:space="0" w:color="auto"/>
              <w:bottom w:val="nil"/>
            </w:tcBorders>
            <w:noWrap/>
          </w:tcPr>
          <w:p w14:paraId="31635321" w14:textId="77777777" w:rsidR="00836831" w:rsidRPr="00CD48A8" w:rsidRDefault="00836831" w:rsidP="00A61F15">
            <w:pPr>
              <w:pStyle w:val="TableText"/>
              <w:rPr>
                <w:noProof w:val="0"/>
              </w:rPr>
            </w:pPr>
            <w:r w:rsidRPr="00CD48A8">
              <w:rPr>
                <w:noProof w:val="0"/>
              </w:rPr>
              <w:t xml:space="preserve">No </w:t>
            </w:r>
            <w:r>
              <w:rPr>
                <w:noProof w:val="0"/>
              </w:rPr>
              <w:t>disability</w:t>
            </w:r>
          </w:p>
        </w:tc>
        <w:tc>
          <w:tcPr>
            <w:tcW w:w="1296" w:type="dxa"/>
            <w:tcBorders>
              <w:top w:val="single" w:sz="4" w:space="0" w:color="auto"/>
              <w:bottom w:val="nil"/>
            </w:tcBorders>
            <w:vAlign w:val="bottom"/>
          </w:tcPr>
          <w:p w14:paraId="4A78D5E8" w14:textId="77777777" w:rsidR="00836831" w:rsidRDefault="00836831" w:rsidP="00A61F15">
            <w:pPr>
              <w:pStyle w:val="TableText"/>
              <w:ind w:right="144"/>
            </w:pPr>
            <w:r>
              <w:t>6,733</w:t>
            </w:r>
          </w:p>
        </w:tc>
        <w:tc>
          <w:tcPr>
            <w:tcW w:w="1008" w:type="dxa"/>
            <w:tcBorders>
              <w:top w:val="single" w:sz="4" w:space="0" w:color="auto"/>
              <w:bottom w:val="nil"/>
            </w:tcBorders>
            <w:vAlign w:val="bottom"/>
          </w:tcPr>
          <w:p w14:paraId="18B2F29C" w14:textId="77777777" w:rsidR="00836831" w:rsidRDefault="00836831" w:rsidP="00A61F15">
            <w:pPr>
              <w:pStyle w:val="TableText"/>
              <w:ind w:right="144"/>
            </w:pPr>
            <w:r>
              <w:t>649</w:t>
            </w:r>
          </w:p>
        </w:tc>
        <w:tc>
          <w:tcPr>
            <w:tcW w:w="1008" w:type="dxa"/>
            <w:tcBorders>
              <w:top w:val="single" w:sz="4" w:space="0" w:color="auto"/>
              <w:bottom w:val="nil"/>
            </w:tcBorders>
            <w:vAlign w:val="bottom"/>
          </w:tcPr>
          <w:p w14:paraId="24120F88" w14:textId="77777777" w:rsidR="00836831" w:rsidRDefault="00836831" w:rsidP="00A61F15">
            <w:pPr>
              <w:pStyle w:val="TableText"/>
              <w:ind w:right="144"/>
            </w:pPr>
            <w:r>
              <w:t>11.1</w:t>
            </w:r>
          </w:p>
        </w:tc>
        <w:tc>
          <w:tcPr>
            <w:tcW w:w="1440" w:type="dxa"/>
            <w:tcBorders>
              <w:top w:val="single" w:sz="4" w:space="0" w:color="auto"/>
              <w:bottom w:val="nil"/>
            </w:tcBorders>
            <w:noWrap/>
            <w:vAlign w:val="bottom"/>
          </w:tcPr>
          <w:p w14:paraId="63EAAB79" w14:textId="77777777" w:rsidR="00836831" w:rsidRDefault="00836831" w:rsidP="00A61F15">
            <w:pPr>
              <w:pStyle w:val="TableText"/>
              <w:ind w:right="288"/>
            </w:pPr>
            <w:r>
              <w:t>50.4</w:t>
            </w:r>
          </w:p>
        </w:tc>
        <w:tc>
          <w:tcPr>
            <w:tcW w:w="1440" w:type="dxa"/>
            <w:tcBorders>
              <w:top w:val="single" w:sz="4" w:space="0" w:color="auto"/>
              <w:bottom w:val="nil"/>
            </w:tcBorders>
            <w:noWrap/>
            <w:vAlign w:val="bottom"/>
          </w:tcPr>
          <w:p w14:paraId="3CC11D58" w14:textId="77777777" w:rsidR="00836831" w:rsidRDefault="00836831" w:rsidP="00A61F15">
            <w:pPr>
              <w:pStyle w:val="TableText"/>
              <w:ind w:right="288"/>
            </w:pPr>
            <w:r>
              <w:t>30.9</w:t>
            </w:r>
          </w:p>
        </w:tc>
        <w:tc>
          <w:tcPr>
            <w:tcW w:w="1440" w:type="dxa"/>
            <w:tcBorders>
              <w:top w:val="single" w:sz="4" w:space="0" w:color="auto"/>
              <w:bottom w:val="nil"/>
            </w:tcBorders>
            <w:vAlign w:val="bottom"/>
          </w:tcPr>
          <w:p w14:paraId="578F9162" w14:textId="77777777" w:rsidR="00836831" w:rsidRDefault="00836831" w:rsidP="00A61F15">
            <w:pPr>
              <w:pStyle w:val="TableText"/>
              <w:ind w:right="288"/>
            </w:pPr>
            <w:r>
              <w:t>18.7</w:t>
            </w:r>
          </w:p>
        </w:tc>
      </w:tr>
      <w:tr w:rsidR="00836831" w:rsidRPr="00CD48A8" w14:paraId="4E9F01A0" w14:textId="77777777" w:rsidTr="00A61F15">
        <w:trPr>
          <w:trHeight w:val="300"/>
        </w:trPr>
        <w:tc>
          <w:tcPr>
            <w:tcW w:w="5904" w:type="dxa"/>
            <w:tcBorders>
              <w:top w:val="nil"/>
              <w:bottom w:val="single" w:sz="4" w:space="0" w:color="auto"/>
            </w:tcBorders>
            <w:noWrap/>
          </w:tcPr>
          <w:p w14:paraId="7928C87A" w14:textId="77777777" w:rsidR="00836831" w:rsidRPr="00CD48A8" w:rsidRDefault="00836831" w:rsidP="00A61F15">
            <w:pPr>
              <w:pStyle w:val="TableText"/>
              <w:rPr>
                <w:noProof w:val="0"/>
              </w:rPr>
            </w:pPr>
            <w:r>
              <w:rPr>
                <w:noProof w:val="0"/>
              </w:rPr>
              <w:t>Disability</w:t>
            </w:r>
          </w:p>
        </w:tc>
        <w:tc>
          <w:tcPr>
            <w:tcW w:w="1296" w:type="dxa"/>
            <w:tcBorders>
              <w:top w:val="nil"/>
              <w:bottom w:val="single" w:sz="4" w:space="0" w:color="auto"/>
            </w:tcBorders>
            <w:vAlign w:val="bottom"/>
          </w:tcPr>
          <w:p w14:paraId="2C9FDDCB" w14:textId="77777777" w:rsidR="00836831" w:rsidRDefault="00836831" w:rsidP="00A61F15">
            <w:pPr>
              <w:pStyle w:val="TableText"/>
              <w:ind w:right="144"/>
            </w:pPr>
            <w:r>
              <w:t>437</w:t>
            </w:r>
          </w:p>
        </w:tc>
        <w:tc>
          <w:tcPr>
            <w:tcW w:w="1008" w:type="dxa"/>
            <w:tcBorders>
              <w:top w:val="nil"/>
              <w:bottom w:val="single" w:sz="4" w:space="0" w:color="auto"/>
            </w:tcBorders>
            <w:vAlign w:val="bottom"/>
          </w:tcPr>
          <w:p w14:paraId="0C0C76C3" w14:textId="77777777" w:rsidR="00836831" w:rsidRDefault="00836831" w:rsidP="00A61F15">
            <w:pPr>
              <w:pStyle w:val="TableText"/>
              <w:ind w:right="144"/>
            </w:pPr>
            <w:r>
              <w:t>641</w:t>
            </w:r>
          </w:p>
        </w:tc>
        <w:tc>
          <w:tcPr>
            <w:tcW w:w="1008" w:type="dxa"/>
            <w:tcBorders>
              <w:top w:val="nil"/>
              <w:bottom w:val="single" w:sz="4" w:space="0" w:color="auto"/>
            </w:tcBorders>
            <w:vAlign w:val="bottom"/>
          </w:tcPr>
          <w:p w14:paraId="5534CB4A" w14:textId="77777777" w:rsidR="00836831" w:rsidRDefault="00836831" w:rsidP="00A61F15">
            <w:pPr>
              <w:pStyle w:val="TableText"/>
              <w:ind w:right="144"/>
            </w:pPr>
            <w:r>
              <w:t>8.3</w:t>
            </w:r>
          </w:p>
        </w:tc>
        <w:tc>
          <w:tcPr>
            <w:tcW w:w="1440" w:type="dxa"/>
            <w:tcBorders>
              <w:top w:val="nil"/>
              <w:bottom w:val="single" w:sz="4" w:space="0" w:color="auto"/>
            </w:tcBorders>
            <w:noWrap/>
            <w:vAlign w:val="bottom"/>
          </w:tcPr>
          <w:p w14:paraId="6567B56A" w14:textId="77777777" w:rsidR="00836831" w:rsidRDefault="00836831" w:rsidP="00A61F15">
            <w:pPr>
              <w:pStyle w:val="TableText"/>
              <w:ind w:right="288"/>
            </w:pPr>
            <w:r>
              <w:t>81.9</w:t>
            </w:r>
          </w:p>
        </w:tc>
        <w:tc>
          <w:tcPr>
            <w:tcW w:w="1440" w:type="dxa"/>
            <w:tcBorders>
              <w:top w:val="nil"/>
              <w:bottom w:val="single" w:sz="4" w:space="0" w:color="auto"/>
            </w:tcBorders>
            <w:noWrap/>
            <w:vAlign w:val="bottom"/>
          </w:tcPr>
          <w:p w14:paraId="56A7940D" w14:textId="77777777" w:rsidR="00836831" w:rsidRDefault="00836831" w:rsidP="00A61F15">
            <w:pPr>
              <w:pStyle w:val="TableText"/>
              <w:ind w:right="288"/>
            </w:pPr>
            <w:r>
              <w:t>14.4</w:t>
            </w:r>
          </w:p>
        </w:tc>
        <w:tc>
          <w:tcPr>
            <w:tcW w:w="1440" w:type="dxa"/>
            <w:tcBorders>
              <w:top w:val="nil"/>
              <w:bottom w:val="single" w:sz="4" w:space="0" w:color="auto"/>
            </w:tcBorders>
            <w:vAlign w:val="bottom"/>
          </w:tcPr>
          <w:p w14:paraId="75E789D1" w14:textId="77777777" w:rsidR="00836831" w:rsidRDefault="00836831" w:rsidP="00A61F15">
            <w:pPr>
              <w:pStyle w:val="TableText"/>
              <w:ind w:right="288"/>
            </w:pPr>
            <w:r>
              <w:t>3.7</w:t>
            </w:r>
          </w:p>
        </w:tc>
      </w:tr>
      <w:tr w:rsidR="00836831" w:rsidRPr="00CD48A8" w14:paraId="4335F23E" w14:textId="77777777" w:rsidTr="00A61F15">
        <w:trPr>
          <w:trHeight w:val="300"/>
        </w:trPr>
        <w:tc>
          <w:tcPr>
            <w:tcW w:w="5904" w:type="dxa"/>
            <w:tcBorders>
              <w:top w:val="single" w:sz="4" w:space="0" w:color="auto"/>
              <w:bottom w:val="nil"/>
            </w:tcBorders>
            <w:noWrap/>
            <w:hideMark/>
          </w:tcPr>
          <w:p w14:paraId="450E23C7" w14:textId="77777777" w:rsidR="00836831" w:rsidRPr="00CD48A8" w:rsidRDefault="00836831" w:rsidP="00A61F15">
            <w:pPr>
              <w:pStyle w:val="TableText"/>
              <w:keepNext/>
              <w:rPr>
                <w:noProof w:val="0"/>
              </w:rPr>
            </w:pPr>
            <w:r w:rsidRPr="00CD48A8">
              <w:rPr>
                <w:noProof w:val="0"/>
              </w:rPr>
              <w:t>Economically disadvantaged</w:t>
            </w:r>
          </w:p>
        </w:tc>
        <w:tc>
          <w:tcPr>
            <w:tcW w:w="1296" w:type="dxa"/>
            <w:tcBorders>
              <w:top w:val="single" w:sz="4" w:space="0" w:color="auto"/>
              <w:bottom w:val="nil"/>
            </w:tcBorders>
            <w:vAlign w:val="bottom"/>
          </w:tcPr>
          <w:p w14:paraId="4A7F5C2A" w14:textId="77777777" w:rsidR="00836831" w:rsidRDefault="00836831" w:rsidP="00A61F15">
            <w:pPr>
              <w:pStyle w:val="TableText"/>
              <w:ind w:right="144"/>
            </w:pPr>
            <w:r>
              <w:t>4,937</w:t>
            </w:r>
          </w:p>
        </w:tc>
        <w:tc>
          <w:tcPr>
            <w:tcW w:w="1008" w:type="dxa"/>
            <w:tcBorders>
              <w:top w:val="single" w:sz="4" w:space="0" w:color="auto"/>
              <w:bottom w:val="nil"/>
            </w:tcBorders>
            <w:vAlign w:val="bottom"/>
          </w:tcPr>
          <w:p w14:paraId="12FF8D0E" w14:textId="77777777" w:rsidR="00836831" w:rsidRDefault="00836831" w:rsidP="00A61F15">
            <w:pPr>
              <w:pStyle w:val="TableText"/>
              <w:ind w:right="144"/>
            </w:pPr>
            <w:r>
              <w:t>647</w:t>
            </w:r>
          </w:p>
        </w:tc>
        <w:tc>
          <w:tcPr>
            <w:tcW w:w="1008" w:type="dxa"/>
            <w:tcBorders>
              <w:top w:val="single" w:sz="4" w:space="0" w:color="auto"/>
              <w:bottom w:val="nil"/>
            </w:tcBorders>
            <w:vAlign w:val="bottom"/>
          </w:tcPr>
          <w:p w14:paraId="70D304BC" w14:textId="77777777" w:rsidR="00836831" w:rsidRDefault="00836831" w:rsidP="00A61F15">
            <w:pPr>
              <w:pStyle w:val="TableText"/>
              <w:ind w:right="144"/>
            </w:pPr>
            <w:r>
              <w:t>10.7</w:t>
            </w:r>
          </w:p>
        </w:tc>
        <w:tc>
          <w:tcPr>
            <w:tcW w:w="1440" w:type="dxa"/>
            <w:tcBorders>
              <w:top w:val="single" w:sz="4" w:space="0" w:color="auto"/>
              <w:bottom w:val="nil"/>
            </w:tcBorders>
            <w:noWrap/>
            <w:vAlign w:val="bottom"/>
          </w:tcPr>
          <w:p w14:paraId="6A699868" w14:textId="77777777" w:rsidR="00836831" w:rsidRDefault="00836831" w:rsidP="00A61F15">
            <w:pPr>
              <w:pStyle w:val="TableText"/>
              <w:ind w:right="288"/>
            </w:pPr>
            <w:r>
              <w:t>56.5</w:t>
            </w:r>
          </w:p>
        </w:tc>
        <w:tc>
          <w:tcPr>
            <w:tcW w:w="1440" w:type="dxa"/>
            <w:tcBorders>
              <w:top w:val="single" w:sz="4" w:space="0" w:color="auto"/>
              <w:bottom w:val="nil"/>
            </w:tcBorders>
            <w:noWrap/>
            <w:vAlign w:val="bottom"/>
          </w:tcPr>
          <w:p w14:paraId="7008AE36" w14:textId="77777777" w:rsidR="00836831" w:rsidRDefault="00836831" w:rsidP="00A61F15">
            <w:pPr>
              <w:pStyle w:val="TableText"/>
              <w:ind w:right="288"/>
            </w:pPr>
            <w:r>
              <w:t>28.6</w:t>
            </w:r>
          </w:p>
        </w:tc>
        <w:tc>
          <w:tcPr>
            <w:tcW w:w="1440" w:type="dxa"/>
            <w:tcBorders>
              <w:top w:val="single" w:sz="4" w:space="0" w:color="auto"/>
              <w:bottom w:val="nil"/>
            </w:tcBorders>
            <w:vAlign w:val="bottom"/>
          </w:tcPr>
          <w:p w14:paraId="1810450E" w14:textId="77777777" w:rsidR="00836831" w:rsidRDefault="00836831" w:rsidP="00A61F15">
            <w:pPr>
              <w:pStyle w:val="TableText"/>
              <w:ind w:right="288"/>
            </w:pPr>
            <w:r>
              <w:t>14.9</w:t>
            </w:r>
          </w:p>
        </w:tc>
      </w:tr>
      <w:tr w:rsidR="00836831" w:rsidRPr="00CD48A8" w14:paraId="61145C30" w14:textId="77777777" w:rsidTr="00A61F15">
        <w:trPr>
          <w:trHeight w:val="315"/>
        </w:trPr>
        <w:tc>
          <w:tcPr>
            <w:tcW w:w="5904" w:type="dxa"/>
            <w:tcBorders>
              <w:top w:val="nil"/>
              <w:bottom w:val="single" w:sz="12" w:space="0" w:color="auto"/>
            </w:tcBorders>
            <w:noWrap/>
            <w:hideMark/>
          </w:tcPr>
          <w:p w14:paraId="079B0B4B" w14:textId="77777777" w:rsidR="00836831" w:rsidRPr="00CD48A8" w:rsidRDefault="00836831" w:rsidP="00A61F15">
            <w:pPr>
              <w:pStyle w:val="TableText"/>
              <w:rPr>
                <w:noProof w:val="0"/>
              </w:rPr>
            </w:pPr>
            <w:r w:rsidRPr="00CD48A8">
              <w:rPr>
                <w:noProof w:val="0"/>
              </w:rPr>
              <w:t>Not economically disadvantaged</w:t>
            </w:r>
          </w:p>
        </w:tc>
        <w:tc>
          <w:tcPr>
            <w:tcW w:w="1296" w:type="dxa"/>
            <w:tcBorders>
              <w:top w:val="nil"/>
              <w:bottom w:val="single" w:sz="12" w:space="0" w:color="auto"/>
            </w:tcBorders>
            <w:vAlign w:val="bottom"/>
          </w:tcPr>
          <w:p w14:paraId="620CFCC2" w14:textId="77777777" w:rsidR="00836831" w:rsidRDefault="00836831" w:rsidP="00A61F15">
            <w:pPr>
              <w:pStyle w:val="TableText"/>
              <w:ind w:right="144"/>
            </w:pPr>
            <w:r>
              <w:t>2,233</w:t>
            </w:r>
          </w:p>
        </w:tc>
        <w:tc>
          <w:tcPr>
            <w:tcW w:w="1008" w:type="dxa"/>
            <w:tcBorders>
              <w:top w:val="nil"/>
              <w:bottom w:val="single" w:sz="12" w:space="0" w:color="auto"/>
            </w:tcBorders>
            <w:vAlign w:val="bottom"/>
          </w:tcPr>
          <w:p w14:paraId="27498761" w14:textId="77777777" w:rsidR="00836831" w:rsidRDefault="00836831" w:rsidP="00A61F15">
            <w:pPr>
              <w:pStyle w:val="TableText"/>
              <w:ind w:right="144"/>
            </w:pPr>
            <w:r>
              <w:t>651</w:t>
            </w:r>
          </w:p>
        </w:tc>
        <w:tc>
          <w:tcPr>
            <w:tcW w:w="1008" w:type="dxa"/>
            <w:tcBorders>
              <w:top w:val="nil"/>
              <w:bottom w:val="single" w:sz="12" w:space="0" w:color="auto"/>
            </w:tcBorders>
            <w:vAlign w:val="bottom"/>
          </w:tcPr>
          <w:p w14:paraId="4ADB531A" w14:textId="77777777" w:rsidR="00836831" w:rsidRDefault="00836831" w:rsidP="00A61F15">
            <w:pPr>
              <w:pStyle w:val="TableText"/>
              <w:ind w:right="144"/>
            </w:pPr>
            <w:r>
              <w:t>11.5</w:t>
            </w:r>
          </w:p>
        </w:tc>
        <w:tc>
          <w:tcPr>
            <w:tcW w:w="1440" w:type="dxa"/>
            <w:tcBorders>
              <w:top w:val="nil"/>
              <w:bottom w:val="single" w:sz="12" w:space="0" w:color="auto"/>
            </w:tcBorders>
            <w:noWrap/>
            <w:vAlign w:val="bottom"/>
          </w:tcPr>
          <w:p w14:paraId="5B0FF57E" w14:textId="77777777" w:rsidR="00836831" w:rsidRDefault="00836831" w:rsidP="00A61F15">
            <w:pPr>
              <w:pStyle w:val="TableText"/>
              <w:ind w:right="288"/>
            </w:pPr>
            <w:r>
              <w:t>42.9</w:t>
            </w:r>
          </w:p>
        </w:tc>
        <w:tc>
          <w:tcPr>
            <w:tcW w:w="1440" w:type="dxa"/>
            <w:tcBorders>
              <w:top w:val="nil"/>
              <w:bottom w:val="single" w:sz="12" w:space="0" w:color="auto"/>
            </w:tcBorders>
            <w:noWrap/>
            <w:vAlign w:val="bottom"/>
          </w:tcPr>
          <w:p w14:paraId="0E49D5F1" w14:textId="77777777" w:rsidR="00836831" w:rsidRDefault="00836831" w:rsidP="00A61F15">
            <w:pPr>
              <w:pStyle w:val="TableText"/>
              <w:ind w:right="288"/>
            </w:pPr>
            <w:r>
              <w:t>32.9</w:t>
            </w:r>
          </w:p>
        </w:tc>
        <w:tc>
          <w:tcPr>
            <w:tcW w:w="1440" w:type="dxa"/>
            <w:tcBorders>
              <w:top w:val="nil"/>
              <w:bottom w:val="single" w:sz="12" w:space="0" w:color="auto"/>
            </w:tcBorders>
            <w:vAlign w:val="bottom"/>
          </w:tcPr>
          <w:p w14:paraId="41A138FF" w14:textId="77777777" w:rsidR="00836831" w:rsidRDefault="00836831" w:rsidP="00A61F15">
            <w:pPr>
              <w:pStyle w:val="TableText"/>
              <w:ind w:right="288"/>
            </w:pPr>
            <w:r>
              <w:t>24.2</w:t>
            </w:r>
          </w:p>
        </w:tc>
      </w:tr>
      <w:tr w:rsidR="00836831" w:rsidRPr="00CD48A8" w14:paraId="30EE324F" w14:textId="77777777" w:rsidTr="00A61F15">
        <w:trPr>
          <w:trHeight w:val="315"/>
        </w:trPr>
        <w:tc>
          <w:tcPr>
            <w:tcW w:w="5904" w:type="dxa"/>
            <w:tcBorders>
              <w:bottom w:val="nil"/>
            </w:tcBorders>
            <w:noWrap/>
          </w:tcPr>
          <w:p w14:paraId="65217733" w14:textId="77777777" w:rsidR="00836831" w:rsidRPr="00CD48A8" w:rsidRDefault="00836831" w:rsidP="00A61F15">
            <w:pPr>
              <w:pStyle w:val="TableText"/>
              <w:keepNext/>
              <w:rPr>
                <w:noProof w:val="0"/>
              </w:rPr>
            </w:pPr>
            <w:r w:rsidRPr="00CD48A8">
              <w:rPr>
                <w:noProof w:val="0"/>
              </w:rPr>
              <w:lastRenderedPageBreak/>
              <w:t>In US schools less than 12 months</w:t>
            </w:r>
          </w:p>
        </w:tc>
        <w:tc>
          <w:tcPr>
            <w:tcW w:w="1296" w:type="dxa"/>
            <w:tcBorders>
              <w:bottom w:val="nil"/>
            </w:tcBorders>
            <w:vAlign w:val="bottom"/>
          </w:tcPr>
          <w:p w14:paraId="4FE6D098" w14:textId="77777777" w:rsidR="00836831" w:rsidRDefault="00836831" w:rsidP="00A61F15">
            <w:pPr>
              <w:pStyle w:val="TableText"/>
              <w:ind w:right="144"/>
            </w:pPr>
            <w:r>
              <w:t>429</w:t>
            </w:r>
          </w:p>
        </w:tc>
        <w:tc>
          <w:tcPr>
            <w:tcW w:w="1008" w:type="dxa"/>
            <w:tcBorders>
              <w:bottom w:val="nil"/>
            </w:tcBorders>
            <w:vAlign w:val="bottom"/>
          </w:tcPr>
          <w:p w14:paraId="64DD34BA" w14:textId="77777777" w:rsidR="00836831" w:rsidRDefault="00836831" w:rsidP="00A61F15">
            <w:pPr>
              <w:pStyle w:val="TableText"/>
              <w:ind w:right="144"/>
            </w:pPr>
            <w:r>
              <w:t>646</w:t>
            </w:r>
          </w:p>
        </w:tc>
        <w:tc>
          <w:tcPr>
            <w:tcW w:w="1008" w:type="dxa"/>
            <w:tcBorders>
              <w:bottom w:val="nil"/>
            </w:tcBorders>
            <w:vAlign w:val="bottom"/>
          </w:tcPr>
          <w:p w14:paraId="153CB7C9" w14:textId="77777777" w:rsidR="00836831" w:rsidRDefault="00836831" w:rsidP="00A61F15">
            <w:pPr>
              <w:pStyle w:val="TableText"/>
              <w:ind w:right="144"/>
            </w:pPr>
            <w:r>
              <w:t>10.5</w:t>
            </w:r>
          </w:p>
        </w:tc>
        <w:tc>
          <w:tcPr>
            <w:tcW w:w="1440" w:type="dxa"/>
            <w:tcBorders>
              <w:bottom w:val="nil"/>
            </w:tcBorders>
            <w:noWrap/>
            <w:vAlign w:val="bottom"/>
          </w:tcPr>
          <w:p w14:paraId="5563694B" w14:textId="77777777" w:rsidR="00836831" w:rsidRDefault="00836831" w:rsidP="00A61F15">
            <w:pPr>
              <w:pStyle w:val="TableText"/>
              <w:ind w:right="288"/>
            </w:pPr>
            <w:r>
              <w:t>62.2</w:t>
            </w:r>
          </w:p>
        </w:tc>
        <w:tc>
          <w:tcPr>
            <w:tcW w:w="1440" w:type="dxa"/>
            <w:tcBorders>
              <w:bottom w:val="nil"/>
            </w:tcBorders>
            <w:noWrap/>
            <w:vAlign w:val="bottom"/>
          </w:tcPr>
          <w:p w14:paraId="61CB42D4" w14:textId="77777777" w:rsidR="00836831" w:rsidRDefault="00836831" w:rsidP="00A61F15">
            <w:pPr>
              <w:pStyle w:val="TableText"/>
              <w:ind w:right="288"/>
            </w:pPr>
            <w:r>
              <w:t>24.7</w:t>
            </w:r>
          </w:p>
        </w:tc>
        <w:tc>
          <w:tcPr>
            <w:tcW w:w="1440" w:type="dxa"/>
            <w:tcBorders>
              <w:bottom w:val="nil"/>
            </w:tcBorders>
            <w:vAlign w:val="bottom"/>
          </w:tcPr>
          <w:p w14:paraId="4DCF9E06" w14:textId="77777777" w:rsidR="00836831" w:rsidRDefault="00836831" w:rsidP="00A61F15">
            <w:pPr>
              <w:pStyle w:val="TableText"/>
              <w:ind w:right="288"/>
            </w:pPr>
            <w:r>
              <w:t>13.1</w:t>
            </w:r>
          </w:p>
        </w:tc>
      </w:tr>
      <w:tr w:rsidR="00836831" w:rsidRPr="00CD48A8" w14:paraId="12251C6A" w14:textId="77777777" w:rsidTr="00A61F15">
        <w:trPr>
          <w:trHeight w:val="315"/>
        </w:trPr>
        <w:tc>
          <w:tcPr>
            <w:tcW w:w="5904" w:type="dxa"/>
            <w:tcBorders>
              <w:top w:val="nil"/>
              <w:bottom w:val="single" w:sz="4" w:space="0" w:color="auto"/>
            </w:tcBorders>
            <w:noWrap/>
          </w:tcPr>
          <w:p w14:paraId="3D0CCA48" w14:textId="77777777" w:rsidR="00836831" w:rsidRPr="00CD48A8" w:rsidRDefault="00836831" w:rsidP="00A61F15">
            <w:pPr>
              <w:pStyle w:val="TableText"/>
              <w:keepNext/>
              <w:rPr>
                <w:noProof w:val="0"/>
              </w:rPr>
            </w:pPr>
            <w:r w:rsidRPr="00CD48A8">
              <w:rPr>
                <w:noProof w:val="0"/>
              </w:rPr>
              <w:t>In US schools 12 months or more</w:t>
            </w:r>
          </w:p>
        </w:tc>
        <w:tc>
          <w:tcPr>
            <w:tcW w:w="1296" w:type="dxa"/>
            <w:tcBorders>
              <w:top w:val="nil"/>
              <w:bottom w:val="single" w:sz="4" w:space="0" w:color="auto"/>
            </w:tcBorders>
            <w:vAlign w:val="bottom"/>
          </w:tcPr>
          <w:p w14:paraId="2EB8EDDF" w14:textId="77777777" w:rsidR="00836831" w:rsidRDefault="00836831" w:rsidP="00A61F15">
            <w:pPr>
              <w:pStyle w:val="TableText"/>
              <w:ind w:right="144"/>
            </w:pPr>
            <w:r>
              <w:t>6,741</w:t>
            </w:r>
          </w:p>
        </w:tc>
        <w:tc>
          <w:tcPr>
            <w:tcW w:w="1008" w:type="dxa"/>
            <w:tcBorders>
              <w:top w:val="nil"/>
              <w:bottom w:val="single" w:sz="4" w:space="0" w:color="auto"/>
            </w:tcBorders>
            <w:vAlign w:val="bottom"/>
          </w:tcPr>
          <w:p w14:paraId="078A42F5" w14:textId="77777777" w:rsidR="00836831" w:rsidRDefault="00836831" w:rsidP="00A61F15">
            <w:pPr>
              <w:pStyle w:val="TableText"/>
              <w:ind w:right="144"/>
            </w:pPr>
            <w:r>
              <w:t>649</w:t>
            </w:r>
          </w:p>
        </w:tc>
        <w:tc>
          <w:tcPr>
            <w:tcW w:w="1008" w:type="dxa"/>
            <w:tcBorders>
              <w:top w:val="nil"/>
              <w:bottom w:val="single" w:sz="4" w:space="0" w:color="auto"/>
            </w:tcBorders>
            <w:vAlign w:val="bottom"/>
          </w:tcPr>
          <w:p w14:paraId="5E37544B" w14:textId="77777777" w:rsidR="00836831" w:rsidRDefault="00836831" w:rsidP="00A61F15">
            <w:pPr>
              <w:pStyle w:val="TableText"/>
              <w:ind w:right="144"/>
            </w:pPr>
            <w:r>
              <w:t>11.1</w:t>
            </w:r>
          </w:p>
        </w:tc>
        <w:tc>
          <w:tcPr>
            <w:tcW w:w="1440" w:type="dxa"/>
            <w:tcBorders>
              <w:top w:val="nil"/>
              <w:bottom w:val="single" w:sz="4" w:space="0" w:color="auto"/>
            </w:tcBorders>
            <w:noWrap/>
            <w:vAlign w:val="bottom"/>
          </w:tcPr>
          <w:p w14:paraId="0BA9B04B" w14:textId="77777777" w:rsidR="00836831" w:rsidRDefault="00836831" w:rsidP="00A61F15">
            <w:pPr>
              <w:pStyle w:val="TableText"/>
              <w:ind w:right="288"/>
            </w:pPr>
            <w:r>
              <w:t>51.7</w:t>
            </w:r>
          </w:p>
        </w:tc>
        <w:tc>
          <w:tcPr>
            <w:tcW w:w="1440" w:type="dxa"/>
            <w:tcBorders>
              <w:top w:val="nil"/>
              <w:bottom w:val="single" w:sz="4" w:space="0" w:color="auto"/>
            </w:tcBorders>
            <w:noWrap/>
            <w:vAlign w:val="bottom"/>
          </w:tcPr>
          <w:p w14:paraId="07DCE812" w14:textId="77777777" w:rsidR="00836831" w:rsidRDefault="00836831" w:rsidP="00A61F15">
            <w:pPr>
              <w:pStyle w:val="TableText"/>
              <w:ind w:right="288"/>
            </w:pPr>
            <w:r>
              <w:t>30.2</w:t>
            </w:r>
          </w:p>
        </w:tc>
        <w:tc>
          <w:tcPr>
            <w:tcW w:w="1440" w:type="dxa"/>
            <w:tcBorders>
              <w:top w:val="nil"/>
              <w:bottom w:val="single" w:sz="4" w:space="0" w:color="auto"/>
            </w:tcBorders>
            <w:vAlign w:val="bottom"/>
          </w:tcPr>
          <w:p w14:paraId="40BF9E35" w14:textId="77777777" w:rsidR="00836831" w:rsidRDefault="00836831" w:rsidP="00A61F15">
            <w:pPr>
              <w:pStyle w:val="TableText"/>
              <w:ind w:right="288"/>
            </w:pPr>
            <w:r>
              <w:t>18.1</w:t>
            </w:r>
          </w:p>
        </w:tc>
      </w:tr>
      <w:tr w:rsidR="00836831" w:rsidRPr="00CD48A8" w14:paraId="6E0B2451" w14:textId="77777777" w:rsidTr="00A61F15">
        <w:trPr>
          <w:trHeight w:val="300"/>
        </w:trPr>
        <w:tc>
          <w:tcPr>
            <w:tcW w:w="5904" w:type="dxa"/>
            <w:tcBorders>
              <w:top w:val="single" w:sz="4" w:space="0" w:color="auto"/>
            </w:tcBorders>
            <w:noWrap/>
          </w:tcPr>
          <w:p w14:paraId="34BFDB16" w14:textId="77777777" w:rsidR="00836831" w:rsidRPr="00CD48A8" w:rsidRDefault="00836831" w:rsidP="00A61F15">
            <w:pPr>
              <w:pStyle w:val="TableText"/>
              <w:rPr>
                <w:noProof w:val="0"/>
              </w:rPr>
            </w:pPr>
            <w:r w:rsidRPr="00CD48A8">
              <w:rPr>
                <w:noProof w:val="0"/>
              </w:rPr>
              <w:t xml:space="preserve">Received Instruction in Spanish in the </w:t>
            </w:r>
            <w:r>
              <w:rPr>
                <w:noProof w:val="0"/>
              </w:rPr>
              <w:t>2022–23</w:t>
            </w:r>
            <w:r w:rsidRPr="00CD48A8">
              <w:rPr>
                <w:noProof w:val="0"/>
              </w:rPr>
              <w:t xml:space="preserve"> School Year—Total</w:t>
            </w:r>
          </w:p>
        </w:tc>
        <w:tc>
          <w:tcPr>
            <w:tcW w:w="1296" w:type="dxa"/>
            <w:tcBorders>
              <w:top w:val="single" w:sz="4" w:space="0" w:color="auto"/>
            </w:tcBorders>
            <w:vAlign w:val="bottom"/>
          </w:tcPr>
          <w:p w14:paraId="3F44A6E5" w14:textId="77777777" w:rsidR="00836831" w:rsidRDefault="00836831" w:rsidP="00A61F15">
            <w:pPr>
              <w:pStyle w:val="TableText"/>
              <w:ind w:right="144"/>
            </w:pPr>
            <w:r>
              <w:t>6,954</w:t>
            </w:r>
          </w:p>
        </w:tc>
        <w:tc>
          <w:tcPr>
            <w:tcW w:w="1008" w:type="dxa"/>
            <w:tcBorders>
              <w:top w:val="single" w:sz="4" w:space="0" w:color="auto"/>
            </w:tcBorders>
            <w:vAlign w:val="bottom"/>
          </w:tcPr>
          <w:p w14:paraId="47C3791B" w14:textId="77777777" w:rsidR="00836831" w:rsidRDefault="00836831" w:rsidP="00A61F15">
            <w:pPr>
              <w:pStyle w:val="TableText"/>
              <w:ind w:right="144"/>
            </w:pPr>
            <w:r>
              <w:t>649</w:t>
            </w:r>
          </w:p>
        </w:tc>
        <w:tc>
          <w:tcPr>
            <w:tcW w:w="1008" w:type="dxa"/>
            <w:tcBorders>
              <w:top w:val="single" w:sz="4" w:space="0" w:color="auto"/>
            </w:tcBorders>
            <w:vAlign w:val="bottom"/>
          </w:tcPr>
          <w:p w14:paraId="3109D973" w14:textId="77777777" w:rsidR="00836831" w:rsidRDefault="00836831" w:rsidP="00A61F15">
            <w:pPr>
              <w:pStyle w:val="TableText"/>
              <w:ind w:right="144"/>
            </w:pPr>
            <w:r>
              <w:t>11.1</w:t>
            </w:r>
          </w:p>
        </w:tc>
        <w:tc>
          <w:tcPr>
            <w:tcW w:w="1440" w:type="dxa"/>
            <w:tcBorders>
              <w:top w:val="single" w:sz="4" w:space="0" w:color="auto"/>
            </w:tcBorders>
            <w:noWrap/>
            <w:vAlign w:val="bottom"/>
          </w:tcPr>
          <w:p w14:paraId="61E7E60B" w14:textId="77777777" w:rsidR="00836831" w:rsidRDefault="00836831" w:rsidP="00A61F15">
            <w:pPr>
              <w:pStyle w:val="TableText"/>
              <w:ind w:right="288"/>
            </w:pPr>
            <w:r>
              <w:t>51.6</w:t>
            </w:r>
          </w:p>
        </w:tc>
        <w:tc>
          <w:tcPr>
            <w:tcW w:w="1440" w:type="dxa"/>
            <w:tcBorders>
              <w:top w:val="single" w:sz="4" w:space="0" w:color="auto"/>
            </w:tcBorders>
            <w:noWrap/>
            <w:vAlign w:val="bottom"/>
          </w:tcPr>
          <w:p w14:paraId="187128F6" w14:textId="77777777" w:rsidR="00836831" w:rsidRDefault="00836831" w:rsidP="00A61F15">
            <w:pPr>
              <w:pStyle w:val="TableText"/>
              <w:ind w:right="288"/>
            </w:pPr>
            <w:r>
              <w:t>30.3</w:t>
            </w:r>
          </w:p>
        </w:tc>
        <w:tc>
          <w:tcPr>
            <w:tcW w:w="1440" w:type="dxa"/>
            <w:tcBorders>
              <w:top w:val="single" w:sz="4" w:space="0" w:color="auto"/>
            </w:tcBorders>
            <w:vAlign w:val="bottom"/>
          </w:tcPr>
          <w:p w14:paraId="483D2D99" w14:textId="77777777" w:rsidR="00836831" w:rsidRDefault="00836831" w:rsidP="00A61F15">
            <w:pPr>
              <w:pStyle w:val="TableText"/>
              <w:ind w:right="288"/>
            </w:pPr>
            <w:r>
              <w:t>18.1</w:t>
            </w:r>
          </w:p>
        </w:tc>
      </w:tr>
      <w:tr w:rsidR="00836831" w:rsidRPr="00CD48A8" w14:paraId="48F9764B" w14:textId="77777777" w:rsidTr="00A61F15">
        <w:trPr>
          <w:trHeight w:val="300"/>
        </w:trPr>
        <w:tc>
          <w:tcPr>
            <w:tcW w:w="5904" w:type="dxa"/>
            <w:noWrap/>
          </w:tcPr>
          <w:p w14:paraId="3C7D1A2F" w14:textId="77777777" w:rsidR="00836831" w:rsidRPr="00CD48A8" w:rsidRDefault="00836831" w:rsidP="00A61F15">
            <w:pPr>
              <w:pStyle w:val="TableText"/>
              <w:ind w:left="972" w:hanging="972"/>
              <w:rPr>
                <w:noProof w:val="0"/>
              </w:rPr>
            </w:pPr>
            <w:r w:rsidRPr="00CD48A8">
              <w:rPr>
                <w:noProof w:val="0"/>
              </w:rPr>
              <w:t xml:space="preserve">Received Instruction in Spanish in the </w:t>
            </w:r>
            <w:r>
              <w:rPr>
                <w:noProof w:val="0"/>
              </w:rPr>
              <w:t>2022–23</w:t>
            </w:r>
            <w:r w:rsidRPr="00CD48A8">
              <w:rPr>
                <w:noProof w:val="0"/>
              </w:rPr>
              <w:t xml:space="preserve"> School Year—One-Way Immersion Program</w:t>
            </w:r>
          </w:p>
        </w:tc>
        <w:tc>
          <w:tcPr>
            <w:tcW w:w="1296" w:type="dxa"/>
            <w:vAlign w:val="bottom"/>
          </w:tcPr>
          <w:p w14:paraId="26624023" w14:textId="77777777" w:rsidR="00836831" w:rsidRDefault="00836831" w:rsidP="00A61F15">
            <w:pPr>
              <w:pStyle w:val="TableText"/>
              <w:ind w:right="144"/>
            </w:pPr>
            <w:r>
              <w:t>107</w:t>
            </w:r>
          </w:p>
        </w:tc>
        <w:tc>
          <w:tcPr>
            <w:tcW w:w="1008" w:type="dxa"/>
            <w:vAlign w:val="bottom"/>
          </w:tcPr>
          <w:p w14:paraId="224347FF" w14:textId="77777777" w:rsidR="00836831" w:rsidRDefault="00836831" w:rsidP="00A61F15">
            <w:pPr>
              <w:pStyle w:val="TableText"/>
              <w:ind w:right="144"/>
            </w:pPr>
            <w:r>
              <w:t>642</w:t>
            </w:r>
          </w:p>
        </w:tc>
        <w:tc>
          <w:tcPr>
            <w:tcW w:w="1008" w:type="dxa"/>
            <w:vAlign w:val="bottom"/>
          </w:tcPr>
          <w:p w14:paraId="0A2DCDD8" w14:textId="77777777" w:rsidR="00836831" w:rsidRDefault="00836831" w:rsidP="00A61F15">
            <w:pPr>
              <w:pStyle w:val="TableText"/>
              <w:ind w:right="144"/>
            </w:pPr>
            <w:r>
              <w:t>9.7</w:t>
            </w:r>
          </w:p>
        </w:tc>
        <w:tc>
          <w:tcPr>
            <w:tcW w:w="1440" w:type="dxa"/>
            <w:noWrap/>
            <w:vAlign w:val="bottom"/>
          </w:tcPr>
          <w:p w14:paraId="1A3E8088" w14:textId="77777777" w:rsidR="00836831" w:rsidRDefault="00836831" w:rsidP="00A61F15">
            <w:pPr>
              <w:pStyle w:val="TableText"/>
              <w:ind w:right="288"/>
            </w:pPr>
            <w:r>
              <w:t>78.5</w:t>
            </w:r>
          </w:p>
        </w:tc>
        <w:tc>
          <w:tcPr>
            <w:tcW w:w="1440" w:type="dxa"/>
            <w:noWrap/>
            <w:vAlign w:val="bottom"/>
          </w:tcPr>
          <w:p w14:paraId="6AD5A98F" w14:textId="77777777" w:rsidR="00836831" w:rsidRDefault="00836831" w:rsidP="00A61F15">
            <w:pPr>
              <w:pStyle w:val="TableText"/>
              <w:ind w:right="288"/>
            </w:pPr>
            <w:r>
              <w:t>15.9</w:t>
            </w:r>
          </w:p>
        </w:tc>
        <w:tc>
          <w:tcPr>
            <w:tcW w:w="1440" w:type="dxa"/>
            <w:vAlign w:val="bottom"/>
          </w:tcPr>
          <w:p w14:paraId="21D6D015" w14:textId="77777777" w:rsidR="00836831" w:rsidRDefault="00836831" w:rsidP="00A61F15">
            <w:pPr>
              <w:pStyle w:val="TableText"/>
              <w:ind w:right="288"/>
            </w:pPr>
            <w:r>
              <w:t>5.6</w:t>
            </w:r>
          </w:p>
        </w:tc>
      </w:tr>
      <w:tr w:rsidR="00836831" w:rsidRPr="00CD48A8" w14:paraId="52D5A2D2" w14:textId="77777777" w:rsidTr="00A61F15">
        <w:trPr>
          <w:trHeight w:val="300"/>
        </w:trPr>
        <w:tc>
          <w:tcPr>
            <w:tcW w:w="5904" w:type="dxa"/>
            <w:noWrap/>
          </w:tcPr>
          <w:p w14:paraId="253BEBB9" w14:textId="77777777" w:rsidR="00836831" w:rsidRPr="00CD48A8" w:rsidRDefault="00836831" w:rsidP="00A61F15">
            <w:pPr>
              <w:pStyle w:val="TableText"/>
              <w:ind w:left="702" w:hanging="702"/>
              <w:rPr>
                <w:noProof w:val="0"/>
              </w:rPr>
            </w:pPr>
            <w:r w:rsidRPr="00CD48A8">
              <w:rPr>
                <w:noProof w:val="0"/>
              </w:rPr>
              <w:t xml:space="preserve">Received Instruction in Spanish in the </w:t>
            </w:r>
            <w:r>
              <w:rPr>
                <w:noProof w:val="0"/>
              </w:rPr>
              <w:t>2022–23</w:t>
            </w:r>
            <w:r w:rsidRPr="00CD48A8">
              <w:rPr>
                <w:noProof w:val="0"/>
              </w:rPr>
              <w:t xml:space="preserve"> School Year—Dual-Language Immersion Program</w:t>
            </w:r>
          </w:p>
        </w:tc>
        <w:tc>
          <w:tcPr>
            <w:tcW w:w="1296" w:type="dxa"/>
            <w:vAlign w:val="bottom"/>
          </w:tcPr>
          <w:p w14:paraId="06CECED5" w14:textId="77777777" w:rsidR="00836831" w:rsidRDefault="00836831" w:rsidP="00A61F15">
            <w:pPr>
              <w:pStyle w:val="TableText"/>
              <w:ind w:right="144"/>
            </w:pPr>
            <w:r>
              <w:t>6,398</w:t>
            </w:r>
          </w:p>
        </w:tc>
        <w:tc>
          <w:tcPr>
            <w:tcW w:w="1008" w:type="dxa"/>
            <w:vAlign w:val="bottom"/>
          </w:tcPr>
          <w:p w14:paraId="46E184D0" w14:textId="77777777" w:rsidR="00836831" w:rsidRDefault="00836831" w:rsidP="00A61F15">
            <w:pPr>
              <w:pStyle w:val="TableText"/>
              <w:ind w:right="144"/>
            </w:pPr>
            <w:r>
              <w:t>649</w:t>
            </w:r>
          </w:p>
        </w:tc>
        <w:tc>
          <w:tcPr>
            <w:tcW w:w="1008" w:type="dxa"/>
            <w:vAlign w:val="bottom"/>
          </w:tcPr>
          <w:p w14:paraId="54B10BAF" w14:textId="77777777" w:rsidR="00836831" w:rsidRDefault="00836831" w:rsidP="00A61F15">
            <w:pPr>
              <w:pStyle w:val="TableText"/>
              <w:ind w:right="144"/>
            </w:pPr>
            <w:r>
              <w:t>11.1</w:t>
            </w:r>
          </w:p>
        </w:tc>
        <w:tc>
          <w:tcPr>
            <w:tcW w:w="1440" w:type="dxa"/>
            <w:noWrap/>
            <w:vAlign w:val="bottom"/>
          </w:tcPr>
          <w:p w14:paraId="271A1689" w14:textId="77777777" w:rsidR="00836831" w:rsidRDefault="00836831" w:rsidP="00A61F15">
            <w:pPr>
              <w:pStyle w:val="TableText"/>
              <w:ind w:right="288"/>
            </w:pPr>
            <w:r>
              <w:t>49.9</w:t>
            </w:r>
          </w:p>
        </w:tc>
        <w:tc>
          <w:tcPr>
            <w:tcW w:w="1440" w:type="dxa"/>
            <w:noWrap/>
            <w:vAlign w:val="bottom"/>
          </w:tcPr>
          <w:p w14:paraId="2EDF5711" w14:textId="77777777" w:rsidR="00836831" w:rsidRDefault="00836831" w:rsidP="00A61F15">
            <w:pPr>
              <w:pStyle w:val="TableText"/>
              <w:ind w:right="288"/>
            </w:pPr>
            <w:r>
              <w:t>31.2</w:t>
            </w:r>
          </w:p>
        </w:tc>
        <w:tc>
          <w:tcPr>
            <w:tcW w:w="1440" w:type="dxa"/>
            <w:vAlign w:val="bottom"/>
          </w:tcPr>
          <w:p w14:paraId="491C0416" w14:textId="77777777" w:rsidR="00836831" w:rsidRDefault="00836831" w:rsidP="00A61F15">
            <w:pPr>
              <w:pStyle w:val="TableText"/>
              <w:ind w:right="288"/>
            </w:pPr>
            <w:r>
              <w:t>18.9</w:t>
            </w:r>
          </w:p>
        </w:tc>
      </w:tr>
      <w:tr w:rsidR="00836831" w:rsidRPr="00CD48A8" w14:paraId="71C7D2FD" w14:textId="77777777" w:rsidTr="00A61F15">
        <w:trPr>
          <w:trHeight w:val="300"/>
        </w:trPr>
        <w:tc>
          <w:tcPr>
            <w:tcW w:w="5904" w:type="dxa"/>
            <w:noWrap/>
          </w:tcPr>
          <w:p w14:paraId="68D44288" w14:textId="77777777" w:rsidR="00836831" w:rsidRPr="00CD48A8" w:rsidRDefault="00836831" w:rsidP="00A61F15">
            <w:pPr>
              <w:pStyle w:val="TableText"/>
              <w:ind w:left="792"/>
              <w:rPr>
                <w:noProof w:val="0"/>
              </w:rPr>
            </w:pPr>
            <w:r w:rsidRPr="00CD48A8">
              <w:rPr>
                <w:noProof w:val="0"/>
              </w:rPr>
              <w:t xml:space="preserve">Received Instruction in Spanish in the </w:t>
            </w:r>
            <w:r>
              <w:rPr>
                <w:noProof w:val="0"/>
              </w:rPr>
              <w:t>2022–‍23</w:t>
            </w:r>
            <w:r w:rsidRPr="00CD48A8">
              <w:rPr>
                <w:noProof w:val="0"/>
              </w:rPr>
              <w:t xml:space="preserve"> School Year—Developmental Bilingual Program</w:t>
            </w:r>
          </w:p>
        </w:tc>
        <w:tc>
          <w:tcPr>
            <w:tcW w:w="1296" w:type="dxa"/>
            <w:vAlign w:val="bottom"/>
          </w:tcPr>
          <w:p w14:paraId="320938FE" w14:textId="77777777" w:rsidR="00836831" w:rsidRDefault="00836831" w:rsidP="00A61F15">
            <w:pPr>
              <w:pStyle w:val="TableText"/>
              <w:ind w:right="144"/>
            </w:pPr>
            <w:r>
              <w:t>166</w:t>
            </w:r>
          </w:p>
        </w:tc>
        <w:tc>
          <w:tcPr>
            <w:tcW w:w="1008" w:type="dxa"/>
            <w:vAlign w:val="bottom"/>
          </w:tcPr>
          <w:p w14:paraId="26DC3D18" w14:textId="77777777" w:rsidR="00836831" w:rsidRDefault="00836831" w:rsidP="00A61F15">
            <w:pPr>
              <w:pStyle w:val="TableText"/>
              <w:ind w:right="144"/>
            </w:pPr>
            <w:r>
              <w:t>645</w:t>
            </w:r>
          </w:p>
        </w:tc>
        <w:tc>
          <w:tcPr>
            <w:tcW w:w="1008" w:type="dxa"/>
            <w:vAlign w:val="bottom"/>
          </w:tcPr>
          <w:p w14:paraId="6A208CDF" w14:textId="77777777" w:rsidR="00836831" w:rsidRDefault="00836831" w:rsidP="00A61F15">
            <w:pPr>
              <w:pStyle w:val="TableText"/>
              <w:ind w:right="144"/>
            </w:pPr>
            <w:r>
              <w:t>10.6</w:t>
            </w:r>
          </w:p>
        </w:tc>
        <w:tc>
          <w:tcPr>
            <w:tcW w:w="1440" w:type="dxa"/>
            <w:noWrap/>
            <w:vAlign w:val="bottom"/>
          </w:tcPr>
          <w:p w14:paraId="7DC927F7" w14:textId="77777777" w:rsidR="00836831" w:rsidRDefault="00836831" w:rsidP="00A61F15">
            <w:pPr>
              <w:pStyle w:val="TableText"/>
              <w:ind w:right="288"/>
            </w:pPr>
            <w:r>
              <w:t>64.5</w:t>
            </w:r>
          </w:p>
        </w:tc>
        <w:tc>
          <w:tcPr>
            <w:tcW w:w="1440" w:type="dxa"/>
            <w:noWrap/>
            <w:vAlign w:val="bottom"/>
          </w:tcPr>
          <w:p w14:paraId="290F3095" w14:textId="77777777" w:rsidR="00836831" w:rsidRDefault="00836831" w:rsidP="00A61F15">
            <w:pPr>
              <w:pStyle w:val="TableText"/>
              <w:ind w:right="288"/>
            </w:pPr>
            <w:r>
              <w:t>25.9</w:t>
            </w:r>
          </w:p>
        </w:tc>
        <w:tc>
          <w:tcPr>
            <w:tcW w:w="1440" w:type="dxa"/>
            <w:vAlign w:val="bottom"/>
          </w:tcPr>
          <w:p w14:paraId="46C795BA" w14:textId="77777777" w:rsidR="00836831" w:rsidRDefault="00836831" w:rsidP="00A61F15">
            <w:pPr>
              <w:pStyle w:val="TableText"/>
              <w:ind w:right="288"/>
            </w:pPr>
            <w:r>
              <w:t>9.6</w:t>
            </w:r>
          </w:p>
        </w:tc>
      </w:tr>
      <w:tr w:rsidR="00836831" w:rsidRPr="00CD48A8" w14:paraId="51AC9AA1" w14:textId="77777777" w:rsidTr="00A61F15">
        <w:trPr>
          <w:trHeight w:val="300"/>
        </w:trPr>
        <w:tc>
          <w:tcPr>
            <w:tcW w:w="5904" w:type="dxa"/>
            <w:tcBorders>
              <w:bottom w:val="nil"/>
            </w:tcBorders>
            <w:noWrap/>
          </w:tcPr>
          <w:p w14:paraId="19F62C9F" w14:textId="77777777" w:rsidR="00836831" w:rsidRPr="00CD48A8" w:rsidRDefault="00836831" w:rsidP="00A61F15">
            <w:pPr>
              <w:pStyle w:val="TableText"/>
              <w:ind w:left="702"/>
              <w:rPr>
                <w:noProof w:val="0"/>
              </w:rPr>
            </w:pPr>
            <w:r w:rsidRPr="00CD48A8">
              <w:rPr>
                <w:noProof w:val="0"/>
              </w:rPr>
              <w:t xml:space="preserve">Received Instruction in Spanish in the </w:t>
            </w:r>
            <w:r>
              <w:rPr>
                <w:noProof w:val="0"/>
              </w:rPr>
              <w:t>2022–‍23</w:t>
            </w:r>
            <w:r w:rsidRPr="00CD48A8">
              <w:rPr>
                <w:noProof w:val="0"/>
              </w:rPr>
              <w:t xml:space="preserve"> School Year—Heritage Language or Indigenous Language Program</w:t>
            </w:r>
          </w:p>
        </w:tc>
        <w:tc>
          <w:tcPr>
            <w:tcW w:w="1296" w:type="dxa"/>
            <w:tcBorders>
              <w:bottom w:val="nil"/>
            </w:tcBorders>
            <w:vAlign w:val="bottom"/>
          </w:tcPr>
          <w:p w14:paraId="141A9B38" w14:textId="77777777" w:rsidR="00836831" w:rsidRDefault="00836831" w:rsidP="00A61F15">
            <w:pPr>
              <w:pStyle w:val="TableText"/>
              <w:ind w:right="144"/>
            </w:pPr>
            <w:r>
              <w:t>33</w:t>
            </w:r>
          </w:p>
        </w:tc>
        <w:tc>
          <w:tcPr>
            <w:tcW w:w="1008" w:type="dxa"/>
            <w:tcBorders>
              <w:bottom w:val="nil"/>
            </w:tcBorders>
            <w:vAlign w:val="bottom"/>
          </w:tcPr>
          <w:p w14:paraId="5BC16372" w14:textId="77777777" w:rsidR="00836831" w:rsidRDefault="00836831" w:rsidP="00A61F15">
            <w:pPr>
              <w:pStyle w:val="TableText"/>
              <w:ind w:right="144"/>
            </w:pPr>
            <w:r>
              <w:t>640</w:t>
            </w:r>
          </w:p>
        </w:tc>
        <w:tc>
          <w:tcPr>
            <w:tcW w:w="1008" w:type="dxa"/>
            <w:tcBorders>
              <w:bottom w:val="nil"/>
            </w:tcBorders>
            <w:vAlign w:val="bottom"/>
          </w:tcPr>
          <w:p w14:paraId="2510FDC8" w14:textId="77777777" w:rsidR="00836831" w:rsidRDefault="00836831" w:rsidP="00A61F15">
            <w:pPr>
              <w:pStyle w:val="TableText"/>
              <w:ind w:right="144"/>
            </w:pPr>
            <w:r>
              <w:t>9.8</w:t>
            </w:r>
          </w:p>
        </w:tc>
        <w:tc>
          <w:tcPr>
            <w:tcW w:w="1440" w:type="dxa"/>
            <w:tcBorders>
              <w:bottom w:val="nil"/>
            </w:tcBorders>
            <w:noWrap/>
            <w:vAlign w:val="bottom"/>
          </w:tcPr>
          <w:p w14:paraId="17E4B4AE" w14:textId="77777777" w:rsidR="00836831" w:rsidRDefault="00836831" w:rsidP="00A61F15">
            <w:pPr>
              <w:pStyle w:val="TableText"/>
              <w:ind w:right="288"/>
            </w:pPr>
            <w:r>
              <w:t>78.8</w:t>
            </w:r>
          </w:p>
        </w:tc>
        <w:tc>
          <w:tcPr>
            <w:tcW w:w="1440" w:type="dxa"/>
            <w:tcBorders>
              <w:bottom w:val="nil"/>
            </w:tcBorders>
            <w:noWrap/>
            <w:vAlign w:val="bottom"/>
          </w:tcPr>
          <w:p w14:paraId="3BF43494" w14:textId="77777777" w:rsidR="00836831" w:rsidRDefault="00836831" w:rsidP="00A61F15">
            <w:pPr>
              <w:pStyle w:val="TableText"/>
              <w:ind w:right="288"/>
            </w:pPr>
            <w:r>
              <w:t>15.2</w:t>
            </w:r>
          </w:p>
        </w:tc>
        <w:tc>
          <w:tcPr>
            <w:tcW w:w="1440" w:type="dxa"/>
            <w:tcBorders>
              <w:bottom w:val="nil"/>
            </w:tcBorders>
            <w:vAlign w:val="bottom"/>
          </w:tcPr>
          <w:p w14:paraId="2291E28A" w14:textId="77777777" w:rsidR="00836831" w:rsidRDefault="00836831" w:rsidP="00A61F15">
            <w:pPr>
              <w:pStyle w:val="TableText"/>
              <w:ind w:right="288"/>
            </w:pPr>
            <w:r>
              <w:t>6.1</w:t>
            </w:r>
          </w:p>
        </w:tc>
      </w:tr>
      <w:tr w:rsidR="00836831" w:rsidRPr="00CD48A8" w14:paraId="1747C1D6" w14:textId="77777777" w:rsidTr="00A61F15">
        <w:trPr>
          <w:trHeight w:val="300"/>
        </w:trPr>
        <w:tc>
          <w:tcPr>
            <w:tcW w:w="5904" w:type="dxa"/>
            <w:tcBorders>
              <w:top w:val="nil"/>
              <w:bottom w:val="single" w:sz="4" w:space="0" w:color="auto"/>
            </w:tcBorders>
            <w:noWrap/>
          </w:tcPr>
          <w:p w14:paraId="65B4EBCD" w14:textId="77777777" w:rsidR="00836831" w:rsidRPr="00CD48A8" w:rsidRDefault="00836831" w:rsidP="00A61F15">
            <w:pPr>
              <w:pStyle w:val="TableText"/>
              <w:ind w:left="1152" w:hanging="1152"/>
              <w:rPr>
                <w:noProof w:val="0"/>
              </w:rPr>
            </w:pPr>
            <w:r w:rsidRPr="00CD48A8">
              <w:rPr>
                <w:noProof w:val="0"/>
              </w:rPr>
              <w:t xml:space="preserve">Received Instruction in Spanish in the </w:t>
            </w:r>
            <w:r>
              <w:rPr>
                <w:noProof w:val="0"/>
              </w:rPr>
              <w:t>2022–23</w:t>
            </w:r>
            <w:r w:rsidRPr="00CD48A8">
              <w:rPr>
                <w:noProof w:val="0"/>
              </w:rPr>
              <w:t xml:space="preserve"> School Year—Spanish as a Foreign Language Program</w:t>
            </w:r>
          </w:p>
        </w:tc>
        <w:tc>
          <w:tcPr>
            <w:tcW w:w="1296" w:type="dxa"/>
            <w:tcBorders>
              <w:top w:val="nil"/>
              <w:bottom w:val="single" w:sz="4" w:space="0" w:color="auto"/>
            </w:tcBorders>
            <w:vAlign w:val="bottom"/>
          </w:tcPr>
          <w:p w14:paraId="68C70517" w14:textId="77777777" w:rsidR="00836831" w:rsidRDefault="00836831" w:rsidP="00A61F15">
            <w:pPr>
              <w:pStyle w:val="TableText"/>
              <w:ind w:right="144"/>
            </w:pPr>
            <w:r>
              <w:t>50</w:t>
            </w:r>
          </w:p>
        </w:tc>
        <w:tc>
          <w:tcPr>
            <w:tcW w:w="1008" w:type="dxa"/>
            <w:tcBorders>
              <w:top w:val="nil"/>
              <w:bottom w:val="single" w:sz="4" w:space="0" w:color="auto"/>
            </w:tcBorders>
            <w:vAlign w:val="bottom"/>
          </w:tcPr>
          <w:p w14:paraId="361B3998" w14:textId="77777777" w:rsidR="00836831" w:rsidRDefault="00836831" w:rsidP="00A61F15">
            <w:pPr>
              <w:pStyle w:val="TableText"/>
              <w:ind w:right="144"/>
            </w:pPr>
            <w:r>
              <w:t>638</w:t>
            </w:r>
          </w:p>
        </w:tc>
        <w:tc>
          <w:tcPr>
            <w:tcW w:w="1008" w:type="dxa"/>
            <w:tcBorders>
              <w:top w:val="nil"/>
              <w:bottom w:val="single" w:sz="4" w:space="0" w:color="auto"/>
            </w:tcBorders>
            <w:vAlign w:val="bottom"/>
          </w:tcPr>
          <w:p w14:paraId="4D7D47D2" w14:textId="77777777" w:rsidR="00836831" w:rsidRDefault="00836831" w:rsidP="00A61F15">
            <w:pPr>
              <w:pStyle w:val="TableText"/>
              <w:ind w:right="144"/>
            </w:pPr>
            <w:r>
              <w:t>7.0</w:t>
            </w:r>
          </w:p>
        </w:tc>
        <w:tc>
          <w:tcPr>
            <w:tcW w:w="1440" w:type="dxa"/>
            <w:tcBorders>
              <w:top w:val="nil"/>
              <w:bottom w:val="single" w:sz="4" w:space="0" w:color="auto"/>
            </w:tcBorders>
            <w:noWrap/>
            <w:vAlign w:val="bottom"/>
          </w:tcPr>
          <w:p w14:paraId="5A3927B1" w14:textId="77777777" w:rsidR="00836831" w:rsidRDefault="00836831" w:rsidP="00A61F15">
            <w:pPr>
              <w:pStyle w:val="TableText"/>
              <w:ind w:right="288"/>
            </w:pPr>
            <w:r>
              <w:t>94.0</w:t>
            </w:r>
          </w:p>
        </w:tc>
        <w:tc>
          <w:tcPr>
            <w:tcW w:w="1440" w:type="dxa"/>
            <w:tcBorders>
              <w:top w:val="nil"/>
              <w:bottom w:val="single" w:sz="4" w:space="0" w:color="auto"/>
            </w:tcBorders>
            <w:noWrap/>
            <w:vAlign w:val="bottom"/>
          </w:tcPr>
          <w:p w14:paraId="5DB49A6C" w14:textId="77777777" w:rsidR="00836831" w:rsidRDefault="00836831" w:rsidP="00A61F15">
            <w:pPr>
              <w:pStyle w:val="TableText"/>
              <w:ind w:right="288"/>
            </w:pPr>
            <w:r>
              <w:t>2.0</w:t>
            </w:r>
          </w:p>
        </w:tc>
        <w:tc>
          <w:tcPr>
            <w:tcW w:w="1440" w:type="dxa"/>
            <w:tcBorders>
              <w:top w:val="nil"/>
              <w:bottom w:val="single" w:sz="4" w:space="0" w:color="auto"/>
            </w:tcBorders>
            <w:vAlign w:val="bottom"/>
          </w:tcPr>
          <w:p w14:paraId="74951B5D" w14:textId="77777777" w:rsidR="00836831" w:rsidRDefault="00836831" w:rsidP="00A61F15">
            <w:pPr>
              <w:pStyle w:val="TableText"/>
              <w:ind w:right="288"/>
            </w:pPr>
            <w:r>
              <w:t>4.0</w:t>
            </w:r>
          </w:p>
        </w:tc>
      </w:tr>
      <w:tr w:rsidR="00836831" w:rsidRPr="00CD48A8" w14:paraId="0D1E22C8" w14:textId="77777777" w:rsidTr="00A61F15">
        <w:trPr>
          <w:trHeight w:val="300"/>
        </w:trPr>
        <w:tc>
          <w:tcPr>
            <w:tcW w:w="5904" w:type="dxa"/>
            <w:tcBorders>
              <w:top w:val="single" w:sz="4" w:space="0" w:color="auto"/>
            </w:tcBorders>
            <w:noWrap/>
          </w:tcPr>
          <w:p w14:paraId="36E3FCBE" w14:textId="77777777" w:rsidR="00836831" w:rsidRPr="00CD48A8" w:rsidRDefault="00836831" w:rsidP="00A61F15">
            <w:pPr>
              <w:pStyle w:val="TableText"/>
              <w:rPr>
                <w:noProof w:val="0"/>
              </w:rPr>
            </w:pPr>
            <w:r w:rsidRPr="00CD48A8">
              <w:rPr>
                <w:noProof w:val="0"/>
              </w:rPr>
              <w:t>Percentage of School-Day Instruction Provided in Spanish—0–25%</w:t>
            </w:r>
          </w:p>
        </w:tc>
        <w:tc>
          <w:tcPr>
            <w:tcW w:w="1296" w:type="dxa"/>
            <w:tcBorders>
              <w:top w:val="single" w:sz="4" w:space="0" w:color="auto"/>
            </w:tcBorders>
            <w:vAlign w:val="bottom"/>
          </w:tcPr>
          <w:p w14:paraId="6363E23B" w14:textId="77777777" w:rsidR="00836831" w:rsidRDefault="00836831" w:rsidP="00A61F15">
            <w:pPr>
              <w:pStyle w:val="TableText"/>
              <w:ind w:right="144"/>
            </w:pPr>
            <w:r>
              <w:t>504</w:t>
            </w:r>
          </w:p>
        </w:tc>
        <w:tc>
          <w:tcPr>
            <w:tcW w:w="1008" w:type="dxa"/>
            <w:tcBorders>
              <w:top w:val="single" w:sz="4" w:space="0" w:color="auto"/>
            </w:tcBorders>
            <w:vAlign w:val="bottom"/>
          </w:tcPr>
          <w:p w14:paraId="09EAF024" w14:textId="77777777" w:rsidR="00836831" w:rsidRDefault="00836831" w:rsidP="00A61F15">
            <w:pPr>
              <w:pStyle w:val="TableText"/>
              <w:ind w:right="144"/>
            </w:pPr>
            <w:r>
              <w:t>647</w:t>
            </w:r>
          </w:p>
        </w:tc>
        <w:tc>
          <w:tcPr>
            <w:tcW w:w="1008" w:type="dxa"/>
            <w:tcBorders>
              <w:top w:val="single" w:sz="4" w:space="0" w:color="auto"/>
            </w:tcBorders>
            <w:vAlign w:val="bottom"/>
          </w:tcPr>
          <w:p w14:paraId="150B4E7A" w14:textId="77777777" w:rsidR="00836831" w:rsidRDefault="00836831" w:rsidP="00A61F15">
            <w:pPr>
              <w:pStyle w:val="TableText"/>
              <w:ind w:right="144"/>
            </w:pPr>
            <w:r>
              <w:t>10.9</w:t>
            </w:r>
          </w:p>
        </w:tc>
        <w:tc>
          <w:tcPr>
            <w:tcW w:w="1440" w:type="dxa"/>
            <w:tcBorders>
              <w:top w:val="single" w:sz="4" w:space="0" w:color="auto"/>
            </w:tcBorders>
            <w:noWrap/>
            <w:vAlign w:val="bottom"/>
          </w:tcPr>
          <w:p w14:paraId="6DCE570A" w14:textId="77777777" w:rsidR="00836831" w:rsidRDefault="00836831" w:rsidP="00A61F15">
            <w:pPr>
              <w:pStyle w:val="TableText"/>
              <w:ind w:right="288"/>
            </w:pPr>
            <w:r>
              <w:t>58.3</w:t>
            </w:r>
          </w:p>
        </w:tc>
        <w:tc>
          <w:tcPr>
            <w:tcW w:w="1440" w:type="dxa"/>
            <w:tcBorders>
              <w:top w:val="single" w:sz="4" w:space="0" w:color="auto"/>
            </w:tcBorders>
            <w:noWrap/>
            <w:vAlign w:val="bottom"/>
          </w:tcPr>
          <w:p w14:paraId="1FEE07BB" w14:textId="77777777" w:rsidR="00836831" w:rsidRDefault="00836831" w:rsidP="00A61F15">
            <w:pPr>
              <w:pStyle w:val="TableText"/>
              <w:ind w:right="288"/>
            </w:pPr>
            <w:r>
              <w:t>25.6</w:t>
            </w:r>
          </w:p>
        </w:tc>
        <w:tc>
          <w:tcPr>
            <w:tcW w:w="1440" w:type="dxa"/>
            <w:tcBorders>
              <w:top w:val="single" w:sz="4" w:space="0" w:color="auto"/>
            </w:tcBorders>
            <w:vAlign w:val="bottom"/>
          </w:tcPr>
          <w:p w14:paraId="09AB5665" w14:textId="77777777" w:rsidR="00836831" w:rsidRDefault="00836831" w:rsidP="00A61F15">
            <w:pPr>
              <w:pStyle w:val="TableText"/>
              <w:ind w:right="288"/>
            </w:pPr>
            <w:r>
              <w:t>16.1</w:t>
            </w:r>
          </w:p>
        </w:tc>
      </w:tr>
      <w:tr w:rsidR="00836831" w:rsidRPr="00CD48A8" w14:paraId="55AFC60B" w14:textId="77777777" w:rsidTr="00A61F15">
        <w:trPr>
          <w:trHeight w:val="300"/>
        </w:trPr>
        <w:tc>
          <w:tcPr>
            <w:tcW w:w="5904" w:type="dxa"/>
            <w:noWrap/>
          </w:tcPr>
          <w:p w14:paraId="58290E13" w14:textId="77777777" w:rsidR="00836831" w:rsidRPr="00CD48A8" w:rsidRDefault="00836831" w:rsidP="00A61F15">
            <w:pPr>
              <w:pStyle w:val="TableText"/>
              <w:rPr>
                <w:noProof w:val="0"/>
              </w:rPr>
            </w:pPr>
            <w:r w:rsidRPr="00CD48A8">
              <w:rPr>
                <w:noProof w:val="0"/>
              </w:rPr>
              <w:t>Percentage of School-Day Instruction Provided in Spanish—26–50%</w:t>
            </w:r>
          </w:p>
        </w:tc>
        <w:tc>
          <w:tcPr>
            <w:tcW w:w="1296" w:type="dxa"/>
            <w:vAlign w:val="bottom"/>
          </w:tcPr>
          <w:p w14:paraId="3A0DCA51" w14:textId="77777777" w:rsidR="00836831" w:rsidRDefault="00836831" w:rsidP="00A61F15">
            <w:pPr>
              <w:pStyle w:val="TableText"/>
              <w:ind w:right="144"/>
            </w:pPr>
            <w:r>
              <w:t>4,677</w:t>
            </w:r>
          </w:p>
        </w:tc>
        <w:tc>
          <w:tcPr>
            <w:tcW w:w="1008" w:type="dxa"/>
            <w:vAlign w:val="bottom"/>
          </w:tcPr>
          <w:p w14:paraId="3E174FFB" w14:textId="77777777" w:rsidR="00836831" w:rsidRDefault="00836831" w:rsidP="00A61F15">
            <w:pPr>
              <w:pStyle w:val="TableText"/>
              <w:ind w:right="144"/>
            </w:pPr>
            <w:r>
              <w:t>650</w:t>
            </w:r>
          </w:p>
        </w:tc>
        <w:tc>
          <w:tcPr>
            <w:tcW w:w="1008" w:type="dxa"/>
            <w:vAlign w:val="bottom"/>
          </w:tcPr>
          <w:p w14:paraId="1F641FC2" w14:textId="77777777" w:rsidR="00836831" w:rsidRDefault="00836831" w:rsidP="00A61F15">
            <w:pPr>
              <w:pStyle w:val="TableText"/>
              <w:ind w:right="144"/>
            </w:pPr>
            <w:r>
              <w:t>11.1</w:t>
            </w:r>
          </w:p>
        </w:tc>
        <w:tc>
          <w:tcPr>
            <w:tcW w:w="1440" w:type="dxa"/>
            <w:noWrap/>
            <w:vAlign w:val="bottom"/>
          </w:tcPr>
          <w:p w14:paraId="5F232B91" w14:textId="77777777" w:rsidR="00836831" w:rsidRDefault="00836831" w:rsidP="00A61F15">
            <w:pPr>
              <w:pStyle w:val="TableText"/>
              <w:ind w:right="288"/>
            </w:pPr>
            <w:r>
              <w:t>48.0</w:t>
            </w:r>
          </w:p>
        </w:tc>
        <w:tc>
          <w:tcPr>
            <w:tcW w:w="1440" w:type="dxa"/>
            <w:noWrap/>
            <w:vAlign w:val="bottom"/>
          </w:tcPr>
          <w:p w14:paraId="634B4E90" w14:textId="77777777" w:rsidR="00836831" w:rsidRDefault="00836831" w:rsidP="00A61F15">
            <w:pPr>
              <w:pStyle w:val="TableText"/>
              <w:ind w:right="288"/>
            </w:pPr>
            <w:r>
              <w:t>31.6</w:t>
            </w:r>
          </w:p>
        </w:tc>
        <w:tc>
          <w:tcPr>
            <w:tcW w:w="1440" w:type="dxa"/>
            <w:vAlign w:val="bottom"/>
          </w:tcPr>
          <w:p w14:paraId="5B11D1F0" w14:textId="77777777" w:rsidR="00836831" w:rsidRDefault="00836831" w:rsidP="00A61F15">
            <w:pPr>
              <w:pStyle w:val="TableText"/>
              <w:ind w:right="288"/>
            </w:pPr>
            <w:r>
              <w:t>20.4</w:t>
            </w:r>
          </w:p>
        </w:tc>
      </w:tr>
      <w:tr w:rsidR="00836831" w:rsidRPr="00CD48A8" w14:paraId="207384F5" w14:textId="77777777" w:rsidTr="00A61F15">
        <w:trPr>
          <w:trHeight w:val="300"/>
        </w:trPr>
        <w:tc>
          <w:tcPr>
            <w:tcW w:w="5904" w:type="dxa"/>
            <w:noWrap/>
          </w:tcPr>
          <w:p w14:paraId="534D7660" w14:textId="77777777" w:rsidR="00836831" w:rsidRPr="00CD48A8" w:rsidRDefault="00836831" w:rsidP="00A61F15">
            <w:pPr>
              <w:pStyle w:val="TableText"/>
              <w:rPr>
                <w:noProof w:val="0"/>
              </w:rPr>
            </w:pPr>
            <w:r w:rsidRPr="00CD48A8">
              <w:rPr>
                <w:noProof w:val="0"/>
              </w:rPr>
              <w:t>Percentage of School-Day Instruction Provided in Spanish—51–75%</w:t>
            </w:r>
          </w:p>
        </w:tc>
        <w:tc>
          <w:tcPr>
            <w:tcW w:w="1296" w:type="dxa"/>
            <w:vAlign w:val="bottom"/>
          </w:tcPr>
          <w:p w14:paraId="5DC32DAB" w14:textId="77777777" w:rsidR="00836831" w:rsidRDefault="00836831" w:rsidP="00A61F15">
            <w:pPr>
              <w:pStyle w:val="TableText"/>
              <w:ind w:right="144"/>
            </w:pPr>
            <w:r>
              <w:t>1,310</w:t>
            </w:r>
          </w:p>
        </w:tc>
        <w:tc>
          <w:tcPr>
            <w:tcW w:w="1008" w:type="dxa"/>
            <w:vAlign w:val="bottom"/>
          </w:tcPr>
          <w:p w14:paraId="23BBEF6F" w14:textId="77777777" w:rsidR="00836831" w:rsidRDefault="00836831" w:rsidP="00A61F15">
            <w:pPr>
              <w:pStyle w:val="TableText"/>
              <w:ind w:right="144"/>
            </w:pPr>
            <w:r>
              <w:t>647</w:t>
            </w:r>
          </w:p>
        </w:tc>
        <w:tc>
          <w:tcPr>
            <w:tcW w:w="1008" w:type="dxa"/>
            <w:vAlign w:val="bottom"/>
          </w:tcPr>
          <w:p w14:paraId="7BDD47E4" w14:textId="77777777" w:rsidR="00836831" w:rsidRDefault="00836831" w:rsidP="00A61F15">
            <w:pPr>
              <w:pStyle w:val="TableText"/>
              <w:ind w:right="144"/>
            </w:pPr>
            <w:r>
              <w:t>11.1</w:t>
            </w:r>
          </w:p>
        </w:tc>
        <w:tc>
          <w:tcPr>
            <w:tcW w:w="1440" w:type="dxa"/>
            <w:noWrap/>
            <w:vAlign w:val="bottom"/>
          </w:tcPr>
          <w:p w14:paraId="731BFC79" w14:textId="77777777" w:rsidR="00836831" w:rsidRDefault="00836831" w:rsidP="00A61F15">
            <w:pPr>
              <w:pStyle w:val="TableText"/>
              <w:ind w:right="288"/>
            </w:pPr>
            <w:r>
              <w:t>56.2</w:t>
            </w:r>
          </w:p>
        </w:tc>
        <w:tc>
          <w:tcPr>
            <w:tcW w:w="1440" w:type="dxa"/>
            <w:noWrap/>
            <w:vAlign w:val="bottom"/>
          </w:tcPr>
          <w:p w14:paraId="13B19789" w14:textId="77777777" w:rsidR="00836831" w:rsidRDefault="00836831" w:rsidP="00A61F15">
            <w:pPr>
              <w:pStyle w:val="TableText"/>
              <w:ind w:right="288"/>
            </w:pPr>
            <w:r>
              <w:t>29.5</w:t>
            </w:r>
          </w:p>
        </w:tc>
        <w:tc>
          <w:tcPr>
            <w:tcW w:w="1440" w:type="dxa"/>
            <w:vAlign w:val="bottom"/>
          </w:tcPr>
          <w:p w14:paraId="1F0F13B3" w14:textId="77777777" w:rsidR="00836831" w:rsidRDefault="00836831" w:rsidP="00A61F15">
            <w:pPr>
              <w:pStyle w:val="TableText"/>
              <w:ind w:right="288"/>
            </w:pPr>
            <w:r>
              <w:t>14.3</w:t>
            </w:r>
          </w:p>
        </w:tc>
      </w:tr>
      <w:tr w:rsidR="00836831" w:rsidRPr="00CD48A8" w14:paraId="35757146" w14:textId="77777777" w:rsidTr="00A61F15">
        <w:trPr>
          <w:trHeight w:val="300"/>
        </w:trPr>
        <w:tc>
          <w:tcPr>
            <w:tcW w:w="5904" w:type="dxa"/>
            <w:noWrap/>
          </w:tcPr>
          <w:p w14:paraId="0AC0770F" w14:textId="77777777" w:rsidR="00836831" w:rsidRPr="00CD48A8" w:rsidRDefault="00836831" w:rsidP="00A61F15">
            <w:pPr>
              <w:pStyle w:val="TableText"/>
              <w:rPr>
                <w:noProof w:val="0"/>
              </w:rPr>
            </w:pPr>
            <w:r w:rsidRPr="00CD48A8">
              <w:rPr>
                <w:noProof w:val="0"/>
              </w:rPr>
              <w:t>Percentage of School-Day Instruction Provided in Spanish—76–100%</w:t>
            </w:r>
          </w:p>
        </w:tc>
        <w:tc>
          <w:tcPr>
            <w:tcW w:w="1296" w:type="dxa"/>
            <w:vAlign w:val="bottom"/>
          </w:tcPr>
          <w:p w14:paraId="14A43BF1" w14:textId="77777777" w:rsidR="00836831" w:rsidRDefault="00836831" w:rsidP="00A61F15">
            <w:pPr>
              <w:pStyle w:val="TableText"/>
              <w:ind w:right="144"/>
            </w:pPr>
            <w:r>
              <w:t>463</w:t>
            </w:r>
          </w:p>
        </w:tc>
        <w:tc>
          <w:tcPr>
            <w:tcW w:w="1008" w:type="dxa"/>
            <w:vAlign w:val="bottom"/>
          </w:tcPr>
          <w:p w14:paraId="7B9C3695" w14:textId="77777777" w:rsidR="00836831" w:rsidRDefault="00836831" w:rsidP="00A61F15">
            <w:pPr>
              <w:pStyle w:val="TableText"/>
              <w:ind w:right="144"/>
            </w:pPr>
            <w:r>
              <w:t>645</w:t>
            </w:r>
          </w:p>
        </w:tc>
        <w:tc>
          <w:tcPr>
            <w:tcW w:w="1008" w:type="dxa"/>
            <w:vAlign w:val="bottom"/>
          </w:tcPr>
          <w:p w14:paraId="32E6EE83" w14:textId="77777777" w:rsidR="00836831" w:rsidRDefault="00836831" w:rsidP="00A61F15">
            <w:pPr>
              <w:pStyle w:val="TableText"/>
              <w:ind w:right="144"/>
            </w:pPr>
            <w:r>
              <w:t>9.6</w:t>
            </w:r>
          </w:p>
        </w:tc>
        <w:tc>
          <w:tcPr>
            <w:tcW w:w="1440" w:type="dxa"/>
            <w:noWrap/>
            <w:vAlign w:val="bottom"/>
          </w:tcPr>
          <w:p w14:paraId="6058DF25" w14:textId="77777777" w:rsidR="00836831" w:rsidRDefault="00836831" w:rsidP="00A61F15">
            <w:pPr>
              <w:pStyle w:val="TableText"/>
              <w:ind w:right="288"/>
            </w:pPr>
            <w:r>
              <w:t>67.4</w:t>
            </w:r>
          </w:p>
        </w:tc>
        <w:tc>
          <w:tcPr>
            <w:tcW w:w="1440" w:type="dxa"/>
            <w:noWrap/>
            <w:vAlign w:val="bottom"/>
          </w:tcPr>
          <w:p w14:paraId="4C757A30" w14:textId="77777777" w:rsidR="00836831" w:rsidRDefault="00836831" w:rsidP="00A61F15">
            <w:pPr>
              <w:pStyle w:val="TableText"/>
              <w:ind w:right="288"/>
            </w:pPr>
            <w:r>
              <w:t>24.2</w:t>
            </w:r>
          </w:p>
        </w:tc>
        <w:tc>
          <w:tcPr>
            <w:tcW w:w="1440" w:type="dxa"/>
            <w:vAlign w:val="bottom"/>
          </w:tcPr>
          <w:p w14:paraId="51DD64EB" w14:textId="77777777" w:rsidR="00836831" w:rsidRDefault="00836831" w:rsidP="00A61F15">
            <w:pPr>
              <w:pStyle w:val="TableText"/>
              <w:ind w:right="288"/>
            </w:pPr>
            <w:r>
              <w:t>8.4</w:t>
            </w:r>
          </w:p>
        </w:tc>
      </w:tr>
    </w:tbl>
    <w:p w14:paraId="75876577" w14:textId="77777777" w:rsidR="00836831" w:rsidRDefault="00836831" w:rsidP="00836831">
      <w:pPr>
        <w:pStyle w:val="Caption"/>
      </w:pPr>
      <w:bookmarkStart w:id="1264" w:name="_Ref128053817"/>
      <w:bookmarkStart w:id="1265" w:name="_Toc138337963"/>
      <w:bookmarkStart w:id="1266" w:name="_Toc162343972"/>
      <w:r>
        <w:lastRenderedPageBreak/>
        <w:t>Table 7.C.</w:t>
      </w:r>
      <w:r>
        <w:fldChar w:fldCharType="begin"/>
      </w:r>
      <w:r>
        <w:instrText xml:space="preserve"> SEQ Table_7.C. \* ARABIC </w:instrText>
      </w:r>
      <w:r>
        <w:fldChar w:fldCharType="separate"/>
      </w:r>
      <w:r>
        <w:rPr>
          <w:noProof/>
        </w:rPr>
        <w:t>5</w:t>
      </w:r>
      <w:r>
        <w:rPr>
          <w:noProof/>
        </w:rPr>
        <w:fldChar w:fldCharType="end"/>
      </w:r>
      <w:bookmarkEnd w:id="1264"/>
      <w:r w:rsidRPr="00CD48A8">
        <w:t xml:space="preserve">  Percent of Students in Each Score Reporting Range for Total Scores by Demographic </w:t>
      </w:r>
      <w:r>
        <w:t>Student Group</w:t>
      </w:r>
      <w:r w:rsidRPr="00CD48A8">
        <w:t xml:space="preserve"> for Grade Seven</w:t>
      </w:r>
      <w:bookmarkEnd w:id="1265"/>
      <w:bookmarkEnd w:id="1266"/>
    </w:p>
    <w:tbl>
      <w:tblPr>
        <w:tblStyle w:val="TRs"/>
        <w:tblW w:w="13536" w:type="dxa"/>
        <w:tblLayout w:type="fixed"/>
        <w:tblLook w:val="04A0" w:firstRow="1" w:lastRow="0" w:firstColumn="1" w:lastColumn="0" w:noHBand="0" w:noVBand="1"/>
      </w:tblPr>
      <w:tblGrid>
        <w:gridCol w:w="5904"/>
        <w:gridCol w:w="1296"/>
        <w:gridCol w:w="1008"/>
        <w:gridCol w:w="1008"/>
        <w:gridCol w:w="1440"/>
        <w:gridCol w:w="1440"/>
        <w:gridCol w:w="1440"/>
      </w:tblGrid>
      <w:tr w:rsidR="00836831" w:rsidRPr="00882D98" w14:paraId="3952A2FD" w14:textId="77777777" w:rsidTr="00A61F15">
        <w:trPr>
          <w:cnfStyle w:val="100000000000" w:firstRow="1" w:lastRow="0" w:firstColumn="0" w:lastColumn="0" w:oddVBand="0" w:evenVBand="0" w:oddHBand="0" w:evenHBand="0" w:firstRowFirstColumn="0" w:firstRowLastColumn="0" w:lastRowFirstColumn="0" w:lastRowLastColumn="0"/>
          <w:trHeight w:val="720"/>
        </w:trPr>
        <w:tc>
          <w:tcPr>
            <w:tcW w:w="5904" w:type="dxa"/>
            <w:noWrap/>
            <w:hideMark/>
          </w:tcPr>
          <w:p w14:paraId="664C7AAB" w14:textId="77777777" w:rsidR="00836831" w:rsidRPr="00882D98" w:rsidRDefault="00836831" w:rsidP="00A61F15">
            <w:pPr>
              <w:pStyle w:val="TableHead"/>
              <w:rPr>
                <w:b/>
                <w:bCs w:val="0"/>
                <w:noProof w:val="0"/>
              </w:rPr>
            </w:pPr>
            <w:r w:rsidRPr="00882D98">
              <w:rPr>
                <w:b/>
                <w:bCs w:val="0"/>
                <w:noProof w:val="0"/>
              </w:rPr>
              <w:t>Group</w:t>
            </w:r>
          </w:p>
        </w:tc>
        <w:tc>
          <w:tcPr>
            <w:tcW w:w="1296" w:type="dxa"/>
          </w:tcPr>
          <w:p w14:paraId="1F0AD674" w14:textId="77777777" w:rsidR="00836831" w:rsidRPr="00882D98" w:rsidRDefault="00836831" w:rsidP="00A61F15">
            <w:pPr>
              <w:pStyle w:val="TableHead"/>
              <w:rPr>
                <w:b/>
                <w:bCs w:val="0"/>
                <w:noProof w:val="0"/>
              </w:rPr>
            </w:pPr>
            <w:r w:rsidRPr="00882D98">
              <w:rPr>
                <w:b/>
                <w:bCs w:val="0"/>
                <w:noProof w:val="0"/>
              </w:rPr>
              <w:t>Number Valid Score</w:t>
            </w:r>
          </w:p>
        </w:tc>
        <w:tc>
          <w:tcPr>
            <w:tcW w:w="1008" w:type="dxa"/>
          </w:tcPr>
          <w:p w14:paraId="7DD1DBEE" w14:textId="77777777" w:rsidR="00836831" w:rsidRPr="00882D98" w:rsidRDefault="00836831" w:rsidP="00A61F15">
            <w:pPr>
              <w:pStyle w:val="TableHead"/>
              <w:rPr>
                <w:b/>
                <w:bCs w:val="0"/>
                <w:noProof w:val="0"/>
              </w:rPr>
            </w:pPr>
            <w:r w:rsidRPr="00882D98">
              <w:rPr>
                <w:b/>
                <w:bCs w:val="0"/>
                <w:noProof w:val="0"/>
              </w:rPr>
              <w:t>Scale Score Mean</w:t>
            </w:r>
          </w:p>
        </w:tc>
        <w:tc>
          <w:tcPr>
            <w:tcW w:w="1008" w:type="dxa"/>
          </w:tcPr>
          <w:p w14:paraId="76EF37B6" w14:textId="77777777" w:rsidR="00836831" w:rsidRPr="00882D98" w:rsidRDefault="00836831" w:rsidP="00A61F15">
            <w:pPr>
              <w:pStyle w:val="TableHead"/>
              <w:rPr>
                <w:b/>
                <w:bCs w:val="0"/>
                <w:noProof w:val="0"/>
              </w:rPr>
            </w:pPr>
            <w:r w:rsidRPr="00882D98">
              <w:rPr>
                <w:b/>
                <w:bCs w:val="0"/>
                <w:noProof w:val="0"/>
              </w:rPr>
              <w:t>Scale Score SD</w:t>
            </w:r>
          </w:p>
        </w:tc>
        <w:tc>
          <w:tcPr>
            <w:tcW w:w="1440" w:type="dxa"/>
            <w:noWrap/>
            <w:hideMark/>
          </w:tcPr>
          <w:p w14:paraId="523943DE" w14:textId="77777777" w:rsidR="00836831" w:rsidRPr="00882D98" w:rsidRDefault="00836831" w:rsidP="00A61F15">
            <w:pPr>
              <w:pStyle w:val="TableHead"/>
              <w:rPr>
                <w:b/>
                <w:bCs w:val="0"/>
                <w:noProof w:val="0"/>
              </w:rPr>
            </w:pPr>
            <w:r>
              <w:rPr>
                <w:b/>
                <w:bCs w:val="0"/>
                <w:noProof w:val="0"/>
              </w:rPr>
              <w:t>Score Reporting</w:t>
            </w:r>
            <w:r w:rsidRPr="00882D98">
              <w:rPr>
                <w:b/>
                <w:bCs w:val="0"/>
                <w:noProof w:val="0"/>
              </w:rPr>
              <w:t xml:space="preserve"> Range 1</w:t>
            </w:r>
          </w:p>
        </w:tc>
        <w:tc>
          <w:tcPr>
            <w:tcW w:w="1440" w:type="dxa"/>
            <w:noWrap/>
            <w:hideMark/>
          </w:tcPr>
          <w:p w14:paraId="79ED7423" w14:textId="77777777" w:rsidR="00836831" w:rsidRPr="00882D98" w:rsidRDefault="00836831" w:rsidP="00A61F15">
            <w:pPr>
              <w:pStyle w:val="TableHead"/>
              <w:rPr>
                <w:b/>
                <w:bCs w:val="0"/>
                <w:noProof w:val="0"/>
              </w:rPr>
            </w:pPr>
            <w:r>
              <w:rPr>
                <w:b/>
                <w:bCs w:val="0"/>
                <w:noProof w:val="0"/>
              </w:rPr>
              <w:t>Score Reporting</w:t>
            </w:r>
            <w:r w:rsidRPr="00882D98">
              <w:rPr>
                <w:b/>
                <w:bCs w:val="0"/>
                <w:noProof w:val="0"/>
              </w:rPr>
              <w:t xml:space="preserve"> Range 2</w:t>
            </w:r>
          </w:p>
        </w:tc>
        <w:tc>
          <w:tcPr>
            <w:tcW w:w="1440" w:type="dxa"/>
          </w:tcPr>
          <w:p w14:paraId="258D5069" w14:textId="77777777" w:rsidR="00836831" w:rsidRPr="00882D98" w:rsidRDefault="00836831" w:rsidP="00A61F15">
            <w:pPr>
              <w:pStyle w:val="TableHead"/>
              <w:rPr>
                <w:b/>
                <w:bCs w:val="0"/>
                <w:noProof w:val="0"/>
              </w:rPr>
            </w:pPr>
            <w:r>
              <w:rPr>
                <w:b/>
                <w:bCs w:val="0"/>
                <w:noProof w:val="0"/>
              </w:rPr>
              <w:t>Score Reporting</w:t>
            </w:r>
            <w:r w:rsidRPr="00882D98">
              <w:rPr>
                <w:b/>
                <w:bCs w:val="0"/>
                <w:noProof w:val="0"/>
              </w:rPr>
              <w:t xml:space="preserve"> Range 3</w:t>
            </w:r>
          </w:p>
        </w:tc>
      </w:tr>
      <w:tr w:rsidR="00836831" w:rsidRPr="00CD48A8" w14:paraId="249C584B" w14:textId="77777777" w:rsidTr="00A61F15">
        <w:trPr>
          <w:trHeight w:val="315"/>
        </w:trPr>
        <w:tc>
          <w:tcPr>
            <w:tcW w:w="5904" w:type="dxa"/>
            <w:tcBorders>
              <w:top w:val="single" w:sz="4" w:space="0" w:color="auto"/>
              <w:bottom w:val="single" w:sz="4" w:space="0" w:color="auto"/>
            </w:tcBorders>
            <w:noWrap/>
            <w:hideMark/>
          </w:tcPr>
          <w:p w14:paraId="32438B65" w14:textId="77777777" w:rsidR="00836831" w:rsidRPr="00CD48A8" w:rsidRDefault="00836831" w:rsidP="00A61F15">
            <w:pPr>
              <w:pStyle w:val="TableText"/>
              <w:keepNext/>
              <w:keepLines/>
              <w:rPr>
                <w:noProof w:val="0"/>
              </w:rPr>
            </w:pPr>
            <w:r w:rsidRPr="00CD48A8">
              <w:rPr>
                <w:noProof w:val="0"/>
              </w:rPr>
              <w:t>All students</w:t>
            </w:r>
          </w:p>
        </w:tc>
        <w:tc>
          <w:tcPr>
            <w:tcW w:w="1296" w:type="dxa"/>
            <w:tcBorders>
              <w:top w:val="single" w:sz="4" w:space="0" w:color="auto"/>
              <w:bottom w:val="single" w:sz="4" w:space="0" w:color="auto"/>
            </w:tcBorders>
            <w:vAlign w:val="bottom"/>
          </w:tcPr>
          <w:p w14:paraId="6447601B" w14:textId="77777777" w:rsidR="00836831" w:rsidRDefault="00836831" w:rsidP="00A61F15">
            <w:pPr>
              <w:pStyle w:val="TableText"/>
              <w:ind w:right="144"/>
            </w:pPr>
            <w:r>
              <w:t>4,768</w:t>
            </w:r>
          </w:p>
        </w:tc>
        <w:tc>
          <w:tcPr>
            <w:tcW w:w="1008" w:type="dxa"/>
            <w:tcBorders>
              <w:top w:val="single" w:sz="4" w:space="0" w:color="auto"/>
              <w:bottom w:val="single" w:sz="4" w:space="0" w:color="auto"/>
            </w:tcBorders>
            <w:vAlign w:val="bottom"/>
          </w:tcPr>
          <w:p w14:paraId="213ED16A" w14:textId="77777777" w:rsidR="00836831" w:rsidRDefault="00836831" w:rsidP="00A61F15">
            <w:pPr>
              <w:pStyle w:val="TableText"/>
              <w:ind w:right="144"/>
            </w:pPr>
            <w:r>
              <w:t>741</w:t>
            </w:r>
          </w:p>
        </w:tc>
        <w:tc>
          <w:tcPr>
            <w:tcW w:w="1008" w:type="dxa"/>
            <w:tcBorders>
              <w:top w:val="single" w:sz="4" w:space="0" w:color="auto"/>
              <w:bottom w:val="single" w:sz="4" w:space="0" w:color="auto"/>
            </w:tcBorders>
            <w:vAlign w:val="bottom"/>
          </w:tcPr>
          <w:p w14:paraId="01F48EAD" w14:textId="77777777" w:rsidR="00836831" w:rsidRDefault="00836831" w:rsidP="00A61F15">
            <w:pPr>
              <w:pStyle w:val="TableText"/>
              <w:ind w:right="144"/>
            </w:pPr>
            <w:r>
              <w:t>9.6</w:t>
            </w:r>
          </w:p>
        </w:tc>
        <w:tc>
          <w:tcPr>
            <w:tcW w:w="1440" w:type="dxa"/>
            <w:tcBorders>
              <w:top w:val="single" w:sz="4" w:space="0" w:color="auto"/>
              <w:bottom w:val="single" w:sz="4" w:space="0" w:color="auto"/>
            </w:tcBorders>
            <w:noWrap/>
            <w:vAlign w:val="bottom"/>
          </w:tcPr>
          <w:p w14:paraId="1E123B0C" w14:textId="77777777" w:rsidR="00836831" w:rsidRDefault="00836831" w:rsidP="00A61F15">
            <w:pPr>
              <w:pStyle w:val="TableText"/>
              <w:ind w:right="288"/>
            </w:pPr>
            <w:r>
              <w:t>63.1</w:t>
            </w:r>
          </w:p>
        </w:tc>
        <w:tc>
          <w:tcPr>
            <w:tcW w:w="1440" w:type="dxa"/>
            <w:tcBorders>
              <w:top w:val="single" w:sz="4" w:space="0" w:color="auto"/>
              <w:bottom w:val="single" w:sz="4" w:space="0" w:color="auto"/>
            </w:tcBorders>
            <w:noWrap/>
            <w:vAlign w:val="bottom"/>
          </w:tcPr>
          <w:p w14:paraId="3C6FF7AE" w14:textId="77777777" w:rsidR="00836831" w:rsidRDefault="00836831" w:rsidP="00A61F15">
            <w:pPr>
              <w:pStyle w:val="TableText"/>
              <w:ind w:right="288"/>
            </w:pPr>
            <w:r>
              <w:t>33.4</w:t>
            </w:r>
          </w:p>
        </w:tc>
        <w:tc>
          <w:tcPr>
            <w:tcW w:w="1440" w:type="dxa"/>
            <w:tcBorders>
              <w:top w:val="single" w:sz="4" w:space="0" w:color="auto"/>
              <w:bottom w:val="single" w:sz="4" w:space="0" w:color="auto"/>
            </w:tcBorders>
            <w:vAlign w:val="bottom"/>
          </w:tcPr>
          <w:p w14:paraId="2E7DA128" w14:textId="77777777" w:rsidR="00836831" w:rsidRDefault="00836831" w:rsidP="00A61F15">
            <w:pPr>
              <w:pStyle w:val="TableText"/>
              <w:ind w:right="288"/>
            </w:pPr>
            <w:r>
              <w:t>3.5</w:t>
            </w:r>
          </w:p>
        </w:tc>
      </w:tr>
      <w:tr w:rsidR="00836831" w:rsidRPr="00CD48A8" w14:paraId="00039BB9" w14:textId="77777777" w:rsidTr="00A61F15">
        <w:trPr>
          <w:trHeight w:val="300"/>
        </w:trPr>
        <w:tc>
          <w:tcPr>
            <w:tcW w:w="5904" w:type="dxa"/>
            <w:tcBorders>
              <w:top w:val="single" w:sz="4" w:space="0" w:color="auto"/>
              <w:bottom w:val="nil"/>
            </w:tcBorders>
            <w:noWrap/>
            <w:hideMark/>
          </w:tcPr>
          <w:p w14:paraId="1CF40A24" w14:textId="77777777" w:rsidR="00836831" w:rsidRPr="00CD48A8" w:rsidRDefault="00836831" w:rsidP="00A61F15">
            <w:pPr>
              <w:pStyle w:val="TableText"/>
              <w:keepNext/>
              <w:keepLines/>
              <w:rPr>
                <w:noProof w:val="0"/>
              </w:rPr>
            </w:pPr>
            <w:r w:rsidRPr="00CD48A8">
              <w:rPr>
                <w:noProof w:val="0"/>
              </w:rPr>
              <w:t>Male</w:t>
            </w:r>
          </w:p>
        </w:tc>
        <w:tc>
          <w:tcPr>
            <w:tcW w:w="1296" w:type="dxa"/>
            <w:tcBorders>
              <w:top w:val="single" w:sz="4" w:space="0" w:color="auto"/>
              <w:bottom w:val="nil"/>
            </w:tcBorders>
            <w:vAlign w:val="bottom"/>
          </w:tcPr>
          <w:p w14:paraId="5935D933" w14:textId="77777777" w:rsidR="00836831" w:rsidRDefault="00836831" w:rsidP="00A61F15">
            <w:pPr>
              <w:pStyle w:val="TableText"/>
              <w:ind w:right="144"/>
            </w:pPr>
            <w:r>
              <w:t>2,308</w:t>
            </w:r>
          </w:p>
        </w:tc>
        <w:tc>
          <w:tcPr>
            <w:tcW w:w="1008" w:type="dxa"/>
            <w:tcBorders>
              <w:top w:val="single" w:sz="4" w:space="0" w:color="auto"/>
              <w:bottom w:val="nil"/>
            </w:tcBorders>
            <w:vAlign w:val="bottom"/>
          </w:tcPr>
          <w:p w14:paraId="01DA565E" w14:textId="77777777" w:rsidR="00836831" w:rsidRDefault="00836831" w:rsidP="00A61F15">
            <w:pPr>
              <w:pStyle w:val="TableText"/>
              <w:ind w:right="144"/>
            </w:pPr>
            <w:r>
              <w:t>740</w:t>
            </w:r>
          </w:p>
        </w:tc>
        <w:tc>
          <w:tcPr>
            <w:tcW w:w="1008" w:type="dxa"/>
            <w:tcBorders>
              <w:top w:val="single" w:sz="4" w:space="0" w:color="auto"/>
              <w:bottom w:val="nil"/>
            </w:tcBorders>
            <w:vAlign w:val="bottom"/>
          </w:tcPr>
          <w:p w14:paraId="303009A6" w14:textId="77777777" w:rsidR="00836831" w:rsidRDefault="00836831" w:rsidP="00A61F15">
            <w:pPr>
              <w:pStyle w:val="TableText"/>
              <w:ind w:right="144"/>
            </w:pPr>
            <w:r>
              <w:t>9.2</w:t>
            </w:r>
          </w:p>
        </w:tc>
        <w:tc>
          <w:tcPr>
            <w:tcW w:w="1440" w:type="dxa"/>
            <w:tcBorders>
              <w:top w:val="single" w:sz="4" w:space="0" w:color="auto"/>
              <w:bottom w:val="nil"/>
            </w:tcBorders>
            <w:noWrap/>
            <w:vAlign w:val="bottom"/>
          </w:tcPr>
          <w:p w14:paraId="3DEEF34F" w14:textId="77777777" w:rsidR="00836831" w:rsidRDefault="00836831" w:rsidP="00A61F15">
            <w:pPr>
              <w:pStyle w:val="TableText"/>
              <w:ind w:right="288"/>
            </w:pPr>
            <w:r>
              <w:t>68.7</w:t>
            </w:r>
          </w:p>
        </w:tc>
        <w:tc>
          <w:tcPr>
            <w:tcW w:w="1440" w:type="dxa"/>
            <w:tcBorders>
              <w:top w:val="single" w:sz="4" w:space="0" w:color="auto"/>
              <w:bottom w:val="nil"/>
            </w:tcBorders>
            <w:noWrap/>
            <w:vAlign w:val="bottom"/>
          </w:tcPr>
          <w:p w14:paraId="12F8EB8E" w14:textId="77777777" w:rsidR="00836831" w:rsidRDefault="00836831" w:rsidP="00A61F15">
            <w:pPr>
              <w:pStyle w:val="TableText"/>
              <w:ind w:right="288"/>
            </w:pPr>
            <w:r>
              <w:t>28.7</w:t>
            </w:r>
          </w:p>
        </w:tc>
        <w:tc>
          <w:tcPr>
            <w:tcW w:w="1440" w:type="dxa"/>
            <w:tcBorders>
              <w:top w:val="single" w:sz="4" w:space="0" w:color="auto"/>
              <w:bottom w:val="nil"/>
            </w:tcBorders>
            <w:vAlign w:val="bottom"/>
          </w:tcPr>
          <w:p w14:paraId="72714F7E" w14:textId="77777777" w:rsidR="00836831" w:rsidRDefault="00836831" w:rsidP="00A61F15">
            <w:pPr>
              <w:pStyle w:val="TableText"/>
              <w:ind w:right="288"/>
            </w:pPr>
            <w:r>
              <w:t>2.6</w:t>
            </w:r>
          </w:p>
        </w:tc>
      </w:tr>
      <w:tr w:rsidR="00836831" w:rsidRPr="00CD48A8" w14:paraId="7B4A12D2" w14:textId="77777777" w:rsidTr="00A61F15">
        <w:trPr>
          <w:trHeight w:val="315"/>
        </w:trPr>
        <w:tc>
          <w:tcPr>
            <w:tcW w:w="5904" w:type="dxa"/>
            <w:tcBorders>
              <w:top w:val="nil"/>
              <w:bottom w:val="nil"/>
            </w:tcBorders>
            <w:noWrap/>
            <w:hideMark/>
          </w:tcPr>
          <w:p w14:paraId="2579C0EE" w14:textId="77777777" w:rsidR="00836831" w:rsidRPr="00CD48A8" w:rsidRDefault="00836831" w:rsidP="00A61F15">
            <w:pPr>
              <w:pStyle w:val="TableText"/>
              <w:keepNext/>
              <w:keepLines/>
              <w:rPr>
                <w:noProof w:val="0"/>
              </w:rPr>
            </w:pPr>
            <w:r w:rsidRPr="00CD48A8">
              <w:rPr>
                <w:noProof w:val="0"/>
              </w:rPr>
              <w:t>Female</w:t>
            </w:r>
          </w:p>
        </w:tc>
        <w:tc>
          <w:tcPr>
            <w:tcW w:w="1296" w:type="dxa"/>
            <w:tcBorders>
              <w:top w:val="nil"/>
              <w:bottom w:val="nil"/>
            </w:tcBorders>
            <w:vAlign w:val="bottom"/>
          </w:tcPr>
          <w:p w14:paraId="4AEB3132" w14:textId="77777777" w:rsidR="00836831" w:rsidRDefault="00836831" w:rsidP="00A61F15">
            <w:pPr>
              <w:pStyle w:val="TableText"/>
              <w:ind w:right="144"/>
            </w:pPr>
            <w:r>
              <w:t>2,460</w:t>
            </w:r>
          </w:p>
        </w:tc>
        <w:tc>
          <w:tcPr>
            <w:tcW w:w="1008" w:type="dxa"/>
            <w:tcBorders>
              <w:top w:val="nil"/>
              <w:bottom w:val="nil"/>
            </w:tcBorders>
            <w:vAlign w:val="bottom"/>
          </w:tcPr>
          <w:p w14:paraId="3BCB1E73" w14:textId="77777777" w:rsidR="00836831" w:rsidRDefault="00836831" w:rsidP="00A61F15">
            <w:pPr>
              <w:pStyle w:val="TableText"/>
              <w:ind w:right="144"/>
            </w:pPr>
            <w:r>
              <w:t>742</w:t>
            </w:r>
          </w:p>
        </w:tc>
        <w:tc>
          <w:tcPr>
            <w:tcW w:w="1008" w:type="dxa"/>
            <w:tcBorders>
              <w:top w:val="nil"/>
              <w:bottom w:val="nil"/>
            </w:tcBorders>
            <w:vAlign w:val="bottom"/>
          </w:tcPr>
          <w:p w14:paraId="7A5BE44F" w14:textId="77777777" w:rsidR="00836831" w:rsidRDefault="00836831" w:rsidP="00A61F15">
            <w:pPr>
              <w:pStyle w:val="TableText"/>
              <w:ind w:right="144"/>
            </w:pPr>
            <w:r>
              <w:t>9.8</w:t>
            </w:r>
          </w:p>
        </w:tc>
        <w:tc>
          <w:tcPr>
            <w:tcW w:w="1440" w:type="dxa"/>
            <w:tcBorders>
              <w:top w:val="nil"/>
              <w:bottom w:val="nil"/>
            </w:tcBorders>
            <w:noWrap/>
            <w:vAlign w:val="bottom"/>
          </w:tcPr>
          <w:p w14:paraId="3252B64B" w14:textId="77777777" w:rsidR="00836831" w:rsidRDefault="00836831" w:rsidP="00A61F15">
            <w:pPr>
              <w:pStyle w:val="TableText"/>
              <w:ind w:right="288"/>
            </w:pPr>
            <w:r>
              <w:t>57.8</w:t>
            </w:r>
          </w:p>
        </w:tc>
        <w:tc>
          <w:tcPr>
            <w:tcW w:w="1440" w:type="dxa"/>
            <w:tcBorders>
              <w:top w:val="nil"/>
              <w:bottom w:val="nil"/>
            </w:tcBorders>
            <w:noWrap/>
            <w:vAlign w:val="bottom"/>
          </w:tcPr>
          <w:p w14:paraId="2A281E02" w14:textId="77777777" w:rsidR="00836831" w:rsidRDefault="00836831" w:rsidP="00A61F15">
            <w:pPr>
              <w:pStyle w:val="TableText"/>
              <w:ind w:right="288"/>
            </w:pPr>
            <w:r>
              <w:t>37.9</w:t>
            </w:r>
          </w:p>
        </w:tc>
        <w:tc>
          <w:tcPr>
            <w:tcW w:w="1440" w:type="dxa"/>
            <w:tcBorders>
              <w:top w:val="nil"/>
              <w:bottom w:val="nil"/>
            </w:tcBorders>
            <w:vAlign w:val="bottom"/>
          </w:tcPr>
          <w:p w14:paraId="6014067F" w14:textId="77777777" w:rsidR="00836831" w:rsidRDefault="00836831" w:rsidP="00A61F15">
            <w:pPr>
              <w:pStyle w:val="TableText"/>
              <w:ind w:right="288"/>
            </w:pPr>
            <w:r>
              <w:t>4.3</w:t>
            </w:r>
          </w:p>
        </w:tc>
      </w:tr>
      <w:tr w:rsidR="00836831" w:rsidRPr="00CD48A8" w14:paraId="65A525AB" w14:textId="77777777" w:rsidTr="00A61F15">
        <w:trPr>
          <w:trHeight w:val="315"/>
        </w:trPr>
        <w:tc>
          <w:tcPr>
            <w:tcW w:w="5904" w:type="dxa"/>
            <w:tcBorders>
              <w:top w:val="nil"/>
              <w:bottom w:val="single" w:sz="4" w:space="0" w:color="auto"/>
            </w:tcBorders>
            <w:noWrap/>
          </w:tcPr>
          <w:p w14:paraId="63C0F693" w14:textId="77777777" w:rsidR="00836831" w:rsidRPr="00CD48A8" w:rsidRDefault="00836831" w:rsidP="00A61F15">
            <w:pPr>
              <w:pStyle w:val="TableText"/>
              <w:keepNext/>
              <w:keepLines/>
              <w:rPr>
                <w:noProof w:val="0"/>
              </w:rPr>
            </w:pPr>
            <w:r w:rsidRPr="00CD48A8">
              <w:rPr>
                <w:noProof w:val="0"/>
              </w:rPr>
              <w:t>Nonbinary</w:t>
            </w:r>
          </w:p>
        </w:tc>
        <w:tc>
          <w:tcPr>
            <w:tcW w:w="1296" w:type="dxa"/>
            <w:tcBorders>
              <w:top w:val="nil"/>
              <w:bottom w:val="single" w:sz="4" w:space="0" w:color="auto"/>
            </w:tcBorders>
            <w:vAlign w:val="bottom"/>
          </w:tcPr>
          <w:p w14:paraId="7CC06201" w14:textId="77777777" w:rsidR="00836831" w:rsidRDefault="00836831" w:rsidP="00A61F15">
            <w:pPr>
              <w:pStyle w:val="TableText"/>
              <w:ind w:right="144"/>
            </w:pPr>
            <w:r>
              <w:t>0</w:t>
            </w:r>
          </w:p>
        </w:tc>
        <w:tc>
          <w:tcPr>
            <w:tcW w:w="1008" w:type="dxa"/>
            <w:tcBorders>
              <w:top w:val="nil"/>
              <w:bottom w:val="single" w:sz="4" w:space="0" w:color="auto"/>
            </w:tcBorders>
            <w:vAlign w:val="bottom"/>
          </w:tcPr>
          <w:p w14:paraId="7B7CC32F" w14:textId="77777777" w:rsidR="00836831" w:rsidRDefault="00836831" w:rsidP="00A61F15">
            <w:pPr>
              <w:pStyle w:val="TableText"/>
              <w:ind w:right="144"/>
            </w:pPr>
            <w:r>
              <w:t>N/A</w:t>
            </w:r>
          </w:p>
        </w:tc>
        <w:tc>
          <w:tcPr>
            <w:tcW w:w="1008" w:type="dxa"/>
            <w:tcBorders>
              <w:top w:val="nil"/>
              <w:bottom w:val="single" w:sz="4" w:space="0" w:color="auto"/>
            </w:tcBorders>
            <w:vAlign w:val="bottom"/>
          </w:tcPr>
          <w:p w14:paraId="7C58E7F8" w14:textId="77777777" w:rsidR="00836831" w:rsidRDefault="00836831" w:rsidP="00A61F15">
            <w:pPr>
              <w:pStyle w:val="TableText"/>
              <w:ind w:right="144"/>
            </w:pPr>
            <w:r>
              <w:t>N/A</w:t>
            </w:r>
          </w:p>
        </w:tc>
        <w:tc>
          <w:tcPr>
            <w:tcW w:w="1440" w:type="dxa"/>
            <w:tcBorders>
              <w:top w:val="nil"/>
              <w:bottom w:val="single" w:sz="4" w:space="0" w:color="auto"/>
            </w:tcBorders>
            <w:noWrap/>
            <w:vAlign w:val="bottom"/>
          </w:tcPr>
          <w:p w14:paraId="79C805B5" w14:textId="77777777" w:rsidR="00836831" w:rsidRDefault="00836831" w:rsidP="00A61F15">
            <w:pPr>
              <w:pStyle w:val="TableText"/>
              <w:ind w:right="288"/>
            </w:pPr>
            <w:r>
              <w:t>N/A</w:t>
            </w:r>
          </w:p>
        </w:tc>
        <w:tc>
          <w:tcPr>
            <w:tcW w:w="1440" w:type="dxa"/>
            <w:tcBorders>
              <w:top w:val="nil"/>
              <w:bottom w:val="single" w:sz="4" w:space="0" w:color="auto"/>
            </w:tcBorders>
            <w:noWrap/>
            <w:vAlign w:val="bottom"/>
          </w:tcPr>
          <w:p w14:paraId="098FF142" w14:textId="77777777" w:rsidR="00836831" w:rsidRDefault="00836831" w:rsidP="00A61F15">
            <w:pPr>
              <w:pStyle w:val="TableText"/>
              <w:ind w:right="288"/>
            </w:pPr>
            <w:r>
              <w:t>N/A</w:t>
            </w:r>
          </w:p>
        </w:tc>
        <w:tc>
          <w:tcPr>
            <w:tcW w:w="1440" w:type="dxa"/>
            <w:tcBorders>
              <w:top w:val="nil"/>
              <w:bottom w:val="single" w:sz="4" w:space="0" w:color="auto"/>
            </w:tcBorders>
            <w:vAlign w:val="bottom"/>
          </w:tcPr>
          <w:p w14:paraId="7227383B" w14:textId="77777777" w:rsidR="00836831" w:rsidRDefault="00836831" w:rsidP="00A61F15">
            <w:pPr>
              <w:pStyle w:val="TableText"/>
              <w:ind w:right="288"/>
            </w:pPr>
            <w:r>
              <w:t>N/A</w:t>
            </w:r>
          </w:p>
        </w:tc>
      </w:tr>
      <w:tr w:rsidR="00836831" w:rsidRPr="00CD48A8" w14:paraId="75ABF869" w14:textId="77777777" w:rsidTr="00A61F15">
        <w:trPr>
          <w:trHeight w:val="315"/>
        </w:trPr>
        <w:tc>
          <w:tcPr>
            <w:tcW w:w="5904" w:type="dxa"/>
            <w:tcBorders>
              <w:top w:val="single" w:sz="4" w:space="0" w:color="auto"/>
            </w:tcBorders>
            <w:noWrap/>
          </w:tcPr>
          <w:p w14:paraId="0BA3033E" w14:textId="77777777" w:rsidR="00836831" w:rsidRPr="00CD48A8" w:rsidRDefault="00836831" w:rsidP="00A61F15">
            <w:pPr>
              <w:pStyle w:val="TableText"/>
              <w:rPr>
                <w:noProof w:val="0"/>
              </w:rPr>
            </w:pPr>
            <w:r w:rsidRPr="00CD48A8">
              <w:rPr>
                <w:noProof w:val="0"/>
              </w:rPr>
              <w:t>American Indian or Alaska Native</w:t>
            </w:r>
          </w:p>
        </w:tc>
        <w:tc>
          <w:tcPr>
            <w:tcW w:w="1296" w:type="dxa"/>
            <w:tcBorders>
              <w:top w:val="single" w:sz="4" w:space="0" w:color="auto"/>
            </w:tcBorders>
            <w:vAlign w:val="bottom"/>
          </w:tcPr>
          <w:p w14:paraId="07C00724" w14:textId="77777777" w:rsidR="00836831" w:rsidRDefault="00836831" w:rsidP="00A61F15">
            <w:pPr>
              <w:pStyle w:val="TableText"/>
              <w:ind w:right="144"/>
            </w:pPr>
            <w:r>
              <w:t>5</w:t>
            </w:r>
          </w:p>
        </w:tc>
        <w:tc>
          <w:tcPr>
            <w:tcW w:w="1008" w:type="dxa"/>
            <w:tcBorders>
              <w:top w:val="single" w:sz="4" w:space="0" w:color="auto"/>
            </w:tcBorders>
            <w:vAlign w:val="bottom"/>
          </w:tcPr>
          <w:p w14:paraId="6CDEAA98" w14:textId="77777777" w:rsidR="00836831" w:rsidRDefault="00836831" w:rsidP="00A61F15">
            <w:pPr>
              <w:pStyle w:val="TableText"/>
              <w:ind w:right="144"/>
            </w:pPr>
            <w:r>
              <w:t>N/A</w:t>
            </w:r>
          </w:p>
        </w:tc>
        <w:tc>
          <w:tcPr>
            <w:tcW w:w="1008" w:type="dxa"/>
            <w:tcBorders>
              <w:top w:val="single" w:sz="4" w:space="0" w:color="auto"/>
            </w:tcBorders>
            <w:vAlign w:val="bottom"/>
          </w:tcPr>
          <w:p w14:paraId="3543841A" w14:textId="77777777" w:rsidR="00836831" w:rsidRDefault="00836831" w:rsidP="00A61F15">
            <w:pPr>
              <w:pStyle w:val="TableText"/>
              <w:ind w:right="144"/>
            </w:pPr>
            <w:r>
              <w:t>N/A</w:t>
            </w:r>
          </w:p>
        </w:tc>
        <w:tc>
          <w:tcPr>
            <w:tcW w:w="1440" w:type="dxa"/>
            <w:tcBorders>
              <w:top w:val="single" w:sz="4" w:space="0" w:color="auto"/>
            </w:tcBorders>
            <w:noWrap/>
            <w:vAlign w:val="bottom"/>
          </w:tcPr>
          <w:p w14:paraId="7A2FAF16" w14:textId="77777777" w:rsidR="00836831" w:rsidRDefault="00836831" w:rsidP="00A61F15">
            <w:pPr>
              <w:pStyle w:val="TableText"/>
              <w:ind w:right="288"/>
            </w:pPr>
            <w:r>
              <w:t>N/A</w:t>
            </w:r>
          </w:p>
        </w:tc>
        <w:tc>
          <w:tcPr>
            <w:tcW w:w="1440" w:type="dxa"/>
            <w:tcBorders>
              <w:top w:val="single" w:sz="4" w:space="0" w:color="auto"/>
            </w:tcBorders>
            <w:noWrap/>
            <w:vAlign w:val="bottom"/>
          </w:tcPr>
          <w:p w14:paraId="125CD070" w14:textId="77777777" w:rsidR="00836831" w:rsidRDefault="00836831" w:rsidP="00A61F15">
            <w:pPr>
              <w:pStyle w:val="TableText"/>
              <w:ind w:right="288"/>
            </w:pPr>
            <w:r>
              <w:t>N/A</w:t>
            </w:r>
          </w:p>
        </w:tc>
        <w:tc>
          <w:tcPr>
            <w:tcW w:w="1440" w:type="dxa"/>
            <w:tcBorders>
              <w:top w:val="single" w:sz="4" w:space="0" w:color="auto"/>
            </w:tcBorders>
            <w:vAlign w:val="bottom"/>
          </w:tcPr>
          <w:p w14:paraId="0DB50C77" w14:textId="77777777" w:rsidR="00836831" w:rsidRDefault="00836831" w:rsidP="00A61F15">
            <w:pPr>
              <w:pStyle w:val="TableText"/>
              <w:ind w:right="288"/>
            </w:pPr>
            <w:r>
              <w:t>N/A</w:t>
            </w:r>
          </w:p>
        </w:tc>
      </w:tr>
      <w:tr w:rsidR="00836831" w:rsidRPr="00CD48A8" w14:paraId="6A47F373" w14:textId="77777777" w:rsidTr="00A61F15">
        <w:trPr>
          <w:trHeight w:val="315"/>
        </w:trPr>
        <w:tc>
          <w:tcPr>
            <w:tcW w:w="5904" w:type="dxa"/>
            <w:noWrap/>
          </w:tcPr>
          <w:p w14:paraId="6165C369" w14:textId="77777777" w:rsidR="00836831" w:rsidRPr="00CD48A8" w:rsidRDefault="00836831" w:rsidP="00A61F15">
            <w:pPr>
              <w:pStyle w:val="TableText"/>
              <w:rPr>
                <w:noProof w:val="0"/>
              </w:rPr>
            </w:pPr>
            <w:r w:rsidRPr="00CD48A8">
              <w:rPr>
                <w:noProof w:val="0"/>
              </w:rPr>
              <w:t>Asian</w:t>
            </w:r>
          </w:p>
        </w:tc>
        <w:tc>
          <w:tcPr>
            <w:tcW w:w="1296" w:type="dxa"/>
            <w:vAlign w:val="bottom"/>
          </w:tcPr>
          <w:p w14:paraId="1806894F" w14:textId="77777777" w:rsidR="00836831" w:rsidRDefault="00836831" w:rsidP="00A61F15">
            <w:pPr>
              <w:pStyle w:val="TableText"/>
              <w:ind w:right="144"/>
            </w:pPr>
            <w:r>
              <w:t>34</w:t>
            </w:r>
          </w:p>
        </w:tc>
        <w:tc>
          <w:tcPr>
            <w:tcW w:w="1008" w:type="dxa"/>
            <w:vAlign w:val="bottom"/>
          </w:tcPr>
          <w:p w14:paraId="4DCE6055" w14:textId="77777777" w:rsidR="00836831" w:rsidRDefault="00836831" w:rsidP="00A61F15">
            <w:pPr>
              <w:pStyle w:val="TableText"/>
              <w:ind w:right="144"/>
            </w:pPr>
            <w:r>
              <w:t>746</w:t>
            </w:r>
          </w:p>
        </w:tc>
        <w:tc>
          <w:tcPr>
            <w:tcW w:w="1008" w:type="dxa"/>
            <w:vAlign w:val="bottom"/>
          </w:tcPr>
          <w:p w14:paraId="01528568" w14:textId="77777777" w:rsidR="00836831" w:rsidRDefault="00836831" w:rsidP="00A61F15">
            <w:pPr>
              <w:pStyle w:val="TableText"/>
              <w:ind w:right="144"/>
            </w:pPr>
            <w:r>
              <w:t>12.3</w:t>
            </w:r>
          </w:p>
        </w:tc>
        <w:tc>
          <w:tcPr>
            <w:tcW w:w="1440" w:type="dxa"/>
            <w:noWrap/>
            <w:vAlign w:val="bottom"/>
          </w:tcPr>
          <w:p w14:paraId="55D4A92B" w14:textId="77777777" w:rsidR="00836831" w:rsidRDefault="00836831" w:rsidP="00A61F15">
            <w:pPr>
              <w:pStyle w:val="TableText"/>
              <w:ind w:right="288"/>
            </w:pPr>
            <w:r>
              <w:t>41.2</w:t>
            </w:r>
          </w:p>
        </w:tc>
        <w:tc>
          <w:tcPr>
            <w:tcW w:w="1440" w:type="dxa"/>
            <w:noWrap/>
            <w:vAlign w:val="bottom"/>
          </w:tcPr>
          <w:p w14:paraId="5A6AADEA" w14:textId="77777777" w:rsidR="00836831" w:rsidRDefault="00836831" w:rsidP="00A61F15">
            <w:pPr>
              <w:pStyle w:val="TableText"/>
              <w:ind w:right="288"/>
            </w:pPr>
            <w:r>
              <w:t>47.1</w:t>
            </w:r>
          </w:p>
        </w:tc>
        <w:tc>
          <w:tcPr>
            <w:tcW w:w="1440" w:type="dxa"/>
            <w:vAlign w:val="bottom"/>
          </w:tcPr>
          <w:p w14:paraId="499EC066" w14:textId="77777777" w:rsidR="00836831" w:rsidRDefault="00836831" w:rsidP="00A61F15">
            <w:pPr>
              <w:pStyle w:val="TableText"/>
              <w:ind w:right="288"/>
            </w:pPr>
            <w:r>
              <w:t>11.8</w:t>
            </w:r>
          </w:p>
        </w:tc>
      </w:tr>
      <w:tr w:rsidR="00836831" w:rsidRPr="00CD48A8" w14:paraId="11810FC4" w14:textId="77777777" w:rsidTr="00A61F15">
        <w:trPr>
          <w:trHeight w:val="315"/>
        </w:trPr>
        <w:tc>
          <w:tcPr>
            <w:tcW w:w="5904" w:type="dxa"/>
            <w:noWrap/>
          </w:tcPr>
          <w:p w14:paraId="65538048" w14:textId="77777777" w:rsidR="00836831" w:rsidRPr="00CD48A8" w:rsidRDefault="00836831" w:rsidP="00A61F15">
            <w:pPr>
              <w:pStyle w:val="TableText"/>
              <w:rPr>
                <w:noProof w:val="0"/>
              </w:rPr>
            </w:pPr>
            <w:r w:rsidRPr="00CD48A8">
              <w:rPr>
                <w:noProof w:val="0"/>
              </w:rPr>
              <w:t>Native Hawaiian or Other Pacific Islander</w:t>
            </w:r>
          </w:p>
        </w:tc>
        <w:tc>
          <w:tcPr>
            <w:tcW w:w="1296" w:type="dxa"/>
            <w:vAlign w:val="bottom"/>
          </w:tcPr>
          <w:p w14:paraId="4F6D2D83" w14:textId="77777777" w:rsidR="00836831" w:rsidRDefault="00836831" w:rsidP="00A61F15">
            <w:pPr>
              <w:pStyle w:val="TableText"/>
              <w:ind w:right="144"/>
            </w:pPr>
            <w:r>
              <w:t>2</w:t>
            </w:r>
          </w:p>
        </w:tc>
        <w:tc>
          <w:tcPr>
            <w:tcW w:w="1008" w:type="dxa"/>
            <w:vAlign w:val="bottom"/>
          </w:tcPr>
          <w:p w14:paraId="2A77CEE3" w14:textId="77777777" w:rsidR="00836831" w:rsidRDefault="00836831" w:rsidP="00A61F15">
            <w:pPr>
              <w:pStyle w:val="TableText"/>
              <w:ind w:right="144"/>
            </w:pPr>
            <w:r>
              <w:t>N/A</w:t>
            </w:r>
          </w:p>
        </w:tc>
        <w:tc>
          <w:tcPr>
            <w:tcW w:w="1008" w:type="dxa"/>
            <w:vAlign w:val="bottom"/>
          </w:tcPr>
          <w:p w14:paraId="51489B34" w14:textId="77777777" w:rsidR="00836831" w:rsidRDefault="00836831" w:rsidP="00A61F15">
            <w:pPr>
              <w:pStyle w:val="TableText"/>
              <w:ind w:right="144"/>
            </w:pPr>
            <w:r>
              <w:t>N/A</w:t>
            </w:r>
          </w:p>
        </w:tc>
        <w:tc>
          <w:tcPr>
            <w:tcW w:w="1440" w:type="dxa"/>
            <w:noWrap/>
            <w:vAlign w:val="bottom"/>
          </w:tcPr>
          <w:p w14:paraId="6976F154" w14:textId="77777777" w:rsidR="00836831" w:rsidRDefault="00836831" w:rsidP="00A61F15">
            <w:pPr>
              <w:pStyle w:val="TableText"/>
              <w:ind w:right="288"/>
            </w:pPr>
            <w:r>
              <w:t>N/A</w:t>
            </w:r>
          </w:p>
        </w:tc>
        <w:tc>
          <w:tcPr>
            <w:tcW w:w="1440" w:type="dxa"/>
            <w:noWrap/>
            <w:vAlign w:val="bottom"/>
          </w:tcPr>
          <w:p w14:paraId="131522BF" w14:textId="77777777" w:rsidR="00836831" w:rsidRDefault="00836831" w:rsidP="00A61F15">
            <w:pPr>
              <w:pStyle w:val="TableText"/>
              <w:ind w:right="288"/>
            </w:pPr>
            <w:r>
              <w:t>N/A</w:t>
            </w:r>
          </w:p>
        </w:tc>
        <w:tc>
          <w:tcPr>
            <w:tcW w:w="1440" w:type="dxa"/>
            <w:vAlign w:val="bottom"/>
          </w:tcPr>
          <w:p w14:paraId="2CE2BD33" w14:textId="77777777" w:rsidR="00836831" w:rsidRDefault="00836831" w:rsidP="00A61F15">
            <w:pPr>
              <w:pStyle w:val="TableText"/>
              <w:ind w:right="288"/>
            </w:pPr>
            <w:r>
              <w:t>N/A</w:t>
            </w:r>
          </w:p>
        </w:tc>
      </w:tr>
      <w:tr w:rsidR="00836831" w:rsidRPr="00CD48A8" w14:paraId="077ECB78" w14:textId="77777777" w:rsidTr="00A61F15">
        <w:trPr>
          <w:trHeight w:val="315"/>
        </w:trPr>
        <w:tc>
          <w:tcPr>
            <w:tcW w:w="5904" w:type="dxa"/>
            <w:noWrap/>
          </w:tcPr>
          <w:p w14:paraId="1F469B8F" w14:textId="77777777" w:rsidR="00836831" w:rsidRPr="00CD48A8" w:rsidRDefault="00836831" w:rsidP="00A61F15">
            <w:pPr>
              <w:pStyle w:val="TableText"/>
              <w:rPr>
                <w:noProof w:val="0"/>
              </w:rPr>
            </w:pPr>
            <w:r w:rsidRPr="00CD48A8">
              <w:rPr>
                <w:noProof w:val="0"/>
              </w:rPr>
              <w:t>Filipino</w:t>
            </w:r>
          </w:p>
        </w:tc>
        <w:tc>
          <w:tcPr>
            <w:tcW w:w="1296" w:type="dxa"/>
            <w:vAlign w:val="bottom"/>
          </w:tcPr>
          <w:p w14:paraId="72CA901E" w14:textId="77777777" w:rsidR="00836831" w:rsidRDefault="00836831" w:rsidP="00A61F15">
            <w:pPr>
              <w:pStyle w:val="TableText"/>
              <w:ind w:right="144"/>
            </w:pPr>
            <w:r>
              <w:t>12</w:t>
            </w:r>
          </w:p>
        </w:tc>
        <w:tc>
          <w:tcPr>
            <w:tcW w:w="1008" w:type="dxa"/>
            <w:vAlign w:val="bottom"/>
          </w:tcPr>
          <w:p w14:paraId="6007C090" w14:textId="77777777" w:rsidR="00836831" w:rsidRDefault="00836831" w:rsidP="00A61F15">
            <w:pPr>
              <w:pStyle w:val="TableText"/>
              <w:ind w:right="144"/>
            </w:pPr>
            <w:r>
              <w:t>744</w:t>
            </w:r>
          </w:p>
        </w:tc>
        <w:tc>
          <w:tcPr>
            <w:tcW w:w="1008" w:type="dxa"/>
            <w:vAlign w:val="bottom"/>
          </w:tcPr>
          <w:p w14:paraId="24734349" w14:textId="77777777" w:rsidR="00836831" w:rsidRDefault="00836831" w:rsidP="00A61F15">
            <w:pPr>
              <w:pStyle w:val="TableText"/>
              <w:ind w:right="144"/>
            </w:pPr>
            <w:r>
              <w:t>8.8</w:t>
            </w:r>
          </w:p>
        </w:tc>
        <w:tc>
          <w:tcPr>
            <w:tcW w:w="1440" w:type="dxa"/>
            <w:noWrap/>
            <w:vAlign w:val="bottom"/>
          </w:tcPr>
          <w:p w14:paraId="74E8FB5E" w14:textId="77777777" w:rsidR="00836831" w:rsidRDefault="00836831" w:rsidP="00A61F15">
            <w:pPr>
              <w:pStyle w:val="TableText"/>
              <w:ind w:right="288"/>
            </w:pPr>
            <w:r>
              <w:t>41.7</w:t>
            </w:r>
          </w:p>
        </w:tc>
        <w:tc>
          <w:tcPr>
            <w:tcW w:w="1440" w:type="dxa"/>
            <w:noWrap/>
            <w:vAlign w:val="bottom"/>
          </w:tcPr>
          <w:p w14:paraId="290039AA" w14:textId="77777777" w:rsidR="00836831" w:rsidRDefault="00836831" w:rsidP="00A61F15">
            <w:pPr>
              <w:pStyle w:val="TableText"/>
              <w:ind w:right="288"/>
            </w:pPr>
            <w:r>
              <w:t>58.3</w:t>
            </w:r>
          </w:p>
        </w:tc>
        <w:tc>
          <w:tcPr>
            <w:tcW w:w="1440" w:type="dxa"/>
            <w:vAlign w:val="bottom"/>
          </w:tcPr>
          <w:p w14:paraId="08B0F39F" w14:textId="77777777" w:rsidR="00836831" w:rsidRDefault="00836831" w:rsidP="00A61F15">
            <w:pPr>
              <w:pStyle w:val="TableText"/>
              <w:ind w:right="288"/>
            </w:pPr>
            <w:r>
              <w:t>0.0</w:t>
            </w:r>
          </w:p>
        </w:tc>
      </w:tr>
      <w:tr w:rsidR="00836831" w:rsidRPr="00CD48A8" w14:paraId="2BC94BBB" w14:textId="77777777" w:rsidTr="00A61F15">
        <w:trPr>
          <w:trHeight w:val="315"/>
        </w:trPr>
        <w:tc>
          <w:tcPr>
            <w:tcW w:w="5904" w:type="dxa"/>
            <w:noWrap/>
          </w:tcPr>
          <w:p w14:paraId="2650709E" w14:textId="77777777" w:rsidR="00836831" w:rsidRPr="00CD48A8" w:rsidRDefault="00836831" w:rsidP="00A61F15">
            <w:pPr>
              <w:pStyle w:val="TableText"/>
              <w:rPr>
                <w:noProof w:val="0"/>
              </w:rPr>
            </w:pPr>
            <w:r w:rsidRPr="00CD48A8">
              <w:rPr>
                <w:noProof w:val="0"/>
              </w:rPr>
              <w:t>Hispanic or Latino</w:t>
            </w:r>
          </w:p>
        </w:tc>
        <w:tc>
          <w:tcPr>
            <w:tcW w:w="1296" w:type="dxa"/>
            <w:vAlign w:val="bottom"/>
          </w:tcPr>
          <w:p w14:paraId="76FD35D0" w14:textId="77777777" w:rsidR="00836831" w:rsidRDefault="00836831" w:rsidP="00A61F15">
            <w:pPr>
              <w:pStyle w:val="TableText"/>
              <w:ind w:right="144"/>
            </w:pPr>
            <w:r>
              <w:t>4,262</w:t>
            </w:r>
          </w:p>
        </w:tc>
        <w:tc>
          <w:tcPr>
            <w:tcW w:w="1008" w:type="dxa"/>
            <w:vAlign w:val="bottom"/>
          </w:tcPr>
          <w:p w14:paraId="6B065349" w14:textId="77777777" w:rsidR="00836831" w:rsidRDefault="00836831" w:rsidP="00A61F15">
            <w:pPr>
              <w:pStyle w:val="TableText"/>
              <w:ind w:right="144"/>
            </w:pPr>
            <w:r>
              <w:t>741</w:t>
            </w:r>
          </w:p>
        </w:tc>
        <w:tc>
          <w:tcPr>
            <w:tcW w:w="1008" w:type="dxa"/>
            <w:vAlign w:val="bottom"/>
          </w:tcPr>
          <w:p w14:paraId="6CB618EB" w14:textId="77777777" w:rsidR="00836831" w:rsidRDefault="00836831" w:rsidP="00A61F15">
            <w:pPr>
              <w:pStyle w:val="TableText"/>
              <w:ind w:right="144"/>
            </w:pPr>
            <w:r>
              <w:t>9.5</w:t>
            </w:r>
          </w:p>
        </w:tc>
        <w:tc>
          <w:tcPr>
            <w:tcW w:w="1440" w:type="dxa"/>
            <w:noWrap/>
            <w:vAlign w:val="bottom"/>
          </w:tcPr>
          <w:p w14:paraId="20E6E3E3" w14:textId="77777777" w:rsidR="00836831" w:rsidRDefault="00836831" w:rsidP="00A61F15">
            <w:pPr>
              <w:pStyle w:val="TableText"/>
              <w:ind w:right="288"/>
            </w:pPr>
            <w:r>
              <w:t>64.1</w:t>
            </w:r>
          </w:p>
        </w:tc>
        <w:tc>
          <w:tcPr>
            <w:tcW w:w="1440" w:type="dxa"/>
            <w:noWrap/>
            <w:vAlign w:val="bottom"/>
          </w:tcPr>
          <w:p w14:paraId="54C14053" w14:textId="77777777" w:rsidR="00836831" w:rsidRDefault="00836831" w:rsidP="00A61F15">
            <w:pPr>
              <w:pStyle w:val="TableText"/>
              <w:ind w:right="288"/>
            </w:pPr>
            <w:r>
              <w:t>32.7</w:t>
            </w:r>
          </w:p>
        </w:tc>
        <w:tc>
          <w:tcPr>
            <w:tcW w:w="1440" w:type="dxa"/>
            <w:vAlign w:val="bottom"/>
          </w:tcPr>
          <w:p w14:paraId="14CD8739" w14:textId="77777777" w:rsidR="00836831" w:rsidRDefault="00836831" w:rsidP="00A61F15">
            <w:pPr>
              <w:pStyle w:val="TableText"/>
              <w:ind w:right="288"/>
            </w:pPr>
            <w:r>
              <w:t>3.3</w:t>
            </w:r>
          </w:p>
        </w:tc>
      </w:tr>
      <w:tr w:rsidR="00836831" w:rsidRPr="00CD48A8" w14:paraId="3950BDDA" w14:textId="77777777" w:rsidTr="00A61F15">
        <w:trPr>
          <w:trHeight w:val="315"/>
        </w:trPr>
        <w:tc>
          <w:tcPr>
            <w:tcW w:w="5904" w:type="dxa"/>
            <w:noWrap/>
          </w:tcPr>
          <w:p w14:paraId="646B1D59" w14:textId="77777777" w:rsidR="00836831" w:rsidRPr="00CD48A8" w:rsidRDefault="00836831" w:rsidP="00A61F15">
            <w:pPr>
              <w:pStyle w:val="TableText"/>
              <w:rPr>
                <w:noProof w:val="0"/>
              </w:rPr>
            </w:pPr>
            <w:r w:rsidRPr="00CD48A8">
              <w:rPr>
                <w:noProof w:val="0"/>
              </w:rPr>
              <w:t>Black or African American</w:t>
            </w:r>
          </w:p>
        </w:tc>
        <w:tc>
          <w:tcPr>
            <w:tcW w:w="1296" w:type="dxa"/>
            <w:vAlign w:val="bottom"/>
          </w:tcPr>
          <w:p w14:paraId="7C51C60E" w14:textId="77777777" w:rsidR="00836831" w:rsidRDefault="00836831" w:rsidP="00A61F15">
            <w:pPr>
              <w:pStyle w:val="TableText"/>
              <w:ind w:right="144"/>
            </w:pPr>
            <w:r>
              <w:t>55</w:t>
            </w:r>
          </w:p>
        </w:tc>
        <w:tc>
          <w:tcPr>
            <w:tcW w:w="1008" w:type="dxa"/>
            <w:vAlign w:val="bottom"/>
          </w:tcPr>
          <w:p w14:paraId="68280869" w14:textId="77777777" w:rsidR="00836831" w:rsidRDefault="00836831" w:rsidP="00A61F15">
            <w:pPr>
              <w:pStyle w:val="TableText"/>
              <w:ind w:right="144"/>
            </w:pPr>
            <w:r>
              <w:t>737</w:t>
            </w:r>
          </w:p>
        </w:tc>
        <w:tc>
          <w:tcPr>
            <w:tcW w:w="1008" w:type="dxa"/>
            <w:vAlign w:val="bottom"/>
          </w:tcPr>
          <w:p w14:paraId="62D791C3" w14:textId="77777777" w:rsidR="00836831" w:rsidRDefault="00836831" w:rsidP="00A61F15">
            <w:pPr>
              <w:pStyle w:val="TableText"/>
              <w:ind w:right="144"/>
            </w:pPr>
            <w:r>
              <w:t>7.9</w:t>
            </w:r>
          </w:p>
        </w:tc>
        <w:tc>
          <w:tcPr>
            <w:tcW w:w="1440" w:type="dxa"/>
            <w:noWrap/>
            <w:vAlign w:val="bottom"/>
          </w:tcPr>
          <w:p w14:paraId="02FFDC15" w14:textId="77777777" w:rsidR="00836831" w:rsidRDefault="00836831" w:rsidP="00A61F15">
            <w:pPr>
              <w:pStyle w:val="TableText"/>
              <w:ind w:right="288"/>
            </w:pPr>
            <w:r>
              <w:t>78.2</w:t>
            </w:r>
          </w:p>
        </w:tc>
        <w:tc>
          <w:tcPr>
            <w:tcW w:w="1440" w:type="dxa"/>
            <w:noWrap/>
            <w:vAlign w:val="bottom"/>
          </w:tcPr>
          <w:p w14:paraId="2CAAB6DF" w14:textId="77777777" w:rsidR="00836831" w:rsidRDefault="00836831" w:rsidP="00A61F15">
            <w:pPr>
              <w:pStyle w:val="TableText"/>
              <w:ind w:right="288"/>
            </w:pPr>
            <w:r>
              <w:t>21.8</w:t>
            </w:r>
          </w:p>
        </w:tc>
        <w:tc>
          <w:tcPr>
            <w:tcW w:w="1440" w:type="dxa"/>
            <w:vAlign w:val="bottom"/>
          </w:tcPr>
          <w:p w14:paraId="2C36470E" w14:textId="77777777" w:rsidR="00836831" w:rsidRDefault="00836831" w:rsidP="00A61F15">
            <w:pPr>
              <w:pStyle w:val="TableText"/>
              <w:ind w:right="288"/>
            </w:pPr>
            <w:r>
              <w:t>0.0</w:t>
            </w:r>
          </w:p>
        </w:tc>
      </w:tr>
      <w:tr w:rsidR="00836831" w:rsidRPr="00CD48A8" w14:paraId="3C1A48C1" w14:textId="77777777" w:rsidTr="00A61F15">
        <w:trPr>
          <w:trHeight w:val="315"/>
        </w:trPr>
        <w:tc>
          <w:tcPr>
            <w:tcW w:w="5904" w:type="dxa"/>
            <w:noWrap/>
          </w:tcPr>
          <w:p w14:paraId="69901EE6" w14:textId="77777777" w:rsidR="00836831" w:rsidRPr="00CD48A8" w:rsidRDefault="00836831" w:rsidP="00A61F15">
            <w:pPr>
              <w:pStyle w:val="TableText"/>
              <w:rPr>
                <w:noProof w:val="0"/>
              </w:rPr>
            </w:pPr>
            <w:r w:rsidRPr="00CD48A8">
              <w:rPr>
                <w:noProof w:val="0"/>
              </w:rPr>
              <w:t>White</w:t>
            </w:r>
          </w:p>
        </w:tc>
        <w:tc>
          <w:tcPr>
            <w:tcW w:w="1296" w:type="dxa"/>
            <w:vAlign w:val="bottom"/>
          </w:tcPr>
          <w:p w14:paraId="58FE3B10" w14:textId="77777777" w:rsidR="00836831" w:rsidRDefault="00836831" w:rsidP="00A61F15">
            <w:pPr>
              <w:pStyle w:val="TableText"/>
              <w:ind w:right="144"/>
            </w:pPr>
            <w:r>
              <w:t>323</w:t>
            </w:r>
          </w:p>
        </w:tc>
        <w:tc>
          <w:tcPr>
            <w:tcW w:w="1008" w:type="dxa"/>
            <w:vAlign w:val="bottom"/>
          </w:tcPr>
          <w:p w14:paraId="2C2CC907" w14:textId="77777777" w:rsidR="00836831" w:rsidRDefault="00836831" w:rsidP="00A61F15">
            <w:pPr>
              <w:pStyle w:val="TableText"/>
              <w:ind w:right="144"/>
            </w:pPr>
            <w:r>
              <w:t>743</w:t>
            </w:r>
          </w:p>
        </w:tc>
        <w:tc>
          <w:tcPr>
            <w:tcW w:w="1008" w:type="dxa"/>
            <w:vAlign w:val="bottom"/>
          </w:tcPr>
          <w:p w14:paraId="4D28E0D1" w14:textId="77777777" w:rsidR="00836831" w:rsidRDefault="00836831" w:rsidP="00A61F15">
            <w:pPr>
              <w:pStyle w:val="TableText"/>
              <w:ind w:right="144"/>
            </w:pPr>
            <w:r>
              <w:t>10.2</w:t>
            </w:r>
          </w:p>
        </w:tc>
        <w:tc>
          <w:tcPr>
            <w:tcW w:w="1440" w:type="dxa"/>
            <w:noWrap/>
            <w:vAlign w:val="bottom"/>
          </w:tcPr>
          <w:p w14:paraId="34459282" w14:textId="77777777" w:rsidR="00836831" w:rsidRDefault="00836831" w:rsidP="00A61F15">
            <w:pPr>
              <w:pStyle w:val="TableText"/>
              <w:ind w:right="288"/>
            </w:pPr>
            <w:r>
              <w:t>52.9</w:t>
            </w:r>
          </w:p>
        </w:tc>
        <w:tc>
          <w:tcPr>
            <w:tcW w:w="1440" w:type="dxa"/>
            <w:noWrap/>
            <w:vAlign w:val="bottom"/>
          </w:tcPr>
          <w:p w14:paraId="6C12643C" w14:textId="77777777" w:rsidR="00836831" w:rsidRDefault="00836831" w:rsidP="00A61F15">
            <w:pPr>
              <w:pStyle w:val="TableText"/>
              <w:ind w:right="288"/>
            </w:pPr>
            <w:r>
              <w:t>42.4</w:t>
            </w:r>
          </w:p>
        </w:tc>
        <w:tc>
          <w:tcPr>
            <w:tcW w:w="1440" w:type="dxa"/>
            <w:vAlign w:val="bottom"/>
          </w:tcPr>
          <w:p w14:paraId="189C37ED" w14:textId="77777777" w:rsidR="00836831" w:rsidRDefault="00836831" w:rsidP="00A61F15">
            <w:pPr>
              <w:pStyle w:val="TableText"/>
              <w:ind w:right="288"/>
            </w:pPr>
            <w:r>
              <w:t>4.6</w:t>
            </w:r>
          </w:p>
        </w:tc>
      </w:tr>
      <w:tr w:rsidR="00836831" w:rsidRPr="00CD48A8" w14:paraId="62B54F07" w14:textId="77777777" w:rsidTr="00A61F15">
        <w:trPr>
          <w:trHeight w:val="315"/>
        </w:trPr>
        <w:tc>
          <w:tcPr>
            <w:tcW w:w="5904" w:type="dxa"/>
            <w:tcBorders>
              <w:bottom w:val="nil"/>
            </w:tcBorders>
            <w:noWrap/>
          </w:tcPr>
          <w:p w14:paraId="5765DCCB" w14:textId="77777777" w:rsidR="00836831" w:rsidRPr="00CD48A8" w:rsidRDefault="00836831" w:rsidP="00A61F15">
            <w:pPr>
              <w:pStyle w:val="TableText"/>
              <w:rPr>
                <w:noProof w:val="0"/>
              </w:rPr>
            </w:pPr>
            <w:r w:rsidRPr="00CD48A8">
              <w:rPr>
                <w:noProof w:val="0"/>
              </w:rPr>
              <w:t>Two or more races</w:t>
            </w:r>
          </w:p>
        </w:tc>
        <w:tc>
          <w:tcPr>
            <w:tcW w:w="1296" w:type="dxa"/>
            <w:tcBorders>
              <w:bottom w:val="nil"/>
            </w:tcBorders>
            <w:vAlign w:val="bottom"/>
          </w:tcPr>
          <w:p w14:paraId="79D438ED" w14:textId="77777777" w:rsidR="00836831" w:rsidRDefault="00836831" w:rsidP="00A61F15">
            <w:pPr>
              <w:pStyle w:val="TableText"/>
              <w:ind w:right="144"/>
            </w:pPr>
            <w:r>
              <w:t>75</w:t>
            </w:r>
          </w:p>
        </w:tc>
        <w:tc>
          <w:tcPr>
            <w:tcW w:w="1008" w:type="dxa"/>
            <w:tcBorders>
              <w:bottom w:val="nil"/>
            </w:tcBorders>
            <w:vAlign w:val="bottom"/>
          </w:tcPr>
          <w:p w14:paraId="5D98CC7D" w14:textId="77777777" w:rsidR="00836831" w:rsidRDefault="00836831" w:rsidP="00A61F15">
            <w:pPr>
              <w:pStyle w:val="TableText"/>
              <w:ind w:right="144"/>
            </w:pPr>
            <w:r>
              <w:t>743</w:t>
            </w:r>
          </w:p>
        </w:tc>
        <w:tc>
          <w:tcPr>
            <w:tcW w:w="1008" w:type="dxa"/>
            <w:tcBorders>
              <w:bottom w:val="nil"/>
            </w:tcBorders>
            <w:vAlign w:val="bottom"/>
          </w:tcPr>
          <w:p w14:paraId="49E9C2EF" w14:textId="77777777" w:rsidR="00836831" w:rsidRDefault="00836831" w:rsidP="00A61F15">
            <w:pPr>
              <w:pStyle w:val="TableText"/>
              <w:ind w:right="144"/>
            </w:pPr>
            <w:r>
              <w:t>10.3</w:t>
            </w:r>
          </w:p>
        </w:tc>
        <w:tc>
          <w:tcPr>
            <w:tcW w:w="1440" w:type="dxa"/>
            <w:tcBorders>
              <w:bottom w:val="nil"/>
            </w:tcBorders>
            <w:noWrap/>
            <w:vAlign w:val="bottom"/>
          </w:tcPr>
          <w:p w14:paraId="27E81767" w14:textId="77777777" w:rsidR="00836831" w:rsidRDefault="00836831" w:rsidP="00A61F15">
            <w:pPr>
              <w:pStyle w:val="TableText"/>
              <w:ind w:right="288"/>
            </w:pPr>
            <w:r>
              <w:t>54.7</w:t>
            </w:r>
          </w:p>
        </w:tc>
        <w:tc>
          <w:tcPr>
            <w:tcW w:w="1440" w:type="dxa"/>
            <w:tcBorders>
              <w:bottom w:val="nil"/>
            </w:tcBorders>
            <w:noWrap/>
            <w:vAlign w:val="bottom"/>
          </w:tcPr>
          <w:p w14:paraId="0DD69653" w14:textId="77777777" w:rsidR="00836831" w:rsidRDefault="00836831" w:rsidP="00A61F15">
            <w:pPr>
              <w:pStyle w:val="TableText"/>
              <w:ind w:right="288"/>
            </w:pPr>
            <w:r>
              <w:t>36.0</w:t>
            </w:r>
          </w:p>
        </w:tc>
        <w:tc>
          <w:tcPr>
            <w:tcW w:w="1440" w:type="dxa"/>
            <w:tcBorders>
              <w:bottom w:val="nil"/>
            </w:tcBorders>
            <w:vAlign w:val="bottom"/>
          </w:tcPr>
          <w:p w14:paraId="7C51A1B3" w14:textId="77777777" w:rsidR="00836831" w:rsidRDefault="00836831" w:rsidP="00A61F15">
            <w:pPr>
              <w:pStyle w:val="TableText"/>
              <w:ind w:right="288"/>
            </w:pPr>
            <w:r>
              <w:t>9.3</w:t>
            </w:r>
          </w:p>
        </w:tc>
      </w:tr>
      <w:tr w:rsidR="00836831" w:rsidRPr="00CD48A8" w14:paraId="3ACEBB94" w14:textId="77777777" w:rsidTr="00A61F15">
        <w:trPr>
          <w:trHeight w:val="315"/>
        </w:trPr>
        <w:tc>
          <w:tcPr>
            <w:tcW w:w="5904" w:type="dxa"/>
            <w:tcBorders>
              <w:top w:val="nil"/>
              <w:bottom w:val="single" w:sz="4" w:space="0" w:color="auto"/>
            </w:tcBorders>
            <w:noWrap/>
          </w:tcPr>
          <w:p w14:paraId="60A5BB3F" w14:textId="77777777" w:rsidR="00836831" w:rsidRPr="00CD48A8" w:rsidRDefault="00836831" w:rsidP="00A61F15">
            <w:pPr>
              <w:pStyle w:val="TableText"/>
              <w:rPr>
                <w:noProof w:val="0"/>
              </w:rPr>
            </w:pPr>
            <w:r w:rsidRPr="00CD48A8">
              <w:rPr>
                <w:noProof w:val="0"/>
              </w:rPr>
              <w:t>Unknown</w:t>
            </w:r>
          </w:p>
        </w:tc>
        <w:tc>
          <w:tcPr>
            <w:tcW w:w="1296" w:type="dxa"/>
            <w:tcBorders>
              <w:top w:val="nil"/>
              <w:bottom w:val="single" w:sz="4" w:space="0" w:color="auto"/>
            </w:tcBorders>
            <w:vAlign w:val="bottom"/>
          </w:tcPr>
          <w:p w14:paraId="510D5BD1" w14:textId="77777777" w:rsidR="00836831" w:rsidRDefault="00836831" w:rsidP="00A61F15">
            <w:pPr>
              <w:pStyle w:val="TableText"/>
              <w:ind w:right="144"/>
            </w:pPr>
            <w:r>
              <w:t>0</w:t>
            </w:r>
          </w:p>
        </w:tc>
        <w:tc>
          <w:tcPr>
            <w:tcW w:w="1008" w:type="dxa"/>
            <w:tcBorders>
              <w:top w:val="nil"/>
              <w:bottom w:val="single" w:sz="4" w:space="0" w:color="auto"/>
            </w:tcBorders>
            <w:vAlign w:val="bottom"/>
          </w:tcPr>
          <w:p w14:paraId="08884B67" w14:textId="77777777" w:rsidR="00836831" w:rsidRDefault="00836831" w:rsidP="00A61F15">
            <w:pPr>
              <w:pStyle w:val="TableText"/>
              <w:ind w:right="144"/>
            </w:pPr>
            <w:r>
              <w:t>N/A</w:t>
            </w:r>
          </w:p>
        </w:tc>
        <w:tc>
          <w:tcPr>
            <w:tcW w:w="1008" w:type="dxa"/>
            <w:tcBorders>
              <w:top w:val="nil"/>
              <w:bottom w:val="single" w:sz="4" w:space="0" w:color="auto"/>
            </w:tcBorders>
            <w:vAlign w:val="bottom"/>
          </w:tcPr>
          <w:p w14:paraId="6FC16629" w14:textId="77777777" w:rsidR="00836831" w:rsidRDefault="00836831" w:rsidP="00A61F15">
            <w:pPr>
              <w:pStyle w:val="TableText"/>
              <w:ind w:right="144"/>
            </w:pPr>
            <w:r>
              <w:t>N/A</w:t>
            </w:r>
          </w:p>
        </w:tc>
        <w:tc>
          <w:tcPr>
            <w:tcW w:w="1440" w:type="dxa"/>
            <w:tcBorders>
              <w:top w:val="nil"/>
              <w:bottom w:val="single" w:sz="4" w:space="0" w:color="auto"/>
            </w:tcBorders>
            <w:noWrap/>
            <w:vAlign w:val="bottom"/>
          </w:tcPr>
          <w:p w14:paraId="6979387D" w14:textId="77777777" w:rsidR="00836831" w:rsidRDefault="00836831" w:rsidP="00A61F15">
            <w:pPr>
              <w:pStyle w:val="TableText"/>
              <w:ind w:right="288"/>
            </w:pPr>
            <w:r>
              <w:t>N/A</w:t>
            </w:r>
          </w:p>
        </w:tc>
        <w:tc>
          <w:tcPr>
            <w:tcW w:w="1440" w:type="dxa"/>
            <w:tcBorders>
              <w:top w:val="nil"/>
              <w:bottom w:val="single" w:sz="4" w:space="0" w:color="auto"/>
            </w:tcBorders>
            <w:noWrap/>
            <w:vAlign w:val="bottom"/>
          </w:tcPr>
          <w:p w14:paraId="6A790E84" w14:textId="77777777" w:rsidR="00836831" w:rsidRDefault="00836831" w:rsidP="00A61F15">
            <w:pPr>
              <w:pStyle w:val="TableText"/>
              <w:ind w:right="288"/>
            </w:pPr>
            <w:r>
              <w:t>N/A</w:t>
            </w:r>
          </w:p>
        </w:tc>
        <w:tc>
          <w:tcPr>
            <w:tcW w:w="1440" w:type="dxa"/>
            <w:tcBorders>
              <w:top w:val="nil"/>
              <w:bottom w:val="single" w:sz="4" w:space="0" w:color="auto"/>
            </w:tcBorders>
            <w:vAlign w:val="bottom"/>
          </w:tcPr>
          <w:p w14:paraId="412EC880" w14:textId="77777777" w:rsidR="00836831" w:rsidRDefault="00836831" w:rsidP="00A61F15">
            <w:pPr>
              <w:pStyle w:val="TableText"/>
              <w:ind w:right="288"/>
            </w:pPr>
            <w:r>
              <w:t>N/A</w:t>
            </w:r>
          </w:p>
        </w:tc>
      </w:tr>
      <w:tr w:rsidR="00836831" w:rsidRPr="00CD48A8" w14:paraId="79C3476B" w14:textId="77777777" w:rsidTr="00A61F15">
        <w:trPr>
          <w:trHeight w:val="300"/>
        </w:trPr>
        <w:tc>
          <w:tcPr>
            <w:tcW w:w="5904" w:type="dxa"/>
            <w:tcBorders>
              <w:top w:val="single" w:sz="4" w:space="0" w:color="auto"/>
            </w:tcBorders>
            <w:noWrap/>
            <w:hideMark/>
          </w:tcPr>
          <w:p w14:paraId="27FEF7E1" w14:textId="77777777" w:rsidR="00836831" w:rsidRPr="00CD48A8" w:rsidRDefault="00836831" w:rsidP="00A61F15">
            <w:pPr>
              <w:pStyle w:val="TableText"/>
              <w:rPr>
                <w:noProof w:val="0"/>
              </w:rPr>
            </w:pPr>
            <w:r w:rsidRPr="00CD48A8">
              <w:rPr>
                <w:noProof w:val="0"/>
              </w:rPr>
              <w:t>English only</w:t>
            </w:r>
          </w:p>
        </w:tc>
        <w:tc>
          <w:tcPr>
            <w:tcW w:w="1296" w:type="dxa"/>
            <w:tcBorders>
              <w:top w:val="single" w:sz="4" w:space="0" w:color="auto"/>
            </w:tcBorders>
            <w:vAlign w:val="bottom"/>
          </w:tcPr>
          <w:p w14:paraId="7B7847C7" w14:textId="77777777" w:rsidR="00836831" w:rsidRDefault="00836831" w:rsidP="00A61F15">
            <w:pPr>
              <w:pStyle w:val="TableText"/>
              <w:ind w:right="144"/>
            </w:pPr>
            <w:r>
              <w:t>1,358</w:t>
            </w:r>
          </w:p>
        </w:tc>
        <w:tc>
          <w:tcPr>
            <w:tcW w:w="1008" w:type="dxa"/>
            <w:tcBorders>
              <w:top w:val="single" w:sz="4" w:space="0" w:color="auto"/>
            </w:tcBorders>
            <w:vAlign w:val="bottom"/>
          </w:tcPr>
          <w:p w14:paraId="5066A3B7" w14:textId="77777777" w:rsidR="00836831" w:rsidRDefault="00836831" w:rsidP="00A61F15">
            <w:pPr>
              <w:pStyle w:val="TableText"/>
              <w:ind w:right="144"/>
            </w:pPr>
            <w:r>
              <w:t>741</w:t>
            </w:r>
          </w:p>
        </w:tc>
        <w:tc>
          <w:tcPr>
            <w:tcW w:w="1008" w:type="dxa"/>
            <w:tcBorders>
              <w:top w:val="single" w:sz="4" w:space="0" w:color="auto"/>
            </w:tcBorders>
            <w:vAlign w:val="bottom"/>
          </w:tcPr>
          <w:p w14:paraId="0CA3783A" w14:textId="77777777" w:rsidR="00836831" w:rsidRDefault="00836831" w:rsidP="00A61F15">
            <w:pPr>
              <w:pStyle w:val="TableText"/>
              <w:ind w:right="144"/>
            </w:pPr>
            <w:r>
              <w:t>9.8</w:t>
            </w:r>
          </w:p>
        </w:tc>
        <w:tc>
          <w:tcPr>
            <w:tcW w:w="1440" w:type="dxa"/>
            <w:tcBorders>
              <w:top w:val="single" w:sz="4" w:space="0" w:color="auto"/>
            </w:tcBorders>
            <w:noWrap/>
            <w:vAlign w:val="bottom"/>
          </w:tcPr>
          <w:p w14:paraId="76480D41" w14:textId="77777777" w:rsidR="00836831" w:rsidRDefault="00836831" w:rsidP="00A61F15">
            <w:pPr>
              <w:pStyle w:val="TableText"/>
              <w:ind w:right="288"/>
            </w:pPr>
            <w:r>
              <w:t>63.8</w:t>
            </w:r>
          </w:p>
        </w:tc>
        <w:tc>
          <w:tcPr>
            <w:tcW w:w="1440" w:type="dxa"/>
            <w:tcBorders>
              <w:top w:val="single" w:sz="4" w:space="0" w:color="auto"/>
            </w:tcBorders>
            <w:noWrap/>
            <w:vAlign w:val="bottom"/>
          </w:tcPr>
          <w:p w14:paraId="45315BB1" w14:textId="77777777" w:rsidR="00836831" w:rsidRDefault="00836831" w:rsidP="00A61F15">
            <w:pPr>
              <w:pStyle w:val="TableText"/>
              <w:ind w:right="288"/>
            </w:pPr>
            <w:r>
              <w:t>32.8</w:t>
            </w:r>
          </w:p>
        </w:tc>
        <w:tc>
          <w:tcPr>
            <w:tcW w:w="1440" w:type="dxa"/>
            <w:tcBorders>
              <w:top w:val="single" w:sz="4" w:space="0" w:color="auto"/>
            </w:tcBorders>
            <w:vAlign w:val="bottom"/>
          </w:tcPr>
          <w:p w14:paraId="1197707E" w14:textId="77777777" w:rsidR="00836831" w:rsidRDefault="00836831" w:rsidP="00A61F15">
            <w:pPr>
              <w:pStyle w:val="TableText"/>
              <w:ind w:right="288"/>
            </w:pPr>
            <w:r>
              <w:t>3.4</w:t>
            </w:r>
          </w:p>
        </w:tc>
      </w:tr>
      <w:tr w:rsidR="00836831" w:rsidRPr="00CD48A8" w14:paraId="49A64837" w14:textId="77777777" w:rsidTr="00A61F15">
        <w:trPr>
          <w:trHeight w:val="300"/>
        </w:trPr>
        <w:tc>
          <w:tcPr>
            <w:tcW w:w="5904" w:type="dxa"/>
            <w:noWrap/>
            <w:hideMark/>
          </w:tcPr>
          <w:p w14:paraId="5397D62C" w14:textId="77777777" w:rsidR="00836831" w:rsidRPr="00CD48A8" w:rsidRDefault="00836831" w:rsidP="00A61F15">
            <w:pPr>
              <w:pStyle w:val="TableText"/>
              <w:rPr>
                <w:noProof w:val="0"/>
              </w:rPr>
            </w:pPr>
            <w:r w:rsidRPr="00CD48A8">
              <w:rPr>
                <w:noProof w:val="0"/>
              </w:rPr>
              <w:t>IFEP</w:t>
            </w:r>
          </w:p>
        </w:tc>
        <w:tc>
          <w:tcPr>
            <w:tcW w:w="1296" w:type="dxa"/>
            <w:vAlign w:val="bottom"/>
          </w:tcPr>
          <w:p w14:paraId="03002B08" w14:textId="77777777" w:rsidR="00836831" w:rsidRDefault="00836831" w:rsidP="00A61F15">
            <w:pPr>
              <w:pStyle w:val="TableText"/>
              <w:ind w:right="144"/>
            </w:pPr>
            <w:r>
              <w:t>199</w:t>
            </w:r>
          </w:p>
        </w:tc>
        <w:tc>
          <w:tcPr>
            <w:tcW w:w="1008" w:type="dxa"/>
            <w:vAlign w:val="bottom"/>
          </w:tcPr>
          <w:p w14:paraId="387F8B9A" w14:textId="77777777" w:rsidR="00836831" w:rsidRDefault="00836831" w:rsidP="00A61F15">
            <w:pPr>
              <w:pStyle w:val="TableText"/>
              <w:ind w:right="144"/>
            </w:pPr>
            <w:r>
              <w:t>746</w:t>
            </w:r>
          </w:p>
        </w:tc>
        <w:tc>
          <w:tcPr>
            <w:tcW w:w="1008" w:type="dxa"/>
            <w:vAlign w:val="bottom"/>
          </w:tcPr>
          <w:p w14:paraId="101B678C" w14:textId="77777777" w:rsidR="00836831" w:rsidRDefault="00836831" w:rsidP="00A61F15">
            <w:pPr>
              <w:pStyle w:val="TableText"/>
              <w:ind w:right="144"/>
            </w:pPr>
            <w:r>
              <w:t>10.3</w:t>
            </w:r>
          </w:p>
        </w:tc>
        <w:tc>
          <w:tcPr>
            <w:tcW w:w="1440" w:type="dxa"/>
            <w:noWrap/>
            <w:vAlign w:val="bottom"/>
          </w:tcPr>
          <w:p w14:paraId="06600CC0" w14:textId="77777777" w:rsidR="00836831" w:rsidRDefault="00836831" w:rsidP="00A61F15">
            <w:pPr>
              <w:pStyle w:val="TableText"/>
              <w:ind w:right="288"/>
            </w:pPr>
            <w:r>
              <w:t>40.7</w:t>
            </w:r>
          </w:p>
        </w:tc>
        <w:tc>
          <w:tcPr>
            <w:tcW w:w="1440" w:type="dxa"/>
            <w:noWrap/>
            <w:vAlign w:val="bottom"/>
          </w:tcPr>
          <w:p w14:paraId="2DD5DFA4" w14:textId="77777777" w:rsidR="00836831" w:rsidRDefault="00836831" w:rsidP="00A61F15">
            <w:pPr>
              <w:pStyle w:val="TableText"/>
              <w:ind w:right="288"/>
            </w:pPr>
            <w:r>
              <w:t>49.7</w:t>
            </w:r>
          </w:p>
        </w:tc>
        <w:tc>
          <w:tcPr>
            <w:tcW w:w="1440" w:type="dxa"/>
            <w:vAlign w:val="bottom"/>
          </w:tcPr>
          <w:p w14:paraId="00F171C5" w14:textId="77777777" w:rsidR="00836831" w:rsidRDefault="00836831" w:rsidP="00A61F15">
            <w:pPr>
              <w:pStyle w:val="TableText"/>
              <w:ind w:right="288"/>
            </w:pPr>
            <w:r>
              <w:t>9.5</w:t>
            </w:r>
          </w:p>
        </w:tc>
      </w:tr>
      <w:tr w:rsidR="00836831" w:rsidRPr="00CD48A8" w14:paraId="0B75F91D" w14:textId="77777777" w:rsidTr="00A61F15">
        <w:trPr>
          <w:trHeight w:val="300"/>
        </w:trPr>
        <w:tc>
          <w:tcPr>
            <w:tcW w:w="5904" w:type="dxa"/>
            <w:noWrap/>
            <w:hideMark/>
          </w:tcPr>
          <w:p w14:paraId="0B2D41EC" w14:textId="77777777" w:rsidR="00836831" w:rsidRPr="00CD48A8" w:rsidRDefault="00836831" w:rsidP="00A61F15">
            <w:pPr>
              <w:pStyle w:val="TableText"/>
              <w:rPr>
                <w:noProof w:val="0"/>
              </w:rPr>
            </w:pPr>
            <w:r w:rsidRPr="00CD48A8">
              <w:rPr>
                <w:noProof w:val="0"/>
              </w:rPr>
              <w:t>EL</w:t>
            </w:r>
          </w:p>
        </w:tc>
        <w:tc>
          <w:tcPr>
            <w:tcW w:w="1296" w:type="dxa"/>
            <w:vAlign w:val="bottom"/>
          </w:tcPr>
          <w:p w14:paraId="6246B4CD" w14:textId="77777777" w:rsidR="00836831" w:rsidRDefault="00836831" w:rsidP="00A61F15">
            <w:pPr>
              <w:pStyle w:val="TableText"/>
              <w:ind w:right="144"/>
            </w:pPr>
            <w:r>
              <w:t>1,458</w:t>
            </w:r>
          </w:p>
        </w:tc>
        <w:tc>
          <w:tcPr>
            <w:tcW w:w="1008" w:type="dxa"/>
            <w:vAlign w:val="bottom"/>
          </w:tcPr>
          <w:p w14:paraId="4D9313E8" w14:textId="77777777" w:rsidR="00836831" w:rsidRDefault="00836831" w:rsidP="00A61F15">
            <w:pPr>
              <w:pStyle w:val="TableText"/>
              <w:ind w:right="144"/>
            </w:pPr>
            <w:r>
              <w:t>738</w:t>
            </w:r>
          </w:p>
        </w:tc>
        <w:tc>
          <w:tcPr>
            <w:tcW w:w="1008" w:type="dxa"/>
            <w:vAlign w:val="bottom"/>
          </w:tcPr>
          <w:p w14:paraId="1E6F99A7" w14:textId="77777777" w:rsidR="00836831" w:rsidRDefault="00836831" w:rsidP="00A61F15">
            <w:pPr>
              <w:pStyle w:val="TableText"/>
              <w:ind w:right="144"/>
            </w:pPr>
            <w:r>
              <w:t>8.2</w:t>
            </w:r>
          </w:p>
        </w:tc>
        <w:tc>
          <w:tcPr>
            <w:tcW w:w="1440" w:type="dxa"/>
            <w:noWrap/>
            <w:vAlign w:val="bottom"/>
          </w:tcPr>
          <w:p w14:paraId="3A666480" w14:textId="77777777" w:rsidR="00836831" w:rsidRDefault="00836831" w:rsidP="00A61F15">
            <w:pPr>
              <w:pStyle w:val="TableText"/>
              <w:ind w:right="288"/>
            </w:pPr>
            <w:r>
              <w:t>77.6</w:t>
            </w:r>
          </w:p>
        </w:tc>
        <w:tc>
          <w:tcPr>
            <w:tcW w:w="1440" w:type="dxa"/>
            <w:noWrap/>
            <w:vAlign w:val="bottom"/>
          </w:tcPr>
          <w:p w14:paraId="052A4B42" w14:textId="77777777" w:rsidR="00836831" w:rsidRDefault="00836831" w:rsidP="00A61F15">
            <w:pPr>
              <w:pStyle w:val="TableText"/>
              <w:ind w:right="288"/>
            </w:pPr>
            <w:r>
              <w:t>21.3</w:t>
            </w:r>
          </w:p>
        </w:tc>
        <w:tc>
          <w:tcPr>
            <w:tcW w:w="1440" w:type="dxa"/>
            <w:vAlign w:val="bottom"/>
          </w:tcPr>
          <w:p w14:paraId="4295E4C4" w14:textId="77777777" w:rsidR="00836831" w:rsidRDefault="00836831" w:rsidP="00A61F15">
            <w:pPr>
              <w:pStyle w:val="TableText"/>
              <w:ind w:right="288"/>
            </w:pPr>
            <w:r>
              <w:t>1.2</w:t>
            </w:r>
          </w:p>
        </w:tc>
      </w:tr>
      <w:tr w:rsidR="00836831" w:rsidRPr="00CD48A8" w14:paraId="4B967A1F" w14:textId="77777777" w:rsidTr="00A61F15">
        <w:trPr>
          <w:trHeight w:val="300"/>
        </w:trPr>
        <w:tc>
          <w:tcPr>
            <w:tcW w:w="5904" w:type="dxa"/>
            <w:noWrap/>
            <w:hideMark/>
          </w:tcPr>
          <w:p w14:paraId="47E29312" w14:textId="77777777" w:rsidR="00836831" w:rsidRPr="00CD48A8" w:rsidRDefault="00836831" w:rsidP="00A61F15">
            <w:pPr>
              <w:pStyle w:val="TableText"/>
              <w:rPr>
                <w:noProof w:val="0"/>
              </w:rPr>
            </w:pPr>
            <w:r w:rsidRPr="00CD48A8">
              <w:rPr>
                <w:noProof w:val="0"/>
              </w:rPr>
              <w:t>RFEP</w:t>
            </w:r>
          </w:p>
        </w:tc>
        <w:tc>
          <w:tcPr>
            <w:tcW w:w="1296" w:type="dxa"/>
            <w:vAlign w:val="bottom"/>
          </w:tcPr>
          <w:p w14:paraId="5A30E298" w14:textId="77777777" w:rsidR="00836831" w:rsidRDefault="00836831" w:rsidP="00A61F15">
            <w:pPr>
              <w:pStyle w:val="TableText"/>
              <w:ind w:right="144"/>
            </w:pPr>
            <w:r>
              <w:t>1,752</w:t>
            </w:r>
          </w:p>
        </w:tc>
        <w:tc>
          <w:tcPr>
            <w:tcW w:w="1008" w:type="dxa"/>
            <w:vAlign w:val="bottom"/>
          </w:tcPr>
          <w:p w14:paraId="2071BEE2" w14:textId="77777777" w:rsidR="00836831" w:rsidRDefault="00836831" w:rsidP="00A61F15">
            <w:pPr>
              <w:pStyle w:val="TableText"/>
              <w:ind w:right="144"/>
            </w:pPr>
            <w:r>
              <w:t>743</w:t>
            </w:r>
          </w:p>
        </w:tc>
        <w:tc>
          <w:tcPr>
            <w:tcW w:w="1008" w:type="dxa"/>
            <w:vAlign w:val="bottom"/>
          </w:tcPr>
          <w:p w14:paraId="46B49986" w14:textId="77777777" w:rsidR="00836831" w:rsidRDefault="00836831" w:rsidP="00A61F15">
            <w:pPr>
              <w:pStyle w:val="TableText"/>
              <w:ind w:right="144"/>
            </w:pPr>
            <w:r>
              <w:t>9.5</w:t>
            </w:r>
          </w:p>
        </w:tc>
        <w:tc>
          <w:tcPr>
            <w:tcW w:w="1440" w:type="dxa"/>
            <w:noWrap/>
            <w:vAlign w:val="bottom"/>
          </w:tcPr>
          <w:p w14:paraId="19729714" w14:textId="77777777" w:rsidR="00836831" w:rsidRDefault="00836831" w:rsidP="00A61F15">
            <w:pPr>
              <w:pStyle w:val="TableText"/>
              <w:ind w:right="288"/>
            </w:pPr>
            <w:r>
              <w:t>53.1</w:t>
            </w:r>
          </w:p>
        </w:tc>
        <w:tc>
          <w:tcPr>
            <w:tcW w:w="1440" w:type="dxa"/>
            <w:noWrap/>
            <w:vAlign w:val="bottom"/>
          </w:tcPr>
          <w:p w14:paraId="5C1A953C" w14:textId="77777777" w:rsidR="00836831" w:rsidRDefault="00836831" w:rsidP="00A61F15">
            <w:pPr>
              <w:pStyle w:val="TableText"/>
              <w:ind w:right="288"/>
            </w:pPr>
            <w:r>
              <w:t>42.2</w:t>
            </w:r>
          </w:p>
        </w:tc>
        <w:tc>
          <w:tcPr>
            <w:tcW w:w="1440" w:type="dxa"/>
            <w:vAlign w:val="bottom"/>
          </w:tcPr>
          <w:p w14:paraId="02DBF6C4" w14:textId="77777777" w:rsidR="00836831" w:rsidRDefault="00836831" w:rsidP="00A61F15">
            <w:pPr>
              <w:pStyle w:val="TableText"/>
              <w:ind w:right="288"/>
            </w:pPr>
            <w:r>
              <w:t>4.7</w:t>
            </w:r>
          </w:p>
        </w:tc>
      </w:tr>
      <w:tr w:rsidR="00836831" w:rsidRPr="00CD48A8" w14:paraId="01E5CFAE" w14:textId="77777777" w:rsidTr="00A61F15">
        <w:trPr>
          <w:trHeight w:val="300"/>
        </w:trPr>
        <w:tc>
          <w:tcPr>
            <w:tcW w:w="5904" w:type="dxa"/>
            <w:tcBorders>
              <w:bottom w:val="nil"/>
            </w:tcBorders>
            <w:noWrap/>
          </w:tcPr>
          <w:p w14:paraId="66D7C497" w14:textId="77777777" w:rsidR="00836831" w:rsidRPr="00CD48A8" w:rsidRDefault="00836831" w:rsidP="00A61F15">
            <w:pPr>
              <w:pStyle w:val="TableText"/>
              <w:rPr>
                <w:noProof w:val="0"/>
              </w:rPr>
            </w:pPr>
            <w:r w:rsidRPr="00CD48A8">
              <w:rPr>
                <w:noProof w:val="0"/>
              </w:rPr>
              <w:t>Ever-ELs (EL or RFEP)</w:t>
            </w:r>
          </w:p>
        </w:tc>
        <w:tc>
          <w:tcPr>
            <w:tcW w:w="1296" w:type="dxa"/>
            <w:tcBorders>
              <w:bottom w:val="nil"/>
            </w:tcBorders>
            <w:vAlign w:val="bottom"/>
          </w:tcPr>
          <w:p w14:paraId="7E9DB0B7" w14:textId="77777777" w:rsidR="00836831" w:rsidRDefault="00836831" w:rsidP="00A61F15">
            <w:pPr>
              <w:pStyle w:val="TableText"/>
              <w:ind w:right="144"/>
            </w:pPr>
            <w:r>
              <w:t>3,210</w:t>
            </w:r>
          </w:p>
        </w:tc>
        <w:tc>
          <w:tcPr>
            <w:tcW w:w="1008" w:type="dxa"/>
            <w:tcBorders>
              <w:bottom w:val="nil"/>
            </w:tcBorders>
            <w:vAlign w:val="bottom"/>
          </w:tcPr>
          <w:p w14:paraId="029150D9" w14:textId="77777777" w:rsidR="00836831" w:rsidRDefault="00836831" w:rsidP="00A61F15">
            <w:pPr>
              <w:pStyle w:val="TableText"/>
              <w:ind w:right="144"/>
            </w:pPr>
            <w:r>
              <w:t>741</w:t>
            </w:r>
          </w:p>
        </w:tc>
        <w:tc>
          <w:tcPr>
            <w:tcW w:w="1008" w:type="dxa"/>
            <w:tcBorders>
              <w:bottom w:val="nil"/>
            </w:tcBorders>
            <w:vAlign w:val="bottom"/>
          </w:tcPr>
          <w:p w14:paraId="1BD74BC2" w14:textId="77777777" w:rsidR="00836831" w:rsidRDefault="00836831" w:rsidP="00A61F15">
            <w:pPr>
              <w:pStyle w:val="TableText"/>
              <w:ind w:right="144"/>
            </w:pPr>
            <w:r>
              <w:t>9.4</w:t>
            </w:r>
          </w:p>
        </w:tc>
        <w:tc>
          <w:tcPr>
            <w:tcW w:w="1440" w:type="dxa"/>
            <w:tcBorders>
              <w:bottom w:val="nil"/>
            </w:tcBorders>
            <w:noWrap/>
            <w:vAlign w:val="bottom"/>
          </w:tcPr>
          <w:p w14:paraId="2D820A6D" w14:textId="77777777" w:rsidR="00836831" w:rsidRDefault="00836831" w:rsidP="00A61F15">
            <w:pPr>
              <w:pStyle w:val="TableText"/>
              <w:ind w:right="288"/>
            </w:pPr>
            <w:r>
              <w:t>64.2</w:t>
            </w:r>
          </w:p>
        </w:tc>
        <w:tc>
          <w:tcPr>
            <w:tcW w:w="1440" w:type="dxa"/>
            <w:tcBorders>
              <w:bottom w:val="nil"/>
            </w:tcBorders>
            <w:noWrap/>
            <w:vAlign w:val="bottom"/>
          </w:tcPr>
          <w:p w14:paraId="70D6C3DF" w14:textId="77777777" w:rsidR="00836831" w:rsidRDefault="00836831" w:rsidP="00A61F15">
            <w:pPr>
              <w:pStyle w:val="TableText"/>
              <w:ind w:right="288"/>
            </w:pPr>
            <w:r>
              <w:t>32.7</w:t>
            </w:r>
          </w:p>
        </w:tc>
        <w:tc>
          <w:tcPr>
            <w:tcW w:w="1440" w:type="dxa"/>
            <w:tcBorders>
              <w:bottom w:val="nil"/>
            </w:tcBorders>
            <w:vAlign w:val="bottom"/>
          </w:tcPr>
          <w:p w14:paraId="7A253EC4" w14:textId="77777777" w:rsidR="00836831" w:rsidRDefault="00836831" w:rsidP="00A61F15">
            <w:pPr>
              <w:pStyle w:val="TableText"/>
              <w:ind w:right="288"/>
            </w:pPr>
            <w:r>
              <w:t>3.1</w:t>
            </w:r>
          </w:p>
        </w:tc>
      </w:tr>
      <w:tr w:rsidR="00836831" w:rsidRPr="00CD48A8" w14:paraId="76CD62A8" w14:textId="77777777" w:rsidTr="00A61F15">
        <w:trPr>
          <w:trHeight w:val="300"/>
        </w:trPr>
        <w:tc>
          <w:tcPr>
            <w:tcW w:w="5904" w:type="dxa"/>
            <w:tcBorders>
              <w:top w:val="nil"/>
              <w:bottom w:val="nil"/>
            </w:tcBorders>
            <w:noWrap/>
          </w:tcPr>
          <w:p w14:paraId="685CFE08" w14:textId="77777777" w:rsidR="00836831" w:rsidRPr="00CD48A8" w:rsidRDefault="00836831" w:rsidP="00A61F15">
            <w:pPr>
              <w:pStyle w:val="TableText"/>
              <w:rPr>
                <w:noProof w:val="0"/>
              </w:rPr>
            </w:pPr>
            <w:r w:rsidRPr="00CD48A8">
              <w:rPr>
                <w:noProof w:val="0"/>
              </w:rPr>
              <w:t>To be determined</w:t>
            </w:r>
          </w:p>
        </w:tc>
        <w:tc>
          <w:tcPr>
            <w:tcW w:w="1296" w:type="dxa"/>
            <w:tcBorders>
              <w:top w:val="nil"/>
              <w:bottom w:val="nil"/>
            </w:tcBorders>
            <w:vAlign w:val="bottom"/>
          </w:tcPr>
          <w:p w14:paraId="528A5F1C" w14:textId="77777777" w:rsidR="00836831" w:rsidRDefault="00836831" w:rsidP="00A61F15">
            <w:pPr>
              <w:pStyle w:val="TableText"/>
              <w:ind w:right="144"/>
            </w:pPr>
            <w:r>
              <w:t>1</w:t>
            </w:r>
          </w:p>
        </w:tc>
        <w:tc>
          <w:tcPr>
            <w:tcW w:w="1008" w:type="dxa"/>
            <w:tcBorders>
              <w:top w:val="nil"/>
              <w:bottom w:val="nil"/>
            </w:tcBorders>
            <w:vAlign w:val="bottom"/>
          </w:tcPr>
          <w:p w14:paraId="216F9CBA" w14:textId="77777777" w:rsidR="00836831" w:rsidRDefault="00836831" w:rsidP="00A61F15">
            <w:pPr>
              <w:pStyle w:val="TableText"/>
              <w:ind w:right="144"/>
            </w:pPr>
            <w:r>
              <w:t>N/A</w:t>
            </w:r>
          </w:p>
        </w:tc>
        <w:tc>
          <w:tcPr>
            <w:tcW w:w="1008" w:type="dxa"/>
            <w:tcBorders>
              <w:top w:val="nil"/>
              <w:bottom w:val="nil"/>
            </w:tcBorders>
            <w:vAlign w:val="bottom"/>
          </w:tcPr>
          <w:p w14:paraId="51DC4018" w14:textId="77777777" w:rsidR="00836831" w:rsidRDefault="00836831" w:rsidP="00A61F15">
            <w:pPr>
              <w:pStyle w:val="TableText"/>
              <w:ind w:right="144"/>
            </w:pPr>
            <w:r>
              <w:t>N/A</w:t>
            </w:r>
          </w:p>
        </w:tc>
        <w:tc>
          <w:tcPr>
            <w:tcW w:w="1440" w:type="dxa"/>
            <w:tcBorders>
              <w:top w:val="nil"/>
              <w:bottom w:val="nil"/>
            </w:tcBorders>
            <w:noWrap/>
            <w:vAlign w:val="bottom"/>
          </w:tcPr>
          <w:p w14:paraId="0993BF39" w14:textId="77777777" w:rsidR="00836831" w:rsidRDefault="00836831" w:rsidP="00A61F15">
            <w:pPr>
              <w:pStyle w:val="TableText"/>
              <w:ind w:right="288"/>
            </w:pPr>
            <w:r>
              <w:t>N/A</w:t>
            </w:r>
          </w:p>
        </w:tc>
        <w:tc>
          <w:tcPr>
            <w:tcW w:w="1440" w:type="dxa"/>
            <w:tcBorders>
              <w:top w:val="nil"/>
              <w:bottom w:val="nil"/>
            </w:tcBorders>
            <w:noWrap/>
            <w:vAlign w:val="bottom"/>
          </w:tcPr>
          <w:p w14:paraId="041BB3C5" w14:textId="77777777" w:rsidR="00836831" w:rsidRDefault="00836831" w:rsidP="00A61F15">
            <w:pPr>
              <w:pStyle w:val="TableText"/>
              <w:ind w:right="288"/>
            </w:pPr>
            <w:r>
              <w:t>N/A</w:t>
            </w:r>
          </w:p>
        </w:tc>
        <w:tc>
          <w:tcPr>
            <w:tcW w:w="1440" w:type="dxa"/>
            <w:tcBorders>
              <w:top w:val="nil"/>
              <w:bottom w:val="nil"/>
            </w:tcBorders>
            <w:vAlign w:val="bottom"/>
          </w:tcPr>
          <w:p w14:paraId="35CC39AD" w14:textId="77777777" w:rsidR="00836831" w:rsidRDefault="00836831" w:rsidP="00A61F15">
            <w:pPr>
              <w:pStyle w:val="TableText"/>
              <w:ind w:right="288"/>
            </w:pPr>
            <w:r>
              <w:t>N/A</w:t>
            </w:r>
          </w:p>
        </w:tc>
      </w:tr>
      <w:tr w:rsidR="00836831" w:rsidRPr="00CD48A8" w14:paraId="0C9E3DA4" w14:textId="77777777" w:rsidTr="00A61F15">
        <w:trPr>
          <w:trHeight w:val="300"/>
        </w:trPr>
        <w:tc>
          <w:tcPr>
            <w:tcW w:w="5904" w:type="dxa"/>
            <w:tcBorders>
              <w:top w:val="nil"/>
              <w:bottom w:val="single" w:sz="4" w:space="0" w:color="auto"/>
            </w:tcBorders>
            <w:noWrap/>
            <w:hideMark/>
          </w:tcPr>
          <w:p w14:paraId="404ECBCE" w14:textId="77777777" w:rsidR="00836831" w:rsidRPr="00CD48A8" w:rsidRDefault="00836831" w:rsidP="00A61F15">
            <w:pPr>
              <w:pStyle w:val="TableText"/>
              <w:rPr>
                <w:noProof w:val="0"/>
              </w:rPr>
            </w:pPr>
            <w:r w:rsidRPr="00CD48A8">
              <w:rPr>
                <w:noProof w:val="0"/>
              </w:rPr>
              <w:t>English proficiency unknown</w:t>
            </w:r>
          </w:p>
        </w:tc>
        <w:tc>
          <w:tcPr>
            <w:tcW w:w="1296" w:type="dxa"/>
            <w:tcBorders>
              <w:top w:val="nil"/>
              <w:bottom w:val="single" w:sz="4" w:space="0" w:color="auto"/>
            </w:tcBorders>
            <w:vAlign w:val="bottom"/>
          </w:tcPr>
          <w:p w14:paraId="29ED7295" w14:textId="77777777" w:rsidR="00836831" w:rsidRDefault="00836831" w:rsidP="00A61F15">
            <w:pPr>
              <w:pStyle w:val="TableText"/>
              <w:ind w:right="144"/>
            </w:pPr>
            <w:r>
              <w:t>0</w:t>
            </w:r>
          </w:p>
        </w:tc>
        <w:tc>
          <w:tcPr>
            <w:tcW w:w="1008" w:type="dxa"/>
            <w:tcBorders>
              <w:top w:val="nil"/>
              <w:bottom w:val="single" w:sz="4" w:space="0" w:color="auto"/>
            </w:tcBorders>
            <w:vAlign w:val="bottom"/>
          </w:tcPr>
          <w:p w14:paraId="15518251" w14:textId="77777777" w:rsidR="00836831" w:rsidRDefault="00836831" w:rsidP="00A61F15">
            <w:pPr>
              <w:pStyle w:val="TableText"/>
              <w:ind w:right="144"/>
            </w:pPr>
            <w:r>
              <w:t>N/A</w:t>
            </w:r>
          </w:p>
        </w:tc>
        <w:tc>
          <w:tcPr>
            <w:tcW w:w="1008" w:type="dxa"/>
            <w:tcBorders>
              <w:top w:val="nil"/>
              <w:bottom w:val="single" w:sz="4" w:space="0" w:color="auto"/>
            </w:tcBorders>
            <w:vAlign w:val="bottom"/>
          </w:tcPr>
          <w:p w14:paraId="73011C23" w14:textId="77777777" w:rsidR="00836831" w:rsidRDefault="00836831" w:rsidP="00A61F15">
            <w:pPr>
              <w:pStyle w:val="TableText"/>
              <w:ind w:right="144"/>
            </w:pPr>
            <w:r>
              <w:t>N/A</w:t>
            </w:r>
          </w:p>
        </w:tc>
        <w:tc>
          <w:tcPr>
            <w:tcW w:w="1440" w:type="dxa"/>
            <w:tcBorders>
              <w:top w:val="nil"/>
              <w:bottom w:val="single" w:sz="4" w:space="0" w:color="auto"/>
            </w:tcBorders>
            <w:noWrap/>
            <w:vAlign w:val="bottom"/>
          </w:tcPr>
          <w:p w14:paraId="0CA16C32" w14:textId="77777777" w:rsidR="00836831" w:rsidRDefault="00836831" w:rsidP="00A61F15">
            <w:pPr>
              <w:pStyle w:val="TableText"/>
              <w:ind w:right="288"/>
            </w:pPr>
            <w:r>
              <w:t>N/A</w:t>
            </w:r>
          </w:p>
        </w:tc>
        <w:tc>
          <w:tcPr>
            <w:tcW w:w="1440" w:type="dxa"/>
            <w:tcBorders>
              <w:top w:val="nil"/>
              <w:bottom w:val="single" w:sz="4" w:space="0" w:color="auto"/>
            </w:tcBorders>
            <w:noWrap/>
            <w:vAlign w:val="bottom"/>
          </w:tcPr>
          <w:p w14:paraId="27C068D9" w14:textId="77777777" w:rsidR="00836831" w:rsidRDefault="00836831" w:rsidP="00A61F15">
            <w:pPr>
              <w:pStyle w:val="TableText"/>
              <w:ind w:right="288"/>
            </w:pPr>
            <w:r>
              <w:t>N/A</w:t>
            </w:r>
          </w:p>
        </w:tc>
        <w:tc>
          <w:tcPr>
            <w:tcW w:w="1440" w:type="dxa"/>
            <w:tcBorders>
              <w:top w:val="nil"/>
              <w:bottom w:val="single" w:sz="4" w:space="0" w:color="auto"/>
            </w:tcBorders>
            <w:vAlign w:val="bottom"/>
          </w:tcPr>
          <w:p w14:paraId="1B830688" w14:textId="77777777" w:rsidR="00836831" w:rsidRDefault="00836831" w:rsidP="00A61F15">
            <w:pPr>
              <w:pStyle w:val="TableText"/>
              <w:ind w:right="288"/>
            </w:pPr>
            <w:r>
              <w:t>N/A</w:t>
            </w:r>
          </w:p>
        </w:tc>
      </w:tr>
      <w:tr w:rsidR="00836831" w:rsidRPr="00CD48A8" w14:paraId="5B2CAEB5" w14:textId="77777777" w:rsidTr="00A61F15">
        <w:trPr>
          <w:trHeight w:val="300"/>
        </w:trPr>
        <w:tc>
          <w:tcPr>
            <w:tcW w:w="5904" w:type="dxa"/>
            <w:tcBorders>
              <w:top w:val="single" w:sz="4" w:space="0" w:color="auto"/>
              <w:bottom w:val="nil"/>
            </w:tcBorders>
            <w:noWrap/>
          </w:tcPr>
          <w:p w14:paraId="2DAF72D4" w14:textId="77777777" w:rsidR="00836831" w:rsidRPr="00CD48A8" w:rsidRDefault="00836831" w:rsidP="00A61F15">
            <w:pPr>
              <w:pStyle w:val="TableText"/>
              <w:rPr>
                <w:noProof w:val="0"/>
              </w:rPr>
            </w:pPr>
            <w:r w:rsidRPr="00CD48A8">
              <w:rPr>
                <w:noProof w:val="0"/>
              </w:rPr>
              <w:t xml:space="preserve">No </w:t>
            </w:r>
            <w:r>
              <w:rPr>
                <w:noProof w:val="0"/>
              </w:rPr>
              <w:t>disability</w:t>
            </w:r>
          </w:p>
        </w:tc>
        <w:tc>
          <w:tcPr>
            <w:tcW w:w="1296" w:type="dxa"/>
            <w:tcBorders>
              <w:top w:val="single" w:sz="4" w:space="0" w:color="auto"/>
              <w:bottom w:val="nil"/>
            </w:tcBorders>
            <w:vAlign w:val="bottom"/>
          </w:tcPr>
          <w:p w14:paraId="3ED4F5F9" w14:textId="77777777" w:rsidR="00836831" w:rsidRDefault="00836831" w:rsidP="00A61F15">
            <w:pPr>
              <w:pStyle w:val="TableText"/>
              <w:ind w:right="144"/>
            </w:pPr>
            <w:r>
              <w:t>4,513</w:t>
            </w:r>
          </w:p>
        </w:tc>
        <w:tc>
          <w:tcPr>
            <w:tcW w:w="1008" w:type="dxa"/>
            <w:tcBorders>
              <w:top w:val="single" w:sz="4" w:space="0" w:color="auto"/>
              <w:bottom w:val="nil"/>
            </w:tcBorders>
            <w:vAlign w:val="bottom"/>
          </w:tcPr>
          <w:p w14:paraId="0AED2BD3" w14:textId="77777777" w:rsidR="00836831" w:rsidRDefault="00836831" w:rsidP="00A61F15">
            <w:pPr>
              <w:pStyle w:val="TableText"/>
              <w:ind w:right="144"/>
            </w:pPr>
            <w:r>
              <w:t>741</w:t>
            </w:r>
          </w:p>
        </w:tc>
        <w:tc>
          <w:tcPr>
            <w:tcW w:w="1008" w:type="dxa"/>
            <w:tcBorders>
              <w:top w:val="single" w:sz="4" w:space="0" w:color="auto"/>
              <w:bottom w:val="nil"/>
            </w:tcBorders>
            <w:vAlign w:val="bottom"/>
          </w:tcPr>
          <w:p w14:paraId="47B6F360" w14:textId="77777777" w:rsidR="00836831" w:rsidRDefault="00836831" w:rsidP="00A61F15">
            <w:pPr>
              <w:pStyle w:val="TableText"/>
              <w:ind w:right="144"/>
            </w:pPr>
            <w:r>
              <w:t>9.6</w:t>
            </w:r>
          </w:p>
        </w:tc>
        <w:tc>
          <w:tcPr>
            <w:tcW w:w="1440" w:type="dxa"/>
            <w:tcBorders>
              <w:top w:val="single" w:sz="4" w:space="0" w:color="auto"/>
              <w:bottom w:val="nil"/>
            </w:tcBorders>
            <w:noWrap/>
            <w:vAlign w:val="bottom"/>
          </w:tcPr>
          <w:p w14:paraId="50A38CC8" w14:textId="77777777" w:rsidR="00836831" w:rsidRDefault="00836831" w:rsidP="00A61F15">
            <w:pPr>
              <w:pStyle w:val="TableText"/>
              <w:ind w:right="288"/>
            </w:pPr>
            <w:r>
              <w:t>61.5</w:t>
            </w:r>
          </w:p>
        </w:tc>
        <w:tc>
          <w:tcPr>
            <w:tcW w:w="1440" w:type="dxa"/>
            <w:tcBorders>
              <w:top w:val="single" w:sz="4" w:space="0" w:color="auto"/>
              <w:bottom w:val="nil"/>
            </w:tcBorders>
            <w:noWrap/>
            <w:vAlign w:val="bottom"/>
          </w:tcPr>
          <w:p w14:paraId="2D5CA581" w14:textId="77777777" w:rsidR="00836831" w:rsidRDefault="00836831" w:rsidP="00A61F15">
            <w:pPr>
              <w:pStyle w:val="TableText"/>
              <w:ind w:right="288"/>
            </w:pPr>
            <w:r>
              <w:t>34.9</w:t>
            </w:r>
          </w:p>
        </w:tc>
        <w:tc>
          <w:tcPr>
            <w:tcW w:w="1440" w:type="dxa"/>
            <w:tcBorders>
              <w:top w:val="single" w:sz="4" w:space="0" w:color="auto"/>
              <w:bottom w:val="nil"/>
            </w:tcBorders>
            <w:vAlign w:val="bottom"/>
          </w:tcPr>
          <w:p w14:paraId="56461F54" w14:textId="77777777" w:rsidR="00836831" w:rsidRDefault="00836831" w:rsidP="00A61F15">
            <w:pPr>
              <w:pStyle w:val="TableText"/>
              <w:ind w:right="288"/>
            </w:pPr>
            <w:r>
              <w:t>3.6</w:t>
            </w:r>
          </w:p>
        </w:tc>
      </w:tr>
      <w:tr w:rsidR="00836831" w:rsidRPr="00CD48A8" w14:paraId="759FB130" w14:textId="77777777" w:rsidTr="00A61F15">
        <w:trPr>
          <w:trHeight w:val="300"/>
        </w:trPr>
        <w:tc>
          <w:tcPr>
            <w:tcW w:w="5904" w:type="dxa"/>
            <w:tcBorders>
              <w:top w:val="nil"/>
              <w:bottom w:val="single" w:sz="4" w:space="0" w:color="auto"/>
            </w:tcBorders>
            <w:noWrap/>
          </w:tcPr>
          <w:p w14:paraId="5C3743BF" w14:textId="77777777" w:rsidR="00836831" w:rsidRPr="00CD48A8" w:rsidRDefault="00836831" w:rsidP="00A61F15">
            <w:pPr>
              <w:pStyle w:val="TableText"/>
              <w:rPr>
                <w:noProof w:val="0"/>
              </w:rPr>
            </w:pPr>
            <w:r>
              <w:rPr>
                <w:noProof w:val="0"/>
              </w:rPr>
              <w:t>Disability</w:t>
            </w:r>
          </w:p>
        </w:tc>
        <w:tc>
          <w:tcPr>
            <w:tcW w:w="1296" w:type="dxa"/>
            <w:tcBorders>
              <w:top w:val="nil"/>
              <w:bottom w:val="single" w:sz="4" w:space="0" w:color="auto"/>
            </w:tcBorders>
            <w:vAlign w:val="bottom"/>
          </w:tcPr>
          <w:p w14:paraId="4F2EE91A" w14:textId="77777777" w:rsidR="00836831" w:rsidRDefault="00836831" w:rsidP="00A61F15">
            <w:pPr>
              <w:pStyle w:val="TableText"/>
              <w:ind w:right="144"/>
            </w:pPr>
            <w:r>
              <w:t>255</w:t>
            </w:r>
          </w:p>
        </w:tc>
        <w:tc>
          <w:tcPr>
            <w:tcW w:w="1008" w:type="dxa"/>
            <w:tcBorders>
              <w:top w:val="nil"/>
              <w:bottom w:val="single" w:sz="4" w:space="0" w:color="auto"/>
            </w:tcBorders>
            <w:vAlign w:val="bottom"/>
          </w:tcPr>
          <w:p w14:paraId="55B167CE" w14:textId="77777777" w:rsidR="00836831" w:rsidRDefault="00836831" w:rsidP="00A61F15">
            <w:pPr>
              <w:pStyle w:val="TableText"/>
              <w:ind w:right="144"/>
            </w:pPr>
            <w:r>
              <w:t>735</w:t>
            </w:r>
          </w:p>
        </w:tc>
        <w:tc>
          <w:tcPr>
            <w:tcW w:w="1008" w:type="dxa"/>
            <w:tcBorders>
              <w:top w:val="nil"/>
              <w:bottom w:val="single" w:sz="4" w:space="0" w:color="auto"/>
            </w:tcBorders>
            <w:vAlign w:val="bottom"/>
          </w:tcPr>
          <w:p w14:paraId="11E8301E" w14:textId="77777777" w:rsidR="00836831" w:rsidRDefault="00836831" w:rsidP="00A61F15">
            <w:pPr>
              <w:pStyle w:val="TableText"/>
              <w:ind w:right="144"/>
            </w:pPr>
            <w:r>
              <w:t>6.9</w:t>
            </w:r>
          </w:p>
        </w:tc>
        <w:tc>
          <w:tcPr>
            <w:tcW w:w="1440" w:type="dxa"/>
            <w:tcBorders>
              <w:top w:val="nil"/>
              <w:bottom w:val="single" w:sz="4" w:space="0" w:color="auto"/>
            </w:tcBorders>
            <w:noWrap/>
            <w:vAlign w:val="bottom"/>
          </w:tcPr>
          <w:p w14:paraId="138AA00E" w14:textId="77777777" w:rsidR="00836831" w:rsidRDefault="00836831" w:rsidP="00A61F15">
            <w:pPr>
              <w:pStyle w:val="TableText"/>
              <w:ind w:right="288"/>
            </w:pPr>
            <w:r>
              <w:t>91.4</w:t>
            </w:r>
          </w:p>
        </w:tc>
        <w:tc>
          <w:tcPr>
            <w:tcW w:w="1440" w:type="dxa"/>
            <w:tcBorders>
              <w:top w:val="nil"/>
              <w:bottom w:val="single" w:sz="4" w:space="0" w:color="auto"/>
            </w:tcBorders>
            <w:noWrap/>
            <w:vAlign w:val="bottom"/>
          </w:tcPr>
          <w:p w14:paraId="482AF28E" w14:textId="77777777" w:rsidR="00836831" w:rsidRDefault="00836831" w:rsidP="00A61F15">
            <w:pPr>
              <w:pStyle w:val="TableText"/>
              <w:ind w:right="288"/>
            </w:pPr>
            <w:r>
              <w:t>7.5</w:t>
            </w:r>
          </w:p>
        </w:tc>
        <w:tc>
          <w:tcPr>
            <w:tcW w:w="1440" w:type="dxa"/>
            <w:tcBorders>
              <w:top w:val="nil"/>
              <w:bottom w:val="single" w:sz="4" w:space="0" w:color="auto"/>
            </w:tcBorders>
            <w:vAlign w:val="bottom"/>
          </w:tcPr>
          <w:p w14:paraId="32A817A4" w14:textId="77777777" w:rsidR="00836831" w:rsidRDefault="00836831" w:rsidP="00A61F15">
            <w:pPr>
              <w:pStyle w:val="TableText"/>
              <w:ind w:right="288"/>
            </w:pPr>
            <w:r>
              <w:t>1.2</w:t>
            </w:r>
          </w:p>
        </w:tc>
      </w:tr>
      <w:tr w:rsidR="00836831" w:rsidRPr="00CD48A8" w14:paraId="5A56D264" w14:textId="77777777" w:rsidTr="00A61F15">
        <w:trPr>
          <w:trHeight w:val="300"/>
        </w:trPr>
        <w:tc>
          <w:tcPr>
            <w:tcW w:w="5904" w:type="dxa"/>
            <w:tcBorders>
              <w:top w:val="single" w:sz="4" w:space="0" w:color="auto"/>
              <w:bottom w:val="nil"/>
            </w:tcBorders>
            <w:noWrap/>
            <w:hideMark/>
          </w:tcPr>
          <w:p w14:paraId="0A5D6AA3" w14:textId="77777777" w:rsidR="00836831" w:rsidRPr="00CD48A8" w:rsidRDefault="00836831" w:rsidP="00A61F15">
            <w:pPr>
              <w:pStyle w:val="TableText"/>
              <w:keepNext/>
              <w:rPr>
                <w:noProof w:val="0"/>
              </w:rPr>
            </w:pPr>
            <w:r w:rsidRPr="00CD48A8">
              <w:rPr>
                <w:noProof w:val="0"/>
              </w:rPr>
              <w:t>Economically disadvantaged</w:t>
            </w:r>
          </w:p>
        </w:tc>
        <w:tc>
          <w:tcPr>
            <w:tcW w:w="1296" w:type="dxa"/>
            <w:tcBorders>
              <w:top w:val="single" w:sz="4" w:space="0" w:color="auto"/>
              <w:bottom w:val="nil"/>
            </w:tcBorders>
            <w:vAlign w:val="bottom"/>
          </w:tcPr>
          <w:p w14:paraId="3CD0ADC8" w14:textId="77777777" w:rsidR="00836831" w:rsidRDefault="00836831" w:rsidP="00A61F15">
            <w:pPr>
              <w:pStyle w:val="TableText"/>
              <w:ind w:right="144"/>
            </w:pPr>
            <w:r>
              <w:t>3,332</w:t>
            </w:r>
          </w:p>
        </w:tc>
        <w:tc>
          <w:tcPr>
            <w:tcW w:w="1008" w:type="dxa"/>
            <w:tcBorders>
              <w:top w:val="single" w:sz="4" w:space="0" w:color="auto"/>
              <w:bottom w:val="nil"/>
            </w:tcBorders>
            <w:vAlign w:val="bottom"/>
          </w:tcPr>
          <w:p w14:paraId="2CA79ED5" w14:textId="77777777" w:rsidR="00836831" w:rsidRDefault="00836831" w:rsidP="00A61F15">
            <w:pPr>
              <w:pStyle w:val="TableText"/>
              <w:ind w:right="144"/>
            </w:pPr>
            <w:r>
              <w:t>740</w:t>
            </w:r>
          </w:p>
        </w:tc>
        <w:tc>
          <w:tcPr>
            <w:tcW w:w="1008" w:type="dxa"/>
            <w:tcBorders>
              <w:top w:val="single" w:sz="4" w:space="0" w:color="auto"/>
              <w:bottom w:val="nil"/>
            </w:tcBorders>
            <w:vAlign w:val="bottom"/>
          </w:tcPr>
          <w:p w14:paraId="35852EAA" w14:textId="77777777" w:rsidR="00836831" w:rsidRDefault="00836831" w:rsidP="00A61F15">
            <w:pPr>
              <w:pStyle w:val="TableText"/>
              <w:ind w:right="144"/>
            </w:pPr>
            <w:r>
              <w:t>9.4</w:t>
            </w:r>
          </w:p>
        </w:tc>
        <w:tc>
          <w:tcPr>
            <w:tcW w:w="1440" w:type="dxa"/>
            <w:tcBorders>
              <w:top w:val="single" w:sz="4" w:space="0" w:color="auto"/>
              <w:bottom w:val="nil"/>
            </w:tcBorders>
            <w:noWrap/>
            <w:vAlign w:val="bottom"/>
          </w:tcPr>
          <w:p w14:paraId="515C0F11" w14:textId="77777777" w:rsidR="00836831" w:rsidRDefault="00836831" w:rsidP="00A61F15">
            <w:pPr>
              <w:pStyle w:val="TableText"/>
              <w:ind w:right="288"/>
            </w:pPr>
            <w:r>
              <w:t>65.6</w:t>
            </w:r>
          </w:p>
        </w:tc>
        <w:tc>
          <w:tcPr>
            <w:tcW w:w="1440" w:type="dxa"/>
            <w:tcBorders>
              <w:top w:val="single" w:sz="4" w:space="0" w:color="auto"/>
              <w:bottom w:val="nil"/>
            </w:tcBorders>
            <w:noWrap/>
            <w:vAlign w:val="bottom"/>
          </w:tcPr>
          <w:p w14:paraId="53BADAD0" w14:textId="77777777" w:rsidR="00836831" w:rsidRDefault="00836831" w:rsidP="00A61F15">
            <w:pPr>
              <w:pStyle w:val="TableText"/>
              <w:ind w:right="288"/>
            </w:pPr>
            <w:r>
              <w:t>31.5</w:t>
            </w:r>
          </w:p>
        </w:tc>
        <w:tc>
          <w:tcPr>
            <w:tcW w:w="1440" w:type="dxa"/>
            <w:tcBorders>
              <w:top w:val="single" w:sz="4" w:space="0" w:color="auto"/>
              <w:bottom w:val="nil"/>
            </w:tcBorders>
            <w:vAlign w:val="bottom"/>
          </w:tcPr>
          <w:p w14:paraId="42693D05" w14:textId="77777777" w:rsidR="00836831" w:rsidRDefault="00836831" w:rsidP="00A61F15">
            <w:pPr>
              <w:pStyle w:val="TableText"/>
              <w:ind w:right="288"/>
            </w:pPr>
            <w:r>
              <w:t>2.9</w:t>
            </w:r>
          </w:p>
        </w:tc>
      </w:tr>
      <w:tr w:rsidR="00836831" w:rsidRPr="00CD48A8" w14:paraId="737571C6" w14:textId="77777777" w:rsidTr="00A61F15">
        <w:trPr>
          <w:trHeight w:val="315"/>
        </w:trPr>
        <w:tc>
          <w:tcPr>
            <w:tcW w:w="5904" w:type="dxa"/>
            <w:tcBorders>
              <w:top w:val="nil"/>
              <w:bottom w:val="single" w:sz="12" w:space="0" w:color="auto"/>
            </w:tcBorders>
            <w:noWrap/>
            <w:hideMark/>
          </w:tcPr>
          <w:p w14:paraId="4FD21D8B" w14:textId="77777777" w:rsidR="00836831" w:rsidRPr="00CD48A8" w:rsidRDefault="00836831" w:rsidP="00A61F15">
            <w:pPr>
              <w:pStyle w:val="TableText"/>
              <w:rPr>
                <w:noProof w:val="0"/>
              </w:rPr>
            </w:pPr>
            <w:r w:rsidRPr="00CD48A8">
              <w:rPr>
                <w:noProof w:val="0"/>
              </w:rPr>
              <w:t>Not economically disadvantaged</w:t>
            </w:r>
          </w:p>
        </w:tc>
        <w:tc>
          <w:tcPr>
            <w:tcW w:w="1296" w:type="dxa"/>
            <w:tcBorders>
              <w:top w:val="nil"/>
              <w:bottom w:val="single" w:sz="12" w:space="0" w:color="auto"/>
            </w:tcBorders>
            <w:vAlign w:val="bottom"/>
          </w:tcPr>
          <w:p w14:paraId="4AC447D2" w14:textId="77777777" w:rsidR="00836831" w:rsidRDefault="00836831" w:rsidP="00A61F15">
            <w:pPr>
              <w:pStyle w:val="TableText"/>
              <w:ind w:right="144"/>
            </w:pPr>
            <w:r>
              <w:t>1,436</w:t>
            </w:r>
          </w:p>
        </w:tc>
        <w:tc>
          <w:tcPr>
            <w:tcW w:w="1008" w:type="dxa"/>
            <w:tcBorders>
              <w:top w:val="nil"/>
              <w:bottom w:val="single" w:sz="12" w:space="0" w:color="auto"/>
            </w:tcBorders>
            <w:vAlign w:val="bottom"/>
          </w:tcPr>
          <w:p w14:paraId="67041376" w14:textId="77777777" w:rsidR="00836831" w:rsidRDefault="00836831" w:rsidP="00A61F15">
            <w:pPr>
              <w:pStyle w:val="TableText"/>
              <w:ind w:right="144"/>
            </w:pPr>
            <w:r>
              <w:t>742</w:t>
            </w:r>
          </w:p>
        </w:tc>
        <w:tc>
          <w:tcPr>
            <w:tcW w:w="1008" w:type="dxa"/>
            <w:tcBorders>
              <w:top w:val="nil"/>
              <w:bottom w:val="single" w:sz="12" w:space="0" w:color="auto"/>
            </w:tcBorders>
            <w:vAlign w:val="bottom"/>
          </w:tcPr>
          <w:p w14:paraId="226B7D58" w14:textId="77777777" w:rsidR="00836831" w:rsidRDefault="00836831" w:rsidP="00A61F15">
            <w:pPr>
              <w:pStyle w:val="TableText"/>
              <w:ind w:right="144"/>
            </w:pPr>
            <w:r>
              <w:t>9.9</w:t>
            </w:r>
          </w:p>
        </w:tc>
        <w:tc>
          <w:tcPr>
            <w:tcW w:w="1440" w:type="dxa"/>
            <w:tcBorders>
              <w:top w:val="nil"/>
              <w:bottom w:val="single" w:sz="12" w:space="0" w:color="auto"/>
            </w:tcBorders>
            <w:noWrap/>
            <w:vAlign w:val="bottom"/>
          </w:tcPr>
          <w:p w14:paraId="10B46CE4" w14:textId="77777777" w:rsidR="00836831" w:rsidRDefault="00836831" w:rsidP="00A61F15">
            <w:pPr>
              <w:pStyle w:val="TableText"/>
              <w:ind w:right="288"/>
            </w:pPr>
            <w:r>
              <w:t>57.3</w:t>
            </w:r>
          </w:p>
        </w:tc>
        <w:tc>
          <w:tcPr>
            <w:tcW w:w="1440" w:type="dxa"/>
            <w:tcBorders>
              <w:top w:val="nil"/>
              <w:bottom w:val="single" w:sz="12" w:space="0" w:color="auto"/>
            </w:tcBorders>
            <w:noWrap/>
            <w:vAlign w:val="bottom"/>
          </w:tcPr>
          <w:p w14:paraId="74C22B16" w14:textId="77777777" w:rsidR="00836831" w:rsidRDefault="00836831" w:rsidP="00A61F15">
            <w:pPr>
              <w:pStyle w:val="TableText"/>
              <w:ind w:right="288"/>
            </w:pPr>
            <w:r>
              <w:t>37.8</w:t>
            </w:r>
          </w:p>
        </w:tc>
        <w:tc>
          <w:tcPr>
            <w:tcW w:w="1440" w:type="dxa"/>
            <w:tcBorders>
              <w:top w:val="nil"/>
              <w:bottom w:val="single" w:sz="12" w:space="0" w:color="auto"/>
            </w:tcBorders>
            <w:vAlign w:val="bottom"/>
          </w:tcPr>
          <w:p w14:paraId="57FBD70A" w14:textId="77777777" w:rsidR="00836831" w:rsidRDefault="00836831" w:rsidP="00A61F15">
            <w:pPr>
              <w:pStyle w:val="TableText"/>
              <w:ind w:right="288"/>
            </w:pPr>
            <w:r>
              <w:t>4.9</w:t>
            </w:r>
          </w:p>
        </w:tc>
      </w:tr>
      <w:tr w:rsidR="00836831" w:rsidRPr="00CD48A8" w14:paraId="22606663" w14:textId="77777777" w:rsidTr="00A61F15">
        <w:trPr>
          <w:trHeight w:val="315"/>
        </w:trPr>
        <w:tc>
          <w:tcPr>
            <w:tcW w:w="5904" w:type="dxa"/>
            <w:tcBorders>
              <w:bottom w:val="nil"/>
            </w:tcBorders>
            <w:noWrap/>
          </w:tcPr>
          <w:p w14:paraId="7B9A9C48" w14:textId="77777777" w:rsidR="00836831" w:rsidRPr="00CD48A8" w:rsidRDefault="00836831" w:rsidP="00A61F15">
            <w:pPr>
              <w:pStyle w:val="TableText"/>
              <w:keepNext/>
              <w:rPr>
                <w:noProof w:val="0"/>
              </w:rPr>
            </w:pPr>
            <w:r w:rsidRPr="00CD48A8">
              <w:rPr>
                <w:noProof w:val="0"/>
              </w:rPr>
              <w:lastRenderedPageBreak/>
              <w:t>In US schools less than 12 months</w:t>
            </w:r>
          </w:p>
        </w:tc>
        <w:tc>
          <w:tcPr>
            <w:tcW w:w="1296" w:type="dxa"/>
            <w:tcBorders>
              <w:bottom w:val="nil"/>
            </w:tcBorders>
            <w:vAlign w:val="bottom"/>
          </w:tcPr>
          <w:p w14:paraId="756A70F6" w14:textId="77777777" w:rsidR="00836831" w:rsidRDefault="00836831" w:rsidP="00A61F15">
            <w:pPr>
              <w:pStyle w:val="TableText"/>
              <w:ind w:right="144"/>
            </w:pPr>
            <w:r>
              <w:t>434</w:t>
            </w:r>
          </w:p>
        </w:tc>
        <w:tc>
          <w:tcPr>
            <w:tcW w:w="1008" w:type="dxa"/>
            <w:tcBorders>
              <w:bottom w:val="nil"/>
            </w:tcBorders>
            <w:vAlign w:val="bottom"/>
          </w:tcPr>
          <w:p w14:paraId="0F7C827C" w14:textId="77777777" w:rsidR="00836831" w:rsidRDefault="00836831" w:rsidP="00A61F15">
            <w:pPr>
              <w:pStyle w:val="TableText"/>
              <w:ind w:right="144"/>
            </w:pPr>
            <w:r>
              <w:t>740</w:t>
            </w:r>
          </w:p>
        </w:tc>
        <w:tc>
          <w:tcPr>
            <w:tcW w:w="1008" w:type="dxa"/>
            <w:tcBorders>
              <w:bottom w:val="nil"/>
            </w:tcBorders>
            <w:vAlign w:val="bottom"/>
          </w:tcPr>
          <w:p w14:paraId="36A67EED" w14:textId="77777777" w:rsidR="00836831" w:rsidRDefault="00836831" w:rsidP="00A61F15">
            <w:pPr>
              <w:pStyle w:val="TableText"/>
              <w:ind w:right="144"/>
            </w:pPr>
            <w:r>
              <w:t>8.9</w:t>
            </w:r>
          </w:p>
        </w:tc>
        <w:tc>
          <w:tcPr>
            <w:tcW w:w="1440" w:type="dxa"/>
            <w:tcBorders>
              <w:bottom w:val="nil"/>
            </w:tcBorders>
            <w:noWrap/>
            <w:vAlign w:val="bottom"/>
          </w:tcPr>
          <w:p w14:paraId="2C602690" w14:textId="77777777" w:rsidR="00836831" w:rsidRDefault="00836831" w:rsidP="00A61F15">
            <w:pPr>
              <w:pStyle w:val="TableText"/>
              <w:ind w:right="288"/>
            </w:pPr>
            <w:r>
              <w:t>67.5</w:t>
            </w:r>
          </w:p>
        </w:tc>
        <w:tc>
          <w:tcPr>
            <w:tcW w:w="1440" w:type="dxa"/>
            <w:tcBorders>
              <w:bottom w:val="nil"/>
            </w:tcBorders>
            <w:noWrap/>
            <w:vAlign w:val="bottom"/>
          </w:tcPr>
          <w:p w14:paraId="7FB41B54" w14:textId="77777777" w:rsidR="00836831" w:rsidRDefault="00836831" w:rsidP="00A61F15">
            <w:pPr>
              <w:pStyle w:val="TableText"/>
              <w:ind w:right="288"/>
            </w:pPr>
            <w:r>
              <w:t>30.4</w:t>
            </w:r>
          </w:p>
        </w:tc>
        <w:tc>
          <w:tcPr>
            <w:tcW w:w="1440" w:type="dxa"/>
            <w:tcBorders>
              <w:bottom w:val="nil"/>
            </w:tcBorders>
            <w:vAlign w:val="bottom"/>
          </w:tcPr>
          <w:p w14:paraId="3B896E7C" w14:textId="77777777" w:rsidR="00836831" w:rsidRDefault="00836831" w:rsidP="00A61F15">
            <w:pPr>
              <w:pStyle w:val="TableText"/>
              <w:ind w:right="288"/>
            </w:pPr>
            <w:r>
              <w:t>2.1</w:t>
            </w:r>
          </w:p>
        </w:tc>
      </w:tr>
      <w:tr w:rsidR="00836831" w:rsidRPr="00CD48A8" w14:paraId="58F6B324" w14:textId="77777777" w:rsidTr="00A61F15">
        <w:trPr>
          <w:trHeight w:val="315"/>
        </w:trPr>
        <w:tc>
          <w:tcPr>
            <w:tcW w:w="5904" w:type="dxa"/>
            <w:tcBorders>
              <w:top w:val="nil"/>
              <w:bottom w:val="single" w:sz="4" w:space="0" w:color="auto"/>
            </w:tcBorders>
            <w:noWrap/>
          </w:tcPr>
          <w:p w14:paraId="6744A78C" w14:textId="77777777" w:rsidR="00836831" w:rsidRPr="00CD48A8" w:rsidRDefault="00836831" w:rsidP="00A61F15">
            <w:pPr>
              <w:pStyle w:val="TableText"/>
              <w:keepNext/>
              <w:rPr>
                <w:noProof w:val="0"/>
              </w:rPr>
            </w:pPr>
            <w:r w:rsidRPr="00CD48A8">
              <w:rPr>
                <w:noProof w:val="0"/>
              </w:rPr>
              <w:t>In US schools 12 months or more</w:t>
            </w:r>
          </w:p>
        </w:tc>
        <w:tc>
          <w:tcPr>
            <w:tcW w:w="1296" w:type="dxa"/>
            <w:tcBorders>
              <w:top w:val="nil"/>
              <w:bottom w:val="single" w:sz="4" w:space="0" w:color="auto"/>
            </w:tcBorders>
            <w:vAlign w:val="bottom"/>
          </w:tcPr>
          <w:p w14:paraId="4FDC9FEB" w14:textId="77777777" w:rsidR="00836831" w:rsidRDefault="00836831" w:rsidP="00A61F15">
            <w:pPr>
              <w:pStyle w:val="TableText"/>
              <w:ind w:right="144"/>
            </w:pPr>
            <w:r>
              <w:t>4,334</w:t>
            </w:r>
          </w:p>
        </w:tc>
        <w:tc>
          <w:tcPr>
            <w:tcW w:w="1008" w:type="dxa"/>
            <w:tcBorders>
              <w:top w:val="nil"/>
              <w:bottom w:val="single" w:sz="4" w:space="0" w:color="auto"/>
            </w:tcBorders>
            <w:vAlign w:val="bottom"/>
          </w:tcPr>
          <w:p w14:paraId="5DEFD016" w14:textId="77777777" w:rsidR="00836831" w:rsidRDefault="00836831" w:rsidP="00A61F15">
            <w:pPr>
              <w:pStyle w:val="TableText"/>
              <w:ind w:right="144"/>
            </w:pPr>
            <w:r>
              <w:t>741</w:t>
            </w:r>
          </w:p>
        </w:tc>
        <w:tc>
          <w:tcPr>
            <w:tcW w:w="1008" w:type="dxa"/>
            <w:tcBorders>
              <w:top w:val="nil"/>
              <w:bottom w:val="single" w:sz="4" w:space="0" w:color="auto"/>
            </w:tcBorders>
            <w:vAlign w:val="bottom"/>
          </w:tcPr>
          <w:p w14:paraId="540ED467" w14:textId="77777777" w:rsidR="00836831" w:rsidRDefault="00836831" w:rsidP="00A61F15">
            <w:pPr>
              <w:pStyle w:val="TableText"/>
              <w:ind w:right="144"/>
            </w:pPr>
            <w:r>
              <w:t>9.6</w:t>
            </w:r>
          </w:p>
        </w:tc>
        <w:tc>
          <w:tcPr>
            <w:tcW w:w="1440" w:type="dxa"/>
            <w:tcBorders>
              <w:top w:val="nil"/>
              <w:bottom w:val="single" w:sz="4" w:space="0" w:color="auto"/>
            </w:tcBorders>
            <w:noWrap/>
            <w:vAlign w:val="bottom"/>
          </w:tcPr>
          <w:p w14:paraId="57F74949" w14:textId="77777777" w:rsidR="00836831" w:rsidRDefault="00836831" w:rsidP="00A61F15">
            <w:pPr>
              <w:pStyle w:val="TableText"/>
              <w:ind w:right="288"/>
            </w:pPr>
            <w:r>
              <w:t>62.7</w:t>
            </w:r>
          </w:p>
        </w:tc>
        <w:tc>
          <w:tcPr>
            <w:tcW w:w="1440" w:type="dxa"/>
            <w:tcBorders>
              <w:top w:val="nil"/>
              <w:bottom w:val="single" w:sz="4" w:space="0" w:color="auto"/>
            </w:tcBorders>
            <w:noWrap/>
            <w:vAlign w:val="bottom"/>
          </w:tcPr>
          <w:p w14:paraId="44C35581" w14:textId="77777777" w:rsidR="00836831" w:rsidRDefault="00836831" w:rsidP="00A61F15">
            <w:pPr>
              <w:pStyle w:val="TableText"/>
              <w:ind w:right="288"/>
            </w:pPr>
            <w:r>
              <w:t>33.7</w:t>
            </w:r>
          </w:p>
        </w:tc>
        <w:tc>
          <w:tcPr>
            <w:tcW w:w="1440" w:type="dxa"/>
            <w:tcBorders>
              <w:top w:val="nil"/>
              <w:bottom w:val="single" w:sz="4" w:space="0" w:color="auto"/>
            </w:tcBorders>
            <w:vAlign w:val="bottom"/>
          </w:tcPr>
          <w:p w14:paraId="14B4037E" w14:textId="77777777" w:rsidR="00836831" w:rsidRDefault="00836831" w:rsidP="00A61F15">
            <w:pPr>
              <w:pStyle w:val="TableText"/>
              <w:ind w:right="288"/>
            </w:pPr>
            <w:r>
              <w:t>3.6</w:t>
            </w:r>
          </w:p>
        </w:tc>
      </w:tr>
      <w:tr w:rsidR="00836831" w:rsidRPr="00CD48A8" w14:paraId="6971FE47" w14:textId="77777777" w:rsidTr="00A61F15">
        <w:trPr>
          <w:trHeight w:val="300"/>
        </w:trPr>
        <w:tc>
          <w:tcPr>
            <w:tcW w:w="5904" w:type="dxa"/>
            <w:tcBorders>
              <w:top w:val="single" w:sz="4" w:space="0" w:color="auto"/>
            </w:tcBorders>
            <w:noWrap/>
          </w:tcPr>
          <w:p w14:paraId="0B435907" w14:textId="77777777" w:rsidR="00836831" w:rsidRPr="00CD48A8" w:rsidRDefault="00836831" w:rsidP="00A61F15">
            <w:pPr>
              <w:pStyle w:val="TableText"/>
              <w:rPr>
                <w:noProof w:val="0"/>
              </w:rPr>
            </w:pPr>
            <w:r w:rsidRPr="00CD48A8">
              <w:rPr>
                <w:noProof w:val="0"/>
              </w:rPr>
              <w:t xml:space="preserve">Received Instruction in Spanish in the </w:t>
            </w:r>
            <w:r>
              <w:rPr>
                <w:noProof w:val="0"/>
              </w:rPr>
              <w:t>2022–23</w:t>
            </w:r>
            <w:r w:rsidRPr="00CD48A8">
              <w:rPr>
                <w:noProof w:val="0"/>
              </w:rPr>
              <w:t xml:space="preserve"> School Year—Total</w:t>
            </w:r>
          </w:p>
        </w:tc>
        <w:tc>
          <w:tcPr>
            <w:tcW w:w="1296" w:type="dxa"/>
            <w:tcBorders>
              <w:top w:val="single" w:sz="4" w:space="0" w:color="auto"/>
            </w:tcBorders>
            <w:vAlign w:val="bottom"/>
          </w:tcPr>
          <w:p w14:paraId="31BB1911" w14:textId="77777777" w:rsidR="00836831" w:rsidRDefault="00836831" w:rsidP="00A61F15">
            <w:pPr>
              <w:pStyle w:val="TableText"/>
              <w:ind w:right="144"/>
            </w:pPr>
            <w:r>
              <w:t>4,580</w:t>
            </w:r>
          </w:p>
        </w:tc>
        <w:tc>
          <w:tcPr>
            <w:tcW w:w="1008" w:type="dxa"/>
            <w:tcBorders>
              <w:top w:val="single" w:sz="4" w:space="0" w:color="auto"/>
            </w:tcBorders>
            <w:vAlign w:val="bottom"/>
          </w:tcPr>
          <w:p w14:paraId="71BD6B80" w14:textId="77777777" w:rsidR="00836831" w:rsidRDefault="00836831" w:rsidP="00A61F15">
            <w:pPr>
              <w:pStyle w:val="TableText"/>
              <w:ind w:right="144"/>
            </w:pPr>
            <w:r>
              <w:t>741</w:t>
            </w:r>
          </w:p>
        </w:tc>
        <w:tc>
          <w:tcPr>
            <w:tcW w:w="1008" w:type="dxa"/>
            <w:tcBorders>
              <w:top w:val="single" w:sz="4" w:space="0" w:color="auto"/>
            </w:tcBorders>
            <w:vAlign w:val="bottom"/>
          </w:tcPr>
          <w:p w14:paraId="0AD214E6" w14:textId="77777777" w:rsidR="00836831" w:rsidRDefault="00836831" w:rsidP="00A61F15">
            <w:pPr>
              <w:pStyle w:val="TableText"/>
              <w:ind w:right="144"/>
            </w:pPr>
            <w:r>
              <w:t>9.6</w:t>
            </w:r>
          </w:p>
        </w:tc>
        <w:tc>
          <w:tcPr>
            <w:tcW w:w="1440" w:type="dxa"/>
            <w:tcBorders>
              <w:top w:val="single" w:sz="4" w:space="0" w:color="auto"/>
            </w:tcBorders>
            <w:noWrap/>
            <w:vAlign w:val="bottom"/>
          </w:tcPr>
          <w:p w14:paraId="387877B9" w14:textId="77777777" w:rsidR="00836831" w:rsidRDefault="00836831" w:rsidP="00A61F15">
            <w:pPr>
              <w:pStyle w:val="TableText"/>
              <w:ind w:right="288"/>
            </w:pPr>
            <w:r>
              <w:t>62.4</w:t>
            </w:r>
          </w:p>
        </w:tc>
        <w:tc>
          <w:tcPr>
            <w:tcW w:w="1440" w:type="dxa"/>
            <w:tcBorders>
              <w:top w:val="single" w:sz="4" w:space="0" w:color="auto"/>
            </w:tcBorders>
            <w:noWrap/>
            <w:vAlign w:val="bottom"/>
          </w:tcPr>
          <w:p w14:paraId="0095C895" w14:textId="77777777" w:rsidR="00836831" w:rsidRDefault="00836831" w:rsidP="00A61F15">
            <w:pPr>
              <w:pStyle w:val="TableText"/>
              <w:ind w:right="288"/>
            </w:pPr>
            <w:r>
              <w:t>34.0</w:t>
            </w:r>
          </w:p>
        </w:tc>
        <w:tc>
          <w:tcPr>
            <w:tcW w:w="1440" w:type="dxa"/>
            <w:tcBorders>
              <w:top w:val="single" w:sz="4" w:space="0" w:color="auto"/>
            </w:tcBorders>
            <w:vAlign w:val="bottom"/>
          </w:tcPr>
          <w:p w14:paraId="0D3C9D7A" w14:textId="77777777" w:rsidR="00836831" w:rsidRDefault="00836831" w:rsidP="00A61F15">
            <w:pPr>
              <w:pStyle w:val="TableText"/>
              <w:ind w:right="288"/>
            </w:pPr>
            <w:r>
              <w:t>3.5</w:t>
            </w:r>
          </w:p>
        </w:tc>
      </w:tr>
      <w:tr w:rsidR="00836831" w:rsidRPr="00CD48A8" w14:paraId="09966016" w14:textId="77777777" w:rsidTr="00A61F15">
        <w:trPr>
          <w:trHeight w:val="300"/>
        </w:trPr>
        <w:tc>
          <w:tcPr>
            <w:tcW w:w="5904" w:type="dxa"/>
            <w:noWrap/>
          </w:tcPr>
          <w:p w14:paraId="5534CE88" w14:textId="77777777" w:rsidR="00836831" w:rsidRPr="00CD48A8" w:rsidRDefault="00836831" w:rsidP="00A61F15">
            <w:pPr>
              <w:pStyle w:val="TableText"/>
              <w:ind w:left="972" w:hanging="972"/>
              <w:rPr>
                <w:noProof w:val="0"/>
              </w:rPr>
            </w:pPr>
            <w:r w:rsidRPr="00CD48A8">
              <w:rPr>
                <w:noProof w:val="0"/>
              </w:rPr>
              <w:t xml:space="preserve">Received Instruction in Spanish in the </w:t>
            </w:r>
            <w:r>
              <w:rPr>
                <w:noProof w:val="0"/>
              </w:rPr>
              <w:t>2022–23</w:t>
            </w:r>
            <w:r w:rsidRPr="00CD48A8">
              <w:rPr>
                <w:noProof w:val="0"/>
              </w:rPr>
              <w:t xml:space="preserve"> School Year—One-Way Immersion Program</w:t>
            </w:r>
          </w:p>
        </w:tc>
        <w:tc>
          <w:tcPr>
            <w:tcW w:w="1296" w:type="dxa"/>
            <w:vAlign w:val="bottom"/>
          </w:tcPr>
          <w:p w14:paraId="65E42CBE" w14:textId="77777777" w:rsidR="00836831" w:rsidRDefault="00836831" w:rsidP="00A61F15">
            <w:pPr>
              <w:pStyle w:val="TableText"/>
              <w:ind w:right="144"/>
            </w:pPr>
            <w:r>
              <w:t>102</w:t>
            </w:r>
          </w:p>
        </w:tc>
        <w:tc>
          <w:tcPr>
            <w:tcW w:w="1008" w:type="dxa"/>
            <w:vAlign w:val="bottom"/>
          </w:tcPr>
          <w:p w14:paraId="7D956018" w14:textId="77777777" w:rsidR="00836831" w:rsidRDefault="00836831" w:rsidP="00A61F15">
            <w:pPr>
              <w:pStyle w:val="TableText"/>
              <w:ind w:right="144"/>
            </w:pPr>
            <w:r>
              <w:t>737</w:t>
            </w:r>
          </w:p>
        </w:tc>
        <w:tc>
          <w:tcPr>
            <w:tcW w:w="1008" w:type="dxa"/>
            <w:vAlign w:val="bottom"/>
          </w:tcPr>
          <w:p w14:paraId="66946836" w14:textId="77777777" w:rsidR="00836831" w:rsidRDefault="00836831" w:rsidP="00A61F15">
            <w:pPr>
              <w:pStyle w:val="TableText"/>
              <w:ind w:right="144"/>
            </w:pPr>
            <w:r>
              <w:t>7.6</w:t>
            </w:r>
          </w:p>
        </w:tc>
        <w:tc>
          <w:tcPr>
            <w:tcW w:w="1440" w:type="dxa"/>
            <w:noWrap/>
            <w:vAlign w:val="bottom"/>
          </w:tcPr>
          <w:p w14:paraId="666EC43E" w14:textId="77777777" w:rsidR="00836831" w:rsidRDefault="00836831" w:rsidP="00A61F15">
            <w:pPr>
              <w:pStyle w:val="TableText"/>
              <w:ind w:right="288"/>
            </w:pPr>
            <w:r>
              <w:t>82.4</w:t>
            </w:r>
          </w:p>
        </w:tc>
        <w:tc>
          <w:tcPr>
            <w:tcW w:w="1440" w:type="dxa"/>
            <w:noWrap/>
            <w:vAlign w:val="bottom"/>
          </w:tcPr>
          <w:p w14:paraId="426B7C8E" w14:textId="77777777" w:rsidR="00836831" w:rsidRDefault="00836831" w:rsidP="00A61F15">
            <w:pPr>
              <w:pStyle w:val="TableText"/>
              <w:ind w:right="288"/>
            </w:pPr>
            <w:r>
              <w:t>17.6</w:t>
            </w:r>
          </w:p>
        </w:tc>
        <w:tc>
          <w:tcPr>
            <w:tcW w:w="1440" w:type="dxa"/>
            <w:vAlign w:val="bottom"/>
          </w:tcPr>
          <w:p w14:paraId="30961AFE" w14:textId="77777777" w:rsidR="00836831" w:rsidRDefault="00836831" w:rsidP="00A61F15">
            <w:pPr>
              <w:pStyle w:val="TableText"/>
              <w:ind w:right="288"/>
            </w:pPr>
            <w:r>
              <w:t>0.0</w:t>
            </w:r>
          </w:p>
        </w:tc>
      </w:tr>
      <w:tr w:rsidR="00836831" w:rsidRPr="00CD48A8" w14:paraId="7190E584" w14:textId="77777777" w:rsidTr="00A61F15">
        <w:trPr>
          <w:trHeight w:val="300"/>
        </w:trPr>
        <w:tc>
          <w:tcPr>
            <w:tcW w:w="5904" w:type="dxa"/>
            <w:noWrap/>
          </w:tcPr>
          <w:p w14:paraId="68F0EF5A" w14:textId="77777777" w:rsidR="00836831" w:rsidRPr="00CD48A8" w:rsidRDefault="00836831" w:rsidP="00A61F15">
            <w:pPr>
              <w:pStyle w:val="TableText"/>
              <w:ind w:left="702" w:hanging="702"/>
              <w:rPr>
                <w:noProof w:val="0"/>
              </w:rPr>
            </w:pPr>
            <w:r w:rsidRPr="00CD48A8">
              <w:rPr>
                <w:noProof w:val="0"/>
              </w:rPr>
              <w:t xml:space="preserve">Received Instruction in Spanish in the </w:t>
            </w:r>
            <w:r>
              <w:rPr>
                <w:noProof w:val="0"/>
              </w:rPr>
              <w:t>2022–23</w:t>
            </w:r>
            <w:r w:rsidRPr="00CD48A8">
              <w:rPr>
                <w:noProof w:val="0"/>
              </w:rPr>
              <w:t xml:space="preserve"> School Year—Dual-Language Immersion Program</w:t>
            </w:r>
          </w:p>
        </w:tc>
        <w:tc>
          <w:tcPr>
            <w:tcW w:w="1296" w:type="dxa"/>
            <w:vAlign w:val="bottom"/>
          </w:tcPr>
          <w:p w14:paraId="7E1B34D8" w14:textId="77777777" w:rsidR="00836831" w:rsidRDefault="00836831" w:rsidP="00A61F15">
            <w:pPr>
              <w:pStyle w:val="TableText"/>
              <w:ind w:right="144"/>
            </w:pPr>
            <w:r>
              <w:t>4,047</w:t>
            </w:r>
          </w:p>
        </w:tc>
        <w:tc>
          <w:tcPr>
            <w:tcW w:w="1008" w:type="dxa"/>
            <w:vAlign w:val="bottom"/>
          </w:tcPr>
          <w:p w14:paraId="74C74AE9" w14:textId="77777777" w:rsidR="00836831" w:rsidRDefault="00836831" w:rsidP="00A61F15">
            <w:pPr>
              <w:pStyle w:val="TableText"/>
              <w:ind w:right="144"/>
            </w:pPr>
            <w:r>
              <w:t>742</w:t>
            </w:r>
          </w:p>
        </w:tc>
        <w:tc>
          <w:tcPr>
            <w:tcW w:w="1008" w:type="dxa"/>
            <w:vAlign w:val="bottom"/>
          </w:tcPr>
          <w:p w14:paraId="1C91C402" w14:textId="77777777" w:rsidR="00836831" w:rsidRDefault="00836831" w:rsidP="00A61F15">
            <w:pPr>
              <w:pStyle w:val="TableText"/>
              <w:ind w:right="144"/>
            </w:pPr>
            <w:r>
              <w:t>9.6</w:t>
            </w:r>
          </w:p>
        </w:tc>
        <w:tc>
          <w:tcPr>
            <w:tcW w:w="1440" w:type="dxa"/>
            <w:noWrap/>
            <w:vAlign w:val="bottom"/>
          </w:tcPr>
          <w:p w14:paraId="1F1941D7" w14:textId="77777777" w:rsidR="00836831" w:rsidRDefault="00836831" w:rsidP="00A61F15">
            <w:pPr>
              <w:pStyle w:val="TableText"/>
              <w:ind w:right="288"/>
            </w:pPr>
            <w:r>
              <w:t>60.8</w:t>
            </w:r>
          </w:p>
        </w:tc>
        <w:tc>
          <w:tcPr>
            <w:tcW w:w="1440" w:type="dxa"/>
            <w:noWrap/>
            <w:vAlign w:val="bottom"/>
          </w:tcPr>
          <w:p w14:paraId="26FFA907" w14:textId="77777777" w:rsidR="00836831" w:rsidRDefault="00836831" w:rsidP="00A61F15">
            <w:pPr>
              <w:pStyle w:val="TableText"/>
              <w:ind w:right="288"/>
            </w:pPr>
            <w:r>
              <w:t>35.4</w:t>
            </w:r>
          </w:p>
        </w:tc>
        <w:tc>
          <w:tcPr>
            <w:tcW w:w="1440" w:type="dxa"/>
            <w:vAlign w:val="bottom"/>
          </w:tcPr>
          <w:p w14:paraId="390435CE" w14:textId="77777777" w:rsidR="00836831" w:rsidRDefault="00836831" w:rsidP="00A61F15">
            <w:pPr>
              <w:pStyle w:val="TableText"/>
              <w:ind w:right="288"/>
            </w:pPr>
            <w:r>
              <w:t>3.9</w:t>
            </w:r>
          </w:p>
        </w:tc>
      </w:tr>
      <w:tr w:rsidR="00836831" w:rsidRPr="00CD48A8" w14:paraId="4E7E0AC3" w14:textId="77777777" w:rsidTr="00A61F15">
        <w:trPr>
          <w:trHeight w:val="300"/>
        </w:trPr>
        <w:tc>
          <w:tcPr>
            <w:tcW w:w="5904" w:type="dxa"/>
            <w:noWrap/>
          </w:tcPr>
          <w:p w14:paraId="5EC1F64E" w14:textId="77777777" w:rsidR="00836831" w:rsidRPr="00CD48A8" w:rsidRDefault="00836831" w:rsidP="00A61F15">
            <w:pPr>
              <w:pStyle w:val="TableText"/>
              <w:ind w:left="792"/>
              <w:rPr>
                <w:noProof w:val="0"/>
              </w:rPr>
            </w:pPr>
            <w:r w:rsidRPr="00CD48A8">
              <w:rPr>
                <w:noProof w:val="0"/>
              </w:rPr>
              <w:t xml:space="preserve">Received Instruction in Spanish in the </w:t>
            </w:r>
            <w:r>
              <w:rPr>
                <w:noProof w:val="0"/>
              </w:rPr>
              <w:t>2022–‍23</w:t>
            </w:r>
            <w:r w:rsidRPr="00CD48A8">
              <w:rPr>
                <w:noProof w:val="0"/>
              </w:rPr>
              <w:t xml:space="preserve"> School Year—Developmental Bilingual Program</w:t>
            </w:r>
          </w:p>
        </w:tc>
        <w:tc>
          <w:tcPr>
            <w:tcW w:w="1296" w:type="dxa"/>
            <w:vAlign w:val="bottom"/>
          </w:tcPr>
          <w:p w14:paraId="52130A31" w14:textId="77777777" w:rsidR="00836831" w:rsidRDefault="00836831" w:rsidP="00A61F15">
            <w:pPr>
              <w:pStyle w:val="TableText"/>
              <w:ind w:right="144"/>
            </w:pPr>
            <w:r>
              <w:t>171</w:t>
            </w:r>
          </w:p>
        </w:tc>
        <w:tc>
          <w:tcPr>
            <w:tcW w:w="1008" w:type="dxa"/>
            <w:vAlign w:val="bottom"/>
          </w:tcPr>
          <w:p w14:paraId="3F7ADD4E" w14:textId="77777777" w:rsidR="00836831" w:rsidRDefault="00836831" w:rsidP="00A61F15">
            <w:pPr>
              <w:pStyle w:val="TableText"/>
              <w:ind w:right="144"/>
            </w:pPr>
            <w:r>
              <w:t>739</w:t>
            </w:r>
          </w:p>
        </w:tc>
        <w:tc>
          <w:tcPr>
            <w:tcW w:w="1008" w:type="dxa"/>
            <w:vAlign w:val="bottom"/>
          </w:tcPr>
          <w:p w14:paraId="6788DB91" w14:textId="77777777" w:rsidR="00836831" w:rsidRDefault="00836831" w:rsidP="00A61F15">
            <w:pPr>
              <w:pStyle w:val="TableText"/>
              <w:ind w:right="144"/>
            </w:pPr>
            <w:r>
              <w:t>8.7</w:t>
            </w:r>
          </w:p>
        </w:tc>
        <w:tc>
          <w:tcPr>
            <w:tcW w:w="1440" w:type="dxa"/>
            <w:noWrap/>
            <w:vAlign w:val="bottom"/>
          </w:tcPr>
          <w:p w14:paraId="085C288A" w14:textId="77777777" w:rsidR="00836831" w:rsidRDefault="00836831" w:rsidP="00A61F15">
            <w:pPr>
              <w:pStyle w:val="TableText"/>
              <w:ind w:right="288"/>
            </w:pPr>
            <w:r>
              <w:t>72.5</w:t>
            </w:r>
          </w:p>
        </w:tc>
        <w:tc>
          <w:tcPr>
            <w:tcW w:w="1440" w:type="dxa"/>
            <w:noWrap/>
            <w:vAlign w:val="bottom"/>
          </w:tcPr>
          <w:p w14:paraId="528BE7F6" w14:textId="77777777" w:rsidR="00836831" w:rsidRDefault="00836831" w:rsidP="00A61F15">
            <w:pPr>
              <w:pStyle w:val="TableText"/>
              <w:ind w:right="288"/>
            </w:pPr>
            <w:r>
              <w:t>25.1</w:t>
            </w:r>
          </w:p>
        </w:tc>
        <w:tc>
          <w:tcPr>
            <w:tcW w:w="1440" w:type="dxa"/>
            <w:vAlign w:val="bottom"/>
          </w:tcPr>
          <w:p w14:paraId="5C4E9A30" w14:textId="77777777" w:rsidR="00836831" w:rsidRDefault="00836831" w:rsidP="00A61F15">
            <w:pPr>
              <w:pStyle w:val="TableText"/>
              <w:ind w:right="288"/>
            </w:pPr>
            <w:r>
              <w:t>2.3</w:t>
            </w:r>
          </w:p>
        </w:tc>
      </w:tr>
      <w:tr w:rsidR="00836831" w:rsidRPr="00CD48A8" w14:paraId="60FB89AF" w14:textId="77777777" w:rsidTr="00A61F15">
        <w:trPr>
          <w:trHeight w:val="300"/>
        </w:trPr>
        <w:tc>
          <w:tcPr>
            <w:tcW w:w="5904" w:type="dxa"/>
            <w:tcBorders>
              <w:bottom w:val="nil"/>
            </w:tcBorders>
            <w:noWrap/>
          </w:tcPr>
          <w:p w14:paraId="546FC72F" w14:textId="77777777" w:rsidR="00836831" w:rsidRPr="00CD48A8" w:rsidRDefault="00836831" w:rsidP="00A61F15">
            <w:pPr>
              <w:pStyle w:val="TableText"/>
              <w:ind w:left="702"/>
              <w:rPr>
                <w:noProof w:val="0"/>
              </w:rPr>
            </w:pPr>
            <w:r w:rsidRPr="00CD48A8">
              <w:rPr>
                <w:noProof w:val="0"/>
              </w:rPr>
              <w:t xml:space="preserve">Received Instruction in Spanish in the </w:t>
            </w:r>
            <w:r>
              <w:rPr>
                <w:noProof w:val="0"/>
              </w:rPr>
              <w:t>2022–‍23</w:t>
            </w:r>
            <w:r w:rsidRPr="00CD48A8">
              <w:rPr>
                <w:noProof w:val="0"/>
              </w:rPr>
              <w:t xml:space="preserve"> School Year—Heritage Language or Indigenous Language Program</w:t>
            </w:r>
          </w:p>
        </w:tc>
        <w:tc>
          <w:tcPr>
            <w:tcW w:w="1296" w:type="dxa"/>
            <w:tcBorders>
              <w:bottom w:val="nil"/>
            </w:tcBorders>
            <w:vAlign w:val="bottom"/>
          </w:tcPr>
          <w:p w14:paraId="5F3948F0" w14:textId="77777777" w:rsidR="00836831" w:rsidRDefault="00836831" w:rsidP="00A61F15">
            <w:pPr>
              <w:pStyle w:val="TableText"/>
              <w:ind w:right="144"/>
            </w:pPr>
            <w:r>
              <w:t>55</w:t>
            </w:r>
          </w:p>
        </w:tc>
        <w:tc>
          <w:tcPr>
            <w:tcW w:w="1008" w:type="dxa"/>
            <w:tcBorders>
              <w:bottom w:val="nil"/>
            </w:tcBorders>
            <w:vAlign w:val="bottom"/>
          </w:tcPr>
          <w:p w14:paraId="33B00A7C" w14:textId="77777777" w:rsidR="00836831" w:rsidRDefault="00836831" w:rsidP="00A61F15">
            <w:pPr>
              <w:pStyle w:val="TableText"/>
              <w:ind w:right="144"/>
            </w:pPr>
            <w:r>
              <w:t>737</w:t>
            </w:r>
          </w:p>
        </w:tc>
        <w:tc>
          <w:tcPr>
            <w:tcW w:w="1008" w:type="dxa"/>
            <w:tcBorders>
              <w:bottom w:val="nil"/>
            </w:tcBorders>
            <w:vAlign w:val="bottom"/>
          </w:tcPr>
          <w:p w14:paraId="038F1516" w14:textId="77777777" w:rsidR="00836831" w:rsidRDefault="00836831" w:rsidP="00A61F15">
            <w:pPr>
              <w:pStyle w:val="TableText"/>
              <w:ind w:right="144"/>
            </w:pPr>
            <w:r>
              <w:t>9.6</w:t>
            </w:r>
          </w:p>
        </w:tc>
        <w:tc>
          <w:tcPr>
            <w:tcW w:w="1440" w:type="dxa"/>
            <w:tcBorders>
              <w:bottom w:val="nil"/>
            </w:tcBorders>
            <w:noWrap/>
            <w:vAlign w:val="bottom"/>
          </w:tcPr>
          <w:p w14:paraId="23289EE6" w14:textId="77777777" w:rsidR="00836831" w:rsidRDefault="00836831" w:rsidP="00A61F15">
            <w:pPr>
              <w:pStyle w:val="TableText"/>
              <w:ind w:right="288"/>
            </w:pPr>
            <w:r>
              <w:t>78.2</w:t>
            </w:r>
          </w:p>
        </w:tc>
        <w:tc>
          <w:tcPr>
            <w:tcW w:w="1440" w:type="dxa"/>
            <w:tcBorders>
              <w:bottom w:val="nil"/>
            </w:tcBorders>
            <w:noWrap/>
            <w:vAlign w:val="bottom"/>
          </w:tcPr>
          <w:p w14:paraId="68648FFB" w14:textId="77777777" w:rsidR="00836831" w:rsidRDefault="00836831" w:rsidP="00A61F15">
            <w:pPr>
              <w:pStyle w:val="TableText"/>
              <w:ind w:right="288"/>
            </w:pPr>
            <w:r>
              <w:t>21.8</w:t>
            </w:r>
          </w:p>
        </w:tc>
        <w:tc>
          <w:tcPr>
            <w:tcW w:w="1440" w:type="dxa"/>
            <w:tcBorders>
              <w:bottom w:val="nil"/>
            </w:tcBorders>
            <w:vAlign w:val="bottom"/>
          </w:tcPr>
          <w:p w14:paraId="74F47363" w14:textId="77777777" w:rsidR="00836831" w:rsidRDefault="00836831" w:rsidP="00A61F15">
            <w:pPr>
              <w:pStyle w:val="TableText"/>
              <w:ind w:right="288"/>
            </w:pPr>
            <w:r>
              <w:t>0.0</w:t>
            </w:r>
          </w:p>
        </w:tc>
      </w:tr>
      <w:tr w:rsidR="00836831" w:rsidRPr="00CD48A8" w14:paraId="1E8E2DF5" w14:textId="77777777" w:rsidTr="00A61F15">
        <w:trPr>
          <w:trHeight w:val="300"/>
        </w:trPr>
        <w:tc>
          <w:tcPr>
            <w:tcW w:w="5904" w:type="dxa"/>
            <w:tcBorders>
              <w:top w:val="nil"/>
              <w:bottom w:val="single" w:sz="4" w:space="0" w:color="auto"/>
            </w:tcBorders>
            <w:noWrap/>
          </w:tcPr>
          <w:p w14:paraId="2CDDEDFE" w14:textId="77777777" w:rsidR="00836831" w:rsidRPr="00CD48A8" w:rsidRDefault="00836831" w:rsidP="00A61F15">
            <w:pPr>
              <w:pStyle w:val="TableText"/>
              <w:ind w:left="1152" w:hanging="1152"/>
              <w:rPr>
                <w:noProof w:val="0"/>
              </w:rPr>
            </w:pPr>
            <w:r w:rsidRPr="00CD48A8">
              <w:rPr>
                <w:noProof w:val="0"/>
              </w:rPr>
              <w:t xml:space="preserve">Received Instruction in Spanish in the </w:t>
            </w:r>
            <w:r>
              <w:rPr>
                <w:noProof w:val="0"/>
              </w:rPr>
              <w:t>2022–23</w:t>
            </w:r>
            <w:r w:rsidRPr="00CD48A8">
              <w:rPr>
                <w:noProof w:val="0"/>
              </w:rPr>
              <w:t xml:space="preserve"> School Year—Spanish as a Foreign Language Program</w:t>
            </w:r>
          </w:p>
        </w:tc>
        <w:tc>
          <w:tcPr>
            <w:tcW w:w="1296" w:type="dxa"/>
            <w:tcBorders>
              <w:top w:val="nil"/>
              <w:bottom w:val="single" w:sz="4" w:space="0" w:color="auto"/>
            </w:tcBorders>
            <w:vAlign w:val="bottom"/>
          </w:tcPr>
          <w:p w14:paraId="590006EF" w14:textId="77777777" w:rsidR="00836831" w:rsidRDefault="00836831" w:rsidP="00A61F15">
            <w:pPr>
              <w:pStyle w:val="TableText"/>
              <w:ind w:right="144"/>
            </w:pPr>
            <w:r>
              <w:t>68</w:t>
            </w:r>
          </w:p>
        </w:tc>
        <w:tc>
          <w:tcPr>
            <w:tcW w:w="1008" w:type="dxa"/>
            <w:tcBorders>
              <w:top w:val="nil"/>
              <w:bottom w:val="single" w:sz="4" w:space="0" w:color="auto"/>
            </w:tcBorders>
            <w:vAlign w:val="bottom"/>
          </w:tcPr>
          <w:p w14:paraId="7116DA9C" w14:textId="77777777" w:rsidR="00836831" w:rsidRDefault="00836831" w:rsidP="00A61F15">
            <w:pPr>
              <w:pStyle w:val="TableText"/>
              <w:ind w:right="144"/>
            </w:pPr>
            <w:r>
              <w:t>735</w:t>
            </w:r>
          </w:p>
        </w:tc>
        <w:tc>
          <w:tcPr>
            <w:tcW w:w="1008" w:type="dxa"/>
            <w:tcBorders>
              <w:top w:val="nil"/>
              <w:bottom w:val="single" w:sz="4" w:space="0" w:color="auto"/>
            </w:tcBorders>
            <w:vAlign w:val="bottom"/>
          </w:tcPr>
          <w:p w14:paraId="14CD8012" w14:textId="77777777" w:rsidR="00836831" w:rsidRDefault="00836831" w:rsidP="00A61F15">
            <w:pPr>
              <w:pStyle w:val="TableText"/>
              <w:ind w:right="144"/>
            </w:pPr>
            <w:r>
              <w:t>7.2</w:t>
            </w:r>
          </w:p>
        </w:tc>
        <w:tc>
          <w:tcPr>
            <w:tcW w:w="1440" w:type="dxa"/>
            <w:tcBorders>
              <w:top w:val="nil"/>
              <w:bottom w:val="single" w:sz="4" w:space="0" w:color="auto"/>
            </w:tcBorders>
            <w:noWrap/>
            <w:vAlign w:val="bottom"/>
          </w:tcPr>
          <w:p w14:paraId="2AB6ED82" w14:textId="77777777" w:rsidR="00836831" w:rsidRDefault="00836831" w:rsidP="00A61F15">
            <w:pPr>
              <w:pStyle w:val="TableText"/>
              <w:ind w:right="288"/>
            </w:pPr>
            <w:r>
              <w:t>91.2</w:t>
            </w:r>
          </w:p>
        </w:tc>
        <w:tc>
          <w:tcPr>
            <w:tcW w:w="1440" w:type="dxa"/>
            <w:tcBorders>
              <w:top w:val="nil"/>
              <w:bottom w:val="single" w:sz="4" w:space="0" w:color="auto"/>
            </w:tcBorders>
            <w:noWrap/>
            <w:vAlign w:val="bottom"/>
          </w:tcPr>
          <w:p w14:paraId="46C26C31" w14:textId="77777777" w:rsidR="00836831" w:rsidRDefault="00836831" w:rsidP="00A61F15">
            <w:pPr>
              <w:pStyle w:val="TableText"/>
              <w:ind w:right="288"/>
            </w:pPr>
            <w:r>
              <w:t>8.8</w:t>
            </w:r>
          </w:p>
        </w:tc>
        <w:tc>
          <w:tcPr>
            <w:tcW w:w="1440" w:type="dxa"/>
            <w:tcBorders>
              <w:top w:val="nil"/>
              <w:bottom w:val="single" w:sz="4" w:space="0" w:color="auto"/>
            </w:tcBorders>
            <w:vAlign w:val="bottom"/>
          </w:tcPr>
          <w:p w14:paraId="2BBD7715" w14:textId="77777777" w:rsidR="00836831" w:rsidRDefault="00836831" w:rsidP="00A61F15">
            <w:pPr>
              <w:pStyle w:val="TableText"/>
              <w:ind w:right="288"/>
            </w:pPr>
            <w:r>
              <w:t>0.0</w:t>
            </w:r>
          </w:p>
        </w:tc>
      </w:tr>
      <w:tr w:rsidR="00836831" w:rsidRPr="00CD48A8" w14:paraId="1DF0E1BC" w14:textId="77777777" w:rsidTr="00A61F15">
        <w:trPr>
          <w:trHeight w:val="300"/>
        </w:trPr>
        <w:tc>
          <w:tcPr>
            <w:tcW w:w="5904" w:type="dxa"/>
            <w:tcBorders>
              <w:top w:val="single" w:sz="4" w:space="0" w:color="auto"/>
            </w:tcBorders>
            <w:noWrap/>
          </w:tcPr>
          <w:p w14:paraId="4F85D4DD" w14:textId="77777777" w:rsidR="00836831" w:rsidRPr="00CD48A8" w:rsidRDefault="00836831" w:rsidP="00A61F15">
            <w:pPr>
              <w:pStyle w:val="TableText"/>
              <w:rPr>
                <w:noProof w:val="0"/>
              </w:rPr>
            </w:pPr>
            <w:r w:rsidRPr="00CD48A8">
              <w:rPr>
                <w:noProof w:val="0"/>
              </w:rPr>
              <w:t>Percentage of School-Day Instruction Provided in Spanish—0–25%</w:t>
            </w:r>
          </w:p>
        </w:tc>
        <w:tc>
          <w:tcPr>
            <w:tcW w:w="1296" w:type="dxa"/>
            <w:tcBorders>
              <w:top w:val="single" w:sz="4" w:space="0" w:color="auto"/>
            </w:tcBorders>
            <w:vAlign w:val="bottom"/>
          </w:tcPr>
          <w:p w14:paraId="5C43F95A" w14:textId="77777777" w:rsidR="00836831" w:rsidRDefault="00836831" w:rsidP="00A61F15">
            <w:pPr>
              <w:pStyle w:val="TableText"/>
              <w:ind w:right="144"/>
            </w:pPr>
            <w:r>
              <w:t>776</w:t>
            </w:r>
          </w:p>
        </w:tc>
        <w:tc>
          <w:tcPr>
            <w:tcW w:w="1008" w:type="dxa"/>
            <w:tcBorders>
              <w:top w:val="single" w:sz="4" w:space="0" w:color="auto"/>
            </w:tcBorders>
            <w:vAlign w:val="bottom"/>
          </w:tcPr>
          <w:p w14:paraId="36C1CE15" w14:textId="77777777" w:rsidR="00836831" w:rsidRDefault="00836831" w:rsidP="00A61F15">
            <w:pPr>
              <w:pStyle w:val="TableText"/>
              <w:ind w:right="144"/>
            </w:pPr>
            <w:r>
              <w:t>741</w:t>
            </w:r>
          </w:p>
        </w:tc>
        <w:tc>
          <w:tcPr>
            <w:tcW w:w="1008" w:type="dxa"/>
            <w:tcBorders>
              <w:top w:val="single" w:sz="4" w:space="0" w:color="auto"/>
            </w:tcBorders>
            <w:vAlign w:val="bottom"/>
          </w:tcPr>
          <w:p w14:paraId="440BD40B" w14:textId="77777777" w:rsidR="00836831" w:rsidRDefault="00836831" w:rsidP="00A61F15">
            <w:pPr>
              <w:pStyle w:val="TableText"/>
              <w:ind w:right="144"/>
            </w:pPr>
            <w:r>
              <w:t>9.4</w:t>
            </w:r>
          </w:p>
        </w:tc>
        <w:tc>
          <w:tcPr>
            <w:tcW w:w="1440" w:type="dxa"/>
            <w:tcBorders>
              <w:top w:val="single" w:sz="4" w:space="0" w:color="auto"/>
            </w:tcBorders>
            <w:noWrap/>
            <w:vAlign w:val="bottom"/>
          </w:tcPr>
          <w:p w14:paraId="14D290BA" w14:textId="77777777" w:rsidR="00836831" w:rsidRDefault="00836831" w:rsidP="00A61F15">
            <w:pPr>
              <w:pStyle w:val="TableText"/>
              <w:ind w:right="288"/>
            </w:pPr>
            <w:r>
              <w:t>66.1</w:t>
            </w:r>
          </w:p>
        </w:tc>
        <w:tc>
          <w:tcPr>
            <w:tcW w:w="1440" w:type="dxa"/>
            <w:tcBorders>
              <w:top w:val="single" w:sz="4" w:space="0" w:color="auto"/>
            </w:tcBorders>
            <w:noWrap/>
            <w:vAlign w:val="bottom"/>
          </w:tcPr>
          <w:p w14:paraId="6D06E42B" w14:textId="77777777" w:rsidR="00836831" w:rsidRDefault="00836831" w:rsidP="00A61F15">
            <w:pPr>
              <w:pStyle w:val="TableText"/>
              <w:ind w:right="288"/>
            </w:pPr>
            <w:r>
              <w:t>30.9</w:t>
            </w:r>
          </w:p>
        </w:tc>
        <w:tc>
          <w:tcPr>
            <w:tcW w:w="1440" w:type="dxa"/>
            <w:tcBorders>
              <w:top w:val="single" w:sz="4" w:space="0" w:color="auto"/>
            </w:tcBorders>
            <w:vAlign w:val="bottom"/>
          </w:tcPr>
          <w:p w14:paraId="3C6C3318" w14:textId="77777777" w:rsidR="00836831" w:rsidRDefault="00836831" w:rsidP="00A61F15">
            <w:pPr>
              <w:pStyle w:val="TableText"/>
              <w:ind w:right="288"/>
            </w:pPr>
            <w:r>
              <w:t>3.0</w:t>
            </w:r>
          </w:p>
        </w:tc>
      </w:tr>
      <w:tr w:rsidR="00836831" w:rsidRPr="00CD48A8" w14:paraId="68C63BD9" w14:textId="77777777" w:rsidTr="00A61F15">
        <w:trPr>
          <w:trHeight w:val="300"/>
        </w:trPr>
        <w:tc>
          <w:tcPr>
            <w:tcW w:w="5904" w:type="dxa"/>
            <w:noWrap/>
          </w:tcPr>
          <w:p w14:paraId="3D109DBF" w14:textId="77777777" w:rsidR="00836831" w:rsidRPr="00CD48A8" w:rsidRDefault="00836831" w:rsidP="00A61F15">
            <w:pPr>
              <w:pStyle w:val="TableText"/>
              <w:rPr>
                <w:noProof w:val="0"/>
              </w:rPr>
            </w:pPr>
            <w:r w:rsidRPr="00CD48A8">
              <w:rPr>
                <w:noProof w:val="0"/>
              </w:rPr>
              <w:t>Percentage of School-Day Instruction Provided in Spanish—26–50%</w:t>
            </w:r>
          </w:p>
        </w:tc>
        <w:tc>
          <w:tcPr>
            <w:tcW w:w="1296" w:type="dxa"/>
            <w:vAlign w:val="bottom"/>
          </w:tcPr>
          <w:p w14:paraId="418087EC" w14:textId="77777777" w:rsidR="00836831" w:rsidRDefault="00836831" w:rsidP="00A61F15">
            <w:pPr>
              <w:pStyle w:val="TableText"/>
              <w:ind w:right="144"/>
            </w:pPr>
            <w:r>
              <w:t>2,683</w:t>
            </w:r>
          </w:p>
        </w:tc>
        <w:tc>
          <w:tcPr>
            <w:tcW w:w="1008" w:type="dxa"/>
            <w:vAlign w:val="bottom"/>
          </w:tcPr>
          <w:p w14:paraId="7AEB32E9" w14:textId="77777777" w:rsidR="00836831" w:rsidRDefault="00836831" w:rsidP="00A61F15">
            <w:pPr>
              <w:pStyle w:val="TableText"/>
              <w:ind w:right="144"/>
            </w:pPr>
            <w:r>
              <w:t>742</w:t>
            </w:r>
          </w:p>
        </w:tc>
        <w:tc>
          <w:tcPr>
            <w:tcW w:w="1008" w:type="dxa"/>
            <w:vAlign w:val="bottom"/>
          </w:tcPr>
          <w:p w14:paraId="2C0D0E1B" w14:textId="77777777" w:rsidR="00836831" w:rsidRDefault="00836831" w:rsidP="00A61F15">
            <w:pPr>
              <w:pStyle w:val="TableText"/>
              <w:ind w:right="144"/>
            </w:pPr>
            <w:r>
              <w:t>9.7</w:t>
            </w:r>
          </w:p>
        </w:tc>
        <w:tc>
          <w:tcPr>
            <w:tcW w:w="1440" w:type="dxa"/>
            <w:noWrap/>
            <w:vAlign w:val="bottom"/>
          </w:tcPr>
          <w:p w14:paraId="0BE2E639" w14:textId="77777777" w:rsidR="00836831" w:rsidRDefault="00836831" w:rsidP="00A61F15">
            <w:pPr>
              <w:pStyle w:val="TableText"/>
              <w:ind w:right="288"/>
            </w:pPr>
            <w:r>
              <w:t>59.5</w:t>
            </w:r>
          </w:p>
        </w:tc>
        <w:tc>
          <w:tcPr>
            <w:tcW w:w="1440" w:type="dxa"/>
            <w:noWrap/>
            <w:vAlign w:val="bottom"/>
          </w:tcPr>
          <w:p w14:paraId="1AA6C5F7" w14:textId="77777777" w:rsidR="00836831" w:rsidRDefault="00836831" w:rsidP="00A61F15">
            <w:pPr>
              <w:pStyle w:val="TableText"/>
              <w:ind w:right="288"/>
            </w:pPr>
            <w:r>
              <w:t>36.2</w:t>
            </w:r>
          </w:p>
        </w:tc>
        <w:tc>
          <w:tcPr>
            <w:tcW w:w="1440" w:type="dxa"/>
            <w:vAlign w:val="bottom"/>
          </w:tcPr>
          <w:p w14:paraId="0B05637C" w14:textId="77777777" w:rsidR="00836831" w:rsidRDefault="00836831" w:rsidP="00A61F15">
            <w:pPr>
              <w:pStyle w:val="TableText"/>
              <w:ind w:right="288"/>
            </w:pPr>
            <w:r>
              <w:t>4.4</w:t>
            </w:r>
          </w:p>
        </w:tc>
      </w:tr>
      <w:tr w:rsidR="00836831" w:rsidRPr="00CD48A8" w14:paraId="2C66357F" w14:textId="77777777" w:rsidTr="00A61F15">
        <w:trPr>
          <w:trHeight w:val="300"/>
        </w:trPr>
        <w:tc>
          <w:tcPr>
            <w:tcW w:w="5904" w:type="dxa"/>
            <w:tcBorders>
              <w:bottom w:val="nil"/>
            </w:tcBorders>
            <w:noWrap/>
          </w:tcPr>
          <w:p w14:paraId="17F2EFB1" w14:textId="77777777" w:rsidR="00836831" w:rsidRPr="00CD48A8" w:rsidRDefault="00836831" w:rsidP="00A61F15">
            <w:pPr>
              <w:pStyle w:val="TableText"/>
              <w:rPr>
                <w:noProof w:val="0"/>
              </w:rPr>
            </w:pPr>
            <w:r w:rsidRPr="00CD48A8">
              <w:rPr>
                <w:noProof w:val="0"/>
              </w:rPr>
              <w:t>Percentage of School-Day Instruction Provided in Spanish—51–75%</w:t>
            </w:r>
          </w:p>
        </w:tc>
        <w:tc>
          <w:tcPr>
            <w:tcW w:w="1296" w:type="dxa"/>
            <w:tcBorders>
              <w:bottom w:val="nil"/>
            </w:tcBorders>
            <w:vAlign w:val="bottom"/>
          </w:tcPr>
          <w:p w14:paraId="5DE21671" w14:textId="77777777" w:rsidR="00836831" w:rsidRDefault="00836831" w:rsidP="00A61F15">
            <w:pPr>
              <w:pStyle w:val="TableText"/>
              <w:ind w:right="144"/>
            </w:pPr>
            <w:r>
              <w:t>703</w:t>
            </w:r>
          </w:p>
        </w:tc>
        <w:tc>
          <w:tcPr>
            <w:tcW w:w="1008" w:type="dxa"/>
            <w:tcBorders>
              <w:bottom w:val="nil"/>
            </w:tcBorders>
            <w:vAlign w:val="bottom"/>
          </w:tcPr>
          <w:p w14:paraId="4583CF48" w14:textId="77777777" w:rsidR="00836831" w:rsidRDefault="00836831" w:rsidP="00A61F15">
            <w:pPr>
              <w:pStyle w:val="TableText"/>
              <w:ind w:right="144"/>
            </w:pPr>
            <w:r>
              <w:t>740</w:t>
            </w:r>
          </w:p>
        </w:tc>
        <w:tc>
          <w:tcPr>
            <w:tcW w:w="1008" w:type="dxa"/>
            <w:tcBorders>
              <w:bottom w:val="nil"/>
            </w:tcBorders>
            <w:vAlign w:val="bottom"/>
          </w:tcPr>
          <w:p w14:paraId="6CB3DC03" w14:textId="77777777" w:rsidR="00836831" w:rsidRDefault="00836831" w:rsidP="00A61F15">
            <w:pPr>
              <w:pStyle w:val="TableText"/>
              <w:ind w:right="144"/>
            </w:pPr>
            <w:r>
              <w:t>9.2</w:t>
            </w:r>
          </w:p>
        </w:tc>
        <w:tc>
          <w:tcPr>
            <w:tcW w:w="1440" w:type="dxa"/>
            <w:tcBorders>
              <w:bottom w:val="nil"/>
            </w:tcBorders>
            <w:noWrap/>
            <w:vAlign w:val="bottom"/>
          </w:tcPr>
          <w:p w14:paraId="4B0C5DA5" w14:textId="77777777" w:rsidR="00836831" w:rsidRDefault="00836831" w:rsidP="00A61F15">
            <w:pPr>
              <w:pStyle w:val="TableText"/>
              <w:ind w:right="288"/>
            </w:pPr>
            <w:r>
              <w:t>65.7</w:t>
            </w:r>
          </w:p>
        </w:tc>
        <w:tc>
          <w:tcPr>
            <w:tcW w:w="1440" w:type="dxa"/>
            <w:tcBorders>
              <w:bottom w:val="nil"/>
            </w:tcBorders>
            <w:noWrap/>
            <w:vAlign w:val="bottom"/>
          </w:tcPr>
          <w:p w14:paraId="347154D7" w14:textId="77777777" w:rsidR="00836831" w:rsidRDefault="00836831" w:rsidP="00A61F15">
            <w:pPr>
              <w:pStyle w:val="TableText"/>
              <w:ind w:right="288"/>
            </w:pPr>
            <w:r>
              <w:t>32.1</w:t>
            </w:r>
          </w:p>
        </w:tc>
        <w:tc>
          <w:tcPr>
            <w:tcW w:w="1440" w:type="dxa"/>
            <w:tcBorders>
              <w:bottom w:val="nil"/>
            </w:tcBorders>
            <w:vAlign w:val="bottom"/>
          </w:tcPr>
          <w:p w14:paraId="7AD08409" w14:textId="77777777" w:rsidR="00836831" w:rsidRDefault="00836831" w:rsidP="00A61F15">
            <w:pPr>
              <w:pStyle w:val="TableText"/>
              <w:ind w:right="288"/>
            </w:pPr>
            <w:r>
              <w:t>2.1</w:t>
            </w:r>
          </w:p>
        </w:tc>
      </w:tr>
      <w:tr w:rsidR="00836831" w:rsidRPr="00CD48A8" w14:paraId="18C10E9B" w14:textId="77777777" w:rsidTr="00A61F15">
        <w:trPr>
          <w:trHeight w:val="300"/>
        </w:trPr>
        <w:tc>
          <w:tcPr>
            <w:tcW w:w="5904" w:type="dxa"/>
            <w:tcBorders>
              <w:top w:val="nil"/>
              <w:bottom w:val="single" w:sz="12" w:space="0" w:color="auto"/>
            </w:tcBorders>
            <w:noWrap/>
          </w:tcPr>
          <w:p w14:paraId="681F1616" w14:textId="77777777" w:rsidR="00836831" w:rsidRPr="00CD48A8" w:rsidRDefault="00836831" w:rsidP="00A61F15">
            <w:pPr>
              <w:pStyle w:val="TableText"/>
              <w:rPr>
                <w:noProof w:val="0"/>
              </w:rPr>
            </w:pPr>
            <w:r w:rsidRPr="00CD48A8">
              <w:rPr>
                <w:noProof w:val="0"/>
              </w:rPr>
              <w:t>Percentage of School-Day Instruction Provided in Spanish—76–100%</w:t>
            </w:r>
          </w:p>
        </w:tc>
        <w:tc>
          <w:tcPr>
            <w:tcW w:w="1296" w:type="dxa"/>
            <w:tcBorders>
              <w:top w:val="nil"/>
              <w:bottom w:val="single" w:sz="12" w:space="0" w:color="auto"/>
            </w:tcBorders>
            <w:vAlign w:val="bottom"/>
          </w:tcPr>
          <w:p w14:paraId="0B9F38BD" w14:textId="77777777" w:rsidR="00836831" w:rsidRDefault="00836831" w:rsidP="00A61F15">
            <w:pPr>
              <w:pStyle w:val="TableText"/>
              <w:ind w:right="144"/>
            </w:pPr>
            <w:r>
              <w:t>418</w:t>
            </w:r>
          </w:p>
        </w:tc>
        <w:tc>
          <w:tcPr>
            <w:tcW w:w="1008" w:type="dxa"/>
            <w:tcBorders>
              <w:top w:val="nil"/>
              <w:bottom w:val="single" w:sz="12" w:space="0" w:color="auto"/>
            </w:tcBorders>
            <w:vAlign w:val="bottom"/>
          </w:tcPr>
          <w:p w14:paraId="76506FF7" w14:textId="77777777" w:rsidR="00836831" w:rsidRDefault="00836831" w:rsidP="00A61F15">
            <w:pPr>
              <w:pStyle w:val="TableText"/>
              <w:ind w:right="144"/>
            </w:pPr>
            <w:r>
              <w:t>740</w:t>
            </w:r>
          </w:p>
        </w:tc>
        <w:tc>
          <w:tcPr>
            <w:tcW w:w="1008" w:type="dxa"/>
            <w:tcBorders>
              <w:top w:val="nil"/>
              <w:bottom w:val="single" w:sz="12" w:space="0" w:color="auto"/>
            </w:tcBorders>
            <w:vAlign w:val="bottom"/>
          </w:tcPr>
          <w:p w14:paraId="06E4579C" w14:textId="77777777" w:rsidR="00836831" w:rsidRDefault="00836831" w:rsidP="00A61F15">
            <w:pPr>
              <w:pStyle w:val="TableText"/>
              <w:ind w:right="144"/>
            </w:pPr>
            <w:r>
              <w:t>9.1</w:t>
            </w:r>
          </w:p>
        </w:tc>
        <w:tc>
          <w:tcPr>
            <w:tcW w:w="1440" w:type="dxa"/>
            <w:tcBorders>
              <w:top w:val="nil"/>
              <w:bottom w:val="single" w:sz="12" w:space="0" w:color="auto"/>
            </w:tcBorders>
            <w:noWrap/>
            <w:vAlign w:val="bottom"/>
          </w:tcPr>
          <w:p w14:paraId="0101BF56" w14:textId="77777777" w:rsidR="00836831" w:rsidRDefault="00836831" w:rsidP="00A61F15">
            <w:pPr>
              <w:pStyle w:val="TableText"/>
              <w:ind w:right="288"/>
            </w:pPr>
            <w:r>
              <w:t>68.9</w:t>
            </w:r>
          </w:p>
        </w:tc>
        <w:tc>
          <w:tcPr>
            <w:tcW w:w="1440" w:type="dxa"/>
            <w:tcBorders>
              <w:top w:val="nil"/>
              <w:bottom w:val="single" w:sz="12" w:space="0" w:color="auto"/>
            </w:tcBorders>
            <w:noWrap/>
            <w:vAlign w:val="bottom"/>
          </w:tcPr>
          <w:p w14:paraId="3B15FA8B" w14:textId="77777777" w:rsidR="00836831" w:rsidRDefault="00836831" w:rsidP="00A61F15">
            <w:pPr>
              <w:pStyle w:val="TableText"/>
              <w:ind w:right="288"/>
            </w:pPr>
            <w:r>
              <w:t>29.4</w:t>
            </w:r>
          </w:p>
        </w:tc>
        <w:tc>
          <w:tcPr>
            <w:tcW w:w="1440" w:type="dxa"/>
            <w:tcBorders>
              <w:top w:val="nil"/>
              <w:bottom w:val="single" w:sz="12" w:space="0" w:color="auto"/>
            </w:tcBorders>
            <w:vAlign w:val="bottom"/>
          </w:tcPr>
          <w:p w14:paraId="55397818" w14:textId="77777777" w:rsidR="00836831" w:rsidRDefault="00836831" w:rsidP="00A61F15">
            <w:pPr>
              <w:pStyle w:val="TableText"/>
              <w:ind w:right="288"/>
            </w:pPr>
            <w:r>
              <w:t>1.7</w:t>
            </w:r>
          </w:p>
        </w:tc>
      </w:tr>
    </w:tbl>
    <w:p w14:paraId="415A1AA3" w14:textId="77777777" w:rsidR="00836831" w:rsidRDefault="00836831" w:rsidP="00836831">
      <w:pPr>
        <w:pStyle w:val="Caption"/>
      </w:pPr>
      <w:bookmarkStart w:id="1267" w:name="_Ref128053828"/>
      <w:bookmarkStart w:id="1268" w:name="_Toc138337964"/>
      <w:bookmarkStart w:id="1269" w:name="_Toc162343973"/>
      <w:r>
        <w:lastRenderedPageBreak/>
        <w:t>Table 7.C.</w:t>
      </w:r>
      <w:r>
        <w:fldChar w:fldCharType="begin"/>
      </w:r>
      <w:r>
        <w:instrText xml:space="preserve"> SEQ Table_7.C. \* ARABIC </w:instrText>
      </w:r>
      <w:r>
        <w:fldChar w:fldCharType="separate"/>
      </w:r>
      <w:r>
        <w:rPr>
          <w:noProof/>
        </w:rPr>
        <w:t>6</w:t>
      </w:r>
      <w:r>
        <w:rPr>
          <w:noProof/>
        </w:rPr>
        <w:fldChar w:fldCharType="end"/>
      </w:r>
      <w:bookmarkEnd w:id="1267"/>
      <w:r w:rsidRPr="00CD48A8">
        <w:t xml:space="preserve">  Percent of Students in Each Score Reporting Range for Total Scores by Demographic </w:t>
      </w:r>
      <w:r>
        <w:t>Student Group</w:t>
      </w:r>
      <w:r w:rsidRPr="00CD48A8">
        <w:t xml:space="preserve"> for Grade Eight</w:t>
      </w:r>
      <w:bookmarkEnd w:id="1268"/>
      <w:bookmarkEnd w:id="1269"/>
    </w:p>
    <w:tbl>
      <w:tblPr>
        <w:tblStyle w:val="TRs"/>
        <w:tblW w:w="13536" w:type="dxa"/>
        <w:tblLayout w:type="fixed"/>
        <w:tblLook w:val="04A0" w:firstRow="1" w:lastRow="0" w:firstColumn="1" w:lastColumn="0" w:noHBand="0" w:noVBand="1"/>
      </w:tblPr>
      <w:tblGrid>
        <w:gridCol w:w="5904"/>
        <w:gridCol w:w="1296"/>
        <w:gridCol w:w="1008"/>
        <w:gridCol w:w="1008"/>
        <w:gridCol w:w="1440"/>
        <w:gridCol w:w="1440"/>
        <w:gridCol w:w="1440"/>
      </w:tblGrid>
      <w:tr w:rsidR="00836831" w:rsidRPr="00A45B1C" w14:paraId="29678640" w14:textId="77777777" w:rsidTr="00A61F15">
        <w:trPr>
          <w:cnfStyle w:val="100000000000" w:firstRow="1" w:lastRow="0" w:firstColumn="0" w:lastColumn="0" w:oddVBand="0" w:evenVBand="0" w:oddHBand="0" w:evenHBand="0" w:firstRowFirstColumn="0" w:firstRowLastColumn="0" w:lastRowFirstColumn="0" w:lastRowLastColumn="0"/>
          <w:trHeight w:val="720"/>
        </w:trPr>
        <w:tc>
          <w:tcPr>
            <w:tcW w:w="5904" w:type="dxa"/>
            <w:noWrap/>
            <w:hideMark/>
          </w:tcPr>
          <w:p w14:paraId="38BCC03F" w14:textId="77777777" w:rsidR="00836831" w:rsidRPr="00A45B1C" w:rsidRDefault="00836831" w:rsidP="00A61F15">
            <w:pPr>
              <w:pStyle w:val="TableHead"/>
              <w:rPr>
                <w:b/>
                <w:bCs w:val="0"/>
                <w:noProof w:val="0"/>
              </w:rPr>
            </w:pPr>
            <w:r w:rsidRPr="00A45B1C">
              <w:rPr>
                <w:b/>
                <w:bCs w:val="0"/>
                <w:noProof w:val="0"/>
              </w:rPr>
              <w:t>Group</w:t>
            </w:r>
          </w:p>
        </w:tc>
        <w:tc>
          <w:tcPr>
            <w:tcW w:w="1296" w:type="dxa"/>
          </w:tcPr>
          <w:p w14:paraId="3C281358" w14:textId="77777777" w:rsidR="00836831" w:rsidRPr="00A45B1C" w:rsidRDefault="00836831" w:rsidP="00A61F15">
            <w:pPr>
              <w:pStyle w:val="TableHead"/>
              <w:rPr>
                <w:b/>
                <w:bCs w:val="0"/>
                <w:noProof w:val="0"/>
              </w:rPr>
            </w:pPr>
            <w:r w:rsidRPr="00A45B1C">
              <w:rPr>
                <w:b/>
                <w:bCs w:val="0"/>
                <w:noProof w:val="0"/>
              </w:rPr>
              <w:t>Number Valid Score</w:t>
            </w:r>
          </w:p>
        </w:tc>
        <w:tc>
          <w:tcPr>
            <w:tcW w:w="1008" w:type="dxa"/>
          </w:tcPr>
          <w:p w14:paraId="687AE45E" w14:textId="77777777" w:rsidR="00836831" w:rsidRPr="00A45B1C" w:rsidRDefault="00836831" w:rsidP="00A61F15">
            <w:pPr>
              <w:pStyle w:val="TableHead"/>
              <w:rPr>
                <w:b/>
                <w:bCs w:val="0"/>
                <w:noProof w:val="0"/>
              </w:rPr>
            </w:pPr>
            <w:r w:rsidRPr="00A45B1C">
              <w:rPr>
                <w:b/>
                <w:bCs w:val="0"/>
                <w:noProof w:val="0"/>
              </w:rPr>
              <w:t>Scale Score Mean</w:t>
            </w:r>
          </w:p>
        </w:tc>
        <w:tc>
          <w:tcPr>
            <w:tcW w:w="1008" w:type="dxa"/>
          </w:tcPr>
          <w:p w14:paraId="4D97DC57" w14:textId="77777777" w:rsidR="00836831" w:rsidRPr="00A45B1C" w:rsidRDefault="00836831" w:rsidP="00A61F15">
            <w:pPr>
              <w:pStyle w:val="TableHead"/>
              <w:rPr>
                <w:b/>
                <w:bCs w:val="0"/>
                <w:noProof w:val="0"/>
              </w:rPr>
            </w:pPr>
            <w:r w:rsidRPr="00A45B1C">
              <w:rPr>
                <w:b/>
                <w:bCs w:val="0"/>
                <w:noProof w:val="0"/>
              </w:rPr>
              <w:t>Scale Score SD</w:t>
            </w:r>
          </w:p>
        </w:tc>
        <w:tc>
          <w:tcPr>
            <w:tcW w:w="1440" w:type="dxa"/>
            <w:noWrap/>
            <w:hideMark/>
          </w:tcPr>
          <w:p w14:paraId="55ECC88D" w14:textId="77777777" w:rsidR="00836831" w:rsidRPr="00A45B1C" w:rsidRDefault="00836831" w:rsidP="00A61F15">
            <w:pPr>
              <w:pStyle w:val="TableHead"/>
              <w:rPr>
                <w:b/>
                <w:bCs w:val="0"/>
                <w:noProof w:val="0"/>
              </w:rPr>
            </w:pPr>
            <w:r>
              <w:rPr>
                <w:b/>
                <w:bCs w:val="0"/>
                <w:noProof w:val="0"/>
              </w:rPr>
              <w:t>Score Reporting</w:t>
            </w:r>
            <w:r w:rsidRPr="00A45B1C">
              <w:rPr>
                <w:b/>
                <w:bCs w:val="0"/>
                <w:noProof w:val="0"/>
              </w:rPr>
              <w:t xml:space="preserve"> Range 1</w:t>
            </w:r>
          </w:p>
        </w:tc>
        <w:tc>
          <w:tcPr>
            <w:tcW w:w="1440" w:type="dxa"/>
            <w:noWrap/>
            <w:hideMark/>
          </w:tcPr>
          <w:p w14:paraId="77D6A5FB" w14:textId="77777777" w:rsidR="00836831" w:rsidRPr="00A45B1C" w:rsidRDefault="00836831" w:rsidP="00A61F15">
            <w:pPr>
              <w:pStyle w:val="TableHead"/>
              <w:rPr>
                <w:b/>
                <w:bCs w:val="0"/>
                <w:noProof w:val="0"/>
              </w:rPr>
            </w:pPr>
            <w:r>
              <w:rPr>
                <w:b/>
                <w:bCs w:val="0"/>
                <w:noProof w:val="0"/>
              </w:rPr>
              <w:t>Score Reporting</w:t>
            </w:r>
            <w:r w:rsidRPr="00A45B1C">
              <w:rPr>
                <w:b/>
                <w:bCs w:val="0"/>
                <w:noProof w:val="0"/>
              </w:rPr>
              <w:t xml:space="preserve"> Range 2</w:t>
            </w:r>
          </w:p>
        </w:tc>
        <w:tc>
          <w:tcPr>
            <w:tcW w:w="1440" w:type="dxa"/>
          </w:tcPr>
          <w:p w14:paraId="00AA8972" w14:textId="77777777" w:rsidR="00836831" w:rsidRPr="00A45B1C" w:rsidRDefault="00836831" w:rsidP="00A61F15">
            <w:pPr>
              <w:pStyle w:val="TableHead"/>
              <w:rPr>
                <w:b/>
                <w:bCs w:val="0"/>
                <w:noProof w:val="0"/>
              </w:rPr>
            </w:pPr>
            <w:r>
              <w:rPr>
                <w:b/>
                <w:bCs w:val="0"/>
                <w:noProof w:val="0"/>
              </w:rPr>
              <w:t>Score Reporting</w:t>
            </w:r>
            <w:r w:rsidRPr="00A45B1C">
              <w:rPr>
                <w:b/>
                <w:bCs w:val="0"/>
                <w:noProof w:val="0"/>
              </w:rPr>
              <w:t xml:space="preserve"> Range 3</w:t>
            </w:r>
          </w:p>
        </w:tc>
      </w:tr>
      <w:tr w:rsidR="00836831" w:rsidRPr="00CD48A8" w14:paraId="21BE111F" w14:textId="77777777" w:rsidTr="00A61F15">
        <w:trPr>
          <w:trHeight w:val="315"/>
        </w:trPr>
        <w:tc>
          <w:tcPr>
            <w:tcW w:w="5904" w:type="dxa"/>
            <w:tcBorders>
              <w:top w:val="single" w:sz="4" w:space="0" w:color="auto"/>
              <w:bottom w:val="single" w:sz="4" w:space="0" w:color="auto"/>
            </w:tcBorders>
            <w:noWrap/>
            <w:hideMark/>
          </w:tcPr>
          <w:p w14:paraId="039602B2" w14:textId="77777777" w:rsidR="00836831" w:rsidRPr="00CD48A8" w:rsidRDefault="00836831" w:rsidP="00A61F15">
            <w:pPr>
              <w:pStyle w:val="TableText"/>
              <w:keepNext/>
              <w:keepLines/>
              <w:rPr>
                <w:noProof w:val="0"/>
              </w:rPr>
            </w:pPr>
            <w:r w:rsidRPr="00CD48A8">
              <w:rPr>
                <w:noProof w:val="0"/>
              </w:rPr>
              <w:t>All students</w:t>
            </w:r>
          </w:p>
        </w:tc>
        <w:tc>
          <w:tcPr>
            <w:tcW w:w="1296" w:type="dxa"/>
            <w:tcBorders>
              <w:top w:val="single" w:sz="4" w:space="0" w:color="auto"/>
              <w:bottom w:val="single" w:sz="4" w:space="0" w:color="auto"/>
            </w:tcBorders>
            <w:vAlign w:val="bottom"/>
          </w:tcPr>
          <w:p w14:paraId="2CF2238B" w14:textId="77777777" w:rsidR="00836831" w:rsidRDefault="00836831" w:rsidP="00A61F15">
            <w:pPr>
              <w:pStyle w:val="TableText"/>
              <w:ind w:right="144"/>
            </w:pPr>
            <w:r>
              <w:t>3,408</w:t>
            </w:r>
          </w:p>
        </w:tc>
        <w:tc>
          <w:tcPr>
            <w:tcW w:w="1008" w:type="dxa"/>
            <w:tcBorders>
              <w:top w:val="single" w:sz="4" w:space="0" w:color="auto"/>
              <w:bottom w:val="single" w:sz="4" w:space="0" w:color="auto"/>
            </w:tcBorders>
            <w:vAlign w:val="bottom"/>
          </w:tcPr>
          <w:p w14:paraId="604A6885" w14:textId="77777777" w:rsidR="00836831" w:rsidRDefault="00836831" w:rsidP="00A61F15">
            <w:pPr>
              <w:pStyle w:val="TableText"/>
              <w:ind w:right="144"/>
            </w:pPr>
            <w:r>
              <w:t>845</w:t>
            </w:r>
          </w:p>
        </w:tc>
        <w:tc>
          <w:tcPr>
            <w:tcW w:w="1008" w:type="dxa"/>
            <w:tcBorders>
              <w:top w:val="single" w:sz="4" w:space="0" w:color="auto"/>
              <w:bottom w:val="single" w:sz="4" w:space="0" w:color="auto"/>
            </w:tcBorders>
            <w:vAlign w:val="bottom"/>
          </w:tcPr>
          <w:p w14:paraId="2198906B" w14:textId="77777777" w:rsidR="00836831" w:rsidRDefault="00836831" w:rsidP="00A61F15">
            <w:pPr>
              <w:pStyle w:val="TableText"/>
              <w:ind w:right="144"/>
            </w:pPr>
            <w:r>
              <w:t>10.5</w:t>
            </w:r>
          </w:p>
        </w:tc>
        <w:tc>
          <w:tcPr>
            <w:tcW w:w="1440" w:type="dxa"/>
            <w:tcBorders>
              <w:top w:val="single" w:sz="4" w:space="0" w:color="auto"/>
              <w:bottom w:val="single" w:sz="4" w:space="0" w:color="auto"/>
            </w:tcBorders>
            <w:noWrap/>
            <w:vAlign w:val="bottom"/>
          </w:tcPr>
          <w:p w14:paraId="74E92FC9" w14:textId="77777777" w:rsidR="00836831" w:rsidRDefault="00836831" w:rsidP="00A61F15">
            <w:pPr>
              <w:pStyle w:val="TableText"/>
              <w:ind w:right="288"/>
            </w:pPr>
            <w:r>
              <w:t>63.9</w:t>
            </w:r>
          </w:p>
        </w:tc>
        <w:tc>
          <w:tcPr>
            <w:tcW w:w="1440" w:type="dxa"/>
            <w:tcBorders>
              <w:top w:val="single" w:sz="4" w:space="0" w:color="auto"/>
              <w:bottom w:val="single" w:sz="4" w:space="0" w:color="auto"/>
            </w:tcBorders>
            <w:noWrap/>
            <w:vAlign w:val="bottom"/>
          </w:tcPr>
          <w:p w14:paraId="30DB26D6" w14:textId="77777777" w:rsidR="00836831" w:rsidRDefault="00836831" w:rsidP="00A61F15">
            <w:pPr>
              <w:pStyle w:val="TableText"/>
              <w:ind w:right="288"/>
            </w:pPr>
            <w:r>
              <w:t>26.6</w:t>
            </w:r>
          </w:p>
        </w:tc>
        <w:tc>
          <w:tcPr>
            <w:tcW w:w="1440" w:type="dxa"/>
            <w:tcBorders>
              <w:top w:val="single" w:sz="4" w:space="0" w:color="auto"/>
              <w:bottom w:val="single" w:sz="4" w:space="0" w:color="auto"/>
            </w:tcBorders>
            <w:vAlign w:val="bottom"/>
          </w:tcPr>
          <w:p w14:paraId="626D9A1C" w14:textId="77777777" w:rsidR="00836831" w:rsidRDefault="00836831" w:rsidP="00A61F15">
            <w:pPr>
              <w:pStyle w:val="TableText"/>
              <w:ind w:right="288"/>
            </w:pPr>
            <w:r>
              <w:t>9.5</w:t>
            </w:r>
          </w:p>
        </w:tc>
      </w:tr>
      <w:tr w:rsidR="00836831" w:rsidRPr="00CD48A8" w14:paraId="656DF2C1" w14:textId="77777777" w:rsidTr="00A61F15">
        <w:trPr>
          <w:trHeight w:val="300"/>
        </w:trPr>
        <w:tc>
          <w:tcPr>
            <w:tcW w:w="5904" w:type="dxa"/>
            <w:tcBorders>
              <w:top w:val="single" w:sz="4" w:space="0" w:color="auto"/>
              <w:bottom w:val="nil"/>
            </w:tcBorders>
            <w:noWrap/>
            <w:hideMark/>
          </w:tcPr>
          <w:p w14:paraId="13A389C9" w14:textId="77777777" w:rsidR="00836831" w:rsidRPr="00CD48A8" w:rsidRDefault="00836831" w:rsidP="00A61F15">
            <w:pPr>
              <w:pStyle w:val="TableText"/>
              <w:keepNext/>
              <w:keepLines/>
              <w:rPr>
                <w:noProof w:val="0"/>
              </w:rPr>
            </w:pPr>
            <w:r w:rsidRPr="00CD48A8">
              <w:rPr>
                <w:noProof w:val="0"/>
              </w:rPr>
              <w:t>Male</w:t>
            </w:r>
          </w:p>
        </w:tc>
        <w:tc>
          <w:tcPr>
            <w:tcW w:w="1296" w:type="dxa"/>
            <w:tcBorders>
              <w:top w:val="single" w:sz="4" w:space="0" w:color="auto"/>
              <w:bottom w:val="nil"/>
            </w:tcBorders>
            <w:vAlign w:val="bottom"/>
          </w:tcPr>
          <w:p w14:paraId="03E9AE5A" w14:textId="77777777" w:rsidR="00836831" w:rsidRDefault="00836831" w:rsidP="00A61F15">
            <w:pPr>
              <w:pStyle w:val="TableText"/>
              <w:ind w:right="144"/>
            </w:pPr>
            <w:r>
              <w:t>1,618</w:t>
            </w:r>
          </w:p>
        </w:tc>
        <w:tc>
          <w:tcPr>
            <w:tcW w:w="1008" w:type="dxa"/>
            <w:tcBorders>
              <w:top w:val="single" w:sz="4" w:space="0" w:color="auto"/>
              <w:bottom w:val="nil"/>
            </w:tcBorders>
            <w:vAlign w:val="bottom"/>
          </w:tcPr>
          <w:p w14:paraId="36D26D5D" w14:textId="77777777" w:rsidR="00836831" w:rsidRDefault="00836831" w:rsidP="00A61F15">
            <w:pPr>
              <w:pStyle w:val="TableText"/>
              <w:ind w:right="144"/>
            </w:pPr>
            <w:r>
              <w:t>843</w:t>
            </w:r>
          </w:p>
        </w:tc>
        <w:tc>
          <w:tcPr>
            <w:tcW w:w="1008" w:type="dxa"/>
            <w:tcBorders>
              <w:top w:val="single" w:sz="4" w:space="0" w:color="auto"/>
              <w:bottom w:val="nil"/>
            </w:tcBorders>
            <w:vAlign w:val="bottom"/>
          </w:tcPr>
          <w:p w14:paraId="41BA6B3E" w14:textId="77777777" w:rsidR="00836831" w:rsidRDefault="00836831" w:rsidP="00A61F15">
            <w:pPr>
              <w:pStyle w:val="TableText"/>
              <w:ind w:right="144"/>
            </w:pPr>
            <w:r>
              <w:t>10.1</w:t>
            </w:r>
          </w:p>
        </w:tc>
        <w:tc>
          <w:tcPr>
            <w:tcW w:w="1440" w:type="dxa"/>
            <w:tcBorders>
              <w:top w:val="single" w:sz="4" w:space="0" w:color="auto"/>
              <w:bottom w:val="nil"/>
            </w:tcBorders>
            <w:noWrap/>
            <w:vAlign w:val="bottom"/>
          </w:tcPr>
          <w:p w14:paraId="27B0F6ED" w14:textId="77777777" w:rsidR="00836831" w:rsidRDefault="00836831" w:rsidP="00A61F15">
            <w:pPr>
              <w:pStyle w:val="TableText"/>
              <w:ind w:right="288"/>
            </w:pPr>
            <w:r>
              <w:t>71.0</w:t>
            </w:r>
          </w:p>
        </w:tc>
        <w:tc>
          <w:tcPr>
            <w:tcW w:w="1440" w:type="dxa"/>
            <w:tcBorders>
              <w:top w:val="single" w:sz="4" w:space="0" w:color="auto"/>
              <w:bottom w:val="nil"/>
            </w:tcBorders>
            <w:noWrap/>
            <w:vAlign w:val="bottom"/>
          </w:tcPr>
          <w:p w14:paraId="4AFDADED" w14:textId="77777777" w:rsidR="00836831" w:rsidRDefault="00836831" w:rsidP="00A61F15">
            <w:pPr>
              <w:pStyle w:val="TableText"/>
              <w:ind w:right="288"/>
            </w:pPr>
            <w:r>
              <w:t>22.2</w:t>
            </w:r>
          </w:p>
        </w:tc>
        <w:tc>
          <w:tcPr>
            <w:tcW w:w="1440" w:type="dxa"/>
            <w:tcBorders>
              <w:top w:val="single" w:sz="4" w:space="0" w:color="auto"/>
              <w:bottom w:val="nil"/>
            </w:tcBorders>
            <w:vAlign w:val="bottom"/>
          </w:tcPr>
          <w:p w14:paraId="0106300C" w14:textId="77777777" w:rsidR="00836831" w:rsidRDefault="00836831" w:rsidP="00A61F15">
            <w:pPr>
              <w:pStyle w:val="TableText"/>
              <w:ind w:right="288"/>
            </w:pPr>
            <w:r>
              <w:t>6.8</w:t>
            </w:r>
          </w:p>
        </w:tc>
      </w:tr>
      <w:tr w:rsidR="00836831" w:rsidRPr="00CD48A8" w14:paraId="0ECB53F7" w14:textId="77777777" w:rsidTr="00A61F15">
        <w:trPr>
          <w:trHeight w:val="315"/>
        </w:trPr>
        <w:tc>
          <w:tcPr>
            <w:tcW w:w="5904" w:type="dxa"/>
            <w:tcBorders>
              <w:top w:val="nil"/>
              <w:bottom w:val="nil"/>
            </w:tcBorders>
            <w:noWrap/>
            <w:hideMark/>
          </w:tcPr>
          <w:p w14:paraId="4606D15F" w14:textId="77777777" w:rsidR="00836831" w:rsidRPr="00CD48A8" w:rsidRDefault="00836831" w:rsidP="00A61F15">
            <w:pPr>
              <w:pStyle w:val="TableText"/>
              <w:keepNext/>
              <w:keepLines/>
              <w:rPr>
                <w:noProof w:val="0"/>
              </w:rPr>
            </w:pPr>
            <w:r w:rsidRPr="00CD48A8">
              <w:rPr>
                <w:noProof w:val="0"/>
              </w:rPr>
              <w:t>Female</w:t>
            </w:r>
          </w:p>
        </w:tc>
        <w:tc>
          <w:tcPr>
            <w:tcW w:w="1296" w:type="dxa"/>
            <w:tcBorders>
              <w:top w:val="nil"/>
              <w:bottom w:val="nil"/>
            </w:tcBorders>
            <w:vAlign w:val="bottom"/>
          </w:tcPr>
          <w:p w14:paraId="0E9B071A" w14:textId="77777777" w:rsidR="00836831" w:rsidRDefault="00836831" w:rsidP="00A61F15">
            <w:pPr>
              <w:pStyle w:val="TableText"/>
              <w:ind w:right="144"/>
            </w:pPr>
            <w:r>
              <w:t>1,790</w:t>
            </w:r>
          </w:p>
        </w:tc>
        <w:tc>
          <w:tcPr>
            <w:tcW w:w="1008" w:type="dxa"/>
            <w:tcBorders>
              <w:top w:val="nil"/>
              <w:bottom w:val="nil"/>
            </w:tcBorders>
            <w:vAlign w:val="bottom"/>
          </w:tcPr>
          <w:p w14:paraId="6C6C1EE6" w14:textId="77777777" w:rsidR="00836831" w:rsidRDefault="00836831" w:rsidP="00A61F15">
            <w:pPr>
              <w:pStyle w:val="TableText"/>
              <w:ind w:right="144"/>
            </w:pPr>
            <w:r>
              <w:t>846</w:t>
            </w:r>
          </w:p>
        </w:tc>
        <w:tc>
          <w:tcPr>
            <w:tcW w:w="1008" w:type="dxa"/>
            <w:tcBorders>
              <w:top w:val="nil"/>
              <w:bottom w:val="nil"/>
            </w:tcBorders>
            <w:vAlign w:val="bottom"/>
          </w:tcPr>
          <w:p w14:paraId="0AEA4F13" w14:textId="77777777" w:rsidR="00836831" w:rsidRDefault="00836831" w:rsidP="00A61F15">
            <w:pPr>
              <w:pStyle w:val="TableText"/>
              <w:ind w:right="144"/>
            </w:pPr>
            <w:r>
              <w:t>10.5</w:t>
            </w:r>
          </w:p>
        </w:tc>
        <w:tc>
          <w:tcPr>
            <w:tcW w:w="1440" w:type="dxa"/>
            <w:tcBorders>
              <w:top w:val="nil"/>
              <w:bottom w:val="nil"/>
            </w:tcBorders>
            <w:noWrap/>
            <w:vAlign w:val="bottom"/>
          </w:tcPr>
          <w:p w14:paraId="59E84692" w14:textId="77777777" w:rsidR="00836831" w:rsidRDefault="00836831" w:rsidP="00A61F15">
            <w:pPr>
              <w:pStyle w:val="TableText"/>
              <w:ind w:right="288"/>
            </w:pPr>
            <w:r>
              <w:t>57.5</w:t>
            </w:r>
          </w:p>
        </w:tc>
        <w:tc>
          <w:tcPr>
            <w:tcW w:w="1440" w:type="dxa"/>
            <w:tcBorders>
              <w:top w:val="nil"/>
              <w:bottom w:val="nil"/>
            </w:tcBorders>
            <w:noWrap/>
            <w:vAlign w:val="bottom"/>
          </w:tcPr>
          <w:p w14:paraId="3EE8317F" w14:textId="77777777" w:rsidR="00836831" w:rsidRDefault="00836831" w:rsidP="00A61F15">
            <w:pPr>
              <w:pStyle w:val="TableText"/>
              <w:ind w:right="288"/>
            </w:pPr>
            <w:r>
              <w:t>30.6</w:t>
            </w:r>
          </w:p>
        </w:tc>
        <w:tc>
          <w:tcPr>
            <w:tcW w:w="1440" w:type="dxa"/>
            <w:tcBorders>
              <w:top w:val="nil"/>
              <w:bottom w:val="nil"/>
            </w:tcBorders>
            <w:vAlign w:val="bottom"/>
          </w:tcPr>
          <w:p w14:paraId="6CBFA289" w14:textId="77777777" w:rsidR="00836831" w:rsidRDefault="00836831" w:rsidP="00A61F15">
            <w:pPr>
              <w:pStyle w:val="TableText"/>
              <w:ind w:right="288"/>
            </w:pPr>
            <w:r>
              <w:t>11.9</w:t>
            </w:r>
          </w:p>
        </w:tc>
      </w:tr>
      <w:tr w:rsidR="00836831" w:rsidRPr="00CD48A8" w14:paraId="3C12DA58" w14:textId="77777777" w:rsidTr="00A61F15">
        <w:trPr>
          <w:trHeight w:val="315"/>
        </w:trPr>
        <w:tc>
          <w:tcPr>
            <w:tcW w:w="5904" w:type="dxa"/>
            <w:tcBorders>
              <w:top w:val="nil"/>
              <w:bottom w:val="single" w:sz="4" w:space="0" w:color="auto"/>
            </w:tcBorders>
            <w:noWrap/>
          </w:tcPr>
          <w:p w14:paraId="2960D751" w14:textId="77777777" w:rsidR="00836831" w:rsidRPr="00CD48A8" w:rsidRDefault="00836831" w:rsidP="00A61F15">
            <w:pPr>
              <w:pStyle w:val="TableText"/>
              <w:keepNext/>
              <w:keepLines/>
              <w:rPr>
                <w:noProof w:val="0"/>
              </w:rPr>
            </w:pPr>
            <w:r w:rsidRPr="00CD48A8">
              <w:rPr>
                <w:noProof w:val="0"/>
              </w:rPr>
              <w:t>Nonbinary</w:t>
            </w:r>
          </w:p>
        </w:tc>
        <w:tc>
          <w:tcPr>
            <w:tcW w:w="1296" w:type="dxa"/>
            <w:tcBorders>
              <w:top w:val="nil"/>
              <w:bottom w:val="single" w:sz="4" w:space="0" w:color="auto"/>
            </w:tcBorders>
            <w:vAlign w:val="bottom"/>
          </w:tcPr>
          <w:p w14:paraId="0330F4D4" w14:textId="77777777" w:rsidR="00836831" w:rsidRDefault="00836831" w:rsidP="00A61F15">
            <w:pPr>
              <w:pStyle w:val="TableText"/>
              <w:ind w:right="144"/>
            </w:pPr>
            <w:r>
              <w:t>0</w:t>
            </w:r>
          </w:p>
        </w:tc>
        <w:tc>
          <w:tcPr>
            <w:tcW w:w="1008" w:type="dxa"/>
            <w:tcBorders>
              <w:top w:val="nil"/>
              <w:bottom w:val="single" w:sz="4" w:space="0" w:color="auto"/>
            </w:tcBorders>
            <w:vAlign w:val="bottom"/>
          </w:tcPr>
          <w:p w14:paraId="082D178D" w14:textId="77777777" w:rsidR="00836831" w:rsidRDefault="00836831" w:rsidP="00A61F15">
            <w:pPr>
              <w:pStyle w:val="TableText"/>
              <w:ind w:right="144"/>
            </w:pPr>
            <w:r>
              <w:t>N/A</w:t>
            </w:r>
          </w:p>
        </w:tc>
        <w:tc>
          <w:tcPr>
            <w:tcW w:w="1008" w:type="dxa"/>
            <w:tcBorders>
              <w:top w:val="nil"/>
              <w:bottom w:val="single" w:sz="4" w:space="0" w:color="auto"/>
            </w:tcBorders>
            <w:vAlign w:val="bottom"/>
          </w:tcPr>
          <w:p w14:paraId="44ED27FC" w14:textId="77777777" w:rsidR="00836831" w:rsidRDefault="00836831" w:rsidP="00A61F15">
            <w:pPr>
              <w:pStyle w:val="TableText"/>
              <w:ind w:right="144"/>
            </w:pPr>
            <w:r>
              <w:t>N/A</w:t>
            </w:r>
          </w:p>
        </w:tc>
        <w:tc>
          <w:tcPr>
            <w:tcW w:w="1440" w:type="dxa"/>
            <w:tcBorders>
              <w:top w:val="nil"/>
              <w:bottom w:val="single" w:sz="4" w:space="0" w:color="auto"/>
            </w:tcBorders>
            <w:noWrap/>
            <w:vAlign w:val="bottom"/>
          </w:tcPr>
          <w:p w14:paraId="5923BC03" w14:textId="77777777" w:rsidR="00836831" w:rsidRDefault="00836831" w:rsidP="00A61F15">
            <w:pPr>
              <w:pStyle w:val="TableText"/>
              <w:ind w:right="288"/>
            </w:pPr>
            <w:r>
              <w:t>N/A</w:t>
            </w:r>
          </w:p>
        </w:tc>
        <w:tc>
          <w:tcPr>
            <w:tcW w:w="1440" w:type="dxa"/>
            <w:tcBorders>
              <w:top w:val="nil"/>
              <w:bottom w:val="single" w:sz="4" w:space="0" w:color="auto"/>
            </w:tcBorders>
            <w:noWrap/>
            <w:vAlign w:val="bottom"/>
          </w:tcPr>
          <w:p w14:paraId="4AF0A8F7" w14:textId="77777777" w:rsidR="00836831" w:rsidRDefault="00836831" w:rsidP="00A61F15">
            <w:pPr>
              <w:pStyle w:val="TableText"/>
              <w:ind w:right="288"/>
            </w:pPr>
            <w:r>
              <w:t>N/A</w:t>
            </w:r>
          </w:p>
        </w:tc>
        <w:tc>
          <w:tcPr>
            <w:tcW w:w="1440" w:type="dxa"/>
            <w:tcBorders>
              <w:top w:val="nil"/>
              <w:bottom w:val="single" w:sz="4" w:space="0" w:color="auto"/>
            </w:tcBorders>
            <w:vAlign w:val="bottom"/>
          </w:tcPr>
          <w:p w14:paraId="0D8ED876" w14:textId="77777777" w:rsidR="00836831" w:rsidRDefault="00836831" w:rsidP="00A61F15">
            <w:pPr>
              <w:pStyle w:val="TableText"/>
              <w:ind w:right="288"/>
            </w:pPr>
            <w:r>
              <w:t>N/A</w:t>
            </w:r>
          </w:p>
        </w:tc>
      </w:tr>
      <w:tr w:rsidR="00836831" w:rsidRPr="00CD48A8" w14:paraId="0B4529B4" w14:textId="77777777" w:rsidTr="00A61F15">
        <w:trPr>
          <w:trHeight w:val="315"/>
        </w:trPr>
        <w:tc>
          <w:tcPr>
            <w:tcW w:w="5904" w:type="dxa"/>
            <w:tcBorders>
              <w:top w:val="single" w:sz="4" w:space="0" w:color="auto"/>
            </w:tcBorders>
            <w:noWrap/>
          </w:tcPr>
          <w:p w14:paraId="3A4F33A4" w14:textId="77777777" w:rsidR="00836831" w:rsidRPr="00CD48A8" w:rsidRDefault="00836831" w:rsidP="00A61F15">
            <w:pPr>
              <w:pStyle w:val="TableText"/>
              <w:rPr>
                <w:noProof w:val="0"/>
              </w:rPr>
            </w:pPr>
            <w:r w:rsidRPr="00CD48A8">
              <w:rPr>
                <w:noProof w:val="0"/>
              </w:rPr>
              <w:t>American Indian or Alaska Native</w:t>
            </w:r>
          </w:p>
        </w:tc>
        <w:tc>
          <w:tcPr>
            <w:tcW w:w="1296" w:type="dxa"/>
            <w:tcBorders>
              <w:top w:val="single" w:sz="4" w:space="0" w:color="auto"/>
            </w:tcBorders>
            <w:vAlign w:val="bottom"/>
          </w:tcPr>
          <w:p w14:paraId="0B7CF3F9" w14:textId="77777777" w:rsidR="00836831" w:rsidRDefault="00836831" w:rsidP="00A61F15">
            <w:pPr>
              <w:pStyle w:val="TableText"/>
              <w:ind w:right="144"/>
            </w:pPr>
            <w:r>
              <w:t>5</w:t>
            </w:r>
          </w:p>
        </w:tc>
        <w:tc>
          <w:tcPr>
            <w:tcW w:w="1008" w:type="dxa"/>
            <w:tcBorders>
              <w:top w:val="single" w:sz="4" w:space="0" w:color="auto"/>
            </w:tcBorders>
            <w:vAlign w:val="bottom"/>
          </w:tcPr>
          <w:p w14:paraId="53A83F51" w14:textId="77777777" w:rsidR="00836831" w:rsidRDefault="00836831" w:rsidP="00A61F15">
            <w:pPr>
              <w:pStyle w:val="TableText"/>
              <w:ind w:right="144"/>
            </w:pPr>
            <w:r>
              <w:t>N/A</w:t>
            </w:r>
          </w:p>
        </w:tc>
        <w:tc>
          <w:tcPr>
            <w:tcW w:w="1008" w:type="dxa"/>
            <w:tcBorders>
              <w:top w:val="single" w:sz="4" w:space="0" w:color="auto"/>
            </w:tcBorders>
            <w:vAlign w:val="bottom"/>
          </w:tcPr>
          <w:p w14:paraId="7891F88A" w14:textId="77777777" w:rsidR="00836831" w:rsidRDefault="00836831" w:rsidP="00A61F15">
            <w:pPr>
              <w:pStyle w:val="TableText"/>
              <w:ind w:right="144"/>
            </w:pPr>
            <w:r>
              <w:t>N/A</w:t>
            </w:r>
          </w:p>
        </w:tc>
        <w:tc>
          <w:tcPr>
            <w:tcW w:w="1440" w:type="dxa"/>
            <w:tcBorders>
              <w:top w:val="single" w:sz="4" w:space="0" w:color="auto"/>
            </w:tcBorders>
            <w:noWrap/>
            <w:vAlign w:val="bottom"/>
          </w:tcPr>
          <w:p w14:paraId="12F8B87A" w14:textId="77777777" w:rsidR="00836831" w:rsidRDefault="00836831" w:rsidP="00A61F15">
            <w:pPr>
              <w:pStyle w:val="TableText"/>
              <w:ind w:right="288"/>
            </w:pPr>
            <w:r>
              <w:t>N/A</w:t>
            </w:r>
          </w:p>
        </w:tc>
        <w:tc>
          <w:tcPr>
            <w:tcW w:w="1440" w:type="dxa"/>
            <w:tcBorders>
              <w:top w:val="single" w:sz="4" w:space="0" w:color="auto"/>
            </w:tcBorders>
            <w:noWrap/>
            <w:vAlign w:val="bottom"/>
          </w:tcPr>
          <w:p w14:paraId="6AC9DAFD" w14:textId="77777777" w:rsidR="00836831" w:rsidRDefault="00836831" w:rsidP="00A61F15">
            <w:pPr>
              <w:pStyle w:val="TableText"/>
              <w:ind w:right="288"/>
            </w:pPr>
            <w:r>
              <w:t>N/A</w:t>
            </w:r>
          </w:p>
        </w:tc>
        <w:tc>
          <w:tcPr>
            <w:tcW w:w="1440" w:type="dxa"/>
            <w:tcBorders>
              <w:top w:val="single" w:sz="4" w:space="0" w:color="auto"/>
            </w:tcBorders>
            <w:vAlign w:val="bottom"/>
          </w:tcPr>
          <w:p w14:paraId="5CE2FE5D" w14:textId="77777777" w:rsidR="00836831" w:rsidRDefault="00836831" w:rsidP="00A61F15">
            <w:pPr>
              <w:pStyle w:val="TableText"/>
              <w:ind w:right="288"/>
            </w:pPr>
            <w:r>
              <w:t>N/A</w:t>
            </w:r>
          </w:p>
        </w:tc>
      </w:tr>
      <w:tr w:rsidR="00836831" w:rsidRPr="00CD48A8" w14:paraId="7EF73C99" w14:textId="77777777" w:rsidTr="00A61F15">
        <w:trPr>
          <w:trHeight w:val="315"/>
        </w:trPr>
        <w:tc>
          <w:tcPr>
            <w:tcW w:w="5904" w:type="dxa"/>
            <w:noWrap/>
          </w:tcPr>
          <w:p w14:paraId="775D91CA" w14:textId="77777777" w:rsidR="00836831" w:rsidRPr="00CD48A8" w:rsidRDefault="00836831" w:rsidP="00A61F15">
            <w:pPr>
              <w:pStyle w:val="TableText"/>
              <w:rPr>
                <w:noProof w:val="0"/>
              </w:rPr>
            </w:pPr>
            <w:r w:rsidRPr="00CD48A8">
              <w:rPr>
                <w:noProof w:val="0"/>
              </w:rPr>
              <w:t>Asian</w:t>
            </w:r>
          </w:p>
        </w:tc>
        <w:tc>
          <w:tcPr>
            <w:tcW w:w="1296" w:type="dxa"/>
            <w:vAlign w:val="bottom"/>
          </w:tcPr>
          <w:p w14:paraId="5BAEE373" w14:textId="77777777" w:rsidR="00836831" w:rsidRDefault="00836831" w:rsidP="00A61F15">
            <w:pPr>
              <w:pStyle w:val="TableText"/>
              <w:ind w:right="144"/>
            </w:pPr>
            <w:r>
              <w:t>13</w:t>
            </w:r>
          </w:p>
        </w:tc>
        <w:tc>
          <w:tcPr>
            <w:tcW w:w="1008" w:type="dxa"/>
            <w:vAlign w:val="bottom"/>
          </w:tcPr>
          <w:p w14:paraId="5F58905C" w14:textId="77777777" w:rsidR="00836831" w:rsidRDefault="00836831" w:rsidP="00A61F15">
            <w:pPr>
              <w:pStyle w:val="TableText"/>
              <w:ind w:right="144"/>
            </w:pPr>
            <w:r>
              <w:t>844</w:t>
            </w:r>
          </w:p>
        </w:tc>
        <w:tc>
          <w:tcPr>
            <w:tcW w:w="1008" w:type="dxa"/>
            <w:vAlign w:val="bottom"/>
          </w:tcPr>
          <w:p w14:paraId="63A7149A" w14:textId="77777777" w:rsidR="00836831" w:rsidRDefault="00836831" w:rsidP="00A61F15">
            <w:pPr>
              <w:pStyle w:val="TableText"/>
              <w:ind w:right="144"/>
            </w:pPr>
            <w:r>
              <w:t>13.9</w:t>
            </w:r>
          </w:p>
        </w:tc>
        <w:tc>
          <w:tcPr>
            <w:tcW w:w="1440" w:type="dxa"/>
            <w:noWrap/>
            <w:vAlign w:val="bottom"/>
          </w:tcPr>
          <w:p w14:paraId="1BCE4977" w14:textId="77777777" w:rsidR="00836831" w:rsidRDefault="00836831" w:rsidP="00A61F15">
            <w:pPr>
              <w:pStyle w:val="TableText"/>
              <w:ind w:right="288"/>
            </w:pPr>
            <w:r>
              <w:t>61.5</w:t>
            </w:r>
          </w:p>
        </w:tc>
        <w:tc>
          <w:tcPr>
            <w:tcW w:w="1440" w:type="dxa"/>
            <w:noWrap/>
            <w:vAlign w:val="bottom"/>
          </w:tcPr>
          <w:p w14:paraId="53E514D3" w14:textId="77777777" w:rsidR="00836831" w:rsidRDefault="00836831" w:rsidP="00A61F15">
            <w:pPr>
              <w:pStyle w:val="TableText"/>
              <w:ind w:right="288"/>
            </w:pPr>
            <w:r>
              <w:t>23.1</w:t>
            </w:r>
          </w:p>
        </w:tc>
        <w:tc>
          <w:tcPr>
            <w:tcW w:w="1440" w:type="dxa"/>
            <w:vAlign w:val="bottom"/>
          </w:tcPr>
          <w:p w14:paraId="165CBE25" w14:textId="77777777" w:rsidR="00836831" w:rsidRDefault="00836831" w:rsidP="00A61F15">
            <w:pPr>
              <w:pStyle w:val="TableText"/>
              <w:ind w:right="288"/>
            </w:pPr>
            <w:r>
              <w:t>15.4</w:t>
            </w:r>
          </w:p>
        </w:tc>
      </w:tr>
      <w:tr w:rsidR="00836831" w:rsidRPr="00CD48A8" w14:paraId="75E02D9B" w14:textId="77777777" w:rsidTr="00A61F15">
        <w:trPr>
          <w:trHeight w:val="315"/>
        </w:trPr>
        <w:tc>
          <w:tcPr>
            <w:tcW w:w="5904" w:type="dxa"/>
            <w:noWrap/>
          </w:tcPr>
          <w:p w14:paraId="6DDCAB65" w14:textId="77777777" w:rsidR="00836831" w:rsidRPr="00CD48A8" w:rsidRDefault="00836831" w:rsidP="00A61F15">
            <w:pPr>
              <w:pStyle w:val="TableText"/>
              <w:rPr>
                <w:noProof w:val="0"/>
              </w:rPr>
            </w:pPr>
            <w:r w:rsidRPr="00CD48A8">
              <w:rPr>
                <w:noProof w:val="0"/>
              </w:rPr>
              <w:t>Native Hawaiian or Other Pacific Islander</w:t>
            </w:r>
          </w:p>
        </w:tc>
        <w:tc>
          <w:tcPr>
            <w:tcW w:w="1296" w:type="dxa"/>
            <w:vAlign w:val="bottom"/>
          </w:tcPr>
          <w:p w14:paraId="45A83E99" w14:textId="77777777" w:rsidR="00836831" w:rsidRDefault="00836831" w:rsidP="00A61F15">
            <w:pPr>
              <w:pStyle w:val="TableText"/>
              <w:ind w:right="144"/>
            </w:pPr>
            <w:r>
              <w:t>1</w:t>
            </w:r>
          </w:p>
        </w:tc>
        <w:tc>
          <w:tcPr>
            <w:tcW w:w="1008" w:type="dxa"/>
            <w:vAlign w:val="bottom"/>
          </w:tcPr>
          <w:p w14:paraId="627645A0" w14:textId="77777777" w:rsidR="00836831" w:rsidRDefault="00836831" w:rsidP="00A61F15">
            <w:pPr>
              <w:pStyle w:val="TableText"/>
              <w:ind w:right="144"/>
            </w:pPr>
            <w:r>
              <w:t>N/A</w:t>
            </w:r>
          </w:p>
        </w:tc>
        <w:tc>
          <w:tcPr>
            <w:tcW w:w="1008" w:type="dxa"/>
            <w:vAlign w:val="bottom"/>
          </w:tcPr>
          <w:p w14:paraId="6E5A075B" w14:textId="77777777" w:rsidR="00836831" w:rsidRDefault="00836831" w:rsidP="00A61F15">
            <w:pPr>
              <w:pStyle w:val="TableText"/>
              <w:ind w:right="144"/>
            </w:pPr>
            <w:r>
              <w:t>N/A</w:t>
            </w:r>
          </w:p>
        </w:tc>
        <w:tc>
          <w:tcPr>
            <w:tcW w:w="1440" w:type="dxa"/>
            <w:noWrap/>
            <w:vAlign w:val="bottom"/>
          </w:tcPr>
          <w:p w14:paraId="0ED90E0C" w14:textId="77777777" w:rsidR="00836831" w:rsidRDefault="00836831" w:rsidP="00A61F15">
            <w:pPr>
              <w:pStyle w:val="TableText"/>
              <w:ind w:right="288"/>
            </w:pPr>
            <w:r>
              <w:t>N/A</w:t>
            </w:r>
          </w:p>
        </w:tc>
        <w:tc>
          <w:tcPr>
            <w:tcW w:w="1440" w:type="dxa"/>
            <w:noWrap/>
            <w:vAlign w:val="bottom"/>
          </w:tcPr>
          <w:p w14:paraId="37FC89B3" w14:textId="77777777" w:rsidR="00836831" w:rsidRDefault="00836831" w:rsidP="00A61F15">
            <w:pPr>
              <w:pStyle w:val="TableText"/>
              <w:ind w:right="288"/>
            </w:pPr>
            <w:r>
              <w:t>N/A</w:t>
            </w:r>
          </w:p>
        </w:tc>
        <w:tc>
          <w:tcPr>
            <w:tcW w:w="1440" w:type="dxa"/>
            <w:vAlign w:val="bottom"/>
          </w:tcPr>
          <w:p w14:paraId="6E3B595D" w14:textId="77777777" w:rsidR="00836831" w:rsidRDefault="00836831" w:rsidP="00A61F15">
            <w:pPr>
              <w:pStyle w:val="TableText"/>
              <w:ind w:right="288"/>
            </w:pPr>
            <w:r>
              <w:t>N/A</w:t>
            </w:r>
          </w:p>
        </w:tc>
      </w:tr>
      <w:tr w:rsidR="00836831" w:rsidRPr="00CD48A8" w14:paraId="0EBAFAA3" w14:textId="77777777" w:rsidTr="00A61F15">
        <w:trPr>
          <w:trHeight w:val="315"/>
        </w:trPr>
        <w:tc>
          <w:tcPr>
            <w:tcW w:w="5904" w:type="dxa"/>
            <w:noWrap/>
          </w:tcPr>
          <w:p w14:paraId="34429802" w14:textId="77777777" w:rsidR="00836831" w:rsidRPr="00CD48A8" w:rsidRDefault="00836831" w:rsidP="00A61F15">
            <w:pPr>
              <w:pStyle w:val="TableText"/>
              <w:rPr>
                <w:noProof w:val="0"/>
              </w:rPr>
            </w:pPr>
            <w:r w:rsidRPr="00CD48A8">
              <w:rPr>
                <w:noProof w:val="0"/>
              </w:rPr>
              <w:t>Filipino</w:t>
            </w:r>
          </w:p>
        </w:tc>
        <w:tc>
          <w:tcPr>
            <w:tcW w:w="1296" w:type="dxa"/>
            <w:vAlign w:val="bottom"/>
          </w:tcPr>
          <w:p w14:paraId="79CE5293" w14:textId="77777777" w:rsidR="00836831" w:rsidRDefault="00836831" w:rsidP="00A61F15">
            <w:pPr>
              <w:pStyle w:val="TableText"/>
              <w:ind w:right="144"/>
            </w:pPr>
            <w:r>
              <w:t>4</w:t>
            </w:r>
          </w:p>
        </w:tc>
        <w:tc>
          <w:tcPr>
            <w:tcW w:w="1008" w:type="dxa"/>
            <w:vAlign w:val="bottom"/>
          </w:tcPr>
          <w:p w14:paraId="7B42C709" w14:textId="77777777" w:rsidR="00836831" w:rsidRDefault="00836831" w:rsidP="00A61F15">
            <w:pPr>
              <w:pStyle w:val="TableText"/>
              <w:ind w:right="144"/>
            </w:pPr>
            <w:r>
              <w:t>N/A</w:t>
            </w:r>
          </w:p>
        </w:tc>
        <w:tc>
          <w:tcPr>
            <w:tcW w:w="1008" w:type="dxa"/>
            <w:vAlign w:val="bottom"/>
          </w:tcPr>
          <w:p w14:paraId="4BDAAB5D" w14:textId="77777777" w:rsidR="00836831" w:rsidRDefault="00836831" w:rsidP="00A61F15">
            <w:pPr>
              <w:pStyle w:val="TableText"/>
              <w:ind w:right="144"/>
            </w:pPr>
            <w:r>
              <w:t>N/A</w:t>
            </w:r>
          </w:p>
        </w:tc>
        <w:tc>
          <w:tcPr>
            <w:tcW w:w="1440" w:type="dxa"/>
            <w:noWrap/>
            <w:vAlign w:val="bottom"/>
          </w:tcPr>
          <w:p w14:paraId="1EECFBCF" w14:textId="77777777" w:rsidR="00836831" w:rsidRDefault="00836831" w:rsidP="00A61F15">
            <w:pPr>
              <w:pStyle w:val="TableText"/>
              <w:ind w:right="288"/>
            </w:pPr>
            <w:r>
              <w:t>N/A</w:t>
            </w:r>
          </w:p>
        </w:tc>
        <w:tc>
          <w:tcPr>
            <w:tcW w:w="1440" w:type="dxa"/>
            <w:noWrap/>
            <w:vAlign w:val="bottom"/>
          </w:tcPr>
          <w:p w14:paraId="0484F2B2" w14:textId="77777777" w:rsidR="00836831" w:rsidRDefault="00836831" w:rsidP="00A61F15">
            <w:pPr>
              <w:pStyle w:val="TableText"/>
              <w:ind w:right="288"/>
            </w:pPr>
            <w:r>
              <w:t>N/A</w:t>
            </w:r>
          </w:p>
        </w:tc>
        <w:tc>
          <w:tcPr>
            <w:tcW w:w="1440" w:type="dxa"/>
            <w:vAlign w:val="bottom"/>
          </w:tcPr>
          <w:p w14:paraId="7B5F3681" w14:textId="77777777" w:rsidR="00836831" w:rsidRDefault="00836831" w:rsidP="00A61F15">
            <w:pPr>
              <w:pStyle w:val="TableText"/>
              <w:ind w:right="288"/>
            </w:pPr>
            <w:r>
              <w:t>N/A</w:t>
            </w:r>
          </w:p>
        </w:tc>
      </w:tr>
      <w:tr w:rsidR="00836831" w:rsidRPr="00CD48A8" w14:paraId="098A0D97" w14:textId="77777777" w:rsidTr="00A61F15">
        <w:trPr>
          <w:trHeight w:val="315"/>
        </w:trPr>
        <w:tc>
          <w:tcPr>
            <w:tcW w:w="5904" w:type="dxa"/>
            <w:noWrap/>
          </w:tcPr>
          <w:p w14:paraId="362DF7C9" w14:textId="77777777" w:rsidR="00836831" w:rsidRPr="00CD48A8" w:rsidRDefault="00836831" w:rsidP="00A61F15">
            <w:pPr>
              <w:pStyle w:val="TableText"/>
              <w:rPr>
                <w:noProof w:val="0"/>
              </w:rPr>
            </w:pPr>
            <w:r w:rsidRPr="00CD48A8">
              <w:rPr>
                <w:noProof w:val="0"/>
              </w:rPr>
              <w:t>Hispanic or Latino</w:t>
            </w:r>
          </w:p>
        </w:tc>
        <w:tc>
          <w:tcPr>
            <w:tcW w:w="1296" w:type="dxa"/>
            <w:vAlign w:val="bottom"/>
          </w:tcPr>
          <w:p w14:paraId="1C87B92E" w14:textId="77777777" w:rsidR="00836831" w:rsidRDefault="00836831" w:rsidP="00A61F15">
            <w:pPr>
              <w:pStyle w:val="TableText"/>
              <w:ind w:right="144"/>
            </w:pPr>
            <w:r>
              <w:t>3,070</w:t>
            </w:r>
          </w:p>
        </w:tc>
        <w:tc>
          <w:tcPr>
            <w:tcW w:w="1008" w:type="dxa"/>
            <w:vAlign w:val="bottom"/>
          </w:tcPr>
          <w:p w14:paraId="1DD7E76A" w14:textId="77777777" w:rsidR="00836831" w:rsidRDefault="00836831" w:rsidP="00A61F15">
            <w:pPr>
              <w:pStyle w:val="TableText"/>
              <w:ind w:right="144"/>
            </w:pPr>
            <w:r>
              <w:t>844</w:t>
            </w:r>
          </w:p>
        </w:tc>
        <w:tc>
          <w:tcPr>
            <w:tcW w:w="1008" w:type="dxa"/>
            <w:vAlign w:val="bottom"/>
          </w:tcPr>
          <w:p w14:paraId="7ED58ED7" w14:textId="77777777" w:rsidR="00836831" w:rsidRDefault="00836831" w:rsidP="00A61F15">
            <w:pPr>
              <w:pStyle w:val="TableText"/>
              <w:ind w:right="144"/>
            </w:pPr>
            <w:r>
              <w:t>10.3</w:t>
            </w:r>
          </w:p>
        </w:tc>
        <w:tc>
          <w:tcPr>
            <w:tcW w:w="1440" w:type="dxa"/>
            <w:noWrap/>
            <w:vAlign w:val="bottom"/>
          </w:tcPr>
          <w:p w14:paraId="61D5DD4B" w14:textId="77777777" w:rsidR="00836831" w:rsidRDefault="00836831" w:rsidP="00A61F15">
            <w:pPr>
              <w:pStyle w:val="TableText"/>
              <w:ind w:right="288"/>
            </w:pPr>
            <w:r>
              <w:t>65.2</w:t>
            </w:r>
          </w:p>
        </w:tc>
        <w:tc>
          <w:tcPr>
            <w:tcW w:w="1440" w:type="dxa"/>
            <w:noWrap/>
            <w:vAlign w:val="bottom"/>
          </w:tcPr>
          <w:p w14:paraId="64976494" w14:textId="77777777" w:rsidR="00836831" w:rsidRDefault="00836831" w:rsidP="00A61F15">
            <w:pPr>
              <w:pStyle w:val="TableText"/>
              <w:ind w:right="288"/>
            </w:pPr>
            <w:r>
              <w:t>26.1</w:t>
            </w:r>
          </w:p>
        </w:tc>
        <w:tc>
          <w:tcPr>
            <w:tcW w:w="1440" w:type="dxa"/>
            <w:vAlign w:val="bottom"/>
          </w:tcPr>
          <w:p w14:paraId="1EFA75E8" w14:textId="77777777" w:rsidR="00836831" w:rsidRDefault="00836831" w:rsidP="00A61F15">
            <w:pPr>
              <w:pStyle w:val="TableText"/>
              <w:ind w:right="288"/>
            </w:pPr>
            <w:r>
              <w:t>8.8</w:t>
            </w:r>
          </w:p>
        </w:tc>
      </w:tr>
      <w:tr w:rsidR="00836831" w:rsidRPr="00CD48A8" w14:paraId="460A5219" w14:textId="77777777" w:rsidTr="00A61F15">
        <w:trPr>
          <w:trHeight w:val="315"/>
        </w:trPr>
        <w:tc>
          <w:tcPr>
            <w:tcW w:w="5904" w:type="dxa"/>
            <w:noWrap/>
          </w:tcPr>
          <w:p w14:paraId="10381833" w14:textId="77777777" w:rsidR="00836831" w:rsidRPr="00CD48A8" w:rsidRDefault="00836831" w:rsidP="00A61F15">
            <w:pPr>
              <w:pStyle w:val="TableText"/>
              <w:rPr>
                <w:noProof w:val="0"/>
              </w:rPr>
            </w:pPr>
            <w:r w:rsidRPr="00CD48A8">
              <w:rPr>
                <w:noProof w:val="0"/>
              </w:rPr>
              <w:t>Black or African American</w:t>
            </w:r>
          </w:p>
        </w:tc>
        <w:tc>
          <w:tcPr>
            <w:tcW w:w="1296" w:type="dxa"/>
            <w:vAlign w:val="bottom"/>
          </w:tcPr>
          <w:p w14:paraId="530514CC" w14:textId="77777777" w:rsidR="00836831" w:rsidRDefault="00836831" w:rsidP="00A61F15">
            <w:pPr>
              <w:pStyle w:val="TableText"/>
              <w:ind w:right="144"/>
            </w:pPr>
            <w:r>
              <w:t>32</w:t>
            </w:r>
          </w:p>
        </w:tc>
        <w:tc>
          <w:tcPr>
            <w:tcW w:w="1008" w:type="dxa"/>
            <w:vAlign w:val="bottom"/>
          </w:tcPr>
          <w:p w14:paraId="04FBBFC3" w14:textId="77777777" w:rsidR="00836831" w:rsidRDefault="00836831" w:rsidP="00A61F15">
            <w:pPr>
              <w:pStyle w:val="TableText"/>
              <w:ind w:right="144"/>
            </w:pPr>
            <w:r>
              <w:t>842</w:t>
            </w:r>
          </w:p>
        </w:tc>
        <w:tc>
          <w:tcPr>
            <w:tcW w:w="1008" w:type="dxa"/>
            <w:vAlign w:val="bottom"/>
          </w:tcPr>
          <w:p w14:paraId="48F853A9" w14:textId="77777777" w:rsidR="00836831" w:rsidRDefault="00836831" w:rsidP="00A61F15">
            <w:pPr>
              <w:pStyle w:val="TableText"/>
              <w:ind w:right="144"/>
            </w:pPr>
            <w:r>
              <w:t>8.6</w:t>
            </w:r>
          </w:p>
        </w:tc>
        <w:tc>
          <w:tcPr>
            <w:tcW w:w="1440" w:type="dxa"/>
            <w:noWrap/>
            <w:vAlign w:val="bottom"/>
          </w:tcPr>
          <w:p w14:paraId="79AE6098" w14:textId="77777777" w:rsidR="00836831" w:rsidRDefault="00836831" w:rsidP="00A61F15">
            <w:pPr>
              <w:pStyle w:val="TableText"/>
              <w:ind w:right="288"/>
            </w:pPr>
            <w:r>
              <w:t>71.9</w:t>
            </w:r>
          </w:p>
        </w:tc>
        <w:tc>
          <w:tcPr>
            <w:tcW w:w="1440" w:type="dxa"/>
            <w:noWrap/>
            <w:vAlign w:val="bottom"/>
          </w:tcPr>
          <w:p w14:paraId="31BC9E22" w14:textId="77777777" w:rsidR="00836831" w:rsidRDefault="00836831" w:rsidP="00A61F15">
            <w:pPr>
              <w:pStyle w:val="TableText"/>
              <w:ind w:right="288"/>
            </w:pPr>
            <w:r>
              <w:t>25.0</w:t>
            </w:r>
          </w:p>
        </w:tc>
        <w:tc>
          <w:tcPr>
            <w:tcW w:w="1440" w:type="dxa"/>
            <w:vAlign w:val="bottom"/>
          </w:tcPr>
          <w:p w14:paraId="2C0B3C05" w14:textId="77777777" w:rsidR="00836831" w:rsidRDefault="00836831" w:rsidP="00A61F15">
            <w:pPr>
              <w:pStyle w:val="TableText"/>
              <w:ind w:right="288"/>
            </w:pPr>
            <w:r>
              <w:t>3.1</w:t>
            </w:r>
          </w:p>
        </w:tc>
      </w:tr>
      <w:tr w:rsidR="00836831" w:rsidRPr="00CD48A8" w14:paraId="190C29DA" w14:textId="77777777" w:rsidTr="00A61F15">
        <w:trPr>
          <w:trHeight w:val="315"/>
        </w:trPr>
        <w:tc>
          <w:tcPr>
            <w:tcW w:w="5904" w:type="dxa"/>
            <w:noWrap/>
          </w:tcPr>
          <w:p w14:paraId="14FC7176" w14:textId="77777777" w:rsidR="00836831" w:rsidRPr="00CD48A8" w:rsidRDefault="00836831" w:rsidP="00A61F15">
            <w:pPr>
              <w:pStyle w:val="TableText"/>
              <w:rPr>
                <w:noProof w:val="0"/>
              </w:rPr>
            </w:pPr>
            <w:r w:rsidRPr="00CD48A8">
              <w:rPr>
                <w:noProof w:val="0"/>
              </w:rPr>
              <w:t>White</w:t>
            </w:r>
          </w:p>
        </w:tc>
        <w:tc>
          <w:tcPr>
            <w:tcW w:w="1296" w:type="dxa"/>
            <w:vAlign w:val="bottom"/>
          </w:tcPr>
          <w:p w14:paraId="33997051" w14:textId="77777777" w:rsidR="00836831" w:rsidRDefault="00836831" w:rsidP="00A61F15">
            <w:pPr>
              <w:pStyle w:val="TableText"/>
              <w:ind w:right="144"/>
            </w:pPr>
            <w:r>
              <w:t>240</w:t>
            </w:r>
          </w:p>
        </w:tc>
        <w:tc>
          <w:tcPr>
            <w:tcW w:w="1008" w:type="dxa"/>
            <w:vAlign w:val="bottom"/>
          </w:tcPr>
          <w:p w14:paraId="2076B2F6" w14:textId="77777777" w:rsidR="00836831" w:rsidRDefault="00836831" w:rsidP="00A61F15">
            <w:pPr>
              <w:pStyle w:val="TableText"/>
              <w:ind w:right="144"/>
            </w:pPr>
            <w:r>
              <w:t>849</w:t>
            </w:r>
          </w:p>
        </w:tc>
        <w:tc>
          <w:tcPr>
            <w:tcW w:w="1008" w:type="dxa"/>
            <w:vAlign w:val="bottom"/>
          </w:tcPr>
          <w:p w14:paraId="04BC518D" w14:textId="77777777" w:rsidR="00836831" w:rsidRDefault="00836831" w:rsidP="00A61F15">
            <w:pPr>
              <w:pStyle w:val="TableText"/>
              <w:ind w:right="144"/>
            </w:pPr>
            <w:r>
              <w:t>11.5</w:t>
            </w:r>
          </w:p>
        </w:tc>
        <w:tc>
          <w:tcPr>
            <w:tcW w:w="1440" w:type="dxa"/>
            <w:noWrap/>
            <w:vAlign w:val="bottom"/>
          </w:tcPr>
          <w:p w14:paraId="47913AF4" w14:textId="77777777" w:rsidR="00836831" w:rsidRDefault="00836831" w:rsidP="00A61F15">
            <w:pPr>
              <w:pStyle w:val="TableText"/>
              <w:ind w:right="288"/>
            </w:pPr>
            <w:r>
              <w:t>50.0</w:t>
            </w:r>
          </w:p>
        </w:tc>
        <w:tc>
          <w:tcPr>
            <w:tcW w:w="1440" w:type="dxa"/>
            <w:noWrap/>
            <w:vAlign w:val="bottom"/>
          </w:tcPr>
          <w:p w14:paraId="298F8D57" w14:textId="77777777" w:rsidR="00836831" w:rsidRDefault="00836831" w:rsidP="00A61F15">
            <w:pPr>
              <w:pStyle w:val="TableText"/>
              <w:ind w:right="288"/>
            </w:pPr>
            <w:r>
              <w:t>32.5</w:t>
            </w:r>
          </w:p>
        </w:tc>
        <w:tc>
          <w:tcPr>
            <w:tcW w:w="1440" w:type="dxa"/>
            <w:vAlign w:val="bottom"/>
          </w:tcPr>
          <w:p w14:paraId="032E0F43" w14:textId="77777777" w:rsidR="00836831" w:rsidRDefault="00836831" w:rsidP="00A61F15">
            <w:pPr>
              <w:pStyle w:val="TableText"/>
              <w:ind w:right="288"/>
            </w:pPr>
            <w:r>
              <w:t>17.5</w:t>
            </w:r>
          </w:p>
        </w:tc>
      </w:tr>
      <w:tr w:rsidR="00836831" w:rsidRPr="00CD48A8" w14:paraId="7937C19B" w14:textId="77777777" w:rsidTr="00A61F15">
        <w:trPr>
          <w:trHeight w:val="315"/>
        </w:trPr>
        <w:tc>
          <w:tcPr>
            <w:tcW w:w="5904" w:type="dxa"/>
            <w:tcBorders>
              <w:bottom w:val="nil"/>
            </w:tcBorders>
            <w:noWrap/>
          </w:tcPr>
          <w:p w14:paraId="02AE3FA2" w14:textId="77777777" w:rsidR="00836831" w:rsidRPr="00CD48A8" w:rsidRDefault="00836831" w:rsidP="00A61F15">
            <w:pPr>
              <w:pStyle w:val="TableText"/>
              <w:rPr>
                <w:noProof w:val="0"/>
              </w:rPr>
            </w:pPr>
            <w:r w:rsidRPr="00CD48A8">
              <w:rPr>
                <w:noProof w:val="0"/>
              </w:rPr>
              <w:t>Two or more races</w:t>
            </w:r>
          </w:p>
        </w:tc>
        <w:tc>
          <w:tcPr>
            <w:tcW w:w="1296" w:type="dxa"/>
            <w:tcBorders>
              <w:bottom w:val="nil"/>
            </w:tcBorders>
            <w:vAlign w:val="bottom"/>
          </w:tcPr>
          <w:p w14:paraId="71CBCD24" w14:textId="77777777" w:rsidR="00836831" w:rsidRDefault="00836831" w:rsidP="00A61F15">
            <w:pPr>
              <w:pStyle w:val="TableText"/>
              <w:ind w:right="144"/>
            </w:pPr>
            <w:r>
              <w:t>43</w:t>
            </w:r>
          </w:p>
        </w:tc>
        <w:tc>
          <w:tcPr>
            <w:tcW w:w="1008" w:type="dxa"/>
            <w:tcBorders>
              <w:bottom w:val="nil"/>
            </w:tcBorders>
            <w:vAlign w:val="bottom"/>
          </w:tcPr>
          <w:p w14:paraId="3289CD20" w14:textId="77777777" w:rsidR="00836831" w:rsidRDefault="00836831" w:rsidP="00A61F15">
            <w:pPr>
              <w:pStyle w:val="TableText"/>
              <w:ind w:right="144"/>
            </w:pPr>
            <w:r>
              <w:t>848</w:t>
            </w:r>
          </w:p>
        </w:tc>
        <w:tc>
          <w:tcPr>
            <w:tcW w:w="1008" w:type="dxa"/>
            <w:tcBorders>
              <w:bottom w:val="nil"/>
            </w:tcBorders>
            <w:vAlign w:val="bottom"/>
          </w:tcPr>
          <w:p w14:paraId="6B8F1685" w14:textId="77777777" w:rsidR="00836831" w:rsidRDefault="00836831" w:rsidP="00A61F15">
            <w:pPr>
              <w:pStyle w:val="TableText"/>
              <w:ind w:right="144"/>
            </w:pPr>
            <w:r>
              <w:t>13.3</w:t>
            </w:r>
          </w:p>
        </w:tc>
        <w:tc>
          <w:tcPr>
            <w:tcW w:w="1440" w:type="dxa"/>
            <w:tcBorders>
              <w:bottom w:val="nil"/>
            </w:tcBorders>
            <w:noWrap/>
            <w:vAlign w:val="bottom"/>
          </w:tcPr>
          <w:p w14:paraId="6B5FDA9C" w14:textId="77777777" w:rsidR="00836831" w:rsidRDefault="00836831" w:rsidP="00A61F15">
            <w:pPr>
              <w:pStyle w:val="TableText"/>
              <w:ind w:right="288"/>
            </w:pPr>
            <w:r>
              <w:t>51.2</w:t>
            </w:r>
          </w:p>
        </w:tc>
        <w:tc>
          <w:tcPr>
            <w:tcW w:w="1440" w:type="dxa"/>
            <w:tcBorders>
              <w:bottom w:val="nil"/>
            </w:tcBorders>
            <w:noWrap/>
            <w:vAlign w:val="bottom"/>
          </w:tcPr>
          <w:p w14:paraId="57527AE5" w14:textId="77777777" w:rsidR="00836831" w:rsidRDefault="00836831" w:rsidP="00A61F15">
            <w:pPr>
              <w:pStyle w:val="TableText"/>
              <w:ind w:right="288"/>
            </w:pPr>
            <w:r>
              <w:t>27.9</w:t>
            </w:r>
          </w:p>
        </w:tc>
        <w:tc>
          <w:tcPr>
            <w:tcW w:w="1440" w:type="dxa"/>
            <w:tcBorders>
              <w:bottom w:val="nil"/>
            </w:tcBorders>
            <w:vAlign w:val="bottom"/>
          </w:tcPr>
          <w:p w14:paraId="12419682" w14:textId="77777777" w:rsidR="00836831" w:rsidRDefault="00836831" w:rsidP="00A61F15">
            <w:pPr>
              <w:pStyle w:val="TableText"/>
              <w:ind w:right="288"/>
            </w:pPr>
            <w:r>
              <w:t>20.9</w:t>
            </w:r>
          </w:p>
        </w:tc>
      </w:tr>
      <w:tr w:rsidR="00836831" w:rsidRPr="00CD48A8" w14:paraId="395A202D" w14:textId="77777777" w:rsidTr="00A61F15">
        <w:trPr>
          <w:trHeight w:val="315"/>
        </w:trPr>
        <w:tc>
          <w:tcPr>
            <w:tcW w:w="5904" w:type="dxa"/>
            <w:tcBorders>
              <w:top w:val="nil"/>
              <w:bottom w:val="single" w:sz="4" w:space="0" w:color="auto"/>
            </w:tcBorders>
            <w:noWrap/>
          </w:tcPr>
          <w:p w14:paraId="6B0B42FA" w14:textId="77777777" w:rsidR="00836831" w:rsidRPr="00CD48A8" w:rsidRDefault="00836831" w:rsidP="00A61F15">
            <w:pPr>
              <w:pStyle w:val="TableText"/>
              <w:rPr>
                <w:noProof w:val="0"/>
              </w:rPr>
            </w:pPr>
            <w:r w:rsidRPr="00CD48A8">
              <w:rPr>
                <w:noProof w:val="0"/>
              </w:rPr>
              <w:t>Unknown</w:t>
            </w:r>
          </w:p>
        </w:tc>
        <w:tc>
          <w:tcPr>
            <w:tcW w:w="1296" w:type="dxa"/>
            <w:tcBorders>
              <w:top w:val="nil"/>
              <w:bottom w:val="single" w:sz="4" w:space="0" w:color="auto"/>
            </w:tcBorders>
            <w:vAlign w:val="bottom"/>
          </w:tcPr>
          <w:p w14:paraId="2A1571C6" w14:textId="77777777" w:rsidR="00836831" w:rsidRDefault="00836831" w:rsidP="00A61F15">
            <w:pPr>
              <w:pStyle w:val="TableText"/>
              <w:ind w:right="144"/>
            </w:pPr>
            <w:r>
              <w:t>0</w:t>
            </w:r>
          </w:p>
        </w:tc>
        <w:tc>
          <w:tcPr>
            <w:tcW w:w="1008" w:type="dxa"/>
            <w:tcBorders>
              <w:top w:val="nil"/>
              <w:bottom w:val="single" w:sz="4" w:space="0" w:color="auto"/>
            </w:tcBorders>
            <w:vAlign w:val="bottom"/>
          </w:tcPr>
          <w:p w14:paraId="13BA83A3" w14:textId="77777777" w:rsidR="00836831" w:rsidRDefault="00836831" w:rsidP="00A61F15">
            <w:pPr>
              <w:pStyle w:val="TableText"/>
              <w:ind w:right="144"/>
            </w:pPr>
            <w:r>
              <w:t>N/A</w:t>
            </w:r>
          </w:p>
        </w:tc>
        <w:tc>
          <w:tcPr>
            <w:tcW w:w="1008" w:type="dxa"/>
            <w:tcBorders>
              <w:top w:val="nil"/>
              <w:bottom w:val="single" w:sz="4" w:space="0" w:color="auto"/>
            </w:tcBorders>
            <w:vAlign w:val="bottom"/>
          </w:tcPr>
          <w:p w14:paraId="7558BB5C" w14:textId="77777777" w:rsidR="00836831" w:rsidRDefault="00836831" w:rsidP="00A61F15">
            <w:pPr>
              <w:pStyle w:val="TableText"/>
              <w:ind w:right="144"/>
            </w:pPr>
            <w:r>
              <w:t>N/A</w:t>
            </w:r>
          </w:p>
        </w:tc>
        <w:tc>
          <w:tcPr>
            <w:tcW w:w="1440" w:type="dxa"/>
            <w:tcBorders>
              <w:top w:val="nil"/>
              <w:bottom w:val="single" w:sz="4" w:space="0" w:color="auto"/>
            </w:tcBorders>
            <w:noWrap/>
            <w:vAlign w:val="bottom"/>
          </w:tcPr>
          <w:p w14:paraId="6818ACA2" w14:textId="77777777" w:rsidR="00836831" w:rsidRDefault="00836831" w:rsidP="00A61F15">
            <w:pPr>
              <w:pStyle w:val="TableText"/>
              <w:ind w:right="288"/>
            </w:pPr>
            <w:r>
              <w:t>N/A</w:t>
            </w:r>
          </w:p>
        </w:tc>
        <w:tc>
          <w:tcPr>
            <w:tcW w:w="1440" w:type="dxa"/>
            <w:tcBorders>
              <w:top w:val="nil"/>
              <w:bottom w:val="single" w:sz="4" w:space="0" w:color="auto"/>
            </w:tcBorders>
            <w:noWrap/>
            <w:vAlign w:val="bottom"/>
          </w:tcPr>
          <w:p w14:paraId="15A3B891" w14:textId="77777777" w:rsidR="00836831" w:rsidRDefault="00836831" w:rsidP="00A61F15">
            <w:pPr>
              <w:pStyle w:val="TableText"/>
              <w:ind w:right="288"/>
            </w:pPr>
            <w:r>
              <w:t>N/A</w:t>
            </w:r>
          </w:p>
        </w:tc>
        <w:tc>
          <w:tcPr>
            <w:tcW w:w="1440" w:type="dxa"/>
            <w:tcBorders>
              <w:top w:val="nil"/>
              <w:bottom w:val="single" w:sz="4" w:space="0" w:color="auto"/>
            </w:tcBorders>
            <w:vAlign w:val="bottom"/>
          </w:tcPr>
          <w:p w14:paraId="44EC53DD" w14:textId="77777777" w:rsidR="00836831" w:rsidRDefault="00836831" w:rsidP="00A61F15">
            <w:pPr>
              <w:pStyle w:val="TableText"/>
              <w:ind w:right="288"/>
            </w:pPr>
            <w:r>
              <w:t>N/A</w:t>
            </w:r>
          </w:p>
        </w:tc>
      </w:tr>
      <w:tr w:rsidR="00836831" w:rsidRPr="00CD48A8" w14:paraId="112FE8B9" w14:textId="77777777" w:rsidTr="00A61F15">
        <w:trPr>
          <w:trHeight w:val="300"/>
        </w:trPr>
        <w:tc>
          <w:tcPr>
            <w:tcW w:w="5904" w:type="dxa"/>
            <w:tcBorders>
              <w:top w:val="single" w:sz="4" w:space="0" w:color="auto"/>
            </w:tcBorders>
            <w:noWrap/>
            <w:hideMark/>
          </w:tcPr>
          <w:p w14:paraId="51911E7C" w14:textId="77777777" w:rsidR="00836831" w:rsidRPr="00CD48A8" w:rsidRDefault="00836831" w:rsidP="00A61F15">
            <w:pPr>
              <w:pStyle w:val="TableText"/>
              <w:rPr>
                <w:noProof w:val="0"/>
              </w:rPr>
            </w:pPr>
            <w:r w:rsidRPr="00CD48A8">
              <w:rPr>
                <w:noProof w:val="0"/>
              </w:rPr>
              <w:t>English only</w:t>
            </w:r>
          </w:p>
        </w:tc>
        <w:tc>
          <w:tcPr>
            <w:tcW w:w="1296" w:type="dxa"/>
            <w:tcBorders>
              <w:top w:val="single" w:sz="4" w:space="0" w:color="auto"/>
            </w:tcBorders>
            <w:vAlign w:val="bottom"/>
          </w:tcPr>
          <w:p w14:paraId="474B6778" w14:textId="77777777" w:rsidR="00836831" w:rsidRDefault="00836831" w:rsidP="00A61F15">
            <w:pPr>
              <w:pStyle w:val="TableText"/>
              <w:ind w:right="144"/>
            </w:pPr>
            <w:r>
              <w:t>841</w:t>
            </w:r>
          </w:p>
        </w:tc>
        <w:tc>
          <w:tcPr>
            <w:tcW w:w="1008" w:type="dxa"/>
            <w:tcBorders>
              <w:top w:val="single" w:sz="4" w:space="0" w:color="auto"/>
            </w:tcBorders>
            <w:vAlign w:val="bottom"/>
          </w:tcPr>
          <w:p w14:paraId="32CD3A11" w14:textId="77777777" w:rsidR="00836831" w:rsidRDefault="00836831" w:rsidP="00A61F15">
            <w:pPr>
              <w:pStyle w:val="TableText"/>
              <w:ind w:right="144"/>
            </w:pPr>
            <w:r>
              <w:t>846</w:t>
            </w:r>
          </w:p>
        </w:tc>
        <w:tc>
          <w:tcPr>
            <w:tcW w:w="1008" w:type="dxa"/>
            <w:tcBorders>
              <w:top w:val="single" w:sz="4" w:space="0" w:color="auto"/>
            </w:tcBorders>
            <w:vAlign w:val="bottom"/>
          </w:tcPr>
          <w:p w14:paraId="06395EFE" w14:textId="77777777" w:rsidR="00836831" w:rsidRDefault="00836831" w:rsidP="00A61F15">
            <w:pPr>
              <w:pStyle w:val="TableText"/>
              <w:ind w:right="144"/>
            </w:pPr>
            <w:r>
              <w:t>10.5</w:t>
            </w:r>
          </w:p>
        </w:tc>
        <w:tc>
          <w:tcPr>
            <w:tcW w:w="1440" w:type="dxa"/>
            <w:tcBorders>
              <w:top w:val="single" w:sz="4" w:space="0" w:color="auto"/>
            </w:tcBorders>
            <w:noWrap/>
            <w:vAlign w:val="bottom"/>
          </w:tcPr>
          <w:p w14:paraId="61FDEE51" w14:textId="77777777" w:rsidR="00836831" w:rsidRDefault="00836831" w:rsidP="00A61F15">
            <w:pPr>
              <w:pStyle w:val="TableText"/>
              <w:ind w:right="288"/>
            </w:pPr>
            <w:r>
              <w:t>57.0</w:t>
            </w:r>
          </w:p>
        </w:tc>
        <w:tc>
          <w:tcPr>
            <w:tcW w:w="1440" w:type="dxa"/>
            <w:tcBorders>
              <w:top w:val="single" w:sz="4" w:space="0" w:color="auto"/>
            </w:tcBorders>
            <w:noWrap/>
            <w:vAlign w:val="bottom"/>
          </w:tcPr>
          <w:p w14:paraId="65AC9488" w14:textId="77777777" w:rsidR="00836831" w:rsidRDefault="00836831" w:rsidP="00A61F15">
            <w:pPr>
              <w:pStyle w:val="TableText"/>
              <w:ind w:right="288"/>
            </w:pPr>
            <w:r>
              <w:t>31.6</w:t>
            </w:r>
          </w:p>
        </w:tc>
        <w:tc>
          <w:tcPr>
            <w:tcW w:w="1440" w:type="dxa"/>
            <w:tcBorders>
              <w:top w:val="single" w:sz="4" w:space="0" w:color="auto"/>
            </w:tcBorders>
            <w:vAlign w:val="bottom"/>
          </w:tcPr>
          <w:p w14:paraId="28CB0FF5" w14:textId="77777777" w:rsidR="00836831" w:rsidRDefault="00836831" w:rsidP="00A61F15">
            <w:pPr>
              <w:pStyle w:val="TableText"/>
              <w:ind w:right="288"/>
            </w:pPr>
            <w:r>
              <w:t>11.4</w:t>
            </w:r>
          </w:p>
        </w:tc>
      </w:tr>
      <w:tr w:rsidR="00836831" w:rsidRPr="00CD48A8" w14:paraId="1A3D96BB" w14:textId="77777777" w:rsidTr="00A61F15">
        <w:trPr>
          <w:trHeight w:val="300"/>
        </w:trPr>
        <w:tc>
          <w:tcPr>
            <w:tcW w:w="5904" w:type="dxa"/>
            <w:noWrap/>
            <w:hideMark/>
          </w:tcPr>
          <w:p w14:paraId="75FFB5F4" w14:textId="77777777" w:rsidR="00836831" w:rsidRPr="00CD48A8" w:rsidRDefault="00836831" w:rsidP="00A61F15">
            <w:pPr>
              <w:pStyle w:val="TableText"/>
              <w:rPr>
                <w:noProof w:val="0"/>
              </w:rPr>
            </w:pPr>
            <w:r w:rsidRPr="00CD48A8">
              <w:rPr>
                <w:noProof w:val="0"/>
              </w:rPr>
              <w:t>IFEP</w:t>
            </w:r>
          </w:p>
        </w:tc>
        <w:tc>
          <w:tcPr>
            <w:tcW w:w="1296" w:type="dxa"/>
            <w:vAlign w:val="bottom"/>
          </w:tcPr>
          <w:p w14:paraId="6DF44D0C" w14:textId="77777777" w:rsidR="00836831" w:rsidRDefault="00836831" w:rsidP="00A61F15">
            <w:pPr>
              <w:pStyle w:val="TableText"/>
              <w:ind w:right="144"/>
            </w:pPr>
            <w:r>
              <w:t>143</w:t>
            </w:r>
          </w:p>
        </w:tc>
        <w:tc>
          <w:tcPr>
            <w:tcW w:w="1008" w:type="dxa"/>
            <w:vAlign w:val="bottom"/>
          </w:tcPr>
          <w:p w14:paraId="503CA57E" w14:textId="77777777" w:rsidR="00836831" w:rsidRDefault="00836831" w:rsidP="00A61F15">
            <w:pPr>
              <w:pStyle w:val="TableText"/>
              <w:ind w:right="144"/>
            </w:pPr>
            <w:r>
              <w:t>848</w:t>
            </w:r>
          </w:p>
        </w:tc>
        <w:tc>
          <w:tcPr>
            <w:tcW w:w="1008" w:type="dxa"/>
            <w:vAlign w:val="bottom"/>
          </w:tcPr>
          <w:p w14:paraId="41A5AE69" w14:textId="77777777" w:rsidR="00836831" w:rsidRDefault="00836831" w:rsidP="00A61F15">
            <w:pPr>
              <w:pStyle w:val="TableText"/>
              <w:ind w:right="144"/>
            </w:pPr>
            <w:r>
              <w:t>11.6</w:t>
            </w:r>
          </w:p>
        </w:tc>
        <w:tc>
          <w:tcPr>
            <w:tcW w:w="1440" w:type="dxa"/>
            <w:noWrap/>
            <w:vAlign w:val="bottom"/>
          </w:tcPr>
          <w:p w14:paraId="0C20D19B" w14:textId="77777777" w:rsidR="00836831" w:rsidRDefault="00836831" w:rsidP="00A61F15">
            <w:pPr>
              <w:pStyle w:val="TableText"/>
              <w:ind w:right="288"/>
            </w:pPr>
            <w:r>
              <w:t>50.3</w:t>
            </w:r>
          </w:p>
        </w:tc>
        <w:tc>
          <w:tcPr>
            <w:tcW w:w="1440" w:type="dxa"/>
            <w:noWrap/>
            <w:vAlign w:val="bottom"/>
          </w:tcPr>
          <w:p w14:paraId="6215EA84" w14:textId="77777777" w:rsidR="00836831" w:rsidRDefault="00836831" w:rsidP="00A61F15">
            <w:pPr>
              <w:pStyle w:val="TableText"/>
              <w:ind w:right="288"/>
            </w:pPr>
            <w:r>
              <w:t>30.1</w:t>
            </w:r>
          </w:p>
        </w:tc>
        <w:tc>
          <w:tcPr>
            <w:tcW w:w="1440" w:type="dxa"/>
            <w:vAlign w:val="bottom"/>
          </w:tcPr>
          <w:p w14:paraId="7DD2C788" w14:textId="77777777" w:rsidR="00836831" w:rsidRDefault="00836831" w:rsidP="00A61F15">
            <w:pPr>
              <w:pStyle w:val="TableText"/>
              <w:ind w:right="288"/>
            </w:pPr>
            <w:r>
              <w:t>19.6</w:t>
            </w:r>
          </w:p>
        </w:tc>
      </w:tr>
      <w:tr w:rsidR="00836831" w:rsidRPr="00CD48A8" w14:paraId="5FCD827D" w14:textId="77777777" w:rsidTr="00A61F15">
        <w:trPr>
          <w:trHeight w:val="300"/>
        </w:trPr>
        <w:tc>
          <w:tcPr>
            <w:tcW w:w="5904" w:type="dxa"/>
            <w:noWrap/>
            <w:hideMark/>
          </w:tcPr>
          <w:p w14:paraId="47CC542F" w14:textId="77777777" w:rsidR="00836831" w:rsidRPr="00CD48A8" w:rsidRDefault="00836831" w:rsidP="00A61F15">
            <w:pPr>
              <w:pStyle w:val="TableText"/>
              <w:rPr>
                <w:noProof w:val="0"/>
              </w:rPr>
            </w:pPr>
            <w:r w:rsidRPr="00CD48A8">
              <w:rPr>
                <w:noProof w:val="0"/>
              </w:rPr>
              <w:t>EL</w:t>
            </w:r>
          </w:p>
        </w:tc>
        <w:tc>
          <w:tcPr>
            <w:tcW w:w="1296" w:type="dxa"/>
            <w:vAlign w:val="bottom"/>
          </w:tcPr>
          <w:p w14:paraId="04C65729" w14:textId="77777777" w:rsidR="00836831" w:rsidRDefault="00836831" w:rsidP="00A61F15">
            <w:pPr>
              <w:pStyle w:val="TableText"/>
              <w:ind w:right="144"/>
            </w:pPr>
            <w:r>
              <w:t>860</w:t>
            </w:r>
          </w:p>
        </w:tc>
        <w:tc>
          <w:tcPr>
            <w:tcW w:w="1008" w:type="dxa"/>
            <w:vAlign w:val="bottom"/>
          </w:tcPr>
          <w:p w14:paraId="480A6954" w14:textId="77777777" w:rsidR="00836831" w:rsidRDefault="00836831" w:rsidP="00A61F15">
            <w:pPr>
              <w:pStyle w:val="TableText"/>
              <w:ind w:right="144"/>
            </w:pPr>
            <w:r>
              <w:t>839</w:t>
            </w:r>
          </w:p>
        </w:tc>
        <w:tc>
          <w:tcPr>
            <w:tcW w:w="1008" w:type="dxa"/>
            <w:vAlign w:val="bottom"/>
          </w:tcPr>
          <w:p w14:paraId="5277A683" w14:textId="77777777" w:rsidR="00836831" w:rsidRDefault="00836831" w:rsidP="00A61F15">
            <w:pPr>
              <w:pStyle w:val="TableText"/>
              <w:ind w:right="144"/>
            </w:pPr>
            <w:r>
              <w:t>8.4</w:t>
            </w:r>
          </w:p>
        </w:tc>
        <w:tc>
          <w:tcPr>
            <w:tcW w:w="1440" w:type="dxa"/>
            <w:noWrap/>
            <w:vAlign w:val="bottom"/>
          </w:tcPr>
          <w:p w14:paraId="533BD81D" w14:textId="77777777" w:rsidR="00836831" w:rsidRDefault="00836831" w:rsidP="00A61F15">
            <w:pPr>
              <w:pStyle w:val="TableText"/>
              <w:ind w:right="288"/>
            </w:pPr>
            <w:r>
              <w:t>83.8</w:t>
            </w:r>
          </w:p>
        </w:tc>
        <w:tc>
          <w:tcPr>
            <w:tcW w:w="1440" w:type="dxa"/>
            <w:noWrap/>
            <w:vAlign w:val="bottom"/>
          </w:tcPr>
          <w:p w14:paraId="39DEB949" w14:textId="77777777" w:rsidR="00836831" w:rsidRDefault="00836831" w:rsidP="00A61F15">
            <w:pPr>
              <w:pStyle w:val="TableText"/>
              <w:ind w:right="288"/>
            </w:pPr>
            <w:r>
              <w:t>14.0</w:t>
            </w:r>
          </w:p>
        </w:tc>
        <w:tc>
          <w:tcPr>
            <w:tcW w:w="1440" w:type="dxa"/>
            <w:vAlign w:val="bottom"/>
          </w:tcPr>
          <w:p w14:paraId="3076FCD0" w14:textId="77777777" w:rsidR="00836831" w:rsidRDefault="00836831" w:rsidP="00A61F15">
            <w:pPr>
              <w:pStyle w:val="TableText"/>
              <w:ind w:right="288"/>
            </w:pPr>
            <w:r>
              <w:t>2.2</w:t>
            </w:r>
          </w:p>
        </w:tc>
      </w:tr>
      <w:tr w:rsidR="00836831" w:rsidRPr="00CD48A8" w14:paraId="24E0E67A" w14:textId="77777777" w:rsidTr="00A61F15">
        <w:trPr>
          <w:trHeight w:val="300"/>
        </w:trPr>
        <w:tc>
          <w:tcPr>
            <w:tcW w:w="5904" w:type="dxa"/>
            <w:noWrap/>
            <w:hideMark/>
          </w:tcPr>
          <w:p w14:paraId="6A13E7D3" w14:textId="77777777" w:rsidR="00836831" w:rsidRPr="00CD48A8" w:rsidRDefault="00836831" w:rsidP="00A61F15">
            <w:pPr>
              <w:pStyle w:val="TableText"/>
              <w:rPr>
                <w:noProof w:val="0"/>
              </w:rPr>
            </w:pPr>
            <w:r w:rsidRPr="00CD48A8">
              <w:rPr>
                <w:noProof w:val="0"/>
              </w:rPr>
              <w:t>RFEP</w:t>
            </w:r>
          </w:p>
        </w:tc>
        <w:tc>
          <w:tcPr>
            <w:tcW w:w="1296" w:type="dxa"/>
            <w:vAlign w:val="bottom"/>
          </w:tcPr>
          <w:p w14:paraId="18B17181" w14:textId="77777777" w:rsidR="00836831" w:rsidRDefault="00836831" w:rsidP="00A61F15">
            <w:pPr>
              <w:pStyle w:val="TableText"/>
              <w:ind w:right="144"/>
            </w:pPr>
            <w:r>
              <w:t>1,563</w:t>
            </w:r>
          </w:p>
        </w:tc>
        <w:tc>
          <w:tcPr>
            <w:tcW w:w="1008" w:type="dxa"/>
            <w:vAlign w:val="bottom"/>
          </w:tcPr>
          <w:p w14:paraId="6A5C3242" w14:textId="77777777" w:rsidR="00836831" w:rsidRDefault="00836831" w:rsidP="00A61F15">
            <w:pPr>
              <w:pStyle w:val="TableText"/>
              <w:ind w:right="144"/>
            </w:pPr>
            <w:r>
              <w:t>846</w:t>
            </w:r>
          </w:p>
        </w:tc>
        <w:tc>
          <w:tcPr>
            <w:tcW w:w="1008" w:type="dxa"/>
            <w:vAlign w:val="bottom"/>
          </w:tcPr>
          <w:p w14:paraId="6E010A5B" w14:textId="77777777" w:rsidR="00836831" w:rsidRDefault="00836831" w:rsidP="00A61F15">
            <w:pPr>
              <w:pStyle w:val="TableText"/>
              <w:ind w:right="144"/>
            </w:pPr>
            <w:r>
              <w:t>10.4</w:t>
            </w:r>
          </w:p>
        </w:tc>
        <w:tc>
          <w:tcPr>
            <w:tcW w:w="1440" w:type="dxa"/>
            <w:noWrap/>
            <w:vAlign w:val="bottom"/>
          </w:tcPr>
          <w:p w14:paraId="38F732FB" w14:textId="77777777" w:rsidR="00836831" w:rsidRDefault="00836831" w:rsidP="00A61F15">
            <w:pPr>
              <w:pStyle w:val="TableText"/>
              <w:ind w:right="288"/>
            </w:pPr>
            <w:r>
              <w:t>57.9</w:t>
            </w:r>
          </w:p>
        </w:tc>
        <w:tc>
          <w:tcPr>
            <w:tcW w:w="1440" w:type="dxa"/>
            <w:noWrap/>
            <w:vAlign w:val="bottom"/>
          </w:tcPr>
          <w:p w14:paraId="7E6B8CA3" w14:textId="77777777" w:rsidR="00836831" w:rsidRDefault="00836831" w:rsidP="00A61F15">
            <w:pPr>
              <w:pStyle w:val="TableText"/>
              <w:ind w:right="288"/>
            </w:pPr>
            <w:r>
              <w:t>30.6</w:t>
            </w:r>
          </w:p>
        </w:tc>
        <w:tc>
          <w:tcPr>
            <w:tcW w:w="1440" w:type="dxa"/>
            <w:vAlign w:val="bottom"/>
          </w:tcPr>
          <w:p w14:paraId="7EFF5806" w14:textId="77777777" w:rsidR="00836831" w:rsidRDefault="00836831" w:rsidP="00A61F15">
            <w:pPr>
              <w:pStyle w:val="TableText"/>
              <w:ind w:right="288"/>
            </w:pPr>
            <w:r>
              <w:t>11.5</w:t>
            </w:r>
          </w:p>
        </w:tc>
      </w:tr>
      <w:tr w:rsidR="00836831" w:rsidRPr="00CD48A8" w14:paraId="1B6BEF26" w14:textId="77777777" w:rsidTr="00A61F15">
        <w:trPr>
          <w:trHeight w:val="300"/>
        </w:trPr>
        <w:tc>
          <w:tcPr>
            <w:tcW w:w="5904" w:type="dxa"/>
            <w:tcBorders>
              <w:bottom w:val="nil"/>
            </w:tcBorders>
            <w:noWrap/>
          </w:tcPr>
          <w:p w14:paraId="62F69961" w14:textId="77777777" w:rsidR="00836831" w:rsidRPr="00CD48A8" w:rsidRDefault="00836831" w:rsidP="00A61F15">
            <w:pPr>
              <w:pStyle w:val="TableText"/>
              <w:rPr>
                <w:noProof w:val="0"/>
              </w:rPr>
            </w:pPr>
            <w:r w:rsidRPr="00CD48A8">
              <w:rPr>
                <w:noProof w:val="0"/>
              </w:rPr>
              <w:t>Ever-ELs (EL or RFEP)</w:t>
            </w:r>
          </w:p>
        </w:tc>
        <w:tc>
          <w:tcPr>
            <w:tcW w:w="1296" w:type="dxa"/>
            <w:tcBorders>
              <w:bottom w:val="nil"/>
            </w:tcBorders>
            <w:vAlign w:val="bottom"/>
          </w:tcPr>
          <w:p w14:paraId="29670DE2" w14:textId="77777777" w:rsidR="00836831" w:rsidRDefault="00836831" w:rsidP="00A61F15">
            <w:pPr>
              <w:pStyle w:val="TableText"/>
              <w:ind w:right="144"/>
            </w:pPr>
            <w:r>
              <w:t>2,423</w:t>
            </w:r>
          </w:p>
        </w:tc>
        <w:tc>
          <w:tcPr>
            <w:tcW w:w="1008" w:type="dxa"/>
            <w:tcBorders>
              <w:bottom w:val="nil"/>
            </w:tcBorders>
            <w:vAlign w:val="bottom"/>
          </w:tcPr>
          <w:p w14:paraId="718C634D" w14:textId="77777777" w:rsidR="00836831" w:rsidRDefault="00836831" w:rsidP="00A61F15">
            <w:pPr>
              <w:pStyle w:val="TableText"/>
              <w:ind w:right="144"/>
            </w:pPr>
            <w:r>
              <w:t>844</w:t>
            </w:r>
          </w:p>
        </w:tc>
        <w:tc>
          <w:tcPr>
            <w:tcW w:w="1008" w:type="dxa"/>
            <w:tcBorders>
              <w:bottom w:val="nil"/>
            </w:tcBorders>
            <w:vAlign w:val="bottom"/>
          </w:tcPr>
          <w:p w14:paraId="31CA76C3" w14:textId="77777777" w:rsidR="00836831" w:rsidRDefault="00836831" w:rsidP="00A61F15">
            <w:pPr>
              <w:pStyle w:val="TableText"/>
              <w:ind w:right="144"/>
            </w:pPr>
            <w:r>
              <w:t>10.3</w:t>
            </w:r>
          </w:p>
        </w:tc>
        <w:tc>
          <w:tcPr>
            <w:tcW w:w="1440" w:type="dxa"/>
            <w:tcBorders>
              <w:bottom w:val="nil"/>
            </w:tcBorders>
            <w:noWrap/>
            <w:vAlign w:val="bottom"/>
          </w:tcPr>
          <w:p w14:paraId="3F3ADEFF" w14:textId="77777777" w:rsidR="00836831" w:rsidRDefault="00836831" w:rsidP="00A61F15">
            <w:pPr>
              <w:pStyle w:val="TableText"/>
              <w:ind w:right="288"/>
            </w:pPr>
            <w:r>
              <w:t>67.1</w:t>
            </w:r>
          </w:p>
        </w:tc>
        <w:tc>
          <w:tcPr>
            <w:tcW w:w="1440" w:type="dxa"/>
            <w:tcBorders>
              <w:bottom w:val="nil"/>
            </w:tcBorders>
            <w:noWrap/>
            <w:vAlign w:val="bottom"/>
          </w:tcPr>
          <w:p w14:paraId="5089B367" w14:textId="77777777" w:rsidR="00836831" w:rsidRDefault="00836831" w:rsidP="00A61F15">
            <w:pPr>
              <w:pStyle w:val="TableText"/>
              <w:ind w:right="288"/>
            </w:pPr>
            <w:r>
              <w:t>24.7</w:t>
            </w:r>
          </w:p>
        </w:tc>
        <w:tc>
          <w:tcPr>
            <w:tcW w:w="1440" w:type="dxa"/>
            <w:tcBorders>
              <w:bottom w:val="nil"/>
            </w:tcBorders>
            <w:vAlign w:val="bottom"/>
          </w:tcPr>
          <w:p w14:paraId="4DB45D4B" w14:textId="77777777" w:rsidR="00836831" w:rsidRDefault="00836831" w:rsidP="00A61F15">
            <w:pPr>
              <w:pStyle w:val="TableText"/>
              <w:ind w:right="288"/>
            </w:pPr>
            <w:r>
              <w:t>8.2</w:t>
            </w:r>
          </w:p>
        </w:tc>
      </w:tr>
      <w:tr w:rsidR="00836831" w:rsidRPr="00CD48A8" w14:paraId="648BAF9F" w14:textId="77777777" w:rsidTr="00A61F15">
        <w:trPr>
          <w:trHeight w:val="300"/>
        </w:trPr>
        <w:tc>
          <w:tcPr>
            <w:tcW w:w="5904" w:type="dxa"/>
            <w:tcBorders>
              <w:top w:val="nil"/>
              <w:bottom w:val="nil"/>
            </w:tcBorders>
            <w:noWrap/>
          </w:tcPr>
          <w:p w14:paraId="16C243AC" w14:textId="77777777" w:rsidR="00836831" w:rsidRPr="00CD48A8" w:rsidRDefault="00836831" w:rsidP="00A61F15">
            <w:pPr>
              <w:pStyle w:val="TableText"/>
              <w:rPr>
                <w:noProof w:val="0"/>
              </w:rPr>
            </w:pPr>
            <w:r w:rsidRPr="00CD48A8">
              <w:rPr>
                <w:noProof w:val="0"/>
              </w:rPr>
              <w:t>To be determined</w:t>
            </w:r>
          </w:p>
        </w:tc>
        <w:tc>
          <w:tcPr>
            <w:tcW w:w="1296" w:type="dxa"/>
            <w:tcBorders>
              <w:top w:val="nil"/>
              <w:bottom w:val="nil"/>
            </w:tcBorders>
            <w:vAlign w:val="bottom"/>
          </w:tcPr>
          <w:p w14:paraId="35AAE02C" w14:textId="77777777" w:rsidR="00836831" w:rsidRDefault="00836831" w:rsidP="00A61F15">
            <w:pPr>
              <w:pStyle w:val="TableText"/>
              <w:ind w:right="144"/>
            </w:pPr>
            <w:r>
              <w:t>1</w:t>
            </w:r>
          </w:p>
        </w:tc>
        <w:tc>
          <w:tcPr>
            <w:tcW w:w="1008" w:type="dxa"/>
            <w:tcBorders>
              <w:top w:val="nil"/>
              <w:bottom w:val="nil"/>
            </w:tcBorders>
            <w:vAlign w:val="bottom"/>
          </w:tcPr>
          <w:p w14:paraId="7766C4C8" w14:textId="77777777" w:rsidR="00836831" w:rsidRDefault="00836831" w:rsidP="00A61F15">
            <w:pPr>
              <w:pStyle w:val="TableText"/>
              <w:ind w:right="144"/>
            </w:pPr>
            <w:r>
              <w:t>N/A</w:t>
            </w:r>
          </w:p>
        </w:tc>
        <w:tc>
          <w:tcPr>
            <w:tcW w:w="1008" w:type="dxa"/>
            <w:tcBorders>
              <w:top w:val="nil"/>
              <w:bottom w:val="nil"/>
            </w:tcBorders>
            <w:vAlign w:val="bottom"/>
          </w:tcPr>
          <w:p w14:paraId="3C9833D4" w14:textId="77777777" w:rsidR="00836831" w:rsidRDefault="00836831" w:rsidP="00A61F15">
            <w:pPr>
              <w:pStyle w:val="TableText"/>
              <w:ind w:right="144"/>
            </w:pPr>
            <w:r>
              <w:t>N/A</w:t>
            </w:r>
          </w:p>
        </w:tc>
        <w:tc>
          <w:tcPr>
            <w:tcW w:w="1440" w:type="dxa"/>
            <w:tcBorders>
              <w:top w:val="nil"/>
              <w:bottom w:val="nil"/>
            </w:tcBorders>
            <w:noWrap/>
            <w:vAlign w:val="bottom"/>
          </w:tcPr>
          <w:p w14:paraId="36091991" w14:textId="77777777" w:rsidR="00836831" w:rsidRDefault="00836831" w:rsidP="00A61F15">
            <w:pPr>
              <w:pStyle w:val="TableText"/>
              <w:ind w:right="288"/>
            </w:pPr>
            <w:r>
              <w:t>N/A</w:t>
            </w:r>
          </w:p>
        </w:tc>
        <w:tc>
          <w:tcPr>
            <w:tcW w:w="1440" w:type="dxa"/>
            <w:tcBorders>
              <w:top w:val="nil"/>
              <w:bottom w:val="nil"/>
            </w:tcBorders>
            <w:noWrap/>
            <w:vAlign w:val="bottom"/>
          </w:tcPr>
          <w:p w14:paraId="1626A971" w14:textId="77777777" w:rsidR="00836831" w:rsidRDefault="00836831" w:rsidP="00A61F15">
            <w:pPr>
              <w:pStyle w:val="TableText"/>
              <w:ind w:right="288"/>
            </w:pPr>
            <w:r>
              <w:t>N/A</w:t>
            </w:r>
          </w:p>
        </w:tc>
        <w:tc>
          <w:tcPr>
            <w:tcW w:w="1440" w:type="dxa"/>
            <w:tcBorders>
              <w:top w:val="nil"/>
              <w:bottom w:val="nil"/>
            </w:tcBorders>
            <w:vAlign w:val="bottom"/>
          </w:tcPr>
          <w:p w14:paraId="643F1EC1" w14:textId="77777777" w:rsidR="00836831" w:rsidRDefault="00836831" w:rsidP="00A61F15">
            <w:pPr>
              <w:pStyle w:val="TableText"/>
              <w:ind w:right="288"/>
            </w:pPr>
            <w:r>
              <w:t>N/A</w:t>
            </w:r>
          </w:p>
        </w:tc>
      </w:tr>
      <w:tr w:rsidR="00836831" w:rsidRPr="00CD48A8" w14:paraId="0093C4FA" w14:textId="77777777" w:rsidTr="00A61F15">
        <w:trPr>
          <w:trHeight w:val="300"/>
        </w:trPr>
        <w:tc>
          <w:tcPr>
            <w:tcW w:w="5904" w:type="dxa"/>
            <w:tcBorders>
              <w:top w:val="nil"/>
              <w:bottom w:val="single" w:sz="4" w:space="0" w:color="auto"/>
            </w:tcBorders>
            <w:noWrap/>
            <w:hideMark/>
          </w:tcPr>
          <w:p w14:paraId="5DDD5AF9" w14:textId="77777777" w:rsidR="00836831" w:rsidRPr="00CD48A8" w:rsidRDefault="00836831" w:rsidP="00A61F15">
            <w:pPr>
              <w:pStyle w:val="TableText"/>
              <w:rPr>
                <w:noProof w:val="0"/>
              </w:rPr>
            </w:pPr>
            <w:r w:rsidRPr="00CD48A8">
              <w:rPr>
                <w:noProof w:val="0"/>
              </w:rPr>
              <w:t>English proficiency unknown</w:t>
            </w:r>
          </w:p>
        </w:tc>
        <w:tc>
          <w:tcPr>
            <w:tcW w:w="1296" w:type="dxa"/>
            <w:tcBorders>
              <w:top w:val="nil"/>
              <w:bottom w:val="single" w:sz="4" w:space="0" w:color="auto"/>
            </w:tcBorders>
            <w:vAlign w:val="bottom"/>
          </w:tcPr>
          <w:p w14:paraId="0FF7F819" w14:textId="77777777" w:rsidR="00836831" w:rsidRDefault="00836831" w:rsidP="00A61F15">
            <w:pPr>
              <w:pStyle w:val="TableText"/>
              <w:ind w:right="144"/>
            </w:pPr>
            <w:r>
              <w:t>0</w:t>
            </w:r>
          </w:p>
        </w:tc>
        <w:tc>
          <w:tcPr>
            <w:tcW w:w="1008" w:type="dxa"/>
            <w:tcBorders>
              <w:top w:val="nil"/>
              <w:bottom w:val="single" w:sz="4" w:space="0" w:color="auto"/>
            </w:tcBorders>
            <w:vAlign w:val="bottom"/>
          </w:tcPr>
          <w:p w14:paraId="36F5914D" w14:textId="77777777" w:rsidR="00836831" w:rsidRDefault="00836831" w:rsidP="00A61F15">
            <w:pPr>
              <w:pStyle w:val="TableText"/>
              <w:ind w:right="144"/>
            </w:pPr>
            <w:r>
              <w:t>N/A</w:t>
            </w:r>
          </w:p>
        </w:tc>
        <w:tc>
          <w:tcPr>
            <w:tcW w:w="1008" w:type="dxa"/>
            <w:tcBorders>
              <w:top w:val="nil"/>
              <w:bottom w:val="single" w:sz="4" w:space="0" w:color="auto"/>
            </w:tcBorders>
            <w:vAlign w:val="bottom"/>
          </w:tcPr>
          <w:p w14:paraId="05D415FC" w14:textId="77777777" w:rsidR="00836831" w:rsidRDefault="00836831" w:rsidP="00A61F15">
            <w:pPr>
              <w:pStyle w:val="TableText"/>
              <w:ind w:right="144"/>
            </w:pPr>
            <w:r>
              <w:t>N/A</w:t>
            </w:r>
          </w:p>
        </w:tc>
        <w:tc>
          <w:tcPr>
            <w:tcW w:w="1440" w:type="dxa"/>
            <w:tcBorders>
              <w:top w:val="nil"/>
              <w:bottom w:val="single" w:sz="4" w:space="0" w:color="auto"/>
            </w:tcBorders>
            <w:noWrap/>
            <w:vAlign w:val="bottom"/>
          </w:tcPr>
          <w:p w14:paraId="345C2450" w14:textId="77777777" w:rsidR="00836831" w:rsidRDefault="00836831" w:rsidP="00A61F15">
            <w:pPr>
              <w:pStyle w:val="TableText"/>
              <w:ind w:right="288"/>
            </w:pPr>
            <w:r>
              <w:t>N/A</w:t>
            </w:r>
          </w:p>
        </w:tc>
        <w:tc>
          <w:tcPr>
            <w:tcW w:w="1440" w:type="dxa"/>
            <w:tcBorders>
              <w:top w:val="nil"/>
              <w:bottom w:val="single" w:sz="4" w:space="0" w:color="auto"/>
            </w:tcBorders>
            <w:noWrap/>
            <w:vAlign w:val="bottom"/>
          </w:tcPr>
          <w:p w14:paraId="4DE9DAA4" w14:textId="77777777" w:rsidR="00836831" w:rsidRDefault="00836831" w:rsidP="00A61F15">
            <w:pPr>
              <w:pStyle w:val="TableText"/>
              <w:ind w:right="288"/>
            </w:pPr>
            <w:r>
              <w:t>N/A</w:t>
            </w:r>
          </w:p>
        </w:tc>
        <w:tc>
          <w:tcPr>
            <w:tcW w:w="1440" w:type="dxa"/>
            <w:tcBorders>
              <w:top w:val="nil"/>
              <w:bottom w:val="single" w:sz="4" w:space="0" w:color="auto"/>
            </w:tcBorders>
            <w:vAlign w:val="bottom"/>
          </w:tcPr>
          <w:p w14:paraId="1F75ADA8" w14:textId="77777777" w:rsidR="00836831" w:rsidRDefault="00836831" w:rsidP="00A61F15">
            <w:pPr>
              <w:pStyle w:val="TableText"/>
              <w:ind w:right="288"/>
            </w:pPr>
            <w:r>
              <w:t>N/A</w:t>
            </w:r>
          </w:p>
        </w:tc>
      </w:tr>
      <w:tr w:rsidR="00836831" w:rsidRPr="00CD48A8" w14:paraId="004D72F1" w14:textId="77777777" w:rsidTr="00A61F15">
        <w:trPr>
          <w:trHeight w:val="300"/>
        </w:trPr>
        <w:tc>
          <w:tcPr>
            <w:tcW w:w="5904" w:type="dxa"/>
            <w:tcBorders>
              <w:top w:val="single" w:sz="4" w:space="0" w:color="auto"/>
              <w:bottom w:val="nil"/>
            </w:tcBorders>
            <w:noWrap/>
          </w:tcPr>
          <w:p w14:paraId="3FF84E1D" w14:textId="77777777" w:rsidR="00836831" w:rsidRPr="00CD48A8" w:rsidRDefault="00836831" w:rsidP="00A61F15">
            <w:pPr>
              <w:pStyle w:val="TableText"/>
              <w:rPr>
                <w:noProof w:val="0"/>
              </w:rPr>
            </w:pPr>
            <w:r w:rsidRPr="00CD48A8">
              <w:rPr>
                <w:noProof w:val="0"/>
              </w:rPr>
              <w:t xml:space="preserve">No </w:t>
            </w:r>
            <w:r>
              <w:rPr>
                <w:noProof w:val="0"/>
              </w:rPr>
              <w:t>disability</w:t>
            </w:r>
          </w:p>
        </w:tc>
        <w:tc>
          <w:tcPr>
            <w:tcW w:w="1296" w:type="dxa"/>
            <w:tcBorders>
              <w:top w:val="single" w:sz="4" w:space="0" w:color="auto"/>
              <w:bottom w:val="nil"/>
            </w:tcBorders>
            <w:vAlign w:val="bottom"/>
          </w:tcPr>
          <w:p w14:paraId="33D97738" w14:textId="77777777" w:rsidR="00836831" w:rsidRDefault="00836831" w:rsidP="00A61F15">
            <w:pPr>
              <w:pStyle w:val="TableText"/>
              <w:ind w:right="144"/>
            </w:pPr>
            <w:r>
              <w:t>3,255</w:t>
            </w:r>
          </w:p>
        </w:tc>
        <w:tc>
          <w:tcPr>
            <w:tcW w:w="1008" w:type="dxa"/>
            <w:tcBorders>
              <w:top w:val="single" w:sz="4" w:space="0" w:color="auto"/>
              <w:bottom w:val="nil"/>
            </w:tcBorders>
            <w:vAlign w:val="bottom"/>
          </w:tcPr>
          <w:p w14:paraId="38BF65A1" w14:textId="77777777" w:rsidR="00836831" w:rsidRDefault="00836831" w:rsidP="00A61F15">
            <w:pPr>
              <w:pStyle w:val="TableText"/>
              <w:ind w:right="144"/>
            </w:pPr>
            <w:r>
              <w:t>845</w:t>
            </w:r>
          </w:p>
        </w:tc>
        <w:tc>
          <w:tcPr>
            <w:tcW w:w="1008" w:type="dxa"/>
            <w:tcBorders>
              <w:top w:val="single" w:sz="4" w:space="0" w:color="auto"/>
              <w:bottom w:val="nil"/>
            </w:tcBorders>
            <w:vAlign w:val="bottom"/>
          </w:tcPr>
          <w:p w14:paraId="21AA9381" w14:textId="77777777" w:rsidR="00836831" w:rsidRDefault="00836831" w:rsidP="00A61F15">
            <w:pPr>
              <w:pStyle w:val="TableText"/>
              <w:ind w:right="144"/>
            </w:pPr>
            <w:r>
              <w:t>10.5</w:t>
            </w:r>
          </w:p>
        </w:tc>
        <w:tc>
          <w:tcPr>
            <w:tcW w:w="1440" w:type="dxa"/>
            <w:tcBorders>
              <w:top w:val="single" w:sz="4" w:space="0" w:color="auto"/>
              <w:bottom w:val="nil"/>
            </w:tcBorders>
            <w:noWrap/>
            <w:vAlign w:val="bottom"/>
          </w:tcPr>
          <w:p w14:paraId="27E97051" w14:textId="77777777" w:rsidR="00836831" w:rsidRDefault="00836831" w:rsidP="00A61F15">
            <w:pPr>
              <w:pStyle w:val="TableText"/>
              <w:ind w:right="288"/>
            </w:pPr>
            <w:r>
              <w:t>62.6</w:t>
            </w:r>
          </w:p>
        </w:tc>
        <w:tc>
          <w:tcPr>
            <w:tcW w:w="1440" w:type="dxa"/>
            <w:tcBorders>
              <w:top w:val="single" w:sz="4" w:space="0" w:color="auto"/>
              <w:bottom w:val="nil"/>
            </w:tcBorders>
            <w:noWrap/>
            <w:vAlign w:val="bottom"/>
          </w:tcPr>
          <w:p w14:paraId="41868C99" w14:textId="77777777" w:rsidR="00836831" w:rsidRDefault="00836831" w:rsidP="00A61F15">
            <w:pPr>
              <w:pStyle w:val="TableText"/>
              <w:ind w:right="288"/>
            </w:pPr>
            <w:r>
              <w:t>27.5</w:t>
            </w:r>
          </w:p>
        </w:tc>
        <w:tc>
          <w:tcPr>
            <w:tcW w:w="1440" w:type="dxa"/>
            <w:tcBorders>
              <w:top w:val="single" w:sz="4" w:space="0" w:color="auto"/>
              <w:bottom w:val="nil"/>
            </w:tcBorders>
            <w:vAlign w:val="bottom"/>
          </w:tcPr>
          <w:p w14:paraId="61CC93C2" w14:textId="77777777" w:rsidR="00836831" w:rsidRDefault="00836831" w:rsidP="00A61F15">
            <w:pPr>
              <w:pStyle w:val="TableText"/>
              <w:ind w:right="288"/>
            </w:pPr>
            <w:r>
              <w:t>9.8</w:t>
            </w:r>
          </w:p>
        </w:tc>
      </w:tr>
      <w:tr w:rsidR="00836831" w:rsidRPr="00CD48A8" w14:paraId="18F67F17" w14:textId="77777777" w:rsidTr="00A61F15">
        <w:trPr>
          <w:trHeight w:val="300"/>
        </w:trPr>
        <w:tc>
          <w:tcPr>
            <w:tcW w:w="5904" w:type="dxa"/>
            <w:tcBorders>
              <w:top w:val="nil"/>
              <w:bottom w:val="single" w:sz="4" w:space="0" w:color="auto"/>
            </w:tcBorders>
            <w:noWrap/>
          </w:tcPr>
          <w:p w14:paraId="363F2586" w14:textId="77777777" w:rsidR="00836831" w:rsidRPr="00CD48A8" w:rsidRDefault="00836831" w:rsidP="00A61F15">
            <w:pPr>
              <w:pStyle w:val="TableText"/>
              <w:rPr>
                <w:noProof w:val="0"/>
              </w:rPr>
            </w:pPr>
            <w:r>
              <w:rPr>
                <w:noProof w:val="0"/>
              </w:rPr>
              <w:t>Disability</w:t>
            </w:r>
          </w:p>
        </w:tc>
        <w:tc>
          <w:tcPr>
            <w:tcW w:w="1296" w:type="dxa"/>
            <w:tcBorders>
              <w:top w:val="nil"/>
              <w:bottom w:val="single" w:sz="4" w:space="0" w:color="auto"/>
            </w:tcBorders>
            <w:vAlign w:val="bottom"/>
          </w:tcPr>
          <w:p w14:paraId="2F8F5256" w14:textId="77777777" w:rsidR="00836831" w:rsidRDefault="00836831" w:rsidP="00A61F15">
            <w:pPr>
              <w:pStyle w:val="TableText"/>
              <w:ind w:right="144"/>
            </w:pPr>
            <w:r>
              <w:t>153</w:t>
            </w:r>
          </w:p>
        </w:tc>
        <w:tc>
          <w:tcPr>
            <w:tcW w:w="1008" w:type="dxa"/>
            <w:tcBorders>
              <w:top w:val="nil"/>
              <w:bottom w:val="single" w:sz="4" w:space="0" w:color="auto"/>
            </w:tcBorders>
            <w:vAlign w:val="bottom"/>
          </w:tcPr>
          <w:p w14:paraId="28566823" w14:textId="77777777" w:rsidR="00836831" w:rsidRDefault="00836831" w:rsidP="00A61F15">
            <w:pPr>
              <w:pStyle w:val="TableText"/>
              <w:ind w:right="144"/>
            </w:pPr>
            <w:r>
              <w:t>838</w:t>
            </w:r>
          </w:p>
        </w:tc>
        <w:tc>
          <w:tcPr>
            <w:tcW w:w="1008" w:type="dxa"/>
            <w:tcBorders>
              <w:top w:val="nil"/>
              <w:bottom w:val="single" w:sz="4" w:space="0" w:color="auto"/>
            </w:tcBorders>
            <w:vAlign w:val="bottom"/>
          </w:tcPr>
          <w:p w14:paraId="15E5D7B7" w14:textId="77777777" w:rsidR="00836831" w:rsidRDefault="00836831" w:rsidP="00A61F15">
            <w:pPr>
              <w:pStyle w:val="TableText"/>
              <w:ind w:right="144"/>
            </w:pPr>
            <w:r>
              <w:t>7.9</w:t>
            </w:r>
          </w:p>
        </w:tc>
        <w:tc>
          <w:tcPr>
            <w:tcW w:w="1440" w:type="dxa"/>
            <w:tcBorders>
              <w:top w:val="nil"/>
              <w:bottom w:val="single" w:sz="4" w:space="0" w:color="auto"/>
            </w:tcBorders>
            <w:noWrap/>
            <w:vAlign w:val="bottom"/>
          </w:tcPr>
          <w:p w14:paraId="2D914885" w14:textId="77777777" w:rsidR="00836831" w:rsidRDefault="00836831" w:rsidP="00A61F15">
            <w:pPr>
              <w:pStyle w:val="TableText"/>
              <w:ind w:right="288"/>
            </w:pPr>
            <w:r>
              <w:t>90.8</w:t>
            </w:r>
          </w:p>
        </w:tc>
        <w:tc>
          <w:tcPr>
            <w:tcW w:w="1440" w:type="dxa"/>
            <w:tcBorders>
              <w:top w:val="nil"/>
              <w:bottom w:val="single" w:sz="4" w:space="0" w:color="auto"/>
            </w:tcBorders>
            <w:noWrap/>
            <w:vAlign w:val="bottom"/>
          </w:tcPr>
          <w:p w14:paraId="3997E345" w14:textId="77777777" w:rsidR="00836831" w:rsidRDefault="00836831" w:rsidP="00A61F15">
            <w:pPr>
              <w:pStyle w:val="TableText"/>
              <w:ind w:right="288"/>
            </w:pPr>
            <w:r>
              <w:t>7.2</w:t>
            </w:r>
          </w:p>
        </w:tc>
        <w:tc>
          <w:tcPr>
            <w:tcW w:w="1440" w:type="dxa"/>
            <w:tcBorders>
              <w:top w:val="nil"/>
              <w:bottom w:val="single" w:sz="4" w:space="0" w:color="auto"/>
            </w:tcBorders>
            <w:vAlign w:val="bottom"/>
          </w:tcPr>
          <w:p w14:paraId="12F69673" w14:textId="77777777" w:rsidR="00836831" w:rsidRDefault="00836831" w:rsidP="00A61F15">
            <w:pPr>
              <w:pStyle w:val="TableText"/>
              <w:ind w:right="288"/>
            </w:pPr>
            <w:r>
              <w:t>2.0</w:t>
            </w:r>
          </w:p>
        </w:tc>
      </w:tr>
      <w:tr w:rsidR="00836831" w:rsidRPr="00CD48A8" w14:paraId="4C9BF29F" w14:textId="77777777" w:rsidTr="00A61F15">
        <w:trPr>
          <w:trHeight w:val="300"/>
        </w:trPr>
        <w:tc>
          <w:tcPr>
            <w:tcW w:w="5904" w:type="dxa"/>
            <w:tcBorders>
              <w:top w:val="single" w:sz="4" w:space="0" w:color="auto"/>
              <w:bottom w:val="nil"/>
            </w:tcBorders>
            <w:noWrap/>
            <w:hideMark/>
          </w:tcPr>
          <w:p w14:paraId="43764981" w14:textId="77777777" w:rsidR="00836831" w:rsidRPr="00CD48A8" w:rsidRDefault="00836831" w:rsidP="00A61F15">
            <w:pPr>
              <w:pStyle w:val="TableText"/>
              <w:keepNext/>
              <w:rPr>
                <w:noProof w:val="0"/>
              </w:rPr>
            </w:pPr>
            <w:r w:rsidRPr="00CD48A8">
              <w:rPr>
                <w:noProof w:val="0"/>
              </w:rPr>
              <w:t>Economically disadvantaged</w:t>
            </w:r>
          </w:p>
        </w:tc>
        <w:tc>
          <w:tcPr>
            <w:tcW w:w="1296" w:type="dxa"/>
            <w:tcBorders>
              <w:top w:val="single" w:sz="4" w:space="0" w:color="auto"/>
              <w:bottom w:val="nil"/>
            </w:tcBorders>
            <w:vAlign w:val="bottom"/>
          </w:tcPr>
          <w:p w14:paraId="2BEEC3E3" w14:textId="77777777" w:rsidR="00836831" w:rsidRDefault="00836831" w:rsidP="00A61F15">
            <w:pPr>
              <w:pStyle w:val="TableText"/>
              <w:ind w:right="144"/>
            </w:pPr>
            <w:r>
              <w:t>2,414</w:t>
            </w:r>
          </w:p>
        </w:tc>
        <w:tc>
          <w:tcPr>
            <w:tcW w:w="1008" w:type="dxa"/>
            <w:tcBorders>
              <w:top w:val="single" w:sz="4" w:space="0" w:color="auto"/>
              <w:bottom w:val="nil"/>
            </w:tcBorders>
            <w:vAlign w:val="bottom"/>
          </w:tcPr>
          <w:p w14:paraId="01DDB622" w14:textId="77777777" w:rsidR="00836831" w:rsidRDefault="00836831" w:rsidP="00A61F15">
            <w:pPr>
              <w:pStyle w:val="TableText"/>
              <w:ind w:right="144"/>
            </w:pPr>
            <w:r>
              <w:t>844</w:t>
            </w:r>
          </w:p>
        </w:tc>
        <w:tc>
          <w:tcPr>
            <w:tcW w:w="1008" w:type="dxa"/>
            <w:tcBorders>
              <w:top w:val="single" w:sz="4" w:space="0" w:color="auto"/>
              <w:bottom w:val="nil"/>
            </w:tcBorders>
            <w:vAlign w:val="bottom"/>
          </w:tcPr>
          <w:p w14:paraId="31A0E196" w14:textId="77777777" w:rsidR="00836831" w:rsidRDefault="00836831" w:rsidP="00A61F15">
            <w:pPr>
              <w:pStyle w:val="TableText"/>
              <w:ind w:right="144"/>
            </w:pPr>
            <w:r>
              <w:t>10.0</w:t>
            </w:r>
          </w:p>
        </w:tc>
        <w:tc>
          <w:tcPr>
            <w:tcW w:w="1440" w:type="dxa"/>
            <w:tcBorders>
              <w:top w:val="single" w:sz="4" w:space="0" w:color="auto"/>
              <w:bottom w:val="nil"/>
            </w:tcBorders>
            <w:noWrap/>
            <w:vAlign w:val="bottom"/>
          </w:tcPr>
          <w:p w14:paraId="03FB09EB" w14:textId="77777777" w:rsidR="00836831" w:rsidRDefault="00836831" w:rsidP="00A61F15">
            <w:pPr>
              <w:pStyle w:val="TableText"/>
              <w:ind w:right="288"/>
            </w:pPr>
            <w:r>
              <w:t>66.9</w:t>
            </w:r>
          </w:p>
        </w:tc>
        <w:tc>
          <w:tcPr>
            <w:tcW w:w="1440" w:type="dxa"/>
            <w:tcBorders>
              <w:top w:val="single" w:sz="4" w:space="0" w:color="auto"/>
              <w:bottom w:val="nil"/>
            </w:tcBorders>
            <w:noWrap/>
            <w:vAlign w:val="bottom"/>
          </w:tcPr>
          <w:p w14:paraId="50B83F5B" w14:textId="77777777" w:rsidR="00836831" w:rsidRDefault="00836831" w:rsidP="00A61F15">
            <w:pPr>
              <w:pStyle w:val="TableText"/>
              <w:ind w:right="288"/>
            </w:pPr>
            <w:r>
              <w:t>25.2</w:t>
            </w:r>
          </w:p>
        </w:tc>
        <w:tc>
          <w:tcPr>
            <w:tcW w:w="1440" w:type="dxa"/>
            <w:tcBorders>
              <w:top w:val="single" w:sz="4" w:space="0" w:color="auto"/>
              <w:bottom w:val="nil"/>
            </w:tcBorders>
            <w:vAlign w:val="bottom"/>
          </w:tcPr>
          <w:p w14:paraId="47636EBC" w14:textId="77777777" w:rsidR="00836831" w:rsidRDefault="00836831" w:rsidP="00A61F15">
            <w:pPr>
              <w:pStyle w:val="TableText"/>
              <w:ind w:right="288"/>
            </w:pPr>
            <w:r>
              <w:t>7.9</w:t>
            </w:r>
          </w:p>
        </w:tc>
      </w:tr>
      <w:tr w:rsidR="00836831" w:rsidRPr="00CD48A8" w14:paraId="0B69566A" w14:textId="77777777" w:rsidTr="00A61F15">
        <w:trPr>
          <w:trHeight w:val="315"/>
        </w:trPr>
        <w:tc>
          <w:tcPr>
            <w:tcW w:w="5904" w:type="dxa"/>
            <w:tcBorders>
              <w:top w:val="nil"/>
              <w:bottom w:val="single" w:sz="12" w:space="0" w:color="auto"/>
            </w:tcBorders>
            <w:noWrap/>
            <w:hideMark/>
          </w:tcPr>
          <w:p w14:paraId="15B78CD0" w14:textId="77777777" w:rsidR="00836831" w:rsidRPr="00CD48A8" w:rsidRDefault="00836831" w:rsidP="00A61F15">
            <w:pPr>
              <w:pStyle w:val="TableText"/>
              <w:rPr>
                <w:noProof w:val="0"/>
              </w:rPr>
            </w:pPr>
            <w:r w:rsidRPr="00CD48A8">
              <w:rPr>
                <w:noProof w:val="0"/>
              </w:rPr>
              <w:t>Not economically disadvantaged</w:t>
            </w:r>
          </w:p>
        </w:tc>
        <w:tc>
          <w:tcPr>
            <w:tcW w:w="1296" w:type="dxa"/>
            <w:tcBorders>
              <w:top w:val="nil"/>
              <w:bottom w:val="single" w:sz="12" w:space="0" w:color="auto"/>
            </w:tcBorders>
            <w:vAlign w:val="bottom"/>
          </w:tcPr>
          <w:p w14:paraId="3DA1D33E" w14:textId="77777777" w:rsidR="00836831" w:rsidRDefault="00836831" w:rsidP="00A61F15">
            <w:pPr>
              <w:pStyle w:val="TableText"/>
              <w:ind w:right="144"/>
            </w:pPr>
            <w:r>
              <w:t>994</w:t>
            </w:r>
          </w:p>
        </w:tc>
        <w:tc>
          <w:tcPr>
            <w:tcW w:w="1008" w:type="dxa"/>
            <w:tcBorders>
              <w:top w:val="nil"/>
              <w:bottom w:val="single" w:sz="12" w:space="0" w:color="auto"/>
            </w:tcBorders>
            <w:vAlign w:val="bottom"/>
          </w:tcPr>
          <w:p w14:paraId="0431B689" w14:textId="77777777" w:rsidR="00836831" w:rsidRDefault="00836831" w:rsidP="00A61F15">
            <w:pPr>
              <w:pStyle w:val="TableText"/>
              <w:ind w:right="144"/>
            </w:pPr>
            <w:r>
              <w:t>846</w:t>
            </w:r>
          </w:p>
        </w:tc>
        <w:tc>
          <w:tcPr>
            <w:tcW w:w="1008" w:type="dxa"/>
            <w:tcBorders>
              <w:top w:val="nil"/>
              <w:bottom w:val="single" w:sz="12" w:space="0" w:color="auto"/>
            </w:tcBorders>
            <w:vAlign w:val="bottom"/>
          </w:tcPr>
          <w:p w14:paraId="0234646A" w14:textId="77777777" w:rsidR="00836831" w:rsidRDefault="00836831" w:rsidP="00A61F15">
            <w:pPr>
              <w:pStyle w:val="TableText"/>
              <w:ind w:right="144"/>
            </w:pPr>
            <w:r>
              <w:t>11.2</w:t>
            </w:r>
          </w:p>
        </w:tc>
        <w:tc>
          <w:tcPr>
            <w:tcW w:w="1440" w:type="dxa"/>
            <w:tcBorders>
              <w:top w:val="nil"/>
              <w:bottom w:val="single" w:sz="12" w:space="0" w:color="auto"/>
            </w:tcBorders>
            <w:noWrap/>
            <w:vAlign w:val="bottom"/>
          </w:tcPr>
          <w:p w14:paraId="2EFCE44A" w14:textId="77777777" w:rsidR="00836831" w:rsidRDefault="00836831" w:rsidP="00A61F15">
            <w:pPr>
              <w:pStyle w:val="TableText"/>
              <w:ind w:right="288"/>
            </w:pPr>
            <w:r>
              <w:t>56.5</w:t>
            </w:r>
          </w:p>
        </w:tc>
        <w:tc>
          <w:tcPr>
            <w:tcW w:w="1440" w:type="dxa"/>
            <w:tcBorders>
              <w:top w:val="nil"/>
              <w:bottom w:val="single" w:sz="12" w:space="0" w:color="auto"/>
            </w:tcBorders>
            <w:noWrap/>
            <w:vAlign w:val="bottom"/>
          </w:tcPr>
          <w:p w14:paraId="36CEC40D" w14:textId="77777777" w:rsidR="00836831" w:rsidRDefault="00836831" w:rsidP="00A61F15">
            <w:pPr>
              <w:pStyle w:val="TableText"/>
              <w:ind w:right="288"/>
            </w:pPr>
            <w:r>
              <w:t>30.1</w:t>
            </w:r>
          </w:p>
        </w:tc>
        <w:tc>
          <w:tcPr>
            <w:tcW w:w="1440" w:type="dxa"/>
            <w:tcBorders>
              <w:top w:val="nil"/>
              <w:bottom w:val="single" w:sz="12" w:space="0" w:color="auto"/>
            </w:tcBorders>
            <w:vAlign w:val="bottom"/>
          </w:tcPr>
          <w:p w14:paraId="3543F70C" w14:textId="77777777" w:rsidR="00836831" w:rsidRDefault="00836831" w:rsidP="00A61F15">
            <w:pPr>
              <w:pStyle w:val="TableText"/>
              <w:ind w:right="288"/>
            </w:pPr>
            <w:r>
              <w:t>13.4</w:t>
            </w:r>
          </w:p>
        </w:tc>
      </w:tr>
      <w:tr w:rsidR="00836831" w:rsidRPr="00CD48A8" w14:paraId="48CDAA9C" w14:textId="77777777" w:rsidTr="00A61F15">
        <w:trPr>
          <w:trHeight w:val="315"/>
        </w:trPr>
        <w:tc>
          <w:tcPr>
            <w:tcW w:w="5904" w:type="dxa"/>
            <w:tcBorders>
              <w:top w:val="single" w:sz="4" w:space="0" w:color="auto"/>
              <w:bottom w:val="nil"/>
            </w:tcBorders>
            <w:noWrap/>
          </w:tcPr>
          <w:p w14:paraId="6324C5D2" w14:textId="77777777" w:rsidR="00836831" w:rsidRPr="00CD48A8" w:rsidRDefault="00836831" w:rsidP="00A61F15">
            <w:pPr>
              <w:pStyle w:val="TableText"/>
              <w:keepNext/>
              <w:rPr>
                <w:noProof w:val="0"/>
              </w:rPr>
            </w:pPr>
            <w:r w:rsidRPr="00CD48A8">
              <w:rPr>
                <w:noProof w:val="0"/>
              </w:rPr>
              <w:lastRenderedPageBreak/>
              <w:t>In US schools less than 12 months</w:t>
            </w:r>
          </w:p>
        </w:tc>
        <w:tc>
          <w:tcPr>
            <w:tcW w:w="1296" w:type="dxa"/>
            <w:tcBorders>
              <w:top w:val="single" w:sz="4" w:space="0" w:color="auto"/>
              <w:bottom w:val="nil"/>
            </w:tcBorders>
            <w:vAlign w:val="bottom"/>
          </w:tcPr>
          <w:p w14:paraId="14C5F4AA" w14:textId="77777777" w:rsidR="00836831" w:rsidRDefault="00836831" w:rsidP="00A61F15">
            <w:pPr>
              <w:pStyle w:val="TableText"/>
              <w:ind w:right="144"/>
            </w:pPr>
            <w:r>
              <w:t>353</w:t>
            </w:r>
          </w:p>
        </w:tc>
        <w:tc>
          <w:tcPr>
            <w:tcW w:w="1008" w:type="dxa"/>
            <w:tcBorders>
              <w:top w:val="single" w:sz="4" w:space="0" w:color="auto"/>
              <w:bottom w:val="nil"/>
            </w:tcBorders>
            <w:vAlign w:val="bottom"/>
          </w:tcPr>
          <w:p w14:paraId="0947DC67" w14:textId="77777777" w:rsidR="00836831" w:rsidRDefault="00836831" w:rsidP="00A61F15">
            <w:pPr>
              <w:pStyle w:val="TableText"/>
              <w:ind w:right="144"/>
            </w:pPr>
            <w:r>
              <w:t>840</w:t>
            </w:r>
          </w:p>
        </w:tc>
        <w:tc>
          <w:tcPr>
            <w:tcW w:w="1008" w:type="dxa"/>
            <w:tcBorders>
              <w:top w:val="single" w:sz="4" w:space="0" w:color="auto"/>
              <w:bottom w:val="nil"/>
            </w:tcBorders>
            <w:vAlign w:val="bottom"/>
          </w:tcPr>
          <w:p w14:paraId="24DF0933" w14:textId="77777777" w:rsidR="00836831" w:rsidRDefault="00836831" w:rsidP="00A61F15">
            <w:pPr>
              <w:pStyle w:val="TableText"/>
              <w:ind w:right="144"/>
            </w:pPr>
            <w:r>
              <w:t>9.3</w:t>
            </w:r>
          </w:p>
        </w:tc>
        <w:tc>
          <w:tcPr>
            <w:tcW w:w="1440" w:type="dxa"/>
            <w:tcBorders>
              <w:top w:val="single" w:sz="4" w:space="0" w:color="auto"/>
              <w:bottom w:val="nil"/>
            </w:tcBorders>
            <w:noWrap/>
            <w:vAlign w:val="bottom"/>
          </w:tcPr>
          <w:p w14:paraId="1B70C2B2" w14:textId="77777777" w:rsidR="00836831" w:rsidRDefault="00836831" w:rsidP="00A61F15">
            <w:pPr>
              <w:pStyle w:val="TableText"/>
              <w:ind w:right="288"/>
            </w:pPr>
            <w:r>
              <w:t>80.2</w:t>
            </w:r>
          </w:p>
        </w:tc>
        <w:tc>
          <w:tcPr>
            <w:tcW w:w="1440" w:type="dxa"/>
            <w:tcBorders>
              <w:top w:val="single" w:sz="4" w:space="0" w:color="auto"/>
              <w:bottom w:val="nil"/>
            </w:tcBorders>
            <w:noWrap/>
            <w:vAlign w:val="bottom"/>
          </w:tcPr>
          <w:p w14:paraId="4FE9DFFC" w14:textId="77777777" w:rsidR="00836831" w:rsidRDefault="00836831" w:rsidP="00A61F15">
            <w:pPr>
              <w:pStyle w:val="TableText"/>
              <w:ind w:right="288"/>
            </w:pPr>
            <w:r>
              <w:t>16.4</w:t>
            </w:r>
          </w:p>
        </w:tc>
        <w:tc>
          <w:tcPr>
            <w:tcW w:w="1440" w:type="dxa"/>
            <w:tcBorders>
              <w:top w:val="single" w:sz="4" w:space="0" w:color="auto"/>
              <w:bottom w:val="nil"/>
            </w:tcBorders>
            <w:vAlign w:val="bottom"/>
          </w:tcPr>
          <w:p w14:paraId="5A429EA9" w14:textId="77777777" w:rsidR="00836831" w:rsidRDefault="00836831" w:rsidP="00A61F15">
            <w:pPr>
              <w:pStyle w:val="TableText"/>
              <w:ind w:right="288"/>
            </w:pPr>
            <w:r>
              <w:t>3.4</w:t>
            </w:r>
          </w:p>
        </w:tc>
      </w:tr>
      <w:tr w:rsidR="00836831" w:rsidRPr="00CD48A8" w14:paraId="2D2FE1DD" w14:textId="77777777" w:rsidTr="00A61F15">
        <w:trPr>
          <w:trHeight w:val="315"/>
        </w:trPr>
        <w:tc>
          <w:tcPr>
            <w:tcW w:w="5904" w:type="dxa"/>
            <w:tcBorders>
              <w:top w:val="nil"/>
              <w:bottom w:val="single" w:sz="4" w:space="0" w:color="auto"/>
            </w:tcBorders>
            <w:noWrap/>
          </w:tcPr>
          <w:p w14:paraId="15170E1F" w14:textId="77777777" w:rsidR="00836831" w:rsidRPr="00CD48A8" w:rsidRDefault="00836831" w:rsidP="00A61F15">
            <w:pPr>
              <w:pStyle w:val="TableText"/>
              <w:keepNext/>
              <w:rPr>
                <w:noProof w:val="0"/>
              </w:rPr>
            </w:pPr>
            <w:r w:rsidRPr="00CD48A8">
              <w:rPr>
                <w:noProof w:val="0"/>
              </w:rPr>
              <w:t>In US schools 12 months or more</w:t>
            </w:r>
          </w:p>
        </w:tc>
        <w:tc>
          <w:tcPr>
            <w:tcW w:w="1296" w:type="dxa"/>
            <w:tcBorders>
              <w:top w:val="nil"/>
              <w:bottom w:val="single" w:sz="4" w:space="0" w:color="auto"/>
            </w:tcBorders>
            <w:vAlign w:val="bottom"/>
          </w:tcPr>
          <w:p w14:paraId="308580DF" w14:textId="77777777" w:rsidR="00836831" w:rsidRDefault="00836831" w:rsidP="00A61F15">
            <w:pPr>
              <w:pStyle w:val="TableText"/>
              <w:ind w:right="144"/>
            </w:pPr>
            <w:r>
              <w:t>3,055</w:t>
            </w:r>
          </w:p>
        </w:tc>
        <w:tc>
          <w:tcPr>
            <w:tcW w:w="1008" w:type="dxa"/>
            <w:tcBorders>
              <w:top w:val="nil"/>
              <w:bottom w:val="single" w:sz="4" w:space="0" w:color="auto"/>
            </w:tcBorders>
            <w:vAlign w:val="bottom"/>
          </w:tcPr>
          <w:p w14:paraId="0CADBB0A" w14:textId="77777777" w:rsidR="00836831" w:rsidRDefault="00836831" w:rsidP="00A61F15">
            <w:pPr>
              <w:pStyle w:val="TableText"/>
              <w:ind w:right="144"/>
            </w:pPr>
            <w:r>
              <w:t>845</w:t>
            </w:r>
          </w:p>
        </w:tc>
        <w:tc>
          <w:tcPr>
            <w:tcW w:w="1008" w:type="dxa"/>
            <w:tcBorders>
              <w:top w:val="nil"/>
              <w:bottom w:val="single" w:sz="4" w:space="0" w:color="auto"/>
            </w:tcBorders>
            <w:vAlign w:val="bottom"/>
          </w:tcPr>
          <w:p w14:paraId="7FED21CE" w14:textId="77777777" w:rsidR="00836831" w:rsidRDefault="00836831" w:rsidP="00A61F15">
            <w:pPr>
              <w:pStyle w:val="TableText"/>
              <w:ind w:right="144"/>
            </w:pPr>
            <w:r>
              <w:t>10.4</w:t>
            </w:r>
          </w:p>
        </w:tc>
        <w:tc>
          <w:tcPr>
            <w:tcW w:w="1440" w:type="dxa"/>
            <w:tcBorders>
              <w:top w:val="nil"/>
              <w:bottom w:val="single" w:sz="4" w:space="0" w:color="auto"/>
            </w:tcBorders>
            <w:noWrap/>
            <w:vAlign w:val="bottom"/>
          </w:tcPr>
          <w:p w14:paraId="4736DE5C" w14:textId="77777777" w:rsidR="00836831" w:rsidRDefault="00836831" w:rsidP="00A61F15">
            <w:pPr>
              <w:pStyle w:val="TableText"/>
              <w:ind w:right="288"/>
            </w:pPr>
            <w:r>
              <w:t>62.0</w:t>
            </w:r>
          </w:p>
        </w:tc>
        <w:tc>
          <w:tcPr>
            <w:tcW w:w="1440" w:type="dxa"/>
            <w:tcBorders>
              <w:top w:val="nil"/>
              <w:bottom w:val="single" w:sz="4" w:space="0" w:color="auto"/>
            </w:tcBorders>
            <w:noWrap/>
            <w:vAlign w:val="bottom"/>
          </w:tcPr>
          <w:p w14:paraId="1EFD5973" w14:textId="77777777" w:rsidR="00836831" w:rsidRDefault="00836831" w:rsidP="00A61F15">
            <w:pPr>
              <w:pStyle w:val="TableText"/>
              <w:ind w:right="288"/>
            </w:pPr>
            <w:r>
              <w:t>27.8</w:t>
            </w:r>
          </w:p>
        </w:tc>
        <w:tc>
          <w:tcPr>
            <w:tcW w:w="1440" w:type="dxa"/>
            <w:tcBorders>
              <w:top w:val="nil"/>
              <w:bottom w:val="single" w:sz="4" w:space="0" w:color="auto"/>
            </w:tcBorders>
            <w:vAlign w:val="bottom"/>
          </w:tcPr>
          <w:p w14:paraId="785D4513" w14:textId="77777777" w:rsidR="00836831" w:rsidRDefault="00836831" w:rsidP="00A61F15">
            <w:pPr>
              <w:pStyle w:val="TableText"/>
              <w:ind w:right="288"/>
            </w:pPr>
            <w:r>
              <w:t>10.2</w:t>
            </w:r>
          </w:p>
        </w:tc>
      </w:tr>
      <w:tr w:rsidR="00836831" w:rsidRPr="00CD48A8" w14:paraId="48DC8DEF" w14:textId="77777777" w:rsidTr="00A61F15">
        <w:trPr>
          <w:trHeight w:val="300"/>
        </w:trPr>
        <w:tc>
          <w:tcPr>
            <w:tcW w:w="5904" w:type="dxa"/>
            <w:tcBorders>
              <w:top w:val="single" w:sz="4" w:space="0" w:color="auto"/>
            </w:tcBorders>
            <w:noWrap/>
          </w:tcPr>
          <w:p w14:paraId="20F8ADC9" w14:textId="77777777" w:rsidR="00836831" w:rsidRPr="00CD48A8" w:rsidRDefault="00836831" w:rsidP="00A61F15">
            <w:pPr>
              <w:pStyle w:val="TableText"/>
              <w:rPr>
                <w:noProof w:val="0"/>
              </w:rPr>
            </w:pPr>
            <w:r w:rsidRPr="00CD48A8">
              <w:rPr>
                <w:noProof w:val="0"/>
              </w:rPr>
              <w:t xml:space="preserve">Received Instruction in Spanish in the </w:t>
            </w:r>
            <w:r>
              <w:rPr>
                <w:noProof w:val="0"/>
              </w:rPr>
              <w:t>2022–23</w:t>
            </w:r>
            <w:r w:rsidRPr="00CD48A8">
              <w:rPr>
                <w:noProof w:val="0"/>
              </w:rPr>
              <w:t xml:space="preserve"> School Year—Total</w:t>
            </w:r>
          </w:p>
        </w:tc>
        <w:tc>
          <w:tcPr>
            <w:tcW w:w="1296" w:type="dxa"/>
            <w:tcBorders>
              <w:top w:val="single" w:sz="4" w:space="0" w:color="auto"/>
            </w:tcBorders>
            <w:vAlign w:val="bottom"/>
          </w:tcPr>
          <w:p w14:paraId="7F2FAAF8" w14:textId="77777777" w:rsidR="00836831" w:rsidRDefault="00836831" w:rsidP="00A61F15">
            <w:pPr>
              <w:pStyle w:val="TableText"/>
              <w:ind w:right="144"/>
            </w:pPr>
            <w:r>
              <w:t>3,257</w:t>
            </w:r>
          </w:p>
        </w:tc>
        <w:tc>
          <w:tcPr>
            <w:tcW w:w="1008" w:type="dxa"/>
            <w:tcBorders>
              <w:top w:val="single" w:sz="4" w:space="0" w:color="auto"/>
            </w:tcBorders>
            <w:vAlign w:val="bottom"/>
          </w:tcPr>
          <w:p w14:paraId="62BED9B6" w14:textId="77777777" w:rsidR="00836831" w:rsidRDefault="00836831" w:rsidP="00A61F15">
            <w:pPr>
              <w:pStyle w:val="TableText"/>
              <w:ind w:right="144"/>
            </w:pPr>
            <w:r>
              <w:t>845</w:t>
            </w:r>
          </w:p>
        </w:tc>
        <w:tc>
          <w:tcPr>
            <w:tcW w:w="1008" w:type="dxa"/>
            <w:tcBorders>
              <w:top w:val="single" w:sz="4" w:space="0" w:color="auto"/>
            </w:tcBorders>
            <w:vAlign w:val="bottom"/>
          </w:tcPr>
          <w:p w14:paraId="4EB3116E" w14:textId="77777777" w:rsidR="00836831" w:rsidRDefault="00836831" w:rsidP="00A61F15">
            <w:pPr>
              <w:pStyle w:val="TableText"/>
              <w:ind w:right="144"/>
            </w:pPr>
            <w:r>
              <w:t>10.5</w:t>
            </w:r>
          </w:p>
        </w:tc>
        <w:tc>
          <w:tcPr>
            <w:tcW w:w="1440" w:type="dxa"/>
            <w:tcBorders>
              <w:top w:val="single" w:sz="4" w:space="0" w:color="auto"/>
            </w:tcBorders>
            <w:noWrap/>
            <w:vAlign w:val="bottom"/>
          </w:tcPr>
          <w:p w14:paraId="46B07B88" w14:textId="77777777" w:rsidR="00836831" w:rsidRDefault="00836831" w:rsidP="00A61F15">
            <w:pPr>
              <w:pStyle w:val="TableText"/>
              <w:ind w:right="288"/>
            </w:pPr>
            <w:r>
              <w:t>63.3</w:t>
            </w:r>
          </w:p>
        </w:tc>
        <w:tc>
          <w:tcPr>
            <w:tcW w:w="1440" w:type="dxa"/>
            <w:tcBorders>
              <w:top w:val="single" w:sz="4" w:space="0" w:color="auto"/>
            </w:tcBorders>
            <w:noWrap/>
            <w:vAlign w:val="bottom"/>
          </w:tcPr>
          <w:p w14:paraId="7B7FF0B0" w14:textId="77777777" w:rsidR="00836831" w:rsidRDefault="00836831" w:rsidP="00A61F15">
            <w:pPr>
              <w:pStyle w:val="TableText"/>
              <w:ind w:right="288"/>
            </w:pPr>
            <w:r>
              <w:t>27.0</w:t>
            </w:r>
          </w:p>
        </w:tc>
        <w:tc>
          <w:tcPr>
            <w:tcW w:w="1440" w:type="dxa"/>
            <w:tcBorders>
              <w:top w:val="single" w:sz="4" w:space="0" w:color="auto"/>
            </w:tcBorders>
            <w:vAlign w:val="bottom"/>
          </w:tcPr>
          <w:p w14:paraId="7641796F" w14:textId="77777777" w:rsidR="00836831" w:rsidRDefault="00836831" w:rsidP="00A61F15">
            <w:pPr>
              <w:pStyle w:val="TableText"/>
              <w:ind w:right="288"/>
            </w:pPr>
            <w:r>
              <w:t>9.8</w:t>
            </w:r>
          </w:p>
        </w:tc>
      </w:tr>
      <w:tr w:rsidR="00836831" w:rsidRPr="00CD48A8" w14:paraId="0ACC96A6" w14:textId="77777777" w:rsidTr="00A61F15">
        <w:trPr>
          <w:trHeight w:val="300"/>
        </w:trPr>
        <w:tc>
          <w:tcPr>
            <w:tcW w:w="5904" w:type="dxa"/>
            <w:noWrap/>
          </w:tcPr>
          <w:p w14:paraId="503DF858" w14:textId="77777777" w:rsidR="00836831" w:rsidRPr="00CD48A8" w:rsidRDefault="00836831" w:rsidP="00A61F15">
            <w:pPr>
              <w:pStyle w:val="TableText"/>
              <w:ind w:left="972" w:hanging="972"/>
              <w:rPr>
                <w:noProof w:val="0"/>
              </w:rPr>
            </w:pPr>
            <w:r w:rsidRPr="00CD48A8">
              <w:rPr>
                <w:noProof w:val="0"/>
              </w:rPr>
              <w:t xml:space="preserve">Received Instruction in Spanish in the </w:t>
            </w:r>
            <w:r>
              <w:rPr>
                <w:noProof w:val="0"/>
              </w:rPr>
              <w:t>2022–23</w:t>
            </w:r>
            <w:r w:rsidRPr="00CD48A8">
              <w:rPr>
                <w:noProof w:val="0"/>
              </w:rPr>
              <w:t xml:space="preserve"> School Year—One-Way Immersion Program</w:t>
            </w:r>
          </w:p>
        </w:tc>
        <w:tc>
          <w:tcPr>
            <w:tcW w:w="1296" w:type="dxa"/>
            <w:vAlign w:val="bottom"/>
          </w:tcPr>
          <w:p w14:paraId="746D1EBC" w14:textId="77777777" w:rsidR="00836831" w:rsidRDefault="00836831" w:rsidP="00A61F15">
            <w:pPr>
              <w:pStyle w:val="TableText"/>
              <w:ind w:right="144"/>
            </w:pPr>
            <w:r>
              <w:t>68</w:t>
            </w:r>
          </w:p>
        </w:tc>
        <w:tc>
          <w:tcPr>
            <w:tcW w:w="1008" w:type="dxa"/>
            <w:vAlign w:val="bottom"/>
          </w:tcPr>
          <w:p w14:paraId="1940F92D" w14:textId="77777777" w:rsidR="00836831" w:rsidRDefault="00836831" w:rsidP="00A61F15">
            <w:pPr>
              <w:pStyle w:val="TableText"/>
              <w:ind w:right="144"/>
            </w:pPr>
            <w:r>
              <w:t>839</w:t>
            </w:r>
          </w:p>
        </w:tc>
        <w:tc>
          <w:tcPr>
            <w:tcW w:w="1008" w:type="dxa"/>
            <w:vAlign w:val="bottom"/>
          </w:tcPr>
          <w:p w14:paraId="6CA3F5F5" w14:textId="77777777" w:rsidR="00836831" w:rsidRDefault="00836831" w:rsidP="00A61F15">
            <w:pPr>
              <w:pStyle w:val="TableText"/>
              <w:ind w:right="144"/>
            </w:pPr>
            <w:r>
              <w:t>8.4</w:t>
            </w:r>
          </w:p>
        </w:tc>
        <w:tc>
          <w:tcPr>
            <w:tcW w:w="1440" w:type="dxa"/>
            <w:noWrap/>
            <w:vAlign w:val="bottom"/>
          </w:tcPr>
          <w:p w14:paraId="691FA433" w14:textId="77777777" w:rsidR="00836831" w:rsidRDefault="00836831" w:rsidP="00A61F15">
            <w:pPr>
              <w:pStyle w:val="TableText"/>
              <w:ind w:right="288"/>
            </w:pPr>
            <w:r>
              <w:t>83.8</w:t>
            </w:r>
          </w:p>
        </w:tc>
        <w:tc>
          <w:tcPr>
            <w:tcW w:w="1440" w:type="dxa"/>
            <w:noWrap/>
            <w:vAlign w:val="bottom"/>
          </w:tcPr>
          <w:p w14:paraId="7DEB1D74" w14:textId="77777777" w:rsidR="00836831" w:rsidRDefault="00836831" w:rsidP="00A61F15">
            <w:pPr>
              <w:pStyle w:val="TableText"/>
              <w:ind w:right="288"/>
            </w:pPr>
            <w:r>
              <w:t>13.2</w:t>
            </w:r>
          </w:p>
        </w:tc>
        <w:tc>
          <w:tcPr>
            <w:tcW w:w="1440" w:type="dxa"/>
            <w:vAlign w:val="bottom"/>
          </w:tcPr>
          <w:p w14:paraId="3FD5DEAE" w14:textId="77777777" w:rsidR="00836831" w:rsidRDefault="00836831" w:rsidP="00A61F15">
            <w:pPr>
              <w:pStyle w:val="TableText"/>
              <w:ind w:right="288"/>
            </w:pPr>
            <w:r>
              <w:t>2.9</w:t>
            </w:r>
          </w:p>
        </w:tc>
      </w:tr>
      <w:tr w:rsidR="00836831" w:rsidRPr="00CD48A8" w14:paraId="18B92DC5" w14:textId="77777777" w:rsidTr="00A61F15">
        <w:trPr>
          <w:trHeight w:val="300"/>
        </w:trPr>
        <w:tc>
          <w:tcPr>
            <w:tcW w:w="5904" w:type="dxa"/>
            <w:noWrap/>
          </w:tcPr>
          <w:p w14:paraId="65BC252F" w14:textId="77777777" w:rsidR="00836831" w:rsidRPr="00CD48A8" w:rsidRDefault="00836831" w:rsidP="00A61F15">
            <w:pPr>
              <w:pStyle w:val="TableText"/>
              <w:ind w:left="702" w:hanging="702"/>
              <w:rPr>
                <w:noProof w:val="0"/>
              </w:rPr>
            </w:pPr>
            <w:r w:rsidRPr="00CD48A8">
              <w:rPr>
                <w:noProof w:val="0"/>
              </w:rPr>
              <w:t xml:space="preserve">Received Instruction in Spanish in the </w:t>
            </w:r>
            <w:r>
              <w:rPr>
                <w:noProof w:val="0"/>
              </w:rPr>
              <w:t>2022–23</w:t>
            </w:r>
            <w:r w:rsidRPr="00CD48A8">
              <w:rPr>
                <w:noProof w:val="0"/>
              </w:rPr>
              <w:t xml:space="preserve"> School Year—Dual-Language Immersion Program</w:t>
            </w:r>
          </w:p>
        </w:tc>
        <w:tc>
          <w:tcPr>
            <w:tcW w:w="1296" w:type="dxa"/>
            <w:vAlign w:val="bottom"/>
          </w:tcPr>
          <w:p w14:paraId="7DEB75D4" w14:textId="77777777" w:rsidR="00836831" w:rsidRDefault="00836831" w:rsidP="00A61F15">
            <w:pPr>
              <w:pStyle w:val="TableText"/>
              <w:ind w:right="144"/>
            </w:pPr>
            <w:r>
              <w:t>2,920</w:t>
            </w:r>
          </w:p>
        </w:tc>
        <w:tc>
          <w:tcPr>
            <w:tcW w:w="1008" w:type="dxa"/>
            <w:vAlign w:val="bottom"/>
          </w:tcPr>
          <w:p w14:paraId="4D144C96" w14:textId="77777777" w:rsidR="00836831" w:rsidRDefault="00836831" w:rsidP="00A61F15">
            <w:pPr>
              <w:pStyle w:val="TableText"/>
              <w:ind w:right="144"/>
            </w:pPr>
            <w:r>
              <w:t>845</w:t>
            </w:r>
          </w:p>
        </w:tc>
        <w:tc>
          <w:tcPr>
            <w:tcW w:w="1008" w:type="dxa"/>
            <w:vAlign w:val="bottom"/>
          </w:tcPr>
          <w:p w14:paraId="1ECAF906" w14:textId="77777777" w:rsidR="00836831" w:rsidRDefault="00836831" w:rsidP="00A61F15">
            <w:pPr>
              <w:pStyle w:val="TableText"/>
              <w:ind w:right="144"/>
            </w:pPr>
            <w:r>
              <w:t>10.5</w:t>
            </w:r>
          </w:p>
        </w:tc>
        <w:tc>
          <w:tcPr>
            <w:tcW w:w="1440" w:type="dxa"/>
            <w:noWrap/>
            <w:vAlign w:val="bottom"/>
          </w:tcPr>
          <w:p w14:paraId="6BC02F8C" w14:textId="77777777" w:rsidR="00836831" w:rsidRDefault="00836831" w:rsidP="00A61F15">
            <w:pPr>
              <w:pStyle w:val="TableText"/>
              <w:ind w:right="288"/>
            </w:pPr>
            <w:r>
              <w:t>60.9</w:t>
            </w:r>
          </w:p>
        </w:tc>
        <w:tc>
          <w:tcPr>
            <w:tcW w:w="1440" w:type="dxa"/>
            <w:noWrap/>
            <w:vAlign w:val="bottom"/>
          </w:tcPr>
          <w:p w14:paraId="46ECFBEE" w14:textId="77777777" w:rsidR="00836831" w:rsidRDefault="00836831" w:rsidP="00A61F15">
            <w:pPr>
              <w:pStyle w:val="TableText"/>
              <w:ind w:right="288"/>
            </w:pPr>
            <w:r>
              <w:t>28.8</w:t>
            </w:r>
          </w:p>
        </w:tc>
        <w:tc>
          <w:tcPr>
            <w:tcW w:w="1440" w:type="dxa"/>
            <w:vAlign w:val="bottom"/>
          </w:tcPr>
          <w:p w14:paraId="0C89ACDC" w14:textId="77777777" w:rsidR="00836831" w:rsidRDefault="00836831" w:rsidP="00A61F15">
            <w:pPr>
              <w:pStyle w:val="TableText"/>
              <w:ind w:right="288"/>
            </w:pPr>
            <w:r>
              <w:t>10.4</w:t>
            </w:r>
          </w:p>
        </w:tc>
      </w:tr>
      <w:tr w:rsidR="00836831" w:rsidRPr="00CD48A8" w14:paraId="5DAC9FA0" w14:textId="77777777" w:rsidTr="00A61F15">
        <w:trPr>
          <w:trHeight w:val="300"/>
        </w:trPr>
        <w:tc>
          <w:tcPr>
            <w:tcW w:w="5904" w:type="dxa"/>
            <w:noWrap/>
          </w:tcPr>
          <w:p w14:paraId="131D9ABD" w14:textId="77777777" w:rsidR="00836831" w:rsidRPr="00CD48A8" w:rsidRDefault="00836831" w:rsidP="00A61F15">
            <w:pPr>
              <w:pStyle w:val="TableText"/>
              <w:ind w:left="792"/>
              <w:rPr>
                <w:noProof w:val="0"/>
              </w:rPr>
            </w:pPr>
            <w:r w:rsidRPr="00CD48A8">
              <w:rPr>
                <w:noProof w:val="0"/>
              </w:rPr>
              <w:t xml:space="preserve">Received Instruction in Spanish in the </w:t>
            </w:r>
            <w:r>
              <w:rPr>
                <w:noProof w:val="0"/>
              </w:rPr>
              <w:t>2022–‍23</w:t>
            </w:r>
            <w:r w:rsidRPr="00CD48A8">
              <w:rPr>
                <w:noProof w:val="0"/>
              </w:rPr>
              <w:t xml:space="preserve"> School Year—Developmental Bilingual Program</w:t>
            </w:r>
          </w:p>
        </w:tc>
        <w:tc>
          <w:tcPr>
            <w:tcW w:w="1296" w:type="dxa"/>
            <w:vAlign w:val="bottom"/>
          </w:tcPr>
          <w:p w14:paraId="71C5F2AA" w14:textId="77777777" w:rsidR="00836831" w:rsidRDefault="00836831" w:rsidP="00A61F15">
            <w:pPr>
              <w:pStyle w:val="TableText"/>
              <w:ind w:right="144"/>
            </w:pPr>
            <w:r>
              <w:t>97</w:t>
            </w:r>
          </w:p>
        </w:tc>
        <w:tc>
          <w:tcPr>
            <w:tcW w:w="1008" w:type="dxa"/>
            <w:vAlign w:val="bottom"/>
          </w:tcPr>
          <w:p w14:paraId="51FB51D4" w14:textId="77777777" w:rsidR="00836831" w:rsidRDefault="00836831" w:rsidP="00A61F15">
            <w:pPr>
              <w:pStyle w:val="TableText"/>
              <w:ind w:right="144"/>
            </w:pPr>
            <w:r>
              <w:t>840</w:t>
            </w:r>
          </w:p>
        </w:tc>
        <w:tc>
          <w:tcPr>
            <w:tcW w:w="1008" w:type="dxa"/>
            <w:vAlign w:val="bottom"/>
          </w:tcPr>
          <w:p w14:paraId="317F0569" w14:textId="77777777" w:rsidR="00836831" w:rsidRDefault="00836831" w:rsidP="00A61F15">
            <w:pPr>
              <w:pStyle w:val="TableText"/>
              <w:ind w:right="144"/>
            </w:pPr>
            <w:r>
              <w:t>9.5</w:t>
            </w:r>
          </w:p>
        </w:tc>
        <w:tc>
          <w:tcPr>
            <w:tcW w:w="1440" w:type="dxa"/>
            <w:noWrap/>
            <w:vAlign w:val="bottom"/>
          </w:tcPr>
          <w:p w14:paraId="70FF6D5A" w14:textId="77777777" w:rsidR="00836831" w:rsidRDefault="00836831" w:rsidP="00A61F15">
            <w:pPr>
              <w:pStyle w:val="TableText"/>
              <w:ind w:right="288"/>
            </w:pPr>
            <w:r>
              <w:t>85.6</w:t>
            </w:r>
          </w:p>
        </w:tc>
        <w:tc>
          <w:tcPr>
            <w:tcW w:w="1440" w:type="dxa"/>
            <w:noWrap/>
            <w:vAlign w:val="bottom"/>
          </w:tcPr>
          <w:p w14:paraId="1212F83B" w14:textId="77777777" w:rsidR="00836831" w:rsidRDefault="00836831" w:rsidP="00A61F15">
            <w:pPr>
              <w:pStyle w:val="TableText"/>
              <w:ind w:right="288"/>
            </w:pPr>
            <w:r>
              <w:t>7.2</w:t>
            </w:r>
          </w:p>
        </w:tc>
        <w:tc>
          <w:tcPr>
            <w:tcW w:w="1440" w:type="dxa"/>
            <w:vAlign w:val="bottom"/>
          </w:tcPr>
          <w:p w14:paraId="7CC99D83" w14:textId="77777777" w:rsidR="00836831" w:rsidRDefault="00836831" w:rsidP="00A61F15">
            <w:pPr>
              <w:pStyle w:val="TableText"/>
              <w:ind w:right="288"/>
            </w:pPr>
            <w:r>
              <w:t>7.2</w:t>
            </w:r>
          </w:p>
        </w:tc>
      </w:tr>
      <w:tr w:rsidR="00836831" w:rsidRPr="00CD48A8" w14:paraId="6563CFCD" w14:textId="77777777" w:rsidTr="00A61F15">
        <w:trPr>
          <w:trHeight w:val="300"/>
        </w:trPr>
        <w:tc>
          <w:tcPr>
            <w:tcW w:w="5904" w:type="dxa"/>
            <w:tcBorders>
              <w:bottom w:val="nil"/>
            </w:tcBorders>
            <w:noWrap/>
          </w:tcPr>
          <w:p w14:paraId="4274B2D6" w14:textId="77777777" w:rsidR="00836831" w:rsidRPr="00CD48A8" w:rsidRDefault="00836831" w:rsidP="00A61F15">
            <w:pPr>
              <w:pStyle w:val="TableText"/>
              <w:ind w:left="702"/>
              <w:rPr>
                <w:noProof w:val="0"/>
              </w:rPr>
            </w:pPr>
            <w:r w:rsidRPr="00CD48A8">
              <w:rPr>
                <w:noProof w:val="0"/>
              </w:rPr>
              <w:t xml:space="preserve">Received Instruction in Spanish in the </w:t>
            </w:r>
            <w:r>
              <w:rPr>
                <w:noProof w:val="0"/>
              </w:rPr>
              <w:t>2022–‍23</w:t>
            </w:r>
            <w:r w:rsidRPr="00CD48A8">
              <w:rPr>
                <w:noProof w:val="0"/>
              </w:rPr>
              <w:t xml:space="preserve"> School Year—Heritage Language or Indigenous Language Program</w:t>
            </w:r>
          </w:p>
        </w:tc>
        <w:tc>
          <w:tcPr>
            <w:tcW w:w="1296" w:type="dxa"/>
            <w:tcBorders>
              <w:bottom w:val="nil"/>
            </w:tcBorders>
            <w:vAlign w:val="bottom"/>
          </w:tcPr>
          <w:p w14:paraId="11FDA34C" w14:textId="77777777" w:rsidR="00836831" w:rsidRDefault="00836831" w:rsidP="00A61F15">
            <w:pPr>
              <w:pStyle w:val="TableText"/>
              <w:ind w:right="144"/>
            </w:pPr>
            <w:r>
              <w:t>32</w:t>
            </w:r>
          </w:p>
        </w:tc>
        <w:tc>
          <w:tcPr>
            <w:tcW w:w="1008" w:type="dxa"/>
            <w:tcBorders>
              <w:bottom w:val="nil"/>
            </w:tcBorders>
            <w:vAlign w:val="bottom"/>
          </w:tcPr>
          <w:p w14:paraId="4A6E4F22" w14:textId="77777777" w:rsidR="00836831" w:rsidRDefault="00836831" w:rsidP="00A61F15">
            <w:pPr>
              <w:pStyle w:val="TableText"/>
              <w:ind w:right="144"/>
            </w:pPr>
            <w:r>
              <w:t>840</w:t>
            </w:r>
          </w:p>
        </w:tc>
        <w:tc>
          <w:tcPr>
            <w:tcW w:w="1008" w:type="dxa"/>
            <w:tcBorders>
              <w:bottom w:val="nil"/>
            </w:tcBorders>
            <w:vAlign w:val="bottom"/>
          </w:tcPr>
          <w:p w14:paraId="04DEB1DB" w14:textId="77777777" w:rsidR="00836831" w:rsidRDefault="00836831" w:rsidP="00A61F15">
            <w:pPr>
              <w:pStyle w:val="TableText"/>
              <w:ind w:right="144"/>
            </w:pPr>
            <w:r>
              <w:t>9.9</w:t>
            </w:r>
          </w:p>
        </w:tc>
        <w:tc>
          <w:tcPr>
            <w:tcW w:w="1440" w:type="dxa"/>
            <w:tcBorders>
              <w:bottom w:val="nil"/>
            </w:tcBorders>
            <w:noWrap/>
            <w:vAlign w:val="bottom"/>
          </w:tcPr>
          <w:p w14:paraId="6E59E49D" w14:textId="77777777" w:rsidR="00836831" w:rsidRDefault="00836831" w:rsidP="00A61F15">
            <w:pPr>
              <w:pStyle w:val="TableText"/>
              <w:ind w:right="288"/>
            </w:pPr>
            <w:r>
              <w:t>75.0</w:t>
            </w:r>
          </w:p>
        </w:tc>
        <w:tc>
          <w:tcPr>
            <w:tcW w:w="1440" w:type="dxa"/>
            <w:tcBorders>
              <w:bottom w:val="nil"/>
            </w:tcBorders>
            <w:noWrap/>
            <w:vAlign w:val="bottom"/>
          </w:tcPr>
          <w:p w14:paraId="09A454DF" w14:textId="77777777" w:rsidR="00836831" w:rsidRDefault="00836831" w:rsidP="00A61F15">
            <w:pPr>
              <w:pStyle w:val="TableText"/>
              <w:ind w:right="288"/>
            </w:pPr>
            <w:r>
              <w:t>18.8</w:t>
            </w:r>
          </w:p>
        </w:tc>
        <w:tc>
          <w:tcPr>
            <w:tcW w:w="1440" w:type="dxa"/>
            <w:tcBorders>
              <w:bottom w:val="nil"/>
            </w:tcBorders>
            <w:vAlign w:val="bottom"/>
          </w:tcPr>
          <w:p w14:paraId="0058AFFB" w14:textId="77777777" w:rsidR="00836831" w:rsidRDefault="00836831" w:rsidP="00A61F15">
            <w:pPr>
              <w:pStyle w:val="TableText"/>
              <w:ind w:right="288"/>
            </w:pPr>
            <w:r>
              <w:t>6.3</w:t>
            </w:r>
          </w:p>
        </w:tc>
      </w:tr>
      <w:tr w:rsidR="00836831" w:rsidRPr="00CD48A8" w14:paraId="2E1AC6F1" w14:textId="77777777" w:rsidTr="00A61F15">
        <w:trPr>
          <w:trHeight w:val="300"/>
        </w:trPr>
        <w:tc>
          <w:tcPr>
            <w:tcW w:w="5904" w:type="dxa"/>
            <w:tcBorders>
              <w:top w:val="nil"/>
              <w:bottom w:val="single" w:sz="4" w:space="0" w:color="auto"/>
            </w:tcBorders>
            <w:noWrap/>
          </w:tcPr>
          <w:p w14:paraId="4127DE57" w14:textId="77777777" w:rsidR="00836831" w:rsidRPr="00CD48A8" w:rsidRDefault="00836831" w:rsidP="00A61F15">
            <w:pPr>
              <w:pStyle w:val="TableText"/>
              <w:ind w:left="1152" w:hanging="1152"/>
              <w:rPr>
                <w:noProof w:val="0"/>
              </w:rPr>
            </w:pPr>
            <w:r w:rsidRPr="00CD48A8">
              <w:rPr>
                <w:noProof w:val="0"/>
              </w:rPr>
              <w:t xml:space="preserve">Received Instruction in Spanish in the </w:t>
            </w:r>
            <w:r>
              <w:rPr>
                <w:noProof w:val="0"/>
              </w:rPr>
              <w:t>2022–23</w:t>
            </w:r>
            <w:r w:rsidRPr="00CD48A8">
              <w:rPr>
                <w:noProof w:val="0"/>
              </w:rPr>
              <w:t xml:space="preserve"> School Year—Spanish as a Foreign Language Program</w:t>
            </w:r>
          </w:p>
        </w:tc>
        <w:tc>
          <w:tcPr>
            <w:tcW w:w="1296" w:type="dxa"/>
            <w:tcBorders>
              <w:top w:val="nil"/>
              <w:bottom w:val="single" w:sz="4" w:space="0" w:color="auto"/>
            </w:tcBorders>
            <w:vAlign w:val="bottom"/>
          </w:tcPr>
          <w:p w14:paraId="318982ED" w14:textId="77777777" w:rsidR="00836831" w:rsidRDefault="00836831" w:rsidP="00A61F15">
            <w:pPr>
              <w:pStyle w:val="TableText"/>
              <w:ind w:right="144"/>
            </w:pPr>
            <w:r>
              <w:t>46</w:t>
            </w:r>
          </w:p>
        </w:tc>
        <w:tc>
          <w:tcPr>
            <w:tcW w:w="1008" w:type="dxa"/>
            <w:tcBorders>
              <w:top w:val="nil"/>
              <w:bottom w:val="single" w:sz="4" w:space="0" w:color="auto"/>
            </w:tcBorders>
            <w:vAlign w:val="bottom"/>
          </w:tcPr>
          <w:p w14:paraId="03709757" w14:textId="77777777" w:rsidR="00836831" w:rsidRDefault="00836831" w:rsidP="00A61F15">
            <w:pPr>
              <w:pStyle w:val="TableText"/>
              <w:ind w:right="144"/>
            </w:pPr>
            <w:r>
              <w:t>838</w:t>
            </w:r>
          </w:p>
        </w:tc>
        <w:tc>
          <w:tcPr>
            <w:tcW w:w="1008" w:type="dxa"/>
            <w:tcBorders>
              <w:top w:val="nil"/>
              <w:bottom w:val="single" w:sz="4" w:space="0" w:color="auto"/>
            </w:tcBorders>
            <w:vAlign w:val="bottom"/>
          </w:tcPr>
          <w:p w14:paraId="116AA4E6" w14:textId="77777777" w:rsidR="00836831" w:rsidRDefault="00836831" w:rsidP="00A61F15">
            <w:pPr>
              <w:pStyle w:val="TableText"/>
              <w:ind w:right="144"/>
            </w:pPr>
            <w:r>
              <w:t>7.6</w:t>
            </w:r>
          </w:p>
        </w:tc>
        <w:tc>
          <w:tcPr>
            <w:tcW w:w="1440" w:type="dxa"/>
            <w:tcBorders>
              <w:top w:val="nil"/>
              <w:bottom w:val="single" w:sz="4" w:space="0" w:color="auto"/>
            </w:tcBorders>
            <w:noWrap/>
            <w:vAlign w:val="bottom"/>
          </w:tcPr>
          <w:p w14:paraId="4344B930" w14:textId="77777777" w:rsidR="00836831" w:rsidRDefault="00836831" w:rsidP="00A61F15">
            <w:pPr>
              <w:pStyle w:val="TableText"/>
              <w:ind w:right="288"/>
            </w:pPr>
            <w:r>
              <w:t>91.3</w:t>
            </w:r>
          </w:p>
        </w:tc>
        <w:tc>
          <w:tcPr>
            <w:tcW w:w="1440" w:type="dxa"/>
            <w:tcBorders>
              <w:top w:val="nil"/>
              <w:bottom w:val="single" w:sz="4" w:space="0" w:color="auto"/>
            </w:tcBorders>
            <w:noWrap/>
            <w:vAlign w:val="bottom"/>
          </w:tcPr>
          <w:p w14:paraId="3E8131AA" w14:textId="77777777" w:rsidR="00836831" w:rsidRDefault="00836831" w:rsidP="00A61F15">
            <w:pPr>
              <w:pStyle w:val="TableText"/>
              <w:ind w:right="288"/>
            </w:pPr>
            <w:r>
              <w:t>6.5</w:t>
            </w:r>
          </w:p>
        </w:tc>
        <w:tc>
          <w:tcPr>
            <w:tcW w:w="1440" w:type="dxa"/>
            <w:tcBorders>
              <w:top w:val="nil"/>
              <w:bottom w:val="single" w:sz="4" w:space="0" w:color="auto"/>
            </w:tcBorders>
            <w:vAlign w:val="bottom"/>
          </w:tcPr>
          <w:p w14:paraId="7D5B2EAE" w14:textId="77777777" w:rsidR="00836831" w:rsidRDefault="00836831" w:rsidP="00A61F15">
            <w:pPr>
              <w:pStyle w:val="TableText"/>
              <w:ind w:right="288"/>
            </w:pPr>
            <w:r>
              <w:t>2.2</w:t>
            </w:r>
          </w:p>
        </w:tc>
      </w:tr>
      <w:tr w:rsidR="00836831" w:rsidRPr="00CD48A8" w14:paraId="5B7571F9" w14:textId="77777777" w:rsidTr="00A61F15">
        <w:trPr>
          <w:trHeight w:val="300"/>
        </w:trPr>
        <w:tc>
          <w:tcPr>
            <w:tcW w:w="5904" w:type="dxa"/>
            <w:tcBorders>
              <w:top w:val="single" w:sz="4" w:space="0" w:color="auto"/>
            </w:tcBorders>
            <w:noWrap/>
          </w:tcPr>
          <w:p w14:paraId="544EDD99" w14:textId="77777777" w:rsidR="00836831" w:rsidRPr="00CD48A8" w:rsidRDefault="00836831" w:rsidP="00A61F15">
            <w:pPr>
              <w:pStyle w:val="TableText"/>
              <w:rPr>
                <w:noProof w:val="0"/>
              </w:rPr>
            </w:pPr>
            <w:r w:rsidRPr="00CD48A8">
              <w:rPr>
                <w:noProof w:val="0"/>
              </w:rPr>
              <w:t>Percentage of School-Day Instruction Provided in Spanish—0–25%</w:t>
            </w:r>
          </w:p>
        </w:tc>
        <w:tc>
          <w:tcPr>
            <w:tcW w:w="1296" w:type="dxa"/>
            <w:tcBorders>
              <w:top w:val="single" w:sz="4" w:space="0" w:color="auto"/>
            </w:tcBorders>
            <w:vAlign w:val="bottom"/>
          </w:tcPr>
          <w:p w14:paraId="70980C72" w14:textId="77777777" w:rsidR="00836831" w:rsidRDefault="00836831" w:rsidP="00A61F15">
            <w:pPr>
              <w:pStyle w:val="TableText"/>
              <w:ind w:right="144"/>
            </w:pPr>
            <w:r>
              <w:t>886</w:t>
            </w:r>
          </w:p>
        </w:tc>
        <w:tc>
          <w:tcPr>
            <w:tcW w:w="1008" w:type="dxa"/>
            <w:tcBorders>
              <w:top w:val="single" w:sz="4" w:space="0" w:color="auto"/>
            </w:tcBorders>
            <w:vAlign w:val="bottom"/>
          </w:tcPr>
          <w:p w14:paraId="142277C3" w14:textId="77777777" w:rsidR="00836831" w:rsidRDefault="00836831" w:rsidP="00A61F15">
            <w:pPr>
              <w:pStyle w:val="TableText"/>
              <w:ind w:right="144"/>
            </w:pPr>
            <w:r>
              <w:t>845</w:t>
            </w:r>
          </w:p>
        </w:tc>
        <w:tc>
          <w:tcPr>
            <w:tcW w:w="1008" w:type="dxa"/>
            <w:tcBorders>
              <w:top w:val="single" w:sz="4" w:space="0" w:color="auto"/>
            </w:tcBorders>
            <w:vAlign w:val="bottom"/>
          </w:tcPr>
          <w:p w14:paraId="0959418B" w14:textId="77777777" w:rsidR="00836831" w:rsidRDefault="00836831" w:rsidP="00A61F15">
            <w:pPr>
              <w:pStyle w:val="TableText"/>
              <w:ind w:right="144"/>
            </w:pPr>
            <w:r>
              <w:t>10.7</w:t>
            </w:r>
          </w:p>
        </w:tc>
        <w:tc>
          <w:tcPr>
            <w:tcW w:w="1440" w:type="dxa"/>
            <w:tcBorders>
              <w:top w:val="single" w:sz="4" w:space="0" w:color="auto"/>
            </w:tcBorders>
            <w:noWrap/>
            <w:vAlign w:val="bottom"/>
          </w:tcPr>
          <w:p w14:paraId="403432D5" w14:textId="77777777" w:rsidR="00836831" w:rsidRDefault="00836831" w:rsidP="00A61F15">
            <w:pPr>
              <w:pStyle w:val="TableText"/>
              <w:ind w:right="288"/>
            </w:pPr>
            <w:r>
              <w:t>63.9</w:t>
            </w:r>
          </w:p>
        </w:tc>
        <w:tc>
          <w:tcPr>
            <w:tcW w:w="1440" w:type="dxa"/>
            <w:tcBorders>
              <w:top w:val="single" w:sz="4" w:space="0" w:color="auto"/>
            </w:tcBorders>
            <w:noWrap/>
            <w:vAlign w:val="bottom"/>
          </w:tcPr>
          <w:p w14:paraId="2D8EFE34" w14:textId="77777777" w:rsidR="00836831" w:rsidRDefault="00836831" w:rsidP="00A61F15">
            <w:pPr>
              <w:pStyle w:val="TableText"/>
              <w:ind w:right="288"/>
            </w:pPr>
            <w:r>
              <w:t>26.1</w:t>
            </w:r>
          </w:p>
        </w:tc>
        <w:tc>
          <w:tcPr>
            <w:tcW w:w="1440" w:type="dxa"/>
            <w:tcBorders>
              <w:top w:val="single" w:sz="4" w:space="0" w:color="auto"/>
            </w:tcBorders>
            <w:vAlign w:val="bottom"/>
          </w:tcPr>
          <w:p w14:paraId="61BAEF26" w14:textId="77777777" w:rsidR="00836831" w:rsidRDefault="00836831" w:rsidP="00A61F15">
            <w:pPr>
              <w:pStyle w:val="TableText"/>
              <w:ind w:right="288"/>
            </w:pPr>
            <w:r>
              <w:t>10.0</w:t>
            </w:r>
          </w:p>
        </w:tc>
      </w:tr>
      <w:tr w:rsidR="00836831" w:rsidRPr="00CD48A8" w14:paraId="6AB31A08" w14:textId="77777777" w:rsidTr="00A61F15">
        <w:trPr>
          <w:trHeight w:val="300"/>
        </w:trPr>
        <w:tc>
          <w:tcPr>
            <w:tcW w:w="5904" w:type="dxa"/>
            <w:noWrap/>
          </w:tcPr>
          <w:p w14:paraId="43A2503F" w14:textId="77777777" w:rsidR="00836831" w:rsidRPr="00CD48A8" w:rsidRDefault="00836831" w:rsidP="00A61F15">
            <w:pPr>
              <w:pStyle w:val="TableText"/>
              <w:rPr>
                <w:noProof w:val="0"/>
              </w:rPr>
            </w:pPr>
            <w:r w:rsidRPr="00CD48A8">
              <w:rPr>
                <w:noProof w:val="0"/>
              </w:rPr>
              <w:t>Percentage of School-Day Instruction Provided in Spanish—26–50%</w:t>
            </w:r>
          </w:p>
        </w:tc>
        <w:tc>
          <w:tcPr>
            <w:tcW w:w="1296" w:type="dxa"/>
            <w:vAlign w:val="bottom"/>
          </w:tcPr>
          <w:p w14:paraId="44ED6537" w14:textId="77777777" w:rsidR="00836831" w:rsidRDefault="00836831" w:rsidP="00A61F15">
            <w:pPr>
              <w:pStyle w:val="TableText"/>
              <w:ind w:right="144"/>
            </w:pPr>
            <w:r>
              <w:t>1,696</w:t>
            </w:r>
          </w:p>
        </w:tc>
        <w:tc>
          <w:tcPr>
            <w:tcW w:w="1008" w:type="dxa"/>
            <w:vAlign w:val="bottom"/>
          </w:tcPr>
          <w:p w14:paraId="6250D122" w14:textId="77777777" w:rsidR="00836831" w:rsidRDefault="00836831" w:rsidP="00A61F15">
            <w:pPr>
              <w:pStyle w:val="TableText"/>
              <w:ind w:right="144"/>
            </w:pPr>
            <w:r>
              <w:t>846</w:t>
            </w:r>
          </w:p>
        </w:tc>
        <w:tc>
          <w:tcPr>
            <w:tcW w:w="1008" w:type="dxa"/>
            <w:vAlign w:val="bottom"/>
          </w:tcPr>
          <w:p w14:paraId="5174039B" w14:textId="77777777" w:rsidR="00836831" w:rsidRDefault="00836831" w:rsidP="00A61F15">
            <w:pPr>
              <w:pStyle w:val="TableText"/>
              <w:ind w:right="144"/>
            </w:pPr>
            <w:r>
              <w:t>10.6</w:t>
            </w:r>
          </w:p>
        </w:tc>
        <w:tc>
          <w:tcPr>
            <w:tcW w:w="1440" w:type="dxa"/>
            <w:noWrap/>
            <w:vAlign w:val="bottom"/>
          </w:tcPr>
          <w:p w14:paraId="6ABB2D9E" w14:textId="77777777" w:rsidR="00836831" w:rsidRDefault="00836831" w:rsidP="00A61F15">
            <w:pPr>
              <w:pStyle w:val="TableText"/>
              <w:ind w:right="288"/>
            </w:pPr>
            <w:r>
              <w:t>57.8</w:t>
            </w:r>
          </w:p>
        </w:tc>
        <w:tc>
          <w:tcPr>
            <w:tcW w:w="1440" w:type="dxa"/>
            <w:noWrap/>
            <w:vAlign w:val="bottom"/>
          </w:tcPr>
          <w:p w14:paraId="29D1FE36" w14:textId="77777777" w:rsidR="00836831" w:rsidRDefault="00836831" w:rsidP="00A61F15">
            <w:pPr>
              <w:pStyle w:val="TableText"/>
              <w:ind w:right="288"/>
            </w:pPr>
            <w:r>
              <w:t>30.7</w:t>
            </w:r>
          </w:p>
        </w:tc>
        <w:tc>
          <w:tcPr>
            <w:tcW w:w="1440" w:type="dxa"/>
            <w:vAlign w:val="bottom"/>
          </w:tcPr>
          <w:p w14:paraId="78122219" w14:textId="77777777" w:rsidR="00836831" w:rsidRDefault="00836831" w:rsidP="00A61F15">
            <w:pPr>
              <w:pStyle w:val="TableText"/>
              <w:ind w:right="288"/>
            </w:pPr>
            <w:r>
              <w:t>11.5</w:t>
            </w:r>
          </w:p>
        </w:tc>
      </w:tr>
      <w:tr w:rsidR="00836831" w:rsidRPr="00CD48A8" w14:paraId="0CB5C19C" w14:textId="77777777" w:rsidTr="00A61F15">
        <w:trPr>
          <w:trHeight w:val="300"/>
        </w:trPr>
        <w:tc>
          <w:tcPr>
            <w:tcW w:w="5904" w:type="dxa"/>
            <w:tcBorders>
              <w:bottom w:val="nil"/>
            </w:tcBorders>
            <w:noWrap/>
          </w:tcPr>
          <w:p w14:paraId="73FA95F8" w14:textId="77777777" w:rsidR="00836831" w:rsidRPr="00CD48A8" w:rsidRDefault="00836831" w:rsidP="00A61F15">
            <w:pPr>
              <w:pStyle w:val="TableText"/>
              <w:rPr>
                <w:noProof w:val="0"/>
              </w:rPr>
            </w:pPr>
            <w:r w:rsidRPr="00CD48A8">
              <w:rPr>
                <w:noProof w:val="0"/>
              </w:rPr>
              <w:t>Percentage of School-Day Instruction Provided in Spanish—51–75%</w:t>
            </w:r>
          </w:p>
        </w:tc>
        <w:tc>
          <w:tcPr>
            <w:tcW w:w="1296" w:type="dxa"/>
            <w:tcBorders>
              <w:bottom w:val="nil"/>
            </w:tcBorders>
            <w:vAlign w:val="bottom"/>
          </w:tcPr>
          <w:p w14:paraId="6F584EF7" w14:textId="77777777" w:rsidR="00836831" w:rsidRDefault="00836831" w:rsidP="00A61F15">
            <w:pPr>
              <w:pStyle w:val="TableText"/>
              <w:ind w:right="144"/>
            </w:pPr>
            <w:r>
              <w:t>428</w:t>
            </w:r>
          </w:p>
        </w:tc>
        <w:tc>
          <w:tcPr>
            <w:tcW w:w="1008" w:type="dxa"/>
            <w:tcBorders>
              <w:bottom w:val="nil"/>
            </w:tcBorders>
            <w:vAlign w:val="bottom"/>
          </w:tcPr>
          <w:p w14:paraId="29DA4DF2" w14:textId="77777777" w:rsidR="00836831" w:rsidRDefault="00836831" w:rsidP="00A61F15">
            <w:pPr>
              <w:pStyle w:val="TableText"/>
              <w:ind w:right="144"/>
            </w:pPr>
            <w:r>
              <w:t>843</w:t>
            </w:r>
          </w:p>
        </w:tc>
        <w:tc>
          <w:tcPr>
            <w:tcW w:w="1008" w:type="dxa"/>
            <w:tcBorders>
              <w:bottom w:val="nil"/>
            </w:tcBorders>
            <w:vAlign w:val="bottom"/>
          </w:tcPr>
          <w:p w14:paraId="36ED0C44" w14:textId="77777777" w:rsidR="00836831" w:rsidRDefault="00836831" w:rsidP="00A61F15">
            <w:pPr>
              <w:pStyle w:val="TableText"/>
              <w:ind w:right="144"/>
            </w:pPr>
            <w:r>
              <w:t>9.8</w:t>
            </w:r>
          </w:p>
        </w:tc>
        <w:tc>
          <w:tcPr>
            <w:tcW w:w="1440" w:type="dxa"/>
            <w:tcBorders>
              <w:bottom w:val="nil"/>
            </w:tcBorders>
            <w:noWrap/>
            <w:vAlign w:val="bottom"/>
          </w:tcPr>
          <w:p w14:paraId="3EFC4DE4" w14:textId="77777777" w:rsidR="00836831" w:rsidRDefault="00836831" w:rsidP="00A61F15">
            <w:pPr>
              <w:pStyle w:val="TableText"/>
              <w:ind w:right="288"/>
            </w:pPr>
            <w:r>
              <w:t>70.1</w:t>
            </w:r>
          </w:p>
        </w:tc>
        <w:tc>
          <w:tcPr>
            <w:tcW w:w="1440" w:type="dxa"/>
            <w:tcBorders>
              <w:bottom w:val="nil"/>
            </w:tcBorders>
            <w:noWrap/>
            <w:vAlign w:val="bottom"/>
          </w:tcPr>
          <w:p w14:paraId="7044FEB7" w14:textId="77777777" w:rsidR="00836831" w:rsidRDefault="00836831" w:rsidP="00A61F15">
            <w:pPr>
              <w:pStyle w:val="TableText"/>
              <w:ind w:right="288"/>
            </w:pPr>
            <w:r>
              <w:t>23.4</w:t>
            </w:r>
          </w:p>
        </w:tc>
        <w:tc>
          <w:tcPr>
            <w:tcW w:w="1440" w:type="dxa"/>
            <w:tcBorders>
              <w:bottom w:val="nil"/>
            </w:tcBorders>
            <w:vAlign w:val="bottom"/>
          </w:tcPr>
          <w:p w14:paraId="21EC98FC" w14:textId="77777777" w:rsidR="00836831" w:rsidRDefault="00836831" w:rsidP="00A61F15">
            <w:pPr>
              <w:pStyle w:val="TableText"/>
              <w:ind w:right="288"/>
            </w:pPr>
            <w:r>
              <w:t>6.5</w:t>
            </w:r>
          </w:p>
        </w:tc>
      </w:tr>
      <w:tr w:rsidR="00836831" w:rsidRPr="00CD48A8" w14:paraId="419C58FE" w14:textId="77777777" w:rsidTr="00A61F15">
        <w:trPr>
          <w:trHeight w:val="300"/>
        </w:trPr>
        <w:tc>
          <w:tcPr>
            <w:tcW w:w="5904" w:type="dxa"/>
            <w:tcBorders>
              <w:top w:val="nil"/>
              <w:bottom w:val="single" w:sz="12" w:space="0" w:color="auto"/>
            </w:tcBorders>
            <w:noWrap/>
          </w:tcPr>
          <w:p w14:paraId="33D12AC8" w14:textId="77777777" w:rsidR="00836831" w:rsidRPr="00CD48A8" w:rsidRDefault="00836831" w:rsidP="00A61F15">
            <w:pPr>
              <w:pStyle w:val="TableText"/>
              <w:rPr>
                <w:noProof w:val="0"/>
              </w:rPr>
            </w:pPr>
            <w:r w:rsidRPr="00CD48A8">
              <w:rPr>
                <w:noProof w:val="0"/>
              </w:rPr>
              <w:t>Percentage of School-Day Instruction Provided in Spanish—76–100%</w:t>
            </w:r>
          </w:p>
        </w:tc>
        <w:tc>
          <w:tcPr>
            <w:tcW w:w="1296" w:type="dxa"/>
            <w:tcBorders>
              <w:top w:val="nil"/>
              <w:bottom w:val="single" w:sz="12" w:space="0" w:color="auto"/>
            </w:tcBorders>
            <w:vAlign w:val="bottom"/>
          </w:tcPr>
          <w:p w14:paraId="7A62FB77" w14:textId="77777777" w:rsidR="00836831" w:rsidRDefault="00836831" w:rsidP="00A61F15">
            <w:pPr>
              <w:pStyle w:val="TableText"/>
              <w:ind w:right="144"/>
            </w:pPr>
            <w:r>
              <w:t>247</w:t>
            </w:r>
          </w:p>
        </w:tc>
        <w:tc>
          <w:tcPr>
            <w:tcW w:w="1008" w:type="dxa"/>
            <w:tcBorders>
              <w:top w:val="nil"/>
              <w:bottom w:val="single" w:sz="12" w:space="0" w:color="auto"/>
            </w:tcBorders>
            <w:vAlign w:val="bottom"/>
          </w:tcPr>
          <w:p w14:paraId="42560901" w14:textId="77777777" w:rsidR="00836831" w:rsidRDefault="00836831" w:rsidP="00A61F15">
            <w:pPr>
              <w:pStyle w:val="TableText"/>
              <w:ind w:right="144"/>
            </w:pPr>
            <w:r>
              <w:t>840</w:t>
            </w:r>
          </w:p>
        </w:tc>
        <w:tc>
          <w:tcPr>
            <w:tcW w:w="1008" w:type="dxa"/>
            <w:tcBorders>
              <w:top w:val="nil"/>
              <w:bottom w:val="single" w:sz="12" w:space="0" w:color="auto"/>
            </w:tcBorders>
            <w:vAlign w:val="bottom"/>
          </w:tcPr>
          <w:p w14:paraId="79A4401B" w14:textId="77777777" w:rsidR="00836831" w:rsidRDefault="00836831" w:rsidP="00A61F15">
            <w:pPr>
              <w:pStyle w:val="TableText"/>
              <w:ind w:right="144"/>
            </w:pPr>
            <w:r>
              <w:t>7.9</w:t>
            </w:r>
          </w:p>
        </w:tc>
        <w:tc>
          <w:tcPr>
            <w:tcW w:w="1440" w:type="dxa"/>
            <w:tcBorders>
              <w:top w:val="nil"/>
              <w:bottom w:val="single" w:sz="12" w:space="0" w:color="auto"/>
            </w:tcBorders>
            <w:noWrap/>
            <w:vAlign w:val="bottom"/>
          </w:tcPr>
          <w:p w14:paraId="2D3C365C" w14:textId="77777777" w:rsidR="00836831" w:rsidRDefault="00836831" w:rsidP="00A61F15">
            <w:pPr>
              <w:pStyle w:val="TableText"/>
              <w:ind w:right="288"/>
            </w:pPr>
            <w:r>
              <w:t>87.0</w:t>
            </w:r>
          </w:p>
        </w:tc>
        <w:tc>
          <w:tcPr>
            <w:tcW w:w="1440" w:type="dxa"/>
            <w:tcBorders>
              <w:top w:val="nil"/>
              <w:bottom w:val="single" w:sz="12" w:space="0" w:color="auto"/>
            </w:tcBorders>
            <w:noWrap/>
            <w:vAlign w:val="bottom"/>
          </w:tcPr>
          <w:p w14:paraId="79FE2649" w14:textId="77777777" w:rsidR="00836831" w:rsidRDefault="00836831" w:rsidP="00A61F15">
            <w:pPr>
              <w:pStyle w:val="TableText"/>
              <w:ind w:right="288"/>
            </w:pPr>
            <w:r>
              <w:t>10.5</w:t>
            </w:r>
          </w:p>
        </w:tc>
        <w:tc>
          <w:tcPr>
            <w:tcW w:w="1440" w:type="dxa"/>
            <w:tcBorders>
              <w:top w:val="nil"/>
              <w:bottom w:val="single" w:sz="12" w:space="0" w:color="auto"/>
            </w:tcBorders>
            <w:vAlign w:val="bottom"/>
          </w:tcPr>
          <w:p w14:paraId="260FA792" w14:textId="77777777" w:rsidR="00836831" w:rsidRDefault="00836831" w:rsidP="00A61F15">
            <w:pPr>
              <w:pStyle w:val="TableText"/>
              <w:ind w:right="288"/>
            </w:pPr>
            <w:r>
              <w:t>2.4</w:t>
            </w:r>
          </w:p>
        </w:tc>
      </w:tr>
    </w:tbl>
    <w:p w14:paraId="260ED0A8" w14:textId="77777777" w:rsidR="00836831" w:rsidRDefault="00836831" w:rsidP="00836831">
      <w:pPr>
        <w:pStyle w:val="Caption"/>
      </w:pPr>
      <w:bookmarkStart w:id="1270" w:name="_Ref128053004"/>
      <w:bookmarkStart w:id="1271" w:name="_Toc138337965"/>
      <w:bookmarkStart w:id="1272" w:name="_Toc162343974"/>
      <w:r>
        <w:lastRenderedPageBreak/>
        <w:t>Table 7.C.</w:t>
      </w:r>
      <w:r>
        <w:fldChar w:fldCharType="begin"/>
      </w:r>
      <w:r>
        <w:instrText xml:space="preserve"> SEQ Table_7.C. \* ARABIC </w:instrText>
      </w:r>
      <w:r>
        <w:fldChar w:fldCharType="separate"/>
      </w:r>
      <w:r>
        <w:rPr>
          <w:noProof/>
        </w:rPr>
        <w:t>7</w:t>
      </w:r>
      <w:r>
        <w:rPr>
          <w:noProof/>
        </w:rPr>
        <w:fldChar w:fldCharType="end"/>
      </w:r>
      <w:bookmarkEnd w:id="1270"/>
      <w:r w:rsidRPr="00CD48A8">
        <w:t xml:space="preserve">  Percent of Students in Each Score Reporting Range for Total Scores by Demographic </w:t>
      </w:r>
      <w:r>
        <w:t>Student Group</w:t>
      </w:r>
      <w:r w:rsidRPr="00CD48A8">
        <w:t xml:space="preserve"> for High School, All Grade Levels</w:t>
      </w:r>
      <w:bookmarkEnd w:id="1271"/>
      <w:bookmarkEnd w:id="1272"/>
    </w:p>
    <w:tbl>
      <w:tblPr>
        <w:tblStyle w:val="TRs"/>
        <w:tblW w:w="13536" w:type="dxa"/>
        <w:tblLayout w:type="fixed"/>
        <w:tblLook w:val="04A0" w:firstRow="1" w:lastRow="0" w:firstColumn="1" w:lastColumn="0" w:noHBand="0" w:noVBand="1"/>
      </w:tblPr>
      <w:tblGrid>
        <w:gridCol w:w="5904"/>
        <w:gridCol w:w="1296"/>
        <w:gridCol w:w="1008"/>
        <w:gridCol w:w="1008"/>
        <w:gridCol w:w="1440"/>
        <w:gridCol w:w="1440"/>
        <w:gridCol w:w="1440"/>
      </w:tblGrid>
      <w:tr w:rsidR="00836831" w:rsidRPr="00A45B1C" w14:paraId="654FEA2C" w14:textId="77777777" w:rsidTr="00A61F15">
        <w:trPr>
          <w:cnfStyle w:val="100000000000" w:firstRow="1" w:lastRow="0" w:firstColumn="0" w:lastColumn="0" w:oddVBand="0" w:evenVBand="0" w:oddHBand="0" w:evenHBand="0" w:firstRowFirstColumn="0" w:firstRowLastColumn="0" w:lastRowFirstColumn="0" w:lastRowLastColumn="0"/>
          <w:trHeight w:val="720"/>
        </w:trPr>
        <w:tc>
          <w:tcPr>
            <w:tcW w:w="5904" w:type="dxa"/>
            <w:noWrap/>
            <w:hideMark/>
          </w:tcPr>
          <w:p w14:paraId="21678258" w14:textId="77777777" w:rsidR="00836831" w:rsidRPr="00A45B1C" w:rsidRDefault="00836831" w:rsidP="00A61F15">
            <w:pPr>
              <w:pStyle w:val="TableHead"/>
              <w:rPr>
                <w:b/>
                <w:bCs w:val="0"/>
                <w:noProof w:val="0"/>
              </w:rPr>
            </w:pPr>
            <w:r w:rsidRPr="00A45B1C">
              <w:rPr>
                <w:b/>
                <w:bCs w:val="0"/>
                <w:noProof w:val="0"/>
              </w:rPr>
              <w:t>Group</w:t>
            </w:r>
          </w:p>
        </w:tc>
        <w:tc>
          <w:tcPr>
            <w:tcW w:w="1296" w:type="dxa"/>
          </w:tcPr>
          <w:p w14:paraId="1B001E1F" w14:textId="77777777" w:rsidR="00836831" w:rsidRPr="00A45B1C" w:rsidRDefault="00836831" w:rsidP="00A61F15">
            <w:pPr>
              <w:pStyle w:val="TableHead"/>
              <w:rPr>
                <w:b/>
                <w:bCs w:val="0"/>
                <w:noProof w:val="0"/>
              </w:rPr>
            </w:pPr>
            <w:r w:rsidRPr="00A45B1C">
              <w:rPr>
                <w:b/>
                <w:bCs w:val="0"/>
                <w:noProof w:val="0"/>
              </w:rPr>
              <w:t>Number Valid Score</w:t>
            </w:r>
          </w:p>
        </w:tc>
        <w:tc>
          <w:tcPr>
            <w:tcW w:w="1008" w:type="dxa"/>
          </w:tcPr>
          <w:p w14:paraId="6E904EEB" w14:textId="77777777" w:rsidR="00836831" w:rsidRPr="00A45B1C" w:rsidRDefault="00836831" w:rsidP="00A61F15">
            <w:pPr>
              <w:pStyle w:val="TableHead"/>
              <w:rPr>
                <w:b/>
                <w:bCs w:val="0"/>
                <w:noProof w:val="0"/>
              </w:rPr>
            </w:pPr>
            <w:r w:rsidRPr="00A45B1C">
              <w:rPr>
                <w:b/>
                <w:bCs w:val="0"/>
                <w:noProof w:val="0"/>
              </w:rPr>
              <w:t>Scale Score Mean</w:t>
            </w:r>
          </w:p>
        </w:tc>
        <w:tc>
          <w:tcPr>
            <w:tcW w:w="1008" w:type="dxa"/>
          </w:tcPr>
          <w:p w14:paraId="31308E66" w14:textId="77777777" w:rsidR="00836831" w:rsidRPr="00A45B1C" w:rsidRDefault="00836831" w:rsidP="00A61F15">
            <w:pPr>
              <w:pStyle w:val="TableHead"/>
              <w:rPr>
                <w:b/>
                <w:bCs w:val="0"/>
                <w:noProof w:val="0"/>
              </w:rPr>
            </w:pPr>
            <w:r w:rsidRPr="00A45B1C">
              <w:rPr>
                <w:b/>
                <w:bCs w:val="0"/>
                <w:noProof w:val="0"/>
              </w:rPr>
              <w:t>Scale Score SD</w:t>
            </w:r>
          </w:p>
        </w:tc>
        <w:tc>
          <w:tcPr>
            <w:tcW w:w="1440" w:type="dxa"/>
            <w:noWrap/>
            <w:hideMark/>
          </w:tcPr>
          <w:p w14:paraId="2ED3B0CE" w14:textId="77777777" w:rsidR="00836831" w:rsidRPr="00A45B1C" w:rsidRDefault="00836831" w:rsidP="00A61F15">
            <w:pPr>
              <w:pStyle w:val="TableHead"/>
              <w:rPr>
                <w:b/>
                <w:bCs w:val="0"/>
                <w:noProof w:val="0"/>
              </w:rPr>
            </w:pPr>
            <w:r>
              <w:rPr>
                <w:b/>
                <w:bCs w:val="0"/>
                <w:noProof w:val="0"/>
              </w:rPr>
              <w:t>Score Reporting</w:t>
            </w:r>
            <w:r w:rsidRPr="00A45B1C">
              <w:rPr>
                <w:b/>
                <w:bCs w:val="0"/>
                <w:noProof w:val="0"/>
              </w:rPr>
              <w:t xml:space="preserve"> Range 1</w:t>
            </w:r>
          </w:p>
        </w:tc>
        <w:tc>
          <w:tcPr>
            <w:tcW w:w="1440" w:type="dxa"/>
            <w:noWrap/>
            <w:hideMark/>
          </w:tcPr>
          <w:p w14:paraId="0A3288D6" w14:textId="77777777" w:rsidR="00836831" w:rsidRPr="00A45B1C" w:rsidRDefault="00836831" w:rsidP="00A61F15">
            <w:pPr>
              <w:pStyle w:val="TableHead"/>
              <w:rPr>
                <w:b/>
                <w:bCs w:val="0"/>
                <w:noProof w:val="0"/>
              </w:rPr>
            </w:pPr>
            <w:r>
              <w:rPr>
                <w:b/>
                <w:bCs w:val="0"/>
                <w:noProof w:val="0"/>
              </w:rPr>
              <w:t>Score Reporting</w:t>
            </w:r>
            <w:r w:rsidRPr="00A45B1C">
              <w:rPr>
                <w:b/>
                <w:bCs w:val="0"/>
                <w:noProof w:val="0"/>
              </w:rPr>
              <w:t xml:space="preserve"> Range 2</w:t>
            </w:r>
          </w:p>
        </w:tc>
        <w:tc>
          <w:tcPr>
            <w:tcW w:w="1440" w:type="dxa"/>
          </w:tcPr>
          <w:p w14:paraId="4FB81D7B" w14:textId="77777777" w:rsidR="00836831" w:rsidRPr="00A45B1C" w:rsidRDefault="00836831" w:rsidP="00A61F15">
            <w:pPr>
              <w:pStyle w:val="TableHead"/>
              <w:rPr>
                <w:b/>
                <w:bCs w:val="0"/>
                <w:noProof w:val="0"/>
              </w:rPr>
            </w:pPr>
            <w:r>
              <w:rPr>
                <w:b/>
                <w:bCs w:val="0"/>
                <w:noProof w:val="0"/>
              </w:rPr>
              <w:t>Score Reporting</w:t>
            </w:r>
            <w:r w:rsidRPr="00A45B1C">
              <w:rPr>
                <w:b/>
                <w:bCs w:val="0"/>
                <w:noProof w:val="0"/>
              </w:rPr>
              <w:t xml:space="preserve"> Range 3</w:t>
            </w:r>
          </w:p>
        </w:tc>
      </w:tr>
      <w:tr w:rsidR="00836831" w:rsidRPr="00CD48A8" w14:paraId="65A0C48D" w14:textId="77777777" w:rsidTr="00A61F15">
        <w:trPr>
          <w:trHeight w:val="315"/>
        </w:trPr>
        <w:tc>
          <w:tcPr>
            <w:tcW w:w="5904" w:type="dxa"/>
            <w:tcBorders>
              <w:top w:val="single" w:sz="4" w:space="0" w:color="auto"/>
              <w:bottom w:val="single" w:sz="4" w:space="0" w:color="auto"/>
            </w:tcBorders>
            <w:noWrap/>
            <w:hideMark/>
          </w:tcPr>
          <w:p w14:paraId="45D788CE" w14:textId="77777777" w:rsidR="00836831" w:rsidRPr="00CD48A8" w:rsidRDefault="00836831" w:rsidP="00A61F15">
            <w:pPr>
              <w:pStyle w:val="TableText"/>
              <w:keepNext/>
              <w:keepLines/>
              <w:rPr>
                <w:noProof w:val="0"/>
              </w:rPr>
            </w:pPr>
            <w:r w:rsidRPr="00CD48A8">
              <w:rPr>
                <w:noProof w:val="0"/>
              </w:rPr>
              <w:t>All students</w:t>
            </w:r>
          </w:p>
        </w:tc>
        <w:tc>
          <w:tcPr>
            <w:tcW w:w="1296" w:type="dxa"/>
            <w:tcBorders>
              <w:top w:val="single" w:sz="4" w:space="0" w:color="auto"/>
              <w:bottom w:val="single" w:sz="4" w:space="0" w:color="auto"/>
            </w:tcBorders>
            <w:vAlign w:val="bottom"/>
          </w:tcPr>
          <w:p w14:paraId="78A8131C" w14:textId="77777777" w:rsidR="00836831" w:rsidRDefault="00836831" w:rsidP="00A61F15">
            <w:pPr>
              <w:pStyle w:val="TableText"/>
              <w:ind w:right="144"/>
            </w:pPr>
            <w:r>
              <w:t>4,181</w:t>
            </w:r>
          </w:p>
        </w:tc>
        <w:tc>
          <w:tcPr>
            <w:tcW w:w="1008" w:type="dxa"/>
            <w:tcBorders>
              <w:top w:val="single" w:sz="4" w:space="0" w:color="auto"/>
              <w:bottom w:val="single" w:sz="4" w:space="0" w:color="auto"/>
            </w:tcBorders>
            <w:vAlign w:val="bottom"/>
          </w:tcPr>
          <w:p w14:paraId="62F215ED" w14:textId="77777777" w:rsidR="00836831" w:rsidRDefault="00836831" w:rsidP="00A61F15">
            <w:pPr>
              <w:pStyle w:val="TableText"/>
              <w:ind w:right="144"/>
            </w:pPr>
            <w:r>
              <w:t>945</w:t>
            </w:r>
          </w:p>
        </w:tc>
        <w:tc>
          <w:tcPr>
            <w:tcW w:w="1008" w:type="dxa"/>
            <w:tcBorders>
              <w:top w:val="single" w:sz="4" w:space="0" w:color="auto"/>
              <w:bottom w:val="single" w:sz="4" w:space="0" w:color="auto"/>
            </w:tcBorders>
            <w:vAlign w:val="bottom"/>
          </w:tcPr>
          <w:p w14:paraId="7C400F91" w14:textId="77777777" w:rsidR="00836831" w:rsidRDefault="00836831" w:rsidP="00A61F15">
            <w:pPr>
              <w:pStyle w:val="TableText"/>
              <w:ind w:right="144"/>
            </w:pPr>
            <w:r>
              <w:t>8.9</w:t>
            </w:r>
          </w:p>
        </w:tc>
        <w:tc>
          <w:tcPr>
            <w:tcW w:w="1440" w:type="dxa"/>
            <w:tcBorders>
              <w:top w:val="single" w:sz="4" w:space="0" w:color="auto"/>
              <w:bottom w:val="single" w:sz="4" w:space="0" w:color="auto"/>
            </w:tcBorders>
            <w:noWrap/>
            <w:vAlign w:val="bottom"/>
          </w:tcPr>
          <w:p w14:paraId="40A23226" w14:textId="77777777" w:rsidR="00836831" w:rsidRDefault="00836831" w:rsidP="00A61F15">
            <w:pPr>
              <w:pStyle w:val="TableText"/>
              <w:ind w:right="288"/>
            </w:pPr>
            <w:r>
              <w:t>72.5</w:t>
            </w:r>
          </w:p>
        </w:tc>
        <w:tc>
          <w:tcPr>
            <w:tcW w:w="1440" w:type="dxa"/>
            <w:tcBorders>
              <w:top w:val="single" w:sz="4" w:space="0" w:color="auto"/>
              <w:bottom w:val="single" w:sz="4" w:space="0" w:color="auto"/>
            </w:tcBorders>
            <w:noWrap/>
            <w:vAlign w:val="bottom"/>
          </w:tcPr>
          <w:p w14:paraId="296ABB0A" w14:textId="77777777" w:rsidR="00836831" w:rsidRDefault="00836831" w:rsidP="00A61F15">
            <w:pPr>
              <w:pStyle w:val="TableText"/>
              <w:ind w:right="288"/>
            </w:pPr>
            <w:r>
              <w:t>20.4</w:t>
            </w:r>
          </w:p>
        </w:tc>
        <w:tc>
          <w:tcPr>
            <w:tcW w:w="1440" w:type="dxa"/>
            <w:tcBorders>
              <w:top w:val="single" w:sz="4" w:space="0" w:color="auto"/>
              <w:bottom w:val="single" w:sz="4" w:space="0" w:color="auto"/>
            </w:tcBorders>
            <w:vAlign w:val="bottom"/>
          </w:tcPr>
          <w:p w14:paraId="7E96434C" w14:textId="77777777" w:rsidR="00836831" w:rsidRDefault="00836831" w:rsidP="00A61F15">
            <w:pPr>
              <w:pStyle w:val="TableText"/>
              <w:ind w:right="288"/>
            </w:pPr>
            <w:r>
              <w:t>7.1</w:t>
            </w:r>
          </w:p>
        </w:tc>
      </w:tr>
      <w:tr w:rsidR="00836831" w:rsidRPr="00CD48A8" w14:paraId="424C1FE1" w14:textId="77777777" w:rsidTr="00A61F15">
        <w:trPr>
          <w:trHeight w:val="300"/>
        </w:trPr>
        <w:tc>
          <w:tcPr>
            <w:tcW w:w="5904" w:type="dxa"/>
            <w:tcBorders>
              <w:top w:val="single" w:sz="4" w:space="0" w:color="auto"/>
              <w:bottom w:val="nil"/>
            </w:tcBorders>
            <w:noWrap/>
            <w:hideMark/>
          </w:tcPr>
          <w:p w14:paraId="63A13E7F" w14:textId="77777777" w:rsidR="00836831" w:rsidRPr="00CD48A8" w:rsidRDefault="00836831" w:rsidP="00A61F15">
            <w:pPr>
              <w:pStyle w:val="TableText"/>
              <w:keepNext/>
              <w:keepLines/>
              <w:rPr>
                <w:noProof w:val="0"/>
              </w:rPr>
            </w:pPr>
            <w:r w:rsidRPr="00CD48A8">
              <w:rPr>
                <w:noProof w:val="0"/>
              </w:rPr>
              <w:t>Male</w:t>
            </w:r>
          </w:p>
        </w:tc>
        <w:tc>
          <w:tcPr>
            <w:tcW w:w="1296" w:type="dxa"/>
            <w:tcBorders>
              <w:top w:val="single" w:sz="4" w:space="0" w:color="auto"/>
              <w:bottom w:val="nil"/>
            </w:tcBorders>
            <w:vAlign w:val="bottom"/>
          </w:tcPr>
          <w:p w14:paraId="3BE76FD8" w14:textId="77777777" w:rsidR="00836831" w:rsidRDefault="00836831" w:rsidP="00A61F15">
            <w:pPr>
              <w:pStyle w:val="TableText"/>
              <w:ind w:right="144"/>
            </w:pPr>
            <w:r>
              <w:t>2,001</w:t>
            </w:r>
          </w:p>
        </w:tc>
        <w:tc>
          <w:tcPr>
            <w:tcW w:w="1008" w:type="dxa"/>
            <w:tcBorders>
              <w:top w:val="single" w:sz="4" w:space="0" w:color="auto"/>
              <w:bottom w:val="nil"/>
            </w:tcBorders>
            <w:vAlign w:val="bottom"/>
          </w:tcPr>
          <w:p w14:paraId="38BA85EA" w14:textId="77777777" w:rsidR="00836831" w:rsidRDefault="00836831" w:rsidP="00A61F15">
            <w:pPr>
              <w:pStyle w:val="TableText"/>
              <w:ind w:right="144"/>
            </w:pPr>
            <w:r>
              <w:t>944</w:t>
            </w:r>
          </w:p>
        </w:tc>
        <w:tc>
          <w:tcPr>
            <w:tcW w:w="1008" w:type="dxa"/>
            <w:tcBorders>
              <w:top w:val="single" w:sz="4" w:space="0" w:color="auto"/>
              <w:bottom w:val="nil"/>
            </w:tcBorders>
            <w:vAlign w:val="bottom"/>
          </w:tcPr>
          <w:p w14:paraId="66B030AE" w14:textId="77777777" w:rsidR="00836831" w:rsidRDefault="00836831" w:rsidP="00A61F15">
            <w:pPr>
              <w:pStyle w:val="TableText"/>
              <w:ind w:right="144"/>
            </w:pPr>
            <w:r>
              <w:t>8.6</w:t>
            </w:r>
          </w:p>
        </w:tc>
        <w:tc>
          <w:tcPr>
            <w:tcW w:w="1440" w:type="dxa"/>
            <w:tcBorders>
              <w:top w:val="single" w:sz="4" w:space="0" w:color="auto"/>
              <w:bottom w:val="nil"/>
            </w:tcBorders>
            <w:noWrap/>
            <w:vAlign w:val="bottom"/>
          </w:tcPr>
          <w:p w14:paraId="104878C7" w14:textId="77777777" w:rsidR="00836831" w:rsidRDefault="00836831" w:rsidP="00A61F15">
            <w:pPr>
              <w:pStyle w:val="TableText"/>
              <w:ind w:right="288"/>
            </w:pPr>
            <w:r>
              <w:t>77.0</w:t>
            </w:r>
          </w:p>
        </w:tc>
        <w:tc>
          <w:tcPr>
            <w:tcW w:w="1440" w:type="dxa"/>
            <w:tcBorders>
              <w:top w:val="single" w:sz="4" w:space="0" w:color="auto"/>
              <w:bottom w:val="nil"/>
            </w:tcBorders>
            <w:noWrap/>
            <w:vAlign w:val="bottom"/>
          </w:tcPr>
          <w:p w14:paraId="474E1D8B" w14:textId="77777777" w:rsidR="00836831" w:rsidRDefault="00836831" w:rsidP="00A61F15">
            <w:pPr>
              <w:pStyle w:val="TableText"/>
              <w:ind w:right="288"/>
            </w:pPr>
            <w:r>
              <w:t>17.0</w:t>
            </w:r>
          </w:p>
        </w:tc>
        <w:tc>
          <w:tcPr>
            <w:tcW w:w="1440" w:type="dxa"/>
            <w:tcBorders>
              <w:top w:val="single" w:sz="4" w:space="0" w:color="auto"/>
              <w:bottom w:val="nil"/>
            </w:tcBorders>
            <w:vAlign w:val="bottom"/>
          </w:tcPr>
          <w:p w14:paraId="1AD040A1" w14:textId="77777777" w:rsidR="00836831" w:rsidRDefault="00836831" w:rsidP="00A61F15">
            <w:pPr>
              <w:pStyle w:val="TableText"/>
              <w:ind w:right="288"/>
            </w:pPr>
            <w:r>
              <w:t>6.0</w:t>
            </w:r>
          </w:p>
        </w:tc>
      </w:tr>
      <w:tr w:rsidR="00836831" w:rsidRPr="00CD48A8" w14:paraId="4C4D749E" w14:textId="77777777" w:rsidTr="00A61F15">
        <w:trPr>
          <w:trHeight w:val="315"/>
        </w:trPr>
        <w:tc>
          <w:tcPr>
            <w:tcW w:w="5904" w:type="dxa"/>
            <w:tcBorders>
              <w:top w:val="nil"/>
              <w:bottom w:val="nil"/>
            </w:tcBorders>
            <w:noWrap/>
            <w:hideMark/>
          </w:tcPr>
          <w:p w14:paraId="7D6FC7D6" w14:textId="77777777" w:rsidR="00836831" w:rsidRPr="00CD48A8" w:rsidRDefault="00836831" w:rsidP="00A61F15">
            <w:pPr>
              <w:pStyle w:val="TableText"/>
              <w:keepNext/>
              <w:keepLines/>
              <w:rPr>
                <w:noProof w:val="0"/>
              </w:rPr>
            </w:pPr>
            <w:r w:rsidRPr="00CD48A8">
              <w:rPr>
                <w:noProof w:val="0"/>
              </w:rPr>
              <w:t>Female</w:t>
            </w:r>
          </w:p>
        </w:tc>
        <w:tc>
          <w:tcPr>
            <w:tcW w:w="1296" w:type="dxa"/>
            <w:tcBorders>
              <w:top w:val="nil"/>
              <w:bottom w:val="nil"/>
            </w:tcBorders>
            <w:vAlign w:val="bottom"/>
          </w:tcPr>
          <w:p w14:paraId="4452596C" w14:textId="77777777" w:rsidR="00836831" w:rsidRDefault="00836831" w:rsidP="00A61F15">
            <w:pPr>
              <w:pStyle w:val="TableText"/>
              <w:ind w:right="144"/>
            </w:pPr>
            <w:r>
              <w:t>2,179</w:t>
            </w:r>
          </w:p>
        </w:tc>
        <w:tc>
          <w:tcPr>
            <w:tcW w:w="1008" w:type="dxa"/>
            <w:tcBorders>
              <w:top w:val="nil"/>
              <w:bottom w:val="nil"/>
            </w:tcBorders>
            <w:vAlign w:val="bottom"/>
          </w:tcPr>
          <w:p w14:paraId="263D67AB" w14:textId="77777777" w:rsidR="00836831" w:rsidRDefault="00836831" w:rsidP="00A61F15">
            <w:pPr>
              <w:pStyle w:val="TableText"/>
              <w:ind w:right="144"/>
            </w:pPr>
            <w:r>
              <w:t>946</w:t>
            </w:r>
          </w:p>
        </w:tc>
        <w:tc>
          <w:tcPr>
            <w:tcW w:w="1008" w:type="dxa"/>
            <w:tcBorders>
              <w:top w:val="nil"/>
              <w:bottom w:val="nil"/>
            </w:tcBorders>
            <w:vAlign w:val="bottom"/>
          </w:tcPr>
          <w:p w14:paraId="1CBEC006" w14:textId="77777777" w:rsidR="00836831" w:rsidRDefault="00836831" w:rsidP="00A61F15">
            <w:pPr>
              <w:pStyle w:val="TableText"/>
              <w:ind w:right="144"/>
            </w:pPr>
            <w:r>
              <w:t>9.1</w:t>
            </w:r>
          </w:p>
        </w:tc>
        <w:tc>
          <w:tcPr>
            <w:tcW w:w="1440" w:type="dxa"/>
            <w:tcBorders>
              <w:top w:val="nil"/>
              <w:bottom w:val="nil"/>
            </w:tcBorders>
            <w:noWrap/>
            <w:vAlign w:val="bottom"/>
          </w:tcPr>
          <w:p w14:paraId="5CD962CC" w14:textId="77777777" w:rsidR="00836831" w:rsidRDefault="00836831" w:rsidP="00A61F15">
            <w:pPr>
              <w:pStyle w:val="TableText"/>
              <w:ind w:right="288"/>
            </w:pPr>
            <w:r>
              <w:t>68.4</w:t>
            </w:r>
          </w:p>
        </w:tc>
        <w:tc>
          <w:tcPr>
            <w:tcW w:w="1440" w:type="dxa"/>
            <w:tcBorders>
              <w:top w:val="nil"/>
              <w:bottom w:val="nil"/>
            </w:tcBorders>
            <w:noWrap/>
            <w:vAlign w:val="bottom"/>
          </w:tcPr>
          <w:p w14:paraId="1AB003EE" w14:textId="77777777" w:rsidR="00836831" w:rsidRDefault="00836831" w:rsidP="00A61F15">
            <w:pPr>
              <w:pStyle w:val="TableText"/>
              <w:ind w:right="288"/>
            </w:pPr>
            <w:r>
              <w:t>23.5</w:t>
            </w:r>
          </w:p>
        </w:tc>
        <w:tc>
          <w:tcPr>
            <w:tcW w:w="1440" w:type="dxa"/>
            <w:tcBorders>
              <w:top w:val="nil"/>
              <w:bottom w:val="nil"/>
            </w:tcBorders>
            <w:vAlign w:val="bottom"/>
          </w:tcPr>
          <w:p w14:paraId="6D937070" w14:textId="77777777" w:rsidR="00836831" w:rsidRDefault="00836831" w:rsidP="00A61F15">
            <w:pPr>
              <w:pStyle w:val="TableText"/>
              <w:ind w:right="288"/>
            </w:pPr>
            <w:r>
              <w:t>8.1</w:t>
            </w:r>
          </w:p>
        </w:tc>
      </w:tr>
      <w:tr w:rsidR="00836831" w:rsidRPr="00CD48A8" w14:paraId="15785B30" w14:textId="77777777" w:rsidTr="00A61F15">
        <w:trPr>
          <w:trHeight w:val="315"/>
        </w:trPr>
        <w:tc>
          <w:tcPr>
            <w:tcW w:w="5904" w:type="dxa"/>
            <w:tcBorders>
              <w:top w:val="nil"/>
              <w:bottom w:val="single" w:sz="4" w:space="0" w:color="auto"/>
            </w:tcBorders>
            <w:noWrap/>
          </w:tcPr>
          <w:p w14:paraId="527FBC05" w14:textId="77777777" w:rsidR="00836831" w:rsidRPr="00CD48A8" w:rsidRDefault="00836831" w:rsidP="00A61F15">
            <w:pPr>
              <w:pStyle w:val="TableText"/>
              <w:keepNext/>
              <w:keepLines/>
              <w:rPr>
                <w:noProof w:val="0"/>
              </w:rPr>
            </w:pPr>
            <w:r w:rsidRPr="00CD48A8">
              <w:rPr>
                <w:noProof w:val="0"/>
              </w:rPr>
              <w:t>Nonbinary</w:t>
            </w:r>
          </w:p>
        </w:tc>
        <w:tc>
          <w:tcPr>
            <w:tcW w:w="1296" w:type="dxa"/>
            <w:tcBorders>
              <w:top w:val="nil"/>
              <w:bottom w:val="single" w:sz="4" w:space="0" w:color="auto"/>
            </w:tcBorders>
            <w:vAlign w:val="bottom"/>
          </w:tcPr>
          <w:p w14:paraId="095CF7DE" w14:textId="77777777" w:rsidR="00836831" w:rsidRDefault="00836831" w:rsidP="00A61F15">
            <w:pPr>
              <w:pStyle w:val="TableText"/>
              <w:ind w:right="144"/>
            </w:pPr>
            <w:r>
              <w:t>1</w:t>
            </w:r>
          </w:p>
        </w:tc>
        <w:tc>
          <w:tcPr>
            <w:tcW w:w="1008" w:type="dxa"/>
            <w:tcBorders>
              <w:top w:val="nil"/>
              <w:bottom w:val="single" w:sz="4" w:space="0" w:color="auto"/>
            </w:tcBorders>
            <w:vAlign w:val="bottom"/>
          </w:tcPr>
          <w:p w14:paraId="4E9DB047" w14:textId="77777777" w:rsidR="00836831" w:rsidRDefault="00836831" w:rsidP="00A61F15">
            <w:pPr>
              <w:pStyle w:val="TableText"/>
              <w:ind w:right="144"/>
            </w:pPr>
            <w:r>
              <w:t>N/A</w:t>
            </w:r>
          </w:p>
        </w:tc>
        <w:tc>
          <w:tcPr>
            <w:tcW w:w="1008" w:type="dxa"/>
            <w:tcBorders>
              <w:top w:val="nil"/>
              <w:bottom w:val="single" w:sz="4" w:space="0" w:color="auto"/>
            </w:tcBorders>
            <w:vAlign w:val="bottom"/>
          </w:tcPr>
          <w:p w14:paraId="12806937" w14:textId="77777777" w:rsidR="00836831" w:rsidRDefault="00836831" w:rsidP="00A61F15">
            <w:pPr>
              <w:pStyle w:val="TableText"/>
              <w:ind w:right="144"/>
            </w:pPr>
            <w:r>
              <w:t>N/A</w:t>
            </w:r>
          </w:p>
        </w:tc>
        <w:tc>
          <w:tcPr>
            <w:tcW w:w="1440" w:type="dxa"/>
            <w:tcBorders>
              <w:top w:val="nil"/>
              <w:bottom w:val="single" w:sz="4" w:space="0" w:color="auto"/>
            </w:tcBorders>
            <w:noWrap/>
            <w:vAlign w:val="bottom"/>
          </w:tcPr>
          <w:p w14:paraId="63511927" w14:textId="77777777" w:rsidR="00836831" w:rsidRDefault="00836831" w:rsidP="00A61F15">
            <w:pPr>
              <w:pStyle w:val="TableText"/>
              <w:ind w:right="288"/>
            </w:pPr>
            <w:r>
              <w:t>N/A</w:t>
            </w:r>
          </w:p>
        </w:tc>
        <w:tc>
          <w:tcPr>
            <w:tcW w:w="1440" w:type="dxa"/>
            <w:tcBorders>
              <w:top w:val="nil"/>
              <w:bottom w:val="single" w:sz="4" w:space="0" w:color="auto"/>
            </w:tcBorders>
            <w:noWrap/>
            <w:vAlign w:val="bottom"/>
          </w:tcPr>
          <w:p w14:paraId="393ED385" w14:textId="77777777" w:rsidR="00836831" w:rsidRDefault="00836831" w:rsidP="00A61F15">
            <w:pPr>
              <w:pStyle w:val="TableText"/>
              <w:ind w:right="288"/>
            </w:pPr>
            <w:r>
              <w:t>N/A</w:t>
            </w:r>
          </w:p>
        </w:tc>
        <w:tc>
          <w:tcPr>
            <w:tcW w:w="1440" w:type="dxa"/>
            <w:tcBorders>
              <w:top w:val="nil"/>
              <w:bottom w:val="single" w:sz="4" w:space="0" w:color="auto"/>
            </w:tcBorders>
            <w:vAlign w:val="bottom"/>
          </w:tcPr>
          <w:p w14:paraId="3A4573CD" w14:textId="77777777" w:rsidR="00836831" w:rsidRDefault="00836831" w:rsidP="00A61F15">
            <w:pPr>
              <w:pStyle w:val="TableText"/>
              <w:ind w:right="288"/>
            </w:pPr>
            <w:r>
              <w:t>N/A</w:t>
            </w:r>
          </w:p>
        </w:tc>
      </w:tr>
      <w:tr w:rsidR="00836831" w:rsidRPr="00CD48A8" w14:paraId="0FC95F23" w14:textId="77777777" w:rsidTr="00A61F15">
        <w:trPr>
          <w:trHeight w:val="315"/>
        </w:trPr>
        <w:tc>
          <w:tcPr>
            <w:tcW w:w="5904" w:type="dxa"/>
            <w:tcBorders>
              <w:top w:val="single" w:sz="4" w:space="0" w:color="auto"/>
            </w:tcBorders>
            <w:noWrap/>
          </w:tcPr>
          <w:p w14:paraId="454F0080" w14:textId="77777777" w:rsidR="00836831" w:rsidRPr="00CD48A8" w:rsidRDefault="00836831" w:rsidP="00A61F15">
            <w:pPr>
              <w:pStyle w:val="TableText"/>
              <w:rPr>
                <w:noProof w:val="0"/>
              </w:rPr>
            </w:pPr>
            <w:r w:rsidRPr="00CD48A8">
              <w:rPr>
                <w:noProof w:val="0"/>
              </w:rPr>
              <w:t>American Indian or Alaska Native</w:t>
            </w:r>
          </w:p>
        </w:tc>
        <w:tc>
          <w:tcPr>
            <w:tcW w:w="1296" w:type="dxa"/>
            <w:tcBorders>
              <w:top w:val="single" w:sz="4" w:space="0" w:color="auto"/>
            </w:tcBorders>
            <w:vAlign w:val="bottom"/>
          </w:tcPr>
          <w:p w14:paraId="02D313F5" w14:textId="77777777" w:rsidR="00836831" w:rsidRDefault="00836831" w:rsidP="00A61F15">
            <w:pPr>
              <w:pStyle w:val="TableText"/>
              <w:ind w:right="144"/>
            </w:pPr>
            <w:r>
              <w:t>7</w:t>
            </w:r>
          </w:p>
        </w:tc>
        <w:tc>
          <w:tcPr>
            <w:tcW w:w="1008" w:type="dxa"/>
            <w:tcBorders>
              <w:top w:val="single" w:sz="4" w:space="0" w:color="auto"/>
            </w:tcBorders>
            <w:vAlign w:val="bottom"/>
          </w:tcPr>
          <w:p w14:paraId="76B14F3B" w14:textId="77777777" w:rsidR="00836831" w:rsidRDefault="00836831" w:rsidP="00A61F15">
            <w:pPr>
              <w:pStyle w:val="TableText"/>
              <w:ind w:right="144"/>
            </w:pPr>
            <w:r>
              <w:t>N/A</w:t>
            </w:r>
          </w:p>
        </w:tc>
        <w:tc>
          <w:tcPr>
            <w:tcW w:w="1008" w:type="dxa"/>
            <w:tcBorders>
              <w:top w:val="single" w:sz="4" w:space="0" w:color="auto"/>
            </w:tcBorders>
            <w:vAlign w:val="bottom"/>
          </w:tcPr>
          <w:p w14:paraId="0B39713E" w14:textId="77777777" w:rsidR="00836831" w:rsidRDefault="00836831" w:rsidP="00A61F15">
            <w:pPr>
              <w:pStyle w:val="TableText"/>
              <w:ind w:right="144"/>
            </w:pPr>
            <w:r>
              <w:t>N/A</w:t>
            </w:r>
          </w:p>
        </w:tc>
        <w:tc>
          <w:tcPr>
            <w:tcW w:w="1440" w:type="dxa"/>
            <w:tcBorders>
              <w:top w:val="single" w:sz="4" w:space="0" w:color="auto"/>
            </w:tcBorders>
            <w:noWrap/>
            <w:vAlign w:val="bottom"/>
          </w:tcPr>
          <w:p w14:paraId="35BA03CF" w14:textId="77777777" w:rsidR="00836831" w:rsidRDefault="00836831" w:rsidP="00A61F15">
            <w:pPr>
              <w:pStyle w:val="TableText"/>
              <w:ind w:right="288"/>
            </w:pPr>
            <w:r>
              <w:t>N/A</w:t>
            </w:r>
          </w:p>
        </w:tc>
        <w:tc>
          <w:tcPr>
            <w:tcW w:w="1440" w:type="dxa"/>
            <w:tcBorders>
              <w:top w:val="single" w:sz="4" w:space="0" w:color="auto"/>
            </w:tcBorders>
            <w:noWrap/>
            <w:vAlign w:val="bottom"/>
          </w:tcPr>
          <w:p w14:paraId="3C30DD16" w14:textId="77777777" w:rsidR="00836831" w:rsidRDefault="00836831" w:rsidP="00A61F15">
            <w:pPr>
              <w:pStyle w:val="TableText"/>
              <w:ind w:right="288"/>
            </w:pPr>
            <w:r>
              <w:t>N/A</w:t>
            </w:r>
          </w:p>
        </w:tc>
        <w:tc>
          <w:tcPr>
            <w:tcW w:w="1440" w:type="dxa"/>
            <w:tcBorders>
              <w:top w:val="single" w:sz="4" w:space="0" w:color="auto"/>
            </w:tcBorders>
            <w:vAlign w:val="bottom"/>
          </w:tcPr>
          <w:p w14:paraId="399E7A5F" w14:textId="77777777" w:rsidR="00836831" w:rsidRDefault="00836831" w:rsidP="00A61F15">
            <w:pPr>
              <w:pStyle w:val="TableText"/>
              <w:ind w:right="288"/>
            </w:pPr>
            <w:r>
              <w:t>N/A</w:t>
            </w:r>
          </w:p>
        </w:tc>
      </w:tr>
      <w:tr w:rsidR="00836831" w:rsidRPr="00CD48A8" w14:paraId="4468EBE5" w14:textId="77777777" w:rsidTr="00A61F15">
        <w:trPr>
          <w:trHeight w:val="315"/>
        </w:trPr>
        <w:tc>
          <w:tcPr>
            <w:tcW w:w="5904" w:type="dxa"/>
            <w:noWrap/>
          </w:tcPr>
          <w:p w14:paraId="3B538646" w14:textId="77777777" w:rsidR="00836831" w:rsidRPr="00CD48A8" w:rsidRDefault="00836831" w:rsidP="00A61F15">
            <w:pPr>
              <w:pStyle w:val="TableText"/>
              <w:rPr>
                <w:noProof w:val="0"/>
              </w:rPr>
            </w:pPr>
            <w:r w:rsidRPr="00CD48A8">
              <w:rPr>
                <w:noProof w:val="0"/>
              </w:rPr>
              <w:t>Asian</w:t>
            </w:r>
          </w:p>
        </w:tc>
        <w:tc>
          <w:tcPr>
            <w:tcW w:w="1296" w:type="dxa"/>
            <w:vAlign w:val="bottom"/>
          </w:tcPr>
          <w:p w14:paraId="0E530CFD" w14:textId="77777777" w:rsidR="00836831" w:rsidRDefault="00836831" w:rsidP="00A61F15">
            <w:pPr>
              <w:pStyle w:val="TableText"/>
              <w:ind w:right="144"/>
            </w:pPr>
            <w:r>
              <w:t>10</w:t>
            </w:r>
          </w:p>
        </w:tc>
        <w:tc>
          <w:tcPr>
            <w:tcW w:w="1008" w:type="dxa"/>
            <w:vAlign w:val="bottom"/>
          </w:tcPr>
          <w:p w14:paraId="23260C6B" w14:textId="77777777" w:rsidR="00836831" w:rsidRDefault="00836831" w:rsidP="00A61F15">
            <w:pPr>
              <w:pStyle w:val="TableText"/>
              <w:ind w:right="144"/>
            </w:pPr>
            <w:r>
              <w:t>N/A</w:t>
            </w:r>
          </w:p>
        </w:tc>
        <w:tc>
          <w:tcPr>
            <w:tcW w:w="1008" w:type="dxa"/>
            <w:vAlign w:val="bottom"/>
          </w:tcPr>
          <w:p w14:paraId="05B73BCB" w14:textId="77777777" w:rsidR="00836831" w:rsidRDefault="00836831" w:rsidP="00A61F15">
            <w:pPr>
              <w:pStyle w:val="TableText"/>
              <w:ind w:right="144"/>
            </w:pPr>
            <w:r>
              <w:t>N/A</w:t>
            </w:r>
          </w:p>
        </w:tc>
        <w:tc>
          <w:tcPr>
            <w:tcW w:w="1440" w:type="dxa"/>
            <w:noWrap/>
            <w:vAlign w:val="bottom"/>
          </w:tcPr>
          <w:p w14:paraId="617D82D5" w14:textId="77777777" w:rsidR="00836831" w:rsidRDefault="00836831" w:rsidP="00A61F15">
            <w:pPr>
              <w:pStyle w:val="TableText"/>
              <w:ind w:right="288"/>
            </w:pPr>
            <w:r>
              <w:t>N/A</w:t>
            </w:r>
          </w:p>
        </w:tc>
        <w:tc>
          <w:tcPr>
            <w:tcW w:w="1440" w:type="dxa"/>
            <w:noWrap/>
            <w:vAlign w:val="bottom"/>
          </w:tcPr>
          <w:p w14:paraId="2711060A" w14:textId="77777777" w:rsidR="00836831" w:rsidRDefault="00836831" w:rsidP="00A61F15">
            <w:pPr>
              <w:pStyle w:val="TableText"/>
              <w:ind w:right="288"/>
            </w:pPr>
            <w:r>
              <w:t>N/A</w:t>
            </w:r>
          </w:p>
        </w:tc>
        <w:tc>
          <w:tcPr>
            <w:tcW w:w="1440" w:type="dxa"/>
            <w:vAlign w:val="bottom"/>
          </w:tcPr>
          <w:p w14:paraId="53216D3F" w14:textId="77777777" w:rsidR="00836831" w:rsidRDefault="00836831" w:rsidP="00A61F15">
            <w:pPr>
              <w:pStyle w:val="TableText"/>
              <w:ind w:right="288"/>
            </w:pPr>
            <w:r>
              <w:t>N/A</w:t>
            </w:r>
          </w:p>
        </w:tc>
      </w:tr>
      <w:tr w:rsidR="00836831" w:rsidRPr="00CD48A8" w14:paraId="0F4BEC04" w14:textId="77777777" w:rsidTr="00A61F15">
        <w:trPr>
          <w:trHeight w:val="315"/>
        </w:trPr>
        <w:tc>
          <w:tcPr>
            <w:tcW w:w="5904" w:type="dxa"/>
            <w:noWrap/>
          </w:tcPr>
          <w:p w14:paraId="082E7A26" w14:textId="77777777" w:rsidR="00836831" w:rsidRPr="00CD48A8" w:rsidRDefault="00836831" w:rsidP="00A61F15">
            <w:pPr>
              <w:pStyle w:val="TableText"/>
              <w:rPr>
                <w:noProof w:val="0"/>
              </w:rPr>
            </w:pPr>
            <w:r w:rsidRPr="00CD48A8">
              <w:rPr>
                <w:noProof w:val="0"/>
              </w:rPr>
              <w:t>Native Hawaiian or Other Pacific Islander</w:t>
            </w:r>
          </w:p>
        </w:tc>
        <w:tc>
          <w:tcPr>
            <w:tcW w:w="1296" w:type="dxa"/>
            <w:vAlign w:val="bottom"/>
          </w:tcPr>
          <w:p w14:paraId="7A10C1FE" w14:textId="77777777" w:rsidR="00836831" w:rsidRDefault="00836831" w:rsidP="00A61F15">
            <w:pPr>
              <w:pStyle w:val="TableText"/>
              <w:ind w:right="144"/>
            </w:pPr>
            <w:r>
              <w:t>0</w:t>
            </w:r>
          </w:p>
        </w:tc>
        <w:tc>
          <w:tcPr>
            <w:tcW w:w="1008" w:type="dxa"/>
            <w:vAlign w:val="bottom"/>
          </w:tcPr>
          <w:p w14:paraId="6FEF2455" w14:textId="77777777" w:rsidR="00836831" w:rsidRDefault="00836831" w:rsidP="00A61F15">
            <w:pPr>
              <w:pStyle w:val="TableText"/>
              <w:ind w:right="144"/>
            </w:pPr>
            <w:r>
              <w:t>N/A</w:t>
            </w:r>
          </w:p>
        </w:tc>
        <w:tc>
          <w:tcPr>
            <w:tcW w:w="1008" w:type="dxa"/>
            <w:vAlign w:val="bottom"/>
          </w:tcPr>
          <w:p w14:paraId="4451C2D8" w14:textId="77777777" w:rsidR="00836831" w:rsidRDefault="00836831" w:rsidP="00A61F15">
            <w:pPr>
              <w:pStyle w:val="TableText"/>
              <w:ind w:right="144"/>
            </w:pPr>
            <w:r>
              <w:t>N/A</w:t>
            </w:r>
          </w:p>
        </w:tc>
        <w:tc>
          <w:tcPr>
            <w:tcW w:w="1440" w:type="dxa"/>
            <w:noWrap/>
            <w:vAlign w:val="bottom"/>
          </w:tcPr>
          <w:p w14:paraId="0FACBCF3" w14:textId="77777777" w:rsidR="00836831" w:rsidRDefault="00836831" w:rsidP="00A61F15">
            <w:pPr>
              <w:pStyle w:val="TableText"/>
              <w:ind w:right="288"/>
            </w:pPr>
            <w:r>
              <w:t>N/A</w:t>
            </w:r>
          </w:p>
        </w:tc>
        <w:tc>
          <w:tcPr>
            <w:tcW w:w="1440" w:type="dxa"/>
            <w:noWrap/>
            <w:vAlign w:val="bottom"/>
          </w:tcPr>
          <w:p w14:paraId="70D98001" w14:textId="77777777" w:rsidR="00836831" w:rsidRDefault="00836831" w:rsidP="00A61F15">
            <w:pPr>
              <w:pStyle w:val="TableText"/>
              <w:ind w:right="288"/>
            </w:pPr>
            <w:r>
              <w:t>N/A</w:t>
            </w:r>
          </w:p>
        </w:tc>
        <w:tc>
          <w:tcPr>
            <w:tcW w:w="1440" w:type="dxa"/>
            <w:vAlign w:val="bottom"/>
          </w:tcPr>
          <w:p w14:paraId="63109C60" w14:textId="77777777" w:rsidR="00836831" w:rsidRDefault="00836831" w:rsidP="00A61F15">
            <w:pPr>
              <w:pStyle w:val="TableText"/>
              <w:ind w:right="288"/>
            </w:pPr>
            <w:r>
              <w:t>N/A</w:t>
            </w:r>
          </w:p>
        </w:tc>
      </w:tr>
      <w:tr w:rsidR="00836831" w:rsidRPr="00CD48A8" w14:paraId="221F4987" w14:textId="77777777" w:rsidTr="00A61F15">
        <w:trPr>
          <w:trHeight w:val="315"/>
        </w:trPr>
        <w:tc>
          <w:tcPr>
            <w:tcW w:w="5904" w:type="dxa"/>
            <w:noWrap/>
          </w:tcPr>
          <w:p w14:paraId="6EAA0076" w14:textId="77777777" w:rsidR="00836831" w:rsidRPr="00CD48A8" w:rsidRDefault="00836831" w:rsidP="00A61F15">
            <w:pPr>
              <w:pStyle w:val="TableText"/>
              <w:rPr>
                <w:noProof w:val="0"/>
              </w:rPr>
            </w:pPr>
            <w:r w:rsidRPr="00CD48A8">
              <w:rPr>
                <w:noProof w:val="0"/>
              </w:rPr>
              <w:t>Filipino</w:t>
            </w:r>
          </w:p>
        </w:tc>
        <w:tc>
          <w:tcPr>
            <w:tcW w:w="1296" w:type="dxa"/>
            <w:vAlign w:val="bottom"/>
          </w:tcPr>
          <w:p w14:paraId="0AE092C0" w14:textId="77777777" w:rsidR="00836831" w:rsidRDefault="00836831" w:rsidP="00A61F15">
            <w:pPr>
              <w:pStyle w:val="TableText"/>
              <w:ind w:right="144"/>
            </w:pPr>
            <w:r>
              <w:t>8</w:t>
            </w:r>
          </w:p>
        </w:tc>
        <w:tc>
          <w:tcPr>
            <w:tcW w:w="1008" w:type="dxa"/>
            <w:vAlign w:val="bottom"/>
          </w:tcPr>
          <w:p w14:paraId="646A882B" w14:textId="77777777" w:rsidR="00836831" w:rsidRDefault="00836831" w:rsidP="00A61F15">
            <w:pPr>
              <w:pStyle w:val="TableText"/>
              <w:ind w:right="144"/>
            </w:pPr>
            <w:r>
              <w:t>N/A</w:t>
            </w:r>
          </w:p>
        </w:tc>
        <w:tc>
          <w:tcPr>
            <w:tcW w:w="1008" w:type="dxa"/>
            <w:vAlign w:val="bottom"/>
          </w:tcPr>
          <w:p w14:paraId="65F6D134" w14:textId="77777777" w:rsidR="00836831" w:rsidRDefault="00836831" w:rsidP="00A61F15">
            <w:pPr>
              <w:pStyle w:val="TableText"/>
              <w:ind w:right="144"/>
            </w:pPr>
            <w:r>
              <w:t>N/A</w:t>
            </w:r>
          </w:p>
        </w:tc>
        <w:tc>
          <w:tcPr>
            <w:tcW w:w="1440" w:type="dxa"/>
            <w:noWrap/>
            <w:vAlign w:val="bottom"/>
          </w:tcPr>
          <w:p w14:paraId="48C4B432" w14:textId="77777777" w:rsidR="00836831" w:rsidRDefault="00836831" w:rsidP="00A61F15">
            <w:pPr>
              <w:pStyle w:val="TableText"/>
              <w:ind w:right="288"/>
            </w:pPr>
            <w:r>
              <w:t>N/A</w:t>
            </w:r>
          </w:p>
        </w:tc>
        <w:tc>
          <w:tcPr>
            <w:tcW w:w="1440" w:type="dxa"/>
            <w:noWrap/>
            <w:vAlign w:val="bottom"/>
          </w:tcPr>
          <w:p w14:paraId="3D41C91E" w14:textId="77777777" w:rsidR="00836831" w:rsidRDefault="00836831" w:rsidP="00A61F15">
            <w:pPr>
              <w:pStyle w:val="TableText"/>
              <w:ind w:right="288"/>
            </w:pPr>
            <w:r>
              <w:t>N/A</w:t>
            </w:r>
          </w:p>
        </w:tc>
        <w:tc>
          <w:tcPr>
            <w:tcW w:w="1440" w:type="dxa"/>
            <w:vAlign w:val="bottom"/>
          </w:tcPr>
          <w:p w14:paraId="1FCD4D68" w14:textId="77777777" w:rsidR="00836831" w:rsidRDefault="00836831" w:rsidP="00A61F15">
            <w:pPr>
              <w:pStyle w:val="TableText"/>
              <w:ind w:right="288"/>
            </w:pPr>
            <w:r>
              <w:t>N/A</w:t>
            </w:r>
          </w:p>
        </w:tc>
      </w:tr>
      <w:tr w:rsidR="00836831" w:rsidRPr="00CD48A8" w14:paraId="05C03253" w14:textId="77777777" w:rsidTr="00A61F15">
        <w:trPr>
          <w:trHeight w:val="315"/>
        </w:trPr>
        <w:tc>
          <w:tcPr>
            <w:tcW w:w="5904" w:type="dxa"/>
            <w:noWrap/>
          </w:tcPr>
          <w:p w14:paraId="2554831B" w14:textId="77777777" w:rsidR="00836831" w:rsidRPr="00CD48A8" w:rsidRDefault="00836831" w:rsidP="00A61F15">
            <w:pPr>
              <w:pStyle w:val="TableText"/>
              <w:rPr>
                <w:noProof w:val="0"/>
              </w:rPr>
            </w:pPr>
            <w:r w:rsidRPr="00CD48A8">
              <w:rPr>
                <w:noProof w:val="0"/>
              </w:rPr>
              <w:t>Hispanic or Latino</w:t>
            </w:r>
          </w:p>
        </w:tc>
        <w:tc>
          <w:tcPr>
            <w:tcW w:w="1296" w:type="dxa"/>
            <w:vAlign w:val="bottom"/>
          </w:tcPr>
          <w:p w14:paraId="36366C17" w14:textId="77777777" w:rsidR="00836831" w:rsidRDefault="00836831" w:rsidP="00A61F15">
            <w:pPr>
              <w:pStyle w:val="TableText"/>
              <w:ind w:right="144"/>
            </w:pPr>
            <w:r>
              <w:t>3,856</w:t>
            </w:r>
          </w:p>
        </w:tc>
        <w:tc>
          <w:tcPr>
            <w:tcW w:w="1008" w:type="dxa"/>
            <w:vAlign w:val="bottom"/>
          </w:tcPr>
          <w:p w14:paraId="60DD7A8E" w14:textId="77777777" w:rsidR="00836831" w:rsidRDefault="00836831" w:rsidP="00A61F15">
            <w:pPr>
              <w:pStyle w:val="TableText"/>
              <w:ind w:right="144"/>
            </w:pPr>
            <w:r>
              <w:t>945</w:t>
            </w:r>
          </w:p>
        </w:tc>
        <w:tc>
          <w:tcPr>
            <w:tcW w:w="1008" w:type="dxa"/>
            <w:vAlign w:val="bottom"/>
          </w:tcPr>
          <w:p w14:paraId="2BB38F60" w14:textId="77777777" w:rsidR="00836831" w:rsidRDefault="00836831" w:rsidP="00A61F15">
            <w:pPr>
              <w:pStyle w:val="TableText"/>
              <w:ind w:right="144"/>
            </w:pPr>
            <w:r>
              <w:t>8.9</w:t>
            </w:r>
          </w:p>
        </w:tc>
        <w:tc>
          <w:tcPr>
            <w:tcW w:w="1440" w:type="dxa"/>
            <w:noWrap/>
            <w:vAlign w:val="bottom"/>
          </w:tcPr>
          <w:p w14:paraId="22901E08" w14:textId="77777777" w:rsidR="00836831" w:rsidRDefault="00836831" w:rsidP="00A61F15">
            <w:pPr>
              <w:pStyle w:val="TableText"/>
              <w:ind w:right="288"/>
            </w:pPr>
            <w:r>
              <w:t>72.4</w:t>
            </w:r>
          </w:p>
        </w:tc>
        <w:tc>
          <w:tcPr>
            <w:tcW w:w="1440" w:type="dxa"/>
            <w:noWrap/>
            <w:vAlign w:val="bottom"/>
          </w:tcPr>
          <w:p w14:paraId="0DDCEFAD" w14:textId="77777777" w:rsidR="00836831" w:rsidRDefault="00836831" w:rsidP="00A61F15">
            <w:pPr>
              <w:pStyle w:val="TableText"/>
              <w:ind w:right="288"/>
            </w:pPr>
            <w:r>
              <w:t>20.7</w:t>
            </w:r>
          </w:p>
        </w:tc>
        <w:tc>
          <w:tcPr>
            <w:tcW w:w="1440" w:type="dxa"/>
            <w:vAlign w:val="bottom"/>
          </w:tcPr>
          <w:p w14:paraId="6FE3805C" w14:textId="77777777" w:rsidR="00836831" w:rsidRDefault="00836831" w:rsidP="00A61F15">
            <w:pPr>
              <w:pStyle w:val="TableText"/>
              <w:ind w:right="288"/>
            </w:pPr>
            <w:r>
              <w:t>7.0</w:t>
            </w:r>
          </w:p>
        </w:tc>
      </w:tr>
      <w:tr w:rsidR="00836831" w:rsidRPr="00CD48A8" w14:paraId="29DCE6ED" w14:textId="77777777" w:rsidTr="00A61F15">
        <w:trPr>
          <w:trHeight w:val="315"/>
        </w:trPr>
        <w:tc>
          <w:tcPr>
            <w:tcW w:w="5904" w:type="dxa"/>
            <w:noWrap/>
          </w:tcPr>
          <w:p w14:paraId="39575905" w14:textId="77777777" w:rsidR="00836831" w:rsidRPr="00CD48A8" w:rsidRDefault="00836831" w:rsidP="00A61F15">
            <w:pPr>
              <w:pStyle w:val="TableText"/>
              <w:rPr>
                <w:noProof w:val="0"/>
              </w:rPr>
            </w:pPr>
            <w:r w:rsidRPr="00CD48A8">
              <w:rPr>
                <w:noProof w:val="0"/>
              </w:rPr>
              <w:t>Black or African American</w:t>
            </w:r>
          </w:p>
        </w:tc>
        <w:tc>
          <w:tcPr>
            <w:tcW w:w="1296" w:type="dxa"/>
            <w:vAlign w:val="bottom"/>
          </w:tcPr>
          <w:p w14:paraId="66FED780" w14:textId="77777777" w:rsidR="00836831" w:rsidRDefault="00836831" w:rsidP="00A61F15">
            <w:pPr>
              <w:pStyle w:val="TableText"/>
              <w:ind w:right="144"/>
            </w:pPr>
            <w:r>
              <w:t>55</w:t>
            </w:r>
          </w:p>
        </w:tc>
        <w:tc>
          <w:tcPr>
            <w:tcW w:w="1008" w:type="dxa"/>
            <w:vAlign w:val="bottom"/>
          </w:tcPr>
          <w:p w14:paraId="599E3CAA" w14:textId="77777777" w:rsidR="00836831" w:rsidRDefault="00836831" w:rsidP="00A61F15">
            <w:pPr>
              <w:pStyle w:val="TableText"/>
              <w:ind w:right="144"/>
            </w:pPr>
            <w:r>
              <w:t>939</w:t>
            </w:r>
          </w:p>
        </w:tc>
        <w:tc>
          <w:tcPr>
            <w:tcW w:w="1008" w:type="dxa"/>
            <w:vAlign w:val="bottom"/>
          </w:tcPr>
          <w:p w14:paraId="268A2691" w14:textId="77777777" w:rsidR="00836831" w:rsidRDefault="00836831" w:rsidP="00A61F15">
            <w:pPr>
              <w:pStyle w:val="TableText"/>
              <w:ind w:right="144"/>
            </w:pPr>
            <w:r>
              <w:t>5.4</w:t>
            </w:r>
          </w:p>
        </w:tc>
        <w:tc>
          <w:tcPr>
            <w:tcW w:w="1440" w:type="dxa"/>
            <w:noWrap/>
            <w:vAlign w:val="bottom"/>
          </w:tcPr>
          <w:p w14:paraId="1CF6563B" w14:textId="77777777" w:rsidR="00836831" w:rsidRDefault="00836831" w:rsidP="00A61F15">
            <w:pPr>
              <w:pStyle w:val="TableText"/>
              <w:ind w:right="288"/>
            </w:pPr>
            <w:r>
              <w:t>96.4</w:t>
            </w:r>
          </w:p>
        </w:tc>
        <w:tc>
          <w:tcPr>
            <w:tcW w:w="1440" w:type="dxa"/>
            <w:noWrap/>
            <w:vAlign w:val="bottom"/>
          </w:tcPr>
          <w:p w14:paraId="3156C8D6" w14:textId="77777777" w:rsidR="00836831" w:rsidRDefault="00836831" w:rsidP="00A61F15">
            <w:pPr>
              <w:pStyle w:val="TableText"/>
              <w:ind w:right="288"/>
            </w:pPr>
            <w:r>
              <w:t>1.8</w:t>
            </w:r>
          </w:p>
        </w:tc>
        <w:tc>
          <w:tcPr>
            <w:tcW w:w="1440" w:type="dxa"/>
            <w:vAlign w:val="bottom"/>
          </w:tcPr>
          <w:p w14:paraId="69638472" w14:textId="77777777" w:rsidR="00836831" w:rsidRDefault="00836831" w:rsidP="00A61F15">
            <w:pPr>
              <w:pStyle w:val="TableText"/>
              <w:ind w:right="288"/>
            </w:pPr>
            <w:r>
              <w:t>1.8</w:t>
            </w:r>
          </w:p>
        </w:tc>
      </w:tr>
      <w:tr w:rsidR="00836831" w:rsidRPr="00CD48A8" w14:paraId="2C158466" w14:textId="77777777" w:rsidTr="00A61F15">
        <w:trPr>
          <w:trHeight w:val="315"/>
        </w:trPr>
        <w:tc>
          <w:tcPr>
            <w:tcW w:w="5904" w:type="dxa"/>
            <w:noWrap/>
          </w:tcPr>
          <w:p w14:paraId="1A93DFF3" w14:textId="77777777" w:rsidR="00836831" w:rsidRPr="00CD48A8" w:rsidRDefault="00836831" w:rsidP="00A61F15">
            <w:pPr>
              <w:pStyle w:val="TableText"/>
              <w:rPr>
                <w:noProof w:val="0"/>
              </w:rPr>
            </w:pPr>
            <w:r w:rsidRPr="00CD48A8">
              <w:rPr>
                <w:noProof w:val="0"/>
              </w:rPr>
              <w:t>White</w:t>
            </w:r>
          </w:p>
        </w:tc>
        <w:tc>
          <w:tcPr>
            <w:tcW w:w="1296" w:type="dxa"/>
            <w:vAlign w:val="bottom"/>
          </w:tcPr>
          <w:p w14:paraId="36033C8D" w14:textId="77777777" w:rsidR="00836831" w:rsidRDefault="00836831" w:rsidP="00A61F15">
            <w:pPr>
              <w:pStyle w:val="TableText"/>
              <w:ind w:right="144"/>
            </w:pPr>
            <w:r>
              <w:t>189</w:t>
            </w:r>
          </w:p>
        </w:tc>
        <w:tc>
          <w:tcPr>
            <w:tcW w:w="1008" w:type="dxa"/>
            <w:vAlign w:val="bottom"/>
          </w:tcPr>
          <w:p w14:paraId="3536CDCE" w14:textId="77777777" w:rsidR="00836831" w:rsidRDefault="00836831" w:rsidP="00A61F15">
            <w:pPr>
              <w:pStyle w:val="TableText"/>
              <w:ind w:right="144"/>
            </w:pPr>
            <w:r>
              <w:t>947</w:t>
            </w:r>
          </w:p>
        </w:tc>
        <w:tc>
          <w:tcPr>
            <w:tcW w:w="1008" w:type="dxa"/>
            <w:vAlign w:val="bottom"/>
          </w:tcPr>
          <w:p w14:paraId="128236D9" w14:textId="77777777" w:rsidR="00836831" w:rsidRDefault="00836831" w:rsidP="00A61F15">
            <w:pPr>
              <w:pStyle w:val="TableText"/>
              <w:ind w:right="144"/>
            </w:pPr>
            <w:r>
              <w:t>9.3</w:t>
            </w:r>
          </w:p>
        </w:tc>
        <w:tc>
          <w:tcPr>
            <w:tcW w:w="1440" w:type="dxa"/>
            <w:noWrap/>
            <w:vAlign w:val="bottom"/>
          </w:tcPr>
          <w:p w14:paraId="287EE299" w14:textId="77777777" w:rsidR="00836831" w:rsidRDefault="00836831" w:rsidP="00A61F15">
            <w:pPr>
              <w:pStyle w:val="TableText"/>
              <w:ind w:right="288"/>
            </w:pPr>
            <w:r>
              <w:t>65.1</w:t>
            </w:r>
          </w:p>
        </w:tc>
        <w:tc>
          <w:tcPr>
            <w:tcW w:w="1440" w:type="dxa"/>
            <w:noWrap/>
            <w:vAlign w:val="bottom"/>
          </w:tcPr>
          <w:p w14:paraId="26C7D12A" w14:textId="77777777" w:rsidR="00836831" w:rsidRDefault="00836831" w:rsidP="00A61F15">
            <w:pPr>
              <w:pStyle w:val="TableText"/>
              <w:ind w:right="288"/>
            </w:pPr>
            <w:r>
              <w:t>24.9</w:t>
            </w:r>
          </w:p>
        </w:tc>
        <w:tc>
          <w:tcPr>
            <w:tcW w:w="1440" w:type="dxa"/>
            <w:vAlign w:val="bottom"/>
          </w:tcPr>
          <w:p w14:paraId="5AAFF9F8" w14:textId="77777777" w:rsidR="00836831" w:rsidRDefault="00836831" w:rsidP="00A61F15">
            <w:pPr>
              <w:pStyle w:val="TableText"/>
              <w:ind w:right="288"/>
            </w:pPr>
            <w:r>
              <w:t>10.1</w:t>
            </w:r>
          </w:p>
        </w:tc>
      </w:tr>
      <w:tr w:rsidR="00836831" w:rsidRPr="00CD48A8" w14:paraId="5131D1CD" w14:textId="77777777" w:rsidTr="00A61F15">
        <w:trPr>
          <w:trHeight w:val="315"/>
        </w:trPr>
        <w:tc>
          <w:tcPr>
            <w:tcW w:w="5904" w:type="dxa"/>
            <w:tcBorders>
              <w:bottom w:val="nil"/>
            </w:tcBorders>
            <w:noWrap/>
          </w:tcPr>
          <w:p w14:paraId="508506B5" w14:textId="77777777" w:rsidR="00836831" w:rsidRPr="00CD48A8" w:rsidRDefault="00836831" w:rsidP="00A61F15">
            <w:pPr>
              <w:pStyle w:val="TableText"/>
              <w:rPr>
                <w:noProof w:val="0"/>
              </w:rPr>
            </w:pPr>
            <w:r w:rsidRPr="00CD48A8">
              <w:rPr>
                <w:noProof w:val="0"/>
              </w:rPr>
              <w:t>Two or more races</w:t>
            </w:r>
          </w:p>
        </w:tc>
        <w:tc>
          <w:tcPr>
            <w:tcW w:w="1296" w:type="dxa"/>
            <w:tcBorders>
              <w:bottom w:val="nil"/>
            </w:tcBorders>
            <w:vAlign w:val="bottom"/>
          </w:tcPr>
          <w:p w14:paraId="1A5F3CCD" w14:textId="77777777" w:rsidR="00836831" w:rsidRDefault="00836831" w:rsidP="00A61F15">
            <w:pPr>
              <w:pStyle w:val="TableText"/>
              <w:ind w:right="144"/>
            </w:pPr>
            <w:r>
              <w:t>56</w:t>
            </w:r>
          </w:p>
        </w:tc>
        <w:tc>
          <w:tcPr>
            <w:tcW w:w="1008" w:type="dxa"/>
            <w:tcBorders>
              <w:bottom w:val="nil"/>
            </w:tcBorders>
            <w:vAlign w:val="bottom"/>
          </w:tcPr>
          <w:p w14:paraId="52AC3F4A" w14:textId="77777777" w:rsidR="00836831" w:rsidRDefault="00836831" w:rsidP="00A61F15">
            <w:pPr>
              <w:pStyle w:val="TableText"/>
              <w:ind w:right="144"/>
            </w:pPr>
            <w:r>
              <w:t>944</w:t>
            </w:r>
          </w:p>
        </w:tc>
        <w:tc>
          <w:tcPr>
            <w:tcW w:w="1008" w:type="dxa"/>
            <w:tcBorders>
              <w:bottom w:val="nil"/>
            </w:tcBorders>
            <w:vAlign w:val="bottom"/>
          </w:tcPr>
          <w:p w14:paraId="3504EA47" w14:textId="77777777" w:rsidR="00836831" w:rsidRDefault="00836831" w:rsidP="00A61F15">
            <w:pPr>
              <w:pStyle w:val="TableText"/>
              <w:ind w:right="144"/>
            </w:pPr>
            <w:r>
              <w:t>11.1</w:t>
            </w:r>
          </w:p>
        </w:tc>
        <w:tc>
          <w:tcPr>
            <w:tcW w:w="1440" w:type="dxa"/>
            <w:tcBorders>
              <w:bottom w:val="nil"/>
            </w:tcBorders>
            <w:noWrap/>
            <w:vAlign w:val="bottom"/>
          </w:tcPr>
          <w:p w14:paraId="189C6AF4" w14:textId="77777777" w:rsidR="00836831" w:rsidRDefault="00836831" w:rsidP="00A61F15">
            <w:pPr>
              <w:pStyle w:val="TableText"/>
              <w:ind w:right="288"/>
            </w:pPr>
            <w:r>
              <w:t>76.8</w:t>
            </w:r>
          </w:p>
        </w:tc>
        <w:tc>
          <w:tcPr>
            <w:tcW w:w="1440" w:type="dxa"/>
            <w:tcBorders>
              <w:bottom w:val="nil"/>
            </w:tcBorders>
            <w:noWrap/>
            <w:vAlign w:val="bottom"/>
          </w:tcPr>
          <w:p w14:paraId="43BFDF38" w14:textId="77777777" w:rsidR="00836831" w:rsidRDefault="00836831" w:rsidP="00A61F15">
            <w:pPr>
              <w:pStyle w:val="TableText"/>
              <w:ind w:right="288"/>
            </w:pPr>
            <w:r>
              <w:t>8.9</w:t>
            </w:r>
          </w:p>
        </w:tc>
        <w:tc>
          <w:tcPr>
            <w:tcW w:w="1440" w:type="dxa"/>
            <w:tcBorders>
              <w:bottom w:val="nil"/>
            </w:tcBorders>
            <w:vAlign w:val="bottom"/>
          </w:tcPr>
          <w:p w14:paraId="32E3333F" w14:textId="77777777" w:rsidR="00836831" w:rsidRDefault="00836831" w:rsidP="00A61F15">
            <w:pPr>
              <w:pStyle w:val="TableText"/>
              <w:ind w:right="288"/>
            </w:pPr>
            <w:r>
              <w:t>14.3</w:t>
            </w:r>
          </w:p>
        </w:tc>
      </w:tr>
      <w:tr w:rsidR="00836831" w:rsidRPr="00CD48A8" w14:paraId="28E83194" w14:textId="77777777" w:rsidTr="00A61F15">
        <w:trPr>
          <w:trHeight w:val="315"/>
        </w:trPr>
        <w:tc>
          <w:tcPr>
            <w:tcW w:w="5904" w:type="dxa"/>
            <w:tcBorders>
              <w:top w:val="nil"/>
              <w:bottom w:val="single" w:sz="4" w:space="0" w:color="auto"/>
            </w:tcBorders>
            <w:noWrap/>
          </w:tcPr>
          <w:p w14:paraId="7F4A7E1C" w14:textId="77777777" w:rsidR="00836831" w:rsidRPr="00CD48A8" w:rsidRDefault="00836831" w:rsidP="00A61F15">
            <w:pPr>
              <w:pStyle w:val="TableText"/>
              <w:rPr>
                <w:noProof w:val="0"/>
              </w:rPr>
            </w:pPr>
            <w:r w:rsidRPr="00CD48A8">
              <w:rPr>
                <w:noProof w:val="0"/>
              </w:rPr>
              <w:t>Unknown</w:t>
            </w:r>
          </w:p>
        </w:tc>
        <w:tc>
          <w:tcPr>
            <w:tcW w:w="1296" w:type="dxa"/>
            <w:tcBorders>
              <w:top w:val="nil"/>
              <w:bottom w:val="single" w:sz="4" w:space="0" w:color="auto"/>
            </w:tcBorders>
            <w:vAlign w:val="bottom"/>
          </w:tcPr>
          <w:p w14:paraId="67D4F3CD" w14:textId="77777777" w:rsidR="00836831" w:rsidRDefault="00836831" w:rsidP="00A61F15">
            <w:pPr>
              <w:pStyle w:val="TableText"/>
              <w:ind w:right="144"/>
            </w:pPr>
            <w:r>
              <w:t>0</w:t>
            </w:r>
          </w:p>
        </w:tc>
        <w:tc>
          <w:tcPr>
            <w:tcW w:w="1008" w:type="dxa"/>
            <w:tcBorders>
              <w:top w:val="nil"/>
              <w:bottom w:val="single" w:sz="4" w:space="0" w:color="auto"/>
            </w:tcBorders>
            <w:vAlign w:val="bottom"/>
          </w:tcPr>
          <w:p w14:paraId="6F99F495" w14:textId="77777777" w:rsidR="00836831" w:rsidRDefault="00836831" w:rsidP="00A61F15">
            <w:pPr>
              <w:pStyle w:val="TableText"/>
              <w:ind w:right="144"/>
            </w:pPr>
            <w:r>
              <w:t>N/A</w:t>
            </w:r>
          </w:p>
        </w:tc>
        <w:tc>
          <w:tcPr>
            <w:tcW w:w="1008" w:type="dxa"/>
            <w:tcBorders>
              <w:top w:val="nil"/>
              <w:bottom w:val="single" w:sz="4" w:space="0" w:color="auto"/>
            </w:tcBorders>
            <w:vAlign w:val="bottom"/>
          </w:tcPr>
          <w:p w14:paraId="0048F4AA" w14:textId="77777777" w:rsidR="00836831" w:rsidRDefault="00836831" w:rsidP="00A61F15">
            <w:pPr>
              <w:pStyle w:val="TableText"/>
              <w:ind w:right="144"/>
            </w:pPr>
            <w:r>
              <w:t>N/A</w:t>
            </w:r>
          </w:p>
        </w:tc>
        <w:tc>
          <w:tcPr>
            <w:tcW w:w="1440" w:type="dxa"/>
            <w:tcBorders>
              <w:top w:val="nil"/>
              <w:bottom w:val="single" w:sz="4" w:space="0" w:color="auto"/>
            </w:tcBorders>
            <w:noWrap/>
            <w:vAlign w:val="bottom"/>
          </w:tcPr>
          <w:p w14:paraId="09DECD0B" w14:textId="77777777" w:rsidR="00836831" w:rsidRDefault="00836831" w:rsidP="00A61F15">
            <w:pPr>
              <w:pStyle w:val="TableText"/>
              <w:ind w:right="288"/>
            </w:pPr>
            <w:r>
              <w:t>N/A</w:t>
            </w:r>
          </w:p>
        </w:tc>
        <w:tc>
          <w:tcPr>
            <w:tcW w:w="1440" w:type="dxa"/>
            <w:tcBorders>
              <w:top w:val="nil"/>
              <w:bottom w:val="single" w:sz="4" w:space="0" w:color="auto"/>
            </w:tcBorders>
            <w:noWrap/>
            <w:vAlign w:val="bottom"/>
          </w:tcPr>
          <w:p w14:paraId="436CC3B6" w14:textId="77777777" w:rsidR="00836831" w:rsidRDefault="00836831" w:rsidP="00A61F15">
            <w:pPr>
              <w:pStyle w:val="TableText"/>
              <w:ind w:right="288"/>
            </w:pPr>
            <w:r>
              <w:t>N/A</w:t>
            </w:r>
          </w:p>
        </w:tc>
        <w:tc>
          <w:tcPr>
            <w:tcW w:w="1440" w:type="dxa"/>
            <w:tcBorders>
              <w:top w:val="nil"/>
              <w:bottom w:val="single" w:sz="4" w:space="0" w:color="auto"/>
            </w:tcBorders>
            <w:vAlign w:val="bottom"/>
          </w:tcPr>
          <w:p w14:paraId="3E9D057C" w14:textId="77777777" w:rsidR="00836831" w:rsidRDefault="00836831" w:rsidP="00A61F15">
            <w:pPr>
              <w:pStyle w:val="TableText"/>
              <w:ind w:right="288"/>
            </w:pPr>
            <w:r>
              <w:t>N/A</w:t>
            </w:r>
          </w:p>
        </w:tc>
      </w:tr>
      <w:tr w:rsidR="00836831" w:rsidRPr="00CD48A8" w14:paraId="3B032D05" w14:textId="77777777" w:rsidTr="00A61F15">
        <w:trPr>
          <w:trHeight w:val="300"/>
        </w:trPr>
        <w:tc>
          <w:tcPr>
            <w:tcW w:w="5904" w:type="dxa"/>
            <w:tcBorders>
              <w:top w:val="single" w:sz="4" w:space="0" w:color="auto"/>
            </w:tcBorders>
            <w:noWrap/>
            <w:hideMark/>
          </w:tcPr>
          <w:p w14:paraId="6EC2B1D6" w14:textId="77777777" w:rsidR="00836831" w:rsidRPr="00CD48A8" w:rsidRDefault="00836831" w:rsidP="00A61F15">
            <w:pPr>
              <w:pStyle w:val="TableText"/>
              <w:rPr>
                <w:noProof w:val="0"/>
              </w:rPr>
            </w:pPr>
            <w:r w:rsidRPr="00CD48A8">
              <w:rPr>
                <w:noProof w:val="0"/>
              </w:rPr>
              <w:t>English only</w:t>
            </w:r>
          </w:p>
        </w:tc>
        <w:tc>
          <w:tcPr>
            <w:tcW w:w="1296" w:type="dxa"/>
            <w:tcBorders>
              <w:top w:val="single" w:sz="4" w:space="0" w:color="auto"/>
            </w:tcBorders>
            <w:vAlign w:val="bottom"/>
          </w:tcPr>
          <w:p w14:paraId="3E2D4BFD" w14:textId="77777777" w:rsidR="00836831" w:rsidRDefault="00836831" w:rsidP="00A61F15">
            <w:pPr>
              <w:pStyle w:val="TableText"/>
              <w:ind w:right="144"/>
            </w:pPr>
            <w:r>
              <w:t>641</w:t>
            </w:r>
          </w:p>
        </w:tc>
        <w:tc>
          <w:tcPr>
            <w:tcW w:w="1008" w:type="dxa"/>
            <w:tcBorders>
              <w:top w:val="single" w:sz="4" w:space="0" w:color="auto"/>
            </w:tcBorders>
            <w:vAlign w:val="bottom"/>
          </w:tcPr>
          <w:p w14:paraId="6AC8FC74" w14:textId="77777777" w:rsidR="00836831" w:rsidRDefault="00836831" w:rsidP="00A61F15">
            <w:pPr>
              <w:pStyle w:val="TableText"/>
              <w:ind w:right="144"/>
            </w:pPr>
            <w:r>
              <w:t>943</w:t>
            </w:r>
          </w:p>
        </w:tc>
        <w:tc>
          <w:tcPr>
            <w:tcW w:w="1008" w:type="dxa"/>
            <w:tcBorders>
              <w:top w:val="single" w:sz="4" w:space="0" w:color="auto"/>
            </w:tcBorders>
            <w:vAlign w:val="bottom"/>
          </w:tcPr>
          <w:p w14:paraId="3B89DC49" w14:textId="77777777" w:rsidR="00836831" w:rsidRDefault="00836831" w:rsidP="00A61F15">
            <w:pPr>
              <w:pStyle w:val="TableText"/>
              <w:ind w:right="144"/>
            </w:pPr>
            <w:r>
              <w:t>8.8</w:t>
            </w:r>
          </w:p>
        </w:tc>
        <w:tc>
          <w:tcPr>
            <w:tcW w:w="1440" w:type="dxa"/>
            <w:tcBorders>
              <w:top w:val="single" w:sz="4" w:space="0" w:color="auto"/>
            </w:tcBorders>
            <w:noWrap/>
            <w:vAlign w:val="bottom"/>
          </w:tcPr>
          <w:p w14:paraId="32D4B6F6" w14:textId="77777777" w:rsidR="00836831" w:rsidRDefault="00836831" w:rsidP="00A61F15">
            <w:pPr>
              <w:pStyle w:val="TableText"/>
              <w:ind w:right="288"/>
            </w:pPr>
            <w:r>
              <w:t>78.5</w:t>
            </w:r>
          </w:p>
        </w:tc>
        <w:tc>
          <w:tcPr>
            <w:tcW w:w="1440" w:type="dxa"/>
            <w:tcBorders>
              <w:top w:val="single" w:sz="4" w:space="0" w:color="auto"/>
            </w:tcBorders>
            <w:noWrap/>
            <w:vAlign w:val="bottom"/>
          </w:tcPr>
          <w:p w14:paraId="257BB810" w14:textId="77777777" w:rsidR="00836831" w:rsidRDefault="00836831" w:rsidP="00A61F15">
            <w:pPr>
              <w:pStyle w:val="TableText"/>
              <w:ind w:right="288"/>
            </w:pPr>
            <w:r>
              <w:t>15.4</w:t>
            </w:r>
          </w:p>
        </w:tc>
        <w:tc>
          <w:tcPr>
            <w:tcW w:w="1440" w:type="dxa"/>
            <w:tcBorders>
              <w:top w:val="single" w:sz="4" w:space="0" w:color="auto"/>
            </w:tcBorders>
            <w:vAlign w:val="bottom"/>
          </w:tcPr>
          <w:p w14:paraId="1650F63D" w14:textId="77777777" w:rsidR="00836831" w:rsidRDefault="00836831" w:rsidP="00A61F15">
            <w:pPr>
              <w:pStyle w:val="TableText"/>
              <w:ind w:right="288"/>
            </w:pPr>
            <w:r>
              <w:t>6.1</w:t>
            </w:r>
          </w:p>
        </w:tc>
      </w:tr>
      <w:tr w:rsidR="00836831" w:rsidRPr="00CD48A8" w14:paraId="1F873715" w14:textId="77777777" w:rsidTr="00A61F15">
        <w:trPr>
          <w:trHeight w:val="300"/>
        </w:trPr>
        <w:tc>
          <w:tcPr>
            <w:tcW w:w="5904" w:type="dxa"/>
            <w:noWrap/>
            <w:hideMark/>
          </w:tcPr>
          <w:p w14:paraId="03E2EEC3" w14:textId="77777777" w:rsidR="00836831" w:rsidRPr="00CD48A8" w:rsidRDefault="00836831" w:rsidP="00A61F15">
            <w:pPr>
              <w:pStyle w:val="TableText"/>
              <w:rPr>
                <w:noProof w:val="0"/>
              </w:rPr>
            </w:pPr>
            <w:r w:rsidRPr="00CD48A8">
              <w:rPr>
                <w:noProof w:val="0"/>
              </w:rPr>
              <w:t>IFEP</w:t>
            </w:r>
          </w:p>
        </w:tc>
        <w:tc>
          <w:tcPr>
            <w:tcW w:w="1296" w:type="dxa"/>
            <w:vAlign w:val="bottom"/>
          </w:tcPr>
          <w:p w14:paraId="33EE6F6E" w14:textId="77777777" w:rsidR="00836831" w:rsidRDefault="00836831" w:rsidP="00A61F15">
            <w:pPr>
              <w:pStyle w:val="TableText"/>
              <w:ind w:right="144"/>
            </w:pPr>
            <w:r>
              <w:t>154</w:t>
            </w:r>
          </w:p>
        </w:tc>
        <w:tc>
          <w:tcPr>
            <w:tcW w:w="1008" w:type="dxa"/>
            <w:vAlign w:val="bottom"/>
          </w:tcPr>
          <w:p w14:paraId="5D359877" w14:textId="77777777" w:rsidR="00836831" w:rsidRDefault="00836831" w:rsidP="00A61F15">
            <w:pPr>
              <w:pStyle w:val="TableText"/>
              <w:ind w:right="144"/>
            </w:pPr>
            <w:r>
              <w:t>950</w:t>
            </w:r>
          </w:p>
        </w:tc>
        <w:tc>
          <w:tcPr>
            <w:tcW w:w="1008" w:type="dxa"/>
            <w:vAlign w:val="bottom"/>
          </w:tcPr>
          <w:p w14:paraId="6C26EE56" w14:textId="77777777" w:rsidR="00836831" w:rsidRDefault="00836831" w:rsidP="00A61F15">
            <w:pPr>
              <w:pStyle w:val="TableText"/>
              <w:ind w:right="144"/>
            </w:pPr>
            <w:r>
              <w:t>11.6</w:t>
            </w:r>
          </w:p>
        </w:tc>
        <w:tc>
          <w:tcPr>
            <w:tcW w:w="1440" w:type="dxa"/>
            <w:noWrap/>
            <w:vAlign w:val="bottom"/>
          </w:tcPr>
          <w:p w14:paraId="2C9242AB" w14:textId="77777777" w:rsidR="00836831" w:rsidRDefault="00836831" w:rsidP="00A61F15">
            <w:pPr>
              <w:pStyle w:val="TableText"/>
              <w:ind w:right="288"/>
            </w:pPr>
            <w:r>
              <w:t>51.3</w:t>
            </w:r>
          </w:p>
        </w:tc>
        <w:tc>
          <w:tcPr>
            <w:tcW w:w="1440" w:type="dxa"/>
            <w:noWrap/>
            <w:vAlign w:val="bottom"/>
          </w:tcPr>
          <w:p w14:paraId="0214637B" w14:textId="77777777" w:rsidR="00836831" w:rsidRDefault="00836831" w:rsidP="00A61F15">
            <w:pPr>
              <w:pStyle w:val="TableText"/>
              <w:ind w:right="288"/>
            </w:pPr>
            <w:r>
              <w:t>27.3</w:t>
            </w:r>
          </w:p>
        </w:tc>
        <w:tc>
          <w:tcPr>
            <w:tcW w:w="1440" w:type="dxa"/>
            <w:vAlign w:val="bottom"/>
          </w:tcPr>
          <w:p w14:paraId="6339127D" w14:textId="77777777" w:rsidR="00836831" w:rsidRDefault="00836831" w:rsidP="00A61F15">
            <w:pPr>
              <w:pStyle w:val="TableText"/>
              <w:ind w:right="288"/>
            </w:pPr>
            <w:r>
              <w:t>21.4</w:t>
            </w:r>
          </w:p>
        </w:tc>
      </w:tr>
      <w:tr w:rsidR="00836831" w:rsidRPr="00CD48A8" w14:paraId="171BA8D2" w14:textId="77777777" w:rsidTr="00A61F15">
        <w:trPr>
          <w:trHeight w:val="300"/>
        </w:trPr>
        <w:tc>
          <w:tcPr>
            <w:tcW w:w="5904" w:type="dxa"/>
            <w:noWrap/>
            <w:hideMark/>
          </w:tcPr>
          <w:p w14:paraId="2158D9CD" w14:textId="77777777" w:rsidR="00836831" w:rsidRPr="00CD48A8" w:rsidRDefault="00836831" w:rsidP="00A61F15">
            <w:pPr>
              <w:pStyle w:val="TableText"/>
              <w:rPr>
                <w:noProof w:val="0"/>
              </w:rPr>
            </w:pPr>
            <w:r w:rsidRPr="00CD48A8">
              <w:rPr>
                <w:noProof w:val="0"/>
              </w:rPr>
              <w:t>EL</w:t>
            </w:r>
          </w:p>
        </w:tc>
        <w:tc>
          <w:tcPr>
            <w:tcW w:w="1296" w:type="dxa"/>
            <w:vAlign w:val="bottom"/>
          </w:tcPr>
          <w:p w14:paraId="68A857A6" w14:textId="77777777" w:rsidR="00836831" w:rsidRDefault="00836831" w:rsidP="00A61F15">
            <w:pPr>
              <w:pStyle w:val="TableText"/>
              <w:ind w:right="144"/>
            </w:pPr>
            <w:r>
              <w:t>1,724</w:t>
            </w:r>
          </w:p>
        </w:tc>
        <w:tc>
          <w:tcPr>
            <w:tcW w:w="1008" w:type="dxa"/>
            <w:vAlign w:val="bottom"/>
          </w:tcPr>
          <w:p w14:paraId="1D3774C4" w14:textId="77777777" w:rsidR="00836831" w:rsidRDefault="00836831" w:rsidP="00A61F15">
            <w:pPr>
              <w:pStyle w:val="TableText"/>
              <w:ind w:right="144"/>
            </w:pPr>
            <w:r>
              <w:t>944</w:t>
            </w:r>
          </w:p>
        </w:tc>
        <w:tc>
          <w:tcPr>
            <w:tcW w:w="1008" w:type="dxa"/>
            <w:vAlign w:val="bottom"/>
          </w:tcPr>
          <w:p w14:paraId="73874789" w14:textId="77777777" w:rsidR="00836831" w:rsidRDefault="00836831" w:rsidP="00A61F15">
            <w:pPr>
              <w:pStyle w:val="TableText"/>
              <w:ind w:right="144"/>
            </w:pPr>
            <w:r>
              <w:t>8.3</w:t>
            </w:r>
          </w:p>
        </w:tc>
        <w:tc>
          <w:tcPr>
            <w:tcW w:w="1440" w:type="dxa"/>
            <w:noWrap/>
            <w:vAlign w:val="bottom"/>
          </w:tcPr>
          <w:p w14:paraId="27D045C9" w14:textId="77777777" w:rsidR="00836831" w:rsidRDefault="00836831" w:rsidP="00A61F15">
            <w:pPr>
              <w:pStyle w:val="TableText"/>
              <w:ind w:right="288"/>
            </w:pPr>
            <w:r>
              <w:t>79.4</w:t>
            </w:r>
          </w:p>
        </w:tc>
        <w:tc>
          <w:tcPr>
            <w:tcW w:w="1440" w:type="dxa"/>
            <w:noWrap/>
            <w:vAlign w:val="bottom"/>
          </w:tcPr>
          <w:p w14:paraId="7C1202F6" w14:textId="77777777" w:rsidR="00836831" w:rsidRDefault="00836831" w:rsidP="00A61F15">
            <w:pPr>
              <w:pStyle w:val="TableText"/>
              <w:ind w:right="288"/>
            </w:pPr>
            <w:r>
              <w:t>15.5</w:t>
            </w:r>
          </w:p>
        </w:tc>
        <w:tc>
          <w:tcPr>
            <w:tcW w:w="1440" w:type="dxa"/>
            <w:vAlign w:val="bottom"/>
          </w:tcPr>
          <w:p w14:paraId="5A089A7E" w14:textId="77777777" w:rsidR="00836831" w:rsidRDefault="00836831" w:rsidP="00A61F15">
            <w:pPr>
              <w:pStyle w:val="TableText"/>
              <w:ind w:right="288"/>
            </w:pPr>
            <w:r>
              <w:t>5.1</w:t>
            </w:r>
          </w:p>
        </w:tc>
      </w:tr>
      <w:tr w:rsidR="00836831" w:rsidRPr="00CD48A8" w14:paraId="184AF91B" w14:textId="77777777" w:rsidTr="00A61F15">
        <w:trPr>
          <w:trHeight w:val="300"/>
        </w:trPr>
        <w:tc>
          <w:tcPr>
            <w:tcW w:w="5904" w:type="dxa"/>
            <w:noWrap/>
            <w:hideMark/>
          </w:tcPr>
          <w:p w14:paraId="1B2839FD" w14:textId="77777777" w:rsidR="00836831" w:rsidRPr="00CD48A8" w:rsidRDefault="00836831" w:rsidP="00A61F15">
            <w:pPr>
              <w:pStyle w:val="TableText"/>
              <w:rPr>
                <w:noProof w:val="0"/>
              </w:rPr>
            </w:pPr>
            <w:r w:rsidRPr="00CD48A8">
              <w:rPr>
                <w:noProof w:val="0"/>
              </w:rPr>
              <w:t>RFEP</w:t>
            </w:r>
          </w:p>
        </w:tc>
        <w:tc>
          <w:tcPr>
            <w:tcW w:w="1296" w:type="dxa"/>
            <w:vAlign w:val="bottom"/>
          </w:tcPr>
          <w:p w14:paraId="71454D23" w14:textId="77777777" w:rsidR="00836831" w:rsidRDefault="00836831" w:rsidP="00A61F15">
            <w:pPr>
              <w:pStyle w:val="TableText"/>
              <w:ind w:right="144"/>
            </w:pPr>
            <w:r>
              <w:t>1,661</w:t>
            </w:r>
          </w:p>
        </w:tc>
        <w:tc>
          <w:tcPr>
            <w:tcW w:w="1008" w:type="dxa"/>
            <w:vAlign w:val="bottom"/>
          </w:tcPr>
          <w:p w14:paraId="0AAD3AB1" w14:textId="77777777" w:rsidR="00836831" w:rsidRDefault="00836831" w:rsidP="00A61F15">
            <w:pPr>
              <w:pStyle w:val="TableText"/>
              <w:ind w:right="144"/>
            </w:pPr>
            <w:r>
              <w:t>947</w:t>
            </w:r>
          </w:p>
        </w:tc>
        <w:tc>
          <w:tcPr>
            <w:tcW w:w="1008" w:type="dxa"/>
            <w:vAlign w:val="bottom"/>
          </w:tcPr>
          <w:p w14:paraId="32B15F42" w14:textId="77777777" w:rsidR="00836831" w:rsidRDefault="00836831" w:rsidP="00A61F15">
            <w:pPr>
              <w:pStyle w:val="TableText"/>
              <w:ind w:right="144"/>
            </w:pPr>
            <w:r>
              <w:t>8.9</w:t>
            </w:r>
          </w:p>
        </w:tc>
        <w:tc>
          <w:tcPr>
            <w:tcW w:w="1440" w:type="dxa"/>
            <w:noWrap/>
            <w:vAlign w:val="bottom"/>
          </w:tcPr>
          <w:p w14:paraId="59A04157" w14:textId="77777777" w:rsidR="00836831" w:rsidRDefault="00836831" w:rsidP="00A61F15">
            <w:pPr>
              <w:pStyle w:val="TableText"/>
              <w:ind w:right="288"/>
            </w:pPr>
            <w:r>
              <w:t>64.9</w:t>
            </w:r>
          </w:p>
        </w:tc>
        <w:tc>
          <w:tcPr>
            <w:tcW w:w="1440" w:type="dxa"/>
            <w:noWrap/>
            <w:vAlign w:val="bottom"/>
          </w:tcPr>
          <w:p w14:paraId="73F782B1" w14:textId="77777777" w:rsidR="00836831" w:rsidRDefault="00836831" w:rsidP="00A61F15">
            <w:pPr>
              <w:pStyle w:val="TableText"/>
              <w:ind w:right="288"/>
            </w:pPr>
            <w:r>
              <w:t>26.9</w:t>
            </w:r>
          </w:p>
        </w:tc>
        <w:tc>
          <w:tcPr>
            <w:tcW w:w="1440" w:type="dxa"/>
            <w:vAlign w:val="bottom"/>
          </w:tcPr>
          <w:p w14:paraId="795DA334" w14:textId="77777777" w:rsidR="00836831" w:rsidRDefault="00836831" w:rsidP="00A61F15">
            <w:pPr>
              <w:pStyle w:val="TableText"/>
              <w:ind w:right="288"/>
            </w:pPr>
            <w:r>
              <w:t>8.2</w:t>
            </w:r>
          </w:p>
        </w:tc>
      </w:tr>
      <w:tr w:rsidR="00836831" w:rsidRPr="00CD48A8" w14:paraId="00D74AB5" w14:textId="77777777" w:rsidTr="00A61F15">
        <w:trPr>
          <w:trHeight w:val="300"/>
        </w:trPr>
        <w:tc>
          <w:tcPr>
            <w:tcW w:w="5904" w:type="dxa"/>
            <w:tcBorders>
              <w:bottom w:val="nil"/>
            </w:tcBorders>
            <w:noWrap/>
          </w:tcPr>
          <w:p w14:paraId="0F4333FD" w14:textId="77777777" w:rsidR="00836831" w:rsidRPr="00CD48A8" w:rsidRDefault="00836831" w:rsidP="00A61F15">
            <w:pPr>
              <w:pStyle w:val="TableText"/>
              <w:rPr>
                <w:noProof w:val="0"/>
              </w:rPr>
            </w:pPr>
            <w:r w:rsidRPr="00CD48A8">
              <w:rPr>
                <w:noProof w:val="0"/>
              </w:rPr>
              <w:t>Adult English Learner (ADEL)</w:t>
            </w:r>
          </w:p>
        </w:tc>
        <w:tc>
          <w:tcPr>
            <w:tcW w:w="1296" w:type="dxa"/>
            <w:tcBorders>
              <w:bottom w:val="nil"/>
            </w:tcBorders>
            <w:vAlign w:val="bottom"/>
          </w:tcPr>
          <w:p w14:paraId="202E26B6" w14:textId="77777777" w:rsidR="00836831" w:rsidRDefault="00836831" w:rsidP="00A61F15">
            <w:pPr>
              <w:pStyle w:val="TableText"/>
              <w:ind w:right="144"/>
            </w:pPr>
            <w:r>
              <w:t>0</w:t>
            </w:r>
          </w:p>
        </w:tc>
        <w:tc>
          <w:tcPr>
            <w:tcW w:w="1008" w:type="dxa"/>
            <w:tcBorders>
              <w:bottom w:val="nil"/>
            </w:tcBorders>
            <w:vAlign w:val="bottom"/>
          </w:tcPr>
          <w:p w14:paraId="258FD7A1" w14:textId="77777777" w:rsidR="00836831" w:rsidRDefault="00836831" w:rsidP="00A61F15">
            <w:pPr>
              <w:pStyle w:val="TableText"/>
              <w:ind w:right="144"/>
            </w:pPr>
            <w:r>
              <w:t>N/A</w:t>
            </w:r>
          </w:p>
        </w:tc>
        <w:tc>
          <w:tcPr>
            <w:tcW w:w="1008" w:type="dxa"/>
            <w:tcBorders>
              <w:bottom w:val="nil"/>
            </w:tcBorders>
            <w:vAlign w:val="bottom"/>
          </w:tcPr>
          <w:p w14:paraId="1A500838" w14:textId="77777777" w:rsidR="00836831" w:rsidRDefault="00836831" w:rsidP="00A61F15">
            <w:pPr>
              <w:pStyle w:val="TableText"/>
              <w:ind w:right="144"/>
            </w:pPr>
            <w:r>
              <w:t>N/A</w:t>
            </w:r>
          </w:p>
        </w:tc>
        <w:tc>
          <w:tcPr>
            <w:tcW w:w="1440" w:type="dxa"/>
            <w:tcBorders>
              <w:bottom w:val="nil"/>
            </w:tcBorders>
            <w:noWrap/>
            <w:vAlign w:val="bottom"/>
          </w:tcPr>
          <w:p w14:paraId="0B57FFD3" w14:textId="77777777" w:rsidR="00836831" w:rsidRDefault="00836831" w:rsidP="00A61F15">
            <w:pPr>
              <w:pStyle w:val="TableText"/>
              <w:ind w:right="288"/>
            </w:pPr>
            <w:r>
              <w:t>N/A</w:t>
            </w:r>
          </w:p>
        </w:tc>
        <w:tc>
          <w:tcPr>
            <w:tcW w:w="1440" w:type="dxa"/>
            <w:tcBorders>
              <w:bottom w:val="nil"/>
            </w:tcBorders>
            <w:noWrap/>
            <w:vAlign w:val="bottom"/>
          </w:tcPr>
          <w:p w14:paraId="49FDECF6" w14:textId="77777777" w:rsidR="00836831" w:rsidRDefault="00836831" w:rsidP="00A61F15">
            <w:pPr>
              <w:pStyle w:val="TableText"/>
              <w:ind w:right="288"/>
            </w:pPr>
            <w:r>
              <w:t>N/A</w:t>
            </w:r>
          </w:p>
        </w:tc>
        <w:tc>
          <w:tcPr>
            <w:tcW w:w="1440" w:type="dxa"/>
            <w:tcBorders>
              <w:bottom w:val="nil"/>
            </w:tcBorders>
            <w:vAlign w:val="bottom"/>
          </w:tcPr>
          <w:p w14:paraId="2D7872C2" w14:textId="77777777" w:rsidR="00836831" w:rsidRDefault="00836831" w:rsidP="00A61F15">
            <w:pPr>
              <w:pStyle w:val="TableText"/>
              <w:ind w:right="288"/>
            </w:pPr>
            <w:r>
              <w:t>N/A</w:t>
            </w:r>
          </w:p>
        </w:tc>
      </w:tr>
      <w:tr w:rsidR="00836831" w:rsidRPr="00CD48A8" w14:paraId="7C543F62" w14:textId="77777777" w:rsidTr="00A61F15">
        <w:trPr>
          <w:trHeight w:val="300"/>
        </w:trPr>
        <w:tc>
          <w:tcPr>
            <w:tcW w:w="5904" w:type="dxa"/>
            <w:tcBorders>
              <w:bottom w:val="nil"/>
            </w:tcBorders>
            <w:noWrap/>
          </w:tcPr>
          <w:p w14:paraId="5E59A724" w14:textId="77777777" w:rsidR="00836831" w:rsidRPr="00CD48A8" w:rsidRDefault="00836831" w:rsidP="00A61F15">
            <w:pPr>
              <w:pStyle w:val="TableText"/>
              <w:rPr>
                <w:noProof w:val="0"/>
              </w:rPr>
            </w:pPr>
            <w:r w:rsidRPr="00CD48A8">
              <w:rPr>
                <w:noProof w:val="0"/>
              </w:rPr>
              <w:t>Ever-ELs (EL, RFEP, or ADEL)</w:t>
            </w:r>
          </w:p>
        </w:tc>
        <w:tc>
          <w:tcPr>
            <w:tcW w:w="1296" w:type="dxa"/>
            <w:tcBorders>
              <w:bottom w:val="nil"/>
            </w:tcBorders>
            <w:vAlign w:val="bottom"/>
          </w:tcPr>
          <w:p w14:paraId="306E026C" w14:textId="77777777" w:rsidR="00836831" w:rsidRDefault="00836831" w:rsidP="00A61F15">
            <w:pPr>
              <w:pStyle w:val="TableText"/>
              <w:ind w:right="144"/>
            </w:pPr>
            <w:r>
              <w:t>3,385</w:t>
            </w:r>
          </w:p>
        </w:tc>
        <w:tc>
          <w:tcPr>
            <w:tcW w:w="1008" w:type="dxa"/>
            <w:tcBorders>
              <w:bottom w:val="nil"/>
            </w:tcBorders>
            <w:vAlign w:val="bottom"/>
          </w:tcPr>
          <w:p w14:paraId="075FAF39" w14:textId="77777777" w:rsidR="00836831" w:rsidRDefault="00836831" w:rsidP="00A61F15">
            <w:pPr>
              <w:pStyle w:val="TableText"/>
              <w:ind w:right="144"/>
            </w:pPr>
            <w:r>
              <w:t>945</w:t>
            </w:r>
          </w:p>
        </w:tc>
        <w:tc>
          <w:tcPr>
            <w:tcW w:w="1008" w:type="dxa"/>
            <w:tcBorders>
              <w:bottom w:val="nil"/>
            </w:tcBorders>
            <w:vAlign w:val="bottom"/>
          </w:tcPr>
          <w:p w14:paraId="7CD1C3D8" w14:textId="77777777" w:rsidR="00836831" w:rsidRDefault="00836831" w:rsidP="00A61F15">
            <w:pPr>
              <w:pStyle w:val="TableText"/>
              <w:ind w:right="144"/>
            </w:pPr>
            <w:r>
              <w:t>8.7</w:t>
            </w:r>
          </w:p>
        </w:tc>
        <w:tc>
          <w:tcPr>
            <w:tcW w:w="1440" w:type="dxa"/>
            <w:tcBorders>
              <w:bottom w:val="nil"/>
            </w:tcBorders>
            <w:noWrap/>
            <w:vAlign w:val="bottom"/>
          </w:tcPr>
          <w:p w14:paraId="165320C5" w14:textId="77777777" w:rsidR="00836831" w:rsidRDefault="00836831" w:rsidP="00A61F15">
            <w:pPr>
              <w:pStyle w:val="TableText"/>
              <w:ind w:right="288"/>
            </w:pPr>
            <w:r>
              <w:t>72.3</w:t>
            </w:r>
          </w:p>
        </w:tc>
        <w:tc>
          <w:tcPr>
            <w:tcW w:w="1440" w:type="dxa"/>
            <w:tcBorders>
              <w:bottom w:val="nil"/>
            </w:tcBorders>
            <w:noWrap/>
            <w:vAlign w:val="bottom"/>
          </w:tcPr>
          <w:p w14:paraId="0E1CDD3E" w14:textId="77777777" w:rsidR="00836831" w:rsidRDefault="00836831" w:rsidP="00A61F15">
            <w:pPr>
              <w:pStyle w:val="TableText"/>
              <w:ind w:right="288"/>
            </w:pPr>
            <w:r>
              <w:t>21.1</w:t>
            </w:r>
          </w:p>
        </w:tc>
        <w:tc>
          <w:tcPr>
            <w:tcW w:w="1440" w:type="dxa"/>
            <w:tcBorders>
              <w:bottom w:val="nil"/>
            </w:tcBorders>
            <w:vAlign w:val="bottom"/>
          </w:tcPr>
          <w:p w14:paraId="0460456E" w14:textId="77777777" w:rsidR="00836831" w:rsidRDefault="00836831" w:rsidP="00A61F15">
            <w:pPr>
              <w:pStyle w:val="TableText"/>
              <w:ind w:right="288"/>
            </w:pPr>
            <w:r>
              <w:t>6.6</w:t>
            </w:r>
          </w:p>
        </w:tc>
      </w:tr>
      <w:tr w:rsidR="00836831" w:rsidRPr="00CD48A8" w14:paraId="574139B1" w14:textId="77777777" w:rsidTr="00A61F15">
        <w:trPr>
          <w:trHeight w:val="300"/>
        </w:trPr>
        <w:tc>
          <w:tcPr>
            <w:tcW w:w="5904" w:type="dxa"/>
            <w:tcBorders>
              <w:top w:val="nil"/>
              <w:bottom w:val="nil"/>
            </w:tcBorders>
            <w:noWrap/>
          </w:tcPr>
          <w:p w14:paraId="47109C2B" w14:textId="77777777" w:rsidR="00836831" w:rsidRPr="00CD48A8" w:rsidRDefault="00836831" w:rsidP="00A61F15">
            <w:pPr>
              <w:pStyle w:val="TableText"/>
              <w:rPr>
                <w:noProof w:val="0"/>
              </w:rPr>
            </w:pPr>
            <w:r w:rsidRPr="00CD48A8">
              <w:rPr>
                <w:noProof w:val="0"/>
              </w:rPr>
              <w:t>To be determined</w:t>
            </w:r>
          </w:p>
        </w:tc>
        <w:tc>
          <w:tcPr>
            <w:tcW w:w="1296" w:type="dxa"/>
            <w:tcBorders>
              <w:top w:val="nil"/>
              <w:bottom w:val="nil"/>
            </w:tcBorders>
            <w:vAlign w:val="bottom"/>
          </w:tcPr>
          <w:p w14:paraId="63440A57" w14:textId="77777777" w:rsidR="00836831" w:rsidRDefault="00836831" w:rsidP="00A61F15">
            <w:pPr>
              <w:pStyle w:val="TableText"/>
              <w:ind w:right="144"/>
            </w:pPr>
            <w:r>
              <w:t>1</w:t>
            </w:r>
          </w:p>
        </w:tc>
        <w:tc>
          <w:tcPr>
            <w:tcW w:w="1008" w:type="dxa"/>
            <w:tcBorders>
              <w:top w:val="nil"/>
              <w:bottom w:val="nil"/>
            </w:tcBorders>
            <w:vAlign w:val="bottom"/>
          </w:tcPr>
          <w:p w14:paraId="444D9AF3" w14:textId="77777777" w:rsidR="00836831" w:rsidRDefault="00836831" w:rsidP="00A61F15">
            <w:pPr>
              <w:pStyle w:val="TableText"/>
              <w:ind w:right="144"/>
            </w:pPr>
            <w:r>
              <w:t>N/A</w:t>
            </w:r>
          </w:p>
        </w:tc>
        <w:tc>
          <w:tcPr>
            <w:tcW w:w="1008" w:type="dxa"/>
            <w:tcBorders>
              <w:top w:val="nil"/>
              <w:bottom w:val="nil"/>
            </w:tcBorders>
            <w:vAlign w:val="bottom"/>
          </w:tcPr>
          <w:p w14:paraId="703E32F7" w14:textId="77777777" w:rsidR="00836831" w:rsidRDefault="00836831" w:rsidP="00A61F15">
            <w:pPr>
              <w:pStyle w:val="TableText"/>
              <w:ind w:right="144"/>
            </w:pPr>
            <w:r>
              <w:t>N/A</w:t>
            </w:r>
          </w:p>
        </w:tc>
        <w:tc>
          <w:tcPr>
            <w:tcW w:w="1440" w:type="dxa"/>
            <w:tcBorders>
              <w:top w:val="nil"/>
              <w:bottom w:val="nil"/>
            </w:tcBorders>
            <w:noWrap/>
            <w:vAlign w:val="bottom"/>
          </w:tcPr>
          <w:p w14:paraId="1D363401" w14:textId="77777777" w:rsidR="00836831" w:rsidRDefault="00836831" w:rsidP="00A61F15">
            <w:pPr>
              <w:pStyle w:val="TableText"/>
              <w:ind w:right="288"/>
            </w:pPr>
            <w:r>
              <w:t>N/A</w:t>
            </w:r>
          </w:p>
        </w:tc>
        <w:tc>
          <w:tcPr>
            <w:tcW w:w="1440" w:type="dxa"/>
            <w:tcBorders>
              <w:top w:val="nil"/>
              <w:bottom w:val="nil"/>
            </w:tcBorders>
            <w:noWrap/>
            <w:vAlign w:val="bottom"/>
          </w:tcPr>
          <w:p w14:paraId="4375D105" w14:textId="77777777" w:rsidR="00836831" w:rsidRDefault="00836831" w:rsidP="00A61F15">
            <w:pPr>
              <w:pStyle w:val="TableText"/>
              <w:ind w:right="288"/>
            </w:pPr>
            <w:r>
              <w:t>N/A</w:t>
            </w:r>
          </w:p>
        </w:tc>
        <w:tc>
          <w:tcPr>
            <w:tcW w:w="1440" w:type="dxa"/>
            <w:tcBorders>
              <w:top w:val="nil"/>
              <w:bottom w:val="nil"/>
            </w:tcBorders>
            <w:vAlign w:val="bottom"/>
          </w:tcPr>
          <w:p w14:paraId="19E091AC" w14:textId="77777777" w:rsidR="00836831" w:rsidRDefault="00836831" w:rsidP="00A61F15">
            <w:pPr>
              <w:pStyle w:val="TableText"/>
              <w:ind w:right="288"/>
            </w:pPr>
            <w:r>
              <w:t>N/A</w:t>
            </w:r>
          </w:p>
        </w:tc>
      </w:tr>
      <w:tr w:rsidR="00836831" w:rsidRPr="00CD48A8" w14:paraId="240CAFC0" w14:textId="77777777" w:rsidTr="00A61F15">
        <w:trPr>
          <w:trHeight w:val="300"/>
        </w:trPr>
        <w:tc>
          <w:tcPr>
            <w:tcW w:w="5904" w:type="dxa"/>
            <w:tcBorders>
              <w:top w:val="nil"/>
              <w:bottom w:val="single" w:sz="4" w:space="0" w:color="auto"/>
            </w:tcBorders>
            <w:noWrap/>
            <w:hideMark/>
          </w:tcPr>
          <w:p w14:paraId="7C4F1CB4" w14:textId="77777777" w:rsidR="00836831" w:rsidRPr="00CD48A8" w:rsidRDefault="00836831" w:rsidP="00A61F15">
            <w:pPr>
              <w:pStyle w:val="TableText"/>
              <w:rPr>
                <w:noProof w:val="0"/>
              </w:rPr>
            </w:pPr>
            <w:r w:rsidRPr="00CD48A8">
              <w:rPr>
                <w:noProof w:val="0"/>
              </w:rPr>
              <w:t>English proficiency unknown</w:t>
            </w:r>
          </w:p>
        </w:tc>
        <w:tc>
          <w:tcPr>
            <w:tcW w:w="1296" w:type="dxa"/>
            <w:tcBorders>
              <w:top w:val="nil"/>
              <w:bottom w:val="single" w:sz="4" w:space="0" w:color="auto"/>
            </w:tcBorders>
            <w:vAlign w:val="bottom"/>
          </w:tcPr>
          <w:p w14:paraId="020D2AB1" w14:textId="77777777" w:rsidR="00836831" w:rsidRDefault="00836831" w:rsidP="00A61F15">
            <w:pPr>
              <w:pStyle w:val="TableText"/>
              <w:ind w:right="144"/>
            </w:pPr>
            <w:r>
              <w:t>0</w:t>
            </w:r>
          </w:p>
        </w:tc>
        <w:tc>
          <w:tcPr>
            <w:tcW w:w="1008" w:type="dxa"/>
            <w:tcBorders>
              <w:top w:val="nil"/>
              <w:bottom w:val="single" w:sz="4" w:space="0" w:color="auto"/>
            </w:tcBorders>
            <w:vAlign w:val="bottom"/>
          </w:tcPr>
          <w:p w14:paraId="4E2B812C" w14:textId="77777777" w:rsidR="00836831" w:rsidRDefault="00836831" w:rsidP="00A61F15">
            <w:pPr>
              <w:pStyle w:val="TableText"/>
              <w:ind w:right="144"/>
            </w:pPr>
            <w:r>
              <w:t>N/A</w:t>
            </w:r>
          </w:p>
        </w:tc>
        <w:tc>
          <w:tcPr>
            <w:tcW w:w="1008" w:type="dxa"/>
            <w:tcBorders>
              <w:top w:val="nil"/>
              <w:bottom w:val="single" w:sz="4" w:space="0" w:color="auto"/>
            </w:tcBorders>
            <w:vAlign w:val="bottom"/>
          </w:tcPr>
          <w:p w14:paraId="760749A7" w14:textId="77777777" w:rsidR="00836831" w:rsidRDefault="00836831" w:rsidP="00A61F15">
            <w:pPr>
              <w:pStyle w:val="TableText"/>
              <w:ind w:right="144"/>
            </w:pPr>
            <w:r>
              <w:t>N/A</w:t>
            </w:r>
          </w:p>
        </w:tc>
        <w:tc>
          <w:tcPr>
            <w:tcW w:w="1440" w:type="dxa"/>
            <w:tcBorders>
              <w:top w:val="nil"/>
              <w:bottom w:val="single" w:sz="4" w:space="0" w:color="auto"/>
            </w:tcBorders>
            <w:noWrap/>
            <w:vAlign w:val="bottom"/>
          </w:tcPr>
          <w:p w14:paraId="10A18641" w14:textId="77777777" w:rsidR="00836831" w:rsidRDefault="00836831" w:rsidP="00A61F15">
            <w:pPr>
              <w:pStyle w:val="TableText"/>
              <w:ind w:right="288"/>
            </w:pPr>
            <w:r>
              <w:t>N/A</w:t>
            </w:r>
          </w:p>
        </w:tc>
        <w:tc>
          <w:tcPr>
            <w:tcW w:w="1440" w:type="dxa"/>
            <w:tcBorders>
              <w:top w:val="nil"/>
              <w:bottom w:val="single" w:sz="4" w:space="0" w:color="auto"/>
            </w:tcBorders>
            <w:noWrap/>
            <w:vAlign w:val="bottom"/>
          </w:tcPr>
          <w:p w14:paraId="1FA82563" w14:textId="77777777" w:rsidR="00836831" w:rsidRDefault="00836831" w:rsidP="00A61F15">
            <w:pPr>
              <w:pStyle w:val="TableText"/>
              <w:ind w:right="288"/>
            </w:pPr>
            <w:r>
              <w:t>N/A</w:t>
            </w:r>
          </w:p>
        </w:tc>
        <w:tc>
          <w:tcPr>
            <w:tcW w:w="1440" w:type="dxa"/>
            <w:tcBorders>
              <w:top w:val="nil"/>
              <w:bottom w:val="single" w:sz="4" w:space="0" w:color="auto"/>
            </w:tcBorders>
            <w:vAlign w:val="bottom"/>
          </w:tcPr>
          <w:p w14:paraId="10AEFC2B" w14:textId="77777777" w:rsidR="00836831" w:rsidRDefault="00836831" w:rsidP="00A61F15">
            <w:pPr>
              <w:pStyle w:val="TableText"/>
              <w:ind w:right="288"/>
            </w:pPr>
            <w:r>
              <w:t>N/A</w:t>
            </w:r>
          </w:p>
        </w:tc>
      </w:tr>
      <w:tr w:rsidR="00836831" w:rsidRPr="00CD48A8" w14:paraId="319C14CA" w14:textId="77777777" w:rsidTr="00A61F15">
        <w:trPr>
          <w:trHeight w:val="300"/>
        </w:trPr>
        <w:tc>
          <w:tcPr>
            <w:tcW w:w="5904" w:type="dxa"/>
            <w:tcBorders>
              <w:top w:val="single" w:sz="4" w:space="0" w:color="auto"/>
              <w:bottom w:val="nil"/>
            </w:tcBorders>
            <w:noWrap/>
          </w:tcPr>
          <w:p w14:paraId="15BF2016" w14:textId="77777777" w:rsidR="00836831" w:rsidRPr="00CD48A8" w:rsidRDefault="00836831" w:rsidP="00A61F15">
            <w:pPr>
              <w:pStyle w:val="TableText"/>
              <w:rPr>
                <w:noProof w:val="0"/>
              </w:rPr>
            </w:pPr>
            <w:r w:rsidRPr="00CD48A8">
              <w:rPr>
                <w:noProof w:val="0"/>
              </w:rPr>
              <w:t xml:space="preserve">No </w:t>
            </w:r>
            <w:r>
              <w:rPr>
                <w:noProof w:val="0"/>
              </w:rPr>
              <w:t>disability</w:t>
            </w:r>
          </w:p>
        </w:tc>
        <w:tc>
          <w:tcPr>
            <w:tcW w:w="1296" w:type="dxa"/>
            <w:tcBorders>
              <w:top w:val="single" w:sz="4" w:space="0" w:color="auto"/>
              <w:bottom w:val="nil"/>
            </w:tcBorders>
            <w:vAlign w:val="bottom"/>
          </w:tcPr>
          <w:p w14:paraId="603E9C78" w14:textId="77777777" w:rsidR="00836831" w:rsidRDefault="00836831" w:rsidP="00A61F15">
            <w:pPr>
              <w:pStyle w:val="TableText"/>
              <w:ind w:right="144"/>
            </w:pPr>
            <w:r>
              <w:t>4,034</w:t>
            </w:r>
          </w:p>
        </w:tc>
        <w:tc>
          <w:tcPr>
            <w:tcW w:w="1008" w:type="dxa"/>
            <w:tcBorders>
              <w:top w:val="single" w:sz="4" w:space="0" w:color="auto"/>
              <w:bottom w:val="nil"/>
            </w:tcBorders>
            <w:vAlign w:val="bottom"/>
          </w:tcPr>
          <w:p w14:paraId="5D059570" w14:textId="77777777" w:rsidR="00836831" w:rsidRDefault="00836831" w:rsidP="00A61F15">
            <w:pPr>
              <w:pStyle w:val="TableText"/>
              <w:ind w:right="144"/>
            </w:pPr>
            <w:r>
              <w:t>945</w:t>
            </w:r>
          </w:p>
        </w:tc>
        <w:tc>
          <w:tcPr>
            <w:tcW w:w="1008" w:type="dxa"/>
            <w:tcBorders>
              <w:top w:val="single" w:sz="4" w:space="0" w:color="auto"/>
              <w:bottom w:val="nil"/>
            </w:tcBorders>
            <w:vAlign w:val="bottom"/>
          </w:tcPr>
          <w:p w14:paraId="3A42CE77" w14:textId="77777777" w:rsidR="00836831" w:rsidRDefault="00836831" w:rsidP="00A61F15">
            <w:pPr>
              <w:pStyle w:val="TableText"/>
              <w:ind w:right="144"/>
            </w:pPr>
            <w:r>
              <w:t>8.9</w:t>
            </w:r>
          </w:p>
        </w:tc>
        <w:tc>
          <w:tcPr>
            <w:tcW w:w="1440" w:type="dxa"/>
            <w:tcBorders>
              <w:top w:val="single" w:sz="4" w:space="0" w:color="auto"/>
              <w:bottom w:val="nil"/>
            </w:tcBorders>
            <w:noWrap/>
            <w:vAlign w:val="bottom"/>
          </w:tcPr>
          <w:p w14:paraId="2FF790D6" w14:textId="77777777" w:rsidR="00836831" w:rsidRDefault="00836831" w:rsidP="00A61F15">
            <w:pPr>
              <w:pStyle w:val="TableText"/>
              <w:ind w:right="288"/>
            </w:pPr>
            <w:r>
              <w:t>71.8</w:t>
            </w:r>
          </w:p>
        </w:tc>
        <w:tc>
          <w:tcPr>
            <w:tcW w:w="1440" w:type="dxa"/>
            <w:tcBorders>
              <w:top w:val="single" w:sz="4" w:space="0" w:color="auto"/>
              <w:bottom w:val="nil"/>
            </w:tcBorders>
            <w:noWrap/>
            <w:vAlign w:val="bottom"/>
          </w:tcPr>
          <w:p w14:paraId="477C20E8" w14:textId="77777777" w:rsidR="00836831" w:rsidRDefault="00836831" w:rsidP="00A61F15">
            <w:pPr>
              <w:pStyle w:val="TableText"/>
              <w:ind w:right="288"/>
            </w:pPr>
            <w:r>
              <w:t>20.8</w:t>
            </w:r>
          </w:p>
        </w:tc>
        <w:tc>
          <w:tcPr>
            <w:tcW w:w="1440" w:type="dxa"/>
            <w:tcBorders>
              <w:top w:val="single" w:sz="4" w:space="0" w:color="auto"/>
              <w:bottom w:val="nil"/>
            </w:tcBorders>
            <w:vAlign w:val="bottom"/>
          </w:tcPr>
          <w:p w14:paraId="000742D8" w14:textId="77777777" w:rsidR="00836831" w:rsidRDefault="00836831" w:rsidP="00A61F15">
            <w:pPr>
              <w:pStyle w:val="TableText"/>
              <w:ind w:right="288"/>
            </w:pPr>
            <w:r>
              <w:t>7.4</w:t>
            </w:r>
          </w:p>
        </w:tc>
      </w:tr>
      <w:tr w:rsidR="00836831" w:rsidRPr="00CD48A8" w14:paraId="7F435013" w14:textId="77777777" w:rsidTr="00A61F15">
        <w:trPr>
          <w:trHeight w:val="300"/>
        </w:trPr>
        <w:tc>
          <w:tcPr>
            <w:tcW w:w="5904" w:type="dxa"/>
            <w:tcBorders>
              <w:top w:val="nil"/>
              <w:bottom w:val="single" w:sz="4" w:space="0" w:color="auto"/>
            </w:tcBorders>
            <w:noWrap/>
          </w:tcPr>
          <w:p w14:paraId="4BD64554" w14:textId="77777777" w:rsidR="00836831" w:rsidRPr="00CD48A8" w:rsidRDefault="00836831" w:rsidP="00A61F15">
            <w:pPr>
              <w:pStyle w:val="TableText"/>
              <w:rPr>
                <w:noProof w:val="0"/>
              </w:rPr>
            </w:pPr>
            <w:r>
              <w:rPr>
                <w:noProof w:val="0"/>
              </w:rPr>
              <w:t>Disability</w:t>
            </w:r>
          </w:p>
        </w:tc>
        <w:tc>
          <w:tcPr>
            <w:tcW w:w="1296" w:type="dxa"/>
            <w:tcBorders>
              <w:top w:val="nil"/>
              <w:bottom w:val="single" w:sz="4" w:space="0" w:color="auto"/>
            </w:tcBorders>
            <w:vAlign w:val="bottom"/>
          </w:tcPr>
          <w:p w14:paraId="762E749D" w14:textId="77777777" w:rsidR="00836831" w:rsidRDefault="00836831" w:rsidP="00A61F15">
            <w:pPr>
              <w:pStyle w:val="TableText"/>
              <w:ind w:right="144"/>
            </w:pPr>
            <w:r>
              <w:t>147</w:t>
            </w:r>
          </w:p>
        </w:tc>
        <w:tc>
          <w:tcPr>
            <w:tcW w:w="1008" w:type="dxa"/>
            <w:tcBorders>
              <w:top w:val="nil"/>
              <w:bottom w:val="single" w:sz="4" w:space="0" w:color="auto"/>
            </w:tcBorders>
            <w:vAlign w:val="bottom"/>
          </w:tcPr>
          <w:p w14:paraId="6F3CA7B7" w14:textId="77777777" w:rsidR="00836831" w:rsidRDefault="00836831" w:rsidP="00A61F15">
            <w:pPr>
              <w:pStyle w:val="TableText"/>
              <w:ind w:right="144"/>
            </w:pPr>
            <w:r>
              <w:t>939</w:t>
            </w:r>
          </w:p>
        </w:tc>
        <w:tc>
          <w:tcPr>
            <w:tcW w:w="1008" w:type="dxa"/>
            <w:tcBorders>
              <w:top w:val="nil"/>
              <w:bottom w:val="single" w:sz="4" w:space="0" w:color="auto"/>
            </w:tcBorders>
            <w:vAlign w:val="bottom"/>
          </w:tcPr>
          <w:p w14:paraId="04FAFAEA" w14:textId="77777777" w:rsidR="00836831" w:rsidRDefault="00836831" w:rsidP="00A61F15">
            <w:pPr>
              <w:pStyle w:val="TableText"/>
              <w:ind w:right="144"/>
            </w:pPr>
            <w:r>
              <w:t>6.5</w:t>
            </w:r>
          </w:p>
        </w:tc>
        <w:tc>
          <w:tcPr>
            <w:tcW w:w="1440" w:type="dxa"/>
            <w:tcBorders>
              <w:top w:val="nil"/>
              <w:bottom w:val="single" w:sz="4" w:space="0" w:color="auto"/>
            </w:tcBorders>
            <w:noWrap/>
            <w:vAlign w:val="bottom"/>
          </w:tcPr>
          <w:p w14:paraId="2B7897FC" w14:textId="77777777" w:rsidR="00836831" w:rsidRDefault="00836831" w:rsidP="00A61F15">
            <w:pPr>
              <w:pStyle w:val="TableText"/>
              <w:ind w:right="288"/>
            </w:pPr>
            <w:r>
              <w:t>91.2</w:t>
            </w:r>
          </w:p>
        </w:tc>
        <w:tc>
          <w:tcPr>
            <w:tcW w:w="1440" w:type="dxa"/>
            <w:tcBorders>
              <w:top w:val="nil"/>
              <w:bottom w:val="single" w:sz="4" w:space="0" w:color="auto"/>
            </w:tcBorders>
            <w:noWrap/>
            <w:vAlign w:val="bottom"/>
          </w:tcPr>
          <w:p w14:paraId="4C6B6222" w14:textId="77777777" w:rsidR="00836831" w:rsidRDefault="00836831" w:rsidP="00A61F15">
            <w:pPr>
              <w:pStyle w:val="TableText"/>
              <w:ind w:right="288"/>
            </w:pPr>
            <w:r>
              <w:t>8.8</w:t>
            </w:r>
          </w:p>
        </w:tc>
        <w:tc>
          <w:tcPr>
            <w:tcW w:w="1440" w:type="dxa"/>
            <w:tcBorders>
              <w:top w:val="nil"/>
              <w:bottom w:val="single" w:sz="4" w:space="0" w:color="auto"/>
            </w:tcBorders>
            <w:vAlign w:val="bottom"/>
          </w:tcPr>
          <w:p w14:paraId="4EA0860C" w14:textId="77777777" w:rsidR="00836831" w:rsidRDefault="00836831" w:rsidP="00A61F15">
            <w:pPr>
              <w:pStyle w:val="TableText"/>
              <w:ind w:right="288"/>
            </w:pPr>
            <w:r>
              <w:t>0.0</w:t>
            </w:r>
          </w:p>
        </w:tc>
      </w:tr>
      <w:tr w:rsidR="00836831" w:rsidRPr="00CD48A8" w14:paraId="17820FED" w14:textId="77777777" w:rsidTr="00A61F15">
        <w:trPr>
          <w:trHeight w:val="300"/>
        </w:trPr>
        <w:tc>
          <w:tcPr>
            <w:tcW w:w="5904" w:type="dxa"/>
            <w:tcBorders>
              <w:top w:val="single" w:sz="4" w:space="0" w:color="auto"/>
              <w:bottom w:val="nil"/>
            </w:tcBorders>
            <w:noWrap/>
            <w:hideMark/>
          </w:tcPr>
          <w:p w14:paraId="5463E150" w14:textId="77777777" w:rsidR="00836831" w:rsidRPr="00CD48A8" w:rsidRDefault="00836831" w:rsidP="00A61F15">
            <w:pPr>
              <w:pStyle w:val="TableText"/>
              <w:keepNext/>
              <w:rPr>
                <w:noProof w:val="0"/>
              </w:rPr>
            </w:pPr>
            <w:r w:rsidRPr="00CD48A8">
              <w:rPr>
                <w:noProof w:val="0"/>
              </w:rPr>
              <w:t>Economically disadvantaged</w:t>
            </w:r>
          </w:p>
        </w:tc>
        <w:tc>
          <w:tcPr>
            <w:tcW w:w="1296" w:type="dxa"/>
            <w:tcBorders>
              <w:top w:val="single" w:sz="4" w:space="0" w:color="auto"/>
              <w:bottom w:val="nil"/>
            </w:tcBorders>
            <w:vAlign w:val="bottom"/>
          </w:tcPr>
          <w:p w14:paraId="16C79002" w14:textId="77777777" w:rsidR="00836831" w:rsidRDefault="00836831" w:rsidP="00A61F15">
            <w:pPr>
              <w:pStyle w:val="TableText"/>
              <w:ind w:right="144"/>
            </w:pPr>
            <w:r>
              <w:t>3,258</w:t>
            </w:r>
          </w:p>
        </w:tc>
        <w:tc>
          <w:tcPr>
            <w:tcW w:w="1008" w:type="dxa"/>
            <w:tcBorders>
              <w:top w:val="single" w:sz="4" w:space="0" w:color="auto"/>
              <w:bottom w:val="nil"/>
            </w:tcBorders>
            <w:vAlign w:val="bottom"/>
          </w:tcPr>
          <w:p w14:paraId="00EC5D52" w14:textId="77777777" w:rsidR="00836831" w:rsidRDefault="00836831" w:rsidP="00A61F15">
            <w:pPr>
              <w:pStyle w:val="TableText"/>
              <w:ind w:right="144"/>
            </w:pPr>
            <w:r>
              <w:t>945</w:t>
            </w:r>
          </w:p>
        </w:tc>
        <w:tc>
          <w:tcPr>
            <w:tcW w:w="1008" w:type="dxa"/>
            <w:tcBorders>
              <w:top w:val="single" w:sz="4" w:space="0" w:color="auto"/>
              <w:bottom w:val="nil"/>
            </w:tcBorders>
            <w:vAlign w:val="bottom"/>
          </w:tcPr>
          <w:p w14:paraId="06C4B5EF" w14:textId="77777777" w:rsidR="00836831" w:rsidRDefault="00836831" w:rsidP="00A61F15">
            <w:pPr>
              <w:pStyle w:val="TableText"/>
              <w:ind w:right="144"/>
            </w:pPr>
            <w:r>
              <w:t>8.8</w:t>
            </w:r>
          </w:p>
        </w:tc>
        <w:tc>
          <w:tcPr>
            <w:tcW w:w="1440" w:type="dxa"/>
            <w:tcBorders>
              <w:top w:val="single" w:sz="4" w:space="0" w:color="auto"/>
              <w:bottom w:val="nil"/>
            </w:tcBorders>
            <w:noWrap/>
            <w:vAlign w:val="bottom"/>
          </w:tcPr>
          <w:p w14:paraId="43844C92" w14:textId="77777777" w:rsidR="00836831" w:rsidRDefault="00836831" w:rsidP="00A61F15">
            <w:pPr>
              <w:pStyle w:val="TableText"/>
              <w:ind w:right="288"/>
            </w:pPr>
            <w:r>
              <w:t>74.0</w:t>
            </w:r>
          </w:p>
        </w:tc>
        <w:tc>
          <w:tcPr>
            <w:tcW w:w="1440" w:type="dxa"/>
            <w:tcBorders>
              <w:top w:val="single" w:sz="4" w:space="0" w:color="auto"/>
              <w:bottom w:val="nil"/>
            </w:tcBorders>
            <w:noWrap/>
            <w:vAlign w:val="bottom"/>
          </w:tcPr>
          <w:p w14:paraId="457A4B9A" w14:textId="77777777" w:rsidR="00836831" w:rsidRDefault="00836831" w:rsidP="00A61F15">
            <w:pPr>
              <w:pStyle w:val="TableText"/>
              <w:ind w:right="288"/>
            </w:pPr>
            <w:r>
              <w:t>19.6</w:t>
            </w:r>
          </w:p>
        </w:tc>
        <w:tc>
          <w:tcPr>
            <w:tcW w:w="1440" w:type="dxa"/>
            <w:tcBorders>
              <w:top w:val="single" w:sz="4" w:space="0" w:color="auto"/>
              <w:bottom w:val="nil"/>
            </w:tcBorders>
            <w:vAlign w:val="bottom"/>
          </w:tcPr>
          <w:p w14:paraId="7FB32AE8" w14:textId="77777777" w:rsidR="00836831" w:rsidRDefault="00836831" w:rsidP="00A61F15">
            <w:pPr>
              <w:pStyle w:val="TableText"/>
              <w:ind w:right="288"/>
            </w:pPr>
            <w:r>
              <w:t>6.4</w:t>
            </w:r>
          </w:p>
        </w:tc>
      </w:tr>
      <w:tr w:rsidR="00836831" w:rsidRPr="00CD48A8" w14:paraId="7A2E3FDB" w14:textId="77777777" w:rsidTr="00A61F15">
        <w:trPr>
          <w:trHeight w:val="315"/>
        </w:trPr>
        <w:tc>
          <w:tcPr>
            <w:tcW w:w="5904" w:type="dxa"/>
            <w:tcBorders>
              <w:top w:val="nil"/>
              <w:bottom w:val="single" w:sz="12" w:space="0" w:color="auto"/>
            </w:tcBorders>
            <w:noWrap/>
            <w:hideMark/>
          </w:tcPr>
          <w:p w14:paraId="73A9C47F" w14:textId="77777777" w:rsidR="00836831" w:rsidRPr="00CD48A8" w:rsidRDefault="00836831" w:rsidP="00A61F15">
            <w:pPr>
              <w:pStyle w:val="TableText"/>
              <w:rPr>
                <w:noProof w:val="0"/>
              </w:rPr>
            </w:pPr>
            <w:r w:rsidRPr="00CD48A8">
              <w:rPr>
                <w:noProof w:val="0"/>
              </w:rPr>
              <w:t>Not economically disadvantaged</w:t>
            </w:r>
          </w:p>
        </w:tc>
        <w:tc>
          <w:tcPr>
            <w:tcW w:w="1296" w:type="dxa"/>
            <w:tcBorders>
              <w:top w:val="nil"/>
              <w:bottom w:val="single" w:sz="12" w:space="0" w:color="auto"/>
            </w:tcBorders>
            <w:vAlign w:val="bottom"/>
          </w:tcPr>
          <w:p w14:paraId="52E42E54" w14:textId="77777777" w:rsidR="00836831" w:rsidRDefault="00836831" w:rsidP="00A61F15">
            <w:pPr>
              <w:pStyle w:val="TableText"/>
              <w:ind w:right="144"/>
            </w:pPr>
            <w:r>
              <w:t>923</w:t>
            </w:r>
          </w:p>
        </w:tc>
        <w:tc>
          <w:tcPr>
            <w:tcW w:w="1008" w:type="dxa"/>
            <w:tcBorders>
              <w:top w:val="nil"/>
              <w:bottom w:val="single" w:sz="12" w:space="0" w:color="auto"/>
            </w:tcBorders>
            <w:vAlign w:val="bottom"/>
          </w:tcPr>
          <w:p w14:paraId="16D21F77" w14:textId="77777777" w:rsidR="00836831" w:rsidRDefault="00836831" w:rsidP="00A61F15">
            <w:pPr>
              <w:pStyle w:val="TableText"/>
              <w:ind w:right="144"/>
            </w:pPr>
            <w:r>
              <w:t>946</w:t>
            </w:r>
          </w:p>
        </w:tc>
        <w:tc>
          <w:tcPr>
            <w:tcW w:w="1008" w:type="dxa"/>
            <w:tcBorders>
              <w:top w:val="nil"/>
              <w:bottom w:val="single" w:sz="12" w:space="0" w:color="auto"/>
            </w:tcBorders>
            <w:vAlign w:val="bottom"/>
          </w:tcPr>
          <w:p w14:paraId="160DCEA2" w14:textId="77777777" w:rsidR="00836831" w:rsidRDefault="00836831" w:rsidP="00A61F15">
            <w:pPr>
              <w:pStyle w:val="TableText"/>
              <w:ind w:right="144"/>
            </w:pPr>
            <w:r>
              <w:t>9.2</w:t>
            </w:r>
          </w:p>
        </w:tc>
        <w:tc>
          <w:tcPr>
            <w:tcW w:w="1440" w:type="dxa"/>
            <w:tcBorders>
              <w:top w:val="nil"/>
              <w:bottom w:val="single" w:sz="12" w:space="0" w:color="auto"/>
            </w:tcBorders>
            <w:noWrap/>
            <w:vAlign w:val="bottom"/>
          </w:tcPr>
          <w:p w14:paraId="2ABCCB62" w14:textId="77777777" w:rsidR="00836831" w:rsidRDefault="00836831" w:rsidP="00A61F15">
            <w:pPr>
              <w:pStyle w:val="TableText"/>
              <w:ind w:right="288"/>
            </w:pPr>
            <w:r>
              <w:t>67.1</w:t>
            </w:r>
          </w:p>
        </w:tc>
        <w:tc>
          <w:tcPr>
            <w:tcW w:w="1440" w:type="dxa"/>
            <w:tcBorders>
              <w:top w:val="nil"/>
              <w:bottom w:val="single" w:sz="12" w:space="0" w:color="auto"/>
            </w:tcBorders>
            <w:noWrap/>
            <w:vAlign w:val="bottom"/>
          </w:tcPr>
          <w:p w14:paraId="27D340BA" w14:textId="77777777" w:rsidR="00836831" w:rsidRDefault="00836831" w:rsidP="00A61F15">
            <w:pPr>
              <w:pStyle w:val="TableText"/>
              <w:ind w:right="288"/>
            </w:pPr>
            <w:r>
              <w:t>23.4</w:t>
            </w:r>
          </w:p>
        </w:tc>
        <w:tc>
          <w:tcPr>
            <w:tcW w:w="1440" w:type="dxa"/>
            <w:tcBorders>
              <w:top w:val="nil"/>
              <w:bottom w:val="single" w:sz="12" w:space="0" w:color="auto"/>
            </w:tcBorders>
            <w:vAlign w:val="bottom"/>
          </w:tcPr>
          <w:p w14:paraId="6E66D60A" w14:textId="77777777" w:rsidR="00836831" w:rsidRDefault="00836831" w:rsidP="00A61F15">
            <w:pPr>
              <w:pStyle w:val="TableText"/>
              <w:ind w:right="288"/>
            </w:pPr>
            <w:r>
              <w:t>9.5</w:t>
            </w:r>
          </w:p>
        </w:tc>
      </w:tr>
      <w:tr w:rsidR="00836831" w:rsidRPr="00CD48A8" w14:paraId="55B29CF0" w14:textId="77777777" w:rsidTr="00A61F15">
        <w:trPr>
          <w:trHeight w:val="315"/>
        </w:trPr>
        <w:tc>
          <w:tcPr>
            <w:tcW w:w="5904" w:type="dxa"/>
            <w:tcBorders>
              <w:top w:val="single" w:sz="4" w:space="0" w:color="auto"/>
              <w:bottom w:val="nil"/>
            </w:tcBorders>
            <w:noWrap/>
          </w:tcPr>
          <w:p w14:paraId="5B54A912" w14:textId="77777777" w:rsidR="00836831" w:rsidRPr="00CD48A8" w:rsidRDefault="00836831" w:rsidP="00A61F15">
            <w:pPr>
              <w:pStyle w:val="TableText"/>
              <w:keepNext/>
              <w:rPr>
                <w:noProof w:val="0"/>
              </w:rPr>
            </w:pPr>
            <w:r w:rsidRPr="00CD48A8">
              <w:rPr>
                <w:noProof w:val="0"/>
              </w:rPr>
              <w:lastRenderedPageBreak/>
              <w:t>In US schools less than 12 months</w:t>
            </w:r>
          </w:p>
        </w:tc>
        <w:tc>
          <w:tcPr>
            <w:tcW w:w="1296" w:type="dxa"/>
            <w:tcBorders>
              <w:top w:val="single" w:sz="4" w:space="0" w:color="auto"/>
              <w:bottom w:val="nil"/>
            </w:tcBorders>
            <w:vAlign w:val="bottom"/>
          </w:tcPr>
          <w:p w14:paraId="59E702C3" w14:textId="77777777" w:rsidR="00836831" w:rsidRDefault="00836831" w:rsidP="00A61F15">
            <w:pPr>
              <w:pStyle w:val="TableText"/>
              <w:ind w:right="144"/>
            </w:pPr>
            <w:r>
              <w:t>1,272</w:t>
            </w:r>
          </w:p>
        </w:tc>
        <w:tc>
          <w:tcPr>
            <w:tcW w:w="1008" w:type="dxa"/>
            <w:tcBorders>
              <w:top w:val="single" w:sz="4" w:space="0" w:color="auto"/>
              <w:bottom w:val="nil"/>
            </w:tcBorders>
            <w:vAlign w:val="bottom"/>
          </w:tcPr>
          <w:p w14:paraId="0E61C9E9" w14:textId="77777777" w:rsidR="00836831" w:rsidRDefault="00836831" w:rsidP="00A61F15">
            <w:pPr>
              <w:pStyle w:val="TableText"/>
              <w:ind w:right="144"/>
            </w:pPr>
            <w:r>
              <w:t>944</w:t>
            </w:r>
          </w:p>
        </w:tc>
        <w:tc>
          <w:tcPr>
            <w:tcW w:w="1008" w:type="dxa"/>
            <w:tcBorders>
              <w:top w:val="single" w:sz="4" w:space="0" w:color="auto"/>
              <w:bottom w:val="nil"/>
            </w:tcBorders>
            <w:vAlign w:val="bottom"/>
          </w:tcPr>
          <w:p w14:paraId="588BA5AB" w14:textId="77777777" w:rsidR="00836831" w:rsidRDefault="00836831" w:rsidP="00A61F15">
            <w:pPr>
              <w:pStyle w:val="TableText"/>
              <w:ind w:right="144"/>
            </w:pPr>
            <w:r>
              <w:t>8.3</w:t>
            </w:r>
          </w:p>
        </w:tc>
        <w:tc>
          <w:tcPr>
            <w:tcW w:w="1440" w:type="dxa"/>
            <w:tcBorders>
              <w:top w:val="single" w:sz="4" w:space="0" w:color="auto"/>
              <w:bottom w:val="nil"/>
            </w:tcBorders>
            <w:noWrap/>
            <w:vAlign w:val="bottom"/>
          </w:tcPr>
          <w:p w14:paraId="005F698A" w14:textId="77777777" w:rsidR="00836831" w:rsidRDefault="00836831" w:rsidP="00A61F15">
            <w:pPr>
              <w:pStyle w:val="TableText"/>
              <w:ind w:right="288"/>
            </w:pPr>
            <w:r>
              <w:t>77.4</w:t>
            </w:r>
          </w:p>
        </w:tc>
        <w:tc>
          <w:tcPr>
            <w:tcW w:w="1440" w:type="dxa"/>
            <w:tcBorders>
              <w:top w:val="single" w:sz="4" w:space="0" w:color="auto"/>
              <w:bottom w:val="nil"/>
            </w:tcBorders>
            <w:noWrap/>
            <w:vAlign w:val="bottom"/>
          </w:tcPr>
          <w:p w14:paraId="6760937F" w14:textId="77777777" w:rsidR="00836831" w:rsidRDefault="00836831" w:rsidP="00A61F15">
            <w:pPr>
              <w:pStyle w:val="TableText"/>
              <w:ind w:right="288"/>
            </w:pPr>
            <w:r>
              <w:t>16.7</w:t>
            </w:r>
          </w:p>
        </w:tc>
        <w:tc>
          <w:tcPr>
            <w:tcW w:w="1440" w:type="dxa"/>
            <w:tcBorders>
              <w:top w:val="single" w:sz="4" w:space="0" w:color="auto"/>
              <w:bottom w:val="nil"/>
            </w:tcBorders>
            <w:vAlign w:val="bottom"/>
          </w:tcPr>
          <w:p w14:paraId="7F074A19" w14:textId="77777777" w:rsidR="00836831" w:rsidRDefault="00836831" w:rsidP="00A61F15">
            <w:pPr>
              <w:pStyle w:val="TableText"/>
              <w:ind w:right="288"/>
            </w:pPr>
            <w:r>
              <w:t>5.9</w:t>
            </w:r>
          </w:p>
        </w:tc>
      </w:tr>
      <w:tr w:rsidR="00836831" w:rsidRPr="00CD48A8" w14:paraId="3ADC67FC" w14:textId="77777777" w:rsidTr="00A61F15">
        <w:trPr>
          <w:trHeight w:val="315"/>
        </w:trPr>
        <w:tc>
          <w:tcPr>
            <w:tcW w:w="5904" w:type="dxa"/>
            <w:tcBorders>
              <w:top w:val="nil"/>
              <w:bottom w:val="single" w:sz="4" w:space="0" w:color="auto"/>
            </w:tcBorders>
            <w:noWrap/>
          </w:tcPr>
          <w:p w14:paraId="403B86C4" w14:textId="77777777" w:rsidR="00836831" w:rsidRPr="00CD48A8" w:rsidRDefault="00836831" w:rsidP="00A61F15">
            <w:pPr>
              <w:pStyle w:val="TableText"/>
              <w:rPr>
                <w:noProof w:val="0"/>
              </w:rPr>
            </w:pPr>
            <w:r w:rsidRPr="00CD48A8">
              <w:rPr>
                <w:noProof w:val="0"/>
              </w:rPr>
              <w:t>In US schools 12 months or more</w:t>
            </w:r>
          </w:p>
        </w:tc>
        <w:tc>
          <w:tcPr>
            <w:tcW w:w="1296" w:type="dxa"/>
            <w:tcBorders>
              <w:top w:val="nil"/>
              <w:bottom w:val="single" w:sz="4" w:space="0" w:color="auto"/>
            </w:tcBorders>
            <w:vAlign w:val="bottom"/>
          </w:tcPr>
          <w:p w14:paraId="46ADF667" w14:textId="77777777" w:rsidR="00836831" w:rsidRDefault="00836831" w:rsidP="00A61F15">
            <w:pPr>
              <w:pStyle w:val="TableText"/>
              <w:ind w:right="144"/>
            </w:pPr>
            <w:r>
              <w:t>2,909</w:t>
            </w:r>
          </w:p>
        </w:tc>
        <w:tc>
          <w:tcPr>
            <w:tcW w:w="1008" w:type="dxa"/>
            <w:tcBorders>
              <w:top w:val="nil"/>
              <w:bottom w:val="single" w:sz="4" w:space="0" w:color="auto"/>
            </w:tcBorders>
            <w:vAlign w:val="bottom"/>
          </w:tcPr>
          <w:p w14:paraId="1AD2A829" w14:textId="77777777" w:rsidR="00836831" w:rsidRDefault="00836831" w:rsidP="00A61F15">
            <w:pPr>
              <w:pStyle w:val="TableText"/>
              <w:ind w:right="144"/>
            </w:pPr>
            <w:r>
              <w:t>945</w:t>
            </w:r>
          </w:p>
        </w:tc>
        <w:tc>
          <w:tcPr>
            <w:tcW w:w="1008" w:type="dxa"/>
            <w:tcBorders>
              <w:top w:val="nil"/>
              <w:bottom w:val="single" w:sz="4" w:space="0" w:color="auto"/>
            </w:tcBorders>
            <w:vAlign w:val="bottom"/>
          </w:tcPr>
          <w:p w14:paraId="1E89DF19" w14:textId="77777777" w:rsidR="00836831" w:rsidRDefault="00836831" w:rsidP="00A61F15">
            <w:pPr>
              <w:pStyle w:val="TableText"/>
              <w:ind w:right="144"/>
            </w:pPr>
            <w:r>
              <w:t>9.2</w:t>
            </w:r>
          </w:p>
        </w:tc>
        <w:tc>
          <w:tcPr>
            <w:tcW w:w="1440" w:type="dxa"/>
            <w:tcBorders>
              <w:top w:val="nil"/>
              <w:bottom w:val="single" w:sz="4" w:space="0" w:color="auto"/>
            </w:tcBorders>
            <w:noWrap/>
            <w:vAlign w:val="bottom"/>
          </w:tcPr>
          <w:p w14:paraId="2A409062" w14:textId="77777777" w:rsidR="00836831" w:rsidRDefault="00836831" w:rsidP="00A61F15">
            <w:pPr>
              <w:pStyle w:val="TableText"/>
              <w:ind w:right="288"/>
            </w:pPr>
            <w:r>
              <w:t>70.3</w:t>
            </w:r>
          </w:p>
        </w:tc>
        <w:tc>
          <w:tcPr>
            <w:tcW w:w="1440" w:type="dxa"/>
            <w:tcBorders>
              <w:top w:val="nil"/>
              <w:bottom w:val="single" w:sz="4" w:space="0" w:color="auto"/>
            </w:tcBorders>
            <w:noWrap/>
            <w:vAlign w:val="bottom"/>
          </w:tcPr>
          <w:p w14:paraId="09EFD253" w14:textId="77777777" w:rsidR="00836831" w:rsidRDefault="00836831" w:rsidP="00A61F15">
            <w:pPr>
              <w:pStyle w:val="TableText"/>
              <w:ind w:right="288"/>
            </w:pPr>
            <w:r>
              <w:t>22.1</w:t>
            </w:r>
          </w:p>
        </w:tc>
        <w:tc>
          <w:tcPr>
            <w:tcW w:w="1440" w:type="dxa"/>
            <w:tcBorders>
              <w:top w:val="nil"/>
              <w:bottom w:val="single" w:sz="4" w:space="0" w:color="auto"/>
            </w:tcBorders>
            <w:vAlign w:val="bottom"/>
          </w:tcPr>
          <w:p w14:paraId="50648202" w14:textId="77777777" w:rsidR="00836831" w:rsidRDefault="00836831" w:rsidP="00A61F15">
            <w:pPr>
              <w:pStyle w:val="TableText"/>
              <w:ind w:right="288"/>
            </w:pPr>
            <w:r>
              <w:t>7.6</w:t>
            </w:r>
          </w:p>
        </w:tc>
      </w:tr>
      <w:tr w:rsidR="00836831" w:rsidRPr="00CD48A8" w14:paraId="7173B599" w14:textId="77777777" w:rsidTr="00A61F15">
        <w:trPr>
          <w:trHeight w:val="300"/>
        </w:trPr>
        <w:tc>
          <w:tcPr>
            <w:tcW w:w="5904" w:type="dxa"/>
            <w:tcBorders>
              <w:top w:val="single" w:sz="4" w:space="0" w:color="auto"/>
            </w:tcBorders>
            <w:noWrap/>
          </w:tcPr>
          <w:p w14:paraId="348DFF8C" w14:textId="77777777" w:rsidR="00836831" w:rsidRPr="00CD48A8" w:rsidRDefault="00836831" w:rsidP="00A61F15">
            <w:pPr>
              <w:pStyle w:val="TableText"/>
              <w:rPr>
                <w:noProof w:val="0"/>
              </w:rPr>
            </w:pPr>
            <w:r w:rsidRPr="00CD48A8">
              <w:rPr>
                <w:noProof w:val="0"/>
              </w:rPr>
              <w:t xml:space="preserve">Received Instruction in Spanish in the </w:t>
            </w:r>
            <w:r>
              <w:rPr>
                <w:noProof w:val="0"/>
              </w:rPr>
              <w:t>2022–23</w:t>
            </w:r>
            <w:r w:rsidRPr="00CD48A8">
              <w:rPr>
                <w:noProof w:val="0"/>
              </w:rPr>
              <w:t xml:space="preserve"> School Year—Total</w:t>
            </w:r>
          </w:p>
        </w:tc>
        <w:tc>
          <w:tcPr>
            <w:tcW w:w="1296" w:type="dxa"/>
            <w:tcBorders>
              <w:top w:val="single" w:sz="4" w:space="0" w:color="auto"/>
            </w:tcBorders>
            <w:vAlign w:val="bottom"/>
          </w:tcPr>
          <w:p w14:paraId="46915EE6" w14:textId="77777777" w:rsidR="00836831" w:rsidRDefault="00836831" w:rsidP="00A61F15">
            <w:pPr>
              <w:pStyle w:val="TableText"/>
              <w:ind w:right="144"/>
            </w:pPr>
            <w:r>
              <w:t>3,700</w:t>
            </w:r>
          </w:p>
        </w:tc>
        <w:tc>
          <w:tcPr>
            <w:tcW w:w="1008" w:type="dxa"/>
            <w:tcBorders>
              <w:top w:val="single" w:sz="4" w:space="0" w:color="auto"/>
            </w:tcBorders>
            <w:vAlign w:val="bottom"/>
          </w:tcPr>
          <w:p w14:paraId="51F26A81" w14:textId="77777777" w:rsidR="00836831" w:rsidRDefault="00836831" w:rsidP="00A61F15">
            <w:pPr>
              <w:pStyle w:val="TableText"/>
              <w:ind w:right="144"/>
            </w:pPr>
            <w:r>
              <w:t>945</w:t>
            </w:r>
          </w:p>
        </w:tc>
        <w:tc>
          <w:tcPr>
            <w:tcW w:w="1008" w:type="dxa"/>
            <w:tcBorders>
              <w:top w:val="single" w:sz="4" w:space="0" w:color="auto"/>
            </w:tcBorders>
            <w:vAlign w:val="bottom"/>
          </w:tcPr>
          <w:p w14:paraId="5BECC59B" w14:textId="77777777" w:rsidR="00836831" w:rsidRDefault="00836831" w:rsidP="00A61F15">
            <w:pPr>
              <w:pStyle w:val="TableText"/>
              <w:ind w:right="144"/>
            </w:pPr>
            <w:r>
              <w:t>9.0</w:t>
            </w:r>
          </w:p>
        </w:tc>
        <w:tc>
          <w:tcPr>
            <w:tcW w:w="1440" w:type="dxa"/>
            <w:tcBorders>
              <w:top w:val="single" w:sz="4" w:space="0" w:color="auto"/>
            </w:tcBorders>
            <w:noWrap/>
            <w:vAlign w:val="bottom"/>
          </w:tcPr>
          <w:p w14:paraId="2565B6FC" w14:textId="77777777" w:rsidR="00836831" w:rsidRDefault="00836831" w:rsidP="00A61F15">
            <w:pPr>
              <w:pStyle w:val="TableText"/>
              <w:ind w:right="288"/>
            </w:pPr>
            <w:r>
              <w:t>72.3</w:t>
            </w:r>
          </w:p>
        </w:tc>
        <w:tc>
          <w:tcPr>
            <w:tcW w:w="1440" w:type="dxa"/>
            <w:tcBorders>
              <w:top w:val="single" w:sz="4" w:space="0" w:color="auto"/>
            </w:tcBorders>
            <w:noWrap/>
            <w:vAlign w:val="bottom"/>
          </w:tcPr>
          <w:p w14:paraId="4A2995B2" w14:textId="77777777" w:rsidR="00836831" w:rsidRDefault="00836831" w:rsidP="00A61F15">
            <w:pPr>
              <w:pStyle w:val="TableText"/>
              <w:ind w:right="288"/>
            </w:pPr>
            <w:r>
              <w:t>20.5</w:t>
            </w:r>
          </w:p>
        </w:tc>
        <w:tc>
          <w:tcPr>
            <w:tcW w:w="1440" w:type="dxa"/>
            <w:tcBorders>
              <w:top w:val="single" w:sz="4" w:space="0" w:color="auto"/>
            </w:tcBorders>
            <w:vAlign w:val="bottom"/>
          </w:tcPr>
          <w:p w14:paraId="3860B7B0" w14:textId="77777777" w:rsidR="00836831" w:rsidRDefault="00836831" w:rsidP="00A61F15">
            <w:pPr>
              <w:pStyle w:val="TableText"/>
              <w:ind w:right="288"/>
            </w:pPr>
            <w:r>
              <w:t>7.1</w:t>
            </w:r>
          </w:p>
        </w:tc>
      </w:tr>
      <w:tr w:rsidR="00836831" w:rsidRPr="00CD48A8" w14:paraId="29FF406A" w14:textId="77777777" w:rsidTr="00A61F15">
        <w:trPr>
          <w:trHeight w:val="300"/>
        </w:trPr>
        <w:tc>
          <w:tcPr>
            <w:tcW w:w="5904" w:type="dxa"/>
            <w:noWrap/>
          </w:tcPr>
          <w:p w14:paraId="7F0AA68A" w14:textId="77777777" w:rsidR="00836831" w:rsidRPr="00CD48A8" w:rsidRDefault="00836831" w:rsidP="00A61F15">
            <w:pPr>
              <w:pStyle w:val="TableText"/>
              <w:ind w:left="972" w:hanging="972"/>
              <w:rPr>
                <w:noProof w:val="0"/>
              </w:rPr>
            </w:pPr>
            <w:r w:rsidRPr="00CD48A8">
              <w:rPr>
                <w:noProof w:val="0"/>
              </w:rPr>
              <w:t xml:space="preserve">Received Instruction in Spanish in the </w:t>
            </w:r>
            <w:r>
              <w:rPr>
                <w:noProof w:val="0"/>
              </w:rPr>
              <w:t>2022–23</w:t>
            </w:r>
            <w:r w:rsidRPr="00CD48A8">
              <w:rPr>
                <w:noProof w:val="0"/>
              </w:rPr>
              <w:t xml:space="preserve"> School Year—One-Way Immersion Program</w:t>
            </w:r>
          </w:p>
        </w:tc>
        <w:tc>
          <w:tcPr>
            <w:tcW w:w="1296" w:type="dxa"/>
            <w:vAlign w:val="bottom"/>
          </w:tcPr>
          <w:p w14:paraId="56A3F4FE" w14:textId="77777777" w:rsidR="00836831" w:rsidRDefault="00836831" w:rsidP="00A61F15">
            <w:pPr>
              <w:pStyle w:val="TableText"/>
              <w:ind w:right="144"/>
            </w:pPr>
            <w:r>
              <w:t>226</w:t>
            </w:r>
          </w:p>
        </w:tc>
        <w:tc>
          <w:tcPr>
            <w:tcW w:w="1008" w:type="dxa"/>
            <w:vAlign w:val="bottom"/>
          </w:tcPr>
          <w:p w14:paraId="6AFA8DA9" w14:textId="77777777" w:rsidR="00836831" w:rsidRDefault="00836831" w:rsidP="00A61F15">
            <w:pPr>
              <w:pStyle w:val="TableText"/>
              <w:ind w:right="144"/>
            </w:pPr>
            <w:r>
              <w:t>944</w:t>
            </w:r>
          </w:p>
        </w:tc>
        <w:tc>
          <w:tcPr>
            <w:tcW w:w="1008" w:type="dxa"/>
            <w:vAlign w:val="bottom"/>
          </w:tcPr>
          <w:p w14:paraId="291980FC" w14:textId="77777777" w:rsidR="00836831" w:rsidRDefault="00836831" w:rsidP="00A61F15">
            <w:pPr>
              <w:pStyle w:val="TableText"/>
              <w:ind w:right="144"/>
            </w:pPr>
            <w:r>
              <w:t>7.9</w:t>
            </w:r>
          </w:p>
        </w:tc>
        <w:tc>
          <w:tcPr>
            <w:tcW w:w="1440" w:type="dxa"/>
            <w:noWrap/>
            <w:vAlign w:val="bottom"/>
          </w:tcPr>
          <w:p w14:paraId="52760F4C" w14:textId="77777777" w:rsidR="00836831" w:rsidRDefault="00836831" w:rsidP="00A61F15">
            <w:pPr>
              <w:pStyle w:val="TableText"/>
              <w:ind w:right="288"/>
            </w:pPr>
            <w:r>
              <w:t>75.7</w:t>
            </w:r>
          </w:p>
        </w:tc>
        <w:tc>
          <w:tcPr>
            <w:tcW w:w="1440" w:type="dxa"/>
            <w:noWrap/>
            <w:vAlign w:val="bottom"/>
          </w:tcPr>
          <w:p w14:paraId="1635C8F4" w14:textId="77777777" w:rsidR="00836831" w:rsidRDefault="00836831" w:rsidP="00A61F15">
            <w:pPr>
              <w:pStyle w:val="TableText"/>
              <w:ind w:right="288"/>
            </w:pPr>
            <w:r>
              <w:t>19.5</w:t>
            </w:r>
          </w:p>
        </w:tc>
        <w:tc>
          <w:tcPr>
            <w:tcW w:w="1440" w:type="dxa"/>
            <w:vAlign w:val="bottom"/>
          </w:tcPr>
          <w:p w14:paraId="286AF329" w14:textId="77777777" w:rsidR="00836831" w:rsidRDefault="00836831" w:rsidP="00A61F15">
            <w:pPr>
              <w:pStyle w:val="TableText"/>
              <w:ind w:right="288"/>
            </w:pPr>
            <w:r>
              <w:t>4.9</w:t>
            </w:r>
          </w:p>
        </w:tc>
      </w:tr>
      <w:tr w:rsidR="00836831" w:rsidRPr="00CD48A8" w14:paraId="694AEDE7" w14:textId="77777777" w:rsidTr="00A61F15">
        <w:trPr>
          <w:trHeight w:val="300"/>
        </w:trPr>
        <w:tc>
          <w:tcPr>
            <w:tcW w:w="5904" w:type="dxa"/>
            <w:noWrap/>
          </w:tcPr>
          <w:p w14:paraId="4056F827" w14:textId="77777777" w:rsidR="00836831" w:rsidRPr="00CD48A8" w:rsidRDefault="00836831" w:rsidP="00A61F15">
            <w:pPr>
              <w:pStyle w:val="TableText"/>
              <w:ind w:left="702" w:hanging="702"/>
              <w:rPr>
                <w:noProof w:val="0"/>
              </w:rPr>
            </w:pPr>
            <w:r w:rsidRPr="00CD48A8">
              <w:rPr>
                <w:noProof w:val="0"/>
              </w:rPr>
              <w:t xml:space="preserve">Received Instruction in Spanish in the </w:t>
            </w:r>
            <w:r>
              <w:rPr>
                <w:noProof w:val="0"/>
              </w:rPr>
              <w:t>2022–23</w:t>
            </w:r>
            <w:r w:rsidRPr="00CD48A8">
              <w:rPr>
                <w:noProof w:val="0"/>
              </w:rPr>
              <w:t xml:space="preserve"> School Year—Dual-Language Immersion Program</w:t>
            </w:r>
          </w:p>
        </w:tc>
        <w:tc>
          <w:tcPr>
            <w:tcW w:w="1296" w:type="dxa"/>
            <w:vAlign w:val="bottom"/>
          </w:tcPr>
          <w:p w14:paraId="637ABB3F" w14:textId="77777777" w:rsidR="00836831" w:rsidRDefault="00836831" w:rsidP="00A61F15">
            <w:pPr>
              <w:pStyle w:val="TableText"/>
              <w:ind w:right="144"/>
            </w:pPr>
            <w:r>
              <w:t>1,037</w:t>
            </w:r>
          </w:p>
        </w:tc>
        <w:tc>
          <w:tcPr>
            <w:tcW w:w="1008" w:type="dxa"/>
            <w:vAlign w:val="bottom"/>
          </w:tcPr>
          <w:p w14:paraId="766E39DF" w14:textId="77777777" w:rsidR="00836831" w:rsidRDefault="00836831" w:rsidP="00A61F15">
            <w:pPr>
              <w:pStyle w:val="TableText"/>
              <w:ind w:right="144"/>
            </w:pPr>
            <w:r>
              <w:t>947</w:t>
            </w:r>
          </w:p>
        </w:tc>
        <w:tc>
          <w:tcPr>
            <w:tcW w:w="1008" w:type="dxa"/>
            <w:vAlign w:val="bottom"/>
          </w:tcPr>
          <w:p w14:paraId="7DAF25FB" w14:textId="77777777" w:rsidR="00836831" w:rsidRDefault="00836831" w:rsidP="00A61F15">
            <w:pPr>
              <w:pStyle w:val="TableText"/>
              <w:ind w:right="144"/>
            </w:pPr>
            <w:r>
              <w:t>8.8</w:t>
            </w:r>
          </w:p>
        </w:tc>
        <w:tc>
          <w:tcPr>
            <w:tcW w:w="1440" w:type="dxa"/>
            <w:noWrap/>
            <w:vAlign w:val="bottom"/>
          </w:tcPr>
          <w:p w14:paraId="435105B2" w14:textId="77777777" w:rsidR="00836831" w:rsidRDefault="00836831" w:rsidP="00A61F15">
            <w:pPr>
              <w:pStyle w:val="TableText"/>
              <w:ind w:right="288"/>
            </w:pPr>
            <w:r>
              <w:t>65.2</w:t>
            </w:r>
          </w:p>
        </w:tc>
        <w:tc>
          <w:tcPr>
            <w:tcW w:w="1440" w:type="dxa"/>
            <w:noWrap/>
            <w:vAlign w:val="bottom"/>
          </w:tcPr>
          <w:p w14:paraId="16544CB7" w14:textId="77777777" w:rsidR="00836831" w:rsidRDefault="00836831" w:rsidP="00A61F15">
            <w:pPr>
              <w:pStyle w:val="TableText"/>
              <w:ind w:right="288"/>
            </w:pPr>
            <w:r>
              <w:t>26.2</w:t>
            </w:r>
          </w:p>
        </w:tc>
        <w:tc>
          <w:tcPr>
            <w:tcW w:w="1440" w:type="dxa"/>
            <w:vAlign w:val="bottom"/>
          </w:tcPr>
          <w:p w14:paraId="3B0FD429" w14:textId="77777777" w:rsidR="00836831" w:rsidRDefault="00836831" w:rsidP="00A61F15">
            <w:pPr>
              <w:pStyle w:val="TableText"/>
              <w:ind w:right="288"/>
            </w:pPr>
            <w:r>
              <w:t>8.6</w:t>
            </w:r>
          </w:p>
        </w:tc>
      </w:tr>
      <w:tr w:rsidR="00836831" w:rsidRPr="00CD48A8" w14:paraId="01FF7441" w14:textId="77777777" w:rsidTr="00A61F15">
        <w:trPr>
          <w:trHeight w:val="300"/>
        </w:trPr>
        <w:tc>
          <w:tcPr>
            <w:tcW w:w="5904" w:type="dxa"/>
            <w:noWrap/>
          </w:tcPr>
          <w:p w14:paraId="7A959BEB" w14:textId="77777777" w:rsidR="00836831" w:rsidRPr="00CD48A8" w:rsidRDefault="00836831" w:rsidP="00A61F15">
            <w:pPr>
              <w:pStyle w:val="TableText"/>
              <w:ind w:left="792"/>
              <w:rPr>
                <w:noProof w:val="0"/>
              </w:rPr>
            </w:pPr>
            <w:r w:rsidRPr="00CD48A8">
              <w:rPr>
                <w:noProof w:val="0"/>
              </w:rPr>
              <w:t xml:space="preserve">Received Instruction in Spanish in the </w:t>
            </w:r>
            <w:r>
              <w:rPr>
                <w:noProof w:val="0"/>
              </w:rPr>
              <w:t>2022–‍23</w:t>
            </w:r>
            <w:r w:rsidRPr="00CD48A8">
              <w:rPr>
                <w:noProof w:val="0"/>
              </w:rPr>
              <w:t xml:space="preserve"> School Year—Developmental Bilingual Program</w:t>
            </w:r>
          </w:p>
        </w:tc>
        <w:tc>
          <w:tcPr>
            <w:tcW w:w="1296" w:type="dxa"/>
            <w:vAlign w:val="bottom"/>
          </w:tcPr>
          <w:p w14:paraId="588B80E1" w14:textId="77777777" w:rsidR="00836831" w:rsidRDefault="00836831" w:rsidP="00A61F15">
            <w:pPr>
              <w:pStyle w:val="TableText"/>
              <w:ind w:right="144"/>
            </w:pPr>
            <w:r>
              <w:t>175</w:t>
            </w:r>
          </w:p>
        </w:tc>
        <w:tc>
          <w:tcPr>
            <w:tcW w:w="1008" w:type="dxa"/>
            <w:vAlign w:val="bottom"/>
          </w:tcPr>
          <w:p w14:paraId="7ADC10FA" w14:textId="77777777" w:rsidR="00836831" w:rsidRDefault="00836831" w:rsidP="00A61F15">
            <w:pPr>
              <w:pStyle w:val="TableText"/>
              <w:ind w:right="144"/>
            </w:pPr>
            <w:r>
              <w:t>945</w:t>
            </w:r>
          </w:p>
        </w:tc>
        <w:tc>
          <w:tcPr>
            <w:tcW w:w="1008" w:type="dxa"/>
            <w:vAlign w:val="bottom"/>
          </w:tcPr>
          <w:p w14:paraId="67842D78" w14:textId="77777777" w:rsidR="00836831" w:rsidRDefault="00836831" w:rsidP="00A61F15">
            <w:pPr>
              <w:pStyle w:val="TableText"/>
              <w:ind w:right="144"/>
            </w:pPr>
            <w:r>
              <w:t>8.7</w:t>
            </w:r>
          </w:p>
        </w:tc>
        <w:tc>
          <w:tcPr>
            <w:tcW w:w="1440" w:type="dxa"/>
            <w:noWrap/>
            <w:vAlign w:val="bottom"/>
          </w:tcPr>
          <w:p w14:paraId="54D14F1A" w14:textId="77777777" w:rsidR="00836831" w:rsidRDefault="00836831" w:rsidP="00A61F15">
            <w:pPr>
              <w:pStyle w:val="TableText"/>
              <w:ind w:right="288"/>
            </w:pPr>
            <w:r>
              <w:t>76.6</w:t>
            </w:r>
          </w:p>
        </w:tc>
        <w:tc>
          <w:tcPr>
            <w:tcW w:w="1440" w:type="dxa"/>
            <w:noWrap/>
            <w:vAlign w:val="bottom"/>
          </w:tcPr>
          <w:p w14:paraId="7CD4719B" w14:textId="77777777" w:rsidR="00836831" w:rsidRDefault="00836831" w:rsidP="00A61F15">
            <w:pPr>
              <w:pStyle w:val="TableText"/>
              <w:ind w:right="288"/>
            </w:pPr>
            <w:r>
              <w:t>16.6</w:t>
            </w:r>
          </w:p>
        </w:tc>
        <w:tc>
          <w:tcPr>
            <w:tcW w:w="1440" w:type="dxa"/>
            <w:vAlign w:val="bottom"/>
          </w:tcPr>
          <w:p w14:paraId="7D174D5A" w14:textId="77777777" w:rsidR="00836831" w:rsidRDefault="00836831" w:rsidP="00A61F15">
            <w:pPr>
              <w:pStyle w:val="TableText"/>
              <w:ind w:right="288"/>
            </w:pPr>
            <w:r>
              <w:t>6.9</w:t>
            </w:r>
          </w:p>
        </w:tc>
      </w:tr>
      <w:tr w:rsidR="00836831" w:rsidRPr="00CD48A8" w14:paraId="251BD276" w14:textId="77777777" w:rsidTr="00A61F15">
        <w:trPr>
          <w:trHeight w:val="300"/>
        </w:trPr>
        <w:tc>
          <w:tcPr>
            <w:tcW w:w="5904" w:type="dxa"/>
            <w:tcBorders>
              <w:bottom w:val="nil"/>
            </w:tcBorders>
            <w:noWrap/>
          </w:tcPr>
          <w:p w14:paraId="401B8D26" w14:textId="77777777" w:rsidR="00836831" w:rsidRPr="00CD48A8" w:rsidRDefault="00836831" w:rsidP="00A61F15">
            <w:pPr>
              <w:pStyle w:val="TableText"/>
              <w:ind w:left="702"/>
              <w:rPr>
                <w:noProof w:val="0"/>
              </w:rPr>
            </w:pPr>
            <w:r w:rsidRPr="00CD48A8">
              <w:rPr>
                <w:noProof w:val="0"/>
              </w:rPr>
              <w:t xml:space="preserve">Received Instruction in Spanish in the </w:t>
            </w:r>
            <w:r>
              <w:rPr>
                <w:noProof w:val="0"/>
              </w:rPr>
              <w:t>2022–‍23</w:t>
            </w:r>
            <w:r w:rsidRPr="00CD48A8">
              <w:rPr>
                <w:noProof w:val="0"/>
              </w:rPr>
              <w:t xml:space="preserve"> School Year—Heritage Language or Indigenous Language Program</w:t>
            </w:r>
          </w:p>
        </w:tc>
        <w:tc>
          <w:tcPr>
            <w:tcW w:w="1296" w:type="dxa"/>
            <w:tcBorders>
              <w:bottom w:val="nil"/>
            </w:tcBorders>
            <w:vAlign w:val="bottom"/>
          </w:tcPr>
          <w:p w14:paraId="7C02B2BC" w14:textId="77777777" w:rsidR="00836831" w:rsidRDefault="00836831" w:rsidP="00A61F15">
            <w:pPr>
              <w:pStyle w:val="TableText"/>
              <w:ind w:right="144"/>
            </w:pPr>
            <w:r>
              <w:t>623</w:t>
            </w:r>
          </w:p>
        </w:tc>
        <w:tc>
          <w:tcPr>
            <w:tcW w:w="1008" w:type="dxa"/>
            <w:tcBorders>
              <w:bottom w:val="nil"/>
            </w:tcBorders>
            <w:vAlign w:val="bottom"/>
          </w:tcPr>
          <w:p w14:paraId="0E8FD587" w14:textId="77777777" w:rsidR="00836831" w:rsidRDefault="00836831" w:rsidP="00A61F15">
            <w:pPr>
              <w:pStyle w:val="TableText"/>
              <w:ind w:right="144"/>
            </w:pPr>
            <w:r>
              <w:t>946</w:t>
            </w:r>
          </w:p>
        </w:tc>
        <w:tc>
          <w:tcPr>
            <w:tcW w:w="1008" w:type="dxa"/>
            <w:tcBorders>
              <w:bottom w:val="nil"/>
            </w:tcBorders>
            <w:vAlign w:val="bottom"/>
          </w:tcPr>
          <w:p w14:paraId="3EFF6001" w14:textId="77777777" w:rsidR="00836831" w:rsidRDefault="00836831" w:rsidP="00A61F15">
            <w:pPr>
              <w:pStyle w:val="TableText"/>
              <w:ind w:right="144"/>
            </w:pPr>
            <w:r>
              <w:t>9.6</w:t>
            </w:r>
          </w:p>
        </w:tc>
        <w:tc>
          <w:tcPr>
            <w:tcW w:w="1440" w:type="dxa"/>
            <w:tcBorders>
              <w:bottom w:val="nil"/>
            </w:tcBorders>
            <w:noWrap/>
            <w:vAlign w:val="bottom"/>
          </w:tcPr>
          <w:p w14:paraId="6612D689" w14:textId="77777777" w:rsidR="00836831" w:rsidRDefault="00836831" w:rsidP="00A61F15">
            <w:pPr>
              <w:pStyle w:val="TableText"/>
              <w:ind w:right="288"/>
            </w:pPr>
            <w:r>
              <w:t>69.8</w:t>
            </w:r>
          </w:p>
        </w:tc>
        <w:tc>
          <w:tcPr>
            <w:tcW w:w="1440" w:type="dxa"/>
            <w:tcBorders>
              <w:bottom w:val="nil"/>
            </w:tcBorders>
            <w:noWrap/>
            <w:vAlign w:val="bottom"/>
          </w:tcPr>
          <w:p w14:paraId="7BBD2D3E" w14:textId="77777777" w:rsidR="00836831" w:rsidRDefault="00836831" w:rsidP="00A61F15">
            <w:pPr>
              <w:pStyle w:val="TableText"/>
              <w:ind w:right="288"/>
            </w:pPr>
            <w:r>
              <w:t>21.3</w:t>
            </w:r>
          </w:p>
        </w:tc>
        <w:tc>
          <w:tcPr>
            <w:tcW w:w="1440" w:type="dxa"/>
            <w:tcBorders>
              <w:bottom w:val="nil"/>
            </w:tcBorders>
            <w:vAlign w:val="bottom"/>
          </w:tcPr>
          <w:p w14:paraId="237D9DCF" w14:textId="77777777" w:rsidR="00836831" w:rsidRDefault="00836831" w:rsidP="00A61F15">
            <w:pPr>
              <w:pStyle w:val="TableText"/>
              <w:ind w:right="288"/>
            </w:pPr>
            <w:r>
              <w:t>8.8</w:t>
            </w:r>
          </w:p>
        </w:tc>
      </w:tr>
      <w:tr w:rsidR="00836831" w:rsidRPr="00CD48A8" w14:paraId="49579CF0" w14:textId="77777777" w:rsidTr="00A61F15">
        <w:trPr>
          <w:trHeight w:val="300"/>
        </w:trPr>
        <w:tc>
          <w:tcPr>
            <w:tcW w:w="5904" w:type="dxa"/>
            <w:tcBorders>
              <w:top w:val="nil"/>
              <w:bottom w:val="single" w:sz="4" w:space="0" w:color="auto"/>
            </w:tcBorders>
            <w:noWrap/>
          </w:tcPr>
          <w:p w14:paraId="3765BE8D" w14:textId="77777777" w:rsidR="00836831" w:rsidRPr="00CD48A8" w:rsidRDefault="00836831" w:rsidP="00A61F15">
            <w:pPr>
              <w:pStyle w:val="TableText"/>
              <w:ind w:left="1152" w:hanging="1152"/>
              <w:rPr>
                <w:noProof w:val="0"/>
              </w:rPr>
            </w:pPr>
            <w:r w:rsidRPr="00CD48A8">
              <w:rPr>
                <w:noProof w:val="0"/>
              </w:rPr>
              <w:t xml:space="preserve">Received Instruction in Spanish in the </w:t>
            </w:r>
            <w:r>
              <w:rPr>
                <w:noProof w:val="0"/>
              </w:rPr>
              <w:t>2022–23</w:t>
            </w:r>
            <w:r w:rsidRPr="00CD48A8">
              <w:rPr>
                <w:noProof w:val="0"/>
              </w:rPr>
              <w:t xml:space="preserve"> School Year—Spanish as a Foreign Language Program</w:t>
            </w:r>
          </w:p>
        </w:tc>
        <w:tc>
          <w:tcPr>
            <w:tcW w:w="1296" w:type="dxa"/>
            <w:tcBorders>
              <w:top w:val="nil"/>
              <w:bottom w:val="single" w:sz="4" w:space="0" w:color="auto"/>
            </w:tcBorders>
            <w:vAlign w:val="bottom"/>
          </w:tcPr>
          <w:p w14:paraId="554BFE37" w14:textId="77777777" w:rsidR="00836831" w:rsidRDefault="00836831" w:rsidP="00A61F15">
            <w:pPr>
              <w:pStyle w:val="TableText"/>
              <w:ind w:right="144"/>
            </w:pPr>
            <w:r>
              <w:t>1,352</w:t>
            </w:r>
          </w:p>
        </w:tc>
        <w:tc>
          <w:tcPr>
            <w:tcW w:w="1008" w:type="dxa"/>
            <w:tcBorders>
              <w:top w:val="nil"/>
              <w:bottom w:val="single" w:sz="4" w:space="0" w:color="auto"/>
            </w:tcBorders>
            <w:vAlign w:val="bottom"/>
          </w:tcPr>
          <w:p w14:paraId="5F645966" w14:textId="77777777" w:rsidR="00836831" w:rsidRDefault="00836831" w:rsidP="00A61F15">
            <w:pPr>
              <w:pStyle w:val="TableText"/>
              <w:ind w:right="144"/>
            </w:pPr>
            <w:r>
              <w:t>944</w:t>
            </w:r>
          </w:p>
        </w:tc>
        <w:tc>
          <w:tcPr>
            <w:tcW w:w="1008" w:type="dxa"/>
            <w:tcBorders>
              <w:top w:val="nil"/>
              <w:bottom w:val="single" w:sz="4" w:space="0" w:color="auto"/>
            </w:tcBorders>
            <w:vAlign w:val="bottom"/>
          </w:tcPr>
          <w:p w14:paraId="27C67A98" w14:textId="77777777" w:rsidR="00836831" w:rsidRDefault="00836831" w:rsidP="00A61F15">
            <w:pPr>
              <w:pStyle w:val="TableText"/>
              <w:ind w:right="144"/>
            </w:pPr>
            <w:r>
              <w:t>9.0</w:t>
            </w:r>
          </w:p>
        </w:tc>
        <w:tc>
          <w:tcPr>
            <w:tcW w:w="1440" w:type="dxa"/>
            <w:tcBorders>
              <w:top w:val="nil"/>
              <w:bottom w:val="single" w:sz="4" w:space="0" w:color="auto"/>
            </w:tcBorders>
            <w:noWrap/>
            <w:vAlign w:val="bottom"/>
          </w:tcPr>
          <w:p w14:paraId="0459D936" w14:textId="77777777" w:rsidR="00836831" w:rsidRDefault="00836831" w:rsidP="00A61F15">
            <w:pPr>
              <w:pStyle w:val="TableText"/>
              <w:ind w:right="288"/>
            </w:pPr>
            <w:r>
              <w:t>76.5</w:t>
            </w:r>
          </w:p>
        </w:tc>
        <w:tc>
          <w:tcPr>
            <w:tcW w:w="1440" w:type="dxa"/>
            <w:tcBorders>
              <w:top w:val="nil"/>
              <w:bottom w:val="single" w:sz="4" w:space="0" w:color="auto"/>
            </w:tcBorders>
            <w:noWrap/>
            <w:vAlign w:val="bottom"/>
          </w:tcPr>
          <w:p w14:paraId="05EEA4BE" w14:textId="77777777" w:rsidR="00836831" w:rsidRDefault="00836831" w:rsidP="00A61F15">
            <w:pPr>
              <w:pStyle w:val="TableText"/>
              <w:ind w:right="288"/>
            </w:pPr>
            <w:r>
              <w:t>17.0</w:t>
            </w:r>
          </w:p>
        </w:tc>
        <w:tc>
          <w:tcPr>
            <w:tcW w:w="1440" w:type="dxa"/>
            <w:tcBorders>
              <w:top w:val="nil"/>
              <w:bottom w:val="single" w:sz="4" w:space="0" w:color="auto"/>
            </w:tcBorders>
            <w:vAlign w:val="bottom"/>
          </w:tcPr>
          <w:p w14:paraId="2F32C260" w14:textId="77777777" w:rsidR="00836831" w:rsidRDefault="00836831" w:rsidP="00A61F15">
            <w:pPr>
              <w:pStyle w:val="TableText"/>
              <w:ind w:right="288"/>
            </w:pPr>
            <w:r>
              <w:t>6.5</w:t>
            </w:r>
          </w:p>
        </w:tc>
      </w:tr>
      <w:tr w:rsidR="00836831" w:rsidRPr="00CD48A8" w14:paraId="02294B11" w14:textId="77777777" w:rsidTr="00A61F15">
        <w:trPr>
          <w:trHeight w:val="300"/>
        </w:trPr>
        <w:tc>
          <w:tcPr>
            <w:tcW w:w="5904" w:type="dxa"/>
            <w:tcBorders>
              <w:top w:val="single" w:sz="4" w:space="0" w:color="auto"/>
            </w:tcBorders>
            <w:noWrap/>
          </w:tcPr>
          <w:p w14:paraId="412C88A4" w14:textId="77777777" w:rsidR="00836831" w:rsidRPr="00CD48A8" w:rsidRDefault="00836831" w:rsidP="00A61F15">
            <w:pPr>
              <w:pStyle w:val="TableText"/>
              <w:rPr>
                <w:noProof w:val="0"/>
              </w:rPr>
            </w:pPr>
            <w:r w:rsidRPr="00CD48A8">
              <w:rPr>
                <w:noProof w:val="0"/>
              </w:rPr>
              <w:t>Percentage of School-Day Instruction Provided in Spanish—0–25%</w:t>
            </w:r>
          </w:p>
        </w:tc>
        <w:tc>
          <w:tcPr>
            <w:tcW w:w="1296" w:type="dxa"/>
            <w:tcBorders>
              <w:top w:val="single" w:sz="4" w:space="0" w:color="auto"/>
            </w:tcBorders>
            <w:vAlign w:val="bottom"/>
          </w:tcPr>
          <w:p w14:paraId="6482D32B" w14:textId="77777777" w:rsidR="00836831" w:rsidRDefault="00836831" w:rsidP="00A61F15">
            <w:pPr>
              <w:pStyle w:val="TableText"/>
              <w:ind w:right="144"/>
            </w:pPr>
            <w:r>
              <w:t>1,709</w:t>
            </w:r>
          </w:p>
        </w:tc>
        <w:tc>
          <w:tcPr>
            <w:tcW w:w="1008" w:type="dxa"/>
            <w:tcBorders>
              <w:top w:val="single" w:sz="4" w:space="0" w:color="auto"/>
            </w:tcBorders>
            <w:vAlign w:val="bottom"/>
          </w:tcPr>
          <w:p w14:paraId="09EBFF6D" w14:textId="77777777" w:rsidR="00836831" w:rsidRDefault="00836831" w:rsidP="00A61F15">
            <w:pPr>
              <w:pStyle w:val="TableText"/>
              <w:ind w:right="144"/>
            </w:pPr>
            <w:r>
              <w:t>945</w:t>
            </w:r>
          </w:p>
        </w:tc>
        <w:tc>
          <w:tcPr>
            <w:tcW w:w="1008" w:type="dxa"/>
            <w:tcBorders>
              <w:top w:val="single" w:sz="4" w:space="0" w:color="auto"/>
            </w:tcBorders>
            <w:vAlign w:val="bottom"/>
          </w:tcPr>
          <w:p w14:paraId="3DB2B42B" w14:textId="77777777" w:rsidR="00836831" w:rsidRDefault="00836831" w:rsidP="00A61F15">
            <w:pPr>
              <w:pStyle w:val="TableText"/>
              <w:ind w:right="144"/>
            </w:pPr>
            <w:r>
              <w:t>9.4</w:t>
            </w:r>
          </w:p>
        </w:tc>
        <w:tc>
          <w:tcPr>
            <w:tcW w:w="1440" w:type="dxa"/>
            <w:tcBorders>
              <w:top w:val="single" w:sz="4" w:space="0" w:color="auto"/>
            </w:tcBorders>
            <w:noWrap/>
            <w:vAlign w:val="bottom"/>
          </w:tcPr>
          <w:p w14:paraId="0BB6989C" w14:textId="77777777" w:rsidR="00836831" w:rsidRDefault="00836831" w:rsidP="00A61F15">
            <w:pPr>
              <w:pStyle w:val="TableText"/>
              <w:ind w:right="288"/>
            </w:pPr>
            <w:r>
              <w:t>69.7</w:t>
            </w:r>
          </w:p>
        </w:tc>
        <w:tc>
          <w:tcPr>
            <w:tcW w:w="1440" w:type="dxa"/>
            <w:tcBorders>
              <w:top w:val="single" w:sz="4" w:space="0" w:color="auto"/>
            </w:tcBorders>
            <w:noWrap/>
            <w:vAlign w:val="bottom"/>
          </w:tcPr>
          <w:p w14:paraId="77095AFB" w14:textId="77777777" w:rsidR="00836831" w:rsidRDefault="00836831" w:rsidP="00A61F15">
            <w:pPr>
              <w:pStyle w:val="TableText"/>
              <w:ind w:right="288"/>
            </w:pPr>
            <w:r>
              <w:t>21.1</w:t>
            </w:r>
          </w:p>
        </w:tc>
        <w:tc>
          <w:tcPr>
            <w:tcW w:w="1440" w:type="dxa"/>
            <w:tcBorders>
              <w:top w:val="single" w:sz="4" w:space="0" w:color="auto"/>
            </w:tcBorders>
            <w:vAlign w:val="bottom"/>
          </w:tcPr>
          <w:p w14:paraId="3CF445DF" w14:textId="77777777" w:rsidR="00836831" w:rsidRDefault="00836831" w:rsidP="00A61F15">
            <w:pPr>
              <w:pStyle w:val="TableText"/>
              <w:ind w:right="288"/>
            </w:pPr>
            <w:r>
              <w:t>9.2</w:t>
            </w:r>
          </w:p>
        </w:tc>
      </w:tr>
      <w:tr w:rsidR="00836831" w:rsidRPr="00CD48A8" w14:paraId="3C1B92CA" w14:textId="77777777" w:rsidTr="00A61F15">
        <w:trPr>
          <w:trHeight w:val="300"/>
        </w:trPr>
        <w:tc>
          <w:tcPr>
            <w:tcW w:w="5904" w:type="dxa"/>
            <w:noWrap/>
          </w:tcPr>
          <w:p w14:paraId="0531707E" w14:textId="77777777" w:rsidR="00836831" w:rsidRPr="00CD48A8" w:rsidRDefault="00836831" w:rsidP="00A61F15">
            <w:pPr>
              <w:pStyle w:val="TableText"/>
              <w:rPr>
                <w:noProof w:val="0"/>
              </w:rPr>
            </w:pPr>
            <w:r w:rsidRPr="00CD48A8">
              <w:rPr>
                <w:noProof w:val="0"/>
              </w:rPr>
              <w:t>Percentage of School-Day Instruction Provided in Spanish—26–50%</w:t>
            </w:r>
          </w:p>
        </w:tc>
        <w:tc>
          <w:tcPr>
            <w:tcW w:w="1296" w:type="dxa"/>
            <w:vAlign w:val="bottom"/>
          </w:tcPr>
          <w:p w14:paraId="54B556C9" w14:textId="77777777" w:rsidR="00836831" w:rsidRDefault="00836831" w:rsidP="00A61F15">
            <w:pPr>
              <w:pStyle w:val="TableText"/>
              <w:ind w:right="144"/>
            </w:pPr>
            <w:r>
              <w:t>930</w:t>
            </w:r>
          </w:p>
        </w:tc>
        <w:tc>
          <w:tcPr>
            <w:tcW w:w="1008" w:type="dxa"/>
            <w:vAlign w:val="bottom"/>
          </w:tcPr>
          <w:p w14:paraId="4BCF32A7" w14:textId="77777777" w:rsidR="00836831" w:rsidRDefault="00836831" w:rsidP="00A61F15">
            <w:pPr>
              <w:pStyle w:val="TableText"/>
              <w:ind w:right="144"/>
            </w:pPr>
            <w:r>
              <w:t>946</w:t>
            </w:r>
          </w:p>
        </w:tc>
        <w:tc>
          <w:tcPr>
            <w:tcW w:w="1008" w:type="dxa"/>
            <w:vAlign w:val="bottom"/>
          </w:tcPr>
          <w:p w14:paraId="66D712D2" w14:textId="77777777" w:rsidR="00836831" w:rsidRDefault="00836831" w:rsidP="00A61F15">
            <w:pPr>
              <w:pStyle w:val="TableText"/>
              <w:ind w:right="144"/>
            </w:pPr>
            <w:r>
              <w:t>8.9</w:t>
            </w:r>
          </w:p>
        </w:tc>
        <w:tc>
          <w:tcPr>
            <w:tcW w:w="1440" w:type="dxa"/>
            <w:noWrap/>
            <w:vAlign w:val="bottom"/>
          </w:tcPr>
          <w:p w14:paraId="63FA008B" w14:textId="77777777" w:rsidR="00836831" w:rsidRDefault="00836831" w:rsidP="00A61F15">
            <w:pPr>
              <w:pStyle w:val="TableText"/>
              <w:ind w:right="288"/>
            </w:pPr>
            <w:r>
              <w:t>68.7</w:t>
            </w:r>
          </w:p>
        </w:tc>
        <w:tc>
          <w:tcPr>
            <w:tcW w:w="1440" w:type="dxa"/>
            <w:noWrap/>
            <w:vAlign w:val="bottom"/>
          </w:tcPr>
          <w:p w14:paraId="08F3B0D0" w14:textId="77777777" w:rsidR="00836831" w:rsidRDefault="00836831" w:rsidP="00A61F15">
            <w:pPr>
              <w:pStyle w:val="TableText"/>
              <w:ind w:right="288"/>
            </w:pPr>
            <w:r>
              <w:t>24.5</w:t>
            </w:r>
          </w:p>
        </w:tc>
        <w:tc>
          <w:tcPr>
            <w:tcW w:w="1440" w:type="dxa"/>
            <w:vAlign w:val="bottom"/>
          </w:tcPr>
          <w:p w14:paraId="07D2C6A6" w14:textId="77777777" w:rsidR="00836831" w:rsidRDefault="00836831" w:rsidP="00A61F15">
            <w:pPr>
              <w:pStyle w:val="TableText"/>
              <w:ind w:right="288"/>
            </w:pPr>
            <w:r>
              <w:t>6.8</w:t>
            </w:r>
          </w:p>
        </w:tc>
      </w:tr>
      <w:tr w:rsidR="00836831" w:rsidRPr="00CD48A8" w14:paraId="6377B386" w14:textId="77777777" w:rsidTr="00A61F15">
        <w:trPr>
          <w:trHeight w:val="300"/>
        </w:trPr>
        <w:tc>
          <w:tcPr>
            <w:tcW w:w="5904" w:type="dxa"/>
            <w:noWrap/>
          </w:tcPr>
          <w:p w14:paraId="08DB29FA" w14:textId="77777777" w:rsidR="00836831" w:rsidRPr="00CD48A8" w:rsidRDefault="00836831" w:rsidP="00A61F15">
            <w:pPr>
              <w:pStyle w:val="TableText"/>
              <w:rPr>
                <w:noProof w:val="0"/>
              </w:rPr>
            </w:pPr>
            <w:r w:rsidRPr="00CD48A8">
              <w:rPr>
                <w:noProof w:val="0"/>
              </w:rPr>
              <w:t>Percentage of School-Day Instruction Provided in Spanish—51–75%</w:t>
            </w:r>
          </w:p>
        </w:tc>
        <w:tc>
          <w:tcPr>
            <w:tcW w:w="1296" w:type="dxa"/>
            <w:vAlign w:val="bottom"/>
          </w:tcPr>
          <w:p w14:paraId="5AE60016" w14:textId="77777777" w:rsidR="00836831" w:rsidRDefault="00836831" w:rsidP="00A61F15">
            <w:pPr>
              <w:pStyle w:val="TableText"/>
              <w:ind w:right="144"/>
            </w:pPr>
            <w:r>
              <w:t>478</w:t>
            </w:r>
          </w:p>
        </w:tc>
        <w:tc>
          <w:tcPr>
            <w:tcW w:w="1008" w:type="dxa"/>
            <w:vAlign w:val="bottom"/>
          </w:tcPr>
          <w:p w14:paraId="449E2289" w14:textId="77777777" w:rsidR="00836831" w:rsidRDefault="00836831" w:rsidP="00A61F15">
            <w:pPr>
              <w:pStyle w:val="TableText"/>
              <w:ind w:right="144"/>
            </w:pPr>
            <w:r>
              <w:t>943</w:t>
            </w:r>
          </w:p>
        </w:tc>
        <w:tc>
          <w:tcPr>
            <w:tcW w:w="1008" w:type="dxa"/>
            <w:vAlign w:val="bottom"/>
          </w:tcPr>
          <w:p w14:paraId="019FB3BF" w14:textId="77777777" w:rsidR="00836831" w:rsidRDefault="00836831" w:rsidP="00A61F15">
            <w:pPr>
              <w:pStyle w:val="TableText"/>
              <w:ind w:right="144"/>
            </w:pPr>
            <w:r>
              <w:t>8.2</w:t>
            </w:r>
          </w:p>
        </w:tc>
        <w:tc>
          <w:tcPr>
            <w:tcW w:w="1440" w:type="dxa"/>
            <w:noWrap/>
            <w:vAlign w:val="bottom"/>
          </w:tcPr>
          <w:p w14:paraId="66BF4EEC" w14:textId="77777777" w:rsidR="00836831" w:rsidRDefault="00836831" w:rsidP="00A61F15">
            <w:pPr>
              <w:pStyle w:val="TableText"/>
              <w:ind w:right="288"/>
            </w:pPr>
            <w:r>
              <w:t>79.1</w:t>
            </w:r>
          </w:p>
        </w:tc>
        <w:tc>
          <w:tcPr>
            <w:tcW w:w="1440" w:type="dxa"/>
            <w:noWrap/>
            <w:vAlign w:val="bottom"/>
          </w:tcPr>
          <w:p w14:paraId="544397D7" w14:textId="77777777" w:rsidR="00836831" w:rsidRDefault="00836831" w:rsidP="00A61F15">
            <w:pPr>
              <w:pStyle w:val="TableText"/>
              <w:ind w:right="288"/>
            </w:pPr>
            <w:r>
              <w:t>16.7</w:t>
            </w:r>
          </w:p>
        </w:tc>
        <w:tc>
          <w:tcPr>
            <w:tcW w:w="1440" w:type="dxa"/>
            <w:vAlign w:val="bottom"/>
          </w:tcPr>
          <w:p w14:paraId="4024EBD2" w14:textId="77777777" w:rsidR="00836831" w:rsidRDefault="00836831" w:rsidP="00A61F15">
            <w:pPr>
              <w:pStyle w:val="TableText"/>
              <w:ind w:right="288"/>
            </w:pPr>
            <w:r>
              <w:t>4.2</w:t>
            </w:r>
          </w:p>
        </w:tc>
      </w:tr>
      <w:tr w:rsidR="00836831" w:rsidRPr="00CD48A8" w14:paraId="0BBD01FE" w14:textId="77777777" w:rsidTr="00A61F15">
        <w:trPr>
          <w:trHeight w:val="300"/>
        </w:trPr>
        <w:tc>
          <w:tcPr>
            <w:tcW w:w="5904" w:type="dxa"/>
            <w:noWrap/>
          </w:tcPr>
          <w:p w14:paraId="022F0C87" w14:textId="77777777" w:rsidR="00836831" w:rsidRPr="00CD48A8" w:rsidRDefault="00836831" w:rsidP="00A61F15">
            <w:pPr>
              <w:pStyle w:val="TableText"/>
              <w:rPr>
                <w:noProof w:val="0"/>
              </w:rPr>
            </w:pPr>
            <w:r w:rsidRPr="00CD48A8">
              <w:rPr>
                <w:noProof w:val="0"/>
              </w:rPr>
              <w:t>Percentage of School-Day Instruction Provided in Spanish—76–100%</w:t>
            </w:r>
          </w:p>
        </w:tc>
        <w:tc>
          <w:tcPr>
            <w:tcW w:w="1296" w:type="dxa"/>
            <w:vAlign w:val="bottom"/>
          </w:tcPr>
          <w:p w14:paraId="62003949" w14:textId="77777777" w:rsidR="00836831" w:rsidRDefault="00836831" w:rsidP="00A61F15">
            <w:pPr>
              <w:pStyle w:val="TableText"/>
              <w:ind w:right="144"/>
            </w:pPr>
            <w:r>
              <w:t>583</w:t>
            </w:r>
          </w:p>
        </w:tc>
        <w:tc>
          <w:tcPr>
            <w:tcW w:w="1008" w:type="dxa"/>
            <w:vAlign w:val="bottom"/>
          </w:tcPr>
          <w:p w14:paraId="3DA27FBC" w14:textId="77777777" w:rsidR="00836831" w:rsidRDefault="00836831" w:rsidP="00A61F15">
            <w:pPr>
              <w:pStyle w:val="TableText"/>
              <w:ind w:right="144"/>
            </w:pPr>
            <w:r>
              <w:t>944</w:t>
            </w:r>
          </w:p>
        </w:tc>
        <w:tc>
          <w:tcPr>
            <w:tcW w:w="1008" w:type="dxa"/>
            <w:vAlign w:val="bottom"/>
          </w:tcPr>
          <w:p w14:paraId="1E0B3474" w14:textId="77777777" w:rsidR="00836831" w:rsidRDefault="00836831" w:rsidP="00A61F15">
            <w:pPr>
              <w:pStyle w:val="TableText"/>
              <w:ind w:right="144"/>
            </w:pPr>
            <w:r>
              <w:t>8.0</w:t>
            </w:r>
          </w:p>
        </w:tc>
        <w:tc>
          <w:tcPr>
            <w:tcW w:w="1440" w:type="dxa"/>
            <w:noWrap/>
            <w:vAlign w:val="bottom"/>
          </w:tcPr>
          <w:p w14:paraId="2EE801DC" w14:textId="77777777" w:rsidR="00836831" w:rsidRDefault="00836831" w:rsidP="00A61F15">
            <w:pPr>
              <w:pStyle w:val="TableText"/>
              <w:ind w:right="288"/>
            </w:pPr>
            <w:r>
              <w:t>80.3</w:t>
            </w:r>
          </w:p>
        </w:tc>
        <w:tc>
          <w:tcPr>
            <w:tcW w:w="1440" w:type="dxa"/>
            <w:noWrap/>
            <w:vAlign w:val="bottom"/>
          </w:tcPr>
          <w:p w14:paraId="159C25D9" w14:textId="77777777" w:rsidR="00836831" w:rsidRDefault="00836831" w:rsidP="00A61F15">
            <w:pPr>
              <w:pStyle w:val="TableText"/>
              <w:ind w:right="288"/>
            </w:pPr>
            <w:r>
              <w:t>15.6</w:t>
            </w:r>
          </w:p>
        </w:tc>
        <w:tc>
          <w:tcPr>
            <w:tcW w:w="1440" w:type="dxa"/>
            <w:vAlign w:val="bottom"/>
          </w:tcPr>
          <w:p w14:paraId="2264AFE7" w14:textId="77777777" w:rsidR="00836831" w:rsidRDefault="00836831" w:rsidP="00A61F15">
            <w:pPr>
              <w:pStyle w:val="TableText"/>
              <w:ind w:right="288"/>
            </w:pPr>
            <w:r>
              <w:t>4.1</w:t>
            </w:r>
          </w:p>
        </w:tc>
      </w:tr>
    </w:tbl>
    <w:p w14:paraId="6D023547" w14:textId="77777777" w:rsidR="00836831" w:rsidRPr="00CD2AA8" w:rsidRDefault="00836831" w:rsidP="00836831"/>
    <w:p w14:paraId="51EDE154" w14:textId="77777777" w:rsidR="0088067D" w:rsidRDefault="0088067D" w:rsidP="00441564">
      <w:pPr>
        <w:sectPr w:rsidR="0088067D" w:rsidSect="00A67C57">
          <w:headerReference w:type="first" r:id="rId44"/>
          <w:footerReference w:type="first" r:id="rId45"/>
          <w:pgSz w:w="15840" w:h="12240" w:orient="landscape" w:code="1"/>
          <w:pgMar w:top="1152" w:right="1152" w:bottom="1152" w:left="1152" w:header="576" w:footer="360" w:gutter="0"/>
          <w:cols w:space="720"/>
          <w:titlePg/>
          <w:docGrid w:linePitch="360"/>
        </w:sectPr>
      </w:pPr>
    </w:p>
    <w:p w14:paraId="04DA895F" w14:textId="4C5CB797" w:rsidR="00B10FF2" w:rsidRPr="00C2305F" w:rsidRDefault="00B10FF2" w:rsidP="00441564">
      <w:pPr>
        <w:pStyle w:val="Heading2"/>
        <w:rPr>
          <w:webHidden/>
        </w:rPr>
      </w:pPr>
      <w:bookmarkStart w:id="1273" w:name="_Psychometric_Analyses_1"/>
      <w:bookmarkStart w:id="1274" w:name="_Psychometric_Analyses"/>
      <w:bookmarkStart w:id="1275" w:name="_Toc162344888"/>
      <w:bookmarkEnd w:id="1273"/>
      <w:bookmarkEnd w:id="1274"/>
      <w:r w:rsidRPr="00C2305F">
        <w:lastRenderedPageBreak/>
        <w:t>Psychometric Analyses</w:t>
      </w:r>
      <w:bookmarkEnd w:id="1275"/>
    </w:p>
    <w:p w14:paraId="48417F2B" w14:textId="60119CBF" w:rsidR="0034676C" w:rsidRDefault="0034676C" w:rsidP="00441564">
      <w:pPr>
        <w:keepNext/>
        <w:keepLines/>
        <w:spacing w:after="110"/>
      </w:pPr>
      <w:r>
        <w:t>This chapter describes the psychometric analyses conducted by ETS for the California Spanish Assessment (CSA), including classical item analyses</w:t>
      </w:r>
      <w:r w:rsidRPr="007B5E2E">
        <w:t xml:space="preserve">, </w:t>
      </w:r>
      <w:r w:rsidRPr="00C2305F">
        <w:t>differential item functioning (</w:t>
      </w:r>
      <w:r>
        <w:t xml:space="preserve">DIF) analyses, </w:t>
      </w:r>
      <w:r w:rsidRPr="00C2305F">
        <w:t>item response theory (</w:t>
      </w:r>
      <w:r>
        <w:t xml:space="preserve">IRT) analyses, and response time analyses, as well as analyses to support reliability and validity evidence. </w:t>
      </w:r>
    </w:p>
    <w:p w14:paraId="551E86A7" w14:textId="415BB1D6" w:rsidR="000C69FB" w:rsidRPr="00C2305F" w:rsidRDefault="0034676C" w:rsidP="00441564">
      <w:pPr>
        <w:keepNext/>
        <w:keepLines/>
      </w:pPr>
      <w:r>
        <w:t>Other analyses include</w:t>
      </w:r>
      <w:r w:rsidR="000B64C0">
        <w:t>:</w:t>
      </w:r>
      <w:r>
        <w:t xml:space="preserve"> </w:t>
      </w:r>
      <w:proofErr w:type="spellStart"/>
      <w:r w:rsidR="000C69FB" w:rsidRPr="00C2305F">
        <w:t>postequating</w:t>
      </w:r>
      <w:proofErr w:type="spellEnd"/>
      <w:r w:rsidR="000C69FB" w:rsidRPr="00C2305F">
        <w:t xml:space="preserve"> for grades three</w:t>
      </w:r>
      <w:r w:rsidR="00A141B5" w:rsidRPr="00C2305F">
        <w:t xml:space="preserve"> through</w:t>
      </w:r>
      <w:r w:rsidR="001B697B" w:rsidRPr="00C2305F">
        <w:t xml:space="preserve"> eight and</w:t>
      </w:r>
      <w:r w:rsidR="00A141B5" w:rsidRPr="00C2305F">
        <w:t xml:space="preserve"> high school</w:t>
      </w:r>
      <w:r w:rsidR="000C69FB" w:rsidRPr="00C2305F">
        <w:t>; field test scaling; omission, expiration, and completion analyses;</w:t>
      </w:r>
      <w:r>
        <w:t xml:space="preserve"> and</w:t>
      </w:r>
      <w:r w:rsidR="000C69FB" w:rsidRPr="00C2305F">
        <w:t xml:space="preserve"> overall testing summaries as the means and standard deviations (SDs) of scale scores and theta values.</w:t>
      </w:r>
    </w:p>
    <w:p w14:paraId="7B98DD7E" w14:textId="1AAA5407" w:rsidR="003F6F31" w:rsidRPr="00C2305F" w:rsidRDefault="003F6F31" w:rsidP="00441564">
      <w:pPr>
        <w:pStyle w:val="Heading3"/>
      </w:pPr>
      <w:bookmarkStart w:id="1276" w:name="_Toc162344889"/>
      <w:r w:rsidRPr="00C2305F">
        <w:t>Overview</w:t>
      </w:r>
      <w:bookmarkEnd w:id="1276"/>
    </w:p>
    <w:p w14:paraId="54F00168" w14:textId="163F018E" w:rsidR="00117F14" w:rsidRPr="00C2305F" w:rsidRDefault="00117F14" w:rsidP="00441564">
      <w:pPr>
        <w:pStyle w:val="Heading4"/>
      </w:pPr>
      <w:bookmarkStart w:id="1277" w:name="_Toc162344890"/>
      <w:r w:rsidRPr="00C2305F">
        <w:t>Summary of the Analyses</w:t>
      </w:r>
      <w:bookmarkEnd w:id="1277"/>
    </w:p>
    <w:p w14:paraId="1672C342" w14:textId="77777777" w:rsidR="000C69FB" w:rsidRPr="00C2305F" w:rsidRDefault="000C69FB" w:rsidP="00441564">
      <w:r w:rsidRPr="00C2305F">
        <w:t>The following list identifies the analyses that are conducted for a typical CSA administration. Each analysis is described in the subsequent narrative.</w:t>
      </w:r>
    </w:p>
    <w:p w14:paraId="4BB97199" w14:textId="1ACA3080" w:rsidR="000C69FB" w:rsidRPr="00C2305F" w:rsidRDefault="000C69FB" w:rsidP="00441564">
      <w:pPr>
        <w:pStyle w:val="Numbered"/>
        <w:numPr>
          <w:ilvl w:val="0"/>
          <w:numId w:val="16"/>
        </w:numPr>
        <w:spacing w:before="10"/>
        <w:ind w:left="864" w:hanging="288"/>
      </w:pPr>
      <w:r w:rsidRPr="00C2305F">
        <w:rPr>
          <w:b/>
        </w:rPr>
        <w:t>Classical Item Analyses—</w:t>
      </w:r>
      <w:r w:rsidRPr="00C2305F">
        <w:t xml:space="preserve">Classical item analyses for the CSA are discussed in section </w:t>
      </w:r>
      <w:hyperlink w:anchor="_Classical_Item_Analyses" w:history="1">
        <w:r w:rsidR="0005108D" w:rsidRPr="00C2305F">
          <w:rPr>
            <w:rStyle w:val="Hyperlink"/>
            <w:i/>
          </w:rPr>
          <w:t>8</w:t>
        </w:r>
        <w:r w:rsidRPr="00C2305F">
          <w:rPr>
            <w:rStyle w:val="Hyperlink"/>
            <w:i/>
          </w:rPr>
          <w:t>.2 Classical Item Analyses</w:t>
        </w:r>
      </w:hyperlink>
      <w:r w:rsidRPr="00C2305F">
        <w:t>.</w:t>
      </w:r>
    </w:p>
    <w:p w14:paraId="2447E462" w14:textId="53C382CC" w:rsidR="000C69FB" w:rsidRPr="00C2305F" w:rsidRDefault="000C69FB" w:rsidP="00441564">
      <w:pPr>
        <w:pStyle w:val="Numbered"/>
        <w:keepLines/>
        <w:numPr>
          <w:ilvl w:val="0"/>
          <w:numId w:val="16"/>
        </w:numPr>
        <w:spacing w:before="10"/>
        <w:ind w:left="864" w:hanging="288"/>
      </w:pPr>
      <w:r w:rsidRPr="00C2305F">
        <w:rPr>
          <w:b/>
        </w:rPr>
        <w:t>DIF Analyses—</w:t>
      </w:r>
      <w:r w:rsidRPr="00C2305F">
        <w:t xml:space="preserve">DIF analyses for the CSA are described in section </w:t>
      </w:r>
      <w:hyperlink w:anchor="_Differential_Item_Functioning" w:history="1">
        <w:r w:rsidR="00554E15" w:rsidRPr="00C2305F">
          <w:rPr>
            <w:rStyle w:val="Hyperlink"/>
            <w:i/>
            <w:iCs/>
          </w:rPr>
          <w:t>8</w:t>
        </w:r>
        <w:r w:rsidRPr="00C2305F">
          <w:rPr>
            <w:rStyle w:val="Hyperlink"/>
            <w:i/>
            <w:iCs/>
          </w:rPr>
          <w:t>.3 Differential Item Functioning Analyses</w:t>
        </w:r>
      </w:hyperlink>
      <w:r w:rsidRPr="00C2305F">
        <w:t>.</w:t>
      </w:r>
    </w:p>
    <w:p w14:paraId="7511495B" w14:textId="04A1F4F9" w:rsidR="000C69FB" w:rsidRPr="00C2305F" w:rsidRDefault="000C69FB" w:rsidP="00441564">
      <w:pPr>
        <w:pStyle w:val="Numbered"/>
        <w:keepLines/>
        <w:numPr>
          <w:ilvl w:val="0"/>
          <w:numId w:val="16"/>
        </w:numPr>
        <w:spacing w:before="10"/>
        <w:ind w:left="864" w:hanging="288"/>
      </w:pPr>
      <w:r w:rsidRPr="00C2305F">
        <w:rPr>
          <w:b/>
        </w:rPr>
        <w:t>IRT Analyses—</w:t>
      </w:r>
      <w:r w:rsidRPr="00C2305F">
        <w:t>IRT analyses, including calibration</w:t>
      </w:r>
      <w:r w:rsidR="008F5283" w:rsidRPr="00C2305F">
        <w:t xml:space="preserve">, </w:t>
      </w:r>
      <w:proofErr w:type="spellStart"/>
      <w:r w:rsidR="008F5283" w:rsidRPr="00C2305F">
        <w:t>postequating</w:t>
      </w:r>
      <w:proofErr w:type="spellEnd"/>
      <w:r w:rsidR="008366C0" w:rsidRPr="00C2305F">
        <w:t>,</w:t>
      </w:r>
      <w:r w:rsidR="008F5283" w:rsidRPr="00C2305F">
        <w:t xml:space="preserve"> </w:t>
      </w:r>
      <w:r w:rsidRPr="00C2305F">
        <w:t>and scaling for the CSA, are described in section</w:t>
      </w:r>
      <w:r w:rsidR="00AC4914" w:rsidRPr="00C2305F">
        <w:t xml:space="preserve"> </w:t>
      </w:r>
      <w:hyperlink w:anchor="_Item_Response_Theory" w:history="1">
        <w:r w:rsidR="00554E15" w:rsidRPr="00C2305F">
          <w:rPr>
            <w:rStyle w:val="Hyperlink"/>
            <w:i/>
            <w:iCs/>
          </w:rPr>
          <w:t>8</w:t>
        </w:r>
        <w:r w:rsidRPr="00C2305F">
          <w:rPr>
            <w:rStyle w:val="Hyperlink"/>
            <w:i/>
            <w:iCs/>
          </w:rPr>
          <w:t>.4 Item Response Theory Analyses</w:t>
        </w:r>
      </w:hyperlink>
      <w:r w:rsidRPr="00C2305F">
        <w:t>.</w:t>
      </w:r>
    </w:p>
    <w:p w14:paraId="0D0B7D0D" w14:textId="6F86E810" w:rsidR="000C69FB" w:rsidRPr="00C2305F" w:rsidRDefault="00730AAC" w:rsidP="00441564">
      <w:pPr>
        <w:pStyle w:val="Numbered"/>
        <w:numPr>
          <w:ilvl w:val="0"/>
          <w:numId w:val="16"/>
        </w:numPr>
        <w:spacing w:before="10"/>
        <w:ind w:left="864" w:hanging="288"/>
      </w:pPr>
      <w:r>
        <w:rPr>
          <w:b/>
        </w:rPr>
        <w:t>Response</w:t>
      </w:r>
      <w:r w:rsidRPr="00C2305F">
        <w:rPr>
          <w:b/>
        </w:rPr>
        <w:t xml:space="preserve"> </w:t>
      </w:r>
      <w:r w:rsidR="000C69FB" w:rsidRPr="00C2305F">
        <w:rPr>
          <w:b/>
        </w:rPr>
        <w:t>Time Analyses—</w:t>
      </w:r>
      <w:r w:rsidR="000C69FB" w:rsidRPr="00C2305F">
        <w:t xml:space="preserve">Response time analyses are described in section </w:t>
      </w:r>
      <w:hyperlink w:anchor="_Testing_Time_Analyses" w:history="1">
        <w:r w:rsidR="00554E15" w:rsidRPr="00C2305F">
          <w:rPr>
            <w:rStyle w:val="Hyperlink"/>
            <w:i/>
            <w:iCs/>
          </w:rPr>
          <w:t>8.5</w:t>
        </w:r>
        <w:r w:rsidR="000C69FB" w:rsidRPr="00C2305F">
          <w:rPr>
            <w:rStyle w:val="Hyperlink"/>
            <w:i/>
            <w:iCs/>
          </w:rPr>
          <w:t> </w:t>
        </w:r>
        <w:r>
          <w:rPr>
            <w:rStyle w:val="Hyperlink"/>
            <w:i/>
            <w:iCs/>
          </w:rPr>
          <w:t>Response</w:t>
        </w:r>
        <w:r w:rsidR="000C69FB" w:rsidRPr="00C2305F">
          <w:rPr>
            <w:rStyle w:val="Hyperlink"/>
            <w:i/>
            <w:iCs/>
          </w:rPr>
          <w:t xml:space="preserve"> Time Analyses</w:t>
        </w:r>
      </w:hyperlink>
      <w:r w:rsidR="000C69FB" w:rsidRPr="00C2305F">
        <w:t>.</w:t>
      </w:r>
    </w:p>
    <w:p w14:paraId="0CC92036" w14:textId="02F2D6C6" w:rsidR="000C69FB" w:rsidRPr="00C2305F" w:rsidRDefault="000C69FB" w:rsidP="00441564">
      <w:pPr>
        <w:pStyle w:val="Numbered"/>
        <w:numPr>
          <w:ilvl w:val="0"/>
          <w:numId w:val="16"/>
        </w:numPr>
        <w:spacing w:before="10"/>
        <w:ind w:left="864" w:hanging="288"/>
      </w:pPr>
      <w:r w:rsidRPr="00C2305F">
        <w:rPr>
          <w:b/>
        </w:rPr>
        <w:t>Reliability Analyses—</w:t>
      </w:r>
      <w:r w:rsidRPr="00C2305F">
        <w:t xml:space="preserve">Reliability estimation for the CSA is illustrated in section </w:t>
      </w:r>
      <w:hyperlink w:anchor="_Reliability_Analyses" w:history="1">
        <w:r w:rsidR="00117F14" w:rsidRPr="00C2305F">
          <w:rPr>
            <w:rStyle w:val="Hyperlink"/>
            <w:i/>
          </w:rPr>
          <w:t>8</w:t>
        </w:r>
        <w:r w:rsidR="008039E1" w:rsidRPr="00C2305F">
          <w:rPr>
            <w:rStyle w:val="Hyperlink"/>
            <w:i/>
          </w:rPr>
          <w:t>.6</w:t>
        </w:r>
        <w:r w:rsidRPr="00C2305F">
          <w:rPr>
            <w:rStyle w:val="Hyperlink"/>
            <w:i/>
          </w:rPr>
          <w:t> Reliability Analyses</w:t>
        </w:r>
      </w:hyperlink>
      <w:r w:rsidRPr="00C2305F">
        <w:t>.</w:t>
      </w:r>
    </w:p>
    <w:p w14:paraId="1AE56BD8" w14:textId="0728E61D" w:rsidR="00117F14" w:rsidRPr="00C2305F" w:rsidRDefault="00117F14" w:rsidP="00441564">
      <w:pPr>
        <w:pStyle w:val="Numbered"/>
        <w:numPr>
          <w:ilvl w:val="0"/>
          <w:numId w:val="16"/>
        </w:numPr>
        <w:spacing w:before="10"/>
        <w:ind w:left="864" w:hanging="288"/>
      </w:pPr>
      <w:r w:rsidRPr="00C2305F">
        <w:rPr>
          <w:b/>
        </w:rPr>
        <w:t>Validity Evidence—</w:t>
      </w:r>
      <w:r w:rsidRPr="00C2305F">
        <w:t xml:space="preserve">Validity evidence related to the CSA is discussed in section </w:t>
      </w:r>
      <w:hyperlink w:anchor="_Validity_Evidence" w:history="1">
        <w:r w:rsidRPr="00C2305F">
          <w:rPr>
            <w:rStyle w:val="Hyperlink"/>
            <w:i/>
            <w:iCs/>
          </w:rPr>
          <w:t>8.7 Validity Evidence</w:t>
        </w:r>
      </w:hyperlink>
      <w:r w:rsidRPr="00C2305F">
        <w:t>.</w:t>
      </w:r>
    </w:p>
    <w:p w14:paraId="4ED4A554" w14:textId="5627C0A9" w:rsidR="00B10FF2" w:rsidRPr="00C2305F" w:rsidRDefault="00B10FF2" w:rsidP="00441564">
      <w:pPr>
        <w:pStyle w:val="Heading4"/>
      </w:pPr>
      <w:bookmarkStart w:id="1278" w:name="_Toc119759827"/>
      <w:bookmarkStart w:id="1279" w:name="_Toc119760110"/>
      <w:bookmarkStart w:id="1280" w:name="_Toc121300549"/>
      <w:bookmarkStart w:id="1281" w:name="_Toc123812091"/>
      <w:bookmarkStart w:id="1282" w:name="_Toc126933317"/>
      <w:bookmarkStart w:id="1283" w:name="_Toc127165883"/>
      <w:bookmarkStart w:id="1284" w:name="_Toc127166266"/>
      <w:bookmarkStart w:id="1285" w:name="_Toc127342317"/>
      <w:bookmarkStart w:id="1286" w:name="_Toc127541137"/>
      <w:bookmarkStart w:id="1287" w:name="_Toc127542198"/>
      <w:bookmarkStart w:id="1288" w:name="_Toc127771851"/>
      <w:bookmarkStart w:id="1289" w:name="_Toc128378356"/>
      <w:bookmarkStart w:id="1290" w:name="_Toc128463560"/>
      <w:bookmarkStart w:id="1291" w:name="_Toc128476759"/>
      <w:bookmarkStart w:id="1292" w:name="_Toc128477538"/>
      <w:bookmarkStart w:id="1293" w:name="_Toc128479200"/>
      <w:bookmarkStart w:id="1294" w:name="_Toc133235740"/>
      <w:bookmarkStart w:id="1295" w:name="_Toc133323974"/>
      <w:bookmarkStart w:id="1296" w:name="_Toc133997345"/>
      <w:bookmarkStart w:id="1297" w:name="_Toc134165232"/>
      <w:bookmarkStart w:id="1298" w:name="_Toc134165454"/>
      <w:bookmarkStart w:id="1299" w:name="_Toc134165674"/>
      <w:bookmarkStart w:id="1300" w:name="_Toc134165895"/>
      <w:bookmarkStart w:id="1301" w:name="_Samples_Used_for"/>
      <w:bookmarkStart w:id="1302" w:name="_Toc162344891"/>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r w:rsidRPr="00C2305F">
        <w:t>Sample</w:t>
      </w:r>
      <w:r w:rsidR="0002290D" w:rsidRPr="00C2305F">
        <w:t>s</w:t>
      </w:r>
      <w:r w:rsidRPr="00C2305F">
        <w:t xml:space="preserve"> Used for Analyses</w:t>
      </w:r>
      <w:bookmarkEnd w:id="1302"/>
    </w:p>
    <w:p w14:paraId="294ECB0E" w14:textId="245B4D8F" w:rsidR="000C69FB" w:rsidRPr="00C2305F" w:rsidRDefault="000C69FB" w:rsidP="00441564">
      <w:pPr>
        <w:keepLines/>
      </w:pPr>
      <w:r w:rsidRPr="00C2305F">
        <w:t>In general, analyses included in this technical report are based on all valid scores in the tested population. The actual data sample used depends on the time that data source became available as well as the information contained in the data to meet the analysis timeline.</w:t>
      </w:r>
    </w:p>
    <w:p w14:paraId="35F09229" w14:textId="0F84621E" w:rsidR="000C69FB" w:rsidRPr="00C2305F" w:rsidRDefault="000C69FB" w:rsidP="00441564">
      <w:r w:rsidRPr="00C2305F">
        <w:t xml:space="preserve">Both classical item analysis and IRT calibration include students who logged on to the </w:t>
      </w:r>
      <w:r w:rsidR="005A18DA">
        <w:t>assessment</w:t>
      </w:r>
      <w:r w:rsidRPr="00C2305F">
        <w:t xml:space="preserve"> and answered at least one item. </w:t>
      </w:r>
      <w:r w:rsidR="00874C33" w:rsidRPr="00C2305F">
        <w:rPr>
          <w:rStyle w:val="Cross-Reference"/>
        </w:rPr>
        <w:fldChar w:fldCharType="begin"/>
      </w:r>
      <w:r w:rsidR="00874C33" w:rsidRPr="00C2305F">
        <w:rPr>
          <w:rStyle w:val="Cross-Reference"/>
        </w:rPr>
        <w:instrText xml:space="preserve"> REF _Ref127347602 \h  \* MERGEFORMAT </w:instrText>
      </w:r>
      <w:r w:rsidR="00874C33" w:rsidRPr="00C2305F">
        <w:rPr>
          <w:rStyle w:val="Cross-Reference"/>
        </w:rPr>
      </w:r>
      <w:r w:rsidR="00874C33" w:rsidRPr="00C2305F">
        <w:rPr>
          <w:rStyle w:val="Cross-Reference"/>
        </w:rPr>
        <w:fldChar w:fldCharType="separate"/>
      </w:r>
      <w:r w:rsidR="00991DB9" w:rsidRPr="00991DB9">
        <w:rPr>
          <w:rStyle w:val="Cross-Reference"/>
        </w:rPr>
        <w:t>Table 8.1</w:t>
      </w:r>
      <w:r w:rsidR="00874C33" w:rsidRPr="00C2305F">
        <w:rPr>
          <w:rStyle w:val="Cross-Reference"/>
        </w:rPr>
        <w:fldChar w:fldCharType="end"/>
      </w:r>
      <w:r w:rsidRPr="00C2305F">
        <w:t xml:space="preserve"> </w:t>
      </w:r>
      <w:r w:rsidR="00B131E3" w:rsidRPr="00C2305F">
        <w:t xml:space="preserve">summarizes </w:t>
      </w:r>
      <w:r w:rsidR="34DE70D2" w:rsidRPr="00C2305F">
        <w:t xml:space="preserve">the </w:t>
      </w:r>
      <w:r w:rsidR="462A270E" w:rsidRPr="00C2305F">
        <w:t>sample size</w:t>
      </w:r>
      <w:r w:rsidR="60DB2229" w:rsidRPr="00C2305F">
        <w:t>s</w:t>
      </w:r>
      <w:r w:rsidR="462A270E" w:rsidRPr="00C2305F">
        <w:t xml:space="preserve"> of the</w:t>
      </w:r>
      <w:r w:rsidR="223B8AEA" w:rsidRPr="00C2305F">
        <w:t xml:space="preserve"> </w:t>
      </w:r>
      <w:r w:rsidR="00B131E3" w:rsidRPr="00C2305F">
        <w:t xml:space="preserve">data </w:t>
      </w:r>
      <w:r w:rsidRPr="00C2305F">
        <w:t xml:space="preserve">file </w:t>
      </w:r>
      <w:r w:rsidR="627FDC2F" w:rsidRPr="00C2305F">
        <w:t>available for different analyses</w:t>
      </w:r>
      <w:r w:rsidR="79AA81DB" w:rsidRPr="00C2305F">
        <w:t>.</w:t>
      </w:r>
      <w:r w:rsidR="00136B2C" w:rsidRPr="00C2305F">
        <w:t xml:space="preserve"> </w:t>
      </w:r>
      <w:r w:rsidR="0A2E3EFD" w:rsidRPr="00C2305F">
        <w:t xml:space="preserve">The IRT </w:t>
      </w:r>
      <w:r w:rsidR="18B8461C" w:rsidRPr="00C2305F">
        <w:t xml:space="preserve">calibration </w:t>
      </w:r>
      <w:r w:rsidR="0A2E3EFD" w:rsidRPr="00C2305F">
        <w:t xml:space="preserve">analyses in </w:t>
      </w:r>
      <w:hyperlink w:anchor="_Appendix_8.B:_Item" w:history="1">
        <w:r w:rsidR="0A2E3EFD" w:rsidRPr="00C2305F">
          <w:rPr>
            <w:rStyle w:val="Hyperlink"/>
          </w:rPr>
          <w:t xml:space="preserve">appendix </w:t>
        </w:r>
        <w:proofErr w:type="gramStart"/>
        <w:r w:rsidR="0A2E3EFD" w:rsidRPr="00C2305F">
          <w:rPr>
            <w:rStyle w:val="Hyperlink"/>
          </w:rPr>
          <w:t>8.B</w:t>
        </w:r>
        <w:proofErr w:type="gramEnd"/>
      </w:hyperlink>
      <w:r w:rsidR="0A2E3EFD" w:rsidRPr="00C2305F">
        <w:t xml:space="preserve"> were run using the version 1 of the production data file (“P1”) that was updated in June </w:t>
      </w:r>
      <w:r w:rsidR="00984741">
        <w:t>2023</w:t>
      </w:r>
      <w:r w:rsidR="0A2E3EFD" w:rsidRPr="00C2305F">
        <w:t xml:space="preserve">. The classical item analyses in </w:t>
      </w:r>
      <w:hyperlink w:anchor="_Alternative_Text_for_29" w:history="1">
        <w:r w:rsidR="0A2E3EFD" w:rsidRPr="00C2305F">
          <w:rPr>
            <w:rStyle w:val="Hyperlink"/>
          </w:rPr>
          <w:t>appendix 8.A</w:t>
        </w:r>
      </w:hyperlink>
      <w:r w:rsidR="0A2E3EFD" w:rsidRPr="00C2305F">
        <w:t xml:space="preserve"> and item-level DIF analyses in </w:t>
      </w:r>
      <w:r w:rsidR="00874C33" w:rsidRPr="00C2305F">
        <w:rPr>
          <w:rStyle w:val="Cross-Reference"/>
          <w:highlight w:val="magenta"/>
        </w:rPr>
        <w:fldChar w:fldCharType="begin"/>
      </w:r>
      <w:r w:rsidR="00874C33" w:rsidRPr="00C2305F">
        <w:rPr>
          <w:rStyle w:val="Cross-Reference"/>
          <w:highlight w:val="magenta"/>
        </w:rPr>
        <w:instrText xml:space="preserve"> REF  _Ref127344346 \* Lower \h  \* MERGEFORMAT </w:instrText>
      </w:r>
      <w:r w:rsidR="00874C33" w:rsidRPr="00C2305F">
        <w:rPr>
          <w:rStyle w:val="Cross-Reference"/>
          <w:highlight w:val="magenta"/>
        </w:rPr>
      </w:r>
      <w:r w:rsidR="00874C33" w:rsidRPr="00C2305F">
        <w:rPr>
          <w:rStyle w:val="Cross-Reference"/>
          <w:highlight w:val="magenta"/>
        </w:rPr>
        <w:fldChar w:fldCharType="separate"/>
      </w:r>
      <w:r w:rsidR="00991DB9" w:rsidRPr="00991DB9">
        <w:rPr>
          <w:rStyle w:val="Cross-Reference"/>
        </w:rPr>
        <w:t>table 8.10</w:t>
      </w:r>
      <w:r w:rsidR="00874C33" w:rsidRPr="00C2305F">
        <w:rPr>
          <w:rStyle w:val="Cross-Reference"/>
          <w:highlight w:val="magenta"/>
        </w:rPr>
        <w:fldChar w:fldCharType="end"/>
      </w:r>
      <w:r w:rsidR="0A2E3EFD" w:rsidRPr="00C2305F">
        <w:t xml:space="preserve"> were based on complete data after the test window was closed</w:t>
      </w:r>
      <w:r w:rsidR="77926F01" w:rsidRPr="00C2305F">
        <w:t xml:space="preserve"> in July </w:t>
      </w:r>
      <w:r w:rsidR="007F2A4F">
        <w:t>2023</w:t>
      </w:r>
      <w:r w:rsidR="597AD68E" w:rsidRPr="00C2305F">
        <w:t>.</w:t>
      </w:r>
      <w:r w:rsidRPr="00C2305F">
        <w:t xml:space="preserve"> All other analyses, such as the </w:t>
      </w:r>
      <w:r w:rsidR="00730AAC">
        <w:t>response</w:t>
      </w:r>
      <w:r w:rsidR="00730AAC" w:rsidRPr="00C2305F">
        <w:t xml:space="preserve"> </w:t>
      </w:r>
      <w:r w:rsidRPr="00C2305F">
        <w:t>time analyses and reliability analyses, used the final version of the production data file for student report</w:t>
      </w:r>
      <w:r w:rsidR="00912774">
        <w:t>ing</w:t>
      </w:r>
      <w:r w:rsidRPr="00C2305F">
        <w:t xml:space="preserve">, which became available in </w:t>
      </w:r>
      <w:r w:rsidR="00D47080">
        <w:t>September</w:t>
      </w:r>
      <w:r w:rsidR="00D47080" w:rsidRPr="00C2305F">
        <w:t xml:space="preserve"> </w:t>
      </w:r>
      <w:r w:rsidR="007F2A4F">
        <w:t>2023</w:t>
      </w:r>
      <w:r w:rsidRPr="00C2305F">
        <w:t>. All data sources include all valid student scores.</w:t>
      </w:r>
    </w:p>
    <w:p w14:paraId="251F951A" w14:textId="5F6B7386" w:rsidR="000C69FB" w:rsidRPr="00C2305F" w:rsidRDefault="00CA301D" w:rsidP="00441564">
      <w:pPr>
        <w:keepLines/>
      </w:pPr>
      <w:r w:rsidRPr="00C2305F">
        <w:rPr>
          <w:rStyle w:val="Cross-Reference"/>
        </w:rPr>
        <w:lastRenderedPageBreak/>
        <w:fldChar w:fldCharType="begin"/>
      </w:r>
      <w:r w:rsidRPr="00C2305F">
        <w:rPr>
          <w:rStyle w:val="Cross-Reference"/>
        </w:rPr>
        <w:instrText xml:space="preserve"> REF _Ref127347602 \h  \* MERGEFORMAT </w:instrText>
      </w:r>
      <w:r w:rsidRPr="00C2305F">
        <w:rPr>
          <w:rStyle w:val="Cross-Reference"/>
        </w:rPr>
      </w:r>
      <w:r w:rsidRPr="00C2305F">
        <w:rPr>
          <w:rStyle w:val="Cross-Reference"/>
        </w:rPr>
        <w:fldChar w:fldCharType="separate"/>
      </w:r>
      <w:r w:rsidR="00991DB9" w:rsidRPr="00991DB9">
        <w:rPr>
          <w:rStyle w:val="Cross-Reference"/>
        </w:rPr>
        <w:t>Table 8.1</w:t>
      </w:r>
      <w:r w:rsidRPr="00C2305F">
        <w:rPr>
          <w:rStyle w:val="Cross-Reference"/>
        </w:rPr>
        <w:fldChar w:fldCharType="end"/>
      </w:r>
      <w:r w:rsidR="00836BD0" w:rsidRPr="00C2305F">
        <w:t xml:space="preserve"> </w:t>
      </w:r>
      <w:r w:rsidR="000C69FB" w:rsidRPr="00C2305F">
        <w:t xml:space="preserve">shows small differences in student counts among the data sources used for IRT calibration analysis, </w:t>
      </w:r>
      <w:bookmarkStart w:id="1303" w:name="_Hlk37064057"/>
      <w:r w:rsidR="000C69FB" w:rsidRPr="00C2305F">
        <w:t>classical item analysis</w:t>
      </w:r>
      <w:bookmarkEnd w:id="1303"/>
      <w:r w:rsidR="000C69FB" w:rsidRPr="00C2305F">
        <w:t xml:space="preserve"> and DIF analysis, and the final production data file. </w:t>
      </w:r>
      <w:r w:rsidR="0015775A">
        <w:t xml:space="preserve">The </w:t>
      </w:r>
      <w:r w:rsidR="00C87A0B">
        <w:t>item analysis and calibration data comprise the vast majority of the testing population of each grade</w:t>
      </w:r>
      <w:r w:rsidR="00827415">
        <w:t xml:space="preserve"> level and the grade band</w:t>
      </w:r>
      <w:r w:rsidR="00966822">
        <w:t xml:space="preserve">, </w:t>
      </w:r>
      <w:r w:rsidR="00B92754">
        <w:t xml:space="preserve">sufficient to </w:t>
      </w:r>
      <w:r w:rsidR="00290D2D">
        <w:t>yield</w:t>
      </w:r>
      <w:r w:rsidR="00966822">
        <w:t xml:space="preserve"> </w:t>
      </w:r>
      <w:r w:rsidR="001257CB">
        <w:t>accurate</w:t>
      </w:r>
      <w:r w:rsidR="00966822">
        <w:t xml:space="preserve"> and reliable statistics</w:t>
      </w:r>
      <w:r w:rsidR="00317F94">
        <w:t>.</w:t>
      </w:r>
      <w:r w:rsidR="000C69FB" w:rsidRPr="00C2305F">
        <w:t xml:space="preserve"> A small number of student scores </w:t>
      </w:r>
      <w:r w:rsidR="0C968CE0" w:rsidRPr="00C2305F">
        <w:t>were</w:t>
      </w:r>
      <w:r w:rsidR="000C69FB" w:rsidRPr="00C2305F">
        <w:t xml:space="preserve"> excluded from the final production data </w:t>
      </w:r>
      <w:proofErr w:type="gramStart"/>
      <w:r w:rsidR="000C69FB" w:rsidRPr="00C2305F">
        <w:t>as a result of</w:t>
      </w:r>
      <w:proofErr w:type="gramEnd"/>
      <w:r w:rsidR="000C69FB" w:rsidRPr="00C2305F">
        <w:t xml:space="preserve"> the data validation process.</w:t>
      </w:r>
    </w:p>
    <w:p w14:paraId="47A7CF47" w14:textId="72C4B4F4" w:rsidR="000C69FB" w:rsidRPr="00C2305F" w:rsidRDefault="000C69FB" w:rsidP="00441564">
      <w:pPr>
        <w:pStyle w:val="Caption"/>
      </w:pPr>
      <w:bookmarkStart w:id="1304" w:name="_Ref24375334"/>
      <w:bookmarkStart w:id="1305" w:name="_Ref127347602"/>
      <w:bookmarkStart w:id="1306" w:name="_Toc38982170"/>
      <w:bookmarkStart w:id="1307" w:name="_Toc45778399"/>
      <w:bookmarkStart w:id="1308" w:name="_Toc162343975"/>
      <w:bookmarkStart w:id="1309" w:name="_Ref85800806"/>
      <w:r w:rsidRPr="00C2305F">
        <w:t xml:space="preserve">Table </w:t>
      </w:r>
      <w:r>
        <w:fldChar w:fldCharType="begin"/>
      </w:r>
      <w:r>
        <w:instrText xml:space="preserve"> STYLEREF 2 \s </w:instrText>
      </w:r>
      <w:r>
        <w:fldChar w:fldCharType="separate"/>
      </w:r>
      <w:r w:rsidR="00201060">
        <w:rPr>
          <w:noProof/>
        </w:rPr>
        <w:t>8</w:t>
      </w:r>
      <w:r>
        <w:rPr>
          <w:noProof/>
        </w:rPr>
        <w:fldChar w:fldCharType="end"/>
      </w:r>
      <w:r w:rsidR="00201060">
        <w:t>.</w:t>
      </w:r>
      <w:r>
        <w:fldChar w:fldCharType="begin"/>
      </w:r>
      <w:r>
        <w:instrText xml:space="preserve"> SEQ Table \* ARABIC \s 2 </w:instrText>
      </w:r>
      <w:r>
        <w:fldChar w:fldCharType="separate"/>
      </w:r>
      <w:r w:rsidR="00201060">
        <w:rPr>
          <w:noProof/>
        </w:rPr>
        <w:t>1</w:t>
      </w:r>
      <w:r>
        <w:rPr>
          <w:noProof/>
        </w:rPr>
        <w:fldChar w:fldCharType="end"/>
      </w:r>
      <w:bookmarkStart w:id="1310" w:name="_Hlk37065670"/>
      <w:bookmarkEnd w:id="1304"/>
      <w:bookmarkEnd w:id="1305"/>
      <w:r w:rsidR="00E76E19" w:rsidRPr="00C2305F">
        <w:t xml:space="preserve">  </w:t>
      </w:r>
      <w:r w:rsidRPr="00C2305F">
        <w:t xml:space="preserve">Sample Size </w:t>
      </w:r>
      <w:bookmarkEnd w:id="1306"/>
      <w:bookmarkEnd w:id="1307"/>
      <w:bookmarkEnd w:id="1310"/>
      <w:r w:rsidR="201A09EF" w:rsidRPr="00C2305F">
        <w:t>of Data Files Used for Different Analyses</w:t>
      </w:r>
      <w:bookmarkEnd w:id="1308"/>
    </w:p>
    <w:tbl>
      <w:tblPr>
        <w:tblStyle w:val="TRs"/>
        <w:tblW w:w="0" w:type="auto"/>
        <w:tblLayout w:type="fixed"/>
        <w:tblLook w:val="04A0" w:firstRow="1" w:lastRow="0" w:firstColumn="1" w:lastColumn="0" w:noHBand="0" w:noVBand="1"/>
      </w:tblPr>
      <w:tblGrid>
        <w:gridCol w:w="1584"/>
        <w:gridCol w:w="1584"/>
        <w:gridCol w:w="1872"/>
        <w:gridCol w:w="1584"/>
      </w:tblGrid>
      <w:tr w:rsidR="000C69FB" w:rsidRPr="00C2305F" w14:paraId="446CE0D3" w14:textId="77777777" w:rsidTr="00637A85">
        <w:trPr>
          <w:cnfStyle w:val="100000000000" w:firstRow="1" w:lastRow="0" w:firstColumn="0" w:lastColumn="0" w:oddVBand="0" w:evenVBand="0" w:oddHBand="0" w:evenHBand="0" w:firstRowFirstColumn="0" w:firstRowLastColumn="0" w:lastRowFirstColumn="0" w:lastRowLastColumn="0"/>
          <w:trHeight w:val="375"/>
        </w:trPr>
        <w:tc>
          <w:tcPr>
            <w:tcW w:w="1584" w:type="dxa"/>
            <w:noWrap/>
            <w:hideMark/>
          </w:tcPr>
          <w:p w14:paraId="0BC79F8D" w14:textId="77777777" w:rsidR="000C69FB" w:rsidRPr="00C2305F" w:rsidRDefault="000C69FB" w:rsidP="00441564">
            <w:pPr>
              <w:pStyle w:val="TableHead"/>
              <w:rPr>
                <w:b/>
                <w:bCs w:val="0"/>
                <w:noProof w:val="0"/>
              </w:rPr>
            </w:pPr>
            <w:r w:rsidRPr="00C2305F">
              <w:rPr>
                <w:b/>
                <w:bCs w:val="0"/>
                <w:noProof w:val="0"/>
              </w:rPr>
              <w:t>Grade Level or Grade Band</w:t>
            </w:r>
          </w:p>
        </w:tc>
        <w:tc>
          <w:tcPr>
            <w:tcW w:w="1584" w:type="dxa"/>
          </w:tcPr>
          <w:p w14:paraId="0440A603" w14:textId="77777777" w:rsidR="000C69FB" w:rsidRPr="00C2305F" w:rsidRDefault="000C69FB" w:rsidP="00441564">
            <w:pPr>
              <w:pStyle w:val="TableHead"/>
              <w:rPr>
                <w:b/>
                <w:bCs w:val="0"/>
                <w:noProof w:val="0"/>
              </w:rPr>
            </w:pPr>
            <w:r w:rsidRPr="00C2305F">
              <w:rPr>
                <w:b/>
                <w:bCs w:val="0"/>
                <w:noProof w:val="0"/>
              </w:rPr>
              <w:t>Calibration Sample N</w:t>
            </w:r>
          </w:p>
        </w:tc>
        <w:tc>
          <w:tcPr>
            <w:tcW w:w="1872" w:type="dxa"/>
          </w:tcPr>
          <w:p w14:paraId="3F2D8700" w14:textId="77777777" w:rsidR="000C69FB" w:rsidRPr="00C2305F" w:rsidRDefault="000C69FB" w:rsidP="00441564">
            <w:pPr>
              <w:pStyle w:val="TableHead"/>
              <w:rPr>
                <w:b/>
                <w:bCs w:val="0"/>
                <w:noProof w:val="0"/>
              </w:rPr>
            </w:pPr>
            <w:r w:rsidRPr="00C2305F">
              <w:rPr>
                <w:b/>
                <w:bCs w:val="0"/>
                <w:noProof w:val="0"/>
              </w:rPr>
              <w:t>Item Analysis and DIF Sample N</w:t>
            </w:r>
          </w:p>
        </w:tc>
        <w:tc>
          <w:tcPr>
            <w:tcW w:w="1584" w:type="dxa"/>
          </w:tcPr>
          <w:p w14:paraId="50A0D088" w14:textId="77777777" w:rsidR="000C69FB" w:rsidRPr="00C2305F" w:rsidRDefault="000C69FB" w:rsidP="00441564">
            <w:pPr>
              <w:pStyle w:val="TableHead"/>
              <w:rPr>
                <w:b/>
                <w:bCs w:val="0"/>
                <w:noProof w:val="0"/>
              </w:rPr>
            </w:pPr>
            <w:r w:rsidRPr="00C2305F">
              <w:rPr>
                <w:b/>
                <w:bCs w:val="0"/>
                <w:noProof w:val="0"/>
              </w:rPr>
              <w:t>Final Production Data N</w:t>
            </w:r>
          </w:p>
        </w:tc>
      </w:tr>
      <w:tr w:rsidR="000C69FB" w:rsidRPr="00C2305F" w14:paraId="3233A763" w14:textId="77777777" w:rsidTr="00B90B17">
        <w:tc>
          <w:tcPr>
            <w:tcW w:w="1584" w:type="dxa"/>
            <w:noWrap/>
            <w:hideMark/>
          </w:tcPr>
          <w:p w14:paraId="1FF9DC51" w14:textId="77777777" w:rsidR="000C69FB" w:rsidRPr="00C2305F" w:rsidRDefault="000C69FB" w:rsidP="00441564">
            <w:pPr>
              <w:pStyle w:val="TableText"/>
              <w:keepNext/>
              <w:rPr>
                <w:noProof w:val="0"/>
              </w:rPr>
            </w:pPr>
            <w:r w:rsidRPr="00C2305F">
              <w:rPr>
                <w:noProof w:val="0"/>
              </w:rPr>
              <w:t>Grade 3</w:t>
            </w:r>
          </w:p>
        </w:tc>
        <w:tc>
          <w:tcPr>
            <w:tcW w:w="1584" w:type="dxa"/>
            <w:vAlign w:val="bottom"/>
          </w:tcPr>
          <w:p w14:paraId="4F85C4D9" w14:textId="30C12B66" w:rsidR="000C69FB" w:rsidRPr="00C2305F" w:rsidRDefault="00304BC0" w:rsidP="00441564">
            <w:pPr>
              <w:pStyle w:val="TableText"/>
              <w:ind w:right="360"/>
              <w:rPr>
                <w:rFonts w:ascii="Arial, Helvetica, Helv" w:hAnsi="Arial, Helvetica, Helv" w:hint="eastAsia"/>
                <w:noProof w:val="0"/>
                <w:color w:val="000000"/>
              </w:rPr>
            </w:pPr>
            <w:r w:rsidRPr="004B0ADD">
              <w:t>12,052</w:t>
            </w:r>
          </w:p>
        </w:tc>
        <w:tc>
          <w:tcPr>
            <w:tcW w:w="1872" w:type="dxa"/>
            <w:vAlign w:val="bottom"/>
          </w:tcPr>
          <w:p w14:paraId="59DDA63A" w14:textId="19FD09F4" w:rsidR="000C69FB" w:rsidRPr="00C2305F" w:rsidRDefault="00304BC0" w:rsidP="00441564">
            <w:pPr>
              <w:pStyle w:val="TableText"/>
              <w:ind w:right="504"/>
              <w:rPr>
                <w:rFonts w:ascii="Arial, Helvetica, Helv" w:hAnsi="Arial, Helvetica, Helv" w:hint="eastAsia"/>
                <w:noProof w:val="0"/>
                <w:color w:val="000000"/>
              </w:rPr>
            </w:pPr>
            <w:r w:rsidRPr="004B0ADD">
              <w:t>12,105</w:t>
            </w:r>
          </w:p>
        </w:tc>
        <w:tc>
          <w:tcPr>
            <w:tcW w:w="1584" w:type="dxa"/>
            <w:vAlign w:val="bottom"/>
          </w:tcPr>
          <w:p w14:paraId="273EE067" w14:textId="3C7C7D42" w:rsidR="000C69FB" w:rsidRPr="00C2305F" w:rsidRDefault="00304BC0" w:rsidP="00441564">
            <w:pPr>
              <w:pStyle w:val="TableText"/>
              <w:keepNext/>
              <w:ind w:right="360"/>
              <w:rPr>
                <w:rFonts w:ascii="Arial, Helvetica, Helv" w:hAnsi="Arial, Helvetica, Helv" w:hint="eastAsia"/>
                <w:noProof w:val="0"/>
                <w:color w:val="000000"/>
              </w:rPr>
            </w:pPr>
            <w:r w:rsidRPr="004B0ADD">
              <w:t>13,487</w:t>
            </w:r>
          </w:p>
        </w:tc>
      </w:tr>
      <w:tr w:rsidR="000C69FB" w:rsidRPr="00C2305F" w14:paraId="05CE0ED2" w14:textId="77777777" w:rsidTr="00B90B17">
        <w:tc>
          <w:tcPr>
            <w:tcW w:w="1584" w:type="dxa"/>
            <w:noWrap/>
            <w:hideMark/>
          </w:tcPr>
          <w:p w14:paraId="02A93DE3" w14:textId="77777777" w:rsidR="000C69FB" w:rsidRPr="00C2305F" w:rsidRDefault="000C69FB" w:rsidP="00441564">
            <w:pPr>
              <w:pStyle w:val="TableText"/>
              <w:rPr>
                <w:noProof w:val="0"/>
              </w:rPr>
            </w:pPr>
            <w:r w:rsidRPr="00C2305F">
              <w:rPr>
                <w:noProof w:val="0"/>
              </w:rPr>
              <w:t>Grade 4</w:t>
            </w:r>
          </w:p>
        </w:tc>
        <w:tc>
          <w:tcPr>
            <w:tcW w:w="1584" w:type="dxa"/>
            <w:vAlign w:val="bottom"/>
          </w:tcPr>
          <w:p w14:paraId="31B7D46E" w14:textId="7A533F4E" w:rsidR="000C69FB" w:rsidRPr="00C2305F" w:rsidRDefault="00304BC0" w:rsidP="00441564">
            <w:pPr>
              <w:pStyle w:val="TableText"/>
              <w:ind w:right="360"/>
              <w:rPr>
                <w:rFonts w:ascii="Arial, Helvetica, Helv" w:hAnsi="Arial, Helvetica, Helv" w:hint="eastAsia"/>
                <w:noProof w:val="0"/>
                <w:color w:val="000000"/>
              </w:rPr>
            </w:pPr>
            <w:r w:rsidRPr="004B0ADD">
              <w:t>10,924</w:t>
            </w:r>
          </w:p>
        </w:tc>
        <w:tc>
          <w:tcPr>
            <w:tcW w:w="1872" w:type="dxa"/>
            <w:vAlign w:val="bottom"/>
          </w:tcPr>
          <w:p w14:paraId="745D44D2" w14:textId="1B811044" w:rsidR="000C69FB" w:rsidRPr="00C2305F" w:rsidRDefault="00304BC0" w:rsidP="00441564">
            <w:pPr>
              <w:pStyle w:val="TableText"/>
              <w:ind w:right="504"/>
              <w:rPr>
                <w:rFonts w:ascii="Arial, Helvetica, Helv" w:hAnsi="Arial, Helvetica, Helv" w:hint="eastAsia"/>
                <w:noProof w:val="0"/>
                <w:color w:val="000000"/>
              </w:rPr>
            </w:pPr>
            <w:r w:rsidRPr="004B0ADD">
              <w:t>10,958</w:t>
            </w:r>
          </w:p>
        </w:tc>
        <w:tc>
          <w:tcPr>
            <w:tcW w:w="1584" w:type="dxa"/>
            <w:vAlign w:val="bottom"/>
          </w:tcPr>
          <w:p w14:paraId="39261A5C" w14:textId="2C84164D" w:rsidR="000C69FB" w:rsidRPr="00C2305F" w:rsidRDefault="00304BC0" w:rsidP="00441564">
            <w:pPr>
              <w:pStyle w:val="TableText"/>
              <w:ind w:right="360"/>
              <w:rPr>
                <w:rFonts w:ascii="Arial, Helvetica, Helv" w:hAnsi="Arial, Helvetica, Helv" w:hint="eastAsia"/>
                <w:noProof w:val="0"/>
                <w:color w:val="000000"/>
              </w:rPr>
            </w:pPr>
            <w:r w:rsidRPr="004B0ADD">
              <w:t>12,016</w:t>
            </w:r>
          </w:p>
        </w:tc>
      </w:tr>
      <w:tr w:rsidR="000C69FB" w:rsidRPr="00C2305F" w14:paraId="38F25E15" w14:textId="77777777" w:rsidTr="00B90B17">
        <w:tc>
          <w:tcPr>
            <w:tcW w:w="1584" w:type="dxa"/>
            <w:noWrap/>
          </w:tcPr>
          <w:p w14:paraId="4D1B4822" w14:textId="77777777" w:rsidR="000C69FB" w:rsidRPr="00C2305F" w:rsidRDefault="000C69FB" w:rsidP="00441564">
            <w:pPr>
              <w:pStyle w:val="TableText"/>
              <w:rPr>
                <w:noProof w:val="0"/>
              </w:rPr>
            </w:pPr>
            <w:r w:rsidRPr="00C2305F">
              <w:rPr>
                <w:noProof w:val="0"/>
              </w:rPr>
              <w:t>Grade 5</w:t>
            </w:r>
          </w:p>
        </w:tc>
        <w:tc>
          <w:tcPr>
            <w:tcW w:w="1584" w:type="dxa"/>
            <w:vAlign w:val="bottom"/>
          </w:tcPr>
          <w:p w14:paraId="2AAB22E2" w14:textId="73C71911" w:rsidR="000C69FB" w:rsidRPr="00C2305F" w:rsidRDefault="00304BC0" w:rsidP="00441564">
            <w:pPr>
              <w:pStyle w:val="TableText"/>
              <w:ind w:right="360"/>
              <w:rPr>
                <w:rFonts w:ascii="Arial, Helvetica, Helv" w:hAnsi="Arial, Helvetica, Helv" w:hint="eastAsia"/>
                <w:noProof w:val="0"/>
                <w:color w:val="000000"/>
              </w:rPr>
            </w:pPr>
            <w:r w:rsidRPr="004B0ADD">
              <w:t>9,443</w:t>
            </w:r>
          </w:p>
        </w:tc>
        <w:tc>
          <w:tcPr>
            <w:tcW w:w="1872" w:type="dxa"/>
            <w:vAlign w:val="bottom"/>
          </w:tcPr>
          <w:p w14:paraId="02660C7A" w14:textId="4A7076A3" w:rsidR="000C69FB" w:rsidRPr="00C2305F" w:rsidRDefault="00304BC0" w:rsidP="00441564">
            <w:pPr>
              <w:pStyle w:val="TableText"/>
              <w:ind w:right="504"/>
              <w:rPr>
                <w:rFonts w:ascii="Arial, Helvetica, Helv" w:hAnsi="Arial, Helvetica, Helv" w:hint="eastAsia"/>
                <w:noProof w:val="0"/>
                <w:color w:val="000000"/>
              </w:rPr>
            </w:pPr>
            <w:r w:rsidRPr="004B0ADD">
              <w:t>9,463</w:t>
            </w:r>
          </w:p>
        </w:tc>
        <w:tc>
          <w:tcPr>
            <w:tcW w:w="1584" w:type="dxa"/>
            <w:vAlign w:val="bottom"/>
          </w:tcPr>
          <w:p w14:paraId="1FF945AA" w14:textId="04887083" w:rsidR="000C69FB" w:rsidRPr="00C2305F" w:rsidRDefault="00304BC0" w:rsidP="00441564">
            <w:pPr>
              <w:pStyle w:val="TableText"/>
              <w:ind w:right="360"/>
              <w:rPr>
                <w:rFonts w:ascii="Arial, Helvetica, Helv" w:hAnsi="Arial, Helvetica, Helv" w:hint="eastAsia"/>
                <w:noProof w:val="0"/>
                <w:color w:val="000000"/>
              </w:rPr>
            </w:pPr>
            <w:r w:rsidRPr="004B0ADD">
              <w:t>10,149</w:t>
            </w:r>
          </w:p>
        </w:tc>
      </w:tr>
      <w:tr w:rsidR="000C69FB" w:rsidRPr="00C2305F" w14:paraId="28C2FC12" w14:textId="77777777" w:rsidTr="00B90B17">
        <w:tc>
          <w:tcPr>
            <w:tcW w:w="1584" w:type="dxa"/>
            <w:noWrap/>
          </w:tcPr>
          <w:p w14:paraId="45101582" w14:textId="77777777" w:rsidR="000C69FB" w:rsidRPr="00C2305F" w:rsidRDefault="000C69FB" w:rsidP="00441564">
            <w:pPr>
              <w:pStyle w:val="TableText"/>
              <w:rPr>
                <w:noProof w:val="0"/>
              </w:rPr>
            </w:pPr>
            <w:r w:rsidRPr="00C2305F">
              <w:rPr>
                <w:noProof w:val="0"/>
              </w:rPr>
              <w:t>Grade 6</w:t>
            </w:r>
          </w:p>
        </w:tc>
        <w:tc>
          <w:tcPr>
            <w:tcW w:w="1584" w:type="dxa"/>
            <w:vAlign w:val="bottom"/>
          </w:tcPr>
          <w:p w14:paraId="1515F9D1" w14:textId="1A2E2684" w:rsidR="000C69FB" w:rsidRPr="00C2305F" w:rsidRDefault="00304BC0" w:rsidP="00441564">
            <w:pPr>
              <w:pStyle w:val="TableText"/>
              <w:ind w:right="360"/>
              <w:rPr>
                <w:rFonts w:ascii="Arial, Helvetica, Helv" w:hAnsi="Arial, Helvetica, Helv" w:hint="eastAsia"/>
                <w:noProof w:val="0"/>
                <w:color w:val="000000"/>
              </w:rPr>
            </w:pPr>
            <w:r w:rsidRPr="004B0ADD">
              <w:t>6,821</w:t>
            </w:r>
          </w:p>
        </w:tc>
        <w:tc>
          <w:tcPr>
            <w:tcW w:w="1872" w:type="dxa"/>
            <w:vAlign w:val="bottom"/>
          </w:tcPr>
          <w:p w14:paraId="071D7563" w14:textId="462D5354" w:rsidR="000C69FB" w:rsidRPr="00C2305F" w:rsidRDefault="00304BC0" w:rsidP="00441564">
            <w:pPr>
              <w:pStyle w:val="TableText"/>
              <w:ind w:right="504"/>
              <w:rPr>
                <w:rFonts w:ascii="Arial, Helvetica, Helv" w:hAnsi="Arial, Helvetica, Helv" w:hint="eastAsia"/>
                <w:noProof w:val="0"/>
                <w:color w:val="000000"/>
              </w:rPr>
            </w:pPr>
            <w:r w:rsidRPr="004B0ADD">
              <w:t>6,841</w:t>
            </w:r>
          </w:p>
        </w:tc>
        <w:tc>
          <w:tcPr>
            <w:tcW w:w="1584" w:type="dxa"/>
            <w:vAlign w:val="bottom"/>
          </w:tcPr>
          <w:p w14:paraId="102CFBC2" w14:textId="35C71BE3" w:rsidR="000C69FB" w:rsidRPr="00C2305F" w:rsidRDefault="00304BC0" w:rsidP="00441564">
            <w:pPr>
              <w:pStyle w:val="TableText"/>
              <w:ind w:right="360"/>
              <w:rPr>
                <w:rFonts w:ascii="Arial, Helvetica, Helv" w:hAnsi="Arial, Helvetica, Helv" w:hint="eastAsia"/>
                <w:noProof w:val="0"/>
                <w:color w:val="000000"/>
              </w:rPr>
            </w:pPr>
            <w:r w:rsidRPr="004B0ADD">
              <w:t>7,170</w:t>
            </w:r>
          </w:p>
        </w:tc>
      </w:tr>
      <w:tr w:rsidR="000C69FB" w:rsidRPr="00C2305F" w14:paraId="1586BF29" w14:textId="77777777" w:rsidTr="00B90B17">
        <w:tc>
          <w:tcPr>
            <w:tcW w:w="1584" w:type="dxa"/>
            <w:noWrap/>
          </w:tcPr>
          <w:p w14:paraId="5B4D1A06" w14:textId="77777777" w:rsidR="000C69FB" w:rsidRPr="00C2305F" w:rsidRDefault="000C69FB" w:rsidP="00441564">
            <w:pPr>
              <w:pStyle w:val="TableText"/>
              <w:rPr>
                <w:noProof w:val="0"/>
              </w:rPr>
            </w:pPr>
            <w:r w:rsidRPr="00C2305F">
              <w:rPr>
                <w:noProof w:val="0"/>
              </w:rPr>
              <w:t>Grade 7</w:t>
            </w:r>
          </w:p>
        </w:tc>
        <w:tc>
          <w:tcPr>
            <w:tcW w:w="1584" w:type="dxa"/>
            <w:vAlign w:val="bottom"/>
          </w:tcPr>
          <w:p w14:paraId="37EC5011" w14:textId="4DD4D551" w:rsidR="000C69FB" w:rsidRPr="00C2305F" w:rsidRDefault="00304BC0" w:rsidP="00441564">
            <w:pPr>
              <w:pStyle w:val="TableText"/>
              <w:ind w:right="360"/>
              <w:rPr>
                <w:rFonts w:ascii="Arial, Helvetica, Helv" w:hAnsi="Arial, Helvetica, Helv" w:hint="eastAsia"/>
                <w:noProof w:val="0"/>
                <w:color w:val="000000"/>
              </w:rPr>
            </w:pPr>
            <w:r w:rsidRPr="004B0ADD">
              <w:t>4,625</w:t>
            </w:r>
          </w:p>
        </w:tc>
        <w:tc>
          <w:tcPr>
            <w:tcW w:w="1872" w:type="dxa"/>
            <w:vAlign w:val="bottom"/>
          </w:tcPr>
          <w:p w14:paraId="7FC867A0" w14:textId="5296570B" w:rsidR="000C69FB" w:rsidRPr="00C2305F" w:rsidRDefault="00304BC0" w:rsidP="00441564">
            <w:pPr>
              <w:pStyle w:val="TableText"/>
              <w:ind w:right="504"/>
              <w:rPr>
                <w:rFonts w:ascii="Arial, Helvetica, Helv" w:hAnsi="Arial, Helvetica, Helv" w:hint="eastAsia"/>
                <w:noProof w:val="0"/>
                <w:color w:val="000000"/>
              </w:rPr>
            </w:pPr>
            <w:r w:rsidRPr="004B0ADD">
              <w:t>4,681</w:t>
            </w:r>
          </w:p>
        </w:tc>
        <w:tc>
          <w:tcPr>
            <w:tcW w:w="1584" w:type="dxa"/>
            <w:vAlign w:val="bottom"/>
          </w:tcPr>
          <w:p w14:paraId="463C61F5" w14:textId="58FA2E19" w:rsidR="000C69FB" w:rsidRPr="00C2305F" w:rsidRDefault="00304BC0" w:rsidP="00441564">
            <w:pPr>
              <w:pStyle w:val="TableText"/>
              <w:ind w:right="360"/>
              <w:rPr>
                <w:rFonts w:ascii="Arial, Helvetica, Helv" w:hAnsi="Arial, Helvetica, Helv" w:hint="eastAsia"/>
                <w:noProof w:val="0"/>
                <w:color w:val="000000"/>
              </w:rPr>
            </w:pPr>
            <w:r w:rsidRPr="004B0ADD">
              <w:t>4,768</w:t>
            </w:r>
          </w:p>
        </w:tc>
      </w:tr>
      <w:tr w:rsidR="000C69FB" w:rsidRPr="00C2305F" w14:paraId="0B1E5635" w14:textId="77777777" w:rsidTr="00B90B17">
        <w:tc>
          <w:tcPr>
            <w:tcW w:w="1584" w:type="dxa"/>
            <w:noWrap/>
            <w:hideMark/>
          </w:tcPr>
          <w:p w14:paraId="6D60427C" w14:textId="77777777" w:rsidR="000C69FB" w:rsidRPr="00C2305F" w:rsidRDefault="000C69FB" w:rsidP="00441564">
            <w:pPr>
              <w:pStyle w:val="TableText"/>
              <w:rPr>
                <w:noProof w:val="0"/>
              </w:rPr>
            </w:pPr>
            <w:r w:rsidRPr="00C2305F">
              <w:rPr>
                <w:noProof w:val="0"/>
              </w:rPr>
              <w:t>Grade 8</w:t>
            </w:r>
          </w:p>
        </w:tc>
        <w:tc>
          <w:tcPr>
            <w:tcW w:w="1584" w:type="dxa"/>
            <w:vAlign w:val="bottom"/>
          </w:tcPr>
          <w:p w14:paraId="20E390E6" w14:textId="4B19EF29" w:rsidR="000C69FB" w:rsidRPr="00C2305F" w:rsidRDefault="00E36F6D" w:rsidP="00441564">
            <w:pPr>
              <w:pStyle w:val="TableText"/>
              <w:ind w:right="360"/>
              <w:rPr>
                <w:rFonts w:ascii="Arial, Helvetica, Helv" w:hAnsi="Arial, Helvetica, Helv" w:hint="eastAsia"/>
                <w:noProof w:val="0"/>
                <w:color w:val="000000"/>
              </w:rPr>
            </w:pPr>
            <w:r w:rsidRPr="00C2305F">
              <w:rPr>
                <w:noProof w:val="0"/>
              </w:rPr>
              <w:t>3,</w:t>
            </w:r>
            <w:r w:rsidR="00304BC0" w:rsidRPr="004B0ADD">
              <w:t>337</w:t>
            </w:r>
          </w:p>
        </w:tc>
        <w:tc>
          <w:tcPr>
            <w:tcW w:w="1872" w:type="dxa"/>
            <w:vAlign w:val="bottom"/>
          </w:tcPr>
          <w:p w14:paraId="553A9927" w14:textId="33840916" w:rsidR="000C69FB" w:rsidRPr="00C2305F" w:rsidRDefault="00E36F6D" w:rsidP="00441564">
            <w:pPr>
              <w:pStyle w:val="TableText"/>
              <w:ind w:right="504"/>
              <w:rPr>
                <w:rFonts w:ascii="Arial, Helvetica, Helv" w:hAnsi="Arial, Helvetica, Helv" w:hint="eastAsia"/>
                <w:noProof w:val="0"/>
                <w:color w:val="000000"/>
              </w:rPr>
            </w:pPr>
            <w:r w:rsidRPr="00C2305F">
              <w:rPr>
                <w:noProof w:val="0"/>
              </w:rPr>
              <w:t>3,</w:t>
            </w:r>
            <w:r w:rsidR="00304BC0" w:rsidRPr="004B0ADD">
              <w:t>358</w:t>
            </w:r>
          </w:p>
        </w:tc>
        <w:tc>
          <w:tcPr>
            <w:tcW w:w="1584" w:type="dxa"/>
            <w:vAlign w:val="bottom"/>
          </w:tcPr>
          <w:p w14:paraId="44123F97" w14:textId="78F24965" w:rsidR="000C69FB" w:rsidRPr="00C2305F" w:rsidRDefault="00E36F6D" w:rsidP="00441564">
            <w:pPr>
              <w:pStyle w:val="TableText"/>
              <w:ind w:right="360"/>
              <w:rPr>
                <w:rFonts w:ascii="Arial, Helvetica, Helv" w:hAnsi="Arial, Helvetica, Helv" w:hint="eastAsia"/>
                <w:noProof w:val="0"/>
                <w:color w:val="000000"/>
              </w:rPr>
            </w:pPr>
            <w:r w:rsidRPr="00C2305F">
              <w:rPr>
                <w:noProof w:val="0"/>
              </w:rPr>
              <w:t>3,</w:t>
            </w:r>
            <w:r w:rsidR="00304BC0" w:rsidRPr="004B0ADD">
              <w:t>408</w:t>
            </w:r>
          </w:p>
        </w:tc>
      </w:tr>
      <w:tr w:rsidR="000C69FB" w:rsidRPr="00C2305F" w14:paraId="0E514827" w14:textId="77777777" w:rsidTr="00B90B17">
        <w:tc>
          <w:tcPr>
            <w:tcW w:w="1584" w:type="dxa"/>
            <w:noWrap/>
          </w:tcPr>
          <w:p w14:paraId="25DDD445" w14:textId="77777777" w:rsidR="000C69FB" w:rsidRPr="00C2305F" w:rsidRDefault="000C69FB" w:rsidP="00441564">
            <w:pPr>
              <w:pStyle w:val="TableText"/>
              <w:rPr>
                <w:noProof w:val="0"/>
              </w:rPr>
            </w:pPr>
            <w:r w:rsidRPr="00C2305F">
              <w:rPr>
                <w:noProof w:val="0"/>
              </w:rPr>
              <w:t>High school</w:t>
            </w:r>
          </w:p>
        </w:tc>
        <w:tc>
          <w:tcPr>
            <w:tcW w:w="1584" w:type="dxa"/>
            <w:vAlign w:val="bottom"/>
          </w:tcPr>
          <w:p w14:paraId="4A252A91" w14:textId="6C32695A" w:rsidR="000C69FB" w:rsidRPr="00C2305F" w:rsidRDefault="00304BC0" w:rsidP="00441564">
            <w:pPr>
              <w:pStyle w:val="TableText"/>
              <w:ind w:right="360"/>
              <w:rPr>
                <w:noProof w:val="0"/>
              </w:rPr>
            </w:pPr>
            <w:r w:rsidRPr="004B0ADD">
              <w:t>4,149</w:t>
            </w:r>
          </w:p>
        </w:tc>
        <w:tc>
          <w:tcPr>
            <w:tcW w:w="1872" w:type="dxa"/>
            <w:vAlign w:val="bottom"/>
          </w:tcPr>
          <w:p w14:paraId="0EDECBCE" w14:textId="63FC810E" w:rsidR="000C69FB" w:rsidRPr="00C2305F" w:rsidRDefault="00304BC0" w:rsidP="00441564">
            <w:pPr>
              <w:pStyle w:val="TableText"/>
              <w:ind w:right="504"/>
              <w:rPr>
                <w:noProof w:val="0"/>
              </w:rPr>
            </w:pPr>
            <w:r w:rsidRPr="004B0ADD">
              <w:t>4,175</w:t>
            </w:r>
          </w:p>
        </w:tc>
        <w:tc>
          <w:tcPr>
            <w:tcW w:w="1584" w:type="dxa"/>
            <w:vAlign w:val="bottom"/>
          </w:tcPr>
          <w:p w14:paraId="143D4A1F" w14:textId="53506589" w:rsidR="000C69FB" w:rsidRPr="00C2305F" w:rsidRDefault="00304BC0" w:rsidP="00441564">
            <w:pPr>
              <w:pStyle w:val="TableText"/>
              <w:ind w:right="360"/>
              <w:rPr>
                <w:noProof w:val="0"/>
              </w:rPr>
            </w:pPr>
            <w:r w:rsidRPr="004B0ADD">
              <w:t>4,181</w:t>
            </w:r>
          </w:p>
        </w:tc>
      </w:tr>
    </w:tbl>
    <w:p w14:paraId="4510A035" w14:textId="49F14524" w:rsidR="00561C2B" w:rsidRPr="00C2305F" w:rsidRDefault="00561C2B" w:rsidP="00441564">
      <w:pPr>
        <w:pStyle w:val="Heading4"/>
      </w:pPr>
      <w:bookmarkStart w:id="1311" w:name="_Toc162344892"/>
      <w:bookmarkEnd w:id="1309"/>
      <w:r w:rsidRPr="00C2305F">
        <w:t>Test-Taking Rates</w:t>
      </w:r>
      <w:bookmarkEnd w:id="1311"/>
    </w:p>
    <w:p w14:paraId="29DEDD9C" w14:textId="0B5B3734" w:rsidR="00561C2B" w:rsidRPr="00C2305F" w:rsidRDefault="00561C2B" w:rsidP="00441564">
      <w:pPr>
        <w:keepNext/>
        <w:keepLines/>
      </w:pPr>
      <w:r w:rsidRPr="00C2305F">
        <w:t xml:space="preserve">Although student </w:t>
      </w:r>
      <w:r w:rsidRPr="00C2305F" w:rsidDel="00D34D13">
        <w:t>participation</w:t>
      </w:r>
      <w:r w:rsidRPr="00C2305F">
        <w:t xml:space="preserve"> was voluntary</w:t>
      </w:r>
      <w:r w:rsidRPr="00C2305F" w:rsidDel="00D34D13">
        <w:t xml:space="preserve"> </w:t>
      </w:r>
      <w:r w:rsidRPr="00C2305F">
        <w:t>for</w:t>
      </w:r>
      <w:r w:rsidRPr="00C2305F" w:rsidDel="00873BD5">
        <w:t xml:space="preserve"> </w:t>
      </w:r>
      <w:r w:rsidRPr="00C2305F">
        <w:t xml:space="preserve">the CSA, all </w:t>
      </w:r>
      <w:r w:rsidR="00912774">
        <w:t>local educational agencies (</w:t>
      </w:r>
      <w:r w:rsidRPr="00C2305F">
        <w:t>LEAs</w:t>
      </w:r>
      <w:r w:rsidR="00912774">
        <w:t>)</w:t>
      </w:r>
      <w:r w:rsidRPr="00C2305F">
        <w:t xml:space="preserve"> in California were invited to administer this assessment.</w:t>
      </w:r>
    </w:p>
    <w:p w14:paraId="65E860AB" w14:textId="77777777" w:rsidR="00561C2B" w:rsidRPr="00C2305F" w:rsidRDefault="00561C2B" w:rsidP="00441564">
      <w:pPr>
        <w:keepNext/>
        <w:keepLines/>
      </w:pPr>
      <w:r w:rsidRPr="00C2305F">
        <w:t>LEAs were given the following guidelines to determine whether a student should take the CSA when either of these conditions applied:</w:t>
      </w:r>
    </w:p>
    <w:p w14:paraId="1ED16667" w14:textId="77777777" w:rsidR="00561C2B" w:rsidRPr="00C2305F" w:rsidRDefault="00561C2B" w:rsidP="00441564">
      <w:pPr>
        <w:keepNext/>
        <w:numPr>
          <w:ilvl w:val="0"/>
          <w:numId w:val="12"/>
        </w:numPr>
        <w:ind w:left="864" w:hanging="288"/>
      </w:pPr>
      <w:r w:rsidRPr="00C2305F">
        <w:t>The student is receiving instruction in Spanish in the state of California.</w:t>
      </w:r>
    </w:p>
    <w:p w14:paraId="62522E92" w14:textId="762D5BAC" w:rsidR="00561C2B" w:rsidRPr="00C2305F" w:rsidRDefault="00561C2B" w:rsidP="00441564">
      <w:pPr>
        <w:numPr>
          <w:ilvl w:val="0"/>
          <w:numId w:val="12"/>
        </w:numPr>
        <w:ind w:left="864" w:hanging="288"/>
      </w:pPr>
      <w:r w:rsidRPr="00C2305F">
        <w:t>The student is seeking a measure that recognizes the student’s Spanish reading, writing mechanics, and listening skills (</w:t>
      </w:r>
      <w:r w:rsidR="00BA0CC2">
        <w:t>California Department of Education [</w:t>
      </w:r>
      <w:r w:rsidRPr="00C2305F">
        <w:t>CDE</w:t>
      </w:r>
      <w:r w:rsidR="00BA0CC2">
        <w:t>]</w:t>
      </w:r>
      <w:r w:rsidRPr="00C2305F">
        <w:t>, 202</w:t>
      </w:r>
      <w:r w:rsidR="00DA23B2">
        <w:t>3</w:t>
      </w:r>
      <w:r w:rsidRPr="00C2305F">
        <w:t>).</w:t>
      </w:r>
    </w:p>
    <w:p w14:paraId="00C57EA9" w14:textId="7E0B037D" w:rsidR="00DA09A5" w:rsidRDefault="00BF6CE4" w:rsidP="00441564">
      <w:pPr>
        <w:keepNext/>
        <w:keepLines/>
      </w:pPr>
      <w:r w:rsidRPr="00C2305F">
        <w:rPr>
          <w:rStyle w:val="Cross-Reference"/>
          <w:highlight w:val="magenta"/>
        </w:rPr>
        <w:lastRenderedPageBreak/>
        <w:fldChar w:fldCharType="begin"/>
      </w:r>
      <w:r w:rsidRPr="00C2305F">
        <w:rPr>
          <w:rStyle w:val="Cross-Reference"/>
        </w:rPr>
        <w:instrText xml:space="preserve"> REF _Ref127351143 \h </w:instrText>
      </w:r>
      <w:r w:rsidRPr="00C2305F">
        <w:rPr>
          <w:rStyle w:val="Cross-Reference"/>
          <w:highlight w:val="magenta"/>
        </w:rPr>
        <w:instrText xml:space="preserve"> \* MERGEFORMAT </w:instrText>
      </w:r>
      <w:r w:rsidRPr="00C2305F">
        <w:rPr>
          <w:rStyle w:val="Cross-Reference"/>
          <w:highlight w:val="magenta"/>
        </w:rPr>
      </w:r>
      <w:r w:rsidRPr="00C2305F">
        <w:rPr>
          <w:rStyle w:val="Cross-Reference"/>
          <w:highlight w:val="magenta"/>
        </w:rPr>
        <w:fldChar w:fldCharType="separate"/>
      </w:r>
      <w:r w:rsidR="00991DB9" w:rsidRPr="00991DB9">
        <w:rPr>
          <w:rStyle w:val="Cross-Reference"/>
        </w:rPr>
        <w:t>Table 8.2</w:t>
      </w:r>
      <w:r w:rsidRPr="00C2305F">
        <w:rPr>
          <w:rStyle w:val="Cross-Reference"/>
          <w:highlight w:val="magenta"/>
        </w:rPr>
        <w:fldChar w:fldCharType="end"/>
      </w:r>
      <w:r w:rsidR="00561C2B" w:rsidRPr="00C2305F">
        <w:t xml:space="preserve"> presents the test-taking summary by grade level</w:t>
      </w:r>
      <w:r w:rsidR="00BB6DDF" w:rsidRPr="00C2305F">
        <w:t xml:space="preserve"> or </w:t>
      </w:r>
      <w:r w:rsidR="00494CB5">
        <w:t xml:space="preserve">the high school </w:t>
      </w:r>
      <w:r w:rsidR="00BB6DDF" w:rsidRPr="00C2305F">
        <w:t>grade band</w:t>
      </w:r>
      <w:r w:rsidR="00561C2B" w:rsidRPr="00C2305F">
        <w:t xml:space="preserve"> in the </w:t>
      </w:r>
      <w:r w:rsidR="004A51CE">
        <w:t>2022–23</w:t>
      </w:r>
      <w:r w:rsidR="00561C2B" w:rsidRPr="00C2305F">
        <w:t xml:space="preserve"> </w:t>
      </w:r>
      <w:r w:rsidR="00A80A2B" w:rsidRPr="00C2305F">
        <w:t xml:space="preserve">test </w:t>
      </w:r>
      <w:r w:rsidR="00561C2B" w:rsidRPr="00C2305F">
        <w:t xml:space="preserve">administration. </w:t>
      </w:r>
      <w:r w:rsidR="00AD0EFE" w:rsidRPr="00C2305F">
        <w:rPr>
          <w:rStyle w:val="Cross-Reference"/>
          <w:highlight w:val="magenta"/>
        </w:rPr>
        <w:fldChar w:fldCharType="begin"/>
      </w:r>
      <w:r w:rsidR="00AD0EFE" w:rsidRPr="00C2305F">
        <w:rPr>
          <w:rStyle w:val="Cross-Reference"/>
        </w:rPr>
        <w:instrText xml:space="preserve"> REF _Ref127351143 \h </w:instrText>
      </w:r>
      <w:r w:rsidR="00AD0EFE" w:rsidRPr="00C2305F">
        <w:rPr>
          <w:rStyle w:val="Cross-Reference"/>
          <w:highlight w:val="magenta"/>
        </w:rPr>
        <w:instrText xml:space="preserve"> \* MERGEFORMAT </w:instrText>
      </w:r>
      <w:r w:rsidR="00AD0EFE" w:rsidRPr="00C2305F">
        <w:rPr>
          <w:rStyle w:val="Cross-Reference"/>
          <w:highlight w:val="magenta"/>
        </w:rPr>
      </w:r>
      <w:r w:rsidR="00AD0EFE" w:rsidRPr="00C2305F">
        <w:rPr>
          <w:rStyle w:val="Cross-Reference"/>
          <w:highlight w:val="magenta"/>
        </w:rPr>
        <w:fldChar w:fldCharType="separate"/>
      </w:r>
      <w:r w:rsidR="00991DB9" w:rsidRPr="00991DB9">
        <w:rPr>
          <w:rStyle w:val="Cross-Reference"/>
        </w:rPr>
        <w:t>Table 8.2</w:t>
      </w:r>
      <w:r w:rsidR="00AD0EFE" w:rsidRPr="00C2305F">
        <w:rPr>
          <w:rStyle w:val="Cross-Reference"/>
          <w:highlight w:val="magenta"/>
        </w:rPr>
        <w:fldChar w:fldCharType="end"/>
      </w:r>
      <w:r w:rsidR="00B16D5A">
        <w:t xml:space="preserve"> also includes a summary of test-taking data from </w:t>
      </w:r>
      <w:r w:rsidR="00D53BB2">
        <w:t xml:space="preserve">the 2021–22 </w:t>
      </w:r>
      <w:r w:rsidR="00AD0EFE">
        <w:t xml:space="preserve">CSA </w:t>
      </w:r>
      <w:r w:rsidR="00DA09A5">
        <w:t>administration</w:t>
      </w:r>
      <w:r w:rsidR="009C3F14">
        <w:t>.</w:t>
      </w:r>
      <w:r w:rsidR="00DA09A5">
        <w:t xml:space="preserve"> </w:t>
      </w:r>
      <w:r w:rsidR="00950664">
        <w:t>The data shows that</w:t>
      </w:r>
      <w:r w:rsidR="00BA57B8">
        <w:t xml:space="preserve"> t</w:t>
      </w:r>
      <w:r w:rsidR="00D76674">
        <w:t>he number of st</w:t>
      </w:r>
      <w:r w:rsidR="000D227F">
        <w:t xml:space="preserve">udents who </w:t>
      </w:r>
      <w:r w:rsidR="00750F1D">
        <w:t xml:space="preserve">were </w:t>
      </w:r>
      <w:r w:rsidR="000D227F">
        <w:t xml:space="preserve">registered </w:t>
      </w:r>
      <w:r w:rsidR="00750F1D">
        <w:t>for the</w:t>
      </w:r>
      <w:r w:rsidR="000D227F">
        <w:t xml:space="preserve"> </w:t>
      </w:r>
      <w:r w:rsidR="00F2351E">
        <w:t xml:space="preserve">optional </w:t>
      </w:r>
      <w:r w:rsidR="000D227F">
        <w:t xml:space="preserve">CSA </w:t>
      </w:r>
      <w:r w:rsidR="006D6E0C">
        <w:t xml:space="preserve">in 2022–23 </w:t>
      </w:r>
      <w:r w:rsidR="001802A6">
        <w:t>increased</w:t>
      </w:r>
      <w:r w:rsidR="00C81249">
        <w:t xml:space="preserve"> by</w:t>
      </w:r>
      <w:r w:rsidR="00683FE3">
        <w:t xml:space="preserve"> </w:t>
      </w:r>
      <w:r w:rsidR="00DB1953">
        <w:t xml:space="preserve">42 percent compared </w:t>
      </w:r>
      <w:r w:rsidR="009E3142">
        <w:t xml:space="preserve">to </w:t>
      </w:r>
      <w:r w:rsidR="00750F1D">
        <w:t>the</w:t>
      </w:r>
      <w:r w:rsidR="009E3142">
        <w:t xml:space="preserve"> previous year</w:t>
      </w:r>
      <w:r w:rsidR="006D6E0C">
        <w:t>.</w:t>
      </w:r>
      <w:r w:rsidR="00DB1953">
        <w:t xml:space="preserve"> </w:t>
      </w:r>
      <w:r w:rsidR="00E56877">
        <w:t>The completion rate</w:t>
      </w:r>
      <w:r w:rsidR="18FB6412">
        <w:t>s</w:t>
      </w:r>
      <w:r w:rsidR="00E56877">
        <w:t xml:space="preserve"> for </w:t>
      </w:r>
      <w:r w:rsidR="00760D2F">
        <w:t xml:space="preserve">students registered to take </w:t>
      </w:r>
      <w:r w:rsidR="00E56877">
        <w:t>the 2022</w:t>
      </w:r>
      <w:r w:rsidR="7D6E5600" w:rsidRPr="56C3D1B7">
        <w:rPr>
          <w:rFonts w:eastAsia="Arial" w:cs="Arial"/>
        </w:rPr>
        <w:t>–</w:t>
      </w:r>
      <w:r w:rsidR="00E56877">
        <w:t xml:space="preserve">23 CSA were lower across all grade levels and </w:t>
      </w:r>
      <w:r w:rsidR="00BA57B8">
        <w:t xml:space="preserve">the </w:t>
      </w:r>
      <w:r w:rsidR="00E56877">
        <w:t xml:space="preserve">grade band </w:t>
      </w:r>
      <w:r w:rsidR="00BA57B8">
        <w:t xml:space="preserve">when </w:t>
      </w:r>
      <w:r w:rsidR="00E56877">
        <w:t>compared to the completion rates in the 2021</w:t>
      </w:r>
      <w:r w:rsidR="09262CC2" w:rsidRPr="56C3D1B7">
        <w:rPr>
          <w:rFonts w:eastAsia="Arial" w:cs="Arial"/>
        </w:rPr>
        <w:t>–</w:t>
      </w:r>
      <w:r w:rsidR="00E56877">
        <w:t xml:space="preserve">22 test </w:t>
      </w:r>
      <w:r w:rsidR="002D6ED6">
        <w:t xml:space="preserve">administration. </w:t>
      </w:r>
      <w:r w:rsidR="00BA57B8">
        <w:t>However, t</w:t>
      </w:r>
      <w:r w:rsidR="00F013DA">
        <w:t xml:space="preserve">he number of students who completed the CSA </w:t>
      </w:r>
      <w:r w:rsidR="007B182D">
        <w:t>was</w:t>
      </w:r>
      <w:r w:rsidR="00F013DA" w:rsidRPr="00F013DA">
        <w:t xml:space="preserve"> still </w:t>
      </w:r>
      <w:r w:rsidR="00AB486E" w:rsidRPr="00F013DA">
        <w:t xml:space="preserve">higher </w:t>
      </w:r>
      <w:r w:rsidR="00AB486E">
        <w:t>during</w:t>
      </w:r>
      <w:r w:rsidR="00F013DA" w:rsidRPr="00F013DA">
        <w:t xml:space="preserve"> the 2022–23 </w:t>
      </w:r>
      <w:r w:rsidR="00840F27">
        <w:t xml:space="preserve">test </w:t>
      </w:r>
      <w:r w:rsidR="00F013DA">
        <w:t>administration</w:t>
      </w:r>
      <w:r w:rsidR="00270EAE">
        <w:t>, in large part</w:t>
      </w:r>
      <w:r w:rsidR="00F013DA">
        <w:t xml:space="preserve"> </w:t>
      </w:r>
      <w:proofErr w:type="gramStart"/>
      <w:r w:rsidR="0076773A">
        <w:t>as a result of</w:t>
      </w:r>
      <w:proofErr w:type="gramEnd"/>
      <w:r w:rsidR="0076773A">
        <w:t xml:space="preserve"> communications sent to LEAs requesting them to update registration</w:t>
      </w:r>
      <w:r w:rsidR="00E36D1D">
        <w:t xml:space="preserve">s, </w:t>
      </w:r>
      <w:r w:rsidR="00B92283">
        <w:t>leading to</w:t>
      </w:r>
      <w:r w:rsidR="00F013DA">
        <w:t xml:space="preserve"> a significant increase in the number of students </w:t>
      </w:r>
      <w:r w:rsidR="00F013DA" w:rsidRPr="00F013DA">
        <w:t xml:space="preserve">who </w:t>
      </w:r>
      <w:r w:rsidR="007048E2">
        <w:t xml:space="preserve">were </w:t>
      </w:r>
      <w:r w:rsidR="00F013DA" w:rsidRPr="00F013DA">
        <w:t xml:space="preserve">registered for this </w:t>
      </w:r>
      <w:r w:rsidR="00BA57B8">
        <w:t>test administration</w:t>
      </w:r>
      <w:r w:rsidR="00F013DA">
        <w:t>.</w:t>
      </w:r>
      <w:r w:rsidR="007F1CE9">
        <w:t xml:space="preserve"> </w:t>
      </w:r>
    </w:p>
    <w:p w14:paraId="1C1EBC24" w14:textId="53B2DACA" w:rsidR="00563DB0" w:rsidRPr="00C2305F" w:rsidRDefault="00563DB0" w:rsidP="00441564">
      <w:pPr>
        <w:pStyle w:val="Caption"/>
      </w:pPr>
      <w:bookmarkStart w:id="1312" w:name="_Ref127175984"/>
      <w:bookmarkStart w:id="1313" w:name="_Ref127351143"/>
      <w:bookmarkStart w:id="1314" w:name="_Toc162343976"/>
      <w:r w:rsidRPr="00C2305F">
        <w:t xml:space="preserve">Table </w:t>
      </w:r>
      <w:r>
        <w:fldChar w:fldCharType="begin"/>
      </w:r>
      <w:r>
        <w:instrText xml:space="preserve"> STYLEREF 2 \s </w:instrText>
      </w:r>
      <w:r>
        <w:fldChar w:fldCharType="separate"/>
      </w:r>
      <w:r w:rsidR="00201060">
        <w:rPr>
          <w:noProof/>
        </w:rPr>
        <w:t>8</w:t>
      </w:r>
      <w:r>
        <w:rPr>
          <w:noProof/>
        </w:rPr>
        <w:fldChar w:fldCharType="end"/>
      </w:r>
      <w:r w:rsidR="00201060">
        <w:t>.</w:t>
      </w:r>
      <w:r>
        <w:fldChar w:fldCharType="begin"/>
      </w:r>
      <w:r>
        <w:instrText xml:space="preserve"> SEQ Table \* ARABIC \s 2 </w:instrText>
      </w:r>
      <w:r>
        <w:fldChar w:fldCharType="separate"/>
      </w:r>
      <w:r w:rsidR="00201060">
        <w:rPr>
          <w:noProof/>
        </w:rPr>
        <w:t>2</w:t>
      </w:r>
      <w:r>
        <w:rPr>
          <w:noProof/>
        </w:rPr>
        <w:fldChar w:fldCharType="end"/>
      </w:r>
      <w:bookmarkEnd w:id="1312"/>
      <w:bookmarkEnd w:id="1313"/>
      <w:r w:rsidRPr="00C2305F">
        <w:t xml:space="preserve">  Total Number Tested in the </w:t>
      </w:r>
      <w:r w:rsidR="004A51CE">
        <w:t>2022–23</w:t>
      </w:r>
      <w:r w:rsidRPr="00C2305F">
        <w:t xml:space="preserve"> Administration</w:t>
      </w:r>
      <w:bookmarkEnd w:id="1314"/>
    </w:p>
    <w:tbl>
      <w:tblPr>
        <w:tblStyle w:val="TRs"/>
        <w:tblW w:w="0" w:type="auto"/>
        <w:tblLayout w:type="fixed"/>
        <w:tblLook w:val="04A0" w:firstRow="1" w:lastRow="0" w:firstColumn="1" w:lastColumn="0" w:noHBand="0" w:noVBand="1"/>
      </w:tblPr>
      <w:tblGrid>
        <w:gridCol w:w="1584"/>
        <w:gridCol w:w="1006"/>
        <w:gridCol w:w="1006"/>
        <w:gridCol w:w="864"/>
        <w:gridCol w:w="1006"/>
        <w:gridCol w:w="1006"/>
        <w:gridCol w:w="864"/>
        <w:gridCol w:w="1728"/>
      </w:tblGrid>
      <w:tr w:rsidR="008F01C5" w:rsidRPr="00C2305F" w14:paraId="2CEE8179" w14:textId="77777777" w:rsidTr="00876CF4">
        <w:trPr>
          <w:cnfStyle w:val="100000000000" w:firstRow="1" w:lastRow="0" w:firstColumn="0" w:lastColumn="0" w:oddVBand="0" w:evenVBand="0" w:oddHBand="0" w:evenHBand="0" w:firstRowFirstColumn="0" w:firstRowLastColumn="0" w:lastRowFirstColumn="0" w:lastRowLastColumn="0"/>
          <w:trHeight w:val="2016"/>
        </w:trPr>
        <w:tc>
          <w:tcPr>
            <w:tcW w:w="1584" w:type="dxa"/>
            <w:hideMark/>
          </w:tcPr>
          <w:p w14:paraId="68A5C83C" w14:textId="528F4248" w:rsidR="00291BFD" w:rsidRPr="00C2305F" w:rsidRDefault="00291BFD" w:rsidP="00441564">
            <w:pPr>
              <w:pStyle w:val="TableHead"/>
              <w:rPr>
                <w:b/>
                <w:noProof w:val="0"/>
              </w:rPr>
            </w:pPr>
            <w:r w:rsidRPr="00C2305F">
              <w:rPr>
                <w:b/>
                <w:noProof w:val="0"/>
              </w:rPr>
              <w:t>Grade Leve</w:t>
            </w:r>
            <w:r w:rsidR="00BB6DDF" w:rsidRPr="00C2305F">
              <w:rPr>
                <w:b/>
                <w:noProof w:val="0"/>
              </w:rPr>
              <w:t>l or Grade Band</w:t>
            </w:r>
          </w:p>
        </w:tc>
        <w:tc>
          <w:tcPr>
            <w:tcW w:w="1006" w:type="dxa"/>
            <w:textDirection w:val="btLr"/>
            <w:vAlign w:val="center"/>
            <w:hideMark/>
          </w:tcPr>
          <w:p w14:paraId="3AFFA733" w14:textId="46501A71" w:rsidR="00291BFD" w:rsidRPr="00C2305F" w:rsidRDefault="004A51CE" w:rsidP="00441564">
            <w:pPr>
              <w:pStyle w:val="TableHead"/>
              <w:ind w:left="72"/>
              <w:jc w:val="left"/>
              <w:rPr>
                <w:b/>
                <w:noProof w:val="0"/>
              </w:rPr>
            </w:pPr>
            <w:r>
              <w:rPr>
                <w:b/>
                <w:noProof w:val="0"/>
              </w:rPr>
              <w:t>2022–23</w:t>
            </w:r>
            <w:r w:rsidR="00291BFD" w:rsidRPr="00C2305F">
              <w:rPr>
                <w:b/>
                <w:noProof w:val="0"/>
              </w:rPr>
              <w:t xml:space="preserve"> Total Registered</w:t>
            </w:r>
          </w:p>
        </w:tc>
        <w:tc>
          <w:tcPr>
            <w:tcW w:w="1006" w:type="dxa"/>
            <w:textDirection w:val="btLr"/>
            <w:vAlign w:val="center"/>
            <w:hideMark/>
          </w:tcPr>
          <w:p w14:paraId="7CBE1D99" w14:textId="29BAB2C7" w:rsidR="00291BFD" w:rsidRPr="00C2305F" w:rsidRDefault="004A51CE" w:rsidP="00441564">
            <w:pPr>
              <w:pStyle w:val="TableHead"/>
              <w:ind w:left="72"/>
              <w:jc w:val="left"/>
              <w:rPr>
                <w:b/>
                <w:noProof w:val="0"/>
              </w:rPr>
            </w:pPr>
            <w:r>
              <w:rPr>
                <w:b/>
                <w:noProof w:val="0"/>
              </w:rPr>
              <w:t>2022–23</w:t>
            </w:r>
            <w:r w:rsidR="00291BFD" w:rsidRPr="00C2305F">
              <w:rPr>
                <w:b/>
                <w:noProof w:val="0"/>
              </w:rPr>
              <w:t xml:space="preserve"> Total Completed</w:t>
            </w:r>
          </w:p>
        </w:tc>
        <w:tc>
          <w:tcPr>
            <w:tcW w:w="864" w:type="dxa"/>
            <w:textDirection w:val="btLr"/>
            <w:vAlign w:val="center"/>
            <w:hideMark/>
          </w:tcPr>
          <w:p w14:paraId="24828120" w14:textId="5E71BAF4" w:rsidR="00291BFD" w:rsidRPr="00C2305F" w:rsidRDefault="004A51CE" w:rsidP="00441564">
            <w:pPr>
              <w:pStyle w:val="TableHead"/>
              <w:ind w:left="72"/>
              <w:jc w:val="left"/>
              <w:rPr>
                <w:b/>
                <w:noProof w:val="0"/>
              </w:rPr>
            </w:pPr>
            <w:r>
              <w:rPr>
                <w:b/>
                <w:noProof w:val="0"/>
              </w:rPr>
              <w:t>2022–23</w:t>
            </w:r>
            <w:r w:rsidR="00291BFD" w:rsidRPr="00C2305F">
              <w:rPr>
                <w:b/>
                <w:noProof w:val="0"/>
              </w:rPr>
              <w:t xml:space="preserve"> Percent Completed</w:t>
            </w:r>
          </w:p>
        </w:tc>
        <w:tc>
          <w:tcPr>
            <w:tcW w:w="1006" w:type="dxa"/>
            <w:textDirection w:val="btLr"/>
            <w:vAlign w:val="center"/>
            <w:hideMark/>
          </w:tcPr>
          <w:p w14:paraId="3DA07CEB" w14:textId="38264CEE" w:rsidR="00291BFD" w:rsidRPr="00C2305F" w:rsidRDefault="00BF0ED6" w:rsidP="00441564">
            <w:pPr>
              <w:pStyle w:val="TableHead"/>
              <w:ind w:left="72"/>
              <w:jc w:val="left"/>
              <w:rPr>
                <w:b/>
                <w:noProof w:val="0"/>
              </w:rPr>
            </w:pPr>
            <w:r w:rsidRPr="00C2305F">
              <w:rPr>
                <w:b/>
                <w:noProof w:val="0"/>
              </w:rPr>
              <w:t>20</w:t>
            </w:r>
            <w:r>
              <w:rPr>
                <w:b/>
                <w:noProof w:val="0"/>
              </w:rPr>
              <w:t>21</w:t>
            </w:r>
            <w:r w:rsidR="008B3A8E" w:rsidRPr="00C2305F">
              <w:rPr>
                <w:b/>
                <w:noProof w:val="0"/>
              </w:rPr>
              <w:t>–</w:t>
            </w:r>
            <w:r>
              <w:rPr>
                <w:b/>
                <w:noProof w:val="0"/>
              </w:rPr>
              <w:t>22</w:t>
            </w:r>
            <w:r w:rsidRPr="00C2305F">
              <w:rPr>
                <w:b/>
                <w:noProof w:val="0"/>
              </w:rPr>
              <w:t xml:space="preserve"> </w:t>
            </w:r>
            <w:r w:rsidR="00291BFD" w:rsidRPr="00C2305F">
              <w:rPr>
                <w:b/>
                <w:noProof w:val="0"/>
              </w:rPr>
              <w:t>Total Registered</w:t>
            </w:r>
          </w:p>
        </w:tc>
        <w:tc>
          <w:tcPr>
            <w:tcW w:w="1006" w:type="dxa"/>
            <w:textDirection w:val="btLr"/>
            <w:vAlign w:val="center"/>
            <w:hideMark/>
          </w:tcPr>
          <w:p w14:paraId="50E52A79" w14:textId="3ED46346" w:rsidR="00291BFD" w:rsidRPr="00C2305F" w:rsidRDefault="00BF0ED6" w:rsidP="00441564">
            <w:pPr>
              <w:pStyle w:val="TableHead"/>
              <w:ind w:left="72"/>
              <w:jc w:val="left"/>
              <w:rPr>
                <w:b/>
                <w:noProof w:val="0"/>
              </w:rPr>
            </w:pPr>
            <w:r w:rsidRPr="00C2305F">
              <w:rPr>
                <w:b/>
                <w:noProof w:val="0"/>
              </w:rPr>
              <w:t>20</w:t>
            </w:r>
            <w:r>
              <w:rPr>
                <w:b/>
                <w:noProof w:val="0"/>
              </w:rPr>
              <w:t>21</w:t>
            </w:r>
            <w:r w:rsidR="008B3A8E" w:rsidRPr="00C2305F">
              <w:rPr>
                <w:b/>
                <w:noProof w:val="0"/>
              </w:rPr>
              <w:t>–</w:t>
            </w:r>
            <w:r>
              <w:rPr>
                <w:b/>
                <w:noProof w:val="0"/>
              </w:rPr>
              <w:t>22</w:t>
            </w:r>
            <w:r w:rsidRPr="00C2305F">
              <w:rPr>
                <w:b/>
                <w:noProof w:val="0"/>
              </w:rPr>
              <w:t xml:space="preserve"> </w:t>
            </w:r>
            <w:r w:rsidR="00291BFD" w:rsidRPr="00C2305F">
              <w:rPr>
                <w:b/>
                <w:noProof w:val="0"/>
              </w:rPr>
              <w:t>Total Completed</w:t>
            </w:r>
          </w:p>
        </w:tc>
        <w:tc>
          <w:tcPr>
            <w:tcW w:w="864" w:type="dxa"/>
            <w:textDirection w:val="btLr"/>
            <w:vAlign w:val="center"/>
            <w:hideMark/>
          </w:tcPr>
          <w:p w14:paraId="029B3B67" w14:textId="6A348923" w:rsidR="00291BFD" w:rsidRPr="00C2305F" w:rsidRDefault="00BF0ED6" w:rsidP="00441564">
            <w:pPr>
              <w:pStyle w:val="TableHead"/>
              <w:ind w:left="72"/>
              <w:jc w:val="left"/>
              <w:rPr>
                <w:b/>
                <w:noProof w:val="0"/>
              </w:rPr>
            </w:pPr>
            <w:r w:rsidRPr="00C2305F">
              <w:rPr>
                <w:b/>
                <w:noProof w:val="0"/>
              </w:rPr>
              <w:t>20</w:t>
            </w:r>
            <w:r>
              <w:rPr>
                <w:b/>
                <w:noProof w:val="0"/>
              </w:rPr>
              <w:t>21</w:t>
            </w:r>
            <w:r w:rsidR="008B3A8E" w:rsidRPr="00C2305F">
              <w:rPr>
                <w:b/>
                <w:noProof w:val="0"/>
              </w:rPr>
              <w:t>–</w:t>
            </w:r>
            <w:r>
              <w:rPr>
                <w:b/>
                <w:noProof w:val="0"/>
              </w:rPr>
              <w:t>22</w:t>
            </w:r>
            <w:r w:rsidRPr="00C2305F">
              <w:rPr>
                <w:b/>
                <w:noProof w:val="0"/>
              </w:rPr>
              <w:t xml:space="preserve"> </w:t>
            </w:r>
            <w:r w:rsidR="00291BFD" w:rsidRPr="00C2305F">
              <w:rPr>
                <w:b/>
                <w:noProof w:val="0"/>
              </w:rPr>
              <w:t>Percent Completed</w:t>
            </w:r>
          </w:p>
        </w:tc>
        <w:tc>
          <w:tcPr>
            <w:tcW w:w="1728" w:type="dxa"/>
            <w:hideMark/>
          </w:tcPr>
          <w:p w14:paraId="184290EC" w14:textId="1DFEEE26" w:rsidR="00291BFD" w:rsidRPr="00C2305F" w:rsidRDefault="00291BFD" w:rsidP="00441564">
            <w:pPr>
              <w:pStyle w:val="TableHead"/>
              <w:rPr>
                <w:b/>
                <w:noProof w:val="0"/>
              </w:rPr>
            </w:pPr>
            <w:r w:rsidRPr="00C2305F">
              <w:rPr>
                <w:b/>
                <w:noProof w:val="0"/>
              </w:rPr>
              <w:t xml:space="preserve">Percent Difference of Completion </w:t>
            </w:r>
            <w:r w:rsidR="00ED1511" w:rsidRPr="00C2305F">
              <w:rPr>
                <w:b/>
                <w:noProof w:val="0"/>
              </w:rPr>
              <w:t>B</w:t>
            </w:r>
            <w:r w:rsidRPr="00C2305F">
              <w:rPr>
                <w:b/>
                <w:noProof w:val="0"/>
              </w:rPr>
              <w:t xml:space="preserve">etween </w:t>
            </w:r>
            <w:r w:rsidR="004A51CE">
              <w:rPr>
                <w:b/>
                <w:noProof w:val="0"/>
              </w:rPr>
              <w:t>2022–23</w:t>
            </w:r>
            <w:r w:rsidRPr="00C2305F">
              <w:rPr>
                <w:b/>
                <w:noProof w:val="0"/>
              </w:rPr>
              <w:t xml:space="preserve"> and </w:t>
            </w:r>
            <w:r w:rsidR="00BF0ED6" w:rsidRPr="00C2305F">
              <w:rPr>
                <w:b/>
                <w:noProof w:val="0"/>
              </w:rPr>
              <w:t>20</w:t>
            </w:r>
            <w:r w:rsidR="00BF0ED6">
              <w:rPr>
                <w:b/>
                <w:noProof w:val="0"/>
              </w:rPr>
              <w:t>21</w:t>
            </w:r>
            <w:r w:rsidR="008B3A8E" w:rsidRPr="00C2305F">
              <w:rPr>
                <w:b/>
                <w:noProof w:val="0"/>
              </w:rPr>
              <w:t>–</w:t>
            </w:r>
            <w:r w:rsidR="00BF0ED6">
              <w:rPr>
                <w:b/>
                <w:noProof w:val="0"/>
              </w:rPr>
              <w:t>22</w:t>
            </w:r>
          </w:p>
        </w:tc>
      </w:tr>
      <w:tr w:rsidR="009D1F52" w:rsidRPr="00C2305F" w14:paraId="0D318F9F" w14:textId="77777777" w:rsidTr="00B90B17">
        <w:tc>
          <w:tcPr>
            <w:tcW w:w="1584" w:type="dxa"/>
            <w:hideMark/>
          </w:tcPr>
          <w:p w14:paraId="4116E119" w14:textId="77777777" w:rsidR="009D1F52" w:rsidRPr="00C2305F" w:rsidRDefault="009D1F52" w:rsidP="00441564">
            <w:pPr>
              <w:pStyle w:val="TableText"/>
              <w:rPr>
                <w:noProof w:val="0"/>
              </w:rPr>
            </w:pPr>
            <w:r w:rsidRPr="00C2305F">
              <w:rPr>
                <w:noProof w:val="0"/>
              </w:rPr>
              <w:t>Grade 3</w:t>
            </w:r>
          </w:p>
        </w:tc>
        <w:tc>
          <w:tcPr>
            <w:tcW w:w="1006" w:type="dxa"/>
            <w:vAlign w:val="bottom"/>
          </w:tcPr>
          <w:p w14:paraId="25C662BC" w14:textId="3ABF0420" w:rsidR="009D1F52" w:rsidRPr="00C2305F" w:rsidRDefault="009D1F52" w:rsidP="00441564">
            <w:pPr>
              <w:pStyle w:val="TableText"/>
              <w:rPr>
                <w:noProof w:val="0"/>
              </w:rPr>
            </w:pPr>
            <w:r w:rsidRPr="006D03D9">
              <w:t>15,411</w:t>
            </w:r>
          </w:p>
        </w:tc>
        <w:tc>
          <w:tcPr>
            <w:tcW w:w="1006" w:type="dxa"/>
            <w:vAlign w:val="bottom"/>
          </w:tcPr>
          <w:p w14:paraId="46C69A4B" w14:textId="4D0E0CBA" w:rsidR="009D1F52" w:rsidRPr="00C2305F" w:rsidRDefault="009D1F52" w:rsidP="00441564">
            <w:pPr>
              <w:pStyle w:val="TableText"/>
              <w:rPr>
                <w:noProof w:val="0"/>
              </w:rPr>
            </w:pPr>
            <w:r w:rsidRPr="006D03D9">
              <w:t>13,487</w:t>
            </w:r>
          </w:p>
        </w:tc>
        <w:tc>
          <w:tcPr>
            <w:tcW w:w="864" w:type="dxa"/>
            <w:vAlign w:val="bottom"/>
          </w:tcPr>
          <w:p w14:paraId="4C19FA79" w14:textId="2F0B11E4" w:rsidR="009D1F52" w:rsidRPr="00C2305F" w:rsidRDefault="009D1F52" w:rsidP="00441564">
            <w:pPr>
              <w:pStyle w:val="TableText"/>
              <w:rPr>
                <w:noProof w:val="0"/>
              </w:rPr>
            </w:pPr>
            <w:r w:rsidRPr="006D03D9">
              <w:t>87.52</w:t>
            </w:r>
          </w:p>
        </w:tc>
        <w:tc>
          <w:tcPr>
            <w:tcW w:w="1006" w:type="dxa"/>
            <w:vAlign w:val="bottom"/>
            <w:hideMark/>
          </w:tcPr>
          <w:p w14:paraId="1BAADBE3" w14:textId="032253F9" w:rsidR="009D1F52" w:rsidRPr="00C2305F" w:rsidRDefault="009D1F52" w:rsidP="00441564">
            <w:pPr>
              <w:pStyle w:val="TableText"/>
              <w:rPr>
                <w:noProof w:val="0"/>
              </w:rPr>
            </w:pPr>
            <w:r w:rsidRPr="00C2305F">
              <w:rPr>
                <w:noProof w:val="0"/>
              </w:rPr>
              <w:t>11,448</w:t>
            </w:r>
          </w:p>
        </w:tc>
        <w:tc>
          <w:tcPr>
            <w:tcW w:w="1006" w:type="dxa"/>
            <w:vAlign w:val="bottom"/>
            <w:hideMark/>
          </w:tcPr>
          <w:p w14:paraId="04C24479" w14:textId="223EAD8E" w:rsidR="009D1F52" w:rsidRPr="00C2305F" w:rsidRDefault="009D1F52" w:rsidP="00441564">
            <w:pPr>
              <w:pStyle w:val="TableText"/>
              <w:rPr>
                <w:noProof w:val="0"/>
              </w:rPr>
            </w:pPr>
            <w:r w:rsidRPr="00C2305F">
              <w:rPr>
                <w:noProof w:val="0"/>
              </w:rPr>
              <w:t>11,105</w:t>
            </w:r>
          </w:p>
        </w:tc>
        <w:tc>
          <w:tcPr>
            <w:tcW w:w="864" w:type="dxa"/>
            <w:vAlign w:val="bottom"/>
            <w:hideMark/>
          </w:tcPr>
          <w:p w14:paraId="2BC9817E" w14:textId="3E36545F" w:rsidR="009D1F52" w:rsidRPr="00C2305F" w:rsidRDefault="009D1F52" w:rsidP="00441564">
            <w:pPr>
              <w:pStyle w:val="TableText"/>
              <w:rPr>
                <w:noProof w:val="0"/>
              </w:rPr>
            </w:pPr>
            <w:r w:rsidRPr="00C2305F">
              <w:rPr>
                <w:noProof w:val="0"/>
              </w:rPr>
              <w:t>97.00</w:t>
            </w:r>
          </w:p>
        </w:tc>
        <w:tc>
          <w:tcPr>
            <w:tcW w:w="1728" w:type="dxa"/>
            <w:noWrap/>
            <w:vAlign w:val="bottom"/>
          </w:tcPr>
          <w:p w14:paraId="6C7986B4" w14:textId="5802F521" w:rsidR="009D1F52" w:rsidRPr="00C2305F" w:rsidRDefault="00C12093" w:rsidP="00441564">
            <w:pPr>
              <w:pStyle w:val="TableText"/>
              <w:ind w:right="360"/>
              <w:rPr>
                <w:noProof w:val="0"/>
              </w:rPr>
            </w:pPr>
            <w:r>
              <w:t>−</w:t>
            </w:r>
            <w:r w:rsidR="009D1F52" w:rsidRPr="003F68DC">
              <w:t>9.48</w:t>
            </w:r>
          </w:p>
        </w:tc>
      </w:tr>
      <w:tr w:rsidR="009D1F52" w:rsidRPr="00C2305F" w14:paraId="1E07976F" w14:textId="77777777" w:rsidTr="00B90B17">
        <w:tc>
          <w:tcPr>
            <w:tcW w:w="1584" w:type="dxa"/>
            <w:hideMark/>
          </w:tcPr>
          <w:p w14:paraId="415F6D5A" w14:textId="77777777" w:rsidR="009D1F52" w:rsidRPr="00C2305F" w:rsidRDefault="009D1F52" w:rsidP="00441564">
            <w:pPr>
              <w:pStyle w:val="TableText"/>
              <w:rPr>
                <w:noProof w:val="0"/>
              </w:rPr>
            </w:pPr>
            <w:r w:rsidRPr="00C2305F">
              <w:rPr>
                <w:noProof w:val="0"/>
              </w:rPr>
              <w:t>Grade 4</w:t>
            </w:r>
          </w:p>
        </w:tc>
        <w:tc>
          <w:tcPr>
            <w:tcW w:w="1006" w:type="dxa"/>
            <w:vAlign w:val="bottom"/>
          </w:tcPr>
          <w:p w14:paraId="04F2DE14" w14:textId="56BA14E5" w:rsidR="009D1F52" w:rsidRPr="00C2305F" w:rsidRDefault="009D1F52" w:rsidP="00441564">
            <w:pPr>
              <w:pStyle w:val="TableText"/>
              <w:rPr>
                <w:noProof w:val="0"/>
              </w:rPr>
            </w:pPr>
            <w:r w:rsidRPr="006D03D9">
              <w:t>13,993</w:t>
            </w:r>
          </w:p>
        </w:tc>
        <w:tc>
          <w:tcPr>
            <w:tcW w:w="1006" w:type="dxa"/>
            <w:vAlign w:val="bottom"/>
          </w:tcPr>
          <w:p w14:paraId="743E6A92" w14:textId="3BC07074" w:rsidR="009D1F52" w:rsidRPr="00C2305F" w:rsidRDefault="009D1F52" w:rsidP="00441564">
            <w:pPr>
              <w:pStyle w:val="TableText"/>
              <w:rPr>
                <w:noProof w:val="0"/>
              </w:rPr>
            </w:pPr>
            <w:r w:rsidRPr="006D03D9">
              <w:t>12,016</w:t>
            </w:r>
          </w:p>
        </w:tc>
        <w:tc>
          <w:tcPr>
            <w:tcW w:w="864" w:type="dxa"/>
            <w:vAlign w:val="bottom"/>
          </w:tcPr>
          <w:p w14:paraId="198B63EB" w14:textId="60A6F51F" w:rsidR="009D1F52" w:rsidRPr="00C2305F" w:rsidRDefault="009D1F52" w:rsidP="00441564">
            <w:pPr>
              <w:pStyle w:val="TableText"/>
              <w:rPr>
                <w:noProof w:val="0"/>
              </w:rPr>
            </w:pPr>
            <w:r w:rsidRPr="006D03D9">
              <w:t>85.87</w:t>
            </w:r>
          </w:p>
        </w:tc>
        <w:tc>
          <w:tcPr>
            <w:tcW w:w="1006" w:type="dxa"/>
            <w:vAlign w:val="bottom"/>
            <w:hideMark/>
          </w:tcPr>
          <w:p w14:paraId="1384F209" w14:textId="1A571B11" w:rsidR="009D1F52" w:rsidRPr="00C2305F" w:rsidRDefault="009D1F52" w:rsidP="00441564">
            <w:pPr>
              <w:pStyle w:val="TableText"/>
              <w:rPr>
                <w:noProof w:val="0"/>
              </w:rPr>
            </w:pPr>
            <w:r w:rsidRPr="00C2305F">
              <w:rPr>
                <w:noProof w:val="0"/>
              </w:rPr>
              <w:t>10,512</w:t>
            </w:r>
          </w:p>
        </w:tc>
        <w:tc>
          <w:tcPr>
            <w:tcW w:w="1006" w:type="dxa"/>
            <w:vAlign w:val="bottom"/>
            <w:hideMark/>
          </w:tcPr>
          <w:p w14:paraId="6E45F791" w14:textId="58B867AC" w:rsidR="009D1F52" w:rsidRPr="00C2305F" w:rsidRDefault="009D1F52" w:rsidP="00441564">
            <w:pPr>
              <w:pStyle w:val="TableText"/>
              <w:rPr>
                <w:noProof w:val="0"/>
              </w:rPr>
            </w:pPr>
            <w:r w:rsidRPr="00C2305F">
              <w:rPr>
                <w:noProof w:val="0"/>
              </w:rPr>
              <w:t>10,119</w:t>
            </w:r>
          </w:p>
        </w:tc>
        <w:tc>
          <w:tcPr>
            <w:tcW w:w="864" w:type="dxa"/>
            <w:vAlign w:val="bottom"/>
            <w:hideMark/>
          </w:tcPr>
          <w:p w14:paraId="0D376DA4" w14:textId="58F4A97D" w:rsidR="009D1F52" w:rsidRPr="00C2305F" w:rsidRDefault="009D1F52" w:rsidP="00441564">
            <w:pPr>
              <w:pStyle w:val="TableText"/>
              <w:rPr>
                <w:noProof w:val="0"/>
              </w:rPr>
            </w:pPr>
            <w:r w:rsidRPr="00C2305F">
              <w:rPr>
                <w:noProof w:val="0"/>
              </w:rPr>
              <w:t>96.26</w:t>
            </w:r>
          </w:p>
        </w:tc>
        <w:tc>
          <w:tcPr>
            <w:tcW w:w="1728" w:type="dxa"/>
            <w:noWrap/>
            <w:vAlign w:val="bottom"/>
          </w:tcPr>
          <w:p w14:paraId="2275D8B7" w14:textId="0482DE37" w:rsidR="009D1F52" w:rsidRPr="00C2305F" w:rsidRDefault="00C12093" w:rsidP="00441564">
            <w:pPr>
              <w:pStyle w:val="TableText"/>
              <w:ind w:right="360"/>
              <w:rPr>
                <w:noProof w:val="0"/>
              </w:rPr>
            </w:pPr>
            <w:r>
              <w:t>−</w:t>
            </w:r>
            <w:r w:rsidR="009D1F52" w:rsidRPr="003F68DC">
              <w:t>10.39</w:t>
            </w:r>
          </w:p>
        </w:tc>
      </w:tr>
      <w:tr w:rsidR="009D1F52" w:rsidRPr="00C2305F" w14:paraId="6E9DB82D" w14:textId="77777777" w:rsidTr="00B90B17">
        <w:tc>
          <w:tcPr>
            <w:tcW w:w="1584" w:type="dxa"/>
            <w:hideMark/>
          </w:tcPr>
          <w:p w14:paraId="24494495" w14:textId="77777777" w:rsidR="009D1F52" w:rsidRPr="00C2305F" w:rsidRDefault="009D1F52" w:rsidP="00441564">
            <w:pPr>
              <w:pStyle w:val="TableText"/>
              <w:rPr>
                <w:noProof w:val="0"/>
              </w:rPr>
            </w:pPr>
            <w:r w:rsidRPr="00C2305F">
              <w:rPr>
                <w:noProof w:val="0"/>
              </w:rPr>
              <w:t>Grade 5</w:t>
            </w:r>
          </w:p>
        </w:tc>
        <w:tc>
          <w:tcPr>
            <w:tcW w:w="1006" w:type="dxa"/>
            <w:vAlign w:val="bottom"/>
          </w:tcPr>
          <w:p w14:paraId="29D8D801" w14:textId="00167E15" w:rsidR="009D1F52" w:rsidRPr="00C2305F" w:rsidRDefault="009D1F52" w:rsidP="00441564">
            <w:pPr>
              <w:pStyle w:val="TableText"/>
              <w:rPr>
                <w:noProof w:val="0"/>
              </w:rPr>
            </w:pPr>
            <w:r w:rsidRPr="006D03D9">
              <w:t>11,810</w:t>
            </w:r>
          </w:p>
        </w:tc>
        <w:tc>
          <w:tcPr>
            <w:tcW w:w="1006" w:type="dxa"/>
            <w:vAlign w:val="bottom"/>
          </w:tcPr>
          <w:p w14:paraId="7EE369F6" w14:textId="79EF9A9B" w:rsidR="009D1F52" w:rsidRPr="00C2305F" w:rsidRDefault="009D1F52" w:rsidP="00441564">
            <w:pPr>
              <w:pStyle w:val="TableText"/>
              <w:rPr>
                <w:noProof w:val="0"/>
              </w:rPr>
            </w:pPr>
            <w:r w:rsidRPr="006D03D9">
              <w:t>10,149</w:t>
            </w:r>
          </w:p>
        </w:tc>
        <w:tc>
          <w:tcPr>
            <w:tcW w:w="864" w:type="dxa"/>
            <w:vAlign w:val="bottom"/>
          </w:tcPr>
          <w:p w14:paraId="75650D22" w14:textId="780B283D" w:rsidR="009D1F52" w:rsidRPr="00C2305F" w:rsidRDefault="009D1F52" w:rsidP="00441564">
            <w:pPr>
              <w:pStyle w:val="TableText"/>
              <w:rPr>
                <w:noProof w:val="0"/>
              </w:rPr>
            </w:pPr>
            <w:r w:rsidRPr="006D03D9">
              <w:t>85.94</w:t>
            </w:r>
          </w:p>
        </w:tc>
        <w:tc>
          <w:tcPr>
            <w:tcW w:w="1006" w:type="dxa"/>
            <w:vAlign w:val="bottom"/>
            <w:hideMark/>
          </w:tcPr>
          <w:p w14:paraId="40B5BA7A" w14:textId="369C4EA3" w:rsidR="009D1F52" w:rsidRPr="00C2305F" w:rsidRDefault="009D1F52" w:rsidP="00441564">
            <w:pPr>
              <w:pStyle w:val="TableText"/>
              <w:rPr>
                <w:noProof w:val="0"/>
              </w:rPr>
            </w:pPr>
            <w:r w:rsidRPr="00C2305F">
              <w:rPr>
                <w:noProof w:val="0"/>
              </w:rPr>
              <w:t>8,747</w:t>
            </w:r>
          </w:p>
        </w:tc>
        <w:tc>
          <w:tcPr>
            <w:tcW w:w="1006" w:type="dxa"/>
            <w:vAlign w:val="bottom"/>
            <w:hideMark/>
          </w:tcPr>
          <w:p w14:paraId="16BFAE2B" w14:textId="7733E21C" w:rsidR="009D1F52" w:rsidRPr="00C2305F" w:rsidRDefault="009D1F52" w:rsidP="00441564">
            <w:pPr>
              <w:pStyle w:val="TableText"/>
              <w:rPr>
                <w:noProof w:val="0"/>
              </w:rPr>
            </w:pPr>
            <w:r w:rsidRPr="00C2305F">
              <w:rPr>
                <w:noProof w:val="0"/>
              </w:rPr>
              <w:t>8,434</w:t>
            </w:r>
          </w:p>
        </w:tc>
        <w:tc>
          <w:tcPr>
            <w:tcW w:w="864" w:type="dxa"/>
            <w:vAlign w:val="bottom"/>
            <w:hideMark/>
          </w:tcPr>
          <w:p w14:paraId="528964E9" w14:textId="00DB7685" w:rsidR="009D1F52" w:rsidRPr="00C2305F" w:rsidRDefault="009D1F52" w:rsidP="00441564">
            <w:pPr>
              <w:pStyle w:val="TableText"/>
              <w:rPr>
                <w:noProof w:val="0"/>
              </w:rPr>
            </w:pPr>
            <w:r w:rsidRPr="00C2305F">
              <w:rPr>
                <w:noProof w:val="0"/>
              </w:rPr>
              <w:t>96.42</w:t>
            </w:r>
          </w:p>
        </w:tc>
        <w:tc>
          <w:tcPr>
            <w:tcW w:w="1728" w:type="dxa"/>
            <w:noWrap/>
            <w:vAlign w:val="bottom"/>
          </w:tcPr>
          <w:p w14:paraId="7BF12ECF" w14:textId="2B9394AF" w:rsidR="009D1F52" w:rsidRPr="00C2305F" w:rsidRDefault="00C12093" w:rsidP="00441564">
            <w:pPr>
              <w:pStyle w:val="TableText"/>
              <w:ind w:right="360"/>
              <w:rPr>
                <w:noProof w:val="0"/>
              </w:rPr>
            </w:pPr>
            <w:r>
              <w:t>−</w:t>
            </w:r>
            <w:r w:rsidR="009D1F52" w:rsidRPr="003F68DC">
              <w:t>10.48</w:t>
            </w:r>
          </w:p>
        </w:tc>
      </w:tr>
      <w:tr w:rsidR="009D1F52" w:rsidRPr="00C2305F" w14:paraId="303969E0" w14:textId="77777777" w:rsidTr="00B90B17">
        <w:tc>
          <w:tcPr>
            <w:tcW w:w="1584" w:type="dxa"/>
            <w:hideMark/>
          </w:tcPr>
          <w:p w14:paraId="33AF95A7" w14:textId="77777777" w:rsidR="009D1F52" w:rsidRPr="00C2305F" w:rsidRDefault="009D1F52" w:rsidP="00441564">
            <w:pPr>
              <w:pStyle w:val="TableText"/>
              <w:rPr>
                <w:noProof w:val="0"/>
              </w:rPr>
            </w:pPr>
            <w:r w:rsidRPr="00C2305F">
              <w:rPr>
                <w:noProof w:val="0"/>
              </w:rPr>
              <w:t>Grade 6</w:t>
            </w:r>
          </w:p>
        </w:tc>
        <w:tc>
          <w:tcPr>
            <w:tcW w:w="1006" w:type="dxa"/>
            <w:vAlign w:val="bottom"/>
          </w:tcPr>
          <w:p w14:paraId="720CF285" w14:textId="5F13A46B" w:rsidR="009D1F52" w:rsidRPr="00C2305F" w:rsidRDefault="009D1F52" w:rsidP="00441564">
            <w:pPr>
              <w:pStyle w:val="TableText"/>
              <w:rPr>
                <w:noProof w:val="0"/>
              </w:rPr>
            </w:pPr>
            <w:r w:rsidRPr="006D03D9">
              <w:t>9,228</w:t>
            </w:r>
          </w:p>
        </w:tc>
        <w:tc>
          <w:tcPr>
            <w:tcW w:w="1006" w:type="dxa"/>
            <w:vAlign w:val="bottom"/>
          </w:tcPr>
          <w:p w14:paraId="75C0C3C3" w14:textId="0F978B3E" w:rsidR="009D1F52" w:rsidRPr="00C2305F" w:rsidRDefault="009D1F52" w:rsidP="00441564">
            <w:pPr>
              <w:pStyle w:val="TableText"/>
              <w:rPr>
                <w:noProof w:val="0"/>
              </w:rPr>
            </w:pPr>
            <w:r w:rsidRPr="006D03D9">
              <w:t>7,170</w:t>
            </w:r>
          </w:p>
        </w:tc>
        <w:tc>
          <w:tcPr>
            <w:tcW w:w="864" w:type="dxa"/>
            <w:vAlign w:val="bottom"/>
          </w:tcPr>
          <w:p w14:paraId="7F22FBF5" w14:textId="43C5925B" w:rsidR="009D1F52" w:rsidRPr="00C2305F" w:rsidRDefault="009D1F52" w:rsidP="00441564">
            <w:pPr>
              <w:pStyle w:val="TableText"/>
              <w:rPr>
                <w:noProof w:val="0"/>
              </w:rPr>
            </w:pPr>
            <w:r w:rsidRPr="006D03D9">
              <w:t>77.70</w:t>
            </w:r>
          </w:p>
        </w:tc>
        <w:tc>
          <w:tcPr>
            <w:tcW w:w="1006" w:type="dxa"/>
            <w:vAlign w:val="bottom"/>
            <w:hideMark/>
          </w:tcPr>
          <w:p w14:paraId="7C28EA66" w14:textId="0B6A7423" w:rsidR="009D1F52" w:rsidRPr="00C2305F" w:rsidRDefault="009D1F52" w:rsidP="00441564">
            <w:pPr>
              <w:pStyle w:val="TableText"/>
              <w:rPr>
                <w:noProof w:val="0"/>
              </w:rPr>
            </w:pPr>
            <w:r w:rsidRPr="00C2305F">
              <w:rPr>
                <w:noProof w:val="0"/>
              </w:rPr>
              <w:t>6,146</w:t>
            </w:r>
          </w:p>
        </w:tc>
        <w:tc>
          <w:tcPr>
            <w:tcW w:w="1006" w:type="dxa"/>
            <w:vAlign w:val="bottom"/>
            <w:hideMark/>
          </w:tcPr>
          <w:p w14:paraId="48B549C2" w14:textId="353CA1C9" w:rsidR="009D1F52" w:rsidRPr="00C2305F" w:rsidRDefault="009D1F52" w:rsidP="00441564">
            <w:pPr>
              <w:pStyle w:val="TableText"/>
              <w:rPr>
                <w:noProof w:val="0"/>
              </w:rPr>
            </w:pPr>
            <w:r w:rsidRPr="00C2305F">
              <w:rPr>
                <w:noProof w:val="0"/>
              </w:rPr>
              <w:t>5,892</w:t>
            </w:r>
          </w:p>
        </w:tc>
        <w:tc>
          <w:tcPr>
            <w:tcW w:w="864" w:type="dxa"/>
            <w:vAlign w:val="bottom"/>
            <w:hideMark/>
          </w:tcPr>
          <w:p w14:paraId="6DDB774F" w14:textId="04D2BB7C" w:rsidR="009D1F52" w:rsidRPr="00C2305F" w:rsidRDefault="009D1F52" w:rsidP="00441564">
            <w:pPr>
              <w:pStyle w:val="TableText"/>
              <w:rPr>
                <w:noProof w:val="0"/>
              </w:rPr>
            </w:pPr>
            <w:r w:rsidRPr="00C2305F">
              <w:rPr>
                <w:noProof w:val="0"/>
              </w:rPr>
              <w:t>95.87</w:t>
            </w:r>
          </w:p>
        </w:tc>
        <w:tc>
          <w:tcPr>
            <w:tcW w:w="1728" w:type="dxa"/>
            <w:noWrap/>
            <w:vAlign w:val="bottom"/>
          </w:tcPr>
          <w:p w14:paraId="177CF7C1" w14:textId="57BBD9F6" w:rsidR="009D1F52" w:rsidRPr="00C2305F" w:rsidRDefault="00C12093" w:rsidP="00441564">
            <w:pPr>
              <w:pStyle w:val="TableText"/>
              <w:ind w:right="360"/>
              <w:rPr>
                <w:noProof w:val="0"/>
              </w:rPr>
            </w:pPr>
            <w:r>
              <w:t>−</w:t>
            </w:r>
            <w:r w:rsidR="009D1F52" w:rsidRPr="003F68DC">
              <w:t>18.17</w:t>
            </w:r>
          </w:p>
        </w:tc>
      </w:tr>
      <w:tr w:rsidR="009D1F52" w:rsidRPr="00C2305F" w14:paraId="5670E0A1" w14:textId="77777777" w:rsidTr="00B90B17">
        <w:tc>
          <w:tcPr>
            <w:tcW w:w="1584" w:type="dxa"/>
            <w:hideMark/>
          </w:tcPr>
          <w:p w14:paraId="259F8A26" w14:textId="77777777" w:rsidR="009D1F52" w:rsidRPr="00C2305F" w:rsidRDefault="009D1F52" w:rsidP="00441564">
            <w:pPr>
              <w:pStyle w:val="TableText"/>
              <w:rPr>
                <w:noProof w:val="0"/>
              </w:rPr>
            </w:pPr>
            <w:r w:rsidRPr="00C2305F">
              <w:rPr>
                <w:noProof w:val="0"/>
              </w:rPr>
              <w:t>Grade 7</w:t>
            </w:r>
          </w:p>
        </w:tc>
        <w:tc>
          <w:tcPr>
            <w:tcW w:w="1006" w:type="dxa"/>
            <w:vAlign w:val="bottom"/>
          </w:tcPr>
          <w:p w14:paraId="74838A20" w14:textId="0D8C75D1" w:rsidR="009D1F52" w:rsidRPr="00C2305F" w:rsidRDefault="009D1F52" w:rsidP="00441564">
            <w:pPr>
              <w:pStyle w:val="TableText"/>
              <w:rPr>
                <w:noProof w:val="0"/>
              </w:rPr>
            </w:pPr>
            <w:r w:rsidRPr="006D03D9">
              <w:t>7,164</w:t>
            </w:r>
          </w:p>
        </w:tc>
        <w:tc>
          <w:tcPr>
            <w:tcW w:w="1006" w:type="dxa"/>
            <w:vAlign w:val="bottom"/>
          </w:tcPr>
          <w:p w14:paraId="7556E1E9" w14:textId="609094B6" w:rsidR="009D1F52" w:rsidRPr="00C2305F" w:rsidRDefault="009D1F52" w:rsidP="00441564">
            <w:pPr>
              <w:pStyle w:val="TableText"/>
              <w:rPr>
                <w:noProof w:val="0"/>
              </w:rPr>
            </w:pPr>
            <w:r w:rsidRPr="006D03D9">
              <w:t>4,768</w:t>
            </w:r>
          </w:p>
        </w:tc>
        <w:tc>
          <w:tcPr>
            <w:tcW w:w="864" w:type="dxa"/>
            <w:vAlign w:val="bottom"/>
          </w:tcPr>
          <w:p w14:paraId="2125A441" w14:textId="25A5F664" w:rsidR="009D1F52" w:rsidRPr="00C2305F" w:rsidRDefault="009D1F52" w:rsidP="00441564">
            <w:pPr>
              <w:pStyle w:val="TableText"/>
              <w:rPr>
                <w:noProof w:val="0"/>
              </w:rPr>
            </w:pPr>
            <w:r w:rsidRPr="006D03D9">
              <w:t>66.55</w:t>
            </w:r>
          </w:p>
        </w:tc>
        <w:tc>
          <w:tcPr>
            <w:tcW w:w="1006" w:type="dxa"/>
            <w:vAlign w:val="bottom"/>
            <w:hideMark/>
          </w:tcPr>
          <w:p w14:paraId="3C1B07C9" w14:textId="7A5BFC40" w:rsidR="009D1F52" w:rsidRPr="00C2305F" w:rsidRDefault="009D1F52" w:rsidP="00441564">
            <w:pPr>
              <w:pStyle w:val="TableText"/>
              <w:rPr>
                <w:noProof w:val="0"/>
              </w:rPr>
            </w:pPr>
            <w:r w:rsidRPr="00C2305F">
              <w:rPr>
                <w:noProof w:val="0"/>
              </w:rPr>
              <w:t>4,177</w:t>
            </w:r>
          </w:p>
        </w:tc>
        <w:tc>
          <w:tcPr>
            <w:tcW w:w="1006" w:type="dxa"/>
            <w:vAlign w:val="bottom"/>
            <w:hideMark/>
          </w:tcPr>
          <w:p w14:paraId="7406905E" w14:textId="482AD71E" w:rsidR="009D1F52" w:rsidRPr="00C2305F" w:rsidRDefault="009D1F52" w:rsidP="00441564">
            <w:pPr>
              <w:pStyle w:val="TableText"/>
              <w:rPr>
                <w:noProof w:val="0"/>
              </w:rPr>
            </w:pPr>
            <w:r w:rsidRPr="00C2305F">
              <w:rPr>
                <w:noProof w:val="0"/>
              </w:rPr>
              <w:t>3,833</w:t>
            </w:r>
          </w:p>
        </w:tc>
        <w:tc>
          <w:tcPr>
            <w:tcW w:w="864" w:type="dxa"/>
            <w:vAlign w:val="bottom"/>
            <w:hideMark/>
          </w:tcPr>
          <w:p w14:paraId="3ADD6AFF" w14:textId="365CD169" w:rsidR="009D1F52" w:rsidRPr="00C2305F" w:rsidRDefault="009D1F52" w:rsidP="00441564">
            <w:pPr>
              <w:pStyle w:val="TableText"/>
              <w:rPr>
                <w:noProof w:val="0"/>
              </w:rPr>
            </w:pPr>
            <w:r w:rsidRPr="00C2305F">
              <w:rPr>
                <w:noProof w:val="0"/>
              </w:rPr>
              <w:t>91.76</w:t>
            </w:r>
          </w:p>
        </w:tc>
        <w:tc>
          <w:tcPr>
            <w:tcW w:w="1728" w:type="dxa"/>
            <w:noWrap/>
            <w:vAlign w:val="bottom"/>
          </w:tcPr>
          <w:p w14:paraId="5B5E946C" w14:textId="5CA58AC8" w:rsidR="009D1F52" w:rsidRPr="00C2305F" w:rsidRDefault="00C12093" w:rsidP="00441564">
            <w:pPr>
              <w:pStyle w:val="TableText"/>
              <w:ind w:right="360"/>
              <w:rPr>
                <w:noProof w:val="0"/>
              </w:rPr>
            </w:pPr>
            <w:r>
              <w:t>−</w:t>
            </w:r>
            <w:r w:rsidR="009D1F52" w:rsidRPr="003F68DC">
              <w:t>25.21</w:t>
            </w:r>
          </w:p>
        </w:tc>
      </w:tr>
      <w:tr w:rsidR="009D1F52" w:rsidRPr="00C2305F" w14:paraId="452116E8" w14:textId="77777777" w:rsidTr="00B90B17">
        <w:tc>
          <w:tcPr>
            <w:tcW w:w="1584" w:type="dxa"/>
            <w:tcBorders>
              <w:bottom w:val="nil"/>
            </w:tcBorders>
            <w:hideMark/>
          </w:tcPr>
          <w:p w14:paraId="436661D2" w14:textId="77777777" w:rsidR="009D1F52" w:rsidRPr="00C2305F" w:rsidRDefault="009D1F52" w:rsidP="00441564">
            <w:pPr>
              <w:pStyle w:val="TableText"/>
              <w:rPr>
                <w:noProof w:val="0"/>
              </w:rPr>
            </w:pPr>
            <w:r w:rsidRPr="00C2305F">
              <w:rPr>
                <w:noProof w:val="0"/>
              </w:rPr>
              <w:t>Grade 8</w:t>
            </w:r>
          </w:p>
        </w:tc>
        <w:tc>
          <w:tcPr>
            <w:tcW w:w="1006" w:type="dxa"/>
            <w:tcBorders>
              <w:bottom w:val="nil"/>
            </w:tcBorders>
            <w:vAlign w:val="bottom"/>
          </w:tcPr>
          <w:p w14:paraId="49C38D41" w14:textId="6AEA1FDC" w:rsidR="009D1F52" w:rsidRPr="00C2305F" w:rsidRDefault="009D1F52" w:rsidP="00441564">
            <w:pPr>
              <w:pStyle w:val="TableText"/>
              <w:rPr>
                <w:noProof w:val="0"/>
              </w:rPr>
            </w:pPr>
            <w:r w:rsidRPr="006D03D9">
              <w:t>5,458</w:t>
            </w:r>
          </w:p>
        </w:tc>
        <w:tc>
          <w:tcPr>
            <w:tcW w:w="1006" w:type="dxa"/>
            <w:tcBorders>
              <w:bottom w:val="nil"/>
            </w:tcBorders>
            <w:vAlign w:val="bottom"/>
          </w:tcPr>
          <w:p w14:paraId="6E0ED9E4" w14:textId="32D52A57" w:rsidR="009D1F52" w:rsidRPr="00C2305F" w:rsidRDefault="009D1F52" w:rsidP="00441564">
            <w:pPr>
              <w:pStyle w:val="TableText"/>
              <w:rPr>
                <w:noProof w:val="0"/>
              </w:rPr>
            </w:pPr>
            <w:r w:rsidRPr="006D03D9">
              <w:t>3,408</w:t>
            </w:r>
          </w:p>
        </w:tc>
        <w:tc>
          <w:tcPr>
            <w:tcW w:w="864" w:type="dxa"/>
            <w:tcBorders>
              <w:bottom w:val="nil"/>
            </w:tcBorders>
            <w:vAlign w:val="bottom"/>
          </w:tcPr>
          <w:p w14:paraId="4AC9F384" w14:textId="36C62957" w:rsidR="009D1F52" w:rsidRPr="00C2305F" w:rsidRDefault="009D1F52" w:rsidP="00441564">
            <w:pPr>
              <w:pStyle w:val="TableText"/>
              <w:rPr>
                <w:noProof w:val="0"/>
              </w:rPr>
            </w:pPr>
            <w:r w:rsidRPr="006D03D9">
              <w:t>62.44</w:t>
            </w:r>
          </w:p>
        </w:tc>
        <w:tc>
          <w:tcPr>
            <w:tcW w:w="1006" w:type="dxa"/>
            <w:tcBorders>
              <w:bottom w:val="nil"/>
            </w:tcBorders>
            <w:vAlign w:val="bottom"/>
            <w:hideMark/>
          </w:tcPr>
          <w:p w14:paraId="408FFA2D" w14:textId="57166CC3" w:rsidR="009D1F52" w:rsidRPr="00C2305F" w:rsidRDefault="009D1F52" w:rsidP="00441564">
            <w:pPr>
              <w:pStyle w:val="TableText"/>
              <w:rPr>
                <w:noProof w:val="0"/>
              </w:rPr>
            </w:pPr>
            <w:r w:rsidRPr="00C2305F">
              <w:rPr>
                <w:noProof w:val="0"/>
              </w:rPr>
              <w:t>3,744</w:t>
            </w:r>
          </w:p>
        </w:tc>
        <w:tc>
          <w:tcPr>
            <w:tcW w:w="1006" w:type="dxa"/>
            <w:tcBorders>
              <w:bottom w:val="nil"/>
            </w:tcBorders>
            <w:vAlign w:val="bottom"/>
            <w:hideMark/>
          </w:tcPr>
          <w:p w14:paraId="6E7D6769" w14:textId="3A249E60" w:rsidR="009D1F52" w:rsidRPr="00C2305F" w:rsidRDefault="009D1F52" w:rsidP="00441564">
            <w:pPr>
              <w:pStyle w:val="TableText"/>
              <w:rPr>
                <w:noProof w:val="0"/>
              </w:rPr>
            </w:pPr>
            <w:r w:rsidRPr="00C2305F">
              <w:rPr>
                <w:noProof w:val="0"/>
              </w:rPr>
              <w:t>3,239</w:t>
            </w:r>
          </w:p>
        </w:tc>
        <w:tc>
          <w:tcPr>
            <w:tcW w:w="864" w:type="dxa"/>
            <w:tcBorders>
              <w:bottom w:val="nil"/>
            </w:tcBorders>
            <w:vAlign w:val="bottom"/>
            <w:hideMark/>
          </w:tcPr>
          <w:p w14:paraId="5BF529E5" w14:textId="0FB73F87" w:rsidR="009D1F52" w:rsidRPr="00C2305F" w:rsidRDefault="009D1F52" w:rsidP="00441564">
            <w:pPr>
              <w:pStyle w:val="TableText"/>
              <w:rPr>
                <w:noProof w:val="0"/>
              </w:rPr>
            </w:pPr>
            <w:r w:rsidRPr="00C2305F">
              <w:rPr>
                <w:noProof w:val="0"/>
              </w:rPr>
              <w:t>86.51</w:t>
            </w:r>
          </w:p>
        </w:tc>
        <w:tc>
          <w:tcPr>
            <w:tcW w:w="1728" w:type="dxa"/>
            <w:tcBorders>
              <w:bottom w:val="nil"/>
            </w:tcBorders>
            <w:noWrap/>
            <w:vAlign w:val="bottom"/>
          </w:tcPr>
          <w:p w14:paraId="67550EAE" w14:textId="55CA0162" w:rsidR="009D1F52" w:rsidRPr="00C2305F" w:rsidRDefault="00C12093" w:rsidP="00441564">
            <w:pPr>
              <w:pStyle w:val="TableText"/>
              <w:ind w:right="360"/>
              <w:rPr>
                <w:noProof w:val="0"/>
              </w:rPr>
            </w:pPr>
            <w:r>
              <w:t>−</w:t>
            </w:r>
            <w:r w:rsidR="009D1F52" w:rsidRPr="003F68DC">
              <w:t>24.07</w:t>
            </w:r>
          </w:p>
        </w:tc>
      </w:tr>
      <w:tr w:rsidR="009D1F52" w:rsidRPr="00C2305F" w14:paraId="546F07CA" w14:textId="77777777" w:rsidTr="00B90B17">
        <w:tc>
          <w:tcPr>
            <w:tcW w:w="1584" w:type="dxa"/>
            <w:tcBorders>
              <w:top w:val="nil"/>
              <w:bottom w:val="single" w:sz="4" w:space="0" w:color="auto"/>
            </w:tcBorders>
            <w:hideMark/>
          </w:tcPr>
          <w:p w14:paraId="21789920" w14:textId="77777777" w:rsidR="009D1F52" w:rsidRPr="00C2305F" w:rsidRDefault="009D1F52" w:rsidP="00441564">
            <w:pPr>
              <w:pStyle w:val="TableText"/>
              <w:rPr>
                <w:noProof w:val="0"/>
              </w:rPr>
            </w:pPr>
            <w:r w:rsidRPr="00C2305F">
              <w:rPr>
                <w:noProof w:val="0"/>
              </w:rPr>
              <w:t>High school</w:t>
            </w:r>
          </w:p>
        </w:tc>
        <w:tc>
          <w:tcPr>
            <w:tcW w:w="1006" w:type="dxa"/>
            <w:tcBorders>
              <w:top w:val="nil"/>
              <w:bottom w:val="single" w:sz="4" w:space="0" w:color="auto"/>
            </w:tcBorders>
            <w:vAlign w:val="bottom"/>
          </w:tcPr>
          <w:p w14:paraId="2A97281C" w14:textId="6B2CD15C" w:rsidR="009D1F52" w:rsidRPr="00C2305F" w:rsidRDefault="009D1F52" w:rsidP="00441564">
            <w:pPr>
              <w:pStyle w:val="TableText"/>
              <w:rPr>
                <w:noProof w:val="0"/>
              </w:rPr>
            </w:pPr>
            <w:r w:rsidRPr="006D03D9">
              <w:t>6,375</w:t>
            </w:r>
          </w:p>
        </w:tc>
        <w:tc>
          <w:tcPr>
            <w:tcW w:w="1006" w:type="dxa"/>
            <w:tcBorders>
              <w:top w:val="nil"/>
              <w:bottom w:val="single" w:sz="4" w:space="0" w:color="auto"/>
            </w:tcBorders>
            <w:vAlign w:val="bottom"/>
          </w:tcPr>
          <w:p w14:paraId="03EA7897" w14:textId="31689FB3" w:rsidR="009D1F52" w:rsidRPr="00C2305F" w:rsidRDefault="009D1F52" w:rsidP="00441564">
            <w:pPr>
              <w:pStyle w:val="TableText"/>
              <w:rPr>
                <w:noProof w:val="0"/>
              </w:rPr>
            </w:pPr>
            <w:r w:rsidRPr="006D03D9">
              <w:t>4,181</w:t>
            </w:r>
          </w:p>
        </w:tc>
        <w:tc>
          <w:tcPr>
            <w:tcW w:w="864" w:type="dxa"/>
            <w:tcBorders>
              <w:top w:val="nil"/>
              <w:bottom w:val="single" w:sz="4" w:space="0" w:color="auto"/>
            </w:tcBorders>
            <w:vAlign w:val="bottom"/>
          </w:tcPr>
          <w:p w14:paraId="5520F818" w14:textId="15C35173" w:rsidR="009D1F52" w:rsidRPr="00C2305F" w:rsidRDefault="009D1F52" w:rsidP="00441564">
            <w:pPr>
              <w:pStyle w:val="TableText"/>
              <w:rPr>
                <w:noProof w:val="0"/>
              </w:rPr>
            </w:pPr>
            <w:r w:rsidRPr="006D03D9">
              <w:t>65.58</w:t>
            </w:r>
          </w:p>
        </w:tc>
        <w:tc>
          <w:tcPr>
            <w:tcW w:w="1006" w:type="dxa"/>
            <w:tcBorders>
              <w:top w:val="nil"/>
              <w:bottom w:val="single" w:sz="4" w:space="0" w:color="auto"/>
            </w:tcBorders>
            <w:vAlign w:val="bottom"/>
            <w:hideMark/>
          </w:tcPr>
          <w:p w14:paraId="6CDA963F" w14:textId="7B72859D" w:rsidR="009D1F52" w:rsidRPr="00C2305F" w:rsidRDefault="009D1F52" w:rsidP="00441564">
            <w:pPr>
              <w:pStyle w:val="TableText"/>
              <w:rPr>
                <w:noProof w:val="0"/>
              </w:rPr>
            </w:pPr>
            <w:r w:rsidRPr="00C2305F">
              <w:rPr>
                <w:noProof w:val="0"/>
              </w:rPr>
              <w:t>4,133</w:t>
            </w:r>
          </w:p>
        </w:tc>
        <w:tc>
          <w:tcPr>
            <w:tcW w:w="1006" w:type="dxa"/>
            <w:tcBorders>
              <w:top w:val="nil"/>
              <w:bottom w:val="single" w:sz="4" w:space="0" w:color="auto"/>
            </w:tcBorders>
            <w:vAlign w:val="bottom"/>
            <w:hideMark/>
          </w:tcPr>
          <w:p w14:paraId="18C2CD73" w14:textId="16BA16E8" w:rsidR="009D1F52" w:rsidRPr="00C2305F" w:rsidRDefault="009D1F52" w:rsidP="00441564">
            <w:pPr>
              <w:pStyle w:val="TableText"/>
              <w:rPr>
                <w:noProof w:val="0"/>
              </w:rPr>
            </w:pPr>
            <w:r w:rsidRPr="00C2305F">
              <w:rPr>
                <w:noProof w:val="0"/>
              </w:rPr>
              <w:t>3,513</w:t>
            </w:r>
          </w:p>
        </w:tc>
        <w:tc>
          <w:tcPr>
            <w:tcW w:w="864" w:type="dxa"/>
            <w:tcBorders>
              <w:top w:val="nil"/>
              <w:bottom w:val="single" w:sz="4" w:space="0" w:color="auto"/>
            </w:tcBorders>
            <w:vAlign w:val="bottom"/>
            <w:hideMark/>
          </w:tcPr>
          <w:p w14:paraId="04507140" w14:textId="2FD23274" w:rsidR="009D1F52" w:rsidRPr="00C2305F" w:rsidRDefault="009D1F52" w:rsidP="00441564">
            <w:pPr>
              <w:pStyle w:val="TableText"/>
              <w:rPr>
                <w:noProof w:val="0"/>
              </w:rPr>
            </w:pPr>
            <w:r w:rsidRPr="00C2305F">
              <w:rPr>
                <w:noProof w:val="0"/>
              </w:rPr>
              <w:t>85.00</w:t>
            </w:r>
          </w:p>
        </w:tc>
        <w:tc>
          <w:tcPr>
            <w:tcW w:w="1728" w:type="dxa"/>
            <w:tcBorders>
              <w:top w:val="nil"/>
              <w:bottom w:val="single" w:sz="4" w:space="0" w:color="auto"/>
            </w:tcBorders>
            <w:noWrap/>
            <w:vAlign w:val="bottom"/>
          </w:tcPr>
          <w:p w14:paraId="1D1547C5" w14:textId="41A3E791" w:rsidR="009D1F52" w:rsidRPr="00C2305F" w:rsidRDefault="00C12093" w:rsidP="00441564">
            <w:pPr>
              <w:pStyle w:val="TableText"/>
              <w:ind w:right="360"/>
              <w:rPr>
                <w:noProof w:val="0"/>
              </w:rPr>
            </w:pPr>
            <w:r>
              <w:t>−</w:t>
            </w:r>
            <w:r w:rsidR="009D1F52" w:rsidRPr="003F68DC">
              <w:t>19.42</w:t>
            </w:r>
          </w:p>
        </w:tc>
      </w:tr>
      <w:tr w:rsidR="009D1F52" w:rsidRPr="00C2305F" w14:paraId="7B60C5E4" w14:textId="77777777" w:rsidTr="00B90B17">
        <w:tc>
          <w:tcPr>
            <w:tcW w:w="1584" w:type="dxa"/>
            <w:tcBorders>
              <w:top w:val="single" w:sz="4" w:space="0" w:color="auto"/>
            </w:tcBorders>
            <w:hideMark/>
          </w:tcPr>
          <w:p w14:paraId="428AA534" w14:textId="2D8153A1" w:rsidR="009D1F52" w:rsidRPr="00C2305F" w:rsidRDefault="009D1F52" w:rsidP="00441564">
            <w:pPr>
              <w:pStyle w:val="TableText"/>
              <w:rPr>
                <w:b/>
                <w:bCs/>
                <w:noProof w:val="0"/>
              </w:rPr>
            </w:pPr>
            <w:r w:rsidRPr="00C2305F">
              <w:rPr>
                <w:b/>
                <w:bCs/>
                <w:noProof w:val="0"/>
              </w:rPr>
              <w:t>Total</w:t>
            </w:r>
            <w:r w:rsidR="00827415">
              <w:rPr>
                <w:b/>
                <w:bCs/>
                <w:noProof w:val="0"/>
              </w:rPr>
              <w:t>s</w:t>
            </w:r>
            <w:r>
              <w:rPr>
                <w:b/>
                <w:bCs/>
                <w:noProof w:val="0"/>
              </w:rPr>
              <w:t>:</w:t>
            </w:r>
          </w:p>
        </w:tc>
        <w:tc>
          <w:tcPr>
            <w:tcW w:w="1006" w:type="dxa"/>
            <w:tcBorders>
              <w:top w:val="single" w:sz="4" w:space="0" w:color="auto"/>
            </w:tcBorders>
            <w:vAlign w:val="bottom"/>
          </w:tcPr>
          <w:p w14:paraId="5BF0870B" w14:textId="01185DD5" w:rsidR="009D1F52" w:rsidRPr="009D1F52" w:rsidRDefault="009D1F52" w:rsidP="00441564">
            <w:pPr>
              <w:pStyle w:val="TableText"/>
              <w:rPr>
                <w:b/>
                <w:bCs/>
                <w:noProof w:val="0"/>
              </w:rPr>
            </w:pPr>
            <w:r w:rsidRPr="009D1F52">
              <w:rPr>
                <w:b/>
                <w:bCs/>
              </w:rPr>
              <w:t>69,439</w:t>
            </w:r>
          </w:p>
        </w:tc>
        <w:tc>
          <w:tcPr>
            <w:tcW w:w="1006" w:type="dxa"/>
            <w:tcBorders>
              <w:top w:val="single" w:sz="4" w:space="0" w:color="auto"/>
            </w:tcBorders>
            <w:vAlign w:val="bottom"/>
          </w:tcPr>
          <w:p w14:paraId="357991F4" w14:textId="1ED45892" w:rsidR="009D1F52" w:rsidRPr="009D1F52" w:rsidRDefault="009D1F52" w:rsidP="00441564">
            <w:pPr>
              <w:pStyle w:val="TableText"/>
              <w:rPr>
                <w:b/>
                <w:bCs/>
                <w:noProof w:val="0"/>
              </w:rPr>
            </w:pPr>
            <w:r w:rsidRPr="009D1F52">
              <w:rPr>
                <w:b/>
                <w:bCs/>
              </w:rPr>
              <w:t>55,179</w:t>
            </w:r>
          </w:p>
        </w:tc>
        <w:tc>
          <w:tcPr>
            <w:tcW w:w="864" w:type="dxa"/>
            <w:tcBorders>
              <w:top w:val="single" w:sz="4" w:space="0" w:color="auto"/>
            </w:tcBorders>
            <w:vAlign w:val="bottom"/>
          </w:tcPr>
          <w:p w14:paraId="13E11922" w14:textId="5356A89D" w:rsidR="009D1F52" w:rsidRPr="009D1F52" w:rsidRDefault="009D1F52" w:rsidP="00441564">
            <w:pPr>
              <w:pStyle w:val="TableText"/>
              <w:rPr>
                <w:b/>
                <w:bCs/>
                <w:noProof w:val="0"/>
              </w:rPr>
            </w:pPr>
            <w:r w:rsidRPr="009D1F52">
              <w:rPr>
                <w:b/>
                <w:bCs/>
              </w:rPr>
              <w:t>79.46</w:t>
            </w:r>
          </w:p>
        </w:tc>
        <w:tc>
          <w:tcPr>
            <w:tcW w:w="1006" w:type="dxa"/>
            <w:tcBorders>
              <w:top w:val="single" w:sz="4" w:space="0" w:color="auto"/>
            </w:tcBorders>
            <w:vAlign w:val="bottom"/>
            <w:hideMark/>
          </w:tcPr>
          <w:p w14:paraId="3D8DD883" w14:textId="7A36A79D" w:rsidR="009D1F52" w:rsidRPr="00C2305F" w:rsidRDefault="009D1F52" w:rsidP="00441564">
            <w:pPr>
              <w:pStyle w:val="TableText"/>
              <w:rPr>
                <w:b/>
                <w:bCs/>
                <w:noProof w:val="0"/>
              </w:rPr>
            </w:pPr>
            <w:r w:rsidRPr="00C2305F">
              <w:rPr>
                <w:b/>
                <w:bCs/>
                <w:noProof w:val="0"/>
              </w:rPr>
              <w:t>48,907</w:t>
            </w:r>
          </w:p>
        </w:tc>
        <w:tc>
          <w:tcPr>
            <w:tcW w:w="1006" w:type="dxa"/>
            <w:tcBorders>
              <w:top w:val="single" w:sz="4" w:space="0" w:color="auto"/>
            </w:tcBorders>
            <w:vAlign w:val="bottom"/>
            <w:hideMark/>
          </w:tcPr>
          <w:p w14:paraId="05B7E50C" w14:textId="47578569" w:rsidR="009D1F52" w:rsidRPr="00C2305F" w:rsidRDefault="009D1F52" w:rsidP="00441564">
            <w:pPr>
              <w:pStyle w:val="TableText"/>
              <w:rPr>
                <w:b/>
                <w:bCs/>
                <w:noProof w:val="0"/>
              </w:rPr>
            </w:pPr>
            <w:r w:rsidRPr="00C2305F">
              <w:rPr>
                <w:b/>
                <w:bCs/>
                <w:noProof w:val="0"/>
              </w:rPr>
              <w:t>46,135</w:t>
            </w:r>
          </w:p>
        </w:tc>
        <w:tc>
          <w:tcPr>
            <w:tcW w:w="864" w:type="dxa"/>
            <w:tcBorders>
              <w:top w:val="single" w:sz="4" w:space="0" w:color="auto"/>
            </w:tcBorders>
            <w:noWrap/>
            <w:vAlign w:val="bottom"/>
            <w:hideMark/>
          </w:tcPr>
          <w:p w14:paraId="7ADAAD76" w14:textId="10756DE2" w:rsidR="009D1F52" w:rsidRPr="00C2305F" w:rsidRDefault="009D1F52" w:rsidP="00441564">
            <w:pPr>
              <w:pStyle w:val="TableText"/>
              <w:rPr>
                <w:b/>
                <w:bCs/>
                <w:noProof w:val="0"/>
              </w:rPr>
            </w:pPr>
            <w:r w:rsidRPr="00C2305F">
              <w:rPr>
                <w:b/>
                <w:bCs/>
                <w:noProof w:val="0"/>
              </w:rPr>
              <w:t>94.33</w:t>
            </w:r>
          </w:p>
        </w:tc>
        <w:tc>
          <w:tcPr>
            <w:tcW w:w="1728" w:type="dxa"/>
            <w:tcBorders>
              <w:top w:val="single" w:sz="4" w:space="0" w:color="auto"/>
            </w:tcBorders>
            <w:noWrap/>
            <w:vAlign w:val="bottom"/>
          </w:tcPr>
          <w:p w14:paraId="323D793C" w14:textId="47F76CC8" w:rsidR="009D1F52" w:rsidRPr="009D1F52" w:rsidRDefault="00C12093" w:rsidP="00441564">
            <w:pPr>
              <w:pStyle w:val="TableText"/>
              <w:ind w:right="360"/>
              <w:rPr>
                <w:b/>
                <w:bCs/>
                <w:noProof w:val="0"/>
              </w:rPr>
            </w:pPr>
            <w:r>
              <w:rPr>
                <w:b/>
                <w:bCs/>
              </w:rPr>
              <w:t>−</w:t>
            </w:r>
            <w:r w:rsidR="009D1F52" w:rsidRPr="009D1F52">
              <w:rPr>
                <w:b/>
                <w:bCs/>
              </w:rPr>
              <w:t>14.87</w:t>
            </w:r>
          </w:p>
        </w:tc>
      </w:tr>
    </w:tbl>
    <w:p w14:paraId="505EEA93" w14:textId="6DFD79EE" w:rsidR="00561C2B" w:rsidRPr="00C2305F" w:rsidRDefault="1AA7D9ED" w:rsidP="00441564">
      <w:pPr>
        <w:spacing w:before="120"/>
      </w:pPr>
      <w:r>
        <w:t xml:space="preserve">A total of </w:t>
      </w:r>
      <w:r w:rsidR="003660CC">
        <w:t xml:space="preserve">172 </w:t>
      </w:r>
      <w:r>
        <w:t>LEAs participated in the CSA. Nearly one</w:t>
      </w:r>
      <w:r w:rsidR="007048E2">
        <w:t>-</w:t>
      </w:r>
      <w:r>
        <w:t>half of the total number of LEAs—</w:t>
      </w:r>
      <w:r w:rsidR="003660CC">
        <w:t xml:space="preserve">92 </w:t>
      </w:r>
      <w:r>
        <w:t xml:space="preserve">out of </w:t>
      </w:r>
      <w:r w:rsidR="003660CC">
        <w:t xml:space="preserve">172 </w:t>
      </w:r>
      <w:r>
        <w:t>LEAs—are from the southern region</w:t>
      </w:r>
      <w:r w:rsidR="3AD24E6C">
        <w:t xml:space="preserve"> of California</w:t>
      </w:r>
      <w:r>
        <w:t xml:space="preserve">. The mean completion rate is the average of the completion rates from all LEAs in </w:t>
      </w:r>
      <w:r w:rsidR="13AFD97B">
        <w:t>a</w:t>
      </w:r>
      <w:r>
        <w:t xml:space="preserve"> region.</w:t>
      </w:r>
    </w:p>
    <w:p w14:paraId="6459E8B6" w14:textId="66B309F3" w:rsidR="00561C2B" w:rsidRPr="00C2305F" w:rsidRDefault="009166F2" w:rsidP="00441564">
      <w:pPr>
        <w:keepNext/>
        <w:keepLines/>
      </w:pPr>
      <w:r w:rsidRPr="00C2305F">
        <w:rPr>
          <w:rStyle w:val="Cross-Reference"/>
          <w:highlight w:val="magenta"/>
        </w:rPr>
        <w:fldChar w:fldCharType="begin"/>
      </w:r>
      <w:r w:rsidRPr="00C2305F">
        <w:rPr>
          <w:rStyle w:val="Cross-Reference"/>
        </w:rPr>
        <w:instrText xml:space="preserve"> REF _Ref100923800 \h </w:instrText>
      </w:r>
      <w:r w:rsidRPr="00C2305F">
        <w:rPr>
          <w:rStyle w:val="Cross-Reference"/>
          <w:highlight w:val="magenta"/>
        </w:rPr>
        <w:instrText xml:space="preserve"> \* MERGEFORMAT </w:instrText>
      </w:r>
      <w:r w:rsidRPr="00C2305F">
        <w:rPr>
          <w:rStyle w:val="Cross-Reference"/>
          <w:highlight w:val="magenta"/>
        </w:rPr>
      </w:r>
      <w:r w:rsidRPr="00C2305F">
        <w:rPr>
          <w:rStyle w:val="Cross-Reference"/>
          <w:highlight w:val="magenta"/>
        </w:rPr>
        <w:fldChar w:fldCharType="separate"/>
      </w:r>
      <w:r w:rsidR="00991DB9" w:rsidRPr="00991DB9">
        <w:rPr>
          <w:rStyle w:val="Cross-Reference"/>
        </w:rPr>
        <w:t>Table 8.3</w:t>
      </w:r>
      <w:r w:rsidRPr="00C2305F">
        <w:rPr>
          <w:rStyle w:val="Cross-Reference"/>
          <w:highlight w:val="magenta"/>
        </w:rPr>
        <w:fldChar w:fldCharType="end"/>
      </w:r>
      <w:r w:rsidR="003052F6" w:rsidRPr="00C2305F">
        <w:t xml:space="preserve"> </w:t>
      </w:r>
      <w:r w:rsidR="00561C2B" w:rsidRPr="00C2305F">
        <w:t>presents the test-taking rates of each region in California. Note that this table show</w:t>
      </w:r>
      <w:r w:rsidR="00A861AF" w:rsidRPr="00C2305F">
        <w:t>s</w:t>
      </w:r>
      <w:r w:rsidR="00561C2B" w:rsidRPr="00C2305F">
        <w:t xml:space="preserve"> </w:t>
      </w:r>
      <w:r w:rsidR="0074185B" w:rsidRPr="00C2305F">
        <w:t xml:space="preserve">the </w:t>
      </w:r>
      <w:r w:rsidR="00376758" w:rsidRPr="00C2305F">
        <w:t>number of</w:t>
      </w:r>
      <w:r w:rsidR="00561C2B" w:rsidRPr="00C2305F">
        <w:t xml:space="preserve"> LEAs </w:t>
      </w:r>
      <w:r w:rsidR="0074185B" w:rsidRPr="00C2305F">
        <w:t xml:space="preserve">that </w:t>
      </w:r>
      <w:proofErr w:type="gramStart"/>
      <w:r w:rsidR="00561C2B" w:rsidRPr="00C2305F">
        <w:t xml:space="preserve">actually </w:t>
      </w:r>
      <w:r w:rsidR="0074185B" w:rsidRPr="00C2305F">
        <w:t>had</w:t>
      </w:r>
      <w:proofErr w:type="gramEnd"/>
      <w:r w:rsidR="0074185B" w:rsidRPr="00C2305F">
        <w:t xml:space="preserve"> </w:t>
      </w:r>
      <w:r w:rsidR="00561C2B" w:rsidRPr="00C2305F">
        <w:t>students</w:t>
      </w:r>
      <w:r w:rsidR="00B80C01" w:rsidRPr="00C2305F">
        <w:t xml:space="preserve"> </w:t>
      </w:r>
      <w:r w:rsidR="00561C2B" w:rsidRPr="00C2305F">
        <w:t xml:space="preserve">complete the </w:t>
      </w:r>
      <w:r w:rsidR="005A18DA">
        <w:t>assessment</w:t>
      </w:r>
      <w:r w:rsidR="00561C2B" w:rsidRPr="00C2305F">
        <w:t xml:space="preserve"> after </w:t>
      </w:r>
      <w:r w:rsidR="00066A69">
        <w:t>students were</w:t>
      </w:r>
      <w:r w:rsidR="00066A69" w:rsidRPr="00C2305F">
        <w:t xml:space="preserve"> </w:t>
      </w:r>
      <w:r w:rsidR="00561C2B" w:rsidRPr="00C2305F">
        <w:t>registered for testing</w:t>
      </w:r>
      <w:r w:rsidR="0074185B" w:rsidRPr="00C2305F">
        <w:t xml:space="preserve">. </w:t>
      </w:r>
      <w:r w:rsidR="000D20A9" w:rsidRPr="00C2305F">
        <w:t xml:space="preserve">The </w:t>
      </w:r>
      <w:r w:rsidR="00561C2B" w:rsidRPr="00C2305F">
        <w:t>mean</w:t>
      </w:r>
      <w:r w:rsidR="008D278C" w:rsidRPr="00C2305F">
        <w:t>, minimum</w:t>
      </w:r>
      <w:r w:rsidR="00186086" w:rsidRPr="00C2305F">
        <w:t>,</w:t>
      </w:r>
      <w:r w:rsidR="008D278C" w:rsidRPr="00C2305F">
        <w:t xml:space="preserve"> and maximum completion rate</w:t>
      </w:r>
      <w:r w:rsidR="00CA098D" w:rsidRPr="00C2305F">
        <w:t xml:space="preserve">s </w:t>
      </w:r>
      <w:r w:rsidR="00C732BC">
        <w:t>are</w:t>
      </w:r>
      <w:r w:rsidR="00CA098D" w:rsidRPr="00C2305F">
        <w:t xml:space="preserve"> summarized at</w:t>
      </w:r>
      <w:r w:rsidR="00745077" w:rsidRPr="00C2305F">
        <w:t xml:space="preserve"> the</w:t>
      </w:r>
      <w:r w:rsidR="00CA098D" w:rsidRPr="00C2305F">
        <w:t xml:space="preserve"> LEA level</w:t>
      </w:r>
      <w:r w:rsidR="00561C2B" w:rsidRPr="00C2305F">
        <w:t>.</w:t>
      </w:r>
    </w:p>
    <w:p w14:paraId="684169C1" w14:textId="6E65FF9E" w:rsidR="00561C2B" w:rsidRPr="00C2305F" w:rsidRDefault="00561C2B" w:rsidP="00441564">
      <w:pPr>
        <w:pStyle w:val="Caption"/>
      </w:pPr>
      <w:bookmarkStart w:id="1315" w:name="_Ref100923800"/>
      <w:bookmarkStart w:id="1316" w:name="_Toc162343977"/>
      <w:r w:rsidRPr="00C2305F">
        <w:t xml:space="preserve">Table </w:t>
      </w:r>
      <w:r>
        <w:fldChar w:fldCharType="begin"/>
      </w:r>
      <w:r>
        <w:instrText xml:space="preserve"> STYLEREF 2 \s </w:instrText>
      </w:r>
      <w:r>
        <w:fldChar w:fldCharType="separate"/>
      </w:r>
      <w:r w:rsidR="00201060">
        <w:rPr>
          <w:noProof/>
        </w:rPr>
        <w:t>8</w:t>
      </w:r>
      <w:r>
        <w:rPr>
          <w:noProof/>
        </w:rPr>
        <w:fldChar w:fldCharType="end"/>
      </w:r>
      <w:r w:rsidR="00201060">
        <w:t>.</w:t>
      </w:r>
      <w:r>
        <w:fldChar w:fldCharType="begin"/>
      </w:r>
      <w:r>
        <w:instrText xml:space="preserve"> SEQ Table \* ARABIC \s 2 </w:instrText>
      </w:r>
      <w:r>
        <w:fldChar w:fldCharType="separate"/>
      </w:r>
      <w:r w:rsidR="00201060">
        <w:rPr>
          <w:noProof/>
        </w:rPr>
        <w:t>3</w:t>
      </w:r>
      <w:r>
        <w:rPr>
          <w:noProof/>
        </w:rPr>
        <w:fldChar w:fldCharType="end"/>
      </w:r>
      <w:bookmarkEnd w:id="1315"/>
      <w:r w:rsidR="003052F6" w:rsidRPr="00C2305F">
        <w:t xml:space="preserve">  </w:t>
      </w:r>
      <w:r w:rsidRPr="00C2305F">
        <w:t>Test-Taking Rates by California Region</w:t>
      </w:r>
      <w:bookmarkEnd w:id="1316"/>
    </w:p>
    <w:tbl>
      <w:tblPr>
        <w:tblStyle w:val="TRs"/>
        <w:tblW w:w="0" w:type="auto"/>
        <w:tblLayout w:type="fixed"/>
        <w:tblLook w:val="04A0" w:firstRow="1" w:lastRow="0" w:firstColumn="1" w:lastColumn="0" w:noHBand="0" w:noVBand="1"/>
      </w:tblPr>
      <w:tblGrid>
        <w:gridCol w:w="1080"/>
        <w:gridCol w:w="895"/>
        <w:gridCol w:w="1541"/>
        <w:gridCol w:w="1541"/>
        <w:gridCol w:w="1541"/>
        <w:gridCol w:w="1541"/>
        <w:gridCol w:w="1555"/>
      </w:tblGrid>
      <w:tr w:rsidR="00561C2B" w:rsidRPr="00C2305F" w14:paraId="4A12B8DB" w14:textId="77777777" w:rsidTr="00BF3A7A">
        <w:trPr>
          <w:cnfStyle w:val="100000000000" w:firstRow="1" w:lastRow="0" w:firstColumn="0" w:lastColumn="0" w:oddVBand="0" w:evenVBand="0" w:oddHBand="0" w:evenHBand="0" w:firstRowFirstColumn="0" w:firstRowLastColumn="0" w:lastRowFirstColumn="0" w:lastRowLastColumn="0"/>
          <w:trHeight w:val="300"/>
        </w:trPr>
        <w:tc>
          <w:tcPr>
            <w:tcW w:w="1080" w:type="dxa"/>
            <w:noWrap/>
            <w:hideMark/>
          </w:tcPr>
          <w:p w14:paraId="3082F093" w14:textId="77777777" w:rsidR="00561C2B" w:rsidRPr="00C2305F" w:rsidRDefault="00561C2B" w:rsidP="00441564">
            <w:pPr>
              <w:pStyle w:val="TableHead"/>
              <w:rPr>
                <w:b/>
                <w:bCs w:val="0"/>
                <w:noProof w:val="0"/>
              </w:rPr>
            </w:pPr>
            <w:r w:rsidRPr="00C2305F">
              <w:rPr>
                <w:b/>
                <w:bCs w:val="0"/>
                <w:noProof w:val="0"/>
              </w:rPr>
              <w:t>Region</w:t>
            </w:r>
          </w:p>
        </w:tc>
        <w:tc>
          <w:tcPr>
            <w:tcW w:w="895" w:type="dxa"/>
            <w:noWrap/>
            <w:hideMark/>
          </w:tcPr>
          <w:p w14:paraId="2A53FA9D" w14:textId="77777777" w:rsidR="00561C2B" w:rsidRPr="00C2305F" w:rsidRDefault="00561C2B" w:rsidP="00441564">
            <w:pPr>
              <w:pStyle w:val="TableHead"/>
              <w:rPr>
                <w:b/>
                <w:bCs w:val="0"/>
                <w:noProof w:val="0"/>
              </w:rPr>
            </w:pPr>
            <w:r w:rsidRPr="00C2305F">
              <w:rPr>
                <w:b/>
                <w:bCs w:val="0"/>
                <w:noProof w:val="0"/>
              </w:rPr>
              <w:t>No. of LEAs</w:t>
            </w:r>
          </w:p>
        </w:tc>
        <w:tc>
          <w:tcPr>
            <w:tcW w:w="1541" w:type="dxa"/>
            <w:noWrap/>
            <w:hideMark/>
          </w:tcPr>
          <w:p w14:paraId="72C23040" w14:textId="77777777" w:rsidR="00561C2B" w:rsidRPr="00C2305F" w:rsidRDefault="00561C2B" w:rsidP="00441564">
            <w:pPr>
              <w:pStyle w:val="TableHead"/>
              <w:rPr>
                <w:b/>
                <w:bCs w:val="0"/>
                <w:noProof w:val="0"/>
              </w:rPr>
            </w:pPr>
            <w:r w:rsidRPr="00C2305F">
              <w:rPr>
                <w:b/>
                <w:bCs w:val="0"/>
                <w:noProof w:val="0"/>
              </w:rPr>
              <w:t>Total Students Registered</w:t>
            </w:r>
          </w:p>
        </w:tc>
        <w:tc>
          <w:tcPr>
            <w:tcW w:w="1541" w:type="dxa"/>
            <w:noWrap/>
            <w:hideMark/>
          </w:tcPr>
          <w:p w14:paraId="1EC1F193" w14:textId="77777777" w:rsidR="00561C2B" w:rsidRPr="00C2305F" w:rsidRDefault="00561C2B" w:rsidP="00441564">
            <w:pPr>
              <w:pStyle w:val="TableHead"/>
              <w:rPr>
                <w:b/>
                <w:bCs w:val="0"/>
                <w:noProof w:val="0"/>
              </w:rPr>
            </w:pPr>
            <w:r w:rsidRPr="00C2305F">
              <w:rPr>
                <w:b/>
                <w:bCs w:val="0"/>
                <w:noProof w:val="0"/>
              </w:rPr>
              <w:t>Total Students Completed</w:t>
            </w:r>
          </w:p>
        </w:tc>
        <w:tc>
          <w:tcPr>
            <w:tcW w:w="1541" w:type="dxa"/>
            <w:noWrap/>
            <w:hideMark/>
          </w:tcPr>
          <w:p w14:paraId="115D64A7" w14:textId="77777777" w:rsidR="00561C2B" w:rsidRPr="00C2305F" w:rsidRDefault="00561C2B" w:rsidP="00441564">
            <w:pPr>
              <w:pStyle w:val="TableHead"/>
              <w:rPr>
                <w:b/>
                <w:bCs w:val="0"/>
                <w:noProof w:val="0"/>
              </w:rPr>
            </w:pPr>
            <w:r w:rsidRPr="00C2305F">
              <w:rPr>
                <w:b/>
                <w:bCs w:val="0"/>
                <w:noProof w:val="0"/>
              </w:rPr>
              <w:t>Mean Completion Rate</w:t>
            </w:r>
          </w:p>
        </w:tc>
        <w:tc>
          <w:tcPr>
            <w:tcW w:w="1541" w:type="dxa"/>
            <w:noWrap/>
            <w:hideMark/>
          </w:tcPr>
          <w:p w14:paraId="46EB22C0" w14:textId="77777777" w:rsidR="00561C2B" w:rsidRPr="00C2305F" w:rsidRDefault="00561C2B" w:rsidP="00441564">
            <w:pPr>
              <w:pStyle w:val="TableHead"/>
              <w:rPr>
                <w:b/>
                <w:bCs w:val="0"/>
                <w:noProof w:val="0"/>
              </w:rPr>
            </w:pPr>
            <w:r w:rsidRPr="00C2305F">
              <w:rPr>
                <w:b/>
                <w:bCs w:val="0"/>
                <w:noProof w:val="0"/>
              </w:rPr>
              <w:t>Minimum Completion Rate</w:t>
            </w:r>
          </w:p>
        </w:tc>
        <w:tc>
          <w:tcPr>
            <w:tcW w:w="1555" w:type="dxa"/>
            <w:noWrap/>
            <w:hideMark/>
          </w:tcPr>
          <w:p w14:paraId="45A0EF8C" w14:textId="77777777" w:rsidR="00561C2B" w:rsidRPr="00C2305F" w:rsidRDefault="00561C2B" w:rsidP="00441564">
            <w:pPr>
              <w:pStyle w:val="TableHead"/>
              <w:rPr>
                <w:b/>
                <w:bCs w:val="0"/>
                <w:noProof w:val="0"/>
              </w:rPr>
            </w:pPr>
            <w:r w:rsidRPr="00C2305F">
              <w:rPr>
                <w:b/>
                <w:bCs w:val="0"/>
                <w:noProof w:val="0"/>
              </w:rPr>
              <w:t>Maximum Completion Rate</w:t>
            </w:r>
          </w:p>
        </w:tc>
      </w:tr>
      <w:tr w:rsidR="009D0C39" w:rsidRPr="00C2305F" w14:paraId="0699D3C8" w14:textId="77777777" w:rsidTr="00B90B17">
        <w:trPr>
          <w:trHeight w:val="300"/>
        </w:trPr>
        <w:tc>
          <w:tcPr>
            <w:tcW w:w="1080" w:type="dxa"/>
            <w:tcBorders>
              <w:top w:val="single" w:sz="4" w:space="0" w:color="auto"/>
            </w:tcBorders>
            <w:noWrap/>
            <w:hideMark/>
          </w:tcPr>
          <w:p w14:paraId="4B4A9215" w14:textId="77777777" w:rsidR="009D0C39" w:rsidRPr="00C2305F" w:rsidRDefault="009D0C39" w:rsidP="00441564">
            <w:pPr>
              <w:pStyle w:val="TableText"/>
              <w:rPr>
                <w:noProof w:val="0"/>
              </w:rPr>
            </w:pPr>
            <w:r w:rsidRPr="00C2305F">
              <w:rPr>
                <w:noProof w:val="0"/>
              </w:rPr>
              <w:t>North</w:t>
            </w:r>
          </w:p>
        </w:tc>
        <w:tc>
          <w:tcPr>
            <w:tcW w:w="895" w:type="dxa"/>
            <w:tcBorders>
              <w:top w:val="single" w:sz="4" w:space="0" w:color="auto"/>
            </w:tcBorders>
            <w:noWrap/>
            <w:vAlign w:val="bottom"/>
          </w:tcPr>
          <w:p w14:paraId="06D31862" w14:textId="3CE244E9" w:rsidR="009D0C39" w:rsidRPr="00C2305F" w:rsidRDefault="009D0C39" w:rsidP="00441564">
            <w:pPr>
              <w:pStyle w:val="TableText"/>
              <w:ind w:right="144"/>
              <w:rPr>
                <w:noProof w:val="0"/>
              </w:rPr>
            </w:pPr>
            <w:r w:rsidRPr="00325204">
              <w:t>30</w:t>
            </w:r>
          </w:p>
        </w:tc>
        <w:tc>
          <w:tcPr>
            <w:tcW w:w="1541" w:type="dxa"/>
            <w:tcBorders>
              <w:top w:val="single" w:sz="4" w:space="0" w:color="auto"/>
            </w:tcBorders>
            <w:noWrap/>
            <w:vAlign w:val="bottom"/>
          </w:tcPr>
          <w:p w14:paraId="6B5B1887" w14:textId="265C1684" w:rsidR="009D0C39" w:rsidRPr="00C2305F" w:rsidRDefault="009D0C39" w:rsidP="00441564">
            <w:pPr>
              <w:pStyle w:val="TableText"/>
              <w:ind w:right="288"/>
              <w:rPr>
                <w:noProof w:val="0"/>
              </w:rPr>
            </w:pPr>
            <w:r w:rsidRPr="00325204">
              <w:t>4,053</w:t>
            </w:r>
          </w:p>
        </w:tc>
        <w:tc>
          <w:tcPr>
            <w:tcW w:w="1541" w:type="dxa"/>
            <w:tcBorders>
              <w:top w:val="single" w:sz="4" w:space="0" w:color="auto"/>
            </w:tcBorders>
            <w:noWrap/>
            <w:vAlign w:val="bottom"/>
          </w:tcPr>
          <w:p w14:paraId="20C8E456" w14:textId="510CD0B6" w:rsidR="009D0C39" w:rsidRPr="00C2305F" w:rsidRDefault="009D0C39" w:rsidP="00441564">
            <w:pPr>
              <w:pStyle w:val="TableText"/>
              <w:ind w:right="288"/>
              <w:rPr>
                <w:noProof w:val="0"/>
              </w:rPr>
            </w:pPr>
            <w:r w:rsidRPr="00325204">
              <w:t>3,931</w:t>
            </w:r>
          </w:p>
        </w:tc>
        <w:tc>
          <w:tcPr>
            <w:tcW w:w="1541" w:type="dxa"/>
            <w:tcBorders>
              <w:top w:val="single" w:sz="4" w:space="0" w:color="auto"/>
            </w:tcBorders>
            <w:noWrap/>
            <w:vAlign w:val="bottom"/>
          </w:tcPr>
          <w:p w14:paraId="55EC834B" w14:textId="39007904" w:rsidR="009D0C39" w:rsidRPr="00C2305F" w:rsidRDefault="009D0C39" w:rsidP="00441564">
            <w:pPr>
              <w:pStyle w:val="TableText"/>
              <w:ind w:right="288"/>
              <w:rPr>
                <w:noProof w:val="0"/>
              </w:rPr>
            </w:pPr>
            <w:r w:rsidRPr="00325204">
              <w:t>78.74</w:t>
            </w:r>
          </w:p>
        </w:tc>
        <w:tc>
          <w:tcPr>
            <w:tcW w:w="1541" w:type="dxa"/>
            <w:tcBorders>
              <w:top w:val="single" w:sz="4" w:space="0" w:color="auto"/>
            </w:tcBorders>
            <w:noWrap/>
            <w:vAlign w:val="bottom"/>
          </w:tcPr>
          <w:p w14:paraId="6D75BC18" w14:textId="50EBC978" w:rsidR="009D0C39" w:rsidRPr="00C2305F" w:rsidRDefault="009D0C39" w:rsidP="00441564">
            <w:pPr>
              <w:pStyle w:val="TableText"/>
              <w:ind w:right="432"/>
              <w:rPr>
                <w:noProof w:val="0"/>
              </w:rPr>
            </w:pPr>
            <w:r w:rsidRPr="00325204">
              <w:t>0.00</w:t>
            </w:r>
          </w:p>
        </w:tc>
        <w:tc>
          <w:tcPr>
            <w:tcW w:w="1555" w:type="dxa"/>
            <w:tcBorders>
              <w:top w:val="single" w:sz="4" w:space="0" w:color="auto"/>
            </w:tcBorders>
            <w:noWrap/>
            <w:vAlign w:val="bottom"/>
          </w:tcPr>
          <w:p w14:paraId="58BDDB7B" w14:textId="1B667228" w:rsidR="009D0C39" w:rsidRPr="00C2305F" w:rsidRDefault="009D0C39" w:rsidP="00441564">
            <w:pPr>
              <w:pStyle w:val="TableText"/>
              <w:ind w:right="288"/>
              <w:rPr>
                <w:noProof w:val="0"/>
              </w:rPr>
            </w:pPr>
            <w:r w:rsidRPr="00325204">
              <w:t>100.00</w:t>
            </w:r>
          </w:p>
        </w:tc>
      </w:tr>
      <w:tr w:rsidR="009D0C39" w:rsidRPr="00C2305F" w14:paraId="58A37CBF" w14:textId="77777777" w:rsidTr="00B90B17">
        <w:trPr>
          <w:trHeight w:val="300"/>
        </w:trPr>
        <w:tc>
          <w:tcPr>
            <w:tcW w:w="1080" w:type="dxa"/>
            <w:noWrap/>
            <w:hideMark/>
          </w:tcPr>
          <w:p w14:paraId="565E47D1" w14:textId="77777777" w:rsidR="009D0C39" w:rsidRPr="00C2305F" w:rsidRDefault="009D0C39" w:rsidP="00441564">
            <w:pPr>
              <w:pStyle w:val="TableText"/>
              <w:rPr>
                <w:noProof w:val="0"/>
              </w:rPr>
            </w:pPr>
            <w:r w:rsidRPr="00C2305F">
              <w:rPr>
                <w:noProof w:val="0"/>
              </w:rPr>
              <w:t>Central</w:t>
            </w:r>
          </w:p>
        </w:tc>
        <w:tc>
          <w:tcPr>
            <w:tcW w:w="895" w:type="dxa"/>
            <w:noWrap/>
            <w:vAlign w:val="bottom"/>
          </w:tcPr>
          <w:p w14:paraId="79F6048C" w14:textId="6B5BD035" w:rsidR="009D0C39" w:rsidRPr="00C2305F" w:rsidRDefault="009D0C39" w:rsidP="00441564">
            <w:pPr>
              <w:pStyle w:val="TableText"/>
              <w:ind w:right="144"/>
              <w:rPr>
                <w:noProof w:val="0"/>
              </w:rPr>
            </w:pPr>
            <w:r w:rsidRPr="00325204">
              <w:t>50</w:t>
            </w:r>
          </w:p>
        </w:tc>
        <w:tc>
          <w:tcPr>
            <w:tcW w:w="1541" w:type="dxa"/>
            <w:noWrap/>
            <w:vAlign w:val="bottom"/>
          </w:tcPr>
          <w:p w14:paraId="6E197714" w14:textId="4F182ED7" w:rsidR="009D0C39" w:rsidRPr="00C2305F" w:rsidRDefault="009D0C39" w:rsidP="00441564">
            <w:pPr>
              <w:pStyle w:val="TableText"/>
              <w:ind w:right="288"/>
              <w:rPr>
                <w:noProof w:val="0"/>
              </w:rPr>
            </w:pPr>
            <w:r w:rsidRPr="00325204">
              <w:t>14,700</w:t>
            </w:r>
          </w:p>
        </w:tc>
        <w:tc>
          <w:tcPr>
            <w:tcW w:w="1541" w:type="dxa"/>
            <w:noWrap/>
            <w:vAlign w:val="bottom"/>
          </w:tcPr>
          <w:p w14:paraId="61FA1CCB" w14:textId="74BFD5C7" w:rsidR="009D0C39" w:rsidRPr="00C2305F" w:rsidRDefault="009D0C39" w:rsidP="00441564">
            <w:pPr>
              <w:pStyle w:val="TableText"/>
              <w:ind w:right="288"/>
              <w:rPr>
                <w:noProof w:val="0"/>
              </w:rPr>
            </w:pPr>
            <w:r w:rsidRPr="00325204">
              <w:t>13,250</w:t>
            </w:r>
          </w:p>
        </w:tc>
        <w:tc>
          <w:tcPr>
            <w:tcW w:w="1541" w:type="dxa"/>
            <w:noWrap/>
            <w:vAlign w:val="bottom"/>
          </w:tcPr>
          <w:p w14:paraId="532F928D" w14:textId="0777C664" w:rsidR="009D0C39" w:rsidRPr="00C2305F" w:rsidRDefault="009D0C39" w:rsidP="00441564">
            <w:pPr>
              <w:pStyle w:val="TableText"/>
              <w:ind w:right="288"/>
              <w:rPr>
                <w:noProof w:val="0"/>
              </w:rPr>
            </w:pPr>
            <w:r w:rsidRPr="00325204">
              <w:t>82.89</w:t>
            </w:r>
          </w:p>
        </w:tc>
        <w:tc>
          <w:tcPr>
            <w:tcW w:w="1541" w:type="dxa"/>
            <w:noWrap/>
            <w:vAlign w:val="bottom"/>
          </w:tcPr>
          <w:p w14:paraId="63162042" w14:textId="1649E40B" w:rsidR="009D0C39" w:rsidRPr="00C2305F" w:rsidRDefault="009D0C39" w:rsidP="00441564">
            <w:pPr>
              <w:pStyle w:val="TableText"/>
              <w:ind w:right="432"/>
              <w:rPr>
                <w:noProof w:val="0"/>
              </w:rPr>
            </w:pPr>
            <w:r w:rsidRPr="00325204">
              <w:t>0.00</w:t>
            </w:r>
          </w:p>
        </w:tc>
        <w:tc>
          <w:tcPr>
            <w:tcW w:w="1555" w:type="dxa"/>
            <w:noWrap/>
            <w:vAlign w:val="bottom"/>
          </w:tcPr>
          <w:p w14:paraId="62E0798A" w14:textId="3AC94249" w:rsidR="009D0C39" w:rsidRPr="00C2305F" w:rsidRDefault="009D0C39" w:rsidP="00441564">
            <w:pPr>
              <w:pStyle w:val="TableText"/>
              <w:ind w:right="288"/>
              <w:rPr>
                <w:noProof w:val="0"/>
              </w:rPr>
            </w:pPr>
            <w:r w:rsidRPr="00325204">
              <w:t>100.00</w:t>
            </w:r>
          </w:p>
        </w:tc>
      </w:tr>
      <w:tr w:rsidR="009D0C39" w:rsidRPr="00C2305F" w14:paraId="78B5EB46" w14:textId="77777777" w:rsidTr="00B90B17">
        <w:trPr>
          <w:trHeight w:val="300"/>
        </w:trPr>
        <w:tc>
          <w:tcPr>
            <w:tcW w:w="1080" w:type="dxa"/>
            <w:noWrap/>
            <w:hideMark/>
          </w:tcPr>
          <w:p w14:paraId="12F58E85" w14:textId="77777777" w:rsidR="009D0C39" w:rsidRPr="00C2305F" w:rsidRDefault="009D0C39" w:rsidP="00441564">
            <w:pPr>
              <w:pStyle w:val="TableText"/>
              <w:rPr>
                <w:noProof w:val="0"/>
              </w:rPr>
            </w:pPr>
            <w:r w:rsidRPr="00C2305F">
              <w:rPr>
                <w:noProof w:val="0"/>
              </w:rPr>
              <w:t>South</w:t>
            </w:r>
          </w:p>
        </w:tc>
        <w:tc>
          <w:tcPr>
            <w:tcW w:w="895" w:type="dxa"/>
            <w:noWrap/>
            <w:vAlign w:val="bottom"/>
          </w:tcPr>
          <w:p w14:paraId="716943B4" w14:textId="72FEB72F" w:rsidR="009D0C39" w:rsidRPr="00C2305F" w:rsidRDefault="009D0C39" w:rsidP="00441564">
            <w:pPr>
              <w:pStyle w:val="TableText"/>
              <w:ind w:right="144"/>
              <w:rPr>
                <w:noProof w:val="0"/>
              </w:rPr>
            </w:pPr>
            <w:r w:rsidRPr="00325204">
              <w:t>92</w:t>
            </w:r>
          </w:p>
        </w:tc>
        <w:tc>
          <w:tcPr>
            <w:tcW w:w="1541" w:type="dxa"/>
            <w:noWrap/>
            <w:vAlign w:val="bottom"/>
          </w:tcPr>
          <w:p w14:paraId="6E5743DA" w14:textId="4703D29D" w:rsidR="009D0C39" w:rsidRPr="00C2305F" w:rsidRDefault="009D0C39" w:rsidP="00441564">
            <w:pPr>
              <w:pStyle w:val="TableText"/>
              <w:ind w:right="288"/>
              <w:rPr>
                <w:noProof w:val="0"/>
              </w:rPr>
            </w:pPr>
            <w:r w:rsidRPr="00325204">
              <w:t>50,686</w:t>
            </w:r>
          </w:p>
        </w:tc>
        <w:tc>
          <w:tcPr>
            <w:tcW w:w="1541" w:type="dxa"/>
            <w:noWrap/>
            <w:vAlign w:val="bottom"/>
          </w:tcPr>
          <w:p w14:paraId="24D2FEF4" w14:textId="213EB313" w:rsidR="009D0C39" w:rsidRPr="00C2305F" w:rsidRDefault="009D0C39" w:rsidP="00441564">
            <w:pPr>
              <w:pStyle w:val="TableText"/>
              <w:ind w:right="288"/>
              <w:rPr>
                <w:noProof w:val="0"/>
              </w:rPr>
            </w:pPr>
            <w:r w:rsidRPr="00325204">
              <w:t>37,998</w:t>
            </w:r>
          </w:p>
        </w:tc>
        <w:tc>
          <w:tcPr>
            <w:tcW w:w="1541" w:type="dxa"/>
            <w:noWrap/>
            <w:vAlign w:val="bottom"/>
          </w:tcPr>
          <w:p w14:paraId="4D8B9AC0" w14:textId="3040FE08" w:rsidR="009D0C39" w:rsidRPr="00C2305F" w:rsidRDefault="009D0C39" w:rsidP="00441564">
            <w:pPr>
              <w:pStyle w:val="TableText"/>
              <w:ind w:right="288"/>
              <w:rPr>
                <w:noProof w:val="0"/>
              </w:rPr>
            </w:pPr>
            <w:r w:rsidRPr="00325204">
              <w:t>80.39</w:t>
            </w:r>
          </w:p>
        </w:tc>
        <w:tc>
          <w:tcPr>
            <w:tcW w:w="1541" w:type="dxa"/>
            <w:noWrap/>
            <w:vAlign w:val="bottom"/>
          </w:tcPr>
          <w:p w14:paraId="7FBC95DB" w14:textId="64404A93" w:rsidR="009D0C39" w:rsidRPr="00C2305F" w:rsidRDefault="009D0C39" w:rsidP="00441564">
            <w:pPr>
              <w:pStyle w:val="TableText"/>
              <w:ind w:right="432"/>
              <w:rPr>
                <w:noProof w:val="0"/>
              </w:rPr>
            </w:pPr>
            <w:r w:rsidRPr="00325204">
              <w:t>0.00</w:t>
            </w:r>
          </w:p>
        </w:tc>
        <w:tc>
          <w:tcPr>
            <w:tcW w:w="1555" w:type="dxa"/>
            <w:noWrap/>
            <w:vAlign w:val="bottom"/>
          </w:tcPr>
          <w:p w14:paraId="00CDF829" w14:textId="0C517901" w:rsidR="009D0C39" w:rsidRPr="00C2305F" w:rsidRDefault="009D0C39" w:rsidP="00441564">
            <w:pPr>
              <w:pStyle w:val="TableText"/>
              <w:ind w:right="288"/>
              <w:rPr>
                <w:noProof w:val="0"/>
              </w:rPr>
            </w:pPr>
            <w:r w:rsidRPr="00325204">
              <w:t>100.00</w:t>
            </w:r>
          </w:p>
        </w:tc>
      </w:tr>
    </w:tbl>
    <w:p w14:paraId="4ED75A9C" w14:textId="07417D8A" w:rsidR="00B10FF2" w:rsidRPr="00C2305F" w:rsidRDefault="00B10FF2" w:rsidP="00441564">
      <w:pPr>
        <w:pStyle w:val="Heading3"/>
      </w:pPr>
      <w:bookmarkStart w:id="1317" w:name="_Classical_Item_Analyses"/>
      <w:bookmarkStart w:id="1318" w:name="_Toc162344893"/>
      <w:bookmarkEnd w:id="1317"/>
      <w:r w:rsidRPr="00C2305F">
        <w:lastRenderedPageBreak/>
        <w:t>Classical Item Analyses</w:t>
      </w:r>
      <w:bookmarkEnd w:id="1318"/>
    </w:p>
    <w:p w14:paraId="5663E11F" w14:textId="0E3CC7A2" w:rsidR="00B12FED" w:rsidRPr="00D71FA0" w:rsidRDefault="00B12FED" w:rsidP="00441564">
      <w:pPr>
        <w:keepLines/>
      </w:pPr>
      <w:r>
        <w:t xml:space="preserve">Classical item analyses are conducted to evaluate the performance of all test items with respect to item difficulty, item-total correlation, and distractor analysis. The associated flagging rules of these statistics are used to identify items that are not performing as expected. </w:t>
      </w:r>
    </w:p>
    <w:p w14:paraId="36BBFD5F" w14:textId="53F38404" w:rsidR="00B10FF2" w:rsidRPr="00C2305F" w:rsidRDefault="00B10FF2" w:rsidP="00441564">
      <w:pPr>
        <w:pStyle w:val="Heading4"/>
      </w:pPr>
      <w:bookmarkStart w:id="1319" w:name="_Toc162344894"/>
      <w:r w:rsidRPr="00C2305F">
        <w:t>Classical Item Difficulty Indices (</w:t>
      </w:r>
      <w:r w:rsidRPr="00C2305F">
        <w:rPr>
          <w:i/>
          <w:iCs/>
        </w:rPr>
        <w:t>p</w:t>
      </w:r>
      <w:r w:rsidRPr="00C2305F">
        <w:t>-value</w:t>
      </w:r>
      <w:r w:rsidR="00BD587B">
        <w:t xml:space="preserve"> and Average Item Score</w:t>
      </w:r>
      <w:r w:rsidRPr="00C2305F">
        <w:t>)</w:t>
      </w:r>
      <w:bookmarkEnd w:id="1319"/>
    </w:p>
    <w:p w14:paraId="4B37C4E5" w14:textId="77777777" w:rsidR="00B12FED" w:rsidRDefault="00B12FED" w:rsidP="00441564">
      <w:r>
        <w:t>I</w:t>
      </w:r>
      <w:r w:rsidRPr="00D71FA0">
        <w:t>tems scored as one (correct) or zero (incorrect) are referred to as dichotomous items. Items scored from zero to some number of points greater than one are called polytomous items.</w:t>
      </w:r>
    </w:p>
    <w:p w14:paraId="358960DE" w14:textId="77777777" w:rsidR="00B12FED" w:rsidRPr="00D71FA0" w:rsidRDefault="00B12FED" w:rsidP="00441564">
      <w:pPr>
        <w:rPr>
          <w:rFonts w:eastAsia="Arial" w:cs="Arial"/>
        </w:rPr>
      </w:pPr>
      <w:r w:rsidRPr="00D71FA0">
        <w:t xml:space="preserve">For dichotomous items, item difficulty is indicated by its </w:t>
      </w:r>
      <w:r w:rsidRPr="00D71FA0">
        <w:rPr>
          <w:i/>
        </w:rPr>
        <w:t>p</w:t>
      </w:r>
      <w:r w:rsidRPr="00D71FA0">
        <w:t xml:space="preserve">-value, which is the proportion of students who answer the item correctly. The range of </w:t>
      </w:r>
      <w:r w:rsidRPr="00D71FA0">
        <w:rPr>
          <w:i/>
        </w:rPr>
        <w:t>p</w:t>
      </w:r>
      <w:r w:rsidRPr="00D71FA0">
        <w:t xml:space="preserve">-values is from 0.00 to 1.00. Items with high </w:t>
      </w:r>
      <w:r w:rsidRPr="00D71FA0">
        <w:rPr>
          <w:i/>
        </w:rPr>
        <w:t>p</w:t>
      </w:r>
      <w:r w:rsidRPr="00D71FA0">
        <w:t xml:space="preserve">-values are easier items; those with low </w:t>
      </w:r>
      <w:r w:rsidRPr="00D71FA0">
        <w:rPr>
          <w:i/>
        </w:rPr>
        <w:t>p</w:t>
      </w:r>
      <w:r w:rsidRPr="00D71FA0">
        <w:t>-values are more difficult.</w:t>
      </w:r>
      <w:r>
        <w:t xml:space="preserve"> </w:t>
      </w:r>
      <w:r w:rsidRPr="6A8BE74C">
        <w:rPr>
          <w:rFonts w:eastAsia="Arial" w:cs="Arial"/>
        </w:rPr>
        <w:t xml:space="preserve">Dichotomous items are flagged for review if their </w:t>
      </w:r>
      <w:r w:rsidRPr="6A8BE74C">
        <w:rPr>
          <w:rFonts w:eastAsia="Arial" w:cs="Arial"/>
          <w:i/>
          <w:iCs/>
        </w:rPr>
        <w:t>p</w:t>
      </w:r>
      <w:r w:rsidRPr="6A8BE74C">
        <w:rPr>
          <w:rFonts w:eastAsia="Arial" w:cs="Arial"/>
        </w:rPr>
        <w:t xml:space="preserve">-values are above 0.95 (i.e., too easy). </w:t>
      </w:r>
      <w:r w:rsidRPr="255E48D2">
        <w:rPr>
          <w:rFonts w:eastAsia="Arial" w:cs="Arial"/>
        </w:rPr>
        <w:t>Two-choice dichotomous single-select items</w:t>
      </w:r>
      <w:r w:rsidRPr="6F37B7C2">
        <w:rPr>
          <w:rFonts w:eastAsia="Arial" w:cs="Arial"/>
        </w:rPr>
        <w:t>,</w:t>
      </w:r>
      <w:r w:rsidRPr="6A8BE74C">
        <w:rPr>
          <w:rFonts w:eastAsia="Arial" w:cs="Arial"/>
        </w:rPr>
        <w:t xml:space="preserve"> </w:t>
      </w:r>
      <w:r w:rsidRPr="27B6C60F">
        <w:rPr>
          <w:rFonts w:eastAsia="Arial" w:cs="Arial"/>
        </w:rPr>
        <w:t xml:space="preserve">three-choice dichotomous single-select items, and all other dichotomous items are flagged </w:t>
      </w:r>
      <w:r w:rsidRPr="12795C41">
        <w:rPr>
          <w:rFonts w:eastAsia="Arial" w:cs="Arial"/>
        </w:rPr>
        <w:t>as too difficult</w:t>
      </w:r>
      <w:r w:rsidRPr="6A8BE74C">
        <w:rPr>
          <w:rFonts w:eastAsia="Arial" w:cs="Arial"/>
        </w:rPr>
        <w:t xml:space="preserve"> if their </w:t>
      </w:r>
      <w:r w:rsidRPr="6A8BE74C">
        <w:rPr>
          <w:rFonts w:eastAsia="Arial" w:cs="Arial"/>
          <w:i/>
          <w:iCs/>
        </w:rPr>
        <w:t>p</w:t>
      </w:r>
      <w:r w:rsidRPr="6A8BE74C">
        <w:rPr>
          <w:rFonts w:eastAsia="Arial" w:cs="Arial"/>
        </w:rPr>
        <w:t xml:space="preserve">-values are below 0.50, </w:t>
      </w:r>
      <w:r w:rsidRPr="12795C41">
        <w:rPr>
          <w:rFonts w:eastAsia="Arial" w:cs="Arial"/>
        </w:rPr>
        <w:t>0.</w:t>
      </w:r>
      <w:r w:rsidRPr="73722B3F">
        <w:rPr>
          <w:rFonts w:eastAsia="Arial" w:cs="Arial"/>
        </w:rPr>
        <w:t>30, and 0.20, respectively.</w:t>
      </w:r>
    </w:p>
    <w:p w14:paraId="7255F45F" w14:textId="2D94F1E2" w:rsidR="00B12FED" w:rsidRPr="00D71FA0" w:rsidRDefault="00B12FED" w:rsidP="00441564">
      <w:r w:rsidRPr="00D71FA0">
        <w:t xml:space="preserve">The formula for the </w:t>
      </w:r>
      <w:r w:rsidRPr="00D71FA0">
        <w:rPr>
          <w:i/>
        </w:rPr>
        <w:t>p</w:t>
      </w:r>
      <w:r w:rsidRPr="00D71FA0">
        <w:t xml:space="preserve">-value for a dichotomous item is presented in equation </w:t>
      </w:r>
      <w:r>
        <w:t>8</w:t>
      </w:r>
      <w:r w:rsidRPr="00D71FA0">
        <w:t>.1.</w:t>
      </w:r>
      <w:r w:rsidRPr="00D71FA0">
        <w:rPr>
          <w:i/>
        </w:rPr>
        <w:t xml:space="preserve"> Refer to the </w:t>
      </w:r>
      <w:hyperlink w:anchor="_Alternative_Text_for_37" w:history="1">
        <w:r w:rsidRPr="00CE564D">
          <w:rPr>
            <w:rStyle w:val="Hyperlink"/>
            <w:i/>
            <w:iCs/>
          </w:rPr>
          <w:t>Alternative Text for Equation 8.1</w:t>
        </w:r>
      </w:hyperlink>
      <w:r w:rsidRPr="00D71FA0">
        <w:rPr>
          <w:i/>
        </w:rPr>
        <w:t xml:space="preserve"> for a description of this equation.</w:t>
      </w:r>
    </w:p>
    <w:bookmarkStart w:id="1320" w:name="_MON_1750837878"/>
    <w:bookmarkEnd w:id="1320"/>
    <w:p w14:paraId="668CC48A" w14:textId="594EE737" w:rsidR="00B12FED" w:rsidRPr="00D71FA0" w:rsidRDefault="000E0C4A" w:rsidP="00441564">
      <w:pPr>
        <w:pStyle w:val="NormalIndent2"/>
      </w:pPr>
      <w:r>
        <w:rPr>
          <w:noProof/>
        </w:rPr>
        <w:object w:dxaOrig="2319" w:dyaOrig="735" w14:anchorId="012874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Equation 8.1; a link to the long description for this equation is found in the preceding paragraph." style="width:115.5pt;height:36.75pt" o:ole="">
            <v:imagedata r:id="rId46" o:title=""/>
          </v:shape>
          <o:OLEObject Type="Embed" ProgID="Word.Document.12" ShapeID="_x0000_i1025" DrawAspect="Content" ObjectID="_1774269611" r:id="rId47">
            <o:FieldCodes>\s</o:FieldCodes>
          </o:OLEObject>
        </w:object>
      </w:r>
      <w:r w:rsidR="00B12FED" w:rsidRPr="00D71FA0">
        <w:tab/>
        <w:t>(</w:t>
      </w:r>
      <w:r w:rsidR="00B12FED">
        <w:t>8</w:t>
      </w:r>
      <w:r w:rsidR="00B12FED" w:rsidRPr="00D71FA0">
        <w:t>.1)</w:t>
      </w:r>
      <w:bookmarkStart w:id="1321" w:name="EQ8_1"/>
      <w:bookmarkEnd w:id="1321"/>
    </w:p>
    <w:p w14:paraId="415CCEDB" w14:textId="77777777" w:rsidR="00B12FED" w:rsidRPr="00D71FA0" w:rsidRDefault="00B12FED" w:rsidP="00441564">
      <w:pPr>
        <w:pStyle w:val="NormalIndent2"/>
      </w:pPr>
      <w:r w:rsidRPr="00D71FA0">
        <w:t>where,</w:t>
      </w:r>
    </w:p>
    <w:p w14:paraId="2078708A" w14:textId="77777777" w:rsidR="00B12FED" w:rsidRPr="00D71FA0" w:rsidRDefault="00B12FED" w:rsidP="00441564">
      <w:pPr>
        <w:pStyle w:val="equation"/>
      </w:pPr>
      <w:proofErr w:type="spellStart"/>
      <w:r w:rsidRPr="00D71FA0">
        <w:rPr>
          <w:rFonts w:ascii="Times New Roman" w:hAnsi="Times New Roman" w:cs="Times New Roman"/>
          <w:i/>
          <w:iCs/>
          <w:sz w:val="28"/>
          <w:szCs w:val="28"/>
        </w:rPr>
        <w:t>X</w:t>
      </w:r>
      <w:r w:rsidRPr="00D71FA0">
        <w:rPr>
          <w:rFonts w:ascii="Times New Roman" w:hAnsi="Times New Roman" w:cs="Times New Roman"/>
          <w:i/>
          <w:iCs/>
          <w:sz w:val="28"/>
          <w:szCs w:val="28"/>
          <w:vertAlign w:val="subscript"/>
        </w:rPr>
        <w:t>i</w:t>
      </w:r>
      <w:r>
        <w:rPr>
          <w:rFonts w:ascii="Times New Roman" w:hAnsi="Times New Roman" w:cs="Times New Roman"/>
          <w:i/>
          <w:iCs/>
          <w:sz w:val="28"/>
          <w:szCs w:val="28"/>
          <w:vertAlign w:val="subscript"/>
        </w:rPr>
        <w:t>j</w:t>
      </w:r>
      <w:proofErr w:type="spellEnd"/>
      <w:r w:rsidRPr="00D71FA0">
        <w:t xml:space="preserve"> is the </w:t>
      </w:r>
      <w:r>
        <w:t xml:space="preserve">score (0 or 1) received for a given dichotomous item </w:t>
      </w:r>
      <w:proofErr w:type="spellStart"/>
      <w:r w:rsidRPr="003D0AE2">
        <w:rPr>
          <w:rFonts w:ascii="Times New Roman" w:eastAsia="Times New Roman" w:hAnsi="Times New Roman" w:cs="Times New Roman"/>
          <w:i/>
          <w:sz w:val="28"/>
          <w:szCs w:val="28"/>
        </w:rPr>
        <w:t>i</w:t>
      </w:r>
      <w:proofErr w:type="spellEnd"/>
      <w:r>
        <w:t xml:space="preserve"> for student </w:t>
      </w:r>
      <w:r>
        <w:rPr>
          <w:rFonts w:ascii="Times New Roman" w:eastAsia="Times New Roman" w:hAnsi="Times New Roman" w:cs="Times New Roman"/>
          <w:i/>
          <w:sz w:val="28"/>
          <w:szCs w:val="28"/>
        </w:rPr>
        <w:t>j</w:t>
      </w:r>
      <w:r>
        <w:t>,</w:t>
      </w:r>
      <w:r w:rsidDel="00175FAF">
        <w:t xml:space="preserve"> </w:t>
      </w:r>
      <w:r w:rsidRPr="00D71FA0">
        <w:t>and</w:t>
      </w:r>
    </w:p>
    <w:p w14:paraId="478234D3" w14:textId="77777777" w:rsidR="00B12FED" w:rsidRPr="00D71FA0" w:rsidRDefault="00B12FED" w:rsidP="00441564">
      <w:pPr>
        <w:pStyle w:val="equation"/>
      </w:pPr>
      <w:r>
        <w:rPr>
          <w:rFonts w:ascii="Times New Roman" w:hAnsi="Times New Roman" w:cs="Times New Roman"/>
          <w:i/>
          <w:iCs/>
          <w:sz w:val="28"/>
          <w:szCs w:val="28"/>
        </w:rPr>
        <w:t>J</w:t>
      </w:r>
      <w:r w:rsidRPr="00D71FA0">
        <w:rPr>
          <w:rFonts w:ascii="Times New Roman" w:hAnsi="Times New Roman" w:cs="Times New Roman"/>
          <w:i/>
          <w:iCs/>
          <w:sz w:val="28"/>
          <w:szCs w:val="28"/>
          <w:vertAlign w:val="subscript"/>
        </w:rPr>
        <w:t>i</w:t>
      </w:r>
      <w:r w:rsidRPr="00D71FA0">
        <w:t xml:space="preserve"> is the total number of students who were presented with item</w:t>
      </w:r>
      <w:r w:rsidRPr="00D71FA0">
        <w:rPr>
          <w:rFonts w:ascii="Times New Roman" w:hAnsi="Times New Roman" w:cs="Times New Roman"/>
          <w:i/>
          <w:sz w:val="28"/>
          <w:szCs w:val="28"/>
        </w:rPr>
        <w:t xml:space="preserve"> </w:t>
      </w:r>
      <w:proofErr w:type="spellStart"/>
      <w:r w:rsidRPr="00D71FA0">
        <w:rPr>
          <w:rFonts w:ascii="Times New Roman" w:hAnsi="Times New Roman" w:cs="Times New Roman"/>
          <w:i/>
          <w:sz w:val="28"/>
          <w:szCs w:val="28"/>
        </w:rPr>
        <w:t>i</w:t>
      </w:r>
      <w:proofErr w:type="spellEnd"/>
      <w:r w:rsidRPr="00D71FA0">
        <w:t>.</w:t>
      </w:r>
    </w:p>
    <w:p w14:paraId="6931628F" w14:textId="7372157F" w:rsidR="00B12FED" w:rsidRPr="00D71FA0" w:rsidRDefault="00B12FED" w:rsidP="00441564">
      <w:r w:rsidRPr="00D71FA0">
        <w:t xml:space="preserve">For polytomous items, the difficulty is indicated by </w:t>
      </w:r>
      <w:r>
        <w:t xml:space="preserve">either </w:t>
      </w:r>
      <w:r w:rsidRPr="00D71FA0">
        <w:t xml:space="preserve">the average item score (AIS) or </w:t>
      </w:r>
      <w:r w:rsidRPr="00D71FA0">
        <w:rPr>
          <w:i/>
        </w:rPr>
        <w:t>p</w:t>
      </w:r>
      <w:r w:rsidRPr="00D71FA0">
        <w:t>-</w:t>
      </w:r>
      <w:r w:rsidR="00AA65B3">
        <w:t>‍</w:t>
      </w:r>
      <w:r w:rsidRPr="00D71FA0">
        <w:t xml:space="preserve">value. The AIS can range from 0.00 to the maximum total possible points for an item. </w:t>
      </w:r>
      <w:r w:rsidRPr="2A92A565">
        <w:rPr>
          <w:rFonts w:eastAsia="Arial" w:cs="Arial"/>
        </w:rPr>
        <w:t xml:space="preserve">Desired AIS values for polytomous items generally fall within the range of </w:t>
      </w:r>
      <w:r w:rsidRPr="25640A4E">
        <w:rPr>
          <w:rFonts w:eastAsia="Arial" w:cs="Arial"/>
        </w:rPr>
        <w:t>20</w:t>
      </w:r>
      <w:r w:rsidRPr="2A92A565">
        <w:rPr>
          <w:rFonts w:eastAsia="Arial" w:cs="Arial"/>
        </w:rPr>
        <w:t xml:space="preserve"> percent to 80</w:t>
      </w:r>
      <w:r>
        <w:rPr>
          <w:rFonts w:eastAsia="Arial" w:cs="Arial"/>
        </w:rPr>
        <w:t> </w:t>
      </w:r>
      <w:r w:rsidRPr="2A92A565">
        <w:rPr>
          <w:rFonts w:eastAsia="Arial" w:cs="Arial"/>
        </w:rPr>
        <w:t xml:space="preserve">percent of the maximum obtainable item score; items with values outside this range are flagged for review. </w:t>
      </w:r>
      <w:r w:rsidRPr="00D71FA0">
        <w:t xml:space="preserve">To facilitate the interpretation, the AIS values for polytomous items are often expressed as the proportion of the maximum possible score, which are equivalent to the </w:t>
      </w:r>
      <w:r w:rsidRPr="00D71FA0">
        <w:rPr>
          <w:i/>
        </w:rPr>
        <w:t>p-</w:t>
      </w:r>
      <w:r w:rsidRPr="00D71FA0">
        <w:t>values for dichotomous items.</w:t>
      </w:r>
    </w:p>
    <w:p w14:paraId="269EF4F9" w14:textId="758E4D1F" w:rsidR="00B12FED" w:rsidRPr="00D71FA0" w:rsidRDefault="00B12FED" w:rsidP="00441564">
      <w:r w:rsidRPr="00D71FA0">
        <w:t xml:space="preserve">For polytomous items, the </w:t>
      </w:r>
      <w:r w:rsidRPr="00D71FA0">
        <w:rPr>
          <w:i/>
        </w:rPr>
        <w:t>p-</w:t>
      </w:r>
      <w:r w:rsidRPr="00D71FA0">
        <w:t xml:space="preserve">value is defined as presented in equation </w:t>
      </w:r>
      <w:r>
        <w:t>8</w:t>
      </w:r>
      <w:r w:rsidRPr="00D71FA0">
        <w:t>.2.</w:t>
      </w:r>
      <w:r w:rsidRPr="00D71FA0">
        <w:rPr>
          <w:i/>
        </w:rPr>
        <w:t xml:space="preserve"> Refer to the </w:t>
      </w:r>
      <w:hyperlink w:anchor="_Alternative_Text_for_38" w:history="1">
        <w:r w:rsidRPr="00623F39">
          <w:rPr>
            <w:rStyle w:val="Hyperlink"/>
            <w:i/>
            <w:iCs/>
          </w:rPr>
          <w:t>Alternative Text for Equation 8.2</w:t>
        </w:r>
      </w:hyperlink>
      <w:r w:rsidRPr="00D71FA0">
        <w:rPr>
          <w:i/>
        </w:rPr>
        <w:t xml:space="preserve"> for a description of this equation.</w:t>
      </w:r>
    </w:p>
    <w:bookmarkStart w:id="1322" w:name="_MON_1750838777"/>
    <w:bookmarkEnd w:id="1322"/>
    <w:p w14:paraId="3B28B2F3" w14:textId="77777777" w:rsidR="00B12FED" w:rsidRPr="00D71FA0" w:rsidRDefault="000E0C4A" w:rsidP="00441564">
      <w:pPr>
        <w:pStyle w:val="NormalIndent2"/>
      </w:pPr>
      <w:r>
        <w:rPr>
          <w:noProof/>
        </w:rPr>
        <w:object w:dxaOrig="2385" w:dyaOrig="697" w14:anchorId="080537BB">
          <v:shape id="_x0000_i1026" type="#_x0000_t75" alt="Equation 8.2; a link to the long description for this equation is found in the preceding paragraph." style="width:122.25pt;height:36.75pt" o:ole="">
            <v:imagedata r:id="rId48" o:title=""/>
          </v:shape>
          <o:OLEObject Type="Embed" ProgID="Word.Document.12" ShapeID="_x0000_i1026" DrawAspect="Content" ObjectID="_1774269612" r:id="rId49">
            <o:FieldCodes>\s</o:FieldCodes>
          </o:OLEObject>
        </w:object>
      </w:r>
      <w:r w:rsidR="00B12FED" w:rsidRPr="00D71FA0">
        <w:tab/>
        <w:t>(</w:t>
      </w:r>
      <w:r w:rsidR="00B12FED">
        <w:t>8</w:t>
      </w:r>
      <w:r w:rsidR="00B12FED" w:rsidRPr="00D71FA0">
        <w:t>.2)</w:t>
      </w:r>
      <w:bookmarkStart w:id="1323" w:name="EQ8_2"/>
      <w:bookmarkEnd w:id="1323"/>
    </w:p>
    <w:p w14:paraId="2365DA7D" w14:textId="77777777" w:rsidR="00B12FED" w:rsidRPr="00D71FA0" w:rsidRDefault="00B12FED" w:rsidP="00441564">
      <w:pPr>
        <w:pStyle w:val="NormalIndent2"/>
      </w:pPr>
      <w:r w:rsidRPr="00D71FA0">
        <w:t>where,</w:t>
      </w:r>
    </w:p>
    <w:p w14:paraId="157BA875" w14:textId="77777777" w:rsidR="00B12FED" w:rsidRPr="00D71FA0" w:rsidRDefault="00B12FED" w:rsidP="00441564">
      <w:pPr>
        <w:pStyle w:val="equation"/>
      </w:pPr>
      <w:proofErr w:type="spellStart"/>
      <w:r w:rsidRPr="00D71FA0">
        <w:rPr>
          <w:rFonts w:ascii="Times New Roman" w:hAnsi="Times New Roman" w:cs="Times New Roman"/>
          <w:i/>
          <w:iCs/>
          <w:sz w:val="28"/>
          <w:szCs w:val="28"/>
        </w:rPr>
        <w:t>X</w:t>
      </w:r>
      <w:r w:rsidRPr="00D71FA0">
        <w:rPr>
          <w:rFonts w:ascii="Times New Roman" w:hAnsi="Times New Roman" w:cs="Times New Roman"/>
          <w:i/>
          <w:iCs/>
          <w:sz w:val="28"/>
          <w:szCs w:val="28"/>
          <w:vertAlign w:val="subscript"/>
        </w:rPr>
        <w:t>ij</w:t>
      </w:r>
      <w:proofErr w:type="spellEnd"/>
      <w:r w:rsidRPr="00D71FA0">
        <w:rPr>
          <w:rFonts w:ascii="Times New Roman" w:hAnsi="Times New Roman" w:cs="Times New Roman"/>
        </w:rPr>
        <w:t xml:space="preserve"> </w:t>
      </w:r>
      <w:r w:rsidRPr="00D71FA0">
        <w:t xml:space="preserve">is the score assigned for a given polytomous item </w:t>
      </w:r>
      <w:proofErr w:type="spellStart"/>
      <w:r w:rsidRPr="00D71FA0">
        <w:rPr>
          <w:rFonts w:ascii="Times New Roman" w:hAnsi="Times New Roman" w:cs="Times New Roman"/>
          <w:i/>
          <w:sz w:val="28"/>
          <w:szCs w:val="28"/>
        </w:rPr>
        <w:t>i</w:t>
      </w:r>
      <w:proofErr w:type="spellEnd"/>
      <w:r w:rsidRPr="00D71FA0">
        <w:t xml:space="preserve"> and student </w:t>
      </w:r>
      <w:r w:rsidRPr="00D71FA0">
        <w:rPr>
          <w:rFonts w:ascii="Times New Roman" w:hAnsi="Times New Roman" w:cs="Times New Roman"/>
          <w:i/>
          <w:sz w:val="28"/>
          <w:szCs w:val="28"/>
        </w:rPr>
        <w:t>j</w:t>
      </w:r>
      <w:r w:rsidRPr="00D71FA0">
        <w:t>,</w:t>
      </w:r>
    </w:p>
    <w:p w14:paraId="43FA4913" w14:textId="77777777" w:rsidR="00B12FED" w:rsidRPr="00D71FA0" w:rsidRDefault="00B12FED" w:rsidP="00441564">
      <w:pPr>
        <w:pStyle w:val="equation"/>
      </w:pPr>
      <w:r>
        <w:rPr>
          <w:rFonts w:ascii="Times New Roman" w:hAnsi="Times New Roman" w:cs="Times New Roman"/>
          <w:i/>
          <w:iCs/>
          <w:sz w:val="28"/>
          <w:szCs w:val="28"/>
        </w:rPr>
        <w:t>J</w:t>
      </w:r>
      <w:r w:rsidRPr="00D71FA0">
        <w:rPr>
          <w:rFonts w:ascii="Times New Roman" w:hAnsi="Times New Roman" w:cs="Times New Roman"/>
          <w:i/>
          <w:iCs/>
          <w:sz w:val="28"/>
          <w:szCs w:val="28"/>
          <w:vertAlign w:val="subscript"/>
        </w:rPr>
        <w:t>i</w:t>
      </w:r>
      <w:r w:rsidRPr="00D71FA0">
        <w:t xml:space="preserve"> is the total number of students who were presented with item</w:t>
      </w:r>
      <w:r w:rsidRPr="00D71FA0">
        <w:rPr>
          <w:rFonts w:ascii="Times New Roman" w:hAnsi="Times New Roman" w:cs="Times New Roman"/>
          <w:i/>
          <w:sz w:val="28"/>
          <w:szCs w:val="28"/>
        </w:rPr>
        <w:t xml:space="preserve"> </w:t>
      </w:r>
      <w:proofErr w:type="spellStart"/>
      <w:r w:rsidRPr="00D71FA0">
        <w:rPr>
          <w:rFonts w:ascii="Times New Roman" w:hAnsi="Times New Roman" w:cs="Times New Roman"/>
          <w:i/>
          <w:sz w:val="28"/>
          <w:szCs w:val="28"/>
        </w:rPr>
        <w:t>i</w:t>
      </w:r>
      <w:proofErr w:type="spellEnd"/>
      <w:r w:rsidRPr="00D71FA0">
        <w:t>, and</w:t>
      </w:r>
    </w:p>
    <w:p w14:paraId="73D23D0F" w14:textId="77777777" w:rsidR="00B12FED" w:rsidRPr="00D71FA0" w:rsidRDefault="00B12FED" w:rsidP="00441564">
      <w:pPr>
        <w:pStyle w:val="equation"/>
      </w:pPr>
      <w:r w:rsidRPr="00D71FA0">
        <w:rPr>
          <w:rFonts w:ascii="Times New Roman" w:hAnsi="Times New Roman" w:cs="Times New Roman"/>
          <w:i/>
          <w:sz w:val="28"/>
          <w:szCs w:val="28"/>
        </w:rPr>
        <w:t>M</w:t>
      </w:r>
      <w:r w:rsidRPr="00D71FA0">
        <w:rPr>
          <w:rFonts w:ascii="Times New Roman" w:hAnsi="Times New Roman" w:cs="Times New Roman"/>
          <w:i/>
          <w:sz w:val="28"/>
          <w:szCs w:val="28"/>
          <w:vertAlign w:val="subscript"/>
        </w:rPr>
        <w:t>i</w:t>
      </w:r>
      <w:r w:rsidRPr="00D71FA0">
        <w:rPr>
          <w:sz w:val="28"/>
          <w:szCs w:val="28"/>
        </w:rPr>
        <w:t xml:space="preserve"> </w:t>
      </w:r>
      <w:r w:rsidRPr="00D71FA0">
        <w:t xml:space="preserve">is the maximum possible score for item </w:t>
      </w:r>
      <w:proofErr w:type="spellStart"/>
      <w:r w:rsidRPr="00D71FA0">
        <w:rPr>
          <w:rFonts w:ascii="Times New Roman" w:hAnsi="Times New Roman" w:cs="Times New Roman"/>
          <w:i/>
          <w:sz w:val="28"/>
          <w:szCs w:val="28"/>
        </w:rPr>
        <w:t>i</w:t>
      </w:r>
      <w:proofErr w:type="spellEnd"/>
      <w:r w:rsidRPr="00D71FA0">
        <w:t>.</w:t>
      </w:r>
    </w:p>
    <w:p w14:paraId="64F3F229" w14:textId="024B4828" w:rsidR="00B10FF2" w:rsidRPr="00C2305F" w:rsidRDefault="00B10FF2" w:rsidP="00441564">
      <w:pPr>
        <w:pStyle w:val="Heading4"/>
      </w:pPr>
      <w:bookmarkStart w:id="1324" w:name="_Toc162344895"/>
      <w:r w:rsidRPr="00C2305F">
        <w:lastRenderedPageBreak/>
        <w:t>Item-Total Correlation</w:t>
      </w:r>
      <w:bookmarkEnd w:id="1324"/>
    </w:p>
    <w:p w14:paraId="2D982334" w14:textId="25EF66F1" w:rsidR="00B12FED" w:rsidRPr="00EE30AD" w:rsidRDefault="00B12FED" w:rsidP="00441564">
      <w:pPr>
        <w:rPr>
          <w:lang w:eastAsia="zh-CN"/>
        </w:rPr>
      </w:pPr>
      <w:r w:rsidRPr="00EE30AD">
        <w:rPr>
          <w:lang w:eastAsia="zh-CN"/>
        </w:rPr>
        <w:t xml:space="preserve">An important indicator of item discrimination is the item-total correlation, defined as the correlation between student scores on an individual item and student “total” scores on the </w:t>
      </w:r>
      <w:r w:rsidR="005A18DA">
        <w:t>assessment</w:t>
      </w:r>
      <w:r>
        <w:rPr>
          <w:lang w:eastAsia="zh-CN"/>
        </w:rPr>
        <w:t>.</w:t>
      </w:r>
      <w:r w:rsidRPr="00EE30AD">
        <w:rPr>
          <w:lang w:eastAsia="zh-CN"/>
        </w:rPr>
        <w:t xml:space="preserve"> </w:t>
      </w:r>
    </w:p>
    <w:p w14:paraId="408B591C" w14:textId="77777777" w:rsidR="00B12FED" w:rsidRPr="00D71FA0" w:rsidRDefault="00B12FED" w:rsidP="00441564">
      <w:r w:rsidRPr="00D71FA0">
        <w:t xml:space="preserve">The item-total correlation statistic describes the relationship between students’ performance on a specific item and students’ performance on the total assessment. It is calculated as the </w:t>
      </w:r>
      <w:r w:rsidRPr="003402BD">
        <w:t>correlation coefficient between the item score and total score—</w:t>
      </w:r>
      <w:r w:rsidRPr="00F8649A">
        <w:t>specifically, the polyserial correlation is used as the index of item-total correlation for both polytomous and dichotomous items.</w:t>
      </w:r>
      <w:r w:rsidRPr="003402BD">
        <w:t xml:space="preserve"> Statistically, it is calculated as the correlation between an observed</w:t>
      </w:r>
      <w:r w:rsidRPr="00D71FA0">
        <w:t xml:space="preserve"> continuous variable and an unobserved continuous variable hypothesized to </w:t>
      </w:r>
      <w:proofErr w:type="gramStart"/>
      <w:r w:rsidRPr="00D71FA0">
        <w:t>underlie</w:t>
      </w:r>
      <w:proofErr w:type="gramEnd"/>
      <w:r w:rsidRPr="00D71FA0">
        <w:t xml:space="preserve"> the variable with ordered categories (Olsson, </w:t>
      </w:r>
      <w:proofErr w:type="spellStart"/>
      <w:r w:rsidRPr="00D71FA0">
        <w:t>Drasgow</w:t>
      </w:r>
      <w:proofErr w:type="spellEnd"/>
      <w:r w:rsidRPr="00D71FA0">
        <w:t xml:space="preserve">, &amp; </w:t>
      </w:r>
      <w:proofErr w:type="spellStart"/>
      <w:r w:rsidRPr="00D71FA0">
        <w:t>Dorans</w:t>
      </w:r>
      <w:proofErr w:type="spellEnd"/>
      <w:r w:rsidRPr="00D71FA0">
        <w:t>, 1982). The total</w:t>
      </w:r>
      <w:r w:rsidRPr="00D71FA0" w:rsidDel="00542225">
        <w:t xml:space="preserve"> </w:t>
      </w:r>
      <w:r w:rsidRPr="00D71FA0">
        <w:t xml:space="preserve">scale score </w:t>
      </w:r>
      <w:r>
        <w:t xml:space="preserve">or the raw score </w:t>
      </w:r>
      <w:r w:rsidRPr="00D71FA0">
        <w:t xml:space="preserve">is used as the criterion score for this analysis. </w:t>
      </w:r>
    </w:p>
    <w:p w14:paraId="3CE64B22" w14:textId="319C6FBA" w:rsidR="00B12FED" w:rsidRPr="00D71FA0" w:rsidRDefault="00B12FED" w:rsidP="00441564">
      <w:pPr>
        <w:rPr>
          <w:b/>
        </w:rPr>
      </w:pPr>
      <w:r w:rsidRPr="00D71FA0">
        <w:t xml:space="preserve">Theoretically, the polyserial correlation ranges from </w:t>
      </w:r>
      <w:r w:rsidR="00C12093">
        <w:t>−</w:t>
      </w:r>
      <w:r w:rsidRPr="00D71FA0">
        <w:t xml:space="preserve">1.0 (for a perfect negative relationship) to 1.0 (for a perfect positive relationship) and is estimated as presented in equation </w:t>
      </w:r>
      <w:r>
        <w:t>8.</w:t>
      </w:r>
      <w:r w:rsidRPr="00D71FA0">
        <w:t>3.</w:t>
      </w:r>
      <w:r w:rsidRPr="00D71FA0">
        <w:rPr>
          <w:i/>
        </w:rPr>
        <w:t xml:space="preserve"> Refer to the </w:t>
      </w:r>
      <w:hyperlink w:anchor="_Alternative_Text_for_36" w:history="1">
        <w:r w:rsidRPr="007B22A1">
          <w:rPr>
            <w:rStyle w:val="Hyperlink"/>
            <w:i/>
            <w:iCs/>
          </w:rPr>
          <w:t>Alternative Text for Equation 8.3</w:t>
        </w:r>
      </w:hyperlink>
      <w:r w:rsidRPr="00D71FA0">
        <w:rPr>
          <w:i/>
        </w:rPr>
        <w:t xml:space="preserve"> for a description of this equation.</w:t>
      </w:r>
    </w:p>
    <w:bookmarkStart w:id="1325" w:name="_MON_1750674568"/>
    <w:bookmarkEnd w:id="1325"/>
    <w:p w14:paraId="69DD2786" w14:textId="77777777" w:rsidR="00B12FED" w:rsidRPr="00D71FA0" w:rsidRDefault="000E0C4A" w:rsidP="00441564">
      <w:pPr>
        <w:pStyle w:val="NormalIndent2"/>
      </w:pPr>
      <w:r w:rsidRPr="00104A9A">
        <w:rPr>
          <w:noProof/>
          <w:position w:val="-6"/>
        </w:rPr>
        <w:object w:dxaOrig="2343" w:dyaOrig="1010" w14:anchorId="4939CD20">
          <v:shape id="_x0000_i1027" type="#_x0000_t75" alt="Equation 8.3; a link to the long description for this equation is found in the preceding paragraph." style="width:114.75pt;height:50.25pt" o:ole="">
            <v:imagedata r:id="rId50" o:title=""/>
          </v:shape>
          <o:OLEObject Type="Embed" ProgID="Word.Document.12" ShapeID="_x0000_i1027" DrawAspect="Content" ObjectID="_1774269613" r:id="rId51">
            <o:FieldCodes>\s</o:FieldCodes>
          </o:OLEObject>
        </w:object>
      </w:r>
      <w:r w:rsidR="00B12FED" w:rsidRPr="00D71FA0">
        <w:tab/>
        <w:t>(</w:t>
      </w:r>
      <w:r w:rsidR="00B12FED">
        <w:t>8</w:t>
      </w:r>
      <w:r w:rsidR="00B12FED" w:rsidRPr="00D71FA0">
        <w:t>.3)</w:t>
      </w:r>
      <w:bookmarkStart w:id="1326" w:name="EQ8_3"/>
      <w:bookmarkEnd w:id="1326"/>
    </w:p>
    <w:p w14:paraId="64422727" w14:textId="77777777" w:rsidR="00B12FED" w:rsidRPr="00D71FA0" w:rsidRDefault="00B12FED" w:rsidP="00441564">
      <w:pPr>
        <w:pStyle w:val="NormalIndent2"/>
      </w:pPr>
      <w:r w:rsidRPr="00D71FA0">
        <w:t>where,</w:t>
      </w:r>
    </w:p>
    <w:p w14:paraId="58E4FD73" w14:textId="7C92663F" w:rsidR="00B12FED" w:rsidRPr="00D71FA0" w:rsidRDefault="00B12FED" w:rsidP="00441564">
      <w:pPr>
        <w:pStyle w:val="equation"/>
      </w:pPr>
      <w:r w:rsidRPr="77AFF6CA">
        <w:rPr>
          <w:rFonts w:ascii="Times New Roman" w:hAnsi="Times New Roman" w:cs="Times New Roman"/>
          <w:i/>
          <w:iCs/>
          <w:sz w:val="28"/>
          <w:szCs w:val="28"/>
        </w:rPr>
        <w:t>β</w:t>
      </w:r>
      <w:r w:rsidRPr="00D71FA0">
        <w:t xml:space="preserve"> is the item parameter to be estimated from the data, with the estimate denoted as</w:t>
      </w:r>
      <w:r>
        <w:t xml:space="preserve"> </w:t>
      </w:r>
      <w:bookmarkStart w:id="1327" w:name="_MON_1741017880"/>
      <w:bookmarkEnd w:id="1327"/>
      <w:r w:rsidR="003B5CA2" w:rsidRPr="00650790">
        <w:rPr>
          <w:noProof/>
          <w:position w:val="-12"/>
        </w:rPr>
        <w:object w:dxaOrig="225" w:dyaOrig="374" w14:anchorId="497F2415">
          <v:shape id="_x0000_i1028" type="#_x0000_t75" alt="beta-hat" style="width:11.25pt;height:18.75pt" o:ole="">
            <v:imagedata r:id="rId52" o:title=""/>
          </v:shape>
          <o:OLEObject Type="Embed" ProgID="Word.Document.12" ShapeID="_x0000_i1028" DrawAspect="Content" ObjectID="_1774269614" r:id="rId53">
            <o:FieldCodes>\s</o:FieldCodes>
          </o:OLEObject>
        </w:object>
      </w:r>
      <w:r w:rsidRPr="00D71FA0">
        <w:t xml:space="preserve">, using maximum likelihood estimation; it is a regression coefficient (slope) for predicting the continuous version of an item score onto the continuous version of the total </w:t>
      </w:r>
      <w:proofErr w:type="gramStart"/>
      <w:r w:rsidRPr="00D71FA0">
        <w:t>score;</w:t>
      </w:r>
      <w:proofErr w:type="gramEnd"/>
      <w:r w:rsidRPr="00D71FA0">
        <w:t xml:space="preserve"> </w:t>
      </w:r>
    </w:p>
    <w:p w14:paraId="63DC0F66" w14:textId="77777777" w:rsidR="00B12FED" w:rsidRPr="00D71FA0" w:rsidRDefault="00B12FED" w:rsidP="00441564">
      <w:pPr>
        <w:pStyle w:val="equation"/>
      </w:pPr>
      <w:r w:rsidRPr="00152146">
        <w:rPr>
          <w:rFonts w:ascii="Times New Roman" w:hAnsi="Times New Roman" w:cs="Times New Roman"/>
          <w:i/>
          <w:sz w:val="28"/>
          <w:szCs w:val="28"/>
        </w:rPr>
        <w:t>s</w:t>
      </w:r>
      <w:r w:rsidRPr="00152146">
        <w:rPr>
          <w:rFonts w:ascii="Times New Roman" w:hAnsi="Times New Roman" w:cs="Times New Roman"/>
          <w:i/>
          <w:sz w:val="28"/>
          <w:szCs w:val="28"/>
          <w:vertAlign w:val="superscript"/>
        </w:rPr>
        <w:t>2</w:t>
      </w:r>
      <w:r w:rsidRPr="00152146">
        <w:rPr>
          <w:rFonts w:ascii="Times New Roman" w:hAnsi="Times New Roman" w:cs="Times New Roman"/>
          <w:i/>
          <w:sz w:val="28"/>
          <w:szCs w:val="28"/>
          <w:vertAlign w:val="subscript"/>
        </w:rPr>
        <w:t>tot</w:t>
      </w:r>
      <w:r>
        <w:t xml:space="preserve"> </w:t>
      </w:r>
      <w:r w:rsidRPr="00D71FA0">
        <w:t xml:space="preserve">is the </w:t>
      </w:r>
      <w:r>
        <w:t>variance</w:t>
      </w:r>
      <w:r w:rsidRPr="00D71FA0">
        <w:t xml:space="preserve"> of the criterion (</w:t>
      </w:r>
      <w:r>
        <w:t xml:space="preserve">for example, </w:t>
      </w:r>
      <w:r w:rsidRPr="00D71FA0">
        <w:t>the students’ total score)</w:t>
      </w:r>
      <w:r>
        <w:t>; and</w:t>
      </w:r>
    </w:p>
    <w:p w14:paraId="0C47A81B" w14:textId="2186E54A" w:rsidR="00B12FED" w:rsidRPr="00D71FA0" w:rsidRDefault="00B12FED" w:rsidP="00441564">
      <w:pPr>
        <w:pStyle w:val="equation"/>
      </w:pPr>
      <w:proofErr w:type="spellStart"/>
      <w:r w:rsidRPr="00152146">
        <w:rPr>
          <w:rFonts w:ascii="Times New Roman" w:hAnsi="Times New Roman" w:cs="Times New Roman"/>
          <w:i/>
          <w:sz w:val="28"/>
          <w:szCs w:val="28"/>
        </w:rPr>
        <w:t>s</w:t>
      </w:r>
      <w:r w:rsidRPr="00152146">
        <w:rPr>
          <w:rFonts w:ascii="Times New Roman" w:hAnsi="Times New Roman" w:cs="Times New Roman"/>
          <w:i/>
          <w:sz w:val="28"/>
          <w:szCs w:val="28"/>
          <w:vertAlign w:val="subscript"/>
        </w:rPr>
        <w:t>tot</w:t>
      </w:r>
      <w:proofErr w:type="spellEnd"/>
      <w:r>
        <w:t xml:space="preserve"> </w:t>
      </w:r>
      <w:r w:rsidRPr="00D71FA0">
        <w:t xml:space="preserve">is the </w:t>
      </w:r>
      <w:r w:rsidR="00AC6DC4">
        <w:t>SD</w:t>
      </w:r>
      <w:r w:rsidRPr="00D71FA0">
        <w:t xml:space="preserve"> of the criterion</w:t>
      </w:r>
      <w:r>
        <w:t>.</w:t>
      </w:r>
    </w:p>
    <w:p w14:paraId="3408C470" w14:textId="5CC099CF" w:rsidR="00B12FED" w:rsidRPr="00D71FA0" w:rsidRDefault="00B12FED" w:rsidP="00441564">
      <w:r w:rsidRPr="00D71FA0">
        <w:t xml:space="preserve">For a polytomous item, there is a regression for each boundary between item scores, with all regressions for the same item sharing a common slope, </w:t>
      </w:r>
      <w:r w:rsidRPr="00D71FA0">
        <w:rPr>
          <w:rFonts w:ascii="Times New Roman" w:hAnsi="Times New Roman" w:cs="Times New Roman"/>
          <w:i/>
          <w:sz w:val="28"/>
          <w:szCs w:val="28"/>
        </w:rPr>
        <w:t>β</w:t>
      </w:r>
      <w:r w:rsidRPr="00D71FA0">
        <w:t xml:space="preserve">. For a polytomous item with </w:t>
      </w:r>
      <w:r w:rsidRPr="00D71FA0">
        <w:rPr>
          <w:rFonts w:ascii="Times New Roman" w:hAnsi="Times New Roman" w:cs="Times New Roman"/>
          <w:i/>
          <w:sz w:val="28"/>
          <w:szCs w:val="28"/>
        </w:rPr>
        <w:t>m</w:t>
      </w:r>
      <w:r w:rsidRPr="00D71FA0">
        <w:t xml:space="preserve"> possible score values, there are </w:t>
      </w:r>
      <w:r w:rsidRPr="00C12093" w:rsidDel="00325FE1">
        <w:rPr>
          <w:rFonts w:ascii="Times New Roman" w:hAnsi="Times New Roman" w:cs="Times New Roman"/>
          <w:i/>
          <w:sz w:val="26"/>
          <w:szCs w:val="26"/>
        </w:rPr>
        <w:t>m</w:t>
      </w:r>
      <w:r w:rsidR="00C12093" w:rsidRPr="00C12093">
        <w:rPr>
          <w:rFonts w:ascii="Times New Roman" w:hAnsi="Times New Roman" w:cs="Times New Roman"/>
          <w:i/>
          <w:sz w:val="26"/>
          <w:szCs w:val="26"/>
        </w:rPr>
        <w:t>−</w:t>
      </w:r>
      <w:r w:rsidRPr="00C12093" w:rsidDel="00325FE1">
        <w:rPr>
          <w:rFonts w:ascii="Times New Roman" w:hAnsi="Times New Roman" w:cs="Times New Roman"/>
          <w:sz w:val="26"/>
          <w:szCs w:val="26"/>
        </w:rPr>
        <w:t>1</w:t>
      </w:r>
      <w:r w:rsidRPr="00D71FA0" w:rsidDel="00325FE1">
        <w:t xml:space="preserve"> regressions.</w:t>
      </w:r>
      <w:r w:rsidRPr="00D71FA0">
        <w:t xml:space="preserve"> </w:t>
      </w:r>
    </w:p>
    <w:p w14:paraId="4F64D21B" w14:textId="77777777" w:rsidR="00B12FED" w:rsidRPr="00D71FA0" w:rsidRDefault="00B12FED" w:rsidP="00441564">
      <w:r w:rsidRPr="00D71FA0">
        <w:t>Acceptable values for this correlation coefficient are positive and greater than 0.20. A</w:t>
      </w:r>
      <w:r>
        <w:t> </w:t>
      </w:r>
      <w:r w:rsidRPr="00D71FA0">
        <w:t>relatively high item</w:t>
      </w:r>
      <w:r>
        <w:t>-</w:t>
      </w:r>
      <w:r w:rsidRPr="00D71FA0">
        <w:t xml:space="preserve">total correlation coefficient value is preferred, as it indicates that </w:t>
      </w:r>
      <w:r>
        <w:t xml:space="preserve">higher-performing </w:t>
      </w:r>
      <w:r w:rsidRPr="00D71FA0">
        <w:t xml:space="preserve">students tend to perform better on the item than </w:t>
      </w:r>
      <w:r>
        <w:t xml:space="preserve">lower-performing </w:t>
      </w:r>
      <w:r w:rsidRPr="00D71FA0">
        <w:t>students. An item with a negative item-total correlation typically signifies a problem with the item, as that indicates that</w:t>
      </w:r>
    </w:p>
    <w:p w14:paraId="69DD3258" w14:textId="54809875" w:rsidR="00B12FED" w:rsidRPr="00D71FA0" w:rsidRDefault="00B12FED" w:rsidP="00F9796E">
      <w:pPr>
        <w:pStyle w:val="bullets"/>
        <w:numPr>
          <w:ilvl w:val="0"/>
          <w:numId w:val="30"/>
        </w:numPr>
        <w:ind w:left="864" w:hanging="288"/>
      </w:pPr>
      <w:r>
        <w:t xml:space="preserve">the higher-performing students on the overall </w:t>
      </w:r>
      <w:r w:rsidR="005A18DA">
        <w:t>assessment</w:t>
      </w:r>
      <w:r>
        <w:t xml:space="preserve"> tend to respond incorrectly to the item if dichotomous, or are assigned a low score for the item if polytomous; or</w:t>
      </w:r>
    </w:p>
    <w:p w14:paraId="65E14052" w14:textId="458B9172" w:rsidR="00B12FED" w:rsidRPr="000332A1" w:rsidRDefault="00B12FED" w:rsidP="00F9796E">
      <w:pPr>
        <w:pStyle w:val="bullets"/>
        <w:numPr>
          <w:ilvl w:val="0"/>
          <w:numId w:val="30"/>
        </w:numPr>
        <w:ind w:left="864" w:hanging="288"/>
      </w:pPr>
      <w:r>
        <w:t xml:space="preserve">the lower-performing students on the overall </w:t>
      </w:r>
      <w:r w:rsidR="005A18DA">
        <w:t>assessment</w:t>
      </w:r>
      <w:r>
        <w:t xml:space="preserve"> are responding correctly to the item if </w:t>
      </w:r>
      <w:proofErr w:type="gramStart"/>
      <w:r>
        <w:t>dichotomous, or</w:t>
      </w:r>
      <w:proofErr w:type="gramEnd"/>
      <w:r>
        <w:t xml:space="preserve"> are assigned a high score for that item if polytomous.</w:t>
      </w:r>
    </w:p>
    <w:p w14:paraId="7D9E0820" w14:textId="3EF7CEF6" w:rsidR="00B10FF2" w:rsidRPr="00C2305F" w:rsidRDefault="00B10FF2" w:rsidP="00441564">
      <w:pPr>
        <w:pStyle w:val="Heading4"/>
        <w:rPr>
          <w:webHidden/>
        </w:rPr>
      </w:pPr>
      <w:bookmarkStart w:id="1328" w:name="_Toc162344896"/>
      <w:r w:rsidRPr="00C2305F">
        <w:lastRenderedPageBreak/>
        <w:t>Distribution of Item Scores</w:t>
      </w:r>
      <w:bookmarkEnd w:id="1328"/>
    </w:p>
    <w:p w14:paraId="5BF4D7B5" w14:textId="77777777" w:rsidR="00B12FED" w:rsidRPr="00D71FA0" w:rsidRDefault="00B12FED" w:rsidP="00786CE3">
      <w:pPr>
        <w:keepLines/>
      </w:pPr>
      <w:r>
        <w:t>For polytomous items, examination of the distribution of scores assists in showing how well items performed. If no students were given the highest possible score, the item may not be functioning as expected because the item may be confusing, poorly worded, or just unexpectedly difficult; the scoring rubric may be flawed; or students may not have had an opportunity to learn the content. If the rubric for an item allowed for partial credit but nearly all students received either full credit or partial credit, the rubric should be reviewed for whether the rubric for the partial credit score category should be revised.</w:t>
      </w:r>
    </w:p>
    <w:p w14:paraId="5B041664" w14:textId="77777777" w:rsidR="00B12FED" w:rsidRPr="00D71FA0" w:rsidRDefault="00B12FED" w:rsidP="00441564">
      <w:r>
        <w:t xml:space="preserve">Items with a low percentage (i.e., less than 3 percent) of students obtaining any score point </w:t>
      </w:r>
      <w:r w:rsidRPr="35BDEE4A">
        <w:rPr>
          <w:lang w:eastAsia="zh-CN"/>
        </w:rPr>
        <w:t>we</w:t>
      </w:r>
      <w:r>
        <w:t>re flagged for review. Such items may pose problems during IRT calibration. They need to be carefully reviewed and may need to be excluded from the item calibration analyses.</w:t>
      </w:r>
    </w:p>
    <w:p w14:paraId="32AAAFC8" w14:textId="17C36276" w:rsidR="00B10FF2" w:rsidRPr="00C2305F" w:rsidRDefault="00657C5C" w:rsidP="00441564">
      <w:pPr>
        <w:pStyle w:val="Heading4"/>
      </w:pPr>
      <w:bookmarkStart w:id="1329" w:name="_Toc162344897"/>
      <w:r w:rsidRPr="00C2305F">
        <w:t xml:space="preserve">Omit </w:t>
      </w:r>
      <w:r w:rsidR="00B10FF2" w:rsidRPr="00C2305F">
        <w:t>Rates</w:t>
      </w:r>
      <w:bookmarkEnd w:id="1329"/>
    </w:p>
    <w:p w14:paraId="21A32724" w14:textId="51E5E219" w:rsidR="00B12FED" w:rsidRDefault="00B12FED" w:rsidP="00441564">
      <w:r>
        <w:t>If a student views an item, leaves it unanswered, and then goes on to view and answer another item, the missing response is classified as an “omit.” If the student omits an item—that is, leaves the item unanswered—and does not view additional items, the responses for the successive items are classified as “not seen.”</w:t>
      </w:r>
    </w:p>
    <w:p w14:paraId="735BBFD7" w14:textId="2AB95EE5" w:rsidR="00C8514D" w:rsidRPr="00C2305F" w:rsidRDefault="00C8514D" w:rsidP="00441564">
      <w:pPr>
        <w:pStyle w:val="Heading5"/>
      </w:pPr>
      <w:r w:rsidRPr="00C2305F">
        <w:t>Rates for Dichotomous and Polytomous Items</w:t>
      </w:r>
    </w:p>
    <w:p w14:paraId="601FDFA4" w14:textId="77777777" w:rsidR="00911D4B" w:rsidRPr="007229FD" w:rsidRDefault="00911D4B" w:rsidP="00441564">
      <w:r>
        <w:t xml:space="preserve">For both dichotomous and polytomous items, examining the omit rate is useful for identifying potential problems with test features such as testing time and item or test layout. Items with high omit rates are flagged for further investigation by content specialists to ensure that no issues are found with these items. Omit rates for polytomous items tend to be higher than for dichotomous items. </w:t>
      </w:r>
    </w:p>
    <w:p w14:paraId="5184DCC5" w14:textId="5C091580" w:rsidR="00CD0275" w:rsidRPr="00C2305F" w:rsidRDefault="00CD0275" w:rsidP="00441564">
      <w:pPr>
        <w:pStyle w:val="Heading4"/>
      </w:pPr>
      <w:bookmarkStart w:id="1330" w:name="_Toc162344898"/>
      <w:r w:rsidRPr="00C2305F">
        <w:t>Completion Rates</w:t>
      </w:r>
      <w:bookmarkEnd w:id="1330"/>
    </w:p>
    <w:p w14:paraId="638AC4C3" w14:textId="609933E3" w:rsidR="00A6197E" w:rsidRPr="00A6197E" w:rsidRDefault="00397D2F" w:rsidP="00441564">
      <w:r w:rsidRPr="00C2305F">
        <w:t>Completion rates are included in</w:t>
      </w:r>
      <w:r w:rsidR="00827415">
        <w:t xml:space="preserve"> </w:t>
      </w:r>
      <w:r w:rsidR="00827415" w:rsidRPr="00182EC7">
        <w:rPr>
          <w:rStyle w:val="Cross-Reference"/>
        </w:rPr>
        <w:fldChar w:fldCharType="begin"/>
      </w:r>
      <w:r w:rsidR="00827415" w:rsidRPr="00182EC7">
        <w:rPr>
          <w:rStyle w:val="Cross-Reference"/>
        </w:rPr>
        <w:instrText xml:space="preserve"> REF  _Ref127175984 \* Lower \h </w:instrText>
      </w:r>
      <w:r w:rsidR="00827415">
        <w:rPr>
          <w:rStyle w:val="Cross-Reference"/>
        </w:rPr>
        <w:instrText xml:space="preserve"> \* MERGEFORMAT </w:instrText>
      </w:r>
      <w:r w:rsidR="00827415" w:rsidRPr="00182EC7">
        <w:rPr>
          <w:rStyle w:val="Cross-Reference"/>
        </w:rPr>
      </w:r>
      <w:r w:rsidR="00827415" w:rsidRPr="00182EC7">
        <w:rPr>
          <w:rStyle w:val="Cross-Reference"/>
        </w:rPr>
        <w:fldChar w:fldCharType="separate"/>
      </w:r>
      <w:r w:rsidR="001905A3" w:rsidRPr="001905A3">
        <w:rPr>
          <w:rStyle w:val="Cross-Reference"/>
        </w:rPr>
        <w:t>table 8.2</w:t>
      </w:r>
      <w:r w:rsidR="00827415" w:rsidRPr="00182EC7">
        <w:rPr>
          <w:rStyle w:val="Cross-Reference"/>
        </w:rPr>
        <w:fldChar w:fldCharType="end"/>
      </w:r>
      <w:r w:rsidR="00827415">
        <w:t xml:space="preserve"> and</w:t>
      </w:r>
      <w:r w:rsidRPr="00C2305F">
        <w:t xml:space="preserve"> </w:t>
      </w:r>
      <w:r w:rsidR="00A02B60" w:rsidRPr="00C2305F">
        <w:rPr>
          <w:rStyle w:val="Cross-Reference"/>
        </w:rPr>
        <w:fldChar w:fldCharType="begin"/>
      </w:r>
      <w:r w:rsidR="00A02B60" w:rsidRPr="00C2305F">
        <w:rPr>
          <w:rStyle w:val="Cross-Reference"/>
        </w:rPr>
        <w:instrText xml:space="preserve"> REF  _Ref100923800 \* Lower \h  \* MERGEFORMAT </w:instrText>
      </w:r>
      <w:r w:rsidR="00A02B60" w:rsidRPr="00C2305F">
        <w:rPr>
          <w:rStyle w:val="Cross-Reference"/>
        </w:rPr>
      </w:r>
      <w:r w:rsidR="00A02B60" w:rsidRPr="00C2305F">
        <w:rPr>
          <w:rStyle w:val="Cross-Reference"/>
        </w:rPr>
        <w:fldChar w:fldCharType="separate"/>
      </w:r>
      <w:r w:rsidR="001905A3" w:rsidRPr="001905A3">
        <w:rPr>
          <w:rStyle w:val="Cross-Reference"/>
        </w:rPr>
        <w:t>table 8.3</w:t>
      </w:r>
      <w:r w:rsidR="00A02B60" w:rsidRPr="00C2305F">
        <w:rPr>
          <w:rStyle w:val="Cross-Reference"/>
        </w:rPr>
        <w:fldChar w:fldCharType="end"/>
      </w:r>
      <w:r w:rsidR="00A6197E" w:rsidRPr="00C2305F">
        <w:t xml:space="preserve">. The criterion for completion is the student having to </w:t>
      </w:r>
      <w:r w:rsidR="00944A67">
        <w:t xml:space="preserve">log on </w:t>
      </w:r>
      <w:r w:rsidR="00EB469E">
        <w:t>and</w:t>
      </w:r>
      <w:r w:rsidR="00A6197E" w:rsidRPr="00C2305F">
        <w:t xml:space="preserve"> answer at least </w:t>
      </w:r>
      <w:r w:rsidR="00EB469E">
        <w:t>one</w:t>
      </w:r>
      <w:r w:rsidR="00EB469E" w:rsidRPr="00C2305F">
        <w:t xml:space="preserve"> </w:t>
      </w:r>
      <w:r w:rsidR="00A6197E" w:rsidRPr="00C2305F">
        <w:t>item.</w:t>
      </w:r>
    </w:p>
    <w:p w14:paraId="592664BF" w14:textId="6FC27293" w:rsidR="00B10FF2" w:rsidRPr="00C2305F" w:rsidRDefault="00B10FF2" w:rsidP="00441564">
      <w:pPr>
        <w:pStyle w:val="Heading4"/>
      </w:pPr>
      <w:bookmarkStart w:id="1331" w:name="_Toc162344899"/>
      <w:r w:rsidRPr="00C2305F">
        <w:t>Distractor Analyses</w:t>
      </w:r>
      <w:bookmarkEnd w:id="1331"/>
    </w:p>
    <w:p w14:paraId="4298F33E" w14:textId="77777777" w:rsidR="00911D4B" w:rsidRPr="0036274A" w:rsidRDefault="00911D4B" w:rsidP="00441564">
      <w:pPr>
        <w:rPr>
          <w:bCs/>
        </w:rPr>
      </w:pPr>
      <w:bookmarkStart w:id="1332" w:name="_Summary_of_Classical"/>
      <w:bookmarkStart w:id="1333" w:name="_Summary_of_Classical_1"/>
      <w:bookmarkStart w:id="1334" w:name="_Summary_of_Classical_2"/>
      <w:bookmarkStart w:id="1335" w:name="_Hlk129011673"/>
      <w:bookmarkEnd w:id="1332"/>
      <w:bookmarkEnd w:id="1333"/>
      <w:bookmarkEnd w:id="1334"/>
      <w:r>
        <w:t>D</w:t>
      </w:r>
      <w:r w:rsidRPr="00D71FA0">
        <w:t>istractor analyses were conducted on selected-response (SR) items (i.e., items that were not c</w:t>
      </w:r>
      <w:r>
        <w:t xml:space="preserve">onstructed </w:t>
      </w:r>
      <w:r w:rsidRPr="00D71FA0">
        <w:t>r</w:t>
      </w:r>
      <w:r>
        <w:t>esponse</w:t>
      </w:r>
      <w:r w:rsidRPr="00D71FA0">
        <w:t xml:space="preserve">). The statistics for each item included the proportion of students selecting each distractor (incorrect response), computed for the group of all students in the analysis sample, and were also computed separately for the highest-performing 20 percent of students. Items were flagged for review if more high-performing students chose any distractor rather than the key. Such a result indicated that the item may have multiple correct answers or have the wrong key (i.e., the item was </w:t>
      </w:r>
      <w:proofErr w:type="spellStart"/>
      <w:r w:rsidRPr="00D71FA0">
        <w:t>miskeyed</w:t>
      </w:r>
      <w:proofErr w:type="spellEnd"/>
      <w:r w:rsidRPr="00D71FA0">
        <w:t>).</w:t>
      </w:r>
    </w:p>
    <w:p w14:paraId="00B85F27" w14:textId="068446F3" w:rsidR="00911D4B" w:rsidRPr="00D71FA0" w:rsidRDefault="00911D4B" w:rsidP="00441564">
      <w:r w:rsidRPr="00D71FA0">
        <w:t xml:space="preserve">For SR items, the distractor-total correlation describes the relationship between selecting a distractor for a specific item and performance on the total </w:t>
      </w:r>
      <w:r w:rsidR="005A18DA">
        <w:t>assessment</w:t>
      </w:r>
      <w:r w:rsidRPr="00D71FA0">
        <w:t>. The polyserial correlation was calculated for the distractors, like the item-total correlation previously described, except that the regressions were implemented on the distractors rather than the keys. Items with distractor-total correlations</w:t>
      </w:r>
      <w:r w:rsidRPr="00D71FA0" w:rsidDel="00064B00">
        <w:t xml:space="preserve"> </w:t>
      </w:r>
      <w:r>
        <w:t>not significantly below zero were</w:t>
      </w:r>
      <w:r w:rsidRPr="00D71FA0">
        <w:t xml:space="preserve"> flagged for review, as these items may have multiple correct answers, be </w:t>
      </w:r>
      <w:proofErr w:type="spellStart"/>
      <w:r w:rsidRPr="00D71FA0">
        <w:t>miskeyed</w:t>
      </w:r>
      <w:proofErr w:type="spellEnd"/>
      <w:r w:rsidRPr="00D71FA0">
        <w:t>, or have other content issues.</w:t>
      </w:r>
    </w:p>
    <w:p w14:paraId="30F3CC1A" w14:textId="277955B7" w:rsidR="00B10FF2" w:rsidRPr="00C2305F" w:rsidRDefault="00B10FF2" w:rsidP="00441564">
      <w:pPr>
        <w:pStyle w:val="Heading4"/>
      </w:pPr>
      <w:bookmarkStart w:id="1336" w:name="_Summary_of_Classical_3"/>
      <w:bookmarkStart w:id="1337" w:name="_Toc162344900"/>
      <w:bookmarkEnd w:id="1335"/>
      <w:bookmarkEnd w:id="1336"/>
      <w:r w:rsidRPr="00C2305F">
        <w:lastRenderedPageBreak/>
        <w:t>Summary of Classical Item Analyses Flagging Criteria</w:t>
      </w:r>
      <w:bookmarkEnd w:id="1337"/>
    </w:p>
    <w:p w14:paraId="1D94C6CF" w14:textId="77777777" w:rsidR="00911D4B" w:rsidRPr="00CD48A8" w:rsidRDefault="00911D4B" w:rsidP="00441564">
      <w:pPr>
        <w:keepNext/>
        <w:keepLines/>
      </w:pPr>
      <w:bookmarkStart w:id="1338" w:name="_Hlk129012347"/>
      <w:r>
        <w:t>A</w:t>
      </w:r>
      <w:r w:rsidRPr="00CD48A8">
        <w:t>n item was flagged for review if the item analysis yielded any of the following results. One item could have multiple flags if the statistics met the flagging criteria:</w:t>
      </w:r>
    </w:p>
    <w:p w14:paraId="6F9BBDD3" w14:textId="77777777" w:rsidR="00911D4B" w:rsidRPr="00CD48A8" w:rsidRDefault="00911D4B" w:rsidP="00441564">
      <w:pPr>
        <w:pStyle w:val="bullets"/>
        <w:numPr>
          <w:ilvl w:val="0"/>
          <w:numId w:val="12"/>
        </w:numPr>
        <w:ind w:left="864" w:hanging="288"/>
      </w:pPr>
      <w:r w:rsidRPr="48C83CD9">
        <w:rPr>
          <w:b/>
          <w:bCs/>
        </w:rPr>
        <w:t>Difficulty flags</w:t>
      </w:r>
      <w:r>
        <w:t xml:space="preserve"> indicated extreme values of the proportion-correct (for dichotomous items) or the proportion of the possible maximum points earned (for polytomous items):</w:t>
      </w:r>
    </w:p>
    <w:p w14:paraId="44CE448F" w14:textId="77777777" w:rsidR="00911D4B" w:rsidRPr="00CD48A8" w:rsidRDefault="00911D4B" w:rsidP="00441564">
      <w:pPr>
        <w:pStyle w:val="bullets2"/>
        <w:keepNext/>
        <w:keepLines/>
      </w:pPr>
      <w:r w:rsidRPr="00CD48A8">
        <w:t>A-flag:</w:t>
      </w:r>
      <w:r w:rsidDel="10334DD5">
        <w:t xml:space="preserve"> </w:t>
      </w:r>
      <w:r w:rsidRPr="00CD48A8">
        <w:t xml:space="preserve">A </w:t>
      </w:r>
      <w:r w:rsidRPr="06C78343">
        <w:rPr>
          <w:rFonts w:eastAsia="Arial" w:cs="Arial"/>
          <w:i/>
        </w:rPr>
        <w:t>p-</w:t>
      </w:r>
      <w:r w:rsidRPr="06C78343">
        <w:rPr>
          <w:rFonts w:eastAsia="Arial" w:cs="Arial"/>
        </w:rPr>
        <w:t xml:space="preserve">value below 0.50 for two-choice dichotomous </w:t>
      </w:r>
      <w:r w:rsidRPr="343F21E9">
        <w:rPr>
          <w:rFonts w:eastAsia="Arial" w:cs="Arial"/>
        </w:rPr>
        <w:t xml:space="preserve">single-select </w:t>
      </w:r>
      <w:r w:rsidRPr="06C78343">
        <w:rPr>
          <w:rFonts w:eastAsia="Arial" w:cs="Arial"/>
        </w:rPr>
        <w:t xml:space="preserve">items, </w:t>
      </w:r>
      <w:r w:rsidRPr="6B94EBBD">
        <w:rPr>
          <w:rFonts w:eastAsia="Arial" w:cs="Arial"/>
        </w:rPr>
        <w:t xml:space="preserve">below </w:t>
      </w:r>
      <w:r w:rsidRPr="06C78343">
        <w:rPr>
          <w:rFonts w:eastAsia="Arial" w:cs="Arial"/>
        </w:rPr>
        <w:t xml:space="preserve">0.30 for three-choice dichotomous </w:t>
      </w:r>
      <w:r w:rsidRPr="7F7329EC">
        <w:rPr>
          <w:rFonts w:eastAsia="Arial" w:cs="Arial"/>
        </w:rPr>
        <w:t xml:space="preserve">single-select </w:t>
      </w:r>
      <w:r w:rsidRPr="06C78343">
        <w:rPr>
          <w:rFonts w:eastAsia="Arial" w:cs="Arial"/>
        </w:rPr>
        <w:t xml:space="preserve">items, </w:t>
      </w:r>
      <w:r w:rsidRPr="3420CF88">
        <w:rPr>
          <w:rFonts w:eastAsia="Arial" w:cs="Arial"/>
        </w:rPr>
        <w:t xml:space="preserve">or </w:t>
      </w:r>
      <w:r w:rsidRPr="6B94EBBD">
        <w:rPr>
          <w:rFonts w:eastAsia="Arial" w:cs="Arial"/>
        </w:rPr>
        <w:t xml:space="preserve">below </w:t>
      </w:r>
      <w:r w:rsidRPr="06C78343">
        <w:rPr>
          <w:rFonts w:eastAsia="Arial" w:cs="Arial"/>
        </w:rPr>
        <w:t xml:space="preserve">0.20 for </w:t>
      </w:r>
      <w:r w:rsidRPr="7F7329EC">
        <w:rPr>
          <w:rFonts w:eastAsia="Arial" w:cs="Arial"/>
        </w:rPr>
        <w:t>all other</w:t>
      </w:r>
      <w:r w:rsidRPr="06C78343">
        <w:rPr>
          <w:rFonts w:eastAsia="Arial" w:cs="Arial"/>
        </w:rPr>
        <w:t xml:space="preserve"> items</w:t>
      </w:r>
    </w:p>
    <w:p w14:paraId="3828F3FF" w14:textId="77777777" w:rsidR="00911D4B" w:rsidRPr="00CD48A8" w:rsidRDefault="00911D4B" w:rsidP="00441564">
      <w:pPr>
        <w:pStyle w:val="bullets2"/>
      </w:pPr>
      <w:r>
        <w:t xml:space="preserve">H-flag: A </w:t>
      </w:r>
      <w:r w:rsidRPr="00FB2311">
        <w:rPr>
          <w:i/>
        </w:rPr>
        <w:t>p</w:t>
      </w:r>
      <w:r>
        <w:t>-value above 0.95 for dichotomous items or above 0.80 for polytomous items</w:t>
      </w:r>
    </w:p>
    <w:p w14:paraId="16255382" w14:textId="77777777" w:rsidR="00911D4B" w:rsidRPr="00CD48A8" w:rsidRDefault="00911D4B" w:rsidP="00441564">
      <w:pPr>
        <w:pStyle w:val="bullets"/>
        <w:numPr>
          <w:ilvl w:val="0"/>
          <w:numId w:val="12"/>
        </w:numPr>
        <w:ind w:left="864" w:hanging="288"/>
      </w:pPr>
      <w:r>
        <w:t>A</w:t>
      </w:r>
      <w:r w:rsidRPr="48C83CD9">
        <w:rPr>
          <w:b/>
          <w:bCs/>
        </w:rPr>
        <w:t xml:space="preserve"> discrimination flag</w:t>
      </w:r>
      <w:r>
        <w:t xml:space="preserve"> (R-flag) indicated that the item did not discriminate effectively between high- and low-ability students. Items with a polyserial correlation less than 0.20 were flagged.</w:t>
      </w:r>
    </w:p>
    <w:p w14:paraId="31015BD9" w14:textId="6A0D86AD" w:rsidR="00911D4B" w:rsidRPr="00CD48A8" w:rsidRDefault="00911D4B" w:rsidP="00441564">
      <w:pPr>
        <w:pStyle w:val="bullets"/>
        <w:numPr>
          <w:ilvl w:val="0"/>
          <w:numId w:val="12"/>
        </w:numPr>
        <w:ind w:left="864" w:hanging="288"/>
      </w:pPr>
      <w:r>
        <w:t xml:space="preserve">An </w:t>
      </w:r>
      <w:r w:rsidRPr="48C83CD9">
        <w:rPr>
          <w:b/>
          <w:bCs/>
        </w:rPr>
        <w:t>omit flag</w:t>
      </w:r>
      <w:r>
        <w:t xml:space="preserve"> (O-flag) indicated an omission rate above 5 percent for dichotomous multiple-choice, single-select items or above 15 percent for all other items. </w:t>
      </w:r>
    </w:p>
    <w:p w14:paraId="77F638BD" w14:textId="77777777" w:rsidR="00911D4B" w:rsidRPr="00CD48A8" w:rsidRDefault="00911D4B" w:rsidP="00441564">
      <w:pPr>
        <w:pStyle w:val="bullets"/>
        <w:numPr>
          <w:ilvl w:val="0"/>
          <w:numId w:val="12"/>
        </w:numPr>
        <w:ind w:left="864" w:hanging="288"/>
      </w:pPr>
      <w:r>
        <w:t>A</w:t>
      </w:r>
      <w:r w:rsidRPr="48C83CD9">
        <w:rPr>
          <w:b/>
          <w:bCs/>
        </w:rPr>
        <w:t xml:space="preserve"> distractor flag</w:t>
      </w:r>
      <w:r>
        <w:t xml:space="preserve"> (P-flag) was used for an item with any distractors having a correlation with the criterion score that is either positive, zero, or negative but not significantly below zero.</w:t>
      </w:r>
    </w:p>
    <w:p w14:paraId="3BEBAEE9" w14:textId="77777777" w:rsidR="00911D4B" w:rsidRPr="00CD48A8" w:rsidRDefault="00911D4B" w:rsidP="00441564">
      <w:pPr>
        <w:pStyle w:val="bullets"/>
        <w:numPr>
          <w:ilvl w:val="0"/>
          <w:numId w:val="12"/>
        </w:numPr>
        <w:ind w:left="864" w:hanging="288"/>
      </w:pPr>
      <w:r>
        <w:t>A</w:t>
      </w:r>
      <w:r w:rsidRPr="48C83CD9">
        <w:rPr>
          <w:b/>
          <w:bCs/>
        </w:rPr>
        <w:t xml:space="preserve"> </w:t>
      </w:r>
      <w:proofErr w:type="spellStart"/>
      <w:r w:rsidRPr="48C83CD9">
        <w:rPr>
          <w:b/>
          <w:bCs/>
        </w:rPr>
        <w:t>miskey</w:t>
      </w:r>
      <w:proofErr w:type="spellEnd"/>
      <w:r w:rsidRPr="48C83CD9">
        <w:rPr>
          <w:b/>
          <w:bCs/>
        </w:rPr>
        <w:t xml:space="preserve"> flag</w:t>
      </w:r>
      <w:r>
        <w:t xml:space="preserve"> (D-flag) was used for multiple-choice items when more of the high-ability examinee group—the top 20 percent of examinees on the total assessment—choose any distractor rather than the response keyed as correct.</w:t>
      </w:r>
    </w:p>
    <w:p w14:paraId="5BA1EB0C" w14:textId="77777777" w:rsidR="00911D4B" w:rsidRPr="00CD48A8" w:rsidRDefault="00911D4B" w:rsidP="00441564">
      <w:pPr>
        <w:pStyle w:val="bullets"/>
        <w:numPr>
          <w:ilvl w:val="0"/>
          <w:numId w:val="12"/>
        </w:numPr>
        <w:ind w:left="864" w:hanging="288"/>
      </w:pPr>
      <w:r>
        <w:t xml:space="preserve">An </w:t>
      </w:r>
      <w:r w:rsidRPr="48C83CD9">
        <w:rPr>
          <w:b/>
          <w:bCs/>
        </w:rPr>
        <w:t>underrepresented score point flag</w:t>
      </w:r>
      <w:r>
        <w:t xml:space="preserve"> (L-flag) was used for any item that had less than 3 percent of the students at any score level.</w:t>
      </w:r>
    </w:p>
    <w:p w14:paraId="6DC3135B" w14:textId="65058BD6" w:rsidR="00911D4B" w:rsidRPr="00CD48A8" w:rsidRDefault="00911D4B" w:rsidP="00441564">
      <w:r w:rsidRPr="00CD48A8">
        <w:t>ETS’ Psychometric Analysis &amp; Research staff and Assessment and Learning Technology Research &amp; Development staff carefully reviewed each of the flagged items during and at the end of the item analyses. All flagged items were also reviewed by California educators at the data review meeting and then summarized for the CDE with recommendations for subsequent analyses.</w:t>
      </w:r>
    </w:p>
    <w:p w14:paraId="13E9DDAF" w14:textId="5F399B00" w:rsidR="00B10FF2" w:rsidRPr="00C2305F" w:rsidRDefault="00B10FF2" w:rsidP="00441564">
      <w:pPr>
        <w:pStyle w:val="Heading4"/>
      </w:pPr>
      <w:bookmarkStart w:id="1339" w:name="_Toc162344901"/>
      <w:bookmarkEnd w:id="1338"/>
      <w:r w:rsidRPr="00C2305F">
        <w:t>Classical Item Analyses Results</w:t>
      </w:r>
      <w:bookmarkEnd w:id="1339"/>
    </w:p>
    <w:p w14:paraId="2ABF61D9" w14:textId="46F69DC0" w:rsidR="007048E2" w:rsidRDefault="003C1DC3" w:rsidP="00441564">
      <w:pPr>
        <w:spacing w:before="120"/>
      </w:pPr>
      <w:r w:rsidRPr="00C2305F">
        <w:t xml:space="preserve">The summary statistics of the classical item analyses, which include the means and ranges of overall item difficulty and item-total correlation for all operational items, are presented in </w:t>
      </w:r>
      <w:r w:rsidR="00C93AFE" w:rsidRPr="00C2305F">
        <w:rPr>
          <w:rStyle w:val="Cross-Reference"/>
          <w:highlight w:val="magenta"/>
        </w:rPr>
        <w:fldChar w:fldCharType="begin"/>
      </w:r>
      <w:r w:rsidR="00C93AFE" w:rsidRPr="00C2305F">
        <w:rPr>
          <w:rStyle w:val="Cross-Reference"/>
          <w:highlight w:val="magenta"/>
        </w:rPr>
        <w:instrText xml:space="preserve"> REF  _Ref127363109 \* Lower \h  \* MERGEFORMAT </w:instrText>
      </w:r>
      <w:r w:rsidR="00C93AFE" w:rsidRPr="00C2305F">
        <w:rPr>
          <w:rStyle w:val="Cross-Reference"/>
          <w:highlight w:val="magenta"/>
        </w:rPr>
      </w:r>
      <w:r w:rsidR="00C93AFE" w:rsidRPr="00C2305F">
        <w:rPr>
          <w:rStyle w:val="Cross-Reference"/>
          <w:highlight w:val="magenta"/>
        </w:rPr>
        <w:fldChar w:fldCharType="separate"/>
      </w:r>
      <w:r w:rsidR="001905A3" w:rsidRPr="001905A3">
        <w:rPr>
          <w:rStyle w:val="Cross-Reference"/>
        </w:rPr>
        <w:t>table 8.4</w:t>
      </w:r>
      <w:r w:rsidR="00C93AFE" w:rsidRPr="00C2305F">
        <w:rPr>
          <w:rStyle w:val="Cross-Reference"/>
          <w:highlight w:val="magenta"/>
        </w:rPr>
        <w:fldChar w:fldCharType="end"/>
      </w:r>
      <w:r w:rsidRPr="00C2305F">
        <w:t xml:space="preserve"> and </w:t>
      </w:r>
      <w:r w:rsidR="00C93AFE" w:rsidRPr="00C2305F">
        <w:rPr>
          <w:rStyle w:val="Cross-Reference"/>
          <w:highlight w:val="magenta"/>
        </w:rPr>
        <w:fldChar w:fldCharType="begin"/>
      </w:r>
      <w:r w:rsidR="00C93AFE" w:rsidRPr="00C2305F">
        <w:rPr>
          <w:rStyle w:val="Cross-Reference"/>
          <w:highlight w:val="magenta"/>
        </w:rPr>
        <w:instrText xml:space="preserve"> REF  _Ref127363116 \* Lower \h  \* MERGEFORMAT </w:instrText>
      </w:r>
      <w:r w:rsidR="00C93AFE" w:rsidRPr="00C2305F">
        <w:rPr>
          <w:rStyle w:val="Cross-Reference"/>
          <w:highlight w:val="magenta"/>
        </w:rPr>
      </w:r>
      <w:r w:rsidR="00C93AFE" w:rsidRPr="00C2305F">
        <w:rPr>
          <w:rStyle w:val="Cross-Reference"/>
          <w:highlight w:val="magenta"/>
        </w:rPr>
        <w:fldChar w:fldCharType="separate"/>
      </w:r>
      <w:r w:rsidR="001905A3" w:rsidRPr="001905A3">
        <w:rPr>
          <w:rStyle w:val="Cross-Reference"/>
        </w:rPr>
        <w:t>table 8.5</w:t>
      </w:r>
      <w:r w:rsidR="00C93AFE" w:rsidRPr="00C2305F">
        <w:rPr>
          <w:rStyle w:val="Cross-Reference"/>
          <w:highlight w:val="magenta"/>
        </w:rPr>
        <w:fldChar w:fldCharType="end"/>
      </w:r>
      <w:r w:rsidRPr="00C2305F">
        <w:t xml:space="preserve"> for grades three through</w:t>
      </w:r>
      <w:r w:rsidR="001337C5" w:rsidRPr="00C2305F">
        <w:t xml:space="preserve"> eight and</w:t>
      </w:r>
      <w:r w:rsidRPr="00C2305F">
        <w:t xml:space="preserve"> </w:t>
      </w:r>
      <w:r w:rsidR="00B21E08" w:rsidRPr="00C2305F">
        <w:t>high school</w:t>
      </w:r>
      <w:r w:rsidRPr="00C2305F">
        <w:t xml:space="preserve">. </w:t>
      </w:r>
      <w:r w:rsidR="003D40E0" w:rsidRPr="003D40E0">
        <w:t xml:space="preserve">An item </w:t>
      </w:r>
      <w:r w:rsidR="007145C7">
        <w:t>on</w:t>
      </w:r>
      <w:r w:rsidR="003D40E0" w:rsidRPr="003D40E0">
        <w:t xml:space="preserve"> the high school operational form was excluded from scoring because it exhibited</w:t>
      </w:r>
      <w:r w:rsidR="00AC10AC">
        <w:t xml:space="preserve"> </w:t>
      </w:r>
      <w:r w:rsidR="0008373A">
        <w:t xml:space="preserve">strong </w:t>
      </w:r>
      <w:r w:rsidR="00AC10AC">
        <w:t>negative</w:t>
      </w:r>
      <w:r w:rsidR="003D40E0" w:rsidRPr="003D40E0">
        <w:t xml:space="preserve"> item</w:t>
      </w:r>
      <w:r w:rsidR="00347F0E">
        <w:t>-</w:t>
      </w:r>
      <w:r w:rsidR="003D40E0" w:rsidRPr="003D40E0">
        <w:t xml:space="preserve">total correlation statistics. As a result, this </w:t>
      </w:r>
      <w:proofErr w:type="gramStart"/>
      <w:r w:rsidR="003D40E0" w:rsidRPr="003D40E0">
        <w:t>particular item</w:t>
      </w:r>
      <w:proofErr w:type="gramEnd"/>
      <w:r w:rsidR="003D40E0" w:rsidRPr="003D40E0">
        <w:t xml:space="preserve"> was not incorporated in the </w:t>
      </w:r>
      <w:r w:rsidR="0052732E">
        <w:t xml:space="preserve">calculation of </w:t>
      </w:r>
      <w:r w:rsidR="00EC276A">
        <w:t>any</w:t>
      </w:r>
      <w:r w:rsidR="0052732E">
        <w:t xml:space="preserve"> form</w:t>
      </w:r>
      <w:r w:rsidR="009F6D03">
        <w:t>-</w:t>
      </w:r>
      <w:r w:rsidR="0052732E">
        <w:t xml:space="preserve">level </w:t>
      </w:r>
      <w:r w:rsidR="003D40E0" w:rsidRPr="003D40E0">
        <w:t xml:space="preserve">summary </w:t>
      </w:r>
      <w:r w:rsidR="00EC276A">
        <w:t>statistics</w:t>
      </w:r>
      <w:r w:rsidR="003D40E0" w:rsidRPr="003D40E0">
        <w:t>.</w:t>
      </w:r>
      <w:r w:rsidRPr="00C2305F">
        <w:t xml:space="preserve"> </w:t>
      </w:r>
    </w:p>
    <w:p w14:paraId="35D58FC4" w14:textId="15B9CEE9" w:rsidR="00C93AFE" w:rsidRPr="00C2305F" w:rsidRDefault="003C1DC3" w:rsidP="00441564">
      <w:pPr>
        <w:spacing w:before="120"/>
      </w:pPr>
      <w:r>
        <w:t>There is a range of item difficulties</w:t>
      </w:r>
      <w:r w:rsidR="0029044F">
        <w:t>,</w:t>
      </w:r>
      <w:r>
        <w:t xml:space="preserve"> with the </w:t>
      </w:r>
      <w:r w:rsidRPr="303B1D9E">
        <w:rPr>
          <w:i/>
          <w:iCs/>
        </w:rPr>
        <w:t>p-</w:t>
      </w:r>
      <w:r>
        <w:t>values ranging from 0.</w:t>
      </w:r>
      <w:r w:rsidR="00E75A66">
        <w:t xml:space="preserve">03 </w:t>
      </w:r>
      <w:r>
        <w:t>to 0.</w:t>
      </w:r>
      <w:r w:rsidR="00BD6DDE">
        <w:t xml:space="preserve">81 </w:t>
      </w:r>
      <w:r>
        <w:t xml:space="preserve">and the average </w:t>
      </w:r>
      <w:r w:rsidRPr="303B1D9E">
        <w:rPr>
          <w:i/>
          <w:iCs/>
        </w:rPr>
        <w:t>p</w:t>
      </w:r>
      <w:r>
        <w:t>-values ranging from 0.</w:t>
      </w:r>
      <w:r w:rsidR="00BD6DDE">
        <w:t>4</w:t>
      </w:r>
      <w:r w:rsidR="00340D3A">
        <w:t>0</w:t>
      </w:r>
      <w:r w:rsidR="00BD6DDE">
        <w:t xml:space="preserve"> </w:t>
      </w:r>
      <w:r>
        <w:t>to 0.</w:t>
      </w:r>
      <w:r w:rsidR="00CD3916">
        <w:t>50</w:t>
      </w:r>
      <w:r>
        <w:t>. The difficulty distribution of the items shows that the largest group of items is in the range of 0.4 to 0.6, the second largest group of items is in the range of 0.2 to 0.4, and the third largest group of items is in the range of 0.6 to 0.8. Few items are in the highest difficulty group (ranging between 0 and 0.2) and the lowest difficulty group (ranging between 0.8 and 1.0).</w:t>
      </w:r>
      <w:r w:rsidR="00D31E76">
        <w:t xml:space="preserve"> </w:t>
      </w:r>
      <w:r w:rsidR="00CF49FA">
        <w:t xml:space="preserve">One item in grade </w:t>
      </w:r>
      <w:r w:rsidR="00C22116">
        <w:t>seven</w:t>
      </w:r>
      <w:r w:rsidR="00024980">
        <w:t xml:space="preserve"> has a significant</w:t>
      </w:r>
      <w:r w:rsidR="0016381D">
        <w:t xml:space="preserve"> </w:t>
      </w:r>
      <w:r w:rsidR="0016381D">
        <w:lastRenderedPageBreak/>
        <w:t>level of</w:t>
      </w:r>
      <w:r w:rsidR="00024980">
        <w:t xml:space="preserve"> difficulty</w:t>
      </w:r>
      <w:r w:rsidR="00C22116">
        <w:t>,</w:t>
      </w:r>
      <w:r w:rsidR="00024980">
        <w:t xml:space="preserve"> with</w:t>
      </w:r>
      <w:r w:rsidR="00CF49FA">
        <w:t xml:space="preserve"> </w:t>
      </w:r>
      <w:r w:rsidR="00C22116">
        <w:t>a</w:t>
      </w:r>
      <w:r w:rsidR="00CF49FA">
        <w:t xml:space="preserve"> </w:t>
      </w:r>
      <w:r w:rsidR="00CF49FA" w:rsidRPr="002C3BFB">
        <w:rPr>
          <w:i/>
        </w:rPr>
        <w:t>p</w:t>
      </w:r>
      <w:r w:rsidR="00CF49FA">
        <w:t xml:space="preserve">-value </w:t>
      </w:r>
      <w:r w:rsidR="00C22116">
        <w:t>of</w:t>
      </w:r>
      <w:r w:rsidR="00CF49FA">
        <w:t xml:space="preserve"> 0.03</w:t>
      </w:r>
      <w:r w:rsidR="0021373D">
        <w:t xml:space="preserve">. </w:t>
      </w:r>
      <w:r w:rsidR="00E61B3D">
        <w:t>It has a</w:t>
      </w:r>
      <w:r w:rsidR="00922B93">
        <w:t>n</w:t>
      </w:r>
      <w:r w:rsidR="0021373D">
        <w:t xml:space="preserve"> item-total correlation of 0.23 and </w:t>
      </w:r>
      <w:r w:rsidR="00C22116">
        <w:t xml:space="preserve">an </w:t>
      </w:r>
      <w:r w:rsidR="00E61B3D">
        <w:t>IRT difficulty parameter of 3.4</w:t>
      </w:r>
      <w:r w:rsidR="00922B93">
        <w:t>7</w:t>
      </w:r>
      <w:r w:rsidR="00C22116">
        <w:t>,</w:t>
      </w:r>
      <w:r w:rsidR="006C225B">
        <w:t xml:space="preserve"> which are within </w:t>
      </w:r>
      <w:r w:rsidR="00E777FB">
        <w:t>acceptable</w:t>
      </w:r>
      <w:r w:rsidR="006C225B">
        <w:t xml:space="preserve"> ranges.</w:t>
      </w:r>
    </w:p>
    <w:p w14:paraId="4D06EE63" w14:textId="68D34D2F" w:rsidR="003C1DC3" w:rsidRPr="00C2305F" w:rsidRDefault="00000000" w:rsidP="00441564">
      <w:pPr>
        <w:spacing w:before="120"/>
      </w:pPr>
      <w:hyperlink w:anchor="_Alternative_Text_for_29" w:history="1">
        <w:r w:rsidR="00927073" w:rsidRPr="00C2305F">
          <w:rPr>
            <w:rStyle w:val="Hyperlink"/>
          </w:rPr>
          <w:t>Appendix 8.A</w:t>
        </w:r>
      </w:hyperlink>
      <w:r w:rsidR="00927073" w:rsidRPr="00C2305F">
        <w:t xml:space="preserve"> include</w:t>
      </w:r>
      <w:r w:rsidR="00DA44D1" w:rsidRPr="00C2305F">
        <w:t>s classic</w:t>
      </w:r>
      <w:r w:rsidR="00DE461A" w:rsidRPr="00C2305F">
        <w:t>al</w:t>
      </w:r>
      <w:r w:rsidR="00DA44D1" w:rsidRPr="00C2305F">
        <w:t xml:space="preserve"> </w:t>
      </w:r>
      <w:r w:rsidR="00313CEC" w:rsidRPr="00C2305F">
        <w:t>item</w:t>
      </w:r>
      <w:r w:rsidR="00DA44D1" w:rsidRPr="00C2305F">
        <w:t xml:space="preserve"> analysis results. </w:t>
      </w:r>
      <w:r w:rsidR="00F6751D" w:rsidRPr="00F6751D">
        <w:rPr>
          <w:rStyle w:val="Cross-Reference"/>
        </w:rPr>
        <w:fldChar w:fldCharType="begin"/>
      </w:r>
      <w:r w:rsidR="00F6751D" w:rsidRPr="00F6751D">
        <w:rPr>
          <w:rStyle w:val="Cross-Reference"/>
        </w:rPr>
        <w:instrText xml:space="preserve"> REF _Ref138165824 \h </w:instrText>
      </w:r>
      <w:r w:rsidR="00F6751D">
        <w:rPr>
          <w:rStyle w:val="Cross-Reference"/>
        </w:rPr>
        <w:instrText xml:space="preserve"> \* MERGEFORMAT </w:instrText>
      </w:r>
      <w:r w:rsidR="00F6751D" w:rsidRPr="00F6751D">
        <w:rPr>
          <w:rStyle w:val="Cross-Reference"/>
        </w:rPr>
      </w:r>
      <w:r w:rsidR="00F6751D" w:rsidRPr="00F6751D">
        <w:rPr>
          <w:rStyle w:val="Cross-Reference"/>
        </w:rPr>
        <w:fldChar w:fldCharType="separate"/>
      </w:r>
      <w:r w:rsidR="007E2301" w:rsidRPr="007E2301">
        <w:rPr>
          <w:rStyle w:val="Cross-Reference"/>
        </w:rPr>
        <w:t xml:space="preserve">Table </w:t>
      </w:r>
      <w:proofErr w:type="gramStart"/>
      <w:r w:rsidR="007E2301" w:rsidRPr="007E2301">
        <w:rPr>
          <w:rStyle w:val="Cross-Reference"/>
        </w:rPr>
        <w:t>8.A.</w:t>
      </w:r>
      <w:proofErr w:type="gramEnd"/>
      <w:r w:rsidR="007E2301" w:rsidRPr="007E2301">
        <w:rPr>
          <w:rStyle w:val="Cross-Reference"/>
        </w:rPr>
        <w:t>1</w:t>
      </w:r>
      <w:r w:rsidR="00F6751D" w:rsidRPr="00F6751D">
        <w:rPr>
          <w:rStyle w:val="Cross-Reference"/>
        </w:rPr>
        <w:fldChar w:fldCharType="end"/>
      </w:r>
      <w:r w:rsidR="001643F8" w:rsidRPr="00C2305F">
        <w:t xml:space="preserve"> present</w:t>
      </w:r>
      <w:r w:rsidR="001F22F4" w:rsidRPr="00C2305F">
        <w:t>s summary</w:t>
      </w:r>
      <w:r w:rsidR="001643F8" w:rsidRPr="00C2305F">
        <w:t xml:space="preserve"> information of </w:t>
      </w:r>
      <w:r w:rsidR="00DE13B1" w:rsidRPr="00C2305F">
        <w:t>item difficulty distribution</w:t>
      </w:r>
      <w:r w:rsidR="007B15BF" w:rsidRPr="00C2305F">
        <w:t xml:space="preserve">, </w:t>
      </w:r>
      <w:r w:rsidR="00E1189F" w:rsidRPr="00C2305F">
        <w:t xml:space="preserve">the </w:t>
      </w:r>
      <w:r w:rsidR="007B15BF" w:rsidRPr="00C2305F">
        <w:t xml:space="preserve">same as </w:t>
      </w:r>
      <w:r w:rsidR="00BD1D80" w:rsidRPr="004E0824">
        <w:rPr>
          <w:rStyle w:val="Cross-Reference"/>
        </w:rPr>
        <w:fldChar w:fldCharType="begin"/>
      </w:r>
      <w:r w:rsidR="00BD1D80" w:rsidRPr="004E0824">
        <w:rPr>
          <w:rStyle w:val="Cross-Reference"/>
        </w:rPr>
        <w:instrText xml:space="preserve"> REF  _Ref127363109 \* Lower \h </w:instrText>
      </w:r>
      <w:r w:rsidR="004E0824">
        <w:rPr>
          <w:rStyle w:val="Cross-Reference"/>
        </w:rPr>
        <w:instrText xml:space="preserve"> \* MERGEFORMAT </w:instrText>
      </w:r>
      <w:r w:rsidR="00BD1D80" w:rsidRPr="004E0824">
        <w:rPr>
          <w:rStyle w:val="Cross-Reference"/>
        </w:rPr>
      </w:r>
      <w:r w:rsidR="00BD1D80" w:rsidRPr="004E0824">
        <w:rPr>
          <w:rStyle w:val="Cross-Reference"/>
        </w:rPr>
        <w:fldChar w:fldCharType="separate"/>
      </w:r>
      <w:r w:rsidR="007E2301" w:rsidRPr="007E2301">
        <w:rPr>
          <w:rStyle w:val="Cross-Reference"/>
        </w:rPr>
        <w:t>table 8.4</w:t>
      </w:r>
      <w:r w:rsidR="00BD1D80" w:rsidRPr="004E0824">
        <w:rPr>
          <w:rStyle w:val="Cross-Reference"/>
        </w:rPr>
        <w:fldChar w:fldCharType="end"/>
      </w:r>
      <w:r w:rsidR="007B15BF" w:rsidRPr="00C2305F">
        <w:t>, br</w:t>
      </w:r>
      <w:r w:rsidR="00BD1D80" w:rsidRPr="00C2305F">
        <w:t xml:space="preserve">oken </w:t>
      </w:r>
      <w:r w:rsidR="007B15BF" w:rsidRPr="00C2305F">
        <w:t>do</w:t>
      </w:r>
      <w:r w:rsidR="00D20FC9" w:rsidRPr="00C2305F">
        <w:t>wn</w:t>
      </w:r>
      <w:r w:rsidR="00DE13B1" w:rsidRPr="00C2305F">
        <w:t xml:space="preserve"> by domain and by grade</w:t>
      </w:r>
      <w:r w:rsidR="00BD1D80" w:rsidRPr="00C2305F">
        <w:t xml:space="preserve"> level or </w:t>
      </w:r>
      <w:r w:rsidR="00494CB5">
        <w:t xml:space="preserve">the high school </w:t>
      </w:r>
      <w:r w:rsidR="00BD1D80" w:rsidRPr="00C2305F">
        <w:t>grade band</w:t>
      </w:r>
      <w:r w:rsidR="00DE13B1" w:rsidRPr="00C2305F">
        <w:t xml:space="preserve">. </w:t>
      </w:r>
      <w:r w:rsidR="003F3697" w:rsidRPr="00C2305F">
        <w:t xml:space="preserve">Item </w:t>
      </w:r>
      <w:r w:rsidR="002E036C" w:rsidRPr="00C2305F">
        <w:t>information includes</w:t>
      </w:r>
      <w:r w:rsidR="003F3697" w:rsidRPr="00C2305F">
        <w:t xml:space="preserve"> </w:t>
      </w:r>
      <w:r w:rsidR="006249F8" w:rsidRPr="0052259B">
        <w:rPr>
          <w:i/>
        </w:rPr>
        <w:t>p</w:t>
      </w:r>
      <w:r w:rsidR="006249F8" w:rsidRPr="00C2305F">
        <w:t>-value</w:t>
      </w:r>
      <w:r w:rsidR="002F0FB2" w:rsidRPr="00C2305F">
        <w:t xml:space="preserve"> (item difficulty)</w:t>
      </w:r>
      <w:r w:rsidR="003F29DD" w:rsidRPr="00C2305F">
        <w:t xml:space="preserve"> intervals</w:t>
      </w:r>
      <w:r w:rsidR="005D0BD7" w:rsidRPr="00C2305F">
        <w:t>,</w:t>
      </w:r>
      <w:r w:rsidR="00EA112A" w:rsidRPr="00C2305F">
        <w:t xml:space="preserve"> mean </w:t>
      </w:r>
      <w:r w:rsidR="00EA112A" w:rsidRPr="0052259B">
        <w:rPr>
          <w:i/>
        </w:rPr>
        <w:t>p</w:t>
      </w:r>
      <w:r w:rsidR="00EA112A" w:rsidRPr="00C2305F">
        <w:t>-value, minimum and maximum values</w:t>
      </w:r>
      <w:r w:rsidR="00053BBD" w:rsidRPr="00C2305F">
        <w:t xml:space="preserve">, </w:t>
      </w:r>
      <w:r w:rsidR="002E036C" w:rsidRPr="00C2305F">
        <w:t>as well as</w:t>
      </w:r>
      <w:r w:rsidR="00053BBD" w:rsidRPr="00C2305F">
        <w:t xml:space="preserve"> the number of items in each domain. </w:t>
      </w:r>
      <w:r w:rsidR="00F6751D" w:rsidRPr="00F6751D">
        <w:rPr>
          <w:rStyle w:val="Cross-Reference"/>
        </w:rPr>
        <w:fldChar w:fldCharType="begin"/>
      </w:r>
      <w:r w:rsidR="00F6751D" w:rsidRPr="00F6751D">
        <w:rPr>
          <w:rStyle w:val="Cross-Reference"/>
        </w:rPr>
        <w:instrText xml:space="preserve"> REF _Ref128119260 \h </w:instrText>
      </w:r>
      <w:r w:rsidR="00F6751D">
        <w:rPr>
          <w:rStyle w:val="Cross-Reference"/>
        </w:rPr>
        <w:instrText xml:space="preserve"> \* MERGEFORMAT </w:instrText>
      </w:r>
      <w:r w:rsidR="00F6751D" w:rsidRPr="00F6751D">
        <w:rPr>
          <w:rStyle w:val="Cross-Reference"/>
        </w:rPr>
      </w:r>
      <w:r w:rsidR="00F6751D" w:rsidRPr="00F6751D">
        <w:rPr>
          <w:rStyle w:val="Cross-Reference"/>
        </w:rPr>
        <w:fldChar w:fldCharType="separate"/>
      </w:r>
      <w:r w:rsidR="007E2301" w:rsidRPr="007E2301">
        <w:rPr>
          <w:rStyle w:val="Cross-Reference"/>
        </w:rPr>
        <w:t>Table </w:t>
      </w:r>
      <w:proofErr w:type="gramStart"/>
      <w:r w:rsidR="007E2301" w:rsidRPr="007E2301">
        <w:rPr>
          <w:rStyle w:val="Cross-Reference"/>
        </w:rPr>
        <w:t>8.A.</w:t>
      </w:r>
      <w:proofErr w:type="gramEnd"/>
      <w:r w:rsidR="007E2301" w:rsidRPr="007E2301">
        <w:rPr>
          <w:rStyle w:val="Cross-Reference"/>
        </w:rPr>
        <w:t>3</w:t>
      </w:r>
      <w:r w:rsidR="00F6751D" w:rsidRPr="00F6751D">
        <w:rPr>
          <w:rStyle w:val="Cross-Reference"/>
        </w:rPr>
        <w:fldChar w:fldCharType="end"/>
      </w:r>
      <w:r w:rsidR="009D619C" w:rsidRPr="00C2305F">
        <w:t xml:space="preserve"> through </w:t>
      </w:r>
      <w:r w:rsidR="00F6751D" w:rsidRPr="00F6751D">
        <w:rPr>
          <w:rStyle w:val="Cross-Reference"/>
        </w:rPr>
        <w:fldChar w:fldCharType="begin"/>
      </w:r>
      <w:r w:rsidR="00F6751D" w:rsidRPr="00F6751D">
        <w:rPr>
          <w:rStyle w:val="Cross-Reference"/>
        </w:rPr>
        <w:instrText xml:space="preserve"> REF _Ref128119268 \h </w:instrText>
      </w:r>
      <w:r w:rsidR="00F6751D">
        <w:rPr>
          <w:rStyle w:val="Cross-Reference"/>
        </w:rPr>
        <w:instrText xml:space="preserve"> \* MERGEFORMAT </w:instrText>
      </w:r>
      <w:r w:rsidR="00F6751D" w:rsidRPr="00F6751D">
        <w:rPr>
          <w:rStyle w:val="Cross-Reference"/>
        </w:rPr>
      </w:r>
      <w:r w:rsidR="00F6751D" w:rsidRPr="00F6751D">
        <w:rPr>
          <w:rStyle w:val="Cross-Reference"/>
        </w:rPr>
        <w:fldChar w:fldCharType="separate"/>
      </w:r>
      <w:r w:rsidR="00F6751D" w:rsidRPr="00F6751D">
        <w:rPr>
          <w:rStyle w:val="Cross-Reference"/>
        </w:rPr>
        <w:t>table 8.A.9</w:t>
      </w:r>
      <w:r w:rsidR="00F6751D" w:rsidRPr="00F6751D">
        <w:rPr>
          <w:rStyle w:val="Cross-Reference"/>
        </w:rPr>
        <w:fldChar w:fldCharType="end"/>
      </w:r>
      <w:r w:rsidR="009D619C" w:rsidRPr="00C2305F">
        <w:t xml:space="preserve"> present</w:t>
      </w:r>
      <w:r w:rsidR="0004704C" w:rsidRPr="00C2305F">
        <w:t xml:space="preserve"> detailed</w:t>
      </w:r>
      <w:r w:rsidR="009D619C" w:rsidRPr="00C2305F">
        <w:t xml:space="preserve"> information </w:t>
      </w:r>
      <w:r w:rsidR="00161807" w:rsidRPr="00C2305F">
        <w:rPr>
          <w:rFonts w:cs="Arial"/>
        </w:rPr>
        <w:t>about</w:t>
      </w:r>
      <w:r w:rsidR="0004704C" w:rsidRPr="00C2305F">
        <w:rPr>
          <w:rFonts w:cs="Arial"/>
        </w:rPr>
        <w:t xml:space="preserve"> individual items</w:t>
      </w:r>
      <w:r w:rsidR="00335FA0" w:rsidRPr="00C2305F">
        <w:rPr>
          <w:rFonts w:cs="Arial"/>
        </w:rPr>
        <w:t xml:space="preserve"> for grades </w:t>
      </w:r>
      <w:r w:rsidR="00874237" w:rsidRPr="00C2305F">
        <w:rPr>
          <w:rFonts w:cs="Arial"/>
        </w:rPr>
        <w:t>three through eight</w:t>
      </w:r>
      <w:r w:rsidR="00335FA0" w:rsidRPr="00C2305F">
        <w:rPr>
          <w:rFonts w:cs="Arial"/>
        </w:rPr>
        <w:t xml:space="preserve"> and high school, including </w:t>
      </w:r>
      <w:r w:rsidR="00DF14B2" w:rsidRPr="0052259B">
        <w:rPr>
          <w:rFonts w:cs="Arial"/>
          <w:i/>
        </w:rPr>
        <w:t>p</w:t>
      </w:r>
      <w:r w:rsidR="00DF14B2" w:rsidRPr="00C2305F">
        <w:rPr>
          <w:rFonts w:cs="Arial"/>
        </w:rPr>
        <w:t xml:space="preserve">-value, </w:t>
      </w:r>
      <w:r w:rsidR="00D6535C" w:rsidRPr="00C2305F">
        <w:rPr>
          <w:rFonts w:cs="Arial"/>
        </w:rPr>
        <w:t>item-total</w:t>
      </w:r>
      <w:r w:rsidR="00AF4F82">
        <w:rPr>
          <w:rFonts w:cs="Arial"/>
        </w:rPr>
        <w:t xml:space="preserve"> </w:t>
      </w:r>
      <w:r w:rsidR="00D6535C" w:rsidRPr="00C2305F">
        <w:rPr>
          <w:rFonts w:cs="Arial"/>
        </w:rPr>
        <w:t>correlation</w:t>
      </w:r>
      <w:r w:rsidR="00F73CE8" w:rsidRPr="00C2305F">
        <w:rPr>
          <w:rFonts w:cs="Arial"/>
        </w:rPr>
        <w:t xml:space="preserve">, flag status, </w:t>
      </w:r>
      <w:r w:rsidR="00144BC7" w:rsidRPr="00C2305F">
        <w:rPr>
          <w:rFonts w:cs="Arial"/>
        </w:rPr>
        <w:t xml:space="preserve">maximum </w:t>
      </w:r>
      <w:r w:rsidR="002F3CCB" w:rsidRPr="00C2305F">
        <w:rPr>
          <w:rFonts w:cs="Arial"/>
        </w:rPr>
        <w:t>score point</w:t>
      </w:r>
      <w:r w:rsidR="00874237" w:rsidRPr="00C2305F">
        <w:rPr>
          <w:rFonts w:cs="Arial"/>
        </w:rPr>
        <w:t>s</w:t>
      </w:r>
      <w:r w:rsidR="002F3CCB" w:rsidRPr="00C2305F">
        <w:rPr>
          <w:rFonts w:cs="Arial"/>
        </w:rPr>
        <w:t xml:space="preserve">, </w:t>
      </w:r>
      <w:r w:rsidR="00BE1173" w:rsidRPr="00C2305F">
        <w:rPr>
          <w:rFonts w:cs="Arial"/>
        </w:rPr>
        <w:t>and item type.</w:t>
      </w:r>
    </w:p>
    <w:p w14:paraId="41DBC928" w14:textId="7DDBDA2A" w:rsidR="003C1DC3" w:rsidRPr="00C2305F" w:rsidRDefault="003C1DC3" w:rsidP="00441564">
      <w:pPr>
        <w:pStyle w:val="Caption"/>
      </w:pPr>
      <w:bookmarkStart w:id="1340" w:name="_Ref127363109"/>
      <w:bookmarkStart w:id="1341" w:name="_Ref85801816"/>
      <w:bookmarkStart w:id="1342" w:name="_Toc162343978"/>
      <w:r w:rsidRPr="00C2305F">
        <w:t>Table </w:t>
      </w:r>
      <w:r>
        <w:fldChar w:fldCharType="begin"/>
      </w:r>
      <w:r>
        <w:instrText xml:space="preserve"> STYLEREF 2 \s </w:instrText>
      </w:r>
      <w:r>
        <w:fldChar w:fldCharType="separate"/>
      </w:r>
      <w:r w:rsidR="00201060">
        <w:rPr>
          <w:noProof/>
        </w:rPr>
        <w:t>8</w:t>
      </w:r>
      <w:r>
        <w:rPr>
          <w:noProof/>
        </w:rPr>
        <w:fldChar w:fldCharType="end"/>
      </w:r>
      <w:r w:rsidR="00201060">
        <w:t>.</w:t>
      </w:r>
      <w:r>
        <w:fldChar w:fldCharType="begin"/>
      </w:r>
      <w:r>
        <w:instrText xml:space="preserve"> SEQ Table \* ARABIC \s 2 </w:instrText>
      </w:r>
      <w:r>
        <w:fldChar w:fldCharType="separate"/>
      </w:r>
      <w:r w:rsidR="00201060">
        <w:rPr>
          <w:noProof/>
        </w:rPr>
        <w:t>4</w:t>
      </w:r>
      <w:r>
        <w:rPr>
          <w:noProof/>
        </w:rPr>
        <w:fldChar w:fldCharType="end"/>
      </w:r>
      <w:bookmarkEnd w:id="1340"/>
      <w:bookmarkEnd w:id="1341"/>
      <w:r w:rsidRPr="00C2305F">
        <w:t xml:space="preserve">  Item Difficulty Distributions by Grade Level</w:t>
      </w:r>
      <w:r w:rsidR="00BB6DDF" w:rsidRPr="00C2305F">
        <w:t xml:space="preserve"> or Grade Band</w:t>
      </w:r>
      <w:bookmarkEnd w:id="1342"/>
    </w:p>
    <w:tbl>
      <w:tblPr>
        <w:tblStyle w:val="TRs"/>
        <w:tblW w:w="7344" w:type="dxa"/>
        <w:tblLayout w:type="fixed"/>
        <w:tblLook w:val="04A0" w:firstRow="1" w:lastRow="0" w:firstColumn="1" w:lastColumn="0" w:noHBand="0" w:noVBand="1"/>
      </w:tblPr>
      <w:tblGrid>
        <w:gridCol w:w="1584"/>
        <w:gridCol w:w="576"/>
        <w:gridCol w:w="576"/>
        <w:gridCol w:w="576"/>
        <w:gridCol w:w="576"/>
        <w:gridCol w:w="576"/>
        <w:gridCol w:w="720"/>
        <w:gridCol w:w="720"/>
        <w:gridCol w:w="720"/>
        <w:gridCol w:w="720"/>
      </w:tblGrid>
      <w:tr w:rsidR="00D1666B" w:rsidRPr="00C2305F" w14:paraId="6B1886D1" w14:textId="77777777" w:rsidTr="00BA0CC2">
        <w:trPr>
          <w:cnfStyle w:val="100000000000" w:firstRow="1" w:lastRow="0" w:firstColumn="0" w:lastColumn="0" w:oddVBand="0" w:evenVBand="0" w:oddHBand="0" w:evenHBand="0" w:firstRowFirstColumn="0" w:firstRowLastColumn="0" w:lastRowFirstColumn="0" w:lastRowLastColumn="0"/>
          <w:trHeight w:val="1728"/>
        </w:trPr>
        <w:tc>
          <w:tcPr>
            <w:tcW w:w="1584" w:type="dxa"/>
            <w:hideMark/>
          </w:tcPr>
          <w:p w14:paraId="27C0CF96" w14:textId="261691E4" w:rsidR="003C1DC3" w:rsidRPr="00C2305F" w:rsidRDefault="003C1DC3" w:rsidP="00441564">
            <w:pPr>
              <w:pStyle w:val="TableHead"/>
              <w:rPr>
                <w:b/>
                <w:noProof w:val="0"/>
              </w:rPr>
            </w:pPr>
            <w:r w:rsidRPr="00C2305F">
              <w:rPr>
                <w:b/>
                <w:noProof w:val="0"/>
              </w:rPr>
              <w:t>Grade Level</w:t>
            </w:r>
            <w:r w:rsidR="00BB6DDF" w:rsidRPr="00C2305F">
              <w:rPr>
                <w:b/>
                <w:noProof w:val="0"/>
              </w:rPr>
              <w:t xml:space="preserve"> or Grade Band</w:t>
            </w:r>
          </w:p>
        </w:tc>
        <w:tc>
          <w:tcPr>
            <w:tcW w:w="576" w:type="dxa"/>
            <w:textDirection w:val="btLr"/>
            <w:vAlign w:val="center"/>
            <w:hideMark/>
          </w:tcPr>
          <w:p w14:paraId="2AE86EFB" w14:textId="77777777" w:rsidR="003C1DC3" w:rsidRPr="00C2305F" w:rsidRDefault="003C1DC3" w:rsidP="00441564">
            <w:pPr>
              <w:pStyle w:val="TableHead"/>
              <w:ind w:left="72"/>
              <w:jc w:val="left"/>
              <w:rPr>
                <w:b/>
                <w:noProof w:val="0"/>
              </w:rPr>
            </w:pPr>
            <w:r w:rsidRPr="00C2305F">
              <w:rPr>
                <w:b/>
                <w:noProof w:val="0"/>
              </w:rPr>
              <w:t xml:space="preserve">0 ≤ </w:t>
            </w:r>
            <w:r w:rsidRPr="00C2305F">
              <w:rPr>
                <w:b/>
                <w:i/>
                <w:noProof w:val="0"/>
              </w:rPr>
              <w:t>p</w:t>
            </w:r>
            <w:r w:rsidRPr="00C2305F">
              <w:rPr>
                <w:b/>
                <w:noProof w:val="0"/>
              </w:rPr>
              <w:t xml:space="preserve"> &lt; 0.2</w:t>
            </w:r>
          </w:p>
        </w:tc>
        <w:tc>
          <w:tcPr>
            <w:tcW w:w="576" w:type="dxa"/>
            <w:textDirection w:val="btLr"/>
            <w:vAlign w:val="center"/>
            <w:hideMark/>
          </w:tcPr>
          <w:p w14:paraId="31F66395" w14:textId="77777777" w:rsidR="003C1DC3" w:rsidRPr="00C2305F" w:rsidRDefault="003C1DC3" w:rsidP="00441564">
            <w:pPr>
              <w:pStyle w:val="TableHead"/>
              <w:ind w:left="72"/>
              <w:jc w:val="left"/>
              <w:rPr>
                <w:b/>
                <w:noProof w:val="0"/>
              </w:rPr>
            </w:pPr>
            <w:r w:rsidRPr="00C2305F">
              <w:rPr>
                <w:b/>
                <w:noProof w:val="0"/>
              </w:rPr>
              <w:t xml:space="preserve">0.2 ≤ </w:t>
            </w:r>
            <w:r w:rsidRPr="00C2305F">
              <w:rPr>
                <w:b/>
                <w:i/>
                <w:noProof w:val="0"/>
              </w:rPr>
              <w:t>p</w:t>
            </w:r>
            <w:r w:rsidRPr="00C2305F">
              <w:rPr>
                <w:b/>
                <w:noProof w:val="0"/>
              </w:rPr>
              <w:t xml:space="preserve"> &lt; 0.4</w:t>
            </w:r>
          </w:p>
        </w:tc>
        <w:tc>
          <w:tcPr>
            <w:tcW w:w="576" w:type="dxa"/>
            <w:textDirection w:val="btLr"/>
            <w:vAlign w:val="center"/>
            <w:hideMark/>
          </w:tcPr>
          <w:p w14:paraId="54572125" w14:textId="77777777" w:rsidR="003C1DC3" w:rsidRPr="00C2305F" w:rsidRDefault="003C1DC3" w:rsidP="00441564">
            <w:pPr>
              <w:pStyle w:val="TableHead"/>
              <w:ind w:left="72"/>
              <w:jc w:val="left"/>
              <w:rPr>
                <w:b/>
                <w:noProof w:val="0"/>
              </w:rPr>
            </w:pPr>
            <w:r w:rsidRPr="00C2305F">
              <w:rPr>
                <w:b/>
                <w:noProof w:val="0"/>
              </w:rPr>
              <w:t xml:space="preserve">0.4 ≤ </w:t>
            </w:r>
            <w:r w:rsidRPr="00C2305F">
              <w:rPr>
                <w:b/>
                <w:i/>
                <w:noProof w:val="0"/>
              </w:rPr>
              <w:t>p</w:t>
            </w:r>
            <w:r w:rsidRPr="00C2305F">
              <w:rPr>
                <w:b/>
                <w:noProof w:val="0"/>
              </w:rPr>
              <w:t xml:space="preserve"> &lt; 0.6</w:t>
            </w:r>
          </w:p>
        </w:tc>
        <w:tc>
          <w:tcPr>
            <w:tcW w:w="576" w:type="dxa"/>
            <w:textDirection w:val="btLr"/>
            <w:vAlign w:val="center"/>
            <w:hideMark/>
          </w:tcPr>
          <w:p w14:paraId="2D9F765D" w14:textId="77777777" w:rsidR="003C1DC3" w:rsidRPr="00C2305F" w:rsidRDefault="003C1DC3" w:rsidP="00441564">
            <w:pPr>
              <w:pStyle w:val="TableHead"/>
              <w:ind w:left="72"/>
              <w:jc w:val="left"/>
              <w:rPr>
                <w:b/>
                <w:noProof w:val="0"/>
              </w:rPr>
            </w:pPr>
            <w:r w:rsidRPr="00C2305F">
              <w:rPr>
                <w:b/>
                <w:noProof w:val="0"/>
              </w:rPr>
              <w:t xml:space="preserve">0.6 ≤ </w:t>
            </w:r>
            <w:r w:rsidRPr="00C2305F">
              <w:rPr>
                <w:b/>
                <w:i/>
                <w:noProof w:val="0"/>
              </w:rPr>
              <w:t>p</w:t>
            </w:r>
            <w:r w:rsidRPr="00C2305F">
              <w:rPr>
                <w:b/>
                <w:noProof w:val="0"/>
              </w:rPr>
              <w:t xml:space="preserve"> &lt; 0.8</w:t>
            </w:r>
          </w:p>
        </w:tc>
        <w:tc>
          <w:tcPr>
            <w:tcW w:w="576" w:type="dxa"/>
            <w:textDirection w:val="btLr"/>
            <w:vAlign w:val="center"/>
            <w:hideMark/>
          </w:tcPr>
          <w:p w14:paraId="598C932B" w14:textId="77777777" w:rsidR="003C1DC3" w:rsidRPr="00C2305F" w:rsidRDefault="003C1DC3" w:rsidP="00441564">
            <w:pPr>
              <w:pStyle w:val="TableHead"/>
              <w:ind w:left="72"/>
              <w:jc w:val="left"/>
              <w:rPr>
                <w:b/>
                <w:noProof w:val="0"/>
              </w:rPr>
            </w:pPr>
            <w:r w:rsidRPr="00C2305F">
              <w:rPr>
                <w:b/>
                <w:noProof w:val="0"/>
              </w:rPr>
              <w:t xml:space="preserve">0.8 ≤ </w:t>
            </w:r>
            <w:r w:rsidRPr="00C2305F">
              <w:rPr>
                <w:b/>
                <w:i/>
                <w:noProof w:val="0"/>
              </w:rPr>
              <w:t>p</w:t>
            </w:r>
            <w:r w:rsidRPr="00C2305F">
              <w:rPr>
                <w:b/>
                <w:noProof w:val="0"/>
              </w:rPr>
              <w:t xml:space="preserve"> ≤ 1.0</w:t>
            </w:r>
          </w:p>
        </w:tc>
        <w:tc>
          <w:tcPr>
            <w:tcW w:w="720" w:type="dxa"/>
            <w:textDirection w:val="btLr"/>
            <w:vAlign w:val="center"/>
            <w:hideMark/>
          </w:tcPr>
          <w:p w14:paraId="00F6BA1B" w14:textId="77777777" w:rsidR="003C1DC3" w:rsidRPr="00C2305F" w:rsidRDefault="003C1DC3" w:rsidP="00441564">
            <w:pPr>
              <w:pStyle w:val="TableHead"/>
              <w:ind w:left="72"/>
              <w:jc w:val="left"/>
              <w:rPr>
                <w:b/>
                <w:noProof w:val="0"/>
              </w:rPr>
            </w:pPr>
            <w:r w:rsidRPr="00C2305F">
              <w:rPr>
                <w:b/>
                <w:noProof w:val="0"/>
              </w:rPr>
              <w:t>Total Number of Items</w:t>
            </w:r>
          </w:p>
        </w:tc>
        <w:tc>
          <w:tcPr>
            <w:tcW w:w="720" w:type="dxa"/>
            <w:textDirection w:val="btLr"/>
            <w:vAlign w:val="center"/>
            <w:hideMark/>
          </w:tcPr>
          <w:p w14:paraId="144E5D5A" w14:textId="77777777" w:rsidR="003C1DC3" w:rsidRPr="00C2305F" w:rsidRDefault="003C1DC3" w:rsidP="00441564">
            <w:pPr>
              <w:pStyle w:val="TableHead"/>
              <w:ind w:left="72"/>
              <w:jc w:val="left"/>
              <w:rPr>
                <w:b/>
                <w:noProof w:val="0"/>
              </w:rPr>
            </w:pPr>
            <w:r w:rsidRPr="00C2305F">
              <w:rPr>
                <w:b/>
                <w:noProof w:val="0"/>
              </w:rPr>
              <w:t xml:space="preserve">Mean </w:t>
            </w:r>
            <w:r w:rsidRPr="00C2305F">
              <w:rPr>
                <w:b/>
                <w:i/>
                <w:noProof w:val="0"/>
              </w:rPr>
              <w:t>p</w:t>
            </w:r>
            <w:r w:rsidRPr="00C2305F">
              <w:rPr>
                <w:b/>
                <w:noProof w:val="0"/>
              </w:rPr>
              <w:t>-value</w:t>
            </w:r>
          </w:p>
        </w:tc>
        <w:tc>
          <w:tcPr>
            <w:tcW w:w="720" w:type="dxa"/>
            <w:textDirection w:val="btLr"/>
            <w:vAlign w:val="center"/>
            <w:hideMark/>
          </w:tcPr>
          <w:p w14:paraId="1D5FFA60" w14:textId="77777777" w:rsidR="003C1DC3" w:rsidRPr="00C2305F" w:rsidRDefault="003C1DC3" w:rsidP="00441564">
            <w:pPr>
              <w:pStyle w:val="TableHead"/>
              <w:ind w:left="72"/>
              <w:jc w:val="left"/>
              <w:rPr>
                <w:b/>
                <w:noProof w:val="0"/>
              </w:rPr>
            </w:pPr>
            <w:r w:rsidRPr="00C2305F">
              <w:rPr>
                <w:b/>
                <w:noProof w:val="0"/>
              </w:rPr>
              <w:t xml:space="preserve">Minimum </w:t>
            </w:r>
            <w:r w:rsidRPr="00C2305F">
              <w:rPr>
                <w:b/>
                <w:i/>
                <w:noProof w:val="0"/>
              </w:rPr>
              <w:t>p</w:t>
            </w:r>
            <w:r w:rsidRPr="00C2305F">
              <w:rPr>
                <w:b/>
                <w:noProof w:val="0"/>
              </w:rPr>
              <w:t>-‍value</w:t>
            </w:r>
          </w:p>
        </w:tc>
        <w:tc>
          <w:tcPr>
            <w:tcW w:w="720" w:type="dxa"/>
            <w:textDirection w:val="btLr"/>
            <w:vAlign w:val="center"/>
            <w:hideMark/>
          </w:tcPr>
          <w:p w14:paraId="0614E818" w14:textId="77777777" w:rsidR="003C1DC3" w:rsidRPr="00C2305F" w:rsidRDefault="003C1DC3" w:rsidP="00441564">
            <w:pPr>
              <w:pStyle w:val="TableHead"/>
              <w:ind w:left="72"/>
              <w:jc w:val="left"/>
              <w:rPr>
                <w:b/>
                <w:noProof w:val="0"/>
              </w:rPr>
            </w:pPr>
            <w:r w:rsidRPr="00C2305F">
              <w:rPr>
                <w:b/>
                <w:noProof w:val="0"/>
              </w:rPr>
              <w:t xml:space="preserve">Maximum </w:t>
            </w:r>
            <w:r w:rsidRPr="00C2305F">
              <w:rPr>
                <w:b/>
                <w:i/>
                <w:noProof w:val="0"/>
              </w:rPr>
              <w:t>p</w:t>
            </w:r>
            <w:r w:rsidRPr="00C2305F">
              <w:rPr>
                <w:b/>
                <w:noProof w:val="0"/>
              </w:rPr>
              <w:t>-‍value</w:t>
            </w:r>
          </w:p>
        </w:tc>
      </w:tr>
      <w:tr w:rsidR="009D435B" w:rsidRPr="00C2305F" w14:paraId="0BF8E7B0" w14:textId="77777777" w:rsidTr="00B90B17">
        <w:trPr>
          <w:trHeight w:val="300"/>
        </w:trPr>
        <w:tc>
          <w:tcPr>
            <w:tcW w:w="1584" w:type="dxa"/>
            <w:tcBorders>
              <w:top w:val="single" w:sz="4" w:space="0" w:color="auto"/>
            </w:tcBorders>
            <w:noWrap/>
            <w:hideMark/>
          </w:tcPr>
          <w:p w14:paraId="26F8FAEC" w14:textId="77777777" w:rsidR="009D435B" w:rsidRPr="00C2305F" w:rsidRDefault="009D435B" w:rsidP="00441564">
            <w:pPr>
              <w:pStyle w:val="TableText"/>
              <w:rPr>
                <w:noProof w:val="0"/>
              </w:rPr>
            </w:pPr>
            <w:r w:rsidRPr="00C2305F">
              <w:rPr>
                <w:noProof w:val="0"/>
              </w:rPr>
              <w:t>Grade 3</w:t>
            </w:r>
          </w:p>
        </w:tc>
        <w:tc>
          <w:tcPr>
            <w:tcW w:w="576" w:type="dxa"/>
            <w:tcBorders>
              <w:top w:val="single" w:sz="4" w:space="0" w:color="auto"/>
            </w:tcBorders>
            <w:noWrap/>
            <w:vAlign w:val="bottom"/>
          </w:tcPr>
          <w:p w14:paraId="38BEFCB0" w14:textId="50630A95" w:rsidR="009D435B" w:rsidRPr="00C2305F" w:rsidRDefault="009D435B" w:rsidP="00441564">
            <w:pPr>
              <w:pStyle w:val="TableText"/>
              <w:rPr>
                <w:noProof w:val="0"/>
              </w:rPr>
            </w:pPr>
            <w:r w:rsidRPr="00BE29E4">
              <w:t>1</w:t>
            </w:r>
          </w:p>
        </w:tc>
        <w:tc>
          <w:tcPr>
            <w:tcW w:w="576" w:type="dxa"/>
            <w:tcBorders>
              <w:top w:val="single" w:sz="4" w:space="0" w:color="auto"/>
            </w:tcBorders>
            <w:noWrap/>
            <w:vAlign w:val="bottom"/>
          </w:tcPr>
          <w:p w14:paraId="11F0B452" w14:textId="0299D0A5" w:rsidR="009D435B" w:rsidRPr="00C2305F" w:rsidRDefault="009D435B" w:rsidP="00441564">
            <w:pPr>
              <w:pStyle w:val="TableText"/>
              <w:rPr>
                <w:noProof w:val="0"/>
              </w:rPr>
            </w:pPr>
            <w:r w:rsidRPr="00BE29E4">
              <w:t>18</w:t>
            </w:r>
          </w:p>
        </w:tc>
        <w:tc>
          <w:tcPr>
            <w:tcW w:w="576" w:type="dxa"/>
            <w:tcBorders>
              <w:top w:val="single" w:sz="4" w:space="0" w:color="auto"/>
            </w:tcBorders>
            <w:noWrap/>
            <w:vAlign w:val="bottom"/>
          </w:tcPr>
          <w:p w14:paraId="5A427319" w14:textId="61E60D9A" w:rsidR="009D435B" w:rsidRPr="00C2305F" w:rsidRDefault="009D435B" w:rsidP="00441564">
            <w:pPr>
              <w:pStyle w:val="TableText"/>
              <w:rPr>
                <w:noProof w:val="0"/>
              </w:rPr>
            </w:pPr>
            <w:r w:rsidRPr="00BE29E4">
              <w:t>29</w:t>
            </w:r>
          </w:p>
        </w:tc>
        <w:tc>
          <w:tcPr>
            <w:tcW w:w="576" w:type="dxa"/>
            <w:tcBorders>
              <w:top w:val="single" w:sz="4" w:space="0" w:color="auto"/>
            </w:tcBorders>
            <w:noWrap/>
            <w:vAlign w:val="bottom"/>
          </w:tcPr>
          <w:p w14:paraId="42466098" w14:textId="51A4A79C" w:rsidR="009D435B" w:rsidRPr="00C2305F" w:rsidRDefault="009D435B" w:rsidP="00441564">
            <w:pPr>
              <w:pStyle w:val="TableText"/>
              <w:rPr>
                <w:noProof w:val="0"/>
              </w:rPr>
            </w:pPr>
            <w:r w:rsidRPr="00BE29E4">
              <w:t>4</w:t>
            </w:r>
          </w:p>
        </w:tc>
        <w:tc>
          <w:tcPr>
            <w:tcW w:w="576" w:type="dxa"/>
            <w:tcBorders>
              <w:top w:val="single" w:sz="4" w:space="0" w:color="auto"/>
            </w:tcBorders>
            <w:noWrap/>
            <w:vAlign w:val="bottom"/>
          </w:tcPr>
          <w:p w14:paraId="20F4913F" w14:textId="34BEF446" w:rsidR="009D435B" w:rsidRPr="00C2305F" w:rsidRDefault="009D435B" w:rsidP="00441564">
            <w:pPr>
              <w:pStyle w:val="TableText"/>
              <w:rPr>
                <w:noProof w:val="0"/>
              </w:rPr>
            </w:pPr>
            <w:r w:rsidRPr="00BE29E4">
              <w:t>0</w:t>
            </w:r>
          </w:p>
        </w:tc>
        <w:tc>
          <w:tcPr>
            <w:tcW w:w="720" w:type="dxa"/>
            <w:tcBorders>
              <w:top w:val="single" w:sz="4" w:space="0" w:color="auto"/>
            </w:tcBorders>
            <w:vAlign w:val="bottom"/>
          </w:tcPr>
          <w:p w14:paraId="6174D22F" w14:textId="1CADEAC9" w:rsidR="009D435B" w:rsidRPr="00C2305F" w:rsidRDefault="009D435B" w:rsidP="00441564">
            <w:pPr>
              <w:pStyle w:val="TableText"/>
              <w:rPr>
                <w:noProof w:val="0"/>
              </w:rPr>
            </w:pPr>
            <w:r w:rsidRPr="00BE29E4">
              <w:t>52</w:t>
            </w:r>
          </w:p>
        </w:tc>
        <w:tc>
          <w:tcPr>
            <w:tcW w:w="720" w:type="dxa"/>
            <w:tcBorders>
              <w:top w:val="single" w:sz="4" w:space="0" w:color="auto"/>
            </w:tcBorders>
            <w:vAlign w:val="bottom"/>
          </w:tcPr>
          <w:p w14:paraId="59B04D08" w14:textId="5714F430" w:rsidR="009D435B" w:rsidRPr="00C2305F" w:rsidRDefault="009D435B" w:rsidP="00441564">
            <w:pPr>
              <w:pStyle w:val="TableText"/>
              <w:rPr>
                <w:noProof w:val="0"/>
              </w:rPr>
            </w:pPr>
            <w:r w:rsidRPr="00BE29E4">
              <w:t>0.43</w:t>
            </w:r>
          </w:p>
        </w:tc>
        <w:tc>
          <w:tcPr>
            <w:tcW w:w="720" w:type="dxa"/>
            <w:tcBorders>
              <w:top w:val="single" w:sz="4" w:space="0" w:color="auto"/>
            </w:tcBorders>
            <w:vAlign w:val="bottom"/>
          </w:tcPr>
          <w:p w14:paraId="5B8824B0" w14:textId="59E8C71A" w:rsidR="009D435B" w:rsidRPr="00C2305F" w:rsidRDefault="009D435B" w:rsidP="00441564">
            <w:pPr>
              <w:pStyle w:val="TableText"/>
              <w:rPr>
                <w:noProof w:val="0"/>
              </w:rPr>
            </w:pPr>
            <w:r w:rsidRPr="00BE29E4">
              <w:t>0.19</w:t>
            </w:r>
          </w:p>
        </w:tc>
        <w:tc>
          <w:tcPr>
            <w:tcW w:w="720" w:type="dxa"/>
            <w:tcBorders>
              <w:top w:val="single" w:sz="4" w:space="0" w:color="auto"/>
            </w:tcBorders>
            <w:vAlign w:val="bottom"/>
          </w:tcPr>
          <w:p w14:paraId="10F46CA6" w14:textId="522B1F57" w:rsidR="009D435B" w:rsidRPr="00C2305F" w:rsidRDefault="009D435B" w:rsidP="00441564">
            <w:pPr>
              <w:pStyle w:val="TableText"/>
              <w:rPr>
                <w:noProof w:val="0"/>
              </w:rPr>
            </w:pPr>
            <w:r w:rsidRPr="00BE29E4">
              <w:t>0.78</w:t>
            </w:r>
          </w:p>
        </w:tc>
      </w:tr>
      <w:tr w:rsidR="009D435B" w:rsidRPr="00C2305F" w14:paraId="06084778" w14:textId="77777777" w:rsidTr="00B90B17">
        <w:trPr>
          <w:trHeight w:val="300"/>
        </w:trPr>
        <w:tc>
          <w:tcPr>
            <w:tcW w:w="1584" w:type="dxa"/>
            <w:noWrap/>
            <w:hideMark/>
          </w:tcPr>
          <w:p w14:paraId="66DCF412" w14:textId="77777777" w:rsidR="009D435B" w:rsidRPr="00C2305F" w:rsidRDefault="009D435B" w:rsidP="00441564">
            <w:pPr>
              <w:pStyle w:val="TableText"/>
              <w:rPr>
                <w:noProof w:val="0"/>
              </w:rPr>
            </w:pPr>
            <w:r w:rsidRPr="00C2305F">
              <w:rPr>
                <w:noProof w:val="0"/>
              </w:rPr>
              <w:t>Grade 4</w:t>
            </w:r>
          </w:p>
        </w:tc>
        <w:tc>
          <w:tcPr>
            <w:tcW w:w="576" w:type="dxa"/>
            <w:noWrap/>
            <w:vAlign w:val="bottom"/>
          </w:tcPr>
          <w:p w14:paraId="458C4C07" w14:textId="5B5E1FD9" w:rsidR="009D435B" w:rsidRPr="00C2305F" w:rsidRDefault="009D435B" w:rsidP="00441564">
            <w:pPr>
              <w:pStyle w:val="TableText"/>
              <w:rPr>
                <w:noProof w:val="0"/>
              </w:rPr>
            </w:pPr>
            <w:r w:rsidRPr="00BE29E4">
              <w:t>0</w:t>
            </w:r>
          </w:p>
        </w:tc>
        <w:tc>
          <w:tcPr>
            <w:tcW w:w="576" w:type="dxa"/>
            <w:noWrap/>
            <w:vAlign w:val="bottom"/>
          </w:tcPr>
          <w:p w14:paraId="324D7B31" w14:textId="44F8C077" w:rsidR="009D435B" w:rsidRPr="00C2305F" w:rsidRDefault="009D435B" w:rsidP="00441564">
            <w:pPr>
              <w:pStyle w:val="TableText"/>
              <w:rPr>
                <w:noProof w:val="0"/>
              </w:rPr>
            </w:pPr>
            <w:r w:rsidRPr="00BE29E4">
              <w:t>22</w:t>
            </w:r>
          </w:p>
        </w:tc>
        <w:tc>
          <w:tcPr>
            <w:tcW w:w="576" w:type="dxa"/>
            <w:noWrap/>
            <w:vAlign w:val="bottom"/>
          </w:tcPr>
          <w:p w14:paraId="617BC7B0" w14:textId="15FC8002" w:rsidR="009D435B" w:rsidRPr="00C2305F" w:rsidRDefault="009D435B" w:rsidP="00441564">
            <w:pPr>
              <w:pStyle w:val="TableText"/>
              <w:rPr>
                <w:noProof w:val="0"/>
              </w:rPr>
            </w:pPr>
            <w:r w:rsidRPr="00BE29E4">
              <w:t>23</w:t>
            </w:r>
          </w:p>
        </w:tc>
        <w:tc>
          <w:tcPr>
            <w:tcW w:w="576" w:type="dxa"/>
            <w:noWrap/>
            <w:vAlign w:val="bottom"/>
          </w:tcPr>
          <w:p w14:paraId="64A89050" w14:textId="12C779FD" w:rsidR="009D435B" w:rsidRPr="00C2305F" w:rsidRDefault="009D435B" w:rsidP="00441564">
            <w:pPr>
              <w:pStyle w:val="TableText"/>
              <w:rPr>
                <w:noProof w:val="0"/>
              </w:rPr>
            </w:pPr>
            <w:r w:rsidRPr="00BE29E4">
              <w:t>7</w:t>
            </w:r>
          </w:p>
        </w:tc>
        <w:tc>
          <w:tcPr>
            <w:tcW w:w="576" w:type="dxa"/>
            <w:noWrap/>
            <w:vAlign w:val="bottom"/>
          </w:tcPr>
          <w:p w14:paraId="31B5440D" w14:textId="099F874D" w:rsidR="009D435B" w:rsidRPr="00C2305F" w:rsidRDefault="009D435B" w:rsidP="00441564">
            <w:pPr>
              <w:pStyle w:val="TableText"/>
              <w:rPr>
                <w:noProof w:val="0"/>
              </w:rPr>
            </w:pPr>
            <w:r w:rsidRPr="00BE29E4">
              <w:t>0</w:t>
            </w:r>
          </w:p>
        </w:tc>
        <w:tc>
          <w:tcPr>
            <w:tcW w:w="720" w:type="dxa"/>
            <w:vAlign w:val="bottom"/>
          </w:tcPr>
          <w:p w14:paraId="12006B49" w14:textId="481644C7" w:rsidR="009D435B" w:rsidRPr="00C2305F" w:rsidRDefault="009D435B" w:rsidP="00441564">
            <w:pPr>
              <w:pStyle w:val="TableText"/>
              <w:rPr>
                <w:noProof w:val="0"/>
              </w:rPr>
            </w:pPr>
            <w:r w:rsidRPr="00BE29E4">
              <w:t>52</w:t>
            </w:r>
          </w:p>
        </w:tc>
        <w:tc>
          <w:tcPr>
            <w:tcW w:w="720" w:type="dxa"/>
            <w:vAlign w:val="bottom"/>
          </w:tcPr>
          <w:p w14:paraId="35208AB7" w14:textId="19595BCA" w:rsidR="009D435B" w:rsidRPr="00C2305F" w:rsidRDefault="009D435B" w:rsidP="00441564">
            <w:pPr>
              <w:pStyle w:val="TableText"/>
              <w:rPr>
                <w:noProof w:val="0"/>
              </w:rPr>
            </w:pPr>
            <w:r w:rsidRPr="00BE29E4">
              <w:t>0.44</w:t>
            </w:r>
          </w:p>
        </w:tc>
        <w:tc>
          <w:tcPr>
            <w:tcW w:w="720" w:type="dxa"/>
            <w:vAlign w:val="bottom"/>
          </w:tcPr>
          <w:p w14:paraId="3C7654FD" w14:textId="14231187" w:rsidR="009D435B" w:rsidRPr="00C2305F" w:rsidRDefault="009D435B" w:rsidP="00441564">
            <w:pPr>
              <w:pStyle w:val="TableText"/>
              <w:rPr>
                <w:noProof w:val="0"/>
              </w:rPr>
            </w:pPr>
            <w:r w:rsidRPr="00BE29E4">
              <w:t>0.20</w:t>
            </w:r>
          </w:p>
        </w:tc>
        <w:tc>
          <w:tcPr>
            <w:tcW w:w="720" w:type="dxa"/>
            <w:vAlign w:val="bottom"/>
          </w:tcPr>
          <w:p w14:paraId="22A744D4" w14:textId="206423EA" w:rsidR="009D435B" w:rsidRPr="00C2305F" w:rsidRDefault="009D435B" w:rsidP="00441564">
            <w:pPr>
              <w:pStyle w:val="TableText"/>
              <w:rPr>
                <w:noProof w:val="0"/>
              </w:rPr>
            </w:pPr>
            <w:r w:rsidRPr="00BE29E4">
              <w:t>0.73</w:t>
            </w:r>
          </w:p>
        </w:tc>
      </w:tr>
      <w:tr w:rsidR="009D435B" w:rsidRPr="00C2305F" w14:paraId="2115366C" w14:textId="77777777" w:rsidTr="00B90B17">
        <w:trPr>
          <w:trHeight w:val="300"/>
        </w:trPr>
        <w:tc>
          <w:tcPr>
            <w:tcW w:w="1584" w:type="dxa"/>
            <w:noWrap/>
            <w:hideMark/>
          </w:tcPr>
          <w:p w14:paraId="06AA80E4" w14:textId="77777777" w:rsidR="009D435B" w:rsidRPr="00C2305F" w:rsidRDefault="009D435B" w:rsidP="00441564">
            <w:pPr>
              <w:pStyle w:val="TableText"/>
              <w:rPr>
                <w:noProof w:val="0"/>
              </w:rPr>
            </w:pPr>
            <w:r w:rsidRPr="00C2305F">
              <w:rPr>
                <w:noProof w:val="0"/>
              </w:rPr>
              <w:t>Grade 5</w:t>
            </w:r>
          </w:p>
        </w:tc>
        <w:tc>
          <w:tcPr>
            <w:tcW w:w="576" w:type="dxa"/>
            <w:noWrap/>
            <w:vAlign w:val="bottom"/>
          </w:tcPr>
          <w:p w14:paraId="561F6A71" w14:textId="3CC28081" w:rsidR="009D435B" w:rsidRPr="00C2305F" w:rsidRDefault="009D435B" w:rsidP="00441564">
            <w:pPr>
              <w:pStyle w:val="TableText"/>
              <w:rPr>
                <w:noProof w:val="0"/>
              </w:rPr>
            </w:pPr>
            <w:r w:rsidRPr="00BE29E4">
              <w:t>1</w:t>
            </w:r>
          </w:p>
        </w:tc>
        <w:tc>
          <w:tcPr>
            <w:tcW w:w="576" w:type="dxa"/>
            <w:noWrap/>
            <w:vAlign w:val="bottom"/>
          </w:tcPr>
          <w:p w14:paraId="0E43530F" w14:textId="0CC8AD0F" w:rsidR="009D435B" w:rsidRPr="00C2305F" w:rsidRDefault="009D435B" w:rsidP="00441564">
            <w:pPr>
              <w:pStyle w:val="TableText"/>
              <w:rPr>
                <w:noProof w:val="0"/>
              </w:rPr>
            </w:pPr>
            <w:r w:rsidRPr="00BE29E4">
              <w:t>20</w:t>
            </w:r>
          </w:p>
        </w:tc>
        <w:tc>
          <w:tcPr>
            <w:tcW w:w="576" w:type="dxa"/>
            <w:noWrap/>
            <w:vAlign w:val="bottom"/>
          </w:tcPr>
          <w:p w14:paraId="47D63067" w14:textId="09A3C3E9" w:rsidR="009D435B" w:rsidRPr="00C2305F" w:rsidRDefault="009D435B" w:rsidP="00441564">
            <w:pPr>
              <w:pStyle w:val="TableText"/>
              <w:rPr>
                <w:noProof w:val="0"/>
              </w:rPr>
            </w:pPr>
            <w:r w:rsidRPr="00BE29E4">
              <w:t>22</w:t>
            </w:r>
          </w:p>
        </w:tc>
        <w:tc>
          <w:tcPr>
            <w:tcW w:w="576" w:type="dxa"/>
            <w:noWrap/>
            <w:vAlign w:val="bottom"/>
          </w:tcPr>
          <w:p w14:paraId="7F0BC3F8" w14:textId="6A9F829B" w:rsidR="009D435B" w:rsidRPr="00C2305F" w:rsidRDefault="009D435B" w:rsidP="00441564">
            <w:pPr>
              <w:pStyle w:val="TableText"/>
              <w:rPr>
                <w:noProof w:val="0"/>
              </w:rPr>
            </w:pPr>
            <w:r w:rsidRPr="00BE29E4">
              <w:t>8</w:t>
            </w:r>
          </w:p>
        </w:tc>
        <w:tc>
          <w:tcPr>
            <w:tcW w:w="576" w:type="dxa"/>
            <w:noWrap/>
            <w:vAlign w:val="bottom"/>
          </w:tcPr>
          <w:p w14:paraId="0169F829" w14:textId="046260A9" w:rsidR="009D435B" w:rsidRPr="00C2305F" w:rsidRDefault="009D435B" w:rsidP="00441564">
            <w:pPr>
              <w:pStyle w:val="TableText"/>
              <w:rPr>
                <w:noProof w:val="0"/>
              </w:rPr>
            </w:pPr>
            <w:r w:rsidRPr="00BE29E4">
              <w:t>1</w:t>
            </w:r>
          </w:p>
        </w:tc>
        <w:tc>
          <w:tcPr>
            <w:tcW w:w="720" w:type="dxa"/>
            <w:vAlign w:val="bottom"/>
          </w:tcPr>
          <w:p w14:paraId="5961E222" w14:textId="4D22D988" w:rsidR="009D435B" w:rsidRPr="00C2305F" w:rsidRDefault="009D435B" w:rsidP="00441564">
            <w:pPr>
              <w:pStyle w:val="TableText"/>
              <w:rPr>
                <w:noProof w:val="0"/>
              </w:rPr>
            </w:pPr>
            <w:r w:rsidRPr="00BE29E4">
              <w:t>52</w:t>
            </w:r>
          </w:p>
        </w:tc>
        <w:tc>
          <w:tcPr>
            <w:tcW w:w="720" w:type="dxa"/>
            <w:vAlign w:val="bottom"/>
          </w:tcPr>
          <w:p w14:paraId="1B2D16C2" w14:textId="4D0021B4" w:rsidR="009D435B" w:rsidRPr="00C2305F" w:rsidRDefault="009D435B" w:rsidP="00441564">
            <w:pPr>
              <w:pStyle w:val="TableText"/>
              <w:rPr>
                <w:noProof w:val="0"/>
              </w:rPr>
            </w:pPr>
            <w:r w:rsidRPr="00BE29E4">
              <w:t>0.45</w:t>
            </w:r>
          </w:p>
        </w:tc>
        <w:tc>
          <w:tcPr>
            <w:tcW w:w="720" w:type="dxa"/>
            <w:vAlign w:val="bottom"/>
          </w:tcPr>
          <w:p w14:paraId="2BCEDEB4" w14:textId="1919D46E" w:rsidR="009D435B" w:rsidRPr="00C2305F" w:rsidRDefault="009D435B" w:rsidP="00441564">
            <w:pPr>
              <w:pStyle w:val="TableText"/>
              <w:rPr>
                <w:noProof w:val="0"/>
              </w:rPr>
            </w:pPr>
            <w:r w:rsidRPr="00BE29E4">
              <w:t>0.19</w:t>
            </w:r>
          </w:p>
        </w:tc>
        <w:tc>
          <w:tcPr>
            <w:tcW w:w="720" w:type="dxa"/>
            <w:vAlign w:val="bottom"/>
          </w:tcPr>
          <w:p w14:paraId="3A426B25" w14:textId="0EF731DE" w:rsidR="009D435B" w:rsidRPr="00C2305F" w:rsidRDefault="009D435B" w:rsidP="00441564">
            <w:pPr>
              <w:pStyle w:val="TableText"/>
              <w:rPr>
                <w:noProof w:val="0"/>
              </w:rPr>
            </w:pPr>
            <w:r w:rsidRPr="00BE29E4">
              <w:t>0.81</w:t>
            </w:r>
          </w:p>
        </w:tc>
      </w:tr>
      <w:tr w:rsidR="009D435B" w:rsidRPr="00C2305F" w14:paraId="154C8611" w14:textId="77777777" w:rsidTr="00B90B17">
        <w:trPr>
          <w:trHeight w:val="300"/>
        </w:trPr>
        <w:tc>
          <w:tcPr>
            <w:tcW w:w="1584" w:type="dxa"/>
            <w:noWrap/>
            <w:hideMark/>
          </w:tcPr>
          <w:p w14:paraId="45D587C1" w14:textId="77777777" w:rsidR="009D435B" w:rsidRPr="00C2305F" w:rsidRDefault="009D435B" w:rsidP="00441564">
            <w:pPr>
              <w:pStyle w:val="TableText"/>
              <w:rPr>
                <w:noProof w:val="0"/>
              </w:rPr>
            </w:pPr>
            <w:r w:rsidRPr="00C2305F">
              <w:rPr>
                <w:noProof w:val="0"/>
              </w:rPr>
              <w:t>Grade 6</w:t>
            </w:r>
          </w:p>
        </w:tc>
        <w:tc>
          <w:tcPr>
            <w:tcW w:w="576" w:type="dxa"/>
            <w:noWrap/>
            <w:vAlign w:val="bottom"/>
          </w:tcPr>
          <w:p w14:paraId="2BC5CBA2" w14:textId="3C40C413" w:rsidR="009D435B" w:rsidRPr="00C2305F" w:rsidRDefault="009D435B" w:rsidP="00441564">
            <w:pPr>
              <w:pStyle w:val="TableText"/>
              <w:rPr>
                <w:noProof w:val="0"/>
              </w:rPr>
            </w:pPr>
            <w:r w:rsidRPr="00BE29E4">
              <w:t>0</w:t>
            </w:r>
          </w:p>
        </w:tc>
        <w:tc>
          <w:tcPr>
            <w:tcW w:w="576" w:type="dxa"/>
            <w:noWrap/>
            <w:vAlign w:val="bottom"/>
          </w:tcPr>
          <w:p w14:paraId="5E21DB7E" w14:textId="1BAEF01C" w:rsidR="009D435B" w:rsidRPr="00C2305F" w:rsidRDefault="009D435B" w:rsidP="00441564">
            <w:pPr>
              <w:pStyle w:val="TableText"/>
              <w:rPr>
                <w:noProof w:val="0"/>
              </w:rPr>
            </w:pPr>
            <w:r w:rsidRPr="00BE29E4">
              <w:t>12</w:t>
            </w:r>
          </w:p>
        </w:tc>
        <w:tc>
          <w:tcPr>
            <w:tcW w:w="576" w:type="dxa"/>
            <w:noWrap/>
            <w:vAlign w:val="bottom"/>
          </w:tcPr>
          <w:p w14:paraId="53EE6237" w14:textId="213E2888" w:rsidR="009D435B" w:rsidRPr="00C2305F" w:rsidRDefault="009D435B" w:rsidP="00441564">
            <w:pPr>
              <w:pStyle w:val="TableText"/>
              <w:rPr>
                <w:noProof w:val="0"/>
              </w:rPr>
            </w:pPr>
            <w:r w:rsidRPr="00BE29E4">
              <w:t>27</w:t>
            </w:r>
          </w:p>
        </w:tc>
        <w:tc>
          <w:tcPr>
            <w:tcW w:w="576" w:type="dxa"/>
            <w:noWrap/>
            <w:vAlign w:val="bottom"/>
          </w:tcPr>
          <w:p w14:paraId="7B3AB1F7" w14:textId="68A5B262" w:rsidR="009D435B" w:rsidRPr="00C2305F" w:rsidRDefault="009D435B" w:rsidP="00441564">
            <w:pPr>
              <w:pStyle w:val="TableText"/>
              <w:rPr>
                <w:noProof w:val="0"/>
              </w:rPr>
            </w:pPr>
            <w:r w:rsidRPr="00BE29E4">
              <w:t>13</w:t>
            </w:r>
          </w:p>
        </w:tc>
        <w:tc>
          <w:tcPr>
            <w:tcW w:w="576" w:type="dxa"/>
            <w:noWrap/>
            <w:vAlign w:val="bottom"/>
          </w:tcPr>
          <w:p w14:paraId="15CA56B5" w14:textId="37B956A8" w:rsidR="009D435B" w:rsidRPr="00C2305F" w:rsidRDefault="009D435B" w:rsidP="00441564">
            <w:pPr>
              <w:pStyle w:val="TableText"/>
              <w:rPr>
                <w:noProof w:val="0"/>
              </w:rPr>
            </w:pPr>
            <w:r w:rsidRPr="00BE29E4">
              <w:t>0</w:t>
            </w:r>
          </w:p>
        </w:tc>
        <w:tc>
          <w:tcPr>
            <w:tcW w:w="720" w:type="dxa"/>
            <w:vAlign w:val="bottom"/>
          </w:tcPr>
          <w:p w14:paraId="0E6D088B" w14:textId="5C3E4AF0" w:rsidR="009D435B" w:rsidRPr="00C2305F" w:rsidRDefault="009D435B" w:rsidP="00441564">
            <w:pPr>
              <w:pStyle w:val="TableText"/>
              <w:rPr>
                <w:noProof w:val="0"/>
              </w:rPr>
            </w:pPr>
            <w:r w:rsidRPr="00BE29E4">
              <w:t>52</w:t>
            </w:r>
          </w:p>
        </w:tc>
        <w:tc>
          <w:tcPr>
            <w:tcW w:w="720" w:type="dxa"/>
            <w:vAlign w:val="bottom"/>
          </w:tcPr>
          <w:p w14:paraId="07ED651C" w14:textId="5CCDC635" w:rsidR="009D435B" w:rsidRPr="00C2305F" w:rsidRDefault="009D435B" w:rsidP="00441564">
            <w:pPr>
              <w:pStyle w:val="TableText"/>
              <w:rPr>
                <w:noProof w:val="0"/>
              </w:rPr>
            </w:pPr>
            <w:r w:rsidRPr="00BE29E4">
              <w:t>0.50</w:t>
            </w:r>
          </w:p>
        </w:tc>
        <w:tc>
          <w:tcPr>
            <w:tcW w:w="720" w:type="dxa"/>
            <w:vAlign w:val="bottom"/>
          </w:tcPr>
          <w:p w14:paraId="394CA7E2" w14:textId="5D39C41B" w:rsidR="009D435B" w:rsidRPr="00C2305F" w:rsidRDefault="009D435B" w:rsidP="00441564">
            <w:pPr>
              <w:pStyle w:val="TableText"/>
              <w:rPr>
                <w:noProof w:val="0"/>
              </w:rPr>
            </w:pPr>
            <w:r w:rsidRPr="00BE29E4">
              <w:t>0.21</w:t>
            </w:r>
          </w:p>
        </w:tc>
        <w:tc>
          <w:tcPr>
            <w:tcW w:w="720" w:type="dxa"/>
            <w:vAlign w:val="bottom"/>
          </w:tcPr>
          <w:p w14:paraId="4CD1523B" w14:textId="0C252C62" w:rsidR="009D435B" w:rsidRPr="00C2305F" w:rsidRDefault="009D435B" w:rsidP="00441564">
            <w:pPr>
              <w:pStyle w:val="TableText"/>
              <w:rPr>
                <w:noProof w:val="0"/>
              </w:rPr>
            </w:pPr>
            <w:r w:rsidRPr="00BE29E4">
              <w:t>0.79</w:t>
            </w:r>
          </w:p>
        </w:tc>
      </w:tr>
      <w:tr w:rsidR="009D435B" w:rsidRPr="00C2305F" w14:paraId="5048343B" w14:textId="77777777" w:rsidTr="00B90B17">
        <w:tc>
          <w:tcPr>
            <w:tcW w:w="1584" w:type="dxa"/>
            <w:noWrap/>
            <w:hideMark/>
          </w:tcPr>
          <w:p w14:paraId="33BFEB7B" w14:textId="77777777" w:rsidR="009D435B" w:rsidRPr="00C2305F" w:rsidRDefault="009D435B" w:rsidP="00441564">
            <w:pPr>
              <w:pStyle w:val="TableText"/>
              <w:rPr>
                <w:noProof w:val="0"/>
              </w:rPr>
            </w:pPr>
            <w:r w:rsidRPr="00C2305F">
              <w:rPr>
                <w:noProof w:val="0"/>
              </w:rPr>
              <w:t>Grade 7</w:t>
            </w:r>
          </w:p>
        </w:tc>
        <w:tc>
          <w:tcPr>
            <w:tcW w:w="576" w:type="dxa"/>
            <w:noWrap/>
            <w:vAlign w:val="bottom"/>
          </w:tcPr>
          <w:p w14:paraId="64B99517" w14:textId="092466A6" w:rsidR="009D435B" w:rsidRPr="00C2305F" w:rsidRDefault="009D435B" w:rsidP="00441564">
            <w:pPr>
              <w:pStyle w:val="TableText"/>
              <w:rPr>
                <w:noProof w:val="0"/>
              </w:rPr>
            </w:pPr>
            <w:r w:rsidRPr="00BE29E4">
              <w:t>2</w:t>
            </w:r>
          </w:p>
        </w:tc>
        <w:tc>
          <w:tcPr>
            <w:tcW w:w="576" w:type="dxa"/>
            <w:noWrap/>
            <w:vAlign w:val="bottom"/>
          </w:tcPr>
          <w:p w14:paraId="3E99712B" w14:textId="5482A6E0" w:rsidR="009D435B" w:rsidRPr="00C2305F" w:rsidRDefault="009D435B" w:rsidP="00441564">
            <w:pPr>
              <w:pStyle w:val="TableText"/>
              <w:rPr>
                <w:noProof w:val="0"/>
              </w:rPr>
            </w:pPr>
            <w:r w:rsidRPr="00BE29E4">
              <w:t>22</w:t>
            </w:r>
          </w:p>
        </w:tc>
        <w:tc>
          <w:tcPr>
            <w:tcW w:w="576" w:type="dxa"/>
            <w:noWrap/>
            <w:vAlign w:val="bottom"/>
          </w:tcPr>
          <w:p w14:paraId="1F9741FC" w14:textId="3348BE89" w:rsidR="009D435B" w:rsidRPr="00C2305F" w:rsidRDefault="009D435B" w:rsidP="00441564">
            <w:pPr>
              <w:pStyle w:val="TableText"/>
              <w:rPr>
                <w:noProof w:val="0"/>
              </w:rPr>
            </w:pPr>
            <w:r w:rsidRPr="00BE29E4">
              <w:t>20</w:t>
            </w:r>
          </w:p>
        </w:tc>
        <w:tc>
          <w:tcPr>
            <w:tcW w:w="576" w:type="dxa"/>
            <w:noWrap/>
            <w:vAlign w:val="bottom"/>
          </w:tcPr>
          <w:p w14:paraId="08CB1F57" w14:textId="08C25B79" w:rsidR="009D435B" w:rsidRPr="00C2305F" w:rsidRDefault="009D435B" w:rsidP="00441564">
            <w:pPr>
              <w:pStyle w:val="TableText"/>
              <w:rPr>
                <w:noProof w:val="0"/>
              </w:rPr>
            </w:pPr>
            <w:r w:rsidRPr="00BE29E4">
              <w:t>8</w:t>
            </w:r>
          </w:p>
        </w:tc>
        <w:tc>
          <w:tcPr>
            <w:tcW w:w="576" w:type="dxa"/>
            <w:noWrap/>
            <w:vAlign w:val="bottom"/>
          </w:tcPr>
          <w:p w14:paraId="737E0852" w14:textId="233BF24C" w:rsidR="009D435B" w:rsidRPr="00C2305F" w:rsidRDefault="009D435B" w:rsidP="00441564">
            <w:pPr>
              <w:pStyle w:val="TableText"/>
              <w:rPr>
                <w:noProof w:val="0"/>
              </w:rPr>
            </w:pPr>
            <w:r w:rsidRPr="00BE29E4">
              <w:t>0</w:t>
            </w:r>
          </w:p>
        </w:tc>
        <w:tc>
          <w:tcPr>
            <w:tcW w:w="720" w:type="dxa"/>
            <w:vAlign w:val="bottom"/>
          </w:tcPr>
          <w:p w14:paraId="45122913" w14:textId="4DCB1012" w:rsidR="009D435B" w:rsidRPr="00C2305F" w:rsidRDefault="009D435B" w:rsidP="00441564">
            <w:pPr>
              <w:pStyle w:val="TableText"/>
              <w:rPr>
                <w:noProof w:val="0"/>
              </w:rPr>
            </w:pPr>
            <w:r w:rsidRPr="00BE29E4">
              <w:t>52</w:t>
            </w:r>
          </w:p>
        </w:tc>
        <w:tc>
          <w:tcPr>
            <w:tcW w:w="720" w:type="dxa"/>
            <w:vAlign w:val="bottom"/>
          </w:tcPr>
          <w:p w14:paraId="64BE9E55" w14:textId="023460CE" w:rsidR="009D435B" w:rsidRPr="00C2305F" w:rsidRDefault="009D435B" w:rsidP="00441564">
            <w:pPr>
              <w:pStyle w:val="TableText"/>
              <w:rPr>
                <w:noProof w:val="0"/>
              </w:rPr>
            </w:pPr>
            <w:r w:rsidRPr="00BE29E4">
              <w:t>0.44</w:t>
            </w:r>
          </w:p>
        </w:tc>
        <w:tc>
          <w:tcPr>
            <w:tcW w:w="720" w:type="dxa"/>
            <w:vAlign w:val="bottom"/>
          </w:tcPr>
          <w:p w14:paraId="7FCD1A50" w14:textId="2E725F48" w:rsidR="009D435B" w:rsidRPr="00C2305F" w:rsidRDefault="009D435B" w:rsidP="00441564">
            <w:pPr>
              <w:pStyle w:val="TableText"/>
              <w:rPr>
                <w:noProof w:val="0"/>
              </w:rPr>
            </w:pPr>
            <w:r w:rsidRPr="00BE29E4">
              <w:t>0.03</w:t>
            </w:r>
          </w:p>
        </w:tc>
        <w:tc>
          <w:tcPr>
            <w:tcW w:w="720" w:type="dxa"/>
            <w:vAlign w:val="bottom"/>
          </w:tcPr>
          <w:p w14:paraId="7A775D6E" w14:textId="74BE1995" w:rsidR="009D435B" w:rsidRPr="00C2305F" w:rsidRDefault="009D435B" w:rsidP="00441564">
            <w:pPr>
              <w:pStyle w:val="TableText"/>
              <w:rPr>
                <w:noProof w:val="0"/>
              </w:rPr>
            </w:pPr>
            <w:r w:rsidRPr="00BE29E4">
              <w:t>0.76</w:t>
            </w:r>
          </w:p>
        </w:tc>
      </w:tr>
      <w:tr w:rsidR="009D435B" w:rsidRPr="00C2305F" w14:paraId="71895FB9" w14:textId="77777777" w:rsidTr="00B90B17">
        <w:tc>
          <w:tcPr>
            <w:tcW w:w="1584" w:type="dxa"/>
            <w:noWrap/>
            <w:hideMark/>
          </w:tcPr>
          <w:p w14:paraId="7D088B3B" w14:textId="77777777" w:rsidR="009D435B" w:rsidRPr="00C2305F" w:rsidRDefault="009D435B" w:rsidP="00441564">
            <w:pPr>
              <w:pStyle w:val="TableText"/>
              <w:rPr>
                <w:noProof w:val="0"/>
              </w:rPr>
            </w:pPr>
            <w:r w:rsidRPr="00C2305F">
              <w:rPr>
                <w:noProof w:val="0"/>
              </w:rPr>
              <w:t>Grade 8</w:t>
            </w:r>
          </w:p>
        </w:tc>
        <w:tc>
          <w:tcPr>
            <w:tcW w:w="576" w:type="dxa"/>
            <w:noWrap/>
            <w:vAlign w:val="bottom"/>
          </w:tcPr>
          <w:p w14:paraId="4BD2416E" w14:textId="3BE86476" w:rsidR="009D435B" w:rsidRPr="00C2305F" w:rsidRDefault="009D435B" w:rsidP="00441564">
            <w:pPr>
              <w:pStyle w:val="TableText"/>
              <w:rPr>
                <w:noProof w:val="0"/>
              </w:rPr>
            </w:pPr>
            <w:r w:rsidRPr="00BE29E4">
              <w:t>1</w:t>
            </w:r>
          </w:p>
        </w:tc>
        <w:tc>
          <w:tcPr>
            <w:tcW w:w="576" w:type="dxa"/>
            <w:noWrap/>
            <w:vAlign w:val="bottom"/>
          </w:tcPr>
          <w:p w14:paraId="5C25017C" w14:textId="5D62DC1B" w:rsidR="009D435B" w:rsidRPr="00C2305F" w:rsidRDefault="009D435B" w:rsidP="00441564">
            <w:pPr>
              <w:pStyle w:val="TableText"/>
              <w:rPr>
                <w:noProof w:val="0"/>
              </w:rPr>
            </w:pPr>
            <w:r w:rsidRPr="00BE29E4">
              <w:t>20</w:t>
            </w:r>
          </w:p>
        </w:tc>
        <w:tc>
          <w:tcPr>
            <w:tcW w:w="576" w:type="dxa"/>
            <w:noWrap/>
            <w:vAlign w:val="bottom"/>
          </w:tcPr>
          <w:p w14:paraId="12B6DACD" w14:textId="34A2DE76" w:rsidR="009D435B" w:rsidRPr="00C2305F" w:rsidRDefault="009D435B" w:rsidP="00441564">
            <w:pPr>
              <w:pStyle w:val="TableText"/>
              <w:rPr>
                <w:noProof w:val="0"/>
              </w:rPr>
            </w:pPr>
            <w:r w:rsidRPr="00BE29E4">
              <w:t>25</w:t>
            </w:r>
          </w:p>
        </w:tc>
        <w:tc>
          <w:tcPr>
            <w:tcW w:w="576" w:type="dxa"/>
            <w:noWrap/>
            <w:vAlign w:val="bottom"/>
          </w:tcPr>
          <w:p w14:paraId="0BF49B68" w14:textId="673D28DC" w:rsidR="009D435B" w:rsidRPr="00C2305F" w:rsidRDefault="009D435B" w:rsidP="00441564">
            <w:pPr>
              <w:pStyle w:val="TableText"/>
              <w:rPr>
                <w:noProof w:val="0"/>
              </w:rPr>
            </w:pPr>
            <w:r w:rsidRPr="00BE29E4">
              <w:t>6</w:t>
            </w:r>
          </w:p>
        </w:tc>
        <w:tc>
          <w:tcPr>
            <w:tcW w:w="576" w:type="dxa"/>
            <w:noWrap/>
            <w:vAlign w:val="bottom"/>
          </w:tcPr>
          <w:p w14:paraId="41FA8959" w14:textId="30557184" w:rsidR="009D435B" w:rsidRPr="00C2305F" w:rsidRDefault="009D435B" w:rsidP="00441564">
            <w:pPr>
              <w:pStyle w:val="TableText"/>
              <w:rPr>
                <w:noProof w:val="0"/>
              </w:rPr>
            </w:pPr>
            <w:r w:rsidRPr="00BE29E4">
              <w:t>0</w:t>
            </w:r>
          </w:p>
        </w:tc>
        <w:tc>
          <w:tcPr>
            <w:tcW w:w="720" w:type="dxa"/>
            <w:vAlign w:val="bottom"/>
          </w:tcPr>
          <w:p w14:paraId="4373E762" w14:textId="58F09684" w:rsidR="009D435B" w:rsidRPr="00C2305F" w:rsidRDefault="009D435B" w:rsidP="00441564">
            <w:pPr>
              <w:pStyle w:val="TableText"/>
              <w:rPr>
                <w:noProof w:val="0"/>
              </w:rPr>
            </w:pPr>
            <w:r w:rsidRPr="00BE29E4">
              <w:t>52</w:t>
            </w:r>
          </w:p>
        </w:tc>
        <w:tc>
          <w:tcPr>
            <w:tcW w:w="720" w:type="dxa"/>
            <w:vAlign w:val="bottom"/>
          </w:tcPr>
          <w:p w14:paraId="50808274" w14:textId="20CB1D52" w:rsidR="009D435B" w:rsidRPr="00C2305F" w:rsidRDefault="009D435B" w:rsidP="00441564">
            <w:pPr>
              <w:pStyle w:val="TableText"/>
              <w:rPr>
                <w:noProof w:val="0"/>
              </w:rPr>
            </w:pPr>
            <w:r w:rsidRPr="00BE29E4">
              <w:t>0.44</w:t>
            </w:r>
          </w:p>
        </w:tc>
        <w:tc>
          <w:tcPr>
            <w:tcW w:w="720" w:type="dxa"/>
            <w:vAlign w:val="bottom"/>
          </w:tcPr>
          <w:p w14:paraId="6D196C89" w14:textId="2B30A4B0" w:rsidR="009D435B" w:rsidRPr="00C2305F" w:rsidRDefault="009D435B" w:rsidP="00441564">
            <w:pPr>
              <w:pStyle w:val="TableText"/>
              <w:rPr>
                <w:noProof w:val="0"/>
              </w:rPr>
            </w:pPr>
            <w:r w:rsidRPr="00BE29E4">
              <w:t>0.19</w:t>
            </w:r>
          </w:p>
        </w:tc>
        <w:tc>
          <w:tcPr>
            <w:tcW w:w="720" w:type="dxa"/>
            <w:vAlign w:val="bottom"/>
          </w:tcPr>
          <w:p w14:paraId="0365C028" w14:textId="042ABBDF" w:rsidR="009D435B" w:rsidRPr="00C2305F" w:rsidRDefault="009D435B" w:rsidP="00441564">
            <w:pPr>
              <w:pStyle w:val="TableText"/>
              <w:rPr>
                <w:noProof w:val="0"/>
              </w:rPr>
            </w:pPr>
            <w:r w:rsidRPr="00BE29E4">
              <w:t>0.64</w:t>
            </w:r>
          </w:p>
        </w:tc>
      </w:tr>
      <w:tr w:rsidR="009D435B" w:rsidRPr="00C2305F" w14:paraId="3336AD3B" w14:textId="77777777" w:rsidTr="00B90B17">
        <w:tc>
          <w:tcPr>
            <w:tcW w:w="1584" w:type="dxa"/>
            <w:noWrap/>
          </w:tcPr>
          <w:p w14:paraId="3E2A27F4" w14:textId="1BDF6099" w:rsidR="009D435B" w:rsidRPr="00C2305F" w:rsidRDefault="009D435B" w:rsidP="00441564">
            <w:pPr>
              <w:pStyle w:val="TableText"/>
              <w:rPr>
                <w:noProof w:val="0"/>
              </w:rPr>
            </w:pPr>
            <w:r w:rsidRPr="00C2305F">
              <w:rPr>
                <w:noProof w:val="0"/>
              </w:rPr>
              <w:t>High school</w:t>
            </w:r>
          </w:p>
        </w:tc>
        <w:tc>
          <w:tcPr>
            <w:tcW w:w="576" w:type="dxa"/>
            <w:noWrap/>
            <w:vAlign w:val="bottom"/>
          </w:tcPr>
          <w:p w14:paraId="724B9D45" w14:textId="76761BDF" w:rsidR="009D435B" w:rsidRPr="00C2305F" w:rsidRDefault="009D435B" w:rsidP="00441564">
            <w:pPr>
              <w:pStyle w:val="TableText"/>
              <w:rPr>
                <w:noProof w:val="0"/>
              </w:rPr>
            </w:pPr>
            <w:r w:rsidRPr="00BE29E4">
              <w:t>4</w:t>
            </w:r>
          </w:p>
        </w:tc>
        <w:tc>
          <w:tcPr>
            <w:tcW w:w="576" w:type="dxa"/>
            <w:noWrap/>
            <w:vAlign w:val="bottom"/>
          </w:tcPr>
          <w:p w14:paraId="59DD53E8" w14:textId="2C182D41" w:rsidR="009D435B" w:rsidRPr="00C2305F" w:rsidRDefault="009D435B" w:rsidP="00441564">
            <w:pPr>
              <w:pStyle w:val="TableText"/>
              <w:rPr>
                <w:noProof w:val="0"/>
              </w:rPr>
            </w:pPr>
            <w:r w:rsidRPr="00BE29E4">
              <w:t>22</w:t>
            </w:r>
          </w:p>
        </w:tc>
        <w:tc>
          <w:tcPr>
            <w:tcW w:w="576" w:type="dxa"/>
            <w:noWrap/>
            <w:vAlign w:val="bottom"/>
          </w:tcPr>
          <w:p w14:paraId="1AE8BE3B" w14:textId="368CD82D" w:rsidR="009D435B" w:rsidRPr="00C2305F" w:rsidRDefault="009D435B" w:rsidP="00441564">
            <w:pPr>
              <w:pStyle w:val="TableText"/>
              <w:rPr>
                <w:noProof w:val="0"/>
              </w:rPr>
            </w:pPr>
            <w:r w:rsidRPr="00BE29E4">
              <w:t>21</w:t>
            </w:r>
          </w:p>
        </w:tc>
        <w:tc>
          <w:tcPr>
            <w:tcW w:w="576" w:type="dxa"/>
            <w:noWrap/>
            <w:vAlign w:val="bottom"/>
          </w:tcPr>
          <w:p w14:paraId="6DD693D4" w14:textId="544E0DB7" w:rsidR="009D435B" w:rsidRPr="00C2305F" w:rsidRDefault="009D435B" w:rsidP="00441564">
            <w:pPr>
              <w:pStyle w:val="TableText"/>
              <w:rPr>
                <w:noProof w:val="0"/>
              </w:rPr>
            </w:pPr>
            <w:r w:rsidRPr="00BE29E4">
              <w:t>4</w:t>
            </w:r>
          </w:p>
        </w:tc>
        <w:tc>
          <w:tcPr>
            <w:tcW w:w="576" w:type="dxa"/>
            <w:noWrap/>
            <w:vAlign w:val="bottom"/>
          </w:tcPr>
          <w:p w14:paraId="5BF22745" w14:textId="5170F760" w:rsidR="009D435B" w:rsidRPr="00C2305F" w:rsidRDefault="009D435B" w:rsidP="00441564">
            <w:pPr>
              <w:pStyle w:val="TableText"/>
              <w:rPr>
                <w:noProof w:val="0"/>
              </w:rPr>
            </w:pPr>
            <w:r w:rsidRPr="00BE29E4">
              <w:t>0</w:t>
            </w:r>
          </w:p>
        </w:tc>
        <w:tc>
          <w:tcPr>
            <w:tcW w:w="720" w:type="dxa"/>
            <w:vAlign w:val="bottom"/>
          </w:tcPr>
          <w:p w14:paraId="73D97AA0" w14:textId="75CF0C2B" w:rsidR="009D435B" w:rsidRPr="00C2305F" w:rsidRDefault="009D435B" w:rsidP="00441564">
            <w:pPr>
              <w:pStyle w:val="TableText"/>
              <w:rPr>
                <w:noProof w:val="0"/>
              </w:rPr>
            </w:pPr>
            <w:r w:rsidRPr="00BE29E4">
              <w:t>51</w:t>
            </w:r>
          </w:p>
        </w:tc>
        <w:tc>
          <w:tcPr>
            <w:tcW w:w="720" w:type="dxa"/>
            <w:vAlign w:val="bottom"/>
          </w:tcPr>
          <w:p w14:paraId="79422FED" w14:textId="2312B5D9" w:rsidR="009D435B" w:rsidRPr="00C2305F" w:rsidRDefault="009D435B" w:rsidP="00441564">
            <w:pPr>
              <w:pStyle w:val="TableText"/>
              <w:rPr>
                <w:noProof w:val="0"/>
              </w:rPr>
            </w:pPr>
            <w:r w:rsidRPr="00BE29E4">
              <w:t>0.40</w:t>
            </w:r>
          </w:p>
        </w:tc>
        <w:tc>
          <w:tcPr>
            <w:tcW w:w="720" w:type="dxa"/>
            <w:vAlign w:val="bottom"/>
          </w:tcPr>
          <w:p w14:paraId="7B359533" w14:textId="1FD712C9" w:rsidR="009D435B" w:rsidRPr="00C2305F" w:rsidRDefault="009D435B" w:rsidP="00441564">
            <w:pPr>
              <w:pStyle w:val="TableText"/>
              <w:rPr>
                <w:noProof w:val="0"/>
              </w:rPr>
            </w:pPr>
            <w:r w:rsidRPr="00BE29E4">
              <w:t>0.15</w:t>
            </w:r>
          </w:p>
        </w:tc>
        <w:tc>
          <w:tcPr>
            <w:tcW w:w="720" w:type="dxa"/>
            <w:vAlign w:val="bottom"/>
          </w:tcPr>
          <w:p w14:paraId="51A9BA57" w14:textId="18F87167" w:rsidR="009D435B" w:rsidRPr="00C2305F" w:rsidRDefault="009D435B" w:rsidP="00441564">
            <w:pPr>
              <w:pStyle w:val="TableText"/>
              <w:rPr>
                <w:noProof w:val="0"/>
              </w:rPr>
            </w:pPr>
            <w:r w:rsidRPr="00BE29E4">
              <w:t>0.76</w:t>
            </w:r>
          </w:p>
        </w:tc>
      </w:tr>
    </w:tbl>
    <w:p w14:paraId="20A53AF7" w14:textId="4C947028" w:rsidR="00E71023" w:rsidRPr="00F42DB5" w:rsidRDefault="00E71023" w:rsidP="00441564">
      <w:pPr>
        <w:keepNext/>
        <w:keepLines/>
        <w:spacing w:before="120"/>
      </w:pPr>
      <w:r w:rsidRPr="00C2305F">
        <w:t xml:space="preserve">Overall item-total correlation distributions are presented in </w:t>
      </w:r>
      <w:r w:rsidR="00BB6DDF" w:rsidRPr="00C2305F">
        <w:rPr>
          <w:rStyle w:val="Cross-Reference"/>
        </w:rPr>
        <w:fldChar w:fldCharType="begin"/>
      </w:r>
      <w:r w:rsidR="00BB6DDF" w:rsidRPr="00C2305F">
        <w:rPr>
          <w:rStyle w:val="Cross-Reference"/>
        </w:rPr>
        <w:instrText xml:space="preserve"> REF  _Ref127363116 \* Lower \h  \* MERGEFORMAT </w:instrText>
      </w:r>
      <w:r w:rsidR="00BB6DDF" w:rsidRPr="00C2305F">
        <w:rPr>
          <w:rStyle w:val="Cross-Reference"/>
        </w:rPr>
      </w:r>
      <w:r w:rsidR="00BB6DDF" w:rsidRPr="00C2305F">
        <w:rPr>
          <w:rStyle w:val="Cross-Reference"/>
        </w:rPr>
        <w:fldChar w:fldCharType="separate"/>
      </w:r>
      <w:r w:rsidR="007E2301" w:rsidRPr="007E2301">
        <w:rPr>
          <w:rStyle w:val="Cross-Reference"/>
        </w:rPr>
        <w:t>table 8.5</w:t>
      </w:r>
      <w:r w:rsidR="00BB6DDF" w:rsidRPr="00C2305F">
        <w:rPr>
          <w:rStyle w:val="Cross-Reference"/>
        </w:rPr>
        <w:fldChar w:fldCharType="end"/>
      </w:r>
      <w:r w:rsidR="00E52217" w:rsidRPr="00C2305F">
        <w:t xml:space="preserve"> and </w:t>
      </w:r>
      <w:r w:rsidR="00003725" w:rsidRPr="00003725">
        <w:rPr>
          <w:rStyle w:val="Cross-Reference"/>
        </w:rPr>
        <w:fldChar w:fldCharType="begin"/>
      </w:r>
      <w:r w:rsidR="00003725" w:rsidRPr="00003725">
        <w:rPr>
          <w:rStyle w:val="Cross-Reference"/>
        </w:rPr>
        <w:instrText xml:space="preserve"> REF _Ref138165902 \h </w:instrText>
      </w:r>
      <w:r w:rsidR="00003725">
        <w:rPr>
          <w:rStyle w:val="Cross-Reference"/>
        </w:rPr>
        <w:instrText xml:space="preserve"> \* MERGEFORMAT </w:instrText>
      </w:r>
      <w:r w:rsidR="00003725" w:rsidRPr="00003725">
        <w:rPr>
          <w:rStyle w:val="Cross-Reference"/>
        </w:rPr>
      </w:r>
      <w:r w:rsidR="00003725" w:rsidRPr="00003725">
        <w:rPr>
          <w:rStyle w:val="Cross-Reference"/>
        </w:rPr>
        <w:fldChar w:fldCharType="separate"/>
      </w:r>
      <w:r w:rsidR="00003725" w:rsidRPr="00003725">
        <w:rPr>
          <w:rStyle w:val="Cross-Reference"/>
        </w:rPr>
        <w:t>table 8.A.2</w:t>
      </w:r>
      <w:r w:rsidR="00003725" w:rsidRPr="00003725">
        <w:rPr>
          <w:rStyle w:val="Cross-Reference"/>
        </w:rPr>
        <w:fldChar w:fldCharType="end"/>
      </w:r>
      <w:r w:rsidRPr="00C2305F">
        <w:t>. Across grade levels, the</w:t>
      </w:r>
      <w:r w:rsidR="00D031B8">
        <w:t xml:space="preserve"> mean</w:t>
      </w:r>
      <w:r w:rsidRPr="00C2305F">
        <w:t xml:space="preserve"> item-total correlations were </w:t>
      </w:r>
      <w:r w:rsidR="00C06577" w:rsidRPr="00C2305F">
        <w:t>0.</w:t>
      </w:r>
      <w:r w:rsidR="00164FA3" w:rsidRPr="00C2305F">
        <w:t>3</w:t>
      </w:r>
      <w:r w:rsidR="00164FA3">
        <w:t>6</w:t>
      </w:r>
      <w:r w:rsidR="00164FA3" w:rsidRPr="00C2305F">
        <w:t xml:space="preserve"> </w:t>
      </w:r>
      <w:r w:rsidRPr="00C2305F">
        <w:t xml:space="preserve">or higher. </w:t>
      </w:r>
      <w:r w:rsidR="00CE3C66" w:rsidRPr="00C2305F">
        <w:t>Summary</w:t>
      </w:r>
      <w:r w:rsidR="00EA48AA" w:rsidRPr="00C2305F">
        <w:t xml:space="preserve"> </w:t>
      </w:r>
      <w:r w:rsidR="2A56D127" w:rsidRPr="00C2305F">
        <w:t>i</w:t>
      </w:r>
      <w:r w:rsidR="00DD3C1F" w:rsidRPr="00C2305F">
        <w:t>tem</w:t>
      </w:r>
      <w:r w:rsidR="008162F1" w:rsidRPr="00C2305F">
        <w:t xml:space="preserve">-total correlation distributions </w:t>
      </w:r>
      <w:r w:rsidR="00BE7CBF" w:rsidRPr="00C2305F">
        <w:t xml:space="preserve">by </w:t>
      </w:r>
      <w:r w:rsidR="008A7A3B" w:rsidRPr="00C2305F">
        <w:t>domain and by grade</w:t>
      </w:r>
      <w:r w:rsidR="00FB600B" w:rsidRPr="00C2305F">
        <w:t xml:space="preserve"> level or </w:t>
      </w:r>
      <w:r w:rsidR="00494CB5">
        <w:t xml:space="preserve">the high school </w:t>
      </w:r>
      <w:r w:rsidR="00FB600B" w:rsidRPr="00C2305F">
        <w:t>grade band</w:t>
      </w:r>
      <w:r w:rsidR="008A7A3B" w:rsidRPr="00C2305F">
        <w:t xml:space="preserve"> are</w:t>
      </w:r>
      <w:r w:rsidR="00EA48AA" w:rsidRPr="00C2305F">
        <w:t xml:space="preserve"> presented in </w:t>
      </w:r>
      <w:r w:rsidR="00003725" w:rsidRPr="00003725">
        <w:rPr>
          <w:rStyle w:val="Cross-Reference"/>
        </w:rPr>
        <w:fldChar w:fldCharType="begin"/>
      </w:r>
      <w:r w:rsidR="00003725" w:rsidRPr="00003725">
        <w:rPr>
          <w:rStyle w:val="Cross-Reference"/>
        </w:rPr>
        <w:instrText xml:space="preserve"> REF _Ref138165902 \h </w:instrText>
      </w:r>
      <w:r w:rsidR="00003725">
        <w:rPr>
          <w:rStyle w:val="Cross-Reference"/>
        </w:rPr>
        <w:instrText xml:space="preserve"> \* MERGEFORMAT </w:instrText>
      </w:r>
      <w:r w:rsidR="00003725" w:rsidRPr="00003725">
        <w:rPr>
          <w:rStyle w:val="Cross-Reference"/>
        </w:rPr>
      </w:r>
      <w:r w:rsidR="00003725" w:rsidRPr="00003725">
        <w:rPr>
          <w:rStyle w:val="Cross-Reference"/>
        </w:rPr>
        <w:fldChar w:fldCharType="separate"/>
      </w:r>
      <w:r w:rsidR="00003725" w:rsidRPr="00003725">
        <w:rPr>
          <w:rStyle w:val="Cross-Reference"/>
        </w:rPr>
        <w:t xml:space="preserve">table </w:t>
      </w:r>
      <w:proofErr w:type="gramStart"/>
      <w:r w:rsidR="00003725" w:rsidRPr="00003725">
        <w:rPr>
          <w:rStyle w:val="Cross-Reference"/>
        </w:rPr>
        <w:t>8.A.</w:t>
      </w:r>
      <w:proofErr w:type="gramEnd"/>
      <w:r w:rsidR="00003725" w:rsidRPr="00003725">
        <w:rPr>
          <w:rStyle w:val="Cross-Reference"/>
        </w:rPr>
        <w:t>2</w:t>
      </w:r>
      <w:r w:rsidR="00003725" w:rsidRPr="00003725">
        <w:rPr>
          <w:rStyle w:val="Cross-Reference"/>
        </w:rPr>
        <w:fldChar w:fldCharType="end"/>
      </w:r>
      <w:r w:rsidR="00EA48AA" w:rsidRPr="00C2305F">
        <w:t xml:space="preserve">. </w:t>
      </w:r>
      <w:r w:rsidR="005830EA" w:rsidRPr="00C2305F">
        <w:t xml:space="preserve">Detailed </w:t>
      </w:r>
      <w:r w:rsidR="00A604B2" w:rsidRPr="00C2305F">
        <w:t xml:space="preserve">item-total correlation information for each item </w:t>
      </w:r>
      <w:r w:rsidR="00E90F37" w:rsidRPr="00C2305F">
        <w:t>is</w:t>
      </w:r>
      <w:r w:rsidR="00B32A2C" w:rsidRPr="00C2305F">
        <w:t xml:space="preserve"> presented in </w:t>
      </w:r>
      <w:r w:rsidR="00003725" w:rsidRPr="00003725">
        <w:rPr>
          <w:rStyle w:val="Cross-Reference"/>
        </w:rPr>
        <w:fldChar w:fldCharType="begin"/>
      </w:r>
      <w:r w:rsidR="00003725" w:rsidRPr="00003725">
        <w:rPr>
          <w:rStyle w:val="Cross-Reference"/>
        </w:rPr>
        <w:instrText xml:space="preserve"> REF _Ref128119260 \h </w:instrText>
      </w:r>
      <w:r w:rsidR="00003725">
        <w:rPr>
          <w:rStyle w:val="Cross-Reference"/>
        </w:rPr>
        <w:instrText xml:space="preserve"> \* MERGEFORMAT </w:instrText>
      </w:r>
      <w:r w:rsidR="00003725" w:rsidRPr="00003725">
        <w:rPr>
          <w:rStyle w:val="Cross-Reference"/>
        </w:rPr>
      </w:r>
      <w:r w:rsidR="00003725" w:rsidRPr="00003725">
        <w:rPr>
          <w:rStyle w:val="Cross-Reference"/>
        </w:rPr>
        <w:fldChar w:fldCharType="separate"/>
      </w:r>
      <w:r w:rsidR="00003725" w:rsidRPr="00003725">
        <w:rPr>
          <w:rStyle w:val="Cross-Reference"/>
        </w:rPr>
        <w:t>table 8.A.3</w:t>
      </w:r>
      <w:r w:rsidR="00003725" w:rsidRPr="00003725">
        <w:rPr>
          <w:rStyle w:val="Cross-Reference"/>
        </w:rPr>
        <w:fldChar w:fldCharType="end"/>
      </w:r>
      <w:r w:rsidR="00E67476" w:rsidRPr="00C2305F">
        <w:t xml:space="preserve"> through </w:t>
      </w:r>
      <w:r w:rsidR="00003725" w:rsidRPr="00F6751D">
        <w:rPr>
          <w:rStyle w:val="Cross-Reference"/>
        </w:rPr>
        <w:fldChar w:fldCharType="begin"/>
      </w:r>
      <w:r w:rsidR="00003725" w:rsidRPr="00F6751D">
        <w:rPr>
          <w:rStyle w:val="Cross-Reference"/>
        </w:rPr>
        <w:instrText xml:space="preserve"> REF _Ref128119268 \h </w:instrText>
      </w:r>
      <w:r w:rsidR="00003725">
        <w:rPr>
          <w:rStyle w:val="Cross-Reference"/>
        </w:rPr>
        <w:instrText xml:space="preserve"> \* MERGEFORMAT </w:instrText>
      </w:r>
      <w:r w:rsidR="00003725" w:rsidRPr="00F6751D">
        <w:rPr>
          <w:rStyle w:val="Cross-Reference"/>
        </w:rPr>
      </w:r>
      <w:r w:rsidR="00003725" w:rsidRPr="00F6751D">
        <w:rPr>
          <w:rStyle w:val="Cross-Reference"/>
        </w:rPr>
        <w:fldChar w:fldCharType="separate"/>
      </w:r>
      <w:r w:rsidR="00003725" w:rsidRPr="00F6751D">
        <w:rPr>
          <w:rStyle w:val="Cross-Reference"/>
        </w:rPr>
        <w:t>table 8.A.9</w:t>
      </w:r>
      <w:r w:rsidR="00003725" w:rsidRPr="00F6751D">
        <w:rPr>
          <w:rStyle w:val="Cross-Reference"/>
        </w:rPr>
        <w:fldChar w:fldCharType="end"/>
      </w:r>
      <w:r w:rsidR="00BD3B45" w:rsidRPr="00C2305F">
        <w:t xml:space="preserve"> for grade</w:t>
      </w:r>
      <w:r w:rsidR="0090728F" w:rsidRPr="00C2305F">
        <w:t>s</w:t>
      </w:r>
      <w:r w:rsidR="00BD3B45" w:rsidRPr="00C2305F">
        <w:t xml:space="preserve"> </w:t>
      </w:r>
      <w:r w:rsidR="0090728F" w:rsidRPr="00C2305F">
        <w:t>three</w:t>
      </w:r>
      <w:r w:rsidR="00A44EC8" w:rsidRPr="00C2305F">
        <w:t xml:space="preserve"> t</w:t>
      </w:r>
      <w:r w:rsidR="0090728F" w:rsidRPr="00C2305F">
        <w:t>hrough</w:t>
      </w:r>
      <w:r w:rsidR="00A44EC8" w:rsidRPr="00C2305F">
        <w:t xml:space="preserve"> </w:t>
      </w:r>
      <w:r w:rsidR="0090728F" w:rsidRPr="00C2305F">
        <w:t>eight</w:t>
      </w:r>
      <w:r w:rsidR="00A44EC8" w:rsidRPr="00C2305F">
        <w:t xml:space="preserve"> and high school.</w:t>
      </w:r>
    </w:p>
    <w:p w14:paraId="5C6259D6" w14:textId="09C18969" w:rsidR="003C1DC3" w:rsidRPr="00C2305F" w:rsidRDefault="003C1DC3" w:rsidP="00441564">
      <w:pPr>
        <w:pStyle w:val="Caption"/>
      </w:pPr>
      <w:bookmarkStart w:id="1343" w:name="_Ref127363116"/>
      <w:bookmarkStart w:id="1344" w:name="_Ref85802165"/>
      <w:bookmarkStart w:id="1345" w:name="_Ref101364304"/>
      <w:bookmarkStart w:id="1346" w:name="_Toc162343979"/>
      <w:r w:rsidRPr="00C2305F">
        <w:t>Table </w:t>
      </w:r>
      <w:r>
        <w:fldChar w:fldCharType="begin"/>
      </w:r>
      <w:r>
        <w:instrText xml:space="preserve"> STYLEREF 2 \s </w:instrText>
      </w:r>
      <w:r>
        <w:fldChar w:fldCharType="separate"/>
      </w:r>
      <w:r w:rsidR="00201060">
        <w:rPr>
          <w:noProof/>
        </w:rPr>
        <w:t>8</w:t>
      </w:r>
      <w:r>
        <w:rPr>
          <w:noProof/>
        </w:rPr>
        <w:fldChar w:fldCharType="end"/>
      </w:r>
      <w:r w:rsidR="00201060">
        <w:t>.</w:t>
      </w:r>
      <w:r>
        <w:fldChar w:fldCharType="begin"/>
      </w:r>
      <w:r>
        <w:instrText xml:space="preserve"> SEQ Table \* ARABIC \s 2 </w:instrText>
      </w:r>
      <w:r>
        <w:fldChar w:fldCharType="separate"/>
      </w:r>
      <w:r w:rsidR="00201060">
        <w:rPr>
          <w:noProof/>
        </w:rPr>
        <w:t>5</w:t>
      </w:r>
      <w:r>
        <w:rPr>
          <w:noProof/>
        </w:rPr>
        <w:fldChar w:fldCharType="end"/>
      </w:r>
      <w:bookmarkEnd w:id="1343"/>
      <w:bookmarkEnd w:id="1344"/>
      <w:bookmarkEnd w:id="1345"/>
      <w:r w:rsidRPr="00C2305F">
        <w:t xml:space="preserve">  Item</w:t>
      </w:r>
      <w:r w:rsidR="00347F0E">
        <w:t>-</w:t>
      </w:r>
      <w:r w:rsidRPr="00C2305F">
        <w:t>Total Correlation Distributions by Grade Level</w:t>
      </w:r>
      <w:r w:rsidR="00BB6DDF" w:rsidRPr="00C2305F">
        <w:t xml:space="preserve"> or Grade Band</w:t>
      </w:r>
      <w:bookmarkEnd w:id="1346"/>
    </w:p>
    <w:tbl>
      <w:tblPr>
        <w:tblStyle w:val="TRs"/>
        <w:tblW w:w="0" w:type="auto"/>
        <w:tblLayout w:type="fixed"/>
        <w:tblLook w:val="04A0" w:firstRow="1" w:lastRow="0" w:firstColumn="1" w:lastColumn="0" w:noHBand="0" w:noVBand="1"/>
      </w:tblPr>
      <w:tblGrid>
        <w:gridCol w:w="1584"/>
        <w:gridCol w:w="576"/>
        <w:gridCol w:w="576"/>
        <w:gridCol w:w="576"/>
        <w:gridCol w:w="576"/>
        <w:gridCol w:w="576"/>
        <w:gridCol w:w="576"/>
        <w:gridCol w:w="720"/>
        <w:gridCol w:w="685"/>
        <w:gridCol w:w="864"/>
        <w:gridCol w:w="720"/>
      </w:tblGrid>
      <w:tr w:rsidR="003C1DC3" w:rsidRPr="00C2305F" w14:paraId="64D5FBC8" w14:textId="77777777" w:rsidTr="00147E28">
        <w:trPr>
          <w:cnfStyle w:val="100000000000" w:firstRow="1" w:lastRow="0" w:firstColumn="0" w:lastColumn="0" w:oddVBand="0" w:evenVBand="0" w:oddHBand="0" w:evenHBand="0" w:firstRowFirstColumn="0" w:firstRowLastColumn="0" w:lastRowFirstColumn="0" w:lastRowLastColumn="0"/>
          <w:trHeight w:val="1728"/>
        </w:trPr>
        <w:tc>
          <w:tcPr>
            <w:tcW w:w="1584" w:type="dxa"/>
            <w:hideMark/>
          </w:tcPr>
          <w:p w14:paraId="441D58EF" w14:textId="77C99A4C" w:rsidR="003C1DC3" w:rsidRPr="00C2305F" w:rsidRDefault="003C1DC3" w:rsidP="00441564">
            <w:pPr>
              <w:pStyle w:val="TableHead"/>
              <w:rPr>
                <w:b/>
                <w:noProof w:val="0"/>
              </w:rPr>
            </w:pPr>
            <w:r w:rsidRPr="00C2305F">
              <w:rPr>
                <w:b/>
                <w:noProof w:val="0"/>
              </w:rPr>
              <w:t>Grade Level</w:t>
            </w:r>
            <w:r w:rsidR="00BB6DDF" w:rsidRPr="00C2305F">
              <w:rPr>
                <w:b/>
                <w:noProof w:val="0"/>
              </w:rPr>
              <w:t xml:space="preserve"> or Grade Band</w:t>
            </w:r>
          </w:p>
        </w:tc>
        <w:tc>
          <w:tcPr>
            <w:tcW w:w="576" w:type="dxa"/>
            <w:textDirection w:val="btLr"/>
            <w:vAlign w:val="center"/>
            <w:hideMark/>
          </w:tcPr>
          <w:p w14:paraId="34E99BC5" w14:textId="77777777" w:rsidR="003C1DC3" w:rsidRPr="00C2305F" w:rsidRDefault="003C1DC3" w:rsidP="00441564">
            <w:pPr>
              <w:pStyle w:val="TableHead"/>
              <w:ind w:left="72"/>
              <w:jc w:val="left"/>
              <w:rPr>
                <w:b/>
                <w:noProof w:val="0"/>
              </w:rPr>
            </w:pPr>
            <w:r w:rsidRPr="00C2305F">
              <w:rPr>
                <w:b/>
                <w:noProof w:val="0"/>
              </w:rPr>
              <w:t>r &lt; 0</w:t>
            </w:r>
          </w:p>
        </w:tc>
        <w:tc>
          <w:tcPr>
            <w:tcW w:w="576" w:type="dxa"/>
            <w:textDirection w:val="btLr"/>
            <w:vAlign w:val="center"/>
            <w:hideMark/>
          </w:tcPr>
          <w:p w14:paraId="0109B155" w14:textId="77777777" w:rsidR="003C1DC3" w:rsidRPr="00C2305F" w:rsidRDefault="003C1DC3" w:rsidP="00441564">
            <w:pPr>
              <w:pStyle w:val="TableHead"/>
              <w:ind w:left="72"/>
              <w:jc w:val="left"/>
              <w:rPr>
                <w:b/>
                <w:noProof w:val="0"/>
              </w:rPr>
            </w:pPr>
            <w:r w:rsidRPr="00C2305F">
              <w:rPr>
                <w:b/>
                <w:noProof w:val="0"/>
              </w:rPr>
              <w:t>0 ≤ r &lt; 0.2</w:t>
            </w:r>
          </w:p>
        </w:tc>
        <w:tc>
          <w:tcPr>
            <w:tcW w:w="576" w:type="dxa"/>
            <w:textDirection w:val="btLr"/>
            <w:vAlign w:val="center"/>
            <w:hideMark/>
          </w:tcPr>
          <w:p w14:paraId="6BE4B868" w14:textId="77777777" w:rsidR="003C1DC3" w:rsidRPr="00C2305F" w:rsidRDefault="003C1DC3" w:rsidP="00441564">
            <w:pPr>
              <w:pStyle w:val="TableHead"/>
              <w:ind w:left="72"/>
              <w:jc w:val="left"/>
              <w:rPr>
                <w:b/>
                <w:noProof w:val="0"/>
              </w:rPr>
            </w:pPr>
            <w:r w:rsidRPr="00C2305F">
              <w:rPr>
                <w:b/>
                <w:noProof w:val="0"/>
              </w:rPr>
              <w:t>0.2 ≤ r &lt; 0.3</w:t>
            </w:r>
          </w:p>
        </w:tc>
        <w:tc>
          <w:tcPr>
            <w:tcW w:w="576" w:type="dxa"/>
            <w:textDirection w:val="btLr"/>
            <w:vAlign w:val="center"/>
            <w:hideMark/>
          </w:tcPr>
          <w:p w14:paraId="40836644" w14:textId="77777777" w:rsidR="003C1DC3" w:rsidRPr="00C2305F" w:rsidRDefault="003C1DC3" w:rsidP="00441564">
            <w:pPr>
              <w:pStyle w:val="TableHead"/>
              <w:ind w:left="72"/>
              <w:jc w:val="left"/>
              <w:rPr>
                <w:b/>
                <w:noProof w:val="0"/>
              </w:rPr>
            </w:pPr>
            <w:r w:rsidRPr="00C2305F">
              <w:rPr>
                <w:b/>
                <w:noProof w:val="0"/>
              </w:rPr>
              <w:t>0.3 ≤ r &lt; 0.4</w:t>
            </w:r>
          </w:p>
        </w:tc>
        <w:tc>
          <w:tcPr>
            <w:tcW w:w="576" w:type="dxa"/>
            <w:textDirection w:val="btLr"/>
            <w:vAlign w:val="center"/>
            <w:hideMark/>
          </w:tcPr>
          <w:p w14:paraId="0BF72715" w14:textId="77777777" w:rsidR="003C1DC3" w:rsidRPr="00C2305F" w:rsidRDefault="003C1DC3" w:rsidP="00441564">
            <w:pPr>
              <w:pStyle w:val="TableHead"/>
              <w:ind w:left="72"/>
              <w:jc w:val="left"/>
              <w:rPr>
                <w:b/>
                <w:noProof w:val="0"/>
              </w:rPr>
            </w:pPr>
            <w:r w:rsidRPr="00C2305F">
              <w:rPr>
                <w:b/>
                <w:noProof w:val="0"/>
              </w:rPr>
              <w:t>0.4 ≤ r &lt; 0.5</w:t>
            </w:r>
          </w:p>
        </w:tc>
        <w:tc>
          <w:tcPr>
            <w:tcW w:w="576" w:type="dxa"/>
            <w:textDirection w:val="btLr"/>
            <w:vAlign w:val="center"/>
            <w:hideMark/>
          </w:tcPr>
          <w:p w14:paraId="23A30515" w14:textId="77777777" w:rsidR="003C1DC3" w:rsidRPr="00C2305F" w:rsidRDefault="003C1DC3" w:rsidP="00441564">
            <w:pPr>
              <w:pStyle w:val="TableHead"/>
              <w:ind w:left="72"/>
              <w:jc w:val="left"/>
              <w:rPr>
                <w:b/>
                <w:noProof w:val="0"/>
              </w:rPr>
            </w:pPr>
            <w:r w:rsidRPr="00C2305F">
              <w:rPr>
                <w:b/>
                <w:noProof w:val="0"/>
              </w:rPr>
              <w:t>r ≥ 0.5</w:t>
            </w:r>
          </w:p>
        </w:tc>
        <w:tc>
          <w:tcPr>
            <w:tcW w:w="720" w:type="dxa"/>
            <w:textDirection w:val="btLr"/>
            <w:vAlign w:val="center"/>
            <w:hideMark/>
          </w:tcPr>
          <w:p w14:paraId="4006AFCD" w14:textId="77777777" w:rsidR="003C1DC3" w:rsidRPr="00C2305F" w:rsidRDefault="003C1DC3" w:rsidP="00441564">
            <w:pPr>
              <w:pStyle w:val="TableHead"/>
              <w:ind w:left="72"/>
              <w:jc w:val="left"/>
              <w:rPr>
                <w:b/>
                <w:noProof w:val="0"/>
              </w:rPr>
            </w:pPr>
            <w:r w:rsidRPr="00C2305F">
              <w:rPr>
                <w:b/>
                <w:noProof w:val="0"/>
              </w:rPr>
              <w:t>Total Number of Items</w:t>
            </w:r>
          </w:p>
        </w:tc>
        <w:tc>
          <w:tcPr>
            <w:tcW w:w="685" w:type="dxa"/>
            <w:textDirection w:val="btLr"/>
            <w:vAlign w:val="center"/>
            <w:hideMark/>
          </w:tcPr>
          <w:p w14:paraId="5B9315A6" w14:textId="77777777" w:rsidR="003C1DC3" w:rsidRPr="00C2305F" w:rsidRDefault="003C1DC3" w:rsidP="00441564">
            <w:pPr>
              <w:pStyle w:val="TableHead"/>
              <w:ind w:left="72"/>
              <w:jc w:val="left"/>
              <w:rPr>
                <w:b/>
                <w:noProof w:val="0"/>
              </w:rPr>
            </w:pPr>
            <w:r w:rsidRPr="00C2305F">
              <w:rPr>
                <w:b/>
                <w:noProof w:val="0"/>
              </w:rPr>
              <w:t>Mean r</w:t>
            </w:r>
          </w:p>
        </w:tc>
        <w:tc>
          <w:tcPr>
            <w:tcW w:w="864" w:type="dxa"/>
            <w:textDirection w:val="btLr"/>
            <w:vAlign w:val="center"/>
            <w:hideMark/>
          </w:tcPr>
          <w:p w14:paraId="34B27AC4" w14:textId="77777777" w:rsidR="003C1DC3" w:rsidRPr="00C2305F" w:rsidRDefault="003C1DC3" w:rsidP="00441564">
            <w:pPr>
              <w:pStyle w:val="TableHead"/>
              <w:ind w:left="72"/>
              <w:jc w:val="left"/>
              <w:rPr>
                <w:b/>
                <w:noProof w:val="0"/>
              </w:rPr>
            </w:pPr>
            <w:r w:rsidRPr="00C2305F">
              <w:rPr>
                <w:b/>
                <w:noProof w:val="0"/>
              </w:rPr>
              <w:t>Minimum r</w:t>
            </w:r>
          </w:p>
        </w:tc>
        <w:tc>
          <w:tcPr>
            <w:tcW w:w="720" w:type="dxa"/>
            <w:textDirection w:val="btLr"/>
            <w:vAlign w:val="center"/>
            <w:hideMark/>
          </w:tcPr>
          <w:p w14:paraId="3E1C758A" w14:textId="77777777" w:rsidR="003C1DC3" w:rsidRPr="00C2305F" w:rsidRDefault="003C1DC3" w:rsidP="00441564">
            <w:pPr>
              <w:pStyle w:val="TableHead"/>
              <w:ind w:left="72"/>
              <w:jc w:val="left"/>
              <w:rPr>
                <w:b/>
                <w:noProof w:val="0"/>
              </w:rPr>
            </w:pPr>
            <w:r w:rsidRPr="00C2305F">
              <w:rPr>
                <w:b/>
                <w:noProof w:val="0"/>
              </w:rPr>
              <w:t>Maximum r</w:t>
            </w:r>
          </w:p>
        </w:tc>
      </w:tr>
      <w:tr w:rsidR="00855353" w:rsidRPr="00C2305F" w14:paraId="279B7C0B" w14:textId="77777777" w:rsidTr="00B90B17">
        <w:tc>
          <w:tcPr>
            <w:tcW w:w="1584" w:type="dxa"/>
            <w:tcBorders>
              <w:top w:val="single" w:sz="4" w:space="0" w:color="auto"/>
            </w:tcBorders>
          </w:tcPr>
          <w:p w14:paraId="002920E5" w14:textId="77777777" w:rsidR="00855353" w:rsidRPr="00C2305F" w:rsidRDefault="00855353" w:rsidP="00441564">
            <w:pPr>
              <w:pStyle w:val="TableText"/>
              <w:rPr>
                <w:b/>
                <w:noProof w:val="0"/>
              </w:rPr>
            </w:pPr>
            <w:r w:rsidRPr="00C2305F">
              <w:rPr>
                <w:noProof w:val="0"/>
              </w:rPr>
              <w:t>Grade 3</w:t>
            </w:r>
          </w:p>
        </w:tc>
        <w:tc>
          <w:tcPr>
            <w:tcW w:w="576" w:type="dxa"/>
            <w:tcBorders>
              <w:top w:val="single" w:sz="4" w:space="0" w:color="auto"/>
            </w:tcBorders>
            <w:vAlign w:val="bottom"/>
          </w:tcPr>
          <w:p w14:paraId="44DFA09F" w14:textId="25C6F517" w:rsidR="00855353" w:rsidRPr="00C2305F" w:rsidRDefault="00855353" w:rsidP="00441564">
            <w:pPr>
              <w:pStyle w:val="TableText"/>
              <w:rPr>
                <w:b/>
                <w:noProof w:val="0"/>
              </w:rPr>
            </w:pPr>
            <w:r w:rsidRPr="00AD7FC3">
              <w:t>0</w:t>
            </w:r>
          </w:p>
        </w:tc>
        <w:tc>
          <w:tcPr>
            <w:tcW w:w="576" w:type="dxa"/>
            <w:tcBorders>
              <w:top w:val="single" w:sz="4" w:space="0" w:color="auto"/>
            </w:tcBorders>
            <w:vAlign w:val="bottom"/>
          </w:tcPr>
          <w:p w14:paraId="5221CCC7" w14:textId="5CB53225" w:rsidR="00855353" w:rsidRPr="00C2305F" w:rsidRDefault="00855353" w:rsidP="00441564">
            <w:pPr>
              <w:pStyle w:val="TableText"/>
              <w:rPr>
                <w:b/>
                <w:noProof w:val="0"/>
              </w:rPr>
            </w:pPr>
            <w:r w:rsidRPr="00AD7FC3">
              <w:t>4</w:t>
            </w:r>
          </w:p>
        </w:tc>
        <w:tc>
          <w:tcPr>
            <w:tcW w:w="576" w:type="dxa"/>
            <w:tcBorders>
              <w:top w:val="single" w:sz="4" w:space="0" w:color="auto"/>
            </w:tcBorders>
            <w:vAlign w:val="bottom"/>
          </w:tcPr>
          <w:p w14:paraId="75B9CE6C" w14:textId="2E519786" w:rsidR="00855353" w:rsidRPr="00C2305F" w:rsidRDefault="00855353" w:rsidP="00441564">
            <w:pPr>
              <w:pStyle w:val="TableText"/>
              <w:rPr>
                <w:b/>
                <w:noProof w:val="0"/>
              </w:rPr>
            </w:pPr>
            <w:r w:rsidRPr="00AD7FC3">
              <w:t>8</w:t>
            </w:r>
          </w:p>
        </w:tc>
        <w:tc>
          <w:tcPr>
            <w:tcW w:w="576" w:type="dxa"/>
            <w:tcBorders>
              <w:top w:val="single" w:sz="4" w:space="0" w:color="auto"/>
            </w:tcBorders>
            <w:vAlign w:val="bottom"/>
          </w:tcPr>
          <w:p w14:paraId="74310728" w14:textId="0B2EC09B" w:rsidR="00855353" w:rsidRPr="00C2305F" w:rsidRDefault="00855353" w:rsidP="00441564">
            <w:pPr>
              <w:pStyle w:val="TableText"/>
              <w:rPr>
                <w:b/>
                <w:noProof w:val="0"/>
              </w:rPr>
            </w:pPr>
            <w:r w:rsidRPr="00AD7FC3">
              <w:t>11</w:t>
            </w:r>
          </w:p>
        </w:tc>
        <w:tc>
          <w:tcPr>
            <w:tcW w:w="576" w:type="dxa"/>
            <w:tcBorders>
              <w:top w:val="single" w:sz="4" w:space="0" w:color="auto"/>
            </w:tcBorders>
            <w:vAlign w:val="bottom"/>
          </w:tcPr>
          <w:p w14:paraId="17EC888A" w14:textId="1B9FB461" w:rsidR="00855353" w:rsidRPr="00C2305F" w:rsidRDefault="00855353" w:rsidP="00441564">
            <w:pPr>
              <w:pStyle w:val="TableText"/>
              <w:rPr>
                <w:b/>
                <w:noProof w:val="0"/>
              </w:rPr>
            </w:pPr>
            <w:r w:rsidRPr="00AD7FC3">
              <w:t>15</w:t>
            </w:r>
          </w:p>
        </w:tc>
        <w:tc>
          <w:tcPr>
            <w:tcW w:w="576" w:type="dxa"/>
            <w:tcBorders>
              <w:top w:val="single" w:sz="4" w:space="0" w:color="auto"/>
            </w:tcBorders>
            <w:vAlign w:val="bottom"/>
          </w:tcPr>
          <w:p w14:paraId="683EC51C" w14:textId="58D7BE4F" w:rsidR="00855353" w:rsidRPr="00C2305F" w:rsidRDefault="00855353" w:rsidP="00441564">
            <w:pPr>
              <w:pStyle w:val="TableText"/>
              <w:rPr>
                <w:b/>
                <w:noProof w:val="0"/>
              </w:rPr>
            </w:pPr>
            <w:r w:rsidRPr="00AD7FC3">
              <w:t>14</w:t>
            </w:r>
          </w:p>
        </w:tc>
        <w:tc>
          <w:tcPr>
            <w:tcW w:w="720" w:type="dxa"/>
            <w:tcBorders>
              <w:top w:val="single" w:sz="4" w:space="0" w:color="auto"/>
            </w:tcBorders>
            <w:vAlign w:val="bottom"/>
          </w:tcPr>
          <w:p w14:paraId="4B1CBF1A" w14:textId="67ACCB11" w:rsidR="00855353" w:rsidRPr="00C2305F" w:rsidRDefault="00855353" w:rsidP="00441564">
            <w:pPr>
              <w:pStyle w:val="TableText"/>
              <w:ind w:right="72"/>
              <w:rPr>
                <w:b/>
                <w:noProof w:val="0"/>
              </w:rPr>
            </w:pPr>
            <w:r w:rsidRPr="00AD7FC3">
              <w:t>52</w:t>
            </w:r>
          </w:p>
        </w:tc>
        <w:tc>
          <w:tcPr>
            <w:tcW w:w="685" w:type="dxa"/>
            <w:tcBorders>
              <w:top w:val="single" w:sz="4" w:space="0" w:color="auto"/>
            </w:tcBorders>
            <w:vAlign w:val="bottom"/>
          </w:tcPr>
          <w:p w14:paraId="28DC32EC" w14:textId="6AF73A5E" w:rsidR="00855353" w:rsidRPr="00C2305F" w:rsidRDefault="00855353" w:rsidP="00441564">
            <w:pPr>
              <w:pStyle w:val="TableText"/>
              <w:rPr>
                <w:b/>
                <w:noProof w:val="0"/>
              </w:rPr>
            </w:pPr>
            <w:r w:rsidRPr="00AD7FC3">
              <w:t>0.42</w:t>
            </w:r>
          </w:p>
        </w:tc>
        <w:tc>
          <w:tcPr>
            <w:tcW w:w="864" w:type="dxa"/>
            <w:tcBorders>
              <w:top w:val="single" w:sz="4" w:space="0" w:color="auto"/>
            </w:tcBorders>
            <w:vAlign w:val="bottom"/>
          </w:tcPr>
          <w:p w14:paraId="229A3F7C" w14:textId="29871745" w:rsidR="00855353" w:rsidRPr="00C2305F" w:rsidRDefault="00855353" w:rsidP="00441564">
            <w:pPr>
              <w:pStyle w:val="TableText"/>
              <w:rPr>
                <w:b/>
                <w:noProof w:val="0"/>
              </w:rPr>
            </w:pPr>
            <w:r w:rsidRPr="00AD7FC3">
              <w:t>0.13</w:t>
            </w:r>
          </w:p>
        </w:tc>
        <w:tc>
          <w:tcPr>
            <w:tcW w:w="720" w:type="dxa"/>
            <w:tcBorders>
              <w:top w:val="single" w:sz="4" w:space="0" w:color="auto"/>
            </w:tcBorders>
            <w:vAlign w:val="bottom"/>
          </w:tcPr>
          <w:p w14:paraId="128230EC" w14:textId="3E9473EE" w:rsidR="00855353" w:rsidRPr="00C2305F" w:rsidRDefault="00855353" w:rsidP="00441564">
            <w:pPr>
              <w:pStyle w:val="TableText"/>
              <w:rPr>
                <w:b/>
                <w:noProof w:val="0"/>
              </w:rPr>
            </w:pPr>
            <w:r w:rsidRPr="00AD7FC3">
              <w:t>0.75</w:t>
            </w:r>
          </w:p>
        </w:tc>
      </w:tr>
      <w:tr w:rsidR="00855353" w:rsidRPr="00C2305F" w14:paraId="75464D9B" w14:textId="77777777" w:rsidTr="00B90B17">
        <w:tc>
          <w:tcPr>
            <w:tcW w:w="1584" w:type="dxa"/>
            <w:hideMark/>
          </w:tcPr>
          <w:p w14:paraId="12F26F37" w14:textId="77777777" w:rsidR="00855353" w:rsidRPr="00C2305F" w:rsidRDefault="00855353" w:rsidP="00441564">
            <w:pPr>
              <w:pStyle w:val="TableText"/>
              <w:rPr>
                <w:noProof w:val="0"/>
              </w:rPr>
            </w:pPr>
            <w:r w:rsidRPr="00C2305F">
              <w:rPr>
                <w:noProof w:val="0"/>
              </w:rPr>
              <w:t>Grade 4</w:t>
            </w:r>
          </w:p>
        </w:tc>
        <w:tc>
          <w:tcPr>
            <w:tcW w:w="576" w:type="dxa"/>
            <w:noWrap/>
            <w:vAlign w:val="bottom"/>
          </w:tcPr>
          <w:p w14:paraId="79A153D0" w14:textId="60303E56" w:rsidR="00855353" w:rsidRPr="00C2305F" w:rsidRDefault="00855353" w:rsidP="00441564">
            <w:pPr>
              <w:pStyle w:val="TableText"/>
              <w:rPr>
                <w:noProof w:val="0"/>
              </w:rPr>
            </w:pPr>
            <w:r w:rsidRPr="00AD7FC3">
              <w:t>0</w:t>
            </w:r>
          </w:p>
        </w:tc>
        <w:tc>
          <w:tcPr>
            <w:tcW w:w="576" w:type="dxa"/>
            <w:noWrap/>
            <w:vAlign w:val="bottom"/>
          </w:tcPr>
          <w:p w14:paraId="3D1953AA" w14:textId="35D45105" w:rsidR="00855353" w:rsidRPr="00C2305F" w:rsidRDefault="00855353" w:rsidP="00441564">
            <w:pPr>
              <w:pStyle w:val="TableText"/>
              <w:rPr>
                <w:noProof w:val="0"/>
              </w:rPr>
            </w:pPr>
            <w:r w:rsidRPr="00AD7FC3">
              <w:t>3</w:t>
            </w:r>
          </w:p>
        </w:tc>
        <w:tc>
          <w:tcPr>
            <w:tcW w:w="576" w:type="dxa"/>
            <w:noWrap/>
            <w:vAlign w:val="bottom"/>
          </w:tcPr>
          <w:p w14:paraId="0FAB7967" w14:textId="2D34F63F" w:rsidR="00855353" w:rsidRPr="00C2305F" w:rsidRDefault="00855353" w:rsidP="00441564">
            <w:pPr>
              <w:pStyle w:val="TableText"/>
              <w:rPr>
                <w:noProof w:val="0"/>
              </w:rPr>
            </w:pPr>
            <w:r w:rsidRPr="00AD7FC3">
              <w:t>7</w:t>
            </w:r>
          </w:p>
        </w:tc>
        <w:tc>
          <w:tcPr>
            <w:tcW w:w="576" w:type="dxa"/>
            <w:noWrap/>
            <w:vAlign w:val="bottom"/>
          </w:tcPr>
          <w:p w14:paraId="405D1353" w14:textId="63D7A906" w:rsidR="00855353" w:rsidRPr="00C2305F" w:rsidRDefault="00855353" w:rsidP="00441564">
            <w:pPr>
              <w:pStyle w:val="TableText"/>
              <w:rPr>
                <w:noProof w:val="0"/>
              </w:rPr>
            </w:pPr>
            <w:r w:rsidRPr="00AD7FC3">
              <w:t>12</w:t>
            </w:r>
          </w:p>
        </w:tc>
        <w:tc>
          <w:tcPr>
            <w:tcW w:w="576" w:type="dxa"/>
            <w:vAlign w:val="bottom"/>
          </w:tcPr>
          <w:p w14:paraId="4DBB25C0" w14:textId="637C38B9" w:rsidR="00855353" w:rsidRPr="00C2305F" w:rsidRDefault="00855353" w:rsidP="00441564">
            <w:pPr>
              <w:pStyle w:val="TableText"/>
              <w:rPr>
                <w:noProof w:val="0"/>
              </w:rPr>
            </w:pPr>
            <w:r w:rsidRPr="00AD7FC3">
              <w:t>14</w:t>
            </w:r>
          </w:p>
        </w:tc>
        <w:tc>
          <w:tcPr>
            <w:tcW w:w="576" w:type="dxa"/>
            <w:noWrap/>
            <w:vAlign w:val="bottom"/>
          </w:tcPr>
          <w:p w14:paraId="1FA42559" w14:textId="2F99007A" w:rsidR="00855353" w:rsidRPr="00C2305F" w:rsidRDefault="00855353" w:rsidP="00441564">
            <w:pPr>
              <w:pStyle w:val="TableText"/>
              <w:rPr>
                <w:noProof w:val="0"/>
              </w:rPr>
            </w:pPr>
            <w:r w:rsidRPr="00AD7FC3">
              <w:t>16</w:t>
            </w:r>
          </w:p>
        </w:tc>
        <w:tc>
          <w:tcPr>
            <w:tcW w:w="720" w:type="dxa"/>
            <w:vAlign w:val="bottom"/>
          </w:tcPr>
          <w:p w14:paraId="77397EB3" w14:textId="1BB4180C" w:rsidR="00855353" w:rsidRPr="00C2305F" w:rsidRDefault="00855353" w:rsidP="00441564">
            <w:pPr>
              <w:pStyle w:val="TableText"/>
              <w:ind w:right="72"/>
              <w:rPr>
                <w:noProof w:val="0"/>
              </w:rPr>
            </w:pPr>
            <w:r w:rsidRPr="00AD7FC3">
              <w:t>52</w:t>
            </w:r>
          </w:p>
        </w:tc>
        <w:tc>
          <w:tcPr>
            <w:tcW w:w="685" w:type="dxa"/>
            <w:vAlign w:val="bottom"/>
          </w:tcPr>
          <w:p w14:paraId="73BEA225" w14:textId="670B4206" w:rsidR="00855353" w:rsidRPr="00C2305F" w:rsidRDefault="00855353" w:rsidP="00441564">
            <w:pPr>
              <w:pStyle w:val="TableText"/>
              <w:rPr>
                <w:noProof w:val="0"/>
              </w:rPr>
            </w:pPr>
            <w:r w:rsidRPr="00AD7FC3">
              <w:t>0.43</w:t>
            </w:r>
          </w:p>
        </w:tc>
        <w:tc>
          <w:tcPr>
            <w:tcW w:w="864" w:type="dxa"/>
            <w:vAlign w:val="bottom"/>
          </w:tcPr>
          <w:p w14:paraId="735F4EDD" w14:textId="35F0CCD4" w:rsidR="00855353" w:rsidRPr="00C2305F" w:rsidRDefault="00855353" w:rsidP="00441564">
            <w:pPr>
              <w:pStyle w:val="TableText"/>
              <w:rPr>
                <w:noProof w:val="0"/>
              </w:rPr>
            </w:pPr>
            <w:r w:rsidRPr="00AD7FC3">
              <w:t>0.14</w:t>
            </w:r>
          </w:p>
        </w:tc>
        <w:tc>
          <w:tcPr>
            <w:tcW w:w="720" w:type="dxa"/>
            <w:vAlign w:val="bottom"/>
          </w:tcPr>
          <w:p w14:paraId="2A616401" w14:textId="71EEA306" w:rsidR="00855353" w:rsidRPr="00C2305F" w:rsidRDefault="00855353" w:rsidP="00441564">
            <w:pPr>
              <w:pStyle w:val="TableText"/>
              <w:rPr>
                <w:noProof w:val="0"/>
              </w:rPr>
            </w:pPr>
            <w:r w:rsidRPr="00AD7FC3">
              <w:t>0.70</w:t>
            </w:r>
          </w:p>
        </w:tc>
      </w:tr>
      <w:tr w:rsidR="00855353" w:rsidRPr="00C2305F" w14:paraId="5F3B2B40" w14:textId="77777777" w:rsidTr="00B90B17">
        <w:tc>
          <w:tcPr>
            <w:tcW w:w="1584" w:type="dxa"/>
            <w:hideMark/>
          </w:tcPr>
          <w:p w14:paraId="251C2BF2" w14:textId="77777777" w:rsidR="00855353" w:rsidRPr="00C2305F" w:rsidRDefault="00855353" w:rsidP="00441564">
            <w:pPr>
              <w:pStyle w:val="TableText"/>
              <w:rPr>
                <w:noProof w:val="0"/>
              </w:rPr>
            </w:pPr>
            <w:r w:rsidRPr="00C2305F">
              <w:rPr>
                <w:noProof w:val="0"/>
              </w:rPr>
              <w:t>Grade 5</w:t>
            </w:r>
          </w:p>
        </w:tc>
        <w:tc>
          <w:tcPr>
            <w:tcW w:w="576" w:type="dxa"/>
            <w:noWrap/>
            <w:vAlign w:val="bottom"/>
          </w:tcPr>
          <w:p w14:paraId="44CEA779" w14:textId="6AF11E5B" w:rsidR="00855353" w:rsidRPr="00C2305F" w:rsidRDefault="00855353" w:rsidP="00441564">
            <w:pPr>
              <w:pStyle w:val="TableText"/>
              <w:rPr>
                <w:noProof w:val="0"/>
              </w:rPr>
            </w:pPr>
            <w:r w:rsidRPr="00AD7FC3">
              <w:t>0</w:t>
            </w:r>
          </w:p>
        </w:tc>
        <w:tc>
          <w:tcPr>
            <w:tcW w:w="576" w:type="dxa"/>
            <w:noWrap/>
            <w:vAlign w:val="bottom"/>
          </w:tcPr>
          <w:p w14:paraId="46FBAE83" w14:textId="3F266898" w:rsidR="00855353" w:rsidRPr="00C2305F" w:rsidRDefault="00855353" w:rsidP="00441564">
            <w:pPr>
              <w:pStyle w:val="TableText"/>
              <w:rPr>
                <w:noProof w:val="0"/>
              </w:rPr>
            </w:pPr>
            <w:r w:rsidRPr="00AD7FC3">
              <w:t>4</w:t>
            </w:r>
          </w:p>
        </w:tc>
        <w:tc>
          <w:tcPr>
            <w:tcW w:w="576" w:type="dxa"/>
            <w:noWrap/>
            <w:vAlign w:val="bottom"/>
          </w:tcPr>
          <w:p w14:paraId="4062C476" w14:textId="3F875979" w:rsidR="00855353" w:rsidRPr="00C2305F" w:rsidRDefault="00855353" w:rsidP="00441564">
            <w:pPr>
              <w:pStyle w:val="TableText"/>
              <w:rPr>
                <w:noProof w:val="0"/>
              </w:rPr>
            </w:pPr>
            <w:r w:rsidRPr="00AD7FC3">
              <w:t>9</w:t>
            </w:r>
          </w:p>
        </w:tc>
        <w:tc>
          <w:tcPr>
            <w:tcW w:w="576" w:type="dxa"/>
            <w:noWrap/>
            <w:vAlign w:val="bottom"/>
          </w:tcPr>
          <w:p w14:paraId="2817B9C9" w14:textId="46805105" w:rsidR="00855353" w:rsidRPr="00C2305F" w:rsidRDefault="00855353" w:rsidP="00441564">
            <w:pPr>
              <w:pStyle w:val="TableText"/>
              <w:rPr>
                <w:noProof w:val="0"/>
              </w:rPr>
            </w:pPr>
            <w:r w:rsidRPr="00AD7FC3">
              <w:t>12</w:t>
            </w:r>
          </w:p>
        </w:tc>
        <w:tc>
          <w:tcPr>
            <w:tcW w:w="576" w:type="dxa"/>
            <w:vAlign w:val="bottom"/>
          </w:tcPr>
          <w:p w14:paraId="313F2278" w14:textId="43B11365" w:rsidR="00855353" w:rsidRPr="00C2305F" w:rsidRDefault="00855353" w:rsidP="00441564">
            <w:pPr>
              <w:pStyle w:val="TableText"/>
              <w:rPr>
                <w:noProof w:val="0"/>
              </w:rPr>
            </w:pPr>
            <w:r w:rsidRPr="00AD7FC3">
              <w:t>16</w:t>
            </w:r>
          </w:p>
        </w:tc>
        <w:tc>
          <w:tcPr>
            <w:tcW w:w="576" w:type="dxa"/>
            <w:noWrap/>
            <w:vAlign w:val="bottom"/>
          </w:tcPr>
          <w:p w14:paraId="5E1A3640" w14:textId="7B41D6B7" w:rsidR="00855353" w:rsidRPr="00C2305F" w:rsidRDefault="00855353" w:rsidP="00441564">
            <w:pPr>
              <w:pStyle w:val="TableText"/>
              <w:rPr>
                <w:noProof w:val="0"/>
              </w:rPr>
            </w:pPr>
            <w:r w:rsidRPr="00AD7FC3">
              <w:t>11</w:t>
            </w:r>
          </w:p>
        </w:tc>
        <w:tc>
          <w:tcPr>
            <w:tcW w:w="720" w:type="dxa"/>
            <w:vAlign w:val="bottom"/>
          </w:tcPr>
          <w:p w14:paraId="2EA01B3B" w14:textId="27D72032" w:rsidR="00855353" w:rsidRPr="00C2305F" w:rsidRDefault="00855353" w:rsidP="00441564">
            <w:pPr>
              <w:pStyle w:val="TableText"/>
              <w:ind w:right="72"/>
              <w:rPr>
                <w:noProof w:val="0"/>
              </w:rPr>
            </w:pPr>
            <w:r w:rsidRPr="00AD7FC3">
              <w:t>52</w:t>
            </w:r>
          </w:p>
        </w:tc>
        <w:tc>
          <w:tcPr>
            <w:tcW w:w="685" w:type="dxa"/>
            <w:vAlign w:val="bottom"/>
          </w:tcPr>
          <w:p w14:paraId="4F416213" w14:textId="02FADF6E" w:rsidR="00855353" w:rsidRPr="00C2305F" w:rsidRDefault="00855353" w:rsidP="00441564">
            <w:pPr>
              <w:pStyle w:val="TableText"/>
              <w:rPr>
                <w:noProof w:val="0"/>
              </w:rPr>
            </w:pPr>
            <w:r w:rsidRPr="00AD7FC3">
              <w:t>0.40</w:t>
            </w:r>
          </w:p>
        </w:tc>
        <w:tc>
          <w:tcPr>
            <w:tcW w:w="864" w:type="dxa"/>
            <w:vAlign w:val="bottom"/>
          </w:tcPr>
          <w:p w14:paraId="1A5C6339" w14:textId="6D5A3A74" w:rsidR="00855353" w:rsidRPr="00C2305F" w:rsidRDefault="00855353" w:rsidP="00441564">
            <w:pPr>
              <w:pStyle w:val="TableText"/>
              <w:rPr>
                <w:noProof w:val="0"/>
              </w:rPr>
            </w:pPr>
            <w:r w:rsidRPr="00AD7FC3">
              <w:t>0.14</w:t>
            </w:r>
          </w:p>
        </w:tc>
        <w:tc>
          <w:tcPr>
            <w:tcW w:w="720" w:type="dxa"/>
            <w:vAlign w:val="bottom"/>
          </w:tcPr>
          <w:p w14:paraId="65573FE5" w14:textId="39815686" w:rsidR="00855353" w:rsidRPr="00C2305F" w:rsidRDefault="00855353" w:rsidP="00441564">
            <w:pPr>
              <w:pStyle w:val="TableText"/>
              <w:rPr>
                <w:noProof w:val="0"/>
              </w:rPr>
            </w:pPr>
            <w:r w:rsidRPr="00AD7FC3">
              <w:t>0.75</w:t>
            </w:r>
          </w:p>
        </w:tc>
      </w:tr>
      <w:tr w:rsidR="00855353" w:rsidRPr="00C2305F" w14:paraId="3F0D6EFE" w14:textId="77777777" w:rsidTr="00B90B17">
        <w:tc>
          <w:tcPr>
            <w:tcW w:w="1584" w:type="dxa"/>
            <w:hideMark/>
          </w:tcPr>
          <w:p w14:paraId="7BF72823" w14:textId="77777777" w:rsidR="00855353" w:rsidRPr="00C2305F" w:rsidRDefault="00855353" w:rsidP="00441564">
            <w:pPr>
              <w:pStyle w:val="TableText"/>
              <w:rPr>
                <w:noProof w:val="0"/>
              </w:rPr>
            </w:pPr>
            <w:r w:rsidRPr="00C2305F">
              <w:rPr>
                <w:noProof w:val="0"/>
              </w:rPr>
              <w:t>Grade 6</w:t>
            </w:r>
          </w:p>
        </w:tc>
        <w:tc>
          <w:tcPr>
            <w:tcW w:w="576" w:type="dxa"/>
            <w:noWrap/>
            <w:vAlign w:val="bottom"/>
          </w:tcPr>
          <w:p w14:paraId="53CBCA83" w14:textId="31E1301E" w:rsidR="00855353" w:rsidRPr="00C2305F" w:rsidRDefault="00855353" w:rsidP="00441564">
            <w:pPr>
              <w:pStyle w:val="TableText"/>
              <w:rPr>
                <w:noProof w:val="0"/>
              </w:rPr>
            </w:pPr>
            <w:r w:rsidRPr="00AD7FC3">
              <w:t>0</w:t>
            </w:r>
          </w:p>
        </w:tc>
        <w:tc>
          <w:tcPr>
            <w:tcW w:w="576" w:type="dxa"/>
            <w:noWrap/>
            <w:vAlign w:val="bottom"/>
          </w:tcPr>
          <w:p w14:paraId="4C24F0E9" w14:textId="26FFB5C8" w:rsidR="00855353" w:rsidRPr="00C2305F" w:rsidRDefault="00855353" w:rsidP="00441564">
            <w:pPr>
              <w:pStyle w:val="TableText"/>
              <w:rPr>
                <w:noProof w:val="0"/>
              </w:rPr>
            </w:pPr>
            <w:r w:rsidRPr="00AD7FC3">
              <w:t>2</w:t>
            </w:r>
          </w:p>
        </w:tc>
        <w:tc>
          <w:tcPr>
            <w:tcW w:w="576" w:type="dxa"/>
            <w:noWrap/>
            <w:vAlign w:val="bottom"/>
          </w:tcPr>
          <w:p w14:paraId="403AF502" w14:textId="3AED8D0D" w:rsidR="00855353" w:rsidRPr="00C2305F" w:rsidRDefault="00855353" w:rsidP="00441564">
            <w:pPr>
              <w:pStyle w:val="TableText"/>
              <w:rPr>
                <w:noProof w:val="0"/>
              </w:rPr>
            </w:pPr>
            <w:r w:rsidRPr="00AD7FC3">
              <w:t>7</w:t>
            </w:r>
          </w:p>
        </w:tc>
        <w:tc>
          <w:tcPr>
            <w:tcW w:w="576" w:type="dxa"/>
            <w:noWrap/>
            <w:vAlign w:val="bottom"/>
          </w:tcPr>
          <w:p w14:paraId="30D629D1" w14:textId="46490BEE" w:rsidR="00855353" w:rsidRPr="00C2305F" w:rsidRDefault="00855353" w:rsidP="00441564">
            <w:pPr>
              <w:pStyle w:val="TableText"/>
              <w:rPr>
                <w:noProof w:val="0"/>
              </w:rPr>
            </w:pPr>
            <w:r w:rsidRPr="00AD7FC3">
              <w:t>8</w:t>
            </w:r>
          </w:p>
        </w:tc>
        <w:tc>
          <w:tcPr>
            <w:tcW w:w="576" w:type="dxa"/>
            <w:vAlign w:val="bottom"/>
          </w:tcPr>
          <w:p w14:paraId="230EF378" w14:textId="7B5B8BFD" w:rsidR="00855353" w:rsidRPr="00C2305F" w:rsidRDefault="00855353" w:rsidP="00441564">
            <w:pPr>
              <w:pStyle w:val="TableText"/>
              <w:rPr>
                <w:noProof w:val="0"/>
              </w:rPr>
            </w:pPr>
            <w:r w:rsidRPr="00AD7FC3">
              <w:t>17</w:t>
            </w:r>
          </w:p>
        </w:tc>
        <w:tc>
          <w:tcPr>
            <w:tcW w:w="576" w:type="dxa"/>
            <w:noWrap/>
            <w:vAlign w:val="bottom"/>
          </w:tcPr>
          <w:p w14:paraId="0F9F1372" w14:textId="021663A6" w:rsidR="00855353" w:rsidRPr="00C2305F" w:rsidRDefault="00855353" w:rsidP="00441564">
            <w:pPr>
              <w:pStyle w:val="TableText"/>
              <w:rPr>
                <w:noProof w:val="0"/>
              </w:rPr>
            </w:pPr>
            <w:r w:rsidRPr="00AD7FC3">
              <w:t>18</w:t>
            </w:r>
          </w:p>
        </w:tc>
        <w:tc>
          <w:tcPr>
            <w:tcW w:w="720" w:type="dxa"/>
            <w:vAlign w:val="bottom"/>
          </w:tcPr>
          <w:p w14:paraId="64B9AF83" w14:textId="2FF978CD" w:rsidR="00855353" w:rsidRPr="00C2305F" w:rsidRDefault="00855353" w:rsidP="00441564">
            <w:pPr>
              <w:pStyle w:val="TableText"/>
              <w:ind w:right="72"/>
              <w:rPr>
                <w:noProof w:val="0"/>
              </w:rPr>
            </w:pPr>
            <w:r w:rsidRPr="00AD7FC3">
              <w:t>52</w:t>
            </w:r>
          </w:p>
        </w:tc>
        <w:tc>
          <w:tcPr>
            <w:tcW w:w="685" w:type="dxa"/>
            <w:vAlign w:val="bottom"/>
          </w:tcPr>
          <w:p w14:paraId="428F3026" w14:textId="109C0B5F" w:rsidR="00855353" w:rsidRPr="00C2305F" w:rsidRDefault="00855353" w:rsidP="00441564">
            <w:pPr>
              <w:pStyle w:val="TableText"/>
              <w:rPr>
                <w:noProof w:val="0"/>
              </w:rPr>
            </w:pPr>
            <w:r w:rsidRPr="00AD7FC3">
              <w:t>0.45</w:t>
            </w:r>
          </w:p>
        </w:tc>
        <w:tc>
          <w:tcPr>
            <w:tcW w:w="864" w:type="dxa"/>
            <w:vAlign w:val="bottom"/>
          </w:tcPr>
          <w:p w14:paraId="0A36E971" w14:textId="4D6CFD26" w:rsidR="00855353" w:rsidRPr="00C2305F" w:rsidRDefault="00855353" w:rsidP="00441564">
            <w:pPr>
              <w:pStyle w:val="TableText"/>
              <w:rPr>
                <w:noProof w:val="0"/>
              </w:rPr>
            </w:pPr>
            <w:r w:rsidRPr="00AD7FC3">
              <w:t>0.12</w:t>
            </w:r>
          </w:p>
        </w:tc>
        <w:tc>
          <w:tcPr>
            <w:tcW w:w="720" w:type="dxa"/>
            <w:vAlign w:val="bottom"/>
          </w:tcPr>
          <w:p w14:paraId="77A63A09" w14:textId="69387923" w:rsidR="00855353" w:rsidRPr="00C2305F" w:rsidRDefault="00855353" w:rsidP="00441564">
            <w:pPr>
              <w:pStyle w:val="TableText"/>
              <w:rPr>
                <w:noProof w:val="0"/>
              </w:rPr>
            </w:pPr>
            <w:r w:rsidRPr="00AD7FC3">
              <w:t>0.65</w:t>
            </w:r>
          </w:p>
        </w:tc>
      </w:tr>
      <w:tr w:rsidR="00855353" w:rsidRPr="00C2305F" w14:paraId="74DBDF58" w14:textId="77777777" w:rsidTr="00B90B17">
        <w:tc>
          <w:tcPr>
            <w:tcW w:w="1584" w:type="dxa"/>
            <w:hideMark/>
          </w:tcPr>
          <w:p w14:paraId="0167ECB4" w14:textId="77777777" w:rsidR="00855353" w:rsidRPr="00C2305F" w:rsidRDefault="00855353" w:rsidP="00441564">
            <w:pPr>
              <w:pStyle w:val="TableText"/>
              <w:rPr>
                <w:noProof w:val="0"/>
              </w:rPr>
            </w:pPr>
            <w:r w:rsidRPr="00C2305F">
              <w:rPr>
                <w:noProof w:val="0"/>
              </w:rPr>
              <w:t>Grade 7</w:t>
            </w:r>
          </w:p>
        </w:tc>
        <w:tc>
          <w:tcPr>
            <w:tcW w:w="576" w:type="dxa"/>
            <w:noWrap/>
            <w:vAlign w:val="bottom"/>
          </w:tcPr>
          <w:p w14:paraId="0AF0747C" w14:textId="368C27DB" w:rsidR="00855353" w:rsidRPr="00C2305F" w:rsidRDefault="00855353" w:rsidP="00441564">
            <w:pPr>
              <w:pStyle w:val="TableText"/>
              <w:rPr>
                <w:noProof w:val="0"/>
              </w:rPr>
            </w:pPr>
            <w:r w:rsidRPr="00AD7FC3">
              <w:t>0</w:t>
            </w:r>
          </w:p>
        </w:tc>
        <w:tc>
          <w:tcPr>
            <w:tcW w:w="576" w:type="dxa"/>
            <w:noWrap/>
            <w:vAlign w:val="bottom"/>
          </w:tcPr>
          <w:p w14:paraId="45B16A47" w14:textId="39E1C4DD" w:rsidR="00855353" w:rsidRPr="00C2305F" w:rsidRDefault="00855353" w:rsidP="00441564">
            <w:pPr>
              <w:pStyle w:val="TableText"/>
              <w:rPr>
                <w:noProof w:val="0"/>
              </w:rPr>
            </w:pPr>
            <w:r w:rsidRPr="00AD7FC3">
              <w:t>4</w:t>
            </w:r>
          </w:p>
        </w:tc>
        <w:tc>
          <w:tcPr>
            <w:tcW w:w="576" w:type="dxa"/>
            <w:noWrap/>
            <w:vAlign w:val="bottom"/>
          </w:tcPr>
          <w:p w14:paraId="4246F1BC" w14:textId="254A36FE" w:rsidR="00855353" w:rsidRPr="00C2305F" w:rsidRDefault="00855353" w:rsidP="00441564">
            <w:pPr>
              <w:pStyle w:val="TableText"/>
              <w:rPr>
                <w:noProof w:val="0"/>
              </w:rPr>
            </w:pPr>
            <w:r w:rsidRPr="00AD7FC3">
              <w:t>12</w:t>
            </w:r>
          </w:p>
        </w:tc>
        <w:tc>
          <w:tcPr>
            <w:tcW w:w="576" w:type="dxa"/>
            <w:noWrap/>
            <w:vAlign w:val="bottom"/>
          </w:tcPr>
          <w:p w14:paraId="36B4837A" w14:textId="2B2C668C" w:rsidR="00855353" w:rsidRPr="00C2305F" w:rsidRDefault="00855353" w:rsidP="00441564">
            <w:pPr>
              <w:pStyle w:val="TableText"/>
              <w:rPr>
                <w:noProof w:val="0"/>
              </w:rPr>
            </w:pPr>
            <w:r w:rsidRPr="00AD7FC3">
              <w:t>13</w:t>
            </w:r>
          </w:p>
        </w:tc>
        <w:tc>
          <w:tcPr>
            <w:tcW w:w="576" w:type="dxa"/>
            <w:vAlign w:val="bottom"/>
          </w:tcPr>
          <w:p w14:paraId="4624B26A" w14:textId="6166CC25" w:rsidR="00855353" w:rsidRPr="00C2305F" w:rsidRDefault="00855353" w:rsidP="00441564">
            <w:pPr>
              <w:pStyle w:val="TableText"/>
              <w:rPr>
                <w:noProof w:val="0"/>
              </w:rPr>
            </w:pPr>
            <w:r w:rsidRPr="00AD7FC3">
              <w:t>14</w:t>
            </w:r>
          </w:p>
        </w:tc>
        <w:tc>
          <w:tcPr>
            <w:tcW w:w="576" w:type="dxa"/>
            <w:noWrap/>
            <w:vAlign w:val="bottom"/>
          </w:tcPr>
          <w:p w14:paraId="08DD7736" w14:textId="3FB285A0" w:rsidR="00855353" w:rsidRPr="00C2305F" w:rsidRDefault="00855353" w:rsidP="00441564">
            <w:pPr>
              <w:pStyle w:val="TableText"/>
              <w:rPr>
                <w:noProof w:val="0"/>
              </w:rPr>
            </w:pPr>
            <w:r w:rsidRPr="00AD7FC3">
              <w:t>9</w:t>
            </w:r>
          </w:p>
        </w:tc>
        <w:tc>
          <w:tcPr>
            <w:tcW w:w="720" w:type="dxa"/>
            <w:vAlign w:val="bottom"/>
          </w:tcPr>
          <w:p w14:paraId="3332F8E8" w14:textId="3EBD3154" w:rsidR="00855353" w:rsidRPr="00C2305F" w:rsidRDefault="00855353" w:rsidP="00441564">
            <w:pPr>
              <w:pStyle w:val="TableText"/>
              <w:ind w:right="72"/>
              <w:rPr>
                <w:noProof w:val="0"/>
              </w:rPr>
            </w:pPr>
            <w:r w:rsidRPr="00AD7FC3">
              <w:t>52</w:t>
            </w:r>
          </w:p>
        </w:tc>
        <w:tc>
          <w:tcPr>
            <w:tcW w:w="685" w:type="dxa"/>
            <w:vAlign w:val="bottom"/>
          </w:tcPr>
          <w:p w14:paraId="4583AF27" w14:textId="7B1A340F" w:rsidR="00855353" w:rsidRPr="00C2305F" w:rsidRDefault="00855353" w:rsidP="00441564">
            <w:pPr>
              <w:pStyle w:val="TableText"/>
              <w:rPr>
                <w:noProof w:val="0"/>
              </w:rPr>
            </w:pPr>
            <w:r w:rsidRPr="00AD7FC3">
              <w:t>0.37</w:t>
            </w:r>
          </w:p>
        </w:tc>
        <w:tc>
          <w:tcPr>
            <w:tcW w:w="864" w:type="dxa"/>
            <w:vAlign w:val="bottom"/>
          </w:tcPr>
          <w:p w14:paraId="67E340F5" w14:textId="374C2DC5" w:rsidR="00855353" w:rsidRPr="00C2305F" w:rsidRDefault="00855353" w:rsidP="00441564">
            <w:pPr>
              <w:pStyle w:val="TableText"/>
              <w:rPr>
                <w:noProof w:val="0"/>
              </w:rPr>
            </w:pPr>
            <w:r w:rsidRPr="00AD7FC3">
              <w:t>0.13</w:t>
            </w:r>
          </w:p>
        </w:tc>
        <w:tc>
          <w:tcPr>
            <w:tcW w:w="720" w:type="dxa"/>
            <w:vAlign w:val="bottom"/>
          </w:tcPr>
          <w:p w14:paraId="143FF663" w14:textId="00849E09" w:rsidR="00855353" w:rsidRPr="00C2305F" w:rsidRDefault="00855353" w:rsidP="00441564">
            <w:pPr>
              <w:pStyle w:val="TableText"/>
              <w:rPr>
                <w:noProof w:val="0"/>
              </w:rPr>
            </w:pPr>
            <w:r w:rsidRPr="00AD7FC3">
              <w:t>0.68</w:t>
            </w:r>
          </w:p>
        </w:tc>
      </w:tr>
      <w:tr w:rsidR="00855353" w:rsidRPr="00C2305F" w14:paraId="734DB131" w14:textId="77777777" w:rsidTr="00B90B17">
        <w:tc>
          <w:tcPr>
            <w:tcW w:w="1584" w:type="dxa"/>
            <w:hideMark/>
          </w:tcPr>
          <w:p w14:paraId="321439B1" w14:textId="77777777" w:rsidR="00855353" w:rsidRPr="00C2305F" w:rsidRDefault="00855353" w:rsidP="00441564">
            <w:pPr>
              <w:pStyle w:val="TableText"/>
              <w:rPr>
                <w:noProof w:val="0"/>
              </w:rPr>
            </w:pPr>
            <w:r w:rsidRPr="00C2305F">
              <w:rPr>
                <w:noProof w:val="0"/>
              </w:rPr>
              <w:t>Grade 8</w:t>
            </w:r>
          </w:p>
        </w:tc>
        <w:tc>
          <w:tcPr>
            <w:tcW w:w="576" w:type="dxa"/>
            <w:noWrap/>
            <w:vAlign w:val="bottom"/>
          </w:tcPr>
          <w:p w14:paraId="4CF6058E" w14:textId="7AAF6CF9" w:rsidR="00855353" w:rsidRPr="00C2305F" w:rsidRDefault="00855353" w:rsidP="00441564">
            <w:pPr>
              <w:pStyle w:val="TableText"/>
              <w:rPr>
                <w:noProof w:val="0"/>
              </w:rPr>
            </w:pPr>
            <w:r w:rsidRPr="00AD7FC3">
              <w:t>0</w:t>
            </w:r>
          </w:p>
        </w:tc>
        <w:tc>
          <w:tcPr>
            <w:tcW w:w="576" w:type="dxa"/>
            <w:noWrap/>
            <w:vAlign w:val="bottom"/>
          </w:tcPr>
          <w:p w14:paraId="153FF2A7" w14:textId="36F48505" w:rsidR="00855353" w:rsidRPr="00C2305F" w:rsidRDefault="00855353" w:rsidP="00441564">
            <w:pPr>
              <w:pStyle w:val="TableText"/>
              <w:rPr>
                <w:noProof w:val="0"/>
              </w:rPr>
            </w:pPr>
            <w:r w:rsidRPr="00AD7FC3">
              <w:t>3</w:t>
            </w:r>
          </w:p>
        </w:tc>
        <w:tc>
          <w:tcPr>
            <w:tcW w:w="576" w:type="dxa"/>
            <w:noWrap/>
            <w:vAlign w:val="bottom"/>
          </w:tcPr>
          <w:p w14:paraId="514CB0E1" w14:textId="5D9FD9DF" w:rsidR="00855353" w:rsidRPr="00C2305F" w:rsidRDefault="00855353" w:rsidP="00441564">
            <w:pPr>
              <w:pStyle w:val="TableText"/>
              <w:rPr>
                <w:noProof w:val="0"/>
              </w:rPr>
            </w:pPr>
            <w:r w:rsidRPr="00AD7FC3">
              <w:t>7</w:t>
            </w:r>
          </w:p>
        </w:tc>
        <w:tc>
          <w:tcPr>
            <w:tcW w:w="576" w:type="dxa"/>
            <w:noWrap/>
            <w:vAlign w:val="bottom"/>
          </w:tcPr>
          <w:p w14:paraId="062A9B22" w14:textId="58761DAC" w:rsidR="00855353" w:rsidRPr="00C2305F" w:rsidRDefault="00855353" w:rsidP="00441564">
            <w:pPr>
              <w:pStyle w:val="TableText"/>
              <w:rPr>
                <w:noProof w:val="0"/>
              </w:rPr>
            </w:pPr>
            <w:r w:rsidRPr="00AD7FC3">
              <w:t>17</w:t>
            </w:r>
          </w:p>
        </w:tc>
        <w:tc>
          <w:tcPr>
            <w:tcW w:w="576" w:type="dxa"/>
            <w:vAlign w:val="bottom"/>
          </w:tcPr>
          <w:p w14:paraId="2B8E1057" w14:textId="465D2B45" w:rsidR="00855353" w:rsidRPr="00C2305F" w:rsidRDefault="00855353" w:rsidP="00441564">
            <w:pPr>
              <w:pStyle w:val="TableText"/>
              <w:rPr>
                <w:noProof w:val="0"/>
              </w:rPr>
            </w:pPr>
            <w:r w:rsidRPr="00AD7FC3">
              <w:t>12</w:t>
            </w:r>
          </w:p>
        </w:tc>
        <w:tc>
          <w:tcPr>
            <w:tcW w:w="576" w:type="dxa"/>
            <w:noWrap/>
            <w:vAlign w:val="bottom"/>
          </w:tcPr>
          <w:p w14:paraId="04159ACC" w14:textId="7F51E375" w:rsidR="00855353" w:rsidRPr="00C2305F" w:rsidRDefault="00855353" w:rsidP="00441564">
            <w:pPr>
              <w:pStyle w:val="TableText"/>
              <w:rPr>
                <w:noProof w:val="0"/>
              </w:rPr>
            </w:pPr>
            <w:r w:rsidRPr="00AD7FC3">
              <w:t>13</w:t>
            </w:r>
          </w:p>
        </w:tc>
        <w:tc>
          <w:tcPr>
            <w:tcW w:w="720" w:type="dxa"/>
            <w:vAlign w:val="bottom"/>
          </w:tcPr>
          <w:p w14:paraId="4BE038A2" w14:textId="03900734" w:rsidR="00855353" w:rsidRPr="00C2305F" w:rsidRDefault="00855353" w:rsidP="00441564">
            <w:pPr>
              <w:pStyle w:val="TableText"/>
              <w:ind w:right="72"/>
              <w:rPr>
                <w:noProof w:val="0"/>
              </w:rPr>
            </w:pPr>
            <w:r w:rsidRPr="00AD7FC3">
              <w:t>52</w:t>
            </w:r>
          </w:p>
        </w:tc>
        <w:tc>
          <w:tcPr>
            <w:tcW w:w="685" w:type="dxa"/>
            <w:vAlign w:val="bottom"/>
          </w:tcPr>
          <w:p w14:paraId="73E9855A" w14:textId="47710791" w:rsidR="00855353" w:rsidRPr="00C2305F" w:rsidRDefault="00855353" w:rsidP="00441564">
            <w:pPr>
              <w:pStyle w:val="TableText"/>
              <w:rPr>
                <w:noProof w:val="0"/>
              </w:rPr>
            </w:pPr>
            <w:r w:rsidRPr="00AD7FC3">
              <w:t>0.40</w:t>
            </w:r>
          </w:p>
        </w:tc>
        <w:tc>
          <w:tcPr>
            <w:tcW w:w="864" w:type="dxa"/>
            <w:vAlign w:val="bottom"/>
          </w:tcPr>
          <w:p w14:paraId="60ADBA1D" w14:textId="563C2FEC" w:rsidR="00855353" w:rsidRPr="00C2305F" w:rsidRDefault="00855353" w:rsidP="00441564">
            <w:pPr>
              <w:pStyle w:val="TableText"/>
              <w:rPr>
                <w:noProof w:val="0"/>
              </w:rPr>
            </w:pPr>
            <w:r w:rsidRPr="00AD7FC3">
              <w:t>0.01</w:t>
            </w:r>
          </w:p>
        </w:tc>
        <w:tc>
          <w:tcPr>
            <w:tcW w:w="720" w:type="dxa"/>
            <w:vAlign w:val="bottom"/>
          </w:tcPr>
          <w:p w14:paraId="03C9E473" w14:textId="5E07604D" w:rsidR="00855353" w:rsidRPr="00C2305F" w:rsidRDefault="00855353" w:rsidP="00441564">
            <w:pPr>
              <w:pStyle w:val="TableText"/>
              <w:rPr>
                <w:noProof w:val="0"/>
              </w:rPr>
            </w:pPr>
            <w:r w:rsidRPr="00AD7FC3">
              <w:t>0.66</w:t>
            </w:r>
          </w:p>
        </w:tc>
      </w:tr>
      <w:tr w:rsidR="00855353" w:rsidRPr="00C2305F" w14:paraId="07D9F9DC" w14:textId="77777777" w:rsidTr="00B90B17">
        <w:tc>
          <w:tcPr>
            <w:tcW w:w="1584" w:type="dxa"/>
          </w:tcPr>
          <w:p w14:paraId="42F17441" w14:textId="40886953" w:rsidR="00855353" w:rsidRPr="00C2305F" w:rsidRDefault="00855353" w:rsidP="00441564">
            <w:pPr>
              <w:pStyle w:val="TableText"/>
              <w:rPr>
                <w:noProof w:val="0"/>
              </w:rPr>
            </w:pPr>
            <w:r w:rsidRPr="00C2305F">
              <w:rPr>
                <w:noProof w:val="0"/>
              </w:rPr>
              <w:t>High school</w:t>
            </w:r>
          </w:p>
        </w:tc>
        <w:tc>
          <w:tcPr>
            <w:tcW w:w="576" w:type="dxa"/>
            <w:noWrap/>
            <w:vAlign w:val="bottom"/>
          </w:tcPr>
          <w:p w14:paraId="4405A86C" w14:textId="5C065591" w:rsidR="00855353" w:rsidRPr="00C2305F" w:rsidRDefault="00855353" w:rsidP="00441564">
            <w:pPr>
              <w:pStyle w:val="TableText"/>
              <w:rPr>
                <w:noProof w:val="0"/>
              </w:rPr>
            </w:pPr>
            <w:r w:rsidRPr="00AD7FC3">
              <w:t>2</w:t>
            </w:r>
          </w:p>
        </w:tc>
        <w:tc>
          <w:tcPr>
            <w:tcW w:w="576" w:type="dxa"/>
            <w:noWrap/>
            <w:vAlign w:val="bottom"/>
          </w:tcPr>
          <w:p w14:paraId="281B03AA" w14:textId="7A0D9595" w:rsidR="00855353" w:rsidRPr="00C2305F" w:rsidRDefault="00855353" w:rsidP="00441564">
            <w:pPr>
              <w:pStyle w:val="TableText"/>
              <w:rPr>
                <w:noProof w:val="0"/>
              </w:rPr>
            </w:pPr>
            <w:r w:rsidRPr="00AD7FC3">
              <w:t>4</w:t>
            </w:r>
          </w:p>
        </w:tc>
        <w:tc>
          <w:tcPr>
            <w:tcW w:w="576" w:type="dxa"/>
            <w:noWrap/>
            <w:vAlign w:val="bottom"/>
          </w:tcPr>
          <w:p w14:paraId="2F684EBA" w14:textId="76306345" w:rsidR="00855353" w:rsidRPr="00C2305F" w:rsidRDefault="00855353" w:rsidP="00441564">
            <w:pPr>
              <w:pStyle w:val="TableText"/>
              <w:rPr>
                <w:noProof w:val="0"/>
              </w:rPr>
            </w:pPr>
            <w:r w:rsidRPr="00AD7FC3">
              <w:t>8</w:t>
            </w:r>
          </w:p>
        </w:tc>
        <w:tc>
          <w:tcPr>
            <w:tcW w:w="576" w:type="dxa"/>
            <w:noWrap/>
            <w:vAlign w:val="bottom"/>
          </w:tcPr>
          <w:p w14:paraId="4FA0F15D" w14:textId="395D4EDE" w:rsidR="00855353" w:rsidRPr="00C2305F" w:rsidRDefault="00855353" w:rsidP="00441564">
            <w:pPr>
              <w:pStyle w:val="TableText"/>
              <w:rPr>
                <w:noProof w:val="0"/>
              </w:rPr>
            </w:pPr>
            <w:r w:rsidRPr="00AD7FC3">
              <w:t>16</w:t>
            </w:r>
          </w:p>
        </w:tc>
        <w:tc>
          <w:tcPr>
            <w:tcW w:w="576" w:type="dxa"/>
            <w:vAlign w:val="bottom"/>
          </w:tcPr>
          <w:p w14:paraId="6C5854AC" w14:textId="4BA77DC7" w:rsidR="00855353" w:rsidRPr="00C2305F" w:rsidRDefault="00855353" w:rsidP="00441564">
            <w:pPr>
              <w:pStyle w:val="TableText"/>
              <w:rPr>
                <w:noProof w:val="0"/>
              </w:rPr>
            </w:pPr>
            <w:r w:rsidRPr="00AD7FC3">
              <w:t>14</w:t>
            </w:r>
          </w:p>
        </w:tc>
        <w:tc>
          <w:tcPr>
            <w:tcW w:w="576" w:type="dxa"/>
            <w:noWrap/>
            <w:vAlign w:val="bottom"/>
          </w:tcPr>
          <w:p w14:paraId="13B54D2A" w14:textId="7391210B" w:rsidR="00855353" w:rsidRPr="00C2305F" w:rsidRDefault="00855353" w:rsidP="00441564">
            <w:pPr>
              <w:pStyle w:val="TableText"/>
              <w:rPr>
                <w:noProof w:val="0"/>
              </w:rPr>
            </w:pPr>
            <w:r w:rsidRPr="00AD7FC3">
              <w:t>7</w:t>
            </w:r>
          </w:p>
        </w:tc>
        <w:tc>
          <w:tcPr>
            <w:tcW w:w="720" w:type="dxa"/>
            <w:vAlign w:val="bottom"/>
          </w:tcPr>
          <w:p w14:paraId="2D5DEF58" w14:textId="21AD9676" w:rsidR="00855353" w:rsidRPr="00C2305F" w:rsidRDefault="00855353" w:rsidP="00441564">
            <w:pPr>
              <w:pStyle w:val="TableText"/>
              <w:ind w:right="72"/>
              <w:rPr>
                <w:noProof w:val="0"/>
              </w:rPr>
            </w:pPr>
            <w:r w:rsidRPr="00AD7FC3">
              <w:t>51</w:t>
            </w:r>
          </w:p>
        </w:tc>
        <w:tc>
          <w:tcPr>
            <w:tcW w:w="685" w:type="dxa"/>
            <w:vAlign w:val="bottom"/>
          </w:tcPr>
          <w:p w14:paraId="07B3C775" w14:textId="1B720343" w:rsidR="00855353" w:rsidRPr="00C2305F" w:rsidRDefault="00855353" w:rsidP="00441564">
            <w:pPr>
              <w:pStyle w:val="TableText"/>
              <w:rPr>
                <w:noProof w:val="0"/>
              </w:rPr>
            </w:pPr>
            <w:r w:rsidRPr="00AD7FC3">
              <w:t>0.36</w:t>
            </w:r>
          </w:p>
        </w:tc>
        <w:tc>
          <w:tcPr>
            <w:tcW w:w="864" w:type="dxa"/>
            <w:vAlign w:val="bottom"/>
          </w:tcPr>
          <w:p w14:paraId="16F787BB" w14:textId="17523C47" w:rsidR="00855353" w:rsidRPr="00C2305F" w:rsidRDefault="00C12093" w:rsidP="00441564">
            <w:pPr>
              <w:pStyle w:val="TableText"/>
              <w:rPr>
                <w:noProof w:val="0"/>
              </w:rPr>
            </w:pPr>
            <w:r>
              <w:t>−</w:t>
            </w:r>
            <w:r w:rsidR="00855353" w:rsidRPr="00AD7FC3">
              <w:t>0.01</w:t>
            </w:r>
          </w:p>
        </w:tc>
        <w:tc>
          <w:tcPr>
            <w:tcW w:w="720" w:type="dxa"/>
            <w:vAlign w:val="bottom"/>
          </w:tcPr>
          <w:p w14:paraId="311EDB90" w14:textId="4AB36B04" w:rsidR="00855353" w:rsidRPr="00C2305F" w:rsidRDefault="00855353" w:rsidP="00441564">
            <w:pPr>
              <w:pStyle w:val="TableText"/>
              <w:rPr>
                <w:noProof w:val="0"/>
              </w:rPr>
            </w:pPr>
            <w:r w:rsidRPr="00AD7FC3">
              <w:t>0.63</w:t>
            </w:r>
          </w:p>
        </w:tc>
      </w:tr>
    </w:tbl>
    <w:p w14:paraId="0BD8E617" w14:textId="2E9A66F4" w:rsidR="000606A1" w:rsidRPr="00C2305F" w:rsidRDefault="002A3833" w:rsidP="00441564">
      <w:pPr>
        <w:keepNext/>
        <w:keepLines/>
        <w:spacing w:before="120"/>
      </w:pPr>
      <w:r w:rsidRPr="00C2305F">
        <w:lastRenderedPageBreak/>
        <w:t xml:space="preserve">The summary of flagged items in each test form by grade level or grade band is presented in </w:t>
      </w:r>
      <w:r w:rsidRPr="00C2305F">
        <w:rPr>
          <w:rStyle w:val="Cross-Reference"/>
          <w:highlight w:val="magenta"/>
        </w:rPr>
        <w:fldChar w:fldCharType="begin"/>
      </w:r>
      <w:r w:rsidRPr="00C2305F">
        <w:rPr>
          <w:rStyle w:val="Cross-Reference"/>
          <w:highlight w:val="magenta"/>
        </w:rPr>
        <w:instrText xml:space="preserve"> REF  _Ref127366732 \* Lower \h  \* MERGEFORMAT </w:instrText>
      </w:r>
      <w:r w:rsidRPr="00C2305F">
        <w:rPr>
          <w:rStyle w:val="Cross-Reference"/>
          <w:highlight w:val="magenta"/>
        </w:rPr>
      </w:r>
      <w:r w:rsidRPr="00C2305F">
        <w:rPr>
          <w:rStyle w:val="Cross-Reference"/>
          <w:highlight w:val="magenta"/>
        </w:rPr>
        <w:fldChar w:fldCharType="separate"/>
      </w:r>
      <w:r w:rsidR="00F6529F" w:rsidRPr="00F6529F">
        <w:rPr>
          <w:rStyle w:val="Cross-Reference"/>
        </w:rPr>
        <w:t>table 8.6</w:t>
      </w:r>
      <w:r w:rsidRPr="00C2305F">
        <w:rPr>
          <w:rStyle w:val="Cross-Reference"/>
          <w:highlight w:val="magenta"/>
        </w:rPr>
        <w:fldChar w:fldCharType="end"/>
      </w:r>
      <w:r w:rsidRPr="00C2305F">
        <w:t>. Note that there are 52 items on each form</w:t>
      </w:r>
      <w:r w:rsidR="007F2E4B">
        <w:t xml:space="preserve"> ex</w:t>
      </w:r>
      <w:r w:rsidR="0044154F">
        <w:t>ce</w:t>
      </w:r>
      <w:r w:rsidR="007F2E4B">
        <w:t>pt for high school</w:t>
      </w:r>
      <w:r w:rsidRPr="00C2305F">
        <w:t>. All flagged items were reviewed by content experts and then summarized for, and reviewed by, the CDE. None of the flagged items were identified as having any content flaws during the thorough review by content experts and the CDE.</w:t>
      </w:r>
    </w:p>
    <w:p w14:paraId="1B48B2C6" w14:textId="449E66C1" w:rsidR="000606A1" w:rsidRPr="00C2305F" w:rsidRDefault="000606A1" w:rsidP="00441564">
      <w:pPr>
        <w:spacing w:before="120"/>
        <w:sectPr w:rsidR="000606A1" w:rsidRPr="00C2305F" w:rsidSect="00A67C57">
          <w:headerReference w:type="first" r:id="rId54"/>
          <w:footerReference w:type="first" r:id="rId55"/>
          <w:pgSz w:w="12240" w:h="15840" w:code="1"/>
          <w:pgMar w:top="1152" w:right="1152" w:bottom="1152" w:left="1152" w:header="576" w:footer="360" w:gutter="0"/>
          <w:cols w:space="720"/>
          <w:titlePg/>
          <w:docGrid w:linePitch="360"/>
        </w:sectPr>
      </w:pPr>
    </w:p>
    <w:p w14:paraId="693F2855" w14:textId="79CC0C0B" w:rsidR="003C1DC3" w:rsidRPr="00C2305F" w:rsidRDefault="003C1DC3" w:rsidP="00441564">
      <w:pPr>
        <w:pStyle w:val="Caption"/>
      </w:pPr>
      <w:bookmarkStart w:id="1347" w:name="_Ref85802242"/>
      <w:bookmarkStart w:id="1348" w:name="_Ref127366732"/>
      <w:bookmarkStart w:id="1349" w:name="_Toc162343980"/>
      <w:r w:rsidRPr="00C2305F">
        <w:lastRenderedPageBreak/>
        <w:t xml:space="preserve">Table </w:t>
      </w:r>
      <w:r>
        <w:fldChar w:fldCharType="begin"/>
      </w:r>
      <w:r>
        <w:instrText xml:space="preserve"> STYLEREF 2 \s </w:instrText>
      </w:r>
      <w:r>
        <w:fldChar w:fldCharType="separate"/>
      </w:r>
      <w:r w:rsidR="00201060">
        <w:rPr>
          <w:noProof/>
        </w:rPr>
        <w:t>8</w:t>
      </w:r>
      <w:r>
        <w:rPr>
          <w:noProof/>
        </w:rPr>
        <w:fldChar w:fldCharType="end"/>
      </w:r>
      <w:r w:rsidR="00201060">
        <w:t>.</w:t>
      </w:r>
      <w:r>
        <w:fldChar w:fldCharType="begin"/>
      </w:r>
      <w:r>
        <w:instrText xml:space="preserve"> SEQ Table \* ARABIC \s 2 </w:instrText>
      </w:r>
      <w:r>
        <w:fldChar w:fldCharType="separate"/>
      </w:r>
      <w:r w:rsidR="00201060">
        <w:rPr>
          <w:noProof/>
        </w:rPr>
        <w:t>6</w:t>
      </w:r>
      <w:r>
        <w:rPr>
          <w:noProof/>
        </w:rPr>
        <w:fldChar w:fldCharType="end"/>
      </w:r>
      <w:bookmarkEnd w:id="1347"/>
      <w:bookmarkEnd w:id="1348"/>
      <w:r w:rsidRPr="00C2305F">
        <w:t xml:space="preserve">  Flagged Items Summary in Each Form by Grade Level</w:t>
      </w:r>
      <w:r w:rsidR="00BB6DDF" w:rsidRPr="00C2305F">
        <w:t xml:space="preserve"> or Grade Band</w:t>
      </w:r>
      <w:bookmarkEnd w:id="1349"/>
    </w:p>
    <w:tbl>
      <w:tblPr>
        <w:tblStyle w:val="TRs"/>
        <w:tblW w:w="0" w:type="auto"/>
        <w:tblLayout w:type="fixed"/>
        <w:tblLook w:val="04A0" w:firstRow="1" w:lastRow="0" w:firstColumn="1" w:lastColumn="0" w:noHBand="0" w:noVBand="1"/>
      </w:tblPr>
      <w:tblGrid>
        <w:gridCol w:w="1728"/>
        <w:gridCol w:w="864"/>
        <w:gridCol w:w="576"/>
        <w:gridCol w:w="576"/>
        <w:gridCol w:w="576"/>
        <w:gridCol w:w="576"/>
        <w:gridCol w:w="576"/>
        <w:gridCol w:w="576"/>
        <w:gridCol w:w="817"/>
        <w:gridCol w:w="576"/>
        <w:gridCol w:w="817"/>
        <w:gridCol w:w="576"/>
        <w:gridCol w:w="864"/>
        <w:gridCol w:w="576"/>
        <w:gridCol w:w="576"/>
        <w:gridCol w:w="576"/>
        <w:gridCol w:w="576"/>
      </w:tblGrid>
      <w:tr w:rsidR="00920B55" w:rsidRPr="00C2305F" w14:paraId="73BE9DFE" w14:textId="77777777" w:rsidTr="00E763E3">
        <w:trPr>
          <w:cnfStyle w:val="100000000000" w:firstRow="1" w:lastRow="0" w:firstColumn="0" w:lastColumn="0" w:oddVBand="0" w:evenVBand="0" w:oddHBand="0" w:evenHBand="0" w:firstRowFirstColumn="0" w:firstRowLastColumn="0" w:lastRowFirstColumn="0" w:lastRowLastColumn="0"/>
          <w:trHeight w:val="2850"/>
        </w:trPr>
        <w:tc>
          <w:tcPr>
            <w:tcW w:w="1728" w:type="dxa"/>
            <w:hideMark/>
          </w:tcPr>
          <w:p w14:paraId="36FB32E0" w14:textId="41869464" w:rsidR="003C1DC3" w:rsidRPr="00C2305F" w:rsidRDefault="003C1DC3" w:rsidP="00441564">
            <w:pPr>
              <w:pStyle w:val="TableHead"/>
              <w:rPr>
                <w:b/>
                <w:bCs w:val="0"/>
                <w:noProof w:val="0"/>
              </w:rPr>
            </w:pPr>
            <w:r w:rsidRPr="00C2305F">
              <w:rPr>
                <w:b/>
                <w:bCs w:val="0"/>
                <w:noProof w:val="0"/>
              </w:rPr>
              <w:t>Grade Level</w:t>
            </w:r>
            <w:r w:rsidR="00B62886" w:rsidRPr="00C2305F">
              <w:rPr>
                <w:b/>
                <w:bCs w:val="0"/>
                <w:noProof w:val="0"/>
              </w:rPr>
              <w:t xml:space="preserve"> or Grade Band</w:t>
            </w:r>
          </w:p>
        </w:tc>
        <w:tc>
          <w:tcPr>
            <w:tcW w:w="864" w:type="dxa"/>
            <w:hideMark/>
          </w:tcPr>
          <w:p w14:paraId="5DDB87BA" w14:textId="77777777" w:rsidR="003C1DC3" w:rsidRPr="00C2305F" w:rsidRDefault="003C1DC3" w:rsidP="00441564">
            <w:pPr>
              <w:pStyle w:val="TableHead"/>
              <w:rPr>
                <w:b/>
                <w:bCs w:val="0"/>
                <w:noProof w:val="0"/>
              </w:rPr>
            </w:pPr>
            <w:r w:rsidRPr="00C2305F">
              <w:rPr>
                <w:b/>
                <w:bCs w:val="0"/>
                <w:noProof w:val="0"/>
              </w:rPr>
              <w:t>Form</w:t>
            </w:r>
          </w:p>
        </w:tc>
        <w:tc>
          <w:tcPr>
            <w:tcW w:w="576" w:type="dxa"/>
            <w:textDirection w:val="btLr"/>
            <w:vAlign w:val="center"/>
            <w:hideMark/>
          </w:tcPr>
          <w:p w14:paraId="49F2C7EE" w14:textId="77777777" w:rsidR="003C1DC3" w:rsidRPr="00C2305F" w:rsidRDefault="003C1DC3" w:rsidP="00441564">
            <w:pPr>
              <w:pStyle w:val="TableHead"/>
              <w:ind w:left="72"/>
              <w:jc w:val="left"/>
              <w:rPr>
                <w:b/>
                <w:bCs w:val="0"/>
                <w:noProof w:val="0"/>
              </w:rPr>
            </w:pPr>
            <w:r w:rsidRPr="00C2305F">
              <w:rPr>
                <w:b/>
                <w:bCs w:val="0"/>
                <w:noProof w:val="0"/>
              </w:rPr>
              <w:t>No. of Items</w:t>
            </w:r>
          </w:p>
        </w:tc>
        <w:tc>
          <w:tcPr>
            <w:tcW w:w="576" w:type="dxa"/>
            <w:textDirection w:val="btLr"/>
            <w:vAlign w:val="center"/>
            <w:hideMark/>
          </w:tcPr>
          <w:p w14:paraId="01ECDBBE" w14:textId="77777777" w:rsidR="003C1DC3" w:rsidRPr="00C2305F" w:rsidRDefault="003C1DC3" w:rsidP="00441564">
            <w:pPr>
              <w:pStyle w:val="TableHead"/>
              <w:ind w:left="72"/>
              <w:jc w:val="left"/>
              <w:rPr>
                <w:b/>
                <w:bCs w:val="0"/>
                <w:noProof w:val="0"/>
              </w:rPr>
            </w:pPr>
            <w:r w:rsidRPr="00C2305F">
              <w:rPr>
                <w:b/>
                <w:bCs w:val="0"/>
                <w:noProof w:val="0"/>
              </w:rPr>
              <w:t xml:space="preserve">No. of Flag </w:t>
            </w:r>
            <w:proofErr w:type="gramStart"/>
            <w:r w:rsidRPr="00C2305F">
              <w:rPr>
                <w:b/>
                <w:bCs w:val="0"/>
                <w:noProof w:val="0"/>
              </w:rPr>
              <w:t>A</w:t>
            </w:r>
            <w:proofErr w:type="gramEnd"/>
            <w:r w:rsidRPr="00C2305F">
              <w:rPr>
                <w:b/>
                <w:bCs w:val="0"/>
                <w:noProof w:val="0"/>
              </w:rPr>
              <w:t xml:space="preserve"> Items</w:t>
            </w:r>
          </w:p>
        </w:tc>
        <w:tc>
          <w:tcPr>
            <w:tcW w:w="576" w:type="dxa"/>
            <w:noWrap/>
            <w:textDirection w:val="btLr"/>
            <w:vAlign w:val="center"/>
            <w:hideMark/>
          </w:tcPr>
          <w:p w14:paraId="76B6B92C" w14:textId="77777777" w:rsidR="003C1DC3" w:rsidRPr="00C2305F" w:rsidRDefault="003C1DC3" w:rsidP="00441564">
            <w:pPr>
              <w:pStyle w:val="TableHead"/>
              <w:ind w:left="72"/>
              <w:jc w:val="left"/>
              <w:rPr>
                <w:b/>
                <w:bCs w:val="0"/>
                <w:noProof w:val="0"/>
              </w:rPr>
            </w:pPr>
            <w:r w:rsidRPr="00C2305F">
              <w:rPr>
                <w:b/>
                <w:bCs w:val="0"/>
                <w:noProof w:val="0"/>
              </w:rPr>
              <w:t xml:space="preserve">Percent of Flag </w:t>
            </w:r>
            <w:proofErr w:type="gramStart"/>
            <w:r w:rsidRPr="00C2305F">
              <w:rPr>
                <w:b/>
                <w:bCs w:val="0"/>
                <w:noProof w:val="0"/>
              </w:rPr>
              <w:t>A</w:t>
            </w:r>
            <w:proofErr w:type="gramEnd"/>
            <w:r w:rsidRPr="00C2305F">
              <w:rPr>
                <w:b/>
                <w:bCs w:val="0"/>
                <w:noProof w:val="0"/>
              </w:rPr>
              <w:t xml:space="preserve"> Items</w:t>
            </w:r>
          </w:p>
        </w:tc>
        <w:tc>
          <w:tcPr>
            <w:tcW w:w="576" w:type="dxa"/>
            <w:noWrap/>
            <w:textDirection w:val="btLr"/>
            <w:vAlign w:val="center"/>
            <w:hideMark/>
          </w:tcPr>
          <w:p w14:paraId="5AEAD32F" w14:textId="77777777" w:rsidR="003C1DC3" w:rsidRPr="00C2305F" w:rsidRDefault="003C1DC3" w:rsidP="00441564">
            <w:pPr>
              <w:pStyle w:val="TableHead"/>
              <w:ind w:left="72"/>
              <w:jc w:val="left"/>
              <w:rPr>
                <w:b/>
                <w:bCs w:val="0"/>
                <w:noProof w:val="0"/>
              </w:rPr>
            </w:pPr>
            <w:r w:rsidRPr="00C2305F">
              <w:rPr>
                <w:b/>
                <w:bCs w:val="0"/>
                <w:noProof w:val="0"/>
              </w:rPr>
              <w:t>No. of Flag H Items</w:t>
            </w:r>
          </w:p>
        </w:tc>
        <w:tc>
          <w:tcPr>
            <w:tcW w:w="576" w:type="dxa"/>
            <w:noWrap/>
            <w:textDirection w:val="btLr"/>
            <w:vAlign w:val="center"/>
            <w:hideMark/>
          </w:tcPr>
          <w:p w14:paraId="7DB488C3" w14:textId="77777777" w:rsidR="003C1DC3" w:rsidRPr="00C2305F" w:rsidRDefault="003C1DC3" w:rsidP="00441564">
            <w:pPr>
              <w:pStyle w:val="TableHead"/>
              <w:ind w:left="72"/>
              <w:jc w:val="left"/>
              <w:rPr>
                <w:b/>
                <w:bCs w:val="0"/>
                <w:noProof w:val="0"/>
              </w:rPr>
            </w:pPr>
            <w:r w:rsidRPr="00C2305F">
              <w:rPr>
                <w:b/>
                <w:bCs w:val="0"/>
                <w:noProof w:val="0"/>
              </w:rPr>
              <w:t>Percent of Flag H Items</w:t>
            </w:r>
          </w:p>
        </w:tc>
        <w:tc>
          <w:tcPr>
            <w:tcW w:w="576" w:type="dxa"/>
            <w:noWrap/>
            <w:textDirection w:val="btLr"/>
            <w:vAlign w:val="center"/>
            <w:hideMark/>
          </w:tcPr>
          <w:p w14:paraId="11EFA71D" w14:textId="77777777" w:rsidR="003C1DC3" w:rsidRPr="00C2305F" w:rsidRDefault="003C1DC3" w:rsidP="00441564">
            <w:pPr>
              <w:pStyle w:val="TableHead"/>
              <w:ind w:left="72"/>
              <w:jc w:val="left"/>
              <w:rPr>
                <w:b/>
                <w:bCs w:val="0"/>
                <w:noProof w:val="0"/>
              </w:rPr>
            </w:pPr>
            <w:r w:rsidRPr="00C2305F">
              <w:rPr>
                <w:b/>
                <w:bCs w:val="0"/>
                <w:noProof w:val="0"/>
              </w:rPr>
              <w:t>No. of Flag R Items</w:t>
            </w:r>
          </w:p>
        </w:tc>
        <w:tc>
          <w:tcPr>
            <w:tcW w:w="817" w:type="dxa"/>
            <w:noWrap/>
            <w:textDirection w:val="btLr"/>
            <w:vAlign w:val="center"/>
            <w:hideMark/>
          </w:tcPr>
          <w:p w14:paraId="31EACA32" w14:textId="77777777" w:rsidR="003C1DC3" w:rsidRPr="00C2305F" w:rsidRDefault="003C1DC3" w:rsidP="00441564">
            <w:pPr>
              <w:pStyle w:val="TableHead"/>
              <w:ind w:left="72"/>
              <w:jc w:val="left"/>
              <w:rPr>
                <w:b/>
                <w:bCs w:val="0"/>
                <w:noProof w:val="0"/>
              </w:rPr>
            </w:pPr>
            <w:r w:rsidRPr="00C2305F">
              <w:rPr>
                <w:b/>
                <w:bCs w:val="0"/>
                <w:noProof w:val="0"/>
              </w:rPr>
              <w:t>Percent of Flag R Items</w:t>
            </w:r>
          </w:p>
        </w:tc>
        <w:tc>
          <w:tcPr>
            <w:tcW w:w="576" w:type="dxa"/>
            <w:noWrap/>
            <w:textDirection w:val="btLr"/>
            <w:vAlign w:val="center"/>
            <w:hideMark/>
          </w:tcPr>
          <w:p w14:paraId="175B9EA8" w14:textId="77777777" w:rsidR="003C1DC3" w:rsidRPr="00C2305F" w:rsidRDefault="003C1DC3" w:rsidP="00441564">
            <w:pPr>
              <w:pStyle w:val="TableHead"/>
              <w:ind w:left="72"/>
              <w:jc w:val="left"/>
              <w:rPr>
                <w:b/>
                <w:bCs w:val="0"/>
                <w:noProof w:val="0"/>
              </w:rPr>
            </w:pPr>
            <w:r w:rsidRPr="00C2305F">
              <w:rPr>
                <w:b/>
                <w:bCs w:val="0"/>
                <w:noProof w:val="0"/>
              </w:rPr>
              <w:t>No. of Flag D Items</w:t>
            </w:r>
          </w:p>
        </w:tc>
        <w:tc>
          <w:tcPr>
            <w:tcW w:w="817" w:type="dxa"/>
            <w:textDirection w:val="btLr"/>
            <w:vAlign w:val="center"/>
            <w:hideMark/>
          </w:tcPr>
          <w:p w14:paraId="30E2593E" w14:textId="77777777" w:rsidR="003C1DC3" w:rsidRPr="00C2305F" w:rsidRDefault="003C1DC3" w:rsidP="00441564">
            <w:pPr>
              <w:pStyle w:val="TableHead"/>
              <w:ind w:left="72"/>
              <w:jc w:val="left"/>
              <w:rPr>
                <w:b/>
                <w:bCs w:val="0"/>
                <w:noProof w:val="0"/>
              </w:rPr>
            </w:pPr>
            <w:r w:rsidRPr="00C2305F">
              <w:rPr>
                <w:b/>
                <w:bCs w:val="0"/>
                <w:noProof w:val="0"/>
              </w:rPr>
              <w:t>Percent of Flag D Items</w:t>
            </w:r>
          </w:p>
        </w:tc>
        <w:tc>
          <w:tcPr>
            <w:tcW w:w="576" w:type="dxa"/>
            <w:textDirection w:val="btLr"/>
            <w:vAlign w:val="center"/>
            <w:hideMark/>
          </w:tcPr>
          <w:p w14:paraId="76865A90" w14:textId="77777777" w:rsidR="003C1DC3" w:rsidRPr="00C2305F" w:rsidRDefault="003C1DC3" w:rsidP="00441564">
            <w:pPr>
              <w:pStyle w:val="TableHead"/>
              <w:ind w:left="72"/>
              <w:jc w:val="left"/>
              <w:rPr>
                <w:b/>
                <w:bCs w:val="0"/>
                <w:noProof w:val="0"/>
              </w:rPr>
            </w:pPr>
            <w:r w:rsidRPr="00C2305F">
              <w:rPr>
                <w:b/>
                <w:bCs w:val="0"/>
                <w:noProof w:val="0"/>
              </w:rPr>
              <w:t>No. of Flag P Items</w:t>
            </w:r>
          </w:p>
        </w:tc>
        <w:tc>
          <w:tcPr>
            <w:tcW w:w="864" w:type="dxa"/>
            <w:textDirection w:val="btLr"/>
            <w:vAlign w:val="center"/>
            <w:hideMark/>
          </w:tcPr>
          <w:p w14:paraId="1B4D4B9D" w14:textId="77777777" w:rsidR="003C1DC3" w:rsidRPr="00C2305F" w:rsidRDefault="003C1DC3" w:rsidP="00441564">
            <w:pPr>
              <w:pStyle w:val="TableHead"/>
              <w:ind w:left="72"/>
              <w:jc w:val="left"/>
              <w:rPr>
                <w:b/>
                <w:bCs w:val="0"/>
                <w:noProof w:val="0"/>
              </w:rPr>
            </w:pPr>
            <w:r w:rsidRPr="00C2305F">
              <w:rPr>
                <w:b/>
                <w:bCs w:val="0"/>
                <w:noProof w:val="0"/>
              </w:rPr>
              <w:t>Percent of Flag P Items</w:t>
            </w:r>
          </w:p>
        </w:tc>
        <w:tc>
          <w:tcPr>
            <w:tcW w:w="576" w:type="dxa"/>
            <w:textDirection w:val="btLr"/>
            <w:vAlign w:val="center"/>
            <w:hideMark/>
          </w:tcPr>
          <w:p w14:paraId="7F5A7EE7" w14:textId="77777777" w:rsidR="003C1DC3" w:rsidRPr="00C2305F" w:rsidRDefault="003C1DC3" w:rsidP="00441564">
            <w:pPr>
              <w:pStyle w:val="TableHead"/>
              <w:ind w:left="72"/>
              <w:jc w:val="left"/>
              <w:rPr>
                <w:b/>
                <w:bCs w:val="0"/>
                <w:noProof w:val="0"/>
              </w:rPr>
            </w:pPr>
            <w:r w:rsidRPr="00C2305F">
              <w:rPr>
                <w:b/>
                <w:bCs w:val="0"/>
                <w:noProof w:val="0"/>
              </w:rPr>
              <w:t>No. of Flag O Items</w:t>
            </w:r>
          </w:p>
        </w:tc>
        <w:tc>
          <w:tcPr>
            <w:tcW w:w="576" w:type="dxa"/>
            <w:textDirection w:val="btLr"/>
            <w:vAlign w:val="center"/>
            <w:hideMark/>
          </w:tcPr>
          <w:p w14:paraId="4DC35EF3" w14:textId="77777777" w:rsidR="003C1DC3" w:rsidRPr="00C2305F" w:rsidRDefault="003C1DC3" w:rsidP="00441564">
            <w:pPr>
              <w:pStyle w:val="TableHead"/>
              <w:ind w:left="72"/>
              <w:jc w:val="left"/>
              <w:rPr>
                <w:b/>
                <w:bCs w:val="0"/>
                <w:noProof w:val="0"/>
              </w:rPr>
            </w:pPr>
            <w:r w:rsidRPr="00C2305F">
              <w:rPr>
                <w:b/>
                <w:bCs w:val="0"/>
                <w:noProof w:val="0"/>
              </w:rPr>
              <w:t>Percent of Flag O Items</w:t>
            </w:r>
          </w:p>
        </w:tc>
        <w:tc>
          <w:tcPr>
            <w:tcW w:w="576" w:type="dxa"/>
            <w:textDirection w:val="btLr"/>
            <w:vAlign w:val="center"/>
            <w:hideMark/>
          </w:tcPr>
          <w:p w14:paraId="5B1E7401" w14:textId="77777777" w:rsidR="003C1DC3" w:rsidRPr="00C2305F" w:rsidRDefault="003C1DC3" w:rsidP="00441564">
            <w:pPr>
              <w:pStyle w:val="TableHead"/>
              <w:ind w:left="72"/>
              <w:jc w:val="left"/>
              <w:rPr>
                <w:b/>
                <w:bCs w:val="0"/>
                <w:noProof w:val="0"/>
              </w:rPr>
            </w:pPr>
            <w:r w:rsidRPr="00C2305F">
              <w:rPr>
                <w:b/>
                <w:bCs w:val="0"/>
                <w:noProof w:val="0"/>
              </w:rPr>
              <w:t>No. of Flag L Items</w:t>
            </w:r>
          </w:p>
        </w:tc>
        <w:tc>
          <w:tcPr>
            <w:tcW w:w="576" w:type="dxa"/>
            <w:textDirection w:val="btLr"/>
            <w:vAlign w:val="center"/>
            <w:hideMark/>
          </w:tcPr>
          <w:p w14:paraId="3A554180" w14:textId="77777777" w:rsidR="003C1DC3" w:rsidRPr="00C2305F" w:rsidRDefault="003C1DC3" w:rsidP="00441564">
            <w:pPr>
              <w:pStyle w:val="TableHead"/>
              <w:ind w:left="72"/>
              <w:jc w:val="left"/>
              <w:rPr>
                <w:b/>
                <w:bCs w:val="0"/>
                <w:noProof w:val="0"/>
              </w:rPr>
            </w:pPr>
            <w:r w:rsidRPr="00C2305F">
              <w:rPr>
                <w:b/>
                <w:bCs w:val="0"/>
                <w:noProof w:val="0"/>
              </w:rPr>
              <w:t>Percent of Flag L Items</w:t>
            </w:r>
          </w:p>
        </w:tc>
      </w:tr>
      <w:tr w:rsidR="00E763E3" w:rsidRPr="00C2305F" w14:paraId="0A27564A" w14:textId="77777777" w:rsidTr="00B90B17">
        <w:tc>
          <w:tcPr>
            <w:tcW w:w="1728" w:type="dxa"/>
            <w:noWrap/>
            <w:hideMark/>
          </w:tcPr>
          <w:p w14:paraId="72C018F3" w14:textId="77777777" w:rsidR="00E763E3" w:rsidRPr="00C2305F" w:rsidRDefault="00E763E3" w:rsidP="00441564">
            <w:pPr>
              <w:pStyle w:val="TableText"/>
              <w:rPr>
                <w:noProof w:val="0"/>
              </w:rPr>
            </w:pPr>
            <w:r w:rsidRPr="00C2305F">
              <w:rPr>
                <w:noProof w:val="0"/>
              </w:rPr>
              <w:t>Grade 3</w:t>
            </w:r>
          </w:p>
        </w:tc>
        <w:tc>
          <w:tcPr>
            <w:tcW w:w="864" w:type="dxa"/>
            <w:vAlign w:val="bottom"/>
          </w:tcPr>
          <w:p w14:paraId="4E8A0FE6" w14:textId="047C0C5A" w:rsidR="00E763E3" w:rsidRPr="00C2305F" w:rsidRDefault="00E763E3" w:rsidP="00441564">
            <w:pPr>
              <w:pStyle w:val="TableText"/>
              <w:ind w:right="144"/>
              <w:rPr>
                <w:noProof w:val="0"/>
              </w:rPr>
            </w:pPr>
            <w:r w:rsidRPr="00422D45">
              <w:t>1</w:t>
            </w:r>
          </w:p>
        </w:tc>
        <w:tc>
          <w:tcPr>
            <w:tcW w:w="576" w:type="dxa"/>
            <w:vAlign w:val="bottom"/>
          </w:tcPr>
          <w:p w14:paraId="2190BA81" w14:textId="25F2983D" w:rsidR="00E763E3" w:rsidRPr="00C2305F" w:rsidRDefault="00E763E3" w:rsidP="00441564">
            <w:pPr>
              <w:pStyle w:val="TableText"/>
              <w:rPr>
                <w:noProof w:val="0"/>
              </w:rPr>
            </w:pPr>
            <w:r w:rsidRPr="00422D45">
              <w:t>52</w:t>
            </w:r>
          </w:p>
        </w:tc>
        <w:tc>
          <w:tcPr>
            <w:tcW w:w="576" w:type="dxa"/>
            <w:vAlign w:val="bottom"/>
          </w:tcPr>
          <w:p w14:paraId="484FB96F" w14:textId="66C710D5" w:rsidR="00E763E3" w:rsidRPr="00C2305F" w:rsidRDefault="00E763E3" w:rsidP="00441564">
            <w:pPr>
              <w:pStyle w:val="TableText"/>
              <w:rPr>
                <w:noProof w:val="0"/>
              </w:rPr>
            </w:pPr>
            <w:r w:rsidRPr="00422D45">
              <w:t>1</w:t>
            </w:r>
          </w:p>
        </w:tc>
        <w:tc>
          <w:tcPr>
            <w:tcW w:w="576" w:type="dxa"/>
            <w:vAlign w:val="bottom"/>
          </w:tcPr>
          <w:p w14:paraId="3589B79C" w14:textId="7DDDAFD0" w:rsidR="00E763E3" w:rsidRPr="00C2305F" w:rsidRDefault="00E763E3" w:rsidP="00441564">
            <w:pPr>
              <w:pStyle w:val="TableText"/>
              <w:rPr>
                <w:noProof w:val="0"/>
              </w:rPr>
            </w:pPr>
            <w:r w:rsidRPr="00422D45">
              <w:t>1.9</w:t>
            </w:r>
          </w:p>
        </w:tc>
        <w:tc>
          <w:tcPr>
            <w:tcW w:w="576" w:type="dxa"/>
            <w:vAlign w:val="bottom"/>
          </w:tcPr>
          <w:p w14:paraId="7F559ECE" w14:textId="3CAEC91B" w:rsidR="00E763E3" w:rsidRPr="00C2305F" w:rsidRDefault="00E763E3" w:rsidP="00441564">
            <w:pPr>
              <w:pStyle w:val="TableText"/>
              <w:rPr>
                <w:noProof w:val="0"/>
              </w:rPr>
            </w:pPr>
            <w:r w:rsidRPr="00422D45">
              <w:t>0</w:t>
            </w:r>
          </w:p>
        </w:tc>
        <w:tc>
          <w:tcPr>
            <w:tcW w:w="576" w:type="dxa"/>
            <w:vAlign w:val="bottom"/>
          </w:tcPr>
          <w:p w14:paraId="12BA3B73" w14:textId="1865E51B" w:rsidR="00E763E3" w:rsidRPr="00C2305F" w:rsidRDefault="00E763E3" w:rsidP="00441564">
            <w:pPr>
              <w:pStyle w:val="TableText"/>
              <w:rPr>
                <w:noProof w:val="0"/>
              </w:rPr>
            </w:pPr>
            <w:r w:rsidRPr="00422D45">
              <w:t>0.0</w:t>
            </w:r>
          </w:p>
        </w:tc>
        <w:tc>
          <w:tcPr>
            <w:tcW w:w="576" w:type="dxa"/>
            <w:vAlign w:val="bottom"/>
          </w:tcPr>
          <w:p w14:paraId="0D8772F0" w14:textId="1812FD8D" w:rsidR="00E763E3" w:rsidRPr="00C2305F" w:rsidRDefault="00E763E3" w:rsidP="00441564">
            <w:pPr>
              <w:pStyle w:val="TableText"/>
              <w:rPr>
                <w:noProof w:val="0"/>
              </w:rPr>
            </w:pPr>
            <w:r w:rsidRPr="00422D45">
              <w:t>4</w:t>
            </w:r>
          </w:p>
        </w:tc>
        <w:tc>
          <w:tcPr>
            <w:tcW w:w="817" w:type="dxa"/>
            <w:vAlign w:val="bottom"/>
          </w:tcPr>
          <w:p w14:paraId="20511198" w14:textId="2B95BB4D" w:rsidR="00E763E3" w:rsidRPr="00C2305F" w:rsidRDefault="00E763E3" w:rsidP="00441564">
            <w:pPr>
              <w:pStyle w:val="TableText"/>
              <w:rPr>
                <w:noProof w:val="0"/>
              </w:rPr>
            </w:pPr>
            <w:r w:rsidRPr="00422D45">
              <w:t>7.7</w:t>
            </w:r>
          </w:p>
        </w:tc>
        <w:tc>
          <w:tcPr>
            <w:tcW w:w="576" w:type="dxa"/>
            <w:vAlign w:val="bottom"/>
          </w:tcPr>
          <w:p w14:paraId="611CB4BB" w14:textId="2A3F51D7" w:rsidR="00E763E3" w:rsidRPr="00C2305F" w:rsidRDefault="00E763E3" w:rsidP="00441564">
            <w:pPr>
              <w:pStyle w:val="TableText"/>
              <w:rPr>
                <w:noProof w:val="0"/>
              </w:rPr>
            </w:pPr>
            <w:r w:rsidRPr="00422D45">
              <w:t>2</w:t>
            </w:r>
          </w:p>
        </w:tc>
        <w:tc>
          <w:tcPr>
            <w:tcW w:w="817" w:type="dxa"/>
            <w:vAlign w:val="bottom"/>
          </w:tcPr>
          <w:p w14:paraId="254E52D6" w14:textId="5A3368EA" w:rsidR="00E763E3" w:rsidRPr="00C2305F" w:rsidRDefault="00E763E3" w:rsidP="00441564">
            <w:pPr>
              <w:pStyle w:val="TableText"/>
              <w:rPr>
                <w:noProof w:val="0"/>
              </w:rPr>
            </w:pPr>
            <w:r w:rsidRPr="00422D45">
              <w:t>3.9</w:t>
            </w:r>
          </w:p>
        </w:tc>
        <w:tc>
          <w:tcPr>
            <w:tcW w:w="576" w:type="dxa"/>
            <w:vAlign w:val="bottom"/>
          </w:tcPr>
          <w:p w14:paraId="48CC9A9B" w14:textId="014CC19D" w:rsidR="00E763E3" w:rsidRPr="00C2305F" w:rsidRDefault="00E763E3" w:rsidP="00441564">
            <w:pPr>
              <w:pStyle w:val="TableText"/>
              <w:rPr>
                <w:noProof w:val="0"/>
              </w:rPr>
            </w:pPr>
            <w:r w:rsidRPr="00422D45">
              <w:t>2</w:t>
            </w:r>
          </w:p>
        </w:tc>
        <w:tc>
          <w:tcPr>
            <w:tcW w:w="864" w:type="dxa"/>
            <w:vAlign w:val="bottom"/>
          </w:tcPr>
          <w:p w14:paraId="6C54155B" w14:textId="78AC4706" w:rsidR="00E763E3" w:rsidRPr="00C2305F" w:rsidRDefault="00E763E3" w:rsidP="00441564">
            <w:pPr>
              <w:pStyle w:val="TableText"/>
              <w:rPr>
                <w:noProof w:val="0"/>
              </w:rPr>
            </w:pPr>
            <w:r w:rsidRPr="00422D45">
              <w:t>3.9</w:t>
            </w:r>
          </w:p>
        </w:tc>
        <w:tc>
          <w:tcPr>
            <w:tcW w:w="576" w:type="dxa"/>
            <w:vAlign w:val="bottom"/>
          </w:tcPr>
          <w:p w14:paraId="70C43739" w14:textId="042DAAB8" w:rsidR="00E763E3" w:rsidRPr="00C2305F" w:rsidRDefault="00E763E3" w:rsidP="00441564">
            <w:pPr>
              <w:pStyle w:val="TableText"/>
              <w:rPr>
                <w:noProof w:val="0"/>
              </w:rPr>
            </w:pPr>
            <w:r w:rsidRPr="00422D45">
              <w:t>0</w:t>
            </w:r>
          </w:p>
        </w:tc>
        <w:tc>
          <w:tcPr>
            <w:tcW w:w="576" w:type="dxa"/>
            <w:vAlign w:val="bottom"/>
          </w:tcPr>
          <w:p w14:paraId="32876697" w14:textId="66FB0552" w:rsidR="00E763E3" w:rsidRPr="00C2305F" w:rsidRDefault="00E763E3" w:rsidP="00441564">
            <w:pPr>
              <w:pStyle w:val="TableText"/>
              <w:rPr>
                <w:noProof w:val="0"/>
              </w:rPr>
            </w:pPr>
            <w:r w:rsidRPr="00422D45">
              <w:t>0.0</w:t>
            </w:r>
          </w:p>
        </w:tc>
        <w:tc>
          <w:tcPr>
            <w:tcW w:w="576" w:type="dxa"/>
            <w:vAlign w:val="bottom"/>
          </w:tcPr>
          <w:p w14:paraId="0F778374" w14:textId="470808A2" w:rsidR="00E763E3" w:rsidRPr="00C2305F" w:rsidRDefault="00E763E3" w:rsidP="00441564">
            <w:pPr>
              <w:pStyle w:val="TableText"/>
              <w:rPr>
                <w:noProof w:val="0"/>
              </w:rPr>
            </w:pPr>
            <w:r w:rsidRPr="00422D45">
              <w:t>0</w:t>
            </w:r>
          </w:p>
        </w:tc>
        <w:tc>
          <w:tcPr>
            <w:tcW w:w="576" w:type="dxa"/>
            <w:vAlign w:val="bottom"/>
          </w:tcPr>
          <w:p w14:paraId="76FAAF63" w14:textId="1A4013A2" w:rsidR="00E763E3" w:rsidRPr="00C2305F" w:rsidRDefault="00E763E3" w:rsidP="00441564">
            <w:pPr>
              <w:pStyle w:val="TableText"/>
              <w:rPr>
                <w:noProof w:val="0"/>
              </w:rPr>
            </w:pPr>
            <w:r w:rsidRPr="00422D45">
              <w:t>0.0</w:t>
            </w:r>
          </w:p>
        </w:tc>
      </w:tr>
      <w:tr w:rsidR="00E763E3" w:rsidRPr="00C2305F" w14:paraId="540E2AD0" w14:textId="77777777" w:rsidTr="00B90B17">
        <w:tc>
          <w:tcPr>
            <w:tcW w:w="1728" w:type="dxa"/>
            <w:noWrap/>
            <w:hideMark/>
          </w:tcPr>
          <w:p w14:paraId="222608F6" w14:textId="77777777" w:rsidR="00E763E3" w:rsidRPr="00C2305F" w:rsidRDefault="00E763E3" w:rsidP="00441564">
            <w:pPr>
              <w:pStyle w:val="TableText"/>
              <w:rPr>
                <w:noProof w:val="0"/>
              </w:rPr>
            </w:pPr>
            <w:r w:rsidRPr="00C2305F">
              <w:rPr>
                <w:noProof w:val="0"/>
              </w:rPr>
              <w:t>Grade 4</w:t>
            </w:r>
          </w:p>
        </w:tc>
        <w:tc>
          <w:tcPr>
            <w:tcW w:w="864" w:type="dxa"/>
            <w:vAlign w:val="bottom"/>
          </w:tcPr>
          <w:p w14:paraId="28328210" w14:textId="273DED18" w:rsidR="00E763E3" w:rsidRPr="00C2305F" w:rsidRDefault="00E763E3" w:rsidP="00441564">
            <w:pPr>
              <w:pStyle w:val="TableText"/>
              <w:ind w:right="144"/>
              <w:rPr>
                <w:noProof w:val="0"/>
              </w:rPr>
            </w:pPr>
            <w:r w:rsidRPr="00422D45">
              <w:t>1</w:t>
            </w:r>
          </w:p>
        </w:tc>
        <w:tc>
          <w:tcPr>
            <w:tcW w:w="576" w:type="dxa"/>
            <w:vAlign w:val="bottom"/>
          </w:tcPr>
          <w:p w14:paraId="34B4583C" w14:textId="0DBD70E3" w:rsidR="00E763E3" w:rsidRPr="00C2305F" w:rsidRDefault="00E763E3" w:rsidP="00441564">
            <w:pPr>
              <w:pStyle w:val="TableText"/>
              <w:rPr>
                <w:noProof w:val="0"/>
              </w:rPr>
            </w:pPr>
            <w:r w:rsidRPr="00422D45">
              <w:t>52</w:t>
            </w:r>
          </w:p>
        </w:tc>
        <w:tc>
          <w:tcPr>
            <w:tcW w:w="576" w:type="dxa"/>
            <w:vAlign w:val="bottom"/>
          </w:tcPr>
          <w:p w14:paraId="05A9C706" w14:textId="37A06CA9" w:rsidR="00E763E3" w:rsidRPr="00C2305F" w:rsidRDefault="00E763E3" w:rsidP="00441564">
            <w:pPr>
              <w:pStyle w:val="TableText"/>
              <w:rPr>
                <w:noProof w:val="0"/>
              </w:rPr>
            </w:pPr>
            <w:r w:rsidRPr="00422D45">
              <w:t>1</w:t>
            </w:r>
          </w:p>
        </w:tc>
        <w:tc>
          <w:tcPr>
            <w:tcW w:w="576" w:type="dxa"/>
            <w:vAlign w:val="bottom"/>
          </w:tcPr>
          <w:p w14:paraId="5D44E0C2" w14:textId="20757214" w:rsidR="00E763E3" w:rsidRPr="00C2305F" w:rsidRDefault="00E763E3" w:rsidP="00441564">
            <w:pPr>
              <w:pStyle w:val="TableText"/>
              <w:rPr>
                <w:noProof w:val="0"/>
              </w:rPr>
            </w:pPr>
            <w:r w:rsidRPr="00422D45">
              <w:t>1.9</w:t>
            </w:r>
          </w:p>
        </w:tc>
        <w:tc>
          <w:tcPr>
            <w:tcW w:w="576" w:type="dxa"/>
            <w:vAlign w:val="bottom"/>
          </w:tcPr>
          <w:p w14:paraId="366F596E" w14:textId="54A62535" w:rsidR="00E763E3" w:rsidRPr="00C2305F" w:rsidRDefault="00E763E3" w:rsidP="00441564">
            <w:pPr>
              <w:pStyle w:val="TableText"/>
              <w:rPr>
                <w:noProof w:val="0"/>
              </w:rPr>
            </w:pPr>
            <w:r w:rsidRPr="00422D45">
              <w:t>0</w:t>
            </w:r>
          </w:p>
        </w:tc>
        <w:tc>
          <w:tcPr>
            <w:tcW w:w="576" w:type="dxa"/>
            <w:vAlign w:val="bottom"/>
          </w:tcPr>
          <w:p w14:paraId="68C69A77" w14:textId="04EE4816" w:rsidR="00E763E3" w:rsidRPr="00C2305F" w:rsidRDefault="00E763E3" w:rsidP="00441564">
            <w:pPr>
              <w:pStyle w:val="TableText"/>
              <w:rPr>
                <w:noProof w:val="0"/>
              </w:rPr>
            </w:pPr>
            <w:r w:rsidRPr="00422D45">
              <w:t>0.0</w:t>
            </w:r>
          </w:p>
        </w:tc>
        <w:tc>
          <w:tcPr>
            <w:tcW w:w="576" w:type="dxa"/>
            <w:vAlign w:val="bottom"/>
          </w:tcPr>
          <w:p w14:paraId="2620A857" w14:textId="445021B3" w:rsidR="00E763E3" w:rsidRPr="00C2305F" w:rsidRDefault="00E763E3" w:rsidP="00441564">
            <w:pPr>
              <w:pStyle w:val="TableText"/>
              <w:rPr>
                <w:noProof w:val="0"/>
              </w:rPr>
            </w:pPr>
            <w:r w:rsidRPr="00422D45">
              <w:t>3</w:t>
            </w:r>
          </w:p>
        </w:tc>
        <w:tc>
          <w:tcPr>
            <w:tcW w:w="817" w:type="dxa"/>
            <w:vAlign w:val="bottom"/>
          </w:tcPr>
          <w:p w14:paraId="4DE6D4AA" w14:textId="5129A239" w:rsidR="00E763E3" w:rsidRPr="00C2305F" w:rsidRDefault="00E763E3" w:rsidP="00441564">
            <w:pPr>
              <w:pStyle w:val="TableText"/>
              <w:rPr>
                <w:noProof w:val="0"/>
              </w:rPr>
            </w:pPr>
            <w:r w:rsidRPr="00422D45">
              <w:t>5.8</w:t>
            </w:r>
          </w:p>
        </w:tc>
        <w:tc>
          <w:tcPr>
            <w:tcW w:w="576" w:type="dxa"/>
            <w:vAlign w:val="bottom"/>
          </w:tcPr>
          <w:p w14:paraId="2B796D67" w14:textId="45414883" w:rsidR="00E763E3" w:rsidRPr="00C2305F" w:rsidRDefault="00E763E3" w:rsidP="00441564">
            <w:pPr>
              <w:pStyle w:val="TableText"/>
              <w:rPr>
                <w:noProof w:val="0"/>
              </w:rPr>
            </w:pPr>
            <w:r w:rsidRPr="00422D45">
              <w:t>4</w:t>
            </w:r>
          </w:p>
        </w:tc>
        <w:tc>
          <w:tcPr>
            <w:tcW w:w="817" w:type="dxa"/>
            <w:vAlign w:val="bottom"/>
          </w:tcPr>
          <w:p w14:paraId="6C66D49E" w14:textId="7487A154" w:rsidR="00E763E3" w:rsidRPr="00C2305F" w:rsidRDefault="00E763E3" w:rsidP="00441564">
            <w:pPr>
              <w:pStyle w:val="TableText"/>
              <w:rPr>
                <w:noProof w:val="0"/>
              </w:rPr>
            </w:pPr>
            <w:r w:rsidRPr="00422D45">
              <w:t>7.7</w:t>
            </w:r>
          </w:p>
        </w:tc>
        <w:tc>
          <w:tcPr>
            <w:tcW w:w="576" w:type="dxa"/>
            <w:vAlign w:val="bottom"/>
          </w:tcPr>
          <w:p w14:paraId="3FF7A730" w14:textId="12450842" w:rsidR="00E763E3" w:rsidRPr="00C2305F" w:rsidRDefault="00E763E3" w:rsidP="00441564">
            <w:pPr>
              <w:pStyle w:val="TableText"/>
              <w:rPr>
                <w:noProof w:val="0"/>
              </w:rPr>
            </w:pPr>
            <w:r w:rsidRPr="00422D45">
              <w:t>2</w:t>
            </w:r>
          </w:p>
        </w:tc>
        <w:tc>
          <w:tcPr>
            <w:tcW w:w="864" w:type="dxa"/>
            <w:vAlign w:val="bottom"/>
          </w:tcPr>
          <w:p w14:paraId="1AD5A499" w14:textId="7D5A7F73" w:rsidR="00E763E3" w:rsidRPr="00C2305F" w:rsidRDefault="00E763E3" w:rsidP="00441564">
            <w:pPr>
              <w:pStyle w:val="TableText"/>
              <w:rPr>
                <w:noProof w:val="0"/>
              </w:rPr>
            </w:pPr>
            <w:r w:rsidRPr="00422D45">
              <w:t>3.9</w:t>
            </w:r>
          </w:p>
        </w:tc>
        <w:tc>
          <w:tcPr>
            <w:tcW w:w="576" w:type="dxa"/>
            <w:vAlign w:val="bottom"/>
          </w:tcPr>
          <w:p w14:paraId="111831FD" w14:textId="13D856D1" w:rsidR="00E763E3" w:rsidRPr="00C2305F" w:rsidRDefault="00E763E3" w:rsidP="00441564">
            <w:pPr>
              <w:pStyle w:val="TableText"/>
              <w:rPr>
                <w:noProof w:val="0"/>
              </w:rPr>
            </w:pPr>
            <w:r w:rsidRPr="00422D45">
              <w:t>0</w:t>
            </w:r>
          </w:p>
        </w:tc>
        <w:tc>
          <w:tcPr>
            <w:tcW w:w="576" w:type="dxa"/>
            <w:vAlign w:val="bottom"/>
          </w:tcPr>
          <w:p w14:paraId="6842776C" w14:textId="6D874319" w:rsidR="00E763E3" w:rsidRPr="00C2305F" w:rsidRDefault="00E763E3" w:rsidP="00441564">
            <w:pPr>
              <w:pStyle w:val="TableText"/>
              <w:rPr>
                <w:noProof w:val="0"/>
              </w:rPr>
            </w:pPr>
            <w:r w:rsidRPr="00422D45">
              <w:t>0.0</w:t>
            </w:r>
          </w:p>
        </w:tc>
        <w:tc>
          <w:tcPr>
            <w:tcW w:w="576" w:type="dxa"/>
            <w:vAlign w:val="bottom"/>
          </w:tcPr>
          <w:p w14:paraId="58EC5322" w14:textId="7926189B" w:rsidR="00E763E3" w:rsidRPr="00C2305F" w:rsidRDefault="00E763E3" w:rsidP="00441564">
            <w:pPr>
              <w:pStyle w:val="TableText"/>
              <w:rPr>
                <w:noProof w:val="0"/>
              </w:rPr>
            </w:pPr>
            <w:r w:rsidRPr="00422D45">
              <w:t>0</w:t>
            </w:r>
          </w:p>
        </w:tc>
        <w:tc>
          <w:tcPr>
            <w:tcW w:w="576" w:type="dxa"/>
            <w:vAlign w:val="bottom"/>
          </w:tcPr>
          <w:p w14:paraId="7D3E2494" w14:textId="458ADC55" w:rsidR="00E763E3" w:rsidRPr="00C2305F" w:rsidRDefault="00E763E3" w:rsidP="00441564">
            <w:pPr>
              <w:pStyle w:val="TableText"/>
              <w:rPr>
                <w:noProof w:val="0"/>
              </w:rPr>
            </w:pPr>
            <w:r w:rsidRPr="00422D45">
              <w:t>0.0</w:t>
            </w:r>
          </w:p>
        </w:tc>
      </w:tr>
      <w:tr w:rsidR="00E763E3" w:rsidRPr="00C2305F" w14:paraId="49CD16A3" w14:textId="77777777" w:rsidTr="00B90B17">
        <w:tc>
          <w:tcPr>
            <w:tcW w:w="1728" w:type="dxa"/>
            <w:hideMark/>
          </w:tcPr>
          <w:p w14:paraId="3E8D60E1" w14:textId="77777777" w:rsidR="00E763E3" w:rsidRPr="00C2305F" w:rsidRDefault="00E763E3" w:rsidP="00441564">
            <w:pPr>
              <w:pStyle w:val="TableText"/>
              <w:rPr>
                <w:noProof w:val="0"/>
              </w:rPr>
            </w:pPr>
            <w:r w:rsidRPr="00C2305F">
              <w:rPr>
                <w:noProof w:val="0"/>
              </w:rPr>
              <w:t>Grade 5</w:t>
            </w:r>
          </w:p>
        </w:tc>
        <w:tc>
          <w:tcPr>
            <w:tcW w:w="864" w:type="dxa"/>
            <w:vAlign w:val="bottom"/>
          </w:tcPr>
          <w:p w14:paraId="50CA601E" w14:textId="7B33839D" w:rsidR="00E763E3" w:rsidRPr="00C2305F" w:rsidRDefault="00E763E3" w:rsidP="00441564">
            <w:pPr>
              <w:pStyle w:val="TableText"/>
              <w:ind w:right="144"/>
              <w:rPr>
                <w:noProof w:val="0"/>
              </w:rPr>
            </w:pPr>
            <w:r w:rsidRPr="00422D45">
              <w:t>1</w:t>
            </w:r>
          </w:p>
        </w:tc>
        <w:tc>
          <w:tcPr>
            <w:tcW w:w="576" w:type="dxa"/>
            <w:vAlign w:val="bottom"/>
          </w:tcPr>
          <w:p w14:paraId="7ED64A91" w14:textId="024D1CF8" w:rsidR="00E763E3" w:rsidRPr="00C2305F" w:rsidRDefault="00E763E3" w:rsidP="00441564">
            <w:pPr>
              <w:pStyle w:val="TableText"/>
              <w:rPr>
                <w:noProof w:val="0"/>
              </w:rPr>
            </w:pPr>
            <w:r w:rsidRPr="00422D45">
              <w:t>52</w:t>
            </w:r>
          </w:p>
        </w:tc>
        <w:tc>
          <w:tcPr>
            <w:tcW w:w="576" w:type="dxa"/>
            <w:vAlign w:val="bottom"/>
          </w:tcPr>
          <w:p w14:paraId="7DF79D8D" w14:textId="635CFE2E" w:rsidR="00E763E3" w:rsidRPr="00C2305F" w:rsidRDefault="00E763E3" w:rsidP="00441564">
            <w:pPr>
              <w:pStyle w:val="TableText"/>
              <w:rPr>
                <w:noProof w:val="0"/>
              </w:rPr>
            </w:pPr>
            <w:r w:rsidRPr="00422D45">
              <w:t>1</w:t>
            </w:r>
          </w:p>
        </w:tc>
        <w:tc>
          <w:tcPr>
            <w:tcW w:w="576" w:type="dxa"/>
            <w:vAlign w:val="bottom"/>
          </w:tcPr>
          <w:p w14:paraId="1F641440" w14:textId="01900B60" w:rsidR="00E763E3" w:rsidRPr="00C2305F" w:rsidRDefault="00E763E3" w:rsidP="00441564">
            <w:pPr>
              <w:pStyle w:val="TableText"/>
              <w:rPr>
                <w:noProof w:val="0"/>
              </w:rPr>
            </w:pPr>
            <w:r w:rsidRPr="00422D45">
              <w:t>1.9</w:t>
            </w:r>
          </w:p>
        </w:tc>
        <w:tc>
          <w:tcPr>
            <w:tcW w:w="576" w:type="dxa"/>
            <w:vAlign w:val="bottom"/>
          </w:tcPr>
          <w:p w14:paraId="5D698FA0" w14:textId="0E111222" w:rsidR="00E763E3" w:rsidRPr="00C2305F" w:rsidRDefault="00E763E3" w:rsidP="00441564">
            <w:pPr>
              <w:pStyle w:val="TableText"/>
              <w:rPr>
                <w:noProof w:val="0"/>
              </w:rPr>
            </w:pPr>
            <w:r w:rsidRPr="00422D45">
              <w:t>0</w:t>
            </w:r>
          </w:p>
        </w:tc>
        <w:tc>
          <w:tcPr>
            <w:tcW w:w="576" w:type="dxa"/>
            <w:vAlign w:val="bottom"/>
          </w:tcPr>
          <w:p w14:paraId="35B7C5B1" w14:textId="3FF154EE" w:rsidR="00E763E3" w:rsidRPr="00C2305F" w:rsidRDefault="00E763E3" w:rsidP="00441564">
            <w:pPr>
              <w:pStyle w:val="TableText"/>
              <w:rPr>
                <w:noProof w:val="0"/>
              </w:rPr>
            </w:pPr>
            <w:r w:rsidRPr="00422D45">
              <w:t>0.0</w:t>
            </w:r>
          </w:p>
        </w:tc>
        <w:tc>
          <w:tcPr>
            <w:tcW w:w="576" w:type="dxa"/>
            <w:vAlign w:val="bottom"/>
          </w:tcPr>
          <w:p w14:paraId="6627E599" w14:textId="285404BE" w:rsidR="00E763E3" w:rsidRPr="00C2305F" w:rsidRDefault="00E763E3" w:rsidP="00441564">
            <w:pPr>
              <w:pStyle w:val="TableText"/>
              <w:rPr>
                <w:noProof w:val="0"/>
              </w:rPr>
            </w:pPr>
            <w:r w:rsidRPr="00422D45">
              <w:t>4</w:t>
            </w:r>
          </w:p>
        </w:tc>
        <w:tc>
          <w:tcPr>
            <w:tcW w:w="817" w:type="dxa"/>
            <w:vAlign w:val="bottom"/>
          </w:tcPr>
          <w:p w14:paraId="23A017AB" w14:textId="3A46B9C0" w:rsidR="00E763E3" w:rsidRPr="00C2305F" w:rsidRDefault="00E763E3" w:rsidP="00441564">
            <w:pPr>
              <w:pStyle w:val="TableText"/>
              <w:rPr>
                <w:noProof w:val="0"/>
              </w:rPr>
            </w:pPr>
            <w:r w:rsidRPr="00422D45">
              <w:t>7.7</w:t>
            </w:r>
          </w:p>
        </w:tc>
        <w:tc>
          <w:tcPr>
            <w:tcW w:w="576" w:type="dxa"/>
            <w:vAlign w:val="bottom"/>
          </w:tcPr>
          <w:p w14:paraId="4FB8C2FA" w14:textId="4650D497" w:rsidR="00E763E3" w:rsidRPr="00C2305F" w:rsidRDefault="00E763E3" w:rsidP="00441564">
            <w:pPr>
              <w:pStyle w:val="TableText"/>
              <w:rPr>
                <w:noProof w:val="0"/>
              </w:rPr>
            </w:pPr>
            <w:r w:rsidRPr="00422D45">
              <w:t>3</w:t>
            </w:r>
          </w:p>
        </w:tc>
        <w:tc>
          <w:tcPr>
            <w:tcW w:w="817" w:type="dxa"/>
            <w:vAlign w:val="bottom"/>
          </w:tcPr>
          <w:p w14:paraId="7E1CD213" w14:textId="25F87687" w:rsidR="00E763E3" w:rsidRPr="00C2305F" w:rsidRDefault="00E763E3" w:rsidP="00441564">
            <w:pPr>
              <w:pStyle w:val="TableText"/>
              <w:rPr>
                <w:noProof w:val="0"/>
              </w:rPr>
            </w:pPr>
            <w:r w:rsidRPr="00422D45">
              <w:t>5.8</w:t>
            </w:r>
          </w:p>
        </w:tc>
        <w:tc>
          <w:tcPr>
            <w:tcW w:w="576" w:type="dxa"/>
            <w:vAlign w:val="bottom"/>
          </w:tcPr>
          <w:p w14:paraId="32B41A44" w14:textId="47E7F26F" w:rsidR="00E763E3" w:rsidRPr="00C2305F" w:rsidRDefault="00E763E3" w:rsidP="00441564">
            <w:pPr>
              <w:pStyle w:val="TableText"/>
              <w:rPr>
                <w:noProof w:val="0"/>
              </w:rPr>
            </w:pPr>
            <w:r w:rsidRPr="00422D45">
              <w:t>1</w:t>
            </w:r>
          </w:p>
        </w:tc>
        <w:tc>
          <w:tcPr>
            <w:tcW w:w="864" w:type="dxa"/>
            <w:vAlign w:val="bottom"/>
          </w:tcPr>
          <w:p w14:paraId="426063D1" w14:textId="284C5A8D" w:rsidR="00E763E3" w:rsidRPr="00C2305F" w:rsidRDefault="00E763E3" w:rsidP="00441564">
            <w:pPr>
              <w:pStyle w:val="TableText"/>
              <w:rPr>
                <w:noProof w:val="0"/>
              </w:rPr>
            </w:pPr>
            <w:r w:rsidRPr="00422D45">
              <w:t>1.9</w:t>
            </w:r>
          </w:p>
        </w:tc>
        <w:tc>
          <w:tcPr>
            <w:tcW w:w="576" w:type="dxa"/>
            <w:vAlign w:val="bottom"/>
          </w:tcPr>
          <w:p w14:paraId="06E21CD9" w14:textId="143A9EFA" w:rsidR="00E763E3" w:rsidRPr="00C2305F" w:rsidRDefault="00E763E3" w:rsidP="00441564">
            <w:pPr>
              <w:pStyle w:val="TableText"/>
              <w:rPr>
                <w:noProof w:val="0"/>
              </w:rPr>
            </w:pPr>
            <w:r w:rsidRPr="00422D45">
              <w:t>0</w:t>
            </w:r>
          </w:p>
        </w:tc>
        <w:tc>
          <w:tcPr>
            <w:tcW w:w="576" w:type="dxa"/>
            <w:vAlign w:val="bottom"/>
          </w:tcPr>
          <w:p w14:paraId="2B797518" w14:textId="27F1A8CD" w:rsidR="00E763E3" w:rsidRPr="00C2305F" w:rsidRDefault="00E763E3" w:rsidP="00441564">
            <w:pPr>
              <w:pStyle w:val="TableText"/>
              <w:rPr>
                <w:noProof w:val="0"/>
              </w:rPr>
            </w:pPr>
            <w:r w:rsidRPr="00422D45">
              <w:t>0.0</w:t>
            </w:r>
          </w:p>
        </w:tc>
        <w:tc>
          <w:tcPr>
            <w:tcW w:w="576" w:type="dxa"/>
            <w:vAlign w:val="bottom"/>
          </w:tcPr>
          <w:p w14:paraId="6D8DDF66" w14:textId="7CE57AFD" w:rsidR="00E763E3" w:rsidRPr="00C2305F" w:rsidRDefault="00E763E3" w:rsidP="00441564">
            <w:pPr>
              <w:pStyle w:val="TableText"/>
              <w:rPr>
                <w:noProof w:val="0"/>
              </w:rPr>
            </w:pPr>
            <w:r w:rsidRPr="00422D45">
              <w:t>0</w:t>
            </w:r>
          </w:p>
        </w:tc>
        <w:tc>
          <w:tcPr>
            <w:tcW w:w="576" w:type="dxa"/>
            <w:vAlign w:val="bottom"/>
          </w:tcPr>
          <w:p w14:paraId="76C04968" w14:textId="0AAC36CC" w:rsidR="00E763E3" w:rsidRPr="00C2305F" w:rsidRDefault="00E763E3" w:rsidP="00441564">
            <w:pPr>
              <w:pStyle w:val="TableText"/>
              <w:rPr>
                <w:noProof w:val="0"/>
              </w:rPr>
            </w:pPr>
            <w:r w:rsidRPr="00422D45">
              <w:t>0.0</w:t>
            </w:r>
          </w:p>
        </w:tc>
      </w:tr>
      <w:tr w:rsidR="00E763E3" w:rsidRPr="00C2305F" w14:paraId="7F663335" w14:textId="77777777" w:rsidTr="00B90B17">
        <w:tc>
          <w:tcPr>
            <w:tcW w:w="1728" w:type="dxa"/>
            <w:hideMark/>
          </w:tcPr>
          <w:p w14:paraId="5BEA4ECB" w14:textId="77777777" w:rsidR="00E763E3" w:rsidRPr="00C2305F" w:rsidRDefault="00E763E3" w:rsidP="00441564">
            <w:pPr>
              <w:pStyle w:val="TableText"/>
              <w:rPr>
                <w:noProof w:val="0"/>
              </w:rPr>
            </w:pPr>
            <w:r w:rsidRPr="00C2305F">
              <w:rPr>
                <w:noProof w:val="0"/>
              </w:rPr>
              <w:t>Grade 6</w:t>
            </w:r>
          </w:p>
        </w:tc>
        <w:tc>
          <w:tcPr>
            <w:tcW w:w="864" w:type="dxa"/>
            <w:vAlign w:val="bottom"/>
          </w:tcPr>
          <w:p w14:paraId="46DDAAF2" w14:textId="0BBEDF65" w:rsidR="00E763E3" w:rsidRPr="00C2305F" w:rsidRDefault="00E763E3" w:rsidP="00441564">
            <w:pPr>
              <w:pStyle w:val="TableText"/>
              <w:ind w:right="144"/>
              <w:rPr>
                <w:noProof w:val="0"/>
              </w:rPr>
            </w:pPr>
            <w:r w:rsidRPr="00422D45">
              <w:t>1</w:t>
            </w:r>
          </w:p>
        </w:tc>
        <w:tc>
          <w:tcPr>
            <w:tcW w:w="576" w:type="dxa"/>
            <w:vAlign w:val="bottom"/>
          </w:tcPr>
          <w:p w14:paraId="40F3E0A7" w14:textId="348CCA68" w:rsidR="00E763E3" w:rsidRPr="00C2305F" w:rsidRDefault="00E763E3" w:rsidP="00441564">
            <w:pPr>
              <w:pStyle w:val="TableText"/>
              <w:rPr>
                <w:noProof w:val="0"/>
              </w:rPr>
            </w:pPr>
            <w:r w:rsidRPr="00422D45">
              <w:t>52</w:t>
            </w:r>
          </w:p>
        </w:tc>
        <w:tc>
          <w:tcPr>
            <w:tcW w:w="576" w:type="dxa"/>
            <w:vAlign w:val="bottom"/>
          </w:tcPr>
          <w:p w14:paraId="66FE3F3B" w14:textId="183DD1C6" w:rsidR="00E763E3" w:rsidRPr="00C2305F" w:rsidRDefault="00E763E3" w:rsidP="00441564">
            <w:pPr>
              <w:pStyle w:val="TableText"/>
              <w:rPr>
                <w:noProof w:val="0"/>
              </w:rPr>
            </w:pPr>
            <w:r w:rsidRPr="00422D45">
              <w:t>0</w:t>
            </w:r>
          </w:p>
        </w:tc>
        <w:tc>
          <w:tcPr>
            <w:tcW w:w="576" w:type="dxa"/>
            <w:vAlign w:val="bottom"/>
          </w:tcPr>
          <w:p w14:paraId="42CCAF19" w14:textId="16A5522E" w:rsidR="00E763E3" w:rsidRPr="00C2305F" w:rsidRDefault="00E763E3" w:rsidP="00441564">
            <w:pPr>
              <w:pStyle w:val="TableText"/>
              <w:rPr>
                <w:noProof w:val="0"/>
              </w:rPr>
            </w:pPr>
            <w:r w:rsidRPr="00422D45">
              <w:t>0.0</w:t>
            </w:r>
          </w:p>
        </w:tc>
        <w:tc>
          <w:tcPr>
            <w:tcW w:w="576" w:type="dxa"/>
            <w:vAlign w:val="bottom"/>
          </w:tcPr>
          <w:p w14:paraId="416624CE" w14:textId="5F4E597E" w:rsidR="00E763E3" w:rsidRPr="00C2305F" w:rsidRDefault="00E763E3" w:rsidP="00441564">
            <w:pPr>
              <w:pStyle w:val="TableText"/>
              <w:rPr>
                <w:noProof w:val="0"/>
              </w:rPr>
            </w:pPr>
            <w:r w:rsidRPr="00422D45">
              <w:t>0</w:t>
            </w:r>
          </w:p>
        </w:tc>
        <w:tc>
          <w:tcPr>
            <w:tcW w:w="576" w:type="dxa"/>
            <w:vAlign w:val="bottom"/>
          </w:tcPr>
          <w:p w14:paraId="069EBAB2" w14:textId="5BCC2C1C" w:rsidR="00E763E3" w:rsidRPr="00C2305F" w:rsidRDefault="00E763E3" w:rsidP="00441564">
            <w:pPr>
              <w:pStyle w:val="TableText"/>
              <w:rPr>
                <w:noProof w:val="0"/>
              </w:rPr>
            </w:pPr>
            <w:r w:rsidRPr="00422D45">
              <w:t>0.0</w:t>
            </w:r>
          </w:p>
        </w:tc>
        <w:tc>
          <w:tcPr>
            <w:tcW w:w="576" w:type="dxa"/>
            <w:vAlign w:val="bottom"/>
          </w:tcPr>
          <w:p w14:paraId="126CF990" w14:textId="42C5193F" w:rsidR="00E763E3" w:rsidRPr="00C2305F" w:rsidRDefault="00E763E3" w:rsidP="00441564">
            <w:pPr>
              <w:pStyle w:val="TableText"/>
              <w:rPr>
                <w:noProof w:val="0"/>
              </w:rPr>
            </w:pPr>
            <w:r w:rsidRPr="00422D45">
              <w:t>2</w:t>
            </w:r>
          </w:p>
        </w:tc>
        <w:tc>
          <w:tcPr>
            <w:tcW w:w="817" w:type="dxa"/>
            <w:vAlign w:val="bottom"/>
          </w:tcPr>
          <w:p w14:paraId="79AEB3F2" w14:textId="1E664F05" w:rsidR="00E763E3" w:rsidRPr="00C2305F" w:rsidRDefault="00E763E3" w:rsidP="00441564">
            <w:pPr>
              <w:pStyle w:val="TableText"/>
              <w:rPr>
                <w:noProof w:val="0"/>
              </w:rPr>
            </w:pPr>
            <w:r w:rsidRPr="00422D45">
              <w:t>3.9</w:t>
            </w:r>
          </w:p>
        </w:tc>
        <w:tc>
          <w:tcPr>
            <w:tcW w:w="576" w:type="dxa"/>
            <w:vAlign w:val="bottom"/>
          </w:tcPr>
          <w:p w14:paraId="3E3A3251" w14:textId="55F23115" w:rsidR="00E763E3" w:rsidRPr="00C2305F" w:rsidRDefault="00E763E3" w:rsidP="00441564">
            <w:pPr>
              <w:pStyle w:val="TableText"/>
              <w:rPr>
                <w:noProof w:val="0"/>
              </w:rPr>
            </w:pPr>
            <w:r w:rsidRPr="00422D45">
              <w:t>1</w:t>
            </w:r>
          </w:p>
        </w:tc>
        <w:tc>
          <w:tcPr>
            <w:tcW w:w="817" w:type="dxa"/>
            <w:vAlign w:val="bottom"/>
          </w:tcPr>
          <w:p w14:paraId="59A91A60" w14:textId="4751CA4B" w:rsidR="00E763E3" w:rsidRPr="00C2305F" w:rsidRDefault="00E763E3" w:rsidP="00441564">
            <w:pPr>
              <w:pStyle w:val="TableText"/>
              <w:rPr>
                <w:noProof w:val="0"/>
              </w:rPr>
            </w:pPr>
            <w:r w:rsidRPr="00422D45">
              <w:t>1.9</w:t>
            </w:r>
          </w:p>
        </w:tc>
        <w:tc>
          <w:tcPr>
            <w:tcW w:w="576" w:type="dxa"/>
            <w:vAlign w:val="bottom"/>
          </w:tcPr>
          <w:p w14:paraId="4765C39E" w14:textId="27CA8D05" w:rsidR="00E763E3" w:rsidRPr="00C2305F" w:rsidRDefault="00E763E3" w:rsidP="00441564">
            <w:pPr>
              <w:pStyle w:val="TableText"/>
              <w:rPr>
                <w:noProof w:val="0"/>
              </w:rPr>
            </w:pPr>
            <w:r w:rsidRPr="00422D45">
              <w:t>2</w:t>
            </w:r>
          </w:p>
        </w:tc>
        <w:tc>
          <w:tcPr>
            <w:tcW w:w="864" w:type="dxa"/>
            <w:vAlign w:val="bottom"/>
          </w:tcPr>
          <w:p w14:paraId="260E7013" w14:textId="2090B044" w:rsidR="00E763E3" w:rsidRPr="00C2305F" w:rsidRDefault="00E763E3" w:rsidP="00441564">
            <w:pPr>
              <w:pStyle w:val="TableText"/>
              <w:rPr>
                <w:noProof w:val="0"/>
              </w:rPr>
            </w:pPr>
            <w:r w:rsidRPr="00422D45">
              <w:t>3.9</w:t>
            </w:r>
          </w:p>
        </w:tc>
        <w:tc>
          <w:tcPr>
            <w:tcW w:w="576" w:type="dxa"/>
            <w:vAlign w:val="bottom"/>
          </w:tcPr>
          <w:p w14:paraId="12EE3D0E" w14:textId="69C6E410" w:rsidR="00E763E3" w:rsidRPr="00C2305F" w:rsidRDefault="00E763E3" w:rsidP="00441564">
            <w:pPr>
              <w:pStyle w:val="TableText"/>
              <w:rPr>
                <w:noProof w:val="0"/>
              </w:rPr>
            </w:pPr>
            <w:r w:rsidRPr="00422D45">
              <w:t>0</w:t>
            </w:r>
          </w:p>
        </w:tc>
        <w:tc>
          <w:tcPr>
            <w:tcW w:w="576" w:type="dxa"/>
            <w:vAlign w:val="bottom"/>
          </w:tcPr>
          <w:p w14:paraId="58A905BF" w14:textId="0E281EF8" w:rsidR="00E763E3" w:rsidRPr="00C2305F" w:rsidRDefault="00E763E3" w:rsidP="00441564">
            <w:pPr>
              <w:pStyle w:val="TableText"/>
              <w:rPr>
                <w:noProof w:val="0"/>
              </w:rPr>
            </w:pPr>
            <w:r w:rsidRPr="00422D45">
              <w:t>0.0</w:t>
            </w:r>
          </w:p>
        </w:tc>
        <w:tc>
          <w:tcPr>
            <w:tcW w:w="576" w:type="dxa"/>
            <w:vAlign w:val="bottom"/>
          </w:tcPr>
          <w:p w14:paraId="674E4B0C" w14:textId="3438CBD0" w:rsidR="00E763E3" w:rsidRPr="00C2305F" w:rsidRDefault="00E763E3" w:rsidP="00441564">
            <w:pPr>
              <w:pStyle w:val="TableText"/>
              <w:rPr>
                <w:noProof w:val="0"/>
              </w:rPr>
            </w:pPr>
            <w:r w:rsidRPr="00422D45">
              <w:t>0</w:t>
            </w:r>
          </w:p>
        </w:tc>
        <w:tc>
          <w:tcPr>
            <w:tcW w:w="576" w:type="dxa"/>
            <w:vAlign w:val="bottom"/>
          </w:tcPr>
          <w:p w14:paraId="41A20352" w14:textId="01EFBB7D" w:rsidR="00E763E3" w:rsidRPr="00C2305F" w:rsidRDefault="00E763E3" w:rsidP="00441564">
            <w:pPr>
              <w:pStyle w:val="TableText"/>
              <w:rPr>
                <w:noProof w:val="0"/>
              </w:rPr>
            </w:pPr>
            <w:r w:rsidRPr="00422D45">
              <w:t>0.0</w:t>
            </w:r>
          </w:p>
        </w:tc>
      </w:tr>
      <w:tr w:rsidR="00E763E3" w:rsidRPr="00C2305F" w14:paraId="0711BCCB" w14:textId="77777777" w:rsidTr="00B90B17">
        <w:tc>
          <w:tcPr>
            <w:tcW w:w="1728" w:type="dxa"/>
            <w:hideMark/>
          </w:tcPr>
          <w:p w14:paraId="0EC770F7" w14:textId="77777777" w:rsidR="00E763E3" w:rsidRPr="00C2305F" w:rsidRDefault="00E763E3" w:rsidP="00441564">
            <w:pPr>
              <w:pStyle w:val="TableText"/>
              <w:rPr>
                <w:noProof w:val="0"/>
              </w:rPr>
            </w:pPr>
            <w:r w:rsidRPr="00C2305F">
              <w:rPr>
                <w:noProof w:val="0"/>
              </w:rPr>
              <w:t>Grade 7</w:t>
            </w:r>
          </w:p>
        </w:tc>
        <w:tc>
          <w:tcPr>
            <w:tcW w:w="864" w:type="dxa"/>
            <w:vAlign w:val="bottom"/>
          </w:tcPr>
          <w:p w14:paraId="14457F30" w14:textId="64F8647A" w:rsidR="00E763E3" w:rsidRPr="00C2305F" w:rsidRDefault="00E763E3" w:rsidP="00441564">
            <w:pPr>
              <w:pStyle w:val="TableText"/>
              <w:ind w:right="144"/>
              <w:rPr>
                <w:noProof w:val="0"/>
              </w:rPr>
            </w:pPr>
            <w:r w:rsidRPr="00422D45">
              <w:t>1</w:t>
            </w:r>
          </w:p>
        </w:tc>
        <w:tc>
          <w:tcPr>
            <w:tcW w:w="576" w:type="dxa"/>
            <w:vAlign w:val="bottom"/>
          </w:tcPr>
          <w:p w14:paraId="492D048B" w14:textId="283393C3" w:rsidR="00E763E3" w:rsidRPr="00C2305F" w:rsidRDefault="00E763E3" w:rsidP="00441564">
            <w:pPr>
              <w:pStyle w:val="TableText"/>
              <w:rPr>
                <w:noProof w:val="0"/>
              </w:rPr>
            </w:pPr>
            <w:r w:rsidRPr="00422D45">
              <w:t>52</w:t>
            </w:r>
          </w:p>
        </w:tc>
        <w:tc>
          <w:tcPr>
            <w:tcW w:w="576" w:type="dxa"/>
            <w:vAlign w:val="bottom"/>
          </w:tcPr>
          <w:p w14:paraId="5F14137F" w14:textId="5DB8587C" w:rsidR="00E763E3" w:rsidRPr="00C2305F" w:rsidRDefault="00E763E3" w:rsidP="00441564">
            <w:pPr>
              <w:pStyle w:val="TableText"/>
              <w:rPr>
                <w:noProof w:val="0"/>
              </w:rPr>
            </w:pPr>
            <w:r w:rsidRPr="00422D45">
              <w:t>2</w:t>
            </w:r>
          </w:p>
        </w:tc>
        <w:tc>
          <w:tcPr>
            <w:tcW w:w="576" w:type="dxa"/>
            <w:vAlign w:val="bottom"/>
          </w:tcPr>
          <w:p w14:paraId="203CE886" w14:textId="0427732E" w:rsidR="00E763E3" w:rsidRPr="00C2305F" w:rsidRDefault="00E763E3" w:rsidP="00441564">
            <w:pPr>
              <w:pStyle w:val="TableText"/>
              <w:rPr>
                <w:noProof w:val="0"/>
              </w:rPr>
            </w:pPr>
            <w:r w:rsidRPr="00422D45">
              <w:t>3.9</w:t>
            </w:r>
          </w:p>
        </w:tc>
        <w:tc>
          <w:tcPr>
            <w:tcW w:w="576" w:type="dxa"/>
            <w:vAlign w:val="bottom"/>
          </w:tcPr>
          <w:p w14:paraId="5BB11A0B" w14:textId="787A4EED" w:rsidR="00E763E3" w:rsidRPr="00C2305F" w:rsidRDefault="00E763E3" w:rsidP="00441564">
            <w:pPr>
              <w:pStyle w:val="TableText"/>
              <w:rPr>
                <w:noProof w:val="0"/>
              </w:rPr>
            </w:pPr>
            <w:r w:rsidRPr="00422D45">
              <w:t>0</w:t>
            </w:r>
          </w:p>
        </w:tc>
        <w:tc>
          <w:tcPr>
            <w:tcW w:w="576" w:type="dxa"/>
            <w:vAlign w:val="bottom"/>
          </w:tcPr>
          <w:p w14:paraId="34410F22" w14:textId="0732C22D" w:rsidR="00E763E3" w:rsidRPr="00C2305F" w:rsidRDefault="00E763E3" w:rsidP="00441564">
            <w:pPr>
              <w:pStyle w:val="TableText"/>
              <w:rPr>
                <w:noProof w:val="0"/>
              </w:rPr>
            </w:pPr>
            <w:r w:rsidRPr="00422D45">
              <w:t>0.0</w:t>
            </w:r>
          </w:p>
        </w:tc>
        <w:tc>
          <w:tcPr>
            <w:tcW w:w="576" w:type="dxa"/>
            <w:vAlign w:val="bottom"/>
          </w:tcPr>
          <w:p w14:paraId="3EEE5DD9" w14:textId="414FF75D" w:rsidR="00E763E3" w:rsidRPr="00C2305F" w:rsidRDefault="00E763E3" w:rsidP="00441564">
            <w:pPr>
              <w:pStyle w:val="TableText"/>
              <w:rPr>
                <w:noProof w:val="0"/>
              </w:rPr>
            </w:pPr>
            <w:r w:rsidRPr="00422D45">
              <w:t>4</w:t>
            </w:r>
          </w:p>
        </w:tc>
        <w:tc>
          <w:tcPr>
            <w:tcW w:w="817" w:type="dxa"/>
            <w:vAlign w:val="bottom"/>
          </w:tcPr>
          <w:p w14:paraId="59932725" w14:textId="33D17B69" w:rsidR="00E763E3" w:rsidRPr="00C2305F" w:rsidRDefault="00E763E3" w:rsidP="00441564">
            <w:pPr>
              <w:pStyle w:val="TableText"/>
              <w:rPr>
                <w:noProof w:val="0"/>
              </w:rPr>
            </w:pPr>
            <w:r w:rsidRPr="00422D45">
              <w:t>7.7</w:t>
            </w:r>
          </w:p>
        </w:tc>
        <w:tc>
          <w:tcPr>
            <w:tcW w:w="576" w:type="dxa"/>
            <w:vAlign w:val="bottom"/>
          </w:tcPr>
          <w:p w14:paraId="7D51A40F" w14:textId="06782FB5" w:rsidR="00E763E3" w:rsidRPr="00C2305F" w:rsidRDefault="00E763E3" w:rsidP="00441564">
            <w:pPr>
              <w:pStyle w:val="TableText"/>
              <w:rPr>
                <w:noProof w:val="0"/>
              </w:rPr>
            </w:pPr>
            <w:r w:rsidRPr="00422D45">
              <w:t>3</w:t>
            </w:r>
          </w:p>
        </w:tc>
        <w:tc>
          <w:tcPr>
            <w:tcW w:w="817" w:type="dxa"/>
            <w:vAlign w:val="bottom"/>
          </w:tcPr>
          <w:p w14:paraId="400FC9B0" w14:textId="4BCAEDF2" w:rsidR="00E763E3" w:rsidRPr="00C2305F" w:rsidRDefault="00E763E3" w:rsidP="00441564">
            <w:pPr>
              <w:pStyle w:val="TableText"/>
              <w:rPr>
                <w:noProof w:val="0"/>
              </w:rPr>
            </w:pPr>
            <w:r w:rsidRPr="00422D45">
              <w:t>5.8</w:t>
            </w:r>
          </w:p>
        </w:tc>
        <w:tc>
          <w:tcPr>
            <w:tcW w:w="576" w:type="dxa"/>
            <w:vAlign w:val="bottom"/>
          </w:tcPr>
          <w:p w14:paraId="38B930B1" w14:textId="431749C9" w:rsidR="00E763E3" w:rsidRPr="00C2305F" w:rsidRDefault="00E763E3" w:rsidP="00441564">
            <w:pPr>
              <w:pStyle w:val="TableText"/>
              <w:rPr>
                <w:noProof w:val="0"/>
              </w:rPr>
            </w:pPr>
            <w:r w:rsidRPr="00422D45">
              <w:t>9</w:t>
            </w:r>
          </w:p>
        </w:tc>
        <w:tc>
          <w:tcPr>
            <w:tcW w:w="864" w:type="dxa"/>
            <w:vAlign w:val="bottom"/>
          </w:tcPr>
          <w:p w14:paraId="338DC247" w14:textId="6F767AEF" w:rsidR="00E763E3" w:rsidRPr="00C2305F" w:rsidRDefault="00E763E3" w:rsidP="00441564">
            <w:pPr>
              <w:pStyle w:val="TableText"/>
              <w:rPr>
                <w:noProof w:val="0"/>
              </w:rPr>
            </w:pPr>
            <w:r w:rsidRPr="00422D45">
              <w:t>17.3</w:t>
            </w:r>
          </w:p>
        </w:tc>
        <w:tc>
          <w:tcPr>
            <w:tcW w:w="576" w:type="dxa"/>
            <w:vAlign w:val="bottom"/>
          </w:tcPr>
          <w:p w14:paraId="6062FEAC" w14:textId="2F5717A4" w:rsidR="00E763E3" w:rsidRPr="00C2305F" w:rsidRDefault="00E763E3" w:rsidP="00441564">
            <w:pPr>
              <w:pStyle w:val="TableText"/>
              <w:rPr>
                <w:noProof w:val="0"/>
              </w:rPr>
            </w:pPr>
            <w:r w:rsidRPr="00422D45">
              <w:t>0</w:t>
            </w:r>
          </w:p>
        </w:tc>
        <w:tc>
          <w:tcPr>
            <w:tcW w:w="576" w:type="dxa"/>
            <w:vAlign w:val="bottom"/>
          </w:tcPr>
          <w:p w14:paraId="50D1075E" w14:textId="3B32A8F3" w:rsidR="00E763E3" w:rsidRPr="00C2305F" w:rsidRDefault="00E763E3" w:rsidP="00441564">
            <w:pPr>
              <w:pStyle w:val="TableText"/>
              <w:rPr>
                <w:noProof w:val="0"/>
              </w:rPr>
            </w:pPr>
            <w:r w:rsidRPr="00422D45">
              <w:t>0.0</w:t>
            </w:r>
          </w:p>
        </w:tc>
        <w:tc>
          <w:tcPr>
            <w:tcW w:w="576" w:type="dxa"/>
            <w:vAlign w:val="bottom"/>
          </w:tcPr>
          <w:p w14:paraId="7E1476CA" w14:textId="218838DD" w:rsidR="00E763E3" w:rsidRPr="00C2305F" w:rsidRDefault="00E763E3" w:rsidP="00441564">
            <w:pPr>
              <w:pStyle w:val="TableText"/>
              <w:rPr>
                <w:noProof w:val="0"/>
              </w:rPr>
            </w:pPr>
            <w:r w:rsidRPr="00422D45">
              <w:t>0</w:t>
            </w:r>
          </w:p>
        </w:tc>
        <w:tc>
          <w:tcPr>
            <w:tcW w:w="576" w:type="dxa"/>
            <w:vAlign w:val="bottom"/>
          </w:tcPr>
          <w:p w14:paraId="721E14D2" w14:textId="01FA2DD0" w:rsidR="00E763E3" w:rsidRPr="00C2305F" w:rsidRDefault="00E763E3" w:rsidP="00441564">
            <w:pPr>
              <w:pStyle w:val="TableText"/>
              <w:rPr>
                <w:noProof w:val="0"/>
              </w:rPr>
            </w:pPr>
            <w:r w:rsidRPr="00422D45">
              <w:t>0.0</w:t>
            </w:r>
          </w:p>
        </w:tc>
      </w:tr>
      <w:tr w:rsidR="00E763E3" w:rsidRPr="00C2305F" w14:paraId="0059F406" w14:textId="77777777" w:rsidTr="00B90B17">
        <w:tc>
          <w:tcPr>
            <w:tcW w:w="1728" w:type="dxa"/>
            <w:hideMark/>
          </w:tcPr>
          <w:p w14:paraId="4E847F01" w14:textId="77777777" w:rsidR="00E763E3" w:rsidRPr="00C2305F" w:rsidRDefault="00E763E3" w:rsidP="00441564">
            <w:pPr>
              <w:pStyle w:val="TableText"/>
              <w:rPr>
                <w:noProof w:val="0"/>
              </w:rPr>
            </w:pPr>
            <w:r w:rsidRPr="00C2305F">
              <w:rPr>
                <w:noProof w:val="0"/>
              </w:rPr>
              <w:t>Grade 8</w:t>
            </w:r>
          </w:p>
        </w:tc>
        <w:tc>
          <w:tcPr>
            <w:tcW w:w="864" w:type="dxa"/>
            <w:vAlign w:val="bottom"/>
          </w:tcPr>
          <w:p w14:paraId="4C09193D" w14:textId="75BC2886" w:rsidR="00E763E3" w:rsidRPr="00C2305F" w:rsidRDefault="00E763E3" w:rsidP="00441564">
            <w:pPr>
              <w:pStyle w:val="TableText"/>
              <w:ind w:right="144"/>
              <w:rPr>
                <w:noProof w:val="0"/>
              </w:rPr>
            </w:pPr>
            <w:r w:rsidRPr="00422D45">
              <w:t>1</w:t>
            </w:r>
          </w:p>
        </w:tc>
        <w:tc>
          <w:tcPr>
            <w:tcW w:w="576" w:type="dxa"/>
            <w:vAlign w:val="bottom"/>
          </w:tcPr>
          <w:p w14:paraId="141A04C4" w14:textId="4E6BA414" w:rsidR="00E763E3" w:rsidRPr="00C2305F" w:rsidRDefault="00E763E3" w:rsidP="00441564">
            <w:pPr>
              <w:pStyle w:val="TableText"/>
              <w:rPr>
                <w:noProof w:val="0"/>
              </w:rPr>
            </w:pPr>
            <w:r w:rsidRPr="00422D45">
              <w:t>52</w:t>
            </w:r>
          </w:p>
        </w:tc>
        <w:tc>
          <w:tcPr>
            <w:tcW w:w="576" w:type="dxa"/>
            <w:vAlign w:val="bottom"/>
          </w:tcPr>
          <w:p w14:paraId="4535913E" w14:textId="1282665D" w:rsidR="00E763E3" w:rsidRPr="00C2305F" w:rsidRDefault="00E763E3" w:rsidP="00441564">
            <w:pPr>
              <w:pStyle w:val="TableText"/>
              <w:rPr>
                <w:noProof w:val="0"/>
              </w:rPr>
            </w:pPr>
            <w:r w:rsidRPr="00422D45">
              <w:t>1</w:t>
            </w:r>
          </w:p>
        </w:tc>
        <w:tc>
          <w:tcPr>
            <w:tcW w:w="576" w:type="dxa"/>
            <w:vAlign w:val="bottom"/>
          </w:tcPr>
          <w:p w14:paraId="3311E0A6" w14:textId="2F9DC21F" w:rsidR="00E763E3" w:rsidRPr="00C2305F" w:rsidRDefault="00E763E3" w:rsidP="00441564">
            <w:pPr>
              <w:pStyle w:val="TableText"/>
              <w:rPr>
                <w:noProof w:val="0"/>
              </w:rPr>
            </w:pPr>
            <w:r w:rsidRPr="00422D45">
              <w:t>1.9</w:t>
            </w:r>
          </w:p>
        </w:tc>
        <w:tc>
          <w:tcPr>
            <w:tcW w:w="576" w:type="dxa"/>
            <w:vAlign w:val="bottom"/>
          </w:tcPr>
          <w:p w14:paraId="4FE41413" w14:textId="522CEBEA" w:rsidR="00E763E3" w:rsidRPr="00C2305F" w:rsidRDefault="00E763E3" w:rsidP="00441564">
            <w:pPr>
              <w:pStyle w:val="TableText"/>
              <w:rPr>
                <w:noProof w:val="0"/>
              </w:rPr>
            </w:pPr>
            <w:r w:rsidRPr="00422D45">
              <w:t>0</w:t>
            </w:r>
          </w:p>
        </w:tc>
        <w:tc>
          <w:tcPr>
            <w:tcW w:w="576" w:type="dxa"/>
            <w:vAlign w:val="bottom"/>
          </w:tcPr>
          <w:p w14:paraId="7BE2F996" w14:textId="206342E1" w:rsidR="00E763E3" w:rsidRPr="00C2305F" w:rsidRDefault="00E763E3" w:rsidP="00441564">
            <w:pPr>
              <w:pStyle w:val="TableText"/>
              <w:rPr>
                <w:noProof w:val="0"/>
              </w:rPr>
            </w:pPr>
            <w:r w:rsidRPr="00422D45">
              <w:t>0.0</w:t>
            </w:r>
          </w:p>
        </w:tc>
        <w:tc>
          <w:tcPr>
            <w:tcW w:w="576" w:type="dxa"/>
            <w:vAlign w:val="bottom"/>
          </w:tcPr>
          <w:p w14:paraId="4D8DE3C8" w14:textId="1B098789" w:rsidR="00E763E3" w:rsidRPr="00C2305F" w:rsidRDefault="00E763E3" w:rsidP="00441564">
            <w:pPr>
              <w:pStyle w:val="TableText"/>
              <w:rPr>
                <w:noProof w:val="0"/>
              </w:rPr>
            </w:pPr>
            <w:r w:rsidRPr="00422D45">
              <w:t>3</w:t>
            </w:r>
          </w:p>
        </w:tc>
        <w:tc>
          <w:tcPr>
            <w:tcW w:w="817" w:type="dxa"/>
            <w:vAlign w:val="bottom"/>
          </w:tcPr>
          <w:p w14:paraId="576845E6" w14:textId="57A1456C" w:rsidR="00E763E3" w:rsidRPr="00C2305F" w:rsidRDefault="00E763E3" w:rsidP="00441564">
            <w:pPr>
              <w:pStyle w:val="TableText"/>
              <w:rPr>
                <w:noProof w:val="0"/>
              </w:rPr>
            </w:pPr>
            <w:r w:rsidRPr="00422D45">
              <w:t>5.8</w:t>
            </w:r>
          </w:p>
        </w:tc>
        <w:tc>
          <w:tcPr>
            <w:tcW w:w="576" w:type="dxa"/>
            <w:vAlign w:val="bottom"/>
          </w:tcPr>
          <w:p w14:paraId="564E6504" w14:textId="60F111FB" w:rsidR="00E763E3" w:rsidRPr="00C2305F" w:rsidRDefault="00E763E3" w:rsidP="00441564">
            <w:pPr>
              <w:pStyle w:val="TableText"/>
              <w:rPr>
                <w:noProof w:val="0"/>
              </w:rPr>
            </w:pPr>
            <w:r w:rsidRPr="00422D45">
              <w:t>3</w:t>
            </w:r>
          </w:p>
        </w:tc>
        <w:tc>
          <w:tcPr>
            <w:tcW w:w="817" w:type="dxa"/>
            <w:vAlign w:val="bottom"/>
          </w:tcPr>
          <w:p w14:paraId="188629D7" w14:textId="1B4BAA8B" w:rsidR="00E763E3" w:rsidRPr="00C2305F" w:rsidRDefault="00E763E3" w:rsidP="00441564">
            <w:pPr>
              <w:pStyle w:val="TableText"/>
              <w:rPr>
                <w:noProof w:val="0"/>
              </w:rPr>
            </w:pPr>
            <w:r w:rsidRPr="00422D45">
              <w:t>5.8</w:t>
            </w:r>
          </w:p>
        </w:tc>
        <w:tc>
          <w:tcPr>
            <w:tcW w:w="576" w:type="dxa"/>
            <w:vAlign w:val="bottom"/>
          </w:tcPr>
          <w:p w14:paraId="6DFFD958" w14:textId="40DA609A" w:rsidR="00E763E3" w:rsidRPr="00C2305F" w:rsidRDefault="00E763E3" w:rsidP="00441564">
            <w:pPr>
              <w:pStyle w:val="TableText"/>
              <w:rPr>
                <w:noProof w:val="0"/>
              </w:rPr>
            </w:pPr>
            <w:r w:rsidRPr="00422D45">
              <w:t>10</w:t>
            </w:r>
          </w:p>
        </w:tc>
        <w:tc>
          <w:tcPr>
            <w:tcW w:w="864" w:type="dxa"/>
            <w:vAlign w:val="bottom"/>
          </w:tcPr>
          <w:p w14:paraId="0B4206AC" w14:textId="14B8C013" w:rsidR="00E763E3" w:rsidRPr="00C2305F" w:rsidRDefault="00E763E3" w:rsidP="00441564">
            <w:pPr>
              <w:pStyle w:val="TableText"/>
              <w:rPr>
                <w:noProof w:val="0"/>
              </w:rPr>
            </w:pPr>
            <w:r w:rsidRPr="00422D45">
              <w:t>19.2</w:t>
            </w:r>
          </w:p>
        </w:tc>
        <w:tc>
          <w:tcPr>
            <w:tcW w:w="576" w:type="dxa"/>
            <w:vAlign w:val="bottom"/>
          </w:tcPr>
          <w:p w14:paraId="7F06B824" w14:textId="0EAD615D" w:rsidR="00E763E3" w:rsidRPr="00C2305F" w:rsidRDefault="00E763E3" w:rsidP="00441564">
            <w:pPr>
              <w:pStyle w:val="TableText"/>
              <w:rPr>
                <w:noProof w:val="0"/>
              </w:rPr>
            </w:pPr>
            <w:r w:rsidRPr="00422D45">
              <w:t>0</w:t>
            </w:r>
          </w:p>
        </w:tc>
        <w:tc>
          <w:tcPr>
            <w:tcW w:w="576" w:type="dxa"/>
            <w:vAlign w:val="bottom"/>
          </w:tcPr>
          <w:p w14:paraId="3FD33E1B" w14:textId="2C7CD2B3" w:rsidR="00E763E3" w:rsidRPr="00C2305F" w:rsidRDefault="00E763E3" w:rsidP="00441564">
            <w:pPr>
              <w:pStyle w:val="TableText"/>
              <w:rPr>
                <w:noProof w:val="0"/>
              </w:rPr>
            </w:pPr>
            <w:r w:rsidRPr="00422D45">
              <w:t>0.0</w:t>
            </w:r>
          </w:p>
        </w:tc>
        <w:tc>
          <w:tcPr>
            <w:tcW w:w="576" w:type="dxa"/>
            <w:vAlign w:val="bottom"/>
          </w:tcPr>
          <w:p w14:paraId="2602638F" w14:textId="4BABF36B" w:rsidR="00E763E3" w:rsidRPr="00C2305F" w:rsidRDefault="00E763E3" w:rsidP="00441564">
            <w:pPr>
              <w:pStyle w:val="TableText"/>
              <w:rPr>
                <w:noProof w:val="0"/>
              </w:rPr>
            </w:pPr>
            <w:r w:rsidRPr="00422D45">
              <w:t>0</w:t>
            </w:r>
          </w:p>
        </w:tc>
        <w:tc>
          <w:tcPr>
            <w:tcW w:w="576" w:type="dxa"/>
            <w:vAlign w:val="bottom"/>
          </w:tcPr>
          <w:p w14:paraId="44B21EF2" w14:textId="1EA63A46" w:rsidR="00E763E3" w:rsidRPr="00C2305F" w:rsidRDefault="00E763E3" w:rsidP="00441564">
            <w:pPr>
              <w:pStyle w:val="TableText"/>
              <w:rPr>
                <w:noProof w:val="0"/>
              </w:rPr>
            </w:pPr>
            <w:r w:rsidRPr="00422D45">
              <w:t>0.0</w:t>
            </w:r>
          </w:p>
        </w:tc>
      </w:tr>
      <w:tr w:rsidR="00E763E3" w:rsidRPr="00C2305F" w14:paraId="6ECE2518" w14:textId="77777777" w:rsidTr="00B90B17">
        <w:tc>
          <w:tcPr>
            <w:tcW w:w="1728" w:type="dxa"/>
          </w:tcPr>
          <w:p w14:paraId="1A5BB654" w14:textId="0AF7A1A1" w:rsidR="00E763E3" w:rsidRPr="00C2305F" w:rsidRDefault="00E763E3" w:rsidP="00441564">
            <w:pPr>
              <w:pStyle w:val="TableText"/>
              <w:rPr>
                <w:noProof w:val="0"/>
              </w:rPr>
            </w:pPr>
            <w:r w:rsidRPr="00C2305F">
              <w:rPr>
                <w:noProof w:val="0"/>
              </w:rPr>
              <w:t>High school</w:t>
            </w:r>
          </w:p>
        </w:tc>
        <w:tc>
          <w:tcPr>
            <w:tcW w:w="864" w:type="dxa"/>
            <w:vAlign w:val="bottom"/>
          </w:tcPr>
          <w:p w14:paraId="4B6E85BD" w14:textId="6A164035" w:rsidR="00E763E3" w:rsidRPr="00C2305F" w:rsidRDefault="00E763E3" w:rsidP="00441564">
            <w:pPr>
              <w:pStyle w:val="TableText"/>
              <w:ind w:right="144"/>
              <w:rPr>
                <w:noProof w:val="0"/>
              </w:rPr>
            </w:pPr>
            <w:r w:rsidRPr="00422D45">
              <w:t>1</w:t>
            </w:r>
          </w:p>
        </w:tc>
        <w:tc>
          <w:tcPr>
            <w:tcW w:w="576" w:type="dxa"/>
            <w:vAlign w:val="bottom"/>
          </w:tcPr>
          <w:p w14:paraId="6A0D799A" w14:textId="72AA149B" w:rsidR="00E763E3" w:rsidRPr="00C2305F" w:rsidRDefault="00E763E3" w:rsidP="00441564">
            <w:pPr>
              <w:pStyle w:val="TableText"/>
              <w:rPr>
                <w:noProof w:val="0"/>
              </w:rPr>
            </w:pPr>
            <w:r w:rsidRPr="00422D45">
              <w:t>51</w:t>
            </w:r>
          </w:p>
        </w:tc>
        <w:tc>
          <w:tcPr>
            <w:tcW w:w="576" w:type="dxa"/>
            <w:vAlign w:val="bottom"/>
          </w:tcPr>
          <w:p w14:paraId="21FEEFE6" w14:textId="01E578F8" w:rsidR="00E763E3" w:rsidRPr="00C2305F" w:rsidRDefault="00E763E3" w:rsidP="00441564">
            <w:pPr>
              <w:pStyle w:val="TableText"/>
              <w:rPr>
                <w:noProof w:val="0"/>
              </w:rPr>
            </w:pPr>
            <w:r w:rsidRPr="00422D45">
              <w:t>4</w:t>
            </w:r>
          </w:p>
        </w:tc>
        <w:tc>
          <w:tcPr>
            <w:tcW w:w="576" w:type="dxa"/>
            <w:vAlign w:val="bottom"/>
          </w:tcPr>
          <w:p w14:paraId="4C46140F" w14:textId="5B5E82E8" w:rsidR="00E763E3" w:rsidRPr="00C2305F" w:rsidRDefault="00E763E3" w:rsidP="00441564">
            <w:pPr>
              <w:pStyle w:val="TableText"/>
              <w:rPr>
                <w:noProof w:val="0"/>
              </w:rPr>
            </w:pPr>
            <w:r w:rsidRPr="00422D45">
              <w:t>7.8</w:t>
            </w:r>
          </w:p>
        </w:tc>
        <w:tc>
          <w:tcPr>
            <w:tcW w:w="576" w:type="dxa"/>
            <w:vAlign w:val="bottom"/>
          </w:tcPr>
          <w:p w14:paraId="07DC19C2" w14:textId="53D0DCB1" w:rsidR="00E763E3" w:rsidRPr="00C2305F" w:rsidRDefault="00E763E3" w:rsidP="00441564">
            <w:pPr>
              <w:pStyle w:val="TableText"/>
              <w:rPr>
                <w:noProof w:val="0"/>
              </w:rPr>
            </w:pPr>
            <w:r w:rsidRPr="00422D45">
              <w:t>0</w:t>
            </w:r>
          </w:p>
        </w:tc>
        <w:tc>
          <w:tcPr>
            <w:tcW w:w="576" w:type="dxa"/>
            <w:vAlign w:val="bottom"/>
          </w:tcPr>
          <w:p w14:paraId="3A2A8503" w14:textId="0EAF5E0D" w:rsidR="00E763E3" w:rsidRPr="00C2305F" w:rsidRDefault="00E763E3" w:rsidP="00441564">
            <w:pPr>
              <w:pStyle w:val="TableText"/>
              <w:rPr>
                <w:noProof w:val="0"/>
              </w:rPr>
            </w:pPr>
            <w:r w:rsidRPr="00422D45">
              <w:t>0.0</w:t>
            </w:r>
          </w:p>
        </w:tc>
        <w:tc>
          <w:tcPr>
            <w:tcW w:w="576" w:type="dxa"/>
            <w:vAlign w:val="bottom"/>
          </w:tcPr>
          <w:p w14:paraId="0C3D8D60" w14:textId="78B7D3D7" w:rsidR="00E763E3" w:rsidRPr="00C2305F" w:rsidRDefault="00E763E3" w:rsidP="00441564">
            <w:pPr>
              <w:pStyle w:val="TableText"/>
              <w:rPr>
                <w:noProof w:val="0"/>
              </w:rPr>
            </w:pPr>
            <w:r w:rsidRPr="00422D45">
              <w:t>6</w:t>
            </w:r>
          </w:p>
        </w:tc>
        <w:tc>
          <w:tcPr>
            <w:tcW w:w="817" w:type="dxa"/>
            <w:vAlign w:val="bottom"/>
          </w:tcPr>
          <w:p w14:paraId="306541B7" w14:textId="3F46C502" w:rsidR="00E763E3" w:rsidRPr="00C2305F" w:rsidRDefault="00E763E3" w:rsidP="00441564">
            <w:pPr>
              <w:pStyle w:val="TableText"/>
              <w:rPr>
                <w:noProof w:val="0"/>
              </w:rPr>
            </w:pPr>
            <w:r w:rsidRPr="00422D45">
              <w:t>11.8</w:t>
            </w:r>
          </w:p>
        </w:tc>
        <w:tc>
          <w:tcPr>
            <w:tcW w:w="576" w:type="dxa"/>
            <w:vAlign w:val="bottom"/>
          </w:tcPr>
          <w:p w14:paraId="3796D8E8" w14:textId="1900B8C4" w:rsidR="00E763E3" w:rsidRPr="00C2305F" w:rsidRDefault="00E763E3" w:rsidP="00441564">
            <w:pPr>
              <w:pStyle w:val="TableText"/>
              <w:rPr>
                <w:noProof w:val="0"/>
              </w:rPr>
            </w:pPr>
            <w:r w:rsidRPr="00422D45">
              <w:t>8</w:t>
            </w:r>
          </w:p>
        </w:tc>
        <w:tc>
          <w:tcPr>
            <w:tcW w:w="817" w:type="dxa"/>
            <w:vAlign w:val="bottom"/>
          </w:tcPr>
          <w:p w14:paraId="310C0470" w14:textId="4BBD0547" w:rsidR="00E763E3" w:rsidRPr="00C2305F" w:rsidRDefault="00E763E3" w:rsidP="00441564">
            <w:pPr>
              <w:pStyle w:val="TableText"/>
              <w:rPr>
                <w:noProof w:val="0"/>
              </w:rPr>
            </w:pPr>
            <w:r w:rsidRPr="00422D45">
              <w:t>15.7</w:t>
            </w:r>
          </w:p>
        </w:tc>
        <w:tc>
          <w:tcPr>
            <w:tcW w:w="576" w:type="dxa"/>
            <w:vAlign w:val="bottom"/>
          </w:tcPr>
          <w:p w14:paraId="35131375" w14:textId="2D8058F9" w:rsidR="00E763E3" w:rsidRPr="00C2305F" w:rsidRDefault="00E763E3" w:rsidP="00441564">
            <w:pPr>
              <w:pStyle w:val="TableText"/>
              <w:rPr>
                <w:noProof w:val="0"/>
              </w:rPr>
            </w:pPr>
            <w:r w:rsidRPr="00422D45">
              <w:t>7</w:t>
            </w:r>
          </w:p>
        </w:tc>
        <w:tc>
          <w:tcPr>
            <w:tcW w:w="864" w:type="dxa"/>
            <w:vAlign w:val="bottom"/>
          </w:tcPr>
          <w:p w14:paraId="37DE3005" w14:textId="2FE21CAE" w:rsidR="00E763E3" w:rsidRPr="00C2305F" w:rsidRDefault="00E763E3" w:rsidP="00441564">
            <w:pPr>
              <w:pStyle w:val="TableText"/>
              <w:rPr>
                <w:noProof w:val="0"/>
              </w:rPr>
            </w:pPr>
            <w:r w:rsidRPr="00422D45">
              <w:t>13.7</w:t>
            </w:r>
          </w:p>
        </w:tc>
        <w:tc>
          <w:tcPr>
            <w:tcW w:w="576" w:type="dxa"/>
            <w:vAlign w:val="bottom"/>
          </w:tcPr>
          <w:p w14:paraId="61E4F25A" w14:textId="1072F8FC" w:rsidR="00E763E3" w:rsidRPr="00C2305F" w:rsidRDefault="00E763E3" w:rsidP="00441564">
            <w:pPr>
              <w:pStyle w:val="TableText"/>
              <w:rPr>
                <w:noProof w:val="0"/>
              </w:rPr>
            </w:pPr>
            <w:r w:rsidRPr="00422D45">
              <w:t>0</w:t>
            </w:r>
          </w:p>
        </w:tc>
        <w:tc>
          <w:tcPr>
            <w:tcW w:w="576" w:type="dxa"/>
            <w:vAlign w:val="bottom"/>
          </w:tcPr>
          <w:p w14:paraId="27324BED" w14:textId="25C690BF" w:rsidR="00E763E3" w:rsidRPr="00C2305F" w:rsidRDefault="00E763E3" w:rsidP="00441564">
            <w:pPr>
              <w:pStyle w:val="TableText"/>
              <w:rPr>
                <w:noProof w:val="0"/>
              </w:rPr>
            </w:pPr>
            <w:r w:rsidRPr="00422D45">
              <w:t>0.0</w:t>
            </w:r>
          </w:p>
        </w:tc>
        <w:tc>
          <w:tcPr>
            <w:tcW w:w="576" w:type="dxa"/>
            <w:vAlign w:val="bottom"/>
          </w:tcPr>
          <w:p w14:paraId="4F9785C9" w14:textId="4DABC7E0" w:rsidR="00E763E3" w:rsidRPr="00C2305F" w:rsidRDefault="00E763E3" w:rsidP="00441564">
            <w:pPr>
              <w:pStyle w:val="TableText"/>
              <w:rPr>
                <w:noProof w:val="0"/>
              </w:rPr>
            </w:pPr>
            <w:r w:rsidRPr="00422D45">
              <w:t>0</w:t>
            </w:r>
          </w:p>
        </w:tc>
        <w:tc>
          <w:tcPr>
            <w:tcW w:w="576" w:type="dxa"/>
            <w:vAlign w:val="bottom"/>
          </w:tcPr>
          <w:p w14:paraId="02F43CD3" w14:textId="521FCA12" w:rsidR="00E763E3" w:rsidRPr="00C2305F" w:rsidRDefault="00E763E3" w:rsidP="00441564">
            <w:pPr>
              <w:pStyle w:val="TableText"/>
              <w:rPr>
                <w:noProof w:val="0"/>
              </w:rPr>
            </w:pPr>
            <w:r w:rsidRPr="00422D45">
              <w:t>0.0</w:t>
            </w:r>
          </w:p>
        </w:tc>
      </w:tr>
    </w:tbl>
    <w:p w14:paraId="5A8BF578" w14:textId="538059AB" w:rsidR="000606A1" w:rsidRPr="00C2305F" w:rsidRDefault="000606A1" w:rsidP="00441564">
      <w:pPr>
        <w:spacing w:before="120"/>
      </w:pPr>
    </w:p>
    <w:p w14:paraId="5142331C" w14:textId="453698AD" w:rsidR="000606A1" w:rsidRPr="00C2305F" w:rsidRDefault="000606A1" w:rsidP="00441564">
      <w:pPr>
        <w:spacing w:before="120"/>
        <w:sectPr w:rsidR="000606A1" w:rsidRPr="00C2305F" w:rsidSect="00A67C57">
          <w:headerReference w:type="first" r:id="rId56"/>
          <w:footerReference w:type="first" r:id="rId57"/>
          <w:pgSz w:w="15840" w:h="12240" w:code="1"/>
          <w:pgMar w:top="1152" w:right="1152" w:bottom="1152" w:left="1152" w:header="576" w:footer="360" w:gutter="0"/>
          <w:cols w:space="720"/>
          <w:titlePg/>
          <w:docGrid w:linePitch="360"/>
        </w:sectPr>
      </w:pPr>
    </w:p>
    <w:p w14:paraId="15F32FF2" w14:textId="609855F2" w:rsidR="003C1DC3" w:rsidRPr="00C2305F" w:rsidRDefault="003C1DC3" w:rsidP="00441564">
      <w:pPr>
        <w:spacing w:before="120"/>
      </w:pPr>
      <w:r w:rsidRPr="00C2305F">
        <w:lastRenderedPageBreak/>
        <w:t>Detailed results of the classical item analyses for each item by grade level</w:t>
      </w:r>
      <w:r w:rsidR="00BB6DDF" w:rsidRPr="00C2305F">
        <w:t xml:space="preserve"> or </w:t>
      </w:r>
      <w:r w:rsidR="00494CB5">
        <w:t xml:space="preserve">the high school </w:t>
      </w:r>
      <w:r w:rsidR="00BB6DDF" w:rsidRPr="00C2305F">
        <w:t>grade band</w:t>
      </w:r>
      <w:r w:rsidRPr="00C2305F">
        <w:t xml:space="preserve"> are presented in </w:t>
      </w:r>
      <w:hyperlink w:anchor="_Appendix_8.A:_Classical_2" w:history="1">
        <w:r w:rsidRPr="00C2305F">
          <w:rPr>
            <w:rStyle w:val="Hyperlink"/>
          </w:rPr>
          <w:t xml:space="preserve">appendix </w:t>
        </w:r>
        <w:proofErr w:type="gramStart"/>
        <w:r w:rsidR="00C43093" w:rsidRPr="00C2305F">
          <w:rPr>
            <w:rStyle w:val="Hyperlink"/>
          </w:rPr>
          <w:t>8.</w:t>
        </w:r>
        <w:r w:rsidR="00F51F87" w:rsidRPr="00C2305F">
          <w:rPr>
            <w:rStyle w:val="Hyperlink"/>
          </w:rPr>
          <w:t>A</w:t>
        </w:r>
        <w:proofErr w:type="gramEnd"/>
      </w:hyperlink>
      <w:r w:rsidRPr="00C2305F">
        <w:t>. The summary statistics of item difficulty and item-total correlation coefficient by domain in each grade level</w:t>
      </w:r>
      <w:r w:rsidR="00EE193F" w:rsidRPr="00C2305F">
        <w:t xml:space="preserve"> or grade band</w:t>
      </w:r>
      <w:r w:rsidRPr="00C2305F">
        <w:t xml:space="preserve"> are presented in </w:t>
      </w:r>
      <w:r w:rsidR="00003725" w:rsidRPr="00003725">
        <w:rPr>
          <w:rStyle w:val="Cross-Reference"/>
        </w:rPr>
        <w:fldChar w:fldCharType="begin"/>
      </w:r>
      <w:r w:rsidR="00003725" w:rsidRPr="00003725">
        <w:rPr>
          <w:rStyle w:val="Cross-Reference"/>
        </w:rPr>
        <w:instrText xml:space="preserve"> REF _Ref138165824 \h </w:instrText>
      </w:r>
      <w:r w:rsidR="00003725">
        <w:rPr>
          <w:rStyle w:val="Cross-Reference"/>
        </w:rPr>
        <w:instrText xml:space="preserve"> \* MERGEFORMAT </w:instrText>
      </w:r>
      <w:r w:rsidR="00003725" w:rsidRPr="00003725">
        <w:rPr>
          <w:rStyle w:val="Cross-Reference"/>
        </w:rPr>
      </w:r>
      <w:r w:rsidR="00003725" w:rsidRPr="00003725">
        <w:rPr>
          <w:rStyle w:val="Cross-Reference"/>
        </w:rPr>
        <w:fldChar w:fldCharType="separate"/>
      </w:r>
      <w:r w:rsidR="00003725" w:rsidRPr="00003725">
        <w:rPr>
          <w:rStyle w:val="Cross-Reference"/>
        </w:rPr>
        <w:t>table 8.A.1</w:t>
      </w:r>
      <w:r w:rsidR="00003725" w:rsidRPr="00003725">
        <w:rPr>
          <w:rStyle w:val="Cross-Reference"/>
        </w:rPr>
        <w:fldChar w:fldCharType="end"/>
      </w:r>
      <w:r w:rsidRPr="00C2305F">
        <w:t xml:space="preserve"> and </w:t>
      </w:r>
      <w:r w:rsidR="00003725" w:rsidRPr="005A655A">
        <w:rPr>
          <w:rStyle w:val="Cross-Reference"/>
        </w:rPr>
        <w:fldChar w:fldCharType="begin"/>
      </w:r>
      <w:r w:rsidR="00003725" w:rsidRPr="005A655A">
        <w:rPr>
          <w:rStyle w:val="Cross-Reference"/>
        </w:rPr>
        <w:instrText xml:space="preserve"> REF _Ref138165902 \h </w:instrText>
      </w:r>
      <w:r w:rsidR="005A655A">
        <w:rPr>
          <w:rStyle w:val="Cross-Reference"/>
        </w:rPr>
        <w:instrText xml:space="preserve"> \* MERGEFORMAT </w:instrText>
      </w:r>
      <w:r w:rsidR="00003725" w:rsidRPr="005A655A">
        <w:rPr>
          <w:rStyle w:val="Cross-Reference"/>
        </w:rPr>
      </w:r>
      <w:r w:rsidR="00003725" w:rsidRPr="005A655A">
        <w:rPr>
          <w:rStyle w:val="Cross-Reference"/>
        </w:rPr>
        <w:fldChar w:fldCharType="separate"/>
      </w:r>
      <w:r w:rsidR="005A655A">
        <w:rPr>
          <w:rStyle w:val="Cross-Reference"/>
        </w:rPr>
        <w:t>t</w:t>
      </w:r>
      <w:r w:rsidR="005A655A" w:rsidRPr="005A655A">
        <w:rPr>
          <w:rStyle w:val="Cross-Reference"/>
        </w:rPr>
        <w:t>able 8.A.2</w:t>
      </w:r>
      <w:r w:rsidR="00003725" w:rsidRPr="005A655A">
        <w:rPr>
          <w:rStyle w:val="Cross-Reference"/>
        </w:rPr>
        <w:fldChar w:fldCharType="end"/>
      </w:r>
      <w:r w:rsidRPr="00C2305F">
        <w:t xml:space="preserve">. The item difficulty and item-total correlation </w:t>
      </w:r>
      <w:r w:rsidR="00A533FE" w:rsidRPr="00C2305F">
        <w:t>for each item for</w:t>
      </w:r>
      <w:r w:rsidRPr="00C2305F">
        <w:t xml:space="preserve"> each grade level</w:t>
      </w:r>
      <w:r w:rsidR="00AE64BE" w:rsidRPr="00C2305F">
        <w:t xml:space="preserve"> or grade band</w:t>
      </w:r>
      <w:r w:rsidRPr="00C2305F">
        <w:t xml:space="preserve"> </w:t>
      </w:r>
      <w:r w:rsidR="005C61E2" w:rsidRPr="00C2305F">
        <w:t>are</w:t>
      </w:r>
      <w:r w:rsidRPr="00C2305F">
        <w:t xml:space="preserve"> listed in </w:t>
      </w:r>
      <w:r w:rsidR="00003725" w:rsidRPr="00003725">
        <w:rPr>
          <w:rStyle w:val="Cross-Reference"/>
        </w:rPr>
        <w:fldChar w:fldCharType="begin"/>
      </w:r>
      <w:r w:rsidR="00003725" w:rsidRPr="00003725">
        <w:rPr>
          <w:rStyle w:val="Cross-Reference"/>
        </w:rPr>
        <w:instrText xml:space="preserve"> REF _Ref128119260 \h </w:instrText>
      </w:r>
      <w:r w:rsidR="00003725">
        <w:rPr>
          <w:rStyle w:val="Cross-Reference"/>
        </w:rPr>
        <w:instrText xml:space="preserve"> \* MERGEFORMAT </w:instrText>
      </w:r>
      <w:r w:rsidR="00003725" w:rsidRPr="00003725">
        <w:rPr>
          <w:rStyle w:val="Cross-Reference"/>
        </w:rPr>
      </w:r>
      <w:r w:rsidR="00003725" w:rsidRPr="00003725">
        <w:rPr>
          <w:rStyle w:val="Cross-Reference"/>
        </w:rPr>
        <w:fldChar w:fldCharType="separate"/>
      </w:r>
      <w:r w:rsidR="00003725" w:rsidRPr="00003725">
        <w:rPr>
          <w:rStyle w:val="Cross-Reference"/>
        </w:rPr>
        <w:t>table 8.A.3</w:t>
      </w:r>
      <w:r w:rsidR="00003725" w:rsidRPr="00003725">
        <w:rPr>
          <w:rStyle w:val="Cross-Reference"/>
        </w:rPr>
        <w:fldChar w:fldCharType="end"/>
      </w:r>
      <w:r w:rsidRPr="00C2305F">
        <w:t xml:space="preserve"> through </w:t>
      </w:r>
      <w:r w:rsidR="00003725" w:rsidRPr="00F6751D">
        <w:rPr>
          <w:rStyle w:val="Cross-Reference"/>
        </w:rPr>
        <w:fldChar w:fldCharType="begin"/>
      </w:r>
      <w:r w:rsidR="00003725" w:rsidRPr="00F6751D">
        <w:rPr>
          <w:rStyle w:val="Cross-Reference"/>
        </w:rPr>
        <w:instrText xml:space="preserve"> REF _Ref128119268 \h </w:instrText>
      </w:r>
      <w:r w:rsidR="00003725">
        <w:rPr>
          <w:rStyle w:val="Cross-Reference"/>
        </w:rPr>
        <w:instrText xml:space="preserve"> \* MERGEFORMAT </w:instrText>
      </w:r>
      <w:r w:rsidR="00003725" w:rsidRPr="00F6751D">
        <w:rPr>
          <w:rStyle w:val="Cross-Reference"/>
        </w:rPr>
      </w:r>
      <w:r w:rsidR="00003725" w:rsidRPr="00F6751D">
        <w:rPr>
          <w:rStyle w:val="Cross-Reference"/>
        </w:rPr>
        <w:fldChar w:fldCharType="separate"/>
      </w:r>
      <w:r w:rsidR="00003725" w:rsidRPr="00F6751D">
        <w:rPr>
          <w:rStyle w:val="Cross-Reference"/>
        </w:rPr>
        <w:t>table 8.A.9</w:t>
      </w:r>
      <w:r w:rsidR="00003725" w:rsidRPr="00F6751D">
        <w:rPr>
          <w:rStyle w:val="Cross-Reference"/>
        </w:rPr>
        <w:fldChar w:fldCharType="end"/>
      </w:r>
      <w:r w:rsidRPr="00C2305F">
        <w:t>. The maximum score points, item type, and associated item flag information for each item are also presented.</w:t>
      </w:r>
    </w:p>
    <w:p w14:paraId="0DEA4D0E" w14:textId="65C526B1" w:rsidR="00B10FF2" w:rsidRPr="00C2305F" w:rsidRDefault="00B10FF2" w:rsidP="00441564">
      <w:pPr>
        <w:pStyle w:val="Heading3"/>
      </w:pPr>
      <w:bookmarkStart w:id="1350" w:name="_Differential_Item_Functioning"/>
      <w:bookmarkStart w:id="1351" w:name="_Toc162344902"/>
      <w:bookmarkEnd w:id="1350"/>
      <w:r w:rsidRPr="00C2305F">
        <w:t>Differential Item Functioning Analyses</w:t>
      </w:r>
      <w:bookmarkEnd w:id="1351"/>
    </w:p>
    <w:p w14:paraId="0BABC61B" w14:textId="76AC6FD4" w:rsidR="002003DD" w:rsidRPr="0094541A" w:rsidRDefault="002003DD" w:rsidP="00441564">
      <w:bookmarkStart w:id="1352" w:name="_Hlk129012433"/>
      <w:bookmarkStart w:id="1353" w:name="_Ref137049191"/>
      <w:r w:rsidRPr="0094541A">
        <w:t xml:space="preserve">DIF is used to evaluate the consistency of individual item performance for students in different </w:t>
      </w:r>
      <w:r>
        <w:t xml:space="preserve">demographic </w:t>
      </w:r>
      <w:r w:rsidRPr="0094541A">
        <w:t xml:space="preserve">student groups who have the same level of domain performance. For example, </w:t>
      </w:r>
      <w:r>
        <w:t>DIF</w:t>
      </w:r>
      <w:r w:rsidRPr="0094541A">
        <w:t xml:space="preserve"> evaluates whether female and male students matched to have the same </w:t>
      </w:r>
      <w:r>
        <w:t xml:space="preserve">test </w:t>
      </w:r>
      <w:r w:rsidRPr="0094541A">
        <w:t>score perform similarly on each item in th</w:t>
      </w:r>
      <w:r>
        <w:t xml:space="preserve">e </w:t>
      </w:r>
      <w:r w:rsidR="00FC61B0">
        <w:t>assessment</w:t>
      </w:r>
      <w:r w:rsidRPr="0094541A">
        <w:t>.</w:t>
      </w:r>
    </w:p>
    <w:p w14:paraId="57DBAE1B" w14:textId="010B3FF3" w:rsidR="002003DD" w:rsidRPr="0056530B" w:rsidRDefault="002003DD" w:rsidP="00441564">
      <w:r w:rsidRPr="0056530B">
        <w:t xml:space="preserve">In examining the DIF between groups, the reference group is often designated as the group that is assumed to have an advantage, while the focal group refers to the group anticipated to possibly be disadvantaged by the </w:t>
      </w:r>
      <w:r w:rsidR="00FC61B0" w:rsidRPr="0056530B">
        <w:t>assessment</w:t>
      </w:r>
      <w:r w:rsidRPr="0056530B">
        <w:t>.</w:t>
      </w:r>
    </w:p>
    <w:p w14:paraId="21B339C5" w14:textId="77777777" w:rsidR="002003DD" w:rsidRPr="00D71FA0" w:rsidRDefault="002003DD" w:rsidP="00441564">
      <w:r w:rsidRPr="00D71FA0">
        <w:t>DIF analyses were conducted for</w:t>
      </w:r>
      <w:r>
        <w:t xml:space="preserve"> </w:t>
      </w:r>
      <w:r w:rsidRPr="00D71FA0">
        <w:t>field test items that met the sample size requirements. The sample size requirements for the DIF analyses were 100 in the smaller of either the focal group or the reference group and 400 in the combined focal and reference groups. These sample size requirements are based on standard operating procedures with respect to DIF analyses at ETS.</w:t>
      </w:r>
    </w:p>
    <w:p w14:paraId="73BC0CFC" w14:textId="21EB75CF" w:rsidR="002003DD" w:rsidRPr="00D71FA0" w:rsidRDefault="002003DD" w:rsidP="00441564">
      <w:r w:rsidRPr="00D71FA0">
        <w:t xml:space="preserve">If an item performs differentially across identifiable student groups—for example, gender or ethnicity—when students are matched on ability, the item may be measuring something else other than the intended construct (i.e., possible evidence of bias). It is important, however, to recognize that item performance differences flagged for DIF might be related to actual differences in relevant knowledge or skills between student groups (i.e., impact) or statistical Type I error, which might falsely find DIF in an item. As a result, DIF analysis is used mainly as a statistical tool to identify </w:t>
      </w:r>
      <w:r w:rsidRPr="00D71FA0">
        <w:rPr>
          <w:i/>
        </w:rPr>
        <w:t xml:space="preserve">potential </w:t>
      </w:r>
      <w:r w:rsidRPr="00D71FA0">
        <w:t>item bias. Subsequent reviews by content experts and bias and sensitivity experts are required to determine the source and meaning of performance differences.</w:t>
      </w:r>
    </w:p>
    <w:p w14:paraId="104B1842" w14:textId="3B149079" w:rsidR="002003DD" w:rsidRDefault="002003DD" w:rsidP="00441564">
      <w:pPr>
        <w:spacing w:before="120"/>
      </w:pPr>
      <w:r w:rsidRPr="00EE30AD">
        <w:t xml:space="preserve">There are many possible reasons for DIF. The wording of an item, for example, may be such that one group interprets the question differently than the other, or the reading demands of an item are such that, although reading is not being measured (e.g., in a mathematics </w:t>
      </w:r>
      <w:r w:rsidR="00FC61B0">
        <w:t>assessment</w:t>
      </w:r>
      <w:r w:rsidRPr="00EE30AD">
        <w:t>), reading differences between the groups lead to differential outcomes on the item.</w:t>
      </w:r>
      <w:r>
        <w:t xml:space="preserve"> </w:t>
      </w:r>
    </w:p>
    <w:p w14:paraId="2BEE676E" w14:textId="11E4A52E" w:rsidR="002003DD" w:rsidRPr="00D71FA0" w:rsidRDefault="002003DD" w:rsidP="00441564">
      <w:r w:rsidRPr="00D71FA0">
        <w:t xml:space="preserve">DIF analyses were conducted on each </w:t>
      </w:r>
      <w:r w:rsidR="00FC61B0">
        <w:t>assessment</w:t>
      </w:r>
      <w:r w:rsidRPr="00D71FA0">
        <w:t xml:space="preserve"> for designated comparison groups. Groups are defined </w:t>
      </w:r>
      <w:proofErr w:type="gramStart"/>
      <w:r w:rsidRPr="00D71FA0">
        <w:t>on the basis of</w:t>
      </w:r>
      <w:proofErr w:type="gramEnd"/>
      <w:r w:rsidRPr="00D71FA0">
        <w:t xml:space="preserve"> demographic variables, </w:t>
      </w:r>
      <w:r>
        <w:t>such as</w:t>
      </w:r>
      <w:r w:rsidRPr="00D71FA0">
        <w:t xml:space="preserve"> gender, race or ethnicity, and primary disabilities, if the number of students in the group meets the sample size requirements. These comparison groups are specified in </w:t>
      </w:r>
      <w:r w:rsidRPr="002003DD">
        <w:rPr>
          <w:rStyle w:val="Cross-Reference"/>
        </w:rPr>
        <w:fldChar w:fldCharType="begin"/>
      </w:r>
      <w:r w:rsidRPr="002003DD">
        <w:rPr>
          <w:rStyle w:val="Cross-Reference"/>
        </w:rPr>
        <w:instrText xml:space="preserve"> REF  _Ref149210550 \* Lower \h </w:instrText>
      </w:r>
      <w:r>
        <w:rPr>
          <w:rStyle w:val="Cross-Reference"/>
        </w:rPr>
        <w:instrText xml:space="preserve"> \* MERGEFORMAT </w:instrText>
      </w:r>
      <w:r w:rsidRPr="002003DD">
        <w:rPr>
          <w:rStyle w:val="Cross-Reference"/>
        </w:rPr>
      </w:r>
      <w:r w:rsidRPr="002003DD">
        <w:rPr>
          <w:rStyle w:val="Cross-Reference"/>
        </w:rPr>
        <w:fldChar w:fldCharType="separate"/>
      </w:r>
      <w:r w:rsidR="008228BE" w:rsidRPr="008228BE">
        <w:rPr>
          <w:rStyle w:val="Cross-Reference"/>
        </w:rPr>
        <w:t>table 8.7</w:t>
      </w:r>
      <w:r w:rsidRPr="002003DD">
        <w:rPr>
          <w:rStyle w:val="Cross-Reference"/>
        </w:rPr>
        <w:fldChar w:fldCharType="end"/>
      </w:r>
      <w:r w:rsidRPr="00D71FA0">
        <w:t>.</w:t>
      </w:r>
    </w:p>
    <w:p w14:paraId="4DB88F87" w14:textId="1E36C282" w:rsidR="00157AB2" w:rsidRDefault="00157AB2" w:rsidP="00441564">
      <w:pPr>
        <w:pStyle w:val="Caption"/>
      </w:pPr>
      <w:bookmarkStart w:id="1354" w:name="_Ref149210550"/>
      <w:bookmarkStart w:id="1355" w:name="_Toc162343981"/>
      <w:bookmarkEnd w:id="1352"/>
      <w:r>
        <w:t xml:space="preserve">Table </w:t>
      </w:r>
      <w:r>
        <w:fldChar w:fldCharType="begin"/>
      </w:r>
      <w:r>
        <w:instrText xml:space="preserve"> STYLEREF 2 \s </w:instrText>
      </w:r>
      <w:r>
        <w:fldChar w:fldCharType="separate"/>
      </w:r>
      <w:r w:rsidR="00201060">
        <w:rPr>
          <w:noProof/>
        </w:rPr>
        <w:t>8</w:t>
      </w:r>
      <w:r>
        <w:rPr>
          <w:noProof/>
        </w:rPr>
        <w:fldChar w:fldCharType="end"/>
      </w:r>
      <w:r w:rsidR="00201060">
        <w:t>.</w:t>
      </w:r>
      <w:r>
        <w:fldChar w:fldCharType="begin"/>
      </w:r>
      <w:r>
        <w:instrText xml:space="preserve"> SEQ Table \* ARABIC \s 2 </w:instrText>
      </w:r>
      <w:r>
        <w:fldChar w:fldCharType="separate"/>
      </w:r>
      <w:r w:rsidR="00201060">
        <w:rPr>
          <w:noProof/>
        </w:rPr>
        <w:t>7</w:t>
      </w:r>
      <w:r>
        <w:rPr>
          <w:noProof/>
        </w:rPr>
        <w:fldChar w:fldCharType="end"/>
      </w:r>
      <w:bookmarkEnd w:id="1353"/>
      <w:bookmarkEnd w:id="1354"/>
      <w:r w:rsidRPr="00157AB2">
        <w:t xml:space="preserve"> </w:t>
      </w:r>
      <w:r>
        <w:t xml:space="preserve"> </w:t>
      </w:r>
      <w:r w:rsidRPr="00C2305F">
        <w:t>Student Groups for DIF Comparison</w:t>
      </w:r>
      <w:bookmarkEnd w:id="1355"/>
    </w:p>
    <w:tbl>
      <w:tblPr>
        <w:tblStyle w:val="TRsBorders"/>
        <w:tblW w:w="0" w:type="auto"/>
        <w:tblLayout w:type="fixed"/>
        <w:tblLook w:val="04A0" w:firstRow="1" w:lastRow="0" w:firstColumn="1" w:lastColumn="0" w:noHBand="0" w:noVBand="1"/>
      </w:tblPr>
      <w:tblGrid>
        <w:gridCol w:w="1296"/>
        <w:gridCol w:w="2304"/>
        <w:gridCol w:w="1728"/>
      </w:tblGrid>
      <w:tr w:rsidR="00527633" w:rsidRPr="00C2305F" w14:paraId="00D5E350" w14:textId="77777777" w:rsidTr="007B4759">
        <w:trPr>
          <w:cnfStyle w:val="100000000000" w:firstRow="1" w:lastRow="0" w:firstColumn="0" w:lastColumn="0" w:oddVBand="0" w:evenVBand="0" w:oddHBand="0" w:evenHBand="0" w:firstRowFirstColumn="0" w:firstRowLastColumn="0" w:lastRowFirstColumn="0" w:lastRowLastColumn="0"/>
        </w:trPr>
        <w:tc>
          <w:tcPr>
            <w:tcW w:w="1296" w:type="dxa"/>
            <w:hideMark/>
          </w:tcPr>
          <w:p w14:paraId="058FF1F6" w14:textId="77777777" w:rsidR="00C1715F" w:rsidRPr="00C2305F" w:rsidRDefault="00C1715F" w:rsidP="00441564">
            <w:pPr>
              <w:pStyle w:val="TableHead"/>
              <w:keepNext/>
              <w:keepLines/>
              <w:rPr>
                <w:b/>
                <w:bCs w:val="0"/>
                <w:noProof w:val="0"/>
              </w:rPr>
            </w:pPr>
            <w:r w:rsidRPr="00C2305F">
              <w:rPr>
                <w:b/>
                <w:bCs w:val="0"/>
                <w:noProof w:val="0"/>
              </w:rPr>
              <w:t>DIF Type</w:t>
            </w:r>
          </w:p>
        </w:tc>
        <w:tc>
          <w:tcPr>
            <w:tcW w:w="2304" w:type="dxa"/>
            <w:hideMark/>
          </w:tcPr>
          <w:p w14:paraId="7E422389" w14:textId="77777777" w:rsidR="00C1715F" w:rsidRPr="00C2305F" w:rsidRDefault="00C1715F" w:rsidP="00441564">
            <w:pPr>
              <w:pStyle w:val="TableHead"/>
              <w:keepNext/>
              <w:keepLines/>
              <w:rPr>
                <w:b/>
                <w:bCs w:val="0"/>
                <w:noProof w:val="0"/>
              </w:rPr>
            </w:pPr>
            <w:r w:rsidRPr="00C2305F">
              <w:rPr>
                <w:b/>
                <w:bCs w:val="0"/>
                <w:noProof w:val="0"/>
              </w:rPr>
              <w:t>Reference Group</w:t>
            </w:r>
          </w:p>
        </w:tc>
        <w:tc>
          <w:tcPr>
            <w:tcW w:w="1728" w:type="dxa"/>
            <w:hideMark/>
          </w:tcPr>
          <w:p w14:paraId="4A5A2F50" w14:textId="77777777" w:rsidR="00C1715F" w:rsidRPr="00C2305F" w:rsidRDefault="00C1715F" w:rsidP="00441564">
            <w:pPr>
              <w:pStyle w:val="TableHead"/>
              <w:keepNext/>
              <w:keepLines/>
              <w:rPr>
                <w:b/>
                <w:bCs w:val="0"/>
                <w:noProof w:val="0"/>
              </w:rPr>
            </w:pPr>
            <w:r w:rsidRPr="00C2305F">
              <w:rPr>
                <w:b/>
                <w:bCs w:val="0"/>
                <w:noProof w:val="0"/>
              </w:rPr>
              <w:t>Focal Group</w:t>
            </w:r>
          </w:p>
        </w:tc>
      </w:tr>
      <w:tr w:rsidR="00527633" w:rsidRPr="00C2305F" w14:paraId="72E368F6" w14:textId="77777777" w:rsidTr="002F68DC">
        <w:tc>
          <w:tcPr>
            <w:tcW w:w="1296" w:type="dxa"/>
            <w:hideMark/>
          </w:tcPr>
          <w:p w14:paraId="287E1FF9" w14:textId="77777777" w:rsidR="00C1715F" w:rsidRPr="00C2305F" w:rsidRDefault="00C1715F" w:rsidP="00441564">
            <w:pPr>
              <w:pStyle w:val="TableText"/>
              <w:jc w:val="left"/>
              <w:rPr>
                <w:noProof w:val="0"/>
              </w:rPr>
            </w:pPr>
            <w:r w:rsidRPr="00C2305F">
              <w:rPr>
                <w:noProof w:val="0"/>
              </w:rPr>
              <w:t>Gender</w:t>
            </w:r>
          </w:p>
        </w:tc>
        <w:tc>
          <w:tcPr>
            <w:tcW w:w="2304" w:type="dxa"/>
            <w:hideMark/>
          </w:tcPr>
          <w:p w14:paraId="099D57DF" w14:textId="370725A7" w:rsidR="0051125A" w:rsidRPr="0051125A" w:rsidRDefault="00C1715F" w:rsidP="0051125A">
            <w:pPr>
              <w:pStyle w:val="TableText"/>
              <w:ind w:right="792"/>
              <w:rPr>
                <w:noProof w:val="0"/>
              </w:rPr>
            </w:pPr>
            <w:r w:rsidRPr="00C2305F">
              <w:rPr>
                <w:noProof w:val="0"/>
              </w:rPr>
              <w:t>Male</w:t>
            </w:r>
          </w:p>
        </w:tc>
        <w:tc>
          <w:tcPr>
            <w:tcW w:w="1728" w:type="dxa"/>
            <w:hideMark/>
          </w:tcPr>
          <w:p w14:paraId="7440BEC4" w14:textId="77777777" w:rsidR="00C1715F" w:rsidRPr="00C2305F" w:rsidRDefault="00C1715F" w:rsidP="00441564">
            <w:pPr>
              <w:pStyle w:val="TableText"/>
              <w:ind w:right="360"/>
              <w:rPr>
                <w:noProof w:val="0"/>
              </w:rPr>
            </w:pPr>
            <w:r w:rsidRPr="00C2305F">
              <w:rPr>
                <w:noProof w:val="0"/>
              </w:rPr>
              <w:t>Female</w:t>
            </w:r>
          </w:p>
        </w:tc>
      </w:tr>
    </w:tbl>
    <w:p w14:paraId="709ADAB0" w14:textId="572569F8" w:rsidR="00B10FF2" w:rsidRPr="00C2305F" w:rsidRDefault="00B10FF2" w:rsidP="00441564">
      <w:pPr>
        <w:pStyle w:val="Heading4"/>
      </w:pPr>
      <w:bookmarkStart w:id="1356" w:name="_Toc162344903"/>
      <w:r w:rsidRPr="00C2305F">
        <w:lastRenderedPageBreak/>
        <w:t>Differential Item Functioning Procedure for Dichotomous Items</w:t>
      </w:r>
      <w:bookmarkEnd w:id="1356"/>
    </w:p>
    <w:p w14:paraId="36E127BB" w14:textId="39079908" w:rsidR="00FD0889" w:rsidRPr="00D71FA0" w:rsidRDefault="00FD0889" w:rsidP="00441564">
      <w:bookmarkStart w:id="1357" w:name="_Hlk129012482"/>
      <w:r>
        <w:t>The Mantel-Haenszel (MH) DIF (MH-DIF) statistic was calculated for dichotomous items (Mantel &amp; Haenszel, 1959; Holland &amp; Thayer, 1985). For this method, students are classified into relevant student groups of interest (e.g., gender or ethnicity). Students at each total score level in the focal group (e.g., females) are compared with students at each total score level in the reference group (e.g., males). The common odds ratio—that is, the proportion of correct response over the proportion of incorrect response—is estimated across all levels of matched student ability using the formula in equation 8.4 (</w:t>
      </w:r>
      <w:proofErr w:type="spellStart"/>
      <w:r>
        <w:t>Dorans</w:t>
      </w:r>
      <w:proofErr w:type="spellEnd"/>
      <w:r>
        <w:t xml:space="preserve"> &amp; Holland, 1993). The resulting estimate is interpreted as the relative probability of success on a particular item for members of two groups when matched on ability.</w:t>
      </w:r>
      <w:r w:rsidRPr="1C5828DD">
        <w:rPr>
          <w:i/>
          <w:iCs/>
        </w:rPr>
        <w:t xml:space="preserve"> Refer to the </w:t>
      </w:r>
      <w:hyperlink w:anchor="_Alternative_Text_for_39">
        <w:r w:rsidRPr="1C5828DD">
          <w:rPr>
            <w:rStyle w:val="Hyperlink"/>
            <w:i/>
            <w:iCs/>
          </w:rPr>
          <w:t>Alternative Text for Equation 8.4</w:t>
        </w:r>
      </w:hyperlink>
      <w:r w:rsidRPr="1C5828DD">
        <w:rPr>
          <w:i/>
          <w:iCs/>
        </w:rPr>
        <w:t xml:space="preserve"> for a description of this equation.</w:t>
      </w:r>
    </w:p>
    <w:bookmarkStart w:id="1358" w:name="_MON_1750675780"/>
    <w:bookmarkEnd w:id="1358"/>
    <w:p w14:paraId="76BE08AC" w14:textId="21EA7127" w:rsidR="00FD0889" w:rsidRPr="00D71FA0" w:rsidRDefault="000E0C4A" w:rsidP="00441564">
      <w:pPr>
        <w:pStyle w:val="NormalIndent2"/>
      </w:pPr>
      <w:r w:rsidRPr="00104A9A">
        <w:rPr>
          <w:noProof/>
          <w:position w:val="-6"/>
        </w:rPr>
        <w:object w:dxaOrig="2348" w:dyaOrig="860" w14:anchorId="0E58432C">
          <v:shape id="_x0000_i1029" type="#_x0000_t75" alt="Equation 8.4; a link to the long description for this equation is found in the preceding paragraph." style="width:114.75pt;height:42.75pt" o:ole="">
            <v:imagedata r:id="rId58" o:title=""/>
          </v:shape>
          <o:OLEObject Type="Embed" ProgID="Word.Document.12" ShapeID="_x0000_i1029" DrawAspect="Content" ObjectID="_1774269615" r:id="rId59">
            <o:FieldCodes>\s</o:FieldCodes>
          </o:OLEObject>
        </w:object>
      </w:r>
      <w:r w:rsidR="00FD0889" w:rsidRPr="00D71FA0">
        <w:rPr>
          <w:position w:val="-64"/>
        </w:rPr>
        <w:tab/>
      </w:r>
      <w:r w:rsidR="00FD0889" w:rsidRPr="00D71FA0">
        <w:t>(</w:t>
      </w:r>
      <w:r w:rsidR="00FD0889">
        <w:t>8</w:t>
      </w:r>
      <w:r w:rsidR="00FD0889" w:rsidRPr="00D71FA0">
        <w:t>.4)</w:t>
      </w:r>
      <w:bookmarkStart w:id="1359" w:name="EQ8_4"/>
      <w:bookmarkEnd w:id="1359"/>
    </w:p>
    <w:p w14:paraId="735FA338" w14:textId="77777777" w:rsidR="00FD0889" w:rsidRPr="00D71FA0" w:rsidRDefault="00FD0889" w:rsidP="00441564">
      <w:pPr>
        <w:pStyle w:val="NormalIndent2"/>
      </w:pPr>
      <w:r w:rsidRPr="00D71FA0">
        <w:t>where,</w:t>
      </w:r>
    </w:p>
    <w:p w14:paraId="37059B8C" w14:textId="77777777" w:rsidR="00FD0889" w:rsidRPr="002D0DAF" w:rsidRDefault="00FD0889" w:rsidP="00441564">
      <w:pPr>
        <w:pStyle w:val="equation"/>
        <w:rPr>
          <w:iCs/>
        </w:rPr>
      </w:pPr>
      <w:r>
        <w:rPr>
          <w:rFonts w:ascii="Times New Roman" w:hAnsi="Times New Roman"/>
          <w:i/>
          <w:sz w:val="28"/>
        </w:rPr>
        <w:t>M</w:t>
      </w:r>
      <w:r>
        <w:rPr>
          <w:rFonts w:ascii="Times New Roman" w:hAnsi="Times New Roman"/>
          <w:iCs/>
          <w:sz w:val="28"/>
        </w:rPr>
        <w:t xml:space="preserve"> </w:t>
      </w:r>
      <w:r w:rsidRPr="00846AB4">
        <w:rPr>
          <w:rFonts w:cs="Arial"/>
          <w:iCs/>
        </w:rPr>
        <w:t xml:space="preserve">is the </w:t>
      </w:r>
      <w:r>
        <w:rPr>
          <w:rFonts w:cs="Arial"/>
          <w:iCs/>
        </w:rPr>
        <w:t>highest</w:t>
      </w:r>
      <w:r w:rsidRPr="00846AB4">
        <w:rPr>
          <w:rFonts w:cs="Arial"/>
          <w:iCs/>
        </w:rPr>
        <w:t xml:space="preserve"> </w:t>
      </w:r>
      <w:r>
        <w:rPr>
          <w:rFonts w:cs="Arial"/>
          <w:iCs/>
        </w:rPr>
        <w:t xml:space="preserve">score category </w:t>
      </w:r>
      <w:r w:rsidRPr="00846AB4">
        <w:rPr>
          <w:rFonts w:cs="Arial"/>
          <w:iCs/>
        </w:rPr>
        <w:t xml:space="preserve">of </w:t>
      </w:r>
      <w:r w:rsidRPr="00A25393">
        <w:rPr>
          <w:rFonts w:cs="Arial"/>
        </w:rPr>
        <w:t>the criterion score (total raw score),</w:t>
      </w:r>
    </w:p>
    <w:p w14:paraId="6D2D1B9B" w14:textId="77777777" w:rsidR="00FD0889" w:rsidRPr="001F3AE1" w:rsidRDefault="00FD0889" w:rsidP="00441564">
      <w:pPr>
        <w:pStyle w:val="equation"/>
      </w:pPr>
      <w:r w:rsidRPr="29BC36B2">
        <w:rPr>
          <w:rFonts w:ascii="Times New Roman" w:hAnsi="Times New Roman"/>
          <w:i/>
          <w:sz w:val="28"/>
          <w:szCs w:val="28"/>
        </w:rPr>
        <w:t>m</w:t>
      </w:r>
      <w:r w:rsidRPr="00D71FA0">
        <w:rPr>
          <w:i/>
        </w:rPr>
        <w:t xml:space="preserve"> </w:t>
      </w:r>
      <w:r w:rsidRPr="00D71FA0">
        <w:t>indexes the score categories,</w:t>
      </w:r>
    </w:p>
    <w:p w14:paraId="7688E9AA" w14:textId="77777777" w:rsidR="00FD0889" w:rsidRPr="00D71FA0" w:rsidRDefault="00FD0889" w:rsidP="00441564">
      <w:pPr>
        <w:pStyle w:val="equation"/>
      </w:pPr>
      <w:proofErr w:type="spellStart"/>
      <w:r w:rsidRPr="00D71FA0">
        <w:rPr>
          <w:rFonts w:ascii="Times New Roman" w:hAnsi="Times New Roman"/>
          <w:i/>
          <w:sz w:val="28"/>
        </w:rPr>
        <w:t>R</w:t>
      </w:r>
      <w:r w:rsidRPr="00D71FA0">
        <w:rPr>
          <w:rFonts w:ascii="Times New Roman" w:hAnsi="Times New Roman" w:cs="Times New Roman"/>
          <w:i/>
          <w:vertAlign w:val="subscript"/>
        </w:rPr>
        <w:t>rm</w:t>
      </w:r>
      <w:proofErr w:type="spellEnd"/>
      <w:r w:rsidRPr="00D71FA0">
        <w:rPr>
          <w:i/>
        </w:rPr>
        <w:t xml:space="preserve"> </w:t>
      </w:r>
      <w:r w:rsidRPr="00D71FA0">
        <w:t xml:space="preserve">is the number of students in the reference group at score </w:t>
      </w:r>
      <w:r w:rsidRPr="00D71FA0" w:rsidDel="002D7DA0">
        <w:t xml:space="preserve">level </w:t>
      </w:r>
      <w:r w:rsidRPr="00D71FA0">
        <w:rPr>
          <w:rFonts w:ascii="Times New Roman" w:hAnsi="Times New Roman"/>
          <w:i/>
          <w:sz w:val="26"/>
        </w:rPr>
        <w:t>m</w:t>
      </w:r>
      <w:r w:rsidRPr="00D71FA0">
        <w:t xml:space="preserve"> who answer the item correctly,</w:t>
      </w:r>
    </w:p>
    <w:p w14:paraId="7D790F5F" w14:textId="77777777" w:rsidR="00FD0889" w:rsidRPr="00D71FA0" w:rsidRDefault="00FD0889" w:rsidP="00441564">
      <w:pPr>
        <w:pStyle w:val="equation"/>
      </w:pPr>
      <w:proofErr w:type="spellStart"/>
      <w:r w:rsidRPr="00D71FA0">
        <w:rPr>
          <w:rFonts w:ascii="Times New Roman" w:hAnsi="Times New Roman"/>
          <w:i/>
          <w:sz w:val="28"/>
        </w:rPr>
        <w:t>W</w:t>
      </w:r>
      <w:r w:rsidRPr="00D71FA0">
        <w:rPr>
          <w:rFonts w:ascii="Times New Roman" w:hAnsi="Times New Roman" w:cs="Times New Roman"/>
          <w:i/>
          <w:vertAlign w:val="subscript"/>
        </w:rPr>
        <w:t>fm</w:t>
      </w:r>
      <w:proofErr w:type="spellEnd"/>
      <w:r w:rsidRPr="00D71FA0">
        <w:rPr>
          <w:i/>
        </w:rPr>
        <w:t xml:space="preserve"> </w:t>
      </w:r>
      <w:r w:rsidRPr="00D71FA0">
        <w:t xml:space="preserve">is the number of students in the focal group at score </w:t>
      </w:r>
      <w:r w:rsidRPr="00D71FA0" w:rsidDel="002D7DA0">
        <w:t xml:space="preserve">level </w:t>
      </w:r>
      <w:r w:rsidRPr="00D71FA0">
        <w:rPr>
          <w:rFonts w:ascii="Times New Roman" w:hAnsi="Times New Roman"/>
          <w:i/>
          <w:sz w:val="26"/>
        </w:rPr>
        <w:t>m</w:t>
      </w:r>
      <w:r w:rsidRPr="00D71FA0">
        <w:t xml:space="preserve"> who answer the item incorrectly,</w:t>
      </w:r>
    </w:p>
    <w:p w14:paraId="284FB004" w14:textId="77777777" w:rsidR="00FD0889" w:rsidRPr="00D71FA0" w:rsidRDefault="00FD0889" w:rsidP="00441564">
      <w:pPr>
        <w:pStyle w:val="equation"/>
      </w:pPr>
      <w:proofErr w:type="spellStart"/>
      <w:r w:rsidRPr="00D71FA0">
        <w:rPr>
          <w:rFonts w:ascii="Times New Roman" w:hAnsi="Times New Roman"/>
          <w:i/>
          <w:sz w:val="28"/>
        </w:rPr>
        <w:t>N</w:t>
      </w:r>
      <w:r w:rsidRPr="00D71FA0">
        <w:rPr>
          <w:rFonts w:ascii="Times New Roman" w:hAnsi="Times New Roman" w:cs="Times New Roman"/>
          <w:i/>
          <w:vertAlign w:val="subscript"/>
        </w:rPr>
        <w:t>tm</w:t>
      </w:r>
      <w:proofErr w:type="spellEnd"/>
      <w:r w:rsidRPr="00D71FA0">
        <w:rPr>
          <w:i/>
        </w:rPr>
        <w:t xml:space="preserve"> </w:t>
      </w:r>
      <w:r w:rsidRPr="00D71FA0">
        <w:t xml:space="preserve">is the total number of students at score </w:t>
      </w:r>
      <w:r w:rsidRPr="00D71FA0" w:rsidDel="002D7DA0">
        <w:t xml:space="preserve">level </w:t>
      </w:r>
      <w:r w:rsidRPr="00D71FA0">
        <w:rPr>
          <w:rFonts w:ascii="Times New Roman" w:hAnsi="Times New Roman"/>
          <w:i/>
          <w:sz w:val="26"/>
        </w:rPr>
        <w:t>m</w:t>
      </w:r>
      <w:r w:rsidRPr="00D71FA0">
        <w:t>,</w:t>
      </w:r>
    </w:p>
    <w:p w14:paraId="142050B7" w14:textId="77777777" w:rsidR="00FD0889" w:rsidRPr="00D71FA0" w:rsidRDefault="00FD0889" w:rsidP="00441564">
      <w:pPr>
        <w:pStyle w:val="equation"/>
      </w:pPr>
      <w:proofErr w:type="spellStart"/>
      <w:r w:rsidRPr="00D71FA0">
        <w:rPr>
          <w:rFonts w:ascii="Times New Roman" w:hAnsi="Times New Roman"/>
          <w:i/>
          <w:sz w:val="28"/>
        </w:rPr>
        <w:t>R</w:t>
      </w:r>
      <w:r w:rsidRPr="00D71FA0">
        <w:rPr>
          <w:rFonts w:ascii="Times New Roman" w:hAnsi="Times New Roman" w:cs="Times New Roman"/>
          <w:i/>
          <w:vertAlign w:val="subscript"/>
        </w:rPr>
        <w:t>fm</w:t>
      </w:r>
      <w:proofErr w:type="spellEnd"/>
      <w:r w:rsidRPr="00D71FA0">
        <w:rPr>
          <w:i/>
        </w:rPr>
        <w:t xml:space="preserve"> </w:t>
      </w:r>
      <w:r w:rsidRPr="00D71FA0">
        <w:t xml:space="preserve">is the number of students in the focal group at score </w:t>
      </w:r>
      <w:r w:rsidRPr="00D71FA0" w:rsidDel="002D7DA0">
        <w:t xml:space="preserve">level </w:t>
      </w:r>
      <w:r w:rsidRPr="00D71FA0">
        <w:rPr>
          <w:rFonts w:ascii="Times New Roman" w:hAnsi="Times New Roman"/>
          <w:i/>
          <w:sz w:val="26"/>
        </w:rPr>
        <w:t>m</w:t>
      </w:r>
      <w:r w:rsidRPr="00D71FA0">
        <w:t xml:space="preserve"> who answer the item correctly, and</w:t>
      </w:r>
    </w:p>
    <w:p w14:paraId="36C525FE" w14:textId="77777777" w:rsidR="00FD0889" w:rsidRPr="00D71FA0" w:rsidRDefault="00FD0889" w:rsidP="00441564">
      <w:pPr>
        <w:pStyle w:val="equation"/>
      </w:pPr>
      <w:r w:rsidRPr="00D71FA0">
        <w:rPr>
          <w:rFonts w:ascii="Times New Roman" w:hAnsi="Times New Roman"/>
          <w:i/>
          <w:sz w:val="28"/>
        </w:rPr>
        <w:t>W</w:t>
      </w:r>
      <w:r w:rsidRPr="00D71FA0">
        <w:rPr>
          <w:rFonts w:ascii="Times New Roman" w:hAnsi="Times New Roman" w:cs="Times New Roman"/>
          <w:i/>
          <w:vertAlign w:val="subscript"/>
        </w:rPr>
        <w:t>rm</w:t>
      </w:r>
      <w:r w:rsidRPr="00D71FA0">
        <w:rPr>
          <w:i/>
        </w:rPr>
        <w:t xml:space="preserve"> </w:t>
      </w:r>
      <w:r w:rsidRPr="00D71FA0">
        <w:t xml:space="preserve">is the number of students in the reference group at score </w:t>
      </w:r>
      <w:r w:rsidRPr="00D71FA0" w:rsidDel="002D7DA0">
        <w:t xml:space="preserve">level </w:t>
      </w:r>
      <w:r w:rsidRPr="00D71FA0">
        <w:rPr>
          <w:rFonts w:ascii="Times New Roman" w:hAnsi="Times New Roman"/>
          <w:i/>
          <w:sz w:val="26"/>
        </w:rPr>
        <w:t>m</w:t>
      </w:r>
      <w:r w:rsidRPr="00D71FA0">
        <w:t xml:space="preserve"> who answer the item incorrectly.</w:t>
      </w:r>
    </w:p>
    <w:p w14:paraId="444F4CE0" w14:textId="0FFAA26C" w:rsidR="00FD0889" w:rsidRPr="00886A23" w:rsidRDefault="00FD0889" w:rsidP="00441564">
      <w:pPr>
        <w:keepNext/>
        <w:keepLines/>
        <w:rPr>
          <w:i/>
          <w:iCs/>
        </w:rPr>
      </w:pPr>
      <w:bookmarkStart w:id="1360" w:name="_Hlk92098864"/>
      <w:r>
        <w:t xml:space="preserve">To facilitate the interpretation of MH results, the common odds ratio is frequently transformed onto the delta scale using equation 8.5 (Holland &amp; Thayer, 1985). </w:t>
      </w:r>
      <w:r w:rsidRPr="1004EADA">
        <w:rPr>
          <w:i/>
          <w:iCs/>
        </w:rPr>
        <w:t xml:space="preserve">Refer to the </w:t>
      </w:r>
      <w:bookmarkEnd w:id="1360"/>
      <w:r w:rsidRPr="1004EADA">
        <w:rPr>
          <w:i/>
          <w:iCs/>
        </w:rPr>
        <w:fldChar w:fldCharType="begin"/>
      </w:r>
      <w:r w:rsidR="00652E45">
        <w:rPr>
          <w:i/>
          <w:iCs/>
        </w:rPr>
        <w:instrText>HYPERLINK  \l "_Alternative_Text_for_40"</w:instrText>
      </w:r>
      <w:r w:rsidRPr="1004EADA">
        <w:rPr>
          <w:i/>
          <w:iCs/>
        </w:rPr>
      </w:r>
      <w:r w:rsidRPr="1004EADA">
        <w:rPr>
          <w:i/>
          <w:iCs/>
        </w:rPr>
        <w:fldChar w:fldCharType="separate"/>
      </w:r>
      <w:r w:rsidRPr="1004EADA">
        <w:rPr>
          <w:rStyle w:val="Hyperlink"/>
          <w:i/>
          <w:iCs/>
        </w:rPr>
        <w:t>Alternative Text for Equation 8.5</w:t>
      </w:r>
      <w:r w:rsidRPr="1004EADA">
        <w:rPr>
          <w:i/>
          <w:iCs/>
        </w:rPr>
        <w:fldChar w:fldCharType="end"/>
      </w:r>
      <w:r w:rsidRPr="1004EADA">
        <w:rPr>
          <w:i/>
          <w:iCs/>
        </w:rPr>
        <w:t xml:space="preserve"> for a description of this equation.</w:t>
      </w:r>
      <w:bookmarkStart w:id="1361" w:name="_Toc435796568"/>
      <w:bookmarkStart w:id="1362" w:name="_Toc435796519"/>
      <w:bookmarkStart w:id="1363" w:name="_Toc447013798"/>
      <w:bookmarkStart w:id="1364" w:name="_Toc457036634"/>
    </w:p>
    <w:bookmarkEnd w:id="1361"/>
    <w:bookmarkEnd w:id="1362"/>
    <w:bookmarkEnd w:id="1363"/>
    <w:bookmarkEnd w:id="1364"/>
    <w:bookmarkStart w:id="1365" w:name="_MON_1750842600"/>
    <w:bookmarkEnd w:id="1365"/>
    <w:p w14:paraId="314511C8" w14:textId="77777777" w:rsidR="00FD0889" w:rsidRPr="00D71FA0" w:rsidRDefault="000E0C4A" w:rsidP="00441564">
      <w:pPr>
        <w:pStyle w:val="NormalIndent2"/>
      </w:pPr>
      <w:r>
        <w:rPr>
          <w:noProof/>
        </w:rPr>
        <w:object w:dxaOrig="3135" w:dyaOrig="281" w14:anchorId="6B159AD1">
          <v:shape id="_x0000_i1030" type="#_x0000_t75" alt="Equation 8.5; a link to the long description for this equation is found in the preceding paragraph." style="width:158.25pt;height:14.25pt" o:ole="">
            <v:imagedata r:id="rId60" o:title=""/>
          </v:shape>
          <o:OLEObject Type="Embed" ProgID="Word.Document.12" ShapeID="_x0000_i1030" DrawAspect="Content" ObjectID="_1774269616" r:id="rId61">
            <o:FieldCodes>\s</o:FieldCodes>
          </o:OLEObject>
        </w:object>
      </w:r>
      <w:r w:rsidR="00FD0889" w:rsidRPr="00D71FA0">
        <w:tab/>
        <w:t>(</w:t>
      </w:r>
      <w:r w:rsidR="00FD0889">
        <w:t>8</w:t>
      </w:r>
      <w:r w:rsidR="00FD0889" w:rsidRPr="00D71FA0">
        <w:t>.5)</w:t>
      </w:r>
      <w:bookmarkStart w:id="1366" w:name="EQ8_5"/>
      <w:bookmarkEnd w:id="1366"/>
    </w:p>
    <w:p w14:paraId="41C7E86B" w14:textId="77777777" w:rsidR="00FD0889" w:rsidRPr="00D71FA0" w:rsidRDefault="00FD0889" w:rsidP="00441564">
      <w:r w:rsidRPr="00D71FA0">
        <w:t>Positive values indicate DIF in favor of the focal group (i.e., positive DIF items are differentially easier for the focal group), whereas negative values indicate DIF in favor of the reference group (i.e., negative DIF items are differentially easier for the reference group).</w:t>
      </w:r>
    </w:p>
    <w:p w14:paraId="7FC49283" w14:textId="240A9971" w:rsidR="00B10FF2" w:rsidRPr="00C2305F" w:rsidRDefault="00B10FF2" w:rsidP="00441564">
      <w:pPr>
        <w:pStyle w:val="Heading4"/>
        <w:rPr>
          <w:webHidden/>
        </w:rPr>
      </w:pPr>
      <w:bookmarkStart w:id="1367" w:name="_Toc162344904"/>
      <w:bookmarkEnd w:id="1357"/>
      <w:r w:rsidRPr="00C2305F">
        <w:t>Differential Item Functioning Procedure for Polytomous Items</w:t>
      </w:r>
      <w:bookmarkEnd w:id="1367"/>
    </w:p>
    <w:p w14:paraId="0F609D41" w14:textId="336CCE95" w:rsidR="00FD0889" w:rsidRPr="00886A23" w:rsidRDefault="00FD0889" w:rsidP="00441564">
      <w:pPr>
        <w:rPr>
          <w:i/>
        </w:rPr>
      </w:pPr>
      <w:bookmarkStart w:id="1368" w:name="_Hlk129012654"/>
      <w:r w:rsidRPr="00D71FA0">
        <w:t>The standardization DIF (</w:t>
      </w:r>
      <w:proofErr w:type="spellStart"/>
      <w:r w:rsidRPr="00D71FA0">
        <w:t>Dorans</w:t>
      </w:r>
      <w:proofErr w:type="spellEnd"/>
      <w:r w:rsidRPr="00D71FA0">
        <w:t xml:space="preserve"> &amp; Schmitt, 1993; Zwick, Thayer, &amp; Mazzeo, 1997; </w:t>
      </w:r>
      <w:proofErr w:type="spellStart"/>
      <w:r w:rsidRPr="00D71FA0">
        <w:t>Dorans</w:t>
      </w:r>
      <w:proofErr w:type="spellEnd"/>
      <w:r w:rsidRPr="00D71FA0">
        <w:t xml:space="preserve">, 2013) in conjunction with the Mantel chi-square statistic (Mantel, 1963; Mantel &amp; Haenszel, 1959) is calculated for polytomous items. The standardized mean difference (SMD) compares the item means of the two groups after adjusting for differences in the distribution of students across all items and is calculated using equation </w:t>
      </w:r>
      <w:r>
        <w:t>8</w:t>
      </w:r>
      <w:r w:rsidRPr="00D71FA0">
        <w:t xml:space="preserve">.6. </w:t>
      </w:r>
      <w:r w:rsidRPr="716E9408">
        <w:rPr>
          <w:i/>
          <w:iCs/>
        </w:rPr>
        <w:t xml:space="preserve">Refer to the </w:t>
      </w:r>
      <w:hyperlink w:anchor="_Alternative_Text_for_35">
        <w:r w:rsidRPr="716E9408">
          <w:rPr>
            <w:rStyle w:val="Hyperlink"/>
            <w:i/>
            <w:iCs/>
          </w:rPr>
          <w:t>Alternative Text for Equation 8.6</w:t>
        </w:r>
      </w:hyperlink>
      <w:r w:rsidRPr="716E9408">
        <w:rPr>
          <w:i/>
          <w:iCs/>
        </w:rPr>
        <w:t xml:space="preserve"> for a description of this equation.</w:t>
      </w:r>
    </w:p>
    <w:bookmarkStart w:id="1369" w:name="_1751281916"/>
    <w:bookmarkEnd w:id="1369"/>
    <w:bookmarkStart w:id="1370" w:name="_MON_1750844113"/>
    <w:bookmarkEnd w:id="1370"/>
    <w:p w14:paraId="087D8389" w14:textId="469DB307" w:rsidR="00FD0889" w:rsidRPr="00D71FA0" w:rsidRDefault="000E0C4A" w:rsidP="00441564">
      <w:pPr>
        <w:pStyle w:val="NormalIndent2"/>
      </w:pPr>
      <w:r>
        <w:rPr>
          <w:noProof/>
        </w:rPr>
        <w:object w:dxaOrig="5890" w:dyaOrig="710" w14:anchorId="35A4D3DD">
          <v:shape id="_x0000_i1031" type="#_x0000_t75" alt="Equation 8.6; a link to the long description for this equation is found in the preceding paragraph." style="width:294.75pt;height:35.25pt" o:ole="">
            <v:imagedata r:id="rId62" o:title=""/>
          </v:shape>
          <o:OLEObject Type="Embed" ProgID="Word.Document.12" ShapeID="_x0000_i1031" DrawAspect="Content" ObjectID="_1774269617" r:id="rId63">
            <o:FieldCodes>\s</o:FieldCodes>
          </o:OLEObject>
        </w:object>
      </w:r>
      <w:r w:rsidR="00FD0889" w:rsidRPr="00D71FA0">
        <w:tab/>
        <w:t>(</w:t>
      </w:r>
      <w:r w:rsidR="00FD0889">
        <w:t>8</w:t>
      </w:r>
      <w:r w:rsidR="00FD0889" w:rsidRPr="00D71FA0">
        <w:t>.6)</w:t>
      </w:r>
      <w:bookmarkStart w:id="1371" w:name="EQ8_6"/>
      <w:bookmarkEnd w:id="1371"/>
    </w:p>
    <w:p w14:paraId="522BC5BB" w14:textId="77777777" w:rsidR="00FD0889" w:rsidRPr="00D71FA0" w:rsidRDefault="00FD0889" w:rsidP="00441564">
      <w:pPr>
        <w:pStyle w:val="NormalIndent2"/>
      </w:pPr>
      <w:r w:rsidRPr="00D71FA0">
        <w:t>where,</w:t>
      </w:r>
    </w:p>
    <w:p w14:paraId="744D8227" w14:textId="77777777" w:rsidR="00FD0889" w:rsidRPr="00D71FA0" w:rsidRDefault="00FD0889" w:rsidP="00441564">
      <w:pPr>
        <w:pStyle w:val="equation"/>
      </w:pPr>
      <w:r w:rsidRPr="00D71FA0">
        <w:rPr>
          <w:rFonts w:ascii="Times New Roman" w:hAnsi="Times New Roman"/>
          <w:i/>
          <w:sz w:val="28"/>
          <w:szCs w:val="26"/>
        </w:rPr>
        <w:t>M</w:t>
      </w:r>
      <w:r w:rsidRPr="00D71FA0">
        <w:rPr>
          <w:i/>
        </w:rPr>
        <w:t xml:space="preserve"> </w:t>
      </w:r>
      <w:r w:rsidRPr="00D71FA0">
        <w:t>is</w:t>
      </w:r>
      <w:r w:rsidRPr="00D71FA0" w:rsidDel="006A1029">
        <w:t xml:space="preserve"> </w:t>
      </w:r>
      <w:r w:rsidRPr="00D71FA0">
        <w:t xml:space="preserve">the </w:t>
      </w:r>
      <w:r>
        <w:t>highest score category of the criterion score</w:t>
      </w:r>
      <w:r w:rsidRPr="00D71FA0">
        <w:t xml:space="preserve"> (total raw score),</w:t>
      </w:r>
    </w:p>
    <w:p w14:paraId="5C870F99" w14:textId="77777777" w:rsidR="00FD0889" w:rsidRPr="00D71FA0" w:rsidRDefault="00FD0889" w:rsidP="00441564">
      <w:pPr>
        <w:pStyle w:val="equation"/>
      </w:pPr>
      <w:proofErr w:type="spellStart"/>
      <w:r w:rsidRPr="00D71FA0">
        <w:rPr>
          <w:rFonts w:ascii="Times New Roman" w:hAnsi="Times New Roman"/>
          <w:i/>
          <w:sz w:val="28"/>
          <w:szCs w:val="28"/>
        </w:rPr>
        <w:t>N</w:t>
      </w:r>
      <w:r w:rsidRPr="00D71FA0">
        <w:rPr>
          <w:rFonts w:ascii="Times New Roman" w:hAnsi="Times New Roman"/>
          <w:i/>
          <w:sz w:val="28"/>
          <w:szCs w:val="28"/>
          <w:vertAlign w:val="subscript"/>
        </w:rPr>
        <w:t>fm</w:t>
      </w:r>
      <w:proofErr w:type="spellEnd"/>
      <w:r w:rsidRPr="00D71FA0">
        <w:rPr>
          <w:i/>
        </w:rPr>
        <w:t xml:space="preserve"> </w:t>
      </w:r>
      <w:r w:rsidRPr="00D71FA0">
        <w:t xml:space="preserve">is the number of students in the focal group at score level </w:t>
      </w:r>
      <w:r w:rsidRPr="00D71FA0">
        <w:rPr>
          <w:rFonts w:ascii="Times New Roman" w:hAnsi="Times New Roman"/>
          <w:i/>
          <w:sz w:val="28"/>
          <w:szCs w:val="26"/>
        </w:rPr>
        <w:t>m</w:t>
      </w:r>
      <w:r w:rsidRPr="00D71FA0">
        <w:t>,</w:t>
      </w:r>
    </w:p>
    <w:p w14:paraId="446E3D1E" w14:textId="77777777" w:rsidR="00FD0889" w:rsidRPr="00D71FA0" w:rsidRDefault="00FD0889" w:rsidP="00441564">
      <w:pPr>
        <w:pStyle w:val="equation"/>
      </w:pPr>
      <w:r w:rsidRPr="00D71FA0">
        <w:rPr>
          <w:rFonts w:ascii="Times New Roman" w:hAnsi="Times New Roman"/>
          <w:i/>
          <w:sz w:val="28"/>
          <w:szCs w:val="28"/>
        </w:rPr>
        <w:t>E</w:t>
      </w:r>
      <w:r w:rsidRPr="00D71FA0">
        <w:rPr>
          <w:rFonts w:ascii="Times New Roman" w:hAnsi="Times New Roman"/>
          <w:i/>
          <w:sz w:val="28"/>
          <w:szCs w:val="28"/>
          <w:vertAlign w:val="subscript"/>
        </w:rPr>
        <w:t>r</w:t>
      </w:r>
      <w:r>
        <w:rPr>
          <w:rFonts w:ascii="Times New Roman" w:hAnsi="Times New Roman"/>
          <w:i/>
          <w:sz w:val="28"/>
          <w:szCs w:val="28"/>
          <w:vertAlign w:val="subscript"/>
        </w:rPr>
        <w:t>m</w:t>
      </w:r>
      <w:r w:rsidRPr="00D71FA0">
        <w:rPr>
          <w:i/>
        </w:rPr>
        <w:t xml:space="preserve"> </w:t>
      </w:r>
      <w:r w:rsidRPr="00D71FA0">
        <w:t>is the expected item score for the reference group</w:t>
      </w:r>
      <w:r>
        <w:t xml:space="preserve"> at score level </w:t>
      </w:r>
      <w:r w:rsidRPr="00D71FA0">
        <w:rPr>
          <w:rFonts w:ascii="Times New Roman" w:hAnsi="Times New Roman"/>
          <w:i/>
          <w:sz w:val="28"/>
          <w:szCs w:val="26"/>
        </w:rPr>
        <w:t>m</w:t>
      </w:r>
      <w:r w:rsidRPr="00D71FA0">
        <w:t xml:space="preserve">, </w:t>
      </w:r>
    </w:p>
    <w:p w14:paraId="542B8E40" w14:textId="77777777" w:rsidR="00FD0889" w:rsidRPr="00D71FA0" w:rsidRDefault="00FD0889" w:rsidP="00441564">
      <w:pPr>
        <w:pStyle w:val="equation"/>
        <w:spacing w:after="120"/>
      </w:pPr>
      <w:proofErr w:type="spellStart"/>
      <w:r w:rsidRPr="00D71FA0">
        <w:rPr>
          <w:rFonts w:ascii="Times New Roman" w:hAnsi="Times New Roman"/>
          <w:i/>
          <w:sz w:val="28"/>
          <w:szCs w:val="28"/>
        </w:rPr>
        <w:t>E</w:t>
      </w:r>
      <w:r w:rsidRPr="00187604">
        <w:rPr>
          <w:rFonts w:ascii="Times New Roman" w:hAnsi="Times New Roman" w:cs="Times New Roman"/>
          <w:i/>
          <w:sz w:val="28"/>
          <w:szCs w:val="28"/>
          <w:vertAlign w:val="subscript"/>
        </w:rPr>
        <w:t>fm</w:t>
      </w:r>
      <w:proofErr w:type="spellEnd"/>
      <w:r w:rsidRPr="00D71FA0">
        <w:rPr>
          <w:i/>
        </w:rPr>
        <w:t xml:space="preserve"> </w:t>
      </w:r>
      <w:r w:rsidRPr="00D71FA0">
        <w:t>is the expected item score for the focal group</w:t>
      </w:r>
      <w:r w:rsidRPr="000C1809">
        <w:t xml:space="preserve"> </w:t>
      </w:r>
      <w:r>
        <w:t xml:space="preserve">at score level </w:t>
      </w:r>
      <w:r w:rsidRPr="00D71FA0">
        <w:rPr>
          <w:rFonts w:ascii="Times New Roman" w:hAnsi="Times New Roman"/>
          <w:i/>
          <w:sz w:val="28"/>
          <w:szCs w:val="26"/>
        </w:rPr>
        <w:t>m</w:t>
      </w:r>
      <w:r w:rsidRPr="00D71FA0">
        <w:t>, and</w:t>
      </w:r>
    </w:p>
    <w:p w14:paraId="25FD0BBD" w14:textId="77777777" w:rsidR="00FD0889" w:rsidRPr="00D71FA0" w:rsidRDefault="00FD0889" w:rsidP="00441564">
      <w:pPr>
        <w:pStyle w:val="equation"/>
      </w:pPr>
      <w:r w:rsidRPr="00D71FA0">
        <w:rPr>
          <w:rFonts w:ascii="Times New Roman" w:hAnsi="Times New Roman"/>
          <w:i/>
          <w:sz w:val="28"/>
          <w:szCs w:val="26"/>
        </w:rPr>
        <w:t>D</w:t>
      </w:r>
      <w:r w:rsidRPr="00D71FA0">
        <w:rPr>
          <w:rFonts w:ascii="Times New Roman" w:hAnsi="Times New Roman"/>
          <w:i/>
          <w:sz w:val="28"/>
          <w:szCs w:val="26"/>
          <w:vertAlign w:val="subscript"/>
        </w:rPr>
        <w:t>m</w:t>
      </w:r>
      <w:r w:rsidRPr="00D71FA0">
        <w:rPr>
          <w:rFonts w:ascii="Times New Roman" w:hAnsi="Times New Roman"/>
          <w:sz w:val="28"/>
        </w:rPr>
        <w:t xml:space="preserve"> </w:t>
      </w:r>
      <w:r w:rsidRPr="00D71FA0">
        <w:t xml:space="preserve">is the difference in the distribution of students at score level </w:t>
      </w:r>
      <w:r w:rsidRPr="00D71FA0">
        <w:rPr>
          <w:rFonts w:ascii="Times New Roman" w:hAnsi="Times New Roman"/>
          <w:i/>
          <w:sz w:val="28"/>
          <w:szCs w:val="26"/>
        </w:rPr>
        <w:t>m</w:t>
      </w:r>
      <w:r w:rsidRPr="00D71FA0">
        <w:t>.</w:t>
      </w:r>
    </w:p>
    <w:p w14:paraId="77B80702" w14:textId="77777777" w:rsidR="00FD0889" w:rsidRPr="00D71FA0" w:rsidRDefault="00FD0889" w:rsidP="00441564">
      <w:r w:rsidRPr="00D71FA0">
        <w:t>These statistics are indicators of the degree to which members of one group perform better or worse than expected on each polytomous item.</w:t>
      </w:r>
    </w:p>
    <w:p w14:paraId="69F1BE27" w14:textId="77777777" w:rsidR="00FD0889" w:rsidRPr="00D71FA0" w:rsidRDefault="00FD0889" w:rsidP="00441564">
      <w:r w:rsidRPr="00D71FA0">
        <w:t>A positive SMD</w:t>
      </w:r>
      <w:r w:rsidRPr="00D71FA0">
        <w:rPr>
          <w:i/>
        </w:rPr>
        <w:t xml:space="preserve"> </w:t>
      </w:r>
      <w:r w:rsidRPr="00D71FA0">
        <w:t>value means that, conditional on the criterion score, the focal group has a higher mean item score than the reference group (i.e., the item is differentially easier for the focal group). In contrast, a negative SMD value means that, conditional upon the criterion score, the focal group has a lower mean item score than the reference group (i.e., the item is differentially harder for the focal group).</w:t>
      </w:r>
    </w:p>
    <w:p w14:paraId="3335A01B" w14:textId="467A0FF8" w:rsidR="00B10FF2" w:rsidRPr="00C2305F" w:rsidRDefault="00B10FF2" w:rsidP="00441564">
      <w:pPr>
        <w:pStyle w:val="Heading4"/>
      </w:pPr>
      <w:bookmarkStart w:id="1372" w:name="_Toc162344905"/>
      <w:bookmarkEnd w:id="1368"/>
      <w:r w:rsidRPr="00C2305F">
        <w:t>Classification</w:t>
      </w:r>
      <w:bookmarkEnd w:id="1372"/>
    </w:p>
    <w:p w14:paraId="771824FB" w14:textId="77777777" w:rsidR="00FD0889" w:rsidRPr="00D71FA0" w:rsidRDefault="00FD0889" w:rsidP="00441564">
      <w:pPr>
        <w:keepLines/>
      </w:pPr>
      <w:bookmarkStart w:id="1373" w:name="_Hlk129012770"/>
      <w:r w:rsidRPr="00D71FA0">
        <w:t>Based on the DIF statistic</w:t>
      </w:r>
      <w:r>
        <w:t xml:space="preserve"> value</w:t>
      </w:r>
      <w:r w:rsidRPr="00D71FA0">
        <w:t>s and significance tests, items are classified into three categories and assigned values of A, B, or C (Holland &amp; Wainer, 1993). Category A items contain negligible DIF, Category B items exhibit slight to moderate DIF, and Category C items possess moderate to large DIF values.</w:t>
      </w:r>
    </w:p>
    <w:p w14:paraId="744F9AC1" w14:textId="5BB25453" w:rsidR="00FD0889" w:rsidRPr="00D71FA0" w:rsidRDefault="00FD0889" w:rsidP="00441564">
      <w:pPr>
        <w:keepNext/>
        <w:keepLines/>
      </w:pPr>
      <w:r w:rsidRPr="00D71FA0">
        <w:t xml:space="preserve">The flagging criteria for dichotomous items are presented in </w:t>
      </w:r>
      <w:r w:rsidRPr="00A96F2C">
        <w:rPr>
          <w:rStyle w:val="Cross-Reference"/>
        </w:rPr>
        <w:fldChar w:fldCharType="begin"/>
      </w:r>
      <w:r w:rsidRPr="00A96F2C">
        <w:rPr>
          <w:rStyle w:val="Cross-Reference"/>
        </w:rPr>
        <w:instrText xml:space="preserve"> REF  _Ref117698872 \* Lower \h </w:instrText>
      </w:r>
      <w:r>
        <w:rPr>
          <w:rStyle w:val="Cross-Reference"/>
        </w:rPr>
        <w:instrText xml:space="preserve"> \* MERGEFORMAT </w:instrText>
      </w:r>
      <w:r w:rsidRPr="00A96F2C">
        <w:rPr>
          <w:rStyle w:val="Cross-Reference"/>
        </w:rPr>
      </w:r>
      <w:r w:rsidRPr="00A96F2C">
        <w:rPr>
          <w:rStyle w:val="Cross-Reference"/>
        </w:rPr>
        <w:fldChar w:fldCharType="separate"/>
      </w:r>
      <w:r w:rsidR="0076376B" w:rsidRPr="0076376B">
        <w:rPr>
          <w:rStyle w:val="Cross-Reference"/>
        </w:rPr>
        <w:t>table 8.8</w:t>
      </w:r>
      <w:r w:rsidRPr="00A96F2C">
        <w:rPr>
          <w:rStyle w:val="Cross-Reference"/>
        </w:rPr>
        <w:fldChar w:fldCharType="end"/>
      </w:r>
      <w:r w:rsidRPr="00D71FA0">
        <w:t xml:space="preserve">; the flagging criteria for polytomous items are provided in </w:t>
      </w:r>
      <w:r w:rsidRPr="00A52C23">
        <w:rPr>
          <w:rStyle w:val="Cross-Reference"/>
        </w:rPr>
        <w:fldChar w:fldCharType="begin"/>
      </w:r>
      <w:r w:rsidRPr="00A52C23">
        <w:rPr>
          <w:rStyle w:val="Cross-Reference"/>
        </w:rPr>
        <w:instrText xml:space="preserve"> REF  _Ref83976176 \* Lower \h  \* MERGEFORMAT </w:instrText>
      </w:r>
      <w:r w:rsidRPr="00A52C23">
        <w:rPr>
          <w:rStyle w:val="Cross-Reference"/>
        </w:rPr>
      </w:r>
      <w:r w:rsidRPr="00A52C23">
        <w:rPr>
          <w:rStyle w:val="Cross-Reference"/>
        </w:rPr>
        <w:fldChar w:fldCharType="separate"/>
      </w:r>
      <w:r w:rsidR="0076376B" w:rsidRPr="0076376B">
        <w:rPr>
          <w:rStyle w:val="Cross-Reference"/>
        </w:rPr>
        <w:t>table 8.9</w:t>
      </w:r>
      <w:r w:rsidRPr="00A52C23">
        <w:rPr>
          <w:rStyle w:val="Cross-Reference"/>
        </w:rPr>
        <w:fldChar w:fldCharType="end"/>
      </w:r>
      <w:r w:rsidRPr="00D71FA0">
        <w:t>.</w:t>
      </w:r>
      <w:r w:rsidRPr="00665167">
        <w:t xml:space="preserve"> The determination of a</w:t>
      </w:r>
      <w:r w:rsidRPr="00487BBF">
        <w:t>ll significant difference</w:t>
      </w:r>
      <w:r w:rsidRPr="003D65B5">
        <w:t>s</w:t>
      </w:r>
      <w:r w:rsidRPr="008A096C">
        <w:t xml:space="preserve"> </w:t>
      </w:r>
      <w:r w:rsidRPr="0069796A">
        <w:t xml:space="preserve">is based on </w:t>
      </w:r>
      <w:r w:rsidRPr="00665167">
        <w:rPr>
          <w:i/>
          <w:iCs/>
        </w:rPr>
        <w:t>p</w:t>
      </w:r>
      <w:r w:rsidRPr="00665167">
        <w:t>-value &lt; 0.05.</w:t>
      </w:r>
    </w:p>
    <w:p w14:paraId="2CF0DBC5" w14:textId="6351DB0E" w:rsidR="00FD0889" w:rsidRDefault="00FD0889" w:rsidP="00441564">
      <w:pPr>
        <w:pStyle w:val="Caption"/>
      </w:pPr>
      <w:bookmarkStart w:id="1374" w:name="_Ref117698872"/>
      <w:bookmarkStart w:id="1375" w:name="_Toc162343982"/>
      <w:r>
        <w:t xml:space="preserve">Table </w:t>
      </w:r>
      <w:r>
        <w:fldChar w:fldCharType="begin"/>
      </w:r>
      <w:r>
        <w:instrText xml:space="preserve"> STYLEREF 2 \s </w:instrText>
      </w:r>
      <w:r>
        <w:fldChar w:fldCharType="separate"/>
      </w:r>
      <w:r w:rsidR="00201060">
        <w:rPr>
          <w:noProof/>
        </w:rPr>
        <w:t>8</w:t>
      </w:r>
      <w:r>
        <w:rPr>
          <w:noProof/>
        </w:rPr>
        <w:fldChar w:fldCharType="end"/>
      </w:r>
      <w:r w:rsidR="00201060">
        <w:t>.</w:t>
      </w:r>
      <w:r>
        <w:fldChar w:fldCharType="begin"/>
      </w:r>
      <w:r>
        <w:instrText xml:space="preserve"> SEQ Table \* ARABIC \s 2 </w:instrText>
      </w:r>
      <w:r>
        <w:fldChar w:fldCharType="separate"/>
      </w:r>
      <w:r w:rsidR="00201060">
        <w:rPr>
          <w:noProof/>
        </w:rPr>
        <w:t>8</w:t>
      </w:r>
      <w:r>
        <w:rPr>
          <w:noProof/>
        </w:rPr>
        <w:fldChar w:fldCharType="end"/>
      </w:r>
      <w:bookmarkEnd w:id="1374"/>
      <w:r w:rsidRPr="00D71FA0">
        <w:t xml:space="preserve">  DIF Categories for Dichotomous Items</w:t>
      </w:r>
      <w:bookmarkEnd w:id="1375"/>
    </w:p>
    <w:tbl>
      <w:tblPr>
        <w:tblStyle w:val="TRsBorders"/>
        <w:tblW w:w="9936" w:type="dxa"/>
        <w:tblLayout w:type="fixed"/>
        <w:tblLook w:val="04A0" w:firstRow="1" w:lastRow="0" w:firstColumn="1" w:lastColumn="0" w:noHBand="0" w:noVBand="1"/>
      </w:tblPr>
      <w:tblGrid>
        <w:gridCol w:w="1728"/>
        <w:gridCol w:w="8208"/>
      </w:tblGrid>
      <w:tr w:rsidR="00FD0889" w:rsidRPr="00800103" w14:paraId="6B779E2D" w14:textId="77777777" w:rsidTr="00DC4821">
        <w:trPr>
          <w:cnfStyle w:val="100000000000" w:firstRow="1" w:lastRow="0" w:firstColumn="0" w:lastColumn="0" w:oddVBand="0" w:evenVBand="0" w:oddHBand="0" w:evenHBand="0" w:firstRowFirstColumn="0" w:firstRowLastColumn="0" w:lastRowFirstColumn="0" w:lastRowLastColumn="0"/>
        </w:trPr>
        <w:tc>
          <w:tcPr>
            <w:tcW w:w="1728" w:type="dxa"/>
          </w:tcPr>
          <w:p w14:paraId="2F2BDF92" w14:textId="77777777" w:rsidR="00FD0889" w:rsidRPr="00800103" w:rsidRDefault="00FD0889" w:rsidP="00441564">
            <w:pPr>
              <w:pStyle w:val="TableHead"/>
              <w:keepNext/>
              <w:keepLines/>
              <w:rPr>
                <w:b/>
                <w:bCs w:val="0"/>
                <w:noProof w:val="0"/>
              </w:rPr>
            </w:pPr>
            <w:r w:rsidRPr="00800103">
              <w:rPr>
                <w:b/>
                <w:bCs w:val="0"/>
                <w:noProof w:val="0"/>
              </w:rPr>
              <w:t>DIF Category</w:t>
            </w:r>
          </w:p>
        </w:tc>
        <w:tc>
          <w:tcPr>
            <w:tcW w:w="8208" w:type="dxa"/>
          </w:tcPr>
          <w:p w14:paraId="412CB70F" w14:textId="77777777" w:rsidR="00FD0889" w:rsidRPr="00800103" w:rsidRDefault="00FD0889" w:rsidP="00441564">
            <w:pPr>
              <w:pStyle w:val="TableHead"/>
              <w:keepNext/>
              <w:keepLines/>
              <w:rPr>
                <w:b/>
                <w:bCs w:val="0"/>
                <w:noProof w:val="0"/>
              </w:rPr>
            </w:pPr>
            <w:r w:rsidRPr="00800103">
              <w:rPr>
                <w:b/>
                <w:bCs w:val="0"/>
                <w:noProof w:val="0"/>
              </w:rPr>
              <w:t>Criteria</w:t>
            </w:r>
          </w:p>
        </w:tc>
      </w:tr>
      <w:tr w:rsidR="00FD0889" w:rsidRPr="00D71FA0" w14:paraId="5F5A05C0" w14:textId="77777777" w:rsidTr="00DC4821">
        <w:tc>
          <w:tcPr>
            <w:tcW w:w="1728" w:type="dxa"/>
          </w:tcPr>
          <w:p w14:paraId="66FC1B7B" w14:textId="77777777" w:rsidR="00FD0889" w:rsidRPr="00D71FA0" w:rsidRDefault="00FD0889" w:rsidP="00441564">
            <w:pPr>
              <w:pStyle w:val="TableText"/>
              <w:keepNext/>
              <w:keepLines/>
              <w:rPr>
                <w:noProof w:val="0"/>
              </w:rPr>
            </w:pPr>
            <w:r w:rsidRPr="00D71FA0">
              <w:rPr>
                <w:noProof w:val="0"/>
              </w:rPr>
              <w:t>A (negligible)</w:t>
            </w:r>
          </w:p>
        </w:tc>
        <w:tc>
          <w:tcPr>
            <w:tcW w:w="8208" w:type="dxa"/>
          </w:tcPr>
          <w:p w14:paraId="70B736B1" w14:textId="77777777" w:rsidR="00FD0889" w:rsidRPr="00D71FA0" w:rsidRDefault="00FD0889" w:rsidP="00441564">
            <w:pPr>
              <w:pStyle w:val="tablebullet"/>
              <w:keepNext/>
              <w:keepLines/>
              <w:ind w:left="504"/>
            </w:pPr>
            <w:r>
              <w:t>Absolute value of MH D-DIF is less than one or is not significantly different from zero.</w:t>
            </w:r>
          </w:p>
          <w:p w14:paraId="3FBA0B8D" w14:textId="2265C6A0" w:rsidR="00FD0889" w:rsidRPr="00D71FA0" w:rsidRDefault="00FD0889" w:rsidP="00441564">
            <w:pPr>
              <w:pStyle w:val="tablebullet"/>
              <w:keepNext/>
              <w:keepLines/>
              <w:spacing w:before="120"/>
              <w:ind w:left="504"/>
            </w:pPr>
            <w:r w:rsidRPr="00D71FA0">
              <w:t>Positive values are classified as “A+” and negative values as “A</w:t>
            </w:r>
            <w:r w:rsidR="00C12093">
              <w:t>−</w:t>
            </w:r>
            <w:r w:rsidRPr="00D71FA0">
              <w:t>.”</w:t>
            </w:r>
          </w:p>
        </w:tc>
      </w:tr>
      <w:tr w:rsidR="00FD0889" w:rsidRPr="00D71FA0" w14:paraId="00692354" w14:textId="77777777" w:rsidTr="00DC4821">
        <w:tc>
          <w:tcPr>
            <w:tcW w:w="1728" w:type="dxa"/>
          </w:tcPr>
          <w:p w14:paraId="1B9B7550" w14:textId="77777777" w:rsidR="00FD0889" w:rsidRPr="00D71FA0" w:rsidRDefault="00FD0889" w:rsidP="00441564">
            <w:pPr>
              <w:pStyle w:val="TableText"/>
              <w:keepNext/>
              <w:keepLines/>
              <w:rPr>
                <w:noProof w:val="0"/>
              </w:rPr>
            </w:pPr>
            <w:r w:rsidRPr="00D71FA0">
              <w:rPr>
                <w:noProof w:val="0"/>
              </w:rPr>
              <w:t>B (moderate)</w:t>
            </w:r>
          </w:p>
        </w:tc>
        <w:tc>
          <w:tcPr>
            <w:tcW w:w="8208" w:type="dxa"/>
          </w:tcPr>
          <w:p w14:paraId="35F03A61" w14:textId="77777777" w:rsidR="00FD0889" w:rsidRPr="00D71FA0" w:rsidRDefault="00FD0889" w:rsidP="00441564">
            <w:pPr>
              <w:pStyle w:val="tablebullet"/>
              <w:keepNext/>
              <w:keepLines/>
              <w:ind w:left="504"/>
            </w:pPr>
            <w:r w:rsidRPr="00D71FA0">
              <w:t xml:space="preserve">Absolute value of MH D-DIF </w:t>
            </w:r>
            <w:r>
              <w:t xml:space="preserve">is </w:t>
            </w:r>
            <w:r w:rsidRPr="00D71FA0">
              <w:t>significantly different from zero but not</w:t>
            </w:r>
            <w:r>
              <w:t xml:space="preserve"> </w:t>
            </w:r>
            <w:r w:rsidRPr="00D71FA0">
              <w:t xml:space="preserve">from one and is at least one; </w:t>
            </w:r>
            <w:r w:rsidRPr="00D71FA0">
              <w:rPr>
                <w:i/>
              </w:rPr>
              <w:t>or</w:t>
            </w:r>
            <w:r w:rsidRPr="00D71FA0">
              <w:t xml:space="preserve"> absolute value of MH D-DIF is significantly different from one but is less than 1.5.</w:t>
            </w:r>
          </w:p>
          <w:p w14:paraId="5BFC7D8B" w14:textId="35819D7A" w:rsidR="00FD0889" w:rsidRPr="00D71FA0" w:rsidRDefault="00FD0889" w:rsidP="00441564">
            <w:pPr>
              <w:pStyle w:val="tablebullet"/>
              <w:keepNext/>
              <w:keepLines/>
              <w:spacing w:before="120"/>
              <w:ind w:left="504"/>
            </w:pPr>
            <w:r w:rsidRPr="00D71FA0">
              <w:t>Positive values are classified as “B+” and negative values as “B</w:t>
            </w:r>
            <w:r w:rsidR="00C12093">
              <w:t>−</w:t>
            </w:r>
            <w:r w:rsidRPr="00D71FA0">
              <w:t>.”</w:t>
            </w:r>
          </w:p>
        </w:tc>
      </w:tr>
      <w:tr w:rsidR="00FD0889" w:rsidRPr="00D71FA0" w14:paraId="0AF2781F" w14:textId="77777777" w:rsidTr="00DC4821">
        <w:tc>
          <w:tcPr>
            <w:tcW w:w="1728" w:type="dxa"/>
          </w:tcPr>
          <w:p w14:paraId="5C7CFB38" w14:textId="77777777" w:rsidR="00FD0889" w:rsidRPr="00D71FA0" w:rsidRDefault="00FD0889" w:rsidP="00441564">
            <w:pPr>
              <w:pStyle w:val="TableText"/>
              <w:rPr>
                <w:noProof w:val="0"/>
              </w:rPr>
            </w:pPr>
            <w:r w:rsidRPr="00D71FA0">
              <w:rPr>
                <w:noProof w:val="0"/>
              </w:rPr>
              <w:t>C (large)</w:t>
            </w:r>
          </w:p>
        </w:tc>
        <w:tc>
          <w:tcPr>
            <w:tcW w:w="8208" w:type="dxa"/>
          </w:tcPr>
          <w:p w14:paraId="41BE8BE8" w14:textId="77777777" w:rsidR="00FD0889" w:rsidRPr="00D71FA0" w:rsidRDefault="00FD0889" w:rsidP="00441564">
            <w:pPr>
              <w:pStyle w:val="tablebullet"/>
              <w:ind w:left="504"/>
            </w:pPr>
            <w:r w:rsidRPr="00D71FA0">
              <w:t xml:space="preserve">Absolute value of MH D-DIF is </w:t>
            </w:r>
            <w:r>
              <w:t xml:space="preserve">at least 1.5 and is </w:t>
            </w:r>
            <w:r w:rsidRPr="00D71FA0">
              <w:t>significantly different from one.</w:t>
            </w:r>
          </w:p>
          <w:p w14:paraId="460A0F1C" w14:textId="48831162" w:rsidR="00FD0889" w:rsidRPr="00D71FA0" w:rsidRDefault="00FD0889" w:rsidP="00441564">
            <w:pPr>
              <w:pStyle w:val="tablebullet"/>
              <w:spacing w:before="120"/>
              <w:ind w:left="504"/>
            </w:pPr>
            <w:r w:rsidRPr="00D71FA0">
              <w:t>Positive values are classified as “C+” and negative values as “C</w:t>
            </w:r>
            <w:r w:rsidR="00C12093">
              <w:t>−</w:t>
            </w:r>
            <w:r w:rsidRPr="00D71FA0">
              <w:t>.”</w:t>
            </w:r>
          </w:p>
        </w:tc>
      </w:tr>
    </w:tbl>
    <w:p w14:paraId="12F6F3AA" w14:textId="2731E59B" w:rsidR="00FD0889" w:rsidRPr="00D71FA0" w:rsidRDefault="00FD0889" w:rsidP="00441564">
      <w:pPr>
        <w:pStyle w:val="Caption"/>
      </w:pPr>
      <w:bookmarkStart w:id="1376" w:name="_Ref83976176"/>
      <w:bookmarkStart w:id="1377" w:name="_Toc103172884"/>
      <w:bookmarkStart w:id="1378" w:name="_Toc162343983"/>
      <w:r w:rsidRPr="00D71FA0">
        <w:lastRenderedPageBreak/>
        <w:t xml:space="preserve">Table </w:t>
      </w:r>
      <w:r>
        <w:fldChar w:fldCharType="begin"/>
      </w:r>
      <w:r>
        <w:instrText xml:space="preserve"> STYLEREF 2 \s </w:instrText>
      </w:r>
      <w:r>
        <w:fldChar w:fldCharType="separate"/>
      </w:r>
      <w:r w:rsidR="00201060">
        <w:rPr>
          <w:noProof/>
        </w:rPr>
        <w:t>8</w:t>
      </w:r>
      <w:r>
        <w:rPr>
          <w:noProof/>
        </w:rPr>
        <w:fldChar w:fldCharType="end"/>
      </w:r>
      <w:r w:rsidR="00201060">
        <w:t>.</w:t>
      </w:r>
      <w:r>
        <w:fldChar w:fldCharType="begin"/>
      </w:r>
      <w:r>
        <w:instrText xml:space="preserve"> SEQ Table \* ARABIC \s 2 </w:instrText>
      </w:r>
      <w:r>
        <w:fldChar w:fldCharType="separate"/>
      </w:r>
      <w:r w:rsidR="00201060">
        <w:rPr>
          <w:noProof/>
        </w:rPr>
        <w:t>9</w:t>
      </w:r>
      <w:r>
        <w:rPr>
          <w:noProof/>
        </w:rPr>
        <w:fldChar w:fldCharType="end"/>
      </w:r>
      <w:bookmarkEnd w:id="1376"/>
      <w:r w:rsidRPr="00D71FA0">
        <w:t xml:space="preserve">  DIF Categories for Polytomous Items</w:t>
      </w:r>
      <w:bookmarkEnd w:id="1377"/>
      <w:bookmarkEnd w:id="1378"/>
    </w:p>
    <w:tbl>
      <w:tblPr>
        <w:tblStyle w:val="TRsBorders"/>
        <w:tblW w:w="0" w:type="auto"/>
        <w:tblLayout w:type="fixed"/>
        <w:tblLook w:val="04A0" w:firstRow="1" w:lastRow="0" w:firstColumn="1" w:lastColumn="0" w:noHBand="0" w:noVBand="1"/>
      </w:tblPr>
      <w:tblGrid>
        <w:gridCol w:w="1890"/>
        <w:gridCol w:w="6912"/>
      </w:tblGrid>
      <w:tr w:rsidR="00FD0889" w:rsidRPr="00800103" w14:paraId="697ACF32" w14:textId="77777777" w:rsidTr="00DC4821">
        <w:trPr>
          <w:cnfStyle w:val="100000000000" w:firstRow="1" w:lastRow="0" w:firstColumn="0" w:lastColumn="0" w:oddVBand="0" w:evenVBand="0" w:oddHBand="0" w:evenHBand="0" w:firstRowFirstColumn="0" w:firstRowLastColumn="0" w:lastRowFirstColumn="0" w:lastRowLastColumn="0"/>
        </w:trPr>
        <w:tc>
          <w:tcPr>
            <w:tcW w:w="1890" w:type="dxa"/>
          </w:tcPr>
          <w:p w14:paraId="26EE6F4A" w14:textId="77777777" w:rsidR="00FD0889" w:rsidRPr="00800103" w:rsidRDefault="00FD0889" w:rsidP="00441564">
            <w:pPr>
              <w:pStyle w:val="TableHead"/>
              <w:keepNext/>
              <w:keepLines/>
              <w:rPr>
                <w:b/>
                <w:bCs w:val="0"/>
                <w:noProof w:val="0"/>
              </w:rPr>
            </w:pPr>
            <w:r w:rsidRPr="00800103">
              <w:rPr>
                <w:b/>
                <w:bCs w:val="0"/>
                <w:noProof w:val="0"/>
              </w:rPr>
              <w:t>DIF Category</w:t>
            </w:r>
          </w:p>
        </w:tc>
        <w:tc>
          <w:tcPr>
            <w:tcW w:w="6912" w:type="dxa"/>
          </w:tcPr>
          <w:p w14:paraId="24303C02" w14:textId="77777777" w:rsidR="00FD0889" w:rsidRPr="00800103" w:rsidRDefault="00FD0889" w:rsidP="00441564">
            <w:pPr>
              <w:pStyle w:val="TableHead"/>
              <w:keepNext/>
              <w:keepLines/>
              <w:rPr>
                <w:b/>
                <w:bCs w:val="0"/>
                <w:noProof w:val="0"/>
              </w:rPr>
            </w:pPr>
            <w:r w:rsidRPr="00800103">
              <w:rPr>
                <w:b/>
                <w:bCs w:val="0"/>
                <w:noProof w:val="0"/>
              </w:rPr>
              <w:t>Criteria</w:t>
            </w:r>
          </w:p>
        </w:tc>
      </w:tr>
      <w:tr w:rsidR="00FD0889" w:rsidRPr="00D71FA0" w14:paraId="17E460BB" w14:textId="77777777" w:rsidTr="00DC4821">
        <w:tc>
          <w:tcPr>
            <w:tcW w:w="1890" w:type="dxa"/>
          </w:tcPr>
          <w:p w14:paraId="276BB364" w14:textId="77777777" w:rsidR="00FD0889" w:rsidRPr="00D71FA0" w:rsidRDefault="00FD0889" w:rsidP="00441564">
            <w:pPr>
              <w:pStyle w:val="TableText"/>
              <w:keepNext/>
              <w:keepLines/>
              <w:rPr>
                <w:noProof w:val="0"/>
              </w:rPr>
            </w:pPr>
            <w:r w:rsidRPr="00D71FA0">
              <w:rPr>
                <w:noProof w:val="0"/>
              </w:rPr>
              <w:t>A (negligible)</w:t>
            </w:r>
          </w:p>
        </w:tc>
        <w:tc>
          <w:tcPr>
            <w:tcW w:w="6912" w:type="dxa"/>
          </w:tcPr>
          <w:p w14:paraId="69CDD154" w14:textId="77777777" w:rsidR="00FD0889" w:rsidRPr="00D71FA0" w:rsidRDefault="00FD0889" w:rsidP="00441564">
            <w:pPr>
              <w:pStyle w:val="TableText"/>
              <w:keepNext/>
              <w:keepLines/>
              <w:jc w:val="left"/>
              <w:rPr>
                <w:noProof w:val="0"/>
              </w:rPr>
            </w:pPr>
            <w:r w:rsidRPr="00D71FA0">
              <w:rPr>
                <w:noProof w:val="0"/>
                <w:lang w:eastAsia="ko-KR"/>
              </w:rPr>
              <w:t xml:space="preserve">Mantel </w:t>
            </w:r>
            <w:r>
              <w:rPr>
                <w:noProof w:val="0"/>
                <w:lang w:eastAsia="ko-KR"/>
              </w:rPr>
              <w:t>c</w:t>
            </w:r>
            <w:r w:rsidRPr="00D71FA0">
              <w:rPr>
                <w:noProof w:val="0"/>
                <w:lang w:eastAsia="ko-KR"/>
              </w:rPr>
              <w:t xml:space="preserve">hi-square </w:t>
            </w:r>
            <w:r w:rsidRPr="00D71FA0">
              <w:rPr>
                <w:i/>
                <w:noProof w:val="0"/>
                <w:lang w:eastAsia="ko-KR"/>
              </w:rPr>
              <w:t>p-</w:t>
            </w:r>
            <w:r w:rsidRPr="00D71FA0">
              <w:rPr>
                <w:noProof w:val="0"/>
                <w:lang w:eastAsia="ko-KR"/>
              </w:rPr>
              <w:t>value</w:t>
            </w:r>
            <w:r w:rsidRPr="00D71FA0">
              <w:rPr>
                <w:i/>
                <w:noProof w:val="0"/>
                <w:lang w:eastAsia="ko-KR"/>
              </w:rPr>
              <w:t xml:space="preserve"> </w:t>
            </w:r>
            <w:r w:rsidRPr="00D71FA0">
              <w:rPr>
                <w:noProof w:val="0"/>
                <w:lang w:eastAsia="ko-KR"/>
              </w:rPr>
              <w:t xml:space="preserve">≥ 0.05 or |SMD/SD| </w:t>
            </w:r>
            <w:r w:rsidRPr="00D71FA0">
              <w:rPr>
                <w:noProof w:val="0"/>
              </w:rPr>
              <w:t xml:space="preserve">≤ </w:t>
            </w:r>
            <w:r w:rsidRPr="00D71FA0">
              <w:rPr>
                <w:noProof w:val="0"/>
                <w:lang w:eastAsia="ko-KR"/>
              </w:rPr>
              <w:t>0.17</w:t>
            </w:r>
          </w:p>
        </w:tc>
      </w:tr>
      <w:tr w:rsidR="00FD0889" w:rsidRPr="00D71FA0" w14:paraId="00FD3F82" w14:textId="77777777" w:rsidTr="00DC4821">
        <w:tc>
          <w:tcPr>
            <w:tcW w:w="1890" w:type="dxa"/>
          </w:tcPr>
          <w:p w14:paraId="2F5F97EA" w14:textId="77777777" w:rsidR="00FD0889" w:rsidRPr="00D71FA0" w:rsidRDefault="00FD0889" w:rsidP="00441564">
            <w:pPr>
              <w:pStyle w:val="TableText"/>
              <w:keepNext/>
              <w:keepLines/>
              <w:rPr>
                <w:noProof w:val="0"/>
              </w:rPr>
            </w:pPr>
            <w:r w:rsidRPr="00D71FA0">
              <w:rPr>
                <w:noProof w:val="0"/>
              </w:rPr>
              <w:t>B (moderate)</w:t>
            </w:r>
          </w:p>
        </w:tc>
        <w:tc>
          <w:tcPr>
            <w:tcW w:w="6912" w:type="dxa"/>
          </w:tcPr>
          <w:p w14:paraId="0153A568" w14:textId="77777777" w:rsidR="00FD0889" w:rsidRPr="00D71FA0" w:rsidRDefault="00FD0889" w:rsidP="00441564">
            <w:pPr>
              <w:pStyle w:val="TableText"/>
              <w:keepNext/>
              <w:keepLines/>
              <w:jc w:val="left"/>
              <w:rPr>
                <w:noProof w:val="0"/>
              </w:rPr>
            </w:pPr>
            <w:r w:rsidRPr="00D71FA0">
              <w:rPr>
                <w:noProof w:val="0"/>
                <w:lang w:eastAsia="ko-KR"/>
              </w:rPr>
              <w:t xml:space="preserve">Mantel </w:t>
            </w:r>
            <w:r>
              <w:rPr>
                <w:noProof w:val="0"/>
                <w:lang w:eastAsia="ko-KR"/>
              </w:rPr>
              <w:t>c</w:t>
            </w:r>
            <w:r w:rsidRPr="00D71FA0">
              <w:rPr>
                <w:noProof w:val="0"/>
                <w:lang w:eastAsia="ko-KR"/>
              </w:rPr>
              <w:t xml:space="preserve">hi-square </w:t>
            </w:r>
            <w:r w:rsidRPr="00D71FA0">
              <w:rPr>
                <w:i/>
                <w:noProof w:val="0"/>
                <w:lang w:eastAsia="ko-KR"/>
              </w:rPr>
              <w:t>p-</w:t>
            </w:r>
            <w:r w:rsidRPr="00D71FA0">
              <w:rPr>
                <w:noProof w:val="0"/>
                <w:lang w:eastAsia="ko-KR"/>
              </w:rPr>
              <w:t>value</w:t>
            </w:r>
            <w:r w:rsidRPr="00D71FA0">
              <w:rPr>
                <w:i/>
                <w:noProof w:val="0"/>
                <w:lang w:eastAsia="ko-KR"/>
              </w:rPr>
              <w:t xml:space="preserve"> </w:t>
            </w:r>
            <w:r w:rsidRPr="6ED1F7F8">
              <w:rPr>
                <w:i/>
                <w:iCs/>
                <w:noProof w:val="0"/>
                <w:lang w:eastAsia="ko-KR"/>
              </w:rPr>
              <w:t>&lt;</w:t>
            </w:r>
            <w:r w:rsidRPr="00D71FA0">
              <w:rPr>
                <w:noProof w:val="0"/>
                <w:lang w:eastAsia="ko-KR"/>
              </w:rPr>
              <w:t xml:space="preserve"> 0.05 and </w:t>
            </w:r>
            <w:r w:rsidRPr="00D71FA0">
              <w:rPr>
                <w:noProof w:val="0"/>
              </w:rPr>
              <w:t>0.17 &lt; |SMD/SD| ≤ 0.25</w:t>
            </w:r>
          </w:p>
        </w:tc>
      </w:tr>
      <w:tr w:rsidR="00FD0889" w:rsidRPr="00D71FA0" w14:paraId="35A0023B" w14:textId="77777777" w:rsidTr="00DC4821">
        <w:tc>
          <w:tcPr>
            <w:tcW w:w="1890" w:type="dxa"/>
          </w:tcPr>
          <w:p w14:paraId="0E79FE9A" w14:textId="77777777" w:rsidR="00FD0889" w:rsidRPr="00D71FA0" w:rsidRDefault="00FD0889" w:rsidP="00441564">
            <w:pPr>
              <w:pStyle w:val="TableText"/>
              <w:keepNext/>
              <w:keepLines/>
              <w:rPr>
                <w:noProof w:val="0"/>
              </w:rPr>
            </w:pPr>
            <w:r w:rsidRPr="00D71FA0">
              <w:rPr>
                <w:noProof w:val="0"/>
              </w:rPr>
              <w:t>C (large)</w:t>
            </w:r>
          </w:p>
        </w:tc>
        <w:tc>
          <w:tcPr>
            <w:tcW w:w="6912" w:type="dxa"/>
          </w:tcPr>
          <w:p w14:paraId="79290489" w14:textId="77777777" w:rsidR="00FD0889" w:rsidRPr="00D71FA0" w:rsidRDefault="00FD0889" w:rsidP="00441564">
            <w:pPr>
              <w:pStyle w:val="TableText"/>
              <w:keepNext/>
              <w:keepLines/>
              <w:jc w:val="left"/>
              <w:rPr>
                <w:noProof w:val="0"/>
              </w:rPr>
            </w:pPr>
            <w:r w:rsidRPr="00D71FA0">
              <w:rPr>
                <w:noProof w:val="0"/>
                <w:lang w:eastAsia="ko-KR"/>
              </w:rPr>
              <w:t xml:space="preserve">Mantel </w:t>
            </w:r>
            <w:r>
              <w:rPr>
                <w:noProof w:val="0"/>
                <w:lang w:eastAsia="ko-KR"/>
              </w:rPr>
              <w:t>c</w:t>
            </w:r>
            <w:r w:rsidRPr="00D71FA0">
              <w:rPr>
                <w:noProof w:val="0"/>
                <w:lang w:eastAsia="ko-KR"/>
              </w:rPr>
              <w:t xml:space="preserve">hi-square </w:t>
            </w:r>
            <w:r w:rsidRPr="00D71FA0">
              <w:rPr>
                <w:i/>
                <w:noProof w:val="0"/>
                <w:lang w:eastAsia="ko-KR"/>
              </w:rPr>
              <w:t>p-</w:t>
            </w:r>
            <w:r w:rsidRPr="00D71FA0">
              <w:rPr>
                <w:noProof w:val="0"/>
                <w:lang w:eastAsia="ko-KR"/>
              </w:rPr>
              <w:t>value</w:t>
            </w:r>
            <w:r w:rsidRPr="00D71FA0">
              <w:rPr>
                <w:i/>
                <w:noProof w:val="0"/>
                <w:lang w:eastAsia="ko-KR"/>
              </w:rPr>
              <w:t xml:space="preserve"> </w:t>
            </w:r>
            <w:r w:rsidRPr="6ED1F7F8">
              <w:rPr>
                <w:i/>
                <w:iCs/>
                <w:noProof w:val="0"/>
                <w:lang w:eastAsia="ko-KR"/>
              </w:rPr>
              <w:t>&lt;</w:t>
            </w:r>
            <w:r w:rsidRPr="00D71FA0">
              <w:rPr>
                <w:noProof w:val="0"/>
                <w:lang w:eastAsia="ko-KR"/>
              </w:rPr>
              <w:t xml:space="preserve"> 0.05 and |SMD</w:t>
            </w:r>
            <w:r w:rsidRPr="00D71FA0">
              <w:rPr>
                <w:i/>
                <w:noProof w:val="0"/>
                <w:lang w:eastAsia="ko-KR"/>
              </w:rPr>
              <w:t>/</w:t>
            </w:r>
            <w:r w:rsidRPr="00D71FA0">
              <w:rPr>
                <w:noProof w:val="0"/>
                <w:lang w:eastAsia="ko-KR"/>
              </w:rPr>
              <w:t>SD| &gt; 0.25</w:t>
            </w:r>
          </w:p>
        </w:tc>
      </w:tr>
    </w:tbl>
    <w:p w14:paraId="56825671" w14:textId="6330D8D1" w:rsidR="00FD0889" w:rsidRPr="00D71FA0" w:rsidRDefault="00FD0889" w:rsidP="00441564">
      <w:pPr>
        <w:pStyle w:val="Note"/>
      </w:pPr>
      <w:r w:rsidRPr="00D71FA0">
        <w:rPr>
          <w:b/>
        </w:rPr>
        <w:t>Note:</w:t>
      </w:r>
      <w:r w:rsidR="00160A6F">
        <w:rPr>
          <w:b/>
        </w:rPr>
        <w:tab/>
      </w:r>
      <w:r w:rsidRPr="00D71FA0">
        <w:t>SMD = standardized mean difference; SD = total group standard deviation of item score</w:t>
      </w:r>
    </w:p>
    <w:p w14:paraId="41F7E0C7" w14:textId="77777777" w:rsidR="00D80AE2" w:rsidRPr="00C2305F" w:rsidRDefault="00D80AE2" w:rsidP="00441564">
      <w:pPr>
        <w:pStyle w:val="Heading4"/>
      </w:pPr>
      <w:bookmarkStart w:id="1379" w:name="_Toc162344906"/>
      <w:bookmarkEnd w:id="1373"/>
      <w:r w:rsidRPr="00C2305F">
        <w:t>Differential Item Functioning Analysis Results</w:t>
      </w:r>
      <w:bookmarkEnd w:id="1379"/>
    </w:p>
    <w:p w14:paraId="5D771A11" w14:textId="3870A838" w:rsidR="00D80AE2" w:rsidRPr="00C2305F" w:rsidRDefault="00D80AE2" w:rsidP="00441564">
      <w:r w:rsidRPr="00C2305F">
        <w:t xml:space="preserve">Summarized DIF results are presented in </w:t>
      </w:r>
      <w:r w:rsidRPr="00C2305F">
        <w:rPr>
          <w:rStyle w:val="Cross-Reference"/>
          <w:highlight w:val="magenta"/>
        </w:rPr>
        <w:fldChar w:fldCharType="begin"/>
      </w:r>
      <w:r w:rsidRPr="00C2305F">
        <w:rPr>
          <w:rStyle w:val="Cross-Reference"/>
          <w:highlight w:val="magenta"/>
        </w:rPr>
        <w:instrText xml:space="preserve"> REF  _Ref127344346 \* Lower \h  \* MERGEFORMAT </w:instrText>
      </w:r>
      <w:r w:rsidRPr="00C2305F">
        <w:rPr>
          <w:rStyle w:val="Cross-Reference"/>
          <w:highlight w:val="magenta"/>
        </w:rPr>
      </w:r>
      <w:r w:rsidRPr="00C2305F">
        <w:rPr>
          <w:rStyle w:val="Cross-Reference"/>
          <w:highlight w:val="magenta"/>
        </w:rPr>
        <w:fldChar w:fldCharType="separate"/>
      </w:r>
      <w:r w:rsidR="0076376B" w:rsidRPr="0076376B">
        <w:rPr>
          <w:rStyle w:val="Cross-Reference"/>
        </w:rPr>
        <w:t>table 8.10</w:t>
      </w:r>
      <w:r w:rsidRPr="00C2305F">
        <w:rPr>
          <w:rStyle w:val="Cross-Reference"/>
          <w:highlight w:val="magenta"/>
        </w:rPr>
        <w:fldChar w:fldCharType="end"/>
      </w:r>
      <w:r w:rsidRPr="00C2305F">
        <w:t xml:space="preserve"> for grades three through eight and for high school.</w:t>
      </w:r>
    </w:p>
    <w:p w14:paraId="449A3FB0" w14:textId="3A2173FB" w:rsidR="00FE1909" w:rsidRPr="00C2305F" w:rsidRDefault="00D80AE2" w:rsidP="00441564">
      <w:r w:rsidRPr="00C76054">
        <w:t xml:space="preserve">No items were identified with C-level DIF </w:t>
      </w:r>
      <w:r w:rsidR="00962DA9">
        <w:t xml:space="preserve">or with B-level DIF </w:t>
      </w:r>
      <w:r w:rsidRPr="00C76054">
        <w:t xml:space="preserve">across grade levels and the </w:t>
      </w:r>
      <w:r w:rsidR="00494CB5" w:rsidRPr="00C76054">
        <w:t xml:space="preserve">high school </w:t>
      </w:r>
      <w:r w:rsidRPr="00C76054">
        <w:t xml:space="preserve">grade band. </w:t>
      </w:r>
      <w:r w:rsidR="00BE5FAF" w:rsidRPr="00C76054">
        <w:t>All</w:t>
      </w:r>
      <w:r w:rsidRPr="00C76054">
        <w:t xml:space="preserve"> items exhibited A</w:t>
      </w:r>
      <w:r w:rsidRPr="00C2305F">
        <w:t>-level DIF (no DIF).</w:t>
      </w:r>
      <w:r w:rsidR="00923D0C">
        <w:t xml:space="preserve"> </w:t>
      </w:r>
      <w:r w:rsidR="008D075B">
        <w:t>R</w:t>
      </w:r>
      <w:r w:rsidR="00AA1667">
        <w:t xml:space="preserve">esults </w:t>
      </w:r>
      <w:r w:rsidR="00196617">
        <w:t>indicate</w:t>
      </w:r>
      <w:r w:rsidR="00E826FE">
        <w:t xml:space="preserve"> </w:t>
      </w:r>
      <w:r w:rsidR="00193968">
        <w:t xml:space="preserve">that items </w:t>
      </w:r>
      <w:r w:rsidR="00EA107D">
        <w:t xml:space="preserve">on </w:t>
      </w:r>
      <w:r w:rsidR="00A32CBB">
        <w:t xml:space="preserve">the </w:t>
      </w:r>
      <w:r w:rsidR="00EA107D">
        <w:t xml:space="preserve">CSA </w:t>
      </w:r>
      <w:r w:rsidR="00FF16FC">
        <w:t>did</w:t>
      </w:r>
      <w:r w:rsidR="00193968">
        <w:t xml:space="preserve"> not </w:t>
      </w:r>
      <w:r w:rsidR="00196617">
        <w:t>favor</w:t>
      </w:r>
      <w:r w:rsidR="00EB35B1">
        <w:t xml:space="preserve"> male or female students</w:t>
      </w:r>
      <w:r w:rsidR="005861C2">
        <w:t xml:space="preserve"> in general</w:t>
      </w:r>
      <w:r w:rsidR="00EB35B1">
        <w:t xml:space="preserve">. </w:t>
      </w:r>
    </w:p>
    <w:p w14:paraId="3A7532D2" w14:textId="77777777" w:rsidR="00FE1909" w:rsidRDefault="00FE1909" w:rsidP="00441564"/>
    <w:p w14:paraId="2D7C7721" w14:textId="6224D7BC" w:rsidR="00C76054" w:rsidRPr="00C2305F" w:rsidRDefault="00C76054" w:rsidP="00441564">
      <w:pPr>
        <w:sectPr w:rsidR="00C76054" w:rsidRPr="00C2305F" w:rsidSect="00A67C57">
          <w:headerReference w:type="first" r:id="rId64"/>
          <w:footerReference w:type="first" r:id="rId65"/>
          <w:pgSz w:w="12240" w:h="15840" w:code="1"/>
          <w:pgMar w:top="1152" w:right="1152" w:bottom="1152" w:left="1152" w:header="576" w:footer="360" w:gutter="0"/>
          <w:cols w:space="720"/>
          <w:titlePg/>
          <w:docGrid w:linePitch="360"/>
        </w:sectPr>
      </w:pPr>
    </w:p>
    <w:p w14:paraId="028860B9" w14:textId="00FDE772" w:rsidR="003F1809" w:rsidRPr="00C2305F" w:rsidRDefault="003F1809" w:rsidP="00441564">
      <w:pPr>
        <w:pStyle w:val="Caption"/>
      </w:pPr>
      <w:bookmarkStart w:id="1380" w:name="_Ref127344346"/>
      <w:bookmarkStart w:id="1381" w:name="_Ref91766443"/>
      <w:bookmarkStart w:id="1382" w:name="_Toc103172886"/>
      <w:bookmarkStart w:id="1383" w:name="_Toc115263285"/>
      <w:bookmarkStart w:id="1384" w:name="_Toc162343984"/>
      <w:r>
        <w:lastRenderedPageBreak/>
        <w:t xml:space="preserve">Table </w:t>
      </w:r>
      <w:r>
        <w:fldChar w:fldCharType="begin"/>
      </w:r>
      <w:r>
        <w:instrText xml:space="preserve"> STYLEREF 2 \s </w:instrText>
      </w:r>
      <w:r>
        <w:fldChar w:fldCharType="separate"/>
      </w:r>
      <w:r w:rsidR="00201060">
        <w:rPr>
          <w:noProof/>
        </w:rPr>
        <w:t>8</w:t>
      </w:r>
      <w:r>
        <w:rPr>
          <w:noProof/>
        </w:rPr>
        <w:fldChar w:fldCharType="end"/>
      </w:r>
      <w:r w:rsidR="00201060">
        <w:t>.</w:t>
      </w:r>
      <w:r>
        <w:fldChar w:fldCharType="begin"/>
      </w:r>
      <w:r>
        <w:instrText xml:space="preserve"> SEQ Table \* ARABIC \s 2 </w:instrText>
      </w:r>
      <w:r>
        <w:fldChar w:fldCharType="separate"/>
      </w:r>
      <w:r w:rsidR="00201060">
        <w:rPr>
          <w:noProof/>
        </w:rPr>
        <w:t>10</w:t>
      </w:r>
      <w:r>
        <w:rPr>
          <w:noProof/>
        </w:rPr>
        <w:fldChar w:fldCharType="end"/>
      </w:r>
      <w:bookmarkEnd w:id="1380"/>
      <w:bookmarkEnd w:id="1381"/>
      <w:r w:rsidRPr="00C2305F">
        <w:t xml:space="preserve">  </w:t>
      </w:r>
      <w:r w:rsidR="001871C5" w:rsidRPr="00C2305F">
        <w:t xml:space="preserve">Gender DIF Classifications Summary by Grade Level </w:t>
      </w:r>
      <w:r w:rsidR="00BB6DDF">
        <w:t>or</w:t>
      </w:r>
      <w:r w:rsidR="001871C5" w:rsidRPr="00C2305F">
        <w:t xml:space="preserve"> Grade </w:t>
      </w:r>
      <w:bookmarkEnd w:id="1382"/>
      <w:bookmarkEnd w:id="1383"/>
      <w:r w:rsidR="001871C5">
        <w:t>Band</w:t>
      </w:r>
      <w:bookmarkEnd w:id="1384"/>
    </w:p>
    <w:tbl>
      <w:tblPr>
        <w:tblStyle w:val="TRs"/>
        <w:tblW w:w="0" w:type="auto"/>
        <w:tblLayout w:type="fixed"/>
        <w:tblLook w:val="04A0" w:firstRow="1" w:lastRow="0" w:firstColumn="1" w:lastColumn="0" w:noHBand="0" w:noVBand="1"/>
      </w:tblPr>
      <w:tblGrid>
        <w:gridCol w:w="1440"/>
        <w:gridCol w:w="648"/>
        <w:gridCol w:w="1008"/>
        <w:gridCol w:w="648"/>
        <w:gridCol w:w="1008"/>
        <w:gridCol w:w="648"/>
        <w:gridCol w:w="1008"/>
        <w:gridCol w:w="648"/>
        <w:gridCol w:w="1008"/>
        <w:gridCol w:w="648"/>
        <w:gridCol w:w="1008"/>
        <w:gridCol w:w="648"/>
        <w:gridCol w:w="1008"/>
        <w:gridCol w:w="745"/>
        <w:gridCol w:w="1008"/>
      </w:tblGrid>
      <w:tr w:rsidR="005374A8" w:rsidRPr="00C2305F" w14:paraId="73FF0B42" w14:textId="77777777" w:rsidTr="00DA7CF4">
        <w:trPr>
          <w:cnfStyle w:val="100000000000" w:firstRow="1" w:lastRow="0" w:firstColumn="0" w:lastColumn="0" w:oddVBand="0" w:evenVBand="0" w:oddHBand="0" w:evenHBand="0" w:firstRowFirstColumn="0" w:firstRowLastColumn="0" w:lastRowFirstColumn="0" w:lastRowLastColumn="0"/>
          <w:trHeight w:val="2592"/>
        </w:trPr>
        <w:tc>
          <w:tcPr>
            <w:tcW w:w="1440" w:type="dxa"/>
          </w:tcPr>
          <w:p w14:paraId="00F4FDA5" w14:textId="77777777" w:rsidR="001871C5" w:rsidRPr="00C2305F" w:rsidRDefault="001871C5" w:rsidP="00441564">
            <w:pPr>
              <w:pStyle w:val="TableHead"/>
              <w:ind w:left="72" w:right="72"/>
              <w:rPr>
                <w:b/>
                <w:bCs w:val="0"/>
                <w:noProof w:val="0"/>
              </w:rPr>
            </w:pPr>
            <w:r w:rsidRPr="00C2305F">
              <w:rPr>
                <w:b/>
                <w:noProof w:val="0"/>
              </w:rPr>
              <w:t>DIF Category</w:t>
            </w:r>
          </w:p>
        </w:tc>
        <w:tc>
          <w:tcPr>
            <w:tcW w:w="648" w:type="dxa"/>
            <w:textDirection w:val="btLr"/>
            <w:vAlign w:val="center"/>
          </w:tcPr>
          <w:p w14:paraId="51B362DB" w14:textId="77777777" w:rsidR="001871C5" w:rsidRPr="00C2305F" w:rsidRDefault="001871C5" w:rsidP="00441564">
            <w:pPr>
              <w:pStyle w:val="TableHead"/>
              <w:ind w:left="72" w:right="72"/>
              <w:jc w:val="left"/>
              <w:rPr>
                <w:b/>
                <w:bCs w:val="0"/>
                <w:noProof w:val="0"/>
              </w:rPr>
            </w:pPr>
            <w:r w:rsidRPr="00C2305F">
              <w:rPr>
                <w:b/>
                <w:noProof w:val="0"/>
                <w:lang w:eastAsia="ko-KR"/>
              </w:rPr>
              <w:t xml:space="preserve">Grade 3 </w:t>
            </w:r>
            <w:r w:rsidRPr="00C2305F">
              <w:rPr>
                <w:b/>
                <w:noProof w:val="0"/>
              </w:rPr>
              <w:t>Number</w:t>
            </w:r>
          </w:p>
        </w:tc>
        <w:tc>
          <w:tcPr>
            <w:tcW w:w="1008" w:type="dxa"/>
            <w:textDirection w:val="btLr"/>
            <w:vAlign w:val="center"/>
          </w:tcPr>
          <w:p w14:paraId="69E44313" w14:textId="77777777" w:rsidR="001871C5" w:rsidRPr="00C2305F" w:rsidRDefault="001871C5" w:rsidP="00441564">
            <w:pPr>
              <w:pStyle w:val="TableHead"/>
              <w:ind w:left="72" w:right="72"/>
              <w:jc w:val="left"/>
              <w:rPr>
                <w:b/>
                <w:bCs w:val="0"/>
                <w:noProof w:val="0"/>
              </w:rPr>
            </w:pPr>
            <w:r w:rsidRPr="00C2305F">
              <w:rPr>
                <w:b/>
                <w:noProof w:val="0"/>
                <w:lang w:eastAsia="ko-KR"/>
              </w:rPr>
              <w:t xml:space="preserve">Grade 3 </w:t>
            </w:r>
            <w:r w:rsidRPr="00C2305F">
              <w:rPr>
                <w:b/>
                <w:noProof w:val="0"/>
              </w:rPr>
              <w:t>Percent</w:t>
            </w:r>
          </w:p>
        </w:tc>
        <w:tc>
          <w:tcPr>
            <w:tcW w:w="648" w:type="dxa"/>
            <w:textDirection w:val="btLr"/>
            <w:vAlign w:val="center"/>
          </w:tcPr>
          <w:p w14:paraId="74EE1B32" w14:textId="77777777" w:rsidR="001871C5" w:rsidRPr="00C2305F" w:rsidRDefault="001871C5" w:rsidP="00441564">
            <w:pPr>
              <w:pStyle w:val="TableHead"/>
              <w:ind w:left="72" w:right="72"/>
              <w:jc w:val="left"/>
              <w:rPr>
                <w:b/>
                <w:bCs w:val="0"/>
                <w:noProof w:val="0"/>
              </w:rPr>
            </w:pPr>
            <w:r w:rsidRPr="00C2305F">
              <w:rPr>
                <w:b/>
                <w:noProof w:val="0"/>
                <w:lang w:eastAsia="ko-KR"/>
              </w:rPr>
              <w:t xml:space="preserve">Grade 4 </w:t>
            </w:r>
            <w:r w:rsidRPr="00C2305F">
              <w:rPr>
                <w:b/>
                <w:noProof w:val="0"/>
              </w:rPr>
              <w:t>Number</w:t>
            </w:r>
          </w:p>
        </w:tc>
        <w:tc>
          <w:tcPr>
            <w:tcW w:w="1008" w:type="dxa"/>
            <w:textDirection w:val="btLr"/>
            <w:vAlign w:val="center"/>
          </w:tcPr>
          <w:p w14:paraId="6D96518F" w14:textId="77777777" w:rsidR="001871C5" w:rsidRPr="00C2305F" w:rsidRDefault="001871C5" w:rsidP="00441564">
            <w:pPr>
              <w:pStyle w:val="TableHead"/>
              <w:ind w:left="72" w:right="72"/>
              <w:jc w:val="left"/>
              <w:rPr>
                <w:b/>
                <w:bCs w:val="0"/>
                <w:noProof w:val="0"/>
              </w:rPr>
            </w:pPr>
            <w:r w:rsidRPr="00C2305F">
              <w:rPr>
                <w:b/>
                <w:noProof w:val="0"/>
                <w:lang w:eastAsia="ko-KR"/>
              </w:rPr>
              <w:t xml:space="preserve">Grade 4 </w:t>
            </w:r>
            <w:r w:rsidRPr="00C2305F">
              <w:rPr>
                <w:b/>
                <w:noProof w:val="0"/>
              </w:rPr>
              <w:t>Percent</w:t>
            </w:r>
          </w:p>
        </w:tc>
        <w:tc>
          <w:tcPr>
            <w:tcW w:w="648" w:type="dxa"/>
            <w:textDirection w:val="btLr"/>
            <w:vAlign w:val="center"/>
          </w:tcPr>
          <w:p w14:paraId="3AC3D9A7" w14:textId="77777777" w:rsidR="001871C5" w:rsidRPr="00C2305F" w:rsidRDefault="001871C5" w:rsidP="00441564">
            <w:pPr>
              <w:pStyle w:val="TableHead"/>
              <w:ind w:left="72" w:right="72"/>
              <w:jc w:val="left"/>
              <w:rPr>
                <w:b/>
                <w:bCs w:val="0"/>
                <w:noProof w:val="0"/>
                <w:lang w:eastAsia="ko-KR"/>
              </w:rPr>
            </w:pPr>
            <w:r w:rsidRPr="00C2305F">
              <w:rPr>
                <w:b/>
                <w:noProof w:val="0"/>
                <w:lang w:eastAsia="ko-KR"/>
              </w:rPr>
              <w:t xml:space="preserve">Grade 5 </w:t>
            </w:r>
            <w:r w:rsidRPr="00C2305F">
              <w:rPr>
                <w:b/>
                <w:noProof w:val="0"/>
              </w:rPr>
              <w:t>Number</w:t>
            </w:r>
          </w:p>
        </w:tc>
        <w:tc>
          <w:tcPr>
            <w:tcW w:w="1008" w:type="dxa"/>
            <w:textDirection w:val="btLr"/>
            <w:vAlign w:val="center"/>
          </w:tcPr>
          <w:p w14:paraId="0681BB81" w14:textId="77777777" w:rsidR="001871C5" w:rsidRPr="00C2305F" w:rsidRDefault="001871C5" w:rsidP="00441564">
            <w:pPr>
              <w:pStyle w:val="TableHead"/>
              <w:ind w:left="72" w:right="72"/>
              <w:jc w:val="left"/>
              <w:rPr>
                <w:b/>
                <w:bCs w:val="0"/>
                <w:noProof w:val="0"/>
                <w:lang w:eastAsia="ko-KR"/>
              </w:rPr>
            </w:pPr>
            <w:r w:rsidRPr="00C2305F">
              <w:rPr>
                <w:b/>
                <w:noProof w:val="0"/>
                <w:lang w:eastAsia="ko-KR"/>
              </w:rPr>
              <w:t xml:space="preserve">Grade 5 </w:t>
            </w:r>
            <w:r w:rsidRPr="00C2305F">
              <w:rPr>
                <w:b/>
                <w:noProof w:val="0"/>
              </w:rPr>
              <w:t>Percent</w:t>
            </w:r>
          </w:p>
        </w:tc>
        <w:tc>
          <w:tcPr>
            <w:tcW w:w="648" w:type="dxa"/>
            <w:textDirection w:val="btLr"/>
            <w:vAlign w:val="center"/>
          </w:tcPr>
          <w:p w14:paraId="3A03038E" w14:textId="77777777" w:rsidR="001871C5" w:rsidRPr="00C2305F" w:rsidRDefault="001871C5" w:rsidP="00441564">
            <w:pPr>
              <w:pStyle w:val="TableHead"/>
              <w:ind w:left="72" w:right="72"/>
              <w:jc w:val="left"/>
              <w:rPr>
                <w:b/>
                <w:bCs w:val="0"/>
                <w:noProof w:val="0"/>
                <w:lang w:eastAsia="ko-KR"/>
              </w:rPr>
            </w:pPr>
            <w:r w:rsidRPr="00C2305F">
              <w:rPr>
                <w:b/>
                <w:noProof w:val="0"/>
                <w:lang w:eastAsia="ko-KR"/>
              </w:rPr>
              <w:t xml:space="preserve">Grade 6 </w:t>
            </w:r>
            <w:r w:rsidRPr="00C2305F">
              <w:rPr>
                <w:b/>
                <w:noProof w:val="0"/>
              </w:rPr>
              <w:t>Number</w:t>
            </w:r>
          </w:p>
        </w:tc>
        <w:tc>
          <w:tcPr>
            <w:tcW w:w="1008" w:type="dxa"/>
            <w:textDirection w:val="btLr"/>
            <w:vAlign w:val="center"/>
          </w:tcPr>
          <w:p w14:paraId="20AC2133" w14:textId="77777777" w:rsidR="001871C5" w:rsidRPr="00C2305F" w:rsidRDefault="001871C5" w:rsidP="00441564">
            <w:pPr>
              <w:pStyle w:val="TableHead"/>
              <w:ind w:left="72" w:right="72"/>
              <w:jc w:val="left"/>
              <w:rPr>
                <w:b/>
                <w:bCs w:val="0"/>
                <w:noProof w:val="0"/>
                <w:lang w:eastAsia="ko-KR"/>
              </w:rPr>
            </w:pPr>
            <w:r w:rsidRPr="00C2305F">
              <w:rPr>
                <w:b/>
                <w:noProof w:val="0"/>
                <w:lang w:eastAsia="ko-KR"/>
              </w:rPr>
              <w:t xml:space="preserve">Grade 6 </w:t>
            </w:r>
            <w:r w:rsidRPr="00C2305F">
              <w:rPr>
                <w:b/>
                <w:noProof w:val="0"/>
              </w:rPr>
              <w:t>Percent</w:t>
            </w:r>
          </w:p>
        </w:tc>
        <w:tc>
          <w:tcPr>
            <w:tcW w:w="648" w:type="dxa"/>
            <w:textDirection w:val="btLr"/>
            <w:vAlign w:val="center"/>
          </w:tcPr>
          <w:p w14:paraId="0682675D" w14:textId="77777777" w:rsidR="001871C5" w:rsidRPr="00C2305F" w:rsidRDefault="001871C5" w:rsidP="00441564">
            <w:pPr>
              <w:pStyle w:val="TableHead"/>
              <w:ind w:left="72" w:right="72"/>
              <w:jc w:val="left"/>
              <w:rPr>
                <w:b/>
                <w:bCs w:val="0"/>
                <w:noProof w:val="0"/>
                <w:lang w:eastAsia="ko-KR"/>
              </w:rPr>
            </w:pPr>
            <w:r w:rsidRPr="00C2305F">
              <w:rPr>
                <w:b/>
                <w:noProof w:val="0"/>
                <w:lang w:eastAsia="ko-KR"/>
              </w:rPr>
              <w:t xml:space="preserve">Grade 7 </w:t>
            </w:r>
            <w:r w:rsidRPr="00C2305F">
              <w:rPr>
                <w:b/>
                <w:noProof w:val="0"/>
              </w:rPr>
              <w:t>Number</w:t>
            </w:r>
          </w:p>
        </w:tc>
        <w:tc>
          <w:tcPr>
            <w:tcW w:w="1008" w:type="dxa"/>
            <w:textDirection w:val="btLr"/>
            <w:vAlign w:val="center"/>
          </w:tcPr>
          <w:p w14:paraId="53C41959" w14:textId="77777777" w:rsidR="001871C5" w:rsidRPr="00C2305F" w:rsidRDefault="001871C5" w:rsidP="00441564">
            <w:pPr>
              <w:pStyle w:val="TableHead"/>
              <w:ind w:left="72" w:right="72"/>
              <w:jc w:val="left"/>
              <w:rPr>
                <w:b/>
                <w:bCs w:val="0"/>
                <w:noProof w:val="0"/>
                <w:lang w:eastAsia="ko-KR"/>
              </w:rPr>
            </w:pPr>
            <w:r w:rsidRPr="00C2305F">
              <w:rPr>
                <w:b/>
                <w:noProof w:val="0"/>
                <w:lang w:eastAsia="ko-KR"/>
              </w:rPr>
              <w:t xml:space="preserve">Grade 7 </w:t>
            </w:r>
            <w:r w:rsidRPr="00C2305F">
              <w:rPr>
                <w:b/>
                <w:noProof w:val="0"/>
              </w:rPr>
              <w:t>Percent</w:t>
            </w:r>
          </w:p>
        </w:tc>
        <w:tc>
          <w:tcPr>
            <w:tcW w:w="648" w:type="dxa"/>
            <w:textDirection w:val="btLr"/>
            <w:vAlign w:val="center"/>
          </w:tcPr>
          <w:p w14:paraId="250D5EE0" w14:textId="77777777" w:rsidR="001871C5" w:rsidRPr="00C2305F" w:rsidRDefault="001871C5" w:rsidP="00441564">
            <w:pPr>
              <w:pStyle w:val="TableHead"/>
              <w:ind w:left="72" w:right="72"/>
              <w:jc w:val="left"/>
              <w:rPr>
                <w:b/>
                <w:bCs w:val="0"/>
                <w:noProof w:val="0"/>
                <w:lang w:eastAsia="ko-KR"/>
              </w:rPr>
            </w:pPr>
            <w:r w:rsidRPr="00C2305F">
              <w:rPr>
                <w:b/>
                <w:noProof w:val="0"/>
                <w:lang w:eastAsia="ko-KR"/>
              </w:rPr>
              <w:t xml:space="preserve">Grade 8 </w:t>
            </w:r>
            <w:r w:rsidRPr="00C2305F">
              <w:rPr>
                <w:b/>
                <w:noProof w:val="0"/>
              </w:rPr>
              <w:t>Number</w:t>
            </w:r>
          </w:p>
        </w:tc>
        <w:tc>
          <w:tcPr>
            <w:tcW w:w="1008" w:type="dxa"/>
            <w:textDirection w:val="btLr"/>
            <w:vAlign w:val="center"/>
          </w:tcPr>
          <w:p w14:paraId="0CFD6E4D" w14:textId="77777777" w:rsidR="001871C5" w:rsidRPr="00C2305F" w:rsidRDefault="001871C5" w:rsidP="00441564">
            <w:pPr>
              <w:pStyle w:val="TableHead"/>
              <w:ind w:left="72" w:right="72"/>
              <w:jc w:val="left"/>
              <w:rPr>
                <w:b/>
                <w:bCs w:val="0"/>
                <w:noProof w:val="0"/>
                <w:lang w:eastAsia="ko-KR"/>
              </w:rPr>
            </w:pPr>
            <w:r w:rsidRPr="00C2305F">
              <w:rPr>
                <w:b/>
                <w:noProof w:val="0"/>
                <w:lang w:eastAsia="ko-KR"/>
              </w:rPr>
              <w:t xml:space="preserve">Grade 8 </w:t>
            </w:r>
            <w:r w:rsidRPr="00C2305F">
              <w:rPr>
                <w:b/>
                <w:noProof w:val="0"/>
              </w:rPr>
              <w:t>Percent</w:t>
            </w:r>
          </w:p>
        </w:tc>
        <w:tc>
          <w:tcPr>
            <w:tcW w:w="745" w:type="dxa"/>
            <w:textDirection w:val="btLr"/>
            <w:vAlign w:val="center"/>
          </w:tcPr>
          <w:p w14:paraId="717D38EA" w14:textId="77777777" w:rsidR="001871C5" w:rsidRPr="00C2305F" w:rsidRDefault="001871C5" w:rsidP="00441564">
            <w:pPr>
              <w:pStyle w:val="TableHead"/>
              <w:ind w:left="72" w:right="72"/>
              <w:jc w:val="left"/>
              <w:rPr>
                <w:b/>
                <w:bCs w:val="0"/>
                <w:noProof w:val="0"/>
              </w:rPr>
            </w:pPr>
            <w:r w:rsidRPr="00C2305F">
              <w:rPr>
                <w:b/>
                <w:noProof w:val="0"/>
                <w:lang w:eastAsia="ko-KR"/>
              </w:rPr>
              <w:t>High School</w:t>
            </w:r>
            <w:r w:rsidRPr="00C2305F">
              <w:rPr>
                <w:b/>
                <w:noProof w:val="0"/>
              </w:rPr>
              <w:t xml:space="preserve"> Number</w:t>
            </w:r>
          </w:p>
        </w:tc>
        <w:tc>
          <w:tcPr>
            <w:tcW w:w="1008" w:type="dxa"/>
            <w:textDirection w:val="btLr"/>
            <w:vAlign w:val="center"/>
          </w:tcPr>
          <w:p w14:paraId="6BFD6B02" w14:textId="77777777" w:rsidR="001871C5" w:rsidRPr="00C2305F" w:rsidRDefault="001871C5" w:rsidP="00441564">
            <w:pPr>
              <w:pStyle w:val="TableHead"/>
              <w:ind w:left="72" w:right="72"/>
              <w:jc w:val="left"/>
              <w:rPr>
                <w:b/>
                <w:bCs w:val="0"/>
                <w:noProof w:val="0"/>
              </w:rPr>
            </w:pPr>
            <w:r w:rsidRPr="00C2305F">
              <w:rPr>
                <w:b/>
                <w:noProof w:val="0"/>
                <w:lang w:eastAsia="ko-KR"/>
              </w:rPr>
              <w:t>High School</w:t>
            </w:r>
            <w:r w:rsidRPr="00C2305F">
              <w:rPr>
                <w:b/>
                <w:noProof w:val="0"/>
              </w:rPr>
              <w:t xml:space="preserve"> Percent</w:t>
            </w:r>
          </w:p>
        </w:tc>
      </w:tr>
      <w:tr w:rsidR="00804D16" w:rsidRPr="00C2305F" w14:paraId="5D1F3C6A" w14:textId="77777777" w:rsidTr="00B90B17">
        <w:tc>
          <w:tcPr>
            <w:tcW w:w="1440" w:type="dxa"/>
          </w:tcPr>
          <w:p w14:paraId="1A5FD399" w14:textId="311792A2" w:rsidR="00804D16" w:rsidRPr="00C2305F" w:rsidRDefault="00804D16" w:rsidP="00441564">
            <w:pPr>
              <w:pStyle w:val="TableText"/>
              <w:rPr>
                <w:noProof w:val="0"/>
              </w:rPr>
            </w:pPr>
            <w:r w:rsidRPr="00C2305F">
              <w:rPr>
                <w:noProof w:val="0"/>
              </w:rPr>
              <w:t>C</w:t>
            </w:r>
            <w:r w:rsidR="00C12093">
              <w:rPr>
                <w:noProof w:val="0"/>
              </w:rPr>
              <w:t>−</w:t>
            </w:r>
          </w:p>
        </w:tc>
        <w:tc>
          <w:tcPr>
            <w:tcW w:w="648" w:type="dxa"/>
            <w:vAlign w:val="bottom"/>
          </w:tcPr>
          <w:p w14:paraId="6945485B" w14:textId="24B0DD84" w:rsidR="00804D16" w:rsidRPr="00C2305F" w:rsidRDefault="00804D16" w:rsidP="00441564">
            <w:pPr>
              <w:pStyle w:val="TableText"/>
              <w:rPr>
                <w:noProof w:val="0"/>
              </w:rPr>
            </w:pPr>
            <w:r w:rsidRPr="009929CB">
              <w:t>0</w:t>
            </w:r>
          </w:p>
        </w:tc>
        <w:tc>
          <w:tcPr>
            <w:tcW w:w="1008" w:type="dxa"/>
            <w:vAlign w:val="bottom"/>
          </w:tcPr>
          <w:p w14:paraId="21F5B89B" w14:textId="302EDFA1" w:rsidR="00804D16" w:rsidRPr="00C2305F" w:rsidRDefault="00804D16" w:rsidP="00441564">
            <w:pPr>
              <w:pStyle w:val="TableText"/>
              <w:rPr>
                <w:noProof w:val="0"/>
              </w:rPr>
            </w:pPr>
            <w:r w:rsidRPr="009929CB">
              <w:t>0.00</w:t>
            </w:r>
          </w:p>
        </w:tc>
        <w:tc>
          <w:tcPr>
            <w:tcW w:w="648" w:type="dxa"/>
            <w:vAlign w:val="bottom"/>
          </w:tcPr>
          <w:p w14:paraId="6AB7DB36" w14:textId="1145F2B1" w:rsidR="00804D16" w:rsidRPr="00C2305F" w:rsidRDefault="00804D16" w:rsidP="00441564">
            <w:pPr>
              <w:pStyle w:val="TableText"/>
              <w:ind w:right="144"/>
              <w:rPr>
                <w:noProof w:val="0"/>
              </w:rPr>
            </w:pPr>
            <w:r w:rsidRPr="009929CB">
              <w:t>0</w:t>
            </w:r>
          </w:p>
        </w:tc>
        <w:tc>
          <w:tcPr>
            <w:tcW w:w="1008" w:type="dxa"/>
            <w:vAlign w:val="bottom"/>
          </w:tcPr>
          <w:p w14:paraId="2A619CB5" w14:textId="437C238D" w:rsidR="00804D16" w:rsidRPr="00C2305F" w:rsidRDefault="00804D16" w:rsidP="00441564">
            <w:pPr>
              <w:pStyle w:val="TableText"/>
              <w:rPr>
                <w:noProof w:val="0"/>
              </w:rPr>
            </w:pPr>
            <w:r w:rsidRPr="009929CB">
              <w:t>0.00</w:t>
            </w:r>
          </w:p>
        </w:tc>
        <w:tc>
          <w:tcPr>
            <w:tcW w:w="648" w:type="dxa"/>
            <w:vAlign w:val="bottom"/>
          </w:tcPr>
          <w:p w14:paraId="7DC5896B" w14:textId="0C6CBB5B" w:rsidR="00804D16" w:rsidRPr="00C2305F" w:rsidRDefault="00804D16" w:rsidP="00441564">
            <w:pPr>
              <w:pStyle w:val="TableText"/>
              <w:ind w:right="144"/>
              <w:rPr>
                <w:noProof w:val="0"/>
              </w:rPr>
            </w:pPr>
            <w:r w:rsidRPr="009929CB">
              <w:t>0</w:t>
            </w:r>
          </w:p>
        </w:tc>
        <w:tc>
          <w:tcPr>
            <w:tcW w:w="1008" w:type="dxa"/>
            <w:vAlign w:val="bottom"/>
          </w:tcPr>
          <w:p w14:paraId="1E35BA85" w14:textId="425C5173" w:rsidR="00804D16" w:rsidRPr="00C2305F" w:rsidRDefault="00804D16" w:rsidP="00441564">
            <w:pPr>
              <w:pStyle w:val="TableText"/>
              <w:rPr>
                <w:noProof w:val="0"/>
              </w:rPr>
            </w:pPr>
            <w:r w:rsidRPr="009929CB">
              <w:t>0.00</w:t>
            </w:r>
          </w:p>
        </w:tc>
        <w:tc>
          <w:tcPr>
            <w:tcW w:w="648" w:type="dxa"/>
            <w:vAlign w:val="bottom"/>
          </w:tcPr>
          <w:p w14:paraId="0E41427B" w14:textId="6AAD75E0" w:rsidR="00804D16" w:rsidRPr="00C2305F" w:rsidRDefault="00804D16" w:rsidP="00441564">
            <w:pPr>
              <w:pStyle w:val="TableText"/>
              <w:ind w:right="144"/>
              <w:rPr>
                <w:noProof w:val="0"/>
              </w:rPr>
            </w:pPr>
            <w:r w:rsidRPr="009929CB">
              <w:t>0</w:t>
            </w:r>
          </w:p>
        </w:tc>
        <w:tc>
          <w:tcPr>
            <w:tcW w:w="1008" w:type="dxa"/>
            <w:vAlign w:val="bottom"/>
          </w:tcPr>
          <w:p w14:paraId="78A02B11" w14:textId="1B900F0F" w:rsidR="00804D16" w:rsidRPr="00C2305F" w:rsidRDefault="00804D16" w:rsidP="00441564">
            <w:pPr>
              <w:pStyle w:val="TableText"/>
              <w:rPr>
                <w:noProof w:val="0"/>
              </w:rPr>
            </w:pPr>
            <w:r w:rsidRPr="009929CB">
              <w:t>0.00</w:t>
            </w:r>
          </w:p>
        </w:tc>
        <w:tc>
          <w:tcPr>
            <w:tcW w:w="648" w:type="dxa"/>
            <w:vAlign w:val="bottom"/>
          </w:tcPr>
          <w:p w14:paraId="33A128D5" w14:textId="009E6F85" w:rsidR="00804D16" w:rsidRPr="00C2305F" w:rsidRDefault="00804D16" w:rsidP="00441564">
            <w:pPr>
              <w:pStyle w:val="TableText"/>
              <w:ind w:right="144"/>
              <w:rPr>
                <w:noProof w:val="0"/>
              </w:rPr>
            </w:pPr>
            <w:r w:rsidRPr="009929CB">
              <w:t>0</w:t>
            </w:r>
          </w:p>
        </w:tc>
        <w:tc>
          <w:tcPr>
            <w:tcW w:w="1008" w:type="dxa"/>
            <w:vAlign w:val="bottom"/>
          </w:tcPr>
          <w:p w14:paraId="48A83E62" w14:textId="5928F637" w:rsidR="00804D16" w:rsidRPr="00C2305F" w:rsidRDefault="00804D16" w:rsidP="00441564">
            <w:pPr>
              <w:pStyle w:val="TableText"/>
              <w:rPr>
                <w:noProof w:val="0"/>
              </w:rPr>
            </w:pPr>
            <w:r w:rsidRPr="009929CB">
              <w:t>0.00</w:t>
            </w:r>
          </w:p>
        </w:tc>
        <w:tc>
          <w:tcPr>
            <w:tcW w:w="648" w:type="dxa"/>
            <w:vAlign w:val="bottom"/>
          </w:tcPr>
          <w:p w14:paraId="796E089E" w14:textId="137A7EF7" w:rsidR="00804D16" w:rsidRPr="00C2305F" w:rsidRDefault="00804D16" w:rsidP="00441564">
            <w:pPr>
              <w:pStyle w:val="TableText"/>
              <w:ind w:right="144"/>
              <w:rPr>
                <w:noProof w:val="0"/>
              </w:rPr>
            </w:pPr>
            <w:r w:rsidRPr="009929CB">
              <w:t>0</w:t>
            </w:r>
          </w:p>
        </w:tc>
        <w:tc>
          <w:tcPr>
            <w:tcW w:w="1008" w:type="dxa"/>
            <w:vAlign w:val="bottom"/>
          </w:tcPr>
          <w:p w14:paraId="0D4D9F7F" w14:textId="5D6586A5" w:rsidR="00804D16" w:rsidRPr="00C2305F" w:rsidRDefault="00804D16" w:rsidP="00441564">
            <w:pPr>
              <w:pStyle w:val="TableText"/>
              <w:rPr>
                <w:noProof w:val="0"/>
              </w:rPr>
            </w:pPr>
            <w:r w:rsidRPr="009929CB">
              <w:t>0.00</w:t>
            </w:r>
          </w:p>
        </w:tc>
        <w:tc>
          <w:tcPr>
            <w:tcW w:w="745" w:type="dxa"/>
            <w:vAlign w:val="bottom"/>
          </w:tcPr>
          <w:p w14:paraId="75EC759E" w14:textId="1AEB5BA2" w:rsidR="00804D16" w:rsidRPr="00C2305F" w:rsidRDefault="00804D16" w:rsidP="00441564">
            <w:pPr>
              <w:pStyle w:val="TableText"/>
              <w:ind w:right="144"/>
              <w:rPr>
                <w:noProof w:val="0"/>
              </w:rPr>
            </w:pPr>
            <w:r w:rsidRPr="009929CB">
              <w:t>0</w:t>
            </w:r>
          </w:p>
        </w:tc>
        <w:tc>
          <w:tcPr>
            <w:tcW w:w="1008" w:type="dxa"/>
            <w:vAlign w:val="bottom"/>
          </w:tcPr>
          <w:p w14:paraId="0B692E3B" w14:textId="52271AB6" w:rsidR="00804D16" w:rsidRPr="00C2305F" w:rsidRDefault="00804D16" w:rsidP="00441564">
            <w:pPr>
              <w:pStyle w:val="TableText"/>
              <w:rPr>
                <w:noProof w:val="0"/>
              </w:rPr>
            </w:pPr>
            <w:r w:rsidRPr="009929CB">
              <w:t>0.00</w:t>
            </w:r>
          </w:p>
        </w:tc>
      </w:tr>
      <w:tr w:rsidR="00804D16" w:rsidRPr="00C2305F" w14:paraId="3F19F2FF" w14:textId="77777777" w:rsidTr="00B90B17">
        <w:tc>
          <w:tcPr>
            <w:tcW w:w="1440" w:type="dxa"/>
          </w:tcPr>
          <w:p w14:paraId="125D8414" w14:textId="70612225" w:rsidR="00804D16" w:rsidRPr="00C2305F" w:rsidRDefault="00804D16" w:rsidP="00441564">
            <w:pPr>
              <w:pStyle w:val="TableText"/>
              <w:rPr>
                <w:noProof w:val="0"/>
              </w:rPr>
            </w:pPr>
            <w:r w:rsidRPr="00C2305F">
              <w:rPr>
                <w:noProof w:val="0"/>
              </w:rPr>
              <w:t>B</w:t>
            </w:r>
            <w:r w:rsidR="00C12093">
              <w:rPr>
                <w:noProof w:val="0"/>
              </w:rPr>
              <w:t>−</w:t>
            </w:r>
          </w:p>
        </w:tc>
        <w:tc>
          <w:tcPr>
            <w:tcW w:w="648" w:type="dxa"/>
            <w:vAlign w:val="bottom"/>
          </w:tcPr>
          <w:p w14:paraId="28A0B761" w14:textId="41388F2F" w:rsidR="00804D16" w:rsidRPr="00C2305F" w:rsidRDefault="00804D16" w:rsidP="00441564">
            <w:pPr>
              <w:pStyle w:val="TableText"/>
              <w:rPr>
                <w:noProof w:val="0"/>
              </w:rPr>
            </w:pPr>
            <w:r w:rsidRPr="009929CB">
              <w:t>0</w:t>
            </w:r>
          </w:p>
        </w:tc>
        <w:tc>
          <w:tcPr>
            <w:tcW w:w="1008" w:type="dxa"/>
            <w:vAlign w:val="bottom"/>
          </w:tcPr>
          <w:p w14:paraId="38A7BBFC" w14:textId="31D9DA76" w:rsidR="00804D16" w:rsidRPr="00C2305F" w:rsidRDefault="00804D16" w:rsidP="00441564">
            <w:pPr>
              <w:pStyle w:val="TableText"/>
              <w:rPr>
                <w:noProof w:val="0"/>
              </w:rPr>
            </w:pPr>
            <w:r w:rsidRPr="009929CB">
              <w:t>0.00</w:t>
            </w:r>
          </w:p>
        </w:tc>
        <w:tc>
          <w:tcPr>
            <w:tcW w:w="648" w:type="dxa"/>
            <w:vAlign w:val="bottom"/>
          </w:tcPr>
          <w:p w14:paraId="15E391C9" w14:textId="0D9EB949" w:rsidR="00804D16" w:rsidRPr="00C2305F" w:rsidRDefault="00804D16" w:rsidP="00441564">
            <w:pPr>
              <w:pStyle w:val="TableText"/>
              <w:ind w:right="144"/>
              <w:rPr>
                <w:noProof w:val="0"/>
              </w:rPr>
            </w:pPr>
            <w:r w:rsidRPr="009929CB">
              <w:t>0</w:t>
            </w:r>
          </w:p>
        </w:tc>
        <w:tc>
          <w:tcPr>
            <w:tcW w:w="1008" w:type="dxa"/>
            <w:vAlign w:val="bottom"/>
          </w:tcPr>
          <w:p w14:paraId="565C7A53" w14:textId="1D36E5E3" w:rsidR="00804D16" w:rsidRPr="00C2305F" w:rsidRDefault="00804D16" w:rsidP="00441564">
            <w:pPr>
              <w:pStyle w:val="TableText"/>
              <w:rPr>
                <w:noProof w:val="0"/>
              </w:rPr>
            </w:pPr>
            <w:r w:rsidRPr="009929CB">
              <w:t>0.00</w:t>
            </w:r>
          </w:p>
        </w:tc>
        <w:tc>
          <w:tcPr>
            <w:tcW w:w="648" w:type="dxa"/>
            <w:vAlign w:val="bottom"/>
          </w:tcPr>
          <w:p w14:paraId="34CDA5BC" w14:textId="5E1DEA10" w:rsidR="00804D16" w:rsidRPr="00C2305F" w:rsidRDefault="00804D16" w:rsidP="00441564">
            <w:pPr>
              <w:pStyle w:val="TableText"/>
              <w:ind w:right="144"/>
              <w:rPr>
                <w:noProof w:val="0"/>
              </w:rPr>
            </w:pPr>
            <w:r w:rsidRPr="009929CB">
              <w:t>0</w:t>
            </w:r>
          </w:p>
        </w:tc>
        <w:tc>
          <w:tcPr>
            <w:tcW w:w="1008" w:type="dxa"/>
            <w:vAlign w:val="bottom"/>
          </w:tcPr>
          <w:p w14:paraId="505BE022" w14:textId="3CA95549" w:rsidR="00804D16" w:rsidRPr="00C2305F" w:rsidRDefault="00804D16" w:rsidP="00441564">
            <w:pPr>
              <w:pStyle w:val="TableText"/>
              <w:rPr>
                <w:noProof w:val="0"/>
              </w:rPr>
            </w:pPr>
            <w:r w:rsidRPr="009929CB">
              <w:t>0.00</w:t>
            </w:r>
          </w:p>
        </w:tc>
        <w:tc>
          <w:tcPr>
            <w:tcW w:w="648" w:type="dxa"/>
            <w:vAlign w:val="bottom"/>
          </w:tcPr>
          <w:p w14:paraId="6FB25316" w14:textId="47399375" w:rsidR="00804D16" w:rsidRPr="00C2305F" w:rsidRDefault="00804D16" w:rsidP="00441564">
            <w:pPr>
              <w:pStyle w:val="TableText"/>
              <w:ind w:right="144"/>
              <w:rPr>
                <w:noProof w:val="0"/>
              </w:rPr>
            </w:pPr>
            <w:r w:rsidRPr="009929CB">
              <w:t>0</w:t>
            </w:r>
          </w:p>
        </w:tc>
        <w:tc>
          <w:tcPr>
            <w:tcW w:w="1008" w:type="dxa"/>
            <w:vAlign w:val="bottom"/>
          </w:tcPr>
          <w:p w14:paraId="272A71EC" w14:textId="06DAC35A" w:rsidR="00804D16" w:rsidRPr="00C2305F" w:rsidRDefault="00804D16" w:rsidP="00441564">
            <w:pPr>
              <w:pStyle w:val="TableText"/>
              <w:rPr>
                <w:noProof w:val="0"/>
              </w:rPr>
            </w:pPr>
            <w:r w:rsidRPr="009929CB">
              <w:t>0.00</w:t>
            </w:r>
          </w:p>
        </w:tc>
        <w:tc>
          <w:tcPr>
            <w:tcW w:w="648" w:type="dxa"/>
            <w:vAlign w:val="bottom"/>
          </w:tcPr>
          <w:p w14:paraId="22613930" w14:textId="118510FD" w:rsidR="00804D16" w:rsidRPr="00C2305F" w:rsidRDefault="00804D16" w:rsidP="00441564">
            <w:pPr>
              <w:pStyle w:val="TableText"/>
              <w:ind w:right="144"/>
              <w:rPr>
                <w:noProof w:val="0"/>
              </w:rPr>
            </w:pPr>
            <w:r w:rsidRPr="009929CB">
              <w:t>0</w:t>
            </w:r>
          </w:p>
        </w:tc>
        <w:tc>
          <w:tcPr>
            <w:tcW w:w="1008" w:type="dxa"/>
            <w:vAlign w:val="bottom"/>
          </w:tcPr>
          <w:p w14:paraId="06DBA0BC" w14:textId="38E983B7" w:rsidR="00804D16" w:rsidRPr="00C2305F" w:rsidRDefault="00804D16" w:rsidP="00441564">
            <w:pPr>
              <w:pStyle w:val="TableText"/>
              <w:rPr>
                <w:noProof w:val="0"/>
              </w:rPr>
            </w:pPr>
            <w:r w:rsidRPr="009929CB">
              <w:t>0.00</w:t>
            </w:r>
          </w:p>
        </w:tc>
        <w:tc>
          <w:tcPr>
            <w:tcW w:w="648" w:type="dxa"/>
            <w:vAlign w:val="bottom"/>
          </w:tcPr>
          <w:p w14:paraId="32B20BEA" w14:textId="716EDA18" w:rsidR="00804D16" w:rsidRPr="00C2305F" w:rsidRDefault="00804D16" w:rsidP="00441564">
            <w:pPr>
              <w:pStyle w:val="TableText"/>
              <w:ind w:right="144"/>
              <w:rPr>
                <w:noProof w:val="0"/>
              </w:rPr>
            </w:pPr>
            <w:r w:rsidRPr="009929CB">
              <w:t>0</w:t>
            </w:r>
          </w:p>
        </w:tc>
        <w:tc>
          <w:tcPr>
            <w:tcW w:w="1008" w:type="dxa"/>
            <w:vAlign w:val="bottom"/>
          </w:tcPr>
          <w:p w14:paraId="737FCBA6" w14:textId="44B1CA06" w:rsidR="00804D16" w:rsidRPr="00C2305F" w:rsidRDefault="00804D16" w:rsidP="00441564">
            <w:pPr>
              <w:pStyle w:val="TableText"/>
              <w:rPr>
                <w:noProof w:val="0"/>
              </w:rPr>
            </w:pPr>
            <w:r w:rsidRPr="009929CB">
              <w:t>0.00</w:t>
            </w:r>
          </w:p>
        </w:tc>
        <w:tc>
          <w:tcPr>
            <w:tcW w:w="745" w:type="dxa"/>
            <w:vAlign w:val="bottom"/>
          </w:tcPr>
          <w:p w14:paraId="08B48FA0" w14:textId="73A01308" w:rsidR="00804D16" w:rsidRPr="00C2305F" w:rsidRDefault="00804D16" w:rsidP="00441564">
            <w:pPr>
              <w:pStyle w:val="TableText"/>
              <w:ind w:right="144"/>
              <w:rPr>
                <w:noProof w:val="0"/>
              </w:rPr>
            </w:pPr>
            <w:r w:rsidRPr="009929CB">
              <w:t>0</w:t>
            </w:r>
          </w:p>
        </w:tc>
        <w:tc>
          <w:tcPr>
            <w:tcW w:w="1008" w:type="dxa"/>
            <w:vAlign w:val="bottom"/>
          </w:tcPr>
          <w:p w14:paraId="11F6AB65" w14:textId="5F07055A" w:rsidR="00804D16" w:rsidRPr="00C2305F" w:rsidRDefault="00804D16" w:rsidP="00441564">
            <w:pPr>
              <w:pStyle w:val="TableText"/>
              <w:rPr>
                <w:noProof w:val="0"/>
              </w:rPr>
            </w:pPr>
            <w:r w:rsidRPr="009929CB">
              <w:t>0.00</w:t>
            </w:r>
          </w:p>
        </w:tc>
      </w:tr>
      <w:tr w:rsidR="00804D16" w:rsidRPr="00C2305F" w14:paraId="6E30557D" w14:textId="77777777" w:rsidTr="00B90B17">
        <w:tc>
          <w:tcPr>
            <w:tcW w:w="1440" w:type="dxa"/>
          </w:tcPr>
          <w:p w14:paraId="618BE80B" w14:textId="5967E8B7" w:rsidR="00804D16" w:rsidRPr="00C2305F" w:rsidRDefault="00804D16" w:rsidP="00441564">
            <w:pPr>
              <w:pStyle w:val="TableText"/>
              <w:rPr>
                <w:noProof w:val="0"/>
              </w:rPr>
            </w:pPr>
            <w:r w:rsidRPr="00C2305F">
              <w:rPr>
                <w:noProof w:val="0"/>
              </w:rPr>
              <w:t>A</w:t>
            </w:r>
            <w:r w:rsidR="00C12093">
              <w:rPr>
                <w:noProof w:val="0"/>
              </w:rPr>
              <w:t>−</w:t>
            </w:r>
          </w:p>
        </w:tc>
        <w:tc>
          <w:tcPr>
            <w:tcW w:w="648" w:type="dxa"/>
            <w:vAlign w:val="bottom"/>
          </w:tcPr>
          <w:p w14:paraId="4F51CBCE" w14:textId="2B6539D2" w:rsidR="00804D16" w:rsidRPr="00C2305F" w:rsidRDefault="00804D16" w:rsidP="00441564">
            <w:pPr>
              <w:pStyle w:val="TableText"/>
              <w:rPr>
                <w:noProof w:val="0"/>
              </w:rPr>
            </w:pPr>
            <w:r w:rsidRPr="009929CB">
              <w:t>26</w:t>
            </w:r>
          </w:p>
        </w:tc>
        <w:tc>
          <w:tcPr>
            <w:tcW w:w="1008" w:type="dxa"/>
            <w:vAlign w:val="bottom"/>
          </w:tcPr>
          <w:p w14:paraId="10048790" w14:textId="6567E4E2" w:rsidR="00804D16" w:rsidRPr="00C2305F" w:rsidRDefault="00804D16" w:rsidP="00441564">
            <w:pPr>
              <w:pStyle w:val="TableText"/>
              <w:rPr>
                <w:noProof w:val="0"/>
              </w:rPr>
            </w:pPr>
            <w:r w:rsidRPr="009929CB">
              <w:t>50.00</w:t>
            </w:r>
          </w:p>
        </w:tc>
        <w:tc>
          <w:tcPr>
            <w:tcW w:w="648" w:type="dxa"/>
            <w:vAlign w:val="bottom"/>
          </w:tcPr>
          <w:p w14:paraId="18D15E1B" w14:textId="5DC4A9C3" w:rsidR="00804D16" w:rsidRPr="00C2305F" w:rsidRDefault="00804D16" w:rsidP="00441564">
            <w:pPr>
              <w:pStyle w:val="TableText"/>
              <w:ind w:right="144"/>
              <w:rPr>
                <w:noProof w:val="0"/>
              </w:rPr>
            </w:pPr>
            <w:r w:rsidRPr="009929CB">
              <w:t>25</w:t>
            </w:r>
          </w:p>
        </w:tc>
        <w:tc>
          <w:tcPr>
            <w:tcW w:w="1008" w:type="dxa"/>
            <w:vAlign w:val="bottom"/>
          </w:tcPr>
          <w:p w14:paraId="3313ED87" w14:textId="5CB17AC0" w:rsidR="00804D16" w:rsidRPr="00C2305F" w:rsidRDefault="00804D16" w:rsidP="00441564">
            <w:pPr>
              <w:pStyle w:val="TableText"/>
              <w:rPr>
                <w:noProof w:val="0"/>
              </w:rPr>
            </w:pPr>
            <w:r w:rsidRPr="009929CB">
              <w:t>48.08</w:t>
            </w:r>
          </w:p>
        </w:tc>
        <w:tc>
          <w:tcPr>
            <w:tcW w:w="648" w:type="dxa"/>
            <w:vAlign w:val="bottom"/>
          </w:tcPr>
          <w:p w14:paraId="1E8C24F8" w14:textId="1FBEFA95" w:rsidR="00804D16" w:rsidRPr="00C2305F" w:rsidRDefault="00804D16" w:rsidP="00441564">
            <w:pPr>
              <w:pStyle w:val="TableText"/>
              <w:ind w:right="144"/>
              <w:rPr>
                <w:noProof w:val="0"/>
              </w:rPr>
            </w:pPr>
            <w:r w:rsidRPr="009929CB">
              <w:t>23</w:t>
            </w:r>
          </w:p>
        </w:tc>
        <w:tc>
          <w:tcPr>
            <w:tcW w:w="1008" w:type="dxa"/>
            <w:vAlign w:val="bottom"/>
          </w:tcPr>
          <w:p w14:paraId="0172F82B" w14:textId="7C9FF001" w:rsidR="00804D16" w:rsidRPr="00C2305F" w:rsidRDefault="00804D16" w:rsidP="00441564">
            <w:pPr>
              <w:pStyle w:val="TableText"/>
              <w:rPr>
                <w:noProof w:val="0"/>
              </w:rPr>
            </w:pPr>
            <w:r w:rsidRPr="009929CB">
              <w:t>44.23</w:t>
            </w:r>
          </w:p>
        </w:tc>
        <w:tc>
          <w:tcPr>
            <w:tcW w:w="648" w:type="dxa"/>
            <w:vAlign w:val="bottom"/>
          </w:tcPr>
          <w:p w14:paraId="32A73455" w14:textId="1EC75A50" w:rsidR="00804D16" w:rsidRPr="00C2305F" w:rsidRDefault="00804D16" w:rsidP="00441564">
            <w:pPr>
              <w:pStyle w:val="TableText"/>
              <w:ind w:right="144"/>
              <w:rPr>
                <w:noProof w:val="0"/>
              </w:rPr>
            </w:pPr>
            <w:r w:rsidRPr="009929CB">
              <w:t>25</w:t>
            </w:r>
          </w:p>
        </w:tc>
        <w:tc>
          <w:tcPr>
            <w:tcW w:w="1008" w:type="dxa"/>
            <w:vAlign w:val="bottom"/>
          </w:tcPr>
          <w:p w14:paraId="538F68E3" w14:textId="60E083F4" w:rsidR="00804D16" w:rsidRPr="00C2305F" w:rsidRDefault="00804D16" w:rsidP="00441564">
            <w:pPr>
              <w:pStyle w:val="TableText"/>
              <w:rPr>
                <w:noProof w:val="0"/>
              </w:rPr>
            </w:pPr>
            <w:r w:rsidRPr="009929CB">
              <w:t>48.08</w:t>
            </w:r>
          </w:p>
        </w:tc>
        <w:tc>
          <w:tcPr>
            <w:tcW w:w="648" w:type="dxa"/>
            <w:vAlign w:val="bottom"/>
          </w:tcPr>
          <w:p w14:paraId="3FB7A0CC" w14:textId="20332021" w:rsidR="00804D16" w:rsidRPr="00C2305F" w:rsidRDefault="00804D16" w:rsidP="00441564">
            <w:pPr>
              <w:pStyle w:val="TableText"/>
              <w:ind w:right="144"/>
              <w:rPr>
                <w:noProof w:val="0"/>
              </w:rPr>
            </w:pPr>
            <w:r w:rsidRPr="009929CB">
              <w:t>27</w:t>
            </w:r>
          </w:p>
        </w:tc>
        <w:tc>
          <w:tcPr>
            <w:tcW w:w="1008" w:type="dxa"/>
            <w:vAlign w:val="bottom"/>
          </w:tcPr>
          <w:p w14:paraId="02A0897B" w14:textId="64644876" w:rsidR="00804D16" w:rsidRPr="00C2305F" w:rsidRDefault="00804D16" w:rsidP="00441564">
            <w:pPr>
              <w:pStyle w:val="TableText"/>
              <w:rPr>
                <w:noProof w:val="0"/>
              </w:rPr>
            </w:pPr>
            <w:r w:rsidRPr="009929CB">
              <w:t>51.92</w:t>
            </w:r>
          </w:p>
        </w:tc>
        <w:tc>
          <w:tcPr>
            <w:tcW w:w="648" w:type="dxa"/>
            <w:vAlign w:val="bottom"/>
          </w:tcPr>
          <w:p w14:paraId="63C6DF37" w14:textId="763CB2BA" w:rsidR="00804D16" w:rsidRPr="00C2305F" w:rsidRDefault="00804D16" w:rsidP="00441564">
            <w:pPr>
              <w:pStyle w:val="TableText"/>
              <w:ind w:right="144"/>
              <w:rPr>
                <w:noProof w:val="0"/>
              </w:rPr>
            </w:pPr>
            <w:r w:rsidRPr="009929CB">
              <w:t>27</w:t>
            </w:r>
          </w:p>
        </w:tc>
        <w:tc>
          <w:tcPr>
            <w:tcW w:w="1008" w:type="dxa"/>
            <w:vAlign w:val="bottom"/>
          </w:tcPr>
          <w:p w14:paraId="5F6E2F47" w14:textId="11A17DF0" w:rsidR="00804D16" w:rsidRPr="00C2305F" w:rsidRDefault="00804D16" w:rsidP="00441564">
            <w:pPr>
              <w:pStyle w:val="TableText"/>
              <w:rPr>
                <w:noProof w:val="0"/>
              </w:rPr>
            </w:pPr>
            <w:r w:rsidRPr="009929CB">
              <w:t>51.92</w:t>
            </w:r>
          </w:p>
        </w:tc>
        <w:tc>
          <w:tcPr>
            <w:tcW w:w="745" w:type="dxa"/>
            <w:vAlign w:val="bottom"/>
          </w:tcPr>
          <w:p w14:paraId="21188FA9" w14:textId="7B69171B" w:rsidR="00804D16" w:rsidRPr="00C2305F" w:rsidRDefault="00804D16" w:rsidP="00441564">
            <w:pPr>
              <w:pStyle w:val="TableText"/>
              <w:ind w:right="144"/>
              <w:rPr>
                <w:noProof w:val="0"/>
              </w:rPr>
            </w:pPr>
            <w:r w:rsidRPr="009929CB">
              <w:t>26</w:t>
            </w:r>
          </w:p>
        </w:tc>
        <w:tc>
          <w:tcPr>
            <w:tcW w:w="1008" w:type="dxa"/>
            <w:vAlign w:val="bottom"/>
          </w:tcPr>
          <w:p w14:paraId="464C0A34" w14:textId="09A86C7C" w:rsidR="00804D16" w:rsidRPr="00C2305F" w:rsidRDefault="00804D16" w:rsidP="00441564">
            <w:pPr>
              <w:pStyle w:val="TableText"/>
              <w:rPr>
                <w:noProof w:val="0"/>
              </w:rPr>
            </w:pPr>
            <w:r w:rsidRPr="009929CB">
              <w:t>50.98</w:t>
            </w:r>
          </w:p>
        </w:tc>
      </w:tr>
      <w:tr w:rsidR="00804D16" w:rsidRPr="00C2305F" w14:paraId="3D8CC739" w14:textId="77777777" w:rsidTr="00B90B17">
        <w:tc>
          <w:tcPr>
            <w:tcW w:w="1440" w:type="dxa"/>
          </w:tcPr>
          <w:p w14:paraId="4F4C8C21" w14:textId="77777777" w:rsidR="00804D16" w:rsidRPr="00C2305F" w:rsidRDefault="00804D16" w:rsidP="00441564">
            <w:pPr>
              <w:pStyle w:val="TableText"/>
              <w:rPr>
                <w:noProof w:val="0"/>
              </w:rPr>
            </w:pPr>
            <w:r w:rsidRPr="00C2305F">
              <w:rPr>
                <w:noProof w:val="0"/>
              </w:rPr>
              <w:t>A+</w:t>
            </w:r>
          </w:p>
        </w:tc>
        <w:tc>
          <w:tcPr>
            <w:tcW w:w="648" w:type="dxa"/>
            <w:vAlign w:val="bottom"/>
          </w:tcPr>
          <w:p w14:paraId="46A8A13C" w14:textId="1D568653" w:rsidR="00804D16" w:rsidRPr="00C2305F" w:rsidRDefault="00804D16" w:rsidP="00441564">
            <w:pPr>
              <w:pStyle w:val="TableText"/>
              <w:rPr>
                <w:noProof w:val="0"/>
              </w:rPr>
            </w:pPr>
            <w:r w:rsidRPr="009929CB">
              <w:t>26</w:t>
            </w:r>
          </w:p>
        </w:tc>
        <w:tc>
          <w:tcPr>
            <w:tcW w:w="1008" w:type="dxa"/>
            <w:vAlign w:val="bottom"/>
          </w:tcPr>
          <w:p w14:paraId="4E3E4D11" w14:textId="1B6BD740" w:rsidR="00804D16" w:rsidRPr="00C2305F" w:rsidRDefault="00804D16" w:rsidP="00441564">
            <w:pPr>
              <w:pStyle w:val="TableText"/>
              <w:rPr>
                <w:noProof w:val="0"/>
              </w:rPr>
            </w:pPr>
            <w:r w:rsidRPr="009929CB">
              <w:t>50.00</w:t>
            </w:r>
          </w:p>
        </w:tc>
        <w:tc>
          <w:tcPr>
            <w:tcW w:w="648" w:type="dxa"/>
            <w:vAlign w:val="bottom"/>
          </w:tcPr>
          <w:p w14:paraId="471F6FF3" w14:textId="132D7577" w:rsidR="00804D16" w:rsidRPr="00C2305F" w:rsidRDefault="00804D16" w:rsidP="00441564">
            <w:pPr>
              <w:pStyle w:val="TableText"/>
              <w:ind w:right="144"/>
              <w:rPr>
                <w:noProof w:val="0"/>
              </w:rPr>
            </w:pPr>
            <w:r w:rsidRPr="009929CB">
              <w:t>27</w:t>
            </w:r>
          </w:p>
        </w:tc>
        <w:tc>
          <w:tcPr>
            <w:tcW w:w="1008" w:type="dxa"/>
            <w:vAlign w:val="bottom"/>
          </w:tcPr>
          <w:p w14:paraId="1C1690E6" w14:textId="52000715" w:rsidR="00804D16" w:rsidRPr="00C2305F" w:rsidRDefault="00804D16" w:rsidP="00441564">
            <w:pPr>
              <w:pStyle w:val="TableText"/>
              <w:rPr>
                <w:noProof w:val="0"/>
              </w:rPr>
            </w:pPr>
            <w:r w:rsidRPr="009929CB">
              <w:t>51.92</w:t>
            </w:r>
          </w:p>
        </w:tc>
        <w:tc>
          <w:tcPr>
            <w:tcW w:w="648" w:type="dxa"/>
            <w:vAlign w:val="bottom"/>
          </w:tcPr>
          <w:p w14:paraId="28C1964E" w14:textId="661C9AF3" w:rsidR="00804D16" w:rsidRPr="00C2305F" w:rsidRDefault="00804D16" w:rsidP="00441564">
            <w:pPr>
              <w:pStyle w:val="TableText"/>
              <w:ind w:right="144"/>
              <w:rPr>
                <w:noProof w:val="0"/>
              </w:rPr>
            </w:pPr>
            <w:r w:rsidRPr="009929CB">
              <w:t>29</w:t>
            </w:r>
          </w:p>
        </w:tc>
        <w:tc>
          <w:tcPr>
            <w:tcW w:w="1008" w:type="dxa"/>
            <w:vAlign w:val="bottom"/>
          </w:tcPr>
          <w:p w14:paraId="25B00481" w14:textId="727152D0" w:rsidR="00804D16" w:rsidRPr="00C2305F" w:rsidRDefault="00804D16" w:rsidP="00441564">
            <w:pPr>
              <w:pStyle w:val="TableText"/>
              <w:rPr>
                <w:noProof w:val="0"/>
              </w:rPr>
            </w:pPr>
            <w:r w:rsidRPr="009929CB">
              <w:t>55.77</w:t>
            </w:r>
          </w:p>
        </w:tc>
        <w:tc>
          <w:tcPr>
            <w:tcW w:w="648" w:type="dxa"/>
            <w:vAlign w:val="bottom"/>
          </w:tcPr>
          <w:p w14:paraId="6CA99E5B" w14:textId="0082DD0B" w:rsidR="00804D16" w:rsidRPr="00C2305F" w:rsidRDefault="00804D16" w:rsidP="00441564">
            <w:pPr>
              <w:pStyle w:val="TableText"/>
              <w:ind w:right="144"/>
              <w:rPr>
                <w:noProof w:val="0"/>
              </w:rPr>
            </w:pPr>
            <w:r w:rsidRPr="009929CB">
              <w:t>27</w:t>
            </w:r>
          </w:p>
        </w:tc>
        <w:tc>
          <w:tcPr>
            <w:tcW w:w="1008" w:type="dxa"/>
            <w:vAlign w:val="bottom"/>
          </w:tcPr>
          <w:p w14:paraId="422CEC90" w14:textId="37669CA1" w:rsidR="00804D16" w:rsidRPr="00C2305F" w:rsidRDefault="00804D16" w:rsidP="00441564">
            <w:pPr>
              <w:pStyle w:val="TableText"/>
              <w:rPr>
                <w:noProof w:val="0"/>
              </w:rPr>
            </w:pPr>
            <w:r w:rsidRPr="009929CB">
              <w:t>51.92</w:t>
            </w:r>
          </w:p>
        </w:tc>
        <w:tc>
          <w:tcPr>
            <w:tcW w:w="648" w:type="dxa"/>
            <w:vAlign w:val="bottom"/>
          </w:tcPr>
          <w:p w14:paraId="507C328B" w14:textId="769397B7" w:rsidR="00804D16" w:rsidRPr="00C2305F" w:rsidRDefault="00804D16" w:rsidP="00441564">
            <w:pPr>
              <w:pStyle w:val="TableText"/>
              <w:ind w:right="144"/>
              <w:rPr>
                <w:noProof w:val="0"/>
              </w:rPr>
            </w:pPr>
            <w:r w:rsidRPr="009929CB">
              <w:t>25</w:t>
            </w:r>
          </w:p>
        </w:tc>
        <w:tc>
          <w:tcPr>
            <w:tcW w:w="1008" w:type="dxa"/>
            <w:vAlign w:val="bottom"/>
          </w:tcPr>
          <w:p w14:paraId="47ABDD5B" w14:textId="17303ADF" w:rsidR="00804D16" w:rsidRPr="00C2305F" w:rsidRDefault="00804D16" w:rsidP="00441564">
            <w:pPr>
              <w:pStyle w:val="TableText"/>
              <w:rPr>
                <w:noProof w:val="0"/>
              </w:rPr>
            </w:pPr>
            <w:r w:rsidRPr="009929CB">
              <w:t>48.08</w:t>
            </w:r>
          </w:p>
        </w:tc>
        <w:tc>
          <w:tcPr>
            <w:tcW w:w="648" w:type="dxa"/>
            <w:vAlign w:val="bottom"/>
          </w:tcPr>
          <w:p w14:paraId="2757C440" w14:textId="304F4C5D" w:rsidR="00804D16" w:rsidRPr="00C2305F" w:rsidRDefault="00804D16" w:rsidP="00441564">
            <w:pPr>
              <w:pStyle w:val="TableText"/>
              <w:ind w:right="144"/>
              <w:rPr>
                <w:noProof w:val="0"/>
              </w:rPr>
            </w:pPr>
            <w:r w:rsidRPr="009929CB">
              <w:t>25</w:t>
            </w:r>
          </w:p>
        </w:tc>
        <w:tc>
          <w:tcPr>
            <w:tcW w:w="1008" w:type="dxa"/>
            <w:vAlign w:val="bottom"/>
          </w:tcPr>
          <w:p w14:paraId="6D109D12" w14:textId="6D314CF8" w:rsidR="00804D16" w:rsidRPr="00C2305F" w:rsidRDefault="00804D16" w:rsidP="00441564">
            <w:pPr>
              <w:pStyle w:val="TableText"/>
              <w:rPr>
                <w:noProof w:val="0"/>
              </w:rPr>
            </w:pPr>
            <w:r w:rsidRPr="009929CB">
              <w:t>48.08</w:t>
            </w:r>
          </w:p>
        </w:tc>
        <w:tc>
          <w:tcPr>
            <w:tcW w:w="745" w:type="dxa"/>
            <w:vAlign w:val="bottom"/>
          </w:tcPr>
          <w:p w14:paraId="3166A2DE" w14:textId="1762C759" w:rsidR="00804D16" w:rsidRPr="00C2305F" w:rsidRDefault="00804D16" w:rsidP="00441564">
            <w:pPr>
              <w:pStyle w:val="TableText"/>
              <w:ind w:right="144"/>
              <w:rPr>
                <w:noProof w:val="0"/>
              </w:rPr>
            </w:pPr>
            <w:r w:rsidRPr="009929CB">
              <w:t>25</w:t>
            </w:r>
          </w:p>
        </w:tc>
        <w:tc>
          <w:tcPr>
            <w:tcW w:w="1008" w:type="dxa"/>
            <w:vAlign w:val="bottom"/>
          </w:tcPr>
          <w:p w14:paraId="4982E4B5" w14:textId="4386618C" w:rsidR="00804D16" w:rsidRPr="00C2305F" w:rsidRDefault="00804D16" w:rsidP="00441564">
            <w:pPr>
              <w:pStyle w:val="TableText"/>
              <w:rPr>
                <w:noProof w:val="0"/>
              </w:rPr>
            </w:pPr>
            <w:r w:rsidRPr="009929CB">
              <w:t>49.02</w:t>
            </w:r>
          </w:p>
        </w:tc>
      </w:tr>
      <w:tr w:rsidR="00804D16" w:rsidRPr="00C2305F" w14:paraId="6FC1787F" w14:textId="77777777" w:rsidTr="00B90B17">
        <w:tc>
          <w:tcPr>
            <w:tcW w:w="1440" w:type="dxa"/>
          </w:tcPr>
          <w:p w14:paraId="5CC3BCE2" w14:textId="77777777" w:rsidR="00804D16" w:rsidRPr="00C2305F" w:rsidRDefault="00804D16" w:rsidP="00441564">
            <w:pPr>
              <w:pStyle w:val="TableText"/>
              <w:rPr>
                <w:noProof w:val="0"/>
              </w:rPr>
            </w:pPr>
            <w:r w:rsidRPr="00C2305F">
              <w:rPr>
                <w:noProof w:val="0"/>
              </w:rPr>
              <w:t>B+</w:t>
            </w:r>
          </w:p>
        </w:tc>
        <w:tc>
          <w:tcPr>
            <w:tcW w:w="648" w:type="dxa"/>
            <w:vAlign w:val="bottom"/>
          </w:tcPr>
          <w:p w14:paraId="5C320883" w14:textId="155904E3" w:rsidR="00804D16" w:rsidRPr="00C2305F" w:rsidRDefault="00804D16" w:rsidP="00441564">
            <w:pPr>
              <w:pStyle w:val="TableText"/>
              <w:rPr>
                <w:noProof w:val="0"/>
              </w:rPr>
            </w:pPr>
            <w:r w:rsidRPr="009929CB">
              <w:t>0</w:t>
            </w:r>
          </w:p>
        </w:tc>
        <w:tc>
          <w:tcPr>
            <w:tcW w:w="1008" w:type="dxa"/>
            <w:vAlign w:val="bottom"/>
          </w:tcPr>
          <w:p w14:paraId="067D5E56" w14:textId="131D47D1" w:rsidR="00804D16" w:rsidRPr="00C2305F" w:rsidRDefault="00804D16" w:rsidP="00441564">
            <w:pPr>
              <w:pStyle w:val="TableText"/>
              <w:rPr>
                <w:noProof w:val="0"/>
              </w:rPr>
            </w:pPr>
            <w:r w:rsidRPr="009929CB">
              <w:t>0.00</w:t>
            </w:r>
          </w:p>
        </w:tc>
        <w:tc>
          <w:tcPr>
            <w:tcW w:w="648" w:type="dxa"/>
            <w:vAlign w:val="bottom"/>
          </w:tcPr>
          <w:p w14:paraId="1298CD6E" w14:textId="6558DE1D" w:rsidR="00804D16" w:rsidRPr="00C2305F" w:rsidRDefault="00804D16" w:rsidP="00441564">
            <w:pPr>
              <w:pStyle w:val="TableText"/>
              <w:ind w:right="144"/>
              <w:rPr>
                <w:noProof w:val="0"/>
              </w:rPr>
            </w:pPr>
            <w:r w:rsidRPr="009929CB">
              <w:t>0</w:t>
            </w:r>
          </w:p>
        </w:tc>
        <w:tc>
          <w:tcPr>
            <w:tcW w:w="1008" w:type="dxa"/>
            <w:vAlign w:val="bottom"/>
          </w:tcPr>
          <w:p w14:paraId="0B0DB3AE" w14:textId="1D4DD96D" w:rsidR="00804D16" w:rsidRPr="00C2305F" w:rsidRDefault="00804D16" w:rsidP="00441564">
            <w:pPr>
              <w:pStyle w:val="TableText"/>
              <w:rPr>
                <w:noProof w:val="0"/>
              </w:rPr>
            </w:pPr>
            <w:r w:rsidRPr="009929CB">
              <w:t>0.00</w:t>
            </w:r>
          </w:p>
        </w:tc>
        <w:tc>
          <w:tcPr>
            <w:tcW w:w="648" w:type="dxa"/>
            <w:vAlign w:val="bottom"/>
          </w:tcPr>
          <w:p w14:paraId="27B2CEF6" w14:textId="4E9AEABC" w:rsidR="00804D16" w:rsidRPr="00C2305F" w:rsidRDefault="00804D16" w:rsidP="00441564">
            <w:pPr>
              <w:pStyle w:val="TableText"/>
              <w:ind w:right="144"/>
              <w:rPr>
                <w:noProof w:val="0"/>
              </w:rPr>
            </w:pPr>
            <w:r w:rsidRPr="009929CB">
              <w:t>0</w:t>
            </w:r>
          </w:p>
        </w:tc>
        <w:tc>
          <w:tcPr>
            <w:tcW w:w="1008" w:type="dxa"/>
            <w:vAlign w:val="bottom"/>
          </w:tcPr>
          <w:p w14:paraId="11BA886A" w14:textId="282C1AB8" w:rsidR="00804D16" w:rsidRPr="00C2305F" w:rsidRDefault="00804D16" w:rsidP="00441564">
            <w:pPr>
              <w:pStyle w:val="TableText"/>
              <w:rPr>
                <w:noProof w:val="0"/>
              </w:rPr>
            </w:pPr>
            <w:r w:rsidRPr="009929CB">
              <w:t>0.00</w:t>
            </w:r>
          </w:p>
        </w:tc>
        <w:tc>
          <w:tcPr>
            <w:tcW w:w="648" w:type="dxa"/>
            <w:vAlign w:val="bottom"/>
          </w:tcPr>
          <w:p w14:paraId="3C100434" w14:textId="3F09D850" w:rsidR="00804D16" w:rsidRPr="00C2305F" w:rsidRDefault="00804D16" w:rsidP="00441564">
            <w:pPr>
              <w:pStyle w:val="TableText"/>
              <w:ind w:right="144"/>
              <w:rPr>
                <w:noProof w:val="0"/>
              </w:rPr>
            </w:pPr>
            <w:r w:rsidRPr="009929CB">
              <w:t>0</w:t>
            </w:r>
          </w:p>
        </w:tc>
        <w:tc>
          <w:tcPr>
            <w:tcW w:w="1008" w:type="dxa"/>
            <w:vAlign w:val="bottom"/>
          </w:tcPr>
          <w:p w14:paraId="4D7E137C" w14:textId="77BC5C3C" w:rsidR="00804D16" w:rsidRPr="00C2305F" w:rsidRDefault="00804D16" w:rsidP="00441564">
            <w:pPr>
              <w:pStyle w:val="TableText"/>
              <w:rPr>
                <w:noProof w:val="0"/>
              </w:rPr>
            </w:pPr>
            <w:r w:rsidRPr="009929CB">
              <w:t>0.00</w:t>
            </w:r>
          </w:p>
        </w:tc>
        <w:tc>
          <w:tcPr>
            <w:tcW w:w="648" w:type="dxa"/>
            <w:vAlign w:val="bottom"/>
          </w:tcPr>
          <w:p w14:paraId="78BE58A8" w14:textId="102B6E93" w:rsidR="00804D16" w:rsidRPr="00C2305F" w:rsidRDefault="00804D16" w:rsidP="00441564">
            <w:pPr>
              <w:pStyle w:val="TableText"/>
              <w:ind w:right="144"/>
              <w:rPr>
                <w:noProof w:val="0"/>
              </w:rPr>
            </w:pPr>
            <w:r w:rsidRPr="009929CB">
              <w:t>0</w:t>
            </w:r>
          </w:p>
        </w:tc>
        <w:tc>
          <w:tcPr>
            <w:tcW w:w="1008" w:type="dxa"/>
            <w:vAlign w:val="bottom"/>
          </w:tcPr>
          <w:p w14:paraId="395C125A" w14:textId="6D3DABC8" w:rsidR="00804D16" w:rsidRPr="00C2305F" w:rsidRDefault="00804D16" w:rsidP="00441564">
            <w:pPr>
              <w:pStyle w:val="TableText"/>
              <w:rPr>
                <w:noProof w:val="0"/>
              </w:rPr>
            </w:pPr>
            <w:r w:rsidRPr="009929CB">
              <w:t>0.00</w:t>
            </w:r>
          </w:p>
        </w:tc>
        <w:tc>
          <w:tcPr>
            <w:tcW w:w="648" w:type="dxa"/>
            <w:vAlign w:val="bottom"/>
          </w:tcPr>
          <w:p w14:paraId="1C38E123" w14:textId="71F40234" w:rsidR="00804D16" w:rsidRPr="00C2305F" w:rsidRDefault="00804D16" w:rsidP="00441564">
            <w:pPr>
              <w:pStyle w:val="TableText"/>
              <w:ind w:right="144"/>
              <w:rPr>
                <w:noProof w:val="0"/>
              </w:rPr>
            </w:pPr>
            <w:r w:rsidRPr="009929CB">
              <w:t>0</w:t>
            </w:r>
          </w:p>
        </w:tc>
        <w:tc>
          <w:tcPr>
            <w:tcW w:w="1008" w:type="dxa"/>
            <w:vAlign w:val="bottom"/>
          </w:tcPr>
          <w:p w14:paraId="4D21B868" w14:textId="39056A1F" w:rsidR="00804D16" w:rsidRPr="00C2305F" w:rsidRDefault="00804D16" w:rsidP="00441564">
            <w:pPr>
              <w:pStyle w:val="TableText"/>
              <w:rPr>
                <w:noProof w:val="0"/>
              </w:rPr>
            </w:pPr>
            <w:r w:rsidRPr="009929CB">
              <w:t>0.00</w:t>
            </w:r>
          </w:p>
        </w:tc>
        <w:tc>
          <w:tcPr>
            <w:tcW w:w="745" w:type="dxa"/>
            <w:vAlign w:val="bottom"/>
          </w:tcPr>
          <w:p w14:paraId="21AC4C91" w14:textId="1FC4EA06" w:rsidR="00804D16" w:rsidRPr="00C2305F" w:rsidRDefault="00804D16" w:rsidP="00441564">
            <w:pPr>
              <w:pStyle w:val="TableText"/>
              <w:ind w:right="144"/>
              <w:rPr>
                <w:noProof w:val="0"/>
              </w:rPr>
            </w:pPr>
            <w:r w:rsidRPr="009929CB">
              <w:t>0</w:t>
            </w:r>
          </w:p>
        </w:tc>
        <w:tc>
          <w:tcPr>
            <w:tcW w:w="1008" w:type="dxa"/>
            <w:vAlign w:val="bottom"/>
          </w:tcPr>
          <w:p w14:paraId="6A0227E5" w14:textId="6052BBF3" w:rsidR="00804D16" w:rsidRPr="00C2305F" w:rsidRDefault="00804D16" w:rsidP="00441564">
            <w:pPr>
              <w:pStyle w:val="TableText"/>
              <w:rPr>
                <w:noProof w:val="0"/>
              </w:rPr>
            </w:pPr>
            <w:r w:rsidRPr="009929CB">
              <w:t>0.00</w:t>
            </w:r>
          </w:p>
        </w:tc>
      </w:tr>
      <w:tr w:rsidR="00804D16" w:rsidRPr="00C2305F" w14:paraId="3655CB84" w14:textId="77777777" w:rsidTr="00B90B17">
        <w:tc>
          <w:tcPr>
            <w:tcW w:w="1440" w:type="dxa"/>
            <w:tcBorders>
              <w:bottom w:val="nil"/>
            </w:tcBorders>
          </w:tcPr>
          <w:p w14:paraId="6C388716" w14:textId="77777777" w:rsidR="00804D16" w:rsidRPr="00C2305F" w:rsidRDefault="00804D16" w:rsidP="00441564">
            <w:pPr>
              <w:pStyle w:val="TableText"/>
              <w:rPr>
                <w:noProof w:val="0"/>
              </w:rPr>
            </w:pPr>
            <w:r w:rsidRPr="00C2305F">
              <w:rPr>
                <w:noProof w:val="0"/>
              </w:rPr>
              <w:t>C+</w:t>
            </w:r>
          </w:p>
        </w:tc>
        <w:tc>
          <w:tcPr>
            <w:tcW w:w="648" w:type="dxa"/>
            <w:tcBorders>
              <w:bottom w:val="nil"/>
            </w:tcBorders>
            <w:vAlign w:val="bottom"/>
          </w:tcPr>
          <w:p w14:paraId="4FA34702" w14:textId="610135F6" w:rsidR="00804D16" w:rsidRPr="00C2305F" w:rsidRDefault="00804D16" w:rsidP="00441564">
            <w:pPr>
              <w:pStyle w:val="TableText"/>
              <w:rPr>
                <w:noProof w:val="0"/>
              </w:rPr>
            </w:pPr>
            <w:r w:rsidRPr="009929CB">
              <w:t>0</w:t>
            </w:r>
          </w:p>
        </w:tc>
        <w:tc>
          <w:tcPr>
            <w:tcW w:w="1008" w:type="dxa"/>
            <w:tcBorders>
              <w:bottom w:val="nil"/>
            </w:tcBorders>
            <w:vAlign w:val="bottom"/>
          </w:tcPr>
          <w:p w14:paraId="45E806D8" w14:textId="068012A9" w:rsidR="00804D16" w:rsidRPr="00C2305F" w:rsidRDefault="00804D16" w:rsidP="00441564">
            <w:pPr>
              <w:pStyle w:val="TableText"/>
              <w:rPr>
                <w:noProof w:val="0"/>
              </w:rPr>
            </w:pPr>
            <w:r w:rsidRPr="009929CB">
              <w:t>0.00</w:t>
            </w:r>
          </w:p>
        </w:tc>
        <w:tc>
          <w:tcPr>
            <w:tcW w:w="648" w:type="dxa"/>
            <w:tcBorders>
              <w:bottom w:val="nil"/>
            </w:tcBorders>
            <w:vAlign w:val="bottom"/>
          </w:tcPr>
          <w:p w14:paraId="715B749E" w14:textId="7A588D45" w:rsidR="00804D16" w:rsidRPr="00C2305F" w:rsidRDefault="00804D16" w:rsidP="00441564">
            <w:pPr>
              <w:pStyle w:val="TableText"/>
              <w:ind w:right="144"/>
              <w:rPr>
                <w:noProof w:val="0"/>
              </w:rPr>
            </w:pPr>
            <w:r w:rsidRPr="009929CB">
              <w:t>0</w:t>
            </w:r>
          </w:p>
        </w:tc>
        <w:tc>
          <w:tcPr>
            <w:tcW w:w="1008" w:type="dxa"/>
            <w:tcBorders>
              <w:bottom w:val="nil"/>
            </w:tcBorders>
            <w:vAlign w:val="bottom"/>
          </w:tcPr>
          <w:p w14:paraId="5C95BDAB" w14:textId="323092E4" w:rsidR="00804D16" w:rsidRPr="00C2305F" w:rsidRDefault="00804D16" w:rsidP="00441564">
            <w:pPr>
              <w:pStyle w:val="TableText"/>
              <w:rPr>
                <w:noProof w:val="0"/>
              </w:rPr>
            </w:pPr>
            <w:r w:rsidRPr="009929CB">
              <w:t>0.00</w:t>
            </w:r>
          </w:p>
        </w:tc>
        <w:tc>
          <w:tcPr>
            <w:tcW w:w="648" w:type="dxa"/>
            <w:tcBorders>
              <w:bottom w:val="nil"/>
            </w:tcBorders>
            <w:vAlign w:val="bottom"/>
          </w:tcPr>
          <w:p w14:paraId="779A3517" w14:textId="0C80145D" w:rsidR="00804D16" w:rsidRPr="00C2305F" w:rsidRDefault="00804D16" w:rsidP="00441564">
            <w:pPr>
              <w:pStyle w:val="TableText"/>
              <w:ind w:right="144"/>
              <w:rPr>
                <w:noProof w:val="0"/>
              </w:rPr>
            </w:pPr>
            <w:r w:rsidRPr="009929CB">
              <w:t>0</w:t>
            </w:r>
          </w:p>
        </w:tc>
        <w:tc>
          <w:tcPr>
            <w:tcW w:w="1008" w:type="dxa"/>
            <w:tcBorders>
              <w:bottom w:val="nil"/>
            </w:tcBorders>
            <w:vAlign w:val="bottom"/>
          </w:tcPr>
          <w:p w14:paraId="71F3A9BD" w14:textId="2899FDF7" w:rsidR="00804D16" w:rsidRPr="00C2305F" w:rsidRDefault="00804D16" w:rsidP="00441564">
            <w:pPr>
              <w:pStyle w:val="TableText"/>
              <w:rPr>
                <w:noProof w:val="0"/>
              </w:rPr>
            </w:pPr>
            <w:r w:rsidRPr="009929CB">
              <w:t>0.00</w:t>
            </w:r>
          </w:p>
        </w:tc>
        <w:tc>
          <w:tcPr>
            <w:tcW w:w="648" w:type="dxa"/>
            <w:tcBorders>
              <w:bottom w:val="nil"/>
            </w:tcBorders>
            <w:vAlign w:val="bottom"/>
          </w:tcPr>
          <w:p w14:paraId="2BC3B790" w14:textId="36B0BFD4" w:rsidR="00804D16" w:rsidRPr="00C2305F" w:rsidRDefault="00804D16" w:rsidP="00441564">
            <w:pPr>
              <w:pStyle w:val="TableText"/>
              <w:ind w:right="144"/>
              <w:rPr>
                <w:noProof w:val="0"/>
              </w:rPr>
            </w:pPr>
            <w:r w:rsidRPr="009929CB">
              <w:t>0</w:t>
            </w:r>
          </w:p>
        </w:tc>
        <w:tc>
          <w:tcPr>
            <w:tcW w:w="1008" w:type="dxa"/>
            <w:tcBorders>
              <w:bottom w:val="nil"/>
            </w:tcBorders>
            <w:vAlign w:val="bottom"/>
          </w:tcPr>
          <w:p w14:paraId="0E65EB8D" w14:textId="35BBEC5A" w:rsidR="00804D16" w:rsidRPr="00C2305F" w:rsidRDefault="00804D16" w:rsidP="00441564">
            <w:pPr>
              <w:pStyle w:val="TableText"/>
              <w:rPr>
                <w:noProof w:val="0"/>
              </w:rPr>
            </w:pPr>
            <w:r w:rsidRPr="009929CB">
              <w:t>0.00</w:t>
            </w:r>
          </w:p>
        </w:tc>
        <w:tc>
          <w:tcPr>
            <w:tcW w:w="648" w:type="dxa"/>
            <w:tcBorders>
              <w:bottom w:val="nil"/>
            </w:tcBorders>
            <w:vAlign w:val="bottom"/>
          </w:tcPr>
          <w:p w14:paraId="770A4AB3" w14:textId="0567055A" w:rsidR="00804D16" w:rsidRPr="00C2305F" w:rsidRDefault="00804D16" w:rsidP="00441564">
            <w:pPr>
              <w:pStyle w:val="TableText"/>
              <w:ind w:right="144"/>
              <w:rPr>
                <w:noProof w:val="0"/>
              </w:rPr>
            </w:pPr>
            <w:r w:rsidRPr="009929CB">
              <w:t>0</w:t>
            </w:r>
          </w:p>
        </w:tc>
        <w:tc>
          <w:tcPr>
            <w:tcW w:w="1008" w:type="dxa"/>
            <w:tcBorders>
              <w:bottom w:val="nil"/>
            </w:tcBorders>
            <w:vAlign w:val="bottom"/>
          </w:tcPr>
          <w:p w14:paraId="60E0A3FF" w14:textId="5C44FA34" w:rsidR="00804D16" w:rsidRPr="00C2305F" w:rsidRDefault="00804D16" w:rsidP="00441564">
            <w:pPr>
              <w:pStyle w:val="TableText"/>
              <w:rPr>
                <w:noProof w:val="0"/>
              </w:rPr>
            </w:pPr>
            <w:r w:rsidRPr="009929CB">
              <w:t>0.00</w:t>
            </w:r>
          </w:p>
        </w:tc>
        <w:tc>
          <w:tcPr>
            <w:tcW w:w="648" w:type="dxa"/>
            <w:tcBorders>
              <w:bottom w:val="nil"/>
            </w:tcBorders>
            <w:vAlign w:val="bottom"/>
          </w:tcPr>
          <w:p w14:paraId="250047ED" w14:textId="5D3F72AF" w:rsidR="00804D16" w:rsidRPr="00C2305F" w:rsidRDefault="00804D16" w:rsidP="00441564">
            <w:pPr>
              <w:pStyle w:val="TableText"/>
              <w:ind w:right="144"/>
              <w:rPr>
                <w:noProof w:val="0"/>
              </w:rPr>
            </w:pPr>
            <w:r w:rsidRPr="009929CB">
              <w:t>0</w:t>
            </w:r>
          </w:p>
        </w:tc>
        <w:tc>
          <w:tcPr>
            <w:tcW w:w="1008" w:type="dxa"/>
            <w:tcBorders>
              <w:bottom w:val="nil"/>
            </w:tcBorders>
            <w:vAlign w:val="bottom"/>
          </w:tcPr>
          <w:p w14:paraId="16D42438" w14:textId="661F7C96" w:rsidR="00804D16" w:rsidRPr="00C2305F" w:rsidRDefault="00804D16" w:rsidP="00441564">
            <w:pPr>
              <w:pStyle w:val="TableText"/>
              <w:rPr>
                <w:noProof w:val="0"/>
              </w:rPr>
            </w:pPr>
            <w:r w:rsidRPr="009929CB">
              <w:t>0.00</w:t>
            </w:r>
          </w:p>
        </w:tc>
        <w:tc>
          <w:tcPr>
            <w:tcW w:w="745" w:type="dxa"/>
            <w:tcBorders>
              <w:bottom w:val="nil"/>
            </w:tcBorders>
            <w:vAlign w:val="bottom"/>
          </w:tcPr>
          <w:p w14:paraId="637E3901" w14:textId="60FB7E9A" w:rsidR="00804D16" w:rsidRPr="00C2305F" w:rsidRDefault="00804D16" w:rsidP="00441564">
            <w:pPr>
              <w:pStyle w:val="TableText"/>
              <w:ind w:right="144"/>
              <w:rPr>
                <w:noProof w:val="0"/>
              </w:rPr>
            </w:pPr>
            <w:r w:rsidRPr="009929CB">
              <w:t>0</w:t>
            </w:r>
          </w:p>
        </w:tc>
        <w:tc>
          <w:tcPr>
            <w:tcW w:w="1008" w:type="dxa"/>
            <w:tcBorders>
              <w:bottom w:val="nil"/>
            </w:tcBorders>
            <w:vAlign w:val="bottom"/>
          </w:tcPr>
          <w:p w14:paraId="7C5DD232" w14:textId="2B34BA4E" w:rsidR="00804D16" w:rsidRPr="00C2305F" w:rsidRDefault="00804D16" w:rsidP="00441564">
            <w:pPr>
              <w:pStyle w:val="TableText"/>
              <w:rPr>
                <w:noProof w:val="0"/>
              </w:rPr>
            </w:pPr>
            <w:r w:rsidRPr="009929CB">
              <w:t>0.00</w:t>
            </w:r>
          </w:p>
        </w:tc>
      </w:tr>
      <w:tr w:rsidR="00804D16" w:rsidRPr="00C2305F" w14:paraId="1BB7B844" w14:textId="77777777" w:rsidTr="00B90B17">
        <w:tc>
          <w:tcPr>
            <w:tcW w:w="1440" w:type="dxa"/>
            <w:tcBorders>
              <w:top w:val="nil"/>
              <w:bottom w:val="single" w:sz="4" w:space="0" w:color="auto"/>
            </w:tcBorders>
          </w:tcPr>
          <w:p w14:paraId="146D4A77" w14:textId="77777777" w:rsidR="00804D16" w:rsidRPr="00C2305F" w:rsidRDefault="00804D16" w:rsidP="00441564">
            <w:pPr>
              <w:pStyle w:val="TableText"/>
              <w:rPr>
                <w:noProof w:val="0"/>
              </w:rPr>
            </w:pPr>
            <w:r w:rsidRPr="00C2305F">
              <w:rPr>
                <w:noProof w:val="0"/>
              </w:rPr>
              <w:t>Small N</w:t>
            </w:r>
          </w:p>
        </w:tc>
        <w:tc>
          <w:tcPr>
            <w:tcW w:w="648" w:type="dxa"/>
            <w:tcBorders>
              <w:top w:val="nil"/>
              <w:bottom w:val="single" w:sz="4" w:space="0" w:color="auto"/>
            </w:tcBorders>
            <w:vAlign w:val="bottom"/>
          </w:tcPr>
          <w:p w14:paraId="3FCE83F5" w14:textId="20DC0C71" w:rsidR="00804D16" w:rsidRPr="00C2305F" w:rsidRDefault="00804D16" w:rsidP="00441564">
            <w:pPr>
              <w:pStyle w:val="TableText"/>
              <w:rPr>
                <w:noProof w:val="0"/>
              </w:rPr>
            </w:pPr>
            <w:r w:rsidRPr="009929CB">
              <w:t>0</w:t>
            </w:r>
          </w:p>
        </w:tc>
        <w:tc>
          <w:tcPr>
            <w:tcW w:w="1008" w:type="dxa"/>
            <w:tcBorders>
              <w:top w:val="nil"/>
              <w:bottom w:val="single" w:sz="4" w:space="0" w:color="auto"/>
            </w:tcBorders>
            <w:vAlign w:val="bottom"/>
          </w:tcPr>
          <w:p w14:paraId="70A927D7" w14:textId="34D6172E" w:rsidR="00804D16" w:rsidRPr="00C2305F" w:rsidRDefault="00804D16" w:rsidP="00441564">
            <w:pPr>
              <w:pStyle w:val="TableText"/>
              <w:rPr>
                <w:noProof w:val="0"/>
              </w:rPr>
            </w:pPr>
            <w:r w:rsidRPr="009929CB">
              <w:t>0.00</w:t>
            </w:r>
          </w:p>
        </w:tc>
        <w:tc>
          <w:tcPr>
            <w:tcW w:w="648" w:type="dxa"/>
            <w:tcBorders>
              <w:top w:val="nil"/>
              <w:bottom w:val="single" w:sz="4" w:space="0" w:color="auto"/>
            </w:tcBorders>
            <w:vAlign w:val="bottom"/>
          </w:tcPr>
          <w:p w14:paraId="246A5B25" w14:textId="1444082B" w:rsidR="00804D16" w:rsidRPr="00C2305F" w:rsidRDefault="00804D16" w:rsidP="00441564">
            <w:pPr>
              <w:pStyle w:val="TableText"/>
              <w:ind w:right="144"/>
              <w:rPr>
                <w:noProof w:val="0"/>
              </w:rPr>
            </w:pPr>
            <w:r w:rsidRPr="009929CB">
              <w:t>0</w:t>
            </w:r>
          </w:p>
        </w:tc>
        <w:tc>
          <w:tcPr>
            <w:tcW w:w="1008" w:type="dxa"/>
            <w:tcBorders>
              <w:top w:val="nil"/>
              <w:bottom w:val="single" w:sz="4" w:space="0" w:color="auto"/>
            </w:tcBorders>
            <w:vAlign w:val="bottom"/>
          </w:tcPr>
          <w:p w14:paraId="1F374D9F" w14:textId="10FA25E7" w:rsidR="00804D16" w:rsidRPr="00C2305F" w:rsidRDefault="00804D16" w:rsidP="00441564">
            <w:pPr>
              <w:pStyle w:val="TableText"/>
              <w:rPr>
                <w:noProof w:val="0"/>
              </w:rPr>
            </w:pPr>
            <w:r w:rsidRPr="009929CB">
              <w:t>0.00</w:t>
            </w:r>
          </w:p>
        </w:tc>
        <w:tc>
          <w:tcPr>
            <w:tcW w:w="648" w:type="dxa"/>
            <w:tcBorders>
              <w:top w:val="nil"/>
              <w:bottom w:val="single" w:sz="4" w:space="0" w:color="auto"/>
            </w:tcBorders>
            <w:vAlign w:val="bottom"/>
          </w:tcPr>
          <w:p w14:paraId="27A98290" w14:textId="678CBEF2" w:rsidR="00804D16" w:rsidRPr="00C2305F" w:rsidRDefault="00804D16" w:rsidP="00441564">
            <w:pPr>
              <w:pStyle w:val="TableText"/>
              <w:ind w:right="144"/>
              <w:rPr>
                <w:noProof w:val="0"/>
              </w:rPr>
            </w:pPr>
            <w:r w:rsidRPr="009929CB">
              <w:t>0</w:t>
            </w:r>
          </w:p>
        </w:tc>
        <w:tc>
          <w:tcPr>
            <w:tcW w:w="1008" w:type="dxa"/>
            <w:tcBorders>
              <w:top w:val="nil"/>
              <w:bottom w:val="single" w:sz="4" w:space="0" w:color="auto"/>
            </w:tcBorders>
            <w:vAlign w:val="bottom"/>
          </w:tcPr>
          <w:p w14:paraId="2D0291D3" w14:textId="1D863451" w:rsidR="00804D16" w:rsidRPr="00C2305F" w:rsidRDefault="00804D16" w:rsidP="00441564">
            <w:pPr>
              <w:pStyle w:val="TableText"/>
              <w:rPr>
                <w:noProof w:val="0"/>
              </w:rPr>
            </w:pPr>
            <w:r w:rsidRPr="009929CB">
              <w:t>0.00</w:t>
            </w:r>
          </w:p>
        </w:tc>
        <w:tc>
          <w:tcPr>
            <w:tcW w:w="648" w:type="dxa"/>
            <w:tcBorders>
              <w:top w:val="nil"/>
              <w:bottom w:val="single" w:sz="4" w:space="0" w:color="auto"/>
            </w:tcBorders>
            <w:vAlign w:val="bottom"/>
          </w:tcPr>
          <w:p w14:paraId="56A11861" w14:textId="4091B834" w:rsidR="00804D16" w:rsidRPr="00C2305F" w:rsidRDefault="00804D16" w:rsidP="00441564">
            <w:pPr>
              <w:pStyle w:val="TableText"/>
              <w:ind w:right="144"/>
              <w:rPr>
                <w:noProof w:val="0"/>
              </w:rPr>
            </w:pPr>
            <w:r w:rsidRPr="009929CB">
              <w:t>0</w:t>
            </w:r>
          </w:p>
        </w:tc>
        <w:tc>
          <w:tcPr>
            <w:tcW w:w="1008" w:type="dxa"/>
            <w:tcBorders>
              <w:top w:val="nil"/>
              <w:bottom w:val="single" w:sz="4" w:space="0" w:color="auto"/>
            </w:tcBorders>
            <w:vAlign w:val="bottom"/>
          </w:tcPr>
          <w:p w14:paraId="7D311B13" w14:textId="3154863F" w:rsidR="00804D16" w:rsidRPr="00C2305F" w:rsidRDefault="00804D16" w:rsidP="00441564">
            <w:pPr>
              <w:pStyle w:val="TableText"/>
              <w:rPr>
                <w:noProof w:val="0"/>
              </w:rPr>
            </w:pPr>
            <w:r w:rsidRPr="009929CB">
              <w:t>0.00</w:t>
            </w:r>
          </w:p>
        </w:tc>
        <w:tc>
          <w:tcPr>
            <w:tcW w:w="648" w:type="dxa"/>
            <w:tcBorders>
              <w:top w:val="nil"/>
              <w:bottom w:val="single" w:sz="4" w:space="0" w:color="auto"/>
            </w:tcBorders>
            <w:vAlign w:val="bottom"/>
          </w:tcPr>
          <w:p w14:paraId="5FE89FF0" w14:textId="12AEF32F" w:rsidR="00804D16" w:rsidRPr="00C2305F" w:rsidRDefault="00804D16" w:rsidP="00441564">
            <w:pPr>
              <w:pStyle w:val="TableText"/>
              <w:ind w:right="144"/>
              <w:rPr>
                <w:noProof w:val="0"/>
              </w:rPr>
            </w:pPr>
            <w:r w:rsidRPr="009929CB">
              <w:t>0</w:t>
            </w:r>
          </w:p>
        </w:tc>
        <w:tc>
          <w:tcPr>
            <w:tcW w:w="1008" w:type="dxa"/>
            <w:tcBorders>
              <w:top w:val="nil"/>
              <w:bottom w:val="single" w:sz="4" w:space="0" w:color="auto"/>
            </w:tcBorders>
            <w:vAlign w:val="bottom"/>
          </w:tcPr>
          <w:p w14:paraId="7A4C93B9" w14:textId="5CB412D0" w:rsidR="00804D16" w:rsidRPr="00C2305F" w:rsidRDefault="00804D16" w:rsidP="00441564">
            <w:pPr>
              <w:pStyle w:val="TableText"/>
              <w:rPr>
                <w:noProof w:val="0"/>
              </w:rPr>
            </w:pPr>
            <w:r w:rsidRPr="009929CB">
              <w:t>0.00</w:t>
            </w:r>
          </w:p>
        </w:tc>
        <w:tc>
          <w:tcPr>
            <w:tcW w:w="648" w:type="dxa"/>
            <w:tcBorders>
              <w:top w:val="nil"/>
              <w:bottom w:val="single" w:sz="4" w:space="0" w:color="auto"/>
            </w:tcBorders>
            <w:vAlign w:val="bottom"/>
          </w:tcPr>
          <w:p w14:paraId="66CC22BB" w14:textId="03428D02" w:rsidR="00804D16" w:rsidRPr="00C2305F" w:rsidRDefault="00804D16" w:rsidP="00441564">
            <w:pPr>
              <w:pStyle w:val="TableText"/>
              <w:ind w:right="144"/>
              <w:rPr>
                <w:noProof w:val="0"/>
              </w:rPr>
            </w:pPr>
            <w:r w:rsidRPr="009929CB">
              <w:t>0</w:t>
            </w:r>
          </w:p>
        </w:tc>
        <w:tc>
          <w:tcPr>
            <w:tcW w:w="1008" w:type="dxa"/>
            <w:tcBorders>
              <w:top w:val="nil"/>
              <w:bottom w:val="single" w:sz="4" w:space="0" w:color="auto"/>
            </w:tcBorders>
            <w:vAlign w:val="bottom"/>
          </w:tcPr>
          <w:p w14:paraId="405D49F5" w14:textId="2B28383B" w:rsidR="00804D16" w:rsidRPr="00C2305F" w:rsidRDefault="00804D16" w:rsidP="00441564">
            <w:pPr>
              <w:pStyle w:val="TableText"/>
              <w:rPr>
                <w:noProof w:val="0"/>
              </w:rPr>
            </w:pPr>
            <w:r w:rsidRPr="009929CB">
              <w:t>0.00</w:t>
            </w:r>
          </w:p>
        </w:tc>
        <w:tc>
          <w:tcPr>
            <w:tcW w:w="745" w:type="dxa"/>
            <w:tcBorders>
              <w:top w:val="nil"/>
              <w:bottom w:val="single" w:sz="4" w:space="0" w:color="auto"/>
            </w:tcBorders>
            <w:vAlign w:val="bottom"/>
          </w:tcPr>
          <w:p w14:paraId="55EB16AB" w14:textId="4101F33F" w:rsidR="00804D16" w:rsidRPr="00C2305F" w:rsidRDefault="00804D16" w:rsidP="00441564">
            <w:pPr>
              <w:pStyle w:val="TableText"/>
              <w:ind w:right="144"/>
              <w:rPr>
                <w:noProof w:val="0"/>
              </w:rPr>
            </w:pPr>
            <w:r w:rsidRPr="009929CB">
              <w:t>0</w:t>
            </w:r>
          </w:p>
        </w:tc>
        <w:tc>
          <w:tcPr>
            <w:tcW w:w="1008" w:type="dxa"/>
            <w:tcBorders>
              <w:top w:val="nil"/>
              <w:bottom w:val="single" w:sz="4" w:space="0" w:color="auto"/>
            </w:tcBorders>
            <w:vAlign w:val="bottom"/>
          </w:tcPr>
          <w:p w14:paraId="36D16FB8" w14:textId="02DD9121" w:rsidR="00804D16" w:rsidRPr="00C2305F" w:rsidRDefault="00804D16" w:rsidP="00441564">
            <w:pPr>
              <w:pStyle w:val="TableText"/>
              <w:rPr>
                <w:noProof w:val="0"/>
              </w:rPr>
            </w:pPr>
            <w:r w:rsidRPr="009929CB">
              <w:t>0.00</w:t>
            </w:r>
          </w:p>
        </w:tc>
      </w:tr>
      <w:tr w:rsidR="00804D16" w:rsidRPr="00C2305F" w14:paraId="262D6FFF" w14:textId="77777777" w:rsidTr="00B90B17">
        <w:tc>
          <w:tcPr>
            <w:tcW w:w="1440" w:type="dxa"/>
            <w:tcBorders>
              <w:top w:val="single" w:sz="4" w:space="0" w:color="auto"/>
            </w:tcBorders>
          </w:tcPr>
          <w:p w14:paraId="7224DB0C" w14:textId="5DEE652F" w:rsidR="00804D16" w:rsidRPr="00C2305F" w:rsidRDefault="00804D16" w:rsidP="00441564">
            <w:pPr>
              <w:pStyle w:val="TableText"/>
              <w:rPr>
                <w:b/>
                <w:noProof w:val="0"/>
              </w:rPr>
            </w:pPr>
            <w:r w:rsidRPr="00C2305F">
              <w:rPr>
                <w:b/>
                <w:noProof w:val="0"/>
              </w:rPr>
              <w:t>Total</w:t>
            </w:r>
            <w:r w:rsidR="00A32CBB">
              <w:rPr>
                <w:b/>
                <w:noProof w:val="0"/>
              </w:rPr>
              <w:t>s</w:t>
            </w:r>
            <w:r>
              <w:rPr>
                <w:b/>
                <w:noProof w:val="0"/>
              </w:rPr>
              <w:t>:</w:t>
            </w:r>
          </w:p>
        </w:tc>
        <w:tc>
          <w:tcPr>
            <w:tcW w:w="648" w:type="dxa"/>
            <w:tcBorders>
              <w:top w:val="single" w:sz="4" w:space="0" w:color="auto"/>
            </w:tcBorders>
            <w:vAlign w:val="bottom"/>
          </w:tcPr>
          <w:p w14:paraId="0AF44D1B" w14:textId="09155F48" w:rsidR="00804D16" w:rsidRPr="00804D16" w:rsidRDefault="00804D16" w:rsidP="00441564">
            <w:pPr>
              <w:pStyle w:val="TableText"/>
              <w:rPr>
                <w:b/>
                <w:bCs/>
                <w:noProof w:val="0"/>
              </w:rPr>
            </w:pPr>
            <w:r w:rsidRPr="00804D16">
              <w:rPr>
                <w:b/>
                <w:bCs/>
              </w:rPr>
              <w:t>52</w:t>
            </w:r>
          </w:p>
        </w:tc>
        <w:tc>
          <w:tcPr>
            <w:tcW w:w="1008" w:type="dxa"/>
            <w:tcBorders>
              <w:top w:val="single" w:sz="4" w:space="0" w:color="auto"/>
            </w:tcBorders>
            <w:vAlign w:val="bottom"/>
          </w:tcPr>
          <w:p w14:paraId="593EAE18" w14:textId="13F4FACB" w:rsidR="00804D16" w:rsidRPr="00804D16" w:rsidRDefault="00804D16" w:rsidP="00441564">
            <w:pPr>
              <w:pStyle w:val="TableText"/>
              <w:rPr>
                <w:b/>
                <w:bCs/>
                <w:noProof w:val="0"/>
              </w:rPr>
            </w:pPr>
            <w:r w:rsidRPr="00804D16">
              <w:rPr>
                <w:b/>
                <w:bCs/>
              </w:rPr>
              <w:t>100.00</w:t>
            </w:r>
          </w:p>
        </w:tc>
        <w:tc>
          <w:tcPr>
            <w:tcW w:w="648" w:type="dxa"/>
            <w:tcBorders>
              <w:top w:val="single" w:sz="4" w:space="0" w:color="auto"/>
            </w:tcBorders>
            <w:vAlign w:val="bottom"/>
          </w:tcPr>
          <w:p w14:paraId="54A9ABC7" w14:textId="3845F99B" w:rsidR="00804D16" w:rsidRPr="00804D16" w:rsidRDefault="00804D16" w:rsidP="00441564">
            <w:pPr>
              <w:pStyle w:val="TableText"/>
              <w:ind w:right="144"/>
              <w:rPr>
                <w:b/>
                <w:bCs/>
                <w:noProof w:val="0"/>
              </w:rPr>
            </w:pPr>
            <w:r w:rsidRPr="00804D16">
              <w:rPr>
                <w:b/>
                <w:bCs/>
              </w:rPr>
              <w:t>52</w:t>
            </w:r>
          </w:p>
        </w:tc>
        <w:tc>
          <w:tcPr>
            <w:tcW w:w="1008" w:type="dxa"/>
            <w:tcBorders>
              <w:top w:val="single" w:sz="4" w:space="0" w:color="auto"/>
            </w:tcBorders>
            <w:vAlign w:val="bottom"/>
          </w:tcPr>
          <w:p w14:paraId="0C2FE210" w14:textId="6F857EEB" w:rsidR="00804D16" w:rsidRPr="00804D16" w:rsidRDefault="00804D16" w:rsidP="00441564">
            <w:pPr>
              <w:pStyle w:val="TableText"/>
              <w:rPr>
                <w:b/>
                <w:bCs/>
                <w:noProof w:val="0"/>
              </w:rPr>
            </w:pPr>
            <w:r w:rsidRPr="00804D16">
              <w:rPr>
                <w:b/>
                <w:bCs/>
              </w:rPr>
              <w:t>100.00</w:t>
            </w:r>
          </w:p>
        </w:tc>
        <w:tc>
          <w:tcPr>
            <w:tcW w:w="648" w:type="dxa"/>
            <w:tcBorders>
              <w:top w:val="single" w:sz="4" w:space="0" w:color="auto"/>
            </w:tcBorders>
            <w:vAlign w:val="bottom"/>
          </w:tcPr>
          <w:p w14:paraId="24004174" w14:textId="6F62EA2A" w:rsidR="00804D16" w:rsidRPr="00804D16" w:rsidRDefault="00804D16" w:rsidP="00441564">
            <w:pPr>
              <w:pStyle w:val="TableText"/>
              <w:ind w:right="144"/>
              <w:rPr>
                <w:b/>
                <w:bCs/>
                <w:noProof w:val="0"/>
              </w:rPr>
            </w:pPr>
            <w:r w:rsidRPr="00804D16">
              <w:rPr>
                <w:b/>
                <w:bCs/>
              </w:rPr>
              <w:t>52</w:t>
            </w:r>
          </w:p>
        </w:tc>
        <w:tc>
          <w:tcPr>
            <w:tcW w:w="1008" w:type="dxa"/>
            <w:tcBorders>
              <w:top w:val="single" w:sz="4" w:space="0" w:color="auto"/>
            </w:tcBorders>
            <w:vAlign w:val="bottom"/>
          </w:tcPr>
          <w:p w14:paraId="38DBB71D" w14:textId="40BE4392" w:rsidR="00804D16" w:rsidRPr="00804D16" w:rsidRDefault="00804D16" w:rsidP="00441564">
            <w:pPr>
              <w:pStyle w:val="TableText"/>
              <w:rPr>
                <w:b/>
                <w:bCs/>
                <w:noProof w:val="0"/>
              </w:rPr>
            </w:pPr>
            <w:r w:rsidRPr="00804D16">
              <w:rPr>
                <w:b/>
                <w:bCs/>
              </w:rPr>
              <w:t>100.00</w:t>
            </w:r>
          </w:p>
        </w:tc>
        <w:tc>
          <w:tcPr>
            <w:tcW w:w="648" w:type="dxa"/>
            <w:tcBorders>
              <w:top w:val="single" w:sz="4" w:space="0" w:color="auto"/>
            </w:tcBorders>
            <w:vAlign w:val="bottom"/>
          </w:tcPr>
          <w:p w14:paraId="600CA14F" w14:textId="5E330AAF" w:rsidR="00804D16" w:rsidRPr="00804D16" w:rsidRDefault="00804D16" w:rsidP="00441564">
            <w:pPr>
              <w:pStyle w:val="TableText"/>
              <w:ind w:right="144"/>
              <w:rPr>
                <w:b/>
                <w:bCs/>
                <w:noProof w:val="0"/>
              </w:rPr>
            </w:pPr>
            <w:r w:rsidRPr="00804D16">
              <w:rPr>
                <w:b/>
                <w:bCs/>
              </w:rPr>
              <w:t>52</w:t>
            </w:r>
          </w:p>
        </w:tc>
        <w:tc>
          <w:tcPr>
            <w:tcW w:w="1008" w:type="dxa"/>
            <w:tcBorders>
              <w:top w:val="single" w:sz="4" w:space="0" w:color="auto"/>
            </w:tcBorders>
            <w:vAlign w:val="bottom"/>
          </w:tcPr>
          <w:p w14:paraId="5F95425E" w14:textId="672DC2D3" w:rsidR="00804D16" w:rsidRPr="00804D16" w:rsidRDefault="00804D16" w:rsidP="00441564">
            <w:pPr>
              <w:pStyle w:val="TableText"/>
              <w:rPr>
                <w:b/>
                <w:bCs/>
                <w:noProof w:val="0"/>
              </w:rPr>
            </w:pPr>
            <w:r w:rsidRPr="00804D16">
              <w:rPr>
                <w:b/>
                <w:bCs/>
              </w:rPr>
              <w:t>100.00</w:t>
            </w:r>
          </w:p>
        </w:tc>
        <w:tc>
          <w:tcPr>
            <w:tcW w:w="648" w:type="dxa"/>
            <w:tcBorders>
              <w:top w:val="single" w:sz="4" w:space="0" w:color="auto"/>
            </w:tcBorders>
            <w:vAlign w:val="bottom"/>
          </w:tcPr>
          <w:p w14:paraId="7C1FF4D9" w14:textId="6197FE07" w:rsidR="00804D16" w:rsidRPr="00804D16" w:rsidRDefault="00804D16" w:rsidP="00441564">
            <w:pPr>
              <w:pStyle w:val="TableText"/>
              <w:ind w:right="144"/>
              <w:rPr>
                <w:b/>
                <w:bCs/>
                <w:noProof w:val="0"/>
              </w:rPr>
            </w:pPr>
            <w:r w:rsidRPr="00804D16">
              <w:rPr>
                <w:b/>
                <w:bCs/>
              </w:rPr>
              <w:t>52</w:t>
            </w:r>
          </w:p>
        </w:tc>
        <w:tc>
          <w:tcPr>
            <w:tcW w:w="1008" w:type="dxa"/>
            <w:tcBorders>
              <w:top w:val="single" w:sz="4" w:space="0" w:color="auto"/>
            </w:tcBorders>
            <w:vAlign w:val="bottom"/>
          </w:tcPr>
          <w:p w14:paraId="71012DD4" w14:textId="1EF94988" w:rsidR="00804D16" w:rsidRPr="00804D16" w:rsidRDefault="00804D16" w:rsidP="00441564">
            <w:pPr>
              <w:pStyle w:val="TableText"/>
              <w:rPr>
                <w:b/>
                <w:bCs/>
                <w:noProof w:val="0"/>
              </w:rPr>
            </w:pPr>
            <w:r w:rsidRPr="00804D16">
              <w:rPr>
                <w:b/>
                <w:bCs/>
              </w:rPr>
              <w:t>100.00</w:t>
            </w:r>
          </w:p>
        </w:tc>
        <w:tc>
          <w:tcPr>
            <w:tcW w:w="648" w:type="dxa"/>
            <w:tcBorders>
              <w:top w:val="single" w:sz="4" w:space="0" w:color="auto"/>
            </w:tcBorders>
            <w:vAlign w:val="bottom"/>
          </w:tcPr>
          <w:p w14:paraId="554807BD" w14:textId="5C86AAF7" w:rsidR="00804D16" w:rsidRPr="00804D16" w:rsidRDefault="00804D16" w:rsidP="00441564">
            <w:pPr>
              <w:pStyle w:val="TableText"/>
              <w:ind w:right="144"/>
              <w:rPr>
                <w:b/>
                <w:bCs/>
                <w:noProof w:val="0"/>
              </w:rPr>
            </w:pPr>
            <w:r w:rsidRPr="00804D16">
              <w:rPr>
                <w:b/>
                <w:bCs/>
              </w:rPr>
              <w:t>52</w:t>
            </w:r>
          </w:p>
        </w:tc>
        <w:tc>
          <w:tcPr>
            <w:tcW w:w="1008" w:type="dxa"/>
            <w:tcBorders>
              <w:top w:val="single" w:sz="4" w:space="0" w:color="auto"/>
            </w:tcBorders>
            <w:vAlign w:val="bottom"/>
          </w:tcPr>
          <w:p w14:paraId="475DC2E3" w14:textId="3559A74A" w:rsidR="00804D16" w:rsidRPr="00804D16" w:rsidRDefault="00804D16" w:rsidP="00441564">
            <w:pPr>
              <w:pStyle w:val="TableText"/>
              <w:rPr>
                <w:b/>
                <w:bCs/>
                <w:noProof w:val="0"/>
              </w:rPr>
            </w:pPr>
            <w:r w:rsidRPr="00804D16">
              <w:rPr>
                <w:b/>
                <w:bCs/>
              </w:rPr>
              <w:t>100.00</w:t>
            </w:r>
          </w:p>
        </w:tc>
        <w:tc>
          <w:tcPr>
            <w:tcW w:w="745" w:type="dxa"/>
            <w:tcBorders>
              <w:top w:val="single" w:sz="4" w:space="0" w:color="auto"/>
            </w:tcBorders>
            <w:vAlign w:val="bottom"/>
          </w:tcPr>
          <w:p w14:paraId="730A6783" w14:textId="4B738864" w:rsidR="00804D16" w:rsidRPr="00804D16" w:rsidRDefault="00804D16" w:rsidP="00441564">
            <w:pPr>
              <w:pStyle w:val="TableText"/>
              <w:ind w:right="144"/>
              <w:rPr>
                <w:b/>
                <w:bCs/>
                <w:noProof w:val="0"/>
              </w:rPr>
            </w:pPr>
            <w:r w:rsidRPr="00804D16">
              <w:rPr>
                <w:b/>
                <w:bCs/>
              </w:rPr>
              <w:t>51</w:t>
            </w:r>
          </w:p>
        </w:tc>
        <w:tc>
          <w:tcPr>
            <w:tcW w:w="1008" w:type="dxa"/>
            <w:tcBorders>
              <w:top w:val="single" w:sz="4" w:space="0" w:color="auto"/>
            </w:tcBorders>
            <w:vAlign w:val="bottom"/>
          </w:tcPr>
          <w:p w14:paraId="7131FFC1" w14:textId="2A443B3F" w:rsidR="00804D16" w:rsidRPr="00804D16" w:rsidRDefault="00804D16" w:rsidP="00441564">
            <w:pPr>
              <w:pStyle w:val="TableText"/>
              <w:rPr>
                <w:b/>
                <w:bCs/>
                <w:noProof w:val="0"/>
              </w:rPr>
            </w:pPr>
            <w:r w:rsidRPr="00804D16">
              <w:rPr>
                <w:b/>
                <w:bCs/>
              </w:rPr>
              <w:t>100.00</w:t>
            </w:r>
          </w:p>
        </w:tc>
      </w:tr>
    </w:tbl>
    <w:p w14:paraId="3EA541A5" w14:textId="77777777" w:rsidR="00FE1909" w:rsidRPr="00C2305F" w:rsidRDefault="00FE1909" w:rsidP="00441564"/>
    <w:p w14:paraId="5AE96031" w14:textId="48FA1FDD" w:rsidR="00FE1909" w:rsidRPr="00C2305F" w:rsidRDefault="00FE1909" w:rsidP="00441564">
      <w:pPr>
        <w:sectPr w:rsidR="00FE1909" w:rsidRPr="00C2305F" w:rsidSect="00A67C57">
          <w:headerReference w:type="first" r:id="rId66"/>
          <w:footerReference w:type="first" r:id="rId67"/>
          <w:pgSz w:w="15840" w:h="12240" w:code="1"/>
          <w:pgMar w:top="1152" w:right="1152" w:bottom="1152" w:left="1152" w:header="576" w:footer="360" w:gutter="0"/>
          <w:cols w:space="720"/>
          <w:titlePg/>
          <w:docGrid w:linePitch="360"/>
        </w:sectPr>
      </w:pPr>
    </w:p>
    <w:p w14:paraId="1B5CA731" w14:textId="5D44ECFE" w:rsidR="00B10FF2" w:rsidRPr="00C2305F" w:rsidRDefault="00B10FF2" w:rsidP="00441564">
      <w:pPr>
        <w:pStyle w:val="Heading3"/>
      </w:pPr>
      <w:bookmarkStart w:id="1385" w:name="_Item_Response_Theory"/>
      <w:bookmarkStart w:id="1386" w:name="_Toc162344907"/>
      <w:bookmarkEnd w:id="1385"/>
      <w:r w:rsidRPr="00C2305F">
        <w:lastRenderedPageBreak/>
        <w:t>Item Response Theory Analyses</w:t>
      </w:r>
      <w:bookmarkEnd w:id="1386"/>
    </w:p>
    <w:p w14:paraId="507E81D6" w14:textId="77777777" w:rsidR="002F5A48" w:rsidRDefault="002F5A48" w:rsidP="00441564">
      <w:pPr>
        <w:keepLines/>
      </w:pPr>
      <w:bookmarkStart w:id="1387" w:name="_Models"/>
      <w:bookmarkStart w:id="1388" w:name="_Item_Response_Theory_1"/>
      <w:bookmarkStart w:id="1389" w:name="_Hlk129012874"/>
      <w:bookmarkEnd w:id="1387"/>
      <w:bookmarkEnd w:id="1388"/>
      <w:r>
        <w:t>IRT is a family of mathematical models that characterizes the probability of a given response as a function of a test taker’s true ability and one or more features of the items, such as its difficulty or discrimination. IRT can be used to calibrate items, link item parameter estimates, scale or equate test scores across different forms or test administrations, evaluate item performance, build an item bank, and assemble test forms.</w:t>
      </w:r>
    </w:p>
    <w:p w14:paraId="7F341349" w14:textId="0B027D65" w:rsidR="002F5A48" w:rsidRDefault="002F5A48" w:rsidP="00441564">
      <w:pPr>
        <w:rPr>
          <w:color w:val="000000" w:themeColor="text1"/>
        </w:rPr>
      </w:pPr>
      <w:r>
        <w:t xml:space="preserve">This section describes how IRT models were used to calibrate and equate operational forms onto the base IRT scale established during the </w:t>
      </w:r>
      <w:r w:rsidR="00113C87">
        <w:t>2018–19</w:t>
      </w:r>
      <w:r>
        <w:t xml:space="preserve"> administration as well as to link the field test items onto the base scale. Items that were rejected by both the data review committees and the CDE were typically not included in the calibration process. Exceptions may be made when such items are needed to meet the test blueprint and the item has the correct key but was rejected for other reasons.</w:t>
      </w:r>
    </w:p>
    <w:p w14:paraId="5FFAACB5" w14:textId="0D57E1D5" w:rsidR="00EC55FC" w:rsidRPr="00C2305F" w:rsidRDefault="004A5840" w:rsidP="00441564">
      <w:pPr>
        <w:pStyle w:val="Heading4"/>
      </w:pPr>
      <w:bookmarkStart w:id="1390" w:name="_Toc149224540"/>
      <w:bookmarkStart w:id="1391" w:name="_Toc149645003"/>
      <w:bookmarkStart w:id="1392" w:name="_Toc149836096"/>
      <w:bookmarkStart w:id="1393" w:name="_Toc150759250"/>
      <w:bookmarkStart w:id="1394" w:name="_Toc152314575"/>
      <w:bookmarkStart w:id="1395" w:name="_Item_Response_Theory_2"/>
      <w:bookmarkStart w:id="1396" w:name="_Toc162344908"/>
      <w:bookmarkEnd w:id="1389"/>
      <w:bookmarkEnd w:id="1390"/>
      <w:bookmarkEnd w:id="1391"/>
      <w:bookmarkEnd w:id="1392"/>
      <w:bookmarkEnd w:id="1393"/>
      <w:bookmarkEnd w:id="1394"/>
      <w:bookmarkEnd w:id="1395"/>
      <w:r w:rsidRPr="00C2305F">
        <w:t xml:space="preserve">Item Response Theory </w:t>
      </w:r>
      <w:bookmarkStart w:id="1397" w:name="_Toc119759844"/>
      <w:bookmarkStart w:id="1398" w:name="_Toc119760127"/>
      <w:bookmarkStart w:id="1399" w:name="_Toc121300567"/>
      <w:bookmarkStart w:id="1400" w:name="_Toc123812109"/>
      <w:bookmarkStart w:id="1401" w:name="_Toc126933335"/>
      <w:bookmarkStart w:id="1402" w:name="_Toc127165901"/>
      <w:bookmarkStart w:id="1403" w:name="_Toc127166284"/>
      <w:bookmarkEnd w:id="1397"/>
      <w:bookmarkEnd w:id="1398"/>
      <w:bookmarkEnd w:id="1399"/>
      <w:bookmarkEnd w:id="1400"/>
      <w:bookmarkEnd w:id="1401"/>
      <w:bookmarkEnd w:id="1402"/>
      <w:bookmarkEnd w:id="1403"/>
      <w:r w:rsidR="00B10FF2" w:rsidRPr="00C2305F">
        <w:t>Model</w:t>
      </w:r>
      <w:bookmarkEnd w:id="1396"/>
    </w:p>
    <w:p w14:paraId="6BC6A730" w14:textId="7D969B39" w:rsidR="002F5A48" w:rsidRPr="00CD48A8" w:rsidRDefault="002F5A48" w:rsidP="00441564">
      <w:bookmarkStart w:id="1404" w:name="_Data_Preparation"/>
      <w:bookmarkStart w:id="1405" w:name="_Hlk129342656"/>
      <w:bookmarkStart w:id="1406" w:name="_Hlk129012945"/>
      <w:bookmarkEnd w:id="1404"/>
      <w:r w:rsidRPr="00CD48A8">
        <w:t xml:space="preserve">The one-parameter logistic item response theory (1PL-IRT) model </w:t>
      </w:r>
      <w:bookmarkStart w:id="1407" w:name="_Hlk39503753"/>
      <w:r w:rsidRPr="00CD48A8">
        <w:t>was</w:t>
      </w:r>
      <w:bookmarkEnd w:id="1407"/>
      <w:r w:rsidRPr="00CD48A8">
        <w:t xml:space="preserve"> used for the item calibration and was selected after consultation with the CDE. In particular, the generalized partial credit model (GPCM) (Muraki, 1992) restricted for 1PL-IRT, which is essentially the partial credit model (Masters, 1982), was applied to both dichotomous and polytomous items.</w:t>
      </w:r>
    </w:p>
    <w:p w14:paraId="3F08BEAB" w14:textId="3B8288B6" w:rsidR="002F5A48" w:rsidRPr="00CD48A8" w:rsidRDefault="002F5A48" w:rsidP="00441564">
      <w:pPr>
        <w:keepNext/>
      </w:pPr>
      <w:r w:rsidRPr="00CD48A8">
        <w:t xml:space="preserve">The mathematical form of the GPCM is presented in equation </w:t>
      </w:r>
      <w:r>
        <w:t>8.7</w:t>
      </w:r>
      <w:r w:rsidRPr="00CD48A8">
        <w:t xml:space="preserve">. </w:t>
      </w:r>
      <w:r w:rsidRPr="00CD48A8">
        <w:rPr>
          <w:i/>
        </w:rPr>
        <w:t xml:space="preserve">Refer to the </w:t>
      </w:r>
      <w:hyperlink w:anchor="_Alternative_Text_for_41" w:history="1">
        <w:r w:rsidRPr="00F777F8">
          <w:rPr>
            <w:rStyle w:val="Hyperlink"/>
            <w:i/>
            <w:iCs/>
          </w:rPr>
          <w:t>Alternative Text for Equation 8.</w:t>
        </w:r>
        <w:r>
          <w:rPr>
            <w:rStyle w:val="Hyperlink"/>
            <w:i/>
            <w:iCs/>
          </w:rPr>
          <w:t>7</w:t>
        </w:r>
      </w:hyperlink>
      <w:r w:rsidRPr="00CD48A8">
        <w:rPr>
          <w:i/>
        </w:rPr>
        <w:t xml:space="preserve"> for a description of this equation.</w:t>
      </w:r>
    </w:p>
    <w:bookmarkStart w:id="1408" w:name="_1750676624"/>
    <w:bookmarkStart w:id="1409" w:name="_1750849871"/>
    <w:bookmarkEnd w:id="1408"/>
    <w:bookmarkEnd w:id="1409"/>
    <w:bookmarkStart w:id="1410" w:name="_MON_1751114785"/>
    <w:bookmarkEnd w:id="1410"/>
    <w:p w14:paraId="4D87850E" w14:textId="77777777" w:rsidR="002F5A48" w:rsidRPr="00CD48A8" w:rsidRDefault="000E0C4A" w:rsidP="00441564">
      <w:pPr>
        <w:pStyle w:val="NormalIndent2"/>
      </w:pPr>
      <w:r w:rsidRPr="009F66DF">
        <w:rPr>
          <w:noProof/>
          <w:position w:val="-6"/>
        </w:rPr>
        <w:object w:dxaOrig="7986" w:dyaOrig="1951" w14:anchorId="066FE987">
          <v:shape id="_x0000_i1032" type="#_x0000_t75" alt="Equation 8.7; a link to the long description for this equation is found in the preceding paragraph." style="width:403.5pt;height:93.75pt" o:ole="">
            <v:imagedata r:id="rId68" o:title=""/>
          </v:shape>
          <o:OLEObject Type="Embed" ProgID="Word.Document.12" ShapeID="_x0000_i1032" DrawAspect="Content" ObjectID="_1774269618" r:id="rId69">
            <o:FieldCodes>\s</o:FieldCodes>
          </o:OLEObject>
        </w:object>
      </w:r>
      <w:r w:rsidR="002F5A48" w:rsidRPr="00CD48A8">
        <w:tab/>
        <w:t>(</w:t>
      </w:r>
      <w:r w:rsidR="002F5A48">
        <w:t>8</w:t>
      </w:r>
      <w:r w:rsidR="002F5A48" w:rsidRPr="00CD48A8">
        <w:t>.</w:t>
      </w:r>
      <w:r w:rsidR="002F5A48">
        <w:t>7</w:t>
      </w:r>
      <w:r w:rsidR="002F5A48" w:rsidRPr="00CD48A8">
        <w:t>)</w:t>
      </w:r>
      <w:bookmarkStart w:id="1411" w:name="EQ8_7"/>
      <w:bookmarkEnd w:id="1411"/>
    </w:p>
    <w:p w14:paraId="6308493E" w14:textId="77777777" w:rsidR="002F5A48" w:rsidRPr="00CD48A8" w:rsidRDefault="002F5A48" w:rsidP="00441564">
      <w:pPr>
        <w:keepNext/>
      </w:pPr>
      <w:r w:rsidRPr="00CD48A8">
        <w:t>where,</w:t>
      </w:r>
    </w:p>
    <w:bookmarkStart w:id="1412" w:name="_1750849882"/>
    <w:bookmarkStart w:id="1413" w:name="_1751295305"/>
    <w:bookmarkStart w:id="1414" w:name="_1751892784"/>
    <w:bookmarkEnd w:id="1412"/>
    <w:bookmarkEnd w:id="1413"/>
    <w:bookmarkEnd w:id="1414"/>
    <w:bookmarkStart w:id="1415" w:name="_MON_1768471764"/>
    <w:bookmarkEnd w:id="1415"/>
    <w:p w14:paraId="4FEEC396" w14:textId="5414D555" w:rsidR="002F5A48" w:rsidRPr="00CD48A8" w:rsidRDefault="00D04349" w:rsidP="00441564">
      <w:pPr>
        <w:pStyle w:val="equation"/>
      </w:pPr>
      <w:r w:rsidRPr="000F4787">
        <w:rPr>
          <w:noProof/>
          <w:position w:val="-6"/>
        </w:rPr>
        <w:object w:dxaOrig="809" w:dyaOrig="329" w14:anchorId="0E5E886F">
          <v:shape id="_x0000_i1033" type="#_x0000_t75" alt="p sub ih of theta-hat sub j" style="width:42.75pt;height:14.25pt" o:ole="">
            <v:imagedata r:id="rId70" o:title=""/>
          </v:shape>
          <o:OLEObject Type="Embed" ProgID="Word.Document.12" ShapeID="_x0000_i1033" DrawAspect="Content" ObjectID="_1774269619" r:id="rId71">
            <o:FieldCodes>\s</o:FieldCodes>
          </o:OLEObject>
        </w:object>
      </w:r>
      <w:r w:rsidR="002F5A48" w:rsidRPr="00CD48A8">
        <w:t xml:space="preserve"> is the probability of student with proficiency </w:t>
      </w:r>
      <w:bookmarkStart w:id="1416" w:name="_1750849894"/>
      <w:bookmarkEnd w:id="1416"/>
      <w:r w:rsidR="000E0C4A" w:rsidRPr="001100FB">
        <w:rPr>
          <w:noProof/>
          <w:position w:val="-6"/>
        </w:rPr>
        <w:object w:dxaOrig="201" w:dyaOrig="330" w14:anchorId="5BA4BA21">
          <v:shape id="_x0000_i1034" type="#_x0000_t75" alt="theta-hat sub j" style="width:6.75pt;height:14.25pt" o:ole="">
            <v:imagedata r:id="rId72" o:title=""/>
          </v:shape>
          <o:OLEObject Type="Embed" ProgID="Word.Document.12" ShapeID="_x0000_i1034" DrawAspect="Content" ObjectID="_1774269620" r:id="rId73">
            <o:FieldCodes>\s</o:FieldCodes>
          </o:OLEObject>
        </w:object>
      </w:r>
      <w:r w:rsidR="002F5A48" w:rsidRPr="00CD48A8">
        <w:t xml:space="preserve"> obtaining score </w:t>
      </w:r>
      <w:r w:rsidR="002F5A48" w:rsidRPr="77AFF6CA">
        <w:rPr>
          <w:rFonts w:ascii="Times New Roman" w:hAnsi="Times New Roman" w:cs="Times New Roman"/>
          <w:i/>
          <w:iCs/>
          <w:sz w:val="28"/>
          <w:szCs w:val="28"/>
        </w:rPr>
        <w:t>h</w:t>
      </w:r>
      <w:r w:rsidR="002F5A48" w:rsidRPr="00CD48A8">
        <w:t xml:space="preserve"> on item </w:t>
      </w:r>
      <w:proofErr w:type="spellStart"/>
      <w:r w:rsidR="002F5A48" w:rsidRPr="77AFF6CA">
        <w:rPr>
          <w:rFonts w:ascii="Times New Roman" w:hAnsi="Times New Roman"/>
          <w:i/>
          <w:iCs/>
          <w:sz w:val="28"/>
          <w:szCs w:val="28"/>
        </w:rPr>
        <w:t>i</w:t>
      </w:r>
      <w:proofErr w:type="spellEnd"/>
      <w:r w:rsidR="002F5A48" w:rsidRPr="00CD48A8">
        <w:t>,</w:t>
      </w:r>
    </w:p>
    <w:p w14:paraId="15D23932" w14:textId="77777777" w:rsidR="002F5A48" w:rsidRPr="00CD48A8" w:rsidRDefault="002F5A48" w:rsidP="00441564">
      <w:pPr>
        <w:pStyle w:val="equation"/>
      </w:pPr>
      <w:r>
        <w:rPr>
          <w:rFonts w:ascii="Times New Roman" w:hAnsi="Times New Roman" w:cs="Times New Roman"/>
          <w:i/>
          <w:iCs/>
          <w:sz w:val="28"/>
          <w:szCs w:val="28"/>
        </w:rPr>
        <w:t>M</w:t>
      </w:r>
      <w:r w:rsidRPr="00CD48A8">
        <w:rPr>
          <w:rFonts w:ascii="Times New Roman" w:hAnsi="Times New Roman" w:cs="Times New Roman"/>
          <w:i/>
          <w:iCs/>
          <w:sz w:val="28"/>
          <w:szCs w:val="28"/>
          <w:vertAlign w:val="subscript"/>
        </w:rPr>
        <w:t>i</w:t>
      </w:r>
      <w:r w:rsidRPr="00CD48A8">
        <w:t xml:space="preserve"> is the maximum number of score points for item </w:t>
      </w:r>
      <w:proofErr w:type="spellStart"/>
      <w:r w:rsidRPr="00CD48A8">
        <w:rPr>
          <w:rFonts w:ascii="Times New Roman" w:hAnsi="Times New Roman"/>
          <w:i/>
          <w:sz w:val="28"/>
        </w:rPr>
        <w:t>i</w:t>
      </w:r>
      <w:proofErr w:type="spellEnd"/>
      <w:r w:rsidRPr="00CD48A8">
        <w:t>,</w:t>
      </w:r>
    </w:p>
    <w:p w14:paraId="3CE8F5A0" w14:textId="6305DB42" w:rsidR="002F5A48" w:rsidRPr="00CD48A8" w:rsidRDefault="002F5A48" w:rsidP="00441564">
      <w:pPr>
        <w:pStyle w:val="equation"/>
      </w:pPr>
      <w:r w:rsidRPr="1C5828DD">
        <w:rPr>
          <w:rFonts w:ascii="Times New Roman" w:hAnsi="Times New Roman" w:cs="Times New Roman"/>
          <w:i/>
          <w:iCs/>
          <w:sz w:val="28"/>
          <w:szCs w:val="28"/>
        </w:rPr>
        <w:t>a</w:t>
      </w:r>
      <w:r w:rsidRPr="1C5828DD">
        <w:rPr>
          <w:rFonts w:ascii="Times New Roman" w:hAnsi="Times New Roman" w:cs="Times New Roman"/>
          <w:i/>
          <w:iCs/>
          <w:sz w:val="28"/>
          <w:szCs w:val="28"/>
          <w:vertAlign w:val="subscript"/>
        </w:rPr>
        <w:t>i</w:t>
      </w:r>
      <w:r>
        <w:t xml:space="preserve"> is the discrimination parameter, which is fixed to 0.588 for every item,</w:t>
      </w:r>
    </w:p>
    <w:p w14:paraId="5023D962" w14:textId="77777777" w:rsidR="002F5A48" w:rsidRPr="00CD48A8" w:rsidRDefault="002F5A48" w:rsidP="00441564">
      <w:pPr>
        <w:pStyle w:val="equation"/>
      </w:pPr>
      <w:r w:rsidRPr="00CD48A8">
        <w:rPr>
          <w:rFonts w:ascii="Times New Roman" w:hAnsi="Times New Roman" w:cs="Times New Roman"/>
          <w:i/>
          <w:iCs/>
          <w:sz w:val="28"/>
          <w:szCs w:val="28"/>
        </w:rPr>
        <w:t>b</w:t>
      </w:r>
      <w:r w:rsidRPr="00CD48A8">
        <w:rPr>
          <w:rFonts w:ascii="Times New Roman" w:hAnsi="Times New Roman" w:cs="Times New Roman"/>
          <w:i/>
          <w:iCs/>
          <w:sz w:val="28"/>
          <w:szCs w:val="28"/>
          <w:vertAlign w:val="subscript"/>
        </w:rPr>
        <w:t>i</w:t>
      </w:r>
      <w:r w:rsidRPr="00CD48A8">
        <w:t xml:space="preserve"> is the location parameter for item </w:t>
      </w:r>
      <w:proofErr w:type="spellStart"/>
      <w:r w:rsidRPr="00CD48A8">
        <w:rPr>
          <w:rFonts w:ascii="Times New Roman" w:hAnsi="Times New Roman"/>
          <w:i/>
          <w:sz w:val="28"/>
        </w:rPr>
        <w:t>i</w:t>
      </w:r>
      <w:proofErr w:type="spellEnd"/>
      <w:r w:rsidRPr="00CD48A8">
        <w:t>,</w:t>
      </w:r>
    </w:p>
    <w:p w14:paraId="0A5771C7" w14:textId="77777777" w:rsidR="002F5A48" w:rsidRPr="00CD48A8" w:rsidRDefault="002F5A48" w:rsidP="00441564">
      <w:pPr>
        <w:pStyle w:val="equation"/>
      </w:pPr>
      <w:r w:rsidRPr="00CD48A8">
        <w:rPr>
          <w:rFonts w:ascii="Times New Roman" w:hAnsi="Times New Roman" w:cs="Times New Roman"/>
          <w:i/>
          <w:iCs/>
          <w:sz w:val="28"/>
          <w:szCs w:val="28"/>
        </w:rPr>
        <w:t>d</w:t>
      </w:r>
      <w:r w:rsidRPr="00CD48A8">
        <w:rPr>
          <w:rFonts w:ascii="Times New Roman" w:hAnsi="Times New Roman" w:cs="Times New Roman"/>
          <w:i/>
          <w:iCs/>
          <w:sz w:val="28"/>
          <w:szCs w:val="28"/>
          <w:vertAlign w:val="subscript"/>
        </w:rPr>
        <w:t>iv</w:t>
      </w:r>
      <w:r w:rsidRPr="00CD48A8">
        <w:t xml:space="preserve"> is the category parameter for item </w:t>
      </w:r>
      <w:proofErr w:type="spellStart"/>
      <w:r w:rsidRPr="00CD48A8">
        <w:rPr>
          <w:rFonts w:ascii="Times New Roman" w:hAnsi="Times New Roman" w:cs="Times New Roman"/>
          <w:i/>
          <w:sz w:val="26"/>
          <w:szCs w:val="26"/>
        </w:rPr>
        <w:t>i</w:t>
      </w:r>
      <w:proofErr w:type="spellEnd"/>
      <w:r w:rsidRPr="00CD48A8">
        <w:t xml:space="preserve"> on item score </w:t>
      </w:r>
      <w:r w:rsidRPr="00CD48A8">
        <w:rPr>
          <w:rFonts w:ascii="Times New Roman" w:hAnsi="Times New Roman"/>
          <w:i/>
          <w:sz w:val="28"/>
        </w:rPr>
        <w:t>v</w:t>
      </w:r>
      <w:r w:rsidRPr="00CD48A8">
        <w:t>,</w:t>
      </w:r>
    </w:p>
    <w:p w14:paraId="57B4855B" w14:textId="77777777" w:rsidR="002F5A48" w:rsidRPr="00CD48A8" w:rsidRDefault="002F5A48" w:rsidP="00441564">
      <w:pPr>
        <w:pStyle w:val="equation"/>
      </w:pPr>
      <w:r w:rsidRPr="1C5828DD">
        <w:rPr>
          <w:rFonts w:ascii="Times New Roman" w:hAnsi="Times New Roman"/>
          <w:i/>
          <w:iCs/>
          <w:sz w:val="28"/>
          <w:szCs w:val="28"/>
        </w:rPr>
        <w:t>D</w:t>
      </w:r>
      <w:r>
        <w:t xml:space="preserve"> is a scaling constant of 1.7,</w:t>
      </w:r>
    </w:p>
    <w:p w14:paraId="436CD863" w14:textId="77777777" w:rsidR="002F5A48" w:rsidRDefault="002F5A48" w:rsidP="00441564">
      <w:pPr>
        <w:pStyle w:val="equation"/>
        <w:rPr>
          <w:rFonts w:cs="Arial"/>
          <w:iCs/>
        </w:rPr>
      </w:pPr>
      <w:r>
        <w:rPr>
          <w:rFonts w:ascii="Times New Roman" w:hAnsi="Times New Roman"/>
          <w:i/>
          <w:sz w:val="28"/>
        </w:rPr>
        <w:t>c</w:t>
      </w:r>
      <w:r>
        <w:rPr>
          <w:rFonts w:ascii="Times New Roman" w:hAnsi="Times New Roman"/>
          <w:iCs/>
          <w:sz w:val="28"/>
        </w:rPr>
        <w:t xml:space="preserve"> </w:t>
      </w:r>
      <w:r w:rsidRPr="00962944">
        <w:rPr>
          <w:rFonts w:cs="Arial"/>
        </w:rPr>
        <w:t>indexes the item score</w:t>
      </w:r>
      <w:r w:rsidRPr="00CD48A8">
        <w:t>, and</w:t>
      </w:r>
    </w:p>
    <w:p w14:paraId="41B6301F" w14:textId="77777777" w:rsidR="002F5A48" w:rsidRPr="00750B73" w:rsidRDefault="002F5A48" w:rsidP="00441564">
      <w:pPr>
        <w:pStyle w:val="equation"/>
        <w:rPr>
          <w:rFonts w:cs="Arial"/>
          <w:iCs/>
        </w:rPr>
      </w:pPr>
      <w:r>
        <w:rPr>
          <w:rFonts w:ascii="Times New Roman" w:hAnsi="Times New Roman"/>
          <w:i/>
          <w:sz w:val="28"/>
        </w:rPr>
        <w:t>v</w:t>
      </w:r>
      <w:r>
        <w:rPr>
          <w:rFonts w:ascii="Times New Roman" w:hAnsi="Times New Roman"/>
          <w:iCs/>
          <w:sz w:val="28"/>
        </w:rPr>
        <w:t xml:space="preserve"> </w:t>
      </w:r>
      <w:r w:rsidRPr="00846AB4">
        <w:rPr>
          <w:rFonts w:cs="Arial"/>
          <w:iCs/>
        </w:rPr>
        <w:t xml:space="preserve">indexes the </w:t>
      </w:r>
      <w:r>
        <w:rPr>
          <w:rFonts w:cs="Arial"/>
          <w:iCs/>
        </w:rPr>
        <w:t xml:space="preserve">non-zero </w:t>
      </w:r>
      <w:r w:rsidRPr="00846AB4">
        <w:rPr>
          <w:rFonts w:cs="Arial"/>
          <w:iCs/>
        </w:rPr>
        <w:t>item score</w:t>
      </w:r>
      <w:r>
        <w:rPr>
          <w:rFonts w:cs="Arial"/>
          <w:iCs/>
        </w:rPr>
        <w:t>.</w:t>
      </w:r>
    </w:p>
    <w:p w14:paraId="0560ED28" w14:textId="57912CA4" w:rsidR="002F5A48" w:rsidRDefault="002F5A48" w:rsidP="00441564">
      <w:r w:rsidRPr="00CD48A8">
        <w:t xml:space="preserve">When </w:t>
      </w:r>
      <w:r>
        <w:rPr>
          <w:rFonts w:ascii="Times New Roman" w:hAnsi="Times New Roman" w:cs="Times New Roman"/>
          <w:i/>
          <w:iCs/>
          <w:sz w:val="28"/>
          <w:szCs w:val="28"/>
        </w:rPr>
        <w:t>M</w:t>
      </w:r>
      <w:r w:rsidRPr="00CD48A8">
        <w:rPr>
          <w:rFonts w:ascii="Times New Roman" w:hAnsi="Times New Roman" w:cs="Times New Roman"/>
          <w:i/>
          <w:iCs/>
          <w:sz w:val="28"/>
          <w:szCs w:val="28"/>
          <w:vertAlign w:val="subscript"/>
        </w:rPr>
        <w:t>i</w:t>
      </w:r>
      <w:r w:rsidRPr="00CD48A8">
        <w:rPr>
          <w:rFonts w:ascii="Times New Roman" w:hAnsi="Times New Roman" w:cs="Times New Roman"/>
          <w:sz w:val="28"/>
          <w:szCs w:val="28"/>
        </w:rPr>
        <w:t xml:space="preserve"> = 1</w:t>
      </w:r>
      <w:r w:rsidRPr="00CD48A8">
        <w:t xml:space="preserve">, equation </w:t>
      </w:r>
      <w:r>
        <w:t>8</w:t>
      </w:r>
      <w:r w:rsidRPr="00CD48A8">
        <w:t>.</w:t>
      </w:r>
      <w:r>
        <w:t>7</w:t>
      </w:r>
      <w:r w:rsidRPr="00CD48A8">
        <w:t xml:space="preserve"> becomes an expression of the one-parameter logistic model for dichotomous items.</w:t>
      </w:r>
    </w:p>
    <w:p w14:paraId="676D4F11" w14:textId="37AB5DE8" w:rsidR="00B10FF2" w:rsidRPr="00C2305F" w:rsidRDefault="00B10FF2" w:rsidP="00441564">
      <w:pPr>
        <w:pStyle w:val="Heading4"/>
      </w:pPr>
      <w:bookmarkStart w:id="1417" w:name="_Data_Preparation_1"/>
      <w:bookmarkStart w:id="1418" w:name="_Toc162344909"/>
      <w:bookmarkEnd w:id="1405"/>
      <w:bookmarkEnd w:id="1406"/>
      <w:bookmarkEnd w:id="1417"/>
      <w:r w:rsidRPr="00C2305F">
        <w:lastRenderedPageBreak/>
        <w:t>Data Preparation</w:t>
      </w:r>
      <w:bookmarkEnd w:id="1418"/>
    </w:p>
    <w:p w14:paraId="149B9658" w14:textId="60DEDD2B" w:rsidR="002F5A48" w:rsidRPr="00CD48A8" w:rsidDel="00145B48" w:rsidRDefault="002F5A48" w:rsidP="00441564">
      <w:pPr>
        <w:keepLines/>
      </w:pPr>
      <w:bookmarkStart w:id="1419" w:name="_Equating"/>
      <w:bookmarkStart w:id="1420" w:name="_Equating_1"/>
      <w:bookmarkStart w:id="1421" w:name="_Equating_2"/>
      <w:bookmarkStart w:id="1422" w:name="_Hlk129013070"/>
      <w:bookmarkEnd w:id="1419"/>
      <w:bookmarkEnd w:id="1420"/>
      <w:bookmarkEnd w:id="1421"/>
      <w:r w:rsidRPr="00CD48A8" w:rsidDel="00145B48">
        <w:t>Prior to IRT calibration analyses, ETS</w:t>
      </w:r>
      <w:r w:rsidR="001B79DA">
        <w:t>’</w:t>
      </w:r>
      <w:r w:rsidRPr="00CD48A8" w:rsidDel="00145B48">
        <w:t xml:space="preserve"> psychometricians</w:t>
      </w:r>
      <w:r w:rsidRPr="00CD48A8">
        <w:t xml:space="preserve"> </w:t>
      </w:r>
      <w:r w:rsidRPr="00CD48A8" w:rsidDel="00145B48">
        <w:t>review</w:t>
      </w:r>
      <w:r w:rsidRPr="00CD48A8">
        <w:t>ed</w:t>
      </w:r>
      <w:r w:rsidRPr="00CD48A8" w:rsidDel="00145B48">
        <w:t xml:space="preserve"> the results of the classical item analyses to decide whether any items </w:t>
      </w:r>
      <w:r w:rsidRPr="00CD48A8">
        <w:t>were</w:t>
      </w:r>
      <w:r w:rsidRPr="00CD48A8" w:rsidDel="00145B48">
        <w:t xml:space="preserve"> of poor quality and need</w:t>
      </w:r>
      <w:r w:rsidRPr="00CD48A8">
        <w:t>ed</w:t>
      </w:r>
      <w:r w:rsidRPr="00CD48A8" w:rsidDel="00145B48">
        <w:t xml:space="preserve"> to be removed from calibration. The results </w:t>
      </w:r>
      <w:proofErr w:type="gramStart"/>
      <w:r w:rsidRPr="00CD48A8" w:rsidDel="00145B48">
        <w:t xml:space="preserve">also </w:t>
      </w:r>
      <w:r w:rsidRPr="00CD48A8">
        <w:t>were</w:t>
      </w:r>
      <w:proofErr w:type="gramEnd"/>
      <w:r w:rsidRPr="00CD48A8" w:rsidDel="00145B48">
        <w:t xml:space="preserve"> reviewed by ETS</w:t>
      </w:r>
      <w:r w:rsidR="001B79DA">
        <w:t>’</w:t>
      </w:r>
      <w:r w:rsidRPr="00CD48A8" w:rsidDel="00145B48">
        <w:t xml:space="preserve"> content experts and the CDE. The decision whether to remove items from calibration </w:t>
      </w:r>
      <w:r w:rsidRPr="00CD48A8">
        <w:t>was</w:t>
      </w:r>
      <w:r w:rsidRPr="00CD48A8" w:rsidDel="00145B48">
        <w:t xml:space="preserve"> made in consultation with the CDE.</w:t>
      </w:r>
    </w:p>
    <w:p w14:paraId="2FE36BF0" w14:textId="2F0E595A" w:rsidR="002F5A48" w:rsidRPr="00CD48A8" w:rsidDel="00145B48" w:rsidRDefault="002F5A48" w:rsidP="00441564">
      <w:r w:rsidRPr="00CD48A8" w:rsidDel="00145B48">
        <w:t xml:space="preserve">For IRT calibration, scored item response data </w:t>
      </w:r>
      <w:r w:rsidRPr="00CD48A8">
        <w:t xml:space="preserve">was </w:t>
      </w:r>
      <w:r w:rsidRPr="00CD48A8" w:rsidDel="00145B48">
        <w:t>used to create the IRT analysis input data files for each grade</w:t>
      </w:r>
      <w:r>
        <w:t xml:space="preserve"> level</w:t>
      </w:r>
      <w:r w:rsidRPr="00CD48A8" w:rsidDel="00145B48">
        <w:t>.</w:t>
      </w:r>
      <w:r w:rsidRPr="00CD48A8">
        <w:t xml:space="preserve"> </w:t>
      </w:r>
      <w:r>
        <w:t>T</w:t>
      </w:r>
      <w:r w:rsidRPr="00CD48A8" w:rsidDel="00145B48">
        <w:t>he</w:t>
      </w:r>
      <w:r w:rsidRPr="00CD48A8">
        <w:t xml:space="preserve"> </w:t>
      </w:r>
      <w:r w:rsidRPr="00CD48A8" w:rsidDel="00145B48">
        <w:t xml:space="preserve">IRT analysis input data file </w:t>
      </w:r>
      <w:r w:rsidRPr="00CD48A8">
        <w:t xml:space="preserve">was </w:t>
      </w:r>
      <w:r w:rsidRPr="00CD48A8" w:rsidDel="00145B48">
        <w:t xml:space="preserve">a </w:t>
      </w:r>
      <w:r w:rsidRPr="00CD48A8">
        <w:t>full</w:t>
      </w:r>
      <w:r w:rsidRPr="00CD48A8" w:rsidDel="00145B48">
        <w:t xml:space="preserve"> matrix </w:t>
      </w:r>
      <w:r w:rsidRPr="00CD48A8">
        <w:t>containing</w:t>
      </w:r>
      <w:r w:rsidRPr="00CD48A8" w:rsidDel="00145B48">
        <w:t xml:space="preserve"> </w:t>
      </w:r>
      <w:r w:rsidRPr="00CD48A8">
        <w:t xml:space="preserve">item-level scores for </w:t>
      </w:r>
      <w:r w:rsidRPr="00CD48A8" w:rsidDel="00145B48">
        <w:t>student</w:t>
      </w:r>
      <w:r w:rsidRPr="00CD48A8">
        <w:t>s who</w:t>
      </w:r>
      <w:r w:rsidRPr="00CD48A8" w:rsidDel="00145B48">
        <w:t xml:space="preserve"> </w:t>
      </w:r>
      <w:r w:rsidRPr="00CD48A8">
        <w:t>answered at least one item</w:t>
      </w:r>
      <w:r>
        <w:t xml:space="preserve">. </w:t>
      </w:r>
    </w:p>
    <w:p w14:paraId="42B091FB" w14:textId="0B2CC87C" w:rsidR="002F5A48" w:rsidRPr="00CD48A8" w:rsidDel="00145B48" w:rsidRDefault="002F5A48" w:rsidP="00441564">
      <w:proofErr w:type="gramStart"/>
      <w:r>
        <w:t>Similar to</w:t>
      </w:r>
      <w:proofErr w:type="gramEnd"/>
      <w:r>
        <w:t xml:space="preserve"> the classical item analyses, “omit” items were treated as incorrect and “not presented” items were treated as blank.</w:t>
      </w:r>
    </w:p>
    <w:p w14:paraId="61970D41" w14:textId="44E88C80" w:rsidR="007C12E9" w:rsidRPr="00C2305F" w:rsidRDefault="007C12E9" w:rsidP="00441564">
      <w:pPr>
        <w:pStyle w:val="Heading4"/>
      </w:pPr>
      <w:bookmarkStart w:id="1423" w:name="_Equating_3"/>
      <w:bookmarkStart w:id="1424" w:name="_Toc162344910"/>
      <w:bookmarkEnd w:id="1422"/>
      <w:bookmarkEnd w:id="1423"/>
      <w:r w:rsidRPr="00C2305F">
        <w:t>Equating</w:t>
      </w:r>
      <w:bookmarkEnd w:id="1424"/>
    </w:p>
    <w:p w14:paraId="4F7E30CF" w14:textId="77777777" w:rsidR="002F5A48" w:rsidRDefault="002F5A48" w:rsidP="00441564">
      <w:pPr>
        <w:rPr>
          <w:rFonts w:eastAsia="Arial" w:cs="Arial"/>
          <w:color w:val="000000" w:themeColor="text1"/>
        </w:rPr>
      </w:pPr>
      <w:bookmarkStart w:id="1425" w:name="_Hlk129343003"/>
      <w:r w:rsidRPr="00071B82">
        <w:rPr>
          <w:rFonts w:eastAsia="Arial" w:cs="Arial"/>
          <w:color w:val="000000" w:themeColor="text1"/>
        </w:rPr>
        <w:t xml:space="preserve">Equating is a procedure where test scores, from different test forms assembled </w:t>
      </w:r>
      <w:proofErr w:type="gramStart"/>
      <w:r w:rsidRPr="00071B82">
        <w:rPr>
          <w:rFonts w:eastAsia="Arial" w:cs="Arial"/>
          <w:color w:val="000000" w:themeColor="text1"/>
        </w:rPr>
        <w:t>on the basis of</w:t>
      </w:r>
      <w:proofErr w:type="gramEnd"/>
      <w:r w:rsidRPr="00071B82">
        <w:rPr>
          <w:rFonts w:eastAsia="Arial" w:cs="Arial"/>
          <w:color w:val="000000" w:themeColor="text1"/>
        </w:rPr>
        <w:t xml:space="preserve"> the same specifications, are placed onto a reference scale so that scores from different test administrations are comparable. There are two approaches to equate the test forms: </w:t>
      </w:r>
      <w:proofErr w:type="spellStart"/>
      <w:r w:rsidRPr="00071B82">
        <w:rPr>
          <w:rFonts w:eastAsia="Arial" w:cs="Arial"/>
          <w:color w:val="000000" w:themeColor="text1"/>
        </w:rPr>
        <w:t>preequating</w:t>
      </w:r>
      <w:proofErr w:type="spellEnd"/>
      <w:r w:rsidRPr="00071B82">
        <w:rPr>
          <w:rFonts w:eastAsia="Arial" w:cs="Arial"/>
          <w:color w:val="000000" w:themeColor="text1"/>
        </w:rPr>
        <w:t xml:space="preserve"> and </w:t>
      </w:r>
      <w:proofErr w:type="spellStart"/>
      <w:r w:rsidRPr="00071B82">
        <w:rPr>
          <w:rFonts w:eastAsia="Arial" w:cs="Arial"/>
          <w:color w:val="000000" w:themeColor="text1"/>
        </w:rPr>
        <w:t>postequating</w:t>
      </w:r>
      <w:proofErr w:type="spellEnd"/>
      <w:r w:rsidRPr="00071B82">
        <w:rPr>
          <w:rFonts w:eastAsia="Arial" w:cs="Arial"/>
          <w:color w:val="000000" w:themeColor="text1"/>
        </w:rPr>
        <w:t xml:space="preserve">. </w:t>
      </w:r>
    </w:p>
    <w:p w14:paraId="37236511" w14:textId="77777777" w:rsidR="002F5A48" w:rsidRDefault="002F5A48" w:rsidP="00441564">
      <w:pPr>
        <w:rPr>
          <w:rFonts w:eastAsia="Arial" w:cs="Arial"/>
          <w:color w:val="000000" w:themeColor="text1"/>
        </w:rPr>
      </w:pPr>
      <w:r>
        <w:rPr>
          <w:rFonts w:eastAsia="Arial" w:cs="Arial"/>
          <w:color w:val="000000" w:themeColor="text1"/>
        </w:rPr>
        <w:t xml:space="preserve">A </w:t>
      </w:r>
      <w:proofErr w:type="spellStart"/>
      <w:r>
        <w:rPr>
          <w:rFonts w:eastAsia="Arial" w:cs="Arial"/>
          <w:color w:val="000000" w:themeColor="text1"/>
        </w:rPr>
        <w:t>preequating</w:t>
      </w:r>
      <w:proofErr w:type="spellEnd"/>
      <w:r>
        <w:rPr>
          <w:rFonts w:eastAsia="Arial" w:cs="Arial"/>
          <w:color w:val="000000" w:themeColor="text1"/>
        </w:rPr>
        <w:t xml:space="preserve"> design allows for conversion tables that describe the relationship between raw scores and scale scores, or theta scores and scale scores, to be established prior to the current test administration using data from prior administrations. </w:t>
      </w:r>
      <w:proofErr w:type="spellStart"/>
      <w:r>
        <w:rPr>
          <w:rFonts w:eastAsia="Arial" w:cs="Arial"/>
          <w:color w:val="000000" w:themeColor="text1"/>
        </w:rPr>
        <w:t>Preequating</w:t>
      </w:r>
      <w:proofErr w:type="spellEnd"/>
      <w:r>
        <w:rPr>
          <w:rFonts w:eastAsia="Arial" w:cs="Arial"/>
          <w:color w:val="000000" w:themeColor="text1"/>
        </w:rPr>
        <w:t xml:space="preserve"> relies on having a well-calibrated item bank, robust embedded field-testing processes, and stability in item performance over time. </w:t>
      </w:r>
    </w:p>
    <w:p w14:paraId="63E91E48" w14:textId="77777777" w:rsidR="002F5A48" w:rsidRDefault="002F5A48" w:rsidP="00441564">
      <w:pPr>
        <w:rPr>
          <w:rFonts w:eastAsia="Arial" w:cs="Arial"/>
          <w:color w:val="000000" w:themeColor="text1"/>
        </w:rPr>
      </w:pPr>
      <w:r>
        <w:rPr>
          <w:rFonts w:eastAsia="Arial" w:cs="Arial"/>
          <w:color w:val="000000" w:themeColor="text1"/>
        </w:rPr>
        <w:t xml:space="preserve">A </w:t>
      </w:r>
      <w:proofErr w:type="spellStart"/>
      <w:r>
        <w:rPr>
          <w:rFonts w:eastAsia="Arial" w:cs="Arial"/>
          <w:color w:val="000000" w:themeColor="text1"/>
        </w:rPr>
        <w:t>postequating</w:t>
      </w:r>
      <w:proofErr w:type="spellEnd"/>
      <w:r>
        <w:rPr>
          <w:rFonts w:eastAsia="Arial" w:cs="Arial"/>
          <w:color w:val="000000" w:themeColor="text1"/>
        </w:rPr>
        <w:t xml:space="preserve"> design uses the data from the current administration to establish the raw-to-scale-score relationship for the current administration’s form. </w:t>
      </w:r>
    </w:p>
    <w:p w14:paraId="013B9996" w14:textId="77777777" w:rsidR="002F5A48" w:rsidRDefault="002F5A48" w:rsidP="00441564">
      <w:pPr>
        <w:rPr>
          <w:rFonts w:eastAsia="Arial" w:cs="Arial"/>
          <w:color w:val="000000" w:themeColor="text1"/>
        </w:rPr>
      </w:pPr>
      <w:r>
        <w:rPr>
          <w:rFonts w:eastAsia="Arial" w:cs="Arial"/>
          <w:color w:val="000000" w:themeColor="text1"/>
        </w:rPr>
        <w:t xml:space="preserve">Both </w:t>
      </w:r>
      <w:proofErr w:type="spellStart"/>
      <w:r>
        <w:rPr>
          <w:rFonts w:eastAsia="Arial" w:cs="Arial"/>
          <w:color w:val="000000" w:themeColor="text1"/>
        </w:rPr>
        <w:t>preequating</w:t>
      </w:r>
      <w:proofErr w:type="spellEnd"/>
      <w:r>
        <w:rPr>
          <w:rFonts w:eastAsia="Arial" w:cs="Arial"/>
          <w:color w:val="000000" w:themeColor="text1"/>
        </w:rPr>
        <w:t xml:space="preserve"> and </w:t>
      </w:r>
      <w:proofErr w:type="spellStart"/>
      <w:r>
        <w:rPr>
          <w:rFonts w:eastAsia="Arial" w:cs="Arial"/>
          <w:color w:val="000000" w:themeColor="text1"/>
        </w:rPr>
        <w:t>postequating</w:t>
      </w:r>
      <w:proofErr w:type="spellEnd"/>
      <w:r>
        <w:rPr>
          <w:rFonts w:eastAsia="Arial" w:cs="Arial"/>
          <w:color w:val="000000" w:themeColor="text1"/>
        </w:rPr>
        <w:t xml:space="preserve"> involve</w:t>
      </w:r>
      <w:r w:rsidRPr="07449E2B">
        <w:rPr>
          <w:rFonts w:eastAsia="Arial" w:cs="Arial"/>
          <w:color w:val="000000" w:themeColor="text1"/>
        </w:rPr>
        <w:t xml:space="preserve"> a common</w:t>
      </w:r>
      <w:r w:rsidRPr="07449E2B">
        <w:rPr>
          <w:rFonts w:ascii="Cambria Math" w:eastAsia="Arial" w:hAnsi="Cambria Math" w:cs="Cambria Math"/>
          <w:color w:val="000000" w:themeColor="text1"/>
        </w:rPr>
        <w:t>‑</w:t>
      </w:r>
      <w:r w:rsidRPr="07449E2B">
        <w:rPr>
          <w:rFonts w:eastAsia="Arial" w:cs="Arial"/>
          <w:color w:val="000000" w:themeColor="text1"/>
        </w:rPr>
        <w:t>item nonequivalent group</w:t>
      </w:r>
      <w:r>
        <w:rPr>
          <w:rFonts w:eastAsia="Arial" w:cs="Arial"/>
          <w:color w:val="000000" w:themeColor="text1"/>
        </w:rPr>
        <w:t>s</w:t>
      </w:r>
      <w:r w:rsidRPr="07449E2B">
        <w:rPr>
          <w:rFonts w:eastAsia="Arial" w:cs="Arial"/>
          <w:color w:val="000000" w:themeColor="text1"/>
        </w:rPr>
        <w:t xml:space="preserve"> design (Kolen &amp; Brennan, 2004).</w:t>
      </w:r>
      <w:r>
        <w:rPr>
          <w:rFonts w:eastAsia="Arial" w:cs="Arial"/>
          <w:color w:val="000000" w:themeColor="text1"/>
        </w:rPr>
        <w:t xml:space="preserve"> </w:t>
      </w:r>
    </w:p>
    <w:p w14:paraId="667FB268" w14:textId="77777777" w:rsidR="002F5A48" w:rsidRDefault="002F5A48" w:rsidP="00441564">
      <w:pPr>
        <w:rPr>
          <w:rFonts w:eastAsiaTheme="minorEastAsia"/>
          <w:b/>
        </w:rPr>
      </w:pPr>
      <w:r>
        <w:rPr>
          <w:rFonts w:eastAsia="Arial" w:cs="Arial"/>
          <w:color w:val="000000" w:themeColor="text1"/>
        </w:rPr>
        <w:t xml:space="preserve">For all assessments, regardless of whether they are </w:t>
      </w:r>
      <w:proofErr w:type="spellStart"/>
      <w:proofErr w:type="gramStart"/>
      <w:r>
        <w:rPr>
          <w:rFonts w:eastAsia="Arial" w:cs="Arial"/>
          <w:color w:val="000000" w:themeColor="text1"/>
        </w:rPr>
        <w:t>preequated</w:t>
      </w:r>
      <w:proofErr w:type="spellEnd"/>
      <w:proofErr w:type="gramEnd"/>
      <w:r>
        <w:rPr>
          <w:rFonts w:eastAsia="Arial" w:cs="Arial"/>
          <w:color w:val="000000" w:themeColor="text1"/>
        </w:rPr>
        <w:t xml:space="preserve"> or </w:t>
      </w:r>
      <w:proofErr w:type="spellStart"/>
      <w:r>
        <w:rPr>
          <w:rFonts w:eastAsia="Arial" w:cs="Arial"/>
          <w:color w:val="000000" w:themeColor="text1"/>
        </w:rPr>
        <w:t>postequated</w:t>
      </w:r>
      <w:proofErr w:type="spellEnd"/>
      <w:r>
        <w:rPr>
          <w:rFonts w:eastAsia="Arial" w:cs="Arial"/>
          <w:color w:val="000000" w:themeColor="text1"/>
        </w:rPr>
        <w:t>, IRT calibration and linking were conducted to put the field test item parameters onto the base IRT scale.</w:t>
      </w:r>
    </w:p>
    <w:p w14:paraId="3F545B38" w14:textId="302F7283" w:rsidR="002F5A48" w:rsidRDefault="002F5A48" w:rsidP="00441564">
      <w:pPr>
        <w:rPr>
          <w:rFonts w:eastAsia="Arial" w:cs="Arial"/>
          <w:color w:val="000000" w:themeColor="text1"/>
        </w:rPr>
      </w:pPr>
      <w:r w:rsidRPr="00DF0027">
        <w:rPr>
          <w:rFonts w:eastAsia="Arial" w:cs="Arial"/>
          <w:color w:val="000000" w:themeColor="text1"/>
        </w:rPr>
        <w:t>The</w:t>
      </w:r>
      <w:r w:rsidRPr="07449E2B">
        <w:rPr>
          <w:rFonts w:eastAsia="Arial" w:cs="Arial"/>
          <w:color w:val="000000" w:themeColor="text1"/>
        </w:rPr>
        <w:t xml:space="preserve"> </w:t>
      </w:r>
      <w:r w:rsidR="00D71FD5">
        <w:rPr>
          <w:rFonts w:eastAsia="Arial" w:cs="Arial"/>
          <w:color w:val="000000" w:themeColor="text1"/>
        </w:rPr>
        <w:t>CSA</w:t>
      </w:r>
      <w:r w:rsidRPr="07449E2B" w:rsidDel="00272BC9">
        <w:rPr>
          <w:rFonts w:eastAsia="Arial" w:cs="Arial"/>
          <w:color w:val="000000" w:themeColor="text1"/>
        </w:rPr>
        <w:t xml:space="preserve"> </w:t>
      </w:r>
      <w:r>
        <w:rPr>
          <w:rFonts w:eastAsia="Arial" w:cs="Arial"/>
          <w:color w:val="000000" w:themeColor="text1"/>
        </w:rPr>
        <w:t xml:space="preserve">was </w:t>
      </w:r>
      <w:proofErr w:type="spellStart"/>
      <w:r>
        <w:rPr>
          <w:rFonts w:eastAsia="Arial" w:cs="Arial"/>
          <w:color w:val="000000" w:themeColor="text1"/>
        </w:rPr>
        <w:t>post</w:t>
      </w:r>
      <w:r w:rsidRPr="07449E2B">
        <w:rPr>
          <w:rFonts w:eastAsia="Arial" w:cs="Arial"/>
          <w:color w:val="000000" w:themeColor="text1"/>
        </w:rPr>
        <w:t>equated</w:t>
      </w:r>
      <w:proofErr w:type="spellEnd"/>
      <w:r w:rsidRPr="07449E2B">
        <w:rPr>
          <w:rFonts w:eastAsia="Arial" w:cs="Arial"/>
          <w:color w:val="000000" w:themeColor="text1"/>
        </w:rPr>
        <w:t xml:space="preserve"> to the baseline scale established in the</w:t>
      </w:r>
      <w:r w:rsidR="003A22BF">
        <w:rPr>
          <w:rFonts w:eastAsia="Arial" w:cs="Arial"/>
          <w:color w:val="000000" w:themeColor="text1"/>
        </w:rPr>
        <w:t xml:space="preserve"> 2018–19</w:t>
      </w:r>
      <w:r w:rsidRPr="07449E2B">
        <w:rPr>
          <w:rFonts w:eastAsia="Arial" w:cs="Arial"/>
          <w:color w:val="000000" w:themeColor="text1"/>
        </w:rPr>
        <w:t xml:space="preserve"> administration using </w:t>
      </w:r>
      <w:r>
        <w:rPr>
          <w:rFonts w:eastAsia="Arial" w:cs="Arial"/>
          <w:color w:val="000000" w:themeColor="text1"/>
        </w:rPr>
        <w:t xml:space="preserve">the data from the </w:t>
      </w:r>
      <w:r w:rsidR="00935CDC">
        <w:rPr>
          <w:rFonts w:eastAsia="Arial" w:cs="Arial"/>
          <w:color w:val="000000" w:themeColor="text1"/>
        </w:rPr>
        <w:t>2022–23</w:t>
      </w:r>
      <w:r>
        <w:rPr>
          <w:rFonts w:eastAsia="Arial" w:cs="Arial"/>
          <w:color w:val="000000" w:themeColor="text1"/>
        </w:rPr>
        <w:t xml:space="preserve"> administration.</w:t>
      </w:r>
      <w:r w:rsidRPr="00071B82">
        <w:rPr>
          <w:rFonts w:eastAsia="Arial" w:cs="Arial"/>
          <w:color w:val="000000" w:themeColor="text1"/>
        </w:rPr>
        <w:t xml:space="preserve"> </w:t>
      </w:r>
    </w:p>
    <w:bookmarkEnd w:id="1425"/>
    <w:p w14:paraId="677F25E6" w14:textId="1D8A66D0" w:rsidR="00B10FF2" w:rsidRPr="00C2305F" w:rsidRDefault="00B10FF2" w:rsidP="00441564">
      <w:pPr>
        <w:pStyle w:val="Heading5"/>
      </w:pPr>
      <w:r w:rsidRPr="00C2305F">
        <w:t>Calibration</w:t>
      </w:r>
    </w:p>
    <w:p w14:paraId="6D3EC665" w14:textId="40791A4A" w:rsidR="002F5A48" w:rsidRPr="009C67FA" w:rsidRDefault="002F5A48" w:rsidP="00441564">
      <w:pPr>
        <w:keepLines/>
      </w:pPr>
      <w:bookmarkStart w:id="1426" w:name="_Hlk129343054"/>
      <w:r>
        <w:t xml:space="preserve">After the </w:t>
      </w:r>
      <w:r w:rsidR="00935CDC">
        <w:t>2022–23</w:t>
      </w:r>
      <w:r>
        <w:t xml:space="preserve"> </w:t>
      </w:r>
      <w:r w:rsidR="00D71FD5">
        <w:t>CSA</w:t>
      </w:r>
      <w:r>
        <w:t xml:space="preserve"> administration, all operational items within each </w:t>
      </w:r>
      <w:r w:rsidR="00FC61B0">
        <w:t>assessment</w:t>
      </w:r>
      <w:r>
        <w:t xml:space="preserve"> (grade level and </w:t>
      </w:r>
      <w:r w:rsidR="002137FE">
        <w:t>content area</w:t>
      </w:r>
      <w:r>
        <w:t xml:space="preserve">) were calibrated using all available data. </w:t>
      </w:r>
    </w:p>
    <w:p w14:paraId="1C4DF58C" w14:textId="77777777" w:rsidR="002F5A48" w:rsidRDefault="002F5A48" w:rsidP="00441564">
      <w:pPr>
        <w:keepLines/>
      </w:pPr>
      <w:bookmarkStart w:id="1427" w:name="_Hlk92371549"/>
      <w:proofErr w:type="spellStart"/>
      <w:r>
        <w:t>FlexMIRT</w:t>
      </w:r>
      <w:proofErr w:type="spellEnd"/>
      <w:r>
        <w:t xml:space="preserve"> (Cai, 2017), a multilevel and multiple-group IRT software package for item </w:t>
      </w:r>
      <w:bookmarkEnd w:id="1427"/>
      <w:r>
        <w:t>analysis and test scoring, was used for item calibration analysis. This software can fit a variety of IRT models to both single-level and multilevel data that are dichotomous, polytomous, or both, and was chosen for its superior flexibility among IRT software programs.</w:t>
      </w:r>
    </w:p>
    <w:p w14:paraId="75D1C237" w14:textId="77777777" w:rsidR="002F5A48" w:rsidRDefault="002F5A48" w:rsidP="00441564">
      <w:pPr>
        <w:keepNext/>
        <w:keepLines/>
      </w:pPr>
      <w:r>
        <w:lastRenderedPageBreak/>
        <w:t>The evaluation of the calibration results includes the following steps:</w:t>
      </w:r>
    </w:p>
    <w:p w14:paraId="0B14A754" w14:textId="77777777" w:rsidR="002F5A48" w:rsidRDefault="002F5A48" w:rsidP="00F9796E">
      <w:pPr>
        <w:pStyle w:val="Numbered"/>
        <w:keepNext/>
        <w:keepLines/>
        <w:numPr>
          <w:ilvl w:val="0"/>
          <w:numId w:val="40"/>
        </w:numPr>
        <w:spacing w:before="10"/>
        <w:ind w:left="864" w:hanging="288"/>
      </w:pPr>
      <w:r>
        <w:t>Reviewing the item parameter estimates to examine whether these estimates were reasonable</w:t>
      </w:r>
    </w:p>
    <w:p w14:paraId="3263F1FF" w14:textId="6DE793E9" w:rsidR="002F5A48" w:rsidRDefault="002F5A48" w:rsidP="00F9796E">
      <w:pPr>
        <w:pStyle w:val="Numbered"/>
        <w:numPr>
          <w:ilvl w:val="1"/>
          <w:numId w:val="40"/>
        </w:numPr>
        <w:spacing w:before="10"/>
        <w:ind w:left="1224"/>
      </w:pPr>
      <w:r>
        <w:t xml:space="preserve">At the form level, the summary statistics for the </w:t>
      </w:r>
      <w:r>
        <w:rPr>
          <w:i/>
        </w:rPr>
        <w:t>b</w:t>
      </w:r>
      <w:r>
        <w:t xml:space="preserve">-parameter estimates (location difficulty) and </w:t>
      </w:r>
      <w:r>
        <w:rPr>
          <w:i/>
        </w:rPr>
        <w:t>d</w:t>
      </w:r>
      <w:r>
        <w:t>-parameter estimates (step parameter) were examined, including the mean, SD, median, minimum, maximum, and goodness-of-fit.</w:t>
      </w:r>
    </w:p>
    <w:p w14:paraId="3F478B1E" w14:textId="77777777" w:rsidR="002F5A48" w:rsidRDefault="002F5A48" w:rsidP="00F9796E">
      <w:pPr>
        <w:pStyle w:val="Numbered"/>
        <w:numPr>
          <w:ilvl w:val="1"/>
          <w:numId w:val="40"/>
        </w:numPr>
        <w:spacing w:before="10"/>
        <w:ind w:left="1224"/>
      </w:pPr>
      <w:r>
        <w:t>At the item level, statistics of individual items were examined, including item difficulty estimates, model-fit statistics, and the IRT-based item parameters.</w:t>
      </w:r>
    </w:p>
    <w:p w14:paraId="36B0E2AE" w14:textId="77777777" w:rsidR="002F5A48" w:rsidRDefault="002F5A48" w:rsidP="00F9796E">
      <w:pPr>
        <w:pStyle w:val="Numbered"/>
        <w:numPr>
          <w:ilvl w:val="0"/>
          <w:numId w:val="40"/>
        </w:numPr>
        <w:spacing w:before="10"/>
        <w:ind w:left="864" w:hanging="288"/>
      </w:pPr>
      <w:r>
        <w:t>Flagging items that did not perform as expected (All flagged items were discussed thoroughly with the CDE to decide whether those items should be removed from calibration or whether the scoring categories need to be collapsed.)</w:t>
      </w:r>
    </w:p>
    <w:p w14:paraId="3AF4EC73" w14:textId="39DCD2B6" w:rsidR="002F5A48" w:rsidRDefault="002F5A48" w:rsidP="00441564">
      <w:r>
        <w:t xml:space="preserve">The calibration process was paralleled by two ETS psychometricians to ensure quality and accuracy of results. Specifically, two psychometricians independently created </w:t>
      </w:r>
      <w:proofErr w:type="spellStart"/>
      <w:r>
        <w:t>flexMIRT</w:t>
      </w:r>
      <w:proofErr w:type="spellEnd"/>
      <w:r>
        <w:t xml:space="preserve"> control files and ran the same input data files and then compared the calibration results. Any differences in the output were investigated. Refer to section </w:t>
      </w:r>
      <w:hyperlink w:anchor="_Quality_Control_of_1" w:history="1">
        <w:r w:rsidR="00E7052A" w:rsidRPr="00E7052A">
          <w:rPr>
            <w:rStyle w:val="Hyperlink"/>
            <w:i/>
            <w:iCs/>
          </w:rPr>
          <w:t>9.6</w:t>
        </w:r>
        <w:r w:rsidRPr="00E7052A">
          <w:rPr>
            <w:rStyle w:val="Hyperlink"/>
            <w:i/>
          </w:rPr>
          <w:t xml:space="preserve"> Quality Control of Psychometric Processes</w:t>
        </w:r>
      </w:hyperlink>
      <w:r w:rsidRPr="006E44DF">
        <w:t xml:space="preserve"> for more details of this procedure</w:t>
      </w:r>
      <w:r>
        <w:t>.</w:t>
      </w:r>
    </w:p>
    <w:bookmarkEnd w:id="1426"/>
    <w:p w14:paraId="13DDE9E2" w14:textId="0B36BADA" w:rsidR="00B10FF2" w:rsidRPr="00C2305F" w:rsidRDefault="00B10FF2" w:rsidP="00441564">
      <w:pPr>
        <w:pStyle w:val="Heading5"/>
      </w:pPr>
      <w:r w:rsidRPr="00C2305F">
        <w:t>Equating</w:t>
      </w:r>
      <w:r w:rsidR="007C12E9" w:rsidRPr="00C2305F">
        <w:t xml:space="preserve"> of the Operational Form</w:t>
      </w:r>
    </w:p>
    <w:p w14:paraId="060863B5" w14:textId="5E31B83D" w:rsidR="002F5A48" w:rsidRPr="00CD48A8" w:rsidRDefault="002F5A48" w:rsidP="00441564">
      <w:bookmarkStart w:id="1428" w:name="_Mean-to-Mean_Transformation"/>
      <w:bookmarkStart w:id="1429" w:name="_Hlk129343095"/>
      <w:bookmarkEnd w:id="1428"/>
      <w:r w:rsidRPr="00CD48A8">
        <w:t xml:space="preserve">The new items in the </w:t>
      </w:r>
      <w:r w:rsidR="00FC61B0">
        <w:t>assessment</w:t>
      </w:r>
      <w:r w:rsidRPr="00CD48A8">
        <w:t xml:space="preserve">s for each grade level and the grade </w:t>
      </w:r>
      <w:r>
        <w:t xml:space="preserve">band </w:t>
      </w:r>
      <w:r w:rsidRPr="00CD48A8">
        <w:t xml:space="preserve">were linked to a calibrated item pool using a common-item nonequivalent groups design (Kolen &amp; Brennan, 2004). The base scales for the </w:t>
      </w:r>
      <w:r w:rsidR="00D71FD5">
        <w:t>CSA</w:t>
      </w:r>
      <w:r w:rsidRPr="00CD48A8">
        <w:t xml:space="preserve"> were established </w:t>
      </w:r>
      <w:proofErr w:type="gramStart"/>
      <w:r>
        <w:t>on the basis of</w:t>
      </w:r>
      <w:proofErr w:type="gramEnd"/>
      <w:r w:rsidRPr="00CD48A8">
        <w:t xml:space="preserve"> data from the </w:t>
      </w:r>
      <w:r w:rsidR="0043648E">
        <w:t>2018</w:t>
      </w:r>
      <w:r w:rsidR="00606884">
        <w:t>–</w:t>
      </w:r>
      <w:r w:rsidR="0043648E">
        <w:t>19</w:t>
      </w:r>
      <w:r w:rsidR="0043648E" w:rsidRPr="00CD48A8">
        <w:t xml:space="preserve"> </w:t>
      </w:r>
      <w:r w:rsidRPr="00CD48A8">
        <w:t xml:space="preserve">administration. The </w:t>
      </w:r>
      <w:r>
        <w:t xml:space="preserve">linking of the </w:t>
      </w:r>
      <w:r w:rsidRPr="00CD48A8">
        <w:t>new operational form on</w:t>
      </w:r>
      <w:r>
        <w:t>to</w:t>
      </w:r>
      <w:r w:rsidRPr="00CD48A8">
        <w:t xml:space="preserve"> the </w:t>
      </w:r>
      <w:r w:rsidR="007610DC">
        <w:t>2018</w:t>
      </w:r>
      <w:r w:rsidR="00C87085">
        <w:rPr>
          <w:rFonts w:cs="Arial"/>
        </w:rPr>
        <w:t>–</w:t>
      </w:r>
      <w:r w:rsidR="007610DC">
        <w:t>19</w:t>
      </w:r>
      <w:r>
        <w:t xml:space="preserve"> </w:t>
      </w:r>
      <w:r w:rsidRPr="00CD48A8">
        <w:t xml:space="preserve">base scale </w:t>
      </w:r>
      <w:r>
        <w:t xml:space="preserve">is done through </w:t>
      </w:r>
      <w:r w:rsidRPr="00CD48A8">
        <w:t xml:space="preserve">a set of linking items (i.e., anchor set) selected from the calibrated item pool and readministered in </w:t>
      </w:r>
      <w:r w:rsidRPr="00187135">
        <w:t>the current</w:t>
      </w:r>
      <w:r>
        <w:t xml:space="preserve"> test </w:t>
      </w:r>
      <w:r w:rsidRPr="00187135">
        <w:t>administration</w:t>
      </w:r>
      <w:r>
        <w:rPr>
          <w:rFonts w:ascii="Microsoft YaHei" w:eastAsia="Microsoft YaHei" w:hAnsi="Microsoft YaHei" w:cs="Microsoft YaHei"/>
          <w:lang w:eastAsia="zh-CN"/>
        </w:rPr>
        <w:t xml:space="preserve"> </w:t>
      </w:r>
      <w:r w:rsidRPr="00CD48A8">
        <w:t>for each grade</w:t>
      </w:r>
      <w:r>
        <w:t xml:space="preserve"> level or grade band</w:t>
      </w:r>
      <w:r w:rsidRPr="00CD48A8">
        <w:t>.</w:t>
      </w:r>
    </w:p>
    <w:p w14:paraId="0AE5C98F" w14:textId="4ECD2FCA" w:rsidR="002F5A48" w:rsidRPr="00CD48A8" w:rsidRDefault="002F5A48" w:rsidP="00441564">
      <w:r>
        <w:t xml:space="preserve">After IRT calibration was performed with the </w:t>
      </w:r>
      <w:r w:rsidR="00935CDC">
        <w:t>2022–23</w:t>
      </w:r>
      <w:r>
        <w:t xml:space="preserve"> test administration’s items, the complete set of anchor items was used to calculate the linking constants to place the item parameters onto the </w:t>
      </w:r>
      <w:r w:rsidR="005E20C8">
        <w:t>2018</w:t>
      </w:r>
      <w:r w:rsidR="00606884">
        <w:t>–</w:t>
      </w:r>
      <w:r w:rsidR="005E20C8">
        <w:t>19</w:t>
      </w:r>
      <w:r>
        <w:t xml:space="preserve"> scale by using the mean-to-mean method described in the next subsection. The linking process was carried out iteratively by inspecting differences between the transformed </w:t>
      </w:r>
      <w:r w:rsidR="00935CDC">
        <w:t>2022–23</w:t>
      </w:r>
      <w:r>
        <w:t xml:space="preserve"> item estimates and base estimates for the anchor items and by removing items for which the item difficulty estimates changed significantly; this is called the robust-z procedure. Robust-z is also described in more detail in subsection </w:t>
      </w:r>
      <w:hyperlink w:anchor="_Robust-Z_Procedure_1" w:history="1">
        <w:r w:rsidR="00407C09" w:rsidRPr="00407C09">
          <w:rPr>
            <w:rStyle w:val="Hyperlink"/>
            <w:i/>
            <w:iCs/>
          </w:rPr>
          <w:t>8.4.3.2.2</w:t>
        </w:r>
        <w:r w:rsidRPr="00407C09">
          <w:rPr>
            <w:rStyle w:val="Hyperlink"/>
            <w:i/>
            <w:iCs/>
          </w:rPr>
          <w:t xml:space="preserve"> Robust-Z Procedure</w:t>
        </w:r>
      </w:hyperlink>
      <w:r>
        <w:t>.</w:t>
      </w:r>
    </w:p>
    <w:p w14:paraId="64D5176E" w14:textId="77777777" w:rsidR="004F7171" w:rsidRPr="00C2305F" w:rsidRDefault="004F7171" w:rsidP="00441564">
      <w:pPr>
        <w:pStyle w:val="Heading6"/>
      </w:pPr>
      <w:bookmarkStart w:id="1430" w:name="_Mean-to-Mean_Transformation_1"/>
      <w:bookmarkEnd w:id="1429"/>
      <w:bookmarkEnd w:id="1430"/>
      <w:r w:rsidRPr="00C2305F">
        <w:t>Mean-to-Mean Transformation</w:t>
      </w:r>
    </w:p>
    <w:p w14:paraId="52BC9EAF" w14:textId="47B087AB" w:rsidR="009A2687" w:rsidRPr="00CD48A8" w:rsidRDefault="009A2687" w:rsidP="00441564">
      <w:bookmarkStart w:id="1431" w:name="_Robust-Z_Procedure"/>
      <w:bookmarkStart w:id="1432" w:name="_Hlk129343297"/>
      <w:bookmarkEnd w:id="1431"/>
      <w:r w:rsidRPr="00CD48A8">
        <w:t>The difficulty estimates based on a typical year’s data need to be transformed onto the base scale to make them comparable to the item bank parameters.</w:t>
      </w:r>
    </w:p>
    <w:p w14:paraId="2920925E" w14:textId="77777777" w:rsidR="009A2687" w:rsidRPr="00CD48A8" w:rsidRDefault="009A2687" w:rsidP="00441564">
      <w:r w:rsidRPr="00CD48A8">
        <w:t>The mean-to-mean transformation assumes that the item bank and the new form difficulty values differ by a constant; that is, the item bank and the new form difficulty values can be made comparable by adding the same constant for all items. If this assumption is correct, then that constant is the difference between the means of the anchor items from the item bank and the new form difficulty values for the anchor items.</w:t>
      </w:r>
    </w:p>
    <w:p w14:paraId="619BDE1D" w14:textId="0C2EC2BA" w:rsidR="009A2687" w:rsidRPr="00CD48A8" w:rsidRDefault="009A2687" w:rsidP="00441564">
      <w:r w:rsidRPr="00CD48A8">
        <w:t xml:space="preserve">An iterative procedure was implemented to calculate the linking constants using common items in the item bank and the typical year’s administration. For each iteration of linking constants computation, the procedure described in subsection </w:t>
      </w:r>
      <w:hyperlink w:anchor="_Robust-Z_Procedure_1" w:history="1">
        <w:r w:rsidR="00407C09" w:rsidRPr="00407C09">
          <w:rPr>
            <w:rStyle w:val="Hyperlink"/>
            <w:i/>
            <w:iCs/>
          </w:rPr>
          <w:t>8.4.3.2.2</w:t>
        </w:r>
        <w:r w:rsidRPr="00407C09">
          <w:rPr>
            <w:rStyle w:val="Hyperlink"/>
          </w:rPr>
          <w:t xml:space="preserve"> </w:t>
        </w:r>
        <w:r w:rsidRPr="00407C09">
          <w:rPr>
            <w:rStyle w:val="Hyperlink"/>
            <w:i/>
          </w:rPr>
          <w:t>Robust-Z Procedure</w:t>
        </w:r>
      </w:hyperlink>
      <w:r w:rsidRPr="00CD48A8">
        <w:rPr>
          <w:i/>
        </w:rPr>
        <w:t xml:space="preserve"> </w:t>
      </w:r>
      <w:r w:rsidRPr="00CD48A8">
        <w:t>is intended to inspect the differences between the transformed new (</w:t>
      </w:r>
      <w:r>
        <w:t xml:space="preserve">current </w:t>
      </w:r>
      <w:r>
        <w:lastRenderedPageBreak/>
        <w:t>administration</w:t>
      </w:r>
      <w:r w:rsidRPr="00CD48A8">
        <w:t xml:space="preserve">) and </w:t>
      </w:r>
      <w:r w:rsidR="00C44968">
        <w:t xml:space="preserve">bank </w:t>
      </w:r>
      <w:r w:rsidRPr="00CD48A8">
        <w:t>estimates for the anchor items and remove anchor items for which the item difficulty estimates changed significantly.</w:t>
      </w:r>
    </w:p>
    <w:p w14:paraId="33A4E0B1" w14:textId="77777777" w:rsidR="009A2687" w:rsidRPr="00CD48A8" w:rsidRDefault="009A2687" w:rsidP="00441564">
      <w:pPr>
        <w:keepNext/>
        <w:keepLines/>
      </w:pPr>
      <w:r w:rsidRPr="00CD48A8">
        <w:t>There were eight steps involved in making mean-to-mean transformation:</w:t>
      </w:r>
    </w:p>
    <w:p w14:paraId="574CBE31" w14:textId="2A3EB705" w:rsidR="009A2687" w:rsidRPr="00CD48A8" w:rsidRDefault="009A2687" w:rsidP="00F9796E">
      <w:pPr>
        <w:pStyle w:val="Numbered"/>
        <w:numPr>
          <w:ilvl w:val="0"/>
          <w:numId w:val="41"/>
        </w:numPr>
        <w:spacing w:before="10"/>
        <w:ind w:left="864" w:hanging="288"/>
      </w:pPr>
      <w:r w:rsidRPr="00CD48A8">
        <w:t xml:space="preserve">Identify the anchor items in both the item bank and the </w:t>
      </w:r>
      <w:r>
        <w:t>current</w:t>
      </w:r>
      <w:r w:rsidRPr="00CD48A8">
        <w:t xml:space="preserve"> administration.</w:t>
      </w:r>
    </w:p>
    <w:p w14:paraId="36293A1D" w14:textId="77777777" w:rsidR="009A2687" w:rsidRPr="00CD48A8" w:rsidRDefault="009A2687" w:rsidP="00F9796E">
      <w:pPr>
        <w:pStyle w:val="Numbered"/>
        <w:numPr>
          <w:ilvl w:val="0"/>
          <w:numId w:val="41"/>
        </w:numPr>
        <w:spacing w:before="10"/>
        <w:ind w:left="864" w:hanging="288"/>
      </w:pPr>
      <w:r w:rsidRPr="00CD48A8">
        <w:t>Obtain the item difficulty parameters (</w:t>
      </w:r>
      <w:r w:rsidRPr="00CD48A8">
        <w:rPr>
          <w:i/>
        </w:rPr>
        <w:t>b</w:t>
      </w:r>
      <w:r w:rsidRPr="00CD48A8">
        <w:t>-values) of these anchor items that are on the base scale from the item bank.</w:t>
      </w:r>
    </w:p>
    <w:p w14:paraId="66A73BFB" w14:textId="77777777" w:rsidR="009A2687" w:rsidRPr="00CD48A8" w:rsidRDefault="009A2687" w:rsidP="00F9796E">
      <w:pPr>
        <w:pStyle w:val="Numbered"/>
        <w:numPr>
          <w:ilvl w:val="0"/>
          <w:numId w:val="41"/>
        </w:numPr>
        <w:spacing w:before="10"/>
        <w:ind w:left="864" w:hanging="288"/>
      </w:pPr>
      <w:r w:rsidRPr="00CD48A8">
        <w:t>Obtain the item difficulty parameters (</w:t>
      </w:r>
      <w:r w:rsidRPr="00CD48A8">
        <w:rPr>
          <w:i/>
        </w:rPr>
        <w:t>b</w:t>
      </w:r>
      <w:r w:rsidRPr="00CD48A8">
        <w:t>-values) of these anchor items from the calibration of the new form.</w:t>
      </w:r>
    </w:p>
    <w:p w14:paraId="38B4F708" w14:textId="77777777" w:rsidR="009A2687" w:rsidRPr="00CD48A8" w:rsidRDefault="009A2687" w:rsidP="00F9796E">
      <w:pPr>
        <w:pStyle w:val="Numbered"/>
        <w:numPr>
          <w:ilvl w:val="0"/>
          <w:numId w:val="41"/>
        </w:numPr>
        <w:spacing w:before="10"/>
        <w:ind w:left="864" w:hanging="288"/>
      </w:pPr>
      <w:r w:rsidRPr="00CD48A8">
        <w:t>Calculate the average item difficulty for the anchor set on the base scale.</w:t>
      </w:r>
    </w:p>
    <w:p w14:paraId="1175C87F" w14:textId="77777777" w:rsidR="009A2687" w:rsidRPr="00CD48A8" w:rsidRDefault="009A2687" w:rsidP="00F9796E">
      <w:pPr>
        <w:pStyle w:val="Numbered"/>
        <w:numPr>
          <w:ilvl w:val="0"/>
          <w:numId w:val="41"/>
        </w:numPr>
        <w:spacing w:before="10"/>
        <w:ind w:left="864" w:hanging="288"/>
      </w:pPr>
      <w:r w:rsidRPr="00CD48A8">
        <w:t>Calculate the average item difficulty for the anchor set from the calibration of the new form.</w:t>
      </w:r>
    </w:p>
    <w:p w14:paraId="6E997AC3" w14:textId="77777777" w:rsidR="009A2687" w:rsidRPr="00CD48A8" w:rsidRDefault="009A2687" w:rsidP="00F9796E">
      <w:pPr>
        <w:pStyle w:val="Numbered"/>
        <w:numPr>
          <w:ilvl w:val="0"/>
          <w:numId w:val="41"/>
        </w:numPr>
        <w:spacing w:before="10"/>
        <w:ind w:left="864" w:hanging="288"/>
      </w:pPr>
      <w:r w:rsidRPr="00CD48A8">
        <w:t>Obtain the transformation constant by taking the difference between the two average item difficulties (</w:t>
      </w:r>
      <w:r w:rsidRPr="00CD48A8">
        <w:rPr>
          <w:i/>
        </w:rPr>
        <w:t>b</w:t>
      </w:r>
      <w:r w:rsidRPr="00CD48A8">
        <w:t>-values)—using the average item difficulty for the anchor set on the base scale</w:t>
      </w:r>
      <w:r>
        <w:t xml:space="preserve"> </w:t>
      </w:r>
      <w:r w:rsidRPr="00CD48A8">
        <w:t>and subtracting the average item difficulty for the anchor set from the calibration of the new form.</w:t>
      </w:r>
    </w:p>
    <w:p w14:paraId="110787C0" w14:textId="77777777" w:rsidR="009A2687" w:rsidRPr="00CD48A8" w:rsidRDefault="009A2687" w:rsidP="00F9796E">
      <w:pPr>
        <w:pStyle w:val="Numbered"/>
        <w:numPr>
          <w:ilvl w:val="0"/>
          <w:numId w:val="41"/>
        </w:numPr>
        <w:spacing w:before="10"/>
        <w:ind w:left="864" w:hanging="288"/>
      </w:pPr>
      <w:r w:rsidRPr="00CD48A8">
        <w:t>Obtain a set of adjusted item difficulty parameters (</w:t>
      </w:r>
      <w:r w:rsidRPr="00CD48A8">
        <w:rPr>
          <w:i/>
        </w:rPr>
        <w:t>b</w:t>
      </w:r>
      <w:r w:rsidRPr="00CD48A8">
        <w:t>-values) by applying the linking constant to the item difficulty parameters of the anchor items from the new form.</w:t>
      </w:r>
    </w:p>
    <w:p w14:paraId="68EF7C6E" w14:textId="4AEA745D" w:rsidR="009A2687" w:rsidRPr="00CD48A8" w:rsidRDefault="009A2687" w:rsidP="00F9796E">
      <w:pPr>
        <w:pStyle w:val="Numbered"/>
        <w:numPr>
          <w:ilvl w:val="0"/>
          <w:numId w:val="41"/>
        </w:numPr>
        <w:spacing w:before="10"/>
        <w:ind w:left="864" w:hanging="288"/>
      </w:pPr>
      <w:r w:rsidRPr="00CD48A8">
        <w:t xml:space="preserve">Remove anchor items by following the procedure as described in subsection </w:t>
      </w:r>
      <w:hyperlink w:anchor="_Robust-Z_Procedure_1" w:history="1">
        <w:r w:rsidR="00407C09" w:rsidRPr="00407C09">
          <w:rPr>
            <w:rStyle w:val="Hyperlink"/>
            <w:i/>
            <w:iCs/>
          </w:rPr>
          <w:t>8.4.3.2.2</w:t>
        </w:r>
        <w:r w:rsidRPr="00407C09">
          <w:rPr>
            <w:rStyle w:val="Hyperlink"/>
            <w:i/>
          </w:rPr>
          <w:t xml:space="preserve"> Robust-Z Procedure</w:t>
        </w:r>
      </w:hyperlink>
      <w:r w:rsidRPr="00CD48A8">
        <w:t>. The iteration process continues by removing one unstable anchor in each round until no additional items are identified with significant differences between the item difficulty estimates for adjusted new and base items.</w:t>
      </w:r>
    </w:p>
    <w:p w14:paraId="163036C2" w14:textId="5479E345" w:rsidR="004F7171" w:rsidRPr="00C2305F" w:rsidRDefault="004F7171" w:rsidP="00441564">
      <w:pPr>
        <w:pStyle w:val="Heading6"/>
        <w:keepLines/>
      </w:pPr>
      <w:bookmarkStart w:id="1433" w:name="_Robust-Z_Procedure_1"/>
      <w:bookmarkEnd w:id="1432"/>
      <w:bookmarkEnd w:id="1433"/>
      <w:r w:rsidRPr="00C2305F">
        <w:t>Robust-Z Procedure</w:t>
      </w:r>
    </w:p>
    <w:p w14:paraId="76C5A0D2" w14:textId="20873C6B" w:rsidR="009A2687" w:rsidRPr="00CD48A8" w:rsidRDefault="009A2687" w:rsidP="00441564">
      <w:pPr>
        <w:keepNext/>
        <w:keepLines/>
        <w:rPr>
          <w:color w:val="000000" w:themeColor="text1"/>
        </w:rPr>
      </w:pPr>
      <w:bookmarkStart w:id="1434" w:name="_Hlk93395824"/>
      <w:bookmarkStart w:id="1435" w:name="_Hlk129343333"/>
      <w:r w:rsidRPr="00CD48A8">
        <w:t xml:space="preserve">To identify any unstable anchor items, ETS </w:t>
      </w:r>
      <w:r>
        <w:t>used</w:t>
      </w:r>
      <w:r w:rsidRPr="00CD48A8">
        <w:t xml:space="preserve"> an outlier detection procedure based on the robust-z statistic (Huynh, 2000; Huynh &amp; Rawls, 2009). In this application, </w:t>
      </w:r>
      <w:bookmarkEnd w:id="1434"/>
      <w:r w:rsidRPr="00CD48A8">
        <w:t xml:space="preserve">robust-z, as described in equation </w:t>
      </w:r>
      <w:r>
        <w:t>8</w:t>
      </w:r>
      <w:r w:rsidRPr="00CD48A8">
        <w:t>.</w:t>
      </w:r>
      <w:r>
        <w:t>8</w:t>
      </w:r>
      <w:r w:rsidRPr="00CD48A8">
        <w:t xml:space="preserve">, was calculated </w:t>
      </w:r>
      <w:proofErr w:type="gramStart"/>
      <w:r>
        <w:t>on the basis of</w:t>
      </w:r>
      <w:proofErr w:type="gramEnd"/>
      <w:r w:rsidRPr="00CD48A8">
        <w:t xml:space="preserve"> the distribution of the difficulty difference for the anchor items between the item bank and the new form in a typical-year administration.</w:t>
      </w:r>
      <w:r w:rsidRPr="00CD48A8">
        <w:rPr>
          <w:i/>
        </w:rPr>
        <w:t xml:space="preserve"> Refer to the </w:t>
      </w:r>
      <w:hyperlink w:anchor="_Alternative_Text_for_42" w:history="1">
        <w:r w:rsidRPr="00804110">
          <w:rPr>
            <w:rStyle w:val="Hyperlink"/>
            <w:i/>
          </w:rPr>
          <w:t>Alternative Text for Equation 8.</w:t>
        </w:r>
        <w:r>
          <w:rPr>
            <w:rStyle w:val="Hyperlink"/>
            <w:i/>
          </w:rPr>
          <w:t>8</w:t>
        </w:r>
      </w:hyperlink>
      <w:r w:rsidRPr="00CD48A8">
        <w:rPr>
          <w:i/>
        </w:rPr>
        <w:t xml:space="preserve"> for a description of this equation.</w:t>
      </w:r>
    </w:p>
    <w:bookmarkStart w:id="1436" w:name="_MON_1750671641"/>
    <w:bookmarkEnd w:id="1436"/>
    <w:p w14:paraId="16B79C51" w14:textId="7FE2A991" w:rsidR="009A2687" w:rsidRPr="00CD48A8" w:rsidRDefault="000E0C4A" w:rsidP="00441564">
      <w:pPr>
        <w:pStyle w:val="NormalIndent2"/>
      </w:pPr>
      <w:r w:rsidRPr="00D4480E">
        <w:rPr>
          <w:noProof/>
          <w:position w:val="-6"/>
        </w:rPr>
        <w:object w:dxaOrig="1641" w:dyaOrig="590" w14:anchorId="5D509088">
          <v:shape id="_x0000_i1035" type="#_x0000_t75" alt="Equation 8.8; a link to the long description for this equation is found in the preceding paragraph." style="width:78.75pt;height:29.25pt" o:ole="">
            <v:imagedata r:id="rId74" o:title=""/>
          </v:shape>
          <o:OLEObject Type="Embed" ProgID="Word.Document.12" ShapeID="_x0000_i1035" DrawAspect="Content" ObjectID="_1774269621" r:id="rId75">
            <o:FieldCodes>\s</o:FieldCodes>
          </o:OLEObject>
        </w:object>
      </w:r>
      <w:r w:rsidR="009A2687">
        <w:tab/>
        <w:t>(8</w:t>
      </w:r>
      <w:r w:rsidR="009A2687" w:rsidRPr="00CD48A8">
        <w:t>.</w:t>
      </w:r>
      <w:r w:rsidR="009A2687">
        <w:t>8</w:t>
      </w:r>
      <w:r w:rsidR="009A2687" w:rsidRPr="00CD48A8">
        <w:t>)</w:t>
      </w:r>
      <w:bookmarkStart w:id="1437" w:name="EQ8_8"/>
      <w:bookmarkEnd w:id="1437"/>
    </w:p>
    <w:p w14:paraId="1CF48501" w14:textId="77777777" w:rsidR="009A2687" w:rsidRPr="00CD48A8" w:rsidRDefault="009A2687" w:rsidP="00441564">
      <w:r w:rsidRPr="00CD48A8">
        <w:t>where,</w:t>
      </w:r>
    </w:p>
    <w:p w14:paraId="6B9F25F7" w14:textId="77777777" w:rsidR="009A2687" w:rsidRPr="00CD48A8" w:rsidRDefault="009A2687" w:rsidP="00441564">
      <w:pPr>
        <w:pStyle w:val="equation"/>
        <w:spacing w:after="120"/>
      </w:pPr>
      <w:r w:rsidRPr="00CD48A8">
        <w:rPr>
          <w:rFonts w:ascii="Times New Roman" w:hAnsi="Times New Roman" w:cs="Times New Roman"/>
          <w:i/>
          <w:sz w:val="28"/>
          <w:szCs w:val="28"/>
        </w:rPr>
        <w:t>D</w:t>
      </w:r>
      <w:r w:rsidRPr="00CD48A8">
        <w:t xml:space="preserve"> is the difference between the base and transformed new item difficulty of an anchor </w:t>
      </w:r>
      <w:proofErr w:type="gramStart"/>
      <w:r w:rsidRPr="00CD48A8">
        <w:t>item</w:t>
      </w:r>
      <w:r>
        <w:t>;</w:t>
      </w:r>
      <w:proofErr w:type="gramEnd"/>
    </w:p>
    <w:p w14:paraId="5380742F" w14:textId="77777777" w:rsidR="009A2687" w:rsidRPr="00CD48A8" w:rsidRDefault="009A2687" w:rsidP="00441564">
      <w:pPr>
        <w:pStyle w:val="equation"/>
        <w:spacing w:after="120"/>
      </w:pPr>
      <w:proofErr w:type="spellStart"/>
      <w:r w:rsidRPr="00CD48A8">
        <w:rPr>
          <w:rFonts w:ascii="Times New Roman" w:hAnsi="Times New Roman" w:cs="Times New Roman"/>
          <w:i/>
          <w:sz w:val="28"/>
          <w:szCs w:val="28"/>
        </w:rPr>
        <w:t>Md</w:t>
      </w:r>
      <w:r w:rsidRPr="003B5CA2">
        <w:rPr>
          <w:rFonts w:ascii="Times New Roman" w:hAnsi="Times New Roman" w:cs="Times New Roman"/>
          <w:i/>
          <w:sz w:val="28"/>
          <w:szCs w:val="28"/>
          <w:vertAlign w:val="subscript"/>
        </w:rPr>
        <w:t>D</w:t>
      </w:r>
      <w:proofErr w:type="spellEnd"/>
      <w:r w:rsidRPr="00CD48A8">
        <w:t xml:space="preserve"> is the median of a distribution of </w:t>
      </w:r>
      <w:r w:rsidRPr="00CD48A8">
        <w:rPr>
          <w:rFonts w:ascii="Times New Roman" w:hAnsi="Times New Roman" w:cs="Times New Roman"/>
          <w:i/>
          <w:sz w:val="28"/>
          <w:szCs w:val="28"/>
        </w:rPr>
        <w:t>D</w:t>
      </w:r>
      <w:r w:rsidRPr="00CD48A8">
        <w:t xml:space="preserve"> for all anchor items</w:t>
      </w:r>
      <w:r>
        <w:t>;</w:t>
      </w:r>
      <w:r w:rsidRPr="00CD48A8">
        <w:t xml:space="preserve"> and</w:t>
      </w:r>
    </w:p>
    <w:p w14:paraId="01F607DE" w14:textId="77777777" w:rsidR="009A2687" w:rsidRPr="00CD48A8" w:rsidRDefault="009A2687" w:rsidP="00441564">
      <w:pPr>
        <w:pStyle w:val="equation"/>
        <w:spacing w:after="120"/>
      </w:pPr>
      <w:r w:rsidRPr="00CD48A8">
        <w:rPr>
          <w:rFonts w:ascii="Times New Roman" w:hAnsi="Times New Roman" w:cs="Times New Roman"/>
          <w:i/>
          <w:sz w:val="28"/>
          <w:szCs w:val="28"/>
        </w:rPr>
        <w:t>IQR</w:t>
      </w:r>
      <w:r w:rsidRPr="00CD48A8">
        <w:t xml:space="preserve"> is the interquartile range of a distribution of </w:t>
      </w:r>
      <w:r w:rsidRPr="00CD48A8">
        <w:rPr>
          <w:rFonts w:ascii="Times New Roman" w:hAnsi="Times New Roman" w:cs="Times New Roman"/>
          <w:i/>
          <w:sz w:val="28"/>
          <w:szCs w:val="28"/>
        </w:rPr>
        <w:t>D</w:t>
      </w:r>
      <w:r w:rsidRPr="00CD48A8">
        <w:t xml:space="preserve"> for all anchor items, which is defined as the difference between the third quartile (Q3) and the first quartile (Q1) when all the </w:t>
      </w:r>
      <w:r w:rsidRPr="00CD48A8">
        <w:rPr>
          <w:rFonts w:ascii="Times New Roman" w:hAnsi="Times New Roman" w:cs="Times New Roman"/>
          <w:i/>
          <w:sz w:val="28"/>
          <w:szCs w:val="28"/>
        </w:rPr>
        <w:t>D</w:t>
      </w:r>
      <w:r w:rsidRPr="00CD48A8">
        <w:t xml:space="preserve"> values are rank ordered.</w:t>
      </w:r>
    </w:p>
    <w:p w14:paraId="56988C7D" w14:textId="77777777" w:rsidR="009A2687" w:rsidRPr="00CD48A8" w:rsidRDefault="009A2687" w:rsidP="00441564">
      <w:r w:rsidRPr="00CD48A8">
        <w:t>A large value of this statistic for any anchor item indicates that the reference item difficulty parameter and the new form item difficulty parameter for that item differed substantially.</w:t>
      </w:r>
    </w:p>
    <w:p w14:paraId="35528422" w14:textId="77777777" w:rsidR="009A2687" w:rsidRPr="00CD48A8" w:rsidRDefault="009A2687" w:rsidP="00441564">
      <w:r w:rsidRPr="00CD48A8">
        <w:lastRenderedPageBreak/>
        <w:t xml:space="preserve">The criterion for removing anchor items is that the robust-z value is greater than 1.645. One anchor item was removed at each iteration. The following criteria </w:t>
      </w:r>
      <w:r>
        <w:t>we</w:t>
      </w:r>
      <w:r w:rsidRPr="00CD48A8">
        <w:t>re evaluated at each iteration:</w:t>
      </w:r>
    </w:p>
    <w:p w14:paraId="39A3EC56" w14:textId="77777777" w:rsidR="009A2687" w:rsidRPr="00CD48A8" w:rsidRDefault="009A2687" w:rsidP="00441564">
      <w:pPr>
        <w:pStyle w:val="bullets"/>
        <w:numPr>
          <w:ilvl w:val="0"/>
          <w:numId w:val="12"/>
        </w:numPr>
        <w:ind w:left="864" w:hanging="288"/>
      </w:pPr>
      <w:r>
        <w:t>The correlation between the reference item difficulty estimates and new form item difficulty estimates for the anchor sets should be no less than 0.95.</w:t>
      </w:r>
    </w:p>
    <w:p w14:paraId="60AE6CDE" w14:textId="77777777" w:rsidR="009A2687" w:rsidRPr="00CD48A8" w:rsidRDefault="009A2687" w:rsidP="00441564">
      <w:pPr>
        <w:pStyle w:val="bullets"/>
        <w:numPr>
          <w:ilvl w:val="0"/>
          <w:numId w:val="12"/>
        </w:numPr>
        <w:ind w:left="864" w:hanging="288"/>
      </w:pPr>
      <w:r>
        <w:t>The ratio of standard deviations (RSD) of the reference item difficulty estimates and the new form item difficulty estimates for the anchor items should be between 0.90 and 1.1.</w:t>
      </w:r>
    </w:p>
    <w:p w14:paraId="1E936162" w14:textId="77777777" w:rsidR="009A2687" w:rsidRDefault="009A2687" w:rsidP="00441564">
      <w:r w:rsidRPr="00CD48A8">
        <w:t xml:space="preserve">After each iteration, the mean difference of the anchor sets between the base item-difficulty estimates and the new form item difficulty estimates was recomputed </w:t>
      </w:r>
      <w:r>
        <w:t>on the basis of</w:t>
      </w:r>
      <w:r w:rsidRPr="00CD48A8">
        <w:t xml:space="preserve"> the remaining anchor items. Once the final anchor item set was obtained and the linking constant was calculated, ETS </w:t>
      </w:r>
      <w:r>
        <w:t xml:space="preserve">will evaluate the percentage of the final anchor items in the form. It is desired that the final anchor set is at least 40 percent of all items in the form. When the equating work was completed, ETS </w:t>
      </w:r>
      <w:r w:rsidRPr="00CD48A8">
        <w:t>discusse</w:t>
      </w:r>
      <w:r>
        <w:t>d</w:t>
      </w:r>
      <w:r w:rsidRPr="00CD48A8">
        <w:t xml:space="preserve"> </w:t>
      </w:r>
      <w:r>
        <w:t>the equating results</w:t>
      </w:r>
      <w:r w:rsidRPr="00CD48A8">
        <w:t xml:space="preserve"> with the CDE and received approval from the CDE. Removed anchor items were not used in the computation of the linking constants but were still included in calibration and for deriving raw-to-theta conversions.</w:t>
      </w:r>
    </w:p>
    <w:p w14:paraId="170BB330" w14:textId="4C10B860" w:rsidR="009A2687" w:rsidRDefault="009A2687" w:rsidP="00441564">
      <w:r>
        <w:t xml:space="preserve">After equating, the item parameters were linked to the base IRT scale. The raw-to-scale-score conversion table can be established using these parameter estimates. </w:t>
      </w:r>
      <w:r>
        <w:rPr>
          <w:rFonts w:eastAsiaTheme="minorEastAsia"/>
        </w:rPr>
        <w:t xml:space="preserve">For detailed information on the method to establish the raw-to-scale-score conversion table, refer to subsection </w:t>
      </w:r>
      <w:hyperlink w:anchor="_Scaling_the_Scores_1" w:history="1">
        <w:r w:rsidR="0059470C" w:rsidRPr="0059470C">
          <w:rPr>
            <w:rStyle w:val="Hyperlink"/>
            <w:i/>
            <w:iCs/>
          </w:rPr>
          <w:t>8.4.6</w:t>
        </w:r>
        <w:r w:rsidRPr="0059470C">
          <w:rPr>
            <w:rStyle w:val="Hyperlink"/>
            <w:i/>
            <w:iCs/>
          </w:rPr>
          <w:t xml:space="preserve"> Scaling the Scores</w:t>
        </w:r>
      </w:hyperlink>
      <w:r>
        <w:rPr>
          <w:i/>
          <w:iCs/>
        </w:rPr>
        <w:t>.</w:t>
      </w:r>
    </w:p>
    <w:bookmarkEnd w:id="1435"/>
    <w:p w14:paraId="67F64CC0" w14:textId="77777777" w:rsidR="004F7171" w:rsidRPr="00C2305F" w:rsidRDefault="004F7171" w:rsidP="00441564">
      <w:pPr>
        <w:pStyle w:val="Heading6"/>
        <w:keepLines/>
      </w:pPr>
      <w:r w:rsidRPr="00C2305F">
        <w:t>Evaluation of Linking</w:t>
      </w:r>
    </w:p>
    <w:p w14:paraId="6EEB6065" w14:textId="3C625784" w:rsidR="004F7171" w:rsidRPr="00C2305F" w:rsidRDefault="004F7171" w:rsidP="00441564">
      <w:r>
        <w:t>Three indices are used to evaluate the quality of the linking procedure</w:t>
      </w:r>
      <w:r w:rsidR="00CE65B9">
        <w:t>. The first two are</w:t>
      </w:r>
      <w:r>
        <w:t xml:space="preserve"> the RSD of the two sets of item difficulty estimates for the anchor items (i.e., the item bank estimates and the </w:t>
      </w:r>
      <w:bookmarkStart w:id="1438" w:name="_Hlk93395840"/>
      <w:r>
        <w:t>new form item calibration estimates)</w:t>
      </w:r>
      <w:r w:rsidR="00CE65B9">
        <w:t>;</w:t>
      </w:r>
      <w:r>
        <w:t xml:space="preserve"> and the correlation between the two sets of item difficulty estimates for the anchor items (Huynh</w:t>
      </w:r>
      <w:r w:rsidR="00781FC0">
        <w:t xml:space="preserve"> &amp; Rawls</w:t>
      </w:r>
      <w:r>
        <w:t xml:space="preserve">, 2009). If the correlation is at least 0.95 and </w:t>
      </w:r>
      <w:bookmarkEnd w:id="1438"/>
      <w:r>
        <w:t>the RSD is between 0.90 and 1.1, the linking results are considered acceptable, and all anchor items are regarded as stable in the linking process. The last index to evaluate the quality of the linking procedure is the percentage of anchor items in the form. The CDE requests a 40 percent overlap between anchor items and all items from the form after linking is complete.</w:t>
      </w:r>
    </w:p>
    <w:p w14:paraId="56DDF9FA" w14:textId="1C4235A1" w:rsidR="004F7171" w:rsidRPr="00C2305F" w:rsidRDefault="00823DA0" w:rsidP="00441564">
      <w:pPr>
        <w:keepNext/>
        <w:keepLines/>
      </w:pPr>
      <w:r w:rsidRPr="00C2305F">
        <w:rPr>
          <w:rStyle w:val="Cross-Reference"/>
        </w:rPr>
        <w:lastRenderedPageBreak/>
        <w:fldChar w:fldCharType="begin"/>
      </w:r>
      <w:r w:rsidRPr="00C2305F">
        <w:rPr>
          <w:rStyle w:val="Cross-Reference"/>
        </w:rPr>
        <w:instrText xml:space="preserve"> REF _Ref127369366 \h </w:instrText>
      </w:r>
      <w:r w:rsidR="00222BC3" w:rsidRPr="00C2305F">
        <w:rPr>
          <w:rStyle w:val="Cross-Reference"/>
        </w:rPr>
        <w:instrText xml:space="preserve"> \* MERGEFORMAT </w:instrText>
      </w:r>
      <w:r w:rsidRPr="00C2305F">
        <w:rPr>
          <w:rStyle w:val="Cross-Reference"/>
        </w:rPr>
      </w:r>
      <w:r w:rsidRPr="00C2305F">
        <w:rPr>
          <w:rStyle w:val="Cross-Reference"/>
        </w:rPr>
        <w:fldChar w:fldCharType="separate"/>
      </w:r>
      <w:r w:rsidR="0076376B" w:rsidRPr="0076376B">
        <w:rPr>
          <w:rStyle w:val="Cross-Reference"/>
        </w:rPr>
        <w:t>Table 8.11</w:t>
      </w:r>
      <w:r w:rsidRPr="00C2305F">
        <w:rPr>
          <w:rStyle w:val="Cross-Reference"/>
        </w:rPr>
        <w:fldChar w:fldCharType="end"/>
      </w:r>
      <w:r w:rsidR="003D6EC1" w:rsidRPr="00C2305F">
        <w:t xml:space="preserve"> </w:t>
      </w:r>
      <w:r w:rsidR="004F7171" w:rsidRPr="00C2305F">
        <w:t>shows a summary of the procedure of evaluation of anchor items described previously for grades three through eight</w:t>
      </w:r>
      <w:r w:rsidR="003922FB" w:rsidRPr="00C2305F">
        <w:t xml:space="preserve"> and </w:t>
      </w:r>
      <w:r w:rsidR="006F08FF" w:rsidRPr="00C2305F">
        <w:t>high school</w:t>
      </w:r>
      <w:r w:rsidR="004F7171" w:rsidRPr="00C2305F">
        <w:t xml:space="preserve">, which includes the number of all anchor items at the beginning, the number of anchor items removed as a result of mean-to-mean transformation and robust-z procedure, the number of remaining anchor items, and the linking constants of the final iteration of the </w:t>
      </w:r>
      <w:r w:rsidR="00FC61B0">
        <w:t>assessment</w:t>
      </w:r>
      <w:r w:rsidR="004F7171" w:rsidRPr="00C2305F">
        <w:t xml:space="preserve"> for each grade level</w:t>
      </w:r>
      <w:r w:rsidR="00661C64" w:rsidRPr="00C2305F">
        <w:t xml:space="preserve"> or grade band.</w:t>
      </w:r>
    </w:p>
    <w:p w14:paraId="42956604" w14:textId="353FA0E5" w:rsidR="00B64980" w:rsidRPr="00C2305F" w:rsidRDefault="00B64980" w:rsidP="00441564">
      <w:pPr>
        <w:pStyle w:val="Caption"/>
      </w:pPr>
      <w:bookmarkStart w:id="1439" w:name="_Ref127369366"/>
      <w:bookmarkStart w:id="1440" w:name="_Toc162343985"/>
      <w:r w:rsidRPr="00C2305F">
        <w:t xml:space="preserve">Table </w:t>
      </w:r>
      <w:r>
        <w:fldChar w:fldCharType="begin"/>
      </w:r>
      <w:r>
        <w:instrText xml:space="preserve"> STYLEREF 2 \s </w:instrText>
      </w:r>
      <w:r>
        <w:fldChar w:fldCharType="separate"/>
      </w:r>
      <w:r w:rsidR="00201060">
        <w:rPr>
          <w:noProof/>
        </w:rPr>
        <w:t>8</w:t>
      </w:r>
      <w:r>
        <w:rPr>
          <w:noProof/>
        </w:rPr>
        <w:fldChar w:fldCharType="end"/>
      </w:r>
      <w:r w:rsidR="00201060">
        <w:t>.</w:t>
      </w:r>
      <w:r>
        <w:fldChar w:fldCharType="begin"/>
      </w:r>
      <w:r>
        <w:instrText xml:space="preserve"> SEQ Table \* ARABIC \s 2 </w:instrText>
      </w:r>
      <w:r>
        <w:fldChar w:fldCharType="separate"/>
      </w:r>
      <w:r w:rsidR="00201060">
        <w:rPr>
          <w:noProof/>
        </w:rPr>
        <w:t>11</w:t>
      </w:r>
      <w:r>
        <w:rPr>
          <w:noProof/>
        </w:rPr>
        <w:fldChar w:fldCharType="end"/>
      </w:r>
      <w:bookmarkEnd w:id="1439"/>
      <w:r w:rsidRPr="00C2305F">
        <w:t xml:space="preserve">  Final Linking Summary</w:t>
      </w:r>
      <w:bookmarkEnd w:id="1440"/>
    </w:p>
    <w:tbl>
      <w:tblPr>
        <w:tblStyle w:val="TRs"/>
        <w:tblW w:w="0" w:type="auto"/>
        <w:tblLayout w:type="fixed"/>
        <w:tblLook w:val="04A0" w:firstRow="1" w:lastRow="0" w:firstColumn="1" w:lastColumn="0" w:noHBand="0" w:noVBand="1"/>
      </w:tblPr>
      <w:tblGrid>
        <w:gridCol w:w="1584"/>
        <w:gridCol w:w="1453"/>
        <w:gridCol w:w="1569"/>
        <w:gridCol w:w="1358"/>
        <w:gridCol w:w="1256"/>
      </w:tblGrid>
      <w:tr w:rsidR="004F7171" w:rsidRPr="00C2305F" w14:paraId="3841B358" w14:textId="77777777" w:rsidTr="00637A85">
        <w:trPr>
          <w:cnfStyle w:val="100000000000" w:firstRow="1" w:lastRow="0" w:firstColumn="0" w:lastColumn="0" w:oddVBand="0" w:evenVBand="0" w:oddHBand="0" w:evenHBand="0" w:firstRowFirstColumn="0" w:firstRowLastColumn="0" w:lastRowFirstColumn="0" w:lastRowLastColumn="0"/>
          <w:trHeight w:val="1296"/>
        </w:trPr>
        <w:tc>
          <w:tcPr>
            <w:tcW w:w="1584" w:type="dxa"/>
            <w:hideMark/>
          </w:tcPr>
          <w:p w14:paraId="5167AAAF" w14:textId="5989EFBF" w:rsidR="004F7171" w:rsidRPr="00C2305F" w:rsidRDefault="004F7171" w:rsidP="00441564">
            <w:pPr>
              <w:pStyle w:val="TableHead"/>
              <w:rPr>
                <w:b/>
                <w:noProof w:val="0"/>
              </w:rPr>
            </w:pPr>
            <w:r w:rsidRPr="00C2305F">
              <w:rPr>
                <w:b/>
                <w:noProof w:val="0"/>
              </w:rPr>
              <w:t>Grade Level</w:t>
            </w:r>
            <w:r w:rsidR="00661C64" w:rsidRPr="00C2305F">
              <w:rPr>
                <w:b/>
                <w:noProof w:val="0"/>
              </w:rPr>
              <w:t xml:space="preserve"> or Grade Band</w:t>
            </w:r>
          </w:p>
        </w:tc>
        <w:tc>
          <w:tcPr>
            <w:tcW w:w="1453" w:type="dxa"/>
            <w:hideMark/>
          </w:tcPr>
          <w:p w14:paraId="110BE9F2" w14:textId="77777777" w:rsidR="004F7171" w:rsidRPr="00C2305F" w:rsidRDefault="004F7171" w:rsidP="00441564">
            <w:pPr>
              <w:pStyle w:val="TableHead"/>
              <w:rPr>
                <w:b/>
                <w:noProof w:val="0"/>
              </w:rPr>
            </w:pPr>
            <w:r w:rsidRPr="00C2305F">
              <w:rPr>
                <w:b/>
                <w:noProof w:val="0"/>
              </w:rPr>
              <w:t>Number of Items in Initial Anchor Set</w:t>
            </w:r>
          </w:p>
        </w:tc>
        <w:tc>
          <w:tcPr>
            <w:tcW w:w="1569" w:type="dxa"/>
            <w:hideMark/>
          </w:tcPr>
          <w:p w14:paraId="111AB1BF" w14:textId="77777777" w:rsidR="004F7171" w:rsidRPr="00C2305F" w:rsidRDefault="004F7171" w:rsidP="00441564">
            <w:pPr>
              <w:pStyle w:val="TableHead"/>
              <w:rPr>
                <w:b/>
                <w:noProof w:val="0"/>
              </w:rPr>
            </w:pPr>
            <w:r w:rsidRPr="00C2305F">
              <w:rPr>
                <w:b/>
                <w:noProof w:val="0"/>
              </w:rPr>
              <w:t>Number of Items Removed from the Anchor Set</w:t>
            </w:r>
          </w:p>
        </w:tc>
        <w:tc>
          <w:tcPr>
            <w:tcW w:w="1358" w:type="dxa"/>
            <w:hideMark/>
          </w:tcPr>
          <w:p w14:paraId="4821B524" w14:textId="77777777" w:rsidR="004F7171" w:rsidRPr="00C2305F" w:rsidRDefault="004F7171" w:rsidP="00441564">
            <w:pPr>
              <w:pStyle w:val="TableHead"/>
              <w:rPr>
                <w:b/>
                <w:noProof w:val="0"/>
              </w:rPr>
            </w:pPr>
            <w:r w:rsidRPr="00C2305F">
              <w:rPr>
                <w:b/>
                <w:noProof w:val="0"/>
              </w:rPr>
              <w:t>Number of Items in Final Linking Set</w:t>
            </w:r>
          </w:p>
        </w:tc>
        <w:tc>
          <w:tcPr>
            <w:tcW w:w="1256" w:type="dxa"/>
            <w:hideMark/>
          </w:tcPr>
          <w:p w14:paraId="502F0E3A" w14:textId="77777777" w:rsidR="004F7171" w:rsidRPr="00C2305F" w:rsidRDefault="004F7171" w:rsidP="00441564">
            <w:pPr>
              <w:pStyle w:val="TableHead"/>
              <w:rPr>
                <w:b/>
                <w:noProof w:val="0"/>
              </w:rPr>
            </w:pPr>
            <w:r w:rsidRPr="00C2305F">
              <w:rPr>
                <w:b/>
                <w:noProof w:val="0"/>
              </w:rPr>
              <w:t>Linking Constant</w:t>
            </w:r>
          </w:p>
        </w:tc>
      </w:tr>
      <w:tr w:rsidR="002B5727" w:rsidRPr="00C2305F" w14:paraId="07F994DF" w14:textId="77777777" w:rsidTr="00B90B17">
        <w:trPr>
          <w:trHeight w:val="310"/>
        </w:trPr>
        <w:tc>
          <w:tcPr>
            <w:tcW w:w="0" w:type="dxa"/>
            <w:noWrap/>
            <w:hideMark/>
          </w:tcPr>
          <w:p w14:paraId="4B89FC80" w14:textId="77777777" w:rsidR="002B5727" w:rsidRPr="00C2305F" w:rsidRDefault="002B5727" w:rsidP="00441564">
            <w:pPr>
              <w:pStyle w:val="TableText"/>
              <w:keepNext/>
              <w:rPr>
                <w:noProof w:val="0"/>
              </w:rPr>
            </w:pPr>
            <w:r w:rsidRPr="00C2305F">
              <w:rPr>
                <w:noProof w:val="0"/>
              </w:rPr>
              <w:t>Grade 3</w:t>
            </w:r>
          </w:p>
        </w:tc>
        <w:tc>
          <w:tcPr>
            <w:tcW w:w="0" w:type="dxa"/>
            <w:noWrap/>
            <w:vAlign w:val="bottom"/>
            <w:hideMark/>
          </w:tcPr>
          <w:p w14:paraId="07A8A9EC" w14:textId="474A8DA7" w:rsidR="002B5727" w:rsidRPr="00C2305F" w:rsidRDefault="002B5727" w:rsidP="00441564">
            <w:pPr>
              <w:pStyle w:val="TableText"/>
              <w:ind w:right="432"/>
              <w:rPr>
                <w:noProof w:val="0"/>
              </w:rPr>
            </w:pPr>
            <w:r w:rsidRPr="00F33D0B">
              <w:t>24</w:t>
            </w:r>
          </w:p>
        </w:tc>
        <w:tc>
          <w:tcPr>
            <w:tcW w:w="0" w:type="dxa"/>
            <w:noWrap/>
            <w:vAlign w:val="bottom"/>
            <w:hideMark/>
          </w:tcPr>
          <w:p w14:paraId="6C8B7A07" w14:textId="6992BB97" w:rsidR="002B5727" w:rsidRPr="00C2305F" w:rsidRDefault="002B5727" w:rsidP="00441564">
            <w:pPr>
              <w:pStyle w:val="TableText"/>
              <w:ind w:right="576"/>
              <w:rPr>
                <w:noProof w:val="0"/>
              </w:rPr>
            </w:pPr>
            <w:r w:rsidRPr="00F33D0B">
              <w:t>1</w:t>
            </w:r>
          </w:p>
        </w:tc>
        <w:tc>
          <w:tcPr>
            <w:tcW w:w="0" w:type="dxa"/>
            <w:noWrap/>
            <w:vAlign w:val="bottom"/>
            <w:hideMark/>
          </w:tcPr>
          <w:p w14:paraId="3DD560B2" w14:textId="30E3BE7D" w:rsidR="002B5727" w:rsidRPr="00C2305F" w:rsidRDefault="002B5727" w:rsidP="00441564">
            <w:pPr>
              <w:pStyle w:val="TableText"/>
              <w:ind w:right="432"/>
              <w:rPr>
                <w:noProof w:val="0"/>
              </w:rPr>
            </w:pPr>
            <w:r w:rsidRPr="00F33D0B">
              <w:t>23</w:t>
            </w:r>
          </w:p>
        </w:tc>
        <w:tc>
          <w:tcPr>
            <w:tcW w:w="0" w:type="dxa"/>
            <w:noWrap/>
            <w:vAlign w:val="bottom"/>
            <w:hideMark/>
          </w:tcPr>
          <w:p w14:paraId="3DEB53C5" w14:textId="1B85FA48" w:rsidR="002B5727" w:rsidRPr="00C2305F" w:rsidRDefault="00C12093" w:rsidP="00441564">
            <w:pPr>
              <w:pStyle w:val="TableText"/>
              <w:ind w:right="144"/>
              <w:rPr>
                <w:noProof w:val="0"/>
              </w:rPr>
            </w:pPr>
            <w:r>
              <w:t>−</w:t>
            </w:r>
            <w:r w:rsidR="002B5727" w:rsidRPr="00F33D0B">
              <w:t>0.2561</w:t>
            </w:r>
          </w:p>
        </w:tc>
      </w:tr>
      <w:tr w:rsidR="002B5727" w:rsidRPr="00C2305F" w14:paraId="2F128637" w14:textId="77777777" w:rsidTr="00B90B17">
        <w:trPr>
          <w:trHeight w:val="310"/>
        </w:trPr>
        <w:tc>
          <w:tcPr>
            <w:tcW w:w="0" w:type="dxa"/>
            <w:noWrap/>
            <w:hideMark/>
          </w:tcPr>
          <w:p w14:paraId="0CD0DC7F" w14:textId="77777777" w:rsidR="002B5727" w:rsidRPr="00C2305F" w:rsidRDefault="002B5727" w:rsidP="00441564">
            <w:pPr>
              <w:pStyle w:val="TableText"/>
              <w:rPr>
                <w:noProof w:val="0"/>
              </w:rPr>
            </w:pPr>
            <w:r w:rsidRPr="00C2305F">
              <w:rPr>
                <w:noProof w:val="0"/>
              </w:rPr>
              <w:t>Grade 4</w:t>
            </w:r>
          </w:p>
        </w:tc>
        <w:tc>
          <w:tcPr>
            <w:tcW w:w="0" w:type="dxa"/>
            <w:noWrap/>
            <w:vAlign w:val="bottom"/>
            <w:hideMark/>
          </w:tcPr>
          <w:p w14:paraId="43A7B16E" w14:textId="4583E57C" w:rsidR="002B5727" w:rsidRPr="00C2305F" w:rsidRDefault="002B5727" w:rsidP="00441564">
            <w:pPr>
              <w:pStyle w:val="TableText"/>
              <w:ind w:right="432"/>
              <w:rPr>
                <w:noProof w:val="0"/>
              </w:rPr>
            </w:pPr>
            <w:r w:rsidRPr="00F33D0B">
              <w:t>26</w:t>
            </w:r>
          </w:p>
        </w:tc>
        <w:tc>
          <w:tcPr>
            <w:tcW w:w="0" w:type="dxa"/>
            <w:noWrap/>
            <w:vAlign w:val="bottom"/>
            <w:hideMark/>
          </w:tcPr>
          <w:p w14:paraId="134E92C5" w14:textId="5E28FCAB" w:rsidR="002B5727" w:rsidRPr="00C2305F" w:rsidRDefault="002B5727" w:rsidP="00441564">
            <w:pPr>
              <w:pStyle w:val="TableText"/>
              <w:ind w:right="576"/>
              <w:rPr>
                <w:noProof w:val="0"/>
              </w:rPr>
            </w:pPr>
            <w:r w:rsidRPr="00F33D0B">
              <w:t>0</w:t>
            </w:r>
          </w:p>
        </w:tc>
        <w:tc>
          <w:tcPr>
            <w:tcW w:w="0" w:type="dxa"/>
            <w:noWrap/>
            <w:vAlign w:val="bottom"/>
            <w:hideMark/>
          </w:tcPr>
          <w:p w14:paraId="48613FD2" w14:textId="11D41A34" w:rsidR="002B5727" w:rsidRPr="00C2305F" w:rsidRDefault="002B5727" w:rsidP="00441564">
            <w:pPr>
              <w:pStyle w:val="TableText"/>
              <w:ind w:right="432"/>
              <w:rPr>
                <w:noProof w:val="0"/>
              </w:rPr>
            </w:pPr>
            <w:r w:rsidRPr="00F33D0B">
              <w:t>26</w:t>
            </w:r>
          </w:p>
        </w:tc>
        <w:tc>
          <w:tcPr>
            <w:tcW w:w="0" w:type="dxa"/>
            <w:noWrap/>
            <w:vAlign w:val="bottom"/>
            <w:hideMark/>
          </w:tcPr>
          <w:p w14:paraId="55DA343A" w14:textId="7DDF5B51" w:rsidR="002B5727" w:rsidRPr="00C2305F" w:rsidRDefault="00C12093" w:rsidP="00441564">
            <w:pPr>
              <w:pStyle w:val="TableText"/>
              <w:ind w:right="144"/>
              <w:rPr>
                <w:noProof w:val="0"/>
              </w:rPr>
            </w:pPr>
            <w:r>
              <w:t>−</w:t>
            </w:r>
            <w:r w:rsidR="002B5727" w:rsidRPr="00F33D0B">
              <w:t>0.2302</w:t>
            </w:r>
          </w:p>
        </w:tc>
      </w:tr>
      <w:tr w:rsidR="002B5727" w:rsidRPr="00C2305F" w14:paraId="10055CC8" w14:textId="77777777" w:rsidTr="00B90B17">
        <w:trPr>
          <w:trHeight w:val="310"/>
        </w:trPr>
        <w:tc>
          <w:tcPr>
            <w:tcW w:w="0" w:type="dxa"/>
            <w:noWrap/>
            <w:hideMark/>
          </w:tcPr>
          <w:p w14:paraId="74B3AA18" w14:textId="77777777" w:rsidR="002B5727" w:rsidRPr="00C2305F" w:rsidRDefault="002B5727" w:rsidP="00441564">
            <w:pPr>
              <w:pStyle w:val="TableText"/>
              <w:rPr>
                <w:noProof w:val="0"/>
              </w:rPr>
            </w:pPr>
            <w:r w:rsidRPr="00C2305F">
              <w:rPr>
                <w:noProof w:val="0"/>
              </w:rPr>
              <w:t>Grade 5</w:t>
            </w:r>
          </w:p>
        </w:tc>
        <w:tc>
          <w:tcPr>
            <w:tcW w:w="0" w:type="dxa"/>
            <w:noWrap/>
            <w:vAlign w:val="bottom"/>
            <w:hideMark/>
          </w:tcPr>
          <w:p w14:paraId="2B914AD0" w14:textId="526E8004" w:rsidR="002B5727" w:rsidRPr="00C2305F" w:rsidRDefault="002B5727" w:rsidP="00441564">
            <w:pPr>
              <w:pStyle w:val="TableText"/>
              <w:ind w:right="432"/>
              <w:rPr>
                <w:noProof w:val="0"/>
              </w:rPr>
            </w:pPr>
            <w:r w:rsidRPr="00F33D0B">
              <w:t>24</w:t>
            </w:r>
          </w:p>
        </w:tc>
        <w:tc>
          <w:tcPr>
            <w:tcW w:w="0" w:type="dxa"/>
            <w:noWrap/>
            <w:vAlign w:val="bottom"/>
            <w:hideMark/>
          </w:tcPr>
          <w:p w14:paraId="7FEFDD35" w14:textId="37DBDB54" w:rsidR="002B5727" w:rsidRPr="00C2305F" w:rsidRDefault="002B5727" w:rsidP="00441564">
            <w:pPr>
              <w:pStyle w:val="TableText"/>
              <w:ind w:right="576"/>
              <w:rPr>
                <w:noProof w:val="0"/>
              </w:rPr>
            </w:pPr>
            <w:r w:rsidRPr="00F33D0B">
              <w:t>1</w:t>
            </w:r>
          </w:p>
        </w:tc>
        <w:tc>
          <w:tcPr>
            <w:tcW w:w="0" w:type="dxa"/>
            <w:noWrap/>
            <w:vAlign w:val="bottom"/>
            <w:hideMark/>
          </w:tcPr>
          <w:p w14:paraId="30063DAE" w14:textId="7C9A3BFF" w:rsidR="002B5727" w:rsidRPr="00C2305F" w:rsidRDefault="002B5727" w:rsidP="00441564">
            <w:pPr>
              <w:pStyle w:val="TableText"/>
              <w:ind w:right="432"/>
              <w:rPr>
                <w:noProof w:val="0"/>
              </w:rPr>
            </w:pPr>
            <w:r w:rsidRPr="00F33D0B">
              <w:t>23</w:t>
            </w:r>
          </w:p>
        </w:tc>
        <w:tc>
          <w:tcPr>
            <w:tcW w:w="0" w:type="dxa"/>
            <w:noWrap/>
            <w:vAlign w:val="bottom"/>
            <w:hideMark/>
          </w:tcPr>
          <w:p w14:paraId="7A7906C3" w14:textId="7CBF3758" w:rsidR="002B5727" w:rsidRPr="00C2305F" w:rsidRDefault="00C12093" w:rsidP="00441564">
            <w:pPr>
              <w:pStyle w:val="TableText"/>
              <w:ind w:right="144"/>
              <w:rPr>
                <w:noProof w:val="0"/>
              </w:rPr>
            </w:pPr>
            <w:r>
              <w:t>−</w:t>
            </w:r>
            <w:r w:rsidR="002B5727" w:rsidRPr="00F33D0B">
              <w:t>0.1642</w:t>
            </w:r>
          </w:p>
        </w:tc>
      </w:tr>
      <w:tr w:rsidR="002B5727" w:rsidRPr="00C2305F" w14:paraId="0DC222DE" w14:textId="77777777" w:rsidTr="00B90B17">
        <w:trPr>
          <w:trHeight w:val="310"/>
        </w:trPr>
        <w:tc>
          <w:tcPr>
            <w:tcW w:w="0" w:type="dxa"/>
            <w:noWrap/>
            <w:hideMark/>
          </w:tcPr>
          <w:p w14:paraId="38C51489" w14:textId="77777777" w:rsidR="002B5727" w:rsidRPr="00C2305F" w:rsidRDefault="002B5727" w:rsidP="00441564">
            <w:pPr>
              <w:pStyle w:val="TableText"/>
              <w:rPr>
                <w:noProof w:val="0"/>
              </w:rPr>
            </w:pPr>
            <w:r w:rsidRPr="00C2305F">
              <w:rPr>
                <w:noProof w:val="0"/>
              </w:rPr>
              <w:t>Grade 6</w:t>
            </w:r>
          </w:p>
        </w:tc>
        <w:tc>
          <w:tcPr>
            <w:tcW w:w="0" w:type="dxa"/>
            <w:noWrap/>
            <w:vAlign w:val="bottom"/>
            <w:hideMark/>
          </w:tcPr>
          <w:p w14:paraId="7BB1A83A" w14:textId="1430B456" w:rsidR="002B5727" w:rsidRPr="00C2305F" w:rsidRDefault="002B5727" w:rsidP="00441564">
            <w:pPr>
              <w:pStyle w:val="TableText"/>
              <w:ind w:right="432"/>
              <w:rPr>
                <w:noProof w:val="0"/>
              </w:rPr>
            </w:pPr>
            <w:r w:rsidRPr="00F33D0B">
              <w:t>23</w:t>
            </w:r>
          </w:p>
        </w:tc>
        <w:tc>
          <w:tcPr>
            <w:tcW w:w="0" w:type="dxa"/>
            <w:noWrap/>
            <w:vAlign w:val="bottom"/>
            <w:hideMark/>
          </w:tcPr>
          <w:p w14:paraId="698FBED1" w14:textId="68FB922B" w:rsidR="002B5727" w:rsidRPr="00C2305F" w:rsidRDefault="002B5727" w:rsidP="00441564">
            <w:pPr>
              <w:pStyle w:val="TableText"/>
              <w:ind w:right="576"/>
              <w:rPr>
                <w:noProof w:val="0"/>
              </w:rPr>
            </w:pPr>
            <w:r w:rsidRPr="00F33D0B">
              <w:t>0</w:t>
            </w:r>
          </w:p>
        </w:tc>
        <w:tc>
          <w:tcPr>
            <w:tcW w:w="0" w:type="dxa"/>
            <w:noWrap/>
            <w:vAlign w:val="bottom"/>
            <w:hideMark/>
          </w:tcPr>
          <w:p w14:paraId="4A983A9B" w14:textId="077D3C59" w:rsidR="002B5727" w:rsidRPr="00C2305F" w:rsidRDefault="002B5727" w:rsidP="00441564">
            <w:pPr>
              <w:pStyle w:val="TableText"/>
              <w:ind w:right="432"/>
              <w:rPr>
                <w:noProof w:val="0"/>
              </w:rPr>
            </w:pPr>
            <w:r w:rsidRPr="00F33D0B">
              <w:t>23</w:t>
            </w:r>
          </w:p>
        </w:tc>
        <w:tc>
          <w:tcPr>
            <w:tcW w:w="0" w:type="dxa"/>
            <w:noWrap/>
            <w:vAlign w:val="bottom"/>
            <w:hideMark/>
          </w:tcPr>
          <w:p w14:paraId="4D0D2E9D" w14:textId="4EBB3429" w:rsidR="002B5727" w:rsidRPr="00C2305F" w:rsidRDefault="00C12093" w:rsidP="00441564">
            <w:pPr>
              <w:pStyle w:val="TableText"/>
              <w:ind w:right="144"/>
              <w:rPr>
                <w:noProof w:val="0"/>
              </w:rPr>
            </w:pPr>
            <w:r>
              <w:t>−</w:t>
            </w:r>
            <w:r w:rsidR="002B5727" w:rsidRPr="00F33D0B">
              <w:t>0.1015</w:t>
            </w:r>
          </w:p>
        </w:tc>
      </w:tr>
      <w:tr w:rsidR="002B5727" w:rsidRPr="00C2305F" w14:paraId="0901AD0A" w14:textId="77777777" w:rsidTr="00B90B17">
        <w:trPr>
          <w:trHeight w:val="310"/>
        </w:trPr>
        <w:tc>
          <w:tcPr>
            <w:tcW w:w="0" w:type="dxa"/>
            <w:noWrap/>
            <w:hideMark/>
          </w:tcPr>
          <w:p w14:paraId="6BC04C5A" w14:textId="77777777" w:rsidR="002B5727" w:rsidRPr="00C2305F" w:rsidRDefault="002B5727" w:rsidP="00441564">
            <w:pPr>
              <w:pStyle w:val="TableText"/>
              <w:rPr>
                <w:noProof w:val="0"/>
              </w:rPr>
            </w:pPr>
            <w:r w:rsidRPr="00C2305F">
              <w:rPr>
                <w:noProof w:val="0"/>
              </w:rPr>
              <w:t>Grade 7</w:t>
            </w:r>
          </w:p>
        </w:tc>
        <w:tc>
          <w:tcPr>
            <w:tcW w:w="0" w:type="dxa"/>
            <w:noWrap/>
            <w:vAlign w:val="bottom"/>
            <w:hideMark/>
          </w:tcPr>
          <w:p w14:paraId="4B3E1141" w14:textId="703AC782" w:rsidR="002B5727" w:rsidRPr="00C2305F" w:rsidRDefault="002B5727" w:rsidP="00441564">
            <w:pPr>
              <w:pStyle w:val="TableText"/>
              <w:ind w:right="432"/>
              <w:rPr>
                <w:noProof w:val="0"/>
              </w:rPr>
            </w:pPr>
            <w:r w:rsidRPr="00F33D0B">
              <w:t>23</w:t>
            </w:r>
          </w:p>
        </w:tc>
        <w:tc>
          <w:tcPr>
            <w:tcW w:w="0" w:type="dxa"/>
            <w:noWrap/>
            <w:vAlign w:val="bottom"/>
            <w:hideMark/>
          </w:tcPr>
          <w:p w14:paraId="2728CE7F" w14:textId="27BF2D6A" w:rsidR="002B5727" w:rsidRPr="00C2305F" w:rsidRDefault="002B5727" w:rsidP="00441564">
            <w:pPr>
              <w:pStyle w:val="TableText"/>
              <w:ind w:right="576"/>
              <w:rPr>
                <w:noProof w:val="0"/>
              </w:rPr>
            </w:pPr>
            <w:r w:rsidRPr="00F33D0B">
              <w:t>0</w:t>
            </w:r>
          </w:p>
        </w:tc>
        <w:tc>
          <w:tcPr>
            <w:tcW w:w="0" w:type="dxa"/>
            <w:noWrap/>
            <w:vAlign w:val="bottom"/>
            <w:hideMark/>
          </w:tcPr>
          <w:p w14:paraId="6386967B" w14:textId="3C007EDE" w:rsidR="002B5727" w:rsidRPr="00C2305F" w:rsidRDefault="002B5727" w:rsidP="00441564">
            <w:pPr>
              <w:pStyle w:val="TableText"/>
              <w:ind w:right="432"/>
              <w:rPr>
                <w:noProof w:val="0"/>
              </w:rPr>
            </w:pPr>
            <w:r w:rsidRPr="00F33D0B" w:rsidDel="00250DB1">
              <w:t>23</w:t>
            </w:r>
          </w:p>
        </w:tc>
        <w:tc>
          <w:tcPr>
            <w:tcW w:w="0" w:type="dxa"/>
            <w:noWrap/>
            <w:vAlign w:val="bottom"/>
            <w:hideMark/>
          </w:tcPr>
          <w:p w14:paraId="3D47DD4D" w14:textId="7ECCF935" w:rsidR="002B5727" w:rsidRPr="00C2305F" w:rsidRDefault="00C12093" w:rsidP="00441564">
            <w:pPr>
              <w:pStyle w:val="TableText"/>
              <w:ind w:right="144"/>
              <w:rPr>
                <w:noProof w:val="0"/>
              </w:rPr>
            </w:pPr>
            <w:r>
              <w:t>−</w:t>
            </w:r>
            <w:r w:rsidR="002B5727" w:rsidRPr="00F33D0B">
              <w:t>0.0502</w:t>
            </w:r>
          </w:p>
        </w:tc>
      </w:tr>
      <w:tr w:rsidR="002B5727" w:rsidRPr="00C2305F" w14:paraId="50FA92E9" w14:textId="77777777" w:rsidTr="00B90B17">
        <w:trPr>
          <w:trHeight w:val="320"/>
        </w:trPr>
        <w:tc>
          <w:tcPr>
            <w:tcW w:w="0" w:type="dxa"/>
            <w:noWrap/>
            <w:hideMark/>
          </w:tcPr>
          <w:p w14:paraId="205818D9" w14:textId="77777777" w:rsidR="002B5727" w:rsidRPr="00C2305F" w:rsidRDefault="002B5727" w:rsidP="00441564">
            <w:pPr>
              <w:pStyle w:val="TableText"/>
              <w:rPr>
                <w:noProof w:val="0"/>
              </w:rPr>
            </w:pPr>
            <w:r w:rsidRPr="00C2305F">
              <w:rPr>
                <w:noProof w:val="0"/>
              </w:rPr>
              <w:t>Grade 8</w:t>
            </w:r>
          </w:p>
        </w:tc>
        <w:tc>
          <w:tcPr>
            <w:tcW w:w="0" w:type="dxa"/>
            <w:noWrap/>
            <w:vAlign w:val="bottom"/>
            <w:hideMark/>
          </w:tcPr>
          <w:p w14:paraId="6EBE09DB" w14:textId="27FB264E" w:rsidR="002B5727" w:rsidRPr="00C2305F" w:rsidRDefault="002B5727" w:rsidP="00441564">
            <w:pPr>
              <w:pStyle w:val="TableText"/>
              <w:ind w:right="432"/>
              <w:rPr>
                <w:noProof w:val="0"/>
              </w:rPr>
            </w:pPr>
            <w:r w:rsidRPr="00F33D0B">
              <w:t>25</w:t>
            </w:r>
          </w:p>
        </w:tc>
        <w:tc>
          <w:tcPr>
            <w:tcW w:w="0" w:type="dxa"/>
            <w:noWrap/>
            <w:vAlign w:val="bottom"/>
            <w:hideMark/>
          </w:tcPr>
          <w:p w14:paraId="0B8D0C46" w14:textId="289F2CB7" w:rsidR="002B5727" w:rsidRPr="00C2305F" w:rsidRDefault="002B5727" w:rsidP="00441564">
            <w:pPr>
              <w:pStyle w:val="TableText"/>
              <w:ind w:right="576"/>
              <w:rPr>
                <w:noProof w:val="0"/>
              </w:rPr>
            </w:pPr>
            <w:r w:rsidRPr="00F33D0B">
              <w:t>1</w:t>
            </w:r>
          </w:p>
        </w:tc>
        <w:tc>
          <w:tcPr>
            <w:tcW w:w="0" w:type="dxa"/>
            <w:noWrap/>
            <w:vAlign w:val="bottom"/>
            <w:hideMark/>
          </w:tcPr>
          <w:p w14:paraId="3D1C9AB1" w14:textId="6D170C09" w:rsidR="002B5727" w:rsidRPr="00C2305F" w:rsidRDefault="002B5727" w:rsidP="00441564">
            <w:pPr>
              <w:pStyle w:val="TableText"/>
              <w:ind w:right="432"/>
              <w:rPr>
                <w:noProof w:val="0"/>
              </w:rPr>
            </w:pPr>
            <w:r w:rsidRPr="00F33D0B">
              <w:t>24</w:t>
            </w:r>
          </w:p>
        </w:tc>
        <w:tc>
          <w:tcPr>
            <w:tcW w:w="0" w:type="dxa"/>
            <w:noWrap/>
            <w:vAlign w:val="bottom"/>
            <w:hideMark/>
          </w:tcPr>
          <w:p w14:paraId="0D675A29" w14:textId="1881712C" w:rsidR="002B5727" w:rsidRPr="00C2305F" w:rsidRDefault="00C12093" w:rsidP="00441564">
            <w:pPr>
              <w:pStyle w:val="TableText"/>
              <w:ind w:right="144"/>
              <w:rPr>
                <w:noProof w:val="0"/>
              </w:rPr>
            </w:pPr>
            <w:r>
              <w:t>−</w:t>
            </w:r>
            <w:r w:rsidR="002B5727" w:rsidRPr="00F33D0B">
              <w:t>0.0849</w:t>
            </w:r>
          </w:p>
        </w:tc>
      </w:tr>
      <w:tr w:rsidR="002B5727" w:rsidRPr="00C2305F" w14:paraId="44C35297" w14:textId="77777777" w:rsidTr="00B90B17">
        <w:trPr>
          <w:trHeight w:val="320"/>
        </w:trPr>
        <w:tc>
          <w:tcPr>
            <w:tcW w:w="0" w:type="dxa"/>
            <w:noWrap/>
          </w:tcPr>
          <w:p w14:paraId="129F9944" w14:textId="21552F38" w:rsidR="002B5727" w:rsidRPr="00C2305F" w:rsidRDefault="002B5727" w:rsidP="00441564">
            <w:pPr>
              <w:pStyle w:val="TableText"/>
              <w:rPr>
                <w:noProof w:val="0"/>
              </w:rPr>
            </w:pPr>
            <w:r w:rsidRPr="00C2305F">
              <w:rPr>
                <w:noProof w:val="0"/>
              </w:rPr>
              <w:t>High school</w:t>
            </w:r>
          </w:p>
        </w:tc>
        <w:tc>
          <w:tcPr>
            <w:tcW w:w="0" w:type="dxa"/>
            <w:noWrap/>
            <w:vAlign w:val="bottom"/>
          </w:tcPr>
          <w:p w14:paraId="0FC78612" w14:textId="402DA7E8" w:rsidR="002B5727" w:rsidRPr="00C2305F" w:rsidRDefault="002B5727" w:rsidP="00441564">
            <w:pPr>
              <w:pStyle w:val="TableText"/>
              <w:ind w:right="432"/>
              <w:rPr>
                <w:noProof w:val="0"/>
              </w:rPr>
            </w:pPr>
            <w:r w:rsidRPr="00F33D0B">
              <w:t>21</w:t>
            </w:r>
          </w:p>
        </w:tc>
        <w:tc>
          <w:tcPr>
            <w:tcW w:w="0" w:type="dxa"/>
            <w:noWrap/>
            <w:vAlign w:val="bottom"/>
          </w:tcPr>
          <w:p w14:paraId="746F1523" w14:textId="67ED5236" w:rsidR="002B5727" w:rsidRPr="00C2305F" w:rsidRDefault="002B5727" w:rsidP="00441564">
            <w:pPr>
              <w:pStyle w:val="TableText"/>
              <w:ind w:right="576"/>
              <w:rPr>
                <w:noProof w:val="0"/>
              </w:rPr>
            </w:pPr>
            <w:r w:rsidRPr="00F33D0B">
              <w:t>1</w:t>
            </w:r>
          </w:p>
        </w:tc>
        <w:tc>
          <w:tcPr>
            <w:tcW w:w="0" w:type="dxa"/>
            <w:noWrap/>
            <w:vAlign w:val="bottom"/>
          </w:tcPr>
          <w:p w14:paraId="648ACD2F" w14:textId="4E66DF27" w:rsidR="002B5727" w:rsidRPr="00C2305F" w:rsidRDefault="002B5727" w:rsidP="00441564">
            <w:pPr>
              <w:pStyle w:val="TableText"/>
              <w:ind w:right="432"/>
              <w:rPr>
                <w:noProof w:val="0"/>
              </w:rPr>
            </w:pPr>
            <w:r w:rsidRPr="00F33D0B">
              <w:t>20</w:t>
            </w:r>
          </w:p>
        </w:tc>
        <w:tc>
          <w:tcPr>
            <w:tcW w:w="0" w:type="dxa"/>
            <w:noWrap/>
            <w:vAlign w:val="bottom"/>
          </w:tcPr>
          <w:p w14:paraId="3BEE6C73" w14:textId="38DF75D5" w:rsidR="002B5727" w:rsidRPr="00C2305F" w:rsidRDefault="00C12093" w:rsidP="00441564">
            <w:pPr>
              <w:pStyle w:val="TableText"/>
              <w:ind w:right="144"/>
              <w:rPr>
                <w:noProof w:val="0"/>
              </w:rPr>
            </w:pPr>
            <w:r>
              <w:t>−</w:t>
            </w:r>
            <w:r w:rsidR="002B5727" w:rsidRPr="00F33D0B">
              <w:t>0.1347</w:t>
            </w:r>
          </w:p>
        </w:tc>
      </w:tr>
    </w:tbl>
    <w:p w14:paraId="37E2E171" w14:textId="34145FF2" w:rsidR="004F7171" w:rsidRPr="00C2305F" w:rsidRDefault="00501B4D" w:rsidP="00441564">
      <w:pPr>
        <w:spacing w:before="120"/>
        <w:ind w:left="0"/>
      </w:pPr>
      <w:r w:rsidRPr="00C2305F">
        <w:rPr>
          <w:rStyle w:val="Cross-Reference"/>
        </w:rPr>
        <w:fldChar w:fldCharType="begin"/>
      </w:r>
      <w:r w:rsidRPr="00C2305F">
        <w:rPr>
          <w:rStyle w:val="Cross-Reference"/>
        </w:rPr>
        <w:instrText xml:space="preserve"> REF _Ref127369693 \h  \* MERGEFORMAT </w:instrText>
      </w:r>
      <w:r w:rsidRPr="00C2305F">
        <w:rPr>
          <w:rStyle w:val="Cross-Reference"/>
        </w:rPr>
      </w:r>
      <w:r w:rsidRPr="00C2305F">
        <w:rPr>
          <w:rStyle w:val="Cross-Reference"/>
        </w:rPr>
        <w:fldChar w:fldCharType="separate"/>
      </w:r>
      <w:r w:rsidR="00A30336" w:rsidRPr="00A30336">
        <w:rPr>
          <w:rStyle w:val="Cross-Reference"/>
        </w:rPr>
        <w:t>Table 8.12</w:t>
      </w:r>
      <w:r w:rsidRPr="00C2305F">
        <w:rPr>
          <w:rStyle w:val="Cross-Reference"/>
        </w:rPr>
        <w:fldChar w:fldCharType="end"/>
      </w:r>
      <w:r w:rsidR="004F7171" w:rsidRPr="00C2305F" w:rsidDel="001D5C52">
        <w:rPr>
          <w:rStyle w:val="Cross-Reference"/>
        </w:rPr>
        <w:fldChar w:fldCharType="begin"/>
      </w:r>
      <w:r w:rsidR="004F7171" w:rsidRPr="00C2305F" w:rsidDel="001D5C52">
        <w:rPr>
          <w:rStyle w:val="Cross-Reference"/>
        </w:rPr>
        <w:fldChar w:fldCharType="end"/>
      </w:r>
      <w:r w:rsidR="004F7171" w:rsidRPr="00C2305F">
        <w:t xml:space="preserve"> presents the total number of operational items on the general form for grades three through eight</w:t>
      </w:r>
      <w:r w:rsidRPr="00C2305F">
        <w:t xml:space="preserve"> and </w:t>
      </w:r>
      <w:r w:rsidR="008D43D9" w:rsidRPr="00C2305F">
        <w:t>high school</w:t>
      </w:r>
      <w:r w:rsidR="004F7171" w:rsidRPr="00C2305F">
        <w:t xml:space="preserve">, the number of remaining anchor items after robust-z evaluation, the percentage of remaining anchor items out of all the operational items on the general form, the correlation between the final anchor set of the </w:t>
      </w:r>
      <w:r w:rsidR="004A51CE">
        <w:t>2022–23</w:t>
      </w:r>
      <w:r w:rsidR="004F7171" w:rsidRPr="00C2305F">
        <w:t xml:space="preserve"> item estimates and the </w:t>
      </w:r>
      <w:r w:rsidR="008839D2">
        <w:t>bank</w:t>
      </w:r>
      <w:r w:rsidR="008839D2" w:rsidRPr="00C2305F">
        <w:t xml:space="preserve"> </w:t>
      </w:r>
      <w:r w:rsidR="004F7171" w:rsidRPr="00C2305F">
        <w:t xml:space="preserve">difficulty estimates for the anchor items, and the RSD between the final set of the </w:t>
      </w:r>
      <w:r w:rsidR="004A51CE">
        <w:t>2022–23</w:t>
      </w:r>
      <w:r w:rsidR="004F7171" w:rsidRPr="00C2305F">
        <w:t xml:space="preserve"> item estimates and the </w:t>
      </w:r>
      <w:r w:rsidR="008839D2">
        <w:t>bank</w:t>
      </w:r>
      <w:r w:rsidR="008839D2" w:rsidRPr="00C2305F">
        <w:t xml:space="preserve"> </w:t>
      </w:r>
      <w:r w:rsidR="004F7171" w:rsidRPr="00C2305F">
        <w:t>difficulty estimates for the anchor items.</w:t>
      </w:r>
    </w:p>
    <w:p w14:paraId="15EF7C01" w14:textId="6CA44478" w:rsidR="004F7171" w:rsidRPr="00C2305F" w:rsidRDefault="004F7171" w:rsidP="00441564">
      <w:pPr>
        <w:keepNext/>
        <w:keepLines/>
        <w:spacing w:before="120"/>
        <w:ind w:left="0"/>
      </w:pPr>
      <w:r w:rsidRPr="00C2305F">
        <w:lastRenderedPageBreak/>
        <w:t xml:space="preserve">As </w:t>
      </w:r>
      <w:r w:rsidR="00501B4D" w:rsidRPr="00C2305F">
        <w:rPr>
          <w:rStyle w:val="Cross-Reference"/>
        </w:rPr>
        <w:fldChar w:fldCharType="begin"/>
      </w:r>
      <w:r w:rsidR="00501B4D" w:rsidRPr="00C2305F">
        <w:rPr>
          <w:rStyle w:val="Cross-Reference"/>
        </w:rPr>
        <w:instrText xml:space="preserve"> REF  _Ref127369693 \* Lower \h  \* MERGEFORMAT </w:instrText>
      </w:r>
      <w:r w:rsidR="00501B4D" w:rsidRPr="00C2305F">
        <w:rPr>
          <w:rStyle w:val="Cross-Reference"/>
        </w:rPr>
      </w:r>
      <w:r w:rsidR="00501B4D" w:rsidRPr="00C2305F">
        <w:rPr>
          <w:rStyle w:val="Cross-Reference"/>
        </w:rPr>
        <w:fldChar w:fldCharType="separate"/>
      </w:r>
      <w:r w:rsidR="00A30336" w:rsidRPr="00A30336">
        <w:rPr>
          <w:rStyle w:val="Cross-Reference"/>
        </w:rPr>
        <w:t>table 8.12</w:t>
      </w:r>
      <w:r w:rsidR="00501B4D" w:rsidRPr="00C2305F">
        <w:rPr>
          <w:rStyle w:val="Cross-Reference"/>
        </w:rPr>
        <w:fldChar w:fldCharType="end"/>
      </w:r>
      <w:r w:rsidR="00B678D4" w:rsidRPr="00C2305F" w:rsidDel="001D5C52">
        <w:rPr>
          <w:rStyle w:val="Cross-Reference"/>
        </w:rPr>
        <w:fldChar w:fldCharType="begin"/>
      </w:r>
      <w:r w:rsidR="00B678D4" w:rsidRPr="00C2305F" w:rsidDel="001D5C52">
        <w:rPr>
          <w:rStyle w:val="Cross-Reference"/>
        </w:rPr>
        <w:fldChar w:fldCharType="end"/>
      </w:r>
      <w:r w:rsidR="00B678D4" w:rsidRPr="00C2305F">
        <w:t xml:space="preserve"> </w:t>
      </w:r>
      <w:r w:rsidRPr="00C2305F">
        <w:t>shows, the correlation is 0.</w:t>
      </w:r>
      <w:r w:rsidR="00B5433F" w:rsidRPr="00C2305F">
        <w:t>9</w:t>
      </w:r>
      <w:r w:rsidR="00B5433F">
        <w:t>8</w:t>
      </w:r>
      <w:r w:rsidR="00B5433F" w:rsidRPr="00C2305F">
        <w:t xml:space="preserve"> </w:t>
      </w:r>
      <w:r w:rsidRPr="00C2305F">
        <w:t>or higher and the RSD is between 0.</w:t>
      </w:r>
      <w:r w:rsidR="004B6CF8" w:rsidRPr="00C2305F">
        <w:t>9</w:t>
      </w:r>
      <w:r w:rsidR="00B55C8F">
        <w:t>9</w:t>
      </w:r>
      <w:r w:rsidR="004B6CF8" w:rsidRPr="00C2305F">
        <w:t xml:space="preserve"> </w:t>
      </w:r>
      <w:r w:rsidRPr="00C2305F">
        <w:t>and 1.</w:t>
      </w:r>
      <w:r w:rsidR="004B6CF8" w:rsidRPr="00C2305F">
        <w:t>0</w:t>
      </w:r>
      <w:r w:rsidR="004B6CF8">
        <w:t>5</w:t>
      </w:r>
      <w:r w:rsidRPr="00C2305F">
        <w:t xml:space="preserve">. The percentage of anchor items in a form is </w:t>
      </w:r>
      <w:r w:rsidR="00F0141E">
        <w:t>39</w:t>
      </w:r>
      <w:r w:rsidR="00F0141E" w:rsidRPr="00C2305F">
        <w:t xml:space="preserve"> </w:t>
      </w:r>
      <w:r w:rsidRPr="00C2305F">
        <w:t>or higher across grade</w:t>
      </w:r>
      <w:r w:rsidR="00E343C5" w:rsidRPr="00C2305F">
        <w:t xml:space="preserve"> level</w:t>
      </w:r>
      <w:r w:rsidRPr="00C2305F">
        <w:t>s</w:t>
      </w:r>
      <w:r w:rsidR="00E343C5" w:rsidRPr="00C2305F">
        <w:t xml:space="preserve"> and the </w:t>
      </w:r>
      <w:r w:rsidR="00D57FDF">
        <w:t xml:space="preserve">high school </w:t>
      </w:r>
      <w:r w:rsidR="00E343C5" w:rsidRPr="00C2305F">
        <w:t>grade band</w:t>
      </w:r>
      <w:r w:rsidRPr="00C2305F">
        <w:t>. All three ind</w:t>
      </w:r>
      <w:r w:rsidR="00CE65B9">
        <w:t>ic</w:t>
      </w:r>
      <w:r w:rsidRPr="00C2305F">
        <w:t>es to evaluate the quality of equating are met for grades three through eight</w:t>
      </w:r>
      <w:r w:rsidR="001F0CA0">
        <w:t xml:space="preserve">. The </w:t>
      </w:r>
      <w:r w:rsidR="00EC7E94">
        <w:t xml:space="preserve">percentage of final anchor items </w:t>
      </w:r>
      <w:r w:rsidR="00355728">
        <w:t>o</w:t>
      </w:r>
      <w:r w:rsidR="00CA0E13">
        <w:t>n the</w:t>
      </w:r>
      <w:r w:rsidR="00BB4F7D">
        <w:t xml:space="preserve"> high school form is</w:t>
      </w:r>
      <w:r w:rsidR="00B176DE">
        <w:t xml:space="preserve"> slightly lower than 40</w:t>
      </w:r>
      <w:r w:rsidR="00A074D9">
        <w:t>,</w:t>
      </w:r>
      <w:r w:rsidR="00B176DE">
        <w:t xml:space="preserve"> but</w:t>
      </w:r>
      <w:r w:rsidR="00ED7A7A">
        <w:t xml:space="preserve"> the remaining anchor set</w:t>
      </w:r>
      <w:r w:rsidR="00B176DE">
        <w:t xml:space="preserve"> still provide</w:t>
      </w:r>
      <w:r w:rsidR="00ED7A7A">
        <w:t>s</w:t>
      </w:r>
      <w:r w:rsidR="00B176DE">
        <w:t xml:space="preserve"> adequate linking for equating</w:t>
      </w:r>
      <w:r w:rsidRPr="00C2305F">
        <w:t>.</w:t>
      </w:r>
    </w:p>
    <w:p w14:paraId="4B35A64B" w14:textId="3E127683" w:rsidR="00B678D4" w:rsidRPr="00C2305F" w:rsidRDefault="00B678D4" w:rsidP="00441564">
      <w:pPr>
        <w:pStyle w:val="Caption"/>
      </w:pPr>
      <w:bookmarkStart w:id="1441" w:name="_Ref127369693"/>
      <w:bookmarkStart w:id="1442" w:name="_Toc162343986"/>
      <w:r w:rsidRPr="00C2305F">
        <w:t xml:space="preserve">Table </w:t>
      </w:r>
      <w:r>
        <w:fldChar w:fldCharType="begin"/>
      </w:r>
      <w:r>
        <w:instrText xml:space="preserve"> STYLEREF 2 \s </w:instrText>
      </w:r>
      <w:r>
        <w:fldChar w:fldCharType="separate"/>
      </w:r>
      <w:r w:rsidR="00201060">
        <w:rPr>
          <w:noProof/>
        </w:rPr>
        <w:t>8</w:t>
      </w:r>
      <w:r>
        <w:rPr>
          <w:noProof/>
        </w:rPr>
        <w:fldChar w:fldCharType="end"/>
      </w:r>
      <w:r w:rsidR="00201060">
        <w:t>.</w:t>
      </w:r>
      <w:r>
        <w:fldChar w:fldCharType="begin"/>
      </w:r>
      <w:r>
        <w:instrText xml:space="preserve"> SEQ Table \* ARABIC \s 2 </w:instrText>
      </w:r>
      <w:r>
        <w:fldChar w:fldCharType="separate"/>
      </w:r>
      <w:r w:rsidR="00201060">
        <w:rPr>
          <w:noProof/>
        </w:rPr>
        <w:t>12</w:t>
      </w:r>
      <w:r>
        <w:rPr>
          <w:noProof/>
        </w:rPr>
        <w:fldChar w:fldCharType="end"/>
      </w:r>
      <w:bookmarkEnd w:id="1441"/>
      <w:r w:rsidRPr="00C2305F" w:rsidDel="001D5C52">
        <w:t xml:space="preserve">  Evaluation of Anchor Set (Common Items)</w:t>
      </w:r>
      <w:bookmarkEnd w:id="1442"/>
    </w:p>
    <w:tbl>
      <w:tblPr>
        <w:tblStyle w:val="TRs"/>
        <w:tblW w:w="0" w:type="auto"/>
        <w:tblLayout w:type="fixed"/>
        <w:tblLook w:val="04A0" w:firstRow="1" w:lastRow="0" w:firstColumn="1" w:lastColumn="0" w:noHBand="0" w:noVBand="1"/>
      </w:tblPr>
      <w:tblGrid>
        <w:gridCol w:w="1584"/>
        <w:gridCol w:w="720"/>
        <w:gridCol w:w="720"/>
        <w:gridCol w:w="1008"/>
        <w:gridCol w:w="1008"/>
        <w:gridCol w:w="1008"/>
      </w:tblGrid>
      <w:tr w:rsidR="004F7171" w:rsidRPr="00C2305F" w:rsidDel="001D5C52" w14:paraId="6B03DB80" w14:textId="77777777" w:rsidTr="4167A338">
        <w:trPr>
          <w:cnfStyle w:val="100000000000" w:firstRow="1" w:lastRow="0" w:firstColumn="0" w:lastColumn="0" w:oddVBand="0" w:evenVBand="0" w:oddHBand="0" w:evenHBand="0" w:firstRowFirstColumn="0" w:firstRowLastColumn="0" w:lastRowFirstColumn="0" w:lastRowLastColumn="0"/>
          <w:trHeight w:val="3312"/>
        </w:trPr>
        <w:tc>
          <w:tcPr>
            <w:tcW w:w="1584" w:type="dxa"/>
            <w:hideMark/>
          </w:tcPr>
          <w:p w14:paraId="618B6752" w14:textId="38B1C6E7" w:rsidR="004F7171" w:rsidRPr="00C2305F" w:rsidDel="001D5C52" w:rsidRDefault="004F7171" w:rsidP="00441564">
            <w:pPr>
              <w:pStyle w:val="TableHead"/>
              <w:rPr>
                <w:b/>
                <w:noProof w:val="0"/>
              </w:rPr>
            </w:pPr>
            <w:r w:rsidRPr="00C2305F" w:rsidDel="001D5C52">
              <w:rPr>
                <w:b/>
                <w:noProof w:val="0"/>
                <w:lang w:eastAsia="ko-KR"/>
              </w:rPr>
              <w:t>Grade Level</w:t>
            </w:r>
            <w:r w:rsidR="002D4599" w:rsidRPr="00C2305F">
              <w:rPr>
                <w:b/>
                <w:noProof w:val="0"/>
              </w:rPr>
              <w:t xml:space="preserve"> or Grade Band</w:t>
            </w:r>
          </w:p>
        </w:tc>
        <w:tc>
          <w:tcPr>
            <w:tcW w:w="720" w:type="dxa"/>
            <w:textDirection w:val="btLr"/>
            <w:vAlign w:val="center"/>
            <w:hideMark/>
          </w:tcPr>
          <w:p w14:paraId="3C079E4A" w14:textId="77777777" w:rsidR="004F7171" w:rsidRPr="00C2305F" w:rsidDel="001D5C52" w:rsidRDefault="004F7171" w:rsidP="00441564">
            <w:pPr>
              <w:pStyle w:val="TableHead"/>
              <w:ind w:left="72"/>
              <w:jc w:val="left"/>
              <w:rPr>
                <w:b/>
                <w:noProof w:val="0"/>
              </w:rPr>
            </w:pPr>
            <w:r w:rsidRPr="00C2305F" w:rsidDel="001D5C52">
              <w:rPr>
                <w:b/>
                <w:noProof w:val="0"/>
                <w:lang w:eastAsia="ko-KR"/>
              </w:rPr>
              <w:t>Number of Operational Items</w:t>
            </w:r>
          </w:p>
        </w:tc>
        <w:tc>
          <w:tcPr>
            <w:tcW w:w="720" w:type="dxa"/>
            <w:textDirection w:val="btLr"/>
            <w:vAlign w:val="center"/>
            <w:hideMark/>
          </w:tcPr>
          <w:p w14:paraId="0B504D22" w14:textId="77777777" w:rsidR="004F7171" w:rsidRPr="00C2305F" w:rsidDel="001D5C52" w:rsidRDefault="004F7171" w:rsidP="00441564">
            <w:pPr>
              <w:pStyle w:val="TableHead"/>
              <w:ind w:left="72"/>
              <w:jc w:val="left"/>
              <w:rPr>
                <w:b/>
                <w:noProof w:val="0"/>
              </w:rPr>
            </w:pPr>
            <w:r w:rsidRPr="00C2305F" w:rsidDel="001D5C52">
              <w:rPr>
                <w:b/>
                <w:noProof w:val="0"/>
                <w:lang w:eastAsia="ko-KR"/>
              </w:rPr>
              <w:t>Anchor Items Remaining After Deletions</w:t>
            </w:r>
          </w:p>
        </w:tc>
        <w:tc>
          <w:tcPr>
            <w:tcW w:w="1008" w:type="dxa"/>
            <w:textDirection w:val="btLr"/>
            <w:vAlign w:val="center"/>
            <w:hideMark/>
          </w:tcPr>
          <w:p w14:paraId="22ABD96F" w14:textId="77777777" w:rsidR="004F7171" w:rsidRPr="00C2305F" w:rsidDel="001D5C52" w:rsidRDefault="004F7171" w:rsidP="00441564">
            <w:pPr>
              <w:pStyle w:val="TableHead"/>
              <w:ind w:left="72"/>
              <w:jc w:val="left"/>
              <w:rPr>
                <w:b/>
                <w:noProof w:val="0"/>
              </w:rPr>
            </w:pPr>
            <w:r w:rsidRPr="00C2305F" w:rsidDel="001D5C52">
              <w:rPr>
                <w:b/>
                <w:noProof w:val="0"/>
                <w:lang w:eastAsia="ko-KR"/>
              </w:rPr>
              <w:t xml:space="preserve">Remaining Anchor Items as </w:t>
            </w:r>
            <w:r w:rsidRPr="00C2305F">
              <w:rPr>
                <w:b/>
                <w:noProof w:val="0"/>
                <w:lang w:eastAsia="ko-KR"/>
              </w:rPr>
              <w:t xml:space="preserve">a </w:t>
            </w:r>
            <w:r w:rsidRPr="00C2305F" w:rsidDel="001D5C52">
              <w:rPr>
                <w:b/>
                <w:noProof w:val="0"/>
                <w:lang w:eastAsia="ko-KR"/>
              </w:rPr>
              <w:t>Percentage of All Operational Items</w:t>
            </w:r>
          </w:p>
        </w:tc>
        <w:tc>
          <w:tcPr>
            <w:tcW w:w="1008" w:type="dxa"/>
            <w:textDirection w:val="btLr"/>
            <w:vAlign w:val="center"/>
            <w:hideMark/>
          </w:tcPr>
          <w:p w14:paraId="35C14720" w14:textId="5058CEF9" w:rsidR="004F7171" w:rsidRPr="00C2305F" w:rsidDel="001D5C52" w:rsidRDefault="004F7171" w:rsidP="00441564">
            <w:pPr>
              <w:pStyle w:val="TableHead"/>
              <w:ind w:left="72"/>
              <w:jc w:val="left"/>
              <w:rPr>
                <w:b/>
                <w:noProof w:val="0"/>
              </w:rPr>
            </w:pPr>
            <w:r w:rsidRPr="00C2305F" w:rsidDel="001D5C52">
              <w:rPr>
                <w:b/>
                <w:noProof w:val="0"/>
                <w:lang w:eastAsia="ko-KR"/>
              </w:rPr>
              <w:t xml:space="preserve">Correlation Between Item Bank Item Parameters and </w:t>
            </w:r>
            <w:r w:rsidR="004A51CE">
              <w:rPr>
                <w:b/>
                <w:noProof w:val="0"/>
                <w:lang w:eastAsia="ko-KR"/>
              </w:rPr>
              <w:t>2022–23</w:t>
            </w:r>
            <w:r w:rsidRPr="00C2305F" w:rsidDel="001D5C52">
              <w:rPr>
                <w:b/>
                <w:noProof w:val="0"/>
                <w:lang w:eastAsia="ko-KR"/>
              </w:rPr>
              <w:t xml:space="preserve"> Item Parameters</w:t>
            </w:r>
          </w:p>
        </w:tc>
        <w:tc>
          <w:tcPr>
            <w:tcW w:w="1008" w:type="dxa"/>
            <w:textDirection w:val="btLr"/>
            <w:vAlign w:val="center"/>
            <w:hideMark/>
          </w:tcPr>
          <w:p w14:paraId="52D25B42" w14:textId="3149F644" w:rsidR="004F7171" w:rsidRPr="00C2305F" w:rsidDel="001D5C52" w:rsidRDefault="004F7171" w:rsidP="00441564">
            <w:pPr>
              <w:pStyle w:val="TableHead"/>
              <w:ind w:left="72"/>
              <w:jc w:val="left"/>
              <w:rPr>
                <w:b/>
                <w:noProof w:val="0"/>
              </w:rPr>
            </w:pPr>
            <w:r w:rsidRPr="00C2305F" w:rsidDel="001D5C52">
              <w:rPr>
                <w:b/>
                <w:noProof w:val="0"/>
                <w:lang w:eastAsia="ko-KR"/>
              </w:rPr>
              <w:t>R</w:t>
            </w:r>
            <w:r w:rsidRPr="00C2305F">
              <w:rPr>
                <w:b/>
                <w:noProof w:val="0"/>
                <w:lang w:eastAsia="ko-KR"/>
              </w:rPr>
              <w:t>SD</w:t>
            </w:r>
            <w:r w:rsidRPr="00C2305F" w:rsidDel="001D5C52">
              <w:rPr>
                <w:b/>
                <w:noProof w:val="0"/>
                <w:lang w:eastAsia="ko-KR"/>
              </w:rPr>
              <w:t xml:space="preserve"> of Item Parameters Between Item Bank and </w:t>
            </w:r>
            <w:r w:rsidR="004A51CE">
              <w:rPr>
                <w:b/>
                <w:noProof w:val="0"/>
                <w:lang w:eastAsia="ko-KR"/>
              </w:rPr>
              <w:t>2022–23</w:t>
            </w:r>
            <w:r w:rsidRPr="00C2305F" w:rsidDel="001D5C52">
              <w:rPr>
                <w:b/>
                <w:noProof w:val="0"/>
                <w:lang w:eastAsia="ko-KR"/>
              </w:rPr>
              <w:t xml:space="preserve"> Administration</w:t>
            </w:r>
          </w:p>
        </w:tc>
      </w:tr>
      <w:tr w:rsidR="00841E4C" w:rsidRPr="00C2305F" w:rsidDel="001D5C52" w14:paraId="3E5A04C6" w14:textId="77777777" w:rsidTr="00B90B17">
        <w:tc>
          <w:tcPr>
            <w:tcW w:w="1584" w:type="dxa"/>
            <w:noWrap/>
            <w:hideMark/>
          </w:tcPr>
          <w:p w14:paraId="0E08A641" w14:textId="77777777" w:rsidR="00841E4C" w:rsidRPr="00C2305F" w:rsidDel="001D5C52" w:rsidRDefault="00841E4C" w:rsidP="00441564">
            <w:pPr>
              <w:pStyle w:val="TableText"/>
              <w:keepNext/>
              <w:rPr>
                <w:noProof w:val="0"/>
              </w:rPr>
            </w:pPr>
            <w:r w:rsidRPr="00C2305F" w:rsidDel="001D5C52">
              <w:rPr>
                <w:noProof w:val="0"/>
              </w:rPr>
              <w:t>Grade 3</w:t>
            </w:r>
          </w:p>
        </w:tc>
        <w:tc>
          <w:tcPr>
            <w:tcW w:w="720" w:type="dxa"/>
            <w:noWrap/>
            <w:vAlign w:val="bottom"/>
            <w:hideMark/>
          </w:tcPr>
          <w:p w14:paraId="7CDEBCB0" w14:textId="67F9D550" w:rsidR="00841E4C" w:rsidRPr="00C2305F" w:rsidDel="001D5C52" w:rsidRDefault="00841E4C" w:rsidP="00441564">
            <w:pPr>
              <w:pStyle w:val="TableText"/>
              <w:rPr>
                <w:noProof w:val="0"/>
              </w:rPr>
            </w:pPr>
            <w:r w:rsidRPr="00C2305F">
              <w:rPr>
                <w:noProof w:val="0"/>
                <w:color w:val="000000"/>
              </w:rPr>
              <w:t>52</w:t>
            </w:r>
          </w:p>
        </w:tc>
        <w:tc>
          <w:tcPr>
            <w:tcW w:w="720" w:type="dxa"/>
            <w:noWrap/>
            <w:vAlign w:val="bottom"/>
          </w:tcPr>
          <w:p w14:paraId="07F9AB2B" w14:textId="607F3DBE" w:rsidR="00841E4C" w:rsidRPr="00C2305F" w:rsidDel="001D5C52" w:rsidRDefault="004C30B6" w:rsidP="00441564">
            <w:pPr>
              <w:pStyle w:val="TableText"/>
              <w:rPr>
                <w:noProof w:val="0"/>
              </w:rPr>
            </w:pPr>
            <w:r w:rsidRPr="009216CD">
              <w:t>23</w:t>
            </w:r>
          </w:p>
        </w:tc>
        <w:tc>
          <w:tcPr>
            <w:tcW w:w="1008" w:type="dxa"/>
            <w:noWrap/>
            <w:vAlign w:val="bottom"/>
          </w:tcPr>
          <w:p w14:paraId="10285496" w14:textId="0C709305" w:rsidR="00841E4C" w:rsidRPr="00C2305F" w:rsidDel="001D5C52" w:rsidRDefault="004C30B6" w:rsidP="00441564">
            <w:pPr>
              <w:pStyle w:val="TableText"/>
              <w:ind w:right="144"/>
              <w:rPr>
                <w:noProof w:val="0"/>
              </w:rPr>
            </w:pPr>
            <w:r w:rsidRPr="009216CD">
              <w:t>44</w:t>
            </w:r>
            <w:r w:rsidR="00841E4C" w:rsidRPr="009216CD">
              <w:t>%</w:t>
            </w:r>
          </w:p>
        </w:tc>
        <w:tc>
          <w:tcPr>
            <w:tcW w:w="1008" w:type="dxa"/>
            <w:noWrap/>
            <w:vAlign w:val="bottom"/>
          </w:tcPr>
          <w:p w14:paraId="7641A84D" w14:textId="55C4D6FF" w:rsidR="00841E4C" w:rsidRPr="00C2305F" w:rsidDel="001D5C52" w:rsidRDefault="004C30B6" w:rsidP="00441564">
            <w:pPr>
              <w:pStyle w:val="TableText"/>
              <w:ind w:right="144"/>
              <w:rPr>
                <w:noProof w:val="0"/>
              </w:rPr>
            </w:pPr>
            <w:r w:rsidRPr="009216CD">
              <w:t>1.00</w:t>
            </w:r>
          </w:p>
        </w:tc>
        <w:tc>
          <w:tcPr>
            <w:tcW w:w="1008" w:type="dxa"/>
            <w:noWrap/>
            <w:vAlign w:val="bottom"/>
          </w:tcPr>
          <w:p w14:paraId="4FE27973" w14:textId="7B78C69B" w:rsidR="00841E4C" w:rsidRPr="00C2305F" w:rsidDel="001D5C52" w:rsidRDefault="00841E4C" w:rsidP="00441564">
            <w:pPr>
              <w:pStyle w:val="TableText"/>
              <w:ind w:right="144"/>
              <w:rPr>
                <w:noProof w:val="0"/>
              </w:rPr>
            </w:pPr>
            <w:r w:rsidRPr="009216CD">
              <w:t>1.</w:t>
            </w:r>
            <w:r w:rsidR="004C30B6" w:rsidRPr="009216CD">
              <w:t>04</w:t>
            </w:r>
          </w:p>
        </w:tc>
      </w:tr>
      <w:tr w:rsidR="00841E4C" w:rsidRPr="00C2305F" w:rsidDel="001D5C52" w14:paraId="7ED31E70" w14:textId="77777777" w:rsidTr="00B90B17">
        <w:tc>
          <w:tcPr>
            <w:tcW w:w="1584" w:type="dxa"/>
            <w:noWrap/>
            <w:hideMark/>
          </w:tcPr>
          <w:p w14:paraId="1E75EB29" w14:textId="77777777" w:rsidR="00841E4C" w:rsidRPr="00C2305F" w:rsidDel="001D5C52" w:rsidRDefault="00841E4C" w:rsidP="00441564">
            <w:pPr>
              <w:pStyle w:val="TableText"/>
              <w:rPr>
                <w:noProof w:val="0"/>
              </w:rPr>
            </w:pPr>
            <w:r w:rsidRPr="00C2305F" w:rsidDel="001D5C52">
              <w:rPr>
                <w:noProof w:val="0"/>
              </w:rPr>
              <w:t>Grade 4</w:t>
            </w:r>
          </w:p>
        </w:tc>
        <w:tc>
          <w:tcPr>
            <w:tcW w:w="720" w:type="dxa"/>
            <w:noWrap/>
            <w:vAlign w:val="bottom"/>
            <w:hideMark/>
          </w:tcPr>
          <w:p w14:paraId="2CCB4575" w14:textId="4F83795A" w:rsidR="00841E4C" w:rsidRPr="00C2305F" w:rsidDel="001D5C52" w:rsidRDefault="00841E4C" w:rsidP="00441564">
            <w:pPr>
              <w:pStyle w:val="TableText"/>
              <w:rPr>
                <w:noProof w:val="0"/>
              </w:rPr>
            </w:pPr>
            <w:r w:rsidRPr="00C2305F">
              <w:rPr>
                <w:noProof w:val="0"/>
                <w:color w:val="000000"/>
              </w:rPr>
              <w:t>52</w:t>
            </w:r>
          </w:p>
        </w:tc>
        <w:tc>
          <w:tcPr>
            <w:tcW w:w="720" w:type="dxa"/>
            <w:noWrap/>
            <w:vAlign w:val="bottom"/>
          </w:tcPr>
          <w:p w14:paraId="0D3470E0" w14:textId="63681D92" w:rsidR="00841E4C" w:rsidRPr="00C2305F" w:rsidDel="001D5C52" w:rsidRDefault="004C30B6" w:rsidP="00441564">
            <w:pPr>
              <w:pStyle w:val="TableText"/>
              <w:rPr>
                <w:noProof w:val="0"/>
              </w:rPr>
            </w:pPr>
            <w:r w:rsidRPr="009216CD">
              <w:t>26</w:t>
            </w:r>
          </w:p>
        </w:tc>
        <w:tc>
          <w:tcPr>
            <w:tcW w:w="1008" w:type="dxa"/>
            <w:noWrap/>
            <w:vAlign w:val="bottom"/>
          </w:tcPr>
          <w:p w14:paraId="2FDAECE9" w14:textId="2C434E38" w:rsidR="00841E4C" w:rsidRPr="00C2305F" w:rsidDel="001D5C52" w:rsidRDefault="004C30B6" w:rsidP="00441564">
            <w:pPr>
              <w:pStyle w:val="TableText"/>
              <w:ind w:right="144"/>
              <w:rPr>
                <w:noProof w:val="0"/>
              </w:rPr>
            </w:pPr>
            <w:r w:rsidRPr="009216CD">
              <w:t>50</w:t>
            </w:r>
            <w:r w:rsidR="00841E4C" w:rsidRPr="009216CD">
              <w:t>%</w:t>
            </w:r>
          </w:p>
        </w:tc>
        <w:tc>
          <w:tcPr>
            <w:tcW w:w="1008" w:type="dxa"/>
            <w:noWrap/>
            <w:vAlign w:val="bottom"/>
          </w:tcPr>
          <w:p w14:paraId="7CBF6E93" w14:textId="2D1C8E91" w:rsidR="00841E4C" w:rsidRPr="00C2305F" w:rsidDel="001D5C52" w:rsidRDefault="00841E4C" w:rsidP="00441564">
            <w:pPr>
              <w:pStyle w:val="TableText"/>
              <w:ind w:right="144"/>
              <w:rPr>
                <w:noProof w:val="0"/>
              </w:rPr>
            </w:pPr>
            <w:r w:rsidRPr="009216CD">
              <w:t>0.99</w:t>
            </w:r>
          </w:p>
        </w:tc>
        <w:tc>
          <w:tcPr>
            <w:tcW w:w="1008" w:type="dxa"/>
            <w:noWrap/>
            <w:vAlign w:val="bottom"/>
          </w:tcPr>
          <w:p w14:paraId="5701E5A0" w14:textId="3B960A72" w:rsidR="00841E4C" w:rsidRPr="00C2305F" w:rsidDel="001D5C52" w:rsidRDefault="00841E4C" w:rsidP="00441564">
            <w:pPr>
              <w:pStyle w:val="TableText"/>
              <w:ind w:right="144"/>
              <w:rPr>
                <w:noProof w:val="0"/>
              </w:rPr>
            </w:pPr>
            <w:r w:rsidRPr="009216CD">
              <w:t>1.</w:t>
            </w:r>
            <w:r w:rsidR="004C30B6" w:rsidRPr="009216CD">
              <w:t>02</w:t>
            </w:r>
          </w:p>
        </w:tc>
      </w:tr>
      <w:tr w:rsidR="00841E4C" w:rsidRPr="00C2305F" w:rsidDel="001D5C52" w14:paraId="2BE5FE56" w14:textId="77777777" w:rsidTr="00B90B17">
        <w:tc>
          <w:tcPr>
            <w:tcW w:w="1584" w:type="dxa"/>
            <w:noWrap/>
            <w:hideMark/>
          </w:tcPr>
          <w:p w14:paraId="04439D6F" w14:textId="77777777" w:rsidR="00841E4C" w:rsidRPr="00C2305F" w:rsidDel="001D5C52" w:rsidRDefault="00841E4C" w:rsidP="00441564">
            <w:pPr>
              <w:pStyle w:val="TableText"/>
              <w:rPr>
                <w:noProof w:val="0"/>
              </w:rPr>
            </w:pPr>
            <w:r w:rsidRPr="00C2305F" w:rsidDel="001D5C52">
              <w:rPr>
                <w:noProof w:val="0"/>
              </w:rPr>
              <w:t>Grade 5</w:t>
            </w:r>
          </w:p>
        </w:tc>
        <w:tc>
          <w:tcPr>
            <w:tcW w:w="720" w:type="dxa"/>
            <w:noWrap/>
            <w:vAlign w:val="bottom"/>
            <w:hideMark/>
          </w:tcPr>
          <w:p w14:paraId="30FB70C9" w14:textId="7946F9EC" w:rsidR="00841E4C" w:rsidRPr="00C2305F" w:rsidDel="001D5C52" w:rsidRDefault="00841E4C" w:rsidP="00441564">
            <w:pPr>
              <w:pStyle w:val="TableText"/>
              <w:rPr>
                <w:noProof w:val="0"/>
              </w:rPr>
            </w:pPr>
            <w:r w:rsidRPr="00C2305F">
              <w:rPr>
                <w:noProof w:val="0"/>
                <w:color w:val="000000"/>
              </w:rPr>
              <w:t>52</w:t>
            </w:r>
          </w:p>
        </w:tc>
        <w:tc>
          <w:tcPr>
            <w:tcW w:w="720" w:type="dxa"/>
            <w:noWrap/>
            <w:vAlign w:val="bottom"/>
          </w:tcPr>
          <w:p w14:paraId="3922911B" w14:textId="061B92FB" w:rsidR="00841E4C" w:rsidRPr="00C2305F" w:rsidDel="001D5C52" w:rsidRDefault="004C30B6" w:rsidP="00441564">
            <w:pPr>
              <w:pStyle w:val="TableText"/>
              <w:rPr>
                <w:noProof w:val="0"/>
              </w:rPr>
            </w:pPr>
            <w:r w:rsidRPr="009216CD">
              <w:t>23</w:t>
            </w:r>
          </w:p>
        </w:tc>
        <w:tc>
          <w:tcPr>
            <w:tcW w:w="1008" w:type="dxa"/>
            <w:noWrap/>
            <w:vAlign w:val="bottom"/>
          </w:tcPr>
          <w:p w14:paraId="7E259A96" w14:textId="6AE2594F" w:rsidR="00841E4C" w:rsidRPr="00C2305F" w:rsidDel="001D5C52" w:rsidRDefault="004C30B6" w:rsidP="00441564">
            <w:pPr>
              <w:pStyle w:val="TableText"/>
              <w:ind w:right="144"/>
              <w:rPr>
                <w:noProof w:val="0"/>
              </w:rPr>
            </w:pPr>
            <w:r w:rsidRPr="009216CD">
              <w:t>44</w:t>
            </w:r>
            <w:r w:rsidR="00841E4C" w:rsidRPr="009216CD">
              <w:t>%</w:t>
            </w:r>
          </w:p>
        </w:tc>
        <w:tc>
          <w:tcPr>
            <w:tcW w:w="1008" w:type="dxa"/>
            <w:noWrap/>
            <w:vAlign w:val="bottom"/>
          </w:tcPr>
          <w:p w14:paraId="03A86E46" w14:textId="08891966" w:rsidR="00841E4C" w:rsidRPr="00C2305F" w:rsidDel="001D5C52" w:rsidRDefault="26CC736A" w:rsidP="00441564">
            <w:pPr>
              <w:pStyle w:val="TableText"/>
              <w:ind w:right="144"/>
              <w:rPr>
                <w:noProof w:val="0"/>
              </w:rPr>
            </w:pPr>
            <w:r w:rsidRPr="009216CD">
              <w:t>0.99</w:t>
            </w:r>
          </w:p>
        </w:tc>
        <w:tc>
          <w:tcPr>
            <w:tcW w:w="1008" w:type="dxa"/>
            <w:noWrap/>
            <w:vAlign w:val="bottom"/>
          </w:tcPr>
          <w:p w14:paraId="6F9B179E" w14:textId="0EA00E89" w:rsidR="00841E4C" w:rsidRPr="00C2305F" w:rsidDel="001D5C52" w:rsidRDefault="00841E4C" w:rsidP="00441564">
            <w:pPr>
              <w:pStyle w:val="TableText"/>
              <w:ind w:right="144"/>
              <w:rPr>
                <w:noProof w:val="0"/>
              </w:rPr>
            </w:pPr>
            <w:r w:rsidRPr="009216CD">
              <w:t>1.</w:t>
            </w:r>
            <w:r w:rsidR="004C30B6" w:rsidRPr="009216CD">
              <w:t>05</w:t>
            </w:r>
          </w:p>
        </w:tc>
      </w:tr>
      <w:tr w:rsidR="00841E4C" w:rsidRPr="00C2305F" w:rsidDel="001D5C52" w14:paraId="323C5DE2" w14:textId="77777777" w:rsidTr="00B90B17">
        <w:tc>
          <w:tcPr>
            <w:tcW w:w="1584" w:type="dxa"/>
            <w:noWrap/>
            <w:hideMark/>
          </w:tcPr>
          <w:p w14:paraId="315AFF7C" w14:textId="77777777" w:rsidR="00841E4C" w:rsidRPr="00C2305F" w:rsidDel="001D5C52" w:rsidRDefault="00841E4C" w:rsidP="00441564">
            <w:pPr>
              <w:pStyle w:val="TableText"/>
              <w:rPr>
                <w:noProof w:val="0"/>
              </w:rPr>
            </w:pPr>
            <w:r w:rsidRPr="00C2305F" w:rsidDel="001D5C52">
              <w:rPr>
                <w:noProof w:val="0"/>
              </w:rPr>
              <w:t>Grade 6</w:t>
            </w:r>
          </w:p>
        </w:tc>
        <w:tc>
          <w:tcPr>
            <w:tcW w:w="720" w:type="dxa"/>
            <w:noWrap/>
            <w:vAlign w:val="bottom"/>
            <w:hideMark/>
          </w:tcPr>
          <w:p w14:paraId="0B081483" w14:textId="4087A468" w:rsidR="00841E4C" w:rsidRPr="00C2305F" w:rsidDel="001D5C52" w:rsidRDefault="00841E4C" w:rsidP="00441564">
            <w:pPr>
              <w:pStyle w:val="TableText"/>
              <w:rPr>
                <w:noProof w:val="0"/>
              </w:rPr>
            </w:pPr>
            <w:r w:rsidRPr="00C2305F">
              <w:rPr>
                <w:noProof w:val="0"/>
                <w:color w:val="000000"/>
              </w:rPr>
              <w:t>52</w:t>
            </w:r>
          </w:p>
        </w:tc>
        <w:tc>
          <w:tcPr>
            <w:tcW w:w="720" w:type="dxa"/>
            <w:noWrap/>
            <w:vAlign w:val="bottom"/>
          </w:tcPr>
          <w:p w14:paraId="50079E9C" w14:textId="2D5A6541" w:rsidR="00841E4C" w:rsidRPr="00C2305F" w:rsidDel="001D5C52" w:rsidRDefault="004C30B6" w:rsidP="00441564">
            <w:pPr>
              <w:pStyle w:val="TableText"/>
              <w:rPr>
                <w:noProof w:val="0"/>
              </w:rPr>
            </w:pPr>
            <w:r w:rsidRPr="009216CD">
              <w:t>23</w:t>
            </w:r>
          </w:p>
        </w:tc>
        <w:tc>
          <w:tcPr>
            <w:tcW w:w="1008" w:type="dxa"/>
            <w:noWrap/>
            <w:vAlign w:val="bottom"/>
          </w:tcPr>
          <w:p w14:paraId="4F5CA947" w14:textId="7FEB2D06" w:rsidR="00841E4C" w:rsidRPr="00C2305F" w:rsidDel="001D5C52" w:rsidRDefault="004C30B6" w:rsidP="00441564">
            <w:pPr>
              <w:pStyle w:val="TableText"/>
              <w:ind w:right="144"/>
              <w:rPr>
                <w:noProof w:val="0"/>
              </w:rPr>
            </w:pPr>
            <w:r w:rsidRPr="009216CD">
              <w:t>44</w:t>
            </w:r>
            <w:r w:rsidR="00841E4C" w:rsidRPr="009216CD">
              <w:t>%</w:t>
            </w:r>
          </w:p>
        </w:tc>
        <w:tc>
          <w:tcPr>
            <w:tcW w:w="1008" w:type="dxa"/>
            <w:noWrap/>
            <w:vAlign w:val="bottom"/>
          </w:tcPr>
          <w:p w14:paraId="30D6E422" w14:textId="7C2B4B24" w:rsidR="00841E4C" w:rsidRPr="00C2305F" w:rsidDel="001D5C52" w:rsidRDefault="00841E4C" w:rsidP="00441564">
            <w:pPr>
              <w:pStyle w:val="TableText"/>
              <w:ind w:right="144"/>
              <w:rPr>
                <w:noProof w:val="0"/>
              </w:rPr>
            </w:pPr>
            <w:r w:rsidRPr="009216CD">
              <w:t>0.</w:t>
            </w:r>
            <w:r w:rsidR="004C30B6" w:rsidRPr="009216CD">
              <w:t>99</w:t>
            </w:r>
          </w:p>
        </w:tc>
        <w:tc>
          <w:tcPr>
            <w:tcW w:w="1008" w:type="dxa"/>
            <w:noWrap/>
            <w:vAlign w:val="bottom"/>
          </w:tcPr>
          <w:p w14:paraId="3EFAAFF0" w14:textId="23EEAFF9" w:rsidR="00841E4C" w:rsidRPr="00C2305F" w:rsidDel="001D5C52" w:rsidRDefault="004C30B6" w:rsidP="00441564">
            <w:pPr>
              <w:pStyle w:val="TableText"/>
              <w:ind w:right="144"/>
              <w:rPr>
                <w:noProof w:val="0"/>
              </w:rPr>
            </w:pPr>
            <w:r w:rsidRPr="009216CD">
              <w:t>0.99</w:t>
            </w:r>
          </w:p>
        </w:tc>
      </w:tr>
      <w:tr w:rsidR="00841E4C" w:rsidRPr="00C2305F" w:rsidDel="001D5C52" w14:paraId="333D2749" w14:textId="77777777" w:rsidTr="00B90B17">
        <w:tc>
          <w:tcPr>
            <w:tcW w:w="1584" w:type="dxa"/>
            <w:noWrap/>
            <w:hideMark/>
          </w:tcPr>
          <w:p w14:paraId="50EA7CD2" w14:textId="77777777" w:rsidR="00841E4C" w:rsidRPr="00C2305F" w:rsidDel="001D5C52" w:rsidRDefault="00841E4C" w:rsidP="00441564">
            <w:pPr>
              <w:pStyle w:val="TableText"/>
              <w:rPr>
                <w:noProof w:val="0"/>
              </w:rPr>
            </w:pPr>
            <w:r w:rsidRPr="00C2305F" w:rsidDel="001D5C52">
              <w:rPr>
                <w:noProof w:val="0"/>
              </w:rPr>
              <w:t>Grade 7</w:t>
            </w:r>
          </w:p>
        </w:tc>
        <w:tc>
          <w:tcPr>
            <w:tcW w:w="720" w:type="dxa"/>
            <w:noWrap/>
            <w:vAlign w:val="bottom"/>
            <w:hideMark/>
          </w:tcPr>
          <w:p w14:paraId="4EC35656" w14:textId="63F7DDD2" w:rsidR="00841E4C" w:rsidRPr="00C2305F" w:rsidDel="001D5C52" w:rsidRDefault="00841E4C" w:rsidP="00441564">
            <w:pPr>
              <w:pStyle w:val="TableText"/>
              <w:rPr>
                <w:noProof w:val="0"/>
              </w:rPr>
            </w:pPr>
            <w:r w:rsidRPr="00C2305F">
              <w:rPr>
                <w:noProof w:val="0"/>
                <w:color w:val="000000"/>
              </w:rPr>
              <w:t>52</w:t>
            </w:r>
          </w:p>
        </w:tc>
        <w:tc>
          <w:tcPr>
            <w:tcW w:w="720" w:type="dxa"/>
            <w:noWrap/>
            <w:vAlign w:val="bottom"/>
          </w:tcPr>
          <w:p w14:paraId="36D3F71C" w14:textId="16E19BBB" w:rsidR="00841E4C" w:rsidRPr="00C2305F" w:rsidDel="001D5C52" w:rsidRDefault="00841E4C" w:rsidP="00441564">
            <w:pPr>
              <w:pStyle w:val="TableText"/>
              <w:rPr>
                <w:noProof w:val="0"/>
              </w:rPr>
            </w:pPr>
            <w:r w:rsidRPr="009216CD">
              <w:t>23</w:t>
            </w:r>
          </w:p>
        </w:tc>
        <w:tc>
          <w:tcPr>
            <w:tcW w:w="1008" w:type="dxa"/>
            <w:noWrap/>
            <w:vAlign w:val="bottom"/>
          </w:tcPr>
          <w:p w14:paraId="7CBBCD27" w14:textId="68201838" w:rsidR="00841E4C" w:rsidRPr="00C2305F" w:rsidDel="001D5C52" w:rsidRDefault="00841E4C" w:rsidP="00441564">
            <w:pPr>
              <w:pStyle w:val="TableText"/>
              <w:ind w:right="144"/>
              <w:rPr>
                <w:noProof w:val="0"/>
              </w:rPr>
            </w:pPr>
            <w:r w:rsidRPr="009216CD">
              <w:t>44%</w:t>
            </w:r>
          </w:p>
        </w:tc>
        <w:tc>
          <w:tcPr>
            <w:tcW w:w="1008" w:type="dxa"/>
            <w:noWrap/>
            <w:vAlign w:val="bottom"/>
          </w:tcPr>
          <w:p w14:paraId="4BBA4528" w14:textId="324DFA88" w:rsidR="00841E4C" w:rsidRPr="00C2305F" w:rsidDel="001D5C52" w:rsidRDefault="00841E4C" w:rsidP="00441564">
            <w:pPr>
              <w:pStyle w:val="TableText"/>
              <w:ind w:right="144"/>
              <w:rPr>
                <w:noProof w:val="0"/>
              </w:rPr>
            </w:pPr>
            <w:r w:rsidRPr="009216CD">
              <w:t>0.</w:t>
            </w:r>
            <w:r w:rsidR="004C30B6" w:rsidRPr="009216CD">
              <w:t>99</w:t>
            </w:r>
          </w:p>
        </w:tc>
        <w:tc>
          <w:tcPr>
            <w:tcW w:w="1008" w:type="dxa"/>
            <w:noWrap/>
            <w:vAlign w:val="bottom"/>
          </w:tcPr>
          <w:p w14:paraId="43FBF044" w14:textId="7490F33E" w:rsidR="00841E4C" w:rsidRPr="00C2305F" w:rsidDel="001D5C52" w:rsidRDefault="004C30B6" w:rsidP="00441564">
            <w:pPr>
              <w:pStyle w:val="TableText"/>
              <w:ind w:right="144"/>
              <w:rPr>
                <w:noProof w:val="0"/>
              </w:rPr>
            </w:pPr>
            <w:r w:rsidRPr="009216CD">
              <w:t>0.99</w:t>
            </w:r>
          </w:p>
        </w:tc>
      </w:tr>
      <w:tr w:rsidR="00841E4C" w:rsidRPr="00C2305F" w:rsidDel="001D5C52" w14:paraId="241696C7" w14:textId="77777777" w:rsidTr="00B90B17">
        <w:tc>
          <w:tcPr>
            <w:tcW w:w="1584" w:type="dxa"/>
            <w:noWrap/>
            <w:hideMark/>
          </w:tcPr>
          <w:p w14:paraId="4C18F967" w14:textId="77777777" w:rsidR="00841E4C" w:rsidRPr="00C2305F" w:rsidDel="001D5C52" w:rsidRDefault="00841E4C" w:rsidP="00441564">
            <w:pPr>
              <w:pStyle w:val="TableText"/>
              <w:rPr>
                <w:noProof w:val="0"/>
              </w:rPr>
            </w:pPr>
            <w:r w:rsidRPr="00C2305F" w:rsidDel="001D5C52">
              <w:rPr>
                <w:noProof w:val="0"/>
              </w:rPr>
              <w:t>Grade 8</w:t>
            </w:r>
          </w:p>
        </w:tc>
        <w:tc>
          <w:tcPr>
            <w:tcW w:w="720" w:type="dxa"/>
            <w:noWrap/>
            <w:vAlign w:val="bottom"/>
            <w:hideMark/>
          </w:tcPr>
          <w:p w14:paraId="7524D51B" w14:textId="63E39B89" w:rsidR="00841E4C" w:rsidRPr="00C2305F" w:rsidDel="001D5C52" w:rsidRDefault="00841E4C" w:rsidP="00441564">
            <w:pPr>
              <w:pStyle w:val="TableText"/>
              <w:rPr>
                <w:noProof w:val="0"/>
              </w:rPr>
            </w:pPr>
            <w:r w:rsidRPr="00C2305F">
              <w:rPr>
                <w:noProof w:val="0"/>
                <w:color w:val="000000"/>
              </w:rPr>
              <w:t>52</w:t>
            </w:r>
          </w:p>
        </w:tc>
        <w:tc>
          <w:tcPr>
            <w:tcW w:w="720" w:type="dxa"/>
            <w:noWrap/>
            <w:vAlign w:val="bottom"/>
          </w:tcPr>
          <w:p w14:paraId="21107435" w14:textId="77D0886E" w:rsidR="00841E4C" w:rsidRPr="00C2305F" w:rsidDel="001D5C52" w:rsidRDefault="004C30B6" w:rsidP="00441564">
            <w:pPr>
              <w:pStyle w:val="TableText"/>
              <w:rPr>
                <w:noProof w:val="0"/>
              </w:rPr>
            </w:pPr>
            <w:r w:rsidRPr="009216CD">
              <w:t>24</w:t>
            </w:r>
          </w:p>
        </w:tc>
        <w:tc>
          <w:tcPr>
            <w:tcW w:w="1008" w:type="dxa"/>
            <w:noWrap/>
            <w:vAlign w:val="bottom"/>
          </w:tcPr>
          <w:p w14:paraId="0F46D16D" w14:textId="160EEE5B" w:rsidR="00841E4C" w:rsidRPr="00C2305F" w:rsidDel="001D5C52" w:rsidRDefault="004C30B6" w:rsidP="00441564">
            <w:pPr>
              <w:pStyle w:val="TableText"/>
              <w:ind w:right="144"/>
              <w:rPr>
                <w:noProof w:val="0"/>
              </w:rPr>
            </w:pPr>
            <w:r w:rsidRPr="009216CD">
              <w:t>46</w:t>
            </w:r>
            <w:r w:rsidR="00841E4C" w:rsidRPr="009216CD">
              <w:t>%</w:t>
            </w:r>
          </w:p>
        </w:tc>
        <w:tc>
          <w:tcPr>
            <w:tcW w:w="1008" w:type="dxa"/>
            <w:noWrap/>
            <w:vAlign w:val="bottom"/>
          </w:tcPr>
          <w:p w14:paraId="2ADCF09B" w14:textId="55DADF6A" w:rsidR="00841E4C" w:rsidRPr="00C2305F" w:rsidDel="001D5C52" w:rsidRDefault="00841E4C" w:rsidP="00441564">
            <w:pPr>
              <w:pStyle w:val="TableText"/>
              <w:ind w:right="144"/>
              <w:rPr>
                <w:noProof w:val="0"/>
              </w:rPr>
            </w:pPr>
            <w:r w:rsidRPr="009216CD">
              <w:t>0.</w:t>
            </w:r>
            <w:r w:rsidR="004C30B6" w:rsidRPr="009216CD">
              <w:t>99</w:t>
            </w:r>
          </w:p>
        </w:tc>
        <w:tc>
          <w:tcPr>
            <w:tcW w:w="1008" w:type="dxa"/>
            <w:noWrap/>
            <w:vAlign w:val="bottom"/>
          </w:tcPr>
          <w:p w14:paraId="79073203" w14:textId="48B9D4DA" w:rsidR="00841E4C" w:rsidRPr="00C2305F" w:rsidDel="001D5C52" w:rsidRDefault="004C30B6" w:rsidP="00441564">
            <w:pPr>
              <w:pStyle w:val="TableText"/>
              <w:ind w:right="144"/>
              <w:rPr>
                <w:noProof w:val="0"/>
              </w:rPr>
            </w:pPr>
            <w:r w:rsidRPr="009216CD">
              <w:t>1.01</w:t>
            </w:r>
          </w:p>
        </w:tc>
      </w:tr>
      <w:tr w:rsidR="00841E4C" w:rsidRPr="00C2305F" w:rsidDel="001D5C52" w14:paraId="0932E914" w14:textId="77777777" w:rsidTr="00B90B17">
        <w:tc>
          <w:tcPr>
            <w:tcW w:w="1584" w:type="dxa"/>
            <w:noWrap/>
          </w:tcPr>
          <w:p w14:paraId="19900121" w14:textId="57F823F8" w:rsidR="00841E4C" w:rsidRPr="00C2305F" w:rsidDel="001D5C52" w:rsidRDefault="00841E4C" w:rsidP="00441564">
            <w:pPr>
              <w:pStyle w:val="TableText"/>
              <w:rPr>
                <w:noProof w:val="0"/>
              </w:rPr>
            </w:pPr>
            <w:r w:rsidRPr="00C2305F">
              <w:rPr>
                <w:noProof w:val="0"/>
              </w:rPr>
              <w:t xml:space="preserve">High </w:t>
            </w:r>
            <w:r w:rsidR="008D1955" w:rsidRPr="00C2305F">
              <w:rPr>
                <w:noProof w:val="0"/>
              </w:rPr>
              <w:t>s</w:t>
            </w:r>
            <w:r w:rsidRPr="00C2305F">
              <w:rPr>
                <w:noProof w:val="0"/>
              </w:rPr>
              <w:t>chool</w:t>
            </w:r>
          </w:p>
        </w:tc>
        <w:tc>
          <w:tcPr>
            <w:tcW w:w="720" w:type="dxa"/>
            <w:noWrap/>
            <w:vAlign w:val="bottom"/>
          </w:tcPr>
          <w:p w14:paraId="448819C4" w14:textId="4E17D1EF" w:rsidR="00841E4C" w:rsidRPr="00C2305F" w:rsidDel="001D5C52" w:rsidRDefault="004C30B6" w:rsidP="00441564">
            <w:pPr>
              <w:pStyle w:val="TableText"/>
              <w:rPr>
                <w:noProof w:val="0"/>
              </w:rPr>
            </w:pPr>
            <w:r w:rsidRPr="00C2305F">
              <w:rPr>
                <w:noProof w:val="0"/>
                <w:color w:val="000000"/>
              </w:rPr>
              <w:t>5</w:t>
            </w:r>
            <w:r w:rsidR="00CE188B">
              <w:rPr>
                <w:noProof w:val="0"/>
                <w:color w:val="000000"/>
              </w:rPr>
              <w:t>1</w:t>
            </w:r>
          </w:p>
        </w:tc>
        <w:tc>
          <w:tcPr>
            <w:tcW w:w="720" w:type="dxa"/>
            <w:noWrap/>
            <w:vAlign w:val="bottom"/>
          </w:tcPr>
          <w:p w14:paraId="345158AF" w14:textId="1C2785E4" w:rsidR="00841E4C" w:rsidRPr="00C2305F" w:rsidDel="001D5C52" w:rsidRDefault="004C30B6" w:rsidP="00441564">
            <w:pPr>
              <w:pStyle w:val="TableText"/>
              <w:rPr>
                <w:noProof w:val="0"/>
              </w:rPr>
            </w:pPr>
            <w:r w:rsidRPr="009216CD">
              <w:t>20</w:t>
            </w:r>
          </w:p>
        </w:tc>
        <w:tc>
          <w:tcPr>
            <w:tcW w:w="1008" w:type="dxa"/>
            <w:noWrap/>
            <w:vAlign w:val="bottom"/>
          </w:tcPr>
          <w:p w14:paraId="2FC3FB4E" w14:textId="33483560" w:rsidR="00841E4C" w:rsidRPr="00C2305F" w:rsidDel="001D5C52" w:rsidRDefault="004C30B6" w:rsidP="00441564">
            <w:pPr>
              <w:pStyle w:val="TableText"/>
              <w:ind w:right="144"/>
              <w:rPr>
                <w:noProof w:val="0"/>
              </w:rPr>
            </w:pPr>
            <w:r w:rsidRPr="009216CD">
              <w:t>39</w:t>
            </w:r>
            <w:r w:rsidR="00841E4C" w:rsidRPr="009216CD">
              <w:t>%</w:t>
            </w:r>
          </w:p>
        </w:tc>
        <w:tc>
          <w:tcPr>
            <w:tcW w:w="1008" w:type="dxa"/>
            <w:noWrap/>
            <w:vAlign w:val="bottom"/>
          </w:tcPr>
          <w:p w14:paraId="0C8CAEFD" w14:textId="74346A88" w:rsidR="00841E4C" w:rsidRPr="00C2305F" w:rsidDel="001D5C52" w:rsidRDefault="00841E4C" w:rsidP="00441564">
            <w:pPr>
              <w:pStyle w:val="TableText"/>
              <w:ind w:right="144"/>
              <w:rPr>
                <w:noProof w:val="0"/>
              </w:rPr>
            </w:pPr>
            <w:r w:rsidRPr="009216CD">
              <w:t>0.</w:t>
            </w:r>
            <w:r w:rsidR="004C30B6" w:rsidRPr="009216CD">
              <w:t>98</w:t>
            </w:r>
          </w:p>
        </w:tc>
        <w:tc>
          <w:tcPr>
            <w:tcW w:w="1008" w:type="dxa"/>
            <w:noWrap/>
            <w:vAlign w:val="bottom"/>
          </w:tcPr>
          <w:p w14:paraId="0C21D69C" w14:textId="19E7C843" w:rsidR="00841E4C" w:rsidRPr="00C2305F" w:rsidDel="001D5C52" w:rsidRDefault="004C30B6" w:rsidP="00441564">
            <w:pPr>
              <w:pStyle w:val="TableText"/>
              <w:ind w:right="144"/>
              <w:rPr>
                <w:noProof w:val="0"/>
              </w:rPr>
            </w:pPr>
            <w:r w:rsidRPr="009216CD">
              <w:t>1.03</w:t>
            </w:r>
          </w:p>
        </w:tc>
      </w:tr>
    </w:tbl>
    <w:p w14:paraId="11A3032C" w14:textId="2F14EA0E" w:rsidR="004F7171" w:rsidRPr="00C2305F" w:rsidRDefault="00A76B6F" w:rsidP="00441564">
      <w:pPr>
        <w:keepNext/>
        <w:keepLines/>
        <w:spacing w:before="240"/>
      </w:pPr>
      <w:r w:rsidRPr="00C2305F">
        <w:rPr>
          <w:rStyle w:val="Cross-Reference"/>
        </w:rPr>
        <w:fldChar w:fldCharType="begin"/>
      </w:r>
      <w:r w:rsidRPr="00C2305F">
        <w:rPr>
          <w:rStyle w:val="Cross-Reference"/>
        </w:rPr>
        <w:instrText xml:space="preserve"> REF _Ref127370121 \h  \* MERGEFORMAT </w:instrText>
      </w:r>
      <w:r w:rsidRPr="00C2305F">
        <w:rPr>
          <w:rStyle w:val="Cross-Reference"/>
        </w:rPr>
      </w:r>
      <w:r w:rsidRPr="00C2305F">
        <w:rPr>
          <w:rStyle w:val="Cross-Reference"/>
        </w:rPr>
        <w:fldChar w:fldCharType="separate"/>
      </w:r>
      <w:r w:rsidR="00A30336" w:rsidRPr="00A30336">
        <w:rPr>
          <w:rStyle w:val="Cross-Reference"/>
        </w:rPr>
        <w:t>Table 8.13</w:t>
      </w:r>
      <w:r w:rsidRPr="00C2305F">
        <w:rPr>
          <w:rStyle w:val="Cross-Reference"/>
        </w:rPr>
        <w:fldChar w:fldCharType="end"/>
      </w:r>
      <w:r w:rsidRPr="00C2305F">
        <w:t xml:space="preserve"> </w:t>
      </w:r>
      <w:r w:rsidR="004F7171" w:rsidRPr="00C2305F">
        <w:t>presents the summary statistics of the final linking results after items with unstable parameters were detected and removed from the anchor set in grades three through eight</w:t>
      </w:r>
      <w:r w:rsidR="00CD0206" w:rsidRPr="00C2305F">
        <w:t xml:space="preserve"> and </w:t>
      </w:r>
      <w:r w:rsidR="00E6084A" w:rsidRPr="00C2305F">
        <w:t>high school</w:t>
      </w:r>
      <w:r w:rsidR="004F7171" w:rsidRPr="00C2305F">
        <w:t xml:space="preserve">. The statistics include the number of remaining items in the final anchor set, average item difficulties of the anchor set both in </w:t>
      </w:r>
      <w:r w:rsidR="005B05E7">
        <w:t xml:space="preserve">bank </w:t>
      </w:r>
      <w:r w:rsidR="004F7171" w:rsidRPr="00C2305F">
        <w:t xml:space="preserve">scale and from the </w:t>
      </w:r>
      <w:r w:rsidR="004A51CE">
        <w:t>2022–23</w:t>
      </w:r>
      <w:r w:rsidR="004F7171" w:rsidRPr="00C2305F">
        <w:t xml:space="preserve"> </w:t>
      </w:r>
      <w:r w:rsidR="00A80A2B" w:rsidRPr="00C2305F">
        <w:t xml:space="preserve">test </w:t>
      </w:r>
      <w:r w:rsidR="004F7171" w:rsidRPr="00C2305F">
        <w:t>administration, along with their differences, as well as the criteria for evaluating the absolute differences.</w:t>
      </w:r>
    </w:p>
    <w:p w14:paraId="7BCFAD9A" w14:textId="10D39F79" w:rsidR="00CF1377" w:rsidRPr="00C2305F" w:rsidRDefault="00CF1377" w:rsidP="00441564">
      <w:pPr>
        <w:pStyle w:val="Caption"/>
      </w:pPr>
      <w:bookmarkStart w:id="1443" w:name="_Ref127370121"/>
      <w:bookmarkStart w:id="1444" w:name="_Toc162343987"/>
      <w:r w:rsidRPr="00C2305F">
        <w:t xml:space="preserve">Table </w:t>
      </w:r>
      <w:r>
        <w:fldChar w:fldCharType="begin"/>
      </w:r>
      <w:r>
        <w:instrText xml:space="preserve"> STYLEREF 2 \s </w:instrText>
      </w:r>
      <w:r>
        <w:fldChar w:fldCharType="separate"/>
      </w:r>
      <w:r w:rsidR="00201060">
        <w:rPr>
          <w:noProof/>
        </w:rPr>
        <w:t>8</w:t>
      </w:r>
      <w:r>
        <w:rPr>
          <w:noProof/>
        </w:rPr>
        <w:fldChar w:fldCharType="end"/>
      </w:r>
      <w:r w:rsidR="00201060">
        <w:t>.</w:t>
      </w:r>
      <w:r>
        <w:fldChar w:fldCharType="begin"/>
      </w:r>
      <w:r>
        <w:instrText xml:space="preserve"> SEQ Table \* ARABIC \s 2 </w:instrText>
      </w:r>
      <w:r>
        <w:fldChar w:fldCharType="separate"/>
      </w:r>
      <w:r w:rsidR="00201060">
        <w:rPr>
          <w:noProof/>
        </w:rPr>
        <w:t>13</w:t>
      </w:r>
      <w:r>
        <w:rPr>
          <w:noProof/>
        </w:rPr>
        <w:fldChar w:fldCharType="end"/>
      </w:r>
      <w:bookmarkEnd w:id="1443"/>
      <w:r w:rsidRPr="00C2305F" w:rsidDel="0093295B">
        <w:t xml:space="preserve"> </w:t>
      </w:r>
      <w:r w:rsidRPr="00C2305F">
        <w:t xml:space="preserve"> Linked Item Parameter Results</w:t>
      </w:r>
      <w:bookmarkEnd w:id="1444"/>
    </w:p>
    <w:tbl>
      <w:tblPr>
        <w:tblStyle w:val="TRs"/>
        <w:tblW w:w="5030" w:type="pct"/>
        <w:tblLook w:val="04A0" w:firstRow="1" w:lastRow="0" w:firstColumn="1" w:lastColumn="0" w:noHBand="0" w:noVBand="1"/>
      </w:tblPr>
      <w:tblGrid>
        <w:gridCol w:w="1480"/>
        <w:gridCol w:w="1298"/>
        <w:gridCol w:w="1704"/>
        <w:gridCol w:w="2086"/>
        <w:gridCol w:w="1849"/>
        <w:gridCol w:w="1579"/>
      </w:tblGrid>
      <w:tr w:rsidR="004F7171" w:rsidRPr="00C2305F" w14:paraId="78542CEF" w14:textId="77777777" w:rsidTr="00AB4F06">
        <w:trPr>
          <w:cnfStyle w:val="100000000000" w:firstRow="1" w:lastRow="0" w:firstColumn="0" w:lastColumn="0" w:oddVBand="0" w:evenVBand="0" w:oddHBand="0" w:evenHBand="0" w:firstRowFirstColumn="0" w:firstRowLastColumn="0" w:lastRowFirstColumn="0" w:lastRowLastColumn="0"/>
          <w:trHeight w:val="1296"/>
        </w:trPr>
        <w:tc>
          <w:tcPr>
            <w:tcW w:w="740" w:type="pct"/>
            <w:hideMark/>
          </w:tcPr>
          <w:p w14:paraId="3F62A46D" w14:textId="1EFB853F" w:rsidR="004F7171" w:rsidRPr="00C2305F" w:rsidRDefault="004F7171" w:rsidP="00441564">
            <w:pPr>
              <w:pStyle w:val="TableHead"/>
              <w:keepNext/>
              <w:keepLines/>
              <w:rPr>
                <w:b/>
                <w:noProof w:val="0"/>
              </w:rPr>
            </w:pPr>
            <w:r w:rsidRPr="00C2305F">
              <w:rPr>
                <w:b/>
                <w:noProof w:val="0"/>
              </w:rPr>
              <w:t>Grade Level</w:t>
            </w:r>
            <w:r w:rsidR="00A62810" w:rsidRPr="00C2305F">
              <w:rPr>
                <w:b/>
                <w:noProof w:val="0"/>
              </w:rPr>
              <w:t xml:space="preserve"> or Grade Band</w:t>
            </w:r>
          </w:p>
        </w:tc>
        <w:tc>
          <w:tcPr>
            <w:tcW w:w="649" w:type="pct"/>
            <w:hideMark/>
          </w:tcPr>
          <w:p w14:paraId="464AB4D3" w14:textId="1459342A" w:rsidR="004F7171" w:rsidRPr="00C2305F" w:rsidRDefault="004F7171" w:rsidP="00441564">
            <w:pPr>
              <w:pStyle w:val="TableHead"/>
              <w:keepNext/>
              <w:keepLines/>
              <w:rPr>
                <w:b/>
                <w:noProof w:val="0"/>
              </w:rPr>
            </w:pPr>
            <w:r w:rsidRPr="00C2305F">
              <w:rPr>
                <w:b/>
                <w:noProof w:val="0"/>
              </w:rPr>
              <w:t>Number of Anchor Items</w:t>
            </w:r>
            <w:r w:rsidR="00FD46FD">
              <w:rPr>
                <w:b/>
                <w:noProof w:val="0"/>
              </w:rPr>
              <w:t xml:space="preserve"> After Deletions</w:t>
            </w:r>
          </w:p>
        </w:tc>
        <w:tc>
          <w:tcPr>
            <w:tcW w:w="852" w:type="pct"/>
            <w:hideMark/>
          </w:tcPr>
          <w:p w14:paraId="3B07EA94" w14:textId="77777777" w:rsidR="004F7171" w:rsidRPr="00C2305F" w:rsidRDefault="004F7171" w:rsidP="00441564">
            <w:pPr>
              <w:pStyle w:val="TableHead"/>
              <w:keepNext/>
              <w:keepLines/>
              <w:rPr>
                <w:b/>
                <w:noProof w:val="0"/>
              </w:rPr>
            </w:pPr>
            <w:r w:rsidRPr="00C2305F">
              <w:rPr>
                <w:b/>
                <w:noProof w:val="0"/>
              </w:rPr>
              <w:t xml:space="preserve">Operational Baseline Scale Average </w:t>
            </w:r>
            <w:r w:rsidRPr="00C2305F">
              <w:rPr>
                <w:b/>
                <w:i/>
                <w:noProof w:val="0"/>
              </w:rPr>
              <w:t>b</w:t>
            </w:r>
            <w:r w:rsidRPr="00C2305F">
              <w:rPr>
                <w:b/>
                <w:noProof w:val="0"/>
              </w:rPr>
              <w:t>-‍parameter</w:t>
            </w:r>
          </w:p>
        </w:tc>
        <w:tc>
          <w:tcPr>
            <w:tcW w:w="1043" w:type="pct"/>
            <w:hideMark/>
          </w:tcPr>
          <w:p w14:paraId="39BF0722" w14:textId="2A3F2ADC" w:rsidR="004F7171" w:rsidRPr="00C2305F" w:rsidRDefault="004F7171" w:rsidP="00441564">
            <w:pPr>
              <w:pStyle w:val="TableHead"/>
              <w:keepNext/>
              <w:keepLines/>
              <w:rPr>
                <w:b/>
                <w:noProof w:val="0"/>
              </w:rPr>
            </w:pPr>
            <w:r w:rsidRPr="00C2305F">
              <w:rPr>
                <w:b/>
                <w:noProof w:val="0"/>
              </w:rPr>
              <w:t xml:space="preserve">Linked </w:t>
            </w:r>
            <w:r w:rsidR="004A51CE">
              <w:rPr>
                <w:b/>
                <w:noProof w:val="0"/>
              </w:rPr>
              <w:t>2022–</w:t>
            </w:r>
            <w:r w:rsidR="00906CF9">
              <w:rPr>
                <w:b/>
                <w:noProof w:val="0"/>
              </w:rPr>
              <w:t>‍</w:t>
            </w:r>
            <w:r w:rsidR="004A51CE">
              <w:rPr>
                <w:b/>
                <w:noProof w:val="0"/>
              </w:rPr>
              <w:t>23</w:t>
            </w:r>
            <w:r w:rsidRPr="00C2305F">
              <w:rPr>
                <w:b/>
                <w:noProof w:val="0"/>
              </w:rPr>
              <w:t xml:space="preserve"> Test Average </w:t>
            </w:r>
            <w:r w:rsidRPr="00C2305F">
              <w:rPr>
                <w:b/>
                <w:i/>
                <w:noProof w:val="0"/>
              </w:rPr>
              <w:t>b</w:t>
            </w:r>
            <w:r w:rsidRPr="00C2305F">
              <w:rPr>
                <w:b/>
                <w:noProof w:val="0"/>
              </w:rPr>
              <w:t>-‍parameter</w:t>
            </w:r>
          </w:p>
        </w:tc>
        <w:tc>
          <w:tcPr>
            <w:tcW w:w="925" w:type="pct"/>
            <w:hideMark/>
          </w:tcPr>
          <w:p w14:paraId="7081753F" w14:textId="77777777" w:rsidR="004F7171" w:rsidRPr="00C2305F" w:rsidRDefault="004F7171" w:rsidP="00441564">
            <w:pPr>
              <w:pStyle w:val="TableHead"/>
              <w:keepNext/>
              <w:keepLines/>
              <w:rPr>
                <w:b/>
                <w:noProof w:val="0"/>
              </w:rPr>
            </w:pPr>
            <w:r w:rsidRPr="00C2305F">
              <w:rPr>
                <w:b/>
                <w:noProof w:val="0"/>
              </w:rPr>
              <w:t xml:space="preserve">Difference of Average </w:t>
            </w:r>
            <w:r w:rsidRPr="00C2305F">
              <w:rPr>
                <w:b/>
                <w:i/>
                <w:noProof w:val="0"/>
              </w:rPr>
              <w:t>b</w:t>
            </w:r>
            <w:r w:rsidRPr="00C2305F">
              <w:rPr>
                <w:b/>
                <w:noProof w:val="0"/>
              </w:rPr>
              <w:t>-‍parameters</w:t>
            </w:r>
          </w:p>
        </w:tc>
        <w:tc>
          <w:tcPr>
            <w:tcW w:w="790" w:type="pct"/>
            <w:hideMark/>
          </w:tcPr>
          <w:p w14:paraId="317BE02F" w14:textId="77777777" w:rsidR="004F7171" w:rsidRPr="00C2305F" w:rsidRDefault="004F7171" w:rsidP="00441564">
            <w:pPr>
              <w:pStyle w:val="TableHead"/>
              <w:keepNext/>
              <w:keepLines/>
              <w:rPr>
                <w:b/>
                <w:noProof w:val="0"/>
              </w:rPr>
            </w:pPr>
            <w:r w:rsidRPr="00C2305F">
              <w:rPr>
                <w:b/>
                <w:noProof w:val="0"/>
              </w:rPr>
              <w:t>Criteria for the Acceptable Absolute Difference</w:t>
            </w:r>
          </w:p>
        </w:tc>
      </w:tr>
      <w:tr w:rsidR="00BE15C3" w:rsidRPr="00C2305F" w14:paraId="66526918" w14:textId="77777777" w:rsidTr="00B90B17">
        <w:tc>
          <w:tcPr>
            <w:tcW w:w="740" w:type="pct"/>
            <w:hideMark/>
          </w:tcPr>
          <w:p w14:paraId="504CC010" w14:textId="77777777" w:rsidR="00BE15C3" w:rsidRPr="00C2305F" w:rsidRDefault="00BE15C3" w:rsidP="00441564">
            <w:pPr>
              <w:pStyle w:val="TableText"/>
              <w:rPr>
                <w:noProof w:val="0"/>
              </w:rPr>
            </w:pPr>
            <w:r w:rsidRPr="00C2305F">
              <w:rPr>
                <w:noProof w:val="0"/>
              </w:rPr>
              <w:t>Grade 3</w:t>
            </w:r>
          </w:p>
        </w:tc>
        <w:tc>
          <w:tcPr>
            <w:tcW w:w="649" w:type="pct"/>
            <w:noWrap/>
            <w:vAlign w:val="bottom"/>
            <w:hideMark/>
          </w:tcPr>
          <w:p w14:paraId="2B710DBD" w14:textId="70240296" w:rsidR="00BE15C3" w:rsidRPr="00C2305F" w:rsidRDefault="00AB4F06" w:rsidP="00441564">
            <w:pPr>
              <w:pStyle w:val="TableText"/>
              <w:keepNext/>
              <w:keepLines/>
              <w:ind w:right="288"/>
              <w:rPr>
                <w:noProof w:val="0"/>
              </w:rPr>
            </w:pPr>
            <w:r w:rsidRPr="00562D09">
              <w:t>23</w:t>
            </w:r>
          </w:p>
        </w:tc>
        <w:tc>
          <w:tcPr>
            <w:tcW w:w="852" w:type="pct"/>
            <w:noWrap/>
            <w:vAlign w:val="bottom"/>
            <w:hideMark/>
          </w:tcPr>
          <w:p w14:paraId="2B28E307" w14:textId="59F20D7A" w:rsidR="00BE15C3" w:rsidRPr="00C2305F" w:rsidRDefault="00BE15C3" w:rsidP="00441564">
            <w:pPr>
              <w:pStyle w:val="TableText"/>
              <w:keepNext/>
              <w:keepLines/>
              <w:ind w:right="432"/>
              <w:rPr>
                <w:noProof w:val="0"/>
              </w:rPr>
            </w:pPr>
            <w:r w:rsidRPr="00562D09">
              <w:t>0.</w:t>
            </w:r>
            <w:r w:rsidR="00AB4F06" w:rsidRPr="00562D09">
              <w:t>020</w:t>
            </w:r>
          </w:p>
        </w:tc>
        <w:tc>
          <w:tcPr>
            <w:tcW w:w="1043" w:type="pct"/>
            <w:noWrap/>
            <w:vAlign w:val="bottom"/>
            <w:hideMark/>
          </w:tcPr>
          <w:p w14:paraId="5A9A5570" w14:textId="1CD985A0" w:rsidR="00BE15C3" w:rsidRPr="00C2305F" w:rsidRDefault="00BE15C3" w:rsidP="00441564">
            <w:pPr>
              <w:pStyle w:val="TableText"/>
              <w:keepNext/>
              <w:keepLines/>
              <w:ind w:right="432"/>
              <w:rPr>
                <w:noProof w:val="0"/>
              </w:rPr>
            </w:pPr>
            <w:r w:rsidRPr="00562D09">
              <w:t>0.</w:t>
            </w:r>
            <w:r w:rsidR="00AB4F06" w:rsidRPr="00562D09">
              <w:t>018</w:t>
            </w:r>
          </w:p>
        </w:tc>
        <w:tc>
          <w:tcPr>
            <w:tcW w:w="925" w:type="pct"/>
            <w:noWrap/>
            <w:vAlign w:val="bottom"/>
            <w:hideMark/>
          </w:tcPr>
          <w:p w14:paraId="6DCC97FB" w14:textId="64BCED7B" w:rsidR="00BE15C3" w:rsidRPr="00C2305F" w:rsidRDefault="00BE15C3" w:rsidP="00441564">
            <w:pPr>
              <w:pStyle w:val="TableText"/>
              <w:keepNext/>
              <w:keepLines/>
              <w:ind w:right="432"/>
              <w:rPr>
                <w:noProof w:val="0"/>
              </w:rPr>
            </w:pPr>
            <w:r w:rsidRPr="00562D09">
              <w:t>0.</w:t>
            </w:r>
            <w:r w:rsidR="00AB4F06" w:rsidRPr="00562D09">
              <w:t>002</w:t>
            </w:r>
          </w:p>
        </w:tc>
        <w:tc>
          <w:tcPr>
            <w:tcW w:w="790" w:type="pct"/>
            <w:noWrap/>
            <w:vAlign w:val="bottom"/>
            <w:hideMark/>
          </w:tcPr>
          <w:p w14:paraId="5CEF6068" w14:textId="7045B93D" w:rsidR="00BE15C3" w:rsidRPr="00C2305F" w:rsidRDefault="00BE15C3" w:rsidP="00441564">
            <w:pPr>
              <w:pStyle w:val="TableText"/>
              <w:keepNext/>
              <w:keepLines/>
              <w:ind w:right="432"/>
              <w:rPr>
                <w:noProof w:val="0"/>
              </w:rPr>
            </w:pPr>
            <w:r w:rsidRPr="00C2305F">
              <w:rPr>
                <w:noProof w:val="0"/>
                <w:color w:val="000000"/>
              </w:rPr>
              <w:t>&lt; 0.1</w:t>
            </w:r>
          </w:p>
        </w:tc>
      </w:tr>
      <w:tr w:rsidR="00BE15C3" w:rsidRPr="00C2305F" w14:paraId="11189E8E" w14:textId="77777777" w:rsidTr="00B90B17">
        <w:tc>
          <w:tcPr>
            <w:tcW w:w="740" w:type="pct"/>
            <w:hideMark/>
          </w:tcPr>
          <w:p w14:paraId="0296AC78" w14:textId="77777777" w:rsidR="00BE15C3" w:rsidRPr="00C2305F" w:rsidRDefault="00BE15C3" w:rsidP="00441564">
            <w:pPr>
              <w:pStyle w:val="TableText"/>
              <w:rPr>
                <w:noProof w:val="0"/>
              </w:rPr>
            </w:pPr>
            <w:r w:rsidRPr="00C2305F">
              <w:rPr>
                <w:noProof w:val="0"/>
              </w:rPr>
              <w:t>Grade 4</w:t>
            </w:r>
          </w:p>
        </w:tc>
        <w:tc>
          <w:tcPr>
            <w:tcW w:w="649" w:type="pct"/>
            <w:noWrap/>
            <w:vAlign w:val="bottom"/>
            <w:hideMark/>
          </w:tcPr>
          <w:p w14:paraId="69631689" w14:textId="060083DB" w:rsidR="00BE15C3" w:rsidRPr="00C2305F" w:rsidRDefault="00AB4F06" w:rsidP="00441564">
            <w:pPr>
              <w:pStyle w:val="TableText"/>
              <w:keepNext/>
              <w:keepLines/>
              <w:ind w:right="288"/>
              <w:rPr>
                <w:noProof w:val="0"/>
              </w:rPr>
            </w:pPr>
            <w:r w:rsidRPr="00562D09">
              <w:t>26</w:t>
            </w:r>
          </w:p>
        </w:tc>
        <w:tc>
          <w:tcPr>
            <w:tcW w:w="852" w:type="pct"/>
            <w:noWrap/>
            <w:vAlign w:val="bottom"/>
            <w:hideMark/>
          </w:tcPr>
          <w:p w14:paraId="196486A7" w14:textId="545C1183" w:rsidR="00BE15C3" w:rsidRPr="00C2305F" w:rsidRDefault="00C12093" w:rsidP="00441564">
            <w:pPr>
              <w:pStyle w:val="TableText"/>
              <w:keepNext/>
              <w:keepLines/>
              <w:ind w:right="432"/>
              <w:rPr>
                <w:noProof w:val="0"/>
              </w:rPr>
            </w:pPr>
            <w:r>
              <w:t>−</w:t>
            </w:r>
            <w:r w:rsidR="00BE15C3" w:rsidRPr="00562D09">
              <w:t>0.</w:t>
            </w:r>
            <w:r w:rsidR="00AB4F06" w:rsidRPr="00562D09">
              <w:t>024</w:t>
            </w:r>
          </w:p>
        </w:tc>
        <w:tc>
          <w:tcPr>
            <w:tcW w:w="1043" w:type="pct"/>
            <w:noWrap/>
            <w:vAlign w:val="bottom"/>
            <w:hideMark/>
          </w:tcPr>
          <w:p w14:paraId="408E68F8" w14:textId="6B18B564" w:rsidR="00BE15C3" w:rsidRPr="00C2305F" w:rsidRDefault="00C12093" w:rsidP="00441564">
            <w:pPr>
              <w:pStyle w:val="TableText"/>
              <w:keepNext/>
              <w:keepLines/>
              <w:ind w:right="432"/>
              <w:rPr>
                <w:noProof w:val="0"/>
              </w:rPr>
            </w:pPr>
            <w:r>
              <w:t>−</w:t>
            </w:r>
            <w:r w:rsidR="00BE15C3" w:rsidRPr="00562D09">
              <w:t>0.</w:t>
            </w:r>
            <w:r w:rsidR="00AB4F06" w:rsidRPr="00562D09">
              <w:t>023</w:t>
            </w:r>
          </w:p>
        </w:tc>
        <w:tc>
          <w:tcPr>
            <w:tcW w:w="925" w:type="pct"/>
            <w:noWrap/>
            <w:vAlign w:val="bottom"/>
            <w:hideMark/>
          </w:tcPr>
          <w:p w14:paraId="325DC3B1" w14:textId="2DF39F43" w:rsidR="00BE15C3" w:rsidRPr="00C2305F" w:rsidRDefault="00C12093" w:rsidP="00441564">
            <w:pPr>
              <w:pStyle w:val="TableText"/>
              <w:keepNext/>
              <w:keepLines/>
              <w:ind w:right="432"/>
              <w:rPr>
                <w:noProof w:val="0"/>
              </w:rPr>
            </w:pPr>
            <w:r>
              <w:t>−</w:t>
            </w:r>
            <w:r w:rsidR="00BE15C3" w:rsidRPr="00562D09">
              <w:t>0.</w:t>
            </w:r>
            <w:r w:rsidR="00AB4F06" w:rsidRPr="00562D09">
              <w:t>001</w:t>
            </w:r>
          </w:p>
        </w:tc>
        <w:tc>
          <w:tcPr>
            <w:tcW w:w="790" w:type="pct"/>
            <w:noWrap/>
            <w:vAlign w:val="bottom"/>
            <w:hideMark/>
          </w:tcPr>
          <w:p w14:paraId="52292FB9" w14:textId="4F55A17D" w:rsidR="00BE15C3" w:rsidRPr="00C2305F" w:rsidRDefault="00BE15C3" w:rsidP="00441564">
            <w:pPr>
              <w:pStyle w:val="TableText"/>
              <w:keepNext/>
              <w:keepLines/>
              <w:ind w:right="432"/>
              <w:rPr>
                <w:noProof w:val="0"/>
              </w:rPr>
            </w:pPr>
            <w:r w:rsidRPr="00C2305F">
              <w:rPr>
                <w:noProof w:val="0"/>
                <w:color w:val="000000"/>
              </w:rPr>
              <w:t>&lt; 0.1</w:t>
            </w:r>
          </w:p>
        </w:tc>
      </w:tr>
      <w:tr w:rsidR="00BE15C3" w:rsidRPr="00C2305F" w14:paraId="1BF353F4" w14:textId="77777777" w:rsidTr="00B90B17">
        <w:tc>
          <w:tcPr>
            <w:tcW w:w="740" w:type="pct"/>
            <w:hideMark/>
          </w:tcPr>
          <w:p w14:paraId="788778F6" w14:textId="77777777" w:rsidR="00BE15C3" w:rsidRPr="00C2305F" w:rsidRDefault="00BE15C3" w:rsidP="00441564">
            <w:pPr>
              <w:pStyle w:val="TableText"/>
              <w:rPr>
                <w:noProof w:val="0"/>
              </w:rPr>
            </w:pPr>
            <w:r w:rsidRPr="00C2305F">
              <w:rPr>
                <w:noProof w:val="0"/>
              </w:rPr>
              <w:t>Grade 5</w:t>
            </w:r>
          </w:p>
        </w:tc>
        <w:tc>
          <w:tcPr>
            <w:tcW w:w="649" w:type="pct"/>
            <w:noWrap/>
            <w:vAlign w:val="bottom"/>
            <w:hideMark/>
          </w:tcPr>
          <w:p w14:paraId="00386B3C" w14:textId="7CBBB087" w:rsidR="00BE15C3" w:rsidRPr="00C2305F" w:rsidRDefault="00AB4F06" w:rsidP="00441564">
            <w:pPr>
              <w:pStyle w:val="TableText"/>
              <w:keepNext/>
              <w:keepLines/>
              <w:ind w:right="288"/>
              <w:rPr>
                <w:noProof w:val="0"/>
              </w:rPr>
            </w:pPr>
            <w:r w:rsidRPr="00562D09">
              <w:t>23</w:t>
            </w:r>
          </w:p>
        </w:tc>
        <w:tc>
          <w:tcPr>
            <w:tcW w:w="852" w:type="pct"/>
            <w:noWrap/>
            <w:vAlign w:val="bottom"/>
            <w:hideMark/>
          </w:tcPr>
          <w:p w14:paraId="0F7685A3" w14:textId="76319066" w:rsidR="00BE15C3" w:rsidRPr="00C2305F" w:rsidRDefault="00C12093" w:rsidP="00441564">
            <w:pPr>
              <w:pStyle w:val="TableText"/>
              <w:keepNext/>
              <w:keepLines/>
              <w:ind w:right="432"/>
              <w:rPr>
                <w:noProof w:val="0"/>
              </w:rPr>
            </w:pPr>
            <w:r>
              <w:t>−</w:t>
            </w:r>
            <w:r w:rsidR="00BE15C3" w:rsidRPr="00562D09">
              <w:t>0.</w:t>
            </w:r>
            <w:r w:rsidR="00AB4F06" w:rsidRPr="00562D09">
              <w:t>082</w:t>
            </w:r>
          </w:p>
        </w:tc>
        <w:tc>
          <w:tcPr>
            <w:tcW w:w="1043" w:type="pct"/>
            <w:noWrap/>
            <w:vAlign w:val="bottom"/>
            <w:hideMark/>
          </w:tcPr>
          <w:p w14:paraId="50F17177" w14:textId="667D88B2" w:rsidR="00BE15C3" w:rsidRPr="00C2305F" w:rsidRDefault="00C12093" w:rsidP="00441564">
            <w:pPr>
              <w:pStyle w:val="TableText"/>
              <w:keepNext/>
              <w:keepLines/>
              <w:ind w:right="432"/>
              <w:rPr>
                <w:noProof w:val="0"/>
              </w:rPr>
            </w:pPr>
            <w:r>
              <w:t>−</w:t>
            </w:r>
            <w:r w:rsidR="00BE15C3" w:rsidRPr="00562D09">
              <w:t>0.</w:t>
            </w:r>
            <w:r w:rsidR="00AB4F06" w:rsidRPr="00562D09">
              <w:t>076</w:t>
            </w:r>
          </w:p>
        </w:tc>
        <w:tc>
          <w:tcPr>
            <w:tcW w:w="925" w:type="pct"/>
            <w:noWrap/>
            <w:vAlign w:val="bottom"/>
            <w:hideMark/>
          </w:tcPr>
          <w:p w14:paraId="599AD3BA" w14:textId="78F20760" w:rsidR="00BE15C3" w:rsidRPr="00C2305F" w:rsidRDefault="00C12093" w:rsidP="00441564">
            <w:pPr>
              <w:pStyle w:val="TableText"/>
              <w:keepNext/>
              <w:keepLines/>
              <w:ind w:right="432"/>
              <w:rPr>
                <w:noProof w:val="0"/>
              </w:rPr>
            </w:pPr>
            <w:r>
              <w:t>−</w:t>
            </w:r>
            <w:r w:rsidR="00BE15C3" w:rsidRPr="00562D09">
              <w:t>0.</w:t>
            </w:r>
            <w:r w:rsidR="00AB4F06" w:rsidRPr="00562D09">
              <w:t>006</w:t>
            </w:r>
          </w:p>
        </w:tc>
        <w:tc>
          <w:tcPr>
            <w:tcW w:w="790" w:type="pct"/>
            <w:noWrap/>
            <w:vAlign w:val="bottom"/>
            <w:hideMark/>
          </w:tcPr>
          <w:p w14:paraId="23B96F66" w14:textId="479F9D7B" w:rsidR="00BE15C3" w:rsidRPr="00C2305F" w:rsidRDefault="00BE15C3" w:rsidP="00441564">
            <w:pPr>
              <w:pStyle w:val="TableText"/>
              <w:keepNext/>
              <w:keepLines/>
              <w:ind w:right="432"/>
              <w:rPr>
                <w:noProof w:val="0"/>
              </w:rPr>
            </w:pPr>
            <w:r w:rsidRPr="00C2305F">
              <w:rPr>
                <w:noProof w:val="0"/>
                <w:color w:val="000000"/>
              </w:rPr>
              <w:t>&lt; 0.1</w:t>
            </w:r>
          </w:p>
        </w:tc>
      </w:tr>
      <w:tr w:rsidR="00BE15C3" w:rsidRPr="00C2305F" w14:paraId="130D8607" w14:textId="77777777" w:rsidTr="00B90B17">
        <w:tc>
          <w:tcPr>
            <w:tcW w:w="740" w:type="pct"/>
            <w:hideMark/>
          </w:tcPr>
          <w:p w14:paraId="60E87E72" w14:textId="77777777" w:rsidR="00BE15C3" w:rsidRPr="00C2305F" w:rsidRDefault="00BE15C3" w:rsidP="00441564">
            <w:pPr>
              <w:pStyle w:val="TableText"/>
              <w:rPr>
                <w:noProof w:val="0"/>
              </w:rPr>
            </w:pPr>
            <w:r w:rsidRPr="00C2305F">
              <w:rPr>
                <w:noProof w:val="0"/>
              </w:rPr>
              <w:t>Grade 6</w:t>
            </w:r>
          </w:p>
        </w:tc>
        <w:tc>
          <w:tcPr>
            <w:tcW w:w="649" w:type="pct"/>
            <w:noWrap/>
            <w:vAlign w:val="bottom"/>
            <w:hideMark/>
          </w:tcPr>
          <w:p w14:paraId="5247CE34" w14:textId="272B63CF" w:rsidR="00BE15C3" w:rsidRPr="00C2305F" w:rsidRDefault="00AB4F06" w:rsidP="00441564">
            <w:pPr>
              <w:pStyle w:val="TableText"/>
              <w:keepNext/>
              <w:keepLines/>
              <w:ind w:right="288"/>
              <w:rPr>
                <w:noProof w:val="0"/>
              </w:rPr>
            </w:pPr>
            <w:r w:rsidRPr="00562D09">
              <w:t>23</w:t>
            </w:r>
          </w:p>
        </w:tc>
        <w:tc>
          <w:tcPr>
            <w:tcW w:w="852" w:type="pct"/>
            <w:noWrap/>
            <w:vAlign w:val="bottom"/>
            <w:hideMark/>
          </w:tcPr>
          <w:p w14:paraId="27BE8539" w14:textId="7811F199" w:rsidR="00BE15C3" w:rsidRPr="00C2305F" w:rsidRDefault="00C12093" w:rsidP="00441564">
            <w:pPr>
              <w:pStyle w:val="TableText"/>
              <w:keepNext/>
              <w:keepLines/>
              <w:ind w:right="432"/>
              <w:rPr>
                <w:noProof w:val="0"/>
              </w:rPr>
            </w:pPr>
            <w:r>
              <w:t>−</w:t>
            </w:r>
            <w:r w:rsidR="00BE15C3" w:rsidRPr="00562D09">
              <w:t>0.</w:t>
            </w:r>
            <w:r w:rsidR="00AB4F06" w:rsidRPr="00562D09">
              <w:t>065</w:t>
            </w:r>
          </w:p>
        </w:tc>
        <w:tc>
          <w:tcPr>
            <w:tcW w:w="1043" w:type="pct"/>
            <w:noWrap/>
            <w:vAlign w:val="bottom"/>
            <w:hideMark/>
          </w:tcPr>
          <w:p w14:paraId="53099780" w14:textId="636E6102" w:rsidR="00BE15C3" w:rsidRPr="00C2305F" w:rsidRDefault="00C12093" w:rsidP="00441564">
            <w:pPr>
              <w:pStyle w:val="TableText"/>
              <w:keepNext/>
              <w:keepLines/>
              <w:ind w:right="432"/>
              <w:rPr>
                <w:noProof w:val="0"/>
              </w:rPr>
            </w:pPr>
            <w:r>
              <w:t>−</w:t>
            </w:r>
            <w:r w:rsidR="00BE15C3" w:rsidRPr="00562D09">
              <w:t>0.</w:t>
            </w:r>
            <w:r w:rsidR="00AB4F06" w:rsidRPr="00562D09">
              <w:t>060</w:t>
            </w:r>
          </w:p>
        </w:tc>
        <w:tc>
          <w:tcPr>
            <w:tcW w:w="925" w:type="pct"/>
            <w:noWrap/>
            <w:vAlign w:val="bottom"/>
            <w:hideMark/>
          </w:tcPr>
          <w:p w14:paraId="3205E164" w14:textId="1C8C6F42" w:rsidR="00BE15C3" w:rsidRPr="00C2305F" w:rsidRDefault="00C12093" w:rsidP="00441564">
            <w:pPr>
              <w:pStyle w:val="TableText"/>
              <w:keepNext/>
              <w:keepLines/>
              <w:ind w:right="432"/>
              <w:rPr>
                <w:noProof w:val="0"/>
              </w:rPr>
            </w:pPr>
            <w:r>
              <w:t>−</w:t>
            </w:r>
            <w:r w:rsidR="00BE15C3" w:rsidRPr="00562D09">
              <w:t>0.</w:t>
            </w:r>
            <w:r w:rsidR="00AB4F06" w:rsidRPr="00562D09">
              <w:t>005</w:t>
            </w:r>
          </w:p>
        </w:tc>
        <w:tc>
          <w:tcPr>
            <w:tcW w:w="790" w:type="pct"/>
            <w:noWrap/>
            <w:vAlign w:val="bottom"/>
            <w:hideMark/>
          </w:tcPr>
          <w:p w14:paraId="26A495A4" w14:textId="53C1362A" w:rsidR="00BE15C3" w:rsidRPr="00C2305F" w:rsidRDefault="00BE15C3" w:rsidP="00441564">
            <w:pPr>
              <w:pStyle w:val="TableText"/>
              <w:keepNext/>
              <w:keepLines/>
              <w:ind w:right="432"/>
              <w:rPr>
                <w:noProof w:val="0"/>
              </w:rPr>
            </w:pPr>
            <w:r w:rsidRPr="00C2305F">
              <w:rPr>
                <w:noProof w:val="0"/>
                <w:color w:val="000000"/>
              </w:rPr>
              <w:t>&lt; 0.1</w:t>
            </w:r>
          </w:p>
        </w:tc>
      </w:tr>
      <w:tr w:rsidR="00BE15C3" w:rsidRPr="00C2305F" w14:paraId="1AA439CC" w14:textId="77777777" w:rsidTr="00B90B17">
        <w:tc>
          <w:tcPr>
            <w:tcW w:w="740" w:type="pct"/>
            <w:hideMark/>
          </w:tcPr>
          <w:p w14:paraId="08DB7F08" w14:textId="77777777" w:rsidR="00BE15C3" w:rsidRPr="00C2305F" w:rsidRDefault="00BE15C3" w:rsidP="00441564">
            <w:pPr>
              <w:pStyle w:val="TableText"/>
              <w:keepNext/>
              <w:rPr>
                <w:noProof w:val="0"/>
              </w:rPr>
            </w:pPr>
            <w:r w:rsidRPr="00C2305F">
              <w:rPr>
                <w:noProof w:val="0"/>
              </w:rPr>
              <w:lastRenderedPageBreak/>
              <w:t>Grade 7</w:t>
            </w:r>
          </w:p>
        </w:tc>
        <w:tc>
          <w:tcPr>
            <w:tcW w:w="649" w:type="pct"/>
            <w:noWrap/>
            <w:vAlign w:val="bottom"/>
            <w:hideMark/>
          </w:tcPr>
          <w:p w14:paraId="67A50A21" w14:textId="6A38E8FD" w:rsidR="00BE15C3" w:rsidRPr="00C2305F" w:rsidRDefault="00AB4F06" w:rsidP="00441564">
            <w:pPr>
              <w:pStyle w:val="TableText"/>
              <w:keepNext/>
              <w:keepLines/>
              <w:ind w:right="288"/>
              <w:rPr>
                <w:noProof w:val="0"/>
              </w:rPr>
            </w:pPr>
            <w:r w:rsidRPr="00562D09">
              <w:t>23</w:t>
            </w:r>
          </w:p>
        </w:tc>
        <w:tc>
          <w:tcPr>
            <w:tcW w:w="852" w:type="pct"/>
            <w:noWrap/>
            <w:vAlign w:val="bottom"/>
            <w:hideMark/>
          </w:tcPr>
          <w:p w14:paraId="418284FB" w14:textId="0AFACE77" w:rsidR="00BE15C3" w:rsidRPr="00C2305F" w:rsidRDefault="00BE15C3" w:rsidP="00441564">
            <w:pPr>
              <w:pStyle w:val="TableText"/>
              <w:keepNext/>
              <w:keepLines/>
              <w:ind w:right="432"/>
              <w:rPr>
                <w:noProof w:val="0"/>
              </w:rPr>
            </w:pPr>
            <w:r w:rsidRPr="00562D09">
              <w:t>0.</w:t>
            </w:r>
            <w:r w:rsidR="00AB4F06" w:rsidRPr="00562D09">
              <w:t>173</w:t>
            </w:r>
          </w:p>
        </w:tc>
        <w:tc>
          <w:tcPr>
            <w:tcW w:w="1043" w:type="pct"/>
            <w:noWrap/>
            <w:vAlign w:val="bottom"/>
            <w:hideMark/>
          </w:tcPr>
          <w:p w14:paraId="473467BA" w14:textId="77434500" w:rsidR="00BE15C3" w:rsidRPr="00C2305F" w:rsidRDefault="00BE15C3" w:rsidP="00441564">
            <w:pPr>
              <w:pStyle w:val="TableText"/>
              <w:keepNext/>
              <w:keepLines/>
              <w:ind w:right="432"/>
              <w:rPr>
                <w:noProof w:val="0"/>
              </w:rPr>
            </w:pPr>
            <w:r w:rsidRPr="00562D09">
              <w:t>0.</w:t>
            </w:r>
            <w:r w:rsidR="00AB4F06" w:rsidRPr="00562D09">
              <w:t>175</w:t>
            </w:r>
          </w:p>
        </w:tc>
        <w:tc>
          <w:tcPr>
            <w:tcW w:w="925" w:type="pct"/>
            <w:noWrap/>
            <w:vAlign w:val="bottom"/>
            <w:hideMark/>
          </w:tcPr>
          <w:p w14:paraId="407C1C8B" w14:textId="5294EF2C" w:rsidR="00BE15C3" w:rsidRPr="00C2305F" w:rsidRDefault="00C12093" w:rsidP="00441564">
            <w:pPr>
              <w:pStyle w:val="TableText"/>
              <w:keepNext/>
              <w:keepLines/>
              <w:ind w:right="432"/>
              <w:rPr>
                <w:noProof w:val="0"/>
              </w:rPr>
            </w:pPr>
            <w:r>
              <w:t>−</w:t>
            </w:r>
            <w:r w:rsidR="00BE15C3" w:rsidRPr="00562D09">
              <w:t>0.</w:t>
            </w:r>
            <w:r w:rsidR="00AB4F06" w:rsidRPr="00562D09">
              <w:t>003</w:t>
            </w:r>
          </w:p>
        </w:tc>
        <w:tc>
          <w:tcPr>
            <w:tcW w:w="790" w:type="pct"/>
            <w:noWrap/>
            <w:vAlign w:val="bottom"/>
            <w:hideMark/>
          </w:tcPr>
          <w:p w14:paraId="745FCF65" w14:textId="7DCDE968" w:rsidR="00BE15C3" w:rsidRPr="00C2305F" w:rsidRDefault="00BE15C3" w:rsidP="00441564">
            <w:pPr>
              <w:pStyle w:val="TableText"/>
              <w:keepNext/>
              <w:keepLines/>
              <w:ind w:right="432"/>
              <w:rPr>
                <w:noProof w:val="0"/>
              </w:rPr>
            </w:pPr>
            <w:r w:rsidRPr="00C2305F">
              <w:rPr>
                <w:noProof w:val="0"/>
                <w:color w:val="000000"/>
              </w:rPr>
              <w:t>&lt; 0.1</w:t>
            </w:r>
          </w:p>
        </w:tc>
      </w:tr>
      <w:tr w:rsidR="00BE15C3" w:rsidRPr="00C2305F" w14:paraId="6B7975E5" w14:textId="77777777" w:rsidTr="00B90B17">
        <w:tc>
          <w:tcPr>
            <w:tcW w:w="740" w:type="pct"/>
            <w:hideMark/>
          </w:tcPr>
          <w:p w14:paraId="294A145D" w14:textId="77777777" w:rsidR="00BE15C3" w:rsidRPr="00C2305F" w:rsidRDefault="00BE15C3" w:rsidP="00441564">
            <w:pPr>
              <w:pStyle w:val="TableText"/>
              <w:rPr>
                <w:noProof w:val="0"/>
              </w:rPr>
            </w:pPr>
            <w:r w:rsidRPr="00C2305F">
              <w:rPr>
                <w:noProof w:val="0"/>
              </w:rPr>
              <w:t>Grade 8</w:t>
            </w:r>
          </w:p>
        </w:tc>
        <w:tc>
          <w:tcPr>
            <w:tcW w:w="649" w:type="pct"/>
            <w:noWrap/>
            <w:vAlign w:val="bottom"/>
            <w:hideMark/>
          </w:tcPr>
          <w:p w14:paraId="19FBF1AE" w14:textId="72F81D64" w:rsidR="00BE15C3" w:rsidRPr="00C2305F" w:rsidRDefault="00AB4F06" w:rsidP="00441564">
            <w:pPr>
              <w:pStyle w:val="TableText"/>
              <w:ind w:right="288"/>
              <w:rPr>
                <w:noProof w:val="0"/>
              </w:rPr>
            </w:pPr>
            <w:r w:rsidRPr="00562D09">
              <w:t>24</w:t>
            </w:r>
          </w:p>
        </w:tc>
        <w:tc>
          <w:tcPr>
            <w:tcW w:w="852" w:type="pct"/>
            <w:noWrap/>
            <w:vAlign w:val="bottom"/>
            <w:hideMark/>
          </w:tcPr>
          <w:p w14:paraId="71735508" w14:textId="313EE054" w:rsidR="00BE15C3" w:rsidRPr="00C2305F" w:rsidRDefault="00BE15C3" w:rsidP="00441564">
            <w:pPr>
              <w:pStyle w:val="TableText"/>
              <w:ind w:right="432"/>
              <w:rPr>
                <w:noProof w:val="0"/>
              </w:rPr>
            </w:pPr>
            <w:r w:rsidRPr="00562D09">
              <w:t>0.</w:t>
            </w:r>
            <w:r w:rsidR="00AB4F06" w:rsidRPr="00562D09">
              <w:t>035</w:t>
            </w:r>
          </w:p>
        </w:tc>
        <w:tc>
          <w:tcPr>
            <w:tcW w:w="1043" w:type="pct"/>
            <w:noWrap/>
            <w:vAlign w:val="bottom"/>
            <w:hideMark/>
          </w:tcPr>
          <w:p w14:paraId="70921647" w14:textId="6EFB2D22" w:rsidR="00BE15C3" w:rsidRPr="00C2305F" w:rsidRDefault="00BE15C3" w:rsidP="00441564">
            <w:pPr>
              <w:pStyle w:val="TableText"/>
              <w:ind w:right="432"/>
              <w:rPr>
                <w:noProof w:val="0"/>
              </w:rPr>
            </w:pPr>
            <w:r w:rsidRPr="00562D09">
              <w:t>0.</w:t>
            </w:r>
            <w:r w:rsidR="00AB4F06" w:rsidRPr="00562D09">
              <w:t>034</w:t>
            </w:r>
          </w:p>
        </w:tc>
        <w:tc>
          <w:tcPr>
            <w:tcW w:w="925" w:type="pct"/>
            <w:noWrap/>
            <w:vAlign w:val="bottom"/>
            <w:hideMark/>
          </w:tcPr>
          <w:p w14:paraId="2F6DA418" w14:textId="46890833" w:rsidR="00BE15C3" w:rsidRPr="00C2305F" w:rsidRDefault="00BE15C3" w:rsidP="00441564">
            <w:pPr>
              <w:pStyle w:val="TableText"/>
              <w:ind w:right="432"/>
              <w:rPr>
                <w:noProof w:val="0"/>
              </w:rPr>
            </w:pPr>
            <w:r w:rsidRPr="00562D09">
              <w:t>0.</w:t>
            </w:r>
            <w:r w:rsidR="00AB4F06" w:rsidRPr="00562D09">
              <w:t>001</w:t>
            </w:r>
          </w:p>
        </w:tc>
        <w:tc>
          <w:tcPr>
            <w:tcW w:w="790" w:type="pct"/>
            <w:noWrap/>
            <w:vAlign w:val="bottom"/>
            <w:hideMark/>
          </w:tcPr>
          <w:p w14:paraId="1C3D01C4" w14:textId="59FF9EB9" w:rsidR="00BE15C3" w:rsidRPr="00C2305F" w:rsidRDefault="00BE15C3" w:rsidP="00441564">
            <w:pPr>
              <w:pStyle w:val="TableText"/>
              <w:ind w:right="432"/>
              <w:rPr>
                <w:noProof w:val="0"/>
              </w:rPr>
            </w:pPr>
            <w:r w:rsidRPr="00C2305F">
              <w:rPr>
                <w:noProof w:val="0"/>
                <w:color w:val="000000"/>
              </w:rPr>
              <w:t>&lt; 0.1</w:t>
            </w:r>
          </w:p>
        </w:tc>
      </w:tr>
      <w:tr w:rsidR="00BE15C3" w:rsidRPr="00C2305F" w14:paraId="7BF571FF" w14:textId="77777777" w:rsidTr="00B90B17">
        <w:tc>
          <w:tcPr>
            <w:tcW w:w="740" w:type="pct"/>
          </w:tcPr>
          <w:p w14:paraId="2D53CFBC" w14:textId="2D9AB380" w:rsidR="00BE15C3" w:rsidRPr="00C2305F" w:rsidRDefault="00BE15C3" w:rsidP="00441564">
            <w:pPr>
              <w:pStyle w:val="TableText"/>
              <w:rPr>
                <w:noProof w:val="0"/>
              </w:rPr>
            </w:pPr>
            <w:r w:rsidRPr="00C2305F">
              <w:rPr>
                <w:noProof w:val="0"/>
              </w:rPr>
              <w:t xml:space="preserve">High </w:t>
            </w:r>
            <w:r w:rsidR="006A3A07" w:rsidRPr="00C2305F">
              <w:rPr>
                <w:noProof w:val="0"/>
              </w:rPr>
              <w:t>s</w:t>
            </w:r>
            <w:r w:rsidRPr="00C2305F">
              <w:rPr>
                <w:noProof w:val="0"/>
              </w:rPr>
              <w:t>chool</w:t>
            </w:r>
          </w:p>
        </w:tc>
        <w:tc>
          <w:tcPr>
            <w:tcW w:w="649" w:type="pct"/>
            <w:noWrap/>
            <w:vAlign w:val="bottom"/>
          </w:tcPr>
          <w:p w14:paraId="0355341F" w14:textId="7E72B054" w:rsidR="00BE15C3" w:rsidRPr="00C2305F" w:rsidRDefault="00AB4F06" w:rsidP="00441564">
            <w:pPr>
              <w:pStyle w:val="TableText"/>
              <w:ind w:right="288"/>
              <w:rPr>
                <w:noProof w:val="0"/>
              </w:rPr>
            </w:pPr>
            <w:r w:rsidRPr="00562D09">
              <w:t>20</w:t>
            </w:r>
          </w:p>
        </w:tc>
        <w:tc>
          <w:tcPr>
            <w:tcW w:w="852" w:type="pct"/>
            <w:noWrap/>
            <w:vAlign w:val="bottom"/>
          </w:tcPr>
          <w:p w14:paraId="76BD2E0C" w14:textId="03C271DF" w:rsidR="00BE15C3" w:rsidRPr="00C2305F" w:rsidRDefault="00BE15C3" w:rsidP="00441564">
            <w:pPr>
              <w:pStyle w:val="TableText"/>
              <w:ind w:right="432"/>
              <w:rPr>
                <w:noProof w:val="0"/>
              </w:rPr>
            </w:pPr>
            <w:r w:rsidRPr="00562D09">
              <w:t>0.</w:t>
            </w:r>
            <w:r w:rsidR="00AB4F06" w:rsidRPr="00562D09">
              <w:t>114</w:t>
            </w:r>
          </w:p>
        </w:tc>
        <w:tc>
          <w:tcPr>
            <w:tcW w:w="1043" w:type="pct"/>
            <w:noWrap/>
            <w:vAlign w:val="bottom"/>
          </w:tcPr>
          <w:p w14:paraId="529C89AE" w14:textId="26042E36" w:rsidR="00BE15C3" w:rsidRPr="00C2305F" w:rsidRDefault="00BE15C3" w:rsidP="00441564">
            <w:pPr>
              <w:pStyle w:val="TableText"/>
              <w:ind w:right="432"/>
              <w:rPr>
                <w:noProof w:val="0"/>
              </w:rPr>
            </w:pPr>
            <w:r w:rsidRPr="00562D09">
              <w:t>0.</w:t>
            </w:r>
            <w:r w:rsidR="00AB4F06" w:rsidRPr="00562D09">
              <w:t>113</w:t>
            </w:r>
          </w:p>
        </w:tc>
        <w:tc>
          <w:tcPr>
            <w:tcW w:w="925" w:type="pct"/>
            <w:noWrap/>
            <w:vAlign w:val="bottom"/>
          </w:tcPr>
          <w:p w14:paraId="5A5ACAC6" w14:textId="49FE1BE1" w:rsidR="00BE15C3" w:rsidRPr="00C2305F" w:rsidRDefault="00BE15C3" w:rsidP="00441564">
            <w:pPr>
              <w:pStyle w:val="TableText"/>
              <w:ind w:right="432"/>
              <w:rPr>
                <w:noProof w:val="0"/>
              </w:rPr>
            </w:pPr>
            <w:r w:rsidRPr="00562D09">
              <w:t>0.</w:t>
            </w:r>
            <w:r w:rsidR="00AB4F06" w:rsidRPr="00562D09">
              <w:t>000</w:t>
            </w:r>
          </w:p>
        </w:tc>
        <w:tc>
          <w:tcPr>
            <w:tcW w:w="790" w:type="pct"/>
            <w:noWrap/>
            <w:vAlign w:val="bottom"/>
          </w:tcPr>
          <w:p w14:paraId="682203B7" w14:textId="4D5E8A16" w:rsidR="00BE15C3" w:rsidRPr="00C2305F" w:rsidRDefault="00BE15C3" w:rsidP="00441564">
            <w:pPr>
              <w:pStyle w:val="TableText"/>
              <w:ind w:right="432"/>
              <w:rPr>
                <w:noProof w:val="0"/>
              </w:rPr>
            </w:pPr>
            <w:r w:rsidRPr="00C2305F">
              <w:rPr>
                <w:noProof w:val="0"/>
                <w:color w:val="000000"/>
              </w:rPr>
              <w:t>&lt; 0.1</w:t>
            </w:r>
          </w:p>
        </w:tc>
      </w:tr>
    </w:tbl>
    <w:p w14:paraId="5F8423E1" w14:textId="3DCDC2AC" w:rsidR="006152B7" w:rsidRPr="00C2305F" w:rsidRDefault="006152B7" w:rsidP="00441564">
      <w:pPr>
        <w:pStyle w:val="Heading4"/>
      </w:pPr>
      <w:bookmarkStart w:id="1445" w:name="_Calibration_and_Linking"/>
      <w:bookmarkStart w:id="1446" w:name="_Toc162344911"/>
      <w:bookmarkEnd w:id="1445"/>
      <w:r w:rsidRPr="00C2305F">
        <w:t>Calibration and Linking for the Field Test Items</w:t>
      </w:r>
      <w:bookmarkEnd w:id="1446"/>
    </w:p>
    <w:p w14:paraId="057493DB" w14:textId="77777777" w:rsidR="00182354" w:rsidRPr="00141090" w:rsidRDefault="00182354" w:rsidP="00441564">
      <w:pPr>
        <w:rPr>
          <w:lang w:eastAsia="zh-CN"/>
        </w:rPr>
      </w:pPr>
      <w:bookmarkStart w:id="1447" w:name="_Hlk129343362"/>
      <w:r w:rsidRPr="00141090">
        <w:rPr>
          <w:rFonts w:cs="Arial"/>
        </w:rPr>
        <w:t xml:space="preserve">After each administration, the field test items will be calibrated and linked to the base scale. </w:t>
      </w:r>
    </w:p>
    <w:bookmarkEnd w:id="1447"/>
    <w:p w14:paraId="207AB451" w14:textId="27D5F5B3" w:rsidR="006152B7" w:rsidRPr="00C2305F" w:rsidRDefault="000439E8" w:rsidP="00F9796E">
      <w:pPr>
        <w:pStyle w:val="Heading5"/>
        <w:numPr>
          <w:ilvl w:val="3"/>
          <w:numId w:val="27"/>
        </w:numPr>
        <w:ind w:left="1080"/>
      </w:pPr>
      <w:r w:rsidRPr="00C2305F">
        <w:t>Calibration</w:t>
      </w:r>
    </w:p>
    <w:p w14:paraId="1E0FBF0A" w14:textId="397F83C3" w:rsidR="009A2687" w:rsidRDefault="009A2687" w:rsidP="00441564">
      <w:pPr>
        <w:rPr>
          <w:rFonts w:cs="Arial"/>
        </w:rPr>
      </w:pPr>
      <w:bookmarkStart w:id="1448" w:name="_Hlk129343385"/>
      <w:r>
        <w:rPr>
          <w:rFonts w:cs="Arial"/>
        </w:rPr>
        <w:t xml:space="preserve">The calibration will be conducted using a sparse matrix combining all operational items and field test items from all versions within a grade level. Refer to subsection </w:t>
      </w:r>
      <w:hyperlink w:anchor="_Item_Response_Theory_2" w:history="1">
        <w:r w:rsidR="00E7052A" w:rsidRPr="00E7052A">
          <w:rPr>
            <w:rStyle w:val="Hyperlink"/>
            <w:i/>
            <w:iCs/>
          </w:rPr>
          <w:t>8.4.1</w:t>
        </w:r>
        <w:r w:rsidRPr="00E7052A">
          <w:rPr>
            <w:rStyle w:val="Hyperlink"/>
            <w:rFonts w:cs="Arial"/>
            <w:i/>
          </w:rPr>
          <w:t xml:space="preserve"> Item Response Theory Model</w:t>
        </w:r>
      </w:hyperlink>
      <w:r>
        <w:rPr>
          <w:rFonts w:cs="Arial"/>
        </w:rPr>
        <w:t xml:space="preserve"> for the IRT models and the software used in the calibration, subsection </w:t>
      </w:r>
      <w:hyperlink w:anchor="_Data_Preparation_1" w:history="1">
        <w:r w:rsidR="00C74AC3" w:rsidRPr="00C74AC3">
          <w:rPr>
            <w:rStyle w:val="Hyperlink"/>
            <w:i/>
            <w:iCs/>
          </w:rPr>
          <w:t>8.4.2</w:t>
        </w:r>
        <w:r w:rsidRPr="00C74AC3">
          <w:rPr>
            <w:rStyle w:val="Hyperlink"/>
            <w:rFonts w:cs="Arial"/>
            <w:i/>
          </w:rPr>
          <w:t xml:space="preserve"> Data Preparation</w:t>
        </w:r>
      </w:hyperlink>
      <w:r>
        <w:rPr>
          <w:rFonts w:cs="Arial"/>
        </w:rPr>
        <w:t xml:space="preserve"> for the creation of the sparse matrix.</w:t>
      </w:r>
    </w:p>
    <w:bookmarkEnd w:id="1448"/>
    <w:p w14:paraId="41B051A2" w14:textId="48345D64" w:rsidR="00020B07" w:rsidRPr="00C2305F" w:rsidRDefault="00020B07" w:rsidP="00441564">
      <w:pPr>
        <w:pStyle w:val="Heading5"/>
      </w:pPr>
      <w:r w:rsidRPr="00C2305F">
        <w:t>Linking</w:t>
      </w:r>
    </w:p>
    <w:p w14:paraId="27176308" w14:textId="5404E021" w:rsidR="00182354" w:rsidRDefault="00182354" w:rsidP="00441564">
      <w:pPr>
        <w:rPr>
          <w:rFonts w:cs="Arial"/>
          <w:lang w:eastAsia="ko-KR"/>
        </w:rPr>
      </w:pPr>
      <w:bookmarkStart w:id="1449" w:name="_Scaling_the_Scores"/>
      <w:bookmarkStart w:id="1450" w:name="_Toc133235764"/>
      <w:bookmarkStart w:id="1451" w:name="_Toc133235765"/>
      <w:bookmarkStart w:id="1452" w:name="_Toc133235830"/>
      <w:bookmarkStart w:id="1453" w:name="_Toc133235831"/>
      <w:bookmarkStart w:id="1454" w:name="_Hlk129343417"/>
      <w:bookmarkEnd w:id="1449"/>
      <w:bookmarkEnd w:id="1450"/>
      <w:bookmarkEnd w:id="1451"/>
      <w:bookmarkEnd w:id="1452"/>
      <w:bookmarkEnd w:id="1453"/>
      <w:r>
        <w:rPr>
          <w:rFonts w:cs="Arial"/>
          <w:lang w:eastAsia="ko-KR"/>
        </w:rPr>
        <w:t xml:space="preserve">The item parameters obtained through the calibration are on a different scale and will be linked to the baseline scale using all operational items as anchors. The </w:t>
      </w:r>
      <w:r>
        <w:rPr>
          <w:rFonts w:cs="Arial"/>
        </w:rPr>
        <w:t xml:space="preserve">mean-to-mean linking procedures were used to link the item parameters to the baseline scale, and the robust-z method was used to check the stability of the anchors. Refer to subsection </w:t>
      </w:r>
      <w:hyperlink w:anchor="_Mean-to-Mean_Transformation_1" w:history="1">
        <w:r w:rsidR="00A9536C" w:rsidRPr="00A9536C">
          <w:rPr>
            <w:rStyle w:val="Hyperlink"/>
            <w:i/>
            <w:iCs/>
          </w:rPr>
          <w:t>8.4.3.2.1</w:t>
        </w:r>
        <w:r w:rsidRPr="00A9536C">
          <w:rPr>
            <w:rStyle w:val="Hyperlink"/>
            <w:rFonts w:cs="Arial"/>
            <w:i/>
          </w:rPr>
          <w:t xml:space="preserve"> Mean-to-Mean Transformation</w:t>
        </w:r>
      </w:hyperlink>
      <w:r>
        <w:rPr>
          <w:rFonts w:cs="Arial"/>
        </w:rPr>
        <w:t xml:space="preserve"> and subsection </w:t>
      </w:r>
      <w:hyperlink w:anchor="_Robust-Z_Procedure_1" w:history="1">
        <w:r w:rsidR="00B76FA7" w:rsidRPr="00B76FA7">
          <w:rPr>
            <w:rStyle w:val="Hyperlink"/>
            <w:i/>
            <w:iCs/>
          </w:rPr>
          <w:t>8.4.3.2.2</w:t>
        </w:r>
        <w:r w:rsidRPr="00B76FA7">
          <w:rPr>
            <w:rStyle w:val="Hyperlink"/>
            <w:rFonts w:cs="Arial"/>
          </w:rPr>
          <w:t xml:space="preserve"> </w:t>
        </w:r>
        <w:r w:rsidRPr="00B76FA7">
          <w:rPr>
            <w:rStyle w:val="Hyperlink"/>
            <w:rFonts w:cs="Arial"/>
            <w:i/>
          </w:rPr>
          <w:t xml:space="preserve">Robust-Z </w:t>
        </w:r>
        <w:r w:rsidRPr="00B76FA7">
          <w:rPr>
            <w:rStyle w:val="Hyperlink"/>
            <w:rFonts w:cs="Arial"/>
            <w:i/>
            <w:iCs/>
          </w:rPr>
          <w:t>Procedure</w:t>
        </w:r>
      </w:hyperlink>
      <w:r>
        <w:rPr>
          <w:rFonts w:cs="Arial"/>
        </w:rPr>
        <w:t xml:space="preserve"> for more details on these methods.</w:t>
      </w:r>
    </w:p>
    <w:p w14:paraId="248DB61C" w14:textId="77777777" w:rsidR="00475C93" w:rsidRPr="00C2305F" w:rsidRDefault="00475C93" w:rsidP="00441564">
      <w:pPr>
        <w:pStyle w:val="Heading4"/>
      </w:pPr>
      <w:bookmarkStart w:id="1455" w:name="_Toc162344912"/>
      <w:bookmarkEnd w:id="1454"/>
      <w:r w:rsidRPr="00C2305F">
        <w:t>Parameter Estimates</w:t>
      </w:r>
      <w:bookmarkEnd w:id="1455"/>
    </w:p>
    <w:p w14:paraId="6B9021EB" w14:textId="3ADF3308" w:rsidR="00475C93" w:rsidRPr="00C2305F" w:rsidRDefault="00475C93" w:rsidP="00441564">
      <w:pPr>
        <w:keepNext/>
        <w:keepLines/>
      </w:pPr>
      <w:r w:rsidRPr="00C2305F">
        <w:t xml:space="preserve">The overall summary of the linked IRT </w:t>
      </w:r>
      <w:r w:rsidRPr="00C2305F">
        <w:rPr>
          <w:i/>
        </w:rPr>
        <w:t>b</w:t>
      </w:r>
      <w:r w:rsidRPr="00C2305F">
        <w:t xml:space="preserve">-value estimates for the </w:t>
      </w:r>
      <w:r w:rsidR="004A51CE">
        <w:t>2022–23</w:t>
      </w:r>
      <w:r w:rsidRPr="00C2305F">
        <w:t xml:space="preserve"> CSA administration calibration is shown in </w:t>
      </w:r>
      <w:r w:rsidRPr="00C2305F">
        <w:rPr>
          <w:rStyle w:val="Cross-Reference"/>
        </w:rPr>
        <w:fldChar w:fldCharType="begin"/>
      </w:r>
      <w:r w:rsidRPr="00C2305F">
        <w:rPr>
          <w:rStyle w:val="Cross-Reference"/>
        </w:rPr>
        <w:instrText xml:space="preserve"> REF  _Ref127517290 \* Lower \h  \* MERGEFORMAT </w:instrText>
      </w:r>
      <w:r w:rsidRPr="00C2305F">
        <w:rPr>
          <w:rStyle w:val="Cross-Reference"/>
        </w:rPr>
      </w:r>
      <w:r w:rsidRPr="00C2305F">
        <w:rPr>
          <w:rStyle w:val="Cross-Reference"/>
        </w:rPr>
        <w:fldChar w:fldCharType="separate"/>
      </w:r>
      <w:r w:rsidR="00BB4827" w:rsidRPr="00BB4827">
        <w:rPr>
          <w:rStyle w:val="Cross-Reference"/>
        </w:rPr>
        <w:t>table 8.14</w:t>
      </w:r>
      <w:r w:rsidRPr="00C2305F">
        <w:rPr>
          <w:rStyle w:val="Cross-Reference"/>
        </w:rPr>
        <w:fldChar w:fldCharType="end"/>
      </w:r>
      <w:r w:rsidRPr="00C2305F">
        <w:t xml:space="preserve">. The mean, SD, minimum, and maximum values are presented, in addition to the number of items for each grade level and </w:t>
      </w:r>
      <w:r w:rsidR="00724EDE" w:rsidRPr="00C2305F">
        <w:t xml:space="preserve">the </w:t>
      </w:r>
      <w:r w:rsidR="00494CB5">
        <w:t xml:space="preserve">high school </w:t>
      </w:r>
      <w:r w:rsidRPr="00C2305F">
        <w:t xml:space="preserve">grade band. </w:t>
      </w:r>
      <w:bookmarkStart w:id="1456" w:name="_Hlk127775141"/>
    </w:p>
    <w:p w14:paraId="137214BB" w14:textId="5FD030DA" w:rsidR="00475C93" w:rsidRPr="00C2305F" w:rsidRDefault="00475C93" w:rsidP="00441564">
      <w:pPr>
        <w:pStyle w:val="Caption"/>
      </w:pPr>
      <w:bookmarkStart w:id="1457" w:name="_Ref127517290"/>
      <w:bookmarkStart w:id="1458" w:name="_Toc162343988"/>
      <w:bookmarkEnd w:id="1456"/>
      <w:r w:rsidRPr="00C2305F">
        <w:t xml:space="preserve">Table </w:t>
      </w:r>
      <w:r>
        <w:fldChar w:fldCharType="begin"/>
      </w:r>
      <w:r>
        <w:instrText xml:space="preserve"> STYLEREF 2 \s </w:instrText>
      </w:r>
      <w:r>
        <w:fldChar w:fldCharType="separate"/>
      </w:r>
      <w:r w:rsidR="00201060">
        <w:rPr>
          <w:noProof/>
        </w:rPr>
        <w:t>8</w:t>
      </w:r>
      <w:r>
        <w:rPr>
          <w:noProof/>
        </w:rPr>
        <w:fldChar w:fldCharType="end"/>
      </w:r>
      <w:r w:rsidR="00201060">
        <w:t>.</w:t>
      </w:r>
      <w:r>
        <w:fldChar w:fldCharType="begin"/>
      </w:r>
      <w:r>
        <w:instrText xml:space="preserve"> SEQ Table \* ARABIC \s 2 </w:instrText>
      </w:r>
      <w:r>
        <w:fldChar w:fldCharType="separate"/>
      </w:r>
      <w:r w:rsidR="00201060">
        <w:rPr>
          <w:noProof/>
        </w:rPr>
        <w:t>14</w:t>
      </w:r>
      <w:r>
        <w:rPr>
          <w:noProof/>
        </w:rPr>
        <w:fldChar w:fldCharType="end"/>
      </w:r>
      <w:bookmarkEnd w:id="1457"/>
      <w:r w:rsidRPr="00C2305F">
        <w:t xml:space="preserve">  IRT Summary </w:t>
      </w:r>
      <w:r w:rsidRPr="00C2305F">
        <w:rPr>
          <w:i/>
        </w:rPr>
        <w:t>b</w:t>
      </w:r>
      <w:r w:rsidRPr="00C2305F">
        <w:t>-value Estimates for All CSA Operational Items</w:t>
      </w:r>
      <w:bookmarkEnd w:id="1458"/>
    </w:p>
    <w:tbl>
      <w:tblPr>
        <w:tblStyle w:val="TRs"/>
        <w:tblW w:w="0" w:type="auto"/>
        <w:tblLayout w:type="fixed"/>
        <w:tblLook w:val="04A0" w:firstRow="1" w:lastRow="0" w:firstColumn="1" w:lastColumn="0" w:noHBand="0" w:noVBand="1"/>
      </w:tblPr>
      <w:tblGrid>
        <w:gridCol w:w="1584"/>
        <w:gridCol w:w="1296"/>
        <w:gridCol w:w="1439"/>
        <w:gridCol w:w="1152"/>
        <w:gridCol w:w="1296"/>
        <w:gridCol w:w="1440"/>
      </w:tblGrid>
      <w:tr w:rsidR="00475C93" w:rsidRPr="00C2305F" w14:paraId="43DB8E29" w14:textId="77777777" w:rsidTr="00B97CDB">
        <w:trPr>
          <w:cnfStyle w:val="100000000000" w:firstRow="1" w:lastRow="0" w:firstColumn="0" w:lastColumn="0" w:oddVBand="0" w:evenVBand="0" w:oddHBand="0" w:evenHBand="0" w:firstRowFirstColumn="0" w:firstRowLastColumn="0" w:lastRowFirstColumn="0" w:lastRowLastColumn="0"/>
          <w:trHeight w:val="576"/>
        </w:trPr>
        <w:tc>
          <w:tcPr>
            <w:tcW w:w="1584" w:type="dxa"/>
            <w:hideMark/>
          </w:tcPr>
          <w:p w14:paraId="1A921431" w14:textId="77777777" w:rsidR="00475C93" w:rsidRPr="00C2305F" w:rsidRDefault="00475C93" w:rsidP="00441564">
            <w:pPr>
              <w:pStyle w:val="TableHead"/>
              <w:rPr>
                <w:b/>
                <w:noProof w:val="0"/>
              </w:rPr>
            </w:pPr>
            <w:r w:rsidRPr="00C2305F">
              <w:rPr>
                <w:b/>
                <w:noProof w:val="0"/>
              </w:rPr>
              <w:t>Grade Level</w:t>
            </w:r>
            <w:r w:rsidRPr="00C2305F">
              <w:rPr>
                <w:rFonts w:eastAsia="Times New Roman"/>
                <w:b/>
                <w:noProof w:val="0"/>
              </w:rPr>
              <w:t xml:space="preserve"> or Grade Band</w:t>
            </w:r>
          </w:p>
        </w:tc>
        <w:tc>
          <w:tcPr>
            <w:tcW w:w="1296" w:type="dxa"/>
            <w:hideMark/>
          </w:tcPr>
          <w:p w14:paraId="711D4F80" w14:textId="77777777" w:rsidR="00475C93" w:rsidRPr="00C2305F" w:rsidRDefault="00475C93" w:rsidP="00441564">
            <w:pPr>
              <w:pStyle w:val="TableHead"/>
              <w:rPr>
                <w:b/>
                <w:noProof w:val="0"/>
              </w:rPr>
            </w:pPr>
            <w:r w:rsidRPr="00C2305F">
              <w:rPr>
                <w:b/>
                <w:noProof w:val="0"/>
              </w:rPr>
              <w:t>Number of Items</w:t>
            </w:r>
          </w:p>
        </w:tc>
        <w:tc>
          <w:tcPr>
            <w:tcW w:w="1439" w:type="dxa"/>
            <w:hideMark/>
          </w:tcPr>
          <w:p w14:paraId="0C7FC815" w14:textId="77777777" w:rsidR="00475C93" w:rsidRPr="00C2305F" w:rsidRDefault="00475C93" w:rsidP="00441564">
            <w:pPr>
              <w:pStyle w:val="TableHead"/>
              <w:rPr>
                <w:b/>
                <w:noProof w:val="0"/>
              </w:rPr>
            </w:pPr>
            <w:r w:rsidRPr="00C2305F">
              <w:rPr>
                <w:b/>
                <w:noProof w:val="0"/>
              </w:rPr>
              <w:t xml:space="preserve">Average of </w:t>
            </w:r>
            <w:r w:rsidRPr="00C2305F">
              <w:rPr>
                <w:b/>
                <w:i/>
                <w:noProof w:val="0"/>
              </w:rPr>
              <w:t>b-</w:t>
            </w:r>
            <w:r w:rsidRPr="00C2305F">
              <w:rPr>
                <w:b/>
                <w:noProof w:val="0"/>
              </w:rPr>
              <w:t>value</w:t>
            </w:r>
          </w:p>
        </w:tc>
        <w:tc>
          <w:tcPr>
            <w:tcW w:w="1152" w:type="dxa"/>
            <w:hideMark/>
          </w:tcPr>
          <w:p w14:paraId="1D2B745F" w14:textId="545E2A5D" w:rsidR="00475C93" w:rsidRPr="00C2305F" w:rsidRDefault="00475C93" w:rsidP="00441564">
            <w:pPr>
              <w:pStyle w:val="TableHead"/>
              <w:rPr>
                <w:b/>
                <w:noProof w:val="0"/>
              </w:rPr>
            </w:pPr>
            <w:r w:rsidRPr="00C2305F">
              <w:rPr>
                <w:b/>
                <w:noProof w:val="0"/>
              </w:rPr>
              <w:t xml:space="preserve">SD </w:t>
            </w:r>
            <w:r w:rsidRPr="00C2305F">
              <w:rPr>
                <w:b/>
                <w:i/>
                <w:noProof w:val="0"/>
              </w:rPr>
              <w:t>b</w:t>
            </w:r>
            <w:r w:rsidR="00915C12">
              <w:rPr>
                <w:b/>
                <w:noProof w:val="0"/>
              </w:rPr>
              <w:t>-‍</w:t>
            </w:r>
            <w:r w:rsidRPr="00C2305F">
              <w:rPr>
                <w:b/>
                <w:noProof w:val="0"/>
              </w:rPr>
              <w:t>value</w:t>
            </w:r>
          </w:p>
        </w:tc>
        <w:tc>
          <w:tcPr>
            <w:tcW w:w="1296" w:type="dxa"/>
            <w:hideMark/>
          </w:tcPr>
          <w:p w14:paraId="271C1078" w14:textId="77777777" w:rsidR="00475C93" w:rsidRPr="00C2305F" w:rsidRDefault="00475C93" w:rsidP="00441564">
            <w:pPr>
              <w:pStyle w:val="TableHead"/>
              <w:rPr>
                <w:b/>
                <w:noProof w:val="0"/>
              </w:rPr>
            </w:pPr>
            <w:r w:rsidRPr="00C2305F">
              <w:rPr>
                <w:b/>
                <w:noProof w:val="0"/>
              </w:rPr>
              <w:t xml:space="preserve">Minimum </w:t>
            </w:r>
            <w:r w:rsidRPr="00C2305F">
              <w:rPr>
                <w:b/>
                <w:i/>
                <w:noProof w:val="0"/>
              </w:rPr>
              <w:t>b</w:t>
            </w:r>
            <w:r w:rsidRPr="00C2305F">
              <w:rPr>
                <w:b/>
                <w:noProof w:val="0"/>
              </w:rPr>
              <w:t>-value</w:t>
            </w:r>
          </w:p>
        </w:tc>
        <w:tc>
          <w:tcPr>
            <w:tcW w:w="1440" w:type="dxa"/>
            <w:hideMark/>
          </w:tcPr>
          <w:p w14:paraId="7AB088A8" w14:textId="77777777" w:rsidR="00475C93" w:rsidRPr="00C2305F" w:rsidRDefault="00475C93" w:rsidP="00441564">
            <w:pPr>
              <w:pStyle w:val="TableHead"/>
              <w:rPr>
                <w:b/>
                <w:noProof w:val="0"/>
              </w:rPr>
            </w:pPr>
            <w:r w:rsidRPr="00C2305F">
              <w:rPr>
                <w:b/>
                <w:noProof w:val="0"/>
              </w:rPr>
              <w:t xml:space="preserve">Maximum </w:t>
            </w:r>
            <w:r w:rsidRPr="00C2305F">
              <w:rPr>
                <w:b/>
                <w:i/>
                <w:noProof w:val="0"/>
              </w:rPr>
              <w:t>b</w:t>
            </w:r>
            <w:r w:rsidRPr="00C2305F">
              <w:rPr>
                <w:b/>
                <w:noProof w:val="0"/>
              </w:rPr>
              <w:t>-value</w:t>
            </w:r>
          </w:p>
        </w:tc>
      </w:tr>
      <w:tr w:rsidR="00475C93" w:rsidRPr="00C2305F" w14:paraId="562E43E6" w14:textId="77777777" w:rsidTr="00B90B17">
        <w:tc>
          <w:tcPr>
            <w:tcW w:w="1584" w:type="dxa"/>
            <w:noWrap/>
            <w:hideMark/>
          </w:tcPr>
          <w:p w14:paraId="58E9A0A5" w14:textId="77777777" w:rsidR="00475C93" w:rsidRPr="00C2305F" w:rsidRDefault="00475C93" w:rsidP="00441564">
            <w:pPr>
              <w:pStyle w:val="TableText"/>
              <w:rPr>
                <w:noProof w:val="0"/>
              </w:rPr>
            </w:pPr>
            <w:r w:rsidRPr="00C2305F">
              <w:rPr>
                <w:noProof w:val="0"/>
              </w:rPr>
              <w:t>Grade 3</w:t>
            </w:r>
          </w:p>
        </w:tc>
        <w:tc>
          <w:tcPr>
            <w:tcW w:w="1296" w:type="dxa"/>
            <w:noWrap/>
            <w:vAlign w:val="bottom"/>
            <w:hideMark/>
          </w:tcPr>
          <w:p w14:paraId="15C4CD69" w14:textId="77777777" w:rsidR="00475C93" w:rsidRPr="00C2305F" w:rsidRDefault="00475C93" w:rsidP="00441564">
            <w:pPr>
              <w:pStyle w:val="TableText"/>
              <w:ind w:right="360"/>
              <w:rPr>
                <w:noProof w:val="0"/>
              </w:rPr>
            </w:pPr>
            <w:r w:rsidRPr="00C2305F">
              <w:rPr>
                <w:noProof w:val="0"/>
              </w:rPr>
              <w:t>52</w:t>
            </w:r>
          </w:p>
        </w:tc>
        <w:tc>
          <w:tcPr>
            <w:tcW w:w="1439" w:type="dxa"/>
            <w:noWrap/>
            <w:vAlign w:val="bottom"/>
            <w:hideMark/>
          </w:tcPr>
          <w:p w14:paraId="3A08E519" w14:textId="50CD7CF6" w:rsidR="00475C93" w:rsidRPr="00C2305F" w:rsidRDefault="00475C93" w:rsidP="00441564">
            <w:pPr>
              <w:pStyle w:val="TableText"/>
              <w:ind w:right="360"/>
              <w:rPr>
                <w:noProof w:val="0"/>
              </w:rPr>
            </w:pPr>
            <w:r w:rsidRPr="00C2305F">
              <w:rPr>
                <w:noProof w:val="0"/>
              </w:rPr>
              <w:t>0.</w:t>
            </w:r>
            <w:r w:rsidR="009F4AF4" w:rsidRPr="001362C1">
              <w:t>02</w:t>
            </w:r>
          </w:p>
        </w:tc>
        <w:tc>
          <w:tcPr>
            <w:tcW w:w="1152" w:type="dxa"/>
            <w:noWrap/>
            <w:vAlign w:val="bottom"/>
            <w:hideMark/>
          </w:tcPr>
          <w:p w14:paraId="0249D384" w14:textId="0630C571" w:rsidR="00475C93" w:rsidRPr="00C2305F" w:rsidRDefault="00475C93" w:rsidP="00441564">
            <w:pPr>
              <w:pStyle w:val="TableText"/>
              <w:ind w:right="216"/>
              <w:rPr>
                <w:noProof w:val="0"/>
              </w:rPr>
            </w:pPr>
            <w:r w:rsidRPr="00C2305F">
              <w:rPr>
                <w:noProof w:val="0"/>
              </w:rPr>
              <w:t>0.</w:t>
            </w:r>
            <w:r w:rsidR="009F4AF4" w:rsidRPr="001362C1">
              <w:t>63</w:t>
            </w:r>
          </w:p>
        </w:tc>
        <w:tc>
          <w:tcPr>
            <w:tcW w:w="1296" w:type="dxa"/>
            <w:noWrap/>
            <w:vAlign w:val="bottom"/>
            <w:hideMark/>
          </w:tcPr>
          <w:p w14:paraId="654423DA" w14:textId="2F98B1F6" w:rsidR="00475C93" w:rsidRPr="00C2305F" w:rsidRDefault="00C12093" w:rsidP="00441564">
            <w:pPr>
              <w:pStyle w:val="TableText"/>
              <w:ind w:right="288"/>
              <w:rPr>
                <w:noProof w:val="0"/>
              </w:rPr>
            </w:pPr>
            <w:r>
              <w:rPr>
                <w:noProof w:val="0"/>
              </w:rPr>
              <w:t>−</w:t>
            </w:r>
            <w:r w:rsidR="00475C93" w:rsidRPr="00C2305F">
              <w:rPr>
                <w:noProof w:val="0"/>
              </w:rPr>
              <w:t>1.</w:t>
            </w:r>
            <w:r w:rsidR="009F4AF4" w:rsidRPr="001362C1">
              <w:t>86</w:t>
            </w:r>
          </w:p>
        </w:tc>
        <w:tc>
          <w:tcPr>
            <w:tcW w:w="1440" w:type="dxa"/>
            <w:noWrap/>
            <w:vAlign w:val="bottom"/>
            <w:hideMark/>
          </w:tcPr>
          <w:p w14:paraId="0220452F" w14:textId="2483A69A" w:rsidR="00475C93" w:rsidRPr="00C2305F" w:rsidRDefault="00475C93" w:rsidP="00441564">
            <w:pPr>
              <w:pStyle w:val="TableText"/>
              <w:ind w:right="360"/>
              <w:rPr>
                <w:noProof w:val="0"/>
              </w:rPr>
            </w:pPr>
            <w:r w:rsidRPr="00C2305F">
              <w:rPr>
                <w:noProof w:val="0"/>
              </w:rPr>
              <w:t>1.</w:t>
            </w:r>
            <w:r w:rsidR="009F4AF4" w:rsidRPr="001362C1">
              <w:t>29</w:t>
            </w:r>
          </w:p>
        </w:tc>
      </w:tr>
      <w:tr w:rsidR="00475C93" w:rsidRPr="00C2305F" w14:paraId="1C0B75A0" w14:textId="77777777" w:rsidTr="00B90B17">
        <w:tc>
          <w:tcPr>
            <w:tcW w:w="1584" w:type="dxa"/>
            <w:hideMark/>
          </w:tcPr>
          <w:p w14:paraId="47EFBBF3" w14:textId="77777777" w:rsidR="00475C93" w:rsidRPr="00C2305F" w:rsidRDefault="00475C93" w:rsidP="00441564">
            <w:pPr>
              <w:pStyle w:val="TableText"/>
              <w:rPr>
                <w:noProof w:val="0"/>
              </w:rPr>
            </w:pPr>
            <w:r w:rsidRPr="00C2305F">
              <w:rPr>
                <w:noProof w:val="0"/>
              </w:rPr>
              <w:t>Grade 4</w:t>
            </w:r>
          </w:p>
        </w:tc>
        <w:tc>
          <w:tcPr>
            <w:tcW w:w="1296" w:type="dxa"/>
            <w:vAlign w:val="bottom"/>
            <w:hideMark/>
          </w:tcPr>
          <w:p w14:paraId="530A3A9C" w14:textId="77777777" w:rsidR="00475C93" w:rsidRPr="00C2305F" w:rsidRDefault="00475C93" w:rsidP="00441564">
            <w:pPr>
              <w:pStyle w:val="TableText"/>
              <w:ind w:right="360"/>
              <w:rPr>
                <w:noProof w:val="0"/>
              </w:rPr>
            </w:pPr>
            <w:r w:rsidRPr="00C2305F">
              <w:rPr>
                <w:noProof w:val="0"/>
              </w:rPr>
              <w:t>52</w:t>
            </w:r>
          </w:p>
        </w:tc>
        <w:tc>
          <w:tcPr>
            <w:tcW w:w="1439" w:type="dxa"/>
            <w:noWrap/>
            <w:vAlign w:val="bottom"/>
            <w:hideMark/>
          </w:tcPr>
          <w:p w14:paraId="4A774AA3" w14:textId="01E17040" w:rsidR="00475C93" w:rsidRPr="00C2305F" w:rsidRDefault="00475C93" w:rsidP="00441564">
            <w:pPr>
              <w:pStyle w:val="TableText"/>
              <w:ind w:right="360"/>
              <w:rPr>
                <w:noProof w:val="0"/>
              </w:rPr>
            </w:pPr>
            <w:r w:rsidRPr="00C2305F">
              <w:rPr>
                <w:noProof w:val="0"/>
              </w:rPr>
              <w:t>0.</w:t>
            </w:r>
            <w:r w:rsidR="009F4AF4" w:rsidRPr="001362C1">
              <w:t>02</w:t>
            </w:r>
          </w:p>
        </w:tc>
        <w:tc>
          <w:tcPr>
            <w:tcW w:w="1152" w:type="dxa"/>
            <w:noWrap/>
            <w:vAlign w:val="bottom"/>
            <w:hideMark/>
          </w:tcPr>
          <w:p w14:paraId="5D77327E" w14:textId="396D5493" w:rsidR="00475C93" w:rsidRPr="00C2305F" w:rsidRDefault="00475C93" w:rsidP="00441564">
            <w:pPr>
              <w:pStyle w:val="TableText"/>
              <w:ind w:right="216"/>
              <w:rPr>
                <w:noProof w:val="0"/>
              </w:rPr>
            </w:pPr>
            <w:r w:rsidRPr="00C2305F">
              <w:rPr>
                <w:noProof w:val="0"/>
              </w:rPr>
              <w:t>0.</w:t>
            </w:r>
            <w:r w:rsidR="009F4AF4" w:rsidRPr="001362C1">
              <w:t>64</w:t>
            </w:r>
          </w:p>
        </w:tc>
        <w:tc>
          <w:tcPr>
            <w:tcW w:w="1296" w:type="dxa"/>
            <w:noWrap/>
            <w:vAlign w:val="bottom"/>
            <w:hideMark/>
          </w:tcPr>
          <w:p w14:paraId="40D8FF77" w14:textId="0FEFEB69" w:rsidR="00475C93" w:rsidRPr="00C2305F" w:rsidRDefault="00C12093" w:rsidP="00441564">
            <w:pPr>
              <w:pStyle w:val="TableText"/>
              <w:ind w:right="288"/>
              <w:rPr>
                <w:noProof w:val="0"/>
              </w:rPr>
            </w:pPr>
            <w:r>
              <w:rPr>
                <w:noProof w:val="0"/>
              </w:rPr>
              <w:t>−</w:t>
            </w:r>
            <w:r w:rsidR="00475C93" w:rsidRPr="00C2305F">
              <w:rPr>
                <w:noProof w:val="0"/>
              </w:rPr>
              <w:t>1.</w:t>
            </w:r>
            <w:r w:rsidR="009F4AF4" w:rsidRPr="001362C1">
              <w:t>69</w:t>
            </w:r>
          </w:p>
        </w:tc>
        <w:tc>
          <w:tcPr>
            <w:tcW w:w="1440" w:type="dxa"/>
            <w:noWrap/>
            <w:vAlign w:val="bottom"/>
            <w:hideMark/>
          </w:tcPr>
          <w:p w14:paraId="5FCD3D17" w14:textId="6D4CD3FC" w:rsidR="00475C93" w:rsidRPr="00C2305F" w:rsidRDefault="00475C93" w:rsidP="00441564">
            <w:pPr>
              <w:pStyle w:val="TableText"/>
              <w:ind w:right="360"/>
              <w:rPr>
                <w:noProof w:val="0"/>
              </w:rPr>
            </w:pPr>
            <w:r w:rsidRPr="00C2305F">
              <w:rPr>
                <w:noProof w:val="0"/>
              </w:rPr>
              <w:t>1.</w:t>
            </w:r>
            <w:r w:rsidR="009F4AF4" w:rsidRPr="001362C1">
              <w:t>27</w:t>
            </w:r>
          </w:p>
        </w:tc>
      </w:tr>
      <w:tr w:rsidR="00475C93" w:rsidRPr="00C2305F" w14:paraId="75C33CAD" w14:textId="77777777" w:rsidTr="00B90B17">
        <w:tc>
          <w:tcPr>
            <w:tcW w:w="1584" w:type="dxa"/>
            <w:noWrap/>
            <w:hideMark/>
          </w:tcPr>
          <w:p w14:paraId="7EAC2D2C" w14:textId="77777777" w:rsidR="00475C93" w:rsidRPr="00C2305F" w:rsidRDefault="00475C93" w:rsidP="00441564">
            <w:pPr>
              <w:pStyle w:val="TableText"/>
              <w:rPr>
                <w:noProof w:val="0"/>
              </w:rPr>
            </w:pPr>
            <w:r w:rsidRPr="00C2305F">
              <w:rPr>
                <w:noProof w:val="0"/>
              </w:rPr>
              <w:t>Grade 5</w:t>
            </w:r>
          </w:p>
        </w:tc>
        <w:tc>
          <w:tcPr>
            <w:tcW w:w="1296" w:type="dxa"/>
            <w:noWrap/>
            <w:vAlign w:val="bottom"/>
            <w:hideMark/>
          </w:tcPr>
          <w:p w14:paraId="2E4DFE13" w14:textId="77777777" w:rsidR="00475C93" w:rsidRPr="00C2305F" w:rsidRDefault="00475C93" w:rsidP="00441564">
            <w:pPr>
              <w:pStyle w:val="TableText"/>
              <w:ind w:right="360"/>
              <w:rPr>
                <w:noProof w:val="0"/>
              </w:rPr>
            </w:pPr>
            <w:r w:rsidRPr="00C2305F">
              <w:rPr>
                <w:noProof w:val="0"/>
              </w:rPr>
              <w:t>52</w:t>
            </w:r>
          </w:p>
        </w:tc>
        <w:tc>
          <w:tcPr>
            <w:tcW w:w="1439" w:type="dxa"/>
            <w:noWrap/>
            <w:vAlign w:val="bottom"/>
            <w:hideMark/>
          </w:tcPr>
          <w:p w14:paraId="0118F9F2" w14:textId="7888DD64" w:rsidR="00475C93" w:rsidRPr="00C2305F" w:rsidRDefault="00475C93" w:rsidP="00441564">
            <w:pPr>
              <w:pStyle w:val="TableText"/>
              <w:ind w:right="360"/>
              <w:rPr>
                <w:noProof w:val="0"/>
              </w:rPr>
            </w:pPr>
            <w:r w:rsidRPr="00C2305F">
              <w:rPr>
                <w:noProof w:val="0"/>
              </w:rPr>
              <w:t>0.</w:t>
            </w:r>
            <w:r w:rsidR="009F4AF4" w:rsidRPr="001362C1">
              <w:t>05</w:t>
            </w:r>
          </w:p>
        </w:tc>
        <w:tc>
          <w:tcPr>
            <w:tcW w:w="1152" w:type="dxa"/>
            <w:noWrap/>
            <w:vAlign w:val="bottom"/>
            <w:hideMark/>
          </w:tcPr>
          <w:p w14:paraId="363960A1" w14:textId="2DF05D1E" w:rsidR="00475C93" w:rsidRPr="00C2305F" w:rsidRDefault="00475C93" w:rsidP="00441564">
            <w:pPr>
              <w:pStyle w:val="TableText"/>
              <w:ind w:right="216"/>
              <w:rPr>
                <w:noProof w:val="0"/>
              </w:rPr>
            </w:pPr>
            <w:r w:rsidRPr="00C2305F">
              <w:rPr>
                <w:noProof w:val="0"/>
              </w:rPr>
              <w:t>0.</w:t>
            </w:r>
            <w:r w:rsidR="009F4AF4" w:rsidRPr="001362C1">
              <w:t>73</w:t>
            </w:r>
          </w:p>
        </w:tc>
        <w:tc>
          <w:tcPr>
            <w:tcW w:w="1296" w:type="dxa"/>
            <w:noWrap/>
            <w:vAlign w:val="bottom"/>
            <w:hideMark/>
          </w:tcPr>
          <w:p w14:paraId="523CBE4E" w14:textId="0226C1BD" w:rsidR="00475C93" w:rsidRPr="00C2305F" w:rsidRDefault="00C12093" w:rsidP="00441564">
            <w:pPr>
              <w:pStyle w:val="TableText"/>
              <w:ind w:right="288"/>
              <w:rPr>
                <w:noProof w:val="0"/>
              </w:rPr>
            </w:pPr>
            <w:r>
              <w:rPr>
                <w:noProof w:val="0"/>
              </w:rPr>
              <w:t>−</w:t>
            </w:r>
            <w:r w:rsidR="00475C93" w:rsidRPr="00C2305F">
              <w:rPr>
                <w:noProof w:val="0"/>
              </w:rPr>
              <w:t>1.</w:t>
            </w:r>
            <w:r w:rsidR="009F4AF4" w:rsidRPr="001362C1">
              <w:t>74</w:t>
            </w:r>
          </w:p>
        </w:tc>
        <w:tc>
          <w:tcPr>
            <w:tcW w:w="1440" w:type="dxa"/>
            <w:noWrap/>
            <w:vAlign w:val="bottom"/>
            <w:hideMark/>
          </w:tcPr>
          <w:p w14:paraId="7F5D9604" w14:textId="15532260" w:rsidR="00475C93" w:rsidRPr="00C2305F" w:rsidRDefault="00475C93" w:rsidP="00441564">
            <w:pPr>
              <w:pStyle w:val="TableText"/>
              <w:ind w:right="360"/>
              <w:rPr>
                <w:noProof w:val="0"/>
              </w:rPr>
            </w:pPr>
            <w:r w:rsidRPr="00C2305F">
              <w:rPr>
                <w:noProof w:val="0"/>
              </w:rPr>
              <w:t>1.</w:t>
            </w:r>
            <w:r w:rsidR="009F4AF4" w:rsidRPr="001362C1">
              <w:t>37</w:t>
            </w:r>
          </w:p>
        </w:tc>
      </w:tr>
      <w:tr w:rsidR="00475C93" w:rsidRPr="00C2305F" w14:paraId="1AB11349" w14:textId="77777777" w:rsidTr="00B90B17">
        <w:tc>
          <w:tcPr>
            <w:tcW w:w="1584" w:type="dxa"/>
            <w:noWrap/>
            <w:hideMark/>
          </w:tcPr>
          <w:p w14:paraId="5DFBA44B" w14:textId="77777777" w:rsidR="00475C93" w:rsidRPr="00C2305F" w:rsidRDefault="00475C93" w:rsidP="00441564">
            <w:pPr>
              <w:pStyle w:val="TableText"/>
              <w:rPr>
                <w:noProof w:val="0"/>
              </w:rPr>
            </w:pPr>
            <w:r w:rsidRPr="00C2305F">
              <w:rPr>
                <w:noProof w:val="0"/>
              </w:rPr>
              <w:t>Grade 6</w:t>
            </w:r>
          </w:p>
        </w:tc>
        <w:tc>
          <w:tcPr>
            <w:tcW w:w="1296" w:type="dxa"/>
            <w:vAlign w:val="bottom"/>
            <w:hideMark/>
          </w:tcPr>
          <w:p w14:paraId="19DABD5F" w14:textId="77777777" w:rsidR="00475C93" w:rsidRPr="00C2305F" w:rsidRDefault="00475C93" w:rsidP="00441564">
            <w:pPr>
              <w:pStyle w:val="TableText"/>
              <w:ind w:right="360"/>
              <w:rPr>
                <w:noProof w:val="0"/>
              </w:rPr>
            </w:pPr>
            <w:r w:rsidRPr="00C2305F">
              <w:rPr>
                <w:noProof w:val="0"/>
              </w:rPr>
              <w:t>52</w:t>
            </w:r>
          </w:p>
        </w:tc>
        <w:tc>
          <w:tcPr>
            <w:tcW w:w="1439" w:type="dxa"/>
            <w:noWrap/>
            <w:vAlign w:val="bottom"/>
            <w:hideMark/>
          </w:tcPr>
          <w:p w14:paraId="779F9D1B" w14:textId="23E311AE" w:rsidR="00475C93" w:rsidRPr="00C2305F" w:rsidRDefault="00C12093" w:rsidP="00441564">
            <w:pPr>
              <w:pStyle w:val="TableText"/>
              <w:ind w:right="360"/>
              <w:rPr>
                <w:noProof w:val="0"/>
              </w:rPr>
            </w:pPr>
            <w:r>
              <w:rPr>
                <w:noProof w:val="0"/>
              </w:rPr>
              <w:t>−</w:t>
            </w:r>
            <w:r w:rsidR="00475C93" w:rsidRPr="00C2305F">
              <w:rPr>
                <w:noProof w:val="0"/>
              </w:rPr>
              <w:t>0.</w:t>
            </w:r>
            <w:r w:rsidR="009F4AF4" w:rsidRPr="001362C1">
              <w:t>11</w:t>
            </w:r>
          </w:p>
        </w:tc>
        <w:tc>
          <w:tcPr>
            <w:tcW w:w="1152" w:type="dxa"/>
            <w:noWrap/>
            <w:vAlign w:val="bottom"/>
            <w:hideMark/>
          </w:tcPr>
          <w:p w14:paraId="415B0C78" w14:textId="4FD404CE" w:rsidR="00475C93" w:rsidRPr="00C2305F" w:rsidRDefault="00475C93" w:rsidP="00441564">
            <w:pPr>
              <w:pStyle w:val="TableText"/>
              <w:ind w:right="216"/>
              <w:rPr>
                <w:noProof w:val="0"/>
              </w:rPr>
            </w:pPr>
            <w:r w:rsidRPr="00C2305F">
              <w:rPr>
                <w:noProof w:val="0"/>
              </w:rPr>
              <w:t>0.</w:t>
            </w:r>
            <w:r w:rsidR="009F4AF4" w:rsidRPr="001362C1">
              <w:t>71</w:t>
            </w:r>
          </w:p>
        </w:tc>
        <w:tc>
          <w:tcPr>
            <w:tcW w:w="1296" w:type="dxa"/>
            <w:noWrap/>
            <w:vAlign w:val="bottom"/>
            <w:hideMark/>
          </w:tcPr>
          <w:p w14:paraId="5CFA3494" w14:textId="592A0585" w:rsidR="00475C93" w:rsidRPr="00C2305F" w:rsidRDefault="00C12093" w:rsidP="00441564">
            <w:pPr>
              <w:pStyle w:val="TableText"/>
              <w:ind w:right="288"/>
              <w:rPr>
                <w:noProof w:val="0"/>
              </w:rPr>
            </w:pPr>
            <w:r>
              <w:rPr>
                <w:noProof w:val="0"/>
              </w:rPr>
              <w:t>−</w:t>
            </w:r>
            <w:r w:rsidR="00475C93" w:rsidRPr="00C2305F">
              <w:rPr>
                <w:noProof w:val="0"/>
              </w:rPr>
              <w:t>1.</w:t>
            </w:r>
            <w:r w:rsidR="009F4AF4" w:rsidRPr="001362C1">
              <w:t>48</w:t>
            </w:r>
          </w:p>
        </w:tc>
        <w:tc>
          <w:tcPr>
            <w:tcW w:w="1440" w:type="dxa"/>
            <w:noWrap/>
            <w:vAlign w:val="bottom"/>
            <w:hideMark/>
          </w:tcPr>
          <w:p w14:paraId="05BFFB91" w14:textId="2235C718" w:rsidR="00475C93" w:rsidRPr="00C2305F" w:rsidRDefault="00475C93" w:rsidP="00441564">
            <w:pPr>
              <w:pStyle w:val="TableText"/>
              <w:ind w:right="360"/>
              <w:rPr>
                <w:noProof w:val="0"/>
              </w:rPr>
            </w:pPr>
            <w:r w:rsidRPr="00C2305F">
              <w:rPr>
                <w:noProof w:val="0"/>
              </w:rPr>
              <w:t>1.</w:t>
            </w:r>
            <w:r w:rsidR="009F4AF4" w:rsidRPr="001362C1">
              <w:t>38</w:t>
            </w:r>
          </w:p>
        </w:tc>
      </w:tr>
      <w:tr w:rsidR="00475C93" w:rsidRPr="00C2305F" w14:paraId="2206869D" w14:textId="77777777" w:rsidTr="00B90B17">
        <w:tc>
          <w:tcPr>
            <w:tcW w:w="1584" w:type="dxa"/>
            <w:noWrap/>
            <w:hideMark/>
          </w:tcPr>
          <w:p w14:paraId="163DA8D2" w14:textId="77777777" w:rsidR="00475C93" w:rsidRPr="00C2305F" w:rsidRDefault="00475C93" w:rsidP="00441564">
            <w:pPr>
              <w:pStyle w:val="TableText"/>
              <w:rPr>
                <w:noProof w:val="0"/>
              </w:rPr>
            </w:pPr>
            <w:r w:rsidRPr="00C2305F">
              <w:rPr>
                <w:noProof w:val="0"/>
              </w:rPr>
              <w:t>Grade 7</w:t>
            </w:r>
          </w:p>
        </w:tc>
        <w:tc>
          <w:tcPr>
            <w:tcW w:w="1296" w:type="dxa"/>
            <w:noWrap/>
            <w:vAlign w:val="bottom"/>
            <w:hideMark/>
          </w:tcPr>
          <w:p w14:paraId="568236D6" w14:textId="77777777" w:rsidR="00475C93" w:rsidRPr="00C2305F" w:rsidRDefault="00475C93" w:rsidP="00441564">
            <w:pPr>
              <w:pStyle w:val="TableText"/>
              <w:ind w:right="360"/>
              <w:rPr>
                <w:noProof w:val="0"/>
              </w:rPr>
            </w:pPr>
            <w:r w:rsidRPr="00C2305F">
              <w:rPr>
                <w:noProof w:val="0"/>
              </w:rPr>
              <w:t>52</w:t>
            </w:r>
          </w:p>
        </w:tc>
        <w:tc>
          <w:tcPr>
            <w:tcW w:w="1439" w:type="dxa"/>
            <w:vAlign w:val="bottom"/>
            <w:hideMark/>
          </w:tcPr>
          <w:p w14:paraId="5C7E9292" w14:textId="64A8881E" w:rsidR="00475C93" w:rsidRPr="00C2305F" w:rsidRDefault="00475C93" w:rsidP="00441564">
            <w:pPr>
              <w:pStyle w:val="TableText"/>
              <w:ind w:right="360"/>
              <w:rPr>
                <w:noProof w:val="0"/>
              </w:rPr>
            </w:pPr>
            <w:r w:rsidRPr="00C2305F">
              <w:rPr>
                <w:noProof w:val="0"/>
              </w:rPr>
              <w:t>0.</w:t>
            </w:r>
            <w:r w:rsidR="009F4AF4" w:rsidRPr="001362C1">
              <w:t>21</w:t>
            </w:r>
          </w:p>
        </w:tc>
        <w:tc>
          <w:tcPr>
            <w:tcW w:w="1152" w:type="dxa"/>
            <w:vAlign w:val="bottom"/>
            <w:hideMark/>
          </w:tcPr>
          <w:p w14:paraId="7EC9DB47" w14:textId="7476D3D5" w:rsidR="00475C93" w:rsidRPr="00C2305F" w:rsidRDefault="00475C93" w:rsidP="00441564">
            <w:pPr>
              <w:pStyle w:val="TableText"/>
              <w:ind w:right="216"/>
              <w:rPr>
                <w:noProof w:val="0"/>
              </w:rPr>
            </w:pPr>
            <w:r w:rsidRPr="00C2305F">
              <w:rPr>
                <w:noProof w:val="0"/>
              </w:rPr>
              <w:t>0.</w:t>
            </w:r>
            <w:r w:rsidR="009F4AF4" w:rsidRPr="001362C1">
              <w:t>76</w:t>
            </w:r>
          </w:p>
        </w:tc>
        <w:tc>
          <w:tcPr>
            <w:tcW w:w="1296" w:type="dxa"/>
            <w:vAlign w:val="bottom"/>
            <w:hideMark/>
          </w:tcPr>
          <w:p w14:paraId="20EE36BE" w14:textId="3C22B0D5" w:rsidR="00475C93" w:rsidRPr="00C2305F" w:rsidRDefault="00C12093" w:rsidP="00441564">
            <w:pPr>
              <w:pStyle w:val="TableText"/>
              <w:ind w:right="288"/>
              <w:rPr>
                <w:noProof w:val="0"/>
              </w:rPr>
            </w:pPr>
            <w:r>
              <w:rPr>
                <w:noProof w:val="0"/>
              </w:rPr>
              <w:t>−</w:t>
            </w:r>
            <w:r w:rsidR="00475C93" w:rsidRPr="00C2305F">
              <w:rPr>
                <w:noProof w:val="0"/>
              </w:rPr>
              <w:t>1.</w:t>
            </w:r>
            <w:r w:rsidR="009F4AF4" w:rsidRPr="001362C1">
              <w:t>31</w:t>
            </w:r>
          </w:p>
        </w:tc>
        <w:tc>
          <w:tcPr>
            <w:tcW w:w="1440" w:type="dxa"/>
            <w:vAlign w:val="bottom"/>
            <w:hideMark/>
          </w:tcPr>
          <w:p w14:paraId="6DB6EBEA" w14:textId="6FCD31E4" w:rsidR="00475C93" w:rsidRPr="00C2305F" w:rsidRDefault="00475C93" w:rsidP="00441564">
            <w:pPr>
              <w:pStyle w:val="TableText"/>
              <w:ind w:right="360"/>
              <w:rPr>
                <w:noProof w:val="0"/>
              </w:rPr>
            </w:pPr>
            <w:r w:rsidRPr="00C2305F">
              <w:rPr>
                <w:noProof w:val="0"/>
              </w:rPr>
              <w:t>3.</w:t>
            </w:r>
            <w:r w:rsidR="009F4AF4" w:rsidRPr="001362C1">
              <w:t>47</w:t>
            </w:r>
          </w:p>
        </w:tc>
      </w:tr>
      <w:tr w:rsidR="00475C93" w:rsidRPr="00C2305F" w14:paraId="2EAF2CFC" w14:textId="77777777" w:rsidTr="00B90B17">
        <w:tc>
          <w:tcPr>
            <w:tcW w:w="1584" w:type="dxa"/>
            <w:hideMark/>
          </w:tcPr>
          <w:p w14:paraId="6F66EA88" w14:textId="77777777" w:rsidR="00475C93" w:rsidRPr="00C2305F" w:rsidRDefault="00475C93" w:rsidP="00441564">
            <w:pPr>
              <w:pStyle w:val="TableText"/>
              <w:rPr>
                <w:noProof w:val="0"/>
              </w:rPr>
            </w:pPr>
            <w:r w:rsidRPr="00C2305F">
              <w:rPr>
                <w:noProof w:val="0"/>
              </w:rPr>
              <w:t>Grade 8</w:t>
            </w:r>
          </w:p>
        </w:tc>
        <w:tc>
          <w:tcPr>
            <w:tcW w:w="1296" w:type="dxa"/>
            <w:vAlign w:val="bottom"/>
            <w:hideMark/>
          </w:tcPr>
          <w:p w14:paraId="5A4057C5" w14:textId="77777777" w:rsidR="00475C93" w:rsidRPr="00C2305F" w:rsidRDefault="00475C93" w:rsidP="00441564">
            <w:pPr>
              <w:pStyle w:val="TableText"/>
              <w:ind w:right="360"/>
              <w:rPr>
                <w:noProof w:val="0"/>
              </w:rPr>
            </w:pPr>
            <w:r w:rsidRPr="00C2305F">
              <w:rPr>
                <w:noProof w:val="0"/>
              </w:rPr>
              <w:t>52</w:t>
            </w:r>
          </w:p>
        </w:tc>
        <w:tc>
          <w:tcPr>
            <w:tcW w:w="1439" w:type="dxa"/>
            <w:noWrap/>
            <w:vAlign w:val="bottom"/>
            <w:hideMark/>
          </w:tcPr>
          <w:p w14:paraId="7173FDD9" w14:textId="4CF57E05" w:rsidR="00475C93" w:rsidRPr="00C2305F" w:rsidRDefault="00475C93" w:rsidP="00441564">
            <w:pPr>
              <w:pStyle w:val="TableText"/>
              <w:ind w:right="360"/>
              <w:rPr>
                <w:noProof w:val="0"/>
              </w:rPr>
            </w:pPr>
            <w:r w:rsidRPr="00C2305F">
              <w:rPr>
                <w:noProof w:val="0"/>
              </w:rPr>
              <w:t>0.</w:t>
            </w:r>
            <w:r w:rsidR="009F4AF4" w:rsidRPr="001362C1">
              <w:t>18</w:t>
            </w:r>
          </w:p>
        </w:tc>
        <w:tc>
          <w:tcPr>
            <w:tcW w:w="1152" w:type="dxa"/>
            <w:noWrap/>
            <w:vAlign w:val="bottom"/>
            <w:hideMark/>
          </w:tcPr>
          <w:p w14:paraId="09DE7382" w14:textId="1FE8E956" w:rsidR="00475C93" w:rsidRPr="00C2305F" w:rsidRDefault="00475C93" w:rsidP="00441564">
            <w:pPr>
              <w:pStyle w:val="TableText"/>
              <w:ind w:right="216"/>
              <w:rPr>
                <w:noProof w:val="0"/>
              </w:rPr>
            </w:pPr>
            <w:r w:rsidRPr="00C2305F">
              <w:rPr>
                <w:noProof w:val="0"/>
              </w:rPr>
              <w:t>0.</w:t>
            </w:r>
            <w:r w:rsidR="009F4AF4" w:rsidRPr="001362C1">
              <w:t>55</w:t>
            </w:r>
          </w:p>
        </w:tc>
        <w:tc>
          <w:tcPr>
            <w:tcW w:w="1296" w:type="dxa"/>
            <w:noWrap/>
            <w:vAlign w:val="bottom"/>
            <w:hideMark/>
          </w:tcPr>
          <w:p w14:paraId="3601F780" w14:textId="19E6BC57" w:rsidR="00475C93" w:rsidRPr="00C2305F" w:rsidRDefault="00C12093" w:rsidP="00441564">
            <w:pPr>
              <w:pStyle w:val="TableText"/>
              <w:ind w:right="288"/>
              <w:rPr>
                <w:noProof w:val="0"/>
              </w:rPr>
            </w:pPr>
            <w:r>
              <w:t>−</w:t>
            </w:r>
            <w:r w:rsidR="009F4AF4" w:rsidRPr="001362C1">
              <w:t>0.80</w:t>
            </w:r>
          </w:p>
        </w:tc>
        <w:tc>
          <w:tcPr>
            <w:tcW w:w="1440" w:type="dxa"/>
            <w:noWrap/>
            <w:vAlign w:val="bottom"/>
            <w:hideMark/>
          </w:tcPr>
          <w:p w14:paraId="0480C8F6" w14:textId="5DFC6635" w:rsidR="00475C93" w:rsidRPr="00C2305F" w:rsidRDefault="00475C93" w:rsidP="00441564">
            <w:pPr>
              <w:pStyle w:val="TableText"/>
              <w:ind w:right="360"/>
              <w:rPr>
                <w:noProof w:val="0"/>
              </w:rPr>
            </w:pPr>
            <w:r w:rsidRPr="00C2305F">
              <w:rPr>
                <w:noProof w:val="0"/>
              </w:rPr>
              <w:t>1.</w:t>
            </w:r>
            <w:r w:rsidR="009F4AF4" w:rsidRPr="001362C1">
              <w:t>49</w:t>
            </w:r>
          </w:p>
        </w:tc>
      </w:tr>
      <w:tr w:rsidR="00475C93" w:rsidRPr="00C2305F" w14:paraId="1792120F" w14:textId="77777777" w:rsidTr="00B90B17">
        <w:tc>
          <w:tcPr>
            <w:tcW w:w="1584" w:type="dxa"/>
          </w:tcPr>
          <w:p w14:paraId="115D8383" w14:textId="30EE40CB" w:rsidR="00475C93" w:rsidRPr="00C2305F" w:rsidRDefault="00475C93" w:rsidP="00441564">
            <w:pPr>
              <w:pStyle w:val="TableText"/>
              <w:rPr>
                <w:noProof w:val="0"/>
              </w:rPr>
            </w:pPr>
            <w:r w:rsidRPr="00C2305F">
              <w:rPr>
                <w:noProof w:val="0"/>
              </w:rPr>
              <w:t>High school</w:t>
            </w:r>
          </w:p>
        </w:tc>
        <w:tc>
          <w:tcPr>
            <w:tcW w:w="1296" w:type="dxa"/>
            <w:vAlign w:val="bottom"/>
          </w:tcPr>
          <w:p w14:paraId="4B8AE266" w14:textId="08560851" w:rsidR="00475C93" w:rsidRPr="00C2305F" w:rsidRDefault="009F4AF4" w:rsidP="00441564">
            <w:pPr>
              <w:pStyle w:val="TableText"/>
              <w:ind w:right="360"/>
              <w:rPr>
                <w:noProof w:val="0"/>
              </w:rPr>
            </w:pPr>
            <w:r w:rsidRPr="00C2305F">
              <w:rPr>
                <w:noProof w:val="0"/>
              </w:rPr>
              <w:t>5</w:t>
            </w:r>
            <w:r>
              <w:rPr>
                <w:noProof w:val="0"/>
              </w:rPr>
              <w:t>1</w:t>
            </w:r>
          </w:p>
        </w:tc>
        <w:tc>
          <w:tcPr>
            <w:tcW w:w="1439" w:type="dxa"/>
            <w:noWrap/>
            <w:vAlign w:val="bottom"/>
          </w:tcPr>
          <w:p w14:paraId="2A1C4A88" w14:textId="45A74EF7" w:rsidR="00475C93" w:rsidRPr="00C2305F" w:rsidRDefault="00475C93" w:rsidP="00441564">
            <w:pPr>
              <w:pStyle w:val="TableText"/>
              <w:ind w:right="360"/>
              <w:rPr>
                <w:noProof w:val="0"/>
              </w:rPr>
            </w:pPr>
            <w:r w:rsidRPr="00C2305F">
              <w:rPr>
                <w:noProof w:val="0"/>
              </w:rPr>
              <w:t>0.</w:t>
            </w:r>
            <w:r w:rsidR="009F4AF4" w:rsidRPr="001362C1">
              <w:t>31</w:t>
            </w:r>
          </w:p>
        </w:tc>
        <w:tc>
          <w:tcPr>
            <w:tcW w:w="1152" w:type="dxa"/>
            <w:noWrap/>
            <w:vAlign w:val="bottom"/>
          </w:tcPr>
          <w:p w14:paraId="1A641754" w14:textId="4BFD02D2" w:rsidR="00475C93" w:rsidRPr="00C2305F" w:rsidRDefault="00475C93" w:rsidP="00441564">
            <w:pPr>
              <w:pStyle w:val="TableText"/>
              <w:ind w:right="216"/>
              <w:rPr>
                <w:noProof w:val="0"/>
              </w:rPr>
            </w:pPr>
            <w:r w:rsidRPr="00C2305F">
              <w:rPr>
                <w:noProof w:val="0"/>
              </w:rPr>
              <w:t>0.</w:t>
            </w:r>
            <w:r w:rsidR="009F4AF4" w:rsidRPr="001362C1">
              <w:t>71</w:t>
            </w:r>
          </w:p>
        </w:tc>
        <w:tc>
          <w:tcPr>
            <w:tcW w:w="1296" w:type="dxa"/>
            <w:noWrap/>
            <w:vAlign w:val="bottom"/>
          </w:tcPr>
          <w:p w14:paraId="0CDFB5C7" w14:textId="43D40ABB" w:rsidR="00475C93" w:rsidRPr="00C2305F" w:rsidRDefault="00C12093" w:rsidP="00441564">
            <w:pPr>
              <w:pStyle w:val="TableText"/>
              <w:ind w:right="288"/>
              <w:rPr>
                <w:noProof w:val="0"/>
              </w:rPr>
            </w:pPr>
            <w:r>
              <w:rPr>
                <w:noProof w:val="0"/>
              </w:rPr>
              <w:t>−</w:t>
            </w:r>
            <w:r w:rsidR="00475C93" w:rsidRPr="00C2305F">
              <w:rPr>
                <w:noProof w:val="0"/>
              </w:rPr>
              <w:t>1.</w:t>
            </w:r>
            <w:r w:rsidR="009F4AF4" w:rsidRPr="001362C1">
              <w:t>37</w:t>
            </w:r>
          </w:p>
        </w:tc>
        <w:tc>
          <w:tcPr>
            <w:tcW w:w="1440" w:type="dxa"/>
            <w:noWrap/>
            <w:vAlign w:val="bottom"/>
          </w:tcPr>
          <w:p w14:paraId="7D4D58F9" w14:textId="25E42D9D" w:rsidR="00475C93" w:rsidRPr="00C2305F" w:rsidRDefault="00475C93" w:rsidP="00441564">
            <w:pPr>
              <w:pStyle w:val="TableText"/>
              <w:ind w:right="360"/>
              <w:rPr>
                <w:noProof w:val="0"/>
              </w:rPr>
            </w:pPr>
            <w:r w:rsidRPr="00C2305F">
              <w:rPr>
                <w:noProof w:val="0"/>
              </w:rPr>
              <w:t>1.</w:t>
            </w:r>
            <w:r w:rsidR="009F4AF4" w:rsidRPr="001362C1">
              <w:t>69</w:t>
            </w:r>
          </w:p>
        </w:tc>
      </w:tr>
    </w:tbl>
    <w:p w14:paraId="59CB8697" w14:textId="227ED056" w:rsidR="00475C93" w:rsidRPr="00C2305F" w:rsidRDefault="00475C93" w:rsidP="00441564">
      <w:pPr>
        <w:keepLines/>
        <w:spacing w:before="120"/>
      </w:pPr>
      <w:r w:rsidRPr="00C2305F">
        <w:lastRenderedPageBreak/>
        <w:t xml:space="preserve">All </w:t>
      </w:r>
      <w:r w:rsidRPr="00C2305F">
        <w:rPr>
          <w:i/>
          <w:iCs/>
        </w:rPr>
        <w:t>b</w:t>
      </w:r>
      <w:r w:rsidRPr="00C2305F">
        <w:t xml:space="preserve">-values were between </w:t>
      </w:r>
      <w:r w:rsidR="00C12093">
        <w:t>−</w:t>
      </w:r>
      <w:r w:rsidRPr="00C2305F">
        <w:t xml:space="preserve">2.0 and +3.5. The average </w:t>
      </w:r>
      <w:r w:rsidRPr="00C2305F">
        <w:rPr>
          <w:i/>
          <w:iCs/>
        </w:rPr>
        <w:t>b-</w:t>
      </w:r>
      <w:r w:rsidRPr="00C2305F">
        <w:t xml:space="preserve">parameters for </w:t>
      </w:r>
      <w:r w:rsidR="00BB7298">
        <w:t xml:space="preserve">the </w:t>
      </w:r>
      <w:r w:rsidRPr="00C2305F">
        <w:t xml:space="preserve">CSA in grade </w:t>
      </w:r>
      <w:r w:rsidR="00127CE7">
        <w:t>seven</w:t>
      </w:r>
      <w:r w:rsidR="006C0BDB">
        <w:t>, grade</w:t>
      </w:r>
      <w:r w:rsidR="00127CE7">
        <w:t xml:space="preserve"> eight</w:t>
      </w:r>
      <w:r w:rsidR="006C0BDB">
        <w:t>,</w:t>
      </w:r>
      <w:r w:rsidR="00127CE7">
        <w:t xml:space="preserve"> and </w:t>
      </w:r>
      <w:r w:rsidR="0010204D">
        <w:t>high school</w:t>
      </w:r>
      <w:r w:rsidRPr="00C2305F">
        <w:t xml:space="preserve"> were above zero, indicating that, in general, the items were relatively difficult for the students in those grade levels. The mean </w:t>
      </w:r>
      <w:r w:rsidRPr="00C2305F">
        <w:rPr>
          <w:i/>
          <w:iCs/>
        </w:rPr>
        <w:t>b</w:t>
      </w:r>
      <w:r w:rsidRPr="00C2305F">
        <w:t>-parameters for grade six were below zero, indicating the items, on average, were relatively easier for students in that grade level.</w:t>
      </w:r>
    </w:p>
    <w:p w14:paraId="02F218C2" w14:textId="1BD5A27B" w:rsidR="00475C93" w:rsidRPr="00C2305F" w:rsidRDefault="00475C93" w:rsidP="00441564">
      <w:r>
        <w:t xml:space="preserve">The </w:t>
      </w:r>
      <w:r w:rsidRPr="4167A338">
        <w:rPr>
          <w:i/>
          <w:iCs/>
        </w:rPr>
        <w:t>b</w:t>
      </w:r>
      <w:r>
        <w:t xml:space="preserve">-parameter estimates and </w:t>
      </w:r>
      <w:r w:rsidRPr="4167A338">
        <w:rPr>
          <w:i/>
          <w:iCs/>
        </w:rPr>
        <w:t>d</w:t>
      </w:r>
      <w:r>
        <w:t xml:space="preserve">-parameter estimates for each item are shown in </w:t>
      </w:r>
      <w:hyperlink w:anchor="_Appendix_8.B:_Item">
        <w:r w:rsidRPr="4167A338">
          <w:rPr>
            <w:rStyle w:val="Hyperlink"/>
          </w:rPr>
          <w:t>appendix 8.B</w:t>
        </w:r>
      </w:hyperlink>
      <w:r w:rsidR="00BB7298">
        <w:t>,</w:t>
      </w:r>
      <w:r>
        <w:t xml:space="preserve"> in </w:t>
      </w:r>
      <w:r w:rsidR="00A71F9C" w:rsidRPr="00A71F9C">
        <w:rPr>
          <w:rStyle w:val="Cross-Reference"/>
        </w:rPr>
        <w:fldChar w:fldCharType="begin"/>
      </w:r>
      <w:r w:rsidR="00A71F9C" w:rsidRPr="00A71F9C">
        <w:rPr>
          <w:rStyle w:val="Cross-Reference"/>
        </w:rPr>
        <w:instrText xml:space="preserve"> REF _Ref128123632 \h </w:instrText>
      </w:r>
      <w:r w:rsidR="00A71F9C">
        <w:rPr>
          <w:rStyle w:val="Cross-Reference"/>
        </w:rPr>
        <w:instrText xml:space="preserve"> \* MERGEFORMAT </w:instrText>
      </w:r>
      <w:r w:rsidR="00A71F9C" w:rsidRPr="00A71F9C">
        <w:rPr>
          <w:rStyle w:val="Cross-Reference"/>
        </w:rPr>
      </w:r>
      <w:r w:rsidR="00A71F9C" w:rsidRPr="00A71F9C">
        <w:rPr>
          <w:rStyle w:val="Cross-Reference"/>
        </w:rPr>
        <w:fldChar w:fldCharType="separate"/>
      </w:r>
      <w:r w:rsidR="00A71F9C" w:rsidRPr="00A71F9C">
        <w:rPr>
          <w:rStyle w:val="Cross-Reference"/>
        </w:rPr>
        <w:t>table 8.B.1</w:t>
      </w:r>
      <w:r w:rsidR="00A71F9C" w:rsidRPr="00A71F9C">
        <w:rPr>
          <w:rStyle w:val="Cross-Reference"/>
        </w:rPr>
        <w:fldChar w:fldCharType="end"/>
      </w:r>
      <w:r>
        <w:t xml:space="preserve"> through </w:t>
      </w:r>
      <w:r w:rsidR="00A71F9C" w:rsidRPr="00BB4827">
        <w:rPr>
          <w:rStyle w:val="Cross-Reference"/>
        </w:rPr>
        <w:fldChar w:fldCharType="begin"/>
      </w:r>
      <w:r w:rsidR="00A71F9C" w:rsidRPr="00BB4827">
        <w:rPr>
          <w:rStyle w:val="Cross-Reference"/>
        </w:rPr>
        <w:instrText xml:space="preserve"> REF _Ref128123716 \h </w:instrText>
      </w:r>
      <w:r w:rsidR="00BB4827">
        <w:rPr>
          <w:rStyle w:val="Cross-Reference"/>
        </w:rPr>
        <w:instrText xml:space="preserve"> \* MERGEFORMAT </w:instrText>
      </w:r>
      <w:r w:rsidR="00A71F9C" w:rsidRPr="00BB4827">
        <w:rPr>
          <w:rStyle w:val="Cross-Reference"/>
        </w:rPr>
      </w:r>
      <w:r w:rsidR="00A71F9C" w:rsidRPr="00BB4827">
        <w:rPr>
          <w:rStyle w:val="Cross-Reference"/>
        </w:rPr>
        <w:fldChar w:fldCharType="separate"/>
      </w:r>
      <w:r w:rsidR="00BB4827">
        <w:rPr>
          <w:rStyle w:val="Cross-Reference"/>
        </w:rPr>
        <w:t>t</w:t>
      </w:r>
      <w:r w:rsidR="00BB4827" w:rsidRPr="00BB4827">
        <w:rPr>
          <w:rStyle w:val="Cross-Reference"/>
        </w:rPr>
        <w:t>able 8.B.7</w:t>
      </w:r>
      <w:r w:rsidR="00A71F9C" w:rsidRPr="00BB4827">
        <w:rPr>
          <w:rStyle w:val="Cross-Reference"/>
        </w:rPr>
        <w:fldChar w:fldCharType="end"/>
      </w:r>
      <w:r w:rsidR="00BB7298">
        <w:t>,</w:t>
      </w:r>
      <w:r>
        <w:t xml:space="preserve"> for grades three through eight and for high school.</w:t>
      </w:r>
    </w:p>
    <w:p w14:paraId="1CAC7EDB" w14:textId="5B796532" w:rsidR="00475C93" w:rsidRPr="00C2305F" w:rsidRDefault="00475C93" w:rsidP="00441564">
      <w:pPr>
        <w:keepNext/>
      </w:pPr>
      <w:r w:rsidRPr="00C2305F">
        <w:rPr>
          <w:rStyle w:val="Cross-Reference"/>
        </w:rPr>
        <w:fldChar w:fldCharType="begin"/>
      </w:r>
      <w:r w:rsidRPr="00C2305F">
        <w:rPr>
          <w:rStyle w:val="Cross-Reference"/>
        </w:rPr>
        <w:instrText xml:space="preserve"> REF _Ref127519129 \h  \* MERGEFORMAT </w:instrText>
      </w:r>
      <w:r w:rsidRPr="00C2305F">
        <w:rPr>
          <w:rStyle w:val="Cross-Reference"/>
        </w:rPr>
      </w:r>
      <w:r w:rsidRPr="00C2305F">
        <w:rPr>
          <w:rStyle w:val="Cross-Reference"/>
        </w:rPr>
        <w:fldChar w:fldCharType="separate"/>
      </w:r>
      <w:r w:rsidR="00BB4827" w:rsidRPr="00BB4827">
        <w:rPr>
          <w:rStyle w:val="Cross-Reference"/>
        </w:rPr>
        <w:t>Table 8.15</w:t>
      </w:r>
      <w:r w:rsidRPr="00C2305F">
        <w:rPr>
          <w:rStyle w:val="Cross-Reference"/>
        </w:rPr>
        <w:fldChar w:fldCharType="end"/>
      </w:r>
      <w:r w:rsidRPr="00C2305F">
        <w:t xml:space="preserve"> presents the item difficulty parameter distribution by grade level or </w:t>
      </w:r>
      <w:r w:rsidR="00494CB5">
        <w:t xml:space="preserve">the high school </w:t>
      </w:r>
      <w:r w:rsidRPr="00C2305F">
        <w:t>grade band.</w:t>
      </w:r>
      <w:r w:rsidR="00DE4C9C" w:rsidRPr="00DE4C9C">
        <w:t xml:space="preserve"> </w:t>
      </w:r>
      <w:r w:rsidR="00DE4C9C">
        <w:t xml:space="preserve">The number of items in each of the </w:t>
      </w:r>
      <w:r w:rsidR="00DE4C9C" w:rsidRPr="4167A338">
        <w:rPr>
          <w:i/>
          <w:iCs/>
        </w:rPr>
        <w:t>b</w:t>
      </w:r>
      <w:r w:rsidR="00DE4C9C">
        <w:t>-parameter intervals is shown for grades three through eight and for high school.</w:t>
      </w:r>
    </w:p>
    <w:p w14:paraId="208B49C4" w14:textId="76183983" w:rsidR="00475C93" w:rsidRPr="00C2305F" w:rsidRDefault="00475C93" w:rsidP="00441564">
      <w:pPr>
        <w:pStyle w:val="Caption"/>
      </w:pPr>
      <w:bookmarkStart w:id="1459" w:name="_Ref83978889"/>
      <w:bookmarkStart w:id="1460" w:name="_Ref127519129"/>
      <w:bookmarkStart w:id="1461" w:name="_Toc103172890"/>
      <w:bookmarkStart w:id="1462" w:name="_Toc115263289"/>
      <w:bookmarkStart w:id="1463" w:name="_Toc162343989"/>
      <w:bookmarkStart w:id="1464" w:name="_Hlk88129012"/>
      <w:r w:rsidRPr="00C2305F">
        <w:t>Table</w:t>
      </w:r>
      <w:bookmarkEnd w:id="1459"/>
      <w:r w:rsidRPr="00C2305F">
        <w:t xml:space="preserve"> </w:t>
      </w:r>
      <w:r w:rsidRPr="00C2305F" w:rsidDel="004B1000">
        <w:fldChar w:fldCharType="begin"/>
      </w:r>
      <w:r w:rsidRPr="00C2305F" w:rsidDel="004B1000">
        <w:fldChar w:fldCharType="separate"/>
      </w:r>
      <w:r w:rsidRPr="00C2305F">
        <w:t>8</w:t>
      </w:r>
      <w:r w:rsidRPr="00C2305F" w:rsidDel="004B1000">
        <w:fldChar w:fldCharType="end"/>
      </w:r>
      <w:r>
        <w:fldChar w:fldCharType="begin"/>
      </w:r>
      <w:r>
        <w:instrText xml:space="preserve"> STYLEREF 2 \s </w:instrText>
      </w:r>
      <w:r>
        <w:fldChar w:fldCharType="separate"/>
      </w:r>
      <w:r w:rsidR="00201060">
        <w:rPr>
          <w:noProof/>
        </w:rPr>
        <w:t>8</w:t>
      </w:r>
      <w:r>
        <w:rPr>
          <w:noProof/>
        </w:rPr>
        <w:fldChar w:fldCharType="end"/>
      </w:r>
      <w:r w:rsidR="00201060">
        <w:t>.</w:t>
      </w:r>
      <w:r>
        <w:fldChar w:fldCharType="begin"/>
      </w:r>
      <w:r>
        <w:instrText xml:space="preserve"> SEQ Table \* ARABIC \s 2 </w:instrText>
      </w:r>
      <w:r>
        <w:fldChar w:fldCharType="separate"/>
      </w:r>
      <w:r w:rsidR="00201060">
        <w:rPr>
          <w:noProof/>
        </w:rPr>
        <w:t>15</w:t>
      </w:r>
      <w:r>
        <w:rPr>
          <w:noProof/>
        </w:rPr>
        <w:fldChar w:fldCharType="end"/>
      </w:r>
      <w:bookmarkEnd w:id="1460"/>
      <w:r w:rsidRPr="00C2305F">
        <w:t xml:space="preserve">  Item Difficulty Parameter Distribution by Grade Level or Grade Band</w:t>
      </w:r>
      <w:bookmarkEnd w:id="1461"/>
      <w:bookmarkEnd w:id="1462"/>
      <w:bookmarkEnd w:id="1463"/>
    </w:p>
    <w:tbl>
      <w:tblPr>
        <w:tblStyle w:val="TRs"/>
        <w:tblW w:w="9432" w:type="dxa"/>
        <w:tblLayout w:type="fixed"/>
        <w:tblLook w:val="04A0" w:firstRow="1" w:lastRow="0" w:firstColumn="1" w:lastColumn="0" w:noHBand="0" w:noVBand="1"/>
      </w:tblPr>
      <w:tblGrid>
        <w:gridCol w:w="2304"/>
        <w:gridCol w:w="1008"/>
        <w:gridCol w:w="1008"/>
        <w:gridCol w:w="1008"/>
        <w:gridCol w:w="1008"/>
        <w:gridCol w:w="1008"/>
        <w:gridCol w:w="1008"/>
        <w:gridCol w:w="1080"/>
      </w:tblGrid>
      <w:tr w:rsidR="00475C93" w:rsidRPr="00C2305F" w14:paraId="1DA14FED" w14:textId="77777777" w:rsidTr="002309A7">
        <w:trPr>
          <w:cnfStyle w:val="100000000000" w:firstRow="1" w:lastRow="0" w:firstColumn="0" w:lastColumn="0" w:oddVBand="0" w:evenVBand="0" w:oddHBand="0" w:evenHBand="0" w:firstRowFirstColumn="0" w:firstRowLastColumn="0" w:lastRowFirstColumn="0" w:lastRowLastColumn="0"/>
          <w:trHeight w:val="300"/>
        </w:trPr>
        <w:tc>
          <w:tcPr>
            <w:tcW w:w="2304" w:type="dxa"/>
            <w:noWrap/>
            <w:hideMark/>
          </w:tcPr>
          <w:p w14:paraId="1A99A325" w14:textId="77777777" w:rsidR="00475C93" w:rsidRPr="00C2305F" w:rsidRDefault="00475C93" w:rsidP="00441564">
            <w:pPr>
              <w:pStyle w:val="TableHead"/>
              <w:rPr>
                <w:b/>
                <w:bCs w:val="0"/>
                <w:noProof w:val="0"/>
              </w:rPr>
            </w:pPr>
            <w:r w:rsidRPr="00C2305F">
              <w:rPr>
                <w:b/>
                <w:bCs w:val="0"/>
                <w:noProof w:val="0"/>
              </w:rPr>
              <w:t>IRT-b Range</w:t>
            </w:r>
          </w:p>
        </w:tc>
        <w:tc>
          <w:tcPr>
            <w:tcW w:w="1008" w:type="dxa"/>
          </w:tcPr>
          <w:p w14:paraId="13148C19" w14:textId="77777777" w:rsidR="00475C93" w:rsidRPr="00C2305F" w:rsidRDefault="00475C93" w:rsidP="00441564">
            <w:pPr>
              <w:pStyle w:val="TableHead"/>
              <w:rPr>
                <w:bCs w:val="0"/>
                <w:noProof w:val="0"/>
              </w:rPr>
            </w:pPr>
            <w:r w:rsidRPr="00C2305F">
              <w:rPr>
                <w:b/>
                <w:bCs w:val="0"/>
                <w:noProof w:val="0"/>
              </w:rPr>
              <w:t>Grade 3</w:t>
            </w:r>
          </w:p>
        </w:tc>
        <w:tc>
          <w:tcPr>
            <w:tcW w:w="1008" w:type="dxa"/>
          </w:tcPr>
          <w:p w14:paraId="164F63C4" w14:textId="77777777" w:rsidR="00475C93" w:rsidRPr="00C2305F" w:rsidRDefault="00475C93" w:rsidP="00441564">
            <w:pPr>
              <w:pStyle w:val="TableHead"/>
              <w:rPr>
                <w:bCs w:val="0"/>
                <w:noProof w:val="0"/>
              </w:rPr>
            </w:pPr>
            <w:r w:rsidRPr="00C2305F">
              <w:rPr>
                <w:b/>
                <w:bCs w:val="0"/>
                <w:noProof w:val="0"/>
              </w:rPr>
              <w:t>Grade 4</w:t>
            </w:r>
          </w:p>
        </w:tc>
        <w:tc>
          <w:tcPr>
            <w:tcW w:w="1008" w:type="dxa"/>
            <w:noWrap/>
            <w:hideMark/>
          </w:tcPr>
          <w:p w14:paraId="7EB31105" w14:textId="77777777" w:rsidR="00475C93" w:rsidRPr="00C2305F" w:rsidRDefault="00475C93" w:rsidP="00441564">
            <w:pPr>
              <w:pStyle w:val="TableHead"/>
              <w:rPr>
                <w:b/>
                <w:bCs w:val="0"/>
                <w:noProof w:val="0"/>
              </w:rPr>
            </w:pPr>
            <w:r w:rsidRPr="00C2305F">
              <w:rPr>
                <w:b/>
                <w:bCs w:val="0"/>
                <w:noProof w:val="0"/>
              </w:rPr>
              <w:t>Grade 5</w:t>
            </w:r>
          </w:p>
        </w:tc>
        <w:tc>
          <w:tcPr>
            <w:tcW w:w="1008" w:type="dxa"/>
          </w:tcPr>
          <w:p w14:paraId="36A0DD36" w14:textId="77777777" w:rsidR="00475C93" w:rsidRPr="00C2305F" w:rsidRDefault="00475C93" w:rsidP="00441564">
            <w:pPr>
              <w:pStyle w:val="TableHead"/>
              <w:rPr>
                <w:bCs w:val="0"/>
                <w:noProof w:val="0"/>
              </w:rPr>
            </w:pPr>
            <w:r w:rsidRPr="00C2305F">
              <w:rPr>
                <w:b/>
                <w:bCs w:val="0"/>
                <w:noProof w:val="0"/>
              </w:rPr>
              <w:t>Grade 6</w:t>
            </w:r>
          </w:p>
        </w:tc>
        <w:tc>
          <w:tcPr>
            <w:tcW w:w="1008" w:type="dxa"/>
          </w:tcPr>
          <w:p w14:paraId="545325C6" w14:textId="77777777" w:rsidR="00475C93" w:rsidRPr="00C2305F" w:rsidRDefault="00475C93" w:rsidP="00441564">
            <w:pPr>
              <w:pStyle w:val="TableHead"/>
              <w:rPr>
                <w:bCs w:val="0"/>
                <w:noProof w:val="0"/>
              </w:rPr>
            </w:pPr>
            <w:r w:rsidRPr="00C2305F">
              <w:rPr>
                <w:b/>
                <w:bCs w:val="0"/>
                <w:noProof w:val="0"/>
              </w:rPr>
              <w:t>Grade 7</w:t>
            </w:r>
          </w:p>
        </w:tc>
        <w:tc>
          <w:tcPr>
            <w:tcW w:w="1008" w:type="dxa"/>
            <w:noWrap/>
            <w:hideMark/>
          </w:tcPr>
          <w:p w14:paraId="14DD0FDF" w14:textId="77777777" w:rsidR="00475C93" w:rsidRPr="00C2305F" w:rsidRDefault="00475C93" w:rsidP="00441564">
            <w:pPr>
              <w:pStyle w:val="TableHead"/>
              <w:rPr>
                <w:b/>
                <w:bCs w:val="0"/>
                <w:noProof w:val="0"/>
              </w:rPr>
            </w:pPr>
            <w:r w:rsidRPr="00C2305F">
              <w:rPr>
                <w:b/>
                <w:bCs w:val="0"/>
                <w:noProof w:val="0"/>
              </w:rPr>
              <w:t>Grade 8</w:t>
            </w:r>
          </w:p>
        </w:tc>
        <w:tc>
          <w:tcPr>
            <w:tcW w:w="1080" w:type="dxa"/>
            <w:noWrap/>
            <w:hideMark/>
          </w:tcPr>
          <w:p w14:paraId="7FB6A9E9" w14:textId="77777777" w:rsidR="00475C93" w:rsidRPr="00C2305F" w:rsidRDefault="00475C93" w:rsidP="00441564">
            <w:pPr>
              <w:pStyle w:val="TableHead"/>
              <w:rPr>
                <w:b/>
                <w:bCs w:val="0"/>
                <w:noProof w:val="0"/>
              </w:rPr>
            </w:pPr>
            <w:r w:rsidRPr="00C2305F">
              <w:rPr>
                <w:b/>
                <w:bCs w:val="0"/>
                <w:noProof w:val="0"/>
              </w:rPr>
              <w:t>High School</w:t>
            </w:r>
          </w:p>
        </w:tc>
      </w:tr>
      <w:tr w:rsidR="00E83288" w:rsidRPr="00C2305F" w14:paraId="058D60AA" w14:textId="77777777" w:rsidTr="00B90B17">
        <w:trPr>
          <w:trHeight w:val="300"/>
        </w:trPr>
        <w:tc>
          <w:tcPr>
            <w:tcW w:w="2304" w:type="dxa"/>
            <w:noWrap/>
            <w:hideMark/>
          </w:tcPr>
          <w:p w14:paraId="5083E960" w14:textId="0ADE6532" w:rsidR="00E83288" w:rsidRPr="00C2305F" w:rsidRDefault="00E83288" w:rsidP="00441564">
            <w:pPr>
              <w:pStyle w:val="TableText"/>
              <w:rPr>
                <w:noProof w:val="0"/>
              </w:rPr>
            </w:pPr>
            <w:r w:rsidRPr="00C2305F">
              <w:rPr>
                <w:noProof w:val="0"/>
              </w:rPr>
              <w:t>b &lt; −3.5</w:t>
            </w:r>
          </w:p>
        </w:tc>
        <w:tc>
          <w:tcPr>
            <w:tcW w:w="1008" w:type="dxa"/>
            <w:vAlign w:val="bottom"/>
          </w:tcPr>
          <w:p w14:paraId="6F9CDD24" w14:textId="7B4FF693" w:rsidR="00E83288" w:rsidRPr="00C2305F" w:rsidRDefault="00E83288" w:rsidP="00441564">
            <w:pPr>
              <w:pStyle w:val="TableText"/>
              <w:ind w:right="144"/>
              <w:rPr>
                <w:noProof w:val="0"/>
              </w:rPr>
            </w:pPr>
            <w:r w:rsidRPr="00532927">
              <w:t>0</w:t>
            </w:r>
          </w:p>
        </w:tc>
        <w:tc>
          <w:tcPr>
            <w:tcW w:w="1008" w:type="dxa"/>
            <w:vAlign w:val="bottom"/>
          </w:tcPr>
          <w:p w14:paraId="6FDCA30A" w14:textId="45B34CBA" w:rsidR="00E83288" w:rsidRPr="00C2305F" w:rsidRDefault="00E83288" w:rsidP="00441564">
            <w:pPr>
              <w:pStyle w:val="TableText"/>
              <w:ind w:right="144"/>
              <w:rPr>
                <w:noProof w:val="0"/>
              </w:rPr>
            </w:pPr>
            <w:r w:rsidRPr="00532927">
              <w:t>0</w:t>
            </w:r>
          </w:p>
        </w:tc>
        <w:tc>
          <w:tcPr>
            <w:tcW w:w="1008" w:type="dxa"/>
            <w:noWrap/>
            <w:vAlign w:val="bottom"/>
          </w:tcPr>
          <w:p w14:paraId="7E67A54C" w14:textId="0A9367FF" w:rsidR="00E83288" w:rsidRPr="00C2305F" w:rsidRDefault="00E83288" w:rsidP="00441564">
            <w:pPr>
              <w:pStyle w:val="TableText"/>
              <w:ind w:right="144"/>
              <w:rPr>
                <w:noProof w:val="0"/>
              </w:rPr>
            </w:pPr>
            <w:r w:rsidRPr="00532927">
              <w:t>0</w:t>
            </w:r>
          </w:p>
        </w:tc>
        <w:tc>
          <w:tcPr>
            <w:tcW w:w="1008" w:type="dxa"/>
            <w:vAlign w:val="bottom"/>
          </w:tcPr>
          <w:p w14:paraId="693D5FC0" w14:textId="54094EBE" w:rsidR="00E83288" w:rsidRPr="00C2305F" w:rsidRDefault="00E83288" w:rsidP="00441564">
            <w:pPr>
              <w:pStyle w:val="TableText"/>
              <w:ind w:right="144"/>
              <w:rPr>
                <w:noProof w:val="0"/>
              </w:rPr>
            </w:pPr>
            <w:r w:rsidRPr="00532927">
              <w:t>0</w:t>
            </w:r>
          </w:p>
        </w:tc>
        <w:tc>
          <w:tcPr>
            <w:tcW w:w="1008" w:type="dxa"/>
            <w:vAlign w:val="bottom"/>
          </w:tcPr>
          <w:p w14:paraId="728F2E6D" w14:textId="041EB634" w:rsidR="00E83288" w:rsidRPr="00C2305F" w:rsidRDefault="00E83288" w:rsidP="00441564">
            <w:pPr>
              <w:pStyle w:val="TableText"/>
              <w:ind w:right="144"/>
              <w:rPr>
                <w:noProof w:val="0"/>
              </w:rPr>
            </w:pPr>
            <w:r w:rsidRPr="00532927">
              <w:t>0</w:t>
            </w:r>
          </w:p>
        </w:tc>
        <w:tc>
          <w:tcPr>
            <w:tcW w:w="1008" w:type="dxa"/>
            <w:noWrap/>
            <w:vAlign w:val="bottom"/>
          </w:tcPr>
          <w:p w14:paraId="79F4F817" w14:textId="2940A0F0" w:rsidR="00E83288" w:rsidRPr="00C2305F" w:rsidRDefault="00E83288" w:rsidP="00441564">
            <w:pPr>
              <w:pStyle w:val="TableText"/>
              <w:ind w:right="144"/>
              <w:rPr>
                <w:noProof w:val="0"/>
              </w:rPr>
            </w:pPr>
            <w:r w:rsidRPr="00532927">
              <w:t>0</w:t>
            </w:r>
          </w:p>
        </w:tc>
        <w:tc>
          <w:tcPr>
            <w:tcW w:w="1080" w:type="dxa"/>
            <w:noWrap/>
            <w:vAlign w:val="bottom"/>
          </w:tcPr>
          <w:p w14:paraId="45DE8B28" w14:textId="2F6AEBEF" w:rsidR="00E83288" w:rsidRPr="00C2305F" w:rsidRDefault="00E83288" w:rsidP="00441564">
            <w:pPr>
              <w:pStyle w:val="TableText"/>
              <w:ind w:right="144"/>
              <w:rPr>
                <w:noProof w:val="0"/>
              </w:rPr>
            </w:pPr>
            <w:r w:rsidRPr="00532927">
              <w:t>0</w:t>
            </w:r>
          </w:p>
        </w:tc>
      </w:tr>
      <w:tr w:rsidR="00E83288" w:rsidRPr="00C2305F" w14:paraId="1D10CF3B" w14:textId="77777777" w:rsidTr="00B90B17">
        <w:trPr>
          <w:trHeight w:val="300"/>
        </w:trPr>
        <w:tc>
          <w:tcPr>
            <w:tcW w:w="2304" w:type="dxa"/>
            <w:noWrap/>
            <w:hideMark/>
          </w:tcPr>
          <w:p w14:paraId="1BC21926" w14:textId="5C4F0DCE" w:rsidR="00E83288" w:rsidRPr="00C2305F" w:rsidRDefault="00E83288" w:rsidP="00441564">
            <w:pPr>
              <w:pStyle w:val="TableText"/>
              <w:rPr>
                <w:noProof w:val="0"/>
              </w:rPr>
            </w:pPr>
            <w:r w:rsidRPr="00C2305F">
              <w:rPr>
                <w:noProof w:val="0"/>
              </w:rPr>
              <w:t>−3.5 ≤ b &lt; −3.0</w:t>
            </w:r>
          </w:p>
        </w:tc>
        <w:tc>
          <w:tcPr>
            <w:tcW w:w="1008" w:type="dxa"/>
            <w:vAlign w:val="bottom"/>
          </w:tcPr>
          <w:p w14:paraId="004B93E9" w14:textId="33E9F403" w:rsidR="00E83288" w:rsidRPr="00C2305F" w:rsidRDefault="00E83288" w:rsidP="00441564">
            <w:pPr>
              <w:pStyle w:val="TableText"/>
              <w:ind w:right="144"/>
              <w:rPr>
                <w:noProof w:val="0"/>
              </w:rPr>
            </w:pPr>
            <w:r w:rsidRPr="00532927">
              <w:t>0</w:t>
            </w:r>
          </w:p>
        </w:tc>
        <w:tc>
          <w:tcPr>
            <w:tcW w:w="1008" w:type="dxa"/>
            <w:vAlign w:val="bottom"/>
          </w:tcPr>
          <w:p w14:paraId="6E760199" w14:textId="3142D5CE" w:rsidR="00E83288" w:rsidRPr="00C2305F" w:rsidRDefault="00E83288" w:rsidP="00441564">
            <w:pPr>
              <w:pStyle w:val="TableText"/>
              <w:ind w:right="144"/>
              <w:rPr>
                <w:noProof w:val="0"/>
              </w:rPr>
            </w:pPr>
            <w:r w:rsidRPr="00532927">
              <w:t>0</w:t>
            </w:r>
          </w:p>
        </w:tc>
        <w:tc>
          <w:tcPr>
            <w:tcW w:w="1008" w:type="dxa"/>
            <w:noWrap/>
            <w:vAlign w:val="bottom"/>
          </w:tcPr>
          <w:p w14:paraId="40282E03" w14:textId="6C111AF2" w:rsidR="00E83288" w:rsidRPr="00C2305F" w:rsidRDefault="00E83288" w:rsidP="00441564">
            <w:pPr>
              <w:pStyle w:val="TableText"/>
              <w:ind w:right="144"/>
              <w:rPr>
                <w:noProof w:val="0"/>
              </w:rPr>
            </w:pPr>
            <w:r w:rsidRPr="00532927">
              <w:t>0</w:t>
            </w:r>
          </w:p>
        </w:tc>
        <w:tc>
          <w:tcPr>
            <w:tcW w:w="1008" w:type="dxa"/>
            <w:vAlign w:val="bottom"/>
          </w:tcPr>
          <w:p w14:paraId="607A12D0" w14:textId="6743B152" w:rsidR="00E83288" w:rsidRPr="00C2305F" w:rsidRDefault="00E83288" w:rsidP="00441564">
            <w:pPr>
              <w:pStyle w:val="TableText"/>
              <w:ind w:right="144"/>
              <w:rPr>
                <w:noProof w:val="0"/>
              </w:rPr>
            </w:pPr>
            <w:r w:rsidRPr="00532927">
              <w:t>0</w:t>
            </w:r>
          </w:p>
        </w:tc>
        <w:tc>
          <w:tcPr>
            <w:tcW w:w="1008" w:type="dxa"/>
            <w:vAlign w:val="bottom"/>
          </w:tcPr>
          <w:p w14:paraId="46309AB7" w14:textId="2AF676EC" w:rsidR="00E83288" w:rsidRPr="00C2305F" w:rsidRDefault="00E83288" w:rsidP="00441564">
            <w:pPr>
              <w:pStyle w:val="TableText"/>
              <w:ind w:right="144"/>
              <w:rPr>
                <w:noProof w:val="0"/>
              </w:rPr>
            </w:pPr>
            <w:r w:rsidRPr="00532927">
              <w:t>0</w:t>
            </w:r>
          </w:p>
        </w:tc>
        <w:tc>
          <w:tcPr>
            <w:tcW w:w="1008" w:type="dxa"/>
            <w:noWrap/>
            <w:vAlign w:val="bottom"/>
          </w:tcPr>
          <w:p w14:paraId="51AC4090" w14:textId="4C3D174C" w:rsidR="00E83288" w:rsidRPr="00C2305F" w:rsidRDefault="00E83288" w:rsidP="00441564">
            <w:pPr>
              <w:pStyle w:val="TableText"/>
              <w:ind w:right="144"/>
              <w:rPr>
                <w:noProof w:val="0"/>
              </w:rPr>
            </w:pPr>
            <w:r w:rsidRPr="00532927">
              <w:t>0</w:t>
            </w:r>
          </w:p>
        </w:tc>
        <w:tc>
          <w:tcPr>
            <w:tcW w:w="1080" w:type="dxa"/>
            <w:noWrap/>
            <w:vAlign w:val="bottom"/>
          </w:tcPr>
          <w:p w14:paraId="5835A53C" w14:textId="5EB39719" w:rsidR="00E83288" w:rsidRPr="00C2305F" w:rsidRDefault="00E83288" w:rsidP="00441564">
            <w:pPr>
              <w:pStyle w:val="TableText"/>
              <w:ind w:right="144"/>
              <w:rPr>
                <w:noProof w:val="0"/>
              </w:rPr>
            </w:pPr>
            <w:r w:rsidRPr="00532927">
              <w:t>0</w:t>
            </w:r>
          </w:p>
        </w:tc>
      </w:tr>
      <w:tr w:rsidR="00E83288" w:rsidRPr="00C2305F" w14:paraId="0E405E1B" w14:textId="77777777" w:rsidTr="00B90B17">
        <w:trPr>
          <w:trHeight w:val="300"/>
        </w:trPr>
        <w:tc>
          <w:tcPr>
            <w:tcW w:w="2304" w:type="dxa"/>
            <w:noWrap/>
            <w:hideMark/>
          </w:tcPr>
          <w:p w14:paraId="28EADB82" w14:textId="5FC7058A" w:rsidR="00E83288" w:rsidRPr="00C2305F" w:rsidRDefault="00E83288" w:rsidP="00441564">
            <w:pPr>
              <w:pStyle w:val="TableText"/>
              <w:rPr>
                <w:noProof w:val="0"/>
              </w:rPr>
            </w:pPr>
            <w:r w:rsidRPr="00C2305F">
              <w:rPr>
                <w:noProof w:val="0"/>
              </w:rPr>
              <w:t>−3.0 ≤ b &lt; −2.5</w:t>
            </w:r>
          </w:p>
        </w:tc>
        <w:tc>
          <w:tcPr>
            <w:tcW w:w="1008" w:type="dxa"/>
            <w:vAlign w:val="bottom"/>
          </w:tcPr>
          <w:p w14:paraId="54F3D23B" w14:textId="2AB887C7" w:rsidR="00E83288" w:rsidRPr="00C2305F" w:rsidRDefault="00E83288" w:rsidP="00441564">
            <w:pPr>
              <w:pStyle w:val="TableText"/>
              <w:ind w:right="144"/>
              <w:rPr>
                <w:noProof w:val="0"/>
              </w:rPr>
            </w:pPr>
            <w:r w:rsidRPr="00532927">
              <w:t>0</w:t>
            </w:r>
          </w:p>
        </w:tc>
        <w:tc>
          <w:tcPr>
            <w:tcW w:w="1008" w:type="dxa"/>
            <w:vAlign w:val="bottom"/>
          </w:tcPr>
          <w:p w14:paraId="28D510A1" w14:textId="043DB424" w:rsidR="00E83288" w:rsidRPr="00C2305F" w:rsidRDefault="00E83288" w:rsidP="00441564">
            <w:pPr>
              <w:pStyle w:val="TableText"/>
              <w:ind w:right="144"/>
              <w:rPr>
                <w:noProof w:val="0"/>
              </w:rPr>
            </w:pPr>
            <w:r w:rsidRPr="00532927">
              <w:t>0</w:t>
            </w:r>
          </w:p>
        </w:tc>
        <w:tc>
          <w:tcPr>
            <w:tcW w:w="1008" w:type="dxa"/>
            <w:noWrap/>
            <w:vAlign w:val="bottom"/>
          </w:tcPr>
          <w:p w14:paraId="10EBB93F" w14:textId="4E346A32" w:rsidR="00E83288" w:rsidRPr="00C2305F" w:rsidRDefault="00E83288" w:rsidP="00441564">
            <w:pPr>
              <w:pStyle w:val="TableText"/>
              <w:ind w:right="144"/>
              <w:rPr>
                <w:noProof w:val="0"/>
              </w:rPr>
            </w:pPr>
            <w:r w:rsidRPr="00532927">
              <w:t>0</w:t>
            </w:r>
          </w:p>
        </w:tc>
        <w:tc>
          <w:tcPr>
            <w:tcW w:w="1008" w:type="dxa"/>
            <w:vAlign w:val="bottom"/>
          </w:tcPr>
          <w:p w14:paraId="3E2E67AD" w14:textId="4BDAE4F1" w:rsidR="00E83288" w:rsidRPr="00C2305F" w:rsidRDefault="00E83288" w:rsidP="00441564">
            <w:pPr>
              <w:pStyle w:val="TableText"/>
              <w:ind w:right="144"/>
              <w:rPr>
                <w:noProof w:val="0"/>
              </w:rPr>
            </w:pPr>
            <w:r w:rsidRPr="00532927">
              <w:t>0</w:t>
            </w:r>
          </w:p>
        </w:tc>
        <w:tc>
          <w:tcPr>
            <w:tcW w:w="1008" w:type="dxa"/>
            <w:vAlign w:val="bottom"/>
          </w:tcPr>
          <w:p w14:paraId="154C1DC2" w14:textId="278DD728" w:rsidR="00E83288" w:rsidRPr="00C2305F" w:rsidRDefault="00E83288" w:rsidP="00441564">
            <w:pPr>
              <w:pStyle w:val="TableText"/>
              <w:ind w:right="144"/>
              <w:rPr>
                <w:noProof w:val="0"/>
              </w:rPr>
            </w:pPr>
            <w:r w:rsidRPr="00532927">
              <w:t>0</w:t>
            </w:r>
          </w:p>
        </w:tc>
        <w:tc>
          <w:tcPr>
            <w:tcW w:w="1008" w:type="dxa"/>
            <w:noWrap/>
            <w:vAlign w:val="bottom"/>
          </w:tcPr>
          <w:p w14:paraId="241E6103" w14:textId="0783D8B3" w:rsidR="00E83288" w:rsidRPr="00C2305F" w:rsidRDefault="00E83288" w:rsidP="00441564">
            <w:pPr>
              <w:pStyle w:val="TableText"/>
              <w:ind w:right="144"/>
              <w:rPr>
                <w:noProof w:val="0"/>
              </w:rPr>
            </w:pPr>
            <w:r w:rsidRPr="00532927">
              <w:t>0</w:t>
            </w:r>
          </w:p>
        </w:tc>
        <w:tc>
          <w:tcPr>
            <w:tcW w:w="1080" w:type="dxa"/>
            <w:noWrap/>
            <w:vAlign w:val="bottom"/>
          </w:tcPr>
          <w:p w14:paraId="3C7C7925" w14:textId="681D0339" w:rsidR="00E83288" w:rsidRPr="00C2305F" w:rsidRDefault="00E83288" w:rsidP="00441564">
            <w:pPr>
              <w:pStyle w:val="TableText"/>
              <w:ind w:right="144"/>
              <w:rPr>
                <w:noProof w:val="0"/>
              </w:rPr>
            </w:pPr>
            <w:r w:rsidRPr="00532927">
              <w:t>0</w:t>
            </w:r>
          </w:p>
        </w:tc>
      </w:tr>
      <w:tr w:rsidR="00E83288" w:rsidRPr="00C2305F" w14:paraId="1D06E615" w14:textId="77777777" w:rsidTr="00B90B17">
        <w:trPr>
          <w:trHeight w:val="300"/>
        </w:trPr>
        <w:tc>
          <w:tcPr>
            <w:tcW w:w="2304" w:type="dxa"/>
            <w:noWrap/>
            <w:hideMark/>
          </w:tcPr>
          <w:p w14:paraId="5666E73B" w14:textId="5126DF5C" w:rsidR="00E83288" w:rsidRPr="00C2305F" w:rsidRDefault="00E83288" w:rsidP="00441564">
            <w:pPr>
              <w:pStyle w:val="TableText"/>
              <w:rPr>
                <w:noProof w:val="0"/>
              </w:rPr>
            </w:pPr>
            <w:r w:rsidRPr="00C2305F">
              <w:rPr>
                <w:noProof w:val="0"/>
              </w:rPr>
              <w:t>−2.5 ≤ b &lt; −2.0</w:t>
            </w:r>
          </w:p>
        </w:tc>
        <w:tc>
          <w:tcPr>
            <w:tcW w:w="1008" w:type="dxa"/>
            <w:vAlign w:val="bottom"/>
          </w:tcPr>
          <w:p w14:paraId="44C1AFD4" w14:textId="3C118463" w:rsidR="00E83288" w:rsidRPr="00C2305F" w:rsidRDefault="00E83288" w:rsidP="00441564">
            <w:pPr>
              <w:pStyle w:val="TableText"/>
              <w:ind w:right="144"/>
              <w:rPr>
                <w:noProof w:val="0"/>
              </w:rPr>
            </w:pPr>
            <w:r w:rsidRPr="00532927">
              <w:t>0</w:t>
            </w:r>
          </w:p>
        </w:tc>
        <w:tc>
          <w:tcPr>
            <w:tcW w:w="1008" w:type="dxa"/>
            <w:vAlign w:val="bottom"/>
          </w:tcPr>
          <w:p w14:paraId="55833959" w14:textId="0710AC46" w:rsidR="00E83288" w:rsidRPr="00C2305F" w:rsidRDefault="00E83288" w:rsidP="00441564">
            <w:pPr>
              <w:pStyle w:val="TableText"/>
              <w:ind w:right="144"/>
              <w:rPr>
                <w:noProof w:val="0"/>
              </w:rPr>
            </w:pPr>
            <w:r w:rsidRPr="00532927">
              <w:t>0</w:t>
            </w:r>
          </w:p>
        </w:tc>
        <w:tc>
          <w:tcPr>
            <w:tcW w:w="1008" w:type="dxa"/>
            <w:noWrap/>
            <w:vAlign w:val="bottom"/>
          </w:tcPr>
          <w:p w14:paraId="263BE34D" w14:textId="25ADB8E5" w:rsidR="00E83288" w:rsidRPr="00C2305F" w:rsidRDefault="00E83288" w:rsidP="00441564">
            <w:pPr>
              <w:pStyle w:val="TableText"/>
              <w:ind w:right="144"/>
              <w:rPr>
                <w:noProof w:val="0"/>
              </w:rPr>
            </w:pPr>
            <w:r w:rsidRPr="00532927">
              <w:t>0</w:t>
            </w:r>
          </w:p>
        </w:tc>
        <w:tc>
          <w:tcPr>
            <w:tcW w:w="1008" w:type="dxa"/>
            <w:vAlign w:val="bottom"/>
          </w:tcPr>
          <w:p w14:paraId="628BBDE3" w14:textId="149AFD44" w:rsidR="00E83288" w:rsidRPr="00C2305F" w:rsidRDefault="00E83288" w:rsidP="00441564">
            <w:pPr>
              <w:pStyle w:val="TableText"/>
              <w:ind w:right="144"/>
              <w:rPr>
                <w:noProof w:val="0"/>
              </w:rPr>
            </w:pPr>
            <w:r w:rsidRPr="00532927">
              <w:t>0</w:t>
            </w:r>
          </w:p>
        </w:tc>
        <w:tc>
          <w:tcPr>
            <w:tcW w:w="1008" w:type="dxa"/>
            <w:vAlign w:val="bottom"/>
          </w:tcPr>
          <w:p w14:paraId="2600A128" w14:textId="18F2C58A" w:rsidR="00E83288" w:rsidRPr="00C2305F" w:rsidRDefault="00E83288" w:rsidP="00441564">
            <w:pPr>
              <w:pStyle w:val="TableText"/>
              <w:ind w:right="144"/>
              <w:rPr>
                <w:noProof w:val="0"/>
              </w:rPr>
            </w:pPr>
            <w:r w:rsidRPr="00532927">
              <w:t>0</w:t>
            </w:r>
          </w:p>
        </w:tc>
        <w:tc>
          <w:tcPr>
            <w:tcW w:w="1008" w:type="dxa"/>
            <w:noWrap/>
            <w:vAlign w:val="bottom"/>
          </w:tcPr>
          <w:p w14:paraId="01334065" w14:textId="3490FC93" w:rsidR="00E83288" w:rsidRPr="00C2305F" w:rsidRDefault="00E83288" w:rsidP="00441564">
            <w:pPr>
              <w:pStyle w:val="TableText"/>
              <w:ind w:right="144"/>
              <w:rPr>
                <w:noProof w:val="0"/>
              </w:rPr>
            </w:pPr>
            <w:r w:rsidRPr="00532927">
              <w:t>0</w:t>
            </w:r>
          </w:p>
        </w:tc>
        <w:tc>
          <w:tcPr>
            <w:tcW w:w="1080" w:type="dxa"/>
            <w:noWrap/>
            <w:vAlign w:val="bottom"/>
          </w:tcPr>
          <w:p w14:paraId="263A1366" w14:textId="39366B25" w:rsidR="00E83288" w:rsidRPr="00C2305F" w:rsidRDefault="00E83288" w:rsidP="00441564">
            <w:pPr>
              <w:pStyle w:val="TableText"/>
              <w:ind w:right="144"/>
              <w:rPr>
                <w:noProof w:val="0"/>
              </w:rPr>
            </w:pPr>
            <w:r w:rsidRPr="00532927">
              <w:t>0</w:t>
            </w:r>
          </w:p>
        </w:tc>
      </w:tr>
      <w:tr w:rsidR="00E83288" w:rsidRPr="00C2305F" w14:paraId="611DFEC2" w14:textId="77777777" w:rsidTr="00B90B17">
        <w:trPr>
          <w:trHeight w:val="300"/>
        </w:trPr>
        <w:tc>
          <w:tcPr>
            <w:tcW w:w="2304" w:type="dxa"/>
            <w:noWrap/>
            <w:hideMark/>
          </w:tcPr>
          <w:p w14:paraId="2CB5712F" w14:textId="78EE11A0" w:rsidR="00E83288" w:rsidRPr="00C2305F" w:rsidRDefault="00E83288" w:rsidP="00441564">
            <w:pPr>
              <w:pStyle w:val="TableText"/>
              <w:rPr>
                <w:noProof w:val="0"/>
              </w:rPr>
            </w:pPr>
            <w:r w:rsidRPr="00C2305F">
              <w:rPr>
                <w:noProof w:val="0"/>
              </w:rPr>
              <w:t>−2.0 ≤ b &lt; −1.5</w:t>
            </w:r>
          </w:p>
        </w:tc>
        <w:tc>
          <w:tcPr>
            <w:tcW w:w="1008" w:type="dxa"/>
            <w:vAlign w:val="bottom"/>
          </w:tcPr>
          <w:p w14:paraId="47C3E716" w14:textId="77B938D0" w:rsidR="00E83288" w:rsidRPr="00C2305F" w:rsidRDefault="00E83288" w:rsidP="00441564">
            <w:pPr>
              <w:pStyle w:val="TableText"/>
              <w:ind w:right="144"/>
              <w:rPr>
                <w:noProof w:val="0"/>
              </w:rPr>
            </w:pPr>
            <w:r w:rsidRPr="00532927">
              <w:t>1</w:t>
            </w:r>
          </w:p>
        </w:tc>
        <w:tc>
          <w:tcPr>
            <w:tcW w:w="1008" w:type="dxa"/>
            <w:vAlign w:val="bottom"/>
          </w:tcPr>
          <w:p w14:paraId="4185125E" w14:textId="17C5839E" w:rsidR="00E83288" w:rsidRPr="00C2305F" w:rsidRDefault="00E83288" w:rsidP="00441564">
            <w:pPr>
              <w:pStyle w:val="TableText"/>
              <w:ind w:right="144"/>
              <w:rPr>
                <w:noProof w:val="0"/>
              </w:rPr>
            </w:pPr>
            <w:r w:rsidRPr="00532927">
              <w:t>1</w:t>
            </w:r>
          </w:p>
        </w:tc>
        <w:tc>
          <w:tcPr>
            <w:tcW w:w="1008" w:type="dxa"/>
            <w:noWrap/>
            <w:vAlign w:val="bottom"/>
          </w:tcPr>
          <w:p w14:paraId="291E7A5D" w14:textId="0F570836" w:rsidR="00E83288" w:rsidRPr="00C2305F" w:rsidRDefault="00E83288" w:rsidP="00441564">
            <w:pPr>
              <w:pStyle w:val="TableText"/>
              <w:ind w:right="144"/>
              <w:rPr>
                <w:noProof w:val="0"/>
              </w:rPr>
            </w:pPr>
            <w:r w:rsidRPr="00532927">
              <w:t>2</w:t>
            </w:r>
          </w:p>
        </w:tc>
        <w:tc>
          <w:tcPr>
            <w:tcW w:w="1008" w:type="dxa"/>
            <w:vAlign w:val="bottom"/>
          </w:tcPr>
          <w:p w14:paraId="11490FF0" w14:textId="18E2C1DB" w:rsidR="00E83288" w:rsidRPr="00C2305F" w:rsidRDefault="00E83288" w:rsidP="00441564">
            <w:pPr>
              <w:pStyle w:val="TableText"/>
              <w:ind w:right="144"/>
              <w:rPr>
                <w:noProof w:val="0"/>
              </w:rPr>
            </w:pPr>
            <w:r w:rsidRPr="00532927">
              <w:t>0</w:t>
            </w:r>
          </w:p>
        </w:tc>
        <w:tc>
          <w:tcPr>
            <w:tcW w:w="1008" w:type="dxa"/>
            <w:vAlign w:val="bottom"/>
          </w:tcPr>
          <w:p w14:paraId="3AF52EF9" w14:textId="4E33B7EA" w:rsidR="00E83288" w:rsidRPr="00C2305F" w:rsidRDefault="00E83288" w:rsidP="00441564">
            <w:pPr>
              <w:pStyle w:val="TableText"/>
              <w:ind w:right="144"/>
              <w:rPr>
                <w:noProof w:val="0"/>
              </w:rPr>
            </w:pPr>
            <w:r w:rsidRPr="00532927">
              <w:t>0</w:t>
            </w:r>
          </w:p>
        </w:tc>
        <w:tc>
          <w:tcPr>
            <w:tcW w:w="1008" w:type="dxa"/>
            <w:noWrap/>
            <w:vAlign w:val="bottom"/>
          </w:tcPr>
          <w:p w14:paraId="6B17D68E" w14:textId="31235F2E" w:rsidR="00E83288" w:rsidRPr="00C2305F" w:rsidRDefault="00E83288" w:rsidP="00441564">
            <w:pPr>
              <w:pStyle w:val="TableText"/>
              <w:ind w:right="144"/>
              <w:rPr>
                <w:noProof w:val="0"/>
              </w:rPr>
            </w:pPr>
            <w:r w:rsidRPr="00532927">
              <w:t>0</w:t>
            </w:r>
          </w:p>
        </w:tc>
        <w:tc>
          <w:tcPr>
            <w:tcW w:w="1080" w:type="dxa"/>
            <w:noWrap/>
            <w:vAlign w:val="bottom"/>
          </w:tcPr>
          <w:p w14:paraId="0C8EE619" w14:textId="35073304" w:rsidR="00E83288" w:rsidRPr="00C2305F" w:rsidRDefault="00E83288" w:rsidP="00441564">
            <w:pPr>
              <w:pStyle w:val="TableText"/>
              <w:ind w:right="144"/>
              <w:rPr>
                <w:noProof w:val="0"/>
              </w:rPr>
            </w:pPr>
            <w:r w:rsidRPr="00532927">
              <w:t>0</w:t>
            </w:r>
          </w:p>
        </w:tc>
      </w:tr>
      <w:tr w:rsidR="00E83288" w:rsidRPr="00C2305F" w14:paraId="55E35717" w14:textId="77777777" w:rsidTr="00B90B17">
        <w:trPr>
          <w:trHeight w:val="300"/>
        </w:trPr>
        <w:tc>
          <w:tcPr>
            <w:tcW w:w="2304" w:type="dxa"/>
            <w:noWrap/>
            <w:hideMark/>
          </w:tcPr>
          <w:p w14:paraId="56C342B9" w14:textId="0EF79299" w:rsidR="00E83288" w:rsidRPr="00C2305F" w:rsidRDefault="00E83288" w:rsidP="00441564">
            <w:pPr>
              <w:pStyle w:val="TableText"/>
              <w:rPr>
                <w:noProof w:val="0"/>
              </w:rPr>
            </w:pPr>
            <w:r w:rsidRPr="00C2305F">
              <w:rPr>
                <w:noProof w:val="0"/>
              </w:rPr>
              <w:t>−1.5 ≤ b &lt; −1.0</w:t>
            </w:r>
          </w:p>
        </w:tc>
        <w:tc>
          <w:tcPr>
            <w:tcW w:w="1008" w:type="dxa"/>
            <w:vAlign w:val="bottom"/>
          </w:tcPr>
          <w:p w14:paraId="1BE3A2C7" w14:textId="703CE8FB" w:rsidR="00E83288" w:rsidRPr="00C2305F" w:rsidRDefault="00E83288" w:rsidP="00441564">
            <w:pPr>
              <w:pStyle w:val="TableText"/>
              <w:ind w:right="144"/>
              <w:rPr>
                <w:noProof w:val="0"/>
              </w:rPr>
            </w:pPr>
            <w:r w:rsidRPr="00532927">
              <w:t>0</w:t>
            </w:r>
          </w:p>
        </w:tc>
        <w:tc>
          <w:tcPr>
            <w:tcW w:w="1008" w:type="dxa"/>
            <w:vAlign w:val="bottom"/>
          </w:tcPr>
          <w:p w14:paraId="06E87188" w14:textId="6BC2DECA" w:rsidR="00E83288" w:rsidRPr="00C2305F" w:rsidRDefault="00E83288" w:rsidP="00441564">
            <w:pPr>
              <w:pStyle w:val="TableText"/>
              <w:ind w:right="144"/>
              <w:rPr>
                <w:noProof w:val="0"/>
              </w:rPr>
            </w:pPr>
            <w:r w:rsidRPr="00532927">
              <w:t>5</w:t>
            </w:r>
          </w:p>
        </w:tc>
        <w:tc>
          <w:tcPr>
            <w:tcW w:w="1008" w:type="dxa"/>
            <w:noWrap/>
            <w:vAlign w:val="bottom"/>
          </w:tcPr>
          <w:p w14:paraId="1E581B97" w14:textId="2DE9E418" w:rsidR="00E83288" w:rsidRPr="00C2305F" w:rsidRDefault="00E83288" w:rsidP="00441564">
            <w:pPr>
              <w:pStyle w:val="TableText"/>
              <w:ind w:right="144"/>
              <w:rPr>
                <w:noProof w:val="0"/>
              </w:rPr>
            </w:pPr>
            <w:r w:rsidRPr="00532927">
              <w:t>3</w:t>
            </w:r>
          </w:p>
        </w:tc>
        <w:tc>
          <w:tcPr>
            <w:tcW w:w="1008" w:type="dxa"/>
            <w:vAlign w:val="bottom"/>
          </w:tcPr>
          <w:p w14:paraId="352737A3" w14:textId="00E0382D" w:rsidR="00E83288" w:rsidRPr="00C2305F" w:rsidRDefault="00E83288" w:rsidP="00441564">
            <w:pPr>
              <w:pStyle w:val="TableText"/>
              <w:ind w:right="144"/>
              <w:rPr>
                <w:noProof w:val="0"/>
              </w:rPr>
            </w:pPr>
            <w:r w:rsidRPr="00532927">
              <w:t>8</w:t>
            </w:r>
          </w:p>
        </w:tc>
        <w:tc>
          <w:tcPr>
            <w:tcW w:w="1008" w:type="dxa"/>
            <w:vAlign w:val="bottom"/>
          </w:tcPr>
          <w:p w14:paraId="3C8E4281" w14:textId="34D7C674" w:rsidR="00E83288" w:rsidRPr="00C2305F" w:rsidRDefault="00E83288" w:rsidP="00441564">
            <w:pPr>
              <w:pStyle w:val="TableText"/>
              <w:ind w:right="144"/>
              <w:rPr>
                <w:noProof w:val="0"/>
              </w:rPr>
            </w:pPr>
            <w:r w:rsidRPr="00532927">
              <w:t>2</w:t>
            </w:r>
          </w:p>
        </w:tc>
        <w:tc>
          <w:tcPr>
            <w:tcW w:w="1008" w:type="dxa"/>
            <w:noWrap/>
            <w:vAlign w:val="bottom"/>
          </w:tcPr>
          <w:p w14:paraId="389A23FC" w14:textId="54E51B25" w:rsidR="00E83288" w:rsidRPr="00C2305F" w:rsidRDefault="00E83288" w:rsidP="00441564">
            <w:pPr>
              <w:pStyle w:val="TableText"/>
              <w:ind w:right="144"/>
              <w:rPr>
                <w:noProof w:val="0"/>
              </w:rPr>
            </w:pPr>
            <w:r w:rsidRPr="00532927">
              <w:t>0</w:t>
            </w:r>
          </w:p>
        </w:tc>
        <w:tc>
          <w:tcPr>
            <w:tcW w:w="1080" w:type="dxa"/>
            <w:noWrap/>
            <w:vAlign w:val="bottom"/>
          </w:tcPr>
          <w:p w14:paraId="0C633B37" w14:textId="744F38F6" w:rsidR="00E83288" w:rsidRPr="00C2305F" w:rsidRDefault="00E83288" w:rsidP="00441564">
            <w:pPr>
              <w:pStyle w:val="TableText"/>
              <w:ind w:right="144"/>
              <w:rPr>
                <w:noProof w:val="0"/>
              </w:rPr>
            </w:pPr>
            <w:r w:rsidRPr="00532927">
              <w:t>2</w:t>
            </w:r>
          </w:p>
        </w:tc>
      </w:tr>
      <w:tr w:rsidR="00E83288" w:rsidRPr="00C2305F" w14:paraId="26DE0E61" w14:textId="77777777" w:rsidTr="00B90B17">
        <w:trPr>
          <w:trHeight w:val="300"/>
        </w:trPr>
        <w:tc>
          <w:tcPr>
            <w:tcW w:w="2304" w:type="dxa"/>
            <w:noWrap/>
            <w:hideMark/>
          </w:tcPr>
          <w:p w14:paraId="0D90EA58" w14:textId="577BD594" w:rsidR="00E83288" w:rsidRPr="00C2305F" w:rsidRDefault="00E83288" w:rsidP="00441564">
            <w:pPr>
              <w:pStyle w:val="TableText"/>
              <w:rPr>
                <w:noProof w:val="0"/>
              </w:rPr>
            </w:pPr>
            <w:r w:rsidRPr="00C2305F">
              <w:rPr>
                <w:noProof w:val="0"/>
              </w:rPr>
              <w:t>−1.0 ≤ b &lt; −0.5</w:t>
            </w:r>
          </w:p>
        </w:tc>
        <w:tc>
          <w:tcPr>
            <w:tcW w:w="1008" w:type="dxa"/>
            <w:vAlign w:val="bottom"/>
          </w:tcPr>
          <w:p w14:paraId="0B7AF568" w14:textId="1E4927B6" w:rsidR="00E83288" w:rsidRPr="00C2305F" w:rsidRDefault="00E83288" w:rsidP="00441564">
            <w:pPr>
              <w:pStyle w:val="TableText"/>
              <w:ind w:right="144"/>
              <w:rPr>
                <w:noProof w:val="0"/>
              </w:rPr>
            </w:pPr>
            <w:r w:rsidRPr="00532927">
              <w:t>9</w:t>
            </w:r>
          </w:p>
        </w:tc>
        <w:tc>
          <w:tcPr>
            <w:tcW w:w="1008" w:type="dxa"/>
            <w:vAlign w:val="bottom"/>
          </w:tcPr>
          <w:p w14:paraId="07255C8B" w14:textId="77852BC8" w:rsidR="00E83288" w:rsidRPr="00C2305F" w:rsidRDefault="00E83288" w:rsidP="00441564">
            <w:pPr>
              <w:pStyle w:val="TableText"/>
              <w:ind w:right="144"/>
              <w:rPr>
                <w:noProof w:val="0"/>
              </w:rPr>
            </w:pPr>
            <w:r w:rsidRPr="00532927">
              <w:t>3</w:t>
            </w:r>
          </w:p>
        </w:tc>
        <w:tc>
          <w:tcPr>
            <w:tcW w:w="1008" w:type="dxa"/>
            <w:noWrap/>
            <w:vAlign w:val="bottom"/>
          </w:tcPr>
          <w:p w14:paraId="3F5BF818" w14:textId="4AEDA07A" w:rsidR="00E83288" w:rsidRPr="00C2305F" w:rsidRDefault="00E83288" w:rsidP="00441564">
            <w:pPr>
              <w:pStyle w:val="TableText"/>
              <w:ind w:right="144"/>
              <w:rPr>
                <w:noProof w:val="0"/>
              </w:rPr>
            </w:pPr>
            <w:r w:rsidRPr="00532927">
              <w:t>7</w:t>
            </w:r>
          </w:p>
        </w:tc>
        <w:tc>
          <w:tcPr>
            <w:tcW w:w="1008" w:type="dxa"/>
            <w:vAlign w:val="bottom"/>
          </w:tcPr>
          <w:p w14:paraId="46498204" w14:textId="193235E0" w:rsidR="00E83288" w:rsidRPr="00C2305F" w:rsidRDefault="00E83288" w:rsidP="00441564">
            <w:pPr>
              <w:pStyle w:val="TableText"/>
              <w:ind w:right="144"/>
              <w:rPr>
                <w:noProof w:val="0"/>
              </w:rPr>
            </w:pPr>
            <w:r w:rsidRPr="00532927">
              <w:t>6</w:t>
            </w:r>
          </w:p>
        </w:tc>
        <w:tc>
          <w:tcPr>
            <w:tcW w:w="1008" w:type="dxa"/>
            <w:vAlign w:val="bottom"/>
          </w:tcPr>
          <w:p w14:paraId="0D0DB05E" w14:textId="364985C7" w:rsidR="00E83288" w:rsidRPr="00C2305F" w:rsidRDefault="00E83288" w:rsidP="00441564">
            <w:pPr>
              <w:pStyle w:val="TableText"/>
              <w:ind w:right="144"/>
              <w:rPr>
                <w:noProof w:val="0"/>
              </w:rPr>
            </w:pPr>
            <w:r w:rsidRPr="00532927">
              <w:t>7</w:t>
            </w:r>
          </w:p>
        </w:tc>
        <w:tc>
          <w:tcPr>
            <w:tcW w:w="1008" w:type="dxa"/>
            <w:noWrap/>
            <w:vAlign w:val="bottom"/>
          </w:tcPr>
          <w:p w14:paraId="6133C29D" w14:textId="3D9DEDFF" w:rsidR="00E83288" w:rsidRPr="00C2305F" w:rsidRDefault="00E83288" w:rsidP="00441564">
            <w:pPr>
              <w:pStyle w:val="TableText"/>
              <w:ind w:right="144"/>
              <w:rPr>
                <w:noProof w:val="0"/>
              </w:rPr>
            </w:pPr>
            <w:r w:rsidRPr="00532927">
              <w:t>9</w:t>
            </w:r>
          </w:p>
        </w:tc>
        <w:tc>
          <w:tcPr>
            <w:tcW w:w="1080" w:type="dxa"/>
            <w:noWrap/>
            <w:vAlign w:val="bottom"/>
          </w:tcPr>
          <w:p w14:paraId="19BDF148" w14:textId="6EC02D25" w:rsidR="00E83288" w:rsidRPr="00C2305F" w:rsidRDefault="00E83288" w:rsidP="00441564">
            <w:pPr>
              <w:pStyle w:val="TableText"/>
              <w:ind w:right="144"/>
              <w:rPr>
                <w:noProof w:val="0"/>
              </w:rPr>
            </w:pPr>
            <w:r w:rsidRPr="00532927">
              <w:t>3</w:t>
            </w:r>
          </w:p>
        </w:tc>
      </w:tr>
      <w:tr w:rsidR="00E83288" w:rsidRPr="00C2305F" w14:paraId="003DA5A1" w14:textId="77777777" w:rsidTr="00B90B17">
        <w:trPr>
          <w:trHeight w:val="300"/>
        </w:trPr>
        <w:tc>
          <w:tcPr>
            <w:tcW w:w="2304" w:type="dxa"/>
            <w:noWrap/>
            <w:hideMark/>
          </w:tcPr>
          <w:p w14:paraId="2FDA740F" w14:textId="427CB81A" w:rsidR="00E83288" w:rsidRPr="00C2305F" w:rsidRDefault="00E83288" w:rsidP="00441564">
            <w:pPr>
              <w:pStyle w:val="TableText"/>
              <w:rPr>
                <w:noProof w:val="0"/>
              </w:rPr>
            </w:pPr>
            <w:r w:rsidRPr="00C2305F">
              <w:rPr>
                <w:noProof w:val="0"/>
              </w:rPr>
              <w:t>−0.5 ≤ b &lt; 0</w:t>
            </w:r>
          </w:p>
        </w:tc>
        <w:tc>
          <w:tcPr>
            <w:tcW w:w="1008" w:type="dxa"/>
            <w:vAlign w:val="bottom"/>
          </w:tcPr>
          <w:p w14:paraId="6AA32E9A" w14:textId="5D90D8A7" w:rsidR="00E83288" w:rsidRPr="00C2305F" w:rsidRDefault="00E83288" w:rsidP="00441564">
            <w:pPr>
              <w:pStyle w:val="TableText"/>
              <w:ind w:right="144"/>
              <w:rPr>
                <w:noProof w:val="0"/>
              </w:rPr>
            </w:pPr>
            <w:r w:rsidRPr="00532927">
              <w:t>18</w:t>
            </w:r>
          </w:p>
        </w:tc>
        <w:tc>
          <w:tcPr>
            <w:tcW w:w="1008" w:type="dxa"/>
            <w:vAlign w:val="bottom"/>
          </w:tcPr>
          <w:p w14:paraId="113FAAE8" w14:textId="18D47462" w:rsidR="00E83288" w:rsidRPr="00C2305F" w:rsidRDefault="00E83288" w:rsidP="00441564">
            <w:pPr>
              <w:pStyle w:val="TableText"/>
              <w:ind w:right="144"/>
              <w:rPr>
                <w:noProof w:val="0"/>
              </w:rPr>
            </w:pPr>
            <w:r w:rsidRPr="00532927">
              <w:t>13</w:t>
            </w:r>
          </w:p>
        </w:tc>
        <w:tc>
          <w:tcPr>
            <w:tcW w:w="1008" w:type="dxa"/>
            <w:noWrap/>
            <w:vAlign w:val="bottom"/>
          </w:tcPr>
          <w:p w14:paraId="528C3B68" w14:textId="298194CA" w:rsidR="00E83288" w:rsidRPr="00C2305F" w:rsidRDefault="00E83288" w:rsidP="00441564">
            <w:pPr>
              <w:pStyle w:val="TableText"/>
              <w:ind w:right="144"/>
              <w:rPr>
                <w:noProof w:val="0"/>
              </w:rPr>
            </w:pPr>
            <w:r w:rsidRPr="00532927">
              <w:t>11</w:t>
            </w:r>
          </w:p>
        </w:tc>
        <w:tc>
          <w:tcPr>
            <w:tcW w:w="1008" w:type="dxa"/>
            <w:vAlign w:val="bottom"/>
          </w:tcPr>
          <w:p w14:paraId="68CFD64D" w14:textId="6B35E445" w:rsidR="00E83288" w:rsidRPr="00C2305F" w:rsidRDefault="00E83288" w:rsidP="00441564">
            <w:pPr>
              <w:pStyle w:val="TableText"/>
              <w:ind w:right="144"/>
              <w:rPr>
                <w:noProof w:val="0"/>
              </w:rPr>
            </w:pPr>
            <w:r w:rsidRPr="00532927">
              <w:t>14</w:t>
            </w:r>
          </w:p>
        </w:tc>
        <w:tc>
          <w:tcPr>
            <w:tcW w:w="1008" w:type="dxa"/>
            <w:vAlign w:val="bottom"/>
          </w:tcPr>
          <w:p w14:paraId="085D39CB" w14:textId="0D831192" w:rsidR="00E83288" w:rsidRPr="00C2305F" w:rsidRDefault="00E83288" w:rsidP="00441564">
            <w:pPr>
              <w:pStyle w:val="TableText"/>
              <w:ind w:right="144"/>
              <w:rPr>
                <w:noProof w:val="0"/>
              </w:rPr>
            </w:pPr>
            <w:r w:rsidRPr="00532927">
              <w:t>10</w:t>
            </w:r>
          </w:p>
        </w:tc>
        <w:tc>
          <w:tcPr>
            <w:tcW w:w="1008" w:type="dxa"/>
            <w:noWrap/>
            <w:vAlign w:val="bottom"/>
          </w:tcPr>
          <w:p w14:paraId="7B7ED0D9" w14:textId="7845D418" w:rsidR="00E83288" w:rsidRPr="00C2305F" w:rsidRDefault="00E83288" w:rsidP="00441564">
            <w:pPr>
              <w:pStyle w:val="TableText"/>
              <w:ind w:right="144"/>
              <w:rPr>
                <w:noProof w:val="0"/>
              </w:rPr>
            </w:pPr>
            <w:r w:rsidRPr="00532927">
              <w:t>9</w:t>
            </w:r>
          </w:p>
        </w:tc>
        <w:tc>
          <w:tcPr>
            <w:tcW w:w="1080" w:type="dxa"/>
            <w:noWrap/>
            <w:vAlign w:val="bottom"/>
          </w:tcPr>
          <w:p w14:paraId="4B1F0633" w14:textId="29E6968E" w:rsidR="00E83288" w:rsidRPr="00C2305F" w:rsidRDefault="00E83288" w:rsidP="00441564">
            <w:pPr>
              <w:pStyle w:val="TableText"/>
              <w:ind w:right="144"/>
              <w:rPr>
                <w:noProof w:val="0"/>
              </w:rPr>
            </w:pPr>
            <w:r w:rsidRPr="00532927">
              <w:t>14</w:t>
            </w:r>
          </w:p>
        </w:tc>
      </w:tr>
      <w:tr w:rsidR="00E83288" w:rsidRPr="00C2305F" w14:paraId="01F28046" w14:textId="77777777" w:rsidTr="00B90B17">
        <w:trPr>
          <w:trHeight w:val="300"/>
        </w:trPr>
        <w:tc>
          <w:tcPr>
            <w:tcW w:w="2304" w:type="dxa"/>
            <w:noWrap/>
            <w:hideMark/>
          </w:tcPr>
          <w:p w14:paraId="1CCC0F28" w14:textId="77777777" w:rsidR="00E83288" w:rsidRPr="00C2305F" w:rsidRDefault="00E83288" w:rsidP="00441564">
            <w:pPr>
              <w:pStyle w:val="TableText"/>
              <w:rPr>
                <w:noProof w:val="0"/>
              </w:rPr>
            </w:pPr>
            <w:r w:rsidRPr="00C2305F">
              <w:rPr>
                <w:noProof w:val="0"/>
              </w:rPr>
              <w:t>0 ≤ b &lt; 0.5</w:t>
            </w:r>
          </w:p>
        </w:tc>
        <w:tc>
          <w:tcPr>
            <w:tcW w:w="1008" w:type="dxa"/>
            <w:vAlign w:val="bottom"/>
          </w:tcPr>
          <w:p w14:paraId="5B6E3BB5" w14:textId="0E2A868D" w:rsidR="00E83288" w:rsidRPr="00C2305F" w:rsidRDefault="00E83288" w:rsidP="00441564">
            <w:pPr>
              <w:pStyle w:val="TableText"/>
              <w:ind w:right="144"/>
              <w:rPr>
                <w:noProof w:val="0"/>
              </w:rPr>
            </w:pPr>
            <w:r w:rsidRPr="00532927">
              <w:t>13</w:t>
            </w:r>
          </w:p>
        </w:tc>
        <w:tc>
          <w:tcPr>
            <w:tcW w:w="1008" w:type="dxa"/>
            <w:vAlign w:val="bottom"/>
          </w:tcPr>
          <w:p w14:paraId="2EF58837" w14:textId="10789535" w:rsidR="00E83288" w:rsidRPr="00C2305F" w:rsidRDefault="00E83288" w:rsidP="00441564">
            <w:pPr>
              <w:pStyle w:val="TableText"/>
              <w:ind w:right="144"/>
              <w:rPr>
                <w:noProof w:val="0"/>
              </w:rPr>
            </w:pPr>
            <w:r w:rsidRPr="00532927">
              <w:t>18</w:t>
            </w:r>
          </w:p>
        </w:tc>
        <w:tc>
          <w:tcPr>
            <w:tcW w:w="1008" w:type="dxa"/>
            <w:noWrap/>
            <w:vAlign w:val="bottom"/>
          </w:tcPr>
          <w:p w14:paraId="1C776A51" w14:textId="7D00DEC1" w:rsidR="00E83288" w:rsidRPr="00C2305F" w:rsidRDefault="00E83288" w:rsidP="00441564">
            <w:pPr>
              <w:pStyle w:val="TableText"/>
              <w:ind w:right="144"/>
              <w:rPr>
                <w:noProof w:val="0"/>
              </w:rPr>
            </w:pPr>
            <w:r w:rsidRPr="00532927">
              <w:t>13</w:t>
            </w:r>
          </w:p>
        </w:tc>
        <w:tc>
          <w:tcPr>
            <w:tcW w:w="1008" w:type="dxa"/>
            <w:vAlign w:val="bottom"/>
          </w:tcPr>
          <w:p w14:paraId="2C367214" w14:textId="256E7D6A" w:rsidR="00E83288" w:rsidRPr="00C2305F" w:rsidRDefault="00E83288" w:rsidP="00441564">
            <w:pPr>
              <w:pStyle w:val="TableText"/>
              <w:ind w:right="144"/>
              <w:rPr>
                <w:noProof w:val="0"/>
              </w:rPr>
            </w:pPr>
            <w:r w:rsidRPr="00532927">
              <w:t>14</w:t>
            </w:r>
          </w:p>
        </w:tc>
        <w:tc>
          <w:tcPr>
            <w:tcW w:w="1008" w:type="dxa"/>
            <w:vAlign w:val="bottom"/>
          </w:tcPr>
          <w:p w14:paraId="3FC33C23" w14:textId="1ACE032F" w:rsidR="00E83288" w:rsidRPr="00C2305F" w:rsidRDefault="00E83288" w:rsidP="00441564">
            <w:pPr>
              <w:pStyle w:val="TableText"/>
              <w:ind w:right="144"/>
              <w:rPr>
                <w:noProof w:val="0"/>
              </w:rPr>
            </w:pPr>
            <w:r w:rsidRPr="00532927">
              <w:t>15</w:t>
            </w:r>
          </w:p>
        </w:tc>
        <w:tc>
          <w:tcPr>
            <w:tcW w:w="1008" w:type="dxa"/>
            <w:noWrap/>
            <w:vAlign w:val="bottom"/>
          </w:tcPr>
          <w:p w14:paraId="3FE6E082" w14:textId="6C5CD3F9" w:rsidR="00E83288" w:rsidRPr="00C2305F" w:rsidRDefault="00E83288" w:rsidP="00441564">
            <w:pPr>
              <w:pStyle w:val="TableText"/>
              <w:ind w:right="144"/>
              <w:rPr>
                <w:noProof w:val="0"/>
              </w:rPr>
            </w:pPr>
            <w:r w:rsidRPr="00532927">
              <w:t>21</w:t>
            </w:r>
          </w:p>
        </w:tc>
        <w:tc>
          <w:tcPr>
            <w:tcW w:w="1080" w:type="dxa"/>
            <w:noWrap/>
            <w:vAlign w:val="bottom"/>
          </w:tcPr>
          <w:p w14:paraId="173FB43F" w14:textId="403CF69C" w:rsidR="00E83288" w:rsidRPr="00C2305F" w:rsidRDefault="00E83288" w:rsidP="00441564">
            <w:pPr>
              <w:pStyle w:val="TableText"/>
              <w:ind w:right="144"/>
              <w:rPr>
                <w:noProof w:val="0"/>
              </w:rPr>
            </w:pPr>
            <w:r w:rsidRPr="00532927">
              <w:t>10</w:t>
            </w:r>
          </w:p>
        </w:tc>
      </w:tr>
      <w:tr w:rsidR="00E83288" w:rsidRPr="00C2305F" w14:paraId="7FE608AC" w14:textId="77777777" w:rsidTr="00B90B17">
        <w:trPr>
          <w:trHeight w:val="300"/>
        </w:trPr>
        <w:tc>
          <w:tcPr>
            <w:tcW w:w="2304" w:type="dxa"/>
            <w:noWrap/>
            <w:hideMark/>
          </w:tcPr>
          <w:p w14:paraId="264B538A" w14:textId="77777777" w:rsidR="00E83288" w:rsidRPr="00C2305F" w:rsidRDefault="00E83288" w:rsidP="00441564">
            <w:pPr>
              <w:pStyle w:val="TableText"/>
              <w:rPr>
                <w:noProof w:val="0"/>
              </w:rPr>
            </w:pPr>
            <w:r w:rsidRPr="00C2305F">
              <w:rPr>
                <w:noProof w:val="0"/>
              </w:rPr>
              <w:t>0.5 ≤ b &lt; 1.0</w:t>
            </w:r>
          </w:p>
        </w:tc>
        <w:tc>
          <w:tcPr>
            <w:tcW w:w="1008" w:type="dxa"/>
            <w:vAlign w:val="bottom"/>
          </w:tcPr>
          <w:p w14:paraId="32D0A947" w14:textId="7DCDA1F3" w:rsidR="00E83288" w:rsidRPr="00C2305F" w:rsidRDefault="00E83288" w:rsidP="00441564">
            <w:pPr>
              <w:pStyle w:val="TableText"/>
              <w:ind w:right="144"/>
              <w:rPr>
                <w:noProof w:val="0"/>
              </w:rPr>
            </w:pPr>
            <w:r w:rsidRPr="00532927">
              <w:t>7</w:t>
            </w:r>
          </w:p>
        </w:tc>
        <w:tc>
          <w:tcPr>
            <w:tcW w:w="1008" w:type="dxa"/>
            <w:vAlign w:val="bottom"/>
          </w:tcPr>
          <w:p w14:paraId="09FAE1F6" w14:textId="54CADAF7" w:rsidR="00E83288" w:rsidRPr="00C2305F" w:rsidRDefault="00E83288" w:rsidP="00441564">
            <w:pPr>
              <w:pStyle w:val="TableText"/>
              <w:ind w:right="144"/>
              <w:rPr>
                <w:noProof w:val="0"/>
              </w:rPr>
            </w:pPr>
            <w:r w:rsidRPr="00532927">
              <w:t>10</w:t>
            </w:r>
          </w:p>
        </w:tc>
        <w:tc>
          <w:tcPr>
            <w:tcW w:w="1008" w:type="dxa"/>
            <w:noWrap/>
            <w:vAlign w:val="bottom"/>
          </w:tcPr>
          <w:p w14:paraId="78BB53AF" w14:textId="053F20F5" w:rsidR="00E83288" w:rsidRPr="00C2305F" w:rsidRDefault="00E83288" w:rsidP="00441564">
            <w:pPr>
              <w:pStyle w:val="TableText"/>
              <w:ind w:right="144"/>
              <w:rPr>
                <w:noProof w:val="0"/>
              </w:rPr>
            </w:pPr>
            <w:r w:rsidRPr="00532927">
              <w:t>12</w:t>
            </w:r>
          </w:p>
        </w:tc>
        <w:tc>
          <w:tcPr>
            <w:tcW w:w="1008" w:type="dxa"/>
            <w:vAlign w:val="bottom"/>
          </w:tcPr>
          <w:p w14:paraId="45865F0E" w14:textId="61E007B5" w:rsidR="00E83288" w:rsidRPr="00C2305F" w:rsidRDefault="00E83288" w:rsidP="00441564">
            <w:pPr>
              <w:pStyle w:val="TableText"/>
              <w:ind w:right="144"/>
              <w:rPr>
                <w:noProof w:val="0"/>
              </w:rPr>
            </w:pPr>
            <w:r w:rsidRPr="00532927">
              <w:t>6</w:t>
            </w:r>
          </w:p>
        </w:tc>
        <w:tc>
          <w:tcPr>
            <w:tcW w:w="1008" w:type="dxa"/>
            <w:vAlign w:val="bottom"/>
          </w:tcPr>
          <w:p w14:paraId="4EF966F0" w14:textId="6A948723" w:rsidR="00E83288" w:rsidRPr="00C2305F" w:rsidRDefault="00E83288" w:rsidP="00441564">
            <w:pPr>
              <w:pStyle w:val="TableText"/>
              <w:ind w:right="144"/>
              <w:rPr>
                <w:noProof w:val="0"/>
              </w:rPr>
            </w:pPr>
            <w:r w:rsidRPr="00532927">
              <w:t>14</w:t>
            </w:r>
          </w:p>
        </w:tc>
        <w:tc>
          <w:tcPr>
            <w:tcW w:w="1008" w:type="dxa"/>
            <w:noWrap/>
            <w:vAlign w:val="bottom"/>
          </w:tcPr>
          <w:p w14:paraId="50EEF0A2" w14:textId="5F11487E" w:rsidR="00E83288" w:rsidRPr="00C2305F" w:rsidRDefault="00E83288" w:rsidP="00441564">
            <w:pPr>
              <w:pStyle w:val="TableText"/>
              <w:ind w:right="144"/>
              <w:rPr>
                <w:noProof w:val="0"/>
              </w:rPr>
            </w:pPr>
            <w:r w:rsidRPr="00532927">
              <w:t>9</w:t>
            </w:r>
          </w:p>
        </w:tc>
        <w:tc>
          <w:tcPr>
            <w:tcW w:w="1080" w:type="dxa"/>
            <w:noWrap/>
            <w:vAlign w:val="bottom"/>
          </w:tcPr>
          <w:p w14:paraId="799262D2" w14:textId="3516F080" w:rsidR="00E83288" w:rsidRPr="00C2305F" w:rsidRDefault="00E83288" w:rsidP="00441564">
            <w:pPr>
              <w:pStyle w:val="TableText"/>
              <w:ind w:right="144"/>
              <w:rPr>
                <w:noProof w:val="0"/>
              </w:rPr>
            </w:pPr>
            <w:r w:rsidRPr="00532927">
              <w:t>14</w:t>
            </w:r>
          </w:p>
        </w:tc>
      </w:tr>
      <w:tr w:rsidR="00E83288" w:rsidRPr="00C2305F" w14:paraId="1B7B4F0D" w14:textId="77777777" w:rsidTr="00B90B17">
        <w:trPr>
          <w:trHeight w:val="300"/>
        </w:trPr>
        <w:tc>
          <w:tcPr>
            <w:tcW w:w="2304" w:type="dxa"/>
            <w:noWrap/>
            <w:hideMark/>
          </w:tcPr>
          <w:p w14:paraId="23746612" w14:textId="77777777" w:rsidR="00E83288" w:rsidRPr="00C2305F" w:rsidRDefault="00E83288" w:rsidP="00441564">
            <w:pPr>
              <w:pStyle w:val="TableText"/>
              <w:rPr>
                <w:noProof w:val="0"/>
              </w:rPr>
            </w:pPr>
            <w:r w:rsidRPr="00C2305F">
              <w:rPr>
                <w:noProof w:val="0"/>
              </w:rPr>
              <w:t>1.0 ≤ b &lt; 1.5</w:t>
            </w:r>
          </w:p>
        </w:tc>
        <w:tc>
          <w:tcPr>
            <w:tcW w:w="1008" w:type="dxa"/>
            <w:vAlign w:val="bottom"/>
          </w:tcPr>
          <w:p w14:paraId="437C883F" w14:textId="4C153976" w:rsidR="00E83288" w:rsidRPr="00C2305F" w:rsidRDefault="00E83288" w:rsidP="00441564">
            <w:pPr>
              <w:pStyle w:val="TableText"/>
              <w:ind w:right="144"/>
              <w:rPr>
                <w:noProof w:val="0"/>
              </w:rPr>
            </w:pPr>
            <w:r w:rsidRPr="00532927">
              <w:t>4</w:t>
            </w:r>
          </w:p>
        </w:tc>
        <w:tc>
          <w:tcPr>
            <w:tcW w:w="1008" w:type="dxa"/>
            <w:vAlign w:val="bottom"/>
          </w:tcPr>
          <w:p w14:paraId="1B83AC36" w14:textId="654A5156" w:rsidR="00E83288" w:rsidRPr="00C2305F" w:rsidRDefault="00E83288" w:rsidP="00441564">
            <w:pPr>
              <w:pStyle w:val="TableText"/>
              <w:ind w:right="144"/>
              <w:rPr>
                <w:noProof w:val="0"/>
              </w:rPr>
            </w:pPr>
            <w:r w:rsidRPr="00532927">
              <w:t>2</w:t>
            </w:r>
          </w:p>
        </w:tc>
        <w:tc>
          <w:tcPr>
            <w:tcW w:w="1008" w:type="dxa"/>
            <w:noWrap/>
            <w:vAlign w:val="bottom"/>
          </w:tcPr>
          <w:p w14:paraId="2572467F" w14:textId="6F1F388A" w:rsidR="00E83288" w:rsidRPr="00C2305F" w:rsidRDefault="00E83288" w:rsidP="00441564">
            <w:pPr>
              <w:pStyle w:val="TableText"/>
              <w:ind w:right="144"/>
              <w:rPr>
                <w:noProof w:val="0"/>
              </w:rPr>
            </w:pPr>
            <w:r w:rsidRPr="00532927">
              <w:t>4</w:t>
            </w:r>
          </w:p>
        </w:tc>
        <w:tc>
          <w:tcPr>
            <w:tcW w:w="1008" w:type="dxa"/>
            <w:vAlign w:val="bottom"/>
          </w:tcPr>
          <w:p w14:paraId="2C07366D" w14:textId="1BC90058" w:rsidR="00E83288" w:rsidRPr="00C2305F" w:rsidRDefault="00E83288" w:rsidP="00441564">
            <w:pPr>
              <w:pStyle w:val="TableText"/>
              <w:ind w:right="144"/>
              <w:rPr>
                <w:noProof w:val="0"/>
              </w:rPr>
            </w:pPr>
            <w:r w:rsidRPr="00532927">
              <w:t>4</w:t>
            </w:r>
          </w:p>
        </w:tc>
        <w:tc>
          <w:tcPr>
            <w:tcW w:w="1008" w:type="dxa"/>
            <w:vAlign w:val="bottom"/>
          </w:tcPr>
          <w:p w14:paraId="2BBFC798" w14:textId="091EED57" w:rsidR="00E83288" w:rsidRPr="00C2305F" w:rsidRDefault="00E83288" w:rsidP="00441564">
            <w:pPr>
              <w:pStyle w:val="TableText"/>
              <w:ind w:right="144"/>
              <w:rPr>
                <w:noProof w:val="0"/>
              </w:rPr>
            </w:pPr>
            <w:r w:rsidRPr="00532927">
              <w:t>3</w:t>
            </w:r>
          </w:p>
        </w:tc>
        <w:tc>
          <w:tcPr>
            <w:tcW w:w="1008" w:type="dxa"/>
            <w:noWrap/>
            <w:vAlign w:val="bottom"/>
          </w:tcPr>
          <w:p w14:paraId="7758DD72" w14:textId="0283CD05" w:rsidR="00E83288" w:rsidRPr="00C2305F" w:rsidRDefault="00E83288" w:rsidP="00441564">
            <w:pPr>
              <w:pStyle w:val="TableText"/>
              <w:ind w:right="144"/>
              <w:rPr>
                <w:noProof w:val="0"/>
              </w:rPr>
            </w:pPr>
            <w:r w:rsidRPr="00532927">
              <w:t>4</w:t>
            </w:r>
          </w:p>
        </w:tc>
        <w:tc>
          <w:tcPr>
            <w:tcW w:w="1080" w:type="dxa"/>
            <w:noWrap/>
            <w:vAlign w:val="bottom"/>
          </w:tcPr>
          <w:p w14:paraId="27344657" w14:textId="155CE4F4" w:rsidR="00E83288" w:rsidRPr="00C2305F" w:rsidRDefault="00E83288" w:rsidP="00441564">
            <w:pPr>
              <w:pStyle w:val="TableText"/>
              <w:ind w:right="144"/>
              <w:rPr>
                <w:noProof w:val="0"/>
              </w:rPr>
            </w:pPr>
            <w:r w:rsidRPr="00532927">
              <w:t>6</w:t>
            </w:r>
          </w:p>
        </w:tc>
      </w:tr>
      <w:tr w:rsidR="00E83288" w:rsidRPr="00C2305F" w14:paraId="5435DA88" w14:textId="77777777" w:rsidTr="00B90B17">
        <w:trPr>
          <w:trHeight w:val="300"/>
        </w:trPr>
        <w:tc>
          <w:tcPr>
            <w:tcW w:w="2304" w:type="dxa"/>
            <w:noWrap/>
          </w:tcPr>
          <w:p w14:paraId="64945839" w14:textId="77777777" w:rsidR="00E83288" w:rsidRPr="00C2305F" w:rsidRDefault="00E83288" w:rsidP="00441564">
            <w:pPr>
              <w:pStyle w:val="TableText"/>
              <w:rPr>
                <w:noProof w:val="0"/>
              </w:rPr>
            </w:pPr>
            <w:r w:rsidRPr="00C2305F">
              <w:rPr>
                <w:noProof w:val="0"/>
              </w:rPr>
              <w:t>1.5 ≤ b &lt; 2.0</w:t>
            </w:r>
          </w:p>
        </w:tc>
        <w:tc>
          <w:tcPr>
            <w:tcW w:w="1008" w:type="dxa"/>
            <w:vAlign w:val="bottom"/>
          </w:tcPr>
          <w:p w14:paraId="2A096CE2" w14:textId="27C81799" w:rsidR="00E83288" w:rsidRPr="00C2305F" w:rsidRDefault="00E83288" w:rsidP="00441564">
            <w:pPr>
              <w:pStyle w:val="TableText"/>
              <w:ind w:right="144"/>
              <w:rPr>
                <w:noProof w:val="0"/>
              </w:rPr>
            </w:pPr>
            <w:r w:rsidRPr="00532927">
              <w:t>0</w:t>
            </w:r>
          </w:p>
        </w:tc>
        <w:tc>
          <w:tcPr>
            <w:tcW w:w="1008" w:type="dxa"/>
            <w:vAlign w:val="bottom"/>
          </w:tcPr>
          <w:p w14:paraId="46A2DC57" w14:textId="423E007B" w:rsidR="00E83288" w:rsidRPr="00C2305F" w:rsidRDefault="00E83288" w:rsidP="00441564">
            <w:pPr>
              <w:pStyle w:val="TableText"/>
              <w:ind w:right="144"/>
              <w:rPr>
                <w:noProof w:val="0"/>
              </w:rPr>
            </w:pPr>
            <w:r w:rsidRPr="00532927">
              <w:t>0</w:t>
            </w:r>
          </w:p>
        </w:tc>
        <w:tc>
          <w:tcPr>
            <w:tcW w:w="1008" w:type="dxa"/>
            <w:noWrap/>
            <w:vAlign w:val="bottom"/>
          </w:tcPr>
          <w:p w14:paraId="70EBBEF5" w14:textId="5FA5357D" w:rsidR="00E83288" w:rsidRPr="00C2305F" w:rsidRDefault="00E83288" w:rsidP="00441564">
            <w:pPr>
              <w:pStyle w:val="TableText"/>
              <w:ind w:right="144"/>
              <w:rPr>
                <w:noProof w:val="0"/>
              </w:rPr>
            </w:pPr>
            <w:r w:rsidRPr="00532927">
              <w:t>0</w:t>
            </w:r>
          </w:p>
        </w:tc>
        <w:tc>
          <w:tcPr>
            <w:tcW w:w="1008" w:type="dxa"/>
            <w:vAlign w:val="bottom"/>
          </w:tcPr>
          <w:p w14:paraId="1F09B68A" w14:textId="6001EF33" w:rsidR="00E83288" w:rsidRPr="00C2305F" w:rsidRDefault="00E83288" w:rsidP="00441564">
            <w:pPr>
              <w:pStyle w:val="TableText"/>
              <w:ind w:right="144"/>
              <w:rPr>
                <w:noProof w:val="0"/>
              </w:rPr>
            </w:pPr>
            <w:r w:rsidRPr="00532927">
              <w:t>0</w:t>
            </w:r>
          </w:p>
        </w:tc>
        <w:tc>
          <w:tcPr>
            <w:tcW w:w="1008" w:type="dxa"/>
            <w:vAlign w:val="bottom"/>
          </w:tcPr>
          <w:p w14:paraId="52AC9796" w14:textId="45425BDB" w:rsidR="00E83288" w:rsidRPr="00C2305F" w:rsidRDefault="00E83288" w:rsidP="00441564">
            <w:pPr>
              <w:pStyle w:val="TableText"/>
              <w:ind w:right="144"/>
              <w:rPr>
                <w:noProof w:val="0"/>
              </w:rPr>
            </w:pPr>
            <w:r w:rsidRPr="00532927">
              <w:t>0</w:t>
            </w:r>
          </w:p>
        </w:tc>
        <w:tc>
          <w:tcPr>
            <w:tcW w:w="1008" w:type="dxa"/>
            <w:noWrap/>
            <w:vAlign w:val="bottom"/>
          </w:tcPr>
          <w:p w14:paraId="42402BF6" w14:textId="1DCAC2B8" w:rsidR="00E83288" w:rsidRPr="00C2305F" w:rsidRDefault="00E83288" w:rsidP="00441564">
            <w:pPr>
              <w:pStyle w:val="TableText"/>
              <w:ind w:right="144"/>
              <w:rPr>
                <w:noProof w:val="0"/>
              </w:rPr>
            </w:pPr>
            <w:r w:rsidRPr="00532927">
              <w:t>0</w:t>
            </w:r>
          </w:p>
        </w:tc>
        <w:tc>
          <w:tcPr>
            <w:tcW w:w="1080" w:type="dxa"/>
            <w:noWrap/>
            <w:vAlign w:val="bottom"/>
          </w:tcPr>
          <w:p w14:paraId="32E3475F" w14:textId="069CBE60" w:rsidR="00E83288" w:rsidRPr="00C2305F" w:rsidRDefault="00E83288" w:rsidP="00441564">
            <w:pPr>
              <w:pStyle w:val="TableText"/>
              <w:ind w:right="144"/>
              <w:rPr>
                <w:noProof w:val="0"/>
              </w:rPr>
            </w:pPr>
            <w:r w:rsidRPr="00532927">
              <w:t>2</w:t>
            </w:r>
          </w:p>
        </w:tc>
      </w:tr>
      <w:tr w:rsidR="00E83288" w:rsidRPr="00C2305F" w14:paraId="0FDD6145" w14:textId="77777777" w:rsidTr="00B90B17">
        <w:trPr>
          <w:trHeight w:val="300"/>
        </w:trPr>
        <w:tc>
          <w:tcPr>
            <w:tcW w:w="2304" w:type="dxa"/>
            <w:noWrap/>
          </w:tcPr>
          <w:p w14:paraId="310D7723" w14:textId="77777777" w:rsidR="00E83288" w:rsidRPr="00C2305F" w:rsidRDefault="00E83288" w:rsidP="00441564">
            <w:pPr>
              <w:pStyle w:val="TableText"/>
              <w:rPr>
                <w:noProof w:val="0"/>
              </w:rPr>
            </w:pPr>
            <w:r w:rsidRPr="00C2305F">
              <w:rPr>
                <w:noProof w:val="0"/>
              </w:rPr>
              <w:t>2.0 ≤ b &lt; 2.5</w:t>
            </w:r>
          </w:p>
        </w:tc>
        <w:tc>
          <w:tcPr>
            <w:tcW w:w="1008" w:type="dxa"/>
            <w:vAlign w:val="bottom"/>
          </w:tcPr>
          <w:p w14:paraId="6CA04A7C" w14:textId="46401ED3" w:rsidR="00E83288" w:rsidRPr="00C2305F" w:rsidRDefault="00E83288" w:rsidP="00441564">
            <w:pPr>
              <w:pStyle w:val="TableText"/>
              <w:ind w:right="144"/>
              <w:rPr>
                <w:noProof w:val="0"/>
              </w:rPr>
            </w:pPr>
            <w:r w:rsidRPr="00532927">
              <w:t>0</w:t>
            </w:r>
          </w:p>
        </w:tc>
        <w:tc>
          <w:tcPr>
            <w:tcW w:w="1008" w:type="dxa"/>
            <w:vAlign w:val="bottom"/>
          </w:tcPr>
          <w:p w14:paraId="5C566FE8" w14:textId="24EB561A" w:rsidR="00E83288" w:rsidRPr="00C2305F" w:rsidRDefault="00E83288" w:rsidP="00441564">
            <w:pPr>
              <w:pStyle w:val="TableText"/>
              <w:ind w:right="144"/>
              <w:rPr>
                <w:noProof w:val="0"/>
              </w:rPr>
            </w:pPr>
            <w:r w:rsidRPr="00532927">
              <w:t>0</w:t>
            </w:r>
          </w:p>
        </w:tc>
        <w:tc>
          <w:tcPr>
            <w:tcW w:w="1008" w:type="dxa"/>
            <w:noWrap/>
            <w:vAlign w:val="bottom"/>
          </w:tcPr>
          <w:p w14:paraId="7B0FF0AB" w14:textId="7352E7ED" w:rsidR="00E83288" w:rsidRPr="00C2305F" w:rsidRDefault="00E83288" w:rsidP="00441564">
            <w:pPr>
              <w:pStyle w:val="TableText"/>
              <w:ind w:right="144"/>
              <w:rPr>
                <w:noProof w:val="0"/>
              </w:rPr>
            </w:pPr>
            <w:r w:rsidRPr="00532927">
              <w:t>0</w:t>
            </w:r>
          </w:p>
        </w:tc>
        <w:tc>
          <w:tcPr>
            <w:tcW w:w="1008" w:type="dxa"/>
            <w:vAlign w:val="bottom"/>
          </w:tcPr>
          <w:p w14:paraId="2D90C4B6" w14:textId="4E98700C" w:rsidR="00E83288" w:rsidRPr="00C2305F" w:rsidRDefault="00E83288" w:rsidP="00441564">
            <w:pPr>
              <w:pStyle w:val="TableText"/>
              <w:ind w:right="144"/>
              <w:rPr>
                <w:noProof w:val="0"/>
              </w:rPr>
            </w:pPr>
            <w:r w:rsidRPr="00532927">
              <w:t>0</w:t>
            </w:r>
          </w:p>
        </w:tc>
        <w:tc>
          <w:tcPr>
            <w:tcW w:w="1008" w:type="dxa"/>
            <w:vAlign w:val="bottom"/>
          </w:tcPr>
          <w:p w14:paraId="25D745DF" w14:textId="490F6D6D" w:rsidR="00E83288" w:rsidRPr="00C2305F" w:rsidRDefault="00E83288" w:rsidP="00441564">
            <w:pPr>
              <w:pStyle w:val="TableText"/>
              <w:ind w:right="144"/>
              <w:rPr>
                <w:noProof w:val="0"/>
              </w:rPr>
            </w:pPr>
            <w:r w:rsidRPr="00532927">
              <w:t>0</w:t>
            </w:r>
          </w:p>
        </w:tc>
        <w:tc>
          <w:tcPr>
            <w:tcW w:w="1008" w:type="dxa"/>
            <w:noWrap/>
            <w:vAlign w:val="bottom"/>
          </w:tcPr>
          <w:p w14:paraId="4EA047FD" w14:textId="6FE5CC1B" w:rsidR="00E83288" w:rsidRPr="00C2305F" w:rsidRDefault="00E83288" w:rsidP="00441564">
            <w:pPr>
              <w:pStyle w:val="TableText"/>
              <w:ind w:right="144"/>
              <w:rPr>
                <w:noProof w:val="0"/>
              </w:rPr>
            </w:pPr>
            <w:r w:rsidRPr="00532927">
              <w:t>0</w:t>
            </w:r>
          </w:p>
        </w:tc>
        <w:tc>
          <w:tcPr>
            <w:tcW w:w="1080" w:type="dxa"/>
            <w:noWrap/>
            <w:vAlign w:val="bottom"/>
          </w:tcPr>
          <w:p w14:paraId="75F695CA" w14:textId="5DD41C05" w:rsidR="00E83288" w:rsidRPr="00C2305F" w:rsidRDefault="00E83288" w:rsidP="00441564">
            <w:pPr>
              <w:pStyle w:val="TableText"/>
              <w:ind w:right="144"/>
              <w:rPr>
                <w:noProof w:val="0"/>
              </w:rPr>
            </w:pPr>
            <w:r w:rsidRPr="00532927">
              <w:t>0</w:t>
            </w:r>
          </w:p>
        </w:tc>
      </w:tr>
      <w:tr w:rsidR="00E83288" w:rsidRPr="00C2305F" w14:paraId="326B1671" w14:textId="77777777" w:rsidTr="00B90B17">
        <w:trPr>
          <w:trHeight w:val="300"/>
        </w:trPr>
        <w:tc>
          <w:tcPr>
            <w:tcW w:w="2304" w:type="dxa"/>
            <w:noWrap/>
          </w:tcPr>
          <w:p w14:paraId="3AE94359" w14:textId="77777777" w:rsidR="00E83288" w:rsidRPr="00C2305F" w:rsidRDefault="00E83288" w:rsidP="00441564">
            <w:pPr>
              <w:pStyle w:val="TableText"/>
              <w:rPr>
                <w:noProof w:val="0"/>
              </w:rPr>
            </w:pPr>
            <w:r w:rsidRPr="00C2305F">
              <w:rPr>
                <w:noProof w:val="0"/>
              </w:rPr>
              <w:t>2.5 ≤ b &lt; 3.0</w:t>
            </w:r>
          </w:p>
        </w:tc>
        <w:tc>
          <w:tcPr>
            <w:tcW w:w="1008" w:type="dxa"/>
            <w:vAlign w:val="bottom"/>
          </w:tcPr>
          <w:p w14:paraId="21C9786A" w14:textId="2D43E188" w:rsidR="00E83288" w:rsidRPr="00C2305F" w:rsidRDefault="00E83288" w:rsidP="00441564">
            <w:pPr>
              <w:pStyle w:val="TableText"/>
              <w:ind w:right="144"/>
              <w:rPr>
                <w:noProof w:val="0"/>
              </w:rPr>
            </w:pPr>
            <w:r w:rsidRPr="00532927">
              <w:t>0</w:t>
            </w:r>
          </w:p>
        </w:tc>
        <w:tc>
          <w:tcPr>
            <w:tcW w:w="1008" w:type="dxa"/>
            <w:vAlign w:val="bottom"/>
          </w:tcPr>
          <w:p w14:paraId="491D2E22" w14:textId="202FDF99" w:rsidR="00E83288" w:rsidRPr="00C2305F" w:rsidRDefault="00E83288" w:rsidP="00441564">
            <w:pPr>
              <w:pStyle w:val="TableText"/>
              <w:ind w:right="144"/>
              <w:rPr>
                <w:noProof w:val="0"/>
              </w:rPr>
            </w:pPr>
            <w:r w:rsidRPr="00532927">
              <w:t>0</w:t>
            </w:r>
          </w:p>
        </w:tc>
        <w:tc>
          <w:tcPr>
            <w:tcW w:w="1008" w:type="dxa"/>
            <w:noWrap/>
            <w:vAlign w:val="bottom"/>
          </w:tcPr>
          <w:p w14:paraId="7F7FADF5" w14:textId="67A1A51B" w:rsidR="00E83288" w:rsidRPr="00C2305F" w:rsidRDefault="00E83288" w:rsidP="00441564">
            <w:pPr>
              <w:pStyle w:val="TableText"/>
              <w:ind w:right="144"/>
              <w:rPr>
                <w:noProof w:val="0"/>
              </w:rPr>
            </w:pPr>
            <w:r w:rsidRPr="00532927">
              <w:t>0</w:t>
            </w:r>
          </w:p>
        </w:tc>
        <w:tc>
          <w:tcPr>
            <w:tcW w:w="1008" w:type="dxa"/>
            <w:vAlign w:val="bottom"/>
          </w:tcPr>
          <w:p w14:paraId="60418783" w14:textId="3F47E350" w:rsidR="00E83288" w:rsidRPr="00C2305F" w:rsidRDefault="00E83288" w:rsidP="00441564">
            <w:pPr>
              <w:pStyle w:val="TableText"/>
              <w:ind w:right="144"/>
              <w:rPr>
                <w:noProof w:val="0"/>
              </w:rPr>
            </w:pPr>
            <w:r w:rsidRPr="00532927">
              <w:t>0</w:t>
            </w:r>
          </w:p>
        </w:tc>
        <w:tc>
          <w:tcPr>
            <w:tcW w:w="1008" w:type="dxa"/>
            <w:vAlign w:val="bottom"/>
          </w:tcPr>
          <w:p w14:paraId="4CF8A201" w14:textId="43E83A1F" w:rsidR="00E83288" w:rsidRPr="00C2305F" w:rsidRDefault="00E83288" w:rsidP="00441564">
            <w:pPr>
              <w:pStyle w:val="TableText"/>
              <w:ind w:right="144"/>
              <w:rPr>
                <w:noProof w:val="0"/>
              </w:rPr>
            </w:pPr>
            <w:r w:rsidRPr="00532927">
              <w:t>0</w:t>
            </w:r>
          </w:p>
        </w:tc>
        <w:tc>
          <w:tcPr>
            <w:tcW w:w="1008" w:type="dxa"/>
            <w:noWrap/>
            <w:vAlign w:val="bottom"/>
          </w:tcPr>
          <w:p w14:paraId="796BCC0A" w14:textId="3F0A8ABB" w:rsidR="00E83288" w:rsidRPr="00C2305F" w:rsidRDefault="00E83288" w:rsidP="00441564">
            <w:pPr>
              <w:pStyle w:val="TableText"/>
              <w:ind w:right="144"/>
              <w:rPr>
                <w:noProof w:val="0"/>
              </w:rPr>
            </w:pPr>
            <w:r w:rsidRPr="00532927">
              <w:t>0</w:t>
            </w:r>
          </w:p>
        </w:tc>
        <w:tc>
          <w:tcPr>
            <w:tcW w:w="1080" w:type="dxa"/>
            <w:noWrap/>
            <w:vAlign w:val="bottom"/>
          </w:tcPr>
          <w:p w14:paraId="377F8702" w14:textId="12790F1D" w:rsidR="00E83288" w:rsidRPr="00C2305F" w:rsidRDefault="00E83288" w:rsidP="00441564">
            <w:pPr>
              <w:pStyle w:val="TableText"/>
              <w:ind w:right="144"/>
              <w:rPr>
                <w:noProof w:val="0"/>
              </w:rPr>
            </w:pPr>
            <w:r w:rsidRPr="00532927">
              <w:t>0</w:t>
            </w:r>
          </w:p>
        </w:tc>
      </w:tr>
      <w:tr w:rsidR="00E83288" w:rsidRPr="00C2305F" w14:paraId="64DC0244" w14:textId="77777777" w:rsidTr="00B90B17">
        <w:trPr>
          <w:trHeight w:val="300"/>
        </w:trPr>
        <w:tc>
          <w:tcPr>
            <w:tcW w:w="2304" w:type="dxa"/>
            <w:tcBorders>
              <w:bottom w:val="nil"/>
            </w:tcBorders>
            <w:noWrap/>
            <w:hideMark/>
          </w:tcPr>
          <w:p w14:paraId="5148C82A" w14:textId="77777777" w:rsidR="00E83288" w:rsidRPr="00C2305F" w:rsidRDefault="00E83288" w:rsidP="00441564">
            <w:pPr>
              <w:pStyle w:val="TableText"/>
              <w:rPr>
                <w:noProof w:val="0"/>
              </w:rPr>
            </w:pPr>
            <w:r w:rsidRPr="00C2305F">
              <w:rPr>
                <w:noProof w:val="0"/>
              </w:rPr>
              <w:t>3.0 ≤ b &lt; 3.5</w:t>
            </w:r>
          </w:p>
        </w:tc>
        <w:tc>
          <w:tcPr>
            <w:tcW w:w="1008" w:type="dxa"/>
            <w:tcBorders>
              <w:bottom w:val="nil"/>
            </w:tcBorders>
            <w:vAlign w:val="bottom"/>
          </w:tcPr>
          <w:p w14:paraId="7033C84C" w14:textId="49458395" w:rsidR="00E83288" w:rsidRPr="00C2305F" w:rsidRDefault="00E83288" w:rsidP="00441564">
            <w:pPr>
              <w:pStyle w:val="TableText"/>
              <w:ind w:right="144"/>
              <w:rPr>
                <w:noProof w:val="0"/>
              </w:rPr>
            </w:pPr>
            <w:r w:rsidRPr="00532927">
              <w:t>0</w:t>
            </w:r>
          </w:p>
        </w:tc>
        <w:tc>
          <w:tcPr>
            <w:tcW w:w="1008" w:type="dxa"/>
            <w:tcBorders>
              <w:bottom w:val="nil"/>
            </w:tcBorders>
            <w:vAlign w:val="bottom"/>
          </w:tcPr>
          <w:p w14:paraId="0D981209" w14:textId="0AD5BFE0" w:rsidR="00E83288" w:rsidRPr="00C2305F" w:rsidRDefault="00E83288" w:rsidP="00441564">
            <w:pPr>
              <w:pStyle w:val="TableText"/>
              <w:ind w:right="144"/>
              <w:rPr>
                <w:noProof w:val="0"/>
              </w:rPr>
            </w:pPr>
            <w:r w:rsidRPr="00532927">
              <w:t>0</w:t>
            </w:r>
          </w:p>
        </w:tc>
        <w:tc>
          <w:tcPr>
            <w:tcW w:w="1008" w:type="dxa"/>
            <w:tcBorders>
              <w:bottom w:val="nil"/>
            </w:tcBorders>
            <w:noWrap/>
            <w:vAlign w:val="bottom"/>
          </w:tcPr>
          <w:p w14:paraId="1DF891A7" w14:textId="452EB88F" w:rsidR="00E83288" w:rsidRPr="00C2305F" w:rsidRDefault="00E83288" w:rsidP="00441564">
            <w:pPr>
              <w:pStyle w:val="TableText"/>
              <w:ind w:right="144"/>
              <w:rPr>
                <w:noProof w:val="0"/>
              </w:rPr>
            </w:pPr>
            <w:r w:rsidRPr="00532927">
              <w:t>0</w:t>
            </w:r>
          </w:p>
        </w:tc>
        <w:tc>
          <w:tcPr>
            <w:tcW w:w="1008" w:type="dxa"/>
            <w:tcBorders>
              <w:bottom w:val="nil"/>
            </w:tcBorders>
            <w:vAlign w:val="bottom"/>
          </w:tcPr>
          <w:p w14:paraId="63F877DA" w14:textId="2C6B2B07" w:rsidR="00E83288" w:rsidRPr="00C2305F" w:rsidRDefault="00E83288" w:rsidP="00441564">
            <w:pPr>
              <w:pStyle w:val="TableText"/>
              <w:ind w:right="144"/>
              <w:rPr>
                <w:noProof w:val="0"/>
              </w:rPr>
            </w:pPr>
            <w:r w:rsidRPr="00532927">
              <w:t>0</w:t>
            </w:r>
          </w:p>
        </w:tc>
        <w:tc>
          <w:tcPr>
            <w:tcW w:w="1008" w:type="dxa"/>
            <w:tcBorders>
              <w:bottom w:val="nil"/>
            </w:tcBorders>
            <w:vAlign w:val="bottom"/>
          </w:tcPr>
          <w:p w14:paraId="4E1ACB46" w14:textId="265E86A8" w:rsidR="00E83288" w:rsidRPr="00C2305F" w:rsidRDefault="00E83288" w:rsidP="00441564">
            <w:pPr>
              <w:pStyle w:val="TableText"/>
              <w:ind w:right="144"/>
              <w:rPr>
                <w:noProof w:val="0"/>
              </w:rPr>
            </w:pPr>
            <w:r w:rsidRPr="00532927">
              <w:t>1</w:t>
            </w:r>
          </w:p>
        </w:tc>
        <w:tc>
          <w:tcPr>
            <w:tcW w:w="1008" w:type="dxa"/>
            <w:tcBorders>
              <w:bottom w:val="nil"/>
            </w:tcBorders>
            <w:noWrap/>
            <w:vAlign w:val="bottom"/>
          </w:tcPr>
          <w:p w14:paraId="74F5178A" w14:textId="1360B014" w:rsidR="00E83288" w:rsidRPr="00C2305F" w:rsidRDefault="00E83288" w:rsidP="00441564">
            <w:pPr>
              <w:pStyle w:val="TableText"/>
              <w:ind w:right="144"/>
              <w:rPr>
                <w:noProof w:val="0"/>
              </w:rPr>
            </w:pPr>
            <w:r w:rsidRPr="00532927">
              <w:t>0</w:t>
            </w:r>
          </w:p>
        </w:tc>
        <w:tc>
          <w:tcPr>
            <w:tcW w:w="1080" w:type="dxa"/>
            <w:tcBorders>
              <w:bottom w:val="nil"/>
            </w:tcBorders>
            <w:noWrap/>
            <w:vAlign w:val="bottom"/>
          </w:tcPr>
          <w:p w14:paraId="79950489" w14:textId="7F4FA8F5" w:rsidR="00E83288" w:rsidRPr="00C2305F" w:rsidRDefault="00E83288" w:rsidP="00441564">
            <w:pPr>
              <w:pStyle w:val="TableText"/>
              <w:ind w:right="144"/>
              <w:rPr>
                <w:noProof w:val="0"/>
              </w:rPr>
            </w:pPr>
            <w:r w:rsidRPr="00532927">
              <w:t>0</w:t>
            </w:r>
          </w:p>
        </w:tc>
      </w:tr>
      <w:tr w:rsidR="00E83288" w:rsidRPr="00C2305F" w14:paraId="6F7975F8" w14:textId="77777777" w:rsidTr="00B90B17">
        <w:trPr>
          <w:trHeight w:val="300"/>
        </w:trPr>
        <w:tc>
          <w:tcPr>
            <w:tcW w:w="2304" w:type="dxa"/>
            <w:tcBorders>
              <w:top w:val="nil"/>
              <w:bottom w:val="single" w:sz="4" w:space="0" w:color="auto"/>
            </w:tcBorders>
            <w:noWrap/>
          </w:tcPr>
          <w:p w14:paraId="674FC657" w14:textId="77777777" w:rsidR="00E83288" w:rsidRPr="00C2305F" w:rsidRDefault="00E83288" w:rsidP="00441564">
            <w:pPr>
              <w:pStyle w:val="TableText"/>
              <w:rPr>
                <w:noProof w:val="0"/>
              </w:rPr>
            </w:pPr>
            <w:r w:rsidRPr="00C2305F">
              <w:rPr>
                <w:noProof w:val="0"/>
              </w:rPr>
              <w:t>b ≥ 3.5</w:t>
            </w:r>
          </w:p>
        </w:tc>
        <w:tc>
          <w:tcPr>
            <w:tcW w:w="1008" w:type="dxa"/>
            <w:tcBorders>
              <w:top w:val="nil"/>
              <w:bottom w:val="single" w:sz="4" w:space="0" w:color="auto"/>
            </w:tcBorders>
            <w:vAlign w:val="bottom"/>
          </w:tcPr>
          <w:p w14:paraId="7A78D710" w14:textId="2E11B9F6" w:rsidR="00E83288" w:rsidRPr="00C2305F" w:rsidRDefault="00E83288" w:rsidP="00441564">
            <w:pPr>
              <w:pStyle w:val="TableText"/>
              <w:ind w:right="144"/>
              <w:rPr>
                <w:noProof w:val="0"/>
              </w:rPr>
            </w:pPr>
            <w:r w:rsidRPr="00532927">
              <w:t>0</w:t>
            </w:r>
          </w:p>
        </w:tc>
        <w:tc>
          <w:tcPr>
            <w:tcW w:w="1008" w:type="dxa"/>
            <w:tcBorders>
              <w:top w:val="nil"/>
              <w:bottom w:val="single" w:sz="4" w:space="0" w:color="auto"/>
            </w:tcBorders>
            <w:vAlign w:val="bottom"/>
          </w:tcPr>
          <w:p w14:paraId="08DF6A64" w14:textId="7917EF0D" w:rsidR="00E83288" w:rsidRPr="00C2305F" w:rsidRDefault="00E83288" w:rsidP="00441564">
            <w:pPr>
              <w:pStyle w:val="TableText"/>
              <w:ind w:right="144"/>
              <w:rPr>
                <w:noProof w:val="0"/>
              </w:rPr>
            </w:pPr>
            <w:r w:rsidRPr="00532927">
              <w:t>0</w:t>
            </w:r>
          </w:p>
        </w:tc>
        <w:tc>
          <w:tcPr>
            <w:tcW w:w="1008" w:type="dxa"/>
            <w:tcBorders>
              <w:top w:val="nil"/>
              <w:bottom w:val="single" w:sz="4" w:space="0" w:color="auto"/>
            </w:tcBorders>
            <w:noWrap/>
            <w:vAlign w:val="bottom"/>
          </w:tcPr>
          <w:p w14:paraId="7E012F41" w14:textId="263ABA03" w:rsidR="00E83288" w:rsidRPr="00C2305F" w:rsidRDefault="00E83288" w:rsidP="00441564">
            <w:pPr>
              <w:pStyle w:val="TableText"/>
              <w:ind w:right="144"/>
              <w:rPr>
                <w:noProof w:val="0"/>
              </w:rPr>
            </w:pPr>
            <w:r w:rsidRPr="00532927">
              <w:t>0</w:t>
            </w:r>
          </w:p>
        </w:tc>
        <w:tc>
          <w:tcPr>
            <w:tcW w:w="1008" w:type="dxa"/>
            <w:tcBorders>
              <w:top w:val="nil"/>
              <w:bottom w:val="single" w:sz="4" w:space="0" w:color="auto"/>
            </w:tcBorders>
            <w:vAlign w:val="bottom"/>
          </w:tcPr>
          <w:p w14:paraId="0E7EC1E9" w14:textId="35FEDB55" w:rsidR="00E83288" w:rsidRPr="00C2305F" w:rsidRDefault="00E83288" w:rsidP="00441564">
            <w:pPr>
              <w:pStyle w:val="TableText"/>
              <w:ind w:right="144"/>
              <w:rPr>
                <w:noProof w:val="0"/>
              </w:rPr>
            </w:pPr>
            <w:r w:rsidRPr="00532927">
              <w:t>0</w:t>
            </w:r>
          </w:p>
        </w:tc>
        <w:tc>
          <w:tcPr>
            <w:tcW w:w="1008" w:type="dxa"/>
            <w:tcBorders>
              <w:top w:val="nil"/>
              <w:bottom w:val="single" w:sz="4" w:space="0" w:color="auto"/>
            </w:tcBorders>
            <w:vAlign w:val="bottom"/>
          </w:tcPr>
          <w:p w14:paraId="2FE1AD56" w14:textId="0D312858" w:rsidR="00E83288" w:rsidRPr="00C2305F" w:rsidRDefault="00E83288" w:rsidP="00441564">
            <w:pPr>
              <w:pStyle w:val="TableText"/>
              <w:ind w:right="144"/>
              <w:rPr>
                <w:noProof w:val="0"/>
              </w:rPr>
            </w:pPr>
            <w:r w:rsidRPr="00532927">
              <w:t>0</w:t>
            </w:r>
          </w:p>
        </w:tc>
        <w:tc>
          <w:tcPr>
            <w:tcW w:w="1008" w:type="dxa"/>
            <w:tcBorders>
              <w:top w:val="nil"/>
              <w:bottom w:val="single" w:sz="4" w:space="0" w:color="auto"/>
            </w:tcBorders>
            <w:noWrap/>
            <w:vAlign w:val="bottom"/>
          </w:tcPr>
          <w:p w14:paraId="7FC37DBA" w14:textId="31E570FE" w:rsidR="00E83288" w:rsidRPr="00C2305F" w:rsidRDefault="00E83288" w:rsidP="00441564">
            <w:pPr>
              <w:pStyle w:val="TableText"/>
              <w:ind w:right="144"/>
              <w:rPr>
                <w:noProof w:val="0"/>
              </w:rPr>
            </w:pPr>
            <w:r w:rsidRPr="00532927">
              <w:t>0</w:t>
            </w:r>
          </w:p>
        </w:tc>
        <w:tc>
          <w:tcPr>
            <w:tcW w:w="1080" w:type="dxa"/>
            <w:tcBorders>
              <w:top w:val="nil"/>
              <w:bottom w:val="single" w:sz="4" w:space="0" w:color="auto"/>
            </w:tcBorders>
            <w:noWrap/>
            <w:vAlign w:val="bottom"/>
          </w:tcPr>
          <w:p w14:paraId="09BB3F56" w14:textId="4A2C7C84" w:rsidR="00E83288" w:rsidRPr="00C2305F" w:rsidRDefault="00E83288" w:rsidP="00441564">
            <w:pPr>
              <w:pStyle w:val="TableText"/>
              <w:ind w:right="144"/>
              <w:rPr>
                <w:noProof w:val="0"/>
              </w:rPr>
            </w:pPr>
            <w:r w:rsidRPr="00532927">
              <w:t>0</w:t>
            </w:r>
          </w:p>
        </w:tc>
      </w:tr>
      <w:tr w:rsidR="00E83288" w:rsidRPr="00C2305F" w14:paraId="38AE13C0" w14:textId="77777777" w:rsidTr="00B90B17">
        <w:trPr>
          <w:trHeight w:val="300"/>
        </w:trPr>
        <w:tc>
          <w:tcPr>
            <w:tcW w:w="2304" w:type="dxa"/>
            <w:tcBorders>
              <w:top w:val="single" w:sz="4" w:space="0" w:color="auto"/>
            </w:tcBorders>
            <w:noWrap/>
            <w:hideMark/>
          </w:tcPr>
          <w:p w14:paraId="21AF9FFC" w14:textId="77777777" w:rsidR="00E83288" w:rsidRPr="00C2305F" w:rsidRDefault="00E83288" w:rsidP="00441564">
            <w:pPr>
              <w:pStyle w:val="TableText"/>
              <w:keepNext/>
              <w:rPr>
                <w:noProof w:val="0"/>
              </w:rPr>
            </w:pPr>
            <w:r w:rsidRPr="00C2305F">
              <w:rPr>
                <w:noProof w:val="0"/>
              </w:rPr>
              <w:t>Min</w:t>
            </w:r>
          </w:p>
        </w:tc>
        <w:tc>
          <w:tcPr>
            <w:tcW w:w="1008" w:type="dxa"/>
            <w:tcBorders>
              <w:top w:val="single" w:sz="4" w:space="0" w:color="auto"/>
            </w:tcBorders>
            <w:vAlign w:val="bottom"/>
          </w:tcPr>
          <w:p w14:paraId="699947CF" w14:textId="7AA15168" w:rsidR="00E83288" w:rsidRPr="00C2305F" w:rsidRDefault="002864EF" w:rsidP="00441564">
            <w:pPr>
              <w:pStyle w:val="TableText"/>
              <w:ind w:right="144"/>
              <w:rPr>
                <w:noProof w:val="0"/>
              </w:rPr>
            </w:pPr>
            <w:r>
              <w:t>−</w:t>
            </w:r>
            <w:r w:rsidR="00E83288" w:rsidRPr="00532927">
              <w:t>1.86</w:t>
            </w:r>
          </w:p>
        </w:tc>
        <w:tc>
          <w:tcPr>
            <w:tcW w:w="1008" w:type="dxa"/>
            <w:tcBorders>
              <w:top w:val="single" w:sz="4" w:space="0" w:color="auto"/>
            </w:tcBorders>
            <w:vAlign w:val="bottom"/>
          </w:tcPr>
          <w:p w14:paraId="3864B20E" w14:textId="19BD0010" w:rsidR="00E83288" w:rsidRPr="00C2305F" w:rsidRDefault="002864EF" w:rsidP="00441564">
            <w:pPr>
              <w:pStyle w:val="TableText"/>
              <w:ind w:right="144"/>
              <w:rPr>
                <w:noProof w:val="0"/>
              </w:rPr>
            </w:pPr>
            <w:r>
              <w:t>−</w:t>
            </w:r>
            <w:r w:rsidR="00E83288" w:rsidRPr="00532927">
              <w:t>1.69</w:t>
            </w:r>
          </w:p>
        </w:tc>
        <w:tc>
          <w:tcPr>
            <w:tcW w:w="1008" w:type="dxa"/>
            <w:tcBorders>
              <w:top w:val="single" w:sz="4" w:space="0" w:color="auto"/>
            </w:tcBorders>
            <w:noWrap/>
            <w:vAlign w:val="bottom"/>
          </w:tcPr>
          <w:p w14:paraId="0A0FA578" w14:textId="02B83444" w:rsidR="00E83288" w:rsidRPr="00C2305F" w:rsidRDefault="002864EF" w:rsidP="00441564">
            <w:pPr>
              <w:pStyle w:val="TableText"/>
              <w:ind w:right="144"/>
              <w:rPr>
                <w:noProof w:val="0"/>
              </w:rPr>
            </w:pPr>
            <w:r>
              <w:t>−</w:t>
            </w:r>
            <w:r w:rsidR="00E83288" w:rsidRPr="00532927">
              <w:t>1.74</w:t>
            </w:r>
          </w:p>
        </w:tc>
        <w:tc>
          <w:tcPr>
            <w:tcW w:w="1008" w:type="dxa"/>
            <w:tcBorders>
              <w:top w:val="single" w:sz="4" w:space="0" w:color="auto"/>
            </w:tcBorders>
            <w:vAlign w:val="bottom"/>
          </w:tcPr>
          <w:p w14:paraId="154BB307" w14:textId="6FB9CEFF" w:rsidR="00E83288" w:rsidRPr="00C2305F" w:rsidRDefault="002864EF" w:rsidP="00441564">
            <w:pPr>
              <w:pStyle w:val="TableText"/>
              <w:ind w:right="144"/>
              <w:rPr>
                <w:noProof w:val="0"/>
              </w:rPr>
            </w:pPr>
            <w:r>
              <w:t>−</w:t>
            </w:r>
            <w:r w:rsidR="00E83288" w:rsidRPr="00532927">
              <w:t>1.48</w:t>
            </w:r>
          </w:p>
        </w:tc>
        <w:tc>
          <w:tcPr>
            <w:tcW w:w="1008" w:type="dxa"/>
            <w:tcBorders>
              <w:top w:val="single" w:sz="4" w:space="0" w:color="auto"/>
            </w:tcBorders>
            <w:vAlign w:val="bottom"/>
          </w:tcPr>
          <w:p w14:paraId="141FE37F" w14:textId="4646F29E" w:rsidR="00E83288" w:rsidRPr="00C2305F" w:rsidRDefault="002864EF" w:rsidP="00441564">
            <w:pPr>
              <w:pStyle w:val="TableText"/>
              <w:ind w:right="144"/>
              <w:rPr>
                <w:noProof w:val="0"/>
              </w:rPr>
            </w:pPr>
            <w:r>
              <w:t>−</w:t>
            </w:r>
            <w:r w:rsidR="00E83288" w:rsidRPr="00532927">
              <w:t>1.31</w:t>
            </w:r>
          </w:p>
        </w:tc>
        <w:tc>
          <w:tcPr>
            <w:tcW w:w="1008" w:type="dxa"/>
            <w:tcBorders>
              <w:top w:val="single" w:sz="4" w:space="0" w:color="auto"/>
            </w:tcBorders>
            <w:noWrap/>
            <w:vAlign w:val="bottom"/>
          </w:tcPr>
          <w:p w14:paraId="26672B59" w14:textId="2AD66A0C" w:rsidR="00E83288" w:rsidRPr="00C2305F" w:rsidRDefault="002864EF" w:rsidP="00441564">
            <w:pPr>
              <w:pStyle w:val="TableText"/>
              <w:ind w:right="144"/>
              <w:rPr>
                <w:noProof w:val="0"/>
              </w:rPr>
            </w:pPr>
            <w:r>
              <w:t>−</w:t>
            </w:r>
            <w:r w:rsidR="00E83288" w:rsidRPr="00532927">
              <w:t>0.80</w:t>
            </w:r>
          </w:p>
        </w:tc>
        <w:tc>
          <w:tcPr>
            <w:tcW w:w="1080" w:type="dxa"/>
            <w:tcBorders>
              <w:top w:val="single" w:sz="4" w:space="0" w:color="auto"/>
            </w:tcBorders>
            <w:noWrap/>
            <w:vAlign w:val="bottom"/>
          </w:tcPr>
          <w:p w14:paraId="5EF6AF40" w14:textId="7EAF0F3E" w:rsidR="00E83288" w:rsidRPr="00C2305F" w:rsidRDefault="002864EF" w:rsidP="00441564">
            <w:pPr>
              <w:pStyle w:val="TableText"/>
              <w:ind w:right="144"/>
              <w:rPr>
                <w:noProof w:val="0"/>
              </w:rPr>
            </w:pPr>
            <w:r>
              <w:t>−</w:t>
            </w:r>
            <w:r w:rsidR="00E83288" w:rsidRPr="00532927">
              <w:t>1.37</w:t>
            </w:r>
          </w:p>
        </w:tc>
      </w:tr>
      <w:tr w:rsidR="00E83288" w:rsidRPr="00C2305F" w14:paraId="5132EB44" w14:textId="77777777" w:rsidTr="00B90B17">
        <w:trPr>
          <w:trHeight w:val="300"/>
        </w:trPr>
        <w:tc>
          <w:tcPr>
            <w:tcW w:w="2304" w:type="dxa"/>
            <w:noWrap/>
            <w:hideMark/>
          </w:tcPr>
          <w:p w14:paraId="09387D00" w14:textId="77777777" w:rsidR="00E83288" w:rsidRPr="00C2305F" w:rsidRDefault="00E83288" w:rsidP="00441564">
            <w:pPr>
              <w:pStyle w:val="TableText"/>
              <w:keepNext/>
              <w:rPr>
                <w:noProof w:val="0"/>
              </w:rPr>
            </w:pPr>
            <w:r w:rsidRPr="00C2305F">
              <w:rPr>
                <w:noProof w:val="0"/>
              </w:rPr>
              <w:t>Max</w:t>
            </w:r>
          </w:p>
        </w:tc>
        <w:tc>
          <w:tcPr>
            <w:tcW w:w="1008" w:type="dxa"/>
            <w:vAlign w:val="bottom"/>
          </w:tcPr>
          <w:p w14:paraId="57203114" w14:textId="24250090" w:rsidR="00E83288" w:rsidRPr="00C2305F" w:rsidRDefault="00E83288" w:rsidP="00441564">
            <w:pPr>
              <w:pStyle w:val="TableText"/>
              <w:ind w:right="144"/>
              <w:rPr>
                <w:noProof w:val="0"/>
              </w:rPr>
            </w:pPr>
            <w:r w:rsidRPr="00532927">
              <w:t>1.29</w:t>
            </w:r>
          </w:p>
        </w:tc>
        <w:tc>
          <w:tcPr>
            <w:tcW w:w="1008" w:type="dxa"/>
            <w:vAlign w:val="bottom"/>
          </w:tcPr>
          <w:p w14:paraId="0907C26E" w14:textId="3A935CFE" w:rsidR="00E83288" w:rsidRPr="00C2305F" w:rsidRDefault="00E83288" w:rsidP="00441564">
            <w:pPr>
              <w:pStyle w:val="TableText"/>
              <w:ind w:right="144"/>
              <w:rPr>
                <w:noProof w:val="0"/>
              </w:rPr>
            </w:pPr>
            <w:r w:rsidRPr="00532927">
              <w:t>1.27</w:t>
            </w:r>
          </w:p>
        </w:tc>
        <w:tc>
          <w:tcPr>
            <w:tcW w:w="1008" w:type="dxa"/>
            <w:noWrap/>
            <w:vAlign w:val="bottom"/>
          </w:tcPr>
          <w:p w14:paraId="09BABA99" w14:textId="42635D75" w:rsidR="00E83288" w:rsidRPr="00C2305F" w:rsidRDefault="00E83288" w:rsidP="00441564">
            <w:pPr>
              <w:pStyle w:val="TableText"/>
              <w:ind w:right="144"/>
              <w:rPr>
                <w:noProof w:val="0"/>
              </w:rPr>
            </w:pPr>
            <w:r w:rsidRPr="00532927">
              <w:t>1.37</w:t>
            </w:r>
          </w:p>
        </w:tc>
        <w:tc>
          <w:tcPr>
            <w:tcW w:w="1008" w:type="dxa"/>
            <w:vAlign w:val="bottom"/>
          </w:tcPr>
          <w:p w14:paraId="5B9541BE" w14:textId="79051B88" w:rsidR="00E83288" w:rsidRPr="00C2305F" w:rsidRDefault="00E83288" w:rsidP="00441564">
            <w:pPr>
              <w:pStyle w:val="TableText"/>
              <w:ind w:right="144"/>
              <w:rPr>
                <w:noProof w:val="0"/>
              </w:rPr>
            </w:pPr>
            <w:r w:rsidRPr="00532927">
              <w:t>1.38</w:t>
            </w:r>
          </w:p>
        </w:tc>
        <w:tc>
          <w:tcPr>
            <w:tcW w:w="1008" w:type="dxa"/>
            <w:vAlign w:val="bottom"/>
          </w:tcPr>
          <w:p w14:paraId="0807FEC7" w14:textId="53FE1BED" w:rsidR="00E83288" w:rsidRPr="00C2305F" w:rsidRDefault="00E83288" w:rsidP="00441564">
            <w:pPr>
              <w:pStyle w:val="TableText"/>
              <w:ind w:right="144"/>
              <w:rPr>
                <w:noProof w:val="0"/>
              </w:rPr>
            </w:pPr>
            <w:r w:rsidRPr="00532927">
              <w:t>3.47</w:t>
            </w:r>
          </w:p>
        </w:tc>
        <w:tc>
          <w:tcPr>
            <w:tcW w:w="1008" w:type="dxa"/>
            <w:noWrap/>
            <w:vAlign w:val="bottom"/>
          </w:tcPr>
          <w:p w14:paraId="35C5C939" w14:textId="5682461D" w:rsidR="00E83288" w:rsidRPr="00C2305F" w:rsidRDefault="00E83288" w:rsidP="00441564">
            <w:pPr>
              <w:pStyle w:val="TableText"/>
              <w:ind w:right="144"/>
              <w:rPr>
                <w:noProof w:val="0"/>
              </w:rPr>
            </w:pPr>
            <w:r w:rsidRPr="00532927">
              <w:t>1.49</w:t>
            </w:r>
          </w:p>
        </w:tc>
        <w:tc>
          <w:tcPr>
            <w:tcW w:w="1080" w:type="dxa"/>
            <w:noWrap/>
            <w:vAlign w:val="bottom"/>
          </w:tcPr>
          <w:p w14:paraId="7FC55AA2" w14:textId="5EC89967" w:rsidR="00E83288" w:rsidRPr="00C2305F" w:rsidRDefault="00E83288" w:rsidP="00441564">
            <w:pPr>
              <w:pStyle w:val="TableText"/>
              <w:ind w:right="144"/>
              <w:rPr>
                <w:noProof w:val="0"/>
              </w:rPr>
            </w:pPr>
            <w:r w:rsidRPr="00532927">
              <w:t>1.69</w:t>
            </w:r>
          </w:p>
        </w:tc>
      </w:tr>
      <w:tr w:rsidR="00E83288" w:rsidRPr="00C2305F" w14:paraId="065E2ED7" w14:textId="77777777" w:rsidTr="00B90B17">
        <w:trPr>
          <w:trHeight w:val="300"/>
        </w:trPr>
        <w:tc>
          <w:tcPr>
            <w:tcW w:w="2304" w:type="dxa"/>
            <w:noWrap/>
            <w:hideMark/>
          </w:tcPr>
          <w:p w14:paraId="297877A1" w14:textId="77777777" w:rsidR="00E83288" w:rsidRPr="00C2305F" w:rsidRDefault="00E83288" w:rsidP="00441564">
            <w:pPr>
              <w:pStyle w:val="TableText"/>
              <w:rPr>
                <w:noProof w:val="0"/>
              </w:rPr>
            </w:pPr>
            <w:r w:rsidRPr="00C2305F">
              <w:rPr>
                <w:noProof w:val="0"/>
              </w:rPr>
              <w:t>Mean</w:t>
            </w:r>
          </w:p>
        </w:tc>
        <w:tc>
          <w:tcPr>
            <w:tcW w:w="1008" w:type="dxa"/>
            <w:vAlign w:val="bottom"/>
          </w:tcPr>
          <w:p w14:paraId="0D9232DC" w14:textId="50B20093" w:rsidR="00E83288" w:rsidRPr="00C2305F" w:rsidRDefault="00E83288" w:rsidP="00441564">
            <w:pPr>
              <w:pStyle w:val="TableText"/>
              <w:ind w:right="144"/>
              <w:rPr>
                <w:noProof w:val="0"/>
              </w:rPr>
            </w:pPr>
            <w:r w:rsidRPr="00532927">
              <w:t>0.02</w:t>
            </w:r>
          </w:p>
        </w:tc>
        <w:tc>
          <w:tcPr>
            <w:tcW w:w="1008" w:type="dxa"/>
            <w:vAlign w:val="bottom"/>
          </w:tcPr>
          <w:p w14:paraId="3CB5CD75" w14:textId="57CCE06B" w:rsidR="00E83288" w:rsidRPr="00C2305F" w:rsidRDefault="00E83288" w:rsidP="00441564">
            <w:pPr>
              <w:pStyle w:val="TableText"/>
              <w:ind w:right="144"/>
              <w:rPr>
                <w:noProof w:val="0"/>
              </w:rPr>
            </w:pPr>
            <w:r w:rsidRPr="00532927">
              <w:t>0.02</w:t>
            </w:r>
          </w:p>
        </w:tc>
        <w:tc>
          <w:tcPr>
            <w:tcW w:w="1008" w:type="dxa"/>
            <w:noWrap/>
            <w:vAlign w:val="bottom"/>
          </w:tcPr>
          <w:p w14:paraId="2597C970" w14:textId="69CA3A9E" w:rsidR="00E83288" w:rsidRPr="00C2305F" w:rsidRDefault="00E83288" w:rsidP="00441564">
            <w:pPr>
              <w:pStyle w:val="TableText"/>
              <w:ind w:right="144"/>
              <w:rPr>
                <w:noProof w:val="0"/>
              </w:rPr>
            </w:pPr>
            <w:r w:rsidRPr="00532927">
              <w:t>0.05</w:t>
            </w:r>
          </w:p>
        </w:tc>
        <w:tc>
          <w:tcPr>
            <w:tcW w:w="1008" w:type="dxa"/>
            <w:vAlign w:val="bottom"/>
          </w:tcPr>
          <w:p w14:paraId="4B178F8D" w14:textId="1CE8C944" w:rsidR="00E83288" w:rsidRPr="00C2305F" w:rsidRDefault="002864EF" w:rsidP="00441564">
            <w:pPr>
              <w:pStyle w:val="TableText"/>
              <w:ind w:right="144"/>
              <w:rPr>
                <w:noProof w:val="0"/>
              </w:rPr>
            </w:pPr>
            <w:r>
              <w:t>−</w:t>
            </w:r>
            <w:r w:rsidR="00E83288" w:rsidRPr="00532927">
              <w:t>0.11</w:t>
            </w:r>
          </w:p>
        </w:tc>
        <w:tc>
          <w:tcPr>
            <w:tcW w:w="1008" w:type="dxa"/>
            <w:vAlign w:val="bottom"/>
          </w:tcPr>
          <w:p w14:paraId="61EAE119" w14:textId="06F89F96" w:rsidR="00E83288" w:rsidRPr="00C2305F" w:rsidRDefault="00E83288" w:rsidP="00441564">
            <w:pPr>
              <w:pStyle w:val="TableText"/>
              <w:ind w:right="144"/>
              <w:rPr>
                <w:noProof w:val="0"/>
              </w:rPr>
            </w:pPr>
            <w:r w:rsidRPr="00532927">
              <w:t>0.21</w:t>
            </w:r>
          </w:p>
        </w:tc>
        <w:tc>
          <w:tcPr>
            <w:tcW w:w="1008" w:type="dxa"/>
            <w:noWrap/>
            <w:vAlign w:val="bottom"/>
          </w:tcPr>
          <w:p w14:paraId="0ACA63DC" w14:textId="0B0EE342" w:rsidR="00E83288" w:rsidRPr="00C2305F" w:rsidRDefault="00E83288" w:rsidP="00441564">
            <w:pPr>
              <w:pStyle w:val="TableText"/>
              <w:ind w:right="144"/>
              <w:rPr>
                <w:noProof w:val="0"/>
              </w:rPr>
            </w:pPr>
            <w:r w:rsidRPr="00532927">
              <w:t>0.18</w:t>
            </w:r>
          </w:p>
        </w:tc>
        <w:tc>
          <w:tcPr>
            <w:tcW w:w="1080" w:type="dxa"/>
            <w:noWrap/>
            <w:vAlign w:val="bottom"/>
          </w:tcPr>
          <w:p w14:paraId="1165B85B" w14:textId="5531236E" w:rsidR="00E83288" w:rsidRPr="00C2305F" w:rsidRDefault="00E83288" w:rsidP="00441564">
            <w:pPr>
              <w:pStyle w:val="TableText"/>
              <w:ind w:right="144"/>
              <w:rPr>
                <w:noProof w:val="0"/>
              </w:rPr>
            </w:pPr>
            <w:r w:rsidRPr="00532927">
              <w:t>0.31</w:t>
            </w:r>
          </w:p>
        </w:tc>
      </w:tr>
      <w:tr w:rsidR="00E83288" w:rsidRPr="00C2305F" w14:paraId="1B15015D" w14:textId="77777777" w:rsidTr="00B90B17">
        <w:trPr>
          <w:trHeight w:val="300"/>
        </w:trPr>
        <w:tc>
          <w:tcPr>
            <w:tcW w:w="2304" w:type="dxa"/>
            <w:tcBorders>
              <w:bottom w:val="single" w:sz="4" w:space="0" w:color="auto"/>
            </w:tcBorders>
            <w:noWrap/>
            <w:hideMark/>
          </w:tcPr>
          <w:p w14:paraId="66378EEC" w14:textId="77777777" w:rsidR="00E83288" w:rsidRPr="00C2305F" w:rsidRDefault="00E83288" w:rsidP="00441564">
            <w:pPr>
              <w:pStyle w:val="TableText"/>
              <w:rPr>
                <w:noProof w:val="0"/>
              </w:rPr>
            </w:pPr>
            <w:r w:rsidRPr="00C2305F">
              <w:rPr>
                <w:noProof w:val="0"/>
              </w:rPr>
              <w:t>SD</w:t>
            </w:r>
          </w:p>
        </w:tc>
        <w:tc>
          <w:tcPr>
            <w:tcW w:w="1008" w:type="dxa"/>
            <w:tcBorders>
              <w:bottom w:val="single" w:sz="4" w:space="0" w:color="auto"/>
            </w:tcBorders>
            <w:vAlign w:val="bottom"/>
          </w:tcPr>
          <w:p w14:paraId="7C72E300" w14:textId="5929259A" w:rsidR="00E83288" w:rsidRPr="00C2305F" w:rsidRDefault="00E83288" w:rsidP="00441564">
            <w:pPr>
              <w:pStyle w:val="TableText"/>
              <w:ind w:right="144"/>
              <w:rPr>
                <w:noProof w:val="0"/>
              </w:rPr>
            </w:pPr>
            <w:r w:rsidRPr="00532927">
              <w:t>0.63</w:t>
            </w:r>
          </w:p>
        </w:tc>
        <w:tc>
          <w:tcPr>
            <w:tcW w:w="1008" w:type="dxa"/>
            <w:tcBorders>
              <w:bottom w:val="single" w:sz="4" w:space="0" w:color="auto"/>
            </w:tcBorders>
            <w:vAlign w:val="bottom"/>
          </w:tcPr>
          <w:p w14:paraId="5E7B6D16" w14:textId="1A945B57" w:rsidR="00E83288" w:rsidRPr="00C2305F" w:rsidRDefault="00E83288" w:rsidP="00441564">
            <w:pPr>
              <w:pStyle w:val="TableText"/>
              <w:ind w:right="144"/>
              <w:rPr>
                <w:noProof w:val="0"/>
              </w:rPr>
            </w:pPr>
            <w:r w:rsidRPr="00532927">
              <w:t>0.64</w:t>
            </w:r>
          </w:p>
        </w:tc>
        <w:tc>
          <w:tcPr>
            <w:tcW w:w="1008" w:type="dxa"/>
            <w:tcBorders>
              <w:bottom w:val="single" w:sz="4" w:space="0" w:color="auto"/>
            </w:tcBorders>
            <w:noWrap/>
            <w:vAlign w:val="bottom"/>
          </w:tcPr>
          <w:p w14:paraId="4014C906" w14:textId="4880DCA4" w:rsidR="00E83288" w:rsidRPr="00C2305F" w:rsidRDefault="00E83288" w:rsidP="00441564">
            <w:pPr>
              <w:pStyle w:val="TableText"/>
              <w:ind w:right="144"/>
              <w:rPr>
                <w:noProof w:val="0"/>
              </w:rPr>
            </w:pPr>
            <w:r w:rsidRPr="00532927">
              <w:t>0.73</w:t>
            </w:r>
          </w:p>
        </w:tc>
        <w:tc>
          <w:tcPr>
            <w:tcW w:w="1008" w:type="dxa"/>
            <w:tcBorders>
              <w:bottom w:val="single" w:sz="4" w:space="0" w:color="auto"/>
            </w:tcBorders>
            <w:vAlign w:val="bottom"/>
          </w:tcPr>
          <w:p w14:paraId="7870B176" w14:textId="129D56B9" w:rsidR="00E83288" w:rsidRPr="00C2305F" w:rsidRDefault="00E83288" w:rsidP="00441564">
            <w:pPr>
              <w:pStyle w:val="TableText"/>
              <w:ind w:right="144"/>
              <w:rPr>
                <w:noProof w:val="0"/>
              </w:rPr>
            </w:pPr>
            <w:r w:rsidRPr="00532927">
              <w:t>0.71</w:t>
            </w:r>
          </w:p>
        </w:tc>
        <w:tc>
          <w:tcPr>
            <w:tcW w:w="1008" w:type="dxa"/>
            <w:tcBorders>
              <w:bottom w:val="single" w:sz="4" w:space="0" w:color="auto"/>
            </w:tcBorders>
            <w:vAlign w:val="bottom"/>
          </w:tcPr>
          <w:p w14:paraId="1654E43F" w14:textId="3914B433" w:rsidR="00E83288" w:rsidRPr="00C2305F" w:rsidRDefault="00E83288" w:rsidP="00441564">
            <w:pPr>
              <w:pStyle w:val="TableText"/>
              <w:ind w:right="144"/>
              <w:rPr>
                <w:noProof w:val="0"/>
              </w:rPr>
            </w:pPr>
            <w:r w:rsidRPr="00532927">
              <w:t>0.76</w:t>
            </w:r>
          </w:p>
        </w:tc>
        <w:tc>
          <w:tcPr>
            <w:tcW w:w="1008" w:type="dxa"/>
            <w:tcBorders>
              <w:bottom w:val="single" w:sz="4" w:space="0" w:color="auto"/>
            </w:tcBorders>
            <w:noWrap/>
            <w:vAlign w:val="bottom"/>
          </w:tcPr>
          <w:p w14:paraId="51C4F969" w14:textId="6A51DCD2" w:rsidR="00E83288" w:rsidRPr="00C2305F" w:rsidRDefault="00E83288" w:rsidP="00441564">
            <w:pPr>
              <w:pStyle w:val="TableText"/>
              <w:ind w:right="144"/>
              <w:rPr>
                <w:noProof w:val="0"/>
              </w:rPr>
            </w:pPr>
            <w:r w:rsidRPr="00532927">
              <w:t>0.55</w:t>
            </w:r>
          </w:p>
        </w:tc>
        <w:tc>
          <w:tcPr>
            <w:tcW w:w="1080" w:type="dxa"/>
            <w:tcBorders>
              <w:bottom w:val="single" w:sz="4" w:space="0" w:color="auto"/>
            </w:tcBorders>
            <w:noWrap/>
            <w:vAlign w:val="bottom"/>
          </w:tcPr>
          <w:p w14:paraId="0CA117A6" w14:textId="61914B63" w:rsidR="00E83288" w:rsidRPr="00C2305F" w:rsidRDefault="00E83288" w:rsidP="00441564">
            <w:pPr>
              <w:pStyle w:val="TableText"/>
              <w:ind w:right="144"/>
              <w:rPr>
                <w:noProof w:val="0"/>
              </w:rPr>
            </w:pPr>
            <w:r w:rsidRPr="00532927">
              <w:t>0.71</w:t>
            </w:r>
          </w:p>
        </w:tc>
      </w:tr>
      <w:tr w:rsidR="00E83288" w:rsidRPr="00C2305F" w14:paraId="72A3C23B" w14:textId="77777777" w:rsidTr="00B90B17">
        <w:trPr>
          <w:trHeight w:val="300"/>
        </w:trPr>
        <w:tc>
          <w:tcPr>
            <w:tcW w:w="2304" w:type="dxa"/>
            <w:tcBorders>
              <w:top w:val="single" w:sz="4" w:space="0" w:color="auto"/>
              <w:bottom w:val="single" w:sz="12" w:space="0" w:color="auto"/>
            </w:tcBorders>
            <w:noWrap/>
            <w:hideMark/>
          </w:tcPr>
          <w:p w14:paraId="0FE22042" w14:textId="0CA977F4" w:rsidR="00E83288" w:rsidRPr="00C2305F" w:rsidRDefault="00E83288" w:rsidP="00441564">
            <w:pPr>
              <w:pStyle w:val="TableText"/>
              <w:rPr>
                <w:b/>
                <w:noProof w:val="0"/>
              </w:rPr>
            </w:pPr>
            <w:r w:rsidRPr="00C2305F">
              <w:rPr>
                <w:b/>
                <w:noProof w:val="0"/>
              </w:rPr>
              <w:t>Number of Items</w:t>
            </w:r>
            <w:r>
              <w:rPr>
                <w:b/>
                <w:noProof w:val="0"/>
              </w:rPr>
              <w:t>:</w:t>
            </w:r>
          </w:p>
        </w:tc>
        <w:tc>
          <w:tcPr>
            <w:tcW w:w="1008" w:type="dxa"/>
            <w:tcBorders>
              <w:top w:val="single" w:sz="4" w:space="0" w:color="auto"/>
              <w:bottom w:val="single" w:sz="12" w:space="0" w:color="auto"/>
            </w:tcBorders>
            <w:vAlign w:val="bottom"/>
          </w:tcPr>
          <w:p w14:paraId="70FC44C9" w14:textId="1E0612C6" w:rsidR="00E83288" w:rsidRPr="00E83288" w:rsidRDefault="00E83288" w:rsidP="00441564">
            <w:pPr>
              <w:pStyle w:val="TableText"/>
              <w:ind w:right="144"/>
              <w:rPr>
                <w:b/>
                <w:bCs/>
                <w:noProof w:val="0"/>
              </w:rPr>
            </w:pPr>
            <w:r w:rsidRPr="00E83288">
              <w:rPr>
                <w:b/>
                <w:bCs/>
              </w:rPr>
              <w:t>52</w:t>
            </w:r>
          </w:p>
        </w:tc>
        <w:tc>
          <w:tcPr>
            <w:tcW w:w="1008" w:type="dxa"/>
            <w:tcBorders>
              <w:top w:val="single" w:sz="4" w:space="0" w:color="auto"/>
              <w:bottom w:val="single" w:sz="12" w:space="0" w:color="auto"/>
            </w:tcBorders>
            <w:vAlign w:val="bottom"/>
          </w:tcPr>
          <w:p w14:paraId="18E7D7CC" w14:textId="6A0AE86E" w:rsidR="00E83288" w:rsidRPr="00E83288" w:rsidRDefault="00E83288" w:rsidP="00441564">
            <w:pPr>
              <w:pStyle w:val="TableText"/>
              <w:ind w:right="144"/>
              <w:rPr>
                <w:b/>
                <w:bCs/>
                <w:noProof w:val="0"/>
              </w:rPr>
            </w:pPr>
            <w:r w:rsidRPr="00E83288">
              <w:rPr>
                <w:b/>
                <w:bCs/>
              </w:rPr>
              <w:t>52</w:t>
            </w:r>
          </w:p>
        </w:tc>
        <w:tc>
          <w:tcPr>
            <w:tcW w:w="1008" w:type="dxa"/>
            <w:tcBorders>
              <w:top w:val="single" w:sz="4" w:space="0" w:color="auto"/>
              <w:bottom w:val="single" w:sz="12" w:space="0" w:color="auto"/>
            </w:tcBorders>
            <w:noWrap/>
            <w:vAlign w:val="bottom"/>
          </w:tcPr>
          <w:p w14:paraId="114E5B7E" w14:textId="3F83AE22" w:rsidR="00E83288" w:rsidRPr="00E83288" w:rsidRDefault="00E83288" w:rsidP="00441564">
            <w:pPr>
              <w:pStyle w:val="TableText"/>
              <w:ind w:right="144"/>
              <w:rPr>
                <w:b/>
                <w:bCs/>
                <w:noProof w:val="0"/>
              </w:rPr>
            </w:pPr>
            <w:r w:rsidRPr="00E83288">
              <w:rPr>
                <w:b/>
                <w:bCs/>
              </w:rPr>
              <w:t>52</w:t>
            </w:r>
          </w:p>
        </w:tc>
        <w:tc>
          <w:tcPr>
            <w:tcW w:w="1008" w:type="dxa"/>
            <w:tcBorders>
              <w:top w:val="single" w:sz="4" w:space="0" w:color="auto"/>
              <w:bottom w:val="single" w:sz="12" w:space="0" w:color="auto"/>
            </w:tcBorders>
            <w:vAlign w:val="bottom"/>
          </w:tcPr>
          <w:p w14:paraId="0618B4F6" w14:textId="39BC36F4" w:rsidR="00E83288" w:rsidRPr="00E83288" w:rsidRDefault="00E83288" w:rsidP="00441564">
            <w:pPr>
              <w:pStyle w:val="TableText"/>
              <w:ind w:right="144"/>
              <w:rPr>
                <w:b/>
                <w:bCs/>
                <w:noProof w:val="0"/>
              </w:rPr>
            </w:pPr>
            <w:r w:rsidRPr="00E83288">
              <w:rPr>
                <w:b/>
                <w:bCs/>
              </w:rPr>
              <w:t>52</w:t>
            </w:r>
          </w:p>
        </w:tc>
        <w:tc>
          <w:tcPr>
            <w:tcW w:w="1008" w:type="dxa"/>
            <w:tcBorders>
              <w:top w:val="single" w:sz="4" w:space="0" w:color="auto"/>
              <w:bottom w:val="single" w:sz="12" w:space="0" w:color="auto"/>
            </w:tcBorders>
            <w:vAlign w:val="bottom"/>
          </w:tcPr>
          <w:p w14:paraId="7CE30014" w14:textId="0494F800" w:rsidR="00E83288" w:rsidRPr="00E83288" w:rsidRDefault="00E83288" w:rsidP="00441564">
            <w:pPr>
              <w:pStyle w:val="TableText"/>
              <w:ind w:right="144"/>
              <w:rPr>
                <w:b/>
                <w:bCs/>
                <w:noProof w:val="0"/>
              </w:rPr>
            </w:pPr>
            <w:r w:rsidRPr="00E83288">
              <w:rPr>
                <w:b/>
                <w:bCs/>
              </w:rPr>
              <w:t>52</w:t>
            </w:r>
          </w:p>
        </w:tc>
        <w:tc>
          <w:tcPr>
            <w:tcW w:w="1008" w:type="dxa"/>
            <w:tcBorders>
              <w:top w:val="single" w:sz="4" w:space="0" w:color="auto"/>
              <w:bottom w:val="single" w:sz="12" w:space="0" w:color="auto"/>
            </w:tcBorders>
            <w:noWrap/>
            <w:vAlign w:val="bottom"/>
          </w:tcPr>
          <w:p w14:paraId="2B8700BE" w14:textId="61FAC4CE" w:rsidR="00E83288" w:rsidRPr="00E83288" w:rsidRDefault="00E83288" w:rsidP="00441564">
            <w:pPr>
              <w:pStyle w:val="TableText"/>
              <w:ind w:right="144"/>
              <w:rPr>
                <w:b/>
                <w:bCs/>
                <w:noProof w:val="0"/>
              </w:rPr>
            </w:pPr>
            <w:r w:rsidRPr="00E83288">
              <w:rPr>
                <w:b/>
                <w:bCs/>
              </w:rPr>
              <w:t>52</w:t>
            </w:r>
          </w:p>
        </w:tc>
        <w:tc>
          <w:tcPr>
            <w:tcW w:w="1080" w:type="dxa"/>
            <w:tcBorders>
              <w:top w:val="single" w:sz="4" w:space="0" w:color="auto"/>
              <w:bottom w:val="single" w:sz="12" w:space="0" w:color="auto"/>
            </w:tcBorders>
            <w:noWrap/>
            <w:vAlign w:val="bottom"/>
          </w:tcPr>
          <w:p w14:paraId="75344E10" w14:textId="6C5D0480" w:rsidR="00E83288" w:rsidRPr="00E83288" w:rsidRDefault="00E83288" w:rsidP="00441564">
            <w:pPr>
              <w:pStyle w:val="TableText"/>
              <w:ind w:right="144"/>
              <w:rPr>
                <w:b/>
                <w:bCs/>
                <w:noProof w:val="0"/>
              </w:rPr>
            </w:pPr>
            <w:r w:rsidRPr="00E83288">
              <w:rPr>
                <w:b/>
                <w:bCs/>
              </w:rPr>
              <w:t>51</w:t>
            </w:r>
          </w:p>
        </w:tc>
      </w:tr>
    </w:tbl>
    <w:bookmarkEnd w:id="1464"/>
    <w:p w14:paraId="0F5F4C8B" w14:textId="717CE0E2" w:rsidR="00475C93" w:rsidRPr="00C2305F" w:rsidRDefault="00FF7343" w:rsidP="00441564">
      <w:pPr>
        <w:spacing w:before="120"/>
      </w:pPr>
      <w:r w:rsidRPr="00A71F9C">
        <w:rPr>
          <w:rStyle w:val="Cross-Reference"/>
        </w:rPr>
        <w:fldChar w:fldCharType="begin"/>
      </w:r>
      <w:r w:rsidRPr="00A71F9C">
        <w:rPr>
          <w:rStyle w:val="Cross-Reference"/>
        </w:rPr>
        <w:instrText xml:space="preserve"> REF _Ref128123632 \h </w:instrText>
      </w:r>
      <w:r>
        <w:rPr>
          <w:rStyle w:val="Cross-Reference"/>
        </w:rPr>
        <w:instrText xml:space="preserve"> \* MERGEFORMAT </w:instrText>
      </w:r>
      <w:r w:rsidRPr="00A71F9C">
        <w:rPr>
          <w:rStyle w:val="Cross-Reference"/>
        </w:rPr>
      </w:r>
      <w:r w:rsidRPr="00A71F9C">
        <w:rPr>
          <w:rStyle w:val="Cross-Reference"/>
        </w:rPr>
        <w:fldChar w:fldCharType="separate"/>
      </w:r>
      <w:r w:rsidR="006909F9" w:rsidRPr="006909F9">
        <w:rPr>
          <w:rStyle w:val="Cross-Reference"/>
        </w:rPr>
        <w:t>Table 8.B.1</w:t>
      </w:r>
      <w:r w:rsidRPr="00A71F9C">
        <w:rPr>
          <w:rStyle w:val="Cross-Reference"/>
        </w:rPr>
        <w:fldChar w:fldCharType="end"/>
      </w:r>
      <w:r>
        <w:t xml:space="preserve"> through </w:t>
      </w:r>
      <w:r w:rsidRPr="006909F9">
        <w:rPr>
          <w:rStyle w:val="Cross-Reference"/>
        </w:rPr>
        <w:fldChar w:fldCharType="begin"/>
      </w:r>
      <w:r w:rsidRPr="006909F9">
        <w:rPr>
          <w:rStyle w:val="Cross-Reference"/>
        </w:rPr>
        <w:instrText xml:space="preserve"> REF _Ref128123716 \h </w:instrText>
      </w:r>
      <w:r w:rsidR="006909F9">
        <w:rPr>
          <w:rStyle w:val="Cross-Reference"/>
        </w:rPr>
        <w:instrText xml:space="preserve"> \* MERGEFORMAT </w:instrText>
      </w:r>
      <w:r w:rsidRPr="006909F9">
        <w:rPr>
          <w:rStyle w:val="Cross-Reference"/>
        </w:rPr>
      </w:r>
      <w:r w:rsidRPr="006909F9">
        <w:rPr>
          <w:rStyle w:val="Cross-Reference"/>
        </w:rPr>
        <w:fldChar w:fldCharType="separate"/>
      </w:r>
      <w:r w:rsidR="006909F9">
        <w:rPr>
          <w:rStyle w:val="Cross-Reference"/>
        </w:rPr>
        <w:t>t</w:t>
      </w:r>
      <w:r w:rsidR="006909F9" w:rsidRPr="006909F9">
        <w:rPr>
          <w:rStyle w:val="Cross-Reference"/>
        </w:rPr>
        <w:t>able 8.B.7</w:t>
      </w:r>
      <w:r w:rsidRPr="006909F9">
        <w:rPr>
          <w:rStyle w:val="Cross-Reference"/>
        </w:rPr>
        <w:fldChar w:fldCharType="end"/>
      </w:r>
      <w:r w:rsidR="00475C93" w:rsidRPr="00C2305F">
        <w:t xml:space="preserve"> in </w:t>
      </w:r>
      <w:hyperlink w:anchor="_Appendix_8.B:_Item" w:history="1">
        <w:r w:rsidR="00475C93" w:rsidRPr="00C2305F">
          <w:rPr>
            <w:rStyle w:val="Hyperlink"/>
          </w:rPr>
          <w:t>appendix 8.B</w:t>
        </w:r>
      </w:hyperlink>
      <w:r w:rsidR="00475C93" w:rsidRPr="00C2305F">
        <w:t xml:space="preserve"> provide the linked IRT difficulty and step parameter estimates at the item level in each grade level </w:t>
      </w:r>
      <w:r w:rsidR="008064F2">
        <w:t>and</w:t>
      </w:r>
      <w:r w:rsidR="008064F2" w:rsidRPr="00C2305F">
        <w:t xml:space="preserve"> </w:t>
      </w:r>
      <w:r w:rsidR="00494CB5">
        <w:t xml:space="preserve">the high school </w:t>
      </w:r>
      <w:r w:rsidR="00475C93" w:rsidRPr="00C2305F">
        <w:t>grade band.</w:t>
      </w:r>
    </w:p>
    <w:p w14:paraId="2669517C" w14:textId="69C09028" w:rsidR="004F7171" w:rsidRPr="00C2305F" w:rsidRDefault="004F7171" w:rsidP="00441564">
      <w:pPr>
        <w:pStyle w:val="Heading4"/>
      </w:pPr>
      <w:bookmarkStart w:id="1465" w:name="_Scaling_the_Scores_1"/>
      <w:bookmarkStart w:id="1466" w:name="_Toc162344913"/>
      <w:bookmarkEnd w:id="1465"/>
      <w:r w:rsidRPr="00C2305F">
        <w:t>Scaling the Scores</w:t>
      </w:r>
      <w:bookmarkEnd w:id="1466"/>
    </w:p>
    <w:p w14:paraId="71DD2B38" w14:textId="2C145968" w:rsidR="003A5506" w:rsidRDefault="003A5506" w:rsidP="00441564">
      <w:bookmarkStart w:id="1467" w:name="_Inverse_Test_Characteristic"/>
      <w:bookmarkStart w:id="1468" w:name="_Hlk129345747"/>
      <w:bookmarkEnd w:id="1467"/>
      <w:r w:rsidRPr="00CD343C">
        <w:t xml:space="preserve">The raw scores on each new form were transformed to scale scores on the reference scale using a </w:t>
      </w:r>
      <w:r>
        <w:t>two</w:t>
      </w:r>
      <w:r w:rsidRPr="00CD343C">
        <w:t>-step procedure. First, the number-correct scores (raw scores) were transformed to ability (theta) scores on the reference scale by the inverse test characteristic curve (TCC) procedure described in the next subsection</w:t>
      </w:r>
      <w:r w:rsidRPr="00CD343C">
        <w:rPr>
          <w:rStyle w:val="Cross-Reference"/>
        </w:rPr>
        <w:fldChar w:fldCharType="begin" w:fldLock="1"/>
      </w:r>
      <w:r w:rsidRPr="00CD343C">
        <w:rPr>
          <w:rStyle w:val="Cross-Reference"/>
        </w:rPr>
        <w:instrText xml:space="preserve"> REF _Ref23250423 \r \h  \* MERGEFORMAT </w:instrText>
      </w:r>
      <w:r w:rsidRPr="00CD343C">
        <w:rPr>
          <w:rStyle w:val="Cross-Reference"/>
        </w:rPr>
      </w:r>
      <w:r w:rsidRPr="00CD343C">
        <w:rPr>
          <w:rStyle w:val="Cross-Reference"/>
        </w:rPr>
        <w:fldChar w:fldCharType="end"/>
      </w:r>
      <w:r w:rsidRPr="00CD343C">
        <w:t xml:space="preserve">. </w:t>
      </w:r>
      <w:r>
        <w:t>Then,</w:t>
      </w:r>
      <w:r w:rsidRPr="00CD343C">
        <w:t xml:space="preserve"> these ability (theta) scores were </w:t>
      </w:r>
      <w:r w:rsidRPr="00CD343C">
        <w:lastRenderedPageBreak/>
        <w:t xml:space="preserve">transformed to scale scores through the linear transformation described in subsection </w:t>
      </w:r>
      <w:hyperlink w:anchor="_Transformation_from_Theta_3" w:history="1">
        <w:r w:rsidR="00C74AC3" w:rsidRPr="00C74AC3">
          <w:rPr>
            <w:rStyle w:val="Hyperlink"/>
            <w:i/>
            <w:iCs/>
          </w:rPr>
          <w:t>8.4.6.2</w:t>
        </w:r>
        <w:r w:rsidRPr="00C74AC3">
          <w:rPr>
            <w:rStyle w:val="Hyperlink"/>
            <w:i/>
          </w:rPr>
          <w:t xml:space="preserve"> Transformation from Theta Scores to Scale Scores</w:t>
        </w:r>
      </w:hyperlink>
      <w:r w:rsidRPr="00CD343C">
        <w:t>.</w:t>
      </w:r>
    </w:p>
    <w:bookmarkEnd w:id="1468"/>
    <w:p w14:paraId="62DF62B9" w14:textId="77777777" w:rsidR="004F7171" w:rsidRPr="00C2305F" w:rsidRDefault="004F7171" w:rsidP="00441564">
      <w:pPr>
        <w:pStyle w:val="Heading5"/>
      </w:pPr>
      <w:r w:rsidRPr="00C2305F">
        <w:t>Inverse Test Characteristic Curve Procedure</w:t>
      </w:r>
    </w:p>
    <w:p w14:paraId="30C98607" w14:textId="6F450ADD" w:rsidR="003A5506" w:rsidRPr="00CD343C" w:rsidRDefault="003A5506" w:rsidP="00441564">
      <w:bookmarkStart w:id="1469" w:name="_7.4.2.3.2_Transformation_from"/>
      <w:bookmarkStart w:id="1470" w:name="_Transformation_from_Theta"/>
      <w:bookmarkStart w:id="1471" w:name="_Transformation_from_Theta_1"/>
      <w:bookmarkStart w:id="1472" w:name="_Transformation_from_Theta_2"/>
      <w:bookmarkStart w:id="1473" w:name="_Hlk129345794"/>
      <w:bookmarkEnd w:id="1469"/>
      <w:bookmarkEnd w:id="1470"/>
      <w:bookmarkEnd w:id="1471"/>
      <w:bookmarkEnd w:id="1472"/>
      <w:r w:rsidRPr="00CD343C">
        <w:t xml:space="preserve">After all the item difficulty estimates </w:t>
      </w:r>
      <w:r>
        <w:t>are</w:t>
      </w:r>
      <w:r w:rsidRPr="00CD343C">
        <w:t xml:space="preserve"> transformed to the reference scale, students’ overall ability estimates can be derived from the input data file that was described in subsection </w:t>
      </w:r>
      <w:hyperlink w:anchor="_Data_Preparation_1" w:history="1">
        <w:r w:rsidR="00C74AC3" w:rsidRPr="00C74AC3">
          <w:rPr>
            <w:rStyle w:val="Hyperlink"/>
            <w:i/>
            <w:iCs/>
          </w:rPr>
          <w:t>8.4.2</w:t>
        </w:r>
        <w:r w:rsidRPr="00C74AC3">
          <w:rPr>
            <w:rStyle w:val="Hyperlink"/>
            <w:i/>
          </w:rPr>
          <w:t xml:space="preserve"> Data Preparation</w:t>
        </w:r>
      </w:hyperlink>
      <w:r w:rsidRPr="00CD343C">
        <w:rPr>
          <w:i/>
        </w:rPr>
        <w:t xml:space="preserve">, </w:t>
      </w:r>
      <w:r w:rsidRPr="00CD343C">
        <w:t xml:space="preserve">through the IRT </w:t>
      </w:r>
      <w:bookmarkStart w:id="1474" w:name="_Hlk92371595"/>
      <w:r w:rsidRPr="00CD343C">
        <w:t xml:space="preserve">inverse TCC method (Stocking, 1996). This method transforms the sum of the student’s </w:t>
      </w:r>
      <w:bookmarkEnd w:id="1474"/>
      <w:r w:rsidRPr="00CD343C">
        <w:t>item scores into an ability estimate. That estimate is the ability value that makes the sum of the expected scores on the items administered to the student equal to the sum of the scores that the student actually received on those items.</w:t>
      </w:r>
    </w:p>
    <w:p w14:paraId="3E2778F5" w14:textId="600097CE" w:rsidR="003A5506" w:rsidRPr="00CD343C" w:rsidRDefault="003A5506" w:rsidP="00441564">
      <w:pPr>
        <w:keepNext/>
      </w:pPr>
      <w:r w:rsidRPr="00CD343C">
        <w:t>The TCC expresses the expected total score on a set of items as a function of the student’s ability, which is shown in equation 8.</w:t>
      </w:r>
      <w:r w:rsidR="00B2251C">
        <w:t>9</w:t>
      </w:r>
      <w:r>
        <w:t>.</w:t>
      </w:r>
      <w:r w:rsidRPr="009B2FB7">
        <w:rPr>
          <w:i/>
          <w:iCs/>
        </w:rPr>
        <w:t xml:space="preserve"> </w:t>
      </w:r>
      <w:r w:rsidRPr="00CD343C">
        <w:rPr>
          <w:i/>
          <w:iCs/>
        </w:rPr>
        <w:t>Refer to</w:t>
      </w:r>
      <w:r w:rsidRPr="00CD343C">
        <w:rPr>
          <w:i/>
        </w:rPr>
        <w:t xml:space="preserve"> the </w:t>
      </w:r>
      <w:hyperlink w:anchor="_Alternative_Text_for_43" w:history="1">
        <w:r w:rsidRPr="00856FBB">
          <w:rPr>
            <w:rStyle w:val="Hyperlink"/>
            <w:i/>
          </w:rPr>
          <w:t>Alternative Text for Equation 8.</w:t>
        </w:r>
        <w:r w:rsidR="00B2251C">
          <w:rPr>
            <w:rStyle w:val="Hyperlink"/>
            <w:i/>
          </w:rPr>
          <w:t>9</w:t>
        </w:r>
      </w:hyperlink>
      <w:r w:rsidRPr="00CD343C">
        <w:rPr>
          <w:i/>
        </w:rPr>
        <w:t xml:space="preserve"> for a description of this equation.</w:t>
      </w:r>
    </w:p>
    <w:bookmarkStart w:id="1475" w:name="_MON_1750850922"/>
    <w:bookmarkEnd w:id="1475"/>
    <w:p w14:paraId="0B58349C" w14:textId="50881350" w:rsidR="003A5506" w:rsidRPr="00CD343C" w:rsidRDefault="000E0C4A" w:rsidP="00441564">
      <w:pPr>
        <w:pStyle w:val="NormalIndent2"/>
      </w:pPr>
      <w:r>
        <w:rPr>
          <w:noProof/>
        </w:rPr>
        <w:object w:dxaOrig="4378" w:dyaOrig="880" w14:anchorId="474B5A06">
          <v:shape id="_x0000_i1036" type="#_x0000_t75" alt="Equation 8.9; a link to the long description for this equation is found in the preceding paragraph." style="width:3in;height:42.75pt" o:ole="">
            <v:imagedata r:id="rId76" o:title=""/>
          </v:shape>
          <o:OLEObject Type="Embed" ProgID="Word.Document.12" ShapeID="_x0000_i1036" DrawAspect="Content" ObjectID="_1774269622" r:id="rId77">
            <o:FieldCodes>\s</o:FieldCodes>
          </o:OLEObject>
        </w:object>
      </w:r>
      <w:r w:rsidR="003A5506" w:rsidRPr="00CD343C">
        <w:tab/>
        <w:t>(8.</w:t>
      </w:r>
      <w:r w:rsidR="00B2251C">
        <w:t>9</w:t>
      </w:r>
      <w:r w:rsidR="003A5506" w:rsidRPr="00CD343C">
        <w:t>)</w:t>
      </w:r>
      <w:bookmarkStart w:id="1476" w:name="EQ8_9"/>
      <w:bookmarkEnd w:id="1476"/>
    </w:p>
    <w:p w14:paraId="51E703D6" w14:textId="77777777" w:rsidR="003A5506" w:rsidRPr="00CD343C" w:rsidRDefault="003A5506" w:rsidP="00441564">
      <w:pPr>
        <w:keepNext/>
        <w:spacing w:after="60"/>
        <w:ind w:left="1166" w:hanging="806"/>
      </w:pPr>
      <w:r w:rsidRPr="00931679">
        <w:t>where</w:t>
      </w:r>
      <w:r w:rsidRPr="00CD343C">
        <w:t>,</w:t>
      </w:r>
    </w:p>
    <w:p w14:paraId="268B074E" w14:textId="77777777" w:rsidR="003A5506" w:rsidRPr="00FC0804" w:rsidRDefault="003A5506" w:rsidP="00441564">
      <w:pPr>
        <w:pStyle w:val="equation"/>
      </w:pPr>
      <w:proofErr w:type="spellStart"/>
      <w:r w:rsidRPr="34053DBD">
        <w:rPr>
          <w:rFonts w:ascii="Times New Roman" w:hAnsi="Times New Roman" w:cs="Times New Roman"/>
          <w:i/>
          <w:iCs/>
          <w:sz w:val="28"/>
          <w:szCs w:val="28"/>
        </w:rPr>
        <w:t>i</w:t>
      </w:r>
      <w:proofErr w:type="spellEnd"/>
      <w:r w:rsidRPr="00FC0804">
        <w:t xml:space="preserve"> indexes dichotomous items</w:t>
      </w:r>
      <w:r>
        <w:t>,</w:t>
      </w:r>
    </w:p>
    <w:p w14:paraId="3EA3F7A7" w14:textId="77777777" w:rsidR="003A5506" w:rsidRPr="00FC0804" w:rsidRDefault="003A5506" w:rsidP="00441564">
      <w:pPr>
        <w:pStyle w:val="equation"/>
      </w:pPr>
      <w:r w:rsidRPr="34053DBD">
        <w:rPr>
          <w:rFonts w:ascii="Times New Roman" w:hAnsi="Times New Roman" w:cs="Times New Roman"/>
          <w:i/>
          <w:iCs/>
          <w:sz w:val="28"/>
          <w:szCs w:val="28"/>
        </w:rPr>
        <w:t>j</w:t>
      </w:r>
      <w:r w:rsidRPr="00FC0804">
        <w:t xml:space="preserve"> indexes polytomous items</w:t>
      </w:r>
      <w:r>
        <w:t>,</w:t>
      </w:r>
    </w:p>
    <w:p w14:paraId="3360A3FA" w14:textId="0D85BEC3" w:rsidR="003A5506" w:rsidRPr="00CD343C" w:rsidRDefault="003A5506" w:rsidP="00441564">
      <w:pPr>
        <w:pStyle w:val="equation"/>
      </w:pPr>
      <w:proofErr w:type="spellStart"/>
      <w:r w:rsidRPr="00CD343C">
        <w:rPr>
          <w:rFonts w:ascii="Times New Roman" w:hAnsi="Times New Roman" w:cs="Times New Roman"/>
          <w:i/>
          <w:sz w:val="28"/>
          <w:szCs w:val="28"/>
        </w:rPr>
        <w:t>n</w:t>
      </w:r>
      <w:r w:rsidRPr="00AA4D0D">
        <w:rPr>
          <w:rFonts w:ascii="Times New Roman" w:hAnsi="Times New Roman" w:cs="Times New Roman"/>
          <w:i/>
          <w:iCs/>
          <w:sz w:val="28"/>
          <w:szCs w:val="28"/>
          <w:vertAlign w:val="subscript"/>
        </w:rPr>
        <w:t>dich</w:t>
      </w:r>
      <w:proofErr w:type="spellEnd"/>
      <w:r w:rsidRPr="00CD343C">
        <w:t xml:space="preserve"> is the number of dichotomous items in the </w:t>
      </w:r>
      <w:r w:rsidR="00FC61B0">
        <w:t>assessment</w:t>
      </w:r>
      <w:r w:rsidRPr="00CD343C">
        <w:t>,</w:t>
      </w:r>
    </w:p>
    <w:p w14:paraId="1D7F6D49" w14:textId="77777777" w:rsidR="003A5506" w:rsidRPr="00CD343C" w:rsidRDefault="003A5506" w:rsidP="00441564">
      <w:pPr>
        <w:pStyle w:val="equation"/>
      </w:pPr>
      <w:r>
        <w:rPr>
          <w:rFonts w:ascii="Times New Roman" w:hAnsi="Times New Roman" w:cs="Times New Roman"/>
          <w:i/>
          <w:sz w:val="26"/>
          <w:szCs w:val="26"/>
        </w:rPr>
        <w:t>p</w:t>
      </w:r>
      <w:r w:rsidRPr="693A47E7">
        <w:rPr>
          <w:rFonts w:ascii="Times New Roman" w:hAnsi="Times New Roman" w:cs="Times New Roman"/>
          <w:i/>
          <w:sz w:val="26"/>
          <w:szCs w:val="26"/>
          <w:vertAlign w:val="subscript"/>
        </w:rPr>
        <w:t>i</w:t>
      </w:r>
      <w:r w:rsidRPr="693A47E7">
        <w:rPr>
          <w:rFonts w:ascii="Times New Roman" w:hAnsi="Times New Roman" w:cs="Times New Roman"/>
          <w:i/>
          <w:sz w:val="26"/>
          <w:szCs w:val="26"/>
        </w:rPr>
        <w:t>(θ)</w:t>
      </w:r>
      <w:r w:rsidRPr="00CD343C">
        <w:t xml:space="preserve"> is the probability of a correct response to item </w:t>
      </w:r>
      <w:proofErr w:type="spellStart"/>
      <w:r w:rsidRPr="693A47E7">
        <w:rPr>
          <w:rFonts w:ascii="Times New Roman" w:hAnsi="Times New Roman" w:cs="Times New Roman"/>
          <w:i/>
          <w:sz w:val="26"/>
          <w:szCs w:val="26"/>
        </w:rPr>
        <w:t>i</w:t>
      </w:r>
      <w:proofErr w:type="spellEnd"/>
      <w:r w:rsidRPr="00CD343C">
        <w:t xml:space="preserve"> at ability </w:t>
      </w:r>
      <w:r w:rsidRPr="693A47E7">
        <w:rPr>
          <w:rFonts w:ascii="Times New Roman" w:hAnsi="Times New Roman" w:cs="Times New Roman"/>
          <w:i/>
          <w:sz w:val="28"/>
          <w:szCs w:val="28"/>
        </w:rPr>
        <w:t>θ</w:t>
      </w:r>
      <w:r w:rsidRPr="00CD343C">
        <w:t xml:space="preserve"> on the dichotomous item in equation 8.</w:t>
      </w:r>
      <w:r>
        <w:t>7</w:t>
      </w:r>
      <w:r w:rsidRPr="00CD343C">
        <w:t>,</w:t>
      </w:r>
    </w:p>
    <w:p w14:paraId="3C905D97" w14:textId="3ED8AFB3" w:rsidR="003A5506" w:rsidRPr="00CD343C" w:rsidRDefault="003A5506" w:rsidP="00441564">
      <w:pPr>
        <w:pStyle w:val="equation"/>
      </w:pPr>
      <w:proofErr w:type="spellStart"/>
      <w:r w:rsidRPr="00CD343C">
        <w:rPr>
          <w:rFonts w:ascii="Times New Roman" w:hAnsi="Times New Roman" w:cs="Times New Roman"/>
          <w:i/>
          <w:sz w:val="28"/>
          <w:szCs w:val="28"/>
        </w:rPr>
        <w:t>n</w:t>
      </w:r>
      <w:r w:rsidRPr="00AA4D0D">
        <w:rPr>
          <w:rFonts w:ascii="Times New Roman" w:hAnsi="Times New Roman" w:cs="Times New Roman"/>
          <w:i/>
          <w:iCs/>
          <w:sz w:val="28"/>
          <w:szCs w:val="28"/>
          <w:vertAlign w:val="subscript"/>
        </w:rPr>
        <w:t>poly</w:t>
      </w:r>
      <w:proofErr w:type="spellEnd"/>
      <w:r w:rsidRPr="00CD343C">
        <w:t xml:space="preserve"> is the number of polytomous items in the </w:t>
      </w:r>
      <w:r w:rsidR="00FC61B0">
        <w:t>assessment</w:t>
      </w:r>
      <w:r w:rsidRPr="00CD343C">
        <w:t>,</w:t>
      </w:r>
    </w:p>
    <w:p w14:paraId="09633C0E" w14:textId="77777777" w:rsidR="003A5506" w:rsidRPr="00CD343C" w:rsidRDefault="003A5506" w:rsidP="00441564">
      <w:pPr>
        <w:pStyle w:val="equation"/>
      </w:pPr>
      <w:r w:rsidRPr="00CD343C">
        <w:rPr>
          <w:rFonts w:ascii="Times New Roman" w:hAnsi="Times New Roman" w:cs="Times New Roman"/>
          <w:i/>
          <w:sz w:val="28"/>
          <w:szCs w:val="28"/>
        </w:rPr>
        <w:t>m</w:t>
      </w:r>
      <w:r w:rsidRPr="00CD343C">
        <w:t xml:space="preserve"> is the number of score categories for each polytomous item,</w:t>
      </w:r>
    </w:p>
    <w:p w14:paraId="3F03A287" w14:textId="77777777" w:rsidR="003A5506" w:rsidRPr="00CD343C" w:rsidRDefault="003A5506" w:rsidP="00441564">
      <w:pPr>
        <w:pStyle w:val="equation"/>
      </w:pPr>
      <w:proofErr w:type="spellStart"/>
      <w:r w:rsidRPr="00CD343C">
        <w:rPr>
          <w:rFonts w:ascii="Times New Roman" w:hAnsi="Times New Roman" w:cs="Times New Roman"/>
          <w:i/>
          <w:sz w:val="28"/>
          <w:szCs w:val="28"/>
        </w:rPr>
        <w:t>s</w:t>
      </w:r>
      <w:r w:rsidRPr="00CD343C">
        <w:rPr>
          <w:rFonts w:ascii="Times New Roman" w:hAnsi="Times New Roman" w:cs="Times New Roman"/>
          <w:i/>
          <w:sz w:val="28"/>
          <w:szCs w:val="28"/>
          <w:vertAlign w:val="subscript"/>
        </w:rPr>
        <w:t>xj</w:t>
      </w:r>
      <w:proofErr w:type="spellEnd"/>
      <w:r w:rsidRPr="00CD343C">
        <w:t xml:space="preserve"> is the value for score category </w:t>
      </w:r>
      <w:r w:rsidRPr="00CD343C">
        <w:rPr>
          <w:rFonts w:ascii="Times New Roman" w:hAnsi="Times New Roman" w:cs="Times New Roman"/>
          <w:sz w:val="28"/>
          <w:szCs w:val="28"/>
        </w:rPr>
        <w:t>x</w:t>
      </w:r>
      <w:r w:rsidRPr="00CD343C">
        <w:t xml:space="preserve"> for the polytomous item </w:t>
      </w:r>
      <w:r w:rsidRPr="00CD343C">
        <w:rPr>
          <w:rFonts w:ascii="Times New Roman" w:hAnsi="Times New Roman" w:cs="Times New Roman"/>
          <w:i/>
          <w:sz w:val="26"/>
          <w:szCs w:val="26"/>
        </w:rPr>
        <w:t>j</w:t>
      </w:r>
      <w:r w:rsidRPr="00CD343C">
        <w:t>,</w:t>
      </w:r>
    </w:p>
    <w:p w14:paraId="097EECCA" w14:textId="77777777" w:rsidR="003A5506" w:rsidRPr="00CD343C" w:rsidRDefault="003A5506" w:rsidP="00441564">
      <w:pPr>
        <w:pStyle w:val="equation"/>
      </w:pPr>
      <w:proofErr w:type="spellStart"/>
      <w:r>
        <w:rPr>
          <w:rFonts w:ascii="Times New Roman" w:hAnsi="Times New Roman" w:cs="Times New Roman"/>
          <w:i/>
          <w:sz w:val="28"/>
          <w:szCs w:val="28"/>
        </w:rPr>
        <w:t>p</w:t>
      </w:r>
      <w:r w:rsidRPr="00CD343C">
        <w:rPr>
          <w:rFonts w:ascii="Times New Roman" w:hAnsi="Times New Roman" w:cs="Times New Roman"/>
          <w:i/>
          <w:sz w:val="28"/>
          <w:szCs w:val="28"/>
          <w:vertAlign w:val="subscript"/>
        </w:rPr>
        <w:t>xj</w:t>
      </w:r>
      <w:proofErr w:type="spellEnd"/>
      <w:r w:rsidRPr="00CD343C">
        <w:rPr>
          <w:rFonts w:ascii="Times New Roman" w:hAnsi="Times New Roman" w:cs="Times New Roman"/>
          <w:i/>
          <w:sz w:val="28"/>
          <w:szCs w:val="28"/>
        </w:rPr>
        <w:t>(θ)</w:t>
      </w:r>
      <w:r w:rsidRPr="00CD343C">
        <w:rPr>
          <w:i/>
        </w:rPr>
        <w:t xml:space="preserve"> </w:t>
      </w:r>
      <w:r w:rsidRPr="00CD343C">
        <w:t xml:space="preserve">is the probability that an examinee with ability </w:t>
      </w:r>
      <w:r w:rsidRPr="00CD343C">
        <w:rPr>
          <w:rFonts w:ascii="Times New Roman" w:hAnsi="Times New Roman" w:cs="Times New Roman"/>
          <w:i/>
          <w:iCs/>
          <w:sz w:val="28"/>
          <w:szCs w:val="28"/>
        </w:rPr>
        <w:t>θ</w:t>
      </w:r>
      <w:r w:rsidRPr="00CD343C">
        <w:t xml:space="preserve"> obtains score </w:t>
      </w:r>
      <w:proofErr w:type="spellStart"/>
      <w:r w:rsidRPr="00CD343C">
        <w:rPr>
          <w:rFonts w:ascii="Times New Roman" w:hAnsi="Times New Roman" w:cs="Times New Roman"/>
          <w:sz w:val="28"/>
          <w:szCs w:val="28"/>
        </w:rPr>
        <w:t>s</w:t>
      </w:r>
      <w:r w:rsidRPr="00CD343C">
        <w:rPr>
          <w:rFonts w:ascii="Times New Roman" w:hAnsi="Times New Roman" w:cs="Times New Roman"/>
          <w:sz w:val="28"/>
          <w:szCs w:val="28"/>
          <w:vertAlign w:val="subscript"/>
        </w:rPr>
        <w:t>x</w:t>
      </w:r>
      <w:proofErr w:type="spellEnd"/>
      <w:r w:rsidRPr="00CD343C">
        <w:t xml:space="preserve"> on the polytomous item</w:t>
      </w:r>
      <w:r w:rsidRPr="00CD343C">
        <w:rPr>
          <w:i/>
        </w:rPr>
        <w:t xml:space="preserve"> </w:t>
      </w:r>
      <w:r w:rsidRPr="00CD343C">
        <w:rPr>
          <w:rFonts w:ascii="Times New Roman" w:hAnsi="Times New Roman" w:cs="Times New Roman"/>
          <w:i/>
          <w:sz w:val="28"/>
          <w:szCs w:val="28"/>
        </w:rPr>
        <w:t>j</w:t>
      </w:r>
      <w:r w:rsidRPr="00CD343C">
        <w:rPr>
          <w:i/>
        </w:rPr>
        <w:t xml:space="preserve"> </w:t>
      </w:r>
      <w:r w:rsidRPr="00CD343C">
        <w:t>in equation 8.</w:t>
      </w:r>
      <w:r>
        <w:t>7</w:t>
      </w:r>
      <w:r w:rsidRPr="00CD343C">
        <w:t>, and</w:t>
      </w:r>
    </w:p>
    <w:p w14:paraId="654EA964" w14:textId="77777777" w:rsidR="003A5506" w:rsidRPr="00CD343C" w:rsidRDefault="003A5506" w:rsidP="00441564">
      <w:pPr>
        <w:pStyle w:val="equation"/>
      </w:pPr>
      <w:r w:rsidRPr="00CD343C">
        <w:rPr>
          <w:rFonts w:ascii="Times New Roman" w:hAnsi="Times New Roman" w:cs="Times New Roman"/>
          <w:i/>
          <w:sz w:val="28"/>
          <w:szCs w:val="28"/>
        </w:rPr>
        <w:t>ξ(θ)</w:t>
      </w:r>
      <w:r w:rsidRPr="00CD343C">
        <w:t xml:space="preserve"> is the corresponding expected total score.</w:t>
      </w:r>
    </w:p>
    <w:p w14:paraId="561B1A34" w14:textId="77777777" w:rsidR="004F7171" w:rsidRPr="00C2305F" w:rsidRDefault="004F7171" w:rsidP="00441564">
      <w:pPr>
        <w:pStyle w:val="Heading5"/>
      </w:pPr>
      <w:bookmarkStart w:id="1477" w:name="_Transformation_from_Theta_3"/>
      <w:bookmarkEnd w:id="1473"/>
      <w:bookmarkEnd w:id="1477"/>
      <w:r w:rsidRPr="00C2305F">
        <w:t>Transformation from Theta Scores to Scale Scores</w:t>
      </w:r>
    </w:p>
    <w:p w14:paraId="68C92171" w14:textId="0D3A8D2C" w:rsidR="004F7171" w:rsidRPr="00C2305F" w:rsidRDefault="004F7171" w:rsidP="00441564">
      <w:pPr>
        <w:keepNext/>
        <w:keepLines/>
      </w:pPr>
      <w:r w:rsidRPr="00C2305F">
        <w:t>Students’ ability estimates (theta scores) were transformed to the scale score metric by applying a linear transformation based on threshold theta values. Those threshold values were determined after standard setting and approved by the California State Board of Education (SBE). The scaling transformation from theta to scale score is shown in equation</w:t>
      </w:r>
      <w:r w:rsidR="00852C45">
        <w:t> </w:t>
      </w:r>
      <w:r w:rsidR="00F10295" w:rsidRPr="00C2305F">
        <w:t>8</w:t>
      </w:r>
      <w:r w:rsidRPr="00C2305F">
        <w:t>.1</w:t>
      </w:r>
      <w:r w:rsidR="00910F08">
        <w:t>0</w:t>
      </w:r>
      <w:r w:rsidRPr="00C2305F">
        <w:t>.</w:t>
      </w:r>
      <w:r w:rsidRPr="00C2305F">
        <w:rPr>
          <w:i/>
          <w:iCs/>
        </w:rPr>
        <w:t xml:space="preserve"> Refer to</w:t>
      </w:r>
      <w:r w:rsidRPr="00C2305F">
        <w:rPr>
          <w:i/>
        </w:rPr>
        <w:t xml:space="preserve"> the </w:t>
      </w:r>
      <w:hyperlink w:anchor="_Alternative_Text_for_44" w:history="1">
        <w:r w:rsidRPr="00C2305F">
          <w:rPr>
            <w:rStyle w:val="Hyperlink"/>
            <w:i/>
          </w:rPr>
          <w:t xml:space="preserve">Alternative Text for Equation </w:t>
        </w:r>
        <w:r w:rsidR="005458ED" w:rsidRPr="00C2305F">
          <w:rPr>
            <w:rStyle w:val="Hyperlink"/>
            <w:i/>
          </w:rPr>
          <w:t>8</w:t>
        </w:r>
        <w:r w:rsidRPr="00231B85">
          <w:rPr>
            <w:rStyle w:val="Hyperlink"/>
          </w:rPr>
          <w:t>.</w:t>
        </w:r>
        <w:r w:rsidR="00910F08">
          <w:rPr>
            <w:rStyle w:val="Hyperlink"/>
            <w:i/>
            <w:iCs/>
          </w:rPr>
          <w:t>10</w:t>
        </w:r>
      </w:hyperlink>
      <w:r w:rsidRPr="00C2305F">
        <w:rPr>
          <w:i/>
        </w:rPr>
        <w:t xml:space="preserve"> for a description of this equation.</w:t>
      </w:r>
    </w:p>
    <w:bookmarkStart w:id="1478" w:name="_MON_1750673943"/>
    <w:bookmarkEnd w:id="1478"/>
    <w:p w14:paraId="17AB7FA3" w14:textId="6B8B6704" w:rsidR="005458ED" w:rsidRPr="00C2305F" w:rsidRDefault="000E0C4A" w:rsidP="00441564">
      <w:pPr>
        <w:pStyle w:val="NormalIndent2"/>
      </w:pPr>
      <w:r>
        <w:rPr>
          <w:noProof/>
        </w:rPr>
        <w:object w:dxaOrig="1695" w:dyaOrig="300" w14:anchorId="5985471E">
          <v:shape id="_x0000_i1037" type="#_x0000_t75" alt="Equation 8.10; a link to the long description for this equation is found in the preceding paragraph." style="width:86.25pt;height:14.25pt" o:ole="">
            <v:imagedata r:id="rId78" o:title=""/>
          </v:shape>
          <o:OLEObject Type="Embed" ProgID="Word.Document.12" ShapeID="_x0000_i1037" DrawAspect="Content" ObjectID="_1774269623" r:id="rId79">
            <o:FieldCodes>\s</o:FieldCodes>
          </o:OLEObject>
        </w:object>
      </w:r>
      <w:r w:rsidR="005458ED" w:rsidRPr="00C2305F">
        <w:tab/>
        <w:t>(8.</w:t>
      </w:r>
      <w:r w:rsidR="007C289D">
        <w:rPr>
          <w:rFonts w:eastAsia="SimSun"/>
        </w:rPr>
        <w:t>1</w:t>
      </w:r>
      <w:r w:rsidR="00910F08">
        <w:rPr>
          <w:rFonts w:eastAsia="SimSun"/>
        </w:rPr>
        <w:t>0</w:t>
      </w:r>
      <w:r w:rsidR="005458ED" w:rsidRPr="00C2305F">
        <w:t>)</w:t>
      </w:r>
      <w:bookmarkStart w:id="1479" w:name="EQ8_10"/>
      <w:bookmarkEnd w:id="1479"/>
    </w:p>
    <w:p w14:paraId="294C427E" w14:textId="77777777" w:rsidR="004F7171" w:rsidRPr="00C2305F" w:rsidRDefault="004F7171" w:rsidP="00441564">
      <w:pPr>
        <w:keepNext/>
      </w:pPr>
      <w:r w:rsidRPr="00C2305F">
        <w:t>where,</w:t>
      </w:r>
    </w:p>
    <w:p w14:paraId="6D9FB10A" w14:textId="77777777" w:rsidR="004F7171" w:rsidRPr="00C2305F" w:rsidRDefault="004F7171" w:rsidP="00441564">
      <w:pPr>
        <w:pStyle w:val="equation"/>
        <w:contextualSpacing/>
      </w:pPr>
      <w:r w:rsidRPr="00C2305F">
        <w:rPr>
          <w:rFonts w:ascii="Times New Roman" w:hAnsi="Times New Roman" w:cs="Times New Roman"/>
          <w:i/>
          <w:sz w:val="28"/>
          <w:szCs w:val="28"/>
        </w:rPr>
        <w:t>SS</w:t>
      </w:r>
      <w:r w:rsidRPr="00C2305F">
        <w:t xml:space="preserve"> represents the reporting scale score,</w:t>
      </w:r>
    </w:p>
    <w:p w14:paraId="2257C199" w14:textId="77777777" w:rsidR="004F7171" w:rsidRPr="00C2305F" w:rsidRDefault="004F7171" w:rsidP="00441564">
      <w:pPr>
        <w:pStyle w:val="equation"/>
        <w:spacing w:after="120"/>
        <w:contextualSpacing/>
      </w:pPr>
      <w:r w:rsidRPr="00C2305F">
        <w:rPr>
          <w:rFonts w:ascii="Times New Roman" w:hAnsi="Times New Roman" w:cs="Times New Roman"/>
          <w:i/>
          <w:sz w:val="28"/>
          <w:szCs w:val="28"/>
        </w:rPr>
        <w:t>θ</w:t>
      </w:r>
      <w:r w:rsidRPr="00C2305F" w:rsidDel="00AC7ED7">
        <w:rPr>
          <w:rFonts w:ascii="Times New Roman" w:hAnsi="Times New Roman" w:cs="Times New Roman"/>
        </w:rPr>
        <w:t xml:space="preserve"> </w:t>
      </w:r>
      <w:r w:rsidRPr="00C2305F">
        <w:t>represents student ability,</w:t>
      </w:r>
    </w:p>
    <w:p w14:paraId="1BAAD2E4" w14:textId="32DCA1A9" w:rsidR="005458ED" w:rsidRPr="00C2305F" w:rsidRDefault="005458ED" w:rsidP="00441564">
      <w:pPr>
        <w:pStyle w:val="equation"/>
        <w:spacing w:after="120"/>
        <w:contextualSpacing/>
      </w:pPr>
      <w:r w:rsidRPr="00C2305F">
        <w:rPr>
          <w:rFonts w:ascii="Times New Roman" w:hAnsi="Times New Roman" w:cs="Times New Roman"/>
          <w:i/>
          <w:sz w:val="28"/>
          <w:szCs w:val="28"/>
        </w:rPr>
        <w:t>a</w:t>
      </w:r>
      <w:r w:rsidRPr="00C2305F">
        <w:t xml:space="preserve"> represents the slope of the linear transformation, and</w:t>
      </w:r>
    </w:p>
    <w:p w14:paraId="0369332C" w14:textId="13CAD0B2" w:rsidR="005458ED" w:rsidRPr="00C2305F" w:rsidRDefault="005458ED" w:rsidP="00441564">
      <w:pPr>
        <w:pStyle w:val="equation"/>
        <w:spacing w:after="120"/>
        <w:contextualSpacing/>
      </w:pPr>
      <w:r w:rsidRPr="00C2305F">
        <w:rPr>
          <w:rFonts w:ascii="Times New Roman" w:hAnsi="Times New Roman" w:cs="Times New Roman"/>
          <w:i/>
          <w:sz w:val="28"/>
          <w:szCs w:val="28"/>
        </w:rPr>
        <w:t>b</w:t>
      </w:r>
      <w:r w:rsidRPr="00C2305F">
        <w:t xml:space="preserve"> represents the intercept of the linear transformation.</w:t>
      </w:r>
    </w:p>
    <w:p w14:paraId="75DCD741" w14:textId="3D718F21" w:rsidR="005458ED" w:rsidRPr="00C2305F" w:rsidRDefault="005458ED" w:rsidP="00441564">
      <w:r w:rsidRPr="00C2305F">
        <w:lastRenderedPageBreak/>
        <w:t>The slope is calculated using equation 8.</w:t>
      </w:r>
      <w:r w:rsidR="00910F08">
        <w:t>11</w:t>
      </w:r>
      <w:r w:rsidRPr="00C2305F">
        <w:t>.</w:t>
      </w:r>
      <w:r w:rsidRPr="00C2305F">
        <w:rPr>
          <w:i/>
          <w:iCs/>
        </w:rPr>
        <w:t xml:space="preserve"> Refer to</w:t>
      </w:r>
      <w:r w:rsidRPr="00C2305F">
        <w:rPr>
          <w:i/>
        </w:rPr>
        <w:t xml:space="preserve"> the </w:t>
      </w:r>
      <w:hyperlink w:anchor="_Alternative_Text_for_19" w:history="1">
        <w:r w:rsidRPr="00C2305F">
          <w:rPr>
            <w:rStyle w:val="Hyperlink"/>
            <w:i/>
          </w:rPr>
          <w:t>Alternative Text for Equation 8.</w:t>
        </w:r>
        <w:r w:rsidR="00910F08">
          <w:rPr>
            <w:rStyle w:val="Hyperlink"/>
            <w:i/>
          </w:rPr>
          <w:t>11</w:t>
        </w:r>
      </w:hyperlink>
      <w:r w:rsidRPr="00C2305F">
        <w:rPr>
          <w:i/>
        </w:rPr>
        <w:t xml:space="preserve"> for a description of this equation.</w:t>
      </w:r>
    </w:p>
    <w:bookmarkStart w:id="1480" w:name="_MON_1750674066"/>
    <w:bookmarkEnd w:id="1480"/>
    <w:p w14:paraId="343AC243" w14:textId="4C4A52B0" w:rsidR="005458ED" w:rsidRPr="00C2305F" w:rsidRDefault="000E0C4A" w:rsidP="00441564">
      <w:pPr>
        <w:pStyle w:val="NormalIndent2"/>
      </w:pPr>
      <w:r>
        <w:rPr>
          <w:noProof/>
        </w:rPr>
        <w:object w:dxaOrig="885" w:dyaOrig="580" w14:anchorId="1670EB58">
          <v:shape id="_x0000_i1038" type="#_x0000_t75" alt="Equation 8.11; a link to the long description for this equation is found in the preceding paragraph." style="width:42.75pt;height:29.25pt" o:ole="">
            <v:imagedata r:id="rId80" o:title=""/>
          </v:shape>
          <o:OLEObject Type="Embed" ProgID="Word.Document.12" ShapeID="_x0000_i1038" DrawAspect="Content" ObjectID="_1774269624" r:id="rId81">
            <o:FieldCodes>\s</o:FieldCodes>
          </o:OLEObject>
        </w:object>
      </w:r>
      <w:r w:rsidR="005458ED" w:rsidRPr="00C2305F">
        <w:tab/>
        <w:t>(8.</w:t>
      </w:r>
      <w:r w:rsidR="00910F08">
        <w:t>11</w:t>
      </w:r>
      <w:r w:rsidR="005458ED" w:rsidRPr="00C2305F">
        <w:t>)</w:t>
      </w:r>
      <w:bookmarkStart w:id="1481" w:name="EQ8_11"/>
      <w:bookmarkEnd w:id="1481"/>
    </w:p>
    <w:p w14:paraId="10156DF9" w14:textId="34F1D839" w:rsidR="00330F73" w:rsidRDefault="005458ED" w:rsidP="00441564">
      <w:pPr>
        <w:keepNext/>
        <w:rPr>
          <w:noProof/>
        </w:rPr>
      </w:pPr>
      <w:r w:rsidRPr="00C2305F">
        <w:t>The intercept is calculated in equation 8.</w:t>
      </w:r>
      <w:r w:rsidR="00910F08">
        <w:t>12</w:t>
      </w:r>
      <w:r w:rsidRPr="00C2305F">
        <w:t xml:space="preserve"> with range 3 thresholds.</w:t>
      </w:r>
      <w:r w:rsidRPr="00C2305F">
        <w:rPr>
          <w:i/>
          <w:iCs/>
        </w:rPr>
        <w:t xml:space="preserve"> Refer to</w:t>
      </w:r>
      <w:r w:rsidRPr="00C2305F">
        <w:rPr>
          <w:i/>
        </w:rPr>
        <w:t xml:space="preserve"> the </w:t>
      </w:r>
      <w:hyperlink w:anchor="_Alternative_Text_for_20" w:history="1">
        <w:r w:rsidRPr="00C2305F">
          <w:rPr>
            <w:rStyle w:val="Hyperlink"/>
            <w:i/>
          </w:rPr>
          <w:t>Alternative Text for Equation 8.</w:t>
        </w:r>
        <w:r w:rsidR="00910F08">
          <w:rPr>
            <w:rStyle w:val="Hyperlink"/>
            <w:i/>
          </w:rPr>
          <w:t>12</w:t>
        </w:r>
      </w:hyperlink>
      <w:r w:rsidRPr="00C2305F">
        <w:rPr>
          <w:i/>
        </w:rPr>
        <w:t xml:space="preserve"> for a description of this equation.</w:t>
      </w:r>
    </w:p>
    <w:bookmarkStart w:id="1482" w:name="_MON_1750740691"/>
    <w:bookmarkEnd w:id="1482"/>
    <w:p w14:paraId="7A45549F" w14:textId="45A65668" w:rsidR="005458ED" w:rsidRPr="00C2305F" w:rsidRDefault="000E0C4A" w:rsidP="00441564">
      <w:pPr>
        <w:pStyle w:val="NormalIndent2"/>
      </w:pPr>
      <w:r>
        <w:rPr>
          <w:noProof/>
        </w:rPr>
        <w:object w:dxaOrig="3570" w:dyaOrig="592" w14:anchorId="18BD8244">
          <v:shape id="_x0000_i1039" type="#_x0000_t75" alt="Equation 8.12; a link to the long description for this equation is found in the preceding paragraph." style="width:180pt;height:29.25pt" o:ole="">
            <v:imagedata r:id="rId82" o:title=""/>
          </v:shape>
          <o:OLEObject Type="Embed" ProgID="Word.Document.12" ShapeID="_x0000_i1039" DrawAspect="Content" ObjectID="_1774269625" r:id="rId83">
            <o:FieldCodes>\s</o:FieldCodes>
          </o:OLEObject>
        </w:object>
      </w:r>
      <w:r w:rsidR="005458ED" w:rsidRPr="00C2305F">
        <w:tab/>
        <w:t>(8.</w:t>
      </w:r>
      <w:r w:rsidR="00910F08">
        <w:t>12</w:t>
      </w:r>
      <w:r w:rsidR="005458ED" w:rsidRPr="00C2305F">
        <w:t>)</w:t>
      </w:r>
      <w:bookmarkStart w:id="1483" w:name="EQ8_12"/>
      <w:bookmarkEnd w:id="1483"/>
    </w:p>
    <w:p w14:paraId="50CC466E" w14:textId="77777777" w:rsidR="004F7171" w:rsidRPr="00C2305F" w:rsidRDefault="004F7171" w:rsidP="00441564">
      <w:r w:rsidRPr="00C2305F">
        <w:t>where,</w:t>
      </w:r>
    </w:p>
    <w:p w14:paraId="47B6CEBD" w14:textId="77777777" w:rsidR="004F7171" w:rsidRPr="00C2305F" w:rsidRDefault="004F7171" w:rsidP="00441564">
      <w:pPr>
        <w:pStyle w:val="equation"/>
      </w:pPr>
      <w:r w:rsidRPr="00C2305F">
        <w:rPr>
          <w:rFonts w:ascii="Times New Roman" w:hAnsi="Times New Roman" w:cs="Times New Roman"/>
          <w:i/>
          <w:iCs/>
          <w:sz w:val="28"/>
          <w:szCs w:val="28"/>
        </w:rPr>
        <w:t>SS</w:t>
      </w:r>
      <w:r w:rsidRPr="00C2305F">
        <w:rPr>
          <w:rFonts w:ascii="Times New Roman" w:hAnsi="Times New Roman" w:cs="Times New Roman"/>
          <w:i/>
          <w:iCs/>
          <w:sz w:val="28"/>
          <w:szCs w:val="28"/>
          <w:vertAlign w:val="subscript"/>
        </w:rPr>
        <w:t>threshold3</w:t>
      </w:r>
      <w:r w:rsidRPr="00C2305F">
        <w:t xml:space="preserve"> represents the reporting scale score range 3 threshold,</w:t>
      </w:r>
    </w:p>
    <w:bookmarkStart w:id="1484" w:name="_MON_1750677350"/>
    <w:bookmarkEnd w:id="1484"/>
    <w:p w14:paraId="4B260E43" w14:textId="76E2DA3A" w:rsidR="004F7171" w:rsidRPr="00C2305F" w:rsidRDefault="00201060" w:rsidP="00441564">
      <w:pPr>
        <w:pStyle w:val="equation"/>
      </w:pPr>
      <w:r w:rsidRPr="00C67D91">
        <w:rPr>
          <w:noProof/>
          <w:position w:val="-6"/>
        </w:rPr>
        <w:object w:dxaOrig="390" w:dyaOrig="317" w14:anchorId="0B3FB3BB">
          <v:shape id="_x0000_i1040" type="#_x0000_t75" alt="sigma sub SS" style="width:21.75pt;height:14.25pt" o:ole="">
            <v:imagedata r:id="rId84" o:title=""/>
            <o:lock v:ext="edit" aspectratio="f"/>
          </v:shape>
          <o:OLEObject Type="Embed" ProgID="Word.Document.12" ShapeID="_x0000_i1040" DrawAspect="Content" ObjectID="_1774269626" r:id="rId85">
            <o:FieldCodes>\s</o:FieldCodes>
          </o:OLEObject>
        </w:object>
      </w:r>
      <w:r w:rsidR="00333618">
        <w:t xml:space="preserve"> </w:t>
      </w:r>
      <w:r w:rsidR="004F7171" w:rsidRPr="00C2305F">
        <w:t>represents the SD of the reporting scale score,</w:t>
      </w:r>
    </w:p>
    <w:bookmarkStart w:id="1485" w:name="_MON_1750677449"/>
    <w:bookmarkEnd w:id="1485"/>
    <w:p w14:paraId="0DFE05DF" w14:textId="365B1D34" w:rsidR="004F7171" w:rsidRPr="00C2305F" w:rsidRDefault="000E0C4A" w:rsidP="00441564">
      <w:pPr>
        <w:pStyle w:val="equation"/>
      </w:pPr>
      <w:r w:rsidRPr="00C67D91">
        <w:rPr>
          <w:noProof/>
          <w:position w:val="-6"/>
        </w:rPr>
        <w:object w:dxaOrig="420" w:dyaOrig="360" w14:anchorId="53BA182D">
          <v:shape id="_x0000_i1041" type="#_x0000_t75" alt="sigma sub theta" style="width:21.75pt;height:21.75pt" o:ole="">
            <v:imagedata r:id="rId86" o:title=""/>
          </v:shape>
          <o:OLEObject Type="Embed" ProgID="Word.Document.12" ShapeID="_x0000_i1041" DrawAspect="Content" ObjectID="_1774269627" r:id="rId87">
            <o:FieldCodes>\s</o:FieldCodes>
          </o:OLEObject>
        </w:object>
      </w:r>
      <w:r w:rsidR="00333618">
        <w:t xml:space="preserve"> </w:t>
      </w:r>
      <w:r w:rsidR="004F7171" w:rsidRPr="00C2305F">
        <w:t>is the SD of the theta scores, and</w:t>
      </w:r>
    </w:p>
    <w:p w14:paraId="6533F435" w14:textId="059A86B1" w:rsidR="004F7171" w:rsidRPr="00C2305F" w:rsidRDefault="004F7171" w:rsidP="00441564">
      <w:pPr>
        <w:pStyle w:val="equation"/>
      </w:pPr>
      <w:r w:rsidRPr="00C2305F">
        <w:rPr>
          <w:rFonts w:ascii="Times New Roman" w:hAnsi="Times New Roman" w:cs="Times New Roman"/>
          <w:i/>
          <w:sz w:val="28"/>
          <w:szCs w:val="28"/>
        </w:rPr>
        <w:t>θ</w:t>
      </w:r>
      <w:r w:rsidRPr="00C2305F">
        <w:rPr>
          <w:rFonts w:ascii="Times New Roman" w:hAnsi="Times New Roman" w:cs="Times New Roman"/>
          <w:i/>
          <w:iCs/>
          <w:sz w:val="28"/>
          <w:szCs w:val="28"/>
          <w:vertAlign w:val="subscript"/>
        </w:rPr>
        <w:t>threshold3</w:t>
      </w:r>
      <w:r w:rsidRPr="00C2305F">
        <w:t xml:space="preserve"> is the reporting range 3 threshold theta score.</w:t>
      </w:r>
    </w:p>
    <w:p w14:paraId="152C77F0" w14:textId="4F65F38D" w:rsidR="005458ED" w:rsidRPr="00C2305F" w:rsidRDefault="005458ED" w:rsidP="00441564">
      <w:r w:rsidRPr="00C2305F">
        <w:t>The slope and intercepts derived from equations 8.</w:t>
      </w:r>
      <w:r w:rsidR="00910F08">
        <w:t>11</w:t>
      </w:r>
      <w:r w:rsidRPr="00C2305F">
        <w:t xml:space="preserve"> and 8.</w:t>
      </w:r>
      <w:r w:rsidR="00910F08">
        <w:t>12</w:t>
      </w:r>
      <w:r w:rsidRPr="00C2305F">
        <w:t xml:space="preserve"> defined the linear relationship between the theta scale and the scale-score scale based on the 2018–19 data.</w:t>
      </w:r>
      <w:r w:rsidRPr="00C2305F">
        <w:rPr>
          <w:i/>
        </w:rPr>
        <w:t xml:space="preserve"> Refer to the </w:t>
      </w:r>
      <w:hyperlink w:anchor="_Alternative_Text_for_22" w:history="1">
        <w:r w:rsidRPr="00C2305F">
          <w:rPr>
            <w:rStyle w:val="Hyperlink"/>
            <w:i/>
            <w:iCs/>
          </w:rPr>
          <w:t>Alternative Text for Equation 8.</w:t>
        </w:r>
        <w:r w:rsidR="00910F08">
          <w:rPr>
            <w:rStyle w:val="Hyperlink"/>
            <w:i/>
            <w:iCs/>
          </w:rPr>
          <w:t>13</w:t>
        </w:r>
      </w:hyperlink>
      <w:r w:rsidRPr="00C2305F">
        <w:rPr>
          <w:i/>
        </w:rPr>
        <w:t xml:space="preserve"> for a description of this equation.</w:t>
      </w:r>
    </w:p>
    <w:bookmarkStart w:id="1486" w:name="_MON_1750677928"/>
    <w:bookmarkEnd w:id="1486"/>
    <w:p w14:paraId="6601EE21" w14:textId="59CADB67" w:rsidR="005458ED" w:rsidRPr="00C2305F" w:rsidRDefault="000E0C4A" w:rsidP="00441564">
      <w:pPr>
        <w:pStyle w:val="NormalIndent2"/>
      </w:pPr>
      <w:r>
        <w:rPr>
          <w:noProof/>
        </w:rPr>
        <w:object w:dxaOrig="4335" w:dyaOrig="580" w14:anchorId="2C64E656">
          <v:shape id="_x0000_i1042" type="#_x0000_t75" alt="Equation 8.13; a link to the long description for this equation is found in the preceding paragraph." style="width:3in;height:29.25pt" o:ole="">
            <v:imagedata r:id="rId88" o:title=""/>
          </v:shape>
          <o:OLEObject Type="Embed" ProgID="Word.Document.12" ShapeID="_x0000_i1042" DrawAspect="Content" ObjectID="_1774269628" r:id="rId89">
            <o:FieldCodes>\s</o:FieldCodes>
          </o:OLEObject>
        </w:object>
      </w:r>
      <w:r w:rsidR="005458ED" w:rsidRPr="00C2305F">
        <w:tab/>
        <w:t>(8.</w:t>
      </w:r>
      <w:r w:rsidR="000367E1">
        <w:t>13</w:t>
      </w:r>
      <w:r w:rsidR="005458ED" w:rsidRPr="00C2305F">
        <w:t>)</w:t>
      </w:r>
      <w:bookmarkStart w:id="1487" w:name="EQ8_13"/>
      <w:bookmarkEnd w:id="1487"/>
    </w:p>
    <w:p w14:paraId="73194DD0" w14:textId="7465AECC" w:rsidR="005458ED" w:rsidRPr="00C2305F" w:rsidRDefault="005458ED" w:rsidP="00441564">
      <w:pPr>
        <w:keepNext/>
        <w:keepLines/>
      </w:pPr>
      <w:r w:rsidRPr="00C2305F">
        <w:t>The slopes and intercepts for each grade</w:t>
      </w:r>
      <w:r w:rsidR="00164F06" w:rsidRPr="00C2305F">
        <w:t xml:space="preserve"> level or </w:t>
      </w:r>
      <w:r w:rsidR="00494CB5">
        <w:t xml:space="preserve">the high school </w:t>
      </w:r>
      <w:r w:rsidR="00164F06" w:rsidRPr="00C2305F">
        <w:t>grade band</w:t>
      </w:r>
      <w:r w:rsidRPr="00C2305F">
        <w:t xml:space="preserve"> are shown in </w:t>
      </w:r>
      <w:r w:rsidR="00631B7A" w:rsidRPr="00631B7A">
        <w:rPr>
          <w:rStyle w:val="Cross-Reference"/>
        </w:rPr>
        <w:fldChar w:fldCharType="begin"/>
      </w:r>
      <w:r w:rsidR="00631B7A" w:rsidRPr="00631B7A">
        <w:rPr>
          <w:rStyle w:val="Cross-Reference"/>
        </w:rPr>
        <w:instrText xml:space="preserve"> REF  _Ref127516547 \* Lower \h </w:instrText>
      </w:r>
      <w:r w:rsidR="00631B7A">
        <w:rPr>
          <w:rStyle w:val="Cross-Reference"/>
        </w:rPr>
        <w:instrText xml:space="preserve"> \* MERGEFORMAT </w:instrText>
      </w:r>
      <w:r w:rsidR="00631B7A" w:rsidRPr="00631B7A">
        <w:rPr>
          <w:rStyle w:val="Cross-Reference"/>
        </w:rPr>
      </w:r>
      <w:r w:rsidR="00631B7A" w:rsidRPr="00631B7A">
        <w:rPr>
          <w:rStyle w:val="Cross-Reference"/>
        </w:rPr>
        <w:fldChar w:fldCharType="separate"/>
      </w:r>
      <w:r w:rsidR="0020795A" w:rsidRPr="0020795A">
        <w:rPr>
          <w:rStyle w:val="Cross-Reference"/>
        </w:rPr>
        <w:t>table 8.16</w:t>
      </w:r>
      <w:r w:rsidR="00631B7A" w:rsidRPr="00631B7A">
        <w:rPr>
          <w:rStyle w:val="Cross-Reference"/>
        </w:rPr>
        <w:fldChar w:fldCharType="end"/>
      </w:r>
      <w:r w:rsidR="00631B7A">
        <w:t>.</w:t>
      </w:r>
    </w:p>
    <w:p w14:paraId="723AD570" w14:textId="6283D73E" w:rsidR="00DD2014" w:rsidRPr="00C2305F" w:rsidRDefault="00DD2014" w:rsidP="00441564">
      <w:pPr>
        <w:pStyle w:val="Caption"/>
      </w:pPr>
      <w:bookmarkStart w:id="1488" w:name="_Ref127516547"/>
      <w:bookmarkStart w:id="1489" w:name="_Toc162343990"/>
      <w:r w:rsidRPr="00C2305F">
        <w:t xml:space="preserve">Table </w:t>
      </w:r>
      <w:r>
        <w:fldChar w:fldCharType="begin"/>
      </w:r>
      <w:r>
        <w:instrText xml:space="preserve"> STYLEREF 2 \s </w:instrText>
      </w:r>
      <w:r>
        <w:fldChar w:fldCharType="separate"/>
      </w:r>
      <w:r w:rsidR="00201060">
        <w:rPr>
          <w:noProof/>
        </w:rPr>
        <w:t>8</w:t>
      </w:r>
      <w:r>
        <w:rPr>
          <w:noProof/>
        </w:rPr>
        <w:fldChar w:fldCharType="end"/>
      </w:r>
      <w:r w:rsidR="00201060">
        <w:t>.</w:t>
      </w:r>
      <w:r>
        <w:fldChar w:fldCharType="begin"/>
      </w:r>
      <w:r>
        <w:instrText xml:space="preserve"> SEQ Table \* ARABIC \s 2 </w:instrText>
      </w:r>
      <w:r>
        <w:fldChar w:fldCharType="separate"/>
      </w:r>
      <w:r w:rsidR="00201060">
        <w:rPr>
          <w:noProof/>
        </w:rPr>
        <w:t>16</w:t>
      </w:r>
      <w:r>
        <w:rPr>
          <w:noProof/>
        </w:rPr>
        <w:fldChar w:fldCharType="end"/>
      </w:r>
      <w:bookmarkEnd w:id="1488"/>
      <w:r w:rsidR="009124F5" w:rsidRPr="00C2305F">
        <w:t xml:space="preserve">  Conversion of Theta Score to Reporting Scores by Grade Level or Grade Band Based on the 2018–19 </w:t>
      </w:r>
      <w:r w:rsidR="00A80A2B" w:rsidRPr="00C2305F">
        <w:t xml:space="preserve">Test </w:t>
      </w:r>
      <w:r w:rsidR="009124F5" w:rsidRPr="00C2305F">
        <w:t>Administration (the Baseline)</w:t>
      </w:r>
      <w:bookmarkEnd w:id="1489"/>
    </w:p>
    <w:tbl>
      <w:tblPr>
        <w:tblStyle w:val="TRs"/>
        <w:tblW w:w="4565" w:type="pct"/>
        <w:tblLayout w:type="fixed"/>
        <w:tblLook w:val="04A0" w:firstRow="1" w:lastRow="0" w:firstColumn="1" w:lastColumn="0" w:noHBand="0" w:noVBand="1"/>
      </w:tblPr>
      <w:tblGrid>
        <w:gridCol w:w="1726"/>
        <w:gridCol w:w="865"/>
        <w:gridCol w:w="720"/>
        <w:gridCol w:w="1009"/>
        <w:gridCol w:w="862"/>
        <w:gridCol w:w="720"/>
        <w:gridCol w:w="719"/>
        <w:gridCol w:w="1014"/>
        <w:gridCol w:w="1437"/>
      </w:tblGrid>
      <w:tr w:rsidR="00253A46" w:rsidRPr="00C2305F" w14:paraId="6BC7A898" w14:textId="77777777" w:rsidTr="00494E2A">
        <w:trPr>
          <w:cnfStyle w:val="100000000000" w:firstRow="1" w:lastRow="0" w:firstColumn="0" w:lastColumn="0" w:oddVBand="0" w:evenVBand="0" w:oddHBand="0" w:evenHBand="0" w:firstRowFirstColumn="0" w:firstRowLastColumn="0" w:lastRowFirstColumn="0" w:lastRowLastColumn="0"/>
          <w:trHeight w:val="3024"/>
        </w:trPr>
        <w:tc>
          <w:tcPr>
            <w:tcW w:w="951" w:type="pct"/>
            <w:hideMark/>
          </w:tcPr>
          <w:p w14:paraId="0770EEFD" w14:textId="77777777" w:rsidR="005458ED" w:rsidRPr="00C2305F" w:rsidRDefault="005458ED" w:rsidP="00441564">
            <w:pPr>
              <w:spacing w:before="0" w:after="0"/>
              <w:rPr>
                <w:rFonts w:eastAsia="Times New Roman"/>
                <w:b w:val="0"/>
              </w:rPr>
            </w:pPr>
            <w:r w:rsidRPr="00C2305F">
              <w:rPr>
                <w:rFonts w:eastAsia="Times New Roman"/>
              </w:rPr>
              <w:t>Grade Level or Grade Band</w:t>
            </w:r>
          </w:p>
        </w:tc>
        <w:tc>
          <w:tcPr>
            <w:tcW w:w="476" w:type="pct"/>
            <w:hideMark/>
          </w:tcPr>
          <w:p w14:paraId="128D04EE" w14:textId="77777777" w:rsidR="005458ED" w:rsidRPr="00C2305F" w:rsidRDefault="005458ED" w:rsidP="00441564">
            <w:pPr>
              <w:spacing w:before="0" w:after="0"/>
              <w:rPr>
                <w:rFonts w:eastAsia="Times New Roman"/>
                <w:b w:val="0"/>
                <w:i/>
              </w:rPr>
            </w:pPr>
            <w:proofErr w:type="spellStart"/>
            <w:r w:rsidRPr="00C2305F">
              <w:rPr>
                <w:rFonts w:eastAsia="Times New Roman"/>
                <w:i/>
              </w:rPr>
              <w:t>σ</w:t>
            </w:r>
            <w:r w:rsidRPr="00C2305F">
              <w:rPr>
                <w:rFonts w:eastAsia="Times New Roman"/>
                <w:i/>
                <w:vertAlign w:val="subscript"/>
              </w:rPr>
              <w:t>θ</w:t>
            </w:r>
            <w:proofErr w:type="spellEnd"/>
          </w:p>
        </w:tc>
        <w:tc>
          <w:tcPr>
            <w:tcW w:w="397" w:type="pct"/>
            <w:hideMark/>
          </w:tcPr>
          <w:p w14:paraId="4702C799" w14:textId="77777777" w:rsidR="005458ED" w:rsidRPr="00C2305F" w:rsidRDefault="005458ED" w:rsidP="00441564">
            <w:pPr>
              <w:spacing w:before="0" w:after="0"/>
              <w:ind w:left="0"/>
              <w:rPr>
                <w:rFonts w:eastAsia="Times New Roman"/>
                <w:b w:val="0"/>
                <w:i/>
              </w:rPr>
            </w:pPr>
            <w:proofErr w:type="spellStart"/>
            <w:r w:rsidRPr="00C2305F">
              <w:rPr>
                <w:rFonts w:eastAsia="Times New Roman"/>
                <w:i/>
              </w:rPr>
              <w:t>σ</w:t>
            </w:r>
            <w:r w:rsidRPr="00C2305F">
              <w:rPr>
                <w:rFonts w:eastAsia="Times New Roman"/>
                <w:i/>
                <w:vertAlign w:val="subscript"/>
              </w:rPr>
              <w:t>SS</w:t>
            </w:r>
            <w:proofErr w:type="spellEnd"/>
          </w:p>
        </w:tc>
        <w:tc>
          <w:tcPr>
            <w:tcW w:w="556" w:type="pct"/>
            <w:textDirection w:val="btLr"/>
            <w:vAlign w:val="center"/>
            <w:hideMark/>
          </w:tcPr>
          <w:p w14:paraId="50B007B5" w14:textId="76228CFF" w:rsidR="005458ED" w:rsidRPr="00C2305F" w:rsidRDefault="00A1151C" w:rsidP="00441564">
            <w:pPr>
              <w:spacing w:before="0" w:after="0"/>
              <w:ind w:left="72" w:right="72"/>
              <w:jc w:val="left"/>
              <w:rPr>
                <w:rFonts w:eastAsia="Times New Roman"/>
                <w:b w:val="0"/>
              </w:rPr>
            </w:pPr>
            <w:r>
              <w:rPr>
                <w:rFonts w:eastAsia="Times New Roman"/>
              </w:rPr>
              <w:t xml:space="preserve">Score </w:t>
            </w:r>
            <w:r w:rsidR="005458ED" w:rsidRPr="00C2305F">
              <w:rPr>
                <w:rFonts w:eastAsia="Times New Roman"/>
              </w:rPr>
              <w:t>Reporting Range 2 Threshold Theta Score</w:t>
            </w:r>
          </w:p>
        </w:tc>
        <w:tc>
          <w:tcPr>
            <w:tcW w:w="475" w:type="pct"/>
            <w:textDirection w:val="btLr"/>
            <w:vAlign w:val="center"/>
            <w:hideMark/>
          </w:tcPr>
          <w:p w14:paraId="0C247D67" w14:textId="5A35BA14" w:rsidR="005458ED" w:rsidRPr="00C2305F" w:rsidRDefault="00A1151C" w:rsidP="00441564">
            <w:pPr>
              <w:spacing w:before="0" w:after="0"/>
              <w:ind w:left="72" w:right="72"/>
              <w:jc w:val="left"/>
              <w:rPr>
                <w:rFonts w:eastAsia="Times New Roman"/>
                <w:b w:val="0"/>
              </w:rPr>
            </w:pPr>
            <w:r>
              <w:rPr>
                <w:rFonts w:eastAsia="Times New Roman"/>
              </w:rPr>
              <w:t xml:space="preserve">Score </w:t>
            </w:r>
            <w:r w:rsidR="005458ED" w:rsidRPr="00C2305F">
              <w:rPr>
                <w:rFonts w:eastAsia="Times New Roman"/>
              </w:rPr>
              <w:t>Reporting Range 3 Threshold Theta Score</w:t>
            </w:r>
          </w:p>
        </w:tc>
        <w:tc>
          <w:tcPr>
            <w:tcW w:w="397" w:type="pct"/>
            <w:textDirection w:val="btLr"/>
            <w:vAlign w:val="center"/>
            <w:hideMark/>
          </w:tcPr>
          <w:p w14:paraId="6EEB994E" w14:textId="349C8FAB" w:rsidR="005458ED" w:rsidRPr="00C2305F" w:rsidRDefault="00A1151C" w:rsidP="00441564">
            <w:pPr>
              <w:spacing w:before="0" w:after="0"/>
              <w:ind w:left="72" w:right="72"/>
              <w:jc w:val="left"/>
              <w:rPr>
                <w:rFonts w:eastAsia="Times New Roman"/>
                <w:b w:val="0"/>
              </w:rPr>
            </w:pPr>
            <w:r>
              <w:rPr>
                <w:rFonts w:eastAsia="Times New Roman"/>
              </w:rPr>
              <w:t xml:space="preserve">Score </w:t>
            </w:r>
            <w:r w:rsidR="005458ED" w:rsidRPr="00C2305F">
              <w:rPr>
                <w:rFonts w:eastAsia="Times New Roman"/>
              </w:rPr>
              <w:t>Reporting Range 2 Threshold</w:t>
            </w:r>
          </w:p>
        </w:tc>
        <w:tc>
          <w:tcPr>
            <w:tcW w:w="396" w:type="pct"/>
            <w:textDirection w:val="btLr"/>
            <w:vAlign w:val="center"/>
            <w:hideMark/>
          </w:tcPr>
          <w:p w14:paraId="5F652AB6" w14:textId="0EF425C8" w:rsidR="005458ED" w:rsidRPr="00C2305F" w:rsidRDefault="00A1151C" w:rsidP="00441564">
            <w:pPr>
              <w:spacing w:before="0" w:after="0"/>
              <w:ind w:left="72" w:right="72"/>
              <w:jc w:val="left"/>
              <w:rPr>
                <w:rFonts w:eastAsia="Times New Roman"/>
                <w:b w:val="0"/>
              </w:rPr>
            </w:pPr>
            <w:r>
              <w:rPr>
                <w:rFonts w:eastAsia="Times New Roman"/>
              </w:rPr>
              <w:t xml:space="preserve">Score </w:t>
            </w:r>
            <w:r w:rsidR="005458ED" w:rsidRPr="00C2305F">
              <w:rPr>
                <w:rFonts w:eastAsia="Times New Roman"/>
              </w:rPr>
              <w:t>Reporting Range 3 Threshold</w:t>
            </w:r>
          </w:p>
        </w:tc>
        <w:tc>
          <w:tcPr>
            <w:tcW w:w="559" w:type="pct"/>
            <w:hideMark/>
          </w:tcPr>
          <w:p w14:paraId="47247F2E" w14:textId="46A7AB76" w:rsidR="005458ED" w:rsidRPr="00C2305F" w:rsidRDefault="005458ED" w:rsidP="00441564">
            <w:pPr>
              <w:spacing w:before="0" w:after="0"/>
              <w:ind w:left="72" w:right="72"/>
              <w:rPr>
                <w:rFonts w:eastAsia="Times New Roman"/>
                <w:b w:val="0"/>
              </w:rPr>
            </w:pPr>
            <w:r w:rsidRPr="00C2305F">
              <w:rPr>
                <w:rFonts w:eastAsia="Times New Roman"/>
              </w:rPr>
              <w:t xml:space="preserve">Slope </w:t>
            </w:r>
            <w:r w:rsidRPr="00C2305F">
              <w:rPr>
                <w:rFonts w:eastAsia="Times New Roman"/>
                <w:i/>
              </w:rPr>
              <w:t>a</w:t>
            </w:r>
          </w:p>
        </w:tc>
        <w:tc>
          <w:tcPr>
            <w:tcW w:w="792" w:type="pct"/>
            <w:hideMark/>
          </w:tcPr>
          <w:p w14:paraId="5E2FD33D" w14:textId="38A34D82" w:rsidR="005458ED" w:rsidRPr="00C2305F" w:rsidRDefault="005458ED" w:rsidP="00441564">
            <w:pPr>
              <w:spacing w:before="0" w:after="0"/>
              <w:ind w:left="72" w:right="72"/>
              <w:rPr>
                <w:rFonts w:eastAsia="Times New Roman"/>
                <w:b w:val="0"/>
              </w:rPr>
            </w:pPr>
            <w:r w:rsidRPr="00C2305F">
              <w:rPr>
                <w:rFonts w:eastAsia="Times New Roman"/>
              </w:rPr>
              <w:t xml:space="preserve">Intercept </w:t>
            </w:r>
            <w:r w:rsidRPr="00C2305F">
              <w:rPr>
                <w:rFonts w:eastAsia="Times New Roman"/>
                <w:i/>
              </w:rPr>
              <w:t>b</w:t>
            </w:r>
          </w:p>
        </w:tc>
      </w:tr>
      <w:tr w:rsidR="00253A46" w:rsidRPr="00C2305F" w14:paraId="53F07029" w14:textId="77777777" w:rsidTr="00494E2A">
        <w:tc>
          <w:tcPr>
            <w:tcW w:w="951" w:type="pct"/>
            <w:hideMark/>
          </w:tcPr>
          <w:p w14:paraId="659BBC76" w14:textId="77777777" w:rsidR="005458ED" w:rsidRPr="00C2305F" w:rsidRDefault="005458ED" w:rsidP="00441564">
            <w:pPr>
              <w:pStyle w:val="TableText"/>
              <w:rPr>
                <w:noProof w:val="0"/>
              </w:rPr>
            </w:pPr>
            <w:r w:rsidRPr="00C2305F">
              <w:rPr>
                <w:noProof w:val="0"/>
              </w:rPr>
              <w:t>Grade 3</w:t>
            </w:r>
          </w:p>
        </w:tc>
        <w:tc>
          <w:tcPr>
            <w:tcW w:w="476" w:type="pct"/>
            <w:vAlign w:val="bottom"/>
            <w:hideMark/>
          </w:tcPr>
          <w:p w14:paraId="2299F4C7" w14:textId="77777777" w:rsidR="005458ED" w:rsidRPr="00C2305F" w:rsidRDefault="005458ED" w:rsidP="00441564">
            <w:pPr>
              <w:pStyle w:val="TableText"/>
              <w:rPr>
                <w:noProof w:val="0"/>
              </w:rPr>
            </w:pPr>
            <w:r w:rsidRPr="00C2305F">
              <w:rPr>
                <w:noProof w:val="0"/>
              </w:rPr>
              <w:t>0.732</w:t>
            </w:r>
          </w:p>
        </w:tc>
        <w:tc>
          <w:tcPr>
            <w:tcW w:w="397" w:type="pct"/>
            <w:vAlign w:val="bottom"/>
            <w:hideMark/>
          </w:tcPr>
          <w:p w14:paraId="07503E14" w14:textId="77777777" w:rsidR="005458ED" w:rsidRPr="00C2305F" w:rsidRDefault="005458ED" w:rsidP="00441564">
            <w:pPr>
              <w:pStyle w:val="TableText"/>
              <w:rPr>
                <w:noProof w:val="0"/>
              </w:rPr>
            </w:pPr>
            <w:r w:rsidRPr="00C2305F">
              <w:rPr>
                <w:noProof w:val="0"/>
              </w:rPr>
              <w:t>10</w:t>
            </w:r>
          </w:p>
        </w:tc>
        <w:tc>
          <w:tcPr>
            <w:tcW w:w="556" w:type="pct"/>
            <w:vAlign w:val="bottom"/>
            <w:hideMark/>
          </w:tcPr>
          <w:p w14:paraId="2C6A3931" w14:textId="77777777" w:rsidR="005458ED" w:rsidRPr="00C2305F" w:rsidRDefault="005458ED" w:rsidP="00441564">
            <w:pPr>
              <w:pStyle w:val="TableText"/>
              <w:rPr>
                <w:noProof w:val="0"/>
              </w:rPr>
            </w:pPr>
            <w:r w:rsidRPr="00C2305F">
              <w:rPr>
                <w:noProof w:val="0"/>
              </w:rPr>
              <w:t>0.037</w:t>
            </w:r>
          </w:p>
        </w:tc>
        <w:tc>
          <w:tcPr>
            <w:tcW w:w="475" w:type="pct"/>
            <w:vAlign w:val="bottom"/>
            <w:hideMark/>
          </w:tcPr>
          <w:p w14:paraId="0220E1EC" w14:textId="77777777" w:rsidR="005458ED" w:rsidRPr="00C2305F" w:rsidRDefault="005458ED" w:rsidP="00441564">
            <w:pPr>
              <w:pStyle w:val="TableText"/>
              <w:rPr>
                <w:noProof w:val="0"/>
              </w:rPr>
            </w:pPr>
            <w:r w:rsidRPr="00C2305F">
              <w:rPr>
                <w:noProof w:val="0"/>
              </w:rPr>
              <w:t>0.860</w:t>
            </w:r>
          </w:p>
        </w:tc>
        <w:tc>
          <w:tcPr>
            <w:tcW w:w="397" w:type="pct"/>
            <w:vAlign w:val="bottom"/>
            <w:hideMark/>
          </w:tcPr>
          <w:p w14:paraId="4287DB66" w14:textId="77777777" w:rsidR="005458ED" w:rsidRPr="00C2305F" w:rsidRDefault="005458ED" w:rsidP="00441564">
            <w:pPr>
              <w:pStyle w:val="TableText"/>
              <w:rPr>
                <w:noProof w:val="0"/>
              </w:rPr>
            </w:pPr>
            <w:r w:rsidRPr="00C2305F">
              <w:rPr>
                <w:noProof w:val="0"/>
              </w:rPr>
              <w:t>349</w:t>
            </w:r>
          </w:p>
        </w:tc>
        <w:tc>
          <w:tcPr>
            <w:tcW w:w="396" w:type="pct"/>
            <w:vAlign w:val="bottom"/>
            <w:hideMark/>
          </w:tcPr>
          <w:p w14:paraId="70F8A887" w14:textId="77777777" w:rsidR="005458ED" w:rsidRPr="00C2305F" w:rsidRDefault="005458ED" w:rsidP="00441564">
            <w:pPr>
              <w:pStyle w:val="TableText"/>
              <w:rPr>
                <w:noProof w:val="0"/>
              </w:rPr>
            </w:pPr>
            <w:r w:rsidRPr="00C2305F">
              <w:rPr>
                <w:noProof w:val="0"/>
              </w:rPr>
              <w:t>360</w:t>
            </w:r>
          </w:p>
        </w:tc>
        <w:tc>
          <w:tcPr>
            <w:tcW w:w="559" w:type="pct"/>
            <w:noWrap/>
            <w:vAlign w:val="bottom"/>
            <w:hideMark/>
          </w:tcPr>
          <w:p w14:paraId="0E663709" w14:textId="77777777" w:rsidR="005458ED" w:rsidRPr="00C2305F" w:rsidRDefault="005458ED" w:rsidP="00441564">
            <w:pPr>
              <w:pStyle w:val="TableText"/>
              <w:ind w:right="288"/>
              <w:rPr>
                <w:noProof w:val="0"/>
              </w:rPr>
            </w:pPr>
            <w:r w:rsidRPr="00C2305F">
              <w:rPr>
                <w:noProof w:val="0"/>
              </w:rPr>
              <w:t>14</w:t>
            </w:r>
          </w:p>
        </w:tc>
        <w:tc>
          <w:tcPr>
            <w:tcW w:w="792" w:type="pct"/>
            <w:noWrap/>
            <w:vAlign w:val="bottom"/>
            <w:hideMark/>
          </w:tcPr>
          <w:p w14:paraId="025A0EA5" w14:textId="77777777" w:rsidR="005458ED" w:rsidRPr="00C2305F" w:rsidRDefault="005458ED" w:rsidP="00441564">
            <w:pPr>
              <w:pStyle w:val="TableText"/>
              <w:ind w:right="432"/>
              <w:rPr>
                <w:noProof w:val="0"/>
              </w:rPr>
            </w:pPr>
            <w:r w:rsidRPr="00C2305F">
              <w:rPr>
                <w:noProof w:val="0"/>
              </w:rPr>
              <w:t>348</w:t>
            </w:r>
          </w:p>
        </w:tc>
      </w:tr>
      <w:tr w:rsidR="00253A46" w:rsidRPr="00C2305F" w14:paraId="7BB74C5A" w14:textId="77777777" w:rsidTr="00494E2A">
        <w:tc>
          <w:tcPr>
            <w:tcW w:w="951" w:type="pct"/>
            <w:hideMark/>
          </w:tcPr>
          <w:p w14:paraId="4A0BB2C8" w14:textId="77777777" w:rsidR="005458ED" w:rsidRPr="00C2305F" w:rsidRDefault="005458ED" w:rsidP="00441564">
            <w:pPr>
              <w:pStyle w:val="TableText"/>
              <w:rPr>
                <w:noProof w:val="0"/>
              </w:rPr>
            </w:pPr>
            <w:r w:rsidRPr="00C2305F">
              <w:rPr>
                <w:noProof w:val="0"/>
              </w:rPr>
              <w:t>Grade 4</w:t>
            </w:r>
          </w:p>
        </w:tc>
        <w:tc>
          <w:tcPr>
            <w:tcW w:w="476" w:type="pct"/>
            <w:vAlign w:val="bottom"/>
            <w:hideMark/>
          </w:tcPr>
          <w:p w14:paraId="3DD683FD" w14:textId="77777777" w:rsidR="005458ED" w:rsidRPr="00C2305F" w:rsidRDefault="005458ED" w:rsidP="00441564">
            <w:pPr>
              <w:pStyle w:val="TableText"/>
              <w:rPr>
                <w:noProof w:val="0"/>
              </w:rPr>
            </w:pPr>
            <w:r w:rsidRPr="00C2305F">
              <w:rPr>
                <w:noProof w:val="0"/>
              </w:rPr>
              <w:t>0.798</w:t>
            </w:r>
          </w:p>
        </w:tc>
        <w:tc>
          <w:tcPr>
            <w:tcW w:w="397" w:type="pct"/>
            <w:vAlign w:val="bottom"/>
            <w:hideMark/>
          </w:tcPr>
          <w:p w14:paraId="699258E0" w14:textId="77777777" w:rsidR="005458ED" w:rsidRPr="00C2305F" w:rsidRDefault="005458ED" w:rsidP="00441564">
            <w:pPr>
              <w:pStyle w:val="TableText"/>
              <w:rPr>
                <w:noProof w:val="0"/>
              </w:rPr>
            </w:pPr>
            <w:r w:rsidRPr="00C2305F">
              <w:rPr>
                <w:noProof w:val="0"/>
              </w:rPr>
              <w:t>10</w:t>
            </w:r>
          </w:p>
        </w:tc>
        <w:tc>
          <w:tcPr>
            <w:tcW w:w="556" w:type="pct"/>
            <w:vAlign w:val="bottom"/>
            <w:hideMark/>
          </w:tcPr>
          <w:p w14:paraId="2E686CA8" w14:textId="77777777" w:rsidR="005458ED" w:rsidRPr="00C2305F" w:rsidRDefault="005458ED" w:rsidP="00441564">
            <w:pPr>
              <w:pStyle w:val="TableText"/>
              <w:rPr>
                <w:noProof w:val="0"/>
              </w:rPr>
            </w:pPr>
            <w:r w:rsidRPr="00C2305F">
              <w:rPr>
                <w:noProof w:val="0"/>
              </w:rPr>
              <w:t>0.045</w:t>
            </w:r>
          </w:p>
        </w:tc>
        <w:tc>
          <w:tcPr>
            <w:tcW w:w="475" w:type="pct"/>
            <w:vAlign w:val="bottom"/>
            <w:hideMark/>
          </w:tcPr>
          <w:p w14:paraId="771D365B" w14:textId="77777777" w:rsidR="005458ED" w:rsidRPr="00C2305F" w:rsidRDefault="005458ED" w:rsidP="00441564">
            <w:pPr>
              <w:pStyle w:val="TableText"/>
              <w:rPr>
                <w:noProof w:val="0"/>
              </w:rPr>
            </w:pPr>
            <w:r w:rsidRPr="00C2305F">
              <w:rPr>
                <w:noProof w:val="0"/>
              </w:rPr>
              <w:t>0.922</w:t>
            </w:r>
          </w:p>
        </w:tc>
        <w:tc>
          <w:tcPr>
            <w:tcW w:w="397" w:type="pct"/>
            <w:vAlign w:val="bottom"/>
            <w:hideMark/>
          </w:tcPr>
          <w:p w14:paraId="36BB2C48" w14:textId="77777777" w:rsidR="005458ED" w:rsidRPr="00C2305F" w:rsidRDefault="005458ED" w:rsidP="00441564">
            <w:pPr>
              <w:pStyle w:val="TableText"/>
              <w:rPr>
                <w:noProof w:val="0"/>
              </w:rPr>
            </w:pPr>
            <w:r w:rsidRPr="00C2305F">
              <w:rPr>
                <w:noProof w:val="0"/>
              </w:rPr>
              <w:t>449</w:t>
            </w:r>
          </w:p>
        </w:tc>
        <w:tc>
          <w:tcPr>
            <w:tcW w:w="396" w:type="pct"/>
            <w:vAlign w:val="bottom"/>
            <w:hideMark/>
          </w:tcPr>
          <w:p w14:paraId="459E9D4C" w14:textId="77777777" w:rsidR="005458ED" w:rsidRPr="00C2305F" w:rsidRDefault="005458ED" w:rsidP="00441564">
            <w:pPr>
              <w:pStyle w:val="TableText"/>
              <w:rPr>
                <w:noProof w:val="0"/>
              </w:rPr>
            </w:pPr>
            <w:r w:rsidRPr="00C2305F">
              <w:rPr>
                <w:noProof w:val="0"/>
              </w:rPr>
              <w:t>460</w:t>
            </w:r>
          </w:p>
        </w:tc>
        <w:tc>
          <w:tcPr>
            <w:tcW w:w="559" w:type="pct"/>
            <w:noWrap/>
            <w:vAlign w:val="bottom"/>
            <w:hideMark/>
          </w:tcPr>
          <w:p w14:paraId="71054FF6" w14:textId="77777777" w:rsidR="005458ED" w:rsidRPr="00C2305F" w:rsidRDefault="005458ED" w:rsidP="00441564">
            <w:pPr>
              <w:pStyle w:val="TableText"/>
              <w:ind w:right="288"/>
              <w:rPr>
                <w:noProof w:val="0"/>
              </w:rPr>
            </w:pPr>
            <w:r w:rsidRPr="00C2305F">
              <w:rPr>
                <w:noProof w:val="0"/>
              </w:rPr>
              <w:t>13</w:t>
            </w:r>
          </w:p>
        </w:tc>
        <w:tc>
          <w:tcPr>
            <w:tcW w:w="792" w:type="pct"/>
            <w:noWrap/>
            <w:vAlign w:val="bottom"/>
            <w:hideMark/>
          </w:tcPr>
          <w:p w14:paraId="73D98B06" w14:textId="77777777" w:rsidR="005458ED" w:rsidRPr="00C2305F" w:rsidRDefault="005458ED" w:rsidP="00441564">
            <w:pPr>
              <w:pStyle w:val="TableText"/>
              <w:ind w:right="432"/>
              <w:rPr>
                <w:noProof w:val="0"/>
              </w:rPr>
            </w:pPr>
            <w:r w:rsidRPr="00C2305F">
              <w:rPr>
                <w:noProof w:val="0"/>
              </w:rPr>
              <w:t>448</w:t>
            </w:r>
          </w:p>
        </w:tc>
      </w:tr>
      <w:tr w:rsidR="00253A46" w:rsidRPr="00C2305F" w14:paraId="0ACEC876" w14:textId="77777777" w:rsidTr="00494E2A">
        <w:tc>
          <w:tcPr>
            <w:tcW w:w="951" w:type="pct"/>
            <w:hideMark/>
          </w:tcPr>
          <w:p w14:paraId="41F91D8B" w14:textId="77777777" w:rsidR="005458ED" w:rsidRPr="00C2305F" w:rsidRDefault="005458ED" w:rsidP="00441564">
            <w:pPr>
              <w:pStyle w:val="TableText"/>
              <w:rPr>
                <w:noProof w:val="0"/>
              </w:rPr>
            </w:pPr>
            <w:r w:rsidRPr="00C2305F">
              <w:rPr>
                <w:noProof w:val="0"/>
              </w:rPr>
              <w:t>Grade 5</w:t>
            </w:r>
          </w:p>
        </w:tc>
        <w:tc>
          <w:tcPr>
            <w:tcW w:w="476" w:type="pct"/>
            <w:vAlign w:val="bottom"/>
            <w:hideMark/>
          </w:tcPr>
          <w:p w14:paraId="0CEF3949" w14:textId="77777777" w:rsidR="005458ED" w:rsidRPr="00C2305F" w:rsidRDefault="005458ED" w:rsidP="00441564">
            <w:pPr>
              <w:pStyle w:val="TableText"/>
              <w:rPr>
                <w:noProof w:val="0"/>
              </w:rPr>
            </w:pPr>
            <w:r w:rsidRPr="00C2305F">
              <w:rPr>
                <w:noProof w:val="0"/>
              </w:rPr>
              <w:t>0.727</w:t>
            </w:r>
          </w:p>
        </w:tc>
        <w:tc>
          <w:tcPr>
            <w:tcW w:w="397" w:type="pct"/>
            <w:vAlign w:val="bottom"/>
            <w:hideMark/>
          </w:tcPr>
          <w:p w14:paraId="50756C8D" w14:textId="77777777" w:rsidR="005458ED" w:rsidRPr="00C2305F" w:rsidRDefault="005458ED" w:rsidP="00441564">
            <w:pPr>
              <w:pStyle w:val="TableText"/>
              <w:rPr>
                <w:noProof w:val="0"/>
              </w:rPr>
            </w:pPr>
            <w:r w:rsidRPr="00C2305F">
              <w:rPr>
                <w:noProof w:val="0"/>
              </w:rPr>
              <w:t>10</w:t>
            </w:r>
          </w:p>
        </w:tc>
        <w:tc>
          <w:tcPr>
            <w:tcW w:w="556" w:type="pct"/>
            <w:vAlign w:val="bottom"/>
            <w:hideMark/>
          </w:tcPr>
          <w:p w14:paraId="43D23E8E" w14:textId="61B48B80" w:rsidR="005458ED" w:rsidRPr="00C2305F" w:rsidRDefault="002864EF" w:rsidP="00441564">
            <w:pPr>
              <w:pStyle w:val="TableText"/>
              <w:rPr>
                <w:noProof w:val="0"/>
              </w:rPr>
            </w:pPr>
            <w:r>
              <w:rPr>
                <w:noProof w:val="0"/>
              </w:rPr>
              <w:t>−</w:t>
            </w:r>
            <w:r w:rsidR="005458ED" w:rsidRPr="00C2305F">
              <w:rPr>
                <w:noProof w:val="0"/>
              </w:rPr>
              <w:t>0.114</w:t>
            </w:r>
          </w:p>
        </w:tc>
        <w:tc>
          <w:tcPr>
            <w:tcW w:w="475" w:type="pct"/>
            <w:vAlign w:val="bottom"/>
            <w:hideMark/>
          </w:tcPr>
          <w:p w14:paraId="73B6A58D" w14:textId="77777777" w:rsidR="005458ED" w:rsidRPr="00C2305F" w:rsidRDefault="005458ED" w:rsidP="00441564">
            <w:pPr>
              <w:pStyle w:val="TableText"/>
              <w:rPr>
                <w:noProof w:val="0"/>
              </w:rPr>
            </w:pPr>
            <w:r w:rsidRPr="00C2305F">
              <w:rPr>
                <w:noProof w:val="0"/>
              </w:rPr>
              <w:t>0.886</w:t>
            </w:r>
          </w:p>
        </w:tc>
        <w:tc>
          <w:tcPr>
            <w:tcW w:w="397" w:type="pct"/>
            <w:vAlign w:val="bottom"/>
            <w:hideMark/>
          </w:tcPr>
          <w:p w14:paraId="40F9F581" w14:textId="77777777" w:rsidR="005458ED" w:rsidRPr="00C2305F" w:rsidRDefault="005458ED" w:rsidP="00441564">
            <w:pPr>
              <w:pStyle w:val="TableText"/>
              <w:rPr>
                <w:noProof w:val="0"/>
              </w:rPr>
            </w:pPr>
            <w:r w:rsidRPr="00C2305F">
              <w:rPr>
                <w:noProof w:val="0"/>
              </w:rPr>
              <w:t>546</w:t>
            </w:r>
          </w:p>
        </w:tc>
        <w:tc>
          <w:tcPr>
            <w:tcW w:w="396" w:type="pct"/>
            <w:vAlign w:val="bottom"/>
            <w:hideMark/>
          </w:tcPr>
          <w:p w14:paraId="504C2343" w14:textId="77777777" w:rsidR="005458ED" w:rsidRPr="00C2305F" w:rsidRDefault="005458ED" w:rsidP="00441564">
            <w:pPr>
              <w:pStyle w:val="TableText"/>
              <w:rPr>
                <w:noProof w:val="0"/>
              </w:rPr>
            </w:pPr>
            <w:r w:rsidRPr="00C2305F">
              <w:rPr>
                <w:noProof w:val="0"/>
              </w:rPr>
              <w:t>560</w:t>
            </w:r>
          </w:p>
        </w:tc>
        <w:tc>
          <w:tcPr>
            <w:tcW w:w="559" w:type="pct"/>
            <w:noWrap/>
            <w:vAlign w:val="bottom"/>
            <w:hideMark/>
          </w:tcPr>
          <w:p w14:paraId="13F1B389" w14:textId="77777777" w:rsidR="005458ED" w:rsidRPr="00C2305F" w:rsidRDefault="005458ED" w:rsidP="00441564">
            <w:pPr>
              <w:pStyle w:val="TableText"/>
              <w:ind w:right="288"/>
              <w:rPr>
                <w:noProof w:val="0"/>
              </w:rPr>
            </w:pPr>
            <w:r w:rsidRPr="00C2305F">
              <w:rPr>
                <w:noProof w:val="0"/>
              </w:rPr>
              <w:t>14</w:t>
            </w:r>
          </w:p>
        </w:tc>
        <w:tc>
          <w:tcPr>
            <w:tcW w:w="792" w:type="pct"/>
            <w:noWrap/>
            <w:vAlign w:val="bottom"/>
            <w:hideMark/>
          </w:tcPr>
          <w:p w14:paraId="3A813B5A" w14:textId="77777777" w:rsidR="005458ED" w:rsidRPr="00C2305F" w:rsidRDefault="005458ED" w:rsidP="00441564">
            <w:pPr>
              <w:pStyle w:val="TableText"/>
              <w:ind w:right="432"/>
              <w:rPr>
                <w:noProof w:val="0"/>
              </w:rPr>
            </w:pPr>
            <w:r w:rsidRPr="00C2305F">
              <w:rPr>
                <w:noProof w:val="0"/>
              </w:rPr>
              <w:t>548</w:t>
            </w:r>
          </w:p>
        </w:tc>
      </w:tr>
      <w:tr w:rsidR="00253A46" w:rsidRPr="00C2305F" w14:paraId="48BEC1A3" w14:textId="77777777" w:rsidTr="00494E2A">
        <w:tc>
          <w:tcPr>
            <w:tcW w:w="951" w:type="pct"/>
            <w:hideMark/>
          </w:tcPr>
          <w:p w14:paraId="39ED0566" w14:textId="77777777" w:rsidR="005458ED" w:rsidRPr="00C2305F" w:rsidRDefault="005458ED" w:rsidP="00441564">
            <w:pPr>
              <w:pStyle w:val="TableText"/>
              <w:rPr>
                <w:noProof w:val="0"/>
              </w:rPr>
            </w:pPr>
            <w:r w:rsidRPr="00C2305F">
              <w:rPr>
                <w:noProof w:val="0"/>
              </w:rPr>
              <w:t>Grade 6</w:t>
            </w:r>
          </w:p>
        </w:tc>
        <w:tc>
          <w:tcPr>
            <w:tcW w:w="476" w:type="pct"/>
            <w:vAlign w:val="bottom"/>
            <w:hideMark/>
          </w:tcPr>
          <w:p w14:paraId="54F4EC2D" w14:textId="77777777" w:rsidR="005458ED" w:rsidRPr="00C2305F" w:rsidRDefault="005458ED" w:rsidP="00441564">
            <w:pPr>
              <w:pStyle w:val="TableText"/>
              <w:rPr>
                <w:noProof w:val="0"/>
              </w:rPr>
            </w:pPr>
            <w:r w:rsidRPr="00C2305F">
              <w:rPr>
                <w:noProof w:val="0"/>
              </w:rPr>
              <w:t>0.692</w:t>
            </w:r>
          </w:p>
        </w:tc>
        <w:tc>
          <w:tcPr>
            <w:tcW w:w="397" w:type="pct"/>
            <w:vAlign w:val="bottom"/>
            <w:hideMark/>
          </w:tcPr>
          <w:p w14:paraId="5315572F" w14:textId="77777777" w:rsidR="005458ED" w:rsidRPr="00C2305F" w:rsidRDefault="005458ED" w:rsidP="00441564">
            <w:pPr>
              <w:pStyle w:val="TableText"/>
              <w:rPr>
                <w:noProof w:val="0"/>
              </w:rPr>
            </w:pPr>
            <w:r w:rsidRPr="00C2305F">
              <w:rPr>
                <w:noProof w:val="0"/>
              </w:rPr>
              <w:t>10</w:t>
            </w:r>
          </w:p>
        </w:tc>
        <w:tc>
          <w:tcPr>
            <w:tcW w:w="556" w:type="pct"/>
            <w:vAlign w:val="bottom"/>
            <w:hideMark/>
          </w:tcPr>
          <w:p w14:paraId="74BE81EF" w14:textId="66589DD1" w:rsidR="005458ED" w:rsidRPr="00C2305F" w:rsidRDefault="002864EF" w:rsidP="00441564">
            <w:pPr>
              <w:pStyle w:val="TableText"/>
              <w:rPr>
                <w:noProof w:val="0"/>
              </w:rPr>
            </w:pPr>
            <w:r>
              <w:rPr>
                <w:noProof w:val="0"/>
              </w:rPr>
              <w:t>−</w:t>
            </w:r>
            <w:r w:rsidR="005458ED" w:rsidRPr="00C2305F">
              <w:rPr>
                <w:noProof w:val="0"/>
              </w:rPr>
              <w:t>0.128</w:t>
            </w:r>
          </w:p>
        </w:tc>
        <w:tc>
          <w:tcPr>
            <w:tcW w:w="475" w:type="pct"/>
            <w:vAlign w:val="bottom"/>
            <w:hideMark/>
          </w:tcPr>
          <w:p w14:paraId="4B8BA230" w14:textId="77777777" w:rsidR="005458ED" w:rsidRPr="00C2305F" w:rsidRDefault="005458ED" w:rsidP="00441564">
            <w:pPr>
              <w:pStyle w:val="TableText"/>
              <w:rPr>
                <w:noProof w:val="0"/>
              </w:rPr>
            </w:pPr>
            <w:r w:rsidRPr="00C2305F">
              <w:rPr>
                <w:noProof w:val="0"/>
              </w:rPr>
              <w:t>0.703</w:t>
            </w:r>
          </w:p>
        </w:tc>
        <w:tc>
          <w:tcPr>
            <w:tcW w:w="397" w:type="pct"/>
            <w:vAlign w:val="bottom"/>
            <w:hideMark/>
          </w:tcPr>
          <w:p w14:paraId="46D9E8B9" w14:textId="77777777" w:rsidR="005458ED" w:rsidRPr="00C2305F" w:rsidRDefault="005458ED" w:rsidP="00441564">
            <w:pPr>
              <w:pStyle w:val="TableText"/>
              <w:rPr>
                <w:noProof w:val="0"/>
              </w:rPr>
            </w:pPr>
            <w:r w:rsidRPr="00C2305F">
              <w:rPr>
                <w:noProof w:val="0"/>
              </w:rPr>
              <w:t>648</w:t>
            </w:r>
          </w:p>
        </w:tc>
        <w:tc>
          <w:tcPr>
            <w:tcW w:w="396" w:type="pct"/>
            <w:vAlign w:val="bottom"/>
            <w:hideMark/>
          </w:tcPr>
          <w:p w14:paraId="30C1E084" w14:textId="77777777" w:rsidR="005458ED" w:rsidRPr="00C2305F" w:rsidRDefault="005458ED" w:rsidP="00441564">
            <w:pPr>
              <w:pStyle w:val="TableText"/>
              <w:rPr>
                <w:noProof w:val="0"/>
              </w:rPr>
            </w:pPr>
            <w:r w:rsidRPr="00C2305F">
              <w:rPr>
                <w:noProof w:val="0"/>
              </w:rPr>
              <w:t>660</w:t>
            </w:r>
          </w:p>
        </w:tc>
        <w:tc>
          <w:tcPr>
            <w:tcW w:w="559" w:type="pct"/>
            <w:noWrap/>
            <w:vAlign w:val="bottom"/>
            <w:hideMark/>
          </w:tcPr>
          <w:p w14:paraId="18CF0398" w14:textId="77777777" w:rsidR="005458ED" w:rsidRPr="00C2305F" w:rsidRDefault="005458ED" w:rsidP="00441564">
            <w:pPr>
              <w:pStyle w:val="TableText"/>
              <w:ind w:right="288"/>
              <w:rPr>
                <w:noProof w:val="0"/>
              </w:rPr>
            </w:pPr>
            <w:r w:rsidRPr="00C2305F">
              <w:rPr>
                <w:noProof w:val="0"/>
              </w:rPr>
              <w:t>14</w:t>
            </w:r>
          </w:p>
        </w:tc>
        <w:tc>
          <w:tcPr>
            <w:tcW w:w="792" w:type="pct"/>
            <w:noWrap/>
            <w:vAlign w:val="bottom"/>
            <w:hideMark/>
          </w:tcPr>
          <w:p w14:paraId="58C99750" w14:textId="77777777" w:rsidR="005458ED" w:rsidRPr="00C2305F" w:rsidRDefault="005458ED" w:rsidP="00441564">
            <w:pPr>
              <w:pStyle w:val="TableText"/>
              <w:ind w:right="432"/>
              <w:rPr>
                <w:noProof w:val="0"/>
              </w:rPr>
            </w:pPr>
            <w:r w:rsidRPr="00C2305F">
              <w:rPr>
                <w:noProof w:val="0"/>
              </w:rPr>
              <w:t>650</w:t>
            </w:r>
          </w:p>
        </w:tc>
      </w:tr>
      <w:tr w:rsidR="00253A46" w:rsidRPr="00C2305F" w14:paraId="16290B56" w14:textId="77777777" w:rsidTr="00494E2A">
        <w:tc>
          <w:tcPr>
            <w:tcW w:w="951" w:type="pct"/>
            <w:hideMark/>
          </w:tcPr>
          <w:p w14:paraId="5917616E" w14:textId="77777777" w:rsidR="005458ED" w:rsidRPr="00C2305F" w:rsidRDefault="005458ED" w:rsidP="00441564">
            <w:pPr>
              <w:pStyle w:val="TableText"/>
              <w:rPr>
                <w:noProof w:val="0"/>
              </w:rPr>
            </w:pPr>
            <w:r w:rsidRPr="00C2305F">
              <w:rPr>
                <w:noProof w:val="0"/>
              </w:rPr>
              <w:t>Grade 7</w:t>
            </w:r>
          </w:p>
        </w:tc>
        <w:tc>
          <w:tcPr>
            <w:tcW w:w="476" w:type="pct"/>
            <w:vAlign w:val="bottom"/>
            <w:hideMark/>
          </w:tcPr>
          <w:p w14:paraId="7101A348" w14:textId="77777777" w:rsidR="005458ED" w:rsidRPr="00C2305F" w:rsidRDefault="005458ED" w:rsidP="00441564">
            <w:pPr>
              <w:pStyle w:val="TableText"/>
              <w:rPr>
                <w:noProof w:val="0"/>
              </w:rPr>
            </w:pPr>
            <w:r w:rsidRPr="00C2305F">
              <w:rPr>
                <w:noProof w:val="0"/>
              </w:rPr>
              <w:t>0.656</w:t>
            </w:r>
          </w:p>
        </w:tc>
        <w:tc>
          <w:tcPr>
            <w:tcW w:w="397" w:type="pct"/>
            <w:vAlign w:val="bottom"/>
            <w:hideMark/>
          </w:tcPr>
          <w:p w14:paraId="66E1F7B1" w14:textId="77777777" w:rsidR="005458ED" w:rsidRPr="00C2305F" w:rsidRDefault="005458ED" w:rsidP="00441564">
            <w:pPr>
              <w:pStyle w:val="TableText"/>
              <w:rPr>
                <w:noProof w:val="0"/>
              </w:rPr>
            </w:pPr>
            <w:r w:rsidRPr="00C2305F">
              <w:rPr>
                <w:noProof w:val="0"/>
              </w:rPr>
              <w:t>10</w:t>
            </w:r>
          </w:p>
        </w:tc>
        <w:tc>
          <w:tcPr>
            <w:tcW w:w="556" w:type="pct"/>
            <w:vAlign w:val="bottom"/>
            <w:hideMark/>
          </w:tcPr>
          <w:p w14:paraId="05E828EE" w14:textId="77777777" w:rsidR="005458ED" w:rsidRPr="00C2305F" w:rsidRDefault="005458ED" w:rsidP="00441564">
            <w:pPr>
              <w:pStyle w:val="TableText"/>
              <w:rPr>
                <w:noProof w:val="0"/>
              </w:rPr>
            </w:pPr>
            <w:r w:rsidRPr="00C2305F">
              <w:rPr>
                <w:noProof w:val="0"/>
              </w:rPr>
              <w:t>0.128</w:t>
            </w:r>
          </w:p>
        </w:tc>
        <w:tc>
          <w:tcPr>
            <w:tcW w:w="475" w:type="pct"/>
            <w:vAlign w:val="bottom"/>
            <w:hideMark/>
          </w:tcPr>
          <w:p w14:paraId="3676EDF4" w14:textId="77777777" w:rsidR="005458ED" w:rsidRPr="00C2305F" w:rsidRDefault="005458ED" w:rsidP="00441564">
            <w:pPr>
              <w:pStyle w:val="TableText"/>
              <w:rPr>
                <w:noProof w:val="0"/>
              </w:rPr>
            </w:pPr>
            <w:r w:rsidRPr="00C2305F">
              <w:rPr>
                <w:noProof w:val="0"/>
              </w:rPr>
              <w:t>1.179</w:t>
            </w:r>
          </w:p>
        </w:tc>
        <w:tc>
          <w:tcPr>
            <w:tcW w:w="397" w:type="pct"/>
            <w:vAlign w:val="bottom"/>
            <w:hideMark/>
          </w:tcPr>
          <w:p w14:paraId="0B938C06" w14:textId="77777777" w:rsidR="005458ED" w:rsidRPr="00C2305F" w:rsidRDefault="005458ED" w:rsidP="00441564">
            <w:pPr>
              <w:pStyle w:val="TableText"/>
              <w:rPr>
                <w:noProof w:val="0"/>
              </w:rPr>
            </w:pPr>
            <w:r w:rsidRPr="00C2305F">
              <w:rPr>
                <w:noProof w:val="0"/>
              </w:rPr>
              <w:t>744</w:t>
            </w:r>
          </w:p>
        </w:tc>
        <w:tc>
          <w:tcPr>
            <w:tcW w:w="396" w:type="pct"/>
            <w:vAlign w:val="bottom"/>
            <w:hideMark/>
          </w:tcPr>
          <w:p w14:paraId="366F889D" w14:textId="77777777" w:rsidR="005458ED" w:rsidRPr="00C2305F" w:rsidRDefault="005458ED" w:rsidP="00441564">
            <w:pPr>
              <w:pStyle w:val="TableText"/>
              <w:rPr>
                <w:noProof w:val="0"/>
              </w:rPr>
            </w:pPr>
            <w:r w:rsidRPr="00C2305F">
              <w:rPr>
                <w:noProof w:val="0"/>
              </w:rPr>
              <w:t>760</w:t>
            </w:r>
          </w:p>
        </w:tc>
        <w:tc>
          <w:tcPr>
            <w:tcW w:w="559" w:type="pct"/>
            <w:noWrap/>
            <w:vAlign w:val="bottom"/>
            <w:hideMark/>
          </w:tcPr>
          <w:p w14:paraId="6FD8BEFB" w14:textId="77777777" w:rsidR="005458ED" w:rsidRPr="00C2305F" w:rsidRDefault="005458ED" w:rsidP="00441564">
            <w:pPr>
              <w:pStyle w:val="TableText"/>
              <w:ind w:right="288"/>
              <w:rPr>
                <w:noProof w:val="0"/>
              </w:rPr>
            </w:pPr>
            <w:r w:rsidRPr="00C2305F">
              <w:rPr>
                <w:noProof w:val="0"/>
              </w:rPr>
              <w:t>15</w:t>
            </w:r>
          </w:p>
        </w:tc>
        <w:tc>
          <w:tcPr>
            <w:tcW w:w="792" w:type="pct"/>
            <w:noWrap/>
            <w:vAlign w:val="bottom"/>
            <w:hideMark/>
          </w:tcPr>
          <w:p w14:paraId="69239C1E" w14:textId="77777777" w:rsidR="005458ED" w:rsidRPr="00C2305F" w:rsidRDefault="005458ED" w:rsidP="00441564">
            <w:pPr>
              <w:pStyle w:val="TableText"/>
              <w:ind w:right="432"/>
              <w:rPr>
                <w:noProof w:val="0"/>
              </w:rPr>
            </w:pPr>
            <w:r w:rsidRPr="00C2305F">
              <w:rPr>
                <w:noProof w:val="0"/>
              </w:rPr>
              <w:t>742</w:t>
            </w:r>
          </w:p>
        </w:tc>
      </w:tr>
      <w:tr w:rsidR="00253A46" w:rsidRPr="00C2305F" w14:paraId="47D43BE5" w14:textId="77777777" w:rsidTr="00494E2A">
        <w:tc>
          <w:tcPr>
            <w:tcW w:w="951" w:type="pct"/>
            <w:hideMark/>
          </w:tcPr>
          <w:p w14:paraId="3FA48CF4" w14:textId="77777777" w:rsidR="005458ED" w:rsidRPr="00C2305F" w:rsidRDefault="005458ED" w:rsidP="00441564">
            <w:pPr>
              <w:pStyle w:val="TableText"/>
              <w:rPr>
                <w:noProof w:val="0"/>
              </w:rPr>
            </w:pPr>
            <w:r w:rsidRPr="00C2305F">
              <w:rPr>
                <w:noProof w:val="0"/>
              </w:rPr>
              <w:t>Grade 8</w:t>
            </w:r>
          </w:p>
        </w:tc>
        <w:tc>
          <w:tcPr>
            <w:tcW w:w="476" w:type="pct"/>
            <w:vAlign w:val="bottom"/>
            <w:hideMark/>
          </w:tcPr>
          <w:p w14:paraId="26C034A6" w14:textId="77777777" w:rsidR="005458ED" w:rsidRPr="00C2305F" w:rsidRDefault="005458ED" w:rsidP="00441564">
            <w:pPr>
              <w:pStyle w:val="TableText"/>
              <w:rPr>
                <w:noProof w:val="0"/>
              </w:rPr>
            </w:pPr>
            <w:r w:rsidRPr="00C2305F">
              <w:rPr>
                <w:noProof w:val="0"/>
              </w:rPr>
              <w:t>0.681</w:t>
            </w:r>
          </w:p>
        </w:tc>
        <w:tc>
          <w:tcPr>
            <w:tcW w:w="397" w:type="pct"/>
            <w:vAlign w:val="bottom"/>
            <w:hideMark/>
          </w:tcPr>
          <w:p w14:paraId="36B08D23" w14:textId="77777777" w:rsidR="005458ED" w:rsidRPr="00C2305F" w:rsidRDefault="005458ED" w:rsidP="00441564">
            <w:pPr>
              <w:pStyle w:val="TableText"/>
              <w:rPr>
                <w:noProof w:val="0"/>
              </w:rPr>
            </w:pPr>
            <w:r w:rsidRPr="00C2305F">
              <w:rPr>
                <w:noProof w:val="0"/>
              </w:rPr>
              <w:t>10</w:t>
            </w:r>
          </w:p>
        </w:tc>
        <w:tc>
          <w:tcPr>
            <w:tcW w:w="556" w:type="pct"/>
            <w:vAlign w:val="bottom"/>
            <w:hideMark/>
          </w:tcPr>
          <w:p w14:paraId="2E234079" w14:textId="77777777" w:rsidR="005458ED" w:rsidRPr="00C2305F" w:rsidRDefault="005458ED" w:rsidP="00441564">
            <w:pPr>
              <w:pStyle w:val="TableText"/>
              <w:rPr>
                <w:noProof w:val="0"/>
              </w:rPr>
            </w:pPr>
            <w:r w:rsidRPr="00C2305F">
              <w:rPr>
                <w:noProof w:val="0"/>
              </w:rPr>
              <w:t>0.137</w:t>
            </w:r>
          </w:p>
        </w:tc>
        <w:tc>
          <w:tcPr>
            <w:tcW w:w="475" w:type="pct"/>
            <w:vAlign w:val="bottom"/>
            <w:hideMark/>
          </w:tcPr>
          <w:p w14:paraId="196D23BF" w14:textId="77777777" w:rsidR="005458ED" w:rsidRPr="00C2305F" w:rsidRDefault="005458ED" w:rsidP="00441564">
            <w:pPr>
              <w:pStyle w:val="TableText"/>
              <w:rPr>
                <w:noProof w:val="0"/>
              </w:rPr>
            </w:pPr>
            <w:r w:rsidRPr="00C2305F">
              <w:rPr>
                <w:noProof w:val="0"/>
              </w:rPr>
              <w:t>0.981</w:t>
            </w:r>
          </w:p>
        </w:tc>
        <w:tc>
          <w:tcPr>
            <w:tcW w:w="397" w:type="pct"/>
            <w:vAlign w:val="bottom"/>
            <w:hideMark/>
          </w:tcPr>
          <w:p w14:paraId="0B011C4C" w14:textId="77777777" w:rsidR="005458ED" w:rsidRPr="00C2305F" w:rsidRDefault="005458ED" w:rsidP="00441564">
            <w:pPr>
              <w:pStyle w:val="TableText"/>
              <w:rPr>
                <w:noProof w:val="0"/>
              </w:rPr>
            </w:pPr>
            <w:r w:rsidRPr="00C2305F">
              <w:rPr>
                <w:noProof w:val="0"/>
              </w:rPr>
              <w:t>848</w:t>
            </w:r>
          </w:p>
        </w:tc>
        <w:tc>
          <w:tcPr>
            <w:tcW w:w="396" w:type="pct"/>
            <w:vAlign w:val="bottom"/>
            <w:hideMark/>
          </w:tcPr>
          <w:p w14:paraId="44A75525" w14:textId="77777777" w:rsidR="005458ED" w:rsidRPr="00C2305F" w:rsidRDefault="005458ED" w:rsidP="00441564">
            <w:pPr>
              <w:pStyle w:val="TableText"/>
              <w:rPr>
                <w:noProof w:val="0"/>
              </w:rPr>
            </w:pPr>
            <w:r w:rsidRPr="00C2305F">
              <w:rPr>
                <w:noProof w:val="0"/>
              </w:rPr>
              <w:t>860</w:t>
            </w:r>
          </w:p>
        </w:tc>
        <w:tc>
          <w:tcPr>
            <w:tcW w:w="559" w:type="pct"/>
            <w:noWrap/>
            <w:vAlign w:val="bottom"/>
            <w:hideMark/>
          </w:tcPr>
          <w:p w14:paraId="627A357F" w14:textId="77777777" w:rsidR="005458ED" w:rsidRPr="00C2305F" w:rsidRDefault="005458ED" w:rsidP="00441564">
            <w:pPr>
              <w:pStyle w:val="TableText"/>
              <w:ind w:right="288"/>
              <w:rPr>
                <w:noProof w:val="0"/>
              </w:rPr>
            </w:pPr>
            <w:r w:rsidRPr="00C2305F">
              <w:rPr>
                <w:noProof w:val="0"/>
              </w:rPr>
              <w:t>15</w:t>
            </w:r>
          </w:p>
        </w:tc>
        <w:tc>
          <w:tcPr>
            <w:tcW w:w="792" w:type="pct"/>
            <w:noWrap/>
            <w:vAlign w:val="bottom"/>
            <w:hideMark/>
          </w:tcPr>
          <w:p w14:paraId="056326CD" w14:textId="77777777" w:rsidR="005458ED" w:rsidRPr="00C2305F" w:rsidRDefault="005458ED" w:rsidP="00441564">
            <w:pPr>
              <w:pStyle w:val="TableText"/>
              <w:ind w:right="432"/>
              <w:rPr>
                <w:noProof w:val="0"/>
              </w:rPr>
            </w:pPr>
            <w:r w:rsidRPr="00C2305F">
              <w:rPr>
                <w:noProof w:val="0"/>
              </w:rPr>
              <w:t>846</w:t>
            </w:r>
          </w:p>
        </w:tc>
      </w:tr>
      <w:tr w:rsidR="00253A46" w:rsidRPr="00C2305F" w14:paraId="5E2FC2AA" w14:textId="77777777" w:rsidTr="00494E2A">
        <w:tc>
          <w:tcPr>
            <w:tcW w:w="951" w:type="pct"/>
            <w:hideMark/>
          </w:tcPr>
          <w:p w14:paraId="340AAD96" w14:textId="77777777" w:rsidR="005458ED" w:rsidRPr="00C2305F" w:rsidRDefault="005458ED" w:rsidP="00441564">
            <w:pPr>
              <w:pStyle w:val="TableText"/>
              <w:rPr>
                <w:noProof w:val="0"/>
              </w:rPr>
            </w:pPr>
            <w:r w:rsidRPr="00C2305F">
              <w:rPr>
                <w:noProof w:val="0"/>
                <w:lang w:eastAsia="ko-KR"/>
              </w:rPr>
              <w:t>High school</w:t>
            </w:r>
          </w:p>
        </w:tc>
        <w:tc>
          <w:tcPr>
            <w:tcW w:w="476" w:type="pct"/>
            <w:vAlign w:val="bottom"/>
            <w:hideMark/>
          </w:tcPr>
          <w:p w14:paraId="18B234D4" w14:textId="77777777" w:rsidR="005458ED" w:rsidRPr="00C2305F" w:rsidRDefault="005458ED" w:rsidP="00441564">
            <w:pPr>
              <w:pStyle w:val="TableText"/>
              <w:rPr>
                <w:noProof w:val="0"/>
              </w:rPr>
            </w:pPr>
            <w:r w:rsidRPr="00C2305F">
              <w:rPr>
                <w:noProof w:val="0"/>
              </w:rPr>
              <w:t>0.727</w:t>
            </w:r>
          </w:p>
        </w:tc>
        <w:tc>
          <w:tcPr>
            <w:tcW w:w="397" w:type="pct"/>
            <w:vAlign w:val="bottom"/>
            <w:hideMark/>
          </w:tcPr>
          <w:p w14:paraId="07A15A9F" w14:textId="77777777" w:rsidR="005458ED" w:rsidRPr="00C2305F" w:rsidRDefault="005458ED" w:rsidP="00441564">
            <w:pPr>
              <w:pStyle w:val="TableText"/>
              <w:rPr>
                <w:noProof w:val="0"/>
              </w:rPr>
            </w:pPr>
            <w:r w:rsidRPr="00C2305F">
              <w:rPr>
                <w:noProof w:val="0"/>
              </w:rPr>
              <w:t>10</w:t>
            </w:r>
          </w:p>
        </w:tc>
        <w:tc>
          <w:tcPr>
            <w:tcW w:w="556" w:type="pct"/>
            <w:vAlign w:val="bottom"/>
            <w:hideMark/>
          </w:tcPr>
          <w:p w14:paraId="541E42AD" w14:textId="77777777" w:rsidR="005458ED" w:rsidRPr="00C2305F" w:rsidRDefault="005458ED" w:rsidP="00441564">
            <w:pPr>
              <w:pStyle w:val="TableText"/>
              <w:rPr>
                <w:noProof w:val="0"/>
              </w:rPr>
            </w:pPr>
            <w:r w:rsidRPr="00C2305F">
              <w:rPr>
                <w:noProof w:val="0"/>
              </w:rPr>
              <w:t>0.171</w:t>
            </w:r>
          </w:p>
        </w:tc>
        <w:tc>
          <w:tcPr>
            <w:tcW w:w="475" w:type="pct"/>
            <w:vAlign w:val="bottom"/>
            <w:hideMark/>
          </w:tcPr>
          <w:p w14:paraId="27F0DA8A" w14:textId="77777777" w:rsidR="005458ED" w:rsidRPr="00C2305F" w:rsidRDefault="005458ED" w:rsidP="00441564">
            <w:pPr>
              <w:pStyle w:val="TableText"/>
              <w:rPr>
                <w:noProof w:val="0"/>
              </w:rPr>
            </w:pPr>
            <w:r w:rsidRPr="00C2305F">
              <w:rPr>
                <w:noProof w:val="0"/>
              </w:rPr>
              <w:t>0.916</w:t>
            </w:r>
          </w:p>
        </w:tc>
        <w:tc>
          <w:tcPr>
            <w:tcW w:w="397" w:type="pct"/>
            <w:vAlign w:val="bottom"/>
            <w:hideMark/>
          </w:tcPr>
          <w:p w14:paraId="5DFCA4FE" w14:textId="77777777" w:rsidR="005458ED" w:rsidRPr="00C2305F" w:rsidRDefault="005458ED" w:rsidP="00441564">
            <w:pPr>
              <w:pStyle w:val="TableText"/>
              <w:rPr>
                <w:noProof w:val="0"/>
              </w:rPr>
            </w:pPr>
            <w:r w:rsidRPr="00C2305F">
              <w:rPr>
                <w:noProof w:val="0"/>
              </w:rPr>
              <w:t>950</w:t>
            </w:r>
          </w:p>
        </w:tc>
        <w:tc>
          <w:tcPr>
            <w:tcW w:w="396" w:type="pct"/>
            <w:vAlign w:val="bottom"/>
            <w:hideMark/>
          </w:tcPr>
          <w:p w14:paraId="40527B57" w14:textId="77777777" w:rsidR="005458ED" w:rsidRPr="00C2305F" w:rsidRDefault="005458ED" w:rsidP="00441564">
            <w:pPr>
              <w:pStyle w:val="TableText"/>
              <w:rPr>
                <w:noProof w:val="0"/>
              </w:rPr>
            </w:pPr>
            <w:r w:rsidRPr="00C2305F">
              <w:rPr>
                <w:noProof w:val="0"/>
              </w:rPr>
              <w:t>960</w:t>
            </w:r>
          </w:p>
        </w:tc>
        <w:tc>
          <w:tcPr>
            <w:tcW w:w="559" w:type="pct"/>
            <w:noWrap/>
            <w:vAlign w:val="bottom"/>
            <w:hideMark/>
          </w:tcPr>
          <w:p w14:paraId="375294FE" w14:textId="77777777" w:rsidR="005458ED" w:rsidRPr="00C2305F" w:rsidRDefault="005458ED" w:rsidP="00441564">
            <w:pPr>
              <w:pStyle w:val="TableText"/>
              <w:ind w:right="288"/>
              <w:rPr>
                <w:noProof w:val="0"/>
              </w:rPr>
            </w:pPr>
            <w:r w:rsidRPr="00C2305F">
              <w:rPr>
                <w:noProof w:val="0"/>
              </w:rPr>
              <w:t>14</w:t>
            </w:r>
          </w:p>
        </w:tc>
        <w:tc>
          <w:tcPr>
            <w:tcW w:w="792" w:type="pct"/>
            <w:noWrap/>
            <w:vAlign w:val="bottom"/>
            <w:hideMark/>
          </w:tcPr>
          <w:p w14:paraId="762AACB0" w14:textId="77777777" w:rsidR="005458ED" w:rsidRPr="00C2305F" w:rsidRDefault="005458ED" w:rsidP="00441564">
            <w:pPr>
              <w:pStyle w:val="TableText"/>
              <w:ind w:right="432"/>
              <w:rPr>
                <w:noProof w:val="0"/>
              </w:rPr>
            </w:pPr>
            <w:r w:rsidRPr="00C2305F">
              <w:rPr>
                <w:noProof w:val="0"/>
              </w:rPr>
              <w:t>947</w:t>
            </w:r>
          </w:p>
        </w:tc>
      </w:tr>
    </w:tbl>
    <w:p w14:paraId="2CC5BB8E" w14:textId="3E4A62C5" w:rsidR="00B10FF2" w:rsidRPr="00C2305F" w:rsidRDefault="00730AAC" w:rsidP="00441564">
      <w:pPr>
        <w:pStyle w:val="Heading3"/>
      </w:pPr>
      <w:bookmarkStart w:id="1490" w:name="_Testing_Time_Analyses"/>
      <w:bookmarkStart w:id="1491" w:name="_Toc162344914"/>
      <w:bookmarkEnd w:id="1490"/>
      <w:r>
        <w:lastRenderedPageBreak/>
        <w:t>Response</w:t>
      </w:r>
      <w:r w:rsidRPr="00C2305F">
        <w:t xml:space="preserve"> </w:t>
      </w:r>
      <w:r w:rsidR="00B10FF2" w:rsidRPr="00C2305F">
        <w:t>Time Analyses</w:t>
      </w:r>
      <w:bookmarkEnd w:id="1491"/>
    </w:p>
    <w:p w14:paraId="4A49DEA5" w14:textId="3E7479E6" w:rsidR="00306422" w:rsidRPr="00C2305F" w:rsidRDefault="00306422" w:rsidP="00441564">
      <w:pPr>
        <w:keepLines/>
      </w:pPr>
      <w:r w:rsidRPr="00C2305F">
        <w:t xml:space="preserve">The length of time it takes students to complete an assessment is recorded and analyzed to build a profile describing what a typical testing event looks like for each grade-level assessment. In addition, variability in testing time is investigated to determine whether a student’s testing time should be viewed as unusual or irregular for further investigation. It should be noted that the CSA </w:t>
      </w:r>
      <w:r w:rsidR="00E37D9C">
        <w:t>is</w:t>
      </w:r>
      <w:r w:rsidRPr="00C2305F">
        <w:t xml:space="preserve"> untimed.</w:t>
      </w:r>
    </w:p>
    <w:p w14:paraId="0EEF4420" w14:textId="1970773F" w:rsidR="00306422" w:rsidRPr="00C2305F" w:rsidRDefault="00306422" w:rsidP="00441564">
      <w:r w:rsidRPr="00C2305F">
        <w:t>In these analyses, all students who completed testing with a valid reporting scale score are included. The testing population is partitioned into performance quartiles based on all operational items. The descriptive statistics—for example, the number of students, mean, SD, minimum and maximum, percentiles—of the time required to complete the total test are computed for each of the four performance quartile groups for each grade level (i.e., grades three through eight and the high school grade levels).</w:t>
      </w:r>
    </w:p>
    <w:p w14:paraId="0C152D7C" w14:textId="0CF37646" w:rsidR="00306422" w:rsidRPr="00C2305F" w:rsidRDefault="00000000" w:rsidP="00441564">
      <w:hyperlink w:anchor="_Appendix_8.C:_Testing">
        <w:r w:rsidR="00306422" w:rsidRPr="4167A338">
          <w:rPr>
            <w:rStyle w:val="Hyperlink"/>
          </w:rPr>
          <w:t xml:space="preserve">Appendix </w:t>
        </w:r>
        <w:r w:rsidR="00D458AC" w:rsidRPr="4167A338">
          <w:rPr>
            <w:rStyle w:val="Hyperlink"/>
          </w:rPr>
          <w:t>8</w:t>
        </w:r>
        <w:r w:rsidR="00306422" w:rsidRPr="4167A338">
          <w:rPr>
            <w:rStyle w:val="Hyperlink"/>
          </w:rPr>
          <w:t>.</w:t>
        </w:r>
        <w:r w:rsidR="00F36E00" w:rsidRPr="4167A338">
          <w:rPr>
            <w:rStyle w:val="Hyperlink"/>
          </w:rPr>
          <w:t>C</w:t>
        </w:r>
      </w:hyperlink>
      <w:r w:rsidR="009E7529">
        <w:t xml:space="preserve"> </w:t>
      </w:r>
      <w:r w:rsidR="00306422">
        <w:t xml:space="preserve">summarizes the results of the </w:t>
      </w:r>
      <w:r w:rsidR="00730AAC">
        <w:t xml:space="preserve">response </w:t>
      </w:r>
      <w:r w:rsidR="00306422">
        <w:t xml:space="preserve">time analysis. </w:t>
      </w:r>
      <w:r w:rsidR="005614AD" w:rsidRPr="005614AD">
        <w:rPr>
          <w:rStyle w:val="Cross-Reference"/>
        </w:rPr>
        <w:fldChar w:fldCharType="begin"/>
      </w:r>
      <w:r w:rsidR="005614AD" w:rsidRPr="005614AD">
        <w:rPr>
          <w:rStyle w:val="Cross-Reference"/>
        </w:rPr>
        <w:instrText xml:space="preserve"> REF _Ref138166249 \h </w:instrText>
      </w:r>
      <w:r w:rsidR="005614AD">
        <w:rPr>
          <w:rStyle w:val="Cross-Reference"/>
        </w:rPr>
        <w:instrText xml:space="preserve"> \* MERGEFORMAT </w:instrText>
      </w:r>
      <w:r w:rsidR="005614AD" w:rsidRPr="005614AD">
        <w:rPr>
          <w:rStyle w:val="Cross-Reference"/>
        </w:rPr>
      </w:r>
      <w:r w:rsidR="005614AD" w:rsidRPr="005614AD">
        <w:rPr>
          <w:rStyle w:val="Cross-Reference"/>
        </w:rPr>
        <w:fldChar w:fldCharType="separate"/>
      </w:r>
      <w:r w:rsidR="0020795A" w:rsidRPr="0020795A">
        <w:rPr>
          <w:rStyle w:val="Cross-Reference"/>
        </w:rPr>
        <w:t xml:space="preserve">Table </w:t>
      </w:r>
      <w:proofErr w:type="gramStart"/>
      <w:r w:rsidR="0020795A" w:rsidRPr="0020795A">
        <w:rPr>
          <w:rStyle w:val="Cross-Reference"/>
        </w:rPr>
        <w:t>8.C.</w:t>
      </w:r>
      <w:proofErr w:type="gramEnd"/>
      <w:r w:rsidR="0020795A" w:rsidRPr="0020795A">
        <w:rPr>
          <w:rStyle w:val="Cross-Reference"/>
        </w:rPr>
        <w:t>1</w:t>
      </w:r>
      <w:r w:rsidR="005614AD" w:rsidRPr="005614AD">
        <w:rPr>
          <w:rStyle w:val="Cross-Reference"/>
        </w:rPr>
        <w:fldChar w:fldCharType="end"/>
      </w:r>
      <w:r w:rsidR="00306422">
        <w:t xml:space="preserve"> through </w:t>
      </w:r>
      <w:r w:rsidR="005614AD" w:rsidRPr="005614AD">
        <w:rPr>
          <w:rStyle w:val="Cross-Reference"/>
        </w:rPr>
        <w:fldChar w:fldCharType="begin"/>
      </w:r>
      <w:r w:rsidR="005614AD" w:rsidRPr="005614AD">
        <w:rPr>
          <w:rStyle w:val="Cross-Reference"/>
        </w:rPr>
        <w:instrText xml:space="preserve"> REF _Ref138166261 \h </w:instrText>
      </w:r>
      <w:r w:rsidR="005614AD">
        <w:rPr>
          <w:rStyle w:val="Cross-Reference"/>
        </w:rPr>
        <w:instrText xml:space="preserve"> \* MERGEFORMAT </w:instrText>
      </w:r>
      <w:r w:rsidR="005614AD" w:rsidRPr="005614AD">
        <w:rPr>
          <w:rStyle w:val="Cross-Reference"/>
        </w:rPr>
      </w:r>
      <w:r w:rsidR="005614AD" w:rsidRPr="005614AD">
        <w:rPr>
          <w:rStyle w:val="Cross-Reference"/>
        </w:rPr>
        <w:fldChar w:fldCharType="separate"/>
      </w:r>
      <w:r w:rsidR="005614AD" w:rsidRPr="005614AD">
        <w:rPr>
          <w:rStyle w:val="Cross-Reference"/>
        </w:rPr>
        <w:t>table 8.C.7</w:t>
      </w:r>
      <w:r w:rsidR="005614AD" w:rsidRPr="005614AD">
        <w:rPr>
          <w:rStyle w:val="Cross-Reference"/>
        </w:rPr>
        <w:fldChar w:fldCharType="end"/>
      </w:r>
      <w:r w:rsidR="00306422">
        <w:t xml:space="preserve"> provide descriptive statistics of total </w:t>
      </w:r>
      <w:r w:rsidR="00730AAC">
        <w:t xml:space="preserve">response </w:t>
      </w:r>
      <w:r w:rsidR="00306422">
        <w:t>time for the full student population at each ability level for each grade level</w:t>
      </w:r>
      <w:r w:rsidR="001E612A">
        <w:t xml:space="preserve"> </w:t>
      </w:r>
      <w:r w:rsidR="00C11956">
        <w:t>or</w:t>
      </w:r>
      <w:r w:rsidR="001E612A">
        <w:t xml:space="preserve"> </w:t>
      </w:r>
      <w:r w:rsidR="00494CB5">
        <w:t xml:space="preserve">the high school </w:t>
      </w:r>
      <w:r w:rsidR="001E612A">
        <w:t>grade band</w:t>
      </w:r>
      <w:r w:rsidR="00AE4F43">
        <w:t xml:space="preserve"> for </w:t>
      </w:r>
      <w:r w:rsidR="00552033">
        <w:t xml:space="preserve">the </w:t>
      </w:r>
      <w:r w:rsidR="00AE4F43">
        <w:t>general and accommodated form</w:t>
      </w:r>
      <w:r w:rsidR="00552033">
        <w:t>s</w:t>
      </w:r>
      <w:r w:rsidR="00306422">
        <w:t xml:space="preserve">. The four quartiles, Q1 through Q4, are represented by four raw score intervals. The unit of </w:t>
      </w:r>
      <w:r w:rsidR="00730AAC">
        <w:t xml:space="preserve">response </w:t>
      </w:r>
      <w:r w:rsidR="00306422">
        <w:t xml:space="preserve">time is in minutes; for example, in </w:t>
      </w:r>
      <w:r w:rsidR="005614AD" w:rsidRPr="005614AD">
        <w:rPr>
          <w:rStyle w:val="Cross-Reference"/>
        </w:rPr>
        <w:fldChar w:fldCharType="begin"/>
      </w:r>
      <w:r w:rsidR="005614AD" w:rsidRPr="005614AD">
        <w:rPr>
          <w:rStyle w:val="Cross-Reference"/>
        </w:rPr>
        <w:instrText xml:space="preserve"> REF _Ref138166249 \h </w:instrText>
      </w:r>
      <w:r w:rsidR="005614AD">
        <w:rPr>
          <w:rStyle w:val="Cross-Reference"/>
        </w:rPr>
        <w:instrText xml:space="preserve"> \* MERGEFORMAT </w:instrText>
      </w:r>
      <w:r w:rsidR="005614AD" w:rsidRPr="005614AD">
        <w:rPr>
          <w:rStyle w:val="Cross-Reference"/>
        </w:rPr>
      </w:r>
      <w:r w:rsidR="005614AD" w:rsidRPr="005614AD">
        <w:rPr>
          <w:rStyle w:val="Cross-Reference"/>
        </w:rPr>
        <w:fldChar w:fldCharType="separate"/>
      </w:r>
      <w:r w:rsidR="005614AD" w:rsidRPr="005614AD">
        <w:rPr>
          <w:rStyle w:val="Cross-Reference"/>
        </w:rPr>
        <w:t>table 8.C.1</w:t>
      </w:r>
      <w:r w:rsidR="005614AD" w:rsidRPr="005614AD">
        <w:rPr>
          <w:rStyle w:val="Cross-Reference"/>
        </w:rPr>
        <w:fldChar w:fldCharType="end"/>
      </w:r>
      <w:r w:rsidR="00306422">
        <w:t xml:space="preserve">, the median (i.e., </w:t>
      </w:r>
      <w:r w:rsidR="00D75825">
        <w:t xml:space="preserve">fiftieth </w:t>
      </w:r>
      <w:r w:rsidR="00306422">
        <w:t xml:space="preserve">percentile) of the testing time is </w:t>
      </w:r>
      <w:r w:rsidR="006269A1">
        <w:t>65.92</w:t>
      </w:r>
      <w:r w:rsidR="00306422">
        <w:t xml:space="preserve"> minutes for the grade three Q1 (raw score interval 0–</w:t>
      </w:r>
      <w:r w:rsidR="00C11956">
        <w:t>‍</w:t>
      </w:r>
      <w:r w:rsidR="00A47A20">
        <w:t>22</w:t>
      </w:r>
      <w:r w:rsidR="00306422">
        <w:t>) group of students who took the general form.</w:t>
      </w:r>
    </w:p>
    <w:p w14:paraId="237EA7D2" w14:textId="742394B8" w:rsidR="00306422" w:rsidRPr="00C2305F" w:rsidRDefault="00306422" w:rsidP="00441564">
      <w:r w:rsidRPr="00C2305F">
        <w:t>In general, students who took the general forms</w:t>
      </w:r>
      <w:r w:rsidR="006005C4" w:rsidRPr="00C2305F">
        <w:t xml:space="preserve"> </w:t>
      </w:r>
      <w:r w:rsidRPr="00C2305F">
        <w:t>at the lowest quartile level (Q1),</w:t>
      </w:r>
      <w:r w:rsidR="009D5D87">
        <w:t xml:space="preserve"> which is</w:t>
      </w:r>
      <w:r w:rsidRPr="00C2305F">
        <w:t xml:space="preserve"> the lowest raw score interval, have shorter testing times than students in the other quartile groups. The median total testing time generally increases as the quartile level increases from the first quartile to the last quartile (Q4), the highest raw score interval, meaning that the students who performed better on the CSA tended to spend more time on the </w:t>
      </w:r>
      <w:r w:rsidR="00FC61B0">
        <w:t>assessment</w:t>
      </w:r>
      <w:r w:rsidRPr="00C2305F">
        <w:t>.</w:t>
      </w:r>
      <w:r w:rsidR="004E52DC">
        <w:t xml:space="preserve"> </w:t>
      </w:r>
      <w:r w:rsidR="00EA4945">
        <w:t xml:space="preserve">This pattern was not always observed in accommodated forms </w:t>
      </w:r>
      <w:r w:rsidR="00A22E1D">
        <w:t>because of</w:t>
      </w:r>
      <w:r w:rsidR="008B2BE4">
        <w:t xml:space="preserve"> the</w:t>
      </w:r>
      <w:r w:rsidR="00EA4945">
        <w:t xml:space="preserve"> larger variation </w:t>
      </w:r>
      <w:r w:rsidR="008B2BE4">
        <w:t>caused by</w:t>
      </w:r>
      <w:r w:rsidR="00EA4945">
        <w:t xml:space="preserve"> the smaller number of students who took these forms.</w:t>
      </w:r>
    </w:p>
    <w:p w14:paraId="2D060A83" w14:textId="3EB1D773" w:rsidR="00EA67FB" w:rsidRPr="00C2305F" w:rsidRDefault="00EA67FB" w:rsidP="00441564">
      <w:pPr>
        <w:pStyle w:val="Heading3"/>
      </w:pPr>
      <w:bookmarkStart w:id="1492" w:name="_Reliability_Analyses"/>
      <w:bookmarkStart w:id="1493" w:name="_Toc162344915"/>
      <w:bookmarkEnd w:id="1492"/>
      <w:r w:rsidRPr="00C2305F">
        <w:t>Reliability Analyses</w:t>
      </w:r>
      <w:bookmarkEnd w:id="1493"/>
    </w:p>
    <w:p w14:paraId="1EB50B2A" w14:textId="27D55EFE" w:rsidR="00E47D78" w:rsidRPr="00A57B8E" w:rsidRDefault="00E47D78" w:rsidP="00441564">
      <w:bookmarkStart w:id="1494" w:name="_Hlk146714988"/>
      <w:r w:rsidRPr="1004EADA">
        <w:rPr>
          <w:rFonts w:eastAsiaTheme="minorEastAsia"/>
        </w:rPr>
        <w:t xml:space="preserve">The reliability for a particular group of students’ test scores </w:t>
      </w:r>
      <w:r>
        <w:rPr>
          <w:rFonts w:eastAsiaTheme="minorEastAsia"/>
        </w:rPr>
        <w:t>i</w:t>
      </w:r>
      <w:r w:rsidRPr="1C5828DD">
        <w:rPr>
          <w:rFonts w:eastAsiaTheme="minorEastAsia"/>
        </w:rPr>
        <w:t>s</w:t>
      </w:r>
      <w:r w:rsidRPr="1004EADA">
        <w:rPr>
          <w:rFonts w:eastAsiaTheme="minorEastAsia"/>
        </w:rPr>
        <w:t xml:space="preserve"> the extent to which the scores would remain consistent if those same students were retested with a parallel version of the same </w:t>
      </w:r>
      <w:r w:rsidR="00FC61B0">
        <w:t>assessment</w:t>
      </w:r>
      <w:r w:rsidRPr="1004EADA">
        <w:rPr>
          <w:rFonts w:eastAsiaTheme="minorEastAsia"/>
        </w:rPr>
        <w:t xml:space="preserve">. </w:t>
      </w:r>
      <w:r>
        <w:t>There are many definitions of reliability (Haertel, 2006) that have their genesis in classical test theory and a variety of methods that can be used to estimate reliability.</w:t>
      </w:r>
    </w:p>
    <w:p w14:paraId="227A1018" w14:textId="77777777" w:rsidR="00E47D78" w:rsidRDefault="00E47D78" w:rsidP="00441564">
      <w:r w:rsidRPr="00A57B8E">
        <w:t xml:space="preserve">The general concept of reliability concerns the extent to which the test scores measure </w:t>
      </w:r>
      <w:r w:rsidRPr="00A57B8E">
        <w:rPr>
          <w:i/>
        </w:rPr>
        <w:t>a particular construct</w:t>
      </w:r>
      <w:r w:rsidRPr="00A57B8E">
        <w:t xml:space="preserve"> consistently. The variance in the distribution of test scores—essentially, the </w:t>
      </w:r>
      <w:r>
        <w:t xml:space="preserve">observed </w:t>
      </w:r>
      <w:r w:rsidRPr="00A57B8E">
        <w:t xml:space="preserve">differences among individuals—is partly due to </w:t>
      </w:r>
      <w:r>
        <w:t xml:space="preserve">differences </w:t>
      </w:r>
      <w:r w:rsidRPr="00A57B8E">
        <w:t xml:space="preserve">that are consistent and partly due to </w:t>
      </w:r>
      <w:r>
        <w:t xml:space="preserve">differences </w:t>
      </w:r>
      <w:r w:rsidRPr="00A57B8E">
        <w:t xml:space="preserve">that are not consistent. The measure of variation associated with the first kind of differences—consistent differences—is called “true variance”; </w:t>
      </w:r>
      <w:r>
        <w:t>this would include actual differences in students’ knowledge. The</w:t>
      </w:r>
      <w:r w:rsidRPr="00A57B8E">
        <w:t xml:space="preserve"> measure of variation associated with the remaining differences—those that operate essentially at random—is called “error variance</w:t>
      </w:r>
      <w:r>
        <w:t xml:space="preserve">.” Error variance includes a variety of underlying differences such as selections of test content, which may cause a student’s test score to be slightly higher in one evaluation and slightly lower in another. </w:t>
      </w:r>
      <w:r w:rsidRPr="00A57B8E">
        <w:t>Reliability is the proportion of total variance that is due to true variance. The standard error of measurement (SEM) is a statistic that characterizes the error variance.</w:t>
      </w:r>
      <w:r>
        <w:t xml:space="preserve"> </w:t>
      </w:r>
    </w:p>
    <w:p w14:paraId="3FC82749" w14:textId="3B9128BF" w:rsidR="00E47D78" w:rsidRPr="00A57B8E" w:rsidRDefault="00E47D78" w:rsidP="00441564">
      <w:r w:rsidRPr="2D0F295C">
        <w:rPr>
          <w:rFonts w:eastAsia="Arial"/>
        </w:rPr>
        <w:lastRenderedPageBreak/>
        <w:t xml:space="preserve">Reliability coefficients range from zero to one. The higher the reliability coefficient for a set of scores, the more likely individuals are to obtain very similar scores upon repeated testing occasions, if the students do not change in their level of the knowledge or skills measured by the </w:t>
      </w:r>
      <w:r w:rsidR="00FC61B0">
        <w:t>assessment</w:t>
      </w:r>
      <w:r w:rsidRPr="2D0F295C">
        <w:rPr>
          <w:rFonts w:eastAsia="Arial"/>
        </w:rPr>
        <w:t>.</w:t>
      </w:r>
    </w:p>
    <w:p w14:paraId="5BCE10D7" w14:textId="3A56808C" w:rsidR="00565D2F" w:rsidRPr="00C2305F" w:rsidRDefault="00565D2F" w:rsidP="00441564">
      <w:pPr>
        <w:pStyle w:val="Heading4"/>
      </w:pPr>
      <w:bookmarkStart w:id="1495" w:name="_Toc162344916"/>
      <w:bookmarkEnd w:id="1494"/>
      <w:r w:rsidRPr="00C2305F">
        <w:t>Sample for Reliability Analyses</w:t>
      </w:r>
      <w:bookmarkEnd w:id="1495"/>
    </w:p>
    <w:p w14:paraId="0E4E57A2" w14:textId="34CEB679" w:rsidR="003E14DE" w:rsidRPr="00C2305F" w:rsidRDefault="003E14DE" w:rsidP="00441564">
      <w:pPr>
        <w:keepNext/>
        <w:keepLines/>
      </w:pPr>
      <w:r w:rsidRPr="00C2305F">
        <w:t xml:space="preserve">The reliability analyses performed for </w:t>
      </w:r>
      <w:r w:rsidR="00A238F8">
        <w:t xml:space="preserve">the </w:t>
      </w:r>
      <w:r w:rsidR="00A238F8" w:rsidRPr="00C2305F">
        <w:t xml:space="preserve">California Assessment of Student Performance and Progress </w:t>
      </w:r>
      <w:r w:rsidR="00A238F8">
        <w:t>(</w:t>
      </w:r>
      <w:r w:rsidRPr="00C2305F">
        <w:t>CAASPP</w:t>
      </w:r>
      <w:r w:rsidR="00A238F8">
        <w:t>)</w:t>
      </w:r>
      <w:r w:rsidRPr="00C2305F">
        <w:t xml:space="preserve"> require that the sample be screened beyond the requirements listed in subsection </w:t>
      </w:r>
      <w:hyperlink w:anchor="_Samples_Used_for" w:history="1">
        <w:r w:rsidRPr="00C2305F">
          <w:rPr>
            <w:rStyle w:val="Hyperlink"/>
            <w:i/>
          </w:rPr>
          <w:t>8.1.2 Samples</w:t>
        </w:r>
        <w:r w:rsidR="00704951" w:rsidRPr="00C2305F">
          <w:rPr>
            <w:rStyle w:val="Hyperlink"/>
            <w:i/>
          </w:rPr>
          <w:t xml:space="preserve"> Used</w:t>
        </w:r>
        <w:r w:rsidRPr="00C2305F">
          <w:rPr>
            <w:rStyle w:val="Hyperlink"/>
            <w:i/>
          </w:rPr>
          <w:t xml:space="preserve"> for Analyses</w:t>
        </w:r>
      </w:hyperlink>
      <w:r w:rsidRPr="00C2305F">
        <w:t xml:space="preserve">. </w:t>
      </w:r>
    </w:p>
    <w:p w14:paraId="6DF423D0" w14:textId="7A607970" w:rsidR="0083763E" w:rsidRPr="00C2305F" w:rsidRDefault="00565D2F" w:rsidP="00441564">
      <w:pPr>
        <w:pStyle w:val="Heading4"/>
      </w:pPr>
      <w:bookmarkStart w:id="1496" w:name="_Toc162344917"/>
      <w:r w:rsidRPr="00C2305F">
        <w:t>Reliability</w:t>
      </w:r>
      <w:r w:rsidR="00C041E1" w:rsidRPr="00C2305F">
        <w:t xml:space="preserve"> Measures</w:t>
      </w:r>
      <w:bookmarkEnd w:id="1496"/>
    </w:p>
    <w:p w14:paraId="0F9714C6" w14:textId="7E7E708C" w:rsidR="00E47D78" w:rsidRPr="00EE30AD" w:rsidRDefault="00E47D78" w:rsidP="00441564">
      <w:bookmarkStart w:id="1497" w:name="_MON_1614334623"/>
      <w:bookmarkStart w:id="1498" w:name="_MON_1614334759"/>
      <w:bookmarkStart w:id="1499" w:name="_1614333894"/>
      <w:bookmarkStart w:id="1500" w:name="_1749629698"/>
      <w:bookmarkStart w:id="1501" w:name="_1750852051"/>
      <w:bookmarkStart w:id="1502" w:name="_1751897834"/>
      <w:bookmarkStart w:id="1503" w:name="_1750515463"/>
      <w:bookmarkStart w:id="1504" w:name="_1750853024"/>
      <w:bookmarkStart w:id="1505" w:name="_1749566331"/>
      <w:bookmarkStart w:id="1506" w:name="_1750853085"/>
      <w:bookmarkStart w:id="1507" w:name="_Hlk146715005"/>
      <w:bookmarkEnd w:id="1497"/>
      <w:bookmarkEnd w:id="1498"/>
      <w:bookmarkEnd w:id="1499"/>
      <w:bookmarkEnd w:id="1500"/>
      <w:bookmarkEnd w:id="1501"/>
      <w:bookmarkEnd w:id="1502"/>
      <w:bookmarkEnd w:id="1503"/>
      <w:bookmarkEnd w:id="1504"/>
      <w:bookmarkEnd w:id="1505"/>
      <w:bookmarkEnd w:id="1506"/>
      <w:r w:rsidRPr="00EE30AD">
        <w:t xml:space="preserve">The reliability coefficient cannot, in fact, be computed directly unless the student </w:t>
      </w:r>
      <w:proofErr w:type="gramStart"/>
      <w:r w:rsidRPr="00EE30AD">
        <w:t>actually takes</w:t>
      </w:r>
      <w:proofErr w:type="gramEnd"/>
      <w:r w:rsidRPr="00EE30AD">
        <w:t xml:space="preserve"> two parallel versions of the same </w:t>
      </w:r>
      <w:r w:rsidR="00FC61B0">
        <w:t>assessment</w:t>
      </w:r>
      <w:r w:rsidRPr="00EE30AD">
        <w:t xml:space="preserve">. However, with some reasonable assumptions, </w:t>
      </w:r>
      <w:r w:rsidRPr="00511BD1">
        <w:rPr>
          <w:rFonts w:eastAsia="Arial"/>
        </w:rPr>
        <w:t>reliability</w:t>
      </w:r>
      <w:r w:rsidRPr="00EE30AD">
        <w:t xml:space="preserve"> can be estimated from the students’ responses to a single version of the </w:t>
      </w:r>
      <w:r w:rsidR="00FC61B0">
        <w:t>assessment</w:t>
      </w:r>
      <w:r w:rsidRPr="00EE30AD">
        <w:t>.</w:t>
      </w:r>
    </w:p>
    <w:p w14:paraId="32049937" w14:textId="292FA016" w:rsidR="00E47D78" w:rsidRPr="00EE30AD" w:rsidRDefault="00E47D78" w:rsidP="00441564">
      <w:r w:rsidRPr="00EE30AD">
        <w:t xml:space="preserve">Like other statistics, the reliability coefficient can vary substantially from one group of </w:t>
      </w:r>
      <w:r w:rsidRPr="00511BD1">
        <w:rPr>
          <w:rFonts w:eastAsia="Arial"/>
        </w:rPr>
        <w:t>students</w:t>
      </w:r>
      <w:r w:rsidRPr="00EE30AD">
        <w:t xml:space="preserve"> to another. It tends to be larger in groups that are more diverse in the ability measured by the </w:t>
      </w:r>
      <w:r w:rsidR="00FC61B0">
        <w:t>assessment</w:t>
      </w:r>
      <w:r w:rsidRPr="00EE30AD">
        <w:t xml:space="preserve"> and smaller in groups that are more homogeneous in the ability measured.</w:t>
      </w:r>
    </w:p>
    <w:p w14:paraId="7576B00A" w14:textId="62D9F484" w:rsidR="00E47D78" w:rsidRDefault="00E47D78" w:rsidP="00441564">
      <w:pPr>
        <w:rPr>
          <w:i/>
          <w:iCs/>
        </w:rPr>
      </w:pPr>
      <w:bookmarkStart w:id="1508" w:name="_Hlk91073718"/>
      <w:r w:rsidRPr="00EE30AD">
        <w:t xml:space="preserve">The </w:t>
      </w:r>
      <w:r w:rsidR="003E2C69">
        <w:t>CSA</w:t>
      </w:r>
      <w:r w:rsidRPr="00EE30AD">
        <w:t xml:space="preserve"> test reliabilities were evaluated using coefficient alpha (Cronbach, 1951) index of internal consistency, which is </w:t>
      </w:r>
      <w:bookmarkEnd w:id="1508"/>
      <w:r w:rsidRPr="00EE30AD">
        <w:t xml:space="preserve">calculated as presented in equation </w:t>
      </w:r>
      <w:r>
        <w:t>8.</w:t>
      </w:r>
      <w:r w:rsidR="00551EB6">
        <w:t>14</w:t>
      </w:r>
      <w:r w:rsidRPr="00EE30AD">
        <w:t>.</w:t>
      </w:r>
      <w:r w:rsidRPr="00EE30AD">
        <w:rPr>
          <w:i/>
          <w:iCs/>
        </w:rPr>
        <w:t xml:space="preserve"> </w:t>
      </w:r>
    </w:p>
    <w:p w14:paraId="654C6066" w14:textId="49971E8F" w:rsidR="00E47D78" w:rsidRPr="00EE30AD" w:rsidRDefault="00E47D78" w:rsidP="00441564">
      <w:r w:rsidRPr="00EE30AD">
        <w:rPr>
          <w:i/>
          <w:iCs/>
        </w:rPr>
        <w:t>Refer to</w:t>
      </w:r>
      <w:r w:rsidRPr="00EE30AD">
        <w:rPr>
          <w:i/>
        </w:rPr>
        <w:t xml:space="preserve"> the </w:t>
      </w:r>
      <w:hyperlink w:anchor="_Alternative_Text_for_47" w:history="1">
        <w:r w:rsidRPr="00B44D76">
          <w:rPr>
            <w:rStyle w:val="Hyperlink"/>
            <w:i/>
          </w:rPr>
          <w:t>Alternative Text for Equation 8.</w:t>
        </w:r>
        <w:r w:rsidR="00551EB6">
          <w:rPr>
            <w:rStyle w:val="Hyperlink"/>
            <w:i/>
          </w:rPr>
          <w:t>14</w:t>
        </w:r>
      </w:hyperlink>
      <w:r w:rsidRPr="00EE30AD">
        <w:rPr>
          <w:i/>
        </w:rPr>
        <w:t xml:space="preserve"> for a description of this equation.</w:t>
      </w:r>
    </w:p>
    <w:bookmarkStart w:id="1509" w:name="_MON_1750080595"/>
    <w:bookmarkEnd w:id="1509"/>
    <w:p w14:paraId="3E1B1121" w14:textId="2FAD9344" w:rsidR="00E47D78" w:rsidRPr="00EE30AD" w:rsidRDefault="000E0C4A" w:rsidP="00441564">
      <w:pPr>
        <w:pStyle w:val="NormalIndent2"/>
      </w:pPr>
      <w:r w:rsidRPr="00417435">
        <w:rPr>
          <w:noProof/>
          <w:position w:val="-6"/>
        </w:rPr>
        <w:object w:dxaOrig="2438" w:dyaOrig="664" w14:anchorId="45B1F5B5">
          <v:shape id="_x0000_i1043" type="#_x0000_t75" alt="Equation 8.14; a link to the long description for this equation is found in the preceding paragraph." style="width:122.25pt;height:29.25pt" o:ole="">
            <v:imagedata r:id="rId90" o:title=""/>
          </v:shape>
          <o:OLEObject Type="Embed" ProgID="Word.Document.12" ShapeID="_x0000_i1043" DrawAspect="Content" ObjectID="_1774269629" r:id="rId91">
            <o:FieldCodes>\s</o:FieldCodes>
          </o:OLEObject>
        </w:object>
      </w:r>
      <w:r w:rsidR="00E47D78">
        <w:rPr>
          <w:noProof/>
        </w:rPr>
        <w:tab/>
      </w:r>
      <w:r w:rsidR="00E47D78" w:rsidRPr="00EE30AD">
        <w:t>(</w:t>
      </w:r>
      <w:r w:rsidR="00E47D78">
        <w:t>8</w:t>
      </w:r>
      <w:r w:rsidR="00E47D78" w:rsidRPr="00EE30AD">
        <w:t>.</w:t>
      </w:r>
      <w:r w:rsidR="00551EB6">
        <w:t>14</w:t>
      </w:r>
      <w:r w:rsidR="00E47D78" w:rsidRPr="00EE30AD">
        <w:t>)</w:t>
      </w:r>
      <w:bookmarkStart w:id="1510" w:name="EQ8_14"/>
      <w:bookmarkEnd w:id="1510"/>
    </w:p>
    <w:p w14:paraId="2F6D044B" w14:textId="77777777" w:rsidR="00E47D78" w:rsidRPr="00EE30AD" w:rsidRDefault="00E47D78" w:rsidP="00441564">
      <w:pPr>
        <w:pStyle w:val="NormalIndent2"/>
      </w:pPr>
      <w:r w:rsidRPr="00EE30AD">
        <w:t>where,</w:t>
      </w:r>
    </w:p>
    <w:p w14:paraId="044A7AE8" w14:textId="77777777" w:rsidR="00E47D78" w:rsidRPr="00EE30AD" w:rsidRDefault="00E47D78" w:rsidP="00441564">
      <w:pPr>
        <w:pStyle w:val="equation"/>
      </w:pPr>
      <w:r>
        <w:rPr>
          <w:rFonts w:ascii="Times New Roman" w:hAnsi="Times New Roman" w:cs="Times New Roman"/>
          <w:i/>
          <w:sz w:val="26"/>
          <w:szCs w:val="26"/>
        </w:rPr>
        <w:t xml:space="preserve">I </w:t>
      </w:r>
      <w:r w:rsidRPr="00EE30AD">
        <w:t>is the number of items on test form,</w:t>
      </w:r>
    </w:p>
    <w:bookmarkStart w:id="1511" w:name="_MON_1750080699"/>
    <w:bookmarkEnd w:id="1511"/>
    <w:p w14:paraId="3859B899" w14:textId="54527C88" w:rsidR="00E47D78" w:rsidRPr="00EE30AD" w:rsidRDefault="00047835" w:rsidP="00441564">
      <w:pPr>
        <w:pStyle w:val="equation"/>
      </w:pPr>
      <w:r w:rsidRPr="006B2AA5">
        <w:rPr>
          <w:noProof/>
          <w:position w:val="-6"/>
        </w:rPr>
        <w:object w:dxaOrig="330" w:dyaOrig="346" w14:anchorId="572BF1C0">
          <v:shape id="_x0000_i1044" type="#_x0000_t75" alt="s squared sub i" style="width:16.5pt;height:17.25pt" o:ole="">
            <v:imagedata r:id="rId92" o:title=""/>
          </v:shape>
          <o:OLEObject Type="Embed" ProgID="Word.Document.12" ShapeID="_x0000_i1044" DrawAspect="Content" ObjectID="_1774269630" r:id="rId93">
            <o:FieldCodes>\s</o:FieldCodes>
          </o:OLEObject>
        </w:object>
      </w:r>
      <w:r w:rsidR="00E47D78">
        <w:rPr>
          <w:noProof/>
        </w:rPr>
        <w:t xml:space="preserve"> </w:t>
      </w:r>
      <w:r w:rsidR="00E47D78" w:rsidRPr="00EE30AD">
        <w:t xml:space="preserve">is the estimated variance of item </w:t>
      </w:r>
      <w:proofErr w:type="spellStart"/>
      <w:r w:rsidR="00E47D78" w:rsidRPr="77AFF6CA">
        <w:rPr>
          <w:rFonts w:ascii="Times New Roman" w:hAnsi="Times New Roman" w:cs="Times New Roman"/>
          <w:i/>
          <w:iCs/>
          <w:sz w:val="28"/>
          <w:szCs w:val="28"/>
        </w:rPr>
        <w:t>i</w:t>
      </w:r>
      <w:proofErr w:type="spellEnd"/>
      <w:r w:rsidR="00E47D78" w:rsidRPr="00EE30AD">
        <w:t>, and</w:t>
      </w:r>
    </w:p>
    <w:bookmarkStart w:id="1512" w:name="_MON_1750080805"/>
    <w:bookmarkEnd w:id="1512"/>
    <w:p w14:paraId="650BA6C3" w14:textId="0BCA8DD3" w:rsidR="00E47D78" w:rsidRPr="00EE30AD" w:rsidRDefault="00047835" w:rsidP="00441564">
      <w:pPr>
        <w:pStyle w:val="equation"/>
      </w:pPr>
      <w:r w:rsidRPr="006B2AA5">
        <w:rPr>
          <w:noProof/>
          <w:position w:val="-6"/>
        </w:rPr>
        <w:object w:dxaOrig="282" w:dyaOrig="320" w14:anchorId="4BE63A27">
          <v:shape id="_x0000_i1045" type="#_x0000_t75" alt="s squared sub i" style="width:14.25pt;height:15.75pt" o:ole="">
            <v:imagedata r:id="rId94" o:title=""/>
          </v:shape>
          <o:OLEObject Type="Embed" ProgID="Word.Document.12" ShapeID="_x0000_i1045" DrawAspect="Content" ObjectID="_1774269631" r:id="rId95">
            <o:FieldCodes>\s</o:FieldCodes>
          </o:OLEObject>
        </w:object>
      </w:r>
      <w:r w:rsidR="00E47D78">
        <w:t xml:space="preserve"> </w:t>
      </w:r>
      <w:r w:rsidR="00E47D78" w:rsidRPr="00EE30AD">
        <w:t xml:space="preserve">is the estimated </w:t>
      </w:r>
      <w:r w:rsidR="00E47D78">
        <w:t>raw</w:t>
      </w:r>
      <w:r w:rsidR="00E47D78" w:rsidRPr="00EE30AD">
        <w:t xml:space="preserve"> </w:t>
      </w:r>
      <w:r w:rsidR="00E47D78">
        <w:t xml:space="preserve">score </w:t>
      </w:r>
      <w:r w:rsidR="00E47D78" w:rsidRPr="00EE30AD">
        <w:t>variance.</w:t>
      </w:r>
    </w:p>
    <w:p w14:paraId="67C71CAF" w14:textId="7FE20FE1" w:rsidR="00565D2F" w:rsidRPr="00C2305F" w:rsidRDefault="00565D2F" w:rsidP="00441564">
      <w:pPr>
        <w:pStyle w:val="Heading4"/>
      </w:pPr>
      <w:bookmarkStart w:id="1513" w:name="_Toc153466922"/>
      <w:bookmarkStart w:id="1514" w:name="EQ8_15"/>
      <w:bookmarkStart w:id="1515" w:name="_Toc153466923"/>
      <w:bookmarkStart w:id="1516" w:name="_Toc153466924"/>
      <w:bookmarkStart w:id="1517" w:name="_Toc153466925"/>
      <w:bookmarkStart w:id="1518" w:name="_Toc153466926"/>
      <w:bookmarkStart w:id="1519" w:name="_Toc153466927"/>
      <w:bookmarkStart w:id="1520" w:name="_Toc153466928"/>
      <w:bookmarkStart w:id="1521" w:name="_Toc153466929"/>
      <w:bookmarkStart w:id="1522" w:name="_Toc162344918"/>
      <w:bookmarkEnd w:id="1507"/>
      <w:bookmarkEnd w:id="1513"/>
      <w:bookmarkEnd w:id="1514"/>
      <w:bookmarkEnd w:id="1515"/>
      <w:bookmarkEnd w:id="1516"/>
      <w:bookmarkEnd w:id="1517"/>
      <w:bookmarkEnd w:id="1518"/>
      <w:bookmarkEnd w:id="1519"/>
      <w:bookmarkEnd w:id="1520"/>
      <w:bookmarkEnd w:id="1521"/>
      <w:r w:rsidRPr="00C2305F">
        <w:t>Standard Error of Measurement</w:t>
      </w:r>
      <w:bookmarkEnd w:id="1522"/>
    </w:p>
    <w:p w14:paraId="47CBEDA6" w14:textId="1A1C73AD" w:rsidR="00E47D78" w:rsidRPr="00CD48A8" w:rsidRDefault="00E47D78" w:rsidP="00441564">
      <w:bookmarkStart w:id="1523" w:name="_1750853976"/>
      <w:bookmarkEnd w:id="1523"/>
      <w:r w:rsidRPr="00EE30AD">
        <w:t xml:space="preserve">The SEM is a measure of how much students’ scores would vary from the scores they would earn on a perfectly reliable </w:t>
      </w:r>
      <w:r w:rsidR="00FC61B0">
        <w:t>assessment</w:t>
      </w:r>
      <w:r w:rsidRPr="00EE30AD">
        <w:t xml:space="preserve">. If it were possible to compute the error of measurement for each student’s score in a large group of students, these errors of measurement would have a mean of zero. These </w:t>
      </w:r>
      <w:r>
        <w:t>SEMs</w:t>
      </w:r>
      <w:r w:rsidRPr="00EE30AD">
        <w:t xml:space="preserve"> would be an indication of how much the errors of measurement affect the students’ scores. The SEM is expressed in the same units as the test score, whether the units are in raw score or scale score metric. In a large group of students, approximately two-thirds of the students will earn scores within one SEM of the scores they would earn on a perfectly reliable </w:t>
      </w:r>
      <w:r w:rsidR="00FC61B0">
        <w:t>assessment</w:t>
      </w:r>
      <w:r w:rsidRPr="00EE30AD">
        <w:t>.</w:t>
      </w:r>
    </w:p>
    <w:p w14:paraId="7568E63F" w14:textId="703DF65F" w:rsidR="00E47D78" w:rsidRPr="00CD48A8" w:rsidRDefault="00E47D78" w:rsidP="00441564">
      <w:r>
        <w:t>The formula for the SEM is presented in equation 8.</w:t>
      </w:r>
      <w:r w:rsidR="009F5589">
        <w:t>1</w:t>
      </w:r>
      <w:r w:rsidR="007638E0">
        <w:t>5</w:t>
      </w:r>
      <w:r>
        <w:t xml:space="preserve">. </w:t>
      </w:r>
      <w:r w:rsidRPr="190D5D5F">
        <w:rPr>
          <w:i/>
          <w:iCs/>
        </w:rPr>
        <w:t xml:space="preserve">Refer to the </w:t>
      </w:r>
      <w:hyperlink w:anchor="_Alternative_Text_for_48" w:history="1">
        <w:r w:rsidRPr="00557BA7">
          <w:rPr>
            <w:rStyle w:val="Hyperlink"/>
            <w:i/>
            <w:iCs/>
          </w:rPr>
          <w:t>Alternative Text for Equation 8.</w:t>
        </w:r>
        <w:r w:rsidR="009F5589">
          <w:rPr>
            <w:rStyle w:val="Hyperlink"/>
            <w:i/>
            <w:iCs/>
          </w:rPr>
          <w:t>1</w:t>
        </w:r>
        <w:r w:rsidR="007638E0">
          <w:rPr>
            <w:rStyle w:val="Hyperlink"/>
            <w:i/>
            <w:iCs/>
          </w:rPr>
          <w:t>5</w:t>
        </w:r>
      </w:hyperlink>
      <w:r w:rsidRPr="190D5D5F">
        <w:rPr>
          <w:i/>
          <w:iCs/>
        </w:rPr>
        <w:t xml:space="preserve"> for a description of this equation.</w:t>
      </w:r>
    </w:p>
    <w:bookmarkStart w:id="1524" w:name="_MON_1613664443"/>
    <w:bookmarkEnd w:id="1524"/>
    <w:p w14:paraId="54560322" w14:textId="6A89CE36" w:rsidR="00E47D78" w:rsidRPr="00CD48A8" w:rsidRDefault="00D724BF" w:rsidP="00441564">
      <w:pPr>
        <w:pStyle w:val="NormalIndent2"/>
      </w:pPr>
      <w:r w:rsidRPr="00CD48A8">
        <w:rPr>
          <w:noProof/>
        </w:rPr>
        <w:object w:dxaOrig="3634" w:dyaOrig="350" w14:anchorId="4B387CF0">
          <v:shape id="_x0000_i1046" type="#_x0000_t75" alt="Equation 8.15; a link to the long description for this equation is found in the preceding paragraph." style="width:181.5pt;height:17.25pt" o:ole="">
            <v:imagedata r:id="rId96" o:title=""/>
          </v:shape>
          <o:OLEObject Type="Embed" ProgID="Word.Document.12" ShapeID="_x0000_i1046" DrawAspect="Content" ObjectID="_1774269632" r:id="rId97">
            <o:FieldCodes>\s</o:FieldCodes>
          </o:OLEObject>
        </w:object>
      </w:r>
      <w:r w:rsidR="00E47D78" w:rsidRPr="00CD48A8">
        <w:tab/>
        <w:t>(</w:t>
      </w:r>
      <w:r w:rsidR="00E47D78">
        <w:t>8</w:t>
      </w:r>
      <w:r w:rsidR="00E47D78" w:rsidRPr="00CD48A8">
        <w:t>.</w:t>
      </w:r>
      <w:r w:rsidR="009F5589">
        <w:t>1</w:t>
      </w:r>
      <w:r w:rsidR="007638E0">
        <w:t>5</w:t>
      </w:r>
      <w:r w:rsidR="00E47D78" w:rsidRPr="00CD48A8">
        <w:t>)</w:t>
      </w:r>
      <w:bookmarkStart w:id="1525" w:name="EQ8_16"/>
      <w:bookmarkEnd w:id="1525"/>
    </w:p>
    <w:p w14:paraId="02C3201F" w14:textId="77777777" w:rsidR="00E47D78" w:rsidRPr="00CD48A8" w:rsidRDefault="00E47D78" w:rsidP="00441564">
      <w:pPr>
        <w:pStyle w:val="NormalIndent2"/>
        <w:keepNext/>
      </w:pPr>
      <w:r>
        <w:t>where,</w:t>
      </w:r>
    </w:p>
    <w:bookmarkStart w:id="1526" w:name="_MON_1613664505"/>
    <w:bookmarkEnd w:id="1526"/>
    <w:p w14:paraId="12B406E7" w14:textId="60A6810C" w:rsidR="00E47D78" w:rsidRPr="00CD48A8" w:rsidRDefault="000E0C4A" w:rsidP="00441564">
      <w:pPr>
        <w:pStyle w:val="equation"/>
      </w:pPr>
      <w:r w:rsidRPr="003B6F86">
        <w:rPr>
          <w:noProof/>
          <w:position w:val="-6"/>
        </w:rPr>
        <w:object w:dxaOrig="764" w:dyaOrig="319" w14:anchorId="511DEE42">
          <v:shape id="_x0000_i1047" type="#_x0000_t75" alt="aplan-hat sub overall" style="width:35.25pt;height:14.25pt" o:ole="">
            <v:imagedata r:id="rId98" o:title=""/>
          </v:shape>
          <o:OLEObject Type="Embed" ProgID="Word.Document.12" ShapeID="_x0000_i1047" DrawAspect="Content" ObjectID="_1774269633" r:id="rId99">
            <o:FieldCodes>\s</o:FieldCodes>
          </o:OLEObject>
        </w:object>
      </w:r>
      <w:r w:rsidR="00E47D78" w:rsidRPr="00CD48A8">
        <w:t xml:space="preserve"> is the reliability estimated in equation </w:t>
      </w:r>
      <w:r w:rsidR="00E47D78">
        <w:t>8</w:t>
      </w:r>
      <w:r w:rsidR="00E47D78" w:rsidRPr="00CD48A8">
        <w:t>.1</w:t>
      </w:r>
      <w:r w:rsidR="007638E0">
        <w:t>5</w:t>
      </w:r>
      <w:r w:rsidR="00E47D78" w:rsidRPr="00CD48A8">
        <w:t>, and</w:t>
      </w:r>
    </w:p>
    <w:bookmarkStart w:id="1527" w:name="_MON_1613664923"/>
    <w:bookmarkEnd w:id="1527"/>
    <w:p w14:paraId="1F7983E5" w14:textId="2E403098" w:rsidR="00E47D78" w:rsidRPr="00CD48A8" w:rsidRDefault="000E0C4A" w:rsidP="00441564">
      <w:pPr>
        <w:pStyle w:val="equation"/>
        <w:spacing w:after="120"/>
      </w:pPr>
      <w:r w:rsidRPr="00CD48A8">
        <w:rPr>
          <w:noProof/>
          <w:position w:val="-6"/>
        </w:rPr>
        <w:object w:dxaOrig="725" w:dyaOrig="319" w14:anchorId="044A4979">
          <v:shape id="_x0000_i1048" type="#_x0000_t75" alt="s sub overall" style="width:35.25pt;height:14.25pt" o:ole="">
            <v:imagedata r:id="rId100" o:title=""/>
          </v:shape>
          <o:OLEObject Type="Embed" ProgID="Word.Document.12" ShapeID="_x0000_i1048" DrawAspect="Content" ObjectID="_1774269634" r:id="rId101">
            <o:FieldCodes>\s</o:FieldCodes>
          </o:OLEObject>
        </w:object>
      </w:r>
      <w:r w:rsidR="00E47D78" w:rsidRPr="00CD48A8">
        <w:t xml:space="preserve"> is the SD of the total score.</w:t>
      </w:r>
    </w:p>
    <w:bookmarkStart w:id="1528" w:name="_1750855474"/>
    <w:bookmarkStart w:id="1529" w:name="_1750855684"/>
    <w:bookmarkStart w:id="1530" w:name="_1750678688"/>
    <w:bookmarkStart w:id="1531" w:name="_1750856027"/>
    <w:bookmarkStart w:id="1532" w:name="_1750856061"/>
    <w:bookmarkStart w:id="1533" w:name="_1750856752"/>
    <w:bookmarkStart w:id="1534" w:name="_1750856773"/>
    <w:bookmarkStart w:id="1535" w:name="_1750856793"/>
    <w:bookmarkStart w:id="1536" w:name="_1750856815"/>
    <w:bookmarkStart w:id="1537" w:name="_1750082494"/>
    <w:bookmarkEnd w:id="1528"/>
    <w:bookmarkEnd w:id="1529"/>
    <w:bookmarkEnd w:id="1530"/>
    <w:bookmarkEnd w:id="1531"/>
    <w:bookmarkEnd w:id="1532"/>
    <w:bookmarkEnd w:id="1533"/>
    <w:bookmarkEnd w:id="1534"/>
    <w:bookmarkEnd w:id="1535"/>
    <w:bookmarkEnd w:id="1536"/>
    <w:bookmarkEnd w:id="1537"/>
    <w:p w14:paraId="06BE4F23" w14:textId="04272F96" w:rsidR="009750F3" w:rsidRPr="00C2305F" w:rsidRDefault="009750F3" w:rsidP="00441564">
      <w:pPr>
        <w:keepNext/>
        <w:keepLines/>
      </w:pPr>
      <w:r w:rsidRPr="00C2305F">
        <w:rPr>
          <w:rStyle w:val="Cross-Reference"/>
        </w:rPr>
        <w:fldChar w:fldCharType="begin"/>
      </w:r>
      <w:r w:rsidRPr="00C2305F">
        <w:rPr>
          <w:rStyle w:val="Cross-Reference"/>
        </w:rPr>
        <w:instrText xml:space="preserve"> REF _Ref95233531 \h  \* MERGEFORMAT </w:instrText>
      </w:r>
      <w:r w:rsidRPr="00C2305F">
        <w:rPr>
          <w:rStyle w:val="Cross-Reference"/>
        </w:rPr>
      </w:r>
      <w:r w:rsidRPr="00C2305F">
        <w:rPr>
          <w:rStyle w:val="Cross-Reference"/>
        </w:rPr>
        <w:fldChar w:fldCharType="separate"/>
      </w:r>
      <w:r w:rsidR="0020795A" w:rsidRPr="0020795A">
        <w:rPr>
          <w:rStyle w:val="Cross-Reference"/>
        </w:rPr>
        <w:t>Table 8.17</w:t>
      </w:r>
      <w:r w:rsidRPr="00C2305F">
        <w:rPr>
          <w:rStyle w:val="Cross-Reference"/>
        </w:rPr>
        <w:fldChar w:fldCharType="end"/>
      </w:r>
      <w:r w:rsidRPr="00C2305F" w:rsidDel="004A2471">
        <w:t xml:space="preserve"> </w:t>
      </w:r>
      <w:r w:rsidRPr="00C2305F">
        <w:t>gives the reliability and SEM</w:t>
      </w:r>
      <w:r w:rsidR="0D6A7A34" w:rsidRPr="00C2305F">
        <w:t>s</w:t>
      </w:r>
      <w:r w:rsidRPr="00C2305F">
        <w:t xml:space="preserve"> for each CSA form, along with the number of items and students upon which those analyses were performed. In the table, form 1 represents the general form while form A represents the accommodated form.</w:t>
      </w:r>
    </w:p>
    <w:p w14:paraId="5A8402E5" w14:textId="5E2A2D86" w:rsidR="00937A22" w:rsidRPr="00C2305F" w:rsidRDefault="00937A22" w:rsidP="00441564">
      <w:pPr>
        <w:pStyle w:val="Caption"/>
      </w:pPr>
      <w:bookmarkStart w:id="1538" w:name="_Ref95233531"/>
      <w:bookmarkStart w:id="1539" w:name="_Toc103234970"/>
      <w:bookmarkStart w:id="1540" w:name="_Toc162343991"/>
      <w:r w:rsidRPr="00C2305F">
        <w:t xml:space="preserve">Table </w:t>
      </w:r>
      <w:r>
        <w:fldChar w:fldCharType="begin"/>
      </w:r>
      <w:r>
        <w:instrText xml:space="preserve"> STYLEREF 2 \s </w:instrText>
      </w:r>
      <w:r>
        <w:fldChar w:fldCharType="separate"/>
      </w:r>
      <w:r w:rsidR="00201060">
        <w:rPr>
          <w:noProof/>
        </w:rPr>
        <w:t>8</w:t>
      </w:r>
      <w:r>
        <w:rPr>
          <w:noProof/>
        </w:rPr>
        <w:fldChar w:fldCharType="end"/>
      </w:r>
      <w:r w:rsidR="00201060">
        <w:t>.</w:t>
      </w:r>
      <w:r>
        <w:fldChar w:fldCharType="begin"/>
      </w:r>
      <w:r>
        <w:instrText xml:space="preserve"> SEQ Table \* ARABIC \s 2 </w:instrText>
      </w:r>
      <w:r>
        <w:fldChar w:fldCharType="separate"/>
      </w:r>
      <w:r w:rsidR="00201060">
        <w:rPr>
          <w:noProof/>
        </w:rPr>
        <w:t>17</w:t>
      </w:r>
      <w:r>
        <w:rPr>
          <w:noProof/>
        </w:rPr>
        <w:fldChar w:fldCharType="end"/>
      </w:r>
      <w:bookmarkEnd w:id="1538"/>
      <w:r w:rsidRPr="00C2305F">
        <w:t xml:space="preserve">  Test Reliability of the Total Scores</w:t>
      </w:r>
      <w:bookmarkEnd w:id="1539"/>
      <w:bookmarkEnd w:id="1540"/>
    </w:p>
    <w:tbl>
      <w:tblPr>
        <w:tblStyle w:val="TRs"/>
        <w:tblW w:w="0" w:type="auto"/>
        <w:tblLayout w:type="fixed"/>
        <w:tblLook w:val="04A0" w:firstRow="1" w:lastRow="0" w:firstColumn="1" w:lastColumn="0" w:noHBand="0" w:noVBand="1"/>
      </w:tblPr>
      <w:tblGrid>
        <w:gridCol w:w="1584"/>
        <w:gridCol w:w="864"/>
        <w:gridCol w:w="929"/>
        <w:gridCol w:w="1008"/>
        <w:gridCol w:w="1296"/>
        <w:gridCol w:w="864"/>
        <w:gridCol w:w="951"/>
        <w:gridCol w:w="1440"/>
        <w:gridCol w:w="800"/>
      </w:tblGrid>
      <w:tr w:rsidR="007D3678" w:rsidRPr="00C2305F" w14:paraId="58474B17" w14:textId="77777777" w:rsidTr="003574E6">
        <w:trPr>
          <w:cnfStyle w:val="100000000000" w:firstRow="1" w:lastRow="0" w:firstColumn="0" w:lastColumn="0" w:oddVBand="0" w:evenVBand="0" w:oddHBand="0" w:evenHBand="0" w:firstRowFirstColumn="0" w:firstRowLastColumn="0" w:lastRowFirstColumn="0" w:lastRowLastColumn="0"/>
          <w:trHeight w:val="432"/>
        </w:trPr>
        <w:tc>
          <w:tcPr>
            <w:tcW w:w="1584" w:type="dxa"/>
          </w:tcPr>
          <w:p w14:paraId="156FFDD6" w14:textId="77777777" w:rsidR="007D3678" w:rsidRPr="00C2305F" w:rsidRDefault="007D3678" w:rsidP="00441564">
            <w:pPr>
              <w:pStyle w:val="TableHead"/>
              <w:rPr>
                <w:b/>
                <w:noProof w:val="0"/>
              </w:rPr>
            </w:pPr>
            <w:r w:rsidRPr="00C2305F">
              <w:rPr>
                <w:b/>
                <w:noProof w:val="0"/>
              </w:rPr>
              <w:t>Grade Level or Grade Band</w:t>
            </w:r>
          </w:p>
        </w:tc>
        <w:tc>
          <w:tcPr>
            <w:tcW w:w="864" w:type="dxa"/>
          </w:tcPr>
          <w:p w14:paraId="0469AAC6" w14:textId="77777777" w:rsidR="007D3678" w:rsidRPr="00C2305F" w:rsidRDefault="007D3678" w:rsidP="00441564">
            <w:pPr>
              <w:pStyle w:val="TableHead"/>
              <w:spacing w:before="0" w:after="0"/>
              <w:rPr>
                <w:b/>
                <w:noProof w:val="0"/>
              </w:rPr>
            </w:pPr>
            <w:r w:rsidRPr="00C2305F">
              <w:rPr>
                <w:b/>
                <w:noProof w:val="0"/>
              </w:rPr>
              <w:t>Form</w:t>
            </w:r>
          </w:p>
        </w:tc>
        <w:tc>
          <w:tcPr>
            <w:tcW w:w="929" w:type="dxa"/>
          </w:tcPr>
          <w:p w14:paraId="64C931F6" w14:textId="77777777" w:rsidR="007D3678" w:rsidRPr="00C2305F" w:rsidRDefault="007D3678" w:rsidP="00441564">
            <w:pPr>
              <w:pStyle w:val="TableHead"/>
              <w:keepNext/>
              <w:spacing w:before="0" w:after="0"/>
              <w:rPr>
                <w:b/>
                <w:noProof w:val="0"/>
              </w:rPr>
            </w:pPr>
            <w:r w:rsidRPr="00C2305F">
              <w:rPr>
                <w:b/>
                <w:noProof w:val="0"/>
              </w:rPr>
              <w:t>No. of Items</w:t>
            </w:r>
          </w:p>
        </w:tc>
        <w:tc>
          <w:tcPr>
            <w:tcW w:w="1008" w:type="dxa"/>
          </w:tcPr>
          <w:p w14:paraId="158EA7E0" w14:textId="6DFF247C" w:rsidR="007D3678" w:rsidRPr="00C2305F" w:rsidRDefault="007D3678" w:rsidP="00441564">
            <w:pPr>
              <w:pStyle w:val="TableHead"/>
              <w:keepNext/>
              <w:spacing w:before="0" w:after="0"/>
              <w:rPr>
                <w:b/>
                <w:noProof w:val="0"/>
              </w:rPr>
            </w:pPr>
            <w:r w:rsidRPr="00C2305F">
              <w:rPr>
                <w:b/>
                <w:noProof w:val="0"/>
              </w:rPr>
              <w:t>N Points</w:t>
            </w:r>
          </w:p>
        </w:tc>
        <w:tc>
          <w:tcPr>
            <w:tcW w:w="1296" w:type="dxa"/>
          </w:tcPr>
          <w:p w14:paraId="1CCAF95E" w14:textId="77777777" w:rsidR="007D3678" w:rsidRPr="00C2305F" w:rsidRDefault="007D3678" w:rsidP="00441564">
            <w:pPr>
              <w:pStyle w:val="TableHead"/>
              <w:keepNext/>
              <w:spacing w:before="0" w:after="0"/>
              <w:rPr>
                <w:b/>
                <w:noProof w:val="0"/>
              </w:rPr>
            </w:pPr>
            <w:r w:rsidRPr="00C2305F">
              <w:rPr>
                <w:b/>
                <w:noProof w:val="0"/>
              </w:rPr>
              <w:t>N Students</w:t>
            </w:r>
          </w:p>
        </w:tc>
        <w:tc>
          <w:tcPr>
            <w:tcW w:w="864" w:type="dxa"/>
          </w:tcPr>
          <w:p w14:paraId="31CD5F72" w14:textId="77777777" w:rsidR="007D3678" w:rsidRPr="00C2305F" w:rsidRDefault="007D3678" w:rsidP="00441564">
            <w:pPr>
              <w:pStyle w:val="TableHead"/>
              <w:spacing w:before="0" w:after="0"/>
              <w:rPr>
                <w:b/>
                <w:noProof w:val="0"/>
              </w:rPr>
            </w:pPr>
            <w:r w:rsidRPr="00C2305F">
              <w:rPr>
                <w:b/>
                <w:noProof w:val="0"/>
              </w:rPr>
              <w:t>Mean</w:t>
            </w:r>
          </w:p>
        </w:tc>
        <w:tc>
          <w:tcPr>
            <w:tcW w:w="951" w:type="dxa"/>
          </w:tcPr>
          <w:p w14:paraId="2ED35927" w14:textId="77777777" w:rsidR="007D3678" w:rsidRPr="00C2305F" w:rsidRDefault="007D3678" w:rsidP="00441564">
            <w:pPr>
              <w:pStyle w:val="TableHead"/>
              <w:spacing w:before="0" w:after="0"/>
              <w:rPr>
                <w:b/>
                <w:noProof w:val="0"/>
              </w:rPr>
            </w:pPr>
            <w:r w:rsidRPr="00C2305F">
              <w:rPr>
                <w:b/>
                <w:noProof w:val="0"/>
              </w:rPr>
              <w:t>SD</w:t>
            </w:r>
          </w:p>
        </w:tc>
        <w:tc>
          <w:tcPr>
            <w:tcW w:w="1440" w:type="dxa"/>
          </w:tcPr>
          <w:p w14:paraId="7D10049B" w14:textId="77777777" w:rsidR="007D3678" w:rsidRPr="00C2305F" w:rsidRDefault="007D3678" w:rsidP="00441564">
            <w:pPr>
              <w:pStyle w:val="TableHead"/>
              <w:keepNext/>
              <w:spacing w:before="0" w:after="0"/>
              <w:rPr>
                <w:b/>
                <w:noProof w:val="0"/>
              </w:rPr>
            </w:pPr>
            <w:r w:rsidRPr="00C2305F">
              <w:rPr>
                <w:b/>
                <w:noProof w:val="0"/>
              </w:rPr>
              <w:t>Reliability</w:t>
            </w:r>
          </w:p>
        </w:tc>
        <w:tc>
          <w:tcPr>
            <w:tcW w:w="800" w:type="dxa"/>
          </w:tcPr>
          <w:p w14:paraId="6A8DAD89" w14:textId="77777777" w:rsidR="007D3678" w:rsidRPr="00C2305F" w:rsidRDefault="007D3678" w:rsidP="00441564">
            <w:pPr>
              <w:pStyle w:val="TableHead"/>
              <w:spacing w:before="0" w:after="0"/>
              <w:rPr>
                <w:b/>
                <w:noProof w:val="0"/>
              </w:rPr>
            </w:pPr>
            <w:r w:rsidRPr="00C2305F">
              <w:rPr>
                <w:b/>
                <w:noProof w:val="0"/>
              </w:rPr>
              <w:t>SEM</w:t>
            </w:r>
          </w:p>
        </w:tc>
      </w:tr>
      <w:tr w:rsidR="003574E6" w:rsidRPr="00C2305F" w14:paraId="2F3CE62C" w14:textId="77777777" w:rsidTr="00B90B17">
        <w:tc>
          <w:tcPr>
            <w:tcW w:w="1584" w:type="dxa"/>
          </w:tcPr>
          <w:p w14:paraId="4218A7E4" w14:textId="77777777" w:rsidR="003574E6" w:rsidRPr="00C2305F" w:rsidRDefault="003574E6" w:rsidP="00441564">
            <w:pPr>
              <w:pStyle w:val="TableText"/>
              <w:keepNext/>
              <w:rPr>
                <w:noProof w:val="0"/>
                <w:lang w:eastAsia="ko-KR"/>
              </w:rPr>
            </w:pPr>
            <w:r w:rsidRPr="00C2305F">
              <w:rPr>
                <w:noProof w:val="0"/>
              </w:rPr>
              <w:t xml:space="preserve">Grade </w:t>
            </w:r>
            <w:r w:rsidRPr="00C2305F">
              <w:rPr>
                <w:noProof w:val="0"/>
                <w:lang w:eastAsia="ko-KR"/>
              </w:rPr>
              <w:t>3</w:t>
            </w:r>
          </w:p>
        </w:tc>
        <w:tc>
          <w:tcPr>
            <w:tcW w:w="864" w:type="dxa"/>
            <w:vAlign w:val="bottom"/>
          </w:tcPr>
          <w:p w14:paraId="46EDBD4E" w14:textId="77777777" w:rsidR="003574E6" w:rsidRPr="00C2305F" w:rsidRDefault="003574E6" w:rsidP="00441564">
            <w:pPr>
              <w:pStyle w:val="TableText"/>
              <w:ind w:right="288"/>
              <w:rPr>
                <w:iCs/>
                <w:noProof w:val="0"/>
              </w:rPr>
            </w:pPr>
            <w:r w:rsidRPr="00C2305F">
              <w:rPr>
                <w:noProof w:val="0"/>
                <w:lang w:eastAsia="ko-KR"/>
              </w:rPr>
              <w:t>1</w:t>
            </w:r>
          </w:p>
        </w:tc>
        <w:tc>
          <w:tcPr>
            <w:tcW w:w="929" w:type="dxa"/>
            <w:vAlign w:val="bottom"/>
          </w:tcPr>
          <w:p w14:paraId="29842D42" w14:textId="0D47D740" w:rsidR="003574E6" w:rsidRPr="00C2305F" w:rsidRDefault="003574E6" w:rsidP="00441564">
            <w:pPr>
              <w:pStyle w:val="TableText"/>
              <w:ind w:right="144"/>
              <w:rPr>
                <w:noProof w:val="0"/>
              </w:rPr>
            </w:pPr>
            <w:r w:rsidRPr="00EB1B30">
              <w:t>52</w:t>
            </w:r>
          </w:p>
        </w:tc>
        <w:tc>
          <w:tcPr>
            <w:tcW w:w="1008" w:type="dxa"/>
            <w:vAlign w:val="bottom"/>
          </w:tcPr>
          <w:p w14:paraId="4EC9013C" w14:textId="181966DA" w:rsidR="003574E6" w:rsidRPr="00C2305F" w:rsidRDefault="003574E6" w:rsidP="00441564">
            <w:pPr>
              <w:pStyle w:val="TableText"/>
              <w:ind w:right="144"/>
              <w:rPr>
                <w:noProof w:val="0"/>
              </w:rPr>
            </w:pPr>
            <w:r w:rsidRPr="00EB1B30">
              <w:t>66</w:t>
            </w:r>
          </w:p>
        </w:tc>
        <w:tc>
          <w:tcPr>
            <w:tcW w:w="1296" w:type="dxa"/>
            <w:vAlign w:val="bottom"/>
          </w:tcPr>
          <w:p w14:paraId="104146D9" w14:textId="218B804E" w:rsidR="003574E6" w:rsidRPr="00C2305F" w:rsidRDefault="003574E6" w:rsidP="00441564">
            <w:pPr>
              <w:pStyle w:val="TableText"/>
              <w:ind w:right="216"/>
              <w:rPr>
                <w:noProof w:val="0"/>
              </w:rPr>
            </w:pPr>
            <w:r w:rsidRPr="00EB1B30">
              <w:t>12,057</w:t>
            </w:r>
          </w:p>
        </w:tc>
        <w:tc>
          <w:tcPr>
            <w:tcW w:w="864" w:type="dxa"/>
            <w:vAlign w:val="bottom"/>
          </w:tcPr>
          <w:p w14:paraId="3347A376" w14:textId="7FC5F245" w:rsidR="003574E6" w:rsidRPr="00C2305F" w:rsidRDefault="003574E6" w:rsidP="00441564">
            <w:pPr>
              <w:pStyle w:val="TableText"/>
              <w:rPr>
                <w:noProof w:val="0"/>
              </w:rPr>
            </w:pPr>
            <w:r w:rsidRPr="00EB1B30">
              <w:t>29.91</w:t>
            </w:r>
          </w:p>
        </w:tc>
        <w:tc>
          <w:tcPr>
            <w:tcW w:w="951" w:type="dxa"/>
            <w:vAlign w:val="bottom"/>
          </w:tcPr>
          <w:p w14:paraId="5E56BB49" w14:textId="67EC3B46" w:rsidR="003574E6" w:rsidRPr="00C2305F" w:rsidRDefault="003574E6" w:rsidP="00441564">
            <w:pPr>
              <w:pStyle w:val="TableText"/>
              <w:rPr>
                <w:noProof w:val="0"/>
              </w:rPr>
            </w:pPr>
            <w:r w:rsidRPr="00EB1B30">
              <w:t>9.69</w:t>
            </w:r>
          </w:p>
        </w:tc>
        <w:tc>
          <w:tcPr>
            <w:tcW w:w="1440" w:type="dxa"/>
            <w:vAlign w:val="bottom"/>
          </w:tcPr>
          <w:p w14:paraId="405BBC0E" w14:textId="6CAAD028" w:rsidR="003574E6" w:rsidRPr="00C2305F" w:rsidRDefault="003574E6" w:rsidP="00441564">
            <w:pPr>
              <w:pStyle w:val="TableText"/>
              <w:ind w:right="288"/>
              <w:rPr>
                <w:noProof w:val="0"/>
              </w:rPr>
            </w:pPr>
            <w:r w:rsidRPr="00EB1B30">
              <w:t>0.86</w:t>
            </w:r>
          </w:p>
        </w:tc>
        <w:tc>
          <w:tcPr>
            <w:tcW w:w="800" w:type="dxa"/>
            <w:vAlign w:val="bottom"/>
          </w:tcPr>
          <w:p w14:paraId="1A4A4B71" w14:textId="700085AA" w:rsidR="003574E6" w:rsidRPr="00C2305F" w:rsidRDefault="003574E6" w:rsidP="00441564">
            <w:pPr>
              <w:pStyle w:val="TableText"/>
              <w:rPr>
                <w:noProof w:val="0"/>
              </w:rPr>
            </w:pPr>
            <w:r w:rsidRPr="00EB1B30">
              <w:t>3.67</w:t>
            </w:r>
          </w:p>
        </w:tc>
      </w:tr>
      <w:tr w:rsidR="003574E6" w:rsidRPr="00C2305F" w14:paraId="646FFEE5" w14:textId="77777777" w:rsidTr="00B90B17">
        <w:tc>
          <w:tcPr>
            <w:tcW w:w="1584" w:type="dxa"/>
            <w:tcBorders>
              <w:bottom w:val="single" w:sz="4" w:space="0" w:color="auto"/>
            </w:tcBorders>
          </w:tcPr>
          <w:p w14:paraId="4E5701B2" w14:textId="77777777" w:rsidR="003574E6" w:rsidRPr="00C2305F" w:rsidRDefault="003574E6" w:rsidP="00441564">
            <w:pPr>
              <w:pStyle w:val="TableText"/>
              <w:keepNext/>
              <w:rPr>
                <w:noProof w:val="0"/>
                <w:lang w:eastAsia="ko-KR"/>
              </w:rPr>
            </w:pPr>
            <w:r w:rsidRPr="00C2305F">
              <w:rPr>
                <w:noProof w:val="0"/>
              </w:rPr>
              <w:t xml:space="preserve">Grade </w:t>
            </w:r>
            <w:r w:rsidRPr="00C2305F">
              <w:rPr>
                <w:noProof w:val="0"/>
                <w:lang w:eastAsia="ko-KR"/>
              </w:rPr>
              <w:t>3</w:t>
            </w:r>
          </w:p>
        </w:tc>
        <w:tc>
          <w:tcPr>
            <w:tcW w:w="864" w:type="dxa"/>
            <w:tcBorders>
              <w:bottom w:val="single" w:sz="4" w:space="0" w:color="auto"/>
            </w:tcBorders>
            <w:vAlign w:val="bottom"/>
          </w:tcPr>
          <w:p w14:paraId="7AE8F016" w14:textId="77777777" w:rsidR="003574E6" w:rsidRPr="00C2305F" w:rsidRDefault="003574E6" w:rsidP="00441564">
            <w:pPr>
              <w:pStyle w:val="TableText"/>
              <w:ind w:right="288"/>
              <w:rPr>
                <w:noProof w:val="0"/>
              </w:rPr>
            </w:pPr>
            <w:r w:rsidRPr="00C2305F">
              <w:rPr>
                <w:noProof w:val="0"/>
                <w:lang w:eastAsia="ko-KR"/>
              </w:rPr>
              <w:t>A</w:t>
            </w:r>
          </w:p>
        </w:tc>
        <w:tc>
          <w:tcPr>
            <w:tcW w:w="929" w:type="dxa"/>
            <w:tcBorders>
              <w:bottom w:val="single" w:sz="4" w:space="0" w:color="auto"/>
            </w:tcBorders>
            <w:vAlign w:val="bottom"/>
          </w:tcPr>
          <w:p w14:paraId="554F87CF" w14:textId="5F14C3C4" w:rsidR="003574E6" w:rsidRPr="00C2305F" w:rsidRDefault="003574E6" w:rsidP="00441564">
            <w:pPr>
              <w:pStyle w:val="TableText"/>
              <w:ind w:right="144"/>
              <w:rPr>
                <w:noProof w:val="0"/>
              </w:rPr>
            </w:pPr>
            <w:r w:rsidRPr="00EB1B30">
              <w:t>52</w:t>
            </w:r>
          </w:p>
        </w:tc>
        <w:tc>
          <w:tcPr>
            <w:tcW w:w="1008" w:type="dxa"/>
            <w:tcBorders>
              <w:bottom w:val="single" w:sz="4" w:space="0" w:color="auto"/>
            </w:tcBorders>
            <w:vAlign w:val="bottom"/>
          </w:tcPr>
          <w:p w14:paraId="6719E7F0" w14:textId="3AA71D88" w:rsidR="003574E6" w:rsidRPr="00C2305F" w:rsidRDefault="003574E6" w:rsidP="00441564">
            <w:pPr>
              <w:pStyle w:val="TableText"/>
              <w:ind w:right="144"/>
              <w:rPr>
                <w:noProof w:val="0"/>
              </w:rPr>
            </w:pPr>
            <w:r w:rsidRPr="00EB1B30">
              <w:t>60</w:t>
            </w:r>
          </w:p>
        </w:tc>
        <w:tc>
          <w:tcPr>
            <w:tcW w:w="1296" w:type="dxa"/>
            <w:tcBorders>
              <w:bottom w:val="single" w:sz="4" w:space="0" w:color="auto"/>
            </w:tcBorders>
            <w:vAlign w:val="bottom"/>
          </w:tcPr>
          <w:p w14:paraId="67E3D6EC" w14:textId="3824B064" w:rsidR="003574E6" w:rsidRPr="00C2305F" w:rsidRDefault="003574E6" w:rsidP="00441564">
            <w:pPr>
              <w:pStyle w:val="TableText"/>
              <w:ind w:right="216"/>
              <w:rPr>
                <w:noProof w:val="0"/>
              </w:rPr>
            </w:pPr>
            <w:r w:rsidRPr="00EB1B30">
              <w:t>1,381</w:t>
            </w:r>
          </w:p>
        </w:tc>
        <w:tc>
          <w:tcPr>
            <w:tcW w:w="864" w:type="dxa"/>
            <w:tcBorders>
              <w:bottom w:val="single" w:sz="4" w:space="0" w:color="auto"/>
            </w:tcBorders>
            <w:vAlign w:val="bottom"/>
          </w:tcPr>
          <w:p w14:paraId="2AB91BCA" w14:textId="728FB8D4" w:rsidR="003574E6" w:rsidRPr="00C2305F" w:rsidRDefault="003574E6" w:rsidP="00441564">
            <w:pPr>
              <w:pStyle w:val="TableText"/>
              <w:rPr>
                <w:noProof w:val="0"/>
              </w:rPr>
            </w:pPr>
            <w:r w:rsidRPr="00EB1B30">
              <w:t>21.63</w:t>
            </w:r>
          </w:p>
        </w:tc>
        <w:tc>
          <w:tcPr>
            <w:tcW w:w="951" w:type="dxa"/>
            <w:tcBorders>
              <w:bottom w:val="single" w:sz="4" w:space="0" w:color="auto"/>
            </w:tcBorders>
            <w:vAlign w:val="bottom"/>
          </w:tcPr>
          <w:p w14:paraId="1A6BD81F" w14:textId="0EB28851" w:rsidR="003574E6" w:rsidRPr="00C2305F" w:rsidRDefault="003574E6" w:rsidP="00441564">
            <w:pPr>
              <w:pStyle w:val="TableText"/>
              <w:rPr>
                <w:noProof w:val="0"/>
              </w:rPr>
            </w:pPr>
            <w:r w:rsidRPr="00EB1B30">
              <w:t>6.93</w:t>
            </w:r>
          </w:p>
        </w:tc>
        <w:tc>
          <w:tcPr>
            <w:tcW w:w="1440" w:type="dxa"/>
            <w:tcBorders>
              <w:bottom w:val="single" w:sz="4" w:space="0" w:color="auto"/>
            </w:tcBorders>
            <w:vAlign w:val="bottom"/>
          </w:tcPr>
          <w:p w14:paraId="364ED888" w14:textId="72244318" w:rsidR="003574E6" w:rsidRPr="00C2305F" w:rsidRDefault="003574E6" w:rsidP="00441564">
            <w:pPr>
              <w:pStyle w:val="TableText"/>
              <w:ind w:right="288"/>
              <w:rPr>
                <w:noProof w:val="0"/>
              </w:rPr>
            </w:pPr>
            <w:r w:rsidRPr="00EB1B30">
              <w:t>0.76</w:t>
            </w:r>
          </w:p>
        </w:tc>
        <w:tc>
          <w:tcPr>
            <w:tcW w:w="800" w:type="dxa"/>
            <w:tcBorders>
              <w:bottom w:val="single" w:sz="4" w:space="0" w:color="auto"/>
            </w:tcBorders>
            <w:vAlign w:val="bottom"/>
          </w:tcPr>
          <w:p w14:paraId="09D5A6E3" w14:textId="742EEE58" w:rsidR="003574E6" w:rsidRPr="00C2305F" w:rsidRDefault="003574E6" w:rsidP="00441564">
            <w:pPr>
              <w:pStyle w:val="TableText"/>
              <w:rPr>
                <w:noProof w:val="0"/>
              </w:rPr>
            </w:pPr>
            <w:r w:rsidRPr="00EB1B30">
              <w:t>3.42</w:t>
            </w:r>
          </w:p>
        </w:tc>
      </w:tr>
      <w:tr w:rsidR="003574E6" w:rsidRPr="00C2305F" w14:paraId="2A03A30A" w14:textId="77777777" w:rsidTr="00B90B17">
        <w:tc>
          <w:tcPr>
            <w:tcW w:w="1584" w:type="dxa"/>
            <w:tcBorders>
              <w:top w:val="single" w:sz="4" w:space="0" w:color="auto"/>
              <w:bottom w:val="nil"/>
            </w:tcBorders>
          </w:tcPr>
          <w:p w14:paraId="37928C61" w14:textId="77777777" w:rsidR="003574E6" w:rsidRPr="00C2305F" w:rsidRDefault="003574E6" w:rsidP="00441564">
            <w:pPr>
              <w:pStyle w:val="TableText"/>
              <w:keepNext/>
              <w:rPr>
                <w:noProof w:val="0"/>
                <w:lang w:eastAsia="ko-KR"/>
              </w:rPr>
            </w:pPr>
            <w:r w:rsidRPr="00C2305F">
              <w:rPr>
                <w:noProof w:val="0"/>
              </w:rPr>
              <w:t xml:space="preserve">Grade </w:t>
            </w:r>
            <w:r w:rsidRPr="00C2305F">
              <w:rPr>
                <w:noProof w:val="0"/>
                <w:lang w:eastAsia="ko-KR"/>
              </w:rPr>
              <w:t>4</w:t>
            </w:r>
          </w:p>
        </w:tc>
        <w:tc>
          <w:tcPr>
            <w:tcW w:w="864" w:type="dxa"/>
            <w:tcBorders>
              <w:top w:val="single" w:sz="4" w:space="0" w:color="auto"/>
              <w:bottom w:val="nil"/>
            </w:tcBorders>
            <w:vAlign w:val="bottom"/>
          </w:tcPr>
          <w:p w14:paraId="0C204261" w14:textId="77777777" w:rsidR="003574E6" w:rsidRPr="00C2305F" w:rsidRDefault="003574E6" w:rsidP="00441564">
            <w:pPr>
              <w:pStyle w:val="TableText"/>
              <w:ind w:right="288"/>
              <w:rPr>
                <w:iCs/>
                <w:noProof w:val="0"/>
              </w:rPr>
            </w:pPr>
            <w:r w:rsidRPr="00C2305F">
              <w:rPr>
                <w:noProof w:val="0"/>
                <w:lang w:eastAsia="ko-KR"/>
              </w:rPr>
              <w:t>1</w:t>
            </w:r>
          </w:p>
        </w:tc>
        <w:tc>
          <w:tcPr>
            <w:tcW w:w="929" w:type="dxa"/>
            <w:tcBorders>
              <w:top w:val="single" w:sz="4" w:space="0" w:color="auto"/>
              <w:bottom w:val="nil"/>
            </w:tcBorders>
            <w:vAlign w:val="bottom"/>
          </w:tcPr>
          <w:p w14:paraId="4C9F2E3F" w14:textId="477AA546" w:rsidR="003574E6" w:rsidRPr="00C2305F" w:rsidRDefault="003574E6" w:rsidP="00441564">
            <w:pPr>
              <w:pStyle w:val="TableText"/>
              <w:ind w:right="144"/>
              <w:rPr>
                <w:noProof w:val="0"/>
              </w:rPr>
            </w:pPr>
            <w:r w:rsidRPr="00EB1B30">
              <w:t>52</w:t>
            </w:r>
          </w:p>
        </w:tc>
        <w:tc>
          <w:tcPr>
            <w:tcW w:w="1008" w:type="dxa"/>
            <w:tcBorders>
              <w:top w:val="single" w:sz="4" w:space="0" w:color="auto"/>
              <w:bottom w:val="nil"/>
            </w:tcBorders>
            <w:vAlign w:val="bottom"/>
          </w:tcPr>
          <w:p w14:paraId="11BE0AC5" w14:textId="47233948" w:rsidR="003574E6" w:rsidRPr="00C2305F" w:rsidRDefault="003574E6" w:rsidP="00441564">
            <w:pPr>
              <w:pStyle w:val="TableText"/>
              <w:ind w:right="144"/>
              <w:rPr>
                <w:noProof w:val="0"/>
              </w:rPr>
            </w:pPr>
            <w:r w:rsidRPr="00EB1B30">
              <w:t>66</w:t>
            </w:r>
          </w:p>
        </w:tc>
        <w:tc>
          <w:tcPr>
            <w:tcW w:w="1296" w:type="dxa"/>
            <w:tcBorders>
              <w:top w:val="single" w:sz="4" w:space="0" w:color="auto"/>
              <w:bottom w:val="nil"/>
            </w:tcBorders>
            <w:vAlign w:val="bottom"/>
          </w:tcPr>
          <w:p w14:paraId="42AFDFEA" w14:textId="2D596A9B" w:rsidR="003574E6" w:rsidRPr="00C2305F" w:rsidRDefault="003574E6" w:rsidP="00441564">
            <w:pPr>
              <w:pStyle w:val="TableText"/>
              <w:ind w:right="216"/>
              <w:rPr>
                <w:noProof w:val="0"/>
              </w:rPr>
            </w:pPr>
            <w:r w:rsidRPr="00EB1B30">
              <w:t>10,905</w:t>
            </w:r>
          </w:p>
        </w:tc>
        <w:tc>
          <w:tcPr>
            <w:tcW w:w="864" w:type="dxa"/>
            <w:tcBorders>
              <w:top w:val="single" w:sz="4" w:space="0" w:color="auto"/>
              <w:bottom w:val="nil"/>
            </w:tcBorders>
            <w:vAlign w:val="bottom"/>
          </w:tcPr>
          <w:p w14:paraId="702DDE42" w14:textId="5A5B81EA" w:rsidR="003574E6" w:rsidRPr="00C2305F" w:rsidRDefault="003574E6" w:rsidP="00441564">
            <w:pPr>
              <w:pStyle w:val="TableText"/>
              <w:rPr>
                <w:noProof w:val="0"/>
              </w:rPr>
            </w:pPr>
            <w:r w:rsidRPr="00EB1B30">
              <w:t>30.36</w:t>
            </w:r>
          </w:p>
        </w:tc>
        <w:tc>
          <w:tcPr>
            <w:tcW w:w="951" w:type="dxa"/>
            <w:tcBorders>
              <w:top w:val="single" w:sz="4" w:space="0" w:color="auto"/>
              <w:bottom w:val="nil"/>
            </w:tcBorders>
            <w:vAlign w:val="bottom"/>
          </w:tcPr>
          <w:p w14:paraId="2AB48A68" w14:textId="0393E466" w:rsidR="003574E6" w:rsidRPr="00C2305F" w:rsidRDefault="003574E6" w:rsidP="00441564">
            <w:pPr>
              <w:pStyle w:val="TableText"/>
              <w:rPr>
                <w:noProof w:val="0"/>
              </w:rPr>
            </w:pPr>
            <w:r w:rsidRPr="00EB1B30">
              <w:t>9.75</w:t>
            </w:r>
          </w:p>
        </w:tc>
        <w:tc>
          <w:tcPr>
            <w:tcW w:w="1440" w:type="dxa"/>
            <w:tcBorders>
              <w:top w:val="single" w:sz="4" w:space="0" w:color="auto"/>
              <w:bottom w:val="nil"/>
            </w:tcBorders>
            <w:vAlign w:val="bottom"/>
          </w:tcPr>
          <w:p w14:paraId="6B2E7824" w14:textId="5BADD03B" w:rsidR="003574E6" w:rsidRPr="00C2305F" w:rsidRDefault="003574E6" w:rsidP="00441564">
            <w:pPr>
              <w:pStyle w:val="TableText"/>
              <w:ind w:right="288"/>
              <w:rPr>
                <w:noProof w:val="0"/>
              </w:rPr>
            </w:pPr>
            <w:r w:rsidRPr="00EB1B30">
              <w:t>0.86</w:t>
            </w:r>
          </w:p>
        </w:tc>
        <w:tc>
          <w:tcPr>
            <w:tcW w:w="800" w:type="dxa"/>
            <w:tcBorders>
              <w:top w:val="single" w:sz="4" w:space="0" w:color="auto"/>
              <w:bottom w:val="nil"/>
            </w:tcBorders>
            <w:vAlign w:val="bottom"/>
          </w:tcPr>
          <w:p w14:paraId="70C3FE67" w14:textId="361A4399" w:rsidR="003574E6" w:rsidRPr="00C2305F" w:rsidRDefault="003574E6" w:rsidP="00441564">
            <w:pPr>
              <w:pStyle w:val="TableText"/>
              <w:rPr>
                <w:noProof w:val="0"/>
              </w:rPr>
            </w:pPr>
            <w:r w:rsidRPr="00EB1B30">
              <w:t>3.62</w:t>
            </w:r>
          </w:p>
        </w:tc>
      </w:tr>
      <w:tr w:rsidR="003574E6" w:rsidRPr="00C2305F" w14:paraId="4DB8003F" w14:textId="77777777" w:rsidTr="00B90B17">
        <w:tc>
          <w:tcPr>
            <w:tcW w:w="1584" w:type="dxa"/>
            <w:tcBorders>
              <w:top w:val="nil"/>
              <w:bottom w:val="single" w:sz="4" w:space="0" w:color="auto"/>
            </w:tcBorders>
          </w:tcPr>
          <w:p w14:paraId="68928694" w14:textId="77777777" w:rsidR="003574E6" w:rsidRPr="00C2305F" w:rsidRDefault="003574E6" w:rsidP="00441564">
            <w:pPr>
              <w:pStyle w:val="TableText"/>
              <w:rPr>
                <w:noProof w:val="0"/>
                <w:lang w:eastAsia="ko-KR"/>
              </w:rPr>
            </w:pPr>
            <w:r w:rsidRPr="00C2305F">
              <w:rPr>
                <w:noProof w:val="0"/>
              </w:rPr>
              <w:t xml:space="preserve">Grade </w:t>
            </w:r>
            <w:r w:rsidRPr="00C2305F">
              <w:rPr>
                <w:noProof w:val="0"/>
                <w:lang w:eastAsia="ko-KR"/>
              </w:rPr>
              <w:t>4</w:t>
            </w:r>
          </w:p>
        </w:tc>
        <w:tc>
          <w:tcPr>
            <w:tcW w:w="864" w:type="dxa"/>
            <w:tcBorders>
              <w:top w:val="nil"/>
              <w:bottom w:val="single" w:sz="4" w:space="0" w:color="auto"/>
            </w:tcBorders>
            <w:vAlign w:val="bottom"/>
          </w:tcPr>
          <w:p w14:paraId="5841D4B3" w14:textId="77777777" w:rsidR="003574E6" w:rsidRPr="00C2305F" w:rsidRDefault="003574E6" w:rsidP="00441564">
            <w:pPr>
              <w:pStyle w:val="TableText"/>
              <w:ind w:right="288"/>
              <w:rPr>
                <w:noProof w:val="0"/>
              </w:rPr>
            </w:pPr>
            <w:r w:rsidRPr="00C2305F">
              <w:rPr>
                <w:noProof w:val="0"/>
                <w:lang w:eastAsia="ko-KR"/>
              </w:rPr>
              <w:t>A</w:t>
            </w:r>
          </w:p>
        </w:tc>
        <w:tc>
          <w:tcPr>
            <w:tcW w:w="929" w:type="dxa"/>
            <w:tcBorders>
              <w:top w:val="nil"/>
              <w:bottom w:val="single" w:sz="4" w:space="0" w:color="auto"/>
            </w:tcBorders>
            <w:vAlign w:val="bottom"/>
          </w:tcPr>
          <w:p w14:paraId="7089B74F" w14:textId="28A00818" w:rsidR="003574E6" w:rsidRPr="00C2305F" w:rsidRDefault="003574E6" w:rsidP="00441564">
            <w:pPr>
              <w:pStyle w:val="TableText"/>
              <w:ind w:right="144"/>
              <w:rPr>
                <w:noProof w:val="0"/>
              </w:rPr>
            </w:pPr>
            <w:r w:rsidRPr="00EB1B30">
              <w:t>52</w:t>
            </w:r>
          </w:p>
        </w:tc>
        <w:tc>
          <w:tcPr>
            <w:tcW w:w="1008" w:type="dxa"/>
            <w:tcBorders>
              <w:top w:val="nil"/>
              <w:bottom w:val="single" w:sz="4" w:space="0" w:color="auto"/>
            </w:tcBorders>
            <w:vAlign w:val="bottom"/>
          </w:tcPr>
          <w:p w14:paraId="6E4A3B32" w14:textId="1E634D73" w:rsidR="003574E6" w:rsidRPr="00C2305F" w:rsidRDefault="003574E6" w:rsidP="00441564">
            <w:pPr>
              <w:pStyle w:val="TableText"/>
              <w:ind w:right="144"/>
              <w:rPr>
                <w:noProof w:val="0"/>
              </w:rPr>
            </w:pPr>
            <w:r w:rsidRPr="00EB1B30">
              <w:t>61</w:t>
            </w:r>
          </w:p>
        </w:tc>
        <w:tc>
          <w:tcPr>
            <w:tcW w:w="1296" w:type="dxa"/>
            <w:tcBorders>
              <w:top w:val="nil"/>
              <w:bottom w:val="single" w:sz="4" w:space="0" w:color="auto"/>
            </w:tcBorders>
            <w:vAlign w:val="bottom"/>
          </w:tcPr>
          <w:p w14:paraId="30CDE3C7" w14:textId="629EE840" w:rsidR="003574E6" w:rsidRPr="00C2305F" w:rsidRDefault="003574E6" w:rsidP="00441564">
            <w:pPr>
              <w:pStyle w:val="TableText"/>
              <w:ind w:right="216"/>
              <w:rPr>
                <w:noProof w:val="0"/>
              </w:rPr>
            </w:pPr>
            <w:r w:rsidRPr="00EB1B30">
              <w:t>1,072</w:t>
            </w:r>
          </w:p>
        </w:tc>
        <w:tc>
          <w:tcPr>
            <w:tcW w:w="864" w:type="dxa"/>
            <w:tcBorders>
              <w:top w:val="nil"/>
              <w:bottom w:val="single" w:sz="4" w:space="0" w:color="auto"/>
            </w:tcBorders>
            <w:vAlign w:val="bottom"/>
          </w:tcPr>
          <w:p w14:paraId="65A81172" w14:textId="0540D74A" w:rsidR="003574E6" w:rsidRPr="00C2305F" w:rsidRDefault="003574E6" w:rsidP="00441564">
            <w:pPr>
              <w:pStyle w:val="TableText"/>
              <w:rPr>
                <w:noProof w:val="0"/>
              </w:rPr>
            </w:pPr>
            <w:r w:rsidRPr="00EB1B30">
              <w:t>24.58</w:t>
            </w:r>
          </w:p>
        </w:tc>
        <w:tc>
          <w:tcPr>
            <w:tcW w:w="951" w:type="dxa"/>
            <w:tcBorders>
              <w:top w:val="nil"/>
              <w:bottom w:val="single" w:sz="4" w:space="0" w:color="auto"/>
            </w:tcBorders>
            <w:vAlign w:val="bottom"/>
          </w:tcPr>
          <w:p w14:paraId="7BB23F8A" w14:textId="238FE4E9" w:rsidR="003574E6" w:rsidRPr="00C2305F" w:rsidRDefault="003574E6" w:rsidP="00441564">
            <w:pPr>
              <w:pStyle w:val="TableText"/>
              <w:rPr>
                <w:noProof w:val="0"/>
              </w:rPr>
            </w:pPr>
            <w:r w:rsidRPr="00EB1B30">
              <w:t>7.64</w:t>
            </w:r>
          </w:p>
        </w:tc>
        <w:tc>
          <w:tcPr>
            <w:tcW w:w="1440" w:type="dxa"/>
            <w:tcBorders>
              <w:top w:val="nil"/>
              <w:bottom w:val="single" w:sz="4" w:space="0" w:color="auto"/>
            </w:tcBorders>
            <w:vAlign w:val="bottom"/>
          </w:tcPr>
          <w:p w14:paraId="003C9E60" w14:textId="624D8CDE" w:rsidR="003574E6" w:rsidRPr="00C2305F" w:rsidRDefault="003574E6" w:rsidP="00441564">
            <w:pPr>
              <w:pStyle w:val="TableText"/>
              <w:ind w:right="288"/>
              <w:rPr>
                <w:noProof w:val="0"/>
              </w:rPr>
            </w:pPr>
            <w:r w:rsidRPr="00EB1B30">
              <w:t>0.80</w:t>
            </w:r>
          </w:p>
        </w:tc>
        <w:tc>
          <w:tcPr>
            <w:tcW w:w="800" w:type="dxa"/>
            <w:tcBorders>
              <w:top w:val="nil"/>
              <w:bottom w:val="single" w:sz="4" w:space="0" w:color="auto"/>
            </w:tcBorders>
            <w:vAlign w:val="bottom"/>
          </w:tcPr>
          <w:p w14:paraId="30948B7D" w14:textId="542212C3" w:rsidR="003574E6" w:rsidRPr="00C2305F" w:rsidRDefault="003574E6" w:rsidP="00441564">
            <w:pPr>
              <w:pStyle w:val="TableText"/>
              <w:rPr>
                <w:noProof w:val="0"/>
              </w:rPr>
            </w:pPr>
            <w:r w:rsidRPr="00EB1B30">
              <w:t>3.45</w:t>
            </w:r>
          </w:p>
        </w:tc>
      </w:tr>
      <w:tr w:rsidR="003574E6" w:rsidRPr="00C2305F" w14:paraId="47463FDF" w14:textId="77777777" w:rsidTr="00B90B17">
        <w:tc>
          <w:tcPr>
            <w:tcW w:w="1584" w:type="dxa"/>
            <w:tcBorders>
              <w:top w:val="single" w:sz="4" w:space="0" w:color="auto"/>
              <w:bottom w:val="nil"/>
            </w:tcBorders>
          </w:tcPr>
          <w:p w14:paraId="26EE3DD7" w14:textId="77777777" w:rsidR="003574E6" w:rsidRPr="00C2305F" w:rsidRDefault="003574E6" w:rsidP="00441564">
            <w:pPr>
              <w:pStyle w:val="TableText"/>
              <w:rPr>
                <w:noProof w:val="0"/>
                <w:lang w:eastAsia="ko-KR"/>
              </w:rPr>
            </w:pPr>
            <w:r w:rsidRPr="00C2305F">
              <w:rPr>
                <w:noProof w:val="0"/>
              </w:rPr>
              <w:t xml:space="preserve">Grade </w:t>
            </w:r>
            <w:r w:rsidRPr="00C2305F">
              <w:rPr>
                <w:noProof w:val="0"/>
                <w:lang w:eastAsia="ko-KR"/>
              </w:rPr>
              <w:t>5</w:t>
            </w:r>
          </w:p>
        </w:tc>
        <w:tc>
          <w:tcPr>
            <w:tcW w:w="864" w:type="dxa"/>
            <w:tcBorders>
              <w:top w:val="single" w:sz="4" w:space="0" w:color="auto"/>
              <w:bottom w:val="nil"/>
            </w:tcBorders>
            <w:vAlign w:val="bottom"/>
          </w:tcPr>
          <w:p w14:paraId="1CC7297D" w14:textId="77777777" w:rsidR="003574E6" w:rsidRPr="00C2305F" w:rsidRDefault="003574E6" w:rsidP="00441564">
            <w:pPr>
              <w:pStyle w:val="TableText"/>
              <w:ind w:right="288"/>
              <w:rPr>
                <w:iCs/>
                <w:noProof w:val="0"/>
              </w:rPr>
            </w:pPr>
            <w:r w:rsidRPr="00C2305F">
              <w:rPr>
                <w:noProof w:val="0"/>
                <w:lang w:eastAsia="ko-KR"/>
              </w:rPr>
              <w:t>1</w:t>
            </w:r>
          </w:p>
        </w:tc>
        <w:tc>
          <w:tcPr>
            <w:tcW w:w="929" w:type="dxa"/>
            <w:tcBorders>
              <w:top w:val="single" w:sz="4" w:space="0" w:color="auto"/>
              <w:bottom w:val="nil"/>
            </w:tcBorders>
            <w:vAlign w:val="bottom"/>
          </w:tcPr>
          <w:p w14:paraId="1F8F65B9" w14:textId="3A36B52E" w:rsidR="003574E6" w:rsidRPr="00C2305F" w:rsidRDefault="003574E6" w:rsidP="00441564">
            <w:pPr>
              <w:pStyle w:val="TableText"/>
              <w:ind w:right="144"/>
              <w:rPr>
                <w:noProof w:val="0"/>
              </w:rPr>
            </w:pPr>
            <w:r w:rsidRPr="00EB1B30">
              <w:t>52</w:t>
            </w:r>
          </w:p>
        </w:tc>
        <w:tc>
          <w:tcPr>
            <w:tcW w:w="1008" w:type="dxa"/>
            <w:tcBorders>
              <w:top w:val="single" w:sz="4" w:space="0" w:color="auto"/>
              <w:bottom w:val="nil"/>
            </w:tcBorders>
            <w:vAlign w:val="bottom"/>
          </w:tcPr>
          <w:p w14:paraId="5B3E1E5B" w14:textId="5FD18697" w:rsidR="003574E6" w:rsidRPr="00C2305F" w:rsidRDefault="003574E6" w:rsidP="00441564">
            <w:pPr>
              <w:pStyle w:val="TableText"/>
              <w:ind w:right="144"/>
              <w:rPr>
                <w:noProof w:val="0"/>
              </w:rPr>
            </w:pPr>
            <w:r w:rsidRPr="00EB1B30">
              <w:t>65</w:t>
            </w:r>
          </w:p>
        </w:tc>
        <w:tc>
          <w:tcPr>
            <w:tcW w:w="1296" w:type="dxa"/>
            <w:tcBorders>
              <w:top w:val="single" w:sz="4" w:space="0" w:color="auto"/>
              <w:bottom w:val="nil"/>
            </w:tcBorders>
            <w:vAlign w:val="bottom"/>
          </w:tcPr>
          <w:p w14:paraId="791F7314" w14:textId="042549BE" w:rsidR="003574E6" w:rsidRPr="00C2305F" w:rsidRDefault="003574E6" w:rsidP="00441564">
            <w:pPr>
              <w:pStyle w:val="TableText"/>
              <w:ind w:right="216"/>
              <w:rPr>
                <w:noProof w:val="0"/>
              </w:rPr>
            </w:pPr>
            <w:r w:rsidRPr="00EB1B30">
              <w:t>9,417</w:t>
            </w:r>
          </w:p>
        </w:tc>
        <w:tc>
          <w:tcPr>
            <w:tcW w:w="864" w:type="dxa"/>
            <w:tcBorders>
              <w:top w:val="single" w:sz="4" w:space="0" w:color="auto"/>
              <w:bottom w:val="nil"/>
            </w:tcBorders>
            <w:vAlign w:val="bottom"/>
          </w:tcPr>
          <w:p w14:paraId="468EC74B" w14:textId="258AAD4E" w:rsidR="003574E6" w:rsidRPr="00C2305F" w:rsidRDefault="003574E6" w:rsidP="00441564">
            <w:pPr>
              <w:pStyle w:val="TableText"/>
              <w:rPr>
                <w:noProof w:val="0"/>
              </w:rPr>
            </w:pPr>
            <w:r w:rsidRPr="00EB1B30">
              <w:t>30.09</w:t>
            </w:r>
          </w:p>
        </w:tc>
        <w:tc>
          <w:tcPr>
            <w:tcW w:w="951" w:type="dxa"/>
            <w:tcBorders>
              <w:top w:val="single" w:sz="4" w:space="0" w:color="auto"/>
              <w:bottom w:val="nil"/>
            </w:tcBorders>
            <w:vAlign w:val="bottom"/>
          </w:tcPr>
          <w:p w14:paraId="6E8059FE" w14:textId="5427546A" w:rsidR="003574E6" w:rsidRPr="00C2305F" w:rsidRDefault="003574E6" w:rsidP="00441564">
            <w:pPr>
              <w:pStyle w:val="TableText"/>
              <w:rPr>
                <w:noProof w:val="0"/>
              </w:rPr>
            </w:pPr>
            <w:r w:rsidRPr="00EB1B30">
              <w:t>8.69</w:t>
            </w:r>
          </w:p>
        </w:tc>
        <w:tc>
          <w:tcPr>
            <w:tcW w:w="1440" w:type="dxa"/>
            <w:tcBorders>
              <w:top w:val="single" w:sz="4" w:space="0" w:color="auto"/>
              <w:bottom w:val="nil"/>
            </w:tcBorders>
            <w:vAlign w:val="bottom"/>
          </w:tcPr>
          <w:p w14:paraId="4D0945A1" w14:textId="03DE4080" w:rsidR="003574E6" w:rsidRPr="00C2305F" w:rsidRDefault="003574E6" w:rsidP="00441564">
            <w:pPr>
              <w:pStyle w:val="TableText"/>
              <w:ind w:right="288"/>
              <w:rPr>
                <w:noProof w:val="0"/>
              </w:rPr>
            </w:pPr>
            <w:r w:rsidRPr="00EB1B30">
              <w:t>0.83</w:t>
            </w:r>
          </w:p>
        </w:tc>
        <w:tc>
          <w:tcPr>
            <w:tcW w:w="800" w:type="dxa"/>
            <w:tcBorders>
              <w:top w:val="single" w:sz="4" w:space="0" w:color="auto"/>
              <w:bottom w:val="nil"/>
            </w:tcBorders>
            <w:vAlign w:val="bottom"/>
          </w:tcPr>
          <w:p w14:paraId="77C1221A" w14:textId="005D27C0" w:rsidR="003574E6" w:rsidRPr="00C2305F" w:rsidRDefault="003574E6" w:rsidP="00441564">
            <w:pPr>
              <w:pStyle w:val="TableText"/>
              <w:rPr>
                <w:noProof w:val="0"/>
              </w:rPr>
            </w:pPr>
            <w:r w:rsidRPr="00EB1B30">
              <w:t>3.58</w:t>
            </w:r>
          </w:p>
        </w:tc>
      </w:tr>
      <w:tr w:rsidR="003574E6" w:rsidRPr="00C2305F" w14:paraId="0EDEF5BE" w14:textId="77777777" w:rsidTr="00B90B17">
        <w:tc>
          <w:tcPr>
            <w:tcW w:w="1584" w:type="dxa"/>
            <w:tcBorders>
              <w:top w:val="nil"/>
              <w:bottom w:val="single" w:sz="4" w:space="0" w:color="auto"/>
            </w:tcBorders>
          </w:tcPr>
          <w:p w14:paraId="6D0D34BC" w14:textId="77777777" w:rsidR="003574E6" w:rsidRPr="00C2305F" w:rsidRDefault="003574E6" w:rsidP="00441564">
            <w:pPr>
              <w:pStyle w:val="TableText"/>
              <w:rPr>
                <w:noProof w:val="0"/>
                <w:lang w:eastAsia="ko-KR"/>
              </w:rPr>
            </w:pPr>
            <w:r w:rsidRPr="00C2305F">
              <w:rPr>
                <w:noProof w:val="0"/>
              </w:rPr>
              <w:t xml:space="preserve">Grade </w:t>
            </w:r>
            <w:r w:rsidRPr="00C2305F">
              <w:rPr>
                <w:noProof w:val="0"/>
                <w:lang w:eastAsia="ko-KR"/>
              </w:rPr>
              <w:t>5</w:t>
            </w:r>
          </w:p>
        </w:tc>
        <w:tc>
          <w:tcPr>
            <w:tcW w:w="864" w:type="dxa"/>
            <w:tcBorders>
              <w:top w:val="nil"/>
              <w:bottom w:val="single" w:sz="4" w:space="0" w:color="auto"/>
            </w:tcBorders>
            <w:vAlign w:val="bottom"/>
          </w:tcPr>
          <w:p w14:paraId="2EAD11A0" w14:textId="77777777" w:rsidR="003574E6" w:rsidRPr="00C2305F" w:rsidRDefault="003574E6" w:rsidP="00441564">
            <w:pPr>
              <w:pStyle w:val="TableText"/>
              <w:ind w:right="288"/>
              <w:rPr>
                <w:noProof w:val="0"/>
              </w:rPr>
            </w:pPr>
            <w:r w:rsidRPr="00C2305F">
              <w:rPr>
                <w:noProof w:val="0"/>
                <w:lang w:eastAsia="ko-KR"/>
              </w:rPr>
              <w:t>A</w:t>
            </w:r>
          </w:p>
        </w:tc>
        <w:tc>
          <w:tcPr>
            <w:tcW w:w="929" w:type="dxa"/>
            <w:tcBorders>
              <w:top w:val="nil"/>
              <w:bottom w:val="single" w:sz="4" w:space="0" w:color="auto"/>
            </w:tcBorders>
            <w:vAlign w:val="bottom"/>
          </w:tcPr>
          <w:p w14:paraId="4089EE62" w14:textId="10CA9B8A" w:rsidR="003574E6" w:rsidRPr="00C2305F" w:rsidRDefault="003574E6" w:rsidP="00441564">
            <w:pPr>
              <w:pStyle w:val="TableText"/>
              <w:ind w:right="144"/>
              <w:rPr>
                <w:noProof w:val="0"/>
              </w:rPr>
            </w:pPr>
            <w:r w:rsidRPr="00EB1B30">
              <w:t>52</w:t>
            </w:r>
          </w:p>
        </w:tc>
        <w:tc>
          <w:tcPr>
            <w:tcW w:w="1008" w:type="dxa"/>
            <w:tcBorders>
              <w:top w:val="nil"/>
              <w:bottom w:val="single" w:sz="4" w:space="0" w:color="auto"/>
            </w:tcBorders>
            <w:vAlign w:val="bottom"/>
          </w:tcPr>
          <w:p w14:paraId="068AF57B" w14:textId="47BDA5BF" w:rsidR="003574E6" w:rsidRPr="00C2305F" w:rsidRDefault="003574E6" w:rsidP="00441564">
            <w:pPr>
              <w:pStyle w:val="TableText"/>
              <w:ind w:right="144"/>
              <w:rPr>
                <w:noProof w:val="0"/>
              </w:rPr>
            </w:pPr>
            <w:r w:rsidRPr="00EB1B30">
              <w:t>63</w:t>
            </w:r>
          </w:p>
        </w:tc>
        <w:tc>
          <w:tcPr>
            <w:tcW w:w="1296" w:type="dxa"/>
            <w:tcBorders>
              <w:top w:val="nil"/>
              <w:bottom w:val="single" w:sz="4" w:space="0" w:color="auto"/>
            </w:tcBorders>
            <w:vAlign w:val="bottom"/>
          </w:tcPr>
          <w:p w14:paraId="1BF814ED" w14:textId="518C6376" w:rsidR="003574E6" w:rsidRPr="00C2305F" w:rsidRDefault="003574E6" w:rsidP="00441564">
            <w:pPr>
              <w:pStyle w:val="TableText"/>
              <w:ind w:right="216"/>
              <w:rPr>
                <w:noProof w:val="0"/>
              </w:rPr>
            </w:pPr>
            <w:r w:rsidRPr="00EB1B30">
              <w:t>699</w:t>
            </w:r>
          </w:p>
        </w:tc>
        <w:tc>
          <w:tcPr>
            <w:tcW w:w="864" w:type="dxa"/>
            <w:tcBorders>
              <w:top w:val="nil"/>
              <w:bottom w:val="single" w:sz="4" w:space="0" w:color="auto"/>
            </w:tcBorders>
            <w:vAlign w:val="bottom"/>
          </w:tcPr>
          <w:p w14:paraId="17478624" w14:textId="11D09870" w:rsidR="003574E6" w:rsidRPr="00C2305F" w:rsidRDefault="003574E6" w:rsidP="00441564">
            <w:pPr>
              <w:pStyle w:val="TableText"/>
              <w:rPr>
                <w:noProof w:val="0"/>
              </w:rPr>
            </w:pPr>
            <w:r w:rsidRPr="00EB1B30">
              <w:t>25.32</w:t>
            </w:r>
          </w:p>
        </w:tc>
        <w:tc>
          <w:tcPr>
            <w:tcW w:w="951" w:type="dxa"/>
            <w:tcBorders>
              <w:top w:val="nil"/>
              <w:bottom w:val="single" w:sz="4" w:space="0" w:color="auto"/>
            </w:tcBorders>
            <w:vAlign w:val="bottom"/>
          </w:tcPr>
          <w:p w14:paraId="2DF1D5D7" w14:textId="0A74A9C0" w:rsidR="003574E6" w:rsidRPr="00C2305F" w:rsidRDefault="003574E6" w:rsidP="00441564">
            <w:pPr>
              <w:pStyle w:val="TableText"/>
              <w:rPr>
                <w:noProof w:val="0"/>
              </w:rPr>
            </w:pPr>
            <w:r w:rsidRPr="00EB1B30">
              <w:t>7.24</w:t>
            </w:r>
          </w:p>
        </w:tc>
        <w:tc>
          <w:tcPr>
            <w:tcW w:w="1440" w:type="dxa"/>
            <w:tcBorders>
              <w:top w:val="nil"/>
              <w:bottom w:val="single" w:sz="4" w:space="0" w:color="auto"/>
            </w:tcBorders>
            <w:vAlign w:val="bottom"/>
          </w:tcPr>
          <w:p w14:paraId="31A56CE0" w14:textId="38A0F2E8" w:rsidR="003574E6" w:rsidRPr="00C2305F" w:rsidRDefault="003574E6" w:rsidP="00441564">
            <w:pPr>
              <w:pStyle w:val="TableText"/>
              <w:ind w:right="288"/>
              <w:rPr>
                <w:noProof w:val="0"/>
              </w:rPr>
            </w:pPr>
            <w:r w:rsidRPr="00EB1B30">
              <w:t>0.77</w:t>
            </w:r>
          </w:p>
        </w:tc>
        <w:tc>
          <w:tcPr>
            <w:tcW w:w="800" w:type="dxa"/>
            <w:tcBorders>
              <w:top w:val="nil"/>
              <w:bottom w:val="single" w:sz="4" w:space="0" w:color="auto"/>
            </w:tcBorders>
            <w:vAlign w:val="bottom"/>
          </w:tcPr>
          <w:p w14:paraId="324EAA10" w14:textId="1193850D" w:rsidR="003574E6" w:rsidRPr="00C2305F" w:rsidRDefault="003574E6" w:rsidP="00441564">
            <w:pPr>
              <w:pStyle w:val="TableText"/>
              <w:rPr>
                <w:noProof w:val="0"/>
              </w:rPr>
            </w:pPr>
            <w:r w:rsidRPr="00EB1B30">
              <w:t>3.47</w:t>
            </w:r>
          </w:p>
        </w:tc>
      </w:tr>
      <w:tr w:rsidR="003574E6" w:rsidRPr="00C2305F" w14:paraId="2E88D5C3" w14:textId="77777777" w:rsidTr="00B90B17">
        <w:tc>
          <w:tcPr>
            <w:tcW w:w="1584" w:type="dxa"/>
            <w:tcBorders>
              <w:top w:val="single" w:sz="4" w:space="0" w:color="auto"/>
              <w:bottom w:val="nil"/>
            </w:tcBorders>
          </w:tcPr>
          <w:p w14:paraId="1A8629E8" w14:textId="77777777" w:rsidR="003574E6" w:rsidRPr="00C2305F" w:rsidRDefault="003574E6" w:rsidP="00441564">
            <w:pPr>
              <w:pStyle w:val="TableText"/>
              <w:rPr>
                <w:noProof w:val="0"/>
                <w:lang w:eastAsia="ko-KR"/>
              </w:rPr>
            </w:pPr>
            <w:r w:rsidRPr="00C2305F">
              <w:rPr>
                <w:noProof w:val="0"/>
              </w:rPr>
              <w:t xml:space="preserve">Grade </w:t>
            </w:r>
            <w:r w:rsidRPr="00C2305F">
              <w:rPr>
                <w:noProof w:val="0"/>
                <w:lang w:eastAsia="ko-KR"/>
              </w:rPr>
              <w:t>6</w:t>
            </w:r>
          </w:p>
        </w:tc>
        <w:tc>
          <w:tcPr>
            <w:tcW w:w="864" w:type="dxa"/>
            <w:tcBorders>
              <w:top w:val="single" w:sz="4" w:space="0" w:color="auto"/>
              <w:bottom w:val="nil"/>
            </w:tcBorders>
            <w:vAlign w:val="bottom"/>
          </w:tcPr>
          <w:p w14:paraId="28025F62" w14:textId="77777777" w:rsidR="003574E6" w:rsidRPr="00C2305F" w:rsidRDefault="003574E6" w:rsidP="00441564">
            <w:pPr>
              <w:pStyle w:val="TableText"/>
              <w:ind w:right="288"/>
              <w:rPr>
                <w:iCs/>
                <w:noProof w:val="0"/>
              </w:rPr>
            </w:pPr>
            <w:r w:rsidRPr="00C2305F">
              <w:rPr>
                <w:noProof w:val="0"/>
                <w:lang w:eastAsia="ko-KR"/>
              </w:rPr>
              <w:t>1</w:t>
            </w:r>
          </w:p>
        </w:tc>
        <w:tc>
          <w:tcPr>
            <w:tcW w:w="929" w:type="dxa"/>
            <w:tcBorders>
              <w:top w:val="single" w:sz="4" w:space="0" w:color="auto"/>
              <w:bottom w:val="nil"/>
            </w:tcBorders>
            <w:vAlign w:val="bottom"/>
          </w:tcPr>
          <w:p w14:paraId="7E11EB9E" w14:textId="6364043C" w:rsidR="003574E6" w:rsidRPr="00C2305F" w:rsidRDefault="003574E6" w:rsidP="00441564">
            <w:pPr>
              <w:pStyle w:val="TableText"/>
              <w:ind w:right="144"/>
              <w:rPr>
                <w:noProof w:val="0"/>
              </w:rPr>
            </w:pPr>
            <w:r w:rsidRPr="00EB1B30">
              <w:t>52</w:t>
            </w:r>
          </w:p>
        </w:tc>
        <w:tc>
          <w:tcPr>
            <w:tcW w:w="1008" w:type="dxa"/>
            <w:tcBorders>
              <w:top w:val="single" w:sz="4" w:space="0" w:color="auto"/>
              <w:bottom w:val="nil"/>
            </w:tcBorders>
            <w:vAlign w:val="bottom"/>
          </w:tcPr>
          <w:p w14:paraId="1089155F" w14:textId="0F035AB3" w:rsidR="003574E6" w:rsidRPr="00C2305F" w:rsidRDefault="003574E6" w:rsidP="00441564">
            <w:pPr>
              <w:pStyle w:val="TableText"/>
              <w:ind w:right="144"/>
              <w:rPr>
                <w:noProof w:val="0"/>
              </w:rPr>
            </w:pPr>
            <w:r w:rsidRPr="00EB1B30">
              <w:t>65</w:t>
            </w:r>
          </w:p>
        </w:tc>
        <w:tc>
          <w:tcPr>
            <w:tcW w:w="1296" w:type="dxa"/>
            <w:tcBorders>
              <w:top w:val="single" w:sz="4" w:space="0" w:color="auto"/>
              <w:bottom w:val="nil"/>
            </w:tcBorders>
            <w:vAlign w:val="bottom"/>
          </w:tcPr>
          <w:p w14:paraId="7605927C" w14:textId="0EBB43E5" w:rsidR="003574E6" w:rsidRPr="00C2305F" w:rsidRDefault="003574E6" w:rsidP="00441564">
            <w:pPr>
              <w:pStyle w:val="TableText"/>
              <w:ind w:right="216"/>
              <w:rPr>
                <w:noProof w:val="0"/>
              </w:rPr>
            </w:pPr>
            <w:r w:rsidRPr="00EB1B30">
              <w:t>6,815</w:t>
            </w:r>
          </w:p>
        </w:tc>
        <w:tc>
          <w:tcPr>
            <w:tcW w:w="864" w:type="dxa"/>
            <w:tcBorders>
              <w:top w:val="single" w:sz="4" w:space="0" w:color="auto"/>
              <w:bottom w:val="nil"/>
            </w:tcBorders>
            <w:vAlign w:val="bottom"/>
          </w:tcPr>
          <w:p w14:paraId="4ED188FF" w14:textId="41286AE1" w:rsidR="003574E6" w:rsidRPr="00C2305F" w:rsidRDefault="003574E6" w:rsidP="00441564">
            <w:pPr>
              <w:pStyle w:val="TableText"/>
              <w:rPr>
                <w:noProof w:val="0"/>
              </w:rPr>
            </w:pPr>
            <w:r w:rsidRPr="00EB1B30">
              <w:t>33.95</w:t>
            </w:r>
          </w:p>
        </w:tc>
        <w:tc>
          <w:tcPr>
            <w:tcW w:w="951" w:type="dxa"/>
            <w:tcBorders>
              <w:top w:val="single" w:sz="4" w:space="0" w:color="auto"/>
              <w:bottom w:val="nil"/>
            </w:tcBorders>
            <w:vAlign w:val="bottom"/>
          </w:tcPr>
          <w:p w14:paraId="5781727B" w14:textId="4699068A" w:rsidR="003574E6" w:rsidRPr="00C2305F" w:rsidRDefault="003574E6" w:rsidP="00441564">
            <w:pPr>
              <w:pStyle w:val="TableText"/>
              <w:rPr>
                <w:noProof w:val="0"/>
              </w:rPr>
            </w:pPr>
            <w:r w:rsidRPr="00EB1B30">
              <w:t>10.05</w:t>
            </w:r>
          </w:p>
        </w:tc>
        <w:tc>
          <w:tcPr>
            <w:tcW w:w="1440" w:type="dxa"/>
            <w:tcBorders>
              <w:top w:val="single" w:sz="4" w:space="0" w:color="auto"/>
              <w:bottom w:val="nil"/>
            </w:tcBorders>
            <w:vAlign w:val="bottom"/>
          </w:tcPr>
          <w:p w14:paraId="1C11BC57" w14:textId="779CBCF0" w:rsidR="003574E6" w:rsidRPr="00C2305F" w:rsidRDefault="003574E6" w:rsidP="00441564">
            <w:pPr>
              <w:pStyle w:val="TableText"/>
              <w:ind w:right="288"/>
              <w:rPr>
                <w:noProof w:val="0"/>
              </w:rPr>
            </w:pPr>
            <w:r w:rsidRPr="00EB1B30">
              <w:t>0.87</w:t>
            </w:r>
          </w:p>
        </w:tc>
        <w:tc>
          <w:tcPr>
            <w:tcW w:w="800" w:type="dxa"/>
            <w:tcBorders>
              <w:top w:val="single" w:sz="4" w:space="0" w:color="auto"/>
              <w:bottom w:val="nil"/>
            </w:tcBorders>
            <w:vAlign w:val="bottom"/>
          </w:tcPr>
          <w:p w14:paraId="6F731F68" w14:textId="5309371A" w:rsidR="003574E6" w:rsidRPr="00C2305F" w:rsidRDefault="003574E6" w:rsidP="00441564">
            <w:pPr>
              <w:pStyle w:val="TableText"/>
              <w:rPr>
                <w:noProof w:val="0"/>
              </w:rPr>
            </w:pPr>
            <w:r w:rsidRPr="00EB1B30">
              <w:t>3.60</w:t>
            </w:r>
          </w:p>
        </w:tc>
      </w:tr>
      <w:tr w:rsidR="003574E6" w:rsidRPr="00C2305F" w14:paraId="3CBB8AEF" w14:textId="77777777" w:rsidTr="00B90B17">
        <w:tc>
          <w:tcPr>
            <w:tcW w:w="1584" w:type="dxa"/>
            <w:tcBorders>
              <w:top w:val="nil"/>
              <w:bottom w:val="single" w:sz="4" w:space="0" w:color="auto"/>
            </w:tcBorders>
          </w:tcPr>
          <w:p w14:paraId="527D72C7" w14:textId="77777777" w:rsidR="003574E6" w:rsidRPr="00C2305F" w:rsidRDefault="003574E6" w:rsidP="00441564">
            <w:pPr>
              <w:pStyle w:val="TableText"/>
              <w:rPr>
                <w:noProof w:val="0"/>
                <w:lang w:eastAsia="ko-KR"/>
              </w:rPr>
            </w:pPr>
            <w:r w:rsidRPr="00C2305F">
              <w:rPr>
                <w:noProof w:val="0"/>
              </w:rPr>
              <w:t xml:space="preserve">Grade </w:t>
            </w:r>
            <w:r w:rsidRPr="00C2305F">
              <w:rPr>
                <w:noProof w:val="0"/>
                <w:lang w:eastAsia="ko-KR"/>
              </w:rPr>
              <w:t>6</w:t>
            </w:r>
          </w:p>
        </w:tc>
        <w:tc>
          <w:tcPr>
            <w:tcW w:w="864" w:type="dxa"/>
            <w:tcBorders>
              <w:top w:val="nil"/>
              <w:bottom w:val="single" w:sz="4" w:space="0" w:color="auto"/>
            </w:tcBorders>
            <w:vAlign w:val="bottom"/>
          </w:tcPr>
          <w:p w14:paraId="31A92D70" w14:textId="77777777" w:rsidR="003574E6" w:rsidRPr="00C2305F" w:rsidRDefault="003574E6" w:rsidP="00441564">
            <w:pPr>
              <w:pStyle w:val="TableText"/>
              <w:ind w:right="288"/>
              <w:rPr>
                <w:noProof w:val="0"/>
              </w:rPr>
            </w:pPr>
            <w:r w:rsidRPr="00C2305F">
              <w:rPr>
                <w:noProof w:val="0"/>
                <w:lang w:eastAsia="ko-KR"/>
              </w:rPr>
              <w:t>A</w:t>
            </w:r>
          </w:p>
        </w:tc>
        <w:tc>
          <w:tcPr>
            <w:tcW w:w="929" w:type="dxa"/>
            <w:tcBorders>
              <w:top w:val="nil"/>
              <w:bottom w:val="single" w:sz="4" w:space="0" w:color="auto"/>
            </w:tcBorders>
            <w:vAlign w:val="bottom"/>
          </w:tcPr>
          <w:p w14:paraId="4240DFCE" w14:textId="2393BA49" w:rsidR="003574E6" w:rsidRPr="00C2305F" w:rsidRDefault="003574E6" w:rsidP="00441564">
            <w:pPr>
              <w:pStyle w:val="TableText"/>
              <w:ind w:right="144"/>
              <w:rPr>
                <w:noProof w:val="0"/>
              </w:rPr>
            </w:pPr>
            <w:r w:rsidRPr="00EB1B30">
              <w:t>52</w:t>
            </w:r>
          </w:p>
        </w:tc>
        <w:tc>
          <w:tcPr>
            <w:tcW w:w="1008" w:type="dxa"/>
            <w:tcBorders>
              <w:top w:val="nil"/>
              <w:bottom w:val="single" w:sz="4" w:space="0" w:color="auto"/>
            </w:tcBorders>
            <w:vAlign w:val="bottom"/>
          </w:tcPr>
          <w:p w14:paraId="4DD6AB91" w14:textId="755E5430" w:rsidR="003574E6" w:rsidRPr="00C2305F" w:rsidRDefault="003574E6" w:rsidP="00441564">
            <w:pPr>
              <w:pStyle w:val="TableText"/>
              <w:ind w:right="144"/>
              <w:rPr>
                <w:noProof w:val="0"/>
              </w:rPr>
            </w:pPr>
            <w:r w:rsidRPr="00EB1B30">
              <w:t>64</w:t>
            </w:r>
          </w:p>
        </w:tc>
        <w:tc>
          <w:tcPr>
            <w:tcW w:w="1296" w:type="dxa"/>
            <w:tcBorders>
              <w:top w:val="nil"/>
              <w:bottom w:val="single" w:sz="4" w:space="0" w:color="auto"/>
            </w:tcBorders>
            <w:vAlign w:val="bottom"/>
          </w:tcPr>
          <w:p w14:paraId="3F80A953" w14:textId="3ED0B531" w:rsidR="003574E6" w:rsidRPr="00C2305F" w:rsidRDefault="003574E6" w:rsidP="00441564">
            <w:pPr>
              <w:pStyle w:val="TableText"/>
              <w:ind w:right="216"/>
              <w:rPr>
                <w:noProof w:val="0"/>
              </w:rPr>
            </w:pPr>
            <w:r w:rsidRPr="00EB1B30">
              <w:t>336</w:t>
            </w:r>
          </w:p>
        </w:tc>
        <w:tc>
          <w:tcPr>
            <w:tcW w:w="864" w:type="dxa"/>
            <w:tcBorders>
              <w:top w:val="nil"/>
              <w:bottom w:val="single" w:sz="4" w:space="0" w:color="auto"/>
            </w:tcBorders>
            <w:vAlign w:val="bottom"/>
          </w:tcPr>
          <w:p w14:paraId="45ECB237" w14:textId="67C3E719" w:rsidR="003574E6" w:rsidRPr="00C2305F" w:rsidRDefault="003574E6" w:rsidP="00441564">
            <w:pPr>
              <w:pStyle w:val="TableText"/>
              <w:rPr>
                <w:noProof w:val="0"/>
              </w:rPr>
            </w:pPr>
            <w:r w:rsidRPr="00EB1B30">
              <w:t>30.04</w:t>
            </w:r>
          </w:p>
        </w:tc>
        <w:tc>
          <w:tcPr>
            <w:tcW w:w="951" w:type="dxa"/>
            <w:tcBorders>
              <w:top w:val="nil"/>
              <w:bottom w:val="single" w:sz="4" w:space="0" w:color="auto"/>
            </w:tcBorders>
            <w:vAlign w:val="bottom"/>
          </w:tcPr>
          <w:p w14:paraId="247DB263" w14:textId="6185A32A" w:rsidR="003574E6" w:rsidRPr="00C2305F" w:rsidRDefault="003574E6" w:rsidP="00441564">
            <w:pPr>
              <w:pStyle w:val="TableText"/>
              <w:rPr>
                <w:noProof w:val="0"/>
              </w:rPr>
            </w:pPr>
            <w:r w:rsidRPr="00EB1B30">
              <w:t>8.43</w:t>
            </w:r>
          </w:p>
        </w:tc>
        <w:tc>
          <w:tcPr>
            <w:tcW w:w="1440" w:type="dxa"/>
            <w:tcBorders>
              <w:top w:val="nil"/>
              <w:bottom w:val="single" w:sz="4" w:space="0" w:color="auto"/>
            </w:tcBorders>
            <w:vAlign w:val="bottom"/>
          </w:tcPr>
          <w:p w14:paraId="0531419B" w14:textId="5ED1707A" w:rsidR="003574E6" w:rsidRPr="00C2305F" w:rsidRDefault="003574E6" w:rsidP="00441564">
            <w:pPr>
              <w:pStyle w:val="TableText"/>
              <w:ind w:right="288"/>
              <w:rPr>
                <w:noProof w:val="0"/>
              </w:rPr>
            </w:pPr>
            <w:r w:rsidRPr="00EB1B30">
              <w:t>0.82</w:t>
            </w:r>
          </w:p>
        </w:tc>
        <w:tc>
          <w:tcPr>
            <w:tcW w:w="800" w:type="dxa"/>
            <w:tcBorders>
              <w:top w:val="nil"/>
              <w:bottom w:val="single" w:sz="4" w:space="0" w:color="auto"/>
            </w:tcBorders>
            <w:vAlign w:val="bottom"/>
          </w:tcPr>
          <w:p w14:paraId="4DAE8F48" w14:textId="23D4D994" w:rsidR="003574E6" w:rsidRPr="00C2305F" w:rsidRDefault="003574E6" w:rsidP="00441564">
            <w:pPr>
              <w:pStyle w:val="TableText"/>
              <w:rPr>
                <w:noProof w:val="0"/>
              </w:rPr>
            </w:pPr>
            <w:r w:rsidRPr="00EB1B30">
              <w:t>3.60</w:t>
            </w:r>
          </w:p>
        </w:tc>
      </w:tr>
      <w:tr w:rsidR="003574E6" w:rsidRPr="00C2305F" w14:paraId="3C5A3427" w14:textId="77777777" w:rsidTr="00B90B17">
        <w:tc>
          <w:tcPr>
            <w:tcW w:w="1584" w:type="dxa"/>
            <w:tcBorders>
              <w:top w:val="single" w:sz="4" w:space="0" w:color="auto"/>
              <w:bottom w:val="nil"/>
            </w:tcBorders>
          </w:tcPr>
          <w:p w14:paraId="01CDBB22" w14:textId="77777777" w:rsidR="003574E6" w:rsidRPr="00C2305F" w:rsidRDefault="003574E6" w:rsidP="00441564">
            <w:pPr>
              <w:pStyle w:val="TableText"/>
              <w:keepNext/>
              <w:rPr>
                <w:noProof w:val="0"/>
                <w:lang w:eastAsia="ko-KR"/>
              </w:rPr>
            </w:pPr>
            <w:r w:rsidRPr="00C2305F">
              <w:rPr>
                <w:noProof w:val="0"/>
              </w:rPr>
              <w:t xml:space="preserve">Grade </w:t>
            </w:r>
            <w:r w:rsidRPr="00C2305F">
              <w:rPr>
                <w:noProof w:val="0"/>
                <w:lang w:eastAsia="ko-KR"/>
              </w:rPr>
              <w:t>7</w:t>
            </w:r>
          </w:p>
        </w:tc>
        <w:tc>
          <w:tcPr>
            <w:tcW w:w="864" w:type="dxa"/>
            <w:tcBorders>
              <w:top w:val="single" w:sz="4" w:space="0" w:color="auto"/>
              <w:bottom w:val="nil"/>
            </w:tcBorders>
            <w:vAlign w:val="bottom"/>
          </w:tcPr>
          <w:p w14:paraId="4C90C5B1" w14:textId="77777777" w:rsidR="003574E6" w:rsidRPr="00C2305F" w:rsidRDefault="003574E6" w:rsidP="00441564">
            <w:pPr>
              <w:pStyle w:val="TableText"/>
              <w:ind w:right="288"/>
              <w:rPr>
                <w:iCs/>
                <w:noProof w:val="0"/>
              </w:rPr>
            </w:pPr>
            <w:r w:rsidRPr="00C2305F">
              <w:rPr>
                <w:noProof w:val="0"/>
                <w:lang w:eastAsia="ko-KR"/>
              </w:rPr>
              <w:t>1</w:t>
            </w:r>
          </w:p>
        </w:tc>
        <w:tc>
          <w:tcPr>
            <w:tcW w:w="929" w:type="dxa"/>
            <w:tcBorders>
              <w:top w:val="single" w:sz="4" w:space="0" w:color="auto"/>
              <w:bottom w:val="nil"/>
            </w:tcBorders>
            <w:vAlign w:val="bottom"/>
          </w:tcPr>
          <w:p w14:paraId="68FCF5EF" w14:textId="37ABD3C4" w:rsidR="003574E6" w:rsidRPr="00C2305F" w:rsidRDefault="003574E6" w:rsidP="00441564">
            <w:pPr>
              <w:pStyle w:val="TableText"/>
              <w:ind w:right="144"/>
              <w:rPr>
                <w:noProof w:val="0"/>
              </w:rPr>
            </w:pPr>
            <w:r w:rsidRPr="00EB1B30">
              <w:t>52</w:t>
            </w:r>
          </w:p>
        </w:tc>
        <w:tc>
          <w:tcPr>
            <w:tcW w:w="1008" w:type="dxa"/>
            <w:tcBorders>
              <w:top w:val="single" w:sz="4" w:space="0" w:color="auto"/>
              <w:bottom w:val="nil"/>
            </w:tcBorders>
            <w:vAlign w:val="bottom"/>
          </w:tcPr>
          <w:p w14:paraId="4B73D27A" w14:textId="55E7C73D" w:rsidR="003574E6" w:rsidRPr="00C2305F" w:rsidRDefault="003574E6" w:rsidP="00441564">
            <w:pPr>
              <w:pStyle w:val="TableText"/>
              <w:ind w:right="144"/>
              <w:rPr>
                <w:noProof w:val="0"/>
              </w:rPr>
            </w:pPr>
            <w:r w:rsidRPr="00EB1B30">
              <w:t>66</w:t>
            </w:r>
          </w:p>
        </w:tc>
        <w:tc>
          <w:tcPr>
            <w:tcW w:w="1296" w:type="dxa"/>
            <w:tcBorders>
              <w:top w:val="single" w:sz="4" w:space="0" w:color="auto"/>
              <w:bottom w:val="nil"/>
            </w:tcBorders>
            <w:vAlign w:val="bottom"/>
          </w:tcPr>
          <w:p w14:paraId="355E6771" w14:textId="37D3627A" w:rsidR="003574E6" w:rsidRPr="00C2305F" w:rsidRDefault="003574E6" w:rsidP="00441564">
            <w:pPr>
              <w:pStyle w:val="TableText"/>
              <w:ind w:right="216"/>
              <w:rPr>
                <w:noProof w:val="0"/>
              </w:rPr>
            </w:pPr>
            <w:r w:rsidRPr="00EB1B30">
              <w:t>4,621</w:t>
            </w:r>
          </w:p>
        </w:tc>
        <w:tc>
          <w:tcPr>
            <w:tcW w:w="864" w:type="dxa"/>
            <w:tcBorders>
              <w:top w:val="single" w:sz="4" w:space="0" w:color="auto"/>
              <w:bottom w:val="nil"/>
            </w:tcBorders>
            <w:vAlign w:val="bottom"/>
          </w:tcPr>
          <w:p w14:paraId="01B31AB8" w14:textId="4375AAB3" w:rsidR="003574E6" w:rsidRPr="00C2305F" w:rsidRDefault="003574E6" w:rsidP="00441564">
            <w:pPr>
              <w:pStyle w:val="TableText"/>
              <w:rPr>
                <w:noProof w:val="0"/>
              </w:rPr>
            </w:pPr>
            <w:r w:rsidRPr="00EB1B30">
              <w:t>30.73</w:t>
            </w:r>
          </w:p>
        </w:tc>
        <w:tc>
          <w:tcPr>
            <w:tcW w:w="951" w:type="dxa"/>
            <w:tcBorders>
              <w:top w:val="single" w:sz="4" w:space="0" w:color="auto"/>
              <w:bottom w:val="nil"/>
            </w:tcBorders>
            <w:vAlign w:val="bottom"/>
          </w:tcPr>
          <w:p w14:paraId="4F14AEF4" w14:textId="142280B4" w:rsidR="003574E6" w:rsidRPr="00C2305F" w:rsidRDefault="003574E6" w:rsidP="00441564">
            <w:pPr>
              <w:pStyle w:val="TableText"/>
              <w:rPr>
                <w:noProof w:val="0"/>
              </w:rPr>
            </w:pPr>
            <w:r w:rsidRPr="00EB1B30">
              <w:t>8.32</w:t>
            </w:r>
          </w:p>
        </w:tc>
        <w:tc>
          <w:tcPr>
            <w:tcW w:w="1440" w:type="dxa"/>
            <w:tcBorders>
              <w:top w:val="single" w:sz="4" w:space="0" w:color="auto"/>
              <w:bottom w:val="nil"/>
            </w:tcBorders>
            <w:vAlign w:val="bottom"/>
          </w:tcPr>
          <w:p w14:paraId="6788A3A0" w14:textId="0AB02D8B" w:rsidR="003574E6" w:rsidRPr="00C2305F" w:rsidRDefault="003574E6" w:rsidP="00441564">
            <w:pPr>
              <w:pStyle w:val="TableText"/>
              <w:ind w:right="288"/>
              <w:rPr>
                <w:noProof w:val="0"/>
              </w:rPr>
            </w:pPr>
            <w:r w:rsidRPr="00EB1B30">
              <w:t>0.81</w:t>
            </w:r>
          </w:p>
        </w:tc>
        <w:tc>
          <w:tcPr>
            <w:tcW w:w="800" w:type="dxa"/>
            <w:tcBorders>
              <w:top w:val="single" w:sz="4" w:space="0" w:color="auto"/>
              <w:bottom w:val="nil"/>
            </w:tcBorders>
            <w:vAlign w:val="bottom"/>
          </w:tcPr>
          <w:p w14:paraId="7FFA31EC" w14:textId="23CFF129" w:rsidR="003574E6" w:rsidRPr="00C2305F" w:rsidRDefault="003574E6" w:rsidP="00441564">
            <w:pPr>
              <w:pStyle w:val="TableText"/>
              <w:rPr>
                <w:noProof w:val="0"/>
              </w:rPr>
            </w:pPr>
            <w:r w:rsidRPr="00EB1B30">
              <w:t>3.67</w:t>
            </w:r>
          </w:p>
        </w:tc>
      </w:tr>
      <w:tr w:rsidR="003574E6" w:rsidRPr="00C2305F" w14:paraId="71782DFA" w14:textId="77777777" w:rsidTr="00B90B17">
        <w:tc>
          <w:tcPr>
            <w:tcW w:w="1584" w:type="dxa"/>
            <w:tcBorders>
              <w:top w:val="nil"/>
              <w:bottom w:val="single" w:sz="4" w:space="0" w:color="auto"/>
            </w:tcBorders>
          </w:tcPr>
          <w:p w14:paraId="6B8F9B1A" w14:textId="77777777" w:rsidR="003574E6" w:rsidRPr="00C2305F" w:rsidRDefault="003574E6" w:rsidP="00441564">
            <w:pPr>
              <w:pStyle w:val="TableText"/>
              <w:rPr>
                <w:noProof w:val="0"/>
                <w:lang w:eastAsia="ko-KR"/>
              </w:rPr>
            </w:pPr>
            <w:r w:rsidRPr="00C2305F">
              <w:rPr>
                <w:noProof w:val="0"/>
              </w:rPr>
              <w:t xml:space="preserve">Grade </w:t>
            </w:r>
            <w:r w:rsidRPr="00C2305F">
              <w:rPr>
                <w:noProof w:val="0"/>
                <w:lang w:eastAsia="ko-KR"/>
              </w:rPr>
              <w:t>7</w:t>
            </w:r>
          </w:p>
        </w:tc>
        <w:tc>
          <w:tcPr>
            <w:tcW w:w="864" w:type="dxa"/>
            <w:tcBorders>
              <w:top w:val="nil"/>
              <w:bottom w:val="single" w:sz="4" w:space="0" w:color="auto"/>
            </w:tcBorders>
            <w:vAlign w:val="bottom"/>
          </w:tcPr>
          <w:p w14:paraId="7F3E139A" w14:textId="77777777" w:rsidR="003574E6" w:rsidRPr="00C2305F" w:rsidRDefault="003574E6" w:rsidP="00441564">
            <w:pPr>
              <w:pStyle w:val="TableText"/>
              <w:ind w:right="288"/>
              <w:rPr>
                <w:noProof w:val="0"/>
              </w:rPr>
            </w:pPr>
            <w:r w:rsidRPr="00C2305F">
              <w:rPr>
                <w:noProof w:val="0"/>
                <w:lang w:eastAsia="ko-KR"/>
              </w:rPr>
              <w:t>A</w:t>
            </w:r>
          </w:p>
        </w:tc>
        <w:tc>
          <w:tcPr>
            <w:tcW w:w="929" w:type="dxa"/>
            <w:tcBorders>
              <w:top w:val="nil"/>
              <w:bottom w:val="single" w:sz="4" w:space="0" w:color="auto"/>
            </w:tcBorders>
            <w:vAlign w:val="bottom"/>
          </w:tcPr>
          <w:p w14:paraId="0B82EF2A" w14:textId="7B636631" w:rsidR="003574E6" w:rsidRPr="00C2305F" w:rsidRDefault="003574E6" w:rsidP="00441564">
            <w:pPr>
              <w:pStyle w:val="TableText"/>
              <w:ind w:right="144"/>
              <w:rPr>
                <w:noProof w:val="0"/>
              </w:rPr>
            </w:pPr>
            <w:r w:rsidRPr="00EB1B30">
              <w:t>52</w:t>
            </w:r>
          </w:p>
        </w:tc>
        <w:tc>
          <w:tcPr>
            <w:tcW w:w="1008" w:type="dxa"/>
            <w:tcBorders>
              <w:top w:val="nil"/>
              <w:bottom w:val="single" w:sz="4" w:space="0" w:color="auto"/>
            </w:tcBorders>
            <w:vAlign w:val="bottom"/>
          </w:tcPr>
          <w:p w14:paraId="391DC73F" w14:textId="2F545DC3" w:rsidR="003574E6" w:rsidRPr="00C2305F" w:rsidRDefault="003574E6" w:rsidP="00441564">
            <w:pPr>
              <w:pStyle w:val="TableText"/>
              <w:ind w:right="144"/>
              <w:rPr>
                <w:noProof w:val="0"/>
              </w:rPr>
            </w:pPr>
            <w:r w:rsidRPr="00EB1B30">
              <w:t>63</w:t>
            </w:r>
          </w:p>
        </w:tc>
        <w:tc>
          <w:tcPr>
            <w:tcW w:w="1296" w:type="dxa"/>
            <w:tcBorders>
              <w:top w:val="nil"/>
              <w:bottom w:val="single" w:sz="4" w:space="0" w:color="auto"/>
            </w:tcBorders>
            <w:vAlign w:val="bottom"/>
          </w:tcPr>
          <w:p w14:paraId="46717D13" w14:textId="529DD456" w:rsidR="003574E6" w:rsidRPr="00C2305F" w:rsidRDefault="003574E6" w:rsidP="00441564">
            <w:pPr>
              <w:pStyle w:val="TableText"/>
              <w:ind w:right="216"/>
              <w:rPr>
                <w:noProof w:val="0"/>
              </w:rPr>
            </w:pPr>
            <w:r w:rsidRPr="00EB1B30">
              <w:t>92</w:t>
            </w:r>
          </w:p>
        </w:tc>
        <w:tc>
          <w:tcPr>
            <w:tcW w:w="864" w:type="dxa"/>
            <w:tcBorders>
              <w:top w:val="nil"/>
              <w:bottom w:val="single" w:sz="4" w:space="0" w:color="auto"/>
            </w:tcBorders>
            <w:vAlign w:val="bottom"/>
          </w:tcPr>
          <w:p w14:paraId="0AD81CCB" w14:textId="0BE7C08F" w:rsidR="003574E6" w:rsidRPr="00C2305F" w:rsidRDefault="003574E6" w:rsidP="00441564">
            <w:pPr>
              <w:pStyle w:val="TableText"/>
              <w:rPr>
                <w:noProof w:val="0"/>
              </w:rPr>
            </w:pPr>
            <w:r w:rsidRPr="00EB1B30">
              <w:t>25.20</w:t>
            </w:r>
          </w:p>
        </w:tc>
        <w:tc>
          <w:tcPr>
            <w:tcW w:w="951" w:type="dxa"/>
            <w:tcBorders>
              <w:top w:val="nil"/>
              <w:bottom w:val="single" w:sz="4" w:space="0" w:color="auto"/>
            </w:tcBorders>
            <w:vAlign w:val="bottom"/>
          </w:tcPr>
          <w:p w14:paraId="1FD557E3" w14:textId="54D2F535" w:rsidR="003574E6" w:rsidRPr="00C2305F" w:rsidRDefault="003574E6" w:rsidP="00441564">
            <w:pPr>
              <w:pStyle w:val="TableText"/>
              <w:rPr>
                <w:noProof w:val="0"/>
              </w:rPr>
            </w:pPr>
            <w:r w:rsidRPr="00EB1B30">
              <w:t>6.72</w:t>
            </w:r>
          </w:p>
        </w:tc>
        <w:tc>
          <w:tcPr>
            <w:tcW w:w="1440" w:type="dxa"/>
            <w:tcBorders>
              <w:top w:val="nil"/>
              <w:bottom w:val="single" w:sz="4" w:space="0" w:color="auto"/>
            </w:tcBorders>
            <w:vAlign w:val="bottom"/>
          </w:tcPr>
          <w:p w14:paraId="56996586" w14:textId="3C15C221" w:rsidR="003574E6" w:rsidRPr="00C2305F" w:rsidRDefault="003574E6" w:rsidP="00441564">
            <w:pPr>
              <w:pStyle w:val="TableText"/>
              <w:ind w:right="288"/>
              <w:rPr>
                <w:noProof w:val="0"/>
              </w:rPr>
            </w:pPr>
            <w:r w:rsidRPr="00EB1B30">
              <w:t>0.73</w:t>
            </w:r>
          </w:p>
        </w:tc>
        <w:tc>
          <w:tcPr>
            <w:tcW w:w="800" w:type="dxa"/>
            <w:tcBorders>
              <w:top w:val="nil"/>
              <w:bottom w:val="single" w:sz="4" w:space="0" w:color="auto"/>
            </w:tcBorders>
            <w:vAlign w:val="bottom"/>
          </w:tcPr>
          <w:p w14:paraId="55D89926" w14:textId="29C53798" w:rsidR="003574E6" w:rsidRPr="00C2305F" w:rsidRDefault="003574E6" w:rsidP="00441564">
            <w:pPr>
              <w:pStyle w:val="TableText"/>
              <w:rPr>
                <w:noProof w:val="0"/>
              </w:rPr>
            </w:pPr>
            <w:r w:rsidRPr="00EB1B30">
              <w:t>3.47</w:t>
            </w:r>
          </w:p>
        </w:tc>
      </w:tr>
      <w:tr w:rsidR="003574E6" w:rsidRPr="00C2305F" w14:paraId="0491309C" w14:textId="77777777" w:rsidTr="00B90B17">
        <w:tc>
          <w:tcPr>
            <w:tcW w:w="1584" w:type="dxa"/>
            <w:tcBorders>
              <w:top w:val="single" w:sz="4" w:space="0" w:color="auto"/>
              <w:bottom w:val="nil"/>
            </w:tcBorders>
          </w:tcPr>
          <w:p w14:paraId="2A88D498" w14:textId="77777777" w:rsidR="003574E6" w:rsidRPr="00C2305F" w:rsidRDefault="003574E6" w:rsidP="00441564">
            <w:pPr>
              <w:pStyle w:val="TableText"/>
              <w:rPr>
                <w:noProof w:val="0"/>
                <w:lang w:eastAsia="ko-KR"/>
              </w:rPr>
            </w:pPr>
            <w:r w:rsidRPr="00C2305F">
              <w:rPr>
                <w:noProof w:val="0"/>
              </w:rPr>
              <w:t xml:space="preserve">Grade </w:t>
            </w:r>
            <w:r w:rsidRPr="00C2305F">
              <w:rPr>
                <w:noProof w:val="0"/>
                <w:lang w:eastAsia="ko-KR"/>
              </w:rPr>
              <w:t>8</w:t>
            </w:r>
          </w:p>
        </w:tc>
        <w:tc>
          <w:tcPr>
            <w:tcW w:w="864" w:type="dxa"/>
            <w:tcBorders>
              <w:top w:val="single" w:sz="4" w:space="0" w:color="auto"/>
              <w:bottom w:val="nil"/>
            </w:tcBorders>
            <w:vAlign w:val="bottom"/>
          </w:tcPr>
          <w:p w14:paraId="5E509FF6" w14:textId="77777777" w:rsidR="003574E6" w:rsidRPr="00C2305F" w:rsidRDefault="003574E6" w:rsidP="00441564">
            <w:pPr>
              <w:pStyle w:val="TableText"/>
              <w:ind w:right="288"/>
              <w:rPr>
                <w:iCs/>
                <w:noProof w:val="0"/>
              </w:rPr>
            </w:pPr>
            <w:r w:rsidRPr="00C2305F">
              <w:rPr>
                <w:noProof w:val="0"/>
                <w:lang w:eastAsia="ko-KR"/>
              </w:rPr>
              <w:t>1</w:t>
            </w:r>
          </w:p>
        </w:tc>
        <w:tc>
          <w:tcPr>
            <w:tcW w:w="929" w:type="dxa"/>
            <w:tcBorders>
              <w:top w:val="single" w:sz="4" w:space="0" w:color="auto"/>
              <w:bottom w:val="nil"/>
            </w:tcBorders>
            <w:vAlign w:val="bottom"/>
          </w:tcPr>
          <w:p w14:paraId="56158AEA" w14:textId="0DF28043" w:rsidR="003574E6" w:rsidRPr="00C2305F" w:rsidRDefault="003574E6" w:rsidP="00441564">
            <w:pPr>
              <w:pStyle w:val="TableText"/>
              <w:ind w:right="144"/>
              <w:rPr>
                <w:noProof w:val="0"/>
              </w:rPr>
            </w:pPr>
            <w:r w:rsidRPr="00EB1B30">
              <w:t>52</w:t>
            </w:r>
          </w:p>
        </w:tc>
        <w:tc>
          <w:tcPr>
            <w:tcW w:w="1008" w:type="dxa"/>
            <w:tcBorders>
              <w:top w:val="single" w:sz="4" w:space="0" w:color="auto"/>
              <w:bottom w:val="nil"/>
            </w:tcBorders>
            <w:vAlign w:val="bottom"/>
          </w:tcPr>
          <w:p w14:paraId="137F1817" w14:textId="2B2F4D1A" w:rsidR="003574E6" w:rsidRPr="00C2305F" w:rsidRDefault="003574E6" w:rsidP="00441564">
            <w:pPr>
              <w:pStyle w:val="TableText"/>
              <w:ind w:right="144"/>
              <w:rPr>
                <w:noProof w:val="0"/>
              </w:rPr>
            </w:pPr>
            <w:r w:rsidRPr="00EB1B30">
              <w:t>64</w:t>
            </w:r>
          </w:p>
        </w:tc>
        <w:tc>
          <w:tcPr>
            <w:tcW w:w="1296" w:type="dxa"/>
            <w:tcBorders>
              <w:top w:val="single" w:sz="4" w:space="0" w:color="auto"/>
              <w:bottom w:val="nil"/>
            </w:tcBorders>
            <w:vAlign w:val="bottom"/>
          </w:tcPr>
          <w:p w14:paraId="0DCBDF1C" w14:textId="50ADB237" w:rsidR="003574E6" w:rsidRPr="00C2305F" w:rsidRDefault="003574E6" w:rsidP="00441564">
            <w:pPr>
              <w:pStyle w:val="TableText"/>
              <w:ind w:right="216"/>
              <w:rPr>
                <w:noProof w:val="0"/>
              </w:rPr>
            </w:pPr>
            <w:r w:rsidRPr="00EB1B30">
              <w:t>3,332</w:t>
            </w:r>
          </w:p>
        </w:tc>
        <w:tc>
          <w:tcPr>
            <w:tcW w:w="864" w:type="dxa"/>
            <w:tcBorders>
              <w:top w:val="single" w:sz="4" w:space="0" w:color="auto"/>
              <w:bottom w:val="nil"/>
            </w:tcBorders>
            <w:vAlign w:val="bottom"/>
          </w:tcPr>
          <w:p w14:paraId="613AE3DA" w14:textId="329AC4AB" w:rsidR="003574E6" w:rsidRPr="00C2305F" w:rsidRDefault="003574E6" w:rsidP="00441564">
            <w:pPr>
              <w:pStyle w:val="TableText"/>
              <w:rPr>
                <w:noProof w:val="0"/>
              </w:rPr>
            </w:pPr>
            <w:r w:rsidRPr="00EB1B30">
              <w:t>29.43</w:t>
            </w:r>
          </w:p>
        </w:tc>
        <w:tc>
          <w:tcPr>
            <w:tcW w:w="951" w:type="dxa"/>
            <w:tcBorders>
              <w:top w:val="single" w:sz="4" w:space="0" w:color="auto"/>
              <w:bottom w:val="nil"/>
            </w:tcBorders>
            <w:vAlign w:val="bottom"/>
          </w:tcPr>
          <w:p w14:paraId="2B440241" w14:textId="7677A20B" w:rsidR="003574E6" w:rsidRPr="00C2305F" w:rsidRDefault="003574E6" w:rsidP="00441564">
            <w:pPr>
              <w:pStyle w:val="TableText"/>
              <w:rPr>
                <w:noProof w:val="0"/>
              </w:rPr>
            </w:pPr>
            <w:r w:rsidRPr="00EB1B30">
              <w:t>8.89</w:t>
            </w:r>
          </w:p>
        </w:tc>
        <w:tc>
          <w:tcPr>
            <w:tcW w:w="1440" w:type="dxa"/>
            <w:tcBorders>
              <w:top w:val="single" w:sz="4" w:space="0" w:color="auto"/>
              <w:bottom w:val="nil"/>
            </w:tcBorders>
            <w:vAlign w:val="bottom"/>
          </w:tcPr>
          <w:p w14:paraId="6B174C34" w14:textId="66907C9A" w:rsidR="003574E6" w:rsidRPr="00C2305F" w:rsidRDefault="003574E6" w:rsidP="00441564">
            <w:pPr>
              <w:pStyle w:val="TableText"/>
              <w:ind w:right="288"/>
              <w:rPr>
                <w:noProof w:val="0"/>
              </w:rPr>
            </w:pPr>
            <w:r w:rsidRPr="00EB1B30">
              <w:t>0.84</w:t>
            </w:r>
          </w:p>
        </w:tc>
        <w:tc>
          <w:tcPr>
            <w:tcW w:w="800" w:type="dxa"/>
            <w:tcBorders>
              <w:top w:val="single" w:sz="4" w:space="0" w:color="auto"/>
              <w:bottom w:val="nil"/>
            </w:tcBorders>
            <w:vAlign w:val="bottom"/>
          </w:tcPr>
          <w:p w14:paraId="77D369DD" w14:textId="5008FC7B" w:rsidR="003574E6" w:rsidRPr="00C2305F" w:rsidRDefault="003574E6" w:rsidP="00441564">
            <w:pPr>
              <w:pStyle w:val="TableText"/>
              <w:rPr>
                <w:noProof w:val="0"/>
              </w:rPr>
            </w:pPr>
            <w:r w:rsidRPr="00EB1B30">
              <w:t>3.60</w:t>
            </w:r>
          </w:p>
        </w:tc>
      </w:tr>
      <w:tr w:rsidR="003574E6" w:rsidRPr="00C2305F" w14:paraId="081638EE" w14:textId="77777777" w:rsidTr="00B90B17">
        <w:tc>
          <w:tcPr>
            <w:tcW w:w="1584" w:type="dxa"/>
            <w:tcBorders>
              <w:top w:val="nil"/>
              <w:bottom w:val="single" w:sz="4" w:space="0" w:color="auto"/>
            </w:tcBorders>
          </w:tcPr>
          <w:p w14:paraId="510284BF" w14:textId="77777777" w:rsidR="003574E6" w:rsidRPr="00C2305F" w:rsidRDefault="003574E6" w:rsidP="00441564">
            <w:pPr>
              <w:pStyle w:val="TableText"/>
              <w:rPr>
                <w:noProof w:val="0"/>
                <w:lang w:eastAsia="ko-KR"/>
              </w:rPr>
            </w:pPr>
            <w:r w:rsidRPr="00C2305F">
              <w:rPr>
                <w:noProof w:val="0"/>
              </w:rPr>
              <w:t xml:space="preserve">Grade </w:t>
            </w:r>
            <w:r w:rsidRPr="00C2305F">
              <w:rPr>
                <w:noProof w:val="0"/>
                <w:lang w:eastAsia="ko-KR"/>
              </w:rPr>
              <w:t>8</w:t>
            </w:r>
          </w:p>
        </w:tc>
        <w:tc>
          <w:tcPr>
            <w:tcW w:w="864" w:type="dxa"/>
            <w:tcBorders>
              <w:top w:val="nil"/>
              <w:bottom w:val="single" w:sz="4" w:space="0" w:color="auto"/>
            </w:tcBorders>
            <w:vAlign w:val="bottom"/>
          </w:tcPr>
          <w:p w14:paraId="68AB7671" w14:textId="77777777" w:rsidR="003574E6" w:rsidRPr="00C2305F" w:rsidRDefault="003574E6" w:rsidP="00441564">
            <w:pPr>
              <w:pStyle w:val="TableText"/>
              <w:ind w:right="288"/>
              <w:rPr>
                <w:noProof w:val="0"/>
              </w:rPr>
            </w:pPr>
            <w:r w:rsidRPr="00C2305F">
              <w:rPr>
                <w:noProof w:val="0"/>
                <w:lang w:eastAsia="ko-KR"/>
              </w:rPr>
              <w:t>A</w:t>
            </w:r>
          </w:p>
        </w:tc>
        <w:tc>
          <w:tcPr>
            <w:tcW w:w="929" w:type="dxa"/>
            <w:tcBorders>
              <w:top w:val="nil"/>
              <w:bottom w:val="single" w:sz="4" w:space="0" w:color="auto"/>
            </w:tcBorders>
            <w:vAlign w:val="bottom"/>
          </w:tcPr>
          <w:p w14:paraId="14EBABD7" w14:textId="03CAE10A" w:rsidR="003574E6" w:rsidRPr="00C2305F" w:rsidRDefault="003574E6" w:rsidP="00441564">
            <w:pPr>
              <w:pStyle w:val="TableText"/>
              <w:ind w:right="144"/>
              <w:rPr>
                <w:noProof w:val="0"/>
              </w:rPr>
            </w:pPr>
            <w:r w:rsidRPr="00EB1B30">
              <w:t>52</w:t>
            </w:r>
          </w:p>
        </w:tc>
        <w:tc>
          <w:tcPr>
            <w:tcW w:w="1008" w:type="dxa"/>
            <w:tcBorders>
              <w:top w:val="nil"/>
              <w:bottom w:val="single" w:sz="4" w:space="0" w:color="auto"/>
            </w:tcBorders>
            <w:vAlign w:val="bottom"/>
          </w:tcPr>
          <w:p w14:paraId="302C01F7" w14:textId="1927F4C2" w:rsidR="003574E6" w:rsidRPr="00C2305F" w:rsidRDefault="003574E6" w:rsidP="00441564">
            <w:pPr>
              <w:pStyle w:val="TableText"/>
              <w:ind w:right="144"/>
              <w:rPr>
                <w:noProof w:val="0"/>
              </w:rPr>
            </w:pPr>
            <w:r w:rsidRPr="00EB1B30">
              <w:t>58</w:t>
            </w:r>
          </w:p>
        </w:tc>
        <w:tc>
          <w:tcPr>
            <w:tcW w:w="1296" w:type="dxa"/>
            <w:tcBorders>
              <w:top w:val="nil"/>
              <w:bottom w:val="single" w:sz="4" w:space="0" w:color="auto"/>
            </w:tcBorders>
            <w:vAlign w:val="bottom"/>
          </w:tcPr>
          <w:p w14:paraId="235436AD" w14:textId="2CE56BD4" w:rsidR="003574E6" w:rsidRPr="00C2305F" w:rsidRDefault="003574E6" w:rsidP="00441564">
            <w:pPr>
              <w:pStyle w:val="TableText"/>
              <w:ind w:right="216"/>
              <w:rPr>
                <w:noProof w:val="0"/>
              </w:rPr>
            </w:pPr>
            <w:r w:rsidRPr="00EB1B30">
              <w:t>57</w:t>
            </w:r>
          </w:p>
        </w:tc>
        <w:tc>
          <w:tcPr>
            <w:tcW w:w="864" w:type="dxa"/>
            <w:tcBorders>
              <w:top w:val="nil"/>
              <w:bottom w:val="single" w:sz="4" w:space="0" w:color="auto"/>
            </w:tcBorders>
            <w:vAlign w:val="bottom"/>
          </w:tcPr>
          <w:p w14:paraId="70C24B6F" w14:textId="78666414" w:rsidR="003574E6" w:rsidRPr="00C2305F" w:rsidRDefault="003574E6" w:rsidP="00441564">
            <w:pPr>
              <w:pStyle w:val="TableText"/>
              <w:rPr>
                <w:noProof w:val="0"/>
              </w:rPr>
            </w:pPr>
            <w:r w:rsidRPr="00EB1B30">
              <w:t>22.56</w:t>
            </w:r>
          </w:p>
        </w:tc>
        <w:tc>
          <w:tcPr>
            <w:tcW w:w="951" w:type="dxa"/>
            <w:tcBorders>
              <w:top w:val="nil"/>
              <w:bottom w:val="single" w:sz="4" w:space="0" w:color="auto"/>
            </w:tcBorders>
            <w:vAlign w:val="bottom"/>
          </w:tcPr>
          <w:p w14:paraId="68D4D131" w14:textId="0B1A38B9" w:rsidR="003574E6" w:rsidRPr="00C2305F" w:rsidRDefault="003574E6" w:rsidP="00441564">
            <w:pPr>
              <w:pStyle w:val="TableText"/>
              <w:rPr>
                <w:noProof w:val="0"/>
              </w:rPr>
            </w:pPr>
            <w:r w:rsidRPr="00EB1B30">
              <w:t>6.97</w:t>
            </w:r>
          </w:p>
        </w:tc>
        <w:tc>
          <w:tcPr>
            <w:tcW w:w="1440" w:type="dxa"/>
            <w:tcBorders>
              <w:top w:val="nil"/>
              <w:bottom w:val="single" w:sz="4" w:space="0" w:color="auto"/>
            </w:tcBorders>
            <w:vAlign w:val="bottom"/>
          </w:tcPr>
          <w:p w14:paraId="476A25FC" w14:textId="07FEC297" w:rsidR="003574E6" w:rsidRPr="00C2305F" w:rsidRDefault="003574E6" w:rsidP="00441564">
            <w:pPr>
              <w:pStyle w:val="TableText"/>
              <w:ind w:right="288"/>
              <w:rPr>
                <w:noProof w:val="0"/>
              </w:rPr>
            </w:pPr>
            <w:r w:rsidRPr="00EB1B30">
              <w:t>0.77</w:t>
            </w:r>
          </w:p>
        </w:tc>
        <w:tc>
          <w:tcPr>
            <w:tcW w:w="800" w:type="dxa"/>
            <w:tcBorders>
              <w:top w:val="nil"/>
              <w:bottom w:val="single" w:sz="4" w:space="0" w:color="auto"/>
            </w:tcBorders>
            <w:vAlign w:val="bottom"/>
          </w:tcPr>
          <w:p w14:paraId="4E3FFE93" w14:textId="537BC2DE" w:rsidR="003574E6" w:rsidRPr="00C2305F" w:rsidRDefault="003574E6" w:rsidP="00441564">
            <w:pPr>
              <w:pStyle w:val="TableText"/>
              <w:rPr>
                <w:noProof w:val="0"/>
              </w:rPr>
            </w:pPr>
            <w:r w:rsidRPr="00EB1B30">
              <w:t>3.34</w:t>
            </w:r>
          </w:p>
        </w:tc>
      </w:tr>
      <w:tr w:rsidR="003574E6" w:rsidRPr="00C2305F" w14:paraId="771F4AB6" w14:textId="77777777" w:rsidTr="00B90B17">
        <w:tc>
          <w:tcPr>
            <w:tcW w:w="1584" w:type="dxa"/>
            <w:tcBorders>
              <w:top w:val="single" w:sz="4" w:space="0" w:color="auto"/>
              <w:bottom w:val="nil"/>
            </w:tcBorders>
          </w:tcPr>
          <w:p w14:paraId="5792A8AC" w14:textId="77777777" w:rsidR="003574E6" w:rsidRPr="00C2305F" w:rsidRDefault="003574E6" w:rsidP="00441564">
            <w:pPr>
              <w:pStyle w:val="TableText"/>
              <w:rPr>
                <w:noProof w:val="0"/>
                <w:lang w:eastAsia="ko-KR"/>
              </w:rPr>
            </w:pPr>
            <w:r w:rsidRPr="00C2305F">
              <w:rPr>
                <w:noProof w:val="0"/>
                <w:lang w:eastAsia="ko-KR"/>
              </w:rPr>
              <w:t>High school</w:t>
            </w:r>
          </w:p>
        </w:tc>
        <w:tc>
          <w:tcPr>
            <w:tcW w:w="864" w:type="dxa"/>
            <w:tcBorders>
              <w:top w:val="single" w:sz="4" w:space="0" w:color="auto"/>
              <w:bottom w:val="nil"/>
            </w:tcBorders>
            <w:vAlign w:val="bottom"/>
          </w:tcPr>
          <w:p w14:paraId="305DC0C0" w14:textId="77777777" w:rsidR="003574E6" w:rsidRPr="00C2305F" w:rsidRDefault="003574E6" w:rsidP="00441564">
            <w:pPr>
              <w:pStyle w:val="TableText"/>
              <w:ind w:right="288"/>
              <w:rPr>
                <w:iCs/>
                <w:noProof w:val="0"/>
              </w:rPr>
            </w:pPr>
            <w:r w:rsidRPr="00C2305F">
              <w:rPr>
                <w:noProof w:val="0"/>
                <w:lang w:eastAsia="ko-KR"/>
              </w:rPr>
              <w:t>1</w:t>
            </w:r>
          </w:p>
        </w:tc>
        <w:tc>
          <w:tcPr>
            <w:tcW w:w="929" w:type="dxa"/>
            <w:tcBorders>
              <w:top w:val="single" w:sz="4" w:space="0" w:color="auto"/>
              <w:bottom w:val="nil"/>
            </w:tcBorders>
            <w:vAlign w:val="bottom"/>
          </w:tcPr>
          <w:p w14:paraId="17B85FAB" w14:textId="4DEF9856" w:rsidR="003574E6" w:rsidRPr="00C2305F" w:rsidRDefault="003574E6" w:rsidP="00441564">
            <w:pPr>
              <w:pStyle w:val="TableText"/>
              <w:ind w:right="144"/>
              <w:rPr>
                <w:noProof w:val="0"/>
              </w:rPr>
            </w:pPr>
            <w:r w:rsidRPr="00EB1B30">
              <w:t>51</w:t>
            </w:r>
          </w:p>
        </w:tc>
        <w:tc>
          <w:tcPr>
            <w:tcW w:w="1008" w:type="dxa"/>
            <w:tcBorders>
              <w:top w:val="single" w:sz="4" w:space="0" w:color="auto"/>
              <w:bottom w:val="nil"/>
            </w:tcBorders>
            <w:vAlign w:val="bottom"/>
          </w:tcPr>
          <w:p w14:paraId="173AD567" w14:textId="7BB40556" w:rsidR="003574E6" w:rsidRPr="00C2305F" w:rsidRDefault="003574E6" w:rsidP="00441564">
            <w:pPr>
              <w:pStyle w:val="TableText"/>
              <w:ind w:right="144"/>
              <w:rPr>
                <w:noProof w:val="0"/>
              </w:rPr>
            </w:pPr>
            <w:r w:rsidRPr="00EB1B30">
              <w:t>65</w:t>
            </w:r>
          </w:p>
        </w:tc>
        <w:tc>
          <w:tcPr>
            <w:tcW w:w="1296" w:type="dxa"/>
            <w:tcBorders>
              <w:top w:val="single" w:sz="4" w:space="0" w:color="auto"/>
              <w:bottom w:val="nil"/>
            </w:tcBorders>
            <w:vAlign w:val="bottom"/>
          </w:tcPr>
          <w:p w14:paraId="47197F53" w14:textId="443DBC3D" w:rsidR="003574E6" w:rsidRPr="00C2305F" w:rsidRDefault="003574E6" w:rsidP="00441564">
            <w:pPr>
              <w:pStyle w:val="TableText"/>
              <w:ind w:right="216"/>
              <w:rPr>
                <w:noProof w:val="0"/>
              </w:rPr>
            </w:pPr>
            <w:r w:rsidRPr="00EB1B30">
              <w:t>4,051</w:t>
            </w:r>
          </w:p>
        </w:tc>
        <w:tc>
          <w:tcPr>
            <w:tcW w:w="864" w:type="dxa"/>
            <w:tcBorders>
              <w:top w:val="single" w:sz="4" w:space="0" w:color="auto"/>
              <w:bottom w:val="nil"/>
            </w:tcBorders>
            <w:vAlign w:val="bottom"/>
          </w:tcPr>
          <w:p w14:paraId="383661C1" w14:textId="0F6B3DB7" w:rsidR="003574E6" w:rsidRPr="00C2305F" w:rsidRDefault="003574E6" w:rsidP="00441564">
            <w:pPr>
              <w:pStyle w:val="TableText"/>
              <w:rPr>
                <w:noProof w:val="0"/>
              </w:rPr>
            </w:pPr>
            <w:r w:rsidRPr="00EB1B30">
              <w:t>27.71</w:t>
            </w:r>
          </w:p>
        </w:tc>
        <w:tc>
          <w:tcPr>
            <w:tcW w:w="951" w:type="dxa"/>
            <w:tcBorders>
              <w:top w:val="single" w:sz="4" w:space="0" w:color="auto"/>
              <w:bottom w:val="nil"/>
            </w:tcBorders>
            <w:vAlign w:val="bottom"/>
          </w:tcPr>
          <w:p w14:paraId="1950F159" w14:textId="202B48E2" w:rsidR="003574E6" w:rsidRPr="00C2305F" w:rsidRDefault="003574E6" w:rsidP="00441564">
            <w:pPr>
              <w:pStyle w:val="TableText"/>
              <w:rPr>
                <w:noProof w:val="0"/>
              </w:rPr>
            </w:pPr>
            <w:r w:rsidRPr="00EB1B30">
              <w:t>8.09</w:t>
            </w:r>
          </w:p>
        </w:tc>
        <w:tc>
          <w:tcPr>
            <w:tcW w:w="1440" w:type="dxa"/>
            <w:tcBorders>
              <w:top w:val="single" w:sz="4" w:space="0" w:color="auto"/>
              <w:bottom w:val="nil"/>
            </w:tcBorders>
            <w:vAlign w:val="bottom"/>
          </w:tcPr>
          <w:p w14:paraId="51479AB4" w14:textId="3797D0CE" w:rsidR="003574E6" w:rsidRPr="00C2305F" w:rsidRDefault="003574E6" w:rsidP="00441564">
            <w:pPr>
              <w:pStyle w:val="TableText"/>
              <w:ind w:right="288"/>
              <w:rPr>
                <w:noProof w:val="0"/>
              </w:rPr>
            </w:pPr>
            <w:r w:rsidRPr="00EB1B30">
              <w:t>0.80</w:t>
            </w:r>
          </w:p>
        </w:tc>
        <w:tc>
          <w:tcPr>
            <w:tcW w:w="800" w:type="dxa"/>
            <w:tcBorders>
              <w:top w:val="single" w:sz="4" w:space="0" w:color="auto"/>
              <w:bottom w:val="nil"/>
            </w:tcBorders>
            <w:vAlign w:val="bottom"/>
          </w:tcPr>
          <w:p w14:paraId="4306CE25" w14:textId="56324C58" w:rsidR="003574E6" w:rsidRPr="00C2305F" w:rsidRDefault="003574E6" w:rsidP="00441564">
            <w:pPr>
              <w:pStyle w:val="TableText"/>
              <w:rPr>
                <w:noProof w:val="0"/>
              </w:rPr>
            </w:pPr>
            <w:r w:rsidRPr="00EB1B30">
              <w:t>3.61</w:t>
            </w:r>
          </w:p>
        </w:tc>
      </w:tr>
      <w:tr w:rsidR="003574E6" w:rsidRPr="00C2305F" w14:paraId="5C2FD58A" w14:textId="77777777" w:rsidTr="00B90B17">
        <w:tc>
          <w:tcPr>
            <w:tcW w:w="1584" w:type="dxa"/>
            <w:tcBorders>
              <w:top w:val="nil"/>
            </w:tcBorders>
          </w:tcPr>
          <w:p w14:paraId="06823031" w14:textId="77777777" w:rsidR="003574E6" w:rsidRPr="00C2305F" w:rsidRDefault="003574E6" w:rsidP="00441564">
            <w:pPr>
              <w:pStyle w:val="TableText"/>
              <w:rPr>
                <w:noProof w:val="0"/>
                <w:lang w:eastAsia="ko-KR"/>
              </w:rPr>
            </w:pPr>
            <w:r w:rsidRPr="00C2305F">
              <w:rPr>
                <w:noProof w:val="0"/>
                <w:lang w:eastAsia="ko-KR"/>
              </w:rPr>
              <w:t>High school</w:t>
            </w:r>
          </w:p>
        </w:tc>
        <w:tc>
          <w:tcPr>
            <w:tcW w:w="864" w:type="dxa"/>
            <w:tcBorders>
              <w:top w:val="nil"/>
            </w:tcBorders>
            <w:vAlign w:val="bottom"/>
          </w:tcPr>
          <w:p w14:paraId="4B7F75E2" w14:textId="77777777" w:rsidR="003574E6" w:rsidRPr="00C2305F" w:rsidRDefault="003574E6" w:rsidP="00441564">
            <w:pPr>
              <w:pStyle w:val="TableText"/>
              <w:ind w:right="288"/>
              <w:rPr>
                <w:noProof w:val="0"/>
              </w:rPr>
            </w:pPr>
            <w:r w:rsidRPr="00C2305F">
              <w:rPr>
                <w:noProof w:val="0"/>
                <w:lang w:eastAsia="ko-KR"/>
              </w:rPr>
              <w:t>A</w:t>
            </w:r>
          </w:p>
        </w:tc>
        <w:tc>
          <w:tcPr>
            <w:tcW w:w="929" w:type="dxa"/>
            <w:tcBorders>
              <w:top w:val="nil"/>
            </w:tcBorders>
            <w:vAlign w:val="bottom"/>
          </w:tcPr>
          <w:p w14:paraId="73DA2DC6" w14:textId="62A7C02E" w:rsidR="003574E6" w:rsidRPr="00C2305F" w:rsidRDefault="003574E6" w:rsidP="00441564">
            <w:pPr>
              <w:pStyle w:val="TableText"/>
              <w:ind w:right="144"/>
              <w:rPr>
                <w:noProof w:val="0"/>
              </w:rPr>
            </w:pPr>
            <w:r w:rsidRPr="00EB1B30">
              <w:t>52</w:t>
            </w:r>
          </w:p>
        </w:tc>
        <w:tc>
          <w:tcPr>
            <w:tcW w:w="1008" w:type="dxa"/>
            <w:tcBorders>
              <w:top w:val="nil"/>
            </w:tcBorders>
            <w:vAlign w:val="bottom"/>
          </w:tcPr>
          <w:p w14:paraId="141AFA7F" w14:textId="58849A59" w:rsidR="003574E6" w:rsidRPr="00C2305F" w:rsidRDefault="003574E6" w:rsidP="00441564">
            <w:pPr>
              <w:pStyle w:val="TableText"/>
              <w:ind w:right="144"/>
              <w:rPr>
                <w:noProof w:val="0"/>
              </w:rPr>
            </w:pPr>
            <w:r w:rsidRPr="00EB1B30">
              <w:t>62</w:t>
            </w:r>
          </w:p>
        </w:tc>
        <w:tc>
          <w:tcPr>
            <w:tcW w:w="1296" w:type="dxa"/>
            <w:tcBorders>
              <w:top w:val="nil"/>
            </w:tcBorders>
            <w:vAlign w:val="bottom"/>
          </w:tcPr>
          <w:p w14:paraId="6A088D76" w14:textId="722228E9" w:rsidR="003574E6" w:rsidRPr="00C2305F" w:rsidRDefault="003574E6" w:rsidP="00441564">
            <w:pPr>
              <w:pStyle w:val="TableText"/>
              <w:ind w:right="216"/>
              <w:rPr>
                <w:noProof w:val="0"/>
              </w:rPr>
            </w:pPr>
            <w:r w:rsidRPr="00EB1B30">
              <w:t>67</w:t>
            </w:r>
          </w:p>
        </w:tc>
        <w:tc>
          <w:tcPr>
            <w:tcW w:w="864" w:type="dxa"/>
            <w:tcBorders>
              <w:top w:val="nil"/>
            </w:tcBorders>
            <w:vAlign w:val="bottom"/>
          </w:tcPr>
          <w:p w14:paraId="6527D1F7" w14:textId="23887805" w:rsidR="003574E6" w:rsidRPr="00C2305F" w:rsidRDefault="003574E6" w:rsidP="00441564">
            <w:pPr>
              <w:pStyle w:val="TableText"/>
              <w:rPr>
                <w:noProof w:val="0"/>
              </w:rPr>
            </w:pPr>
            <w:r w:rsidRPr="00EB1B30">
              <w:t>21.10</w:t>
            </w:r>
          </w:p>
        </w:tc>
        <w:tc>
          <w:tcPr>
            <w:tcW w:w="951" w:type="dxa"/>
            <w:tcBorders>
              <w:top w:val="nil"/>
            </w:tcBorders>
            <w:vAlign w:val="bottom"/>
          </w:tcPr>
          <w:p w14:paraId="43AED25D" w14:textId="45711795" w:rsidR="003574E6" w:rsidRPr="00C2305F" w:rsidRDefault="003574E6" w:rsidP="00441564">
            <w:pPr>
              <w:pStyle w:val="TableText"/>
              <w:rPr>
                <w:noProof w:val="0"/>
              </w:rPr>
            </w:pPr>
            <w:r w:rsidRPr="00EB1B30">
              <w:t>5.53</w:t>
            </w:r>
          </w:p>
        </w:tc>
        <w:tc>
          <w:tcPr>
            <w:tcW w:w="1440" w:type="dxa"/>
            <w:tcBorders>
              <w:top w:val="nil"/>
            </w:tcBorders>
            <w:vAlign w:val="bottom"/>
          </w:tcPr>
          <w:p w14:paraId="24C90743" w14:textId="1EA278B6" w:rsidR="003574E6" w:rsidRPr="00C2305F" w:rsidRDefault="003574E6" w:rsidP="00441564">
            <w:pPr>
              <w:pStyle w:val="TableText"/>
              <w:ind w:right="288"/>
              <w:rPr>
                <w:noProof w:val="0"/>
              </w:rPr>
            </w:pPr>
            <w:r w:rsidRPr="00EB1B30">
              <w:t>0.62</w:t>
            </w:r>
          </w:p>
        </w:tc>
        <w:tc>
          <w:tcPr>
            <w:tcW w:w="800" w:type="dxa"/>
            <w:tcBorders>
              <w:top w:val="nil"/>
            </w:tcBorders>
            <w:vAlign w:val="bottom"/>
          </w:tcPr>
          <w:p w14:paraId="4F286823" w14:textId="59FD9FD4" w:rsidR="003574E6" w:rsidRPr="00C2305F" w:rsidRDefault="003574E6" w:rsidP="00441564">
            <w:pPr>
              <w:pStyle w:val="TableText"/>
              <w:rPr>
                <w:noProof w:val="0"/>
              </w:rPr>
            </w:pPr>
            <w:r w:rsidRPr="00EB1B30">
              <w:t>3.39</w:t>
            </w:r>
          </w:p>
        </w:tc>
      </w:tr>
    </w:tbl>
    <w:p w14:paraId="2472138F" w14:textId="22063FFB" w:rsidR="00565D2F" w:rsidRPr="00C2305F" w:rsidRDefault="00565D2F" w:rsidP="00441564">
      <w:pPr>
        <w:pStyle w:val="Heading4"/>
      </w:pPr>
      <w:bookmarkStart w:id="1541" w:name="_Student_Group_Reliabilities"/>
      <w:bookmarkStart w:id="1542" w:name="_Toc162344919"/>
      <w:bookmarkEnd w:id="1541"/>
      <w:r w:rsidRPr="00C2305F">
        <w:t>Student Group Reliabilities and Standard Errors of Measurement</w:t>
      </w:r>
      <w:bookmarkEnd w:id="1542"/>
    </w:p>
    <w:p w14:paraId="52D4654C" w14:textId="703854C2" w:rsidR="003D71E0" w:rsidRPr="00C2305F" w:rsidRDefault="00653F65" w:rsidP="00441564">
      <w:r w:rsidRPr="00C2305F">
        <w:t xml:space="preserve">For the </w:t>
      </w:r>
      <w:r w:rsidR="009B4C8E" w:rsidRPr="00C2305F">
        <w:t>202</w:t>
      </w:r>
      <w:r w:rsidR="009B4C8E">
        <w:t>2</w:t>
      </w:r>
      <w:r w:rsidRPr="00C2305F">
        <w:rPr>
          <w:rFonts w:cs="Arial"/>
        </w:rPr>
        <w:t>‒</w:t>
      </w:r>
      <w:r w:rsidR="009B4C8E" w:rsidRPr="00C2305F">
        <w:t>2</w:t>
      </w:r>
      <w:r w:rsidR="009B4C8E">
        <w:t>3</w:t>
      </w:r>
      <w:r w:rsidR="003D71E0" w:rsidRPr="00C2305F">
        <w:t xml:space="preserve"> </w:t>
      </w:r>
      <w:r w:rsidR="009B1BF2" w:rsidRPr="00C2305F">
        <w:t xml:space="preserve">test </w:t>
      </w:r>
      <w:r w:rsidR="003D71E0" w:rsidRPr="00C2305F">
        <w:t xml:space="preserve">administration, CSA reliabilities are estimated for various student groups that tested. The student groups included in these analyses are defined by their gender, economic status, </w:t>
      </w:r>
      <w:r w:rsidR="00FC6AA7">
        <w:t>disability status</w:t>
      </w:r>
      <w:r w:rsidR="003D71E0" w:rsidRPr="00C2305F">
        <w:t>, length of attendance in US schools, whether they received instruction in Spanish, and English language acquisition status. Reliabilities and SEM information for the total test scores by test form are reported for each student group analysis.</w:t>
      </w:r>
    </w:p>
    <w:p w14:paraId="393EF2CC" w14:textId="160920BC" w:rsidR="003D71E0" w:rsidRPr="00C2305F" w:rsidRDefault="003D71E0" w:rsidP="00441564">
      <w:r w:rsidRPr="00C2305F">
        <w:t>Reliability values are estimates that approach the true reliability as the number of students whose scores contribute to the estimates increases. Reliabilities are not reported for samples that comprise 10 or fewer students. Results based on samples that contain 50 or fewer students should be interpreted with caution because these estimates may meaningfully deviate from the true reliability. In some cases, score reliabilities were not estimable and are presented in the tables as “N/A.”</w:t>
      </w:r>
    </w:p>
    <w:p w14:paraId="3EF53BF3" w14:textId="3196BB36" w:rsidR="003D71E0" w:rsidRPr="00C2305F" w:rsidRDefault="00C20ED1" w:rsidP="00441564">
      <w:r w:rsidRPr="00C20ED1">
        <w:rPr>
          <w:rStyle w:val="Cross-Reference"/>
        </w:rPr>
        <w:fldChar w:fldCharType="begin"/>
      </w:r>
      <w:r w:rsidRPr="00C20ED1">
        <w:rPr>
          <w:rStyle w:val="Cross-Reference"/>
        </w:rPr>
        <w:instrText xml:space="preserve"> REF _Ref138166453 \h </w:instrText>
      </w:r>
      <w:r>
        <w:rPr>
          <w:rStyle w:val="Cross-Reference"/>
        </w:rPr>
        <w:instrText xml:space="preserve"> \* MERGEFORMAT </w:instrText>
      </w:r>
      <w:r w:rsidRPr="00C20ED1">
        <w:rPr>
          <w:rStyle w:val="Cross-Reference"/>
        </w:rPr>
      </w:r>
      <w:r w:rsidRPr="00C20ED1">
        <w:rPr>
          <w:rStyle w:val="Cross-Reference"/>
        </w:rPr>
        <w:fldChar w:fldCharType="separate"/>
      </w:r>
      <w:r w:rsidR="001D6C55" w:rsidRPr="001D6C55">
        <w:rPr>
          <w:rStyle w:val="Cross-Reference"/>
        </w:rPr>
        <w:t>Table 8.D.1</w:t>
      </w:r>
      <w:r w:rsidRPr="00C20ED1">
        <w:rPr>
          <w:rStyle w:val="Cross-Reference"/>
        </w:rPr>
        <w:fldChar w:fldCharType="end"/>
      </w:r>
      <w:r w:rsidR="003D71E0" w:rsidRPr="00C2305F">
        <w:t xml:space="preserve"> through </w:t>
      </w:r>
      <w:r w:rsidRPr="00C20ED1">
        <w:rPr>
          <w:rStyle w:val="Cross-Reference"/>
        </w:rPr>
        <w:fldChar w:fldCharType="begin"/>
      </w:r>
      <w:r w:rsidRPr="00C20ED1">
        <w:rPr>
          <w:rStyle w:val="Cross-Reference"/>
        </w:rPr>
        <w:instrText xml:space="preserve"> REF _Ref138166466 \h </w:instrText>
      </w:r>
      <w:r>
        <w:rPr>
          <w:rStyle w:val="Cross-Reference"/>
        </w:rPr>
        <w:instrText xml:space="preserve"> \* MERGEFORMAT </w:instrText>
      </w:r>
      <w:r w:rsidRPr="00C20ED1">
        <w:rPr>
          <w:rStyle w:val="Cross-Reference"/>
        </w:rPr>
      </w:r>
      <w:r w:rsidRPr="00C20ED1">
        <w:rPr>
          <w:rStyle w:val="Cross-Reference"/>
        </w:rPr>
        <w:fldChar w:fldCharType="separate"/>
      </w:r>
      <w:r w:rsidRPr="00C20ED1">
        <w:rPr>
          <w:rStyle w:val="Cross-Reference"/>
        </w:rPr>
        <w:t>table 8.D.6</w:t>
      </w:r>
      <w:r w:rsidRPr="00C20ED1">
        <w:rPr>
          <w:rStyle w:val="Cross-Reference"/>
        </w:rPr>
        <w:fldChar w:fldCharType="end"/>
      </w:r>
      <w:r w:rsidR="00CA0C92" w:rsidRPr="00C2305F">
        <w:t xml:space="preserve"> </w:t>
      </w:r>
      <w:r w:rsidR="003D71E0" w:rsidRPr="00C2305F">
        <w:t xml:space="preserve">in </w:t>
      </w:r>
      <w:hyperlink w:anchor="_Appendix_8.D:_Reliability_1" w:history="1">
        <w:r w:rsidR="003D71E0" w:rsidRPr="00C2305F">
          <w:rPr>
            <w:rStyle w:val="Hyperlink"/>
          </w:rPr>
          <w:t xml:space="preserve">appendix </w:t>
        </w:r>
        <w:r w:rsidR="00146C0E" w:rsidRPr="00C2305F">
          <w:rPr>
            <w:rStyle w:val="Hyperlink"/>
          </w:rPr>
          <w:t>8.D</w:t>
        </w:r>
      </w:hyperlink>
      <w:r w:rsidR="00146C0E" w:rsidRPr="00C2305F">
        <w:t xml:space="preserve"> </w:t>
      </w:r>
      <w:r w:rsidR="003D71E0" w:rsidRPr="00C2305F">
        <w:t>present the overall test reliabilities for the various student groups. Most student groups have reliability greater than 0.80 for the general forms across all grade levels</w:t>
      </w:r>
      <w:r w:rsidR="00EB6DD2" w:rsidRPr="00C2305F">
        <w:t xml:space="preserve"> and the </w:t>
      </w:r>
      <w:r w:rsidR="00494CB5">
        <w:t xml:space="preserve">high school </w:t>
      </w:r>
      <w:r w:rsidR="00EB6DD2" w:rsidRPr="00C2305F">
        <w:t>grade band</w:t>
      </w:r>
      <w:r w:rsidR="003D71E0" w:rsidRPr="00C2305F">
        <w:t>, with the exception of</w:t>
      </w:r>
    </w:p>
    <w:p w14:paraId="111C4B83" w14:textId="3367E3F0" w:rsidR="0082477A" w:rsidRDefault="0082477A" w:rsidP="00441564">
      <w:pPr>
        <w:pStyle w:val="bullets"/>
      </w:pPr>
      <w:r>
        <w:t xml:space="preserve">male students in grade </w:t>
      </w:r>
      <w:r w:rsidR="001229EB">
        <w:t>seven</w:t>
      </w:r>
      <w:r>
        <w:t xml:space="preserve"> and high school</w:t>
      </w:r>
      <w:r w:rsidR="00106650">
        <w:t>;</w:t>
      </w:r>
    </w:p>
    <w:p w14:paraId="66D4476B" w14:textId="75C8F3A2" w:rsidR="00E55E9A" w:rsidRDefault="00E55E9A" w:rsidP="00441564">
      <w:pPr>
        <w:pStyle w:val="bullets"/>
      </w:pPr>
      <w:r>
        <w:t>economically disadvantaged students in high school</w:t>
      </w:r>
      <w:r w:rsidR="00106650">
        <w:t>;</w:t>
      </w:r>
    </w:p>
    <w:p w14:paraId="6109A9D3" w14:textId="1A7C937B" w:rsidR="003D71E0" w:rsidRPr="00C2305F" w:rsidRDefault="60F0E864" w:rsidP="00441564">
      <w:pPr>
        <w:pStyle w:val="bullets"/>
      </w:pPr>
      <w:r w:rsidRPr="00C2305F">
        <w:t xml:space="preserve">students </w:t>
      </w:r>
      <w:r w:rsidR="002401E8">
        <w:t>with disabilities</w:t>
      </w:r>
      <w:r w:rsidR="009B356D">
        <w:t xml:space="preserve"> in all grade levels</w:t>
      </w:r>
      <w:r w:rsidR="00D834B0">
        <w:t xml:space="preserve"> and the grade band</w:t>
      </w:r>
      <w:r w:rsidR="00106650">
        <w:t>;</w:t>
      </w:r>
    </w:p>
    <w:p w14:paraId="67896644" w14:textId="797BF96C" w:rsidR="007F0D4C" w:rsidRDefault="008449D5" w:rsidP="00441564">
      <w:pPr>
        <w:pStyle w:val="bullets"/>
      </w:pPr>
      <w:r>
        <w:lastRenderedPageBreak/>
        <w:t>grade</w:t>
      </w:r>
      <w:r w:rsidR="001229EB">
        <w:t xml:space="preserve"> seven</w:t>
      </w:r>
      <w:r w:rsidR="00106650">
        <w:t>,</w:t>
      </w:r>
      <w:r w:rsidR="001229EB">
        <w:t xml:space="preserve"> </w:t>
      </w:r>
      <w:r w:rsidR="00106650">
        <w:t>grade</w:t>
      </w:r>
      <w:r w:rsidR="001229EB">
        <w:t xml:space="preserve"> eight</w:t>
      </w:r>
      <w:r w:rsidR="00106650">
        <w:t>,</w:t>
      </w:r>
      <w:r w:rsidR="001229EB">
        <w:t xml:space="preserve"> and high school </w:t>
      </w:r>
      <w:r w:rsidR="007F0D4C">
        <w:t>students with less than 12 months attendance in US schools</w:t>
      </w:r>
      <w:r w:rsidR="00106650">
        <w:t>;</w:t>
      </w:r>
    </w:p>
    <w:p w14:paraId="61E205F3" w14:textId="6B8FEC69" w:rsidR="00D430A4" w:rsidRPr="00C2305F" w:rsidRDefault="00D430A4" w:rsidP="00441564">
      <w:pPr>
        <w:pStyle w:val="bullets"/>
      </w:pPr>
      <w:r>
        <w:t>English only students in high school</w:t>
      </w:r>
      <w:r w:rsidR="00106650">
        <w:t>;</w:t>
      </w:r>
    </w:p>
    <w:p w14:paraId="127FB658" w14:textId="70822DF3" w:rsidR="007D42A6" w:rsidRPr="00C2305F" w:rsidRDefault="003D71E0" w:rsidP="00441564">
      <w:pPr>
        <w:pStyle w:val="bullets"/>
      </w:pPr>
      <w:r w:rsidRPr="00C2305F">
        <w:t xml:space="preserve">English learner (EL) students in grade </w:t>
      </w:r>
      <w:r w:rsidR="00857FD4">
        <w:t>five,</w:t>
      </w:r>
      <w:r w:rsidRPr="00C2305F">
        <w:t xml:space="preserve"> </w:t>
      </w:r>
      <w:r w:rsidR="00106650">
        <w:t xml:space="preserve">grade </w:t>
      </w:r>
      <w:r w:rsidR="00767426">
        <w:t>seven</w:t>
      </w:r>
      <w:r w:rsidR="00106650">
        <w:t>, grade</w:t>
      </w:r>
      <w:r w:rsidRPr="00C2305F">
        <w:t xml:space="preserve"> eight</w:t>
      </w:r>
      <w:r w:rsidR="00106650">
        <w:t>,</w:t>
      </w:r>
      <w:r w:rsidR="00767426">
        <w:t xml:space="preserve"> and high school</w:t>
      </w:r>
      <w:r w:rsidR="00106650">
        <w:t>;</w:t>
      </w:r>
      <w:r w:rsidR="008C2DF2" w:rsidRPr="00C2305F">
        <w:t xml:space="preserve"> and</w:t>
      </w:r>
    </w:p>
    <w:p w14:paraId="7EF60AFC" w14:textId="3E3ABBCE" w:rsidR="003D71E0" w:rsidRPr="00C2305F" w:rsidRDefault="00EB6DD2" w:rsidP="00441564">
      <w:pPr>
        <w:pStyle w:val="bullets"/>
      </w:pPr>
      <w:r>
        <w:t>s</w:t>
      </w:r>
      <w:r w:rsidR="2BFD8611">
        <w:t xml:space="preserve">tudents who were not receiving Spanish instruction for grades </w:t>
      </w:r>
      <w:r w:rsidR="009D6966">
        <w:t xml:space="preserve">three </w:t>
      </w:r>
      <w:r w:rsidR="001D1F29">
        <w:t>through</w:t>
      </w:r>
      <w:r w:rsidR="009D6966">
        <w:t xml:space="preserve"> five and seven an</w:t>
      </w:r>
      <w:r w:rsidR="00031A2C">
        <w:t>d eight</w:t>
      </w:r>
      <w:r w:rsidR="007D42A6">
        <w:t>.</w:t>
      </w:r>
    </w:p>
    <w:p w14:paraId="4010520B" w14:textId="7018DEAF" w:rsidR="003D71E0" w:rsidRPr="00C2305F" w:rsidRDefault="003D71E0" w:rsidP="00441564">
      <w:r w:rsidRPr="00C2305F">
        <w:t xml:space="preserve">Among those groups, the lowest reliability value, </w:t>
      </w:r>
      <w:r w:rsidRPr="00C2305F" w:rsidDel="00D91463">
        <w:t>0.</w:t>
      </w:r>
      <w:r w:rsidR="00A86E76">
        <w:t>58</w:t>
      </w:r>
      <w:r w:rsidRPr="00C2305F">
        <w:t xml:space="preserve">, is for students </w:t>
      </w:r>
      <w:r w:rsidR="00356EFF">
        <w:t>with disabilities</w:t>
      </w:r>
      <w:r w:rsidRPr="00C2305F">
        <w:t xml:space="preserve"> in </w:t>
      </w:r>
      <w:r w:rsidR="00932BE6" w:rsidRPr="00C2305F">
        <w:t>high school</w:t>
      </w:r>
      <w:r w:rsidRPr="00C2305F">
        <w:t xml:space="preserve">. It should be noted that in this case, the low </w:t>
      </w:r>
      <w:r w:rsidR="00B571B7" w:rsidRPr="00C2305F">
        <w:t>reliabilit</w:t>
      </w:r>
      <w:r w:rsidR="00B571B7">
        <w:t>ies</w:t>
      </w:r>
      <w:r w:rsidR="00B571B7" w:rsidRPr="00C2305F">
        <w:t xml:space="preserve"> </w:t>
      </w:r>
      <w:r w:rsidR="00481C52">
        <w:t>were</w:t>
      </w:r>
      <w:r w:rsidR="00481C52" w:rsidRPr="00C2305F">
        <w:t xml:space="preserve"> </w:t>
      </w:r>
      <w:r w:rsidRPr="00C2305F">
        <w:t>likely due to the lack of variation in student performance</w:t>
      </w:r>
      <w:r w:rsidR="00ED367D">
        <w:t>,</w:t>
      </w:r>
      <w:r w:rsidR="00F3180F">
        <w:t xml:space="preserve"> </w:t>
      </w:r>
      <w:r w:rsidR="00C126E3">
        <w:t>either</w:t>
      </w:r>
      <w:r w:rsidRPr="00C2305F">
        <w:t xml:space="preserve"> because of the small number of students</w:t>
      </w:r>
      <w:r w:rsidR="00F3180F">
        <w:t xml:space="preserve"> or the </w:t>
      </w:r>
      <w:r w:rsidR="008717C5">
        <w:t xml:space="preserve">clustering of students </w:t>
      </w:r>
      <w:r w:rsidR="002E017A">
        <w:t>within similar</w:t>
      </w:r>
      <w:r w:rsidR="008717C5">
        <w:t xml:space="preserve"> ability levels</w:t>
      </w:r>
      <w:r w:rsidRPr="00C2305F">
        <w:t>.</w:t>
      </w:r>
      <w:r w:rsidR="00481C52">
        <w:t xml:space="preserve"> </w:t>
      </w:r>
      <w:r w:rsidR="006E3B9C">
        <w:t>To illustrate</w:t>
      </w:r>
      <w:r w:rsidR="00481C52">
        <w:t xml:space="preserve">, </w:t>
      </w:r>
      <w:r w:rsidR="00921BAC">
        <w:t>the number of students who did not receive instruction in Spanish range</w:t>
      </w:r>
      <w:r w:rsidR="00C126E3">
        <w:t>s</w:t>
      </w:r>
      <w:r w:rsidR="00921BAC">
        <w:t xml:space="preserve"> from </w:t>
      </w:r>
      <w:r w:rsidR="001F7D94">
        <w:t>147 to 475 across grade levels and the grade</w:t>
      </w:r>
      <w:r w:rsidR="00A13E97">
        <w:t xml:space="preserve"> </w:t>
      </w:r>
      <w:r w:rsidR="001C13E3">
        <w:t>band</w:t>
      </w:r>
      <w:r w:rsidR="006E3B9C">
        <w:t>, while</w:t>
      </w:r>
      <w:r w:rsidR="004C60C8">
        <w:t xml:space="preserve"> </w:t>
      </w:r>
      <w:r w:rsidR="00A13E97">
        <w:t>only 90 high school students with disabilities</w:t>
      </w:r>
      <w:r w:rsidR="0069236F">
        <w:t xml:space="preserve"> took </w:t>
      </w:r>
      <w:r w:rsidR="00C126E3">
        <w:t>the</w:t>
      </w:r>
      <w:r w:rsidR="0069236F">
        <w:t xml:space="preserve"> CSA </w:t>
      </w:r>
      <w:r w:rsidR="00C126E3">
        <w:t>during the</w:t>
      </w:r>
      <w:r w:rsidR="0069236F">
        <w:t xml:space="preserve"> 2022</w:t>
      </w:r>
      <w:r w:rsidR="0069236F" w:rsidRPr="00C2305F">
        <w:rPr>
          <w:rFonts w:cs="Arial"/>
        </w:rPr>
        <w:t>‒</w:t>
      </w:r>
      <w:r w:rsidR="0069236F">
        <w:t>23 test administration</w:t>
      </w:r>
      <w:r w:rsidR="00A13E97">
        <w:t xml:space="preserve">. </w:t>
      </w:r>
    </w:p>
    <w:p w14:paraId="47652E0A" w14:textId="6BCB6502" w:rsidR="00565D2F" w:rsidRPr="00C2305F" w:rsidRDefault="00565D2F" w:rsidP="00441564">
      <w:pPr>
        <w:pStyle w:val="Heading4"/>
      </w:pPr>
      <w:bookmarkStart w:id="1543" w:name="_Toc162344920"/>
      <w:r w:rsidRPr="00C2305F">
        <w:t>Conditional Standard Errors of Measurement</w:t>
      </w:r>
      <w:bookmarkEnd w:id="1543"/>
    </w:p>
    <w:p w14:paraId="6D432490" w14:textId="77777777" w:rsidR="00E47D78" w:rsidRPr="007229FD" w:rsidRDefault="00E47D78" w:rsidP="00441564">
      <w:bookmarkStart w:id="1544" w:name="_Hlk146716164"/>
      <w:bookmarkStart w:id="1545" w:name="_Ref85805786"/>
      <w:bookmarkStart w:id="1546" w:name="_Ref64540276"/>
      <w:bookmarkStart w:id="1547" w:name="_Toc70492607"/>
      <w:bookmarkStart w:id="1548" w:name="_Toc103234971"/>
      <w:r>
        <w:t>Classical test theory assumes that the standard error of a test score is constant throughout the score range. While the assumption is probably reasonable in the mid-score ranges, it is less reasonable at the extremes of the score distribution. IRT expands the concept by providing estimates of the standard error at each score point on the distribution.</w:t>
      </w:r>
    </w:p>
    <w:bookmarkEnd w:id="1544"/>
    <w:p w14:paraId="485A7A63" w14:textId="42A519BF" w:rsidR="00DA434D" w:rsidRPr="00C2305F" w:rsidRDefault="00DA434D" w:rsidP="00441564">
      <w:pPr>
        <w:pStyle w:val="Heading5"/>
      </w:pPr>
      <w:r w:rsidRPr="00C2305F">
        <w:t>Methodology</w:t>
      </w:r>
    </w:p>
    <w:p w14:paraId="230DC0C0" w14:textId="507E2858" w:rsidR="00E47D78" w:rsidRPr="00CD343C" w:rsidRDefault="00085375" w:rsidP="00441564">
      <w:pPr>
        <w:rPr>
          <w:i/>
          <w:iCs/>
        </w:rPr>
      </w:pPr>
      <w:bookmarkStart w:id="1549" w:name="_Hlk146716182"/>
      <w:r>
        <w:t>C</w:t>
      </w:r>
      <w:r w:rsidR="00CA562D">
        <w:t>onditional standard errors of measurement (</w:t>
      </w:r>
      <w:r w:rsidR="00E47D78">
        <w:t>CSEMs</w:t>
      </w:r>
      <w:r w:rsidR="00CA562D">
        <w:t>)</w:t>
      </w:r>
      <w:r w:rsidR="00E47D78">
        <w:t xml:space="preserve"> are estimated as part of the IRT-based scoring procedure. CSEMs for scale scores are based on IRT and are estimated as a function of measured ability. The CSEMs of theta scores (or of linearly transformed theta scores) are smaller at points of the scale in the test metric where more items are located. </w:t>
      </w:r>
      <w:r w:rsidR="00E47D78" w:rsidRPr="00A57B8E">
        <w:t xml:space="preserve">A student’s CSEM under the IRT framework is equal to the reciprocal of the square root of the test information function </w:t>
      </w:r>
      <w:r w:rsidR="00E47D78" w:rsidRPr="00CD343C">
        <w:t xml:space="preserve">based on the items taken by each student. The CSEM for a student with proficiency </w:t>
      </w:r>
      <w:bookmarkStart w:id="1550" w:name="_MON_1749565081"/>
      <w:bookmarkEnd w:id="1550"/>
      <w:r w:rsidR="00D724BF" w:rsidRPr="001100FB">
        <w:rPr>
          <w:noProof/>
          <w:position w:val="-6"/>
        </w:rPr>
        <w:object w:dxaOrig="201" w:dyaOrig="329" w14:anchorId="55546AEA">
          <v:shape id="_x0000_i1049" type="#_x0000_t75" alt="Theta-hat sub j" style="width:9.5pt;height:16.3pt" o:ole="">
            <v:imagedata r:id="rId102" o:title=""/>
          </v:shape>
          <o:OLEObject Type="Embed" ProgID="Word.Document.12" ShapeID="_x0000_i1049" DrawAspect="Content" ObjectID="_1774269635" r:id="rId103">
            <o:FieldCodes>\s</o:FieldCodes>
          </o:OLEObject>
        </w:object>
      </w:r>
      <w:r w:rsidR="00E47D78" w:rsidRPr="00CD343C">
        <w:t xml:space="preserve"> is</w:t>
      </w:r>
      <w:r w:rsidR="00E47D78" w:rsidRPr="008253EF">
        <w:t xml:space="preserve"> </w:t>
      </w:r>
      <w:r w:rsidR="00E47D78">
        <w:t>calculated using equation</w:t>
      </w:r>
      <w:r w:rsidR="00E701B7">
        <w:rPr>
          <w:rFonts w:cs="Arial"/>
        </w:rPr>
        <w:t> </w:t>
      </w:r>
      <w:r w:rsidR="00E47D78">
        <w:t>8.</w:t>
      </w:r>
      <w:r w:rsidR="00DA6396">
        <w:t>1</w:t>
      </w:r>
      <w:r w:rsidR="007638E0">
        <w:t>6</w:t>
      </w:r>
      <w:r w:rsidR="00E47D78">
        <w:t>.</w:t>
      </w:r>
      <w:r w:rsidR="00E47D78" w:rsidRPr="77AFF6CA">
        <w:rPr>
          <w:i/>
          <w:iCs/>
        </w:rPr>
        <w:t xml:space="preserve"> Refer to the </w:t>
      </w:r>
      <w:hyperlink w:anchor="_Alternative_Text_for_50" w:history="1">
        <w:r w:rsidR="00E47D78" w:rsidRPr="77AFF6CA">
          <w:rPr>
            <w:rStyle w:val="Hyperlink"/>
            <w:i/>
            <w:iCs/>
          </w:rPr>
          <w:t>Alternative Text for Equation 8.</w:t>
        </w:r>
        <w:r w:rsidR="00DA6396" w:rsidRPr="77AFF6CA">
          <w:rPr>
            <w:rStyle w:val="Hyperlink"/>
            <w:i/>
            <w:iCs/>
          </w:rPr>
          <w:t>1</w:t>
        </w:r>
        <w:r w:rsidR="007638E0" w:rsidRPr="77AFF6CA">
          <w:rPr>
            <w:rStyle w:val="Hyperlink"/>
            <w:i/>
            <w:iCs/>
          </w:rPr>
          <w:t>6</w:t>
        </w:r>
      </w:hyperlink>
      <w:r w:rsidR="00E47D78" w:rsidRPr="77AFF6CA">
        <w:rPr>
          <w:i/>
          <w:iCs/>
        </w:rPr>
        <w:t xml:space="preserve"> for a description of this equation.</w:t>
      </w:r>
    </w:p>
    <w:bookmarkStart w:id="1551" w:name="_MON_1749551462"/>
    <w:bookmarkEnd w:id="1551"/>
    <w:p w14:paraId="61A84630" w14:textId="17E7EB7A" w:rsidR="00E47D78" w:rsidRPr="00CD343C" w:rsidRDefault="007638E0" w:rsidP="00441564">
      <w:pPr>
        <w:pStyle w:val="NormalIndent2"/>
      </w:pPr>
      <w:r w:rsidRPr="00AA30A5">
        <w:rPr>
          <w:noProof/>
          <w:position w:val="-6"/>
        </w:rPr>
        <w:object w:dxaOrig="1854" w:dyaOrig="902" w14:anchorId="22967983">
          <v:shape id="_x0000_i1050" type="#_x0000_t75" alt="Equation 8.16; a link to the long description for this equation is found in the preceding paragraph." style="width:93.75pt;height:42.8pt" o:ole="">
            <v:imagedata r:id="rId104" o:title=""/>
          </v:shape>
          <o:OLEObject Type="Embed" ProgID="Word.Document.12" ShapeID="_x0000_i1050" DrawAspect="Content" ObjectID="_1774269636" r:id="rId105">
            <o:FieldCodes>\s</o:FieldCodes>
          </o:OLEObject>
        </w:object>
      </w:r>
      <w:r w:rsidR="00E47D78">
        <w:rPr>
          <w:noProof/>
        </w:rPr>
        <w:fldChar w:fldCharType="begin"/>
      </w:r>
      <w:r w:rsidR="00E47D78">
        <w:rPr>
          <w:noProof/>
        </w:rPr>
        <w:fldChar w:fldCharType="end"/>
      </w:r>
      <w:r w:rsidR="00E47D78" w:rsidRPr="00CD343C">
        <w:t xml:space="preserve"> </w:t>
      </w:r>
      <w:r w:rsidR="00E47D78">
        <w:tab/>
      </w:r>
      <w:r w:rsidR="00E47D78" w:rsidRPr="00CD343C">
        <w:t>(8.</w:t>
      </w:r>
      <w:r w:rsidR="00DA6396">
        <w:t>1</w:t>
      </w:r>
      <w:r>
        <w:t>6</w:t>
      </w:r>
      <w:r w:rsidR="00E47D78" w:rsidRPr="00CD343C">
        <w:t>)</w:t>
      </w:r>
      <w:bookmarkStart w:id="1552" w:name="EQ8_17"/>
      <w:bookmarkEnd w:id="1552"/>
    </w:p>
    <w:p w14:paraId="0F99815F" w14:textId="77777777" w:rsidR="00E47D78" w:rsidRPr="00CD343C" w:rsidRDefault="00E47D78" w:rsidP="00441564">
      <w:pPr>
        <w:pStyle w:val="NormalIndent2"/>
        <w:keepNext/>
      </w:pPr>
      <w:r w:rsidRPr="00CD343C">
        <w:t>where,</w:t>
      </w:r>
    </w:p>
    <w:bookmarkStart w:id="1553" w:name="_MON_1749552446"/>
    <w:bookmarkEnd w:id="1553"/>
    <w:p w14:paraId="0F04DC80" w14:textId="4A486AC5" w:rsidR="00E47D78" w:rsidRPr="00CD343C" w:rsidRDefault="00D724BF" w:rsidP="00441564">
      <w:pPr>
        <w:pStyle w:val="equation"/>
      </w:pPr>
      <w:r w:rsidRPr="001100FB">
        <w:rPr>
          <w:noProof/>
          <w:position w:val="-6"/>
        </w:rPr>
        <w:object w:dxaOrig="499" w:dyaOrig="360" w14:anchorId="01C05CA7">
          <v:shape id="_x0000_i1051" type="#_x0000_t75" alt="I of theta-hat sub j" style="width:24.45pt;height:18.35pt" o:ole="">
            <v:imagedata r:id="rId106" o:title=""/>
          </v:shape>
          <o:OLEObject Type="Embed" ProgID="Word.Document.12" ShapeID="_x0000_i1051" DrawAspect="Content" ObjectID="_1774269637" r:id="rId107">
            <o:FieldCodes>\s</o:FieldCodes>
          </o:OLEObject>
        </w:object>
      </w:r>
      <w:r w:rsidR="00E47D78" w:rsidRPr="00CD343C">
        <w:t xml:space="preserve"> is the test information for student </w:t>
      </w:r>
      <w:r w:rsidR="00E47D78" w:rsidRPr="77AFF6CA">
        <w:rPr>
          <w:rFonts w:ascii="Times New Roman" w:hAnsi="Times New Roman"/>
          <w:i/>
          <w:iCs/>
          <w:sz w:val="28"/>
          <w:szCs w:val="28"/>
        </w:rPr>
        <w:t>j</w:t>
      </w:r>
      <w:r w:rsidR="00E47D78" w:rsidRPr="00CD343C">
        <w:t xml:space="preserve"> and is calculated </w:t>
      </w:r>
      <w:r w:rsidR="00E47D78">
        <w:t>using equation 8.</w:t>
      </w:r>
      <w:r w:rsidR="00DA6396">
        <w:t>1</w:t>
      </w:r>
      <w:r w:rsidR="007638E0">
        <w:t>7</w:t>
      </w:r>
      <w:r w:rsidR="00E47D78">
        <w:t xml:space="preserve">. </w:t>
      </w:r>
      <w:r w:rsidR="00E47D78" w:rsidRPr="77AFF6CA">
        <w:rPr>
          <w:i/>
          <w:iCs/>
        </w:rPr>
        <w:t xml:space="preserve">Refer to the </w:t>
      </w:r>
      <w:hyperlink w:anchor="_Alternative_Text_for_51" w:history="1">
        <w:r w:rsidR="00E47D78" w:rsidRPr="77AFF6CA">
          <w:rPr>
            <w:rStyle w:val="Hyperlink"/>
            <w:i/>
            <w:iCs/>
          </w:rPr>
          <w:t>Alternative Text for Equation 8.</w:t>
        </w:r>
        <w:r w:rsidR="00DA6396" w:rsidRPr="77AFF6CA">
          <w:rPr>
            <w:rStyle w:val="Hyperlink"/>
            <w:i/>
            <w:iCs/>
          </w:rPr>
          <w:t>1</w:t>
        </w:r>
        <w:r w:rsidR="007638E0" w:rsidRPr="77AFF6CA">
          <w:rPr>
            <w:rStyle w:val="Hyperlink"/>
            <w:i/>
            <w:iCs/>
          </w:rPr>
          <w:t>7</w:t>
        </w:r>
      </w:hyperlink>
      <w:r w:rsidR="00E47D78" w:rsidRPr="77AFF6CA">
        <w:rPr>
          <w:i/>
          <w:iCs/>
        </w:rPr>
        <w:t xml:space="preserve"> for a description of this equation.</w:t>
      </w:r>
    </w:p>
    <w:bookmarkStart w:id="1554" w:name="_MON_1749552555"/>
    <w:bookmarkEnd w:id="1554"/>
    <w:p w14:paraId="488BDCD0" w14:textId="6454C6A6" w:rsidR="00E47D78" w:rsidRPr="00CD343C" w:rsidRDefault="007638E0" w:rsidP="00441564">
      <w:pPr>
        <w:pStyle w:val="NormalIndent2"/>
      </w:pPr>
      <w:r w:rsidRPr="00AA30A5">
        <w:rPr>
          <w:noProof/>
          <w:position w:val="-6"/>
        </w:rPr>
        <w:object w:dxaOrig="1894" w:dyaOrig="840" w14:anchorId="4BAF1FC6">
          <v:shape id="_x0000_i1052" type="#_x0000_t75" alt="Equation 8.17; a link to the long description for this equation is found in the preceding paragraph." style="width:93.75pt;height:42.8pt" o:ole="">
            <v:imagedata r:id="rId108" o:title=""/>
          </v:shape>
          <o:OLEObject Type="Embed" ProgID="Word.Document.12" ShapeID="_x0000_i1052" DrawAspect="Content" ObjectID="_1774269638" r:id="rId109">
            <o:FieldCodes>\s</o:FieldCodes>
          </o:OLEObject>
        </w:object>
      </w:r>
      <w:r w:rsidR="00E47D78" w:rsidRPr="00CD343C">
        <w:tab/>
        <w:t>(8.</w:t>
      </w:r>
      <w:r w:rsidR="00DA6396">
        <w:t>1</w:t>
      </w:r>
      <w:r>
        <w:t>7</w:t>
      </w:r>
      <w:r w:rsidR="00E47D78" w:rsidRPr="00CD343C">
        <w:t>)</w:t>
      </w:r>
      <w:bookmarkStart w:id="1555" w:name="EQ8_18"/>
      <w:bookmarkEnd w:id="1555"/>
    </w:p>
    <w:p w14:paraId="38A2E7E3" w14:textId="77777777" w:rsidR="00E47D78" w:rsidRPr="00CD343C" w:rsidRDefault="00E47D78" w:rsidP="00441564">
      <w:pPr>
        <w:pStyle w:val="NormalIndent2"/>
      </w:pPr>
      <w:r w:rsidRPr="00CD343C">
        <w:t>where,</w:t>
      </w:r>
    </w:p>
    <w:p w14:paraId="5CA6BE83" w14:textId="77777777" w:rsidR="00E47D78" w:rsidRDefault="00E47D78" w:rsidP="00441564">
      <w:pPr>
        <w:pStyle w:val="equation"/>
        <w:spacing w:after="120"/>
      </w:pPr>
      <w:r w:rsidRPr="39FFDCFB">
        <w:rPr>
          <w:rFonts w:ascii="Times New Roman" w:hAnsi="Times New Roman" w:cs="Times New Roman"/>
          <w:i/>
          <w:iCs/>
          <w:position w:val="-6"/>
          <w:sz w:val="28"/>
          <w:szCs w:val="28"/>
        </w:rPr>
        <w:t>I</w:t>
      </w:r>
      <w:r>
        <w:rPr>
          <w:position w:val="-6"/>
        </w:rPr>
        <w:t xml:space="preserve"> is the number of items on the test form, and</w:t>
      </w:r>
    </w:p>
    <w:bookmarkStart w:id="1556" w:name="_MON_1749553618"/>
    <w:bookmarkEnd w:id="1556"/>
    <w:p w14:paraId="03E799A2" w14:textId="04F69BED" w:rsidR="00E47D78" w:rsidRPr="00CD343C" w:rsidRDefault="00863A3E" w:rsidP="00441564">
      <w:pPr>
        <w:pStyle w:val="equation"/>
        <w:spacing w:after="120"/>
      </w:pPr>
      <w:r w:rsidRPr="001100FB">
        <w:rPr>
          <w:noProof/>
          <w:position w:val="-6"/>
        </w:rPr>
        <w:object w:dxaOrig="553" w:dyaOrig="375" w14:anchorId="1862D61C">
          <v:shape id="_x0000_i1053" type="#_x0000_t75" alt="I sub i of theta-hat sub j" style="width:27.85pt;height:19pt" o:ole="">
            <v:imagedata r:id="rId110" o:title=""/>
          </v:shape>
          <o:OLEObject Type="Embed" ProgID="Word.Document.12" ShapeID="_x0000_i1053" DrawAspect="Content" ObjectID="_1774269639" r:id="rId111">
            <o:FieldCodes>\s</o:FieldCodes>
          </o:OLEObject>
        </w:object>
      </w:r>
      <w:r w:rsidR="00E47D78" w:rsidRPr="00CD343C">
        <w:t xml:space="preserve"> is the item information of item </w:t>
      </w:r>
      <w:proofErr w:type="spellStart"/>
      <w:r w:rsidR="00E47D78" w:rsidRPr="77AFF6CA">
        <w:rPr>
          <w:rFonts w:ascii="Times New Roman" w:hAnsi="Times New Roman"/>
          <w:i/>
          <w:iCs/>
          <w:sz w:val="28"/>
          <w:szCs w:val="28"/>
        </w:rPr>
        <w:t>i</w:t>
      </w:r>
      <w:proofErr w:type="spellEnd"/>
      <w:r w:rsidR="00E47D78" w:rsidRPr="77AFF6CA">
        <w:rPr>
          <w:i/>
          <w:iCs/>
        </w:rPr>
        <w:t xml:space="preserve"> </w:t>
      </w:r>
      <w:r w:rsidR="00E47D78" w:rsidRPr="00CD343C">
        <w:t xml:space="preserve">for student </w:t>
      </w:r>
      <w:r w:rsidR="00E47D78" w:rsidRPr="77AFF6CA">
        <w:rPr>
          <w:rFonts w:ascii="Times New Roman" w:hAnsi="Times New Roman"/>
          <w:i/>
          <w:iCs/>
          <w:sz w:val="28"/>
          <w:szCs w:val="28"/>
        </w:rPr>
        <w:t>j</w:t>
      </w:r>
      <w:r w:rsidR="00E47D78" w:rsidRPr="00CD343C">
        <w:t>.</w:t>
      </w:r>
    </w:p>
    <w:p w14:paraId="66FDA0DC" w14:textId="52D2AF8F" w:rsidR="00E47D78" w:rsidRPr="00CD343C" w:rsidRDefault="00E47D78" w:rsidP="00441564">
      <w:pPr>
        <w:keepNext/>
      </w:pPr>
      <w:r w:rsidRPr="00CD343C">
        <w:lastRenderedPageBreak/>
        <w:t>Item information is calculated as</w:t>
      </w:r>
      <w:r>
        <w:t xml:space="preserve"> presented in equation 8.</w:t>
      </w:r>
      <w:r w:rsidR="00DA6396">
        <w:t>1</w:t>
      </w:r>
      <w:r w:rsidR="007638E0">
        <w:t>8</w:t>
      </w:r>
      <w:r>
        <w:t xml:space="preserve">. </w:t>
      </w:r>
      <w:r w:rsidRPr="00CD343C">
        <w:rPr>
          <w:i/>
          <w:iCs/>
        </w:rPr>
        <w:t>Refer to</w:t>
      </w:r>
      <w:r w:rsidRPr="00CD343C">
        <w:rPr>
          <w:i/>
        </w:rPr>
        <w:t xml:space="preserve"> the </w:t>
      </w:r>
      <w:hyperlink w:anchor="_Alternative_Text_for_52" w:history="1">
        <w:r w:rsidRPr="00B42CAC">
          <w:rPr>
            <w:rStyle w:val="Hyperlink"/>
            <w:i/>
            <w:iCs/>
          </w:rPr>
          <w:t>Alternative Text for Equation 8.</w:t>
        </w:r>
        <w:r w:rsidR="00DA6396">
          <w:rPr>
            <w:rStyle w:val="Hyperlink"/>
            <w:i/>
            <w:iCs/>
          </w:rPr>
          <w:t>1</w:t>
        </w:r>
        <w:r w:rsidR="007638E0">
          <w:rPr>
            <w:rStyle w:val="Hyperlink"/>
            <w:i/>
            <w:iCs/>
          </w:rPr>
          <w:t>8</w:t>
        </w:r>
      </w:hyperlink>
      <w:r w:rsidRPr="00CD343C">
        <w:rPr>
          <w:i/>
        </w:rPr>
        <w:t xml:space="preserve"> for a description of this equation.</w:t>
      </w:r>
    </w:p>
    <w:bookmarkStart w:id="1557" w:name="_MON_1749565177"/>
    <w:bookmarkEnd w:id="1557"/>
    <w:p w14:paraId="2B10FCED" w14:textId="12790AEF" w:rsidR="00E47D78" w:rsidRPr="00CD343C" w:rsidRDefault="007638E0" w:rsidP="00441564">
      <w:pPr>
        <w:pStyle w:val="NormalIndent2"/>
      </w:pPr>
      <w:r w:rsidRPr="00AA30A5">
        <w:rPr>
          <w:noProof/>
          <w:position w:val="-6"/>
        </w:rPr>
        <w:object w:dxaOrig="2691" w:dyaOrig="441" w14:anchorId="22BCBF39">
          <v:shape id="_x0000_i1054" type="#_x0000_t75" alt="Equation 8.18; a link to the long description for this equation is found in the preceding paragraph." style="width:137.2pt;height:21.75pt" o:ole="">
            <v:imagedata r:id="rId112" o:title=""/>
          </v:shape>
          <o:OLEObject Type="Embed" ProgID="Word.Document.12" ShapeID="_x0000_i1054" DrawAspect="Content" ObjectID="_1774269640" r:id="rId113">
            <o:FieldCodes>\s</o:FieldCodes>
          </o:OLEObject>
        </w:object>
      </w:r>
      <w:r w:rsidR="00E47D78" w:rsidRPr="00CD343C">
        <w:tab/>
        <w:t>(8.</w:t>
      </w:r>
      <w:r w:rsidR="00DA6396">
        <w:t>1</w:t>
      </w:r>
      <w:r>
        <w:t>8</w:t>
      </w:r>
      <w:r w:rsidR="00E47D78" w:rsidRPr="00CD343C">
        <w:t>)</w:t>
      </w:r>
      <w:bookmarkStart w:id="1558" w:name="EQ8_19"/>
      <w:bookmarkEnd w:id="1558"/>
    </w:p>
    <w:p w14:paraId="45C3E43E" w14:textId="77777777" w:rsidR="00E47D78" w:rsidRPr="00CD343C" w:rsidRDefault="00E47D78" w:rsidP="00441564">
      <w:pPr>
        <w:pStyle w:val="NormalIndent2"/>
        <w:keepNext/>
      </w:pPr>
      <w:r w:rsidRPr="00CD343C">
        <w:t>where,</w:t>
      </w:r>
    </w:p>
    <w:bookmarkStart w:id="1559" w:name="_MON_1749565319"/>
    <w:bookmarkEnd w:id="1559"/>
    <w:p w14:paraId="0717F7B1" w14:textId="1323E1D0" w:rsidR="00E47D78" w:rsidRPr="000F507D" w:rsidRDefault="000E0A37" w:rsidP="00441564">
      <w:pPr>
        <w:pStyle w:val="equation"/>
        <w:rPr>
          <w:rFonts w:cs="Arial"/>
        </w:rPr>
      </w:pPr>
      <w:r w:rsidRPr="00361F28">
        <w:rPr>
          <w:noProof/>
          <w:position w:val="-6"/>
        </w:rPr>
        <w:object w:dxaOrig="645" w:dyaOrig="360" w14:anchorId="3E00B963">
          <v:shape id="_x0000_i1055" type="#_x0000_t75" alt="S sub i of theta-hat sub j" style="width:31.9pt;height:18.35pt" o:ole="">
            <v:imagedata r:id="rId114" o:title=""/>
          </v:shape>
          <o:OLEObject Type="Embed" ProgID="Word.Document.12" ShapeID="_x0000_i1055" DrawAspect="Content" ObjectID="_1774269641" r:id="rId115">
            <o:FieldCodes>\s</o:FieldCodes>
          </o:OLEObject>
        </w:object>
      </w:r>
      <w:r w:rsidR="00E47D78" w:rsidRPr="00CD343C">
        <w:t xml:space="preserve"> </w:t>
      </w:r>
      <w:r w:rsidR="00E47D78">
        <w:t xml:space="preserve">and </w:t>
      </w:r>
      <w:bookmarkStart w:id="1560" w:name="_1750858251"/>
      <w:bookmarkEnd w:id="1560"/>
      <w:r w:rsidRPr="00361F28">
        <w:rPr>
          <w:noProof/>
          <w:position w:val="-6"/>
        </w:rPr>
        <w:object w:dxaOrig="680" w:dyaOrig="335" w14:anchorId="3CD4CFF9">
          <v:shape id="_x0000_i1056" type="#_x0000_t75" alt="S sub i2 of theta-hat sub j" style="width:33.95pt;height:17pt" o:ole="">
            <v:imagedata r:id="rId116" o:title=""/>
          </v:shape>
          <o:OLEObject Type="Embed" ProgID="Word.Document.12" ShapeID="_x0000_i1056" DrawAspect="Content" ObjectID="_1774269642" r:id="rId117">
            <o:FieldCodes>\s</o:FieldCodes>
          </o:OLEObject>
        </w:object>
      </w:r>
      <w:r w:rsidR="00ED284A">
        <w:rPr>
          <w:noProof/>
        </w:rPr>
        <w:t xml:space="preserve"> </w:t>
      </w:r>
      <w:r w:rsidR="00E47D78">
        <w:t>are the</w:t>
      </w:r>
      <w:r w:rsidR="00E47D78" w:rsidRPr="00E96742">
        <w:t xml:space="preserve"> </w:t>
      </w:r>
      <w:r w:rsidR="00E47D78">
        <w:t>first and second order moments of</w:t>
      </w:r>
      <w:r w:rsidR="00E47D78" w:rsidRPr="00CD343C">
        <w:t xml:space="preserve"> the item score for item </w:t>
      </w:r>
      <w:proofErr w:type="spellStart"/>
      <w:r w:rsidR="00E47D78" w:rsidRPr="77AFF6CA">
        <w:rPr>
          <w:rFonts w:ascii="Times New Roman" w:hAnsi="Times New Roman" w:cs="Times New Roman"/>
          <w:i/>
          <w:iCs/>
          <w:sz w:val="28"/>
          <w:szCs w:val="28"/>
        </w:rPr>
        <w:t>i</w:t>
      </w:r>
      <w:proofErr w:type="spellEnd"/>
      <w:r w:rsidR="00E47D78" w:rsidRPr="00CD343C">
        <w:t xml:space="preserve"> </w:t>
      </w:r>
      <w:r w:rsidR="00E47D78">
        <w:t>for</w:t>
      </w:r>
      <w:r w:rsidR="00E47D78" w:rsidRPr="00CD343C">
        <w:t xml:space="preserve"> a </w:t>
      </w:r>
      <w:r w:rsidR="00E47D78">
        <w:t>student with</w:t>
      </w:r>
      <w:r w:rsidR="00E47D78" w:rsidRPr="00CD343C">
        <w:t xml:space="preserve"> theta score </w:t>
      </w:r>
      <w:bookmarkStart w:id="1561" w:name="_1750858262"/>
      <w:bookmarkEnd w:id="1561"/>
      <w:r w:rsidRPr="001100FB">
        <w:rPr>
          <w:noProof/>
          <w:position w:val="-6"/>
        </w:rPr>
        <w:object w:dxaOrig="201" w:dyaOrig="374" w14:anchorId="4B3B6876">
          <v:shape id="_x0000_i1057" type="#_x0000_t75" alt="Theta-hat sub j" style="width:9.5pt;height:19pt" o:ole="">
            <v:imagedata r:id="rId118" o:title=""/>
          </v:shape>
          <o:OLEObject Type="Embed" ProgID="Word.Document.12" ShapeID="_x0000_i1057" DrawAspect="Content" ObjectID="_1774269643" r:id="rId119">
            <o:FieldCodes>\s</o:FieldCodes>
          </o:OLEObject>
        </w:object>
      </w:r>
      <w:r w:rsidR="00E47D78" w:rsidRPr="000F507D">
        <w:rPr>
          <w:rFonts w:cs="Arial"/>
        </w:rPr>
        <w:t>.</w:t>
      </w:r>
    </w:p>
    <w:p w14:paraId="3D85FA9F" w14:textId="60F6B62B" w:rsidR="00E47D78" w:rsidRPr="00CD343C" w:rsidRDefault="00E47D78" w:rsidP="00441564">
      <w:pPr>
        <w:pStyle w:val="equation"/>
        <w:ind w:left="144"/>
      </w:pPr>
      <w:r>
        <w:t xml:space="preserve">The expected score of item </w:t>
      </w:r>
      <w:proofErr w:type="spellStart"/>
      <w:r w:rsidRPr="005F6D81">
        <w:rPr>
          <w:rFonts w:ascii="Times New Roman" w:hAnsi="Times New Roman" w:cs="Times New Roman"/>
          <w:i/>
          <w:iCs/>
          <w:sz w:val="28"/>
          <w:szCs w:val="28"/>
        </w:rPr>
        <w:t>i</w:t>
      </w:r>
      <w:proofErr w:type="spellEnd"/>
      <w:r>
        <w:t xml:space="preserve"> for student </w:t>
      </w:r>
      <w:r w:rsidRPr="005F6D81">
        <w:rPr>
          <w:rFonts w:ascii="Times New Roman" w:hAnsi="Times New Roman" w:cs="Times New Roman"/>
          <w:i/>
          <w:iCs/>
          <w:sz w:val="28"/>
          <w:szCs w:val="28"/>
        </w:rPr>
        <w:t>j</w:t>
      </w:r>
      <w:r>
        <w:t xml:space="preserve"> is</w:t>
      </w:r>
      <w:r w:rsidRPr="00CD343C">
        <w:t xml:space="preserve"> calculated as</w:t>
      </w:r>
      <w:r>
        <w:t xml:space="preserve"> presented in equation 8.</w:t>
      </w:r>
      <w:r w:rsidR="007638E0">
        <w:t>19</w:t>
      </w:r>
      <w:r>
        <w:t>.</w:t>
      </w:r>
      <w:r w:rsidRPr="00476657">
        <w:rPr>
          <w:i/>
          <w:iCs/>
        </w:rPr>
        <w:t xml:space="preserve"> </w:t>
      </w:r>
      <w:r w:rsidRPr="00CD343C">
        <w:rPr>
          <w:i/>
          <w:iCs/>
        </w:rPr>
        <w:t>Refer to</w:t>
      </w:r>
      <w:r w:rsidRPr="00CD343C">
        <w:rPr>
          <w:i/>
        </w:rPr>
        <w:t xml:space="preserve"> the </w:t>
      </w:r>
      <w:hyperlink w:anchor="_Alternative_Text_for_53" w:history="1">
        <w:r w:rsidRPr="00690EB5">
          <w:rPr>
            <w:rStyle w:val="Hyperlink"/>
            <w:i/>
            <w:iCs/>
          </w:rPr>
          <w:t>Alternative Text for Equation 8.</w:t>
        </w:r>
        <w:r w:rsidR="007638E0">
          <w:rPr>
            <w:rStyle w:val="Hyperlink"/>
            <w:i/>
            <w:iCs/>
          </w:rPr>
          <w:t>19</w:t>
        </w:r>
      </w:hyperlink>
      <w:r w:rsidRPr="00CD343C">
        <w:rPr>
          <w:i/>
        </w:rPr>
        <w:t xml:space="preserve"> for a description of</w:t>
      </w:r>
      <w:r>
        <w:rPr>
          <w:i/>
        </w:rPr>
        <w:t xml:space="preserve"> this</w:t>
      </w:r>
      <w:r w:rsidRPr="00CD343C">
        <w:rPr>
          <w:i/>
        </w:rPr>
        <w:t xml:space="preserve"> </w:t>
      </w:r>
      <w:r w:rsidRPr="00476657">
        <w:rPr>
          <w:i/>
        </w:rPr>
        <w:t>equation</w:t>
      </w:r>
      <w:r w:rsidRPr="00CD343C">
        <w:rPr>
          <w:i/>
        </w:rPr>
        <w:t>.</w:t>
      </w:r>
    </w:p>
    <w:bookmarkStart w:id="1562" w:name="_MON_1749567330"/>
    <w:bookmarkEnd w:id="1562"/>
    <w:p w14:paraId="57EC7DE0" w14:textId="3C61000C" w:rsidR="00E47D78" w:rsidRPr="00CD343C" w:rsidRDefault="007638E0" w:rsidP="00441564">
      <w:pPr>
        <w:pStyle w:val="NormalIndent2"/>
      </w:pPr>
      <w:r w:rsidRPr="00AA30A5">
        <w:rPr>
          <w:noProof/>
          <w:position w:val="-6"/>
        </w:rPr>
        <w:object w:dxaOrig="2202" w:dyaOrig="919" w14:anchorId="41234B03">
          <v:shape id="_x0000_i1058" type="#_x0000_t75" alt="Equation 8.19; a link to the long description for this equation is found in the preceding paragraph." style="width:108.7pt;height:42.8pt" o:ole="">
            <v:imagedata r:id="rId120" o:title=""/>
          </v:shape>
          <o:OLEObject Type="Embed" ProgID="Word.Document.12" ShapeID="_x0000_i1058" DrawAspect="Content" ObjectID="_1774269644" r:id="rId121">
            <o:FieldCodes>\s</o:FieldCodes>
          </o:OLEObject>
        </w:object>
      </w:r>
      <w:r w:rsidR="00E47D78" w:rsidRPr="00CD343C">
        <w:tab/>
        <w:t>(8.</w:t>
      </w:r>
      <w:r>
        <w:t>19</w:t>
      </w:r>
      <w:r w:rsidR="00E47D78" w:rsidRPr="00CD343C">
        <w:t>)</w:t>
      </w:r>
      <w:bookmarkStart w:id="1563" w:name="EQ8_20"/>
      <w:bookmarkEnd w:id="1563"/>
    </w:p>
    <w:p w14:paraId="26A5EB98" w14:textId="3A3C1886" w:rsidR="00E47D78" w:rsidRPr="00CD343C" w:rsidRDefault="00E47D78" w:rsidP="00441564">
      <w:pPr>
        <w:pStyle w:val="equation"/>
        <w:ind w:left="144"/>
      </w:pPr>
      <w:r>
        <w:t xml:space="preserve">The expected squared score of item </w:t>
      </w:r>
      <w:proofErr w:type="spellStart"/>
      <w:r w:rsidRPr="004B5294">
        <w:rPr>
          <w:rFonts w:ascii="Times New Roman" w:hAnsi="Times New Roman" w:cs="Times New Roman"/>
          <w:i/>
          <w:sz w:val="28"/>
          <w:szCs w:val="28"/>
        </w:rPr>
        <w:t>i</w:t>
      </w:r>
      <w:proofErr w:type="spellEnd"/>
      <w:r>
        <w:t xml:space="preserve"> for student </w:t>
      </w:r>
      <w:r w:rsidRPr="004B5294">
        <w:rPr>
          <w:rFonts w:ascii="Times New Roman" w:hAnsi="Times New Roman" w:cs="Times New Roman"/>
          <w:i/>
          <w:sz w:val="28"/>
          <w:szCs w:val="28"/>
        </w:rPr>
        <w:t>j</w:t>
      </w:r>
      <w:r>
        <w:t xml:space="preserve"> is </w:t>
      </w:r>
      <w:r w:rsidRPr="6C8426E9">
        <w:rPr>
          <w:noProof/>
        </w:rPr>
        <w:t>calculated</w:t>
      </w:r>
      <w:r>
        <w:rPr>
          <w:noProof/>
        </w:rPr>
        <w:t xml:space="preserve"> as presented in </w:t>
      </w:r>
      <w:r w:rsidRPr="00361F28" w:rsidDel="008769DE">
        <w:rPr>
          <w:noProof/>
        </w:rPr>
        <w:fldChar w:fldCharType="begin"/>
      </w:r>
      <w:r w:rsidRPr="00361F28" w:rsidDel="008769DE">
        <w:rPr>
          <w:noProof/>
        </w:rPr>
        <w:fldChar w:fldCharType="end"/>
      </w:r>
      <w:r>
        <w:t>equation 8.</w:t>
      </w:r>
      <w:r w:rsidR="00BD62A9">
        <w:t>20</w:t>
      </w:r>
      <w:r>
        <w:t xml:space="preserve">. </w:t>
      </w:r>
      <w:r w:rsidRPr="6C8426E9">
        <w:rPr>
          <w:i/>
          <w:iCs/>
        </w:rPr>
        <w:t xml:space="preserve">Refer to the </w:t>
      </w:r>
      <w:hyperlink w:anchor="_Alternative_Text_for_27">
        <w:r w:rsidRPr="6C8426E9">
          <w:rPr>
            <w:rStyle w:val="Hyperlink"/>
            <w:i/>
            <w:iCs/>
          </w:rPr>
          <w:t>Alternative Text for Equation 8.</w:t>
        </w:r>
        <w:r w:rsidR="006D467B">
          <w:rPr>
            <w:rStyle w:val="Hyperlink"/>
            <w:i/>
            <w:iCs/>
          </w:rPr>
          <w:t>2</w:t>
        </w:r>
        <w:r w:rsidR="00BD62A9">
          <w:rPr>
            <w:rStyle w:val="Hyperlink"/>
            <w:i/>
            <w:iCs/>
          </w:rPr>
          <w:t>0</w:t>
        </w:r>
      </w:hyperlink>
      <w:r w:rsidRPr="6C8426E9">
        <w:rPr>
          <w:i/>
          <w:iCs/>
        </w:rPr>
        <w:t xml:space="preserve"> for a description of this equation.</w:t>
      </w:r>
    </w:p>
    <w:bookmarkStart w:id="1564" w:name="_MON_1749567410"/>
    <w:bookmarkEnd w:id="1564"/>
    <w:p w14:paraId="464BEB4D" w14:textId="0EF7EC41" w:rsidR="00E47D78" w:rsidRPr="00CD343C" w:rsidRDefault="00BD62A9" w:rsidP="00441564">
      <w:pPr>
        <w:pStyle w:val="NormalIndent2"/>
      </w:pPr>
      <w:r w:rsidRPr="00AA30A5">
        <w:rPr>
          <w:noProof/>
          <w:position w:val="-6"/>
        </w:rPr>
        <w:object w:dxaOrig="2398" w:dyaOrig="848" w14:anchorId="02018B42">
          <v:shape id="_x0000_i1059" type="#_x0000_t75" alt="Equation 8.20; a link to the long description for this equation is found in the preceding paragraph." style="width:122.25pt;height:42.8pt" o:ole="">
            <v:imagedata r:id="rId122" o:title=""/>
          </v:shape>
          <o:OLEObject Type="Embed" ProgID="Word.Document.12" ShapeID="_x0000_i1059" DrawAspect="Content" ObjectID="_1774269645" r:id="rId123">
            <o:FieldCodes>\s</o:FieldCodes>
          </o:OLEObject>
        </w:object>
      </w:r>
      <w:r w:rsidR="00E47D78" w:rsidRPr="00CD343C">
        <w:tab/>
        <w:t>(8.</w:t>
      </w:r>
      <w:r w:rsidR="00C712E3">
        <w:t>2</w:t>
      </w:r>
      <w:r>
        <w:t>0</w:t>
      </w:r>
      <w:r w:rsidR="00E47D78" w:rsidRPr="00CD343C">
        <w:t>)</w:t>
      </w:r>
      <w:bookmarkStart w:id="1565" w:name="EQ8_21"/>
      <w:bookmarkEnd w:id="1565"/>
    </w:p>
    <w:p w14:paraId="698ED4F1" w14:textId="77777777" w:rsidR="00E47D78" w:rsidRPr="00CD343C" w:rsidRDefault="00E47D78" w:rsidP="00441564">
      <w:pPr>
        <w:pStyle w:val="NormalIndent2"/>
        <w:keepNext/>
        <w:rPr>
          <w:lang w:eastAsia="zh-CN"/>
        </w:rPr>
      </w:pPr>
      <w:r w:rsidRPr="00CD343C">
        <w:rPr>
          <w:lang w:eastAsia="zh-CN"/>
        </w:rPr>
        <w:t>where,</w:t>
      </w:r>
    </w:p>
    <w:bookmarkStart w:id="1566" w:name="_MON_1749567401"/>
    <w:bookmarkEnd w:id="1566"/>
    <w:p w14:paraId="278C17F0" w14:textId="41A3668D" w:rsidR="00E47D78" w:rsidRDefault="000E0A37" w:rsidP="00441564">
      <w:pPr>
        <w:pStyle w:val="equation"/>
      </w:pPr>
      <w:r w:rsidRPr="007B0331">
        <w:rPr>
          <w:noProof/>
          <w:position w:val="-12"/>
        </w:rPr>
        <w:object w:dxaOrig="846" w:dyaOrig="330" w14:anchorId="10481C4D">
          <v:shape id="_x0000_i1060" type="#_x0000_t75" alt="p sub ih of theta-hat sub j" style="width:42.8pt;height:16.3pt" o:ole="">
            <v:imagedata r:id="rId124" o:title=""/>
          </v:shape>
          <o:OLEObject Type="Embed" ProgID="Word.Document.12" ShapeID="_x0000_i1060" DrawAspect="Content" ObjectID="_1774269646" r:id="rId125">
            <o:FieldCodes>\s</o:FieldCodes>
          </o:OLEObject>
        </w:object>
      </w:r>
      <w:r w:rsidR="00E47D78" w:rsidRPr="77AFF6CA">
        <w:rPr>
          <w:rFonts w:ascii="Times New Roman" w:hAnsi="Times New Roman" w:cs="Times New Roman"/>
          <w:i/>
          <w:iCs/>
          <w:sz w:val="28"/>
          <w:szCs w:val="28"/>
        </w:rPr>
        <w:t xml:space="preserve"> </w:t>
      </w:r>
      <w:r w:rsidR="00E47D78" w:rsidRPr="00CD343C">
        <w:t>is the probability of a student with</w:t>
      </w:r>
      <w:r w:rsidR="00E47D78">
        <w:t xml:space="preserve"> proficiency</w:t>
      </w:r>
      <w:r w:rsidR="00E47D78" w:rsidRPr="00CD343C">
        <w:t xml:space="preserve"> </w:t>
      </w:r>
      <w:bookmarkStart w:id="1567" w:name="_MON_1750529419"/>
      <w:bookmarkEnd w:id="1567"/>
      <w:r w:rsidRPr="007B0331">
        <w:rPr>
          <w:noProof/>
          <w:position w:val="-12"/>
        </w:rPr>
        <w:object w:dxaOrig="201" w:dyaOrig="345" w14:anchorId="397267BA">
          <v:shape id="_x0000_i1061" type="#_x0000_t75" alt="theta-hat sub j" style="width:9.5pt;height:17pt" o:ole="">
            <v:imagedata r:id="rId126" o:title=""/>
          </v:shape>
          <o:OLEObject Type="Embed" ProgID="Word.Document.12" ShapeID="_x0000_i1061" DrawAspect="Content" ObjectID="_1774269647" r:id="rId127">
            <o:FieldCodes>\s</o:FieldCodes>
          </o:OLEObject>
        </w:object>
      </w:r>
      <w:r w:rsidR="00E47D78" w:rsidRPr="00CD343C">
        <w:t xml:space="preserve"> </w:t>
      </w:r>
      <w:r w:rsidR="00E47D78">
        <w:t>obtaining</w:t>
      </w:r>
      <w:r w:rsidR="00E47D78" w:rsidRPr="00CD343C">
        <w:t xml:space="preserve"> score </w:t>
      </w:r>
      <w:r w:rsidR="00E47D78" w:rsidRPr="77AFF6CA">
        <w:rPr>
          <w:rFonts w:ascii="Times New Roman" w:hAnsi="Times New Roman" w:cs="Times New Roman"/>
          <w:i/>
          <w:iCs/>
          <w:sz w:val="28"/>
          <w:szCs w:val="28"/>
        </w:rPr>
        <w:t>h</w:t>
      </w:r>
      <w:r w:rsidR="00E47D78" w:rsidRPr="00CD343C">
        <w:t xml:space="preserve"> on item </w:t>
      </w:r>
      <w:proofErr w:type="spellStart"/>
      <w:r w:rsidR="00E47D78" w:rsidRPr="77AFF6CA">
        <w:rPr>
          <w:rFonts w:ascii="Times New Roman" w:hAnsi="Times New Roman" w:cs="Times New Roman"/>
          <w:i/>
          <w:iCs/>
          <w:sz w:val="28"/>
          <w:szCs w:val="28"/>
        </w:rPr>
        <w:t>i</w:t>
      </w:r>
      <w:proofErr w:type="spellEnd"/>
      <w:r w:rsidR="00E47D78" w:rsidRPr="00CD343C">
        <w:t>, the computation of which is shown in equation 8.</w:t>
      </w:r>
      <w:r w:rsidR="00E47D78">
        <w:t>7</w:t>
      </w:r>
      <w:r w:rsidR="00E47D78" w:rsidRPr="00CD343C">
        <w:t>; and</w:t>
      </w:r>
    </w:p>
    <w:p w14:paraId="447F2BBA" w14:textId="77777777" w:rsidR="00E47D78" w:rsidRDefault="00E47D78" w:rsidP="00441564">
      <w:pPr>
        <w:pStyle w:val="equation"/>
      </w:pPr>
      <w:r>
        <w:rPr>
          <w:rFonts w:ascii="Times New Roman" w:hAnsi="Times New Roman" w:cs="Times New Roman"/>
          <w:i/>
          <w:iCs/>
          <w:sz w:val="28"/>
          <w:szCs w:val="28"/>
        </w:rPr>
        <w:t>M</w:t>
      </w:r>
      <w:r w:rsidRPr="00CD343C">
        <w:rPr>
          <w:rFonts w:ascii="Times New Roman" w:hAnsi="Times New Roman" w:cs="Times New Roman"/>
          <w:i/>
          <w:iCs/>
          <w:sz w:val="28"/>
          <w:szCs w:val="28"/>
          <w:vertAlign w:val="subscript"/>
        </w:rPr>
        <w:t>i</w:t>
      </w:r>
      <w:r w:rsidRPr="00CD343C">
        <w:t xml:space="preserve"> is the maximum number of score points for item </w:t>
      </w:r>
      <w:proofErr w:type="spellStart"/>
      <w:r w:rsidRPr="00CD343C">
        <w:rPr>
          <w:rFonts w:ascii="Times New Roman" w:hAnsi="Times New Roman" w:cs="Times New Roman"/>
          <w:i/>
          <w:sz w:val="28"/>
          <w:szCs w:val="28"/>
        </w:rPr>
        <w:t>i</w:t>
      </w:r>
      <w:proofErr w:type="spellEnd"/>
      <w:r w:rsidRPr="00CD343C">
        <w:t>.</w:t>
      </w:r>
    </w:p>
    <w:p w14:paraId="51B86E5C" w14:textId="5E749D4F" w:rsidR="00E47D78" w:rsidRPr="00CD343C" w:rsidRDefault="00E47D78" w:rsidP="00441564">
      <w:pPr>
        <w:keepNext/>
        <w:rPr>
          <w:i/>
        </w:rPr>
      </w:pPr>
      <w:bookmarkStart w:id="1568" w:name="_1751090524"/>
      <w:bookmarkStart w:id="1569" w:name="_1751295846"/>
      <w:bookmarkStart w:id="1570" w:name="_1751090554"/>
      <w:bookmarkEnd w:id="1568"/>
      <w:bookmarkEnd w:id="1569"/>
      <w:bookmarkEnd w:id="1570"/>
      <w:r>
        <w:t xml:space="preserve">CSEMs for scale scores are computed by transforming CSEMs of theta scores onto the reporting scale. Refer to subsection </w:t>
      </w:r>
      <w:hyperlink w:anchor="_Transformation_from_Theta_3" w:history="1">
        <w:r w:rsidR="00C74AC3" w:rsidRPr="00C74AC3">
          <w:rPr>
            <w:rStyle w:val="Hyperlink"/>
            <w:i/>
            <w:iCs/>
          </w:rPr>
          <w:t>8.4.6.2</w:t>
        </w:r>
        <w:r w:rsidRPr="00C74AC3">
          <w:rPr>
            <w:rStyle w:val="Hyperlink"/>
          </w:rPr>
          <w:t xml:space="preserve"> </w:t>
        </w:r>
        <w:r w:rsidRPr="00C74AC3">
          <w:rPr>
            <w:rStyle w:val="Hyperlink"/>
            <w:i/>
            <w:iCs/>
          </w:rPr>
          <w:t>Transformation from Theta Scores to Scale Scores</w:t>
        </w:r>
      </w:hyperlink>
      <w:r w:rsidRPr="35BDEE4A">
        <w:rPr>
          <w:i/>
          <w:iCs/>
        </w:rPr>
        <w:t xml:space="preserve"> </w:t>
      </w:r>
      <w:r>
        <w:t>for scaling procedures. A student’s CSEM for scale scores under the IRT framework is equal to the C</w:t>
      </w:r>
      <w:r w:rsidRPr="00CD343C">
        <w:t xml:space="preserve">SEM </w:t>
      </w:r>
      <w:r>
        <w:t>for</w:t>
      </w:r>
      <w:r w:rsidRPr="00CD343C">
        <w:t xml:space="preserve"> </w:t>
      </w:r>
      <w:r>
        <w:t>the theta</w:t>
      </w:r>
      <w:r w:rsidRPr="00CD343C">
        <w:t xml:space="preserve"> score</w:t>
      </w:r>
      <w:r>
        <w:t xml:space="preserve"> multiplied by the scaling factor </w:t>
      </w:r>
      <w:r>
        <w:rPr>
          <w:rFonts w:ascii="Times New Roman" w:hAnsi="Times New Roman" w:cs="Times New Roman"/>
          <w:i/>
          <w:iCs/>
          <w:sz w:val="29"/>
          <w:szCs w:val="29"/>
        </w:rPr>
        <w:t>A</w:t>
      </w:r>
      <w:r>
        <w:t>, as presented in equation 8.</w:t>
      </w:r>
      <w:r w:rsidR="00BD62A9">
        <w:t>21</w:t>
      </w:r>
      <w:r>
        <w:t xml:space="preserve">. </w:t>
      </w:r>
      <w:r w:rsidRPr="39110A82">
        <w:rPr>
          <w:i/>
          <w:iCs/>
        </w:rPr>
        <w:t xml:space="preserve">Refer to the </w:t>
      </w:r>
      <w:hyperlink w:anchor="_Alternative_Text_for_28">
        <w:r w:rsidRPr="39110A82">
          <w:rPr>
            <w:rStyle w:val="Hyperlink"/>
            <w:i/>
            <w:iCs/>
          </w:rPr>
          <w:t>Alternative Text for Equation 8.</w:t>
        </w:r>
        <w:r w:rsidR="00BD62A9">
          <w:rPr>
            <w:rStyle w:val="Hyperlink"/>
            <w:i/>
            <w:iCs/>
          </w:rPr>
          <w:t>21</w:t>
        </w:r>
      </w:hyperlink>
      <w:r w:rsidRPr="39110A82">
        <w:rPr>
          <w:i/>
          <w:iCs/>
        </w:rPr>
        <w:t xml:space="preserve"> for a description of this equation.</w:t>
      </w:r>
    </w:p>
    <w:bookmarkStart w:id="1571" w:name="_MON_1749547757"/>
    <w:bookmarkEnd w:id="1571"/>
    <w:p w14:paraId="2B6EB0DD" w14:textId="4ED58A1E" w:rsidR="00E47D78" w:rsidRPr="00CD343C" w:rsidRDefault="00CA429C" w:rsidP="00441564">
      <w:pPr>
        <w:pStyle w:val="NormalIndent2"/>
      </w:pPr>
      <w:r w:rsidRPr="005756A6">
        <w:rPr>
          <w:noProof/>
          <w:position w:val="-6"/>
        </w:rPr>
        <w:object w:dxaOrig="2612" w:dyaOrig="440" w14:anchorId="1B1D5F4C">
          <v:shape id="_x0000_i1062" type="#_x0000_t75" alt="Equation 8.21; a link to the long description for this equation is found in the preceding paragraph." style="width:130.4pt;height:21.75pt" o:ole="">
            <v:imagedata r:id="rId128" o:title=""/>
          </v:shape>
          <o:OLEObject Type="Embed" ProgID="Word.Document.12" ShapeID="_x0000_i1062" DrawAspect="Content" ObjectID="_1774269648" r:id="rId129">
            <o:FieldCodes>\s</o:FieldCodes>
          </o:OLEObject>
        </w:object>
      </w:r>
      <w:r w:rsidR="00E47D78" w:rsidRPr="00CD343C">
        <w:tab/>
        <w:t>(8.</w:t>
      </w:r>
      <w:r w:rsidR="00BD62A9">
        <w:t>21</w:t>
      </w:r>
      <w:r w:rsidR="00E47D78" w:rsidRPr="00CD343C">
        <w:t>)</w:t>
      </w:r>
      <w:bookmarkStart w:id="1572" w:name="EQ8_22"/>
      <w:bookmarkEnd w:id="1572"/>
    </w:p>
    <w:p w14:paraId="5083E846" w14:textId="77777777" w:rsidR="00E47D78" w:rsidRPr="00CD343C" w:rsidRDefault="00E47D78" w:rsidP="00441564">
      <w:pPr>
        <w:ind w:left="360"/>
      </w:pPr>
      <w:r w:rsidRPr="00CD343C">
        <w:t>where,</w:t>
      </w:r>
    </w:p>
    <w:bookmarkStart w:id="1573" w:name="_MON_1749558520"/>
    <w:bookmarkEnd w:id="1573"/>
    <w:p w14:paraId="6F72A509" w14:textId="34885BA0" w:rsidR="00E47D78" w:rsidRDefault="000E0C4A" w:rsidP="00441564">
      <w:pPr>
        <w:pStyle w:val="equation"/>
      </w:pPr>
      <w:r w:rsidRPr="001100FB">
        <w:rPr>
          <w:noProof/>
          <w:position w:val="-6"/>
        </w:rPr>
        <w:object w:dxaOrig="938" w:dyaOrig="351" w14:anchorId="50DD95AA">
          <v:shape id="_x0000_i1063" type="#_x0000_t75" alt="CSEM of SS sub i" style="width:50.25pt;height:21.75pt" o:ole="">
            <v:imagedata r:id="rId130" o:title=""/>
          </v:shape>
          <o:OLEObject Type="Embed" ProgID="Word.Document.12" ShapeID="_x0000_i1063" DrawAspect="Content" ObjectID="_1774269649" r:id="rId131">
            <o:FieldCodes>\s</o:FieldCodes>
          </o:OLEObject>
        </w:object>
      </w:r>
      <w:r w:rsidR="00E47D78" w:rsidRPr="00CD343C">
        <w:t xml:space="preserve"> is the </w:t>
      </w:r>
      <w:r w:rsidR="00E47D78">
        <w:t>C</w:t>
      </w:r>
      <w:r w:rsidR="00E47D78" w:rsidRPr="00CD343C">
        <w:t xml:space="preserve">SEM on </w:t>
      </w:r>
      <w:r w:rsidR="00E47D78">
        <w:t xml:space="preserve">the </w:t>
      </w:r>
      <w:r w:rsidR="00E47D78" w:rsidRPr="00CD343C">
        <w:t xml:space="preserve">scale score </w:t>
      </w:r>
      <w:r w:rsidR="00E47D78">
        <w:t xml:space="preserve">metric for student </w:t>
      </w:r>
      <w:proofErr w:type="gramStart"/>
      <w:r w:rsidR="00E47D78" w:rsidRPr="77AFF6CA">
        <w:rPr>
          <w:rFonts w:ascii="Times New Roman" w:hAnsi="Times New Roman" w:cs="Times New Roman"/>
          <w:i/>
          <w:iCs/>
          <w:sz w:val="28"/>
          <w:szCs w:val="28"/>
        </w:rPr>
        <w:t>j</w:t>
      </w:r>
      <w:r w:rsidR="00E47D78" w:rsidRPr="00CD343C">
        <w:t>;</w:t>
      </w:r>
      <w:proofErr w:type="gramEnd"/>
    </w:p>
    <w:p w14:paraId="1C3241C8" w14:textId="1EA531E7" w:rsidR="00E47D78" w:rsidRPr="00CD343C" w:rsidRDefault="000E0C4A" w:rsidP="00441564">
      <w:pPr>
        <w:pStyle w:val="equation"/>
      </w:pPr>
      <w:r w:rsidRPr="001100FB">
        <w:rPr>
          <w:noProof/>
          <w:position w:val="-6"/>
        </w:rPr>
        <w:object w:dxaOrig="818" w:dyaOrig="360" w14:anchorId="5FC3774B">
          <v:shape id="_x0000_i1064" type="#_x0000_t75" alt="CSEM of theta-hat sub j" style="width:42.8pt;height:21.75pt" o:ole="">
            <v:imagedata r:id="rId132" o:title=""/>
          </v:shape>
          <o:OLEObject Type="Embed" ProgID="Word.Document.12" ShapeID="_x0000_i1064" DrawAspect="Content" ObjectID="_1774269650" r:id="rId133">
            <o:FieldCodes>\s</o:FieldCodes>
          </o:OLEObject>
        </w:object>
      </w:r>
      <w:r w:rsidR="00E47D78">
        <w:t xml:space="preserve"> </w:t>
      </w:r>
      <w:r w:rsidR="00E47D78" w:rsidRPr="00F36846">
        <w:t xml:space="preserve">is the </w:t>
      </w:r>
      <w:r w:rsidR="00E47D78">
        <w:t>C</w:t>
      </w:r>
      <w:r w:rsidR="00E47D78" w:rsidRPr="00CD343C">
        <w:t xml:space="preserve">SEM on </w:t>
      </w:r>
      <w:r w:rsidR="00E47D78">
        <w:t>the theta</w:t>
      </w:r>
      <w:r w:rsidR="00E47D78" w:rsidRPr="00CD343C">
        <w:t xml:space="preserve"> score</w:t>
      </w:r>
      <w:r w:rsidR="00E47D78">
        <w:t xml:space="preserve"> metric for student </w:t>
      </w:r>
      <w:r w:rsidR="00E47D78" w:rsidRPr="77AFF6CA">
        <w:rPr>
          <w:rFonts w:ascii="Times New Roman" w:hAnsi="Times New Roman" w:cs="Times New Roman"/>
          <w:i/>
          <w:iCs/>
          <w:sz w:val="28"/>
          <w:szCs w:val="28"/>
        </w:rPr>
        <w:t>j</w:t>
      </w:r>
      <w:r w:rsidR="00E47D78">
        <w:t xml:space="preserve"> estimated in equation</w:t>
      </w:r>
      <w:r w:rsidR="00CE49C0">
        <w:rPr>
          <w:rFonts w:cs="Arial"/>
        </w:rPr>
        <w:t> </w:t>
      </w:r>
      <w:proofErr w:type="gramStart"/>
      <w:r w:rsidR="00E47D78">
        <w:t>8.</w:t>
      </w:r>
      <w:r w:rsidR="002431E9">
        <w:t>1</w:t>
      </w:r>
      <w:r w:rsidR="00BD62A9">
        <w:t>6</w:t>
      </w:r>
      <w:r w:rsidR="00E47D78">
        <w:t>;</w:t>
      </w:r>
      <w:proofErr w:type="gramEnd"/>
    </w:p>
    <w:p w14:paraId="4F1264B4" w14:textId="28A3FC85" w:rsidR="00E47D78" w:rsidRPr="00CD343C" w:rsidRDefault="00CA429C" w:rsidP="00441564">
      <w:pPr>
        <w:pStyle w:val="equation"/>
      </w:pPr>
      <w:r w:rsidRPr="001100FB">
        <w:rPr>
          <w:noProof/>
          <w:position w:val="-6"/>
        </w:rPr>
        <w:object w:dxaOrig="499" w:dyaOrig="330" w14:anchorId="68C45E99">
          <v:shape id="_x0000_i1065" type="#_x0000_t75" alt="I of theta-hat sub j" style="width:24.45pt;height:16.3pt" o:ole="">
            <v:imagedata r:id="rId134" o:title=""/>
          </v:shape>
          <o:OLEObject Type="Embed" ProgID="Word.Document.12" ShapeID="_x0000_i1065" DrawAspect="Content" ObjectID="_1774269651" r:id="rId135">
            <o:FieldCodes>\s</o:FieldCodes>
          </o:OLEObject>
        </w:object>
      </w:r>
      <w:r w:rsidR="00CE49C0">
        <w:rPr>
          <w:noProof/>
        </w:rPr>
        <w:t xml:space="preserve"> </w:t>
      </w:r>
      <w:r w:rsidR="00E47D78" w:rsidRPr="00CD343C">
        <w:t xml:space="preserve">is the </w:t>
      </w:r>
      <w:r w:rsidRPr="001100FB">
        <w:rPr>
          <w:noProof/>
          <w:position w:val="-6"/>
        </w:rPr>
        <w:object w:dxaOrig="201" w:dyaOrig="329" w14:anchorId="506DF211">
          <v:shape id="_x0000_i1066" type="#_x0000_t75" alt="Theta-hat sub j" style="width:9.5pt;height:16.3pt" o:ole="">
            <v:imagedata r:id="rId136" o:title=""/>
          </v:shape>
          <o:OLEObject Type="Embed" ProgID="Word.Document.12" ShapeID="_x0000_i1066" DrawAspect="Content" ObjectID="_1774269652" r:id="rId137">
            <o:FieldCodes>\s</o:FieldCodes>
          </o:OLEObject>
        </w:object>
      </w:r>
      <w:r w:rsidR="00CE49C0">
        <w:rPr>
          <w:noProof/>
        </w:rPr>
        <w:t xml:space="preserve"> </w:t>
      </w:r>
      <w:r w:rsidR="00E47D78" w:rsidRPr="00CD343C">
        <w:t xml:space="preserve">test information for student </w:t>
      </w:r>
      <w:r w:rsidR="00E47D78" w:rsidRPr="77AFF6CA">
        <w:rPr>
          <w:rFonts w:ascii="Times New Roman" w:hAnsi="Times New Roman"/>
          <w:i/>
          <w:iCs/>
          <w:sz w:val="28"/>
          <w:szCs w:val="28"/>
        </w:rPr>
        <w:t>j</w:t>
      </w:r>
      <w:r w:rsidR="00E47D78" w:rsidRPr="00CD343C">
        <w:t xml:space="preserve"> as </w:t>
      </w:r>
      <w:r w:rsidR="00E47D78">
        <w:t>calculated</w:t>
      </w:r>
      <w:r w:rsidR="00E47D78" w:rsidRPr="00CD343C">
        <w:t xml:space="preserve"> in equation </w:t>
      </w:r>
      <w:r w:rsidR="00E47D78">
        <w:t>8.</w:t>
      </w:r>
      <w:r w:rsidR="002431E9">
        <w:t>1</w:t>
      </w:r>
      <w:r w:rsidR="00BD62A9">
        <w:t>7</w:t>
      </w:r>
      <w:r w:rsidR="00E47D78" w:rsidRPr="00CD343C">
        <w:t>; and</w:t>
      </w:r>
    </w:p>
    <w:p w14:paraId="0FAE3F6F" w14:textId="1BCB0B9E" w:rsidR="00E47D78" w:rsidRDefault="00E47D78" w:rsidP="00441564">
      <w:pPr>
        <w:pStyle w:val="equation"/>
        <w:spacing w:after="120"/>
      </w:pPr>
      <w:r>
        <w:rPr>
          <w:rFonts w:ascii="Times New Roman" w:hAnsi="Times New Roman" w:cs="Times New Roman"/>
          <w:i/>
          <w:iCs/>
          <w:sz w:val="29"/>
          <w:szCs w:val="33"/>
        </w:rPr>
        <w:t>A</w:t>
      </w:r>
      <w:r w:rsidRPr="00CD343C">
        <w:t xml:space="preserve"> is the scaling factor (the slope) needed to transform theta to the scale score metric.</w:t>
      </w:r>
    </w:p>
    <w:p w14:paraId="7DEE5B81" w14:textId="1D1A538A" w:rsidR="00BD6159" w:rsidRPr="00C2305F" w:rsidRDefault="00BD6159" w:rsidP="00441564">
      <w:pPr>
        <w:pStyle w:val="Heading5"/>
      </w:pPr>
      <w:bookmarkStart w:id="1574" w:name="_MON_1750679683"/>
      <w:bookmarkStart w:id="1575" w:name="_1749551650"/>
      <w:bookmarkStart w:id="1576" w:name="_1751091688"/>
      <w:bookmarkStart w:id="1577" w:name="_1749551495"/>
      <w:bookmarkStart w:id="1578" w:name="_1751091698"/>
      <w:bookmarkEnd w:id="1549"/>
      <w:bookmarkEnd w:id="1574"/>
      <w:bookmarkEnd w:id="1575"/>
      <w:bookmarkEnd w:id="1576"/>
      <w:bookmarkEnd w:id="1577"/>
      <w:bookmarkEnd w:id="1578"/>
      <w:r w:rsidRPr="00C2305F">
        <w:lastRenderedPageBreak/>
        <w:t>Results</w:t>
      </w:r>
    </w:p>
    <w:p w14:paraId="1F41A12E" w14:textId="49C3E63F" w:rsidR="00BD6159" w:rsidRPr="00C2305F" w:rsidRDefault="003C717B" w:rsidP="00441564">
      <w:pPr>
        <w:keepNext/>
        <w:keepLines/>
      </w:pPr>
      <w:r w:rsidRPr="00C2305F">
        <w:rPr>
          <w:rStyle w:val="Cross-Reference"/>
        </w:rPr>
        <w:fldChar w:fldCharType="begin"/>
      </w:r>
      <w:r w:rsidRPr="00C2305F">
        <w:rPr>
          <w:rStyle w:val="Cross-Reference"/>
        </w:rPr>
        <w:instrText xml:space="preserve"> REF _Ref127527210 \h  \* MERGEFORMAT </w:instrText>
      </w:r>
      <w:r w:rsidRPr="00C2305F">
        <w:rPr>
          <w:rStyle w:val="Cross-Reference"/>
        </w:rPr>
      </w:r>
      <w:r w:rsidRPr="00C2305F">
        <w:rPr>
          <w:rStyle w:val="Cross-Reference"/>
        </w:rPr>
        <w:fldChar w:fldCharType="separate"/>
      </w:r>
      <w:r w:rsidR="00F937A0" w:rsidRPr="00F937A0">
        <w:rPr>
          <w:rStyle w:val="Cross-Reference"/>
        </w:rPr>
        <w:t>Table 8.18</w:t>
      </w:r>
      <w:r w:rsidRPr="00C2305F">
        <w:rPr>
          <w:rStyle w:val="Cross-Reference"/>
        </w:rPr>
        <w:fldChar w:fldCharType="end"/>
      </w:r>
      <w:r w:rsidR="00BD6159" w:rsidRPr="00C2305F">
        <w:t xml:space="preserve"> presents the scale score CSEMs at the lowest score required for a student to be classified in the score reporting range 2 and score reporting range 3 for each CSA. </w:t>
      </w:r>
      <w:r w:rsidR="002E12D5" w:rsidRPr="00C2305F">
        <w:t>CSEM</w:t>
      </w:r>
      <w:r w:rsidR="0035205F" w:rsidRPr="00C2305F">
        <w:t>s</w:t>
      </w:r>
      <w:r w:rsidR="002E12D5" w:rsidRPr="00C2305F">
        <w:t xml:space="preserve"> for each individual score point </w:t>
      </w:r>
      <w:r w:rsidR="0035205F" w:rsidRPr="00C2305F">
        <w:t xml:space="preserve">are presented in </w:t>
      </w:r>
      <w:r w:rsidR="00C20ED1" w:rsidRPr="00C20ED1">
        <w:rPr>
          <w:rStyle w:val="Cross-Reference"/>
        </w:rPr>
        <w:fldChar w:fldCharType="begin"/>
      </w:r>
      <w:r w:rsidR="00C20ED1" w:rsidRPr="00C20ED1">
        <w:rPr>
          <w:rStyle w:val="Cross-Reference"/>
        </w:rPr>
        <w:instrText xml:space="preserve"> REF _Ref115354912 \h </w:instrText>
      </w:r>
      <w:r w:rsidR="00C20ED1">
        <w:rPr>
          <w:rStyle w:val="Cross-Reference"/>
        </w:rPr>
        <w:instrText xml:space="preserve"> \* MERGEFORMAT </w:instrText>
      </w:r>
      <w:r w:rsidR="00C20ED1" w:rsidRPr="00C20ED1">
        <w:rPr>
          <w:rStyle w:val="Cross-Reference"/>
        </w:rPr>
      </w:r>
      <w:r w:rsidR="00C20ED1" w:rsidRPr="00C20ED1">
        <w:rPr>
          <w:rStyle w:val="Cross-Reference"/>
        </w:rPr>
        <w:fldChar w:fldCharType="separate"/>
      </w:r>
      <w:r w:rsidR="00C20ED1" w:rsidRPr="00C20ED1">
        <w:rPr>
          <w:rStyle w:val="Cross-Reference"/>
        </w:rPr>
        <w:t>table 7.A.1</w:t>
      </w:r>
      <w:r w:rsidR="00C20ED1" w:rsidRPr="00C20ED1">
        <w:rPr>
          <w:rStyle w:val="Cross-Reference"/>
        </w:rPr>
        <w:fldChar w:fldCharType="end"/>
      </w:r>
      <w:r w:rsidR="0035205F" w:rsidRPr="00C2305F">
        <w:t xml:space="preserve"> through </w:t>
      </w:r>
      <w:r w:rsidR="00C20ED1" w:rsidRPr="00C20ED1">
        <w:rPr>
          <w:rStyle w:val="Cross-Reference"/>
        </w:rPr>
        <w:fldChar w:fldCharType="begin"/>
      </w:r>
      <w:r w:rsidR="00C20ED1" w:rsidRPr="00C20ED1">
        <w:rPr>
          <w:rStyle w:val="Cross-Reference"/>
        </w:rPr>
        <w:instrText xml:space="preserve"> REF _Ref115355358 \h </w:instrText>
      </w:r>
      <w:r w:rsidR="00C20ED1">
        <w:rPr>
          <w:rStyle w:val="Cross-Reference"/>
        </w:rPr>
        <w:instrText xml:space="preserve"> \* MERGEFORMAT </w:instrText>
      </w:r>
      <w:r w:rsidR="00C20ED1" w:rsidRPr="00C20ED1">
        <w:rPr>
          <w:rStyle w:val="Cross-Reference"/>
        </w:rPr>
      </w:r>
      <w:r w:rsidR="00C20ED1" w:rsidRPr="00C20ED1">
        <w:rPr>
          <w:rStyle w:val="Cross-Reference"/>
        </w:rPr>
        <w:fldChar w:fldCharType="separate"/>
      </w:r>
      <w:r w:rsidR="00C20ED1" w:rsidRPr="00C20ED1">
        <w:rPr>
          <w:rStyle w:val="Cross-Reference"/>
        </w:rPr>
        <w:t>table 7.A.7</w:t>
      </w:r>
      <w:r w:rsidR="00C20ED1" w:rsidRPr="00C20ED1">
        <w:rPr>
          <w:rStyle w:val="Cross-Reference"/>
        </w:rPr>
        <w:fldChar w:fldCharType="end"/>
      </w:r>
      <w:r w:rsidR="0035205F" w:rsidRPr="00C2305F">
        <w:t xml:space="preserve"> </w:t>
      </w:r>
      <w:r w:rsidR="00EE14AD" w:rsidRPr="00C2305F">
        <w:t xml:space="preserve">in </w:t>
      </w:r>
      <w:hyperlink w:anchor="_Appendix_7.A:_Raw" w:history="1">
        <w:r w:rsidR="00EE14AD" w:rsidRPr="00C2305F">
          <w:rPr>
            <w:rStyle w:val="Hyperlink"/>
          </w:rPr>
          <w:t>appendix 7.A</w:t>
        </w:r>
      </w:hyperlink>
      <w:r w:rsidR="00EE14AD" w:rsidRPr="00C2305F">
        <w:t xml:space="preserve"> </w:t>
      </w:r>
      <w:r w:rsidR="0035205F" w:rsidRPr="00C2305F">
        <w:t xml:space="preserve">for grades </w:t>
      </w:r>
      <w:r w:rsidR="0021172B" w:rsidRPr="00C2305F">
        <w:t>three through eight</w:t>
      </w:r>
      <w:r w:rsidR="0035205F" w:rsidRPr="00C2305F">
        <w:t xml:space="preserve"> and high school</w:t>
      </w:r>
      <w:r w:rsidR="000A5EC8" w:rsidRPr="00C2305F" w:rsidDel="00EE14AD">
        <w:t>.</w:t>
      </w:r>
    </w:p>
    <w:p w14:paraId="769DCAA5" w14:textId="6D7AC36D" w:rsidR="003C717B" w:rsidRPr="00C2305F" w:rsidRDefault="003C717B" w:rsidP="00441564">
      <w:pPr>
        <w:pStyle w:val="Caption"/>
      </w:pPr>
      <w:bookmarkStart w:id="1579" w:name="_Ref127527210"/>
      <w:bookmarkStart w:id="1580" w:name="_Toc162343992"/>
      <w:bookmarkEnd w:id="1545"/>
      <w:bookmarkEnd w:id="1546"/>
      <w:bookmarkEnd w:id="1547"/>
      <w:bookmarkEnd w:id="1548"/>
      <w:r w:rsidRPr="00C2305F">
        <w:t xml:space="preserve">Table </w:t>
      </w:r>
      <w:r>
        <w:fldChar w:fldCharType="begin"/>
      </w:r>
      <w:r>
        <w:instrText xml:space="preserve"> STYLEREF 2 \s </w:instrText>
      </w:r>
      <w:r>
        <w:fldChar w:fldCharType="separate"/>
      </w:r>
      <w:r w:rsidR="00201060">
        <w:rPr>
          <w:noProof/>
        </w:rPr>
        <w:t>8</w:t>
      </w:r>
      <w:r>
        <w:rPr>
          <w:noProof/>
        </w:rPr>
        <w:fldChar w:fldCharType="end"/>
      </w:r>
      <w:r w:rsidR="00201060">
        <w:t>.</w:t>
      </w:r>
      <w:r>
        <w:fldChar w:fldCharType="begin"/>
      </w:r>
      <w:r>
        <w:instrText xml:space="preserve"> SEQ Table \* ARABIC \s 2 </w:instrText>
      </w:r>
      <w:r>
        <w:fldChar w:fldCharType="separate"/>
      </w:r>
      <w:r w:rsidR="00201060">
        <w:rPr>
          <w:noProof/>
        </w:rPr>
        <w:t>18</w:t>
      </w:r>
      <w:r>
        <w:rPr>
          <w:noProof/>
        </w:rPr>
        <w:fldChar w:fldCharType="end"/>
      </w:r>
      <w:bookmarkEnd w:id="1579"/>
      <w:r w:rsidRPr="00C2305F">
        <w:t xml:space="preserve">  Scale Score CSEMs at the Score </w:t>
      </w:r>
      <w:r w:rsidR="00A1151C">
        <w:t xml:space="preserve">Reporting </w:t>
      </w:r>
      <w:r w:rsidRPr="00C2305F">
        <w:t>Range Thresholds</w:t>
      </w:r>
      <w:bookmarkEnd w:id="1580"/>
    </w:p>
    <w:tbl>
      <w:tblPr>
        <w:tblStyle w:val="TRs"/>
        <w:tblW w:w="0" w:type="auto"/>
        <w:tblLayout w:type="fixed"/>
        <w:tblLook w:val="04A0" w:firstRow="1" w:lastRow="0" w:firstColumn="1" w:lastColumn="0" w:noHBand="0" w:noVBand="1"/>
      </w:tblPr>
      <w:tblGrid>
        <w:gridCol w:w="1584"/>
        <w:gridCol w:w="2448"/>
        <w:gridCol w:w="1152"/>
        <w:gridCol w:w="2448"/>
        <w:gridCol w:w="1152"/>
      </w:tblGrid>
      <w:tr w:rsidR="00F04D52" w:rsidRPr="00C2305F" w14:paraId="22219B2A" w14:textId="77777777" w:rsidTr="00C574EE">
        <w:trPr>
          <w:cnfStyle w:val="100000000000" w:firstRow="1" w:lastRow="0" w:firstColumn="0" w:lastColumn="0" w:oddVBand="0" w:evenVBand="0" w:oddHBand="0" w:evenHBand="0" w:firstRowFirstColumn="0" w:firstRowLastColumn="0" w:lastRowFirstColumn="0" w:lastRowLastColumn="0"/>
          <w:trHeight w:val="720"/>
        </w:trPr>
        <w:tc>
          <w:tcPr>
            <w:tcW w:w="1584" w:type="dxa"/>
            <w:hideMark/>
          </w:tcPr>
          <w:p w14:paraId="2280D427" w14:textId="315B4797" w:rsidR="00F04D52" w:rsidRPr="00C2305F" w:rsidRDefault="00F04D52" w:rsidP="00441564">
            <w:pPr>
              <w:pStyle w:val="TableHead"/>
              <w:rPr>
                <w:b/>
                <w:bCs w:val="0"/>
                <w:noProof w:val="0"/>
              </w:rPr>
            </w:pPr>
            <w:r w:rsidRPr="00C2305F">
              <w:rPr>
                <w:b/>
                <w:bCs w:val="0"/>
                <w:noProof w:val="0"/>
              </w:rPr>
              <w:t>Grade Level or Grade Band</w:t>
            </w:r>
          </w:p>
        </w:tc>
        <w:tc>
          <w:tcPr>
            <w:tcW w:w="2448" w:type="dxa"/>
            <w:hideMark/>
          </w:tcPr>
          <w:p w14:paraId="4357A6F2" w14:textId="2B87C9CE" w:rsidR="00F04D52" w:rsidRPr="00C2305F" w:rsidRDefault="00F04D52" w:rsidP="00441564">
            <w:pPr>
              <w:pStyle w:val="TableHead"/>
              <w:rPr>
                <w:b/>
                <w:bCs w:val="0"/>
                <w:noProof w:val="0"/>
              </w:rPr>
            </w:pPr>
            <w:r w:rsidRPr="00C2305F">
              <w:rPr>
                <w:b/>
                <w:bCs w:val="0"/>
                <w:noProof w:val="0"/>
              </w:rPr>
              <w:t>Level 2―</w:t>
            </w:r>
            <w:r w:rsidR="00A1151C">
              <w:rPr>
                <w:b/>
                <w:bCs w:val="0"/>
                <w:noProof w:val="0"/>
              </w:rPr>
              <w:t xml:space="preserve">Score </w:t>
            </w:r>
            <w:r w:rsidRPr="00C2305F">
              <w:rPr>
                <w:b/>
                <w:bCs w:val="0"/>
                <w:noProof w:val="0"/>
              </w:rPr>
              <w:t>Reporting Range Threshold</w:t>
            </w:r>
          </w:p>
        </w:tc>
        <w:tc>
          <w:tcPr>
            <w:tcW w:w="1152" w:type="dxa"/>
            <w:hideMark/>
          </w:tcPr>
          <w:p w14:paraId="14AC7665" w14:textId="0F07D207" w:rsidR="00F04D52" w:rsidRPr="00C2305F" w:rsidRDefault="00F04D52" w:rsidP="00441564">
            <w:pPr>
              <w:pStyle w:val="TableHead"/>
              <w:rPr>
                <w:b/>
                <w:bCs w:val="0"/>
                <w:noProof w:val="0"/>
              </w:rPr>
            </w:pPr>
            <w:r w:rsidRPr="00C2305F">
              <w:rPr>
                <w:b/>
                <w:bCs w:val="0"/>
                <w:noProof w:val="0"/>
              </w:rPr>
              <w:t>Level</w:t>
            </w:r>
            <w:r w:rsidR="00C574EE">
              <w:rPr>
                <w:b/>
                <w:bCs w:val="0"/>
                <w:noProof w:val="0"/>
              </w:rPr>
              <w:t> </w:t>
            </w:r>
            <w:r w:rsidRPr="00C2305F">
              <w:rPr>
                <w:b/>
                <w:bCs w:val="0"/>
                <w:noProof w:val="0"/>
              </w:rPr>
              <w:t>2 CSEM</w:t>
            </w:r>
          </w:p>
        </w:tc>
        <w:tc>
          <w:tcPr>
            <w:tcW w:w="2448" w:type="dxa"/>
            <w:hideMark/>
          </w:tcPr>
          <w:p w14:paraId="3746CA6C" w14:textId="51E48D27" w:rsidR="00F04D52" w:rsidRPr="00C2305F" w:rsidRDefault="00F04D52" w:rsidP="00441564">
            <w:pPr>
              <w:pStyle w:val="TableHead"/>
              <w:rPr>
                <w:b/>
                <w:bCs w:val="0"/>
                <w:noProof w:val="0"/>
              </w:rPr>
            </w:pPr>
            <w:r w:rsidRPr="00C2305F">
              <w:rPr>
                <w:b/>
                <w:bCs w:val="0"/>
                <w:noProof w:val="0"/>
              </w:rPr>
              <w:t>Level 3―</w:t>
            </w:r>
            <w:r w:rsidR="00A1151C">
              <w:rPr>
                <w:b/>
                <w:bCs w:val="0"/>
                <w:noProof w:val="0"/>
              </w:rPr>
              <w:t xml:space="preserve">Score </w:t>
            </w:r>
            <w:r w:rsidRPr="00C2305F">
              <w:rPr>
                <w:b/>
                <w:bCs w:val="0"/>
                <w:noProof w:val="0"/>
              </w:rPr>
              <w:t>Reporting Range Threshold</w:t>
            </w:r>
          </w:p>
        </w:tc>
        <w:tc>
          <w:tcPr>
            <w:tcW w:w="1152" w:type="dxa"/>
            <w:hideMark/>
          </w:tcPr>
          <w:p w14:paraId="31D060E2" w14:textId="6829C05A" w:rsidR="00F04D52" w:rsidRPr="00C2305F" w:rsidRDefault="00F04D52" w:rsidP="00441564">
            <w:pPr>
              <w:pStyle w:val="TableHead"/>
              <w:rPr>
                <w:b/>
                <w:bCs w:val="0"/>
                <w:noProof w:val="0"/>
              </w:rPr>
            </w:pPr>
            <w:r w:rsidRPr="00C2305F">
              <w:rPr>
                <w:b/>
                <w:bCs w:val="0"/>
                <w:noProof w:val="0"/>
              </w:rPr>
              <w:t>Level</w:t>
            </w:r>
            <w:r w:rsidR="00C574EE">
              <w:rPr>
                <w:b/>
                <w:bCs w:val="0"/>
                <w:noProof w:val="0"/>
              </w:rPr>
              <w:t> </w:t>
            </w:r>
            <w:r w:rsidRPr="00C2305F">
              <w:rPr>
                <w:b/>
                <w:bCs w:val="0"/>
                <w:noProof w:val="0"/>
              </w:rPr>
              <w:t>3 CSEM</w:t>
            </w:r>
          </w:p>
        </w:tc>
      </w:tr>
      <w:tr w:rsidR="00A74E89" w:rsidRPr="00C2305F" w14:paraId="753FF56B" w14:textId="77777777" w:rsidTr="00C574EE">
        <w:tc>
          <w:tcPr>
            <w:tcW w:w="1584" w:type="dxa"/>
            <w:hideMark/>
          </w:tcPr>
          <w:p w14:paraId="7E4A64A8" w14:textId="77777777" w:rsidR="00A74E89" w:rsidRPr="00C2305F" w:rsidRDefault="00A74E89" w:rsidP="00441564">
            <w:pPr>
              <w:pStyle w:val="TableText"/>
              <w:rPr>
                <w:noProof w:val="0"/>
              </w:rPr>
            </w:pPr>
            <w:r w:rsidRPr="00C2305F">
              <w:rPr>
                <w:noProof w:val="0"/>
              </w:rPr>
              <w:t>Grade 3</w:t>
            </w:r>
          </w:p>
        </w:tc>
        <w:tc>
          <w:tcPr>
            <w:tcW w:w="2448" w:type="dxa"/>
            <w:vAlign w:val="bottom"/>
            <w:hideMark/>
          </w:tcPr>
          <w:p w14:paraId="07048F66" w14:textId="16097E2B" w:rsidR="00A74E89" w:rsidRPr="00C2305F" w:rsidRDefault="00A74E89" w:rsidP="00441564">
            <w:pPr>
              <w:pStyle w:val="TableText"/>
              <w:ind w:right="864"/>
              <w:rPr>
                <w:noProof w:val="0"/>
              </w:rPr>
            </w:pPr>
            <w:r w:rsidRPr="006B00A4">
              <w:t>349</w:t>
            </w:r>
          </w:p>
        </w:tc>
        <w:tc>
          <w:tcPr>
            <w:tcW w:w="1152" w:type="dxa"/>
            <w:vAlign w:val="bottom"/>
            <w:hideMark/>
          </w:tcPr>
          <w:p w14:paraId="54FDF406" w14:textId="1D07ECB6" w:rsidR="00A74E89" w:rsidRPr="00C2305F" w:rsidRDefault="00A74E89" w:rsidP="00441564">
            <w:pPr>
              <w:pStyle w:val="TableText"/>
              <w:ind w:right="288"/>
              <w:rPr>
                <w:noProof w:val="0"/>
              </w:rPr>
            </w:pPr>
            <w:r w:rsidRPr="006B00A4">
              <w:t>4</w:t>
            </w:r>
          </w:p>
        </w:tc>
        <w:tc>
          <w:tcPr>
            <w:tcW w:w="2448" w:type="dxa"/>
            <w:vAlign w:val="bottom"/>
            <w:hideMark/>
          </w:tcPr>
          <w:p w14:paraId="2D877E52" w14:textId="7A2D2D57" w:rsidR="00A74E89" w:rsidRPr="00C2305F" w:rsidRDefault="00A74E89" w:rsidP="00441564">
            <w:pPr>
              <w:pStyle w:val="TableText"/>
              <w:ind w:right="864"/>
              <w:rPr>
                <w:noProof w:val="0"/>
              </w:rPr>
            </w:pPr>
            <w:r w:rsidRPr="006B00A4">
              <w:t>361</w:t>
            </w:r>
          </w:p>
        </w:tc>
        <w:tc>
          <w:tcPr>
            <w:tcW w:w="1152" w:type="dxa"/>
            <w:vAlign w:val="bottom"/>
            <w:hideMark/>
          </w:tcPr>
          <w:p w14:paraId="4205D818" w14:textId="04DFCACC" w:rsidR="00A74E89" w:rsidRPr="00C2305F" w:rsidRDefault="00A74E89" w:rsidP="00441564">
            <w:pPr>
              <w:pStyle w:val="TableText"/>
              <w:ind w:right="288"/>
              <w:rPr>
                <w:noProof w:val="0"/>
              </w:rPr>
            </w:pPr>
            <w:r w:rsidRPr="006B00A4">
              <w:t>4</w:t>
            </w:r>
          </w:p>
        </w:tc>
      </w:tr>
      <w:tr w:rsidR="00A74E89" w:rsidRPr="00C2305F" w14:paraId="1B54ADD9" w14:textId="77777777" w:rsidTr="00C574EE">
        <w:tc>
          <w:tcPr>
            <w:tcW w:w="1584" w:type="dxa"/>
            <w:hideMark/>
          </w:tcPr>
          <w:p w14:paraId="31B70EDF" w14:textId="77777777" w:rsidR="00A74E89" w:rsidRPr="00C2305F" w:rsidRDefault="00A74E89" w:rsidP="00441564">
            <w:pPr>
              <w:pStyle w:val="TableText"/>
              <w:rPr>
                <w:noProof w:val="0"/>
              </w:rPr>
            </w:pPr>
            <w:r w:rsidRPr="00C2305F">
              <w:rPr>
                <w:noProof w:val="0"/>
              </w:rPr>
              <w:t>Grade 4</w:t>
            </w:r>
          </w:p>
        </w:tc>
        <w:tc>
          <w:tcPr>
            <w:tcW w:w="2448" w:type="dxa"/>
            <w:vAlign w:val="bottom"/>
            <w:hideMark/>
          </w:tcPr>
          <w:p w14:paraId="56C2445F" w14:textId="2A581B7D" w:rsidR="00A74E89" w:rsidRPr="00C2305F" w:rsidRDefault="00A74E89" w:rsidP="00441564">
            <w:pPr>
              <w:pStyle w:val="TableText"/>
              <w:ind w:right="864"/>
              <w:rPr>
                <w:noProof w:val="0"/>
              </w:rPr>
            </w:pPr>
            <w:r w:rsidRPr="006B00A4">
              <w:t>449</w:t>
            </w:r>
          </w:p>
        </w:tc>
        <w:tc>
          <w:tcPr>
            <w:tcW w:w="1152" w:type="dxa"/>
            <w:vAlign w:val="bottom"/>
            <w:hideMark/>
          </w:tcPr>
          <w:p w14:paraId="75C5D5A9" w14:textId="15C9BCED" w:rsidR="00A74E89" w:rsidRPr="00C2305F" w:rsidRDefault="00A74E89" w:rsidP="00441564">
            <w:pPr>
              <w:pStyle w:val="TableText"/>
              <w:ind w:right="288"/>
              <w:rPr>
                <w:noProof w:val="0"/>
              </w:rPr>
            </w:pPr>
            <w:r w:rsidRPr="006B00A4">
              <w:t>3</w:t>
            </w:r>
          </w:p>
        </w:tc>
        <w:tc>
          <w:tcPr>
            <w:tcW w:w="2448" w:type="dxa"/>
            <w:vAlign w:val="bottom"/>
            <w:hideMark/>
          </w:tcPr>
          <w:p w14:paraId="41A2BCD7" w14:textId="72F030D9" w:rsidR="00A74E89" w:rsidRPr="00C2305F" w:rsidRDefault="00A74E89" w:rsidP="00441564">
            <w:pPr>
              <w:pStyle w:val="TableText"/>
              <w:ind w:right="864"/>
              <w:rPr>
                <w:noProof w:val="0"/>
              </w:rPr>
            </w:pPr>
            <w:r w:rsidRPr="006B00A4">
              <w:t>460</w:t>
            </w:r>
          </w:p>
        </w:tc>
        <w:tc>
          <w:tcPr>
            <w:tcW w:w="1152" w:type="dxa"/>
            <w:vAlign w:val="bottom"/>
            <w:hideMark/>
          </w:tcPr>
          <w:p w14:paraId="1B33551B" w14:textId="1C3EC455" w:rsidR="00A74E89" w:rsidRPr="00C2305F" w:rsidRDefault="00A74E89" w:rsidP="00441564">
            <w:pPr>
              <w:pStyle w:val="TableText"/>
              <w:ind w:right="288"/>
              <w:rPr>
                <w:noProof w:val="0"/>
              </w:rPr>
            </w:pPr>
            <w:r w:rsidRPr="006B00A4">
              <w:t>4</w:t>
            </w:r>
          </w:p>
        </w:tc>
      </w:tr>
      <w:tr w:rsidR="00A74E89" w:rsidRPr="00C2305F" w14:paraId="10EADB56" w14:textId="77777777" w:rsidTr="00C574EE">
        <w:tc>
          <w:tcPr>
            <w:tcW w:w="1584" w:type="dxa"/>
            <w:hideMark/>
          </w:tcPr>
          <w:p w14:paraId="1A9E2AC9" w14:textId="77777777" w:rsidR="00A74E89" w:rsidRPr="00C2305F" w:rsidRDefault="00A74E89" w:rsidP="00441564">
            <w:pPr>
              <w:pStyle w:val="TableText"/>
              <w:rPr>
                <w:noProof w:val="0"/>
              </w:rPr>
            </w:pPr>
            <w:r w:rsidRPr="00C2305F">
              <w:rPr>
                <w:noProof w:val="0"/>
              </w:rPr>
              <w:t>Grade 5</w:t>
            </w:r>
          </w:p>
        </w:tc>
        <w:tc>
          <w:tcPr>
            <w:tcW w:w="2448" w:type="dxa"/>
            <w:vAlign w:val="bottom"/>
            <w:hideMark/>
          </w:tcPr>
          <w:p w14:paraId="40DC2967" w14:textId="7C0D908B" w:rsidR="00A74E89" w:rsidRPr="00C2305F" w:rsidRDefault="00A74E89" w:rsidP="00441564">
            <w:pPr>
              <w:pStyle w:val="TableText"/>
              <w:ind w:right="864"/>
              <w:rPr>
                <w:noProof w:val="0"/>
              </w:rPr>
            </w:pPr>
            <w:r w:rsidRPr="006B00A4">
              <w:t>546</w:t>
            </w:r>
          </w:p>
        </w:tc>
        <w:tc>
          <w:tcPr>
            <w:tcW w:w="1152" w:type="dxa"/>
            <w:vAlign w:val="bottom"/>
            <w:hideMark/>
          </w:tcPr>
          <w:p w14:paraId="592D19BA" w14:textId="554D1F4B" w:rsidR="00A74E89" w:rsidRPr="00C2305F" w:rsidRDefault="00A74E89" w:rsidP="00441564">
            <w:pPr>
              <w:pStyle w:val="TableText"/>
              <w:ind w:right="288"/>
              <w:rPr>
                <w:noProof w:val="0"/>
              </w:rPr>
            </w:pPr>
            <w:r w:rsidRPr="006B00A4">
              <w:t>4</w:t>
            </w:r>
          </w:p>
        </w:tc>
        <w:tc>
          <w:tcPr>
            <w:tcW w:w="2448" w:type="dxa"/>
            <w:vAlign w:val="bottom"/>
            <w:hideMark/>
          </w:tcPr>
          <w:p w14:paraId="3240CF16" w14:textId="563B263A" w:rsidR="00A74E89" w:rsidRPr="00C2305F" w:rsidRDefault="00A74E89" w:rsidP="00441564">
            <w:pPr>
              <w:pStyle w:val="TableText"/>
              <w:ind w:right="864"/>
              <w:rPr>
                <w:noProof w:val="0"/>
              </w:rPr>
            </w:pPr>
            <w:r w:rsidRPr="006B00A4">
              <w:t>560</w:t>
            </w:r>
          </w:p>
        </w:tc>
        <w:tc>
          <w:tcPr>
            <w:tcW w:w="1152" w:type="dxa"/>
            <w:vAlign w:val="bottom"/>
            <w:hideMark/>
          </w:tcPr>
          <w:p w14:paraId="7B5542A6" w14:textId="5E7F0E7D" w:rsidR="00A74E89" w:rsidRPr="00C2305F" w:rsidRDefault="00A74E89" w:rsidP="00441564">
            <w:pPr>
              <w:pStyle w:val="TableText"/>
              <w:ind w:right="288"/>
              <w:rPr>
                <w:noProof w:val="0"/>
              </w:rPr>
            </w:pPr>
            <w:r w:rsidRPr="006B00A4">
              <w:t>4</w:t>
            </w:r>
          </w:p>
        </w:tc>
      </w:tr>
      <w:tr w:rsidR="00A74E89" w:rsidRPr="00C2305F" w14:paraId="1C86C688" w14:textId="77777777" w:rsidTr="00C574EE">
        <w:tc>
          <w:tcPr>
            <w:tcW w:w="1584" w:type="dxa"/>
            <w:hideMark/>
          </w:tcPr>
          <w:p w14:paraId="1CED1DA1" w14:textId="77777777" w:rsidR="00A74E89" w:rsidRPr="00C2305F" w:rsidRDefault="00A74E89" w:rsidP="00441564">
            <w:pPr>
              <w:pStyle w:val="TableText"/>
              <w:rPr>
                <w:noProof w:val="0"/>
              </w:rPr>
            </w:pPr>
            <w:r w:rsidRPr="00C2305F">
              <w:rPr>
                <w:noProof w:val="0"/>
              </w:rPr>
              <w:t>Grade 6</w:t>
            </w:r>
          </w:p>
        </w:tc>
        <w:tc>
          <w:tcPr>
            <w:tcW w:w="2448" w:type="dxa"/>
            <w:vAlign w:val="bottom"/>
            <w:hideMark/>
          </w:tcPr>
          <w:p w14:paraId="4F96637B" w14:textId="1AC4D9E2" w:rsidR="00A74E89" w:rsidRPr="00C2305F" w:rsidRDefault="00A74E89" w:rsidP="00441564">
            <w:pPr>
              <w:pStyle w:val="TableText"/>
              <w:ind w:right="864"/>
              <w:rPr>
                <w:noProof w:val="0"/>
              </w:rPr>
            </w:pPr>
            <w:r w:rsidRPr="006B00A4">
              <w:t>648</w:t>
            </w:r>
          </w:p>
        </w:tc>
        <w:tc>
          <w:tcPr>
            <w:tcW w:w="1152" w:type="dxa"/>
            <w:vAlign w:val="bottom"/>
            <w:hideMark/>
          </w:tcPr>
          <w:p w14:paraId="57735626" w14:textId="28A11C09" w:rsidR="00A74E89" w:rsidRPr="00C2305F" w:rsidRDefault="00A74E89" w:rsidP="00441564">
            <w:pPr>
              <w:pStyle w:val="TableText"/>
              <w:ind w:right="288"/>
              <w:rPr>
                <w:noProof w:val="0"/>
              </w:rPr>
            </w:pPr>
            <w:r w:rsidRPr="006B00A4">
              <w:t>4</w:t>
            </w:r>
          </w:p>
        </w:tc>
        <w:tc>
          <w:tcPr>
            <w:tcW w:w="2448" w:type="dxa"/>
            <w:vAlign w:val="bottom"/>
            <w:hideMark/>
          </w:tcPr>
          <w:p w14:paraId="7EBCE24B" w14:textId="46B189F3" w:rsidR="00A74E89" w:rsidRPr="00C2305F" w:rsidRDefault="00A74E89" w:rsidP="00441564">
            <w:pPr>
              <w:pStyle w:val="TableText"/>
              <w:ind w:right="864"/>
              <w:rPr>
                <w:noProof w:val="0"/>
              </w:rPr>
            </w:pPr>
            <w:r w:rsidRPr="006B00A4">
              <w:t>660</w:t>
            </w:r>
          </w:p>
        </w:tc>
        <w:tc>
          <w:tcPr>
            <w:tcW w:w="1152" w:type="dxa"/>
            <w:vAlign w:val="bottom"/>
            <w:hideMark/>
          </w:tcPr>
          <w:p w14:paraId="2F424611" w14:textId="141A7249" w:rsidR="00A74E89" w:rsidRPr="00C2305F" w:rsidRDefault="00A74E89" w:rsidP="00441564">
            <w:pPr>
              <w:pStyle w:val="TableText"/>
              <w:ind w:right="288"/>
              <w:rPr>
                <w:noProof w:val="0"/>
              </w:rPr>
            </w:pPr>
            <w:r w:rsidRPr="006B00A4">
              <w:t>4</w:t>
            </w:r>
          </w:p>
        </w:tc>
      </w:tr>
      <w:tr w:rsidR="00A74E89" w:rsidRPr="00C2305F" w14:paraId="3E509AEE" w14:textId="77777777" w:rsidTr="00C574EE">
        <w:tc>
          <w:tcPr>
            <w:tcW w:w="1584" w:type="dxa"/>
            <w:hideMark/>
          </w:tcPr>
          <w:p w14:paraId="797B0667" w14:textId="77777777" w:rsidR="00A74E89" w:rsidRPr="00C2305F" w:rsidRDefault="00A74E89" w:rsidP="00441564">
            <w:pPr>
              <w:pStyle w:val="TableText"/>
              <w:rPr>
                <w:noProof w:val="0"/>
              </w:rPr>
            </w:pPr>
            <w:r w:rsidRPr="00C2305F">
              <w:rPr>
                <w:noProof w:val="0"/>
              </w:rPr>
              <w:t>Grade 7</w:t>
            </w:r>
          </w:p>
        </w:tc>
        <w:tc>
          <w:tcPr>
            <w:tcW w:w="2448" w:type="dxa"/>
            <w:vAlign w:val="bottom"/>
            <w:hideMark/>
          </w:tcPr>
          <w:p w14:paraId="7FB183B1" w14:textId="50F74C2C" w:rsidR="00A74E89" w:rsidRPr="00C2305F" w:rsidRDefault="00A74E89" w:rsidP="00441564">
            <w:pPr>
              <w:pStyle w:val="TableText"/>
              <w:ind w:right="864"/>
              <w:rPr>
                <w:noProof w:val="0"/>
              </w:rPr>
            </w:pPr>
            <w:r w:rsidRPr="006B00A4">
              <w:t>744</w:t>
            </w:r>
          </w:p>
        </w:tc>
        <w:tc>
          <w:tcPr>
            <w:tcW w:w="1152" w:type="dxa"/>
            <w:vAlign w:val="bottom"/>
            <w:hideMark/>
          </w:tcPr>
          <w:p w14:paraId="58161B41" w14:textId="2D5A688D" w:rsidR="00A74E89" w:rsidRPr="00C2305F" w:rsidRDefault="00A74E89" w:rsidP="00441564">
            <w:pPr>
              <w:pStyle w:val="TableText"/>
              <w:ind w:right="288"/>
              <w:rPr>
                <w:noProof w:val="0"/>
              </w:rPr>
            </w:pPr>
            <w:r w:rsidRPr="006B00A4">
              <w:t>4</w:t>
            </w:r>
          </w:p>
        </w:tc>
        <w:tc>
          <w:tcPr>
            <w:tcW w:w="2448" w:type="dxa"/>
            <w:vAlign w:val="bottom"/>
            <w:hideMark/>
          </w:tcPr>
          <w:p w14:paraId="6320737D" w14:textId="167A2669" w:rsidR="00A74E89" w:rsidRPr="00C2305F" w:rsidRDefault="00A74E89" w:rsidP="00441564">
            <w:pPr>
              <w:pStyle w:val="TableText"/>
              <w:ind w:right="864"/>
              <w:rPr>
                <w:noProof w:val="0"/>
              </w:rPr>
            </w:pPr>
            <w:r w:rsidRPr="006B00A4">
              <w:t>761</w:t>
            </w:r>
          </w:p>
        </w:tc>
        <w:tc>
          <w:tcPr>
            <w:tcW w:w="1152" w:type="dxa"/>
            <w:vAlign w:val="bottom"/>
            <w:hideMark/>
          </w:tcPr>
          <w:p w14:paraId="6EFB6B4F" w14:textId="2AA9553F" w:rsidR="00A74E89" w:rsidRPr="00C2305F" w:rsidRDefault="00A74E89" w:rsidP="00441564">
            <w:pPr>
              <w:pStyle w:val="TableText"/>
              <w:ind w:right="288"/>
              <w:rPr>
                <w:noProof w:val="0"/>
              </w:rPr>
            </w:pPr>
            <w:r w:rsidRPr="006B00A4">
              <w:t>4</w:t>
            </w:r>
          </w:p>
        </w:tc>
      </w:tr>
      <w:tr w:rsidR="00A74E89" w:rsidRPr="00C2305F" w14:paraId="1F74C342" w14:textId="77777777" w:rsidTr="00C574EE">
        <w:tc>
          <w:tcPr>
            <w:tcW w:w="1584" w:type="dxa"/>
            <w:hideMark/>
          </w:tcPr>
          <w:p w14:paraId="35545F39" w14:textId="77777777" w:rsidR="00A74E89" w:rsidRPr="00C2305F" w:rsidRDefault="00A74E89" w:rsidP="00441564">
            <w:pPr>
              <w:pStyle w:val="TableText"/>
              <w:rPr>
                <w:noProof w:val="0"/>
              </w:rPr>
            </w:pPr>
            <w:r w:rsidRPr="00C2305F">
              <w:rPr>
                <w:noProof w:val="0"/>
              </w:rPr>
              <w:t>Grade 8</w:t>
            </w:r>
          </w:p>
        </w:tc>
        <w:tc>
          <w:tcPr>
            <w:tcW w:w="2448" w:type="dxa"/>
            <w:vAlign w:val="bottom"/>
            <w:hideMark/>
          </w:tcPr>
          <w:p w14:paraId="00D5E17B" w14:textId="2C434F27" w:rsidR="00A74E89" w:rsidRPr="00C2305F" w:rsidRDefault="00A74E89" w:rsidP="00441564">
            <w:pPr>
              <w:pStyle w:val="TableText"/>
              <w:ind w:right="864"/>
              <w:rPr>
                <w:noProof w:val="0"/>
              </w:rPr>
            </w:pPr>
            <w:r w:rsidRPr="006B00A4">
              <w:t>848</w:t>
            </w:r>
          </w:p>
        </w:tc>
        <w:tc>
          <w:tcPr>
            <w:tcW w:w="1152" w:type="dxa"/>
            <w:vAlign w:val="bottom"/>
            <w:hideMark/>
          </w:tcPr>
          <w:p w14:paraId="2837E202" w14:textId="187E85C6" w:rsidR="00A74E89" w:rsidRPr="00C2305F" w:rsidRDefault="00A74E89" w:rsidP="00441564">
            <w:pPr>
              <w:pStyle w:val="TableText"/>
              <w:ind w:right="288"/>
              <w:rPr>
                <w:noProof w:val="0"/>
              </w:rPr>
            </w:pPr>
            <w:r w:rsidRPr="006B00A4">
              <w:t>4</w:t>
            </w:r>
          </w:p>
        </w:tc>
        <w:tc>
          <w:tcPr>
            <w:tcW w:w="2448" w:type="dxa"/>
            <w:vAlign w:val="bottom"/>
            <w:hideMark/>
          </w:tcPr>
          <w:p w14:paraId="02E634A8" w14:textId="256C9190" w:rsidR="00A74E89" w:rsidRPr="00C2305F" w:rsidRDefault="00A74E89" w:rsidP="00441564">
            <w:pPr>
              <w:pStyle w:val="TableText"/>
              <w:ind w:right="864"/>
              <w:rPr>
                <w:noProof w:val="0"/>
              </w:rPr>
            </w:pPr>
            <w:r w:rsidRPr="006B00A4">
              <w:t>860</w:t>
            </w:r>
          </w:p>
        </w:tc>
        <w:tc>
          <w:tcPr>
            <w:tcW w:w="1152" w:type="dxa"/>
            <w:vAlign w:val="bottom"/>
            <w:hideMark/>
          </w:tcPr>
          <w:p w14:paraId="547ECC69" w14:textId="4867B90B" w:rsidR="00A74E89" w:rsidRPr="00C2305F" w:rsidRDefault="00A74E89" w:rsidP="00441564">
            <w:pPr>
              <w:pStyle w:val="TableText"/>
              <w:ind w:right="288"/>
              <w:rPr>
                <w:noProof w:val="0"/>
              </w:rPr>
            </w:pPr>
            <w:r w:rsidRPr="006B00A4">
              <w:t>4</w:t>
            </w:r>
          </w:p>
        </w:tc>
      </w:tr>
      <w:tr w:rsidR="00A74E89" w:rsidRPr="00C2305F" w14:paraId="575F4848" w14:textId="77777777" w:rsidTr="00C574EE">
        <w:tc>
          <w:tcPr>
            <w:tcW w:w="1584" w:type="dxa"/>
            <w:hideMark/>
          </w:tcPr>
          <w:p w14:paraId="5D738B60" w14:textId="77777777" w:rsidR="00A74E89" w:rsidRPr="00C2305F" w:rsidRDefault="00A74E89" w:rsidP="00441564">
            <w:pPr>
              <w:pStyle w:val="TableText"/>
              <w:rPr>
                <w:noProof w:val="0"/>
              </w:rPr>
            </w:pPr>
            <w:r w:rsidRPr="00C2305F">
              <w:rPr>
                <w:noProof w:val="0"/>
                <w:lang w:eastAsia="ko-KR"/>
              </w:rPr>
              <w:t>High school</w:t>
            </w:r>
          </w:p>
        </w:tc>
        <w:tc>
          <w:tcPr>
            <w:tcW w:w="2448" w:type="dxa"/>
            <w:vAlign w:val="bottom"/>
            <w:hideMark/>
          </w:tcPr>
          <w:p w14:paraId="34B6B7E5" w14:textId="08CC38E0" w:rsidR="00A74E89" w:rsidRPr="00C2305F" w:rsidRDefault="00A74E89" w:rsidP="00441564">
            <w:pPr>
              <w:pStyle w:val="TableText"/>
              <w:ind w:right="864"/>
              <w:rPr>
                <w:noProof w:val="0"/>
              </w:rPr>
            </w:pPr>
            <w:r w:rsidRPr="006B00A4">
              <w:t>950</w:t>
            </w:r>
          </w:p>
        </w:tc>
        <w:tc>
          <w:tcPr>
            <w:tcW w:w="1152" w:type="dxa"/>
            <w:vAlign w:val="bottom"/>
            <w:hideMark/>
          </w:tcPr>
          <w:p w14:paraId="60B993BF" w14:textId="5195A868" w:rsidR="00A74E89" w:rsidRPr="00C2305F" w:rsidRDefault="00A74E89" w:rsidP="00441564">
            <w:pPr>
              <w:pStyle w:val="TableText"/>
              <w:ind w:right="288"/>
              <w:rPr>
                <w:noProof w:val="0"/>
              </w:rPr>
            </w:pPr>
            <w:r w:rsidRPr="006B00A4">
              <w:t>4</w:t>
            </w:r>
          </w:p>
        </w:tc>
        <w:tc>
          <w:tcPr>
            <w:tcW w:w="2448" w:type="dxa"/>
            <w:vAlign w:val="bottom"/>
            <w:hideMark/>
          </w:tcPr>
          <w:p w14:paraId="4A65F222" w14:textId="10A13EC1" w:rsidR="00A74E89" w:rsidRPr="00C2305F" w:rsidRDefault="00A74E89" w:rsidP="00441564">
            <w:pPr>
              <w:pStyle w:val="TableText"/>
              <w:ind w:right="864"/>
              <w:rPr>
                <w:noProof w:val="0"/>
              </w:rPr>
            </w:pPr>
            <w:r w:rsidRPr="006B00A4">
              <w:t>960</w:t>
            </w:r>
          </w:p>
        </w:tc>
        <w:tc>
          <w:tcPr>
            <w:tcW w:w="1152" w:type="dxa"/>
            <w:vAlign w:val="bottom"/>
            <w:hideMark/>
          </w:tcPr>
          <w:p w14:paraId="4406E3D5" w14:textId="05A5BC37" w:rsidR="00A74E89" w:rsidRPr="00C2305F" w:rsidRDefault="00A74E89" w:rsidP="00441564">
            <w:pPr>
              <w:pStyle w:val="TableText"/>
              <w:ind w:right="288"/>
              <w:rPr>
                <w:noProof w:val="0"/>
              </w:rPr>
            </w:pPr>
            <w:r w:rsidRPr="006B00A4">
              <w:t>4</w:t>
            </w:r>
          </w:p>
        </w:tc>
      </w:tr>
    </w:tbl>
    <w:p w14:paraId="0FA40E5A" w14:textId="336EACD7" w:rsidR="00565D2F" w:rsidRPr="00C2305F" w:rsidRDefault="00565D2F" w:rsidP="00441564">
      <w:pPr>
        <w:pStyle w:val="Heading4"/>
      </w:pPr>
      <w:bookmarkStart w:id="1581" w:name="_Decision_Classification_Analyses"/>
      <w:bookmarkStart w:id="1582" w:name="_Toc162344921"/>
      <w:bookmarkEnd w:id="1581"/>
      <w:r w:rsidRPr="00C2305F">
        <w:t>Decision Classification Analyses</w:t>
      </w:r>
      <w:bookmarkEnd w:id="1582"/>
    </w:p>
    <w:p w14:paraId="7E177D51" w14:textId="324377C4" w:rsidR="00E47D78" w:rsidRDefault="00E47D78" w:rsidP="00441564">
      <w:pPr>
        <w:keepLines/>
      </w:pPr>
      <w:bookmarkStart w:id="1583" w:name="_Hlk146716206"/>
      <w:r w:rsidRPr="00A57B8E">
        <w:t xml:space="preserve">When an assessment uses </w:t>
      </w:r>
      <w:r w:rsidR="00586FBD">
        <w:t>reporting ranges</w:t>
      </w:r>
      <w:r w:rsidRPr="00A57B8E">
        <w:t xml:space="preserve"> as the primary method to report test results, accuracy and consistency of decisions become key indicators of the quality of the assessment.</w:t>
      </w:r>
    </w:p>
    <w:bookmarkEnd w:id="1583"/>
    <w:p w14:paraId="52175443" w14:textId="77777777" w:rsidR="00C7252C" w:rsidRDefault="00C7252C" w:rsidP="00441564">
      <w:pPr>
        <w:pStyle w:val="Heading5"/>
      </w:pPr>
      <w:r>
        <w:t>Methodology</w:t>
      </w:r>
    </w:p>
    <w:p w14:paraId="0FBB3B51" w14:textId="3BE20A78" w:rsidR="00E47D78" w:rsidRPr="007229FD" w:rsidRDefault="00E47D78" w:rsidP="00441564">
      <w:bookmarkStart w:id="1584" w:name="_Hlk146716220"/>
      <w:r w:rsidRPr="007229FD">
        <w:t xml:space="preserve">The reliabilities of </w:t>
      </w:r>
      <w:r w:rsidR="00C056AC">
        <w:t>reporting range</w:t>
      </w:r>
      <w:r w:rsidRPr="007229FD">
        <w:t xml:space="preserve"> classifications, which are criterion referenced, are related to the reliabilities of the test scores on which they are based</w:t>
      </w:r>
      <w:r>
        <w:t>;</w:t>
      </w:r>
      <w:r w:rsidRPr="007229FD">
        <w:t xml:space="preserve"> however, they are not exactly the same. Glaser (1963) was among the first to draw attention to this distinction, and Feldt and Brennan (1989) reviewed the topic extensively. While test reliability evaluates the consistency of test scores, decision classification reliability evaluates the consistency of classification.</w:t>
      </w:r>
    </w:p>
    <w:p w14:paraId="1CDF5A66" w14:textId="1F103B44" w:rsidR="00E47D78" w:rsidRPr="00A57B8E" w:rsidRDefault="00E47D78" w:rsidP="00441564">
      <w:r w:rsidRPr="00A57B8E">
        <w:t xml:space="preserve">Decision accuracy is the extent to which students are classified in the same way as they would be if each student’s score were the average over all possible forms of the </w:t>
      </w:r>
      <w:r w:rsidR="00FC61B0">
        <w:t>assessment</w:t>
      </w:r>
      <w:r w:rsidRPr="00A57B8E">
        <w:t xml:space="preserve"> (the student’s true score). Decision accuracy answers the following question: How closely does the actual classification of test takers, based on their single-form scores, agree with the classification that would be made </w:t>
      </w:r>
      <w:proofErr w:type="gramStart"/>
      <w:r w:rsidRPr="00A57B8E">
        <w:t>on the basis of</w:t>
      </w:r>
      <w:proofErr w:type="gramEnd"/>
      <w:r w:rsidRPr="00A57B8E">
        <w:t xml:space="preserve"> their true scores, if their true scores could somehow be known?</w:t>
      </w:r>
    </w:p>
    <w:p w14:paraId="3F9BAD38" w14:textId="1A16885B" w:rsidR="00E47D78" w:rsidRPr="00A57B8E" w:rsidRDefault="00E47D78" w:rsidP="00441564">
      <w:r w:rsidRPr="00A57B8E">
        <w:t xml:space="preserve">Decision consistency is the extent to which students are classified in the same way as they would be </w:t>
      </w:r>
      <w:proofErr w:type="gramStart"/>
      <w:r w:rsidRPr="00A57B8E">
        <w:t>on the basis of</w:t>
      </w:r>
      <w:proofErr w:type="gramEnd"/>
      <w:r w:rsidRPr="00A57B8E">
        <w:t xml:space="preserve"> a single form of an assessment other than the one for which data is available. Decision consistency answers the following question: What is the agreement between the classifications based on two nonoverlapping, equally difficult forms of the </w:t>
      </w:r>
      <w:r w:rsidR="00FC61B0">
        <w:t>assessment</w:t>
      </w:r>
      <w:r w:rsidRPr="00A57B8E">
        <w:t>?</w:t>
      </w:r>
    </w:p>
    <w:p w14:paraId="52511B57" w14:textId="77777777" w:rsidR="00E47D78" w:rsidRPr="00A57B8E" w:rsidRDefault="00E47D78" w:rsidP="00441564">
      <w:bookmarkStart w:id="1585" w:name="_Hlk90456551"/>
      <w:r w:rsidRPr="00A57B8E">
        <w:t xml:space="preserve">The methodology used for estimating the reliability of classification decisions is described in Livingston and Lewis (1995). The necessary input information includes only the maximum </w:t>
      </w:r>
      <w:bookmarkEnd w:id="1585"/>
      <w:r w:rsidRPr="00A57B8E">
        <w:t xml:space="preserve">and minimum possible scores on the assessment and the observed score distribution and the reliability coefficient for the group of students referenced by the estimates. The method </w:t>
      </w:r>
      <w:r w:rsidRPr="00A57B8E">
        <w:lastRenderedPageBreak/>
        <w:t>was implemented by the ETS proprietary computer program RELCLASS-COMP (Version</w:t>
      </w:r>
      <w:r>
        <w:t> </w:t>
      </w:r>
      <w:r w:rsidRPr="00A57B8E">
        <w:t>4.14).</w:t>
      </w:r>
    </w:p>
    <w:p w14:paraId="0C92C09C" w14:textId="36147EEC" w:rsidR="00E47D78" w:rsidRDefault="00E47D78" w:rsidP="00441564">
      <w:pPr>
        <w:autoSpaceDE w:val="0"/>
        <w:autoSpaceDN w:val="0"/>
        <w:adjustRightInd w:val="0"/>
        <w:spacing w:before="120"/>
      </w:pPr>
      <w:r w:rsidRPr="00A57B8E">
        <w:t xml:space="preserve">Reliability of classification at a threshold is estimated by combining the </w:t>
      </w:r>
      <w:r w:rsidR="00C056AC">
        <w:t>reporting ranges</w:t>
      </w:r>
      <w:r w:rsidRPr="00A57B8E">
        <w:t xml:space="preserve"> above a particular threshold and combining the </w:t>
      </w:r>
      <w:r w:rsidR="00C056AC">
        <w:t>reporting ranges</w:t>
      </w:r>
      <w:r w:rsidRPr="00A57B8E">
        <w:t xml:space="preserve"> below that threshold. The result is a two-by-two table indicating whether the students are above or below the threshold. The sum of the entries in the main diagonal is the number of students accurately (or consistently) classified as above or below that threshold.</w:t>
      </w:r>
      <w:r w:rsidRPr="005317BA">
        <w:t xml:space="preserve"> </w:t>
      </w:r>
    </w:p>
    <w:p w14:paraId="74F3D8A4" w14:textId="1AB9DBAF" w:rsidR="00E47D78" w:rsidRDefault="00E47D78" w:rsidP="00441564">
      <w:pPr>
        <w:autoSpaceDE w:val="0"/>
        <w:autoSpaceDN w:val="0"/>
        <w:adjustRightInd w:val="0"/>
        <w:spacing w:before="120"/>
      </w:pPr>
      <w:r w:rsidRPr="00CC6E66">
        <w:rPr>
          <w:rStyle w:val="Cross-Reference"/>
        </w:rPr>
        <w:fldChar w:fldCharType="begin"/>
      </w:r>
      <w:r w:rsidRPr="00CC6E66">
        <w:rPr>
          <w:rStyle w:val="Cross-Reference"/>
        </w:rPr>
        <w:instrText xml:space="preserve"> REF _Ref117766400 \h  \* MERGEFORMAT </w:instrText>
      </w:r>
      <w:r w:rsidRPr="00CC6E66">
        <w:rPr>
          <w:rStyle w:val="Cross-Reference"/>
        </w:rPr>
      </w:r>
      <w:r w:rsidRPr="00CC6E66">
        <w:rPr>
          <w:rStyle w:val="Cross-Reference"/>
        </w:rPr>
        <w:fldChar w:fldCharType="separate"/>
      </w:r>
      <w:r w:rsidR="00F937A0" w:rsidRPr="00F937A0">
        <w:rPr>
          <w:rStyle w:val="Cross-Reference"/>
        </w:rPr>
        <w:t>Table 8.19</w:t>
      </w:r>
      <w:r w:rsidRPr="00CC6E66">
        <w:rPr>
          <w:rStyle w:val="Cross-Reference"/>
        </w:rPr>
        <w:fldChar w:fldCharType="end"/>
      </w:r>
      <w:r w:rsidRPr="005317BA">
        <w:t xml:space="preserve"> and </w:t>
      </w:r>
      <w:r w:rsidRPr="00CC6E66">
        <w:rPr>
          <w:rStyle w:val="Cross-Reference"/>
        </w:rPr>
        <w:fldChar w:fldCharType="begin"/>
      </w:r>
      <w:r w:rsidRPr="00CC6E66">
        <w:rPr>
          <w:rStyle w:val="Cross-Reference"/>
        </w:rPr>
        <w:instrText xml:space="preserve"> REF  _Ref117766410 \* Lower \h  \* MERGEFORMAT </w:instrText>
      </w:r>
      <w:r w:rsidRPr="00CC6E66">
        <w:rPr>
          <w:rStyle w:val="Cross-Reference"/>
        </w:rPr>
      </w:r>
      <w:r w:rsidRPr="00CC6E66">
        <w:rPr>
          <w:rStyle w:val="Cross-Reference"/>
        </w:rPr>
        <w:fldChar w:fldCharType="separate"/>
      </w:r>
      <w:r w:rsidR="00F937A0" w:rsidRPr="00F937A0">
        <w:rPr>
          <w:rStyle w:val="Cross-Reference"/>
        </w:rPr>
        <w:t>table 8.20</w:t>
      </w:r>
      <w:r w:rsidRPr="00CC6E66">
        <w:rPr>
          <w:rStyle w:val="Cross-Reference"/>
        </w:rPr>
        <w:fldChar w:fldCharType="end"/>
      </w:r>
      <w:r w:rsidRPr="005317BA">
        <w:t xml:space="preserve"> </w:t>
      </w:r>
      <w:r w:rsidRPr="00A57B8E">
        <w:t>illustrate these two-by-two contingency tables.</w:t>
      </w:r>
      <w:bookmarkStart w:id="1586" w:name="_Ref278802166"/>
      <w:bookmarkStart w:id="1587" w:name="_Toc342154245"/>
      <w:r>
        <w:t xml:space="preserve"> The proportion of students being accurately classified is determined by summing across the diagonals of the upper tables. The proportion of consistently classified students is determined by summing the diagonals of the lower tables.</w:t>
      </w:r>
    </w:p>
    <w:p w14:paraId="49CAFFB7" w14:textId="3F80F1DD" w:rsidR="00E47D78" w:rsidRDefault="00E47D78" w:rsidP="00441564">
      <w:pPr>
        <w:pStyle w:val="Caption"/>
      </w:pPr>
      <w:bookmarkStart w:id="1588" w:name="_Ref117766400"/>
      <w:bookmarkStart w:id="1589" w:name="_Toc162343993"/>
      <w:bookmarkEnd w:id="1586"/>
      <w:bookmarkEnd w:id="1587"/>
      <w:r>
        <w:t xml:space="preserve">Table </w:t>
      </w:r>
      <w:r>
        <w:fldChar w:fldCharType="begin"/>
      </w:r>
      <w:r>
        <w:instrText xml:space="preserve"> STYLEREF 2 \s </w:instrText>
      </w:r>
      <w:r>
        <w:fldChar w:fldCharType="separate"/>
      </w:r>
      <w:r w:rsidR="00201060">
        <w:rPr>
          <w:noProof/>
        </w:rPr>
        <w:t>8</w:t>
      </w:r>
      <w:r>
        <w:rPr>
          <w:noProof/>
        </w:rPr>
        <w:fldChar w:fldCharType="end"/>
      </w:r>
      <w:r w:rsidR="00201060">
        <w:t>.</w:t>
      </w:r>
      <w:r>
        <w:fldChar w:fldCharType="begin"/>
      </w:r>
      <w:r>
        <w:instrText xml:space="preserve"> SEQ Table \* ARABIC \s 2 </w:instrText>
      </w:r>
      <w:r>
        <w:fldChar w:fldCharType="separate"/>
      </w:r>
      <w:r w:rsidR="00201060">
        <w:rPr>
          <w:noProof/>
        </w:rPr>
        <w:t>19</w:t>
      </w:r>
      <w:r>
        <w:rPr>
          <w:noProof/>
        </w:rPr>
        <w:fldChar w:fldCharType="end"/>
      </w:r>
      <w:bookmarkEnd w:id="1588"/>
      <w:r w:rsidRPr="00071B82">
        <w:rPr>
          <w:rFonts w:ascii="Times New Roman" w:eastAsia="SimSun" w:hAnsi="Times New Roman" w:cs="Arial"/>
        </w:rPr>
        <w:t xml:space="preserve">  </w:t>
      </w:r>
      <w:r>
        <w:t xml:space="preserve">Decision Accuracy for Reaching </w:t>
      </w:r>
      <w:r w:rsidR="00A71361">
        <w:t>a Reporting Range</w:t>
      </w:r>
      <w:bookmarkEnd w:id="1589"/>
    </w:p>
    <w:tbl>
      <w:tblPr>
        <w:tblStyle w:val="TRsBorders"/>
        <w:tblW w:w="9792" w:type="dxa"/>
        <w:tblLayout w:type="fixed"/>
        <w:tblLook w:val="04A0" w:firstRow="1" w:lastRow="0" w:firstColumn="1" w:lastColumn="0" w:noHBand="0" w:noVBand="1"/>
      </w:tblPr>
      <w:tblGrid>
        <w:gridCol w:w="3744"/>
        <w:gridCol w:w="3024"/>
        <w:gridCol w:w="3024"/>
      </w:tblGrid>
      <w:tr w:rsidR="00E47D78" w:rsidRPr="00A57B8E" w14:paraId="094792FB" w14:textId="77777777" w:rsidTr="0013630F">
        <w:trPr>
          <w:cnfStyle w:val="100000000000" w:firstRow="1" w:lastRow="0" w:firstColumn="0" w:lastColumn="0" w:oddVBand="0" w:evenVBand="0" w:oddHBand="0" w:evenHBand="0" w:firstRowFirstColumn="0" w:firstRowLastColumn="0" w:lastRowFirstColumn="0" w:lastRowLastColumn="0"/>
        </w:trPr>
        <w:tc>
          <w:tcPr>
            <w:tcW w:w="3744" w:type="dxa"/>
          </w:tcPr>
          <w:p w14:paraId="0BC0FE4E" w14:textId="232891A7" w:rsidR="00E47D78" w:rsidRPr="00A57B8E" w:rsidRDefault="00A71361" w:rsidP="00441564">
            <w:pPr>
              <w:pStyle w:val="TableHead"/>
              <w:keepNext/>
              <w:keepLines/>
              <w:rPr>
                <w:b/>
                <w:noProof w:val="0"/>
              </w:rPr>
            </w:pPr>
            <w:r>
              <w:rPr>
                <w:b/>
                <w:noProof w:val="0"/>
              </w:rPr>
              <w:t>Reporting Range</w:t>
            </w:r>
            <w:r w:rsidR="00E47D78" w:rsidRPr="00A57B8E">
              <w:rPr>
                <w:b/>
                <w:noProof w:val="0"/>
              </w:rPr>
              <w:t xml:space="preserve"> Status</w:t>
            </w:r>
          </w:p>
        </w:tc>
        <w:tc>
          <w:tcPr>
            <w:tcW w:w="3024" w:type="dxa"/>
          </w:tcPr>
          <w:p w14:paraId="05E89C41" w14:textId="4972196D" w:rsidR="00E47D78" w:rsidRPr="00A57B8E" w:rsidRDefault="00E47D78" w:rsidP="00441564">
            <w:pPr>
              <w:pStyle w:val="TableHead"/>
              <w:keepNext/>
              <w:keepLines/>
              <w:rPr>
                <w:b/>
                <w:bCs w:val="0"/>
                <w:noProof w:val="0"/>
              </w:rPr>
            </w:pPr>
            <w:r w:rsidRPr="00A57B8E">
              <w:rPr>
                <w:b/>
                <w:bCs w:val="0"/>
                <w:noProof w:val="0"/>
              </w:rPr>
              <w:t xml:space="preserve">Does Not Reach a </w:t>
            </w:r>
            <w:r w:rsidR="0060639D">
              <w:rPr>
                <w:b/>
                <w:bCs w:val="0"/>
                <w:noProof w:val="0"/>
              </w:rPr>
              <w:t>Reporting Range</w:t>
            </w:r>
            <w:r w:rsidRPr="00A57B8E">
              <w:rPr>
                <w:b/>
                <w:bCs w:val="0"/>
                <w:noProof w:val="0"/>
              </w:rPr>
              <w:t xml:space="preserve"> Based on True Score</w:t>
            </w:r>
          </w:p>
        </w:tc>
        <w:tc>
          <w:tcPr>
            <w:tcW w:w="3024" w:type="dxa"/>
          </w:tcPr>
          <w:p w14:paraId="47BF19A4" w14:textId="3CF0AEAF" w:rsidR="00E47D78" w:rsidRPr="00A57B8E" w:rsidRDefault="00E47D78" w:rsidP="00441564">
            <w:pPr>
              <w:pStyle w:val="TableHead"/>
              <w:keepNext/>
              <w:keepLines/>
              <w:rPr>
                <w:b/>
                <w:bCs w:val="0"/>
                <w:noProof w:val="0"/>
              </w:rPr>
            </w:pPr>
            <w:r w:rsidRPr="00A57B8E">
              <w:rPr>
                <w:b/>
                <w:bCs w:val="0"/>
                <w:noProof w:val="0"/>
              </w:rPr>
              <w:t xml:space="preserve">Reaches a </w:t>
            </w:r>
            <w:r w:rsidR="0060639D">
              <w:rPr>
                <w:b/>
                <w:bCs w:val="0"/>
                <w:noProof w:val="0"/>
              </w:rPr>
              <w:t>Reporting Range</w:t>
            </w:r>
            <w:r w:rsidRPr="00A57B8E">
              <w:rPr>
                <w:b/>
                <w:bCs w:val="0"/>
                <w:noProof w:val="0"/>
              </w:rPr>
              <w:t xml:space="preserve"> Based on True Score</w:t>
            </w:r>
          </w:p>
        </w:tc>
      </w:tr>
      <w:tr w:rsidR="00E47D78" w:rsidRPr="00A57B8E" w14:paraId="3CE8C19B" w14:textId="77777777" w:rsidTr="0013630F">
        <w:tc>
          <w:tcPr>
            <w:tcW w:w="3744" w:type="dxa"/>
          </w:tcPr>
          <w:p w14:paraId="19DE57F7" w14:textId="2577ED99" w:rsidR="00E47D78" w:rsidRPr="00A57B8E" w:rsidRDefault="00E47D78" w:rsidP="00441564">
            <w:pPr>
              <w:pStyle w:val="TableText"/>
              <w:rPr>
                <w:noProof w:val="0"/>
              </w:rPr>
            </w:pPr>
            <w:r w:rsidRPr="00A57B8E">
              <w:rPr>
                <w:noProof w:val="0"/>
              </w:rPr>
              <w:t xml:space="preserve">Does not reach a </w:t>
            </w:r>
            <w:r w:rsidR="00A71361">
              <w:rPr>
                <w:noProof w:val="0"/>
              </w:rPr>
              <w:t>reporting range</w:t>
            </w:r>
          </w:p>
        </w:tc>
        <w:tc>
          <w:tcPr>
            <w:tcW w:w="3024" w:type="dxa"/>
          </w:tcPr>
          <w:p w14:paraId="01E15BBA" w14:textId="77777777" w:rsidR="00E47D78" w:rsidRPr="00A57B8E" w:rsidRDefault="00E47D78" w:rsidP="00441564">
            <w:pPr>
              <w:pStyle w:val="TableText"/>
              <w:keepNext/>
              <w:rPr>
                <w:noProof w:val="0"/>
              </w:rPr>
            </w:pPr>
            <w:r w:rsidRPr="00A57B8E">
              <w:rPr>
                <w:noProof w:val="0"/>
              </w:rPr>
              <w:t>Correct classification</w:t>
            </w:r>
          </w:p>
        </w:tc>
        <w:tc>
          <w:tcPr>
            <w:tcW w:w="3024" w:type="dxa"/>
          </w:tcPr>
          <w:p w14:paraId="3D889C80" w14:textId="77777777" w:rsidR="00E47D78" w:rsidRPr="00A57B8E" w:rsidRDefault="00E47D78" w:rsidP="00441564">
            <w:pPr>
              <w:pStyle w:val="TableText"/>
              <w:keepNext/>
              <w:rPr>
                <w:noProof w:val="0"/>
              </w:rPr>
            </w:pPr>
            <w:r w:rsidRPr="00A57B8E">
              <w:rPr>
                <w:noProof w:val="0"/>
              </w:rPr>
              <w:t>Incorrect classification</w:t>
            </w:r>
          </w:p>
        </w:tc>
      </w:tr>
      <w:tr w:rsidR="00E47D78" w:rsidRPr="00A57B8E" w14:paraId="62F7A149" w14:textId="77777777" w:rsidTr="0013630F">
        <w:tc>
          <w:tcPr>
            <w:tcW w:w="3744" w:type="dxa"/>
          </w:tcPr>
          <w:p w14:paraId="48581F64" w14:textId="29DDC482" w:rsidR="00E47D78" w:rsidRPr="00A57B8E" w:rsidRDefault="00E47D78" w:rsidP="00441564">
            <w:pPr>
              <w:pStyle w:val="TableText"/>
              <w:rPr>
                <w:noProof w:val="0"/>
              </w:rPr>
            </w:pPr>
            <w:r w:rsidRPr="00A57B8E">
              <w:rPr>
                <w:noProof w:val="0"/>
              </w:rPr>
              <w:t>Reaches a</w:t>
            </w:r>
            <w:r w:rsidR="00A71361">
              <w:rPr>
                <w:noProof w:val="0"/>
              </w:rPr>
              <w:t xml:space="preserve"> reporting range</w:t>
            </w:r>
          </w:p>
        </w:tc>
        <w:tc>
          <w:tcPr>
            <w:tcW w:w="3024" w:type="dxa"/>
          </w:tcPr>
          <w:p w14:paraId="77B90F20" w14:textId="77777777" w:rsidR="00E47D78" w:rsidRPr="00A57B8E" w:rsidRDefault="00E47D78" w:rsidP="00441564">
            <w:pPr>
              <w:pStyle w:val="TableText"/>
              <w:keepNext/>
              <w:rPr>
                <w:noProof w:val="0"/>
              </w:rPr>
            </w:pPr>
            <w:r w:rsidRPr="00A57B8E">
              <w:rPr>
                <w:noProof w:val="0"/>
              </w:rPr>
              <w:t>Incorrect classification</w:t>
            </w:r>
          </w:p>
        </w:tc>
        <w:tc>
          <w:tcPr>
            <w:tcW w:w="3024" w:type="dxa"/>
          </w:tcPr>
          <w:p w14:paraId="118629A0" w14:textId="77777777" w:rsidR="00E47D78" w:rsidRPr="00A57B8E" w:rsidRDefault="00E47D78" w:rsidP="00441564">
            <w:pPr>
              <w:pStyle w:val="TableText"/>
              <w:keepNext/>
              <w:rPr>
                <w:noProof w:val="0"/>
              </w:rPr>
            </w:pPr>
            <w:r w:rsidRPr="00A57B8E">
              <w:rPr>
                <w:noProof w:val="0"/>
              </w:rPr>
              <w:t>Correct classification</w:t>
            </w:r>
          </w:p>
        </w:tc>
      </w:tr>
    </w:tbl>
    <w:p w14:paraId="50F35645" w14:textId="77BAB7BF" w:rsidR="00E47D78" w:rsidRDefault="00E47D78" w:rsidP="00441564">
      <w:pPr>
        <w:pStyle w:val="Caption"/>
      </w:pPr>
      <w:bookmarkStart w:id="1590" w:name="_Ref117766410"/>
      <w:bookmarkStart w:id="1591" w:name="_Toc162343994"/>
      <w:bookmarkStart w:id="1592" w:name="_Ref278802172"/>
      <w:bookmarkStart w:id="1593" w:name="_Toc342154246"/>
      <w:bookmarkStart w:id="1594" w:name="_Ref446066289"/>
      <w:r>
        <w:t xml:space="preserve">Table </w:t>
      </w:r>
      <w:r>
        <w:fldChar w:fldCharType="begin"/>
      </w:r>
      <w:r>
        <w:instrText xml:space="preserve"> STYLEREF 2 \s </w:instrText>
      </w:r>
      <w:r>
        <w:fldChar w:fldCharType="separate"/>
      </w:r>
      <w:r w:rsidR="00201060">
        <w:rPr>
          <w:noProof/>
        </w:rPr>
        <w:t>8</w:t>
      </w:r>
      <w:r>
        <w:rPr>
          <w:noProof/>
        </w:rPr>
        <w:fldChar w:fldCharType="end"/>
      </w:r>
      <w:r w:rsidR="00201060">
        <w:t>.</w:t>
      </w:r>
      <w:r>
        <w:fldChar w:fldCharType="begin"/>
      </w:r>
      <w:r>
        <w:instrText xml:space="preserve"> SEQ Table \* ARABIC \s 2 </w:instrText>
      </w:r>
      <w:r>
        <w:fldChar w:fldCharType="separate"/>
      </w:r>
      <w:r w:rsidR="00201060">
        <w:rPr>
          <w:noProof/>
        </w:rPr>
        <w:t>20</w:t>
      </w:r>
      <w:r>
        <w:rPr>
          <w:noProof/>
        </w:rPr>
        <w:fldChar w:fldCharType="end"/>
      </w:r>
      <w:bookmarkEnd w:id="1590"/>
      <w:r>
        <w:t xml:space="preserve">  Decision Consistency for Reaching </w:t>
      </w:r>
      <w:r w:rsidR="0060639D">
        <w:t>a Reporting Range</w:t>
      </w:r>
      <w:bookmarkEnd w:id="1591"/>
    </w:p>
    <w:tbl>
      <w:tblPr>
        <w:tblStyle w:val="TRsBorders"/>
        <w:tblW w:w="9792" w:type="dxa"/>
        <w:tblLook w:val="01E0" w:firstRow="1" w:lastRow="1" w:firstColumn="1" w:lastColumn="1" w:noHBand="0" w:noVBand="0"/>
      </w:tblPr>
      <w:tblGrid>
        <w:gridCol w:w="3744"/>
        <w:gridCol w:w="3024"/>
        <w:gridCol w:w="3024"/>
      </w:tblGrid>
      <w:tr w:rsidR="00E47D78" w:rsidRPr="00A57B8E" w14:paraId="792EFF3C" w14:textId="77777777" w:rsidTr="0013630F">
        <w:trPr>
          <w:cnfStyle w:val="100000000000" w:firstRow="1" w:lastRow="0" w:firstColumn="0" w:lastColumn="0" w:oddVBand="0" w:evenVBand="0" w:oddHBand="0" w:evenHBand="0" w:firstRowFirstColumn="0" w:firstRowLastColumn="0" w:lastRowFirstColumn="0" w:lastRowLastColumn="0"/>
        </w:trPr>
        <w:tc>
          <w:tcPr>
            <w:tcW w:w="3744" w:type="dxa"/>
          </w:tcPr>
          <w:bookmarkEnd w:id="1592"/>
          <w:bookmarkEnd w:id="1593"/>
          <w:bookmarkEnd w:id="1594"/>
          <w:p w14:paraId="22416C5C" w14:textId="304685A3" w:rsidR="00E47D78" w:rsidRPr="00A57B8E" w:rsidRDefault="0060639D" w:rsidP="00441564">
            <w:pPr>
              <w:pStyle w:val="TableHead"/>
              <w:rPr>
                <w:b/>
                <w:noProof w:val="0"/>
              </w:rPr>
            </w:pPr>
            <w:r>
              <w:rPr>
                <w:b/>
                <w:noProof w:val="0"/>
              </w:rPr>
              <w:t>Reporting Range</w:t>
            </w:r>
            <w:r w:rsidR="00E47D78" w:rsidRPr="00A57B8E">
              <w:rPr>
                <w:b/>
                <w:noProof w:val="0"/>
              </w:rPr>
              <w:t xml:space="preserve"> Status</w:t>
            </w:r>
          </w:p>
        </w:tc>
        <w:tc>
          <w:tcPr>
            <w:tcW w:w="3024" w:type="dxa"/>
          </w:tcPr>
          <w:p w14:paraId="42E6D05A" w14:textId="5A0CFB83" w:rsidR="00E47D78" w:rsidRPr="00A57B8E" w:rsidRDefault="00E47D78" w:rsidP="00441564">
            <w:pPr>
              <w:pStyle w:val="TableHead"/>
              <w:rPr>
                <w:b/>
                <w:bCs w:val="0"/>
                <w:noProof w:val="0"/>
              </w:rPr>
            </w:pPr>
            <w:r w:rsidRPr="00A57B8E">
              <w:rPr>
                <w:b/>
                <w:bCs w:val="0"/>
                <w:noProof w:val="0"/>
              </w:rPr>
              <w:t xml:space="preserve">Does Not Reach a </w:t>
            </w:r>
            <w:r w:rsidR="0060639D">
              <w:rPr>
                <w:b/>
                <w:bCs w:val="0"/>
                <w:noProof w:val="0"/>
              </w:rPr>
              <w:t>Reporting Range</w:t>
            </w:r>
            <w:r w:rsidRPr="00A57B8E">
              <w:rPr>
                <w:b/>
                <w:bCs w:val="0"/>
                <w:noProof w:val="0"/>
              </w:rPr>
              <w:t xml:space="preserve"> Based on an Alternate Form</w:t>
            </w:r>
          </w:p>
        </w:tc>
        <w:tc>
          <w:tcPr>
            <w:tcW w:w="3024" w:type="dxa"/>
          </w:tcPr>
          <w:p w14:paraId="2BD3D8C0" w14:textId="2B45B366" w:rsidR="00E47D78" w:rsidRPr="00A57B8E" w:rsidRDefault="00E47D78" w:rsidP="00441564">
            <w:pPr>
              <w:pStyle w:val="TableHead"/>
              <w:rPr>
                <w:b/>
                <w:bCs w:val="0"/>
                <w:noProof w:val="0"/>
              </w:rPr>
            </w:pPr>
            <w:r w:rsidRPr="00A57B8E">
              <w:rPr>
                <w:b/>
                <w:bCs w:val="0"/>
                <w:noProof w:val="0"/>
              </w:rPr>
              <w:t xml:space="preserve">Reaches a </w:t>
            </w:r>
            <w:r w:rsidR="0060639D">
              <w:rPr>
                <w:b/>
                <w:bCs w:val="0"/>
                <w:noProof w:val="0"/>
              </w:rPr>
              <w:t>Reporting Range</w:t>
            </w:r>
            <w:r w:rsidRPr="00A57B8E">
              <w:rPr>
                <w:b/>
                <w:bCs w:val="0"/>
                <w:noProof w:val="0"/>
              </w:rPr>
              <w:t xml:space="preserve"> Based on an Alternate Form</w:t>
            </w:r>
          </w:p>
        </w:tc>
      </w:tr>
      <w:tr w:rsidR="00E47D78" w:rsidRPr="00A57B8E" w14:paraId="6CB950F1" w14:textId="77777777" w:rsidTr="0013630F">
        <w:tc>
          <w:tcPr>
            <w:tcW w:w="3744" w:type="dxa"/>
          </w:tcPr>
          <w:p w14:paraId="1B029790" w14:textId="1DD8930E" w:rsidR="00E47D78" w:rsidRPr="00A57B8E" w:rsidRDefault="00E47D78" w:rsidP="00441564">
            <w:pPr>
              <w:pStyle w:val="TableText"/>
              <w:keepNext/>
              <w:rPr>
                <w:noProof w:val="0"/>
              </w:rPr>
            </w:pPr>
            <w:r w:rsidRPr="00A57B8E">
              <w:rPr>
                <w:noProof w:val="0"/>
              </w:rPr>
              <w:t xml:space="preserve">Does not reach a </w:t>
            </w:r>
            <w:r w:rsidR="0060639D">
              <w:rPr>
                <w:noProof w:val="0"/>
              </w:rPr>
              <w:t>reporting range</w:t>
            </w:r>
          </w:p>
        </w:tc>
        <w:tc>
          <w:tcPr>
            <w:tcW w:w="3024" w:type="dxa"/>
          </w:tcPr>
          <w:p w14:paraId="4D7D1F0B" w14:textId="77777777" w:rsidR="00E47D78" w:rsidRPr="00A57B8E" w:rsidRDefault="00E47D78" w:rsidP="00441564">
            <w:pPr>
              <w:pStyle w:val="TableText"/>
              <w:keepNext/>
              <w:rPr>
                <w:noProof w:val="0"/>
              </w:rPr>
            </w:pPr>
            <w:r w:rsidRPr="00A57B8E">
              <w:rPr>
                <w:noProof w:val="0"/>
              </w:rPr>
              <w:t>Consistent classification</w:t>
            </w:r>
          </w:p>
        </w:tc>
        <w:tc>
          <w:tcPr>
            <w:tcW w:w="3024" w:type="dxa"/>
          </w:tcPr>
          <w:p w14:paraId="541CB785" w14:textId="77777777" w:rsidR="00E47D78" w:rsidRPr="00A57B8E" w:rsidRDefault="00E47D78" w:rsidP="00441564">
            <w:pPr>
              <w:pStyle w:val="TableText"/>
              <w:keepNext/>
              <w:rPr>
                <w:noProof w:val="0"/>
              </w:rPr>
            </w:pPr>
            <w:r w:rsidRPr="00A57B8E">
              <w:rPr>
                <w:noProof w:val="0"/>
              </w:rPr>
              <w:t>Inconsistent classification</w:t>
            </w:r>
          </w:p>
        </w:tc>
      </w:tr>
      <w:tr w:rsidR="00E47D78" w:rsidRPr="00A57B8E" w14:paraId="46C0DA08" w14:textId="77777777" w:rsidTr="6FF5B037">
        <w:trPr>
          <w:trHeight w:val="360"/>
        </w:trPr>
        <w:tc>
          <w:tcPr>
            <w:tcW w:w="3744" w:type="dxa"/>
          </w:tcPr>
          <w:p w14:paraId="1C630F69" w14:textId="4017BF76" w:rsidR="00E47D78" w:rsidRPr="00A57B8E" w:rsidRDefault="00E47D78" w:rsidP="00441564">
            <w:pPr>
              <w:pStyle w:val="TableText"/>
              <w:rPr>
                <w:noProof w:val="0"/>
              </w:rPr>
            </w:pPr>
            <w:r w:rsidRPr="00A57B8E">
              <w:rPr>
                <w:noProof w:val="0"/>
              </w:rPr>
              <w:t xml:space="preserve">Reaches a </w:t>
            </w:r>
            <w:r w:rsidR="0060639D">
              <w:rPr>
                <w:noProof w:val="0"/>
              </w:rPr>
              <w:t>reporting range</w:t>
            </w:r>
          </w:p>
        </w:tc>
        <w:tc>
          <w:tcPr>
            <w:tcW w:w="3024" w:type="dxa"/>
          </w:tcPr>
          <w:p w14:paraId="1F52EB50" w14:textId="77777777" w:rsidR="00E47D78" w:rsidRPr="00A57B8E" w:rsidRDefault="00E47D78" w:rsidP="00441564">
            <w:pPr>
              <w:pStyle w:val="TableText"/>
              <w:rPr>
                <w:noProof w:val="0"/>
              </w:rPr>
            </w:pPr>
            <w:r w:rsidRPr="00A57B8E">
              <w:rPr>
                <w:noProof w:val="0"/>
              </w:rPr>
              <w:t>Inconsistent classification</w:t>
            </w:r>
          </w:p>
        </w:tc>
        <w:tc>
          <w:tcPr>
            <w:tcW w:w="3024" w:type="dxa"/>
          </w:tcPr>
          <w:p w14:paraId="4B1A306E" w14:textId="77777777" w:rsidR="00E47D78" w:rsidRPr="00A57B8E" w:rsidRDefault="00E47D78" w:rsidP="00441564">
            <w:pPr>
              <w:pStyle w:val="TableText"/>
              <w:rPr>
                <w:noProof w:val="0"/>
              </w:rPr>
            </w:pPr>
            <w:r w:rsidRPr="00A57B8E">
              <w:rPr>
                <w:noProof w:val="0"/>
              </w:rPr>
              <w:t>Consistent classification</w:t>
            </w:r>
          </w:p>
        </w:tc>
      </w:tr>
    </w:tbl>
    <w:bookmarkEnd w:id="1584"/>
    <w:p w14:paraId="1B33BA09" w14:textId="18EB4D5D" w:rsidR="00C7252C" w:rsidRDefault="00C7252C" w:rsidP="00441564">
      <w:pPr>
        <w:pStyle w:val="Heading5"/>
      </w:pPr>
      <w:r>
        <w:t>Results</w:t>
      </w:r>
    </w:p>
    <w:p w14:paraId="260D46DE" w14:textId="4690695F" w:rsidR="00565DFD" w:rsidRPr="00C2305F" w:rsidRDefault="00565DFD" w:rsidP="00441564">
      <w:pPr>
        <w:autoSpaceDE w:val="0"/>
        <w:autoSpaceDN w:val="0"/>
        <w:adjustRightInd w:val="0"/>
        <w:spacing w:before="120"/>
      </w:pPr>
      <w:r w:rsidRPr="00C2305F">
        <w:t xml:space="preserve">The results of these analyses are presented in </w:t>
      </w:r>
      <w:r w:rsidR="00C93F8A" w:rsidRPr="00C93F8A">
        <w:rPr>
          <w:rStyle w:val="Cross-Reference"/>
        </w:rPr>
        <w:fldChar w:fldCharType="begin"/>
      </w:r>
      <w:r w:rsidR="00C93F8A" w:rsidRPr="00C93F8A">
        <w:rPr>
          <w:rStyle w:val="Cross-Reference"/>
        </w:rPr>
        <w:instrText xml:space="preserve"> REF _Ref138166554 \h </w:instrText>
      </w:r>
      <w:r w:rsidR="00C93F8A">
        <w:rPr>
          <w:rStyle w:val="Cross-Reference"/>
        </w:rPr>
        <w:instrText xml:space="preserve"> \* MERGEFORMAT </w:instrText>
      </w:r>
      <w:r w:rsidR="00C93F8A" w:rsidRPr="00C93F8A">
        <w:rPr>
          <w:rStyle w:val="Cross-Reference"/>
        </w:rPr>
      </w:r>
      <w:r w:rsidR="00C93F8A" w:rsidRPr="00C93F8A">
        <w:rPr>
          <w:rStyle w:val="Cross-Reference"/>
        </w:rPr>
        <w:fldChar w:fldCharType="separate"/>
      </w:r>
      <w:r w:rsidR="00C93F8A" w:rsidRPr="00C93F8A">
        <w:rPr>
          <w:rStyle w:val="Cross-Reference"/>
        </w:rPr>
        <w:t>table 8.E.1</w:t>
      </w:r>
      <w:r w:rsidR="00C93F8A" w:rsidRPr="00C93F8A">
        <w:rPr>
          <w:rStyle w:val="Cross-Reference"/>
        </w:rPr>
        <w:fldChar w:fldCharType="end"/>
      </w:r>
      <w:r w:rsidRPr="00C2305F">
        <w:t xml:space="preserve"> through </w:t>
      </w:r>
      <w:r w:rsidR="00C93F8A" w:rsidRPr="00C93F8A">
        <w:rPr>
          <w:rStyle w:val="Cross-Reference"/>
        </w:rPr>
        <w:fldChar w:fldCharType="begin"/>
      </w:r>
      <w:r w:rsidR="00C93F8A" w:rsidRPr="00C93F8A">
        <w:rPr>
          <w:rStyle w:val="Cross-Reference"/>
        </w:rPr>
        <w:instrText xml:space="preserve"> REF _Ref138166580 \h </w:instrText>
      </w:r>
      <w:r w:rsidR="00C93F8A">
        <w:rPr>
          <w:rStyle w:val="Cross-Reference"/>
        </w:rPr>
        <w:instrText xml:space="preserve"> \* MERGEFORMAT </w:instrText>
      </w:r>
      <w:r w:rsidR="00C93F8A" w:rsidRPr="00C93F8A">
        <w:rPr>
          <w:rStyle w:val="Cross-Reference"/>
        </w:rPr>
      </w:r>
      <w:r w:rsidR="00C93F8A" w:rsidRPr="00C93F8A">
        <w:rPr>
          <w:rStyle w:val="Cross-Reference"/>
        </w:rPr>
        <w:fldChar w:fldCharType="separate"/>
      </w:r>
      <w:r w:rsidR="00C93F8A" w:rsidRPr="00C93F8A">
        <w:rPr>
          <w:rStyle w:val="Cross-Reference"/>
        </w:rPr>
        <w:t>table 8.E.14</w:t>
      </w:r>
      <w:r w:rsidR="00C93F8A" w:rsidRPr="00C93F8A">
        <w:rPr>
          <w:rStyle w:val="Cross-Reference"/>
        </w:rPr>
        <w:fldChar w:fldCharType="end"/>
      </w:r>
      <w:r w:rsidR="0033637E" w:rsidRPr="00C2305F">
        <w:t xml:space="preserve"> </w:t>
      </w:r>
      <w:r w:rsidRPr="00C2305F">
        <w:t xml:space="preserve">in </w:t>
      </w:r>
      <w:hyperlink w:anchor="_Appendix_8.E:_Analyses">
        <w:r w:rsidRPr="0CEC1AF8">
          <w:rPr>
            <w:rStyle w:val="Hyperlink"/>
          </w:rPr>
          <w:t>appendix </w:t>
        </w:r>
        <w:r w:rsidR="00B66C3C" w:rsidRPr="0CEC1AF8">
          <w:rPr>
            <w:rStyle w:val="Hyperlink"/>
          </w:rPr>
          <w:t>8</w:t>
        </w:r>
        <w:r w:rsidRPr="0CEC1AF8">
          <w:rPr>
            <w:rStyle w:val="Hyperlink"/>
          </w:rPr>
          <w:t>.E</w:t>
        </w:r>
      </w:hyperlink>
      <w:r>
        <w:t>.</w:t>
      </w:r>
      <w:r w:rsidRPr="00C2305F">
        <w:t xml:space="preserve"> Each table pair includes the contingency tables for both accuracy and consistency of the various reporting range classifications. The proportion of students being accurately classified is determined by summing across the diagonals of the first table of the table pairs for decision accuracy (i.e., </w:t>
      </w:r>
      <w:r w:rsidR="00C93F8A" w:rsidRPr="00C93F8A">
        <w:rPr>
          <w:rStyle w:val="Cross-Reference"/>
        </w:rPr>
        <w:fldChar w:fldCharType="begin"/>
      </w:r>
      <w:r w:rsidR="00C93F8A" w:rsidRPr="00C93F8A">
        <w:rPr>
          <w:rStyle w:val="Cross-Reference"/>
        </w:rPr>
        <w:instrText xml:space="preserve"> REF _Ref138166554 \h </w:instrText>
      </w:r>
      <w:r w:rsidR="00C93F8A">
        <w:rPr>
          <w:rStyle w:val="Cross-Reference"/>
        </w:rPr>
        <w:instrText xml:space="preserve"> \* MERGEFORMAT </w:instrText>
      </w:r>
      <w:r w:rsidR="00C93F8A" w:rsidRPr="00C93F8A">
        <w:rPr>
          <w:rStyle w:val="Cross-Reference"/>
        </w:rPr>
      </w:r>
      <w:r w:rsidR="00C93F8A" w:rsidRPr="00C93F8A">
        <w:rPr>
          <w:rStyle w:val="Cross-Reference"/>
        </w:rPr>
        <w:fldChar w:fldCharType="separate"/>
      </w:r>
      <w:r w:rsidR="00C93F8A" w:rsidRPr="00C93F8A">
        <w:rPr>
          <w:rStyle w:val="Cross-Reference"/>
        </w:rPr>
        <w:t>table 8.E.1</w:t>
      </w:r>
      <w:r w:rsidR="00C93F8A" w:rsidRPr="00C93F8A">
        <w:rPr>
          <w:rStyle w:val="Cross-Reference"/>
        </w:rPr>
        <w:fldChar w:fldCharType="end"/>
      </w:r>
      <w:r w:rsidRPr="00C2305F">
        <w:t xml:space="preserve">, </w:t>
      </w:r>
      <w:r w:rsidR="00C93F8A" w:rsidRPr="00C93F8A">
        <w:rPr>
          <w:rStyle w:val="Cross-Reference"/>
        </w:rPr>
        <w:fldChar w:fldCharType="begin"/>
      </w:r>
      <w:r w:rsidR="00C93F8A" w:rsidRPr="00C93F8A">
        <w:rPr>
          <w:rStyle w:val="Cross-Reference"/>
        </w:rPr>
        <w:instrText xml:space="preserve"> REF _Ref138166612 \h </w:instrText>
      </w:r>
      <w:r w:rsidR="00C93F8A">
        <w:rPr>
          <w:rStyle w:val="Cross-Reference"/>
        </w:rPr>
        <w:instrText xml:space="preserve"> \* MERGEFORMAT </w:instrText>
      </w:r>
      <w:r w:rsidR="00C93F8A" w:rsidRPr="00C93F8A">
        <w:rPr>
          <w:rStyle w:val="Cross-Reference"/>
        </w:rPr>
      </w:r>
      <w:r w:rsidR="00C93F8A" w:rsidRPr="00C93F8A">
        <w:rPr>
          <w:rStyle w:val="Cross-Reference"/>
        </w:rPr>
        <w:fldChar w:fldCharType="separate"/>
      </w:r>
      <w:r w:rsidR="00C93F8A" w:rsidRPr="00C93F8A">
        <w:rPr>
          <w:rStyle w:val="Cross-Reference"/>
        </w:rPr>
        <w:t>table 8.E.3</w:t>
      </w:r>
      <w:r w:rsidR="00C93F8A" w:rsidRPr="00C93F8A">
        <w:rPr>
          <w:rStyle w:val="Cross-Reference"/>
        </w:rPr>
        <w:fldChar w:fldCharType="end"/>
      </w:r>
      <w:r w:rsidRPr="00C2305F">
        <w:t xml:space="preserve">, etc.). The proportion of consistently classified students is determined by summing the diagonals of the second table of the table pairs for decision consistency (i.e., </w:t>
      </w:r>
      <w:r w:rsidR="00C93F8A" w:rsidRPr="00C93F8A">
        <w:rPr>
          <w:rStyle w:val="Cross-Reference"/>
        </w:rPr>
        <w:fldChar w:fldCharType="begin"/>
      </w:r>
      <w:r w:rsidR="00C93F8A" w:rsidRPr="00C93F8A">
        <w:rPr>
          <w:rStyle w:val="Cross-Reference"/>
        </w:rPr>
        <w:instrText xml:space="preserve"> REF _Ref138166633 \h </w:instrText>
      </w:r>
      <w:r w:rsidR="00C93F8A">
        <w:rPr>
          <w:rStyle w:val="Cross-Reference"/>
        </w:rPr>
        <w:instrText xml:space="preserve"> \* MERGEFORMAT </w:instrText>
      </w:r>
      <w:r w:rsidR="00C93F8A" w:rsidRPr="00C93F8A">
        <w:rPr>
          <w:rStyle w:val="Cross-Reference"/>
        </w:rPr>
      </w:r>
      <w:r w:rsidR="00C93F8A" w:rsidRPr="00C93F8A">
        <w:rPr>
          <w:rStyle w:val="Cross-Reference"/>
        </w:rPr>
        <w:fldChar w:fldCharType="separate"/>
      </w:r>
      <w:r w:rsidR="00C93F8A" w:rsidRPr="00C93F8A">
        <w:rPr>
          <w:rStyle w:val="Cross-Reference"/>
        </w:rPr>
        <w:t>table 8.E.2</w:t>
      </w:r>
      <w:r w:rsidR="00C93F8A" w:rsidRPr="00C93F8A">
        <w:rPr>
          <w:rStyle w:val="Cross-Reference"/>
        </w:rPr>
        <w:fldChar w:fldCharType="end"/>
      </w:r>
      <w:r w:rsidRPr="00C2305F">
        <w:t xml:space="preserve">, </w:t>
      </w:r>
      <w:r w:rsidR="00C93F8A" w:rsidRPr="00C93F8A">
        <w:rPr>
          <w:rStyle w:val="Cross-Reference"/>
        </w:rPr>
        <w:fldChar w:fldCharType="begin"/>
      </w:r>
      <w:r w:rsidR="00C93F8A" w:rsidRPr="00C93F8A">
        <w:rPr>
          <w:rStyle w:val="Cross-Reference"/>
        </w:rPr>
        <w:instrText xml:space="preserve"> REF _Ref138166649 \h </w:instrText>
      </w:r>
      <w:r w:rsidR="00C93F8A">
        <w:rPr>
          <w:rStyle w:val="Cross-Reference"/>
        </w:rPr>
        <w:instrText xml:space="preserve"> \* MERGEFORMAT </w:instrText>
      </w:r>
      <w:r w:rsidR="00C93F8A" w:rsidRPr="00C93F8A">
        <w:rPr>
          <w:rStyle w:val="Cross-Reference"/>
        </w:rPr>
      </w:r>
      <w:r w:rsidR="00C93F8A" w:rsidRPr="00C93F8A">
        <w:rPr>
          <w:rStyle w:val="Cross-Reference"/>
        </w:rPr>
        <w:fldChar w:fldCharType="separate"/>
      </w:r>
      <w:r w:rsidR="00C93F8A" w:rsidRPr="00C93F8A">
        <w:rPr>
          <w:rStyle w:val="Cross-Reference"/>
        </w:rPr>
        <w:t>table 8.E.4</w:t>
      </w:r>
      <w:r w:rsidR="00C93F8A" w:rsidRPr="00C93F8A">
        <w:rPr>
          <w:rStyle w:val="Cross-Reference"/>
        </w:rPr>
        <w:fldChar w:fldCharType="end"/>
      </w:r>
      <w:r w:rsidRPr="00C2305F">
        <w:t>, etc.).</w:t>
      </w:r>
    </w:p>
    <w:p w14:paraId="66647675" w14:textId="0B3EE4A7" w:rsidR="00565DFD" w:rsidRPr="00C2305F" w:rsidRDefault="00565DFD" w:rsidP="00DA5D05">
      <w:pPr>
        <w:keepNext/>
        <w:keepLines/>
        <w:autoSpaceDE w:val="0"/>
        <w:autoSpaceDN w:val="0"/>
        <w:adjustRightInd w:val="0"/>
        <w:spacing w:before="120"/>
      </w:pPr>
      <w:r>
        <w:lastRenderedPageBreak/>
        <w:t xml:space="preserve">The overall decision accuracy </w:t>
      </w:r>
      <w:r w:rsidR="0044727C">
        <w:t xml:space="preserve">and consistency </w:t>
      </w:r>
      <w:r w:rsidR="00950964">
        <w:t xml:space="preserve">for each grade level and </w:t>
      </w:r>
      <w:r w:rsidR="00A47265">
        <w:t xml:space="preserve">grade band </w:t>
      </w:r>
      <w:r w:rsidR="0037701E">
        <w:t xml:space="preserve">are </w:t>
      </w:r>
      <w:r w:rsidR="00836B3F">
        <w:t>also</w:t>
      </w:r>
      <w:r w:rsidR="007D2862">
        <w:t xml:space="preserve"> summarized in </w:t>
      </w:r>
      <w:r w:rsidR="00201060" w:rsidRPr="00201060">
        <w:rPr>
          <w:rStyle w:val="Cross-Reference"/>
        </w:rPr>
        <w:fldChar w:fldCharType="begin"/>
      </w:r>
      <w:r w:rsidR="00201060" w:rsidRPr="00201060">
        <w:rPr>
          <w:rStyle w:val="Cross-Reference"/>
        </w:rPr>
        <w:instrText xml:space="preserve"> REF  _Ref157858620 \* Lower \h </w:instrText>
      </w:r>
      <w:r w:rsidR="00201060">
        <w:rPr>
          <w:rStyle w:val="Cross-Reference"/>
        </w:rPr>
        <w:instrText xml:space="preserve"> \* MERGEFORMAT </w:instrText>
      </w:r>
      <w:r w:rsidR="00201060" w:rsidRPr="00201060">
        <w:rPr>
          <w:rStyle w:val="Cross-Reference"/>
        </w:rPr>
      </w:r>
      <w:r w:rsidR="00201060" w:rsidRPr="00201060">
        <w:rPr>
          <w:rStyle w:val="Cross-Reference"/>
        </w:rPr>
        <w:fldChar w:fldCharType="separate"/>
      </w:r>
      <w:r w:rsidR="00DA5D05" w:rsidRPr="00DA5D05">
        <w:rPr>
          <w:rStyle w:val="Cross-Reference"/>
        </w:rPr>
        <w:t>table 8.21</w:t>
      </w:r>
      <w:r w:rsidR="00201060" w:rsidRPr="00201060">
        <w:rPr>
          <w:rStyle w:val="Cross-Reference"/>
        </w:rPr>
        <w:fldChar w:fldCharType="end"/>
      </w:r>
      <w:r w:rsidR="007D2862">
        <w:t xml:space="preserve">. </w:t>
      </w:r>
      <w:r w:rsidR="00A47265">
        <w:t xml:space="preserve">The overall </w:t>
      </w:r>
      <w:r w:rsidR="00A93E7B">
        <w:t xml:space="preserve">decision accuracy </w:t>
      </w:r>
      <w:r>
        <w:t>is greater than 0.</w:t>
      </w:r>
      <w:r w:rsidR="00D06F04">
        <w:t>80</w:t>
      </w:r>
      <w:r>
        <w:t xml:space="preserve"> for all </w:t>
      </w:r>
      <w:r w:rsidR="00FC61B0">
        <w:t>assessment</w:t>
      </w:r>
      <w:r>
        <w:t>s—grades three through eight and the high school grade band—with the highest accuracy of 0.88 occurring for grade three and the lowest level of accuracy of 0.</w:t>
      </w:r>
      <w:r w:rsidR="00980DE6">
        <w:t xml:space="preserve">83 </w:t>
      </w:r>
      <w:r>
        <w:t>occurring in grade</w:t>
      </w:r>
      <w:r w:rsidR="00980DE6">
        <w:t>s five and</w:t>
      </w:r>
      <w:r>
        <w:t xml:space="preserve"> s</w:t>
      </w:r>
      <w:r w:rsidR="00D54019">
        <w:t>ix</w:t>
      </w:r>
      <w:r>
        <w:t>. The overall decision consistency is relatively lower, with the lowest consistency of 0.</w:t>
      </w:r>
      <w:r w:rsidR="001C7C97">
        <w:t xml:space="preserve">76 </w:t>
      </w:r>
      <w:r>
        <w:t>occurring for grade</w:t>
      </w:r>
      <w:r w:rsidR="00C379BA">
        <w:t>s five and</w:t>
      </w:r>
      <w:r>
        <w:t xml:space="preserve"> </w:t>
      </w:r>
      <w:r w:rsidR="00D54019">
        <w:t>six</w:t>
      </w:r>
      <w:r>
        <w:t xml:space="preserve"> and the highest consistency of 0.83 occurring for grade three.</w:t>
      </w:r>
    </w:p>
    <w:p w14:paraId="07F35EF1" w14:textId="474AA0D9" w:rsidR="00201060" w:rsidRDefault="00201060" w:rsidP="00441564">
      <w:pPr>
        <w:pStyle w:val="Caption"/>
      </w:pPr>
      <w:bookmarkStart w:id="1595" w:name="_Ref157858620"/>
      <w:bookmarkStart w:id="1596" w:name="_Toc162343995"/>
      <w:r>
        <w:t xml:space="preserve">Table </w:t>
      </w:r>
      <w:r>
        <w:fldChar w:fldCharType="begin"/>
      </w:r>
      <w:r>
        <w:instrText xml:space="preserve"> STYLEREF 2 \s </w:instrText>
      </w:r>
      <w:r>
        <w:fldChar w:fldCharType="separate"/>
      </w:r>
      <w:r>
        <w:rPr>
          <w:noProof/>
        </w:rPr>
        <w:t>8</w:t>
      </w:r>
      <w:r>
        <w:rPr>
          <w:noProof/>
        </w:rPr>
        <w:fldChar w:fldCharType="end"/>
      </w:r>
      <w:r>
        <w:t>.</w:t>
      </w:r>
      <w:r>
        <w:fldChar w:fldCharType="begin"/>
      </w:r>
      <w:r>
        <w:instrText xml:space="preserve"> SEQ Table \* ARABIC \s 2 </w:instrText>
      </w:r>
      <w:r>
        <w:fldChar w:fldCharType="separate"/>
      </w:r>
      <w:r>
        <w:rPr>
          <w:noProof/>
        </w:rPr>
        <w:t>21</w:t>
      </w:r>
      <w:r>
        <w:rPr>
          <w:noProof/>
        </w:rPr>
        <w:fldChar w:fldCharType="end"/>
      </w:r>
      <w:bookmarkEnd w:id="1595"/>
      <w:r>
        <w:t xml:space="preserve">  Overall Decision Accuracy and Consistency</w:t>
      </w:r>
      <w:bookmarkEnd w:id="1596"/>
    </w:p>
    <w:tbl>
      <w:tblPr>
        <w:tblStyle w:val="TRs"/>
        <w:tblW w:w="0" w:type="auto"/>
        <w:tblLook w:val="04A0" w:firstRow="1" w:lastRow="0" w:firstColumn="1" w:lastColumn="0" w:noHBand="0" w:noVBand="1"/>
      </w:tblPr>
      <w:tblGrid>
        <w:gridCol w:w="1980"/>
        <w:gridCol w:w="3000"/>
        <w:gridCol w:w="3168"/>
      </w:tblGrid>
      <w:tr w:rsidR="6FF5B037" w:rsidRPr="002D067E" w14:paraId="5F67225D" w14:textId="77777777" w:rsidTr="00182EC7">
        <w:trPr>
          <w:cnfStyle w:val="100000000000" w:firstRow="1" w:lastRow="0" w:firstColumn="0" w:lastColumn="0" w:oddVBand="0" w:evenVBand="0" w:oddHBand="0" w:evenHBand="0" w:firstRowFirstColumn="0" w:firstRowLastColumn="0" w:lastRowFirstColumn="0" w:lastRowLastColumn="0"/>
          <w:trHeight w:val="720"/>
        </w:trPr>
        <w:tc>
          <w:tcPr>
            <w:tcW w:w="1980" w:type="dxa"/>
          </w:tcPr>
          <w:p w14:paraId="3A79DD45" w14:textId="315B4797" w:rsidR="6FF5B037" w:rsidRPr="002D067E" w:rsidRDefault="6FF5B037" w:rsidP="00441564">
            <w:pPr>
              <w:pStyle w:val="TableHead"/>
              <w:rPr>
                <w:b/>
                <w:bCs w:val="0"/>
                <w:noProof w:val="0"/>
              </w:rPr>
            </w:pPr>
            <w:r w:rsidRPr="002D067E">
              <w:rPr>
                <w:b/>
                <w:bCs w:val="0"/>
                <w:noProof w:val="0"/>
              </w:rPr>
              <w:t>Grade Level or Grade Band</w:t>
            </w:r>
          </w:p>
        </w:tc>
        <w:tc>
          <w:tcPr>
            <w:tcW w:w="3000" w:type="dxa"/>
          </w:tcPr>
          <w:p w14:paraId="481FFAC3" w14:textId="1CEA7DF1" w:rsidR="0EF81864" w:rsidRPr="002D067E" w:rsidRDefault="0EF81864" w:rsidP="00441564">
            <w:pPr>
              <w:pStyle w:val="TableHead"/>
              <w:rPr>
                <w:b/>
                <w:bCs w:val="0"/>
              </w:rPr>
            </w:pPr>
            <w:r w:rsidRPr="002D067E">
              <w:rPr>
                <w:b/>
                <w:bCs w:val="0"/>
                <w:noProof w:val="0"/>
              </w:rPr>
              <w:t>Estimated Proportion Correctly Classified for Decision Accuracy</w:t>
            </w:r>
          </w:p>
        </w:tc>
        <w:tc>
          <w:tcPr>
            <w:tcW w:w="3168" w:type="dxa"/>
          </w:tcPr>
          <w:p w14:paraId="5F38D450" w14:textId="27C49346" w:rsidR="365CAF68" w:rsidRPr="002D067E" w:rsidRDefault="365CAF68" w:rsidP="00441564">
            <w:pPr>
              <w:pStyle w:val="TableHead"/>
              <w:rPr>
                <w:b/>
                <w:bCs w:val="0"/>
              </w:rPr>
            </w:pPr>
            <w:r w:rsidRPr="002D067E">
              <w:rPr>
                <w:b/>
                <w:bCs w:val="0"/>
                <w:noProof w:val="0"/>
              </w:rPr>
              <w:t xml:space="preserve">Estimated Proportion </w:t>
            </w:r>
            <w:r w:rsidR="00F27FDB" w:rsidRPr="002D067E">
              <w:rPr>
                <w:b/>
                <w:bCs w:val="0"/>
                <w:noProof w:val="0"/>
              </w:rPr>
              <w:t xml:space="preserve">Consistently </w:t>
            </w:r>
            <w:r w:rsidRPr="002D067E">
              <w:rPr>
                <w:b/>
                <w:bCs w:val="0"/>
                <w:noProof w:val="0"/>
              </w:rPr>
              <w:t>Classified for Decision Consistency</w:t>
            </w:r>
          </w:p>
        </w:tc>
      </w:tr>
      <w:tr w:rsidR="6FF5B037" w14:paraId="0F2D9072" w14:textId="77777777" w:rsidTr="00CC6E66">
        <w:trPr>
          <w:trHeight w:val="300"/>
        </w:trPr>
        <w:tc>
          <w:tcPr>
            <w:tcW w:w="1980" w:type="dxa"/>
          </w:tcPr>
          <w:p w14:paraId="42C2D572" w14:textId="77777777" w:rsidR="6FF5B037" w:rsidRDefault="6FF5B037" w:rsidP="00CC6E66">
            <w:pPr>
              <w:pStyle w:val="TableText"/>
              <w:rPr>
                <w:noProof w:val="0"/>
              </w:rPr>
            </w:pPr>
            <w:r>
              <w:rPr>
                <w:noProof w:val="0"/>
              </w:rPr>
              <w:t>Grade 3</w:t>
            </w:r>
          </w:p>
        </w:tc>
        <w:tc>
          <w:tcPr>
            <w:tcW w:w="3000" w:type="dxa"/>
            <w:vAlign w:val="bottom"/>
          </w:tcPr>
          <w:p w14:paraId="40919529" w14:textId="0B992C46" w:rsidR="051507C4" w:rsidRDefault="051507C4" w:rsidP="00CC6E66">
            <w:pPr>
              <w:pStyle w:val="TableText"/>
              <w:ind w:right="1152"/>
            </w:pPr>
            <w:r>
              <w:t>0.88</w:t>
            </w:r>
          </w:p>
        </w:tc>
        <w:tc>
          <w:tcPr>
            <w:tcW w:w="3168" w:type="dxa"/>
            <w:vAlign w:val="bottom"/>
          </w:tcPr>
          <w:p w14:paraId="533BB657" w14:textId="6E2AB369" w:rsidR="051507C4" w:rsidRDefault="051507C4" w:rsidP="00CC6E66">
            <w:pPr>
              <w:pStyle w:val="TableText"/>
              <w:ind w:right="1152"/>
            </w:pPr>
            <w:r>
              <w:t>0.83</w:t>
            </w:r>
          </w:p>
        </w:tc>
      </w:tr>
      <w:tr w:rsidR="6FF5B037" w14:paraId="3155365C" w14:textId="77777777" w:rsidTr="00CC6E66">
        <w:trPr>
          <w:trHeight w:val="300"/>
        </w:trPr>
        <w:tc>
          <w:tcPr>
            <w:tcW w:w="1980" w:type="dxa"/>
          </w:tcPr>
          <w:p w14:paraId="040E125A" w14:textId="77777777" w:rsidR="6FF5B037" w:rsidRDefault="6FF5B037" w:rsidP="00CC6E66">
            <w:pPr>
              <w:pStyle w:val="TableText"/>
              <w:rPr>
                <w:noProof w:val="0"/>
              </w:rPr>
            </w:pPr>
            <w:r>
              <w:rPr>
                <w:noProof w:val="0"/>
              </w:rPr>
              <w:t>Grade 4</w:t>
            </w:r>
          </w:p>
        </w:tc>
        <w:tc>
          <w:tcPr>
            <w:tcW w:w="3000" w:type="dxa"/>
            <w:vAlign w:val="bottom"/>
          </w:tcPr>
          <w:p w14:paraId="6AE4A627" w14:textId="20580EF3" w:rsidR="4F2DEC29" w:rsidRDefault="4F2DEC29" w:rsidP="00CC6E66">
            <w:pPr>
              <w:pStyle w:val="TableText"/>
              <w:ind w:right="1152"/>
            </w:pPr>
            <w:r w:rsidRPr="6FF5B037">
              <w:rPr>
                <w:rFonts w:eastAsia="Arial"/>
              </w:rPr>
              <w:t>0.87</w:t>
            </w:r>
          </w:p>
        </w:tc>
        <w:tc>
          <w:tcPr>
            <w:tcW w:w="3168" w:type="dxa"/>
            <w:vAlign w:val="bottom"/>
          </w:tcPr>
          <w:p w14:paraId="1F180D5D" w14:textId="0EF85B14" w:rsidR="4F2DEC29" w:rsidRDefault="4F2DEC29" w:rsidP="00CC6E66">
            <w:pPr>
              <w:pStyle w:val="TableText"/>
              <w:ind w:right="1152"/>
            </w:pPr>
            <w:r w:rsidRPr="6FF5B037">
              <w:rPr>
                <w:rFonts w:eastAsia="Arial"/>
              </w:rPr>
              <w:t>0.82</w:t>
            </w:r>
          </w:p>
        </w:tc>
      </w:tr>
      <w:tr w:rsidR="6FF5B037" w14:paraId="57211DFC" w14:textId="77777777" w:rsidTr="00CC6E66">
        <w:trPr>
          <w:trHeight w:val="300"/>
        </w:trPr>
        <w:tc>
          <w:tcPr>
            <w:tcW w:w="1980" w:type="dxa"/>
          </w:tcPr>
          <w:p w14:paraId="472DB906" w14:textId="77777777" w:rsidR="6FF5B037" w:rsidRDefault="6FF5B037" w:rsidP="00CC6E66">
            <w:pPr>
              <w:pStyle w:val="TableText"/>
              <w:rPr>
                <w:noProof w:val="0"/>
              </w:rPr>
            </w:pPr>
            <w:r>
              <w:rPr>
                <w:noProof w:val="0"/>
              </w:rPr>
              <w:t>Grade 5</w:t>
            </w:r>
          </w:p>
        </w:tc>
        <w:tc>
          <w:tcPr>
            <w:tcW w:w="3000" w:type="dxa"/>
            <w:vAlign w:val="bottom"/>
          </w:tcPr>
          <w:p w14:paraId="58C702D6" w14:textId="06BDCF3A" w:rsidR="393E8BC5" w:rsidRDefault="393E8BC5" w:rsidP="00CC6E66">
            <w:pPr>
              <w:pStyle w:val="TableText"/>
              <w:ind w:right="1152"/>
            </w:pPr>
            <w:r w:rsidRPr="6FF5B037">
              <w:rPr>
                <w:rFonts w:eastAsia="Arial"/>
              </w:rPr>
              <w:t>0.83</w:t>
            </w:r>
          </w:p>
        </w:tc>
        <w:tc>
          <w:tcPr>
            <w:tcW w:w="3168" w:type="dxa"/>
            <w:vAlign w:val="bottom"/>
          </w:tcPr>
          <w:p w14:paraId="2E5FE998" w14:textId="485D6E2C" w:rsidR="393E8BC5" w:rsidRDefault="393E8BC5" w:rsidP="00CC6E66">
            <w:pPr>
              <w:pStyle w:val="TableText"/>
              <w:ind w:right="1152"/>
            </w:pPr>
            <w:r w:rsidRPr="6FF5B037">
              <w:rPr>
                <w:rFonts w:eastAsia="Arial"/>
              </w:rPr>
              <w:t>0.76</w:t>
            </w:r>
          </w:p>
        </w:tc>
      </w:tr>
      <w:tr w:rsidR="6FF5B037" w14:paraId="67A13E4F" w14:textId="77777777" w:rsidTr="00CC6E66">
        <w:trPr>
          <w:trHeight w:val="300"/>
        </w:trPr>
        <w:tc>
          <w:tcPr>
            <w:tcW w:w="1980" w:type="dxa"/>
          </w:tcPr>
          <w:p w14:paraId="7C0782C4" w14:textId="77777777" w:rsidR="6FF5B037" w:rsidRDefault="6FF5B037" w:rsidP="00CC6E66">
            <w:pPr>
              <w:pStyle w:val="TableText"/>
              <w:rPr>
                <w:noProof w:val="0"/>
              </w:rPr>
            </w:pPr>
            <w:r>
              <w:rPr>
                <w:noProof w:val="0"/>
              </w:rPr>
              <w:t>Grade 6</w:t>
            </w:r>
          </w:p>
        </w:tc>
        <w:tc>
          <w:tcPr>
            <w:tcW w:w="3000" w:type="dxa"/>
            <w:vAlign w:val="bottom"/>
          </w:tcPr>
          <w:p w14:paraId="7A81B210" w14:textId="7EE5AD59" w:rsidR="758F6C0A" w:rsidRDefault="758F6C0A" w:rsidP="00CC6E66">
            <w:pPr>
              <w:pStyle w:val="TableText"/>
              <w:ind w:right="1152"/>
            </w:pPr>
            <w:r w:rsidRPr="6FF5B037">
              <w:rPr>
                <w:rFonts w:eastAsia="Arial"/>
              </w:rPr>
              <w:t>0.83</w:t>
            </w:r>
          </w:p>
        </w:tc>
        <w:tc>
          <w:tcPr>
            <w:tcW w:w="3168" w:type="dxa"/>
            <w:vAlign w:val="bottom"/>
          </w:tcPr>
          <w:p w14:paraId="18E80D11" w14:textId="43232CD3" w:rsidR="758F6C0A" w:rsidRDefault="758F6C0A" w:rsidP="00CC6E66">
            <w:pPr>
              <w:pStyle w:val="TableText"/>
              <w:ind w:right="1152"/>
            </w:pPr>
            <w:r w:rsidRPr="6FF5B037">
              <w:rPr>
                <w:rFonts w:eastAsia="Arial"/>
              </w:rPr>
              <w:t>0.76</w:t>
            </w:r>
          </w:p>
        </w:tc>
      </w:tr>
      <w:tr w:rsidR="6FF5B037" w14:paraId="251A69C1" w14:textId="77777777" w:rsidTr="00CC6E66">
        <w:trPr>
          <w:trHeight w:val="300"/>
        </w:trPr>
        <w:tc>
          <w:tcPr>
            <w:tcW w:w="1980" w:type="dxa"/>
          </w:tcPr>
          <w:p w14:paraId="7301FFD5" w14:textId="77777777" w:rsidR="6FF5B037" w:rsidRDefault="6FF5B037" w:rsidP="00CC6E66">
            <w:pPr>
              <w:pStyle w:val="TableText"/>
              <w:rPr>
                <w:noProof w:val="0"/>
              </w:rPr>
            </w:pPr>
            <w:r>
              <w:rPr>
                <w:noProof w:val="0"/>
              </w:rPr>
              <w:t>Grade 7</w:t>
            </w:r>
          </w:p>
        </w:tc>
        <w:tc>
          <w:tcPr>
            <w:tcW w:w="3000" w:type="dxa"/>
            <w:vAlign w:val="bottom"/>
          </w:tcPr>
          <w:p w14:paraId="22AD71CC" w14:textId="2CE98645" w:rsidR="2E21B26F" w:rsidRDefault="2E21B26F" w:rsidP="00CC6E66">
            <w:pPr>
              <w:pStyle w:val="TableText"/>
              <w:ind w:right="1152"/>
            </w:pPr>
            <w:r w:rsidRPr="6FF5B037">
              <w:rPr>
                <w:rFonts w:eastAsia="Arial"/>
              </w:rPr>
              <w:t>0.85</w:t>
            </w:r>
          </w:p>
        </w:tc>
        <w:tc>
          <w:tcPr>
            <w:tcW w:w="3168" w:type="dxa"/>
            <w:vAlign w:val="bottom"/>
          </w:tcPr>
          <w:p w14:paraId="57060FFB" w14:textId="0B82965B" w:rsidR="2E21B26F" w:rsidRDefault="2E21B26F" w:rsidP="00CC6E66">
            <w:pPr>
              <w:pStyle w:val="TableText"/>
              <w:ind w:right="1152"/>
            </w:pPr>
            <w:r w:rsidRPr="6FF5B037">
              <w:rPr>
                <w:rFonts w:eastAsia="Arial"/>
              </w:rPr>
              <w:t>0.78</w:t>
            </w:r>
          </w:p>
        </w:tc>
      </w:tr>
      <w:tr w:rsidR="6FF5B037" w14:paraId="455CDC1A" w14:textId="77777777" w:rsidTr="00CC6E66">
        <w:trPr>
          <w:trHeight w:val="300"/>
        </w:trPr>
        <w:tc>
          <w:tcPr>
            <w:tcW w:w="1980" w:type="dxa"/>
          </w:tcPr>
          <w:p w14:paraId="134C14E0" w14:textId="77777777" w:rsidR="6FF5B037" w:rsidRDefault="6FF5B037" w:rsidP="00CC6E66">
            <w:pPr>
              <w:pStyle w:val="TableText"/>
              <w:rPr>
                <w:noProof w:val="0"/>
              </w:rPr>
            </w:pPr>
            <w:r>
              <w:rPr>
                <w:noProof w:val="0"/>
              </w:rPr>
              <w:t>Grade 8</w:t>
            </w:r>
          </w:p>
        </w:tc>
        <w:tc>
          <w:tcPr>
            <w:tcW w:w="3000" w:type="dxa"/>
            <w:vAlign w:val="bottom"/>
          </w:tcPr>
          <w:p w14:paraId="5BFA11AB" w14:textId="1A991C72" w:rsidR="51DF8DFB" w:rsidRDefault="51DF8DFB" w:rsidP="00CC6E66">
            <w:pPr>
              <w:pStyle w:val="TableText"/>
              <w:ind w:right="1152"/>
            </w:pPr>
            <w:r w:rsidRPr="6FF5B037">
              <w:rPr>
                <w:rFonts w:eastAsia="Arial"/>
              </w:rPr>
              <w:t>0.84</w:t>
            </w:r>
          </w:p>
        </w:tc>
        <w:tc>
          <w:tcPr>
            <w:tcW w:w="3168" w:type="dxa"/>
            <w:vAlign w:val="bottom"/>
          </w:tcPr>
          <w:p w14:paraId="7EF38FE2" w14:textId="29CF1443" w:rsidR="51DF8DFB" w:rsidRDefault="51DF8DFB" w:rsidP="00CC6E66">
            <w:pPr>
              <w:pStyle w:val="TableText"/>
              <w:ind w:right="1152"/>
            </w:pPr>
            <w:r w:rsidRPr="6FF5B037">
              <w:rPr>
                <w:rFonts w:eastAsia="Arial"/>
              </w:rPr>
              <w:t>0.78</w:t>
            </w:r>
          </w:p>
        </w:tc>
      </w:tr>
      <w:tr w:rsidR="6FF5B037" w14:paraId="6B758A20" w14:textId="77777777" w:rsidTr="00CC6E66">
        <w:trPr>
          <w:trHeight w:val="300"/>
        </w:trPr>
        <w:tc>
          <w:tcPr>
            <w:tcW w:w="1980" w:type="dxa"/>
          </w:tcPr>
          <w:p w14:paraId="521847F4" w14:textId="77777777" w:rsidR="6FF5B037" w:rsidRDefault="6FF5B037" w:rsidP="00CC6E66">
            <w:pPr>
              <w:pStyle w:val="TableText"/>
              <w:rPr>
                <w:noProof w:val="0"/>
              </w:rPr>
            </w:pPr>
            <w:r w:rsidRPr="6FF5B037">
              <w:rPr>
                <w:noProof w:val="0"/>
                <w:lang w:eastAsia="ko-KR"/>
              </w:rPr>
              <w:t>High school</w:t>
            </w:r>
          </w:p>
        </w:tc>
        <w:tc>
          <w:tcPr>
            <w:tcW w:w="3000" w:type="dxa"/>
            <w:vAlign w:val="bottom"/>
          </w:tcPr>
          <w:p w14:paraId="6FAB53A0" w14:textId="408D95E7" w:rsidR="44E71DB2" w:rsidRDefault="44E71DB2" w:rsidP="00CC6E66">
            <w:pPr>
              <w:pStyle w:val="TableText"/>
              <w:ind w:right="1152"/>
            </w:pPr>
            <w:r w:rsidRPr="6FF5B037">
              <w:rPr>
                <w:rFonts w:eastAsia="Arial"/>
              </w:rPr>
              <w:t>0.86</w:t>
            </w:r>
          </w:p>
        </w:tc>
        <w:tc>
          <w:tcPr>
            <w:tcW w:w="3168" w:type="dxa"/>
            <w:vAlign w:val="bottom"/>
          </w:tcPr>
          <w:p w14:paraId="1FC70030" w14:textId="171BA701" w:rsidR="44E71DB2" w:rsidRDefault="44E71DB2" w:rsidP="00CC6E66">
            <w:pPr>
              <w:pStyle w:val="TableText"/>
              <w:ind w:right="1152"/>
            </w:pPr>
            <w:r w:rsidRPr="6FF5B037">
              <w:rPr>
                <w:rFonts w:eastAsia="Arial"/>
              </w:rPr>
              <w:t>0.80</w:t>
            </w:r>
          </w:p>
        </w:tc>
      </w:tr>
    </w:tbl>
    <w:p w14:paraId="52F0ABDE" w14:textId="7F0E2270" w:rsidR="00565D2F" w:rsidRPr="00C2305F" w:rsidRDefault="00565D2F" w:rsidP="00441564">
      <w:pPr>
        <w:pStyle w:val="Heading3"/>
      </w:pPr>
      <w:bookmarkStart w:id="1597" w:name="_Validity_Evidence"/>
      <w:bookmarkStart w:id="1598" w:name="_Toc162344922"/>
      <w:bookmarkEnd w:id="1597"/>
      <w:r w:rsidRPr="00C2305F">
        <w:t>Validity Evidence</w:t>
      </w:r>
      <w:bookmarkEnd w:id="1598"/>
    </w:p>
    <w:p w14:paraId="71691F47" w14:textId="6DDB7259" w:rsidR="00857D5C" w:rsidRPr="00943846" w:rsidRDefault="00857D5C" w:rsidP="00441564">
      <w:bookmarkStart w:id="1599" w:name="_Hlk129018900"/>
      <w:r>
        <w:t xml:space="preserve">Validity refers to the degree to which each interpretation or use of a test score is supported </w:t>
      </w:r>
      <w:bookmarkStart w:id="1600" w:name="_Hlk90456597"/>
      <w:r>
        <w:t xml:space="preserve">by the accumulated evidence (American Educational Research Association [AERA], American Psychological Association [APA], &amp; National Council on Measurement in Education [NCME], 2014; ETS, 2014). </w:t>
      </w:r>
      <w:r w:rsidRPr="1004EADA">
        <w:rPr>
          <w:rFonts w:eastAsia="Arial" w:cs="Arial"/>
        </w:rPr>
        <w:t>Concerns about validity drive the development, administration</w:t>
      </w:r>
      <w:r>
        <w:rPr>
          <w:rFonts w:eastAsia="Arial" w:cs="Arial"/>
        </w:rPr>
        <w:t>,</w:t>
      </w:r>
      <w:r w:rsidRPr="1004EADA">
        <w:rPr>
          <w:rFonts w:eastAsia="Arial" w:cs="Arial"/>
        </w:rPr>
        <w:t xml:space="preserve"> and scoring of a</w:t>
      </w:r>
      <w:r w:rsidR="00311B09">
        <w:rPr>
          <w:rFonts w:eastAsia="Arial" w:cs="Arial"/>
        </w:rPr>
        <w:t>n</w:t>
      </w:r>
      <w:r w:rsidRPr="1004EADA">
        <w:rPr>
          <w:rFonts w:eastAsia="Arial" w:cs="Arial"/>
        </w:rPr>
        <w:t xml:space="preserve"> </w:t>
      </w:r>
      <w:r w:rsidR="00FC61B0">
        <w:t>assessment</w:t>
      </w:r>
      <w:r w:rsidRPr="1004EADA">
        <w:rPr>
          <w:rFonts w:eastAsia="Arial" w:cs="Arial"/>
        </w:rPr>
        <w:t>. Validity evidence also determines the appropriateness of test score interpretations and uses</w:t>
      </w:r>
      <w:r>
        <w:t>.</w:t>
      </w:r>
    </w:p>
    <w:p w14:paraId="68E1D5FC" w14:textId="77777777" w:rsidR="00857D5C" w:rsidRPr="00943846" w:rsidRDefault="00857D5C" w:rsidP="00441564">
      <w:r w:rsidRPr="00943846">
        <w:t>Validation is the process of accumulating evidence to support each proposed score interpretation or use. This validation process does not rely on a single study or gathering only one type of evidence. Rather, validation involves multiple investigations and different kinds of supporting evidence (AERA, APA, &amp; NCME, 2014; Cronbach, 1971; ETS, 2014; Kane, 2006). It begins with the test design and is implicit throughout the entire assessment process, which includes item development and field testing, analyses of items, standard setting, test scaling and linking, scoring, reporting, and score usage.</w:t>
      </w:r>
      <w:bookmarkEnd w:id="1600"/>
    </w:p>
    <w:p w14:paraId="3ADB13AB" w14:textId="3319B113" w:rsidR="00857D5C" w:rsidRPr="00943846" w:rsidRDefault="00857D5C" w:rsidP="00441564">
      <w:r w:rsidRPr="00943846">
        <w:t xml:space="preserve">In this section, the evidence gathered is presented to support the intended uses and interpretations of scores for the </w:t>
      </w:r>
      <w:r w:rsidR="00D71FD5">
        <w:t>CSA</w:t>
      </w:r>
      <w:r w:rsidRPr="00943846">
        <w:t xml:space="preserve">. This section discusses some of the principles prescribed by AERA, APA, and NCME’s </w:t>
      </w:r>
      <w:r w:rsidRPr="00943846">
        <w:rPr>
          <w:i/>
        </w:rPr>
        <w:t xml:space="preserve">Standards for Educational and Psychological Testing </w:t>
      </w:r>
      <w:r w:rsidRPr="00943846">
        <w:t>(2014). These</w:t>
      </w:r>
      <w:r w:rsidRPr="00943846">
        <w:rPr>
          <w:i/>
        </w:rPr>
        <w:t xml:space="preserve"> Standards</w:t>
      </w:r>
      <w:r w:rsidRPr="00943846">
        <w:t xml:space="preserve"> require a clear definition of the purpose of the </w:t>
      </w:r>
      <w:r w:rsidR="00FC61B0">
        <w:t>assessment</w:t>
      </w:r>
      <w:r w:rsidRPr="00943846">
        <w:t xml:space="preserve">, a description of the constructs to be assessed, and the population to be assessed, as well as how the scores are to be interpreted and used. </w:t>
      </w:r>
    </w:p>
    <w:p w14:paraId="018E48EA" w14:textId="35EF51B0" w:rsidR="00857D5C" w:rsidRPr="00943846" w:rsidRDefault="00857D5C" w:rsidP="00441564">
      <w:r>
        <w:t xml:space="preserve">The </w:t>
      </w:r>
      <w:r w:rsidRPr="67270392">
        <w:rPr>
          <w:i/>
          <w:iCs/>
        </w:rPr>
        <w:t xml:space="preserve">Standards </w:t>
      </w:r>
      <w:r>
        <w:t>identify five kinds of evidence that can provide support for score interpretations and uses:</w:t>
      </w:r>
    </w:p>
    <w:p w14:paraId="4A8FD88D" w14:textId="77777777" w:rsidR="00857D5C" w:rsidRPr="00943846" w:rsidRDefault="00857D5C" w:rsidP="00F9796E">
      <w:pPr>
        <w:pStyle w:val="Numbered"/>
        <w:numPr>
          <w:ilvl w:val="0"/>
          <w:numId w:val="42"/>
        </w:numPr>
        <w:spacing w:before="10"/>
        <w:ind w:left="864" w:hanging="288"/>
        <w:contextualSpacing/>
      </w:pPr>
      <w:r w:rsidRPr="00943846">
        <w:t>Evidence based on test content</w:t>
      </w:r>
    </w:p>
    <w:p w14:paraId="0B738520" w14:textId="77777777" w:rsidR="00857D5C" w:rsidRPr="00943846" w:rsidRDefault="00857D5C" w:rsidP="00F9796E">
      <w:pPr>
        <w:pStyle w:val="Numbered"/>
        <w:numPr>
          <w:ilvl w:val="0"/>
          <w:numId w:val="42"/>
        </w:numPr>
        <w:spacing w:before="10"/>
        <w:ind w:left="864" w:hanging="288"/>
        <w:contextualSpacing/>
      </w:pPr>
      <w:r w:rsidRPr="00943846">
        <w:t>Evidence based on relations to other variables</w:t>
      </w:r>
    </w:p>
    <w:p w14:paraId="69C6CAC7" w14:textId="77777777" w:rsidR="00857D5C" w:rsidRPr="00943846" w:rsidRDefault="00857D5C" w:rsidP="00F9796E">
      <w:pPr>
        <w:pStyle w:val="Numbered"/>
        <w:numPr>
          <w:ilvl w:val="0"/>
          <w:numId w:val="42"/>
        </w:numPr>
        <w:spacing w:before="10"/>
        <w:ind w:left="864" w:hanging="288"/>
        <w:contextualSpacing/>
      </w:pPr>
      <w:r w:rsidRPr="00943846">
        <w:t>Evidence based on response processes</w:t>
      </w:r>
    </w:p>
    <w:p w14:paraId="0A5E304E" w14:textId="77777777" w:rsidR="00857D5C" w:rsidRPr="00943846" w:rsidRDefault="00857D5C" w:rsidP="00F9796E">
      <w:pPr>
        <w:pStyle w:val="Numbered"/>
        <w:keepNext/>
        <w:numPr>
          <w:ilvl w:val="0"/>
          <w:numId w:val="42"/>
        </w:numPr>
        <w:spacing w:before="10"/>
        <w:ind w:left="864" w:hanging="288"/>
        <w:contextualSpacing/>
      </w:pPr>
      <w:r w:rsidRPr="00943846">
        <w:lastRenderedPageBreak/>
        <w:t>Evidence based on internal structure</w:t>
      </w:r>
    </w:p>
    <w:p w14:paraId="5A6FC50D" w14:textId="77777777" w:rsidR="00857D5C" w:rsidRPr="00943846" w:rsidRDefault="00857D5C" w:rsidP="00F9796E">
      <w:pPr>
        <w:pStyle w:val="Numbered"/>
        <w:numPr>
          <w:ilvl w:val="0"/>
          <w:numId w:val="42"/>
        </w:numPr>
        <w:spacing w:before="10"/>
        <w:ind w:left="864" w:hanging="288"/>
        <w:contextualSpacing/>
      </w:pPr>
      <w:r w:rsidRPr="00943846">
        <w:t>Evidence based on the consequences of testing</w:t>
      </w:r>
    </w:p>
    <w:p w14:paraId="0CE75DB7" w14:textId="1DF43988" w:rsidR="00857D5C" w:rsidRPr="00FF01B0" w:rsidRDefault="00857D5C" w:rsidP="00441564">
      <w:r>
        <w:t xml:space="preserve">The next subsection defines the purpose of the </w:t>
      </w:r>
      <w:r w:rsidR="00D71FD5">
        <w:t>CSA</w:t>
      </w:r>
      <w:r>
        <w:t>, followed by a description and discussion of different kinds of validity evidence that have been gathered.</w:t>
      </w:r>
    </w:p>
    <w:p w14:paraId="3B814FB6" w14:textId="58E2454A" w:rsidR="00A83520" w:rsidRPr="00C2305F" w:rsidRDefault="003C4171" w:rsidP="00441564">
      <w:pPr>
        <w:pStyle w:val="Heading4"/>
      </w:pPr>
      <w:bookmarkStart w:id="1601" w:name="_Toc162344923"/>
      <w:bookmarkEnd w:id="1599"/>
      <w:r w:rsidRPr="00C2305F" w:rsidDel="000907DD">
        <w:t>Evidence Based on the</w:t>
      </w:r>
      <w:r w:rsidR="00115854" w:rsidRPr="00C2305F" w:rsidDel="000907DD">
        <w:t xml:space="preserve"> </w:t>
      </w:r>
      <w:bookmarkStart w:id="1602" w:name="_Toc123812192"/>
      <w:bookmarkStart w:id="1603" w:name="_Toc123812193"/>
      <w:bookmarkStart w:id="1604" w:name="_Toc126933421"/>
      <w:bookmarkStart w:id="1605" w:name="_Toc127165987"/>
      <w:bookmarkStart w:id="1606" w:name="_Toc127166370"/>
      <w:bookmarkStart w:id="1607" w:name="_Toc127342421"/>
      <w:bookmarkStart w:id="1608" w:name="_Toc127541304"/>
      <w:bookmarkStart w:id="1609" w:name="_Toc127542365"/>
      <w:bookmarkStart w:id="1610" w:name="_Toc127772018"/>
      <w:bookmarkStart w:id="1611" w:name="_Toc123812194"/>
      <w:bookmarkStart w:id="1612" w:name="_Toc126933422"/>
      <w:bookmarkStart w:id="1613" w:name="_Toc127165988"/>
      <w:bookmarkStart w:id="1614" w:name="_Toc127166371"/>
      <w:bookmarkStart w:id="1615" w:name="_Toc127342422"/>
      <w:bookmarkStart w:id="1616" w:name="_Toc127541305"/>
      <w:bookmarkStart w:id="1617" w:name="_Toc127542366"/>
      <w:bookmarkStart w:id="1618" w:name="_Toc127772019"/>
      <w:bookmarkStart w:id="1619" w:name="_Toc123812195"/>
      <w:bookmarkStart w:id="1620" w:name="_Toc126933423"/>
      <w:bookmarkStart w:id="1621" w:name="_Toc127165989"/>
      <w:bookmarkStart w:id="1622" w:name="_Toc127166372"/>
      <w:bookmarkStart w:id="1623" w:name="_Toc127342423"/>
      <w:bookmarkStart w:id="1624" w:name="_Toc127541306"/>
      <w:bookmarkStart w:id="1625" w:name="_Toc127542367"/>
      <w:bookmarkStart w:id="1626" w:name="_Toc127772020"/>
      <w:bookmarkStart w:id="1627" w:name="_Toc123812196"/>
      <w:bookmarkStart w:id="1628" w:name="_Toc126933424"/>
      <w:bookmarkStart w:id="1629" w:name="_Toc127165990"/>
      <w:bookmarkStart w:id="1630" w:name="_Toc127166373"/>
      <w:bookmarkStart w:id="1631" w:name="_Toc127342424"/>
      <w:bookmarkStart w:id="1632" w:name="_Toc127541307"/>
      <w:bookmarkStart w:id="1633" w:name="_Toc127542368"/>
      <w:bookmarkStart w:id="1634" w:name="_Toc127772021"/>
      <w:bookmarkStart w:id="1635" w:name="_Toc123812197"/>
      <w:bookmarkStart w:id="1636" w:name="_Toc126933425"/>
      <w:bookmarkStart w:id="1637" w:name="_Toc127165991"/>
      <w:bookmarkStart w:id="1638" w:name="_Toc127166374"/>
      <w:bookmarkStart w:id="1639" w:name="_Toc127342425"/>
      <w:bookmarkStart w:id="1640" w:name="_Toc127541308"/>
      <w:bookmarkStart w:id="1641" w:name="_Toc127542369"/>
      <w:bookmarkStart w:id="1642" w:name="_Toc127772022"/>
      <w:bookmarkStart w:id="1643" w:name="_Toc123812198"/>
      <w:bookmarkStart w:id="1644" w:name="_Toc126933426"/>
      <w:bookmarkStart w:id="1645" w:name="_Toc127165992"/>
      <w:bookmarkStart w:id="1646" w:name="_Toc127166375"/>
      <w:bookmarkStart w:id="1647" w:name="_Toc127342426"/>
      <w:bookmarkStart w:id="1648" w:name="_Toc127541309"/>
      <w:bookmarkStart w:id="1649" w:name="_Toc127542370"/>
      <w:bookmarkStart w:id="1650" w:name="_Toc127772023"/>
      <w:bookmarkStart w:id="1651" w:name="_Toc123812199"/>
      <w:bookmarkStart w:id="1652" w:name="_Toc126933427"/>
      <w:bookmarkStart w:id="1653" w:name="_Toc127165993"/>
      <w:bookmarkStart w:id="1654" w:name="_Toc127166376"/>
      <w:bookmarkStart w:id="1655" w:name="_Toc127342427"/>
      <w:bookmarkStart w:id="1656" w:name="_Toc127541310"/>
      <w:bookmarkStart w:id="1657" w:name="_Toc127542371"/>
      <w:bookmarkStart w:id="1658" w:name="_Toc127772024"/>
      <w:bookmarkStart w:id="1659" w:name="_Toc123812200"/>
      <w:bookmarkStart w:id="1660" w:name="_Toc126933428"/>
      <w:bookmarkStart w:id="1661" w:name="_Toc127165994"/>
      <w:bookmarkStart w:id="1662" w:name="_Toc127166377"/>
      <w:bookmarkStart w:id="1663" w:name="_Toc127342428"/>
      <w:bookmarkStart w:id="1664" w:name="_Toc127541311"/>
      <w:bookmarkStart w:id="1665" w:name="_Toc127542372"/>
      <w:bookmarkStart w:id="1666" w:name="_Toc127772025"/>
      <w:bookmarkStart w:id="1667" w:name="_Toc123812201"/>
      <w:bookmarkStart w:id="1668" w:name="_Toc126933429"/>
      <w:bookmarkStart w:id="1669" w:name="_Toc127165995"/>
      <w:bookmarkStart w:id="1670" w:name="_Toc127166378"/>
      <w:bookmarkStart w:id="1671" w:name="_Toc127342429"/>
      <w:bookmarkStart w:id="1672" w:name="_Toc127541312"/>
      <w:bookmarkStart w:id="1673" w:name="_Toc127542373"/>
      <w:bookmarkStart w:id="1674" w:name="_Toc127772026"/>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r w:rsidR="00A83520" w:rsidRPr="00C2305F">
        <w:t xml:space="preserve">Design of the </w:t>
      </w:r>
      <w:r w:rsidR="003D71E0" w:rsidRPr="00C2305F">
        <w:t>CSA</w:t>
      </w:r>
      <w:bookmarkEnd w:id="1601"/>
    </w:p>
    <w:p w14:paraId="4B1B5B06" w14:textId="3FA7B7DF" w:rsidR="009A53CC" w:rsidRPr="00C2305F" w:rsidRDefault="009A53CC" w:rsidP="00441564">
      <w:pPr>
        <w:pStyle w:val="Heading5"/>
      </w:pPr>
      <w:r w:rsidRPr="00C2305F">
        <w:t>Purpose</w:t>
      </w:r>
      <w:r w:rsidR="00867539">
        <w:t>s</w:t>
      </w:r>
    </w:p>
    <w:p w14:paraId="737FE019" w14:textId="77777777" w:rsidR="009A53CC" w:rsidRPr="00C2305F" w:rsidRDefault="009A53CC" w:rsidP="00441564">
      <w:pPr>
        <w:keepNext/>
      </w:pPr>
      <w:r w:rsidRPr="00C2305F">
        <w:t>The CSA is designed to measure a student’s Spanish skills in reading, writing mechanics, and listening for the purposes of</w:t>
      </w:r>
    </w:p>
    <w:p w14:paraId="0BC52701" w14:textId="5E9A998E" w:rsidR="009A53CC" w:rsidRPr="00C2305F" w:rsidRDefault="0A0D1CB1" w:rsidP="00441564">
      <w:pPr>
        <w:keepNext/>
        <w:numPr>
          <w:ilvl w:val="0"/>
          <w:numId w:val="12"/>
        </w:numPr>
        <w:ind w:left="864" w:hanging="288"/>
      </w:pPr>
      <w:r w:rsidRPr="00C2305F">
        <w:t xml:space="preserve">providing student-level data in Spanish </w:t>
      </w:r>
      <w:r w:rsidR="00BC5D5A">
        <w:t>literacy</w:t>
      </w:r>
      <w:r w:rsidRPr="00C2305F">
        <w:t>,</w:t>
      </w:r>
    </w:p>
    <w:p w14:paraId="25761806" w14:textId="6D2BB977" w:rsidR="009A53CC" w:rsidRPr="00C2305F" w:rsidRDefault="0A0D1CB1" w:rsidP="00441564">
      <w:pPr>
        <w:numPr>
          <w:ilvl w:val="0"/>
          <w:numId w:val="12"/>
        </w:numPr>
        <w:ind w:left="864" w:hanging="288"/>
      </w:pPr>
      <w:r w:rsidRPr="00C2305F">
        <w:t xml:space="preserve">providing aggregated data that may be used for evaluating the implementation of Spanish </w:t>
      </w:r>
      <w:r w:rsidR="00C80170">
        <w:t>reading/</w:t>
      </w:r>
      <w:r w:rsidRPr="00C2305F">
        <w:t>language arts programs at the local level, and</w:t>
      </w:r>
    </w:p>
    <w:p w14:paraId="3E845CAC" w14:textId="360A4A26" w:rsidR="009A53CC" w:rsidRPr="00C2305F" w:rsidRDefault="0A0D1CB1" w:rsidP="00441564">
      <w:pPr>
        <w:numPr>
          <w:ilvl w:val="0"/>
          <w:numId w:val="12"/>
        </w:numPr>
        <w:ind w:left="864" w:hanging="288"/>
      </w:pPr>
      <w:r>
        <w:t xml:space="preserve">providing a high school measure </w:t>
      </w:r>
      <w:r w:rsidR="007C3E6E">
        <w:t xml:space="preserve">with the intent that it is </w:t>
      </w:r>
      <w:r>
        <w:t>suitable to be used, in part, for the California State Seal of Biliteracy</w:t>
      </w:r>
      <w:r w:rsidR="007C3E6E">
        <w:t>, once all requirements are met</w:t>
      </w:r>
      <w:r>
        <w:t>.</w:t>
      </w:r>
    </w:p>
    <w:p w14:paraId="76E3F8B0" w14:textId="6C01D25F" w:rsidR="009A53CC" w:rsidRPr="00C2305F" w:rsidRDefault="009A53CC" w:rsidP="00441564">
      <w:r w:rsidRPr="00C2305F">
        <w:t xml:space="preserve">The assessment provides students an annual opportunity to measure their reading/‌language arts </w:t>
      </w:r>
      <w:r w:rsidR="00BC5D5A">
        <w:t>literacy</w:t>
      </w:r>
      <w:r w:rsidR="00BC5D5A" w:rsidRPr="00C2305F">
        <w:t xml:space="preserve"> </w:t>
      </w:r>
      <w:r w:rsidRPr="00C2305F">
        <w:t>in Spanish.</w:t>
      </w:r>
    </w:p>
    <w:p w14:paraId="22C87FB6" w14:textId="77777777" w:rsidR="009A53CC" w:rsidRPr="00C2305F" w:rsidRDefault="009A53CC" w:rsidP="00441564">
      <w:pPr>
        <w:pStyle w:val="Heading5"/>
      </w:pPr>
      <w:r w:rsidRPr="00C2305F">
        <w:t>The Constructs to Be Measured</w:t>
      </w:r>
    </w:p>
    <w:p w14:paraId="00D821B1" w14:textId="37AB3E96" w:rsidR="009A53CC" w:rsidRPr="00C2305F" w:rsidRDefault="009A53CC" w:rsidP="00441564">
      <w:r w:rsidRPr="00C2305F">
        <w:t xml:space="preserve">As a voluntary assessment to measure a student’s Spanish skills in reading, writing mechanics, and listening, the CSA is designed to show how well students perform relative to the Spanish version of Common Core English language arts standards (i.e., California Common Core State Standards </w:t>
      </w:r>
      <w:proofErr w:type="spellStart"/>
      <w:r w:rsidRPr="00C2305F">
        <w:t>en</w:t>
      </w:r>
      <w:proofErr w:type="spellEnd"/>
      <w:r w:rsidRPr="00C2305F">
        <w:t xml:space="preserve"> Español [</w:t>
      </w:r>
      <w:proofErr w:type="spellStart"/>
      <w:r w:rsidRPr="00C2305F">
        <w:t>CCCSSeE</w:t>
      </w:r>
      <w:proofErr w:type="spellEnd"/>
      <w:r w:rsidRPr="00C2305F">
        <w:t>]), which was developed as a joint effort between the San Diego County Office of Education, Council of Chief State School Officers, and the CDE</w:t>
      </w:r>
      <w:r w:rsidR="001E6F2E">
        <w:t xml:space="preserve"> (San Diego County Office of Education, n.d.)</w:t>
      </w:r>
      <w:r w:rsidRPr="00C2305F">
        <w:t>.</w:t>
      </w:r>
    </w:p>
    <w:p w14:paraId="7E913C18" w14:textId="77777777" w:rsidR="009A53CC" w:rsidRPr="00C2305F" w:rsidRDefault="009A53CC" w:rsidP="00441564">
      <w:pPr>
        <w:keepNext/>
        <w:rPr>
          <w:bCs/>
        </w:rPr>
      </w:pPr>
      <w:r w:rsidRPr="00C2305F">
        <w:t xml:space="preserve">The </w:t>
      </w:r>
      <w:proofErr w:type="spellStart"/>
      <w:r w:rsidRPr="00C2305F">
        <w:t>CCCSSeE</w:t>
      </w:r>
      <w:proofErr w:type="spellEnd"/>
      <w:r w:rsidRPr="00C2305F">
        <w:t xml:space="preserve"> </w:t>
      </w:r>
      <w:r w:rsidRPr="00C2305F">
        <w:rPr>
          <w:bCs/>
        </w:rPr>
        <w:t>are organized into the following domains:</w:t>
      </w:r>
    </w:p>
    <w:p w14:paraId="24BB58C9" w14:textId="77777777" w:rsidR="009A53CC" w:rsidRPr="00C2305F" w:rsidRDefault="009A53CC" w:rsidP="00441564">
      <w:pPr>
        <w:pStyle w:val="bullets-one"/>
        <w:keepNext/>
      </w:pPr>
      <w:r w:rsidRPr="00C2305F">
        <w:t>Reading standards</w:t>
      </w:r>
    </w:p>
    <w:p w14:paraId="4249E3F9" w14:textId="77777777" w:rsidR="009A53CC" w:rsidRPr="00C2305F" w:rsidRDefault="009A53CC" w:rsidP="00441564">
      <w:pPr>
        <w:pStyle w:val="bullets-one"/>
      </w:pPr>
      <w:r w:rsidRPr="00C2305F">
        <w:t>Writing standards</w:t>
      </w:r>
    </w:p>
    <w:p w14:paraId="27BB8FD7" w14:textId="77777777" w:rsidR="009A53CC" w:rsidRPr="00C2305F" w:rsidRDefault="009A53CC" w:rsidP="00441564">
      <w:pPr>
        <w:pStyle w:val="bullets-one"/>
      </w:pPr>
      <w:r w:rsidRPr="00C2305F">
        <w:t>Speaking/Listening standards</w:t>
      </w:r>
    </w:p>
    <w:p w14:paraId="6189F06A" w14:textId="77777777" w:rsidR="009A53CC" w:rsidRPr="00C2305F" w:rsidRDefault="009A53CC" w:rsidP="00441564">
      <w:pPr>
        <w:pStyle w:val="bullets-one"/>
      </w:pPr>
      <w:r w:rsidRPr="00C2305F">
        <w:t>Language standards</w:t>
      </w:r>
    </w:p>
    <w:p w14:paraId="03D8ED06" w14:textId="1CF07509" w:rsidR="009A53CC" w:rsidRPr="00C2305F" w:rsidRDefault="009A53CC" w:rsidP="00441564">
      <w:pPr>
        <w:rPr>
          <w:bCs/>
        </w:rPr>
      </w:pPr>
      <w:r w:rsidRPr="00C2305F">
        <w:t xml:space="preserve">It should also be noted that while the focus of the </w:t>
      </w:r>
      <w:proofErr w:type="spellStart"/>
      <w:r w:rsidRPr="00C2305F">
        <w:t>CCCSSeE</w:t>
      </w:r>
      <w:proofErr w:type="spellEnd"/>
      <w:r w:rsidRPr="00C2305F">
        <w:t xml:space="preserve"> is acquired language arts </w:t>
      </w:r>
      <w:r w:rsidR="00BC5D5A">
        <w:t>literacy</w:t>
      </w:r>
      <w:r w:rsidRPr="00C2305F">
        <w:t xml:space="preserve">, the </w:t>
      </w:r>
      <w:r w:rsidRPr="00C2305F">
        <w:rPr>
          <w:bCs/>
        </w:rPr>
        <w:t xml:space="preserve">domains </w:t>
      </w:r>
      <w:r w:rsidRPr="00C2305F">
        <w:t>in the previous list are also harmonious with a four-skill, language-learning framework</w:t>
      </w:r>
      <w:r w:rsidRPr="00C2305F">
        <w:rPr>
          <w:bCs/>
        </w:rPr>
        <w:t xml:space="preserve"> (e.g., </w:t>
      </w:r>
      <w:r w:rsidRPr="00C2305F">
        <w:rPr>
          <w:rStyle w:val="Emphasis"/>
        </w:rPr>
        <w:t>listening</w:t>
      </w:r>
      <w:r w:rsidRPr="00C2305F">
        <w:rPr>
          <w:i/>
        </w:rPr>
        <w:t xml:space="preserve"> </w:t>
      </w:r>
      <w:r w:rsidRPr="00C2305F">
        <w:t xml:space="preserve">and </w:t>
      </w:r>
      <w:r w:rsidRPr="00C2305F">
        <w:rPr>
          <w:i/>
        </w:rPr>
        <w:t>reading</w:t>
      </w:r>
      <w:r w:rsidRPr="00C2305F">
        <w:t xml:space="preserve">, known as “receptive” skills, and </w:t>
      </w:r>
      <w:r w:rsidRPr="00C2305F">
        <w:rPr>
          <w:rStyle w:val="Emphasis"/>
        </w:rPr>
        <w:t>speaking</w:t>
      </w:r>
      <w:r w:rsidRPr="00C2305F">
        <w:rPr>
          <w:i/>
        </w:rPr>
        <w:t xml:space="preserve"> </w:t>
      </w:r>
      <w:r w:rsidRPr="00C2305F">
        <w:t>and</w:t>
      </w:r>
      <w:r w:rsidRPr="00C2305F">
        <w:rPr>
          <w:i/>
        </w:rPr>
        <w:t xml:space="preserve"> </w:t>
      </w:r>
      <w:r w:rsidRPr="00C2305F">
        <w:rPr>
          <w:rStyle w:val="Emphasis"/>
        </w:rPr>
        <w:t>writing,</w:t>
      </w:r>
      <w:r w:rsidRPr="00C2305F">
        <w:rPr>
          <w:i/>
        </w:rPr>
        <w:t xml:space="preserve"> </w:t>
      </w:r>
      <w:r w:rsidRPr="00C2305F">
        <w:t>known as “productive” skills).</w:t>
      </w:r>
      <w:r w:rsidRPr="00C2305F">
        <w:rPr>
          <w:rStyle w:val="FootnoteReference"/>
        </w:rPr>
        <w:footnoteReference w:id="6"/>
      </w:r>
    </w:p>
    <w:p w14:paraId="3409C2D7" w14:textId="4B3A6491" w:rsidR="009A53CC" w:rsidRPr="00C2305F" w:rsidRDefault="009A53CC" w:rsidP="00441564">
      <w:r w:rsidRPr="00C2305F">
        <w:t>Test blueprints are used to measure students’ mastery of the standards included in the</w:t>
      </w:r>
      <w:r w:rsidRPr="00C2305F">
        <w:rPr>
          <w:i/>
        </w:rPr>
        <w:t xml:space="preserve"> </w:t>
      </w:r>
      <w:proofErr w:type="spellStart"/>
      <w:r w:rsidRPr="00C2305F">
        <w:t>CCCSSeE</w:t>
      </w:r>
      <w:proofErr w:type="spellEnd"/>
      <w:r w:rsidR="001E6F2E">
        <w:t xml:space="preserve"> (CDE, 2017)</w:t>
      </w:r>
      <w:r w:rsidRPr="00C2305F">
        <w:t>. They also provide an operational definition of the construct to which each set of standards refers and define the following:</w:t>
      </w:r>
    </w:p>
    <w:p w14:paraId="75848CC4" w14:textId="77777777" w:rsidR="009A53CC" w:rsidRPr="00C2305F" w:rsidRDefault="009A53CC" w:rsidP="00441564">
      <w:pPr>
        <w:pStyle w:val="bullets-one"/>
      </w:pPr>
      <w:r w:rsidRPr="00C2305F">
        <w:t>Subject to be assessed</w:t>
      </w:r>
    </w:p>
    <w:p w14:paraId="79193329" w14:textId="77777777" w:rsidR="009A53CC" w:rsidRPr="00C2305F" w:rsidRDefault="009A53CC" w:rsidP="00441564">
      <w:pPr>
        <w:pStyle w:val="bullets-one"/>
      </w:pPr>
      <w:r w:rsidRPr="00C2305F">
        <w:t>Tasks to be presented</w:t>
      </w:r>
    </w:p>
    <w:p w14:paraId="56CCA4C1" w14:textId="77777777" w:rsidR="009A53CC" w:rsidRPr="00C2305F" w:rsidRDefault="009A53CC" w:rsidP="00441564">
      <w:pPr>
        <w:pStyle w:val="bullets-one"/>
      </w:pPr>
      <w:r w:rsidRPr="00C2305F">
        <w:t>Administration instructions to be given</w:t>
      </w:r>
    </w:p>
    <w:p w14:paraId="03D95982" w14:textId="77777777" w:rsidR="009A53CC" w:rsidRPr="00C2305F" w:rsidRDefault="009A53CC" w:rsidP="00441564">
      <w:pPr>
        <w:pStyle w:val="bullets-one"/>
      </w:pPr>
      <w:r w:rsidRPr="00C2305F">
        <w:t>Rules used to score student responses</w:t>
      </w:r>
    </w:p>
    <w:p w14:paraId="444B7817" w14:textId="77777777" w:rsidR="009A53CC" w:rsidRPr="00C2305F" w:rsidRDefault="009A53CC" w:rsidP="00441564">
      <w:bookmarkStart w:id="1675" w:name="_Hlk93396203"/>
      <w:r w:rsidRPr="00C2305F">
        <w:lastRenderedPageBreak/>
        <w:t>The test blueprints control as many aspects of the measurement procedure as possible so that the testing conditions will remain the same over test administrations (Cronbach, 1971) to minimize construct-irrelevant score variance (Messick, 1989).</w:t>
      </w:r>
    </w:p>
    <w:p w14:paraId="1E4AD61C" w14:textId="4FC68ABF" w:rsidR="009A53CC" w:rsidRPr="00C2305F" w:rsidRDefault="009A53CC" w:rsidP="00441564">
      <w:r w:rsidRPr="00C2305F">
        <w:t>ETS developed all CSA items to conform to the SBE-approved test blueprints.</w:t>
      </w:r>
    </w:p>
    <w:bookmarkEnd w:id="1675"/>
    <w:p w14:paraId="3804BC26" w14:textId="77777777" w:rsidR="009A53CC" w:rsidRPr="00C2305F" w:rsidRDefault="009A53CC" w:rsidP="00441564">
      <w:pPr>
        <w:pStyle w:val="Heading5"/>
      </w:pPr>
      <w:r w:rsidRPr="00C2305F">
        <w:t>The Interpretations and Uses of the Scores</w:t>
      </w:r>
    </w:p>
    <w:p w14:paraId="28B2DEB0" w14:textId="7968ABD4" w:rsidR="009A53CC" w:rsidRPr="00C2305F" w:rsidRDefault="009A53CC" w:rsidP="00441564">
      <w:r w:rsidRPr="00C2305F">
        <w:t>Overall student performance expressed as scale scores are generated for the CSA. The scale score is also used to classify students in terms of their score reporting range by grade</w:t>
      </w:r>
      <w:r w:rsidR="009F289E" w:rsidRPr="00C2305F">
        <w:t xml:space="preserve"> level or </w:t>
      </w:r>
      <w:r w:rsidR="00494CB5">
        <w:t xml:space="preserve">the high school </w:t>
      </w:r>
      <w:r w:rsidR="009F289E" w:rsidRPr="00C2305F">
        <w:t>grade band</w:t>
      </w:r>
      <w:r w:rsidRPr="00C2305F">
        <w:t>.</w:t>
      </w:r>
    </w:p>
    <w:p w14:paraId="7115DA74" w14:textId="74C65385" w:rsidR="009A53CC" w:rsidRPr="00C2305F" w:rsidRDefault="009A53CC" w:rsidP="00441564">
      <w:r w:rsidRPr="00C2305F">
        <w:t>The grade-</w:t>
      </w:r>
      <w:r w:rsidR="009F289E" w:rsidRPr="00C2305F">
        <w:t>level</w:t>
      </w:r>
      <w:r w:rsidR="00867539">
        <w:t>-</w:t>
      </w:r>
      <w:r w:rsidR="009F289E" w:rsidRPr="00C2305F">
        <w:t xml:space="preserve"> or grade-band</w:t>
      </w:r>
      <w:r w:rsidR="00867539">
        <w:t>-</w:t>
      </w:r>
      <w:r w:rsidRPr="00C2305F">
        <w:t xml:space="preserve">specific score reporting range descriptors help to communicate the different skills in Spanish reading/language arts knowledge that correspond with one of the three score reporting ranges. The importance of these range descriptors is that they define the knowledge or skill expectations at each </w:t>
      </w:r>
      <w:r w:rsidR="00C00E91">
        <w:t xml:space="preserve">reporting </w:t>
      </w:r>
      <w:r w:rsidRPr="00C2305F">
        <w:t>range on a functional basis, based on the standards and general achievement level descriptors, and give standardized meaning to scores or score reporting ranges.</w:t>
      </w:r>
    </w:p>
    <w:p w14:paraId="6E6A9025" w14:textId="4894D12D" w:rsidR="009A53CC" w:rsidRPr="00C2305F" w:rsidRDefault="009A53CC" w:rsidP="00441564">
      <w:r w:rsidRPr="00C2305F">
        <w:t xml:space="preserve">A description of the uses and applications of the CSA results is presented in </w:t>
      </w:r>
      <w:hyperlink w:anchor="_Scoring_and_Reporting" w:history="1">
        <w:r w:rsidRPr="00C2305F">
          <w:rPr>
            <w:rStyle w:val="Hyperlink"/>
            <w:i/>
          </w:rPr>
          <w:t xml:space="preserve">Chapter </w:t>
        </w:r>
        <w:r w:rsidR="001214D0" w:rsidRPr="00C2305F">
          <w:rPr>
            <w:rStyle w:val="Hyperlink"/>
            <w:i/>
          </w:rPr>
          <w:t>7</w:t>
        </w:r>
        <w:r w:rsidRPr="00C2305F">
          <w:rPr>
            <w:rStyle w:val="Hyperlink"/>
          </w:rPr>
          <w:t xml:space="preserve">: </w:t>
        </w:r>
        <w:r w:rsidRPr="00C2305F">
          <w:rPr>
            <w:rStyle w:val="Hyperlink"/>
            <w:i/>
          </w:rPr>
          <w:t>Scoring and Reporting</w:t>
        </w:r>
      </w:hyperlink>
      <w:r w:rsidRPr="00C2305F">
        <w:t>.</w:t>
      </w:r>
    </w:p>
    <w:p w14:paraId="0928CCF6" w14:textId="77777777" w:rsidR="009A53CC" w:rsidRPr="00C2305F" w:rsidRDefault="009A53CC" w:rsidP="00441564">
      <w:pPr>
        <w:keepNext/>
      </w:pPr>
      <w:r w:rsidRPr="00C2305F">
        <w:t>The CSA results have four primary purposes:</w:t>
      </w:r>
    </w:p>
    <w:p w14:paraId="7D4BB408" w14:textId="77777777" w:rsidR="009A53CC" w:rsidRPr="00C2305F" w:rsidRDefault="009A53CC" w:rsidP="00441564">
      <w:pPr>
        <w:pStyle w:val="Numbered"/>
        <w:keepNext/>
        <w:numPr>
          <w:ilvl w:val="0"/>
          <w:numId w:val="17"/>
        </w:numPr>
        <w:spacing w:before="10"/>
        <w:ind w:left="864" w:hanging="288"/>
      </w:pPr>
      <w:r w:rsidRPr="00C2305F">
        <w:t>Help facilitate conversations between parents/guardians and teachers about student performance</w:t>
      </w:r>
    </w:p>
    <w:p w14:paraId="5C469FB9" w14:textId="77777777" w:rsidR="009A53CC" w:rsidRPr="00C2305F" w:rsidRDefault="009A53CC" w:rsidP="00441564">
      <w:pPr>
        <w:pStyle w:val="Numbered"/>
        <w:numPr>
          <w:ilvl w:val="0"/>
          <w:numId w:val="17"/>
        </w:numPr>
        <w:spacing w:before="10"/>
        <w:ind w:left="864" w:hanging="288"/>
      </w:pPr>
      <w:r w:rsidRPr="00C2305F">
        <w:t>Serve as a tool to help parents/guardians and teachers work together to improve student learning</w:t>
      </w:r>
    </w:p>
    <w:p w14:paraId="1C6A7020" w14:textId="2A4AF34F" w:rsidR="009A53CC" w:rsidRPr="00C2305F" w:rsidRDefault="009A53CC" w:rsidP="00441564">
      <w:pPr>
        <w:pStyle w:val="Numbered"/>
        <w:numPr>
          <w:ilvl w:val="0"/>
          <w:numId w:val="17"/>
        </w:numPr>
        <w:spacing w:before="10"/>
        <w:ind w:left="864" w:hanging="288"/>
      </w:pPr>
      <w:r w:rsidRPr="00C2305F">
        <w:t xml:space="preserve">Help schools and </w:t>
      </w:r>
      <w:r w:rsidR="000B04B7">
        <w:t>LEA</w:t>
      </w:r>
      <w:r w:rsidRPr="00C2305F">
        <w:t>s identify strengths and areas that need improvement in their educational programs</w:t>
      </w:r>
    </w:p>
    <w:p w14:paraId="3A5C2F07" w14:textId="77777777" w:rsidR="009A53CC" w:rsidRPr="00C2305F" w:rsidRDefault="009A53CC" w:rsidP="00441564">
      <w:pPr>
        <w:pStyle w:val="Numbered"/>
        <w:numPr>
          <w:ilvl w:val="0"/>
          <w:numId w:val="17"/>
        </w:numPr>
        <w:spacing w:before="10"/>
        <w:ind w:left="864" w:hanging="288"/>
      </w:pPr>
      <w:r w:rsidRPr="00C2305F">
        <w:t>Provide the public and policymakers with information about student achievement</w:t>
      </w:r>
    </w:p>
    <w:p w14:paraId="7D84EA3E" w14:textId="77777777" w:rsidR="009A53CC" w:rsidRPr="00C2305F" w:rsidRDefault="009A53CC" w:rsidP="00441564">
      <w:r w:rsidRPr="00C2305F">
        <w:t xml:space="preserve">More detailed descriptions regarding score use can be found in the </w:t>
      </w:r>
      <w:r w:rsidRPr="00C2305F">
        <w:rPr>
          <w:i/>
          <w:iCs/>
        </w:rPr>
        <w:t>Education Code</w:t>
      </w:r>
      <w:r w:rsidRPr="00C2305F">
        <w:t xml:space="preserve"> Section 60602 web page on the California Legislative Information website.</w:t>
      </w:r>
    </w:p>
    <w:p w14:paraId="6F1B5065" w14:textId="77777777" w:rsidR="009A53CC" w:rsidRPr="00C2305F" w:rsidRDefault="009A53CC" w:rsidP="00441564">
      <w:pPr>
        <w:pStyle w:val="Heading5"/>
      </w:pPr>
      <w:r w:rsidRPr="00C2305F">
        <w:t>Intended Test Population</w:t>
      </w:r>
    </w:p>
    <w:p w14:paraId="05E826E9" w14:textId="77777777" w:rsidR="009A53CC" w:rsidRPr="00C2305F" w:rsidRDefault="009A53CC" w:rsidP="00441564">
      <w:r w:rsidRPr="00C2305F">
        <w:t>The intended test population for the CSA consists of students enrolled in grades three through twelve receiving instruction in Spanish in California and students seeking a measure that recognizes their Spanish-specific academic reading, writing mechanics, and listening skills. It is critical to recognize the diverse characteristics of the test population for the CSA and the contexts in which the test purpose and use are situated.</w:t>
      </w:r>
    </w:p>
    <w:p w14:paraId="35199B20" w14:textId="1C41B00B" w:rsidR="00565D2F" w:rsidRPr="00C2305F" w:rsidRDefault="002032AD" w:rsidP="00441564">
      <w:pPr>
        <w:pStyle w:val="Heading4"/>
      </w:pPr>
      <w:bookmarkStart w:id="1676" w:name="_Toc162344924"/>
      <w:r>
        <w:rPr>
          <w:lang w:eastAsia="zh-CN"/>
        </w:rPr>
        <w:t xml:space="preserve">Evidence Based on </w:t>
      </w:r>
      <w:r w:rsidR="00565D2F" w:rsidRPr="00C2305F">
        <w:t>Content</w:t>
      </w:r>
      <w:bookmarkEnd w:id="1676"/>
    </w:p>
    <w:p w14:paraId="7596BB5C" w14:textId="414B46A5" w:rsidR="00DB5D9C" w:rsidRPr="00C2305F" w:rsidRDefault="00DB5D9C" w:rsidP="00441564">
      <w:bookmarkStart w:id="1677" w:name="_Hlk93396214"/>
      <w:r w:rsidRPr="00C2305F">
        <w:t>Evidence based on test content refers to traditional forms of content validity evidence, such as the rating of test specifications and test items (Crocker, Miller, &amp; Franks, 1989; Sireci, 1998), as well as alignment methods for educational tests that evaluate the interactions between curriculum frameworks, testing, and instruction (Rothman</w:t>
      </w:r>
      <w:r w:rsidR="00085375">
        <w:t xml:space="preserve"> et al.</w:t>
      </w:r>
      <w:r w:rsidRPr="00C2305F">
        <w:t>, 2002; Bhola</w:t>
      </w:r>
      <w:r w:rsidR="00085375">
        <w:t xml:space="preserve"> et al.</w:t>
      </w:r>
      <w:r w:rsidRPr="00C2305F">
        <w:t>, 2003; Martone &amp; Sireci, 2009).</w:t>
      </w:r>
    </w:p>
    <w:bookmarkEnd w:id="1677"/>
    <w:p w14:paraId="329EA7C4" w14:textId="77777777" w:rsidR="00DB5D9C" w:rsidRPr="00C2305F" w:rsidRDefault="00DB5D9C" w:rsidP="00441564">
      <w:pPr>
        <w:pStyle w:val="Heading5"/>
      </w:pPr>
      <w:r w:rsidRPr="00C2305F">
        <w:lastRenderedPageBreak/>
        <w:t>Description of the State Standards</w:t>
      </w:r>
    </w:p>
    <w:p w14:paraId="0B96E10C" w14:textId="01BD9A8C" w:rsidR="00DB5D9C" w:rsidRPr="00C2305F" w:rsidRDefault="00DB5D9C" w:rsidP="00441564">
      <w:pPr>
        <w:keepLines/>
      </w:pPr>
      <w:r w:rsidRPr="00C2305F">
        <w:t xml:space="preserve">The CSA is aligned with the </w:t>
      </w:r>
      <w:proofErr w:type="spellStart"/>
      <w:r w:rsidRPr="00C2305F">
        <w:t>CCCSSeE</w:t>
      </w:r>
      <w:proofErr w:type="spellEnd"/>
      <w:r w:rsidRPr="00C2305F">
        <w:t xml:space="preserve">. The purpose of the </w:t>
      </w:r>
      <w:proofErr w:type="spellStart"/>
      <w:r w:rsidRPr="00C2305F">
        <w:t>CCCSSeE</w:t>
      </w:r>
      <w:proofErr w:type="spellEnd"/>
      <w:r w:rsidRPr="00C2305F">
        <w:t xml:space="preserve"> is to guide instruction in a multitude of contexts, including in-class, collaborative activities. The focuses of the </w:t>
      </w:r>
      <w:proofErr w:type="spellStart"/>
      <w:r w:rsidRPr="00C2305F">
        <w:t>CCCSSeE</w:t>
      </w:r>
      <w:proofErr w:type="spellEnd"/>
      <w:r w:rsidRPr="00C2305F">
        <w:t xml:space="preserve"> are acquired language arts </w:t>
      </w:r>
      <w:r w:rsidR="00BC5D5A">
        <w:t>literacy</w:t>
      </w:r>
      <w:r w:rsidR="00BC5D5A" w:rsidRPr="00C2305F">
        <w:t xml:space="preserve"> </w:t>
      </w:r>
      <w:r w:rsidRPr="00C2305F">
        <w:t>and the necessary knowledge and skills needed to reach the standards in each grade level</w:t>
      </w:r>
      <w:r w:rsidR="003A61F9">
        <w:t xml:space="preserve"> (San Diego County Office of Education, n.d.)</w:t>
      </w:r>
      <w:r w:rsidRPr="00C2305F">
        <w:t>.</w:t>
      </w:r>
    </w:p>
    <w:p w14:paraId="364450D8" w14:textId="77777777" w:rsidR="00DB5D9C" w:rsidRPr="00C2305F" w:rsidRDefault="00DB5D9C" w:rsidP="00441564">
      <w:pPr>
        <w:pStyle w:val="Heading5"/>
      </w:pPr>
      <w:r w:rsidRPr="00C2305F">
        <w:t>Item Specifications</w:t>
      </w:r>
    </w:p>
    <w:p w14:paraId="75DE2CE2" w14:textId="22A282BA" w:rsidR="00DB5D9C" w:rsidRPr="00C2305F" w:rsidRDefault="00DB5D9C" w:rsidP="00441564">
      <w:r w:rsidRPr="00C2305F">
        <w:t xml:space="preserve">Item specifications describe the characteristics of items that are written to measure each content standard. ETS maintains item specifications for each grade-level CSA. The specifications for the CSA are described in </w:t>
      </w:r>
      <w:hyperlink w:anchor="_Item_Development_and_1" w:history="1">
        <w:r w:rsidRPr="00C2305F">
          <w:rPr>
            <w:rStyle w:val="Hyperlink"/>
            <w:i/>
          </w:rPr>
          <w:t>Chapter 3: Item Development</w:t>
        </w:r>
        <w:r w:rsidR="00C85235" w:rsidRPr="00C2305F">
          <w:rPr>
            <w:rStyle w:val="Hyperlink"/>
            <w:i/>
          </w:rPr>
          <w:t xml:space="preserve"> and Review</w:t>
        </w:r>
      </w:hyperlink>
      <w:r w:rsidRPr="00C2305F">
        <w:t>.</w:t>
      </w:r>
    </w:p>
    <w:p w14:paraId="676CBFB4" w14:textId="77777777" w:rsidR="00DB5D9C" w:rsidRPr="00C2305F" w:rsidRDefault="00DB5D9C" w:rsidP="00441564">
      <w:pPr>
        <w:pStyle w:val="Heading5"/>
      </w:pPr>
      <w:r w:rsidRPr="00C2305F">
        <w:t>Assessment Blueprints</w:t>
      </w:r>
    </w:p>
    <w:p w14:paraId="520341EB" w14:textId="48BA50D6" w:rsidR="00DB5D9C" w:rsidRPr="00C2305F" w:rsidRDefault="00DB5D9C" w:rsidP="00441564">
      <w:r w:rsidRPr="00C2305F">
        <w:t xml:space="preserve">The CSA blueprints describe each of the Spanish </w:t>
      </w:r>
      <w:r w:rsidR="00C80170">
        <w:t>reading/</w:t>
      </w:r>
      <w:r w:rsidRPr="00C2305F">
        <w:t xml:space="preserve">language arts domains, including reading, </w:t>
      </w:r>
      <w:bookmarkStart w:id="1678" w:name="_Hlk127775219"/>
      <w:bookmarkStart w:id="1679" w:name="_Hlk93396226"/>
      <w:r w:rsidRPr="00C2305F">
        <w:t xml:space="preserve">writing mechanics, and listening for all </w:t>
      </w:r>
      <w:r w:rsidR="009D3308" w:rsidRPr="00C2305F">
        <w:t xml:space="preserve">tested </w:t>
      </w:r>
      <w:r w:rsidRPr="00C2305F">
        <w:t>grade</w:t>
      </w:r>
      <w:r w:rsidR="009D3308" w:rsidRPr="00C2305F">
        <w:t xml:space="preserve"> level</w:t>
      </w:r>
      <w:r w:rsidRPr="00C2305F">
        <w:t xml:space="preserve">s </w:t>
      </w:r>
      <w:r w:rsidR="009D3308" w:rsidRPr="00C2305F">
        <w:t xml:space="preserve">and the </w:t>
      </w:r>
      <w:r w:rsidR="00494CB5">
        <w:t xml:space="preserve">high school </w:t>
      </w:r>
      <w:r w:rsidR="009D3308" w:rsidRPr="00C2305F">
        <w:t>grade band</w:t>
      </w:r>
      <w:r w:rsidRPr="00C2305F">
        <w:t xml:space="preserve"> and how that content domain is assessed through the testable standards (CDE, 2017). Each </w:t>
      </w:r>
      <w:r w:rsidR="00FC61B0">
        <w:t>assessment</w:t>
      </w:r>
      <w:r w:rsidRPr="00C2305F">
        <w:t xml:space="preserve"> is </w:t>
      </w:r>
      <w:bookmarkEnd w:id="1678"/>
      <w:r w:rsidRPr="00C2305F">
        <w:t xml:space="preserve">described by a single </w:t>
      </w:r>
      <w:bookmarkEnd w:id="1679"/>
      <w:r w:rsidRPr="00C2305F">
        <w:t xml:space="preserve">blueprint. The degree to which test forms administered in </w:t>
      </w:r>
      <w:r w:rsidR="004A51CE">
        <w:t>2022–23</w:t>
      </w:r>
      <w:r w:rsidRPr="00C2305F">
        <w:t xml:space="preserve"> meet the blueprint is provided in </w:t>
      </w:r>
      <w:hyperlink w:anchor="_Item_Development_and_1" w:history="1">
        <w:r w:rsidRPr="00481D05">
          <w:rPr>
            <w:rStyle w:val="Hyperlink"/>
            <w:i/>
          </w:rPr>
          <w:t>Chapter 3: Item Development</w:t>
        </w:r>
        <w:r w:rsidR="004C71DF" w:rsidRPr="00481D05">
          <w:rPr>
            <w:rStyle w:val="Hyperlink"/>
            <w:i/>
          </w:rPr>
          <w:t xml:space="preserve"> and Review</w:t>
        </w:r>
      </w:hyperlink>
      <w:r w:rsidRPr="00C2305F">
        <w:t xml:space="preserve"> and </w:t>
      </w:r>
      <w:hyperlink w:anchor="_Test_Assembly_1" w:history="1">
        <w:r w:rsidR="008C4BEF" w:rsidRPr="00C2305F">
          <w:rPr>
            <w:rStyle w:val="Hyperlink"/>
            <w:i/>
          </w:rPr>
          <w:t>Chapter 4</w:t>
        </w:r>
        <w:r w:rsidR="00ED45EA" w:rsidRPr="00C2305F">
          <w:rPr>
            <w:rStyle w:val="Hyperlink"/>
            <w:i/>
          </w:rPr>
          <w:t>: Test</w:t>
        </w:r>
        <w:r w:rsidRPr="00C2305F">
          <w:rPr>
            <w:rStyle w:val="Hyperlink"/>
            <w:i/>
          </w:rPr>
          <w:t xml:space="preserve"> Assembly</w:t>
        </w:r>
      </w:hyperlink>
      <w:r w:rsidRPr="00C2305F">
        <w:t xml:space="preserve"> </w:t>
      </w:r>
      <w:r w:rsidR="00481D05">
        <w:t>as well as</w:t>
      </w:r>
      <w:r w:rsidR="00481D05" w:rsidRPr="00C2305F">
        <w:t xml:space="preserve"> </w:t>
      </w:r>
      <w:r w:rsidRPr="00C2305F">
        <w:t xml:space="preserve">in </w:t>
      </w:r>
      <w:hyperlink w:anchor="_Appendix_4.A_Test" w:history="1">
        <w:r w:rsidRPr="00C2305F">
          <w:rPr>
            <w:rStyle w:val="Hyperlink"/>
          </w:rPr>
          <w:t xml:space="preserve">appendix </w:t>
        </w:r>
        <w:r w:rsidR="00582B4C" w:rsidRPr="00C2305F">
          <w:rPr>
            <w:rStyle w:val="Hyperlink"/>
          </w:rPr>
          <w:t>4</w:t>
        </w:r>
        <w:r w:rsidRPr="00C2305F">
          <w:rPr>
            <w:rStyle w:val="Hyperlink"/>
          </w:rPr>
          <w:t>.A</w:t>
        </w:r>
      </w:hyperlink>
      <w:r w:rsidRPr="00C2305F">
        <w:t>.</w:t>
      </w:r>
    </w:p>
    <w:p w14:paraId="6204B2EE" w14:textId="77777777" w:rsidR="00DB5D9C" w:rsidRPr="00C2305F" w:rsidRDefault="00DB5D9C" w:rsidP="00441564">
      <w:pPr>
        <w:pStyle w:val="Heading5"/>
      </w:pPr>
      <w:r w:rsidRPr="00C2305F">
        <w:t>Form Assembly Process</w:t>
      </w:r>
    </w:p>
    <w:p w14:paraId="69513724" w14:textId="32839B65" w:rsidR="00DB5D9C" w:rsidRPr="00C2305F" w:rsidRDefault="00DB5D9C" w:rsidP="00441564">
      <w:r w:rsidRPr="00C2305F">
        <w:t xml:space="preserve">Once items are developed and field-tested, ETS selects all CSA items to conform </w:t>
      </w:r>
      <w:r w:rsidR="003A61F9">
        <w:t>with</w:t>
      </w:r>
      <w:r w:rsidR="003A61F9" w:rsidRPr="00C2305F">
        <w:t xml:space="preserve"> </w:t>
      </w:r>
      <w:r w:rsidRPr="00C2305F">
        <w:t xml:space="preserve">the SBE-approved CSA content standards and test blueprint. The content standards, blueprint, and test specifications were used as the basis for choosing items for the CSA. Refer to </w:t>
      </w:r>
      <w:hyperlink w:anchor="_Test_Assembly" w:history="1">
        <w:r w:rsidR="002D14FA" w:rsidRPr="00481D05">
          <w:rPr>
            <w:rStyle w:val="Hyperlink"/>
            <w:i/>
          </w:rPr>
          <w:t xml:space="preserve">Chapter 4: Test </w:t>
        </w:r>
        <w:r w:rsidRPr="00481D05">
          <w:rPr>
            <w:rStyle w:val="Hyperlink"/>
            <w:i/>
          </w:rPr>
          <w:t>Assembly</w:t>
        </w:r>
      </w:hyperlink>
      <w:r w:rsidRPr="00C2305F">
        <w:t xml:space="preserve"> for information on the test assembly process.</w:t>
      </w:r>
    </w:p>
    <w:p w14:paraId="3260FB5C" w14:textId="0BA6A268" w:rsidR="00565D2F" w:rsidRPr="00C2305F" w:rsidRDefault="003229F1" w:rsidP="00441564">
      <w:pPr>
        <w:pStyle w:val="Heading4"/>
      </w:pPr>
      <w:bookmarkStart w:id="1680" w:name="_Toc162344925"/>
      <w:r>
        <w:t xml:space="preserve">Evidence Based on the </w:t>
      </w:r>
      <w:r w:rsidR="00565D2F" w:rsidRPr="00C2305F">
        <w:t>Response Processes</w:t>
      </w:r>
      <w:bookmarkEnd w:id="1680"/>
    </w:p>
    <w:p w14:paraId="7B415E9C" w14:textId="77777777" w:rsidR="00CF73D9" w:rsidRPr="00C2305F" w:rsidRDefault="00CF73D9" w:rsidP="00441564">
      <w:pPr>
        <w:keepLines/>
      </w:pPr>
      <w:r w:rsidRPr="00C2305F">
        <w:t xml:space="preserve">Validity evidence based on response processes refers to “evidence concerning the fit </w:t>
      </w:r>
      <w:bookmarkStart w:id="1681" w:name="_Hlk127775285"/>
      <w:bookmarkStart w:id="1682" w:name="_Hlk93396238"/>
      <w:r w:rsidRPr="00C2305F">
        <w:t xml:space="preserve">between the construct and the detailed nature of performance or response actually engaged in by students” (AERA et al., 2014, p. 12). This type of evidence generally includes </w:t>
      </w:r>
      <w:bookmarkEnd w:id="1681"/>
      <w:r w:rsidRPr="00C2305F">
        <w:t>documentation of activities such as</w:t>
      </w:r>
    </w:p>
    <w:p w14:paraId="15D78E25" w14:textId="77777777" w:rsidR="00CF73D9" w:rsidRPr="00C2305F" w:rsidRDefault="01C34D84" w:rsidP="00441564">
      <w:pPr>
        <w:numPr>
          <w:ilvl w:val="0"/>
          <w:numId w:val="12"/>
        </w:numPr>
        <w:ind w:left="864" w:hanging="288"/>
      </w:pPr>
      <w:r w:rsidRPr="00C2305F">
        <w:t>systematic observations of test response behavior,</w:t>
      </w:r>
    </w:p>
    <w:p w14:paraId="0974E482" w14:textId="77777777" w:rsidR="00CF73D9" w:rsidRPr="00C2305F" w:rsidRDefault="01C34D84" w:rsidP="00441564">
      <w:pPr>
        <w:keepNext/>
        <w:numPr>
          <w:ilvl w:val="0"/>
          <w:numId w:val="12"/>
        </w:numPr>
        <w:ind w:left="864" w:hanging="288"/>
      </w:pPr>
      <w:r w:rsidRPr="00C2305F">
        <w:t>analysis of student item-response-time data, and</w:t>
      </w:r>
    </w:p>
    <w:p w14:paraId="646EF224" w14:textId="77777777" w:rsidR="00CF73D9" w:rsidRPr="00C2305F" w:rsidRDefault="01C34D84" w:rsidP="00441564">
      <w:pPr>
        <w:numPr>
          <w:ilvl w:val="0"/>
          <w:numId w:val="12"/>
        </w:numPr>
        <w:ind w:left="864" w:hanging="288"/>
      </w:pPr>
      <w:bookmarkStart w:id="1683" w:name="_Hlk127775293"/>
      <w:r w:rsidRPr="00C2305F">
        <w:t>evaluation of the reasoning processes students employ when solving test items (Embretson, 1983; Messick, 1989).</w:t>
      </w:r>
    </w:p>
    <w:bookmarkEnd w:id="1683"/>
    <w:p w14:paraId="0F4C41A6" w14:textId="77777777" w:rsidR="00CF73D9" w:rsidRPr="00C2305F" w:rsidRDefault="00CF73D9" w:rsidP="00441564">
      <w:r w:rsidRPr="00C2305F">
        <w:t>This type of evidence is used to confirm that the CSA is measuring the cognitive skills that are intended as the objects of measurement, and that students are using these targeted skills to respond to the items.</w:t>
      </w:r>
    </w:p>
    <w:bookmarkEnd w:id="1682"/>
    <w:p w14:paraId="7B7F265D" w14:textId="005E8B8D" w:rsidR="00CF73D9" w:rsidRPr="00C2305F" w:rsidRDefault="00CF73D9" w:rsidP="00441564">
      <w:pPr>
        <w:pStyle w:val="Heading5"/>
      </w:pPr>
      <w:r w:rsidRPr="00C2305F">
        <w:t xml:space="preserve">Analysis of </w:t>
      </w:r>
      <w:r w:rsidR="00311B09">
        <w:t>Response</w:t>
      </w:r>
      <w:r w:rsidR="00311B09" w:rsidRPr="00C2305F">
        <w:t xml:space="preserve"> </w:t>
      </w:r>
      <w:r w:rsidRPr="00C2305F">
        <w:t>Time</w:t>
      </w:r>
    </w:p>
    <w:p w14:paraId="57EFAC4E" w14:textId="49DF6CD4" w:rsidR="00CF73D9" w:rsidRPr="00C2305F" w:rsidRDefault="00CF73D9" w:rsidP="00441564">
      <w:pPr>
        <w:rPr>
          <w:lang w:eastAsia="ko-KR"/>
        </w:rPr>
      </w:pPr>
      <w:r w:rsidRPr="00C2305F">
        <w:t xml:space="preserve">Testing time for each </w:t>
      </w:r>
      <w:r w:rsidR="00A80A2B" w:rsidRPr="00C2305F">
        <w:t xml:space="preserve">test </w:t>
      </w:r>
      <w:r w:rsidRPr="00C2305F">
        <w:t>administration can be evaluated for consistency by examining the expected response processes for the items presented to students. The length of time it takes students to complete an assessment is collected and analyzed to build a profile describing what a typical testing event looks like for each grade level</w:t>
      </w:r>
      <w:r w:rsidR="00D8768B" w:rsidRPr="00C2305F">
        <w:t xml:space="preserve"> or </w:t>
      </w:r>
      <w:r w:rsidR="00494CB5">
        <w:t xml:space="preserve">the high school </w:t>
      </w:r>
      <w:r w:rsidR="00D8768B" w:rsidRPr="00C2305F">
        <w:t>grade band</w:t>
      </w:r>
      <w:r w:rsidRPr="00C2305F">
        <w:t xml:space="preserve">. In addition, variability in </w:t>
      </w:r>
      <w:r w:rsidR="00311B09">
        <w:t>response</w:t>
      </w:r>
      <w:r w:rsidR="00311B09" w:rsidRPr="00C2305F">
        <w:t xml:space="preserve"> </w:t>
      </w:r>
      <w:r w:rsidRPr="00C2305F">
        <w:t>time is investigated to determine whether a student’s testing time should be viewed as unusual or irregular. It should be noted that the CSA grade-level assessments are untimed.</w:t>
      </w:r>
    </w:p>
    <w:p w14:paraId="20B2032E" w14:textId="502810E0" w:rsidR="00CF73D9" w:rsidRPr="00C2305F" w:rsidRDefault="00CF73D9" w:rsidP="00441564">
      <w:pPr>
        <w:rPr>
          <w:lang w:eastAsia="ko-KR"/>
        </w:rPr>
      </w:pPr>
      <w:r>
        <w:lastRenderedPageBreak/>
        <w:t>Students with no item response and those who did not answer at least 10 items were removed from these analyses.</w:t>
      </w:r>
      <w:r w:rsidRPr="4167A338">
        <w:rPr>
          <w:lang w:eastAsia="ko-KR"/>
        </w:rPr>
        <w:t xml:space="preserve"> The remaining testing population was partitioned into quartiles based on </w:t>
      </w:r>
      <w:r w:rsidR="0093109A">
        <w:rPr>
          <w:lang w:eastAsia="ko-KR"/>
        </w:rPr>
        <w:t xml:space="preserve">raw </w:t>
      </w:r>
      <w:r w:rsidRPr="4167A338">
        <w:rPr>
          <w:lang w:eastAsia="ko-KR"/>
        </w:rPr>
        <w:t xml:space="preserve">scores. These quartile groupings are not the same as the reporting </w:t>
      </w:r>
      <w:r w:rsidR="00BE034D">
        <w:rPr>
          <w:lang w:eastAsia="ko-KR"/>
        </w:rPr>
        <w:t>range</w:t>
      </w:r>
      <w:r w:rsidRPr="4167A338">
        <w:rPr>
          <w:lang w:eastAsia="ko-KR"/>
        </w:rPr>
        <w:t>s.</w:t>
      </w:r>
    </w:p>
    <w:p w14:paraId="6830C331" w14:textId="1477294A" w:rsidR="00CF73D9" w:rsidRPr="00C2305F" w:rsidRDefault="00CF73D9" w:rsidP="00441564">
      <w:pPr>
        <w:rPr>
          <w:color w:val="242424"/>
          <w:shd w:val="clear" w:color="auto" w:fill="FFFFFF"/>
        </w:rPr>
      </w:pPr>
      <w:r w:rsidRPr="00C2305F">
        <w:t xml:space="preserve">Descriptive statistics of the time required to complete the total </w:t>
      </w:r>
      <w:r w:rsidR="00FC5548">
        <w:t>assessment</w:t>
      </w:r>
      <w:r w:rsidRPr="00C2305F">
        <w:t xml:space="preserve"> are computed for each of the four quartile groups by grade level</w:t>
      </w:r>
      <w:r w:rsidR="006458B5">
        <w:t xml:space="preserve"> or the high school grade band</w:t>
      </w:r>
      <w:r w:rsidRPr="00C2305F">
        <w:t xml:space="preserve">. Some cases of extremely long testing time may be attributed to not </w:t>
      </w:r>
      <w:proofErr w:type="gramStart"/>
      <w:r w:rsidR="00896B22">
        <w:t>closing</w:t>
      </w:r>
      <w:r w:rsidRPr="00C2305F">
        <w:t xml:space="preserve"> down</w:t>
      </w:r>
      <w:proofErr w:type="gramEnd"/>
      <w:r w:rsidRPr="00C2305F">
        <w:t xml:space="preserve"> </w:t>
      </w:r>
      <w:r w:rsidR="00896B22">
        <w:t xml:space="preserve">an assessment </w:t>
      </w:r>
      <w:r w:rsidRPr="00C2305F">
        <w:t>properly.</w:t>
      </w:r>
      <w:r w:rsidRPr="00C2305F">
        <w:rPr>
          <w:rFonts w:ascii="Segoe UI" w:hAnsi="Segoe UI" w:cs="Segoe UI"/>
          <w:color w:val="242424"/>
          <w:sz w:val="21"/>
          <w:szCs w:val="21"/>
          <w:shd w:val="clear" w:color="auto" w:fill="FFFFFF"/>
        </w:rPr>
        <w:t xml:space="preserve"> </w:t>
      </w:r>
      <w:r w:rsidRPr="00C2305F">
        <w:rPr>
          <w:color w:val="242424"/>
          <w:shd w:val="clear" w:color="auto" w:fill="FFFFFF"/>
        </w:rPr>
        <w:t xml:space="preserve">Note that the overall raw scores are used to get the raw score intervals, but the total testing time will be based on the whole </w:t>
      </w:r>
      <w:r w:rsidR="00FC5548">
        <w:t>assessment</w:t>
      </w:r>
      <w:r w:rsidRPr="00C2305F">
        <w:rPr>
          <w:color w:val="242424"/>
          <w:shd w:val="clear" w:color="auto" w:fill="FFFFFF"/>
        </w:rPr>
        <w:t>, including the field test items taken by a student.</w:t>
      </w:r>
    </w:p>
    <w:p w14:paraId="31BD1395" w14:textId="63EF6501" w:rsidR="00CF73D9" w:rsidRPr="00C2305F" w:rsidRDefault="00382B74" w:rsidP="00441564">
      <w:r w:rsidRPr="00382B74">
        <w:rPr>
          <w:rStyle w:val="Cross-Reference"/>
        </w:rPr>
        <w:fldChar w:fldCharType="begin"/>
      </w:r>
      <w:r w:rsidRPr="00382B74">
        <w:rPr>
          <w:rStyle w:val="Cross-Reference"/>
        </w:rPr>
        <w:instrText xml:space="preserve"> REF _Ref138166249 \h </w:instrText>
      </w:r>
      <w:r>
        <w:rPr>
          <w:rStyle w:val="Cross-Reference"/>
        </w:rPr>
        <w:instrText xml:space="preserve"> \* MERGEFORMAT </w:instrText>
      </w:r>
      <w:r w:rsidRPr="00382B74">
        <w:rPr>
          <w:rStyle w:val="Cross-Reference"/>
        </w:rPr>
      </w:r>
      <w:r w:rsidRPr="00382B74">
        <w:rPr>
          <w:rStyle w:val="Cross-Reference"/>
        </w:rPr>
        <w:fldChar w:fldCharType="separate"/>
      </w:r>
      <w:r w:rsidR="00AE0D76" w:rsidRPr="00AE0D76">
        <w:rPr>
          <w:rStyle w:val="Cross-Reference"/>
        </w:rPr>
        <w:t>Table 8.C.1</w:t>
      </w:r>
      <w:r w:rsidRPr="00382B74">
        <w:rPr>
          <w:rStyle w:val="Cross-Reference"/>
        </w:rPr>
        <w:fldChar w:fldCharType="end"/>
      </w:r>
      <w:r w:rsidR="00CF73D9" w:rsidRPr="00C2305F">
        <w:t xml:space="preserve"> through </w:t>
      </w:r>
      <w:r w:rsidRPr="00382B74">
        <w:rPr>
          <w:rStyle w:val="Cross-Reference"/>
        </w:rPr>
        <w:fldChar w:fldCharType="begin"/>
      </w:r>
      <w:r w:rsidRPr="00382B74">
        <w:rPr>
          <w:rStyle w:val="Cross-Reference"/>
        </w:rPr>
        <w:instrText xml:space="preserve"> REF _Ref138166261 \h </w:instrText>
      </w:r>
      <w:r>
        <w:rPr>
          <w:rStyle w:val="Cross-Reference"/>
        </w:rPr>
        <w:instrText xml:space="preserve"> \* MERGEFORMAT </w:instrText>
      </w:r>
      <w:r w:rsidRPr="00382B74">
        <w:rPr>
          <w:rStyle w:val="Cross-Reference"/>
        </w:rPr>
      </w:r>
      <w:r w:rsidRPr="00382B74">
        <w:rPr>
          <w:rStyle w:val="Cross-Reference"/>
        </w:rPr>
        <w:fldChar w:fldCharType="separate"/>
      </w:r>
      <w:r w:rsidRPr="00382B74">
        <w:rPr>
          <w:rStyle w:val="Cross-Reference"/>
        </w:rPr>
        <w:t>table 8.C.7</w:t>
      </w:r>
      <w:r w:rsidRPr="00382B74">
        <w:rPr>
          <w:rStyle w:val="Cross-Reference"/>
        </w:rPr>
        <w:fldChar w:fldCharType="end"/>
      </w:r>
      <w:r w:rsidR="00CF73D9" w:rsidRPr="00C2305F">
        <w:t xml:space="preserve"> in </w:t>
      </w:r>
      <w:hyperlink w:anchor="_Appendix_8.C:_Testing" w:history="1">
        <w:r w:rsidR="00CF73D9" w:rsidRPr="00C2305F">
          <w:rPr>
            <w:rStyle w:val="Hyperlink"/>
          </w:rPr>
          <w:t>appendix </w:t>
        </w:r>
        <w:r w:rsidR="0054355C" w:rsidRPr="00C2305F">
          <w:rPr>
            <w:rStyle w:val="Hyperlink"/>
          </w:rPr>
          <w:t>8.C</w:t>
        </w:r>
      </w:hyperlink>
      <w:r w:rsidR="00D403B0" w:rsidRPr="00C2305F">
        <w:t xml:space="preserve"> </w:t>
      </w:r>
      <w:r w:rsidR="00CF73D9" w:rsidRPr="00C2305F">
        <w:t xml:space="preserve">present total </w:t>
      </w:r>
      <w:r w:rsidR="00303654">
        <w:t>response</w:t>
      </w:r>
      <w:r w:rsidR="00303654" w:rsidRPr="00C2305F">
        <w:t xml:space="preserve"> </w:t>
      </w:r>
      <w:r w:rsidR="00CF73D9" w:rsidRPr="00C2305F">
        <w:t>time and raw score interval information at each student performance quartile level by grade level</w:t>
      </w:r>
      <w:r w:rsidR="00C8756D" w:rsidRPr="00C2305F">
        <w:t xml:space="preserve"> or </w:t>
      </w:r>
      <w:r w:rsidR="00494CB5">
        <w:t xml:space="preserve">the high school </w:t>
      </w:r>
      <w:r w:rsidR="00C8756D" w:rsidRPr="00C2305F">
        <w:t>grade band</w:t>
      </w:r>
      <w:r w:rsidR="00CF73D9" w:rsidRPr="00C2305F">
        <w:t xml:space="preserve">. Overall, students who took the general forms at the lowest raw score interval have shorter testing times than students in the other quartile groups. The median total testing time generally increases as the quartile level increases from the lowest raw score interval to the highest raw score interval—that is, students who performed better on the CSA tended to spend more time on the </w:t>
      </w:r>
      <w:r w:rsidR="00FC5548">
        <w:t>assessment</w:t>
      </w:r>
      <w:r w:rsidR="00CF73D9" w:rsidRPr="00C2305F">
        <w:t>.</w:t>
      </w:r>
    </w:p>
    <w:p w14:paraId="3DA4FA5E" w14:textId="0AB08280" w:rsidR="00CF73D9" w:rsidRPr="00C2305F" w:rsidRDefault="00CF73D9" w:rsidP="00441564">
      <w:r w:rsidRPr="00C2305F">
        <w:t xml:space="preserve">Note that the mean </w:t>
      </w:r>
      <w:r w:rsidR="003B36F9">
        <w:t>response</w:t>
      </w:r>
      <w:r w:rsidR="003B36F9" w:rsidRPr="00C2305F">
        <w:t xml:space="preserve"> </w:t>
      </w:r>
      <w:r w:rsidRPr="00C2305F">
        <w:t>time should be interpreted with caution. Some cases of extremely long testing time may be attributed to students with special needs taking longer to complete a</w:t>
      </w:r>
      <w:r w:rsidR="00FC5548">
        <w:t>n</w:t>
      </w:r>
      <w:r w:rsidRPr="00C2305F">
        <w:t xml:space="preserve"> </w:t>
      </w:r>
      <w:r w:rsidR="00FC5548">
        <w:t>assessment</w:t>
      </w:r>
      <w:r w:rsidRPr="00C2305F">
        <w:t xml:space="preserve"> or not </w:t>
      </w:r>
      <w:proofErr w:type="gramStart"/>
      <w:r w:rsidR="00795524">
        <w:t xml:space="preserve">closing </w:t>
      </w:r>
      <w:r w:rsidRPr="00C2305F">
        <w:t>down</w:t>
      </w:r>
      <w:proofErr w:type="gramEnd"/>
      <w:r w:rsidRPr="00C2305F">
        <w:t xml:space="preserve"> </w:t>
      </w:r>
      <w:r w:rsidR="00795524">
        <w:t xml:space="preserve">an </w:t>
      </w:r>
      <w:r w:rsidR="00FB5EC7">
        <w:t xml:space="preserve">assessment </w:t>
      </w:r>
      <w:r w:rsidRPr="00C2305F">
        <w:t>properly. Therefore, mean testing times may be misleading.</w:t>
      </w:r>
    </w:p>
    <w:p w14:paraId="7D25CDAC" w14:textId="06F767B8" w:rsidR="00CF73D9" w:rsidRPr="00C2305F" w:rsidRDefault="00CF73D9" w:rsidP="00441564">
      <w:r>
        <w:t>The medians (</w:t>
      </w:r>
      <w:r w:rsidR="00D56318">
        <w:t>fiftieth</w:t>
      </w:r>
      <w:r>
        <w:t xml:space="preserve"> percentile) are more meaningful in the interpretation of the time comparisons because medians are less impacted by the extreme values than means. The removal of the 1 percent of the student data with the shortest testing times is a modest exclusion that leaves some students with very short durations in the results for each </w:t>
      </w:r>
      <w:r w:rsidR="00C36E52">
        <w:t xml:space="preserve">of the </w:t>
      </w:r>
      <w:r w:rsidR="00FC5548">
        <w:t>assessment</w:t>
      </w:r>
      <w:r>
        <w:t>s. Similarly, some very long durations are present in the data, which may indicate errors such as the failure to close a testing session. Therefore, the median is a better statistic than the mean for evaluating testing time information.</w:t>
      </w:r>
    </w:p>
    <w:p w14:paraId="4D97BF01" w14:textId="53C80D85" w:rsidR="00565D2F" w:rsidRPr="00C2305F" w:rsidRDefault="00CD7245" w:rsidP="00441564">
      <w:pPr>
        <w:pStyle w:val="Heading4"/>
      </w:pPr>
      <w:bookmarkStart w:id="1684" w:name="_Toc162344926"/>
      <w:r>
        <w:t xml:space="preserve">Evidence Based on the </w:t>
      </w:r>
      <w:r w:rsidR="00565D2F" w:rsidRPr="00C2305F">
        <w:t>Internal Structure</w:t>
      </w:r>
      <w:bookmarkEnd w:id="1684"/>
    </w:p>
    <w:p w14:paraId="106C6DE8" w14:textId="77777777" w:rsidR="00B667EC" w:rsidRPr="00C2305F" w:rsidRDefault="00B667EC" w:rsidP="00441564">
      <w:pPr>
        <w:keepLines/>
      </w:pPr>
      <w:r w:rsidRPr="00C2305F">
        <w:t>Internal structure evidence evaluates the strength or salience of the major dimensions underlying an assessment. For the CSA, it is assumed that a single construct underlies the total scores obtained on each assessment. Evidence to support this assumption in a typical testing year can be gathered from the results of item analyses, DIF analyses, evaluations of internal consistency, and studies of reliability.</w:t>
      </w:r>
    </w:p>
    <w:p w14:paraId="2AC113E8" w14:textId="77777777" w:rsidR="00B667EC" w:rsidRPr="00C2305F" w:rsidRDefault="00B667EC" w:rsidP="00441564">
      <w:pPr>
        <w:pStyle w:val="Heading5"/>
      </w:pPr>
      <w:r w:rsidRPr="00C2305F">
        <w:t>Classical Statistics</w:t>
      </w:r>
    </w:p>
    <w:p w14:paraId="4C256EB7" w14:textId="7D54CC4F" w:rsidR="00B667EC" w:rsidRPr="00C2305F" w:rsidRDefault="00B667EC" w:rsidP="00441564">
      <w:r w:rsidRPr="00C2305F">
        <w:t xml:space="preserve">Polyserial correlations calculated for the items in an assessment show the degree to which the items discriminate between students with low and high scores on an assessment. To the degree that the correlations are high, evidence that the items assess the same construct is provided. As shown in </w:t>
      </w:r>
      <w:r w:rsidR="00251358" w:rsidRPr="00A93353">
        <w:rPr>
          <w:rStyle w:val="Cross-Reference"/>
          <w:highlight w:val="magenta"/>
        </w:rPr>
        <w:fldChar w:fldCharType="begin"/>
      </w:r>
      <w:r w:rsidR="00251358" w:rsidRPr="00D57FDF">
        <w:rPr>
          <w:rStyle w:val="Cross-Reference"/>
          <w:highlight w:val="magenta"/>
        </w:rPr>
        <w:instrText xml:space="preserve"> REF  _Ref127363116 \* Lower \h </w:instrText>
      </w:r>
      <w:r w:rsidR="00251358" w:rsidRPr="00C2305F">
        <w:rPr>
          <w:rStyle w:val="Cross-Reference"/>
          <w:highlight w:val="magenta"/>
        </w:rPr>
        <w:instrText xml:space="preserve"> \* MERGEFORMAT </w:instrText>
      </w:r>
      <w:r w:rsidR="00251358" w:rsidRPr="00A93353">
        <w:rPr>
          <w:rStyle w:val="Cross-Reference"/>
          <w:highlight w:val="magenta"/>
        </w:rPr>
      </w:r>
      <w:r w:rsidR="00251358" w:rsidRPr="00A93353">
        <w:rPr>
          <w:rStyle w:val="Cross-Reference"/>
          <w:highlight w:val="magenta"/>
        </w:rPr>
        <w:fldChar w:fldCharType="separate"/>
      </w:r>
      <w:r w:rsidR="00AE0D76" w:rsidRPr="00AE0D76">
        <w:rPr>
          <w:rStyle w:val="Cross-Reference"/>
        </w:rPr>
        <w:t>table 8.5</w:t>
      </w:r>
      <w:r w:rsidR="00251358" w:rsidRPr="00A93353">
        <w:rPr>
          <w:rStyle w:val="Cross-Reference"/>
          <w:highlight w:val="magenta"/>
        </w:rPr>
        <w:fldChar w:fldCharType="end"/>
      </w:r>
      <w:r w:rsidRPr="00C2305F">
        <w:t>, the mean polyserial correlation was between 0.</w:t>
      </w:r>
      <w:r w:rsidR="001B7125" w:rsidRPr="00C2305F">
        <w:t>3</w:t>
      </w:r>
      <w:r w:rsidR="001B7125">
        <w:t>6</w:t>
      </w:r>
      <w:r w:rsidR="001B7125" w:rsidRPr="00C2305F">
        <w:t xml:space="preserve"> </w:t>
      </w:r>
      <w:r w:rsidRPr="00C2305F">
        <w:t>and 0.</w:t>
      </w:r>
      <w:r w:rsidR="001B7125" w:rsidRPr="00C2305F">
        <w:t>4</w:t>
      </w:r>
      <w:r w:rsidR="001B7125">
        <w:t>5</w:t>
      </w:r>
      <w:r w:rsidRPr="00C2305F">
        <w:t>. The polyserial correlations for the individual items</w:t>
      </w:r>
      <w:r w:rsidR="00251358" w:rsidRPr="00C2305F">
        <w:t>,</w:t>
      </w:r>
      <w:r w:rsidRPr="00C2305F">
        <w:t xml:space="preserve"> </w:t>
      </w:r>
      <w:r w:rsidR="004261DE" w:rsidRPr="00C2305F">
        <w:t>as well as flag status</w:t>
      </w:r>
      <w:r w:rsidR="00251358" w:rsidRPr="00C2305F">
        <w:t>,</w:t>
      </w:r>
      <w:r w:rsidR="004261DE" w:rsidRPr="00C2305F">
        <w:t xml:space="preserve"> </w:t>
      </w:r>
      <w:r w:rsidRPr="00C2305F">
        <w:t xml:space="preserve">in the CSA are presented in </w:t>
      </w:r>
      <w:r w:rsidR="00382B74" w:rsidRPr="00382B74">
        <w:rPr>
          <w:rStyle w:val="Cross-Reference"/>
        </w:rPr>
        <w:fldChar w:fldCharType="begin"/>
      </w:r>
      <w:r w:rsidR="00382B74" w:rsidRPr="00382B74">
        <w:rPr>
          <w:rStyle w:val="Cross-Reference"/>
        </w:rPr>
        <w:instrText xml:space="preserve"> REF _Ref128119260 \h </w:instrText>
      </w:r>
      <w:r w:rsidR="00382B74">
        <w:rPr>
          <w:rStyle w:val="Cross-Reference"/>
        </w:rPr>
        <w:instrText xml:space="preserve"> \* MERGEFORMAT </w:instrText>
      </w:r>
      <w:r w:rsidR="00382B74" w:rsidRPr="00382B74">
        <w:rPr>
          <w:rStyle w:val="Cross-Reference"/>
        </w:rPr>
      </w:r>
      <w:r w:rsidR="00382B74" w:rsidRPr="00382B74">
        <w:rPr>
          <w:rStyle w:val="Cross-Reference"/>
        </w:rPr>
        <w:fldChar w:fldCharType="separate"/>
      </w:r>
      <w:r w:rsidR="00382B74" w:rsidRPr="00382B74">
        <w:rPr>
          <w:rStyle w:val="Cross-Reference"/>
        </w:rPr>
        <w:t>table 8.A.3</w:t>
      </w:r>
      <w:r w:rsidR="00382B74" w:rsidRPr="00382B74">
        <w:rPr>
          <w:rStyle w:val="Cross-Reference"/>
        </w:rPr>
        <w:fldChar w:fldCharType="end"/>
      </w:r>
      <w:r w:rsidRPr="00C2305F">
        <w:t xml:space="preserve"> through </w:t>
      </w:r>
      <w:r w:rsidR="00382B74" w:rsidRPr="00382B74">
        <w:rPr>
          <w:rStyle w:val="Cross-Reference"/>
        </w:rPr>
        <w:fldChar w:fldCharType="begin"/>
      </w:r>
      <w:r w:rsidR="00382B74" w:rsidRPr="00382B74">
        <w:rPr>
          <w:rStyle w:val="Cross-Reference"/>
        </w:rPr>
        <w:instrText xml:space="preserve"> REF _Ref128119268 \h </w:instrText>
      </w:r>
      <w:r w:rsidR="00382B74">
        <w:rPr>
          <w:rStyle w:val="Cross-Reference"/>
        </w:rPr>
        <w:instrText xml:space="preserve"> \* MERGEFORMAT </w:instrText>
      </w:r>
      <w:r w:rsidR="00382B74" w:rsidRPr="00382B74">
        <w:rPr>
          <w:rStyle w:val="Cross-Reference"/>
        </w:rPr>
      </w:r>
      <w:r w:rsidR="00382B74" w:rsidRPr="00382B74">
        <w:rPr>
          <w:rStyle w:val="Cross-Reference"/>
        </w:rPr>
        <w:fldChar w:fldCharType="separate"/>
      </w:r>
      <w:r w:rsidR="00382B74" w:rsidRPr="00382B74">
        <w:rPr>
          <w:rStyle w:val="Cross-Reference"/>
        </w:rPr>
        <w:t>table 8.A.9</w:t>
      </w:r>
      <w:r w:rsidR="00382B74" w:rsidRPr="00382B74">
        <w:rPr>
          <w:rStyle w:val="Cross-Reference"/>
        </w:rPr>
        <w:fldChar w:fldCharType="end"/>
      </w:r>
      <w:r w:rsidRPr="00C2305F">
        <w:t xml:space="preserve"> in </w:t>
      </w:r>
      <w:hyperlink w:anchor="_Alternative_Text_for_29" w:history="1">
        <w:r w:rsidRPr="00C2305F">
          <w:rPr>
            <w:rStyle w:val="Hyperlink"/>
          </w:rPr>
          <w:t xml:space="preserve">appendix </w:t>
        </w:r>
        <w:r w:rsidR="004261DE" w:rsidRPr="00C2305F">
          <w:rPr>
            <w:rStyle w:val="Hyperlink"/>
          </w:rPr>
          <w:t>8.</w:t>
        </w:r>
        <w:r w:rsidR="00621B44" w:rsidRPr="00C2305F">
          <w:rPr>
            <w:rStyle w:val="Hyperlink"/>
          </w:rPr>
          <w:t>A</w:t>
        </w:r>
      </w:hyperlink>
      <w:r w:rsidRPr="00C2305F">
        <w:t>.</w:t>
      </w:r>
    </w:p>
    <w:p w14:paraId="53154E9A" w14:textId="2078ED53" w:rsidR="00B667EC" w:rsidRPr="00C2305F" w:rsidRDefault="00B667EC" w:rsidP="00441564">
      <w:pPr>
        <w:ind w:right="-54"/>
      </w:pPr>
      <w:r w:rsidRPr="00C2305F">
        <w:t xml:space="preserve">Also relevant to the validity of a score interpretation are the ranges of item difficulty for the items on which a test score will be based. The finding—that items have difficulties that span the range of student ability—provides evidence that students at all levels of ability are adequately measured by the items. Information on average item </w:t>
      </w:r>
      <w:r w:rsidRPr="00C2305F">
        <w:rPr>
          <w:i/>
        </w:rPr>
        <w:t>p</w:t>
      </w:r>
      <w:r w:rsidRPr="00C2305F">
        <w:t xml:space="preserve">-values is given in </w:t>
      </w:r>
      <w:r w:rsidR="00AF3FF2" w:rsidRPr="00C2305F">
        <w:rPr>
          <w:rStyle w:val="Cross-Reference"/>
          <w:highlight w:val="magenta"/>
        </w:rPr>
        <w:lastRenderedPageBreak/>
        <w:fldChar w:fldCharType="begin"/>
      </w:r>
      <w:r w:rsidR="00AF3FF2" w:rsidRPr="00C2305F">
        <w:rPr>
          <w:rStyle w:val="Cross-Reference"/>
          <w:highlight w:val="magenta"/>
        </w:rPr>
        <w:instrText xml:space="preserve"> REF  _Ref127363109 \* Lower \h  \* MERGEFORMAT </w:instrText>
      </w:r>
      <w:r w:rsidR="00AF3FF2" w:rsidRPr="00C2305F">
        <w:rPr>
          <w:rStyle w:val="Cross-Reference"/>
          <w:highlight w:val="magenta"/>
        </w:rPr>
      </w:r>
      <w:r w:rsidR="00AF3FF2" w:rsidRPr="00C2305F">
        <w:rPr>
          <w:rStyle w:val="Cross-Reference"/>
          <w:highlight w:val="magenta"/>
        </w:rPr>
        <w:fldChar w:fldCharType="separate"/>
      </w:r>
      <w:r w:rsidR="00AE0D76" w:rsidRPr="00AE0D76">
        <w:rPr>
          <w:rStyle w:val="Cross-Reference"/>
        </w:rPr>
        <w:t>table 8.4</w:t>
      </w:r>
      <w:r w:rsidR="00AF3FF2" w:rsidRPr="00C2305F">
        <w:rPr>
          <w:rStyle w:val="Cross-Reference"/>
          <w:highlight w:val="magenta"/>
        </w:rPr>
        <w:fldChar w:fldCharType="end"/>
      </w:r>
      <w:r w:rsidRPr="00C2305F">
        <w:t xml:space="preserve">; the data in </w:t>
      </w:r>
      <w:r w:rsidR="00AF3FF2" w:rsidRPr="00C2305F">
        <w:rPr>
          <w:rStyle w:val="Cross-Reference"/>
          <w:highlight w:val="magenta"/>
        </w:rPr>
        <w:fldChar w:fldCharType="begin"/>
      </w:r>
      <w:r w:rsidR="00AF3FF2" w:rsidRPr="00C2305F">
        <w:rPr>
          <w:rStyle w:val="Cross-Reference"/>
          <w:highlight w:val="magenta"/>
        </w:rPr>
        <w:instrText xml:space="preserve"> REF  _Ref127363109 \* Lower \h  \* MERGEFORMAT </w:instrText>
      </w:r>
      <w:r w:rsidR="00AF3FF2" w:rsidRPr="00C2305F">
        <w:rPr>
          <w:rStyle w:val="Cross-Reference"/>
          <w:highlight w:val="magenta"/>
        </w:rPr>
      </w:r>
      <w:r w:rsidR="00AF3FF2" w:rsidRPr="00C2305F">
        <w:rPr>
          <w:rStyle w:val="Cross-Reference"/>
          <w:highlight w:val="magenta"/>
        </w:rPr>
        <w:fldChar w:fldCharType="separate"/>
      </w:r>
      <w:r w:rsidR="00AE0D76" w:rsidRPr="00AE0D76">
        <w:rPr>
          <w:rStyle w:val="Cross-Reference"/>
        </w:rPr>
        <w:t>table 8.4</w:t>
      </w:r>
      <w:r w:rsidR="00AF3FF2" w:rsidRPr="00C2305F">
        <w:rPr>
          <w:rStyle w:val="Cross-Reference"/>
          <w:highlight w:val="magenta"/>
        </w:rPr>
        <w:fldChar w:fldCharType="end"/>
      </w:r>
      <w:r w:rsidRPr="00C2305F">
        <w:t xml:space="preserve"> indicates that these assessments had average </w:t>
      </w:r>
      <w:r w:rsidRPr="00C2305F">
        <w:rPr>
          <w:i/>
        </w:rPr>
        <w:t>p</w:t>
      </w:r>
      <w:r w:rsidRPr="00C2305F">
        <w:t>-values ranging from 0.</w:t>
      </w:r>
      <w:r w:rsidR="00D2554B" w:rsidRPr="00C2305F">
        <w:t>4</w:t>
      </w:r>
      <w:r w:rsidR="00D2554B">
        <w:t>0</w:t>
      </w:r>
      <w:r w:rsidR="00D2554B" w:rsidRPr="00C2305F">
        <w:t xml:space="preserve"> </w:t>
      </w:r>
      <w:r w:rsidRPr="00C2305F">
        <w:t>to 0.</w:t>
      </w:r>
      <w:r w:rsidR="00A25D61" w:rsidRPr="00C2305F">
        <w:t>50</w:t>
      </w:r>
      <w:r w:rsidRPr="00C2305F">
        <w:t xml:space="preserve">. Individual item </w:t>
      </w:r>
      <w:r w:rsidRPr="00C2305F">
        <w:rPr>
          <w:i/>
        </w:rPr>
        <w:t>p</w:t>
      </w:r>
      <w:r w:rsidRPr="00C2305F">
        <w:t xml:space="preserve">-values are also presented in </w:t>
      </w:r>
      <w:r w:rsidR="00382B74" w:rsidRPr="00382B74">
        <w:rPr>
          <w:rStyle w:val="Cross-Reference"/>
        </w:rPr>
        <w:fldChar w:fldCharType="begin"/>
      </w:r>
      <w:r w:rsidR="00382B74" w:rsidRPr="00382B74">
        <w:rPr>
          <w:rStyle w:val="Cross-Reference"/>
        </w:rPr>
        <w:instrText xml:space="preserve"> REF _Ref128119260 \h </w:instrText>
      </w:r>
      <w:r w:rsidR="00382B74">
        <w:rPr>
          <w:rStyle w:val="Cross-Reference"/>
        </w:rPr>
        <w:instrText xml:space="preserve"> \* MERGEFORMAT </w:instrText>
      </w:r>
      <w:r w:rsidR="00382B74" w:rsidRPr="00382B74">
        <w:rPr>
          <w:rStyle w:val="Cross-Reference"/>
        </w:rPr>
      </w:r>
      <w:r w:rsidR="00382B74" w:rsidRPr="00382B74">
        <w:rPr>
          <w:rStyle w:val="Cross-Reference"/>
        </w:rPr>
        <w:fldChar w:fldCharType="separate"/>
      </w:r>
      <w:r w:rsidR="00382B74" w:rsidRPr="00382B74">
        <w:rPr>
          <w:rStyle w:val="Cross-Reference"/>
        </w:rPr>
        <w:t>table </w:t>
      </w:r>
      <w:proofErr w:type="gramStart"/>
      <w:r w:rsidR="00382B74" w:rsidRPr="00382B74">
        <w:rPr>
          <w:rStyle w:val="Cross-Reference"/>
        </w:rPr>
        <w:t>8.A.</w:t>
      </w:r>
      <w:proofErr w:type="gramEnd"/>
      <w:r w:rsidR="00382B74" w:rsidRPr="00382B74">
        <w:rPr>
          <w:rStyle w:val="Cross-Reference"/>
        </w:rPr>
        <w:t>3</w:t>
      </w:r>
      <w:r w:rsidR="00382B74" w:rsidRPr="00382B74">
        <w:rPr>
          <w:rStyle w:val="Cross-Reference"/>
        </w:rPr>
        <w:fldChar w:fldCharType="end"/>
      </w:r>
      <w:r w:rsidR="00382B74" w:rsidRPr="00C2305F">
        <w:t xml:space="preserve"> through </w:t>
      </w:r>
      <w:r w:rsidR="00382B74" w:rsidRPr="00382B74">
        <w:rPr>
          <w:rStyle w:val="Cross-Reference"/>
        </w:rPr>
        <w:fldChar w:fldCharType="begin"/>
      </w:r>
      <w:r w:rsidR="00382B74" w:rsidRPr="00382B74">
        <w:rPr>
          <w:rStyle w:val="Cross-Reference"/>
        </w:rPr>
        <w:instrText xml:space="preserve"> REF _Ref128119268 \h </w:instrText>
      </w:r>
      <w:r w:rsidR="00382B74">
        <w:rPr>
          <w:rStyle w:val="Cross-Reference"/>
        </w:rPr>
        <w:instrText xml:space="preserve"> \* MERGEFORMAT </w:instrText>
      </w:r>
      <w:r w:rsidR="00382B74" w:rsidRPr="00382B74">
        <w:rPr>
          <w:rStyle w:val="Cross-Reference"/>
        </w:rPr>
      </w:r>
      <w:r w:rsidR="00382B74" w:rsidRPr="00382B74">
        <w:rPr>
          <w:rStyle w:val="Cross-Reference"/>
        </w:rPr>
        <w:fldChar w:fldCharType="separate"/>
      </w:r>
      <w:r w:rsidR="00382B74" w:rsidRPr="00382B74">
        <w:rPr>
          <w:rStyle w:val="Cross-Reference"/>
        </w:rPr>
        <w:t>table 8.A.9</w:t>
      </w:r>
      <w:r w:rsidR="00382B74" w:rsidRPr="00382B74">
        <w:rPr>
          <w:rStyle w:val="Cross-Reference"/>
        </w:rPr>
        <w:fldChar w:fldCharType="end"/>
      </w:r>
      <w:r w:rsidRPr="00C2305F">
        <w:t>.</w:t>
      </w:r>
    </w:p>
    <w:p w14:paraId="737547E7" w14:textId="77777777" w:rsidR="00B667EC" w:rsidRPr="00C2305F" w:rsidRDefault="00B667EC" w:rsidP="00441564">
      <w:pPr>
        <w:pStyle w:val="Heading5"/>
      </w:pPr>
      <w:r w:rsidRPr="00C2305F">
        <w:t>Differential Item Functioning</w:t>
      </w:r>
    </w:p>
    <w:p w14:paraId="75546093" w14:textId="3F58A32F" w:rsidR="00B667EC" w:rsidRPr="00C2305F" w:rsidRDefault="00B667EC" w:rsidP="00441564">
      <w:pPr>
        <w:keepLines/>
      </w:pPr>
      <w:r w:rsidRPr="00C2305F">
        <w:t xml:space="preserve">DIF analyses are used to assess differences in the item performance of groups of students who differ in their demographic characteristics. Refer to section </w:t>
      </w:r>
      <w:hyperlink w:anchor="_Differential_Item_Functioning" w:history="1">
        <w:r w:rsidR="00BE6BBA" w:rsidRPr="00C2305F">
          <w:rPr>
            <w:rStyle w:val="Hyperlink"/>
            <w:i/>
            <w:iCs/>
          </w:rPr>
          <w:t>8</w:t>
        </w:r>
        <w:r w:rsidRPr="00C2305F">
          <w:rPr>
            <w:rStyle w:val="Hyperlink"/>
            <w:i/>
            <w:iCs/>
          </w:rPr>
          <w:t>.</w:t>
        </w:r>
        <w:r w:rsidR="007B51E9" w:rsidRPr="00C2305F">
          <w:rPr>
            <w:rStyle w:val="Hyperlink"/>
            <w:i/>
            <w:iCs/>
          </w:rPr>
          <w:t xml:space="preserve">3 </w:t>
        </w:r>
        <w:r w:rsidRPr="00C2305F">
          <w:rPr>
            <w:rStyle w:val="Hyperlink"/>
            <w:i/>
            <w:iCs/>
          </w:rPr>
          <w:t>Differential Item Functioning Analyses</w:t>
        </w:r>
      </w:hyperlink>
      <w:r w:rsidRPr="00C2305F">
        <w:t xml:space="preserve"> for a description of the DIF analyses and </w:t>
      </w:r>
      <w:r w:rsidR="007224EE" w:rsidRPr="00C2305F">
        <w:rPr>
          <w:rStyle w:val="Cross-Reference"/>
        </w:rPr>
        <w:fldChar w:fldCharType="begin"/>
      </w:r>
      <w:r w:rsidR="007224EE" w:rsidRPr="00C2305F">
        <w:rPr>
          <w:rStyle w:val="Cross-Reference"/>
        </w:rPr>
        <w:instrText xml:space="preserve"> REF  _Ref127344346 \* Lower \h  \* MERGEFORMAT </w:instrText>
      </w:r>
      <w:r w:rsidR="007224EE" w:rsidRPr="00C2305F">
        <w:rPr>
          <w:rStyle w:val="Cross-Reference"/>
        </w:rPr>
      </w:r>
      <w:r w:rsidR="007224EE" w:rsidRPr="00C2305F">
        <w:rPr>
          <w:rStyle w:val="Cross-Reference"/>
        </w:rPr>
        <w:fldChar w:fldCharType="separate"/>
      </w:r>
      <w:r w:rsidR="00CA3352" w:rsidRPr="00CA3352">
        <w:rPr>
          <w:rStyle w:val="Cross-Reference"/>
        </w:rPr>
        <w:t>table 8.10</w:t>
      </w:r>
      <w:r w:rsidR="007224EE" w:rsidRPr="00C2305F">
        <w:rPr>
          <w:rStyle w:val="Cross-Reference"/>
        </w:rPr>
        <w:fldChar w:fldCharType="end"/>
      </w:r>
      <w:r w:rsidRPr="00C2305F">
        <w:t>, where the results of the DIF analyses are reported.</w:t>
      </w:r>
    </w:p>
    <w:p w14:paraId="4109EAC0" w14:textId="77777777" w:rsidR="00B667EC" w:rsidRPr="00C2305F" w:rsidRDefault="00B667EC" w:rsidP="00441564">
      <w:pPr>
        <w:pStyle w:val="Heading5"/>
      </w:pPr>
      <w:r w:rsidRPr="00C2305F">
        <w:t>Overall Reliability Estimates</w:t>
      </w:r>
    </w:p>
    <w:p w14:paraId="347FB1A0" w14:textId="22BAA6F7" w:rsidR="00B667EC" w:rsidRPr="00C2305F" w:rsidRDefault="00B667EC" w:rsidP="00441564">
      <w:r w:rsidRPr="00C2305F">
        <w:t>The reliability analysis, including reliability at the student level and group level, is described in</w:t>
      </w:r>
      <w:r w:rsidR="001B3B08" w:rsidRPr="00C2305F">
        <w:t xml:space="preserve"> section</w:t>
      </w:r>
      <w:r w:rsidRPr="00C2305F">
        <w:t xml:space="preserve"> </w:t>
      </w:r>
      <w:hyperlink w:anchor="_Reliability_Analyses" w:history="1">
        <w:r w:rsidR="00BE2EAA" w:rsidRPr="2515BAD4">
          <w:rPr>
            <w:rStyle w:val="Hyperlink"/>
            <w:i/>
            <w:iCs/>
          </w:rPr>
          <w:t>8</w:t>
        </w:r>
        <w:r w:rsidRPr="2515BAD4">
          <w:rPr>
            <w:rStyle w:val="Hyperlink"/>
            <w:i/>
            <w:iCs/>
          </w:rPr>
          <w:t>.</w:t>
        </w:r>
        <w:r w:rsidR="00BE6BBA" w:rsidRPr="2515BAD4">
          <w:rPr>
            <w:rStyle w:val="Hyperlink"/>
            <w:i/>
            <w:iCs/>
          </w:rPr>
          <w:t xml:space="preserve">6 </w:t>
        </w:r>
        <w:r w:rsidRPr="2515BAD4">
          <w:rPr>
            <w:rStyle w:val="Hyperlink"/>
            <w:i/>
            <w:iCs/>
          </w:rPr>
          <w:t>Reliability Analyses</w:t>
        </w:r>
      </w:hyperlink>
      <w:r w:rsidRPr="00C2305F">
        <w:t xml:space="preserve">. The results of reliability analyses on the overall raw score for each CSA form are presented in </w:t>
      </w:r>
      <w:r w:rsidR="00C965AA" w:rsidRPr="00C965AA">
        <w:rPr>
          <w:rStyle w:val="Cross-Reference"/>
        </w:rPr>
        <w:fldChar w:fldCharType="begin"/>
      </w:r>
      <w:r w:rsidR="00C965AA" w:rsidRPr="00C965AA">
        <w:rPr>
          <w:rStyle w:val="Cross-Reference"/>
        </w:rPr>
        <w:instrText xml:space="preserve"> REF  _Ref95233531 \* Lower \h </w:instrText>
      </w:r>
      <w:r w:rsidR="00C965AA">
        <w:rPr>
          <w:rStyle w:val="Cross-Reference"/>
        </w:rPr>
        <w:instrText xml:space="preserve"> \* MERGEFORMAT </w:instrText>
      </w:r>
      <w:r w:rsidR="00C965AA" w:rsidRPr="00C965AA">
        <w:rPr>
          <w:rStyle w:val="Cross-Reference"/>
        </w:rPr>
      </w:r>
      <w:r w:rsidR="00C965AA" w:rsidRPr="00C965AA">
        <w:rPr>
          <w:rStyle w:val="Cross-Reference"/>
        </w:rPr>
        <w:fldChar w:fldCharType="separate"/>
      </w:r>
      <w:r w:rsidR="00CA3352" w:rsidRPr="00CA3352">
        <w:rPr>
          <w:rStyle w:val="Cross-Reference"/>
        </w:rPr>
        <w:t>table 8.17</w:t>
      </w:r>
      <w:r w:rsidR="00C965AA" w:rsidRPr="00C965AA">
        <w:rPr>
          <w:rStyle w:val="Cross-Reference"/>
        </w:rPr>
        <w:fldChar w:fldCharType="end"/>
      </w:r>
      <w:r w:rsidRPr="00C2305F">
        <w:t>. The results indicate that the reliability estimates for all</w:t>
      </w:r>
      <w:r w:rsidR="00D01CE0" w:rsidRPr="00C2305F">
        <w:t xml:space="preserve"> </w:t>
      </w:r>
      <w:r w:rsidR="00482D50" w:rsidRPr="00C2305F">
        <w:t>general</w:t>
      </w:r>
      <w:r w:rsidRPr="00C2305F">
        <w:t xml:space="preserve"> </w:t>
      </w:r>
      <w:r w:rsidR="00D01CE0" w:rsidRPr="00C2305F">
        <w:t>and accommodat</w:t>
      </w:r>
      <w:r w:rsidR="002E0668" w:rsidRPr="00C2305F">
        <w:t>ed</w:t>
      </w:r>
      <w:r w:rsidR="00482D50" w:rsidRPr="00C2305F">
        <w:t xml:space="preserve"> form</w:t>
      </w:r>
      <w:r w:rsidR="00397300">
        <w:t>s</w:t>
      </w:r>
      <w:r w:rsidR="00D01CE0" w:rsidRPr="00C2305F">
        <w:t xml:space="preserve"> </w:t>
      </w:r>
      <w:r w:rsidRPr="00C2305F">
        <w:t>are satisfactory, ranging from 0.</w:t>
      </w:r>
      <w:r w:rsidR="00776A27" w:rsidRPr="00C2305F">
        <w:t>8</w:t>
      </w:r>
      <w:r w:rsidR="00776A27">
        <w:t>0</w:t>
      </w:r>
      <w:r w:rsidR="00776A27" w:rsidRPr="00C2305F">
        <w:t xml:space="preserve"> </w:t>
      </w:r>
      <w:r w:rsidRPr="00C2305F">
        <w:t>to 0.</w:t>
      </w:r>
      <w:r w:rsidR="00D01CE0" w:rsidRPr="00C2305F">
        <w:t>8</w:t>
      </w:r>
      <w:r w:rsidR="00DE4E13">
        <w:t>7</w:t>
      </w:r>
      <w:r w:rsidR="00D01CE0" w:rsidRPr="00C2305F">
        <w:t xml:space="preserve"> </w:t>
      </w:r>
      <w:r w:rsidRPr="00C2305F">
        <w:t>for the general forms</w:t>
      </w:r>
      <w:r w:rsidR="00D01CE0" w:rsidRPr="00C2305F">
        <w:t xml:space="preserve"> and </w:t>
      </w:r>
      <w:r w:rsidR="0021490B" w:rsidRPr="00C2305F">
        <w:t>0.</w:t>
      </w:r>
      <w:r w:rsidR="00776A27">
        <w:t>62</w:t>
      </w:r>
      <w:r w:rsidR="00776A27" w:rsidRPr="00C2305F">
        <w:t xml:space="preserve"> </w:t>
      </w:r>
      <w:r w:rsidR="0021490B" w:rsidRPr="00C2305F">
        <w:t>to 0.</w:t>
      </w:r>
      <w:r w:rsidR="00776A27" w:rsidRPr="00C2305F">
        <w:t>8</w:t>
      </w:r>
      <w:r w:rsidR="00776A27">
        <w:t>2</w:t>
      </w:r>
      <w:r w:rsidR="00776A27" w:rsidRPr="00C2305F">
        <w:t xml:space="preserve"> </w:t>
      </w:r>
      <w:r w:rsidR="0021490B" w:rsidRPr="00C2305F">
        <w:t>for the accommodated forms</w:t>
      </w:r>
      <w:r w:rsidRPr="00C2305F">
        <w:t>.</w:t>
      </w:r>
    </w:p>
    <w:p w14:paraId="21CE13DB" w14:textId="77777777" w:rsidR="00B667EC" w:rsidRPr="00C2305F" w:rsidRDefault="00B667EC" w:rsidP="00441564">
      <w:pPr>
        <w:pStyle w:val="Heading5"/>
        <w:spacing w:after="10"/>
      </w:pPr>
      <w:r w:rsidRPr="00C2305F">
        <w:t>Student Groups Reliability Estimates</w:t>
      </w:r>
    </w:p>
    <w:p w14:paraId="79DC6C08" w14:textId="7F8DB5F2" w:rsidR="00B667EC" w:rsidRPr="00C2305F" w:rsidRDefault="00B667EC" w:rsidP="00441564">
      <w:pPr>
        <w:keepLines/>
      </w:pPr>
      <w:r>
        <w:t xml:space="preserve">The reliabilities were also examined for various student groups that differ in their demographic characteristics within the student population. The student groups considered were gender, economic status, </w:t>
      </w:r>
      <w:r w:rsidR="00FC6AA7">
        <w:t>disability status</w:t>
      </w:r>
      <w:r>
        <w:t>, length of attendance in US schools, whether students received instruction in Spanish, and English language fluency levels. Student groups for accommodated forms were not analyzed because of the extremely small sample size for these forms.</w:t>
      </w:r>
    </w:p>
    <w:p w14:paraId="0154384F" w14:textId="198F06F0" w:rsidR="00D3270E" w:rsidRDefault="00B667EC" w:rsidP="00441564">
      <w:r w:rsidRPr="00C2305F">
        <w:t xml:space="preserve">Across student groups, reliability coefficients were generally higher than 0.80 except for </w:t>
      </w:r>
      <w:r w:rsidR="00D3270E">
        <w:t>the following student</w:t>
      </w:r>
      <w:r w:rsidR="5770C422">
        <w:t xml:space="preserve"> group</w:t>
      </w:r>
      <w:r w:rsidR="00D3270E">
        <w:t>s:</w:t>
      </w:r>
    </w:p>
    <w:p w14:paraId="32A5C3F1" w14:textId="38AD6CAF" w:rsidR="00D3270E" w:rsidRDefault="18624976" w:rsidP="00441564">
      <w:pPr>
        <w:pStyle w:val="bullets"/>
      </w:pPr>
      <w:r>
        <w:t>S</w:t>
      </w:r>
      <w:r w:rsidR="00B667EC">
        <w:t>tudents</w:t>
      </w:r>
      <w:r w:rsidR="00B667EC" w:rsidRPr="00C2305F">
        <w:t xml:space="preserve"> </w:t>
      </w:r>
      <w:r w:rsidR="00356EFF">
        <w:t>with disabilities</w:t>
      </w:r>
      <w:r w:rsidR="00734EFB">
        <w:t xml:space="preserve"> in all grade levels and the grade band</w:t>
      </w:r>
    </w:p>
    <w:p w14:paraId="1E5EB538" w14:textId="7B90875A" w:rsidR="00D3270E" w:rsidRDefault="00D3270E" w:rsidP="00441564">
      <w:pPr>
        <w:pStyle w:val="bullets"/>
      </w:pPr>
      <w:r>
        <w:t>M</w:t>
      </w:r>
      <w:r w:rsidR="00FA1999">
        <w:t>ale students in grade seven and high school</w:t>
      </w:r>
    </w:p>
    <w:p w14:paraId="339C2780" w14:textId="0689F2FF" w:rsidR="00D3270E" w:rsidRDefault="00D3270E" w:rsidP="00441564">
      <w:pPr>
        <w:pStyle w:val="bullets"/>
      </w:pPr>
      <w:r>
        <w:t>E</w:t>
      </w:r>
      <w:r w:rsidR="005649C8">
        <w:t>conomically disadvantaged students in high school</w:t>
      </w:r>
    </w:p>
    <w:p w14:paraId="66073B7D" w14:textId="06D21DD5" w:rsidR="00D3270E" w:rsidRDefault="4E67646A" w:rsidP="00441564">
      <w:pPr>
        <w:pStyle w:val="bullets"/>
      </w:pPr>
      <w:r>
        <w:t>Students</w:t>
      </w:r>
      <w:r w:rsidR="00B667EC" w:rsidRPr="00C2305F">
        <w:t xml:space="preserve"> not receiving instruction in Spanish</w:t>
      </w:r>
      <w:r w:rsidR="00ED7749" w:rsidRPr="00C2305F">
        <w:t xml:space="preserve"> </w:t>
      </w:r>
      <w:r w:rsidR="003369F6" w:rsidRPr="00C2305F">
        <w:t>in</w:t>
      </w:r>
      <w:r w:rsidR="00ED7749" w:rsidRPr="00C2305F">
        <w:t xml:space="preserve"> grades three</w:t>
      </w:r>
      <w:r w:rsidR="00993805">
        <w:t xml:space="preserve"> through five, </w:t>
      </w:r>
      <w:r w:rsidR="00ED7749" w:rsidRPr="00C2305F">
        <w:t>seven</w:t>
      </w:r>
      <w:r w:rsidR="00333114">
        <w:t>,</w:t>
      </w:r>
      <w:r w:rsidR="00AC5C61">
        <w:t xml:space="preserve"> and</w:t>
      </w:r>
      <w:r w:rsidR="008838AD">
        <w:t xml:space="preserve"> eight</w:t>
      </w:r>
    </w:p>
    <w:p w14:paraId="27D3F239" w14:textId="58EF4891" w:rsidR="00D3270E" w:rsidRDefault="00D3270E" w:rsidP="00441564">
      <w:pPr>
        <w:pStyle w:val="bullets"/>
      </w:pPr>
      <w:r>
        <w:t>S</w:t>
      </w:r>
      <w:r w:rsidR="00647B85">
        <w:t>tudents</w:t>
      </w:r>
      <w:r w:rsidR="00C36E52">
        <w:t xml:space="preserve"> </w:t>
      </w:r>
      <w:r w:rsidR="00182C65" w:rsidRPr="00182C65">
        <w:t>with less than 12 months attendance in US schools</w:t>
      </w:r>
      <w:r w:rsidR="00647B85">
        <w:t xml:space="preserve"> in grade seven, grade eight</w:t>
      </w:r>
      <w:r w:rsidR="00333114">
        <w:t>,</w:t>
      </w:r>
      <w:r w:rsidR="00647B85">
        <w:t xml:space="preserve"> and high school</w:t>
      </w:r>
    </w:p>
    <w:p w14:paraId="0ECA22ED" w14:textId="30A84928" w:rsidR="00D3270E" w:rsidRDefault="008838AD" w:rsidP="00441564">
      <w:pPr>
        <w:pStyle w:val="bullets"/>
      </w:pPr>
      <w:r>
        <w:t>E</w:t>
      </w:r>
      <w:r w:rsidR="006717C2">
        <w:t>nglish</w:t>
      </w:r>
      <w:r>
        <w:t xml:space="preserve"> only students in high school</w:t>
      </w:r>
    </w:p>
    <w:p w14:paraId="4CF00CBF" w14:textId="7013A00B" w:rsidR="00D3270E" w:rsidRDefault="00B667EC" w:rsidP="00441564">
      <w:pPr>
        <w:pStyle w:val="bullets"/>
      </w:pPr>
      <w:r w:rsidRPr="00C2305F">
        <w:t>EL students</w:t>
      </w:r>
      <w:r w:rsidR="00B06FB8" w:rsidRPr="00C2305F">
        <w:t xml:space="preserve"> </w:t>
      </w:r>
      <w:r w:rsidR="003369F6" w:rsidRPr="00C2305F">
        <w:t>in</w:t>
      </w:r>
      <w:r w:rsidR="00B06FB8" w:rsidRPr="00C2305F">
        <w:t xml:space="preserve"> grade</w:t>
      </w:r>
      <w:r w:rsidR="002407A1">
        <w:t xml:space="preserve"> five, grade </w:t>
      </w:r>
      <w:r w:rsidR="000A2693">
        <w:t>seven, grade eight</w:t>
      </w:r>
      <w:r w:rsidR="00333114">
        <w:t>,</w:t>
      </w:r>
      <w:r w:rsidR="000A2693">
        <w:t xml:space="preserve"> and</w:t>
      </w:r>
      <w:r w:rsidR="002407A1">
        <w:t xml:space="preserve"> </w:t>
      </w:r>
      <w:r w:rsidR="00116669">
        <w:t>high school</w:t>
      </w:r>
    </w:p>
    <w:p w14:paraId="182966F2" w14:textId="764C4B94" w:rsidR="00B667EC" w:rsidRPr="00C2305F" w:rsidRDefault="00B667EC" w:rsidP="00441564">
      <w:r w:rsidRPr="00C2305F">
        <w:t xml:space="preserve">The </w:t>
      </w:r>
      <w:r w:rsidR="005C2EA2">
        <w:t xml:space="preserve">lower </w:t>
      </w:r>
      <w:r w:rsidRPr="00C2305F">
        <w:t xml:space="preserve">reliability was </w:t>
      </w:r>
      <w:r w:rsidR="005C2EA2">
        <w:t>likely due to the</w:t>
      </w:r>
      <w:r w:rsidRPr="00C2305F">
        <w:t xml:space="preserve"> lack of variation in performance caused by small group size and homogenous group members. Refer to subsection </w:t>
      </w:r>
      <w:hyperlink w:anchor="_Student_Group_Reliabilities" w:history="1">
        <w:r w:rsidR="008759F4" w:rsidRPr="00692F28">
          <w:rPr>
            <w:rStyle w:val="Hyperlink"/>
            <w:i/>
            <w:iCs/>
          </w:rPr>
          <w:t>8.</w:t>
        </w:r>
        <w:r w:rsidR="00B9246B" w:rsidRPr="00692F28">
          <w:rPr>
            <w:rStyle w:val="Hyperlink"/>
            <w:i/>
            <w:iCs/>
          </w:rPr>
          <w:t>6</w:t>
        </w:r>
        <w:r w:rsidR="00B04C02" w:rsidRPr="00692F28">
          <w:rPr>
            <w:rStyle w:val="Hyperlink"/>
            <w:i/>
            <w:iCs/>
          </w:rPr>
          <w:t>.4 </w:t>
        </w:r>
        <w:r w:rsidRPr="00692F28">
          <w:rPr>
            <w:rStyle w:val="Hyperlink"/>
            <w:i/>
            <w:iCs/>
          </w:rPr>
          <w:t>S</w:t>
        </w:r>
        <w:r w:rsidRPr="00C2305F">
          <w:rPr>
            <w:rStyle w:val="Hyperlink"/>
            <w:i/>
          </w:rPr>
          <w:t>tudent Group Reliabilities and Standard Errors of Measurement</w:t>
        </w:r>
      </w:hyperlink>
      <w:r w:rsidRPr="00C2305F">
        <w:t xml:space="preserve"> for details.</w:t>
      </w:r>
    </w:p>
    <w:p w14:paraId="075F0518" w14:textId="25125CEC" w:rsidR="00B667EC" w:rsidRPr="00C2305F" w:rsidRDefault="00B667EC" w:rsidP="00441564">
      <w:r w:rsidRPr="00C2305F">
        <w:t xml:space="preserve">Reliability estimates and SEM information for the total test scores are reported for each student group in </w:t>
      </w:r>
      <w:r w:rsidR="00D34BB5" w:rsidRPr="00D34BB5">
        <w:rPr>
          <w:rStyle w:val="Cross-Reference"/>
        </w:rPr>
        <w:fldChar w:fldCharType="begin"/>
      </w:r>
      <w:r w:rsidR="00D34BB5" w:rsidRPr="00D34BB5">
        <w:rPr>
          <w:rStyle w:val="Cross-Reference"/>
        </w:rPr>
        <w:instrText xml:space="preserve"> REF _Ref138166453 \h </w:instrText>
      </w:r>
      <w:r w:rsidR="00D34BB5">
        <w:rPr>
          <w:rStyle w:val="Cross-Reference"/>
        </w:rPr>
        <w:instrText xml:space="preserve"> \* MERGEFORMAT </w:instrText>
      </w:r>
      <w:r w:rsidR="00D34BB5" w:rsidRPr="00D34BB5">
        <w:rPr>
          <w:rStyle w:val="Cross-Reference"/>
        </w:rPr>
      </w:r>
      <w:r w:rsidR="00D34BB5" w:rsidRPr="00D34BB5">
        <w:rPr>
          <w:rStyle w:val="Cross-Reference"/>
        </w:rPr>
        <w:fldChar w:fldCharType="separate"/>
      </w:r>
      <w:r w:rsidR="00D34BB5" w:rsidRPr="00D34BB5">
        <w:rPr>
          <w:rStyle w:val="Cross-Reference"/>
        </w:rPr>
        <w:t>table 8.D.1</w:t>
      </w:r>
      <w:r w:rsidR="00D34BB5" w:rsidRPr="00D34BB5">
        <w:rPr>
          <w:rStyle w:val="Cross-Reference"/>
        </w:rPr>
        <w:fldChar w:fldCharType="end"/>
      </w:r>
      <w:r w:rsidRPr="00C2305F">
        <w:t xml:space="preserve"> through </w:t>
      </w:r>
      <w:r w:rsidR="00D34BB5" w:rsidRPr="00CA3352">
        <w:rPr>
          <w:rStyle w:val="Cross-Reference"/>
        </w:rPr>
        <w:fldChar w:fldCharType="begin"/>
      </w:r>
      <w:r w:rsidR="00D34BB5" w:rsidRPr="00CA3352">
        <w:rPr>
          <w:rStyle w:val="Cross-Reference"/>
        </w:rPr>
        <w:instrText xml:space="preserve"> REF _Ref162343613 \h </w:instrText>
      </w:r>
      <w:r w:rsidR="00CA3352">
        <w:rPr>
          <w:rStyle w:val="Cross-Reference"/>
        </w:rPr>
        <w:instrText xml:space="preserve"> \* MERGEFORMAT </w:instrText>
      </w:r>
      <w:r w:rsidR="00D34BB5" w:rsidRPr="00CA3352">
        <w:rPr>
          <w:rStyle w:val="Cross-Reference"/>
        </w:rPr>
      </w:r>
      <w:r w:rsidR="00D34BB5" w:rsidRPr="00CA3352">
        <w:rPr>
          <w:rStyle w:val="Cross-Reference"/>
        </w:rPr>
        <w:fldChar w:fldCharType="separate"/>
      </w:r>
      <w:r w:rsidR="00CA3352">
        <w:rPr>
          <w:rStyle w:val="Cross-Reference"/>
        </w:rPr>
        <w:t>t</w:t>
      </w:r>
      <w:r w:rsidR="00CA3352" w:rsidRPr="00CA3352">
        <w:rPr>
          <w:rStyle w:val="Cross-Reference"/>
        </w:rPr>
        <w:t>able 8.D.7</w:t>
      </w:r>
      <w:r w:rsidR="00D34BB5" w:rsidRPr="00CA3352">
        <w:rPr>
          <w:rStyle w:val="Cross-Reference"/>
        </w:rPr>
        <w:fldChar w:fldCharType="end"/>
      </w:r>
      <w:r w:rsidR="00F93979" w:rsidRPr="00C2305F">
        <w:t xml:space="preserve"> </w:t>
      </w:r>
      <w:r w:rsidRPr="00C2305F">
        <w:t xml:space="preserve">in </w:t>
      </w:r>
      <w:hyperlink w:anchor="_Appendix_8.D:_Reliability_1" w:history="1">
        <w:r w:rsidRPr="00C2305F">
          <w:rPr>
            <w:rStyle w:val="Hyperlink"/>
          </w:rPr>
          <w:t xml:space="preserve">appendix </w:t>
        </w:r>
        <w:r w:rsidR="00F00F30" w:rsidRPr="00C2305F">
          <w:rPr>
            <w:rStyle w:val="Hyperlink"/>
          </w:rPr>
          <w:t>8</w:t>
        </w:r>
        <w:r w:rsidRPr="00C2305F">
          <w:rPr>
            <w:rStyle w:val="Hyperlink"/>
          </w:rPr>
          <w:t>.</w:t>
        </w:r>
        <w:r w:rsidR="00776104" w:rsidRPr="00C2305F">
          <w:rPr>
            <w:rStyle w:val="Hyperlink"/>
          </w:rPr>
          <w:t>D</w:t>
        </w:r>
      </w:hyperlink>
      <w:r w:rsidRPr="00C2305F">
        <w:t>.</w:t>
      </w:r>
    </w:p>
    <w:p w14:paraId="63531F84" w14:textId="77777777" w:rsidR="00B667EC" w:rsidRPr="00C2305F" w:rsidRDefault="00B667EC" w:rsidP="00441564">
      <w:pPr>
        <w:pStyle w:val="Heading5"/>
      </w:pPr>
      <w:r w:rsidRPr="00C2305F">
        <w:lastRenderedPageBreak/>
        <w:t>Reliability of Performance Classifications</w:t>
      </w:r>
    </w:p>
    <w:p w14:paraId="06ECF4D5" w14:textId="16CEEDDD" w:rsidR="00B667EC" w:rsidRPr="00C2305F" w:rsidRDefault="00B667EC" w:rsidP="000C4FC3">
      <w:pPr>
        <w:keepLines/>
      </w:pPr>
      <w:r w:rsidRPr="00C2305F">
        <w:t xml:space="preserve">The methodology used for estimating the reliability of classification decisions is described with the decision classification analyses in subsection </w:t>
      </w:r>
      <w:hyperlink w:anchor="_Decision_Classification_Analyses">
        <w:r w:rsidR="00F0779D" w:rsidRPr="1CEF9D30">
          <w:rPr>
            <w:rStyle w:val="Hyperlink"/>
            <w:i/>
            <w:iCs/>
          </w:rPr>
          <w:t>8</w:t>
        </w:r>
        <w:r w:rsidRPr="1CEF9D30">
          <w:rPr>
            <w:rStyle w:val="Hyperlink"/>
            <w:i/>
            <w:iCs/>
          </w:rPr>
          <w:t>.</w:t>
        </w:r>
        <w:r w:rsidR="00CB612A" w:rsidRPr="1CEF9D30">
          <w:rPr>
            <w:rStyle w:val="Hyperlink"/>
            <w:i/>
            <w:iCs/>
          </w:rPr>
          <w:t>6</w:t>
        </w:r>
        <w:r w:rsidRPr="1CEF9D30">
          <w:rPr>
            <w:rStyle w:val="Hyperlink"/>
            <w:i/>
            <w:iCs/>
          </w:rPr>
          <w:t>.</w:t>
        </w:r>
        <w:r w:rsidR="00CB612A" w:rsidRPr="1CEF9D30">
          <w:rPr>
            <w:rStyle w:val="Hyperlink"/>
            <w:i/>
            <w:iCs/>
          </w:rPr>
          <w:t>6</w:t>
        </w:r>
        <w:r w:rsidRPr="1CEF9D30">
          <w:rPr>
            <w:rStyle w:val="Hyperlink"/>
            <w:i/>
            <w:iCs/>
          </w:rPr>
          <w:t xml:space="preserve"> Decision Classification Analyses</w:t>
        </w:r>
      </w:hyperlink>
      <w:r>
        <w:t>.</w:t>
      </w:r>
      <w:r w:rsidRPr="00C2305F">
        <w:t xml:space="preserve"> The overall decision accuracy is greater than 0.</w:t>
      </w:r>
      <w:r w:rsidR="00230589" w:rsidRPr="00C2305F">
        <w:t xml:space="preserve">80 </w:t>
      </w:r>
      <w:r w:rsidRPr="00C2305F">
        <w:t>for all seven assessments. The overall decision consistency is relatively lower, with the lowest being 0.</w:t>
      </w:r>
      <w:r w:rsidR="00A40515" w:rsidRPr="00C2305F">
        <w:t>7</w:t>
      </w:r>
      <w:r w:rsidR="00A40515">
        <w:t>6</w:t>
      </w:r>
      <w:r w:rsidR="00A40515" w:rsidRPr="00C2305F">
        <w:t xml:space="preserve"> </w:t>
      </w:r>
      <w:r w:rsidRPr="00C2305F">
        <w:t>for grade</w:t>
      </w:r>
      <w:r w:rsidR="00D91350">
        <w:t>s five and</w:t>
      </w:r>
      <w:r w:rsidRPr="00C2305F">
        <w:t xml:space="preserve"> s</w:t>
      </w:r>
      <w:r w:rsidR="001C5FA0" w:rsidRPr="00C2305F">
        <w:t xml:space="preserve">ix and </w:t>
      </w:r>
      <w:r w:rsidR="0063586F" w:rsidRPr="00C2305F">
        <w:t xml:space="preserve">the </w:t>
      </w:r>
      <w:r w:rsidR="001C5FA0" w:rsidRPr="00C2305F">
        <w:t>highest being 0.83</w:t>
      </w:r>
      <w:r w:rsidR="00776104" w:rsidRPr="00C2305F">
        <w:t xml:space="preserve"> </w:t>
      </w:r>
      <w:r w:rsidR="00DD4840" w:rsidRPr="00C2305F">
        <w:t>for grade three</w:t>
      </w:r>
      <w:r w:rsidRPr="00C2305F">
        <w:rPr>
          <w:bCs/>
        </w:rPr>
        <w:t>.</w:t>
      </w:r>
      <w:r w:rsidRPr="00C2305F">
        <w:t xml:space="preserve"> The results of these analyses are presented in </w:t>
      </w:r>
      <w:r w:rsidR="009924F8" w:rsidRPr="009924F8">
        <w:rPr>
          <w:rStyle w:val="Cross-Reference"/>
        </w:rPr>
        <w:fldChar w:fldCharType="begin"/>
      </w:r>
      <w:r w:rsidR="009924F8" w:rsidRPr="009924F8">
        <w:rPr>
          <w:rStyle w:val="Cross-Reference"/>
        </w:rPr>
        <w:instrText xml:space="preserve"> REF _Ref138166554 \h </w:instrText>
      </w:r>
      <w:r w:rsidR="009924F8">
        <w:rPr>
          <w:rStyle w:val="Cross-Reference"/>
        </w:rPr>
        <w:instrText xml:space="preserve"> \* MERGEFORMAT </w:instrText>
      </w:r>
      <w:r w:rsidR="009924F8" w:rsidRPr="009924F8">
        <w:rPr>
          <w:rStyle w:val="Cross-Reference"/>
        </w:rPr>
      </w:r>
      <w:r w:rsidR="009924F8" w:rsidRPr="009924F8">
        <w:rPr>
          <w:rStyle w:val="Cross-Reference"/>
        </w:rPr>
        <w:fldChar w:fldCharType="separate"/>
      </w:r>
      <w:r w:rsidR="009924F8" w:rsidRPr="009924F8">
        <w:rPr>
          <w:rStyle w:val="Cross-Reference"/>
        </w:rPr>
        <w:t>table 8.E.1</w:t>
      </w:r>
      <w:r w:rsidR="009924F8" w:rsidRPr="009924F8">
        <w:rPr>
          <w:rStyle w:val="Cross-Reference"/>
        </w:rPr>
        <w:fldChar w:fldCharType="end"/>
      </w:r>
      <w:r w:rsidR="00E8579A" w:rsidRPr="00C2305F">
        <w:t xml:space="preserve"> </w:t>
      </w:r>
      <w:r w:rsidRPr="00C2305F">
        <w:t xml:space="preserve">through </w:t>
      </w:r>
      <w:r w:rsidR="009924F8" w:rsidRPr="009924F8">
        <w:rPr>
          <w:rStyle w:val="Cross-Reference"/>
        </w:rPr>
        <w:fldChar w:fldCharType="begin"/>
      </w:r>
      <w:r w:rsidR="009924F8" w:rsidRPr="009924F8">
        <w:rPr>
          <w:rStyle w:val="Cross-Reference"/>
        </w:rPr>
        <w:instrText xml:space="preserve"> REF _Ref138166580 \h </w:instrText>
      </w:r>
      <w:r w:rsidR="009924F8">
        <w:rPr>
          <w:rStyle w:val="Cross-Reference"/>
        </w:rPr>
        <w:instrText xml:space="preserve"> \* MERGEFORMAT </w:instrText>
      </w:r>
      <w:r w:rsidR="009924F8" w:rsidRPr="009924F8">
        <w:rPr>
          <w:rStyle w:val="Cross-Reference"/>
        </w:rPr>
      </w:r>
      <w:r w:rsidR="009924F8" w:rsidRPr="009924F8">
        <w:rPr>
          <w:rStyle w:val="Cross-Reference"/>
        </w:rPr>
        <w:fldChar w:fldCharType="separate"/>
      </w:r>
      <w:r w:rsidR="009924F8" w:rsidRPr="009924F8">
        <w:rPr>
          <w:rStyle w:val="Cross-Reference"/>
        </w:rPr>
        <w:t>table 8.E.14</w:t>
      </w:r>
      <w:r w:rsidR="009924F8" w:rsidRPr="009924F8">
        <w:rPr>
          <w:rStyle w:val="Cross-Reference"/>
        </w:rPr>
        <w:fldChar w:fldCharType="end"/>
      </w:r>
      <w:r w:rsidR="00E8579A" w:rsidRPr="00C2305F">
        <w:t xml:space="preserve"> </w:t>
      </w:r>
      <w:r w:rsidRPr="00C2305F">
        <w:t xml:space="preserve">in </w:t>
      </w:r>
      <w:hyperlink w:anchor="_Appendix_8.E:_Analyses">
        <w:r w:rsidRPr="1CEF9D30">
          <w:rPr>
            <w:rStyle w:val="Hyperlink"/>
          </w:rPr>
          <w:t>appendix </w:t>
        </w:r>
        <w:r w:rsidR="00E8579A" w:rsidRPr="1CEF9D30">
          <w:rPr>
            <w:rStyle w:val="Hyperlink"/>
          </w:rPr>
          <w:t>8</w:t>
        </w:r>
        <w:r w:rsidRPr="1CEF9D30">
          <w:rPr>
            <w:rStyle w:val="Hyperlink"/>
          </w:rPr>
          <w:t>.</w:t>
        </w:r>
        <w:r w:rsidR="00DD4840" w:rsidRPr="1CEF9D30">
          <w:rPr>
            <w:rStyle w:val="Hyperlink"/>
          </w:rPr>
          <w:t>E</w:t>
        </w:r>
      </w:hyperlink>
      <w:r w:rsidR="002658BA">
        <w:t>.</w:t>
      </w:r>
      <w:r w:rsidR="00723BF5">
        <w:t xml:space="preserve"> </w:t>
      </w:r>
      <w:r w:rsidR="002A5AC5">
        <w:t>The reliabilit</w:t>
      </w:r>
      <w:r w:rsidR="00AA437E">
        <w:t>ies</w:t>
      </w:r>
      <w:r w:rsidR="002A5AC5">
        <w:t xml:space="preserve"> of performance </w:t>
      </w:r>
      <w:r w:rsidR="00D3556E">
        <w:t xml:space="preserve">classifications of </w:t>
      </w:r>
      <w:r w:rsidR="002D067E">
        <w:t xml:space="preserve">the </w:t>
      </w:r>
      <w:r w:rsidR="00D3556E">
        <w:t xml:space="preserve">CSA </w:t>
      </w:r>
      <w:r w:rsidR="004D5427">
        <w:t xml:space="preserve">align with </w:t>
      </w:r>
      <w:r w:rsidR="002E55E3">
        <w:t xml:space="preserve">those typically observed in </w:t>
      </w:r>
      <w:r w:rsidR="002D067E">
        <w:t xml:space="preserve">kindergarten through grade twelve </w:t>
      </w:r>
      <w:r w:rsidR="00522128">
        <w:t>state assessments.</w:t>
      </w:r>
      <w:r w:rsidR="00E756A8">
        <w:t xml:space="preserve"> </w:t>
      </w:r>
    </w:p>
    <w:p w14:paraId="1947B691" w14:textId="228EC1A8" w:rsidR="00565D2F" w:rsidRPr="00C2305F" w:rsidRDefault="00565D2F" w:rsidP="00441564">
      <w:pPr>
        <w:pStyle w:val="Heading3"/>
        <w:pageBreakBefore/>
        <w:numPr>
          <w:ilvl w:val="0"/>
          <w:numId w:val="0"/>
        </w:numPr>
        <w:ind w:left="446" w:hanging="446"/>
      </w:pPr>
      <w:bookmarkStart w:id="1685" w:name="_Toc162344927"/>
      <w:bookmarkStart w:id="1686" w:name="_Hlk133315647"/>
      <w:r w:rsidRPr="00C2305F">
        <w:lastRenderedPageBreak/>
        <w:t>References</w:t>
      </w:r>
      <w:bookmarkEnd w:id="1685"/>
    </w:p>
    <w:p w14:paraId="39404443" w14:textId="77777777" w:rsidR="00B667EC" w:rsidRPr="00C2305F" w:rsidRDefault="00B667EC" w:rsidP="00441564">
      <w:pPr>
        <w:pStyle w:val="References"/>
      </w:pPr>
      <w:r w:rsidRPr="00C2305F">
        <w:t xml:space="preserve">American Educational Research Association, American Psychological Association, &amp; National Council on Measurement in Education. (2014). </w:t>
      </w:r>
      <w:r w:rsidRPr="00C2305F">
        <w:rPr>
          <w:i/>
          <w:iCs/>
        </w:rPr>
        <w:t xml:space="preserve">Standards for educational and psychological testing. </w:t>
      </w:r>
      <w:r w:rsidRPr="00C2305F">
        <w:t>Washington, DC: American Educational Research Association.</w:t>
      </w:r>
    </w:p>
    <w:p w14:paraId="71878CDD" w14:textId="77777777" w:rsidR="00B667EC" w:rsidRPr="00C2305F" w:rsidRDefault="00B667EC" w:rsidP="00441564">
      <w:pPr>
        <w:pStyle w:val="References"/>
      </w:pPr>
      <w:proofErr w:type="spellStart"/>
      <w:r w:rsidRPr="007022F4">
        <w:rPr>
          <w:lang w:val="es-MX"/>
        </w:rPr>
        <w:t>Bhola</w:t>
      </w:r>
      <w:proofErr w:type="spellEnd"/>
      <w:r w:rsidRPr="007022F4">
        <w:rPr>
          <w:lang w:val="es-MX"/>
        </w:rPr>
        <w:t xml:space="preserve">, D. S., </w:t>
      </w:r>
      <w:proofErr w:type="spellStart"/>
      <w:r w:rsidRPr="007022F4">
        <w:rPr>
          <w:lang w:val="es-MX"/>
        </w:rPr>
        <w:t>Impara</w:t>
      </w:r>
      <w:proofErr w:type="spellEnd"/>
      <w:r w:rsidRPr="007022F4">
        <w:rPr>
          <w:lang w:val="es-MX"/>
        </w:rPr>
        <w:t xml:space="preserve">, J. C., &amp; </w:t>
      </w:r>
      <w:proofErr w:type="spellStart"/>
      <w:r w:rsidRPr="007022F4">
        <w:rPr>
          <w:lang w:val="es-MX"/>
        </w:rPr>
        <w:t>Buckendahl</w:t>
      </w:r>
      <w:proofErr w:type="spellEnd"/>
      <w:r w:rsidRPr="007022F4">
        <w:rPr>
          <w:lang w:val="es-MX"/>
        </w:rPr>
        <w:t xml:space="preserve">, C. W. (2003). </w:t>
      </w:r>
      <w:r w:rsidRPr="00C2305F">
        <w:t xml:space="preserve">Aligning tests with states’ content standards: Methods and issues. </w:t>
      </w:r>
      <w:r w:rsidRPr="00C2305F">
        <w:rPr>
          <w:i/>
          <w:iCs/>
        </w:rPr>
        <w:t>Educational Measurement: Issues and Practice</w:t>
      </w:r>
      <w:r w:rsidRPr="00C2305F">
        <w:rPr>
          <w:i/>
        </w:rPr>
        <w:t>, 22</w:t>
      </w:r>
      <w:r w:rsidRPr="00C2305F">
        <w:rPr>
          <w:i/>
          <w:iCs/>
        </w:rPr>
        <w:t>,</w:t>
      </w:r>
      <w:r w:rsidRPr="00C2305F">
        <w:t xml:space="preserve"> 21–‍29.</w:t>
      </w:r>
    </w:p>
    <w:p w14:paraId="643C3463" w14:textId="77777777" w:rsidR="00857D5C" w:rsidRPr="00CD343C" w:rsidRDefault="00857D5C" w:rsidP="00441564">
      <w:pPr>
        <w:pStyle w:val="References"/>
      </w:pPr>
      <w:bookmarkStart w:id="1687" w:name="_Hlk146716727"/>
      <w:r w:rsidRPr="00CD343C">
        <w:t>Cai, L. (201</w:t>
      </w:r>
      <w:r>
        <w:t>7</w:t>
      </w:r>
      <w:r w:rsidRPr="00CD343C">
        <w:t xml:space="preserve">). </w:t>
      </w:r>
      <w:proofErr w:type="spellStart"/>
      <w:r w:rsidRPr="00CD343C">
        <w:t>FlexMIRT</w:t>
      </w:r>
      <w:proofErr w:type="spellEnd"/>
      <w:r w:rsidRPr="00CD343C">
        <w:t xml:space="preserve">®: </w:t>
      </w:r>
      <w:r w:rsidRPr="00CD343C">
        <w:rPr>
          <w:i/>
        </w:rPr>
        <w:t xml:space="preserve">Flexible multilevel, multidimensional item analysis and test scoring </w:t>
      </w:r>
      <w:r w:rsidRPr="00CD343C">
        <w:t>(Version 3.5) [computer software]. Chapel Hill, NC: Vector Psychometric Group.</w:t>
      </w:r>
    </w:p>
    <w:bookmarkEnd w:id="1687"/>
    <w:p w14:paraId="20A0B5D4" w14:textId="0951AB83" w:rsidR="00B667EC" w:rsidRPr="00C2305F" w:rsidRDefault="00B667EC" w:rsidP="00441564">
      <w:pPr>
        <w:pStyle w:val="References"/>
      </w:pPr>
      <w:r w:rsidRPr="00C2305F">
        <w:t xml:space="preserve">California Department of Education. (2017). </w:t>
      </w:r>
      <w:r w:rsidRPr="00C2305F">
        <w:rPr>
          <w:i/>
          <w:iCs/>
        </w:rPr>
        <w:t>California Spanish Assessment blueprint.</w:t>
      </w:r>
      <w:r w:rsidRPr="00C2305F">
        <w:t xml:space="preserve"> Sacramento, CA: California Department of Education.</w:t>
      </w:r>
    </w:p>
    <w:p w14:paraId="4B9FEA02" w14:textId="622F7D3C" w:rsidR="007D0CBC" w:rsidRPr="00C2305F" w:rsidRDefault="007D0CBC" w:rsidP="00441564">
      <w:pPr>
        <w:pStyle w:val="References"/>
      </w:pPr>
      <w:r w:rsidRPr="00C2305F">
        <w:t>California Department of Education. (202</w:t>
      </w:r>
      <w:r w:rsidR="00DA23B2">
        <w:t>3</w:t>
      </w:r>
      <w:r w:rsidRPr="00C2305F">
        <w:t xml:space="preserve">). </w:t>
      </w:r>
      <w:r w:rsidRPr="00C2305F">
        <w:rPr>
          <w:i/>
          <w:iCs/>
        </w:rPr>
        <w:t>CAASPP online test administration manual.</w:t>
      </w:r>
      <w:r w:rsidRPr="00C2305F">
        <w:t xml:space="preserve"> Sacramento, CA: California Department of Education.</w:t>
      </w:r>
    </w:p>
    <w:p w14:paraId="506C4F5F" w14:textId="77777777" w:rsidR="00B667EC" w:rsidRPr="00C2305F" w:rsidRDefault="00B667EC" w:rsidP="00441564">
      <w:pPr>
        <w:pStyle w:val="References"/>
      </w:pPr>
      <w:r w:rsidRPr="00C2305F">
        <w:t xml:space="preserve">Crocker, L. M., Miller, D., &amp; Franks, E. A. (1989). Quantitative methods for assessing the fit between test and curriculum. </w:t>
      </w:r>
      <w:r w:rsidRPr="00C2305F">
        <w:rPr>
          <w:i/>
        </w:rPr>
        <w:t>Applied Measurement in Education, 2</w:t>
      </w:r>
      <w:r w:rsidRPr="00C2305F">
        <w:rPr>
          <w:i/>
          <w:iCs/>
        </w:rPr>
        <w:t>,</w:t>
      </w:r>
      <w:r w:rsidRPr="00C2305F">
        <w:t xml:space="preserve"> 179–94.</w:t>
      </w:r>
    </w:p>
    <w:p w14:paraId="4093A3B0" w14:textId="77777777" w:rsidR="00857D5C" w:rsidRPr="00D71FA0" w:rsidRDefault="00857D5C" w:rsidP="00441564">
      <w:pPr>
        <w:pStyle w:val="References"/>
      </w:pPr>
      <w:r w:rsidRPr="00D71FA0">
        <w:t xml:space="preserve">Cronbach, L. J. (1951). Coefficient alpha and the internal structure of tests. </w:t>
      </w:r>
      <w:r w:rsidRPr="00D71FA0">
        <w:rPr>
          <w:i/>
        </w:rPr>
        <w:t>Psychometrika, 16</w:t>
      </w:r>
      <w:r w:rsidRPr="00D71FA0">
        <w:t>, 297–334.</w:t>
      </w:r>
    </w:p>
    <w:p w14:paraId="04927EE2" w14:textId="77777777" w:rsidR="00B667EC" w:rsidRPr="00C2305F" w:rsidRDefault="00B667EC" w:rsidP="00441564">
      <w:pPr>
        <w:pStyle w:val="References"/>
        <w:rPr>
          <w:rFonts w:eastAsiaTheme="minorEastAsia"/>
        </w:rPr>
      </w:pPr>
      <w:r w:rsidRPr="00C2305F">
        <w:rPr>
          <w:rFonts w:eastAsiaTheme="minorEastAsia"/>
        </w:rPr>
        <w:t xml:space="preserve">Cronbach, L. J. (1971). Test validation. In R. L. Thorndike (Ed.), </w:t>
      </w:r>
      <w:r w:rsidRPr="00C2305F">
        <w:rPr>
          <w:rFonts w:eastAsiaTheme="minorEastAsia"/>
          <w:i/>
        </w:rPr>
        <w:t xml:space="preserve">Educational measurement </w:t>
      </w:r>
      <w:r w:rsidRPr="00C2305F">
        <w:rPr>
          <w:rFonts w:eastAsiaTheme="minorEastAsia"/>
        </w:rPr>
        <w:t>(2nd ed.). Washington, DC: American Council on Education.</w:t>
      </w:r>
    </w:p>
    <w:p w14:paraId="22663DAF" w14:textId="77777777" w:rsidR="00857D5C" w:rsidRPr="00CD343C" w:rsidRDefault="00857D5C" w:rsidP="00441564">
      <w:pPr>
        <w:pStyle w:val="References"/>
        <w:rPr>
          <w:color w:val="333333"/>
        </w:rPr>
      </w:pPr>
      <w:proofErr w:type="spellStart"/>
      <w:r w:rsidRPr="00CD343C">
        <w:t>Dorans</w:t>
      </w:r>
      <w:proofErr w:type="spellEnd"/>
      <w:r w:rsidRPr="00CD343C">
        <w:t xml:space="preserve">, N. J. (2013). ETS contributions to the quantitative assessment of item, test, and score fairness. </w:t>
      </w:r>
      <w:r w:rsidRPr="00CD343C">
        <w:rPr>
          <w:i/>
          <w:iCs/>
        </w:rPr>
        <w:t>ETS Research Report Series</w:t>
      </w:r>
      <w:r w:rsidRPr="00CD343C">
        <w:t xml:space="preserve">, </w:t>
      </w:r>
      <w:proofErr w:type="spellStart"/>
      <w:r w:rsidRPr="00CD343C">
        <w:t>i</w:t>
      </w:r>
      <w:proofErr w:type="spellEnd"/>
      <w:r w:rsidRPr="00CD343C">
        <w:t>–38.</w:t>
      </w:r>
    </w:p>
    <w:p w14:paraId="475924A9" w14:textId="77777777" w:rsidR="00857D5C" w:rsidRPr="00CD343C" w:rsidRDefault="00857D5C" w:rsidP="00441564">
      <w:pPr>
        <w:pStyle w:val="References"/>
      </w:pPr>
      <w:proofErr w:type="spellStart"/>
      <w:r w:rsidRPr="00CD343C">
        <w:t>Dorans</w:t>
      </w:r>
      <w:proofErr w:type="spellEnd"/>
      <w:r w:rsidRPr="00CD343C">
        <w:t xml:space="preserve">, N. J., &amp; Holland, P. W. (1993). DIF detection and description: Mantel-Haenszel and standardization. In P. W. Holland &amp; H. Wainer (Eds.), </w:t>
      </w:r>
      <w:r w:rsidRPr="00CD343C">
        <w:rPr>
          <w:i/>
        </w:rPr>
        <w:t xml:space="preserve">Differential item functioning </w:t>
      </w:r>
      <w:r w:rsidRPr="00CD343C">
        <w:t>(pp. 35–66). Hillsdale, NJ: Lawrence Erlbaum Associates, Inc.</w:t>
      </w:r>
    </w:p>
    <w:p w14:paraId="41E0492D" w14:textId="77777777" w:rsidR="00857D5C" w:rsidRPr="00D71FA0" w:rsidRDefault="00857D5C" w:rsidP="00441564">
      <w:pPr>
        <w:pStyle w:val="References"/>
      </w:pPr>
      <w:proofErr w:type="spellStart"/>
      <w:r w:rsidRPr="00D71FA0">
        <w:t>Dorans</w:t>
      </w:r>
      <w:proofErr w:type="spellEnd"/>
      <w:r w:rsidRPr="00D71FA0">
        <w:t xml:space="preserve">, N. J., &amp; Schmitt, A. P. (1993). Constructed response and differential item functioning: A pragmatic approach. In R. E. Bennett &amp; W. C. Ward (Eds.), </w:t>
      </w:r>
      <w:r w:rsidRPr="00D71FA0">
        <w:rPr>
          <w:i/>
        </w:rPr>
        <w:t>Construction versus choice in cognitive measurement</w:t>
      </w:r>
      <w:r w:rsidRPr="00D71FA0">
        <w:t xml:space="preserve"> (pp. 135–65). Hillsdale, NH: Lawrence Erlbaum Associates, Inc.</w:t>
      </w:r>
    </w:p>
    <w:p w14:paraId="54641EC2" w14:textId="77777777" w:rsidR="00857D5C" w:rsidRDefault="00857D5C" w:rsidP="00441564">
      <w:pPr>
        <w:pStyle w:val="References"/>
      </w:pPr>
      <w:r>
        <w:t>Educational Testing Service. (2014).</w:t>
      </w:r>
      <w:r>
        <w:rPr>
          <w:i/>
        </w:rPr>
        <w:t xml:space="preserve"> ETS standards for quality and fairness.</w:t>
      </w:r>
      <w:r>
        <w:t xml:space="preserve"> Princeton, NJ: Educational Testing Service.</w:t>
      </w:r>
    </w:p>
    <w:p w14:paraId="353CA045" w14:textId="77777777" w:rsidR="00B667EC" w:rsidRPr="00C2305F" w:rsidRDefault="00B667EC" w:rsidP="00441564">
      <w:pPr>
        <w:pStyle w:val="References"/>
      </w:pPr>
      <w:r w:rsidRPr="00C2305F">
        <w:t xml:space="preserve">Embretson (Whitley), S. (1983). Construct validity: construct representation versus nomothetic span. </w:t>
      </w:r>
      <w:r w:rsidRPr="00C2305F">
        <w:rPr>
          <w:i/>
          <w:iCs/>
        </w:rPr>
        <w:t xml:space="preserve">Psychological Bulletin, </w:t>
      </w:r>
      <w:r w:rsidRPr="00C2305F">
        <w:rPr>
          <w:i/>
        </w:rPr>
        <w:t>93</w:t>
      </w:r>
      <w:r w:rsidRPr="00C2305F">
        <w:rPr>
          <w:i/>
          <w:iCs/>
        </w:rPr>
        <w:t>,</w:t>
      </w:r>
      <w:r w:rsidRPr="00C2305F">
        <w:t xml:space="preserve"> 179–97.</w:t>
      </w:r>
    </w:p>
    <w:p w14:paraId="22D8B593" w14:textId="77777777" w:rsidR="00857D5C" w:rsidRPr="00C7345F" w:rsidRDefault="00857D5C" w:rsidP="00441564">
      <w:pPr>
        <w:pStyle w:val="References"/>
      </w:pPr>
      <w:r w:rsidRPr="00C7345F">
        <w:t xml:space="preserve">Feldt, L. S. &amp; Brennan, R. L. (1989). Reliability. In R. L. Linn (Ed.), </w:t>
      </w:r>
      <w:r w:rsidRPr="00C7345F">
        <w:rPr>
          <w:i/>
        </w:rPr>
        <w:t>Educational measurement</w:t>
      </w:r>
      <w:r w:rsidRPr="00C7345F">
        <w:t xml:space="preserve"> (3rd edition) (pp. 105–46). New York: Macmillan.</w:t>
      </w:r>
    </w:p>
    <w:p w14:paraId="6EBA93ED" w14:textId="77777777" w:rsidR="00857D5C" w:rsidRPr="00C7345F" w:rsidRDefault="00857D5C" w:rsidP="00441564">
      <w:pPr>
        <w:pStyle w:val="References"/>
      </w:pPr>
      <w:r w:rsidRPr="00C7345F">
        <w:t xml:space="preserve">Glaser, R. (1963). Instructional technology and the measurement of learning outcomes. </w:t>
      </w:r>
      <w:r w:rsidRPr="00C7345F">
        <w:rPr>
          <w:i/>
        </w:rPr>
        <w:t xml:space="preserve">American Psychologist, </w:t>
      </w:r>
      <w:r w:rsidRPr="00C7345F">
        <w:t>18. 519–32.</w:t>
      </w:r>
    </w:p>
    <w:p w14:paraId="0BDEB484" w14:textId="77777777" w:rsidR="00857D5C" w:rsidRPr="00A57B8E" w:rsidRDefault="00857D5C" w:rsidP="00441564">
      <w:pPr>
        <w:pStyle w:val="References"/>
      </w:pPr>
      <w:r w:rsidRPr="00A57B8E">
        <w:lastRenderedPageBreak/>
        <w:t xml:space="preserve">Haertel, E. H. (2006). Reliability. In R. L. Brennan (Ed.), </w:t>
      </w:r>
      <w:r w:rsidRPr="00A57B8E">
        <w:rPr>
          <w:i/>
        </w:rPr>
        <w:t xml:space="preserve">Educational measurement </w:t>
      </w:r>
      <w:r w:rsidRPr="00A57B8E">
        <w:t>(4th ed., pp. 65–110). Washington, DC: American Council on Education and National Council on Measurement in Education.</w:t>
      </w:r>
    </w:p>
    <w:p w14:paraId="79BFDFF3" w14:textId="77777777" w:rsidR="00857D5C" w:rsidRPr="00D71FA0" w:rsidRDefault="00857D5C" w:rsidP="00441564">
      <w:pPr>
        <w:pStyle w:val="References"/>
      </w:pPr>
      <w:r w:rsidRPr="00D71FA0">
        <w:t xml:space="preserve">Holland, P. W., &amp; Thayer, D. T. (1985). </w:t>
      </w:r>
      <w:r w:rsidRPr="00D71FA0">
        <w:rPr>
          <w:i/>
        </w:rPr>
        <w:t xml:space="preserve">An alternative definition of the ETS delta scale of item difficulty </w:t>
      </w:r>
      <w:r w:rsidRPr="00D71FA0">
        <w:t xml:space="preserve">(Research Report 85–43). Princeton, NJ: Educational Testing Service. </w:t>
      </w:r>
    </w:p>
    <w:p w14:paraId="50FF6FBA" w14:textId="77777777" w:rsidR="00857D5C" w:rsidRPr="00D71FA0" w:rsidRDefault="00857D5C" w:rsidP="00441564">
      <w:pPr>
        <w:pStyle w:val="References"/>
      </w:pPr>
      <w:r w:rsidRPr="00D71FA0">
        <w:t>Holland, P. W., &amp; Wainer, H. (1993). </w:t>
      </w:r>
      <w:r w:rsidRPr="00D71FA0">
        <w:rPr>
          <w:i/>
        </w:rPr>
        <w:t>Differential item functioning</w:t>
      </w:r>
      <w:r w:rsidRPr="00D71FA0">
        <w:t>. Hillsdale, NJ: Erlbaum.</w:t>
      </w:r>
    </w:p>
    <w:p w14:paraId="726E158C" w14:textId="77777777" w:rsidR="00857D5C" w:rsidRPr="00CD343C" w:rsidRDefault="00857D5C" w:rsidP="00441564">
      <w:pPr>
        <w:pStyle w:val="References"/>
      </w:pPr>
      <w:r w:rsidRPr="00CD343C">
        <w:t xml:space="preserve">Huynh, H. (2000, June). </w:t>
      </w:r>
      <w:r w:rsidRPr="00CD343C">
        <w:rPr>
          <w:i/>
        </w:rPr>
        <w:t xml:space="preserve">Guidelines for Rasch </w:t>
      </w:r>
      <w:r w:rsidRPr="00CD343C">
        <w:rPr>
          <w:i/>
          <w:iCs/>
        </w:rPr>
        <w:t>linking</w:t>
      </w:r>
      <w:r w:rsidRPr="00CD343C">
        <w:rPr>
          <w:i/>
        </w:rPr>
        <w:t xml:space="preserve"> for PACT</w:t>
      </w:r>
      <w:r w:rsidRPr="00CD343C">
        <w:t>. Memorandum to Paul Sandifer on June 18, 2000. Columbia, SC: Available from Author.</w:t>
      </w:r>
    </w:p>
    <w:p w14:paraId="77F8156C" w14:textId="77777777" w:rsidR="00B667EC" w:rsidRPr="00C2305F" w:rsidRDefault="00B667EC" w:rsidP="00441564">
      <w:pPr>
        <w:pStyle w:val="References"/>
      </w:pPr>
      <w:r w:rsidRPr="00C2305F">
        <w:t xml:space="preserve">Huynh, H., &amp; Rawls, A. (2009). A comparison between robust z and 0.3-logit difference procedures in assessing stability of linking items for the Rasch model. In Everett V. Smith Jr. &amp; Greg E. Stone (Eds.) </w:t>
      </w:r>
      <w:r w:rsidRPr="00C2305F">
        <w:rPr>
          <w:i/>
        </w:rPr>
        <w:t xml:space="preserve">Applications of Rasch Measurement in Criterion-Reference Testing: Practice analysis to Score Reporting. </w:t>
      </w:r>
      <w:r w:rsidRPr="00C2305F">
        <w:t>Maple Grove, MN: JAM Press.</w:t>
      </w:r>
    </w:p>
    <w:p w14:paraId="2895A652" w14:textId="77777777" w:rsidR="00857D5C" w:rsidRDefault="00857D5C" w:rsidP="00441564">
      <w:pPr>
        <w:pStyle w:val="References"/>
      </w:pPr>
      <w:r w:rsidRPr="00943846">
        <w:t xml:space="preserve">Kane, M. (2006). Validation. In R. L. Brennan (Ed.), </w:t>
      </w:r>
      <w:r w:rsidRPr="00943846">
        <w:rPr>
          <w:i/>
        </w:rPr>
        <w:t>Educational measurement</w:t>
      </w:r>
      <w:r w:rsidRPr="00943846">
        <w:t xml:space="preserve"> (4th ed., pp. 17–64). Washington, DC: American Council on Education/Praeger.</w:t>
      </w:r>
    </w:p>
    <w:p w14:paraId="5E27A5F5" w14:textId="77777777" w:rsidR="00857D5C" w:rsidRPr="00CD343C" w:rsidRDefault="00857D5C" w:rsidP="00441564">
      <w:pPr>
        <w:pStyle w:val="References"/>
      </w:pPr>
      <w:r w:rsidRPr="004D42A6">
        <w:t xml:space="preserve">Kolen, M. J., &amp; Brennan, R. L. (2004). </w:t>
      </w:r>
      <w:r w:rsidRPr="00CD343C">
        <w:rPr>
          <w:i/>
        </w:rPr>
        <w:t>Test equating, linking, and scaling: Methods and practices</w:t>
      </w:r>
      <w:r w:rsidRPr="00CD343C">
        <w:t xml:space="preserve"> (2nd ed.). New York, NY: Springer-Verlag. </w:t>
      </w:r>
    </w:p>
    <w:p w14:paraId="32168A16" w14:textId="77777777" w:rsidR="00857D5C" w:rsidRPr="00C7345F" w:rsidRDefault="00857D5C" w:rsidP="00441564">
      <w:pPr>
        <w:pStyle w:val="References"/>
      </w:pPr>
      <w:r w:rsidRPr="00C7345F">
        <w:t xml:space="preserve">Livingston, S. A. &amp; Lewis, C. (1995). Estimating the consistency and accuracy of classification based on test scores. </w:t>
      </w:r>
      <w:r w:rsidRPr="00C7345F">
        <w:rPr>
          <w:i/>
        </w:rPr>
        <w:t>Journal of Educational Measurement, 32</w:t>
      </w:r>
      <w:r w:rsidRPr="00C7345F">
        <w:t>, 179–97.</w:t>
      </w:r>
    </w:p>
    <w:p w14:paraId="25BC3EEB" w14:textId="77777777" w:rsidR="00857D5C" w:rsidRPr="00D71FA0" w:rsidRDefault="00857D5C" w:rsidP="00441564">
      <w:pPr>
        <w:pStyle w:val="References"/>
      </w:pPr>
      <w:r w:rsidRPr="00D71FA0">
        <w:t xml:space="preserve">Mantel, N. (1963). Chi-square tests with one degree of freedom: Extensions of the Mantel-Haenszel procedure. </w:t>
      </w:r>
      <w:r w:rsidRPr="00D71FA0">
        <w:rPr>
          <w:i/>
        </w:rPr>
        <w:t>Journal of the American Statistical Association</w:t>
      </w:r>
      <w:r w:rsidRPr="00D71FA0">
        <w:t xml:space="preserve">, </w:t>
      </w:r>
      <w:r w:rsidRPr="00D71FA0">
        <w:rPr>
          <w:i/>
        </w:rPr>
        <w:t>58</w:t>
      </w:r>
      <w:r w:rsidRPr="00D71FA0">
        <w:t>, 690–700.</w:t>
      </w:r>
    </w:p>
    <w:p w14:paraId="41C67771" w14:textId="77777777" w:rsidR="00857D5C" w:rsidRPr="00D71FA0" w:rsidRDefault="00857D5C" w:rsidP="00441564">
      <w:pPr>
        <w:pStyle w:val="References"/>
      </w:pPr>
      <w:r w:rsidRPr="00D71FA0">
        <w:t xml:space="preserve">Mantel, N. &amp; Haenszel, W. (1959). Statistical aspects of the analyses of data from retrospective studies of disease. </w:t>
      </w:r>
      <w:r w:rsidRPr="00D71FA0">
        <w:rPr>
          <w:i/>
        </w:rPr>
        <w:t>Journal of the National Cancer Institute,</w:t>
      </w:r>
      <w:r w:rsidRPr="00D71FA0">
        <w:t xml:space="preserve"> </w:t>
      </w:r>
      <w:r w:rsidRPr="00D71FA0">
        <w:rPr>
          <w:i/>
        </w:rPr>
        <w:t>22</w:t>
      </w:r>
      <w:r w:rsidRPr="00D71FA0">
        <w:t>, 719–48.</w:t>
      </w:r>
    </w:p>
    <w:p w14:paraId="6DDCFF4D" w14:textId="77777777" w:rsidR="00B667EC" w:rsidRPr="00C2305F" w:rsidRDefault="00B667EC" w:rsidP="00441564">
      <w:pPr>
        <w:pStyle w:val="References"/>
      </w:pPr>
      <w:r w:rsidRPr="00C2305F">
        <w:t xml:space="preserve">Martone, A., &amp; Sireci, S. G. (2009). Evaluating alignment between curriculum, assessments, and instruction. </w:t>
      </w:r>
      <w:r w:rsidRPr="00C2305F">
        <w:rPr>
          <w:i/>
          <w:iCs/>
        </w:rPr>
        <w:t>Review of Educational Research, 4,</w:t>
      </w:r>
      <w:r w:rsidRPr="00C2305F">
        <w:t xml:space="preserve"> 1332–61.</w:t>
      </w:r>
    </w:p>
    <w:p w14:paraId="3BB16D2E" w14:textId="42B84592" w:rsidR="00857D5C" w:rsidRPr="00992775" w:rsidRDefault="00857D5C" w:rsidP="00441564">
      <w:pPr>
        <w:pStyle w:val="References"/>
      </w:pPr>
      <w:bookmarkStart w:id="1688" w:name="_Hlk146716850"/>
      <w:r w:rsidRPr="00992775">
        <w:t xml:space="preserve">Masters, G. N. (1982). A Rasch model for partial credit scoring. </w:t>
      </w:r>
      <w:r w:rsidRPr="00992775">
        <w:rPr>
          <w:i/>
        </w:rPr>
        <w:t>Psychometrika, 47</w:t>
      </w:r>
      <w:r w:rsidRPr="00992775">
        <w:t>(2), 149–‍74.</w:t>
      </w:r>
    </w:p>
    <w:bookmarkEnd w:id="1688"/>
    <w:p w14:paraId="43E7A198" w14:textId="77777777" w:rsidR="00B667EC" w:rsidRPr="00C2305F" w:rsidRDefault="00B667EC" w:rsidP="00441564">
      <w:pPr>
        <w:pStyle w:val="References"/>
      </w:pPr>
      <w:r w:rsidRPr="00C2305F">
        <w:t xml:space="preserve">Messick, S. (1989). Validity. In R. Linn (Ed.), </w:t>
      </w:r>
      <w:r w:rsidRPr="00C2305F">
        <w:rPr>
          <w:i/>
        </w:rPr>
        <w:t>Educational measurement</w:t>
      </w:r>
      <w:r w:rsidRPr="00C2305F">
        <w:t xml:space="preserve"> (3rd ed.). Washington, DC: American Council on Education.</w:t>
      </w:r>
    </w:p>
    <w:p w14:paraId="6616A545" w14:textId="25CB42E6" w:rsidR="00857D5C" w:rsidRPr="00D71FA0" w:rsidRDefault="00857D5C" w:rsidP="00441564">
      <w:pPr>
        <w:pStyle w:val="References"/>
      </w:pPr>
      <w:bookmarkStart w:id="1689" w:name="_Hlk146716873"/>
      <w:r w:rsidRPr="00D71FA0">
        <w:t xml:space="preserve">Muraki, E. (1992). A generalized partial credit model: Application of an EM algorithm. </w:t>
      </w:r>
      <w:r w:rsidRPr="00D71FA0">
        <w:rPr>
          <w:i/>
        </w:rPr>
        <w:t>Applied Psychological Measurement, 16</w:t>
      </w:r>
      <w:r w:rsidRPr="00D71FA0">
        <w:t>, 159–76.</w:t>
      </w:r>
    </w:p>
    <w:p w14:paraId="0DCF36BD" w14:textId="77777777" w:rsidR="00857D5C" w:rsidRDefault="00857D5C" w:rsidP="00441564">
      <w:pPr>
        <w:pStyle w:val="References"/>
      </w:pPr>
      <w:r w:rsidRPr="00D71FA0">
        <w:t xml:space="preserve">Olsson, U., </w:t>
      </w:r>
      <w:proofErr w:type="spellStart"/>
      <w:r w:rsidRPr="00D71FA0">
        <w:t>Drasgow</w:t>
      </w:r>
      <w:proofErr w:type="spellEnd"/>
      <w:r w:rsidRPr="00D71FA0">
        <w:t xml:space="preserve">, F., &amp; </w:t>
      </w:r>
      <w:proofErr w:type="spellStart"/>
      <w:r w:rsidRPr="00D71FA0">
        <w:t>Dorans</w:t>
      </w:r>
      <w:proofErr w:type="spellEnd"/>
      <w:r w:rsidRPr="00D71FA0">
        <w:t xml:space="preserve">, N. J. (1982). The polyserial correlation coefficient. </w:t>
      </w:r>
      <w:r w:rsidRPr="00D71FA0">
        <w:rPr>
          <w:i/>
        </w:rPr>
        <w:t>Psychometrika, 47</w:t>
      </w:r>
      <w:r w:rsidRPr="00D71FA0">
        <w:t>, 337–47.</w:t>
      </w:r>
    </w:p>
    <w:bookmarkEnd w:id="1689"/>
    <w:p w14:paraId="02B3D39D" w14:textId="77777777" w:rsidR="00B667EC" w:rsidRPr="00C2305F" w:rsidRDefault="00B667EC" w:rsidP="00441564">
      <w:pPr>
        <w:pStyle w:val="References"/>
      </w:pPr>
      <w:r w:rsidRPr="00C2305F">
        <w:t xml:space="preserve">Rothman, R., Slattery, J. B., Vranek, J. L., &amp; Resnick, L. B. (2002). </w:t>
      </w:r>
      <w:r w:rsidRPr="00C2305F">
        <w:rPr>
          <w:i/>
          <w:iCs/>
        </w:rPr>
        <w:t xml:space="preserve">Benchmarking and alignment of standards and testing </w:t>
      </w:r>
      <w:r w:rsidRPr="00C2305F">
        <w:t>[Technical Report 566]. Washington, DC: Center for the Study of Evaluation.</w:t>
      </w:r>
    </w:p>
    <w:p w14:paraId="5E6B5926" w14:textId="71022CF6" w:rsidR="001E6F2E" w:rsidRPr="00D00AE1" w:rsidRDefault="001E6F2E" w:rsidP="00441564">
      <w:pPr>
        <w:pStyle w:val="References"/>
      </w:pPr>
      <w:r>
        <w:t xml:space="preserve">San Diego County Office of Education. </w:t>
      </w:r>
      <w:r w:rsidRPr="00D00AE1">
        <w:t xml:space="preserve">(n.d.) </w:t>
      </w:r>
      <w:r w:rsidRPr="00D00AE1">
        <w:rPr>
          <w:i/>
          <w:iCs/>
        </w:rPr>
        <w:t>CCSS</w:t>
      </w:r>
      <w:r w:rsidR="00E75A87">
        <w:rPr>
          <w:i/>
          <w:iCs/>
        </w:rPr>
        <w:t xml:space="preserve"> </w:t>
      </w:r>
      <w:proofErr w:type="spellStart"/>
      <w:r w:rsidRPr="00D00AE1">
        <w:rPr>
          <w:i/>
          <w:iCs/>
        </w:rPr>
        <w:t>en</w:t>
      </w:r>
      <w:proofErr w:type="spellEnd"/>
      <w:r w:rsidRPr="00D00AE1">
        <w:rPr>
          <w:i/>
          <w:iCs/>
        </w:rPr>
        <w:t xml:space="preserve"> Español: Common Core State Standards</w:t>
      </w:r>
      <w:r>
        <w:t xml:space="preserve">. San Diego County Office of Education website. </w:t>
      </w:r>
    </w:p>
    <w:p w14:paraId="7EBE59D8" w14:textId="2FBD9601" w:rsidR="00EC55FC" w:rsidRDefault="00B667EC" w:rsidP="00441564">
      <w:pPr>
        <w:pStyle w:val="References"/>
      </w:pPr>
      <w:r w:rsidRPr="00C2305F">
        <w:lastRenderedPageBreak/>
        <w:t xml:space="preserve">Sireci, S. G. (1998). Gathering and analyzing content validity data. </w:t>
      </w:r>
      <w:r w:rsidRPr="00C2305F">
        <w:rPr>
          <w:i/>
          <w:iCs/>
        </w:rPr>
        <w:t>Educational Assessment</w:t>
      </w:r>
      <w:r w:rsidRPr="00C2305F">
        <w:rPr>
          <w:i/>
        </w:rPr>
        <w:t>, 5</w:t>
      </w:r>
      <w:r w:rsidRPr="00C2305F">
        <w:rPr>
          <w:i/>
          <w:iCs/>
        </w:rPr>
        <w:t>,</w:t>
      </w:r>
      <w:r w:rsidRPr="00C2305F">
        <w:t xml:space="preserve"> 299–321.</w:t>
      </w:r>
    </w:p>
    <w:p w14:paraId="3840AC19" w14:textId="77777777" w:rsidR="00857D5C" w:rsidRPr="00CD343C" w:rsidRDefault="00857D5C" w:rsidP="00441564">
      <w:pPr>
        <w:pStyle w:val="References"/>
      </w:pPr>
      <w:bookmarkStart w:id="1690" w:name="_Hlk146716893"/>
      <w:r w:rsidRPr="00CD343C">
        <w:t xml:space="preserve">Stocking, M. L. (1996). An alternative method for scoring adaptive tests. </w:t>
      </w:r>
      <w:r w:rsidRPr="00CD343C">
        <w:rPr>
          <w:i/>
        </w:rPr>
        <w:t>Journal of Educational and Behavioral Statistics, 21</w:t>
      </w:r>
      <w:r w:rsidRPr="00CD343C">
        <w:t>, 365–89.</w:t>
      </w:r>
    </w:p>
    <w:p w14:paraId="1730828D" w14:textId="7E1F6D4F" w:rsidR="00857D5C" w:rsidRDefault="00857D5C" w:rsidP="00441564">
      <w:pPr>
        <w:pStyle w:val="References"/>
      </w:pPr>
      <w:r w:rsidRPr="00D71FA0">
        <w:t xml:space="preserve">Zwick, R., Thayer, D. T., &amp; Mazzeo, J. (1997). Descriptive and inferential procedures for assessing differential item functioning in polytomous items. </w:t>
      </w:r>
      <w:r w:rsidRPr="00D71FA0">
        <w:rPr>
          <w:i/>
        </w:rPr>
        <w:t>Applied Measurement in Education, 10</w:t>
      </w:r>
      <w:r w:rsidRPr="00D71FA0">
        <w:t>(4), 321–44.</w:t>
      </w:r>
      <w:bookmarkEnd w:id="1690"/>
    </w:p>
    <w:p w14:paraId="6F33A613" w14:textId="061DF406" w:rsidR="00565D2F" w:rsidRPr="00C2305F" w:rsidRDefault="00565D2F" w:rsidP="00441564">
      <w:pPr>
        <w:pStyle w:val="Heading3"/>
        <w:pageBreakBefore/>
        <w:numPr>
          <w:ilvl w:val="0"/>
          <w:numId w:val="0"/>
        </w:numPr>
        <w:ind w:left="446" w:hanging="446"/>
      </w:pPr>
      <w:bookmarkStart w:id="1691" w:name="_Toc162344928"/>
      <w:bookmarkEnd w:id="1686"/>
      <w:r w:rsidRPr="00C2305F">
        <w:lastRenderedPageBreak/>
        <w:t>Accessibility Information</w:t>
      </w:r>
      <w:bookmarkEnd w:id="1691"/>
    </w:p>
    <w:p w14:paraId="673F3B81" w14:textId="77777777" w:rsidR="005D7B03" w:rsidRPr="00CC1A86" w:rsidRDefault="005D7B03" w:rsidP="00441564">
      <w:pPr>
        <w:pStyle w:val="Heading4"/>
        <w:numPr>
          <w:ilvl w:val="0"/>
          <w:numId w:val="0"/>
        </w:numPr>
        <w:ind w:left="792" w:hanging="792"/>
      </w:pPr>
      <w:bookmarkStart w:id="1692" w:name="_Alternative_Text_for_37"/>
      <w:bookmarkStart w:id="1693" w:name="_Alternative_Text_for_45"/>
      <w:bookmarkStart w:id="1694" w:name="_Toc511570789"/>
      <w:bookmarkStart w:id="1695" w:name="_Toc38901321"/>
      <w:bookmarkStart w:id="1696" w:name="_Toc74232194"/>
      <w:bookmarkStart w:id="1697" w:name="_Toc102135487"/>
      <w:bookmarkStart w:id="1698" w:name="_Toc162344929"/>
      <w:bookmarkStart w:id="1699" w:name="_Hlk129011219"/>
      <w:bookmarkStart w:id="1700" w:name="_Hlk146717014"/>
      <w:bookmarkStart w:id="1701" w:name="_Hlk129014226"/>
      <w:bookmarkEnd w:id="1692"/>
      <w:bookmarkEnd w:id="1693"/>
      <w:r w:rsidRPr="00CC1A86">
        <w:t xml:space="preserve">Alternative Text for Equation </w:t>
      </w:r>
      <w:bookmarkEnd w:id="1694"/>
      <w:bookmarkEnd w:id="1695"/>
      <w:bookmarkEnd w:id="1696"/>
      <w:bookmarkEnd w:id="1697"/>
      <w:r>
        <w:t>8.1</w:t>
      </w:r>
      <w:bookmarkEnd w:id="1698"/>
    </w:p>
    <w:p w14:paraId="7FDABAFF" w14:textId="62689D3C" w:rsidR="005D7B03" w:rsidRPr="00CC1A86" w:rsidRDefault="005D7B03" w:rsidP="00441564">
      <w:r>
        <w:t>p</w:t>
      </w:r>
      <w:r w:rsidRPr="00CC1A86">
        <w:t xml:space="preserve"> value sub dich equals the fraction with the numerator the sum </w:t>
      </w:r>
      <w:r>
        <w:t xml:space="preserve">from j equals 1 to J sub </w:t>
      </w:r>
      <w:proofErr w:type="spellStart"/>
      <w:r>
        <w:t>i</w:t>
      </w:r>
      <w:proofErr w:type="spellEnd"/>
      <w:r>
        <w:t xml:space="preserve"> </w:t>
      </w:r>
      <w:r w:rsidRPr="00CC1A86">
        <w:t xml:space="preserve">of X sub </w:t>
      </w:r>
      <w:proofErr w:type="spellStart"/>
      <w:r w:rsidRPr="00CC1A86">
        <w:t>ij</w:t>
      </w:r>
      <w:proofErr w:type="spellEnd"/>
      <w:r w:rsidRPr="00CC1A86">
        <w:t xml:space="preserve"> and the denominator </w:t>
      </w:r>
      <w:r>
        <w:t>J</w:t>
      </w:r>
      <w:r w:rsidRPr="00CC1A86">
        <w:t xml:space="preserve"> sub </w:t>
      </w:r>
      <w:proofErr w:type="spellStart"/>
      <w:r>
        <w:t>i</w:t>
      </w:r>
      <w:proofErr w:type="spellEnd"/>
      <w:r w:rsidRPr="00CC1A86">
        <w:t xml:space="preserve"> end fraction.</w:t>
      </w:r>
      <w:r w:rsidR="002512D9">
        <w:t xml:space="preserve"> </w:t>
      </w:r>
      <w:r w:rsidR="002512D9">
        <w:rPr>
          <w:i/>
          <w:iCs/>
        </w:rPr>
        <w:t xml:space="preserve">(Return to </w:t>
      </w:r>
      <w:hyperlink w:anchor="EQ8_1" w:history="1">
        <w:r w:rsidR="002512D9" w:rsidRPr="00FE73CC">
          <w:rPr>
            <w:rStyle w:val="Hyperlink"/>
            <w:i/>
            <w:iCs/>
          </w:rPr>
          <w:t>equation 8.1</w:t>
        </w:r>
      </w:hyperlink>
      <w:r w:rsidR="002512D9">
        <w:rPr>
          <w:i/>
          <w:iCs/>
        </w:rPr>
        <w:t>.)</w:t>
      </w:r>
    </w:p>
    <w:p w14:paraId="0544C180" w14:textId="77777777" w:rsidR="005D7B03" w:rsidRPr="00CC1A86" w:rsidRDefault="005D7B03" w:rsidP="00441564">
      <w:pPr>
        <w:pStyle w:val="Heading4"/>
        <w:numPr>
          <w:ilvl w:val="0"/>
          <w:numId w:val="0"/>
        </w:numPr>
        <w:ind w:left="792" w:hanging="792"/>
      </w:pPr>
      <w:bookmarkStart w:id="1702" w:name="_Alternative_Text_for_38"/>
      <w:bookmarkStart w:id="1703" w:name="_Toc162344930"/>
      <w:bookmarkEnd w:id="1702"/>
      <w:r w:rsidRPr="00CC1A86">
        <w:t xml:space="preserve">Alternative Text for Equation </w:t>
      </w:r>
      <w:r>
        <w:t>8.2</w:t>
      </w:r>
      <w:bookmarkEnd w:id="1703"/>
    </w:p>
    <w:p w14:paraId="39BFFE87" w14:textId="4505CD30" w:rsidR="005D7B03" w:rsidRPr="00CC1A86" w:rsidRDefault="005D7B03" w:rsidP="00441564">
      <w:r>
        <w:t>p</w:t>
      </w:r>
      <w:r w:rsidRPr="00CC1A86">
        <w:t xml:space="preserve"> value sub poly equals the fraction with the numerator </w:t>
      </w:r>
      <w:r>
        <w:t xml:space="preserve">the sum from j equals 1 to J sub </w:t>
      </w:r>
      <w:proofErr w:type="spellStart"/>
      <w:r>
        <w:t>i</w:t>
      </w:r>
      <w:proofErr w:type="spellEnd"/>
      <w:r>
        <w:t xml:space="preserve"> of </w:t>
      </w:r>
      <w:r w:rsidRPr="00CC1A86">
        <w:t xml:space="preserve">X sub </w:t>
      </w:r>
      <w:proofErr w:type="spellStart"/>
      <w:r w:rsidRPr="00CC1A86">
        <w:t>ij</w:t>
      </w:r>
      <w:proofErr w:type="spellEnd"/>
      <w:r w:rsidRPr="00CC1A86">
        <w:t xml:space="preserve"> and the denominator </w:t>
      </w:r>
      <w:r>
        <w:t>J</w:t>
      </w:r>
      <w:r w:rsidRPr="00CC1A86">
        <w:t xml:space="preserve"> sub </w:t>
      </w:r>
      <w:proofErr w:type="spellStart"/>
      <w:r w:rsidRPr="00CC1A86">
        <w:t>i</w:t>
      </w:r>
      <w:proofErr w:type="spellEnd"/>
      <w:r w:rsidRPr="00CC1A86">
        <w:t xml:space="preserve"> times M sub </w:t>
      </w:r>
      <w:proofErr w:type="spellStart"/>
      <w:r>
        <w:t>i</w:t>
      </w:r>
      <w:proofErr w:type="spellEnd"/>
      <w:r w:rsidRPr="00CC1A86">
        <w:t xml:space="preserve"> end fraction.</w:t>
      </w:r>
      <w:r w:rsidR="002512D9">
        <w:t xml:space="preserve"> </w:t>
      </w:r>
      <w:r w:rsidR="002512D9">
        <w:rPr>
          <w:i/>
          <w:iCs/>
        </w:rPr>
        <w:t xml:space="preserve">(Return to </w:t>
      </w:r>
      <w:hyperlink w:anchor="EQ8_2" w:history="1">
        <w:r w:rsidR="00B512B2">
          <w:rPr>
            <w:rStyle w:val="Hyperlink"/>
            <w:i/>
            <w:iCs/>
          </w:rPr>
          <w:t>equation 8.2</w:t>
        </w:r>
      </w:hyperlink>
      <w:r w:rsidR="002512D9">
        <w:rPr>
          <w:i/>
          <w:iCs/>
        </w:rPr>
        <w:t>.)</w:t>
      </w:r>
    </w:p>
    <w:p w14:paraId="15944F45" w14:textId="77777777" w:rsidR="005D7B03" w:rsidRPr="00CC1A86" w:rsidRDefault="005D7B03" w:rsidP="00441564">
      <w:pPr>
        <w:pStyle w:val="Heading4"/>
        <w:numPr>
          <w:ilvl w:val="0"/>
          <w:numId w:val="0"/>
        </w:numPr>
        <w:ind w:left="792" w:hanging="792"/>
      </w:pPr>
      <w:bookmarkStart w:id="1704" w:name="_Alternative_Text_for_36"/>
      <w:bookmarkStart w:id="1705" w:name="_Toc162344931"/>
      <w:bookmarkStart w:id="1706" w:name="_Hlk129011478"/>
      <w:bookmarkEnd w:id="1699"/>
      <w:bookmarkEnd w:id="1704"/>
      <w:r w:rsidRPr="00CC1A86">
        <w:t xml:space="preserve">Alternative Text for Equation </w:t>
      </w:r>
      <w:r>
        <w:t>8.3</w:t>
      </w:r>
      <w:bookmarkEnd w:id="1705"/>
    </w:p>
    <w:p w14:paraId="75B1D5D1" w14:textId="3CC249BC" w:rsidR="005D7B03" w:rsidRPr="00CC1A86" w:rsidRDefault="005D7B03" w:rsidP="00441564">
      <w:r w:rsidRPr="00CC1A86">
        <w:t xml:space="preserve">r sub </w:t>
      </w:r>
      <w:proofErr w:type="spellStart"/>
      <w:r w:rsidRPr="00CC1A86">
        <w:t>polyreg</w:t>
      </w:r>
      <w:proofErr w:type="spellEnd"/>
      <w:r w:rsidRPr="00CC1A86">
        <w:t xml:space="preserve"> equals the fraction beta</w:t>
      </w:r>
      <w:r>
        <w:t>-</w:t>
      </w:r>
      <w:r w:rsidRPr="00CC1A86">
        <w:t xml:space="preserve">hat times </w:t>
      </w:r>
      <w:r>
        <w:t>s</w:t>
      </w:r>
      <w:r w:rsidRPr="00CC1A86">
        <w:t xml:space="preserve"> </w:t>
      </w:r>
      <w:r>
        <w:t xml:space="preserve">sub </w:t>
      </w:r>
      <w:r w:rsidRPr="00CC1A86">
        <w:t xml:space="preserve">tot divided by the square root of </w:t>
      </w:r>
      <w:r>
        <w:t>b</w:t>
      </w:r>
      <w:r w:rsidRPr="00CC1A86">
        <w:t>eta</w:t>
      </w:r>
      <w:r>
        <w:t>-</w:t>
      </w:r>
      <w:r w:rsidRPr="00CC1A86">
        <w:t>hat squared times s squared sub tot plus 1.</w:t>
      </w:r>
      <w:r w:rsidR="002512D9">
        <w:t xml:space="preserve"> </w:t>
      </w:r>
      <w:r w:rsidR="002512D9">
        <w:rPr>
          <w:i/>
          <w:iCs/>
        </w:rPr>
        <w:t xml:space="preserve">(Return to </w:t>
      </w:r>
      <w:hyperlink w:anchor="EQ8_3" w:history="1">
        <w:r w:rsidR="00B512B2">
          <w:rPr>
            <w:rStyle w:val="Hyperlink"/>
            <w:i/>
            <w:iCs/>
          </w:rPr>
          <w:t>equation 8.3</w:t>
        </w:r>
      </w:hyperlink>
      <w:r w:rsidR="002512D9">
        <w:rPr>
          <w:i/>
          <w:iCs/>
        </w:rPr>
        <w:t>.)</w:t>
      </w:r>
    </w:p>
    <w:p w14:paraId="4264A544" w14:textId="77777777" w:rsidR="005D7B03" w:rsidRPr="00CC1A86" w:rsidRDefault="005D7B03" w:rsidP="00441564">
      <w:pPr>
        <w:pStyle w:val="Heading4"/>
        <w:numPr>
          <w:ilvl w:val="0"/>
          <w:numId w:val="0"/>
        </w:numPr>
        <w:ind w:left="792" w:hanging="792"/>
      </w:pPr>
      <w:bookmarkStart w:id="1707" w:name="_Alternative_Text_for_39"/>
      <w:bookmarkStart w:id="1708" w:name="_Toc162344932"/>
      <w:bookmarkStart w:id="1709" w:name="_Hlk129012598"/>
      <w:bookmarkEnd w:id="1706"/>
      <w:bookmarkEnd w:id="1707"/>
      <w:r w:rsidRPr="00CC1A86">
        <w:t xml:space="preserve">Alternative Text for Equation </w:t>
      </w:r>
      <w:r>
        <w:t>8.4</w:t>
      </w:r>
      <w:bookmarkEnd w:id="1708"/>
    </w:p>
    <w:p w14:paraId="2A2502BD" w14:textId="6D3FD5D0" w:rsidR="005D7B03" w:rsidRPr="00CC1A86" w:rsidRDefault="005D7B03" w:rsidP="00441564">
      <w:r>
        <w:t>a</w:t>
      </w:r>
      <w:r w:rsidRPr="00CC1A86">
        <w:t xml:space="preserve">lpha </w:t>
      </w:r>
      <w:proofErr w:type="gramStart"/>
      <w:r w:rsidRPr="00CC1A86">
        <w:t>sub MH</w:t>
      </w:r>
      <w:proofErr w:type="gramEnd"/>
      <w:r w:rsidRPr="00CC1A86">
        <w:t xml:space="preserve"> equals the numerator open parenthesis the sum </w:t>
      </w:r>
      <w:r>
        <w:t>from</w:t>
      </w:r>
      <w:r w:rsidRPr="00CC1A86">
        <w:t xml:space="preserve"> m </w:t>
      </w:r>
      <w:r>
        <w:t>equals 1 to M</w:t>
      </w:r>
      <w:r w:rsidRPr="00CC1A86">
        <w:t xml:space="preserve"> of R sub rm times W sub </w:t>
      </w:r>
      <w:proofErr w:type="spellStart"/>
      <w:r w:rsidRPr="00CC1A86">
        <w:t>fm</w:t>
      </w:r>
      <w:proofErr w:type="spellEnd"/>
      <w:r w:rsidRPr="00CC1A86">
        <w:t xml:space="preserve"> divided by N sub tm close parenthesis divided by the denominator open parenthesis the sum </w:t>
      </w:r>
      <w:r>
        <w:t>from</w:t>
      </w:r>
      <w:r w:rsidRPr="00CC1A86">
        <w:t xml:space="preserve"> m </w:t>
      </w:r>
      <w:r>
        <w:t>equals 1 to M</w:t>
      </w:r>
      <w:r w:rsidRPr="00CC1A86">
        <w:t xml:space="preserve"> of R sub </w:t>
      </w:r>
      <w:proofErr w:type="spellStart"/>
      <w:r w:rsidRPr="00CC1A86">
        <w:t>fm</w:t>
      </w:r>
      <w:proofErr w:type="spellEnd"/>
      <w:r w:rsidRPr="00CC1A86">
        <w:t xml:space="preserve"> times W sub rm divided by N sub tm closed parenthesis.</w:t>
      </w:r>
      <w:r w:rsidR="002512D9">
        <w:t xml:space="preserve"> </w:t>
      </w:r>
      <w:r w:rsidR="002512D9">
        <w:rPr>
          <w:i/>
          <w:iCs/>
        </w:rPr>
        <w:t xml:space="preserve">(Return to </w:t>
      </w:r>
      <w:hyperlink w:anchor="EQ8_4" w:history="1">
        <w:r w:rsidR="00B512B2">
          <w:rPr>
            <w:rStyle w:val="Hyperlink"/>
            <w:i/>
            <w:iCs/>
          </w:rPr>
          <w:t>equation 8.4</w:t>
        </w:r>
      </w:hyperlink>
      <w:r w:rsidR="002512D9">
        <w:rPr>
          <w:i/>
          <w:iCs/>
        </w:rPr>
        <w:t>.)</w:t>
      </w:r>
    </w:p>
    <w:p w14:paraId="68E6C8C0" w14:textId="77777777" w:rsidR="005D7B03" w:rsidRPr="00CC1A86" w:rsidRDefault="005D7B03" w:rsidP="00441564">
      <w:pPr>
        <w:pStyle w:val="Heading4"/>
        <w:numPr>
          <w:ilvl w:val="0"/>
          <w:numId w:val="0"/>
        </w:numPr>
        <w:ind w:left="792" w:hanging="792"/>
      </w:pPr>
      <w:bookmarkStart w:id="1710" w:name="_Alternative_Text_for_40"/>
      <w:bookmarkStart w:id="1711" w:name="_Toc162344933"/>
      <w:bookmarkEnd w:id="1710"/>
      <w:r w:rsidRPr="00CC1A86">
        <w:t xml:space="preserve">Alternative Text for Equation </w:t>
      </w:r>
      <w:r>
        <w:t>8.5</w:t>
      </w:r>
      <w:bookmarkEnd w:id="1711"/>
    </w:p>
    <w:p w14:paraId="78B06183" w14:textId="5CF9AA7C" w:rsidR="005D7B03" w:rsidRPr="00CC1A86" w:rsidRDefault="005D7B03" w:rsidP="00441564">
      <w:r w:rsidRPr="00CC1A86">
        <w:t xml:space="preserve">MH D-DIF equals negative 2.35 times the natural logarithm open bracket alpha </w:t>
      </w:r>
      <w:proofErr w:type="gramStart"/>
      <w:r w:rsidRPr="00CC1A86">
        <w:t>sub MH</w:t>
      </w:r>
      <w:proofErr w:type="gramEnd"/>
      <w:r w:rsidRPr="00CC1A86">
        <w:t xml:space="preserve"> close bracket.</w:t>
      </w:r>
      <w:r w:rsidR="002512D9">
        <w:t xml:space="preserve"> </w:t>
      </w:r>
      <w:r w:rsidR="002512D9">
        <w:rPr>
          <w:i/>
          <w:iCs/>
        </w:rPr>
        <w:t xml:space="preserve">(Return to </w:t>
      </w:r>
      <w:hyperlink w:anchor="EQ8_5" w:history="1">
        <w:r w:rsidR="00B512B2">
          <w:rPr>
            <w:rStyle w:val="Hyperlink"/>
            <w:i/>
            <w:iCs/>
          </w:rPr>
          <w:t>equation 8.5</w:t>
        </w:r>
      </w:hyperlink>
      <w:r w:rsidR="002512D9">
        <w:rPr>
          <w:i/>
          <w:iCs/>
        </w:rPr>
        <w:t>.)</w:t>
      </w:r>
    </w:p>
    <w:p w14:paraId="2199D0C8" w14:textId="77777777" w:rsidR="005D7B03" w:rsidRPr="00CC1A86" w:rsidRDefault="005D7B03" w:rsidP="00441564">
      <w:pPr>
        <w:pStyle w:val="Heading4"/>
        <w:numPr>
          <w:ilvl w:val="0"/>
          <w:numId w:val="0"/>
        </w:numPr>
        <w:ind w:left="792" w:hanging="792"/>
      </w:pPr>
      <w:bookmarkStart w:id="1712" w:name="_Alternative_Text_for_35"/>
      <w:bookmarkStart w:id="1713" w:name="_Toc162344934"/>
      <w:bookmarkStart w:id="1714" w:name="_Hlk129012718"/>
      <w:bookmarkEnd w:id="1709"/>
      <w:bookmarkEnd w:id="1712"/>
      <w:r w:rsidRPr="00CC1A86">
        <w:t xml:space="preserve">Alternative Text for Equation </w:t>
      </w:r>
      <w:r>
        <w:t>8.6</w:t>
      </w:r>
      <w:bookmarkEnd w:id="1713"/>
    </w:p>
    <w:p w14:paraId="24EB5B9B" w14:textId="03A1D687" w:rsidR="005D7B03" w:rsidRPr="00CC1A86" w:rsidRDefault="005D7B03" w:rsidP="00441564">
      <w:r w:rsidRPr="00D71FA0">
        <w:t xml:space="preserve">SMD equals the fraction with numerator the sum from m equals 1 to M of N sub </w:t>
      </w:r>
      <w:proofErr w:type="spellStart"/>
      <w:r w:rsidRPr="00D71FA0">
        <w:t>fm</w:t>
      </w:r>
      <w:proofErr w:type="spellEnd"/>
      <w:r w:rsidRPr="00D71FA0">
        <w:t xml:space="preserve"> times E sub </w:t>
      </w:r>
      <w:proofErr w:type="spellStart"/>
      <w:r w:rsidRPr="00D71FA0">
        <w:t>f</w:t>
      </w:r>
      <w:r>
        <w:t>m</w:t>
      </w:r>
      <w:proofErr w:type="spellEnd"/>
      <w:r w:rsidRPr="00D71FA0">
        <w:t xml:space="preserve"> and denominator the sum from m equals 1 to M of N sub </w:t>
      </w:r>
      <w:proofErr w:type="spellStart"/>
      <w:r w:rsidRPr="00D71FA0">
        <w:t>fm</w:t>
      </w:r>
      <w:proofErr w:type="spellEnd"/>
      <w:r w:rsidRPr="00D71FA0">
        <w:t xml:space="preserve"> end fraction minus the fraction with numerator the sum from m equals 1 to M of N sub </w:t>
      </w:r>
      <w:proofErr w:type="spellStart"/>
      <w:r w:rsidRPr="00D71FA0">
        <w:t>fm</w:t>
      </w:r>
      <w:proofErr w:type="spellEnd"/>
      <w:r w:rsidRPr="00D71FA0">
        <w:t xml:space="preserve"> times E sub r</w:t>
      </w:r>
      <w:r>
        <w:t>m</w:t>
      </w:r>
      <w:r w:rsidRPr="00D71FA0">
        <w:t xml:space="preserve"> and denominator the sum from m equals 1 to M of N sub </w:t>
      </w:r>
      <w:proofErr w:type="spellStart"/>
      <w:r w:rsidRPr="00D71FA0">
        <w:t>fm</w:t>
      </w:r>
      <w:proofErr w:type="spellEnd"/>
      <w:r w:rsidRPr="00D71FA0">
        <w:t xml:space="preserve"> end fraction equals the fraction with the numerator the sum from m equals 1 to M of D sub </w:t>
      </w:r>
      <w:proofErr w:type="spellStart"/>
      <w:r w:rsidRPr="00D71FA0">
        <w:t>fm</w:t>
      </w:r>
      <w:proofErr w:type="spellEnd"/>
      <w:r w:rsidRPr="00D71FA0">
        <w:t xml:space="preserve"> and the denominator m equals1 to M of N sub </w:t>
      </w:r>
      <w:proofErr w:type="spellStart"/>
      <w:r w:rsidRPr="00D71FA0">
        <w:t>fm</w:t>
      </w:r>
      <w:proofErr w:type="spellEnd"/>
      <w:r w:rsidRPr="00D71FA0">
        <w:t xml:space="preserve"> end fraction.</w:t>
      </w:r>
      <w:r w:rsidR="002512D9">
        <w:t xml:space="preserve"> </w:t>
      </w:r>
      <w:r w:rsidR="002512D9">
        <w:rPr>
          <w:i/>
          <w:iCs/>
        </w:rPr>
        <w:t xml:space="preserve">(Return to </w:t>
      </w:r>
      <w:hyperlink w:anchor="EQ8_6" w:history="1">
        <w:r w:rsidR="00B512B2">
          <w:rPr>
            <w:rStyle w:val="Hyperlink"/>
            <w:i/>
            <w:iCs/>
          </w:rPr>
          <w:t>equation 8.6</w:t>
        </w:r>
      </w:hyperlink>
      <w:r w:rsidR="002512D9">
        <w:rPr>
          <w:i/>
          <w:iCs/>
        </w:rPr>
        <w:t>.)</w:t>
      </w:r>
    </w:p>
    <w:p w14:paraId="7425FFB4" w14:textId="77777777" w:rsidR="005D7B03" w:rsidRPr="00CC1A86" w:rsidRDefault="005D7B03" w:rsidP="00441564">
      <w:pPr>
        <w:pStyle w:val="Heading4"/>
        <w:numPr>
          <w:ilvl w:val="0"/>
          <w:numId w:val="0"/>
        </w:numPr>
        <w:ind w:left="792" w:hanging="792"/>
      </w:pPr>
      <w:bookmarkStart w:id="1715" w:name="_Alternative_Text_for_41"/>
      <w:bookmarkStart w:id="1716" w:name="_Toc162344935"/>
      <w:bookmarkStart w:id="1717" w:name="_Hlk129013026"/>
      <w:bookmarkEnd w:id="1714"/>
      <w:bookmarkEnd w:id="1715"/>
      <w:r w:rsidRPr="00CC1A86">
        <w:t xml:space="preserve">Alternative Text for Equation </w:t>
      </w:r>
      <w:r>
        <w:t>8.7</w:t>
      </w:r>
      <w:bookmarkEnd w:id="1716"/>
    </w:p>
    <w:p w14:paraId="70CF97A5" w14:textId="77777777" w:rsidR="005D7B03" w:rsidRPr="00CC1A86" w:rsidRDefault="005D7B03" w:rsidP="00441564">
      <w:r>
        <w:t>p</w:t>
      </w:r>
      <w:r w:rsidRPr="00CC1A86">
        <w:t xml:space="preserve"> sub </w:t>
      </w:r>
      <w:proofErr w:type="spellStart"/>
      <w:r w:rsidRPr="00CC1A86">
        <w:t>ih</w:t>
      </w:r>
      <w:proofErr w:type="spellEnd"/>
      <w:r w:rsidRPr="00CC1A86">
        <w:t xml:space="preserve"> of theta</w:t>
      </w:r>
      <w:r>
        <w:t>-hat</w:t>
      </w:r>
      <w:r w:rsidRPr="00CC1A86">
        <w:t xml:space="preserve"> sub j equals</w:t>
      </w:r>
      <w:r>
        <w:t xml:space="preserve"> t</w:t>
      </w:r>
      <w:r w:rsidRPr="00CC1A86">
        <w:t>he numerator exp open parenthesis the sum from v equals 1 to h of D</w:t>
      </w:r>
      <w:r>
        <w:t xml:space="preserve"> times </w:t>
      </w:r>
      <w:r w:rsidRPr="00CC1A86">
        <w:t xml:space="preserve">a sub </w:t>
      </w:r>
      <w:proofErr w:type="spellStart"/>
      <w:r w:rsidRPr="00CC1A86">
        <w:t>i</w:t>
      </w:r>
      <w:proofErr w:type="spellEnd"/>
      <w:r w:rsidRPr="00CC1A86">
        <w:t xml:space="preserve"> open parenthesis theta</w:t>
      </w:r>
      <w:r>
        <w:t>-hat</w:t>
      </w:r>
      <w:r w:rsidRPr="00CC1A86">
        <w:t xml:space="preserve"> sub j minus b sub </w:t>
      </w:r>
      <w:proofErr w:type="spellStart"/>
      <w:r>
        <w:t>i</w:t>
      </w:r>
      <w:proofErr w:type="spellEnd"/>
      <w:r w:rsidRPr="00CC1A86">
        <w:t xml:space="preserve"> plus d sub iv close parenthesis close parenthesis divided by the denominator open parenthesis 1 plus the sum from c equals 1 to </w:t>
      </w:r>
      <w:r>
        <w:t>m</w:t>
      </w:r>
      <w:r w:rsidRPr="00CC1A86">
        <w:t xml:space="preserve"> sub </w:t>
      </w:r>
      <w:proofErr w:type="spellStart"/>
      <w:r>
        <w:t>i</w:t>
      </w:r>
      <w:proofErr w:type="spellEnd"/>
      <w:r w:rsidRPr="00CC1A86">
        <w:t xml:space="preserve"> exp open parenthesis the sum from v equals 1 to c of D</w:t>
      </w:r>
      <w:r>
        <w:t xml:space="preserve"> times </w:t>
      </w:r>
      <w:r w:rsidRPr="00CC1A86">
        <w:t xml:space="preserve">a sub </w:t>
      </w:r>
      <w:proofErr w:type="spellStart"/>
      <w:r>
        <w:t>i</w:t>
      </w:r>
      <w:proofErr w:type="spellEnd"/>
      <w:r w:rsidRPr="00CC1A86">
        <w:t xml:space="preserve"> open parenthesis theta</w:t>
      </w:r>
      <w:r>
        <w:t>-hat</w:t>
      </w:r>
      <w:r w:rsidRPr="00CC1A86">
        <w:t xml:space="preserve"> sub j minus b sub </w:t>
      </w:r>
      <w:proofErr w:type="spellStart"/>
      <w:r>
        <w:t>i</w:t>
      </w:r>
      <w:proofErr w:type="spellEnd"/>
      <w:r w:rsidRPr="00CC1A86">
        <w:t xml:space="preserve"> plus d sub iv close parenthesis close parenthesis close parenthesis, if score h equals 1, 2, …, n sub </w:t>
      </w:r>
      <w:proofErr w:type="spellStart"/>
      <w:r w:rsidRPr="00CC1A86">
        <w:t>i</w:t>
      </w:r>
      <w:proofErr w:type="spellEnd"/>
      <w:r w:rsidRPr="00CC1A86">
        <w:t>.</w:t>
      </w:r>
    </w:p>
    <w:p w14:paraId="66F98D80" w14:textId="0A1CBAA7" w:rsidR="005D7B03" w:rsidRPr="00CC1A86" w:rsidRDefault="005D7B03" w:rsidP="00441564">
      <w:r>
        <w:t>p</w:t>
      </w:r>
      <w:r w:rsidRPr="00CC1A86">
        <w:t xml:space="preserve"> sub </w:t>
      </w:r>
      <w:proofErr w:type="spellStart"/>
      <w:r w:rsidRPr="00CC1A86">
        <w:t>ih</w:t>
      </w:r>
      <w:proofErr w:type="spellEnd"/>
      <w:r w:rsidRPr="00CC1A86">
        <w:t xml:space="preserve"> of theta</w:t>
      </w:r>
      <w:r>
        <w:t>-hat</w:t>
      </w:r>
      <w:r w:rsidRPr="00CC1A86">
        <w:t xml:space="preserve"> sub j equals</w:t>
      </w:r>
      <w:r>
        <w:t xml:space="preserve"> </w:t>
      </w:r>
      <w:r w:rsidRPr="00CC1A86">
        <w:t xml:space="preserve">1 divided by the denominator open parenthesis 1 plus the sum from c equals 1 to </w:t>
      </w:r>
      <w:r>
        <w:t>m</w:t>
      </w:r>
      <w:r w:rsidRPr="00CC1A86">
        <w:t xml:space="preserve"> sub </w:t>
      </w:r>
      <w:proofErr w:type="spellStart"/>
      <w:r>
        <w:t>i</w:t>
      </w:r>
      <w:proofErr w:type="spellEnd"/>
      <w:r w:rsidRPr="00CC1A86">
        <w:t xml:space="preserve"> exp open parenthesis the sum from v equals 1 to c of D</w:t>
      </w:r>
      <w:r>
        <w:t xml:space="preserve"> times </w:t>
      </w:r>
      <w:r w:rsidRPr="00CC1A86">
        <w:t xml:space="preserve">a sub </w:t>
      </w:r>
      <w:proofErr w:type="spellStart"/>
      <w:r>
        <w:t>i</w:t>
      </w:r>
      <w:proofErr w:type="spellEnd"/>
      <w:r w:rsidRPr="00CC1A86">
        <w:t xml:space="preserve"> open parenthesis theta</w:t>
      </w:r>
      <w:r>
        <w:t>-hat</w:t>
      </w:r>
      <w:r w:rsidRPr="00CC1A86">
        <w:t xml:space="preserve"> sub j minus b sub </w:t>
      </w:r>
      <w:proofErr w:type="spellStart"/>
      <w:r>
        <w:t>i</w:t>
      </w:r>
      <w:proofErr w:type="spellEnd"/>
      <w:r w:rsidRPr="00CC1A86">
        <w:t xml:space="preserve"> plus d sub iv close parenthesis close parenthesis close parenthesis, if score h equals 0.</w:t>
      </w:r>
      <w:r w:rsidR="002512D9">
        <w:t xml:space="preserve"> </w:t>
      </w:r>
      <w:r w:rsidR="002512D9">
        <w:rPr>
          <w:i/>
          <w:iCs/>
        </w:rPr>
        <w:t xml:space="preserve">(Return to </w:t>
      </w:r>
      <w:hyperlink w:anchor="EQ8_7" w:history="1">
        <w:r w:rsidR="00B512B2">
          <w:rPr>
            <w:rStyle w:val="Hyperlink"/>
            <w:i/>
            <w:iCs/>
          </w:rPr>
          <w:t>equation 8.7</w:t>
        </w:r>
      </w:hyperlink>
      <w:r w:rsidR="002512D9">
        <w:rPr>
          <w:i/>
          <w:iCs/>
        </w:rPr>
        <w:t>.)</w:t>
      </w:r>
    </w:p>
    <w:p w14:paraId="0EB64B62" w14:textId="77777777" w:rsidR="005D7B03" w:rsidRPr="00CC1A86" w:rsidRDefault="005D7B03" w:rsidP="00441564">
      <w:pPr>
        <w:pStyle w:val="Heading4"/>
        <w:numPr>
          <w:ilvl w:val="0"/>
          <w:numId w:val="0"/>
        </w:numPr>
        <w:ind w:left="792" w:hanging="792"/>
      </w:pPr>
      <w:bookmarkStart w:id="1718" w:name="_Alternative_Text_for_42"/>
      <w:bookmarkStart w:id="1719" w:name="_Toc162344936"/>
      <w:bookmarkEnd w:id="1717"/>
      <w:bookmarkEnd w:id="1718"/>
      <w:r w:rsidRPr="00CC1A86">
        <w:t xml:space="preserve">Alternative Text for Equation </w:t>
      </w:r>
      <w:r>
        <w:t>8.8</w:t>
      </w:r>
      <w:bookmarkEnd w:id="1719"/>
    </w:p>
    <w:p w14:paraId="0276A6F4" w14:textId="3F47895D" w:rsidR="005D7B03" w:rsidRPr="00CC1A86" w:rsidRDefault="005D7B03" w:rsidP="00441564">
      <w:r>
        <w:t>z</w:t>
      </w:r>
      <w:r w:rsidRPr="00CD343C">
        <w:t xml:space="preserve"> equals the numerator open absolute symbol, D subtracts Md </w:t>
      </w:r>
      <w:proofErr w:type="gramStart"/>
      <w:r w:rsidRPr="00CD343C">
        <w:t>sub D</w:t>
      </w:r>
      <w:proofErr w:type="gramEnd"/>
      <w:r w:rsidRPr="00CD343C">
        <w:t>, close absolute symbol, divided by the denominator of 0.74 times IQR.</w:t>
      </w:r>
      <w:r w:rsidR="002512D9">
        <w:t xml:space="preserve"> </w:t>
      </w:r>
      <w:r w:rsidR="002512D9">
        <w:rPr>
          <w:i/>
          <w:iCs/>
        </w:rPr>
        <w:t xml:space="preserve">(Return to </w:t>
      </w:r>
      <w:hyperlink w:anchor="EQ8_8" w:history="1">
        <w:r w:rsidR="00B512B2">
          <w:rPr>
            <w:rStyle w:val="Hyperlink"/>
            <w:i/>
            <w:iCs/>
          </w:rPr>
          <w:t>equation 8.8</w:t>
        </w:r>
      </w:hyperlink>
      <w:r w:rsidR="002512D9">
        <w:rPr>
          <w:i/>
          <w:iCs/>
        </w:rPr>
        <w:t>.)</w:t>
      </w:r>
    </w:p>
    <w:p w14:paraId="6DFA7A2C" w14:textId="2CFC4C7F" w:rsidR="005D7B03" w:rsidRPr="00CC1A86" w:rsidRDefault="005D7B03" w:rsidP="00441564">
      <w:pPr>
        <w:pStyle w:val="Heading4"/>
        <w:numPr>
          <w:ilvl w:val="0"/>
          <w:numId w:val="0"/>
        </w:numPr>
        <w:ind w:left="792" w:hanging="792"/>
      </w:pPr>
      <w:bookmarkStart w:id="1720" w:name="_Alternative_Text_for_43"/>
      <w:bookmarkStart w:id="1721" w:name="_Toc162344937"/>
      <w:bookmarkEnd w:id="1720"/>
      <w:r w:rsidRPr="00CC1A86">
        <w:lastRenderedPageBreak/>
        <w:t xml:space="preserve">Alternative Text for Equation </w:t>
      </w:r>
      <w:r>
        <w:t>8.</w:t>
      </w:r>
      <w:r w:rsidR="00B2251C">
        <w:t>9</w:t>
      </w:r>
      <w:bookmarkEnd w:id="1721"/>
    </w:p>
    <w:p w14:paraId="3D2DD44F" w14:textId="71D5032D" w:rsidR="005D7B03" w:rsidRPr="00CC1A86" w:rsidRDefault="005D7B03" w:rsidP="00441564">
      <w:r>
        <w:t>e</w:t>
      </w:r>
      <w:r w:rsidRPr="00CD343C">
        <w:t xml:space="preserve">psilon of theta equals the sum from </w:t>
      </w:r>
      <w:proofErr w:type="spellStart"/>
      <w:r w:rsidRPr="00CD343C">
        <w:t>i</w:t>
      </w:r>
      <w:proofErr w:type="spellEnd"/>
      <w:r w:rsidRPr="00CD343C">
        <w:t xml:space="preserve"> equals 1 </w:t>
      </w:r>
      <w:proofErr w:type="spellStart"/>
      <w:r w:rsidRPr="00CD343C">
        <w:t>to n</w:t>
      </w:r>
      <w:proofErr w:type="spellEnd"/>
      <w:r>
        <w:t xml:space="preserve"> sub </w:t>
      </w:r>
      <w:r w:rsidRPr="00CD343C">
        <w:t xml:space="preserve">dich of P sub </w:t>
      </w:r>
      <w:proofErr w:type="spellStart"/>
      <w:r w:rsidRPr="00CD343C">
        <w:t>i</w:t>
      </w:r>
      <w:proofErr w:type="spellEnd"/>
      <w:r w:rsidRPr="00CD343C">
        <w:t xml:space="preserve"> of theta plus the sum from j equals 1 </w:t>
      </w:r>
      <w:proofErr w:type="spellStart"/>
      <w:r w:rsidRPr="00CD343C">
        <w:t>to n</w:t>
      </w:r>
      <w:proofErr w:type="spellEnd"/>
      <w:r>
        <w:t xml:space="preserve"> sub </w:t>
      </w:r>
      <w:r w:rsidRPr="00CD343C">
        <w:t xml:space="preserve">poly over each sum of x equals 1 to m of s sub </w:t>
      </w:r>
      <w:proofErr w:type="spellStart"/>
      <w:r w:rsidRPr="00CD343C">
        <w:t>xj</w:t>
      </w:r>
      <w:proofErr w:type="spellEnd"/>
      <w:r w:rsidRPr="00CD343C">
        <w:t xml:space="preserve"> times P sub </w:t>
      </w:r>
      <w:proofErr w:type="spellStart"/>
      <w:r w:rsidRPr="00CD343C">
        <w:t>xj</w:t>
      </w:r>
      <w:proofErr w:type="spellEnd"/>
      <w:r w:rsidRPr="00CD343C">
        <w:t xml:space="preserve"> of theta.</w:t>
      </w:r>
      <w:r w:rsidR="002512D9">
        <w:t xml:space="preserve"> </w:t>
      </w:r>
      <w:r w:rsidR="002512D9">
        <w:rPr>
          <w:i/>
          <w:iCs/>
        </w:rPr>
        <w:t xml:space="preserve">(Return to </w:t>
      </w:r>
      <w:hyperlink w:anchor="EQ8_9" w:history="1">
        <w:r w:rsidR="00B512B2">
          <w:rPr>
            <w:rStyle w:val="Hyperlink"/>
            <w:i/>
            <w:iCs/>
          </w:rPr>
          <w:t>equation 8.9</w:t>
        </w:r>
      </w:hyperlink>
      <w:r w:rsidR="002512D9">
        <w:rPr>
          <w:i/>
          <w:iCs/>
        </w:rPr>
        <w:t>.)</w:t>
      </w:r>
    </w:p>
    <w:p w14:paraId="22A0D666" w14:textId="7AC505AE" w:rsidR="008F35C0" w:rsidRPr="00C2305F" w:rsidRDefault="008F35C0" w:rsidP="00441564">
      <w:pPr>
        <w:pStyle w:val="Heading4"/>
        <w:numPr>
          <w:ilvl w:val="0"/>
          <w:numId w:val="0"/>
        </w:numPr>
        <w:ind w:left="8640" w:hanging="8640"/>
      </w:pPr>
      <w:bookmarkStart w:id="1722" w:name="_Alternative_Text_for_44"/>
      <w:bookmarkStart w:id="1723" w:name="_Toc162344938"/>
      <w:bookmarkEnd w:id="1700"/>
      <w:bookmarkEnd w:id="1722"/>
      <w:r w:rsidRPr="00C2305F" w:rsidDel="000D5ECC">
        <w:t xml:space="preserve">Alternative Text for Equation </w:t>
      </w:r>
      <w:r w:rsidRPr="00C2305F">
        <w:t>8</w:t>
      </w:r>
      <w:r w:rsidRPr="00C2305F" w:rsidDel="000D5ECC">
        <w:t>.1</w:t>
      </w:r>
      <w:bookmarkStart w:id="1724" w:name="_Alternative_Text_for_1"/>
      <w:bookmarkStart w:id="1725" w:name="_Alternative_Text_for_2"/>
      <w:bookmarkStart w:id="1726" w:name="_Alternative_Text_for_3"/>
      <w:bookmarkStart w:id="1727" w:name="_Alternative_Text_for_4"/>
      <w:bookmarkStart w:id="1728" w:name="_Alternative_Text_for_5"/>
      <w:bookmarkStart w:id="1729" w:name="_Alternative_Text_for_6"/>
      <w:bookmarkStart w:id="1730" w:name="_Alternative_Text_for_7"/>
      <w:bookmarkStart w:id="1731" w:name="_Alternative_Text_for_8"/>
      <w:bookmarkStart w:id="1732" w:name="_Alternative_Text_for_9"/>
      <w:bookmarkStart w:id="1733" w:name="_Alternative_Text_for"/>
      <w:bookmarkStart w:id="1734" w:name="_Toc46912833"/>
      <w:bookmarkEnd w:id="1724"/>
      <w:bookmarkEnd w:id="1725"/>
      <w:bookmarkEnd w:id="1726"/>
      <w:bookmarkEnd w:id="1727"/>
      <w:bookmarkEnd w:id="1728"/>
      <w:bookmarkEnd w:id="1729"/>
      <w:bookmarkEnd w:id="1730"/>
      <w:bookmarkEnd w:id="1731"/>
      <w:bookmarkEnd w:id="1732"/>
      <w:bookmarkEnd w:id="1733"/>
      <w:r w:rsidR="000367E1">
        <w:t>0</w:t>
      </w:r>
      <w:bookmarkEnd w:id="1723"/>
    </w:p>
    <w:p w14:paraId="0F4DBBCF" w14:textId="1CDD0CEE" w:rsidR="008F35C0" w:rsidRPr="00C2305F" w:rsidRDefault="008F35C0" w:rsidP="00441564">
      <w:r w:rsidRPr="00C2305F">
        <w:t>Scale score equals intercept a plus slope times theta.</w:t>
      </w:r>
      <w:r w:rsidR="002512D9">
        <w:t xml:space="preserve"> </w:t>
      </w:r>
      <w:r w:rsidR="002512D9">
        <w:rPr>
          <w:i/>
          <w:iCs/>
        </w:rPr>
        <w:t xml:space="preserve">(Return to </w:t>
      </w:r>
      <w:hyperlink w:anchor="EQ8_10" w:history="1">
        <w:r w:rsidR="00B512B2">
          <w:rPr>
            <w:rStyle w:val="Hyperlink"/>
            <w:i/>
            <w:iCs/>
          </w:rPr>
          <w:t>equation 8.10</w:t>
        </w:r>
      </w:hyperlink>
      <w:r w:rsidR="002512D9">
        <w:rPr>
          <w:i/>
          <w:iCs/>
        </w:rPr>
        <w:t>.)</w:t>
      </w:r>
    </w:p>
    <w:p w14:paraId="342AA2E1" w14:textId="233542A5" w:rsidR="008F35C0" w:rsidRPr="00C2305F" w:rsidRDefault="008F35C0" w:rsidP="00441564">
      <w:pPr>
        <w:pStyle w:val="Heading4"/>
        <w:numPr>
          <w:ilvl w:val="0"/>
          <w:numId w:val="0"/>
        </w:numPr>
        <w:ind w:left="8640" w:hanging="8640"/>
      </w:pPr>
      <w:bookmarkStart w:id="1735" w:name="_Alternative_Text_for_19"/>
      <w:bookmarkStart w:id="1736" w:name="_Toc162344939"/>
      <w:bookmarkEnd w:id="1735"/>
      <w:r w:rsidRPr="00C2305F">
        <w:t>Alternative Text for Equation 8.</w:t>
      </w:r>
      <w:r w:rsidR="000367E1">
        <w:t>11</w:t>
      </w:r>
      <w:bookmarkEnd w:id="1736"/>
    </w:p>
    <w:p w14:paraId="62B771CB" w14:textId="78D10B18" w:rsidR="008F35C0" w:rsidRPr="00C2305F" w:rsidRDefault="008F35C0" w:rsidP="00441564">
      <w:r w:rsidRPr="00C2305F">
        <w:t xml:space="preserve">Slope </w:t>
      </w:r>
      <w:r>
        <w:rPr>
          <w:i/>
        </w:rPr>
        <w:t>a</w:t>
      </w:r>
      <w:r w:rsidRPr="00C2305F">
        <w:rPr>
          <w:i/>
        </w:rPr>
        <w:t xml:space="preserve"> </w:t>
      </w:r>
      <w:r w:rsidRPr="00C2305F">
        <w:t>equals sigma sub scale score divided by sigma sub theta.</w:t>
      </w:r>
      <w:r w:rsidR="002512D9">
        <w:t xml:space="preserve"> </w:t>
      </w:r>
      <w:r w:rsidR="002512D9">
        <w:rPr>
          <w:i/>
          <w:iCs/>
        </w:rPr>
        <w:t xml:space="preserve">(Return to </w:t>
      </w:r>
      <w:hyperlink w:anchor="EQ8_11" w:history="1">
        <w:r w:rsidR="00B512B2">
          <w:rPr>
            <w:rStyle w:val="Hyperlink"/>
            <w:i/>
            <w:iCs/>
          </w:rPr>
          <w:t>equation</w:t>
        </w:r>
        <w:r w:rsidR="00B512B2">
          <w:rPr>
            <w:rStyle w:val="Hyperlink"/>
            <w:rFonts w:cs="Arial"/>
            <w:i/>
            <w:iCs/>
          </w:rPr>
          <w:t> </w:t>
        </w:r>
        <w:r w:rsidR="00B512B2">
          <w:rPr>
            <w:rStyle w:val="Hyperlink"/>
            <w:i/>
            <w:iCs/>
          </w:rPr>
          <w:t>8.11</w:t>
        </w:r>
      </w:hyperlink>
      <w:r w:rsidR="002512D9">
        <w:rPr>
          <w:i/>
          <w:iCs/>
        </w:rPr>
        <w:t>.)</w:t>
      </w:r>
    </w:p>
    <w:p w14:paraId="329573B4" w14:textId="05FEB267" w:rsidR="008F35C0" w:rsidRPr="00C2305F" w:rsidRDefault="008F35C0" w:rsidP="00441564">
      <w:pPr>
        <w:pStyle w:val="Heading4"/>
        <w:numPr>
          <w:ilvl w:val="0"/>
          <w:numId w:val="0"/>
        </w:numPr>
        <w:ind w:left="8640" w:hanging="8640"/>
      </w:pPr>
      <w:bookmarkStart w:id="1737" w:name="_Alternative_Text_for_20"/>
      <w:bookmarkStart w:id="1738" w:name="_Toc162344940"/>
      <w:bookmarkEnd w:id="1737"/>
      <w:r w:rsidRPr="00C2305F">
        <w:t>Alternative Text for Equation 8.</w:t>
      </w:r>
      <w:r w:rsidR="000367E1">
        <w:t>12</w:t>
      </w:r>
      <w:bookmarkEnd w:id="1738"/>
    </w:p>
    <w:p w14:paraId="2A849D01" w14:textId="6E42A2DA" w:rsidR="008F35C0" w:rsidRPr="00C2305F" w:rsidRDefault="008F35C0" w:rsidP="00441564">
      <w:r w:rsidRPr="00C2305F">
        <w:t xml:space="preserve">Intercept </w:t>
      </w:r>
      <w:r>
        <w:rPr>
          <w:i/>
        </w:rPr>
        <w:t>b</w:t>
      </w:r>
      <w:r w:rsidRPr="00C2305F">
        <w:t xml:space="preserve"> equals scale score at threshold 3 subtract sigma sub scale score divided by sigma sub theta times theta sub threshold 3.</w:t>
      </w:r>
      <w:r w:rsidR="002512D9">
        <w:t xml:space="preserve"> </w:t>
      </w:r>
      <w:r w:rsidR="002512D9">
        <w:rPr>
          <w:i/>
          <w:iCs/>
        </w:rPr>
        <w:t xml:space="preserve">(Return to </w:t>
      </w:r>
      <w:hyperlink w:anchor="EQ8_12" w:history="1">
        <w:r w:rsidR="00B512B2">
          <w:rPr>
            <w:rStyle w:val="Hyperlink"/>
            <w:i/>
            <w:iCs/>
          </w:rPr>
          <w:t>equation 8.12</w:t>
        </w:r>
      </w:hyperlink>
      <w:r w:rsidR="002512D9">
        <w:rPr>
          <w:i/>
          <w:iCs/>
        </w:rPr>
        <w:t>.)</w:t>
      </w:r>
    </w:p>
    <w:p w14:paraId="3C87F652" w14:textId="3C7FBEE2" w:rsidR="008F35C0" w:rsidRPr="00C2305F" w:rsidRDefault="008F35C0" w:rsidP="00441564">
      <w:pPr>
        <w:pStyle w:val="Heading4"/>
        <w:numPr>
          <w:ilvl w:val="0"/>
          <w:numId w:val="0"/>
        </w:numPr>
        <w:ind w:left="8640" w:hanging="8640"/>
      </w:pPr>
      <w:bookmarkStart w:id="1739" w:name="_Alternative_Text_for_22"/>
      <w:bookmarkStart w:id="1740" w:name="_Alternative_Text_for_25"/>
      <w:bookmarkStart w:id="1741" w:name="_Toc162344941"/>
      <w:bookmarkEnd w:id="1739"/>
      <w:bookmarkEnd w:id="1740"/>
      <w:r w:rsidRPr="00C2305F">
        <w:t>Alternative Text for Equation 8.</w:t>
      </w:r>
      <w:r w:rsidR="000367E1">
        <w:t>13</w:t>
      </w:r>
      <w:bookmarkEnd w:id="1741"/>
    </w:p>
    <w:p w14:paraId="7BC923B1" w14:textId="30BD2F19" w:rsidR="00D85A14" w:rsidRDefault="008F35C0" w:rsidP="00441564">
      <w:r w:rsidRPr="00C2305F">
        <w:t>Scale score equals scale score at threshold 3 plus sigma sub scale score divided by sigma sub theta times open bracket theta minus theta sub threshold 3 close bracket.</w:t>
      </w:r>
      <w:bookmarkStart w:id="1742" w:name="_Alternative_Text_for_34"/>
      <w:bookmarkStart w:id="1743" w:name="_Alternative_Text_for_46"/>
      <w:bookmarkEnd w:id="1701"/>
      <w:bookmarkEnd w:id="1734"/>
      <w:bookmarkEnd w:id="1742"/>
      <w:bookmarkEnd w:id="1743"/>
      <w:r w:rsidR="002512D9">
        <w:t xml:space="preserve"> </w:t>
      </w:r>
      <w:r w:rsidR="002512D9">
        <w:rPr>
          <w:i/>
          <w:iCs/>
        </w:rPr>
        <w:t xml:space="preserve">(Return to </w:t>
      </w:r>
      <w:hyperlink w:anchor="EQ8_13" w:history="1">
        <w:r w:rsidR="00B512B2">
          <w:rPr>
            <w:rStyle w:val="Hyperlink"/>
            <w:i/>
            <w:iCs/>
          </w:rPr>
          <w:t>equation 8.13</w:t>
        </w:r>
      </w:hyperlink>
      <w:r w:rsidR="002512D9">
        <w:rPr>
          <w:i/>
          <w:iCs/>
        </w:rPr>
        <w:t>.)</w:t>
      </w:r>
    </w:p>
    <w:p w14:paraId="69D9D2E8" w14:textId="47E21B90" w:rsidR="005D7B03" w:rsidRPr="00CC1A86" w:rsidRDefault="005D7B03" w:rsidP="00441564">
      <w:pPr>
        <w:pStyle w:val="Heading4"/>
        <w:numPr>
          <w:ilvl w:val="0"/>
          <w:numId w:val="0"/>
        </w:numPr>
        <w:ind w:left="792" w:hanging="792"/>
      </w:pPr>
      <w:bookmarkStart w:id="1744" w:name="_Alternative_Text_for_47"/>
      <w:bookmarkStart w:id="1745" w:name="_Toc162344942"/>
      <w:bookmarkStart w:id="1746" w:name="_Hlk129015838"/>
      <w:bookmarkStart w:id="1747" w:name="_Hlk146717035"/>
      <w:bookmarkEnd w:id="1744"/>
      <w:r w:rsidRPr="00CC1A86">
        <w:t xml:space="preserve">Alternative Text for Equation </w:t>
      </w:r>
      <w:r>
        <w:t>8.1</w:t>
      </w:r>
      <w:r w:rsidR="00551EB6">
        <w:t>4</w:t>
      </w:r>
      <w:bookmarkEnd w:id="1745"/>
    </w:p>
    <w:p w14:paraId="647D0F28" w14:textId="21D9AE8D" w:rsidR="005D7B03" w:rsidRPr="00CC1A86" w:rsidRDefault="005D7B03" w:rsidP="00441564">
      <w:r>
        <w:t>a</w:t>
      </w:r>
      <w:r w:rsidRPr="00EE30AD">
        <w:t>lpha</w:t>
      </w:r>
      <w:r>
        <w:t>-</w:t>
      </w:r>
      <w:r w:rsidRPr="00EE30AD">
        <w:t xml:space="preserve">hat </w:t>
      </w:r>
      <w:r>
        <w:t xml:space="preserve">equals the numerator I divided by the denominator I minus 1 multiplied by open bracket 1 minus the fraction with the numerator sum from </w:t>
      </w:r>
      <w:proofErr w:type="spellStart"/>
      <w:r>
        <w:t>i</w:t>
      </w:r>
      <w:proofErr w:type="spellEnd"/>
      <w:r>
        <w:t xml:space="preserve"> equals 1 to I multiplied by s squared sub </w:t>
      </w:r>
      <w:proofErr w:type="spellStart"/>
      <w:r>
        <w:t>i</w:t>
      </w:r>
      <w:proofErr w:type="spellEnd"/>
      <w:r>
        <w:t xml:space="preserve"> divided by the denominator s squared close bracket. </w:t>
      </w:r>
      <w:r w:rsidR="002512D9">
        <w:rPr>
          <w:i/>
          <w:iCs/>
        </w:rPr>
        <w:t xml:space="preserve">(Return to </w:t>
      </w:r>
      <w:hyperlink w:anchor="EQ8_14" w:history="1">
        <w:r w:rsidR="00B512B2">
          <w:rPr>
            <w:rStyle w:val="Hyperlink"/>
            <w:i/>
            <w:iCs/>
          </w:rPr>
          <w:t>equation</w:t>
        </w:r>
        <w:r w:rsidR="00B512B2">
          <w:rPr>
            <w:rStyle w:val="Hyperlink"/>
            <w:rFonts w:cs="Arial"/>
            <w:i/>
            <w:iCs/>
          </w:rPr>
          <w:t> </w:t>
        </w:r>
        <w:r w:rsidR="00B512B2">
          <w:rPr>
            <w:rStyle w:val="Hyperlink"/>
            <w:i/>
            <w:iCs/>
          </w:rPr>
          <w:t>8.14</w:t>
        </w:r>
      </w:hyperlink>
      <w:r w:rsidR="002512D9">
        <w:rPr>
          <w:i/>
          <w:iCs/>
        </w:rPr>
        <w:t>.)</w:t>
      </w:r>
    </w:p>
    <w:p w14:paraId="1BA5C7F6" w14:textId="224F84DA" w:rsidR="005D7B03" w:rsidRPr="00CC1A86" w:rsidRDefault="005D7B03" w:rsidP="00441564">
      <w:pPr>
        <w:pStyle w:val="Heading4"/>
        <w:numPr>
          <w:ilvl w:val="0"/>
          <w:numId w:val="0"/>
        </w:numPr>
        <w:ind w:left="792" w:hanging="792"/>
      </w:pPr>
      <w:bookmarkStart w:id="1748" w:name="_Alternative_Text_for_48"/>
      <w:bookmarkStart w:id="1749" w:name="_Toc162344943"/>
      <w:bookmarkEnd w:id="1746"/>
      <w:bookmarkEnd w:id="1748"/>
      <w:r w:rsidRPr="00CC1A86">
        <w:t xml:space="preserve">Alternative Text for Equation </w:t>
      </w:r>
      <w:r>
        <w:t>8.1</w:t>
      </w:r>
      <w:r w:rsidR="00F73F0D">
        <w:t>5</w:t>
      </w:r>
      <w:bookmarkStart w:id="1750" w:name="_Alternative_Text_for_49"/>
      <w:bookmarkEnd w:id="1749"/>
      <w:bookmarkEnd w:id="1750"/>
    </w:p>
    <w:p w14:paraId="41F4F3BF" w14:textId="4C0B7CCE" w:rsidR="005D7B03" w:rsidRPr="00CC1A86" w:rsidRDefault="005D7B03" w:rsidP="00441564">
      <w:r w:rsidRPr="00CD48A8">
        <w:t xml:space="preserve">SEM </w:t>
      </w:r>
      <w:r>
        <w:t>sub overall</w:t>
      </w:r>
      <w:r w:rsidRPr="00CD48A8">
        <w:t xml:space="preserve"> equals </w:t>
      </w:r>
      <w:r>
        <w:t>s</w:t>
      </w:r>
      <w:r w:rsidRPr="00CD48A8">
        <w:t xml:space="preserve"> sub </w:t>
      </w:r>
      <w:r>
        <w:t>overall</w:t>
      </w:r>
      <w:r w:rsidRPr="00CD48A8">
        <w:t xml:space="preserve"> times square root of </w:t>
      </w:r>
      <w:r>
        <w:t xml:space="preserve">open bracket </w:t>
      </w:r>
      <w:r w:rsidRPr="00CD48A8">
        <w:t xml:space="preserve">1 minus </w:t>
      </w:r>
      <w:r>
        <w:t>alpha-hat sub overall closing bracket</w:t>
      </w:r>
      <w:r w:rsidRPr="00CD48A8">
        <w:t>.</w:t>
      </w:r>
      <w:r w:rsidR="002512D9">
        <w:t xml:space="preserve"> </w:t>
      </w:r>
      <w:r w:rsidR="002512D9">
        <w:rPr>
          <w:i/>
          <w:iCs/>
        </w:rPr>
        <w:t xml:space="preserve">(Return to </w:t>
      </w:r>
      <w:hyperlink w:anchor="EQ8_16" w:history="1">
        <w:r w:rsidR="00B512B2">
          <w:rPr>
            <w:rStyle w:val="Hyperlink"/>
            <w:i/>
            <w:iCs/>
          </w:rPr>
          <w:t>equation 8.1</w:t>
        </w:r>
        <w:r w:rsidR="00BD62A9">
          <w:rPr>
            <w:rStyle w:val="Hyperlink"/>
            <w:i/>
            <w:iCs/>
          </w:rPr>
          <w:t>5</w:t>
        </w:r>
      </w:hyperlink>
      <w:r w:rsidR="002512D9">
        <w:rPr>
          <w:i/>
          <w:iCs/>
        </w:rPr>
        <w:t>.)</w:t>
      </w:r>
    </w:p>
    <w:p w14:paraId="6E62329F" w14:textId="1C5949C1" w:rsidR="005D7B03" w:rsidRPr="00CC1A86" w:rsidRDefault="005D7B03" w:rsidP="00441564">
      <w:pPr>
        <w:pStyle w:val="Heading4"/>
        <w:numPr>
          <w:ilvl w:val="0"/>
          <w:numId w:val="0"/>
        </w:numPr>
        <w:ind w:left="792" w:hanging="792"/>
      </w:pPr>
      <w:bookmarkStart w:id="1751" w:name="_Alternative_Text_for_21"/>
      <w:bookmarkStart w:id="1752" w:name="_Alternative_Text_for_50"/>
      <w:bookmarkStart w:id="1753" w:name="_Toc162344944"/>
      <w:bookmarkEnd w:id="1751"/>
      <w:bookmarkEnd w:id="1752"/>
      <w:r w:rsidRPr="00CC1A86">
        <w:t xml:space="preserve">Alternative Text for Equation </w:t>
      </w:r>
      <w:r>
        <w:t>8.</w:t>
      </w:r>
      <w:r w:rsidR="006D467B">
        <w:t>1</w:t>
      </w:r>
      <w:r w:rsidR="00BD62A9">
        <w:t>6</w:t>
      </w:r>
      <w:bookmarkEnd w:id="1753"/>
    </w:p>
    <w:p w14:paraId="483CE430" w14:textId="1AE8A847" w:rsidR="005D7B03" w:rsidRPr="00CC1A86" w:rsidRDefault="005D7B03" w:rsidP="00441564">
      <w:r>
        <w:t>C</w:t>
      </w:r>
      <w:r w:rsidRPr="00D71FA0">
        <w:t>SE</w:t>
      </w:r>
      <w:r>
        <w:t>M</w:t>
      </w:r>
      <w:r w:rsidRPr="00D71FA0">
        <w:t xml:space="preserve"> of theta</w:t>
      </w:r>
      <w:r>
        <w:t>-hat</w:t>
      </w:r>
      <w:r w:rsidRPr="00D71FA0">
        <w:t xml:space="preserve"> sub j equals 1 divided by the square root of I of theta sub j.</w:t>
      </w:r>
      <w:r w:rsidR="002512D9">
        <w:t xml:space="preserve"> </w:t>
      </w:r>
      <w:r w:rsidR="002512D9">
        <w:rPr>
          <w:i/>
          <w:iCs/>
        </w:rPr>
        <w:t xml:space="preserve">(Return to </w:t>
      </w:r>
      <w:hyperlink w:anchor="EQ8_17" w:history="1">
        <w:r w:rsidR="00B512B2">
          <w:rPr>
            <w:rStyle w:val="Hyperlink"/>
            <w:i/>
            <w:iCs/>
          </w:rPr>
          <w:t>equation 8.1</w:t>
        </w:r>
        <w:r w:rsidR="00BD62A9">
          <w:rPr>
            <w:rStyle w:val="Hyperlink"/>
            <w:i/>
            <w:iCs/>
          </w:rPr>
          <w:t>6</w:t>
        </w:r>
      </w:hyperlink>
      <w:r w:rsidR="002512D9">
        <w:rPr>
          <w:i/>
          <w:iCs/>
        </w:rPr>
        <w:t>.)</w:t>
      </w:r>
    </w:p>
    <w:p w14:paraId="630AEAF7" w14:textId="4109AB84" w:rsidR="005D7B03" w:rsidRPr="00CC1A86" w:rsidRDefault="005D7B03" w:rsidP="00441564">
      <w:pPr>
        <w:pStyle w:val="Heading4"/>
        <w:numPr>
          <w:ilvl w:val="0"/>
          <w:numId w:val="0"/>
        </w:numPr>
        <w:ind w:left="792" w:hanging="792"/>
      </w:pPr>
      <w:bookmarkStart w:id="1754" w:name="_Alternative_Text_for_51"/>
      <w:bookmarkStart w:id="1755" w:name="_Toc162344945"/>
      <w:bookmarkEnd w:id="1754"/>
      <w:r w:rsidRPr="00CC1A86">
        <w:t xml:space="preserve">Alternative Text for Equation </w:t>
      </w:r>
      <w:r>
        <w:t>8.</w:t>
      </w:r>
      <w:r w:rsidR="006D467B">
        <w:t>1</w:t>
      </w:r>
      <w:r w:rsidR="00BD62A9">
        <w:t>7</w:t>
      </w:r>
      <w:bookmarkEnd w:id="1755"/>
    </w:p>
    <w:p w14:paraId="34E4E44A" w14:textId="4F25E290" w:rsidR="005D7B03" w:rsidRPr="00CC1A86" w:rsidRDefault="005D7B03" w:rsidP="00441564">
      <w:r w:rsidRPr="00D71FA0">
        <w:t>I of theta</w:t>
      </w:r>
      <w:r>
        <w:t>-hat</w:t>
      </w:r>
      <w:r w:rsidRPr="00D71FA0">
        <w:t xml:space="preserve"> sub j equals the sum from </w:t>
      </w:r>
      <w:proofErr w:type="spellStart"/>
      <w:r w:rsidRPr="00D71FA0">
        <w:t>i</w:t>
      </w:r>
      <w:proofErr w:type="spellEnd"/>
      <w:r w:rsidRPr="00D71FA0">
        <w:t xml:space="preserve"> equals 1 to </w:t>
      </w:r>
      <w:r>
        <w:t>I</w:t>
      </w:r>
      <w:r w:rsidRPr="00D71FA0">
        <w:t xml:space="preserve"> of I sub </w:t>
      </w:r>
      <w:proofErr w:type="spellStart"/>
      <w:r w:rsidRPr="00D71FA0">
        <w:t>i</w:t>
      </w:r>
      <w:proofErr w:type="spellEnd"/>
      <w:r w:rsidRPr="00D71FA0">
        <w:t xml:space="preserve"> of </w:t>
      </w:r>
      <w:r>
        <w:t>t</w:t>
      </w:r>
      <w:r w:rsidRPr="00D71FA0">
        <w:t>heta</w:t>
      </w:r>
      <w:r>
        <w:t>-hat</w:t>
      </w:r>
      <w:r w:rsidRPr="00D71FA0">
        <w:t xml:space="preserve"> sub j.</w:t>
      </w:r>
      <w:r w:rsidR="002512D9">
        <w:t xml:space="preserve"> </w:t>
      </w:r>
      <w:r w:rsidR="002512D9">
        <w:rPr>
          <w:i/>
          <w:iCs/>
        </w:rPr>
        <w:t xml:space="preserve">(Return to </w:t>
      </w:r>
      <w:hyperlink w:anchor="EQ8_18" w:history="1">
        <w:r w:rsidR="00B512B2">
          <w:rPr>
            <w:rStyle w:val="Hyperlink"/>
            <w:i/>
            <w:iCs/>
          </w:rPr>
          <w:t>equation 8.1</w:t>
        </w:r>
        <w:r w:rsidR="00BD62A9">
          <w:rPr>
            <w:rStyle w:val="Hyperlink"/>
            <w:i/>
            <w:iCs/>
          </w:rPr>
          <w:t>7</w:t>
        </w:r>
      </w:hyperlink>
      <w:r w:rsidR="002512D9">
        <w:rPr>
          <w:i/>
          <w:iCs/>
        </w:rPr>
        <w:t>.)</w:t>
      </w:r>
    </w:p>
    <w:p w14:paraId="4C16CD90" w14:textId="4C5F80A1" w:rsidR="005D7B03" w:rsidRPr="00CC1A86" w:rsidRDefault="005D7B03" w:rsidP="00441564">
      <w:pPr>
        <w:pStyle w:val="Heading4"/>
        <w:numPr>
          <w:ilvl w:val="0"/>
          <w:numId w:val="0"/>
        </w:numPr>
        <w:ind w:left="792" w:hanging="792"/>
      </w:pPr>
      <w:bookmarkStart w:id="1756" w:name="_Alternative_Text_for_52"/>
      <w:bookmarkStart w:id="1757" w:name="_Toc162344946"/>
      <w:bookmarkEnd w:id="1756"/>
      <w:r w:rsidRPr="00CC1A86">
        <w:t xml:space="preserve">Alternative Text for Equation </w:t>
      </w:r>
      <w:r>
        <w:t>8.</w:t>
      </w:r>
      <w:r w:rsidR="006D467B">
        <w:t>1</w:t>
      </w:r>
      <w:r w:rsidR="00BD62A9">
        <w:t>8</w:t>
      </w:r>
      <w:bookmarkEnd w:id="1757"/>
    </w:p>
    <w:p w14:paraId="21D8EF9F" w14:textId="1CA434A1" w:rsidR="005D7B03" w:rsidRPr="00CC1A86" w:rsidRDefault="005D7B03" w:rsidP="00441564">
      <w:r w:rsidRPr="00CD48A8">
        <w:t xml:space="preserve">I sub </w:t>
      </w:r>
      <w:proofErr w:type="spellStart"/>
      <w:r w:rsidRPr="00CD48A8">
        <w:t>i</w:t>
      </w:r>
      <w:proofErr w:type="spellEnd"/>
      <w:r w:rsidRPr="00CD48A8">
        <w:t xml:space="preserve"> of theta</w:t>
      </w:r>
      <w:r>
        <w:t>-hat</w:t>
      </w:r>
      <w:r w:rsidRPr="00CD48A8">
        <w:t xml:space="preserve"> sub j equals open bracket s sub i2 of theta</w:t>
      </w:r>
      <w:r>
        <w:t>-hat</w:t>
      </w:r>
      <w:r w:rsidRPr="00CD48A8">
        <w:t xml:space="preserve"> sub j minus s sub </w:t>
      </w:r>
      <w:proofErr w:type="spellStart"/>
      <w:r w:rsidRPr="00CD48A8">
        <w:t>i</w:t>
      </w:r>
      <w:proofErr w:type="spellEnd"/>
      <w:r w:rsidRPr="00CD48A8">
        <w:t xml:space="preserve"> squared of theta</w:t>
      </w:r>
      <w:r>
        <w:t>-hat</w:t>
      </w:r>
      <w:r w:rsidRPr="00CD48A8">
        <w:t xml:space="preserve"> sub j.</w:t>
      </w:r>
      <w:r w:rsidR="002512D9">
        <w:t xml:space="preserve"> </w:t>
      </w:r>
      <w:r w:rsidR="002512D9">
        <w:rPr>
          <w:i/>
          <w:iCs/>
        </w:rPr>
        <w:t xml:space="preserve">(Return to </w:t>
      </w:r>
      <w:hyperlink w:anchor="EQ8_19" w:history="1">
        <w:r w:rsidR="00B512B2">
          <w:rPr>
            <w:rStyle w:val="Hyperlink"/>
            <w:i/>
            <w:iCs/>
          </w:rPr>
          <w:t>equation 8.1</w:t>
        </w:r>
        <w:r w:rsidR="00BD62A9">
          <w:rPr>
            <w:rStyle w:val="Hyperlink"/>
            <w:i/>
            <w:iCs/>
          </w:rPr>
          <w:t>8</w:t>
        </w:r>
      </w:hyperlink>
      <w:r w:rsidR="002512D9">
        <w:rPr>
          <w:i/>
          <w:iCs/>
        </w:rPr>
        <w:t>.)</w:t>
      </w:r>
    </w:p>
    <w:p w14:paraId="1A6D663B" w14:textId="2EFECA13" w:rsidR="005D7B03" w:rsidRPr="00CC1A86" w:rsidRDefault="005D7B03" w:rsidP="00441564">
      <w:pPr>
        <w:pStyle w:val="Heading4"/>
        <w:numPr>
          <w:ilvl w:val="0"/>
          <w:numId w:val="0"/>
        </w:numPr>
        <w:ind w:left="792" w:hanging="792"/>
      </w:pPr>
      <w:bookmarkStart w:id="1758" w:name="_Alternative_Text_for_53"/>
      <w:bookmarkStart w:id="1759" w:name="_Toc162344947"/>
      <w:bookmarkEnd w:id="1758"/>
      <w:r w:rsidRPr="00CC1A86">
        <w:t xml:space="preserve">Alternative Text for Equation </w:t>
      </w:r>
      <w:r>
        <w:t>8.</w:t>
      </w:r>
      <w:r w:rsidR="00BD62A9">
        <w:t>19</w:t>
      </w:r>
      <w:bookmarkEnd w:id="1759"/>
    </w:p>
    <w:p w14:paraId="71F79323" w14:textId="1E000F93" w:rsidR="005D7B03" w:rsidRPr="00CC1A86" w:rsidRDefault="005D7B03" w:rsidP="00441564">
      <w:r>
        <w:t>s</w:t>
      </w:r>
      <w:r w:rsidRPr="00A57B8E">
        <w:t xml:space="preserve"> sub </w:t>
      </w:r>
      <w:proofErr w:type="spellStart"/>
      <w:r w:rsidRPr="00A57B8E">
        <w:t>i</w:t>
      </w:r>
      <w:proofErr w:type="spellEnd"/>
      <w:r w:rsidRPr="00A57B8E">
        <w:t xml:space="preserve"> of theta</w:t>
      </w:r>
      <w:r>
        <w:t>-hat</w:t>
      </w:r>
      <w:r w:rsidRPr="00A57B8E">
        <w:t xml:space="preserve"> sub j equals the sum from h equals 0 to </w:t>
      </w:r>
      <w:r>
        <w:t>M</w:t>
      </w:r>
      <w:r w:rsidRPr="00A57B8E">
        <w:t xml:space="preserve"> sub </w:t>
      </w:r>
      <w:proofErr w:type="spellStart"/>
      <w:r w:rsidRPr="00A57B8E">
        <w:t>i</w:t>
      </w:r>
      <w:proofErr w:type="spellEnd"/>
      <w:r w:rsidRPr="00A57B8E">
        <w:t xml:space="preserve"> of h times p sub </w:t>
      </w:r>
      <w:proofErr w:type="spellStart"/>
      <w:r w:rsidRPr="00A57B8E">
        <w:t>ih</w:t>
      </w:r>
      <w:proofErr w:type="spellEnd"/>
      <w:r w:rsidRPr="00A57B8E">
        <w:t xml:space="preserve"> of theta</w:t>
      </w:r>
      <w:r>
        <w:t>-hat</w:t>
      </w:r>
      <w:r w:rsidRPr="00A57B8E">
        <w:t xml:space="preserve"> sub j.</w:t>
      </w:r>
      <w:r w:rsidR="002512D9">
        <w:t xml:space="preserve"> </w:t>
      </w:r>
      <w:r w:rsidR="002512D9">
        <w:rPr>
          <w:i/>
          <w:iCs/>
        </w:rPr>
        <w:t xml:space="preserve">(Return to </w:t>
      </w:r>
      <w:hyperlink w:anchor="EQ8_20" w:history="1">
        <w:r w:rsidR="00B512B2">
          <w:rPr>
            <w:rStyle w:val="Hyperlink"/>
            <w:i/>
            <w:iCs/>
          </w:rPr>
          <w:t>equation 8.</w:t>
        </w:r>
        <w:r w:rsidR="00BD62A9">
          <w:rPr>
            <w:rStyle w:val="Hyperlink"/>
            <w:i/>
            <w:iCs/>
          </w:rPr>
          <w:t>19</w:t>
        </w:r>
      </w:hyperlink>
      <w:r w:rsidR="002512D9">
        <w:rPr>
          <w:i/>
          <w:iCs/>
        </w:rPr>
        <w:t>.)</w:t>
      </w:r>
    </w:p>
    <w:p w14:paraId="41D49E46" w14:textId="4E3F2CB2" w:rsidR="005D7B03" w:rsidRPr="00CC1A86" w:rsidRDefault="005D7B03" w:rsidP="00441564">
      <w:pPr>
        <w:pStyle w:val="Heading4"/>
        <w:numPr>
          <w:ilvl w:val="0"/>
          <w:numId w:val="0"/>
        </w:numPr>
        <w:ind w:left="792" w:hanging="792"/>
      </w:pPr>
      <w:bookmarkStart w:id="1760" w:name="_Alternative_Text_for_27"/>
      <w:bookmarkStart w:id="1761" w:name="_Toc162344948"/>
      <w:bookmarkEnd w:id="1760"/>
      <w:r w:rsidRPr="00CC1A86">
        <w:lastRenderedPageBreak/>
        <w:t xml:space="preserve">Alternative Text for Equation </w:t>
      </w:r>
      <w:r>
        <w:t>8.</w:t>
      </w:r>
      <w:r w:rsidR="00BD62A9">
        <w:t>20</w:t>
      </w:r>
      <w:bookmarkEnd w:id="1761"/>
    </w:p>
    <w:p w14:paraId="14C8C750" w14:textId="1E523743" w:rsidR="005D7B03" w:rsidRDefault="005D7B03" w:rsidP="00441564">
      <w:r>
        <w:t>s</w:t>
      </w:r>
      <w:r w:rsidRPr="00A57B8E">
        <w:t xml:space="preserve"> sub i2 of theta</w:t>
      </w:r>
      <w:r>
        <w:t>-hat</w:t>
      </w:r>
      <w:r w:rsidRPr="00A57B8E">
        <w:t xml:space="preserve"> sub j equals the sum from h equals 0 to </w:t>
      </w:r>
      <w:r>
        <w:t>M</w:t>
      </w:r>
      <w:r w:rsidRPr="00A57B8E">
        <w:t xml:space="preserve"> sub </w:t>
      </w:r>
      <w:r>
        <w:t>I</w:t>
      </w:r>
      <w:r w:rsidRPr="00A57B8E">
        <w:t xml:space="preserve"> of h squared times p sub </w:t>
      </w:r>
      <w:proofErr w:type="spellStart"/>
      <w:r w:rsidRPr="00A57B8E">
        <w:t>ih</w:t>
      </w:r>
      <w:proofErr w:type="spellEnd"/>
      <w:r w:rsidRPr="00A57B8E">
        <w:t xml:space="preserve"> of theta</w:t>
      </w:r>
      <w:r>
        <w:t>-hat</w:t>
      </w:r>
      <w:r w:rsidRPr="00A57B8E">
        <w:t xml:space="preserve"> sub j.</w:t>
      </w:r>
      <w:r w:rsidR="002512D9">
        <w:t xml:space="preserve"> </w:t>
      </w:r>
      <w:r w:rsidR="002512D9">
        <w:rPr>
          <w:i/>
          <w:iCs/>
        </w:rPr>
        <w:t xml:space="preserve">(Return to </w:t>
      </w:r>
      <w:hyperlink w:anchor="EQ8_21" w:history="1">
        <w:r w:rsidR="00B512B2">
          <w:rPr>
            <w:rStyle w:val="Hyperlink"/>
            <w:i/>
            <w:iCs/>
          </w:rPr>
          <w:t>equation 8.2</w:t>
        </w:r>
        <w:r w:rsidR="00BD62A9">
          <w:rPr>
            <w:rStyle w:val="Hyperlink"/>
            <w:i/>
            <w:iCs/>
          </w:rPr>
          <w:t>0</w:t>
        </w:r>
      </w:hyperlink>
      <w:r w:rsidR="002512D9">
        <w:rPr>
          <w:i/>
          <w:iCs/>
        </w:rPr>
        <w:t>.)</w:t>
      </w:r>
    </w:p>
    <w:p w14:paraId="17B13259" w14:textId="0DBC76DC" w:rsidR="005D7B03" w:rsidRPr="00CC1A86" w:rsidRDefault="005D7B03" w:rsidP="00441564">
      <w:pPr>
        <w:pStyle w:val="Heading4"/>
        <w:numPr>
          <w:ilvl w:val="0"/>
          <w:numId w:val="0"/>
        </w:numPr>
        <w:ind w:left="792" w:hanging="792"/>
      </w:pPr>
      <w:bookmarkStart w:id="1762" w:name="_Alternative_Text_for_28"/>
      <w:bookmarkStart w:id="1763" w:name="_Toc162344949"/>
      <w:bookmarkEnd w:id="1762"/>
      <w:r w:rsidRPr="00CC1A86">
        <w:t xml:space="preserve">Alternative Text for Equation </w:t>
      </w:r>
      <w:r>
        <w:t>8.</w:t>
      </w:r>
      <w:r w:rsidR="002431E9">
        <w:t>2</w:t>
      </w:r>
      <w:r w:rsidR="00BD62A9">
        <w:t>1</w:t>
      </w:r>
      <w:bookmarkEnd w:id="1763"/>
    </w:p>
    <w:p w14:paraId="03E5493E" w14:textId="0A10EADB" w:rsidR="005D7B03" w:rsidRDefault="005D7B03" w:rsidP="00441564">
      <w:pPr>
        <w:rPr>
          <w:i/>
          <w:iCs/>
        </w:rPr>
      </w:pPr>
      <w:r w:rsidRPr="00CD343C">
        <w:t xml:space="preserve">CSEM of SS </w:t>
      </w:r>
      <w:r>
        <w:t>sub j</w:t>
      </w:r>
      <w:r w:rsidRPr="00CD343C">
        <w:t xml:space="preserve"> equals </w:t>
      </w:r>
      <w:r>
        <w:t>A</w:t>
      </w:r>
      <w:r w:rsidRPr="00CD343C">
        <w:t xml:space="preserve"> times </w:t>
      </w:r>
      <w:r>
        <w:t xml:space="preserve">CSEM </w:t>
      </w:r>
      <w:r w:rsidRPr="00CD343C">
        <w:t>of theta</w:t>
      </w:r>
      <w:r>
        <w:t>-</w:t>
      </w:r>
      <w:r w:rsidRPr="00CD343C">
        <w:t>hat</w:t>
      </w:r>
      <w:r>
        <w:t xml:space="preserve"> sub j</w:t>
      </w:r>
      <w:r w:rsidRPr="00CD343C">
        <w:t>.</w:t>
      </w:r>
      <w:r w:rsidR="002512D9">
        <w:t xml:space="preserve"> </w:t>
      </w:r>
      <w:r w:rsidR="002512D9">
        <w:rPr>
          <w:i/>
          <w:iCs/>
        </w:rPr>
        <w:t xml:space="preserve">(Return to </w:t>
      </w:r>
      <w:hyperlink w:anchor="EQ8_22" w:history="1">
        <w:r w:rsidR="00B512B2">
          <w:rPr>
            <w:rStyle w:val="Hyperlink"/>
            <w:i/>
            <w:iCs/>
          </w:rPr>
          <w:t>equation 8.2</w:t>
        </w:r>
        <w:r w:rsidR="00BD62A9">
          <w:rPr>
            <w:rStyle w:val="Hyperlink"/>
            <w:i/>
            <w:iCs/>
          </w:rPr>
          <w:t>1</w:t>
        </w:r>
      </w:hyperlink>
      <w:r w:rsidR="002512D9">
        <w:rPr>
          <w:i/>
          <w:iCs/>
        </w:rPr>
        <w:t>.)</w:t>
      </w:r>
    </w:p>
    <w:p w14:paraId="3DC01710" w14:textId="77777777" w:rsidR="006428EE" w:rsidRDefault="006428EE" w:rsidP="00441564">
      <w:pPr>
        <w:sectPr w:rsidR="006428EE" w:rsidSect="00A67C57">
          <w:headerReference w:type="first" r:id="rId138"/>
          <w:footerReference w:type="first" r:id="rId139"/>
          <w:pgSz w:w="12240" w:h="15840" w:code="1"/>
          <w:pgMar w:top="1152" w:right="1152" w:bottom="1152" w:left="1152" w:header="576" w:footer="360" w:gutter="0"/>
          <w:cols w:space="720"/>
          <w:titlePg/>
          <w:docGrid w:linePitch="360"/>
        </w:sectPr>
      </w:pPr>
    </w:p>
    <w:p w14:paraId="5365969B" w14:textId="26B89090" w:rsidR="00BA44DC" w:rsidRDefault="00BA44DC" w:rsidP="00441564">
      <w:pPr>
        <w:pStyle w:val="Heading3"/>
        <w:pageBreakBefore/>
        <w:numPr>
          <w:ilvl w:val="0"/>
          <w:numId w:val="0"/>
        </w:numPr>
        <w:ind w:left="446" w:hanging="446"/>
      </w:pPr>
      <w:bookmarkStart w:id="1764" w:name="_Alternative_Text_for_29"/>
      <w:bookmarkStart w:id="1765" w:name="_Alternative_Text_for_30"/>
      <w:bookmarkStart w:id="1766" w:name="_Alternative_Text_for_31"/>
      <w:bookmarkStart w:id="1767" w:name="_Alternative_Text_for_32"/>
      <w:bookmarkStart w:id="1768" w:name="_Alternative_Text_for_33"/>
      <w:bookmarkStart w:id="1769" w:name="_Alternative_Text_for_26"/>
      <w:bookmarkStart w:id="1770" w:name="_Alternative_Text_for_23"/>
      <w:bookmarkStart w:id="1771" w:name="_Alternative_Text_for_24"/>
      <w:bookmarkStart w:id="1772" w:name="_Alternative_Text_for_10"/>
      <w:bookmarkStart w:id="1773" w:name="_Alternative_Text_for_11"/>
      <w:bookmarkStart w:id="1774" w:name="_Alternative_Text_for_12"/>
      <w:bookmarkStart w:id="1775" w:name="_Alternative_Text_for_13"/>
      <w:bookmarkStart w:id="1776" w:name="_Alternative_Text_for_14"/>
      <w:bookmarkStart w:id="1777" w:name="_Alternative_Text_for_15"/>
      <w:bookmarkStart w:id="1778" w:name="_Alternative_Text_for_16"/>
      <w:bookmarkStart w:id="1779" w:name="_Alternative_Text_for_17"/>
      <w:bookmarkStart w:id="1780" w:name="_Alternative_Text_for_18"/>
      <w:bookmarkStart w:id="1781" w:name="_Appendix_8.A:_Classical"/>
      <w:bookmarkStart w:id="1782" w:name="_Appendix_8.A:_Classical_1"/>
      <w:bookmarkStart w:id="1783" w:name="_Appendix_8.A:_Classical_2"/>
      <w:bookmarkStart w:id="1784" w:name="_Toc162344950"/>
      <w:bookmarkEnd w:id="1747"/>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r w:rsidRPr="00C2305F">
        <w:lastRenderedPageBreak/>
        <w:t>Appendix 8.</w:t>
      </w:r>
      <w:r w:rsidR="009960B9" w:rsidRPr="00C2305F">
        <w:t>A</w:t>
      </w:r>
      <w:r w:rsidRPr="00C2305F">
        <w:t xml:space="preserve">: </w:t>
      </w:r>
      <w:r w:rsidR="003538DF" w:rsidRPr="00C2305F">
        <w:t>Classical Item Analys</w:t>
      </w:r>
      <w:r w:rsidR="00425407" w:rsidRPr="00C2305F">
        <w:t>e</w:t>
      </w:r>
      <w:r w:rsidR="003538DF" w:rsidRPr="00C2305F">
        <w:t>s</w:t>
      </w:r>
      <w:bookmarkEnd w:id="1784"/>
    </w:p>
    <w:p w14:paraId="4EC5A468" w14:textId="77777777" w:rsidR="006428EE" w:rsidRPr="00B664C1" w:rsidRDefault="006428EE" w:rsidP="006428EE">
      <w:pPr>
        <w:pStyle w:val="Caption"/>
      </w:pPr>
      <w:bookmarkStart w:id="1785" w:name="_Ref138165824"/>
      <w:bookmarkStart w:id="1786" w:name="_Toc138337986"/>
      <w:bookmarkStart w:id="1787" w:name="_Toc162343996"/>
      <w:bookmarkStart w:id="1788" w:name="_Toc8975725"/>
      <w:bookmarkStart w:id="1789" w:name="_Toc38968638"/>
      <w:r w:rsidRPr="00B664C1">
        <w:t>Table 8.A.</w:t>
      </w:r>
      <w:r>
        <w:fldChar w:fldCharType="begin"/>
      </w:r>
      <w:r>
        <w:instrText>SEQ Table_8.A. \* ARABIC</w:instrText>
      </w:r>
      <w:r>
        <w:fldChar w:fldCharType="separate"/>
      </w:r>
      <w:r w:rsidRPr="00B664C1">
        <w:t>1</w:t>
      </w:r>
      <w:r>
        <w:fldChar w:fldCharType="end"/>
      </w:r>
      <w:bookmarkEnd w:id="1785"/>
      <w:r w:rsidRPr="00B664C1">
        <w:t xml:space="preserve">  Item Difficulty Distributions by Domain</w:t>
      </w:r>
      <w:bookmarkEnd w:id="1786"/>
      <w:bookmarkEnd w:id="1787"/>
    </w:p>
    <w:tbl>
      <w:tblPr>
        <w:tblStyle w:val="TRs"/>
        <w:tblW w:w="4877" w:type="pct"/>
        <w:tblLayout w:type="fixed"/>
        <w:tblLook w:val="04A0" w:firstRow="1" w:lastRow="0" w:firstColumn="1" w:lastColumn="0" w:noHBand="0" w:noVBand="1"/>
      </w:tblPr>
      <w:tblGrid>
        <w:gridCol w:w="1585"/>
        <w:gridCol w:w="2209"/>
        <w:gridCol w:w="833"/>
        <w:gridCol w:w="909"/>
        <w:gridCol w:w="908"/>
        <w:gridCol w:w="908"/>
        <w:gridCol w:w="900"/>
        <w:gridCol w:w="1151"/>
        <w:gridCol w:w="1151"/>
        <w:gridCol w:w="1297"/>
        <w:gridCol w:w="1352"/>
      </w:tblGrid>
      <w:tr w:rsidR="006428EE" w:rsidRPr="00B664C1" w14:paraId="6E42138C" w14:textId="77777777" w:rsidTr="00A61F15">
        <w:trPr>
          <w:cnfStyle w:val="100000000000" w:firstRow="1" w:lastRow="0" w:firstColumn="0" w:lastColumn="0" w:oddVBand="0" w:evenVBand="0" w:oddHBand="0" w:evenHBand="0" w:firstRowFirstColumn="0" w:firstRowLastColumn="0" w:lastRowFirstColumn="0" w:lastRowLastColumn="0"/>
          <w:trHeight w:val="864"/>
        </w:trPr>
        <w:tc>
          <w:tcPr>
            <w:tcW w:w="600" w:type="pct"/>
            <w:noWrap/>
            <w:hideMark/>
          </w:tcPr>
          <w:p w14:paraId="0F4111CA" w14:textId="77777777" w:rsidR="006428EE" w:rsidRPr="00B664C1" w:rsidRDefault="006428EE" w:rsidP="00A61F15">
            <w:pPr>
              <w:pStyle w:val="TableHead"/>
              <w:rPr>
                <w:b/>
                <w:noProof w:val="0"/>
              </w:rPr>
            </w:pPr>
            <w:r w:rsidRPr="00B664C1">
              <w:rPr>
                <w:b/>
                <w:noProof w:val="0"/>
              </w:rPr>
              <w:t>Grade Level or Grade Band</w:t>
            </w:r>
          </w:p>
        </w:tc>
        <w:tc>
          <w:tcPr>
            <w:tcW w:w="836" w:type="pct"/>
            <w:noWrap/>
            <w:hideMark/>
          </w:tcPr>
          <w:p w14:paraId="4E541AFE" w14:textId="77777777" w:rsidR="006428EE" w:rsidRPr="00B664C1" w:rsidRDefault="006428EE" w:rsidP="00A61F15">
            <w:pPr>
              <w:pStyle w:val="TableHead"/>
              <w:rPr>
                <w:b/>
                <w:noProof w:val="0"/>
              </w:rPr>
            </w:pPr>
            <w:r w:rsidRPr="00B664C1">
              <w:rPr>
                <w:b/>
                <w:noProof w:val="0"/>
              </w:rPr>
              <w:t>Domain</w:t>
            </w:r>
          </w:p>
        </w:tc>
        <w:tc>
          <w:tcPr>
            <w:tcW w:w="315" w:type="pct"/>
            <w:noWrap/>
            <w:hideMark/>
          </w:tcPr>
          <w:p w14:paraId="0B9C6D59" w14:textId="77777777" w:rsidR="006428EE" w:rsidRPr="00B664C1" w:rsidRDefault="006428EE" w:rsidP="00A61F15">
            <w:pPr>
              <w:pStyle w:val="TableHead"/>
              <w:rPr>
                <w:b/>
                <w:noProof w:val="0"/>
              </w:rPr>
            </w:pPr>
            <w:r w:rsidRPr="00B664C1">
              <w:rPr>
                <w:b/>
                <w:noProof w:val="0"/>
              </w:rPr>
              <w:t xml:space="preserve">0 ≤ </w:t>
            </w:r>
            <w:r w:rsidRPr="00B664C1">
              <w:rPr>
                <w:b/>
                <w:i/>
                <w:noProof w:val="0"/>
              </w:rPr>
              <w:t>p</w:t>
            </w:r>
            <w:r w:rsidRPr="00B664C1">
              <w:rPr>
                <w:b/>
                <w:noProof w:val="0"/>
              </w:rPr>
              <w:t xml:space="preserve"> &lt; 0.2</w:t>
            </w:r>
          </w:p>
        </w:tc>
        <w:tc>
          <w:tcPr>
            <w:tcW w:w="344" w:type="pct"/>
            <w:noWrap/>
            <w:hideMark/>
          </w:tcPr>
          <w:p w14:paraId="0B1BB877" w14:textId="77777777" w:rsidR="006428EE" w:rsidRPr="00B664C1" w:rsidRDefault="006428EE" w:rsidP="00A61F15">
            <w:pPr>
              <w:pStyle w:val="TableHead"/>
              <w:rPr>
                <w:b/>
                <w:noProof w:val="0"/>
              </w:rPr>
            </w:pPr>
            <w:r w:rsidRPr="00B664C1">
              <w:rPr>
                <w:b/>
                <w:noProof w:val="0"/>
              </w:rPr>
              <w:t xml:space="preserve">0.2 ≤ </w:t>
            </w:r>
            <w:r w:rsidRPr="00B664C1">
              <w:rPr>
                <w:b/>
                <w:i/>
                <w:noProof w:val="0"/>
              </w:rPr>
              <w:t>p</w:t>
            </w:r>
            <w:r w:rsidRPr="00B664C1">
              <w:rPr>
                <w:b/>
                <w:noProof w:val="0"/>
              </w:rPr>
              <w:t xml:space="preserve"> &lt; 0.4</w:t>
            </w:r>
          </w:p>
        </w:tc>
        <w:tc>
          <w:tcPr>
            <w:tcW w:w="344" w:type="pct"/>
            <w:noWrap/>
            <w:hideMark/>
          </w:tcPr>
          <w:p w14:paraId="41806B7F" w14:textId="77777777" w:rsidR="006428EE" w:rsidRPr="00B664C1" w:rsidRDefault="006428EE" w:rsidP="00A61F15">
            <w:pPr>
              <w:pStyle w:val="TableHead"/>
              <w:rPr>
                <w:b/>
                <w:noProof w:val="0"/>
              </w:rPr>
            </w:pPr>
            <w:r w:rsidRPr="00B664C1">
              <w:rPr>
                <w:b/>
                <w:noProof w:val="0"/>
              </w:rPr>
              <w:t xml:space="preserve">0.4 ≤ </w:t>
            </w:r>
            <w:r w:rsidRPr="00B664C1">
              <w:rPr>
                <w:b/>
                <w:i/>
                <w:noProof w:val="0"/>
              </w:rPr>
              <w:t>p</w:t>
            </w:r>
            <w:r w:rsidRPr="00B664C1">
              <w:rPr>
                <w:b/>
                <w:noProof w:val="0"/>
              </w:rPr>
              <w:t xml:space="preserve"> &lt; 0.6</w:t>
            </w:r>
          </w:p>
        </w:tc>
        <w:tc>
          <w:tcPr>
            <w:tcW w:w="344" w:type="pct"/>
            <w:noWrap/>
            <w:hideMark/>
          </w:tcPr>
          <w:p w14:paraId="76A8BECD" w14:textId="77777777" w:rsidR="006428EE" w:rsidRPr="00B664C1" w:rsidRDefault="006428EE" w:rsidP="00A61F15">
            <w:pPr>
              <w:pStyle w:val="TableHead"/>
              <w:rPr>
                <w:b/>
                <w:noProof w:val="0"/>
              </w:rPr>
            </w:pPr>
            <w:r w:rsidRPr="00B664C1">
              <w:rPr>
                <w:b/>
                <w:noProof w:val="0"/>
              </w:rPr>
              <w:t xml:space="preserve">0.6 ≤ </w:t>
            </w:r>
            <w:r w:rsidRPr="00B664C1">
              <w:rPr>
                <w:b/>
                <w:i/>
                <w:noProof w:val="0"/>
              </w:rPr>
              <w:t>p</w:t>
            </w:r>
            <w:r w:rsidRPr="00B664C1">
              <w:rPr>
                <w:b/>
                <w:noProof w:val="0"/>
              </w:rPr>
              <w:t xml:space="preserve"> &lt; 0.8</w:t>
            </w:r>
          </w:p>
        </w:tc>
        <w:tc>
          <w:tcPr>
            <w:tcW w:w="341" w:type="pct"/>
            <w:noWrap/>
            <w:hideMark/>
          </w:tcPr>
          <w:p w14:paraId="42ACAC3E" w14:textId="77777777" w:rsidR="006428EE" w:rsidRPr="00B664C1" w:rsidRDefault="006428EE" w:rsidP="00A61F15">
            <w:pPr>
              <w:pStyle w:val="TableHead"/>
              <w:rPr>
                <w:b/>
                <w:noProof w:val="0"/>
              </w:rPr>
            </w:pPr>
            <w:r w:rsidRPr="00B664C1">
              <w:rPr>
                <w:b/>
                <w:noProof w:val="0"/>
              </w:rPr>
              <w:t xml:space="preserve">0.8 ≤ </w:t>
            </w:r>
            <w:r w:rsidRPr="00B664C1">
              <w:rPr>
                <w:b/>
                <w:i/>
                <w:noProof w:val="0"/>
              </w:rPr>
              <w:t>p</w:t>
            </w:r>
            <w:r w:rsidRPr="00B664C1">
              <w:rPr>
                <w:b/>
                <w:noProof w:val="0"/>
              </w:rPr>
              <w:t xml:space="preserve"> ≤ 1.0</w:t>
            </w:r>
          </w:p>
        </w:tc>
        <w:tc>
          <w:tcPr>
            <w:tcW w:w="436" w:type="pct"/>
            <w:noWrap/>
            <w:hideMark/>
          </w:tcPr>
          <w:p w14:paraId="7558A468" w14:textId="77777777" w:rsidR="006428EE" w:rsidRPr="00B664C1" w:rsidRDefault="006428EE" w:rsidP="00A61F15">
            <w:pPr>
              <w:pStyle w:val="TableHead"/>
              <w:rPr>
                <w:b/>
                <w:noProof w:val="0"/>
              </w:rPr>
            </w:pPr>
            <w:r w:rsidRPr="00B664C1">
              <w:rPr>
                <w:b/>
                <w:noProof w:val="0"/>
              </w:rPr>
              <w:t>Total Number of Items</w:t>
            </w:r>
          </w:p>
        </w:tc>
        <w:tc>
          <w:tcPr>
            <w:tcW w:w="436" w:type="pct"/>
          </w:tcPr>
          <w:p w14:paraId="64A81A79" w14:textId="77777777" w:rsidR="006428EE" w:rsidRPr="00B664C1" w:rsidRDefault="006428EE" w:rsidP="00A61F15">
            <w:pPr>
              <w:pStyle w:val="TableHead"/>
              <w:rPr>
                <w:b/>
                <w:noProof w:val="0"/>
              </w:rPr>
            </w:pPr>
            <w:r w:rsidRPr="00B664C1">
              <w:rPr>
                <w:b/>
                <w:noProof w:val="0"/>
              </w:rPr>
              <w:t xml:space="preserve">Mean </w:t>
            </w:r>
            <w:r w:rsidRPr="00B664C1">
              <w:rPr>
                <w:b/>
                <w:i/>
                <w:noProof w:val="0"/>
              </w:rPr>
              <w:t>p-</w:t>
            </w:r>
            <w:r w:rsidRPr="00B664C1">
              <w:rPr>
                <w:b/>
                <w:noProof w:val="0"/>
              </w:rPr>
              <w:t>‍value</w:t>
            </w:r>
          </w:p>
        </w:tc>
        <w:tc>
          <w:tcPr>
            <w:tcW w:w="491" w:type="pct"/>
          </w:tcPr>
          <w:p w14:paraId="200C74FE" w14:textId="77777777" w:rsidR="006428EE" w:rsidRPr="00B664C1" w:rsidRDefault="006428EE" w:rsidP="00A61F15">
            <w:pPr>
              <w:pStyle w:val="TableHead"/>
              <w:rPr>
                <w:b/>
                <w:noProof w:val="0"/>
              </w:rPr>
            </w:pPr>
            <w:r w:rsidRPr="00B664C1">
              <w:rPr>
                <w:b/>
                <w:noProof w:val="0"/>
              </w:rPr>
              <w:t xml:space="preserve">Minimum </w:t>
            </w:r>
            <w:r w:rsidRPr="00B664C1">
              <w:rPr>
                <w:b/>
                <w:i/>
                <w:noProof w:val="0"/>
              </w:rPr>
              <w:t>p-</w:t>
            </w:r>
            <w:r w:rsidRPr="00B664C1">
              <w:rPr>
                <w:b/>
                <w:noProof w:val="0"/>
              </w:rPr>
              <w:t>value</w:t>
            </w:r>
          </w:p>
        </w:tc>
        <w:tc>
          <w:tcPr>
            <w:tcW w:w="512" w:type="pct"/>
          </w:tcPr>
          <w:p w14:paraId="18F0F05E" w14:textId="77777777" w:rsidR="006428EE" w:rsidRPr="00B664C1" w:rsidRDefault="006428EE" w:rsidP="00A61F15">
            <w:pPr>
              <w:pStyle w:val="TableHead"/>
              <w:rPr>
                <w:b/>
                <w:noProof w:val="0"/>
              </w:rPr>
            </w:pPr>
            <w:r w:rsidRPr="00B664C1">
              <w:rPr>
                <w:b/>
                <w:noProof w:val="0"/>
              </w:rPr>
              <w:t xml:space="preserve">Maximum </w:t>
            </w:r>
            <w:r w:rsidRPr="00B664C1">
              <w:rPr>
                <w:b/>
                <w:i/>
                <w:noProof w:val="0"/>
              </w:rPr>
              <w:t>p-</w:t>
            </w:r>
            <w:r w:rsidRPr="00B664C1">
              <w:rPr>
                <w:b/>
                <w:noProof w:val="0"/>
              </w:rPr>
              <w:t>value</w:t>
            </w:r>
          </w:p>
        </w:tc>
      </w:tr>
      <w:tr w:rsidR="006428EE" w:rsidRPr="00B664C1" w14:paraId="11A855D0" w14:textId="77777777" w:rsidTr="00A61F15">
        <w:trPr>
          <w:trHeight w:val="300"/>
        </w:trPr>
        <w:tc>
          <w:tcPr>
            <w:tcW w:w="600" w:type="pct"/>
            <w:noWrap/>
            <w:hideMark/>
          </w:tcPr>
          <w:p w14:paraId="77F4D40C" w14:textId="77777777" w:rsidR="006428EE" w:rsidRPr="00B664C1" w:rsidRDefault="006428EE" w:rsidP="00A61F15">
            <w:pPr>
              <w:pStyle w:val="TableText"/>
              <w:rPr>
                <w:noProof w:val="0"/>
              </w:rPr>
            </w:pPr>
            <w:r w:rsidRPr="00B664C1">
              <w:rPr>
                <w:noProof w:val="0"/>
              </w:rPr>
              <w:t>Grade 3</w:t>
            </w:r>
          </w:p>
        </w:tc>
        <w:tc>
          <w:tcPr>
            <w:tcW w:w="836" w:type="pct"/>
            <w:noWrap/>
            <w:hideMark/>
          </w:tcPr>
          <w:p w14:paraId="0677C9AC" w14:textId="77777777" w:rsidR="006428EE" w:rsidRPr="00B664C1" w:rsidRDefault="006428EE" w:rsidP="00A61F15">
            <w:pPr>
              <w:pStyle w:val="TableText"/>
              <w:rPr>
                <w:noProof w:val="0"/>
              </w:rPr>
            </w:pPr>
            <w:r w:rsidRPr="00B664C1">
              <w:rPr>
                <w:noProof w:val="0"/>
                <w:color w:val="000000"/>
              </w:rPr>
              <w:t>Reading</w:t>
            </w:r>
          </w:p>
        </w:tc>
        <w:tc>
          <w:tcPr>
            <w:tcW w:w="315" w:type="pct"/>
            <w:tcBorders>
              <w:top w:val="nil"/>
              <w:left w:val="nil"/>
              <w:bottom w:val="nil"/>
              <w:right w:val="nil"/>
            </w:tcBorders>
            <w:shd w:val="clear" w:color="auto" w:fill="auto"/>
            <w:noWrap/>
            <w:vAlign w:val="bottom"/>
          </w:tcPr>
          <w:p w14:paraId="3C8081F5" w14:textId="77777777" w:rsidR="006428EE" w:rsidRDefault="006428EE" w:rsidP="00A61F15">
            <w:pPr>
              <w:pStyle w:val="TableText"/>
              <w:ind w:right="144"/>
            </w:pPr>
            <w:r>
              <w:t>1</w:t>
            </w:r>
          </w:p>
        </w:tc>
        <w:tc>
          <w:tcPr>
            <w:tcW w:w="344" w:type="pct"/>
            <w:tcBorders>
              <w:top w:val="nil"/>
              <w:left w:val="nil"/>
              <w:bottom w:val="nil"/>
              <w:right w:val="nil"/>
            </w:tcBorders>
            <w:shd w:val="clear" w:color="auto" w:fill="auto"/>
            <w:noWrap/>
            <w:vAlign w:val="bottom"/>
          </w:tcPr>
          <w:p w14:paraId="29066FDE" w14:textId="77777777" w:rsidR="006428EE" w:rsidRDefault="006428EE" w:rsidP="00A61F15">
            <w:pPr>
              <w:pStyle w:val="TableText"/>
              <w:ind w:right="144"/>
            </w:pPr>
            <w:r>
              <w:t>12</w:t>
            </w:r>
          </w:p>
        </w:tc>
        <w:tc>
          <w:tcPr>
            <w:tcW w:w="344" w:type="pct"/>
            <w:tcBorders>
              <w:top w:val="nil"/>
              <w:left w:val="nil"/>
              <w:bottom w:val="nil"/>
              <w:right w:val="nil"/>
            </w:tcBorders>
            <w:shd w:val="clear" w:color="auto" w:fill="auto"/>
            <w:noWrap/>
            <w:vAlign w:val="bottom"/>
          </w:tcPr>
          <w:p w14:paraId="76FE65A5" w14:textId="77777777" w:rsidR="006428EE" w:rsidRDefault="006428EE" w:rsidP="00A61F15">
            <w:pPr>
              <w:pStyle w:val="TableText"/>
              <w:ind w:right="144"/>
            </w:pPr>
            <w:r>
              <w:t>10</w:t>
            </w:r>
          </w:p>
        </w:tc>
        <w:tc>
          <w:tcPr>
            <w:tcW w:w="344" w:type="pct"/>
            <w:tcBorders>
              <w:top w:val="nil"/>
              <w:left w:val="nil"/>
              <w:bottom w:val="nil"/>
              <w:right w:val="nil"/>
            </w:tcBorders>
            <w:shd w:val="clear" w:color="auto" w:fill="auto"/>
            <w:noWrap/>
            <w:vAlign w:val="bottom"/>
          </w:tcPr>
          <w:p w14:paraId="188E6E85" w14:textId="77777777" w:rsidR="006428EE" w:rsidRDefault="006428EE" w:rsidP="00A61F15">
            <w:pPr>
              <w:pStyle w:val="TableText"/>
              <w:ind w:right="144"/>
            </w:pPr>
            <w:r>
              <w:t>1</w:t>
            </w:r>
          </w:p>
        </w:tc>
        <w:tc>
          <w:tcPr>
            <w:tcW w:w="341" w:type="pct"/>
            <w:tcBorders>
              <w:top w:val="nil"/>
              <w:left w:val="nil"/>
              <w:bottom w:val="nil"/>
              <w:right w:val="nil"/>
            </w:tcBorders>
            <w:shd w:val="clear" w:color="auto" w:fill="auto"/>
            <w:noWrap/>
            <w:vAlign w:val="bottom"/>
          </w:tcPr>
          <w:p w14:paraId="2B32964C" w14:textId="77777777" w:rsidR="006428EE" w:rsidRDefault="006428EE" w:rsidP="00A61F15">
            <w:pPr>
              <w:pStyle w:val="TableText"/>
              <w:ind w:right="144"/>
            </w:pPr>
            <w:r>
              <w:t>0</w:t>
            </w:r>
          </w:p>
        </w:tc>
        <w:tc>
          <w:tcPr>
            <w:tcW w:w="436" w:type="pct"/>
            <w:tcBorders>
              <w:top w:val="nil"/>
              <w:left w:val="nil"/>
              <w:bottom w:val="nil"/>
              <w:right w:val="nil"/>
            </w:tcBorders>
            <w:shd w:val="clear" w:color="auto" w:fill="auto"/>
            <w:noWrap/>
            <w:vAlign w:val="bottom"/>
          </w:tcPr>
          <w:p w14:paraId="4EBC9B01" w14:textId="77777777" w:rsidR="006428EE" w:rsidRDefault="006428EE" w:rsidP="00A61F15">
            <w:pPr>
              <w:pStyle w:val="TableText"/>
              <w:ind w:right="288"/>
            </w:pPr>
            <w:r>
              <w:t>24</w:t>
            </w:r>
          </w:p>
        </w:tc>
        <w:tc>
          <w:tcPr>
            <w:tcW w:w="436" w:type="pct"/>
            <w:tcBorders>
              <w:top w:val="nil"/>
              <w:left w:val="nil"/>
              <w:bottom w:val="nil"/>
              <w:right w:val="nil"/>
            </w:tcBorders>
            <w:shd w:val="clear" w:color="auto" w:fill="auto"/>
            <w:vAlign w:val="bottom"/>
          </w:tcPr>
          <w:p w14:paraId="34935473" w14:textId="77777777" w:rsidR="006428EE" w:rsidRDefault="006428EE" w:rsidP="00A61F15">
            <w:pPr>
              <w:pStyle w:val="TableText"/>
              <w:ind w:right="288"/>
            </w:pPr>
            <w:r>
              <w:t>0.38</w:t>
            </w:r>
          </w:p>
        </w:tc>
        <w:tc>
          <w:tcPr>
            <w:tcW w:w="491" w:type="pct"/>
            <w:tcBorders>
              <w:top w:val="nil"/>
              <w:left w:val="nil"/>
              <w:bottom w:val="nil"/>
              <w:right w:val="nil"/>
            </w:tcBorders>
            <w:shd w:val="clear" w:color="auto" w:fill="auto"/>
            <w:vAlign w:val="bottom"/>
          </w:tcPr>
          <w:p w14:paraId="131B8683" w14:textId="77777777" w:rsidR="006428EE" w:rsidRDefault="006428EE" w:rsidP="00A61F15">
            <w:pPr>
              <w:pStyle w:val="TableText"/>
              <w:ind w:right="288"/>
            </w:pPr>
            <w:r>
              <w:t>0.19</w:t>
            </w:r>
          </w:p>
        </w:tc>
        <w:tc>
          <w:tcPr>
            <w:tcW w:w="512" w:type="pct"/>
            <w:tcBorders>
              <w:top w:val="nil"/>
              <w:left w:val="nil"/>
              <w:bottom w:val="nil"/>
              <w:right w:val="nil"/>
            </w:tcBorders>
            <w:shd w:val="clear" w:color="auto" w:fill="auto"/>
            <w:vAlign w:val="bottom"/>
          </w:tcPr>
          <w:p w14:paraId="2204150D" w14:textId="77777777" w:rsidR="006428EE" w:rsidRDefault="006428EE" w:rsidP="00A61F15">
            <w:pPr>
              <w:pStyle w:val="TableText"/>
              <w:ind w:right="288"/>
            </w:pPr>
            <w:r>
              <w:t>0.63</w:t>
            </w:r>
          </w:p>
        </w:tc>
      </w:tr>
      <w:tr w:rsidR="006428EE" w:rsidRPr="00B664C1" w14:paraId="386EF4CA" w14:textId="77777777" w:rsidTr="00A61F15">
        <w:trPr>
          <w:trHeight w:val="300"/>
        </w:trPr>
        <w:tc>
          <w:tcPr>
            <w:tcW w:w="600" w:type="pct"/>
            <w:tcBorders>
              <w:bottom w:val="nil"/>
            </w:tcBorders>
            <w:noWrap/>
          </w:tcPr>
          <w:p w14:paraId="01F0C7FC" w14:textId="77777777" w:rsidR="006428EE" w:rsidRPr="00B664C1" w:rsidRDefault="006428EE" w:rsidP="00A61F15">
            <w:pPr>
              <w:pStyle w:val="TableText"/>
              <w:rPr>
                <w:noProof w:val="0"/>
              </w:rPr>
            </w:pPr>
            <w:r w:rsidRPr="00B664C1">
              <w:rPr>
                <w:noProof w:val="0"/>
              </w:rPr>
              <w:t>Grade 3</w:t>
            </w:r>
          </w:p>
        </w:tc>
        <w:tc>
          <w:tcPr>
            <w:tcW w:w="836" w:type="pct"/>
            <w:tcBorders>
              <w:bottom w:val="nil"/>
            </w:tcBorders>
            <w:noWrap/>
            <w:hideMark/>
          </w:tcPr>
          <w:p w14:paraId="0D34C399" w14:textId="77777777" w:rsidR="006428EE" w:rsidRPr="00B664C1" w:rsidRDefault="006428EE" w:rsidP="00A61F15">
            <w:pPr>
              <w:pStyle w:val="TableText"/>
              <w:rPr>
                <w:noProof w:val="0"/>
              </w:rPr>
            </w:pPr>
            <w:r w:rsidRPr="00B664C1">
              <w:rPr>
                <w:noProof w:val="0"/>
                <w:color w:val="000000"/>
              </w:rPr>
              <w:t>Writing Mechanics</w:t>
            </w:r>
          </w:p>
        </w:tc>
        <w:tc>
          <w:tcPr>
            <w:tcW w:w="315" w:type="pct"/>
            <w:tcBorders>
              <w:top w:val="nil"/>
              <w:left w:val="nil"/>
              <w:bottom w:val="nil"/>
              <w:right w:val="nil"/>
            </w:tcBorders>
            <w:shd w:val="clear" w:color="auto" w:fill="auto"/>
            <w:noWrap/>
            <w:vAlign w:val="bottom"/>
          </w:tcPr>
          <w:p w14:paraId="3C408F23" w14:textId="77777777" w:rsidR="006428EE" w:rsidRDefault="006428EE" w:rsidP="00A61F15">
            <w:pPr>
              <w:pStyle w:val="TableText"/>
              <w:ind w:right="144"/>
            </w:pPr>
            <w:r>
              <w:t>0</w:t>
            </w:r>
          </w:p>
        </w:tc>
        <w:tc>
          <w:tcPr>
            <w:tcW w:w="344" w:type="pct"/>
            <w:tcBorders>
              <w:top w:val="nil"/>
              <w:left w:val="nil"/>
              <w:bottom w:val="nil"/>
              <w:right w:val="nil"/>
            </w:tcBorders>
            <w:shd w:val="clear" w:color="auto" w:fill="auto"/>
            <w:noWrap/>
            <w:vAlign w:val="bottom"/>
          </w:tcPr>
          <w:p w14:paraId="13C01849" w14:textId="77777777" w:rsidR="006428EE" w:rsidRDefault="006428EE" w:rsidP="00A61F15">
            <w:pPr>
              <w:pStyle w:val="TableText"/>
              <w:ind w:right="144"/>
            </w:pPr>
            <w:r>
              <w:t>5</w:t>
            </w:r>
          </w:p>
        </w:tc>
        <w:tc>
          <w:tcPr>
            <w:tcW w:w="344" w:type="pct"/>
            <w:tcBorders>
              <w:top w:val="nil"/>
              <w:left w:val="nil"/>
              <w:bottom w:val="nil"/>
              <w:right w:val="nil"/>
            </w:tcBorders>
            <w:shd w:val="clear" w:color="auto" w:fill="auto"/>
            <w:noWrap/>
            <w:vAlign w:val="bottom"/>
          </w:tcPr>
          <w:p w14:paraId="4B706643" w14:textId="77777777" w:rsidR="006428EE" w:rsidRDefault="006428EE" w:rsidP="00A61F15">
            <w:pPr>
              <w:pStyle w:val="TableText"/>
              <w:ind w:right="144"/>
            </w:pPr>
            <w:r>
              <w:t>10</w:t>
            </w:r>
          </w:p>
        </w:tc>
        <w:tc>
          <w:tcPr>
            <w:tcW w:w="344" w:type="pct"/>
            <w:tcBorders>
              <w:top w:val="nil"/>
              <w:left w:val="nil"/>
              <w:bottom w:val="nil"/>
              <w:right w:val="nil"/>
            </w:tcBorders>
            <w:shd w:val="clear" w:color="auto" w:fill="auto"/>
            <w:noWrap/>
            <w:vAlign w:val="bottom"/>
          </w:tcPr>
          <w:p w14:paraId="320FE598" w14:textId="77777777" w:rsidR="006428EE" w:rsidRDefault="006428EE" w:rsidP="00A61F15">
            <w:pPr>
              <w:pStyle w:val="TableText"/>
              <w:ind w:right="144"/>
            </w:pPr>
            <w:r>
              <w:t>1</w:t>
            </w:r>
          </w:p>
        </w:tc>
        <w:tc>
          <w:tcPr>
            <w:tcW w:w="341" w:type="pct"/>
            <w:tcBorders>
              <w:top w:val="nil"/>
              <w:left w:val="nil"/>
              <w:bottom w:val="nil"/>
              <w:right w:val="nil"/>
            </w:tcBorders>
            <w:shd w:val="clear" w:color="auto" w:fill="auto"/>
            <w:noWrap/>
            <w:vAlign w:val="bottom"/>
          </w:tcPr>
          <w:p w14:paraId="26E7B61D" w14:textId="77777777" w:rsidR="006428EE" w:rsidRDefault="006428EE" w:rsidP="00A61F15">
            <w:pPr>
              <w:pStyle w:val="TableText"/>
              <w:ind w:right="144"/>
            </w:pPr>
            <w:r>
              <w:t>0</w:t>
            </w:r>
          </w:p>
        </w:tc>
        <w:tc>
          <w:tcPr>
            <w:tcW w:w="436" w:type="pct"/>
            <w:tcBorders>
              <w:top w:val="nil"/>
              <w:left w:val="nil"/>
              <w:bottom w:val="nil"/>
              <w:right w:val="nil"/>
            </w:tcBorders>
            <w:shd w:val="clear" w:color="auto" w:fill="auto"/>
            <w:noWrap/>
            <w:vAlign w:val="bottom"/>
          </w:tcPr>
          <w:p w14:paraId="22422B5D" w14:textId="77777777" w:rsidR="006428EE" w:rsidRDefault="006428EE" w:rsidP="00A61F15">
            <w:pPr>
              <w:pStyle w:val="TableText"/>
              <w:ind w:right="288"/>
            </w:pPr>
            <w:r>
              <w:t>16</w:t>
            </w:r>
          </w:p>
        </w:tc>
        <w:tc>
          <w:tcPr>
            <w:tcW w:w="436" w:type="pct"/>
            <w:tcBorders>
              <w:top w:val="nil"/>
              <w:left w:val="nil"/>
              <w:bottom w:val="nil"/>
              <w:right w:val="nil"/>
            </w:tcBorders>
            <w:shd w:val="clear" w:color="auto" w:fill="auto"/>
            <w:vAlign w:val="bottom"/>
          </w:tcPr>
          <w:p w14:paraId="5F86446F" w14:textId="77777777" w:rsidR="006428EE" w:rsidRDefault="006428EE" w:rsidP="00A61F15">
            <w:pPr>
              <w:pStyle w:val="TableText"/>
              <w:ind w:right="288"/>
            </w:pPr>
            <w:r>
              <w:t>0.45</w:t>
            </w:r>
          </w:p>
        </w:tc>
        <w:tc>
          <w:tcPr>
            <w:tcW w:w="491" w:type="pct"/>
            <w:tcBorders>
              <w:top w:val="nil"/>
              <w:left w:val="nil"/>
              <w:bottom w:val="nil"/>
              <w:right w:val="nil"/>
            </w:tcBorders>
            <w:shd w:val="clear" w:color="auto" w:fill="auto"/>
            <w:vAlign w:val="bottom"/>
          </w:tcPr>
          <w:p w14:paraId="3CFC3243" w14:textId="77777777" w:rsidR="006428EE" w:rsidRDefault="006428EE" w:rsidP="00A61F15">
            <w:pPr>
              <w:pStyle w:val="TableText"/>
              <w:ind w:right="288"/>
            </w:pPr>
            <w:r>
              <w:t>0.21</w:t>
            </w:r>
          </w:p>
        </w:tc>
        <w:tc>
          <w:tcPr>
            <w:tcW w:w="512" w:type="pct"/>
            <w:tcBorders>
              <w:top w:val="nil"/>
              <w:left w:val="nil"/>
              <w:bottom w:val="nil"/>
              <w:right w:val="nil"/>
            </w:tcBorders>
            <w:shd w:val="clear" w:color="auto" w:fill="auto"/>
            <w:vAlign w:val="bottom"/>
          </w:tcPr>
          <w:p w14:paraId="3221094F" w14:textId="77777777" w:rsidR="006428EE" w:rsidRDefault="006428EE" w:rsidP="00A61F15">
            <w:pPr>
              <w:pStyle w:val="TableText"/>
              <w:ind w:right="288"/>
            </w:pPr>
            <w:r>
              <w:t>0.60</w:t>
            </w:r>
          </w:p>
        </w:tc>
      </w:tr>
      <w:tr w:rsidR="006428EE" w:rsidRPr="00B664C1" w14:paraId="701C31D4" w14:textId="77777777" w:rsidTr="00A61F15">
        <w:trPr>
          <w:trHeight w:val="315"/>
        </w:trPr>
        <w:tc>
          <w:tcPr>
            <w:tcW w:w="600" w:type="pct"/>
            <w:tcBorders>
              <w:top w:val="nil"/>
              <w:bottom w:val="single" w:sz="4" w:space="0" w:color="auto"/>
            </w:tcBorders>
            <w:noWrap/>
          </w:tcPr>
          <w:p w14:paraId="13B1C21A" w14:textId="77777777" w:rsidR="006428EE" w:rsidRPr="00B664C1" w:rsidRDefault="006428EE" w:rsidP="00A61F15">
            <w:pPr>
              <w:pStyle w:val="TableText"/>
              <w:rPr>
                <w:noProof w:val="0"/>
              </w:rPr>
            </w:pPr>
            <w:r w:rsidRPr="00B664C1">
              <w:rPr>
                <w:noProof w:val="0"/>
              </w:rPr>
              <w:t>Grade 3</w:t>
            </w:r>
          </w:p>
        </w:tc>
        <w:tc>
          <w:tcPr>
            <w:tcW w:w="836" w:type="pct"/>
            <w:tcBorders>
              <w:top w:val="nil"/>
              <w:bottom w:val="single" w:sz="4" w:space="0" w:color="auto"/>
            </w:tcBorders>
            <w:noWrap/>
            <w:hideMark/>
          </w:tcPr>
          <w:p w14:paraId="25701552" w14:textId="77777777" w:rsidR="006428EE" w:rsidRPr="00B664C1" w:rsidRDefault="006428EE" w:rsidP="00A61F15">
            <w:pPr>
              <w:pStyle w:val="TableText"/>
              <w:rPr>
                <w:noProof w:val="0"/>
              </w:rPr>
            </w:pPr>
            <w:r w:rsidRPr="00B664C1">
              <w:rPr>
                <w:noProof w:val="0"/>
              </w:rPr>
              <w:t>Listening</w:t>
            </w:r>
          </w:p>
        </w:tc>
        <w:tc>
          <w:tcPr>
            <w:tcW w:w="315" w:type="pct"/>
            <w:tcBorders>
              <w:top w:val="nil"/>
              <w:left w:val="nil"/>
              <w:bottom w:val="single" w:sz="4" w:space="0" w:color="auto"/>
              <w:right w:val="nil"/>
            </w:tcBorders>
            <w:shd w:val="clear" w:color="auto" w:fill="auto"/>
            <w:noWrap/>
            <w:vAlign w:val="bottom"/>
          </w:tcPr>
          <w:p w14:paraId="57EEB544" w14:textId="77777777" w:rsidR="006428EE" w:rsidRDefault="006428EE" w:rsidP="00A61F15">
            <w:pPr>
              <w:pStyle w:val="TableText"/>
              <w:ind w:right="144"/>
            </w:pPr>
            <w:r>
              <w:t>0</w:t>
            </w:r>
          </w:p>
        </w:tc>
        <w:tc>
          <w:tcPr>
            <w:tcW w:w="344" w:type="pct"/>
            <w:tcBorders>
              <w:top w:val="nil"/>
              <w:left w:val="nil"/>
              <w:bottom w:val="single" w:sz="4" w:space="0" w:color="auto"/>
              <w:right w:val="nil"/>
            </w:tcBorders>
            <w:shd w:val="clear" w:color="auto" w:fill="auto"/>
            <w:noWrap/>
            <w:vAlign w:val="bottom"/>
          </w:tcPr>
          <w:p w14:paraId="7BACE0AB" w14:textId="77777777" w:rsidR="006428EE" w:rsidRDefault="006428EE" w:rsidP="00A61F15">
            <w:pPr>
              <w:pStyle w:val="TableText"/>
              <w:ind w:right="144"/>
            </w:pPr>
            <w:r>
              <w:t>1</w:t>
            </w:r>
          </w:p>
        </w:tc>
        <w:tc>
          <w:tcPr>
            <w:tcW w:w="344" w:type="pct"/>
            <w:tcBorders>
              <w:top w:val="nil"/>
              <w:left w:val="nil"/>
              <w:bottom w:val="single" w:sz="4" w:space="0" w:color="auto"/>
              <w:right w:val="nil"/>
            </w:tcBorders>
            <w:shd w:val="clear" w:color="auto" w:fill="auto"/>
            <w:noWrap/>
            <w:vAlign w:val="bottom"/>
          </w:tcPr>
          <w:p w14:paraId="323400B3" w14:textId="77777777" w:rsidR="006428EE" w:rsidRDefault="006428EE" w:rsidP="00A61F15">
            <w:pPr>
              <w:pStyle w:val="TableText"/>
              <w:ind w:right="144"/>
            </w:pPr>
            <w:r>
              <w:t>9</w:t>
            </w:r>
          </w:p>
        </w:tc>
        <w:tc>
          <w:tcPr>
            <w:tcW w:w="344" w:type="pct"/>
            <w:tcBorders>
              <w:top w:val="nil"/>
              <w:left w:val="nil"/>
              <w:bottom w:val="single" w:sz="4" w:space="0" w:color="auto"/>
              <w:right w:val="nil"/>
            </w:tcBorders>
            <w:shd w:val="clear" w:color="auto" w:fill="auto"/>
            <w:noWrap/>
            <w:vAlign w:val="bottom"/>
          </w:tcPr>
          <w:p w14:paraId="100BA12E" w14:textId="77777777" w:rsidR="006428EE" w:rsidRDefault="006428EE" w:rsidP="00A61F15">
            <w:pPr>
              <w:pStyle w:val="TableText"/>
              <w:ind w:right="144"/>
            </w:pPr>
            <w:r>
              <w:t>2</w:t>
            </w:r>
          </w:p>
        </w:tc>
        <w:tc>
          <w:tcPr>
            <w:tcW w:w="341" w:type="pct"/>
            <w:tcBorders>
              <w:top w:val="nil"/>
              <w:left w:val="nil"/>
              <w:bottom w:val="single" w:sz="4" w:space="0" w:color="auto"/>
              <w:right w:val="nil"/>
            </w:tcBorders>
            <w:shd w:val="clear" w:color="auto" w:fill="auto"/>
            <w:noWrap/>
            <w:vAlign w:val="bottom"/>
          </w:tcPr>
          <w:p w14:paraId="2933267F" w14:textId="77777777" w:rsidR="006428EE" w:rsidRDefault="006428EE" w:rsidP="00A61F15">
            <w:pPr>
              <w:pStyle w:val="TableText"/>
              <w:ind w:right="144"/>
            </w:pPr>
            <w:r>
              <w:t>0</w:t>
            </w:r>
          </w:p>
        </w:tc>
        <w:tc>
          <w:tcPr>
            <w:tcW w:w="436" w:type="pct"/>
            <w:tcBorders>
              <w:top w:val="nil"/>
              <w:left w:val="nil"/>
              <w:bottom w:val="single" w:sz="4" w:space="0" w:color="auto"/>
              <w:right w:val="nil"/>
            </w:tcBorders>
            <w:shd w:val="clear" w:color="auto" w:fill="auto"/>
            <w:noWrap/>
            <w:vAlign w:val="bottom"/>
          </w:tcPr>
          <w:p w14:paraId="2A58A63D" w14:textId="77777777" w:rsidR="006428EE" w:rsidRDefault="006428EE" w:rsidP="00A61F15">
            <w:pPr>
              <w:pStyle w:val="TableText"/>
              <w:ind w:right="288"/>
            </w:pPr>
            <w:r>
              <w:t>12</w:t>
            </w:r>
          </w:p>
        </w:tc>
        <w:tc>
          <w:tcPr>
            <w:tcW w:w="436" w:type="pct"/>
            <w:tcBorders>
              <w:top w:val="nil"/>
              <w:left w:val="nil"/>
              <w:bottom w:val="single" w:sz="4" w:space="0" w:color="auto"/>
              <w:right w:val="nil"/>
            </w:tcBorders>
            <w:shd w:val="clear" w:color="auto" w:fill="auto"/>
            <w:vAlign w:val="bottom"/>
          </w:tcPr>
          <w:p w14:paraId="25EE2C4E" w14:textId="77777777" w:rsidR="006428EE" w:rsidRDefault="006428EE" w:rsidP="00A61F15">
            <w:pPr>
              <w:pStyle w:val="TableText"/>
              <w:ind w:right="288"/>
            </w:pPr>
            <w:r>
              <w:t>0.52</w:t>
            </w:r>
          </w:p>
        </w:tc>
        <w:tc>
          <w:tcPr>
            <w:tcW w:w="491" w:type="pct"/>
            <w:tcBorders>
              <w:top w:val="nil"/>
              <w:left w:val="nil"/>
              <w:bottom w:val="single" w:sz="4" w:space="0" w:color="auto"/>
              <w:right w:val="nil"/>
            </w:tcBorders>
            <w:shd w:val="clear" w:color="auto" w:fill="auto"/>
            <w:vAlign w:val="bottom"/>
          </w:tcPr>
          <w:p w14:paraId="3D268461" w14:textId="77777777" w:rsidR="006428EE" w:rsidRDefault="006428EE" w:rsidP="00A61F15">
            <w:pPr>
              <w:pStyle w:val="TableText"/>
              <w:ind w:right="288"/>
            </w:pPr>
            <w:r>
              <w:t>0.31</w:t>
            </w:r>
          </w:p>
        </w:tc>
        <w:tc>
          <w:tcPr>
            <w:tcW w:w="512" w:type="pct"/>
            <w:tcBorders>
              <w:top w:val="nil"/>
              <w:left w:val="nil"/>
              <w:bottom w:val="single" w:sz="4" w:space="0" w:color="auto"/>
              <w:right w:val="nil"/>
            </w:tcBorders>
            <w:shd w:val="clear" w:color="auto" w:fill="auto"/>
            <w:vAlign w:val="bottom"/>
          </w:tcPr>
          <w:p w14:paraId="09B14121" w14:textId="77777777" w:rsidR="006428EE" w:rsidRDefault="006428EE" w:rsidP="00A61F15">
            <w:pPr>
              <w:pStyle w:val="TableText"/>
              <w:ind w:right="288"/>
            </w:pPr>
            <w:r>
              <w:t>0.78</w:t>
            </w:r>
          </w:p>
        </w:tc>
      </w:tr>
      <w:tr w:rsidR="006428EE" w:rsidRPr="00B664C1" w14:paraId="7684A2BD" w14:textId="77777777" w:rsidTr="00A61F15">
        <w:trPr>
          <w:trHeight w:val="315"/>
        </w:trPr>
        <w:tc>
          <w:tcPr>
            <w:tcW w:w="600" w:type="pct"/>
            <w:tcBorders>
              <w:top w:val="single" w:sz="4" w:space="0" w:color="auto"/>
            </w:tcBorders>
            <w:noWrap/>
          </w:tcPr>
          <w:p w14:paraId="04B07D9E" w14:textId="77777777" w:rsidR="006428EE" w:rsidRPr="00B664C1" w:rsidRDefault="006428EE" w:rsidP="00A61F15">
            <w:pPr>
              <w:pStyle w:val="TableText"/>
              <w:rPr>
                <w:noProof w:val="0"/>
              </w:rPr>
            </w:pPr>
            <w:r w:rsidRPr="00B664C1">
              <w:rPr>
                <w:noProof w:val="0"/>
              </w:rPr>
              <w:t>Grade 4</w:t>
            </w:r>
          </w:p>
        </w:tc>
        <w:tc>
          <w:tcPr>
            <w:tcW w:w="836" w:type="pct"/>
            <w:tcBorders>
              <w:top w:val="single" w:sz="4" w:space="0" w:color="auto"/>
            </w:tcBorders>
            <w:noWrap/>
          </w:tcPr>
          <w:p w14:paraId="01CFC396" w14:textId="77777777" w:rsidR="006428EE" w:rsidRPr="00B664C1" w:rsidRDefault="006428EE" w:rsidP="00A61F15">
            <w:pPr>
              <w:pStyle w:val="TableText"/>
              <w:rPr>
                <w:noProof w:val="0"/>
              </w:rPr>
            </w:pPr>
            <w:r w:rsidRPr="00B664C1">
              <w:rPr>
                <w:noProof w:val="0"/>
                <w:color w:val="000000"/>
              </w:rPr>
              <w:t>Reading</w:t>
            </w:r>
          </w:p>
        </w:tc>
        <w:tc>
          <w:tcPr>
            <w:tcW w:w="315" w:type="pct"/>
            <w:tcBorders>
              <w:top w:val="single" w:sz="4" w:space="0" w:color="auto"/>
              <w:left w:val="nil"/>
              <w:bottom w:val="nil"/>
              <w:right w:val="nil"/>
            </w:tcBorders>
            <w:shd w:val="clear" w:color="auto" w:fill="auto"/>
            <w:noWrap/>
            <w:vAlign w:val="bottom"/>
          </w:tcPr>
          <w:p w14:paraId="1A8EF2EA" w14:textId="77777777" w:rsidR="006428EE" w:rsidRDefault="006428EE" w:rsidP="00A61F15">
            <w:pPr>
              <w:pStyle w:val="TableText"/>
              <w:ind w:right="144"/>
            </w:pPr>
            <w:r>
              <w:t>0</w:t>
            </w:r>
          </w:p>
        </w:tc>
        <w:tc>
          <w:tcPr>
            <w:tcW w:w="344" w:type="pct"/>
            <w:tcBorders>
              <w:top w:val="single" w:sz="4" w:space="0" w:color="auto"/>
              <w:left w:val="nil"/>
              <w:bottom w:val="nil"/>
              <w:right w:val="nil"/>
            </w:tcBorders>
            <w:shd w:val="clear" w:color="auto" w:fill="auto"/>
            <w:noWrap/>
            <w:vAlign w:val="bottom"/>
          </w:tcPr>
          <w:p w14:paraId="7909AEEF" w14:textId="77777777" w:rsidR="006428EE" w:rsidRDefault="006428EE" w:rsidP="00A61F15">
            <w:pPr>
              <w:pStyle w:val="TableText"/>
              <w:ind w:right="144"/>
            </w:pPr>
            <w:r>
              <w:t>12</w:t>
            </w:r>
          </w:p>
        </w:tc>
        <w:tc>
          <w:tcPr>
            <w:tcW w:w="344" w:type="pct"/>
            <w:tcBorders>
              <w:top w:val="single" w:sz="4" w:space="0" w:color="auto"/>
              <w:left w:val="nil"/>
              <w:bottom w:val="nil"/>
              <w:right w:val="nil"/>
            </w:tcBorders>
            <w:shd w:val="clear" w:color="auto" w:fill="auto"/>
            <w:noWrap/>
            <w:vAlign w:val="bottom"/>
          </w:tcPr>
          <w:p w14:paraId="0388F2F3" w14:textId="77777777" w:rsidR="006428EE" w:rsidRDefault="006428EE" w:rsidP="00A61F15">
            <w:pPr>
              <w:pStyle w:val="TableText"/>
              <w:ind w:right="144"/>
            </w:pPr>
            <w:r>
              <w:t>11</w:t>
            </w:r>
          </w:p>
        </w:tc>
        <w:tc>
          <w:tcPr>
            <w:tcW w:w="344" w:type="pct"/>
            <w:tcBorders>
              <w:top w:val="single" w:sz="4" w:space="0" w:color="auto"/>
              <w:left w:val="nil"/>
              <w:bottom w:val="nil"/>
              <w:right w:val="nil"/>
            </w:tcBorders>
            <w:shd w:val="clear" w:color="auto" w:fill="auto"/>
            <w:noWrap/>
            <w:vAlign w:val="bottom"/>
          </w:tcPr>
          <w:p w14:paraId="37DD0BF3" w14:textId="77777777" w:rsidR="006428EE" w:rsidRDefault="006428EE" w:rsidP="00A61F15">
            <w:pPr>
              <w:pStyle w:val="TableText"/>
              <w:ind w:right="144"/>
            </w:pPr>
            <w:r>
              <w:t>1</w:t>
            </w:r>
          </w:p>
        </w:tc>
        <w:tc>
          <w:tcPr>
            <w:tcW w:w="341" w:type="pct"/>
            <w:tcBorders>
              <w:top w:val="single" w:sz="4" w:space="0" w:color="auto"/>
              <w:left w:val="nil"/>
              <w:bottom w:val="nil"/>
              <w:right w:val="nil"/>
            </w:tcBorders>
            <w:shd w:val="clear" w:color="auto" w:fill="auto"/>
            <w:noWrap/>
            <w:vAlign w:val="bottom"/>
          </w:tcPr>
          <w:p w14:paraId="3620418B" w14:textId="77777777" w:rsidR="006428EE" w:rsidRDefault="006428EE" w:rsidP="00A61F15">
            <w:pPr>
              <w:pStyle w:val="TableText"/>
              <w:ind w:right="144"/>
            </w:pPr>
            <w:r>
              <w:t>0</w:t>
            </w:r>
          </w:p>
        </w:tc>
        <w:tc>
          <w:tcPr>
            <w:tcW w:w="436" w:type="pct"/>
            <w:tcBorders>
              <w:top w:val="single" w:sz="4" w:space="0" w:color="auto"/>
              <w:left w:val="nil"/>
              <w:bottom w:val="nil"/>
              <w:right w:val="nil"/>
            </w:tcBorders>
            <w:shd w:val="clear" w:color="auto" w:fill="auto"/>
            <w:noWrap/>
            <w:vAlign w:val="bottom"/>
          </w:tcPr>
          <w:p w14:paraId="0E7F4A4A" w14:textId="77777777" w:rsidR="006428EE" w:rsidRDefault="006428EE" w:rsidP="00A61F15">
            <w:pPr>
              <w:pStyle w:val="TableText"/>
              <w:ind w:right="288"/>
            </w:pPr>
            <w:r>
              <w:t>24</w:t>
            </w:r>
          </w:p>
        </w:tc>
        <w:tc>
          <w:tcPr>
            <w:tcW w:w="436" w:type="pct"/>
            <w:tcBorders>
              <w:top w:val="single" w:sz="4" w:space="0" w:color="auto"/>
              <w:left w:val="nil"/>
              <w:bottom w:val="nil"/>
              <w:right w:val="nil"/>
            </w:tcBorders>
            <w:shd w:val="clear" w:color="auto" w:fill="auto"/>
            <w:vAlign w:val="bottom"/>
          </w:tcPr>
          <w:p w14:paraId="4451B5BA" w14:textId="77777777" w:rsidR="006428EE" w:rsidRDefault="006428EE" w:rsidP="00A61F15">
            <w:pPr>
              <w:pStyle w:val="TableText"/>
              <w:ind w:right="288"/>
            </w:pPr>
            <w:r>
              <w:t>0.40</w:t>
            </w:r>
          </w:p>
        </w:tc>
        <w:tc>
          <w:tcPr>
            <w:tcW w:w="491" w:type="pct"/>
            <w:tcBorders>
              <w:top w:val="single" w:sz="4" w:space="0" w:color="auto"/>
              <w:left w:val="nil"/>
              <w:bottom w:val="nil"/>
              <w:right w:val="nil"/>
            </w:tcBorders>
            <w:shd w:val="clear" w:color="auto" w:fill="auto"/>
            <w:vAlign w:val="bottom"/>
          </w:tcPr>
          <w:p w14:paraId="0DB566EE" w14:textId="77777777" w:rsidR="006428EE" w:rsidRDefault="006428EE" w:rsidP="00A61F15">
            <w:pPr>
              <w:pStyle w:val="TableText"/>
              <w:ind w:right="288"/>
            </w:pPr>
            <w:r>
              <w:t>0.23</w:t>
            </w:r>
          </w:p>
        </w:tc>
        <w:tc>
          <w:tcPr>
            <w:tcW w:w="512" w:type="pct"/>
            <w:tcBorders>
              <w:top w:val="single" w:sz="4" w:space="0" w:color="auto"/>
              <w:left w:val="nil"/>
              <w:bottom w:val="nil"/>
              <w:right w:val="nil"/>
            </w:tcBorders>
            <w:shd w:val="clear" w:color="auto" w:fill="auto"/>
            <w:vAlign w:val="bottom"/>
          </w:tcPr>
          <w:p w14:paraId="033A8172" w14:textId="77777777" w:rsidR="006428EE" w:rsidRDefault="006428EE" w:rsidP="00A61F15">
            <w:pPr>
              <w:pStyle w:val="TableText"/>
              <w:ind w:right="288"/>
            </w:pPr>
            <w:r>
              <w:t>0.65</w:t>
            </w:r>
          </w:p>
        </w:tc>
      </w:tr>
      <w:tr w:rsidR="006428EE" w:rsidRPr="00B664C1" w14:paraId="13C1C27B" w14:textId="77777777" w:rsidTr="00A61F15">
        <w:trPr>
          <w:trHeight w:val="315"/>
        </w:trPr>
        <w:tc>
          <w:tcPr>
            <w:tcW w:w="600" w:type="pct"/>
            <w:tcBorders>
              <w:bottom w:val="nil"/>
            </w:tcBorders>
            <w:noWrap/>
          </w:tcPr>
          <w:p w14:paraId="596432EF" w14:textId="77777777" w:rsidR="006428EE" w:rsidRPr="00B664C1" w:rsidRDefault="006428EE" w:rsidP="00A61F15">
            <w:pPr>
              <w:pStyle w:val="TableText"/>
              <w:rPr>
                <w:noProof w:val="0"/>
              </w:rPr>
            </w:pPr>
            <w:r w:rsidRPr="00B664C1">
              <w:rPr>
                <w:noProof w:val="0"/>
              </w:rPr>
              <w:t>Grade 4</w:t>
            </w:r>
          </w:p>
        </w:tc>
        <w:tc>
          <w:tcPr>
            <w:tcW w:w="836" w:type="pct"/>
            <w:tcBorders>
              <w:bottom w:val="nil"/>
            </w:tcBorders>
            <w:noWrap/>
          </w:tcPr>
          <w:p w14:paraId="7402D88F" w14:textId="77777777" w:rsidR="006428EE" w:rsidRPr="00B664C1" w:rsidRDefault="006428EE" w:rsidP="00A61F15">
            <w:pPr>
              <w:pStyle w:val="TableText"/>
              <w:rPr>
                <w:noProof w:val="0"/>
              </w:rPr>
            </w:pPr>
            <w:r w:rsidRPr="00B664C1">
              <w:rPr>
                <w:noProof w:val="0"/>
                <w:color w:val="000000"/>
              </w:rPr>
              <w:t>Writing Mechanics</w:t>
            </w:r>
          </w:p>
        </w:tc>
        <w:tc>
          <w:tcPr>
            <w:tcW w:w="315" w:type="pct"/>
            <w:tcBorders>
              <w:top w:val="nil"/>
              <w:left w:val="nil"/>
              <w:bottom w:val="nil"/>
              <w:right w:val="nil"/>
            </w:tcBorders>
            <w:shd w:val="clear" w:color="auto" w:fill="auto"/>
            <w:noWrap/>
            <w:vAlign w:val="bottom"/>
          </w:tcPr>
          <w:p w14:paraId="2C3AC8B5" w14:textId="77777777" w:rsidR="006428EE" w:rsidRDefault="006428EE" w:rsidP="00A61F15">
            <w:pPr>
              <w:pStyle w:val="TableText"/>
              <w:ind w:right="144"/>
            </w:pPr>
            <w:r>
              <w:t>0</w:t>
            </w:r>
          </w:p>
        </w:tc>
        <w:tc>
          <w:tcPr>
            <w:tcW w:w="344" w:type="pct"/>
            <w:tcBorders>
              <w:top w:val="nil"/>
              <w:left w:val="nil"/>
              <w:bottom w:val="nil"/>
              <w:right w:val="nil"/>
            </w:tcBorders>
            <w:shd w:val="clear" w:color="auto" w:fill="auto"/>
            <w:noWrap/>
            <w:vAlign w:val="bottom"/>
          </w:tcPr>
          <w:p w14:paraId="66328AD0" w14:textId="77777777" w:rsidR="006428EE" w:rsidRDefault="006428EE" w:rsidP="00A61F15">
            <w:pPr>
              <w:pStyle w:val="TableText"/>
              <w:ind w:right="144"/>
            </w:pPr>
            <w:r>
              <w:t>7</w:t>
            </w:r>
          </w:p>
        </w:tc>
        <w:tc>
          <w:tcPr>
            <w:tcW w:w="344" w:type="pct"/>
            <w:tcBorders>
              <w:top w:val="nil"/>
              <w:left w:val="nil"/>
              <w:bottom w:val="nil"/>
              <w:right w:val="nil"/>
            </w:tcBorders>
            <w:shd w:val="clear" w:color="auto" w:fill="auto"/>
            <w:noWrap/>
            <w:vAlign w:val="bottom"/>
          </w:tcPr>
          <w:p w14:paraId="3C043D35" w14:textId="77777777" w:rsidR="006428EE" w:rsidRDefault="006428EE" w:rsidP="00A61F15">
            <w:pPr>
              <w:pStyle w:val="TableText"/>
              <w:ind w:right="144"/>
            </w:pPr>
            <w:r>
              <w:t>7</w:t>
            </w:r>
          </w:p>
        </w:tc>
        <w:tc>
          <w:tcPr>
            <w:tcW w:w="344" w:type="pct"/>
            <w:tcBorders>
              <w:top w:val="nil"/>
              <w:left w:val="nil"/>
              <w:bottom w:val="nil"/>
              <w:right w:val="nil"/>
            </w:tcBorders>
            <w:shd w:val="clear" w:color="auto" w:fill="auto"/>
            <w:noWrap/>
            <w:vAlign w:val="bottom"/>
          </w:tcPr>
          <w:p w14:paraId="09ACE676" w14:textId="77777777" w:rsidR="006428EE" w:rsidRDefault="006428EE" w:rsidP="00A61F15">
            <w:pPr>
              <w:pStyle w:val="TableText"/>
              <w:ind w:right="144"/>
            </w:pPr>
            <w:r>
              <w:t>2</w:t>
            </w:r>
          </w:p>
        </w:tc>
        <w:tc>
          <w:tcPr>
            <w:tcW w:w="341" w:type="pct"/>
            <w:tcBorders>
              <w:top w:val="nil"/>
              <w:left w:val="nil"/>
              <w:bottom w:val="nil"/>
              <w:right w:val="nil"/>
            </w:tcBorders>
            <w:shd w:val="clear" w:color="auto" w:fill="auto"/>
            <w:noWrap/>
            <w:vAlign w:val="bottom"/>
          </w:tcPr>
          <w:p w14:paraId="4911E5ED" w14:textId="77777777" w:rsidR="006428EE" w:rsidRDefault="006428EE" w:rsidP="00A61F15">
            <w:pPr>
              <w:pStyle w:val="TableText"/>
              <w:ind w:right="144"/>
            </w:pPr>
            <w:r>
              <w:t>0</w:t>
            </w:r>
          </w:p>
        </w:tc>
        <w:tc>
          <w:tcPr>
            <w:tcW w:w="436" w:type="pct"/>
            <w:tcBorders>
              <w:top w:val="nil"/>
              <w:left w:val="nil"/>
              <w:bottom w:val="nil"/>
              <w:right w:val="nil"/>
            </w:tcBorders>
            <w:shd w:val="clear" w:color="auto" w:fill="auto"/>
            <w:noWrap/>
            <w:vAlign w:val="bottom"/>
          </w:tcPr>
          <w:p w14:paraId="4EAEA39E" w14:textId="77777777" w:rsidR="006428EE" w:rsidRDefault="006428EE" w:rsidP="00A61F15">
            <w:pPr>
              <w:pStyle w:val="TableText"/>
              <w:ind w:right="288"/>
            </w:pPr>
            <w:r>
              <w:t>16</w:t>
            </w:r>
          </w:p>
        </w:tc>
        <w:tc>
          <w:tcPr>
            <w:tcW w:w="436" w:type="pct"/>
            <w:tcBorders>
              <w:top w:val="nil"/>
              <w:left w:val="nil"/>
              <w:bottom w:val="nil"/>
              <w:right w:val="nil"/>
            </w:tcBorders>
            <w:shd w:val="clear" w:color="auto" w:fill="auto"/>
            <w:vAlign w:val="bottom"/>
          </w:tcPr>
          <w:p w14:paraId="1CC7BB2B" w14:textId="77777777" w:rsidR="006428EE" w:rsidRDefault="006428EE" w:rsidP="00A61F15">
            <w:pPr>
              <w:pStyle w:val="TableText"/>
              <w:ind w:right="288"/>
            </w:pPr>
            <w:r>
              <w:t>0.46</w:t>
            </w:r>
          </w:p>
        </w:tc>
        <w:tc>
          <w:tcPr>
            <w:tcW w:w="491" w:type="pct"/>
            <w:tcBorders>
              <w:top w:val="nil"/>
              <w:left w:val="nil"/>
              <w:bottom w:val="nil"/>
              <w:right w:val="nil"/>
            </w:tcBorders>
            <w:shd w:val="clear" w:color="auto" w:fill="auto"/>
            <w:vAlign w:val="bottom"/>
          </w:tcPr>
          <w:p w14:paraId="35642123" w14:textId="77777777" w:rsidR="006428EE" w:rsidRDefault="006428EE" w:rsidP="00A61F15">
            <w:pPr>
              <w:pStyle w:val="TableText"/>
              <w:ind w:right="288"/>
            </w:pPr>
            <w:r>
              <w:t>0.29</w:t>
            </w:r>
          </w:p>
        </w:tc>
        <w:tc>
          <w:tcPr>
            <w:tcW w:w="512" w:type="pct"/>
            <w:tcBorders>
              <w:top w:val="nil"/>
              <w:left w:val="nil"/>
              <w:bottom w:val="nil"/>
              <w:right w:val="nil"/>
            </w:tcBorders>
            <w:shd w:val="clear" w:color="auto" w:fill="auto"/>
            <w:vAlign w:val="bottom"/>
          </w:tcPr>
          <w:p w14:paraId="5D57FE40" w14:textId="77777777" w:rsidR="006428EE" w:rsidRDefault="006428EE" w:rsidP="00A61F15">
            <w:pPr>
              <w:pStyle w:val="TableText"/>
              <w:ind w:right="288"/>
            </w:pPr>
            <w:r>
              <w:t>0.68</w:t>
            </w:r>
          </w:p>
        </w:tc>
      </w:tr>
      <w:tr w:rsidR="006428EE" w:rsidRPr="00B664C1" w14:paraId="2B46F351" w14:textId="77777777" w:rsidTr="00A61F15">
        <w:trPr>
          <w:trHeight w:val="315"/>
        </w:trPr>
        <w:tc>
          <w:tcPr>
            <w:tcW w:w="600" w:type="pct"/>
            <w:tcBorders>
              <w:top w:val="nil"/>
              <w:bottom w:val="single" w:sz="4" w:space="0" w:color="auto"/>
            </w:tcBorders>
            <w:noWrap/>
          </w:tcPr>
          <w:p w14:paraId="0B4EAB60" w14:textId="77777777" w:rsidR="006428EE" w:rsidRPr="00B664C1" w:rsidRDefault="006428EE" w:rsidP="00A61F15">
            <w:pPr>
              <w:pStyle w:val="TableText"/>
              <w:rPr>
                <w:noProof w:val="0"/>
              </w:rPr>
            </w:pPr>
            <w:r w:rsidRPr="00B664C1">
              <w:rPr>
                <w:noProof w:val="0"/>
              </w:rPr>
              <w:t>Grade 4</w:t>
            </w:r>
          </w:p>
        </w:tc>
        <w:tc>
          <w:tcPr>
            <w:tcW w:w="836" w:type="pct"/>
            <w:tcBorders>
              <w:top w:val="nil"/>
              <w:bottom w:val="single" w:sz="4" w:space="0" w:color="auto"/>
            </w:tcBorders>
            <w:noWrap/>
          </w:tcPr>
          <w:p w14:paraId="64112850" w14:textId="77777777" w:rsidR="006428EE" w:rsidRPr="00B664C1" w:rsidRDefault="006428EE" w:rsidP="00A61F15">
            <w:pPr>
              <w:pStyle w:val="TableText"/>
              <w:rPr>
                <w:noProof w:val="0"/>
              </w:rPr>
            </w:pPr>
            <w:r w:rsidRPr="00B664C1">
              <w:rPr>
                <w:noProof w:val="0"/>
              </w:rPr>
              <w:t>Listening</w:t>
            </w:r>
          </w:p>
        </w:tc>
        <w:tc>
          <w:tcPr>
            <w:tcW w:w="315" w:type="pct"/>
            <w:tcBorders>
              <w:top w:val="nil"/>
              <w:left w:val="nil"/>
              <w:bottom w:val="single" w:sz="4" w:space="0" w:color="auto"/>
              <w:right w:val="nil"/>
            </w:tcBorders>
            <w:shd w:val="clear" w:color="auto" w:fill="auto"/>
            <w:noWrap/>
            <w:vAlign w:val="bottom"/>
          </w:tcPr>
          <w:p w14:paraId="014465E0" w14:textId="77777777" w:rsidR="006428EE" w:rsidRDefault="006428EE" w:rsidP="00A61F15">
            <w:pPr>
              <w:pStyle w:val="TableText"/>
              <w:ind w:right="144"/>
            </w:pPr>
            <w:r>
              <w:t>0</w:t>
            </w:r>
          </w:p>
        </w:tc>
        <w:tc>
          <w:tcPr>
            <w:tcW w:w="344" w:type="pct"/>
            <w:tcBorders>
              <w:top w:val="nil"/>
              <w:left w:val="nil"/>
              <w:bottom w:val="single" w:sz="4" w:space="0" w:color="auto"/>
              <w:right w:val="nil"/>
            </w:tcBorders>
            <w:shd w:val="clear" w:color="auto" w:fill="auto"/>
            <w:noWrap/>
            <w:vAlign w:val="bottom"/>
          </w:tcPr>
          <w:p w14:paraId="3804E990" w14:textId="77777777" w:rsidR="006428EE" w:rsidRDefault="006428EE" w:rsidP="00A61F15">
            <w:pPr>
              <w:pStyle w:val="TableText"/>
              <w:ind w:right="144"/>
            </w:pPr>
            <w:r>
              <w:t>3</w:t>
            </w:r>
          </w:p>
        </w:tc>
        <w:tc>
          <w:tcPr>
            <w:tcW w:w="344" w:type="pct"/>
            <w:tcBorders>
              <w:top w:val="nil"/>
              <w:left w:val="nil"/>
              <w:bottom w:val="single" w:sz="4" w:space="0" w:color="auto"/>
              <w:right w:val="nil"/>
            </w:tcBorders>
            <w:shd w:val="clear" w:color="auto" w:fill="auto"/>
            <w:noWrap/>
            <w:vAlign w:val="bottom"/>
          </w:tcPr>
          <w:p w14:paraId="2F811314" w14:textId="77777777" w:rsidR="006428EE" w:rsidRDefault="006428EE" w:rsidP="00A61F15">
            <w:pPr>
              <w:pStyle w:val="TableText"/>
              <w:ind w:right="144"/>
            </w:pPr>
            <w:r>
              <w:t>5</w:t>
            </w:r>
          </w:p>
        </w:tc>
        <w:tc>
          <w:tcPr>
            <w:tcW w:w="344" w:type="pct"/>
            <w:tcBorders>
              <w:top w:val="nil"/>
              <w:left w:val="nil"/>
              <w:bottom w:val="single" w:sz="4" w:space="0" w:color="auto"/>
              <w:right w:val="nil"/>
            </w:tcBorders>
            <w:shd w:val="clear" w:color="auto" w:fill="auto"/>
            <w:noWrap/>
            <w:vAlign w:val="bottom"/>
          </w:tcPr>
          <w:p w14:paraId="05C5BC70" w14:textId="77777777" w:rsidR="006428EE" w:rsidRDefault="006428EE" w:rsidP="00A61F15">
            <w:pPr>
              <w:pStyle w:val="TableText"/>
              <w:ind w:right="144"/>
            </w:pPr>
            <w:r>
              <w:t>4</w:t>
            </w:r>
          </w:p>
        </w:tc>
        <w:tc>
          <w:tcPr>
            <w:tcW w:w="341" w:type="pct"/>
            <w:tcBorders>
              <w:top w:val="nil"/>
              <w:left w:val="nil"/>
              <w:bottom w:val="single" w:sz="4" w:space="0" w:color="auto"/>
              <w:right w:val="nil"/>
            </w:tcBorders>
            <w:shd w:val="clear" w:color="auto" w:fill="auto"/>
            <w:noWrap/>
            <w:vAlign w:val="bottom"/>
          </w:tcPr>
          <w:p w14:paraId="0DDAC3D2" w14:textId="77777777" w:rsidR="006428EE" w:rsidRDefault="006428EE" w:rsidP="00A61F15">
            <w:pPr>
              <w:pStyle w:val="TableText"/>
              <w:ind w:right="144"/>
            </w:pPr>
            <w:r>
              <w:t>0</w:t>
            </w:r>
          </w:p>
        </w:tc>
        <w:tc>
          <w:tcPr>
            <w:tcW w:w="436" w:type="pct"/>
            <w:tcBorders>
              <w:top w:val="nil"/>
              <w:left w:val="nil"/>
              <w:bottom w:val="single" w:sz="4" w:space="0" w:color="auto"/>
              <w:right w:val="nil"/>
            </w:tcBorders>
            <w:shd w:val="clear" w:color="auto" w:fill="auto"/>
            <w:noWrap/>
            <w:vAlign w:val="bottom"/>
          </w:tcPr>
          <w:p w14:paraId="1C970C6F" w14:textId="77777777" w:rsidR="006428EE" w:rsidRDefault="006428EE" w:rsidP="00A61F15">
            <w:pPr>
              <w:pStyle w:val="TableText"/>
              <w:ind w:right="288"/>
            </w:pPr>
            <w:r>
              <w:t>12</w:t>
            </w:r>
          </w:p>
        </w:tc>
        <w:tc>
          <w:tcPr>
            <w:tcW w:w="436" w:type="pct"/>
            <w:tcBorders>
              <w:top w:val="nil"/>
              <w:left w:val="nil"/>
              <w:bottom w:val="single" w:sz="4" w:space="0" w:color="auto"/>
              <w:right w:val="nil"/>
            </w:tcBorders>
            <w:shd w:val="clear" w:color="auto" w:fill="auto"/>
            <w:vAlign w:val="bottom"/>
          </w:tcPr>
          <w:p w14:paraId="69C4BA31" w14:textId="77777777" w:rsidR="006428EE" w:rsidRDefault="006428EE" w:rsidP="00A61F15">
            <w:pPr>
              <w:pStyle w:val="TableText"/>
              <w:ind w:right="288"/>
            </w:pPr>
            <w:r>
              <w:t>0.50</w:t>
            </w:r>
          </w:p>
        </w:tc>
        <w:tc>
          <w:tcPr>
            <w:tcW w:w="491" w:type="pct"/>
            <w:tcBorders>
              <w:top w:val="nil"/>
              <w:left w:val="nil"/>
              <w:bottom w:val="single" w:sz="4" w:space="0" w:color="auto"/>
              <w:right w:val="nil"/>
            </w:tcBorders>
            <w:shd w:val="clear" w:color="auto" w:fill="auto"/>
            <w:vAlign w:val="bottom"/>
          </w:tcPr>
          <w:p w14:paraId="3B27C8A9" w14:textId="77777777" w:rsidR="006428EE" w:rsidRDefault="006428EE" w:rsidP="00A61F15">
            <w:pPr>
              <w:pStyle w:val="TableText"/>
              <w:ind w:right="288"/>
            </w:pPr>
            <w:r>
              <w:t>0.20</w:t>
            </w:r>
          </w:p>
        </w:tc>
        <w:tc>
          <w:tcPr>
            <w:tcW w:w="512" w:type="pct"/>
            <w:tcBorders>
              <w:top w:val="nil"/>
              <w:left w:val="nil"/>
              <w:bottom w:val="single" w:sz="4" w:space="0" w:color="auto"/>
              <w:right w:val="nil"/>
            </w:tcBorders>
            <w:shd w:val="clear" w:color="auto" w:fill="auto"/>
            <w:vAlign w:val="bottom"/>
          </w:tcPr>
          <w:p w14:paraId="0049D397" w14:textId="77777777" w:rsidR="006428EE" w:rsidRDefault="006428EE" w:rsidP="00A61F15">
            <w:pPr>
              <w:pStyle w:val="TableText"/>
              <w:ind w:right="288"/>
            </w:pPr>
            <w:r>
              <w:t>0.73</w:t>
            </w:r>
          </w:p>
        </w:tc>
      </w:tr>
      <w:tr w:rsidR="006428EE" w:rsidRPr="00B664C1" w14:paraId="4EAB4F48" w14:textId="77777777" w:rsidTr="00A61F15">
        <w:trPr>
          <w:trHeight w:val="315"/>
        </w:trPr>
        <w:tc>
          <w:tcPr>
            <w:tcW w:w="600" w:type="pct"/>
            <w:tcBorders>
              <w:top w:val="single" w:sz="4" w:space="0" w:color="auto"/>
            </w:tcBorders>
            <w:noWrap/>
          </w:tcPr>
          <w:p w14:paraId="5BF12B64" w14:textId="77777777" w:rsidR="006428EE" w:rsidRPr="00B664C1" w:rsidRDefault="006428EE" w:rsidP="00A61F15">
            <w:pPr>
              <w:pStyle w:val="TableText"/>
              <w:rPr>
                <w:noProof w:val="0"/>
              </w:rPr>
            </w:pPr>
            <w:r w:rsidRPr="00B664C1">
              <w:rPr>
                <w:noProof w:val="0"/>
              </w:rPr>
              <w:t>Grade 5</w:t>
            </w:r>
          </w:p>
        </w:tc>
        <w:tc>
          <w:tcPr>
            <w:tcW w:w="836" w:type="pct"/>
            <w:tcBorders>
              <w:top w:val="single" w:sz="4" w:space="0" w:color="auto"/>
            </w:tcBorders>
            <w:noWrap/>
          </w:tcPr>
          <w:p w14:paraId="4E1A6FB2" w14:textId="77777777" w:rsidR="006428EE" w:rsidRPr="00B664C1" w:rsidRDefault="006428EE" w:rsidP="00A61F15">
            <w:pPr>
              <w:pStyle w:val="TableText"/>
              <w:rPr>
                <w:noProof w:val="0"/>
              </w:rPr>
            </w:pPr>
            <w:r w:rsidRPr="00B664C1">
              <w:rPr>
                <w:noProof w:val="0"/>
                <w:color w:val="000000"/>
              </w:rPr>
              <w:t>Reading</w:t>
            </w:r>
          </w:p>
        </w:tc>
        <w:tc>
          <w:tcPr>
            <w:tcW w:w="315" w:type="pct"/>
            <w:tcBorders>
              <w:top w:val="single" w:sz="4" w:space="0" w:color="auto"/>
              <w:left w:val="nil"/>
              <w:bottom w:val="nil"/>
              <w:right w:val="nil"/>
            </w:tcBorders>
            <w:shd w:val="clear" w:color="auto" w:fill="auto"/>
            <w:noWrap/>
            <w:vAlign w:val="bottom"/>
          </w:tcPr>
          <w:p w14:paraId="673BEDBB" w14:textId="77777777" w:rsidR="006428EE" w:rsidRDefault="006428EE" w:rsidP="00A61F15">
            <w:pPr>
              <w:pStyle w:val="TableText"/>
              <w:ind w:right="144"/>
            </w:pPr>
            <w:r>
              <w:t>0</w:t>
            </w:r>
          </w:p>
        </w:tc>
        <w:tc>
          <w:tcPr>
            <w:tcW w:w="344" w:type="pct"/>
            <w:tcBorders>
              <w:top w:val="single" w:sz="4" w:space="0" w:color="auto"/>
              <w:left w:val="nil"/>
              <w:bottom w:val="nil"/>
              <w:right w:val="nil"/>
            </w:tcBorders>
            <w:shd w:val="clear" w:color="auto" w:fill="auto"/>
            <w:noWrap/>
            <w:vAlign w:val="bottom"/>
          </w:tcPr>
          <w:p w14:paraId="011C189F" w14:textId="77777777" w:rsidR="006428EE" w:rsidRDefault="006428EE" w:rsidP="00A61F15">
            <w:pPr>
              <w:pStyle w:val="TableText"/>
              <w:ind w:right="144"/>
            </w:pPr>
            <w:r>
              <w:t>11</w:t>
            </w:r>
          </w:p>
        </w:tc>
        <w:tc>
          <w:tcPr>
            <w:tcW w:w="344" w:type="pct"/>
            <w:tcBorders>
              <w:top w:val="single" w:sz="4" w:space="0" w:color="auto"/>
              <w:left w:val="nil"/>
              <w:bottom w:val="nil"/>
              <w:right w:val="nil"/>
            </w:tcBorders>
            <w:shd w:val="clear" w:color="auto" w:fill="auto"/>
            <w:noWrap/>
            <w:vAlign w:val="bottom"/>
          </w:tcPr>
          <w:p w14:paraId="2DE93EA4" w14:textId="77777777" w:rsidR="006428EE" w:rsidRDefault="006428EE" w:rsidP="00A61F15">
            <w:pPr>
              <w:pStyle w:val="TableText"/>
              <w:ind w:right="144"/>
            </w:pPr>
            <w:r>
              <w:t>10</w:t>
            </w:r>
          </w:p>
        </w:tc>
        <w:tc>
          <w:tcPr>
            <w:tcW w:w="344" w:type="pct"/>
            <w:tcBorders>
              <w:top w:val="single" w:sz="4" w:space="0" w:color="auto"/>
              <w:left w:val="nil"/>
              <w:bottom w:val="nil"/>
              <w:right w:val="nil"/>
            </w:tcBorders>
            <w:shd w:val="clear" w:color="auto" w:fill="auto"/>
            <w:noWrap/>
            <w:vAlign w:val="bottom"/>
          </w:tcPr>
          <w:p w14:paraId="6814D9DE" w14:textId="77777777" w:rsidR="006428EE" w:rsidRDefault="006428EE" w:rsidP="00A61F15">
            <w:pPr>
              <w:pStyle w:val="TableText"/>
              <w:ind w:right="144"/>
            </w:pPr>
            <w:r>
              <w:t>3</w:t>
            </w:r>
          </w:p>
        </w:tc>
        <w:tc>
          <w:tcPr>
            <w:tcW w:w="341" w:type="pct"/>
            <w:tcBorders>
              <w:top w:val="single" w:sz="4" w:space="0" w:color="auto"/>
              <w:left w:val="nil"/>
              <w:bottom w:val="nil"/>
              <w:right w:val="nil"/>
            </w:tcBorders>
            <w:shd w:val="clear" w:color="auto" w:fill="auto"/>
            <w:noWrap/>
            <w:vAlign w:val="bottom"/>
          </w:tcPr>
          <w:p w14:paraId="02F6F926" w14:textId="77777777" w:rsidR="006428EE" w:rsidRDefault="006428EE" w:rsidP="00A61F15">
            <w:pPr>
              <w:pStyle w:val="TableText"/>
              <w:ind w:right="144"/>
            </w:pPr>
            <w:r>
              <w:t>0</w:t>
            </w:r>
          </w:p>
        </w:tc>
        <w:tc>
          <w:tcPr>
            <w:tcW w:w="436" w:type="pct"/>
            <w:tcBorders>
              <w:top w:val="single" w:sz="4" w:space="0" w:color="auto"/>
              <w:left w:val="nil"/>
              <w:bottom w:val="nil"/>
              <w:right w:val="nil"/>
            </w:tcBorders>
            <w:shd w:val="clear" w:color="auto" w:fill="auto"/>
            <w:noWrap/>
            <w:vAlign w:val="bottom"/>
          </w:tcPr>
          <w:p w14:paraId="57C0DA5B" w14:textId="77777777" w:rsidR="006428EE" w:rsidRDefault="006428EE" w:rsidP="00A61F15">
            <w:pPr>
              <w:pStyle w:val="TableText"/>
              <w:ind w:right="288"/>
            </w:pPr>
            <w:r>
              <w:t>24</w:t>
            </w:r>
          </w:p>
        </w:tc>
        <w:tc>
          <w:tcPr>
            <w:tcW w:w="436" w:type="pct"/>
            <w:tcBorders>
              <w:top w:val="single" w:sz="4" w:space="0" w:color="auto"/>
              <w:left w:val="nil"/>
              <w:bottom w:val="nil"/>
              <w:right w:val="nil"/>
            </w:tcBorders>
            <w:shd w:val="clear" w:color="auto" w:fill="auto"/>
            <w:vAlign w:val="bottom"/>
          </w:tcPr>
          <w:p w14:paraId="1C85ADB4" w14:textId="77777777" w:rsidR="006428EE" w:rsidRDefault="006428EE" w:rsidP="00A61F15">
            <w:pPr>
              <w:pStyle w:val="TableText"/>
              <w:ind w:right="288"/>
            </w:pPr>
            <w:r>
              <w:t>0.42</w:t>
            </w:r>
          </w:p>
        </w:tc>
        <w:tc>
          <w:tcPr>
            <w:tcW w:w="491" w:type="pct"/>
            <w:tcBorders>
              <w:top w:val="single" w:sz="4" w:space="0" w:color="auto"/>
              <w:left w:val="nil"/>
              <w:bottom w:val="nil"/>
              <w:right w:val="nil"/>
            </w:tcBorders>
            <w:shd w:val="clear" w:color="auto" w:fill="auto"/>
            <w:vAlign w:val="bottom"/>
          </w:tcPr>
          <w:p w14:paraId="4F65984C" w14:textId="77777777" w:rsidR="006428EE" w:rsidRDefault="006428EE" w:rsidP="00A61F15">
            <w:pPr>
              <w:pStyle w:val="TableText"/>
              <w:ind w:right="288"/>
            </w:pPr>
            <w:r>
              <w:t>0.21</w:t>
            </w:r>
          </w:p>
        </w:tc>
        <w:tc>
          <w:tcPr>
            <w:tcW w:w="512" w:type="pct"/>
            <w:tcBorders>
              <w:top w:val="single" w:sz="4" w:space="0" w:color="auto"/>
              <w:left w:val="nil"/>
              <w:bottom w:val="nil"/>
              <w:right w:val="nil"/>
            </w:tcBorders>
            <w:shd w:val="clear" w:color="auto" w:fill="auto"/>
            <w:vAlign w:val="bottom"/>
          </w:tcPr>
          <w:p w14:paraId="07908783" w14:textId="77777777" w:rsidR="006428EE" w:rsidRDefault="006428EE" w:rsidP="00A61F15">
            <w:pPr>
              <w:pStyle w:val="TableText"/>
              <w:ind w:right="288"/>
            </w:pPr>
            <w:r>
              <w:t>0.79</w:t>
            </w:r>
          </w:p>
        </w:tc>
      </w:tr>
      <w:tr w:rsidR="006428EE" w:rsidRPr="00B664C1" w14:paraId="71E23641" w14:textId="77777777" w:rsidTr="00A61F15">
        <w:trPr>
          <w:trHeight w:val="315"/>
        </w:trPr>
        <w:tc>
          <w:tcPr>
            <w:tcW w:w="600" w:type="pct"/>
            <w:tcBorders>
              <w:bottom w:val="nil"/>
            </w:tcBorders>
            <w:noWrap/>
          </w:tcPr>
          <w:p w14:paraId="1D0D5AD2" w14:textId="77777777" w:rsidR="006428EE" w:rsidRPr="00B664C1" w:rsidRDefault="006428EE" w:rsidP="00A61F15">
            <w:pPr>
              <w:pStyle w:val="TableText"/>
              <w:rPr>
                <w:noProof w:val="0"/>
              </w:rPr>
            </w:pPr>
            <w:r w:rsidRPr="00B664C1">
              <w:rPr>
                <w:noProof w:val="0"/>
              </w:rPr>
              <w:t>Grade 5</w:t>
            </w:r>
          </w:p>
        </w:tc>
        <w:tc>
          <w:tcPr>
            <w:tcW w:w="836" w:type="pct"/>
            <w:tcBorders>
              <w:bottom w:val="nil"/>
            </w:tcBorders>
            <w:noWrap/>
          </w:tcPr>
          <w:p w14:paraId="2461DFB7" w14:textId="77777777" w:rsidR="006428EE" w:rsidRPr="00B664C1" w:rsidRDefault="006428EE" w:rsidP="00A61F15">
            <w:pPr>
              <w:pStyle w:val="TableText"/>
              <w:rPr>
                <w:noProof w:val="0"/>
              </w:rPr>
            </w:pPr>
            <w:r w:rsidRPr="00B664C1">
              <w:rPr>
                <w:noProof w:val="0"/>
                <w:color w:val="000000"/>
              </w:rPr>
              <w:t>Writing Mechanics</w:t>
            </w:r>
          </w:p>
        </w:tc>
        <w:tc>
          <w:tcPr>
            <w:tcW w:w="315" w:type="pct"/>
            <w:tcBorders>
              <w:top w:val="nil"/>
              <w:left w:val="nil"/>
              <w:bottom w:val="nil"/>
              <w:right w:val="nil"/>
            </w:tcBorders>
            <w:shd w:val="clear" w:color="auto" w:fill="auto"/>
            <w:noWrap/>
            <w:vAlign w:val="bottom"/>
          </w:tcPr>
          <w:p w14:paraId="59D03683" w14:textId="77777777" w:rsidR="006428EE" w:rsidRDefault="006428EE" w:rsidP="00A61F15">
            <w:pPr>
              <w:pStyle w:val="TableText"/>
              <w:ind w:right="144"/>
            </w:pPr>
            <w:r>
              <w:t>1</w:t>
            </w:r>
          </w:p>
        </w:tc>
        <w:tc>
          <w:tcPr>
            <w:tcW w:w="344" w:type="pct"/>
            <w:tcBorders>
              <w:top w:val="nil"/>
              <w:left w:val="nil"/>
              <w:bottom w:val="nil"/>
              <w:right w:val="nil"/>
            </w:tcBorders>
            <w:shd w:val="clear" w:color="auto" w:fill="auto"/>
            <w:noWrap/>
            <w:vAlign w:val="bottom"/>
          </w:tcPr>
          <w:p w14:paraId="23C820EC" w14:textId="77777777" w:rsidR="006428EE" w:rsidRDefault="006428EE" w:rsidP="00A61F15">
            <w:pPr>
              <w:pStyle w:val="TableText"/>
              <w:ind w:right="144"/>
            </w:pPr>
            <w:r>
              <w:t>7</w:t>
            </w:r>
          </w:p>
        </w:tc>
        <w:tc>
          <w:tcPr>
            <w:tcW w:w="344" w:type="pct"/>
            <w:tcBorders>
              <w:top w:val="nil"/>
              <w:left w:val="nil"/>
              <w:bottom w:val="nil"/>
              <w:right w:val="nil"/>
            </w:tcBorders>
            <w:shd w:val="clear" w:color="auto" w:fill="auto"/>
            <w:noWrap/>
            <w:vAlign w:val="bottom"/>
          </w:tcPr>
          <w:p w14:paraId="4FA3D5B3" w14:textId="77777777" w:rsidR="006428EE" w:rsidRDefault="006428EE" w:rsidP="00A61F15">
            <w:pPr>
              <w:pStyle w:val="TableText"/>
              <w:ind w:right="144"/>
            </w:pPr>
            <w:r>
              <w:t>8</w:t>
            </w:r>
          </w:p>
        </w:tc>
        <w:tc>
          <w:tcPr>
            <w:tcW w:w="344" w:type="pct"/>
            <w:tcBorders>
              <w:top w:val="nil"/>
              <w:left w:val="nil"/>
              <w:bottom w:val="nil"/>
              <w:right w:val="nil"/>
            </w:tcBorders>
            <w:shd w:val="clear" w:color="auto" w:fill="auto"/>
            <w:noWrap/>
            <w:vAlign w:val="bottom"/>
          </w:tcPr>
          <w:p w14:paraId="5B4A174E" w14:textId="77777777" w:rsidR="006428EE" w:rsidRDefault="006428EE" w:rsidP="00A61F15">
            <w:pPr>
              <w:pStyle w:val="TableText"/>
              <w:ind w:right="144"/>
            </w:pPr>
            <w:r>
              <w:t>0</w:t>
            </w:r>
          </w:p>
        </w:tc>
        <w:tc>
          <w:tcPr>
            <w:tcW w:w="341" w:type="pct"/>
            <w:tcBorders>
              <w:top w:val="nil"/>
              <w:left w:val="nil"/>
              <w:bottom w:val="nil"/>
              <w:right w:val="nil"/>
            </w:tcBorders>
            <w:shd w:val="clear" w:color="auto" w:fill="auto"/>
            <w:noWrap/>
            <w:vAlign w:val="bottom"/>
          </w:tcPr>
          <w:p w14:paraId="446CFF06" w14:textId="77777777" w:rsidR="006428EE" w:rsidRDefault="006428EE" w:rsidP="00A61F15">
            <w:pPr>
              <w:pStyle w:val="TableText"/>
              <w:ind w:right="144"/>
            </w:pPr>
            <w:r>
              <w:t>0</w:t>
            </w:r>
          </w:p>
        </w:tc>
        <w:tc>
          <w:tcPr>
            <w:tcW w:w="436" w:type="pct"/>
            <w:tcBorders>
              <w:top w:val="nil"/>
              <w:left w:val="nil"/>
              <w:bottom w:val="nil"/>
              <w:right w:val="nil"/>
            </w:tcBorders>
            <w:shd w:val="clear" w:color="auto" w:fill="auto"/>
            <w:noWrap/>
            <w:vAlign w:val="bottom"/>
          </w:tcPr>
          <w:p w14:paraId="24807467" w14:textId="77777777" w:rsidR="006428EE" w:rsidRDefault="006428EE" w:rsidP="00A61F15">
            <w:pPr>
              <w:pStyle w:val="TableText"/>
              <w:ind w:right="288"/>
            </w:pPr>
            <w:r>
              <w:t>16</w:t>
            </w:r>
          </w:p>
        </w:tc>
        <w:tc>
          <w:tcPr>
            <w:tcW w:w="436" w:type="pct"/>
            <w:tcBorders>
              <w:top w:val="nil"/>
              <w:left w:val="nil"/>
              <w:bottom w:val="nil"/>
              <w:right w:val="nil"/>
            </w:tcBorders>
            <w:shd w:val="clear" w:color="auto" w:fill="auto"/>
            <w:vAlign w:val="bottom"/>
          </w:tcPr>
          <w:p w14:paraId="6EFE6A7B" w14:textId="77777777" w:rsidR="006428EE" w:rsidRDefault="006428EE" w:rsidP="00A61F15">
            <w:pPr>
              <w:pStyle w:val="TableText"/>
              <w:ind w:right="288"/>
            </w:pPr>
            <w:r>
              <w:t>0.39</w:t>
            </w:r>
          </w:p>
        </w:tc>
        <w:tc>
          <w:tcPr>
            <w:tcW w:w="491" w:type="pct"/>
            <w:tcBorders>
              <w:top w:val="nil"/>
              <w:left w:val="nil"/>
              <w:bottom w:val="nil"/>
              <w:right w:val="nil"/>
            </w:tcBorders>
            <w:shd w:val="clear" w:color="auto" w:fill="auto"/>
            <w:vAlign w:val="bottom"/>
          </w:tcPr>
          <w:p w14:paraId="3147F36F" w14:textId="77777777" w:rsidR="006428EE" w:rsidRDefault="006428EE" w:rsidP="00A61F15">
            <w:pPr>
              <w:pStyle w:val="TableText"/>
              <w:ind w:right="288"/>
            </w:pPr>
            <w:r>
              <w:t>0.19</w:t>
            </w:r>
          </w:p>
        </w:tc>
        <w:tc>
          <w:tcPr>
            <w:tcW w:w="512" w:type="pct"/>
            <w:tcBorders>
              <w:top w:val="nil"/>
              <w:left w:val="nil"/>
              <w:bottom w:val="nil"/>
              <w:right w:val="nil"/>
            </w:tcBorders>
            <w:shd w:val="clear" w:color="auto" w:fill="auto"/>
            <w:vAlign w:val="bottom"/>
          </w:tcPr>
          <w:p w14:paraId="3052C1D1" w14:textId="77777777" w:rsidR="006428EE" w:rsidRDefault="006428EE" w:rsidP="00A61F15">
            <w:pPr>
              <w:pStyle w:val="TableText"/>
              <w:ind w:right="288"/>
            </w:pPr>
            <w:r>
              <w:t>0.52</w:t>
            </w:r>
          </w:p>
        </w:tc>
      </w:tr>
      <w:tr w:rsidR="006428EE" w:rsidRPr="00B664C1" w14:paraId="2AEA3006" w14:textId="77777777" w:rsidTr="00A61F15">
        <w:trPr>
          <w:trHeight w:val="315"/>
        </w:trPr>
        <w:tc>
          <w:tcPr>
            <w:tcW w:w="600" w:type="pct"/>
            <w:tcBorders>
              <w:top w:val="nil"/>
              <w:bottom w:val="single" w:sz="4" w:space="0" w:color="auto"/>
            </w:tcBorders>
            <w:noWrap/>
          </w:tcPr>
          <w:p w14:paraId="0E4858D2" w14:textId="77777777" w:rsidR="006428EE" w:rsidRPr="00B664C1" w:rsidRDefault="006428EE" w:rsidP="00A61F15">
            <w:pPr>
              <w:pStyle w:val="TableText"/>
              <w:rPr>
                <w:noProof w:val="0"/>
              </w:rPr>
            </w:pPr>
            <w:r w:rsidRPr="00B664C1">
              <w:rPr>
                <w:noProof w:val="0"/>
              </w:rPr>
              <w:t>Grade 5</w:t>
            </w:r>
          </w:p>
        </w:tc>
        <w:tc>
          <w:tcPr>
            <w:tcW w:w="836" w:type="pct"/>
            <w:tcBorders>
              <w:top w:val="nil"/>
              <w:bottom w:val="single" w:sz="4" w:space="0" w:color="auto"/>
            </w:tcBorders>
            <w:noWrap/>
          </w:tcPr>
          <w:p w14:paraId="088437D9" w14:textId="77777777" w:rsidR="006428EE" w:rsidRPr="00B664C1" w:rsidRDefault="006428EE" w:rsidP="00A61F15">
            <w:pPr>
              <w:pStyle w:val="TableText"/>
              <w:rPr>
                <w:noProof w:val="0"/>
              </w:rPr>
            </w:pPr>
            <w:r w:rsidRPr="00B664C1">
              <w:rPr>
                <w:noProof w:val="0"/>
              </w:rPr>
              <w:t>Listening</w:t>
            </w:r>
          </w:p>
        </w:tc>
        <w:tc>
          <w:tcPr>
            <w:tcW w:w="315" w:type="pct"/>
            <w:tcBorders>
              <w:top w:val="nil"/>
              <w:left w:val="nil"/>
              <w:bottom w:val="single" w:sz="4" w:space="0" w:color="auto"/>
              <w:right w:val="nil"/>
            </w:tcBorders>
            <w:shd w:val="clear" w:color="auto" w:fill="auto"/>
            <w:noWrap/>
            <w:vAlign w:val="bottom"/>
          </w:tcPr>
          <w:p w14:paraId="535F4537" w14:textId="77777777" w:rsidR="006428EE" w:rsidRDefault="006428EE" w:rsidP="00A61F15">
            <w:pPr>
              <w:pStyle w:val="TableText"/>
              <w:ind w:right="144"/>
            </w:pPr>
            <w:r>
              <w:t>0</w:t>
            </w:r>
          </w:p>
        </w:tc>
        <w:tc>
          <w:tcPr>
            <w:tcW w:w="344" w:type="pct"/>
            <w:tcBorders>
              <w:top w:val="nil"/>
              <w:left w:val="nil"/>
              <w:bottom w:val="single" w:sz="4" w:space="0" w:color="auto"/>
              <w:right w:val="nil"/>
            </w:tcBorders>
            <w:shd w:val="clear" w:color="auto" w:fill="auto"/>
            <w:noWrap/>
            <w:vAlign w:val="bottom"/>
          </w:tcPr>
          <w:p w14:paraId="08EF3077" w14:textId="77777777" w:rsidR="006428EE" w:rsidRDefault="006428EE" w:rsidP="00A61F15">
            <w:pPr>
              <w:pStyle w:val="TableText"/>
              <w:ind w:right="144"/>
            </w:pPr>
            <w:r>
              <w:t>2</w:t>
            </w:r>
          </w:p>
        </w:tc>
        <w:tc>
          <w:tcPr>
            <w:tcW w:w="344" w:type="pct"/>
            <w:tcBorders>
              <w:top w:val="nil"/>
              <w:left w:val="nil"/>
              <w:bottom w:val="single" w:sz="4" w:space="0" w:color="auto"/>
              <w:right w:val="nil"/>
            </w:tcBorders>
            <w:shd w:val="clear" w:color="auto" w:fill="auto"/>
            <w:noWrap/>
            <w:vAlign w:val="bottom"/>
          </w:tcPr>
          <w:p w14:paraId="5B2304C5" w14:textId="77777777" w:rsidR="006428EE" w:rsidRDefault="006428EE" w:rsidP="00A61F15">
            <w:pPr>
              <w:pStyle w:val="TableText"/>
              <w:ind w:right="144"/>
            </w:pPr>
            <w:r>
              <w:t>4</w:t>
            </w:r>
          </w:p>
        </w:tc>
        <w:tc>
          <w:tcPr>
            <w:tcW w:w="344" w:type="pct"/>
            <w:tcBorders>
              <w:top w:val="nil"/>
              <w:left w:val="nil"/>
              <w:bottom w:val="single" w:sz="4" w:space="0" w:color="auto"/>
              <w:right w:val="nil"/>
            </w:tcBorders>
            <w:shd w:val="clear" w:color="auto" w:fill="auto"/>
            <w:noWrap/>
            <w:vAlign w:val="bottom"/>
          </w:tcPr>
          <w:p w14:paraId="697AD49A" w14:textId="77777777" w:rsidR="006428EE" w:rsidRDefault="006428EE" w:rsidP="00A61F15">
            <w:pPr>
              <w:pStyle w:val="TableText"/>
              <w:ind w:right="144"/>
            </w:pPr>
            <w:r>
              <w:t>5</w:t>
            </w:r>
          </w:p>
        </w:tc>
        <w:tc>
          <w:tcPr>
            <w:tcW w:w="341" w:type="pct"/>
            <w:tcBorders>
              <w:top w:val="nil"/>
              <w:left w:val="nil"/>
              <w:bottom w:val="single" w:sz="4" w:space="0" w:color="auto"/>
              <w:right w:val="nil"/>
            </w:tcBorders>
            <w:shd w:val="clear" w:color="auto" w:fill="auto"/>
            <w:noWrap/>
            <w:vAlign w:val="bottom"/>
          </w:tcPr>
          <w:p w14:paraId="283B0C63" w14:textId="77777777" w:rsidR="006428EE" w:rsidRDefault="006428EE" w:rsidP="00A61F15">
            <w:pPr>
              <w:pStyle w:val="TableText"/>
              <w:ind w:right="144"/>
            </w:pPr>
            <w:r>
              <w:t>1</w:t>
            </w:r>
          </w:p>
        </w:tc>
        <w:tc>
          <w:tcPr>
            <w:tcW w:w="436" w:type="pct"/>
            <w:tcBorders>
              <w:top w:val="nil"/>
              <w:left w:val="nil"/>
              <w:bottom w:val="single" w:sz="4" w:space="0" w:color="auto"/>
              <w:right w:val="nil"/>
            </w:tcBorders>
            <w:shd w:val="clear" w:color="auto" w:fill="auto"/>
            <w:noWrap/>
            <w:vAlign w:val="bottom"/>
          </w:tcPr>
          <w:p w14:paraId="7C56EFC7" w14:textId="77777777" w:rsidR="006428EE" w:rsidRDefault="006428EE" w:rsidP="00A61F15">
            <w:pPr>
              <w:pStyle w:val="TableText"/>
              <w:ind w:right="288"/>
            </w:pPr>
            <w:r>
              <w:t>12</w:t>
            </w:r>
          </w:p>
        </w:tc>
        <w:tc>
          <w:tcPr>
            <w:tcW w:w="436" w:type="pct"/>
            <w:tcBorders>
              <w:top w:val="nil"/>
              <w:left w:val="nil"/>
              <w:bottom w:val="single" w:sz="4" w:space="0" w:color="auto"/>
              <w:right w:val="nil"/>
            </w:tcBorders>
            <w:shd w:val="clear" w:color="auto" w:fill="auto"/>
            <w:vAlign w:val="bottom"/>
          </w:tcPr>
          <w:p w14:paraId="2E399FE1" w14:textId="77777777" w:rsidR="006428EE" w:rsidRDefault="006428EE" w:rsidP="00A61F15">
            <w:pPr>
              <w:pStyle w:val="TableText"/>
              <w:ind w:right="288"/>
            </w:pPr>
            <w:r>
              <w:t>0.58</w:t>
            </w:r>
          </w:p>
        </w:tc>
        <w:tc>
          <w:tcPr>
            <w:tcW w:w="491" w:type="pct"/>
            <w:tcBorders>
              <w:top w:val="nil"/>
              <w:left w:val="nil"/>
              <w:bottom w:val="single" w:sz="4" w:space="0" w:color="auto"/>
              <w:right w:val="nil"/>
            </w:tcBorders>
            <w:shd w:val="clear" w:color="auto" w:fill="auto"/>
            <w:vAlign w:val="bottom"/>
          </w:tcPr>
          <w:p w14:paraId="73B73481" w14:textId="77777777" w:rsidR="006428EE" w:rsidRDefault="006428EE" w:rsidP="00A61F15">
            <w:pPr>
              <w:pStyle w:val="TableText"/>
              <w:ind w:right="288"/>
            </w:pPr>
            <w:r>
              <w:t>0.34</w:t>
            </w:r>
          </w:p>
        </w:tc>
        <w:tc>
          <w:tcPr>
            <w:tcW w:w="512" w:type="pct"/>
            <w:tcBorders>
              <w:top w:val="nil"/>
              <w:left w:val="nil"/>
              <w:bottom w:val="single" w:sz="4" w:space="0" w:color="auto"/>
              <w:right w:val="nil"/>
            </w:tcBorders>
            <w:shd w:val="clear" w:color="auto" w:fill="auto"/>
            <w:vAlign w:val="bottom"/>
          </w:tcPr>
          <w:p w14:paraId="56663ACA" w14:textId="77777777" w:rsidR="006428EE" w:rsidRDefault="006428EE" w:rsidP="00A61F15">
            <w:pPr>
              <w:pStyle w:val="TableText"/>
              <w:ind w:right="288"/>
            </w:pPr>
            <w:r>
              <w:t>0.81</w:t>
            </w:r>
          </w:p>
        </w:tc>
      </w:tr>
      <w:tr w:rsidR="006428EE" w:rsidRPr="00B664C1" w14:paraId="20A1D692" w14:textId="77777777" w:rsidTr="00A61F15">
        <w:trPr>
          <w:trHeight w:val="315"/>
        </w:trPr>
        <w:tc>
          <w:tcPr>
            <w:tcW w:w="600" w:type="pct"/>
            <w:tcBorders>
              <w:top w:val="single" w:sz="4" w:space="0" w:color="auto"/>
            </w:tcBorders>
            <w:noWrap/>
          </w:tcPr>
          <w:p w14:paraId="75412B72" w14:textId="77777777" w:rsidR="006428EE" w:rsidRPr="00B664C1" w:rsidRDefault="006428EE" w:rsidP="00A61F15">
            <w:pPr>
              <w:pStyle w:val="TableText"/>
              <w:rPr>
                <w:noProof w:val="0"/>
              </w:rPr>
            </w:pPr>
            <w:r w:rsidRPr="00B664C1">
              <w:rPr>
                <w:noProof w:val="0"/>
              </w:rPr>
              <w:t>Grade 6</w:t>
            </w:r>
          </w:p>
        </w:tc>
        <w:tc>
          <w:tcPr>
            <w:tcW w:w="836" w:type="pct"/>
            <w:tcBorders>
              <w:top w:val="single" w:sz="4" w:space="0" w:color="auto"/>
            </w:tcBorders>
            <w:noWrap/>
          </w:tcPr>
          <w:p w14:paraId="602CA960" w14:textId="77777777" w:rsidR="006428EE" w:rsidRPr="00B664C1" w:rsidRDefault="006428EE" w:rsidP="00A61F15">
            <w:pPr>
              <w:pStyle w:val="TableText"/>
              <w:rPr>
                <w:noProof w:val="0"/>
              </w:rPr>
            </w:pPr>
            <w:r w:rsidRPr="00B664C1">
              <w:rPr>
                <w:noProof w:val="0"/>
                <w:color w:val="000000"/>
              </w:rPr>
              <w:t>Reading</w:t>
            </w:r>
          </w:p>
        </w:tc>
        <w:tc>
          <w:tcPr>
            <w:tcW w:w="315" w:type="pct"/>
            <w:tcBorders>
              <w:top w:val="single" w:sz="4" w:space="0" w:color="auto"/>
              <w:left w:val="nil"/>
              <w:bottom w:val="nil"/>
              <w:right w:val="nil"/>
            </w:tcBorders>
            <w:shd w:val="clear" w:color="auto" w:fill="auto"/>
            <w:noWrap/>
            <w:vAlign w:val="bottom"/>
          </w:tcPr>
          <w:p w14:paraId="2C6AB68C" w14:textId="77777777" w:rsidR="006428EE" w:rsidRDefault="006428EE" w:rsidP="00A61F15">
            <w:pPr>
              <w:pStyle w:val="TableText"/>
              <w:ind w:right="144"/>
            </w:pPr>
            <w:r>
              <w:t>0</w:t>
            </w:r>
          </w:p>
        </w:tc>
        <w:tc>
          <w:tcPr>
            <w:tcW w:w="344" w:type="pct"/>
            <w:tcBorders>
              <w:top w:val="single" w:sz="4" w:space="0" w:color="auto"/>
              <w:left w:val="nil"/>
              <w:bottom w:val="nil"/>
              <w:right w:val="nil"/>
            </w:tcBorders>
            <w:shd w:val="clear" w:color="auto" w:fill="auto"/>
            <w:noWrap/>
            <w:vAlign w:val="bottom"/>
          </w:tcPr>
          <w:p w14:paraId="14E9D734" w14:textId="77777777" w:rsidR="006428EE" w:rsidRDefault="006428EE" w:rsidP="00A61F15">
            <w:pPr>
              <w:pStyle w:val="TableText"/>
              <w:ind w:right="144"/>
            </w:pPr>
            <w:r>
              <w:t>4</w:t>
            </w:r>
          </w:p>
        </w:tc>
        <w:tc>
          <w:tcPr>
            <w:tcW w:w="344" w:type="pct"/>
            <w:tcBorders>
              <w:top w:val="single" w:sz="4" w:space="0" w:color="auto"/>
              <w:left w:val="nil"/>
              <w:bottom w:val="nil"/>
              <w:right w:val="nil"/>
            </w:tcBorders>
            <w:shd w:val="clear" w:color="auto" w:fill="auto"/>
            <w:noWrap/>
            <w:vAlign w:val="bottom"/>
          </w:tcPr>
          <w:p w14:paraId="69F19E29" w14:textId="77777777" w:rsidR="006428EE" w:rsidRDefault="006428EE" w:rsidP="00A61F15">
            <w:pPr>
              <w:pStyle w:val="TableText"/>
              <w:ind w:right="144"/>
            </w:pPr>
            <w:r>
              <w:t>16</w:t>
            </w:r>
          </w:p>
        </w:tc>
        <w:tc>
          <w:tcPr>
            <w:tcW w:w="344" w:type="pct"/>
            <w:tcBorders>
              <w:top w:val="single" w:sz="4" w:space="0" w:color="auto"/>
              <w:left w:val="nil"/>
              <w:bottom w:val="nil"/>
              <w:right w:val="nil"/>
            </w:tcBorders>
            <w:shd w:val="clear" w:color="auto" w:fill="auto"/>
            <w:noWrap/>
            <w:vAlign w:val="bottom"/>
          </w:tcPr>
          <w:p w14:paraId="754D748A" w14:textId="77777777" w:rsidR="006428EE" w:rsidRDefault="006428EE" w:rsidP="00A61F15">
            <w:pPr>
              <w:pStyle w:val="TableText"/>
              <w:ind w:right="144"/>
            </w:pPr>
            <w:r>
              <w:t>4</w:t>
            </w:r>
          </w:p>
        </w:tc>
        <w:tc>
          <w:tcPr>
            <w:tcW w:w="341" w:type="pct"/>
            <w:tcBorders>
              <w:top w:val="single" w:sz="4" w:space="0" w:color="auto"/>
              <w:left w:val="nil"/>
              <w:bottom w:val="nil"/>
              <w:right w:val="nil"/>
            </w:tcBorders>
            <w:shd w:val="clear" w:color="auto" w:fill="auto"/>
            <w:noWrap/>
            <w:vAlign w:val="bottom"/>
          </w:tcPr>
          <w:p w14:paraId="377CD6AF" w14:textId="77777777" w:rsidR="006428EE" w:rsidRDefault="006428EE" w:rsidP="00A61F15">
            <w:pPr>
              <w:pStyle w:val="TableText"/>
              <w:ind w:right="144"/>
            </w:pPr>
            <w:r>
              <w:t>0</w:t>
            </w:r>
          </w:p>
        </w:tc>
        <w:tc>
          <w:tcPr>
            <w:tcW w:w="436" w:type="pct"/>
            <w:tcBorders>
              <w:top w:val="single" w:sz="4" w:space="0" w:color="auto"/>
              <w:left w:val="nil"/>
              <w:bottom w:val="nil"/>
              <w:right w:val="nil"/>
            </w:tcBorders>
            <w:shd w:val="clear" w:color="auto" w:fill="auto"/>
            <w:noWrap/>
            <w:vAlign w:val="bottom"/>
          </w:tcPr>
          <w:p w14:paraId="4B44B77D" w14:textId="77777777" w:rsidR="006428EE" w:rsidRDefault="006428EE" w:rsidP="00A61F15">
            <w:pPr>
              <w:pStyle w:val="TableText"/>
              <w:ind w:right="288"/>
            </w:pPr>
            <w:r>
              <w:t>24</w:t>
            </w:r>
          </w:p>
        </w:tc>
        <w:tc>
          <w:tcPr>
            <w:tcW w:w="436" w:type="pct"/>
            <w:tcBorders>
              <w:top w:val="single" w:sz="4" w:space="0" w:color="auto"/>
              <w:left w:val="nil"/>
              <w:bottom w:val="nil"/>
              <w:right w:val="nil"/>
            </w:tcBorders>
            <w:shd w:val="clear" w:color="auto" w:fill="auto"/>
            <w:vAlign w:val="bottom"/>
          </w:tcPr>
          <w:p w14:paraId="26400DEE" w14:textId="77777777" w:rsidR="006428EE" w:rsidRDefault="006428EE" w:rsidP="00A61F15">
            <w:pPr>
              <w:pStyle w:val="TableText"/>
              <w:ind w:right="288"/>
            </w:pPr>
            <w:r>
              <w:t>0.49</w:t>
            </w:r>
          </w:p>
        </w:tc>
        <w:tc>
          <w:tcPr>
            <w:tcW w:w="491" w:type="pct"/>
            <w:tcBorders>
              <w:top w:val="single" w:sz="4" w:space="0" w:color="auto"/>
              <w:left w:val="nil"/>
              <w:bottom w:val="nil"/>
              <w:right w:val="nil"/>
            </w:tcBorders>
            <w:shd w:val="clear" w:color="auto" w:fill="auto"/>
            <w:vAlign w:val="bottom"/>
          </w:tcPr>
          <w:p w14:paraId="02631CEF" w14:textId="77777777" w:rsidR="006428EE" w:rsidRDefault="006428EE" w:rsidP="00A61F15">
            <w:pPr>
              <w:pStyle w:val="TableText"/>
              <w:ind w:right="288"/>
            </w:pPr>
            <w:r>
              <w:t>0.21</w:t>
            </w:r>
          </w:p>
        </w:tc>
        <w:tc>
          <w:tcPr>
            <w:tcW w:w="512" w:type="pct"/>
            <w:tcBorders>
              <w:top w:val="single" w:sz="4" w:space="0" w:color="auto"/>
              <w:left w:val="nil"/>
              <w:bottom w:val="nil"/>
              <w:right w:val="nil"/>
            </w:tcBorders>
            <w:shd w:val="clear" w:color="auto" w:fill="auto"/>
            <w:vAlign w:val="bottom"/>
          </w:tcPr>
          <w:p w14:paraId="2F59BC84" w14:textId="77777777" w:rsidR="006428EE" w:rsidRDefault="006428EE" w:rsidP="00A61F15">
            <w:pPr>
              <w:pStyle w:val="TableText"/>
              <w:ind w:right="288"/>
            </w:pPr>
            <w:r>
              <w:t>0.72</w:t>
            </w:r>
          </w:p>
        </w:tc>
      </w:tr>
      <w:tr w:rsidR="006428EE" w:rsidRPr="00B664C1" w14:paraId="31465A3A" w14:textId="77777777" w:rsidTr="00A61F15">
        <w:trPr>
          <w:trHeight w:val="315"/>
        </w:trPr>
        <w:tc>
          <w:tcPr>
            <w:tcW w:w="600" w:type="pct"/>
            <w:tcBorders>
              <w:bottom w:val="nil"/>
            </w:tcBorders>
            <w:noWrap/>
          </w:tcPr>
          <w:p w14:paraId="7BB15582" w14:textId="77777777" w:rsidR="006428EE" w:rsidRPr="00B664C1" w:rsidRDefault="006428EE" w:rsidP="00A61F15">
            <w:pPr>
              <w:pStyle w:val="TableText"/>
              <w:rPr>
                <w:noProof w:val="0"/>
              </w:rPr>
            </w:pPr>
            <w:r w:rsidRPr="00B664C1">
              <w:rPr>
                <w:noProof w:val="0"/>
              </w:rPr>
              <w:t>Grade 6</w:t>
            </w:r>
          </w:p>
        </w:tc>
        <w:tc>
          <w:tcPr>
            <w:tcW w:w="836" w:type="pct"/>
            <w:tcBorders>
              <w:bottom w:val="nil"/>
            </w:tcBorders>
            <w:noWrap/>
          </w:tcPr>
          <w:p w14:paraId="5D2A5E73" w14:textId="77777777" w:rsidR="006428EE" w:rsidRPr="00B664C1" w:rsidRDefault="006428EE" w:rsidP="00A61F15">
            <w:pPr>
              <w:pStyle w:val="TableText"/>
              <w:rPr>
                <w:noProof w:val="0"/>
              </w:rPr>
            </w:pPr>
            <w:r w:rsidRPr="00B664C1">
              <w:rPr>
                <w:noProof w:val="0"/>
                <w:color w:val="000000"/>
              </w:rPr>
              <w:t>Writing Mechanics</w:t>
            </w:r>
          </w:p>
        </w:tc>
        <w:tc>
          <w:tcPr>
            <w:tcW w:w="315" w:type="pct"/>
            <w:tcBorders>
              <w:top w:val="nil"/>
              <w:left w:val="nil"/>
              <w:bottom w:val="nil"/>
              <w:right w:val="nil"/>
            </w:tcBorders>
            <w:shd w:val="clear" w:color="auto" w:fill="auto"/>
            <w:noWrap/>
            <w:vAlign w:val="bottom"/>
          </w:tcPr>
          <w:p w14:paraId="3D76564B" w14:textId="77777777" w:rsidR="006428EE" w:rsidRDefault="006428EE" w:rsidP="00A61F15">
            <w:pPr>
              <w:pStyle w:val="TableText"/>
              <w:ind w:right="144"/>
            </w:pPr>
            <w:r>
              <w:t>0</w:t>
            </w:r>
          </w:p>
        </w:tc>
        <w:tc>
          <w:tcPr>
            <w:tcW w:w="344" w:type="pct"/>
            <w:tcBorders>
              <w:top w:val="nil"/>
              <w:left w:val="nil"/>
              <w:bottom w:val="nil"/>
              <w:right w:val="nil"/>
            </w:tcBorders>
            <w:shd w:val="clear" w:color="auto" w:fill="auto"/>
            <w:noWrap/>
            <w:vAlign w:val="bottom"/>
          </w:tcPr>
          <w:p w14:paraId="7FD94007" w14:textId="77777777" w:rsidR="006428EE" w:rsidRDefault="006428EE" w:rsidP="00A61F15">
            <w:pPr>
              <w:pStyle w:val="TableText"/>
              <w:ind w:right="144"/>
            </w:pPr>
            <w:r>
              <w:t>5</w:t>
            </w:r>
          </w:p>
        </w:tc>
        <w:tc>
          <w:tcPr>
            <w:tcW w:w="344" w:type="pct"/>
            <w:tcBorders>
              <w:top w:val="nil"/>
              <w:left w:val="nil"/>
              <w:bottom w:val="nil"/>
              <w:right w:val="nil"/>
            </w:tcBorders>
            <w:shd w:val="clear" w:color="auto" w:fill="auto"/>
            <w:noWrap/>
            <w:vAlign w:val="bottom"/>
          </w:tcPr>
          <w:p w14:paraId="4C7A4301" w14:textId="77777777" w:rsidR="006428EE" w:rsidRDefault="006428EE" w:rsidP="00A61F15">
            <w:pPr>
              <w:pStyle w:val="TableText"/>
              <w:ind w:right="144"/>
            </w:pPr>
            <w:r>
              <w:t>5</w:t>
            </w:r>
          </w:p>
        </w:tc>
        <w:tc>
          <w:tcPr>
            <w:tcW w:w="344" w:type="pct"/>
            <w:tcBorders>
              <w:top w:val="nil"/>
              <w:left w:val="nil"/>
              <w:bottom w:val="nil"/>
              <w:right w:val="nil"/>
            </w:tcBorders>
            <w:shd w:val="clear" w:color="auto" w:fill="auto"/>
            <w:noWrap/>
            <w:vAlign w:val="bottom"/>
          </w:tcPr>
          <w:p w14:paraId="09695DF3" w14:textId="77777777" w:rsidR="006428EE" w:rsidRDefault="006428EE" w:rsidP="00A61F15">
            <w:pPr>
              <w:pStyle w:val="TableText"/>
              <w:ind w:right="144"/>
            </w:pPr>
            <w:r>
              <w:t>6</w:t>
            </w:r>
          </w:p>
        </w:tc>
        <w:tc>
          <w:tcPr>
            <w:tcW w:w="341" w:type="pct"/>
            <w:tcBorders>
              <w:top w:val="nil"/>
              <w:left w:val="nil"/>
              <w:bottom w:val="nil"/>
              <w:right w:val="nil"/>
            </w:tcBorders>
            <w:shd w:val="clear" w:color="auto" w:fill="auto"/>
            <w:noWrap/>
            <w:vAlign w:val="bottom"/>
          </w:tcPr>
          <w:p w14:paraId="2A45EBED" w14:textId="77777777" w:rsidR="006428EE" w:rsidRDefault="006428EE" w:rsidP="00A61F15">
            <w:pPr>
              <w:pStyle w:val="TableText"/>
              <w:ind w:right="144"/>
            </w:pPr>
            <w:r>
              <w:t>0</w:t>
            </w:r>
          </w:p>
        </w:tc>
        <w:tc>
          <w:tcPr>
            <w:tcW w:w="436" w:type="pct"/>
            <w:tcBorders>
              <w:top w:val="nil"/>
              <w:left w:val="nil"/>
              <w:bottom w:val="nil"/>
              <w:right w:val="nil"/>
            </w:tcBorders>
            <w:shd w:val="clear" w:color="auto" w:fill="auto"/>
            <w:noWrap/>
            <w:vAlign w:val="bottom"/>
          </w:tcPr>
          <w:p w14:paraId="5778A2DC" w14:textId="77777777" w:rsidR="006428EE" w:rsidRDefault="006428EE" w:rsidP="00A61F15">
            <w:pPr>
              <w:pStyle w:val="TableText"/>
              <w:ind w:right="288"/>
            </w:pPr>
            <w:r>
              <w:t>16</w:t>
            </w:r>
          </w:p>
        </w:tc>
        <w:tc>
          <w:tcPr>
            <w:tcW w:w="436" w:type="pct"/>
            <w:tcBorders>
              <w:top w:val="nil"/>
              <w:left w:val="nil"/>
              <w:bottom w:val="nil"/>
              <w:right w:val="nil"/>
            </w:tcBorders>
            <w:shd w:val="clear" w:color="auto" w:fill="auto"/>
            <w:vAlign w:val="bottom"/>
          </w:tcPr>
          <w:p w14:paraId="4A0CC1DD" w14:textId="77777777" w:rsidR="006428EE" w:rsidRDefault="006428EE" w:rsidP="00A61F15">
            <w:pPr>
              <w:pStyle w:val="TableText"/>
              <w:ind w:right="288"/>
            </w:pPr>
            <w:r>
              <w:t>0.51</w:t>
            </w:r>
          </w:p>
        </w:tc>
        <w:tc>
          <w:tcPr>
            <w:tcW w:w="491" w:type="pct"/>
            <w:tcBorders>
              <w:top w:val="nil"/>
              <w:left w:val="nil"/>
              <w:bottom w:val="nil"/>
              <w:right w:val="nil"/>
            </w:tcBorders>
            <w:shd w:val="clear" w:color="auto" w:fill="auto"/>
            <w:vAlign w:val="bottom"/>
          </w:tcPr>
          <w:p w14:paraId="6676235C" w14:textId="77777777" w:rsidR="006428EE" w:rsidRDefault="006428EE" w:rsidP="00A61F15">
            <w:pPr>
              <w:pStyle w:val="TableText"/>
              <w:ind w:right="288"/>
            </w:pPr>
            <w:r>
              <w:t>0.21</w:t>
            </w:r>
          </w:p>
        </w:tc>
        <w:tc>
          <w:tcPr>
            <w:tcW w:w="512" w:type="pct"/>
            <w:tcBorders>
              <w:top w:val="nil"/>
              <w:left w:val="nil"/>
              <w:bottom w:val="nil"/>
              <w:right w:val="nil"/>
            </w:tcBorders>
            <w:shd w:val="clear" w:color="auto" w:fill="auto"/>
            <w:vAlign w:val="bottom"/>
          </w:tcPr>
          <w:p w14:paraId="5D3765B9" w14:textId="77777777" w:rsidR="006428EE" w:rsidRDefault="006428EE" w:rsidP="00A61F15">
            <w:pPr>
              <w:pStyle w:val="TableText"/>
              <w:ind w:right="288"/>
            </w:pPr>
            <w:r>
              <w:t>0.79</w:t>
            </w:r>
          </w:p>
        </w:tc>
      </w:tr>
      <w:tr w:rsidR="006428EE" w:rsidRPr="00B664C1" w14:paraId="5BF9EB00" w14:textId="77777777" w:rsidTr="00A61F15">
        <w:trPr>
          <w:trHeight w:val="315"/>
        </w:trPr>
        <w:tc>
          <w:tcPr>
            <w:tcW w:w="600" w:type="pct"/>
            <w:tcBorders>
              <w:top w:val="nil"/>
              <w:bottom w:val="single" w:sz="4" w:space="0" w:color="auto"/>
            </w:tcBorders>
            <w:noWrap/>
          </w:tcPr>
          <w:p w14:paraId="73002BBF" w14:textId="77777777" w:rsidR="006428EE" w:rsidRPr="00B664C1" w:rsidRDefault="006428EE" w:rsidP="00A61F15">
            <w:pPr>
              <w:pStyle w:val="TableText"/>
              <w:rPr>
                <w:noProof w:val="0"/>
              </w:rPr>
            </w:pPr>
            <w:r w:rsidRPr="00B664C1">
              <w:rPr>
                <w:noProof w:val="0"/>
              </w:rPr>
              <w:t>Grade 6</w:t>
            </w:r>
          </w:p>
        </w:tc>
        <w:tc>
          <w:tcPr>
            <w:tcW w:w="836" w:type="pct"/>
            <w:tcBorders>
              <w:top w:val="nil"/>
              <w:bottom w:val="single" w:sz="4" w:space="0" w:color="auto"/>
            </w:tcBorders>
            <w:noWrap/>
          </w:tcPr>
          <w:p w14:paraId="689B45EE" w14:textId="77777777" w:rsidR="006428EE" w:rsidRPr="00B664C1" w:rsidRDefault="006428EE" w:rsidP="00A61F15">
            <w:pPr>
              <w:pStyle w:val="TableText"/>
              <w:rPr>
                <w:noProof w:val="0"/>
              </w:rPr>
            </w:pPr>
            <w:r w:rsidRPr="00B664C1">
              <w:rPr>
                <w:noProof w:val="0"/>
              </w:rPr>
              <w:t>Listening</w:t>
            </w:r>
          </w:p>
        </w:tc>
        <w:tc>
          <w:tcPr>
            <w:tcW w:w="315" w:type="pct"/>
            <w:tcBorders>
              <w:top w:val="nil"/>
              <w:left w:val="nil"/>
              <w:bottom w:val="single" w:sz="4" w:space="0" w:color="auto"/>
              <w:right w:val="nil"/>
            </w:tcBorders>
            <w:shd w:val="clear" w:color="auto" w:fill="auto"/>
            <w:noWrap/>
            <w:vAlign w:val="bottom"/>
          </w:tcPr>
          <w:p w14:paraId="27D6ABEE" w14:textId="77777777" w:rsidR="006428EE" w:rsidRDefault="006428EE" w:rsidP="00A61F15">
            <w:pPr>
              <w:pStyle w:val="TableText"/>
              <w:ind w:right="144"/>
            </w:pPr>
            <w:r>
              <w:t>0</w:t>
            </w:r>
          </w:p>
        </w:tc>
        <w:tc>
          <w:tcPr>
            <w:tcW w:w="344" w:type="pct"/>
            <w:tcBorders>
              <w:top w:val="nil"/>
              <w:left w:val="nil"/>
              <w:bottom w:val="single" w:sz="4" w:space="0" w:color="auto"/>
              <w:right w:val="nil"/>
            </w:tcBorders>
            <w:shd w:val="clear" w:color="auto" w:fill="auto"/>
            <w:noWrap/>
            <w:vAlign w:val="bottom"/>
          </w:tcPr>
          <w:p w14:paraId="718E9596" w14:textId="77777777" w:rsidR="006428EE" w:rsidRDefault="006428EE" w:rsidP="00A61F15">
            <w:pPr>
              <w:pStyle w:val="TableText"/>
              <w:ind w:right="144"/>
            </w:pPr>
            <w:r>
              <w:t>3</w:t>
            </w:r>
          </w:p>
        </w:tc>
        <w:tc>
          <w:tcPr>
            <w:tcW w:w="344" w:type="pct"/>
            <w:tcBorders>
              <w:top w:val="nil"/>
              <w:left w:val="nil"/>
              <w:bottom w:val="single" w:sz="4" w:space="0" w:color="auto"/>
              <w:right w:val="nil"/>
            </w:tcBorders>
            <w:shd w:val="clear" w:color="auto" w:fill="auto"/>
            <w:noWrap/>
            <w:vAlign w:val="bottom"/>
          </w:tcPr>
          <w:p w14:paraId="060D8A51" w14:textId="77777777" w:rsidR="006428EE" w:rsidRDefault="006428EE" w:rsidP="00A61F15">
            <w:pPr>
              <w:pStyle w:val="TableText"/>
              <w:ind w:right="144"/>
            </w:pPr>
            <w:r>
              <w:t>6</w:t>
            </w:r>
          </w:p>
        </w:tc>
        <w:tc>
          <w:tcPr>
            <w:tcW w:w="344" w:type="pct"/>
            <w:tcBorders>
              <w:top w:val="nil"/>
              <w:left w:val="nil"/>
              <w:bottom w:val="single" w:sz="4" w:space="0" w:color="auto"/>
              <w:right w:val="nil"/>
            </w:tcBorders>
            <w:shd w:val="clear" w:color="auto" w:fill="auto"/>
            <w:noWrap/>
            <w:vAlign w:val="bottom"/>
          </w:tcPr>
          <w:p w14:paraId="507FEB6A" w14:textId="77777777" w:rsidR="006428EE" w:rsidRDefault="006428EE" w:rsidP="00A61F15">
            <w:pPr>
              <w:pStyle w:val="TableText"/>
              <w:ind w:right="144"/>
            </w:pPr>
            <w:r>
              <w:t>3</w:t>
            </w:r>
          </w:p>
        </w:tc>
        <w:tc>
          <w:tcPr>
            <w:tcW w:w="341" w:type="pct"/>
            <w:tcBorders>
              <w:top w:val="nil"/>
              <w:left w:val="nil"/>
              <w:bottom w:val="single" w:sz="4" w:space="0" w:color="auto"/>
              <w:right w:val="nil"/>
            </w:tcBorders>
            <w:shd w:val="clear" w:color="auto" w:fill="auto"/>
            <w:noWrap/>
            <w:vAlign w:val="bottom"/>
          </w:tcPr>
          <w:p w14:paraId="56771EDE" w14:textId="77777777" w:rsidR="006428EE" w:rsidRDefault="006428EE" w:rsidP="00A61F15">
            <w:pPr>
              <w:pStyle w:val="TableText"/>
              <w:ind w:right="144"/>
            </w:pPr>
            <w:r>
              <w:t>0</w:t>
            </w:r>
          </w:p>
        </w:tc>
        <w:tc>
          <w:tcPr>
            <w:tcW w:w="436" w:type="pct"/>
            <w:tcBorders>
              <w:top w:val="nil"/>
              <w:left w:val="nil"/>
              <w:bottom w:val="single" w:sz="4" w:space="0" w:color="auto"/>
              <w:right w:val="nil"/>
            </w:tcBorders>
            <w:shd w:val="clear" w:color="auto" w:fill="auto"/>
            <w:noWrap/>
            <w:vAlign w:val="bottom"/>
          </w:tcPr>
          <w:p w14:paraId="32E810ED" w14:textId="77777777" w:rsidR="006428EE" w:rsidRDefault="006428EE" w:rsidP="00A61F15">
            <w:pPr>
              <w:pStyle w:val="TableText"/>
              <w:ind w:right="288"/>
            </w:pPr>
            <w:r>
              <w:t>12</w:t>
            </w:r>
          </w:p>
        </w:tc>
        <w:tc>
          <w:tcPr>
            <w:tcW w:w="436" w:type="pct"/>
            <w:tcBorders>
              <w:top w:val="nil"/>
              <w:left w:val="nil"/>
              <w:bottom w:val="single" w:sz="4" w:space="0" w:color="auto"/>
              <w:right w:val="nil"/>
            </w:tcBorders>
            <w:shd w:val="clear" w:color="auto" w:fill="auto"/>
            <w:vAlign w:val="bottom"/>
          </w:tcPr>
          <w:p w14:paraId="0BDE2B9E" w14:textId="77777777" w:rsidR="006428EE" w:rsidRDefault="006428EE" w:rsidP="00A61F15">
            <w:pPr>
              <w:pStyle w:val="TableText"/>
              <w:ind w:right="288"/>
            </w:pPr>
            <w:r>
              <w:t>0.50</w:t>
            </w:r>
          </w:p>
        </w:tc>
        <w:tc>
          <w:tcPr>
            <w:tcW w:w="491" w:type="pct"/>
            <w:tcBorders>
              <w:top w:val="nil"/>
              <w:left w:val="nil"/>
              <w:bottom w:val="single" w:sz="4" w:space="0" w:color="auto"/>
              <w:right w:val="nil"/>
            </w:tcBorders>
            <w:shd w:val="clear" w:color="auto" w:fill="auto"/>
            <w:vAlign w:val="bottom"/>
          </w:tcPr>
          <w:p w14:paraId="653C05DE" w14:textId="77777777" w:rsidR="006428EE" w:rsidRDefault="006428EE" w:rsidP="00A61F15">
            <w:pPr>
              <w:pStyle w:val="TableText"/>
              <w:ind w:right="288"/>
            </w:pPr>
            <w:r>
              <w:t>0.28</w:t>
            </w:r>
          </w:p>
        </w:tc>
        <w:tc>
          <w:tcPr>
            <w:tcW w:w="512" w:type="pct"/>
            <w:tcBorders>
              <w:top w:val="nil"/>
              <w:left w:val="nil"/>
              <w:bottom w:val="single" w:sz="4" w:space="0" w:color="auto"/>
              <w:right w:val="nil"/>
            </w:tcBorders>
            <w:shd w:val="clear" w:color="auto" w:fill="auto"/>
            <w:vAlign w:val="bottom"/>
          </w:tcPr>
          <w:p w14:paraId="4AB9FBB3" w14:textId="77777777" w:rsidR="006428EE" w:rsidRDefault="006428EE" w:rsidP="00A61F15">
            <w:pPr>
              <w:pStyle w:val="TableText"/>
              <w:ind w:right="288"/>
            </w:pPr>
            <w:r>
              <w:t>0.72</w:t>
            </w:r>
          </w:p>
        </w:tc>
      </w:tr>
      <w:tr w:rsidR="006428EE" w:rsidRPr="00B664C1" w14:paraId="4EDAE523" w14:textId="77777777" w:rsidTr="00A61F15">
        <w:trPr>
          <w:trHeight w:val="315"/>
        </w:trPr>
        <w:tc>
          <w:tcPr>
            <w:tcW w:w="600" w:type="pct"/>
            <w:tcBorders>
              <w:top w:val="single" w:sz="4" w:space="0" w:color="auto"/>
            </w:tcBorders>
            <w:noWrap/>
          </w:tcPr>
          <w:p w14:paraId="1DB94B33" w14:textId="77777777" w:rsidR="006428EE" w:rsidRPr="00B664C1" w:rsidRDefault="006428EE" w:rsidP="00A61F15">
            <w:pPr>
              <w:pStyle w:val="TableText"/>
              <w:rPr>
                <w:noProof w:val="0"/>
              </w:rPr>
            </w:pPr>
            <w:r w:rsidRPr="00B664C1">
              <w:rPr>
                <w:noProof w:val="0"/>
              </w:rPr>
              <w:t>Grade 7</w:t>
            </w:r>
          </w:p>
        </w:tc>
        <w:tc>
          <w:tcPr>
            <w:tcW w:w="836" w:type="pct"/>
            <w:tcBorders>
              <w:top w:val="single" w:sz="4" w:space="0" w:color="auto"/>
            </w:tcBorders>
            <w:noWrap/>
          </w:tcPr>
          <w:p w14:paraId="6886A217" w14:textId="77777777" w:rsidR="006428EE" w:rsidRPr="00B664C1" w:rsidRDefault="006428EE" w:rsidP="00A61F15">
            <w:pPr>
              <w:pStyle w:val="TableText"/>
              <w:rPr>
                <w:noProof w:val="0"/>
              </w:rPr>
            </w:pPr>
            <w:r w:rsidRPr="00B664C1">
              <w:rPr>
                <w:noProof w:val="0"/>
                <w:color w:val="000000"/>
              </w:rPr>
              <w:t>Reading</w:t>
            </w:r>
          </w:p>
        </w:tc>
        <w:tc>
          <w:tcPr>
            <w:tcW w:w="315" w:type="pct"/>
            <w:tcBorders>
              <w:top w:val="single" w:sz="4" w:space="0" w:color="auto"/>
              <w:left w:val="nil"/>
              <w:bottom w:val="nil"/>
              <w:right w:val="nil"/>
            </w:tcBorders>
            <w:shd w:val="clear" w:color="auto" w:fill="auto"/>
            <w:noWrap/>
            <w:vAlign w:val="bottom"/>
          </w:tcPr>
          <w:p w14:paraId="10053FE6" w14:textId="77777777" w:rsidR="006428EE" w:rsidRDefault="006428EE" w:rsidP="00A61F15">
            <w:pPr>
              <w:pStyle w:val="TableText"/>
              <w:ind w:right="144"/>
            </w:pPr>
            <w:r>
              <w:t>1</w:t>
            </w:r>
          </w:p>
        </w:tc>
        <w:tc>
          <w:tcPr>
            <w:tcW w:w="344" w:type="pct"/>
            <w:tcBorders>
              <w:top w:val="single" w:sz="4" w:space="0" w:color="auto"/>
              <w:left w:val="nil"/>
              <w:bottom w:val="nil"/>
              <w:right w:val="nil"/>
            </w:tcBorders>
            <w:shd w:val="clear" w:color="auto" w:fill="auto"/>
            <w:noWrap/>
            <w:vAlign w:val="bottom"/>
          </w:tcPr>
          <w:p w14:paraId="3471117A" w14:textId="77777777" w:rsidR="006428EE" w:rsidRDefault="006428EE" w:rsidP="00A61F15">
            <w:pPr>
              <w:pStyle w:val="TableText"/>
              <w:ind w:right="144"/>
            </w:pPr>
            <w:r>
              <w:t>13</w:t>
            </w:r>
          </w:p>
        </w:tc>
        <w:tc>
          <w:tcPr>
            <w:tcW w:w="344" w:type="pct"/>
            <w:tcBorders>
              <w:top w:val="single" w:sz="4" w:space="0" w:color="auto"/>
              <w:left w:val="nil"/>
              <w:bottom w:val="nil"/>
              <w:right w:val="nil"/>
            </w:tcBorders>
            <w:shd w:val="clear" w:color="auto" w:fill="auto"/>
            <w:noWrap/>
            <w:vAlign w:val="bottom"/>
          </w:tcPr>
          <w:p w14:paraId="70B854A0" w14:textId="77777777" w:rsidR="006428EE" w:rsidRDefault="006428EE" w:rsidP="00A61F15">
            <w:pPr>
              <w:pStyle w:val="TableText"/>
              <w:ind w:right="144"/>
            </w:pPr>
            <w:r>
              <w:t>9</w:t>
            </w:r>
          </w:p>
        </w:tc>
        <w:tc>
          <w:tcPr>
            <w:tcW w:w="344" w:type="pct"/>
            <w:tcBorders>
              <w:top w:val="single" w:sz="4" w:space="0" w:color="auto"/>
              <w:left w:val="nil"/>
              <w:bottom w:val="nil"/>
              <w:right w:val="nil"/>
            </w:tcBorders>
            <w:shd w:val="clear" w:color="auto" w:fill="auto"/>
            <w:noWrap/>
            <w:vAlign w:val="bottom"/>
          </w:tcPr>
          <w:p w14:paraId="6A938020" w14:textId="77777777" w:rsidR="006428EE" w:rsidRDefault="006428EE" w:rsidP="00A61F15">
            <w:pPr>
              <w:pStyle w:val="TableText"/>
              <w:ind w:right="144"/>
            </w:pPr>
            <w:r>
              <w:t>1</w:t>
            </w:r>
          </w:p>
        </w:tc>
        <w:tc>
          <w:tcPr>
            <w:tcW w:w="341" w:type="pct"/>
            <w:tcBorders>
              <w:top w:val="single" w:sz="4" w:space="0" w:color="auto"/>
              <w:left w:val="nil"/>
              <w:bottom w:val="nil"/>
              <w:right w:val="nil"/>
            </w:tcBorders>
            <w:shd w:val="clear" w:color="auto" w:fill="auto"/>
            <w:noWrap/>
            <w:vAlign w:val="bottom"/>
          </w:tcPr>
          <w:p w14:paraId="37A72B29" w14:textId="77777777" w:rsidR="006428EE" w:rsidRDefault="006428EE" w:rsidP="00A61F15">
            <w:pPr>
              <w:pStyle w:val="TableText"/>
              <w:ind w:right="144"/>
            </w:pPr>
            <w:r>
              <w:t>0</w:t>
            </w:r>
          </w:p>
        </w:tc>
        <w:tc>
          <w:tcPr>
            <w:tcW w:w="436" w:type="pct"/>
            <w:tcBorders>
              <w:top w:val="single" w:sz="4" w:space="0" w:color="auto"/>
              <w:left w:val="nil"/>
              <w:bottom w:val="nil"/>
              <w:right w:val="nil"/>
            </w:tcBorders>
            <w:shd w:val="clear" w:color="auto" w:fill="auto"/>
            <w:noWrap/>
            <w:vAlign w:val="bottom"/>
          </w:tcPr>
          <w:p w14:paraId="232F8E13" w14:textId="77777777" w:rsidR="006428EE" w:rsidRDefault="006428EE" w:rsidP="00A61F15">
            <w:pPr>
              <w:pStyle w:val="TableText"/>
              <w:ind w:right="288"/>
            </w:pPr>
            <w:r>
              <w:t>24</w:t>
            </w:r>
          </w:p>
        </w:tc>
        <w:tc>
          <w:tcPr>
            <w:tcW w:w="436" w:type="pct"/>
            <w:tcBorders>
              <w:top w:val="single" w:sz="4" w:space="0" w:color="auto"/>
              <w:left w:val="nil"/>
              <w:bottom w:val="nil"/>
              <w:right w:val="nil"/>
            </w:tcBorders>
            <w:shd w:val="clear" w:color="auto" w:fill="auto"/>
            <w:vAlign w:val="bottom"/>
          </w:tcPr>
          <w:p w14:paraId="726A41FF" w14:textId="77777777" w:rsidR="006428EE" w:rsidRDefault="006428EE" w:rsidP="00A61F15">
            <w:pPr>
              <w:pStyle w:val="TableText"/>
              <w:ind w:right="288"/>
            </w:pPr>
            <w:r>
              <w:t>0.40</w:t>
            </w:r>
          </w:p>
        </w:tc>
        <w:tc>
          <w:tcPr>
            <w:tcW w:w="491" w:type="pct"/>
            <w:tcBorders>
              <w:top w:val="single" w:sz="4" w:space="0" w:color="auto"/>
              <w:left w:val="nil"/>
              <w:bottom w:val="nil"/>
              <w:right w:val="nil"/>
            </w:tcBorders>
            <w:shd w:val="clear" w:color="auto" w:fill="auto"/>
            <w:vAlign w:val="bottom"/>
          </w:tcPr>
          <w:p w14:paraId="7172BE55" w14:textId="77777777" w:rsidR="006428EE" w:rsidRDefault="006428EE" w:rsidP="00A61F15">
            <w:pPr>
              <w:pStyle w:val="TableText"/>
              <w:ind w:right="288"/>
            </w:pPr>
            <w:r>
              <w:t>0.03</w:t>
            </w:r>
          </w:p>
        </w:tc>
        <w:tc>
          <w:tcPr>
            <w:tcW w:w="512" w:type="pct"/>
            <w:tcBorders>
              <w:top w:val="single" w:sz="4" w:space="0" w:color="auto"/>
              <w:left w:val="nil"/>
              <w:bottom w:val="nil"/>
              <w:right w:val="nil"/>
            </w:tcBorders>
            <w:shd w:val="clear" w:color="auto" w:fill="auto"/>
            <w:vAlign w:val="bottom"/>
          </w:tcPr>
          <w:p w14:paraId="59FCB5E5" w14:textId="77777777" w:rsidR="006428EE" w:rsidRDefault="006428EE" w:rsidP="00A61F15">
            <w:pPr>
              <w:pStyle w:val="TableText"/>
              <w:ind w:right="288"/>
            </w:pPr>
            <w:r>
              <w:t>0.66</w:t>
            </w:r>
          </w:p>
        </w:tc>
      </w:tr>
      <w:tr w:rsidR="006428EE" w:rsidRPr="00B664C1" w14:paraId="056885AD" w14:textId="77777777" w:rsidTr="00A61F15">
        <w:trPr>
          <w:trHeight w:val="315"/>
        </w:trPr>
        <w:tc>
          <w:tcPr>
            <w:tcW w:w="600" w:type="pct"/>
            <w:tcBorders>
              <w:bottom w:val="nil"/>
            </w:tcBorders>
            <w:noWrap/>
          </w:tcPr>
          <w:p w14:paraId="3E954C7A" w14:textId="77777777" w:rsidR="006428EE" w:rsidRPr="00B664C1" w:rsidRDefault="006428EE" w:rsidP="00A61F15">
            <w:pPr>
              <w:pStyle w:val="TableText"/>
              <w:rPr>
                <w:noProof w:val="0"/>
              </w:rPr>
            </w:pPr>
            <w:r w:rsidRPr="00B664C1">
              <w:rPr>
                <w:noProof w:val="0"/>
              </w:rPr>
              <w:t>Grade 7</w:t>
            </w:r>
          </w:p>
        </w:tc>
        <w:tc>
          <w:tcPr>
            <w:tcW w:w="836" w:type="pct"/>
            <w:tcBorders>
              <w:bottom w:val="nil"/>
            </w:tcBorders>
            <w:noWrap/>
          </w:tcPr>
          <w:p w14:paraId="00A3B938" w14:textId="77777777" w:rsidR="006428EE" w:rsidRPr="00B664C1" w:rsidRDefault="006428EE" w:rsidP="00A61F15">
            <w:pPr>
              <w:pStyle w:val="TableText"/>
              <w:rPr>
                <w:noProof w:val="0"/>
              </w:rPr>
            </w:pPr>
            <w:r w:rsidRPr="00B664C1">
              <w:rPr>
                <w:noProof w:val="0"/>
                <w:color w:val="000000"/>
              </w:rPr>
              <w:t>Writing Mechanics</w:t>
            </w:r>
          </w:p>
        </w:tc>
        <w:tc>
          <w:tcPr>
            <w:tcW w:w="315" w:type="pct"/>
            <w:tcBorders>
              <w:top w:val="nil"/>
              <w:left w:val="nil"/>
              <w:bottom w:val="nil"/>
              <w:right w:val="nil"/>
            </w:tcBorders>
            <w:shd w:val="clear" w:color="auto" w:fill="auto"/>
            <w:noWrap/>
            <w:vAlign w:val="bottom"/>
          </w:tcPr>
          <w:p w14:paraId="2405451B" w14:textId="77777777" w:rsidR="006428EE" w:rsidRDefault="006428EE" w:rsidP="00A61F15">
            <w:pPr>
              <w:pStyle w:val="TableText"/>
              <w:ind w:right="144"/>
            </w:pPr>
            <w:r>
              <w:t>0</w:t>
            </w:r>
          </w:p>
        </w:tc>
        <w:tc>
          <w:tcPr>
            <w:tcW w:w="344" w:type="pct"/>
            <w:tcBorders>
              <w:top w:val="nil"/>
              <w:left w:val="nil"/>
              <w:bottom w:val="nil"/>
              <w:right w:val="nil"/>
            </w:tcBorders>
            <w:shd w:val="clear" w:color="auto" w:fill="auto"/>
            <w:noWrap/>
            <w:vAlign w:val="bottom"/>
          </w:tcPr>
          <w:p w14:paraId="7938D348" w14:textId="77777777" w:rsidR="006428EE" w:rsidRDefault="006428EE" w:rsidP="00A61F15">
            <w:pPr>
              <w:pStyle w:val="TableText"/>
              <w:ind w:right="144"/>
            </w:pPr>
            <w:r>
              <w:t>6</w:t>
            </w:r>
          </w:p>
        </w:tc>
        <w:tc>
          <w:tcPr>
            <w:tcW w:w="344" w:type="pct"/>
            <w:tcBorders>
              <w:top w:val="nil"/>
              <w:left w:val="nil"/>
              <w:bottom w:val="nil"/>
              <w:right w:val="nil"/>
            </w:tcBorders>
            <w:shd w:val="clear" w:color="auto" w:fill="auto"/>
            <w:noWrap/>
            <w:vAlign w:val="bottom"/>
          </w:tcPr>
          <w:p w14:paraId="140E5886" w14:textId="77777777" w:rsidR="006428EE" w:rsidRDefault="006428EE" w:rsidP="00A61F15">
            <w:pPr>
              <w:pStyle w:val="TableText"/>
              <w:ind w:right="144"/>
            </w:pPr>
            <w:r>
              <w:t>6</w:t>
            </w:r>
          </w:p>
        </w:tc>
        <w:tc>
          <w:tcPr>
            <w:tcW w:w="344" w:type="pct"/>
            <w:tcBorders>
              <w:top w:val="nil"/>
              <w:left w:val="nil"/>
              <w:bottom w:val="nil"/>
              <w:right w:val="nil"/>
            </w:tcBorders>
            <w:shd w:val="clear" w:color="auto" w:fill="auto"/>
            <w:noWrap/>
            <w:vAlign w:val="bottom"/>
          </w:tcPr>
          <w:p w14:paraId="0566C302" w14:textId="77777777" w:rsidR="006428EE" w:rsidRDefault="006428EE" w:rsidP="00A61F15">
            <w:pPr>
              <w:pStyle w:val="TableText"/>
              <w:ind w:right="144"/>
            </w:pPr>
            <w:r>
              <w:t>4</w:t>
            </w:r>
          </w:p>
        </w:tc>
        <w:tc>
          <w:tcPr>
            <w:tcW w:w="341" w:type="pct"/>
            <w:tcBorders>
              <w:top w:val="nil"/>
              <w:left w:val="nil"/>
              <w:bottom w:val="nil"/>
              <w:right w:val="nil"/>
            </w:tcBorders>
            <w:shd w:val="clear" w:color="auto" w:fill="auto"/>
            <w:noWrap/>
            <w:vAlign w:val="bottom"/>
          </w:tcPr>
          <w:p w14:paraId="5253CB4A" w14:textId="77777777" w:rsidR="006428EE" w:rsidRDefault="006428EE" w:rsidP="00A61F15">
            <w:pPr>
              <w:pStyle w:val="TableText"/>
              <w:ind w:right="144"/>
            </w:pPr>
            <w:r>
              <w:t>0</w:t>
            </w:r>
          </w:p>
        </w:tc>
        <w:tc>
          <w:tcPr>
            <w:tcW w:w="436" w:type="pct"/>
            <w:tcBorders>
              <w:top w:val="nil"/>
              <w:left w:val="nil"/>
              <w:bottom w:val="nil"/>
              <w:right w:val="nil"/>
            </w:tcBorders>
            <w:shd w:val="clear" w:color="auto" w:fill="auto"/>
            <w:noWrap/>
            <w:vAlign w:val="bottom"/>
          </w:tcPr>
          <w:p w14:paraId="73AAAC1F" w14:textId="77777777" w:rsidR="006428EE" w:rsidRDefault="006428EE" w:rsidP="00A61F15">
            <w:pPr>
              <w:pStyle w:val="TableText"/>
              <w:ind w:right="288"/>
            </w:pPr>
            <w:r>
              <w:t>16</w:t>
            </w:r>
          </w:p>
        </w:tc>
        <w:tc>
          <w:tcPr>
            <w:tcW w:w="436" w:type="pct"/>
            <w:tcBorders>
              <w:top w:val="nil"/>
              <w:left w:val="nil"/>
              <w:bottom w:val="nil"/>
              <w:right w:val="nil"/>
            </w:tcBorders>
            <w:shd w:val="clear" w:color="auto" w:fill="auto"/>
            <w:vAlign w:val="bottom"/>
          </w:tcPr>
          <w:p w14:paraId="759A2415" w14:textId="77777777" w:rsidR="006428EE" w:rsidRDefault="006428EE" w:rsidP="00A61F15">
            <w:pPr>
              <w:pStyle w:val="TableText"/>
              <w:ind w:right="288"/>
            </w:pPr>
            <w:r>
              <w:t>0.48</w:t>
            </w:r>
          </w:p>
        </w:tc>
        <w:tc>
          <w:tcPr>
            <w:tcW w:w="491" w:type="pct"/>
            <w:tcBorders>
              <w:top w:val="nil"/>
              <w:left w:val="nil"/>
              <w:bottom w:val="nil"/>
              <w:right w:val="nil"/>
            </w:tcBorders>
            <w:shd w:val="clear" w:color="auto" w:fill="auto"/>
            <w:vAlign w:val="bottom"/>
          </w:tcPr>
          <w:p w14:paraId="35673F87" w14:textId="77777777" w:rsidR="006428EE" w:rsidRDefault="006428EE" w:rsidP="00A61F15">
            <w:pPr>
              <w:pStyle w:val="TableText"/>
              <w:ind w:right="288"/>
            </w:pPr>
            <w:r>
              <w:t>0.29</w:t>
            </w:r>
          </w:p>
        </w:tc>
        <w:tc>
          <w:tcPr>
            <w:tcW w:w="512" w:type="pct"/>
            <w:tcBorders>
              <w:top w:val="nil"/>
              <w:left w:val="nil"/>
              <w:bottom w:val="nil"/>
              <w:right w:val="nil"/>
            </w:tcBorders>
            <w:shd w:val="clear" w:color="auto" w:fill="auto"/>
            <w:vAlign w:val="bottom"/>
          </w:tcPr>
          <w:p w14:paraId="54FCE84C" w14:textId="77777777" w:rsidR="006428EE" w:rsidRDefault="006428EE" w:rsidP="00A61F15">
            <w:pPr>
              <w:pStyle w:val="TableText"/>
              <w:ind w:right="288"/>
            </w:pPr>
            <w:r>
              <w:t>0.66</w:t>
            </w:r>
          </w:p>
        </w:tc>
      </w:tr>
      <w:tr w:rsidR="006428EE" w:rsidRPr="00B664C1" w14:paraId="48162D48" w14:textId="77777777" w:rsidTr="00A61F15">
        <w:trPr>
          <w:trHeight w:val="315"/>
        </w:trPr>
        <w:tc>
          <w:tcPr>
            <w:tcW w:w="600" w:type="pct"/>
            <w:tcBorders>
              <w:top w:val="nil"/>
              <w:bottom w:val="single" w:sz="4" w:space="0" w:color="auto"/>
            </w:tcBorders>
            <w:noWrap/>
          </w:tcPr>
          <w:p w14:paraId="15DCFE10" w14:textId="77777777" w:rsidR="006428EE" w:rsidRPr="00B664C1" w:rsidRDefault="006428EE" w:rsidP="00A61F15">
            <w:pPr>
              <w:pStyle w:val="TableText"/>
              <w:rPr>
                <w:noProof w:val="0"/>
              </w:rPr>
            </w:pPr>
            <w:r w:rsidRPr="00B664C1">
              <w:rPr>
                <w:noProof w:val="0"/>
              </w:rPr>
              <w:t>Grade 7</w:t>
            </w:r>
          </w:p>
        </w:tc>
        <w:tc>
          <w:tcPr>
            <w:tcW w:w="836" w:type="pct"/>
            <w:tcBorders>
              <w:top w:val="nil"/>
              <w:bottom w:val="single" w:sz="4" w:space="0" w:color="auto"/>
            </w:tcBorders>
            <w:noWrap/>
          </w:tcPr>
          <w:p w14:paraId="5A0B78D6" w14:textId="77777777" w:rsidR="006428EE" w:rsidRPr="00B664C1" w:rsidRDefault="006428EE" w:rsidP="00A61F15">
            <w:pPr>
              <w:pStyle w:val="TableText"/>
              <w:rPr>
                <w:noProof w:val="0"/>
              </w:rPr>
            </w:pPr>
            <w:r w:rsidRPr="00B664C1">
              <w:rPr>
                <w:noProof w:val="0"/>
              </w:rPr>
              <w:t>Listening</w:t>
            </w:r>
          </w:p>
        </w:tc>
        <w:tc>
          <w:tcPr>
            <w:tcW w:w="315" w:type="pct"/>
            <w:tcBorders>
              <w:top w:val="nil"/>
              <w:left w:val="nil"/>
              <w:bottom w:val="single" w:sz="4" w:space="0" w:color="auto"/>
              <w:right w:val="nil"/>
            </w:tcBorders>
            <w:shd w:val="clear" w:color="auto" w:fill="auto"/>
            <w:noWrap/>
            <w:vAlign w:val="bottom"/>
          </w:tcPr>
          <w:p w14:paraId="05279F75" w14:textId="77777777" w:rsidR="006428EE" w:rsidRDefault="006428EE" w:rsidP="00A61F15">
            <w:pPr>
              <w:pStyle w:val="TableText"/>
              <w:ind w:right="144"/>
            </w:pPr>
            <w:r>
              <w:t>1</w:t>
            </w:r>
          </w:p>
        </w:tc>
        <w:tc>
          <w:tcPr>
            <w:tcW w:w="344" w:type="pct"/>
            <w:tcBorders>
              <w:top w:val="nil"/>
              <w:left w:val="nil"/>
              <w:bottom w:val="single" w:sz="4" w:space="0" w:color="auto"/>
              <w:right w:val="nil"/>
            </w:tcBorders>
            <w:shd w:val="clear" w:color="auto" w:fill="auto"/>
            <w:noWrap/>
            <w:vAlign w:val="bottom"/>
          </w:tcPr>
          <w:p w14:paraId="5C1D0CB1" w14:textId="77777777" w:rsidR="006428EE" w:rsidRDefault="006428EE" w:rsidP="00A61F15">
            <w:pPr>
              <w:pStyle w:val="TableText"/>
              <w:ind w:right="144"/>
            </w:pPr>
            <w:r>
              <w:t>3</w:t>
            </w:r>
          </w:p>
        </w:tc>
        <w:tc>
          <w:tcPr>
            <w:tcW w:w="344" w:type="pct"/>
            <w:tcBorders>
              <w:top w:val="nil"/>
              <w:left w:val="nil"/>
              <w:bottom w:val="single" w:sz="4" w:space="0" w:color="auto"/>
              <w:right w:val="nil"/>
            </w:tcBorders>
            <w:shd w:val="clear" w:color="auto" w:fill="auto"/>
            <w:noWrap/>
            <w:vAlign w:val="bottom"/>
          </w:tcPr>
          <w:p w14:paraId="617CBD30" w14:textId="77777777" w:rsidR="006428EE" w:rsidRDefault="006428EE" w:rsidP="00A61F15">
            <w:pPr>
              <w:pStyle w:val="TableText"/>
              <w:ind w:right="144"/>
            </w:pPr>
            <w:r>
              <w:t>5</w:t>
            </w:r>
          </w:p>
        </w:tc>
        <w:tc>
          <w:tcPr>
            <w:tcW w:w="344" w:type="pct"/>
            <w:tcBorders>
              <w:top w:val="nil"/>
              <w:left w:val="nil"/>
              <w:bottom w:val="single" w:sz="4" w:space="0" w:color="auto"/>
              <w:right w:val="nil"/>
            </w:tcBorders>
            <w:shd w:val="clear" w:color="auto" w:fill="auto"/>
            <w:noWrap/>
            <w:vAlign w:val="bottom"/>
          </w:tcPr>
          <w:p w14:paraId="0972C0F1" w14:textId="77777777" w:rsidR="006428EE" w:rsidRDefault="006428EE" w:rsidP="00A61F15">
            <w:pPr>
              <w:pStyle w:val="TableText"/>
              <w:ind w:right="144"/>
            </w:pPr>
            <w:r>
              <w:t>3</w:t>
            </w:r>
          </w:p>
        </w:tc>
        <w:tc>
          <w:tcPr>
            <w:tcW w:w="341" w:type="pct"/>
            <w:tcBorders>
              <w:top w:val="nil"/>
              <w:left w:val="nil"/>
              <w:bottom w:val="single" w:sz="4" w:space="0" w:color="auto"/>
              <w:right w:val="nil"/>
            </w:tcBorders>
            <w:shd w:val="clear" w:color="auto" w:fill="auto"/>
            <w:noWrap/>
            <w:vAlign w:val="bottom"/>
          </w:tcPr>
          <w:p w14:paraId="1260A39D" w14:textId="77777777" w:rsidR="006428EE" w:rsidRDefault="006428EE" w:rsidP="00A61F15">
            <w:pPr>
              <w:pStyle w:val="TableText"/>
              <w:ind w:right="144"/>
            </w:pPr>
            <w:r>
              <w:t>0</w:t>
            </w:r>
          </w:p>
        </w:tc>
        <w:tc>
          <w:tcPr>
            <w:tcW w:w="436" w:type="pct"/>
            <w:tcBorders>
              <w:top w:val="nil"/>
              <w:left w:val="nil"/>
              <w:bottom w:val="single" w:sz="4" w:space="0" w:color="auto"/>
              <w:right w:val="nil"/>
            </w:tcBorders>
            <w:shd w:val="clear" w:color="auto" w:fill="auto"/>
            <w:noWrap/>
            <w:vAlign w:val="bottom"/>
          </w:tcPr>
          <w:p w14:paraId="20716B25" w14:textId="77777777" w:rsidR="006428EE" w:rsidRDefault="006428EE" w:rsidP="00A61F15">
            <w:pPr>
              <w:pStyle w:val="TableText"/>
              <w:ind w:right="288"/>
            </w:pPr>
            <w:r>
              <w:t>12</w:t>
            </w:r>
          </w:p>
        </w:tc>
        <w:tc>
          <w:tcPr>
            <w:tcW w:w="436" w:type="pct"/>
            <w:tcBorders>
              <w:top w:val="nil"/>
              <w:left w:val="nil"/>
              <w:bottom w:val="single" w:sz="4" w:space="0" w:color="auto"/>
              <w:right w:val="nil"/>
            </w:tcBorders>
            <w:shd w:val="clear" w:color="auto" w:fill="auto"/>
            <w:vAlign w:val="bottom"/>
          </w:tcPr>
          <w:p w14:paraId="3A282B41" w14:textId="77777777" w:rsidR="006428EE" w:rsidRDefault="006428EE" w:rsidP="00A61F15">
            <w:pPr>
              <w:pStyle w:val="TableText"/>
              <w:ind w:right="288"/>
            </w:pPr>
            <w:r>
              <w:t>0.49</w:t>
            </w:r>
          </w:p>
        </w:tc>
        <w:tc>
          <w:tcPr>
            <w:tcW w:w="491" w:type="pct"/>
            <w:tcBorders>
              <w:top w:val="nil"/>
              <w:left w:val="nil"/>
              <w:bottom w:val="single" w:sz="4" w:space="0" w:color="auto"/>
              <w:right w:val="nil"/>
            </w:tcBorders>
            <w:shd w:val="clear" w:color="auto" w:fill="auto"/>
            <w:vAlign w:val="bottom"/>
          </w:tcPr>
          <w:p w14:paraId="32103B06" w14:textId="77777777" w:rsidR="006428EE" w:rsidRDefault="006428EE" w:rsidP="00A61F15">
            <w:pPr>
              <w:pStyle w:val="TableText"/>
              <w:ind w:right="288"/>
            </w:pPr>
            <w:r>
              <w:t>0.20</w:t>
            </w:r>
          </w:p>
        </w:tc>
        <w:tc>
          <w:tcPr>
            <w:tcW w:w="512" w:type="pct"/>
            <w:tcBorders>
              <w:top w:val="nil"/>
              <w:left w:val="nil"/>
              <w:bottom w:val="single" w:sz="4" w:space="0" w:color="auto"/>
              <w:right w:val="nil"/>
            </w:tcBorders>
            <w:shd w:val="clear" w:color="auto" w:fill="auto"/>
            <w:vAlign w:val="bottom"/>
          </w:tcPr>
          <w:p w14:paraId="33B529ED" w14:textId="77777777" w:rsidR="006428EE" w:rsidRDefault="006428EE" w:rsidP="00A61F15">
            <w:pPr>
              <w:pStyle w:val="TableText"/>
              <w:ind w:right="288"/>
            </w:pPr>
            <w:r>
              <w:t>0.76</w:t>
            </w:r>
          </w:p>
        </w:tc>
      </w:tr>
      <w:tr w:rsidR="006428EE" w:rsidRPr="00B664C1" w14:paraId="1402E658" w14:textId="77777777" w:rsidTr="00A61F15">
        <w:trPr>
          <w:trHeight w:val="315"/>
        </w:trPr>
        <w:tc>
          <w:tcPr>
            <w:tcW w:w="600" w:type="pct"/>
            <w:tcBorders>
              <w:top w:val="single" w:sz="4" w:space="0" w:color="auto"/>
            </w:tcBorders>
            <w:noWrap/>
          </w:tcPr>
          <w:p w14:paraId="15D4083D" w14:textId="77777777" w:rsidR="006428EE" w:rsidRPr="00B664C1" w:rsidRDefault="006428EE" w:rsidP="00A61F15">
            <w:pPr>
              <w:pStyle w:val="TableText"/>
              <w:rPr>
                <w:noProof w:val="0"/>
              </w:rPr>
            </w:pPr>
            <w:r w:rsidRPr="00B664C1">
              <w:rPr>
                <w:noProof w:val="0"/>
              </w:rPr>
              <w:t>Grade 8</w:t>
            </w:r>
          </w:p>
        </w:tc>
        <w:tc>
          <w:tcPr>
            <w:tcW w:w="836" w:type="pct"/>
            <w:tcBorders>
              <w:top w:val="single" w:sz="4" w:space="0" w:color="auto"/>
            </w:tcBorders>
            <w:noWrap/>
          </w:tcPr>
          <w:p w14:paraId="024CC0EA" w14:textId="77777777" w:rsidR="006428EE" w:rsidRPr="00B664C1" w:rsidRDefault="006428EE" w:rsidP="00A61F15">
            <w:pPr>
              <w:pStyle w:val="TableText"/>
              <w:rPr>
                <w:noProof w:val="0"/>
              </w:rPr>
            </w:pPr>
            <w:r w:rsidRPr="00B664C1">
              <w:rPr>
                <w:noProof w:val="0"/>
                <w:color w:val="000000"/>
              </w:rPr>
              <w:t>Reading</w:t>
            </w:r>
          </w:p>
        </w:tc>
        <w:tc>
          <w:tcPr>
            <w:tcW w:w="315" w:type="pct"/>
            <w:tcBorders>
              <w:top w:val="single" w:sz="4" w:space="0" w:color="auto"/>
              <w:left w:val="nil"/>
              <w:bottom w:val="nil"/>
              <w:right w:val="nil"/>
            </w:tcBorders>
            <w:shd w:val="clear" w:color="auto" w:fill="auto"/>
            <w:noWrap/>
            <w:vAlign w:val="bottom"/>
          </w:tcPr>
          <w:p w14:paraId="55917FB0" w14:textId="77777777" w:rsidR="006428EE" w:rsidRDefault="006428EE" w:rsidP="00A61F15">
            <w:pPr>
              <w:pStyle w:val="TableText"/>
              <w:ind w:right="144"/>
            </w:pPr>
            <w:r>
              <w:t>0</w:t>
            </w:r>
          </w:p>
        </w:tc>
        <w:tc>
          <w:tcPr>
            <w:tcW w:w="344" w:type="pct"/>
            <w:tcBorders>
              <w:top w:val="single" w:sz="4" w:space="0" w:color="auto"/>
              <w:left w:val="nil"/>
              <w:bottom w:val="nil"/>
              <w:right w:val="nil"/>
            </w:tcBorders>
            <w:shd w:val="clear" w:color="auto" w:fill="auto"/>
            <w:noWrap/>
            <w:vAlign w:val="bottom"/>
          </w:tcPr>
          <w:p w14:paraId="49DC62FF" w14:textId="77777777" w:rsidR="006428EE" w:rsidRDefault="006428EE" w:rsidP="00A61F15">
            <w:pPr>
              <w:pStyle w:val="TableText"/>
              <w:ind w:right="144"/>
            </w:pPr>
            <w:r>
              <w:t>10</w:t>
            </w:r>
          </w:p>
        </w:tc>
        <w:tc>
          <w:tcPr>
            <w:tcW w:w="344" w:type="pct"/>
            <w:tcBorders>
              <w:top w:val="single" w:sz="4" w:space="0" w:color="auto"/>
              <w:left w:val="nil"/>
              <w:bottom w:val="nil"/>
              <w:right w:val="nil"/>
            </w:tcBorders>
            <w:shd w:val="clear" w:color="auto" w:fill="auto"/>
            <w:noWrap/>
            <w:vAlign w:val="bottom"/>
          </w:tcPr>
          <w:p w14:paraId="26CEBC3C" w14:textId="77777777" w:rsidR="006428EE" w:rsidRDefault="006428EE" w:rsidP="00A61F15">
            <w:pPr>
              <w:pStyle w:val="TableText"/>
              <w:ind w:right="144"/>
            </w:pPr>
            <w:r>
              <w:t>13</w:t>
            </w:r>
          </w:p>
        </w:tc>
        <w:tc>
          <w:tcPr>
            <w:tcW w:w="344" w:type="pct"/>
            <w:tcBorders>
              <w:top w:val="single" w:sz="4" w:space="0" w:color="auto"/>
              <w:left w:val="nil"/>
              <w:bottom w:val="nil"/>
              <w:right w:val="nil"/>
            </w:tcBorders>
            <w:shd w:val="clear" w:color="auto" w:fill="auto"/>
            <w:noWrap/>
            <w:vAlign w:val="bottom"/>
          </w:tcPr>
          <w:p w14:paraId="64181D57" w14:textId="77777777" w:rsidR="006428EE" w:rsidRDefault="006428EE" w:rsidP="00A61F15">
            <w:pPr>
              <w:pStyle w:val="TableText"/>
              <w:ind w:right="144"/>
            </w:pPr>
            <w:r>
              <w:t>1</w:t>
            </w:r>
          </w:p>
        </w:tc>
        <w:tc>
          <w:tcPr>
            <w:tcW w:w="341" w:type="pct"/>
            <w:tcBorders>
              <w:top w:val="single" w:sz="4" w:space="0" w:color="auto"/>
              <w:left w:val="nil"/>
              <w:bottom w:val="nil"/>
              <w:right w:val="nil"/>
            </w:tcBorders>
            <w:shd w:val="clear" w:color="auto" w:fill="auto"/>
            <w:noWrap/>
            <w:vAlign w:val="bottom"/>
          </w:tcPr>
          <w:p w14:paraId="0C2A80C1" w14:textId="77777777" w:rsidR="006428EE" w:rsidRDefault="006428EE" w:rsidP="00A61F15">
            <w:pPr>
              <w:pStyle w:val="TableText"/>
              <w:ind w:right="144"/>
            </w:pPr>
            <w:r>
              <w:t>0</w:t>
            </w:r>
          </w:p>
        </w:tc>
        <w:tc>
          <w:tcPr>
            <w:tcW w:w="436" w:type="pct"/>
            <w:tcBorders>
              <w:top w:val="single" w:sz="4" w:space="0" w:color="auto"/>
              <w:left w:val="nil"/>
              <w:bottom w:val="nil"/>
              <w:right w:val="nil"/>
            </w:tcBorders>
            <w:shd w:val="clear" w:color="auto" w:fill="auto"/>
            <w:noWrap/>
            <w:vAlign w:val="bottom"/>
          </w:tcPr>
          <w:p w14:paraId="559A200A" w14:textId="77777777" w:rsidR="006428EE" w:rsidRDefault="006428EE" w:rsidP="00A61F15">
            <w:pPr>
              <w:pStyle w:val="TableText"/>
              <w:ind w:right="288"/>
            </w:pPr>
            <w:r>
              <w:t>24</w:t>
            </w:r>
          </w:p>
        </w:tc>
        <w:tc>
          <w:tcPr>
            <w:tcW w:w="436" w:type="pct"/>
            <w:tcBorders>
              <w:top w:val="single" w:sz="4" w:space="0" w:color="auto"/>
              <w:left w:val="nil"/>
              <w:bottom w:val="nil"/>
              <w:right w:val="nil"/>
            </w:tcBorders>
            <w:shd w:val="clear" w:color="auto" w:fill="auto"/>
            <w:vAlign w:val="bottom"/>
          </w:tcPr>
          <w:p w14:paraId="14CBF4C1" w14:textId="77777777" w:rsidR="006428EE" w:rsidRDefault="006428EE" w:rsidP="00A61F15">
            <w:pPr>
              <w:pStyle w:val="TableText"/>
              <w:ind w:right="288"/>
            </w:pPr>
            <w:r>
              <w:t>0.43</w:t>
            </w:r>
          </w:p>
        </w:tc>
        <w:tc>
          <w:tcPr>
            <w:tcW w:w="491" w:type="pct"/>
            <w:tcBorders>
              <w:top w:val="single" w:sz="4" w:space="0" w:color="auto"/>
              <w:left w:val="nil"/>
              <w:bottom w:val="nil"/>
              <w:right w:val="nil"/>
            </w:tcBorders>
            <w:shd w:val="clear" w:color="auto" w:fill="auto"/>
            <w:vAlign w:val="bottom"/>
          </w:tcPr>
          <w:p w14:paraId="6F7950C6" w14:textId="77777777" w:rsidR="006428EE" w:rsidRDefault="006428EE" w:rsidP="00A61F15">
            <w:pPr>
              <w:pStyle w:val="TableText"/>
              <w:ind w:right="288"/>
            </w:pPr>
            <w:r>
              <w:t>0.23</w:t>
            </w:r>
          </w:p>
        </w:tc>
        <w:tc>
          <w:tcPr>
            <w:tcW w:w="512" w:type="pct"/>
            <w:tcBorders>
              <w:top w:val="single" w:sz="4" w:space="0" w:color="auto"/>
              <w:left w:val="nil"/>
              <w:bottom w:val="nil"/>
              <w:right w:val="nil"/>
            </w:tcBorders>
            <w:shd w:val="clear" w:color="auto" w:fill="auto"/>
            <w:vAlign w:val="bottom"/>
          </w:tcPr>
          <w:p w14:paraId="1C1CB2C5" w14:textId="77777777" w:rsidR="006428EE" w:rsidRDefault="006428EE" w:rsidP="00A61F15">
            <w:pPr>
              <w:pStyle w:val="TableText"/>
              <w:ind w:right="288"/>
            </w:pPr>
            <w:r>
              <w:t>0.63</w:t>
            </w:r>
          </w:p>
        </w:tc>
      </w:tr>
      <w:tr w:rsidR="006428EE" w:rsidRPr="00B664C1" w14:paraId="022D69FB" w14:textId="77777777" w:rsidTr="00A61F15">
        <w:trPr>
          <w:trHeight w:val="315"/>
        </w:trPr>
        <w:tc>
          <w:tcPr>
            <w:tcW w:w="600" w:type="pct"/>
            <w:tcBorders>
              <w:bottom w:val="nil"/>
            </w:tcBorders>
            <w:noWrap/>
          </w:tcPr>
          <w:p w14:paraId="4E4B68FA" w14:textId="77777777" w:rsidR="006428EE" w:rsidRPr="00B664C1" w:rsidRDefault="006428EE" w:rsidP="00A61F15">
            <w:pPr>
              <w:pStyle w:val="TableText"/>
              <w:rPr>
                <w:noProof w:val="0"/>
              </w:rPr>
            </w:pPr>
            <w:r w:rsidRPr="00B664C1">
              <w:rPr>
                <w:noProof w:val="0"/>
              </w:rPr>
              <w:t>Grade 8</w:t>
            </w:r>
          </w:p>
        </w:tc>
        <w:tc>
          <w:tcPr>
            <w:tcW w:w="836" w:type="pct"/>
            <w:tcBorders>
              <w:bottom w:val="nil"/>
            </w:tcBorders>
            <w:noWrap/>
          </w:tcPr>
          <w:p w14:paraId="3E0722B3" w14:textId="77777777" w:rsidR="006428EE" w:rsidRPr="00B664C1" w:rsidRDefault="006428EE" w:rsidP="00A61F15">
            <w:pPr>
              <w:pStyle w:val="TableText"/>
              <w:rPr>
                <w:noProof w:val="0"/>
              </w:rPr>
            </w:pPr>
            <w:r w:rsidRPr="00B664C1">
              <w:rPr>
                <w:noProof w:val="0"/>
                <w:color w:val="000000"/>
              </w:rPr>
              <w:t>Writing Mechanics</w:t>
            </w:r>
          </w:p>
        </w:tc>
        <w:tc>
          <w:tcPr>
            <w:tcW w:w="315" w:type="pct"/>
            <w:tcBorders>
              <w:top w:val="nil"/>
              <w:left w:val="nil"/>
              <w:bottom w:val="nil"/>
              <w:right w:val="nil"/>
            </w:tcBorders>
            <w:shd w:val="clear" w:color="auto" w:fill="auto"/>
            <w:noWrap/>
            <w:vAlign w:val="bottom"/>
          </w:tcPr>
          <w:p w14:paraId="32CB0BBD" w14:textId="77777777" w:rsidR="006428EE" w:rsidRDefault="006428EE" w:rsidP="00A61F15">
            <w:pPr>
              <w:pStyle w:val="TableText"/>
              <w:ind w:right="144"/>
            </w:pPr>
            <w:r>
              <w:t>1</w:t>
            </w:r>
          </w:p>
        </w:tc>
        <w:tc>
          <w:tcPr>
            <w:tcW w:w="344" w:type="pct"/>
            <w:tcBorders>
              <w:top w:val="nil"/>
              <w:left w:val="nil"/>
              <w:bottom w:val="nil"/>
              <w:right w:val="nil"/>
            </w:tcBorders>
            <w:shd w:val="clear" w:color="auto" w:fill="auto"/>
            <w:noWrap/>
            <w:vAlign w:val="bottom"/>
          </w:tcPr>
          <w:p w14:paraId="328E1BEA" w14:textId="77777777" w:rsidR="006428EE" w:rsidRDefault="006428EE" w:rsidP="00A61F15">
            <w:pPr>
              <w:pStyle w:val="TableText"/>
              <w:ind w:right="144"/>
            </w:pPr>
            <w:r>
              <w:t>5</w:t>
            </w:r>
          </w:p>
        </w:tc>
        <w:tc>
          <w:tcPr>
            <w:tcW w:w="344" w:type="pct"/>
            <w:tcBorders>
              <w:top w:val="nil"/>
              <w:left w:val="nil"/>
              <w:bottom w:val="nil"/>
              <w:right w:val="nil"/>
            </w:tcBorders>
            <w:shd w:val="clear" w:color="auto" w:fill="auto"/>
            <w:noWrap/>
            <w:vAlign w:val="bottom"/>
          </w:tcPr>
          <w:p w14:paraId="10D1BA13" w14:textId="77777777" w:rsidR="006428EE" w:rsidRDefault="006428EE" w:rsidP="00A61F15">
            <w:pPr>
              <w:pStyle w:val="TableText"/>
              <w:ind w:right="144"/>
            </w:pPr>
            <w:r>
              <w:t>7</w:t>
            </w:r>
          </w:p>
        </w:tc>
        <w:tc>
          <w:tcPr>
            <w:tcW w:w="344" w:type="pct"/>
            <w:tcBorders>
              <w:top w:val="nil"/>
              <w:left w:val="nil"/>
              <w:bottom w:val="nil"/>
              <w:right w:val="nil"/>
            </w:tcBorders>
            <w:shd w:val="clear" w:color="auto" w:fill="auto"/>
            <w:noWrap/>
            <w:vAlign w:val="bottom"/>
          </w:tcPr>
          <w:p w14:paraId="58DC2B1D" w14:textId="77777777" w:rsidR="006428EE" w:rsidRDefault="006428EE" w:rsidP="00A61F15">
            <w:pPr>
              <w:pStyle w:val="TableText"/>
              <w:ind w:right="144"/>
            </w:pPr>
            <w:r>
              <w:t>3</w:t>
            </w:r>
          </w:p>
        </w:tc>
        <w:tc>
          <w:tcPr>
            <w:tcW w:w="341" w:type="pct"/>
            <w:tcBorders>
              <w:top w:val="nil"/>
              <w:left w:val="nil"/>
              <w:bottom w:val="nil"/>
              <w:right w:val="nil"/>
            </w:tcBorders>
            <w:shd w:val="clear" w:color="auto" w:fill="auto"/>
            <w:noWrap/>
            <w:vAlign w:val="bottom"/>
          </w:tcPr>
          <w:p w14:paraId="116EEAEE" w14:textId="77777777" w:rsidR="006428EE" w:rsidRDefault="006428EE" w:rsidP="00A61F15">
            <w:pPr>
              <w:pStyle w:val="TableText"/>
              <w:ind w:right="144"/>
            </w:pPr>
            <w:r>
              <w:t>0</w:t>
            </w:r>
          </w:p>
        </w:tc>
        <w:tc>
          <w:tcPr>
            <w:tcW w:w="436" w:type="pct"/>
            <w:tcBorders>
              <w:top w:val="nil"/>
              <w:left w:val="nil"/>
              <w:bottom w:val="nil"/>
              <w:right w:val="nil"/>
            </w:tcBorders>
            <w:shd w:val="clear" w:color="auto" w:fill="auto"/>
            <w:noWrap/>
            <w:vAlign w:val="bottom"/>
          </w:tcPr>
          <w:p w14:paraId="67375572" w14:textId="77777777" w:rsidR="006428EE" w:rsidRDefault="006428EE" w:rsidP="00A61F15">
            <w:pPr>
              <w:pStyle w:val="TableText"/>
              <w:ind w:right="288"/>
            </w:pPr>
            <w:r>
              <w:t>16</w:t>
            </w:r>
          </w:p>
        </w:tc>
        <w:tc>
          <w:tcPr>
            <w:tcW w:w="436" w:type="pct"/>
            <w:tcBorders>
              <w:top w:val="nil"/>
              <w:left w:val="nil"/>
              <w:bottom w:val="nil"/>
              <w:right w:val="nil"/>
            </w:tcBorders>
            <w:shd w:val="clear" w:color="auto" w:fill="auto"/>
            <w:vAlign w:val="bottom"/>
          </w:tcPr>
          <w:p w14:paraId="50D5DDF7" w14:textId="77777777" w:rsidR="006428EE" w:rsidRDefault="006428EE" w:rsidP="00A61F15">
            <w:pPr>
              <w:pStyle w:val="TableText"/>
              <w:ind w:right="288"/>
            </w:pPr>
            <w:r>
              <w:t>0.45</w:t>
            </w:r>
          </w:p>
        </w:tc>
        <w:tc>
          <w:tcPr>
            <w:tcW w:w="491" w:type="pct"/>
            <w:tcBorders>
              <w:top w:val="nil"/>
              <w:left w:val="nil"/>
              <w:bottom w:val="nil"/>
              <w:right w:val="nil"/>
            </w:tcBorders>
            <w:shd w:val="clear" w:color="auto" w:fill="auto"/>
            <w:vAlign w:val="bottom"/>
          </w:tcPr>
          <w:p w14:paraId="37B1279F" w14:textId="77777777" w:rsidR="006428EE" w:rsidRDefault="006428EE" w:rsidP="00A61F15">
            <w:pPr>
              <w:pStyle w:val="TableText"/>
              <w:ind w:right="288"/>
            </w:pPr>
            <w:r>
              <w:t>0.19</w:t>
            </w:r>
          </w:p>
        </w:tc>
        <w:tc>
          <w:tcPr>
            <w:tcW w:w="512" w:type="pct"/>
            <w:tcBorders>
              <w:top w:val="nil"/>
              <w:left w:val="nil"/>
              <w:bottom w:val="nil"/>
              <w:right w:val="nil"/>
            </w:tcBorders>
            <w:shd w:val="clear" w:color="auto" w:fill="auto"/>
            <w:vAlign w:val="bottom"/>
          </w:tcPr>
          <w:p w14:paraId="2249BEE7" w14:textId="77777777" w:rsidR="006428EE" w:rsidRDefault="006428EE" w:rsidP="00A61F15">
            <w:pPr>
              <w:pStyle w:val="TableText"/>
              <w:ind w:right="288"/>
            </w:pPr>
            <w:r>
              <w:t>0.64</w:t>
            </w:r>
          </w:p>
        </w:tc>
      </w:tr>
      <w:tr w:rsidR="006428EE" w:rsidRPr="00B664C1" w14:paraId="3FB6C5C3" w14:textId="77777777" w:rsidTr="00A61F15">
        <w:trPr>
          <w:trHeight w:val="315"/>
        </w:trPr>
        <w:tc>
          <w:tcPr>
            <w:tcW w:w="600" w:type="pct"/>
            <w:tcBorders>
              <w:top w:val="nil"/>
              <w:bottom w:val="single" w:sz="4" w:space="0" w:color="auto"/>
            </w:tcBorders>
            <w:noWrap/>
          </w:tcPr>
          <w:p w14:paraId="23476F4B" w14:textId="77777777" w:rsidR="006428EE" w:rsidRPr="00B664C1" w:rsidRDefault="006428EE" w:rsidP="00A61F15">
            <w:pPr>
              <w:pStyle w:val="TableText"/>
              <w:rPr>
                <w:noProof w:val="0"/>
              </w:rPr>
            </w:pPr>
            <w:r w:rsidRPr="00B664C1">
              <w:rPr>
                <w:noProof w:val="0"/>
              </w:rPr>
              <w:t>Grade 8</w:t>
            </w:r>
          </w:p>
        </w:tc>
        <w:tc>
          <w:tcPr>
            <w:tcW w:w="836" w:type="pct"/>
            <w:tcBorders>
              <w:top w:val="nil"/>
              <w:bottom w:val="single" w:sz="4" w:space="0" w:color="auto"/>
            </w:tcBorders>
            <w:noWrap/>
          </w:tcPr>
          <w:p w14:paraId="06855111" w14:textId="77777777" w:rsidR="006428EE" w:rsidRPr="00B664C1" w:rsidRDefault="006428EE" w:rsidP="00A61F15">
            <w:pPr>
              <w:pStyle w:val="TableText"/>
              <w:rPr>
                <w:noProof w:val="0"/>
              </w:rPr>
            </w:pPr>
            <w:r w:rsidRPr="00B664C1">
              <w:rPr>
                <w:noProof w:val="0"/>
              </w:rPr>
              <w:t>Listening</w:t>
            </w:r>
          </w:p>
        </w:tc>
        <w:tc>
          <w:tcPr>
            <w:tcW w:w="315" w:type="pct"/>
            <w:tcBorders>
              <w:top w:val="nil"/>
              <w:left w:val="nil"/>
              <w:bottom w:val="single" w:sz="4" w:space="0" w:color="auto"/>
              <w:right w:val="nil"/>
            </w:tcBorders>
            <w:shd w:val="clear" w:color="auto" w:fill="auto"/>
            <w:noWrap/>
            <w:vAlign w:val="bottom"/>
          </w:tcPr>
          <w:p w14:paraId="4383A1DD" w14:textId="77777777" w:rsidR="006428EE" w:rsidRDefault="006428EE" w:rsidP="00A61F15">
            <w:pPr>
              <w:pStyle w:val="TableText"/>
              <w:ind w:right="144"/>
            </w:pPr>
            <w:r>
              <w:t>0</w:t>
            </w:r>
          </w:p>
        </w:tc>
        <w:tc>
          <w:tcPr>
            <w:tcW w:w="344" w:type="pct"/>
            <w:tcBorders>
              <w:top w:val="nil"/>
              <w:left w:val="nil"/>
              <w:bottom w:val="single" w:sz="4" w:space="0" w:color="auto"/>
              <w:right w:val="nil"/>
            </w:tcBorders>
            <w:shd w:val="clear" w:color="auto" w:fill="auto"/>
            <w:noWrap/>
            <w:vAlign w:val="bottom"/>
          </w:tcPr>
          <w:p w14:paraId="2BE566F7" w14:textId="77777777" w:rsidR="006428EE" w:rsidRDefault="006428EE" w:rsidP="00A61F15">
            <w:pPr>
              <w:pStyle w:val="TableText"/>
              <w:ind w:right="144"/>
            </w:pPr>
            <w:r>
              <w:t>5</w:t>
            </w:r>
          </w:p>
        </w:tc>
        <w:tc>
          <w:tcPr>
            <w:tcW w:w="344" w:type="pct"/>
            <w:tcBorders>
              <w:top w:val="nil"/>
              <w:left w:val="nil"/>
              <w:bottom w:val="single" w:sz="4" w:space="0" w:color="auto"/>
              <w:right w:val="nil"/>
            </w:tcBorders>
            <w:shd w:val="clear" w:color="auto" w:fill="auto"/>
            <w:noWrap/>
            <w:vAlign w:val="bottom"/>
          </w:tcPr>
          <w:p w14:paraId="1AABD6BE" w14:textId="77777777" w:rsidR="006428EE" w:rsidRDefault="006428EE" w:rsidP="00A61F15">
            <w:pPr>
              <w:pStyle w:val="TableText"/>
              <w:ind w:right="144"/>
            </w:pPr>
            <w:r>
              <w:t>5</w:t>
            </w:r>
          </w:p>
        </w:tc>
        <w:tc>
          <w:tcPr>
            <w:tcW w:w="344" w:type="pct"/>
            <w:tcBorders>
              <w:top w:val="nil"/>
              <w:left w:val="nil"/>
              <w:bottom w:val="single" w:sz="4" w:space="0" w:color="auto"/>
              <w:right w:val="nil"/>
            </w:tcBorders>
            <w:shd w:val="clear" w:color="auto" w:fill="auto"/>
            <w:noWrap/>
            <w:vAlign w:val="bottom"/>
          </w:tcPr>
          <w:p w14:paraId="4D59F5AA" w14:textId="77777777" w:rsidR="006428EE" w:rsidRDefault="006428EE" w:rsidP="00A61F15">
            <w:pPr>
              <w:pStyle w:val="TableText"/>
              <w:ind w:right="144"/>
            </w:pPr>
            <w:r>
              <w:t>2</w:t>
            </w:r>
          </w:p>
        </w:tc>
        <w:tc>
          <w:tcPr>
            <w:tcW w:w="341" w:type="pct"/>
            <w:tcBorders>
              <w:top w:val="nil"/>
              <w:left w:val="nil"/>
              <w:bottom w:val="single" w:sz="4" w:space="0" w:color="auto"/>
              <w:right w:val="nil"/>
            </w:tcBorders>
            <w:shd w:val="clear" w:color="auto" w:fill="auto"/>
            <w:noWrap/>
            <w:vAlign w:val="bottom"/>
          </w:tcPr>
          <w:p w14:paraId="0F324EE8" w14:textId="77777777" w:rsidR="006428EE" w:rsidRDefault="006428EE" w:rsidP="00A61F15">
            <w:pPr>
              <w:pStyle w:val="TableText"/>
              <w:ind w:right="144"/>
            </w:pPr>
            <w:r>
              <w:t>0</w:t>
            </w:r>
          </w:p>
        </w:tc>
        <w:tc>
          <w:tcPr>
            <w:tcW w:w="436" w:type="pct"/>
            <w:tcBorders>
              <w:top w:val="nil"/>
              <w:left w:val="nil"/>
              <w:bottom w:val="single" w:sz="4" w:space="0" w:color="auto"/>
              <w:right w:val="nil"/>
            </w:tcBorders>
            <w:shd w:val="clear" w:color="auto" w:fill="auto"/>
            <w:noWrap/>
            <w:vAlign w:val="bottom"/>
          </w:tcPr>
          <w:p w14:paraId="1809CD16" w14:textId="77777777" w:rsidR="006428EE" w:rsidRDefault="006428EE" w:rsidP="00A61F15">
            <w:pPr>
              <w:pStyle w:val="TableText"/>
              <w:ind w:right="288"/>
            </w:pPr>
            <w:r>
              <w:t>12</w:t>
            </w:r>
          </w:p>
        </w:tc>
        <w:tc>
          <w:tcPr>
            <w:tcW w:w="436" w:type="pct"/>
            <w:tcBorders>
              <w:top w:val="nil"/>
              <w:left w:val="nil"/>
              <w:bottom w:val="single" w:sz="4" w:space="0" w:color="auto"/>
              <w:right w:val="nil"/>
            </w:tcBorders>
            <w:shd w:val="clear" w:color="auto" w:fill="auto"/>
            <w:vAlign w:val="bottom"/>
          </w:tcPr>
          <w:p w14:paraId="4B0D7E50" w14:textId="77777777" w:rsidR="006428EE" w:rsidRDefault="006428EE" w:rsidP="00A61F15">
            <w:pPr>
              <w:pStyle w:val="TableText"/>
              <w:ind w:right="288"/>
            </w:pPr>
            <w:r>
              <w:t>0.45</w:t>
            </w:r>
          </w:p>
        </w:tc>
        <w:tc>
          <w:tcPr>
            <w:tcW w:w="491" w:type="pct"/>
            <w:tcBorders>
              <w:top w:val="nil"/>
              <w:left w:val="nil"/>
              <w:bottom w:val="single" w:sz="4" w:space="0" w:color="auto"/>
              <w:right w:val="nil"/>
            </w:tcBorders>
            <w:shd w:val="clear" w:color="auto" w:fill="auto"/>
            <w:vAlign w:val="bottom"/>
          </w:tcPr>
          <w:p w14:paraId="5FB39B2D" w14:textId="77777777" w:rsidR="006428EE" w:rsidRDefault="006428EE" w:rsidP="00A61F15">
            <w:pPr>
              <w:pStyle w:val="TableText"/>
              <w:ind w:right="288"/>
            </w:pPr>
            <w:r>
              <w:t>0.27</w:t>
            </w:r>
          </w:p>
        </w:tc>
        <w:tc>
          <w:tcPr>
            <w:tcW w:w="512" w:type="pct"/>
            <w:tcBorders>
              <w:top w:val="nil"/>
              <w:left w:val="nil"/>
              <w:bottom w:val="single" w:sz="4" w:space="0" w:color="auto"/>
              <w:right w:val="nil"/>
            </w:tcBorders>
            <w:shd w:val="clear" w:color="auto" w:fill="auto"/>
            <w:vAlign w:val="bottom"/>
          </w:tcPr>
          <w:p w14:paraId="0854FE91" w14:textId="77777777" w:rsidR="006428EE" w:rsidRDefault="006428EE" w:rsidP="00A61F15">
            <w:pPr>
              <w:pStyle w:val="TableText"/>
              <w:ind w:right="288"/>
            </w:pPr>
            <w:r>
              <w:t>0.63</w:t>
            </w:r>
          </w:p>
        </w:tc>
      </w:tr>
      <w:tr w:rsidR="006428EE" w:rsidRPr="00B664C1" w14:paraId="378001FE" w14:textId="77777777" w:rsidTr="00A61F15">
        <w:trPr>
          <w:trHeight w:val="315"/>
        </w:trPr>
        <w:tc>
          <w:tcPr>
            <w:tcW w:w="600" w:type="pct"/>
            <w:tcBorders>
              <w:top w:val="single" w:sz="4" w:space="0" w:color="auto"/>
              <w:bottom w:val="nil"/>
            </w:tcBorders>
            <w:noWrap/>
          </w:tcPr>
          <w:p w14:paraId="61CD8F72" w14:textId="77777777" w:rsidR="006428EE" w:rsidRPr="00B664C1" w:rsidRDefault="006428EE" w:rsidP="00A61F15">
            <w:pPr>
              <w:pStyle w:val="TableText"/>
              <w:rPr>
                <w:noProof w:val="0"/>
              </w:rPr>
            </w:pPr>
            <w:r w:rsidRPr="00B664C1">
              <w:rPr>
                <w:noProof w:val="0"/>
              </w:rPr>
              <w:t>High School</w:t>
            </w:r>
          </w:p>
        </w:tc>
        <w:tc>
          <w:tcPr>
            <w:tcW w:w="836" w:type="pct"/>
            <w:tcBorders>
              <w:top w:val="single" w:sz="4" w:space="0" w:color="auto"/>
              <w:bottom w:val="nil"/>
            </w:tcBorders>
            <w:noWrap/>
          </w:tcPr>
          <w:p w14:paraId="2604FECD" w14:textId="77777777" w:rsidR="006428EE" w:rsidRPr="00B664C1" w:rsidRDefault="006428EE" w:rsidP="00A61F15">
            <w:pPr>
              <w:pStyle w:val="TableText"/>
              <w:rPr>
                <w:noProof w:val="0"/>
              </w:rPr>
            </w:pPr>
            <w:r w:rsidRPr="00B664C1">
              <w:rPr>
                <w:noProof w:val="0"/>
                <w:color w:val="000000"/>
              </w:rPr>
              <w:t>Reading</w:t>
            </w:r>
          </w:p>
        </w:tc>
        <w:tc>
          <w:tcPr>
            <w:tcW w:w="315" w:type="pct"/>
            <w:tcBorders>
              <w:top w:val="single" w:sz="4" w:space="0" w:color="auto"/>
              <w:left w:val="nil"/>
              <w:bottom w:val="nil"/>
              <w:right w:val="nil"/>
            </w:tcBorders>
            <w:shd w:val="clear" w:color="auto" w:fill="auto"/>
            <w:noWrap/>
            <w:vAlign w:val="bottom"/>
          </w:tcPr>
          <w:p w14:paraId="28AFD804" w14:textId="77777777" w:rsidR="006428EE" w:rsidRDefault="006428EE" w:rsidP="00A61F15">
            <w:pPr>
              <w:pStyle w:val="TableText"/>
              <w:ind w:right="144"/>
            </w:pPr>
            <w:r>
              <w:t>0</w:t>
            </w:r>
          </w:p>
        </w:tc>
        <w:tc>
          <w:tcPr>
            <w:tcW w:w="344" w:type="pct"/>
            <w:tcBorders>
              <w:top w:val="single" w:sz="4" w:space="0" w:color="auto"/>
              <w:left w:val="nil"/>
              <w:bottom w:val="nil"/>
              <w:right w:val="nil"/>
            </w:tcBorders>
            <w:shd w:val="clear" w:color="auto" w:fill="auto"/>
            <w:noWrap/>
            <w:vAlign w:val="bottom"/>
          </w:tcPr>
          <w:p w14:paraId="7CFEC740" w14:textId="77777777" w:rsidR="006428EE" w:rsidRDefault="006428EE" w:rsidP="00A61F15">
            <w:pPr>
              <w:pStyle w:val="TableText"/>
              <w:ind w:right="144"/>
            </w:pPr>
            <w:r>
              <w:t>14</w:t>
            </w:r>
          </w:p>
        </w:tc>
        <w:tc>
          <w:tcPr>
            <w:tcW w:w="344" w:type="pct"/>
            <w:tcBorders>
              <w:top w:val="single" w:sz="4" w:space="0" w:color="auto"/>
              <w:left w:val="nil"/>
              <w:bottom w:val="nil"/>
              <w:right w:val="nil"/>
            </w:tcBorders>
            <w:shd w:val="clear" w:color="auto" w:fill="auto"/>
            <w:noWrap/>
            <w:vAlign w:val="bottom"/>
          </w:tcPr>
          <w:p w14:paraId="552ECC1F" w14:textId="77777777" w:rsidR="006428EE" w:rsidRDefault="006428EE" w:rsidP="00A61F15">
            <w:pPr>
              <w:pStyle w:val="TableText"/>
              <w:ind w:right="144"/>
            </w:pPr>
            <w:r>
              <w:t>9</w:t>
            </w:r>
          </w:p>
        </w:tc>
        <w:tc>
          <w:tcPr>
            <w:tcW w:w="344" w:type="pct"/>
            <w:tcBorders>
              <w:top w:val="single" w:sz="4" w:space="0" w:color="auto"/>
              <w:left w:val="nil"/>
              <w:bottom w:val="nil"/>
              <w:right w:val="nil"/>
            </w:tcBorders>
            <w:shd w:val="clear" w:color="auto" w:fill="auto"/>
            <w:noWrap/>
            <w:vAlign w:val="bottom"/>
          </w:tcPr>
          <w:p w14:paraId="7F59B46C" w14:textId="77777777" w:rsidR="006428EE" w:rsidRDefault="006428EE" w:rsidP="00A61F15">
            <w:pPr>
              <w:pStyle w:val="TableText"/>
              <w:ind w:right="144"/>
            </w:pPr>
            <w:r>
              <w:t>0</w:t>
            </w:r>
          </w:p>
        </w:tc>
        <w:tc>
          <w:tcPr>
            <w:tcW w:w="341" w:type="pct"/>
            <w:tcBorders>
              <w:top w:val="single" w:sz="4" w:space="0" w:color="auto"/>
              <w:left w:val="nil"/>
              <w:bottom w:val="nil"/>
              <w:right w:val="nil"/>
            </w:tcBorders>
            <w:shd w:val="clear" w:color="auto" w:fill="auto"/>
            <w:noWrap/>
            <w:vAlign w:val="bottom"/>
          </w:tcPr>
          <w:p w14:paraId="2F6B9A68" w14:textId="77777777" w:rsidR="006428EE" w:rsidRDefault="006428EE" w:rsidP="00A61F15">
            <w:pPr>
              <w:pStyle w:val="TableText"/>
              <w:ind w:right="144"/>
            </w:pPr>
            <w:r>
              <w:t>0</w:t>
            </w:r>
          </w:p>
        </w:tc>
        <w:tc>
          <w:tcPr>
            <w:tcW w:w="436" w:type="pct"/>
            <w:tcBorders>
              <w:top w:val="single" w:sz="4" w:space="0" w:color="auto"/>
              <w:left w:val="nil"/>
              <w:bottom w:val="nil"/>
              <w:right w:val="nil"/>
            </w:tcBorders>
            <w:shd w:val="clear" w:color="auto" w:fill="auto"/>
            <w:noWrap/>
            <w:vAlign w:val="bottom"/>
          </w:tcPr>
          <w:p w14:paraId="4E0F5555" w14:textId="77777777" w:rsidR="006428EE" w:rsidRDefault="006428EE" w:rsidP="00A61F15">
            <w:pPr>
              <w:pStyle w:val="TableText"/>
              <w:ind w:right="288"/>
            </w:pPr>
            <w:r>
              <w:t>23</w:t>
            </w:r>
          </w:p>
        </w:tc>
        <w:tc>
          <w:tcPr>
            <w:tcW w:w="436" w:type="pct"/>
            <w:tcBorders>
              <w:top w:val="single" w:sz="4" w:space="0" w:color="auto"/>
              <w:left w:val="nil"/>
              <w:bottom w:val="nil"/>
              <w:right w:val="nil"/>
            </w:tcBorders>
            <w:shd w:val="clear" w:color="auto" w:fill="auto"/>
            <w:vAlign w:val="bottom"/>
          </w:tcPr>
          <w:p w14:paraId="3D4977A5" w14:textId="77777777" w:rsidR="006428EE" w:rsidRDefault="006428EE" w:rsidP="00A61F15">
            <w:pPr>
              <w:pStyle w:val="TableText"/>
              <w:ind w:right="288"/>
            </w:pPr>
            <w:r>
              <w:t>0.38</w:t>
            </w:r>
          </w:p>
        </w:tc>
        <w:tc>
          <w:tcPr>
            <w:tcW w:w="491" w:type="pct"/>
            <w:tcBorders>
              <w:top w:val="single" w:sz="4" w:space="0" w:color="auto"/>
              <w:left w:val="nil"/>
              <w:bottom w:val="nil"/>
              <w:right w:val="nil"/>
            </w:tcBorders>
            <w:shd w:val="clear" w:color="auto" w:fill="auto"/>
            <w:vAlign w:val="bottom"/>
          </w:tcPr>
          <w:p w14:paraId="467FBFA5" w14:textId="77777777" w:rsidR="006428EE" w:rsidRDefault="006428EE" w:rsidP="00A61F15">
            <w:pPr>
              <w:pStyle w:val="TableText"/>
              <w:ind w:right="288"/>
            </w:pPr>
            <w:r>
              <w:t>0.22</w:t>
            </w:r>
          </w:p>
        </w:tc>
        <w:tc>
          <w:tcPr>
            <w:tcW w:w="512" w:type="pct"/>
            <w:tcBorders>
              <w:top w:val="single" w:sz="4" w:space="0" w:color="auto"/>
              <w:left w:val="nil"/>
              <w:bottom w:val="nil"/>
              <w:right w:val="nil"/>
            </w:tcBorders>
            <w:shd w:val="clear" w:color="auto" w:fill="auto"/>
            <w:vAlign w:val="bottom"/>
          </w:tcPr>
          <w:p w14:paraId="2DE7FA74" w14:textId="77777777" w:rsidR="006428EE" w:rsidRDefault="006428EE" w:rsidP="00A61F15">
            <w:pPr>
              <w:pStyle w:val="TableText"/>
              <w:ind w:right="288"/>
            </w:pPr>
            <w:r>
              <w:t>0.56</w:t>
            </w:r>
          </w:p>
        </w:tc>
      </w:tr>
      <w:tr w:rsidR="006428EE" w:rsidRPr="00B664C1" w14:paraId="58D867CE" w14:textId="77777777" w:rsidTr="00A61F15">
        <w:trPr>
          <w:trHeight w:val="315"/>
        </w:trPr>
        <w:tc>
          <w:tcPr>
            <w:tcW w:w="600" w:type="pct"/>
            <w:tcBorders>
              <w:top w:val="nil"/>
              <w:bottom w:val="nil"/>
            </w:tcBorders>
            <w:noWrap/>
          </w:tcPr>
          <w:p w14:paraId="44D93C8C" w14:textId="77777777" w:rsidR="006428EE" w:rsidRPr="00B664C1" w:rsidRDefault="006428EE" w:rsidP="00A61F15">
            <w:pPr>
              <w:pStyle w:val="TableText"/>
              <w:rPr>
                <w:noProof w:val="0"/>
              </w:rPr>
            </w:pPr>
            <w:r w:rsidRPr="00B664C1">
              <w:rPr>
                <w:noProof w:val="0"/>
              </w:rPr>
              <w:t>High School</w:t>
            </w:r>
          </w:p>
        </w:tc>
        <w:tc>
          <w:tcPr>
            <w:tcW w:w="836" w:type="pct"/>
            <w:tcBorders>
              <w:top w:val="nil"/>
              <w:bottom w:val="nil"/>
            </w:tcBorders>
            <w:noWrap/>
          </w:tcPr>
          <w:p w14:paraId="5CF4A771" w14:textId="77777777" w:rsidR="006428EE" w:rsidRPr="00B664C1" w:rsidRDefault="006428EE" w:rsidP="00A61F15">
            <w:pPr>
              <w:pStyle w:val="TableText"/>
              <w:rPr>
                <w:noProof w:val="0"/>
              </w:rPr>
            </w:pPr>
            <w:r w:rsidRPr="00B664C1">
              <w:rPr>
                <w:noProof w:val="0"/>
                <w:color w:val="000000"/>
              </w:rPr>
              <w:t>Writing Mechanics</w:t>
            </w:r>
          </w:p>
        </w:tc>
        <w:tc>
          <w:tcPr>
            <w:tcW w:w="315" w:type="pct"/>
            <w:tcBorders>
              <w:top w:val="nil"/>
              <w:left w:val="nil"/>
              <w:bottom w:val="nil"/>
              <w:right w:val="nil"/>
            </w:tcBorders>
            <w:shd w:val="clear" w:color="auto" w:fill="auto"/>
            <w:noWrap/>
            <w:vAlign w:val="bottom"/>
          </w:tcPr>
          <w:p w14:paraId="30C87910" w14:textId="77777777" w:rsidR="006428EE" w:rsidRDefault="006428EE" w:rsidP="00A61F15">
            <w:pPr>
              <w:pStyle w:val="TableText"/>
              <w:ind w:right="144"/>
            </w:pPr>
            <w:r>
              <w:t>3</w:t>
            </w:r>
          </w:p>
        </w:tc>
        <w:tc>
          <w:tcPr>
            <w:tcW w:w="344" w:type="pct"/>
            <w:tcBorders>
              <w:top w:val="nil"/>
              <w:left w:val="nil"/>
              <w:bottom w:val="nil"/>
              <w:right w:val="nil"/>
            </w:tcBorders>
            <w:shd w:val="clear" w:color="auto" w:fill="auto"/>
            <w:noWrap/>
            <w:vAlign w:val="bottom"/>
          </w:tcPr>
          <w:p w14:paraId="15D91A94" w14:textId="77777777" w:rsidR="006428EE" w:rsidRDefault="006428EE" w:rsidP="00A61F15">
            <w:pPr>
              <w:pStyle w:val="TableText"/>
              <w:ind w:right="144"/>
            </w:pPr>
            <w:r>
              <w:t>6</w:t>
            </w:r>
          </w:p>
        </w:tc>
        <w:tc>
          <w:tcPr>
            <w:tcW w:w="344" w:type="pct"/>
            <w:tcBorders>
              <w:top w:val="nil"/>
              <w:left w:val="nil"/>
              <w:bottom w:val="nil"/>
              <w:right w:val="nil"/>
            </w:tcBorders>
            <w:shd w:val="clear" w:color="auto" w:fill="auto"/>
            <w:noWrap/>
            <w:vAlign w:val="bottom"/>
          </w:tcPr>
          <w:p w14:paraId="44DD6958" w14:textId="77777777" w:rsidR="006428EE" w:rsidRDefault="006428EE" w:rsidP="00A61F15">
            <w:pPr>
              <w:pStyle w:val="TableText"/>
              <w:ind w:right="144"/>
            </w:pPr>
            <w:r>
              <w:t>4</w:t>
            </w:r>
          </w:p>
        </w:tc>
        <w:tc>
          <w:tcPr>
            <w:tcW w:w="344" w:type="pct"/>
            <w:tcBorders>
              <w:top w:val="nil"/>
              <w:left w:val="nil"/>
              <w:bottom w:val="nil"/>
              <w:right w:val="nil"/>
            </w:tcBorders>
            <w:shd w:val="clear" w:color="auto" w:fill="auto"/>
            <w:noWrap/>
            <w:vAlign w:val="bottom"/>
          </w:tcPr>
          <w:p w14:paraId="7D1F3D0A" w14:textId="77777777" w:rsidR="006428EE" w:rsidRDefault="006428EE" w:rsidP="00A61F15">
            <w:pPr>
              <w:pStyle w:val="TableText"/>
              <w:ind w:right="144"/>
            </w:pPr>
            <w:r>
              <w:t>3</w:t>
            </w:r>
          </w:p>
        </w:tc>
        <w:tc>
          <w:tcPr>
            <w:tcW w:w="341" w:type="pct"/>
            <w:tcBorders>
              <w:top w:val="nil"/>
              <w:left w:val="nil"/>
              <w:bottom w:val="nil"/>
              <w:right w:val="nil"/>
            </w:tcBorders>
            <w:shd w:val="clear" w:color="auto" w:fill="auto"/>
            <w:noWrap/>
            <w:vAlign w:val="bottom"/>
          </w:tcPr>
          <w:p w14:paraId="3275B44D" w14:textId="77777777" w:rsidR="006428EE" w:rsidRDefault="006428EE" w:rsidP="00A61F15">
            <w:pPr>
              <w:pStyle w:val="TableText"/>
              <w:ind w:right="144"/>
            </w:pPr>
            <w:r>
              <w:t>0</w:t>
            </w:r>
          </w:p>
        </w:tc>
        <w:tc>
          <w:tcPr>
            <w:tcW w:w="436" w:type="pct"/>
            <w:tcBorders>
              <w:top w:val="nil"/>
              <w:left w:val="nil"/>
              <w:bottom w:val="nil"/>
              <w:right w:val="nil"/>
            </w:tcBorders>
            <w:shd w:val="clear" w:color="auto" w:fill="auto"/>
            <w:noWrap/>
            <w:vAlign w:val="bottom"/>
          </w:tcPr>
          <w:p w14:paraId="6892B7A0" w14:textId="77777777" w:rsidR="006428EE" w:rsidRDefault="006428EE" w:rsidP="00A61F15">
            <w:pPr>
              <w:pStyle w:val="TableText"/>
              <w:ind w:right="288"/>
            </w:pPr>
            <w:r>
              <w:t>16</w:t>
            </w:r>
          </w:p>
        </w:tc>
        <w:tc>
          <w:tcPr>
            <w:tcW w:w="436" w:type="pct"/>
            <w:tcBorders>
              <w:top w:val="nil"/>
              <w:left w:val="nil"/>
              <w:bottom w:val="nil"/>
              <w:right w:val="nil"/>
            </w:tcBorders>
            <w:shd w:val="clear" w:color="auto" w:fill="auto"/>
            <w:vAlign w:val="bottom"/>
          </w:tcPr>
          <w:p w14:paraId="5F9B642B" w14:textId="77777777" w:rsidR="006428EE" w:rsidRDefault="006428EE" w:rsidP="00A61F15">
            <w:pPr>
              <w:pStyle w:val="TableText"/>
              <w:ind w:right="288"/>
            </w:pPr>
            <w:r>
              <w:t>0.40</w:t>
            </w:r>
          </w:p>
        </w:tc>
        <w:tc>
          <w:tcPr>
            <w:tcW w:w="491" w:type="pct"/>
            <w:tcBorders>
              <w:top w:val="nil"/>
              <w:left w:val="nil"/>
              <w:bottom w:val="nil"/>
              <w:right w:val="nil"/>
            </w:tcBorders>
            <w:shd w:val="clear" w:color="auto" w:fill="auto"/>
            <w:vAlign w:val="bottom"/>
          </w:tcPr>
          <w:p w14:paraId="675EA6CD" w14:textId="77777777" w:rsidR="006428EE" w:rsidRDefault="006428EE" w:rsidP="00A61F15">
            <w:pPr>
              <w:pStyle w:val="TableText"/>
              <w:ind w:right="288"/>
            </w:pPr>
            <w:r>
              <w:t>0.15</w:t>
            </w:r>
          </w:p>
        </w:tc>
        <w:tc>
          <w:tcPr>
            <w:tcW w:w="512" w:type="pct"/>
            <w:tcBorders>
              <w:top w:val="nil"/>
              <w:left w:val="nil"/>
              <w:bottom w:val="nil"/>
              <w:right w:val="nil"/>
            </w:tcBorders>
            <w:shd w:val="clear" w:color="auto" w:fill="auto"/>
            <w:vAlign w:val="bottom"/>
          </w:tcPr>
          <w:p w14:paraId="3531F6DE" w14:textId="77777777" w:rsidR="006428EE" w:rsidRDefault="006428EE" w:rsidP="00A61F15">
            <w:pPr>
              <w:pStyle w:val="TableText"/>
              <w:ind w:right="288"/>
            </w:pPr>
            <w:r>
              <w:t>0.76</w:t>
            </w:r>
          </w:p>
        </w:tc>
      </w:tr>
      <w:tr w:rsidR="006428EE" w:rsidRPr="00B664C1" w14:paraId="326A82B5" w14:textId="77777777" w:rsidTr="00A61F15">
        <w:trPr>
          <w:trHeight w:val="315"/>
        </w:trPr>
        <w:tc>
          <w:tcPr>
            <w:tcW w:w="600" w:type="pct"/>
            <w:tcBorders>
              <w:top w:val="nil"/>
              <w:bottom w:val="single" w:sz="12" w:space="0" w:color="auto"/>
            </w:tcBorders>
            <w:noWrap/>
          </w:tcPr>
          <w:p w14:paraId="01133CC8" w14:textId="77777777" w:rsidR="006428EE" w:rsidRPr="00B664C1" w:rsidRDefault="006428EE" w:rsidP="00A61F15">
            <w:pPr>
              <w:pStyle w:val="TableText"/>
              <w:rPr>
                <w:noProof w:val="0"/>
              </w:rPr>
            </w:pPr>
            <w:r w:rsidRPr="00B664C1">
              <w:rPr>
                <w:noProof w:val="0"/>
              </w:rPr>
              <w:t>High School</w:t>
            </w:r>
          </w:p>
        </w:tc>
        <w:tc>
          <w:tcPr>
            <w:tcW w:w="836" w:type="pct"/>
            <w:tcBorders>
              <w:top w:val="nil"/>
              <w:bottom w:val="single" w:sz="12" w:space="0" w:color="auto"/>
            </w:tcBorders>
            <w:noWrap/>
          </w:tcPr>
          <w:p w14:paraId="5A0F6A32" w14:textId="77777777" w:rsidR="006428EE" w:rsidRPr="00B664C1" w:rsidRDefault="006428EE" w:rsidP="00A61F15">
            <w:pPr>
              <w:pStyle w:val="TableText"/>
              <w:rPr>
                <w:noProof w:val="0"/>
              </w:rPr>
            </w:pPr>
            <w:r w:rsidRPr="00B664C1">
              <w:rPr>
                <w:noProof w:val="0"/>
              </w:rPr>
              <w:t>Listening</w:t>
            </w:r>
          </w:p>
        </w:tc>
        <w:tc>
          <w:tcPr>
            <w:tcW w:w="315" w:type="pct"/>
            <w:tcBorders>
              <w:top w:val="nil"/>
              <w:left w:val="nil"/>
              <w:bottom w:val="single" w:sz="12" w:space="0" w:color="auto"/>
              <w:right w:val="nil"/>
            </w:tcBorders>
            <w:shd w:val="clear" w:color="auto" w:fill="auto"/>
            <w:noWrap/>
            <w:vAlign w:val="bottom"/>
          </w:tcPr>
          <w:p w14:paraId="1C69DA15" w14:textId="77777777" w:rsidR="006428EE" w:rsidRDefault="006428EE" w:rsidP="00A61F15">
            <w:pPr>
              <w:pStyle w:val="TableText"/>
              <w:ind w:right="144"/>
            </w:pPr>
            <w:r>
              <w:t>1</w:t>
            </w:r>
          </w:p>
        </w:tc>
        <w:tc>
          <w:tcPr>
            <w:tcW w:w="344" w:type="pct"/>
            <w:tcBorders>
              <w:top w:val="nil"/>
              <w:left w:val="nil"/>
              <w:bottom w:val="single" w:sz="12" w:space="0" w:color="auto"/>
              <w:right w:val="nil"/>
            </w:tcBorders>
            <w:shd w:val="clear" w:color="auto" w:fill="auto"/>
            <w:noWrap/>
            <w:vAlign w:val="bottom"/>
          </w:tcPr>
          <w:p w14:paraId="23E0155F" w14:textId="77777777" w:rsidR="006428EE" w:rsidRDefault="006428EE" w:rsidP="00A61F15">
            <w:pPr>
              <w:pStyle w:val="TableText"/>
              <w:ind w:right="144"/>
            </w:pPr>
            <w:r>
              <w:t>2</w:t>
            </w:r>
          </w:p>
        </w:tc>
        <w:tc>
          <w:tcPr>
            <w:tcW w:w="344" w:type="pct"/>
            <w:tcBorders>
              <w:top w:val="nil"/>
              <w:left w:val="nil"/>
              <w:bottom w:val="single" w:sz="12" w:space="0" w:color="auto"/>
              <w:right w:val="nil"/>
            </w:tcBorders>
            <w:shd w:val="clear" w:color="auto" w:fill="auto"/>
            <w:noWrap/>
            <w:vAlign w:val="bottom"/>
          </w:tcPr>
          <w:p w14:paraId="66A0AAC3" w14:textId="77777777" w:rsidR="006428EE" w:rsidRDefault="006428EE" w:rsidP="00A61F15">
            <w:pPr>
              <w:pStyle w:val="TableText"/>
              <w:ind w:right="144"/>
            </w:pPr>
            <w:r>
              <w:t>8</w:t>
            </w:r>
          </w:p>
        </w:tc>
        <w:tc>
          <w:tcPr>
            <w:tcW w:w="344" w:type="pct"/>
            <w:tcBorders>
              <w:top w:val="nil"/>
              <w:left w:val="nil"/>
              <w:bottom w:val="single" w:sz="12" w:space="0" w:color="auto"/>
              <w:right w:val="nil"/>
            </w:tcBorders>
            <w:shd w:val="clear" w:color="auto" w:fill="auto"/>
            <w:noWrap/>
            <w:vAlign w:val="bottom"/>
          </w:tcPr>
          <w:p w14:paraId="3CC3DF18" w14:textId="77777777" w:rsidR="006428EE" w:rsidRDefault="006428EE" w:rsidP="00A61F15">
            <w:pPr>
              <w:pStyle w:val="TableText"/>
              <w:ind w:right="144"/>
            </w:pPr>
            <w:r>
              <w:t>1</w:t>
            </w:r>
          </w:p>
        </w:tc>
        <w:tc>
          <w:tcPr>
            <w:tcW w:w="341" w:type="pct"/>
            <w:tcBorders>
              <w:top w:val="nil"/>
              <w:left w:val="nil"/>
              <w:bottom w:val="single" w:sz="12" w:space="0" w:color="auto"/>
              <w:right w:val="nil"/>
            </w:tcBorders>
            <w:shd w:val="clear" w:color="auto" w:fill="auto"/>
            <w:noWrap/>
            <w:vAlign w:val="bottom"/>
          </w:tcPr>
          <w:p w14:paraId="415276E8" w14:textId="77777777" w:rsidR="006428EE" w:rsidRDefault="006428EE" w:rsidP="00A61F15">
            <w:pPr>
              <w:pStyle w:val="TableText"/>
              <w:ind w:right="144"/>
            </w:pPr>
            <w:r>
              <w:t>0</w:t>
            </w:r>
          </w:p>
        </w:tc>
        <w:tc>
          <w:tcPr>
            <w:tcW w:w="436" w:type="pct"/>
            <w:tcBorders>
              <w:top w:val="nil"/>
              <w:left w:val="nil"/>
              <w:bottom w:val="single" w:sz="12" w:space="0" w:color="auto"/>
              <w:right w:val="nil"/>
            </w:tcBorders>
            <w:shd w:val="clear" w:color="auto" w:fill="auto"/>
            <w:noWrap/>
            <w:vAlign w:val="bottom"/>
          </w:tcPr>
          <w:p w14:paraId="13A87E4C" w14:textId="77777777" w:rsidR="006428EE" w:rsidRDefault="006428EE" w:rsidP="00A61F15">
            <w:pPr>
              <w:pStyle w:val="TableText"/>
              <w:ind w:right="288"/>
            </w:pPr>
            <w:r>
              <w:t>12</w:t>
            </w:r>
          </w:p>
        </w:tc>
        <w:tc>
          <w:tcPr>
            <w:tcW w:w="436" w:type="pct"/>
            <w:tcBorders>
              <w:top w:val="nil"/>
              <w:left w:val="nil"/>
              <w:bottom w:val="single" w:sz="12" w:space="0" w:color="auto"/>
              <w:right w:val="nil"/>
            </w:tcBorders>
            <w:shd w:val="clear" w:color="auto" w:fill="auto"/>
            <w:vAlign w:val="bottom"/>
          </w:tcPr>
          <w:p w14:paraId="4201DF2F" w14:textId="77777777" w:rsidR="006428EE" w:rsidRDefault="006428EE" w:rsidP="00A61F15">
            <w:pPr>
              <w:pStyle w:val="TableText"/>
              <w:ind w:right="288"/>
            </w:pPr>
            <w:r>
              <w:t>0.46</w:t>
            </w:r>
          </w:p>
        </w:tc>
        <w:tc>
          <w:tcPr>
            <w:tcW w:w="491" w:type="pct"/>
            <w:tcBorders>
              <w:top w:val="nil"/>
              <w:left w:val="nil"/>
              <w:bottom w:val="single" w:sz="12" w:space="0" w:color="auto"/>
              <w:right w:val="nil"/>
            </w:tcBorders>
            <w:shd w:val="clear" w:color="auto" w:fill="auto"/>
            <w:vAlign w:val="bottom"/>
          </w:tcPr>
          <w:p w14:paraId="5CDBE30B" w14:textId="77777777" w:rsidR="006428EE" w:rsidRDefault="006428EE" w:rsidP="00A61F15">
            <w:pPr>
              <w:pStyle w:val="TableText"/>
              <w:ind w:right="288"/>
            </w:pPr>
            <w:r>
              <w:t>0.15</w:t>
            </w:r>
          </w:p>
        </w:tc>
        <w:tc>
          <w:tcPr>
            <w:tcW w:w="512" w:type="pct"/>
            <w:tcBorders>
              <w:top w:val="nil"/>
              <w:left w:val="nil"/>
              <w:bottom w:val="single" w:sz="12" w:space="0" w:color="auto"/>
              <w:right w:val="nil"/>
            </w:tcBorders>
            <w:shd w:val="clear" w:color="auto" w:fill="auto"/>
            <w:vAlign w:val="bottom"/>
          </w:tcPr>
          <w:p w14:paraId="7AA1F615" w14:textId="77777777" w:rsidR="006428EE" w:rsidRDefault="006428EE" w:rsidP="00A61F15">
            <w:pPr>
              <w:pStyle w:val="TableText"/>
              <w:ind w:right="288"/>
            </w:pPr>
            <w:r>
              <w:t>0.65</w:t>
            </w:r>
          </w:p>
        </w:tc>
      </w:tr>
    </w:tbl>
    <w:p w14:paraId="3B2535FE" w14:textId="77777777" w:rsidR="006428EE" w:rsidRPr="00B664C1" w:rsidRDefault="006428EE" w:rsidP="006428EE">
      <w:pPr>
        <w:pStyle w:val="Caption"/>
      </w:pPr>
      <w:bookmarkStart w:id="1790" w:name="_Ref138165902"/>
      <w:bookmarkStart w:id="1791" w:name="_Toc138337987"/>
      <w:bookmarkStart w:id="1792" w:name="_Toc162343997"/>
      <w:r w:rsidRPr="00B664C1">
        <w:lastRenderedPageBreak/>
        <w:t>Table 8.A.</w:t>
      </w:r>
      <w:r>
        <w:fldChar w:fldCharType="begin"/>
      </w:r>
      <w:r>
        <w:instrText>SEQ Table_8.A. \* ARABIC</w:instrText>
      </w:r>
      <w:r>
        <w:fldChar w:fldCharType="separate"/>
      </w:r>
      <w:r w:rsidRPr="00B664C1">
        <w:t>2</w:t>
      </w:r>
      <w:r>
        <w:fldChar w:fldCharType="end"/>
      </w:r>
      <w:bookmarkEnd w:id="1790"/>
      <w:r w:rsidRPr="00B664C1">
        <w:t xml:space="preserve">  Item-Total Correlation Distributions by Domain</w:t>
      </w:r>
      <w:bookmarkEnd w:id="1791"/>
      <w:bookmarkEnd w:id="1792"/>
    </w:p>
    <w:tbl>
      <w:tblPr>
        <w:tblStyle w:val="TRs"/>
        <w:tblW w:w="13011" w:type="dxa"/>
        <w:tblLayout w:type="fixed"/>
        <w:tblLook w:val="04A0" w:firstRow="1" w:lastRow="0" w:firstColumn="1" w:lastColumn="0" w:noHBand="0" w:noVBand="1"/>
      </w:tblPr>
      <w:tblGrid>
        <w:gridCol w:w="1584"/>
        <w:gridCol w:w="2203"/>
        <w:gridCol w:w="780"/>
        <w:gridCol w:w="779"/>
        <w:gridCol w:w="779"/>
        <w:gridCol w:w="779"/>
        <w:gridCol w:w="779"/>
        <w:gridCol w:w="576"/>
        <w:gridCol w:w="1152"/>
        <w:gridCol w:w="864"/>
        <w:gridCol w:w="1296"/>
        <w:gridCol w:w="1440"/>
      </w:tblGrid>
      <w:tr w:rsidR="006428EE" w:rsidRPr="00B664C1" w14:paraId="5654A7A5" w14:textId="77777777" w:rsidTr="00A61F15">
        <w:trPr>
          <w:cnfStyle w:val="100000000000" w:firstRow="1" w:lastRow="0" w:firstColumn="0" w:lastColumn="0" w:oddVBand="0" w:evenVBand="0" w:oddHBand="0" w:evenHBand="0" w:firstRowFirstColumn="0" w:firstRowLastColumn="0" w:lastRowFirstColumn="0" w:lastRowLastColumn="0"/>
          <w:trHeight w:val="720"/>
        </w:trPr>
        <w:tc>
          <w:tcPr>
            <w:tcW w:w="1584" w:type="dxa"/>
            <w:noWrap/>
            <w:hideMark/>
          </w:tcPr>
          <w:p w14:paraId="1D951BC1" w14:textId="77777777" w:rsidR="006428EE" w:rsidRPr="00B664C1" w:rsidRDefault="006428EE" w:rsidP="00A61F15">
            <w:pPr>
              <w:pStyle w:val="TableHead"/>
              <w:rPr>
                <w:b/>
                <w:bCs w:val="0"/>
                <w:noProof w:val="0"/>
              </w:rPr>
            </w:pPr>
            <w:r w:rsidRPr="00B664C1">
              <w:rPr>
                <w:b/>
                <w:bCs w:val="0"/>
                <w:noProof w:val="0"/>
              </w:rPr>
              <w:t>Grade Level</w:t>
            </w:r>
            <w:r w:rsidRPr="00B664C1">
              <w:rPr>
                <w:b/>
                <w:noProof w:val="0"/>
              </w:rPr>
              <w:t xml:space="preserve"> or Grade Band</w:t>
            </w:r>
          </w:p>
        </w:tc>
        <w:tc>
          <w:tcPr>
            <w:tcW w:w="2203" w:type="dxa"/>
            <w:noWrap/>
            <w:hideMark/>
          </w:tcPr>
          <w:p w14:paraId="7C5683B7" w14:textId="77777777" w:rsidR="006428EE" w:rsidRPr="00B664C1" w:rsidRDefault="006428EE" w:rsidP="00A61F15">
            <w:pPr>
              <w:pStyle w:val="TableHead"/>
              <w:rPr>
                <w:b/>
                <w:bCs w:val="0"/>
                <w:noProof w:val="0"/>
              </w:rPr>
            </w:pPr>
            <w:r w:rsidRPr="00B664C1">
              <w:rPr>
                <w:b/>
                <w:bCs w:val="0"/>
                <w:noProof w:val="0"/>
              </w:rPr>
              <w:t>Domain</w:t>
            </w:r>
          </w:p>
        </w:tc>
        <w:tc>
          <w:tcPr>
            <w:tcW w:w="780" w:type="dxa"/>
            <w:noWrap/>
            <w:hideMark/>
          </w:tcPr>
          <w:p w14:paraId="1E08040F" w14:textId="77777777" w:rsidR="006428EE" w:rsidRPr="00B664C1" w:rsidRDefault="006428EE" w:rsidP="00A61F15">
            <w:pPr>
              <w:pStyle w:val="TableHead"/>
              <w:rPr>
                <w:b/>
                <w:bCs w:val="0"/>
                <w:noProof w:val="0"/>
              </w:rPr>
            </w:pPr>
            <w:r w:rsidRPr="00B664C1">
              <w:rPr>
                <w:b/>
                <w:bCs w:val="0"/>
                <w:noProof w:val="0"/>
              </w:rPr>
              <w:t>r &lt; 0</w:t>
            </w:r>
          </w:p>
        </w:tc>
        <w:tc>
          <w:tcPr>
            <w:tcW w:w="779" w:type="dxa"/>
            <w:noWrap/>
            <w:hideMark/>
          </w:tcPr>
          <w:p w14:paraId="3490819A" w14:textId="77777777" w:rsidR="006428EE" w:rsidRPr="00B664C1" w:rsidRDefault="006428EE" w:rsidP="00A61F15">
            <w:pPr>
              <w:pStyle w:val="TableHead"/>
              <w:rPr>
                <w:b/>
                <w:bCs w:val="0"/>
                <w:noProof w:val="0"/>
              </w:rPr>
            </w:pPr>
            <w:r w:rsidRPr="00B664C1">
              <w:rPr>
                <w:b/>
                <w:bCs w:val="0"/>
                <w:noProof w:val="0"/>
              </w:rPr>
              <w:t>0 ≤ r &lt; 0.2</w:t>
            </w:r>
          </w:p>
        </w:tc>
        <w:tc>
          <w:tcPr>
            <w:tcW w:w="779" w:type="dxa"/>
            <w:noWrap/>
            <w:hideMark/>
          </w:tcPr>
          <w:p w14:paraId="26C8B5BB" w14:textId="77777777" w:rsidR="006428EE" w:rsidRPr="00B664C1" w:rsidRDefault="006428EE" w:rsidP="00A61F15">
            <w:pPr>
              <w:pStyle w:val="TableHead"/>
              <w:rPr>
                <w:b/>
                <w:bCs w:val="0"/>
                <w:noProof w:val="0"/>
              </w:rPr>
            </w:pPr>
            <w:r w:rsidRPr="00B664C1">
              <w:rPr>
                <w:b/>
                <w:bCs w:val="0"/>
                <w:noProof w:val="0"/>
              </w:rPr>
              <w:t>0.2 ≤ r &lt; 0.3</w:t>
            </w:r>
          </w:p>
        </w:tc>
        <w:tc>
          <w:tcPr>
            <w:tcW w:w="779" w:type="dxa"/>
            <w:noWrap/>
            <w:hideMark/>
          </w:tcPr>
          <w:p w14:paraId="7CF09707" w14:textId="77777777" w:rsidR="006428EE" w:rsidRPr="00B664C1" w:rsidRDefault="006428EE" w:rsidP="00A61F15">
            <w:pPr>
              <w:pStyle w:val="TableHead"/>
              <w:rPr>
                <w:b/>
                <w:bCs w:val="0"/>
                <w:noProof w:val="0"/>
              </w:rPr>
            </w:pPr>
            <w:r w:rsidRPr="00B664C1">
              <w:rPr>
                <w:b/>
                <w:bCs w:val="0"/>
                <w:noProof w:val="0"/>
              </w:rPr>
              <w:t>0.3 ≤ r &lt; 0.4</w:t>
            </w:r>
          </w:p>
        </w:tc>
        <w:tc>
          <w:tcPr>
            <w:tcW w:w="779" w:type="dxa"/>
            <w:noWrap/>
            <w:hideMark/>
          </w:tcPr>
          <w:p w14:paraId="34DEEE6A" w14:textId="77777777" w:rsidR="006428EE" w:rsidRPr="00B664C1" w:rsidRDefault="006428EE" w:rsidP="00A61F15">
            <w:pPr>
              <w:pStyle w:val="TableHead"/>
              <w:rPr>
                <w:b/>
                <w:bCs w:val="0"/>
                <w:noProof w:val="0"/>
              </w:rPr>
            </w:pPr>
            <w:r w:rsidRPr="00B664C1">
              <w:rPr>
                <w:b/>
                <w:bCs w:val="0"/>
                <w:noProof w:val="0"/>
              </w:rPr>
              <w:t>0.4 ≤ r &lt; 0.5</w:t>
            </w:r>
          </w:p>
        </w:tc>
        <w:tc>
          <w:tcPr>
            <w:tcW w:w="576" w:type="dxa"/>
          </w:tcPr>
          <w:p w14:paraId="676D308C" w14:textId="77777777" w:rsidR="006428EE" w:rsidRPr="00B664C1" w:rsidRDefault="006428EE" w:rsidP="00A61F15">
            <w:pPr>
              <w:pStyle w:val="TableHead"/>
              <w:rPr>
                <w:b/>
                <w:bCs w:val="0"/>
                <w:noProof w:val="0"/>
              </w:rPr>
            </w:pPr>
            <w:r w:rsidRPr="00B664C1">
              <w:rPr>
                <w:b/>
                <w:bCs w:val="0"/>
                <w:noProof w:val="0"/>
              </w:rPr>
              <w:t>r ≥ 0.5</w:t>
            </w:r>
          </w:p>
        </w:tc>
        <w:tc>
          <w:tcPr>
            <w:tcW w:w="1152" w:type="dxa"/>
            <w:noWrap/>
            <w:hideMark/>
          </w:tcPr>
          <w:p w14:paraId="62EC551B" w14:textId="77777777" w:rsidR="006428EE" w:rsidRPr="00B664C1" w:rsidRDefault="006428EE" w:rsidP="00A61F15">
            <w:pPr>
              <w:pStyle w:val="TableHead"/>
              <w:rPr>
                <w:b/>
                <w:bCs w:val="0"/>
                <w:noProof w:val="0"/>
              </w:rPr>
            </w:pPr>
            <w:r w:rsidRPr="00B664C1">
              <w:rPr>
                <w:b/>
                <w:bCs w:val="0"/>
                <w:noProof w:val="0"/>
              </w:rPr>
              <w:t>Total Number of Items</w:t>
            </w:r>
          </w:p>
        </w:tc>
        <w:tc>
          <w:tcPr>
            <w:tcW w:w="864" w:type="dxa"/>
          </w:tcPr>
          <w:p w14:paraId="1F89DC61" w14:textId="77777777" w:rsidR="006428EE" w:rsidRPr="00B664C1" w:rsidRDefault="006428EE" w:rsidP="00A61F15">
            <w:pPr>
              <w:pStyle w:val="TableHead"/>
              <w:rPr>
                <w:b/>
                <w:bCs w:val="0"/>
                <w:noProof w:val="0"/>
              </w:rPr>
            </w:pPr>
            <w:r w:rsidRPr="00B664C1">
              <w:rPr>
                <w:b/>
                <w:bCs w:val="0"/>
                <w:noProof w:val="0"/>
              </w:rPr>
              <w:t>Mean r</w:t>
            </w:r>
          </w:p>
        </w:tc>
        <w:tc>
          <w:tcPr>
            <w:tcW w:w="1296" w:type="dxa"/>
          </w:tcPr>
          <w:p w14:paraId="06D83A7A" w14:textId="77777777" w:rsidR="006428EE" w:rsidRPr="00B664C1" w:rsidRDefault="006428EE" w:rsidP="00A61F15">
            <w:pPr>
              <w:pStyle w:val="TableHead"/>
              <w:rPr>
                <w:b/>
                <w:bCs w:val="0"/>
                <w:noProof w:val="0"/>
              </w:rPr>
            </w:pPr>
            <w:r w:rsidRPr="00B664C1">
              <w:rPr>
                <w:b/>
                <w:bCs w:val="0"/>
                <w:noProof w:val="0"/>
              </w:rPr>
              <w:t>Minimum r</w:t>
            </w:r>
          </w:p>
        </w:tc>
        <w:tc>
          <w:tcPr>
            <w:tcW w:w="1440" w:type="dxa"/>
          </w:tcPr>
          <w:p w14:paraId="30480781" w14:textId="77777777" w:rsidR="006428EE" w:rsidRPr="00B664C1" w:rsidRDefault="006428EE" w:rsidP="00A61F15">
            <w:pPr>
              <w:pStyle w:val="TableHead"/>
              <w:rPr>
                <w:b/>
                <w:bCs w:val="0"/>
                <w:noProof w:val="0"/>
              </w:rPr>
            </w:pPr>
            <w:r w:rsidRPr="00B664C1">
              <w:rPr>
                <w:b/>
                <w:bCs w:val="0"/>
                <w:noProof w:val="0"/>
              </w:rPr>
              <w:t>Maximum r</w:t>
            </w:r>
          </w:p>
        </w:tc>
      </w:tr>
      <w:tr w:rsidR="006428EE" w:rsidRPr="00B664C1" w14:paraId="44A286D9" w14:textId="77777777" w:rsidTr="00A61F15">
        <w:trPr>
          <w:trHeight w:val="300"/>
        </w:trPr>
        <w:tc>
          <w:tcPr>
            <w:tcW w:w="1584" w:type="dxa"/>
            <w:noWrap/>
            <w:hideMark/>
          </w:tcPr>
          <w:p w14:paraId="08B03F3C" w14:textId="77777777" w:rsidR="006428EE" w:rsidRPr="00B664C1" w:rsidRDefault="006428EE" w:rsidP="00A61F15">
            <w:pPr>
              <w:pStyle w:val="TableText"/>
              <w:rPr>
                <w:noProof w:val="0"/>
              </w:rPr>
            </w:pPr>
            <w:r w:rsidRPr="00B664C1">
              <w:rPr>
                <w:noProof w:val="0"/>
              </w:rPr>
              <w:t>Grade 3</w:t>
            </w:r>
          </w:p>
        </w:tc>
        <w:tc>
          <w:tcPr>
            <w:tcW w:w="2203" w:type="dxa"/>
            <w:noWrap/>
            <w:hideMark/>
          </w:tcPr>
          <w:p w14:paraId="6C768F8D" w14:textId="77777777" w:rsidR="006428EE" w:rsidRPr="00B664C1" w:rsidRDefault="006428EE" w:rsidP="00A61F15">
            <w:pPr>
              <w:pStyle w:val="TableText"/>
              <w:rPr>
                <w:noProof w:val="0"/>
              </w:rPr>
            </w:pPr>
            <w:r w:rsidRPr="00B664C1">
              <w:rPr>
                <w:noProof w:val="0"/>
                <w:color w:val="000000"/>
              </w:rPr>
              <w:t>Reading</w:t>
            </w:r>
          </w:p>
        </w:tc>
        <w:tc>
          <w:tcPr>
            <w:tcW w:w="780" w:type="dxa"/>
            <w:noWrap/>
            <w:vAlign w:val="bottom"/>
          </w:tcPr>
          <w:p w14:paraId="1B6DFB40" w14:textId="77777777" w:rsidR="006428EE" w:rsidRDefault="006428EE" w:rsidP="00A61F15">
            <w:pPr>
              <w:pStyle w:val="TableText"/>
              <w:ind w:right="144"/>
            </w:pPr>
            <w:r>
              <w:t>0</w:t>
            </w:r>
          </w:p>
        </w:tc>
        <w:tc>
          <w:tcPr>
            <w:tcW w:w="779" w:type="dxa"/>
            <w:noWrap/>
            <w:vAlign w:val="bottom"/>
          </w:tcPr>
          <w:p w14:paraId="654C96CC" w14:textId="77777777" w:rsidR="006428EE" w:rsidRDefault="006428EE" w:rsidP="00A61F15">
            <w:pPr>
              <w:pStyle w:val="TableText"/>
              <w:ind w:right="144"/>
            </w:pPr>
            <w:r>
              <w:t>2</w:t>
            </w:r>
          </w:p>
        </w:tc>
        <w:tc>
          <w:tcPr>
            <w:tcW w:w="779" w:type="dxa"/>
            <w:noWrap/>
            <w:vAlign w:val="bottom"/>
          </w:tcPr>
          <w:p w14:paraId="4641F410" w14:textId="77777777" w:rsidR="006428EE" w:rsidRDefault="006428EE" w:rsidP="00A61F15">
            <w:pPr>
              <w:pStyle w:val="TableText"/>
              <w:ind w:right="144"/>
            </w:pPr>
            <w:r>
              <w:t>6</w:t>
            </w:r>
          </w:p>
        </w:tc>
        <w:tc>
          <w:tcPr>
            <w:tcW w:w="779" w:type="dxa"/>
            <w:noWrap/>
            <w:vAlign w:val="bottom"/>
          </w:tcPr>
          <w:p w14:paraId="6B3CEF7D" w14:textId="77777777" w:rsidR="006428EE" w:rsidRDefault="006428EE" w:rsidP="00A61F15">
            <w:pPr>
              <w:pStyle w:val="TableText"/>
              <w:ind w:right="144"/>
            </w:pPr>
            <w:r>
              <w:t>4</w:t>
            </w:r>
          </w:p>
        </w:tc>
        <w:tc>
          <w:tcPr>
            <w:tcW w:w="779" w:type="dxa"/>
            <w:noWrap/>
            <w:vAlign w:val="bottom"/>
          </w:tcPr>
          <w:p w14:paraId="1BBC7AE9" w14:textId="77777777" w:rsidR="006428EE" w:rsidRDefault="006428EE" w:rsidP="00A61F15">
            <w:pPr>
              <w:pStyle w:val="TableText"/>
              <w:ind w:right="144"/>
            </w:pPr>
            <w:r>
              <w:t>8</w:t>
            </w:r>
          </w:p>
        </w:tc>
        <w:tc>
          <w:tcPr>
            <w:tcW w:w="576" w:type="dxa"/>
            <w:vAlign w:val="bottom"/>
          </w:tcPr>
          <w:p w14:paraId="28C3F0B9" w14:textId="77777777" w:rsidR="006428EE" w:rsidRDefault="006428EE" w:rsidP="00A61F15">
            <w:pPr>
              <w:pStyle w:val="TableText"/>
            </w:pPr>
            <w:r>
              <w:t>4</w:t>
            </w:r>
          </w:p>
        </w:tc>
        <w:tc>
          <w:tcPr>
            <w:tcW w:w="1152" w:type="dxa"/>
            <w:noWrap/>
            <w:vAlign w:val="bottom"/>
          </w:tcPr>
          <w:p w14:paraId="7FF6A5E5" w14:textId="77777777" w:rsidR="006428EE" w:rsidRDefault="006428EE" w:rsidP="00A61F15">
            <w:pPr>
              <w:pStyle w:val="TableText"/>
              <w:ind w:right="288"/>
            </w:pPr>
            <w:r>
              <w:t>24</w:t>
            </w:r>
          </w:p>
        </w:tc>
        <w:tc>
          <w:tcPr>
            <w:tcW w:w="864" w:type="dxa"/>
            <w:vAlign w:val="bottom"/>
          </w:tcPr>
          <w:p w14:paraId="34474757" w14:textId="77777777" w:rsidR="006428EE" w:rsidRDefault="006428EE" w:rsidP="00A61F15">
            <w:pPr>
              <w:pStyle w:val="TableText"/>
            </w:pPr>
            <w:r>
              <w:t>0.39</w:t>
            </w:r>
          </w:p>
        </w:tc>
        <w:tc>
          <w:tcPr>
            <w:tcW w:w="1296" w:type="dxa"/>
            <w:vAlign w:val="bottom"/>
          </w:tcPr>
          <w:p w14:paraId="2D88A5E7" w14:textId="77777777" w:rsidR="006428EE" w:rsidRDefault="006428EE" w:rsidP="00A61F15">
            <w:pPr>
              <w:pStyle w:val="TableText"/>
              <w:ind w:right="288"/>
            </w:pPr>
            <w:r>
              <w:t>0.18</w:t>
            </w:r>
          </w:p>
        </w:tc>
        <w:tc>
          <w:tcPr>
            <w:tcW w:w="1440" w:type="dxa"/>
            <w:vAlign w:val="bottom"/>
          </w:tcPr>
          <w:p w14:paraId="6E516BD4" w14:textId="77777777" w:rsidR="006428EE" w:rsidRDefault="006428EE" w:rsidP="00A61F15">
            <w:pPr>
              <w:pStyle w:val="TableText"/>
              <w:ind w:right="288"/>
            </w:pPr>
            <w:r>
              <w:t>0.75</w:t>
            </w:r>
          </w:p>
        </w:tc>
      </w:tr>
      <w:tr w:rsidR="006428EE" w:rsidRPr="00B664C1" w14:paraId="4229C784" w14:textId="77777777" w:rsidTr="00A61F15">
        <w:trPr>
          <w:trHeight w:val="300"/>
        </w:trPr>
        <w:tc>
          <w:tcPr>
            <w:tcW w:w="1584" w:type="dxa"/>
            <w:noWrap/>
          </w:tcPr>
          <w:p w14:paraId="2A1BFCCA" w14:textId="77777777" w:rsidR="006428EE" w:rsidRPr="00B664C1" w:rsidRDefault="006428EE" w:rsidP="00A61F15">
            <w:pPr>
              <w:pStyle w:val="TableText"/>
              <w:rPr>
                <w:noProof w:val="0"/>
              </w:rPr>
            </w:pPr>
            <w:r w:rsidRPr="00B664C1">
              <w:rPr>
                <w:noProof w:val="0"/>
              </w:rPr>
              <w:t>Grade 3</w:t>
            </w:r>
          </w:p>
        </w:tc>
        <w:tc>
          <w:tcPr>
            <w:tcW w:w="2203" w:type="dxa"/>
            <w:noWrap/>
            <w:hideMark/>
          </w:tcPr>
          <w:p w14:paraId="0EBD8F94" w14:textId="77777777" w:rsidR="006428EE" w:rsidRPr="00B664C1" w:rsidRDefault="006428EE" w:rsidP="00A61F15">
            <w:pPr>
              <w:pStyle w:val="TableText"/>
              <w:rPr>
                <w:noProof w:val="0"/>
              </w:rPr>
            </w:pPr>
            <w:r w:rsidRPr="00B664C1">
              <w:rPr>
                <w:noProof w:val="0"/>
                <w:color w:val="000000"/>
              </w:rPr>
              <w:t>Writing Mechanics</w:t>
            </w:r>
          </w:p>
        </w:tc>
        <w:tc>
          <w:tcPr>
            <w:tcW w:w="780" w:type="dxa"/>
            <w:noWrap/>
            <w:vAlign w:val="bottom"/>
          </w:tcPr>
          <w:p w14:paraId="1939CB1A" w14:textId="77777777" w:rsidR="006428EE" w:rsidRDefault="006428EE" w:rsidP="00A61F15">
            <w:pPr>
              <w:pStyle w:val="TableText"/>
              <w:ind w:right="144"/>
            </w:pPr>
            <w:r>
              <w:t>0</w:t>
            </w:r>
          </w:p>
        </w:tc>
        <w:tc>
          <w:tcPr>
            <w:tcW w:w="779" w:type="dxa"/>
            <w:noWrap/>
            <w:vAlign w:val="bottom"/>
          </w:tcPr>
          <w:p w14:paraId="59316FF9" w14:textId="77777777" w:rsidR="006428EE" w:rsidRDefault="006428EE" w:rsidP="00A61F15">
            <w:pPr>
              <w:pStyle w:val="TableText"/>
              <w:ind w:right="144"/>
            </w:pPr>
            <w:r>
              <w:t>2</w:t>
            </w:r>
          </w:p>
        </w:tc>
        <w:tc>
          <w:tcPr>
            <w:tcW w:w="779" w:type="dxa"/>
            <w:noWrap/>
            <w:vAlign w:val="bottom"/>
          </w:tcPr>
          <w:p w14:paraId="58A180E4" w14:textId="77777777" w:rsidR="006428EE" w:rsidRDefault="006428EE" w:rsidP="00A61F15">
            <w:pPr>
              <w:pStyle w:val="TableText"/>
              <w:ind w:right="144"/>
            </w:pPr>
            <w:r>
              <w:t>1</w:t>
            </w:r>
          </w:p>
        </w:tc>
        <w:tc>
          <w:tcPr>
            <w:tcW w:w="779" w:type="dxa"/>
            <w:noWrap/>
            <w:vAlign w:val="bottom"/>
          </w:tcPr>
          <w:p w14:paraId="46DA9813" w14:textId="77777777" w:rsidR="006428EE" w:rsidRDefault="006428EE" w:rsidP="00A61F15">
            <w:pPr>
              <w:pStyle w:val="TableText"/>
              <w:ind w:right="144"/>
            </w:pPr>
            <w:r>
              <w:t>6</w:t>
            </w:r>
          </w:p>
        </w:tc>
        <w:tc>
          <w:tcPr>
            <w:tcW w:w="779" w:type="dxa"/>
            <w:noWrap/>
            <w:vAlign w:val="bottom"/>
          </w:tcPr>
          <w:p w14:paraId="4B08E44C" w14:textId="77777777" w:rsidR="006428EE" w:rsidRDefault="006428EE" w:rsidP="00A61F15">
            <w:pPr>
              <w:pStyle w:val="TableText"/>
              <w:ind w:right="144"/>
            </w:pPr>
            <w:r>
              <w:t>5</w:t>
            </w:r>
          </w:p>
        </w:tc>
        <w:tc>
          <w:tcPr>
            <w:tcW w:w="576" w:type="dxa"/>
            <w:vAlign w:val="bottom"/>
          </w:tcPr>
          <w:p w14:paraId="2F2B17D2" w14:textId="77777777" w:rsidR="006428EE" w:rsidRDefault="006428EE" w:rsidP="00A61F15">
            <w:pPr>
              <w:pStyle w:val="TableText"/>
            </w:pPr>
            <w:r>
              <w:t>2</w:t>
            </w:r>
          </w:p>
        </w:tc>
        <w:tc>
          <w:tcPr>
            <w:tcW w:w="1152" w:type="dxa"/>
            <w:noWrap/>
            <w:vAlign w:val="bottom"/>
          </w:tcPr>
          <w:p w14:paraId="233D8F75" w14:textId="77777777" w:rsidR="006428EE" w:rsidRDefault="006428EE" w:rsidP="00A61F15">
            <w:pPr>
              <w:pStyle w:val="TableText"/>
              <w:ind w:right="288"/>
            </w:pPr>
            <w:r>
              <w:t>16</w:t>
            </w:r>
          </w:p>
        </w:tc>
        <w:tc>
          <w:tcPr>
            <w:tcW w:w="864" w:type="dxa"/>
            <w:vAlign w:val="bottom"/>
          </w:tcPr>
          <w:p w14:paraId="0BB54FE0" w14:textId="77777777" w:rsidR="006428EE" w:rsidRDefault="006428EE" w:rsidP="00A61F15">
            <w:pPr>
              <w:pStyle w:val="TableText"/>
            </w:pPr>
            <w:r>
              <w:t>0.38</w:t>
            </w:r>
          </w:p>
        </w:tc>
        <w:tc>
          <w:tcPr>
            <w:tcW w:w="1296" w:type="dxa"/>
            <w:vAlign w:val="bottom"/>
          </w:tcPr>
          <w:p w14:paraId="45C60C15" w14:textId="77777777" w:rsidR="006428EE" w:rsidRDefault="006428EE" w:rsidP="00A61F15">
            <w:pPr>
              <w:pStyle w:val="TableText"/>
              <w:ind w:right="288"/>
            </w:pPr>
            <w:r>
              <w:t>0.13</w:t>
            </w:r>
          </w:p>
        </w:tc>
        <w:tc>
          <w:tcPr>
            <w:tcW w:w="1440" w:type="dxa"/>
            <w:vAlign w:val="bottom"/>
          </w:tcPr>
          <w:p w14:paraId="59CA54F3" w14:textId="77777777" w:rsidR="006428EE" w:rsidRDefault="006428EE" w:rsidP="00A61F15">
            <w:pPr>
              <w:pStyle w:val="TableText"/>
              <w:ind w:right="288"/>
            </w:pPr>
            <w:r>
              <w:t>0.64</w:t>
            </w:r>
          </w:p>
        </w:tc>
      </w:tr>
      <w:tr w:rsidR="006428EE" w:rsidRPr="00B664C1" w14:paraId="36BED119" w14:textId="77777777" w:rsidTr="00A61F15">
        <w:trPr>
          <w:trHeight w:val="315"/>
        </w:trPr>
        <w:tc>
          <w:tcPr>
            <w:tcW w:w="1584" w:type="dxa"/>
            <w:tcBorders>
              <w:bottom w:val="single" w:sz="4" w:space="0" w:color="auto"/>
            </w:tcBorders>
            <w:noWrap/>
          </w:tcPr>
          <w:p w14:paraId="57D7F99B" w14:textId="77777777" w:rsidR="006428EE" w:rsidRPr="00B664C1" w:rsidRDefault="006428EE" w:rsidP="00A61F15">
            <w:pPr>
              <w:pStyle w:val="TableText"/>
              <w:rPr>
                <w:noProof w:val="0"/>
              </w:rPr>
            </w:pPr>
            <w:r w:rsidRPr="00B664C1">
              <w:rPr>
                <w:noProof w:val="0"/>
              </w:rPr>
              <w:t>Grade 3</w:t>
            </w:r>
          </w:p>
        </w:tc>
        <w:tc>
          <w:tcPr>
            <w:tcW w:w="2203" w:type="dxa"/>
            <w:tcBorders>
              <w:bottom w:val="single" w:sz="4" w:space="0" w:color="auto"/>
            </w:tcBorders>
            <w:noWrap/>
            <w:hideMark/>
          </w:tcPr>
          <w:p w14:paraId="138F834E" w14:textId="77777777" w:rsidR="006428EE" w:rsidRPr="00B664C1" w:rsidRDefault="006428EE" w:rsidP="00A61F15">
            <w:pPr>
              <w:pStyle w:val="TableText"/>
              <w:rPr>
                <w:noProof w:val="0"/>
              </w:rPr>
            </w:pPr>
            <w:r w:rsidRPr="00B664C1">
              <w:rPr>
                <w:noProof w:val="0"/>
              </w:rPr>
              <w:t>Listening</w:t>
            </w:r>
          </w:p>
        </w:tc>
        <w:tc>
          <w:tcPr>
            <w:tcW w:w="780" w:type="dxa"/>
            <w:tcBorders>
              <w:bottom w:val="single" w:sz="4" w:space="0" w:color="auto"/>
            </w:tcBorders>
            <w:noWrap/>
            <w:vAlign w:val="bottom"/>
          </w:tcPr>
          <w:p w14:paraId="03AD1291" w14:textId="77777777" w:rsidR="006428EE" w:rsidRDefault="006428EE" w:rsidP="00A61F15">
            <w:pPr>
              <w:pStyle w:val="TableText"/>
              <w:ind w:right="144"/>
            </w:pPr>
            <w:r>
              <w:t>0</w:t>
            </w:r>
          </w:p>
        </w:tc>
        <w:tc>
          <w:tcPr>
            <w:tcW w:w="779" w:type="dxa"/>
            <w:tcBorders>
              <w:bottom w:val="single" w:sz="4" w:space="0" w:color="auto"/>
            </w:tcBorders>
            <w:noWrap/>
            <w:vAlign w:val="bottom"/>
          </w:tcPr>
          <w:p w14:paraId="21AE063D" w14:textId="77777777" w:rsidR="006428EE" w:rsidRDefault="006428EE" w:rsidP="00A61F15">
            <w:pPr>
              <w:pStyle w:val="TableText"/>
              <w:ind w:right="144"/>
            </w:pPr>
            <w:r>
              <w:t>0</w:t>
            </w:r>
          </w:p>
        </w:tc>
        <w:tc>
          <w:tcPr>
            <w:tcW w:w="779" w:type="dxa"/>
            <w:tcBorders>
              <w:bottom w:val="single" w:sz="4" w:space="0" w:color="auto"/>
            </w:tcBorders>
            <w:noWrap/>
            <w:vAlign w:val="bottom"/>
          </w:tcPr>
          <w:p w14:paraId="2C322987" w14:textId="77777777" w:rsidR="006428EE" w:rsidRDefault="006428EE" w:rsidP="00A61F15">
            <w:pPr>
              <w:pStyle w:val="TableText"/>
              <w:ind w:right="144"/>
            </w:pPr>
            <w:r>
              <w:t>1</w:t>
            </w:r>
          </w:p>
        </w:tc>
        <w:tc>
          <w:tcPr>
            <w:tcW w:w="779" w:type="dxa"/>
            <w:tcBorders>
              <w:bottom w:val="single" w:sz="4" w:space="0" w:color="auto"/>
            </w:tcBorders>
            <w:noWrap/>
            <w:vAlign w:val="bottom"/>
          </w:tcPr>
          <w:p w14:paraId="1B6FF1F1" w14:textId="77777777" w:rsidR="006428EE" w:rsidRDefault="006428EE" w:rsidP="00A61F15">
            <w:pPr>
              <w:pStyle w:val="TableText"/>
              <w:ind w:right="144"/>
            </w:pPr>
            <w:r>
              <w:t>1</w:t>
            </w:r>
          </w:p>
        </w:tc>
        <w:tc>
          <w:tcPr>
            <w:tcW w:w="779" w:type="dxa"/>
            <w:tcBorders>
              <w:bottom w:val="single" w:sz="4" w:space="0" w:color="auto"/>
            </w:tcBorders>
            <w:noWrap/>
            <w:vAlign w:val="bottom"/>
          </w:tcPr>
          <w:p w14:paraId="30A1727C" w14:textId="77777777" w:rsidR="006428EE" w:rsidRDefault="006428EE" w:rsidP="00A61F15">
            <w:pPr>
              <w:pStyle w:val="TableText"/>
              <w:ind w:right="144"/>
            </w:pPr>
            <w:r>
              <w:t>2</w:t>
            </w:r>
          </w:p>
        </w:tc>
        <w:tc>
          <w:tcPr>
            <w:tcW w:w="576" w:type="dxa"/>
            <w:tcBorders>
              <w:bottom w:val="single" w:sz="4" w:space="0" w:color="auto"/>
            </w:tcBorders>
            <w:vAlign w:val="bottom"/>
          </w:tcPr>
          <w:p w14:paraId="3CB1C0E9" w14:textId="77777777" w:rsidR="006428EE" w:rsidRDefault="006428EE" w:rsidP="00A61F15">
            <w:pPr>
              <w:pStyle w:val="TableText"/>
            </w:pPr>
            <w:r>
              <w:t>8</w:t>
            </w:r>
          </w:p>
        </w:tc>
        <w:tc>
          <w:tcPr>
            <w:tcW w:w="1152" w:type="dxa"/>
            <w:tcBorders>
              <w:bottom w:val="single" w:sz="4" w:space="0" w:color="auto"/>
            </w:tcBorders>
            <w:noWrap/>
            <w:vAlign w:val="bottom"/>
          </w:tcPr>
          <w:p w14:paraId="0A427786" w14:textId="77777777" w:rsidR="006428EE" w:rsidRDefault="006428EE" w:rsidP="00A61F15">
            <w:pPr>
              <w:pStyle w:val="TableText"/>
              <w:ind w:right="288"/>
            </w:pPr>
            <w:r>
              <w:t>12</w:t>
            </w:r>
          </w:p>
        </w:tc>
        <w:tc>
          <w:tcPr>
            <w:tcW w:w="864" w:type="dxa"/>
            <w:tcBorders>
              <w:bottom w:val="single" w:sz="4" w:space="0" w:color="auto"/>
            </w:tcBorders>
            <w:vAlign w:val="bottom"/>
          </w:tcPr>
          <w:p w14:paraId="32F01118" w14:textId="77777777" w:rsidR="006428EE" w:rsidRDefault="006428EE" w:rsidP="00A61F15">
            <w:pPr>
              <w:pStyle w:val="TableText"/>
            </w:pPr>
            <w:r>
              <w:t>0.52</w:t>
            </w:r>
          </w:p>
        </w:tc>
        <w:tc>
          <w:tcPr>
            <w:tcW w:w="1296" w:type="dxa"/>
            <w:tcBorders>
              <w:bottom w:val="single" w:sz="4" w:space="0" w:color="auto"/>
            </w:tcBorders>
            <w:vAlign w:val="bottom"/>
          </w:tcPr>
          <w:p w14:paraId="3ECC8F26" w14:textId="77777777" w:rsidR="006428EE" w:rsidRDefault="006428EE" w:rsidP="00A61F15">
            <w:pPr>
              <w:pStyle w:val="TableText"/>
              <w:ind w:right="288"/>
            </w:pPr>
            <w:r>
              <w:t>0.24</w:t>
            </w:r>
          </w:p>
        </w:tc>
        <w:tc>
          <w:tcPr>
            <w:tcW w:w="1440" w:type="dxa"/>
            <w:tcBorders>
              <w:bottom w:val="single" w:sz="4" w:space="0" w:color="auto"/>
            </w:tcBorders>
            <w:vAlign w:val="bottom"/>
          </w:tcPr>
          <w:p w14:paraId="489C7EF1" w14:textId="77777777" w:rsidR="006428EE" w:rsidRDefault="006428EE" w:rsidP="00A61F15">
            <w:pPr>
              <w:pStyle w:val="TableText"/>
              <w:ind w:right="288"/>
            </w:pPr>
            <w:r>
              <w:t>0.64</w:t>
            </w:r>
          </w:p>
        </w:tc>
      </w:tr>
      <w:tr w:rsidR="006428EE" w:rsidRPr="00B664C1" w14:paraId="1947F046" w14:textId="77777777" w:rsidTr="00A61F15">
        <w:trPr>
          <w:trHeight w:val="300"/>
        </w:trPr>
        <w:tc>
          <w:tcPr>
            <w:tcW w:w="1584" w:type="dxa"/>
            <w:tcBorders>
              <w:top w:val="single" w:sz="4" w:space="0" w:color="auto"/>
              <w:bottom w:val="nil"/>
            </w:tcBorders>
            <w:noWrap/>
            <w:hideMark/>
          </w:tcPr>
          <w:p w14:paraId="516874FD" w14:textId="77777777" w:rsidR="006428EE" w:rsidRPr="00B664C1" w:rsidRDefault="006428EE" w:rsidP="00A61F15">
            <w:pPr>
              <w:pStyle w:val="TableText"/>
              <w:rPr>
                <w:noProof w:val="0"/>
              </w:rPr>
            </w:pPr>
            <w:r w:rsidRPr="00B664C1">
              <w:rPr>
                <w:noProof w:val="0"/>
              </w:rPr>
              <w:t>Grade 4</w:t>
            </w:r>
          </w:p>
        </w:tc>
        <w:tc>
          <w:tcPr>
            <w:tcW w:w="2203" w:type="dxa"/>
            <w:tcBorders>
              <w:top w:val="single" w:sz="4" w:space="0" w:color="auto"/>
              <w:bottom w:val="nil"/>
            </w:tcBorders>
            <w:noWrap/>
            <w:hideMark/>
          </w:tcPr>
          <w:p w14:paraId="2F5CDDA3" w14:textId="77777777" w:rsidR="006428EE" w:rsidRPr="00B664C1" w:rsidRDefault="006428EE" w:rsidP="00A61F15">
            <w:pPr>
              <w:pStyle w:val="TableText"/>
              <w:rPr>
                <w:noProof w:val="0"/>
              </w:rPr>
            </w:pPr>
            <w:r w:rsidRPr="00B664C1">
              <w:rPr>
                <w:noProof w:val="0"/>
                <w:color w:val="000000"/>
              </w:rPr>
              <w:t>Reading</w:t>
            </w:r>
          </w:p>
        </w:tc>
        <w:tc>
          <w:tcPr>
            <w:tcW w:w="780" w:type="dxa"/>
            <w:tcBorders>
              <w:top w:val="single" w:sz="4" w:space="0" w:color="auto"/>
              <w:bottom w:val="nil"/>
            </w:tcBorders>
            <w:noWrap/>
            <w:vAlign w:val="bottom"/>
          </w:tcPr>
          <w:p w14:paraId="18AF73E2" w14:textId="77777777" w:rsidR="006428EE" w:rsidRDefault="006428EE" w:rsidP="00A61F15">
            <w:pPr>
              <w:pStyle w:val="TableText"/>
              <w:ind w:right="144"/>
            </w:pPr>
            <w:r>
              <w:t>0</w:t>
            </w:r>
          </w:p>
        </w:tc>
        <w:tc>
          <w:tcPr>
            <w:tcW w:w="779" w:type="dxa"/>
            <w:tcBorders>
              <w:top w:val="single" w:sz="4" w:space="0" w:color="auto"/>
              <w:bottom w:val="nil"/>
            </w:tcBorders>
            <w:noWrap/>
            <w:vAlign w:val="bottom"/>
          </w:tcPr>
          <w:p w14:paraId="1DFD6B63" w14:textId="77777777" w:rsidR="006428EE" w:rsidRDefault="006428EE" w:rsidP="00A61F15">
            <w:pPr>
              <w:pStyle w:val="TableText"/>
              <w:ind w:right="144"/>
            </w:pPr>
            <w:r>
              <w:t>2</w:t>
            </w:r>
          </w:p>
        </w:tc>
        <w:tc>
          <w:tcPr>
            <w:tcW w:w="779" w:type="dxa"/>
            <w:tcBorders>
              <w:top w:val="single" w:sz="4" w:space="0" w:color="auto"/>
              <w:bottom w:val="nil"/>
            </w:tcBorders>
            <w:noWrap/>
            <w:vAlign w:val="bottom"/>
          </w:tcPr>
          <w:p w14:paraId="1E0D76FB" w14:textId="77777777" w:rsidR="006428EE" w:rsidRDefault="006428EE" w:rsidP="00A61F15">
            <w:pPr>
              <w:pStyle w:val="TableText"/>
              <w:ind w:right="144"/>
            </w:pPr>
            <w:r>
              <w:t>5</w:t>
            </w:r>
          </w:p>
        </w:tc>
        <w:tc>
          <w:tcPr>
            <w:tcW w:w="779" w:type="dxa"/>
            <w:tcBorders>
              <w:top w:val="single" w:sz="4" w:space="0" w:color="auto"/>
              <w:bottom w:val="nil"/>
            </w:tcBorders>
            <w:noWrap/>
            <w:vAlign w:val="bottom"/>
          </w:tcPr>
          <w:p w14:paraId="059A2FA3" w14:textId="77777777" w:rsidR="006428EE" w:rsidRDefault="006428EE" w:rsidP="00A61F15">
            <w:pPr>
              <w:pStyle w:val="TableText"/>
              <w:ind w:right="144"/>
            </w:pPr>
            <w:r>
              <w:t>4</w:t>
            </w:r>
          </w:p>
        </w:tc>
        <w:tc>
          <w:tcPr>
            <w:tcW w:w="779" w:type="dxa"/>
            <w:tcBorders>
              <w:top w:val="single" w:sz="4" w:space="0" w:color="auto"/>
              <w:bottom w:val="nil"/>
            </w:tcBorders>
            <w:noWrap/>
            <w:vAlign w:val="bottom"/>
          </w:tcPr>
          <w:p w14:paraId="07223964" w14:textId="77777777" w:rsidR="006428EE" w:rsidRDefault="006428EE" w:rsidP="00A61F15">
            <w:pPr>
              <w:pStyle w:val="TableText"/>
              <w:ind w:right="144"/>
            </w:pPr>
            <w:r>
              <w:t>6</w:t>
            </w:r>
          </w:p>
        </w:tc>
        <w:tc>
          <w:tcPr>
            <w:tcW w:w="576" w:type="dxa"/>
            <w:tcBorders>
              <w:top w:val="single" w:sz="4" w:space="0" w:color="auto"/>
              <w:bottom w:val="nil"/>
            </w:tcBorders>
            <w:vAlign w:val="bottom"/>
          </w:tcPr>
          <w:p w14:paraId="47005525" w14:textId="77777777" w:rsidR="006428EE" w:rsidRDefault="006428EE" w:rsidP="00A61F15">
            <w:pPr>
              <w:pStyle w:val="TableText"/>
            </w:pPr>
            <w:r>
              <w:t>7</w:t>
            </w:r>
          </w:p>
        </w:tc>
        <w:tc>
          <w:tcPr>
            <w:tcW w:w="1152" w:type="dxa"/>
            <w:tcBorders>
              <w:top w:val="single" w:sz="4" w:space="0" w:color="auto"/>
              <w:bottom w:val="nil"/>
            </w:tcBorders>
            <w:noWrap/>
            <w:vAlign w:val="bottom"/>
          </w:tcPr>
          <w:p w14:paraId="72CF3F89" w14:textId="77777777" w:rsidR="006428EE" w:rsidRDefault="006428EE" w:rsidP="00A61F15">
            <w:pPr>
              <w:pStyle w:val="TableText"/>
              <w:ind w:right="288"/>
            </w:pPr>
            <w:r>
              <w:t>24</w:t>
            </w:r>
          </w:p>
        </w:tc>
        <w:tc>
          <w:tcPr>
            <w:tcW w:w="864" w:type="dxa"/>
            <w:tcBorders>
              <w:top w:val="single" w:sz="4" w:space="0" w:color="auto"/>
              <w:bottom w:val="nil"/>
            </w:tcBorders>
            <w:vAlign w:val="bottom"/>
          </w:tcPr>
          <w:p w14:paraId="13C55578" w14:textId="77777777" w:rsidR="006428EE" w:rsidRDefault="006428EE" w:rsidP="00A61F15">
            <w:pPr>
              <w:pStyle w:val="TableText"/>
            </w:pPr>
            <w:r>
              <w:t>0.41</w:t>
            </w:r>
          </w:p>
        </w:tc>
        <w:tc>
          <w:tcPr>
            <w:tcW w:w="1296" w:type="dxa"/>
            <w:tcBorders>
              <w:top w:val="single" w:sz="4" w:space="0" w:color="auto"/>
              <w:bottom w:val="nil"/>
            </w:tcBorders>
            <w:vAlign w:val="bottom"/>
          </w:tcPr>
          <w:p w14:paraId="146CA940" w14:textId="77777777" w:rsidR="006428EE" w:rsidRDefault="006428EE" w:rsidP="00A61F15">
            <w:pPr>
              <w:pStyle w:val="TableText"/>
              <w:ind w:right="288"/>
            </w:pPr>
            <w:r>
              <w:t>0.14</w:t>
            </w:r>
          </w:p>
        </w:tc>
        <w:tc>
          <w:tcPr>
            <w:tcW w:w="1440" w:type="dxa"/>
            <w:tcBorders>
              <w:top w:val="single" w:sz="4" w:space="0" w:color="auto"/>
              <w:bottom w:val="nil"/>
            </w:tcBorders>
            <w:vAlign w:val="bottom"/>
          </w:tcPr>
          <w:p w14:paraId="27A5A8C2" w14:textId="77777777" w:rsidR="006428EE" w:rsidRDefault="006428EE" w:rsidP="00A61F15">
            <w:pPr>
              <w:pStyle w:val="TableText"/>
              <w:ind w:right="288"/>
            </w:pPr>
            <w:r>
              <w:t>0.68</w:t>
            </w:r>
          </w:p>
        </w:tc>
      </w:tr>
      <w:tr w:rsidR="006428EE" w:rsidRPr="00B664C1" w14:paraId="387AFB45" w14:textId="77777777" w:rsidTr="00A61F15">
        <w:trPr>
          <w:trHeight w:val="315"/>
        </w:trPr>
        <w:tc>
          <w:tcPr>
            <w:tcW w:w="1584" w:type="dxa"/>
            <w:tcBorders>
              <w:top w:val="nil"/>
            </w:tcBorders>
            <w:noWrap/>
          </w:tcPr>
          <w:p w14:paraId="77D96014" w14:textId="77777777" w:rsidR="006428EE" w:rsidRPr="00B664C1" w:rsidRDefault="006428EE" w:rsidP="00A61F15">
            <w:pPr>
              <w:pStyle w:val="TableText"/>
              <w:rPr>
                <w:noProof w:val="0"/>
              </w:rPr>
            </w:pPr>
            <w:r w:rsidRPr="00B664C1">
              <w:rPr>
                <w:noProof w:val="0"/>
              </w:rPr>
              <w:t>Grade 4</w:t>
            </w:r>
          </w:p>
        </w:tc>
        <w:tc>
          <w:tcPr>
            <w:tcW w:w="2203" w:type="dxa"/>
            <w:tcBorders>
              <w:top w:val="nil"/>
            </w:tcBorders>
            <w:noWrap/>
            <w:hideMark/>
          </w:tcPr>
          <w:p w14:paraId="6947D760" w14:textId="77777777" w:rsidR="006428EE" w:rsidRPr="00B664C1" w:rsidRDefault="006428EE" w:rsidP="00A61F15">
            <w:pPr>
              <w:pStyle w:val="TableText"/>
              <w:rPr>
                <w:noProof w:val="0"/>
              </w:rPr>
            </w:pPr>
            <w:r w:rsidRPr="00B664C1">
              <w:rPr>
                <w:noProof w:val="0"/>
                <w:color w:val="000000"/>
              </w:rPr>
              <w:t>Writing Mechanics</w:t>
            </w:r>
          </w:p>
        </w:tc>
        <w:tc>
          <w:tcPr>
            <w:tcW w:w="780" w:type="dxa"/>
            <w:tcBorders>
              <w:top w:val="nil"/>
            </w:tcBorders>
            <w:noWrap/>
            <w:vAlign w:val="bottom"/>
          </w:tcPr>
          <w:p w14:paraId="041E5E50" w14:textId="77777777" w:rsidR="006428EE" w:rsidRDefault="006428EE" w:rsidP="00A61F15">
            <w:pPr>
              <w:pStyle w:val="TableText"/>
              <w:ind w:right="144"/>
            </w:pPr>
            <w:r>
              <w:t>0</w:t>
            </w:r>
          </w:p>
        </w:tc>
        <w:tc>
          <w:tcPr>
            <w:tcW w:w="779" w:type="dxa"/>
            <w:tcBorders>
              <w:top w:val="nil"/>
            </w:tcBorders>
            <w:noWrap/>
            <w:vAlign w:val="bottom"/>
          </w:tcPr>
          <w:p w14:paraId="1C14CDC6" w14:textId="77777777" w:rsidR="006428EE" w:rsidRDefault="006428EE" w:rsidP="00A61F15">
            <w:pPr>
              <w:pStyle w:val="TableText"/>
              <w:ind w:right="144"/>
            </w:pPr>
            <w:r>
              <w:t>0</w:t>
            </w:r>
          </w:p>
        </w:tc>
        <w:tc>
          <w:tcPr>
            <w:tcW w:w="779" w:type="dxa"/>
            <w:tcBorders>
              <w:top w:val="nil"/>
            </w:tcBorders>
            <w:noWrap/>
            <w:vAlign w:val="bottom"/>
          </w:tcPr>
          <w:p w14:paraId="6526ECEF" w14:textId="77777777" w:rsidR="006428EE" w:rsidRDefault="006428EE" w:rsidP="00A61F15">
            <w:pPr>
              <w:pStyle w:val="TableText"/>
              <w:ind w:right="144"/>
            </w:pPr>
            <w:r>
              <w:t>2</w:t>
            </w:r>
          </w:p>
        </w:tc>
        <w:tc>
          <w:tcPr>
            <w:tcW w:w="779" w:type="dxa"/>
            <w:tcBorders>
              <w:top w:val="nil"/>
            </w:tcBorders>
            <w:noWrap/>
            <w:vAlign w:val="bottom"/>
          </w:tcPr>
          <w:p w14:paraId="215C7C05" w14:textId="77777777" w:rsidR="006428EE" w:rsidRDefault="006428EE" w:rsidP="00A61F15">
            <w:pPr>
              <w:pStyle w:val="TableText"/>
              <w:ind w:right="144"/>
            </w:pPr>
            <w:r>
              <w:t>5</w:t>
            </w:r>
          </w:p>
        </w:tc>
        <w:tc>
          <w:tcPr>
            <w:tcW w:w="779" w:type="dxa"/>
            <w:tcBorders>
              <w:top w:val="nil"/>
            </w:tcBorders>
            <w:noWrap/>
            <w:vAlign w:val="bottom"/>
          </w:tcPr>
          <w:p w14:paraId="740E9492" w14:textId="77777777" w:rsidR="006428EE" w:rsidRDefault="006428EE" w:rsidP="00A61F15">
            <w:pPr>
              <w:pStyle w:val="TableText"/>
              <w:ind w:right="144"/>
            </w:pPr>
            <w:r>
              <w:t>6</w:t>
            </w:r>
          </w:p>
        </w:tc>
        <w:tc>
          <w:tcPr>
            <w:tcW w:w="576" w:type="dxa"/>
            <w:tcBorders>
              <w:top w:val="nil"/>
            </w:tcBorders>
            <w:vAlign w:val="bottom"/>
          </w:tcPr>
          <w:p w14:paraId="6E668D30" w14:textId="77777777" w:rsidR="006428EE" w:rsidRDefault="006428EE" w:rsidP="00A61F15">
            <w:pPr>
              <w:pStyle w:val="TableText"/>
            </w:pPr>
            <w:r>
              <w:t>3</w:t>
            </w:r>
          </w:p>
        </w:tc>
        <w:tc>
          <w:tcPr>
            <w:tcW w:w="1152" w:type="dxa"/>
            <w:tcBorders>
              <w:top w:val="nil"/>
            </w:tcBorders>
            <w:noWrap/>
            <w:vAlign w:val="bottom"/>
          </w:tcPr>
          <w:p w14:paraId="6F4356DB" w14:textId="77777777" w:rsidR="006428EE" w:rsidRDefault="006428EE" w:rsidP="00A61F15">
            <w:pPr>
              <w:pStyle w:val="TableText"/>
              <w:ind w:right="288"/>
            </w:pPr>
            <w:r>
              <w:t>16</w:t>
            </w:r>
          </w:p>
        </w:tc>
        <w:tc>
          <w:tcPr>
            <w:tcW w:w="864" w:type="dxa"/>
            <w:tcBorders>
              <w:top w:val="nil"/>
            </w:tcBorders>
            <w:vAlign w:val="bottom"/>
          </w:tcPr>
          <w:p w14:paraId="05680979" w14:textId="77777777" w:rsidR="006428EE" w:rsidRDefault="006428EE" w:rsidP="00A61F15">
            <w:pPr>
              <w:pStyle w:val="TableText"/>
            </w:pPr>
            <w:r>
              <w:t>0.42</w:t>
            </w:r>
          </w:p>
        </w:tc>
        <w:tc>
          <w:tcPr>
            <w:tcW w:w="1296" w:type="dxa"/>
            <w:tcBorders>
              <w:top w:val="nil"/>
            </w:tcBorders>
            <w:vAlign w:val="bottom"/>
          </w:tcPr>
          <w:p w14:paraId="03400874" w14:textId="77777777" w:rsidR="006428EE" w:rsidRDefault="006428EE" w:rsidP="00A61F15">
            <w:pPr>
              <w:pStyle w:val="TableText"/>
              <w:ind w:right="288"/>
            </w:pPr>
            <w:r>
              <w:t>0.27</w:t>
            </w:r>
          </w:p>
        </w:tc>
        <w:tc>
          <w:tcPr>
            <w:tcW w:w="1440" w:type="dxa"/>
            <w:tcBorders>
              <w:top w:val="nil"/>
            </w:tcBorders>
            <w:vAlign w:val="bottom"/>
          </w:tcPr>
          <w:p w14:paraId="4A910509" w14:textId="77777777" w:rsidR="006428EE" w:rsidRDefault="006428EE" w:rsidP="00A61F15">
            <w:pPr>
              <w:pStyle w:val="TableText"/>
              <w:ind w:right="288"/>
            </w:pPr>
            <w:r>
              <w:t>0.67</w:t>
            </w:r>
          </w:p>
        </w:tc>
      </w:tr>
      <w:tr w:rsidR="006428EE" w:rsidRPr="00B664C1" w14:paraId="394AF3DF" w14:textId="77777777" w:rsidTr="00A61F15">
        <w:trPr>
          <w:trHeight w:val="315"/>
        </w:trPr>
        <w:tc>
          <w:tcPr>
            <w:tcW w:w="1584" w:type="dxa"/>
            <w:tcBorders>
              <w:bottom w:val="single" w:sz="4" w:space="0" w:color="auto"/>
            </w:tcBorders>
            <w:noWrap/>
          </w:tcPr>
          <w:p w14:paraId="61065E1B" w14:textId="77777777" w:rsidR="006428EE" w:rsidRPr="00B664C1" w:rsidRDefault="006428EE" w:rsidP="00A61F15">
            <w:pPr>
              <w:pStyle w:val="TableText"/>
              <w:rPr>
                <w:noProof w:val="0"/>
              </w:rPr>
            </w:pPr>
            <w:r w:rsidRPr="00B664C1">
              <w:rPr>
                <w:noProof w:val="0"/>
              </w:rPr>
              <w:t>Grade 4</w:t>
            </w:r>
          </w:p>
        </w:tc>
        <w:tc>
          <w:tcPr>
            <w:tcW w:w="2203" w:type="dxa"/>
            <w:tcBorders>
              <w:bottom w:val="single" w:sz="4" w:space="0" w:color="auto"/>
            </w:tcBorders>
            <w:noWrap/>
          </w:tcPr>
          <w:p w14:paraId="4C551C0E" w14:textId="77777777" w:rsidR="006428EE" w:rsidRPr="00B664C1" w:rsidRDefault="006428EE" w:rsidP="00A61F15">
            <w:pPr>
              <w:pStyle w:val="TableText"/>
              <w:rPr>
                <w:noProof w:val="0"/>
              </w:rPr>
            </w:pPr>
            <w:r w:rsidRPr="00B664C1">
              <w:rPr>
                <w:noProof w:val="0"/>
              </w:rPr>
              <w:t>Listening</w:t>
            </w:r>
          </w:p>
        </w:tc>
        <w:tc>
          <w:tcPr>
            <w:tcW w:w="780" w:type="dxa"/>
            <w:tcBorders>
              <w:bottom w:val="single" w:sz="4" w:space="0" w:color="auto"/>
            </w:tcBorders>
            <w:noWrap/>
            <w:vAlign w:val="bottom"/>
          </w:tcPr>
          <w:p w14:paraId="782234A7" w14:textId="77777777" w:rsidR="006428EE" w:rsidRDefault="006428EE" w:rsidP="00A61F15">
            <w:pPr>
              <w:pStyle w:val="TableText"/>
              <w:ind w:right="144"/>
            </w:pPr>
            <w:r>
              <w:t>0</w:t>
            </w:r>
          </w:p>
        </w:tc>
        <w:tc>
          <w:tcPr>
            <w:tcW w:w="779" w:type="dxa"/>
            <w:tcBorders>
              <w:bottom w:val="single" w:sz="4" w:space="0" w:color="auto"/>
            </w:tcBorders>
            <w:noWrap/>
            <w:vAlign w:val="bottom"/>
          </w:tcPr>
          <w:p w14:paraId="534AD644" w14:textId="77777777" w:rsidR="006428EE" w:rsidRDefault="006428EE" w:rsidP="00A61F15">
            <w:pPr>
              <w:pStyle w:val="TableText"/>
              <w:ind w:right="144"/>
            </w:pPr>
            <w:r>
              <w:t>1</w:t>
            </w:r>
          </w:p>
        </w:tc>
        <w:tc>
          <w:tcPr>
            <w:tcW w:w="779" w:type="dxa"/>
            <w:tcBorders>
              <w:bottom w:val="single" w:sz="4" w:space="0" w:color="auto"/>
            </w:tcBorders>
            <w:noWrap/>
            <w:vAlign w:val="bottom"/>
          </w:tcPr>
          <w:p w14:paraId="790AC23F" w14:textId="77777777" w:rsidR="006428EE" w:rsidRDefault="006428EE" w:rsidP="00A61F15">
            <w:pPr>
              <w:pStyle w:val="TableText"/>
              <w:ind w:right="144"/>
            </w:pPr>
            <w:r>
              <w:t>0</w:t>
            </w:r>
          </w:p>
        </w:tc>
        <w:tc>
          <w:tcPr>
            <w:tcW w:w="779" w:type="dxa"/>
            <w:tcBorders>
              <w:bottom w:val="single" w:sz="4" w:space="0" w:color="auto"/>
            </w:tcBorders>
            <w:noWrap/>
            <w:vAlign w:val="bottom"/>
          </w:tcPr>
          <w:p w14:paraId="2CCAD908" w14:textId="77777777" w:rsidR="006428EE" w:rsidRDefault="006428EE" w:rsidP="00A61F15">
            <w:pPr>
              <w:pStyle w:val="TableText"/>
              <w:ind w:right="144"/>
            </w:pPr>
            <w:r>
              <w:t>3</w:t>
            </w:r>
          </w:p>
        </w:tc>
        <w:tc>
          <w:tcPr>
            <w:tcW w:w="779" w:type="dxa"/>
            <w:tcBorders>
              <w:bottom w:val="single" w:sz="4" w:space="0" w:color="auto"/>
            </w:tcBorders>
            <w:noWrap/>
            <w:vAlign w:val="bottom"/>
          </w:tcPr>
          <w:p w14:paraId="7CF4E257" w14:textId="77777777" w:rsidR="006428EE" w:rsidRDefault="006428EE" w:rsidP="00A61F15">
            <w:pPr>
              <w:pStyle w:val="TableText"/>
              <w:ind w:right="144"/>
            </w:pPr>
            <w:r>
              <w:t>2</w:t>
            </w:r>
          </w:p>
        </w:tc>
        <w:tc>
          <w:tcPr>
            <w:tcW w:w="576" w:type="dxa"/>
            <w:tcBorders>
              <w:bottom w:val="single" w:sz="4" w:space="0" w:color="auto"/>
            </w:tcBorders>
            <w:vAlign w:val="bottom"/>
          </w:tcPr>
          <w:p w14:paraId="599C2D06" w14:textId="77777777" w:rsidR="006428EE" w:rsidRDefault="006428EE" w:rsidP="00A61F15">
            <w:pPr>
              <w:pStyle w:val="TableText"/>
            </w:pPr>
            <w:r>
              <w:t>6</w:t>
            </w:r>
          </w:p>
        </w:tc>
        <w:tc>
          <w:tcPr>
            <w:tcW w:w="1152" w:type="dxa"/>
            <w:tcBorders>
              <w:bottom w:val="single" w:sz="4" w:space="0" w:color="auto"/>
            </w:tcBorders>
            <w:noWrap/>
            <w:vAlign w:val="bottom"/>
          </w:tcPr>
          <w:p w14:paraId="57781E1D" w14:textId="77777777" w:rsidR="006428EE" w:rsidRDefault="006428EE" w:rsidP="00A61F15">
            <w:pPr>
              <w:pStyle w:val="TableText"/>
              <w:ind w:right="288"/>
            </w:pPr>
            <w:r>
              <w:t>12</w:t>
            </w:r>
          </w:p>
        </w:tc>
        <w:tc>
          <w:tcPr>
            <w:tcW w:w="864" w:type="dxa"/>
            <w:tcBorders>
              <w:bottom w:val="single" w:sz="4" w:space="0" w:color="auto"/>
            </w:tcBorders>
            <w:vAlign w:val="bottom"/>
          </w:tcPr>
          <w:p w14:paraId="36281DB2" w14:textId="77777777" w:rsidR="006428EE" w:rsidRDefault="006428EE" w:rsidP="00A61F15">
            <w:pPr>
              <w:pStyle w:val="TableText"/>
            </w:pPr>
            <w:r>
              <w:t>0.49</w:t>
            </w:r>
          </w:p>
        </w:tc>
        <w:tc>
          <w:tcPr>
            <w:tcW w:w="1296" w:type="dxa"/>
            <w:tcBorders>
              <w:bottom w:val="single" w:sz="4" w:space="0" w:color="auto"/>
            </w:tcBorders>
            <w:vAlign w:val="bottom"/>
          </w:tcPr>
          <w:p w14:paraId="3C08035E" w14:textId="77777777" w:rsidR="006428EE" w:rsidRDefault="006428EE" w:rsidP="00A61F15">
            <w:pPr>
              <w:pStyle w:val="TableText"/>
              <w:ind w:right="288"/>
            </w:pPr>
            <w:r>
              <w:t>0.18</w:t>
            </w:r>
          </w:p>
        </w:tc>
        <w:tc>
          <w:tcPr>
            <w:tcW w:w="1440" w:type="dxa"/>
            <w:tcBorders>
              <w:bottom w:val="single" w:sz="4" w:space="0" w:color="auto"/>
            </w:tcBorders>
            <w:vAlign w:val="bottom"/>
          </w:tcPr>
          <w:p w14:paraId="1A75EE7D" w14:textId="77777777" w:rsidR="006428EE" w:rsidRDefault="006428EE" w:rsidP="00A61F15">
            <w:pPr>
              <w:pStyle w:val="TableText"/>
              <w:ind w:right="288"/>
            </w:pPr>
            <w:r>
              <w:t>0.70</w:t>
            </w:r>
          </w:p>
        </w:tc>
      </w:tr>
      <w:tr w:rsidR="006428EE" w:rsidRPr="00B664C1" w14:paraId="783DA0BC" w14:textId="77777777" w:rsidTr="00A61F15">
        <w:trPr>
          <w:trHeight w:val="315"/>
        </w:trPr>
        <w:tc>
          <w:tcPr>
            <w:tcW w:w="1584" w:type="dxa"/>
            <w:tcBorders>
              <w:top w:val="single" w:sz="4" w:space="0" w:color="auto"/>
              <w:bottom w:val="nil"/>
            </w:tcBorders>
            <w:noWrap/>
          </w:tcPr>
          <w:p w14:paraId="0B7A9046" w14:textId="77777777" w:rsidR="006428EE" w:rsidRPr="00B664C1" w:rsidRDefault="006428EE" w:rsidP="00A61F15">
            <w:pPr>
              <w:pStyle w:val="TableText"/>
              <w:keepNext/>
              <w:rPr>
                <w:noProof w:val="0"/>
              </w:rPr>
            </w:pPr>
            <w:r w:rsidRPr="00B664C1">
              <w:rPr>
                <w:noProof w:val="0"/>
              </w:rPr>
              <w:t>Grade 5</w:t>
            </w:r>
          </w:p>
        </w:tc>
        <w:tc>
          <w:tcPr>
            <w:tcW w:w="2203" w:type="dxa"/>
            <w:tcBorders>
              <w:top w:val="single" w:sz="4" w:space="0" w:color="auto"/>
              <w:bottom w:val="nil"/>
            </w:tcBorders>
            <w:noWrap/>
          </w:tcPr>
          <w:p w14:paraId="77FD943C" w14:textId="77777777" w:rsidR="006428EE" w:rsidRPr="00B664C1" w:rsidRDefault="006428EE" w:rsidP="00A61F15">
            <w:pPr>
              <w:pStyle w:val="TableText"/>
              <w:rPr>
                <w:noProof w:val="0"/>
              </w:rPr>
            </w:pPr>
            <w:r w:rsidRPr="00B664C1">
              <w:rPr>
                <w:noProof w:val="0"/>
                <w:color w:val="000000"/>
              </w:rPr>
              <w:t>Reading</w:t>
            </w:r>
          </w:p>
        </w:tc>
        <w:tc>
          <w:tcPr>
            <w:tcW w:w="780" w:type="dxa"/>
            <w:tcBorders>
              <w:top w:val="single" w:sz="4" w:space="0" w:color="auto"/>
              <w:bottom w:val="nil"/>
            </w:tcBorders>
            <w:noWrap/>
            <w:vAlign w:val="bottom"/>
          </w:tcPr>
          <w:p w14:paraId="562CB496" w14:textId="77777777" w:rsidR="006428EE" w:rsidRDefault="006428EE" w:rsidP="00A61F15">
            <w:pPr>
              <w:pStyle w:val="TableText"/>
              <w:ind w:right="144"/>
            </w:pPr>
            <w:r>
              <w:t>0</w:t>
            </w:r>
          </w:p>
        </w:tc>
        <w:tc>
          <w:tcPr>
            <w:tcW w:w="779" w:type="dxa"/>
            <w:tcBorders>
              <w:top w:val="single" w:sz="4" w:space="0" w:color="auto"/>
              <w:bottom w:val="nil"/>
            </w:tcBorders>
            <w:noWrap/>
            <w:vAlign w:val="bottom"/>
          </w:tcPr>
          <w:p w14:paraId="0C18C2D3" w14:textId="77777777" w:rsidR="006428EE" w:rsidRDefault="006428EE" w:rsidP="00A61F15">
            <w:pPr>
              <w:pStyle w:val="TableText"/>
              <w:ind w:right="144"/>
            </w:pPr>
            <w:r>
              <w:t>2</w:t>
            </w:r>
          </w:p>
        </w:tc>
        <w:tc>
          <w:tcPr>
            <w:tcW w:w="779" w:type="dxa"/>
            <w:tcBorders>
              <w:top w:val="single" w:sz="4" w:space="0" w:color="auto"/>
              <w:bottom w:val="nil"/>
            </w:tcBorders>
            <w:noWrap/>
            <w:vAlign w:val="bottom"/>
          </w:tcPr>
          <w:p w14:paraId="2CF6D472" w14:textId="77777777" w:rsidR="006428EE" w:rsidRDefault="006428EE" w:rsidP="00A61F15">
            <w:pPr>
              <w:pStyle w:val="TableText"/>
              <w:ind w:right="144"/>
            </w:pPr>
            <w:r>
              <w:t>5</w:t>
            </w:r>
          </w:p>
        </w:tc>
        <w:tc>
          <w:tcPr>
            <w:tcW w:w="779" w:type="dxa"/>
            <w:tcBorders>
              <w:top w:val="single" w:sz="4" w:space="0" w:color="auto"/>
              <w:bottom w:val="nil"/>
            </w:tcBorders>
            <w:noWrap/>
            <w:vAlign w:val="bottom"/>
          </w:tcPr>
          <w:p w14:paraId="1440F14F" w14:textId="77777777" w:rsidR="006428EE" w:rsidRDefault="006428EE" w:rsidP="00A61F15">
            <w:pPr>
              <w:pStyle w:val="TableText"/>
              <w:ind w:right="144"/>
            </w:pPr>
            <w:r>
              <w:t>5</w:t>
            </w:r>
          </w:p>
        </w:tc>
        <w:tc>
          <w:tcPr>
            <w:tcW w:w="779" w:type="dxa"/>
            <w:tcBorders>
              <w:top w:val="single" w:sz="4" w:space="0" w:color="auto"/>
              <w:bottom w:val="nil"/>
            </w:tcBorders>
            <w:noWrap/>
            <w:vAlign w:val="bottom"/>
          </w:tcPr>
          <w:p w14:paraId="1A7619A6" w14:textId="77777777" w:rsidR="006428EE" w:rsidRDefault="006428EE" w:rsidP="00A61F15">
            <w:pPr>
              <w:pStyle w:val="TableText"/>
              <w:ind w:right="144"/>
            </w:pPr>
            <w:r>
              <w:t>9</w:t>
            </w:r>
          </w:p>
        </w:tc>
        <w:tc>
          <w:tcPr>
            <w:tcW w:w="576" w:type="dxa"/>
            <w:tcBorders>
              <w:top w:val="single" w:sz="4" w:space="0" w:color="auto"/>
              <w:bottom w:val="nil"/>
            </w:tcBorders>
            <w:vAlign w:val="bottom"/>
          </w:tcPr>
          <w:p w14:paraId="3FC2C6C1" w14:textId="77777777" w:rsidR="006428EE" w:rsidRDefault="006428EE" w:rsidP="00A61F15">
            <w:pPr>
              <w:pStyle w:val="TableText"/>
            </w:pPr>
            <w:r>
              <w:t>3</w:t>
            </w:r>
          </w:p>
        </w:tc>
        <w:tc>
          <w:tcPr>
            <w:tcW w:w="1152" w:type="dxa"/>
            <w:tcBorders>
              <w:top w:val="single" w:sz="4" w:space="0" w:color="auto"/>
              <w:bottom w:val="nil"/>
            </w:tcBorders>
            <w:noWrap/>
            <w:vAlign w:val="bottom"/>
          </w:tcPr>
          <w:p w14:paraId="2E4F9E99" w14:textId="77777777" w:rsidR="006428EE" w:rsidRDefault="006428EE" w:rsidP="00A61F15">
            <w:pPr>
              <w:pStyle w:val="TableText"/>
              <w:ind w:right="288"/>
            </w:pPr>
            <w:r>
              <w:t>24</w:t>
            </w:r>
          </w:p>
        </w:tc>
        <w:tc>
          <w:tcPr>
            <w:tcW w:w="864" w:type="dxa"/>
            <w:tcBorders>
              <w:top w:val="single" w:sz="4" w:space="0" w:color="auto"/>
              <w:bottom w:val="nil"/>
            </w:tcBorders>
            <w:vAlign w:val="bottom"/>
          </w:tcPr>
          <w:p w14:paraId="3F842E2C" w14:textId="77777777" w:rsidR="006428EE" w:rsidRDefault="006428EE" w:rsidP="00A61F15">
            <w:pPr>
              <w:pStyle w:val="TableText"/>
            </w:pPr>
            <w:r>
              <w:t>0.37</w:t>
            </w:r>
          </w:p>
        </w:tc>
        <w:tc>
          <w:tcPr>
            <w:tcW w:w="1296" w:type="dxa"/>
            <w:tcBorders>
              <w:top w:val="single" w:sz="4" w:space="0" w:color="auto"/>
              <w:bottom w:val="nil"/>
            </w:tcBorders>
            <w:vAlign w:val="bottom"/>
          </w:tcPr>
          <w:p w14:paraId="4CEC189D" w14:textId="77777777" w:rsidR="006428EE" w:rsidRDefault="006428EE" w:rsidP="00A61F15">
            <w:pPr>
              <w:pStyle w:val="TableText"/>
              <w:ind w:right="288"/>
            </w:pPr>
            <w:r>
              <w:t>0.14</w:t>
            </w:r>
          </w:p>
        </w:tc>
        <w:tc>
          <w:tcPr>
            <w:tcW w:w="1440" w:type="dxa"/>
            <w:tcBorders>
              <w:top w:val="single" w:sz="4" w:space="0" w:color="auto"/>
              <w:bottom w:val="nil"/>
            </w:tcBorders>
            <w:vAlign w:val="bottom"/>
          </w:tcPr>
          <w:p w14:paraId="18791594" w14:textId="77777777" w:rsidR="006428EE" w:rsidRDefault="006428EE" w:rsidP="00A61F15">
            <w:pPr>
              <w:pStyle w:val="TableText"/>
              <w:ind w:right="288"/>
            </w:pPr>
            <w:r>
              <w:t>0.54</w:t>
            </w:r>
          </w:p>
        </w:tc>
      </w:tr>
      <w:tr w:rsidR="006428EE" w:rsidRPr="00B664C1" w14:paraId="732BD134" w14:textId="77777777" w:rsidTr="00A61F15">
        <w:trPr>
          <w:trHeight w:val="315"/>
        </w:trPr>
        <w:tc>
          <w:tcPr>
            <w:tcW w:w="1584" w:type="dxa"/>
            <w:tcBorders>
              <w:top w:val="nil"/>
            </w:tcBorders>
            <w:noWrap/>
          </w:tcPr>
          <w:p w14:paraId="6F4C418F" w14:textId="77777777" w:rsidR="006428EE" w:rsidRPr="00B664C1" w:rsidRDefault="006428EE" w:rsidP="00A61F15">
            <w:pPr>
              <w:pStyle w:val="TableText"/>
              <w:rPr>
                <w:noProof w:val="0"/>
              </w:rPr>
            </w:pPr>
            <w:r w:rsidRPr="00B664C1">
              <w:rPr>
                <w:noProof w:val="0"/>
              </w:rPr>
              <w:t>Grade 5</w:t>
            </w:r>
          </w:p>
        </w:tc>
        <w:tc>
          <w:tcPr>
            <w:tcW w:w="2203" w:type="dxa"/>
            <w:tcBorders>
              <w:top w:val="nil"/>
            </w:tcBorders>
            <w:noWrap/>
          </w:tcPr>
          <w:p w14:paraId="5B7BEF21" w14:textId="77777777" w:rsidR="006428EE" w:rsidRPr="00B664C1" w:rsidRDefault="006428EE" w:rsidP="00A61F15">
            <w:pPr>
              <w:pStyle w:val="TableText"/>
              <w:rPr>
                <w:noProof w:val="0"/>
              </w:rPr>
            </w:pPr>
            <w:r w:rsidRPr="00B664C1">
              <w:rPr>
                <w:noProof w:val="0"/>
                <w:color w:val="000000"/>
              </w:rPr>
              <w:t>Writing Mechanics</w:t>
            </w:r>
          </w:p>
        </w:tc>
        <w:tc>
          <w:tcPr>
            <w:tcW w:w="780" w:type="dxa"/>
            <w:tcBorders>
              <w:top w:val="nil"/>
            </w:tcBorders>
            <w:noWrap/>
            <w:vAlign w:val="bottom"/>
          </w:tcPr>
          <w:p w14:paraId="3C919948" w14:textId="77777777" w:rsidR="006428EE" w:rsidRDefault="006428EE" w:rsidP="00A61F15">
            <w:pPr>
              <w:pStyle w:val="TableText"/>
              <w:ind w:right="144"/>
            </w:pPr>
            <w:r>
              <w:t>0</w:t>
            </w:r>
          </w:p>
        </w:tc>
        <w:tc>
          <w:tcPr>
            <w:tcW w:w="779" w:type="dxa"/>
            <w:tcBorders>
              <w:top w:val="nil"/>
            </w:tcBorders>
            <w:noWrap/>
            <w:vAlign w:val="bottom"/>
          </w:tcPr>
          <w:p w14:paraId="38B24642" w14:textId="77777777" w:rsidR="006428EE" w:rsidRDefault="006428EE" w:rsidP="00A61F15">
            <w:pPr>
              <w:pStyle w:val="TableText"/>
              <w:ind w:right="144"/>
            </w:pPr>
            <w:r>
              <w:t>2</w:t>
            </w:r>
          </w:p>
        </w:tc>
        <w:tc>
          <w:tcPr>
            <w:tcW w:w="779" w:type="dxa"/>
            <w:tcBorders>
              <w:top w:val="nil"/>
            </w:tcBorders>
            <w:noWrap/>
            <w:vAlign w:val="bottom"/>
          </w:tcPr>
          <w:p w14:paraId="2A3E296B" w14:textId="77777777" w:rsidR="006428EE" w:rsidRDefault="006428EE" w:rsidP="00A61F15">
            <w:pPr>
              <w:pStyle w:val="TableText"/>
              <w:ind w:right="144"/>
            </w:pPr>
            <w:r>
              <w:t>2</w:t>
            </w:r>
          </w:p>
        </w:tc>
        <w:tc>
          <w:tcPr>
            <w:tcW w:w="779" w:type="dxa"/>
            <w:tcBorders>
              <w:top w:val="nil"/>
            </w:tcBorders>
            <w:noWrap/>
            <w:vAlign w:val="bottom"/>
          </w:tcPr>
          <w:p w14:paraId="2DC7C6BD" w14:textId="77777777" w:rsidR="006428EE" w:rsidRDefault="006428EE" w:rsidP="00A61F15">
            <w:pPr>
              <w:pStyle w:val="TableText"/>
              <w:ind w:right="144"/>
            </w:pPr>
            <w:r>
              <w:t>5</w:t>
            </w:r>
          </w:p>
        </w:tc>
        <w:tc>
          <w:tcPr>
            <w:tcW w:w="779" w:type="dxa"/>
            <w:tcBorders>
              <w:top w:val="nil"/>
            </w:tcBorders>
            <w:noWrap/>
            <w:vAlign w:val="bottom"/>
          </w:tcPr>
          <w:p w14:paraId="64200478" w14:textId="77777777" w:rsidR="006428EE" w:rsidRDefault="006428EE" w:rsidP="00A61F15">
            <w:pPr>
              <w:pStyle w:val="TableText"/>
              <w:ind w:right="144"/>
            </w:pPr>
            <w:r>
              <w:t>5</w:t>
            </w:r>
          </w:p>
        </w:tc>
        <w:tc>
          <w:tcPr>
            <w:tcW w:w="576" w:type="dxa"/>
            <w:tcBorders>
              <w:top w:val="nil"/>
            </w:tcBorders>
            <w:vAlign w:val="bottom"/>
          </w:tcPr>
          <w:p w14:paraId="3B585832" w14:textId="77777777" w:rsidR="006428EE" w:rsidRDefault="006428EE" w:rsidP="00A61F15">
            <w:pPr>
              <w:pStyle w:val="TableText"/>
            </w:pPr>
            <w:r>
              <w:t>2</w:t>
            </w:r>
          </w:p>
        </w:tc>
        <w:tc>
          <w:tcPr>
            <w:tcW w:w="1152" w:type="dxa"/>
            <w:tcBorders>
              <w:top w:val="nil"/>
            </w:tcBorders>
            <w:noWrap/>
            <w:vAlign w:val="bottom"/>
          </w:tcPr>
          <w:p w14:paraId="473C3F85" w14:textId="77777777" w:rsidR="006428EE" w:rsidRDefault="006428EE" w:rsidP="00A61F15">
            <w:pPr>
              <w:pStyle w:val="TableText"/>
              <w:ind w:right="288"/>
            </w:pPr>
            <w:r>
              <w:t>16</w:t>
            </w:r>
          </w:p>
        </w:tc>
        <w:tc>
          <w:tcPr>
            <w:tcW w:w="864" w:type="dxa"/>
            <w:tcBorders>
              <w:top w:val="nil"/>
            </w:tcBorders>
            <w:vAlign w:val="bottom"/>
          </w:tcPr>
          <w:p w14:paraId="6D5DA47C" w14:textId="77777777" w:rsidR="006428EE" w:rsidRDefault="006428EE" w:rsidP="00A61F15">
            <w:pPr>
              <w:pStyle w:val="TableText"/>
            </w:pPr>
            <w:r>
              <w:t>0.36</w:t>
            </w:r>
          </w:p>
        </w:tc>
        <w:tc>
          <w:tcPr>
            <w:tcW w:w="1296" w:type="dxa"/>
            <w:tcBorders>
              <w:top w:val="nil"/>
            </w:tcBorders>
            <w:vAlign w:val="bottom"/>
          </w:tcPr>
          <w:p w14:paraId="3C7C1AB7" w14:textId="77777777" w:rsidR="006428EE" w:rsidRDefault="006428EE" w:rsidP="00A61F15">
            <w:pPr>
              <w:pStyle w:val="TableText"/>
              <w:ind w:right="288"/>
            </w:pPr>
            <w:r>
              <w:t>0.16</w:t>
            </w:r>
          </w:p>
        </w:tc>
        <w:tc>
          <w:tcPr>
            <w:tcW w:w="1440" w:type="dxa"/>
            <w:tcBorders>
              <w:top w:val="nil"/>
            </w:tcBorders>
            <w:vAlign w:val="bottom"/>
          </w:tcPr>
          <w:p w14:paraId="0019A717" w14:textId="77777777" w:rsidR="006428EE" w:rsidRDefault="006428EE" w:rsidP="00A61F15">
            <w:pPr>
              <w:pStyle w:val="TableText"/>
              <w:ind w:right="288"/>
            </w:pPr>
            <w:r>
              <w:t>0.58</w:t>
            </w:r>
          </w:p>
        </w:tc>
      </w:tr>
      <w:tr w:rsidR="006428EE" w:rsidRPr="00B664C1" w14:paraId="08808631" w14:textId="77777777" w:rsidTr="00A61F15">
        <w:trPr>
          <w:trHeight w:val="315"/>
        </w:trPr>
        <w:tc>
          <w:tcPr>
            <w:tcW w:w="1584" w:type="dxa"/>
            <w:tcBorders>
              <w:bottom w:val="single" w:sz="4" w:space="0" w:color="auto"/>
            </w:tcBorders>
            <w:noWrap/>
          </w:tcPr>
          <w:p w14:paraId="7305AC67" w14:textId="77777777" w:rsidR="006428EE" w:rsidRPr="00B664C1" w:rsidRDefault="006428EE" w:rsidP="00A61F15">
            <w:pPr>
              <w:pStyle w:val="TableText"/>
              <w:rPr>
                <w:noProof w:val="0"/>
              </w:rPr>
            </w:pPr>
            <w:r w:rsidRPr="00B664C1">
              <w:rPr>
                <w:noProof w:val="0"/>
              </w:rPr>
              <w:t>Grade 5</w:t>
            </w:r>
          </w:p>
        </w:tc>
        <w:tc>
          <w:tcPr>
            <w:tcW w:w="2203" w:type="dxa"/>
            <w:tcBorders>
              <w:bottom w:val="single" w:sz="4" w:space="0" w:color="auto"/>
            </w:tcBorders>
            <w:noWrap/>
          </w:tcPr>
          <w:p w14:paraId="3BB3E447" w14:textId="77777777" w:rsidR="006428EE" w:rsidRPr="00B664C1" w:rsidRDefault="006428EE" w:rsidP="00A61F15">
            <w:pPr>
              <w:pStyle w:val="TableText"/>
              <w:rPr>
                <w:noProof w:val="0"/>
              </w:rPr>
            </w:pPr>
            <w:r w:rsidRPr="00B664C1">
              <w:rPr>
                <w:noProof w:val="0"/>
              </w:rPr>
              <w:t>Listening</w:t>
            </w:r>
          </w:p>
        </w:tc>
        <w:tc>
          <w:tcPr>
            <w:tcW w:w="780" w:type="dxa"/>
            <w:tcBorders>
              <w:bottom w:val="single" w:sz="4" w:space="0" w:color="auto"/>
            </w:tcBorders>
            <w:noWrap/>
            <w:vAlign w:val="bottom"/>
          </w:tcPr>
          <w:p w14:paraId="7F49512E" w14:textId="77777777" w:rsidR="006428EE" w:rsidRDefault="006428EE" w:rsidP="00A61F15">
            <w:pPr>
              <w:pStyle w:val="TableText"/>
              <w:ind w:right="144"/>
            </w:pPr>
            <w:r>
              <w:t>0</w:t>
            </w:r>
          </w:p>
        </w:tc>
        <w:tc>
          <w:tcPr>
            <w:tcW w:w="779" w:type="dxa"/>
            <w:tcBorders>
              <w:bottom w:val="single" w:sz="4" w:space="0" w:color="auto"/>
            </w:tcBorders>
            <w:noWrap/>
            <w:vAlign w:val="bottom"/>
          </w:tcPr>
          <w:p w14:paraId="3ABC464D" w14:textId="77777777" w:rsidR="006428EE" w:rsidRDefault="006428EE" w:rsidP="00A61F15">
            <w:pPr>
              <w:pStyle w:val="TableText"/>
              <w:ind w:right="144"/>
            </w:pPr>
            <w:r>
              <w:t>0</w:t>
            </w:r>
          </w:p>
        </w:tc>
        <w:tc>
          <w:tcPr>
            <w:tcW w:w="779" w:type="dxa"/>
            <w:tcBorders>
              <w:bottom w:val="single" w:sz="4" w:space="0" w:color="auto"/>
            </w:tcBorders>
            <w:noWrap/>
            <w:vAlign w:val="bottom"/>
          </w:tcPr>
          <w:p w14:paraId="63E1C3B9" w14:textId="77777777" w:rsidR="006428EE" w:rsidRDefault="006428EE" w:rsidP="00A61F15">
            <w:pPr>
              <w:pStyle w:val="TableText"/>
              <w:ind w:right="144"/>
            </w:pPr>
            <w:r>
              <w:t>2</w:t>
            </w:r>
          </w:p>
        </w:tc>
        <w:tc>
          <w:tcPr>
            <w:tcW w:w="779" w:type="dxa"/>
            <w:tcBorders>
              <w:bottom w:val="single" w:sz="4" w:space="0" w:color="auto"/>
            </w:tcBorders>
            <w:noWrap/>
            <w:vAlign w:val="bottom"/>
          </w:tcPr>
          <w:p w14:paraId="671E828C" w14:textId="77777777" w:rsidR="006428EE" w:rsidRDefault="006428EE" w:rsidP="00A61F15">
            <w:pPr>
              <w:pStyle w:val="TableText"/>
              <w:ind w:right="144"/>
            </w:pPr>
            <w:r>
              <w:t>2</w:t>
            </w:r>
          </w:p>
        </w:tc>
        <w:tc>
          <w:tcPr>
            <w:tcW w:w="779" w:type="dxa"/>
            <w:tcBorders>
              <w:bottom w:val="single" w:sz="4" w:space="0" w:color="auto"/>
            </w:tcBorders>
            <w:noWrap/>
            <w:vAlign w:val="bottom"/>
          </w:tcPr>
          <w:p w14:paraId="188315BF" w14:textId="77777777" w:rsidR="006428EE" w:rsidRDefault="006428EE" w:rsidP="00A61F15">
            <w:pPr>
              <w:pStyle w:val="TableText"/>
              <w:ind w:right="144"/>
            </w:pPr>
            <w:r>
              <w:t>2</w:t>
            </w:r>
          </w:p>
        </w:tc>
        <w:tc>
          <w:tcPr>
            <w:tcW w:w="576" w:type="dxa"/>
            <w:tcBorders>
              <w:bottom w:val="single" w:sz="4" w:space="0" w:color="auto"/>
            </w:tcBorders>
            <w:vAlign w:val="bottom"/>
          </w:tcPr>
          <w:p w14:paraId="77E5EE8A" w14:textId="77777777" w:rsidR="006428EE" w:rsidRDefault="006428EE" w:rsidP="00A61F15">
            <w:pPr>
              <w:pStyle w:val="TableText"/>
            </w:pPr>
            <w:r>
              <w:t>6</w:t>
            </w:r>
          </w:p>
        </w:tc>
        <w:tc>
          <w:tcPr>
            <w:tcW w:w="1152" w:type="dxa"/>
            <w:tcBorders>
              <w:bottom w:val="single" w:sz="4" w:space="0" w:color="auto"/>
            </w:tcBorders>
            <w:noWrap/>
            <w:vAlign w:val="bottom"/>
          </w:tcPr>
          <w:p w14:paraId="4AFD2024" w14:textId="77777777" w:rsidR="006428EE" w:rsidRDefault="006428EE" w:rsidP="00A61F15">
            <w:pPr>
              <w:pStyle w:val="TableText"/>
              <w:ind w:right="288"/>
            </w:pPr>
            <w:r>
              <w:t>12</w:t>
            </w:r>
          </w:p>
        </w:tc>
        <w:tc>
          <w:tcPr>
            <w:tcW w:w="864" w:type="dxa"/>
            <w:tcBorders>
              <w:bottom w:val="single" w:sz="4" w:space="0" w:color="auto"/>
            </w:tcBorders>
            <w:vAlign w:val="bottom"/>
          </w:tcPr>
          <w:p w14:paraId="6BC6D03B" w14:textId="77777777" w:rsidR="006428EE" w:rsidRDefault="006428EE" w:rsidP="00A61F15">
            <w:pPr>
              <w:pStyle w:val="TableText"/>
            </w:pPr>
            <w:r>
              <w:t>0.49</w:t>
            </w:r>
          </w:p>
        </w:tc>
        <w:tc>
          <w:tcPr>
            <w:tcW w:w="1296" w:type="dxa"/>
            <w:tcBorders>
              <w:bottom w:val="single" w:sz="4" w:space="0" w:color="auto"/>
            </w:tcBorders>
            <w:vAlign w:val="bottom"/>
          </w:tcPr>
          <w:p w14:paraId="452F4864" w14:textId="77777777" w:rsidR="006428EE" w:rsidRDefault="006428EE" w:rsidP="00A61F15">
            <w:pPr>
              <w:pStyle w:val="TableText"/>
              <w:ind w:right="288"/>
            </w:pPr>
            <w:r>
              <w:t>0.26</w:t>
            </w:r>
          </w:p>
        </w:tc>
        <w:tc>
          <w:tcPr>
            <w:tcW w:w="1440" w:type="dxa"/>
            <w:tcBorders>
              <w:bottom w:val="single" w:sz="4" w:space="0" w:color="auto"/>
            </w:tcBorders>
            <w:vAlign w:val="bottom"/>
          </w:tcPr>
          <w:p w14:paraId="41F8FFF7" w14:textId="77777777" w:rsidR="006428EE" w:rsidRDefault="006428EE" w:rsidP="00A61F15">
            <w:pPr>
              <w:pStyle w:val="TableText"/>
              <w:ind w:right="288"/>
            </w:pPr>
            <w:r>
              <w:t>0.75</w:t>
            </w:r>
          </w:p>
        </w:tc>
      </w:tr>
      <w:tr w:rsidR="006428EE" w:rsidRPr="00B664C1" w14:paraId="140D6320" w14:textId="77777777" w:rsidTr="00A61F15">
        <w:trPr>
          <w:trHeight w:val="315"/>
        </w:trPr>
        <w:tc>
          <w:tcPr>
            <w:tcW w:w="1584" w:type="dxa"/>
            <w:tcBorders>
              <w:top w:val="single" w:sz="4" w:space="0" w:color="auto"/>
              <w:bottom w:val="nil"/>
            </w:tcBorders>
            <w:noWrap/>
          </w:tcPr>
          <w:p w14:paraId="45A8C903" w14:textId="77777777" w:rsidR="006428EE" w:rsidRPr="00B664C1" w:rsidRDefault="006428EE" w:rsidP="00A61F15">
            <w:pPr>
              <w:pStyle w:val="TableText"/>
              <w:keepNext/>
              <w:rPr>
                <w:noProof w:val="0"/>
              </w:rPr>
            </w:pPr>
            <w:r w:rsidRPr="00B664C1">
              <w:rPr>
                <w:noProof w:val="0"/>
              </w:rPr>
              <w:t>Grade 6</w:t>
            </w:r>
          </w:p>
        </w:tc>
        <w:tc>
          <w:tcPr>
            <w:tcW w:w="2203" w:type="dxa"/>
            <w:tcBorders>
              <w:top w:val="single" w:sz="4" w:space="0" w:color="auto"/>
              <w:bottom w:val="nil"/>
            </w:tcBorders>
            <w:noWrap/>
          </w:tcPr>
          <w:p w14:paraId="77344F4E" w14:textId="77777777" w:rsidR="006428EE" w:rsidRPr="00B664C1" w:rsidRDefault="006428EE" w:rsidP="00A61F15">
            <w:pPr>
              <w:pStyle w:val="TableText"/>
              <w:rPr>
                <w:noProof w:val="0"/>
              </w:rPr>
            </w:pPr>
            <w:r w:rsidRPr="00B664C1">
              <w:rPr>
                <w:noProof w:val="0"/>
                <w:color w:val="000000"/>
              </w:rPr>
              <w:t>Reading</w:t>
            </w:r>
          </w:p>
        </w:tc>
        <w:tc>
          <w:tcPr>
            <w:tcW w:w="780" w:type="dxa"/>
            <w:tcBorders>
              <w:top w:val="single" w:sz="4" w:space="0" w:color="auto"/>
              <w:bottom w:val="nil"/>
            </w:tcBorders>
            <w:noWrap/>
            <w:vAlign w:val="bottom"/>
          </w:tcPr>
          <w:p w14:paraId="2CD34DA9" w14:textId="77777777" w:rsidR="006428EE" w:rsidRDefault="006428EE" w:rsidP="00A61F15">
            <w:pPr>
              <w:pStyle w:val="TableText"/>
              <w:ind w:right="144"/>
            </w:pPr>
            <w:r>
              <w:t>0</w:t>
            </w:r>
          </w:p>
        </w:tc>
        <w:tc>
          <w:tcPr>
            <w:tcW w:w="779" w:type="dxa"/>
            <w:tcBorders>
              <w:top w:val="single" w:sz="4" w:space="0" w:color="auto"/>
              <w:bottom w:val="nil"/>
            </w:tcBorders>
            <w:noWrap/>
            <w:vAlign w:val="bottom"/>
          </w:tcPr>
          <w:p w14:paraId="41571CA5" w14:textId="77777777" w:rsidR="006428EE" w:rsidRDefault="006428EE" w:rsidP="00A61F15">
            <w:pPr>
              <w:pStyle w:val="TableText"/>
              <w:ind w:right="144"/>
            </w:pPr>
            <w:r>
              <w:t>0</w:t>
            </w:r>
          </w:p>
        </w:tc>
        <w:tc>
          <w:tcPr>
            <w:tcW w:w="779" w:type="dxa"/>
            <w:tcBorders>
              <w:top w:val="single" w:sz="4" w:space="0" w:color="auto"/>
              <w:bottom w:val="nil"/>
            </w:tcBorders>
            <w:noWrap/>
            <w:vAlign w:val="bottom"/>
          </w:tcPr>
          <w:p w14:paraId="45F2AE06" w14:textId="77777777" w:rsidR="006428EE" w:rsidRDefault="006428EE" w:rsidP="00A61F15">
            <w:pPr>
              <w:pStyle w:val="TableText"/>
              <w:ind w:right="144"/>
            </w:pPr>
            <w:r>
              <w:t>4</w:t>
            </w:r>
          </w:p>
        </w:tc>
        <w:tc>
          <w:tcPr>
            <w:tcW w:w="779" w:type="dxa"/>
            <w:tcBorders>
              <w:top w:val="single" w:sz="4" w:space="0" w:color="auto"/>
              <w:bottom w:val="nil"/>
            </w:tcBorders>
            <w:noWrap/>
            <w:vAlign w:val="bottom"/>
          </w:tcPr>
          <w:p w14:paraId="0A0AEBFB" w14:textId="77777777" w:rsidR="006428EE" w:rsidRDefault="006428EE" w:rsidP="00A61F15">
            <w:pPr>
              <w:pStyle w:val="TableText"/>
              <w:ind w:right="144"/>
            </w:pPr>
            <w:r>
              <w:t>5</w:t>
            </w:r>
          </w:p>
        </w:tc>
        <w:tc>
          <w:tcPr>
            <w:tcW w:w="779" w:type="dxa"/>
            <w:tcBorders>
              <w:top w:val="single" w:sz="4" w:space="0" w:color="auto"/>
              <w:bottom w:val="nil"/>
            </w:tcBorders>
            <w:noWrap/>
            <w:vAlign w:val="bottom"/>
          </w:tcPr>
          <w:p w14:paraId="600BC0D1" w14:textId="77777777" w:rsidR="006428EE" w:rsidRDefault="006428EE" w:rsidP="00A61F15">
            <w:pPr>
              <w:pStyle w:val="TableText"/>
              <w:ind w:right="144"/>
            </w:pPr>
            <w:r>
              <w:t>8</w:t>
            </w:r>
          </w:p>
        </w:tc>
        <w:tc>
          <w:tcPr>
            <w:tcW w:w="576" w:type="dxa"/>
            <w:tcBorders>
              <w:top w:val="single" w:sz="4" w:space="0" w:color="auto"/>
              <w:bottom w:val="nil"/>
            </w:tcBorders>
            <w:vAlign w:val="bottom"/>
          </w:tcPr>
          <w:p w14:paraId="3DF0FA74" w14:textId="77777777" w:rsidR="006428EE" w:rsidRDefault="006428EE" w:rsidP="00A61F15">
            <w:pPr>
              <w:pStyle w:val="TableText"/>
            </w:pPr>
            <w:r>
              <w:t>7</w:t>
            </w:r>
          </w:p>
        </w:tc>
        <w:tc>
          <w:tcPr>
            <w:tcW w:w="1152" w:type="dxa"/>
            <w:tcBorders>
              <w:top w:val="single" w:sz="4" w:space="0" w:color="auto"/>
              <w:bottom w:val="nil"/>
            </w:tcBorders>
            <w:noWrap/>
            <w:vAlign w:val="bottom"/>
          </w:tcPr>
          <w:p w14:paraId="60C4F687" w14:textId="77777777" w:rsidR="006428EE" w:rsidRDefault="006428EE" w:rsidP="00A61F15">
            <w:pPr>
              <w:pStyle w:val="TableText"/>
              <w:ind w:right="288"/>
            </w:pPr>
            <w:r>
              <w:t>24</w:t>
            </w:r>
          </w:p>
        </w:tc>
        <w:tc>
          <w:tcPr>
            <w:tcW w:w="864" w:type="dxa"/>
            <w:tcBorders>
              <w:top w:val="single" w:sz="4" w:space="0" w:color="auto"/>
              <w:bottom w:val="nil"/>
            </w:tcBorders>
            <w:vAlign w:val="bottom"/>
          </w:tcPr>
          <w:p w14:paraId="7F327055" w14:textId="77777777" w:rsidR="006428EE" w:rsidRDefault="006428EE" w:rsidP="00A61F15">
            <w:pPr>
              <w:pStyle w:val="TableText"/>
            </w:pPr>
            <w:r>
              <w:t>0.44</w:t>
            </w:r>
          </w:p>
        </w:tc>
        <w:tc>
          <w:tcPr>
            <w:tcW w:w="1296" w:type="dxa"/>
            <w:tcBorders>
              <w:top w:val="single" w:sz="4" w:space="0" w:color="auto"/>
              <w:bottom w:val="nil"/>
            </w:tcBorders>
            <w:vAlign w:val="bottom"/>
          </w:tcPr>
          <w:p w14:paraId="4D0C5E2C" w14:textId="77777777" w:rsidR="006428EE" w:rsidRDefault="006428EE" w:rsidP="00A61F15">
            <w:pPr>
              <w:pStyle w:val="TableText"/>
              <w:ind w:right="288"/>
            </w:pPr>
            <w:r>
              <w:t>0.22</w:t>
            </w:r>
          </w:p>
        </w:tc>
        <w:tc>
          <w:tcPr>
            <w:tcW w:w="1440" w:type="dxa"/>
            <w:tcBorders>
              <w:top w:val="single" w:sz="4" w:space="0" w:color="auto"/>
              <w:bottom w:val="nil"/>
            </w:tcBorders>
            <w:vAlign w:val="bottom"/>
          </w:tcPr>
          <w:p w14:paraId="6E858A09" w14:textId="77777777" w:rsidR="006428EE" w:rsidRDefault="006428EE" w:rsidP="00A61F15">
            <w:pPr>
              <w:pStyle w:val="TableText"/>
              <w:ind w:right="288"/>
            </w:pPr>
            <w:r>
              <w:t>0.65</w:t>
            </w:r>
          </w:p>
        </w:tc>
      </w:tr>
      <w:tr w:rsidR="006428EE" w:rsidRPr="00B664C1" w14:paraId="4C69960D" w14:textId="77777777" w:rsidTr="00A61F15">
        <w:trPr>
          <w:trHeight w:val="315"/>
        </w:trPr>
        <w:tc>
          <w:tcPr>
            <w:tcW w:w="1584" w:type="dxa"/>
            <w:tcBorders>
              <w:top w:val="nil"/>
            </w:tcBorders>
            <w:noWrap/>
          </w:tcPr>
          <w:p w14:paraId="60A06CCF" w14:textId="77777777" w:rsidR="006428EE" w:rsidRPr="00B664C1" w:rsidRDefault="006428EE" w:rsidP="00A61F15">
            <w:pPr>
              <w:pStyle w:val="TableText"/>
              <w:rPr>
                <w:noProof w:val="0"/>
              </w:rPr>
            </w:pPr>
            <w:r w:rsidRPr="00B664C1">
              <w:rPr>
                <w:noProof w:val="0"/>
              </w:rPr>
              <w:t>Grade 6</w:t>
            </w:r>
          </w:p>
        </w:tc>
        <w:tc>
          <w:tcPr>
            <w:tcW w:w="2203" w:type="dxa"/>
            <w:tcBorders>
              <w:top w:val="nil"/>
            </w:tcBorders>
            <w:noWrap/>
          </w:tcPr>
          <w:p w14:paraId="057B2528" w14:textId="77777777" w:rsidR="006428EE" w:rsidRPr="00B664C1" w:rsidRDefault="006428EE" w:rsidP="00A61F15">
            <w:pPr>
              <w:pStyle w:val="TableText"/>
              <w:rPr>
                <w:noProof w:val="0"/>
              </w:rPr>
            </w:pPr>
            <w:r w:rsidRPr="00B664C1">
              <w:rPr>
                <w:noProof w:val="0"/>
                <w:color w:val="000000"/>
              </w:rPr>
              <w:t>Writing Mechanics</w:t>
            </w:r>
          </w:p>
        </w:tc>
        <w:tc>
          <w:tcPr>
            <w:tcW w:w="780" w:type="dxa"/>
            <w:tcBorders>
              <w:top w:val="nil"/>
            </w:tcBorders>
            <w:noWrap/>
            <w:vAlign w:val="bottom"/>
          </w:tcPr>
          <w:p w14:paraId="604D2ED8" w14:textId="77777777" w:rsidR="006428EE" w:rsidRDefault="006428EE" w:rsidP="00A61F15">
            <w:pPr>
              <w:pStyle w:val="TableText"/>
              <w:ind w:right="144"/>
            </w:pPr>
            <w:r>
              <w:t>0</w:t>
            </w:r>
          </w:p>
        </w:tc>
        <w:tc>
          <w:tcPr>
            <w:tcW w:w="779" w:type="dxa"/>
            <w:tcBorders>
              <w:top w:val="nil"/>
            </w:tcBorders>
            <w:noWrap/>
            <w:vAlign w:val="bottom"/>
          </w:tcPr>
          <w:p w14:paraId="0C0B00F8" w14:textId="77777777" w:rsidR="006428EE" w:rsidRDefault="006428EE" w:rsidP="00A61F15">
            <w:pPr>
              <w:pStyle w:val="TableText"/>
              <w:ind w:right="144"/>
            </w:pPr>
            <w:r>
              <w:t>2</w:t>
            </w:r>
          </w:p>
        </w:tc>
        <w:tc>
          <w:tcPr>
            <w:tcW w:w="779" w:type="dxa"/>
            <w:tcBorders>
              <w:top w:val="nil"/>
            </w:tcBorders>
            <w:noWrap/>
            <w:vAlign w:val="bottom"/>
          </w:tcPr>
          <w:p w14:paraId="1D30DE2C" w14:textId="77777777" w:rsidR="006428EE" w:rsidRDefault="006428EE" w:rsidP="00A61F15">
            <w:pPr>
              <w:pStyle w:val="TableText"/>
              <w:ind w:right="144"/>
            </w:pPr>
            <w:r>
              <w:t>1</w:t>
            </w:r>
          </w:p>
        </w:tc>
        <w:tc>
          <w:tcPr>
            <w:tcW w:w="779" w:type="dxa"/>
            <w:tcBorders>
              <w:top w:val="nil"/>
            </w:tcBorders>
            <w:noWrap/>
            <w:vAlign w:val="bottom"/>
          </w:tcPr>
          <w:p w14:paraId="76C7FAAC" w14:textId="77777777" w:rsidR="006428EE" w:rsidRDefault="006428EE" w:rsidP="00A61F15">
            <w:pPr>
              <w:pStyle w:val="TableText"/>
              <w:ind w:right="144"/>
            </w:pPr>
            <w:r>
              <w:t>2</w:t>
            </w:r>
          </w:p>
        </w:tc>
        <w:tc>
          <w:tcPr>
            <w:tcW w:w="779" w:type="dxa"/>
            <w:tcBorders>
              <w:top w:val="nil"/>
            </w:tcBorders>
            <w:noWrap/>
            <w:vAlign w:val="bottom"/>
          </w:tcPr>
          <w:p w14:paraId="70E89DA1" w14:textId="77777777" w:rsidR="006428EE" w:rsidRDefault="006428EE" w:rsidP="00A61F15">
            <w:pPr>
              <w:pStyle w:val="TableText"/>
              <w:ind w:right="144"/>
            </w:pPr>
            <w:r>
              <w:t>3</w:t>
            </w:r>
          </w:p>
        </w:tc>
        <w:tc>
          <w:tcPr>
            <w:tcW w:w="576" w:type="dxa"/>
            <w:tcBorders>
              <w:top w:val="nil"/>
            </w:tcBorders>
            <w:vAlign w:val="bottom"/>
          </w:tcPr>
          <w:p w14:paraId="26F42127" w14:textId="77777777" w:rsidR="006428EE" w:rsidRDefault="006428EE" w:rsidP="00A61F15">
            <w:pPr>
              <w:pStyle w:val="TableText"/>
            </w:pPr>
            <w:r>
              <w:t>8</w:t>
            </w:r>
          </w:p>
        </w:tc>
        <w:tc>
          <w:tcPr>
            <w:tcW w:w="1152" w:type="dxa"/>
            <w:tcBorders>
              <w:top w:val="nil"/>
            </w:tcBorders>
            <w:noWrap/>
            <w:vAlign w:val="bottom"/>
          </w:tcPr>
          <w:p w14:paraId="7EA88BCA" w14:textId="77777777" w:rsidR="006428EE" w:rsidRDefault="006428EE" w:rsidP="00A61F15">
            <w:pPr>
              <w:pStyle w:val="TableText"/>
              <w:ind w:right="288"/>
            </w:pPr>
            <w:r>
              <w:t>16</w:t>
            </w:r>
          </w:p>
        </w:tc>
        <w:tc>
          <w:tcPr>
            <w:tcW w:w="864" w:type="dxa"/>
            <w:tcBorders>
              <w:top w:val="nil"/>
            </w:tcBorders>
            <w:vAlign w:val="bottom"/>
          </w:tcPr>
          <w:p w14:paraId="2307AE2F" w14:textId="77777777" w:rsidR="006428EE" w:rsidRDefault="006428EE" w:rsidP="00A61F15">
            <w:pPr>
              <w:pStyle w:val="TableText"/>
            </w:pPr>
            <w:r>
              <w:t>0.44</w:t>
            </w:r>
          </w:p>
        </w:tc>
        <w:tc>
          <w:tcPr>
            <w:tcW w:w="1296" w:type="dxa"/>
            <w:tcBorders>
              <w:top w:val="nil"/>
            </w:tcBorders>
            <w:vAlign w:val="bottom"/>
          </w:tcPr>
          <w:p w14:paraId="78B206D4" w14:textId="77777777" w:rsidR="006428EE" w:rsidRDefault="006428EE" w:rsidP="00A61F15">
            <w:pPr>
              <w:pStyle w:val="TableText"/>
              <w:ind w:right="288"/>
            </w:pPr>
            <w:r>
              <w:t>0.12</w:t>
            </w:r>
          </w:p>
        </w:tc>
        <w:tc>
          <w:tcPr>
            <w:tcW w:w="1440" w:type="dxa"/>
            <w:tcBorders>
              <w:top w:val="nil"/>
            </w:tcBorders>
            <w:vAlign w:val="bottom"/>
          </w:tcPr>
          <w:p w14:paraId="60BCF756" w14:textId="77777777" w:rsidR="006428EE" w:rsidRDefault="006428EE" w:rsidP="00A61F15">
            <w:pPr>
              <w:pStyle w:val="TableText"/>
              <w:ind w:right="288"/>
            </w:pPr>
            <w:r>
              <w:t>0.62</w:t>
            </w:r>
          </w:p>
        </w:tc>
      </w:tr>
      <w:tr w:rsidR="006428EE" w:rsidRPr="00B664C1" w14:paraId="4E038F48" w14:textId="77777777" w:rsidTr="00A61F15">
        <w:trPr>
          <w:trHeight w:val="315"/>
        </w:trPr>
        <w:tc>
          <w:tcPr>
            <w:tcW w:w="1584" w:type="dxa"/>
            <w:tcBorders>
              <w:bottom w:val="single" w:sz="4" w:space="0" w:color="auto"/>
            </w:tcBorders>
            <w:noWrap/>
          </w:tcPr>
          <w:p w14:paraId="09AE5B93" w14:textId="77777777" w:rsidR="006428EE" w:rsidRPr="00B664C1" w:rsidRDefault="006428EE" w:rsidP="00A61F15">
            <w:pPr>
              <w:pStyle w:val="TableText"/>
              <w:rPr>
                <w:noProof w:val="0"/>
              </w:rPr>
            </w:pPr>
            <w:r w:rsidRPr="00B664C1">
              <w:rPr>
                <w:noProof w:val="0"/>
              </w:rPr>
              <w:t>Grade 6</w:t>
            </w:r>
          </w:p>
        </w:tc>
        <w:tc>
          <w:tcPr>
            <w:tcW w:w="2203" w:type="dxa"/>
            <w:tcBorders>
              <w:bottom w:val="single" w:sz="4" w:space="0" w:color="auto"/>
            </w:tcBorders>
            <w:noWrap/>
          </w:tcPr>
          <w:p w14:paraId="00FBCAA2" w14:textId="77777777" w:rsidR="006428EE" w:rsidRPr="00B664C1" w:rsidRDefault="006428EE" w:rsidP="00A61F15">
            <w:pPr>
              <w:pStyle w:val="TableText"/>
              <w:rPr>
                <w:noProof w:val="0"/>
              </w:rPr>
            </w:pPr>
            <w:r w:rsidRPr="00B664C1">
              <w:rPr>
                <w:noProof w:val="0"/>
              </w:rPr>
              <w:t>Listening</w:t>
            </w:r>
          </w:p>
        </w:tc>
        <w:tc>
          <w:tcPr>
            <w:tcW w:w="780" w:type="dxa"/>
            <w:tcBorders>
              <w:bottom w:val="single" w:sz="4" w:space="0" w:color="auto"/>
            </w:tcBorders>
            <w:noWrap/>
            <w:vAlign w:val="bottom"/>
          </w:tcPr>
          <w:p w14:paraId="56994D1E" w14:textId="77777777" w:rsidR="006428EE" w:rsidRDefault="006428EE" w:rsidP="00A61F15">
            <w:pPr>
              <w:pStyle w:val="TableText"/>
              <w:ind w:right="144"/>
            </w:pPr>
            <w:r>
              <w:t>0</w:t>
            </w:r>
          </w:p>
        </w:tc>
        <w:tc>
          <w:tcPr>
            <w:tcW w:w="779" w:type="dxa"/>
            <w:tcBorders>
              <w:bottom w:val="single" w:sz="4" w:space="0" w:color="auto"/>
            </w:tcBorders>
            <w:noWrap/>
            <w:vAlign w:val="bottom"/>
          </w:tcPr>
          <w:p w14:paraId="52304E71" w14:textId="77777777" w:rsidR="006428EE" w:rsidRDefault="006428EE" w:rsidP="00A61F15">
            <w:pPr>
              <w:pStyle w:val="TableText"/>
              <w:ind w:right="144"/>
            </w:pPr>
            <w:r>
              <w:t>0</w:t>
            </w:r>
          </w:p>
        </w:tc>
        <w:tc>
          <w:tcPr>
            <w:tcW w:w="779" w:type="dxa"/>
            <w:tcBorders>
              <w:bottom w:val="single" w:sz="4" w:space="0" w:color="auto"/>
            </w:tcBorders>
            <w:noWrap/>
            <w:vAlign w:val="bottom"/>
          </w:tcPr>
          <w:p w14:paraId="223E227D" w14:textId="77777777" w:rsidR="006428EE" w:rsidRDefault="006428EE" w:rsidP="00A61F15">
            <w:pPr>
              <w:pStyle w:val="TableText"/>
              <w:ind w:right="144"/>
            </w:pPr>
            <w:r>
              <w:t>2</w:t>
            </w:r>
          </w:p>
        </w:tc>
        <w:tc>
          <w:tcPr>
            <w:tcW w:w="779" w:type="dxa"/>
            <w:tcBorders>
              <w:bottom w:val="single" w:sz="4" w:space="0" w:color="auto"/>
            </w:tcBorders>
            <w:noWrap/>
            <w:vAlign w:val="bottom"/>
          </w:tcPr>
          <w:p w14:paraId="44BDDC4B" w14:textId="77777777" w:rsidR="006428EE" w:rsidRDefault="006428EE" w:rsidP="00A61F15">
            <w:pPr>
              <w:pStyle w:val="TableText"/>
              <w:ind w:right="144"/>
            </w:pPr>
            <w:r>
              <w:t>1</w:t>
            </w:r>
          </w:p>
        </w:tc>
        <w:tc>
          <w:tcPr>
            <w:tcW w:w="779" w:type="dxa"/>
            <w:tcBorders>
              <w:bottom w:val="single" w:sz="4" w:space="0" w:color="auto"/>
            </w:tcBorders>
            <w:noWrap/>
            <w:vAlign w:val="bottom"/>
          </w:tcPr>
          <w:p w14:paraId="42B8FCA4" w14:textId="77777777" w:rsidR="006428EE" w:rsidRDefault="006428EE" w:rsidP="00A61F15">
            <w:pPr>
              <w:pStyle w:val="TableText"/>
              <w:ind w:right="144"/>
            </w:pPr>
            <w:r>
              <w:t>6</w:t>
            </w:r>
          </w:p>
        </w:tc>
        <w:tc>
          <w:tcPr>
            <w:tcW w:w="576" w:type="dxa"/>
            <w:tcBorders>
              <w:bottom w:val="single" w:sz="4" w:space="0" w:color="auto"/>
            </w:tcBorders>
            <w:vAlign w:val="bottom"/>
          </w:tcPr>
          <w:p w14:paraId="4DC0FFC9" w14:textId="77777777" w:rsidR="006428EE" w:rsidRDefault="006428EE" w:rsidP="00A61F15">
            <w:pPr>
              <w:pStyle w:val="TableText"/>
            </w:pPr>
            <w:r>
              <w:t>3</w:t>
            </w:r>
          </w:p>
        </w:tc>
        <w:tc>
          <w:tcPr>
            <w:tcW w:w="1152" w:type="dxa"/>
            <w:tcBorders>
              <w:bottom w:val="single" w:sz="4" w:space="0" w:color="auto"/>
            </w:tcBorders>
            <w:noWrap/>
            <w:vAlign w:val="bottom"/>
          </w:tcPr>
          <w:p w14:paraId="0021A48E" w14:textId="77777777" w:rsidR="006428EE" w:rsidRDefault="006428EE" w:rsidP="00A61F15">
            <w:pPr>
              <w:pStyle w:val="TableText"/>
              <w:ind w:right="288"/>
            </w:pPr>
            <w:r>
              <w:t>12</w:t>
            </w:r>
          </w:p>
        </w:tc>
        <w:tc>
          <w:tcPr>
            <w:tcW w:w="864" w:type="dxa"/>
            <w:tcBorders>
              <w:bottom w:val="single" w:sz="4" w:space="0" w:color="auto"/>
            </w:tcBorders>
            <w:vAlign w:val="bottom"/>
          </w:tcPr>
          <w:p w14:paraId="25B28998" w14:textId="77777777" w:rsidR="006428EE" w:rsidRDefault="006428EE" w:rsidP="00A61F15">
            <w:pPr>
              <w:pStyle w:val="TableText"/>
            </w:pPr>
            <w:r>
              <w:t>0.46</w:t>
            </w:r>
          </w:p>
        </w:tc>
        <w:tc>
          <w:tcPr>
            <w:tcW w:w="1296" w:type="dxa"/>
            <w:tcBorders>
              <w:bottom w:val="single" w:sz="4" w:space="0" w:color="auto"/>
            </w:tcBorders>
            <w:vAlign w:val="bottom"/>
          </w:tcPr>
          <w:p w14:paraId="4D5553ED" w14:textId="77777777" w:rsidR="006428EE" w:rsidRDefault="006428EE" w:rsidP="00A61F15">
            <w:pPr>
              <w:pStyle w:val="TableText"/>
              <w:ind w:right="288"/>
            </w:pPr>
            <w:r>
              <w:t>0.29</w:t>
            </w:r>
          </w:p>
        </w:tc>
        <w:tc>
          <w:tcPr>
            <w:tcW w:w="1440" w:type="dxa"/>
            <w:tcBorders>
              <w:bottom w:val="single" w:sz="4" w:space="0" w:color="auto"/>
            </w:tcBorders>
            <w:vAlign w:val="bottom"/>
          </w:tcPr>
          <w:p w14:paraId="5D818CCD" w14:textId="77777777" w:rsidR="006428EE" w:rsidRDefault="006428EE" w:rsidP="00A61F15">
            <w:pPr>
              <w:pStyle w:val="TableText"/>
              <w:ind w:right="288"/>
            </w:pPr>
            <w:r>
              <w:t>0.59</w:t>
            </w:r>
          </w:p>
        </w:tc>
      </w:tr>
      <w:tr w:rsidR="006428EE" w:rsidRPr="00B664C1" w14:paraId="3C91F545" w14:textId="77777777" w:rsidTr="00A61F15">
        <w:trPr>
          <w:trHeight w:val="315"/>
        </w:trPr>
        <w:tc>
          <w:tcPr>
            <w:tcW w:w="1584" w:type="dxa"/>
            <w:tcBorders>
              <w:top w:val="single" w:sz="4" w:space="0" w:color="auto"/>
              <w:bottom w:val="nil"/>
            </w:tcBorders>
            <w:noWrap/>
          </w:tcPr>
          <w:p w14:paraId="799C8BD4" w14:textId="77777777" w:rsidR="006428EE" w:rsidRPr="00B664C1" w:rsidRDefault="006428EE" w:rsidP="00A61F15">
            <w:pPr>
              <w:pStyle w:val="TableText"/>
              <w:rPr>
                <w:noProof w:val="0"/>
              </w:rPr>
            </w:pPr>
            <w:r w:rsidRPr="00B664C1">
              <w:rPr>
                <w:noProof w:val="0"/>
              </w:rPr>
              <w:t>Grade 7</w:t>
            </w:r>
          </w:p>
        </w:tc>
        <w:tc>
          <w:tcPr>
            <w:tcW w:w="2203" w:type="dxa"/>
            <w:tcBorders>
              <w:top w:val="single" w:sz="4" w:space="0" w:color="auto"/>
              <w:bottom w:val="nil"/>
            </w:tcBorders>
            <w:noWrap/>
          </w:tcPr>
          <w:p w14:paraId="05AD3995" w14:textId="77777777" w:rsidR="006428EE" w:rsidRPr="00B664C1" w:rsidRDefault="006428EE" w:rsidP="00A61F15">
            <w:pPr>
              <w:pStyle w:val="TableText"/>
              <w:rPr>
                <w:noProof w:val="0"/>
              </w:rPr>
            </w:pPr>
            <w:r w:rsidRPr="00B664C1">
              <w:rPr>
                <w:noProof w:val="0"/>
                <w:color w:val="000000"/>
              </w:rPr>
              <w:t>Reading</w:t>
            </w:r>
          </w:p>
        </w:tc>
        <w:tc>
          <w:tcPr>
            <w:tcW w:w="780" w:type="dxa"/>
            <w:tcBorders>
              <w:top w:val="single" w:sz="4" w:space="0" w:color="auto"/>
              <w:bottom w:val="nil"/>
            </w:tcBorders>
            <w:noWrap/>
            <w:vAlign w:val="bottom"/>
          </w:tcPr>
          <w:p w14:paraId="6186BC74" w14:textId="77777777" w:rsidR="006428EE" w:rsidRDefault="006428EE" w:rsidP="00A61F15">
            <w:pPr>
              <w:pStyle w:val="TableText"/>
              <w:ind w:right="144"/>
            </w:pPr>
            <w:r>
              <w:t>0</w:t>
            </w:r>
          </w:p>
        </w:tc>
        <w:tc>
          <w:tcPr>
            <w:tcW w:w="779" w:type="dxa"/>
            <w:tcBorders>
              <w:top w:val="single" w:sz="4" w:space="0" w:color="auto"/>
              <w:bottom w:val="nil"/>
            </w:tcBorders>
            <w:noWrap/>
            <w:vAlign w:val="bottom"/>
          </w:tcPr>
          <w:p w14:paraId="08F8983E" w14:textId="77777777" w:rsidR="006428EE" w:rsidRDefault="006428EE" w:rsidP="00A61F15">
            <w:pPr>
              <w:pStyle w:val="TableText"/>
              <w:ind w:right="144"/>
            </w:pPr>
            <w:r>
              <w:t>3</w:t>
            </w:r>
          </w:p>
        </w:tc>
        <w:tc>
          <w:tcPr>
            <w:tcW w:w="779" w:type="dxa"/>
            <w:tcBorders>
              <w:top w:val="single" w:sz="4" w:space="0" w:color="auto"/>
              <w:bottom w:val="nil"/>
            </w:tcBorders>
            <w:noWrap/>
            <w:vAlign w:val="bottom"/>
          </w:tcPr>
          <w:p w14:paraId="43F53DCB" w14:textId="77777777" w:rsidR="006428EE" w:rsidRDefault="006428EE" w:rsidP="00A61F15">
            <w:pPr>
              <w:pStyle w:val="TableText"/>
              <w:ind w:right="144"/>
            </w:pPr>
            <w:r>
              <w:t>7</w:t>
            </w:r>
          </w:p>
        </w:tc>
        <w:tc>
          <w:tcPr>
            <w:tcW w:w="779" w:type="dxa"/>
            <w:tcBorders>
              <w:top w:val="single" w:sz="4" w:space="0" w:color="auto"/>
              <w:bottom w:val="nil"/>
            </w:tcBorders>
            <w:noWrap/>
            <w:vAlign w:val="bottom"/>
          </w:tcPr>
          <w:p w14:paraId="32506239" w14:textId="77777777" w:rsidR="006428EE" w:rsidRDefault="006428EE" w:rsidP="00A61F15">
            <w:pPr>
              <w:pStyle w:val="TableText"/>
              <w:ind w:right="144"/>
            </w:pPr>
            <w:r>
              <w:t>6</w:t>
            </w:r>
          </w:p>
        </w:tc>
        <w:tc>
          <w:tcPr>
            <w:tcW w:w="779" w:type="dxa"/>
            <w:tcBorders>
              <w:top w:val="single" w:sz="4" w:space="0" w:color="auto"/>
              <w:bottom w:val="nil"/>
            </w:tcBorders>
            <w:noWrap/>
            <w:vAlign w:val="bottom"/>
          </w:tcPr>
          <w:p w14:paraId="50D4F781" w14:textId="77777777" w:rsidR="006428EE" w:rsidRDefault="006428EE" w:rsidP="00A61F15">
            <w:pPr>
              <w:pStyle w:val="TableText"/>
              <w:ind w:right="144"/>
            </w:pPr>
            <w:r>
              <w:t>3</w:t>
            </w:r>
          </w:p>
        </w:tc>
        <w:tc>
          <w:tcPr>
            <w:tcW w:w="576" w:type="dxa"/>
            <w:tcBorders>
              <w:top w:val="single" w:sz="4" w:space="0" w:color="auto"/>
              <w:bottom w:val="nil"/>
            </w:tcBorders>
            <w:vAlign w:val="bottom"/>
          </w:tcPr>
          <w:p w14:paraId="1527DEB1" w14:textId="77777777" w:rsidR="006428EE" w:rsidRDefault="006428EE" w:rsidP="00A61F15">
            <w:pPr>
              <w:pStyle w:val="TableText"/>
            </w:pPr>
            <w:r>
              <w:t>5</w:t>
            </w:r>
          </w:p>
        </w:tc>
        <w:tc>
          <w:tcPr>
            <w:tcW w:w="1152" w:type="dxa"/>
            <w:tcBorders>
              <w:top w:val="single" w:sz="4" w:space="0" w:color="auto"/>
              <w:bottom w:val="nil"/>
            </w:tcBorders>
            <w:noWrap/>
            <w:vAlign w:val="bottom"/>
          </w:tcPr>
          <w:p w14:paraId="3596E313" w14:textId="77777777" w:rsidR="006428EE" w:rsidRDefault="006428EE" w:rsidP="00A61F15">
            <w:pPr>
              <w:pStyle w:val="TableText"/>
              <w:ind w:right="288"/>
            </w:pPr>
            <w:r>
              <w:t>24</w:t>
            </w:r>
          </w:p>
        </w:tc>
        <w:tc>
          <w:tcPr>
            <w:tcW w:w="864" w:type="dxa"/>
            <w:tcBorders>
              <w:top w:val="single" w:sz="4" w:space="0" w:color="auto"/>
              <w:bottom w:val="nil"/>
            </w:tcBorders>
            <w:vAlign w:val="bottom"/>
          </w:tcPr>
          <w:p w14:paraId="78922145" w14:textId="77777777" w:rsidR="006428EE" w:rsidRDefault="006428EE" w:rsidP="00A61F15">
            <w:pPr>
              <w:pStyle w:val="TableText"/>
            </w:pPr>
            <w:r>
              <w:t>0.35</w:t>
            </w:r>
          </w:p>
        </w:tc>
        <w:tc>
          <w:tcPr>
            <w:tcW w:w="1296" w:type="dxa"/>
            <w:tcBorders>
              <w:top w:val="single" w:sz="4" w:space="0" w:color="auto"/>
              <w:bottom w:val="nil"/>
            </w:tcBorders>
            <w:vAlign w:val="bottom"/>
          </w:tcPr>
          <w:p w14:paraId="19135E50" w14:textId="77777777" w:rsidR="006428EE" w:rsidRDefault="006428EE" w:rsidP="00A61F15">
            <w:pPr>
              <w:pStyle w:val="TableText"/>
              <w:ind w:right="288"/>
            </w:pPr>
            <w:r>
              <w:t>0.13</w:t>
            </w:r>
          </w:p>
        </w:tc>
        <w:tc>
          <w:tcPr>
            <w:tcW w:w="1440" w:type="dxa"/>
            <w:tcBorders>
              <w:top w:val="single" w:sz="4" w:space="0" w:color="auto"/>
              <w:bottom w:val="nil"/>
            </w:tcBorders>
            <w:vAlign w:val="bottom"/>
          </w:tcPr>
          <w:p w14:paraId="1715DB7D" w14:textId="77777777" w:rsidR="006428EE" w:rsidRDefault="006428EE" w:rsidP="00A61F15">
            <w:pPr>
              <w:pStyle w:val="TableText"/>
              <w:ind w:right="288"/>
            </w:pPr>
            <w:r>
              <w:t>0.67</w:t>
            </w:r>
          </w:p>
        </w:tc>
      </w:tr>
      <w:tr w:rsidR="006428EE" w:rsidRPr="00B664C1" w14:paraId="0B8EFC23" w14:textId="77777777" w:rsidTr="00A61F15">
        <w:trPr>
          <w:trHeight w:val="315"/>
        </w:trPr>
        <w:tc>
          <w:tcPr>
            <w:tcW w:w="1584" w:type="dxa"/>
            <w:tcBorders>
              <w:top w:val="nil"/>
            </w:tcBorders>
            <w:noWrap/>
          </w:tcPr>
          <w:p w14:paraId="467B2E02" w14:textId="77777777" w:rsidR="006428EE" w:rsidRPr="00B664C1" w:rsidRDefault="006428EE" w:rsidP="00A61F15">
            <w:pPr>
              <w:pStyle w:val="TableText"/>
              <w:rPr>
                <w:noProof w:val="0"/>
              </w:rPr>
            </w:pPr>
            <w:r w:rsidRPr="00B664C1">
              <w:rPr>
                <w:noProof w:val="0"/>
              </w:rPr>
              <w:t>Grade 7</w:t>
            </w:r>
          </w:p>
        </w:tc>
        <w:tc>
          <w:tcPr>
            <w:tcW w:w="2203" w:type="dxa"/>
            <w:tcBorders>
              <w:top w:val="nil"/>
            </w:tcBorders>
            <w:noWrap/>
          </w:tcPr>
          <w:p w14:paraId="7EA0E9AD" w14:textId="77777777" w:rsidR="006428EE" w:rsidRPr="00B664C1" w:rsidRDefault="006428EE" w:rsidP="00A61F15">
            <w:pPr>
              <w:pStyle w:val="TableText"/>
              <w:rPr>
                <w:noProof w:val="0"/>
              </w:rPr>
            </w:pPr>
            <w:r w:rsidRPr="00B664C1">
              <w:rPr>
                <w:noProof w:val="0"/>
                <w:color w:val="000000"/>
              </w:rPr>
              <w:t>Writing Mechanics</w:t>
            </w:r>
          </w:p>
        </w:tc>
        <w:tc>
          <w:tcPr>
            <w:tcW w:w="780" w:type="dxa"/>
            <w:tcBorders>
              <w:top w:val="nil"/>
            </w:tcBorders>
            <w:noWrap/>
            <w:vAlign w:val="bottom"/>
          </w:tcPr>
          <w:p w14:paraId="7E3181B6" w14:textId="77777777" w:rsidR="006428EE" w:rsidRDefault="006428EE" w:rsidP="00A61F15">
            <w:pPr>
              <w:pStyle w:val="TableText"/>
              <w:ind w:right="144"/>
            </w:pPr>
            <w:r>
              <w:t>0</w:t>
            </w:r>
          </w:p>
        </w:tc>
        <w:tc>
          <w:tcPr>
            <w:tcW w:w="779" w:type="dxa"/>
            <w:tcBorders>
              <w:top w:val="nil"/>
            </w:tcBorders>
            <w:noWrap/>
            <w:vAlign w:val="bottom"/>
          </w:tcPr>
          <w:p w14:paraId="4C4A2AA9" w14:textId="77777777" w:rsidR="006428EE" w:rsidRDefault="006428EE" w:rsidP="00A61F15">
            <w:pPr>
              <w:pStyle w:val="TableText"/>
              <w:ind w:right="144"/>
            </w:pPr>
            <w:r>
              <w:t>1</w:t>
            </w:r>
          </w:p>
        </w:tc>
        <w:tc>
          <w:tcPr>
            <w:tcW w:w="779" w:type="dxa"/>
            <w:tcBorders>
              <w:top w:val="nil"/>
            </w:tcBorders>
            <w:noWrap/>
            <w:vAlign w:val="bottom"/>
          </w:tcPr>
          <w:p w14:paraId="545385DC" w14:textId="77777777" w:rsidR="006428EE" w:rsidRDefault="006428EE" w:rsidP="00A61F15">
            <w:pPr>
              <w:pStyle w:val="TableText"/>
              <w:ind w:right="144"/>
            </w:pPr>
            <w:r>
              <w:t>3</w:t>
            </w:r>
          </w:p>
        </w:tc>
        <w:tc>
          <w:tcPr>
            <w:tcW w:w="779" w:type="dxa"/>
            <w:tcBorders>
              <w:top w:val="nil"/>
            </w:tcBorders>
            <w:noWrap/>
            <w:vAlign w:val="bottom"/>
          </w:tcPr>
          <w:p w14:paraId="23433B6A" w14:textId="77777777" w:rsidR="006428EE" w:rsidRDefault="006428EE" w:rsidP="00A61F15">
            <w:pPr>
              <w:pStyle w:val="TableText"/>
              <w:ind w:right="144"/>
            </w:pPr>
            <w:r>
              <w:t>4</w:t>
            </w:r>
          </w:p>
        </w:tc>
        <w:tc>
          <w:tcPr>
            <w:tcW w:w="779" w:type="dxa"/>
            <w:tcBorders>
              <w:top w:val="nil"/>
            </w:tcBorders>
            <w:noWrap/>
            <w:vAlign w:val="bottom"/>
          </w:tcPr>
          <w:p w14:paraId="654B19F6" w14:textId="77777777" w:rsidR="006428EE" w:rsidRDefault="006428EE" w:rsidP="00A61F15">
            <w:pPr>
              <w:pStyle w:val="TableText"/>
              <w:ind w:right="144"/>
            </w:pPr>
            <w:r>
              <w:t>6</w:t>
            </w:r>
          </w:p>
        </w:tc>
        <w:tc>
          <w:tcPr>
            <w:tcW w:w="576" w:type="dxa"/>
            <w:tcBorders>
              <w:top w:val="nil"/>
            </w:tcBorders>
            <w:vAlign w:val="bottom"/>
          </w:tcPr>
          <w:p w14:paraId="0D2FE503" w14:textId="77777777" w:rsidR="006428EE" w:rsidRDefault="006428EE" w:rsidP="00A61F15">
            <w:pPr>
              <w:pStyle w:val="TableText"/>
            </w:pPr>
            <w:r>
              <w:t>2</w:t>
            </w:r>
          </w:p>
        </w:tc>
        <w:tc>
          <w:tcPr>
            <w:tcW w:w="1152" w:type="dxa"/>
            <w:tcBorders>
              <w:top w:val="nil"/>
            </w:tcBorders>
            <w:noWrap/>
            <w:vAlign w:val="bottom"/>
          </w:tcPr>
          <w:p w14:paraId="0171541F" w14:textId="77777777" w:rsidR="006428EE" w:rsidRDefault="006428EE" w:rsidP="00A61F15">
            <w:pPr>
              <w:pStyle w:val="TableText"/>
              <w:ind w:right="288"/>
            </w:pPr>
            <w:r>
              <w:t>16</w:t>
            </w:r>
          </w:p>
        </w:tc>
        <w:tc>
          <w:tcPr>
            <w:tcW w:w="864" w:type="dxa"/>
            <w:tcBorders>
              <w:top w:val="nil"/>
            </w:tcBorders>
            <w:vAlign w:val="bottom"/>
          </w:tcPr>
          <w:p w14:paraId="73B4ED4B" w14:textId="77777777" w:rsidR="006428EE" w:rsidRDefault="006428EE" w:rsidP="00A61F15">
            <w:pPr>
              <w:pStyle w:val="TableText"/>
            </w:pPr>
            <w:r>
              <w:t>0.38</w:t>
            </w:r>
          </w:p>
        </w:tc>
        <w:tc>
          <w:tcPr>
            <w:tcW w:w="1296" w:type="dxa"/>
            <w:tcBorders>
              <w:top w:val="nil"/>
            </w:tcBorders>
            <w:vAlign w:val="bottom"/>
          </w:tcPr>
          <w:p w14:paraId="7F0053C0" w14:textId="77777777" w:rsidR="006428EE" w:rsidRDefault="006428EE" w:rsidP="00A61F15">
            <w:pPr>
              <w:pStyle w:val="TableText"/>
              <w:ind w:right="288"/>
            </w:pPr>
            <w:r>
              <w:t>0.17</w:t>
            </w:r>
          </w:p>
        </w:tc>
        <w:tc>
          <w:tcPr>
            <w:tcW w:w="1440" w:type="dxa"/>
            <w:tcBorders>
              <w:top w:val="nil"/>
            </w:tcBorders>
            <w:vAlign w:val="bottom"/>
          </w:tcPr>
          <w:p w14:paraId="4A99DBB8" w14:textId="77777777" w:rsidR="006428EE" w:rsidRDefault="006428EE" w:rsidP="00A61F15">
            <w:pPr>
              <w:pStyle w:val="TableText"/>
              <w:ind w:right="288"/>
            </w:pPr>
            <w:r>
              <w:t>0.61</w:t>
            </w:r>
          </w:p>
        </w:tc>
      </w:tr>
      <w:tr w:rsidR="006428EE" w:rsidRPr="00B664C1" w14:paraId="0601B454" w14:textId="77777777" w:rsidTr="00A61F15">
        <w:trPr>
          <w:trHeight w:val="315"/>
        </w:trPr>
        <w:tc>
          <w:tcPr>
            <w:tcW w:w="1584" w:type="dxa"/>
            <w:tcBorders>
              <w:bottom w:val="single" w:sz="4" w:space="0" w:color="auto"/>
            </w:tcBorders>
            <w:noWrap/>
          </w:tcPr>
          <w:p w14:paraId="076B7979" w14:textId="77777777" w:rsidR="006428EE" w:rsidRPr="00B664C1" w:rsidRDefault="006428EE" w:rsidP="00A61F15">
            <w:pPr>
              <w:pStyle w:val="TableText"/>
              <w:rPr>
                <w:noProof w:val="0"/>
              </w:rPr>
            </w:pPr>
            <w:r w:rsidRPr="00B664C1">
              <w:rPr>
                <w:noProof w:val="0"/>
              </w:rPr>
              <w:t>Grade 7</w:t>
            </w:r>
          </w:p>
        </w:tc>
        <w:tc>
          <w:tcPr>
            <w:tcW w:w="2203" w:type="dxa"/>
            <w:tcBorders>
              <w:bottom w:val="single" w:sz="4" w:space="0" w:color="auto"/>
            </w:tcBorders>
            <w:noWrap/>
          </w:tcPr>
          <w:p w14:paraId="411FD79F" w14:textId="77777777" w:rsidR="006428EE" w:rsidRPr="00B664C1" w:rsidRDefault="006428EE" w:rsidP="00A61F15">
            <w:pPr>
              <w:pStyle w:val="TableText"/>
              <w:rPr>
                <w:noProof w:val="0"/>
              </w:rPr>
            </w:pPr>
            <w:r w:rsidRPr="00B664C1">
              <w:rPr>
                <w:noProof w:val="0"/>
              </w:rPr>
              <w:t>Listening</w:t>
            </w:r>
          </w:p>
        </w:tc>
        <w:tc>
          <w:tcPr>
            <w:tcW w:w="780" w:type="dxa"/>
            <w:tcBorders>
              <w:bottom w:val="single" w:sz="4" w:space="0" w:color="auto"/>
            </w:tcBorders>
            <w:noWrap/>
            <w:vAlign w:val="bottom"/>
          </w:tcPr>
          <w:p w14:paraId="7D9FBF3B" w14:textId="77777777" w:rsidR="006428EE" w:rsidRDefault="006428EE" w:rsidP="00A61F15">
            <w:pPr>
              <w:pStyle w:val="TableText"/>
              <w:ind w:right="144"/>
            </w:pPr>
            <w:r>
              <w:t>0</w:t>
            </w:r>
          </w:p>
        </w:tc>
        <w:tc>
          <w:tcPr>
            <w:tcW w:w="779" w:type="dxa"/>
            <w:tcBorders>
              <w:bottom w:val="single" w:sz="4" w:space="0" w:color="auto"/>
            </w:tcBorders>
            <w:noWrap/>
            <w:vAlign w:val="bottom"/>
          </w:tcPr>
          <w:p w14:paraId="74783DC8" w14:textId="77777777" w:rsidR="006428EE" w:rsidRDefault="006428EE" w:rsidP="00A61F15">
            <w:pPr>
              <w:pStyle w:val="TableText"/>
              <w:ind w:right="144"/>
            </w:pPr>
            <w:r>
              <w:t>0</w:t>
            </w:r>
          </w:p>
        </w:tc>
        <w:tc>
          <w:tcPr>
            <w:tcW w:w="779" w:type="dxa"/>
            <w:tcBorders>
              <w:bottom w:val="single" w:sz="4" w:space="0" w:color="auto"/>
            </w:tcBorders>
            <w:noWrap/>
            <w:vAlign w:val="bottom"/>
          </w:tcPr>
          <w:p w14:paraId="43E70B88" w14:textId="77777777" w:rsidR="006428EE" w:rsidRDefault="006428EE" w:rsidP="00A61F15">
            <w:pPr>
              <w:pStyle w:val="TableText"/>
              <w:ind w:right="144"/>
            </w:pPr>
            <w:r>
              <w:t>2</w:t>
            </w:r>
          </w:p>
        </w:tc>
        <w:tc>
          <w:tcPr>
            <w:tcW w:w="779" w:type="dxa"/>
            <w:tcBorders>
              <w:bottom w:val="single" w:sz="4" w:space="0" w:color="auto"/>
            </w:tcBorders>
            <w:noWrap/>
            <w:vAlign w:val="bottom"/>
          </w:tcPr>
          <w:p w14:paraId="11B22D36" w14:textId="77777777" w:rsidR="006428EE" w:rsidRDefault="006428EE" w:rsidP="00A61F15">
            <w:pPr>
              <w:pStyle w:val="TableText"/>
              <w:ind w:right="144"/>
            </w:pPr>
            <w:r>
              <w:t>3</w:t>
            </w:r>
          </w:p>
        </w:tc>
        <w:tc>
          <w:tcPr>
            <w:tcW w:w="779" w:type="dxa"/>
            <w:tcBorders>
              <w:bottom w:val="single" w:sz="4" w:space="0" w:color="auto"/>
            </w:tcBorders>
            <w:noWrap/>
            <w:vAlign w:val="bottom"/>
          </w:tcPr>
          <w:p w14:paraId="7B7D2B0F" w14:textId="77777777" w:rsidR="006428EE" w:rsidRDefault="006428EE" w:rsidP="00A61F15">
            <w:pPr>
              <w:pStyle w:val="TableText"/>
              <w:ind w:right="144"/>
            </w:pPr>
            <w:r>
              <w:t>5</w:t>
            </w:r>
          </w:p>
        </w:tc>
        <w:tc>
          <w:tcPr>
            <w:tcW w:w="576" w:type="dxa"/>
            <w:tcBorders>
              <w:bottom w:val="single" w:sz="4" w:space="0" w:color="auto"/>
            </w:tcBorders>
            <w:vAlign w:val="bottom"/>
          </w:tcPr>
          <w:p w14:paraId="0BE9D25E" w14:textId="77777777" w:rsidR="006428EE" w:rsidRDefault="006428EE" w:rsidP="00A61F15">
            <w:pPr>
              <w:pStyle w:val="TableText"/>
            </w:pPr>
            <w:r>
              <w:t>2</w:t>
            </w:r>
          </w:p>
        </w:tc>
        <w:tc>
          <w:tcPr>
            <w:tcW w:w="1152" w:type="dxa"/>
            <w:tcBorders>
              <w:bottom w:val="single" w:sz="4" w:space="0" w:color="auto"/>
            </w:tcBorders>
            <w:noWrap/>
            <w:vAlign w:val="bottom"/>
          </w:tcPr>
          <w:p w14:paraId="243813A0" w14:textId="77777777" w:rsidR="006428EE" w:rsidRDefault="006428EE" w:rsidP="00A61F15">
            <w:pPr>
              <w:pStyle w:val="TableText"/>
              <w:ind w:right="288"/>
            </w:pPr>
            <w:r>
              <w:t>12</w:t>
            </w:r>
          </w:p>
        </w:tc>
        <w:tc>
          <w:tcPr>
            <w:tcW w:w="864" w:type="dxa"/>
            <w:tcBorders>
              <w:bottom w:val="single" w:sz="4" w:space="0" w:color="auto"/>
            </w:tcBorders>
            <w:vAlign w:val="bottom"/>
          </w:tcPr>
          <w:p w14:paraId="1655B2CD" w14:textId="77777777" w:rsidR="006428EE" w:rsidRDefault="006428EE" w:rsidP="00A61F15">
            <w:pPr>
              <w:pStyle w:val="TableText"/>
            </w:pPr>
            <w:r>
              <w:t>0.40</w:t>
            </w:r>
          </w:p>
        </w:tc>
        <w:tc>
          <w:tcPr>
            <w:tcW w:w="1296" w:type="dxa"/>
            <w:tcBorders>
              <w:bottom w:val="single" w:sz="4" w:space="0" w:color="auto"/>
            </w:tcBorders>
            <w:vAlign w:val="bottom"/>
          </w:tcPr>
          <w:p w14:paraId="70B9157F" w14:textId="77777777" w:rsidR="006428EE" w:rsidRDefault="006428EE" w:rsidP="00A61F15">
            <w:pPr>
              <w:pStyle w:val="TableText"/>
              <w:ind w:right="288"/>
            </w:pPr>
            <w:r>
              <w:t>0.28</w:t>
            </w:r>
          </w:p>
        </w:tc>
        <w:tc>
          <w:tcPr>
            <w:tcW w:w="1440" w:type="dxa"/>
            <w:tcBorders>
              <w:bottom w:val="single" w:sz="4" w:space="0" w:color="auto"/>
            </w:tcBorders>
            <w:vAlign w:val="bottom"/>
          </w:tcPr>
          <w:p w14:paraId="077A9DBB" w14:textId="77777777" w:rsidR="006428EE" w:rsidRDefault="006428EE" w:rsidP="00A61F15">
            <w:pPr>
              <w:pStyle w:val="TableText"/>
              <w:ind w:right="288"/>
            </w:pPr>
            <w:r>
              <w:t>0.68</w:t>
            </w:r>
          </w:p>
        </w:tc>
      </w:tr>
      <w:tr w:rsidR="006428EE" w:rsidRPr="00B664C1" w14:paraId="67B9C0D0" w14:textId="77777777" w:rsidTr="00A61F15">
        <w:trPr>
          <w:trHeight w:val="315"/>
        </w:trPr>
        <w:tc>
          <w:tcPr>
            <w:tcW w:w="1584" w:type="dxa"/>
            <w:tcBorders>
              <w:top w:val="single" w:sz="4" w:space="0" w:color="auto"/>
              <w:bottom w:val="nil"/>
            </w:tcBorders>
            <w:noWrap/>
          </w:tcPr>
          <w:p w14:paraId="0A6FA022" w14:textId="77777777" w:rsidR="006428EE" w:rsidRPr="00B664C1" w:rsidRDefault="006428EE" w:rsidP="00A61F15">
            <w:pPr>
              <w:pStyle w:val="TableText"/>
              <w:rPr>
                <w:noProof w:val="0"/>
              </w:rPr>
            </w:pPr>
            <w:r w:rsidRPr="00B664C1">
              <w:rPr>
                <w:noProof w:val="0"/>
              </w:rPr>
              <w:t>Grade 8</w:t>
            </w:r>
          </w:p>
        </w:tc>
        <w:tc>
          <w:tcPr>
            <w:tcW w:w="2203" w:type="dxa"/>
            <w:tcBorders>
              <w:top w:val="single" w:sz="4" w:space="0" w:color="auto"/>
              <w:bottom w:val="nil"/>
            </w:tcBorders>
            <w:noWrap/>
          </w:tcPr>
          <w:p w14:paraId="775EF2DE" w14:textId="77777777" w:rsidR="006428EE" w:rsidRPr="00B664C1" w:rsidRDefault="006428EE" w:rsidP="00A61F15">
            <w:pPr>
              <w:pStyle w:val="TableText"/>
              <w:rPr>
                <w:noProof w:val="0"/>
                <w:color w:val="000000"/>
              </w:rPr>
            </w:pPr>
            <w:r w:rsidRPr="00B664C1">
              <w:rPr>
                <w:noProof w:val="0"/>
                <w:color w:val="000000"/>
              </w:rPr>
              <w:t>Reading</w:t>
            </w:r>
          </w:p>
        </w:tc>
        <w:tc>
          <w:tcPr>
            <w:tcW w:w="780" w:type="dxa"/>
            <w:tcBorders>
              <w:top w:val="single" w:sz="4" w:space="0" w:color="auto"/>
              <w:bottom w:val="nil"/>
            </w:tcBorders>
            <w:noWrap/>
            <w:vAlign w:val="bottom"/>
          </w:tcPr>
          <w:p w14:paraId="10982989" w14:textId="77777777" w:rsidR="006428EE" w:rsidRDefault="006428EE" w:rsidP="00A61F15">
            <w:pPr>
              <w:pStyle w:val="TableText"/>
              <w:ind w:right="144"/>
            </w:pPr>
            <w:r>
              <w:t>0</w:t>
            </w:r>
          </w:p>
        </w:tc>
        <w:tc>
          <w:tcPr>
            <w:tcW w:w="779" w:type="dxa"/>
            <w:tcBorders>
              <w:top w:val="single" w:sz="4" w:space="0" w:color="auto"/>
              <w:bottom w:val="nil"/>
            </w:tcBorders>
            <w:noWrap/>
            <w:vAlign w:val="bottom"/>
          </w:tcPr>
          <w:p w14:paraId="387E1C0D" w14:textId="77777777" w:rsidR="006428EE" w:rsidRDefault="006428EE" w:rsidP="00A61F15">
            <w:pPr>
              <w:pStyle w:val="TableText"/>
              <w:ind w:right="144"/>
            </w:pPr>
            <w:r>
              <w:t>0</w:t>
            </w:r>
          </w:p>
        </w:tc>
        <w:tc>
          <w:tcPr>
            <w:tcW w:w="779" w:type="dxa"/>
            <w:tcBorders>
              <w:top w:val="single" w:sz="4" w:space="0" w:color="auto"/>
              <w:bottom w:val="nil"/>
            </w:tcBorders>
            <w:noWrap/>
            <w:vAlign w:val="bottom"/>
          </w:tcPr>
          <w:p w14:paraId="5906E9CD" w14:textId="77777777" w:rsidR="006428EE" w:rsidRDefault="006428EE" w:rsidP="00A61F15">
            <w:pPr>
              <w:pStyle w:val="TableText"/>
              <w:ind w:right="144"/>
            </w:pPr>
            <w:r>
              <w:t>3</w:t>
            </w:r>
          </w:p>
        </w:tc>
        <w:tc>
          <w:tcPr>
            <w:tcW w:w="779" w:type="dxa"/>
            <w:tcBorders>
              <w:top w:val="single" w:sz="4" w:space="0" w:color="auto"/>
              <w:bottom w:val="nil"/>
            </w:tcBorders>
            <w:noWrap/>
            <w:vAlign w:val="bottom"/>
          </w:tcPr>
          <w:p w14:paraId="79443775" w14:textId="77777777" w:rsidR="006428EE" w:rsidRDefault="006428EE" w:rsidP="00A61F15">
            <w:pPr>
              <w:pStyle w:val="TableText"/>
              <w:ind w:right="144"/>
            </w:pPr>
            <w:r>
              <w:t>7</w:t>
            </w:r>
          </w:p>
        </w:tc>
        <w:tc>
          <w:tcPr>
            <w:tcW w:w="779" w:type="dxa"/>
            <w:tcBorders>
              <w:top w:val="single" w:sz="4" w:space="0" w:color="auto"/>
              <w:bottom w:val="nil"/>
            </w:tcBorders>
            <w:noWrap/>
            <w:vAlign w:val="bottom"/>
          </w:tcPr>
          <w:p w14:paraId="4910897A" w14:textId="77777777" w:rsidR="006428EE" w:rsidRDefault="006428EE" w:rsidP="00A61F15">
            <w:pPr>
              <w:pStyle w:val="TableText"/>
              <w:ind w:right="144"/>
            </w:pPr>
            <w:r>
              <w:t>6</w:t>
            </w:r>
          </w:p>
        </w:tc>
        <w:tc>
          <w:tcPr>
            <w:tcW w:w="576" w:type="dxa"/>
            <w:tcBorders>
              <w:top w:val="single" w:sz="4" w:space="0" w:color="auto"/>
              <w:bottom w:val="nil"/>
            </w:tcBorders>
            <w:vAlign w:val="bottom"/>
          </w:tcPr>
          <w:p w14:paraId="1A76DE78" w14:textId="77777777" w:rsidR="006428EE" w:rsidRDefault="006428EE" w:rsidP="00A61F15">
            <w:pPr>
              <w:pStyle w:val="TableText"/>
            </w:pPr>
            <w:r>
              <w:t>8</w:t>
            </w:r>
          </w:p>
        </w:tc>
        <w:tc>
          <w:tcPr>
            <w:tcW w:w="1152" w:type="dxa"/>
            <w:tcBorders>
              <w:top w:val="single" w:sz="4" w:space="0" w:color="auto"/>
              <w:bottom w:val="nil"/>
            </w:tcBorders>
            <w:noWrap/>
            <w:vAlign w:val="bottom"/>
          </w:tcPr>
          <w:p w14:paraId="5D417091" w14:textId="77777777" w:rsidR="006428EE" w:rsidRDefault="006428EE" w:rsidP="00A61F15">
            <w:pPr>
              <w:pStyle w:val="TableText"/>
              <w:ind w:right="288"/>
            </w:pPr>
            <w:r>
              <w:t>24</w:t>
            </w:r>
          </w:p>
        </w:tc>
        <w:tc>
          <w:tcPr>
            <w:tcW w:w="864" w:type="dxa"/>
            <w:tcBorders>
              <w:top w:val="single" w:sz="4" w:space="0" w:color="auto"/>
              <w:bottom w:val="nil"/>
            </w:tcBorders>
            <w:vAlign w:val="bottom"/>
          </w:tcPr>
          <w:p w14:paraId="328855C0" w14:textId="77777777" w:rsidR="006428EE" w:rsidRDefault="006428EE" w:rsidP="00A61F15">
            <w:pPr>
              <w:pStyle w:val="TableText"/>
            </w:pPr>
            <w:r>
              <w:t>0.44</w:t>
            </w:r>
          </w:p>
        </w:tc>
        <w:tc>
          <w:tcPr>
            <w:tcW w:w="1296" w:type="dxa"/>
            <w:tcBorders>
              <w:top w:val="single" w:sz="4" w:space="0" w:color="auto"/>
              <w:bottom w:val="nil"/>
            </w:tcBorders>
            <w:vAlign w:val="bottom"/>
          </w:tcPr>
          <w:p w14:paraId="334E6FE2" w14:textId="77777777" w:rsidR="006428EE" w:rsidRDefault="006428EE" w:rsidP="00A61F15">
            <w:pPr>
              <w:pStyle w:val="TableText"/>
              <w:ind w:right="288"/>
            </w:pPr>
            <w:r>
              <w:t>0.21</w:t>
            </w:r>
          </w:p>
        </w:tc>
        <w:tc>
          <w:tcPr>
            <w:tcW w:w="1440" w:type="dxa"/>
            <w:tcBorders>
              <w:top w:val="single" w:sz="4" w:space="0" w:color="auto"/>
              <w:bottom w:val="nil"/>
            </w:tcBorders>
            <w:vAlign w:val="bottom"/>
          </w:tcPr>
          <w:p w14:paraId="6326EF5D" w14:textId="77777777" w:rsidR="006428EE" w:rsidRDefault="006428EE" w:rsidP="00A61F15">
            <w:pPr>
              <w:pStyle w:val="TableText"/>
              <w:ind w:right="288"/>
            </w:pPr>
            <w:r>
              <w:t>0.66</w:t>
            </w:r>
          </w:p>
        </w:tc>
      </w:tr>
      <w:tr w:rsidR="006428EE" w:rsidRPr="00B664C1" w14:paraId="24AB1B0F" w14:textId="77777777" w:rsidTr="00A61F15">
        <w:trPr>
          <w:trHeight w:val="315"/>
        </w:trPr>
        <w:tc>
          <w:tcPr>
            <w:tcW w:w="1584" w:type="dxa"/>
            <w:tcBorders>
              <w:top w:val="nil"/>
              <w:bottom w:val="nil"/>
            </w:tcBorders>
            <w:noWrap/>
          </w:tcPr>
          <w:p w14:paraId="5C26D955" w14:textId="77777777" w:rsidR="006428EE" w:rsidRPr="00B664C1" w:rsidRDefault="006428EE" w:rsidP="00A61F15">
            <w:pPr>
              <w:pStyle w:val="TableText"/>
              <w:rPr>
                <w:noProof w:val="0"/>
              </w:rPr>
            </w:pPr>
            <w:r w:rsidRPr="00B664C1">
              <w:rPr>
                <w:noProof w:val="0"/>
              </w:rPr>
              <w:t>Grade 8</w:t>
            </w:r>
          </w:p>
        </w:tc>
        <w:tc>
          <w:tcPr>
            <w:tcW w:w="2203" w:type="dxa"/>
            <w:tcBorders>
              <w:top w:val="nil"/>
              <w:bottom w:val="nil"/>
            </w:tcBorders>
            <w:noWrap/>
          </w:tcPr>
          <w:p w14:paraId="596C6FB0" w14:textId="77777777" w:rsidR="006428EE" w:rsidRPr="00B664C1" w:rsidRDefault="006428EE" w:rsidP="00A61F15">
            <w:pPr>
              <w:pStyle w:val="TableText"/>
              <w:rPr>
                <w:noProof w:val="0"/>
                <w:color w:val="000000"/>
              </w:rPr>
            </w:pPr>
            <w:r w:rsidRPr="00B664C1">
              <w:rPr>
                <w:noProof w:val="0"/>
                <w:color w:val="000000"/>
              </w:rPr>
              <w:t>Writing Mechanics</w:t>
            </w:r>
          </w:p>
        </w:tc>
        <w:tc>
          <w:tcPr>
            <w:tcW w:w="780" w:type="dxa"/>
            <w:tcBorders>
              <w:top w:val="nil"/>
              <w:bottom w:val="nil"/>
            </w:tcBorders>
            <w:noWrap/>
            <w:vAlign w:val="bottom"/>
          </w:tcPr>
          <w:p w14:paraId="30059CAA" w14:textId="77777777" w:rsidR="006428EE" w:rsidRDefault="006428EE" w:rsidP="00A61F15">
            <w:pPr>
              <w:pStyle w:val="TableText"/>
              <w:ind w:right="144"/>
            </w:pPr>
            <w:r>
              <w:t>0</w:t>
            </w:r>
          </w:p>
        </w:tc>
        <w:tc>
          <w:tcPr>
            <w:tcW w:w="779" w:type="dxa"/>
            <w:tcBorders>
              <w:top w:val="nil"/>
              <w:bottom w:val="nil"/>
            </w:tcBorders>
            <w:noWrap/>
            <w:vAlign w:val="bottom"/>
          </w:tcPr>
          <w:p w14:paraId="6257E48C" w14:textId="77777777" w:rsidR="006428EE" w:rsidRDefault="006428EE" w:rsidP="00A61F15">
            <w:pPr>
              <w:pStyle w:val="TableText"/>
              <w:ind w:right="144"/>
            </w:pPr>
            <w:r>
              <w:t>2</w:t>
            </w:r>
          </w:p>
        </w:tc>
        <w:tc>
          <w:tcPr>
            <w:tcW w:w="779" w:type="dxa"/>
            <w:tcBorders>
              <w:top w:val="nil"/>
              <w:bottom w:val="nil"/>
            </w:tcBorders>
            <w:noWrap/>
            <w:vAlign w:val="bottom"/>
          </w:tcPr>
          <w:p w14:paraId="60E7B0F0" w14:textId="77777777" w:rsidR="006428EE" w:rsidRDefault="006428EE" w:rsidP="00A61F15">
            <w:pPr>
              <w:pStyle w:val="TableText"/>
              <w:ind w:right="144"/>
            </w:pPr>
            <w:r>
              <w:t>1</w:t>
            </w:r>
          </w:p>
        </w:tc>
        <w:tc>
          <w:tcPr>
            <w:tcW w:w="779" w:type="dxa"/>
            <w:tcBorders>
              <w:top w:val="nil"/>
              <w:bottom w:val="nil"/>
            </w:tcBorders>
            <w:noWrap/>
            <w:vAlign w:val="bottom"/>
          </w:tcPr>
          <w:p w14:paraId="337BDE79" w14:textId="77777777" w:rsidR="006428EE" w:rsidRDefault="006428EE" w:rsidP="00A61F15">
            <w:pPr>
              <w:pStyle w:val="TableText"/>
              <w:ind w:right="144"/>
            </w:pPr>
            <w:r>
              <w:t>5</w:t>
            </w:r>
          </w:p>
        </w:tc>
        <w:tc>
          <w:tcPr>
            <w:tcW w:w="779" w:type="dxa"/>
            <w:tcBorders>
              <w:top w:val="nil"/>
              <w:bottom w:val="nil"/>
            </w:tcBorders>
            <w:noWrap/>
            <w:vAlign w:val="bottom"/>
          </w:tcPr>
          <w:p w14:paraId="3212A864" w14:textId="77777777" w:rsidR="006428EE" w:rsidRDefault="006428EE" w:rsidP="00A61F15">
            <w:pPr>
              <w:pStyle w:val="TableText"/>
              <w:ind w:right="144"/>
            </w:pPr>
            <w:r>
              <w:t>4</w:t>
            </w:r>
          </w:p>
        </w:tc>
        <w:tc>
          <w:tcPr>
            <w:tcW w:w="576" w:type="dxa"/>
            <w:tcBorders>
              <w:top w:val="nil"/>
              <w:bottom w:val="nil"/>
            </w:tcBorders>
            <w:vAlign w:val="bottom"/>
          </w:tcPr>
          <w:p w14:paraId="10D2D567" w14:textId="77777777" w:rsidR="006428EE" w:rsidRDefault="006428EE" w:rsidP="00A61F15">
            <w:pPr>
              <w:pStyle w:val="TableText"/>
            </w:pPr>
            <w:r>
              <w:t>4</w:t>
            </w:r>
          </w:p>
        </w:tc>
        <w:tc>
          <w:tcPr>
            <w:tcW w:w="1152" w:type="dxa"/>
            <w:tcBorders>
              <w:top w:val="nil"/>
              <w:bottom w:val="nil"/>
            </w:tcBorders>
            <w:noWrap/>
            <w:vAlign w:val="bottom"/>
          </w:tcPr>
          <w:p w14:paraId="0351986E" w14:textId="77777777" w:rsidR="006428EE" w:rsidRDefault="006428EE" w:rsidP="00A61F15">
            <w:pPr>
              <w:pStyle w:val="TableText"/>
              <w:ind w:right="288"/>
            </w:pPr>
            <w:r>
              <w:t>16</w:t>
            </w:r>
          </w:p>
        </w:tc>
        <w:tc>
          <w:tcPr>
            <w:tcW w:w="864" w:type="dxa"/>
            <w:tcBorders>
              <w:top w:val="nil"/>
              <w:bottom w:val="nil"/>
            </w:tcBorders>
            <w:vAlign w:val="bottom"/>
          </w:tcPr>
          <w:p w14:paraId="6C51566D" w14:textId="77777777" w:rsidR="006428EE" w:rsidRDefault="006428EE" w:rsidP="00A61F15">
            <w:pPr>
              <w:pStyle w:val="TableText"/>
            </w:pPr>
            <w:r>
              <w:t>0.40</w:t>
            </w:r>
          </w:p>
        </w:tc>
        <w:tc>
          <w:tcPr>
            <w:tcW w:w="1296" w:type="dxa"/>
            <w:tcBorders>
              <w:top w:val="nil"/>
              <w:bottom w:val="nil"/>
            </w:tcBorders>
            <w:vAlign w:val="bottom"/>
          </w:tcPr>
          <w:p w14:paraId="076D82B9" w14:textId="77777777" w:rsidR="006428EE" w:rsidRDefault="006428EE" w:rsidP="00A61F15">
            <w:pPr>
              <w:pStyle w:val="TableText"/>
              <w:ind w:right="288"/>
            </w:pPr>
            <w:r>
              <w:t>0.05</w:t>
            </w:r>
          </w:p>
        </w:tc>
        <w:tc>
          <w:tcPr>
            <w:tcW w:w="1440" w:type="dxa"/>
            <w:tcBorders>
              <w:top w:val="nil"/>
              <w:bottom w:val="nil"/>
            </w:tcBorders>
            <w:vAlign w:val="bottom"/>
          </w:tcPr>
          <w:p w14:paraId="0F3CA5A3" w14:textId="77777777" w:rsidR="006428EE" w:rsidRDefault="006428EE" w:rsidP="00A61F15">
            <w:pPr>
              <w:pStyle w:val="TableText"/>
              <w:ind w:right="288"/>
            </w:pPr>
            <w:r>
              <w:t>0.63</w:t>
            </w:r>
          </w:p>
        </w:tc>
      </w:tr>
      <w:tr w:rsidR="006428EE" w:rsidRPr="00B664C1" w14:paraId="0D0D9F9E" w14:textId="77777777" w:rsidTr="00A61F15">
        <w:trPr>
          <w:trHeight w:val="315"/>
        </w:trPr>
        <w:tc>
          <w:tcPr>
            <w:tcW w:w="1584" w:type="dxa"/>
            <w:tcBorders>
              <w:top w:val="nil"/>
              <w:bottom w:val="single" w:sz="4" w:space="0" w:color="auto"/>
            </w:tcBorders>
            <w:noWrap/>
          </w:tcPr>
          <w:p w14:paraId="5339D4CE" w14:textId="77777777" w:rsidR="006428EE" w:rsidRPr="00B664C1" w:rsidRDefault="006428EE" w:rsidP="00A61F15">
            <w:pPr>
              <w:pStyle w:val="TableText"/>
              <w:rPr>
                <w:noProof w:val="0"/>
              </w:rPr>
            </w:pPr>
            <w:r w:rsidRPr="00B664C1">
              <w:rPr>
                <w:noProof w:val="0"/>
              </w:rPr>
              <w:t>Grade 8</w:t>
            </w:r>
          </w:p>
        </w:tc>
        <w:tc>
          <w:tcPr>
            <w:tcW w:w="2203" w:type="dxa"/>
            <w:tcBorders>
              <w:top w:val="nil"/>
              <w:bottom w:val="single" w:sz="4" w:space="0" w:color="auto"/>
            </w:tcBorders>
            <w:noWrap/>
          </w:tcPr>
          <w:p w14:paraId="6CA5D22D" w14:textId="77777777" w:rsidR="006428EE" w:rsidRPr="00B664C1" w:rsidRDefault="006428EE" w:rsidP="00A61F15">
            <w:pPr>
              <w:pStyle w:val="TableText"/>
              <w:rPr>
                <w:noProof w:val="0"/>
                <w:color w:val="000000"/>
              </w:rPr>
            </w:pPr>
            <w:r w:rsidRPr="00B664C1">
              <w:rPr>
                <w:noProof w:val="0"/>
              </w:rPr>
              <w:t>Listening</w:t>
            </w:r>
          </w:p>
        </w:tc>
        <w:tc>
          <w:tcPr>
            <w:tcW w:w="780" w:type="dxa"/>
            <w:tcBorders>
              <w:top w:val="nil"/>
              <w:bottom w:val="single" w:sz="4" w:space="0" w:color="auto"/>
            </w:tcBorders>
            <w:noWrap/>
            <w:vAlign w:val="bottom"/>
          </w:tcPr>
          <w:p w14:paraId="307D0567" w14:textId="77777777" w:rsidR="006428EE" w:rsidRDefault="006428EE" w:rsidP="00A61F15">
            <w:pPr>
              <w:pStyle w:val="TableText"/>
              <w:ind w:right="144"/>
            </w:pPr>
            <w:r>
              <w:t>0</w:t>
            </w:r>
          </w:p>
        </w:tc>
        <w:tc>
          <w:tcPr>
            <w:tcW w:w="779" w:type="dxa"/>
            <w:tcBorders>
              <w:top w:val="nil"/>
              <w:bottom w:val="single" w:sz="4" w:space="0" w:color="auto"/>
            </w:tcBorders>
            <w:noWrap/>
            <w:vAlign w:val="bottom"/>
          </w:tcPr>
          <w:p w14:paraId="47452067" w14:textId="77777777" w:rsidR="006428EE" w:rsidRDefault="006428EE" w:rsidP="00A61F15">
            <w:pPr>
              <w:pStyle w:val="TableText"/>
              <w:ind w:right="144"/>
            </w:pPr>
            <w:r>
              <w:t>1</w:t>
            </w:r>
          </w:p>
        </w:tc>
        <w:tc>
          <w:tcPr>
            <w:tcW w:w="779" w:type="dxa"/>
            <w:tcBorders>
              <w:top w:val="nil"/>
              <w:bottom w:val="single" w:sz="4" w:space="0" w:color="auto"/>
            </w:tcBorders>
            <w:noWrap/>
            <w:vAlign w:val="bottom"/>
          </w:tcPr>
          <w:p w14:paraId="41F8DD0B" w14:textId="77777777" w:rsidR="006428EE" w:rsidRDefault="006428EE" w:rsidP="00A61F15">
            <w:pPr>
              <w:pStyle w:val="TableText"/>
              <w:ind w:right="144"/>
            </w:pPr>
            <w:r>
              <w:t>3</w:t>
            </w:r>
          </w:p>
        </w:tc>
        <w:tc>
          <w:tcPr>
            <w:tcW w:w="779" w:type="dxa"/>
            <w:tcBorders>
              <w:top w:val="nil"/>
              <w:bottom w:val="single" w:sz="4" w:space="0" w:color="auto"/>
            </w:tcBorders>
            <w:noWrap/>
            <w:vAlign w:val="bottom"/>
          </w:tcPr>
          <w:p w14:paraId="0344CFBC" w14:textId="77777777" w:rsidR="006428EE" w:rsidRDefault="006428EE" w:rsidP="00A61F15">
            <w:pPr>
              <w:pStyle w:val="TableText"/>
              <w:ind w:right="144"/>
            </w:pPr>
            <w:r>
              <w:t>5</w:t>
            </w:r>
          </w:p>
        </w:tc>
        <w:tc>
          <w:tcPr>
            <w:tcW w:w="779" w:type="dxa"/>
            <w:tcBorders>
              <w:top w:val="nil"/>
              <w:bottom w:val="single" w:sz="4" w:space="0" w:color="auto"/>
            </w:tcBorders>
            <w:noWrap/>
            <w:vAlign w:val="bottom"/>
          </w:tcPr>
          <w:p w14:paraId="01E1FF85" w14:textId="77777777" w:rsidR="006428EE" w:rsidRDefault="006428EE" w:rsidP="00A61F15">
            <w:pPr>
              <w:pStyle w:val="TableText"/>
              <w:ind w:right="144"/>
            </w:pPr>
            <w:r>
              <w:t>2</w:t>
            </w:r>
          </w:p>
        </w:tc>
        <w:tc>
          <w:tcPr>
            <w:tcW w:w="576" w:type="dxa"/>
            <w:tcBorders>
              <w:top w:val="nil"/>
              <w:bottom w:val="single" w:sz="4" w:space="0" w:color="auto"/>
            </w:tcBorders>
            <w:vAlign w:val="bottom"/>
          </w:tcPr>
          <w:p w14:paraId="561448D7" w14:textId="77777777" w:rsidR="006428EE" w:rsidRDefault="006428EE" w:rsidP="00A61F15">
            <w:pPr>
              <w:pStyle w:val="TableText"/>
            </w:pPr>
            <w:r>
              <w:t>1</w:t>
            </w:r>
          </w:p>
        </w:tc>
        <w:tc>
          <w:tcPr>
            <w:tcW w:w="1152" w:type="dxa"/>
            <w:tcBorders>
              <w:top w:val="nil"/>
              <w:bottom w:val="single" w:sz="4" w:space="0" w:color="auto"/>
            </w:tcBorders>
            <w:noWrap/>
            <w:vAlign w:val="bottom"/>
          </w:tcPr>
          <w:p w14:paraId="633B416E" w14:textId="77777777" w:rsidR="006428EE" w:rsidRDefault="006428EE" w:rsidP="00A61F15">
            <w:pPr>
              <w:pStyle w:val="TableText"/>
              <w:ind w:right="288"/>
            </w:pPr>
            <w:r>
              <w:t>12</w:t>
            </w:r>
          </w:p>
        </w:tc>
        <w:tc>
          <w:tcPr>
            <w:tcW w:w="864" w:type="dxa"/>
            <w:tcBorders>
              <w:top w:val="nil"/>
              <w:bottom w:val="single" w:sz="4" w:space="0" w:color="auto"/>
            </w:tcBorders>
            <w:vAlign w:val="bottom"/>
          </w:tcPr>
          <w:p w14:paraId="734A0FA5" w14:textId="77777777" w:rsidR="006428EE" w:rsidRDefault="006428EE" w:rsidP="00A61F15">
            <w:pPr>
              <w:pStyle w:val="TableText"/>
            </w:pPr>
            <w:r>
              <w:t>0.33</w:t>
            </w:r>
          </w:p>
        </w:tc>
        <w:tc>
          <w:tcPr>
            <w:tcW w:w="1296" w:type="dxa"/>
            <w:tcBorders>
              <w:top w:val="nil"/>
              <w:bottom w:val="single" w:sz="4" w:space="0" w:color="auto"/>
            </w:tcBorders>
            <w:vAlign w:val="bottom"/>
          </w:tcPr>
          <w:p w14:paraId="7B47225A" w14:textId="77777777" w:rsidR="006428EE" w:rsidRDefault="006428EE" w:rsidP="00A61F15">
            <w:pPr>
              <w:pStyle w:val="TableText"/>
              <w:ind w:right="288"/>
            </w:pPr>
            <w:r>
              <w:t>0.01</w:t>
            </w:r>
          </w:p>
        </w:tc>
        <w:tc>
          <w:tcPr>
            <w:tcW w:w="1440" w:type="dxa"/>
            <w:tcBorders>
              <w:top w:val="nil"/>
              <w:bottom w:val="single" w:sz="4" w:space="0" w:color="auto"/>
            </w:tcBorders>
            <w:vAlign w:val="bottom"/>
          </w:tcPr>
          <w:p w14:paraId="72FDC8CF" w14:textId="77777777" w:rsidR="006428EE" w:rsidRDefault="006428EE" w:rsidP="00A61F15">
            <w:pPr>
              <w:pStyle w:val="TableText"/>
              <w:ind w:right="288"/>
            </w:pPr>
            <w:r>
              <w:t>0.54</w:t>
            </w:r>
          </w:p>
        </w:tc>
      </w:tr>
      <w:tr w:rsidR="006428EE" w:rsidRPr="00B664C1" w14:paraId="707C52D9" w14:textId="77777777" w:rsidTr="00A61F15">
        <w:trPr>
          <w:trHeight w:val="315"/>
        </w:trPr>
        <w:tc>
          <w:tcPr>
            <w:tcW w:w="1584" w:type="dxa"/>
            <w:tcBorders>
              <w:top w:val="single" w:sz="4" w:space="0" w:color="auto"/>
            </w:tcBorders>
            <w:noWrap/>
          </w:tcPr>
          <w:p w14:paraId="5EB131F6" w14:textId="77777777" w:rsidR="006428EE" w:rsidRPr="00B664C1" w:rsidRDefault="006428EE" w:rsidP="00A61F15">
            <w:pPr>
              <w:pStyle w:val="TableText"/>
              <w:rPr>
                <w:noProof w:val="0"/>
              </w:rPr>
            </w:pPr>
            <w:r w:rsidRPr="00B664C1">
              <w:rPr>
                <w:noProof w:val="0"/>
              </w:rPr>
              <w:t>High School</w:t>
            </w:r>
          </w:p>
        </w:tc>
        <w:tc>
          <w:tcPr>
            <w:tcW w:w="2203" w:type="dxa"/>
            <w:tcBorders>
              <w:top w:val="single" w:sz="4" w:space="0" w:color="auto"/>
            </w:tcBorders>
            <w:noWrap/>
          </w:tcPr>
          <w:p w14:paraId="4ED681BC" w14:textId="77777777" w:rsidR="006428EE" w:rsidRPr="00B664C1" w:rsidRDefault="006428EE" w:rsidP="00A61F15">
            <w:pPr>
              <w:pStyle w:val="TableText"/>
              <w:rPr>
                <w:noProof w:val="0"/>
              </w:rPr>
            </w:pPr>
            <w:r w:rsidRPr="00B664C1">
              <w:rPr>
                <w:noProof w:val="0"/>
                <w:color w:val="000000"/>
              </w:rPr>
              <w:t>Reading</w:t>
            </w:r>
          </w:p>
        </w:tc>
        <w:tc>
          <w:tcPr>
            <w:tcW w:w="780" w:type="dxa"/>
            <w:tcBorders>
              <w:top w:val="single" w:sz="4" w:space="0" w:color="auto"/>
            </w:tcBorders>
            <w:noWrap/>
            <w:vAlign w:val="bottom"/>
          </w:tcPr>
          <w:p w14:paraId="163BDB32" w14:textId="77777777" w:rsidR="006428EE" w:rsidRDefault="006428EE" w:rsidP="00A61F15">
            <w:pPr>
              <w:pStyle w:val="TableText"/>
              <w:ind w:right="144"/>
            </w:pPr>
            <w:r>
              <w:t>1</w:t>
            </w:r>
          </w:p>
        </w:tc>
        <w:tc>
          <w:tcPr>
            <w:tcW w:w="779" w:type="dxa"/>
            <w:tcBorders>
              <w:top w:val="single" w:sz="4" w:space="0" w:color="auto"/>
            </w:tcBorders>
            <w:noWrap/>
            <w:vAlign w:val="bottom"/>
          </w:tcPr>
          <w:p w14:paraId="1154D519" w14:textId="77777777" w:rsidR="006428EE" w:rsidRDefault="006428EE" w:rsidP="00A61F15">
            <w:pPr>
              <w:pStyle w:val="TableText"/>
              <w:ind w:right="144"/>
            </w:pPr>
            <w:r>
              <w:t>3</w:t>
            </w:r>
          </w:p>
        </w:tc>
        <w:tc>
          <w:tcPr>
            <w:tcW w:w="779" w:type="dxa"/>
            <w:tcBorders>
              <w:top w:val="single" w:sz="4" w:space="0" w:color="auto"/>
            </w:tcBorders>
            <w:noWrap/>
            <w:vAlign w:val="bottom"/>
          </w:tcPr>
          <w:p w14:paraId="7E7FE1F1" w14:textId="77777777" w:rsidR="006428EE" w:rsidRDefault="006428EE" w:rsidP="00A61F15">
            <w:pPr>
              <w:pStyle w:val="TableText"/>
              <w:ind w:right="144"/>
            </w:pPr>
            <w:r>
              <w:t>5</w:t>
            </w:r>
          </w:p>
        </w:tc>
        <w:tc>
          <w:tcPr>
            <w:tcW w:w="779" w:type="dxa"/>
            <w:tcBorders>
              <w:top w:val="single" w:sz="4" w:space="0" w:color="auto"/>
            </w:tcBorders>
            <w:noWrap/>
            <w:vAlign w:val="bottom"/>
          </w:tcPr>
          <w:p w14:paraId="0B0BCDCB" w14:textId="77777777" w:rsidR="006428EE" w:rsidRDefault="006428EE" w:rsidP="00A61F15">
            <w:pPr>
              <w:pStyle w:val="TableText"/>
              <w:ind w:right="144"/>
            </w:pPr>
            <w:r>
              <w:t>5</w:t>
            </w:r>
          </w:p>
        </w:tc>
        <w:tc>
          <w:tcPr>
            <w:tcW w:w="779" w:type="dxa"/>
            <w:tcBorders>
              <w:top w:val="single" w:sz="4" w:space="0" w:color="auto"/>
            </w:tcBorders>
            <w:noWrap/>
            <w:vAlign w:val="bottom"/>
          </w:tcPr>
          <w:p w14:paraId="5EE2A64F" w14:textId="77777777" w:rsidR="006428EE" w:rsidRDefault="006428EE" w:rsidP="00A61F15">
            <w:pPr>
              <w:pStyle w:val="TableText"/>
              <w:ind w:right="144"/>
            </w:pPr>
            <w:r>
              <w:t>7</w:t>
            </w:r>
          </w:p>
        </w:tc>
        <w:tc>
          <w:tcPr>
            <w:tcW w:w="576" w:type="dxa"/>
            <w:tcBorders>
              <w:top w:val="single" w:sz="4" w:space="0" w:color="auto"/>
            </w:tcBorders>
            <w:vAlign w:val="bottom"/>
          </w:tcPr>
          <w:p w14:paraId="3812FC11" w14:textId="77777777" w:rsidR="006428EE" w:rsidRDefault="006428EE" w:rsidP="00A61F15">
            <w:pPr>
              <w:pStyle w:val="TableText"/>
            </w:pPr>
            <w:r>
              <w:t>2</w:t>
            </w:r>
          </w:p>
        </w:tc>
        <w:tc>
          <w:tcPr>
            <w:tcW w:w="1152" w:type="dxa"/>
            <w:tcBorders>
              <w:top w:val="single" w:sz="4" w:space="0" w:color="auto"/>
            </w:tcBorders>
            <w:noWrap/>
            <w:vAlign w:val="bottom"/>
          </w:tcPr>
          <w:p w14:paraId="4B5CEA12" w14:textId="77777777" w:rsidR="006428EE" w:rsidRDefault="006428EE" w:rsidP="00A61F15">
            <w:pPr>
              <w:pStyle w:val="TableText"/>
              <w:ind w:right="288"/>
            </w:pPr>
            <w:r>
              <w:t>23</w:t>
            </w:r>
          </w:p>
        </w:tc>
        <w:tc>
          <w:tcPr>
            <w:tcW w:w="864" w:type="dxa"/>
            <w:tcBorders>
              <w:top w:val="single" w:sz="4" w:space="0" w:color="auto"/>
            </w:tcBorders>
            <w:vAlign w:val="bottom"/>
          </w:tcPr>
          <w:p w14:paraId="468CA2D5" w14:textId="77777777" w:rsidR="006428EE" w:rsidRDefault="006428EE" w:rsidP="00A61F15">
            <w:pPr>
              <w:pStyle w:val="TableText"/>
            </w:pPr>
            <w:r>
              <w:t>0.33</w:t>
            </w:r>
          </w:p>
        </w:tc>
        <w:tc>
          <w:tcPr>
            <w:tcW w:w="1296" w:type="dxa"/>
            <w:tcBorders>
              <w:top w:val="single" w:sz="4" w:space="0" w:color="auto"/>
            </w:tcBorders>
            <w:vAlign w:val="bottom"/>
          </w:tcPr>
          <w:p w14:paraId="1C4FAD9B" w14:textId="77777777" w:rsidR="006428EE" w:rsidRDefault="006428EE" w:rsidP="00A61F15">
            <w:pPr>
              <w:pStyle w:val="TableText"/>
              <w:ind w:right="288"/>
            </w:pPr>
            <w:r>
              <w:t>0.00</w:t>
            </w:r>
          </w:p>
        </w:tc>
        <w:tc>
          <w:tcPr>
            <w:tcW w:w="1440" w:type="dxa"/>
            <w:tcBorders>
              <w:top w:val="single" w:sz="4" w:space="0" w:color="auto"/>
            </w:tcBorders>
            <w:vAlign w:val="bottom"/>
          </w:tcPr>
          <w:p w14:paraId="37C3E030" w14:textId="77777777" w:rsidR="006428EE" w:rsidRDefault="006428EE" w:rsidP="00A61F15">
            <w:pPr>
              <w:pStyle w:val="TableText"/>
              <w:ind w:right="288"/>
            </w:pPr>
            <w:r>
              <w:t>0.52</w:t>
            </w:r>
          </w:p>
        </w:tc>
      </w:tr>
      <w:tr w:rsidR="006428EE" w:rsidRPr="00B664C1" w14:paraId="2742EB43" w14:textId="77777777" w:rsidTr="00A61F15">
        <w:trPr>
          <w:trHeight w:val="315"/>
        </w:trPr>
        <w:tc>
          <w:tcPr>
            <w:tcW w:w="1584" w:type="dxa"/>
            <w:noWrap/>
          </w:tcPr>
          <w:p w14:paraId="6C833E9F" w14:textId="77777777" w:rsidR="006428EE" w:rsidRPr="00B664C1" w:rsidRDefault="006428EE" w:rsidP="00A61F15">
            <w:pPr>
              <w:pStyle w:val="TableText"/>
              <w:rPr>
                <w:noProof w:val="0"/>
              </w:rPr>
            </w:pPr>
            <w:r w:rsidRPr="00B664C1">
              <w:rPr>
                <w:noProof w:val="0"/>
              </w:rPr>
              <w:t>High School</w:t>
            </w:r>
          </w:p>
        </w:tc>
        <w:tc>
          <w:tcPr>
            <w:tcW w:w="2203" w:type="dxa"/>
            <w:noWrap/>
          </w:tcPr>
          <w:p w14:paraId="02065A45" w14:textId="77777777" w:rsidR="006428EE" w:rsidRPr="00B664C1" w:rsidRDefault="006428EE" w:rsidP="00A61F15">
            <w:pPr>
              <w:pStyle w:val="TableText"/>
              <w:rPr>
                <w:noProof w:val="0"/>
              </w:rPr>
            </w:pPr>
            <w:r w:rsidRPr="00B664C1">
              <w:rPr>
                <w:noProof w:val="0"/>
                <w:color w:val="000000"/>
              </w:rPr>
              <w:t>Writing Mechanics</w:t>
            </w:r>
          </w:p>
        </w:tc>
        <w:tc>
          <w:tcPr>
            <w:tcW w:w="780" w:type="dxa"/>
            <w:noWrap/>
            <w:vAlign w:val="bottom"/>
          </w:tcPr>
          <w:p w14:paraId="48C1A9F6" w14:textId="77777777" w:rsidR="006428EE" w:rsidRDefault="006428EE" w:rsidP="00A61F15">
            <w:pPr>
              <w:pStyle w:val="TableText"/>
              <w:ind w:right="144"/>
            </w:pPr>
            <w:r>
              <w:t>1</w:t>
            </w:r>
          </w:p>
        </w:tc>
        <w:tc>
          <w:tcPr>
            <w:tcW w:w="779" w:type="dxa"/>
            <w:noWrap/>
            <w:vAlign w:val="bottom"/>
          </w:tcPr>
          <w:p w14:paraId="48A2123E" w14:textId="77777777" w:rsidR="006428EE" w:rsidRDefault="006428EE" w:rsidP="00A61F15">
            <w:pPr>
              <w:pStyle w:val="TableText"/>
              <w:ind w:right="144"/>
            </w:pPr>
            <w:r>
              <w:t>0</w:t>
            </w:r>
          </w:p>
        </w:tc>
        <w:tc>
          <w:tcPr>
            <w:tcW w:w="779" w:type="dxa"/>
            <w:noWrap/>
            <w:vAlign w:val="bottom"/>
          </w:tcPr>
          <w:p w14:paraId="0CA2B722" w14:textId="77777777" w:rsidR="006428EE" w:rsidRDefault="006428EE" w:rsidP="00A61F15">
            <w:pPr>
              <w:pStyle w:val="TableText"/>
              <w:ind w:right="144"/>
            </w:pPr>
            <w:r>
              <w:t>2</w:t>
            </w:r>
          </w:p>
        </w:tc>
        <w:tc>
          <w:tcPr>
            <w:tcW w:w="779" w:type="dxa"/>
            <w:noWrap/>
            <w:vAlign w:val="bottom"/>
          </w:tcPr>
          <w:p w14:paraId="59584853" w14:textId="77777777" w:rsidR="006428EE" w:rsidRDefault="006428EE" w:rsidP="00A61F15">
            <w:pPr>
              <w:pStyle w:val="TableText"/>
              <w:ind w:right="144"/>
            </w:pPr>
            <w:r>
              <w:t>7</w:t>
            </w:r>
          </w:p>
        </w:tc>
        <w:tc>
          <w:tcPr>
            <w:tcW w:w="779" w:type="dxa"/>
            <w:noWrap/>
            <w:vAlign w:val="bottom"/>
          </w:tcPr>
          <w:p w14:paraId="2ADB821A" w14:textId="77777777" w:rsidR="006428EE" w:rsidRDefault="006428EE" w:rsidP="00A61F15">
            <w:pPr>
              <w:pStyle w:val="TableText"/>
              <w:ind w:right="144"/>
            </w:pPr>
            <w:r>
              <w:t>3</w:t>
            </w:r>
          </w:p>
        </w:tc>
        <w:tc>
          <w:tcPr>
            <w:tcW w:w="576" w:type="dxa"/>
            <w:vAlign w:val="bottom"/>
          </w:tcPr>
          <w:p w14:paraId="421AF324" w14:textId="77777777" w:rsidR="006428EE" w:rsidRDefault="006428EE" w:rsidP="00A61F15">
            <w:pPr>
              <w:pStyle w:val="TableText"/>
            </w:pPr>
            <w:r>
              <w:t>3</w:t>
            </w:r>
          </w:p>
        </w:tc>
        <w:tc>
          <w:tcPr>
            <w:tcW w:w="1152" w:type="dxa"/>
            <w:noWrap/>
            <w:vAlign w:val="bottom"/>
          </w:tcPr>
          <w:p w14:paraId="1EEE81CC" w14:textId="77777777" w:rsidR="006428EE" w:rsidRDefault="006428EE" w:rsidP="00A61F15">
            <w:pPr>
              <w:pStyle w:val="TableText"/>
              <w:ind w:right="288"/>
            </w:pPr>
            <w:r>
              <w:t>16</w:t>
            </w:r>
          </w:p>
        </w:tc>
        <w:tc>
          <w:tcPr>
            <w:tcW w:w="864" w:type="dxa"/>
            <w:vAlign w:val="bottom"/>
          </w:tcPr>
          <w:p w14:paraId="3EF64128" w14:textId="77777777" w:rsidR="006428EE" w:rsidRDefault="006428EE" w:rsidP="00A61F15">
            <w:pPr>
              <w:pStyle w:val="TableText"/>
            </w:pPr>
            <w:r>
              <w:t>0.38</w:t>
            </w:r>
          </w:p>
        </w:tc>
        <w:tc>
          <w:tcPr>
            <w:tcW w:w="1296" w:type="dxa"/>
            <w:vAlign w:val="bottom"/>
          </w:tcPr>
          <w:p w14:paraId="082E7167" w14:textId="77777777" w:rsidR="006428EE" w:rsidRDefault="006428EE" w:rsidP="00A61F15">
            <w:pPr>
              <w:pStyle w:val="TableText"/>
              <w:ind w:right="288"/>
            </w:pPr>
            <w:r>
              <w:t>−0.01</w:t>
            </w:r>
          </w:p>
        </w:tc>
        <w:tc>
          <w:tcPr>
            <w:tcW w:w="1440" w:type="dxa"/>
            <w:vAlign w:val="bottom"/>
          </w:tcPr>
          <w:p w14:paraId="78C13609" w14:textId="77777777" w:rsidR="006428EE" w:rsidRDefault="006428EE" w:rsidP="00A61F15">
            <w:pPr>
              <w:pStyle w:val="TableText"/>
              <w:ind w:right="288"/>
            </w:pPr>
            <w:r>
              <w:t>0.63</w:t>
            </w:r>
          </w:p>
        </w:tc>
      </w:tr>
      <w:tr w:rsidR="006428EE" w:rsidRPr="00B664C1" w14:paraId="22E5F80A" w14:textId="77777777" w:rsidTr="00A61F15">
        <w:trPr>
          <w:trHeight w:val="315"/>
        </w:trPr>
        <w:tc>
          <w:tcPr>
            <w:tcW w:w="1584" w:type="dxa"/>
            <w:noWrap/>
          </w:tcPr>
          <w:p w14:paraId="4D4823B5" w14:textId="77777777" w:rsidR="006428EE" w:rsidRPr="00B664C1" w:rsidRDefault="006428EE" w:rsidP="00A61F15">
            <w:pPr>
              <w:pStyle w:val="TableText"/>
              <w:rPr>
                <w:noProof w:val="0"/>
              </w:rPr>
            </w:pPr>
            <w:r w:rsidRPr="00B664C1">
              <w:rPr>
                <w:noProof w:val="0"/>
              </w:rPr>
              <w:t>High School</w:t>
            </w:r>
          </w:p>
        </w:tc>
        <w:tc>
          <w:tcPr>
            <w:tcW w:w="2203" w:type="dxa"/>
            <w:noWrap/>
          </w:tcPr>
          <w:p w14:paraId="638EC3B3" w14:textId="77777777" w:rsidR="006428EE" w:rsidRPr="00B664C1" w:rsidRDefault="006428EE" w:rsidP="00A61F15">
            <w:pPr>
              <w:pStyle w:val="TableText"/>
              <w:rPr>
                <w:noProof w:val="0"/>
              </w:rPr>
            </w:pPr>
            <w:r w:rsidRPr="00B664C1">
              <w:rPr>
                <w:noProof w:val="0"/>
              </w:rPr>
              <w:t>Listening</w:t>
            </w:r>
          </w:p>
        </w:tc>
        <w:tc>
          <w:tcPr>
            <w:tcW w:w="780" w:type="dxa"/>
            <w:noWrap/>
            <w:vAlign w:val="bottom"/>
          </w:tcPr>
          <w:p w14:paraId="76F687E9" w14:textId="77777777" w:rsidR="006428EE" w:rsidRDefault="006428EE" w:rsidP="00A61F15">
            <w:pPr>
              <w:pStyle w:val="TableText"/>
              <w:ind w:right="144"/>
            </w:pPr>
            <w:r>
              <w:t>0</w:t>
            </w:r>
          </w:p>
        </w:tc>
        <w:tc>
          <w:tcPr>
            <w:tcW w:w="779" w:type="dxa"/>
            <w:noWrap/>
            <w:vAlign w:val="bottom"/>
          </w:tcPr>
          <w:p w14:paraId="6AC8E656" w14:textId="77777777" w:rsidR="006428EE" w:rsidRDefault="006428EE" w:rsidP="00A61F15">
            <w:pPr>
              <w:pStyle w:val="TableText"/>
              <w:ind w:right="144"/>
            </w:pPr>
            <w:r>
              <w:t>1</w:t>
            </w:r>
          </w:p>
        </w:tc>
        <w:tc>
          <w:tcPr>
            <w:tcW w:w="779" w:type="dxa"/>
            <w:noWrap/>
            <w:vAlign w:val="bottom"/>
          </w:tcPr>
          <w:p w14:paraId="38395246" w14:textId="77777777" w:rsidR="006428EE" w:rsidRDefault="006428EE" w:rsidP="00A61F15">
            <w:pPr>
              <w:pStyle w:val="TableText"/>
              <w:ind w:right="144"/>
            </w:pPr>
            <w:r>
              <w:t>1</w:t>
            </w:r>
          </w:p>
        </w:tc>
        <w:tc>
          <w:tcPr>
            <w:tcW w:w="779" w:type="dxa"/>
            <w:noWrap/>
            <w:vAlign w:val="bottom"/>
          </w:tcPr>
          <w:p w14:paraId="0A1629F7" w14:textId="77777777" w:rsidR="006428EE" w:rsidRDefault="006428EE" w:rsidP="00A61F15">
            <w:pPr>
              <w:pStyle w:val="TableText"/>
              <w:ind w:right="144"/>
            </w:pPr>
            <w:r>
              <w:t>4</w:t>
            </w:r>
          </w:p>
        </w:tc>
        <w:tc>
          <w:tcPr>
            <w:tcW w:w="779" w:type="dxa"/>
            <w:noWrap/>
            <w:vAlign w:val="bottom"/>
          </w:tcPr>
          <w:p w14:paraId="0F5496BD" w14:textId="77777777" w:rsidR="006428EE" w:rsidRDefault="006428EE" w:rsidP="00A61F15">
            <w:pPr>
              <w:pStyle w:val="TableText"/>
              <w:ind w:right="144"/>
            </w:pPr>
            <w:r>
              <w:t>4</w:t>
            </w:r>
          </w:p>
        </w:tc>
        <w:tc>
          <w:tcPr>
            <w:tcW w:w="576" w:type="dxa"/>
            <w:vAlign w:val="bottom"/>
          </w:tcPr>
          <w:p w14:paraId="3B27985E" w14:textId="77777777" w:rsidR="006428EE" w:rsidRDefault="006428EE" w:rsidP="00A61F15">
            <w:pPr>
              <w:pStyle w:val="TableText"/>
            </w:pPr>
            <w:r>
              <w:t>2</w:t>
            </w:r>
          </w:p>
        </w:tc>
        <w:tc>
          <w:tcPr>
            <w:tcW w:w="1152" w:type="dxa"/>
            <w:noWrap/>
            <w:vAlign w:val="bottom"/>
          </w:tcPr>
          <w:p w14:paraId="790D2177" w14:textId="77777777" w:rsidR="006428EE" w:rsidRDefault="006428EE" w:rsidP="00A61F15">
            <w:pPr>
              <w:pStyle w:val="TableText"/>
              <w:ind w:right="288"/>
            </w:pPr>
            <w:r>
              <w:t>12</w:t>
            </w:r>
          </w:p>
        </w:tc>
        <w:tc>
          <w:tcPr>
            <w:tcW w:w="864" w:type="dxa"/>
            <w:vAlign w:val="bottom"/>
          </w:tcPr>
          <w:p w14:paraId="07C9D1D6" w14:textId="77777777" w:rsidR="006428EE" w:rsidRDefault="006428EE" w:rsidP="00A61F15">
            <w:pPr>
              <w:pStyle w:val="TableText"/>
            </w:pPr>
            <w:r>
              <w:t>0.39</w:t>
            </w:r>
          </w:p>
        </w:tc>
        <w:tc>
          <w:tcPr>
            <w:tcW w:w="1296" w:type="dxa"/>
            <w:vAlign w:val="bottom"/>
          </w:tcPr>
          <w:p w14:paraId="6483BF1B" w14:textId="77777777" w:rsidR="006428EE" w:rsidRDefault="006428EE" w:rsidP="00A61F15">
            <w:pPr>
              <w:pStyle w:val="TableText"/>
              <w:ind w:right="288"/>
            </w:pPr>
            <w:r>
              <w:t>0.16</w:t>
            </w:r>
          </w:p>
        </w:tc>
        <w:tc>
          <w:tcPr>
            <w:tcW w:w="1440" w:type="dxa"/>
            <w:vAlign w:val="bottom"/>
          </w:tcPr>
          <w:p w14:paraId="2D4749C6" w14:textId="77777777" w:rsidR="006428EE" w:rsidRDefault="006428EE" w:rsidP="00A61F15">
            <w:pPr>
              <w:pStyle w:val="TableText"/>
              <w:ind w:right="288"/>
            </w:pPr>
            <w:r>
              <w:t>0.53</w:t>
            </w:r>
          </w:p>
        </w:tc>
      </w:tr>
    </w:tbl>
    <w:p w14:paraId="6B695991" w14:textId="77777777" w:rsidR="006428EE" w:rsidRPr="00B664C1" w:rsidRDefault="006428EE" w:rsidP="006428EE">
      <w:pPr>
        <w:shd w:val="clear" w:color="auto" w:fill="FFFFFF" w:themeFill="background1"/>
        <w:spacing w:before="120"/>
        <w:ind w:left="0"/>
        <w:rPr>
          <w:rFonts w:eastAsia="Times New Roman"/>
        </w:rPr>
      </w:pPr>
    </w:p>
    <w:p w14:paraId="439E09E2" w14:textId="77777777" w:rsidR="006428EE" w:rsidRPr="00B664C1" w:rsidRDefault="006428EE" w:rsidP="006428EE">
      <w:pPr>
        <w:shd w:val="clear" w:color="auto" w:fill="FFFFFF" w:themeFill="background1"/>
        <w:spacing w:before="120"/>
        <w:ind w:left="0"/>
        <w:rPr>
          <w:rFonts w:eastAsia="Times New Roman"/>
        </w:rPr>
        <w:sectPr w:rsidR="006428EE" w:rsidRPr="00B664C1" w:rsidSect="00A67C57">
          <w:headerReference w:type="default" r:id="rId140"/>
          <w:footerReference w:type="default" r:id="rId141"/>
          <w:headerReference w:type="first" r:id="rId142"/>
          <w:footerReference w:type="first" r:id="rId143"/>
          <w:pgSz w:w="15840" w:h="12240" w:code="1"/>
          <w:pgMar w:top="1152" w:right="1152" w:bottom="1152" w:left="1152" w:header="576" w:footer="360" w:gutter="0"/>
          <w:cols w:space="720"/>
          <w:titlePg/>
          <w:docGrid w:linePitch="360"/>
        </w:sectPr>
      </w:pPr>
    </w:p>
    <w:bookmarkEnd w:id="1788"/>
    <w:bookmarkEnd w:id="1789"/>
    <w:p w14:paraId="20EE06D5" w14:textId="77777777" w:rsidR="006428EE" w:rsidRPr="00B664C1" w:rsidRDefault="006428EE" w:rsidP="006428EE">
      <w:pPr>
        <w:pageBreakBefore/>
        <w:ind w:hanging="144"/>
        <w:rPr>
          <w:b/>
        </w:rPr>
      </w:pPr>
      <w:r w:rsidRPr="00B664C1">
        <w:rPr>
          <w:b/>
        </w:rPr>
        <w:lastRenderedPageBreak/>
        <w:t>Notes:</w:t>
      </w:r>
    </w:p>
    <w:p w14:paraId="6688EA26" w14:textId="77777777" w:rsidR="006428EE" w:rsidRPr="00B664C1" w:rsidRDefault="006428EE" w:rsidP="006428EE">
      <w:r w:rsidRPr="00B664C1">
        <w:t xml:space="preserve">What follows are the values that can appear in the </w:t>
      </w:r>
      <w:r w:rsidRPr="00B664C1">
        <w:rPr>
          <w:i/>
          <w:iCs/>
        </w:rPr>
        <w:t>Flag</w:t>
      </w:r>
      <w:r w:rsidRPr="00B664C1">
        <w:t xml:space="preserve"> column in </w:t>
      </w:r>
      <w:r w:rsidRPr="00B664C1">
        <w:rPr>
          <w:rStyle w:val="Cross-Reference"/>
          <w:highlight w:val="magenta"/>
        </w:rPr>
        <w:fldChar w:fldCharType="begin"/>
      </w:r>
      <w:r w:rsidRPr="00B664C1">
        <w:rPr>
          <w:rStyle w:val="Cross-Reference"/>
        </w:rPr>
        <w:instrText xml:space="preserve"> REF _Ref128119260 \h </w:instrText>
      </w:r>
      <w:r w:rsidRPr="00B664C1">
        <w:rPr>
          <w:rStyle w:val="Cross-Reference"/>
          <w:highlight w:val="magenta"/>
        </w:rPr>
        <w:instrText xml:space="preserve"> \* MERGEFORMAT </w:instrText>
      </w:r>
      <w:r w:rsidRPr="00B664C1">
        <w:rPr>
          <w:rStyle w:val="Cross-Reference"/>
          <w:highlight w:val="magenta"/>
        </w:rPr>
      </w:r>
      <w:r w:rsidRPr="00B664C1">
        <w:rPr>
          <w:rStyle w:val="Cross-Reference"/>
          <w:highlight w:val="magenta"/>
        </w:rPr>
        <w:fldChar w:fldCharType="separate"/>
      </w:r>
      <w:r w:rsidRPr="00B664C1">
        <w:rPr>
          <w:rStyle w:val="Cross-Reference"/>
        </w:rPr>
        <w:t>table 8.A.3</w:t>
      </w:r>
      <w:r w:rsidRPr="00B664C1">
        <w:rPr>
          <w:rStyle w:val="Cross-Reference"/>
          <w:highlight w:val="magenta"/>
        </w:rPr>
        <w:fldChar w:fldCharType="end"/>
      </w:r>
      <w:r w:rsidRPr="00B664C1">
        <w:t xml:space="preserve"> through </w:t>
      </w:r>
      <w:r w:rsidRPr="00543FBC">
        <w:rPr>
          <w:rStyle w:val="Cross-Reference"/>
          <w:highlight w:val="magenta"/>
        </w:rPr>
        <w:fldChar w:fldCharType="begin"/>
      </w:r>
      <w:r w:rsidRPr="00543FBC">
        <w:rPr>
          <w:rStyle w:val="Cross-Reference"/>
        </w:rPr>
        <w:instrText xml:space="preserve"> REF _Ref128119268 \h </w:instrText>
      </w:r>
      <w:r>
        <w:rPr>
          <w:rStyle w:val="Cross-Reference"/>
          <w:highlight w:val="magenta"/>
        </w:rPr>
        <w:instrText xml:space="preserve"> \* MERGEFORMAT </w:instrText>
      </w:r>
      <w:r w:rsidRPr="00543FBC">
        <w:rPr>
          <w:rStyle w:val="Cross-Reference"/>
          <w:highlight w:val="magenta"/>
        </w:rPr>
      </w:r>
      <w:r w:rsidRPr="00543FBC">
        <w:rPr>
          <w:rStyle w:val="Cross-Reference"/>
          <w:highlight w:val="magenta"/>
        </w:rPr>
        <w:fldChar w:fldCharType="separate"/>
      </w:r>
      <w:r w:rsidRPr="00543FBC">
        <w:rPr>
          <w:rStyle w:val="Cross-Reference"/>
        </w:rPr>
        <w:t>table 8.A.9</w:t>
      </w:r>
      <w:r w:rsidRPr="00543FBC">
        <w:rPr>
          <w:rStyle w:val="Cross-Reference"/>
          <w:highlight w:val="magenta"/>
        </w:rPr>
        <w:fldChar w:fldCharType="end"/>
      </w:r>
      <w:r w:rsidRPr="00B664C1">
        <w:t>:</w:t>
      </w:r>
    </w:p>
    <w:p w14:paraId="2D8BACAA" w14:textId="77777777" w:rsidR="006428EE" w:rsidRPr="00B664C1" w:rsidRDefault="006428EE" w:rsidP="006428EE">
      <w:pPr>
        <w:pStyle w:val="bullets-one"/>
      </w:pPr>
      <w:r w:rsidRPr="00B664C1">
        <w:t>A = low average item score</w:t>
      </w:r>
    </w:p>
    <w:p w14:paraId="626BCF12" w14:textId="77777777" w:rsidR="006428EE" w:rsidRPr="00B664C1" w:rsidRDefault="006428EE" w:rsidP="006428EE">
      <w:pPr>
        <w:pStyle w:val="bullets2-one"/>
        <w:numPr>
          <w:ilvl w:val="0"/>
          <w:numId w:val="45"/>
        </w:numPr>
        <w:ind w:left="1224"/>
      </w:pPr>
      <w:r w:rsidRPr="00B664C1">
        <w:t>Dichotomous</w:t>
      </w:r>
    </w:p>
    <w:p w14:paraId="5CF3D328" w14:textId="77777777" w:rsidR="006428EE" w:rsidRPr="00B664C1" w:rsidRDefault="006428EE" w:rsidP="006428EE">
      <w:pPr>
        <w:pStyle w:val="bullets2"/>
        <w:numPr>
          <w:ilvl w:val="0"/>
          <w:numId w:val="44"/>
        </w:numPr>
        <w:spacing w:before="0"/>
        <w:ind w:left="1512" w:hanging="288"/>
        <w:contextualSpacing/>
      </w:pPr>
      <w:r w:rsidRPr="00B664C1">
        <w:t>Item with two choices ≤ less than 0.50</w:t>
      </w:r>
    </w:p>
    <w:p w14:paraId="10F89BC5" w14:textId="77777777" w:rsidR="006428EE" w:rsidRPr="00B664C1" w:rsidRDefault="006428EE" w:rsidP="006428EE">
      <w:pPr>
        <w:pStyle w:val="bullets2"/>
        <w:numPr>
          <w:ilvl w:val="0"/>
          <w:numId w:val="44"/>
        </w:numPr>
        <w:spacing w:before="0"/>
        <w:ind w:left="1512" w:hanging="288"/>
        <w:contextualSpacing/>
      </w:pPr>
      <w:r w:rsidRPr="00B664C1">
        <w:t>Item with three choices ≤ less than 0.30</w:t>
      </w:r>
    </w:p>
    <w:p w14:paraId="2C7CA02C" w14:textId="77777777" w:rsidR="006428EE" w:rsidRPr="00B664C1" w:rsidRDefault="006428EE" w:rsidP="006428EE">
      <w:pPr>
        <w:pStyle w:val="bullets2"/>
        <w:numPr>
          <w:ilvl w:val="0"/>
          <w:numId w:val="44"/>
        </w:numPr>
        <w:spacing w:before="0"/>
        <w:ind w:left="1512" w:hanging="288"/>
        <w:contextualSpacing/>
      </w:pPr>
      <w:r w:rsidRPr="00B664C1">
        <w:t>Item with four choices ≤ less than 0.20</w:t>
      </w:r>
    </w:p>
    <w:p w14:paraId="44197606" w14:textId="77777777" w:rsidR="006428EE" w:rsidRPr="00B664C1" w:rsidRDefault="006428EE" w:rsidP="006428EE">
      <w:pPr>
        <w:pStyle w:val="bullets2-one"/>
        <w:numPr>
          <w:ilvl w:val="0"/>
          <w:numId w:val="45"/>
        </w:numPr>
        <w:ind w:left="1224"/>
      </w:pPr>
      <w:r w:rsidRPr="00B664C1">
        <w:t>Polytomous = &lt; 0.20</w:t>
      </w:r>
    </w:p>
    <w:p w14:paraId="1FD1AD4E" w14:textId="77777777" w:rsidR="006428EE" w:rsidRPr="00B664C1" w:rsidRDefault="006428EE" w:rsidP="006428EE">
      <w:pPr>
        <w:pStyle w:val="bullets-one"/>
        <w:contextualSpacing w:val="0"/>
      </w:pPr>
      <w:r w:rsidRPr="00B664C1">
        <w:t xml:space="preserve">D = proportionally </w:t>
      </w:r>
      <w:proofErr w:type="gramStart"/>
      <w:r w:rsidRPr="00B664C1">
        <w:t>more higher</w:t>
      </w:r>
      <w:proofErr w:type="gramEnd"/>
      <w:r w:rsidRPr="00B664C1">
        <w:t>-ability test</w:t>
      </w:r>
      <w:r>
        <w:t xml:space="preserve"> </w:t>
      </w:r>
      <w:r w:rsidRPr="00B664C1">
        <w:t>takers (top 20%) selected a distractor over the key</w:t>
      </w:r>
    </w:p>
    <w:p w14:paraId="49F25D1B" w14:textId="77777777" w:rsidR="006428EE" w:rsidRPr="00B664C1" w:rsidRDefault="006428EE" w:rsidP="006428EE">
      <w:pPr>
        <w:pStyle w:val="bullets-one"/>
        <w:contextualSpacing w:val="0"/>
      </w:pPr>
      <w:r w:rsidRPr="00B664C1">
        <w:t>H = high average item score (&gt; 0.95)</w:t>
      </w:r>
    </w:p>
    <w:p w14:paraId="71EAB17E" w14:textId="77777777" w:rsidR="006428EE" w:rsidRPr="00B664C1" w:rsidRDefault="006428EE" w:rsidP="006428EE">
      <w:pPr>
        <w:pStyle w:val="bullets-one"/>
        <w:contextualSpacing w:val="0"/>
      </w:pPr>
      <w:r w:rsidRPr="00B664C1">
        <w:t>L = underrepresented score category (&lt; 3%)</w:t>
      </w:r>
    </w:p>
    <w:p w14:paraId="53A82310" w14:textId="77777777" w:rsidR="006428EE" w:rsidRPr="00B664C1" w:rsidRDefault="006428EE" w:rsidP="006428EE">
      <w:pPr>
        <w:pStyle w:val="bullets-one"/>
        <w:contextualSpacing w:val="0"/>
      </w:pPr>
      <w:r w:rsidRPr="00B664C1">
        <w:t>O = high percent of omits (&gt; 5%)</w:t>
      </w:r>
    </w:p>
    <w:p w14:paraId="7455F30D" w14:textId="77777777" w:rsidR="006428EE" w:rsidRPr="00B664C1" w:rsidRDefault="006428EE" w:rsidP="006428EE">
      <w:pPr>
        <w:pStyle w:val="bullets-one"/>
        <w:contextualSpacing w:val="0"/>
      </w:pPr>
      <w:r w:rsidRPr="00B664C1">
        <w:t>P = positive correlation with the criterion score for one or more of the distractors</w:t>
      </w:r>
    </w:p>
    <w:p w14:paraId="205A3C8D" w14:textId="77777777" w:rsidR="006428EE" w:rsidRPr="00B664C1" w:rsidRDefault="006428EE" w:rsidP="006428EE">
      <w:pPr>
        <w:pStyle w:val="bullets-one"/>
        <w:contextualSpacing w:val="0"/>
      </w:pPr>
      <w:proofErr w:type="spellStart"/>
      <w:r w:rsidRPr="00B664C1">
        <w:t>Rpoly</w:t>
      </w:r>
      <w:proofErr w:type="spellEnd"/>
      <w:r w:rsidRPr="00B664C1">
        <w:t xml:space="preserve"> = low correlation with criterion (&lt; 0.20)</w:t>
      </w:r>
    </w:p>
    <w:p w14:paraId="40D1A665" w14:textId="77777777" w:rsidR="006428EE" w:rsidRPr="00B664C1" w:rsidRDefault="006428EE" w:rsidP="006428EE">
      <w:pPr>
        <w:pStyle w:val="Caption"/>
      </w:pPr>
      <w:bookmarkStart w:id="1793" w:name="_Ref128119260"/>
      <w:bookmarkStart w:id="1794" w:name="_Toc138337988"/>
      <w:bookmarkStart w:id="1795" w:name="_Toc162343998"/>
      <w:r w:rsidRPr="00B664C1">
        <w:t>Table</w:t>
      </w:r>
      <w:r>
        <w:rPr>
          <w:rFonts w:cs="Arial"/>
        </w:rPr>
        <w:t> </w:t>
      </w:r>
      <w:r w:rsidRPr="00B664C1">
        <w:t>8.A.</w:t>
      </w:r>
      <w:r>
        <w:fldChar w:fldCharType="begin"/>
      </w:r>
      <w:r>
        <w:instrText>SEQ Table_8.A. \* ARABIC</w:instrText>
      </w:r>
      <w:r>
        <w:fldChar w:fldCharType="separate"/>
      </w:r>
      <w:r w:rsidRPr="00B664C1">
        <w:t>3</w:t>
      </w:r>
      <w:r>
        <w:fldChar w:fldCharType="end"/>
      </w:r>
      <w:bookmarkEnd w:id="1793"/>
      <w:r w:rsidRPr="00B664C1">
        <w:t xml:space="preserve">  Item Difficulty, Item-Total Correlation, and Flag Status by Item for Grade Three</w:t>
      </w:r>
      <w:bookmarkEnd w:id="1794"/>
      <w:bookmarkEnd w:id="1795"/>
    </w:p>
    <w:tbl>
      <w:tblPr>
        <w:tblStyle w:val="TRs"/>
        <w:tblW w:w="0" w:type="auto"/>
        <w:tblLayout w:type="fixed"/>
        <w:tblLook w:val="04A0" w:firstRow="1" w:lastRow="0" w:firstColumn="1" w:lastColumn="0" w:noHBand="0" w:noVBand="1"/>
      </w:tblPr>
      <w:tblGrid>
        <w:gridCol w:w="1440"/>
        <w:gridCol w:w="1152"/>
        <w:gridCol w:w="943"/>
        <w:gridCol w:w="1152"/>
        <w:gridCol w:w="1728"/>
        <w:gridCol w:w="1728"/>
      </w:tblGrid>
      <w:tr w:rsidR="006428EE" w:rsidRPr="00B664C1" w14:paraId="28E0EF52" w14:textId="77777777" w:rsidTr="00A61F15">
        <w:trPr>
          <w:cnfStyle w:val="100000000000" w:firstRow="1" w:lastRow="0" w:firstColumn="0" w:lastColumn="0" w:oddVBand="0" w:evenVBand="0" w:oddHBand="0" w:evenHBand="0" w:firstRowFirstColumn="0" w:firstRowLastColumn="0" w:lastRowFirstColumn="0" w:lastRowLastColumn="0"/>
        </w:trPr>
        <w:tc>
          <w:tcPr>
            <w:tcW w:w="1440" w:type="dxa"/>
          </w:tcPr>
          <w:p w14:paraId="45E93ADF" w14:textId="77777777" w:rsidR="006428EE" w:rsidRPr="00B664C1" w:rsidRDefault="006428EE" w:rsidP="00A61F15">
            <w:pPr>
              <w:pStyle w:val="TableHead"/>
              <w:keepLines/>
              <w:rPr>
                <w:b/>
                <w:bCs w:val="0"/>
                <w:noProof w:val="0"/>
              </w:rPr>
            </w:pPr>
            <w:r w:rsidRPr="00B664C1">
              <w:rPr>
                <w:b/>
                <w:bCs w:val="0"/>
                <w:noProof w:val="0"/>
              </w:rPr>
              <w:t>Item Sequence</w:t>
            </w:r>
          </w:p>
        </w:tc>
        <w:tc>
          <w:tcPr>
            <w:tcW w:w="1152" w:type="dxa"/>
          </w:tcPr>
          <w:p w14:paraId="1F84501C" w14:textId="77777777" w:rsidR="006428EE" w:rsidRPr="00B664C1" w:rsidRDefault="006428EE" w:rsidP="00A61F15">
            <w:pPr>
              <w:pStyle w:val="TableHead"/>
              <w:keepLines/>
              <w:rPr>
                <w:b/>
                <w:bCs w:val="0"/>
                <w:noProof w:val="0"/>
              </w:rPr>
            </w:pPr>
            <w:r w:rsidRPr="00B664C1">
              <w:rPr>
                <w:b/>
                <w:bCs w:val="0"/>
                <w:i/>
                <w:noProof w:val="0"/>
              </w:rPr>
              <w:t>p</w:t>
            </w:r>
            <w:r w:rsidRPr="00B664C1">
              <w:rPr>
                <w:b/>
                <w:bCs w:val="0"/>
                <w:noProof w:val="0"/>
              </w:rPr>
              <w:t>-value</w:t>
            </w:r>
          </w:p>
        </w:tc>
        <w:tc>
          <w:tcPr>
            <w:tcW w:w="943" w:type="dxa"/>
          </w:tcPr>
          <w:p w14:paraId="32020682" w14:textId="77777777" w:rsidR="006428EE" w:rsidRPr="00B664C1" w:rsidRDefault="006428EE" w:rsidP="00A61F15">
            <w:pPr>
              <w:pStyle w:val="TableHead"/>
              <w:keepLines/>
              <w:rPr>
                <w:b/>
                <w:bCs w:val="0"/>
                <w:noProof w:val="0"/>
              </w:rPr>
            </w:pPr>
            <w:r w:rsidRPr="00B664C1">
              <w:rPr>
                <w:b/>
                <w:bCs w:val="0"/>
                <w:noProof w:val="0"/>
              </w:rPr>
              <w:t>r</w:t>
            </w:r>
          </w:p>
        </w:tc>
        <w:tc>
          <w:tcPr>
            <w:tcW w:w="1152" w:type="dxa"/>
          </w:tcPr>
          <w:p w14:paraId="12C075E2" w14:textId="77777777" w:rsidR="006428EE" w:rsidRPr="00B664C1" w:rsidRDefault="006428EE" w:rsidP="00A61F15">
            <w:pPr>
              <w:pStyle w:val="TableHead"/>
              <w:keepLines/>
              <w:rPr>
                <w:b/>
                <w:bCs w:val="0"/>
                <w:noProof w:val="0"/>
              </w:rPr>
            </w:pPr>
            <w:r w:rsidRPr="00B664C1">
              <w:rPr>
                <w:b/>
                <w:bCs w:val="0"/>
                <w:noProof w:val="0"/>
              </w:rPr>
              <w:t>Flag</w:t>
            </w:r>
          </w:p>
        </w:tc>
        <w:tc>
          <w:tcPr>
            <w:tcW w:w="1728" w:type="dxa"/>
          </w:tcPr>
          <w:p w14:paraId="7C770B9B" w14:textId="77777777" w:rsidR="006428EE" w:rsidRPr="00B664C1" w:rsidRDefault="006428EE" w:rsidP="00A61F15">
            <w:pPr>
              <w:pStyle w:val="TableHead"/>
              <w:keepLines/>
              <w:rPr>
                <w:b/>
                <w:bCs w:val="0"/>
                <w:noProof w:val="0"/>
              </w:rPr>
            </w:pPr>
            <w:r w:rsidRPr="00B664C1">
              <w:rPr>
                <w:b/>
                <w:bCs w:val="0"/>
                <w:noProof w:val="0"/>
              </w:rPr>
              <w:t>Maximum Score Points</w:t>
            </w:r>
          </w:p>
        </w:tc>
        <w:tc>
          <w:tcPr>
            <w:tcW w:w="1728" w:type="dxa"/>
          </w:tcPr>
          <w:p w14:paraId="7E053576" w14:textId="77777777" w:rsidR="006428EE" w:rsidRPr="00B664C1" w:rsidRDefault="006428EE" w:rsidP="00A61F15">
            <w:pPr>
              <w:pStyle w:val="TableHead"/>
              <w:keepLines/>
              <w:spacing w:after="0"/>
              <w:rPr>
                <w:b/>
                <w:bCs w:val="0"/>
                <w:noProof w:val="0"/>
              </w:rPr>
            </w:pPr>
            <w:r w:rsidRPr="00B664C1">
              <w:rPr>
                <w:b/>
                <w:bCs w:val="0"/>
                <w:noProof w:val="0"/>
              </w:rPr>
              <w:t>Item Type</w:t>
            </w:r>
          </w:p>
        </w:tc>
      </w:tr>
      <w:tr w:rsidR="006428EE" w:rsidRPr="00B664C1" w14:paraId="15F44BAE" w14:textId="77777777" w:rsidTr="00A61F15">
        <w:tc>
          <w:tcPr>
            <w:tcW w:w="1440" w:type="dxa"/>
          </w:tcPr>
          <w:p w14:paraId="5849F594" w14:textId="77777777" w:rsidR="006428EE" w:rsidRDefault="006428EE" w:rsidP="00A61F15">
            <w:pPr>
              <w:pStyle w:val="TableText"/>
            </w:pPr>
            <w:r>
              <w:t>1</w:t>
            </w:r>
          </w:p>
        </w:tc>
        <w:tc>
          <w:tcPr>
            <w:tcW w:w="1152" w:type="dxa"/>
            <w:vAlign w:val="bottom"/>
          </w:tcPr>
          <w:p w14:paraId="285F11F9" w14:textId="77777777" w:rsidR="006428EE" w:rsidRDefault="006428EE" w:rsidP="00A61F15">
            <w:pPr>
              <w:pStyle w:val="TableText"/>
              <w:ind w:right="144"/>
            </w:pPr>
            <w:r>
              <w:t>0.47</w:t>
            </w:r>
          </w:p>
        </w:tc>
        <w:tc>
          <w:tcPr>
            <w:tcW w:w="943" w:type="dxa"/>
            <w:vAlign w:val="bottom"/>
          </w:tcPr>
          <w:p w14:paraId="624143D0" w14:textId="77777777" w:rsidR="006428EE" w:rsidRDefault="006428EE" w:rsidP="00A61F15">
            <w:pPr>
              <w:pStyle w:val="TableText"/>
            </w:pPr>
            <w:r>
              <w:t>0.37</w:t>
            </w:r>
          </w:p>
        </w:tc>
        <w:tc>
          <w:tcPr>
            <w:tcW w:w="1152" w:type="dxa"/>
            <w:vAlign w:val="bottom"/>
          </w:tcPr>
          <w:p w14:paraId="7CD371E7" w14:textId="77777777" w:rsidR="006428EE" w:rsidRDefault="006428EE" w:rsidP="00A61F15">
            <w:pPr>
              <w:pStyle w:val="TableText"/>
            </w:pPr>
            <w:r>
              <w:t>[no flag]</w:t>
            </w:r>
          </w:p>
        </w:tc>
        <w:tc>
          <w:tcPr>
            <w:tcW w:w="1728" w:type="dxa"/>
            <w:vAlign w:val="bottom"/>
          </w:tcPr>
          <w:p w14:paraId="56C5A7F9" w14:textId="77777777" w:rsidR="006428EE" w:rsidRDefault="006428EE" w:rsidP="00A61F15">
            <w:pPr>
              <w:pStyle w:val="TableText"/>
              <w:ind w:right="576"/>
            </w:pPr>
            <w:r>
              <w:t>1</w:t>
            </w:r>
          </w:p>
        </w:tc>
        <w:tc>
          <w:tcPr>
            <w:tcW w:w="1728" w:type="dxa"/>
            <w:vAlign w:val="bottom"/>
          </w:tcPr>
          <w:p w14:paraId="77C9DB70" w14:textId="77777777" w:rsidR="006428EE" w:rsidRDefault="006428EE" w:rsidP="00A61F15">
            <w:pPr>
              <w:pStyle w:val="TableText"/>
            </w:pPr>
            <w:r>
              <w:t>MC</w:t>
            </w:r>
          </w:p>
        </w:tc>
      </w:tr>
      <w:tr w:rsidR="006428EE" w:rsidRPr="00B664C1" w14:paraId="39228484" w14:textId="77777777" w:rsidTr="00A61F15">
        <w:tc>
          <w:tcPr>
            <w:tcW w:w="1440" w:type="dxa"/>
          </w:tcPr>
          <w:p w14:paraId="58080C94" w14:textId="77777777" w:rsidR="006428EE" w:rsidRDefault="006428EE" w:rsidP="00A61F15">
            <w:pPr>
              <w:pStyle w:val="TableText"/>
            </w:pPr>
            <w:r>
              <w:t>2</w:t>
            </w:r>
          </w:p>
        </w:tc>
        <w:tc>
          <w:tcPr>
            <w:tcW w:w="1152" w:type="dxa"/>
            <w:vAlign w:val="bottom"/>
          </w:tcPr>
          <w:p w14:paraId="47D776B6" w14:textId="77777777" w:rsidR="006428EE" w:rsidRDefault="006428EE" w:rsidP="00A61F15">
            <w:pPr>
              <w:pStyle w:val="TableText"/>
              <w:ind w:right="144"/>
            </w:pPr>
            <w:r>
              <w:t>0.49</w:t>
            </w:r>
          </w:p>
        </w:tc>
        <w:tc>
          <w:tcPr>
            <w:tcW w:w="943" w:type="dxa"/>
            <w:vAlign w:val="bottom"/>
          </w:tcPr>
          <w:p w14:paraId="2FF20201" w14:textId="77777777" w:rsidR="006428EE" w:rsidRDefault="006428EE" w:rsidP="00A61F15">
            <w:pPr>
              <w:pStyle w:val="TableText"/>
            </w:pPr>
            <w:r>
              <w:t>0.54</w:t>
            </w:r>
          </w:p>
        </w:tc>
        <w:tc>
          <w:tcPr>
            <w:tcW w:w="1152" w:type="dxa"/>
            <w:vAlign w:val="bottom"/>
          </w:tcPr>
          <w:p w14:paraId="7243AAB0" w14:textId="77777777" w:rsidR="006428EE" w:rsidRDefault="006428EE" w:rsidP="00A61F15">
            <w:pPr>
              <w:pStyle w:val="TableText"/>
            </w:pPr>
            <w:r>
              <w:t>[no flag]</w:t>
            </w:r>
          </w:p>
        </w:tc>
        <w:tc>
          <w:tcPr>
            <w:tcW w:w="1728" w:type="dxa"/>
            <w:vAlign w:val="bottom"/>
          </w:tcPr>
          <w:p w14:paraId="28F82956" w14:textId="77777777" w:rsidR="006428EE" w:rsidRDefault="006428EE" w:rsidP="00A61F15">
            <w:pPr>
              <w:pStyle w:val="TableText"/>
              <w:ind w:right="576"/>
            </w:pPr>
            <w:r>
              <w:t>1</w:t>
            </w:r>
          </w:p>
        </w:tc>
        <w:tc>
          <w:tcPr>
            <w:tcW w:w="1728" w:type="dxa"/>
            <w:vAlign w:val="bottom"/>
          </w:tcPr>
          <w:p w14:paraId="53568469" w14:textId="77777777" w:rsidR="006428EE" w:rsidRDefault="006428EE" w:rsidP="00A61F15">
            <w:pPr>
              <w:pStyle w:val="TableText"/>
            </w:pPr>
            <w:r>
              <w:t>MC</w:t>
            </w:r>
          </w:p>
        </w:tc>
      </w:tr>
      <w:tr w:rsidR="006428EE" w:rsidRPr="00B664C1" w14:paraId="24E1F3B1" w14:textId="77777777" w:rsidTr="00A61F15">
        <w:tc>
          <w:tcPr>
            <w:tcW w:w="1440" w:type="dxa"/>
          </w:tcPr>
          <w:p w14:paraId="7C4283A8" w14:textId="77777777" w:rsidR="006428EE" w:rsidRDefault="006428EE" w:rsidP="00A61F15">
            <w:pPr>
              <w:pStyle w:val="TableText"/>
            </w:pPr>
            <w:r>
              <w:t>3</w:t>
            </w:r>
          </w:p>
        </w:tc>
        <w:tc>
          <w:tcPr>
            <w:tcW w:w="1152" w:type="dxa"/>
            <w:vAlign w:val="bottom"/>
          </w:tcPr>
          <w:p w14:paraId="1EC1BDB8" w14:textId="77777777" w:rsidR="006428EE" w:rsidRDefault="006428EE" w:rsidP="00A61F15">
            <w:pPr>
              <w:pStyle w:val="TableText"/>
              <w:ind w:right="144"/>
            </w:pPr>
            <w:r>
              <w:t>0.44</w:t>
            </w:r>
          </w:p>
        </w:tc>
        <w:tc>
          <w:tcPr>
            <w:tcW w:w="943" w:type="dxa"/>
            <w:vAlign w:val="bottom"/>
          </w:tcPr>
          <w:p w14:paraId="0997EEB9" w14:textId="77777777" w:rsidR="006428EE" w:rsidRDefault="006428EE" w:rsidP="00A61F15">
            <w:pPr>
              <w:pStyle w:val="TableText"/>
            </w:pPr>
            <w:r>
              <w:t>0.45</w:t>
            </w:r>
          </w:p>
        </w:tc>
        <w:tc>
          <w:tcPr>
            <w:tcW w:w="1152" w:type="dxa"/>
            <w:vAlign w:val="bottom"/>
          </w:tcPr>
          <w:p w14:paraId="24ADEF7F" w14:textId="77777777" w:rsidR="006428EE" w:rsidRDefault="006428EE" w:rsidP="00A61F15">
            <w:pPr>
              <w:pStyle w:val="TableText"/>
            </w:pPr>
            <w:r>
              <w:t>[no flag]</w:t>
            </w:r>
          </w:p>
        </w:tc>
        <w:tc>
          <w:tcPr>
            <w:tcW w:w="1728" w:type="dxa"/>
            <w:vAlign w:val="bottom"/>
          </w:tcPr>
          <w:p w14:paraId="3FC9AF22" w14:textId="77777777" w:rsidR="006428EE" w:rsidRDefault="006428EE" w:rsidP="00A61F15">
            <w:pPr>
              <w:pStyle w:val="TableText"/>
              <w:ind w:right="576"/>
            </w:pPr>
            <w:r>
              <w:t>1</w:t>
            </w:r>
          </w:p>
        </w:tc>
        <w:tc>
          <w:tcPr>
            <w:tcW w:w="1728" w:type="dxa"/>
            <w:vAlign w:val="bottom"/>
          </w:tcPr>
          <w:p w14:paraId="37507695" w14:textId="77777777" w:rsidR="006428EE" w:rsidRDefault="006428EE" w:rsidP="00A61F15">
            <w:pPr>
              <w:pStyle w:val="TableText"/>
            </w:pPr>
            <w:r>
              <w:t>MC</w:t>
            </w:r>
          </w:p>
        </w:tc>
      </w:tr>
      <w:tr w:rsidR="006428EE" w:rsidRPr="00B664C1" w14:paraId="449C3FB4" w14:textId="77777777" w:rsidTr="00A61F15">
        <w:tc>
          <w:tcPr>
            <w:tcW w:w="1440" w:type="dxa"/>
          </w:tcPr>
          <w:p w14:paraId="0B4EA4AC" w14:textId="77777777" w:rsidR="006428EE" w:rsidRDefault="006428EE" w:rsidP="00A61F15">
            <w:pPr>
              <w:pStyle w:val="TableText"/>
            </w:pPr>
            <w:r>
              <w:t>4</w:t>
            </w:r>
          </w:p>
        </w:tc>
        <w:tc>
          <w:tcPr>
            <w:tcW w:w="1152" w:type="dxa"/>
            <w:vAlign w:val="bottom"/>
          </w:tcPr>
          <w:p w14:paraId="63100604" w14:textId="77777777" w:rsidR="006428EE" w:rsidRDefault="006428EE" w:rsidP="00A61F15">
            <w:pPr>
              <w:pStyle w:val="TableText"/>
              <w:ind w:right="144"/>
            </w:pPr>
            <w:r>
              <w:t>0.53</w:t>
            </w:r>
          </w:p>
        </w:tc>
        <w:tc>
          <w:tcPr>
            <w:tcW w:w="943" w:type="dxa"/>
            <w:vAlign w:val="bottom"/>
          </w:tcPr>
          <w:p w14:paraId="78C3B5BF" w14:textId="77777777" w:rsidR="006428EE" w:rsidRDefault="006428EE" w:rsidP="00A61F15">
            <w:pPr>
              <w:pStyle w:val="TableText"/>
            </w:pPr>
            <w:r>
              <w:t>0.34</w:t>
            </w:r>
          </w:p>
        </w:tc>
        <w:tc>
          <w:tcPr>
            <w:tcW w:w="1152" w:type="dxa"/>
            <w:vAlign w:val="bottom"/>
          </w:tcPr>
          <w:p w14:paraId="0720489E" w14:textId="77777777" w:rsidR="006428EE" w:rsidRDefault="006428EE" w:rsidP="00A61F15">
            <w:pPr>
              <w:pStyle w:val="TableText"/>
            </w:pPr>
            <w:r>
              <w:t>[no flag]</w:t>
            </w:r>
          </w:p>
        </w:tc>
        <w:tc>
          <w:tcPr>
            <w:tcW w:w="1728" w:type="dxa"/>
            <w:vAlign w:val="bottom"/>
          </w:tcPr>
          <w:p w14:paraId="7C8E7BFC" w14:textId="77777777" w:rsidR="006428EE" w:rsidRDefault="006428EE" w:rsidP="00A61F15">
            <w:pPr>
              <w:pStyle w:val="TableText"/>
              <w:ind w:right="576"/>
            </w:pPr>
            <w:r>
              <w:t>1</w:t>
            </w:r>
          </w:p>
        </w:tc>
        <w:tc>
          <w:tcPr>
            <w:tcW w:w="1728" w:type="dxa"/>
            <w:vAlign w:val="bottom"/>
          </w:tcPr>
          <w:p w14:paraId="0137614C" w14:textId="77777777" w:rsidR="006428EE" w:rsidRDefault="006428EE" w:rsidP="00A61F15">
            <w:pPr>
              <w:pStyle w:val="TableText"/>
            </w:pPr>
            <w:r>
              <w:t>InlineChoices</w:t>
            </w:r>
          </w:p>
        </w:tc>
      </w:tr>
      <w:tr w:rsidR="006428EE" w:rsidRPr="00B664C1" w14:paraId="4E2C1EF6" w14:textId="77777777" w:rsidTr="00A61F15">
        <w:tc>
          <w:tcPr>
            <w:tcW w:w="1440" w:type="dxa"/>
          </w:tcPr>
          <w:p w14:paraId="3944C4D8" w14:textId="77777777" w:rsidR="006428EE" w:rsidRDefault="006428EE" w:rsidP="00A61F15">
            <w:pPr>
              <w:pStyle w:val="TableText"/>
            </w:pPr>
            <w:r>
              <w:t>5</w:t>
            </w:r>
          </w:p>
        </w:tc>
        <w:tc>
          <w:tcPr>
            <w:tcW w:w="1152" w:type="dxa"/>
            <w:vAlign w:val="bottom"/>
          </w:tcPr>
          <w:p w14:paraId="1E40595A" w14:textId="77777777" w:rsidR="006428EE" w:rsidRDefault="006428EE" w:rsidP="00A61F15">
            <w:pPr>
              <w:pStyle w:val="TableText"/>
              <w:ind w:right="144"/>
            </w:pPr>
            <w:r>
              <w:t>0.50</w:t>
            </w:r>
          </w:p>
        </w:tc>
        <w:tc>
          <w:tcPr>
            <w:tcW w:w="943" w:type="dxa"/>
            <w:vAlign w:val="bottom"/>
          </w:tcPr>
          <w:p w14:paraId="25B0A518" w14:textId="77777777" w:rsidR="006428EE" w:rsidRDefault="006428EE" w:rsidP="00A61F15">
            <w:pPr>
              <w:pStyle w:val="TableText"/>
            </w:pPr>
            <w:r>
              <w:t>0.53</w:t>
            </w:r>
          </w:p>
        </w:tc>
        <w:tc>
          <w:tcPr>
            <w:tcW w:w="1152" w:type="dxa"/>
            <w:vAlign w:val="bottom"/>
          </w:tcPr>
          <w:p w14:paraId="04BA4391" w14:textId="77777777" w:rsidR="006428EE" w:rsidRDefault="006428EE" w:rsidP="00A61F15">
            <w:pPr>
              <w:pStyle w:val="TableText"/>
            </w:pPr>
            <w:r>
              <w:t>[no flag]</w:t>
            </w:r>
          </w:p>
        </w:tc>
        <w:tc>
          <w:tcPr>
            <w:tcW w:w="1728" w:type="dxa"/>
            <w:vAlign w:val="bottom"/>
          </w:tcPr>
          <w:p w14:paraId="78BECDD7" w14:textId="77777777" w:rsidR="006428EE" w:rsidRDefault="006428EE" w:rsidP="00A61F15">
            <w:pPr>
              <w:pStyle w:val="TableText"/>
              <w:ind w:right="576"/>
            </w:pPr>
            <w:r>
              <w:t>2</w:t>
            </w:r>
          </w:p>
        </w:tc>
        <w:tc>
          <w:tcPr>
            <w:tcW w:w="1728" w:type="dxa"/>
            <w:vAlign w:val="bottom"/>
          </w:tcPr>
          <w:p w14:paraId="4AEBABD6" w14:textId="77777777" w:rsidR="006428EE" w:rsidRDefault="006428EE" w:rsidP="00A61F15">
            <w:pPr>
              <w:pStyle w:val="TableText"/>
            </w:pPr>
            <w:r>
              <w:t>MC</w:t>
            </w:r>
          </w:p>
        </w:tc>
      </w:tr>
      <w:tr w:rsidR="006428EE" w:rsidRPr="00B664C1" w14:paraId="313F2B9B" w14:textId="77777777" w:rsidTr="00A61F15">
        <w:tc>
          <w:tcPr>
            <w:tcW w:w="1440" w:type="dxa"/>
          </w:tcPr>
          <w:p w14:paraId="0DACA4A1" w14:textId="77777777" w:rsidR="006428EE" w:rsidRDefault="006428EE" w:rsidP="00A61F15">
            <w:pPr>
              <w:pStyle w:val="TableText"/>
            </w:pPr>
            <w:r>
              <w:t>6</w:t>
            </w:r>
          </w:p>
        </w:tc>
        <w:tc>
          <w:tcPr>
            <w:tcW w:w="1152" w:type="dxa"/>
            <w:vAlign w:val="bottom"/>
          </w:tcPr>
          <w:p w14:paraId="33345F20" w14:textId="77777777" w:rsidR="006428EE" w:rsidRDefault="006428EE" w:rsidP="00A61F15">
            <w:pPr>
              <w:pStyle w:val="TableText"/>
              <w:ind w:right="144"/>
            </w:pPr>
            <w:r>
              <w:t>0.56</w:t>
            </w:r>
          </w:p>
        </w:tc>
        <w:tc>
          <w:tcPr>
            <w:tcW w:w="943" w:type="dxa"/>
            <w:vAlign w:val="bottom"/>
          </w:tcPr>
          <w:p w14:paraId="7B320FA9" w14:textId="77777777" w:rsidR="006428EE" w:rsidRDefault="006428EE" w:rsidP="00A61F15">
            <w:pPr>
              <w:pStyle w:val="TableText"/>
            </w:pPr>
            <w:r>
              <w:t>0.63</w:t>
            </w:r>
          </w:p>
        </w:tc>
        <w:tc>
          <w:tcPr>
            <w:tcW w:w="1152" w:type="dxa"/>
            <w:vAlign w:val="bottom"/>
          </w:tcPr>
          <w:p w14:paraId="4A8FB9B5" w14:textId="77777777" w:rsidR="006428EE" w:rsidRDefault="006428EE" w:rsidP="00A61F15">
            <w:pPr>
              <w:pStyle w:val="TableText"/>
            </w:pPr>
            <w:r>
              <w:t>[no flag]</w:t>
            </w:r>
          </w:p>
        </w:tc>
        <w:tc>
          <w:tcPr>
            <w:tcW w:w="1728" w:type="dxa"/>
            <w:vAlign w:val="bottom"/>
          </w:tcPr>
          <w:p w14:paraId="06D44394" w14:textId="77777777" w:rsidR="006428EE" w:rsidRDefault="006428EE" w:rsidP="00A61F15">
            <w:pPr>
              <w:pStyle w:val="TableText"/>
              <w:ind w:right="576"/>
            </w:pPr>
            <w:r>
              <w:t>2</w:t>
            </w:r>
          </w:p>
        </w:tc>
        <w:tc>
          <w:tcPr>
            <w:tcW w:w="1728" w:type="dxa"/>
            <w:vAlign w:val="bottom"/>
          </w:tcPr>
          <w:p w14:paraId="18312AAF" w14:textId="77777777" w:rsidR="006428EE" w:rsidRDefault="006428EE" w:rsidP="00A61F15">
            <w:pPr>
              <w:pStyle w:val="TableText"/>
            </w:pPr>
            <w:r>
              <w:t>InlineChoices</w:t>
            </w:r>
          </w:p>
        </w:tc>
      </w:tr>
      <w:tr w:rsidR="006428EE" w:rsidRPr="00B664C1" w14:paraId="709963E6" w14:textId="77777777" w:rsidTr="00A61F15">
        <w:tc>
          <w:tcPr>
            <w:tcW w:w="1440" w:type="dxa"/>
          </w:tcPr>
          <w:p w14:paraId="5F789D58" w14:textId="77777777" w:rsidR="006428EE" w:rsidRDefault="006428EE" w:rsidP="00A61F15">
            <w:pPr>
              <w:pStyle w:val="TableText"/>
            </w:pPr>
            <w:r>
              <w:t>7</w:t>
            </w:r>
          </w:p>
        </w:tc>
        <w:tc>
          <w:tcPr>
            <w:tcW w:w="1152" w:type="dxa"/>
            <w:vAlign w:val="bottom"/>
          </w:tcPr>
          <w:p w14:paraId="3139101D" w14:textId="77777777" w:rsidR="006428EE" w:rsidRDefault="006428EE" w:rsidP="00A61F15">
            <w:pPr>
              <w:pStyle w:val="TableText"/>
              <w:ind w:right="144"/>
            </w:pPr>
            <w:r>
              <w:t>0.48</w:t>
            </w:r>
          </w:p>
        </w:tc>
        <w:tc>
          <w:tcPr>
            <w:tcW w:w="943" w:type="dxa"/>
            <w:vAlign w:val="bottom"/>
          </w:tcPr>
          <w:p w14:paraId="752BE586" w14:textId="77777777" w:rsidR="006428EE" w:rsidRDefault="006428EE" w:rsidP="00A61F15">
            <w:pPr>
              <w:pStyle w:val="TableText"/>
            </w:pPr>
            <w:r>
              <w:t>0.63</w:t>
            </w:r>
          </w:p>
        </w:tc>
        <w:tc>
          <w:tcPr>
            <w:tcW w:w="1152" w:type="dxa"/>
            <w:vAlign w:val="bottom"/>
          </w:tcPr>
          <w:p w14:paraId="30114057" w14:textId="77777777" w:rsidR="006428EE" w:rsidRDefault="006428EE" w:rsidP="00A61F15">
            <w:pPr>
              <w:pStyle w:val="TableText"/>
            </w:pPr>
            <w:r>
              <w:t>[no flag]</w:t>
            </w:r>
          </w:p>
        </w:tc>
        <w:tc>
          <w:tcPr>
            <w:tcW w:w="1728" w:type="dxa"/>
            <w:vAlign w:val="bottom"/>
          </w:tcPr>
          <w:p w14:paraId="20DE0A6C" w14:textId="77777777" w:rsidR="006428EE" w:rsidRDefault="006428EE" w:rsidP="00A61F15">
            <w:pPr>
              <w:pStyle w:val="TableText"/>
              <w:ind w:right="576"/>
            </w:pPr>
            <w:r>
              <w:t>1</w:t>
            </w:r>
          </w:p>
        </w:tc>
        <w:tc>
          <w:tcPr>
            <w:tcW w:w="1728" w:type="dxa"/>
            <w:vAlign w:val="bottom"/>
          </w:tcPr>
          <w:p w14:paraId="01428949" w14:textId="77777777" w:rsidR="006428EE" w:rsidRDefault="006428EE" w:rsidP="00A61F15">
            <w:pPr>
              <w:pStyle w:val="TableText"/>
            </w:pPr>
            <w:r>
              <w:t>MC</w:t>
            </w:r>
          </w:p>
        </w:tc>
      </w:tr>
      <w:tr w:rsidR="006428EE" w:rsidRPr="00B664C1" w14:paraId="65394471" w14:textId="77777777" w:rsidTr="00A61F15">
        <w:tc>
          <w:tcPr>
            <w:tcW w:w="1440" w:type="dxa"/>
          </w:tcPr>
          <w:p w14:paraId="479A591B" w14:textId="77777777" w:rsidR="006428EE" w:rsidRDefault="006428EE" w:rsidP="00A61F15">
            <w:pPr>
              <w:pStyle w:val="TableText"/>
            </w:pPr>
            <w:r>
              <w:t>8</w:t>
            </w:r>
          </w:p>
        </w:tc>
        <w:tc>
          <w:tcPr>
            <w:tcW w:w="1152" w:type="dxa"/>
            <w:vAlign w:val="bottom"/>
          </w:tcPr>
          <w:p w14:paraId="07592B11" w14:textId="77777777" w:rsidR="006428EE" w:rsidRDefault="006428EE" w:rsidP="00A61F15">
            <w:pPr>
              <w:pStyle w:val="TableText"/>
              <w:ind w:right="144"/>
            </w:pPr>
            <w:r>
              <w:t>0.46</w:t>
            </w:r>
          </w:p>
        </w:tc>
        <w:tc>
          <w:tcPr>
            <w:tcW w:w="943" w:type="dxa"/>
            <w:vAlign w:val="bottom"/>
          </w:tcPr>
          <w:p w14:paraId="02D5DEE1" w14:textId="77777777" w:rsidR="006428EE" w:rsidRDefault="006428EE" w:rsidP="00A61F15">
            <w:pPr>
              <w:pStyle w:val="TableText"/>
            </w:pPr>
            <w:r>
              <w:t>0.44</w:t>
            </w:r>
          </w:p>
        </w:tc>
        <w:tc>
          <w:tcPr>
            <w:tcW w:w="1152" w:type="dxa"/>
            <w:vAlign w:val="bottom"/>
          </w:tcPr>
          <w:p w14:paraId="61D41DF3" w14:textId="77777777" w:rsidR="006428EE" w:rsidRDefault="006428EE" w:rsidP="00A61F15">
            <w:pPr>
              <w:pStyle w:val="TableText"/>
            </w:pPr>
            <w:r>
              <w:t>[no flag]</w:t>
            </w:r>
          </w:p>
        </w:tc>
        <w:tc>
          <w:tcPr>
            <w:tcW w:w="1728" w:type="dxa"/>
            <w:vAlign w:val="bottom"/>
          </w:tcPr>
          <w:p w14:paraId="218DE6AC" w14:textId="77777777" w:rsidR="006428EE" w:rsidRDefault="006428EE" w:rsidP="00A61F15">
            <w:pPr>
              <w:pStyle w:val="TableText"/>
              <w:ind w:right="576"/>
            </w:pPr>
            <w:r>
              <w:t>1</w:t>
            </w:r>
          </w:p>
        </w:tc>
        <w:tc>
          <w:tcPr>
            <w:tcW w:w="1728" w:type="dxa"/>
            <w:vAlign w:val="bottom"/>
          </w:tcPr>
          <w:p w14:paraId="5BD71479" w14:textId="77777777" w:rsidR="006428EE" w:rsidRDefault="006428EE" w:rsidP="00A61F15">
            <w:pPr>
              <w:pStyle w:val="TableText"/>
            </w:pPr>
            <w:r>
              <w:t>MC</w:t>
            </w:r>
          </w:p>
        </w:tc>
      </w:tr>
      <w:tr w:rsidR="006428EE" w:rsidRPr="00B664C1" w14:paraId="0064A844" w14:textId="77777777" w:rsidTr="00A61F15">
        <w:tc>
          <w:tcPr>
            <w:tcW w:w="1440" w:type="dxa"/>
          </w:tcPr>
          <w:p w14:paraId="61037EC3" w14:textId="77777777" w:rsidR="006428EE" w:rsidRDefault="006428EE" w:rsidP="00A61F15">
            <w:pPr>
              <w:pStyle w:val="TableText"/>
            </w:pPr>
            <w:r>
              <w:t>9</w:t>
            </w:r>
          </w:p>
        </w:tc>
        <w:tc>
          <w:tcPr>
            <w:tcW w:w="1152" w:type="dxa"/>
            <w:vAlign w:val="bottom"/>
          </w:tcPr>
          <w:p w14:paraId="5E22E544" w14:textId="77777777" w:rsidR="006428EE" w:rsidRDefault="006428EE" w:rsidP="00A61F15">
            <w:pPr>
              <w:pStyle w:val="TableText"/>
              <w:ind w:right="144"/>
            </w:pPr>
            <w:r>
              <w:t>0.19</w:t>
            </w:r>
          </w:p>
        </w:tc>
        <w:tc>
          <w:tcPr>
            <w:tcW w:w="943" w:type="dxa"/>
            <w:vAlign w:val="bottom"/>
          </w:tcPr>
          <w:p w14:paraId="7BC24727" w14:textId="77777777" w:rsidR="006428EE" w:rsidRDefault="006428EE" w:rsidP="00A61F15">
            <w:pPr>
              <w:pStyle w:val="TableText"/>
            </w:pPr>
            <w:r>
              <w:t>0.18</w:t>
            </w:r>
          </w:p>
        </w:tc>
        <w:tc>
          <w:tcPr>
            <w:tcW w:w="1152" w:type="dxa"/>
            <w:vAlign w:val="bottom"/>
          </w:tcPr>
          <w:p w14:paraId="6730A11F" w14:textId="77777777" w:rsidR="006428EE" w:rsidRDefault="006428EE" w:rsidP="00A61F15">
            <w:pPr>
              <w:pStyle w:val="TableText"/>
            </w:pPr>
            <w:r>
              <w:t>A D R</w:t>
            </w:r>
          </w:p>
        </w:tc>
        <w:tc>
          <w:tcPr>
            <w:tcW w:w="1728" w:type="dxa"/>
            <w:vAlign w:val="bottom"/>
          </w:tcPr>
          <w:p w14:paraId="4FA20923" w14:textId="77777777" w:rsidR="006428EE" w:rsidRDefault="006428EE" w:rsidP="00A61F15">
            <w:pPr>
              <w:pStyle w:val="TableText"/>
              <w:ind w:right="576"/>
            </w:pPr>
            <w:r>
              <w:t>1</w:t>
            </w:r>
          </w:p>
        </w:tc>
        <w:tc>
          <w:tcPr>
            <w:tcW w:w="1728" w:type="dxa"/>
            <w:vAlign w:val="bottom"/>
          </w:tcPr>
          <w:p w14:paraId="16456C9E" w14:textId="77777777" w:rsidR="006428EE" w:rsidRDefault="006428EE" w:rsidP="00A61F15">
            <w:pPr>
              <w:pStyle w:val="TableText"/>
            </w:pPr>
            <w:r>
              <w:t>InlineChoices</w:t>
            </w:r>
          </w:p>
        </w:tc>
      </w:tr>
      <w:tr w:rsidR="006428EE" w:rsidRPr="00B664C1" w14:paraId="48901EAE" w14:textId="77777777" w:rsidTr="00A61F15">
        <w:tc>
          <w:tcPr>
            <w:tcW w:w="1440" w:type="dxa"/>
          </w:tcPr>
          <w:p w14:paraId="3097FB64" w14:textId="77777777" w:rsidR="006428EE" w:rsidRDefault="006428EE" w:rsidP="00A61F15">
            <w:pPr>
              <w:pStyle w:val="TableText"/>
            </w:pPr>
            <w:r>
              <w:t>10</w:t>
            </w:r>
          </w:p>
        </w:tc>
        <w:tc>
          <w:tcPr>
            <w:tcW w:w="1152" w:type="dxa"/>
            <w:vAlign w:val="bottom"/>
          </w:tcPr>
          <w:p w14:paraId="5193F821" w14:textId="77777777" w:rsidR="006428EE" w:rsidRDefault="006428EE" w:rsidP="00A61F15">
            <w:pPr>
              <w:pStyle w:val="TableText"/>
              <w:ind w:right="144"/>
            </w:pPr>
            <w:r>
              <w:t>0.38</w:t>
            </w:r>
          </w:p>
        </w:tc>
        <w:tc>
          <w:tcPr>
            <w:tcW w:w="943" w:type="dxa"/>
            <w:vAlign w:val="bottom"/>
          </w:tcPr>
          <w:p w14:paraId="34A2F92F" w14:textId="77777777" w:rsidR="006428EE" w:rsidRDefault="006428EE" w:rsidP="00A61F15">
            <w:pPr>
              <w:pStyle w:val="TableText"/>
            </w:pPr>
            <w:r>
              <w:t>0.27</w:t>
            </w:r>
          </w:p>
        </w:tc>
        <w:tc>
          <w:tcPr>
            <w:tcW w:w="1152" w:type="dxa"/>
            <w:vAlign w:val="bottom"/>
          </w:tcPr>
          <w:p w14:paraId="6B3E48D4" w14:textId="77777777" w:rsidR="006428EE" w:rsidRDefault="006428EE" w:rsidP="00A61F15">
            <w:pPr>
              <w:pStyle w:val="TableText"/>
            </w:pPr>
            <w:r>
              <w:t>[no flag]</w:t>
            </w:r>
          </w:p>
        </w:tc>
        <w:tc>
          <w:tcPr>
            <w:tcW w:w="1728" w:type="dxa"/>
            <w:vAlign w:val="bottom"/>
          </w:tcPr>
          <w:p w14:paraId="4F7CD52A" w14:textId="77777777" w:rsidR="006428EE" w:rsidRDefault="006428EE" w:rsidP="00A61F15">
            <w:pPr>
              <w:pStyle w:val="TableText"/>
              <w:ind w:right="576"/>
            </w:pPr>
            <w:r>
              <w:t>1</w:t>
            </w:r>
          </w:p>
        </w:tc>
        <w:tc>
          <w:tcPr>
            <w:tcW w:w="1728" w:type="dxa"/>
            <w:vAlign w:val="bottom"/>
          </w:tcPr>
          <w:p w14:paraId="030A98AF" w14:textId="77777777" w:rsidR="006428EE" w:rsidRDefault="006428EE" w:rsidP="00A61F15">
            <w:pPr>
              <w:pStyle w:val="TableText"/>
            </w:pPr>
            <w:r>
              <w:t>MC</w:t>
            </w:r>
          </w:p>
        </w:tc>
      </w:tr>
      <w:tr w:rsidR="006428EE" w:rsidRPr="00B664C1" w14:paraId="099108B9" w14:textId="77777777" w:rsidTr="00A61F15">
        <w:tc>
          <w:tcPr>
            <w:tcW w:w="1440" w:type="dxa"/>
          </w:tcPr>
          <w:p w14:paraId="5BF5E063" w14:textId="77777777" w:rsidR="006428EE" w:rsidRDefault="006428EE" w:rsidP="00A61F15">
            <w:pPr>
              <w:pStyle w:val="TableText"/>
            </w:pPr>
            <w:r>
              <w:t>11</w:t>
            </w:r>
          </w:p>
        </w:tc>
        <w:tc>
          <w:tcPr>
            <w:tcW w:w="1152" w:type="dxa"/>
            <w:vAlign w:val="bottom"/>
          </w:tcPr>
          <w:p w14:paraId="02AE2B62" w14:textId="77777777" w:rsidR="006428EE" w:rsidRDefault="006428EE" w:rsidP="00A61F15">
            <w:pPr>
              <w:pStyle w:val="TableText"/>
              <w:ind w:right="144"/>
            </w:pPr>
            <w:r>
              <w:t>0.46</w:t>
            </w:r>
          </w:p>
        </w:tc>
        <w:tc>
          <w:tcPr>
            <w:tcW w:w="943" w:type="dxa"/>
            <w:vAlign w:val="bottom"/>
          </w:tcPr>
          <w:p w14:paraId="6EC2F3EA" w14:textId="77777777" w:rsidR="006428EE" w:rsidRDefault="006428EE" w:rsidP="00A61F15">
            <w:pPr>
              <w:pStyle w:val="TableText"/>
            </w:pPr>
            <w:r>
              <w:t>0.48</w:t>
            </w:r>
          </w:p>
        </w:tc>
        <w:tc>
          <w:tcPr>
            <w:tcW w:w="1152" w:type="dxa"/>
            <w:vAlign w:val="bottom"/>
          </w:tcPr>
          <w:p w14:paraId="48144362" w14:textId="77777777" w:rsidR="006428EE" w:rsidRDefault="006428EE" w:rsidP="00A61F15">
            <w:pPr>
              <w:pStyle w:val="TableText"/>
            </w:pPr>
            <w:r>
              <w:t>[no flag]</w:t>
            </w:r>
          </w:p>
        </w:tc>
        <w:tc>
          <w:tcPr>
            <w:tcW w:w="1728" w:type="dxa"/>
            <w:vAlign w:val="bottom"/>
          </w:tcPr>
          <w:p w14:paraId="4C69DC3F" w14:textId="77777777" w:rsidR="006428EE" w:rsidRDefault="006428EE" w:rsidP="00A61F15">
            <w:pPr>
              <w:pStyle w:val="TableText"/>
              <w:ind w:right="576"/>
            </w:pPr>
            <w:r>
              <w:t>1</w:t>
            </w:r>
          </w:p>
        </w:tc>
        <w:tc>
          <w:tcPr>
            <w:tcW w:w="1728" w:type="dxa"/>
            <w:vAlign w:val="bottom"/>
          </w:tcPr>
          <w:p w14:paraId="143327F8" w14:textId="77777777" w:rsidR="006428EE" w:rsidRDefault="006428EE" w:rsidP="00A61F15">
            <w:pPr>
              <w:pStyle w:val="TableText"/>
            </w:pPr>
            <w:r>
              <w:t>InlineChoices</w:t>
            </w:r>
          </w:p>
        </w:tc>
      </w:tr>
      <w:tr w:rsidR="006428EE" w:rsidRPr="00B664C1" w14:paraId="259A493B" w14:textId="77777777" w:rsidTr="00A61F15">
        <w:tc>
          <w:tcPr>
            <w:tcW w:w="1440" w:type="dxa"/>
          </w:tcPr>
          <w:p w14:paraId="1C085A74" w14:textId="77777777" w:rsidR="006428EE" w:rsidRDefault="006428EE" w:rsidP="00A61F15">
            <w:pPr>
              <w:pStyle w:val="TableText"/>
            </w:pPr>
            <w:r>
              <w:t>12</w:t>
            </w:r>
          </w:p>
        </w:tc>
        <w:tc>
          <w:tcPr>
            <w:tcW w:w="1152" w:type="dxa"/>
            <w:vAlign w:val="bottom"/>
          </w:tcPr>
          <w:p w14:paraId="0782E54B" w14:textId="77777777" w:rsidR="006428EE" w:rsidRDefault="006428EE" w:rsidP="00A61F15">
            <w:pPr>
              <w:pStyle w:val="TableText"/>
              <w:ind w:right="144"/>
            </w:pPr>
            <w:r>
              <w:t>0.22</w:t>
            </w:r>
          </w:p>
        </w:tc>
        <w:tc>
          <w:tcPr>
            <w:tcW w:w="943" w:type="dxa"/>
            <w:vAlign w:val="bottom"/>
          </w:tcPr>
          <w:p w14:paraId="43A316DB" w14:textId="77777777" w:rsidR="006428EE" w:rsidRDefault="006428EE" w:rsidP="00A61F15">
            <w:pPr>
              <w:pStyle w:val="TableText"/>
            </w:pPr>
            <w:r>
              <w:t>0.37</w:t>
            </w:r>
          </w:p>
        </w:tc>
        <w:tc>
          <w:tcPr>
            <w:tcW w:w="1152" w:type="dxa"/>
            <w:vAlign w:val="bottom"/>
          </w:tcPr>
          <w:p w14:paraId="62B0BAA1" w14:textId="77777777" w:rsidR="006428EE" w:rsidRDefault="006428EE" w:rsidP="00A61F15">
            <w:pPr>
              <w:pStyle w:val="TableText"/>
            </w:pPr>
            <w:r>
              <w:t>[no flag]</w:t>
            </w:r>
          </w:p>
        </w:tc>
        <w:tc>
          <w:tcPr>
            <w:tcW w:w="1728" w:type="dxa"/>
            <w:vAlign w:val="bottom"/>
          </w:tcPr>
          <w:p w14:paraId="30F4A1FC" w14:textId="77777777" w:rsidR="006428EE" w:rsidRDefault="006428EE" w:rsidP="00A61F15">
            <w:pPr>
              <w:pStyle w:val="TableText"/>
              <w:ind w:right="576"/>
            </w:pPr>
            <w:r>
              <w:t>1</w:t>
            </w:r>
          </w:p>
        </w:tc>
        <w:tc>
          <w:tcPr>
            <w:tcW w:w="1728" w:type="dxa"/>
            <w:vAlign w:val="bottom"/>
          </w:tcPr>
          <w:p w14:paraId="33F6FED0" w14:textId="77777777" w:rsidR="006428EE" w:rsidRDefault="006428EE" w:rsidP="00A61F15">
            <w:pPr>
              <w:pStyle w:val="TableText"/>
            </w:pPr>
            <w:r>
              <w:t>Grid</w:t>
            </w:r>
          </w:p>
        </w:tc>
      </w:tr>
      <w:tr w:rsidR="006428EE" w:rsidRPr="00B664C1" w14:paraId="3E996EF5" w14:textId="77777777" w:rsidTr="00A61F15">
        <w:tc>
          <w:tcPr>
            <w:tcW w:w="1440" w:type="dxa"/>
          </w:tcPr>
          <w:p w14:paraId="2AF823D8" w14:textId="77777777" w:rsidR="006428EE" w:rsidRDefault="006428EE" w:rsidP="00A61F15">
            <w:pPr>
              <w:pStyle w:val="TableText"/>
            </w:pPr>
            <w:r>
              <w:t>13</w:t>
            </w:r>
          </w:p>
        </w:tc>
        <w:tc>
          <w:tcPr>
            <w:tcW w:w="1152" w:type="dxa"/>
            <w:vAlign w:val="bottom"/>
          </w:tcPr>
          <w:p w14:paraId="0C83CCEB" w14:textId="77777777" w:rsidR="006428EE" w:rsidRDefault="006428EE" w:rsidP="00A61F15">
            <w:pPr>
              <w:pStyle w:val="TableText"/>
              <w:ind w:right="144"/>
            </w:pPr>
            <w:r>
              <w:t>0.40</w:t>
            </w:r>
          </w:p>
        </w:tc>
        <w:tc>
          <w:tcPr>
            <w:tcW w:w="943" w:type="dxa"/>
            <w:vAlign w:val="bottom"/>
          </w:tcPr>
          <w:p w14:paraId="375916BC" w14:textId="77777777" w:rsidR="006428EE" w:rsidRDefault="006428EE" w:rsidP="00A61F15">
            <w:pPr>
              <w:pStyle w:val="TableText"/>
            </w:pPr>
            <w:r>
              <w:t>0.42</w:t>
            </w:r>
          </w:p>
        </w:tc>
        <w:tc>
          <w:tcPr>
            <w:tcW w:w="1152" w:type="dxa"/>
            <w:vAlign w:val="bottom"/>
          </w:tcPr>
          <w:p w14:paraId="6FC9E916" w14:textId="77777777" w:rsidR="006428EE" w:rsidRDefault="006428EE" w:rsidP="00A61F15">
            <w:pPr>
              <w:pStyle w:val="TableText"/>
            </w:pPr>
            <w:r>
              <w:t>[no flag]</w:t>
            </w:r>
          </w:p>
        </w:tc>
        <w:tc>
          <w:tcPr>
            <w:tcW w:w="1728" w:type="dxa"/>
            <w:vAlign w:val="bottom"/>
          </w:tcPr>
          <w:p w14:paraId="2FFFD313" w14:textId="77777777" w:rsidR="006428EE" w:rsidRDefault="006428EE" w:rsidP="00A61F15">
            <w:pPr>
              <w:pStyle w:val="TableText"/>
              <w:ind w:right="576"/>
            </w:pPr>
            <w:r>
              <w:t>2</w:t>
            </w:r>
          </w:p>
        </w:tc>
        <w:tc>
          <w:tcPr>
            <w:tcW w:w="1728" w:type="dxa"/>
            <w:vAlign w:val="bottom"/>
          </w:tcPr>
          <w:p w14:paraId="045150E7" w14:textId="77777777" w:rsidR="006428EE" w:rsidRDefault="006428EE" w:rsidP="00A61F15">
            <w:pPr>
              <w:pStyle w:val="TableText"/>
            </w:pPr>
            <w:r>
              <w:t>MC</w:t>
            </w:r>
          </w:p>
        </w:tc>
      </w:tr>
      <w:tr w:rsidR="006428EE" w:rsidRPr="00B664C1" w14:paraId="432B78B8" w14:textId="77777777" w:rsidTr="00A61F15">
        <w:tc>
          <w:tcPr>
            <w:tcW w:w="1440" w:type="dxa"/>
          </w:tcPr>
          <w:p w14:paraId="1F4279F5" w14:textId="77777777" w:rsidR="006428EE" w:rsidRDefault="006428EE" w:rsidP="00A61F15">
            <w:pPr>
              <w:pStyle w:val="TableText"/>
            </w:pPr>
            <w:r>
              <w:t>14</w:t>
            </w:r>
          </w:p>
        </w:tc>
        <w:tc>
          <w:tcPr>
            <w:tcW w:w="1152" w:type="dxa"/>
            <w:vAlign w:val="bottom"/>
          </w:tcPr>
          <w:p w14:paraId="544D7462" w14:textId="77777777" w:rsidR="006428EE" w:rsidRDefault="006428EE" w:rsidP="00A61F15">
            <w:pPr>
              <w:pStyle w:val="TableText"/>
              <w:ind w:right="144"/>
            </w:pPr>
            <w:r>
              <w:t>0.36</w:t>
            </w:r>
          </w:p>
        </w:tc>
        <w:tc>
          <w:tcPr>
            <w:tcW w:w="943" w:type="dxa"/>
            <w:vAlign w:val="bottom"/>
          </w:tcPr>
          <w:p w14:paraId="3A76BF46" w14:textId="77777777" w:rsidR="006428EE" w:rsidRDefault="006428EE" w:rsidP="00A61F15">
            <w:pPr>
              <w:pStyle w:val="TableText"/>
            </w:pPr>
            <w:r>
              <w:t>0.27</w:t>
            </w:r>
          </w:p>
        </w:tc>
        <w:tc>
          <w:tcPr>
            <w:tcW w:w="1152" w:type="dxa"/>
            <w:vAlign w:val="bottom"/>
          </w:tcPr>
          <w:p w14:paraId="7894BAF1" w14:textId="77777777" w:rsidR="006428EE" w:rsidRDefault="006428EE" w:rsidP="00A61F15">
            <w:pPr>
              <w:pStyle w:val="TableText"/>
            </w:pPr>
            <w:r>
              <w:t>[no flag]</w:t>
            </w:r>
          </w:p>
        </w:tc>
        <w:tc>
          <w:tcPr>
            <w:tcW w:w="1728" w:type="dxa"/>
            <w:vAlign w:val="bottom"/>
          </w:tcPr>
          <w:p w14:paraId="7CD49992" w14:textId="77777777" w:rsidR="006428EE" w:rsidRDefault="006428EE" w:rsidP="00A61F15">
            <w:pPr>
              <w:pStyle w:val="TableText"/>
              <w:ind w:right="576"/>
            </w:pPr>
            <w:r>
              <w:t>1</w:t>
            </w:r>
          </w:p>
        </w:tc>
        <w:tc>
          <w:tcPr>
            <w:tcW w:w="1728" w:type="dxa"/>
            <w:vAlign w:val="bottom"/>
          </w:tcPr>
          <w:p w14:paraId="03147725" w14:textId="77777777" w:rsidR="006428EE" w:rsidRDefault="006428EE" w:rsidP="00A61F15">
            <w:pPr>
              <w:pStyle w:val="TableText"/>
            </w:pPr>
            <w:r>
              <w:t>MC</w:t>
            </w:r>
          </w:p>
        </w:tc>
      </w:tr>
      <w:tr w:rsidR="006428EE" w:rsidRPr="00B664C1" w14:paraId="5DD4F41F" w14:textId="77777777" w:rsidTr="00A61F15">
        <w:tc>
          <w:tcPr>
            <w:tcW w:w="1440" w:type="dxa"/>
          </w:tcPr>
          <w:p w14:paraId="75C3001D" w14:textId="77777777" w:rsidR="006428EE" w:rsidRDefault="006428EE" w:rsidP="00A61F15">
            <w:pPr>
              <w:pStyle w:val="TableText"/>
            </w:pPr>
            <w:r>
              <w:t>15</w:t>
            </w:r>
          </w:p>
        </w:tc>
        <w:tc>
          <w:tcPr>
            <w:tcW w:w="1152" w:type="dxa"/>
            <w:vAlign w:val="bottom"/>
          </w:tcPr>
          <w:p w14:paraId="54E83E23" w14:textId="77777777" w:rsidR="006428EE" w:rsidRDefault="006428EE" w:rsidP="00A61F15">
            <w:pPr>
              <w:pStyle w:val="TableText"/>
              <w:ind w:right="144"/>
            </w:pPr>
            <w:r>
              <w:t>0.28</w:t>
            </w:r>
          </w:p>
        </w:tc>
        <w:tc>
          <w:tcPr>
            <w:tcW w:w="943" w:type="dxa"/>
            <w:vAlign w:val="bottom"/>
          </w:tcPr>
          <w:p w14:paraId="6CA4AA3E" w14:textId="77777777" w:rsidR="006428EE" w:rsidRDefault="006428EE" w:rsidP="00A61F15">
            <w:pPr>
              <w:pStyle w:val="TableText"/>
            </w:pPr>
            <w:r>
              <w:t>0.18</w:t>
            </w:r>
          </w:p>
        </w:tc>
        <w:tc>
          <w:tcPr>
            <w:tcW w:w="1152" w:type="dxa"/>
            <w:vAlign w:val="bottom"/>
          </w:tcPr>
          <w:p w14:paraId="0423EB16" w14:textId="77777777" w:rsidR="006428EE" w:rsidRDefault="006428EE" w:rsidP="00A61F15">
            <w:pPr>
              <w:pStyle w:val="TableText"/>
            </w:pPr>
            <w:r>
              <w:t>D R</w:t>
            </w:r>
          </w:p>
        </w:tc>
        <w:tc>
          <w:tcPr>
            <w:tcW w:w="1728" w:type="dxa"/>
            <w:vAlign w:val="bottom"/>
          </w:tcPr>
          <w:p w14:paraId="70FE6775" w14:textId="77777777" w:rsidR="006428EE" w:rsidRDefault="006428EE" w:rsidP="00A61F15">
            <w:pPr>
              <w:pStyle w:val="TableText"/>
              <w:ind w:right="576"/>
            </w:pPr>
            <w:r>
              <w:t>1</w:t>
            </w:r>
          </w:p>
        </w:tc>
        <w:tc>
          <w:tcPr>
            <w:tcW w:w="1728" w:type="dxa"/>
            <w:vAlign w:val="bottom"/>
          </w:tcPr>
          <w:p w14:paraId="6AD3E3BF" w14:textId="77777777" w:rsidR="006428EE" w:rsidRDefault="006428EE" w:rsidP="00A61F15">
            <w:pPr>
              <w:pStyle w:val="TableText"/>
            </w:pPr>
            <w:r>
              <w:t>MC</w:t>
            </w:r>
          </w:p>
        </w:tc>
      </w:tr>
      <w:tr w:rsidR="006428EE" w:rsidRPr="00B664C1" w14:paraId="6719F885" w14:textId="77777777" w:rsidTr="00A61F15">
        <w:tc>
          <w:tcPr>
            <w:tcW w:w="1440" w:type="dxa"/>
          </w:tcPr>
          <w:p w14:paraId="4DA62C17" w14:textId="77777777" w:rsidR="006428EE" w:rsidRDefault="006428EE" w:rsidP="00A61F15">
            <w:pPr>
              <w:pStyle w:val="TableText"/>
            </w:pPr>
            <w:r>
              <w:t>16</w:t>
            </w:r>
          </w:p>
        </w:tc>
        <w:tc>
          <w:tcPr>
            <w:tcW w:w="1152" w:type="dxa"/>
            <w:vAlign w:val="bottom"/>
          </w:tcPr>
          <w:p w14:paraId="7AF65E98" w14:textId="77777777" w:rsidR="006428EE" w:rsidRDefault="006428EE" w:rsidP="00A61F15">
            <w:pPr>
              <w:pStyle w:val="TableText"/>
              <w:ind w:right="144"/>
            </w:pPr>
            <w:r>
              <w:t>0.27</w:t>
            </w:r>
          </w:p>
        </w:tc>
        <w:tc>
          <w:tcPr>
            <w:tcW w:w="943" w:type="dxa"/>
            <w:vAlign w:val="bottom"/>
          </w:tcPr>
          <w:p w14:paraId="5897F12B" w14:textId="77777777" w:rsidR="006428EE" w:rsidRDefault="006428EE" w:rsidP="00A61F15">
            <w:pPr>
              <w:pStyle w:val="TableText"/>
            </w:pPr>
            <w:r>
              <w:t>0.41</w:t>
            </w:r>
          </w:p>
        </w:tc>
        <w:tc>
          <w:tcPr>
            <w:tcW w:w="1152" w:type="dxa"/>
            <w:vAlign w:val="bottom"/>
          </w:tcPr>
          <w:p w14:paraId="580BD384" w14:textId="77777777" w:rsidR="006428EE" w:rsidRDefault="006428EE" w:rsidP="00A61F15">
            <w:pPr>
              <w:pStyle w:val="TableText"/>
            </w:pPr>
            <w:r>
              <w:t>[no flag]</w:t>
            </w:r>
          </w:p>
        </w:tc>
        <w:tc>
          <w:tcPr>
            <w:tcW w:w="1728" w:type="dxa"/>
            <w:vAlign w:val="bottom"/>
          </w:tcPr>
          <w:p w14:paraId="58BE4113" w14:textId="77777777" w:rsidR="006428EE" w:rsidRDefault="006428EE" w:rsidP="00A61F15">
            <w:pPr>
              <w:pStyle w:val="TableText"/>
              <w:ind w:right="576"/>
            </w:pPr>
            <w:r>
              <w:t>1</w:t>
            </w:r>
          </w:p>
        </w:tc>
        <w:tc>
          <w:tcPr>
            <w:tcW w:w="1728" w:type="dxa"/>
            <w:vAlign w:val="bottom"/>
          </w:tcPr>
          <w:p w14:paraId="15D352BE" w14:textId="77777777" w:rsidR="006428EE" w:rsidRDefault="006428EE" w:rsidP="00A61F15">
            <w:pPr>
              <w:pStyle w:val="TableText"/>
            </w:pPr>
            <w:r>
              <w:t>MC</w:t>
            </w:r>
          </w:p>
        </w:tc>
      </w:tr>
      <w:tr w:rsidR="006428EE" w:rsidRPr="00B664C1" w14:paraId="00168A0A" w14:textId="77777777" w:rsidTr="00A61F15">
        <w:tc>
          <w:tcPr>
            <w:tcW w:w="1440" w:type="dxa"/>
          </w:tcPr>
          <w:p w14:paraId="6A5FFAAE" w14:textId="77777777" w:rsidR="006428EE" w:rsidRDefault="006428EE" w:rsidP="00A61F15">
            <w:pPr>
              <w:pStyle w:val="TableText"/>
            </w:pPr>
            <w:r>
              <w:t>17</w:t>
            </w:r>
          </w:p>
        </w:tc>
        <w:tc>
          <w:tcPr>
            <w:tcW w:w="1152" w:type="dxa"/>
            <w:vAlign w:val="bottom"/>
          </w:tcPr>
          <w:p w14:paraId="7F20C26B" w14:textId="77777777" w:rsidR="006428EE" w:rsidRDefault="006428EE" w:rsidP="00A61F15">
            <w:pPr>
              <w:pStyle w:val="TableText"/>
              <w:ind w:right="144"/>
            </w:pPr>
            <w:r>
              <w:t>0.63</w:t>
            </w:r>
          </w:p>
        </w:tc>
        <w:tc>
          <w:tcPr>
            <w:tcW w:w="943" w:type="dxa"/>
            <w:vAlign w:val="bottom"/>
          </w:tcPr>
          <w:p w14:paraId="26CF8194" w14:textId="77777777" w:rsidR="006428EE" w:rsidRDefault="006428EE" w:rsidP="00A61F15">
            <w:pPr>
              <w:pStyle w:val="TableText"/>
            </w:pPr>
            <w:r>
              <w:t>0.25</w:t>
            </w:r>
          </w:p>
        </w:tc>
        <w:tc>
          <w:tcPr>
            <w:tcW w:w="1152" w:type="dxa"/>
            <w:vAlign w:val="bottom"/>
          </w:tcPr>
          <w:p w14:paraId="01AAC43D" w14:textId="77777777" w:rsidR="006428EE" w:rsidRDefault="006428EE" w:rsidP="00A61F15">
            <w:pPr>
              <w:pStyle w:val="TableText"/>
            </w:pPr>
            <w:r>
              <w:t>[no flag]</w:t>
            </w:r>
          </w:p>
        </w:tc>
        <w:tc>
          <w:tcPr>
            <w:tcW w:w="1728" w:type="dxa"/>
            <w:vAlign w:val="bottom"/>
          </w:tcPr>
          <w:p w14:paraId="0F3717DA" w14:textId="77777777" w:rsidR="006428EE" w:rsidRDefault="006428EE" w:rsidP="00A61F15">
            <w:pPr>
              <w:pStyle w:val="TableText"/>
              <w:ind w:right="576"/>
            </w:pPr>
            <w:r>
              <w:t>2</w:t>
            </w:r>
          </w:p>
        </w:tc>
        <w:tc>
          <w:tcPr>
            <w:tcW w:w="1728" w:type="dxa"/>
            <w:vAlign w:val="bottom"/>
          </w:tcPr>
          <w:p w14:paraId="4F9AC8CF" w14:textId="77777777" w:rsidR="006428EE" w:rsidRDefault="006428EE" w:rsidP="00A61F15">
            <w:pPr>
              <w:pStyle w:val="TableText"/>
            </w:pPr>
            <w:r>
              <w:t>InlineChoices</w:t>
            </w:r>
          </w:p>
        </w:tc>
      </w:tr>
      <w:tr w:rsidR="006428EE" w:rsidRPr="00B664C1" w14:paraId="65E250AD" w14:textId="77777777" w:rsidTr="00A61F15">
        <w:tc>
          <w:tcPr>
            <w:tcW w:w="1440" w:type="dxa"/>
          </w:tcPr>
          <w:p w14:paraId="7BBA5721" w14:textId="77777777" w:rsidR="006428EE" w:rsidRDefault="006428EE" w:rsidP="00A61F15">
            <w:pPr>
              <w:pStyle w:val="TableText"/>
            </w:pPr>
            <w:r>
              <w:t>18</w:t>
            </w:r>
          </w:p>
        </w:tc>
        <w:tc>
          <w:tcPr>
            <w:tcW w:w="1152" w:type="dxa"/>
            <w:vAlign w:val="bottom"/>
          </w:tcPr>
          <w:p w14:paraId="36AD815B" w14:textId="77777777" w:rsidR="006428EE" w:rsidRDefault="006428EE" w:rsidP="00A61F15">
            <w:pPr>
              <w:pStyle w:val="TableText"/>
              <w:ind w:right="144"/>
            </w:pPr>
            <w:r>
              <w:t>0.56</w:t>
            </w:r>
          </w:p>
        </w:tc>
        <w:tc>
          <w:tcPr>
            <w:tcW w:w="943" w:type="dxa"/>
            <w:vAlign w:val="bottom"/>
          </w:tcPr>
          <w:p w14:paraId="3948449E" w14:textId="77777777" w:rsidR="006428EE" w:rsidRDefault="006428EE" w:rsidP="00A61F15">
            <w:pPr>
              <w:pStyle w:val="TableText"/>
            </w:pPr>
            <w:r>
              <w:t>0.35</w:t>
            </w:r>
          </w:p>
        </w:tc>
        <w:tc>
          <w:tcPr>
            <w:tcW w:w="1152" w:type="dxa"/>
            <w:vAlign w:val="bottom"/>
          </w:tcPr>
          <w:p w14:paraId="247D42F5" w14:textId="77777777" w:rsidR="006428EE" w:rsidRDefault="006428EE" w:rsidP="00A61F15">
            <w:pPr>
              <w:pStyle w:val="TableText"/>
            </w:pPr>
            <w:r>
              <w:t>[no flag]</w:t>
            </w:r>
          </w:p>
        </w:tc>
        <w:tc>
          <w:tcPr>
            <w:tcW w:w="1728" w:type="dxa"/>
            <w:vAlign w:val="bottom"/>
          </w:tcPr>
          <w:p w14:paraId="747E7782" w14:textId="77777777" w:rsidR="006428EE" w:rsidRDefault="006428EE" w:rsidP="00A61F15">
            <w:pPr>
              <w:pStyle w:val="TableText"/>
              <w:ind w:right="576"/>
            </w:pPr>
            <w:r>
              <w:t>1</w:t>
            </w:r>
          </w:p>
        </w:tc>
        <w:tc>
          <w:tcPr>
            <w:tcW w:w="1728" w:type="dxa"/>
            <w:vAlign w:val="bottom"/>
          </w:tcPr>
          <w:p w14:paraId="32BBB382" w14:textId="77777777" w:rsidR="006428EE" w:rsidRDefault="006428EE" w:rsidP="00A61F15">
            <w:pPr>
              <w:pStyle w:val="TableText"/>
            </w:pPr>
            <w:r>
              <w:t>MC</w:t>
            </w:r>
          </w:p>
        </w:tc>
      </w:tr>
      <w:tr w:rsidR="006428EE" w:rsidRPr="00B664C1" w14:paraId="401C4D7D" w14:textId="77777777" w:rsidTr="00A61F15">
        <w:tc>
          <w:tcPr>
            <w:tcW w:w="1440" w:type="dxa"/>
          </w:tcPr>
          <w:p w14:paraId="363DDD82" w14:textId="77777777" w:rsidR="006428EE" w:rsidRDefault="006428EE" w:rsidP="00A61F15">
            <w:pPr>
              <w:pStyle w:val="TableText"/>
            </w:pPr>
            <w:r>
              <w:t>19</w:t>
            </w:r>
          </w:p>
        </w:tc>
        <w:tc>
          <w:tcPr>
            <w:tcW w:w="1152" w:type="dxa"/>
            <w:vAlign w:val="bottom"/>
          </w:tcPr>
          <w:p w14:paraId="7E6783D6" w14:textId="77777777" w:rsidR="006428EE" w:rsidRDefault="006428EE" w:rsidP="00A61F15">
            <w:pPr>
              <w:pStyle w:val="TableText"/>
              <w:ind w:right="144"/>
            </w:pPr>
            <w:r>
              <w:t>0.21</w:t>
            </w:r>
          </w:p>
        </w:tc>
        <w:tc>
          <w:tcPr>
            <w:tcW w:w="943" w:type="dxa"/>
            <w:vAlign w:val="bottom"/>
          </w:tcPr>
          <w:p w14:paraId="6439B11C" w14:textId="77777777" w:rsidR="006428EE" w:rsidRDefault="006428EE" w:rsidP="00A61F15">
            <w:pPr>
              <w:pStyle w:val="TableText"/>
            </w:pPr>
            <w:r>
              <w:t>0.35</w:t>
            </w:r>
          </w:p>
        </w:tc>
        <w:tc>
          <w:tcPr>
            <w:tcW w:w="1152" w:type="dxa"/>
            <w:vAlign w:val="bottom"/>
          </w:tcPr>
          <w:p w14:paraId="144C6F7E" w14:textId="77777777" w:rsidR="006428EE" w:rsidRDefault="006428EE" w:rsidP="00A61F15">
            <w:pPr>
              <w:pStyle w:val="TableText"/>
            </w:pPr>
            <w:r>
              <w:t>[no flag]</w:t>
            </w:r>
          </w:p>
        </w:tc>
        <w:tc>
          <w:tcPr>
            <w:tcW w:w="1728" w:type="dxa"/>
            <w:vAlign w:val="bottom"/>
          </w:tcPr>
          <w:p w14:paraId="535DF2F7" w14:textId="77777777" w:rsidR="006428EE" w:rsidRDefault="006428EE" w:rsidP="00A61F15">
            <w:pPr>
              <w:pStyle w:val="TableText"/>
              <w:ind w:right="576"/>
            </w:pPr>
            <w:r>
              <w:t>1</w:t>
            </w:r>
          </w:p>
        </w:tc>
        <w:tc>
          <w:tcPr>
            <w:tcW w:w="1728" w:type="dxa"/>
            <w:vAlign w:val="bottom"/>
          </w:tcPr>
          <w:p w14:paraId="563EBE6D" w14:textId="77777777" w:rsidR="006428EE" w:rsidRDefault="006428EE" w:rsidP="00A61F15">
            <w:pPr>
              <w:pStyle w:val="TableText"/>
            </w:pPr>
            <w:r>
              <w:t>MC</w:t>
            </w:r>
          </w:p>
        </w:tc>
      </w:tr>
      <w:tr w:rsidR="006428EE" w:rsidRPr="00B664C1" w14:paraId="1765F410" w14:textId="77777777" w:rsidTr="00A61F15">
        <w:tc>
          <w:tcPr>
            <w:tcW w:w="1440" w:type="dxa"/>
          </w:tcPr>
          <w:p w14:paraId="18D591D9" w14:textId="77777777" w:rsidR="006428EE" w:rsidRDefault="006428EE" w:rsidP="00A61F15">
            <w:pPr>
              <w:pStyle w:val="TableText"/>
            </w:pPr>
            <w:r>
              <w:lastRenderedPageBreak/>
              <w:t>20</w:t>
            </w:r>
          </w:p>
        </w:tc>
        <w:tc>
          <w:tcPr>
            <w:tcW w:w="1152" w:type="dxa"/>
            <w:vAlign w:val="bottom"/>
          </w:tcPr>
          <w:p w14:paraId="5448F8B7" w14:textId="77777777" w:rsidR="006428EE" w:rsidRDefault="006428EE" w:rsidP="00A61F15">
            <w:pPr>
              <w:pStyle w:val="TableText"/>
              <w:ind w:right="144"/>
            </w:pPr>
            <w:r>
              <w:t>0.30</w:t>
            </w:r>
          </w:p>
        </w:tc>
        <w:tc>
          <w:tcPr>
            <w:tcW w:w="943" w:type="dxa"/>
            <w:vAlign w:val="bottom"/>
          </w:tcPr>
          <w:p w14:paraId="0E7A57E1" w14:textId="77777777" w:rsidR="006428EE" w:rsidRDefault="006428EE" w:rsidP="00A61F15">
            <w:pPr>
              <w:pStyle w:val="TableText"/>
            </w:pPr>
            <w:r>
              <w:t>0.13</w:t>
            </w:r>
          </w:p>
        </w:tc>
        <w:tc>
          <w:tcPr>
            <w:tcW w:w="1152" w:type="dxa"/>
            <w:vAlign w:val="bottom"/>
          </w:tcPr>
          <w:p w14:paraId="068A0C96" w14:textId="77777777" w:rsidR="006428EE" w:rsidRDefault="006428EE" w:rsidP="00A61F15">
            <w:pPr>
              <w:pStyle w:val="TableText"/>
            </w:pPr>
            <w:r>
              <w:t>P R</w:t>
            </w:r>
          </w:p>
        </w:tc>
        <w:tc>
          <w:tcPr>
            <w:tcW w:w="1728" w:type="dxa"/>
            <w:vAlign w:val="bottom"/>
          </w:tcPr>
          <w:p w14:paraId="791192A8" w14:textId="77777777" w:rsidR="006428EE" w:rsidRDefault="006428EE" w:rsidP="00A61F15">
            <w:pPr>
              <w:pStyle w:val="TableText"/>
              <w:ind w:right="576"/>
            </w:pPr>
            <w:r>
              <w:t>1</w:t>
            </w:r>
          </w:p>
        </w:tc>
        <w:tc>
          <w:tcPr>
            <w:tcW w:w="1728" w:type="dxa"/>
            <w:vAlign w:val="bottom"/>
          </w:tcPr>
          <w:p w14:paraId="323431C4" w14:textId="77777777" w:rsidR="006428EE" w:rsidRDefault="006428EE" w:rsidP="00A61F15">
            <w:pPr>
              <w:pStyle w:val="TableText"/>
            </w:pPr>
            <w:r>
              <w:t>InlineChoices</w:t>
            </w:r>
          </w:p>
        </w:tc>
      </w:tr>
      <w:tr w:rsidR="006428EE" w:rsidRPr="00B664C1" w14:paraId="2AF9F3D7" w14:textId="77777777" w:rsidTr="00A61F15">
        <w:tc>
          <w:tcPr>
            <w:tcW w:w="1440" w:type="dxa"/>
          </w:tcPr>
          <w:p w14:paraId="3D50C4B5" w14:textId="77777777" w:rsidR="006428EE" w:rsidRDefault="006428EE" w:rsidP="00A61F15">
            <w:pPr>
              <w:pStyle w:val="TableText"/>
            </w:pPr>
            <w:r>
              <w:t>21</w:t>
            </w:r>
          </w:p>
        </w:tc>
        <w:tc>
          <w:tcPr>
            <w:tcW w:w="1152" w:type="dxa"/>
            <w:vAlign w:val="bottom"/>
          </w:tcPr>
          <w:p w14:paraId="5E9724C0" w14:textId="77777777" w:rsidR="006428EE" w:rsidRDefault="006428EE" w:rsidP="00A61F15">
            <w:pPr>
              <w:pStyle w:val="TableText"/>
              <w:ind w:right="144"/>
            </w:pPr>
            <w:r>
              <w:t>0.45</w:t>
            </w:r>
          </w:p>
        </w:tc>
        <w:tc>
          <w:tcPr>
            <w:tcW w:w="943" w:type="dxa"/>
            <w:vAlign w:val="bottom"/>
          </w:tcPr>
          <w:p w14:paraId="6769C126" w14:textId="77777777" w:rsidR="006428EE" w:rsidRDefault="006428EE" w:rsidP="00A61F15">
            <w:pPr>
              <w:pStyle w:val="TableText"/>
            </w:pPr>
            <w:r>
              <w:t>0.48</w:t>
            </w:r>
          </w:p>
        </w:tc>
        <w:tc>
          <w:tcPr>
            <w:tcW w:w="1152" w:type="dxa"/>
            <w:vAlign w:val="bottom"/>
          </w:tcPr>
          <w:p w14:paraId="5F23C21E" w14:textId="77777777" w:rsidR="006428EE" w:rsidRDefault="006428EE" w:rsidP="00A61F15">
            <w:pPr>
              <w:pStyle w:val="TableText"/>
            </w:pPr>
            <w:r>
              <w:t>[no flag]</w:t>
            </w:r>
          </w:p>
        </w:tc>
        <w:tc>
          <w:tcPr>
            <w:tcW w:w="1728" w:type="dxa"/>
            <w:vAlign w:val="bottom"/>
          </w:tcPr>
          <w:p w14:paraId="79DAE7A4" w14:textId="77777777" w:rsidR="006428EE" w:rsidRDefault="006428EE" w:rsidP="00A61F15">
            <w:pPr>
              <w:pStyle w:val="TableText"/>
              <w:ind w:right="576"/>
            </w:pPr>
            <w:r>
              <w:t>1</w:t>
            </w:r>
          </w:p>
        </w:tc>
        <w:tc>
          <w:tcPr>
            <w:tcW w:w="1728" w:type="dxa"/>
            <w:vAlign w:val="bottom"/>
          </w:tcPr>
          <w:p w14:paraId="5DF56A40" w14:textId="77777777" w:rsidR="006428EE" w:rsidRDefault="006428EE" w:rsidP="00A61F15">
            <w:pPr>
              <w:pStyle w:val="TableText"/>
            </w:pPr>
            <w:r>
              <w:t>MC</w:t>
            </w:r>
          </w:p>
        </w:tc>
      </w:tr>
      <w:tr w:rsidR="006428EE" w:rsidRPr="00B664C1" w14:paraId="2B91F886" w14:textId="77777777" w:rsidTr="00A61F15">
        <w:tc>
          <w:tcPr>
            <w:tcW w:w="1440" w:type="dxa"/>
          </w:tcPr>
          <w:p w14:paraId="520C49BC" w14:textId="77777777" w:rsidR="006428EE" w:rsidRDefault="006428EE" w:rsidP="00A61F15">
            <w:pPr>
              <w:pStyle w:val="TableText"/>
            </w:pPr>
            <w:r>
              <w:t>22</w:t>
            </w:r>
          </w:p>
        </w:tc>
        <w:tc>
          <w:tcPr>
            <w:tcW w:w="1152" w:type="dxa"/>
            <w:vAlign w:val="bottom"/>
          </w:tcPr>
          <w:p w14:paraId="3C7587D7" w14:textId="77777777" w:rsidR="006428EE" w:rsidRDefault="006428EE" w:rsidP="00A61F15">
            <w:pPr>
              <w:pStyle w:val="TableText"/>
              <w:ind w:right="144"/>
            </w:pPr>
            <w:r>
              <w:t>0.47</w:t>
            </w:r>
          </w:p>
        </w:tc>
        <w:tc>
          <w:tcPr>
            <w:tcW w:w="943" w:type="dxa"/>
            <w:vAlign w:val="bottom"/>
          </w:tcPr>
          <w:p w14:paraId="03E91515" w14:textId="77777777" w:rsidR="006428EE" w:rsidRDefault="006428EE" w:rsidP="00A61F15">
            <w:pPr>
              <w:pStyle w:val="TableText"/>
            </w:pPr>
            <w:r>
              <w:t>0.38</w:t>
            </w:r>
          </w:p>
        </w:tc>
        <w:tc>
          <w:tcPr>
            <w:tcW w:w="1152" w:type="dxa"/>
            <w:vAlign w:val="bottom"/>
          </w:tcPr>
          <w:p w14:paraId="1FDA6F2B" w14:textId="77777777" w:rsidR="006428EE" w:rsidRDefault="006428EE" w:rsidP="00A61F15">
            <w:pPr>
              <w:pStyle w:val="TableText"/>
            </w:pPr>
            <w:r>
              <w:t>[no flag]</w:t>
            </w:r>
          </w:p>
        </w:tc>
        <w:tc>
          <w:tcPr>
            <w:tcW w:w="1728" w:type="dxa"/>
            <w:vAlign w:val="bottom"/>
          </w:tcPr>
          <w:p w14:paraId="19E7825D" w14:textId="77777777" w:rsidR="006428EE" w:rsidRDefault="006428EE" w:rsidP="00A61F15">
            <w:pPr>
              <w:pStyle w:val="TableText"/>
              <w:ind w:right="576"/>
            </w:pPr>
            <w:r>
              <w:t>1</w:t>
            </w:r>
          </w:p>
        </w:tc>
        <w:tc>
          <w:tcPr>
            <w:tcW w:w="1728" w:type="dxa"/>
            <w:vAlign w:val="bottom"/>
          </w:tcPr>
          <w:p w14:paraId="6180F709" w14:textId="77777777" w:rsidR="006428EE" w:rsidRDefault="006428EE" w:rsidP="00A61F15">
            <w:pPr>
              <w:pStyle w:val="TableText"/>
            </w:pPr>
            <w:r>
              <w:t>InlineChoices</w:t>
            </w:r>
          </w:p>
        </w:tc>
      </w:tr>
      <w:tr w:rsidR="006428EE" w:rsidRPr="00B664C1" w14:paraId="40E91DE3" w14:textId="77777777" w:rsidTr="00A61F15">
        <w:tc>
          <w:tcPr>
            <w:tcW w:w="1440" w:type="dxa"/>
          </w:tcPr>
          <w:p w14:paraId="19F807DF" w14:textId="77777777" w:rsidR="006428EE" w:rsidRDefault="006428EE" w:rsidP="00A61F15">
            <w:pPr>
              <w:pStyle w:val="TableText"/>
            </w:pPr>
            <w:r>
              <w:t>23</w:t>
            </w:r>
          </w:p>
        </w:tc>
        <w:tc>
          <w:tcPr>
            <w:tcW w:w="1152" w:type="dxa"/>
            <w:vAlign w:val="bottom"/>
          </w:tcPr>
          <w:p w14:paraId="5B52ABA9" w14:textId="77777777" w:rsidR="006428EE" w:rsidRDefault="006428EE" w:rsidP="00A61F15">
            <w:pPr>
              <w:pStyle w:val="TableText"/>
              <w:ind w:right="144"/>
            </w:pPr>
            <w:r>
              <w:t>0.50</w:t>
            </w:r>
          </w:p>
        </w:tc>
        <w:tc>
          <w:tcPr>
            <w:tcW w:w="943" w:type="dxa"/>
            <w:vAlign w:val="bottom"/>
          </w:tcPr>
          <w:p w14:paraId="0D904E56" w14:textId="77777777" w:rsidR="006428EE" w:rsidRDefault="006428EE" w:rsidP="00A61F15">
            <w:pPr>
              <w:pStyle w:val="TableText"/>
            </w:pPr>
            <w:r>
              <w:t>0.44</w:t>
            </w:r>
          </w:p>
        </w:tc>
        <w:tc>
          <w:tcPr>
            <w:tcW w:w="1152" w:type="dxa"/>
            <w:vAlign w:val="bottom"/>
          </w:tcPr>
          <w:p w14:paraId="7419E7D8" w14:textId="77777777" w:rsidR="006428EE" w:rsidRDefault="006428EE" w:rsidP="00A61F15">
            <w:pPr>
              <w:pStyle w:val="TableText"/>
            </w:pPr>
            <w:r>
              <w:t>[no flag]</w:t>
            </w:r>
          </w:p>
        </w:tc>
        <w:tc>
          <w:tcPr>
            <w:tcW w:w="1728" w:type="dxa"/>
            <w:vAlign w:val="bottom"/>
          </w:tcPr>
          <w:p w14:paraId="20E048ED" w14:textId="77777777" w:rsidR="006428EE" w:rsidRDefault="006428EE" w:rsidP="00A61F15">
            <w:pPr>
              <w:pStyle w:val="TableText"/>
              <w:ind w:right="576"/>
            </w:pPr>
            <w:r>
              <w:t>1</w:t>
            </w:r>
          </w:p>
        </w:tc>
        <w:tc>
          <w:tcPr>
            <w:tcW w:w="1728" w:type="dxa"/>
            <w:vAlign w:val="bottom"/>
          </w:tcPr>
          <w:p w14:paraId="575A5E86" w14:textId="77777777" w:rsidR="006428EE" w:rsidRDefault="006428EE" w:rsidP="00A61F15">
            <w:pPr>
              <w:pStyle w:val="TableText"/>
            </w:pPr>
            <w:r>
              <w:t>InlineChoices</w:t>
            </w:r>
          </w:p>
        </w:tc>
      </w:tr>
      <w:tr w:rsidR="006428EE" w:rsidRPr="00B664C1" w14:paraId="508E3693" w14:textId="77777777" w:rsidTr="00A61F15">
        <w:tc>
          <w:tcPr>
            <w:tcW w:w="1440" w:type="dxa"/>
          </w:tcPr>
          <w:p w14:paraId="4A2C53D2" w14:textId="77777777" w:rsidR="006428EE" w:rsidRDefault="006428EE" w:rsidP="00A61F15">
            <w:pPr>
              <w:pStyle w:val="TableText"/>
            </w:pPr>
            <w:r>
              <w:t>24</w:t>
            </w:r>
          </w:p>
        </w:tc>
        <w:tc>
          <w:tcPr>
            <w:tcW w:w="1152" w:type="dxa"/>
            <w:vAlign w:val="bottom"/>
          </w:tcPr>
          <w:p w14:paraId="21988EA2" w14:textId="77777777" w:rsidR="006428EE" w:rsidRDefault="006428EE" w:rsidP="00A61F15">
            <w:pPr>
              <w:pStyle w:val="TableText"/>
              <w:ind w:right="144"/>
            </w:pPr>
            <w:r>
              <w:t>0.25</w:t>
            </w:r>
          </w:p>
        </w:tc>
        <w:tc>
          <w:tcPr>
            <w:tcW w:w="943" w:type="dxa"/>
            <w:vAlign w:val="bottom"/>
          </w:tcPr>
          <w:p w14:paraId="74A4B38A" w14:textId="77777777" w:rsidR="006428EE" w:rsidRDefault="006428EE" w:rsidP="00A61F15">
            <w:pPr>
              <w:pStyle w:val="TableText"/>
            </w:pPr>
            <w:r>
              <w:t>0.64</w:t>
            </w:r>
          </w:p>
        </w:tc>
        <w:tc>
          <w:tcPr>
            <w:tcW w:w="1152" w:type="dxa"/>
            <w:vAlign w:val="bottom"/>
          </w:tcPr>
          <w:p w14:paraId="6D88BB67" w14:textId="77777777" w:rsidR="006428EE" w:rsidRDefault="006428EE" w:rsidP="00A61F15">
            <w:pPr>
              <w:pStyle w:val="TableText"/>
            </w:pPr>
            <w:r>
              <w:t>[no flag]</w:t>
            </w:r>
          </w:p>
        </w:tc>
        <w:tc>
          <w:tcPr>
            <w:tcW w:w="1728" w:type="dxa"/>
            <w:vAlign w:val="bottom"/>
          </w:tcPr>
          <w:p w14:paraId="318A4B71" w14:textId="77777777" w:rsidR="006428EE" w:rsidRDefault="006428EE" w:rsidP="00A61F15">
            <w:pPr>
              <w:pStyle w:val="TableText"/>
              <w:ind w:right="576"/>
            </w:pPr>
            <w:r>
              <w:t>1</w:t>
            </w:r>
          </w:p>
        </w:tc>
        <w:tc>
          <w:tcPr>
            <w:tcW w:w="1728" w:type="dxa"/>
            <w:vAlign w:val="bottom"/>
          </w:tcPr>
          <w:p w14:paraId="217CEC9E" w14:textId="77777777" w:rsidR="006428EE" w:rsidRDefault="006428EE" w:rsidP="00A61F15">
            <w:pPr>
              <w:pStyle w:val="TableText"/>
            </w:pPr>
            <w:r>
              <w:t>MC</w:t>
            </w:r>
          </w:p>
        </w:tc>
      </w:tr>
      <w:tr w:rsidR="006428EE" w:rsidRPr="00B664C1" w14:paraId="32853C47" w14:textId="77777777" w:rsidTr="00A61F15">
        <w:tc>
          <w:tcPr>
            <w:tcW w:w="1440" w:type="dxa"/>
          </w:tcPr>
          <w:p w14:paraId="7AD082AF" w14:textId="77777777" w:rsidR="006428EE" w:rsidRDefault="006428EE" w:rsidP="00A61F15">
            <w:pPr>
              <w:pStyle w:val="TableText"/>
            </w:pPr>
            <w:r>
              <w:t>25</w:t>
            </w:r>
          </w:p>
        </w:tc>
        <w:tc>
          <w:tcPr>
            <w:tcW w:w="1152" w:type="dxa"/>
            <w:vAlign w:val="bottom"/>
          </w:tcPr>
          <w:p w14:paraId="2C32793F" w14:textId="77777777" w:rsidR="006428EE" w:rsidRDefault="006428EE" w:rsidP="00A61F15">
            <w:pPr>
              <w:pStyle w:val="TableText"/>
              <w:ind w:right="144"/>
            </w:pPr>
            <w:r>
              <w:t>0.33</w:t>
            </w:r>
          </w:p>
        </w:tc>
        <w:tc>
          <w:tcPr>
            <w:tcW w:w="943" w:type="dxa"/>
            <w:vAlign w:val="bottom"/>
          </w:tcPr>
          <w:p w14:paraId="27624187" w14:textId="77777777" w:rsidR="006428EE" w:rsidRDefault="006428EE" w:rsidP="00A61F15">
            <w:pPr>
              <w:pStyle w:val="TableText"/>
            </w:pPr>
            <w:r>
              <w:t>0.25</w:t>
            </w:r>
          </w:p>
        </w:tc>
        <w:tc>
          <w:tcPr>
            <w:tcW w:w="1152" w:type="dxa"/>
            <w:vAlign w:val="bottom"/>
          </w:tcPr>
          <w:p w14:paraId="7F789123" w14:textId="77777777" w:rsidR="006428EE" w:rsidRDefault="006428EE" w:rsidP="00A61F15">
            <w:pPr>
              <w:pStyle w:val="TableText"/>
            </w:pPr>
            <w:r>
              <w:t>[no flag]</w:t>
            </w:r>
          </w:p>
        </w:tc>
        <w:tc>
          <w:tcPr>
            <w:tcW w:w="1728" w:type="dxa"/>
            <w:vAlign w:val="bottom"/>
          </w:tcPr>
          <w:p w14:paraId="4F64D54A" w14:textId="77777777" w:rsidR="006428EE" w:rsidRDefault="006428EE" w:rsidP="00A61F15">
            <w:pPr>
              <w:pStyle w:val="TableText"/>
              <w:ind w:right="576"/>
            </w:pPr>
            <w:r>
              <w:t>1</w:t>
            </w:r>
          </w:p>
        </w:tc>
        <w:tc>
          <w:tcPr>
            <w:tcW w:w="1728" w:type="dxa"/>
            <w:vAlign w:val="bottom"/>
          </w:tcPr>
          <w:p w14:paraId="6A574F2C" w14:textId="77777777" w:rsidR="006428EE" w:rsidRDefault="006428EE" w:rsidP="00A61F15">
            <w:pPr>
              <w:pStyle w:val="TableText"/>
            </w:pPr>
            <w:r>
              <w:t>MC</w:t>
            </w:r>
          </w:p>
        </w:tc>
      </w:tr>
      <w:tr w:rsidR="006428EE" w:rsidRPr="00B664C1" w14:paraId="0FE3BCA6" w14:textId="77777777" w:rsidTr="00A61F15">
        <w:tc>
          <w:tcPr>
            <w:tcW w:w="1440" w:type="dxa"/>
          </w:tcPr>
          <w:p w14:paraId="3C663BD9" w14:textId="77777777" w:rsidR="006428EE" w:rsidRDefault="006428EE" w:rsidP="00A61F15">
            <w:pPr>
              <w:pStyle w:val="TableText"/>
            </w:pPr>
            <w:r>
              <w:t>26</w:t>
            </w:r>
          </w:p>
        </w:tc>
        <w:tc>
          <w:tcPr>
            <w:tcW w:w="1152" w:type="dxa"/>
            <w:vAlign w:val="bottom"/>
          </w:tcPr>
          <w:p w14:paraId="3912B552" w14:textId="77777777" w:rsidR="006428EE" w:rsidRDefault="006428EE" w:rsidP="00A61F15">
            <w:pPr>
              <w:pStyle w:val="TableText"/>
              <w:ind w:right="144"/>
            </w:pPr>
            <w:r>
              <w:t>0.58</w:t>
            </w:r>
          </w:p>
        </w:tc>
        <w:tc>
          <w:tcPr>
            <w:tcW w:w="943" w:type="dxa"/>
            <w:vAlign w:val="bottom"/>
          </w:tcPr>
          <w:p w14:paraId="1DC2DB31" w14:textId="77777777" w:rsidR="006428EE" w:rsidRDefault="006428EE" w:rsidP="00A61F15">
            <w:pPr>
              <w:pStyle w:val="TableText"/>
            </w:pPr>
            <w:r>
              <w:t>0.46</w:t>
            </w:r>
          </w:p>
        </w:tc>
        <w:tc>
          <w:tcPr>
            <w:tcW w:w="1152" w:type="dxa"/>
            <w:vAlign w:val="bottom"/>
          </w:tcPr>
          <w:p w14:paraId="575F9674" w14:textId="77777777" w:rsidR="006428EE" w:rsidRDefault="006428EE" w:rsidP="00A61F15">
            <w:pPr>
              <w:pStyle w:val="TableText"/>
            </w:pPr>
            <w:r>
              <w:t>[no flag]</w:t>
            </w:r>
          </w:p>
        </w:tc>
        <w:tc>
          <w:tcPr>
            <w:tcW w:w="1728" w:type="dxa"/>
            <w:vAlign w:val="bottom"/>
          </w:tcPr>
          <w:p w14:paraId="091BCE10" w14:textId="77777777" w:rsidR="006428EE" w:rsidRDefault="006428EE" w:rsidP="00A61F15">
            <w:pPr>
              <w:pStyle w:val="TableText"/>
              <w:ind w:right="576"/>
            </w:pPr>
            <w:r>
              <w:t>2</w:t>
            </w:r>
          </w:p>
        </w:tc>
        <w:tc>
          <w:tcPr>
            <w:tcW w:w="1728" w:type="dxa"/>
            <w:vAlign w:val="bottom"/>
          </w:tcPr>
          <w:p w14:paraId="0ABD0133" w14:textId="77777777" w:rsidR="006428EE" w:rsidRDefault="006428EE" w:rsidP="00A61F15">
            <w:pPr>
              <w:pStyle w:val="TableText"/>
            </w:pPr>
            <w:r>
              <w:t>Composite</w:t>
            </w:r>
          </w:p>
        </w:tc>
      </w:tr>
      <w:tr w:rsidR="006428EE" w:rsidRPr="00B664C1" w14:paraId="04D0DC21" w14:textId="77777777" w:rsidTr="00A61F15">
        <w:tc>
          <w:tcPr>
            <w:tcW w:w="1440" w:type="dxa"/>
          </w:tcPr>
          <w:p w14:paraId="2EC8EBD8" w14:textId="77777777" w:rsidR="006428EE" w:rsidRDefault="006428EE" w:rsidP="00A61F15">
            <w:pPr>
              <w:pStyle w:val="TableText"/>
            </w:pPr>
            <w:r>
              <w:t>27</w:t>
            </w:r>
          </w:p>
        </w:tc>
        <w:tc>
          <w:tcPr>
            <w:tcW w:w="1152" w:type="dxa"/>
            <w:vAlign w:val="bottom"/>
          </w:tcPr>
          <w:p w14:paraId="6D0C9881" w14:textId="77777777" w:rsidR="006428EE" w:rsidRDefault="006428EE" w:rsidP="00A61F15">
            <w:pPr>
              <w:pStyle w:val="TableText"/>
              <w:ind w:right="144"/>
            </w:pPr>
            <w:r>
              <w:t>0.31</w:t>
            </w:r>
          </w:p>
        </w:tc>
        <w:tc>
          <w:tcPr>
            <w:tcW w:w="943" w:type="dxa"/>
            <w:vAlign w:val="bottom"/>
          </w:tcPr>
          <w:p w14:paraId="1743814E" w14:textId="77777777" w:rsidR="006428EE" w:rsidRDefault="006428EE" w:rsidP="00A61F15">
            <w:pPr>
              <w:pStyle w:val="TableText"/>
            </w:pPr>
            <w:r>
              <w:t>0.24</w:t>
            </w:r>
          </w:p>
        </w:tc>
        <w:tc>
          <w:tcPr>
            <w:tcW w:w="1152" w:type="dxa"/>
            <w:vAlign w:val="bottom"/>
          </w:tcPr>
          <w:p w14:paraId="13C44B4E" w14:textId="77777777" w:rsidR="006428EE" w:rsidRDefault="006428EE" w:rsidP="00A61F15">
            <w:pPr>
              <w:pStyle w:val="TableText"/>
            </w:pPr>
            <w:r>
              <w:t>[no flag]</w:t>
            </w:r>
          </w:p>
        </w:tc>
        <w:tc>
          <w:tcPr>
            <w:tcW w:w="1728" w:type="dxa"/>
            <w:vAlign w:val="bottom"/>
          </w:tcPr>
          <w:p w14:paraId="6C89AB20" w14:textId="77777777" w:rsidR="006428EE" w:rsidRDefault="006428EE" w:rsidP="00A61F15">
            <w:pPr>
              <w:pStyle w:val="TableText"/>
              <w:ind w:right="576"/>
            </w:pPr>
            <w:r>
              <w:t>1</w:t>
            </w:r>
          </w:p>
        </w:tc>
        <w:tc>
          <w:tcPr>
            <w:tcW w:w="1728" w:type="dxa"/>
            <w:vAlign w:val="bottom"/>
          </w:tcPr>
          <w:p w14:paraId="7876E8E0" w14:textId="77777777" w:rsidR="006428EE" w:rsidRDefault="006428EE" w:rsidP="00A61F15">
            <w:pPr>
              <w:pStyle w:val="TableText"/>
            </w:pPr>
            <w:r>
              <w:t>MC</w:t>
            </w:r>
          </w:p>
        </w:tc>
      </w:tr>
      <w:tr w:rsidR="006428EE" w:rsidRPr="00B664C1" w14:paraId="23606A17" w14:textId="77777777" w:rsidTr="00A61F15">
        <w:tc>
          <w:tcPr>
            <w:tcW w:w="1440" w:type="dxa"/>
          </w:tcPr>
          <w:p w14:paraId="5B99901D" w14:textId="77777777" w:rsidR="006428EE" w:rsidRDefault="006428EE" w:rsidP="00A61F15">
            <w:pPr>
              <w:pStyle w:val="TableText"/>
            </w:pPr>
            <w:r>
              <w:t>28</w:t>
            </w:r>
          </w:p>
        </w:tc>
        <w:tc>
          <w:tcPr>
            <w:tcW w:w="1152" w:type="dxa"/>
            <w:vAlign w:val="bottom"/>
          </w:tcPr>
          <w:p w14:paraId="2D3A963B" w14:textId="77777777" w:rsidR="006428EE" w:rsidRDefault="006428EE" w:rsidP="00A61F15">
            <w:pPr>
              <w:pStyle w:val="TableText"/>
              <w:ind w:right="144"/>
            </w:pPr>
            <w:r>
              <w:t>0.56</w:t>
            </w:r>
          </w:p>
        </w:tc>
        <w:tc>
          <w:tcPr>
            <w:tcW w:w="943" w:type="dxa"/>
            <w:vAlign w:val="bottom"/>
          </w:tcPr>
          <w:p w14:paraId="3BA22C47" w14:textId="77777777" w:rsidR="006428EE" w:rsidRDefault="006428EE" w:rsidP="00A61F15">
            <w:pPr>
              <w:pStyle w:val="TableText"/>
            </w:pPr>
            <w:r>
              <w:t>0.61</w:t>
            </w:r>
          </w:p>
        </w:tc>
        <w:tc>
          <w:tcPr>
            <w:tcW w:w="1152" w:type="dxa"/>
            <w:vAlign w:val="bottom"/>
          </w:tcPr>
          <w:p w14:paraId="57896746" w14:textId="77777777" w:rsidR="006428EE" w:rsidRDefault="006428EE" w:rsidP="00A61F15">
            <w:pPr>
              <w:pStyle w:val="TableText"/>
            </w:pPr>
            <w:r>
              <w:t>[no flag]</w:t>
            </w:r>
          </w:p>
        </w:tc>
        <w:tc>
          <w:tcPr>
            <w:tcW w:w="1728" w:type="dxa"/>
            <w:vAlign w:val="bottom"/>
          </w:tcPr>
          <w:p w14:paraId="4D4BCD35" w14:textId="77777777" w:rsidR="006428EE" w:rsidRDefault="006428EE" w:rsidP="00A61F15">
            <w:pPr>
              <w:pStyle w:val="TableText"/>
              <w:ind w:right="576"/>
            </w:pPr>
            <w:r>
              <w:t>2</w:t>
            </w:r>
          </w:p>
        </w:tc>
        <w:tc>
          <w:tcPr>
            <w:tcW w:w="1728" w:type="dxa"/>
            <w:vAlign w:val="bottom"/>
          </w:tcPr>
          <w:p w14:paraId="700C4FDB" w14:textId="77777777" w:rsidR="006428EE" w:rsidRDefault="006428EE" w:rsidP="00A61F15">
            <w:pPr>
              <w:pStyle w:val="TableText"/>
            </w:pPr>
            <w:r>
              <w:t>InlineChoices</w:t>
            </w:r>
          </w:p>
        </w:tc>
      </w:tr>
      <w:tr w:rsidR="006428EE" w:rsidRPr="00B664C1" w14:paraId="3F9B85EF" w14:textId="77777777" w:rsidTr="00A61F15">
        <w:tc>
          <w:tcPr>
            <w:tcW w:w="1440" w:type="dxa"/>
          </w:tcPr>
          <w:p w14:paraId="44D2ACA0" w14:textId="77777777" w:rsidR="006428EE" w:rsidRDefault="006428EE" w:rsidP="00A61F15">
            <w:pPr>
              <w:pStyle w:val="TableText"/>
            </w:pPr>
            <w:r>
              <w:t>29</w:t>
            </w:r>
          </w:p>
        </w:tc>
        <w:tc>
          <w:tcPr>
            <w:tcW w:w="1152" w:type="dxa"/>
            <w:vAlign w:val="bottom"/>
          </w:tcPr>
          <w:p w14:paraId="61355FC6" w14:textId="77777777" w:rsidR="006428EE" w:rsidRDefault="006428EE" w:rsidP="00A61F15">
            <w:pPr>
              <w:pStyle w:val="TableText"/>
              <w:ind w:right="144"/>
            </w:pPr>
            <w:r>
              <w:t>0.49</w:t>
            </w:r>
          </w:p>
        </w:tc>
        <w:tc>
          <w:tcPr>
            <w:tcW w:w="943" w:type="dxa"/>
            <w:vAlign w:val="bottom"/>
          </w:tcPr>
          <w:p w14:paraId="57A80D1D" w14:textId="77777777" w:rsidR="006428EE" w:rsidRDefault="006428EE" w:rsidP="00A61F15">
            <w:pPr>
              <w:pStyle w:val="TableText"/>
            </w:pPr>
            <w:r>
              <w:t>0.58</w:t>
            </w:r>
          </w:p>
        </w:tc>
        <w:tc>
          <w:tcPr>
            <w:tcW w:w="1152" w:type="dxa"/>
            <w:vAlign w:val="bottom"/>
          </w:tcPr>
          <w:p w14:paraId="650BF7BC" w14:textId="77777777" w:rsidR="006428EE" w:rsidRDefault="006428EE" w:rsidP="00A61F15">
            <w:pPr>
              <w:pStyle w:val="TableText"/>
            </w:pPr>
            <w:r>
              <w:t>[no flag]</w:t>
            </w:r>
          </w:p>
        </w:tc>
        <w:tc>
          <w:tcPr>
            <w:tcW w:w="1728" w:type="dxa"/>
            <w:vAlign w:val="bottom"/>
          </w:tcPr>
          <w:p w14:paraId="172BDE36" w14:textId="77777777" w:rsidR="006428EE" w:rsidRDefault="006428EE" w:rsidP="00A61F15">
            <w:pPr>
              <w:pStyle w:val="TableText"/>
              <w:ind w:right="576"/>
            </w:pPr>
            <w:r>
              <w:t>1</w:t>
            </w:r>
          </w:p>
        </w:tc>
        <w:tc>
          <w:tcPr>
            <w:tcW w:w="1728" w:type="dxa"/>
            <w:vAlign w:val="bottom"/>
          </w:tcPr>
          <w:p w14:paraId="08F87B36" w14:textId="77777777" w:rsidR="006428EE" w:rsidRDefault="006428EE" w:rsidP="00A61F15">
            <w:pPr>
              <w:pStyle w:val="TableText"/>
            </w:pPr>
            <w:r>
              <w:t>MC</w:t>
            </w:r>
          </w:p>
        </w:tc>
      </w:tr>
      <w:tr w:rsidR="006428EE" w:rsidRPr="00B664C1" w14:paraId="440B533A" w14:textId="77777777" w:rsidTr="00A61F15">
        <w:tc>
          <w:tcPr>
            <w:tcW w:w="1440" w:type="dxa"/>
          </w:tcPr>
          <w:p w14:paraId="4C6DE7F5" w14:textId="77777777" w:rsidR="006428EE" w:rsidRDefault="006428EE" w:rsidP="00A61F15">
            <w:pPr>
              <w:pStyle w:val="TableText"/>
            </w:pPr>
            <w:r>
              <w:t>30</w:t>
            </w:r>
          </w:p>
        </w:tc>
        <w:tc>
          <w:tcPr>
            <w:tcW w:w="1152" w:type="dxa"/>
            <w:vAlign w:val="bottom"/>
          </w:tcPr>
          <w:p w14:paraId="2F687C72" w14:textId="77777777" w:rsidR="006428EE" w:rsidRDefault="006428EE" w:rsidP="00A61F15">
            <w:pPr>
              <w:pStyle w:val="TableText"/>
              <w:ind w:right="144"/>
            </w:pPr>
            <w:r>
              <w:t>0.78</w:t>
            </w:r>
          </w:p>
        </w:tc>
        <w:tc>
          <w:tcPr>
            <w:tcW w:w="943" w:type="dxa"/>
            <w:vAlign w:val="bottom"/>
          </w:tcPr>
          <w:p w14:paraId="567ADE1B" w14:textId="77777777" w:rsidR="006428EE" w:rsidRDefault="006428EE" w:rsidP="00A61F15">
            <w:pPr>
              <w:pStyle w:val="TableText"/>
            </w:pPr>
            <w:r>
              <w:t>0.56</w:t>
            </w:r>
          </w:p>
        </w:tc>
        <w:tc>
          <w:tcPr>
            <w:tcW w:w="1152" w:type="dxa"/>
            <w:vAlign w:val="bottom"/>
          </w:tcPr>
          <w:p w14:paraId="42A79098" w14:textId="77777777" w:rsidR="006428EE" w:rsidRDefault="006428EE" w:rsidP="00A61F15">
            <w:pPr>
              <w:pStyle w:val="TableText"/>
            </w:pPr>
            <w:r>
              <w:t>[no flag]</w:t>
            </w:r>
          </w:p>
        </w:tc>
        <w:tc>
          <w:tcPr>
            <w:tcW w:w="1728" w:type="dxa"/>
            <w:vAlign w:val="bottom"/>
          </w:tcPr>
          <w:p w14:paraId="3162E871" w14:textId="77777777" w:rsidR="006428EE" w:rsidRDefault="006428EE" w:rsidP="00A61F15">
            <w:pPr>
              <w:pStyle w:val="TableText"/>
              <w:ind w:right="576"/>
            </w:pPr>
            <w:r>
              <w:t>2</w:t>
            </w:r>
          </w:p>
        </w:tc>
        <w:tc>
          <w:tcPr>
            <w:tcW w:w="1728" w:type="dxa"/>
            <w:vAlign w:val="bottom"/>
          </w:tcPr>
          <w:p w14:paraId="3A7C0CFF" w14:textId="77777777" w:rsidR="006428EE" w:rsidRDefault="006428EE" w:rsidP="00A61F15">
            <w:pPr>
              <w:pStyle w:val="TableText"/>
            </w:pPr>
            <w:r>
              <w:t>Zones</w:t>
            </w:r>
          </w:p>
        </w:tc>
      </w:tr>
      <w:tr w:rsidR="006428EE" w:rsidRPr="00B664C1" w14:paraId="65530559" w14:textId="77777777" w:rsidTr="00A61F15">
        <w:tc>
          <w:tcPr>
            <w:tcW w:w="1440" w:type="dxa"/>
          </w:tcPr>
          <w:p w14:paraId="0184A194" w14:textId="77777777" w:rsidR="006428EE" w:rsidRDefault="006428EE" w:rsidP="00A61F15">
            <w:pPr>
              <w:pStyle w:val="TableText"/>
            </w:pPr>
            <w:r>
              <w:t>31</w:t>
            </w:r>
          </w:p>
        </w:tc>
        <w:tc>
          <w:tcPr>
            <w:tcW w:w="1152" w:type="dxa"/>
            <w:vAlign w:val="bottom"/>
          </w:tcPr>
          <w:p w14:paraId="58376582" w14:textId="77777777" w:rsidR="006428EE" w:rsidRDefault="006428EE" w:rsidP="00A61F15">
            <w:pPr>
              <w:pStyle w:val="TableText"/>
              <w:ind w:right="144"/>
            </w:pPr>
            <w:r>
              <w:t>0.62</w:t>
            </w:r>
          </w:p>
        </w:tc>
        <w:tc>
          <w:tcPr>
            <w:tcW w:w="943" w:type="dxa"/>
            <w:vAlign w:val="bottom"/>
          </w:tcPr>
          <w:p w14:paraId="603E15A6" w14:textId="77777777" w:rsidR="006428EE" w:rsidRDefault="006428EE" w:rsidP="00A61F15">
            <w:pPr>
              <w:pStyle w:val="TableText"/>
            </w:pPr>
            <w:r>
              <w:t>0.64</w:t>
            </w:r>
          </w:p>
        </w:tc>
        <w:tc>
          <w:tcPr>
            <w:tcW w:w="1152" w:type="dxa"/>
            <w:vAlign w:val="bottom"/>
          </w:tcPr>
          <w:p w14:paraId="48D17C69" w14:textId="77777777" w:rsidR="006428EE" w:rsidRDefault="006428EE" w:rsidP="00A61F15">
            <w:pPr>
              <w:pStyle w:val="TableText"/>
            </w:pPr>
            <w:r>
              <w:t>[no flag]</w:t>
            </w:r>
          </w:p>
        </w:tc>
        <w:tc>
          <w:tcPr>
            <w:tcW w:w="1728" w:type="dxa"/>
            <w:vAlign w:val="bottom"/>
          </w:tcPr>
          <w:p w14:paraId="279EB2B2" w14:textId="77777777" w:rsidR="006428EE" w:rsidRDefault="006428EE" w:rsidP="00A61F15">
            <w:pPr>
              <w:pStyle w:val="TableText"/>
              <w:ind w:right="576"/>
            </w:pPr>
            <w:r>
              <w:t>1</w:t>
            </w:r>
          </w:p>
        </w:tc>
        <w:tc>
          <w:tcPr>
            <w:tcW w:w="1728" w:type="dxa"/>
            <w:vAlign w:val="bottom"/>
          </w:tcPr>
          <w:p w14:paraId="0E3A1562" w14:textId="77777777" w:rsidR="006428EE" w:rsidRDefault="006428EE" w:rsidP="00A61F15">
            <w:pPr>
              <w:pStyle w:val="TableText"/>
            </w:pPr>
            <w:r>
              <w:t>InlineChoices</w:t>
            </w:r>
          </w:p>
        </w:tc>
      </w:tr>
      <w:tr w:rsidR="006428EE" w:rsidRPr="00B664C1" w14:paraId="05587AF2" w14:textId="77777777" w:rsidTr="00A61F15">
        <w:tc>
          <w:tcPr>
            <w:tcW w:w="1440" w:type="dxa"/>
          </w:tcPr>
          <w:p w14:paraId="3D0122BD" w14:textId="77777777" w:rsidR="006428EE" w:rsidRDefault="006428EE" w:rsidP="00A61F15">
            <w:pPr>
              <w:pStyle w:val="TableText"/>
            </w:pPr>
            <w:r>
              <w:t>32</w:t>
            </w:r>
          </w:p>
        </w:tc>
        <w:tc>
          <w:tcPr>
            <w:tcW w:w="1152" w:type="dxa"/>
            <w:vAlign w:val="bottom"/>
          </w:tcPr>
          <w:p w14:paraId="6F9E8CB7" w14:textId="77777777" w:rsidR="006428EE" w:rsidRDefault="006428EE" w:rsidP="00A61F15">
            <w:pPr>
              <w:pStyle w:val="TableText"/>
              <w:ind w:right="144"/>
            </w:pPr>
            <w:r>
              <w:t>0.60</w:t>
            </w:r>
          </w:p>
        </w:tc>
        <w:tc>
          <w:tcPr>
            <w:tcW w:w="943" w:type="dxa"/>
            <w:vAlign w:val="bottom"/>
          </w:tcPr>
          <w:p w14:paraId="30894370" w14:textId="77777777" w:rsidR="006428EE" w:rsidRDefault="006428EE" w:rsidP="00A61F15">
            <w:pPr>
              <w:pStyle w:val="TableText"/>
            </w:pPr>
            <w:r>
              <w:t>0.46</w:t>
            </w:r>
          </w:p>
        </w:tc>
        <w:tc>
          <w:tcPr>
            <w:tcW w:w="1152" w:type="dxa"/>
            <w:vAlign w:val="bottom"/>
          </w:tcPr>
          <w:p w14:paraId="1CECFC60" w14:textId="77777777" w:rsidR="006428EE" w:rsidRDefault="006428EE" w:rsidP="00A61F15">
            <w:pPr>
              <w:pStyle w:val="TableText"/>
            </w:pPr>
            <w:r>
              <w:t>[no flag]</w:t>
            </w:r>
          </w:p>
        </w:tc>
        <w:tc>
          <w:tcPr>
            <w:tcW w:w="1728" w:type="dxa"/>
            <w:vAlign w:val="bottom"/>
          </w:tcPr>
          <w:p w14:paraId="4A9ABCCD" w14:textId="77777777" w:rsidR="006428EE" w:rsidRDefault="006428EE" w:rsidP="00A61F15">
            <w:pPr>
              <w:pStyle w:val="TableText"/>
              <w:ind w:right="576"/>
            </w:pPr>
            <w:r>
              <w:t>2</w:t>
            </w:r>
          </w:p>
        </w:tc>
        <w:tc>
          <w:tcPr>
            <w:tcW w:w="1728" w:type="dxa"/>
            <w:vAlign w:val="bottom"/>
          </w:tcPr>
          <w:p w14:paraId="2D49DAB7" w14:textId="77777777" w:rsidR="006428EE" w:rsidRDefault="006428EE" w:rsidP="00A61F15">
            <w:pPr>
              <w:pStyle w:val="TableText"/>
            </w:pPr>
            <w:r>
              <w:t>MC</w:t>
            </w:r>
          </w:p>
        </w:tc>
      </w:tr>
      <w:tr w:rsidR="006428EE" w:rsidRPr="00B664C1" w14:paraId="2577FE71" w14:textId="77777777" w:rsidTr="00A61F15">
        <w:tc>
          <w:tcPr>
            <w:tcW w:w="1440" w:type="dxa"/>
          </w:tcPr>
          <w:p w14:paraId="2E714EF0" w14:textId="77777777" w:rsidR="006428EE" w:rsidRDefault="006428EE" w:rsidP="00A61F15">
            <w:pPr>
              <w:pStyle w:val="TableText"/>
            </w:pPr>
            <w:r>
              <w:t>33</w:t>
            </w:r>
          </w:p>
        </w:tc>
        <w:tc>
          <w:tcPr>
            <w:tcW w:w="1152" w:type="dxa"/>
            <w:vAlign w:val="bottom"/>
          </w:tcPr>
          <w:p w14:paraId="4BEE096E" w14:textId="77777777" w:rsidR="006428EE" w:rsidRDefault="006428EE" w:rsidP="00A61F15">
            <w:pPr>
              <w:pStyle w:val="TableText"/>
              <w:ind w:right="144"/>
            </w:pPr>
            <w:r>
              <w:t>0.52</w:t>
            </w:r>
          </w:p>
        </w:tc>
        <w:tc>
          <w:tcPr>
            <w:tcW w:w="943" w:type="dxa"/>
            <w:vAlign w:val="bottom"/>
          </w:tcPr>
          <w:p w14:paraId="05EC9C4D" w14:textId="77777777" w:rsidR="006428EE" w:rsidRDefault="006428EE" w:rsidP="00A61F15">
            <w:pPr>
              <w:pStyle w:val="TableText"/>
            </w:pPr>
            <w:r>
              <w:t>0.35</w:t>
            </w:r>
          </w:p>
        </w:tc>
        <w:tc>
          <w:tcPr>
            <w:tcW w:w="1152" w:type="dxa"/>
            <w:vAlign w:val="bottom"/>
          </w:tcPr>
          <w:p w14:paraId="6134F98E" w14:textId="77777777" w:rsidR="006428EE" w:rsidRDefault="006428EE" w:rsidP="00A61F15">
            <w:pPr>
              <w:pStyle w:val="TableText"/>
            </w:pPr>
            <w:r>
              <w:t>[no flag]</w:t>
            </w:r>
          </w:p>
        </w:tc>
        <w:tc>
          <w:tcPr>
            <w:tcW w:w="1728" w:type="dxa"/>
            <w:vAlign w:val="bottom"/>
          </w:tcPr>
          <w:p w14:paraId="4856B6A5" w14:textId="77777777" w:rsidR="006428EE" w:rsidRDefault="006428EE" w:rsidP="00A61F15">
            <w:pPr>
              <w:pStyle w:val="TableText"/>
              <w:ind w:right="576"/>
            </w:pPr>
            <w:r>
              <w:t>1</w:t>
            </w:r>
          </w:p>
        </w:tc>
        <w:tc>
          <w:tcPr>
            <w:tcW w:w="1728" w:type="dxa"/>
            <w:vAlign w:val="bottom"/>
          </w:tcPr>
          <w:p w14:paraId="41A9ADA9" w14:textId="77777777" w:rsidR="006428EE" w:rsidRDefault="006428EE" w:rsidP="00A61F15">
            <w:pPr>
              <w:pStyle w:val="TableText"/>
            </w:pPr>
            <w:r>
              <w:t>MC</w:t>
            </w:r>
          </w:p>
        </w:tc>
      </w:tr>
      <w:tr w:rsidR="006428EE" w:rsidRPr="00B664C1" w14:paraId="209D5E38" w14:textId="77777777" w:rsidTr="00A61F15">
        <w:tc>
          <w:tcPr>
            <w:tcW w:w="1440" w:type="dxa"/>
          </w:tcPr>
          <w:p w14:paraId="07690AEC" w14:textId="77777777" w:rsidR="006428EE" w:rsidRDefault="006428EE" w:rsidP="00A61F15">
            <w:pPr>
              <w:pStyle w:val="TableText"/>
            </w:pPr>
            <w:r>
              <w:t>34</w:t>
            </w:r>
          </w:p>
        </w:tc>
        <w:tc>
          <w:tcPr>
            <w:tcW w:w="1152" w:type="dxa"/>
            <w:vAlign w:val="bottom"/>
          </w:tcPr>
          <w:p w14:paraId="63D4B95A" w14:textId="77777777" w:rsidR="006428EE" w:rsidRDefault="006428EE" w:rsidP="00A61F15">
            <w:pPr>
              <w:pStyle w:val="TableText"/>
              <w:ind w:right="144"/>
            </w:pPr>
            <w:r>
              <w:t>0.48</w:t>
            </w:r>
          </w:p>
        </w:tc>
        <w:tc>
          <w:tcPr>
            <w:tcW w:w="943" w:type="dxa"/>
            <w:vAlign w:val="bottom"/>
          </w:tcPr>
          <w:p w14:paraId="72D7A5AE" w14:textId="77777777" w:rsidR="006428EE" w:rsidRDefault="006428EE" w:rsidP="00A61F15">
            <w:pPr>
              <w:pStyle w:val="TableText"/>
            </w:pPr>
            <w:r>
              <w:t>0.52</w:t>
            </w:r>
          </w:p>
        </w:tc>
        <w:tc>
          <w:tcPr>
            <w:tcW w:w="1152" w:type="dxa"/>
            <w:vAlign w:val="bottom"/>
          </w:tcPr>
          <w:p w14:paraId="55FC0B4E" w14:textId="77777777" w:rsidR="006428EE" w:rsidRDefault="006428EE" w:rsidP="00A61F15">
            <w:pPr>
              <w:pStyle w:val="TableText"/>
            </w:pPr>
            <w:r>
              <w:t>[no flag]</w:t>
            </w:r>
          </w:p>
        </w:tc>
        <w:tc>
          <w:tcPr>
            <w:tcW w:w="1728" w:type="dxa"/>
            <w:vAlign w:val="bottom"/>
          </w:tcPr>
          <w:p w14:paraId="414A9C5B" w14:textId="77777777" w:rsidR="006428EE" w:rsidRDefault="006428EE" w:rsidP="00A61F15">
            <w:pPr>
              <w:pStyle w:val="TableText"/>
              <w:ind w:right="576"/>
            </w:pPr>
            <w:r>
              <w:t>2</w:t>
            </w:r>
          </w:p>
        </w:tc>
        <w:tc>
          <w:tcPr>
            <w:tcW w:w="1728" w:type="dxa"/>
            <w:vAlign w:val="bottom"/>
          </w:tcPr>
          <w:p w14:paraId="665D33E9" w14:textId="77777777" w:rsidR="006428EE" w:rsidRDefault="006428EE" w:rsidP="00A61F15">
            <w:pPr>
              <w:pStyle w:val="TableText"/>
            </w:pPr>
            <w:r>
              <w:t>InlineChoices</w:t>
            </w:r>
          </w:p>
        </w:tc>
      </w:tr>
      <w:tr w:rsidR="006428EE" w:rsidRPr="00B664C1" w14:paraId="2D40EC5D" w14:textId="77777777" w:rsidTr="00A61F15">
        <w:tc>
          <w:tcPr>
            <w:tcW w:w="1440" w:type="dxa"/>
          </w:tcPr>
          <w:p w14:paraId="50344563" w14:textId="77777777" w:rsidR="006428EE" w:rsidRDefault="006428EE" w:rsidP="00A61F15">
            <w:pPr>
              <w:pStyle w:val="TableText"/>
            </w:pPr>
            <w:r>
              <w:t>35</w:t>
            </w:r>
          </w:p>
        </w:tc>
        <w:tc>
          <w:tcPr>
            <w:tcW w:w="1152" w:type="dxa"/>
            <w:vAlign w:val="bottom"/>
          </w:tcPr>
          <w:p w14:paraId="0056C5E7" w14:textId="77777777" w:rsidR="006428EE" w:rsidRDefault="006428EE" w:rsidP="00A61F15">
            <w:pPr>
              <w:pStyle w:val="TableText"/>
              <w:ind w:right="144"/>
            </w:pPr>
            <w:r>
              <w:t>0.35</w:t>
            </w:r>
          </w:p>
        </w:tc>
        <w:tc>
          <w:tcPr>
            <w:tcW w:w="943" w:type="dxa"/>
            <w:vAlign w:val="bottom"/>
          </w:tcPr>
          <w:p w14:paraId="1BF2E7B7" w14:textId="77777777" w:rsidR="006428EE" w:rsidRDefault="006428EE" w:rsidP="00A61F15">
            <w:pPr>
              <w:pStyle w:val="TableText"/>
            </w:pPr>
            <w:r>
              <w:t>0.37</w:t>
            </w:r>
          </w:p>
        </w:tc>
        <w:tc>
          <w:tcPr>
            <w:tcW w:w="1152" w:type="dxa"/>
            <w:vAlign w:val="bottom"/>
          </w:tcPr>
          <w:p w14:paraId="50B0252F" w14:textId="77777777" w:rsidR="006428EE" w:rsidRDefault="006428EE" w:rsidP="00A61F15">
            <w:pPr>
              <w:pStyle w:val="TableText"/>
            </w:pPr>
            <w:r>
              <w:t>[no flag]</w:t>
            </w:r>
          </w:p>
        </w:tc>
        <w:tc>
          <w:tcPr>
            <w:tcW w:w="1728" w:type="dxa"/>
            <w:vAlign w:val="bottom"/>
          </w:tcPr>
          <w:p w14:paraId="108F4BCD" w14:textId="77777777" w:rsidR="006428EE" w:rsidRDefault="006428EE" w:rsidP="00A61F15">
            <w:pPr>
              <w:pStyle w:val="TableText"/>
              <w:ind w:right="576"/>
            </w:pPr>
            <w:r>
              <w:t>2</w:t>
            </w:r>
          </w:p>
        </w:tc>
        <w:tc>
          <w:tcPr>
            <w:tcW w:w="1728" w:type="dxa"/>
            <w:vAlign w:val="bottom"/>
          </w:tcPr>
          <w:p w14:paraId="645BB523" w14:textId="77777777" w:rsidR="006428EE" w:rsidRDefault="006428EE" w:rsidP="00A61F15">
            <w:pPr>
              <w:pStyle w:val="TableText"/>
            </w:pPr>
            <w:r>
              <w:t>Composite</w:t>
            </w:r>
          </w:p>
        </w:tc>
      </w:tr>
      <w:tr w:rsidR="006428EE" w:rsidRPr="00B664C1" w14:paraId="341573B3" w14:textId="77777777" w:rsidTr="00A61F15">
        <w:tc>
          <w:tcPr>
            <w:tcW w:w="1440" w:type="dxa"/>
          </w:tcPr>
          <w:p w14:paraId="2EB86DCC" w14:textId="77777777" w:rsidR="006428EE" w:rsidRDefault="006428EE" w:rsidP="00A61F15">
            <w:pPr>
              <w:pStyle w:val="TableText"/>
            </w:pPr>
            <w:r>
              <w:t>36</w:t>
            </w:r>
          </w:p>
        </w:tc>
        <w:tc>
          <w:tcPr>
            <w:tcW w:w="1152" w:type="dxa"/>
            <w:vAlign w:val="bottom"/>
          </w:tcPr>
          <w:p w14:paraId="745905EB" w14:textId="77777777" w:rsidR="006428EE" w:rsidRDefault="006428EE" w:rsidP="00A61F15">
            <w:pPr>
              <w:pStyle w:val="TableText"/>
              <w:ind w:right="144"/>
            </w:pPr>
            <w:r>
              <w:t>0.57</w:t>
            </w:r>
          </w:p>
        </w:tc>
        <w:tc>
          <w:tcPr>
            <w:tcW w:w="943" w:type="dxa"/>
            <w:vAlign w:val="bottom"/>
          </w:tcPr>
          <w:p w14:paraId="16450E45" w14:textId="77777777" w:rsidR="006428EE" w:rsidRDefault="006428EE" w:rsidP="00A61F15">
            <w:pPr>
              <w:pStyle w:val="TableText"/>
            </w:pPr>
            <w:r>
              <w:t>0.17</w:t>
            </w:r>
          </w:p>
        </w:tc>
        <w:tc>
          <w:tcPr>
            <w:tcW w:w="1152" w:type="dxa"/>
            <w:vAlign w:val="bottom"/>
          </w:tcPr>
          <w:p w14:paraId="72413751" w14:textId="77777777" w:rsidR="006428EE" w:rsidRDefault="006428EE" w:rsidP="00A61F15">
            <w:pPr>
              <w:pStyle w:val="TableText"/>
            </w:pPr>
            <w:r>
              <w:t>P R</w:t>
            </w:r>
          </w:p>
        </w:tc>
        <w:tc>
          <w:tcPr>
            <w:tcW w:w="1728" w:type="dxa"/>
            <w:vAlign w:val="bottom"/>
          </w:tcPr>
          <w:p w14:paraId="4AF41EDA" w14:textId="77777777" w:rsidR="006428EE" w:rsidRDefault="006428EE" w:rsidP="00A61F15">
            <w:pPr>
              <w:pStyle w:val="TableText"/>
              <w:ind w:right="576"/>
            </w:pPr>
            <w:r>
              <w:t>2</w:t>
            </w:r>
          </w:p>
        </w:tc>
        <w:tc>
          <w:tcPr>
            <w:tcW w:w="1728" w:type="dxa"/>
            <w:vAlign w:val="bottom"/>
          </w:tcPr>
          <w:p w14:paraId="125077ED" w14:textId="77777777" w:rsidR="006428EE" w:rsidRDefault="006428EE" w:rsidP="00A61F15">
            <w:pPr>
              <w:pStyle w:val="TableText"/>
            </w:pPr>
            <w:r>
              <w:t>InlineChoices</w:t>
            </w:r>
          </w:p>
        </w:tc>
      </w:tr>
      <w:tr w:rsidR="006428EE" w:rsidRPr="00B664C1" w14:paraId="7879124F" w14:textId="77777777" w:rsidTr="00A61F15">
        <w:tc>
          <w:tcPr>
            <w:tcW w:w="1440" w:type="dxa"/>
          </w:tcPr>
          <w:p w14:paraId="36046123" w14:textId="77777777" w:rsidR="006428EE" w:rsidRDefault="006428EE" w:rsidP="00A61F15">
            <w:pPr>
              <w:pStyle w:val="TableText"/>
            </w:pPr>
            <w:r>
              <w:t>37</w:t>
            </w:r>
          </w:p>
        </w:tc>
        <w:tc>
          <w:tcPr>
            <w:tcW w:w="1152" w:type="dxa"/>
            <w:vAlign w:val="bottom"/>
          </w:tcPr>
          <w:p w14:paraId="610F3DA6" w14:textId="77777777" w:rsidR="006428EE" w:rsidRDefault="006428EE" w:rsidP="00A61F15">
            <w:pPr>
              <w:pStyle w:val="TableText"/>
              <w:ind w:right="144"/>
            </w:pPr>
            <w:r>
              <w:t>0.60</w:t>
            </w:r>
          </w:p>
        </w:tc>
        <w:tc>
          <w:tcPr>
            <w:tcW w:w="943" w:type="dxa"/>
            <w:vAlign w:val="bottom"/>
          </w:tcPr>
          <w:p w14:paraId="20BD0384" w14:textId="77777777" w:rsidR="006428EE" w:rsidRDefault="006428EE" w:rsidP="00A61F15">
            <w:pPr>
              <w:pStyle w:val="TableText"/>
            </w:pPr>
            <w:r>
              <w:t>0.42</w:t>
            </w:r>
          </w:p>
        </w:tc>
        <w:tc>
          <w:tcPr>
            <w:tcW w:w="1152" w:type="dxa"/>
            <w:vAlign w:val="bottom"/>
          </w:tcPr>
          <w:p w14:paraId="0E3C9C3F" w14:textId="77777777" w:rsidR="006428EE" w:rsidRDefault="006428EE" w:rsidP="00A61F15">
            <w:pPr>
              <w:pStyle w:val="TableText"/>
            </w:pPr>
            <w:r>
              <w:t>[no flag]</w:t>
            </w:r>
          </w:p>
        </w:tc>
        <w:tc>
          <w:tcPr>
            <w:tcW w:w="1728" w:type="dxa"/>
            <w:vAlign w:val="bottom"/>
          </w:tcPr>
          <w:p w14:paraId="4642E6B1" w14:textId="77777777" w:rsidR="006428EE" w:rsidRDefault="006428EE" w:rsidP="00A61F15">
            <w:pPr>
              <w:pStyle w:val="TableText"/>
              <w:ind w:right="576"/>
            </w:pPr>
            <w:r>
              <w:t>2</w:t>
            </w:r>
          </w:p>
        </w:tc>
        <w:tc>
          <w:tcPr>
            <w:tcW w:w="1728" w:type="dxa"/>
            <w:vAlign w:val="bottom"/>
          </w:tcPr>
          <w:p w14:paraId="0F98EAEC" w14:textId="77777777" w:rsidR="006428EE" w:rsidRDefault="006428EE" w:rsidP="00A61F15">
            <w:pPr>
              <w:pStyle w:val="TableText"/>
            </w:pPr>
            <w:r>
              <w:t>MC</w:t>
            </w:r>
          </w:p>
        </w:tc>
      </w:tr>
      <w:tr w:rsidR="006428EE" w:rsidRPr="00B664C1" w14:paraId="54233F76" w14:textId="77777777" w:rsidTr="00A61F15">
        <w:tc>
          <w:tcPr>
            <w:tcW w:w="1440" w:type="dxa"/>
          </w:tcPr>
          <w:p w14:paraId="57C051D7" w14:textId="77777777" w:rsidR="006428EE" w:rsidRDefault="006428EE" w:rsidP="00A61F15">
            <w:pPr>
              <w:pStyle w:val="TableText"/>
            </w:pPr>
            <w:r>
              <w:t>38</w:t>
            </w:r>
          </w:p>
        </w:tc>
        <w:tc>
          <w:tcPr>
            <w:tcW w:w="1152" w:type="dxa"/>
            <w:vAlign w:val="bottom"/>
          </w:tcPr>
          <w:p w14:paraId="081089BD" w14:textId="77777777" w:rsidR="006428EE" w:rsidRDefault="006428EE" w:rsidP="00A61F15">
            <w:pPr>
              <w:pStyle w:val="TableText"/>
              <w:ind w:right="144"/>
            </w:pPr>
            <w:r>
              <w:t>0.21</w:t>
            </w:r>
          </w:p>
        </w:tc>
        <w:tc>
          <w:tcPr>
            <w:tcW w:w="943" w:type="dxa"/>
            <w:vAlign w:val="bottom"/>
          </w:tcPr>
          <w:p w14:paraId="7D80C8F6" w14:textId="77777777" w:rsidR="006428EE" w:rsidRDefault="006428EE" w:rsidP="00A61F15">
            <w:pPr>
              <w:pStyle w:val="TableText"/>
            </w:pPr>
            <w:r>
              <w:t>0.47</w:t>
            </w:r>
          </w:p>
        </w:tc>
        <w:tc>
          <w:tcPr>
            <w:tcW w:w="1152" w:type="dxa"/>
            <w:vAlign w:val="bottom"/>
          </w:tcPr>
          <w:p w14:paraId="50AA7323" w14:textId="77777777" w:rsidR="006428EE" w:rsidRDefault="006428EE" w:rsidP="00A61F15">
            <w:pPr>
              <w:pStyle w:val="TableText"/>
            </w:pPr>
            <w:r>
              <w:t>[no flag]</w:t>
            </w:r>
          </w:p>
        </w:tc>
        <w:tc>
          <w:tcPr>
            <w:tcW w:w="1728" w:type="dxa"/>
            <w:vAlign w:val="bottom"/>
          </w:tcPr>
          <w:p w14:paraId="360FE39A" w14:textId="77777777" w:rsidR="006428EE" w:rsidRDefault="006428EE" w:rsidP="00A61F15">
            <w:pPr>
              <w:pStyle w:val="TableText"/>
              <w:ind w:right="576"/>
            </w:pPr>
            <w:r>
              <w:t>2</w:t>
            </w:r>
          </w:p>
        </w:tc>
        <w:tc>
          <w:tcPr>
            <w:tcW w:w="1728" w:type="dxa"/>
            <w:vAlign w:val="bottom"/>
          </w:tcPr>
          <w:p w14:paraId="1A9B5547" w14:textId="77777777" w:rsidR="006428EE" w:rsidRDefault="006428EE" w:rsidP="00A61F15">
            <w:pPr>
              <w:pStyle w:val="TableText"/>
            </w:pPr>
            <w:r>
              <w:t>Match</w:t>
            </w:r>
          </w:p>
        </w:tc>
      </w:tr>
      <w:tr w:rsidR="006428EE" w:rsidRPr="00B664C1" w14:paraId="7491EEAE" w14:textId="77777777" w:rsidTr="00A61F15">
        <w:tc>
          <w:tcPr>
            <w:tcW w:w="1440" w:type="dxa"/>
          </w:tcPr>
          <w:p w14:paraId="67467452" w14:textId="77777777" w:rsidR="006428EE" w:rsidRDefault="006428EE" w:rsidP="00A61F15">
            <w:pPr>
              <w:pStyle w:val="TableText"/>
            </w:pPr>
            <w:r>
              <w:t>39</w:t>
            </w:r>
          </w:p>
        </w:tc>
        <w:tc>
          <w:tcPr>
            <w:tcW w:w="1152" w:type="dxa"/>
            <w:vAlign w:val="bottom"/>
          </w:tcPr>
          <w:p w14:paraId="14E9618E" w14:textId="77777777" w:rsidR="006428EE" w:rsidRDefault="006428EE" w:rsidP="00A61F15">
            <w:pPr>
              <w:pStyle w:val="TableText"/>
              <w:ind w:right="144"/>
            </w:pPr>
            <w:r>
              <w:t>0.54</w:t>
            </w:r>
          </w:p>
        </w:tc>
        <w:tc>
          <w:tcPr>
            <w:tcW w:w="943" w:type="dxa"/>
            <w:vAlign w:val="bottom"/>
          </w:tcPr>
          <w:p w14:paraId="5850506A" w14:textId="77777777" w:rsidR="006428EE" w:rsidRDefault="006428EE" w:rsidP="00A61F15">
            <w:pPr>
              <w:pStyle w:val="TableText"/>
            </w:pPr>
            <w:r>
              <w:t>0.37</w:t>
            </w:r>
          </w:p>
        </w:tc>
        <w:tc>
          <w:tcPr>
            <w:tcW w:w="1152" w:type="dxa"/>
            <w:vAlign w:val="bottom"/>
          </w:tcPr>
          <w:p w14:paraId="1C29C575" w14:textId="77777777" w:rsidR="006428EE" w:rsidRDefault="006428EE" w:rsidP="00A61F15">
            <w:pPr>
              <w:pStyle w:val="TableText"/>
            </w:pPr>
            <w:r>
              <w:t>[no flag]</w:t>
            </w:r>
          </w:p>
        </w:tc>
        <w:tc>
          <w:tcPr>
            <w:tcW w:w="1728" w:type="dxa"/>
            <w:vAlign w:val="bottom"/>
          </w:tcPr>
          <w:p w14:paraId="0988CFE8" w14:textId="77777777" w:rsidR="006428EE" w:rsidRDefault="006428EE" w:rsidP="00A61F15">
            <w:pPr>
              <w:pStyle w:val="TableText"/>
              <w:ind w:right="576"/>
            </w:pPr>
            <w:r>
              <w:t>1</w:t>
            </w:r>
          </w:p>
        </w:tc>
        <w:tc>
          <w:tcPr>
            <w:tcW w:w="1728" w:type="dxa"/>
            <w:vAlign w:val="bottom"/>
          </w:tcPr>
          <w:p w14:paraId="609CA5CF" w14:textId="77777777" w:rsidR="006428EE" w:rsidRDefault="006428EE" w:rsidP="00A61F15">
            <w:pPr>
              <w:pStyle w:val="TableText"/>
            </w:pPr>
            <w:r>
              <w:t>MC</w:t>
            </w:r>
          </w:p>
        </w:tc>
      </w:tr>
      <w:tr w:rsidR="006428EE" w:rsidRPr="00B664C1" w14:paraId="3C8ADCC2" w14:textId="77777777" w:rsidTr="00A61F15">
        <w:tc>
          <w:tcPr>
            <w:tcW w:w="1440" w:type="dxa"/>
          </w:tcPr>
          <w:p w14:paraId="1D7E8C6A" w14:textId="77777777" w:rsidR="006428EE" w:rsidRDefault="006428EE" w:rsidP="00A61F15">
            <w:pPr>
              <w:pStyle w:val="TableText"/>
            </w:pPr>
            <w:r>
              <w:t>40</w:t>
            </w:r>
          </w:p>
        </w:tc>
        <w:tc>
          <w:tcPr>
            <w:tcW w:w="1152" w:type="dxa"/>
            <w:vAlign w:val="bottom"/>
          </w:tcPr>
          <w:p w14:paraId="1ADD7416" w14:textId="77777777" w:rsidR="006428EE" w:rsidRDefault="006428EE" w:rsidP="00A61F15">
            <w:pPr>
              <w:pStyle w:val="TableText"/>
              <w:ind w:right="144"/>
            </w:pPr>
            <w:r>
              <w:t>0.48</w:t>
            </w:r>
          </w:p>
        </w:tc>
        <w:tc>
          <w:tcPr>
            <w:tcW w:w="943" w:type="dxa"/>
            <w:vAlign w:val="bottom"/>
          </w:tcPr>
          <w:p w14:paraId="3CBB1E99" w14:textId="77777777" w:rsidR="006428EE" w:rsidRDefault="006428EE" w:rsidP="00A61F15">
            <w:pPr>
              <w:pStyle w:val="TableText"/>
            </w:pPr>
            <w:r>
              <w:t>0.27</w:t>
            </w:r>
          </w:p>
        </w:tc>
        <w:tc>
          <w:tcPr>
            <w:tcW w:w="1152" w:type="dxa"/>
            <w:vAlign w:val="bottom"/>
          </w:tcPr>
          <w:p w14:paraId="7191ACAB" w14:textId="77777777" w:rsidR="006428EE" w:rsidRDefault="006428EE" w:rsidP="00A61F15">
            <w:pPr>
              <w:pStyle w:val="TableText"/>
            </w:pPr>
            <w:r>
              <w:t>[no flag]</w:t>
            </w:r>
          </w:p>
        </w:tc>
        <w:tc>
          <w:tcPr>
            <w:tcW w:w="1728" w:type="dxa"/>
            <w:vAlign w:val="bottom"/>
          </w:tcPr>
          <w:p w14:paraId="7C9A1B32" w14:textId="77777777" w:rsidR="006428EE" w:rsidRDefault="006428EE" w:rsidP="00A61F15">
            <w:pPr>
              <w:pStyle w:val="TableText"/>
              <w:ind w:right="576"/>
            </w:pPr>
            <w:r>
              <w:t>1</w:t>
            </w:r>
          </w:p>
        </w:tc>
        <w:tc>
          <w:tcPr>
            <w:tcW w:w="1728" w:type="dxa"/>
            <w:vAlign w:val="bottom"/>
          </w:tcPr>
          <w:p w14:paraId="3F124FC4" w14:textId="77777777" w:rsidR="006428EE" w:rsidRDefault="006428EE" w:rsidP="00A61F15">
            <w:pPr>
              <w:pStyle w:val="TableText"/>
            </w:pPr>
            <w:r>
              <w:t>InlineChoices</w:t>
            </w:r>
          </w:p>
        </w:tc>
      </w:tr>
      <w:tr w:rsidR="006428EE" w:rsidRPr="00B664C1" w14:paraId="16758D0A" w14:textId="77777777" w:rsidTr="00A61F15">
        <w:tc>
          <w:tcPr>
            <w:tcW w:w="1440" w:type="dxa"/>
          </w:tcPr>
          <w:p w14:paraId="3643CE0D" w14:textId="77777777" w:rsidR="006428EE" w:rsidRDefault="006428EE" w:rsidP="00A61F15">
            <w:pPr>
              <w:pStyle w:val="TableText"/>
            </w:pPr>
            <w:r>
              <w:t>41</w:t>
            </w:r>
          </w:p>
        </w:tc>
        <w:tc>
          <w:tcPr>
            <w:tcW w:w="1152" w:type="dxa"/>
            <w:vAlign w:val="bottom"/>
          </w:tcPr>
          <w:p w14:paraId="62449ED0" w14:textId="77777777" w:rsidR="006428EE" w:rsidRDefault="006428EE" w:rsidP="00A61F15">
            <w:pPr>
              <w:pStyle w:val="TableText"/>
              <w:ind w:right="144"/>
            </w:pPr>
            <w:r>
              <w:t>0.45</w:t>
            </w:r>
          </w:p>
        </w:tc>
        <w:tc>
          <w:tcPr>
            <w:tcW w:w="943" w:type="dxa"/>
            <w:vAlign w:val="bottom"/>
          </w:tcPr>
          <w:p w14:paraId="7D8D8672" w14:textId="77777777" w:rsidR="006428EE" w:rsidRDefault="006428EE" w:rsidP="00A61F15">
            <w:pPr>
              <w:pStyle w:val="TableText"/>
            </w:pPr>
            <w:r>
              <w:t>0.22</w:t>
            </w:r>
          </w:p>
        </w:tc>
        <w:tc>
          <w:tcPr>
            <w:tcW w:w="1152" w:type="dxa"/>
            <w:vAlign w:val="bottom"/>
          </w:tcPr>
          <w:p w14:paraId="396BD167" w14:textId="77777777" w:rsidR="006428EE" w:rsidRDefault="006428EE" w:rsidP="00A61F15">
            <w:pPr>
              <w:pStyle w:val="TableText"/>
            </w:pPr>
            <w:r>
              <w:t>[no flag]</w:t>
            </w:r>
          </w:p>
        </w:tc>
        <w:tc>
          <w:tcPr>
            <w:tcW w:w="1728" w:type="dxa"/>
            <w:vAlign w:val="bottom"/>
          </w:tcPr>
          <w:p w14:paraId="784D3E59" w14:textId="77777777" w:rsidR="006428EE" w:rsidRDefault="006428EE" w:rsidP="00A61F15">
            <w:pPr>
              <w:pStyle w:val="TableText"/>
              <w:ind w:right="576"/>
            </w:pPr>
            <w:r>
              <w:t>1</w:t>
            </w:r>
          </w:p>
        </w:tc>
        <w:tc>
          <w:tcPr>
            <w:tcW w:w="1728" w:type="dxa"/>
            <w:vAlign w:val="bottom"/>
          </w:tcPr>
          <w:p w14:paraId="465DC5AE" w14:textId="77777777" w:rsidR="006428EE" w:rsidRDefault="006428EE" w:rsidP="00A61F15">
            <w:pPr>
              <w:pStyle w:val="TableText"/>
            </w:pPr>
            <w:r>
              <w:t>MC</w:t>
            </w:r>
          </w:p>
        </w:tc>
      </w:tr>
      <w:tr w:rsidR="006428EE" w:rsidRPr="00B664C1" w14:paraId="3338A02B" w14:textId="77777777" w:rsidTr="00A61F15">
        <w:tc>
          <w:tcPr>
            <w:tcW w:w="1440" w:type="dxa"/>
          </w:tcPr>
          <w:p w14:paraId="36B07088" w14:textId="77777777" w:rsidR="006428EE" w:rsidRDefault="006428EE" w:rsidP="00A61F15">
            <w:pPr>
              <w:pStyle w:val="TableText"/>
            </w:pPr>
            <w:r>
              <w:t>42</w:t>
            </w:r>
          </w:p>
        </w:tc>
        <w:tc>
          <w:tcPr>
            <w:tcW w:w="1152" w:type="dxa"/>
            <w:vAlign w:val="bottom"/>
          </w:tcPr>
          <w:p w14:paraId="29D9D837" w14:textId="77777777" w:rsidR="006428EE" w:rsidRDefault="006428EE" w:rsidP="00A61F15">
            <w:pPr>
              <w:pStyle w:val="TableText"/>
              <w:ind w:right="144"/>
            </w:pPr>
            <w:r>
              <w:t>0.37</w:t>
            </w:r>
          </w:p>
        </w:tc>
        <w:tc>
          <w:tcPr>
            <w:tcW w:w="943" w:type="dxa"/>
            <w:vAlign w:val="bottom"/>
          </w:tcPr>
          <w:p w14:paraId="25488269" w14:textId="77777777" w:rsidR="006428EE" w:rsidRDefault="006428EE" w:rsidP="00A61F15">
            <w:pPr>
              <w:pStyle w:val="TableText"/>
            </w:pPr>
            <w:r>
              <w:t>0.39</w:t>
            </w:r>
          </w:p>
        </w:tc>
        <w:tc>
          <w:tcPr>
            <w:tcW w:w="1152" w:type="dxa"/>
            <w:vAlign w:val="bottom"/>
          </w:tcPr>
          <w:p w14:paraId="69BFB41C" w14:textId="77777777" w:rsidR="006428EE" w:rsidRDefault="006428EE" w:rsidP="00A61F15">
            <w:pPr>
              <w:pStyle w:val="TableText"/>
            </w:pPr>
            <w:r>
              <w:t>[no flag]</w:t>
            </w:r>
          </w:p>
        </w:tc>
        <w:tc>
          <w:tcPr>
            <w:tcW w:w="1728" w:type="dxa"/>
            <w:vAlign w:val="bottom"/>
          </w:tcPr>
          <w:p w14:paraId="7A6D7853" w14:textId="77777777" w:rsidR="006428EE" w:rsidRDefault="006428EE" w:rsidP="00A61F15">
            <w:pPr>
              <w:pStyle w:val="TableText"/>
              <w:ind w:right="576"/>
            </w:pPr>
            <w:r>
              <w:t>1</w:t>
            </w:r>
          </w:p>
        </w:tc>
        <w:tc>
          <w:tcPr>
            <w:tcW w:w="1728" w:type="dxa"/>
            <w:vAlign w:val="bottom"/>
          </w:tcPr>
          <w:p w14:paraId="54AE0668" w14:textId="77777777" w:rsidR="006428EE" w:rsidRDefault="006428EE" w:rsidP="00A61F15">
            <w:pPr>
              <w:pStyle w:val="TableText"/>
            </w:pPr>
            <w:r>
              <w:t>MC</w:t>
            </w:r>
          </w:p>
        </w:tc>
      </w:tr>
      <w:tr w:rsidR="006428EE" w:rsidRPr="00B664C1" w14:paraId="44CE23E9" w14:textId="77777777" w:rsidTr="00A61F15">
        <w:tc>
          <w:tcPr>
            <w:tcW w:w="1440" w:type="dxa"/>
          </w:tcPr>
          <w:p w14:paraId="1E656A0A" w14:textId="77777777" w:rsidR="006428EE" w:rsidRDefault="006428EE" w:rsidP="00A61F15">
            <w:pPr>
              <w:pStyle w:val="TableText"/>
            </w:pPr>
            <w:r>
              <w:t>43</w:t>
            </w:r>
          </w:p>
        </w:tc>
        <w:tc>
          <w:tcPr>
            <w:tcW w:w="1152" w:type="dxa"/>
            <w:vAlign w:val="bottom"/>
          </w:tcPr>
          <w:p w14:paraId="33A1C1FF" w14:textId="77777777" w:rsidR="006428EE" w:rsidRDefault="006428EE" w:rsidP="00A61F15">
            <w:pPr>
              <w:pStyle w:val="TableText"/>
              <w:ind w:right="144"/>
            </w:pPr>
            <w:r>
              <w:t>0.33</w:t>
            </w:r>
          </w:p>
        </w:tc>
        <w:tc>
          <w:tcPr>
            <w:tcW w:w="943" w:type="dxa"/>
            <w:vAlign w:val="bottom"/>
          </w:tcPr>
          <w:p w14:paraId="5F9C2E99" w14:textId="77777777" w:rsidR="006428EE" w:rsidRDefault="006428EE" w:rsidP="00A61F15">
            <w:pPr>
              <w:pStyle w:val="TableText"/>
            </w:pPr>
            <w:r>
              <w:t>0.48</w:t>
            </w:r>
          </w:p>
        </w:tc>
        <w:tc>
          <w:tcPr>
            <w:tcW w:w="1152" w:type="dxa"/>
            <w:vAlign w:val="bottom"/>
          </w:tcPr>
          <w:p w14:paraId="05B4910E" w14:textId="77777777" w:rsidR="006428EE" w:rsidRDefault="006428EE" w:rsidP="00A61F15">
            <w:pPr>
              <w:pStyle w:val="TableText"/>
            </w:pPr>
            <w:r>
              <w:t>[no flag]</w:t>
            </w:r>
          </w:p>
        </w:tc>
        <w:tc>
          <w:tcPr>
            <w:tcW w:w="1728" w:type="dxa"/>
            <w:vAlign w:val="bottom"/>
          </w:tcPr>
          <w:p w14:paraId="7B2D8805" w14:textId="77777777" w:rsidR="006428EE" w:rsidRDefault="006428EE" w:rsidP="00A61F15">
            <w:pPr>
              <w:pStyle w:val="TableText"/>
              <w:ind w:right="576"/>
            </w:pPr>
            <w:r>
              <w:t>1</w:t>
            </w:r>
          </w:p>
        </w:tc>
        <w:tc>
          <w:tcPr>
            <w:tcW w:w="1728" w:type="dxa"/>
            <w:vAlign w:val="bottom"/>
          </w:tcPr>
          <w:p w14:paraId="1CC82207" w14:textId="77777777" w:rsidR="006428EE" w:rsidRDefault="006428EE" w:rsidP="00A61F15">
            <w:pPr>
              <w:pStyle w:val="TableText"/>
            </w:pPr>
            <w:r>
              <w:t>MC</w:t>
            </w:r>
          </w:p>
        </w:tc>
      </w:tr>
      <w:tr w:rsidR="006428EE" w:rsidRPr="00B664C1" w14:paraId="1C7504AB" w14:textId="77777777" w:rsidTr="00A61F15">
        <w:tc>
          <w:tcPr>
            <w:tcW w:w="1440" w:type="dxa"/>
          </w:tcPr>
          <w:p w14:paraId="3344726B" w14:textId="77777777" w:rsidR="006428EE" w:rsidRDefault="006428EE" w:rsidP="00A61F15">
            <w:pPr>
              <w:pStyle w:val="TableText"/>
            </w:pPr>
            <w:r>
              <w:t>44</w:t>
            </w:r>
          </w:p>
        </w:tc>
        <w:tc>
          <w:tcPr>
            <w:tcW w:w="1152" w:type="dxa"/>
            <w:vAlign w:val="bottom"/>
          </w:tcPr>
          <w:p w14:paraId="63E6455E" w14:textId="77777777" w:rsidR="006428EE" w:rsidRDefault="006428EE" w:rsidP="00A61F15">
            <w:pPr>
              <w:pStyle w:val="TableText"/>
              <w:ind w:right="144"/>
            </w:pPr>
            <w:r>
              <w:t>0.47</w:t>
            </w:r>
          </w:p>
        </w:tc>
        <w:tc>
          <w:tcPr>
            <w:tcW w:w="943" w:type="dxa"/>
            <w:vAlign w:val="bottom"/>
          </w:tcPr>
          <w:p w14:paraId="14000077" w14:textId="77777777" w:rsidR="006428EE" w:rsidRDefault="006428EE" w:rsidP="00A61F15">
            <w:pPr>
              <w:pStyle w:val="TableText"/>
            </w:pPr>
            <w:r>
              <w:t>0.42</w:t>
            </w:r>
          </w:p>
        </w:tc>
        <w:tc>
          <w:tcPr>
            <w:tcW w:w="1152" w:type="dxa"/>
            <w:vAlign w:val="bottom"/>
          </w:tcPr>
          <w:p w14:paraId="5F1E9C7C" w14:textId="77777777" w:rsidR="006428EE" w:rsidRDefault="006428EE" w:rsidP="00A61F15">
            <w:pPr>
              <w:pStyle w:val="TableText"/>
            </w:pPr>
            <w:r>
              <w:t>[no flag]</w:t>
            </w:r>
          </w:p>
        </w:tc>
        <w:tc>
          <w:tcPr>
            <w:tcW w:w="1728" w:type="dxa"/>
            <w:vAlign w:val="bottom"/>
          </w:tcPr>
          <w:p w14:paraId="34663749" w14:textId="77777777" w:rsidR="006428EE" w:rsidRDefault="006428EE" w:rsidP="00A61F15">
            <w:pPr>
              <w:pStyle w:val="TableText"/>
              <w:ind w:right="576"/>
            </w:pPr>
            <w:r>
              <w:t>2</w:t>
            </w:r>
          </w:p>
        </w:tc>
        <w:tc>
          <w:tcPr>
            <w:tcW w:w="1728" w:type="dxa"/>
            <w:vAlign w:val="bottom"/>
          </w:tcPr>
          <w:p w14:paraId="5063B71F" w14:textId="77777777" w:rsidR="006428EE" w:rsidRDefault="006428EE" w:rsidP="00A61F15">
            <w:pPr>
              <w:pStyle w:val="TableText"/>
            </w:pPr>
            <w:r>
              <w:t>MC</w:t>
            </w:r>
          </w:p>
        </w:tc>
      </w:tr>
      <w:tr w:rsidR="006428EE" w:rsidRPr="00B664C1" w14:paraId="5758F5B2" w14:textId="77777777" w:rsidTr="00A61F15">
        <w:tc>
          <w:tcPr>
            <w:tcW w:w="1440" w:type="dxa"/>
          </w:tcPr>
          <w:p w14:paraId="5040D6E2" w14:textId="77777777" w:rsidR="006428EE" w:rsidRDefault="006428EE" w:rsidP="00A61F15">
            <w:pPr>
              <w:pStyle w:val="TableText"/>
            </w:pPr>
            <w:r>
              <w:t>45</w:t>
            </w:r>
          </w:p>
        </w:tc>
        <w:tc>
          <w:tcPr>
            <w:tcW w:w="1152" w:type="dxa"/>
            <w:vAlign w:val="bottom"/>
          </w:tcPr>
          <w:p w14:paraId="62806FDF" w14:textId="77777777" w:rsidR="006428EE" w:rsidRDefault="006428EE" w:rsidP="00A61F15">
            <w:pPr>
              <w:pStyle w:val="TableText"/>
              <w:ind w:right="144"/>
            </w:pPr>
            <w:r>
              <w:t>0.36</w:t>
            </w:r>
          </w:p>
        </w:tc>
        <w:tc>
          <w:tcPr>
            <w:tcW w:w="943" w:type="dxa"/>
            <w:vAlign w:val="bottom"/>
          </w:tcPr>
          <w:p w14:paraId="74509AB2" w14:textId="77777777" w:rsidR="006428EE" w:rsidRDefault="006428EE" w:rsidP="00A61F15">
            <w:pPr>
              <w:pStyle w:val="TableText"/>
            </w:pPr>
            <w:r>
              <w:t>0.52</w:t>
            </w:r>
          </w:p>
        </w:tc>
        <w:tc>
          <w:tcPr>
            <w:tcW w:w="1152" w:type="dxa"/>
            <w:vAlign w:val="bottom"/>
          </w:tcPr>
          <w:p w14:paraId="534B92F4" w14:textId="77777777" w:rsidR="006428EE" w:rsidRDefault="006428EE" w:rsidP="00A61F15">
            <w:pPr>
              <w:pStyle w:val="TableText"/>
            </w:pPr>
            <w:r>
              <w:t>[no flag]</w:t>
            </w:r>
          </w:p>
        </w:tc>
        <w:tc>
          <w:tcPr>
            <w:tcW w:w="1728" w:type="dxa"/>
            <w:vAlign w:val="bottom"/>
          </w:tcPr>
          <w:p w14:paraId="155170E3" w14:textId="77777777" w:rsidR="006428EE" w:rsidRDefault="006428EE" w:rsidP="00A61F15">
            <w:pPr>
              <w:pStyle w:val="TableText"/>
              <w:ind w:right="576"/>
            </w:pPr>
            <w:r>
              <w:t>1</w:t>
            </w:r>
          </w:p>
        </w:tc>
        <w:tc>
          <w:tcPr>
            <w:tcW w:w="1728" w:type="dxa"/>
            <w:vAlign w:val="bottom"/>
          </w:tcPr>
          <w:p w14:paraId="70646A8F" w14:textId="77777777" w:rsidR="006428EE" w:rsidRDefault="006428EE" w:rsidP="00A61F15">
            <w:pPr>
              <w:pStyle w:val="TableText"/>
            </w:pPr>
            <w:r>
              <w:t>Match</w:t>
            </w:r>
          </w:p>
        </w:tc>
      </w:tr>
      <w:tr w:rsidR="006428EE" w:rsidRPr="00B664C1" w14:paraId="7674A611" w14:textId="77777777" w:rsidTr="00A61F15">
        <w:tc>
          <w:tcPr>
            <w:tcW w:w="1440" w:type="dxa"/>
          </w:tcPr>
          <w:p w14:paraId="0AD69059" w14:textId="77777777" w:rsidR="006428EE" w:rsidRDefault="006428EE" w:rsidP="00A61F15">
            <w:pPr>
              <w:pStyle w:val="TableText"/>
            </w:pPr>
            <w:r>
              <w:t>46</w:t>
            </w:r>
          </w:p>
        </w:tc>
        <w:tc>
          <w:tcPr>
            <w:tcW w:w="1152" w:type="dxa"/>
            <w:vAlign w:val="bottom"/>
          </w:tcPr>
          <w:p w14:paraId="646C6246" w14:textId="77777777" w:rsidR="006428EE" w:rsidRDefault="006428EE" w:rsidP="00A61F15">
            <w:pPr>
              <w:pStyle w:val="TableText"/>
              <w:ind w:right="144"/>
            </w:pPr>
            <w:r>
              <w:t>0.43</w:t>
            </w:r>
          </w:p>
        </w:tc>
        <w:tc>
          <w:tcPr>
            <w:tcW w:w="943" w:type="dxa"/>
            <w:vAlign w:val="bottom"/>
          </w:tcPr>
          <w:p w14:paraId="2D02FD42" w14:textId="77777777" w:rsidR="006428EE" w:rsidRDefault="006428EE" w:rsidP="00A61F15">
            <w:pPr>
              <w:pStyle w:val="TableText"/>
            </w:pPr>
            <w:r>
              <w:t>0.27</w:t>
            </w:r>
          </w:p>
        </w:tc>
        <w:tc>
          <w:tcPr>
            <w:tcW w:w="1152" w:type="dxa"/>
            <w:vAlign w:val="bottom"/>
          </w:tcPr>
          <w:p w14:paraId="66BAA10B" w14:textId="77777777" w:rsidR="006428EE" w:rsidRDefault="006428EE" w:rsidP="00A61F15">
            <w:pPr>
              <w:pStyle w:val="TableText"/>
            </w:pPr>
            <w:r>
              <w:t>[no flag]</w:t>
            </w:r>
          </w:p>
        </w:tc>
        <w:tc>
          <w:tcPr>
            <w:tcW w:w="1728" w:type="dxa"/>
            <w:vAlign w:val="bottom"/>
          </w:tcPr>
          <w:p w14:paraId="20C11B8F" w14:textId="77777777" w:rsidR="006428EE" w:rsidRDefault="006428EE" w:rsidP="00A61F15">
            <w:pPr>
              <w:pStyle w:val="TableText"/>
              <w:ind w:right="576"/>
            </w:pPr>
            <w:r>
              <w:t>1</w:t>
            </w:r>
          </w:p>
        </w:tc>
        <w:tc>
          <w:tcPr>
            <w:tcW w:w="1728" w:type="dxa"/>
            <w:vAlign w:val="bottom"/>
          </w:tcPr>
          <w:p w14:paraId="2B4AFA64" w14:textId="77777777" w:rsidR="006428EE" w:rsidRDefault="006428EE" w:rsidP="00A61F15">
            <w:pPr>
              <w:pStyle w:val="TableText"/>
            </w:pPr>
            <w:r>
              <w:t>MC</w:t>
            </w:r>
          </w:p>
        </w:tc>
      </w:tr>
      <w:tr w:rsidR="006428EE" w:rsidRPr="00B664C1" w14:paraId="6B9DB144" w14:textId="77777777" w:rsidTr="00A61F15">
        <w:tc>
          <w:tcPr>
            <w:tcW w:w="1440" w:type="dxa"/>
          </w:tcPr>
          <w:p w14:paraId="7413CEE9" w14:textId="77777777" w:rsidR="006428EE" w:rsidRDefault="006428EE" w:rsidP="00A61F15">
            <w:pPr>
              <w:pStyle w:val="TableText"/>
            </w:pPr>
            <w:r>
              <w:t>47</w:t>
            </w:r>
          </w:p>
        </w:tc>
        <w:tc>
          <w:tcPr>
            <w:tcW w:w="1152" w:type="dxa"/>
            <w:vAlign w:val="bottom"/>
          </w:tcPr>
          <w:p w14:paraId="36F5C0D9" w14:textId="77777777" w:rsidR="006428EE" w:rsidRDefault="006428EE" w:rsidP="00A61F15">
            <w:pPr>
              <w:pStyle w:val="TableText"/>
              <w:ind w:right="144"/>
            </w:pPr>
            <w:r>
              <w:t>0.36</w:t>
            </w:r>
          </w:p>
        </w:tc>
        <w:tc>
          <w:tcPr>
            <w:tcW w:w="943" w:type="dxa"/>
            <w:vAlign w:val="bottom"/>
          </w:tcPr>
          <w:p w14:paraId="0CF41695" w14:textId="77777777" w:rsidR="006428EE" w:rsidRDefault="006428EE" w:rsidP="00A61F15">
            <w:pPr>
              <w:pStyle w:val="TableText"/>
            </w:pPr>
            <w:r>
              <w:t>0.38</w:t>
            </w:r>
          </w:p>
        </w:tc>
        <w:tc>
          <w:tcPr>
            <w:tcW w:w="1152" w:type="dxa"/>
            <w:vAlign w:val="bottom"/>
          </w:tcPr>
          <w:p w14:paraId="0B130C21" w14:textId="77777777" w:rsidR="006428EE" w:rsidRDefault="006428EE" w:rsidP="00A61F15">
            <w:pPr>
              <w:pStyle w:val="TableText"/>
            </w:pPr>
            <w:r>
              <w:t>[no flag]</w:t>
            </w:r>
          </w:p>
        </w:tc>
        <w:tc>
          <w:tcPr>
            <w:tcW w:w="1728" w:type="dxa"/>
            <w:vAlign w:val="bottom"/>
          </w:tcPr>
          <w:p w14:paraId="74C4F1BA" w14:textId="77777777" w:rsidR="006428EE" w:rsidRDefault="006428EE" w:rsidP="00A61F15">
            <w:pPr>
              <w:pStyle w:val="TableText"/>
              <w:ind w:right="576"/>
            </w:pPr>
            <w:r>
              <w:t>1</w:t>
            </w:r>
          </w:p>
        </w:tc>
        <w:tc>
          <w:tcPr>
            <w:tcW w:w="1728" w:type="dxa"/>
            <w:vAlign w:val="bottom"/>
          </w:tcPr>
          <w:p w14:paraId="427A5F10" w14:textId="77777777" w:rsidR="006428EE" w:rsidRDefault="006428EE" w:rsidP="00A61F15">
            <w:pPr>
              <w:pStyle w:val="TableText"/>
            </w:pPr>
            <w:r>
              <w:t>MC</w:t>
            </w:r>
          </w:p>
        </w:tc>
      </w:tr>
      <w:tr w:rsidR="006428EE" w:rsidRPr="00B664C1" w14:paraId="6850E7A6" w14:textId="77777777" w:rsidTr="00A61F15">
        <w:tc>
          <w:tcPr>
            <w:tcW w:w="1440" w:type="dxa"/>
          </w:tcPr>
          <w:p w14:paraId="1BA67059" w14:textId="77777777" w:rsidR="006428EE" w:rsidRDefault="006428EE" w:rsidP="00A61F15">
            <w:pPr>
              <w:pStyle w:val="TableText"/>
            </w:pPr>
            <w:r>
              <w:t>48</w:t>
            </w:r>
          </w:p>
        </w:tc>
        <w:tc>
          <w:tcPr>
            <w:tcW w:w="1152" w:type="dxa"/>
            <w:vAlign w:val="bottom"/>
          </w:tcPr>
          <w:p w14:paraId="5B30B682" w14:textId="77777777" w:rsidR="006428EE" w:rsidRDefault="006428EE" w:rsidP="00A61F15">
            <w:pPr>
              <w:pStyle w:val="TableText"/>
              <w:ind w:right="144"/>
            </w:pPr>
            <w:r>
              <w:t>0.22</w:t>
            </w:r>
          </w:p>
        </w:tc>
        <w:tc>
          <w:tcPr>
            <w:tcW w:w="943" w:type="dxa"/>
            <w:vAlign w:val="bottom"/>
          </w:tcPr>
          <w:p w14:paraId="76D6918F" w14:textId="77777777" w:rsidR="006428EE" w:rsidRDefault="006428EE" w:rsidP="00A61F15">
            <w:pPr>
              <w:pStyle w:val="TableText"/>
            </w:pPr>
            <w:r>
              <w:t>0.45</w:t>
            </w:r>
          </w:p>
        </w:tc>
        <w:tc>
          <w:tcPr>
            <w:tcW w:w="1152" w:type="dxa"/>
            <w:vAlign w:val="bottom"/>
          </w:tcPr>
          <w:p w14:paraId="209B1037" w14:textId="77777777" w:rsidR="006428EE" w:rsidRDefault="006428EE" w:rsidP="00A61F15">
            <w:pPr>
              <w:pStyle w:val="TableText"/>
            </w:pPr>
            <w:r>
              <w:t>[no flag]</w:t>
            </w:r>
          </w:p>
        </w:tc>
        <w:tc>
          <w:tcPr>
            <w:tcW w:w="1728" w:type="dxa"/>
            <w:vAlign w:val="bottom"/>
          </w:tcPr>
          <w:p w14:paraId="77C9CBCB" w14:textId="77777777" w:rsidR="006428EE" w:rsidRDefault="006428EE" w:rsidP="00A61F15">
            <w:pPr>
              <w:pStyle w:val="TableText"/>
              <w:ind w:right="576"/>
            </w:pPr>
            <w:r>
              <w:t>1</w:t>
            </w:r>
          </w:p>
        </w:tc>
        <w:tc>
          <w:tcPr>
            <w:tcW w:w="1728" w:type="dxa"/>
            <w:vAlign w:val="bottom"/>
          </w:tcPr>
          <w:p w14:paraId="139C2555" w14:textId="77777777" w:rsidR="006428EE" w:rsidRDefault="006428EE" w:rsidP="00A61F15">
            <w:pPr>
              <w:pStyle w:val="TableText"/>
            </w:pPr>
            <w:r>
              <w:t>MC</w:t>
            </w:r>
          </w:p>
        </w:tc>
      </w:tr>
      <w:tr w:rsidR="006428EE" w:rsidRPr="00B664C1" w14:paraId="71A47DEF" w14:textId="77777777" w:rsidTr="00A61F15">
        <w:tc>
          <w:tcPr>
            <w:tcW w:w="1440" w:type="dxa"/>
          </w:tcPr>
          <w:p w14:paraId="02D3A6DF" w14:textId="77777777" w:rsidR="006428EE" w:rsidRDefault="006428EE" w:rsidP="00A61F15">
            <w:pPr>
              <w:pStyle w:val="TableText"/>
            </w:pPr>
            <w:r>
              <w:t>49</w:t>
            </w:r>
          </w:p>
        </w:tc>
        <w:tc>
          <w:tcPr>
            <w:tcW w:w="1152" w:type="dxa"/>
            <w:vAlign w:val="bottom"/>
          </w:tcPr>
          <w:p w14:paraId="0CB56B24" w14:textId="77777777" w:rsidR="006428EE" w:rsidRDefault="006428EE" w:rsidP="00A61F15">
            <w:pPr>
              <w:pStyle w:val="TableText"/>
              <w:ind w:right="144"/>
            </w:pPr>
            <w:r>
              <w:t>0.41</w:t>
            </w:r>
          </w:p>
        </w:tc>
        <w:tc>
          <w:tcPr>
            <w:tcW w:w="943" w:type="dxa"/>
            <w:vAlign w:val="bottom"/>
          </w:tcPr>
          <w:p w14:paraId="26DC0B6A" w14:textId="77777777" w:rsidR="006428EE" w:rsidRDefault="006428EE" w:rsidP="00A61F15">
            <w:pPr>
              <w:pStyle w:val="TableText"/>
            </w:pPr>
            <w:r>
              <w:t>0.50</w:t>
            </w:r>
          </w:p>
        </w:tc>
        <w:tc>
          <w:tcPr>
            <w:tcW w:w="1152" w:type="dxa"/>
            <w:vAlign w:val="bottom"/>
          </w:tcPr>
          <w:p w14:paraId="62AEA8FA" w14:textId="77777777" w:rsidR="006428EE" w:rsidRDefault="006428EE" w:rsidP="00A61F15">
            <w:pPr>
              <w:pStyle w:val="TableText"/>
            </w:pPr>
            <w:r>
              <w:t>[no flag]</w:t>
            </w:r>
          </w:p>
        </w:tc>
        <w:tc>
          <w:tcPr>
            <w:tcW w:w="1728" w:type="dxa"/>
            <w:vAlign w:val="bottom"/>
          </w:tcPr>
          <w:p w14:paraId="61957AB6" w14:textId="77777777" w:rsidR="006428EE" w:rsidRDefault="006428EE" w:rsidP="00A61F15">
            <w:pPr>
              <w:pStyle w:val="TableText"/>
              <w:ind w:right="576"/>
            </w:pPr>
            <w:r>
              <w:t>1</w:t>
            </w:r>
          </w:p>
        </w:tc>
        <w:tc>
          <w:tcPr>
            <w:tcW w:w="1728" w:type="dxa"/>
            <w:vAlign w:val="bottom"/>
          </w:tcPr>
          <w:p w14:paraId="3E919240" w14:textId="77777777" w:rsidR="006428EE" w:rsidRDefault="006428EE" w:rsidP="00A61F15">
            <w:pPr>
              <w:pStyle w:val="TableText"/>
            </w:pPr>
            <w:r>
              <w:t>InlineChoices</w:t>
            </w:r>
          </w:p>
        </w:tc>
      </w:tr>
      <w:tr w:rsidR="006428EE" w:rsidRPr="00B664C1" w14:paraId="4D3E0A5F" w14:textId="77777777" w:rsidTr="00A61F15">
        <w:tc>
          <w:tcPr>
            <w:tcW w:w="1440" w:type="dxa"/>
          </w:tcPr>
          <w:p w14:paraId="4E802E1D" w14:textId="77777777" w:rsidR="006428EE" w:rsidRDefault="006428EE" w:rsidP="00A61F15">
            <w:pPr>
              <w:pStyle w:val="TableText"/>
            </w:pPr>
            <w:r>
              <w:t>50</w:t>
            </w:r>
          </w:p>
        </w:tc>
        <w:tc>
          <w:tcPr>
            <w:tcW w:w="1152" w:type="dxa"/>
            <w:vAlign w:val="bottom"/>
          </w:tcPr>
          <w:p w14:paraId="2675E4C8" w14:textId="77777777" w:rsidR="006428EE" w:rsidRDefault="006428EE" w:rsidP="00A61F15">
            <w:pPr>
              <w:pStyle w:val="TableText"/>
              <w:ind w:right="144"/>
            </w:pPr>
            <w:r>
              <w:t>0.52</w:t>
            </w:r>
          </w:p>
        </w:tc>
        <w:tc>
          <w:tcPr>
            <w:tcW w:w="943" w:type="dxa"/>
            <w:vAlign w:val="bottom"/>
          </w:tcPr>
          <w:p w14:paraId="13D682C2" w14:textId="77777777" w:rsidR="006428EE" w:rsidRDefault="006428EE" w:rsidP="00A61F15">
            <w:pPr>
              <w:pStyle w:val="TableText"/>
            </w:pPr>
            <w:r>
              <w:t>0.51</w:t>
            </w:r>
          </w:p>
        </w:tc>
        <w:tc>
          <w:tcPr>
            <w:tcW w:w="1152" w:type="dxa"/>
            <w:vAlign w:val="bottom"/>
          </w:tcPr>
          <w:p w14:paraId="27630580" w14:textId="77777777" w:rsidR="006428EE" w:rsidRDefault="006428EE" w:rsidP="00A61F15">
            <w:pPr>
              <w:pStyle w:val="TableText"/>
            </w:pPr>
            <w:r>
              <w:t>[no flag]</w:t>
            </w:r>
          </w:p>
        </w:tc>
        <w:tc>
          <w:tcPr>
            <w:tcW w:w="1728" w:type="dxa"/>
            <w:vAlign w:val="bottom"/>
          </w:tcPr>
          <w:p w14:paraId="1CD6BBBF" w14:textId="77777777" w:rsidR="006428EE" w:rsidRDefault="006428EE" w:rsidP="00A61F15">
            <w:pPr>
              <w:pStyle w:val="TableText"/>
              <w:ind w:right="576"/>
            </w:pPr>
            <w:r>
              <w:t>1</w:t>
            </w:r>
          </w:p>
        </w:tc>
        <w:tc>
          <w:tcPr>
            <w:tcW w:w="1728" w:type="dxa"/>
            <w:vAlign w:val="bottom"/>
          </w:tcPr>
          <w:p w14:paraId="74ED435C" w14:textId="77777777" w:rsidR="006428EE" w:rsidRDefault="006428EE" w:rsidP="00A61F15">
            <w:pPr>
              <w:pStyle w:val="TableText"/>
            </w:pPr>
            <w:r>
              <w:t>MC</w:t>
            </w:r>
          </w:p>
        </w:tc>
      </w:tr>
      <w:tr w:rsidR="006428EE" w:rsidRPr="00B664C1" w14:paraId="2D141CAE" w14:textId="77777777" w:rsidTr="00A61F15">
        <w:tc>
          <w:tcPr>
            <w:tcW w:w="1440" w:type="dxa"/>
          </w:tcPr>
          <w:p w14:paraId="6020B25B" w14:textId="77777777" w:rsidR="006428EE" w:rsidRDefault="006428EE" w:rsidP="00A61F15">
            <w:pPr>
              <w:pStyle w:val="TableText"/>
            </w:pPr>
            <w:r>
              <w:t>51</w:t>
            </w:r>
          </w:p>
        </w:tc>
        <w:tc>
          <w:tcPr>
            <w:tcW w:w="1152" w:type="dxa"/>
            <w:vAlign w:val="bottom"/>
          </w:tcPr>
          <w:p w14:paraId="616730B6" w14:textId="77777777" w:rsidR="006428EE" w:rsidRDefault="006428EE" w:rsidP="00A61F15">
            <w:pPr>
              <w:pStyle w:val="TableText"/>
              <w:ind w:right="144"/>
            </w:pPr>
            <w:r>
              <w:t>0.40</w:t>
            </w:r>
          </w:p>
        </w:tc>
        <w:tc>
          <w:tcPr>
            <w:tcW w:w="943" w:type="dxa"/>
            <w:vAlign w:val="bottom"/>
          </w:tcPr>
          <w:p w14:paraId="4EC4A649" w14:textId="77777777" w:rsidR="006428EE" w:rsidRDefault="006428EE" w:rsidP="00A61F15">
            <w:pPr>
              <w:pStyle w:val="TableText"/>
            </w:pPr>
            <w:r>
              <w:t>0.75</w:t>
            </w:r>
          </w:p>
        </w:tc>
        <w:tc>
          <w:tcPr>
            <w:tcW w:w="1152" w:type="dxa"/>
            <w:vAlign w:val="bottom"/>
          </w:tcPr>
          <w:p w14:paraId="692C1522" w14:textId="77777777" w:rsidR="006428EE" w:rsidRDefault="006428EE" w:rsidP="00A61F15">
            <w:pPr>
              <w:pStyle w:val="TableText"/>
            </w:pPr>
            <w:r>
              <w:t>[no flag]</w:t>
            </w:r>
          </w:p>
        </w:tc>
        <w:tc>
          <w:tcPr>
            <w:tcW w:w="1728" w:type="dxa"/>
            <w:vAlign w:val="bottom"/>
          </w:tcPr>
          <w:p w14:paraId="5B33B8A7" w14:textId="77777777" w:rsidR="006428EE" w:rsidRDefault="006428EE" w:rsidP="00A61F15">
            <w:pPr>
              <w:pStyle w:val="TableText"/>
              <w:ind w:right="576"/>
            </w:pPr>
            <w:r>
              <w:t>1</w:t>
            </w:r>
          </w:p>
        </w:tc>
        <w:tc>
          <w:tcPr>
            <w:tcW w:w="1728" w:type="dxa"/>
            <w:vAlign w:val="bottom"/>
          </w:tcPr>
          <w:p w14:paraId="6A3FCFCF" w14:textId="77777777" w:rsidR="006428EE" w:rsidRDefault="006428EE" w:rsidP="00A61F15">
            <w:pPr>
              <w:pStyle w:val="TableText"/>
            </w:pPr>
            <w:r>
              <w:t>MC</w:t>
            </w:r>
          </w:p>
        </w:tc>
      </w:tr>
      <w:tr w:rsidR="006428EE" w:rsidRPr="00B664C1" w14:paraId="067980AE" w14:textId="77777777" w:rsidTr="00A61F15">
        <w:tc>
          <w:tcPr>
            <w:tcW w:w="1440" w:type="dxa"/>
          </w:tcPr>
          <w:p w14:paraId="779D08F0" w14:textId="77777777" w:rsidR="006428EE" w:rsidRDefault="006428EE" w:rsidP="00A61F15">
            <w:pPr>
              <w:pStyle w:val="TableText"/>
            </w:pPr>
            <w:r>
              <w:t>52</w:t>
            </w:r>
          </w:p>
        </w:tc>
        <w:tc>
          <w:tcPr>
            <w:tcW w:w="1152" w:type="dxa"/>
            <w:vAlign w:val="bottom"/>
          </w:tcPr>
          <w:p w14:paraId="5E6CD533" w14:textId="77777777" w:rsidR="006428EE" w:rsidRDefault="006428EE" w:rsidP="00A61F15">
            <w:pPr>
              <w:pStyle w:val="TableText"/>
              <w:ind w:right="144"/>
            </w:pPr>
            <w:r>
              <w:t>0.36</w:t>
            </w:r>
          </w:p>
        </w:tc>
        <w:tc>
          <w:tcPr>
            <w:tcW w:w="943" w:type="dxa"/>
            <w:vAlign w:val="bottom"/>
          </w:tcPr>
          <w:p w14:paraId="103BE2AB" w14:textId="77777777" w:rsidR="006428EE" w:rsidRDefault="006428EE" w:rsidP="00A61F15">
            <w:pPr>
              <w:pStyle w:val="TableText"/>
            </w:pPr>
            <w:r>
              <w:t>0.57</w:t>
            </w:r>
          </w:p>
        </w:tc>
        <w:tc>
          <w:tcPr>
            <w:tcW w:w="1152" w:type="dxa"/>
            <w:vAlign w:val="bottom"/>
          </w:tcPr>
          <w:p w14:paraId="64736521" w14:textId="77777777" w:rsidR="006428EE" w:rsidRDefault="006428EE" w:rsidP="00A61F15">
            <w:pPr>
              <w:pStyle w:val="TableText"/>
            </w:pPr>
            <w:r>
              <w:t>[no flag]</w:t>
            </w:r>
          </w:p>
        </w:tc>
        <w:tc>
          <w:tcPr>
            <w:tcW w:w="1728" w:type="dxa"/>
            <w:vAlign w:val="bottom"/>
          </w:tcPr>
          <w:p w14:paraId="39FB86DE" w14:textId="77777777" w:rsidR="006428EE" w:rsidRDefault="006428EE" w:rsidP="00A61F15">
            <w:pPr>
              <w:pStyle w:val="TableText"/>
              <w:ind w:right="576"/>
            </w:pPr>
            <w:r>
              <w:t>1</w:t>
            </w:r>
          </w:p>
        </w:tc>
        <w:tc>
          <w:tcPr>
            <w:tcW w:w="1728" w:type="dxa"/>
            <w:vAlign w:val="bottom"/>
          </w:tcPr>
          <w:p w14:paraId="0171D15D" w14:textId="77777777" w:rsidR="006428EE" w:rsidRDefault="006428EE" w:rsidP="00A61F15">
            <w:pPr>
              <w:pStyle w:val="TableText"/>
            </w:pPr>
            <w:r>
              <w:t>MC</w:t>
            </w:r>
          </w:p>
        </w:tc>
      </w:tr>
    </w:tbl>
    <w:p w14:paraId="7E4A46E9" w14:textId="77777777" w:rsidR="006428EE" w:rsidRPr="00B664C1" w:rsidRDefault="006428EE" w:rsidP="006428EE">
      <w:pPr>
        <w:pStyle w:val="Caption"/>
        <w:keepLines/>
        <w:pageBreakBefore/>
      </w:pPr>
      <w:bookmarkStart w:id="1796" w:name="_Ref128120397"/>
      <w:bookmarkStart w:id="1797" w:name="_Toc138337989"/>
      <w:bookmarkStart w:id="1798" w:name="_Toc162343999"/>
      <w:r w:rsidRPr="00B664C1">
        <w:lastRenderedPageBreak/>
        <w:t>Table 8.A.</w:t>
      </w:r>
      <w:r>
        <w:fldChar w:fldCharType="begin"/>
      </w:r>
      <w:r>
        <w:instrText>SEQ Table_8.A. \* ARABIC</w:instrText>
      </w:r>
      <w:r>
        <w:fldChar w:fldCharType="separate"/>
      </w:r>
      <w:r w:rsidRPr="00B664C1">
        <w:t>4</w:t>
      </w:r>
      <w:r>
        <w:fldChar w:fldCharType="end"/>
      </w:r>
      <w:bookmarkEnd w:id="1796"/>
      <w:r w:rsidRPr="00B664C1">
        <w:t xml:space="preserve">  Item Difficulty and Item-Total Correlation by Item for Grade Four</w:t>
      </w:r>
      <w:bookmarkEnd w:id="1797"/>
      <w:bookmarkEnd w:id="1798"/>
    </w:p>
    <w:tbl>
      <w:tblPr>
        <w:tblStyle w:val="TRs"/>
        <w:tblW w:w="0" w:type="auto"/>
        <w:tblLayout w:type="fixed"/>
        <w:tblLook w:val="04A0" w:firstRow="1" w:lastRow="0" w:firstColumn="1" w:lastColumn="0" w:noHBand="0" w:noVBand="1"/>
      </w:tblPr>
      <w:tblGrid>
        <w:gridCol w:w="1440"/>
        <w:gridCol w:w="1152"/>
        <w:gridCol w:w="939"/>
        <w:gridCol w:w="1152"/>
        <w:gridCol w:w="1727"/>
        <w:gridCol w:w="1728"/>
      </w:tblGrid>
      <w:tr w:rsidR="006428EE" w:rsidRPr="00B664C1" w14:paraId="13D1A261" w14:textId="77777777" w:rsidTr="00A61F15">
        <w:trPr>
          <w:cnfStyle w:val="100000000000" w:firstRow="1" w:lastRow="0" w:firstColumn="0" w:lastColumn="0" w:oddVBand="0" w:evenVBand="0" w:oddHBand="0" w:evenHBand="0" w:firstRowFirstColumn="0" w:firstRowLastColumn="0" w:lastRowFirstColumn="0" w:lastRowLastColumn="0"/>
        </w:trPr>
        <w:tc>
          <w:tcPr>
            <w:tcW w:w="1440" w:type="dxa"/>
          </w:tcPr>
          <w:p w14:paraId="028F4AB9" w14:textId="77777777" w:rsidR="006428EE" w:rsidRPr="00B664C1" w:rsidRDefault="006428EE" w:rsidP="00A61F15">
            <w:pPr>
              <w:pStyle w:val="TableHead"/>
              <w:keepNext/>
              <w:keepLines/>
              <w:rPr>
                <w:b/>
                <w:bCs w:val="0"/>
                <w:noProof w:val="0"/>
              </w:rPr>
            </w:pPr>
            <w:r w:rsidRPr="00B664C1">
              <w:rPr>
                <w:b/>
                <w:bCs w:val="0"/>
                <w:noProof w:val="0"/>
              </w:rPr>
              <w:t>Item Sequence</w:t>
            </w:r>
          </w:p>
        </w:tc>
        <w:tc>
          <w:tcPr>
            <w:tcW w:w="1152" w:type="dxa"/>
          </w:tcPr>
          <w:p w14:paraId="4E3248FD" w14:textId="77777777" w:rsidR="006428EE" w:rsidRPr="00B664C1" w:rsidRDefault="006428EE" w:rsidP="00A61F15">
            <w:pPr>
              <w:pStyle w:val="TableHead"/>
              <w:keepNext/>
              <w:keepLines/>
              <w:rPr>
                <w:b/>
                <w:bCs w:val="0"/>
                <w:noProof w:val="0"/>
              </w:rPr>
            </w:pPr>
            <w:r w:rsidRPr="00B664C1">
              <w:rPr>
                <w:b/>
                <w:bCs w:val="0"/>
                <w:i/>
                <w:noProof w:val="0"/>
              </w:rPr>
              <w:t>p</w:t>
            </w:r>
            <w:r w:rsidRPr="00B664C1">
              <w:rPr>
                <w:b/>
                <w:bCs w:val="0"/>
                <w:noProof w:val="0"/>
              </w:rPr>
              <w:t>-value</w:t>
            </w:r>
          </w:p>
        </w:tc>
        <w:tc>
          <w:tcPr>
            <w:tcW w:w="939" w:type="dxa"/>
          </w:tcPr>
          <w:p w14:paraId="7A26EB13" w14:textId="77777777" w:rsidR="006428EE" w:rsidRPr="00B664C1" w:rsidRDefault="006428EE" w:rsidP="00A61F15">
            <w:pPr>
              <w:pStyle w:val="TableHead"/>
              <w:keepNext/>
              <w:keepLines/>
              <w:rPr>
                <w:b/>
                <w:bCs w:val="0"/>
                <w:noProof w:val="0"/>
              </w:rPr>
            </w:pPr>
            <w:r w:rsidRPr="00B664C1">
              <w:rPr>
                <w:b/>
                <w:bCs w:val="0"/>
                <w:noProof w:val="0"/>
              </w:rPr>
              <w:t>r</w:t>
            </w:r>
          </w:p>
        </w:tc>
        <w:tc>
          <w:tcPr>
            <w:tcW w:w="1152" w:type="dxa"/>
          </w:tcPr>
          <w:p w14:paraId="42152E97" w14:textId="77777777" w:rsidR="006428EE" w:rsidRPr="00B664C1" w:rsidRDefault="006428EE" w:rsidP="00A61F15">
            <w:pPr>
              <w:pStyle w:val="TableHead"/>
              <w:keepNext/>
              <w:keepLines/>
              <w:rPr>
                <w:b/>
                <w:bCs w:val="0"/>
                <w:noProof w:val="0"/>
              </w:rPr>
            </w:pPr>
            <w:r w:rsidRPr="00B664C1">
              <w:rPr>
                <w:b/>
                <w:bCs w:val="0"/>
                <w:noProof w:val="0"/>
              </w:rPr>
              <w:t>Flag</w:t>
            </w:r>
          </w:p>
        </w:tc>
        <w:tc>
          <w:tcPr>
            <w:tcW w:w="1727" w:type="dxa"/>
          </w:tcPr>
          <w:p w14:paraId="41A925E8" w14:textId="77777777" w:rsidR="006428EE" w:rsidRPr="00B664C1" w:rsidRDefault="006428EE" w:rsidP="00A61F15">
            <w:pPr>
              <w:pStyle w:val="TableHead"/>
              <w:keepNext/>
              <w:keepLines/>
              <w:rPr>
                <w:b/>
                <w:bCs w:val="0"/>
                <w:noProof w:val="0"/>
              </w:rPr>
            </w:pPr>
            <w:r w:rsidRPr="00B664C1">
              <w:rPr>
                <w:b/>
                <w:bCs w:val="0"/>
                <w:noProof w:val="0"/>
              </w:rPr>
              <w:t>Maximum Score Points</w:t>
            </w:r>
          </w:p>
        </w:tc>
        <w:tc>
          <w:tcPr>
            <w:tcW w:w="1728" w:type="dxa"/>
          </w:tcPr>
          <w:p w14:paraId="112000F6" w14:textId="77777777" w:rsidR="006428EE" w:rsidRPr="00B664C1" w:rsidRDefault="006428EE" w:rsidP="00A61F15">
            <w:pPr>
              <w:pStyle w:val="TableHead"/>
              <w:keepNext/>
              <w:keepLines/>
              <w:rPr>
                <w:b/>
                <w:bCs w:val="0"/>
                <w:noProof w:val="0"/>
              </w:rPr>
            </w:pPr>
            <w:r w:rsidRPr="00B664C1">
              <w:rPr>
                <w:b/>
                <w:bCs w:val="0"/>
                <w:noProof w:val="0"/>
              </w:rPr>
              <w:t>Item Type</w:t>
            </w:r>
          </w:p>
        </w:tc>
      </w:tr>
      <w:tr w:rsidR="006428EE" w:rsidRPr="00B664C1" w14:paraId="29585228" w14:textId="77777777" w:rsidTr="00A61F15">
        <w:tc>
          <w:tcPr>
            <w:tcW w:w="1440" w:type="dxa"/>
          </w:tcPr>
          <w:p w14:paraId="6C4F21E0" w14:textId="77777777" w:rsidR="006428EE" w:rsidRDefault="006428EE" w:rsidP="00A61F15">
            <w:pPr>
              <w:pStyle w:val="TableText"/>
            </w:pPr>
            <w:r>
              <w:t>1</w:t>
            </w:r>
          </w:p>
        </w:tc>
        <w:tc>
          <w:tcPr>
            <w:tcW w:w="1152" w:type="dxa"/>
            <w:vAlign w:val="bottom"/>
          </w:tcPr>
          <w:p w14:paraId="32D388E2" w14:textId="77777777" w:rsidR="006428EE" w:rsidRDefault="006428EE" w:rsidP="00A61F15">
            <w:pPr>
              <w:pStyle w:val="TableText"/>
              <w:ind w:right="144"/>
            </w:pPr>
            <w:r>
              <w:t>0.35</w:t>
            </w:r>
          </w:p>
        </w:tc>
        <w:tc>
          <w:tcPr>
            <w:tcW w:w="939" w:type="dxa"/>
            <w:vAlign w:val="bottom"/>
          </w:tcPr>
          <w:p w14:paraId="78371F57" w14:textId="77777777" w:rsidR="006428EE" w:rsidRDefault="006428EE" w:rsidP="00A61F15">
            <w:pPr>
              <w:pStyle w:val="TableText"/>
            </w:pPr>
            <w:r>
              <w:t>0.40</w:t>
            </w:r>
          </w:p>
        </w:tc>
        <w:tc>
          <w:tcPr>
            <w:tcW w:w="1152" w:type="dxa"/>
            <w:vAlign w:val="bottom"/>
          </w:tcPr>
          <w:p w14:paraId="75BA3341" w14:textId="77777777" w:rsidR="006428EE" w:rsidRDefault="006428EE" w:rsidP="00A61F15">
            <w:pPr>
              <w:pStyle w:val="TableText"/>
            </w:pPr>
            <w:r>
              <w:t>[no flag]</w:t>
            </w:r>
          </w:p>
        </w:tc>
        <w:tc>
          <w:tcPr>
            <w:tcW w:w="1727" w:type="dxa"/>
            <w:vAlign w:val="bottom"/>
          </w:tcPr>
          <w:p w14:paraId="034D3F20" w14:textId="77777777" w:rsidR="006428EE" w:rsidRDefault="006428EE" w:rsidP="00A61F15">
            <w:pPr>
              <w:pStyle w:val="TableText"/>
              <w:ind w:right="576"/>
            </w:pPr>
            <w:r>
              <w:t>1</w:t>
            </w:r>
          </w:p>
        </w:tc>
        <w:tc>
          <w:tcPr>
            <w:tcW w:w="1728" w:type="dxa"/>
            <w:vAlign w:val="bottom"/>
          </w:tcPr>
          <w:p w14:paraId="457B6180" w14:textId="77777777" w:rsidR="006428EE" w:rsidRDefault="006428EE" w:rsidP="00A61F15">
            <w:pPr>
              <w:pStyle w:val="TableText"/>
            </w:pPr>
            <w:r>
              <w:t>MC</w:t>
            </w:r>
          </w:p>
        </w:tc>
      </w:tr>
      <w:tr w:rsidR="006428EE" w:rsidRPr="00B664C1" w14:paraId="536EA7E3" w14:textId="77777777" w:rsidTr="00A61F15">
        <w:tc>
          <w:tcPr>
            <w:tcW w:w="1440" w:type="dxa"/>
          </w:tcPr>
          <w:p w14:paraId="3C548D2B" w14:textId="77777777" w:rsidR="006428EE" w:rsidRDefault="006428EE" w:rsidP="00A61F15">
            <w:pPr>
              <w:pStyle w:val="TableText"/>
            </w:pPr>
            <w:r>
              <w:t>2</w:t>
            </w:r>
          </w:p>
        </w:tc>
        <w:tc>
          <w:tcPr>
            <w:tcW w:w="1152" w:type="dxa"/>
            <w:vAlign w:val="bottom"/>
          </w:tcPr>
          <w:p w14:paraId="12B86CC9" w14:textId="77777777" w:rsidR="006428EE" w:rsidRDefault="006428EE" w:rsidP="00A61F15">
            <w:pPr>
              <w:pStyle w:val="TableText"/>
              <w:ind w:right="144"/>
            </w:pPr>
            <w:r>
              <w:t>0.54</w:t>
            </w:r>
          </w:p>
        </w:tc>
        <w:tc>
          <w:tcPr>
            <w:tcW w:w="939" w:type="dxa"/>
            <w:vAlign w:val="bottom"/>
          </w:tcPr>
          <w:p w14:paraId="48321D68" w14:textId="77777777" w:rsidR="006428EE" w:rsidRDefault="006428EE" w:rsidP="00A61F15">
            <w:pPr>
              <w:pStyle w:val="TableText"/>
            </w:pPr>
            <w:r>
              <w:t>0.68</w:t>
            </w:r>
          </w:p>
        </w:tc>
        <w:tc>
          <w:tcPr>
            <w:tcW w:w="1152" w:type="dxa"/>
            <w:vAlign w:val="bottom"/>
          </w:tcPr>
          <w:p w14:paraId="459EF613" w14:textId="77777777" w:rsidR="006428EE" w:rsidRDefault="006428EE" w:rsidP="00A61F15">
            <w:pPr>
              <w:pStyle w:val="TableText"/>
            </w:pPr>
            <w:r>
              <w:t>[no flag]</w:t>
            </w:r>
          </w:p>
        </w:tc>
        <w:tc>
          <w:tcPr>
            <w:tcW w:w="1727" w:type="dxa"/>
            <w:vAlign w:val="bottom"/>
          </w:tcPr>
          <w:p w14:paraId="7E5301D4" w14:textId="77777777" w:rsidR="006428EE" w:rsidRDefault="006428EE" w:rsidP="00A61F15">
            <w:pPr>
              <w:pStyle w:val="TableText"/>
              <w:ind w:right="576"/>
            </w:pPr>
            <w:r>
              <w:t>1</w:t>
            </w:r>
          </w:p>
        </w:tc>
        <w:tc>
          <w:tcPr>
            <w:tcW w:w="1728" w:type="dxa"/>
            <w:vAlign w:val="bottom"/>
          </w:tcPr>
          <w:p w14:paraId="517A146E" w14:textId="77777777" w:rsidR="006428EE" w:rsidRDefault="006428EE" w:rsidP="00A61F15">
            <w:pPr>
              <w:pStyle w:val="TableText"/>
            </w:pPr>
            <w:r>
              <w:t>MC</w:t>
            </w:r>
          </w:p>
        </w:tc>
      </w:tr>
      <w:tr w:rsidR="006428EE" w:rsidRPr="00B664C1" w14:paraId="2E81CB82" w14:textId="77777777" w:rsidTr="00A61F15">
        <w:tc>
          <w:tcPr>
            <w:tcW w:w="1440" w:type="dxa"/>
          </w:tcPr>
          <w:p w14:paraId="572B86D5" w14:textId="77777777" w:rsidR="006428EE" w:rsidRDefault="006428EE" w:rsidP="00A61F15">
            <w:pPr>
              <w:pStyle w:val="TableText"/>
            </w:pPr>
            <w:r>
              <w:t>3</w:t>
            </w:r>
          </w:p>
        </w:tc>
        <w:tc>
          <w:tcPr>
            <w:tcW w:w="1152" w:type="dxa"/>
            <w:vAlign w:val="bottom"/>
          </w:tcPr>
          <w:p w14:paraId="3BE06B47" w14:textId="77777777" w:rsidR="006428EE" w:rsidRDefault="006428EE" w:rsidP="00A61F15">
            <w:pPr>
              <w:pStyle w:val="TableText"/>
              <w:ind w:right="144"/>
            </w:pPr>
            <w:r>
              <w:t>0.67</w:t>
            </w:r>
          </w:p>
        </w:tc>
        <w:tc>
          <w:tcPr>
            <w:tcW w:w="939" w:type="dxa"/>
            <w:vAlign w:val="bottom"/>
          </w:tcPr>
          <w:p w14:paraId="2B804ABA" w14:textId="77777777" w:rsidR="006428EE" w:rsidRDefault="006428EE" w:rsidP="00A61F15">
            <w:pPr>
              <w:pStyle w:val="TableText"/>
            </w:pPr>
            <w:r>
              <w:t>0.50</w:t>
            </w:r>
          </w:p>
        </w:tc>
        <w:tc>
          <w:tcPr>
            <w:tcW w:w="1152" w:type="dxa"/>
            <w:vAlign w:val="bottom"/>
          </w:tcPr>
          <w:p w14:paraId="73BF836E" w14:textId="77777777" w:rsidR="006428EE" w:rsidRDefault="006428EE" w:rsidP="00A61F15">
            <w:pPr>
              <w:pStyle w:val="TableText"/>
            </w:pPr>
            <w:r>
              <w:t>[no flag]</w:t>
            </w:r>
          </w:p>
        </w:tc>
        <w:tc>
          <w:tcPr>
            <w:tcW w:w="1727" w:type="dxa"/>
            <w:vAlign w:val="bottom"/>
          </w:tcPr>
          <w:p w14:paraId="15220634" w14:textId="77777777" w:rsidR="006428EE" w:rsidRDefault="006428EE" w:rsidP="00A61F15">
            <w:pPr>
              <w:pStyle w:val="TableText"/>
              <w:ind w:right="576"/>
            </w:pPr>
            <w:r>
              <w:t>1</w:t>
            </w:r>
          </w:p>
        </w:tc>
        <w:tc>
          <w:tcPr>
            <w:tcW w:w="1728" w:type="dxa"/>
            <w:vAlign w:val="bottom"/>
          </w:tcPr>
          <w:p w14:paraId="5554BA74" w14:textId="77777777" w:rsidR="006428EE" w:rsidRDefault="006428EE" w:rsidP="00A61F15">
            <w:pPr>
              <w:pStyle w:val="TableText"/>
            </w:pPr>
            <w:r>
              <w:t>InlineChoices</w:t>
            </w:r>
          </w:p>
        </w:tc>
      </w:tr>
      <w:tr w:rsidR="006428EE" w:rsidRPr="00B664C1" w14:paraId="3CA13D89" w14:textId="77777777" w:rsidTr="00A61F15">
        <w:tc>
          <w:tcPr>
            <w:tcW w:w="1440" w:type="dxa"/>
          </w:tcPr>
          <w:p w14:paraId="44690C20" w14:textId="77777777" w:rsidR="006428EE" w:rsidRDefault="006428EE" w:rsidP="00A61F15">
            <w:pPr>
              <w:pStyle w:val="TableText"/>
            </w:pPr>
            <w:r>
              <w:t>4</w:t>
            </w:r>
          </w:p>
        </w:tc>
        <w:tc>
          <w:tcPr>
            <w:tcW w:w="1152" w:type="dxa"/>
            <w:vAlign w:val="bottom"/>
          </w:tcPr>
          <w:p w14:paraId="0D02EF8F" w14:textId="77777777" w:rsidR="006428EE" w:rsidRDefault="006428EE" w:rsidP="00A61F15">
            <w:pPr>
              <w:pStyle w:val="TableText"/>
              <w:ind w:right="144"/>
            </w:pPr>
            <w:r>
              <w:t>0.52</w:t>
            </w:r>
          </w:p>
        </w:tc>
        <w:tc>
          <w:tcPr>
            <w:tcW w:w="939" w:type="dxa"/>
            <w:vAlign w:val="bottom"/>
          </w:tcPr>
          <w:p w14:paraId="44AD02D0" w14:textId="77777777" w:rsidR="006428EE" w:rsidRDefault="006428EE" w:rsidP="00A61F15">
            <w:pPr>
              <w:pStyle w:val="TableText"/>
            </w:pPr>
            <w:r>
              <w:t>0.31</w:t>
            </w:r>
          </w:p>
        </w:tc>
        <w:tc>
          <w:tcPr>
            <w:tcW w:w="1152" w:type="dxa"/>
            <w:vAlign w:val="bottom"/>
          </w:tcPr>
          <w:p w14:paraId="3C51B271" w14:textId="77777777" w:rsidR="006428EE" w:rsidRDefault="006428EE" w:rsidP="00A61F15">
            <w:pPr>
              <w:pStyle w:val="TableText"/>
            </w:pPr>
            <w:r>
              <w:t>D</w:t>
            </w:r>
          </w:p>
        </w:tc>
        <w:tc>
          <w:tcPr>
            <w:tcW w:w="1727" w:type="dxa"/>
            <w:vAlign w:val="bottom"/>
          </w:tcPr>
          <w:p w14:paraId="25375A77" w14:textId="77777777" w:rsidR="006428EE" w:rsidRDefault="006428EE" w:rsidP="00A61F15">
            <w:pPr>
              <w:pStyle w:val="TableText"/>
              <w:ind w:right="576"/>
            </w:pPr>
            <w:r>
              <w:t>2</w:t>
            </w:r>
          </w:p>
        </w:tc>
        <w:tc>
          <w:tcPr>
            <w:tcW w:w="1728" w:type="dxa"/>
            <w:vAlign w:val="bottom"/>
          </w:tcPr>
          <w:p w14:paraId="579650A9" w14:textId="77777777" w:rsidR="006428EE" w:rsidRDefault="006428EE" w:rsidP="00A61F15">
            <w:pPr>
              <w:pStyle w:val="TableText"/>
            </w:pPr>
            <w:r>
              <w:t>Match</w:t>
            </w:r>
          </w:p>
        </w:tc>
      </w:tr>
      <w:tr w:rsidR="006428EE" w:rsidRPr="00B664C1" w14:paraId="7B542AC2" w14:textId="77777777" w:rsidTr="00A61F15">
        <w:tc>
          <w:tcPr>
            <w:tcW w:w="1440" w:type="dxa"/>
          </w:tcPr>
          <w:p w14:paraId="10C277F4" w14:textId="77777777" w:rsidR="006428EE" w:rsidRDefault="006428EE" w:rsidP="00A61F15">
            <w:pPr>
              <w:pStyle w:val="TableText"/>
            </w:pPr>
            <w:r>
              <w:t>5</w:t>
            </w:r>
          </w:p>
        </w:tc>
        <w:tc>
          <w:tcPr>
            <w:tcW w:w="1152" w:type="dxa"/>
            <w:vAlign w:val="bottom"/>
          </w:tcPr>
          <w:p w14:paraId="0F80948D" w14:textId="77777777" w:rsidR="006428EE" w:rsidRDefault="006428EE" w:rsidP="00A61F15">
            <w:pPr>
              <w:pStyle w:val="TableText"/>
              <w:ind w:right="144"/>
            </w:pPr>
            <w:r>
              <w:t>0.41</w:t>
            </w:r>
          </w:p>
        </w:tc>
        <w:tc>
          <w:tcPr>
            <w:tcW w:w="939" w:type="dxa"/>
            <w:vAlign w:val="bottom"/>
          </w:tcPr>
          <w:p w14:paraId="52CF8E95" w14:textId="77777777" w:rsidR="006428EE" w:rsidRDefault="006428EE" w:rsidP="00A61F15">
            <w:pPr>
              <w:pStyle w:val="TableText"/>
            </w:pPr>
            <w:r>
              <w:t>0.47</w:t>
            </w:r>
          </w:p>
        </w:tc>
        <w:tc>
          <w:tcPr>
            <w:tcW w:w="1152" w:type="dxa"/>
            <w:vAlign w:val="bottom"/>
          </w:tcPr>
          <w:p w14:paraId="7F9DCE28" w14:textId="77777777" w:rsidR="006428EE" w:rsidRDefault="006428EE" w:rsidP="00A61F15">
            <w:pPr>
              <w:pStyle w:val="TableText"/>
            </w:pPr>
            <w:r>
              <w:t>[no flag]</w:t>
            </w:r>
          </w:p>
        </w:tc>
        <w:tc>
          <w:tcPr>
            <w:tcW w:w="1727" w:type="dxa"/>
            <w:vAlign w:val="bottom"/>
          </w:tcPr>
          <w:p w14:paraId="63FAC12D" w14:textId="77777777" w:rsidR="006428EE" w:rsidRDefault="006428EE" w:rsidP="00A61F15">
            <w:pPr>
              <w:pStyle w:val="TableText"/>
              <w:ind w:right="576"/>
            </w:pPr>
            <w:r>
              <w:t>1</w:t>
            </w:r>
          </w:p>
        </w:tc>
        <w:tc>
          <w:tcPr>
            <w:tcW w:w="1728" w:type="dxa"/>
            <w:vAlign w:val="bottom"/>
          </w:tcPr>
          <w:p w14:paraId="25D1C3E0" w14:textId="77777777" w:rsidR="006428EE" w:rsidRDefault="006428EE" w:rsidP="00A61F15">
            <w:pPr>
              <w:pStyle w:val="TableText"/>
            </w:pPr>
            <w:r>
              <w:t>MC</w:t>
            </w:r>
          </w:p>
        </w:tc>
      </w:tr>
      <w:tr w:rsidR="006428EE" w:rsidRPr="00B664C1" w14:paraId="65046AE4" w14:textId="77777777" w:rsidTr="00A61F15">
        <w:tc>
          <w:tcPr>
            <w:tcW w:w="1440" w:type="dxa"/>
          </w:tcPr>
          <w:p w14:paraId="66F95221" w14:textId="77777777" w:rsidR="006428EE" w:rsidRDefault="006428EE" w:rsidP="00A61F15">
            <w:pPr>
              <w:pStyle w:val="TableText"/>
            </w:pPr>
            <w:r>
              <w:t>6</w:t>
            </w:r>
          </w:p>
        </w:tc>
        <w:tc>
          <w:tcPr>
            <w:tcW w:w="1152" w:type="dxa"/>
            <w:vAlign w:val="bottom"/>
          </w:tcPr>
          <w:p w14:paraId="05D0AD5C" w14:textId="77777777" w:rsidR="006428EE" w:rsidRDefault="006428EE" w:rsidP="00A61F15">
            <w:pPr>
              <w:pStyle w:val="TableText"/>
              <w:ind w:right="144"/>
            </w:pPr>
            <w:r>
              <w:t>0.20</w:t>
            </w:r>
          </w:p>
        </w:tc>
        <w:tc>
          <w:tcPr>
            <w:tcW w:w="939" w:type="dxa"/>
            <w:vAlign w:val="bottom"/>
          </w:tcPr>
          <w:p w14:paraId="31974F15" w14:textId="77777777" w:rsidR="006428EE" w:rsidRDefault="006428EE" w:rsidP="00A61F15">
            <w:pPr>
              <w:pStyle w:val="TableText"/>
            </w:pPr>
            <w:r>
              <w:t>0.18</w:t>
            </w:r>
          </w:p>
        </w:tc>
        <w:tc>
          <w:tcPr>
            <w:tcW w:w="1152" w:type="dxa"/>
            <w:vAlign w:val="bottom"/>
          </w:tcPr>
          <w:p w14:paraId="14C19600" w14:textId="77777777" w:rsidR="006428EE" w:rsidRDefault="006428EE" w:rsidP="00A61F15">
            <w:pPr>
              <w:pStyle w:val="TableText"/>
            </w:pPr>
            <w:r>
              <w:t>D P R</w:t>
            </w:r>
          </w:p>
        </w:tc>
        <w:tc>
          <w:tcPr>
            <w:tcW w:w="1727" w:type="dxa"/>
            <w:vAlign w:val="bottom"/>
          </w:tcPr>
          <w:p w14:paraId="61A42868" w14:textId="77777777" w:rsidR="006428EE" w:rsidRDefault="006428EE" w:rsidP="00A61F15">
            <w:pPr>
              <w:pStyle w:val="TableText"/>
              <w:ind w:right="576"/>
            </w:pPr>
            <w:r>
              <w:t>1</w:t>
            </w:r>
          </w:p>
        </w:tc>
        <w:tc>
          <w:tcPr>
            <w:tcW w:w="1728" w:type="dxa"/>
            <w:vAlign w:val="bottom"/>
          </w:tcPr>
          <w:p w14:paraId="71AF16A3" w14:textId="77777777" w:rsidR="006428EE" w:rsidRDefault="006428EE" w:rsidP="00A61F15">
            <w:pPr>
              <w:pStyle w:val="TableText"/>
            </w:pPr>
            <w:r>
              <w:t>MC</w:t>
            </w:r>
          </w:p>
        </w:tc>
      </w:tr>
      <w:tr w:rsidR="006428EE" w:rsidRPr="00B664C1" w14:paraId="58C6F675" w14:textId="77777777" w:rsidTr="00A61F15">
        <w:tc>
          <w:tcPr>
            <w:tcW w:w="1440" w:type="dxa"/>
          </w:tcPr>
          <w:p w14:paraId="75859A72" w14:textId="77777777" w:rsidR="006428EE" w:rsidRDefault="006428EE" w:rsidP="00A61F15">
            <w:pPr>
              <w:pStyle w:val="TableText"/>
            </w:pPr>
            <w:r>
              <w:t>7</w:t>
            </w:r>
          </w:p>
        </w:tc>
        <w:tc>
          <w:tcPr>
            <w:tcW w:w="1152" w:type="dxa"/>
            <w:vAlign w:val="bottom"/>
          </w:tcPr>
          <w:p w14:paraId="2182FDA7" w14:textId="77777777" w:rsidR="006428EE" w:rsidRDefault="006428EE" w:rsidP="00A61F15">
            <w:pPr>
              <w:pStyle w:val="TableText"/>
              <w:ind w:right="144"/>
            </w:pPr>
            <w:r>
              <w:t>0.38</w:t>
            </w:r>
          </w:p>
        </w:tc>
        <w:tc>
          <w:tcPr>
            <w:tcW w:w="939" w:type="dxa"/>
            <w:vAlign w:val="bottom"/>
          </w:tcPr>
          <w:p w14:paraId="3949BB6C" w14:textId="77777777" w:rsidR="006428EE" w:rsidRDefault="006428EE" w:rsidP="00A61F15">
            <w:pPr>
              <w:pStyle w:val="TableText"/>
            </w:pPr>
            <w:r>
              <w:t>0.39</w:t>
            </w:r>
          </w:p>
        </w:tc>
        <w:tc>
          <w:tcPr>
            <w:tcW w:w="1152" w:type="dxa"/>
            <w:vAlign w:val="bottom"/>
          </w:tcPr>
          <w:p w14:paraId="5CA7EA36" w14:textId="77777777" w:rsidR="006428EE" w:rsidRDefault="006428EE" w:rsidP="00A61F15">
            <w:pPr>
              <w:pStyle w:val="TableText"/>
            </w:pPr>
            <w:r>
              <w:t>[no flag]</w:t>
            </w:r>
          </w:p>
        </w:tc>
        <w:tc>
          <w:tcPr>
            <w:tcW w:w="1727" w:type="dxa"/>
            <w:vAlign w:val="bottom"/>
          </w:tcPr>
          <w:p w14:paraId="30D0FA80" w14:textId="77777777" w:rsidR="006428EE" w:rsidRDefault="006428EE" w:rsidP="00A61F15">
            <w:pPr>
              <w:pStyle w:val="TableText"/>
              <w:ind w:right="576"/>
            </w:pPr>
            <w:r>
              <w:t>1</w:t>
            </w:r>
          </w:p>
        </w:tc>
        <w:tc>
          <w:tcPr>
            <w:tcW w:w="1728" w:type="dxa"/>
            <w:vAlign w:val="bottom"/>
          </w:tcPr>
          <w:p w14:paraId="5C26D505" w14:textId="77777777" w:rsidR="006428EE" w:rsidRDefault="006428EE" w:rsidP="00A61F15">
            <w:pPr>
              <w:pStyle w:val="TableText"/>
            </w:pPr>
            <w:r>
              <w:t>MC</w:t>
            </w:r>
          </w:p>
        </w:tc>
      </w:tr>
      <w:tr w:rsidR="006428EE" w:rsidRPr="00B664C1" w14:paraId="5A2EC17E" w14:textId="77777777" w:rsidTr="00A61F15">
        <w:tc>
          <w:tcPr>
            <w:tcW w:w="1440" w:type="dxa"/>
          </w:tcPr>
          <w:p w14:paraId="63E9D7F2" w14:textId="77777777" w:rsidR="006428EE" w:rsidRDefault="006428EE" w:rsidP="00A61F15">
            <w:pPr>
              <w:pStyle w:val="TableText"/>
            </w:pPr>
            <w:r>
              <w:t>8</w:t>
            </w:r>
          </w:p>
        </w:tc>
        <w:tc>
          <w:tcPr>
            <w:tcW w:w="1152" w:type="dxa"/>
            <w:vAlign w:val="bottom"/>
          </w:tcPr>
          <w:p w14:paraId="1D0E38E8" w14:textId="77777777" w:rsidR="006428EE" w:rsidRDefault="006428EE" w:rsidP="00A61F15">
            <w:pPr>
              <w:pStyle w:val="TableText"/>
              <w:ind w:right="144"/>
            </w:pPr>
            <w:r>
              <w:t>0.29</w:t>
            </w:r>
          </w:p>
        </w:tc>
        <w:tc>
          <w:tcPr>
            <w:tcW w:w="939" w:type="dxa"/>
            <w:vAlign w:val="bottom"/>
          </w:tcPr>
          <w:p w14:paraId="45A9D587" w14:textId="77777777" w:rsidR="006428EE" w:rsidRDefault="006428EE" w:rsidP="00A61F15">
            <w:pPr>
              <w:pStyle w:val="TableText"/>
            </w:pPr>
            <w:r>
              <w:t>0.43</w:t>
            </w:r>
          </w:p>
        </w:tc>
        <w:tc>
          <w:tcPr>
            <w:tcW w:w="1152" w:type="dxa"/>
            <w:vAlign w:val="bottom"/>
          </w:tcPr>
          <w:p w14:paraId="1F716D31" w14:textId="77777777" w:rsidR="006428EE" w:rsidRDefault="006428EE" w:rsidP="00A61F15">
            <w:pPr>
              <w:pStyle w:val="TableText"/>
            </w:pPr>
            <w:r>
              <w:t>[no flag]</w:t>
            </w:r>
          </w:p>
        </w:tc>
        <w:tc>
          <w:tcPr>
            <w:tcW w:w="1727" w:type="dxa"/>
            <w:vAlign w:val="bottom"/>
          </w:tcPr>
          <w:p w14:paraId="5D76BFC6" w14:textId="77777777" w:rsidR="006428EE" w:rsidRDefault="006428EE" w:rsidP="00A61F15">
            <w:pPr>
              <w:pStyle w:val="TableText"/>
              <w:ind w:right="576"/>
            </w:pPr>
            <w:r>
              <w:t>1</w:t>
            </w:r>
          </w:p>
        </w:tc>
        <w:tc>
          <w:tcPr>
            <w:tcW w:w="1728" w:type="dxa"/>
            <w:vAlign w:val="bottom"/>
          </w:tcPr>
          <w:p w14:paraId="2FA7FA01" w14:textId="77777777" w:rsidR="006428EE" w:rsidRDefault="006428EE" w:rsidP="00A61F15">
            <w:pPr>
              <w:pStyle w:val="TableText"/>
            </w:pPr>
            <w:r>
              <w:t>Grid</w:t>
            </w:r>
          </w:p>
        </w:tc>
      </w:tr>
      <w:tr w:rsidR="006428EE" w:rsidRPr="00B664C1" w14:paraId="2F908FEA" w14:textId="77777777" w:rsidTr="00A61F15">
        <w:tc>
          <w:tcPr>
            <w:tcW w:w="1440" w:type="dxa"/>
          </w:tcPr>
          <w:p w14:paraId="4EC1E367" w14:textId="77777777" w:rsidR="006428EE" w:rsidRDefault="006428EE" w:rsidP="00A61F15">
            <w:pPr>
              <w:pStyle w:val="TableText"/>
            </w:pPr>
            <w:r>
              <w:t>9</w:t>
            </w:r>
          </w:p>
        </w:tc>
        <w:tc>
          <w:tcPr>
            <w:tcW w:w="1152" w:type="dxa"/>
            <w:vAlign w:val="bottom"/>
          </w:tcPr>
          <w:p w14:paraId="7F3DBE15" w14:textId="77777777" w:rsidR="006428EE" w:rsidRDefault="006428EE" w:rsidP="00A61F15">
            <w:pPr>
              <w:pStyle w:val="TableText"/>
              <w:ind w:right="144"/>
            </w:pPr>
            <w:r>
              <w:t>0.36</w:t>
            </w:r>
          </w:p>
        </w:tc>
        <w:tc>
          <w:tcPr>
            <w:tcW w:w="939" w:type="dxa"/>
            <w:vAlign w:val="bottom"/>
          </w:tcPr>
          <w:p w14:paraId="7EB21965" w14:textId="77777777" w:rsidR="006428EE" w:rsidRDefault="006428EE" w:rsidP="00A61F15">
            <w:pPr>
              <w:pStyle w:val="TableText"/>
            </w:pPr>
            <w:r>
              <w:t>0.45</w:t>
            </w:r>
          </w:p>
        </w:tc>
        <w:tc>
          <w:tcPr>
            <w:tcW w:w="1152" w:type="dxa"/>
            <w:vAlign w:val="bottom"/>
          </w:tcPr>
          <w:p w14:paraId="11853BF1" w14:textId="77777777" w:rsidR="006428EE" w:rsidRDefault="006428EE" w:rsidP="00A61F15">
            <w:pPr>
              <w:pStyle w:val="TableText"/>
            </w:pPr>
            <w:r>
              <w:t>[no flag]</w:t>
            </w:r>
          </w:p>
        </w:tc>
        <w:tc>
          <w:tcPr>
            <w:tcW w:w="1727" w:type="dxa"/>
            <w:vAlign w:val="bottom"/>
          </w:tcPr>
          <w:p w14:paraId="3F5956F4" w14:textId="77777777" w:rsidR="006428EE" w:rsidRDefault="006428EE" w:rsidP="00A61F15">
            <w:pPr>
              <w:pStyle w:val="TableText"/>
              <w:ind w:right="576"/>
            </w:pPr>
            <w:r>
              <w:t>1</w:t>
            </w:r>
          </w:p>
        </w:tc>
        <w:tc>
          <w:tcPr>
            <w:tcW w:w="1728" w:type="dxa"/>
            <w:vAlign w:val="bottom"/>
          </w:tcPr>
          <w:p w14:paraId="6169B6A4" w14:textId="77777777" w:rsidR="006428EE" w:rsidRDefault="006428EE" w:rsidP="00A61F15">
            <w:pPr>
              <w:pStyle w:val="TableText"/>
            </w:pPr>
            <w:r>
              <w:t>MC</w:t>
            </w:r>
          </w:p>
        </w:tc>
      </w:tr>
      <w:tr w:rsidR="006428EE" w:rsidRPr="00B664C1" w14:paraId="4BFE29A5" w14:textId="77777777" w:rsidTr="00A61F15">
        <w:tc>
          <w:tcPr>
            <w:tcW w:w="1440" w:type="dxa"/>
          </w:tcPr>
          <w:p w14:paraId="57EDD1C8" w14:textId="77777777" w:rsidR="006428EE" w:rsidRDefault="006428EE" w:rsidP="00A61F15">
            <w:pPr>
              <w:pStyle w:val="TableText"/>
            </w:pPr>
            <w:r>
              <w:t>10</w:t>
            </w:r>
          </w:p>
        </w:tc>
        <w:tc>
          <w:tcPr>
            <w:tcW w:w="1152" w:type="dxa"/>
            <w:vAlign w:val="bottom"/>
          </w:tcPr>
          <w:p w14:paraId="5995D453" w14:textId="77777777" w:rsidR="006428EE" w:rsidRDefault="006428EE" w:rsidP="00A61F15">
            <w:pPr>
              <w:pStyle w:val="TableText"/>
              <w:ind w:right="144"/>
            </w:pPr>
            <w:r>
              <w:t>0.50</w:t>
            </w:r>
          </w:p>
        </w:tc>
        <w:tc>
          <w:tcPr>
            <w:tcW w:w="939" w:type="dxa"/>
            <w:vAlign w:val="bottom"/>
          </w:tcPr>
          <w:p w14:paraId="63FF58DB" w14:textId="77777777" w:rsidR="006428EE" w:rsidRDefault="006428EE" w:rsidP="00A61F15">
            <w:pPr>
              <w:pStyle w:val="TableText"/>
            </w:pPr>
            <w:r>
              <w:t>0.41</w:t>
            </w:r>
          </w:p>
        </w:tc>
        <w:tc>
          <w:tcPr>
            <w:tcW w:w="1152" w:type="dxa"/>
            <w:vAlign w:val="bottom"/>
          </w:tcPr>
          <w:p w14:paraId="5600A831" w14:textId="77777777" w:rsidR="006428EE" w:rsidRDefault="006428EE" w:rsidP="00A61F15">
            <w:pPr>
              <w:pStyle w:val="TableText"/>
            </w:pPr>
            <w:r>
              <w:t>D</w:t>
            </w:r>
          </w:p>
        </w:tc>
        <w:tc>
          <w:tcPr>
            <w:tcW w:w="1727" w:type="dxa"/>
            <w:vAlign w:val="bottom"/>
          </w:tcPr>
          <w:p w14:paraId="72414972" w14:textId="77777777" w:rsidR="006428EE" w:rsidRDefault="006428EE" w:rsidP="00A61F15">
            <w:pPr>
              <w:pStyle w:val="TableText"/>
              <w:ind w:right="576"/>
            </w:pPr>
            <w:r>
              <w:t>2</w:t>
            </w:r>
          </w:p>
        </w:tc>
        <w:tc>
          <w:tcPr>
            <w:tcW w:w="1728" w:type="dxa"/>
            <w:vAlign w:val="bottom"/>
          </w:tcPr>
          <w:p w14:paraId="4DAB9EF6" w14:textId="77777777" w:rsidR="006428EE" w:rsidRDefault="006428EE" w:rsidP="00A61F15">
            <w:pPr>
              <w:pStyle w:val="TableText"/>
            </w:pPr>
            <w:r>
              <w:t>InlineChoices</w:t>
            </w:r>
          </w:p>
        </w:tc>
      </w:tr>
      <w:tr w:rsidR="006428EE" w:rsidRPr="00B664C1" w14:paraId="4E68F64D" w14:textId="77777777" w:rsidTr="00A61F15">
        <w:tc>
          <w:tcPr>
            <w:tcW w:w="1440" w:type="dxa"/>
          </w:tcPr>
          <w:p w14:paraId="70907674" w14:textId="77777777" w:rsidR="006428EE" w:rsidRDefault="006428EE" w:rsidP="00A61F15">
            <w:pPr>
              <w:pStyle w:val="TableText"/>
            </w:pPr>
            <w:r>
              <w:t>11</w:t>
            </w:r>
          </w:p>
        </w:tc>
        <w:tc>
          <w:tcPr>
            <w:tcW w:w="1152" w:type="dxa"/>
            <w:vAlign w:val="bottom"/>
          </w:tcPr>
          <w:p w14:paraId="711D4656" w14:textId="77777777" w:rsidR="006428EE" w:rsidRDefault="006428EE" w:rsidP="00A61F15">
            <w:pPr>
              <w:pStyle w:val="TableText"/>
              <w:ind w:right="144"/>
            </w:pPr>
            <w:r>
              <w:t>0.59</w:t>
            </w:r>
          </w:p>
        </w:tc>
        <w:tc>
          <w:tcPr>
            <w:tcW w:w="939" w:type="dxa"/>
            <w:vAlign w:val="bottom"/>
          </w:tcPr>
          <w:p w14:paraId="0B20375F" w14:textId="77777777" w:rsidR="006428EE" w:rsidRDefault="006428EE" w:rsidP="00A61F15">
            <w:pPr>
              <w:pStyle w:val="TableText"/>
            </w:pPr>
            <w:r>
              <w:t>0.42</w:t>
            </w:r>
          </w:p>
        </w:tc>
        <w:tc>
          <w:tcPr>
            <w:tcW w:w="1152" w:type="dxa"/>
            <w:vAlign w:val="bottom"/>
          </w:tcPr>
          <w:p w14:paraId="6DF9012A" w14:textId="77777777" w:rsidR="006428EE" w:rsidRDefault="006428EE" w:rsidP="00A61F15">
            <w:pPr>
              <w:pStyle w:val="TableText"/>
            </w:pPr>
            <w:r>
              <w:t>[no flag]</w:t>
            </w:r>
          </w:p>
        </w:tc>
        <w:tc>
          <w:tcPr>
            <w:tcW w:w="1727" w:type="dxa"/>
            <w:vAlign w:val="bottom"/>
          </w:tcPr>
          <w:p w14:paraId="04AE974E" w14:textId="77777777" w:rsidR="006428EE" w:rsidRDefault="006428EE" w:rsidP="00A61F15">
            <w:pPr>
              <w:pStyle w:val="TableText"/>
              <w:ind w:right="576"/>
            </w:pPr>
            <w:r>
              <w:t>1</w:t>
            </w:r>
          </w:p>
        </w:tc>
        <w:tc>
          <w:tcPr>
            <w:tcW w:w="1728" w:type="dxa"/>
            <w:vAlign w:val="bottom"/>
          </w:tcPr>
          <w:p w14:paraId="38EF464E" w14:textId="77777777" w:rsidR="006428EE" w:rsidRDefault="006428EE" w:rsidP="00A61F15">
            <w:pPr>
              <w:pStyle w:val="TableText"/>
            </w:pPr>
            <w:r>
              <w:t>InlineChoices</w:t>
            </w:r>
          </w:p>
        </w:tc>
      </w:tr>
      <w:tr w:rsidR="006428EE" w:rsidRPr="00B664C1" w14:paraId="241A8906" w14:textId="77777777" w:rsidTr="00A61F15">
        <w:tc>
          <w:tcPr>
            <w:tcW w:w="1440" w:type="dxa"/>
          </w:tcPr>
          <w:p w14:paraId="2BBDCB41" w14:textId="77777777" w:rsidR="006428EE" w:rsidRDefault="006428EE" w:rsidP="00A61F15">
            <w:pPr>
              <w:pStyle w:val="TableText"/>
            </w:pPr>
            <w:r>
              <w:t>12</w:t>
            </w:r>
          </w:p>
        </w:tc>
        <w:tc>
          <w:tcPr>
            <w:tcW w:w="1152" w:type="dxa"/>
            <w:vAlign w:val="bottom"/>
          </w:tcPr>
          <w:p w14:paraId="2B2B49F1" w14:textId="77777777" w:rsidR="006428EE" w:rsidRDefault="006428EE" w:rsidP="00A61F15">
            <w:pPr>
              <w:pStyle w:val="TableText"/>
              <w:ind w:right="144"/>
            </w:pPr>
            <w:r>
              <w:t>0.53</w:t>
            </w:r>
          </w:p>
        </w:tc>
        <w:tc>
          <w:tcPr>
            <w:tcW w:w="939" w:type="dxa"/>
            <w:vAlign w:val="bottom"/>
          </w:tcPr>
          <w:p w14:paraId="36C06769" w14:textId="77777777" w:rsidR="006428EE" w:rsidRDefault="006428EE" w:rsidP="00A61F15">
            <w:pPr>
              <w:pStyle w:val="TableText"/>
            </w:pPr>
            <w:r>
              <w:t>0.35</w:t>
            </w:r>
          </w:p>
        </w:tc>
        <w:tc>
          <w:tcPr>
            <w:tcW w:w="1152" w:type="dxa"/>
            <w:vAlign w:val="bottom"/>
          </w:tcPr>
          <w:p w14:paraId="0E4BFE37" w14:textId="77777777" w:rsidR="006428EE" w:rsidRDefault="006428EE" w:rsidP="00A61F15">
            <w:pPr>
              <w:pStyle w:val="TableText"/>
            </w:pPr>
            <w:r>
              <w:t>[no flag]</w:t>
            </w:r>
          </w:p>
        </w:tc>
        <w:tc>
          <w:tcPr>
            <w:tcW w:w="1727" w:type="dxa"/>
            <w:vAlign w:val="bottom"/>
          </w:tcPr>
          <w:p w14:paraId="14643A02" w14:textId="77777777" w:rsidR="006428EE" w:rsidRDefault="006428EE" w:rsidP="00A61F15">
            <w:pPr>
              <w:pStyle w:val="TableText"/>
              <w:ind w:right="576"/>
            </w:pPr>
            <w:r>
              <w:t>1</w:t>
            </w:r>
          </w:p>
        </w:tc>
        <w:tc>
          <w:tcPr>
            <w:tcW w:w="1728" w:type="dxa"/>
            <w:vAlign w:val="bottom"/>
          </w:tcPr>
          <w:p w14:paraId="641210C7" w14:textId="77777777" w:rsidR="006428EE" w:rsidRDefault="006428EE" w:rsidP="00A61F15">
            <w:pPr>
              <w:pStyle w:val="TableText"/>
            </w:pPr>
            <w:r>
              <w:t>MC</w:t>
            </w:r>
          </w:p>
        </w:tc>
      </w:tr>
      <w:tr w:rsidR="006428EE" w:rsidRPr="00B664C1" w14:paraId="6DF8C8B5" w14:textId="77777777" w:rsidTr="00A61F15">
        <w:tc>
          <w:tcPr>
            <w:tcW w:w="1440" w:type="dxa"/>
          </w:tcPr>
          <w:p w14:paraId="29075FC8" w14:textId="77777777" w:rsidR="006428EE" w:rsidRDefault="006428EE" w:rsidP="00A61F15">
            <w:pPr>
              <w:pStyle w:val="TableText"/>
            </w:pPr>
            <w:r>
              <w:t>13</w:t>
            </w:r>
          </w:p>
        </w:tc>
        <w:tc>
          <w:tcPr>
            <w:tcW w:w="1152" w:type="dxa"/>
            <w:vAlign w:val="bottom"/>
          </w:tcPr>
          <w:p w14:paraId="1AF242C4" w14:textId="77777777" w:rsidR="006428EE" w:rsidRDefault="006428EE" w:rsidP="00A61F15">
            <w:pPr>
              <w:pStyle w:val="TableText"/>
              <w:ind w:right="144"/>
            </w:pPr>
            <w:r>
              <w:t>0.45</w:t>
            </w:r>
          </w:p>
        </w:tc>
        <w:tc>
          <w:tcPr>
            <w:tcW w:w="939" w:type="dxa"/>
            <w:vAlign w:val="bottom"/>
          </w:tcPr>
          <w:p w14:paraId="5AF81B24" w14:textId="77777777" w:rsidR="006428EE" w:rsidRDefault="006428EE" w:rsidP="00A61F15">
            <w:pPr>
              <w:pStyle w:val="TableText"/>
            </w:pPr>
            <w:r>
              <w:t>0.28</w:t>
            </w:r>
          </w:p>
        </w:tc>
        <w:tc>
          <w:tcPr>
            <w:tcW w:w="1152" w:type="dxa"/>
            <w:vAlign w:val="bottom"/>
          </w:tcPr>
          <w:p w14:paraId="7B3607EB" w14:textId="77777777" w:rsidR="006428EE" w:rsidRDefault="006428EE" w:rsidP="00A61F15">
            <w:pPr>
              <w:pStyle w:val="TableText"/>
            </w:pPr>
            <w:r>
              <w:t>[no flag]</w:t>
            </w:r>
          </w:p>
        </w:tc>
        <w:tc>
          <w:tcPr>
            <w:tcW w:w="1727" w:type="dxa"/>
            <w:vAlign w:val="bottom"/>
          </w:tcPr>
          <w:p w14:paraId="62DACC63" w14:textId="77777777" w:rsidR="006428EE" w:rsidRDefault="006428EE" w:rsidP="00A61F15">
            <w:pPr>
              <w:pStyle w:val="TableText"/>
              <w:ind w:right="576"/>
            </w:pPr>
            <w:r>
              <w:t>2</w:t>
            </w:r>
          </w:p>
        </w:tc>
        <w:tc>
          <w:tcPr>
            <w:tcW w:w="1728" w:type="dxa"/>
            <w:vAlign w:val="bottom"/>
          </w:tcPr>
          <w:p w14:paraId="7EDFE247" w14:textId="77777777" w:rsidR="006428EE" w:rsidRDefault="006428EE" w:rsidP="00A61F15">
            <w:pPr>
              <w:pStyle w:val="TableText"/>
            </w:pPr>
            <w:r>
              <w:t>InlineChoices</w:t>
            </w:r>
          </w:p>
        </w:tc>
      </w:tr>
      <w:tr w:rsidR="006428EE" w:rsidRPr="00B664C1" w14:paraId="2B6BA6EA" w14:textId="77777777" w:rsidTr="00A61F15">
        <w:tc>
          <w:tcPr>
            <w:tcW w:w="1440" w:type="dxa"/>
          </w:tcPr>
          <w:p w14:paraId="7C38BEF6" w14:textId="77777777" w:rsidR="006428EE" w:rsidRDefault="006428EE" w:rsidP="00A61F15">
            <w:pPr>
              <w:pStyle w:val="TableText"/>
            </w:pPr>
            <w:r>
              <w:t>14</w:t>
            </w:r>
          </w:p>
        </w:tc>
        <w:tc>
          <w:tcPr>
            <w:tcW w:w="1152" w:type="dxa"/>
            <w:vAlign w:val="bottom"/>
          </w:tcPr>
          <w:p w14:paraId="2802E346" w14:textId="77777777" w:rsidR="006428EE" w:rsidRDefault="006428EE" w:rsidP="00A61F15">
            <w:pPr>
              <w:pStyle w:val="TableText"/>
              <w:ind w:right="144"/>
            </w:pPr>
            <w:r>
              <w:t>0.68</w:t>
            </w:r>
          </w:p>
        </w:tc>
        <w:tc>
          <w:tcPr>
            <w:tcW w:w="939" w:type="dxa"/>
            <w:vAlign w:val="bottom"/>
          </w:tcPr>
          <w:p w14:paraId="11D5AA4E" w14:textId="77777777" w:rsidR="006428EE" w:rsidRDefault="006428EE" w:rsidP="00A61F15">
            <w:pPr>
              <w:pStyle w:val="TableText"/>
            </w:pPr>
            <w:r>
              <w:t>0.67</w:t>
            </w:r>
          </w:p>
        </w:tc>
        <w:tc>
          <w:tcPr>
            <w:tcW w:w="1152" w:type="dxa"/>
            <w:vAlign w:val="bottom"/>
          </w:tcPr>
          <w:p w14:paraId="4CF33CD0" w14:textId="77777777" w:rsidR="006428EE" w:rsidRDefault="006428EE" w:rsidP="00A61F15">
            <w:pPr>
              <w:pStyle w:val="TableText"/>
            </w:pPr>
            <w:r>
              <w:t>[no flag]</w:t>
            </w:r>
          </w:p>
        </w:tc>
        <w:tc>
          <w:tcPr>
            <w:tcW w:w="1727" w:type="dxa"/>
            <w:vAlign w:val="bottom"/>
          </w:tcPr>
          <w:p w14:paraId="2A70E688" w14:textId="77777777" w:rsidR="006428EE" w:rsidRDefault="006428EE" w:rsidP="00A61F15">
            <w:pPr>
              <w:pStyle w:val="TableText"/>
              <w:ind w:right="576"/>
            </w:pPr>
            <w:r>
              <w:t>1</w:t>
            </w:r>
          </w:p>
        </w:tc>
        <w:tc>
          <w:tcPr>
            <w:tcW w:w="1728" w:type="dxa"/>
            <w:vAlign w:val="bottom"/>
          </w:tcPr>
          <w:p w14:paraId="4848C99F" w14:textId="77777777" w:rsidR="006428EE" w:rsidRDefault="006428EE" w:rsidP="00A61F15">
            <w:pPr>
              <w:pStyle w:val="TableText"/>
            </w:pPr>
            <w:r>
              <w:t>InlineChoices</w:t>
            </w:r>
          </w:p>
        </w:tc>
      </w:tr>
      <w:tr w:rsidR="006428EE" w:rsidRPr="00B664C1" w14:paraId="142B24C9" w14:textId="77777777" w:rsidTr="00A61F15">
        <w:tc>
          <w:tcPr>
            <w:tcW w:w="1440" w:type="dxa"/>
          </w:tcPr>
          <w:p w14:paraId="5BEF23CA" w14:textId="77777777" w:rsidR="006428EE" w:rsidRDefault="006428EE" w:rsidP="00A61F15">
            <w:pPr>
              <w:pStyle w:val="TableText"/>
            </w:pPr>
            <w:r>
              <w:t>15</w:t>
            </w:r>
          </w:p>
        </w:tc>
        <w:tc>
          <w:tcPr>
            <w:tcW w:w="1152" w:type="dxa"/>
            <w:vAlign w:val="bottom"/>
          </w:tcPr>
          <w:p w14:paraId="003CF2D9" w14:textId="77777777" w:rsidR="006428EE" w:rsidRDefault="006428EE" w:rsidP="00A61F15">
            <w:pPr>
              <w:pStyle w:val="TableText"/>
              <w:ind w:right="144"/>
            </w:pPr>
            <w:r>
              <w:t>0.32</w:t>
            </w:r>
          </w:p>
        </w:tc>
        <w:tc>
          <w:tcPr>
            <w:tcW w:w="939" w:type="dxa"/>
            <w:vAlign w:val="bottom"/>
          </w:tcPr>
          <w:p w14:paraId="3D3D28FA" w14:textId="77777777" w:rsidR="006428EE" w:rsidRDefault="006428EE" w:rsidP="00A61F15">
            <w:pPr>
              <w:pStyle w:val="TableText"/>
            </w:pPr>
            <w:r>
              <w:t>0.54</w:t>
            </w:r>
          </w:p>
        </w:tc>
        <w:tc>
          <w:tcPr>
            <w:tcW w:w="1152" w:type="dxa"/>
            <w:vAlign w:val="bottom"/>
          </w:tcPr>
          <w:p w14:paraId="6E59D6DC" w14:textId="77777777" w:rsidR="006428EE" w:rsidRDefault="006428EE" w:rsidP="00A61F15">
            <w:pPr>
              <w:pStyle w:val="TableText"/>
            </w:pPr>
            <w:r>
              <w:t>[no flag]</w:t>
            </w:r>
          </w:p>
        </w:tc>
        <w:tc>
          <w:tcPr>
            <w:tcW w:w="1727" w:type="dxa"/>
            <w:vAlign w:val="bottom"/>
          </w:tcPr>
          <w:p w14:paraId="0794AE8F" w14:textId="77777777" w:rsidR="006428EE" w:rsidRDefault="006428EE" w:rsidP="00A61F15">
            <w:pPr>
              <w:pStyle w:val="TableText"/>
              <w:ind w:right="576"/>
            </w:pPr>
            <w:r>
              <w:t>1</w:t>
            </w:r>
          </w:p>
        </w:tc>
        <w:tc>
          <w:tcPr>
            <w:tcW w:w="1728" w:type="dxa"/>
            <w:vAlign w:val="bottom"/>
          </w:tcPr>
          <w:p w14:paraId="6DF96882" w14:textId="77777777" w:rsidR="006428EE" w:rsidRDefault="006428EE" w:rsidP="00A61F15">
            <w:pPr>
              <w:pStyle w:val="TableText"/>
            </w:pPr>
            <w:r>
              <w:t>MC</w:t>
            </w:r>
          </w:p>
        </w:tc>
      </w:tr>
      <w:tr w:rsidR="006428EE" w:rsidRPr="00B664C1" w14:paraId="3A69E257" w14:textId="77777777" w:rsidTr="00A61F15">
        <w:tc>
          <w:tcPr>
            <w:tcW w:w="1440" w:type="dxa"/>
          </w:tcPr>
          <w:p w14:paraId="562EF9AD" w14:textId="77777777" w:rsidR="006428EE" w:rsidRDefault="006428EE" w:rsidP="00A61F15">
            <w:pPr>
              <w:pStyle w:val="TableText"/>
            </w:pPr>
            <w:r>
              <w:t>16</w:t>
            </w:r>
          </w:p>
        </w:tc>
        <w:tc>
          <w:tcPr>
            <w:tcW w:w="1152" w:type="dxa"/>
            <w:vAlign w:val="bottom"/>
          </w:tcPr>
          <w:p w14:paraId="632D46B3" w14:textId="77777777" w:rsidR="006428EE" w:rsidRDefault="006428EE" w:rsidP="00A61F15">
            <w:pPr>
              <w:pStyle w:val="TableText"/>
              <w:ind w:right="144"/>
            </w:pPr>
            <w:r>
              <w:t>0.53</w:t>
            </w:r>
          </w:p>
        </w:tc>
        <w:tc>
          <w:tcPr>
            <w:tcW w:w="939" w:type="dxa"/>
            <w:vAlign w:val="bottom"/>
          </w:tcPr>
          <w:p w14:paraId="5AFE2D99" w14:textId="77777777" w:rsidR="006428EE" w:rsidRDefault="006428EE" w:rsidP="00A61F15">
            <w:pPr>
              <w:pStyle w:val="TableText"/>
            </w:pPr>
            <w:r>
              <w:t>0.27</w:t>
            </w:r>
          </w:p>
        </w:tc>
        <w:tc>
          <w:tcPr>
            <w:tcW w:w="1152" w:type="dxa"/>
            <w:vAlign w:val="bottom"/>
          </w:tcPr>
          <w:p w14:paraId="642827FD" w14:textId="77777777" w:rsidR="006428EE" w:rsidRDefault="006428EE" w:rsidP="00A61F15">
            <w:pPr>
              <w:pStyle w:val="TableText"/>
            </w:pPr>
            <w:r>
              <w:t>[no flag]</w:t>
            </w:r>
          </w:p>
        </w:tc>
        <w:tc>
          <w:tcPr>
            <w:tcW w:w="1727" w:type="dxa"/>
            <w:vAlign w:val="bottom"/>
          </w:tcPr>
          <w:p w14:paraId="7392F3D7" w14:textId="77777777" w:rsidR="006428EE" w:rsidRDefault="006428EE" w:rsidP="00A61F15">
            <w:pPr>
              <w:pStyle w:val="TableText"/>
              <w:ind w:right="576"/>
            </w:pPr>
            <w:r>
              <w:t>2</w:t>
            </w:r>
          </w:p>
        </w:tc>
        <w:tc>
          <w:tcPr>
            <w:tcW w:w="1728" w:type="dxa"/>
            <w:vAlign w:val="bottom"/>
          </w:tcPr>
          <w:p w14:paraId="67A184A0" w14:textId="77777777" w:rsidR="006428EE" w:rsidRDefault="006428EE" w:rsidP="00A61F15">
            <w:pPr>
              <w:pStyle w:val="TableText"/>
            </w:pPr>
            <w:r>
              <w:t>MC</w:t>
            </w:r>
          </w:p>
        </w:tc>
      </w:tr>
      <w:tr w:rsidR="006428EE" w:rsidRPr="00B664C1" w14:paraId="0960929B" w14:textId="77777777" w:rsidTr="00A61F15">
        <w:tc>
          <w:tcPr>
            <w:tcW w:w="1440" w:type="dxa"/>
          </w:tcPr>
          <w:p w14:paraId="0B1CF2E2" w14:textId="77777777" w:rsidR="006428EE" w:rsidRDefault="006428EE" w:rsidP="00A61F15">
            <w:pPr>
              <w:pStyle w:val="TableText"/>
            </w:pPr>
            <w:r>
              <w:t>17</w:t>
            </w:r>
          </w:p>
        </w:tc>
        <w:tc>
          <w:tcPr>
            <w:tcW w:w="1152" w:type="dxa"/>
            <w:vAlign w:val="bottom"/>
          </w:tcPr>
          <w:p w14:paraId="709E8251" w14:textId="77777777" w:rsidR="006428EE" w:rsidRDefault="006428EE" w:rsidP="00A61F15">
            <w:pPr>
              <w:pStyle w:val="TableText"/>
              <w:ind w:right="144"/>
            </w:pPr>
            <w:r>
              <w:t>0.32</w:t>
            </w:r>
          </w:p>
        </w:tc>
        <w:tc>
          <w:tcPr>
            <w:tcW w:w="939" w:type="dxa"/>
            <w:vAlign w:val="bottom"/>
          </w:tcPr>
          <w:p w14:paraId="0BFA62CD" w14:textId="77777777" w:rsidR="006428EE" w:rsidRDefault="006428EE" w:rsidP="00A61F15">
            <w:pPr>
              <w:pStyle w:val="TableText"/>
            </w:pPr>
            <w:r>
              <w:t>0.33</w:t>
            </w:r>
          </w:p>
        </w:tc>
        <w:tc>
          <w:tcPr>
            <w:tcW w:w="1152" w:type="dxa"/>
            <w:vAlign w:val="bottom"/>
          </w:tcPr>
          <w:p w14:paraId="1FAD123D" w14:textId="77777777" w:rsidR="006428EE" w:rsidRDefault="006428EE" w:rsidP="00A61F15">
            <w:pPr>
              <w:pStyle w:val="TableText"/>
            </w:pPr>
            <w:r>
              <w:t>[no flag]</w:t>
            </w:r>
          </w:p>
        </w:tc>
        <w:tc>
          <w:tcPr>
            <w:tcW w:w="1727" w:type="dxa"/>
            <w:vAlign w:val="bottom"/>
          </w:tcPr>
          <w:p w14:paraId="4DA177BD" w14:textId="77777777" w:rsidR="006428EE" w:rsidRDefault="006428EE" w:rsidP="00A61F15">
            <w:pPr>
              <w:pStyle w:val="TableText"/>
              <w:ind w:right="576"/>
            </w:pPr>
            <w:r>
              <w:t>1</w:t>
            </w:r>
          </w:p>
        </w:tc>
        <w:tc>
          <w:tcPr>
            <w:tcW w:w="1728" w:type="dxa"/>
            <w:vAlign w:val="bottom"/>
          </w:tcPr>
          <w:p w14:paraId="467B75BC" w14:textId="77777777" w:rsidR="006428EE" w:rsidRDefault="006428EE" w:rsidP="00A61F15">
            <w:pPr>
              <w:pStyle w:val="TableText"/>
            </w:pPr>
            <w:r>
              <w:t>MC</w:t>
            </w:r>
          </w:p>
        </w:tc>
      </w:tr>
      <w:tr w:rsidR="006428EE" w:rsidRPr="00B664C1" w14:paraId="716D69A9" w14:textId="77777777" w:rsidTr="00A61F15">
        <w:tc>
          <w:tcPr>
            <w:tcW w:w="1440" w:type="dxa"/>
          </w:tcPr>
          <w:p w14:paraId="58E4E799" w14:textId="77777777" w:rsidR="006428EE" w:rsidRDefault="006428EE" w:rsidP="00A61F15">
            <w:pPr>
              <w:pStyle w:val="TableText"/>
            </w:pPr>
            <w:r>
              <w:t>18</w:t>
            </w:r>
          </w:p>
        </w:tc>
        <w:tc>
          <w:tcPr>
            <w:tcW w:w="1152" w:type="dxa"/>
            <w:vAlign w:val="bottom"/>
          </w:tcPr>
          <w:p w14:paraId="6095C7A0" w14:textId="77777777" w:rsidR="006428EE" w:rsidRDefault="006428EE" w:rsidP="00A61F15">
            <w:pPr>
              <w:pStyle w:val="TableText"/>
              <w:ind w:right="144"/>
            </w:pPr>
            <w:r>
              <w:t>0.48</w:t>
            </w:r>
          </w:p>
        </w:tc>
        <w:tc>
          <w:tcPr>
            <w:tcW w:w="939" w:type="dxa"/>
            <w:vAlign w:val="bottom"/>
          </w:tcPr>
          <w:p w14:paraId="6D18264E" w14:textId="77777777" w:rsidR="006428EE" w:rsidRDefault="006428EE" w:rsidP="00A61F15">
            <w:pPr>
              <w:pStyle w:val="TableText"/>
            </w:pPr>
            <w:r>
              <w:t>0.68</w:t>
            </w:r>
          </w:p>
        </w:tc>
        <w:tc>
          <w:tcPr>
            <w:tcW w:w="1152" w:type="dxa"/>
            <w:vAlign w:val="bottom"/>
          </w:tcPr>
          <w:p w14:paraId="52826EBA" w14:textId="77777777" w:rsidR="006428EE" w:rsidRDefault="006428EE" w:rsidP="00A61F15">
            <w:pPr>
              <w:pStyle w:val="TableText"/>
            </w:pPr>
            <w:r>
              <w:t>[no flag]</w:t>
            </w:r>
          </w:p>
        </w:tc>
        <w:tc>
          <w:tcPr>
            <w:tcW w:w="1727" w:type="dxa"/>
            <w:vAlign w:val="bottom"/>
          </w:tcPr>
          <w:p w14:paraId="70DEC117" w14:textId="77777777" w:rsidR="006428EE" w:rsidRDefault="006428EE" w:rsidP="00A61F15">
            <w:pPr>
              <w:pStyle w:val="TableText"/>
              <w:ind w:right="576"/>
            </w:pPr>
            <w:r>
              <w:t>1</w:t>
            </w:r>
          </w:p>
        </w:tc>
        <w:tc>
          <w:tcPr>
            <w:tcW w:w="1728" w:type="dxa"/>
            <w:vAlign w:val="bottom"/>
          </w:tcPr>
          <w:p w14:paraId="2CA2824C" w14:textId="77777777" w:rsidR="006428EE" w:rsidRDefault="006428EE" w:rsidP="00A61F15">
            <w:pPr>
              <w:pStyle w:val="TableText"/>
            </w:pPr>
            <w:r>
              <w:t>MC</w:t>
            </w:r>
          </w:p>
        </w:tc>
      </w:tr>
      <w:tr w:rsidR="006428EE" w:rsidRPr="00B664C1" w14:paraId="31CFB2CD" w14:textId="77777777" w:rsidTr="00A61F15">
        <w:tc>
          <w:tcPr>
            <w:tcW w:w="1440" w:type="dxa"/>
          </w:tcPr>
          <w:p w14:paraId="0D7B6040" w14:textId="77777777" w:rsidR="006428EE" w:rsidRDefault="006428EE" w:rsidP="00A61F15">
            <w:pPr>
              <w:pStyle w:val="TableText"/>
            </w:pPr>
            <w:r>
              <w:t>19</w:t>
            </w:r>
          </w:p>
        </w:tc>
        <w:tc>
          <w:tcPr>
            <w:tcW w:w="1152" w:type="dxa"/>
            <w:vAlign w:val="bottom"/>
          </w:tcPr>
          <w:p w14:paraId="5128216F" w14:textId="77777777" w:rsidR="006428EE" w:rsidRDefault="006428EE" w:rsidP="00A61F15">
            <w:pPr>
              <w:pStyle w:val="TableText"/>
              <w:ind w:right="144"/>
            </w:pPr>
            <w:r>
              <w:t>0.47</w:t>
            </w:r>
          </w:p>
        </w:tc>
        <w:tc>
          <w:tcPr>
            <w:tcW w:w="939" w:type="dxa"/>
            <w:vAlign w:val="bottom"/>
          </w:tcPr>
          <w:p w14:paraId="0B978348" w14:textId="77777777" w:rsidR="006428EE" w:rsidRDefault="006428EE" w:rsidP="00A61F15">
            <w:pPr>
              <w:pStyle w:val="TableText"/>
            </w:pPr>
            <w:r>
              <w:t>0.48</w:t>
            </w:r>
          </w:p>
        </w:tc>
        <w:tc>
          <w:tcPr>
            <w:tcW w:w="1152" w:type="dxa"/>
            <w:vAlign w:val="bottom"/>
          </w:tcPr>
          <w:p w14:paraId="4E942078" w14:textId="77777777" w:rsidR="006428EE" w:rsidRDefault="006428EE" w:rsidP="00A61F15">
            <w:pPr>
              <w:pStyle w:val="TableText"/>
            </w:pPr>
            <w:r>
              <w:t>[no flag]</w:t>
            </w:r>
          </w:p>
        </w:tc>
        <w:tc>
          <w:tcPr>
            <w:tcW w:w="1727" w:type="dxa"/>
            <w:vAlign w:val="bottom"/>
          </w:tcPr>
          <w:p w14:paraId="23AE8818" w14:textId="77777777" w:rsidR="006428EE" w:rsidRDefault="006428EE" w:rsidP="00A61F15">
            <w:pPr>
              <w:pStyle w:val="TableText"/>
              <w:ind w:right="576"/>
            </w:pPr>
            <w:r>
              <w:t>2</w:t>
            </w:r>
          </w:p>
        </w:tc>
        <w:tc>
          <w:tcPr>
            <w:tcW w:w="1728" w:type="dxa"/>
            <w:vAlign w:val="bottom"/>
          </w:tcPr>
          <w:p w14:paraId="79A7B4CA" w14:textId="77777777" w:rsidR="006428EE" w:rsidRDefault="006428EE" w:rsidP="00A61F15">
            <w:pPr>
              <w:pStyle w:val="TableText"/>
            </w:pPr>
            <w:r>
              <w:t>MC</w:t>
            </w:r>
          </w:p>
        </w:tc>
      </w:tr>
      <w:tr w:rsidR="006428EE" w:rsidRPr="00B664C1" w14:paraId="5CFFF68F" w14:textId="77777777" w:rsidTr="00A61F15">
        <w:tc>
          <w:tcPr>
            <w:tcW w:w="1440" w:type="dxa"/>
          </w:tcPr>
          <w:p w14:paraId="080B4169" w14:textId="77777777" w:rsidR="006428EE" w:rsidRDefault="006428EE" w:rsidP="00A61F15">
            <w:pPr>
              <w:pStyle w:val="TableText"/>
            </w:pPr>
            <w:r>
              <w:t>20</w:t>
            </w:r>
          </w:p>
        </w:tc>
        <w:tc>
          <w:tcPr>
            <w:tcW w:w="1152" w:type="dxa"/>
            <w:vAlign w:val="bottom"/>
          </w:tcPr>
          <w:p w14:paraId="32D911F1" w14:textId="77777777" w:rsidR="006428EE" w:rsidRDefault="006428EE" w:rsidP="00A61F15">
            <w:pPr>
              <w:pStyle w:val="TableText"/>
              <w:ind w:right="144"/>
            </w:pPr>
            <w:r>
              <w:t>0.42</w:t>
            </w:r>
          </w:p>
        </w:tc>
        <w:tc>
          <w:tcPr>
            <w:tcW w:w="939" w:type="dxa"/>
            <w:vAlign w:val="bottom"/>
          </w:tcPr>
          <w:p w14:paraId="4C921840" w14:textId="77777777" w:rsidR="006428EE" w:rsidRDefault="006428EE" w:rsidP="00A61F15">
            <w:pPr>
              <w:pStyle w:val="TableText"/>
            </w:pPr>
            <w:r>
              <w:t>0.55</w:t>
            </w:r>
          </w:p>
        </w:tc>
        <w:tc>
          <w:tcPr>
            <w:tcW w:w="1152" w:type="dxa"/>
            <w:vAlign w:val="bottom"/>
          </w:tcPr>
          <w:p w14:paraId="1BB936F4" w14:textId="77777777" w:rsidR="006428EE" w:rsidRDefault="006428EE" w:rsidP="00A61F15">
            <w:pPr>
              <w:pStyle w:val="TableText"/>
            </w:pPr>
            <w:r>
              <w:t>[no flag]</w:t>
            </w:r>
          </w:p>
        </w:tc>
        <w:tc>
          <w:tcPr>
            <w:tcW w:w="1727" w:type="dxa"/>
            <w:vAlign w:val="bottom"/>
          </w:tcPr>
          <w:p w14:paraId="2B7DF11B" w14:textId="77777777" w:rsidR="006428EE" w:rsidRDefault="006428EE" w:rsidP="00A61F15">
            <w:pPr>
              <w:pStyle w:val="TableText"/>
              <w:ind w:right="576"/>
            </w:pPr>
            <w:r>
              <w:t>1</w:t>
            </w:r>
          </w:p>
        </w:tc>
        <w:tc>
          <w:tcPr>
            <w:tcW w:w="1728" w:type="dxa"/>
            <w:vAlign w:val="bottom"/>
          </w:tcPr>
          <w:p w14:paraId="199750B5" w14:textId="77777777" w:rsidR="006428EE" w:rsidRDefault="006428EE" w:rsidP="00A61F15">
            <w:pPr>
              <w:pStyle w:val="TableText"/>
            </w:pPr>
            <w:r>
              <w:t>MC</w:t>
            </w:r>
          </w:p>
        </w:tc>
      </w:tr>
      <w:tr w:rsidR="006428EE" w:rsidRPr="00B664C1" w14:paraId="169FB64D" w14:textId="77777777" w:rsidTr="00A61F15">
        <w:tc>
          <w:tcPr>
            <w:tcW w:w="1440" w:type="dxa"/>
          </w:tcPr>
          <w:p w14:paraId="62A2BEBD" w14:textId="77777777" w:rsidR="006428EE" w:rsidRDefault="006428EE" w:rsidP="00A61F15">
            <w:pPr>
              <w:pStyle w:val="TableText"/>
            </w:pPr>
            <w:r>
              <w:t>21</w:t>
            </w:r>
          </w:p>
        </w:tc>
        <w:tc>
          <w:tcPr>
            <w:tcW w:w="1152" w:type="dxa"/>
            <w:vAlign w:val="bottom"/>
          </w:tcPr>
          <w:p w14:paraId="187C3CFE" w14:textId="77777777" w:rsidR="006428EE" w:rsidRDefault="006428EE" w:rsidP="00A61F15">
            <w:pPr>
              <w:pStyle w:val="TableText"/>
              <w:ind w:right="144"/>
            </w:pPr>
            <w:r>
              <w:t>0.40</w:t>
            </w:r>
          </w:p>
        </w:tc>
        <w:tc>
          <w:tcPr>
            <w:tcW w:w="939" w:type="dxa"/>
            <w:vAlign w:val="bottom"/>
          </w:tcPr>
          <w:p w14:paraId="713C9810" w14:textId="77777777" w:rsidR="006428EE" w:rsidRDefault="006428EE" w:rsidP="00A61F15">
            <w:pPr>
              <w:pStyle w:val="TableText"/>
            </w:pPr>
            <w:r>
              <w:t>0.24</w:t>
            </w:r>
          </w:p>
        </w:tc>
        <w:tc>
          <w:tcPr>
            <w:tcW w:w="1152" w:type="dxa"/>
            <w:vAlign w:val="bottom"/>
          </w:tcPr>
          <w:p w14:paraId="3CA29C11" w14:textId="77777777" w:rsidR="006428EE" w:rsidRDefault="006428EE" w:rsidP="00A61F15">
            <w:pPr>
              <w:pStyle w:val="TableText"/>
            </w:pPr>
            <w:r>
              <w:t>[no flag]</w:t>
            </w:r>
          </w:p>
        </w:tc>
        <w:tc>
          <w:tcPr>
            <w:tcW w:w="1727" w:type="dxa"/>
            <w:vAlign w:val="bottom"/>
          </w:tcPr>
          <w:p w14:paraId="454A1490" w14:textId="77777777" w:rsidR="006428EE" w:rsidRDefault="006428EE" w:rsidP="00A61F15">
            <w:pPr>
              <w:pStyle w:val="TableText"/>
              <w:ind w:right="576"/>
            </w:pPr>
            <w:r>
              <w:t>1</w:t>
            </w:r>
          </w:p>
        </w:tc>
        <w:tc>
          <w:tcPr>
            <w:tcW w:w="1728" w:type="dxa"/>
            <w:vAlign w:val="bottom"/>
          </w:tcPr>
          <w:p w14:paraId="4603B0BA" w14:textId="77777777" w:rsidR="006428EE" w:rsidRDefault="006428EE" w:rsidP="00A61F15">
            <w:pPr>
              <w:pStyle w:val="TableText"/>
            </w:pPr>
            <w:r>
              <w:t>InlineChoices</w:t>
            </w:r>
          </w:p>
        </w:tc>
      </w:tr>
      <w:tr w:rsidR="006428EE" w:rsidRPr="00B664C1" w14:paraId="2CC9A53B" w14:textId="77777777" w:rsidTr="00A61F15">
        <w:tc>
          <w:tcPr>
            <w:tcW w:w="1440" w:type="dxa"/>
          </w:tcPr>
          <w:p w14:paraId="08215C93" w14:textId="77777777" w:rsidR="006428EE" w:rsidRDefault="006428EE" w:rsidP="00A61F15">
            <w:pPr>
              <w:pStyle w:val="TableText"/>
            </w:pPr>
            <w:r>
              <w:t>22</w:t>
            </w:r>
          </w:p>
        </w:tc>
        <w:tc>
          <w:tcPr>
            <w:tcW w:w="1152" w:type="dxa"/>
            <w:vAlign w:val="bottom"/>
          </w:tcPr>
          <w:p w14:paraId="02E93A83" w14:textId="77777777" w:rsidR="006428EE" w:rsidRDefault="006428EE" w:rsidP="00A61F15">
            <w:pPr>
              <w:pStyle w:val="TableText"/>
              <w:ind w:right="144"/>
            </w:pPr>
            <w:r>
              <w:t>0.36</w:t>
            </w:r>
          </w:p>
        </w:tc>
        <w:tc>
          <w:tcPr>
            <w:tcW w:w="939" w:type="dxa"/>
            <w:vAlign w:val="bottom"/>
          </w:tcPr>
          <w:p w14:paraId="48767587" w14:textId="77777777" w:rsidR="006428EE" w:rsidRDefault="006428EE" w:rsidP="00A61F15">
            <w:pPr>
              <w:pStyle w:val="TableText"/>
            </w:pPr>
            <w:r>
              <w:t>0.14</w:t>
            </w:r>
          </w:p>
        </w:tc>
        <w:tc>
          <w:tcPr>
            <w:tcW w:w="1152" w:type="dxa"/>
            <w:vAlign w:val="bottom"/>
          </w:tcPr>
          <w:p w14:paraId="03878FE5" w14:textId="77777777" w:rsidR="006428EE" w:rsidRDefault="006428EE" w:rsidP="00A61F15">
            <w:pPr>
              <w:pStyle w:val="TableText"/>
            </w:pPr>
            <w:r>
              <w:t>R</w:t>
            </w:r>
          </w:p>
        </w:tc>
        <w:tc>
          <w:tcPr>
            <w:tcW w:w="1727" w:type="dxa"/>
            <w:vAlign w:val="bottom"/>
          </w:tcPr>
          <w:p w14:paraId="02A7F220" w14:textId="77777777" w:rsidR="006428EE" w:rsidRDefault="006428EE" w:rsidP="00A61F15">
            <w:pPr>
              <w:pStyle w:val="TableText"/>
              <w:ind w:right="576"/>
            </w:pPr>
            <w:r>
              <w:t>1</w:t>
            </w:r>
          </w:p>
        </w:tc>
        <w:tc>
          <w:tcPr>
            <w:tcW w:w="1728" w:type="dxa"/>
            <w:vAlign w:val="bottom"/>
          </w:tcPr>
          <w:p w14:paraId="0000765E" w14:textId="77777777" w:rsidR="006428EE" w:rsidRDefault="006428EE" w:rsidP="00A61F15">
            <w:pPr>
              <w:pStyle w:val="TableText"/>
            </w:pPr>
            <w:r>
              <w:t>MC</w:t>
            </w:r>
          </w:p>
        </w:tc>
      </w:tr>
      <w:tr w:rsidR="006428EE" w:rsidRPr="00B664C1" w14:paraId="1BA3F6F3" w14:textId="77777777" w:rsidTr="00A61F15">
        <w:tc>
          <w:tcPr>
            <w:tcW w:w="1440" w:type="dxa"/>
          </w:tcPr>
          <w:p w14:paraId="4ED491EF" w14:textId="77777777" w:rsidR="006428EE" w:rsidRDefault="006428EE" w:rsidP="00A61F15">
            <w:pPr>
              <w:pStyle w:val="TableText"/>
            </w:pPr>
            <w:r>
              <w:t>23</w:t>
            </w:r>
          </w:p>
        </w:tc>
        <w:tc>
          <w:tcPr>
            <w:tcW w:w="1152" w:type="dxa"/>
            <w:vAlign w:val="bottom"/>
          </w:tcPr>
          <w:p w14:paraId="4BEF4E1C" w14:textId="77777777" w:rsidR="006428EE" w:rsidRDefault="006428EE" w:rsidP="00A61F15">
            <w:pPr>
              <w:pStyle w:val="TableText"/>
              <w:ind w:right="144"/>
            </w:pPr>
            <w:r>
              <w:t>0.25</w:t>
            </w:r>
          </w:p>
        </w:tc>
        <w:tc>
          <w:tcPr>
            <w:tcW w:w="939" w:type="dxa"/>
            <w:vAlign w:val="bottom"/>
          </w:tcPr>
          <w:p w14:paraId="369466E2" w14:textId="77777777" w:rsidR="006428EE" w:rsidRDefault="006428EE" w:rsidP="00A61F15">
            <w:pPr>
              <w:pStyle w:val="TableText"/>
            </w:pPr>
            <w:r>
              <w:t>0.23</w:t>
            </w:r>
          </w:p>
        </w:tc>
        <w:tc>
          <w:tcPr>
            <w:tcW w:w="1152" w:type="dxa"/>
            <w:vAlign w:val="bottom"/>
          </w:tcPr>
          <w:p w14:paraId="763BB65A" w14:textId="77777777" w:rsidR="006428EE" w:rsidRDefault="006428EE" w:rsidP="00A61F15">
            <w:pPr>
              <w:pStyle w:val="TableText"/>
            </w:pPr>
            <w:r>
              <w:t>[no flag]</w:t>
            </w:r>
          </w:p>
        </w:tc>
        <w:tc>
          <w:tcPr>
            <w:tcW w:w="1727" w:type="dxa"/>
            <w:vAlign w:val="bottom"/>
          </w:tcPr>
          <w:p w14:paraId="6BCF9B1F" w14:textId="77777777" w:rsidR="006428EE" w:rsidRDefault="006428EE" w:rsidP="00A61F15">
            <w:pPr>
              <w:pStyle w:val="TableText"/>
              <w:ind w:right="576"/>
            </w:pPr>
            <w:r>
              <w:t>1</w:t>
            </w:r>
          </w:p>
        </w:tc>
        <w:tc>
          <w:tcPr>
            <w:tcW w:w="1728" w:type="dxa"/>
            <w:vAlign w:val="bottom"/>
          </w:tcPr>
          <w:p w14:paraId="167EDAFE" w14:textId="77777777" w:rsidR="006428EE" w:rsidRDefault="006428EE" w:rsidP="00A61F15">
            <w:pPr>
              <w:pStyle w:val="TableText"/>
            </w:pPr>
            <w:r>
              <w:t>MC</w:t>
            </w:r>
          </w:p>
        </w:tc>
      </w:tr>
      <w:tr w:rsidR="006428EE" w:rsidRPr="00B664C1" w14:paraId="0ED53C4C" w14:textId="77777777" w:rsidTr="00A61F15">
        <w:tc>
          <w:tcPr>
            <w:tcW w:w="1440" w:type="dxa"/>
          </w:tcPr>
          <w:p w14:paraId="7C459659" w14:textId="77777777" w:rsidR="006428EE" w:rsidRDefault="006428EE" w:rsidP="00A61F15">
            <w:pPr>
              <w:pStyle w:val="TableText"/>
            </w:pPr>
            <w:r>
              <w:t>24</w:t>
            </w:r>
          </w:p>
        </w:tc>
        <w:tc>
          <w:tcPr>
            <w:tcW w:w="1152" w:type="dxa"/>
            <w:vAlign w:val="bottom"/>
          </w:tcPr>
          <w:p w14:paraId="14A5DEE1" w14:textId="77777777" w:rsidR="006428EE" w:rsidRDefault="006428EE" w:rsidP="00A61F15">
            <w:pPr>
              <w:pStyle w:val="TableText"/>
              <w:ind w:right="144"/>
            </w:pPr>
            <w:r>
              <w:t>0.32</w:t>
            </w:r>
          </w:p>
        </w:tc>
        <w:tc>
          <w:tcPr>
            <w:tcW w:w="939" w:type="dxa"/>
            <w:vAlign w:val="bottom"/>
          </w:tcPr>
          <w:p w14:paraId="3A640BAC" w14:textId="77777777" w:rsidR="006428EE" w:rsidRDefault="006428EE" w:rsidP="00A61F15">
            <w:pPr>
              <w:pStyle w:val="TableText"/>
            </w:pPr>
            <w:r>
              <w:t>0.50</w:t>
            </w:r>
          </w:p>
        </w:tc>
        <w:tc>
          <w:tcPr>
            <w:tcW w:w="1152" w:type="dxa"/>
            <w:vAlign w:val="bottom"/>
          </w:tcPr>
          <w:p w14:paraId="2B208639" w14:textId="77777777" w:rsidR="006428EE" w:rsidRDefault="006428EE" w:rsidP="00A61F15">
            <w:pPr>
              <w:pStyle w:val="TableText"/>
            </w:pPr>
            <w:r>
              <w:t>[no flag]</w:t>
            </w:r>
          </w:p>
        </w:tc>
        <w:tc>
          <w:tcPr>
            <w:tcW w:w="1727" w:type="dxa"/>
            <w:vAlign w:val="bottom"/>
          </w:tcPr>
          <w:p w14:paraId="19CA1027" w14:textId="77777777" w:rsidR="006428EE" w:rsidRDefault="006428EE" w:rsidP="00A61F15">
            <w:pPr>
              <w:pStyle w:val="TableText"/>
              <w:ind w:right="576"/>
            </w:pPr>
            <w:r>
              <w:t>1</w:t>
            </w:r>
          </w:p>
        </w:tc>
        <w:tc>
          <w:tcPr>
            <w:tcW w:w="1728" w:type="dxa"/>
            <w:vAlign w:val="bottom"/>
          </w:tcPr>
          <w:p w14:paraId="77DA5AAB" w14:textId="77777777" w:rsidR="006428EE" w:rsidRDefault="006428EE" w:rsidP="00A61F15">
            <w:pPr>
              <w:pStyle w:val="TableText"/>
            </w:pPr>
            <w:r>
              <w:t>Grid</w:t>
            </w:r>
          </w:p>
        </w:tc>
      </w:tr>
      <w:tr w:rsidR="006428EE" w:rsidRPr="00B664C1" w14:paraId="216BB3FB" w14:textId="77777777" w:rsidTr="00A61F15">
        <w:tc>
          <w:tcPr>
            <w:tcW w:w="1440" w:type="dxa"/>
          </w:tcPr>
          <w:p w14:paraId="2576F1EC" w14:textId="77777777" w:rsidR="006428EE" w:rsidRDefault="006428EE" w:rsidP="00A61F15">
            <w:pPr>
              <w:pStyle w:val="TableText"/>
            </w:pPr>
            <w:r>
              <w:t>25</w:t>
            </w:r>
          </w:p>
        </w:tc>
        <w:tc>
          <w:tcPr>
            <w:tcW w:w="1152" w:type="dxa"/>
            <w:vAlign w:val="bottom"/>
          </w:tcPr>
          <w:p w14:paraId="5F2BBB0E" w14:textId="77777777" w:rsidR="006428EE" w:rsidRDefault="006428EE" w:rsidP="00A61F15">
            <w:pPr>
              <w:pStyle w:val="TableText"/>
              <w:ind w:right="144"/>
            </w:pPr>
            <w:r>
              <w:t>0.27</w:t>
            </w:r>
          </w:p>
        </w:tc>
        <w:tc>
          <w:tcPr>
            <w:tcW w:w="939" w:type="dxa"/>
            <w:vAlign w:val="bottom"/>
          </w:tcPr>
          <w:p w14:paraId="2BB3FD80" w14:textId="77777777" w:rsidR="006428EE" w:rsidRDefault="006428EE" w:rsidP="00A61F15">
            <w:pPr>
              <w:pStyle w:val="TableText"/>
            </w:pPr>
            <w:r>
              <w:t>0.22</w:t>
            </w:r>
          </w:p>
        </w:tc>
        <w:tc>
          <w:tcPr>
            <w:tcW w:w="1152" w:type="dxa"/>
            <w:vAlign w:val="bottom"/>
          </w:tcPr>
          <w:p w14:paraId="3310E32E" w14:textId="77777777" w:rsidR="006428EE" w:rsidRDefault="006428EE" w:rsidP="00A61F15">
            <w:pPr>
              <w:pStyle w:val="TableText"/>
            </w:pPr>
            <w:r>
              <w:t>[no flag]</w:t>
            </w:r>
          </w:p>
        </w:tc>
        <w:tc>
          <w:tcPr>
            <w:tcW w:w="1727" w:type="dxa"/>
            <w:vAlign w:val="bottom"/>
          </w:tcPr>
          <w:p w14:paraId="29E820B9" w14:textId="77777777" w:rsidR="006428EE" w:rsidRDefault="006428EE" w:rsidP="00A61F15">
            <w:pPr>
              <w:pStyle w:val="TableText"/>
              <w:ind w:right="576"/>
            </w:pPr>
            <w:r>
              <w:t>1</w:t>
            </w:r>
          </w:p>
        </w:tc>
        <w:tc>
          <w:tcPr>
            <w:tcW w:w="1728" w:type="dxa"/>
            <w:vAlign w:val="bottom"/>
          </w:tcPr>
          <w:p w14:paraId="493C17D9" w14:textId="77777777" w:rsidR="006428EE" w:rsidRDefault="006428EE" w:rsidP="00A61F15">
            <w:pPr>
              <w:pStyle w:val="TableText"/>
            </w:pPr>
            <w:r>
              <w:t>MC</w:t>
            </w:r>
          </w:p>
        </w:tc>
      </w:tr>
      <w:tr w:rsidR="006428EE" w:rsidRPr="00B664C1" w14:paraId="6F70E619" w14:textId="77777777" w:rsidTr="00A61F15">
        <w:tc>
          <w:tcPr>
            <w:tcW w:w="1440" w:type="dxa"/>
          </w:tcPr>
          <w:p w14:paraId="3BE456FC" w14:textId="77777777" w:rsidR="006428EE" w:rsidRDefault="006428EE" w:rsidP="00A61F15">
            <w:pPr>
              <w:pStyle w:val="TableText"/>
            </w:pPr>
            <w:r>
              <w:t>26</w:t>
            </w:r>
          </w:p>
        </w:tc>
        <w:tc>
          <w:tcPr>
            <w:tcW w:w="1152" w:type="dxa"/>
            <w:vAlign w:val="bottom"/>
          </w:tcPr>
          <w:p w14:paraId="41E9E13B" w14:textId="77777777" w:rsidR="006428EE" w:rsidRDefault="006428EE" w:rsidP="00A61F15">
            <w:pPr>
              <w:pStyle w:val="TableText"/>
              <w:ind w:right="144"/>
            </w:pPr>
            <w:r>
              <w:t>0.41</w:t>
            </w:r>
          </w:p>
        </w:tc>
        <w:tc>
          <w:tcPr>
            <w:tcW w:w="939" w:type="dxa"/>
            <w:vAlign w:val="bottom"/>
          </w:tcPr>
          <w:p w14:paraId="44726C8D" w14:textId="77777777" w:rsidR="006428EE" w:rsidRDefault="006428EE" w:rsidP="00A61F15">
            <w:pPr>
              <w:pStyle w:val="TableText"/>
            </w:pPr>
            <w:r>
              <w:t>0.62</w:t>
            </w:r>
          </w:p>
        </w:tc>
        <w:tc>
          <w:tcPr>
            <w:tcW w:w="1152" w:type="dxa"/>
            <w:vAlign w:val="bottom"/>
          </w:tcPr>
          <w:p w14:paraId="74BB2813" w14:textId="77777777" w:rsidR="006428EE" w:rsidRDefault="006428EE" w:rsidP="00A61F15">
            <w:pPr>
              <w:pStyle w:val="TableText"/>
            </w:pPr>
            <w:r>
              <w:t>[no flag]</w:t>
            </w:r>
          </w:p>
        </w:tc>
        <w:tc>
          <w:tcPr>
            <w:tcW w:w="1727" w:type="dxa"/>
            <w:vAlign w:val="bottom"/>
          </w:tcPr>
          <w:p w14:paraId="4AFD4C59" w14:textId="77777777" w:rsidR="006428EE" w:rsidRDefault="006428EE" w:rsidP="00A61F15">
            <w:pPr>
              <w:pStyle w:val="TableText"/>
              <w:ind w:right="576"/>
            </w:pPr>
            <w:r>
              <w:t>1</w:t>
            </w:r>
          </w:p>
        </w:tc>
        <w:tc>
          <w:tcPr>
            <w:tcW w:w="1728" w:type="dxa"/>
            <w:vAlign w:val="bottom"/>
          </w:tcPr>
          <w:p w14:paraId="7266DE73" w14:textId="77777777" w:rsidR="006428EE" w:rsidRDefault="006428EE" w:rsidP="00A61F15">
            <w:pPr>
              <w:pStyle w:val="TableText"/>
            </w:pPr>
            <w:r>
              <w:t>MC</w:t>
            </w:r>
          </w:p>
        </w:tc>
      </w:tr>
      <w:tr w:rsidR="006428EE" w:rsidRPr="00B664C1" w14:paraId="635D15FB" w14:textId="77777777" w:rsidTr="00A61F15">
        <w:tc>
          <w:tcPr>
            <w:tcW w:w="1440" w:type="dxa"/>
          </w:tcPr>
          <w:p w14:paraId="593844E4" w14:textId="77777777" w:rsidR="006428EE" w:rsidRDefault="006428EE" w:rsidP="00A61F15">
            <w:pPr>
              <w:pStyle w:val="TableText"/>
            </w:pPr>
            <w:r>
              <w:t>27</w:t>
            </w:r>
          </w:p>
        </w:tc>
        <w:tc>
          <w:tcPr>
            <w:tcW w:w="1152" w:type="dxa"/>
            <w:vAlign w:val="bottom"/>
          </w:tcPr>
          <w:p w14:paraId="5EB7C9C0" w14:textId="77777777" w:rsidR="006428EE" w:rsidRDefault="006428EE" w:rsidP="00A61F15">
            <w:pPr>
              <w:pStyle w:val="TableText"/>
              <w:ind w:right="144"/>
            </w:pPr>
            <w:r>
              <w:t>0.23</w:t>
            </w:r>
          </w:p>
        </w:tc>
        <w:tc>
          <w:tcPr>
            <w:tcW w:w="939" w:type="dxa"/>
            <w:vAlign w:val="bottom"/>
          </w:tcPr>
          <w:p w14:paraId="4BC3AC4E" w14:textId="77777777" w:rsidR="006428EE" w:rsidRDefault="006428EE" w:rsidP="00A61F15">
            <w:pPr>
              <w:pStyle w:val="TableText"/>
            </w:pPr>
            <w:r>
              <w:t>0.22</w:t>
            </w:r>
          </w:p>
        </w:tc>
        <w:tc>
          <w:tcPr>
            <w:tcW w:w="1152" w:type="dxa"/>
            <w:vAlign w:val="bottom"/>
          </w:tcPr>
          <w:p w14:paraId="2CB61935" w14:textId="77777777" w:rsidR="006428EE" w:rsidRDefault="006428EE" w:rsidP="00A61F15">
            <w:pPr>
              <w:pStyle w:val="TableText"/>
            </w:pPr>
            <w:r>
              <w:t>D</w:t>
            </w:r>
          </w:p>
        </w:tc>
        <w:tc>
          <w:tcPr>
            <w:tcW w:w="1727" w:type="dxa"/>
            <w:vAlign w:val="bottom"/>
          </w:tcPr>
          <w:p w14:paraId="60F1DD2B" w14:textId="77777777" w:rsidR="006428EE" w:rsidRDefault="006428EE" w:rsidP="00A61F15">
            <w:pPr>
              <w:pStyle w:val="TableText"/>
              <w:ind w:right="576"/>
            </w:pPr>
            <w:r>
              <w:t>1</w:t>
            </w:r>
          </w:p>
        </w:tc>
        <w:tc>
          <w:tcPr>
            <w:tcW w:w="1728" w:type="dxa"/>
            <w:vAlign w:val="bottom"/>
          </w:tcPr>
          <w:p w14:paraId="39BEAF6F" w14:textId="77777777" w:rsidR="006428EE" w:rsidRDefault="006428EE" w:rsidP="00A61F15">
            <w:pPr>
              <w:pStyle w:val="TableText"/>
            </w:pPr>
            <w:r>
              <w:t>InlineChoices</w:t>
            </w:r>
          </w:p>
        </w:tc>
      </w:tr>
      <w:tr w:rsidR="006428EE" w:rsidRPr="00B664C1" w14:paraId="35D5B9BA" w14:textId="77777777" w:rsidTr="00A61F15">
        <w:tc>
          <w:tcPr>
            <w:tcW w:w="1440" w:type="dxa"/>
          </w:tcPr>
          <w:p w14:paraId="0521242A" w14:textId="77777777" w:rsidR="006428EE" w:rsidRDefault="006428EE" w:rsidP="00A61F15">
            <w:pPr>
              <w:pStyle w:val="TableText"/>
            </w:pPr>
            <w:r>
              <w:t>28</w:t>
            </w:r>
          </w:p>
        </w:tc>
        <w:tc>
          <w:tcPr>
            <w:tcW w:w="1152" w:type="dxa"/>
            <w:vAlign w:val="bottom"/>
          </w:tcPr>
          <w:p w14:paraId="63751AE6" w14:textId="77777777" w:rsidR="006428EE" w:rsidRDefault="006428EE" w:rsidP="00A61F15">
            <w:pPr>
              <w:pStyle w:val="TableText"/>
              <w:ind w:right="144"/>
            </w:pPr>
            <w:r>
              <w:t>0.57</w:t>
            </w:r>
          </w:p>
        </w:tc>
        <w:tc>
          <w:tcPr>
            <w:tcW w:w="939" w:type="dxa"/>
            <w:vAlign w:val="bottom"/>
          </w:tcPr>
          <w:p w14:paraId="1E95D9E0" w14:textId="77777777" w:rsidR="006428EE" w:rsidRDefault="006428EE" w:rsidP="00A61F15">
            <w:pPr>
              <w:pStyle w:val="TableText"/>
            </w:pPr>
            <w:r>
              <w:t>0.35</w:t>
            </w:r>
          </w:p>
        </w:tc>
        <w:tc>
          <w:tcPr>
            <w:tcW w:w="1152" w:type="dxa"/>
            <w:vAlign w:val="bottom"/>
          </w:tcPr>
          <w:p w14:paraId="75D42490" w14:textId="77777777" w:rsidR="006428EE" w:rsidRDefault="006428EE" w:rsidP="00A61F15">
            <w:pPr>
              <w:pStyle w:val="TableText"/>
            </w:pPr>
            <w:r>
              <w:t>[no flag]</w:t>
            </w:r>
          </w:p>
        </w:tc>
        <w:tc>
          <w:tcPr>
            <w:tcW w:w="1727" w:type="dxa"/>
            <w:vAlign w:val="bottom"/>
          </w:tcPr>
          <w:p w14:paraId="668B9F5F" w14:textId="77777777" w:rsidR="006428EE" w:rsidRDefault="006428EE" w:rsidP="00A61F15">
            <w:pPr>
              <w:pStyle w:val="TableText"/>
              <w:ind w:right="576"/>
            </w:pPr>
            <w:r>
              <w:t>2</w:t>
            </w:r>
          </w:p>
        </w:tc>
        <w:tc>
          <w:tcPr>
            <w:tcW w:w="1728" w:type="dxa"/>
            <w:vAlign w:val="bottom"/>
          </w:tcPr>
          <w:p w14:paraId="156DF17B" w14:textId="77777777" w:rsidR="006428EE" w:rsidRDefault="006428EE" w:rsidP="00A61F15">
            <w:pPr>
              <w:pStyle w:val="TableText"/>
            </w:pPr>
            <w:r>
              <w:t>InlineChoices</w:t>
            </w:r>
          </w:p>
        </w:tc>
      </w:tr>
      <w:tr w:rsidR="006428EE" w:rsidRPr="00B664C1" w14:paraId="32A77114" w14:textId="77777777" w:rsidTr="00A61F15">
        <w:tc>
          <w:tcPr>
            <w:tcW w:w="1440" w:type="dxa"/>
          </w:tcPr>
          <w:p w14:paraId="6342D754" w14:textId="77777777" w:rsidR="006428EE" w:rsidRDefault="006428EE" w:rsidP="00A61F15">
            <w:pPr>
              <w:pStyle w:val="TableText"/>
            </w:pPr>
            <w:r>
              <w:t>29</w:t>
            </w:r>
          </w:p>
        </w:tc>
        <w:tc>
          <w:tcPr>
            <w:tcW w:w="1152" w:type="dxa"/>
            <w:vAlign w:val="bottom"/>
          </w:tcPr>
          <w:p w14:paraId="164BABA7" w14:textId="77777777" w:rsidR="006428EE" w:rsidRDefault="006428EE" w:rsidP="00A61F15">
            <w:pPr>
              <w:pStyle w:val="TableText"/>
              <w:ind w:right="144"/>
            </w:pPr>
            <w:r>
              <w:t>0.45</w:t>
            </w:r>
          </w:p>
        </w:tc>
        <w:tc>
          <w:tcPr>
            <w:tcW w:w="939" w:type="dxa"/>
            <w:vAlign w:val="bottom"/>
          </w:tcPr>
          <w:p w14:paraId="7004DBFD" w14:textId="77777777" w:rsidR="006428EE" w:rsidRDefault="006428EE" w:rsidP="00A61F15">
            <w:pPr>
              <w:pStyle w:val="TableText"/>
            </w:pPr>
            <w:r>
              <w:t>0.61</w:t>
            </w:r>
          </w:p>
        </w:tc>
        <w:tc>
          <w:tcPr>
            <w:tcW w:w="1152" w:type="dxa"/>
            <w:vAlign w:val="bottom"/>
          </w:tcPr>
          <w:p w14:paraId="05786D34" w14:textId="77777777" w:rsidR="006428EE" w:rsidRDefault="006428EE" w:rsidP="00A61F15">
            <w:pPr>
              <w:pStyle w:val="TableText"/>
            </w:pPr>
            <w:r>
              <w:t>[no flag]</w:t>
            </w:r>
          </w:p>
        </w:tc>
        <w:tc>
          <w:tcPr>
            <w:tcW w:w="1727" w:type="dxa"/>
            <w:vAlign w:val="bottom"/>
          </w:tcPr>
          <w:p w14:paraId="780213C4" w14:textId="77777777" w:rsidR="006428EE" w:rsidRDefault="006428EE" w:rsidP="00A61F15">
            <w:pPr>
              <w:pStyle w:val="TableText"/>
              <w:ind w:right="576"/>
            </w:pPr>
            <w:r>
              <w:t>1</w:t>
            </w:r>
          </w:p>
        </w:tc>
        <w:tc>
          <w:tcPr>
            <w:tcW w:w="1728" w:type="dxa"/>
            <w:vAlign w:val="bottom"/>
          </w:tcPr>
          <w:p w14:paraId="02BD4908" w14:textId="77777777" w:rsidR="006428EE" w:rsidRDefault="006428EE" w:rsidP="00A61F15">
            <w:pPr>
              <w:pStyle w:val="TableText"/>
            </w:pPr>
            <w:r>
              <w:t>MC</w:t>
            </w:r>
          </w:p>
        </w:tc>
      </w:tr>
      <w:tr w:rsidR="006428EE" w:rsidRPr="00B664C1" w14:paraId="2D651D15" w14:textId="77777777" w:rsidTr="00A61F15">
        <w:tc>
          <w:tcPr>
            <w:tcW w:w="1440" w:type="dxa"/>
          </w:tcPr>
          <w:p w14:paraId="5CA9D672" w14:textId="77777777" w:rsidR="006428EE" w:rsidRDefault="006428EE" w:rsidP="00A61F15">
            <w:pPr>
              <w:pStyle w:val="TableText"/>
            </w:pPr>
            <w:r>
              <w:t>30</w:t>
            </w:r>
          </w:p>
        </w:tc>
        <w:tc>
          <w:tcPr>
            <w:tcW w:w="1152" w:type="dxa"/>
            <w:vAlign w:val="bottom"/>
          </w:tcPr>
          <w:p w14:paraId="7A94BD82" w14:textId="77777777" w:rsidR="006428EE" w:rsidRDefault="006428EE" w:rsidP="00A61F15">
            <w:pPr>
              <w:pStyle w:val="TableText"/>
              <w:ind w:right="144"/>
            </w:pPr>
            <w:r>
              <w:t>0.27</w:t>
            </w:r>
          </w:p>
        </w:tc>
        <w:tc>
          <w:tcPr>
            <w:tcW w:w="939" w:type="dxa"/>
            <w:vAlign w:val="bottom"/>
          </w:tcPr>
          <w:p w14:paraId="37372C39" w14:textId="77777777" w:rsidR="006428EE" w:rsidRDefault="006428EE" w:rsidP="00A61F15">
            <w:pPr>
              <w:pStyle w:val="TableText"/>
            </w:pPr>
            <w:r>
              <w:t>0.39</w:t>
            </w:r>
          </w:p>
        </w:tc>
        <w:tc>
          <w:tcPr>
            <w:tcW w:w="1152" w:type="dxa"/>
            <w:vAlign w:val="bottom"/>
          </w:tcPr>
          <w:p w14:paraId="5AA85442" w14:textId="77777777" w:rsidR="006428EE" w:rsidRDefault="006428EE" w:rsidP="00A61F15">
            <w:pPr>
              <w:pStyle w:val="TableText"/>
            </w:pPr>
            <w:r>
              <w:t>A</w:t>
            </w:r>
          </w:p>
        </w:tc>
        <w:tc>
          <w:tcPr>
            <w:tcW w:w="1727" w:type="dxa"/>
            <w:vAlign w:val="bottom"/>
          </w:tcPr>
          <w:p w14:paraId="06B541BF" w14:textId="77777777" w:rsidR="006428EE" w:rsidRDefault="006428EE" w:rsidP="00A61F15">
            <w:pPr>
              <w:pStyle w:val="TableText"/>
              <w:ind w:right="576"/>
            </w:pPr>
            <w:r>
              <w:t>1</w:t>
            </w:r>
          </w:p>
        </w:tc>
        <w:tc>
          <w:tcPr>
            <w:tcW w:w="1728" w:type="dxa"/>
            <w:vAlign w:val="bottom"/>
          </w:tcPr>
          <w:p w14:paraId="72A7E0B9" w14:textId="77777777" w:rsidR="006428EE" w:rsidRDefault="006428EE" w:rsidP="00A61F15">
            <w:pPr>
              <w:pStyle w:val="TableText"/>
            </w:pPr>
            <w:r>
              <w:t>Zones</w:t>
            </w:r>
          </w:p>
        </w:tc>
      </w:tr>
      <w:tr w:rsidR="006428EE" w:rsidRPr="00B664C1" w14:paraId="2992C367" w14:textId="77777777" w:rsidTr="00A61F15">
        <w:tc>
          <w:tcPr>
            <w:tcW w:w="1440" w:type="dxa"/>
          </w:tcPr>
          <w:p w14:paraId="1B197C7B" w14:textId="77777777" w:rsidR="006428EE" w:rsidRDefault="006428EE" w:rsidP="00A61F15">
            <w:pPr>
              <w:pStyle w:val="TableText"/>
            </w:pPr>
            <w:r>
              <w:t>31</w:t>
            </w:r>
          </w:p>
        </w:tc>
        <w:tc>
          <w:tcPr>
            <w:tcW w:w="1152" w:type="dxa"/>
            <w:vAlign w:val="bottom"/>
          </w:tcPr>
          <w:p w14:paraId="3BC949F5" w14:textId="77777777" w:rsidR="006428EE" w:rsidRDefault="006428EE" w:rsidP="00A61F15">
            <w:pPr>
              <w:pStyle w:val="TableText"/>
              <w:ind w:right="144"/>
            </w:pPr>
            <w:r>
              <w:t>0.71</w:t>
            </w:r>
          </w:p>
        </w:tc>
        <w:tc>
          <w:tcPr>
            <w:tcW w:w="939" w:type="dxa"/>
            <w:vAlign w:val="bottom"/>
          </w:tcPr>
          <w:p w14:paraId="34271C96" w14:textId="77777777" w:rsidR="006428EE" w:rsidRDefault="006428EE" w:rsidP="00A61F15">
            <w:pPr>
              <w:pStyle w:val="TableText"/>
            </w:pPr>
            <w:r>
              <w:t>0.50</w:t>
            </w:r>
          </w:p>
        </w:tc>
        <w:tc>
          <w:tcPr>
            <w:tcW w:w="1152" w:type="dxa"/>
            <w:vAlign w:val="bottom"/>
          </w:tcPr>
          <w:p w14:paraId="5B808580" w14:textId="77777777" w:rsidR="006428EE" w:rsidRDefault="006428EE" w:rsidP="00A61F15">
            <w:pPr>
              <w:pStyle w:val="TableText"/>
            </w:pPr>
            <w:r>
              <w:t>[no flag]</w:t>
            </w:r>
          </w:p>
        </w:tc>
        <w:tc>
          <w:tcPr>
            <w:tcW w:w="1727" w:type="dxa"/>
            <w:vAlign w:val="bottom"/>
          </w:tcPr>
          <w:p w14:paraId="6C8E65A0" w14:textId="77777777" w:rsidR="006428EE" w:rsidRDefault="006428EE" w:rsidP="00A61F15">
            <w:pPr>
              <w:pStyle w:val="TableText"/>
              <w:ind w:right="576"/>
            </w:pPr>
            <w:r>
              <w:t>2</w:t>
            </w:r>
          </w:p>
        </w:tc>
        <w:tc>
          <w:tcPr>
            <w:tcW w:w="1728" w:type="dxa"/>
            <w:vAlign w:val="bottom"/>
          </w:tcPr>
          <w:p w14:paraId="2DDD9B12" w14:textId="77777777" w:rsidR="006428EE" w:rsidRDefault="006428EE" w:rsidP="00A61F15">
            <w:pPr>
              <w:pStyle w:val="TableText"/>
            </w:pPr>
            <w:r>
              <w:t>Match</w:t>
            </w:r>
          </w:p>
        </w:tc>
      </w:tr>
      <w:tr w:rsidR="006428EE" w:rsidRPr="00B664C1" w14:paraId="0137CB58" w14:textId="77777777" w:rsidTr="00A61F15">
        <w:tc>
          <w:tcPr>
            <w:tcW w:w="1440" w:type="dxa"/>
          </w:tcPr>
          <w:p w14:paraId="7E5F134A" w14:textId="77777777" w:rsidR="006428EE" w:rsidRDefault="006428EE" w:rsidP="00A61F15">
            <w:pPr>
              <w:pStyle w:val="TableText"/>
            </w:pPr>
            <w:r>
              <w:t>32</w:t>
            </w:r>
          </w:p>
        </w:tc>
        <w:tc>
          <w:tcPr>
            <w:tcW w:w="1152" w:type="dxa"/>
            <w:vAlign w:val="bottom"/>
          </w:tcPr>
          <w:p w14:paraId="20740C06" w14:textId="77777777" w:rsidR="006428EE" w:rsidRDefault="006428EE" w:rsidP="00A61F15">
            <w:pPr>
              <w:pStyle w:val="TableText"/>
              <w:ind w:right="144"/>
            </w:pPr>
            <w:r>
              <w:t>0.73</w:t>
            </w:r>
          </w:p>
        </w:tc>
        <w:tc>
          <w:tcPr>
            <w:tcW w:w="939" w:type="dxa"/>
            <w:vAlign w:val="bottom"/>
          </w:tcPr>
          <w:p w14:paraId="1EFE0BB0" w14:textId="77777777" w:rsidR="006428EE" w:rsidRDefault="006428EE" w:rsidP="00A61F15">
            <w:pPr>
              <w:pStyle w:val="TableText"/>
            </w:pPr>
            <w:r>
              <w:t>0.57</w:t>
            </w:r>
          </w:p>
        </w:tc>
        <w:tc>
          <w:tcPr>
            <w:tcW w:w="1152" w:type="dxa"/>
            <w:vAlign w:val="bottom"/>
          </w:tcPr>
          <w:p w14:paraId="131319AF" w14:textId="77777777" w:rsidR="006428EE" w:rsidRDefault="006428EE" w:rsidP="00A61F15">
            <w:pPr>
              <w:pStyle w:val="TableText"/>
            </w:pPr>
            <w:r>
              <w:t>[no flag]</w:t>
            </w:r>
          </w:p>
        </w:tc>
        <w:tc>
          <w:tcPr>
            <w:tcW w:w="1727" w:type="dxa"/>
            <w:vAlign w:val="bottom"/>
          </w:tcPr>
          <w:p w14:paraId="5ECD11A2" w14:textId="77777777" w:rsidR="006428EE" w:rsidRDefault="006428EE" w:rsidP="00A61F15">
            <w:pPr>
              <w:pStyle w:val="TableText"/>
              <w:ind w:right="576"/>
            </w:pPr>
            <w:r>
              <w:t>2</w:t>
            </w:r>
          </w:p>
        </w:tc>
        <w:tc>
          <w:tcPr>
            <w:tcW w:w="1728" w:type="dxa"/>
            <w:vAlign w:val="bottom"/>
          </w:tcPr>
          <w:p w14:paraId="7C2A637E" w14:textId="77777777" w:rsidR="006428EE" w:rsidRDefault="006428EE" w:rsidP="00A61F15">
            <w:pPr>
              <w:pStyle w:val="TableText"/>
            </w:pPr>
            <w:r>
              <w:t>Zones</w:t>
            </w:r>
          </w:p>
        </w:tc>
      </w:tr>
      <w:tr w:rsidR="006428EE" w:rsidRPr="00B664C1" w14:paraId="4A906756" w14:textId="77777777" w:rsidTr="00A61F15">
        <w:tc>
          <w:tcPr>
            <w:tcW w:w="1440" w:type="dxa"/>
          </w:tcPr>
          <w:p w14:paraId="5480981A" w14:textId="77777777" w:rsidR="006428EE" w:rsidRDefault="006428EE" w:rsidP="00A61F15">
            <w:pPr>
              <w:pStyle w:val="TableText"/>
            </w:pPr>
            <w:r>
              <w:t>33</w:t>
            </w:r>
          </w:p>
        </w:tc>
        <w:tc>
          <w:tcPr>
            <w:tcW w:w="1152" w:type="dxa"/>
            <w:vAlign w:val="bottom"/>
          </w:tcPr>
          <w:p w14:paraId="645812EF" w14:textId="77777777" w:rsidR="006428EE" w:rsidRDefault="006428EE" w:rsidP="00A61F15">
            <w:pPr>
              <w:pStyle w:val="TableText"/>
              <w:ind w:right="144"/>
            </w:pPr>
            <w:r>
              <w:t>0.42</w:t>
            </w:r>
          </w:p>
        </w:tc>
        <w:tc>
          <w:tcPr>
            <w:tcW w:w="939" w:type="dxa"/>
            <w:vAlign w:val="bottom"/>
          </w:tcPr>
          <w:p w14:paraId="21DB38F0" w14:textId="77777777" w:rsidR="006428EE" w:rsidRDefault="006428EE" w:rsidP="00A61F15">
            <w:pPr>
              <w:pStyle w:val="TableText"/>
            </w:pPr>
            <w:r>
              <w:t>0.55</w:t>
            </w:r>
          </w:p>
        </w:tc>
        <w:tc>
          <w:tcPr>
            <w:tcW w:w="1152" w:type="dxa"/>
            <w:vAlign w:val="bottom"/>
          </w:tcPr>
          <w:p w14:paraId="7224080E" w14:textId="77777777" w:rsidR="006428EE" w:rsidRDefault="006428EE" w:rsidP="00A61F15">
            <w:pPr>
              <w:pStyle w:val="TableText"/>
            </w:pPr>
            <w:r>
              <w:t>[no flag]</w:t>
            </w:r>
          </w:p>
        </w:tc>
        <w:tc>
          <w:tcPr>
            <w:tcW w:w="1727" w:type="dxa"/>
            <w:vAlign w:val="bottom"/>
          </w:tcPr>
          <w:p w14:paraId="6B55FC1E" w14:textId="77777777" w:rsidR="006428EE" w:rsidRDefault="006428EE" w:rsidP="00A61F15">
            <w:pPr>
              <w:pStyle w:val="TableText"/>
              <w:ind w:right="576"/>
            </w:pPr>
            <w:r>
              <w:t>1</w:t>
            </w:r>
          </w:p>
        </w:tc>
        <w:tc>
          <w:tcPr>
            <w:tcW w:w="1728" w:type="dxa"/>
            <w:vAlign w:val="bottom"/>
          </w:tcPr>
          <w:p w14:paraId="5CB5EEA0" w14:textId="77777777" w:rsidR="006428EE" w:rsidRDefault="006428EE" w:rsidP="00A61F15">
            <w:pPr>
              <w:pStyle w:val="TableText"/>
            </w:pPr>
            <w:r>
              <w:t>MC</w:t>
            </w:r>
          </w:p>
        </w:tc>
      </w:tr>
      <w:tr w:rsidR="006428EE" w:rsidRPr="00B664C1" w14:paraId="791A4185" w14:textId="77777777" w:rsidTr="00A61F15">
        <w:tc>
          <w:tcPr>
            <w:tcW w:w="1440" w:type="dxa"/>
          </w:tcPr>
          <w:p w14:paraId="20D927B5" w14:textId="77777777" w:rsidR="006428EE" w:rsidRDefault="006428EE" w:rsidP="00A61F15">
            <w:pPr>
              <w:pStyle w:val="TableText"/>
            </w:pPr>
            <w:r>
              <w:t>34</w:t>
            </w:r>
          </w:p>
        </w:tc>
        <w:tc>
          <w:tcPr>
            <w:tcW w:w="1152" w:type="dxa"/>
            <w:vAlign w:val="bottom"/>
          </w:tcPr>
          <w:p w14:paraId="45D51FF3" w14:textId="77777777" w:rsidR="006428EE" w:rsidRDefault="006428EE" w:rsidP="00A61F15">
            <w:pPr>
              <w:pStyle w:val="TableText"/>
              <w:ind w:right="144"/>
            </w:pPr>
            <w:r>
              <w:t>0.68</w:t>
            </w:r>
          </w:p>
        </w:tc>
        <w:tc>
          <w:tcPr>
            <w:tcW w:w="939" w:type="dxa"/>
            <w:vAlign w:val="bottom"/>
          </w:tcPr>
          <w:p w14:paraId="1C3774E9" w14:textId="77777777" w:rsidR="006428EE" w:rsidRDefault="006428EE" w:rsidP="00A61F15">
            <w:pPr>
              <w:pStyle w:val="TableText"/>
            </w:pPr>
            <w:r>
              <w:t>0.70</w:t>
            </w:r>
          </w:p>
        </w:tc>
        <w:tc>
          <w:tcPr>
            <w:tcW w:w="1152" w:type="dxa"/>
            <w:vAlign w:val="bottom"/>
          </w:tcPr>
          <w:p w14:paraId="168CDB00" w14:textId="77777777" w:rsidR="006428EE" w:rsidRDefault="006428EE" w:rsidP="00A61F15">
            <w:pPr>
              <w:pStyle w:val="TableText"/>
            </w:pPr>
            <w:r>
              <w:t>[no flag]</w:t>
            </w:r>
          </w:p>
        </w:tc>
        <w:tc>
          <w:tcPr>
            <w:tcW w:w="1727" w:type="dxa"/>
            <w:vAlign w:val="bottom"/>
          </w:tcPr>
          <w:p w14:paraId="34BA4600" w14:textId="77777777" w:rsidR="006428EE" w:rsidRDefault="006428EE" w:rsidP="00A61F15">
            <w:pPr>
              <w:pStyle w:val="TableText"/>
              <w:ind w:right="576"/>
            </w:pPr>
            <w:r>
              <w:t>1</w:t>
            </w:r>
          </w:p>
        </w:tc>
        <w:tc>
          <w:tcPr>
            <w:tcW w:w="1728" w:type="dxa"/>
            <w:vAlign w:val="bottom"/>
          </w:tcPr>
          <w:p w14:paraId="691C2DE9" w14:textId="77777777" w:rsidR="006428EE" w:rsidRDefault="006428EE" w:rsidP="00A61F15">
            <w:pPr>
              <w:pStyle w:val="TableText"/>
            </w:pPr>
            <w:r>
              <w:t>MC</w:t>
            </w:r>
          </w:p>
        </w:tc>
      </w:tr>
      <w:tr w:rsidR="006428EE" w:rsidRPr="00B664C1" w14:paraId="49ABBEBC" w14:textId="77777777" w:rsidTr="00A61F15">
        <w:tc>
          <w:tcPr>
            <w:tcW w:w="1440" w:type="dxa"/>
          </w:tcPr>
          <w:p w14:paraId="7F509182" w14:textId="77777777" w:rsidR="006428EE" w:rsidRDefault="006428EE" w:rsidP="00A61F15">
            <w:pPr>
              <w:pStyle w:val="TableText"/>
            </w:pPr>
            <w:r>
              <w:t>35</w:t>
            </w:r>
          </w:p>
        </w:tc>
        <w:tc>
          <w:tcPr>
            <w:tcW w:w="1152" w:type="dxa"/>
            <w:vAlign w:val="bottom"/>
          </w:tcPr>
          <w:p w14:paraId="50EB34B7" w14:textId="77777777" w:rsidR="006428EE" w:rsidRDefault="006428EE" w:rsidP="00A61F15">
            <w:pPr>
              <w:pStyle w:val="TableText"/>
              <w:ind w:right="144"/>
            </w:pPr>
            <w:r>
              <w:t>0.42</w:t>
            </w:r>
          </w:p>
        </w:tc>
        <w:tc>
          <w:tcPr>
            <w:tcW w:w="939" w:type="dxa"/>
            <w:vAlign w:val="bottom"/>
          </w:tcPr>
          <w:p w14:paraId="6A52407F" w14:textId="77777777" w:rsidR="006428EE" w:rsidRDefault="006428EE" w:rsidP="00A61F15">
            <w:pPr>
              <w:pStyle w:val="TableText"/>
            </w:pPr>
            <w:r>
              <w:t>0.52</w:t>
            </w:r>
          </w:p>
        </w:tc>
        <w:tc>
          <w:tcPr>
            <w:tcW w:w="1152" w:type="dxa"/>
            <w:vAlign w:val="bottom"/>
          </w:tcPr>
          <w:p w14:paraId="7081372E" w14:textId="77777777" w:rsidR="006428EE" w:rsidRDefault="006428EE" w:rsidP="00A61F15">
            <w:pPr>
              <w:pStyle w:val="TableText"/>
            </w:pPr>
            <w:r>
              <w:t>[no flag]</w:t>
            </w:r>
          </w:p>
        </w:tc>
        <w:tc>
          <w:tcPr>
            <w:tcW w:w="1727" w:type="dxa"/>
            <w:vAlign w:val="bottom"/>
          </w:tcPr>
          <w:p w14:paraId="282EC0E5" w14:textId="77777777" w:rsidR="006428EE" w:rsidRDefault="006428EE" w:rsidP="00A61F15">
            <w:pPr>
              <w:pStyle w:val="TableText"/>
              <w:ind w:right="576"/>
            </w:pPr>
            <w:r>
              <w:t>2</w:t>
            </w:r>
          </w:p>
        </w:tc>
        <w:tc>
          <w:tcPr>
            <w:tcW w:w="1728" w:type="dxa"/>
            <w:vAlign w:val="bottom"/>
          </w:tcPr>
          <w:p w14:paraId="24AADB4C" w14:textId="77777777" w:rsidR="006428EE" w:rsidRDefault="006428EE" w:rsidP="00A61F15">
            <w:pPr>
              <w:pStyle w:val="TableText"/>
            </w:pPr>
            <w:r>
              <w:t>Composite</w:t>
            </w:r>
          </w:p>
        </w:tc>
      </w:tr>
      <w:tr w:rsidR="006428EE" w:rsidRPr="00B664C1" w14:paraId="68B7231D" w14:textId="77777777" w:rsidTr="00A61F15">
        <w:tc>
          <w:tcPr>
            <w:tcW w:w="1440" w:type="dxa"/>
          </w:tcPr>
          <w:p w14:paraId="5CC1211D" w14:textId="77777777" w:rsidR="006428EE" w:rsidRDefault="006428EE" w:rsidP="00A61F15">
            <w:pPr>
              <w:pStyle w:val="TableText"/>
            </w:pPr>
            <w:r>
              <w:t>36</w:t>
            </w:r>
          </w:p>
        </w:tc>
        <w:tc>
          <w:tcPr>
            <w:tcW w:w="1152" w:type="dxa"/>
            <w:vAlign w:val="bottom"/>
          </w:tcPr>
          <w:p w14:paraId="7820482C" w14:textId="77777777" w:rsidR="006428EE" w:rsidRDefault="006428EE" w:rsidP="00A61F15">
            <w:pPr>
              <w:pStyle w:val="TableText"/>
              <w:ind w:right="144"/>
            </w:pPr>
            <w:r>
              <w:t>0.31</w:t>
            </w:r>
          </w:p>
        </w:tc>
        <w:tc>
          <w:tcPr>
            <w:tcW w:w="939" w:type="dxa"/>
            <w:vAlign w:val="bottom"/>
          </w:tcPr>
          <w:p w14:paraId="097DBCBE" w14:textId="77777777" w:rsidR="006428EE" w:rsidRDefault="006428EE" w:rsidP="00A61F15">
            <w:pPr>
              <w:pStyle w:val="TableText"/>
            </w:pPr>
            <w:r>
              <w:t>0.61</w:t>
            </w:r>
          </w:p>
        </w:tc>
        <w:tc>
          <w:tcPr>
            <w:tcW w:w="1152" w:type="dxa"/>
            <w:vAlign w:val="bottom"/>
          </w:tcPr>
          <w:p w14:paraId="37BE8922" w14:textId="77777777" w:rsidR="006428EE" w:rsidRDefault="006428EE" w:rsidP="00A61F15">
            <w:pPr>
              <w:pStyle w:val="TableText"/>
            </w:pPr>
            <w:r>
              <w:t>[no flag]</w:t>
            </w:r>
          </w:p>
        </w:tc>
        <w:tc>
          <w:tcPr>
            <w:tcW w:w="1727" w:type="dxa"/>
            <w:vAlign w:val="bottom"/>
          </w:tcPr>
          <w:p w14:paraId="239FBB77" w14:textId="77777777" w:rsidR="006428EE" w:rsidRDefault="006428EE" w:rsidP="00A61F15">
            <w:pPr>
              <w:pStyle w:val="TableText"/>
              <w:ind w:right="576"/>
            </w:pPr>
            <w:r>
              <w:t>2</w:t>
            </w:r>
          </w:p>
        </w:tc>
        <w:tc>
          <w:tcPr>
            <w:tcW w:w="1728" w:type="dxa"/>
            <w:vAlign w:val="bottom"/>
          </w:tcPr>
          <w:p w14:paraId="41E77D1A" w14:textId="77777777" w:rsidR="006428EE" w:rsidRDefault="006428EE" w:rsidP="00A61F15">
            <w:pPr>
              <w:pStyle w:val="TableText"/>
            </w:pPr>
            <w:r>
              <w:t>Composite</w:t>
            </w:r>
          </w:p>
        </w:tc>
      </w:tr>
      <w:tr w:rsidR="006428EE" w:rsidRPr="00B664C1" w14:paraId="10AB66B4" w14:textId="77777777" w:rsidTr="00A61F15">
        <w:tc>
          <w:tcPr>
            <w:tcW w:w="1440" w:type="dxa"/>
          </w:tcPr>
          <w:p w14:paraId="54CAF31D" w14:textId="77777777" w:rsidR="006428EE" w:rsidRDefault="006428EE" w:rsidP="00A61F15">
            <w:pPr>
              <w:pStyle w:val="TableText"/>
            </w:pPr>
            <w:r>
              <w:t>37</w:t>
            </w:r>
          </w:p>
        </w:tc>
        <w:tc>
          <w:tcPr>
            <w:tcW w:w="1152" w:type="dxa"/>
            <w:vAlign w:val="bottom"/>
          </w:tcPr>
          <w:p w14:paraId="08DD88BD" w14:textId="77777777" w:rsidR="006428EE" w:rsidRDefault="006428EE" w:rsidP="00A61F15">
            <w:pPr>
              <w:pStyle w:val="TableText"/>
              <w:ind w:right="144"/>
            </w:pPr>
            <w:r>
              <w:t>0.30</w:t>
            </w:r>
          </w:p>
        </w:tc>
        <w:tc>
          <w:tcPr>
            <w:tcW w:w="939" w:type="dxa"/>
            <w:vAlign w:val="bottom"/>
          </w:tcPr>
          <w:p w14:paraId="35D36F09" w14:textId="77777777" w:rsidR="006428EE" w:rsidRDefault="006428EE" w:rsidP="00A61F15">
            <w:pPr>
              <w:pStyle w:val="TableText"/>
            </w:pPr>
            <w:r>
              <w:t>0.63</w:t>
            </w:r>
          </w:p>
        </w:tc>
        <w:tc>
          <w:tcPr>
            <w:tcW w:w="1152" w:type="dxa"/>
            <w:vAlign w:val="bottom"/>
          </w:tcPr>
          <w:p w14:paraId="0B5784D7" w14:textId="77777777" w:rsidR="006428EE" w:rsidRDefault="006428EE" w:rsidP="00A61F15">
            <w:pPr>
              <w:pStyle w:val="TableText"/>
            </w:pPr>
            <w:r>
              <w:t>[no flag]</w:t>
            </w:r>
          </w:p>
        </w:tc>
        <w:tc>
          <w:tcPr>
            <w:tcW w:w="1727" w:type="dxa"/>
            <w:vAlign w:val="bottom"/>
          </w:tcPr>
          <w:p w14:paraId="378FD40B" w14:textId="77777777" w:rsidR="006428EE" w:rsidRDefault="006428EE" w:rsidP="00A61F15">
            <w:pPr>
              <w:pStyle w:val="TableText"/>
              <w:ind w:right="576"/>
            </w:pPr>
            <w:r>
              <w:t>1</w:t>
            </w:r>
          </w:p>
        </w:tc>
        <w:tc>
          <w:tcPr>
            <w:tcW w:w="1728" w:type="dxa"/>
            <w:vAlign w:val="bottom"/>
          </w:tcPr>
          <w:p w14:paraId="23C67CB8" w14:textId="77777777" w:rsidR="006428EE" w:rsidRDefault="006428EE" w:rsidP="00A61F15">
            <w:pPr>
              <w:pStyle w:val="TableText"/>
            </w:pPr>
            <w:r>
              <w:t>MC</w:t>
            </w:r>
          </w:p>
        </w:tc>
      </w:tr>
      <w:tr w:rsidR="006428EE" w:rsidRPr="00B664C1" w14:paraId="220CF738" w14:textId="77777777" w:rsidTr="00A61F15">
        <w:tc>
          <w:tcPr>
            <w:tcW w:w="1440" w:type="dxa"/>
          </w:tcPr>
          <w:p w14:paraId="1A8FC249" w14:textId="77777777" w:rsidR="006428EE" w:rsidRDefault="006428EE" w:rsidP="00A61F15">
            <w:pPr>
              <w:pStyle w:val="TableText"/>
            </w:pPr>
            <w:r>
              <w:t>38</w:t>
            </w:r>
          </w:p>
        </w:tc>
        <w:tc>
          <w:tcPr>
            <w:tcW w:w="1152" w:type="dxa"/>
            <w:vAlign w:val="bottom"/>
          </w:tcPr>
          <w:p w14:paraId="181D3B85" w14:textId="77777777" w:rsidR="006428EE" w:rsidRDefault="006428EE" w:rsidP="00A61F15">
            <w:pPr>
              <w:pStyle w:val="TableText"/>
              <w:ind w:right="144"/>
            </w:pPr>
            <w:r>
              <w:t>0.45</w:t>
            </w:r>
          </w:p>
        </w:tc>
        <w:tc>
          <w:tcPr>
            <w:tcW w:w="939" w:type="dxa"/>
            <w:vAlign w:val="bottom"/>
          </w:tcPr>
          <w:p w14:paraId="34811E5B" w14:textId="77777777" w:rsidR="006428EE" w:rsidRDefault="006428EE" w:rsidP="00A61F15">
            <w:pPr>
              <w:pStyle w:val="TableText"/>
            </w:pPr>
            <w:r>
              <w:t>0.65</w:t>
            </w:r>
          </w:p>
        </w:tc>
        <w:tc>
          <w:tcPr>
            <w:tcW w:w="1152" w:type="dxa"/>
            <w:vAlign w:val="bottom"/>
          </w:tcPr>
          <w:p w14:paraId="58765602" w14:textId="77777777" w:rsidR="006428EE" w:rsidRDefault="006428EE" w:rsidP="00A61F15">
            <w:pPr>
              <w:pStyle w:val="TableText"/>
            </w:pPr>
            <w:r>
              <w:t>[no flag]</w:t>
            </w:r>
          </w:p>
        </w:tc>
        <w:tc>
          <w:tcPr>
            <w:tcW w:w="1727" w:type="dxa"/>
            <w:vAlign w:val="bottom"/>
          </w:tcPr>
          <w:p w14:paraId="4ECE7978" w14:textId="77777777" w:rsidR="006428EE" w:rsidRDefault="006428EE" w:rsidP="00A61F15">
            <w:pPr>
              <w:pStyle w:val="TableText"/>
              <w:ind w:right="576"/>
            </w:pPr>
            <w:r>
              <w:t>1</w:t>
            </w:r>
          </w:p>
        </w:tc>
        <w:tc>
          <w:tcPr>
            <w:tcW w:w="1728" w:type="dxa"/>
            <w:vAlign w:val="bottom"/>
          </w:tcPr>
          <w:p w14:paraId="6216DC44" w14:textId="77777777" w:rsidR="006428EE" w:rsidRDefault="006428EE" w:rsidP="00A61F15">
            <w:pPr>
              <w:pStyle w:val="TableText"/>
            </w:pPr>
            <w:r>
              <w:t>MC</w:t>
            </w:r>
          </w:p>
        </w:tc>
      </w:tr>
      <w:tr w:rsidR="006428EE" w:rsidRPr="00B664C1" w14:paraId="51253FFC" w14:textId="77777777" w:rsidTr="00A61F15">
        <w:tc>
          <w:tcPr>
            <w:tcW w:w="1440" w:type="dxa"/>
          </w:tcPr>
          <w:p w14:paraId="6674E301" w14:textId="77777777" w:rsidR="006428EE" w:rsidRDefault="006428EE" w:rsidP="00A61F15">
            <w:pPr>
              <w:pStyle w:val="TableText"/>
            </w:pPr>
            <w:r>
              <w:t>39</w:t>
            </w:r>
          </w:p>
        </w:tc>
        <w:tc>
          <w:tcPr>
            <w:tcW w:w="1152" w:type="dxa"/>
            <w:vAlign w:val="bottom"/>
          </w:tcPr>
          <w:p w14:paraId="2D357807" w14:textId="77777777" w:rsidR="006428EE" w:rsidRDefault="006428EE" w:rsidP="00A61F15">
            <w:pPr>
              <w:pStyle w:val="TableText"/>
              <w:ind w:right="144"/>
            </w:pPr>
            <w:r>
              <w:t>0.65</w:t>
            </w:r>
          </w:p>
        </w:tc>
        <w:tc>
          <w:tcPr>
            <w:tcW w:w="939" w:type="dxa"/>
            <w:vAlign w:val="bottom"/>
          </w:tcPr>
          <w:p w14:paraId="774A7623" w14:textId="77777777" w:rsidR="006428EE" w:rsidRDefault="006428EE" w:rsidP="00A61F15">
            <w:pPr>
              <w:pStyle w:val="TableText"/>
            </w:pPr>
            <w:r>
              <w:t>0.20</w:t>
            </w:r>
          </w:p>
        </w:tc>
        <w:tc>
          <w:tcPr>
            <w:tcW w:w="1152" w:type="dxa"/>
            <w:vAlign w:val="bottom"/>
          </w:tcPr>
          <w:p w14:paraId="7EA3157F" w14:textId="77777777" w:rsidR="006428EE" w:rsidRDefault="006428EE" w:rsidP="00A61F15">
            <w:pPr>
              <w:pStyle w:val="TableText"/>
            </w:pPr>
            <w:r>
              <w:t>P R</w:t>
            </w:r>
          </w:p>
        </w:tc>
        <w:tc>
          <w:tcPr>
            <w:tcW w:w="1727" w:type="dxa"/>
            <w:vAlign w:val="bottom"/>
          </w:tcPr>
          <w:p w14:paraId="517CA1D8" w14:textId="77777777" w:rsidR="006428EE" w:rsidRDefault="006428EE" w:rsidP="00A61F15">
            <w:pPr>
              <w:pStyle w:val="TableText"/>
              <w:ind w:right="576"/>
            </w:pPr>
            <w:r>
              <w:t>2</w:t>
            </w:r>
          </w:p>
        </w:tc>
        <w:tc>
          <w:tcPr>
            <w:tcW w:w="1728" w:type="dxa"/>
            <w:vAlign w:val="bottom"/>
          </w:tcPr>
          <w:p w14:paraId="3559CD49" w14:textId="77777777" w:rsidR="006428EE" w:rsidRDefault="006428EE" w:rsidP="00A61F15">
            <w:pPr>
              <w:pStyle w:val="TableText"/>
            </w:pPr>
            <w:r>
              <w:t>MC</w:t>
            </w:r>
          </w:p>
        </w:tc>
      </w:tr>
      <w:tr w:rsidR="006428EE" w:rsidRPr="00B664C1" w14:paraId="3A099249" w14:textId="77777777" w:rsidTr="00A61F15">
        <w:tc>
          <w:tcPr>
            <w:tcW w:w="1440" w:type="dxa"/>
          </w:tcPr>
          <w:p w14:paraId="1D1497EA" w14:textId="77777777" w:rsidR="006428EE" w:rsidRDefault="006428EE" w:rsidP="00A61F15">
            <w:pPr>
              <w:pStyle w:val="TableText"/>
            </w:pPr>
            <w:r>
              <w:lastRenderedPageBreak/>
              <w:t>40</w:t>
            </w:r>
          </w:p>
        </w:tc>
        <w:tc>
          <w:tcPr>
            <w:tcW w:w="1152" w:type="dxa"/>
            <w:vAlign w:val="bottom"/>
          </w:tcPr>
          <w:p w14:paraId="3A14BF07" w14:textId="77777777" w:rsidR="006428EE" w:rsidRDefault="006428EE" w:rsidP="00A61F15">
            <w:pPr>
              <w:pStyle w:val="TableText"/>
              <w:ind w:right="144"/>
            </w:pPr>
            <w:r>
              <w:t>0.33</w:t>
            </w:r>
          </w:p>
        </w:tc>
        <w:tc>
          <w:tcPr>
            <w:tcW w:w="939" w:type="dxa"/>
            <w:vAlign w:val="bottom"/>
          </w:tcPr>
          <w:p w14:paraId="48F15346" w14:textId="77777777" w:rsidR="006428EE" w:rsidRDefault="006428EE" w:rsidP="00A61F15">
            <w:pPr>
              <w:pStyle w:val="TableText"/>
            </w:pPr>
            <w:r>
              <w:t>0.51</w:t>
            </w:r>
          </w:p>
        </w:tc>
        <w:tc>
          <w:tcPr>
            <w:tcW w:w="1152" w:type="dxa"/>
            <w:vAlign w:val="bottom"/>
          </w:tcPr>
          <w:p w14:paraId="6D147533" w14:textId="77777777" w:rsidR="006428EE" w:rsidRDefault="006428EE" w:rsidP="00A61F15">
            <w:pPr>
              <w:pStyle w:val="TableText"/>
            </w:pPr>
            <w:r>
              <w:t>[no flag]</w:t>
            </w:r>
          </w:p>
        </w:tc>
        <w:tc>
          <w:tcPr>
            <w:tcW w:w="1727" w:type="dxa"/>
            <w:vAlign w:val="bottom"/>
          </w:tcPr>
          <w:p w14:paraId="44E11E63" w14:textId="77777777" w:rsidR="006428EE" w:rsidRDefault="006428EE" w:rsidP="00A61F15">
            <w:pPr>
              <w:pStyle w:val="TableText"/>
              <w:ind w:right="576"/>
            </w:pPr>
            <w:r>
              <w:t>1</w:t>
            </w:r>
          </w:p>
        </w:tc>
        <w:tc>
          <w:tcPr>
            <w:tcW w:w="1728" w:type="dxa"/>
            <w:vAlign w:val="bottom"/>
          </w:tcPr>
          <w:p w14:paraId="0B57955C" w14:textId="77777777" w:rsidR="006428EE" w:rsidRDefault="006428EE" w:rsidP="00A61F15">
            <w:pPr>
              <w:pStyle w:val="TableText"/>
            </w:pPr>
            <w:r>
              <w:t>InlineChoices</w:t>
            </w:r>
          </w:p>
        </w:tc>
      </w:tr>
      <w:tr w:rsidR="006428EE" w:rsidRPr="00B664C1" w14:paraId="6AF66831" w14:textId="77777777" w:rsidTr="00A61F15">
        <w:tc>
          <w:tcPr>
            <w:tcW w:w="1440" w:type="dxa"/>
          </w:tcPr>
          <w:p w14:paraId="1C3DC646" w14:textId="77777777" w:rsidR="006428EE" w:rsidRDefault="006428EE" w:rsidP="00A61F15">
            <w:pPr>
              <w:pStyle w:val="TableText"/>
            </w:pPr>
            <w:r>
              <w:t>41</w:t>
            </w:r>
          </w:p>
        </w:tc>
        <w:tc>
          <w:tcPr>
            <w:tcW w:w="1152" w:type="dxa"/>
            <w:vAlign w:val="bottom"/>
          </w:tcPr>
          <w:p w14:paraId="08EC3769" w14:textId="77777777" w:rsidR="006428EE" w:rsidRDefault="006428EE" w:rsidP="00A61F15">
            <w:pPr>
              <w:pStyle w:val="TableText"/>
              <w:ind w:right="144"/>
            </w:pPr>
            <w:r>
              <w:t>0.38</w:t>
            </w:r>
          </w:p>
        </w:tc>
        <w:tc>
          <w:tcPr>
            <w:tcW w:w="939" w:type="dxa"/>
            <w:vAlign w:val="bottom"/>
          </w:tcPr>
          <w:p w14:paraId="691671A9" w14:textId="77777777" w:rsidR="006428EE" w:rsidRDefault="006428EE" w:rsidP="00A61F15">
            <w:pPr>
              <w:pStyle w:val="TableText"/>
            </w:pPr>
            <w:r>
              <w:t>0.32</w:t>
            </w:r>
          </w:p>
        </w:tc>
        <w:tc>
          <w:tcPr>
            <w:tcW w:w="1152" w:type="dxa"/>
            <w:vAlign w:val="bottom"/>
          </w:tcPr>
          <w:p w14:paraId="1D135B48" w14:textId="77777777" w:rsidR="006428EE" w:rsidRDefault="006428EE" w:rsidP="00A61F15">
            <w:pPr>
              <w:pStyle w:val="TableText"/>
            </w:pPr>
            <w:r>
              <w:t>[no flag]</w:t>
            </w:r>
          </w:p>
        </w:tc>
        <w:tc>
          <w:tcPr>
            <w:tcW w:w="1727" w:type="dxa"/>
            <w:vAlign w:val="bottom"/>
          </w:tcPr>
          <w:p w14:paraId="0AA18871" w14:textId="77777777" w:rsidR="006428EE" w:rsidRDefault="006428EE" w:rsidP="00A61F15">
            <w:pPr>
              <w:pStyle w:val="TableText"/>
              <w:ind w:right="576"/>
            </w:pPr>
            <w:r>
              <w:t>1</w:t>
            </w:r>
          </w:p>
        </w:tc>
        <w:tc>
          <w:tcPr>
            <w:tcW w:w="1728" w:type="dxa"/>
            <w:vAlign w:val="bottom"/>
          </w:tcPr>
          <w:p w14:paraId="71FBFBC3" w14:textId="77777777" w:rsidR="006428EE" w:rsidRDefault="006428EE" w:rsidP="00A61F15">
            <w:pPr>
              <w:pStyle w:val="TableText"/>
            </w:pPr>
            <w:r>
              <w:t>MC</w:t>
            </w:r>
          </w:p>
        </w:tc>
      </w:tr>
      <w:tr w:rsidR="006428EE" w:rsidRPr="00B664C1" w14:paraId="4C5C784A" w14:textId="77777777" w:rsidTr="00A61F15">
        <w:tc>
          <w:tcPr>
            <w:tcW w:w="1440" w:type="dxa"/>
          </w:tcPr>
          <w:p w14:paraId="0A07FF7D" w14:textId="77777777" w:rsidR="006428EE" w:rsidRDefault="006428EE" w:rsidP="00A61F15">
            <w:pPr>
              <w:pStyle w:val="TableText"/>
            </w:pPr>
            <w:r>
              <w:t>42</w:t>
            </w:r>
          </w:p>
        </w:tc>
        <w:tc>
          <w:tcPr>
            <w:tcW w:w="1152" w:type="dxa"/>
            <w:vAlign w:val="bottom"/>
          </w:tcPr>
          <w:p w14:paraId="6FE1103C" w14:textId="77777777" w:rsidR="006428EE" w:rsidRDefault="006428EE" w:rsidP="00A61F15">
            <w:pPr>
              <w:pStyle w:val="TableText"/>
              <w:ind w:right="144"/>
            </w:pPr>
            <w:r>
              <w:t>0.44</w:t>
            </w:r>
          </w:p>
        </w:tc>
        <w:tc>
          <w:tcPr>
            <w:tcW w:w="939" w:type="dxa"/>
            <w:vAlign w:val="bottom"/>
          </w:tcPr>
          <w:p w14:paraId="2838C5FC" w14:textId="77777777" w:rsidR="006428EE" w:rsidRDefault="006428EE" w:rsidP="00A61F15">
            <w:pPr>
              <w:pStyle w:val="TableText"/>
            </w:pPr>
            <w:r>
              <w:t>0.29</w:t>
            </w:r>
          </w:p>
        </w:tc>
        <w:tc>
          <w:tcPr>
            <w:tcW w:w="1152" w:type="dxa"/>
            <w:vAlign w:val="bottom"/>
          </w:tcPr>
          <w:p w14:paraId="25101583" w14:textId="77777777" w:rsidR="006428EE" w:rsidRDefault="006428EE" w:rsidP="00A61F15">
            <w:pPr>
              <w:pStyle w:val="TableText"/>
            </w:pPr>
            <w:r>
              <w:t>[no flag]</w:t>
            </w:r>
          </w:p>
        </w:tc>
        <w:tc>
          <w:tcPr>
            <w:tcW w:w="1727" w:type="dxa"/>
            <w:vAlign w:val="bottom"/>
          </w:tcPr>
          <w:p w14:paraId="75160892" w14:textId="77777777" w:rsidR="006428EE" w:rsidRDefault="006428EE" w:rsidP="00A61F15">
            <w:pPr>
              <w:pStyle w:val="TableText"/>
              <w:ind w:right="576"/>
            </w:pPr>
            <w:r>
              <w:t>2</w:t>
            </w:r>
          </w:p>
        </w:tc>
        <w:tc>
          <w:tcPr>
            <w:tcW w:w="1728" w:type="dxa"/>
            <w:vAlign w:val="bottom"/>
          </w:tcPr>
          <w:p w14:paraId="6953BBE7" w14:textId="77777777" w:rsidR="006428EE" w:rsidRDefault="006428EE" w:rsidP="00A61F15">
            <w:pPr>
              <w:pStyle w:val="TableText"/>
            </w:pPr>
            <w:r>
              <w:t>MC</w:t>
            </w:r>
          </w:p>
        </w:tc>
      </w:tr>
      <w:tr w:rsidR="006428EE" w:rsidRPr="00B664C1" w14:paraId="308E8954" w14:textId="77777777" w:rsidTr="00A61F15">
        <w:tc>
          <w:tcPr>
            <w:tcW w:w="1440" w:type="dxa"/>
          </w:tcPr>
          <w:p w14:paraId="127F93E4" w14:textId="77777777" w:rsidR="006428EE" w:rsidRDefault="006428EE" w:rsidP="00A61F15">
            <w:pPr>
              <w:pStyle w:val="TableText"/>
            </w:pPr>
            <w:r>
              <w:t>43</w:t>
            </w:r>
          </w:p>
        </w:tc>
        <w:tc>
          <w:tcPr>
            <w:tcW w:w="1152" w:type="dxa"/>
            <w:vAlign w:val="bottom"/>
          </w:tcPr>
          <w:p w14:paraId="43593F9C" w14:textId="77777777" w:rsidR="006428EE" w:rsidRDefault="006428EE" w:rsidP="00A61F15">
            <w:pPr>
              <w:pStyle w:val="TableText"/>
              <w:ind w:right="144"/>
            </w:pPr>
            <w:r>
              <w:t>0.39</w:t>
            </w:r>
          </w:p>
        </w:tc>
        <w:tc>
          <w:tcPr>
            <w:tcW w:w="939" w:type="dxa"/>
            <w:vAlign w:val="bottom"/>
          </w:tcPr>
          <w:p w14:paraId="51EA1CD6" w14:textId="77777777" w:rsidR="006428EE" w:rsidRDefault="006428EE" w:rsidP="00A61F15">
            <w:pPr>
              <w:pStyle w:val="TableText"/>
            </w:pPr>
            <w:r>
              <w:t>0.39</w:t>
            </w:r>
          </w:p>
        </w:tc>
        <w:tc>
          <w:tcPr>
            <w:tcW w:w="1152" w:type="dxa"/>
            <w:vAlign w:val="bottom"/>
          </w:tcPr>
          <w:p w14:paraId="1D611D6E" w14:textId="77777777" w:rsidR="006428EE" w:rsidRDefault="006428EE" w:rsidP="00A61F15">
            <w:pPr>
              <w:pStyle w:val="TableText"/>
            </w:pPr>
            <w:r>
              <w:t>[no flag]</w:t>
            </w:r>
          </w:p>
        </w:tc>
        <w:tc>
          <w:tcPr>
            <w:tcW w:w="1727" w:type="dxa"/>
            <w:vAlign w:val="bottom"/>
          </w:tcPr>
          <w:p w14:paraId="31B2B6B7" w14:textId="77777777" w:rsidR="006428EE" w:rsidRDefault="006428EE" w:rsidP="00A61F15">
            <w:pPr>
              <w:pStyle w:val="TableText"/>
              <w:ind w:right="576"/>
            </w:pPr>
            <w:r>
              <w:t>2</w:t>
            </w:r>
          </w:p>
        </w:tc>
        <w:tc>
          <w:tcPr>
            <w:tcW w:w="1728" w:type="dxa"/>
            <w:vAlign w:val="bottom"/>
          </w:tcPr>
          <w:p w14:paraId="30185556" w14:textId="77777777" w:rsidR="006428EE" w:rsidRDefault="006428EE" w:rsidP="00A61F15">
            <w:pPr>
              <w:pStyle w:val="TableText"/>
            </w:pPr>
            <w:r>
              <w:t>Composite</w:t>
            </w:r>
          </w:p>
        </w:tc>
      </w:tr>
      <w:tr w:rsidR="006428EE" w:rsidRPr="00B664C1" w14:paraId="07F5846F" w14:textId="77777777" w:rsidTr="00A61F15">
        <w:tc>
          <w:tcPr>
            <w:tcW w:w="1440" w:type="dxa"/>
          </w:tcPr>
          <w:p w14:paraId="6737211F" w14:textId="77777777" w:rsidR="006428EE" w:rsidRDefault="006428EE" w:rsidP="00A61F15">
            <w:pPr>
              <w:pStyle w:val="TableText"/>
            </w:pPr>
            <w:r>
              <w:t>44</w:t>
            </w:r>
          </w:p>
        </w:tc>
        <w:tc>
          <w:tcPr>
            <w:tcW w:w="1152" w:type="dxa"/>
            <w:vAlign w:val="bottom"/>
          </w:tcPr>
          <w:p w14:paraId="48FE98A6" w14:textId="77777777" w:rsidR="006428EE" w:rsidRDefault="006428EE" w:rsidP="00A61F15">
            <w:pPr>
              <w:pStyle w:val="TableText"/>
              <w:ind w:right="144"/>
            </w:pPr>
            <w:r>
              <w:t>0.46</w:t>
            </w:r>
          </w:p>
        </w:tc>
        <w:tc>
          <w:tcPr>
            <w:tcW w:w="939" w:type="dxa"/>
            <w:vAlign w:val="bottom"/>
          </w:tcPr>
          <w:p w14:paraId="6A32F1D7" w14:textId="77777777" w:rsidR="006428EE" w:rsidRDefault="006428EE" w:rsidP="00A61F15">
            <w:pPr>
              <w:pStyle w:val="TableText"/>
            </w:pPr>
            <w:r>
              <w:t>0.44</w:t>
            </w:r>
          </w:p>
        </w:tc>
        <w:tc>
          <w:tcPr>
            <w:tcW w:w="1152" w:type="dxa"/>
            <w:vAlign w:val="bottom"/>
          </w:tcPr>
          <w:p w14:paraId="3F74C7A2" w14:textId="77777777" w:rsidR="006428EE" w:rsidRDefault="006428EE" w:rsidP="00A61F15">
            <w:pPr>
              <w:pStyle w:val="TableText"/>
            </w:pPr>
            <w:r>
              <w:t>[no flag]</w:t>
            </w:r>
          </w:p>
        </w:tc>
        <w:tc>
          <w:tcPr>
            <w:tcW w:w="1727" w:type="dxa"/>
            <w:vAlign w:val="bottom"/>
          </w:tcPr>
          <w:p w14:paraId="7E1B555C" w14:textId="77777777" w:rsidR="006428EE" w:rsidRDefault="006428EE" w:rsidP="00A61F15">
            <w:pPr>
              <w:pStyle w:val="TableText"/>
              <w:ind w:right="576"/>
            </w:pPr>
            <w:r>
              <w:t>1</w:t>
            </w:r>
          </w:p>
        </w:tc>
        <w:tc>
          <w:tcPr>
            <w:tcW w:w="1728" w:type="dxa"/>
            <w:vAlign w:val="bottom"/>
          </w:tcPr>
          <w:p w14:paraId="79A69D82" w14:textId="77777777" w:rsidR="006428EE" w:rsidRDefault="006428EE" w:rsidP="00A61F15">
            <w:pPr>
              <w:pStyle w:val="TableText"/>
            </w:pPr>
            <w:r>
              <w:t>InlineChoices</w:t>
            </w:r>
          </w:p>
        </w:tc>
      </w:tr>
      <w:tr w:rsidR="006428EE" w:rsidRPr="00B664C1" w14:paraId="224879B6" w14:textId="77777777" w:rsidTr="00A61F15">
        <w:tc>
          <w:tcPr>
            <w:tcW w:w="1440" w:type="dxa"/>
          </w:tcPr>
          <w:p w14:paraId="70E641B4" w14:textId="77777777" w:rsidR="006428EE" w:rsidRDefault="006428EE" w:rsidP="00A61F15">
            <w:pPr>
              <w:pStyle w:val="TableText"/>
            </w:pPr>
            <w:r>
              <w:t>45</w:t>
            </w:r>
          </w:p>
        </w:tc>
        <w:tc>
          <w:tcPr>
            <w:tcW w:w="1152" w:type="dxa"/>
            <w:vAlign w:val="bottom"/>
          </w:tcPr>
          <w:p w14:paraId="4C739D1C" w14:textId="77777777" w:rsidR="006428EE" w:rsidRDefault="006428EE" w:rsidP="00A61F15">
            <w:pPr>
              <w:pStyle w:val="TableText"/>
              <w:ind w:right="144"/>
            </w:pPr>
            <w:r>
              <w:t>0.38</w:t>
            </w:r>
          </w:p>
        </w:tc>
        <w:tc>
          <w:tcPr>
            <w:tcW w:w="939" w:type="dxa"/>
            <w:vAlign w:val="bottom"/>
          </w:tcPr>
          <w:p w14:paraId="0A5F2BCB" w14:textId="77777777" w:rsidR="006428EE" w:rsidRDefault="006428EE" w:rsidP="00A61F15">
            <w:pPr>
              <w:pStyle w:val="TableText"/>
            </w:pPr>
            <w:r>
              <w:t>0.31</w:t>
            </w:r>
          </w:p>
        </w:tc>
        <w:tc>
          <w:tcPr>
            <w:tcW w:w="1152" w:type="dxa"/>
            <w:vAlign w:val="bottom"/>
          </w:tcPr>
          <w:p w14:paraId="001FBE73" w14:textId="77777777" w:rsidR="006428EE" w:rsidRDefault="006428EE" w:rsidP="00A61F15">
            <w:pPr>
              <w:pStyle w:val="TableText"/>
            </w:pPr>
            <w:r>
              <w:t>[no flag]</w:t>
            </w:r>
          </w:p>
        </w:tc>
        <w:tc>
          <w:tcPr>
            <w:tcW w:w="1727" w:type="dxa"/>
            <w:vAlign w:val="bottom"/>
          </w:tcPr>
          <w:p w14:paraId="5CDA01FD" w14:textId="77777777" w:rsidR="006428EE" w:rsidRDefault="006428EE" w:rsidP="00A61F15">
            <w:pPr>
              <w:pStyle w:val="TableText"/>
              <w:ind w:right="576"/>
            </w:pPr>
            <w:r>
              <w:t>1</w:t>
            </w:r>
          </w:p>
        </w:tc>
        <w:tc>
          <w:tcPr>
            <w:tcW w:w="1728" w:type="dxa"/>
            <w:vAlign w:val="bottom"/>
          </w:tcPr>
          <w:p w14:paraId="328B3A4D" w14:textId="77777777" w:rsidR="006428EE" w:rsidRDefault="006428EE" w:rsidP="00A61F15">
            <w:pPr>
              <w:pStyle w:val="TableText"/>
            </w:pPr>
            <w:r>
              <w:t>MC</w:t>
            </w:r>
          </w:p>
        </w:tc>
      </w:tr>
      <w:tr w:rsidR="006428EE" w:rsidRPr="00B664C1" w14:paraId="7D6C2777" w14:textId="77777777" w:rsidTr="00A61F15">
        <w:tc>
          <w:tcPr>
            <w:tcW w:w="1440" w:type="dxa"/>
          </w:tcPr>
          <w:p w14:paraId="5171F782" w14:textId="77777777" w:rsidR="006428EE" w:rsidRDefault="006428EE" w:rsidP="00A61F15">
            <w:pPr>
              <w:pStyle w:val="TableText"/>
            </w:pPr>
            <w:r>
              <w:t>46</w:t>
            </w:r>
          </w:p>
        </w:tc>
        <w:tc>
          <w:tcPr>
            <w:tcW w:w="1152" w:type="dxa"/>
            <w:vAlign w:val="bottom"/>
          </w:tcPr>
          <w:p w14:paraId="1C311F81" w14:textId="77777777" w:rsidR="006428EE" w:rsidRDefault="006428EE" w:rsidP="00A61F15">
            <w:pPr>
              <w:pStyle w:val="TableText"/>
              <w:ind w:right="144"/>
            </w:pPr>
            <w:r>
              <w:t>0.40</w:t>
            </w:r>
          </w:p>
        </w:tc>
        <w:tc>
          <w:tcPr>
            <w:tcW w:w="939" w:type="dxa"/>
            <w:vAlign w:val="bottom"/>
          </w:tcPr>
          <w:p w14:paraId="23925335" w14:textId="77777777" w:rsidR="006428EE" w:rsidRDefault="006428EE" w:rsidP="00A61F15">
            <w:pPr>
              <w:pStyle w:val="TableText"/>
            </w:pPr>
            <w:r>
              <w:t>0.36</w:t>
            </w:r>
          </w:p>
        </w:tc>
        <w:tc>
          <w:tcPr>
            <w:tcW w:w="1152" w:type="dxa"/>
            <w:vAlign w:val="bottom"/>
          </w:tcPr>
          <w:p w14:paraId="3F8EECB3" w14:textId="77777777" w:rsidR="006428EE" w:rsidRDefault="006428EE" w:rsidP="00A61F15">
            <w:pPr>
              <w:pStyle w:val="TableText"/>
            </w:pPr>
            <w:r>
              <w:t>[no flag]</w:t>
            </w:r>
          </w:p>
        </w:tc>
        <w:tc>
          <w:tcPr>
            <w:tcW w:w="1727" w:type="dxa"/>
            <w:vAlign w:val="bottom"/>
          </w:tcPr>
          <w:p w14:paraId="691B5DB3" w14:textId="77777777" w:rsidR="006428EE" w:rsidRDefault="006428EE" w:rsidP="00A61F15">
            <w:pPr>
              <w:pStyle w:val="TableText"/>
              <w:ind w:right="576"/>
            </w:pPr>
            <w:r>
              <w:t>1</w:t>
            </w:r>
          </w:p>
        </w:tc>
        <w:tc>
          <w:tcPr>
            <w:tcW w:w="1728" w:type="dxa"/>
            <w:vAlign w:val="bottom"/>
          </w:tcPr>
          <w:p w14:paraId="59E69197" w14:textId="77777777" w:rsidR="006428EE" w:rsidRDefault="006428EE" w:rsidP="00A61F15">
            <w:pPr>
              <w:pStyle w:val="TableText"/>
            </w:pPr>
            <w:r>
              <w:t>MC</w:t>
            </w:r>
          </w:p>
        </w:tc>
      </w:tr>
      <w:tr w:rsidR="006428EE" w:rsidRPr="00B664C1" w14:paraId="4CDF398D" w14:textId="77777777" w:rsidTr="00A61F15">
        <w:tc>
          <w:tcPr>
            <w:tcW w:w="1440" w:type="dxa"/>
          </w:tcPr>
          <w:p w14:paraId="393309BA" w14:textId="77777777" w:rsidR="006428EE" w:rsidRDefault="006428EE" w:rsidP="00A61F15">
            <w:pPr>
              <w:pStyle w:val="TableText"/>
            </w:pPr>
            <w:r>
              <w:t>47</w:t>
            </w:r>
          </w:p>
        </w:tc>
        <w:tc>
          <w:tcPr>
            <w:tcW w:w="1152" w:type="dxa"/>
            <w:vAlign w:val="bottom"/>
          </w:tcPr>
          <w:p w14:paraId="7608E408" w14:textId="77777777" w:rsidR="006428EE" w:rsidRDefault="006428EE" w:rsidP="00A61F15">
            <w:pPr>
              <w:pStyle w:val="TableText"/>
              <w:ind w:right="144"/>
            </w:pPr>
            <w:r>
              <w:t>0.67</w:t>
            </w:r>
          </w:p>
        </w:tc>
        <w:tc>
          <w:tcPr>
            <w:tcW w:w="939" w:type="dxa"/>
            <w:vAlign w:val="bottom"/>
          </w:tcPr>
          <w:p w14:paraId="4E210157" w14:textId="77777777" w:rsidR="006428EE" w:rsidRDefault="006428EE" w:rsidP="00A61F15">
            <w:pPr>
              <w:pStyle w:val="TableText"/>
            </w:pPr>
            <w:r>
              <w:t>0.43</w:t>
            </w:r>
          </w:p>
        </w:tc>
        <w:tc>
          <w:tcPr>
            <w:tcW w:w="1152" w:type="dxa"/>
            <w:vAlign w:val="bottom"/>
          </w:tcPr>
          <w:p w14:paraId="633D38F3" w14:textId="77777777" w:rsidR="006428EE" w:rsidRDefault="006428EE" w:rsidP="00A61F15">
            <w:pPr>
              <w:pStyle w:val="TableText"/>
            </w:pPr>
            <w:r>
              <w:t>[no flag]</w:t>
            </w:r>
          </w:p>
        </w:tc>
        <w:tc>
          <w:tcPr>
            <w:tcW w:w="1727" w:type="dxa"/>
            <w:vAlign w:val="bottom"/>
          </w:tcPr>
          <w:p w14:paraId="3EBEB405" w14:textId="77777777" w:rsidR="006428EE" w:rsidRDefault="006428EE" w:rsidP="00A61F15">
            <w:pPr>
              <w:pStyle w:val="TableText"/>
              <w:ind w:right="576"/>
            </w:pPr>
            <w:r>
              <w:t>2</w:t>
            </w:r>
          </w:p>
        </w:tc>
        <w:tc>
          <w:tcPr>
            <w:tcW w:w="1728" w:type="dxa"/>
            <w:vAlign w:val="bottom"/>
          </w:tcPr>
          <w:p w14:paraId="350CF351" w14:textId="77777777" w:rsidR="006428EE" w:rsidRDefault="006428EE" w:rsidP="00A61F15">
            <w:pPr>
              <w:pStyle w:val="TableText"/>
            </w:pPr>
            <w:r>
              <w:t>MC</w:t>
            </w:r>
          </w:p>
        </w:tc>
      </w:tr>
      <w:tr w:rsidR="006428EE" w:rsidRPr="00B664C1" w14:paraId="26902AFB" w14:textId="77777777" w:rsidTr="00A61F15">
        <w:tc>
          <w:tcPr>
            <w:tcW w:w="1440" w:type="dxa"/>
          </w:tcPr>
          <w:p w14:paraId="2AAFA8DF" w14:textId="77777777" w:rsidR="006428EE" w:rsidRDefault="006428EE" w:rsidP="00A61F15">
            <w:pPr>
              <w:pStyle w:val="TableText"/>
            </w:pPr>
            <w:r>
              <w:t>48</w:t>
            </w:r>
          </w:p>
        </w:tc>
        <w:tc>
          <w:tcPr>
            <w:tcW w:w="1152" w:type="dxa"/>
            <w:vAlign w:val="bottom"/>
          </w:tcPr>
          <w:p w14:paraId="2FEE33E7" w14:textId="77777777" w:rsidR="006428EE" w:rsidRDefault="006428EE" w:rsidP="00A61F15">
            <w:pPr>
              <w:pStyle w:val="TableText"/>
              <w:ind w:right="144"/>
            </w:pPr>
            <w:r>
              <w:t>0.55</w:t>
            </w:r>
          </w:p>
        </w:tc>
        <w:tc>
          <w:tcPr>
            <w:tcW w:w="939" w:type="dxa"/>
            <w:vAlign w:val="bottom"/>
          </w:tcPr>
          <w:p w14:paraId="6049E3EE" w14:textId="77777777" w:rsidR="006428EE" w:rsidRDefault="006428EE" w:rsidP="00A61F15">
            <w:pPr>
              <w:pStyle w:val="TableText"/>
            </w:pPr>
            <w:r>
              <w:t>0.47</w:t>
            </w:r>
          </w:p>
        </w:tc>
        <w:tc>
          <w:tcPr>
            <w:tcW w:w="1152" w:type="dxa"/>
            <w:vAlign w:val="bottom"/>
          </w:tcPr>
          <w:p w14:paraId="0DBA1873" w14:textId="77777777" w:rsidR="006428EE" w:rsidRDefault="006428EE" w:rsidP="00A61F15">
            <w:pPr>
              <w:pStyle w:val="TableText"/>
            </w:pPr>
            <w:r>
              <w:t>[no flag]</w:t>
            </w:r>
          </w:p>
        </w:tc>
        <w:tc>
          <w:tcPr>
            <w:tcW w:w="1727" w:type="dxa"/>
            <w:vAlign w:val="bottom"/>
          </w:tcPr>
          <w:p w14:paraId="3748B856" w14:textId="77777777" w:rsidR="006428EE" w:rsidRDefault="006428EE" w:rsidP="00A61F15">
            <w:pPr>
              <w:pStyle w:val="TableText"/>
              <w:ind w:right="576"/>
            </w:pPr>
            <w:r>
              <w:t>1</w:t>
            </w:r>
          </w:p>
        </w:tc>
        <w:tc>
          <w:tcPr>
            <w:tcW w:w="1728" w:type="dxa"/>
            <w:vAlign w:val="bottom"/>
          </w:tcPr>
          <w:p w14:paraId="7BD49CCC" w14:textId="77777777" w:rsidR="006428EE" w:rsidRDefault="006428EE" w:rsidP="00A61F15">
            <w:pPr>
              <w:pStyle w:val="TableText"/>
            </w:pPr>
            <w:r>
              <w:t>MC</w:t>
            </w:r>
          </w:p>
        </w:tc>
      </w:tr>
      <w:tr w:rsidR="006428EE" w:rsidRPr="00B664C1" w14:paraId="30D8279E" w14:textId="77777777" w:rsidTr="00A61F15">
        <w:tc>
          <w:tcPr>
            <w:tcW w:w="1440" w:type="dxa"/>
          </w:tcPr>
          <w:p w14:paraId="03CDB62E" w14:textId="77777777" w:rsidR="006428EE" w:rsidRDefault="006428EE" w:rsidP="00A61F15">
            <w:pPr>
              <w:pStyle w:val="TableText"/>
            </w:pPr>
            <w:r>
              <w:t>49</w:t>
            </w:r>
          </w:p>
        </w:tc>
        <w:tc>
          <w:tcPr>
            <w:tcW w:w="1152" w:type="dxa"/>
            <w:vAlign w:val="bottom"/>
          </w:tcPr>
          <w:p w14:paraId="05D2B1C5" w14:textId="77777777" w:rsidR="006428EE" w:rsidRDefault="006428EE" w:rsidP="00A61F15">
            <w:pPr>
              <w:pStyle w:val="TableText"/>
              <w:ind w:right="144"/>
            </w:pPr>
            <w:r>
              <w:t>0.40</w:t>
            </w:r>
          </w:p>
        </w:tc>
        <w:tc>
          <w:tcPr>
            <w:tcW w:w="939" w:type="dxa"/>
            <w:vAlign w:val="bottom"/>
          </w:tcPr>
          <w:p w14:paraId="7EFA88BC" w14:textId="77777777" w:rsidR="006428EE" w:rsidRDefault="006428EE" w:rsidP="00A61F15">
            <w:pPr>
              <w:pStyle w:val="TableText"/>
            </w:pPr>
            <w:r>
              <w:t>0.40</w:t>
            </w:r>
          </w:p>
        </w:tc>
        <w:tc>
          <w:tcPr>
            <w:tcW w:w="1152" w:type="dxa"/>
            <w:vAlign w:val="bottom"/>
          </w:tcPr>
          <w:p w14:paraId="6C5CA103" w14:textId="77777777" w:rsidR="006428EE" w:rsidRDefault="006428EE" w:rsidP="00A61F15">
            <w:pPr>
              <w:pStyle w:val="TableText"/>
            </w:pPr>
            <w:r>
              <w:t>[no flag]</w:t>
            </w:r>
          </w:p>
        </w:tc>
        <w:tc>
          <w:tcPr>
            <w:tcW w:w="1727" w:type="dxa"/>
            <w:vAlign w:val="bottom"/>
          </w:tcPr>
          <w:p w14:paraId="3899CEBA" w14:textId="77777777" w:rsidR="006428EE" w:rsidRDefault="006428EE" w:rsidP="00A61F15">
            <w:pPr>
              <w:pStyle w:val="TableText"/>
              <w:ind w:right="576"/>
            </w:pPr>
            <w:r>
              <w:t>1</w:t>
            </w:r>
          </w:p>
        </w:tc>
        <w:tc>
          <w:tcPr>
            <w:tcW w:w="1728" w:type="dxa"/>
            <w:vAlign w:val="bottom"/>
          </w:tcPr>
          <w:p w14:paraId="7F9C78ED" w14:textId="77777777" w:rsidR="006428EE" w:rsidRDefault="006428EE" w:rsidP="00A61F15">
            <w:pPr>
              <w:pStyle w:val="TableText"/>
            </w:pPr>
            <w:r>
              <w:t>MC</w:t>
            </w:r>
          </w:p>
        </w:tc>
      </w:tr>
      <w:tr w:rsidR="006428EE" w:rsidRPr="00B664C1" w14:paraId="51907128" w14:textId="77777777" w:rsidTr="00A61F15">
        <w:tc>
          <w:tcPr>
            <w:tcW w:w="1440" w:type="dxa"/>
          </w:tcPr>
          <w:p w14:paraId="6F749443" w14:textId="77777777" w:rsidR="006428EE" w:rsidRDefault="006428EE" w:rsidP="00A61F15">
            <w:pPr>
              <w:pStyle w:val="TableText"/>
            </w:pPr>
            <w:r>
              <w:t>50</w:t>
            </w:r>
          </w:p>
        </w:tc>
        <w:tc>
          <w:tcPr>
            <w:tcW w:w="1152" w:type="dxa"/>
            <w:vAlign w:val="bottom"/>
          </w:tcPr>
          <w:p w14:paraId="6668D38F" w14:textId="77777777" w:rsidR="006428EE" w:rsidRDefault="006428EE" w:rsidP="00A61F15">
            <w:pPr>
              <w:pStyle w:val="TableText"/>
              <w:ind w:right="144"/>
            </w:pPr>
            <w:r>
              <w:t>0.49</w:t>
            </w:r>
          </w:p>
        </w:tc>
        <w:tc>
          <w:tcPr>
            <w:tcW w:w="939" w:type="dxa"/>
            <w:vAlign w:val="bottom"/>
          </w:tcPr>
          <w:p w14:paraId="5E8913A7" w14:textId="77777777" w:rsidR="006428EE" w:rsidRDefault="006428EE" w:rsidP="00A61F15">
            <w:pPr>
              <w:pStyle w:val="TableText"/>
            </w:pPr>
            <w:r>
              <w:t>0.45</w:t>
            </w:r>
          </w:p>
        </w:tc>
        <w:tc>
          <w:tcPr>
            <w:tcW w:w="1152" w:type="dxa"/>
            <w:vAlign w:val="bottom"/>
          </w:tcPr>
          <w:p w14:paraId="4BC3CD6D" w14:textId="77777777" w:rsidR="006428EE" w:rsidRDefault="006428EE" w:rsidP="00A61F15">
            <w:pPr>
              <w:pStyle w:val="TableText"/>
            </w:pPr>
            <w:r>
              <w:t>[no flag]</w:t>
            </w:r>
          </w:p>
        </w:tc>
        <w:tc>
          <w:tcPr>
            <w:tcW w:w="1727" w:type="dxa"/>
            <w:vAlign w:val="bottom"/>
          </w:tcPr>
          <w:p w14:paraId="31ACADAF" w14:textId="77777777" w:rsidR="006428EE" w:rsidRDefault="006428EE" w:rsidP="00A61F15">
            <w:pPr>
              <w:pStyle w:val="TableText"/>
              <w:ind w:right="576"/>
            </w:pPr>
            <w:r>
              <w:t>1</w:t>
            </w:r>
          </w:p>
        </w:tc>
        <w:tc>
          <w:tcPr>
            <w:tcW w:w="1728" w:type="dxa"/>
            <w:vAlign w:val="bottom"/>
          </w:tcPr>
          <w:p w14:paraId="488FD94E" w14:textId="77777777" w:rsidR="006428EE" w:rsidRDefault="006428EE" w:rsidP="00A61F15">
            <w:pPr>
              <w:pStyle w:val="TableText"/>
            </w:pPr>
            <w:r>
              <w:t>MC</w:t>
            </w:r>
          </w:p>
        </w:tc>
      </w:tr>
      <w:tr w:rsidR="006428EE" w:rsidRPr="00B664C1" w14:paraId="4258FCA4" w14:textId="77777777" w:rsidTr="00A61F15">
        <w:tc>
          <w:tcPr>
            <w:tcW w:w="1440" w:type="dxa"/>
          </w:tcPr>
          <w:p w14:paraId="2D51F3FC" w14:textId="77777777" w:rsidR="006428EE" w:rsidRDefault="006428EE" w:rsidP="00A61F15">
            <w:pPr>
              <w:pStyle w:val="TableText"/>
            </w:pPr>
            <w:r>
              <w:t>51</w:t>
            </w:r>
          </w:p>
        </w:tc>
        <w:tc>
          <w:tcPr>
            <w:tcW w:w="1152" w:type="dxa"/>
            <w:vAlign w:val="bottom"/>
          </w:tcPr>
          <w:p w14:paraId="3C09C5F7" w14:textId="77777777" w:rsidR="006428EE" w:rsidRDefault="006428EE" w:rsidP="00A61F15">
            <w:pPr>
              <w:pStyle w:val="TableText"/>
              <w:ind w:right="144"/>
            </w:pPr>
            <w:r>
              <w:t>0.48</w:t>
            </w:r>
          </w:p>
        </w:tc>
        <w:tc>
          <w:tcPr>
            <w:tcW w:w="939" w:type="dxa"/>
            <w:vAlign w:val="bottom"/>
          </w:tcPr>
          <w:p w14:paraId="5DFC7024" w14:textId="77777777" w:rsidR="006428EE" w:rsidRDefault="006428EE" w:rsidP="00A61F15">
            <w:pPr>
              <w:pStyle w:val="TableText"/>
            </w:pPr>
            <w:r>
              <w:t>0.44</w:t>
            </w:r>
          </w:p>
        </w:tc>
        <w:tc>
          <w:tcPr>
            <w:tcW w:w="1152" w:type="dxa"/>
            <w:vAlign w:val="bottom"/>
          </w:tcPr>
          <w:p w14:paraId="386705FF" w14:textId="77777777" w:rsidR="006428EE" w:rsidRDefault="006428EE" w:rsidP="00A61F15">
            <w:pPr>
              <w:pStyle w:val="TableText"/>
            </w:pPr>
            <w:r>
              <w:t>[no flag]</w:t>
            </w:r>
          </w:p>
        </w:tc>
        <w:tc>
          <w:tcPr>
            <w:tcW w:w="1727" w:type="dxa"/>
            <w:vAlign w:val="bottom"/>
          </w:tcPr>
          <w:p w14:paraId="635DD735" w14:textId="77777777" w:rsidR="006428EE" w:rsidRDefault="006428EE" w:rsidP="00A61F15">
            <w:pPr>
              <w:pStyle w:val="TableText"/>
              <w:ind w:right="576"/>
            </w:pPr>
            <w:r>
              <w:t>1</w:t>
            </w:r>
          </w:p>
        </w:tc>
        <w:tc>
          <w:tcPr>
            <w:tcW w:w="1728" w:type="dxa"/>
            <w:vAlign w:val="bottom"/>
          </w:tcPr>
          <w:p w14:paraId="221608B6" w14:textId="77777777" w:rsidR="006428EE" w:rsidRDefault="006428EE" w:rsidP="00A61F15">
            <w:pPr>
              <w:pStyle w:val="TableText"/>
            </w:pPr>
            <w:r>
              <w:t>MC</w:t>
            </w:r>
          </w:p>
        </w:tc>
      </w:tr>
      <w:tr w:rsidR="006428EE" w:rsidRPr="00B664C1" w14:paraId="43351EDA" w14:textId="77777777" w:rsidTr="00A61F15">
        <w:tc>
          <w:tcPr>
            <w:tcW w:w="1440" w:type="dxa"/>
          </w:tcPr>
          <w:p w14:paraId="6AE10734" w14:textId="77777777" w:rsidR="006428EE" w:rsidRDefault="006428EE" w:rsidP="00A61F15">
            <w:pPr>
              <w:pStyle w:val="TableText"/>
            </w:pPr>
            <w:r>
              <w:t>52</w:t>
            </w:r>
          </w:p>
        </w:tc>
        <w:tc>
          <w:tcPr>
            <w:tcW w:w="1152" w:type="dxa"/>
            <w:vAlign w:val="bottom"/>
          </w:tcPr>
          <w:p w14:paraId="55DE37BF" w14:textId="77777777" w:rsidR="006428EE" w:rsidRDefault="006428EE" w:rsidP="00A61F15">
            <w:pPr>
              <w:pStyle w:val="TableText"/>
              <w:ind w:right="144"/>
            </w:pPr>
            <w:r>
              <w:t>0.39</w:t>
            </w:r>
          </w:p>
        </w:tc>
        <w:tc>
          <w:tcPr>
            <w:tcW w:w="939" w:type="dxa"/>
            <w:vAlign w:val="bottom"/>
          </w:tcPr>
          <w:p w14:paraId="490D7CEB" w14:textId="77777777" w:rsidR="006428EE" w:rsidRDefault="006428EE" w:rsidP="00A61F15">
            <w:pPr>
              <w:pStyle w:val="TableText"/>
            </w:pPr>
            <w:r>
              <w:t>0.42</w:t>
            </w:r>
          </w:p>
        </w:tc>
        <w:tc>
          <w:tcPr>
            <w:tcW w:w="1152" w:type="dxa"/>
            <w:vAlign w:val="bottom"/>
          </w:tcPr>
          <w:p w14:paraId="257E17BE" w14:textId="77777777" w:rsidR="006428EE" w:rsidRDefault="006428EE" w:rsidP="00A61F15">
            <w:pPr>
              <w:pStyle w:val="TableText"/>
            </w:pPr>
            <w:r>
              <w:t>[no flag]</w:t>
            </w:r>
          </w:p>
        </w:tc>
        <w:tc>
          <w:tcPr>
            <w:tcW w:w="1727" w:type="dxa"/>
            <w:vAlign w:val="bottom"/>
          </w:tcPr>
          <w:p w14:paraId="71619BBA" w14:textId="77777777" w:rsidR="006428EE" w:rsidRDefault="006428EE" w:rsidP="00A61F15">
            <w:pPr>
              <w:pStyle w:val="TableText"/>
              <w:ind w:right="576"/>
            </w:pPr>
            <w:r>
              <w:t>1</w:t>
            </w:r>
          </w:p>
        </w:tc>
        <w:tc>
          <w:tcPr>
            <w:tcW w:w="1728" w:type="dxa"/>
            <w:vAlign w:val="bottom"/>
          </w:tcPr>
          <w:p w14:paraId="48A02841" w14:textId="77777777" w:rsidR="006428EE" w:rsidRDefault="006428EE" w:rsidP="00A61F15">
            <w:pPr>
              <w:pStyle w:val="TableText"/>
            </w:pPr>
            <w:r>
              <w:t>MC</w:t>
            </w:r>
          </w:p>
        </w:tc>
      </w:tr>
    </w:tbl>
    <w:p w14:paraId="67ED77D8" w14:textId="77777777" w:rsidR="006428EE" w:rsidRPr="00B664C1" w:rsidRDefault="006428EE" w:rsidP="006428EE">
      <w:pPr>
        <w:pStyle w:val="Caption"/>
        <w:pageBreakBefore/>
      </w:pPr>
      <w:bookmarkStart w:id="1799" w:name="_Ref128120404"/>
      <w:bookmarkStart w:id="1800" w:name="_Toc138337990"/>
      <w:bookmarkStart w:id="1801" w:name="_Toc162344000"/>
      <w:r w:rsidRPr="00B664C1">
        <w:lastRenderedPageBreak/>
        <w:t>Table 8.A.</w:t>
      </w:r>
      <w:r>
        <w:fldChar w:fldCharType="begin"/>
      </w:r>
      <w:r>
        <w:instrText>SEQ Table_8.A. \* ARABIC</w:instrText>
      </w:r>
      <w:r>
        <w:fldChar w:fldCharType="separate"/>
      </w:r>
      <w:r w:rsidRPr="00B664C1">
        <w:t>5</w:t>
      </w:r>
      <w:r>
        <w:fldChar w:fldCharType="end"/>
      </w:r>
      <w:bookmarkEnd w:id="1799"/>
      <w:r w:rsidRPr="00B664C1">
        <w:t xml:space="preserve">  Item Difficulty and Item-Total Correlation by Item for Grade Five</w:t>
      </w:r>
      <w:bookmarkEnd w:id="1800"/>
      <w:bookmarkEnd w:id="1801"/>
    </w:p>
    <w:tbl>
      <w:tblPr>
        <w:tblStyle w:val="TRs"/>
        <w:tblW w:w="0" w:type="auto"/>
        <w:tblLayout w:type="fixed"/>
        <w:tblLook w:val="04A0" w:firstRow="1" w:lastRow="0" w:firstColumn="1" w:lastColumn="0" w:noHBand="0" w:noVBand="1"/>
      </w:tblPr>
      <w:tblGrid>
        <w:gridCol w:w="1440"/>
        <w:gridCol w:w="1152"/>
        <w:gridCol w:w="939"/>
        <w:gridCol w:w="1152"/>
        <w:gridCol w:w="1727"/>
        <w:gridCol w:w="1728"/>
      </w:tblGrid>
      <w:tr w:rsidR="006428EE" w:rsidRPr="00B664C1" w14:paraId="3D6A3DFF" w14:textId="77777777" w:rsidTr="00A61F15">
        <w:trPr>
          <w:cnfStyle w:val="100000000000" w:firstRow="1" w:lastRow="0" w:firstColumn="0" w:lastColumn="0" w:oddVBand="0" w:evenVBand="0" w:oddHBand="0" w:evenHBand="0" w:firstRowFirstColumn="0" w:firstRowLastColumn="0" w:lastRowFirstColumn="0" w:lastRowLastColumn="0"/>
        </w:trPr>
        <w:tc>
          <w:tcPr>
            <w:tcW w:w="1440" w:type="dxa"/>
          </w:tcPr>
          <w:p w14:paraId="1C1B93D4" w14:textId="77777777" w:rsidR="006428EE" w:rsidRPr="00B664C1" w:rsidRDefault="006428EE" w:rsidP="00A61F15">
            <w:pPr>
              <w:pStyle w:val="TableHead"/>
              <w:keepLines/>
              <w:rPr>
                <w:b/>
                <w:bCs w:val="0"/>
                <w:noProof w:val="0"/>
              </w:rPr>
            </w:pPr>
            <w:r w:rsidRPr="00B664C1">
              <w:rPr>
                <w:b/>
                <w:bCs w:val="0"/>
                <w:noProof w:val="0"/>
              </w:rPr>
              <w:t>Item Sequence</w:t>
            </w:r>
          </w:p>
        </w:tc>
        <w:tc>
          <w:tcPr>
            <w:tcW w:w="1152" w:type="dxa"/>
          </w:tcPr>
          <w:p w14:paraId="6902F73E" w14:textId="77777777" w:rsidR="006428EE" w:rsidRPr="00B664C1" w:rsidRDefault="006428EE" w:rsidP="00A61F15">
            <w:pPr>
              <w:pStyle w:val="TableHead"/>
              <w:keepLines/>
              <w:rPr>
                <w:b/>
                <w:bCs w:val="0"/>
                <w:noProof w:val="0"/>
              </w:rPr>
            </w:pPr>
            <w:r w:rsidRPr="00B664C1">
              <w:rPr>
                <w:b/>
                <w:bCs w:val="0"/>
                <w:i/>
                <w:noProof w:val="0"/>
              </w:rPr>
              <w:t>p</w:t>
            </w:r>
            <w:r w:rsidRPr="00B664C1">
              <w:rPr>
                <w:b/>
                <w:bCs w:val="0"/>
                <w:noProof w:val="0"/>
              </w:rPr>
              <w:t>-value</w:t>
            </w:r>
          </w:p>
        </w:tc>
        <w:tc>
          <w:tcPr>
            <w:tcW w:w="939" w:type="dxa"/>
          </w:tcPr>
          <w:p w14:paraId="31D3ED73" w14:textId="77777777" w:rsidR="006428EE" w:rsidRPr="00B664C1" w:rsidRDefault="006428EE" w:rsidP="00A61F15">
            <w:pPr>
              <w:pStyle w:val="TableHead"/>
              <w:keepLines/>
              <w:rPr>
                <w:b/>
                <w:bCs w:val="0"/>
                <w:noProof w:val="0"/>
              </w:rPr>
            </w:pPr>
            <w:r w:rsidRPr="00B664C1">
              <w:rPr>
                <w:b/>
                <w:bCs w:val="0"/>
                <w:noProof w:val="0"/>
              </w:rPr>
              <w:t>r</w:t>
            </w:r>
          </w:p>
        </w:tc>
        <w:tc>
          <w:tcPr>
            <w:tcW w:w="1152" w:type="dxa"/>
          </w:tcPr>
          <w:p w14:paraId="2A492C25" w14:textId="77777777" w:rsidR="006428EE" w:rsidRPr="00B664C1" w:rsidRDefault="006428EE" w:rsidP="00A61F15">
            <w:pPr>
              <w:pStyle w:val="TableHead"/>
              <w:keepLines/>
              <w:rPr>
                <w:b/>
                <w:bCs w:val="0"/>
                <w:noProof w:val="0"/>
              </w:rPr>
            </w:pPr>
            <w:r w:rsidRPr="00B664C1">
              <w:rPr>
                <w:b/>
                <w:bCs w:val="0"/>
                <w:noProof w:val="0"/>
              </w:rPr>
              <w:t>Flag</w:t>
            </w:r>
          </w:p>
        </w:tc>
        <w:tc>
          <w:tcPr>
            <w:tcW w:w="1727" w:type="dxa"/>
          </w:tcPr>
          <w:p w14:paraId="542F5956" w14:textId="77777777" w:rsidR="006428EE" w:rsidRPr="00B664C1" w:rsidRDefault="006428EE" w:rsidP="00A61F15">
            <w:pPr>
              <w:pStyle w:val="TableHead"/>
              <w:keepLines/>
              <w:rPr>
                <w:b/>
                <w:bCs w:val="0"/>
                <w:noProof w:val="0"/>
              </w:rPr>
            </w:pPr>
            <w:r w:rsidRPr="00B664C1">
              <w:rPr>
                <w:b/>
                <w:bCs w:val="0"/>
                <w:noProof w:val="0"/>
              </w:rPr>
              <w:t>Maximum Score Points</w:t>
            </w:r>
          </w:p>
        </w:tc>
        <w:tc>
          <w:tcPr>
            <w:tcW w:w="1728" w:type="dxa"/>
          </w:tcPr>
          <w:p w14:paraId="3783268A" w14:textId="77777777" w:rsidR="006428EE" w:rsidRPr="00B664C1" w:rsidRDefault="006428EE" w:rsidP="00A61F15">
            <w:pPr>
              <w:pStyle w:val="TableHead"/>
              <w:keepLines/>
              <w:rPr>
                <w:b/>
                <w:bCs w:val="0"/>
                <w:noProof w:val="0"/>
              </w:rPr>
            </w:pPr>
            <w:r w:rsidRPr="00B664C1">
              <w:rPr>
                <w:b/>
                <w:bCs w:val="0"/>
                <w:noProof w:val="0"/>
              </w:rPr>
              <w:t>Item Type</w:t>
            </w:r>
          </w:p>
        </w:tc>
      </w:tr>
      <w:tr w:rsidR="006428EE" w:rsidRPr="00B664C1" w14:paraId="3E18EA84" w14:textId="77777777" w:rsidTr="00A61F15">
        <w:tc>
          <w:tcPr>
            <w:tcW w:w="1440" w:type="dxa"/>
          </w:tcPr>
          <w:p w14:paraId="2FD92C84" w14:textId="77777777" w:rsidR="006428EE" w:rsidRDefault="006428EE" w:rsidP="00A61F15">
            <w:pPr>
              <w:pStyle w:val="TableText"/>
            </w:pPr>
            <w:r>
              <w:t>1</w:t>
            </w:r>
          </w:p>
        </w:tc>
        <w:tc>
          <w:tcPr>
            <w:tcW w:w="1152" w:type="dxa"/>
            <w:vAlign w:val="bottom"/>
          </w:tcPr>
          <w:p w14:paraId="398D855E" w14:textId="77777777" w:rsidR="006428EE" w:rsidRDefault="006428EE" w:rsidP="00A61F15">
            <w:pPr>
              <w:pStyle w:val="TableText"/>
              <w:ind w:right="144"/>
            </w:pPr>
            <w:r>
              <w:t>0.45</w:t>
            </w:r>
          </w:p>
        </w:tc>
        <w:tc>
          <w:tcPr>
            <w:tcW w:w="939" w:type="dxa"/>
            <w:vAlign w:val="bottom"/>
          </w:tcPr>
          <w:p w14:paraId="05423095" w14:textId="77777777" w:rsidR="006428EE" w:rsidRDefault="006428EE" w:rsidP="00A61F15">
            <w:pPr>
              <w:pStyle w:val="TableText"/>
            </w:pPr>
            <w:r>
              <w:t>0.40</w:t>
            </w:r>
          </w:p>
        </w:tc>
        <w:tc>
          <w:tcPr>
            <w:tcW w:w="1152" w:type="dxa"/>
            <w:vAlign w:val="bottom"/>
          </w:tcPr>
          <w:p w14:paraId="574E77E7" w14:textId="77777777" w:rsidR="006428EE" w:rsidRDefault="006428EE" w:rsidP="00A61F15">
            <w:pPr>
              <w:pStyle w:val="TableText"/>
            </w:pPr>
            <w:r>
              <w:t>D</w:t>
            </w:r>
          </w:p>
        </w:tc>
        <w:tc>
          <w:tcPr>
            <w:tcW w:w="1727" w:type="dxa"/>
            <w:vAlign w:val="bottom"/>
          </w:tcPr>
          <w:p w14:paraId="785AC676" w14:textId="77777777" w:rsidR="006428EE" w:rsidRDefault="006428EE" w:rsidP="00A61F15">
            <w:pPr>
              <w:pStyle w:val="TableText"/>
              <w:ind w:right="576"/>
            </w:pPr>
            <w:r>
              <w:t>2</w:t>
            </w:r>
          </w:p>
        </w:tc>
        <w:tc>
          <w:tcPr>
            <w:tcW w:w="1728" w:type="dxa"/>
            <w:vAlign w:val="bottom"/>
          </w:tcPr>
          <w:p w14:paraId="4D7C8C23" w14:textId="77777777" w:rsidR="006428EE" w:rsidRDefault="006428EE" w:rsidP="00A61F15">
            <w:pPr>
              <w:pStyle w:val="TableText"/>
            </w:pPr>
            <w:r>
              <w:t>InlineChoices</w:t>
            </w:r>
          </w:p>
        </w:tc>
      </w:tr>
      <w:tr w:rsidR="006428EE" w:rsidRPr="00B664C1" w14:paraId="603F8B5B" w14:textId="77777777" w:rsidTr="00A61F15">
        <w:tc>
          <w:tcPr>
            <w:tcW w:w="1440" w:type="dxa"/>
          </w:tcPr>
          <w:p w14:paraId="5CE98E96" w14:textId="77777777" w:rsidR="006428EE" w:rsidRDefault="006428EE" w:rsidP="00A61F15">
            <w:pPr>
              <w:pStyle w:val="TableText"/>
            </w:pPr>
            <w:r>
              <w:t>2</w:t>
            </w:r>
          </w:p>
        </w:tc>
        <w:tc>
          <w:tcPr>
            <w:tcW w:w="1152" w:type="dxa"/>
            <w:vAlign w:val="bottom"/>
          </w:tcPr>
          <w:p w14:paraId="070FF905" w14:textId="77777777" w:rsidR="006428EE" w:rsidRDefault="006428EE" w:rsidP="00A61F15">
            <w:pPr>
              <w:pStyle w:val="TableText"/>
              <w:ind w:right="144"/>
            </w:pPr>
            <w:r>
              <w:t>0.29</w:t>
            </w:r>
          </w:p>
        </w:tc>
        <w:tc>
          <w:tcPr>
            <w:tcW w:w="939" w:type="dxa"/>
            <w:vAlign w:val="bottom"/>
          </w:tcPr>
          <w:p w14:paraId="0AD0F735" w14:textId="77777777" w:rsidR="006428EE" w:rsidRDefault="006428EE" w:rsidP="00A61F15">
            <w:pPr>
              <w:pStyle w:val="TableText"/>
            </w:pPr>
            <w:r>
              <w:t>0.17</w:t>
            </w:r>
          </w:p>
        </w:tc>
        <w:tc>
          <w:tcPr>
            <w:tcW w:w="1152" w:type="dxa"/>
            <w:vAlign w:val="bottom"/>
          </w:tcPr>
          <w:p w14:paraId="0DA85D2F" w14:textId="77777777" w:rsidR="006428EE" w:rsidRDefault="006428EE" w:rsidP="00A61F15">
            <w:pPr>
              <w:pStyle w:val="TableText"/>
            </w:pPr>
            <w:r>
              <w:t>R</w:t>
            </w:r>
          </w:p>
        </w:tc>
        <w:tc>
          <w:tcPr>
            <w:tcW w:w="1727" w:type="dxa"/>
            <w:vAlign w:val="bottom"/>
          </w:tcPr>
          <w:p w14:paraId="0F0B9F01" w14:textId="77777777" w:rsidR="006428EE" w:rsidRDefault="006428EE" w:rsidP="00A61F15">
            <w:pPr>
              <w:pStyle w:val="TableText"/>
              <w:ind w:right="576"/>
            </w:pPr>
            <w:r>
              <w:t>1</w:t>
            </w:r>
          </w:p>
        </w:tc>
        <w:tc>
          <w:tcPr>
            <w:tcW w:w="1728" w:type="dxa"/>
            <w:vAlign w:val="bottom"/>
          </w:tcPr>
          <w:p w14:paraId="4BDFB56A" w14:textId="77777777" w:rsidR="006428EE" w:rsidRDefault="006428EE" w:rsidP="00A61F15">
            <w:pPr>
              <w:pStyle w:val="TableText"/>
            </w:pPr>
            <w:r>
              <w:t>MC</w:t>
            </w:r>
          </w:p>
        </w:tc>
      </w:tr>
      <w:tr w:rsidR="006428EE" w:rsidRPr="00B664C1" w14:paraId="1BE61F82" w14:textId="77777777" w:rsidTr="00A61F15">
        <w:tc>
          <w:tcPr>
            <w:tcW w:w="1440" w:type="dxa"/>
          </w:tcPr>
          <w:p w14:paraId="00D218D3" w14:textId="77777777" w:rsidR="006428EE" w:rsidRDefault="006428EE" w:rsidP="00A61F15">
            <w:pPr>
              <w:pStyle w:val="TableText"/>
            </w:pPr>
            <w:r>
              <w:t>3</w:t>
            </w:r>
          </w:p>
        </w:tc>
        <w:tc>
          <w:tcPr>
            <w:tcW w:w="1152" w:type="dxa"/>
            <w:vAlign w:val="bottom"/>
          </w:tcPr>
          <w:p w14:paraId="170F064F" w14:textId="77777777" w:rsidR="006428EE" w:rsidRDefault="006428EE" w:rsidP="00A61F15">
            <w:pPr>
              <w:pStyle w:val="TableText"/>
              <w:ind w:right="144"/>
            </w:pPr>
            <w:r>
              <w:t>0.70</w:t>
            </w:r>
          </w:p>
        </w:tc>
        <w:tc>
          <w:tcPr>
            <w:tcW w:w="939" w:type="dxa"/>
            <w:vAlign w:val="bottom"/>
          </w:tcPr>
          <w:p w14:paraId="3671CC42" w14:textId="77777777" w:rsidR="006428EE" w:rsidRDefault="006428EE" w:rsidP="00A61F15">
            <w:pPr>
              <w:pStyle w:val="TableText"/>
            </w:pPr>
            <w:r>
              <w:t>0.57</w:t>
            </w:r>
          </w:p>
        </w:tc>
        <w:tc>
          <w:tcPr>
            <w:tcW w:w="1152" w:type="dxa"/>
            <w:vAlign w:val="bottom"/>
          </w:tcPr>
          <w:p w14:paraId="46B5D0DD" w14:textId="77777777" w:rsidR="006428EE" w:rsidRDefault="006428EE" w:rsidP="00A61F15">
            <w:pPr>
              <w:pStyle w:val="TableText"/>
            </w:pPr>
            <w:r>
              <w:t>[no flag]</w:t>
            </w:r>
          </w:p>
        </w:tc>
        <w:tc>
          <w:tcPr>
            <w:tcW w:w="1727" w:type="dxa"/>
            <w:vAlign w:val="bottom"/>
          </w:tcPr>
          <w:p w14:paraId="481A7804" w14:textId="77777777" w:rsidR="006428EE" w:rsidRDefault="006428EE" w:rsidP="00A61F15">
            <w:pPr>
              <w:pStyle w:val="TableText"/>
              <w:ind w:right="576"/>
            </w:pPr>
            <w:r>
              <w:t>1</w:t>
            </w:r>
          </w:p>
        </w:tc>
        <w:tc>
          <w:tcPr>
            <w:tcW w:w="1728" w:type="dxa"/>
            <w:vAlign w:val="bottom"/>
          </w:tcPr>
          <w:p w14:paraId="3A7B011A" w14:textId="77777777" w:rsidR="006428EE" w:rsidRDefault="006428EE" w:rsidP="00A61F15">
            <w:pPr>
              <w:pStyle w:val="TableText"/>
            </w:pPr>
            <w:r>
              <w:t>InlineChoices</w:t>
            </w:r>
          </w:p>
        </w:tc>
      </w:tr>
      <w:tr w:rsidR="006428EE" w:rsidRPr="00B664C1" w14:paraId="7439E5DE" w14:textId="77777777" w:rsidTr="00A61F15">
        <w:tc>
          <w:tcPr>
            <w:tcW w:w="1440" w:type="dxa"/>
          </w:tcPr>
          <w:p w14:paraId="665388A1" w14:textId="77777777" w:rsidR="006428EE" w:rsidRDefault="006428EE" w:rsidP="00A61F15">
            <w:pPr>
              <w:pStyle w:val="TableText"/>
            </w:pPr>
            <w:r>
              <w:t>4</w:t>
            </w:r>
          </w:p>
        </w:tc>
        <w:tc>
          <w:tcPr>
            <w:tcW w:w="1152" w:type="dxa"/>
            <w:vAlign w:val="bottom"/>
          </w:tcPr>
          <w:p w14:paraId="2DAD707D" w14:textId="77777777" w:rsidR="006428EE" w:rsidRDefault="006428EE" w:rsidP="00A61F15">
            <w:pPr>
              <w:pStyle w:val="TableText"/>
              <w:ind w:right="144"/>
            </w:pPr>
            <w:r>
              <w:t>0.62</w:t>
            </w:r>
          </w:p>
        </w:tc>
        <w:tc>
          <w:tcPr>
            <w:tcW w:w="939" w:type="dxa"/>
            <w:vAlign w:val="bottom"/>
          </w:tcPr>
          <w:p w14:paraId="71C149BE" w14:textId="77777777" w:rsidR="006428EE" w:rsidRDefault="006428EE" w:rsidP="00A61F15">
            <w:pPr>
              <w:pStyle w:val="TableText"/>
            </w:pPr>
            <w:r>
              <w:t>0.65</w:t>
            </w:r>
          </w:p>
        </w:tc>
        <w:tc>
          <w:tcPr>
            <w:tcW w:w="1152" w:type="dxa"/>
            <w:vAlign w:val="bottom"/>
          </w:tcPr>
          <w:p w14:paraId="1F36F22A" w14:textId="77777777" w:rsidR="006428EE" w:rsidRDefault="006428EE" w:rsidP="00A61F15">
            <w:pPr>
              <w:pStyle w:val="TableText"/>
            </w:pPr>
            <w:r>
              <w:t>[no flag]</w:t>
            </w:r>
          </w:p>
        </w:tc>
        <w:tc>
          <w:tcPr>
            <w:tcW w:w="1727" w:type="dxa"/>
            <w:vAlign w:val="bottom"/>
          </w:tcPr>
          <w:p w14:paraId="19F4FDB7" w14:textId="77777777" w:rsidR="006428EE" w:rsidRDefault="006428EE" w:rsidP="00A61F15">
            <w:pPr>
              <w:pStyle w:val="TableText"/>
              <w:ind w:right="576"/>
            </w:pPr>
            <w:r>
              <w:t>1</w:t>
            </w:r>
          </w:p>
        </w:tc>
        <w:tc>
          <w:tcPr>
            <w:tcW w:w="1728" w:type="dxa"/>
            <w:vAlign w:val="bottom"/>
          </w:tcPr>
          <w:p w14:paraId="66B621C1" w14:textId="77777777" w:rsidR="006428EE" w:rsidRDefault="006428EE" w:rsidP="00A61F15">
            <w:pPr>
              <w:pStyle w:val="TableText"/>
            </w:pPr>
            <w:r>
              <w:t>MC</w:t>
            </w:r>
          </w:p>
        </w:tc>
      </w:tr>
      <w:tr w:rsidR="006428EE" w:rsidRPr="00B664C1" w14:paraId="6D0014F4" w14:textId="77777777" w:rsidTr="00A61F15">
        <w:tc>
          <w:tcPr>
            <w:tcW w:w="1440" w:type="dxa"/>
          </w:tcPr>
          <w:p w14:paraId="6C34600B" w14:textId="77777777" w:rsidR="006428EE" w:rsidRDefault="006428EE" w:rsidP="00A61F15">
            <w:pPr>
              <w:pStyle w:val="TableText"/>
            </w:pPr>
            <w:r>
              <w:t>5</w:t>
            </w:r>
          </w:p>
        </w:tc>
        <w:tc>
          <w:tcPr>
            <w:tcW w:w="1152" w:type="dxa"/>
            <w:vAlign w:val="bottom"/>
          </w:tcPr>
          <w:p w14:paraId="30558381" w14:textId="77777777" w:rsidR="006428EE" w:rsidRDefault="006428EE" w:rsidP="00A61F15">
            <w:pPr>
              <w:pStyle w:val="TableText"/>
              <w:ind w:right="144"/>
            </w:pPr>
            <w:r>
              <w:t>0.81</w:t>
            </w:r>
          </w:p>
        </w:tc>
        <w:tc>
          <w:tcPr>
            <w:tcW w:w="939" w:type="dxa"/>
            <w:vAlign w:val="bottom"/>
          </w:tcPr>
          <w:p w14:paraId="5BA2A8EE" w14:textId="77777777" w:rsidR="006428EE" w:rsidRDefault="006428EE" w:rsidP="00A61F15">
            <w:pPr>
              <w:pStyle w:val="TableText"/>
            </w:pPr>
            <w:r>
              <w:t>0.34</w:t>
            </w:r>
          </w:p>
        </w:tc>
        <w:tc>
          <w:tcPr>
            <w:tcW w:w="1152" w:type="dxa"/>
            <w:vAlign w:val="bottom"/>
          </w:tcPr>
          <w:p w14:paraId="0A378DBA" w14:textId="77777777" w:rsidR="006428EE" w:rsidRDefault="006428EE" w:rsidP="00A61F15">
            <w:pPr>
              <w:pStyle w:val="TableText"/>
            </w:pPr>
            <w:r>
              <w:t>[no flag]</w:t>
            </w:r>
          </w:p>
        </w:tc>
        <w:tc>
          <w:tcPr>
            <w:tcW w:w="1727" w:type="dxa"/>
            <w:vAlign w:val="bottom"/>
          </w:tcPr>
          <w:p w14:paraId="1044D531" w14:textId="77777777" w:rsidR="006428EE" w:rsidRDefault="006428EE" w:rsidP="00A61F15">
            <w:pPr>
              <w:pStyle w:val="TableText"/>
              <w:ind w:right="576"/>
            </w:pPr>
            <w:r>
              <w:t>1</w:t>
            </w:r>
          </w:p>
        </w:tc>
        <w:tc>
          <w:tcPr>
            <w:tcW w:w="1728" w:type="dxa"/>
            <w:vAlign w:val="bottom"/>
          </w:tcPr>
          <w:p w14:paraId="3BB36A41" w14:textId="77777777" w:rsidR="006428EE" w:rsidRDefault="006428EE" w:rsidP="00A61F15">
            <w:pPr>
              <w:pStyle w:val="TableText"/>
            </w:pPr>
            <w:r>
              <w:t>Zones</w:t>
            </w:r>
          </w:p>
        </w:tc>
      </w:tr>
      <w:tr w:rsidR="006428EE" w:rsidRPr="00B664C1" w14:paraId="19ED0E5A" w14:textId="77777777" w:rsidTr="00A61F15">
        <w:tc>
          <w:tcPr>
            <w:tcW w:w="1440" w:type="dxa"/>
          </w:tcPr>
          <w:p w14:paraId="3730D093" w14:textId="77777777" w:rsidR="006428EE" w:rsidRDefault="006428EE" w:rsidP="00A61F15">
            <w:pPr>
              <w:pStyle w:val="TableText"/>
            </w:pPr>
            <w:r>
              <w:t>6</w:t>
            </w:r>
          </w:p>
        </w:tc>
        <w:tc>
          <w:tcPr>
            <w:tcW w:w="1152" w:type="dxa"/>
            <w:vAlign w:val="bottom"/>
          </w:tcPr>
          <w:p w14:paraId="66BE5BA9" w14:textId="77777777" w:rsidR="006428EE" w:rsidRDefault="006428EE" w:rsidP="00A61F15">
            <w:pPr>
              <w:pStyle w:val="TableText"/>
              <w:ind w:right="144"/>
            </w:pPr>
            <w:r>
              <w:t>0.65</w:t>
            </w:r>
          </w:p>
        </w:tc>
        <w:tc>
          <w:tcPr>
            <w:tcW w:w="939" w:type="dxa"/>
            <w:vAlign w:val="bottom"/>
          </w:tcPr>
          <w:p w14:paraId="2FCF4E71" w14:textId="77777777" w:rsidR="006428EE" w:rsidRDefault="006428EE" w:rsidP="00A61F15">
            <w:pPr>
              <w:pStyle w:val="TableText"/>
            </w:pPr>
            <w:r>
              <w:t>0.61</w:t>
            </w:r>
          </w:p>
        </w:tc>
        <w:tc>
          <w:tcPr>
            <w:tcW w:w="1152" w:type="dxa"/>
            <w:vAlign w:val="bottom"/>
          </w:tcPr>
          <w:p w14:paraId="3F011C0B" w14:textId="77777777" w:rsidR="006428EE" w:rsidRDefault="006428EE" w:rsidP="00A61F15">
            <w:pPr>
              <w:pStyle w:val="TableText"/>
            </w:pPr>
            <w:r>
              <w:t>[no flag]</w:t>
            </w:r>
          </w:p>
        </w:tc>
        <w:tc>
          <w:tcPr>
            <w:tcW w:w="1727" w:type="dxa"/>
            <w:vAlign w:val="bottom"/>
          </w:tcPr>
          <w:p w14:paraId="289DA76B" w14:textId="77777777" w:rsidR="006428EE" w:rsidRDefault="006428EE" w:rsidP="00A61F15">
            <w:pPr>
              <w:pStyle w:val="TableText"/>
              <w:ind w:right="576"/>
            </w:pPr>
            <w:r>
              <w:t>1</w:t>
            </w:r>
          </w:p>
        </w:tc>
        <w:tc>
          <w:tcPr>
            <w:tcW w:w="1728" w:type="dxa"/>
            <w:vAlign w:val="bottom"/>
          </w:tcPr>
          <w:p w14:paraId="432C6A0B" w14:textId="77777777" w:rsidR="006428EE" w:rsidRDefault="006428EE" w:rsidP="00A61F15">
            <w:pPr>
              <w:pStyle w:val="TableText"/>
            </w:pPr>
            <w:r>
              <w:t>MC</w:t>
            </w:r>
          </w:p>
        </w:tc>
      </w:tr>
      <w:tr w:rsidR="006428EE" w:rsidRPr="00B664C1" w14:paraId="462C2C1E" w14:textId="77777777" w:rsidTr="00A61F15">
        <w:tc>
          <w:tcPr>
            <w:tcW w:w="1440" w:type="dxa"/>
          </w:tcPr>
          <w:p w14:paraId="364C4AD1" w14:textId="77777777" w:rsidR="006428EE" w:rsidRDefault="006428EE" w:rsidP="00A61F15">
            <w:pPr>
              <w:pStyle w:val="TableText"/>
            </w:pPr>
            <w:r>
              <w:t>7</w:t>
            </w:r>
          </w:p>
        </w:tc>
        <w:tc>
          <w:tcPr>
            <w:tcW w:w="1152" w:type="dxa"/>
            <w:vAlign w:val="bottom"/>
          </w:tcPr>
          <w:p w14:paraId="27DF0FA4" w14:textId="77777777" w:rsidR="006428EE" w:rsidRDefault="006428EE" w:rsidP="00A61F15">
            <w:pPr>
              <w:pStyle w:val="TableText"/>
              <w:ind w:right="144"/>
            </w:pPr>
            <w:r>
              <w:t>0.65</w:t>
            </w:r>
          </w:p>
        </w:tc>
        <w:tc>
          <w:tcPr>
            <w:tcW w:w="939" w:type="dxa"/>
            <w:vAlign w:val="bottom"/>
          </w:tcPr>
          <w:p w14:paraId="3367C6A5" w14:textId="77777777" w:rsidR="006428EE" w:rsidRDefault="006428EE" w:rsidP="00A61F15">
            <w:pPr>
              <w:pStyle w:val="TableText"/>
            </w:pPr>
            <w:r>
              <w:t>0.48</w:t>
            </w:r>
          </w:p>
        </w:tc>
        <w:tc>
          <w:tcPr>
            <w:tcW w:w="1152" w:type="dxa"/>
            <w:vAlign w:val="bottom"/>
          </w:tcPr>
          <w:p w14:paraId="2F3C6708" w14:textId="77777777" w:rsidR="006428EE" w:rsidRDefault="006428EE" w:rsidP="00A61F15">
            <w:pPr>
              <w:pStyle w:val="TableText"/>
            </w:pPr>
            <w:r>
              <w:t>[no flag]</w:t>
            </w:r>
          </w:p>
        </w:tc>
        <w:tc>
          <w:tcPr>
            <w:tcW w:w="1727" w:type="dxa"/>
            <w:vAlign w:val="bottom"/>
          </w:tcPr>
          <w:p w14:paraId="3B49757F" w14:textId="77777777" w:rsidR="006428EE" w:rsidRDefault="006428EE" w:rsidP="00A61F15">
            <w:pPr>
              <w:pStyle w:val="TableText"/>
              <w:ind w:right="576"/>
            </w:pPr>
            <w:r>
              <w:t>2</w:t>
            </w:r>
          </w:p>
        </w:tc>
        <w:tc>
          <w:tcPr>
            <w:tcW w:w="1728" w:type="dxa"/>
            <w:vAlign w:val="bottom"/>
          </w:tcPr>
          <w:p w14:paraId="0C2D6FF1" w14:textId="77777777" w:rsidR="006428EE" w:rsidRDefault="006428EE" w:rsidP="00A61F15">
            <w:pPr>
              <w:pStyle w:val="TableText"/>
            </w:pPr>
            <w:r>
              <w:t>MC</w:t>
            </w:r>
          </w:p>
        </w:tc>
      </w:tr>
      <w:tr w:rsidR="006428EE" w:rsidRPr="00B664C1" w14:paraId="07CA3EAE" w14:textId="77777777" w:rsidTr="00A61F15">
        <w:tc>
          <w:tcPr>
            <w:tcW w:w="1440" w:type="dxa"/>
          </w:tcPr>
          <w:p w14:paraId="27A56440" w14:textId="77777777" w:rsidR="006428EE" w:rsidRDefault="006428EE" w:rsidP="00A61F15">
            <w:pPr>
              <w:pStyle w:val="TableText"/>
            </w:pPr>
            <w:r>
              <w:t>8</w:t>
            </w:r>
          </w:p>
        </w:tc>
        <w:tc>
          <w:tcPr>
            <w:tcW w:w="1152" w:type="dxa"/>
            <w:vAlign w:val="bottom"/>
          </w:tcPr>
          <w:p w14:paraId="0F03AD91" w14:textId="77777777" w:rsidR="006428EE" w:rsidRDefault="006428EE" w:rsidP="00A61F15">
            <w:pPr>
              <w:pStyle w:val="TableText"/>
              <w:ind w:right="144"/>
            </w:pPr>
            <w:r>
              <w:t>0.34</w:t>
            </w:r>
          </w:p>
        </w:tc>
        <w:tc>
          <w:tcPr>
            <w:tcW w:w="939" w:type="dxa"/>
            <w:vAlign w:val="bottom"/>
          </w:tcPr>
          <w:p w14:paraId="1B263DA3" w14:textId="77777777" w:rsidR="006428EE" w:rsidRDefault="006428EE" w:rsidP="00A61F15">
            <w:pPr>
              <w:pStyle w:val="TableText"/>
            </w:pPr>
            <w:r>
              <w:t>0.27</w:t>
            </w:r>
          </w:p>
        </w:tc>
        <w:tc>
          <w:tcPr>
            <w:tcW w:w="1152" w:type="dxa"/>
            <w:vAlign w:val="bottom"/>
          </w:tcPr>
          <w:p w14:paraId="25176544" w14:textId="77777777" w:rsidR="006428EE" w:rsidRDefault="006428EE" w:rsidP="00A61F15">
            <w:pPr>
              <w:pStyle w:val="TableText"/>
            </w:pPr>
            <w:r>
              <w:t>[no flag]</w:t>
            </w:r>
          </w:p>
        </w:tc>
        <w:tc>
          <w:tcPr>
            <w:tcW w:w="1727" w:type="dxa"/>
            <w:vAlign w:val="bottom"/>
          </w:tcPr>
          <w:p w14:paraId="0D94AD62" w14:textId="77777777" w:rsidR="006428EE" w:rsidRDefault="006428EE" w:rsidP="00A61F15">
            <w:pPr>
              <w:pStyle w:val="TableText"/>
              <w:ind w:right="576"/>
            </w:pPr>
            <w:r>
              <w:t>1</w:t>
            </w:r>
          </w:p>
        </w:tc>
        <w:tc>
          <w:tcPr>
            <w:tcW w:w="1728" w:type="dxa"/>
            <w:vAlign w:val="bottom"/>
          </w:tcPr>
          <w:p w14:paraId="1BCC4D9D" w14:textId="77777777" w:rsidR="006428EE" w:rsidRDefault="006428EE" w:rsidP="00A61F15">
            <w:pPr>
              <w:pStyle w:val="TableText"/>
            </w:pPr>
            <w:r>
              <w:t>InlineChoices</w:t>
            </w:r>
          </w:p>
        </w:tc>
      </w:tr>
      <w:tr w:rsidR="006428EE" w:rsidRPr="00B664C1" w14:paraId="39D9FC37" w14:textId="77777777" w:rsidTr="00A61F15">
        <w:tc>
          <w:tcPr>
            <w:tcW w:w="1440" w:type="dxa"/>
          </w:tcPr>
          <w:p w14:paraId="74D346FD" w14:textId="77777777" w:rsidR="006428EE" w:rsidRDefault="006428EE" w:rsidP="00A61F15">
            <w:pPr>
              <w:pStyle w:val="TableText"/>
            </w:pPr>
            <w:r>
              <w:t>9</w:t>
            </w:r>
          </w:p>
        </w:tc>
        <w:tc>
          <w:tcPr>
            <w:tcW w:w="1152" w:type="dxa"/>
            <w:vAlign w:val="bottom"/>
          </w:tcPr>
          <w:p w14:paraId="68575770" w14:textId="77777777" w:rsidR="006428EE" w:rsidRDefault="006428EE" w:rsidP="00A61F15">
            <w:pPr>
              <w:pStyle w:val="TableText"/>
              <w:ind w:right="144"/>
            </w:pPr>
            <w:r>
              <w:t>0.52</w:t>
            </w:r>
          </w:p>
        </w:tc>
        <w:tc>
          <w:tcPr>
            <w:tcW w:w="939" w:type="dxa"/>
            <w:vAlign w:val="bottom"/>
          </w:tcPr>
          <w:p w14:paraId="79C24385" w14:textId="77777777" w:rsidR="006428EE" w:rsidRDefault="006428EE" w:rsidP="00A61F15">
            <w:pPr>
              <w:pStyle w:val="TableText"/>
            </w:pPr>
            <w:r>
              <w:t>0.29</w:t>
            </w:r>
          </w:p>
        </w:tc>
        <w:tc>
          <w:tcPr>
            <w:tcW w:w="1152" w:type="dxa"/>
            <w:vAlign w:val="bottom"/>
          </w:tcPr>
          <w:p w14:paraId="2CA52B5F" w14:textId="77777777" w:rsidR="006428EE" w:rsidRDefault="006428EE" w:rsidP="00A61F15">
            <w:pPr>
              <w:pStyle w:val="TableText"/>
            </w:pPr>
            <w:r>
              <w:t>[no flag]</w:t>
            </w:r>
          </w:p>
        </w:tc>
        <w:tc>
          <w:tcPr>
            <w:tcW w:w="1727" w:type="dxa"/>
            <w:vAlign w:val="bottom"/>
          </w:tcPr>
          <w:p w14:paraId="577D9E46" w14:textId="77777777" w:rsidR="006428EE" w:rsidRDefault="006428EE" w:rsidP="00A61F15">
            <w:pPr>
              <w:pStyle w:val="TableText"/>
              <w:ind w:right="576"/>
            </w:pPr>
            <w:r>
              <w:t>1</w:t>
            </w:r>
          </w:p>
        </w:tc>
        <w:tc>
          <w:tcPr>
            <w:tcW w:w="1728" w:type="dxa"/>
            <w:vAlign w:val="bottom"/>
          </w:tcPr>
          <w:p w14:paraId="092DB734" w14:textId="77777777" w:rsidR="006428EE" w:rsidRDefault="006428EE" w:rsidP="00A61F15">
            <w:pPr>
              <w:pStyle w:val="TableText"/>
            </w:pPr>
            <w:r>
              <w:t>InlineChoices</w:t>
            </w:r>
          </w:p>
        </w:tc>
      </w:tr>
      <w:tr w:rsidR="006428EE" w:rsidRPr="00B664C1" w14:paraId="480676C4" w14:textId="77777777" w:rsidTr="00A61F15">
        <w:tc>
          <w:tcPr>
            <w:tcW w:w="1440" w:type="dxa"/>
          </w:tcPr>
          <w:p w14:paraId="7AAD97E7" w14:textId="77777777" w:rsidR="006428EE" w:rsidRDefault="006428EE" w:rsidP="00A61F15">
            <w:pPr>
              <w:pStyle w:val="TableText"/>
            </w:pPr>
            <w:r>
              <w:t>10</w:t>
            </w:r>
          </w:p>
        </w:tc>
        <w:tc>
          <w:tcPr>
            <w:tcW w:w="1152" w:type="dxa"/>
            <w:vAlign w:val="bottom"/>
          </w:tcPr>
          <w:p w14:paraId="70A97585" w14:textId="77777777" w:rsidR="006428EE" w:rsidRDefault="006428EE" w:rsidP="00A61F15">
            <w:pPr>
              <w:pStyle w:val="TableText"/>
              <w:ind w:right="144"/>
            </w:pPr>
            <w:r>
              <w:t>0.30</w:t>
            </w:r>
          </w:p>
        </w:tc>
        <w:tc>
          <w:tcPr>
            <w:tcW w:w="939" w:type="dxa"/>
            <w:vAlign w:val="bottom"/>
          </w:tcPr>
          <w:p w14:paraId="300E7238" w14:textId="77777777" w:rsidR="006428EE" w:rsidRDefault="006428EE" w:rsidP="00A61F15">
            <w:pPr>
              <w:pStyle w:val="TableText"/>
            </w:pPr>
            <w:r>
              <w:t>0.38</w:t>
            </w:r>
          </w:p>
        </w:tc>
        <w:tc>
          <w:tcPr>
            <w:tcW w:w="1152" w:type="dxa"/>
            <w:vAlign w:val="bottom"/>
          </w:tcPr>
          <w:p w14:paraId="35408E69" w14:textId="77777777" w:rsidR="006428EE" w:rsidRDefault="006428EE" w:rsidP="00A61F15">
            <w:pPr>
              <w:pStyle w:val="TableText"/>
            </w:pPr>
            <w:r>
              <w:t>[no flag]</w:t>
            </w:r>
          </w:p>
        </w:tc>
        <w:tc>
          <w:tcPr>
            <w:tcW w:w="1727" w:type="dxa"/>
            <w:vAlign w:val="bottom"/>
          </w:tcPr>
          <w:p w14:paraId="08A4113D" w14:textId="77777777" w:rsidR="006428EE" w:rsidRDefault="006428EE" w:rsidP="00A61F15">
            <w:pPr>
              <w:pStyle w:val="TableText"/>
              <w:ind w:right="576"/>
            </w:pPr>
            <w:r>
              <w:t>1</w:t>
            </w:r>
          </w:p>
        </w:tc>
        <w:tc>
          <w:tcPr>
            <w:tcW w:w="1728" w:type="dxa"/>
            <w:vAlign w:val="bottom"/>
          </w:tcPr>
          <w:p w14:paraId="19360264" w14:textId="77777777" w:rsidR="006428EE" w:rsidRDefault="006428EE" w:rsidP="00A61F15">
            <w:pPr>
              <w:pStyle w:val="TableText"/>
            </w:pPr>
            <w:r>
              <w:t>MC</w:t>
            </w:r>
          </w:p>
        </w:tc>
      </w:tr>
      <w:tr w:rsidR="006428EE" w:rsidRPr="00B664C1" w14:paraId="5BB828DF" w14:textId="77777777" w:rsidTr="00A61F15">
        <w:tc>
          <w:tcPr>
            <w:tcW w:w="1440" w:type="dxa"/>
          </w:tcPr>
          <w:p w14:paraId="3B071F23" w14:textId="77777777" w:rsidR="006428EE" w:rsidRDefault="006428EE" w:rsidP="00A61F15">
            <w:pPr>
              <w:pStyle w:val="TableText"/>
            </w:pPr>
            <w:r>
              <w:t>11</w:t>
            </w:r>
          </w:p>
        </w:tc>
        <w:tc>
          <w:tcPr>
            <w:tcW w:w="1152" w:type="dxa"/>
            <w:vAlign w:val="bottom"/>
          </w:tcPr>
          <w:p w14:paraId="1B4244B4" w14:textId="77777777" w:rsidR="006428EE" w:rsidRDefault="006428EE" w:rsidP="00A61F15">
            <w:pPr>
              <w:pStyle w:val="TableText"/>
              <w:ind w:right="144"/>
            </w:pPr>
            <w:r>
              <w:t>0.22</w:t>
            </w:r>
          </w:p>
        </w:tc>
        <w:tc>
          <w:tcPr>
            <w:tcW w:w="939" w:type="dxa"/>
            <w:vAlign w:val="bottom"/>
          </w:tcPr>
          <w:p w14:paraId="58526FB3" w14:textId="77777777" w:rsidR="006428EE" w:rsidRDefault="006428EE" w:rsidP="00A61F15">
            <w:pPr>
              <w:pStyle w:val="TableText"/>
            </w:pPr>
            <w:r>
              <w:t>0.42</w:t>
            </w:r>
          </w:p>
        </w:tc>
        <w:tc>
          <w:tcPr>
            <w:tcW w:w="1152" w:type="dxa"/>
            <w:vAlign w:val="bottom"/>
          </w:tcPr>
          <w:p w14:paraId="6D941CB6" w14:textId="77777777" w:rsidR="006428EE" w:rsidRDefault="006428EE" w:rsidP="00A61F15">
            <w:pPr>
              <w:pStyle w:val="TableText"/>
            </w:pPr>
            <w:r>
              <w:t>[no flag]</w:t>
            </w:r>
          </w:p>
        </w:tc>
        <w:tc>
          <w:tcPr>
            <w:tcW w:w="1727" w:type="dxa"/>
            <w:vAlign w:val="bottom"/>
          </w:tcPr>
          <w:p w14:paraId="661E6787" w14:textId="77777777" w:rsidR="006428EE" w:rsidRDefault="006428EE" w:rsidP="00A61F15">
            <w:pPr>
              <w:pStyle w:val="TableText"/>
              <w:ind w:right="576"/>
            </w:pPr>
            <w:r>
              <w:t>1</w:t>
            </w:r>
          </w:p>
        </w:tc>
        <w:tc>
          <w:tcPr>
            <w:tcW w:w="1728" w:type="dxa"/>
            <w:vAlign w:val="bottom"/>
          </w:tcPr>
          <w:p w14:paraId="37769829" w14:textId="77777777" w:rsidR="006428EE" w:rsidRDefault="006428EE" w:rsidP="00A61F15">
            <w:pPr>
              <w:pStyle w:val="TableText"/>
            </w:pPr>
            <w:r>
              <w:t>MC</w:t>
            </w:r>
          </w:p>
        </w:tc>
      </w:tr>
      <w:tr w:rsidR="006428EE" w:rsidRPr="00B664C1" w14:paraId="749CB80D" w14:textId="77777777" w:rsidTr="00A61F15">
        <w:tc>
          <w:tcPr>
            <w:tcW w:w="1440" w:type="dxa"/>
          </w:tcPr>
          <w:p w14:paraId="4304D3E5" w14:textId="77777777" w:rsidR="006428EE" w:rsidRDefault="006428EE" w:rsidP="00A61F15">
            <w:pPr>
              <w:pStyle w:val="TableText"/>
            </w:pPr>
            <w:r>
              <w:t>12</w:t>
            </w:r>
          </w:p>
        </w:tc>
        <w:tc>
          <w:tcPr>
            <w:tcW w:w="1152" w:type="dxa"/>
            <w:vAlign w:val="bottom"/>
          </w:tcPr>
          <w:p w14:paraId="2B41CCB6" w14:textId="77777777" w:rsidR="006428EE" w:rsidRDefault="006428EE" w:rsidP="00A61F15">
            <w:pPr>
              <w:pStyle w:val="TableText"/>
              <w:ind w:right="144"/>
            </w:pPr>
            <w:r>
              <w:t>0.34</w:t>
            </w:r>
          </w:p>
        </w:tc>
        <w:tc>
          <w:tcPr>
            <w:tcW w:w="939" w:type="dxa"/>
            <w:vAlign w:val="bottom"/>
          </w:tcPr>
          <w:p w14:paraId="165737C3" w14:textId="77777777" w:rsidR="006428EE" w:rsidRDefault="006428EE" w:rsidP="00A61F15">
            <w:pPr>
              <w:pStyle w:val="TableText"/>
            </w:pPr>
            <w:r>
              <w:t>0.41</w:t>
            </w:r>
          </w:p>
        </w:tc>
        <w:tc>
          <w:tcPr>
            <w:tcW w:w="1152" w:type="dxa"/>
            <w:vAlign w:val="bottom"/>
          </w:tcPr>
          <w:p w14:paraId="2B02FEEB" w14:textId="77777777" w:rsidR="006428EE" w:rsidRDefault="006428EE" w:rsidP="00A61F15">
            <w:pPr>
              <w:pStyle w:val="TableText"/>
            </w:pPr>
            <w:r>
              <w:t>[no flag]</w:t>
            </w:r>
          </w:p>
        </w:tc>
        <w:tc>
          <w:tcPr>
            <w:tcW w:w="1727" w:type="dxa"/>
            <w:vAlign w:val="bottom"/>
          </w:tcPr>
          <w:p w14:paraId="2CFA575D" w14:textId="77777777" w:rsidR="006428EE" w:rsidRDefault="006428EE" w:rsidP="00A61F15">
            <w:pPr>
              <w:pStyle w:val="TableText"/>
              <w:ind w:right="576"/>
            </w:pPr>
            <w:r>
              <w:t>2</w:t>
            </w:r>
          </w:p>
        </w:tc>
        <w:tc>
          <w:tcPr>
            <w:tcW w:w="1728" w:type="dxa"/>
            <w:vAlign w:val="bottom"/>
          </w:tcPr>
          <w:p w14:paraId="1AF64408" w14:textId="77777777" w:rsidR="006428EE" w:rsidRDefault="006428EE" w:rsidP="00A61F15">
            <w:pPr>
              <w:pStyle w:val="TableText"/>
            </w:pPr>
            <w:r>
              <w:t>MC</w:t>
            </w:r>
          </w:p>
        </w:tc>
      </w:tr>
      <w:tr w:rsidR="006428EE" w:rsidRPr="00B664C1" w14:paraId="4E7918CE" w14:textId="77777777" w:rsidTr="00A61F15">
        <w:tc>
          <w:tcPr>
            <w:tcW w:w="1440" w:type="dxa"/>
          </w:tcPr>
          <w:p w14:paraId="3B4DC010" w14:textId="77777777" w:rsidR="006428EE" w:rsidRDefault="006428EE" w:rsidP="00A61F15">
            <w:pPr>
              <w:pStyle w:val="TableText"/>
            </w:pPr>
            <w:r>
              <w:t>13</w:t>
            </w:r>
          </w:p>
        </w:tc>
        <w:tc>
          <w:tcPr>
            <w:tcW w:w="1152" w:type="dxa"/>
            <w:vAlign w:val="bottom"/>
          </w:tcPr>
          <w:p w14:paraId="30CDEAAC" w14:textId="77777777" w:rsidR="006428EE" w:rsidRDefault="006428EE" w:rsidP="00A61F15">
            <w:pPr>
              <w:pStyle w:val="TableText"/>
              <w:ind w:right="144"/>
            </w:pPr>
            <w:r>
              <w:t>0.48</w:t>
            </w:r>
          </w:p>
        </w:tc>
        <w:tc>
          <w:tcPr>
            <w:tcW w:w="939" w:type="dxa"/>
            <w:vAlign w:val="bottom"/>
          </w:tcPr>
          <w:p w14:paraId="66B09F8D" w14:textId="77777777" w:rsidR="006428EE" w:rsidRDefault="006428EE" w:rsidP="00A61F15">
            <w:pPr>
              <w:pStyle w:val="TableText"/>
            </w:pPr>
            <w:r>
              <w:t>0.25</w:t>
            </w:r>
          </w:p>
        </w:tc>
        <w:tc>
          <w:tcPr>
            <w:tcW w:w="1152" w:type="dxa"/>
            <w:vAlign w:val="bottom"/>
          </w:tcPr>
          <w:p w14:paraId="20E5C09D" w14:textId="77777777" w:rsidR="006428EE" w:rsidRDefault="006428EE" w:rsidP="00A61F15">
            <w:pPr>
              <w:pStyle w:val="TableText"/>
            </w:pPr>
            <w:r>
              <w:t>[no flag]</w:t>
            </w:r>
          </w:p>
        </w:tc>
        <w:tc>
          <w:tcPr>
            <w:tcW w:w="1727" w:type="dxa"/>
            <w:vAlign w:val="bottom"/>
          </w:tcPr>
          <w:p w14:paraId="291AF917" w14:textId="77777777" w:rsidR="006428EE" w:rsidRDefault="006428EE" w:rsidP="00A61F15">
            <w:pPr>
              <w:pStyle w:val="TableText"/>
              <w:ind w:right="576"/>
            </w:pPr>
            <w:r>
              <w:t>1</w:t>
            </w:r>
          </w:p>
        </w:tc>
        <w:tc>
          <w:tcPr>
            <w:tcW w:w="1728" w:type="dxa"/>
            <w:vAlign w:val="bottom"/>
          </w:tcPr>
          <w:p w14:paraId="0AD2A7B9" w14:textId="77777777" w:rsidR="006428EE" w:rsidRDefault="006428EE" w:rsidP="00A61F15">
            <w:pPr>
              <w:pStyle w:val="TableText"/>
            </w:pPr>
            <w:r>
              <w:t>InlineChoices</w:t>
            </w:r>
          </w:p>
        </w:tc>
      </w:tr>
      <w:tr w:rsidR="006428EE" w:rsidRPr="00B664C1" w14:paraId="6C99589C" w14:textId="77777777" w:rsidTr="00A61F15">
        <w:tc>
          <w:tcPr>
            <w:tcW w:w="1440" w:type="dxa"/>
          </w:tcPr>
          <w:p w14:paraId="16B9844F" w14:textId="77777777" w:rsidR="006428EE" w:rsidRDefault="006428EE" w:rsidP="00A61F15">
            <w:pPr>
              <w:pStyle w:val="TableText"/>
            </w:pPr>
            <w:r>
              <w:t>14</w:t>
            </w:r>
          </w:p>
        </w:tc>
        <w:tc>
          <w:tcPr>
            <w:tcW w:w="1152" w:type="dxa"/>
            <w:vAlign w:val="bottom"/>
          </w:tcPr>
          <w:p w14:paraId="66158CA2" w14:textId="77777777" w:rsidR="006428EE" w:rsidRDefault="006428EE" w:rsidP="00A61F15">
            <w:pPr>
              <w:pStyle w:val="TableText"/>
              <w:ind w:right="144"/>
            </w:pPr>
            <w:r>
              <w:t>0.27</w:t>
            </w:r>
          </w:p>
        </w:tc>
        <w:tc>
          <w:tcPr>
            <w:tcW w:w="939" w:type="dxa"/>
            <w:vAlign w:val="bottom"/>
          </w:tcPr>
          <w:p w14:paraId="63C11D0F" w14:textId="77777777" w:rsidR="006428EE" w:rsidRDefault="006428EE" w:rsidP="00A61F15">
            <w:pPr>
              <w:pStyle w:val="TableText"/>
            </w:pPr>
            <w:r>
              <w:t>0.14</w:t>
            </w:r>
          </w:p>
        </w:tc>
        <w:tc>
          <w:tcPr>
            <w:tcW w:w="1152" w:type="dxa"/>
            <w:vAlign w:val="bottom"/>
          </w:tcPr>
          <w:p w14:paraId="0284AC1C" w14:textId="77777777" w:rsidR="006428EE" w:rsidRDefault="006428EE" w:rsidP="00A61F15">
            <w:pPr>
              <w:pStyle w:val="TableText"/>
            </w:pPr>
            <w:r>
              <w:t>R</w:t>
            </w:r>
          </w:p>
        </w:tc>
        <w:tc>
          <w:tcPr>
            <w:tcW w:w="1727" w:type="dxa"/>
            <w:vAlign w:val="bottom"/>
          </w:tcPr>
          <w:p w14:paraId="36CB519D" w14:textId="77777777" w:rsidR="006428EE" w:rsidRDefault="006428EE" w:rsidP="00A61F15">
            <w:pPr>
              <w:pStyle w:val="TableText"/>
              <w:ind w:right="576"/>
            </w:pPr>
            <w:r>
              <w:t>1</w:t>
            </w:r>
          </w:p>
        </w:tc>
        <w:tc>
          <w:tcPr>
            <w:tcW w:w="1728" w:type="dxa"/>
            <w:vAlign w:val="bottom"/>
          </w:tcPr>
          <w:p w14:paraId="3106CAA8" w14:textId="77777777" w:rsidR="006428EE" w:rsidRDefault="006428EE" w:rsidP="00A61F15">
            <w:pPr>
              <w:pStyle w:val="TableText"/>
            </w:pPr>
            <w:r>
              <w:t>MC</w:t>
            </w:r>
          </w:p>
        </w:tc>
      </w:tr>
      <w:tr w:rsidR="006428EE" w:rsidRPr="00B664C1" w14:paraId="687F474A" w14:textId="77777777" w:rsidTr="00A61F15">
        <w:tc>
          <w:tcPr>
            <w:tcW w:w="1440" w:type="dxa"/>
          </w:tcPr>
          <w:p w14:paraId="51E940BF" w14:textId="77777777" w:rsidR="006428EE" w:rsidRDefault="006428EE" w:rsidP="00A61F15">
            <w:pPr>
              <w:pStyle w:val="TableText"/>
            </w:pPr>
            <w:r>
              <w:t>15</w:t>
            </w:r>
          </w:p>
        </w:tc>
        <w:tc>
          <w:tcPr>
            <w:tcW w:w="1152" w:type="dxa"/>
            <w:vAlign w:val="bottom"/>
          </w:tcPr>
          <w:p w14:paraId="7C65C4C3" w14:textId="77777777" w:rsidR="006428EE" w:rsidRDefault="006428EE" w:rsidP="00A61F15">
            <w:pPr>
              <w:pStyle w:val="TableText"/>
              <w:ind w:right="144"/>
            </w:pPr>
            <w:r>
              <w:t>0.54</w:t>
            </w:r>
          </w:p>
        </w:tc>
        <w:tc>
          <w:tcPr>
            <w:tcW w:w="939" w:type="dxa"/>
            <w:vAlign w:val="bottom"/>
          </w:tcPr>
          <w:p w14:paraId="673A63D3" w14:textId="77777777" w:rsidR="006428EE" w:rsidRDefault="006428EE" w:rsidP="00A61F15">
            <w:pPr>
              <w:pStyle w:val="TableText"/>
            </w:pPr>
            <w:r>
              <w:t>0.42</w:t>
            </w:r>
          </w:p>
        </w:tc>
        <w:tc>
          <w:tcPr>
            <w:tcW w:w="1152" w:type="dxa"/>
            <w:vAlign w:val="bottom"/>
          </w:tcPr>
          <w:p w14:paraId="46148093" w14:textId="77777777" w:rsidR="006428EE" w:rsidRDefault="006428EE" w:rsidP="00A61F15">
            <w:pPr>
              <w:pStyle w:val="TableText"/>
            </w:pPr>
            <w:r>
              <w:t>[no flag]</w:t>
            </w:r>
          </w:p>
        </w:tc>
        <w:tc>
          <w:tcPr>
            <w:tcW w:w="1727" w:type="dxa"/>
            <w:vAlign w:val="bottom"/>
          </w:tcPr>
          <w:p w14:paraId="1B9568F6" w14:textId="77777777" w:rsidR="006428EE" w:rsidRDefault="006428EE" w:rsidP="00A61F15">
            <w:pPr>
              <w:pStyle w:val="TableText"/>
              <w:ind w:right="576"/>
            </w:pPr>
            <w:r>
              <w:t>2</w:t>
            </w:r>
          </w:p>
        </w:tc>
        <w:tc>
          <w:tcPr>
            <w:tcW w:w="1728" w:type="dxa"/>
            <w:vAlign w:val="bottom"/>
          </w:tcPr>
          <w:p w14:paraId="4DE86BE0" w14:textId="77777777" w:rsidR="006428EE" w:rsidRDefault="006428EE" w:rsidP="00A61F15">
            <w:pPr>
              <w:pStyle w:val="TableText"/>
            </w:pPr>
            <w:r>
              <w:t>MC</w:t>
            </w:r>
          </w:p>
        </w:tc>
      </w:tr>
      <w:tr w:rsidR="006428EE" w:rsidRPr="00B664C1" w14:paraId="5BDF11D5" w14:textId="77777777" w:rsidTr="00A61F15">
        <w:tc>
          <w:tcPr>
            <w:tcW w:w="1440" w:type="dxa"/>
          </w:tcPr>
          <w:p w14:paraId="75DED6B1" w14:textId="77777777" w:rsidR="006428EE" w:rsidRDefault="006428EE" w:rsidP="00A61F15">
            <w:pPr>
              <w:pStyle w:val="TableText"/>
            </w:pPr>
            <w:r>
              <w:t>16</w:t>
            </w:r>
          </w:p>
        </w:tc>
        <w:tc>
          <w:tcPr>
            <w:tcW w:w="1152" w:type="dxa"/>
            <w:vAlign w:val="bottom"/>
          </w:tcPr>
          <w:p w14:paraId="00DF4B53" w14:textId="77777777" w:rsidR="006428EE" w:rsidRDefault="006428EE" w:rsidP="00A61F15">
            <w:pPr>
              <w:pStyle w:val="TableText"/>
              <w:ind w:right="144"/>
            </w:pPr>
            <w:r>
              <w:t>0.26</w:t>
            </w:r>
          </w:p>
        </w:tc>
        <w:tc>
          <w:tcPr>
            <w:tcW w:w="939" w:type="dxa"/>
            <w:vAlign w:val="bottom"/>
          </w:tcPr>
          <w:p w14:paraId="11596EEB" w14:textId="77777777" w:rsidR="006428EE" w:rsidRDefault="006428EE" w:rsidP="00A61F15">
            <w:pPr>
              <w:pStyle w:val="TableText"/>
            </w:pPr>
            <w:r>
              <w:t>0.14</w:t>
            </w:r>
          </w:p>
        </w:tc>
        <w:tc>
          <w:tcPr>
            <w:tcW w:w="1152" w:type="dxa"/>
            <w:vAlign w:val="bottom"/>
          </w:tcPr>
          <w:p w14:paraId="2F00F6F4" w14:textId="77777777" w:rsidR="006428EE" w:rsidRDefault="006428EE" w:rsidP="00A61F15">
            <w:pPr>
              <w:pStyle w:val="TableText"/>
            </w:pPr>
            <w:r>
              <w:t>R</w:t>
            </w:r>
          </w:p>
        </w:tc>
        <w:tc>
          <w:tcPr>
            <w:tcW w:w="1727" w:type="dxa"/>
            <w:vAlign w:val="bottom"/>
          </w:tcPr>
          <w:p w14:paraId="530EBBDA" w14:textId="77777777" w:rsidR="006428EE" w:rsidRDefault="006428EE" w:rsidP="00A61F15">
            <w:pPr>
              <w:pStyle w:val="TableText"/>
              <w:ind w:right="576"/>
            </w:pPr>
            <w:r>
              <w:t>1</w:t>
            </w:r>
          </w:p>
        </w:tc>
        <w:tc>
          <w:tcPr>
            <w:tcW w:w="1728" w:type="dxa"/>
            <w:vAlign w:val="bottom"/>
          </w:tcPr>
          <w:p w14:paraId="77498E25" w14:textId="77777777" w:rsidR="006428EE" w:rsidRDefault="006428EE" w:rsidP="00A61F15">
            <w:pPr>
              <w:pStyle w:val="TableText"/>
            </w:pPr>
            <w:r>
              <w:t>MC</w:t>
            </w:r>
          </w:p>
        </w:tc>
      </w:tr>
      <w:tr w:rsidR="006428EE" w:rsidRPr="00B664C1" w14:paraId="2037340A" w14:textId="77777777" w:rsidTr="00A61F15">
        <w:tc>
          <w:tcPr>
            <w:tcW w:w="1440" w:type="dxa"/>
          </w:tcPr>
          <w:p w14:paraId="17BC03E7" w14:textId="77777777" w:rsidR="006428EE" w:rsidRDefault="006428EE" w:rsidP="00A61F15">
            <w:pPr>
              <w:pStyle w:val="TableText"/>
            </w:pPr>
            <w:r>
              <w:t>17</w:t>
            </w:r>
          </w:p>
        </w:tc>
        <w:tc>
          <w:tcPr>
            <w:tcW w:w="1152" w:type="dxa"/>
            <w:vAlign w:val="bottom"/>
          </w:tcPr>
          <w:p w14:paraId="22EE817F" w14:textId="77777777" w:rsidR="006428EE" w:rsidRDefault="006428EE" w:rsidP="00A61F15">
            <w:pPr>
              <w:pStyle w:val="TableText"/>
              <w:ind w:right="144"/>
            </w:pPr>
            <w:r>
              <w:t>0.19</w:t>
            </w:r>
          </w:p>
        </w:tc>
        <w:tc>
          <w:tcPr>
            <w:tcW w:w="939" w:type="dxa"/>
            <w:vAlign w:val="bottom"/>
          </w:tcPr>
          <w:p w14:paraId="32EAB10A" w14:textId="77777777" w:rsidR="006428EE" w:rsidRDefault="006428EE" w:rsidP="00A61F15">
            <w:pPr>
              <w:pStyle w:val="TableText"/>
            </w:pPr>
            <w:r>
              <w:t>0.32</w:t>
            </w:r>
          </w:p>
        </w:tc>
        <w:tc>
          <w:tcPr>
            <w:tcW w:w="1152" w:type="dxa"/>
            <w:vAlign w:val="bottom"/>
          </w:tcPr>
          <w:p w14:paraId="7096A68B" w14:textId="77777777" w:rsidR="006428EE" w:rsidRDefault="006428EE" w:rsidP="00A61F15">
            <w:pPr>
              <w:pStyle w:val="TableText"/>
            </w:pPr>
            <w:r>
              <w:t>A D</w:t>
            </w:r>
          </w:p>
        </w:tc>
        <w:tc>
          <w:tcPr>
            <w:tcW w:w="1727" w:type="dxa"/>
            <w:vAlign w:val="bottom"/>
          </w:tcPr>
          <w:p w14:paraId="5E80217F" w14:textId="77777777" w:rsidR="006428EE" w:rsidRDefault="006428EE" w:rsidP="00A61F15">
            <w:pPr>
              <w:pStyle w:val="TableText"/>
              <w:ind w:right="576"/>
            </w:pPr>
            <w:r>
              <w:t>1</w:t>
            </w:r>
          </w:p>
        </w:tc>
        <w:tc>
          <w:tcPr>
            <w:tcW w:w="1728" w:type="dxa"/>
            <w:vAlign w:val="bottom"/>
          </w:tcPr>
          <w:p w14:paraId="749200D7" w14:textId="77777777" w:rsidR="006428EE" w:rsidRDefault="006428EE" w:rsidP="00A61F15">
            <w:pPr>
              <w:pStyle w:val="TableText"/>
            </w:pPr>
            <w:r>
              <w:t>MC</w:t>
            </w:r>
          </w:p>
        </w:tc>
      </w:tr>
      <w:tr w:rsidR="006428EE" w:rsidRPr="00B664C1" w14:paraId="0FA01B9B" w14:textId="77777777" w:rsidTr="00A61F15">
        <w:tc>
          <w:tcPr>
            <w:tcW w:w="1440" w:type="dxa"/>
          </w:tcPr>
          <w:p w14:paraId="00D427E6" w14:textId="77777777" w:rsidR="006428EE" w:rsidRDefault="006428EE" w:rsidP="00A61F15">
            <w:pPr>
              <w:pStyle w:val="TableText"/>
            </w:pPr>
            <w:r>
              <w:t>18</w:t>
            </w:r>
          </w:p>
        </w:tc>
        <w:tc>
          <w:tcPr>
            <w:tcW w:w="1152" w:type="dxa"/>
            <w:vAlign w:val="bottom"/>
          </w:tcPr>
          <w:p w14:paraId="660B41DF" w14:textId="77777777" w:rsidR="006428EE" w:rsidRDefault="006428EE" w:rsidP="00A61F15">
            <w:pPr>
              <w:pStyle w:val="TableText"/>
              <w:ind w:right="144"/>
            </w:pPr>
            <w:r>
              <w:t>0.46</w:t>
            </w:r>
          </w:p>
        </w:tc>
        <w:tc>
          <w:tcPr>
            <w:tcW w:w="939" w:type="dxa"/>
            <w:vAlign w:val="bottom"/>
          </w:tcPr>
          <w:p w14:paraId="58EB055E" w14:textId="77777777" w:rsidR="006428EE" w:rsidRDefault="006428EE" w:rsidP="00A61F15">
            <w:pPr>
              <w:pStyle w:val="TableText"/>
            </w:pPr>
            <w:r>
              <w:t>0.32</w:t>
            </w:r>
          </w:p>
        </w:tc>
        <w:tc>
          <w:tcPr>
            <w:tcW w:w="1152" w:type="dxa"/>
            <w:vAlign w:val="bottom"/>
          </w:tcPr>
          <w:p w14:paraId="4B39C808" w14:textId="77777777" w:rsidR="006428EE" w:rsidRDefault="006428EE" w:rsidP="00A61F15">
            <w:pPr>
              <w:pStyle w:val="TableText"/>
            </w:pPr>
            <w:r>
              <w:t>[no flag]</w:t>
            </w:r>
          </w:p>
        </w:tc>
        <w:tc>
          <w:tcPr>
            <w:tcW w:w="1727" w:type="dxa"/>
            <w:vAlign w:val="bottom"/>
          </w:tcPr>
          <w:p w14:paraId="02BBAF6E" w14:textId="77777777" w:rsidR="006428EE" w:rsidRDefault="006428EE" w:rsidP="00A61F15">
            <w:pPr>
              <w:pStyle w:val="TableText"/>
              <w:ind w:right="576"/>
            </w:pPr>
            <w:r>
              <w:t>2</w:t>
            </w:r>
          </w:p>
        </w:tc>
        <w:tc>
          <w:tcPr>
            <w:tcW w:w="1728" w:type="dxa"/>
            <w:vAlign w:val="bottom"/>
          </w:tcPr>
          <w:p w14:paraId="7545BE3D" w14:textId="77777777" w:rsidR="006428EE" w:rsidRDefault="006428EE" w:rsidP="00A61F15">
            <w:pPr>
              <w:pStyle w:val="TableText"/>
            </w:pPr>
            <w:r>
              <w:t>InlineChoices</w:t>
            </w:r>
          </w:p>
        </w:tc>
      </w:tr>
      <w:tr w:rsidR="006428EE" w:rsidRPr="00B664C1" w14:paraId="77D9C7F5" w14:textId="77777777" w:rsidTr="00A61F15">
        <w:tc>
          <w:tcPr>
            <w:tcW w:w="1440" w:type="dxa"/>
          </w:tcPr>
          <w:p w14:paraId="0C4FD404" w14:textId="77777777" w:rsidR="006428EE" w:rsidRDefault="006428EE" w:rsidP="00A61F15">
            <w:pPr>
              <w:pStyle w:val="TableText"/>
            </w:pPr>
            <w:r>
              <w:t>19</w:t>
            </w:r>
          </w:p>
        </w:tc>
        <w:tc>
          <w:tcPr>
            <w:tcW w:w="1152" w:type="dxa"/>
            <w:vAlign w:val="bottom"/>
          </w:tcPr>
          <w:p w14:paraId="6D855499" w14:textId="77777777" w:rsidR="006428EE" w:rsidRDefault="006428EE" w:rsidP="00A61F15">
            <w:pPr>
              <w:pStyle w:val="TableText"/>
              <w:ind w:right="144"/>
            </w:pPr>
            <w:r>
              <w:t>0.43</w:t>
            </w:r>
          </w:p>
        </w:tc>
        <w:tc>
          <w:tcPr>
            <w:tcW w:w="939" w:type="dxa"/>
            <w:vAlign w:val="bottom"/>
          </w:tcPr>
          <w:p w14:paraId="2F0B65CC" w14:textId="77777777" w:rsidR="006428EE" w:rsidRDefault="006428EE" w:rsidP="00A61F15">
            <w:pPr>
              <w:pStyle w:val="TableText"/>
            </w:pPr>
            <w:r>
              <w:t>0.43</w:t>
            </w:r>
          </w:p>
        </w:tc>
        <w:tc>
          <w:tcPr>
            <w:tcW w:w="1152" w:type="dxa"/>
            <w:vAlign w:val="bottom"/>
          </w:tcPr>
          <w:p w14:paraId="634D1275" w14:textId="77777777" w:rsidR="006428EE" w:rsidRDefault="006428EE" w:rsidP="00A61F15">
            <w:pPr>
              <w:pStyle w:val="TableText"/>
            </w:pPr>
            <w:r>
              <w:t>[no flag]</w:t>
            </w:r>
          </w:p>
        </w:tc>
        <w:tc>
          <w:tcPr>
            <w:tcW w:w="1727" w:type="dxa"/>
            <w:vAlign w:val="bottom"/>
          </w:tcPr>
          <w:p w14:paraId="1EC9FA0F" w14:textId="77777777" w:rsidR="006428EE" w:rsidRDefault="006428EE" w:rsidP="00A61F15">
            <w:pPr>
              <w:pStyle w:val="TableText"/>
              <w:ind w:right="576"/>
            </w:pPr>
            <w:r>
              <w:t>2</w:t>
            </w:r>
          </w:p>
        </w:tc>
        <w:tc>
          <w:tcPr>
            <w:tcW w:w="1728" w:type="dxa"/>
            <w:vAlign w:val="bottom"/>
          </w:tcPr>
          <w:p w14:paraId="458AC5F9" w14:textId="77777777" w:rsidR="006428EE" w:rsidRDefault="006428EE" w:rsidP="00A61F15">
            <w:pPr>
              <w:pStyle w:val="TableText"/>
            </w:pPr>
            <w:r>
              <w:t>InlineChoices</w:t>
            </w:r>
          </w:p>
        </w:tc>
      </w:tr>
      <w:tr w:rsidR="006428EE" w:rsidRPr="00B664C1" w14:paraId="0DF940EC" w14:textId="77777777" w:rsidTr="00A61F15">
        <w:tc>
          <w:tcPr>
            <w:tcW w:w="1440" w:type="dxa"/>
          </w:tcPr>
          <w:p w14:paraId="78D8EE6C" w14:textId="77777777" w:rsidR="006428EE" w:rsidRDefault="006428EE" w:rsidP="00A61F15">
            <w:pPr>
              <w:pStyle w:val="TableText"/>
            </w:pPr>
            <w:r>
              <w:t>20</w:t>
            </w:r>
          </w:p>
        </w:tc>
        <w:tc>
          <w:tcPr>
            <w:tcW w:w="1152" w:type="dxa"/>
            <w:vAlign w:val="bottom"/>
          </w:tcPr>
          <w:p w14:paraId="353F9F25" w14:textId="77777777" w:rsidR="006428EE" w:rsidRDefault="006428EE" w:rsidP="00A61F15">
            <w:pPr>
              <w:pStyle w:val="TableText"/>
              <w:ind w:right="144"/>
            </w:pPr>
            <w:r>
              <w:t>0.35</w:t>
            </w:r>
          </w:p>
        </w:tc>
        <w:tc>
          <w:tcPr>
            <w:tcW w:w="939" w:type="dxa"/>
            <w:vAlign w:val="bottom"/>
          </w:tcPr>
          <w:p w14:paraId="64C9164C" w14:textId="77777777" w:rsidR="006428EE" w:rsidRDefault="006428EE" w:rsidP="00A61F15">
            <w:pPr>
              <w:pStyle w:val="TableText"/>
            </w:pPr>
            <w:r>
              <w:t>0.16</w:t>
            </w:r>
          </w:p>
        </w:tc>
        <w:tc>
          <w:tcPr>
            <w:tcW w:w="1152" w:type="dxa"/>
            <w:vAlign w:val="bottom"/>
          </w:tcPr>
          <w:p w14:paraId="116942DF" w14:textId="77777777" w:rsidR="006428EE" w:rsidRDefault="006428EE" w:rsidP="00A61F15">
            <w:pPr>
              <w:pStyle w:val="TableText"/>
            </w:pPr>
            <w:r>
              <w:t>R</w:t>
            </w:r>
          </w:p>
        </w:tc>
        <w:tc>
          <w:tcPr>
            <w:tcW w:w="1727" w:type="dxa"/>
            <w:vAlign w:val="bottom"/>
          </w:tcPr>
          <w:p w14:paraId="0E370FA6" w14:textId="77777777" w:rsidR="006428EE" w:rsidRDefault="006428EE" w:rsidP="00A61F15">
            <w:pPr>
              <w:pStyle w:val="TableText"/>
              <w:ind w:right="576"/>
            </w:pPr>
            <w:r>
              <w:t>1</w:t>
            </w:r>
          </w:p>
        </w:tc>
        <w:tc>
          <w:tcPr>
            <w:tcW w:w="1728" w:type="dxa"/>
            <w:vAlign w:val="bottom"/>
          </w:tcPr>
          <w:p w14:paraId="71601457" w14:textId="77777777" w:rsidR="006428EE" w:rsidRDefault="006428EE" w:rsidP="00A61F15">
            <w:pPr>
              <w:pStyle w:val="TableText"/>
            </w:pPr>
            <w:r>
              <w:t>MC</w:t>
            </w:r>
          </w:p>
        </w:tc>
      </w:tr>
      <w:tr w:rsidR="006428EE" w:rsidRPr="00B664C1" w14:paraId="0975E1A4" w14:textId="77777777" w:rsidTr="00A61F15">
        <w:tc>
          <w:tcPr>
            <w:tcW w:w="1440" w:type="dxa"/>
          </w:tcPr>
          <w:p w14:paraId="2E3C6631" w14:textId="77777777" w:rsidR="006428EE" w:rsidRDefault="006428EE" w:rsidP="00A61F15">
            <w:pPr>
              <w:pStyle w:val="TableText"/>
            </w:pPr>
            <w:r>
              <w:t>21</w:t>
            </w:r>
          </w:p>
        </w:tc>
        <w:tc>
          <w:tcPr>
            <w:tcW w:w="1152" w:type="dxa"/>
            <w:vAlign w:val="bottom"/>
          </w:tcPr>
          <w:p w14:paraId="5E293214" w14:textId="77777777" w:rsidR="006428EE" w:rsidRDefault="006428EE" w:rsidP="00A61F15">
            <w:pPr>
              <w:pStyle w:val="TableText"/>
              <w:ind w:right="144"/>
            </w:pPr>
            <w:r>
              <w:t>0.29</w:t>
            </w:r>
          </w:p>
        </w:tc>
        <w:tc>
          <w:tcPr>
            <w:tcW w:w="939" w:type="dxa"/>
            <w:vAlign w:val="bottom"/>
          </w:tcPr>
          <w:p w14:paraId="6D72FFA8" w14:textId="77777777" w:rsidR="006428EE" w:rsidRDefault="006428EE" w:rsidP="00A61F15">
            <w:pPr>
              <w:pStyle w:val="TableText"/>
            </w:pPr>
            <w:r>
              <w:t>0.42</w:t>
            </w:r>
          </w:p>
        </w:tc>
        <w:tc>
          <w:tcPr>
            <w:tcW w:w="1152" w:type="dxa"/>
            <w:vAlign w:val="bottom"/>
          </w:tcPr>
          <w:p w14:paraId="6FC6BA6D" w14:textId="77777777" w:rsidR="006428EE" w:rsidRDefault="006428EE" w:rsidP="00A61F15">
            <w:pPr>
              <w:pStyle w:val="TableText"/>
            </w:pPr>
            <w:r>
              <w:t>[no flag]</w:t>
            </w:r>
          </w:p>
        </w:tc>
        <w:tc>
          <w:tcPr>
            <w:tcW w:w="1727" w:type="dxa"/>
            <w:vAlign w:val="bottom"/>
          </w:tcPr>
          <w:p w14:paraId="35EAE51A" w14:textId="77777777" w:rsidR="006428EE" w:rsidRDefault="006428EE" w:rsidP="00A61F15">
            <w:pPr>
              <w:pStyle w:val="TableText"/>
              <w:ind w:right="576"/>
            </w:pPr>
            <w:r>
              <w:t>1</w:t>
            </w:r>
          </w:p>
        </w:tc>
        <w:tc>
          <w:tcPr>
            <w:tcW w:w="1728" w:type="dxa"/>
            <w:vAlign w:val="bottom"/>
          </w:tcPr>
          <w:p w14:paraId="0F63F9E1" w14:textId="77777777" w:rsidR="006428EE" w:rsidRDefault="006428EE" w:rsidP="00A61F15">
            <w:pPr>
              <w:pStyle w:val="TableText"/>
            </w:pPr>
            <w:r>
              <w:t>MC</w:t>
            </w:r>
          </w:p>
        </w:tc>
      </w:tr>
      <w:tr w:rsidR="006428EE" w:rsidRPr="00B664C1" w14:paraId="7D766074" w14:textId="77777777" w:rsidTr="00A61F15">
        <w:tc>
          <w:tcPr>
            <w:tcW w:w="1440" w:type="dxa"/>
          </w:tcPr>
          <w:p w14:paraId="0A5E0D33" w14:textId="77777777" w:rsidR="006428EE" w:rsidRDefault="006428EE" w:rsidP="00A61F15">
            <w:pPr>
              <w:pStyle w:val="TableText"/>
            </w:pPr>
            <w:r>
              <w:t>22</w:t>
            </w:r>
          </w:p>
        </w:tc>
        <w:tc>
          <w:tcPr>
            <w:tcW w:w="1152" w:type="dxa"/>
            <w:vAlign w:val="bottom"/>
          </w:tcPr>
          <w:p w14:paraId="552D0EFB" w14:textId="77777777" w:rsidR="006428EE" w:rsidRDefault="006428EE" w:rsidP="00A61F15">
            <w:pPr>
              <w:pStyle w:val="TableText"/>
              <w:ind w:right="144"/>
            </w:pPr>
            <w:r>
              <w:t>0.37</w:t>
            </w:r>
          </w:p>
        </w:tc>
        <w:tc>
          <w:tcPr>
            <w:tcW w:w="939" w:type="dxa"/>
            <w:vAlign w:val="bottom"/>
          </w:tcPr>
          <w:p w14:paraId="3CA48887" w14:textId="77777777" w:rsidR="006428EE" w:rsidRDefault="006428EE" w:rsidP="00A61F15">
            <w:pPr>
              <w:pStyle w:val="TableText"/>
            </w:pPr>
            <w:r>
              <w:t>0.33</w:t>
            </w:r>
          </w:p>
        </w:tc>
        <w:tc>
          <w:tcPr>
            <w:tcW w:w="1152" w:type="dxa"/>
            <w:vAlign w:val="bottom"/>
          </w:tcPr>
          <w:p w14:paraId="0F16789D" w14:textId="77777777" w:rsidR="006428EE" w:rsidRDefault="006428EE" w:rsidP="00A61F15">
            <w:pPr>
              <w:pStyle w:val="TableText"/>
            </w:pPr>
            <w:r>
              <w:t>[no flag]</w:t>
            </w:r>
          </w:p>
        </w:tc>
        <w:tc>
          <w:tcPr>
            <w:tcW w:w="1727" w:type="dxa"/>
            <w:vAlign w:val="bottom"/>
          </w:tcPr>
          <w:p w14:paraId="6C1DE325" w14:textId="77777777" w:rsidR="006428EE" w:rsidRDefault="006428EE" w:rsidP="00A61F15">
            <w:pPr>
              <w:pStyle w:val="TableText"/>
              <w:ind w:right="576"/>
            </w:pPr>
            <w:r>
              <w:t>1</w:t>
            </w:r>
          </w:p>
        </w:tc>
        <w:tc>
          <w:tcPr>
            <w:tcW w:w="1728" w:type="dxa"/>
            <w:vAlign w:val="bottom"/>
          </w:tcPr>
          <w:p w14:paraId="519FE08D" w14:textId="77777777" w:rsidR="006428EE" w:rsidRDefault="006428EE" w:rsidP="00A61F15">
            <w:pPr>
              <w:pStyle w:val="TableText"/>
            </w:pPr>
            <w:r>
              <w:t>MC</w:t>
            </w:r>
          </w:p>
        </w:tc>
      </w:tr>
      <w:tr w:rsidR="006428EE" w:rsidRPr="00B664C1" w14:paraId="64D3C84A" w14:textId="77777777" w:rsidTr="00A61F15">
        <w:tc>
          <w:tcPr>
            <w:tcW w:w="1440" w:type="dxa"/>
          </w:tcPr>
          <w:p w14:paraId="415F3D2C" w14:textId="77777777" w:rsidR="006428EE" w:rsidRDefault="006428EE" w:rsidP="00A61F15">
            <w:pPr>
              <w:pStyle w:val="TableText"/>
            </w:pPr>
            <w:r>
              <w:t>23</w:t>
            </w:r>
          </w:p>
        </w:tc>
        <w:tc>
          <w:tcPr>
            <w:tcW w:w="1152" w:type="dxa"/>
            <w:vAlign w:val="bottom"/>
          </w:tcPr>
          <w:p w14:paraId="7DBAA4B6" w14:textId="77777777" w:rsidR="006428EE" w:rsidRDefault="006428EE" w:rsidP="00A61F15">
            <w:pPr>
              <w:pStyle w:val="TableText"/>
              <w:ind w:right="144"/>
            </w:pPr>
            <w:r>
              <w:t>0.47</w:t>
            </w:r>
          </w:p>
        </w:tc>
        <w:tc>
          <w:tcPr>
            <w:tcW w:w="939" w:type="dxa"/>
            <w:vAlign w:val="bottom"/>
          </w:tcPr>
          <w:p w14:paraId="7C4DD140" w14:textId="77777777" w:rsidR="006428EE" w:rsidRDefault="006428EE" w:rsidP="00A61F15">
            <w:pPr>
              <w:pStyle w:val="TableText"/>
            </w:pPr>
            <w:r>
              <w:t>0.43</w:t>
            </w:r>
          </w:p>
        </w:tc>
        <w:tc>
          <w:tcPr>
            <w:tcW w:w="1152" w:type="dxa"/>
            <w:vAlign w:val="bottom"/>
          </w:tcPr>
          <w:p w14:paraId="50617D42" w14:textId="77777777" w:rsidR="006428EE" w:rsidRDefault="006428EE" w:rsidP="00A61F15">
            <w:pPr>
              <w:pStyle w:val="TableText"/>
            </w:pPr>
            <w:r>
              <w:t>[no flag]</w:t>
            </w:r>
          </w:p>
        </w:tc>
        <w:tc>
          <w:tcPr>
            <w:tcW w:w="1727" w:type="dxa"/>
            <w:vAlign w:val="bottom"/>
          </w:tcPr>
          <w:p w14:paraId="470F344D" w14:textId="77777777" w:rsidR="006428EE" w:rsidRDefault="006428EE" w:rsidP="00A61F15">
            <w:pPr>
              <w:pStyle w:val="TableText"/>
              <w:ind w:right="576"/>
            </w:pPr>
            <w:r>
              <w:t>1</w:t>
            </w:r>
          </w:p>
        </w:tc>
        <w:tc>
          <w:tcPr>
            <w:tcW w:w="1728" w:type="dxa"/>
            <w:vAlign w:val="bottom"/>
          </w:tcPr>
          <w:p w14:paraId="2D565A52" w14:textId="77777777" w:rsidR="006428EE" w:rsidRDefault="006428EE" w:rsidP="00A61F15">
            <w:pPr>
              <w:pStyle w:val="TableText"/>
            </w:pPr>
            <w:r>
              <w:t>MC</w:t>
            </w:r>
          </w:p>
        </w:tc>
      </w:tr>
      <w:tr w:rsidR="006428EE" w:rsidRPr="00B664C1" w14:paraId="66D7264C" w14:textId="77777777" w:rsidTr="00A61F15">
        <w:tc>
          <w:tcPr>
            <w:tcW w:w="1440" w:type="dxa"/>
          </w:tcPr>
          <w:p w14:paraId="2BB7AA2F" w14:textId="77777777" w:rsidR="006428EE" w:rsidRDefault="006428EE" w:rsidP="00A61F15">
            <w:pPr>
              <w:pStyle w:val="TableText"/>
            </w:pPr>
            <w:r>
              <w:t>24</w:t>
            </w:r>
          </w:p>
        </w:tc>
        <w:tc>
          <w:tcPr>
            <w:tcW w:w="1152" w:type="dxa"/>
            <w:vAlign w:val="bottom"/>
          </w:tcPr>
          <w:p w14:paraId="400884BF" w14:textId="77777777" w:rsidR="006428EE" w:rsidRDefault="006428EE" w:rsidP="00A61F15">
            <w:pPr>
              <w:pStyle w:val="TableText"/>
              <w:ind w:right="144"/>
            </w:pPr>
            <w:r>
              <w:t>0.52</w:t>
            </w:r>
          </w:p>
        </w:tc>
        <w:tc>
          <w:tcPr>
            <w:tcW w:w="939" w:type="dxa"/>
            <w:vAlign w:val="bottom"/>
          </w:tcPr>
          <w:p w14:paraId="21D96BA8" w14:textId="77777777" w:rsidR="006428EE" w:rsidRDefault="006428EE" w:rsidP="00A61F15">
            <w:pPr>
              <w:pStyle w:val="TableText"/>
            </w:pPr>
            <w:r>
              <w:t>0.28</w:t>
            </w:r>
          </w:p>
        </w:tc>
        <w:tc>
          <w:tcPr>
            <w:tcW w:w="1152" w:type="dxa"/>
            <w:vAlign w:val="bottom"/>
          </w:tcPr>
          <w:p w14:paraId="2D03BE76" w14:textId="77777777" w:rsidR="006428EE" w:rsidRDefault="006428EE" w:rsidP="00A61F15">
            <w:pPr>
              <w:pStyle w:val="TableText"/>
            </w:pPr>
            <w:r>
              <w:t>[no flag]</w:t>
            </w:r>
          </w:p>
        </w:tc>
        <w:tc>
          <w:tcPr>
            <w:tcW w:w="1727" w:type="dxa"/>
            <w:vAlign w:val="bottom"/>
          </w:tcPr>
          <w:p w14:paraId="03AE71B7" w14:textId="77777777" w:rsidR="006428EE" w:rsidRDefault="006428EE" w:rsidP="00A61F15">
            <w:pPr>
              <w:pStyle w:val="TableText"/>
              <w:ind w:right="576"/>
            </w:pPr>
            <w:r>
              <w:t>1</w:t>
            </w:r>
          </w:p>
        </w:tc>
        <w:tc>
          <w:tcPr>
            <w:tcW w:w="1728" w:type="dxa"/>
            <w:vAlign w:val="bottom"/>
          </w:tcPr>
          <w:p w14:paraId="564D1979" w14:textId="77777777" w:rsidR="006428EE" w:rsidRDefault="006428EE" w:rsidP="00A61F15">
            <w:pPr>
              <w:pStyle w:val="TableText"/>
            </w:pPr>
            <w:r>
              <w:t>MC</w:t>
            </w:r>
          </w:p>
        </w:tc>
      </w:tr>
      <w:tr w:rsidR="006428EE" w:rsidRPr="00B664C1" w14:paraId="36B2123C" w14:textId="77777777" w:rsidTr="00A61F15">
        <w:tc>
          <w:tcPr>
            <w:tcW w:w="1440" w:type="dxa"/>
          </w:tcPr>
          <w:p w14:paraId="66E52EAA" w14:textId="77777777" w:rsidR="006428EE" w:rsidRDefault="006428EE" w:rsidP="00A61F15">
            <w:pPr>
              <w:pStyle w:val="TableText"/>
            </w:pPr>
            <w:r>
              <w:t>25</w:t>
            </w:r>
          </w:p>
        </w:tc>
        <w:tc>
          <w:tcPr>
            <w:tcW w:w="1152" w:type="dxa"/>
            <w:vAlign w:val="bottom"/>
          </w:tcPr>
          <w:p w14:paraId="013C0FAC" w14:textId="77777777" w:rsidR="006428EE" w:rsidRDefault="006428EE" w:rsidP="00A61F15">
            <w:pPr>
              <w:pStyle w:val="TableText"/>
              <w:ind w:right="144"/>
            </w:pPr>
            <w:r>
              <w:t>0.39</w:t>
            </w:r>
          </w:p>
        </w:tc>
        <w:tc>
          <w:tcPr>
            <w:tcW w:w="939" w:type="dxa"/>
            <w:vAlign w:val="bottom"/>
          </w:tcPr>
          <w:p w14:paraId="7831D9C6" w14:textId="77777777" w:rsidR="006428EE" w:rsidRDefault="006428EE" w:rsidP="00A61F15">
            <w:pPr>
              <w:pStyle w:val="TableText"/>
            </w:pPr>
            <w:r>
              <w:t>0.58</w:t>
            </w:r>
          </w:p>
        </w:tc>
        <w:tc>
          <w:tcPr>
            <w:tcW w:w="1152" w:type="dxa"/>
            <w:vAlign w:val="bottom"/>
          </w:tcPr>
          <w:p w14:paraId="2B7C8C26" w14:textId="77777777" w:rsidR="006428EE" w:rsidRDefault="006428EE" w:rsidP="00A61F15">
            <w:pPr>
              <w:pStyle w:val="TableText"/>
            </w:pPr>
            <w:r>
              <w:t>[no flag]</w:t>
            </w:r>
          </w:p>
        </w:tc>
        <w:tc>
          <w:tcPr>
            <w:tcW w:w="1727" w:type="dxa"/>
            <w:vAlign w:val="bottom"/>
          </w:tcPr>
          <w:p w14:paraId="64195F8D" w14:textId="77777777" w:rsidR="006428EE" w:rsidRDefault="006428EE" w:rsidP="00A61F15">
            <w:pPr>
              <w:pStyle w:val="TableText"/>
              <w:ind w:right="576"/>
            </w:pPr>
            <w:r>
              <w:t>2</w:t>
            </w:r>
          </w:p>
        </w:tc>
        <w:tc>
          <w:tcPr>
            <w:tcW w:w="1728" w:type="dxa"/>
            <w:vAlign w:val="bottom"/>
          </w:tcPr>
          <w:p w14:paraId="3C738495" w14:textId="77777777" w:rsidR="006428EE" w:rsidRDefault="006428EE" w:rsidP="00A61F15">
            <w:pPr>
              <w:pStyle w:val="TableText"/>
            </w:pPr>
            <w:r>
              <w:t>MC</w:t>
            </w:r>
          </w:p>
        </w:tc>
      </w:tr>
      <w:tr w:rsidR="006428EE" w:rsidRPr="00B664C1" w14:paraId="5E75EEBC" w14:textId="77777777" w:rsidTr="00A61F15">
        <w:tc>
          <w:tcPr>
            <w:tcW w:w="1440" w:type="dxa"/>
          </w:tcPr>
          <w:p w14:paraId="687253EC" w14:textId="77777777" w:rsidR="006428EE" w:rsidRDefault="006428EE" w:rsidP="00A61F15">
            <w:pPr>
              <w:pStyle w:val="TableText"/>
            </w:pPr>
            <w:r>
              <w:t>26</w:t>
            </w:r>
          </w:p>
        </w:tc>
        <w:tc>
          <w:tcPr>
            <w:tcW w:w="1152" w:type="dxa"/>
            <w:vAlign w:val="bottom"/>
          </w:tcPr>
          <w:p w14:paraId="050A738F" w14:textId="77777777" w:rsidR="006428EE" w:rsidRDefault="006428EE" w:rsidP="00A61F15">
            <w:pPr>
              <w:pStyle w:val="TableText"/>
              <w:ind w:right="144"/>
            </w:pPr>
            <w:r>
              <w:t>0.33</w:t>
            </w:r>
          </w:p>
        </w:tc>
        <w:tc>
          <w:tcPr>
            <w:tcW w:w="939" w:type="dxa"/>
            <w:vAlign w:val="bottom"/>
          </w:tcPr>
          <w:p w14:paraId="7CFFDADC" w14:textId="77777777" w:rsidR="006428EE" w:rsidRDefault="006428EE" w:rsidP="00A61F15">
            <w:pPr>
              <w:pStyle w:val="TableText"/>
            </w:pPr>
            <w:r>
              <w:t>0.32</w:t>
            </w:r>
          </w:p>
        </w:tc>
        <w:tc>
          <w:tcPr>
            <w:tcW w:w="1152" w:type="dxa"/>
            <w:vAlign w:val="bottom"/>
          </w:tcPr>
          <w:p w14:paraId="7E7C26AD" w14:textId="77777777" w:rsidR="006428EE" w:rsidRDefault="006428EE" w:rsidP="00A61F15">
            <w:pPr>
              <w:pStyle w:val="TableText"/>
            </w:pPr>
            <w:r>
              <w:t>[no flag]</w:t>
            </w:r>
          </w:p>
        </w:tc>
        <w:tc>
          <w:tcPr>
            <w:tcW w:w="1727" w:type="dxa"/>
            <w:vAlign w:val="bottom"/>
          </w:tcPr>
          <w:p w14:paraId="7BE4A551" w14:textId="77777777" w:rsidR="006428EE" w:rsidRDefault="006428EE" w:rsidP="00A61F15">
            <w:pPr>
              <w:pStyle w:val="TableText"/>
              <w:ind w:right="576"/>
            </w:pPr>
            <w:r>
              <w:t>1</w:t>
            </w:r>
          </w:p>
        </w:tc>
        <w:tc>
          <w:tcPr>
            <w:tcW w:w="1728" w:type="dxa"/>
            <w:vAlign w:val="bottom"/>
          </w:tcPr>
          <w:p w14:paraId="0DA718FA" w14:textId="77777777" w:rsidR="006428EE" w:rsidRDefault="006428EE" w:rsidP="00A61F15">
            <w:pPr>
              <w:pStyle w:val="TableText"/>
            </w:pPr>
            <w:r>
              <w:t>MC</w:t>
            </w:r>
          </w:p>
        </w:tc>
      </w:tr>
      <w:tr w:rsidR="006428EE" w:rsidRPr="00B664C1" w14:paraId="5BC8FE06" w14:textId="77777777" w:rsidTr="00A61F15">
        <w:tc>
          <w:tcPr>
            <w:tcW w:w="1440" w:type="dxa"/>
          </w:tcPr>
          <w:p w14:paraId="6D5479D0" w14:textId="77777777" w:rsidR="006428EE" w:rsidRDefault="006428EE" w:rsidP="00A61F15">
            <w:pPr>
              <w:pStyle w:val="TableText"/>
            </w:pPr>
            <w:r>
              <w:t>27</w:t>
            </w:r>
          </w:p>
        </w:tc>
        <w:tc>
          <w:tcPr>
            <w:tcW w:w="1152" w:type="dxa"/>
            <w:vAlign w:val="bottom"/>
          </w:tcPr>
          <w:p w14:paraId="5CD20065" w14:textId="77777777" w:rsidR="006428EE" w:rsidRDefault="006428EE" w:rsidP="00A61F15">
            <w:pPr>
              <w:pStyle w:val="TableText"/>
              <w:ind w:right="144"/>
            </w:pPr>
            <w:r>
              <w:t>0.47</w:t>
            </w:r>
          </w:p>
        </w:tc>
        <w:tc>
          <w:tcPr>
            <w:tcW w:w="939" w:type="dxa"/>
            <w:vAlign w:val="bottom"/>
          </w:tcPr>
          <w:p w14:paraId="7F6608D1" w14:textId="77777777" w:rsidR="006428EE" w:rsidRDefault="006428EE" w:rsidP="00A61F15">
            <w:pPr>
              <w:pStyle w:val="TableText"/>
            </w:pPr>
            <w:r>
              <w:t>0.45</w:t>
            </w:r>
          </w:p>
        </w:tc>
        <w:tc>
          <w:tcPr>
            <w:tcW w:w="1152" w:type="dxa"/>
            <w:vAlign w:val="bottom"/>
          </w:tcPr>
          <w:p w14:paraId="086D29DF" w14:textId="77777777" w:rsidR="006428EE" w:rsidRDefault="006428EE" w:rsidP="00A61F15">
            <w:pPr>
              <w:pStyle w:val="TableText"/>
            </w:pPr>
            <w:r>
              <w:t>[no flag]</w:t>
            </w:r>
          </w:p>
        </w:tc>
        <w:tc>
          <w:tcPr>
            <w:tcW w:w="1727" w:type="dxa"/>
            <w:vAlign w:val="bottom"/>
          </w:tcPr>
          <w:p w14:paraId="5EEC11DF" w14:textId="77777777" w:rsidR="006428EE" w:rsidRDefault="006428EE" w:rsidP="00A61F15">
            <w:pPr>
              <w:pStyle w:val="TableText"/>
              <w:ind w:right="576"/>
            </w:pPr>
            <w:r>
              <w:t>1</w:t>
            </w:r>
          </w:p>
        </w:tc>
        <w:tc>
          <w:tcPr>
            <w:tcW w:w="1728" w:type="dxa"/>
            <w:vAlign w:val="bottom"/>
          </w:tcPr>
          <w:p w14:paraId="21768B41" w14:textId="77777777" w:rsidR="006428EE" w:rsidRDefault="006428EE" w:rsidP="00A61F15">
            <w:pPr>
              <w:pStyle w:val="TableText"/>
            </w:pPr>
            <w:r>
              <w:t>MC</w:t>
            </w:r>
          </w:p>
        </w:tc>
      </w:tr>
      <w:tr w:rsidR="006428EE" w:rsidRPr="00B664C1" w14:paraId="1C488629" w14:textId="77777777" w:rsidTr="00A61F15">
        <w:tc>
          <w:tcPr>
            <w:tcW w:w="1440" w:type="dxa"/>
          </w:tcPr>
          <w:p w14:paraId="48C61BF9" w14:textId="77777777" w:rsidR="006428EE" w:rsidRDefault="006428EE" w:rsidP="00A61F15">
            <w:pPr>
              <w:pStyle w:val="TableText"/>
            </w:pPr>
            <w:r>
              <w:t>28</w:t>
            </w:r>
          </w:p>
        </w:tc>
        <w:tc>
          <w:tcPr>
            <w:tcW w:w="1152" w:type="dxa"/>
            <w:vAlign w:val="bottom"/>
          </w:tcPr>
          <w:p w14:paraId="732BF998" w14:textId="77777777" w:rsidR="006428EE" w:rsidRDefault="006428EE" w:rsidP="00A61F15">
            <w:pPr>
              <w:pStyle w:val="TableText"/>
              <w:ind w:right="144"/>
            </w:pPr>
            <w:r>
              <w:t>0.42</w:t>
            </w:r>
          </w:p>
        </w:tc>
        <w:tc>
          <w:tcPr>
            <w:tcW w:w="939" w:type="dxa"/>
            <w:vAlign w:val="bottom"/>
          </w:tcPr>
          <w:p w14:paraId="791329C3" w14:textId="77777777" w:rsidR="006428EE" w:rsidRDefault="006428EE" w:rsidP="00A61F15">
            <w:pPr>
              <w:pStyle w:val="TableText"/>
            </w:pPr>
            <w:r>
              <w:t>0.57</w:t>
            </w:r>
          </w:p>
        </w:tc>
        <w:tc>
          <w:tcPr>
            <w:tcW w:w="1152" w:type="dxa"/>
            <w:vAlign w:val="bottom"/>
          </w:tcPr>
          <w:p w14:paraId="6F360D41" w14:textId="77777777" w:rsidR="006428EE" w:rsidRDefault="006428EE" w:rsidP="00A61F15">
            <w:pPr>
              <w:pStyle w:val="TableText"/>
            </w:pPr>
            <w:r>
              <w:t>[no flag]</w:t>
            </w:r>
          </w:p>
        </w:tc>
        <w:tc>
          <w:tcPr>
            <w:tcW w:w="1727" w:type="dxa"/>
            <w:vAlign w:val="bottom"/>
          </w:tcPr>
          <w:p w14:paraId="07A77AB7" w14:textId="77777777" w:rsidR="006428EE" w:rsidRDefault="006428EE" w:rsidP="00A61F15">
            <w:pPr>
              <w:pStyle w:val="TableText"/>
              <w:ind w:right="576"/>
            </w:pPr>
            <w:r>
              <w:t>1</w:t>
            </w:r>
          </w:p>
        </w:tc>
        <w:tc>
          <w:tcPr>
            <w:tcW w:w="1728" w:type="dxa"/>
            <w:vAlign w:val="bottom"/>
          </w:tcPr>
          <w:p w14:paraId="3F1B7AF3" w14:textId="77777777" w:rsidR="006428EE" w:rsidRDefault="006428EE" w:rsidP="00A61F15">
            <w:pPr>
              <w:pStyle w:val="TableText"/>
            </w:pPr>
            <w:r>
              <w:t>MC</w:t>
            </w:r>
          </w:p>
        </w:tc>
      </w:tr>
      <w:tr w:rsidR="006428EE" w:rsidRPr="00B664C1" w14:paraId="6CBF9956" w14:textId="77777777" w:rsidTr="00A61F15">
        <w:tc>
          <w:tcPr>
            <w:tcW w:w="1440" w:type="dxa"/>
          </w:tcPr>
          <w:p w14:paraId="254F8A1E" w14:textId="77777777" w:rsidR="006428EE" w:rsidRDefault="006428EE" w:rsidP="00A61F15">
            <w:pPr>
              <w:pStyle w:val="TableText"/>
            </w:pPr>
            <w:r>
              <w:t>29</w:t>
            </w:r>
          </w:p>
        </w:tc>
        <w:tc>
          <w:tcPr>
            <w:tcW w:w="1152" w:type="dxa"/>
            <w:vAlign w:val="bottom"/>
          </w:tcPr>
          <w:p w14:paraId="777275B7" w14:textId="77777777" w:rsidR="006428EE" w:rsidRDefault="006428EE" w:rsidP="00A61F15">
            <w:pPr>
              <w:pStyle w:val="TableText"/>
              <w:ind w:right="144"/>
            </w:pPr>
            <w:r>
              <w:t>0.31</w:t>
            </w:r>
          </w:p>
        </w:tc>
        <w:tc>
          <w:tcPr>
            <w:tcW w:w="939" w:type="dxa"/>
            <w:vAlign w:val="bottom"/>
          </w:tcPr>
          <w:p w14:paraId="7D1ADEFE" w14:textId="77777777" w:rsidR="006428EE" w:rsidRDefault="006428EE" w:rsidP="00A61F15">
            <w:pPr>
              <w:pStyle w:val="TableText"/>
            </w:pPr>
            <w:r>
              <w:t>0.34</w:t>
            </w:r>
          </w:p>
        </w:tc>
        <w:tc>
          <w:tcPr>
            <w:tcW w:w="1152" w:type="dxa"/>
            <w:vAlign w:val="bottom"/>
          </w:tcPr>
          <w:p w14:paraId="0AE9BDAC" w14:textId="77777777" w:rsidR="006428EE" w:rsidRDefault="006428EE" w:rsidP="00A61F15">
            <w:pPr>
              <w:pStyle w:val="TableText"/>
            </w:pPr>
            <w:r>
              <w:t>[no flag]</w:t>
            </w:r>
          </w:p>
        </w:tc>
        <w:tc>
          <w:tcPr>
            <w:tcW w:w="1727" w:type="dxa"/>
            <w:vAlign w:val="bottom"/>
          </w:tcPr>
          <w:p w14:paraId="441E2BA7" w14:textId="77777777" w:rsidR="006428EE" w:rsidRDefault="006428EE" w:rsidP="00A61F15">
            <w:pPr>
              <w:pStyle w:val="TableText"/>
              <w:ind w:right="576"/>
            </w:pPr>
            <w:r>
              <w:t>1</w:t>
            </w:r>
          </w:p>
        </w:tc>
        <w:tc>
          <w:tcPr>
            <w:tcW w:w="1728" w:type="dxa"/>
            <w:vAlign w:val="bottom"/>
          </w:tcPr>
          <w:p w14:paraId="547D7A09" w14:textId="77777777" w:rsidR="006428EE" w:rsidRDefault="006428EE" w:rsidP="00A61F15">
            <w:pPr>
              <w:pStyle w:val="TableText"/>
            </w:pPr>
            <w:r>
              <w:t>MC</w:t>
            </w:r>
          </w:p>
        </w:tc>
      </w:tr>
      <w:tr w:rsidR="006428EE" w:rsidRPr="00B664C1" w14:paraId="14421DF2" w14:textId="77777777" w:rsidTr="00A61F15">
        <w:tc>
          <w:tcPr>
            <w:tcW w:w="1440" w:type="dxa"/>
          </w:tcPr>
          <w:p w14:paraId="0D6A71EE" w14:textId="77777777" w:rsidR="006428EE" w:rsidRDefault="006428EE" w:rsidP="00A61F15">
            <w:pPr>
              <w:pStyle w:val="TableText"/>
            </w:pPr>
            <w:r>
              <w:t>30</w:t>
            </w:r>
          </w:p>
        </w:tc>
        <w:tc>
          <w:tcPr>
            <w:tcW w:w="1152" w:type="dxa"/>
            <w:vAlign w:val="bottom"/>
          </w:tcPr>
          <w:p w14:paraId="47A16A56" w14:textId="77777777" w:rsidR="006428EE" w:rsidRDefault="006428EE" w:rsidP="00A61F15">
            <w:pPr>
              <w:pStyle w:val="TableText"/>
              <w:ind w:right="144"/>
            </w:pPr>
            <w:r>
              <w:t>0.41</w:t>
            </w:r>
          </w:p>
        </w:tc>
        <w:tc>
          <w:tcPr>
            <w:tcW w:w="939" w:type="dxa"/>
            <w:vAlign w:val="bottom"/>
          </w:tcPr>
          <w:p w14:paraId="16794BE6" w14:textId="77777777" w:rsidR="006428EE" w:rsidRDefault="006428EE" w:rsidP="00A61F15">
            <w:pPr>
              <w:pStyle w:val="TableText"/>
            </w:pPr>
            <w:r>
              <w:t>0.44</w:t>
            </w:r>
          </w:p>
        </w:tc>
        <w:tc>
          <w:tcPr>
            <w:tcW w:w="1152" w:type="dxa"/>
            <w:vAlign w:val="bottom"/>
          </w:tcPr>
          <w:p w14:paraId="46616430" w14:textId="77777777" w:rsidR="006428EE" w:rsidRDefault="006428EE" w:rsidP="00A61F15">
            <w:pPr>
              <w:pStyle w:val="TableText"/>
            </w:pPr>
            <w:r>
              <w:t>[no flag]</w:t>
            </w:r>
          </w:p>
        </w:tc>
        <w:tc>
          <w:tcPr>
            <w:tcW w:w="1727" w:type="dxa"/>
            <w:vAlign w:val="bottom"/>
          </w:tcPr>
          <w:p w14:paraId="214D50AB" w14:textId="77777777" w:rsidR="006428EE" w:rsidRDefault="006428EE" w:rsidP="00A61F15">
            <w:pPr>
              <w:pStyle w:val="TableText"/>
              <w:ind w:right="576"/>
            </w:pPr>
            <w:r>
              <w:t>2</w:t>
            </w:r>
          </w:p>
        </w:tc>
        <w:tc>
          <w:tcPr>
            <w:tcW w:w="1728" w:type="dxa"/>
            <w:vAlign w:val="bottom"/>
          </w:tcPr>
          <w:p w14:paraId="2E1C71AF" w14:textId="77777777" w:rsidR="006428EE" w:rsidRDefault="006428EE" w:rsidP="00A61F15">
            <w:pPr>
              <w:pStyle w:val="TableText"/>
            </w:pPr>
            <w:r>
              <w:t>InlineChoices</w:t>
            </w:r>
          </w:p>
        </w:tc>
      </w:tr>
      <w:tr w:rsidR="006428EE" w:rsidRPr="00B664C1" w14:paraId="6D5841A3" w14:textId="77777777" w:rsidTr="00A61F15">
        <w:tc>
          <w:tcPr>
            <w:tcW w:w="1440" w:type="dxa"/>
          </w:tcPr>
          <w:p w14:paraId="47837873" w14:textId="77777777" w:rsidR="006428EE" w:rsidRDefault="006428EE" w:rsidP="00A61F15">
            <w:pPr>
              <w:pStyle w:val="TableText"/>
            </w:pPr>
            <w:r>
              <w:t>31</w:t>
            </w:r>
          </w:p>
        </w:tc>
        <w:tc>
          <w:tcPr>
            <w:tcW w:w="1152" w:type="dxa"/>
            <w:vAlign w:val="bottom"/>
          </w:tcPr>
          <w:p w14:paraId="19B09BB6" w14:textId="77777777" w:rsidR="006428EE" w:rsidRDefault="006428EE" w:rsidP="00A61F15">
            <w:pPr>
              <w:pStyle w:val="TableText"/>
              <w:ind w:right="144"/>
            </w:pPr>
            <w:r>
              <w:t>0.60</w:t>
            </w:r>
          </w:p>
        </w:tc>
        <w:tc>
          <w:tcPr>
            <w:tcW w:w="939" w:type="dxa"/>
            <w:vAlign w:val="bottom"/>
          </w:tcPr>
          <w:p w14:paraId="275256FB" w14:textId="77777777" w:rsidR="006428EE" w:rsidRDefault="006428EE" w:rsidP="00A61F15">
            <w:pPr>
              <w:pStyle w:val="TableText"/>
            </w:pPr>
            <w:r>
              <w:t>0.54</w:t>
            </w:r>
          </w:p>
        </w:tc>
        <w:tc>
          <w:tcPr>
            <w:tcW w:w="1152" w:type="dxa"/>
            <w:vAlign w:val="bottom"/>
          </w:tcPr>
          <w:p w14:paraId="1CDFA810" w14:textId="77777777" w:rsidR="006428EE" w:rsidRDefault="006428EE" w:rsidP="00A61F15">
            <w:pPr>
              <w:pStyle w:val="TableText"/>
            </w:pPr>
            <w:r>
              <w:t>[no flag]</w:t>
            </w:r>
          </w:p>
        </w:tc>
        <w:tc>
          <w:tcPr>
            <w:tcW w:w="1727" w:type="dxa"/>
            <w:vAlign w:val="bottom"/>
          </w:tcPr>
          <w:p w14:paraId="4B3F2F39" w14:textId="77777777" w:rsidR="006428EE" w:rsidRDefault="006428EE" w:rsidP="00A61F15">
            <w:pPr>
              <w:pStyle w:val="TableText"/>
              <w:ind w:right="576"/>
            </w:pPr>
            <w:r>
              <w:t>1</w:t>
            </w:r>
          </w:p>
        </w:tc>
        <w:tc>
          <w:tcPr>
            <w:tcW w:w="1728" w:type="dxa"/>
            <w:vAlign w:val="bottom"/>
          </w:tcPr>
          <w:p w14:paraId="52038D80" w14:textId="77777777" w:rsidR="006428EE" w:rsidRDefault="006428EE" w:rsidP="00A61F15">
            <w:pPr>
              <w:pStyle w:val="TableText"/>
            </w:pPr>
            <w:r>
              <w:t>MC</w:t>
            </w:r>
          </w:p>
        </w:tc>
      </w:tr>
      <w:tr w:rsidR="006428EE" w:rsidRPr="00B664C1" w14:paraId="6C83736A" w14:textId="77777777" w:rsidTr="00A61F15">
        <w:tc>
          <w:tcPr>
            <w:tcW w:w="1440" w:type="dxa"/>
          </w:tcPr>
          <w:p w14:paraId="6DDAF7C2" w14:textId="77777777" w:rsidR="006428EE" w:rsidRDefault="006428EE" w:rsidP="00A61F15">
            <w:pPr>
              <w:pStyle w:val="TableText"/>
            </w:pPr>
            <w:r>
              <w:t>32</w:t>
            </w:r>
          </w:p>
        </w:tc>
        <w:tc>
          <w:tcPr>
            <w:tcW w:w="1152" w:type="dxa"/>
            <w:vAlign w:val="bottom"/>
          </w:tcPr>
          <w:p w14:paraId="045FBCE6" w14:textId="77777777" w:rsidR="006428EE" w:rsidRDefault="006428EE" w:rsidP="00A61F15">
            <w:pPr>
              <w:pStyle w:val="TableText"/>
              <w:ind w:right="144"/>
            </w:pPr>
            <w:r>
              <w:t>0.58</w:t>
            </w:r>
          </w:p>
        </w:tc>
        <w:tc>
          <w:tcPr>
            <w:tcW w:w="939" w:type="dxa"/>
            <w:vAlign w:val="bottom"/>
          </w:tcPr>
          <w:p w14:paraId="67DE7AED" w14:textId="77777777" w:rsidR="006428EE" w:rsidRDefault="006428EE" w:rsidP="00A61F15">
            <w:pPr>
              <w:pStyle w:val="TableText"/>
            </w:pPr>
            <w:r>
              <w:t>0.30</w:t>
            </w:r>
          </w:p>
        </w:tc>
        <w:tc>
          <w:tcPr>
            <w:tcW w:w="1152" w:type="dxa"/>
            <w:vAlign w:val="bottom"/>
          </w:tcPr>
          <w:p w14:paraId="5D1EB8DA" w14:textId="77777777" w:rsidR="006428EE" w:rsidRDefault="006428EE" w:rsidP="00A61F15">
            <w:pPr>
              <w:pStyle w:val="TableText"/>
            </w:pPr>
            <w:r>
              <w:t>P</w:t>
            </w:r>
          </w:p>
        </w:tc>
        <w:tc>
          <w:tcPr>
            <w:tcW w:w="1727" w:type="dxa"/>
            <w:vAlign w:val="bottom"/>
          </w:tcPr>
          <w:p w14:paraId="7EA66C77" w14:textId="77777777" w:rsidR="006428EE" w:rsidRDefault="006428EE" w:rsidP="00A61F15">
            <w:pPr>
              <w:pStyle w:val="TableText"/>
              <w:ind w:right="576"/>
            </w:pPr>
            <w:r>
              <w:t>2</w:t>
            </w:r>
          </w:p>
        </w:tc>
        <w:tc>
          <w:tcPr>
            <w:tcW w:w="1728" w:type="dxa"/>
            <w:vAlign w:val="bottom"/>
          </w:tcPr>
          <w:p w14:paraId="519C194D" w14:textId="77777777" w:rsidR="006428EE" w:rsidRDefault="006428EE" w:rsidP="00A61F15">
            <w:pPr>
              <w:pStyle w:val="TableText"/>
            </w:pPr>
            <w:r>
              <w:t>MC</w:t>
            </w:r>
          </w:p>
        </w:tc>
      </w:tr>
      <w:tr w:rsidR="006428EE" w:rsidRPr="00B664C1" w14:paraId="7F6529E4" w14:textId="77777777" w:rsidTr="00A61F15">
        <w:tc>
          <w:tcPr>
            <w:tcW w:w="1440" w:type="dxa"/>
          </w:tcPr>
          <w:p w14:paraId="09EF9E8D" w14:textId="77777777" w:rsidR="006428EE" w:rsidRDefault="006428EE" w:rsidP="00A61F15">
            <w:pPr>
              <w:pStyle w:val="TableText"/>
            </w:pPr>
            <w:r>
              <w:t>33</w:t>
            </w:r>
          </w:p>
        </w:tc>
        <w:tc>
          <w:tcPr>
            <w:tcW w:w="1152" w:type="dxa"/>
            <w:vAlign w:val="bottom"/>
          </w:tcPr>
          <w:p w14:paraId="48A23035" w14:textId="77777777" w:rsidR="006428EE" w:rsidRDefault="006428EE" w:rsidP="00A61F15">
            <w:pPr>
              <w:pStyle w:val="TableText"/>
              <w:ind w:right="144"/>
            </w:pPr>
            <w:r>
              <w:t>0.63</w:t>
            </w:r>
          </w:p>
        </w:tc>
        <w:tc>
          <w:tcPr>
            <w:tcW w:w="939" w:type="dxa"/>
            <w:vAlign w:val="bottom"/>
          </w:tcPr>
          <w:p w14:paraId="112048CF" w14:textId="77777777" w:rsidR="006428EE" w:rsidRDefault="006428EE" w:rsidP="00A61F15">
            <w:pPr>
              <w:pStyle w:val="TableText"/>
            </w:pPr>
            <w:r>
              <w:t>0.75</w:t>
            </w:r>
          </w:p>
        </w:tc>
        <w:tc>
          <w:tcPr>
            <w:tcW w:w="1152" w:type="dxa"/>
            <w:vAlign w:val="bottom"/>
          </w:tcPr>
          <w:p w14:paraId="1E95E1BA" w14:textId="77777777" w:rsidR="006428EE" w:rsidRDefault="006428EE" w:rsidP="00A61F15">
            <w:pPr>
              <w:pStyle w:val="TableText"/>
            </w:pPr>
            <w:r>
              <w:t>[no flag]</w:t>
            </w:r>
          </w:p>
        </w:tc>
        <w:tc>
          <w:tcPr>
            <w:tcW w:w="1727" w:type="dxa"/>
            <w:vAlign w:val="bottom"/>
          </w:tcPr>
          <w:p w14:paraId="77015CB5" w14:textId="77777777" w:rsidR="006428EE" w:rsidRDefault="006428EE" w:rsidP="00A61F15">
            <w:pPr>
              <w:pStyle w:val="TableText"/>
              <w:ind w:right="576"/>
            </w:pPr>
            <w:r>
              <w:t>1</w:t>
            </w:r>
          </w:p>
        </w:tc>
        <w:tc>
          <w:tcPr>
            <w:tcW w:w="1728" w:type="dxa"/>
            <w:vAlign w:val="bottom"/>
          </w:tcPr>
          <w:p w14:paraId="0A4E782E" w14:textId="77777777" w:rsidR="006428EE" w:rsidRDefault="006428EE" w:rsidP="00A61F15">
            <w:pPr>
              <w:pStyle w:val="TableText"/>
            </w:pPr>
            <w:r>
              <w:t>MC</w:t>
            </w:r>
          </w:p>
        </w:tc>
      </w:tr>
      <w:tr w:rsidR="006428EE" w:rsidRPr="00B664C1" w14:paraId="3EC3B99E" w14:textId="77777777" w:rsidTr="00A61F15">
        <w:tc>
          <w:tcPr>
            <w:tcW w:w="1440" w:type="dxa"/>
          </w:tcPr>
          <w:p w14:paraId="6704FDF8" w14:textId="77777777" w:rsidR="006428EE" w:rsidRDefault="006428EE" w:rsidP="00A61F15">
            <w:pPr>
              <w:pStyle w:val="TableText"/>
            </w:pPr>
            <w:r>
              <w:t>34</w:t>
            </w:r>
          </w:p>
        </w:tc>
        <w:tc>
          <w:tcPr>
            <w:tcW w:w="1152" w:type="dxa"/>
            <w:vAlign w:val="bottom"/>
          </w:tcPr>
          <w:p w14:paraId="459013E5" w14:textId="77777777" w:rsidR="006428EE" w:rsidRDefault="006428EE" w:rsidP="00A61F15">
            <w:pPr>
              <w:pStyle w:val="TableText"/>
              <w:ind w:right="144"/>
            </w:pPr>
            <w:r>
              <w:t>0.60</w:t>
            </w:r>
          </w:p>
        </w:tc>
        <w:tc>
          <w:tcPr>
            <w:tcW w:w="939" w:type="dxa"/>
            <w:vAlign w:val="bottom"/>
          </w:tcPr>
          <w:p w14:paraId="43581B3F" w14:textId="77777777" w:rsidR="006428EE" w:rsidRDefault="006428EE" w:rsidP="00A61F15">
            <w:pPr>
              <w:pStyle w:val="TableText"/>
            </w:pPr>
            <w:r>
              <w:t>0.69</w:t>
            </w:r>
          </w:p>
        </w:tc>
        <w:tc>
          <w:tcPr>
            <w:tcW w:w="1152" w:type="dxa"/>
            <w:vAlign w:val="bottom"/>
          </w:tcPr>
          <w:p w14:paraId="261A1EAC" w14:textId="77777777" w:rsidR="006428EE" w:rsidRDefault="006428EE" w:rsidP="00A61F15">
            <w:pPr>
              <w:pStyle w:val="TableText"/>
            </w:pPr>
            <w:r>
              <w:t>[no flag]</w:t>
            </w:r>
          </w:p>
        </w:tc>
        <w:tc>
          <w:tcPr>
            <w:tcW w:w="1727" w:type="dxa"/>
            <w:vAlign w:val="bottom"/>
          </w:tcPr>
          <w:p w14:paraId="53177DB5" w14:textId="77777777" w:rsidR="006428EE" w:rsidRDefault="006428EE" w:rsidP="00A61F15">
            <w:pPr>
              <w:pStyle w:val="TableText"/>
              <w:ind w:right="576"/>
            </w:pPr>
            <w:r>
              <w:t>1</w:t>
            </w:r>
          </w:p>
        </w:tc>
        <w:tc>
          <w:tcPr>
            <w:tcW w:w="1728" w:type="dxa"/>
            <w:vAlign w:val="bottom"/>
          </w:tcPr>
          <w:p w14:paraId="473E5EB2" w14:textId="77777777" w:rsidR="006428EE" w:rsidRDefault="006428EE" w:rsidP="00A61F15">
            <w:pPr>
              <w:pStyle w:val="TableText"/>
            </w:pPr>
            <w:r>
              <w:t>MC</w:t>
            </w:r>
          </w:p>
        </w:tc>
      </w:tr>
      <w:tr w:rsidR="006428EE" w:rsidRPr="00B664C1" w14:paraId="1B705889" w14:textId="77777777" w:rsidTr="00A61F15">
        <w:tc>
          <w:tcPr>
            <w:tcW w:w="1440" w:type="dxa"/>
          </w:tcPr>
          <w:p w14:paraId="75B4ABE6" w14:textId="77777777" w:rsidR="006428EE" w:rsidRDefault="006428EE" w:rsidP="00A61F15">
            <w:pPr>
              <w:pStyle w:val="TableText"/>
            </w:pPr>
            <w:r>
              <w:t>35</w:t>
            </w:r>
          </w:p>
        </w:tc>
        <w:tc>
          <w:tcPr>
            <w:tcW w:w="1152" w:type="dxa"/>
            <w:vAlign w:val="bottom"/>
          </w:tcPr>
          <w:p w14:paraId="2F339E07" w14:textId="77777777" w:rsidR="006428EE" w:rsidRDefault="006428EE" w:rsidP="00A61F15">
            <w:pPr>
              <w:pStyle w:val="TableText"/>
              <w:ind w:right="144"/>
            </w:pPr>
            <w:r>
              <w:t>0.35</w:t>
            </w:r>
          </w:p>
        </w:tc>
        <w:tc>
          <w:tcPr>
            <w:tcW w:w="939" w:type="dxa"/>
            <w:vAlign w:val="bottom"/>
          </w:tcPr>
          <w:p w14:paraId="6A42359A" w14:textId="77777777" w:rsidR="006428EE" w:rsidRDefault="006428EE" w:rsidP="00A61F15">
            <w:pPr>
              <w:pStyle w:val="TableText"/>
            </w:pPr>
            <w:r>
              <w:t>0.26</w:t>
            </w:r>
          </w:p>
        </w:tc>
        <w:tc>
          <w:tcPr>
            <w:tcW w:w="1152" w:type="dxa"/>
            <w:vAlign w:val="bottom"/>
          </w:tcPr>
          <w:p w14:paraId="090F4498" w14:textId="77777777" w:rsidR="006428EE" w:rsidRDefault="006428EE" w:rsidP="00A61F15">
            <w:pPr>
              <w:pStyle w:val="TableText"/>
            </w:pPr>
            <w:r>
              <w:t>[no flag]</w:t>
            </w:r>
          </w:p>
        </w:tc>
        <w:tc>
          <w:tcPr>
            <w:tcW w:w="1727" w:type="dxa"/>
            <w:vAlign w:val="bottom"/>
          </w:tcPr>
          <w:p w14:paraId="29C7210F" w14:textId="77777777" w:rsidR="006428EE" w:rsidRDefault="006428EE" w:rsidP="00A61F15">
            <w:pPr>
              <w:pStyle w:val="TableText"/>
              <w:ind w:right="576"/>
            </w:pPr>
            <w:r>
              <w:t>1</w:t>
            </w:r>
          </w:p>
        </w:tc>
        <w:tc>
          <w:tcPr>
            <w:tcW w:w="1728" w:type="dxa"/>
            <w:vAlign w:val="bottom"/>
          </w:tcPr>
          <w:p w14:paraId="574C0BDF" w14:textId="77777777" w:rsidR="006428EE" w:rsidRDefault="006428EE" w:rsidP="00A61F15">
            <w:pPr>
              <w:pStyle w:val="TableText"/>
            </w:pPr>
            <w:r>
              <w:t>MC</w:t>
            </w:r>
          </w:p>
        </w:tc>
      </w:tr>
      <w:tr w:rsidR="006428EE" w:rsidRPr="00B664C1" w14:paraId="02FC7312" w14:textId="77777777" w:rsidTr="00A61F15">
        <w:tc>
          <w:tcPr>
            <w:tcW w:w="1440" w:type="dxa"/>
          </w:tcPr>
          <w:p w14:paraId="4001302C" w14:textId="77777777" w:rsidR="006428EE" w:rsidRDefault="006428EE" w:rsidP="00A61F15">
            <w:pPr>
              <w:pStyle w:val="TableText"/>
            </w:pPr>
            <w:r>
              <w:t>36</w:t>
            </w:r>
          </w:p>
        </w:tc>
        <w:tc>
          <w:tcPr>
            <w:tcW w:w="1152" w:type="dxa"/>
            <w:vAlign w:val="bottom"/>
          </w:tcPr>
          <w:p w14:paraId="08A1EEDD" w14:textId="77777777" w:rsidR="006428EE" w:rsidRDefault="006428EE" w:rsidP="00A61F15">
            <w:pPr>
              <w:pStyle w:val="TableText"/>
              <w:ind w:right="144"/>
            </w:pPr>
            <w:r>
              <w:t>0.35</w:t>
            </w:r>
          </w:p>
        </w:tc>
        <w:tc>
          <w:tcPr>
            <w:tcW w:w="939" w:type="dxa"/>
            <w:vAlign w:val="bottom"/>
          </w:tcPr>
          <w:p w14:paraId="475556D2" w14:textId="77777777" w:rsidR="006428EE" w:rsidRDefault="006428EE" w:rsidP="00A61F15">
            <w:pPr>
              <w:pStyle w:val="TableText"/>
            </w:pPr>
            <w:r>
              <w:t>0.30</w:t>
            </w:r>
          </w:p>
        </w:tc>
        <w:tc>
          <w:tcPr>
            <w:tcW w:w="1152" w:type="dxa"/>
            <w:vAlign w:val="bottom"/>
          </w:tcPr>
          <w:p w14:paraId="2FF09B85" w14:textId="77777777" w:rsidR="006428EE" w:rsidRDefault="006428EE" w:rsidP="00A61F15">
            <w:pPr>
              <w:pStyle w:val="TableText"/>
            </w:pPr>
            <w:r>
              <w:t>[no flag]</w:t>
            </w:r>
          </w:p>
        </w:tc>
        <w:tc>
          <w:tcPr>
            <w:tcW w:w="1727" w:type="dxa"/>
            <w:vAlign w:val="bottom"/>
          </w:tcPr>
          <w:p w14:paraId="3C8B0001" w14:textId="77777777" w:rsidR="006428EE" w:rsidRDefault="006428EE" w:rsidP="00A61F15">
            <w:pPr>
              <w:pStyle w:val="TableText"/>
              <w:ind w:right="576"/>
            </w:pPr>
            <w:r>
              <w:t>1</w:t>
            </w:r>
          </w:p>
        </w:tc>
        <w:tc>
          <w:tcPr>
            <w:tcW w:w="1728" w:type="dxa"/>
            <w:vAlign w:val="bottom"/>
          </w:tcPr>
          <w:p w14:paraId="3B8BF32A" w14:textId="77777777" w:rsidR="006428EE" w:rsidRDefault="006428EE" w:rsidP="00A61F15">
            <w:pPr>
              <w:pStyle w:val="TableText"/>
            </w:pPr>
            <w:r>
              <w:t>MC</w:t>
            </w:r>
          </w:p>
        </w:tc>
      </w:tr>
      <w:tr w:rsidR="006428EE" w:rsidRPr="00B664C1" w14:paraId="431A9A54" w14:textId="77777777" w:rsidTr="00A61F15">
        <w:tc>
          <w:tcPr>
            <w:tcW w:w="1440" w:type="dxa"/>
          </w:tcPr>
          <w:p w14:paraId="29D720BA" w14:textId="77777777" w:rsidR="006428EE" w:rsidRDefault="006428EE" w:rsidP="00A61F15">
            <w:pPr>
              <w:pStyle w:val="TableText"/>
            </w:pPr>
            <w:r>
              <w:t>37</w:t>
            </w:r>
          </w:p>
        </w:tc>
        <w:tc>
          <w:tcPr>
            <w:tcW w:w="1152" w:type="dxa"/>
            <w:vAlign w:val="bottom"/>
          </w:tcPr>
          <w:p w14:paraId="3D0F5956" w14:textId="77777777" w:rsidR="006428EE" w:rsidRDefault="006428EE" w:rsidP="00A61F15">
            <w:pPr>
              <w:pStyle w:val="TableText"/>
              <w:ind w:right="144"/>
            </w:pPr>
            <w:r>
              <w:t>0.38</w:t>
            </w:r>
          </w:p>
        </w:tc>
        <w:tc>
          <w:tcPr>
            <w:tcW w:w="939" w:type="dxa"/>
            <w:vAlign w:val="bottom"/>
          </w:tcPr>
          <w:p w14:paraId="10E319F4" w14:textId="77777777" w:rsidR="006428EE" w:rsidRDefault="006428EE" w:rsidP="00A61F15">
            <w:pPr>
              <w:pStyle w:val="TableText"/>
            </w:pPr>
            <w:r>
              <w:t>0.35</w:t>
            </w:r>
          </w:p>
        </w:tc>
        <w:tc>
          <w:tcPr>
            <w:tcW w:w="1152" w:type="dxa"/>
            <w:vAlign w:val="bottom"/>
          </w:tcPr>
          <w:p w14:paraId="736753B8" w14:textId="77777777" w:rsidR="006428EE" w:rsidRDefault="006428EE" w:rsidP="00A61F15">
            <w:pPr>
              <w:pStyle w:val="TableText"/>
            </w:pPr>
            <w:r>
              <w:t>[no flag]</w:t>
            </w:r>
          </w:p>
        </w:tc>
        <w:tc>
          <w:tcPr>
            <w:tcW w:w="1727" w:type="dxa"/>
            <w:vAlign w:val="bottom"/>
          </w:tcPr>
          <w:p w14:paraId="5E03AEE1" w14:textId="77777777" w:rsidR="006428EE" w:rsidRDefault="006428EE" w:rsidP="00A61F15">
            <w:pPr>
              <w:pStyle w:val="TableText"/>
              <w:ind w:right="576"/>
            </w:pPr>
            <w:r>
              <w:t>1</w:t>
            </w:r>
          </w:p>
        </w:tc>
        <w:tc>
          <w:tcPr>
            <w:tcW w:w="1728" w:type="dxa"/>
            <w:vAlign w:val="bottom"/>
          </w:tcPr>
          <w:p w14:paraId="4E58E373" w14:textId="77777777" w:rsidR="006428EE" w:rsidRDefault="006428EE" w:rsidP="00A61F15">
            <w:pPr>
              <w:pStyle w:val="TableText"/>
            </w:pPr>
            <w:r>
              <w:t>MC</w:t>
            </w:r>
          </w:p>
        </w:tc>
      </w:tr>
      <w:tr w:rsidR="006428EE" w:rsidRPr="00B664C1" w14:paraId="55036592" w14:textId="77777777" w:rsidTr="00A61F15">
        <w:tc>
          <w:tcPr>
            <w:tcW w:w="1440" w:type="dxa"/>
          </w:tcPr>
          <w:p w14:paraId="6E9F6367" w14:textId="77777777" w:rsidR="006428EE" w:rsidRDefault="006428EE" w:rsidP="00A61F15">
            <w:pPr>
              <w:pStyle w:val="TableText"/>
            </w:pPr>
            <w:r>
              <w:t>38</w:t>
            </w:r>
          </w:p>
        </w:tc>
        <w:tc>
          <w:tcPr>
            <w:tcW w:w="1152" w:type="dxa"/>
            <w:vAlign w:val="bottom"/>
          </w:tcPr>
          <w:p w14:paraId="73B54CEB" w14:textId="77777777" w:rsidR="006428EE" w:rsidRDefault="006428EE" w:rsidP="00A61F15">
            <w:pPr>
              <w:pStyle w:val="TableText"/>
              <w:ind w:right="144"/>
            </w:pPr>
            <w:r>
              <w:t>0.40</w:t>
            </w:r>
          </w:p>
        </w:tc>
        <w:tc>
          <w:tcPr>
            <w:tcW w:w="939" w:type="dxa"/>
            <w:vAlign w:val="bottom"/>
          </w:tcPr>
          <w:p w14:paraId="0D54BFCC" w14:textId="77777777" w:rsidR="006428EE" w:rsidRDefault="006428EE" w:rsidP="00A61F15">
            <w:pPr>
              <w:pStyle w:val="TableText"/>
            </w:pPr>
            <w:r>
              <w:t>0.43</w:t>
            </w:r>
          </w:p>
        </w:tc>
        <w:tc>
          <w:tcPr>
            <w:tcW w:w="1152" w:type="dxa"/>
            <w:vAlign w:val="bottom"/>
          </w:tcPr>
          <w:p w14:paraId="074EA24C" w14:textId="77777777" w:rsidR="006428EE" w:rsidRDefault="006428EE" w:rsidP="00A61F15">
            <w:pPr>
              <w:pStyle w:val="TableText"/>
            </w:pPr>
            <w:r>
              <w:t>[no flag]</w:t>
            </w:r>
          </w:p>
        </w:tc>
        <w:tc>
          <w:tcPr>
            <w:tcW w:w="1727" w:type="dxa"/>
            <w:vAlign w:val="bottom"/>
          </w:tcPr>
          <w:p w14:paraId="6EB4DF06" w14:textId="77777777" w:rsidR="006428EE" w:rsidRDefault="006428EE" w:rsidP="00A61F15">
            <w:pPr>
              <w:pStyle w:val="TableText"/>
              <w:ind w:right="576"/>
            </w:pPr>
            <w:r>
              <w:t>1</w:t>
            </w:r>
          </w:p>
        </w:tc>
        <w:tc>
          <w:tcPr>
            <w:tcW w:w="1728" w:type="dxa"/>
            <w:vAlign w:val="bottom"/>
          </w:tcPr>
          <w:p w14:paraId="2BDCE9D5" w14:textId="77777777" w:rsidR="006428EE" w:rsidRDefault="006428EE" w:rsidP="00A61F15">
            <w:pPr>
              <w:pStyle w:val="TableText"/>
            </w:pPr>
            <w:r>
              <w:t>MC</w:t>
            </w:r>
          </w:p>
        </w:tc>
      </w:tr>
      <w:tr w:rsidR="006428EE" w:rsidRPr="00B664C1" w14:paraId="4DD70202" w14:textId="77777777" w:rsidTr="00A61F15">
        <w:tc>
          <w:tcPr>
            <w:tcW w:w="1440" w:type="dxa"/>
          </w:tcPr>
          <w:p w14:paraId="7E5C8008" w14:textId="77777777" w:rsidR="006428EE" w:rsidRDefault="006428EE" w:rsidP="00A61F15">
            <w:pPr>
              <w:pStyle w:val="TableText"/>
            </w:pPr>
            <w:r>
              <w:t>39</w:t>
            </w:r>
          </w:p>
        </w:tc>
        <w:tc>
          <w:tcPr>
            <w:tcW w:w="1152" w:type="dxa"/>
            <w:vAlign w:val="bottom"/>
          </w:tcPr>
          <w:p w14:paraId="3DA8A59F" w14:textId="77777777" w:rsidR="006428EE" w:rsidRDefault="006428EE" w:rsidP="00A61F15">
            <w:pPr>
              <w:pStyle w:val="TableText"/>
              <w:ind w:right="144"/>
            </w:pPr>
            <w:r>
              <w:t>0.48</w:t>
            </w:r>
          </w:p>
        </w:tc>
        <w:tc>
          <w:tcPr>
            <w:tcW w:w="939" w:type="dxa"/>
            <w:vAlign w:val="bottom"/>
          </w:tcPr>
          <w:p w14:paraId="09E6A233" w14:textId="77777777" w:rsidR="006428EE" w:rsidRDefault="006428EE" w:rsidP="00A61F15">
            <w:pPr>
              <w:pStyle w:val="TableText"/>
            </w:pPr>
            <w:r>
              <w:t>0.40</w:t>
            </w:r>
          </w:p>
        </w:tc>
        <w:tc>
          <w:tcPr>
            <w:tcW w:w="1152" w:type="dxa"/>
            <w:vAlign w:val="bottom"/>
          </w:tcPr>
          <w:p w14:paraId="6FE94568" w14:textId="77777777" w:rsidR="006428EE" w:rsidRDefault="006428EE" w:rsidP="00A61F15">
            <w:pPr>
              <w:pStyle w:val="TableText"/>
            </w:pPr>
            <w:r>
              <w:t>[no flag]</w:t>
            </w:r>
          </w:p>
        </w:tc>
        <w:tc>
          <w:tcPr>
            <w:tcW w:w="1727" w:type="dxa"/>
            <w:vAlign w:val="bottom"/>
          </w:tcPr>
          <w:p w14:paraId="6318A08A" w14:textId="77777777" w:rsidR="006428EE" w:rsidRDefault="006428EE" w:rsidP="00A61F15">
            <w:pPr>
              <w:pStyle w:val="TableText"/>
              <w:ind w:right="576"/>
            </w:pPr>
            <w:r>
              <w:t>1</w:t>
            </w:r>
          </w:p>
        </w:tc>
        <w:tc>
          <w:tcPr>
            <w:tcW w:w="1728" w:type="dxa"/>
            <w:vAlign w:val="bottom"/>
          </w:tcPr>
          <w:p w14:paraId="42D3AE6A" w14:textId="77777777" w:rsidR="006428EE" w:rsidRDefault="006428EE" w:rsidP="00A61F15">
            <w:pPr>
              <w:pStyle w:val="TableText"/>
            </w:pPr>
            <w:r>
              <w:t>Match</w:t>
            </w:r>
          </w:p>
        </w:tc>
      </w:tr>
      <w:tr w:rsidR="006428EE" w:rsidRPr="00B664C1" w14:paraId="46A7B2A3" w14:textId="77777777" w:rsidTr="00A61F15">
        <w:tc>
          <w:tcPr>
            <w:tcW w:w="1440" w:type="dxa"/>
          </w:tcPr>
          <w:p w14:paraId="4C74D6F9" w14:textId="77777777" w:rsidR="006428EE" w:rsidRDefault="006428EE" w:rsidP="00A61F15">
            <w:pPr>
              <w:pStyle w:val="TableText"/>
            </w:pPr>
            <w:r>
              <w:lastRenderedPageBreak/>
              <w:t>40</w:t>
            </w:r>
          </w:p>
        </w:tc>
        <w:tc>
          <w:tcPr>
            <w:tcW w:w="1152" w:type="dxa"/>
            <w:vAlign w:val="bottom"/>
          </w:tcPr>
          <w:p w14:paraId="3967FCE7" w14:textId="77777777" w:rsidR="006428EE" w:rsidRDefault="006428EE" w:rsidP="00A61F15">
            <w:pPr>
              <w:pStyle w:val="TableText"/>
              <w:ind w:right="144"/>
            </w:pPr>
            <w:r>
              <w:t>0.48</w:t>
            </w:r>
          </w:p>
        </w:tc>
        <w:tc>
          <w:tcPr>
            <w:tcW w:w="939" w:type="dxa"/>
            <w:vAlign w:val="bottom"/>
          </w:tcPr>
          <w:p w14:paraId="655DF9B7" w14:textId="77777777" w:rsidR="006428EE" w:rsidRDefault="006428EE" w:rsidP="00A61F15">
            <w:pPr>
              <w:pStyle w:val="TableText"/>
            </w:pPr>
            <w:r>
              <w:t>0.49</w:t>
            </w:r>
          </w:p>
        </w:tc>
        <w:tc>
          <w:tcPr>
            <w:tcW w:w="1152" w:type="dxa"/>
            <w:vAlign w:val="bottom"/>
          </w:tcPr>
          <w:p w14:paraId="6141CC7A" w14:textId="77777777" w:rsidR="006428EE" w:rsidRDefault="006428EE" w:rsidP="00A61F15">
            <w:pPr>
              <w:pStyle w:val="TableText"/>
            </w:pPr>
            <w:r>
              <w:t>[no flag]</w:t>
            </w:r>
          </w:p>
        </w:tc>
        <w:tc>
          <w:tcPr>
            <w:tcW w:w="1727" w:type="dxa"/>
            <w:vAlign w:val="bottom"/>
          </w:tcPr>
          <w:p w14:paraId="344E4CD9" w14:textId="77777777" w:rsidR="006428EE" w:rsidRDefault="006428EE" w:rsidP="00A61F15">
            <w:pPr>
              <w:pStyle w:val="TableText"/>
              <w:ind w:right="576"/>
            </w:pPr>
            <w:r>
              <w:t>1</w:t>
            </w:r>
          </w:p>
        </w:tc>
        <w:tc>
          <w:tcPr>
            <w:tcW w:w="1728" w:type="dxa"/>
            <w:vAlign w:val="bottom"/>
          </w:tcPr>
          <w:p w14:paraId="3AE6E338" w14:textId="77777777" w:rsidR="006428EE" w:rsidRDefault="006428EE" w:rsidP="00A61F15">
            <w:pPr>
              <w:pStyle w:val="TableText"/>
            </w:pPr>
            <w:r>
              <w:t>InlineChoices</w:t>
            </w:r>
          </w:p>
        </w:tc>
      </w:tr>
      <w:tr w:rsidR="006428EE" w:rsidRPr="00B664C1" w14:paraId="0D0693E1" w14:textId="77777777" w:rsidTr="00A61F15">
        <w:tc>
          <w:tcPr>
            <w:tcW w:w="1440" w:type="dxa"/>
          </w:tcPr>
          <w:p w14:paraId="2A7CE225" w14:textId="77777777" w:rsidR="006428EE" w:rsidRDefault="006428EE" w:rsidP="00A61F15">
            <w:pPr>
              <w:pStyle w:val="TableText"/>
            </w:pPr>
            <w:r>
              <w:t>41</w:t>
            </w:r>
          </w:p>
        </w:tc>
        <w:tc>
          <w:tcPr>
            <w:tcW w:w="1152" w:type="dxa"/>
            <w:vAlign w:val="bottom"/>
          </w:tcPr>
          <w:p w14:paraId="13FC717F" w14:textId="77777777" w:rsidR="006428EE" w:rsidRDefault="006428EE" w:rsidP="00A61F15">
            <w:pPr>
              <w:pStyle w:val="TableText"/>
              <w:ind w:right="144"/>
            </w:pPr>
            <w:r>
              <w:t>0.27</w:t>
            </w:r>
          </w:p>
        </w:tc>
        <w:tc>
          <w:tcPr>
            <w:tcW w:w="939" w:type="dxa"/>
            <w:vAlign w:val="bottom"/>
          </w:tcPr>
          <w:p w14:paraId="569AD69F" w14:textId="77777777" w:rsidR="006428EE" w:rsidRDefault="006428EE" w:rsidP="00A61F15">
            <w:pPr>
              <w:pStyle w:val="TableText"/>
            </w:pPr>
            <w:r>
              <w:t>0.40</w:t>
            </w:r>
          </w:p>
        </w:tc>
        <w:tc>
          <w:tcPr>
            <w:tcW w:w="1152" w:type="dxa"/>
            <w:vAlign w:val="bottom"/>
          </w:tcPr>
          <w:p w14:paraId="0D288887" w14:textId="77777777" w:rsidR="006428EE" w:rsidRDefault="006428EE" w:rsidP="00A61F15">
            <w:pPr>
              <w:pStyle w:val="TableText"/>
            </w:pPr>
            <w:r>
              <w:t>[no flag]</w:t>
            </w:r>
          </w:p>
        </w:tc>
        <w:tc>
          <w:tcPr>
            <w:tcW w:w="1727" w:type="dxa"/>
            <w:vAlign w:val="bottom"/>
          </w:tcPr>
          <w:p w14:paraId="670A52B2" w14:textId="77777777" w:rsidR="006428EE" w:rsidRDefault="006428EE" w:rsidP="00A61F15">
            <w:pPr>
              <w:pStyle w:val="TableText"/>
              <w:ind w:right="576"/>
            </w:pPr>
            <w:r>
              <w:t>1</w:t>
            </w:r>
          </w:p>
        </w:tc>
        <w:tc>
          <w:tcPr>
            <w:tcW w:w="1728" w:type="dxa"/>
            <w:vAlign w:val="bottom"/>
          </w:tcPr>
          <w:p w14:paraId="12136496" w14:textId="77777777" w:rsidR="006428EE" w:rsidRDefault="006428EE" w:rsidP="00A61F15">
            <w:pPr>
              <w:pStyle w:val="TableText"/>
            </w:pPr>
            <w:r>
              <w:t>MC</w:t>
            </w:r>
          </w:p>
        </w:tc>
      </w:tr>
      <w:tr w:rsidR="006428EE" w:rsidRPr="00B664C1" w14:paraId="36F00B85" w14:textId="77777777" w:rsidTr="00A61F15">
        <w:tc>
          <w:tcPr>
            <w:tcW w:w="1440" w:type="dxa"/>
          </w:tcPr>
          <w:p w14:paraId="5063D9DB" w14:textId="77777777" w:rsidR="006428EE" w:rsidRDefault="006428EE" w:rsidP="00A61F15">
            <w:pPr>
              <w:pStyle w:val="TableText"/>
            </w:pPr>
            <w:r>
              <w:t>42</w:t>
            </w:r>
          </w:p>
        </w:tc>
        <w:tc>
          <w:tcPr>
            <w:tcW w:w="1152" w:type="dxa"/>
            <w:vAlign w:val="bottom"/>
          </w:tcPr>
          <w:p w14:paraId="21A98C77" w14:textId="77777777" w:rsidR="006428EE" w:rsidRDefault="006428EE" w:rsidP="00A61F15">
            <w:pPr>
              <w:pStyle w:val="TableText"/>
              <w:ind w:right="144"/>
            </w:pPr>
            <w:r>
              <w:t>0.24</w:t>
            </w:r>
          </w:p>
        </w:tc>
        <w:tc>
          <w:tcPr>
            <w:tcW w:w="939" w:type="dxa"/>
            <w:vAlign w:val="bottom"/>
          </w:tcPr>
          <w:p w14:paraId="007E65E9" w14:textId="77777777" w:rsidR="006428EE" w:rsidRDefault="006428EE" w:rsidP="00A61F15">
            <w:pPr>
              <w:pStyle w:val="TableText"/>
            </w:pPr>
            <w:r>
              <w:t>0.21</w:t>
            </w:r>
          </w:p>
        </w:tc>
        <w:tc>
          <w:tcPr>
            <w:tcW w:w="1152" w:type="dxa"/>
            <w:vAlign w:val="bottom"/>
          </w:tcPr>
          <w:p w14:paraId="0C18435C" w14:textId="77777777" w:rsidR="006428EE" w:rsidRDefault="006428EE" w:rsidP="00A61F15">
            <w:pPr>
              <w:pStyle w:val="TableText"/>
            </w:pPr>
            <w:r>
              <w:t>D</w:t>
            </w:r>
          </w:p>
        </w:tc>
        <w:tc>
          <w:tcPr>
            <w:tcW w:w="1727" w:type="dxa"/>
            <w:vAlign w:val="bottom"/>
          </w:tcPr>
          <w:p w14:paraId="19DCDE3E" w14:textId="77777777" w:rsidR="006428EE" w:rsidRDefault="006428EE" w:rsidP="00A61F15">
            <w:pPr>
              <w:pStyle w:val="TableText"/>
              <w:ind w:right="576"/>
            </w:pPr>
            <w:r>
              <w:t>1</w:t>
            </w:r>
          </w:p>
        </w:tc>
        <w:tc>
          <w:tcPr>
            <w:tcW w:w="1728" w:type="dxa"/>
            <w:vAlign w:val="bottom"/>
          </w:tcPr>
          <w:p w14:paraId="4946A9E1" w14:textId="77777777" w:rsidR="006428EE" w:rsidRDefault="006428EE" w:rsidP="00A61F15">
            <w:pPr>
              <w:pStyle w:val="TableText"/>
            </w:pPr>
            <w:r>
              <w:t>MC</w:t>
            </w:r>
          </w:p>
        </w:tc>
      </w:tr>
      <w:tr w:rsidR="006428EE" w:rsidRPr="00B664C1" w14:paraId="57DECB22" w14:textId="77777777" w:rsidTr="00A61F15">
        <w:tc>
          <w:tcPr>
            <w:tcW w:w="1440" w:type="dxa"/>
          </w:tcPr>
          <w:p w14:paraId="31F6C954" w14:textId="77777777" w:rsidR="006428EE" w:rsidRDefault="006428EE" w:rsidP="00A61F15">
            <w:pPr>
              <w:pStyle w:val="TableText"/>
            </w:pPr>
            <w:r>
              <w:t>43</w:t>
            </w:r>
          </w:p>
        </w:tc>
        <w:tc>
          <w:tcPr>
            <w:tcW w:w="1152" w:type="dxa"/>
            <w:vAlign w:val="bottom"/>
          </w:tcPr>
          <w:p w14:paraId="63967773" w14:textId="77777777" w:rsidR="006428EE" w:rsidRDefault="006428EE" w:rsidP="00A61F15">
            <w:pPr>
              <w:pStyle w:val="TableText"/>
              <w:ind w:right="144"/>
            </w:pPr>
            <w:r>
              <w:t>0.55</w:t>
            </w:r>
          </w:p>
        </w:tc>
        <w:tc>
          <w:tcPr>
            <w:tcW w:w="939" w:type="dxa"/>
            <w:vAlign w:val="bottom"/>
          </w:tcPr>
          <w:p w14:paraId="1E71721D" w14:textId="77777777" w:rsidR="006428EE" w:rsidRDefault="006428EE" w:rsidP="00A61F15">
            <w:pPr>
              <w:pStyle w:val="TableText"/>
            </w:pPr>
            <w:r>
              <w:t>0.33</w:t>
            </w:r>
          </w:p>
        </w:tc>
        <w:tc>
          <w:tcPr>
            <w:tcW w:w="1152" w:type="dxa"/>
            <w:vAlign w:val="bottom"/>
          </w:tcPr>
          <w:p w14:paraId="01337544" w14:textId="77777777" w:rsidR="006428EE" w:rsidRDefault="006428EE" w:rsidP="00A61F15">
            <w:pPr>
              <w:pStyle w:val="TableText"/>
            </w:pPr>
            <w:r>
              <w:t>[no flag]</w:t>
            </w:r>
          </w:p>
        </w:tc>
        <w:tc>
          <w:tcPr>
            <w:tcW w:w="1727" w:type="dxa"/>
            <w:vAlign w:val="bottom"/>
          </w:tcPr>
          <w:p w14:paraId="2E26640E" w14:textId="77777777" w:rsidR="006428EE" w:rsidRDefault="006428EE" w:rsidP="00A61F15">
            <w:pPr>
              <w:pStyle w:val="TableText"/>
              <w:ind w:right="576"/>
            </w:pPr>
            <w:r>
              <w:t>1</w:t>
            </w:r>
          </w:p>
        </w:tc>
        <w:tc>
          <w:tcPr>
            <w:tcW w:w="1728" w:type="dxa"/>
            <w:vAlign w:val="bottom"/>
          </w:tcPr>
          <w:p w14:paraId="11D94954" w14:textId="77777777" w:rsidR="006428EE" w:rsidRDefault="006428EE" w:rsidP="00A61F15">
            <w:pPr>
              <w:pStyle w:val="TableText"/>
            </w:pPr>
            <w:r>
              <w:t>InlineChoices</w:t>
            </w:r>
          </w:p>
        </w:tc>
      </w:tr>
      <w:tr w:rsidR="006428EE" w:rsidRPr="00B664C1" w14:paraId="48A36228" w14:textId="77777777" w:rsidTr="00A61F15">
        <w:tc>
          <w:tcPr>
            <w:tcW w:w="1440" w:type="dxa"/>
          </w:tcPr>
          <w:p w14:paraId="1923AE9C" w14:textId="77777777" w:rsidR="006428EE" w:rsidRDefault="006428EE" w:rsidP="00A61F15">
            <w:pPr>
              <w:pStyle w:val="TableText"/>
            </w:pPr>
            <w:r>
              <w:t>44</w:t>
            </w:r>
          </w:p>
        </w:tc>
        <w:tc>
          <w:tcPr>
            <w:tcW w:w="1152" w:type="dxa"/>
            <w:vAlign w:val="bottom"/>
          </w:tcPr>
          <w:p w14:paraId="08EE4AFA" w14:textId="77777777" w:rsidR="006428EE" w:rsidRDefault="006428EE" w:rsidP="00A61F15">
            <w:pPr>
              <w:pStyle w:val="TableText"/>
              <w:ind w:right="144"/>
            </w:pPr>
            <w:r>
              <w:t>0.61</w:t>
            </w:r>
          </w:p>
        </w:tc>
        <w:tc>
          <w:tcPr>
            <w:tcW w:w="939" w:type="dxa"/>
            <w:vAlign w:val="bottom"/>
          </w:tcPr>
          <w:p w14:paraId="38BF040E" w14:textId="77777777" w:rsidR="006428EE" w:rsidRDefault="006428EE" w:rsidP="00A61F15">
            <w:pPr>
              <w:pStyle w:val="TableText"/>
            </w:pPr>
            <w:r>
              <w:t>0.36</w:t>
            </w:r>
          </w:p>
        </w:tc>
        <w:tc>
          <w:tcPr>
            <w:tcW w:w="1152" w:type="dxa"/>
            <w:vAlign w:val="bottom"/>
          </w:tcPr>
          <w:p w14:paraId="130B5F83" w14:textId="77777777" w:rsidR="006428EE" w:rsidRDefault="006428EE" w:rsidP="00A61F15">
            <w:pPr>
              <w:pStyle w:val="TableText"/>
            </w:pPr>
            <w:r>
              <w:t>[no flag]</w:t>
            </w:r>
          </w:p>
        </w:tc>
        <w:tc>
          <w:tcPr>
            <w:tcW w:w="1727" w:type="dxa"/>
            <w:vAlign w:val="bottom"/>
          </w:tcPr>
          <w:p w14:paraId="365BD093" w14:textId="77777777" w:rsidR="006428EE" w:rsidRDefault="006428EE" w:rsidP="00A61F15">
            <w:pPr>
              <w:pStyle w:val="TableText"/>
              <w:ind w:right="576"/>
            </w:pPr>
            <w:r>
              <w:t>2</w:t>
            </w:r>
          </w:p>
        </w:tc>
        <w:tc>
          <w:tcPr>
            <w:tcW w:w="1728" w:type="dxa"/>
            <w:vAlign w:val="bottom"/>
          </w:tcPr>
          <w:p w14:paraId="7B5D62C7" w14:textId="77777777" w:rsidR="006428EE" w:rsidRDefault="006428EE" w:rsidP="00A61F15">
            <w:pPr>
              <w:pStyle w:val="TableText"/>
            </w:pPr>
            <w:r>
              <w:t>MC</w:t>
            </w:r>
          </w:p>
        </w:tc>
      </w:tr>
      <w:tr w:rsidR="006428EE" w:rsidRPr="00B664C1" w14:paraId="2F5080C1" w14:textId="77777777" w:rsidTr="00A61F15">
        <w:tc>
          <w:tcPr>
            <w:tcW w:w="1440" w:type="dxa"/>
          </w:tcPr>
          <w:p w14:paraId="3EF967BB" w14:textId="77777777" w:rsidR="006428EE" w:rsidRDefault="006428EE" w:rsidP="00A61F15">
            <w:pPr>
              <w:pStyle w:val="TableText"/>
            </w:pPr>
            <w:r>
              <w:t>45</w:t>
            </w:r>
          </w:p>
        </w:tc>
        <w:tc>
          <w:tcPr>
            <w:tcW w:w="1152" w:type="dxa"/>
            <w:vAlign w:val="bottom"/>
          </w:tcPr>
          <w:p w14:paraId="010D4A8D" w14:textId="77777777" w:rsidR="006428EE" w:rsidRDefault="006428EE" w:rsidP="00A61F15">
            <w:pPr>
              <w:pStyle w:val="TableText"/>
              <w:ind w:right="144"/>
            </w:pPr>
            <w:r>
              <w:t>0.42</w:t>
            </w:r>
          </w:p>
        </w:tc>
        <w:tc>
          <w:tcPr>
            <w:tcW w:w="939" w:type="dxa"/>
            <w:vAlign w:val="bottom"/>
          </w:tcPr>
          <w:p w14:paraId="75F1BFFD" w14:textId="77777777" w:rsidR="006428EE" w:rsidRDefault="006428EE" w:rsidP="00A61F15">
            <w:pPr>
              <w:pStyle w:val="TableText"/>
            </w:pPr>
            <w:r>
              <w:t>0.50</w:t>
            </w:r>
          </w:p>
        </w:tc>
        <w:tc>
          <w:tcPr>
            <w:tcW w:w="1152" w:type="dxa"/>
            <w:vAlign w:val="bottom"/>
          </w:tcPr>
          <w:p w14:paraId="565F32AA" w14:textId="77777777" w:rsidR="006428EE" w:rsidRDefault="006428EE" w:rsidP="00A61F15">
            <w:pPr>
              <w:pStyle w:val="TableText"/>
            </w:pPr>
            <w:r>
              <w:t>[no flag]</w:t>
            </w:r>
          </w:p>
        </w:tc>
        <w:tc>
          <w:tcPr>
            <w:tcW w:w="1727" w:type="dxa"/>
            <w:vAlign w:val="bottom"/>
          </w:tcPr>
          <w:p w14:paraId="1D277C67" w14:textId="77777777" w:rsidR="006428EE" w:rsidRDefault="006428EE" w:rsidP="00A61F15">
            <w:pPr>
              <w:pStyle w:val="TableText"/>
              <w:ind w:right="576"/>
            </w:pPr>
            <w:r>
              <w:t>1</w:t>
            </w:r>
          </w:p>
        </w:tc>
        <w:tc>
          <w:tcPr>
            <w:tcW w:w="1728" w:type="dxa"/>
            <w:vAlign w:val="bottom"/>
          </w:tcPr>
          <w:p w14:paraId="0EDC2A54" w14:textId="77777777" w:rsidR="006428EE" w:rsidRDefault="006428EE" w:rsidP="00A61F15">
            <w:pPr>
              <w:pStyle w:val="TableText"/>
            </w:pPr>
            <w:r>
              <w:t>MC</w:t>
            </w:r>
          </w:p>
        </w:tc>
      </w:tr>
      <w:tr w:rsidR="006428EE" w:rsidRPr="00B664C1" w14:paraId="488FB8C7" w14:textId="77777777" w:rsidTr="00A61F15">
        <w:tc>
          <w:tcPr>
            <w:tcW w:w="1440" w:type="dxa"/>
          </w:tcPr>
          <w:p w14:paraId="3E683458" w14:textId="77777777" w:rsidR="006428EE" w:rsidRDefault="006428EE" w:rsidP="00A61F15">
            <w:pPr>
              <w:pStyle w:val="TableText"/>
            </w:pPr>
            <w:r>
              <w:t>46</w:t>
            </w:r>
          </w:p>
        </w:tc>
        <w:tc>
          <w:tcPr>
            <w:tcW w:w="1152" w:type="dxa"/>
            <w:vAlign w:val="bottom"/>
          </w:tcPr>
          <w:p w14:paraId="3EACF1B4" w14:textId="77777777" w:rsidR="006428EE" w:rsidRDefault="006428EE" w:rsidP="00A61F15">
            <w:pPr>
              <w:pStyle w:val="TableText"/>
              <w:ind w:right="144"/>
            </w:pPr>
            <w:r>
              <w:t>0.48</w:t>
            </w:r>
          </w:p>
        </w:tc>
        <w:tc>
          <w:tcPr>
            <w:tcW w:w="939" w:type="dxa"/>
            <w:vAlign w:val="bottom"/>
          </w:tcPr>
          <w:p w14:paraId="0BC16926" w14:textId="77777777" w:rsidR="006428EE" w:rsidRDefault="006428EE" w:rsidP="00A61F15">
            <w:pPr>
              <w:pStyle w:val="TableText"/>
            </w:pPr>
            <w:r>
              <w:t>0.54</w:t>
            </w:r>
          </w:p>
        </w:tc>
        <w:tc>
          <w:tcPr>
            <w:tcW w:w="1152" w:type="dxa"/>
            <w:vAlign w:val="bottom"/>
          </w:tcPr>
          <w:p w14:paraId="15EB99B8" w14:textId="77777777" w:rsidR="006428EE" w:rsidRDefault="006428EE" w:rsidP="00A61F15">
            <w:pPr>
              <w:pStyle w:val="TableText"/>
            </w:pPr>
            <w:r>
              <w:t>[no flag]</w:t>
            </w:r>
          </w:p>
        </w:tc>
        <w:tc>
          <w:tcPr>
            <w:tcW w:w="1727" w:type="dxa"/>
            <w:vAlign w:val="bottom"/>
          </w:tcPr>
          <w:p w14:paraId="0A74E331" w14:textId="77777777" w:rsidR="006428EE" w:rsidRDefault="006428EE" w:rsidP="00A61F15">
            <w:pPr>
              <w:pStyle w:val="TableText"/>
              <w:ind w:right="576"/>
            </w:pPr>
            <w:r>
              <w:t>1</w:t>
            </w:r>
          </w:p>
        </w:tc>
        <w:tc>
          <w:tcPr>
            <w:tcW w:w="1728" w:type="dxa"/>
            <w:vAlign w:val="bottom"/>
          </w:tcPr>
          <w:p w14:paraId="413C7CE2" w14:textId="77777777" w:rsidR="006428EE" w:rsidRDefault="006428EE" w:rsidP="00A61F15">
            <w:pPr>
              <w:pStyle w:val="TableText"/>
            </w:pPr>
            <w:r>
              <w:t>MC</w:t>
            </w:r>
          </w:p>
        </w:tc>
      </w:tr>
      <w:tr w:rsidR="006428EE" w:rsidRPr="00B664C1" w14:paraId="691FCD6A" w14:textId="77777777" w:rsidTr="00A61F15">
        <w:tc>
          <w:tcPr>
            <w:tcW w:w="1440" w:type="dxa"/>
          </w:tcPr>
          <w:p w14:paraId="4CB0797E" w14:textId="77777777" w:rsidR="006428EE" w:rsidRDefault="006428EE" w:rsidP="00A61F15">
            <w:pPr>
              <w:pStyle w:val="TableText"/>
            </w:pPr>
            <w:r>
              <w:t>47</w:t>
            </w:r>
          </w:p>
        </w:tc>
        <w:tc>
          <w:tcPr>
            <w:tcW w:w="1152" w:type="dxa"/>
            <w:vAlign w:val="bottom"/>
          </w:tcPr>
          <w:p w14:paraId="2931B064" w14:textId="77777777" w:rsidR="006428EE" w:rsidRDefault="006428EE" w:rsidP="00A61F15">
            <w:pPr>
              <w:pStyle w:val="TableText"/>
              <w:ind w:right="144"/>
            </w:pPr>
            <w:r>
              <w:t>0.45</w:t>
            </w:r>
          </w:p>
        </w:tc>
        <w:tc>
          <w:tcPr>
            <w:tcW w:w="939" w:type="dxa"/>
            <w:vAlign w:val="bottom"/>
          </w:tcPr>
          <w:p w14:paraId="7248A918" w14:textId="77777777" w:rsidR="006428EE" w:rsidRDefault="006428EE" w:rsidP="00A61F15">
            <w:pPr>
              <w:pStyle w:val="TableText"/>
            </w:pPr>
            <w:r>
              <w:t>0.27</w:t>
            </w:r>
          </w:p>
        </w:tc>
        <w:tc>
          <w:tcPr>
            <w:tcW w:w="1152" w:type="dxa"/>
            <w:vAlign w:val="bottom"/>
          </w:tcPr>
          <w:p w14:paraId="688BE378" w14:textId="77777777" w:rsidR="006428EE" w:rsidRDefault="006428EE" w:rsidP="00A61F15">
            <w:pPr>
              <w:pStyle w:val="TableText"/>
            </w:pPr>
            <w:r>
              <w:t>[no flag]</w:t>
            </w:r>
          </w:p>
        </w:tc>
        <w:tc>
          <w:tcPr>
            <w:tcW w:w="1727" w:type="dxa"/>
            <w:vAlign w:val="bottom"/>
          </w:tcPr>
          <w:p w14:paraId="59A26635" w14:textId="77777777" w:rsidR="006428EE" w:rsidRDefault="006428EE" w:rsidP="00A61F15">
            <w:pPr>
              <w:pStyle w:val="TableText"/>
              <w:ind w:right="576"/>
            </w:pPr>
            <w:r>
              <w:t>1</w:t>
            </w:r>
          </w:p>
        </w:tc>
        <w:tc>
          <w:tcPr>
            <w:tcW w:w="1728" w:type="dxa"/>
            <w:vAlign w:val="bottom"/>
          </w:tcPr>
          <w:p w14:paraId="4637E382" w14:textId="77777777" w:rsidR="006428EE" w:rsidRDefault="006428EE" w:rsidP="00A61F15">
            <w:pPr>
              <w:pStyle w:val="TableText"/>
            </w:pPr>
            <w:r>
              <w:t>MC</w:t>
            </w:r>
          </w:p>
        </w:tc>
      </w:tr>
      <w:tr w:rsidR="006428EE" w:rsidRPr="00B664C1" w14:paraId="4065BC4F" w14:textId="77777777" w:rsidTr="00A61F15">
        <w:tc>
          <w:tcPr>
            <w:tcW w:w="1440" w:type="dxa"/>
          </w:tcPr>
          <w:p w14:paraId="04183786" w14:textId="77777777" w:rsidR="006428EE" w:rsidRDefault="006428EE" w:rsidP="00A61F15">
            <w:pPr>
              <w:pStyle w:val="TableText"/>
            </w:pPr>
            <w:r>
              <w:t>48</w:t>
            </w:r>
          </w:p>
        </w:tc>
        <w:tc>
          <w:tcPr>
            <w:tcW w:w="1152" w:type="dxa"/>
            <w:vAlign w:val="bottom"/>
          </w:tcPr>
          <w:p w14:paraId="3016C541" w14:textId="77777777" w:rsidR="006428EE" w:rsidRDefault="006428EE" w:rsidP="00A61F15">
            <w:pPr>
              <w:pStyle w:val="TableText"/>
              <w:ind w:right="144"/>
            </w:pPr>
            <w:r>
              <w:t>0.67</w:t>
            </w:r>
          </w:p>
        </w:tc>
        <w:tc>
          <w:tcPr>
            <w:tcW w:w="939" w:type="dxa"/>
            <w:vAlign w:val="bottom"/>
          </w:tcPr>
          <w:p w14:paraId="749A2394" w14:textId="77777777" w:rsidR="006428EE" w:rsidRDefault="006428EE" w:rsidP="00A61F15">
            <w:pPr>
              <w:pStyle w:val="TableText"/>
            </w:pPr>
            <w:r>
              <w:t>0.54</w:t>
            </w:r>
          </w:p>
        </w:tc>
        <w:tc>
          <w:tcPr>
            <w:tcW w:w="1152" w:type="dxa"/>
            <w:vAlign w:val="bottom"/>
          </w:tcPr>
          <w:p w14:paraId="5853E438" w14:textId="77777777" w:rsidR="006428EE" w:rsidRDefault="006428EE" w:rsidP="00A61F15">
            <w:pPr>
              <w:pStyle w:val="TableText"/>
            </w:pPr>
            <w:r>
              <w:t>[no flag]</w:t>
            </w:r>
          </w:p>
        </w:tc>
        <w:tc>
          <w:tcPr>
            <w:tcW w:w="1727" w:type="dxa"/>
            <w:vAlign w:val="bottom"/>
          </w:tcPr>
          <w:p w14:paraId="25671123" w14:textId="77777777" w:rsidR="006428EE" w:rsidRDefault="006428EE" w:rsidP="00A61F15">
            <w:pPr>
              <w:pStyle w:val="TableText"/>
              <w:ind w:right="576"/>
            </w:pPr>
            <w:r>
              <w:t>2</w:t>
            </w:r>
          </w:p>
        </w:tc>
        <w:tc>
          <w:tcPr>
            <w:tcW w:w="1728" w:type="dxa"/>
            <w:vAlign w:val="bottom"/>
          </w:tcPr>
          <w:p w14:paraId="7E09288E" w14:textId="77777777" w:rsidR="006428EE" w:rsidRDefault="006428EE" w:rsidP="00A61F15">
            <w:pPr>
              <w:pStyle w:val="TableText"/>
            </w:pPr>
            <w:r>
              <w:t>MC</w:t>
            </w:r>
          </w:p>
        </w:tc>
      </w:tr>
      <w:tr w:rsidR="006428EE" w:rsidRPr="00B664C1" w14:paraId="0B92AF21" w14:textId="77777777" w:rsidTr="00A61F15">
        <w:tc>
          <w:tcPr>
            <w:tcW w:w="1440" w:type="dxa"/>
          </w:tcPr>
          <w:p w14:paraId="19F5EBC2" w14:textId="77777777" w:rsidR="006428EE" w:rsidRDefault="006428EE" w:rsidP="00A61F15">
            <w:pPr>
              <w:pStyle w:val="TableText"/>
            </w:pPr>
            <w:r>
              <w:t>49</w:t>
            </w:r>
          </w:p>
        </w:tc>
        <w:tc>
          <w:tcPr>
            <w:tcW w:w="1152" w:type="dxa"/>
            <w:vAlign w:val="bottom"/>
          </w:tcPr>
          <w:p w14:paraId="0A6228C7" w14:textId="77777777" w:rsidR="006428EE" w:rsidRDefault="006428EE" w:rsidP="00A61F15">
            <w:pPr>
              <w:pStyle w:val="TableText"/>
              <w:ind w:right="144"/>
            </w:pPr>
            <w:r>
              <w:t>0.43</w:t>
            </w:r>
          </w:p>
        </w:tc>
        <w:tc>
          <w:tcPr>
            <w:tcW w:w="939" w:type="dxa"/>
            <w:vAlign w:val="bottom"/>
          </w:tcPr>
          <w:p w14:paraId="72C30FB7" w14:textId="77777777" w:rsidR="006428EE" w:rsidRDefault="006428EE" w:rsidP="00A61F15">
            <w:pPr>
              <w:pStyle w:val="TableText"/>
            </w:pPr>
            <w:r>
              <w:t>0.23</w:t>
            </w:r>
          </w:p>
        </w:tc>
        <w:tc>
          <w:tcPr>
            <w:tcW w:w="1152" w:type="dxa"/>
            <w:vAlign w:val="bottom"/>
          </w:tcPr>
          <w:p w14:paraId="403ECCE0" w14:textId="77777777" w:rsidR="006428EE" w:rsidRDefault="006428EE" w:rsidP="00A61F15">
            <w:pPr>
              <w:pStyle w:val="TableText"/>
            </w:pPr>
            <w:r>
              <w:t>[no flag]</w:t>
            </w:r>
          </w:p>
        </w:tc>
        <w:tc>
          <w:tcPr>
            <w:tcW w:w="1727" w:type="dxa"/>
            <w:vAlign w:val="bottom"/>
          </w:tcPr>
          <w:p w14:paraId="44468EB5" w14:textId="77777777" w:rsidR="006428EE" w:rsidRDefault="006428EE" w:rsidP="00A61F15">
            <w:pPr>
              <w:pStyle w:val="TableText"/>
              <w:ind w:right="576"/>
            </w:pPr>
            <w:r>
              <w:t>2</w:t>
            </w:r>
          </w:p>
        </w:tc>
        <w:tc>
          <w:tcPr>
            <w:tcW w:w="1728" w:type="dxa"/>
            <w:vAlign w:val="bottom"/>
          </w:tcPr>
          <w:p w14:paraId="61DD8DB8" w14:textId="77777777" w:rsidR="006428EE" w:rsidRDefault="006428EE" w:rsidP="00A61F15">
            <w:pPr>
              <w:pStyle w:val="TableText"/>
            </w:pPr>
            <w:r>
              <w:t>InlineChoices</w:t>
            </w:r>
          </w:p>
        </w:tc>
      </w:tr>
      <w:tr w:rsidR="006428EE" w:rsidRPr="00B664C1" w14:paraId="64E8828D" w14:textId="77777777" w:rsidTr="00A61F15">
        <w:tc>
          <w:tcPr>
            <w:tcW w:w="1440" w:type="dxa"/>
          </w:tcPr>
          <w:p w14:paraId="15552BF4" w14:textId="77777777" w:rsidR="006428EE" w:rsidRDefault="006428EE" w:rsidP="00A61F15">
            <w:pPr>
              <w:pStyle w:val="TableText"/>
            </w:pPr>
            <w:r>
              <w:t>50</w:t>
            </w:r>
          </w:p>
        </w:tc>
        <w:tc>
          <w:tcPr>
            <w:tcW w:w="1152" w:type="dxa"/>
            <w:vAlign w:val="bottom"/>
          </w:tcPr>
          <w:p w14:paraId="7F83F47F" w14:textId="77777777" w:rsidR="006428EE" w:rsidRDefault="006428EE" w:rsidP="00A61F15">
            <w:pPr>
              <w:pStyle w:val="TableText"/>
              <w:ind w:right="144"/>
            </w:pPr>
            <w:r>
              <w:t>0.50</w:t>
            </w:r>
          </w:p>
        </w:tc>
        <w:tc>
          <w:tcPr>
            <w:tcW w:w="939" w:type="dxa"/>
            <w:vAlign w:val="bottom"/>
          </w:tcPr>
          <w:p w14:paraId="0447A992" w14:textId="77777777" w:rsidR="006428EE" w:rsidRDefault="006428EE" w:rsidP="00A61F15">
            <w:pPr>
              <w:pStyle w:val="TableText"/>
            </w:pPr>
            <w:r>
              <w:t>0.46</w:t>
            </w:r>
          </w:p>
        </w:tc>
        <w:tc>
          <w:tcPr>
            <w:tcW w:w="1152" w:type="dxa"/>
            <w:vAlign w:val="bottom"/>
          </w:tcPr>
          <w:p w14:paraId="4C40FC36" w14:textId="77777777" w:rsidR="006428EE" w:rsidRDefault="006428EE" w:rsidP="00A61F15">
            <w:pPr>
              <w:pStyle w:val="TableText"/>
            </w:pPr>
            <w:r>
              <w:t>[no flag]</w:t>
            </w:r>
          </w:p>
        </w:tc>
        <w:tc>
          <w:tcPr>
            <w:tcW w:w="1727" w:type="dxa"/>
            <w:vAlign w:val="bottom"/>
          </w:tcPr>
          <w:p w14:paraId="741889F7" w14:textId="77777777" w:rsidR="006428EE" w:rsidRDefault="006428EE" w:rsidP="00A61F15">
            <w:pPr>
              <w:pStyle w:val="TableText"/>
              <w:ind w:right="576"/>
            </w:pPr>
            <w:r>
              <w:t>1</w:t>
            </w:r>
          </w:p>
        </w:tc>
        <w:tc>
          <w:tcPr>
            <w:tcW w:w="1728" w:type="dxa"/>
            <w:vAlign w:val="bottom"/>
          </w:tcPr>
          <w:p w14:paraId="6C71CD93" w14:textId="77777777" w:rsidR="006428EE" w:rsidRDefault="006428EE" w:rsidP="00A61F15">
            <w:pPr>
              <w:pStyle w:val="TableText"/>
            </w:pPr>
            <w:r>
              <w:t>MC</w:t>
            </w:r>
          </w:p>
        </w:tc>
      </w:tr>
      <w:tr w:rsidR="006428EE" w:rsidRPr="00B664C1" w14:paraId="786BB30E" w14:textId="77777777" w:rsidTr="00A61F15">
        <w:tc>
          <w:tcPr>
            <w:tcW w:w="1440" w:type="dxa"/>
          </w:tcPr>
          <w:p w14:paraId="46E548B1" w14:textId="77777777" w:rsidR="006428EE" w:rsidRDefault="006428EE" w:rsidP="00A61F15">
            <w:pPr>
              <w:pStyle w:val="TableText"/>
            </w:pPr>
            <w:r>
              <w:t>51</w:t>
            </w:r>
          </w:p>
        </w:tc>
        <w:tc>
          <w:tcPr>
            <w:tcW w:w="1152" w:type="dxa"/>
            <w:vAlign w:val="bottom"/>
          </w:tcPr>
          <w:p w14:paraId="65229699" w14:textId="77777777" w:rsidR="006428EE" w:rsidRDefault="006428EE" w:rsidP="00A61F15">
            <w:pPr>
              <w:pStyle w:val="TableText"/>
              <w:ind w:right="144"/>
            </w:pPr>
            <w:r>
              <w:t>0.21</w:t>
            </w:r>
          </w:p>
        </w:tc>
        <w:tc>
          <w:tcPr>
            <w:tcW w:w="939" w:type="dxa"/>
            <w:vAlign w:val="bottom"/>
          </w:tcPr>
          <w:p w14:paraId="7AF865C9" w14:textId="77777777" w:rsidR="006428EE" w:rsidRDefault="006428EE" w:rsidP="00A61F15">
            <w:pPr>
              <w:pStyle w:val="TableText"/>
            </w:pPr>
            <w:r>
              <w:t>0.48</w:t>
            </w:r>
          </w:p>
        </w:tc>
        <w:tc>
          <w:tcPr>
            <w:tcW w:w="1152" w:type="dxa"/>
            <w:vAlign w:val="bottom"/>
          </w:tcPr>
          <w:p w14:paraId="2665DA0A" w14:textId="77777777" w:rsidR="006428EE" w:rsidRDefault="006428EE" w:rsidP="00A61F15">
            <w:pPr>
              <w:pStyle w:val="TableText"/>
            </w:pPr>
            <w:r>
              <w:t>[no flag]</w:t>
            </w:r>
          </w:p>
        </w:tc>
        <w:tc>
          <w:tcPr>
            <w:tcW w:w="1727" w:type="dxa"/>
            <w:vAlign w:val="bottom"/>
          </w:tcPr>
          <w:p w14:paraId="2C6A7B97" w14:textId="77777777" w:rsidR="006428EE" w:rsidRDefault="006428EE" w:rsidP="00A61F15">
            <w:pPr>
              <w:pStyle w:val="TableText"/>
              <w:ind w:right="576"/>
            </w:pPr>
            <w:r>
              <w:t>1</w:t>
            </w:r>
          </w:p>
        </w:tc>
        <w:tc>
          <w:tcPr>
            <w:tcW w:w="1728" w:type="dxa"/>
            <w:vAlign w:val="bottom"/>
          </w:tcPr>
          <w:p w14:paraId="0C140E0D" w14:textId="77777777" w:rsidR="006428EE" w:rsidRDefault="006428EE" w:rsidP="00A61F15">
            <w:pPr>
              <w:pStyle w:val="TableText"/>
            </w:pPr>
            <w:r>
              <w:t>MC</w:t>
            </w:r>
          </w:p>
        </w:tc>
      </w:tr>
      <w:tr w:rsidR="006428EE" w:rsidRPr="00B664C1" w14:paraId="78E1F1F8" w14:textId="77777777" w:rsidTr="00A61F15">
        <w:tc>
          <w:tcPr>
            <w:tcW w:w="1440" w:type="dxa"/>
          </w:tcPr>
          <w:p w14:paraId="56C111FA" w14:textId="77777777" w:rsidR="006428EE" w:rsidRDefault="006428EE" w:rsidP="00A61F15">
            <w:pPr>
              <w:pStyle w:val="TableText"/>
            </w:pPr>
            <w:r>
              <w:t>52</w:t>
            </w:r>
          </w:p>
        </w:tc>
        <w:tc>
          <w:tcPr>
            <w:tcW w:w="1152" w:type="dxa"/>
            <w:vAlign w:val="bottom"/>
          </w:tcPr>
          <w:p w14:paraId="47DB8141" w14:textId="77777777" w:rsidR="006428EE" w:rsidRDefault="006428EE" w:rsidP="00A61F15">
            <w:pPr>
              <w:pStyle w:val="TableText"/>
              <w:ind w:right="144"/>
            </w:pPr>
            <w:r>
              <w:t>0.79</w:t>
            </w:r>
          </w:p>
        </w:tc>
        <w:tc>
          <w:tcPr>
            <w:tcW w:w="939" w:type="dxa"/>
            <w:vAlign w:val="bottom"/>
          </w:tcPr>
          <w:p w14:paraId="4AFA87DC" w14:textId="77777777" w:rsidR="006428EE" w:rsidRDefault="006428EE" w:rsidP="00A61F15">
            <w:pPr>
              <w:pStyle w:val="TableText"/>
            </w:pPr>
            <w:r>
              <w:t>0.51</w:t>
            </w:r>
          </w:p>
        </w:tc>
        <w:tc>
          <w:tcPr>
            <w:tcW w:w="1152" w:type="dxa"/>
            <w:vAlign w:val="bottom"/>
          </w:tcPr>
          <w:p w14:paraId="083AD652" w14:textId="77777777" w:rsidR="006428EE" w:rsidRDefault="006428EE" w:rsidP="00A61F15">
            <w:pPr>
              <w:pStyle w:val="TableText"/>
            </w:pPr>
            <w:r>
              <w:t>[no flag]</w:t>
            </w:r>
          </w:p>
        </w:tc>
        <w:tc>
          <w:tcPr>
            <w:tcW w:w="1727" w:type="dxa"/>
            <w:vAlign w:val="bottom"/>
          </w:tcPr>
          <w:p w14:paraId="543CC1A2" w14:textId="77777777" w:rsidR="006428EE" w:rsidRDefault="006428EE" w:rsidP="00A61F15">
            <w:pPr>
              <w:pStyle w:val="TableText"/>
              <w:ind w:right="576"/>
            </w:pPr>
            <w:r>
              <w:t>2</w:t>
            </w:r>
          </w:p>
        </w:tc>
        <w:tc>
          <w:tcPr>
            <w:tcW w:w="1728" w:type="dxa"/>
            <w:vAlign w:val="bottom"/>
          </w:tcPr>
          <w:p w14:paraId="39DD4662" w14:textId="77777777" w:rsidR="006428EE" w:rsidRDefault="006428EE" w:rsidP="00A61F15">
            <w:pPr>
              <w:pStyle w:val="TableText"/>
            </w:pPr>
            <w:r>
              <w:t>InlineChoices</w:t>
            </w:r>
          </w:p>
        </w:tc>
      </w:tr>
    </w:tbl>
    <w:p w14:paraId="0F0CA52B" w14:textId="77777777" w:rsidR="006428EE" w:rsidRPr="00B664C1" w:rsidRDefault="006428EE" w:rsidP="006428EE">
      <w:pPr>
        <w:pStyle w:val="Caption"/>
        <w:pageBreakBefore/>
      </w:pPr>
      <w:bookmarkStart w:id="1802" w:name="_Ref128120410"/>
      <w:bookmarkStart w:id="1803" w:name="_Toc138337991"/>
      <w:bookmarkStart w:id="1804" w:name="_Toc162344001"/>
      <w:r w:rsidRPr="00B664C1">
        <w:lastRenderedPageBreak/>
        <w:t>Table 8.A.</w:t>
      </w:r>
      <w:r>
        <w:fldChar w:fldCharType="begin"/>
      </w:r>
      <w:r>
        <w:instrText>SEQ Table_8.A. \* ARABIC</w:instrText>
      </w:r>
      <w:r>
        <w:fldChar w:fldCharType="separate"/>
      </w:r>
      <w:r w:rsidRPr="00B664C1">
        <w:t>6</w:t>
      </w:r>
      <w:r>
        <w:fldChar w:fldCharType="end"/>
      </w:r>
      <w:bookmarkEnd w:id="1802"/>
      <w:r w:rsidRPr="00B664C1">
        <w:t xml:space="preserve">  Item Difficulty and Item-Total Correlation by Item for Grade Six</w:t>
      </w:r>
      <w:bookmarkEnd w:id="1803"/>
      <w:bookmarkEnd w:id="1804"/>
    </w:p>
    <w:tbl>
      <w:tblPr>
        <w:tblStyle w:val="TRs"/>
        <w:tblW w:w="0" w:type="auto"/>
        <w:tblLayout w:type="fixed"/>
        <w:tblLook w:val="04A0" w:firstRow="1" w:lastRow="0" w:firstColumn="1" w:lastColumn="0" w:noHBand="0" w:noVBand="1"/>
      </w:tblPr>
      <w:tblGrid>
        <w:gridCol w:w="1440"/>
        <w:gridCol w:w="1152"/>
        <w:gridCol w:w="939"/>
        <w:gridCol w:w="1152"/>
        <w:gridCol w:w="1727"/>
        <w:gridCol w:w="1728"/>
      </w:tblGrid>
      <w:tr w:rsidR="006428EE" w:rsidRPr="00B664C1" w14:paraId="5AD1D346" w14:textId="77777777" w:rsidTr="00A61F15">
        <w:trPr>
          <w:cnfStyle w:val="100000000000" w:firstRow="1" w:lastRow="0" w:firstColumn="0" w:lastColumn="0" w:oddVBand="0" w:evenVBand="0" w:oddHBand="0" w:evenHBand="0" w:firstRowFirstColumn="0" w:firstRowLastColumn="0" w:lastRowFirstColumn="0" w:lastRowLastColumn="0"/>
        </w:trPr>
        <w:tc>
          <w:tcPr>
            <w:tcW w:w="1440" w:type="dxa"/>
          </w:tcPr>
          <w:p w14:paraId="73290FA6" w14:textId="77777777" w:rsidR="006428EE" w:rsidRPr="00B664C1" w:rsidRDefault="006428EE" w:rsidP="00A61F15">
            <w:pPr>
              <w:pStyle w:val="TableHead"/>
              <w:keepLines/>
              <w:rPr>
                <w:b/>
                <w:bCs w:val="0"/>
                <w:noProof w:val="0"/>
              </w:rPr>
            </w:pPr>
            <w:r w:rsidRPr="00B664C1">
              <w:rPr>
                <w:b/>
                <w:bCs w:val="0"/>
                <w:noProof w:val="0"/>
              </w:rPr>
              <w:t>Item Sequence</w:t>
            </w:r>
          </w:p>
        </w:tc>
        <w:tc>
          <w:tcPr>
            <w:tcW w:w="1152" w:type="dxa"/>
          </w:tcPr>
          <w:p w14:paraId="094A59E1" w14:textId="77777777" w:rsidR="006428EE" w:rsidRPr="00B664C1" w:rsidRDefault="006428EE" w:rsidP="00A61F15">
            <w:pPr>
              <w:pStyle w:val="TableHead"/>
              <w:keepLines/>
              <w:rPr>
                <w:b/>
                <w:bCs w:val="0"/>
                <w:noProof w:val="0"/>
              </w:rPr>
            </w:pPr>
            <w:r w:rsidRPr="00B664C1">
              <w:rPr>
                <w:b/>
                <w:bCs w:val="0"/>
                <w:i/>
                <w:noProof w:val="0"/>
              </w:rPr>
              <w:t>p</w:t>
            </w:r>
            <w:r w:rsidRPr="00B664C1">
              <w:rPr>
                <w:b/>
                <w:bCs w:val="0"/>
                <w:noProof w:val="0"/>
              </w:rPr>
              <w:t>-value</w:t>
            </w:r>
          </w:p>
        </w:tc>
        <w:tc>
          <w:tcPr>
            <w:tcW w:w="939" w:type="dxa"/>
          </w:tcPr>
          <w:p w14:paraId="0466C8E9" w14:textId="77777777" w:rsidR="006428EE" w:rsidRPr="00B664C1" w:rsidRDefault="006428EE" w:rsidP="00A61F15">
            <w:pPr>
              <w:pStyle w:val="TableHead"/>
              <w:keepLines/>
              <w:rPr>
                <w:b/>
                <w:bCs w:val="0"/>
                <w:noProof w:val="0"/>
              </w:rPr>
            </w:pPr>
            <w:r w:rsidRPr="00B664C1">
              <w:rPr>
                <w:b/>
                <w:bCs w:val="0"/>
                <w:noProof w:val="0"/>
              </w:rPr>
              <w:t>r</w:t>
            </w:r>
          </w:p>
        </w:tc>
        <w:tc>
          <w:tcPr>
            <w:tcW w:w="1152" w:type="dxa"/>
          </w:tcPr>
          <w:p w14:paraId="763640A6" w14:textId="77777777" w:rsidR="006428EE" w:rsidRPr="00B664C1" w:rsidRDefault="006428EE" w:rsidP="00A61F15">
            <w:pPr>
              <w:pStyle w:val="TableHead"/>
              <w:keepLines/>
              <w:rPr>
                <w:b/>
                <w:bCs w:val="0"/>
                <w:noProof w:val="0"/>
              </w:rPr>
            </w:pPr>
            <w:r w:rsidRPr="00B664C1">
              <w:rPr>
                <w:b/>
                <w:bCs w:val="0"/>
                <w:noProof w:val="0"/>
              </w:rPr>
              <w:t>Flag</w:t>
            </w:r>
          </w:p>
        </w:tc>
        <w:tc>
          <w:tcPr>
            <w:tcW w:w="1727" w:type="dxa"/>
          </w:tcPr>
          <w:p w14:paraId="1A5B0E61" w14:textId="77777777" w:rsidR="006428EE" w:rsidRPr="00B664C1" w:rsidRDefault="006428EE" w:rsidP="00A61F15">
            <w:pPr>
              <w:pStyle w:val="TableHead"/>
              <w:keepLines/>
              <w:rPr>
                <w:b/>
                <w:bCs w:val="0"/>
                <w:noProof w:val="0"/>
              </w:rPr>
            </w:pPr>
            <w:r w:rsidRPr="00B664C1">
              <w:rPr>
                <w:b/>
                <w:bCs w:val="0"/>
                <w:noProof w:val="0"/>
              </w:rPr>
              <w:t>Maximum Score Points</w:t>
            </w:r>
          </w:p>
        </w:tc>
        <w:tc>
          <w:tcPr>
            <w:tcW w:w="1728" w:type="dxa"/>
          </w:tcPr>
          <w:p w14:paraId="32434C45" w14:textId="77777777" w:rsidR="006428EE" w:rsidRPr="00B664C1" w:rsidRDefault="006428EE" w:rsidP="00A61F15">
            <w:pPr>
              <w:pStyle w:val="TableHead"/>
              <w:keepLines/>
              <w:rPr>
                <w:b/>
                <w:bCs w:val="0"/>
                <w:noProof w:val="0"/>
              </w:rPr>
            </w:pPr>
            <w:r w:rsidRPr="00B664C1">
              <w:rPr>
                <w:b/>
                <w:bCs w:val="0"/>
                <w:noProof w:val="0"/>
              </w:rPr>
              <w:t>Item Type</w:t>
            </w:r>
          </w:p>
        </w:tc>
      </w:tr>
      <w:tr w:rsidR="006428EE" w:rsidRPr="00B664C1" w14:paraId="1395FEE7" w14:textId="77777777" w:rsidTr="00A61F15">
        <w:tc>
          <w:tcPr>
            <w:tcW w:w="1440" w:type="dxa"/>
          </w:tcPr>
          <w:p w14:paraId="3EA306F6" w14:textId="77777777" w:rsidR="006428EE" w:rsidRDefault="006428EE" w:rsidP="00A61F15">
            <w:pPr>
              <w:pStyle w:val="TableText"/>
            </w:pPr>
            <w:r>
              <w:t>1</w:t>
            </w:r>
          </w:p>
        </w:tc>
        <w:tc>
          <w:tcPr>
            <w:tcW w:w="1152" w:type="dxa"/>
            <w:vAlign w:val="bottom"/>
          </w:tcPr>
          <w:p w14:paraId="0F4EDFBD" w14:textId="77777777" w:rsidR="006428EE" w:rsidRDefault="006428EE" w:rsidP="00A61F15">
            <w:pPr>
              <w:pStyle w:val="TableText"/>
              <w:ind w:right="144"/>
            </w:pPr>
            <w:r>
              <w:t>0.21</w:t>
            </w:r>
          </w:p>
        </w:tc>
        <w:tc>
          <w:tcPr>
            <w:tcW w:w="939" w:type="dxa"/>
            <w:vAlign w:val="bottom"/>
          </w:tcPr>
          <w:p w14:paraId="5FEA1D5D" w14:textId="77777777" w:rsidR="006428EE" w:rsidRDefault="006428EE" w:rsidP="00A61F15">
            <w:pPr>
              <w:pStyle w:val="TableText"/>
            </w:pPr>
            <w:r>
              <w:t>0.18</w:t>
            </w:r>
          </w:p>
        </w:tc>
        <w:tc>
          <w:tcPr>
            <w:tcW w:w="1152" w:type="dxa"/>
            <w:vAlign w:val="bottom"/>
          </w:tcPr>
          <w:p w14:paraId="33757278" w14:textId="77777777" w:rsidR="006428EE" w:rsidRDefault="006428EE" w:rsidP="00A61F15">
            <w:pPr>
              <w:pStyle w:val="TableText"/>
            </w:pPr>
            <w:r>
              <w:t>D R</w:t>
            </w:r>
          </w:p>
        </w:tc>
        <w:tc>
          <w:tcPr>
            <w:tcW w:w="1727" w:type="dxa"/>
            <w:vAlign w:val="bottom"/>
          </w:tcPr>
          <w:p w14:paraId="3BB53ED5" w14:textId="77777777" w:rsidR="006428EE" w:rsidRDefault="006428EE" w:rsidP="00A61F15">
            <w:pPr>
              <w:pStyle w:val="TableText"/>
              <w:ind w:right="576"/>
            </w:pPr>
            <w:r>
              <w:t>1</w:t>
            </w:r>
          </w:p>
        </w:tc>
        <w:tc>
          <w:tcPr>
            <w:tcW w:w="1728" w:type="dxa"/>
            <w:vAlign w:val="bottom"/>
          </w:tcPr>
          <w:p w14:paraId="33385808" w14:textId="77777777" w:rsidR="006428EE" w:rsidRDefault="006428EE" w:rsidP="00A61F15">
            <w:pPr>
              <w:pStyle w:val="TableText"/>
            </w:pPr>
            <w:r>
              <w:t>MC</w:t>
            </w:r>
          </w:p>
        </w:tc>
      </w:tr>
      <w:tr w:rsidR="006428EE" w:rsidRPr="00B664C1" w14:paraId="5F0FA970" w14:textId="77777777" w:rsidTr="00A61F15">
        <w:tc>
          <w:tcPr>
            <w:tcW w:w="1440" w:type="dxa"/>
          </w:tcPr>
          <w:p w14:paraId="7C60AF25" w14:textId="77777777" w:rsidR="006428EE" w:rsidRDefault="006428EE" w:rsidP="00A61F15">
            <w:pPr>
              <w:pStyle w:val="TableText"/>
            </w:pPr>
            <w:r>
              <w:t>2</w:t>
            </w:r>
          </w:p>
        </w:tc>
        <w:tc>
          <w:tcPr>
            <w:tcW w:w="1152" w:type="dxa"/>
            <w:vAlign w:val="bottom"/>
          </w:tcPr>
          <w:p w14:paraId="242C065E" w14:textId="77777777" w:rsidR="006428EE" w:rsidRDefault="006428EE" w:rsidP="00A61F15">
            <w:pPr>
              <w:pStyle w:val="TableText"/>
              <w:ind w:right="144"/>
            </w:pPr>
            <w:r>
              <w:t>0.58</w:t>
            </w:r>
          </w:p>
        </w:tc>
        <w:tc>
          <w:tcPr>
            <w:tcW w:w="939" w:type="dxa"/>
            <w:vAlign w:val="bottom"/>
          </w:tcPr>
          <w:p w14:paraId="47FD1B97" w14:textId="77777777" w:rsidR="006428EE" w:rsidRDefault="006428EE" w:rsidP="00A61F15">
            <w:pPr>
              <w:pStyle w:val="TableText"/>
            </w:pPr>
            <w:r>
              <w:t>0.29</w:t>
            </w:r>
          </w:p>
        </w:tc>
        <w:tc>
          <w:tcPr>
            <w:tcW w:w="1152" w:type="dxa"/>
            <w:vAlign w:val="bottom"/>
          </w:tcPr>
          <w:p w14:paraId="541848B8" w14:textId="77777777" w:rsidR="006428EE" w:rsidRDefault="006428EE" w:rsidP="00A61F15">
            <w:pPr>
              <w:pStyle w:val="TableText"/>
            </w:pPr>
            <w:r>
              <w:t>[no flag]</w:t>
            </w:r>
          </w:p>
        </w:tc>
        <w:tc>
          <w:tcPr>
            <w:tcW w:w="1727" w:type="dxa"/>
            <w:vAlign w:val="bottom"/>
          </w:tcPr>
          <w:p w14:paraId="42AAA504" w14:textId="77777777" w:rsidR="006428EE" w:rsidRDefault="006428EE" w:rsidP="00A61F15">
            <w:pPr>
              <w:pStyle w:val="TableText"/>
              <w:ind w:right="576"/>
            </w:pPr>
            <w:r>
              <w:t>1</w:t>
            </w:r>
          </w:p>
        </w:tc>
        <w:tc>
          <w:tcPr>
            <w:tcW w:w="1728" w:type="dxa"/>
            <w:vAlign w:val="bottom"/>
          </w:tcPr>
          <w:p w14:paraId="2789730E" w14:textId="77777777" w:rsidR="006428EE" w:rsidRDefault="006428EE" w:rsidP="00A61F15">
            <w:pPr>
              <w:pStyle w:val="TableText"/>
            </w:pPr>
            <w:r>
              <w:t>MC</w:t>
            </w:r>
          </w:p>
        </w:tc>
      </w:tr>
      <w:tr w:rsidR="006428EE" w:rsidRPr="00B664C1" w14:paraId="7142CD21" w14:textId="77777777" w:rsidTr="00A61F15">
        <w:tc>
          <w:tcPr>
            <w:tcW w:w="1440" w:type="dxa"/>
          </w:tcPr>
          <w:p w14:paraId="76E42738" w14:textId="77777777" w:rsidR="006428EE" w:rsidRDefault="006428EE" w:rsidP="00A61F15">
            <w:pPr>
              <w:pStyle w:val="TableText"/>
            </w:pPr>
            <w:r>
              <w:t>3</w:t>
            </w:r>
          </w:p>
        </w:tc>
        <w:tc>
          <w:tcPr>
            <w:tcW w:w="1152" w:type="dxa"/>
            <w:vAlign w:val="bottom"/>
          </w:tcPr>
          <w:p w14:paraId="29C18103" w14:textId="77777777" w:rsidR="006428EE" w:rsidRDefault="006428EE" w:rsidP="00A61F15">
            <w:pPr>
              <w:pStyle w:val="TableText"/>
              <w:ind w:right="144"/>
            </w:pPr>
            <w:r>
              <w:t>0.52</w:t>
            </w:r>
          </w:p>
        </w:tc>
        <w:tc>
          <w:tcPr>
            <w:tcW w:w="939" w:type="dxa"/>
            <w:vAlign w:val="bottom"/>
          </w:tcPr>
          <w:p w14:paraId="7F7F18B1" w14:textId="77777777" w:rsidR="006428EE" w:rsidRDefault="006428EE" w:rsidP="00A61F15">
            <w:pPr>
              <w:pStyle w:val="TableText"/>
            </w:pPr>
            <w:r>
              <w:t>0.49</w:t>
            </w:r>
          </w:p>
        </w:tc>
        <w:tc>
          <w:tcPr>
            <w:tcW w:w="1152" w:type="dxa"/>
            <w:vAlign w:val="bottom"/>
          </w:tcPr>
          <w:p w14:paraId="49E33EE1" w14:textId="77777777" w:rsidR="006428EE" w:rsidRDefault="006428EE" w:rsidP="00A61F15">
            <w:pPr>
              <w:pStyle w:val="TableText"/>
            </w:pPr>
            <w:r>
              <w:t>[no flag]</w:t>
            </w:r>
          </w:p>
        </w:tc>
        <w:tc>
          <w:tcPr>
            <w:tcW w:w="1727" w:type="dxa"/>
            <w:vAlign w:val="bottom"/>
          </w:tcPr>
          <w:p w14:paraId="2DF00BE4" w14:textId="77777777" w:rsidR="006428EE" w:rsidRDefault="006428EE" w:rsidP="00A61F15">
            <w:pPr>
              <w:pStyle w:val="TableText"/>
              <w:ind w:right="576"/>
            </w:pPr>
            <w:r>
              <w:t>2</w:t>
            </w:r>
          </w:p>
        </w:tc>
        <w:tc>
          <w:tcPr>
            <w:tcW w:w="1728" w:type="dxa"/>
            <w:vAlign w:val="bottom"/>
          </w:tcPr>
          <w:p w14:paraId="6D04EE9C" w14:textId="77777777" w:rsidR="006428EE" w:rsidRDefault="006428EE" w:rsidP="00A61F15">
            <w:pPr>
              <w:pStyle w:val="TableText"/>
            </w:pPr>
            <w:r>
              <w:t>MC</w:t>
            </w:r>
          </w:p>
        </w:tc>
      </w:tr>
      <w:tr w:rsidR="006428EE" w:rsidRPr="00B664C1" w14:paraId="3A4020D7" w14:textId="77777777" w:rsidTr="00A61F15">
        <w:tc>
          <w:tcPr>
            <w:tcW w:w="1440" w:type="dxa"/>
          </w:tcPr>
          <w:p w14:paraId="2AC471F0" w14:textId="77777777" w:rsidR="006428EE" w:rsidRDefault="006428EE" w:rsidP="00A61F15">
            <w:pPr>
              <w:pStyle w:val="TableText"/>
            </w:pPr>
            <w:r>
              <w:t>4</w:t>
            </w:r>
          </w:p>
        </w:tc>
        <w:tc>
          <w:tcPr>
            <w:tcW w:w="1152" w:type="dxa"/>
            <w:vAlign w:val="bottom"/>
          </w:tcPr>
          <w:p w14:paraId="4D53BCE8" w14:textId="77777777" w:rsidR="006428EE" w:rsidRDefault="006428EE" w:rsidP="00A61F15">
            <w:pPr>
              <w:pStyle w:val="TableText"/>
              <w:ind w:right="144"/>
            </w:pPr>
            <w:r>
              <w:t>0.29</w:t>
            </w:r>
          </w:p>
        </w:tc>
        <w:tc>
          <w:tcPr>
            <w:tcW w:w="939" w:type="dxa"/>
            <w:vAlign w:val="bottom"/>
          </w:tcPr>
          <w:p w14:paraId="2082FD61" w14:textId="77777777" w:rsidR="006428EE" w:rsidRDefault="006428EE" w:rsidP="00A61F15">
            <w:pPr>
              <w:pStyle w:val="TableText"/>
            </w:pPr>
            <w:r>
              <w:t>0.48</w:t>
            </w:r>
          </w:p>
        </w:tc>
        <w:tc>
          <w:tcPr>
            <w:tcW w:w="1152" w:type="dxa"/>
            <w:vAlign w:val="bottom"/>
          </w:tcPr>
          <w:p w14:paraId="5C3F37B2" w14:textId="77777777" w:rsidR="006428EE" w:rsidRDefault="006428EE" w:rsidP="00A61F15">
            <w:pPr>
              <w:pStyle w:val="TableText"/>
            </w:pPr>
            <w:r>
              <w:t>[no flag]</w:t>
            </w:r>
          </w:p>
        </w:tc>
        <w:tc>
          <w:tcPr>
            <w:tcW w:w="1727" w:type="dxa"/>
            <w:vAlign w:val="bottom"/>
          </w:tcPr>
          <w:p w14:paraId="0048901E" w14:textId="77777777" w:rsidR="006428EE" w:rsidRDefault="006428EE" w:rsidP="00A61F15">
            <w:pPr>
              <w:pStyle w:val="TableText"/>
              <w:ind w:right="576"/>
            </w:pPr>
            <w:r>
              <w:t>1</w:t>
            </w:r>
          </w:p>
        </w:tc>
        <w:tc>
          <w:tcPr>
            <w:tcW w:w="1728" w:type="dxa"/>
            <w:vAlign w:val="bottom"/>
          </w:tcPr>
          <w:p w14:paraId="7ACD8A50" w14:textId="77777777" w:rsidR="006428EE" w:rsidRDefault="006428EE" w:rsidP="00A61F15">
            <w:pPr>
              <w:pStyle w:val="TableText"/>
            </w:pPr>
            <w:r>
              <w:t>Grid</w:t>
            </w:r>
          </w:p>
        </w:tc>
      </w:tr>
      <w:tr w:rsidR="006428EE" w:rsidRPr="00B664C1" w14:paraId="6A69D33C" w14:textId="77777777" w:rsidTr="00A61F15">
        <w:tc>
          <w:tcPr>
            <w:tcW w:w="1440" w:type="dxa"/>
          </w:tcPr>
          <w:p w14:paraId="4938B10C" w14:textId="77777777" w:rsidR="006428EE" w:rsidRDefault="006428EE" w:rsidP="00A61F15">
            <w:pPr>
              <w:pStyle w:val="TableText"/>
            </w:pPr>
            <w:r>
              <w:t>5</w:t>
            </w:r>
          </w:p>
        </w:tc>
        <w:tc>
          <w:tcPr>
            <w:tcW w:w="1152" w:type="dxa"/>
            <w:vAlign w:val="bottom"/>
          </w:tcPr>
          <w:p w14:paraId="1EECE424" w14:textId="77777777" w:rsidR="006428EE" w:rsidRDefault="006428EE" w:rsidP="00A61F15">
            <w:pPr>
              <w:pStyle w:val="TableText"/>
              <w:ind w:right="144"/>
            </w:pPr>
            <w:r>
              <w:t>0.56</w:t>
            </w:r>
          </w:p>
        </w:tc>
        <w:tc>
          <w:tcPr>
            <w:tcW w:w="939" w:type="dxa"/>
            <w:vAlign w:val="bottom"/>
          </w:tcPr>
          <w:p w14:paraId="00F8F733" w14:textId="77777777" w:rsidR="006428EE" w:rsidRDefault="006428EE" w:rsidP="00A61F15">
            <w:pPr>
              <w:pStyle w:val="TableText"/>
            </w:pPr>
            <w:r>
              <w:t>0.59</w:t>
            </w:r>
          </w:p>
        </w:tc>
        <w:tc>
          <w:tcPr>
            <w:tcW w:w="1152" w:type="dxa"/>
            <w:vAlign w:val="bottom"/>
          </w:tcPr>
          <w:p w14:paraId="6A3002E4" w14:textId="77777777" w:rsidR="006428EE" w:rsidRDefault="006428EE" w:rsidP="00A61F15">
            <w:pPr>
              <w:pStyle w:val="TableText"/>
            </w:pPr>
            <w:r>
              <w:t>[no flag]</w:t>
            </w:r>
          </w:p>
        </w:tc>
        <w:tc>
          <w:tcPr>
            <w:tcW w:w="1727" w:type="dxa"/>
            <w:vAlign w:val="bottom"/>
          </w:tcPr>
          <w:p w14:paraId="4EEBDAD7" w14:textId="77777777" w:rsidR="006428EE" w:rsidRDefault="006428EE" w:rsidP="00A61F15">
            <w:pPr>
              <w:pStyle w:val="TableText"/>
              <w:ind w:right="576"/>
            </w:pPr>
            <w:r>
              <w:t>1</w:t>
            </w:r>
          </w:p>
        </w:tc>
        <w:tc>
          <w:tcPr>
            <w:tcW w:w="1728" w:type="dxa"/>
            <w:vAlign w:val="bottom"/>
          </w:tcPr>
          <w:p w14:paraId="493752A1" w14:textId="77777777" w:rsidR="006428EE" w:rsidRDefault="006428EE" w:rsidP="00A61F15">
            <w:pPr>
              <w:pStyle w:val="TableText"/>
            </w:pPr>
            <w:r>
              <w:t>MC</w:t>
            </w:r>
          </w:p>
        </w:tc>
      </w:tr>
      <w:tr w:rsidR="006428EE" w:rsidRPr="00B664C1" w14:paraId="2F629FFF" w14:textId="77777777" w:rsidTr="00A61F15">
        <w:tc>
          <w:tcPr>
            <w:tcW w:w="1440" w:type="dxa"/>
          </w:tcPr>
          <w:p w14:paraId="78D9A273" w14:textId="77777777" w:rsidR="006428EE" w:rsidRDefault="006428EE" w:rsidP="00A61F15">
            <w:pPr>
              <w:pStyle w:val="TableText"/>
            </w:pPr>
            <w:r>
              <w:t>6</w:t>
            </w:r>
          </w:p>
        </w:tc>
        <w:tc>
          <w:tcPr>
            <w:tcW w:w="1152" w:type="dxa"/>
            <w:vAlign w:val="bottom"/>
          </w:tcPr>
          <w:p w14:paraId="503A0711" w14:textId="77777777" w:rsidR="006428EE" w:rsidRDefault="006428EE" w:rsidP="00A61F15">
            <w:pPr>
              <w:pStyle w:val="TableText"/>
              <w:ind w:right="144"/>
            </w:pPr>
            <w:r>
              <w:t>0.39</w:t>
            </w:r>
          </w:p>
        </w:tc>
        <w:tc>
          <w:tcPr>
            <w:tcW w:w="939" w:type="dxa"/>
            <w:vAlign w:val="bottom"/>
          </w:tcPr>
          <w:p w14:paraId="5D2E0997" w14:textId="77777777" w:rsidR="006428EE" w:rsidRDefault="006428EE" w:rsidP="00A61F15">
            <w:pPr>
              <w:pStyle w:val="TableText"/>
            </w:pPr>
            <w:r>
              <w:t>0.48</w:t>
            </w:r>
          </w:p>
        </w:tc>
        <w:tc>
          <w:tcPr>
            <w:tcW w:w="1152" w:type="dxa"/>
            <w:vAlign w:val="bottom"/>
          </w:tcPr>
          <w:p w14:paraId="4A32CDB5" w14:textId="77777777" w:rsidR="006428EE" w:rsidRDefault="006428EE" w:rsidP="00A61F15">
            <w:pPr>
              <w:pStyle w:val="TableText"/>
            </w:pPr>
            <w:r>
              <w:t>[no flag]</w:t>
            </w:r>
          </w:p>
        </w:tc>
        <w:tc>
          <w:tcPr>
            <w:tcW w:w="1727" w:type="dxa"/>
            <w:vAlign w:val="bottom"/>
          </w:tcPr>
          <w:p w14:paraId="1A0A6928" w14:textId="77777777" w:rsidR="006428EE" w:rsidRDefault="006428EE" w:rsidP="00A61F15">
            <w:pPr>
              <w:pStyle w:val="TableText"/>
              <w:ind w:right="576"/>
            </w:pPr>
            <w:r>
              <w:t>1</w:t>
            </w:r>
          </w:p>
        </w:tc>
        <w:tc>
          <w:tcPr>
            <w:tcW w:w="1728" w:type="dxa"/>
            <w:vAlign w:val="bottom"/>
          </w:tcPr>
          <w:p w14:paraId="1C70D330" w14:textId="77777777" w:rsidR="006428EE" w:rsidRDefault="006428EE" w:rsidP="00A61F15">
            <w:pPr>
              <w:pStyle w:val="TableText"/>
            </w:pPr>
            <w:r>
              <w:t>MC</w:t>
            </w:r>
          </w:p>
        </w:tc>
      </w:tr>
      <w:tr w:rsidR="006428EE" w:rsidRPr="00B664C1" w14:paraId="303CBC5D" w14:textId="77777777" w:rsidTr="00A61F15">
        <w:tc>
          <w:tcPr>
            <w:tcW w:w="1440" w:type="dxa"/>
          </w:tcPr>
          <w:p w14:paraId="75A0BF04" w14:textId="77777777" w:rsidR="006428EE" w:rsidRDefault="006428EE" w:rsidP="00A61F15">
            <w:pPr>
              <w:pStyle w:val="TableText"/>
            </w:pPr>
            <w:r>
              <w:t>7</w:t>
            </w:r>
          </w:p>
        </w:tc>
        <w:tc>
          <w:tcPr>
            <w:tcW w:w="1152" w:type="dxa"/>
            <w:vAlign w:val="bottom"/>
          </w:tcPr>
          <w:p w14:paraId="32CD044D" w14:textId="77777777" w:rsidR="006428EE" w:rsidRDefault="006428EE" w:rsidP="00A61F15">
            <w:pPr>
              <w:pStyle w:val="TableText"/>
              <w:ind w:right="144"/>
            </w:pPr>
            <w:r>
              <w:t>0.64</w:t>
            </w:r>
          </w:p>
        </w:tc>
        <w:tc>
          <w:tcPr>
            <w:tcW w:w="939" w:type="dxa"/>
            <w:vAlign w:val="bottom"/>
          </w:tcPr>
          <w:p w14:paraId="7E2ABD95" w14:textId="77777777" w:rsidR="006428EE" w:rsidRDefault="006428EE" w:rsidP="00A61F15">
            <w:pPr>
              <w:pStyle w:val="TableText"/>
            </w:pPr>
            <w:r>
              <w:t>0.58</w:t>
            </w:r>
          </w:p>
        </w:tc>
        <w:tc>
          <w:tcPr>
            <w:tcW w:w="1152" w:type="dxa"/>
            <w:vAlign w:val="bottom"/>
          </w:tcPr>
          <w:p w14:paraId="48B80580" w14:textId="77777777" w:rsidR="006428EE" w:rsidRDefault="006428EE" w:rsidP="00A61F15">
            <w:pPr>
              <w:pStyle w:val="TableText"/>
            </w:pPr>
            <w:r>
              <w:t>[no flag]</w:t>
            </w:r>
          </w:p>
        </w:tc>
        <w:tc>
          <w:tcPr>
            <w:tcW w:w="1727" w:type="dxa"/>
            <w:vAlign w:val="bottom"/>
          </w:tcPr>
          <w:p w14:paraId="56B7C974" w14:textId="77777777" w:rsidR="006428EE" w:rsidRDefault="006428EE" w:rsidP="00A61F15">
            <w:pPr>
              <w:pStyle w:val="TableText"/>
              <w:ind w:right="576"/>
            </w:pPr>
            <w:r>
              <w:t>1</w:t>
            </w:r>
          </w:p>
        </w:tc>
        <w:tc>
          <w:tcPr>
            <w:tcW w:w="1728" w:type="dxa"/>
            <w:vAlign w:val="bottom"/>
          </w:tcPr>
          <w:p w14:paraId="63B84BB1" w14:textId="77777777" w:rsidR="006428EE" w:rsidRDefault="006428EE" w:rsidP="00A61F15">
            <w:pPr>
              <w:pStyle w:val="TableText"/>
            </w:pPr>
            <w:r>
              <w:t>InlineChoices</w:t>
            </w:r>
          </w:p>
        </w:tc>
      </w:tr>
      <w:tr w:rsidR="006428EE" w:rsidRPr="00B664C1" w14:paraId="33E6C75F" w14:textId="77777777" w:rsidTr="00A61F15">
        <w:tc>
          <w:tcPr>
            <w:tcW w:w="1440" w:type="dxa"/>
          </w:tcPr>
          <w:p w14:paraId="25130751" w14:textId="77777777" w:rsidR="006428EE" w:rsidRDefault="006428EE" w:rsidP="00A61F15">
            <w:pPr>
              <w:pStyle w:val="TableText"/>
            </w:pPr>
            <w:r>
              <w:t>8</w:t>
            </w:r>
          </w:p>
        </w:tc>
        <w:tc>
          <w:tcPr>
            <w:tcW w:w="1152" w:type="dxa"/>
            <w:vAlign w:val="bottom"/>
          </w:tcPr>
          <w:p w14:paraId="660C657F" w14:textId="77777777" w:rsidR="006428EE" w:rsidRDefault="006428EE" w:rsidP="00A61F15">
            <w:pPr>
              <w:pStyle w:val="TableText"/>
              <w:ind w:right="144"/>
            </w:pPr>
            <w:r>
              <w:t>0.69</w:t>
            </w:r>
          </w:p>
        </w:tc>
        <w:tc>
          <w:tcPr>
            <w:tcW w:w="939" w:type="dxa"/>
            <w:vAlign w:val="bottom"/>
          </w:tcPr>
          <w:p w14:paraId="049EA663" w14:textId="77777777" w:rsidR="006428EE" w:rsidRDefault="006428EE" w:rsidP="00A61F15">
            <w:pPr>
              <w:pStyle w:val="TableText"/>
            </w:pPr>
            <w:r>
              <w:t>0.53</w:t>
            </w:r>
          </w:p>
        </w:tc>
        <w:tc>
          <w:tcPr>
            <w:tcW w:w="1152" w:type="dxa"/>
            <w:vAlign w:val="bottom"/>
          </w:tcPr>
          <w:p w14:paraId="5561D0FF" w14:textId="77777777" w:rsidR="006428EE" w:rsidRDefault="006428EE" w:rsidP="00A61F15">
            <w:pPr>
              <w:pStyle w:val="TableText"/>
            </w:pPr>
            <w:r>
              <w:t>[no flag]</w:t>
            </w:r>
          </w:p>
        </w:tc>
        <w:tc>
          <w:tcPr>
            <w:tcW w:w="1727" w:type="dxa"/>
            <w:vAlign w:val="bottom"/>
          </w:tcPr>
          <w:p w14:paraId="249BA6D9" w14:textId="77777777" w:rsidR="006428EE" w:rsidRDefault="006428EE" w:rsidP="00A61F15">
            <w:pPr>
              <w:pStyle w:val="TableText"/>
              <w:ind w:right="576"/>
            </w:pPr>
            <w:r>
              <w:t>2</w:t>
            </w:r>
          </w:p>
        </w:tc>
        <w:tc>
          <w:tcPr>
            <w:tcW w:w="1728" w:type="dxa"/>
            <w:vAlign w:val="bottom"/>
          </w:tcPr>
          <w:p w14:paraId="025C8F01" w14:textId="77777777" w:rsidR="006428EE" w:rsidRDefault="006428EE" w:rsidP="00A61F15">
            <w:pPr>
              <w:pStyle w:val="TableText"/>
            </w:pPr>
            <w:r>
              <w:t>MC</w:t>
            </w:r>
          </w:p>
        </w:tc>
      </w:tr>
      <w:tr w:rsidR="006428EE" w:rsidRPr="00B664C1" w14:paraId="1ABF40F0" w14:textId="77777777" w:rsidTr="00A61F15">
        <w:tc>
          <w:tcPr>
            <w:tcW w:w="1440" w:type="dxa"/>
          </w:tcPr>
          <w:p w14:paraId="377B4F39" w14:textId="77777777" w:rsidR="006428EE" w:rsidRDefault="006428EE" w:rsidP="00A61F15">
            <w:pPr>
              <w:pStyle w:val="TableText"/>
            </w:pPr>
            <w:r>
              <w:t>9</w:t>
            </w:r>
          </w:p>
        </w:tc>
        <w:tc>
          <w:tcPr>
            <w:tcW w:w="1152" w:type="dxa"/>
            <w:vAlign w:val="bottom"/>
          </w:tcPr>
          <w:p w14:paraId="109B01AC" w14:textId="77777777" w:rsidR="006428EE" w:rsidRDefault="006428EE" w:rsidP="00A61F15">
            <w:pPr>
              <w:pStyle w:val="TableText"/>
              <w:ind w:right="144"/>
            </w:pPr>
            <w:r>
              <w:t>0.57</w:t>
            </w:r>
          </w:p>
        </w:tc>
        <w:tc>
          <w:tcPr>
            <w:tcW w:w="939" w:type="dxa"/>
            <w:vAlign w:val="bottom"/>
          </w:tcPr>
          <w:p w14:paraId="259BCD4C" w14:textId="77777777" w:rsidR="006428EE" w:rsidRDefault="006428EE" w:rsidP="00A61F15">
            <w:pPr>
              <w:pStyle w:val="TableText"/>
            </w:pPr>
            <w:r>
              <w:t>0.44</w:t>
            </w:r>
          </w:p>
        </w:tc>
        <w:tc>
          <w:tcPr>
            <w:tcW w:w="1152" w:type="dxa"/>
            <w:vAlign w:val="bottom"/>
          </w:tcPr>
          <w:p w14:paraId="651F9DB8" w14:textId="77777777" w:rsidR="006428EE" w:rsidRDefault="006428EE" w:rsidP="00A61F15">
            <w:pPr>
              <w:pStyle w:val="TableText"/>
            </w:pPr>
            <w:r>
              <w:t>[no flag]</w:t>
            </w:r>
          </w:p>
        </w:tc>
        <w:tc>
          <w:tcPr>
            <w:tcW w:w="1727" w:type="dxa"/>
            <w:vAlign w:val="bottom"/>
          </w:tcPr>
          <w:p w14:paraId="08F29621" w14:textId="77777777" w:rsidR="006428EE" w:rsidRDefault="006428EE" w:rsidP="00A61F15">
            <w:pPr>
              <w:pStyle w:val="TableText"/>
              <w:ind w:right="576"/>
            </w:pPr>
            <w:r>
              <w:t>1</w:t>
            </w:r>
          </w:p>
        </w:tc>
        <w:tc>
          <w:tcPr>
            <w:tcW w:w="1728" w:type="dxa"/>
            <w:vAlign w:val="bottom"/>
          </w:tcPr>
          <w:p w14:paraId="5D76343F" w14:textId="77777777" w:rsidR="006428EE" w:rsidRDefault="006428EE" w:rsidP="00A61F15">
            <w:pPr>
              <w:pStyle w:val="TableText"/>
            </w:pPr>
            <w:r>
              <w:t>MC</w:t>
            </w:r>
          </w:p>
        </w:tc>
      </w:tr>
      <w:tr w:rsidR="006428EE" w:rsidRPr="00B664C1" w14:paraId="71EB8CFA" w14:textId="77777777" w:rsidTr="00A61F15">
        <w:tc>
          <w:tcPr>
            <w:tcW w:w="1440" w:type="dxa"/>
          </w:tcPr>
          <w:p w14:paraId="362AE7D1" w14:textId="77777777" w:rsidR="006428EE" w:rsidRDefault="006428EE" w:rsidP="00A61F15">
            <w:pPr>
              <w:pStyle w:val="TableText"/>
            </w:pPr>
            <w:r>
              <w:t>10</w:t>
            </w:r>
          </w:p>
        </w:tc>
        <w:tc>
          <w:tcPr>
            <w:tcW w:w="1152" w:type="dxa"/>
            <w:vAlign w:val="bottom"/>
          </w:tcPr>
          <w:p w14:paraId="270C1259" w14:textId="77777777" w:rsidR="006428EE" w:rsidRDefault="006428EE" w:rsidP="00A61F15">
            <w:pPr>
              <w:pStyle w:val="TableText"/>
              <w:ind w:right="144"/>
            </w:pPr>
            <w:r>
              <w:t>0.21</w:t>
            </w:r>
          </w:p>
        </w:tc>
        <w:tc>
          <w:tcPr>
            <w:tcW w:w="939" w:type="dxa"/>
            <w:vAlign w:val="bottom"/>
          </w:tcPr>
          <w:p w14:paraId="15289682" w14:textId="77777777" w:rsidR="006428EE" w:rsidRDefault="006428EE" w:rsidP="00A61F15">
            <w:pPr>
              <w:pStyle w:val="TableText"/>
            </w:pPr>
            <w:r>
              <w:t>0.37</w:t>
            </w:r>
          </w:p>
        </w:tc>
        <w:tc>
          <w:tcPr>
            <w:tcW w:w="1152" w:type="dxa"/>
            <w:vAlign w:val="bottom"/>
          </w:tcPr>
          <w:p w14:paraId="5122B937" w14:textId="77777777" w:rsidR="006428EE" w:rsidRDefault="006428EE" w:rsidP="00A61F15">
            <w:pPr>
              <w:pStyle w:val="TableText"/>
            </w:pPr>
            <w:r>
              <w:t>[no flag]</w:t>
            </w:r>
          </w:p>
        </w:tc>
        <w:tc>
          <w:tcPr>
            <w:tcW w:w="1727" w:type="dxa"/>
            <w:vAlign w:val="bottom"/>
          </w:tcPr>
          <w:p w14:paraId="3C285177" w14:textId="77777777" w:rsidR="006428EE" w:rsidRDefault="006428EE" w:rsidP="00A61F15">
            <w:pPr>
              <w:pStyle w:val="TableText"/>
              <w:ind w:right="576"/>
            </w:pPr>
            <w:r>
              <w:t>1</w:t>
            </w:r>
          </w:p>
        </w:tc>
        <w:tc>
          <w:tcPr>
            <w:tcW w:w="1728" w:type="dxa"/>
            <w:vAlign w:val="bottom"/>
          </w:tcPr>
          <w:p w14:paraId="71CA1DF1" w14:textId="77777777" w:rsidR="006428EE" w:rsidRDefault="006428EE" w:rsidP="00A61F15">
            <w:pPr>
              <w:pStyle w:val="TableText"/>
            </w:pPr>
            <w:r>
              <w:t>InlineChoices</w:t>
            </w:r>
          </w:p>
        </w:tc>
      </w:tr>
      <w:tr w:rsidR="006428EE" w:rsidRPr="00B664C1" w14:paraId="2145E71F" w14:textId="77777777" w:rsidTr="00A61F15">
        <w:tc>
          <w:tcPr>
            <w:tcW w:w="1440" w:type="dxa"/>
          </w:tcPr>
          <w:p w14:paraId="748C3858" w14:textId="77777777" w:rsidR="006428EE" w:rsidRDefault="006428EE" w:rsidP="00A61F15">
            <w:pPr>
              <w:pStyle w:val="TableText"/>
            </w:pPr>
            <w:r>
              <w:t>11</w:t>
            </w:r>
          </w:p>
        </w:tc>
        <w:tc>
          <w:tcPr>
            <w:tcW w:w="1152" w:type="dxa"/>
            <w:vAlign w:val="bottom"/>
          </w:tcPr>
          <w:p w14:paraId="425A8CF7" w14:textId="77777777" w:rsidR="006428EE" w:rsidRDefault="006428EE" w:rsidP="00A61F15">
            <w:pPr>
              <w:pStyle w:val="TableText"/>
              <w:ind w:right="144"/>
            </w:pPr>
            <w:r>
              <w:t>0.41</w:t>
            </w:r>
          </w:p>
        </w:tc>
        <w:tc>
          <w:tcPr>
            <w:tcW w:w="939" w:type="dxa"/>
            <w:vAlign w:val="bottom"/>
          </w:tcPr>
          <w:p w14:paraId="26DEC975" w14:textId="77777777" w:rsidR="006428EE" w:rsidRDefault="006428EE" w:rsidP="00A61F15">
            <w:pPr>
              <w:pStyle w:val="TableText"/>
            </w:pPr>
            <w:r>
              <w:t>0.48</w:t>
            </w:r>
          </w:p>
        </w:tc>
        <w:tc>
          <w:tcPr>
            <w:tcW w:w="1152" w:type="dxa"/>
            <w:vAlign w:val="bottom"/>
          </w:tcPr>
          <w:p w14:paraId="4BE34C4B" w14:textId="77777777" w:rsidR="006428EE" w:rsidRDefault="006428EE" w:rsidP="00A61F15">
            <w:pPr>
              <w:pStyle w:val="TableText"/>
            </w:pPr>
            <w:r>
              <w:t>[no flag]</w:t>
            </w:r>
          </w:p>
        </w:tc>
        <w:tc>
          <w:tcPr>
            <w:tcW w:w="1727" w:type="dxa"/>
            <w:vAlign w:val="bottom"/>
          </w:tcPr>
          <w:p w14:paraId="69F2BB53" w14:textId="77777777" w:rsidR="006428EE" w:rsidRDefault="006428EE" w:rsidP="00A61F15">
            <w:pPr>
              <w:pStyle w:val="TableText"/>
              <w:ind w:right="576"/>
            </w:pPr>
            <w:r>
              <w:t>2</w:t>
            </w:r>
          </w:p>
        </w:tc>
        <w:tc>
          <w:tcPr>
            <w:tcW w:w="1728" w:type="dxa"/>
            <w:vAlign w:val="bottom"/>
          </w:tcPr>
          <w:p w14:paraId="20095671" w14:textId="77777777" w:rsidR="006428EE" w:rsidRDefault="006428EE" w:rsidP="00A61F15">
            <w:pPr>
              <w:pStyle w:val="TableText"/>
            </w:pPr>
            <w:r>
              <w:t>Match</w:t>
            </w:r>
          </w:p>
        </w:tc>
      </w:tr>
      <w:tr w:rsidR="006428EE" w:rsidRPr="00B664C1" w14:paraId="54D8B2B6" w14:textId="77777777" w:rsidTr="00A61F15">
        <w:tc>
          <w:tcPr>
            <w:tcW w:w="1440" w:type="dxa"/>
          </w:tcPr>
          <w:p w14:paraId="11C06156" w14:textId="77777777" w:rsidR="006428EE" w:rsidRDefault="006428EE" w:rsidP="00A61F15">
            <w:pPr>
              <w:pStyle w:val="TableText"/>
            </w:pPr>
            <w:r>
              <w:t>12</w:t>
            </w:r>
          </w:p>
        </w:tc>
        <w:tc>
          <w:tcPr>
            <w:tcW w:w="1152" w:type="dxa"/>
            <w:vAlign w:val="bottom"/>
          </w:tcPr>
          <w:p w14:paraId="1C62E840" w14:textId="77777777" w:rsidR="006428EE" w:rsidRDefault="006428EE" w:rsidP="00A61F15">
            <w:pPr>
              <w:pStyle w:val="TableText"/>
              <w:ind w:right="144"/>
            </w:pPr>
            <w:r>
              <w:t>0.48</w:t>
            </w:r>
          </w:p>
        </w:tc>
        <w:tc>
          <w:tcPr>
            <w:tcW w:w="939" w:type="dxa"/>
            <w:vAlign w:val="bottom"/>
          </w:tcPr>
          <w:p w14:paraId="1974A815" w14:textId="77777777" w:rsidR="006428EE" w:rsidRDefault="006428EE" w:rsidP="00A61F15">
            <w:pPr>
              <w:pStyle w:val="TableText"/>
            </w:pPr>
            <w:r>
              <w:t>0.22</w:t>
            </w:r>
          </w:p>
        </w:tc>
        <w:tc>
          <w:tcPr>
            <w:tcW w:w="1152" w:type="dxa"/>
            <w:vAlign w:val="bottom"/>
          </w:tcPr>
          <w:p w14:paraId="2B60F663" w14:textId="77777777" w:rsidR="006428EE" w:rsidRDefault="006428EE" w:rsidP="00A61F15">
            <w:pPr>
              <w:pStyle w:val="TableText"/>
            </w:pPr>
            <w:r>
              <w:t>[no flag]</w:t>
            </w:r>
          </w:p>
        </w:tc>
        <w:tc>
          <w:tcPr>
            <w:tcW w:w="1727" w:type="dxa"/>
            <w:vAlign w:val="bottom"/>
          </w:tcPr>
          <w:p w14:paraId="41D8F5C1" w14:textId="77777777" w:rsidR="006428EE" w:rsidRDefault="006428EE" w:rsidP="00A61F15">
            <w:pPr>
              <w:pStyle w:val="TableText"/>
              <w:ind w:right="576"/>
            </w:pPr>
            <w:r>
              <w:t>1</w:t>
            </w:r>
          </w:p>
        </w:tc>
        <w:tc>
          <w:tcPr>
            <w:tcW w:w="1728" w:type="dxa"/>
            <w:vAlign w:val="bottom"/>
          </w:tcPr>
          <w:p w14:paraId="3B58B306" w14:textId="77777777" w:rsidR="006428EE" w:rsidRDefault="006428EE" w:rsidP="00A61F15">
            <w:pPr>
              <w:pStyle w:val="TableText"/>
            </w:pPr>
            <w:r>
              <w:t>MC</w:t>
            </w:r>
          </w:p>
        </w:tc>
      </w:tr>
      <w:tr w:rsidR="006428EE" w:rsidRPr="00B664C1" w14:paraId="0F0DDD88" w14:textId="77777777" w:rsidTr="00A61F15">
        <w:tc>
          <w:tcPr>
            <w:tcW w:w="1440" w:type="dxa"/>
          </w:tcPr>
          <w:p w14:paraId="184CDF8A" w14:textId="77777777" w:rsidR="006428EE" w:rsidRDefault="006428EE" w:rsidP="00A61F15">
            <w:pPr>
              <w:pStyle w:val="TableText"/>
            </w:pPr>
            <w:r>
              <w:t>13</w:t>
            </w:r>
          </w:p>
        </w:tc>
        <w:tc>
          <w:tcPr>
            <w:tcW w:w="1152" w:type="dxa"/>
            <w:vAlign w:val="bottom"/>
          </w:tcPr>
          <w:p w14:paraId="5828686E" w14:textId="77777777" w:rsidR="006428EE" w:rsidRDefault="006428EE" w:rsidP="00A61F15">
            <w:pPr>
              <w:pStyle w:val="TableText"/>
              <w:ind w:right="144"/>
            </w:pPr>
            <w:r>
              <w:t>0.68</w:t>
            </w:r>
          </w:p>
        </w:tc>
        <w:tc>
          <w:tcPr>
            <w:tcW w:w="939" w:type="dxa"/>
            <w:vAlign w:val="bottom"/>
          </w:tcPr>
          <w:p w14:paraId="213B1FC0" w14:textId="77777777" w:rsidR="006428EE" w:rsidRDefault="006428EE" w:rsidP="00A61F15">
            <w:pPr>
              <w:pStyle w:val="TableText"/>
            </w:pPr>
            <w:r>
              <w:t>0.44</w:t>
            </w:r>
          </w:p>
        </w:tc>
        <w:tc>
          <w:tcPr>
            <w:tcW w:w="1152" w:type="dxa"/>
            <w:vAlign w:val="bottom"/>
          </w:tcPr>
          <w:p w14:paraId="743DCFC7" w14:textId="77777777" w:rsidR="006428EE" w:rsidRDefault="006428EE" w:rsidP="00A61F15">
            <w:pPr>
              <w:pStyle w:val="TableText"/>
            </w:pPr>
            <w:r>
              <w:t>[no flag]</w:t>
            </w:r>
          </w:p>
        </w:tc>
        <w:tc>
          <w:tcPr>
            <w:tcW w:w="1727" w:type="dxa"/>
            <w:vAlign w:val="bottom"/>
          </w:tcPr>
          <w:p w14:paraId="02590CFE" w14:textId="77777777" w:rsidR="006428EE" w:rsidRDefault="006428EE" w:rsidP="00A61F15">
            <w:pPr>
              <w:pStyle w:val="TableText"/>
              <w:ind w:right="576"/>
            </w:pPr>
            <w:r>
              <w:t>2</w:t>
            </w:r>
          </w:p>
        </w:tc>
        <w:tc>
          <w:tcPr>
            <w:tcW w:w="1728" w:type="dxa"/>
            <w:vAlign w:val="bottom"/>
          </w:tcPr>
          <w:p w14:paraId="2D541DF4" w14:textId="77777777" w:rsidR="006428EE" w:rsidRDefault="006428EE" w:rsidP="00A61F15">
            <w:pPr>
              <w:pStyle w:val="TableText"/>
            </w:pPr>
            <w:r>
              <w:t>MC</w:t>
            </w:r>
          </w:p>
        </w:tc>
      </w:tr>
      <w:tr w:rsidR="006428EE" w:rsidRPr="00B664C1" w14:paraId="73F00A55" w14:textId="77777777" w:rsidTr="00A61F15">
        <w:tc>
          <w:tcPr>
            <w:tcW w:w="1440" w:type="dxa"/>
          </w:tcPr>
          <w:p w14:paraId="21F86441" w14:textId="77777777" w:rsidR="006428EE" w:rsidRDefault="006428EE" w:rsidP="00A61F15">
            <w:pPr>
              <w:pStyle w:val="TableText"/>
            </w:pPr>
            <w:r>
              <w:t>14</w:t>
            </w:r>
          </w:p>
        </w:tc>
        <w:tc>
          <w:tcPr>
            <w:tcW w:w="1152" w:type="dxa"/>
            <w:vAlign w:val="bottom"/>
          </w:tcPr>
          <w:p w14:paraId="512ACDC8" w14:textId="77777777" w:rsidR="006428EE" w:rsidRDefault="006428EE" w:rsidP="00A61F15">
            <w:pPr>
              <w:pStyle w:val="TableText"/>
              <w:ind w:right="144"/>
            </w:pPr>
            <w:r>
              <w:t>0.71</w:t>
            </w:r>
          </w:p>
        </w:tc>
        <w:tc>
          <w:tcPr>
            <w:tcW w:w="939" w:type="dxa"/>
            <w:vAlign w:val="bottom"/>
          </w:tcPr>
          <w:p w14:paraId="72254606" w14:textId="77777777" w:rsidR="006428EE" w:rsidRDefault="006428EE" w:rsidP="00A61F15">
            <w:pPr>
              <w:pStyle w:val="TableText"/>
            </w:pPr>
            <w:r>
              <w:t>0.50</w:t>
            </w:r>
          </w:p>
        </w:tc>
        <w:tc>
          <w:tcPr>
            <w:tcW w:w="1152" w:type="dxa"/>
            <w:vAlign w:val="bottom"/>
          </w:tcPr>
          <w:p w14:paraId="1AFC4240" w14:textId="77777777" w:rsidR="006428EE" w:rsidRDefault="006428EE" w:rsidP="00A61F15">
            <w:pPr>
              <w:pStyle w:val="TableText"/>
            </w:pPr>
            <w:r>
              <w:t>[no flag]</w:t>
            </w:r>
          </w:p>
        </w:tc>
        <w:tc>
          <w:tcPr>
            <w:tcW w:w="1727" w:type="dxa"/>
            <w:vAlign w:val="bottom"/>
          </w:tcPr>
          <w:p w14:paraId="5A8664A5" w14:textId="77777777" w:rsidR="006428EE" w:rsidRDefault="006428EE" w:rsidP="00A61F15">
            <w:pPr>
              <w:pStyle w:val="TableText"/>
              <w:ind w:right="576"/>
            </w:pPr>
            <w:r>
              <w:t>1</w:t>
            </w:r>
          </w:p>
        </w:tc>
        <w:tc>
          <w:tcPr>
            <w:tcW w:w="1728" w:type="dxa"/>
            <w:vAlign w:val="bottom"/>
          </w:tcPr>
          <w:p w14:paraId="70CFEE26" w14:textId="77777777" w:rsidR="006428EE" w:rsidRDefault="006428EE" w:rsidP="00A61F15">
            <w:pPr>
              <w:pStyle w:val="TableText"/>
            </w:pPr>
            <w:r>
              <w:t>InlineChoices</w:t>
            </w:r>
          </w:p>
        </w:tc>
      </w:tr>
      <w:tr w:rsidR="006428EE" w:rsidRPr="00B664C1" w14:paraId="79D0397C" w14:textId="77777777" w:rsidTr="00A61F15">
        <w:tc>
          <w:tcPr>
            <w:tcW w:w="1440" w:type="dxa"/>
          </w:tcPr>
          <w:p w14:paraId="5AC959AF" w14:textId="77777777" w:rsidR="006428EE" w:rsidRDefault="006428EE" w:rsidP="00A61F15">
            <w:pPr>
              <w:pStyle w:val="TableText"/>
            </w:pPr>
            <w:r>
              <w:t>15</w:t>
            </w:r>
          </w:p>
        </w:tc>
        <w:tc>
          <w:tcPr>
            <w:tcW w:w="1152" w:type="dxa"/>
            <w:vAlign w:val="bottom"/>
          </w:tcPr>
          <w:p w14:paraId="798283AF" w14:textId="77777777" w:rsidR="006428EE" w:rsidRDefault="006428EE" w:rsidP="00A61F15">
            <w:pPr>
              <w:pStyle w:val="TableText"/>
              <w:ind w:right="144"/>
            </w:pPr>
            <w:r>
              <w:t>0.51</w:t>
            </w:r>
          </w:p>
        </w:tc>
        <w:tc>
          <w:tcPr>
            <w:tcW w:w="939" w:type="dxa"/>
            <w:vAlign w:val="bottom"/>
          </w:tcPr>
          <w:p w14:paraId="1F02CD1B" w14:textId="77777777" w:rsidR="006428EE" w:rsidRDefault="006428EE" w:rsidP="00A61F15">
            <w:pPr>
              <w:pStyle w:val="TableText"/>
            </w:pPr>
            <w:r>
              <w:t>0.38</w:t>
            </w:r>
          </w:p>
        </w:tc>
        <w:tc>
          <w:tcPr>
            <w:tcW w:w="1152" w:type="dxa"/>
            <w:vAlign w:val="bottom"/>
          </w:tcPr>
          <w:p w14:paraId="49835A74" w14:textId="77777777" w:rsidR="006428EE" w:rsidRDefault="006428EE" w:rsidP="00A61F15">
            <w:pPr>
              <w:pStyle w:val="TableText"/>
            </w:pPr>
            <w:r>
              <w:t>[no flag]</w:t>
            </w:r>
          </w:p>
        </w:tc>
        <w:tc>
          <w:tcPr>
            <w:tcW w:w="1727" w:type="dxa"/>
            <w:vAlign w:val="bottom"/>
          </w:tcPr>
          <w:p w14:paraId="4F31DF38" w14:textId="77777777" w:rsidR="006428EE" w:rsidRDefault="006428EE" w:rsidP="00A61F15">
            <w:pPr>
              <w:pStyle w:val="TableText"/>
              <w:ind w:right="576"/>
            </w:pPr>
            <w:r>
              <w:t>1</w:t>
            </w:r>
          </w:p>
        </w:tc>
        <w:tc>
          <w:tcPr>
            <w:tcW w:w="1728" w:type="dxa"/>
            <w:vAlign w:val="bottom"/>
          </w:tcPr>
          <w:p w14:paraId="474D4155" w14:textId="77777777" w:rsidR="006428EE" w:rsidRDefault="006428EE" w:rsidP="00A61F15">
            <w:pPr>
              <w:pStyle w:val="TableText"/>
            </w:pPr>
            <w:r>
              <w:t>MC</w:t>
            </w:r>
          </w:p>
        </w:tc>
      </w:tr>
      <w:tr w:rsidR="006428EE" w:rsidRPr="00B664C1" w14:paraId="4817797C" w14:textId="77777777" w:rsidTr="00A61F15">
        <w:tc>
          <w:tcPr>
            <w:tcW w:w="1440" w:type="dxa"/>
          </w:tcPr>
          <w:p w14:paraId="443A418F" w14:textId="77777777" w:rsidR="006428EE" w:rsidRDefault="006428EE" w:rsidP="00A61F15">
            <w:pPr>
              <w:pStyle w:val="TableText"/>
            </w:pPr>
            <w:r>
              <w:t>16</w:t>
            </w:r>
          </w:p>
        </w:tc>
        <w:tc>
          <w:tcPr>
            <w:tcW w:w="1152" w:type="dxa"/>
            <w:vAlign w:val="bottom"/>
          </w:tcPr>
          <w:p w14:paraId="09F1DA01" w14:textId="77777777" w:rsidR="006428EE" w:rsidRDefault="006428EE" w:rsidP="00A61F15">
            <w:pPr>
              <w:pStyle w:val="TableText"/>
              <w:ind w:right="144"/>
            </w:pPr>
            <w:r>
              <w:t>0.79</w:t>
            </w:r>
          </w:p>
        </w:tc>
        <w:tc>
          <w:tcPr>
            <w:tcW w:w="939" w:type="dxa"/>
            <w:vAlign w:val="bottom"/>
          </w:tcPr>
          <w:p w14:paraId="1E44FDAE" w14:textId="77777777" w:rsidR="006428EE" w:rsidRDefault="006428EE" w:rsidP="00A61F15">
            <w:pPr>
              <w:pStyle w:val="TableText"/>
            </w:pPr>
            <w:r>
              <w:t>0.59</w:t>
            </w:r>
          </w:p>
        </w:tc>
        <w:tc>
          <w:tcPr>
            <w:tcW w:w="1152" w:type="dxa"/>
            <w:vAlign w:val="bottom"/>
          </w:tcPr>
          <w:p w14:paraId="57C4C138" w14:textId="77777777" w:rsidR="006428EE" w:rsidRDefault="006428EE" w:rsidP="00A61F15">
            <w:pPr>
              <w:pStyle w:val="TableText"/>
            </w:pPr>
            <w:r>
              <w:t>[no flag]</w:t>
            </w:r>
          </w:p>
        </w:tc>
        <w:tc>
          <w:tcPr>
            <w:tcW w:w="1727" w:type="dxa"/>
            <w:vAlign w:val="bottom"/>
          </w:tcPr>
          <w:p w14:paraId="32356659" w14:textId="77777777" w:rsidR="006428EE" w:rsidRDefault="006428EE" w:rsidP="00A61F15">
            <w:pPr>
              <w:pStyle w:val="TableText"/>
              <w:ind w:right="576"/>
            </w:pPr>
            <w:r>
              <w:t>2</w:t>
            </w:r>
          </w:p>
        </w:tc>
        <w:tc>
          <w:tcPr>
            <w:tcW w:w="1728" w:type="dxa"/>
            <w:vAlign w:val="bottom"/>
          </w:tcPr>
          <w:p w14:paraId="45A4387A" w14:textId="77777777" w:rsidR="006428EE" w:rsidRDefault="006428EE" w:rsidP="00A61F15">
            <w:pPr>
              <w:pStyle w:val="TableText"/>
            </w:pPr>
            <w:r>
              <w:t>InlineChoices</w:t>
            </w:r>
          </w:p>
        </w:tc>
      </w:tr>
      <w:tr w:rsidR="006428EE" w:rsidRPr="00B664C1" w14:paraId="0482C577" w14:textId="77777777" w:rsidTr="00A61F15">
        <w:tc>
          <w:tcPr>
            <w:tcW w:w="1440" w:type="dxa"/>
          </w:tcPr>
          <w:p w14:paraId="479C69BB" w14:textId="77777777" w:rsidR="006428EE" w:rsidRDefault="006428EE" w:rsidP="00A61F15">
            <w:pPr>
              <w:pStyle w:val="TableText"/>
            </w:pPr>
            <w:r>
              <w:t>17</w:t>
            </w:r>
          </w:p>
        </w:tc>
        <w:tc>
          <w:tcPr>
            <w:tcW w:w="1152" w:type="dxa"/>
            <w:vAlign w:val="bottom"/>
          </w:tcPr>
          <w:p w14:paraId="5691030C" w14:textId="77777777" w:rsidR="006428EE" w:rsidRDefault="006428EE" w:rsidP="00A61F15">
            <w:pPr>
              <w:pStyle w:val="TableText"/>
              <w:ind w:right="144"/>
            </w:pPr>
            <w:r>
              <w:t>0.35</w:t>
            </w:r>
          </w:p>
        </w:tc>
        <w:tc>
          <w:tcPr>
            <w:tcW w:w="939" w:type="dxa"/>
            <w:vAlign w:val="bottom"/>
          </w:tcPr>
          <w:p w14:paraId="142ED494" w14:textId="77777777" w:rsidR="006428EE" w:rsidRDefault="006428EE" w:rsidP="00A61F15">
            <w:pPr>
              <w:pStyle w:val="TableText"/>
            </w:pPr>
            <w:r>
              <w:t>0.56</w:t>
            </w:r>
          </w:p>
        </w:tc>
        <w:tc>
          <w:tcPr>
            <w:tcW w:w="1152" w:type="dxa"/>
            <w:vAlign w:val="bottom"/>
          </w:tcPr>
          <w:p w14:paraId="639DF6D9" w14:textId="77777777" w:rsidR="006428EE" w:rsidRDefault="006428EE" w:rsidP="00A61F15">
            <w:pPr>
              <w:pStyle w:val="TableText"/>
            </w:pPr>
            <w:r>
              <w:t>[no flag]</w:t>
            </w:r>
          </w:p>
        </w:tc>
        <w:tc>
          <w:tcPr>
            <w:tcW w:w="1727" w:type="dxa"/>
            <w:vAlign w:val="bottom"/>
          </w:tcPr>
          <w:p w14:paraId="3E13CECE" w14:textId="77777777" w:rsidR="006428EE" w:rsidRDefault="006428EE" w:rsidP="00A61F15">
            <w:pPr>
              <w:pStyle w:val="TableText"/>
              <w:ind w:right="576"/>
            </w:pPr>
            <w:r>
              <w:t>1</w:t>
            </w:r>
          </w:p>
        </w:tc>
        <w:tc>
          <w:tcPr>
            <w:tcW w:w="1728" w:type="dxa"/>
            <w:vAlign w:val="bottom"/>
          </w:tcPr>
          <w:p w14:paraId="18F184DD" w14:textId="77777777" w:rsidR="006428EE" w:rsidRDefault="006428EE" w:rsidP="00A61F15">
            <w:pPr>
              <w:pStyle w:val="TableText"/>
            </w:pPr>
            <w:r>
              <w:t>MC</w:t>
            </w:r>
          </w:p>
        </w:tc>
      </w:tr>
      <w:tr w:rsidR="006428EE" w:rsidRPr="00B664C1" w14:paraId="03F2DFB7" w14:textId="77777777" w:rsidTr="00A61F15">
        <w:tc>
          <w:tcPr>
            <w:tcW w:w="1440" w:type="dxa"/>
          </w:tcPr>
          <w:p w14:paraId="27DE1C08" w14:textId="77777777" w:rsidR="006428EE" w:rsidRDefault="006428EE" w:rsidP="00A61F15">
            <w:pPr>
              <w:pStyle w:val="TableText"/>
            </w:pPr>
            <w:r>
              <w:t>18</w:t>
            </w:r>
          </w:p>
        </w:tc>
        <w:tc>
          <w:tcPr>
            <w:tcW w:w="1152" w:type="dxa"/>
            <w:vAlign w:val="bottom"/>
          </w:tcPr>
          <w:p w14:paraId="0EE6226C" w14:textId="77777777" w:rsidR="006428EE" w:rsidRDefault="006428EE" w:rsidP="00A61F15">
            <w:pPr>
              <w:pStyle w:val="TableText"/>
              <w:ind w:right="144"/>
            </w:pPr>
            <w:r>
              <w:t>0.34</w:t>
            </w:r>
          </w:p>
        </w:tc>
        <w:tc>
          <w:tcPr>
            <w:tcW w:w="939" w:type="dxa"/>
            <w:vAlign w:val="bottom"/>
          </w:tcPr>
          <w:p w14:paraId="2DC32F99" w14:textId="77777777" w:rsidR="006428EE" w:rsidRDefault="006428EE" w:rsidP="00A61F15">
            <w:pPr>
              <w:pStyle w:val="TableText"/>
            </w:pPr>
            <w:r>
              <w:t>0.42</w:t>
            </w:r>
          </w:p>
        </w:tc>
        <w:tc>
          <w:tcPr>
            <w:tcW w:w="1152" w:type="dxa"/>
            <w:vAlign w:val="bottom"/>
          </w:tcPr>
          <w:p w14:paraId="3405DA6C" w14:textId="77777777" w:rsidR="006428EE" w:rsidRDefault="006428EE" w:rsidP="00A61F15">
            <w:pPr>
              <w:pStyle w:val="TableText"/>
            </w:pPr>
            <w:r>
              <w:t>[no flag]</w:t>
            </w:r>
          </w:p>
        </w:tc>
        <w:tc>
          <w:tcPr>
            <w:tcW w:w="1727" w:type="dxa"/>
            <w:vAlign w:val="bottom"/>
          </w:tcPr>
          <w:p w14:paraId="5F9932E8" w14:textId="77777777" w:rsidR="006428EE" w:rsidRDefault="006428EE" w:rsidP="00A61F15">
            <w:pPr>
              <w:pStyle w:val="TableText"/>
              <w:ind w:right="576"/>
            </w:pPr>
            <w:r>
              <w:t>1</w:t>
            </w:r>
          </w:p>
        </w:tc>
        <w:tc>
          <w:tcPr>
            <w:tcW w:w="1728" w:type="dxa"/>
            <w:vAlign w:val="bottom"/>
          </w:tcPr>
          <w:p w14:paraId="1342C7AC" w14:textId="77777777" w:rsidR="006428EE" w:rsidRDefault="006428EE" w:rsidP="00A61F15">
            <w:pPr>
              <w:pStyle w:val="TableText"/>
            </w:pPr>
            <w:r>
              <w:t>MC</w:t>
            </w:r>
          </w:p>
        </w:tc>
      </w:tr>
      <w:tr w:rsidR="006428EE" w:rsidRPr="00B664C1" w14:paraId="25814502" w14:textId="77777777" w:rsidTr="00A61F15">
        <w:tc>
          <w:tcPr>
            <w:tcW w:w="1440" w:type="dxa"/>
          </w:tcPr>
          <w:p w14:paraId="177D14DF" w14:textId="77777777" w:rsidR="006428EE" w:rsidRDefault="006428EE" w:rsidP="00A61F15">
            <w:pPr>
              <w:pStyle w:val="TableText"/>
            </w:pPr>
            <w:r>
              <w:t>19</w:t>
            </w:r>
          </w:p>
        </w:tc>
        <w:tc>
          <w:tcPr>
            <w:tcW w:w="1152" w:type="dxa"/>
            <w:vAlign w:val="bottom"/>
          </w:tcPr>
          <w:p w14:paraId="34967AFD" w14:textId="77777777" w:rsidR="006428EE" w:rsidRDefault="006428EE" w:rsidP="00A61F15">
            <w:pPr>
              <w:pStyle w:val="TableText"/>
              <w:ind w:right="144"/>
            </w:pPr>
            <w:r>
              <w:t>0.46</w:t>
            </w:r>
          </w:p>
        </w:tc>
        <w:tc>
          <w:tcPr>
            <w:tcW w:w="939" w:type="dxa"/>
            <w:vAlign w:val="bottom"/>
          </w:tcPr>
          <w:p w14:paraId="0BF91CCC" w14:textId="77777777" w:rsidR="006428EE" w:rsidRDefault="006428EE" w:rsidP="00A61F15">
            <w:pPr>
              <w:pStyle w:val="TableText"/>
            </w:pPr>
            <w:r>
              <w:t>0.57</w:t>
            </w:r>
          </w:p>
        </w:tc>
        <w:tc>
          <w:tcPr>
            <w:tcW w:w="1152" w:type="dxa"/>
            <w:vAlign w:val="bottom"/>
          </w:tcPr>
          <w:p w14:paraId="6ED26C43" w14:textId="77777777" w:rsidR="006428EE" w:rsidRDefault="006428EE" w:rsidP="00A61F15">
            <w:pPr>
              <w:pStyle w:val="TableText"/>
            </w:pPr>
            <w:r>
              <w:t>[no flag]</w:t>
            </w:r>
          </w:p>
        </w:tc>
        <w:tc>
          <w:tcPr>
            <w:tcW w:w="1727" w:type="dxa"/>
            <w:vAlign w:val="bottom"/>
          </w:tcPr>
          <w:p w14:paraId="19904259" w14:textId="77777777" w:rsidR="006428EE" w:rsidRDefault="006428EE" w:rsidP="00A61F15">
            <w:pPr>
              <w:pStyle w:val="TableText"/>
              <w:ind w:right="576"/>
            </w:pPr>
            <w:r>
              <w:t>1</w:t>
            </w:r>
          </w:p>
        </w:tc>
        <w:tc>
          <w:tcPr>
            <w:tcW w:w="1728" w:type="dxa"/>
            <w:vAlign w:val="bottom"/>
          </w:tcPr>
          <w:p w14:paraId="4E4E1B7C" w14:textId="77777777" w:rsidR="006428EE" w:rsidRDefault="006428EE" w:rsidP="00A61F15">
            <w:pPr>
              <w:pStyle w:val="TableText"/>
            </w:pPr>
            <w:r>
              <w:t>MC</w:t>
            </w:r>
          </w:p>
        </w:tc>
      </w:tr>
      <w:tr w:rsidR="006428EE" w:rsidRPr="00B664C1" w14:paraId="76F479B8" w14:textId="77777777" w:rsidTr="00A61F15">
        <w:tc>
          <w:tcPr>
            <w:tcW w:w="1440" w:type="dxa"/>
          </w:tcPr>
          <w:p w14:paraId="6B4112D9" w14:textId="77777777" w:rsidR="006428EE" w:rsidRDefault="006428EE" w:rsidP="00A61F15">
            <w:pPr>
              <w:pStyle w:val="TableText"/>
            </w:pPr>
            <w:r>
              <w:t>20</w:t>
            </w:r>
          </w:p>
        </w:tc>
        <w:tc>
          <w:tcPr>
            <w:tcW w:w="1152" w:type="dxa"/>
            <w:vAlign w:val="bottom"/>
          </w:tcPr>
          <w:p w14:paraId="3A7D06B8" w14:textId="77777777" w:rsidR="006428EE" w:rsidRDefault="006428EE" w:rsidP="00A61F15">
            <w:pPr>
              <w:pStyle w:val="TableText"/>
              <w:ind w:right="144"/>
            </w:pPr>
            <w:r>
              <w:t>0.72</w:t>
            </w:r>
          </w:p>
        </w:tc>
        <w:tc>
          <w:tcPr>
            <w:tcW w:w="939" w:type="dxa"/>
            <w:vAlign w:val="bottom"/>
          </w:tcPr>
          <w:p w14:paraId="69778C4B" w14:textId="77777777" w:rsidR="006428EE" w:rsidRDefault="006428EE" w:rsidP="00A61F15">
            <w:pPr>
              <w:pStyle w:val="TableText"/>
            </w:pPr>
            <w:r>
              <w:t>0.40</w:t>
            </w:r>
          </w:p>
        </w:tc>
        <w:tc>
          <w:tcPr>
            <w:tcW w:w="1152" w:type="dxa"/>
            <w:vAlign w:val="bottom"/>
          </w:tcPr>
          <w:p w14:paraId="2A4E1614" w14:textId="77777777" w:rsidR="006428EE" w:rsidRDefault="006428EE" w:rsidP="00A61F15">
            <w:pPr>
              <w:pStyle w:val="TableText"/>
            </w:pPr>
            <w:r>
              <w:t>[no flag]</w:t>
            </w:r>
          </w:p>
        </w:tc>
        <w:tc>
          <w:tcPr>
            <w:tcW w:w="1727" w:type="dxa"/>
            <w:vAlign w:val="bottom"/>
          </w:tcPr>
          <w:p w14:paraId="10B1C846" w14:textId="77777777" w:rsidR="006428EE" w:rsidRDefault="006428EE" w:rsidP="00A61F15">
            <w:pPr>
              <w:pStyle w:val="TableText"/>
              <w:ind w:right="576"/>
            </w:pPr>
            <w:r>
              <w:t>2</w:t>
            </w:r>
          </w:p>
        </w:tc>
        <w:tc>
          <w:tcPr>
            <w:tcW w:w="1728" w:type="dxa"/>
            <w:vAlign w:val="bottom"/>
          </w:tcPr>
          <w:p w14:paraId="0F5CD217" w14:textId="77777777" w:rsidR="006428EE" w:rsidRDefault="006428EE" w:rsidP="00A61F15">
            <w:pPr>
              <w:pStyle w:val="TableText"/>
            </w:pPr>
            <w:r>
              <w:t>InlineChoices</w:t>
            </w:r>
          </w:p>
        </w:tc>
      </w:tr>
      <w:tr w:rsidR="006428EE" w:rsidRPr="00B664C1" w14:paraId="45282E6F" w14:textId="77777777" w:rsidTr="00A61F15">
        <w:tc>
          <w:tcPr>
            <w:tcW w:w="1440" w:type="dxa"/>
          </w:tcPr>
          <w:p w14:paraId="1BEE7EFB" w14:textId="77777777" w:rsidR="006428EE" w:rsidRDefault="006428EE" w:rsidP="00A61F15">
            <w:pPr>
              <w:pStyle w:val="TableText"/>
            </w:pPr>
            <w:r>
              <w:t>21</w:t>
            </w:r>
          </w:p>
        </w:tc>
        <w:tc>
          <w:tcPr>
            <w:tcW w:w="1152" w:type="dxa"/>
            <w:vAlign w:val="bottom"/>
          </w:tcPr>
          <w:p w14:paraId="278A35D5" w14:textId="77777777" w:rsidR="006428EE" w:rsidRDefault="006428EE" w:rsidP="00A61F15">
            <w:pPr>
              <w:pStyle w:val="TableText"/>
              <w:ind w:right="144"/>
            </w:pPr>
            <w:r>
              <w:t>0.46</w:t>
            </w:r>
          </w:p>
        </w:tc>
        <w:tc>
          <w:tcPr>
            <w:tcW w:w="939" w:type="dxa"/>
            <w:vAlign w:val="bottom"/>
          </w:tcPr>
          <w:p w14:paraId="7C3FED43" w14:textId="77777777" w:rsidR="006428EE" w:rsidRDefault="006428EE" w:rsidP="00A61F15">
            <w:pPr>
              <w:pStyle w:val="TableText"/>
            </w:pPr>
            <w:r>
              <w:t>0.48</w:t>
            </w:r>
          </w:p>
        </w:tc>
        <w:tc>
          <w:tcPr>
            <w:tcW w:w="1152" w:type="dxa"/>
            <w:vAlign w:val="bottom"/>
          </w:tcPr>
          <w:p w14:paraId="3B7E2F15" w14:textId="77777777" w:rsidR="006428EE" w:rsidRDefault="006428EE" w:rsidP="00A61F15">
            <w:pPr>
              <w:pStyle w:val="TableText"/>
            </w:pPr>
            <w:r>
              <w:t>[no flag]</w:t>
            </w:r>
          </w:p>
        </w:tc>
        <w:tc>
          <w:tcPr>
            <w:tcW w:w="1727" w:type="dxa"/>
            <w:vAlign w:val="bottom"/>
          </w:tcPr>
          <w:p w14:paraId="72E10953" w14:textId="77777777" w:rsidR="006428EE" w:rsidRDefault="006428EE" w:rsidP="00A61F15">
            <w:pPr>
              <w:pStyle w:val="TableText"/>
              <w:ind w:right="576"/>
            </w:pPr>
            <w:r>
              <w:t>1</w:t>
            </w:r>
          </w:p>
        </w:tc>
        <w:tc>
          <w:tcPr>
            <w:tcW w:w="1728" w:type="dxa"/>
            <w:vAlign w:val="bottom"/>
          </w:tcPr>
          <w:p w14:paraId="3E2FA70B" w14:textId="77777777" w:rsidR="006428EE" w:rsidRDefault="006428EE" w:rsidP="00A61F15">
            <w:pPr>
              <w:pStyle w:val="TableText"/>
            </w:pPr>
            <w:r>
              <w:t>MC</w:t>
            </w:r>
          </w:p>
        </w:tc>
      </w:tr>
      <w:tr w:rsidR="006428EE" w:rsidRPr="00B664C1" w14:paraId="2F642745" w14:textId="77777777" w:rsidTr="00A61F15">
        <w:tc>
          <w:tcPr>
            <w:tcW w:w="1440" w:type="dxa"/>
          </w:tcPr>
          <w:p w14:paraId="318A1F35" w14:textId="77777777" w:rsidR="006428EE" w:rsidRDefault="006428EE" w:rsidP="00A61F15">
            <w:pPr>
              <w:pStyle w:val="TableText"/>
            </w:pPr>
            <w:r>
              <w:t>22</w:t>
            </w:r>
          </w:p>
        </w:tc>
        <w:tc>
          <w:tcPr>
            <w:tcW w:w="1152" w:type="dxa"/>
            <w:vAlign w:val="bottom"/>
          </w:tcPr>
          <w:p w14:paraId="1ADC07A7" w14:textId="77777777" w:rsidR="006428EE" w:rsidRDefault="006428EE" w:rsidP="00A61F15">
            <w:pPr>
              <w:pStyle w:val="TableText"/>
              <w:ind w:right="144"/>
            </w:pPr>
            <w:r>
              <w:t>0.43</w:t>
            </w:r>
          </w:p>
        </w:tc>
        <w:tc>
          <w:tcPr>
            <w:tcW w:w="939" w:type="dxa"/>
            <w:vAlign w:val="bottom"/>
          </w:tcPr>
          <w:p w14:paraId="061E4B84" w14:textId="77777777" w:rsidR="006428EE" w:rsidRDefault="006428EE" w:rsidP="00A61F15">
            <w:pPr>
              <w:pStyle w:val="TableText"/>
            </w:pPr>
            <w:r>
              <w:t>0.49</w:t>
            </w:r>
          </w:p>
        </w:tc>
        <w:tc>
          <w:tcPr>
            <w:tcW w:w="1152" w:type="dxa"/>
            <w:vAlign w:val="bottom"/>
          </w:tcPr>
          <w:p w14:paraId="5343C31F" w14:textId="77777777" w:rsidR="006428EE" w:rsidRDefault="006428EE" w:rsidP="00A61F15">
            <w:pPr>
              <w:pStyle w:val="TableText"/>
            </w:pPr>
            <w:r>
              <w:t>[no flag]</w:t>
            </w:r>
          </w:p>
        </w:tc>
        <w:tc>
          <w:tcPr>
            <w:tcW w:w="1727" w:type="dxa"/>
            <w:vAlign w:val="bottom"/>
          </w:tcPr>
          <w:p w14:paraId="69A150A1" w14:textId="77777777" w:rsidR="006428EE" w:rsidRDefault="006428EE" w:rsidP="00A61F15">
            <w:pPr>
              <w:pStyle w:val="TableText"/>
              <w:ind w:right="576"/>
            </w:pPr>
            <w:r>
              <w:t>1</w:t>
            </w:r>
          </w:p>
        </w:tc>
        <w:tc>
          <w:tcPr>
            <w:tcW w:w="1728" w:type="dxa"/>
            <w:vAlign w:val="bottom"/>
          </w:tcPr>
          <w:p w14:paraId="6C9F1E8E" w14:textId="77777777" w:rsidR="006428EE" w:rsidRDefault="006428EE" w:rsidP="00A61F15">
            <w:pPr>
              <w:pStyle w:val="TableText"/>
            </w:pPr>
            <w:r>
              <w:t>MC</w:t>
            </w:r>
          </w:p>
        </w:tc>
      </w:tr>
      <w:tr w:rsidR="006428EE" w:rsidRPr="00B664C1" w14:paraId="63F86089" w14:textId="77777777" w:rsidTr="00A61F15">
        <w:tc>
          <w:tcPr>
            <w:tcW w:w="1440" w:type="dxa"/>
          </w:tcPr>
          <w:p w14:paraId="30435B4F" w14:textId="77777777" w:rsidR="006428EE" w:rsidRDefault="006428EE" w:rsidP="00A61F15">
            <w:pPr>
              <w:pStyle w:val="TableText"/>
            </w:pPr>
            <w:r>
              <w:t>23</w:t>
            </w:r>
          </w:p>
        </w:tc>
        <w:tc>
          <w:tcPr>
            <w:tcW w:w="1152" w:type="dxa"/>
            <w:vAlign w:val="bottom"/>
          </w:tcPr>
          <w:p w14:paraId="2312A5FD" w14:textId="77777777" w:rsidR="006428EE" w:rsidRDefault="006428EE" w:rsidP="00A61F15">
            <w:pPr>
              <w:pStyle w:val="TableText"/>
              <w:ind w:right="144"/>
            </w:pPr>
            <w:r>
              <w:t>0.45</w:t>
            </w:r>
          </w:p>
        </w:tc>
        <w:tc>
          <w:tcPr>
            <w:tcW w:w="939" w:type="dxa"/>
            <w:vAlign w:val="bottom"/>
          </w:tcPr>
          <w:p w14:paraId="1D76AEE8" w14:textId="77777777" w:rsidR="006428EE" w:rsidRDefault="006428EE" w:rsidP="00A61F15">
            <w:pPr>
              <w:pStyle w:val="TableText"/>
            </w:pPr>
            <w:r>
              <w:t>0.45</w:t>
            </w:r>
          </w:p>
        </w:tc>
        <w:tc>
          <w:tcPr>
            <w:tcW w:w="1152" w:type="dxa"/>
            <w:vAlign w:val="bottom"/>
          </w:tcPr>
          <w:p w14:paraId="6D20C582" w14:textId="77777777" w:rsidR="006428EE" w:rsidRDefault="006428EE" w:rsidP="00A61F15">
            <w:pPr>
              <w:pStyle w:val="TableText"/>
            </w:pPr>
            <w:r>
              <w:t>[no flag]</w:t>
            </w:r>
          </w:p>
        </w:tc>
        <w:tc>
          <w:tcPr>
            <w:tcW w:w="1727" w:type="dxa"/>
            <w:vAlign w:val="bottom"/>
          </w:tcPr>
          <w:p w14:paraId="1D45F428" w14:textId="77777777" w:rsidR="006428EE" w:rsidRDefault="006428EE" w:rsidP="00A61F15">
            <w:pPr>
              <w:pStyle w:val="TableText"/>
              <w:ind w:right="576"/>
            </w:pPr>
            <w:r>
              <w:t>1</w:t>
            </w:r>
          </w:p>
        </w:tc>
        <w:tc>
          <w:tcPr>
            <w:tcW w:w="1728" w:type="dxa"/>
            <w:vAlign w:val="bottom"/>
          </w:tcPr>
          <w:p w14:paraId="1FB4539D" w14:textId="77777777" w:rsidR="006428EE" w:rsidRDefault="006428EE" w:rsidP="00A61F15">
            <w:pPr>
              <w:pStyle w:val="TableText"/>
            </w:pPr>
            <w:r>
              <w:t>MC</w:t>
            </w:r>
          </w:p>
        </w:tc>
      </w:tr>
      <w:tr w:rsidR="006428EE" w:rsidRPr="00B664C1" w14:paraId="201BD227" w14:textId="77777777" w:rsidTr="00A61F15">
        <w:tc>
          <w:tcPr>
            <w:tcW w:w="1440" w:type="dxa"/>
          </w:tcPr>
          <w:p w14:paraId="4A9C51F1" w14:textId="77777777" w:rsidR="006428EE" w:rsidRDefault="006428EE" w:rsidP="00A61F15">
            <w:pPr>
              <w:pStyle w:val="TableText"/>
            </w:pPr>
            <w:r>
              <w:t>24</w:t>
            </w:r>
          </w:p>
        </w:tc>
        <w:tc>
          <w:tcPr>
            <w:tcW w:w="1152" w:type="dxa"/>
            <w:vAlign w:val="bottom"/>
          </w:tcPr>
          <w:p w14:paraId="6A007326" w14:textId="77777777" w:rsidR="006428EE" w:rsidRDefault="006428EE" w:rsidP="00A61F15">
            <w:pPr>
              <w:pStyle w:val="TableText"/>
              <w:ind w:right="144"/>
            </w:pPr>
            <w:r>
              <w:t>0.28</w:t>
            </w:r>
          </w:p>
        </w:tc>
        <w:tc>
          <w:tcPr>
            <w:tcW w:w="939" w:type="dxa"/>
            <w:vAlign w:val="bottom"/>
          </w:tcPr>
          <w:p w14:paraId="2E4E6886" w14:textId="77777777" w:rsidR="006428EE" w:rsidRDefault="006428EE" w:rsidP="00A61F15">
            <w:pPr>
              <w:pStyle w:val="TableText"/>
            </w:pPr>
            <w:r>
              <w:t>0.29</w:t>
            </w:r>
          </w:p>
        </w:tc>
        <w:tc>
          <w:tcPr>
            <w:tcW w:w="1152" w:type="dxa"/>
            <w:vAlign w:val="bottom"/>
          </w:tcPr>
          <w:p w14:paraId="110CAFDA" w14:textId="77777777" w:rsidR="006428EE" w:rsidRDefault="006428EE" w:rsidP="00A61F15">
            <w:pPr>
              <w:pStyle w:val="TableText"/>
            </w:pPr>
            <w:r>
              <w:t>[no flag]</w:t>
            </w:r>
          </w:p>
        </w:tc>
        <w:tc>
          <w:tcPr>
            <w:tcW w:w="1727" w:type="dxa"/>
            <w:vAlign w:val="bottom"/>
          </w:tcPr>
          <w:p w14:paraId="2EC30980" w14:textId="77777777" w:rsidR="006428EE" w:rsidRDefault="006428EE" w:rsidP="00A61F15">
            <w:pPr>
              <w:pStyle w:val="TableText"/>
              <w:ind w:right="576"/>
            </w:pPr>
            <w:r>
              <w:t>1</w:t>
            </w:r>
          </w:p>
        </w:tc>
        <w:tc>
          <w:tcPr>
            <w:tcW w:w="1728" w:type="dxa"/>
            <w:vAlign w:val="bottom"/>
          </w:tcPr>
          <w:p w14:paraId="0B503C09" w14:textId="77777777" w:rsidR="006428EE" w:rsidRDefault="006428EE" w:rsidP="00A61F15">
            <w:pPr>
              <w:pStyle w:val="TableText"/>
            </w:pPr>
            <w:r>
              <w:t>MC</w:t>
            </w:r>
          </w:p>
        </w:tc>
      </w:tr>
      <w:tr w:rsidR="006428EE" w:rsidRPr="00B664C1" w14:paraId="3D3874EB" w14:textId="77777777" w:rsidTr="00A61F15">
        <w:tc>
          <w:tcPr>
            <w:tcW w:w="1440" w:type="dxa"/>
          </w:tcPr>
          <w:p w14:paraId="6659F470" w14:textId="77777777" w:rsidR="006428EE" w:rsidRDefault="006428EE" w:rsidP="00A61F15">
            <w:pPr>
              <w:pStyle w:val="TableText"/>
            </w:pPr>
            <w:r>
              <w:t>25</w:t>
            </w:r>
          </w:p>
        </w:tc>
        <w:tc>
          <w:tcPr>
            <w:tcW w:w="1152" w:type="dxa"/>
            <w:vAlign w:val="bottom"/>
          </w:tcPr>
          <w:p w14:paraId="24035776" w14:textId="77777777" w:rsidR="006428EE" w:rsidRDefault="006428EE" w:rsidP="00A61F15">
            <w:pPr>
              <w:pStyle w:val="TableText"/>
              <w:ind w:right="144"/>
            </w:pPr>
            <w:r>
              <w:t>0.78</w:t>
            </w:r>
          </w:p>
        </w:tc>
        <w:tc>
          <w:tcPr>
            <w:tcW w:w="939" w:type="dxa"/>
            <w:vAlign w:val="bottom"/>
          </w:tcPr>
          <w:p w14:paraId="2F3F1D7D" w14:textId="77777777" w:rsidR="006428EE" w:rsidRDefault="006428EE" w:rsidP="00A61F15">
            <w:pPr>
              <w:pStyle w:val="TableText"/>
            </w:pPr>
            <w:r>
              <w:t>0.62</w:t>
            </w:r>
          </w:p>
        </w:tc>
        <w:tc>
          <w:tcPr>
            <w:tcW w:w="1152" w:type="dxa"/>
            <w:vAlign w:val="bottom"/>
          </w:tcPr>
          <w:p w14:paraId="235B1329" w14:textId="77777777" w:rsidR="006428EE" w:rsidRDefault="006428EE" w:rsidP="00A61F15">
            <w:pPr>
              <w:pStyle w:val="TableText"/>
            </w:pPr>
            <w:r>
              <w:t>[no flag]</w:t>
            </w:r>
          </w:p>
        </w:tc>
        <w:tc>
          <w:tcPr>
            <w:tcW w:w="1727" w:type="dxa"/>
            <w:vAlign w:val="bottom"/>
          </w:tcPr>
          <w:p w14:paraId="77FAE20F" w14:textId="77777777" w:rsidR="006428EE" w:rsidRDefault="006428EE" w:rsidP="00A61F15">
            <w:pPr>
              <w:pStyle w:val="TableText"/>
              <w:ind w:right="576"/>
            </w:pPr>
            <w:r>
              <w:t>1</w:t>
            </w:r>
          </w:p>
        </w:tc>
        <w:tc>
          <w:tcPr>
            <w:tcW w:w="1728" w:type="dxa"/>
            <w:vAlign w:val="bottom"/>
          </w:tcPr>
          <w:p w14:paraId="6EBF554E" w14:textId="77777777" w:rsidR="006428EE" w:rsidRDefault="006428EE" w:rsidP="00A61F15">
            <w:pPr>
              <w:pStyle w:val="TableText"/>
            </w:pPr>
            <w:r>
              <w:t>MC</w:t>
            </w:r>
          </w:p>
        </w:tc>
      </w:tr>
      <w:tr w:rsidR="006428EE" w:rsidRPr="00B664C1" w14:paraId="2D2E6B42" w14:textId="77777777" w:rsidTr="00A61F15">
        <w:tc>
          <w:tcPr>
            <w:tcW w:w="1440" w:type="dxa"/>
          </w:tcPr>
          <w:p w14:paraId="39EA1E48" w14:textId="77777777" w:rsidR="006428EE" w:rsidRDefault="006428EE" w:rsidP="00A61F15">
            <w:pPr>
              <w:pStyle w:val="TableText"/>
            </w:pPr>
            <w:r>
              <w:t>26</w:t>
            </w:r>
          </w:p>
        </w:tc>
        <w:tc>
          <w:tcPr>
            <w:tcW w:w="1152" w:type="dxa"/>
            <w:vAlign w:val="bottom"/>
          </w:tcPr>
          <w:p w14:paraId="659891DC" w14:textId="77777777" w:rsidR="006428EE" w:rsidRDefault="006428EE" w:rsidP="00A61F15">
            <w:pPr>
              <w:pStyle w:val="TableText"/>
              <w:ind w:right="144"/>
            </w:pPr>
            <w:r>
              <w:t>0.42</w:t>
            </w:r>
          </w:p>
        </w:tc>
        <w:tc>
          <w:tcPr>
            <w:tcW w:w="939" w:type="dxa"/>
            <w:vAlign w:val="bottom"/>
          </w:tcPr>
          <w:p w14:paraId="29209FBB" w14:textId="77777777" w:rsidR="006428EE" w:rsidRDefault="006428EE" w:rsidP="00A61F15">
            <w:pPr>
              <w:pStyle w:val="TableText"/>
            </w:pPr>
            <w:r>
              <w:t>0.26</w:t>
            </w:r>
          </w:p>
        </w:tc>
        <w:tc>
          <w:tcPr>
            <w:tcW w:w="1152" w:type="dxa"/>
            <w:vAlign w:val="bottom"/>
          </w:tcPr>
          <w:p w14:paraId="639C979B" w14:textId="77777777" w:rsidR="006428EE" w:rsidRDefault="006428EE" w:rsidP="00A61F15">
            <w:pPr>
              <w:pStyle w:val="TableText"/>
            </w:pPr>
            <w:r>
              <w:t>[no flag]</w:t>
            </w:r>
          </w:p>
        </w:tc>
        <w:tc>
          <w:tcPr>
            <w:tcW w:w="1727" w:type="dxa"/>
            <w:vAlign w:val="bottom"/>
          </w:tcPr>
          <w:p w14:paraId="09710AE0" w14:textId="77777777" w:rsidR="006428EE" w:rsidRDefault="006428EE" w:rsidP="00A61F15">
            <w:pPr>
              <w:pStyle w:val="TableText"/>
              <w:ind w:right="576"/>
            </w:pPr>
            <w:r>
              <w:t>1</w:t>
            </w:r>
          </w:p>
        </w:tc>
        <w:tc>
          <w:tcPr>
            <w:tcW w:w="1728" w:type="dxa"/>
            <w:vAlign w:val="bottom"/>
          </w:tcPr>
          <w:p w14:paraId="50BAE6A0" w14:textId="77777777" w:rsidR="006428EE" w:rsidRDefault="006428EE" w:rsidP="00A61F15">
            <w:pPr>
              <w:pStyle w:val="TableText"/>
            </w:pPr>
            <w:r>
              <w:t>MC</w:t>
            </w:r>
          </w:p>
        </w:tc>
      </w:tr>
      <w:tr w:rsidR="006428EE" w:rsidRPr="00B664C1" w14:paraId="45113222" w14:textId="77777777" w:rsidTr="00A61F15">
        <w:tc>
          <w:tcPr>
            <w:tcW w:w="1440" w:type="dxa"/>
          </w:tcPr>
          <w:p w14:paraId="68D5825D" w14:textId="77777777" w:rsidR="006428EE" w:rsidRDefault="006428EE" w:rsidP="00A61F15">
            <w:pPr>
              <w:pStyle w:val="TableText"/>
            </w:pPr>
            <w:r>
              <w:t>27</w:t>
            </w:r>
          </w:p>
        </w:tc>
        <w:tc>
          <w:tcPr>
            <w:tcW w:w="1152" w:type="dxa"/>
            <w:vAlign w:val="bottom"/>
          </w:tcPr>
          <w:p w14:paraId="61F71D3F" w14:textId="77777777" w:rsidR="006428EE" w:rsidRDefault="006428EE" w:rsidP="00A61F15">
            <w:pPr>
              <w:pStyle w:val="TableText"/>
              <w:ind w:right="144"/>
            </w:pPr>
            <w:r>
              <w:t>0.35</w:t>
            </w:r>
          </w:p>
        </w:tc>
        <w:tc>
          <w:tcPr>
            <w:tcW w:w="939" w:type="dxa"/>
            <w:vAlign w:val="bottom"/>
          </w:tcPr>
          <w:p w14:paraId="6029F691" w14:textId="77777777" w:rsidR="006428EE" w:rsidRDefault="006428EE" w:rsidP="00A61F15">
            <w:pPr>
              <w:pStyle w:val="TableText"/>
            </w:pPr>
            <w:r>
              <w:t>0.12</w:t>
            </w:r>
          </w:p>
        </w:tc>
        <w:tc>
          <w:tcPr>
            <w:tcW w:w="1152" w:type="dxa"/>
            <w:vAlign w:val="bottom"/>
          </w:tcPr>
          <w:p w14:paraId="44E4FC1B" w14:textId="77777777" w:rsidR="006428EE" w:rsidRDefault="006428EE" w:rsidP="00A61F15">
            <w:pPr>
              <w:pStyle w:val="TableText"/>
            </w:pPr>
            <w:r>
              <w:t>R</w:t>
            </w:r>
          </w:p>
        </w:tc>
        <w:tc>
          <w:tcPr>
            <w:tcW w:w="1727" w:type="dxa"/>
            <w:vAlign w:val="bottom"/>
          </w:tcPr>
          <w:p w14:paraId="1FA87313" w14:textId="77777777" w:rsidR="006428EE" w:rsidRDefault="006428EE" w:rsidP="00A61F15">
            <w:pPr>
              <w:pStyle w:val="TableText"/>
              <w:ind w:right="576"/>
            </w:pPr>
            <w:r>
              <w:t>1</w:t>
            </w:r>
          </w:p>
        </w:tc>
        <w:tc>
          <w:tcPr>
            <w:tcW w:w="1728" w:type="dxa"/>
            <w:vAlign w:val="bottom"/>
          </w:tcPr>
          <w:p w14:paraId="1C535C86" w14:textId="77777777" w:rsidR="006428EE" w:rsidRDefault="006428EE" w:rsidP="00A61F15">
            <w:pPr>
              <w:pStyle w:val="TableText"/>
            </w:pPr>
            <w:r>
              <w:t>MC</w:t>
            </w:r>
          </w:p>
        </w:tc>
      </w:tr>
      <w:tr w:rsidR="006428EE" w:rsidRPr="00B664C1" w14:paraId="64CA8FC3" w14:textId="77777777" w:rsidTr="00A61F15">
        <w:tc>
          <w:tcPr>
            <w:tcW w:w="1440" w:type="dxa"/>
          </w:tcPr>
          <w:p w14:paraId="3FBD17B2" w14:textId="77777777" w:rsidR="006428EE" w:rsidRDefault="006428EE" w:rsidP="00A61F15">
            <w:pPr>
              <w:pStyle w:val="TableText"/>
            </w:pPr>
            <w:r>
              <w:t>28</w:t>
            </w:r>
          </w:p>
        </w:tc>
        <w:tc>
          <w:tcPr>
            <w:tcW w:w="1152" w:type="dxa"/>
            <w:vAlign w:val="bottom"/>
          </w:tcPr>
          <w:p w14:paraId="5442DD3B" w14:textId="77777777" w:rsidR="006428EE" w:rsidRDefault="006428EE" w:rsidP="00A61F15">
            <w:pPr>
              <w:pStyle w:val="TableText"/>
              <w:ind w:right="144"/>
            </w:pPr>
            <w:r>
              <w:t>0.66</w:t>
            </w:r>
          </w:p>
        </w:tc>
        <w:tc>
          <w:tcPr>
            <w:tcW w:w="939" w:type="dxa"/>
            <w:vAlign w:val="bottom"/>
          </w:tcPr>
          <w:p w14:paraId="242E0AE9" w14:textId="77777777" w:rsidR="006428EE" w:rsidRDefault="006428EE" w:rsidP="00A61F15">
            <w:pPr>
              <w:pStyle w:val="TableText"/>
            </w:pPr>
            <w:r>
              <w:t>0.56</w:t>
            </w:r>
          </w:p>
        </w:tc>
        <w:tc>
          <w:tcPr>
            <w:tcW w:w="1152" w:type="dxa"/>
            <w:vAlign w:val="bottom"/>
          </w:tcPr>
          <w:p w14:paraId="15654465" w14:textId="77777777" w:rsidR="006428EE" w:rsidRDefault="006428EE" w:rsidP="00A61F15">
            <w:pPr>
              <w:pStyle w:val="TableText"/>
            </w:pPr>
            <w:r>
              <w:t>[no flag]</w:t>
            </w:r>
          </w:p>
        </w:tc>
        <w:tc>
          <w:tcPr>
            <w:tcW w:w="1727" w:type="dxa"/>
            <w:vAlign w:val="bottom"/>
          </w:tcPr>
          <w:p w14:paraId="68FD8F8F" w14:textId="77777777" w:rsidR="006428EE" w:rsidRDefault="006428EE" w:rsidP="00A61F15">
            <w:pPr>
              <w:pStyle w:val="TableText"/>
              <w:ind w:right="576"/>
            </w:pPr>
            <w:r>
              <w:t>1</w:t>
            </w:r>
          </w:p>
        </w:tc>
        <w:tc>
          <w:tcPr>
            <w:tcW w:w="1728" w:type="dxa"/>
            <w:vAlign w:val="bottom"/>
          </w:tcPr>
          <w:p w14:paraId="62795BFB" w14:textId="77777777" w:rsidR="006428EE" w:rsidRDefault="006428EE" w:rsidP="00A61F15">
            <w:pPr>
              <w:pStyle w:val="TableText"/>
            </w:pPr>
            <w:r>
              <w:t>MC</w:t>
            </w:r>
          </w:p>
        </w:tc>
      </w:tr>
      <w:tr w:rsidR="006428EE" w:rsidRPr="00B664C1" w14:paraId="23253FCB" w14:textId="77777777" w:rsidTr="00A61F15">
        <w:tc>
          <w:tcPr>
            <w:tcW w:w="1440" w:type="dxa"/>
          </w:tcPr>
          <w:p w14:paraId="49FA150A" w14:textId="77777777" w:rsidR="006428EE" w:rsidRDefault="006428EE" w:rsidP="00A61F15">
            <w:pPr>
              <w:pStyle w:val="TableText"/>
            </w:pPr>
            <w:r>
              <w:t>29</w:t>
            </w:r>
          </w:p>
        </w:tc>
        <w:tc>
          <w:tcPr>
            <w:tcW w:w="1152" w:type="dxa"/>
            <w:vAlign w:val="bottom"/>
          </w:tcPr>
          <w:p w14:paraId="1A05FB60" w14:textId="77777777" w:rsidR="006428EE" w:rsidRDefault="006428EE" w:rsidP="00A61F15">
            <w:pPr>
              <w:pStyle w:val="TableText"/>
              <w:ind w:right="144"/>
            </w:pPr>
            <w:r>
              <w:t>0.49</w:t>
            </w:r>
          </w:p>
        </w:tc>
        <w:tc>
          <w:tcPr>
            <w:tcW w:w="939" w:type="dxa"/>
            <w:vAlign w:val="bottom"/>
          </w:tcPr>
          <w:p w14:paraId="72894413" w14:textId="77777777" w:rsidR="006428EE" w:rsidRDefault="006428EE" w:rsidP="00A61F15">
            <w:pPr>
              <w:pStyle w:val="TableText"/>
            </w:pPr>
            <w:r>
              <w:t>0.45</w:t>
            </w:r>
          </w:p>
        </w:tc>
        <w:tc>
          <w:tcPr>
            <w:tcW w:w="1152" w:type="dxa"/>
            <w:vAlign w:val="bottom"/>
          </w:tcPr>
          <w:p w14:paraId="17058192" w14:textId="77777777" w:rsidR="006428EE" w:rsidRDefault="006428EE" w:rsidP="00A61F15">
            <w:pPr>
              <w:pStyle w:val="TableText"/>
            </w:pPr>
            <w:r>
              <w:t>[no flag]</w:t>
            </w:r>
          </w:p>
        </w:tc>
        <w:tc>
          <w:tcPr>
            <w:tcW w:w="1727" w:type="dxa"/>
            <w:vAlign w:val="bottom"/>
          </w:tcPr>
          <w:p w14:paraId="49486A79" w14:textId="77777777" w:rsidR="006428EE" w:rsidRDefault="006428EE" w:rsidP="00A61F15">
            <w:pPr>
              <w:pStyle w:val="TableText"/>
              <w:ind w:right="576"/>
            </w:pPr>
            <w:r>
              <w:t>1</w:t>
            </w:r>
          </w:p>
        </w:tc>
        <w:tc>
          <w:tcPr>
            <w:tcW w:w="1728" w:type="dxa"/>
            <w:vAlign w:val="bottom"/>
          </w:tcPr>
          <w:p w14:paraId="7A2972C7" w14:textId="77777777" w:rsidR="006428EE" w:rsidRDefault="006428EE" w:rsidP="00A61F15">
            <w:pPr>
              <w:pStyle w:val="TableText"/>
            </w:pPr>
            <w:r>
              <w:t>MC</w:t>
            </w:r>
          </w:p>
        </w:tc>
      </w:tr>
      <w:tr w:rsidR="006428EE" w:rsidRPr="00B664C1" w14:paraId="238287B1" w14:textId="77777777" w:rsidTr="00A61F15">
        <w:tc>
          <w:tcPr>
            <w:tcW w:w="1440" w:type="dxa"/>
          </w:tcPr>
          <w:p w14:paraId="670D2031" w14:textId="77777777" w:rsidR="006428EE" w:rsidRDefault="006428EE" w:rsidP="00A61F15">
            <w:pPr>
              <w:pStyle w:val="TableText"/>
            </w:pPr>
            <w:r>
              <w:t>30</w:t>
            </w:r>
          </w:p>
        </w:tc>
        <w:tc>
          <w:tcPr>
            <w:tcW w:w="1152" w:type="dxa"/>
            <w:vAlign w:val="bottom"/>
          </w:tcPr>
          <w:p w14:paraId="7D98E2A5" w14:textId="77777777" w:rsidR="006428EE" w:rsidRDefault="006428EE" w:rsidP="00A61F15">
            <w:pPr>
              <w:pStyle w:val="TableText"/>
              <w:ind w:right="144"/>
            </w:pPr>
            <w:r>
              <w:t>0.63</w:t>
            </w:r>
          </w:p>
        </w:tc>
        <w:tc>
          <w:tcPr>
            <w:tcW w:w="939" w:type="dxa"/>
            <w:vAlign w:val="bottom"/>
          </w:tcPr>
          <w:p w14:paraId="6D3BD4E4" w14:textId="77777777" w:rsidR="006428EE" w:rsidRDefault="006428EE" w:rsidP="00A61F15">
            <w:pPr>
              <w:pStyle w:val="TableText"/>
            </w:pPr>
            <w:r>
              <w:t>0.37</w:t>
            </w:r>
          </w:p>
        </w:tc>
        <w:tc>
          <w:tcPr>
            <w:tcW w:w="1152" w:type="dxa"/>
            <w:vAlign w:val="bottom"/>
          </w:tcPr>
          <w:p w14:paraId="2B631FE6" w14:textId="77777777" w:rsidR="006428EE" w:rsidRDefault="006428EE" w:rsidP="00A61F15">
            <w:pPr>
              <w:pStyle w:val="TableText"/>
            </w:pPr>
            <w:r>
              <w:t>[no flag]</w:t>
            </w:r>
          </w:p>
        </w:tc>
        <w:tc>
          <w:tcPr>
            <w:tcW w:w="1727" w:type="dxa"/>
            <w:vAlign w:val="bottom"/>
          </w:tcPr>
          <w:p w14:paraId="14CB71C8" w14:textId="77777777" w:rsidR="006428EE" w:rsidRDefault="006428EE" w:rsidP="00A61F15">
            <w:pPr>
              <w:pStyle w:val="TableText"/>
              <w:ind w:right="576"/>
            </w:pPr>
            <w:r>
              <w:t>2</w:t>
            </w:r>
          </w:p>
        </w:tc>
        <w:tc>
          <w:tcPr>
            <w:tcW w:w="1728" w:type="dxa"/>
            <w:vAlign w:val="bottom"/>
          </w:tcPr>
          <w:p w14:paraId="5BD8B41C" w14:textId="77777777" w:rsidR="006428EE" w:rsidRDefault="006428EE" w:rsidP="00A61F15">
            <w:pPr>
              <w:pStyle w:val="TableText"/>
            </w:pPr>
            <w:r>
              <w:t>InlineChoices</w:t>
            </w:r>
          </w:p>
        </w:tc>
      </w:tr>
      <w:tr w:rsidR="006428EE" w:rsidRPr="00B664C1" w14:paraId="1654283F" w14:textId="77777777" w:rsidTr="00A61F15">
        <w:tc>
          <w:tcPr>
            <w:tcW w:w="1440" w:type="dxa"/>
          </w:tcPr>
          <w:p w14:paraId="619C4BE5" w14:textId="77777777" w:rsidR="006428EE" w:rsidRDefault="006428EE" w:rsidP="00A61F15">
            <w:pPr>
              <w:pStyle w:val="TableText"/>
            </w:pPr>
            <w:r>
              <w:t>31</w:t>
            </w:r>
          </w:p>
        </w:tc>
        <w:tc>
          <w:tcPr>
            <w:tcW w:w="1152" w:type="dxa"/>
            <w:vAlign w:val="bottom"/>
          </w:tcPr>
          <w:p w14:paraId="44186BAE" w14:textId="77777777" w:rsidR="006428EE" w:rsidRDefault="006428EE" w:rsidP="00A61F15">
            <w:pPr>
              <w:pStyle w:val="TableText"/>
              <w:ind w:right="144"/>
            </w:pPr>
            <w:r>
              <w:t>0.25</w:t>
            </w:r>
          </w:p>
        </w:tc>
        <w:tc>
          <w:tcPr>
            <w:tcW w:w="939" w:type="dxa"/>
            <w:vAlign w:val="bottom"/>
          </w:tcPr>
          <w:p w14:paraId="77E7C3BB" w14:textId="77777777" w:rsidR="006428EE" w:rsidRDefault="006428EE" w:rsidP="00A61F15">
            <w:pPr>
              <w:pStyle w:val="TableText"/>
            </w:pPr>
            <w:r>
              <w:t>0.54</w:t>
            </w:r>
          </w:p>
        </w:tc>
        <w:tc>
          <w:tcPr>
            <w:tcW w:w="1152" w:type="dxa"/>
            <w:vAlign w:val="bottom"/>
          </w:tcPr>
          <w:p w14:paraId="114CCEC1" w14:textId="77777777" w:rsidR="006428EE" w:rsidRDefault="006428EE" w:rsidP="00A61F15">
            <w:pPr>
              <w:pStyle w:val="TableText"/>
            </w:pPr>
            <w:r>
              <w:t>[no flag]</w:t>
            </w:r>
          </w:p>
        </w:tc>
        <w:tc>
          <w:tcPr>
            <w:tcW w:w="1727" w:type="dxa"/>
            <w:vAlign w:val="bottom"/>
          </w:tcPr>
          <w:p w14:paraId="4AA4724B" w14:textId="77777777" w:rsidR="006428EE" w:rsidRDefault="006428EE" w:rsidP="00A61F15">
            <w:pPr>
              <w:pStyle w:val="TableText"/>
              <w:ind w:right="576"/>
            </w:pPr>
            <w:r>
              <w:t>1</w:t>
            </w:r>
          </w:p>
        </w:tc>
        <w:tc>
          <w:tcPr>
            <w:tcW w:w="1728" w:type="dxa"/>
            <w:vAlign w:val="bottom"/>
          </w:tcPr>
          <w:p w14:paraId="21C17938" w14:textId="77777777" w:rsidR="006428EE" w:rsidRDefault="006428EE" w:rsidP="00A61F15">
            <w:pPr>
              <w:pStyle w:val="TableText"/>
            </w:pPr>
            <w:r>
              <w:t>MC</w:t>
            </w:r>
          </w:p>
        </w:tc>
      </w:tr>
      <w:tr w:rsidR="006428EE" w:rsidRPr="00B664C1" w14:paraId="7A33427C" w14:textId="77777777" w:rsidTr="00A61F15">
        <w:tc>
          <w:tcPr>
            <w:tcW w:w="1440" w:type="dxa"/>
          </w:tcPr>
          <w:p w14:paraId="3598B6A1" w14:textId="77777777" w:rsidR="006428EE" w:rsidRDefault="006428EE" w:rsidP="00A61F15">
            <w:pPr>
              <w:pStyle w:val="TableText"/>
            </w:pPr>
            <w:r>
              <w:t>32</w:t>
            </w:r>
          </w:p>
        </w:tc>
        <w:tc>
          <w:tcPr>
            <w:tcW w:w="1152" w:type="dxa"/>
            <w:vAlign w:val="bottom"/>
          </w:tcPr>
          <w:p w14:paraId="3EA30BBD" w14:textId="77777777" w:rsidR="006428EE" w:rsidRDefault="006428EE" w:rsidP="00A61F15">
            <w:pPr>
              <w:pStyle w:val="TableText"/>
              <w:ind w:right="144"/>
            </w:pPr>
            <w:r>
              <w:t>0.49</w:t>
            </w:r>
          </w:p>
        </w:tc>
        <w:tc>
          <w:tcPr>
            <w:tcW w:w="939" w:type="dxa"/>
            <w:vAlign w:val="bottom"/>
          </w:tcPr>
          <w:p w14:paraId="100635EB" w14:textId="77777777" w:rsidR="006428EE" w:rsidRDefault="006428EE" w:rsidP="00A61F15">
            <w:pPr>
              <w:pStyle w:val="TableText"/>
            </w:pPr>
            <w:r>
              <w:t>0.55</w:t>
            </w:r>
          </w:p>
        </w:tc>
        <w:tc>
          <w:tcPr>
            <w:tcW w:w="1152" w:type="dxa"/>
            <w:vAlign w:val="bottom"/>
          </w:tcPr>
          <w:p w14:paraId="594F2D32" w14:textId="77777777" w:rsidR="006428EE" w:rsidRDefault="006428EE" w:rsidP="00A61F15">
            <w:pPr>
              <w:pStyle w:val="TableText"/>
            </w:pPr>
            <w:r>
              <w:t>[no flag]</w:t>
            </w:r>
          </w:p>
        </w:tc>
        <w:tc>
          <w:tcPr>
            <w:tcW w:w="1727" w:type="dxa"/>
            <w:vAlign w:val="bottom"/>
          </w:tcPr>
          <w:p w14:paraId="4D85B32D" w14:textId="77777777" w:rsidR="006428EE" w:rsidRDefault="006428EE" w:rsidP="00A61F15">
            <w:pPr>
              <w:pStyle w:val="TableText"/>
              <w:ind w:right="576"/>
            </w:pPr>
            <w:r>
              <w:t>1</w:t>
            </w:r>
          </w:p>
        </w:tc>
        <w:tc>
          <w:tcPr>
            <w:tcW w:w="1728" w:type="dxa"/>
            <w:vAlign w:val="bottom"/>
          </w:tcPr>
          <w:p w14:paraId="1D37A14A" w14:textId="77777777" w:rsidR="006428EE" w:rsidRDefault="006428EE" w:rsidP="00A61F15">
            <w:pPr>
              <w:pStyle w:val="TableText"/>
            </w:pPr>
            <w:r>
              <w:t>MC</w:t>
            </w:r>
          </w:p>
        </w:tc>
      </w:tr>
      <w:tr w:rsidR="006428EE" w:rsidRPr="00B664C1" w14:paraId="569B8699" w14:textId="77777777" w:rsidTr="00A61F15">
        <w:tc>
          <w:tcPr>
            <w:tcW w:w="1440" w:type="dxa"/>
          </w:tcPr>
          <w:p w14:paraId="1B8A8E81" w14:textId="77777777" w:rsidR="006428EE" w:rsidRDefault="006428EE" w:rsidP="00A61F15">
            <w:pPr>
              <w:pStyle w:val="TableText"/>
            </w:pPr>
            <w:r>
              <w:t>33</w:t>
            </w:r>
          </w:p>
        </w:tc>
        <w:tc>
          <w:tcPr>
            <w:tcW w:w="1152" w:type="dxa"/>
            <w:vAlign w:val="bottom"/>
          </w:tcPr>
          <w:p w14:paraId="2D899D4B" w14:textId="77777777" w:rsidR="006428EE" w:rsidRDefault="006428EE" w:rsidP="00A61F15">
            <w:pPr>
              <w:pStyle w:val="TableText"/>
              <w:ind w:right="144"/>
            </w:pPr>
            <w:r>
              <w:t>0.49</w:t>
            </w:r>
          </w:p>
        </w:tc>
        <w:tc>
          <w:tcPr>
            <w:tcW w:w="939" w:type="dxa"/>
            <w:vAlign w:val="bottom"/>
          </w:tcPr>
          <w:p w14:paraId="13640317" w14:textId="77777777" w:rsidR="006428EE" w:rsidRDefault="006428EE" w:rsidP="00A61F15">
            <w:pPr>
              <w:pStyle w:val="TableText"/>
            </w:pPr>
            <w:r>
              <w:t>0.53</w:t>
            </w:r>
          </w:p>
        </w:tc>
        <w:tc>
          <w:tcPr>
            <w:tcW w:w="1152" w:type="dxa"/>
            <w:vAlign w:val="bottom"/>
          </w:tcPr>
          <w:p w14:paraId="7ED74FB6" w14:textId="77777777" w:rsidR="006428EE" w:rsidRDefault="006428EE" w:rsidP="00A61F15">
            <w:pPr>
              <w:pStyle w:val="TableText"/>
            </w:pPr>
            <w:r>
              <w:t>[no flag]</w:t>
            </w:r>
          </w:p>
        </w:tc>
        <w:tc>
          <w:tcPr>
            <w:tcW w:w="1727" w:type="dxa"/>
            <w:vAlign w:val="bottom"/>
          </w:tcPr>
          <w:p w14:paraId="2519E876" w14:textId="77777777" w:rsidR="006428EE" w:rsidRDefault="006428EE" w:rsidP="00A61F15">
            <w:pPr>
              <w:pStyle w:val="TableText"/>
              <w:ind w:right="576"/>
            </w:pPr>
            <w:r>
              <w:t>1</w:t>
            </w:r>
          </w:p>
        </w:tc>
        <w:tc>
          <w:tcPr>
            <w:tcW w:w="1728" w:type="dxa"/>
            <w:vAlign w:val="bottom"/>
          </w:tcPr>
          <w:p w14:paraId="6DF7CDB5" w14:textId="77777777" w:rsidR="006428EE" w:rsidRDefault="006428EE" w:rsidP="00A61F15">
            <w:pPr>
              <w:pStyle w:val="TableText"/>
            </w:pPr>
            <w:r>
              <w:t>MC</w:t>
            </w:r>
          </w:p>
        </w:tc>
      </w:tr>
      <w:tr w:rsidR="006428EE" w:rsidRPr="00B664C1" w14:paraId="509056A7" w14:textId="77777777" w:rsidTr="00A61F15">
        <w:tc>
          <w:tcPr>
            <w:tcW w:w="1440" w:type="dxa"/>
          </w:tcPr>
          <w:p w14:paraId="27878083" w14:textId="77777777" w:rsidR="006428EE" w:rsidRDefault="006428EE" w:rsidP="00A61F15">
            <w:pPr>
              <w:pStyle w:val="TableText"/>
            </w:pPr>
            <w:r>
              <w:t>34</w:t>
            </w:r>
          </w:p>
        </w:tc>
        <w:tc>
          <w:tcPr>
            <w:tcW w:w="1152" w:type="dxa"/>
            <w:vAlign w:val="bottom"/>
          </w:tcPr>
          <w:p w14:paraId="1459EEC5" w14:textId="77777777" w:rsidR="006428EE" w:rsidRDefault="006428EE" w:rsidP="00A61F15">
            <w:pPr>
              <w:pStyle w:val="TableText"/>
              <w:ind w:right="144"/>
            </w:pPr>
            <w:r>
              <w:t>0.38</w:t>
            </w:r>
          </w:p>
        </w:tc>
        <w:tc>
          <w:tcPr>
            <w:tcW w:w="939" w:type="dxa"/>
            <w:vAlign w:val="bottom"/>
          </w:tcPr>
          <w:p w14:paraId="5929B27D" w14:textId="77777777" w:rsidR="006428EE" w:rsidRDefault="006428EE" w:rsidP="00A61F15">
            <w:pPr>
              <w:pStyle w:val="TableText"/>
            </w:pPr>
            <w:r>
              <w:t>0.36</w:t>
            </w:r>
          </w:p>
        </w:tc>
        <w:tc>
          <w:tcPr>
            <w:tcW w:w="1152" w:type="dxa"/>
            <w:vAlign w:val="bottom"/>
          </w:tcPr>
          <w:p w14:paraId="2FB144B8" w14:textId="77777777" w:rsidR="006428EE" w:rsidRDefault="006428EE" w:rsidP="00A61F15">
            <w:pPr>
              <w:pStyle w:val="TableText"/>
            </w:pPr>
            <w:r>
              <w:t>[no flag]</w:t>
            </w:r>
          </w:p>
        </w:tc>
        <w:tc>
          <w:tcPr>
            <w:tcW w:w="1727" w:type="dxa"/>
            <w:vAlign w:val="bottom"/>
          </w:tcPr>
          <w:p w14:paraId="3EA6227B" w14:textId="77777777" w:rsidR="006428EE" w:rsidRDefault="006428EE" w:rsidP="00A61F15">
            <w:pPr>
              <w:pStyle w:val="TableText"/>
              <w:ind w:right="576"/>
            </w:pPr>
            <w:r>
              <w:t>1</w:t>
            </w:r>
          </w:p>
        </w:tc>
        <w:tc>
          <w:tcPr>
            <w:tcW w:w="1728" w:type="dxa"/>
            <w:vAlign w:val="bottom"/>
          </w:tcPr>
          <w:p w14:paraId="0685A825" w14:textId="77777777" w:rsidR="006428EE" w:rsidRDefault="006428EE" w:rsidP="00A61F15">
            <w:pPr>
              <w:pStyle w:val="TableText"/>
            </w:pPr>
            <w:r>
              <w:t>Match</w:t>
            </w:r>
          </w:p>
        </w:tc>
      </w:tr>
      <w:tr w:rsidR="006428EE" w:rsidRPr="00B664C1" w14:paraId="27045D89" w14:textId="77777777" w:rsidTr="00A61F15">
        <w:tc>
          <w:tcPr>
            <w:tcW w:w="1440" w:type="dxa"/>
          </w:tcPr>
          <w:p w14:paraId="4C591BE2" w14:textId="77777777" w:rsidR="006428EE" w:rsidRDefault="006428EE" w:rsidP="00A61F15">
            <w:pPr>
              <w:pStyle w:val="TableText"/>
            </w:pPr>
            <w:r>
              <w:t>35</w:t>
            </w:r>
          </w:p>
        </w:tc>
        <w:tc>
          <w:tcPr>
            <w:tcW w:w="1152" w:type="dxa"/>
            <w:vAlign w:val="bottom"/>
          </w:tcPr>
          <w:p w14:paraId="118F976E" w14:textId="77777777" w:rsidR="006428EE" w:rsidRDefault="006428EE" w:rsidP="00A61F15">
            <w:pPr>
              <w:pStyle w:val="TableText"/>
              <w:ind w:right="144"/>
            </w:pPr>
            <w:r>
              <w:t>0.66</w:t>
            </w:r>
          </w:p>
        </w:tc>
        <w:tc>
          <w:tcPr>
            <w:tcW w:w="939" w:type="dxa"/>
            <w:vAlign w:val="bottom"/>
          </w:tcPr>
          <w:p w14:paraId="4CB100C5" w14:textId="77777777" w:rsidR="006428EE" w:rsidRDefault="006428EE" w:rsidP="00A61F15">
            <w:pPr>
              <w:pStyle w:val="TableText"/>
            </w:pPr>
            <w:r>
              <w:t>0.49</w:t>
            </w:r>
          </w:p>
        </w:tc>
        <w:tc>
          <w:tcPr>
            <w:tcW w:w="1152" w:type="dxa"/>
            <w:vAlign w:val="bottom"/>
          </w:tcPr>
          <w:p w14:paraId="3D776D0B" w14:textId="77777777" w:rsidR="006428EE" w:rsidRDefault="006428EE" w:rsidP="00A61F15">
            <w:pPr>
              <w:pStyle w:val="TableText"/>
            </w:pPr>
            <w:r>
              <w:t>[no flag]</w:t>
            </w:r>
          </w:p>
        </w:tc>
        <w:tc>
          <w:tcPr>
            <w:tcW w:w="1727" w:type="dxa"/>
            <w:vAlign w:val="bottom"/>
          </w:tcPr>
          <w:p w14:paraId="299F12EB" w14:textId="77777777" w:rsidR="006428EE" w:rsidRDefault="006428EE" w:rsidP="00A61F15">
            <w:pPr>
              <w:pStyle w:val="TableText"/>
              <w:ind w:right="576"/>
            </w:pPr>
            <w:r>
              <w:t>2</w:t>
            </w:r>
          </w:p>
        </w:tc>
        <w:tc>
          <w:tcPr>
            <w:tcW w:w="1728" w:type="dxa"/>
            <w:vAlign w:val="bottom"/>
          </w:tcPr>
          <w:p w14:paraId="56A585A1" w14:textId="77777777" w:rsidR="006428EE" w:rsidRDefault="006428EE" w:rsidP="00A61F15">
            <w:pPr>
              <w:pStyle w:val="TableText"/>
            </w:pPr>
            <w:r>
              <w:t>MC</w:t>
            </w:r>
          </w:p>
        </w:tc>
      </w:tr>
      <w:tr w:rsidR="006428EE" w:rsidRPr="00B664C1" w14:paraId="3E6D4B7B" w14:textId="77777777" w:rsidTr="00A61F15">
        <w:tc>
          <w:tcPr>
            <w:tcW w:w="1440" w:type="dxa"/>
          </w:tcPr>
          <w:p w14:paraId="6D8527C2" w14:textId="77777777" w:rsidR="006428EE" w:rsidRDefault="006428EE" w:rsidP="00A61F15">
            <w:pPr>
              <w:pStyle w:val="TableText"/>
            </w:pPr>
            <w:r>
              <w:t>36</w:t>
            </w:r>
          </w:p>
        </w:tc>
        <w:tc>
          <w:tcPr>
            <w:tcW w:w="1152" w:type="dxa"/>
            <w:vAlign w:val="bottom"/>
          </w:tcPr>
          <w:p w14:paraId="28533943" w14:textId="77777777" w:rsidR="006428EE" w:rsidRDefault="006428EE" w:rsidP="00A61F15">
            <w:pPr>
              <w:pStyle w:val="TableText"/>
              <w:ind w:right="144"/>
            </w:pPr>
            <w:r>
              <w:t>0.58</w:t>
            </w:r>
          </w:p>
        </w:tc>
        <w:tc>
          <w:tcPr>
            <w:tcW w:w="939" w:type="dxa"/>
            <w:vAlign w:val="bottom"/>
          </w:tcPr>
          <w:p w14:paraId="1BC87584" w14:textId="77777777" w:rsidR="006428EE" w:rsidRDefault="006428EE" w:rsidP="00A61F15">
            <w:pPr>
              <w:pStyle w:val="TableText"/>
            </w:pPr>
            <w:r>
              <w:t>0.52</w:t>
            </w:r>
          </w:p>
        </w:tc>
        <w:tc>
          <w:tcPr>
            <w:tcW w:w="1152" w:type="dxa"/>
            <w:vAlign w:val="bottom"/>
          </w:tcPr>
          <w:p w14:paraId="745108F0" w14:textId="77777777" w:rsidR="006428EE" w:rsidRDefault="006428EE" w:rsidP="00A61F15">
            <w:pPr>
              <w:pStyle w:val="TableText"/>
            </w:pPr>
            <w:r>
              <w:t>[no flag]</w:t>
            </w:r>
          </w:p>
        </w:tc>
        <w:tc>
          <w:tcPr>
            <w:tcW w:w="1727" w:type="dxa"/>
            <w:vAlign w:val="bottom"/>
          </w:tcPr>
          <w:p w14:paraId="63D0E409" w14:textId="77777777" w:rsidR="006428EE" w:rsidRDefault="006428EE" w:rsidP="00A61F15">
            <w:pPr>
              <w:pStyle w:val="TableText"/>
              <w:ind w:right="576"/>
            </w:pPr>
            <w:r>
              <w:t>2</w:t>
            </w:r>
          </w:p>
        </w:tc>
        <w:tc>
          <w:tcPr>
            <w:tcW w:w="1728" w:type="dxa"/>
            <w:vAlign w:val="bottom"/>
          </w:tcPr>
          <w:p w14:paraId="5FC9090E" w14:textId="77777777" w:rsidR="006428EE" w:rsidRDefault="006428EE" w:rsidP="00A61F15">
            <w:pPr>
              <w:pStyle w:val="TableText"/>
            </w:pPr>
            <w:r>
              <w:t>MC</w:t>
            </w:r>
          </w:p>
        </w:tc>
      </w:tr>
      <w:tr w:rsidR="006428EE" w:rsidRPr="00B664C1" w14:paraId="0270ABCB" w14:textId="77777777" w:rsidTr="00A61F15">
        <w:tc>
          <w:tcPr>
            <w:tcW w:w="1440" w:type="dxa"/>
          </w:tcPr>
          <w:p w14:paraId="01F58F05" w14:textId="77777777" w:rsidR="006428EE" w:rsidRDefault="006428EE" w:rsidP="00A61F15">
            <w:pPr>
              <w:pStyle w:val="TableText"/>
            </w:pPr>
            <w:r>
              <w:t>37</w:t>
            </w:r>
          </w:p>
        </w:tc>
        <w:tc>
          <w:tcPr>
            <w:tcW w:w="1152" w:type="dxa"/>
            <w:vAlign w:val="bottom"/>
          </w:tcPr>
          <w:p w14:paraId="447C646B" w14:textId="77777777" w:rsidR="006428EE" w:rsidRDefault="006428EE" w:rsidP="00A61F15">
            <w:pPr>
              <w:pStyle w:val="TableText"/>
              <w:ind w:right="144"/>
            </w:pPr>
            <w:r>
              <w:t>0.59</w:t>
            </w:r>
          </w:p>
        </w:tc>
        <w:tc>
          <w:tcPr>
            <w:tcW w:w="939" w:type="dxa"/>
            <w:vAlign w:val="bottom"/>
          </w:tcPr>
          <w:p w14:paraId="73254027" w14:textId="77777777" w:rsidR="006428EE" w:rsidRDefault="006428EE" w:rsidP="00A61F15">
            <w:pPr>
              <w:pStyle w:val="TableText"/>
            </w:pPr>
            <w:r>
              <w:t>0.65</w:t>
            </w:r>
          </w:p>
        </w:tc>
        <w:tc>
          <w:tcPr>
            <w:tcW w:w="1152" w:type="dxa"/>
            <w:vAlign w:val="bottom"/>
          </w:tcPr>
          <w:p w14:paraId="771AFC7E" w14:textId="77777777" w:rsidR="006428EE" w:rsidRDefault="006428EE" w:rsidP="00A61F15">
            <w:pPr>
              <w:pStyle w:val="TableText"/>
            </w:pPr>
            <w:r>
              <w:t>[no flag]</w:t>
            </w:r>
          </w:p>
        </w:tc>
        <w:tc>
          <w:tcPr>
            <w:tcW w:w="1727" w:type="dxa"/>
            <w:vAlign w:val="bottom"/>
          </w:tcPr>
          <w:p w14:paraId="6155765E" w14:textId="77777777" w:rsidR="006428EE" w:rsidRDefault="006428EE" w:rsidP="00A61F15">
            <w:pPr>
              <w:pStyle w:val="TableText"/>
              <w:ind w:right="576"/>
            </w:pPr>
            <w:r>
              <w:t>1</w:t>
            </w:r>
          </w:p>
        </w:tc>
        <w:tc>
          <w:tcPr>
            <w:tcW w:w="1728" w:type="dxa"/>
            <w:vAlign w:val="bottom"/>
          </w:tcPr>
          <w:p w14:paraId="26AAD316" w14:textId="77777777" w:rsidR="006428EE" w:rsidRDefault="006428EE" w:rsidP="00A61F15">
            <w:pPr>
              <w:pStyle w:val="TableText"/>
            </w:pPr>
            <w:r>
              <w:t>InlineChoices</w:t>
            </w:r>
          </w:p>
        </w:tc>
      </w:tr>
      <w:tr w:rsidR="006428EE" w:rsidRPr="00B664C1" w14:paraId="08C81913" w14:textId="77777777" w:rsidTr="00A61F15">
        <w:tc>
          <w:tcPr>
            <w:tcW w:w="1440" w:type="dxa"/>
          </w:tcPr>
          <w:p w14:paraId="377B3216" w14:textId="77777777" w:rsidR="006428EE" w:rsidRDefault="006428EE" w:rsidP="00A61F15">
            <w:pPr>
              <w:pStyle w:val="TableText"/>
            </w:pPr>
            <w:r>
              <w:t>38</w:t>
            </w:r>
          </w:p>
        </w:tc>
        <w:tc>
          <w:tcPr>
            <w:tcW w:w="1152" w:type="dxa"/>
            <w:vAlign w:val="bottom"/>
          </w:tcPr>
          <w:p w14:paraId="0C3D3756" w14:textId="77777777" w:rsidR="006428EE" w:rsidRDefault="006428EE" w:rsidP="00A61F15">
            <w:pPr>
              <w:pStyle w:val="TableText"/>
              <w:ind w:right="144"/>
            </w:pPr>
            <w:r>
              <w:t>0.60</w:t>
            </w:r>
          </w:p>
        </w:tc>
        <w:tc>
          <w:tcPr>
            <w:tcW w:w="939" w:type="dxa"/>
            <w:vAlign w:val="bottom"/>
          </w:tcPr>
          <w:p w14:paraId="23809158" w14:textId="77777777" w:rsidR="006428EE" w:rsidRDefault="006428EE" w:rsidP="00A61F15">
            <w:pPr>
              <w:pStyle w:val="TableText"/>
            </w:pPr>
            <w:r>
              <w:t>0.59</w:t>
            </w:r>
          </w:p>
        </w:tc>
        <w:tc>
          <w:tcPr>
            <w:tcW w:w="1152" w:type="dxa"/>
            <w:vAlign w:val="bottom"/>
          </w:tcPr>
          <w:p w14:paraId="1654B22A" w14:textId="77777777" w:rsidR="006428EE" w:rsidRDefault="006428EE" w:rsidP="00A61F15">
            <w:pPr>
              <w:pStyle w:val="TableText"/>
            </w:pPr>
            <w:r>
              <w:t>[no flag]</w:t>
            </w:r>
          </w:p>
        </w:tc>
        <w:tc>
          <w:tcPr>
            <w:tcW w:w="1727" w:type="dxa"/>
            <w:vAlign w:val="bottom"/>
          </w:tcPr>
          <w:p w14:paraId="4A43BCE4" w14:textId="77777777" w:rsidR="006428EE" w:rsidRDefault="006428EE" w:rsidP="00A61F15">
            <w:pPr>
              <w:pStyle w:val="TableText"/>
              <w:ind w:right="576"/>
            </w:pPr>
            <w:r>
              <w:t>1</w:t>
            </w:r>
          </w:p>
        </w:tc>
        <w:tc>
          <w:tcPr>
            <w:tcW w:w="1728" w:type="dxa"/>
            <w:vAlign w:val="bottom"/>
          </w:tcPr>
          <w:p w14:paraId="23B2432F" w14:textId="77777777" w:rsidR="006428EE" w:rsidRDefault="006428EE" w:rsidP="00A61F15">
            <w:pPr>
              <w:pStyle w:val="TableText"/>
            </w:pPr>
            <w:r>
              <w:t>MC</w:t>
            </w:r>
          </w:p>
        </w:tc>
      </w:tr>
      <w:tr w:rsidR="006428EE" w:rsidRPr="00B664C1" w14:paraId="7461345B" w14:textId="77777777" w:rsidTr="00A61F15">
        <w:tc>
          <w:tcPr>
            <w:tcW w:w="1440" w:type="dxa"/>
          </w:tcPr>
          <w:p w14:paraId="7F76ADD0" w14:textId="77777777" w:rsidR="006428EE" w:rsidRDefault="006428EE" w:rsidP="00A61F15">
            <w:pPr>
              <w:pStyle w:val="TableText"/>
            </w:pPr>
            <w:r>
              <w:t>39</w:t>
            </w:r>
          </w:p>
        </w:tc>
        <w:tc>
          <w:tcPr>
            <w:tcW w:w="1152" w:type="dxa"/>
            <w:vAlign w:val="bottom"/>
          </w:tcPr>
          <w:p w14:paraId="06F70272" w14:textId="77777777" w:rsidR="006428EE" w:rsidRDefault="006428EE" w:rsidP="00A61F15">
            <w:pPr>
              <w:pStyle w:val="TableText"/>
              <w:ind w:right="144"/>
            </w:pPr>
            <w:r>
              <w:t>0.50</w:t>
            </w:r>
          </w:p>
        </w:tc>
        <w:tc>
          <w:tcPr>
            <w:tcW w:w="939" w:type="dxa"/>
            <w:vAlign w:val="bottom"/>
          </w:tcPr>
          <w:p w14:paraId="4D2588E2" w14:textId="77777777" w:rsidR="006428EE" w:rsidRDefault="006428EE" w:rsidP="00A61F15">
            <w:pPr>
              <w:pStyle w:val="TableText"/>
            </w:pPr>
            <w:r>
              <w:t>0.33</w:t>
            </w:r>
          </w:p>
        </w:tc>
        <w:tc>
          <w:tcPr>
            <w:tcW w:w="1152" w:type="dxa"/>
            <w:vAlign w:val="bottom"/>
          </w:tcPr>
          <w:p w14:paraId="34012C28" w14:textId="77777777" w:rsidR="006428EE" w:rsidRDefault="006428EE" w:rsidP="00A61F15">
            <w:pPr>
              <w:pStyle w:val="TableText"/>
            </w:pPr>
            <w:r>
              <w:t>P</w:t>
            </w:r>
          </w:p>
        </w:tc>
        <w:tc>
          <w:tcPr>
            <w:tcW w:w="1727" w:type="dxa"/>
            <w:vAlign w:val="bottom"/>
          </w:tcPr>
          <w:p w14:paraId="2C07BD25" w14:textId="77777777" w:rsidR="006428EE" w:rsidRDefault="006428EE" w:rsidP="00A61F15">
            <w:pPr>
              <w:pStyle w:val="TableText"/>
              <w:ind w:right="576"/>
            </w:pPr>
            <w:r>
              <w:t>2</w:t>
            </w:r>
          </w:p>
        </w:tc>
        <w:tc>
          <w:tcPr>
            <w:tcW w:w="1728" w:type="dxa"/>
            <w:vAlign w:val="bottom"/>
          </w:tcPr>
          <w:p w14:paraId="3FEFFA46" w14:textId="77777777" w:rsidR="006428EE" w:rsidRDefault="006428EE" w:rsidP="00A61F15">
            <w:pPr>
              <w:pStyle w:val="TableText"/>
            </w:pPr>
            <w:r>
              <w:t>MC</w:t>
            </w:r>
          </w:p>
        </w:tc>
      </w:tr>
      <w:tr w:rsidR="006428EE" w:rsidRPr="00B664C1" w14:paraId="07015981" w14:textId="77777777" w:rsidTr="00A61F15">
        <w:tc>
          <w:tcPr>
            <w:tcW w:w="1440" w:type="dxa"/>
          </w:tcPr>
          <w:p w14:paraId="50227A99" w14:textId="77777777" w:rsidR="006428EE" w:rsidRDefault="006428EE" w:rsidP="00A61F15">
            <w:pPr>
              <w:pStyle w:val="TableText"/>
            </w:pPr>
            <w:r>
              <w:lastRenderedPageBreak/>
              <w:t>40</w:t>
            </w:r>
          </w:p>
        </w:tc>
        <w:tc>
          <w:tcPr>
            <w:tcW w:w="1152" w:type="dxa"/>
            <w:vAlign w:val="bottom"/>
          </w:tcPr>
          <w:p w14:paraId="55C61D04" w14:textId="77777777" w:rsidR="006428EE" w:rsidRDefault="006428EE" w:rsidP="00A61F15">
            <w:pPr>
              <w:pStyle w:val="TableText"/>
              <w:ind w:right="144"/>
            </w:pPr>
            <w:r>
              <w:t>0.26</w:t>
            </w:r>
          </w:p>
        </w:tc>
        <w:tc>
          <w:tcPr>
            <w:tcW w:w="939" w:type="dxa"/>
            <w:vAlign w:val="bottom"/>
          </w:tcPr>
          <w:p w14:paraId="2C540FB3" w14:textId="77777777" w:rsidR="006428EE" w:rsidRDefault="006428EE" w:rsidP="00A61F15">
            <w:pPr>
              <w:pStyle w:val="TableText"/>
            </w:pPr>
            <w:r>
              <w:t>0.57</w:t>
            </w:r>
          </w:p>
        </w:tc>
        <w:tc>
          <w:tcPr>
            <w:tcW w:w="1152" w:type="dxa"/>
            <w:vAlign w:val="bottom"/>
          </w:tcPr>
          <w:p w14:paraId="2FEB196D" w14:textId="77777777" w:rsidR="006428EE" w:rsidRDefault="006428EE" w:rsidP="00A61F15">
            <w:pPr>
              <w:pStyle w:val="TableText"/>
            </w:pPr>
            <w:r>
              <w:t>[no flag]</w:t>
            </w:r>
          </w:p>
        </w:tc>
        <w:tc>
          <w:tcPr>
            <w:tcW w:w="1727" w:type="dxa"/>
            <w:vAlign w:val="bottom"/>
          </w:tcPr>
          <w:p w14:paraId="693B2471" w14:textId="77777777" w:rsidR="006428EE" w:rsidRDefault="006428EE" w:rsidP="00A61F15">
            <w:pPr>
              <w:pStyle w:val="TableText"/>
              <w:ind w:right="576"/>
            </w:pPr>
            <w:r>
              <w:t>1</w:t>
            </w:r>
          </w:p>
        </w:tc>
        <w:tc>
          <w:tcPr>
            <w:tcW w:w="1728" w:type="dxa"/>
            <w:vAlign w:val="bottom"/>
          </w:tcPr>
          <w:p w14:paraId="1CF1E595" w14:textId="77777777" w:rsidR="006428EE" w:rsidRDefault="006428EE" w:rsidP="00A61F15">
            <w:pPr>
              <w:pStyle w:val="TableText"/>
            </w:pPr>
            <w:r>
              <w:t>MC</w:t>
            </w:r>
          </w:p>
        </w:tc>
      </w:tr>
      <w:tr w:rsidR="006428EE" w:rsidRPr="00B664C1" w14:paraId="279C6C7A" w14:textId="77777777" w:rsidTr="00A61F15">
        <w:tc>
          <w:tcPr>
            <w:tcW w:w="1440" w:type="dxa"/>
          </w:tcPr>
          <w:p w14:paraId="59D34B35" w14:textId="77777777" w:rsidR="006428EE" w:rsidRDefault="006428EE" w:rsidP="00A61F15">
            <w:pPr>
              <w:pStyle w:val="TableText"/>
            </w:pPr>
            <w:r>
              <w:t>41</w:t>
            </w:r>
          </w:p>
        </w:tc>
        <w:tc>
          <w:tcPr>
            <w:tcW w:w="1152" w:type="dxa"/>
            <w:vAlign w:val="bottom"/>
          </w:tcPr>
          <w:p w14:paraId="19F90394" w14:textId="77777777" w:rsidR="006428EE" w:rsidRDefault="006428EE" w:rsidP="00A61F15">
            <w:pPr>
              <w:pStyle w:val="TableText"/>
              <w:ind w:right="144"/>
            </w:pPr>
            <w:r>
              <w:t>0.52</w:t>
            </w:r>
          </w:p>
        </w:tc>
        <w:tc>
          <w:tcPr>
            <w:tcW w:w="939" w:type="dxa"/>
            <w:vAlign w:val="bottom"/>
          </w:tcPr>
          <w:p w14:paraId="010AF7A5" w14:textId="77777777" w:rsidR="006428EE" w:rsidRDefault="006428EE" w:rsidP="00A61F15">
            <w:pPr>
              <w:pStyle w:val="TableText"/>
            </w:pPr>
            <w:r>
              <w:t>0.45</w:t>
            </w:r>
          </w:p>
        </w:tc>
        <w:tc>
          <w:tcPr>
            <w:tcW w:w="1152" w:type="dxa"/>
            <w:vAlign w:val="bottom"/>
          </w:tcPr>
          <w:p w14:paraId="1CCB353B" w14:textId="77777777" w:rsidR="006428EE" w:rsidRDefault="006428EE" w:rsidP="00A61F15">
            <w:pPr>
              <w:pStyle w:val="TableText"/>
            </w:pPr>
            <w:r>
              <w:t>[no flag]</w:t>
            </w:r>
          </w:p>
        </w:tc>
        <w:tc>
          <w:tcPr>
            <w:tcW w:w="1727" w:type="dxa"/>
            <w:vAlign w:val="bottom"/>
          </w:tcPr>
          <w:p w14:paraId="3AC5EC6E" w14:textId="77777777" w:rsidR="006428EE" w:rsidRDefault="006428EE" w:rsidP="00A61F15">
            <w:pPr>
              <w:pStyle w:val="TableText"/>
              <w:ind w:right="576"/>
            </w:pPr>
            <w:r>
              <w:t>1</w:t>
            </w:r>
          </w:p>
        </w:tc>
        <w:tc>
          <w:tcPr>
            <w:tcW w:w="1728" w:type="dxa"/>
            <w:vAlign w:val="bottom"/>
          </w:tcPr>
          <w:p w14:paraId="560C0EB0" w14:textId="77777777" w:rsidR="006428EE" w:rsidRDefault="006428EE" w:rsidP="00A61F15">
            <w:pPr>
              <w:pStyle w:val="TableText"/>
            </w:pPr>
            <w:r>
              <w:t>MC</w:t>
            </w:r>
          </w:p>
        </w:tc>
      </w:tr>
      <w:tr w:rsidR="006428EE" w:rsidRPr="00B664C1" w14:paraId="6554D747" w14:textId="77777777" w:rsidTr="00A61F15">
        <w:tc>
          <w:tcPr>
            <w:tcW w:w="1440" w:type="dxa"/>
          </w:tcPr>
          <w:p w14:paraId="36FA456F" w14:textId="77777777" w:rsidR="006428EE" w:rsidRDefault="006428EE" w:rsidP="00A61F15">
            <w:pPr>
              <w:pStyle w:val="TableText"/>
            </w:pPr>
            <w:r>
              <w:t>42</w:t>
            </w:r>
          </w:p>
        </w:tc>
        <w:tc>
          <w:tcPr>
            <w:tcW w:w="1152" w:type="dxa"/>
            <w:vAlign w:val="bottom"/>
          </w:tcPr>
          <w:p w14:paraId="3A46873F" w14:textId="77777777" w:rsidR="006428EE" w:rsidRDefault="006428EE" w:rsidP="00A61F15">
            <w:pPr>
              <w:pStyle w:val="TableText"/>
              <w:ind w:right="144"/>
            </w:pPr>
            <w:r>
              <w:t>0.47</w:t>
            </w:r>
          </w:p>
        </w:tc>
        <w:tc>
          <w:tcPr>
            <w:tcW w:w="939" w:type="dxa"/>
            <w:vAlign w:val="bottom"/>
          </w:tcPr>
          <w:p w14:paraId="3EBF4026" w14:textId="77777777" w:rsidR="006428EE" w:rsidRDefault="006428EE" w:rsidP="00A61F15">
            <w:pPr>
              <w:pStyle w:val="TableText"/>
            </w:pPr>
            <w:r>
              <w:t>0.40</w:t>
            </w:r>
          </w:p>
        </w:tc>
        <w:tc>
          <w:tcPr>
            <w:tcW w:w="1152" w:type="dxa"/>
            <w:vAlign w:val="bottom"/>
          </w:tcPr>
          <w:p w14:paraId="4A0CB77D" w14:textId="77777777" w:rsidR="006428EE" w:rsidRDefault="006428EE" w:rsidP="00A61F15">
            <w:pPr>
              <w:pStyle w:val="TableText"/>
            </w:pPr>
            <w:r>
              <w:t>[no flag]</w:t>
            </w:r>
          </w:p>
        </w:tc>
        <w:tc>
          <w:tcPr>
            <w:tcW w:w="1727" w:type="dxa"/>
            <w:vAlign w:val="bottom"/>
          </w:tcPr>
          <w:p w14:paraId="64E80D66" w14:textId="77777777" w:rsidR="006428EE" w:rsidRDefault="006428EE" w:rsidP="00A61F15">
            <w:pPr>
              <w:pStyle w:val="TableText"/>
              <w:ind w:right="576"/>
            </w:pPr>
            <w:r>
              <w:t>1</w:t>
            </w:r>
          </w:p>
        </w:tc>
        <w:tc>
          <w:tcPr>
            <w:tcW w:w="1728" w:type="dxa"/>
            <w:vAlign w:val="bottom"/>
          </w:tcPr>
          <w:p w14:paraId="3556FDD6" w14:textId="77777777" w:rsidR="006428EE" w:rsidRDefault="006428EE" w:rsidP="00A61F15">
            <w:pPr>
              <w:pStyle w:val="TableText"/>
            </w:pPr>
            <w:r>
              <w:t>MC</w:t>
            </w:r>
          </w:p>
        </w:tc>
      </w:tr>
      <w:tr w:rsidR="006428EE" w:rsidRPr="00B664C1" w14:paraId="07F42661" w14:textId="77777777" w:rsidTr="00A61F15">
        <w:tc>
          <w:tcPr>
            <w:tcW w:w="1440" w:type="dxa"/>
          </w:tcPr>
          <w:p w14:paraId="02D3A526" w14:textId="77777777" w:rsidR="006428EE" w:rsidRDefault="006428EE" w:rsidP="00A61F15">
            <w:pPr>
              <w:pStyle w:val="TableText"/>
            </w:pPr>
            <w:r>
              <w:t>43</w:t>
            </w:r>
          </w:p>
        </w:tc>
        <w:tc>
          <w:tcPr>
            <w:tcW w:w="1152" w:type="dxa"/>
            <w:vAlign w:val="bottom"/>
          </w:tcPr>
          <w:p w14:paraId="0C735AEE" w14:textId="77777777" w:rsidR="006428EE" w:rsidRDefault="006428EE" w:rsidP="00A61F15">
            <w:pPr>
              <w:pStyle w:val="TableText"/>
              <w:ind w:right="144"/>
            </w:pPr>
            <w:r>
              <w:t>0.46</w:t>
            </w:r>
          </w:p>
        </w:tc>
        <w:tc>
          <w:tcPr>
            <w:tcW w:w="939" w:type="dxa"/>
            <w:vAlign w:val="bottom"/>
          </w:tcPr>
          <w:p w14:paraId="407411D0" w14:textId="77777777" w:rsidR="006428EE" w:rsidRDefault="006428EE" w:rsidP="00A61F15">
            <w:pPr>
              <w:pStyle w:val="TableText"/>
            </w:pPr>
            <w:r>
              <w:t>0.30</w:t>
            </w:r>
          </w:p>
        </w:tc>
        <w:tc>
          <w:tcPr>
            <w:tcW w:w="1152" w:type="dxa"/>
            <w:vAlign w:val="bottom"/>
          </w:tcPr>
          <w:p w14:paraId="3FDC2F9F" w14:textId="77777777" w:rsidR="006428EE" w:rsidRDefault="006428EE" w:rsidP="00A61F15">
            <w:pPr>
              <w:pStyle w:val="TableText"/>
            </w:pPr>
            <w:r>
              <w:t>[no flag]</w:t>
            </w:r>
          </w:p>
        </w:tc>
        <w:tc>
          <w:tcPr>
            <w:tcW w:w="1727" w:type="dxa"/>
            <w:vAlign w:val="bottom"/>
          </w:tcPr>
          <w:p w14:paraId="7D1BB3DC" w14:textId="77777777" w:rsidR="006428EE" w:rsidRDefault="006428EE" w:rsidP="00A61F15">
            <w:pPr>
              <w:pStyle w:val="TableText"/>
              <w:ind w:right="576"/>
            </w:pPr>
            <w:r>
              <w:t>1</w:t>
            </w:r>
          </w:p>
        </w:tc>
        <w:tc>
          <w:tcPr>
            <w:tcW w:w="1728" w:type="dxa"/>
            <w:vAlign w:val="bottom"/>
          </w:tcPr>
          <w:p w14:paraId="2ACFFB9B" w14:textId="77777777" w:rsidR="006428EE" w:rsidRDefault="006428EE" w:rsidP="00A61F15">
            <w:pPr>
              <w:pStyle w:val="TableText"/>
            </w:pPr>
            <w:r>
              <w:t>MC</w:t>
            </w:r>
          </w:p>
        </w:tc>
      </w:tr>
      <w:tr w:rsidR="006428EE" w:rsidRPr="00B664C1" w14:paraId="7556EE38" w14:textId="77777777" w:rsidTr="00A61F15">
        <w:tc>
          <w:tcPr>
            <w:tcW w:w="1440" w:type="dxa"/>
          </w:tcPr>
          <w:p w14:paraId="3C710C23" w14:textId="77777777" w:rsidR="006428EE" w:rsidRDefault="006428EE" w:rsidP="00A61F15">
            <w:pPr>
              <w:pStyle w:val="TableText"/>
            </w:pPr>
            <w:r>
              <w:t>44</w:t>
            </w:r>
          </w:p>
        </w:tc>
        <w:tc>
          <w:tcPr>
            <w:tcW w:w="1152" w:type="dxa"/>
            <w:vAlign w:val="bottom"/>
          </w:tcPr>
          <w:p w14:paraId="57EB7DB2" w14:textId="77777777" w:rsidR="006428EE" w:rsidRDefault="006428EE" w:rsidP="00A61F15">
            <w:pPr>
              <w:pStyle w:val="TableText"/>
              <w:ind w:right="144"/>
            </w:pPr>
            <w:r>
              <w:t>0.47</w:t>
            </w:r>
          </w:p>
        </w:tc>
        <w:tc>
          <w:tcPr>
            <w:tcW w:w="939" w:type="dxa"/>
            <w:vAlign w:val="bottom"/>
          </w:tcPr>
          <w:p w14:paraId="0041ED7C" w14:textId="77777777" w:rsidR="006428EE" w:rsidRDefault="006428EE" w:rsidP="00A61F15">
            <w:pPr>
              <w:pStyle w:val="TableText"/>
            </w:pPr>
            <w:r>
              <w:t>0.36</w:t>
            </w:r>
          </w:p>
        </w:tc>
        <w:tc>
          <w:tcPr>
            <w:tcW w:w="1152" w:type="dxa"/>
            <w:vAlign w:val="bottom"/>
          </w:tcPr>
          <w:p w14:paraId="7C405D06" w14:textId="77777777" w:rsidR="006428EE" w:rsidRDefault="006428EE" w:rsidP="00A61F15">
            <w:pPr>
              <w:pStyle w:val="TableText"/>
            </w:pPr>
            <w:r>
              <w:t>[no flag]</w:t>
            </w:r>
          </w:p>
        </w:tc>
        <w:tc>
          <w:tcPr>
            <w:tcW w:w="1727" w:type="dxa"/>
            <w:vAlign w:val="bottom"/>
          </w:tcPr>
          <w:p w14:paraId="4C3DAB1D" w14:textId="77777777" w:rsidR="006428EE" w:rsidRDefault="006428EE" w:rsidP="00A61F15">
            <w:pPr>
              <w:pStyle w:val="TableText"/>
              <w:ind w:right="576"/>
            </w:pPr>
            <w:r>
              <w:t>1</w:t>
            </w:r>
          </w:p>
        </w:tc>
        <w:tc>
          <w:tcPr>
            <w:tcW w:w="1728" w:type="dxa"/>
            <w:vAlign w:val="bottom"/>
          </w:tcPr>
          <w:p w14:paraId="74DA4A07" w14:textId="77777777" w:rsidR="006428EE" w:rsidRDefault="006428EE" w:rsidP="00A61F15">
            <w:pPr>
              <w:pStyle w:val="TableText"/>
            </w:pPr>
            <w:r>
              <w:t>MC</w:t>
            </w:r>
          </w:p>
        </w:tc>
      </w:tr>
      <w:tr w:rsidR="006428EE" w:rsidRPr="00B664C1" w14:paraId="05CFDCEE" w14:textId="77777777" w:rsidTr="00A61F15">
        <w:tc>
          <w:tcPr>
            <w:tcW w:w="1440" w:type="dxa"/>
          </w:tcPr>
          <w:p w14:paraId="22FDC7F7" w14:textId="77777777" w:rsidR="006428EE" w:rsidRDefault="006428EE" w:rsidP="00A61F15">
            <w:pPr>
              <w:pStyle w:val="TableText"/>
            </w:pPr>
            <w:r>
              <w:t>45</w:t>
            </w:r>
          </w:p>
        </w:tc>
        <w:tc>
          <w:tcPr>
            <w:tcW w:w="1152" w:type="dxa"/>
            <w:vAlign w:val="bottom"/>
          </w:tcPr>
          <w:p w14:paraId="7CED1EAD" w14:textId="77777777" w:rsidR="006428EE" w:rsidRDefault="006428EE" w:rsidP="00A61F15">
            <w:pPr>
              <w:pStyle w:val="TableText"/>
              <w:ind w:right="144"/>
            </w:pPr>
            <w:r>
              <w:t>0.43</w:t>
            </w:r>
          </w:p>
        </w:tc>
        <w:tc>
          <w:tcPr>
            <w:tcW w:w="939" w:type="dxa"/>
            <w:vAlign w:val="bottom"/>
          </w:tcPr>
          <w:p w14:paraId="2FBECBC9" w14:textId="77777777" w:rsidR="006428EE" w:rsidRDefault="006428EE" w:rsidP="00A61F15">
            <w:pPr>
              <w:pStyle w:val="TableText"/>
            </w:pPr>
            <w:r>
              <w:t>0.36</w:t>
            </w:r>
          </w:p>
        </w:tc>
        <w:tc>
          <w:tcPr>
            <w:tcW w:w="1152" w:type="dxa"/>
            <w:vAlign w:val="bottom"/>
          </w:tcPr>
          <w:p w14:paraId="459C9817" w14:textId="77777777" w:rsidR="006428EE" w:rsidRDefault="006428EE" w:rsidP="00A61F15">
            <w:pPr>
              <w:pStyle w:val="TableText"/>
            </w:pPr>
            <w:r>
              <w:t>[no flag]</w:t>
            </w:r>
          </w:p>
        </w:tc>
        <w:tc>
          <w:tcPr>
            <w:tcW w:w="1727" w:type="dxa"/>
            <w:vAlign w:val="bottom"/>
          </w:tcPr>
          <w:p w14:paraId="23837B6E" w14:textId="77777777" w:rsidR="006428EE" w:rsidRDefault="006428EE" w:rsidP="00A61F15">
            <w:pPr>
              <w:pStyle w:val="TableText"/>
              <w:ind w:right="576"/>
            </w:pPr>
            <w:r>
              <w:t>1</w:t>
            </w:r>
          </w:p>
        </w:tc>
        <w:tc>
          <w:tcPr>
            <w:tcW w:w="1728" w:type="dxa"/>
            <w:vAlign w:val="bottom"/>
          </w:tcPr>
          <w:p w14:paraId="0622F2F9" w14:textId="77777777" w:rsidR="006428EE" w:rsidRDefault="006428EE" w:rsidP="00A61F15">
            <w:pPr>
              <w:pStyle w:val="TableText"/>
            </w:pPr>
            <w:r>
              <w:t>MC</w:t>
            </w:r>
          </w:p>
        </w:tc>
      </w:tr>
      <w:tr w:rsidR="006428EE" w:rsidRPr="00B664C1" w14:paraId="2E051D78" w14:textId="77777777" w:rsidTr="00A61F15">
        <w:tc>
          <w:tcPr>
            <w:tcW w:w="1440" w:type="dxa"/>
          </w:tcPr>
          <w:p w14:paraId="125B38DB" w14:textId="77777777" w:rsidR="006428EE" w:rsidRDefault="006428EE" w:rsidP="00A61F15">
            <w:pPr>
              <w:pStyle w:val="TableText"/>
            </w:pPr>
            <w:r>
              <w:t>46</w:t>
            </w:r>
          </w:p>
        </w:tc>
        <w:tc>
          <w:tcPr>
            <w:tcW w:w="1152" w:type="dxa"/>
            <w:vAlign w:val="bottom"/>
          </w:tcPr>
          <w:p w14:paraId="50A0EB58" w14:textId="77777777" w:rsidR="006428EE" w:rsidRDefault="006428EE" w:rsidP="00A61F15">
            <w:pPr>
              <w:pStyle w:val="TableText"/>
              <w:ind w:right="144"/>
            </w:pPr>
            <w:r>
              <w:t>0.42</w:t>
            </w:r>
          </w:p>
        </w:tc>
        <w:tc>
          <w:tcPr>
            <w:tcW w:w="939" w:type="dxa"/>
            <w:vAlign w:val="bottom"/>
          </w:tcPr>
          <w:p w14:paraId="48717B3D" w14:textId="77777777" w:rsidR="006428EE" w:rsidRDefault="006428EE" w:rsidP="00A61F15">
            <w:pPr>
              <w:pStyle w:val="TableText"/>
            </w:pPr>
            <w:r>
              <w:t>0.58</w:t>
            </w:r>
          </w:p>
        </w:tc>
        <w:tc>
          <w:tcPr>
            <w:tcW w:w="1152" w:type="dxa"/>
            <w:vAlign w:val="bottom"/>
          </w:tcPr>
          <w:p w14:paraId="4491BF0F" w14:textId="77777777" w:rsidR="006428EE" w:rsidRDefault="006428EE" w:rsidP="00A61F15">
            <w:pPr>
              <w:pStyle w:val="TableText"/>
            </w:pPr>
            <w:r>
              <w:t>[no flag]</w:t>
            </w:r>
          </w:p>
        </w:tc>
        <w:tc>
          <w:tcPr>
            <w:tcW w:w="1727" w:type="dxa"/>
            <w:vAlign w:val="bottom"/>
          </w:tcPr>
          <w:p w14:paraId="265B6B82" w14:textId="77777777" w:rsidR="006428EE" w:rsidRDefault="006428EE" w:rsidP="00A61F15">
            <w:pPr>
              <w:pStyle w:val="TableText"/>
              <w:ind w:right="576"/>
            </w:pPr>
            <w:r>
              <w:t>1</w:t>
            </w:r>
          </w:p>
        </w:tc>
        <w:tc>
          <w:tcPr>
            <w:tcW w:w="1728" w:type="dxa"/>
            <w:vAlign w:val="bottom"/>
          </w:tcPr>
          <w:p w14:paraId="1C381187" w14:textId="77777777" w:rsidR="006428EE" w:rsidRDefault="006428EE" w:rsidP="00A61F15">
            <w:pPr>
              <w:pStyle w:val="TableText"/>
            </w:pPr>
            <w:r>
              <w:t>MC</w:t>
            </w:r>
          </w:p>
        </w:tc>
      </w:tr>
      <w:tr w:rsidR="006428EE" w:rsidRPr="00B664C1" w14:paraId="51377435" w14:textId="77777777" w:rsidTr="00A61F15">
        <w:tc>
          <w:tcPr>
            <w:tcW w:w="1440" w:type="dxa"/>
          </w:tcPr>
          <w:p w14:paraId="15484BA1" w14:textId="77777777" w:rsidR="006428EE" w:rsidRDefault="006428EE" w:rsidP="00A61F15">
            <w:pPr>
              <w:pStyle w:val="TableText"/>
            </w:pPr>
            <w:r>
              <w:t>47</w:t>
            </w:r>
          </w:p>
        </w:tc>
        <w:tc>
          <w:tcPr>
            <w:tcW w:w="1152" w:type="dxa"/>
            <w:vAlign w:val="bottom"/>
          </w:tcPr>
          <w:p w14:paraId="118A1A76" w14:textId="77777777" w:rsidR="006428EE" w:rsidRDefault="006428EE" w:rsidP="00A61F15">
            <w:pPr>
              <w:pStyle w:val="TableText"/>
              <w:ind w:right="144"/>
            </w:pPr>
            <w:r>
              <w:t>0.50</w:t>
            </w:r>
          </w:p>
        </w:tc>
        <w:tc>
          <w:tcPr>
            <w:tcW w:w="939" w:type="dxa"/>
            <w:vAlign w:val="bottom"/>
          </w:tcPr>
          <w:p w14:paraId="7A25D277" w14:textId="77777777" w:rsidR="006428EE" w:rsidRDefault="006428EE" w:rsidP="00A61F15">
            <w:pPr>
              <w:pStyle w:val="TableText"/>
            </w:pPr>
            <w:r>
              <w:t>0.24</w:t>
            </w:r>
          </w:p>
        </w:tc>
        <w:tc>
          <w:tcPr>
            <w:tcW w:w="1152" w:type="dxa"/>
            <w:vAlign w:val="bottom"/>
          </w:tcPr>
          <w:p w14:paraId="180828E0" w14:textId="77777777" w:rsidR="006428EE" w:rsidRDefault="006428EE" w:rsidP="00A61F15">
            <w:pPr>
              <w:pStyle w:val="TableText"/>
            </w:pPr>
            <w:r>
              <w:t>P</w:t>
            </w:r>
          </w:p>
        </w:tc>
        <w:tc>
          <w:tcPr>
            <w:tcW w:w="1727" w:type="dxa"/>
            <w:vAlign w:val="bottom"/>
          </w:tcPr>
          <w:p w14:paraId="0C14E6C8" w14:textId="77777777" w:rsidR="006428EE" w:rsidRDefault="006428EE" w:rsidP="00A61F15">
            <w:pPr>
              <w:pStyle w:val="TableText"/>
              <w:ind w:right="576"/>
            </w:pPr>
            <w:r>
              <w:t>2</w:t>
            </w:r>
          </w:p>
        </w:tc>
        <w:tc>
          <w:tcPr>
            <w:tcW w:w="1728" w:type="dxa"/>
            <w:vAlign w:val="bottom"/>
          </w:tcPr>
          <w:p w14:paraId="18E62C20" w14:textId="77777777" w:rsidR="006428EE" w:rsidRDefault="006428EE" w:rsidP="00A61F15">
            <w:pPr>
              <w:pStyle w:val="TableText"/>
            </w:pPr>
            <w:r>
              <w:t>MC</w:t>
            </w:r>
          </w:p>
        </w:tc>
      </w:tr>
      <w:tr w:rsidR="006428EE" w:rsidRPr="00B664C1" w14:paraId="5FD8279D" w14:textId="77777777" w:rsidTr="00A61F15">
        <w:tc>
          <w:tcPr>
            <w:tcW w:w="1440" w:type="dxa"/>
          </w:tcPr>
          <w:p w14:paraId="5771F204" w14:textId="77777777" w:rsidR="006428EE" w:rsidRDefault="006428EE" w:rsidP="00A61F15">
            <w:pPr>
              <w:pStyle w:val="TableText"/>
            </w:pPr>
            <w:r>
              <w:t>48</w:t>
            </w:r>
          </w:p>
        </w:tc>
        <w:tc>
          <w:tcPr>
            <w:tcW w:w="1152" w:type="dxa"/>
            <w:vAlign w:val="bottom"/>
          </w:tcPr>
          <w:p w14:paraId="495E5859" w14:textId="77777777" w:rsidR="006428EE" w:rsidRDefault="006428EE" w:rsidP="00A61F15">
            <w:pPr>
              <w:pStyle w:val="TableText"/>
              <w:ind w:right="144"/>
            </w:pPr>
            <w:r>
              <w:t>0.46</w:t>
            </w:r>
          </w:p>
        </w:tc>
        <w:tc>
          <w:tcPr>
            <w:tcW w:w="939" w:type="dxa"/>
            <w:vAlign w:val="bottom"/>
          </w:tcPr>
          <w:p w14:paraId="43702074" w14:textId="77777777" w:rsidR="006428EE" w:rsidRDefault="006428EE" w:rsidP="00A61F15">
            <w:pPr>
              <w:pStyle w:val="TableText"/>
            </w:pPr>
            <w:r>
              <w:t>0.50</w:t>
            </w:r>
          </w:p>
        </w:tc>
        <w:tc>
          <w:tcPr>
            <w:tcW w:w="1152" w:type="dxa"/>
            <w:vAlign w:val="bottom"/>
          </w:tcPr>
          <w:p w14:paraId="3F99DEFA" w14:textId="77777777" w:rsidR="006428EE" w:rsidRDefault="006428EE" w:rsidP="00A61F15">
            <w:pPr>
              <w:pStyle w:val="TableText"/>
            </w:pPr>
            <w:r>
              <w:t>[no flag]</w:t>
            </w:r>
          </w:p>
        </w:tc>
        <w:tc>
          <w:tcPr>
            <w:tcW w:w="1727" w:type="dxa"/>
            <w:vAlign w:val="bottom"/>
          </w:tcPr>
          <w:p w14:paraId="0D0BF8B0" w14:textId="77777777" w:rsidR="006428EE" w:rsidRDefault="006428EE" w:rsidP="00A61F15">
            <w:pPr>
              <w:pStyle w:val="TableText"/>
              <w:ind w:right="576"/>
            </w:pPr>
            <w:r>
              <w:t>1</w:t>
            </w:r>
          </w:p>
        </w:tc>
        <w:tc>
          <w:tcPr>
            <w:tcW w:w="1728" w:type="dxa"/>
            <w:vAlign w:val="bottom"/>
          </w:tcPr>
          <w:p w14:paraId="1F501F94" w14:textId="77777777" w:rsidR="006428EE" w:rsidRDefault="006428EE" w:rsidP="00A61F15">
            <w:pPr>
              <w:pStyle w:val="TableText"/>
            </w:pPr>
            <w:r>
              <w:t>MC</w:t>
            </w:r>
          </w:p>
        </w:tc>
      </w:tr>
      <w:tr w:rsidR="006428EE" w:rsidRPr="00B664C1" w14:paraId="0B69261F" w14:textId="77777777" w:rsidTr="00A61F15">
        <w:tc>
          <w:tcPr>
            <w:tcW w:w="1440" w:type="dxa"/>
          </w:tcPr>
          <w:p w14:paraId="02748A61" w14:textId="77777777" w:rsidR="006428EE" w:rsidRDefault="006428EE" w:rsidP="00A61F15">
            <w:pPr>
              <w:pStyle w:val="TableText"/>
            </w:pPr>
            <w:r>
              <w:t>49</w:t>
            </w:r>
          </w:p>
        </w:tc>
        <w:tc>
          <w:tcPr>
            <w:tcW w:w="1152" w:type="dxa"/>
            <w:vAlign w:val="bottom"/>
          </w:tcPr>
          <w:p w14:paraId="4BED64A2" w14:textId="77777777" w:rsidR="006428EE" w:rsidRDefault="006428EE" w:rsidP="00A61F15">
            <w:pPr>
              <w:pStyle w:val="TableText"/>
              <w:ind w:right="144"/>
            </w:pPr>
            <w:r>
              <w:t>0.69</w:t>
            </w:r>
          </w:p>
        </w:tc>
        <w:tc>
          <w:tcPr>
            <w:tcW w:w="939" w:type="dxa"/>
            <w:vAlign w:val="bottom"/>
          </w:tcPr>
          <w:p w14:paraId="6D3A79EF" w14:textId="77777777" w:rsidR="006428EE" w:rsidRDefault="006428EE" w:rsidP="00A61F15">
            <w:pPr>
              <w:pStyle w:val="TableText"/>
            </w:pPr>
            <w:r>
              <w:t>0.48</w:t>
            </w:r>
          </w:p>
        </w:tc>
        <w:tc>
          <w:tcPr>
            <w:tcW w:w="1152" w:type="dxa"/>
            <w:vAlign w:val="bottom"/>
          </w:tcPr>
          <w:p w14:paraId="7764C9EB" w14:textId="77777777" w:rsidR="006428EE" w:rsidRDefault="006428EE" w:rsidP="00A61F15">
            <w:pPr>
              <w:pStyle w:val="TableText"/>
            </w:pPr>
            <w:r>
              <w:t>[no flag]</w:t>
            </w:r>
          </w:p>
        </w:tc>
        <w:tc>
          <w:tcPr>
            <w:tcW w:w="1727" w:type="dxa"/>
            <w:vAlign w:val="bottom"/>
          </w:tcPr>
          <w:p w14:paraId="70A34590" w14:textId="77777777" w:rsidR="006428EE" w:rsidRDefault="006428EE" w:rsidP="00A61F15">
            <w:pPr>
              <w:pStyle w:val="TableText"/>
              <w:ind w:right="576"/>
            </w:pPr>
            <w:r>
              <w:t>2</w:t>
            </w:r>
          </w:p>
        </w:tc>
        <w:tc>
          <w:tcPr>
            <w:tcW w:w="1728" w:type="dxa"/>
            <w:vAlign w:val="bottom"/>
          </w:tcPr>
          <w:p w14:paraId="42B095A1" w14:textId="77777777" w:rsidR="006428EE" w:rsidRDefault="006428EE" w:rsidP="00A61F15">
            <w:pPr>
              <w:pStyle w:val="TableText"/>
            </w:pPr>
            <w:r>
              <w:t>InlineChoices</w:t>
            </w:r>
          </w:p>
        </w:tc>
      </w:tr>
      <w:tr w:rsidR="006428EE" w:rsidRPr="00B664C1" w14:paraId="7E16061C" w14:textId="77777777" w:rsidTr="00A61F15">
        <w:tc>
          <w:tcPr>
            <w:tcW w:w="1440" w:type="dxa"/>
          </w:tcPr>
          <w:p w14:paraId="5BE82490" w14:textId="77777777" w:rsidR="006428EE" w:rsidRDefault="006428EE" w:rsidP="00A61F15">
            <w:pPr>
              <w:pStyle w:val="TableText"/>
            </w:pPr>
            <w:r>
              <w:t>50</w:t>
            </w:r>
          </w:p>
        </w:tc>
        <w:tc>
          <w:tcPr>
            <w:tcW w:w="1152" w:type="dxa"/>
            <w:vAlign w:val="bottom"/>
          </w:tcPr>
          <w:p w14:paraId="73CF9614" w14:textId="77777777" w:rsidR="006428EE" w:rsidRDefault="006428EE" w:rsidP="00A61F15">
            <w:pPr>
              <w:pStyle w:val="TableText"/>
              <w:ind w:right="144"/>
            </w:pPr>
            <w:r>
              <w:t>0.36</w:t>
            </w:r>
          </w:p>
        </w:tc>
        <w:tc>
          <w:tcPr>
            <w:tcW w:w="939" w:type="dxa"/>
            <w:vAlign w:val="bottom"/>
          </w:tcPr>
          <w:p w14:paraId="7DBD8170" w14:textId="77777777" w:rsidR="006428EE" w:rsidRDefault="006428EE" w:rsidP="00A61F15">
            <w:pPr>
              <w:pStyle w:val="TableText"/>
            </w:pPr>
            <w:r>
              <w:t>0.30</w:t>
            </w:r>
          </w:p>
        </w:tc>
        <w:tc>
          <w:tcPr>
            <w:tcW w:w="1152" w:type="dxa"/>
            <w:vAlign w:val="bottom"/>
          </w:tcPr>
          <w:p w14:paraId="6A1B8F69" w14:textId="77777777" w:rsidR="006428EE" w:rsidRDefault="006428EE" w:rsidP="00A61F15">
            <w:pPr>
              <w:pStyle w:val="TableText"/>
            </w:pPr>
            <w:r>
              <w:t>[no flag]</w:t>
            </w:r>
          </w:p>
        </w:tc>
        <w:tc>
          <w:tcPr>
            <w:tcW w:w="1727" w:type="dxa"/>
            <w:vAlign w:val="bottom"/>
          </w:tcPr>
          <w:p w14:paraId="3E599460" w14:textId="77777777" w:rsidR="006428EE" w:rsidRDefault="006428EE" w:rsidP="00A61F15">
            <w:pPr>
              <w:pStyle w:val="TableText"/>
              <w:ind w:right="576"/>
            </w:pPr>
            <w:r>
              <w:t>1</w:t>
            </w:r>
          </w:p>
        </w:tc>
        <w:tc>
          <w:tcPr>
            <w:tcW w:w="1728" w:type="dxa"/>
            <w:vAlign w:val="bottom"/>
          </w:tcPr>
          <w:p w14:paraId="0D9DE991" w14:textId="77777777" w:rsidR="006428EE" w:rsidRDefault="006428EE" w:rsidP="00A61F15">
            <w:pPr>
              <w:pStyle w:val="TableText"/>
            </w:pPr>
            <w:r>
              <w:t>MC</w:t>
            </w:r>
          </w:p>
        </w:tc>
      </w:tr>
      <w:tr w:rsidR="006428EE" w:rsidRPr="00B664C1" w14:paraId="3DC7A9E0" w14:textId="77777777" w:rsidTr="00A61F15">
        <w:tc>
          <w:tcPr>
            <w:tcW w:w="1440" w:type="dxa"/>
          </w:tcPr>
          <w:p w14:paraId="2DF56758" w14:textId="77777777" w:rsidR="006428EE" w:rsidRDefault="006428EE" w:rsidP="00A61F15">
            <w:pPr>
              <w:pStyle w:val="TableText"/>
            </w:pPr>
            <w:r>
              <w:t>51</w:t>
            </w:r>
          </w:p>
        </w:tc>
        <w:tc>
          <w:tcPr>
            <w:tcW w:w="1152" w:type="dxa"/>
            <w:vAlign w:val="bottom"/>
          </w:tcPr>
          <w:p w14:paraId="3A8A6885" w14:textId="77777777" w:rsidR="006428EE" w:rsidRDefault="006428EE" w:rsidP="00A61F15">
            <w:pPr>
              <w:pStyle w:val="TableText"/>
              <w:ind w:right="144"/>
            </w:pPr>
            <w:r>
              <w:t>0.53</w:t>
            </w:r>
          </w:p>
        </w:tc>
        <w:tc>
          <w:tcPr>
            <w:tcW w:w="939" w:type="dxa"/>
            <w:vAlign w:val="bottom"/>
          </w:tcPr>
          <w:p w14:paraId="6AD89014" w14:textId="77777777" w:rsidR="006428EE" w:rsidRDefault="006428EE" w:rsidP="00A61F15">
            <w:pPr>
              <w:pStyle w:val="TableText"/>
            </w:pPr>
            <w:r>
              <w:t>0.48</w:t>
            </w:r>
          </w:p>
        </w:tc>
        <w:tc>
          <w:tcPr>
            <w:tcW w:w="1152" w:type="dxa"/>
            <w:vAlign w:val="bottom"/>
          </w:tcPr>
          <w:p w14:paraId="111C4056" w14:textId="77777777" w:rsidR="006428EE" w:rsidRDefault="006428EE" w:rsidP="00A61F15">
            <w:pPr>
              <w:pStyle w:val="TableText"/>
            </w:pPr>
            <w:r>
              <w:t>[no flag]</w:t>
            </w:r>
          </w:p>
        </w:tc>
        <w:tc>
          <w:tcPr>
            <w:tcW w:w="1727" w:type="dxa"/>
            <w:vAlign w:val="bottom"/>
          </w:tcPr>
          <w:p w14:paraId="03DCDA78" w14:textId="77777777" w:rsidR="006428EE" w:rsidRDefault="006428EE" w:rsidP="00A61F15">
            <w:pPr>
              <w:pStyle w:val="TableText"/>
              <w:ind w:right="576"/>
            </w:pPr>
            <w:r>
              <w:t>1</w:t>
            </w:r>
          </w:p>
        </w:tc>
        <w:tc>
          <w:tcPr>
            <w:tcW w:w="1728" w:type="dxa"/>
            <w:vAlign w:val="bottom"/>
          </w:tcPr>
          <w:p w14:paraId="4AB5DC0D" w14:textId="77777777" w:rsidR="006428EE" w:rsidRDefault="006428EE" w:rsidP="00A61F15">
            <w:pPr>
              <w:pStyle w:val="TableText"/>
            </w:pPr>
            <w:r>
              <w:t>Grid</w:t>
            </w:r>
          </w:p>
        </w:tc>
      </w:tr>
      <w:tr w:rsidR="006428EE" w:rsidRPr="00B664C1" w14:paraId="5B8CC62E" w14:textId="77777777" w:rsidTr="00A61F15">
        <w:tc>
          <w:tcPr>
            <w:tcW w:w="1440" w:type="dxa"/>
          </w:tcPr>
          <w:p w14:paraId="2FCCD755" w14:textId="77777777" w:rsidR="006428EE" w:rsidRDefault="006428EE" w:rsidP="00A61F15">
            <w:pPr>
              <w:pStyle w:val="TableText"/>
            </w:pPr>
            <w:r>
              <w:t>52</w:t>
            </w:r>
          </w:p>
        </w:tc>
        <w:tc>
          <w:tcPr>
            <w:tcW w:w="1152" w:type="dxa"/>
            <w:vAlign w:val="bottom"/>
          </w:tcPr>
          <w:p w14:paraId="606DB35D" w14:textId="77777777" w:rsidR="006428EE" w:rsidRDefault="006428EE" w:rsidP="00A61F15">
            <w:pPr>
              <w:pStyle w:val="TableText"/>
              <w:ind w:right="144"/>
            </w:pPr>
            <w:r>
              <w:t>0.72</w:t>
            </w:r>
          </w:p>
        </w:tc>
        <w:tc>
          <w:tcPr>
            <w:tcW w:w="939" w:type="dxa"/>
            <w:vAlign w:val="bottom"/>
          </w:tcPr>
          <w:p w14:paraId="6B86EEAB" w14:textId="77777777" w:rsidR="006428EE" w:rsidRDefault="006428EE" w:rsidP="00A61F15">
            <w:pPr>
              <w:pStyle w:val="TableText"/>
            </w:pPr>
            <w:r>
              <w:t>0.54</w:t>
            </w:r>
          </w:p>
        </w:tc>
        <w:tc>
          <w:tcPr>
            <w:tcW w:w="1152" w:type="dxa"/>
            <w:vAlign w:val="bottom"/>
          </w:tcPr>
          <w:p w14:paraId="327F07F0" w14:textId="77777777" w:rsidR="006428EE" w:rsidRDefault="006428EE" w:rsidP="00A61F15">
            <w:pPr>
              <w:pStyle w:val="TableText"/>
            </w:pPr>
            <w:r>
              <w:t>[no flag]</w:t>
            </w:r>
          </w:p>
        </w:tc>
        <w:tc>
          <w:tcPr>
            <w:tcW w:w="1727" w:type="dxa"/>
            <w:vAlign w:val="bottom"/>
          </w:tcPr>
          <w:p w14:paraId="4E6058BB" w14:textId="77777777" w:rsidR="006428EE" w:rsidRDefault="006428EE" w:rsidP="00A61F15">
            <w:pPr>
              <w:pStyle w:val="TableText"/>
              <w:ind w:right="576"/>
            </w:pPr>
            <w:r>
              <w:t>2</w:t>
            </w:r>
          </w:p>
        </w:tc>
        <w:tc>
          <w:tcPr>
            <w:tcW w:w="1728" w:type="dxa"/>
            <w:vAlign w:val="bottom"/>
          </w:tcPr>
          <w:p w14:paraId="6138CFE7" w14:textId="77777777" w:rsidR="006428EE" w:rsidRDefault="006428EE" w:rsidP="00A61F15">
            <w:pPr>
              <w:pStyle w:val="TableText"/>
            </w:pPr>
            <w:r>
              <w:t>MC</w:t>
            </w:r>
          </w:p>
        </w:tc>
      </w:tr>
    </w:tbl>
    <w:p w14:paraId="429BB6D1" w14:textId="77777777" w:rsidR="006428EE" w:rsidRPr="00B664C1" w:rsidRDefault="006428EE" w:rsidP="006428EE">
      <w:pPr>
        <w:pStyle w:val="Caption"/>
        <w:pageBreakBefore/>
      </w:pPr>
      <w:bookmarkStart w:id="1805" w:name="_Ref128120417"/>
      <w:bookmarkStart w:id="1806" w:name="_Toc138337992"/>
      <w:bookmarkStart w:id="1807" w:name="_Toc162344002"/>
      <w:r w:rsidRPr="00B664C1">
        <w:lastRenderedPageBreak/>
        <w:t>Table 8.A.</w:t>
      </w:r>
      <w:r>
        <w:fldChar w:fldCharType="begin"/>
      </w:r>
      <w:r>
        <w:instrText>SEQ Table_8.A. \* ARABIC</w:instrText>
      </w:r>
      <w:r>
        <w:fldChar w:fldCharType="separate"/>
      </w:r>
      <w:r w:rsidRPr="00B664C1">
        <w:t>7</w:t>
      </w:r>
      <w:r>
        <w:fldChar w:fldCharType="end"/>
      </w:r>
      <w:bookmarkEnd w:id="1805"/>
      <w:r w:rsidRPr="00B664C1">
        <w:t xml:space="preserve">  Item Difficulty and Item-Total Correlation by Item for Grade Seven</w:t>
      </w:r>
      <w:bookmarkEnd w:id="1806"/>
      <w:bookmarkEnd w:id="1807"/>
    </w:p>
    <w:tbl>
      <w:tblPr>
        <w:tblStyle w:val="TRs"/>
        <w:tblW w:w="0" w:type="auto"/>
        <w:tblLayout w:type="fixed"/>
        <w:tblLook w:val="04A0" w:firstRow="1" w:lastRow="0" w:firstColumn="1" w:lastColumn="0" w:noHBand="0" w:noVBand="1"/>
      </w:tblPr>
      <w:tblGrid>
        <w:gridCol w:w="1440"/>
        <w:gridCol w:w="1152"/>
        <w:gridCol w:w="939"/>
        <w:gridCol w:w="1152"/>
        <w:gridCol w:w="1727"/>
        <w:gridCol w:w="1728"/>
      </w:tblGrid>
      <w:tr w:rsidR="006428EE" w:rsidRPr="00B664C1" w14:paraId="61D86270" w14:textId="77777777" w:rsidTr="00A61F15">
        <w:trPr>
          <w:cnfStyle w:val="100000000000" w:firstRow="1" w:lastRow="0" w:firstColumn="0" w:lastColumn="0" w:oddVBand="0" w:evenVBand="0" w:oddHBand="0" w:evenHBand="0" w:firstRowFirstColumn="0" w:firstRowLastColumn="0" w:lastRowFirstColumn="0" w:lastRowLastColumn="0"/>
        </w:trPr>
        <w:tc>
          <w:tcPr>
            <w:tcW w:w="1440" w:type="dxa"/>
          </w:tcPr>
          <w:p w14:paraId="6AC13D2D" w14:textId="77777777" w:rsidR="006428EE" w:rsidRPr="00B664C1" w:rsidRDefault="006428EE" w:rsidP="00A61F15">
            <w:pPr>
              <w:pStyle w:val="TableHead"/>
              <w:keepLines/>
              <w:rPr>
                <w:b/>
                <w:bCs w:val="0"/>
                <w:noProof w:val="0"/>
              </w:rPr>
            </w:pPr>
            <w:r w:rsidRPr="00B664C1">
              <w:rPr>
                <w:b/>
                <w:bCs w:val="0"/>
                <w:noProof w:val="0"/>
              </w:rPr>
              <w:t>Item Sequence</w:t>
            </w:r>
          </w:p>
        </w:tc>
        <w:tc>
          <w:tcPr>
            <w:tcW w:w="1152" w:type="dxa"/>
          </w:tcPr>
          <w:p w14:paraId="1254CB9B" w14:textId="77777777" w:rsidR="006428EE" w:rsidRPr="00B664C1" w:rsidRDefault="006428EE" w:rsidP="00A61F15">
            <w:pPr>
              <w:pStyle w:val="TableHead"/>
              <w:keepLines/>
              <w:rPr>
                <w:b/>
                <w:bCs w:val="0"/>
                <w:noProof w:val="0"/>
              </w:rPr>
            </w:pPr>
            <w:r w:rsidRPr="00B664C1">
              <w:rPr>
                <w:b/>
                <w:bCs w:val="0"/>
                <w:i/>
                <w:noProof w:val="0"/>
              </w:rPr>
              <w:t>p</w:t>
            </w:r>
            <w:r w:rsidRPr="00B664C1">
              <w:rPr>
                <w:b/>
                <w:bCs w:val="0"/>
                <w:noProof w:val="0"/>
              </w:rPr>
              <w:t>-value</w:t>
            </w:r>
          </w:p>
        </w:tc>
        <w:tc>
          <w:tcPr>
            <w:tcW w:w="939" w:type="dxa"/>
          </w:tcPr>
          <w:p w14:paraId="5A13AE22" w14:textId="77777777" w:rsidR="006428EE" w:rsidRPr="00B664C1" w:rsidRDefault="006428EE" w:rsidP="00A61F15">
            <w:pPr>
              <w:pStyle w:val="TableHead"/>
              <w:keepLines/>
              <w:rPr>
                <w:b/>
                <w:bCs w:val="0"/>
                <w:noProof w:val="0"/>
              </w:rPr>
            </w:pPr>
            <w:r w:rsidRPr="00B664C1">
              <w:rPr>
                <w:b/>
                <w:bCs w:val="0"/>
                <w:noProof w:val="0"/>
              </w:rPr>
              <w:t>r</w:t>
            </w:r>
          </w:p>
        </w:tc>
        <w:tc>
          <w:tcPr>
            <w:tcW w:w="1152" w:type="dxa"/>
          </w:tcPr>
          <w:p w14:paraId="400C2A5D" w14:textId="77777777" w:rsidR="006428EE" w:rsidRPr="00B664C1" w:rsidRDefault="006428EE" w:rsidP="00A61F15">
            <w:pPr>
              <w:pStyle w:val="TableHead"/>
              <w:keepLines/>
              <w:rPr>
                <w:b/>
                <w:bCs w:val="0"/>
                <w:noProof w:val="0"/>
              </w:rPr>
            </w:pPr>
            <w:r w:rsidRPr="00B664C1">
              <w:rPr>
                <w:b/>
                <w:bCs w:val="0"/>
                <w:noProof w:val="0"/>
              </w:rPr>
              <w:t>Flag</w:t>
            </w:r>
          </w:p>
        </w:tc>
        <w:tc>
          <w:tcPr>
            <w:tcW w:w="1727" w:type="dxa"/>
          </w:tcPr>
          <w:p w14:paraId="2DC20DB9" w14:textId="77777777" w:rsidR="006428EE" w:rsidRPr="00B664C1" w:rsidRDefault="006428EE" w:rsidP="00A61F15">
            <w:pPr>
              <w:pStyle w:val="TableHead"/>
              <w:keepLines/>
              <w:rPr>
                <w:b/>
                <w:bCs w:val="0"/>
                <w:noProof w:val="0"/>
              </w:rPr>
            </w:pPr>
            <w:r w:rsidRPr="00B664C1">
              <w:rPr>
                <w:b/>
                <w:bCs w:val="0"/>
                <w:noProof w:val="0"/>
              </w:rPr>
              <w:t>Maximum Score Points</w:t>
            </w:r>
          </w:p>
        </w:tc>
        <w:tc>
          <w:tcPr>
            <w:tcW w:w="1728" w:type="dxa"/>
          </w:tcPr>
          <w:p w14:paraId="0895472E" w14:textId="77777777" w:rsidR="006428EE" w:rsidRPr="00B664C1" w:rsidRDefault="006428EE" w:rsidP="00A61F15">
            <w:pPr>
              <w:pStyle w:val="TableHead"/>
              <w:keepLines/>
              <w:rPr>
                <w:b/>
                <w:bCs w:val="0"/>
                <w:noProof w:val="0"/>
              </w:rPr>
            </w:pPr>
            <w:r w:rsidRPr="00B664C1">
              <w:rPr>
                <w:b/>
                <w:bCs w:val="0"/>
                <w:noProof w:val="0"/>
              </w:rPr>
              <w:t>Item Type</w:t>
            </w:r>
          </w:p>
        </w:tc>
      </w:tr>
      <w:tr w:rsidR="006428EE" w:rsidRPr="00B664C1" w14:paraId="00AF5F1E" w14:textId="77777777" w:rsidTr="00A61F15">
        <w:tc>
          <w:tcPr>
            <w:tcW w:w="1440" w:type="dxa"/>
          </w:tcPr>
          <w:p w14:paraId="45453B67" w14:textId="77777777" w:rsidR="006428EE" w:rsidRDefault="006428EE" w:rsidP="00A61F15">
            <w:pPr>
              <w:pStyle w:val="TableText"/>
            </w:pPr>
            <w:r>
              <w:t>1</w:t>
            </w:r>
          </w:p>
        </w:tc>
        <w:tc>
          <w:tcPr>
            <w:tcW w:w="1152" w:type="dxa"/>
            <w:vAlign w:val="bottom"/>
          </w:tcPr>
          <w:p w14:paraId="0C04BAA8" w14:textId="77777777" w:rsidR="006428EE" w:rsidRDefault="006428EE" w:rsidP="00A61F15">
            <w:pPr>
              <w:pStyle w:val="TableText"/>
              <w:ind w:right="144"/>
            </w:pPr>
            <w:r>
              <w:t>0.62</w:t>
            </w:r>
          </w:p>
        </w:tc>
        <w:tc>
          <w:tcPr>
            <w:tcW w:w="939" w:type="dxa"/>
            <w:vAlign w:val="bottom"/>
          </w:tcPr>
          <w:p w14:paraId="2C798983" w14:textId="77777777" w:rsidR="006428EE" w:rsidRDefault="006428EE" w:rsidP="00A61F15">
            <w:pPr>
              <w:pStyle w:val="TableText"/>
            </w:pPr>
            <w:r>
              <w:t>0.21</w:t>
            </w:r>
          </w:p>
        </w:tc>
        <w:tc>
          <w:tcPr>
            <w:tcW w:w="1152" w:type="dxa"/>
            <w:vAlign w:val="bottom"/>
          </w:tcPr>
          <w:p w14:paraId="4D9D2F32" w14:textId="77777777" w:rsidR="006428EE" w:rsidRDefault="006428EE" w:rsidP="00A61F15">
            <w:pPr>
              <w:pStyle w:val="TableText"/>
            </w:pPr>
            <w:r>
              <w:t>[no flag]</w:t>
            </w:r>
          </w:p>
        </w:tc>
        <w:tc>
          <w:tcPr>
            <w:tcW w:w="1727" w:type="dxa"/>
            <w:vAlign w:val="bottom"/>
          </w:tcPr>
          <w:p w14:paraId="22286B61" w14:textId="77777777" w:rsidR="006428EE" w:rsidRDefault="006428EE" w:rsidP="00A61F15">
            <w:pPr>
              <w:pStyle w:val="TableText"/>
              <w:ind w:right="576"/>
            </w:pPr>
            <w:r>
              <w:t>1</w:t>
            </w:r>
          </w:p>
        </w:tc>
        <w:tc>
          <w:tcPr>
            <w:tcW w:w="1728" w:type="dxa"/>
            <w:vAlign w:val="bottom"/>
          </w:tcPr>
          <w:p w14:paraId="03AC3664" w14:textId="77777777" w:rsidR="006428EE" w:rsidRDefault="006428EE" w:rsidP="00A61F15">
            <w:pPr>
              <w:pStyle w:val="TableText"/>
            </w:pPr>
            <w:r>
              <w:t>MC</w:t>
            </w:r>
          </w:p>
        </w:tc>
      </w:tr>
      <w:tr w:rsidR="006428EE" w:rsidRPr="00B664C1" w14:paraId="1799E200" w14:textId="77777777" w:rsidTr="00A61F15">
        <w:tc>
          <w:tcPr>
            <w:tcW w:w="1440" w:type="dxa"/>
          </w:tcPr>
          <w:p w14:paraId="62E0ABA2" w14:textId="77777777" w:rsidR="006428EE" w:rsidRDefault="006428EE" w:rsidP="00A61F15">
            <w:pPr>
              <w:pStyle w:val="TableText"/>
            </w:pPr>
            <w:r>
              <w:t>2</w:t>
            </w:r>
          </w:p>
        </w:tc>
        <w:tc>
          <w:tcPr>
            <w:tcW w:w="1152" w:type="dxa"/>
            <w:vAlign w:val="bottom"/>
          </w:tcPr>
          <w:p w14:paraId="6025465C" w14:textId="77777777" w:rsidR="006428EE" w:rsidRDefault="006428EE" w:rsidP="00A61F15">
            <w:pPr>
              <w:pStyle w:val="TableText"/>
              <w:ind w:right="144"/>
            </w:pPr>
            <w:r>
              <w:t>0.40</w:t>
            </w:r>
          </w:p>
        </w:tc>
        <w:tc>
          <w:tcPr>
            <w:tcW w:w="939" w:type="dxa"/>
            <w:vAlign w:val="bottom"/>
          </w:tcPr>
          <w:p w14:paraId="11091AEE" w14:textId="77777777" w:rsidR="006428EE" w:rsidRDefault="006428EE" w:rsidP="00A61F15">
            <w:pPr>
              <w:pStyle w:val="TableText"/>
            </w:pPr>
            <w:r>
              <w:t>0.32</w:t>
            </w:r>
          </w:p>
        </w:tc>
        <w:tc>
          <w:tcPr>
            <w:tcW w:w="1152" w:type="dxa"/>
            <w:vAlign w:val="bottom"/>
          </w:tcPr>
          <w:p w14:paraId="255AD855" w14:textId="77777777" w:rsidR="006428EE" w:rsidRDefault="006428EE" w:rsidP="00A61F15">
            <w:pPr>
              <w:pStyle w:val="TableText"/>
            </w:pPr>
            <w:r>
              <w:t>[no flag]</w:t>
            </w:r>
          </w:p>
        </w:tc>
        <w:tc>
          <w:tcPr>
            <w:tcW w:w="1727" w:type="dxa"/>
            <w:vAlign w:val="bottom"/>
          </w:tcPr>
          <w:p w14:paraId="2929ED60" w14:textId="77777777" w:rsidR="006428EE" w:rsidRDefault="006428EE" w:rsidP="00A61F15">
            <w:pPr>
              <w:pStyle w:val="TableText"/>
              <w:ind w:right="576"/>
            </w:pPr>
            <w:r>
              <w:t>2</w:t>
            </w:r>
          </w:p>
        </w:tc>
        <w:tc>
          <w:tcPr>
            <w:tcW w:w="1728" w:type="dxa"/>
            <w:vAlign w:val="bottom"/>
          </w:tcPr>
          <w:p w14:paraId="48845411" w14:textId="77777777" w:rsidR="006428EE" w:rsidRDefault="006428EE" w:rsidP="00A61F15">
            <w:pPr>
              <w:pStyle w:val="TableText"/>
            </w:pPr>
            <w:r>
              <w:t>InlineChoices</w:t>
            </w:r>
          </w:p>
        </w:tc>
      </w:tr>
      <w:tr w:rsidR="006428EE" w:rsidRPr="00B664C1" w14:paraId="0F3A54F7" w14:textId="77777777" w:rsidTr="00A61F15">
        <w:tc>
          <w:tcPr>
            <w:tcW w:w="1440" w:type="dxa"/>
          </w:tcPr>
          <w:p w14:paraId="057FDAF7" w14:textId="77777777" w:rsidR="006428EE" w:rsidRDefault="006428EE" w:rsidP="00A61F15">
            <w:pPr>
              <w:pStyle w:val="TableText"/>
            </w:pPr>
            <w:r>
              <w:t>3</w:t>
            </w:r>
          </w:p>
        </w:tc>
        <w:tc>
          <w:tcPr>
            <w:tcW w:w="1152" w:type="dxa"/>
            <w:vAlign w:val="bottom"/>
          </w:tcPr>
          <w:p w14:paraId="14FFFBB7" w14:textId="77777777" w:rsidR="006428EE" w:rsidRDefault="006428EE" w:rsidP="00A61F15">
            <w:pPr>
              <w:pStyle w:val="TableText"/>
              <w:ind w:right="144"/>
            </w:pPr>
            <w:r>
              <w:t>0.56</w:t>
            </w:r>
          </w:p>
        </w:tc>
        <w:tc>
          <w:tcPr>
            <w:tcW w:w="939" w:type="dxa"/>
            <w:vAlign w:val="bottom"/>
          </w:tcPr>
          <w:p w14:paraId="3B6867FC" w14:textId="77777777" w:rsidR="006428EE" w:rsidRDefault="006428EE" w:rsidP="00A61F15">
            <w:pPr>
              <w:pStyle w:val="TableText"/>
            </w:pPr>
            <w:r>
              <w:t>0.41</w:t>
            </w:r>
          </w:p>
        </w:tc>
        <w:tc>
          <w:tcPr>
            <w:tcW w:w="1152" w:type="dxa"/>
            <w:vAlign w:val="bottom"/>
          </w:tcPr>
          <w:p w14:paraId="2F69F37B" w14:textId="77777777" w:rsidR="006428EE" w:rsidRDefault="006428EE" w:rsidP="00A61F15">
            <w:pPr>
              <w:pStyle w:val="TableText"/>
            </w:pPr>
            <w:r>
              <w:t>[no flag]</w:t>
            </w:r>
          </w:p>
        </w:tc>
        <w:tc>
          <w:tcPr>
            <w:tcW w:w="1727" w:type="dxa"/>
            <w:vAlign w:val="bottom"/>
          </w:tcPr>
          <w:p w14:paraId="0EAE93B9" w14:textId="77777777" w:rsidR="006428EE" w:rsidRDefault="006428EE" w:rsidP="00A61F15">
            <w:pPr>
              <w:pStyle w:val="TableText"/>
              <w:ind w:right="576"/>
            </w:pPr>
            <w:r>
              <w:t>2</w:t>
            </w:r>
          </w:p>
        </w:tc>
        <w:tc>
          <w:tcPr>
            <w:tcW w:w="1728" w:type="dxa"/>
            <w:vAlign w:val="bottom"/>
          </w:tcPr>
          <w:p w14:paraId="5A65D21C" w14:textId="77777777" w:rsidR="006428EE" w:rsidRDefault="006428EE" w:rsidP="00A61F15">
            <w:pPr>
              <w:pStyle w:val="TableText"/>
            </w:pPr>
            <w:r>
              <w:t>MC</w:t>
            </w:r>
          </w:p>
        </w:tc>
      </w:tr>
      <w:tr w:rsidR="006428EE" w:rsidRPr="00B664C1" w14:paraId="7BE8B3BA" w14:textId="77777777" w:rsidTr="00A61F15">
        <w:tc>
          <w:tcPr>
            <w:tcW w:w="1440" w:type="dxa"/>
          </w:tcPr>
          <w:p w14:paraId="4BDA4492" w14:textId="77777777" w:rsidR="006428EE" w:rsidRDefault="006428EE" w:rsidP="00A61F15">
            <w:pPr>
              <w:pStyle w:val="TableText"/>
            </w:pPr>
            <w:r>
              <w:t>4</w:t>
            </w:r>
          </w:p>
        </w:tc>
        <w:tc>
          <w:tcPr>
            <w:tcW w:w="1152" w:type="dxa"/>
            <w:vAlign w:val="bottom"/>
          </w:tcPr>
          <w:p w14:paraId="0F8581C3" w14:textId="77777777" w:rsidR="006428EE" w:rsidRDefault="006428EE" w:rsidP="00A61F15">
            <w:pPr>
              <w:pStyle w:val="TableText"/>
              <w:ind w:right="144"/>
            </w:pPr>
            <w:r>
              <w:t>0.76</w:t>
            </w:r>
          </w:p>
        </w:tc>
        <w:tc>
          <w:tcPr>
            <w:tcW w:w="939" w:type="dxa"/>
            <w:vAlign w:val="bottom"/>
          </w:tcPr>
          <w:p w14:paraId="0FCFDED3" w14:textId="77777777" w:rsidR="006428EE" w:rsidRDefault="006428EE" w:rsidP="00A61F15">
            <w:pPr>
              <w:pStyle w:val="TableText"/>
            </w:pPr>
            <w:r>
              <w:t>0.68</w:t>
            </w:r>
          </w:p>
        </w:tc>
        <w:tc>
          <w:tcPr>
            <w:tcW w:w="1152" w:type="dxa"/>
            <w:vAlign w:val="bottom"/>
          </w:tcPr>
          <w:p w14:paraId="34A3F4FB" w14:textId="77777777" w:rsidR="006428EE" w:rsidRDefault="006428EE" w:rsidP="00A61F15">
            <w:pPr>
              <w:pStyle w:val="TableText"/>
            </w:pPr>
            <w:r>
              <w:t>[no flag]</w:t>
            </w:r>
          </w:p>
        </w:tc>
        <w:tc>
          <w:tcPr>
            <w:tcW w:w="1727" w:type="dxa"/>
            <w:vAlign w:val="bottom"/>
          </w:tcPr>
          <w:p w14:paraId="10FA2118" w14:textId="77777777" w:rsidR="006428EE" w:rsidRDefault="006428EE" w:rsidP="00A61F15">
            <w:pPr>
              <w:pStyle w:val="TableText"/>
              <w:ind w:right="576"/>
            </w:pPr>
            <w:r>
              <w:t>1</w:t>
            </w:r>
          </w:p>
        </w:tc>
        <w:tc>
          <w:tcPr>
            <w:tcW w:w="1728" w:type="dxa"/>
            <w:vAlign w:val="bottom"/>
          </w:tcPr>
          <w:p w14:paraId="66D45C60" w14:textId="77777777" w:rsidR="006428EE" w:rsidRDefault="006428EE" w:rsidP="00A61F15">
            <w:pPr>
              <w:pStyle w:val="TableText"/>
            </w:pPr>
            <w:r>
              <w:t>MC</w:t>
            </w:r>
          </w:p>
        </w:tc>
      </w:tr>
      <w:tr w:rsidR="006428EE" w:rsidRPr="00B664C1" w14:paraId="5CFD0C05" w14:textId="77777777" w:rsidTr="00A61F15">
        <w:tc>
          <w:tcPr>
            <w:tcW w:w="1440" w:type="dxa"/>
          </w:tcPr>
          <w:p w14:paraId="2943D325" w14:textId="77777777" w:rsidR="006428EE" w:rsidRDefault="006428EE" w:rsidP="00A61F15">
            <w:pPr>
              <w:pStyle w:val="TableText"/>
            </w:pPr>
            <w:r>
              <w:t>5</w:t>
            </w:r>
          </w:p>
        </w:tc>
        <w:tc>
          <w:tcPr>
            <w:tcW w:w="1152" w:type="dxa"/>
            <w:vAlign w:val="bottom"/>
          </w:tcPr>
          <w:p w14:paraId="2A07ED90" w14:textId="77777777" w:rsidR="006428EE" w:rsidRDefault="006428EE" w:rsidP="00A61F15">
            <w:pPr>
              <w:pStyle w:val="TableText"/>
              <w:ind w:right="144"/>
            </w:pPr>
            <w:r>
              <w:t>0.53</w:t>
            </w:r>
          </w:p>
        </w:tc>
        <w:tc>
          <w:tcPr>
            <w:tcW w:w="939" w:type="dxa"/>
            <w:vAlign w:val="bottom"/>
          </w:tcPr>
          <w:p w14:paraId="0D316CDB" w14:textId="77777777" w:rsidR="006428EE" w:rsidRDefault="006428EE" w:rsidP="00A61F15">
            <w:pPr>
              <w:pStyle w:val="TableText"/>
            </w:pPr>
            <w:r>
              <w:t>0.41</w:t>
            </w:r>
          </w:p>
        </w:tc>
        <w:tc>
          <w:tcPr>
            <w:tcW w:w="1152" w:type="dxa"/>
            <w:vAlign w:val="bottom"/>
          </w:tcPr>
          <w:p w14:paraId="3C29C23C" w14:textId="77777777" w:rsidR="006428EE" w:rsidRDefault="006428EE" w:rsidP="00A61F15">
            <w:pPr>
              <w:pStyle w:val="TableText"/>
            </w:pPr>
            <w:r>
              <w:t>[no flag]</w:t>
            </w:r>
          </w:p>
        </w:tc>
        <w:tc>
          <w:tcPr>
            <w:tcW w:w="1727" w:type="dxa"/>
            <w:vAlign w:val="bottom"/>
          </w:tcPr>
          <w:p w14:paraId="290D45E0" w14:textId="77777777" w:rsidR="006428EE" w:rsidRDefault="006428EE" w:rsidP="00A61F15">
            <w:pPr>
              <w:pStyle w:val="TableText"/>
              <w:ind w:right="576"/>
            </w:pPr>
            <w:r>
              <w:t>1</w:t>
            </w:r>
          </w:p>
        </w:tc>
        <w:tc>
          <w:tcPr>
            <w:tcW w:w="1728" w:type="dxa"/>
            <w:vAlign w:val="bottom"/>
          </w:tcPr>
          <w:p w14:paraId="7D3E6030" w14:textId="77777777" w:rsidR="006428EE" w:rsidRDefault="006428EE" w:rsidP="00A61F15">
            <w:pPr>
              <w:pStyle w:val="TableText"/>
            </w:pPr>
            <w:r>
              <w:t>MC</w:t>
            </w:r>
          </w:p>
        </w:tc>
      </w:tr>
      <w:tr w:rsidR="006428EE" w:rsidRPr="00B664C1" w14:paraId="38CE415D" w14:textId="77777777" w:rsidTr="00A61F15">
        <w:tc>
          <w:tcPr>
            <w:tcW w:w="1440" w:type="dxa"/>
          </w:tcPr>
          <w:p w14:paraId="72C2FBF2" w14:textId="77777777" w:rsidR="006428EE" w:rsidRDefault="006428EE" w:rsidP="00A61F15">
            <w:pPr>
              <w:pStyle w:val="TableText"/>
            </w:pPr>
            <w:r>
              <w:t>6</w:t>
            </w:r>
          </w:p>
        </w:tc>
        <w:tc>
          <w:tcPr>
            <w:tcW w:w="1152" w:type="dxa"/>
            <w:vAlign w:val="bottom"/>
          </w:tcPr>
          <w:p w14:paraId="3D4874D7" w14:textId="77777777" w:rsidR="006428EE" w:rsidRDefault="006428EE" w:rsidP="00A61F15">
            <w:pPr>
              <w:pStyle w:val="TableText"/>
              <w:ind w:right="144"/>
            </w:pPr>
            <w:r>
              <w:t>0.35</w:t>
            </w:r>
          </w:p>
        </w:tc>
        <w:tc>
          <w:tcPr>
            <w:tcW w:w="939" w:type="dxa"/>
            <w:vAlign w:val="bottom"/>
          </w:tcPr>
          <w:p w14:paraId="1FB734BF" w14:textId="77777777" w:rsidR="006428EE" w:rsidRDefault="006428EE" w:rsidP="00A61F15">
            <w:pPr>
              <w:pStyle w:val="TableText"/>
            </w:pPr>
            <w:r>
              <w:t>0.30</w:t>
            </w:r>
          </w:p>
        </w:tc>
        <w:tc>
          <w:tcPr>
            <w:tcW w:w="1152" w:type="dxa"/>
            <w:vAlign w:val="bottom"/>
          </w:tcPr>
          <w:p w14:paraId="526F58A8" w14:textId="77777777" w:rsidR="006428EE" w:rsidRDefault="006428EE" w:rsidP="00A61F15">
            <w:pPr>
              <w:pStyle w:val="TableText"/>
            </w:pPr>
            <w:r>
              <w:t>[no flag]</w:t>
            </w:r>
          </w:p>
        </w:tc>
        <w:tc>
          <w:tcPr>
            <w:tcW w:w="1727" w:type="dxa"/>
            <w:vAlign w:val="bottom"/>
          </w:tcPr>
          <w:p w14:paraId="14A8F3A2" w14:textId="77777777" w:rsidR="006428EE" w:rsidRDefault="006428EE" w:rsidP="00A61F15">
            <w:pPr>
              <w:pStyle w:val="TableText"/>
              <w:ind w:right="576"/>
            </w:pPr>
            <w:r>
              <w:t>1</w:t>
            </w:r>
          </w:p>
        </w:tc>
        <w:tc>
          <w:tcPr>
            <w:tcW w:w="1728" w:type="dxa"/>
            <w:vAlign w:val="bottom"/>
          </w:tcPr>
          <w:p w14:paraId="30975615" w14:textId="77777777" w:rsidR="006428EE" w:rsidRDefault="006428EE" w:rsidP="00A61F15">
            <w:pPr>
              <w:pStyle w:val="TableText"/>
            </w:pPr>
            <w:r>
              <w:t>MC</w:t>
            </w:r>
          </w:p>
        </w:tc>
      </w:tr>
      <w:tr w:rsidR="006428EE" w:rsidRPr="00B664C1" w14:paraId="5B081FFE" w14:textId="77777777" w:rsidTr="00A61F15">
        <w:tc>
          <w:tcPr>
            <w:tcW w:w="1440" w:type="dxa"/>
          </w:tcPr>
          <w:p w14:paraId="5BAE6F8A" w14:textId="77777777" w:rsidR="006428EE" w:rsidRDefault="006428EE" w:rsidP="00A61F15">
            <w:pPr>
              <w:pStyle w:val="TableText"/>
            </w:pPr>
            <w:r>
              <w:t>7</w:t>
            </w:r>
          </w:p>
        </w:tc>
        <w:tc>
          <w:tcPr>
            <w:tcW w:w="1152" w:type="dxa"/>
            <w:vAlign w:val="bottom"/>
          </w:tcPr>
          <w:p w14:paraId="4DF9EA68" w14:textId="77777777" w:rsidR="006428EE" w:rsidRDefault="006428EE" w:rsidP="00A61F15">
            <w:pPr>
              <w:pStyle w:val="TableText"/>
              <w:ind w:right="144"/>
            </w:pPr>
            <w:r>
              <w:t>0.63</w:t>
            </w:r>
          </w:p>
        </w:tc>
        <w:tc>
          <w:tcPr>
            <w:tcW w:w="939" w:type="dxa"/>
            <w:vAlign w:val="bottom"/>
          </w:tcPr>
          <w:p w14:paraId="07A2797E" w14:textId="77777777" w:rsidR="006428EE" w:rsidRDefault="006428EE" w:rsidP="00A61F15">
            <w:pPr>
              <w:pStyle w:val="TableText"/>
            </w:pPr>
            <w:r>
              <w:t>0.42</w:t>
            </w:r>
          </w:p>
        </w:tc>
        <w:tc>
          <w:tcPr>
            <w:tcW w:w="1152" w:type="dxa"/>
            <w:vAlign w:val="bottom"/>
          </w:tcPr>
          <w:p w14:paraId="7F1B84DA" w14:textId="77777777" w:rsidR="006428EE" w:rsidRDefault="006428EE" w:rsidP="00A61F15">
            <w:pPr>
              <w:pStyle w:val="TableText"/>
            </w:pPr>
            <w:r>
              <w:t>[no flag]</w:t>
            </w:r>
          </w:p>
        </w:tc>
        <w:tc>
          <w:tcPr>
            <w:tcW w:w="1727" w:type="dxa"/>
            <w:vAlign w:val="bottom"/>
          </w:tcPr>
          <w:p w14:paraId="5DC4943B" w14:textId="77777777" w:rsidR="006428EE" w:rsidRDefault="006428EE" w:rsidP="00A61F15">
            <w:pPr>
              <w:pStyle w:val="TableText"/>
              <w:ind w:right="576"/>
            </w:pPr>
            <w:r>
              <w:t>1</w:t>
            </w:r>
          </w:p>
        </w:tc>
        <w:tc>
          <w:tcPr>
            <w:tcW w:w="1728" w:type="dxa"/>
            <w:vAlign w:val="bottom"/>
          </w:tcPr>
          <w:p w14:paraId="59779125" w14:textId="77777777" w:rsidR="006428EE" w:rsidRDefault="006428EE" w:rsidP="00A61F15">
            <w:pPr>
              <w:pStyle w:val="TableText"/>
            </w:pPr>
            <w:r>
              <w:t>MC</w:t>
            </w:r>
          </w:p>
        </w:tc>
      </w:tr>
      <w:tr w:rsidR="006428EE" w:rsidRPr="00B664C1" w14:paraId="2372823E" w14:textId="77777777" w:rsidTr="00A61F15">
        <w:tc>
          <w:tcPr>
            <w:tcW w:w="1440" w:type="dxa"/>
          </w:tcPr>
          <w:p w14:paraId="61C02E29" w14:textId="77777777" w:rsidR="006428EE" w:rsidRDefault="006428EE" w:rsidP="00A61F15">
            <w:pPr>
              <w:pStyle w:val="TableText"/>
            </w:pPr>
            <w:r>
              <w:t>8</w:t>
            </w:r>
          </w:p>
        </w:tc>
        <w:tc>
          <w:tcPr>
            <w:tcW w:w="1152" w:type="dxa"/>
            <w:vAlign w:val="bottom"/>
          </w:tcPr>
          <w:p w14:paraId="24B7C166" w14:textId="77777777" w:rsidR="006428EE" w:rsidRDefault="006428EE" w:rsidP="00A61F15">
            <w:pPr>
              <w:pStyle w:val="TableText"/>
              <w:ind w:right="144"/>
            </w:pPr>
            <w:r>
              <w:t>0.39</w:t>
            </w:r>
          </w:p>
        </w:tc>
        <w:tc>
          <w:tcPr>
            <w:tcW w:w="939" w:type="dxa"/>
            <w:vAlign w:val="bottom"/>
          </w:tcPr>
          <w:p w14:paraId="38832C1D" w14:textId="77777777" w:rsidR="006428EE" w:rsidRDefault="006428EE" w:rsidP="00A61F15">
            <w:pPr>
              <w:pStyle w:val="TableText"/>
            </w:pPr>
            <w:r>
              <w:t>0.19</w:t>
            </w:r>
          </w:p>
        </w:tc>
        <w:tc>
          <w:tcPr>
            <w:tcW w:w="1152" w:type="dxa"/>
            <w:vAlign w:val="bottom"/>
          </w:tcPr>
          <w:p w14:paraId="1B402802" w14:textId="77777777" w:rsidR="006428EE" w:rsidRDefault="006428EE" w:rsidP="00A61F15">
            <w:pPr>
              <w:pStyle w:val="TableText"/>
            </w:pPr>
            <w:r>
              <w:t>R</w:t>
            </w:r>
          </w:p>
        </w:tc>
        <w:tc>
          <w:tcPr>
            <w:tcW w:w="1727" w:type="dxa"/>
            <w:vAlign w:val="bottom"/>
          </w:tcPr>
          <w:p w14:paraId="074B958B" w14:textId="77777777" w:rsidR="006428EE" w:rsidRDefault="006428EE" w:rsidP="00A61F15">
            <w:pPr>
              <w:pStyle w:val="TableText"/>
              <w:ind w:right="576"/>
            </w:pPr>
            <w:r>
              <w:t>1</w:t>
            </w:r>
          </w:p>
        </w:tc>
        <w:tc>
          <w:tcPr>
            <w:tcW w:w="1728" w:type="dxa"/>
            <w:vAlign w:val="bottom"/>
          </w:tcPr>
          <w:p w14:paraId="79B4AD8A" w14:textId="77777777" w:rsidR="006428EE" w:rsidRDefault="006428EE" w:rsidP="00A61F15">
            <w:pPr>
              <w:pStyle w:val="TableText"/>
            </w:pPr>
            <w:r>
              <w:t>InlineChoices</w:t>
            </w:r>
          </w:p>
        </w:tc>
      </w:tr>
      <w:tr w:rsidR="006428EE" w:rsidRPr="00B664C1" w14:paraId="23455196" w14:textId="77777777" w:rsidTr="00A61F15">
        <w:tc>
          <w:tcPr>
            <w:tcW w:w="1440" w:type="dxa"/>
          </w:tcPr>
          <w:p w14:paraId="7AFB48C8" w14:textId="77777777" w:rsidR="006428EE" w:rsidRDefault="006428EE" w:rsidP="00A61F15">
            <w:pPr>
              <w:pStyle w:val="TableText"/>
            </w:pPr>
            <w:r>
              <w:t>9</w:t>
            </w:r>
          </w:p>
        </w:tc>
        <w:tc>
          <w:tcPr>
            <w:tcW w:w="1152" w:type="dxa"/>
            <w:vAlign w:val="bottom"/>
          </w:tcPr>
          <w:p w14:paraId="15240CB5" w14:textId="77777777" w:rsidR="006428EE" w:rsidRDefault="006428EE" w:rsidP="00A61F15">
            <w:pPr>
              <w:pStyle w:val="TableText"/>
              <w:ind w:right="144"/>
            </w:pPr>
            <w:r>
              <w:t>0.47</w:t>
            </w:r>
          </w:p>
        </w:tc>
        <w:tc>
          <w:tcPr>
            <w:tcW w:w="939" w:type="dxa"/>
            <w:vAlign w:val="bottom"/>
          </w:tcPr>
          <w:p w14:paraId="23082C89" w14:textId="77777777" w:rsidR="006428EE" w:rsidRDefault="006428EE" w:rsidP="00A61F15">
            <w:pPr>
              <w:pStyle w:val="TableText"/>
            </w:pPr>
            <w:r>
              <w:t>0.60</w:t>
            </w:r>
          </w:p>
        </w:tc>
        <w:tc>
          <w:tcPr>
            <w:tcW w:w="1152" w:type="dxa"/>
            <w:vAlign w:val="bottom"/>
          </w:tcPr>
          <w:p w14:paraId="0BA140C4" w14:textId="77777777" w:rsidR="006428EE" w:rsidRDefault="006428EE" w:rsidP="00A61F15">
            <w:pPr>
              <w:pStyle w:val="TableText"/>
            </w:pPr>
            <w:r>
              <w:t>[no flag]</w:t>
            </w:r>
          </w:p>
        </w:tc>
        <w:tc>
          <w:tcPr>
            <w:tcW w:w="1727" w:type="dxa"/>
            <w:vAlign w:val="bottom"/>
          </w:tcPr>
          <w:p w14:paraId="443E4D22" w14:textId="77777777" w:rsidR="006428EE" w:rsidRDefault="006428EE" w:rsidP="00A61F15">
            <w:pPr>
              <w:pStyle w:val="TableText"/>
              <w:ind w:right="576"/>
            </w:pPr>
            <w:r>
              <w:t>1</w:t>
            </w:r>
          </w:p>
        </w:tc>
        <w:tc>
          <w:tcPr>
            <w:tcW w:w="1728" w:type="dxa"/>
            <w:vAlign w:val="bottom"/>
          </w:tcPr>
          <w:p w14:paraId="2521F874" w14:textId="77777777" w:rsidR="006428EE" w:rsidRDefault="006428EE" w:rsidP="00A61F15">
            <w:pPr>
              <w:pStyle w:val="TableText"/>
            </w:pPr>
            <w:r>
              <w:t>Grid</w:t>
            </w:r>
          </w:p>
        </w:tc>
      </w:tr>
      <w:tr w:rsidR="006428EE" w:rsidRPr="00B664C1" w14:paraId="7214F3F5" w14:textId="77777777" w:rsidTr="00A61F15">
        <w:tc>
          <w:tcPr>
            <w:tcW w:w="1440" w:type="dxa"/>
          </w:tcPr>
          <w:p w14:paraId="355799FF" w14:textId="77777777" w:rsidR="006428EE" w:rsidRDefault="006428EE" w:rsidP="00A61F15">
            <w:pPr>
              <w:pStyle w:val="TableText"/>
            </w:pPr>
            <w:r>
              <w:t>10</w:t>
            </w:r>
          </w:p>
        </w:tc>
        <w:tc>
          <w:tcPr>
            <w:tcW w:w="1152" w:type="dxa"/>
            <w:vAlign w:val="bottom"/>
          </w:tcPr>
          <w:p w14:paraId="7CBB8F72" w14:textId="77777777" w:rsidR="006428EE" w:rsidRDefault="006428EE" w:rsidP="00A61F15">
            <w:pPr>
              <w:pStyle w:val="TableText"/>
              <w:ind w:right="144"/>
            </w:pPr>
            <w:r>
              <w:t>0.36</w:t>
            </w:r>
          </w:p>
        </w:tc>
        <w:tc>
          <w:tcPr>
            <w:tcW w:w="939" w:type="dxa"/>
            <w:vAlign w:val="bottom"/>
          </w:tcPr>
          <w:p w14:paraId="427AF104" w14:textId="77777777" w:rsidR="006428EE" w:rsidRDefault="006428EE" w:rsidP="00A61F15">
            <w:pPr>
              <w:pStyle w:val="TableText"/>
            </w:pPr>
            <w:r>
              <w:t>0.22</w:t>
            </w:r>
          </w:p>
        </w:tc>
        <w:tc>
          <w:tcPr>
            <w:tcW w:w="1152" w:type="dxa"/>
            <w:vAlign w:val="bottom"/>
          </w:tcPr>
          <w:p w14:paraId="017CEFD0" w14:textId="77777777" w:rsidR="006428EE" w:rsidRDefault="006428EE" w:rsidP="00A61F15">
            <w:pPr>
              <w:pStyle w:val="TableText"/>
            </w:pPr>
            <w:r>
              <w:t>P</w:t>
            </w:r>
          </w:p>
        </w:tc>
        <w:tc>
          <w:tcPr>
            <w:tcW w:w="1727" w:type="dxa"/>
            <w:vAlign w:val="bottom"/>
          </w:tcPr>
          <w:p w14:paraId="3108AB5F" w14:textId="77777777" w:rsidR="006428EE" w:rsidRDefault="006428EE" w:rsidP="00A61F15">
            <w:pPr>
              <w:pStyle w:val="TableText"/>
              <w:ind w:right="576"/>
            </w:pPr>
            <w:r>
              <w:t>1</w:t>
            </w:r>
          </w:p>
        </w:tc>
        <w:tc>
          <w:tcPr>
            <w:tcW w:w="1728" w:type="dxa"/>
            <w:vAlign w:val="bottom"/>
          </w:tcPr>
          <w:p w14:paraId="34A326D1" w14:textId="77777777" w:rsidR="006428EE" w:rsidRDefault="006428EE" w:rsidP="00A61F15">
            <w:pPr>
              <w:pStyle w:val="TableText"/>
            </w:pPr>
            <w:r>
              <w:t>MC</w:t>
            </w:r>
          </w:p>
        </w:tc>
      </w:tr>
      <w:tr w:rsidR="006428EE" w:rsidRPr="00B664C1" w14:paraId="6816B14D" w14:textId="77777777" w:rsidTr="00A61F15">
        <w:tc>
          <w:tcPr>
            <w:tcW w:w="1440" w:type="dxa"/>
          </w:tcPr>
          <w:p w14:paraId="28DFDFE6" w14:textId="77777777" w:rsidR="006428EE" w:rsidRDefault="006428EE" w:rsidP="00A61F15">
            <w:pPr>
              <w:pStyle w:val="TableText"/>
            </w:pPr>
            <w:r>
              <w:t>11</w:t>
            </w:r>
          </w:p>
        </w:tc>
        <w:tc>
          <w:tcPr>
            <w:tcW w:w="1152" w:type="dxa"/>
            <w:vAlign w:val="bottom"/>
          </w:tcPr>
          <w:p w14:paraId="2F9D4D5A" w14:textId="77777777" w:rsidR="006428EE" w:rsidRDefault="006428EE" w:rsidP="00A61F15">
            <w:pPr>
              <w:pStyle w:val="TableText"/>
              <w:ind w:right="144"/>
            </w:pPr>
            <w:r>
              <w:t>0.48</w:t>
            </w:r>
          </w:p>
        </w:tc>
        <w:tc>
          <w:tcPr>
            <w:tcW w:w="939" w:type="dxa"/>
            <w:vAlign w:val="bottom"/>
          </w:tcPr>
          <w:p w14:paraId="40AD4485" w14:textId="77777777" w:rsidR="006428EE" w:rsidRDefault="006428EE" w:rsidP="00A61F15">
            <w:pPr>
              <w:pStyle w:val="TableText"/>
            </w:pPr>
            <w:r>
              <w:t>0.31</w:t>
            </w:r>
          </w:p>
        </w:tc>
        <w:tc>
          <w:tcPr>
            <w:tcW w:w="1152" w:type="dxa"/>
            <w:vAlign w:val="bottom"/>
          </w:tcPr>
          <w:p w14:paraId="522A7F74" w14:textId="77777777" w:rsidR="006428EE" w:rsidRDefault="006428EE" w:rsidP="00A61F15">
            <w:pPr>
              <w:pStyle w:val="TableText"/>
            </w:pPr>
            <w:r>
              <w:t>P</w:t>
            </w:r>
          </w:p>
        </w:tc>
        <w:tc>
          <w:tcPr>
            <w:tcW w:w="1727" w:type="dxa"/>
            <w:vAlign w:val="bottom"/>
          </w:tcPr>
          <w:p w14:paraId="43685683" w14:textId="77777777" w:rsidR="006428EE" w:rsidRDefault="006428EE" w:rsidP="00A61F15">
            <w:pPr>
              <w:pStyle w:val="TableText"/>
              <w:ind w:right="576"/>
            </w:pPr>
            <w:r>
              <w:t>2</w:t>
            </w:r>
          </w:p>
        </w:tc>
        <w:tc>
          <w:tcPr>
            <w:tcW w:w="1728" w:type="dxa"/>
            <w:vAlign w:val="bottom"/>
          </w:tcPr>
          <w:p w14:paraId="14CBC379" w14:textId="77777777" w:rsidR="006428EE" w:rsidRDefault="006428EE" w:rsidP="00A61F15">
            <w:pPr>
              <w:pStyle w:val="TableText"/>
            </w:pPr>
            <w:r>
              <w:t>MC</w:t>
            </w:r>
          </w:p>
        </w:tc>
      </w:tr>
      <w:tr w:rsidR="006428EE" w:rsidRPr="00B664C1" w14:paraId="707D7B83" w14:textId="77777777" w:rsidTr="00A61F15">
        <w:tc>
          <w:tcPr>
            <w:tcW w:w="1440" w:type="dxa"/>
          </w:tcPr>
          <w:p w14:paraId="499CC797" w14:textId="77777777" w:rsidR="006428EE" w:rsidRDefault="006428EE" w:rsidP="00A61F15">
            <w:pPr>
              <w:pStyle w:val="TableText"/>
            </w:pPr>
            <w:r>
              <w:t>12</w:t>
            </w:r>
          </w:p>
        </w:tc>
        <w:tc>
          <w:tcPr>
            <w:tcW w:w="1152" w:type="dxa"/>
            <w:vAlign w:val="bottom"/>
          </w:tcPr>
          <w:p w14:paraId="1EA1C5EC" w14:textId="77777777" w:rsidR="006428EE" w:rsidRDefault="006428EE" w:rsidP="00A61F15">
            <w:pPr>
              <w:pStyle w:val="TableText"/>
              <w:ind w:right="144"/>
            </w:pPr>
            <w:r>
              <w:t>0.41</w:t>
            </w:r>
          </w:p>
        </w:tc>
        <w:tc>
          <w:tcPr>
            <w:tcW w:w="939" w:type="dxa"/>
            <w:vAlign w:val="bottom"/>
          </w:tcPr>
          <w:p w14:paraId="3F32AEF3" w14:textId="77777777" w:rsidR="006428EE" w:rsidRDefault="006428EE" w:rsidP="00A61F15">
            <w:pPr>
              <w:pStyle w:val="TableText"/>
            </w:pPr>
            <w:r>
              <w:t>0.37</w:t>
            </w:r>
          </w:p>
        </w:tc>
        <w:tc>
          <w:tcPr>
            <w:tcW w:w="1152" w:type="dxa"/>
            <w:vAlign w:val="bottom"/>
          </w:tcPr>
          <w:p w14:paraId="166E6D4E" w14:textId="77777777" w:rsidR="006428EE" w:rsidRDefault="006428EE" w:rsidP="00A61F15">
            <w:pPr>
              <w:pStyle w:val="TableText"/>
            </w:pPr>
            <w:r>
              <w:t>[no flag]</w:t>
            </w:r>
          </w:p>
        </w:tc>
        <w:tc>
          <w:tcPr>
            <w:tcW w:w="1727" w:type="dxa"/>
            <w:vAlign w:val="bottom"/>
          </w:tcPr>
          <w:p w14:paraId="256418B0" w14:textId="77777777" w:rsidR="006428EE" w:rsidRDefault="006428EE" w:rsidP="00A61F15">
            <w:pPr>
              <w:pStyle w:val="TableText"/>
              <w:ind w:right="576"/>
            </w:pPr>
            <w:r>
              <w:t>1</w:t>
            </w:r>
          </w:p>
        </w:tc>
        <w:tc>
          <w:tcPr>
            <w:tcW w:w="1728" w:type="dxa"/>
            <w:vAlign w:val="bottom"/>
          </w:tcPr>
          <w:p w14:paraId="0C13D921" w14:textId="77777777" w:rsidR="006428EE" w:rsidRDefault="006428EE" w:rsidP="00A61F15">
            <w:pPr>
              <w:pStyle w:val="TableText"/>
            </w:pPr>
            <w:r>
              <w:t>MC</w:t>
            </w:r>
          </w:p>
        </w:tc>
      </w:tr>
      <w:tr w:rsidR="006428EE" w:rsidRPr="00B664C1" w14:paraId="32617E18" w14:textId="77777777" w:rsidTr="00A61F15">
        <w:tc>
          <w:tcPr>
            <w:tcW w:w="1440" w:type="dxa"/>
          </w:tcPr>
          <w:p w14:paraId="18F83718" w14:textId="77777777" w:rsidR="006428EE" w:rsidRDefault="006428EE" w:rsidP="00A61F15">
            <w:pPr>
              <w:pStyle w:val="TableText"/>
            </w:pPr>
            <w:r>
              <w:t>13</w:t>
            </w:r>
          </w:p>
        </w:tc>
        <w:tc>
          <w:tcPr>
            <w:tcW w:w="1152" w:type="dxa"/>
            <w:vAlign w:val="bottom"/>
          </w:tcPr>
          <w:p w14:paraId="056659C8" w14:textId="77777777" w:rsidR="006428EE" w:rsidRDefault="006428EE" w:rsidP="00A61F15">
            <w:pPr>
              <w:pStyle w:val="TableText"/>
              <w:ind w:right="144"/>
            </w:pPr>
            <w:r>
              <w:t>0.29</w:t>
            </w:r>
          </w:p>
        </w:tc>
        <w:tc>
          <w:tcPr>
            <w:tcW w:w="939" w:type="dxa"/>
            <w:vAlign w:val="bottom"/>
          </w:tcPr>
          <w:p w14:paraId="428EFAC3" w14:textId="77777777" w:rsidR="006428EE" w:rsidRDefault="006428EE" w:rsidP="00A61F15">
            <w:pPr>
              <w:pStyle w:val="TableText"/>
            </w:pPr>
            <w:r>
              <w:t>0.30</w:t>
            </w:r>
          </w:p>
        </w:tc>
        <w:tc>
          <w:tcPr>
            <w:tcW w:w="1152" w:type="dxa"/>
            <w:vAlign w:val="bottom"/>
          </w:tcPr>
          <w:p w14:paraId="0236F205" w14:textId="77777777" w:rsidR="006428EE" w:rsidRDefault="006428EE" w:rsidP="00A61F15">
            <w:pPr>
              <w:pStyle w:val="TableText"/>
            </w:pPr>
            <w:r>
              <w:t>[no flag]</w:t>
            </w:r>
          </w:p>
        </w:tc>
        <w:tc>
          <w:tcPr>
            <w:tcW w:w="1727" w:type="dxa"/>
            <w:vAlign w:val="bottom"/>
          </w:tcPr>
          <w:p w14:paraId="10EF61DE" w14:textId="77777777" w:rsidR="006428EE" w:rsidRDefault="006428EE" w:rsidP="00A61F15">
            <w:pPr>
              <w:pStyle w:val="TableText"/>
              <w:ind w:right="576"/>
            </w:pPr>
            <w:r>
              <w:t>1</w:t>
            </w:r>
          </w:p>
        </w:tc>
        <w:tc>
          <w:tcPr>
            <w:tcW w:w="1728" w:type="dxa"/>
            <w:vAlign w:val="bottom"/>
          </w:tcPr>
          <w:p w14:paraId="4A8A3008" w14:textId="77777777" w:rsidR="006428EE" w:rsidRDefault="006428EE" w:rsidP="00A61F15">
            <w:pPr>
              <w:pStyle w:val="TableText"/>
            </w:pPr>
            <w:r>
              <w:t>MC</w:t>
            </w:r>
          </w:p>
        </w:tc>
      </w:tr>
      <w:tr w:rsidR="006428EE" w:rsidRPr="00B664C1" w14:paraId="43E78D23" w14:textId="77777777" w:rsidTr="00A61F15">
        <w:tc>
          <w:tcPr>
            <w:tcW w:w="1440" w:type="dxa"/>
          </w:tcPr>
          <w:p w14:paraId="612F3ABB" w14:textId="77777777" w:rsidR="006428EE" w:rsidRDefault="006428EE" w:rsidP="00A61F15">
            <w:pPr>
              <w:pStyle w:val="TableText"/>
            </w:pPr>
            <w:r>
              <w:t>14</w:t>
            </w:r>
          </w:p>
        </w:tc>
        <w:tc>
          <w:tcPr>
            <w:tcW w:w="1152" w:type="dxa"/>
            <w:vAlign w:val="bottom"/>
          </w:tcPr>
          <w:p w14:paraId="6BECF3DE" w14:textId="77777777" w:rsidR="006428EE" w:rsidRDefault="006428EE" w:rsidP="00A61F15">
            <w:pPr>
              <w:pStyle w:val="TableText"/>
              <w:ind w:right="144"/>
            </w:pPr>
            <w:r>
              <w:t>0.34</w:t>
            </w:r>
          </w:p>
        </w:tc>
        <w:tc>
          <w:tcPr>
            <w:tcW w:w="939" w:type="dxa"/>
            <w:vAlign w:val="bottom"/>
          </w:tcPr>
          <w:p w14:paraId="7C5486FA" w14:textId="77777777" w:rsidR="006428EE" w:rsidRDefault="006428EE" w:rsidP="00A61F15">
            <w:pPr>
              <w:pStyle w:val="TableText"/>
            </w:pPr>
            <w:r>
              <w:t>0.31</w:t>
            </w:r>
          </w:p>
        </w:tc>
        <w:tc>
          <w:tcPr>
            <w:tcW w:w="1152" w:type="dxa"/>
            <w:vAlign w:val="bottom"/>
          </w:tcPr>
          <w:p w14:paraId="51CB246C" w14:textId="77777777" w:rsidR="006428EE" w:rsidRDefault="006428EE" w:rsidP="00A61F15">
            <w:pPr>
              <w:pStyle w:val="TableText"/>
            </w:pPr>
            <w:r>
              <w:t>[no flag]</w:t>
            </w:r>
          </w:p>
        </w:tc>
        <w:tc>
          <w:tcPr>
            <w:tcW w:w="1727" w:type="dxa"/>
            <w:vAlign w:val="bottom"/>
          </w:tcPr>
          <w:p w14:paraId="794129F5" w14:textId="77777777" w:rsidR="006428EE" w:rsidRDefault="006428EE" w:rsidP="00A61F15">
            <w:pPr>
              <w:pStyle w:val="TableText"/>
              <w:ind w:right="576"/>
            </w:pPr>
            <w:r>
              <w:t>1</w:t>
            </w:r>
          </w:p>
        </w:tc>
        <w:tc>
          <w:tcPr>
            <w:tcW w:w="1728" w:type="dxa"/>
            <w:vAlign w:val="bottom"/>
          </w:tcPr>
          <w:p w14:paraId="53F39D54" w14:textId="77777777" w:rsidR="006428EE" w:rsidRDefault="006428EE" w:rsidP="00A61F15">
            <w:pPr>
              <w:pStyle w:val="TableText"/>
            </w:pPr>
            <w:r>
              <w:t>MC</w:t>
            </w:r>
          </w:p>
        </w:tc>
      </w:tr>
      <w:tr w:rsidR="006428EE" w:rsidRPr="00B664C1" w14:paraId="030A8AA6" w14:textId="77777777" w:rsidTr="00A61F15">
        <w:tc>
          <w:tcPr>
            <w:tcW w:w="1440" w:type="dxa"/>
          </w:tcPr>
          <w:p w14:paraId="251E4797" w14:textId="77777777" w:rsidR="006428EE" w:rsidRDefault="006428EE" w:rsidP="00A61F15">
            <w:pPr>
              <w:pStyle w:val="TableText"/>
            </w:pPr>
            <w:r>
              <w:t>15</w:t>
            </w:r>
          </w:p>
        </w:tc>
        <w:tc>
          <w:tcPr>
            <w:tcW w:w="1152" w:type="dxa"/>
            <w:vAlign w:val="bottom"/>
          </w:tcPr>
          <w:p w14:paraId="15AD3776" w14:textId="77777777" w:rsidR="006428EE" w:rsidRDefault="006428EE" w:rsidP="00A61F15">
            <w:pPr>
              <w:pStyle w:val="TableText"/>
              <w:ind w:right="144"/>
            </w:pPr>
            <w:r>
              <w:t>0.48</w:t>
            </w:r>
          </w:p>
        </w:tc>
        <w:tc>
          <w:tcPr>
            <w:tcW w:w="939" w:type="dxa"/>
            <w:vAlign w:val="bottom"/>
          </w:tcPr>
          <w:p w14:paraId="313567E9" w14:textId="77777777" w:rsidR="006428EE" w:rsidRDefault="006428EE" w:rsidP="00A61F15">
            <w:pPr>
              <w:pStyle w:val="TableText"/>
            </w:pPr>
            <w:r>
              <w:t>0.41</w:t>
            </w:r>
          </w:p>
        </w:tc>
        <w:tc>
          <w:tcPr>
            <w:tcW w:w="1152" w:type="dxa"/>
            <w:vAlign w:val="bottom"/>
          </w:tcPr>
          <w:p w14:paraId="68E01867" w14:textId="77777777" w:rsidR="006428EE" w:rsidRDefault="006428EE" w:rsidP="00A61F15">
            <w:pPr>
              <w:pStyle w:val="TableText"/>
            </w:pPr>
            <w:r>
              <w:t>[no flag]</w:t>
            </w:r>
          </w:p>
        </w:tc>
        <w:tc>
          <w:tcPr>
            <w:tcW w:w="1727" w:type="dxa"/>
            <w:vAlign w:val="bottom"/>
          </w:tcPr>
          <w:p w14:paraId="7815218C" w14:textId="77777777" w:rsidR="006428EE" w:rsidRDefault="006428EE" w:rsidP="00A61F15">
            <w:pPr>
              <w:pStyle w:val="TableText"/>
              <w:ind w:right="576"/>
            </w:pPr>
            <w:r>
              <w:t>1</w:t>
            </w:r>
          </w:p>
        </w:tc>
        <w:tc>
          <w:tcPr>
            <w:tcW w:w="1728" w:type="dxa"/>
            <w:vAlign w:val="bottom"/>
          </w:tcPr>
          <w:p w14:paraId="5DB4FAE8" w14:textId="77777777" w:rsidR="006428EE" w:rsidRDefault="006428EE" w:rsidP="00A61F15">
            <w:pPr>
              <w:pStyle w:val="TableText"/>
            </w:pPr>
            <w:r>
              <w:t>InlineChoices</w:t>
            </w:r>
          </w:p>
        </w:tc>
      </w:tr>
      <w:tr w:rsidR="006428EE" w:rsidRPr="00B664C1" w14:paraId="177735E2" w14:textId="77777777" w:rsidTr="00A61F15">
        <w:tc>
          <w:tcPr>
            <w:tcW w:w="1440" w:type="dxa"/>
          </w:tcPr>
          <w:p w14:paraId="4675B927" w14:textId="77777777" w:rsidR="006428EE" w:rsidRDefault="006428EE" w:rsidP="00A61F15">
            <w:pPr>
              <w:pStyle w:val="TableText"/>
            </w:pPr>
            <w:r>
              <w:t>16</w:t>
            </w:r>
          </w:p>
        </w:tc>
        <w:tc>
          <w:tcPr>
            <w:tcW w:w="1152" w:type="dxa"/>
            <w:vAlign w:val="bottom"/>
          </w:tcPr>
          <w:p w14:paraId="2D4CE583" w14:textId="77777777" w:rsidR="006428EE" w:rsidRDefault="006428EE" w:rsidP="00A61F15">
            <w:pPr>
              <w:pStyle w:val="TableText"/>
              <w:ind w:right="144"/>
            </w:pPr>
            <w:r>
              <w:t>0.59</w:t>
            </w:r>
          </w:p>
        </w:tc>
        <w:tc>
          <w:tcPr>
            <w:tcW w:w="939" w:type="dxa"/>
            <w:vAlign w:val="bottom"/>
          </w:tcPr>
          <w:p w14:paraId="7A0DA2FC" w14:textId="77777777" w:rsidR="006428EE" w:rsidRDefault="006428EE" w:rsidP="00A61F15">
            <w:pPr>
              <w:pStyle w:val="TableText"/>
            </w:pPr>
            <w:r>
              <w:t>0.38</w:t>
            </w:r>
          </w:p>
        </w:tc>
        <w:tc>
          <w:tcPr>
            <w:tcW w:w="1152" w:type="dxa"/>
            <w:vAlign w:val="bottom"/>
          </w:tcPr>
          <w:p w14:paraId="783299ED" w14:textId="77777777" w:rsidR="006428EE" w:rsidRDefault="006428EE" w:rsidP="00A61F15">
            <w:pPr>
              <w:pStyle w:val="TableText"/>
            </w:pPr>
            <w:r>
              <w:t>[no flag]</w:t>
            </w:r>
          </w:p>
        </w:tc>
        <w:tc>
          <w:tcPr>
            <w:tcW w:w="1727" w:type="dxa"/>
            <w:vAlign w:val="bottom"/>
          </w:tcPr>
          <w:p w14:paraId="48480704" w14:textId="77777777" w:rsidR="006428EE" w:rsidRDefault="006428EE" w:rsidP="00A61F15">
            <w:pPr>
              <w:pStyle w:val="TableText"/>
              <w:ind w:right="576"/>
            </w:pPr>
            <w:r>
              <w:t>2</w:t>
            </w:r>
          </w:p>
        </w:tc>
        <w:tc>
          <w:tcPr>
            <w:tcW w:w="1728" w:type="dxa"/>
            <w:vAlign w:val="bottom"/>
          </w:tcPr>
          <w:p w14:paraId="0E421047" w14:textId="77777777" w:rsidR="006428EE" w:rsidRDefault="006428EE" w:rsidP="00A61F15">
            <w:pPr>
              <w:pStyle w:val="TableText"/>
            </w:pPr>
            <w:r>
              <w:t>MC</w:t>
            </w:r>
          </w:p>
        </w:tc>
      </w:tr>
      <w:tr w:rsidR="006428EE" w:rsidRPr="00B664C1" w14:paraId="44D23D01" w14:textId="77777777" w:rsidTr="00A61F15">
        <w:tc>
          <w:tcPr>
            <w:tcW w:w="1440" w:type="dxa"/>
          </w:tcPr>
          <w:p w14:paraId="535ADA85" w14:textId="77777777" w:rsidR="006428EE" w:rsidRDefault="006428EE" w:rsidP="00A61F15">
            <w:pPr>
              <w:pStyle w:val="TableText"/>
            </w:pPr>
            <w:r>
              <w:t>17</w:t>
            </w:r>
          </w:p>
        </w:tc>
        <w:tc>
          <w:tcPr>
            <w:tcW w:w="1152" w:type="dxa"/>
            <w:vAlign w:val="bottom"/>
          </w:tcPr>
          <w:p w14:paraId="5F7DFBBA" w14:textId="77777777" w:rsidR="006428EE" w:rsidRDefault="006428EE" w:rsidP="00A61F15">
            <w:pPr>
              <w:pStyle w:val="TableText"/>
              <w:ind w:right="144"/>
            </w:pPr>
            <w:r>
              <w:t>0.50</w:t>
            </w:r>
          </w:p>
        </w:tc>
        <w:tc>
          <w:tcPr>
            <w:tcW w:w="939" w:type="dxa"/>
            <w:vAlign w:val="bottom"/>
          </w:tcPr>
          <w:p w14:paraId="7F2EFF7C" w14:textId="77777777" w:rsidR="006428EE" w:rsidRDefault="006428EE" w:rsidP="00A61F15">
            <w:pPr>
              <w:pStyle w:val="TableText"/>
            </w:pPr>
            <w:r>
              <w:t>0.42</w:t>
            </w:r>
          </w:p>
        </w:tc>
        <w:tc>
          <w:tcPr>
            <w:tcW w:w="1152" w:type="dxa"/>
            <w:vAlign w:val="bottom"/>
          </w:tcPr>
          <w:p w14:paraId="490C2DFC" w14:textId="77777777" w:rsidR="006428EE" w:rsidRDefault="006428EE" w:rsidP="00A61F15">
            <w:pPr>
              <w:pStyle w:val="TableText"/>
            </w:pPr>
            <w:r>
              <w:t>[no flag]</w:t>
            </w:r>
          </w:p>
        </w:tc>
        <w:tc>
          <w:tcPr>
            <w:tcW w:w="1727" w:type="dxa"/>
            <w:vAlign w:val="bottom"/>
          </w:tcPr>
          <w:p w14:paraId="734CF2C9" w14:textId="77777777" w:rsidR="006428EE" w:rsidRDefault="006428EE" w:rsidP="00A61F15">
            <w:pPr>
              <w:pStyle w:val="TableText"/>
              <w:ind w:right="576"/>
            </w:pPr>
            <w:r>
              <w:t>1</w:t>
            </w:r>
          </w:p>
        </w:tc>
        <w:tc>
          <w:tcPr>
            <w:tcW w:w="1728" w:type="dxa"/>
            <w:vAlign w:val="bottom"/>
          </w:tcPr>
          <w:p w14:paraId="6A0B0BD8" w14:textId="77777777" w:rsidR="006428EE" w:rsidRDefault="006428EE" w:rsidP="00A61F15">
            <w:pPr>
              <w:pStyle w:val="TableText"/>
            </w:pPr>
            <w:r>
              <w:t>InlineChoices</w:t>
            </w:r>
          </w:p>
        </w:tc>
      </w:tr>
      <w:tr w:rsidR="006428EE" w:rsidRPr="00B664C1" w14:paraId="75676E0A" w14:textId="77777777" w:rsidTr="00A61F15">
        <w:tc>
          <w:tcPr>
            <w:tcW w:w="1440" w:type="dxa"/>
          </w:tcPr>
          <w:p w14:paraId="507B198B" w14:textId="77777777" w:rsidR="006428EE" w:rsidRDefault="006428EE" w:rsidP="00A61F15">
            <w:pPr>
              <w:pStyle w:val="TableText"/>
            </w:pPr>
            <w:r>
              <w:t>18</w:t>
            </w:r>
          </w:p>
        </w:tc>
        <w:tc>
          <w:tcPr>
            <w:tcW w:w="1152" w:type="dxa"/>
            <w:vAlign w:val="bottom"/>
          </w:tcPr>
          <w:p w14:paraId="1D8FBC98" w14:textId="77777777" w:rsidR="006428EE" w:rsidRDefault="006428EE" w:rsidP="00A61F15">
            <w:pPr>
              <w:pStyle w:val="TableText"/>
              <w:ind w:right="144"/>
            </w:pPr>
            <w:r>
              <w:t>0.50</w:t>
            </w:r>
          </w:p>
        </w:tc>
        <w:tc>
          <w:tcPr>
            <w:tcW w:w="939" w:type="dxa"/>
            <w:vAlign w:val="bottom"/>
          </w:tcPr>
          <w:p w14:paraId="2E42D78E" w14:textId="77777777" w:rsidR="006428EE" w:rsidRDefault="006428EE" w:rsidP="00A61F15">
            <w:pPr>
              <w:pStyle w:val="TableText"/>
            </w:pPr>
            <w:r>
              <w:t>0.61</w:t>
            </w:r>
          </w:p>
        </w:tc>
        <w:tc>
          <w:tcPr>
            <w:tcW w:w="1152" w:type="dxa"/>
            <w:vAlign w:val="bottom"/>
          </w:tcPr>
          <w:p w14:paraId="55542F3D" w14:textId="77777777" w:rsidR="006428EE" w:rsidRDefault="006428EE" w:rsidP="00A61F15">
            <w:pPr>
              <w:pStyle w:val="TableText"/>
            </w:pPr>
            <w:r>
              <w:t>[no flag]</w:t>
            </w:r>
          </w:p>
        </w:tc>
        <w:tc>
          <w:tcPr>
            <w:tcW w:w="1727" w:type="dxa"/>
            <w:vAlign w:val="bottom"/>
          </w:tcPr>
          <w:p w14:paraId="19A50A09" w14:textId="77777777" w:rsidR="006428EE" w:rsidRDefault="006428EE" w:rsidP="00A61F15">
            <w:pPr>
              <w:pStyle w:val="TableText"/>
              <w:ind w:right="576"/>
            </w:pPr>
            <w:r>
              <w:t>1</w:t>
            </w:r>
          </w:p>
        </w:tc>
        <w:tc>
          <w:tcPr>
            <w:tcW w:w="1728" w:type="dxa"/>
            <w:vAlign w:val="bottom"/>
          </w:tcPr>
          <w:p w14:paraId="6B7EAAB2" w14:textId="77777777" w:rsidR="006428EE" w:rsidRDefault="006428EE" w:rsidP="00A61F15">
            <w:pPr>
              <w:pStyle w:val="TableText"/>
            </w:pPr>
            <w:r>
              <w:t>MC</w:t>
            </w:r>
          </w:p>
        </w:tc>
      </w:tr>
      <w:tr w:rsidR="006428EE" w:rsidRPr="00B664C1" w14:paraId="725C9C5E" w14:textId="77777777" w:rsidTr="00A61F15">
        <w:tc>
          <w:tcPr>
            <w:tcW w:w="1440" w:type="dxa"/>
          </w:tcPr>
          <w:p w14:paraId="1BF56DBF" w14:textId="77777777" w:rsidR="006428EE" w:rsidRDefault="006428EE" w:rsidP="00A61F15">
            <w:pPr>
              <w:pStyle w:val="TableText"/>
            </w:pPr>
            <w:r>
              <w:t>19</w:t>
            </w:r>
          </w:p>
        </w:tc>
        <w:tc>
          <w:tcPr>
            <w:tcW w:w="1152" w:type="dxa"/>
            <w:vAlign w:val="bottom"/>
          </w:tcPr>
          <w:p w14:paraId="317FF275" w14:textId="77777777" w:rsidR="006428EE" w:rsidRDefault="006428EE" w:rsidP="00A61F15">
            <w:pPr>
              <w:pStyle w:val="TableText"/>
              <w:ind w:right="144"/>
            </w:pPr>
            <w:r>
              <w:t>0.36</w:t>
            </w:r>
          </w:p>
        </w:tc>
        <w:tc>
          <w:tcPr>
            <w:tcW w:w="939" w:type="dxa"/>
            <w:vAlign w:val="bottom"/>
          </w:tcPr>
          <w:p w14:paraId="14854394" w14:textId="77777777" w:rsidR="006428EE" w:rsidRDefault="006428EE" w:rsidP="00A61F15">
            <w:pPr>
              <w:pStyle w:val="TableText"/>
            </w:pPr>
            <w:r>
              <w:t>0.28</w:t>
            </w:r>
          </w:p>
        </w:tc>
        <w:tc>
          <w:tcPr>
            <w:tcW w:w="1152" w:type="dxa"/>
            <w:vAlign w:val="bottom"/>
          </w:tcPr>
          <w:p w14:paraId="577E4CC5" w14:textId="77777777" w:rsidR="006428EE" w:rsidRDefault="006428EE" w:rsidP="00A61F15">
            <w:pPr>
              <w:pStyle w:val="TableText"/>
            </w:pPr>
            <w:r>
              <w:t>[no flag]</w:t>
            </w:r>
          </w:p>
        </w:tc>
        <w:tc>
          <w:tcPr>
            <w:tcW w:w="1727" w:type="dxa"/>
            <w:vAlign w:val="bottom"/>
          </w:tcPr>
          <w:p w14:paraId="235410C3" w14:textId="77777777" w:rsidR="006428EE" w:rsidRDefault="006428EE" w:rsidP="00A61F15">
            <w:pPr>
              <w:pStyle w:val="TableText"/>
              <w:ind w:right="576"/>
            </w:pPr>
            <w:r>
              <w:t>1</w:t>
            </w:r>
          </w:p>
        </w:tc>
        <w:tc>
          <w:tcPr>
            <w:tcW w:w="1728" w:type="dxa"/>
            <w:vAlign w:val="bottom"/>
          </w:tcPr>
          <w:p w14:paraId="6B13D198" w14:textId="77777777" w:rsidR="006428EE" w:rsidRDefault="006428EE" w:rsidP="00A61F15">
            <w:pPr>
              <w:pStyle w:val="TableText"/>
            </w:pPr>
            <w:r>
              <w:t>MC</w:t>
            </w:r>
          </w:p>
        </w:tc>
      </w:tr>
      <w:tr w:rsidR="006428EE" w:rsidRPr="00B664C1" w14:paraId="6766A70E" w14:textId="77777777" w:rsidTr="00A61F15">
        <w:tc>
          <w:tcPr>
            <w:tcW w:w="1440" w:type="dxa"/>
          </w:tcPr>
          <w:p w14:paraId="65E7AE91" w14:textId="77777777" w:rsidR="006428EE" w:rsidRDefault="006428EE" w:rsidP="00A61F15">
            <w:pPr>
              <w:pStyle w:val="TableText"/>
            </w:pPr>
            <w:r>
              <w:t>20</w:t>
            </w:r>
          </w:p>
        </w:tc>
        <w:tc>
          <w:tcPr>
            <w:tcW w:w="1152" w:type="dxa"/>
            <w:vAlign w:val="bottom"/>
          </w:tcPr>
          <w:p w14:paraId="0420EA97" w14:textId="77777777" w:rsidR="006428EE" w:rsidRDefault="006428EE" w:rsidP="00A61F15">
            <w:pPr>
              <w:pStyle w:val="TableText"/>
              <w:ind w:right="144"/>
            </w:pPr>
            <w:r>
              <w:t>0.51</w:t>
            </w:r>
          </w:p>
        </w:tc>
        <w:tc>
          <w:tcPr>
            <w:tcW w:w="939" w:type="dxa"/>
            <w:vAlign w:val="bottom"/>
          </w:tcPr>
          <w:p w14:paraId="7DD44445" w14:textId="77777777" w:rsidR="006428EE" w:rsidRDefault="006428EE" w:rsidP="00A61F15">
            <w:pPr>
              <w:pStyle w:val="TableText"/>
            </w:pPr>
            <w:r>
              <w:t>0.50</w:t>
            </w:r>
          </w:p>
        </w:tc>
        <w:tc>
          <w:tcPr>
            <w:tcW w:w="1152" w:type="dxa"/>
            <w:vAlign w:val="bottom"/>
          </w:tcPr>
          <w:p w14:paraId="534C0BB8" w14:textId="77777777" w:rsidR="006428EE" w:rsidRDefault="006428EE" w:rsidP="00A61F15">
            <w:pPr>
              <w:pStyle w:val="TableText"/>
            </w:pPr>
            <w:r>
              <w:t>[no flag]</w:t>
            </w:r>
          </w:p>
        </w:tc>
        <w:tc>
          <w:tcPr>
            <w:tcW w:w="1727" w:type="dxa"/>
            <w:vAlign w:val="bottom"/>
          </w:tcPr>
          <w:p w14:paraId="276A670A" w14:textId="77777777" w:rsidR="006428EE" w:rsidRDefault="006428EE" w:rsidP="00A61F15">
            <w:pPr>
              <w:pStyle w:val="TableText"/>
              <w:ind w:right="576"/>
            </w:pPr>
            <w:r>
              <w:t>1</w:t>
            </w:r>
          </w:p>
        </w:tc>
        <w:tc>
          <w:tcPr>
            <w:tcW w:w="1728" w:type="dxa"/>
            <w:vAlign w:val="bottom"/>
          </w:tcPr>
          <w:p w14:paraId="37FFB244" w14:textId="77777777" w:rsidR="006428EE" w:rsidRDefault="006428EE" w:rsidP="00A61F15">
            <w:pPr>
              <w:pStyle w:val="TableText"/>
            </w:pPr>
            <w:r>
              <w:t>MC</w:t>
            </w:r>
          </w:p>
        </w:tc>
      </w:tr>
      <w:tr w:rsidR="006428EE" w:rsidRPr="00B664C1" w14:paraId="488E4BA6" w14:textId="77777777" w:rsidTr="00A61F15">
        <w:tc>
          <w:tcPr>
            <w:tcW w:w="1440" w:type="dxa"/>
          </w:tcPr>
          <w:p w14:paraId="6823A172" w14:textId="77777777" w:rsidR="006428EE" w:rsidRDefault="006428EE" w:rsidP="00A61F15">
            <w:pPr>
              <w:pStyle w:val="TableText"/>
            </w:pPr>
            <w:r>
              <w:t>21</w:t>
            </w:r>
          </w:p>
        </w:tc>
        <w:tc>
          <w:tcPr>
            <w:tcW w:w="1152" w:type="dxa"/>
            <w:vAlign w:val="bottom"/>
          </w:tcPr>
          <w:p w14:paraId="39F578B1" w14:textId="77777777" w:rsidR="006428EE" w:rsidRDefault="006428EE" w:rsidP="00A61F15">
            <w:pPr>
              <w:pStyle w:val="TableText"/>
              <w:ind w:right="144"/>
            </w:pPr>
            <w:r>
              <w:t>0.29</w:t>
            </w:r>
          </w:p>
        </w:tc>
        <w:tc>
          <w:tcPr>
            <w:tcW w:w="939" w:type="dxa"/>
            <w:vAlign w:val="bottom"/>
          </w:tcPr>
          <w:p w14:paraId="1923F5D2" w14:textId="77777777" w:rsidR="006428EE" w:rsidRDefault="006428EE" w:rsidP="00A61F15">
            <w:pPr>
              <w:pStyle w:val="TableText"/>
            </w:pPr>
            <w:r>
              <w:t>0.23</w:t>
            </w:r>
          </w:p>
        </w:tc>
        <w:tc>
          <w:tcPr>
            <w:tcW w:w="1152" w:type="dxa"/>
            <w:vAlign w:val="bottom"/>
          </w:tcPr>
          <w:p w14:paraId="139A32C3" w14:textId="77777777" w:rsidR="006428EE" w:rsidRDefault="006428EE" w:rsidP="00A61F15">
            <w:pPr>
              <w:pStyle w:val="TableText"/>
            </w:pPr>
            <w:r>
              <w:t>[no flag]</w:t>
            </w:r>
          </w:p>
        </w:tc>
        <w:tc>
          <w:tcPr>
            <w:tcW w:w="1727" w:type="dxa"/>
            <w:vAlign w:val="bottom"/>
          </w:tcPr>
          <w:p w14:paraId="1D9A2288" w14:textId="77777777" w:rsidR="006428EE" w:rsidRDefault="006428EE" w:rsidP="00A61F15">
            <w:pPr>
              <w:pStyle w:val="TableText"/>
              <w:ind w:right="576"/>
            </w:pPr>
            <w:r>
              <w:t>1</w:t>
            </w:r>
          </w:p>
        </w:tc>
        <w:tc>
          <w:tcPr>
            <w:tcW w:w="1728" w:type="dxa"/>
            <w:vAlign w:val="bottom"/>
          </w:tcPr>
          <w:p w14:paraId="3D2B7E05" w14:textId="77777777" w:rsidR="006428EE" w:rsidRDefault="006428EE" w:rsidP="00A61F15">
            <w:pPr>
              <w:pStyle w:val="TableText"/>
            </w:pPr>
            <w:r>
              <w:t>MC</w:t>
            </w:r>
          </w:p>
        </w:tc>
      </w:tr>
      <w:tr w:rsidR="006428EE" w:rsidRPr="00B664C1" w14:paraId="2FC983B8" w14:textId="77777777" w:rsidTr="00A61F15">
        <w:tc>
          <w:tcPr>
            <w:tcW w:w="1440" w:type="dxa"/>
          </w:tcPr>
          <w:p w14:paraId="15F9043C" w14:textId="77777777" w:rsidR="006428EE" w:rsidRDefault="006428EE" w:rsidP="00A61F15">
            <w:pPr>
              <w:pStyle w:val="TableText"/>
            </w:pPr>
            <w:r>
              <w:t>22</w:t>
            </w:r>
          </w:p>
        </w:tc>
        <w:tc>
          <w:tcPr>
            <w:tcW w:w="1152" w:type="dxa"/>
            <w:vAlign w:val="bottom"/>
          </w:tcPr>
          <w:p w14:paraId="0D243EFA" w14:textId="77777777" w:rsidR="006428EE" w:rsidRDefault="006428EE" w:rsidP="00A61F15">
            <w:pPr>
              <w:pStyle w:val="TableText"/>
              <w:ind w:right="144"/>
            </w:pPr>
            <w:r>
              <w:t>0.34</w:t>
            </w:r>
          </w:p>
        </w:tc>
        <w:tc>
          <w:tcPr>
            <w:tcW w:w="939" w:type="dxa"/>
            <w:vAlign w:val="bottom"/>
          </w:tcPr>
          <w:p w14:paraId="4290B3BE" w14:textId="77777777" w:rsidR="006428EE" w:rsidRDefault="006428EE" w:rsidP="00A61F15">
            <w:pPr>
              <w:pStyle w:val="TableText"/>
            </w:pPr>
            <w:r>
              <w:t>0.48</w:t>
            </w:r>
          </w:p>
        </w:tc>
        <w:tc>
          <w:tcPr>
            <w:tcW w:w="1152" w:type="dxa"/>
            <w:vAlign w:val="bottom"/>
          </w:tcPr>
          <w:p w14:paraId="444C5F55" w14:textId="77777777" w:rsidR="006428EE" w:rsidRDefault="006428EE" w:rsidP="00A61F15">
            <w:pPr>
              <w:pStyle w:val="TableText"/>
            </w:pPr>
            <w:r>
              <w:t>[no flag]</w:t>
            </w:r>
          </w:p>
        </w:tc>
        <w:tc>
          <w:tcPr>
            <w:tcW w:w="1727" w:type="dxa"/>
            <w:vAlign w:val="bottom"/>
          </w:tcPr>
          <w:p w14:paraId="40F21B84" w14:textId="77777777" w:rsidR="006428EE" w:rsidRDefault="006428EE" w:rsidP="00A61F15">
            <w:pPr>
              <w:pStyle w:val="TableText"/>
              <w:ind w:right="576"/>
            </w:pPr>
            <w:r>
              <w:t>1</w:t>
            </w:r>
          </w:p>
        </w:tc>
        <w:tc>
          <w:tcPr>
            <w:tcW w:w="1728" w:type="dxa"/>
            <w:vAlign w:val="bottom"/>
          </w:tcPr>
          <w:p w14:paraId="2316766A" w14:textId="77777777" w:rsidR="006428EE" w:rsidRDefault="006428EE" w:rsidP="00A61F15">
            <w:pPr>
              <w:pStyle w:val="TableText"/>
            </w:pPr>
            <w:r>
              <w:t>MC</w:t>
            </w:r>
          </w:p>
        </w:tc>
      </w:tr>
      <w:tr w:rsidR="006428EE" w:rsidRPr="00B664C1" w14:paraId="11ECB9F1" w14:textId="77777777" w:rsidTr="00A61F15">
        <w:tc>
          <w:tcPr>
            <w:tcW w:w="1440" w:type="dxa"/>
          </w:tcPr>
          <w:p w14:paraId="60CF010F" w14:textId="77777777" w:rsidR="006428EE" w:rsidRDefault="006428EE" w:rsidP="00A61F15">
            <w:pPr>
              <w:pStyle w:val="TableText"/>
            </w:pPr>
            <w:r>
              <w:t>23</w:t>
            </w:r>
          </w:p>
        </w:tc>
        <w:tc>
          <w:tcPr>
            <w:tcW w:w="1152" w:type="dxa"/>
            <w:vAlign w:val="bottom"/>
          </w:tcPr>
          <w:p w14:paraId="006886C7" w14:textId="77777777" w:rsidR="006428EE" w:rsidRDefault="006428EE" w:rsidP="00A61F15">
            <w:pPr>
              <w:pStyle w:val="TableText"/>
              <w:ind w:right="144"/>
            </w:pPr>
            <w:r>
              <w:t>0.66</w:t>
            </w:r>
          </w:p>
        </w:tc>
        <w:tc>
          <w:tcPr>
            <w:tcW w:w="939" w:type="dxa"/>
            <w:vAlign w:val="bottom"/>
          </w:tcPr>
          <w:p w14:paraId="45072A1A" w14:textId="77777777" w:rsidR="006428EE" w:rsidRDefault="006428EE" w:rsidP="00A61F15">
            <w:pPr>
              <w:pStyle w:val="TableText"/>
            </w:pPr>
            <w:r>
              <w:t>0.13</w:t>
            </w:r>
          </w:p>
        </w:tc>
        <w:tc>
          <w:tcPr>
            <w:tcW w:w="1152" w:type="dxa"/>
            <w:vAlign w:val="bottom"/>
          </w:tcPr>
          <w:p w14:paraId="3EE70EEC" w14:textId="77777777" w:rsidR="006428EE" w:rsidRDefault="006428EE" w:rsidP="00A61F15">
            <w:pPr>
              <w:pStyle w:val="TableText"/>
            </w:pPr>
            <w:r>
              <w:t>P R</w:t>
            </w:r>
          </w:p>
        </w:tc>
        <w:tc>
          <w:tcPr>
            <w:tcW w:w="1727" w:type="dxa"/>
            <w:vAlign w:val="bottom"/>
          </w:tcPr>
          <w:p w14:paraId="4134560A" w14:textId="77777777" w:rsidR="006428EE" w:rsidRDefault="006428EE" w:rsidP="00A61F15">
            <w:pPr>
              <w:pStyle w:val="TableText"/>
              <w:ind w:right="576"/>
            </w:pPr>
            <w:r>
              <w:t>2</w:t>
            </w:r>
          </w:p>
        </w:tc>
        <w:tc>
          <w:tcPr>
            <w:tcW w:w="1728" w:type="dxa"/>
            <w:vAlign w:val="bottom"/>
          </w:tcPr>
          <w:p w14:paraId="0FD5A377" w14:textId="77777777" w:rsidR="006428EE" w:rsidRDefault="006428EE" w:rsidP="00A61F15">
            <w:pPr>
              <w:pStyle w:val="TableText"/>
            </w:pPr>
            <w:r>
              <w:t>InlineChoices</w:t>
            </w:r>
          </w:p>
        </w:tc>
      </w:tr>
      <w:tr w:rsidR="006428EE" w:rsidRPr="00B664C1" w14:paraId="254DBF2D" w14:textId="77777777" w:rsidTr="00A61F15">
        <w:tc>
          <w:tcPr>
            <w:tcW w:w="1440" w:type="dxa"/>
          </w:tcPr>
          <w:p w14:paraId="41A5FE62" w14:textId="77777777" w:rsidR="006428EE" w:rsidRDefault="006428EE" w:rsidP="00A61F15">
            <w:pPr>
              <w:pStyle w:val="TableText"/>
            </w:pPr>
            <w:r>
              <w:t>24</w:t>
            </w:r>
          </w:p>
        </w:tc>
        <w:tc>
          <w:tcPr>
            <w:tcW w:w="1152" w:type="dxa"/>
            <w:vAlign w:val="bottom"/>
          </w:tcPr>
          <w:p w14:paraId="181CD969" w14:textId="77777777" w:rsidR="006428EE" w:rsidRDefault="006428EE" w:rsidP="00A61F15">
            <w:pPr>
              <w:pStyle w:val="TableText"/>
              <w:ind w:right="144"/>
            </w:pPr>
            <w:r>
              <w:t>0.55</w:t>
            </w:r>
          </w:p>
        </w:tc>
        <w:tc>
          <w:tcPr>
            <w:tcW w:w="939" w:type="dxa"/>
            <w:vAlign w:val="bottom"/>
          </w:tcPr>
          <w:p w14:paraId="25CD4286" w14:textId="77777777" w:rsidR="006428EE" w:rsidRDefault="006428EE" w:rsidP="00A61F15">
            <w:pPr>
              <w:pStyle w:val="TableText"/>
            </w:pPr>
            <w:r>
              <w:t>0.38</w:t>
            </w:r>
          </w:p>
        </w:tc>
        <w:tc>
          <w:tcPr>
            <w:tcW w:w="1152" w:type="dxa"/>
            <w:vAlign w:val="bottom"/>
          </w:tcPr>
          <w:p w14:paraId="4E7DDD0E" w14:textId="77777777" w:rsidR="006428EE" w:rsidRDefault="006428EE" w:rsidP="00A61F15">
            <w:pPr>
              <w:pStyle w:val="TableText"/>
            </w:pPr>
            <w:r>
              <w:t>[no flag]</w:t>
            </w:r>
          </w:p>
        </w:tc>
        <w:tc>
          <w:tcPr>
            <w:tcW w:w="1727" w:type="dxa"/>
            <w:vAlign w:val="bottom"/>
          </w:tcPr>
          <w:p w14:paraId="4D963BC6" w14:textId="77777777" w:rsidR="006428EE" w:rsidRDefault="006428EE" w:rsidP="00A61F15">
            <w:pPr>
              <w:pStyle w:val="TableText"/>
              <w:ind w:right="576"/>
            </w:pPr>
            <w:r>
              <w:t>2</w:t>
            </w:r>
          </w:p>
        </w:tc>
        <w:tc>
          <w:tcPr>
            <w:tcW w:w="1728" w:type="dxa"/>
            <w:vAlign w:val="bottom"/>
          </w:tcPr>
          <w:p w14:paraId="17800508" w14:textId="77777777" w:rsidR="006428EE" w:rsidRDefault="006428EE" w:rsidP="00A61F15">
            <w:pPr>
              <w:pStyle w:val="TableText"/>
            </w:pPr>
            <w:r>
              <w:t>InlineChoices</w:t>
            </w:r>
          </w:p>
        </w:tc>
      </w:tr>
      <w:tr w:rsidR="006428EE" w:rsidRPr="00B664C1" w14:paraId="4645B673" w14:textId="77777777" w:rsidTr="00A61F15">
        <w:tc>
          <w:tcPr>
            <w:tcW w:w="1440" w:type="dxa"/>
          </w:tcPr>
          <w:p w14:paraId="32ABEED3" w14:textId="77777777" w:rsidR="006428EE" w:rsidRDefault="006428EE" w:rsidP="00A61F15">
            <w:pPr>
              <w:pStyle w:val="TableText"/>
            </w:pPr>
            <w:r>
              <w:t>25</w:t>
            </w:r>
          </w:p>
        </w:tc>
        <w:tc>
          <w:tcPr>
            <w:tcW w:w="1152" w:type="dxa"/>
            <w:vAlign w:val="bottom"/>
          </w:tcPr>
          <w:p w14:paraId="08F5E774" w14:textId="77777777" w:rsidR="006428EE" w:rsidRDefault="006428EE" w:rsidP="00A61F15">
            <w:pPr>
              <w:pStyle w:val="TableText"/>
              <w:ind w:right="144"/>
            </w:pPr>
            <w:r>
              <w:t>0.35</w:t>
            </w:r>
          </w:p>
        </w:tc>
        <w:tc>
          <w:tcPr>
            <w:tcW w:w="939" w:type="dxa"/>
            <w:vAlign w:val="bottom"/>
          </w:tcPr>
          <w:p w14:paraId="5CBCF59A" w14:textId="77777777" w:rsidR="006428EE" w:rsidRDefault="006428EE" w:rsidP="00A61F15">
            <w:pPr>
              <w:pStyle w:val="TableText"/>
            </w:pPr>
            <w:r>
              <w:t>0.28</w:t>
            </w:r>
          </w:p>
        </w:tc>
        <w:tc>
          <w:tcPr>
            <w:tcW w:w="1152" w:type="dxa"/>
            <w:vAlign w:val="bottom"/>
          </w:tcPr>
          <w:p w14:paraId="5826F214" w14:textId="77777777" w:rsidR="006428EE" w:rsidRDefault="006428EE" w:rsidP="00A61F15">
            <w:pPr>
              <w:pStyle w:val="TableText"/>
            </w:pPr>
            <w:r>
              <w:t>[no flag]</w:t>
            </w:r>
          </w:p>
        </w:tc>
        <w:tc>
          <w:tcPr>
            <w:tcW w:w="1727" w:type="dxa"/>
            <w:vAlign w:val="bottom"/>
          </w:tcPr>
          <w:p w14:paraId="6921E100" w14:textId="77777777" w:rsidR="006428EE" w:rsidRDefault="006428EE" w:rsidP="00A61F15">
            <w:pPr>
              <w:pStyle w:val="TableText"/>
              <w:ind w:right="576"/>
            </w:pPr>
            <w:r>
              <w:t>1</w:t>
            </w:r>
          </w:p>
        </w:tc>
        <w:tc>
          <w:tcPr>
            <w:tcW w:w="1728" w:type="dxa"/>
            <w:vAlign w:val="bottom"/>
          </w:tcPr>
          <w:p w14:paraId="53C1A0E1" w14:textId="77777777" w:rsidR="006428EE" w:rsidRDefault="006428EE" w:rsidP="00A61F15">
            <w:pPr>
              <w:pStyle w:val="TableText"/>
            </w:pPr>
            <w:r>
              <w:t>MC</w:t>
            </w:r>
          </w:p>
        </w:tc>
      </w:tr>
      <w:tr w:rsidR="006428EE" w:rsidRPr="00B664C1" w14:paraId="39B10149" w14:textId="77777777" w:rsidTr="00A61F15">
        <w:tc>
          <w:tcPr>
            <w:tcW w:w="1440" w:type="dxa"/>
          </w:tcPr>
          <w:p w14:paraId="7B752407" w14:textId="77777777" w:rsidR="006428EE" w:rsidRDefault="006428EE" w:rsidP="00A61F15">
            <w:pPr>
              <w:pStyle w:val="TableText"/>
            </w:pPr>
            <w:r>
              <w:t>26</w:t>
            </w:r>
          </w:p>
        </w:tc>
        <w:tc>
          <w:tcPr>
            <w:tcW w:w="1152" w:type="dxa"/>
            <w:vAlign w:val="bottom"/>
          </w:tcPr>
          <w:p w14:paraId="57F420F8" w14:textId="77777777" w:rsidR="006428EE" w:rsidRDefault="006428EE" w:rsidP="00A61F15">
            <w:pPr>
              <w:pStyle w:val="TableText"/>
              <w:ind w:right="144"/>
            </w:pPr>
            <w:r>
              <w:t>0.38</w:t>
            </w:r>
          </w:p>
        </w:tc>
        <w:tc>
          <w:tcPr>
            <w:tcW w:w="939" w:type="dxa"/>
            <w:vAlign w:val="bottom"/>
          </w:tcPr>
          <w:p w14:paraId="4BA1B0D2" w14:textId="77777777" w:rsidR="006428EE" w:rsidRDefault="006428EE" w:rsidP="00A61F15">
            <w:pPr>
              <w:pStyle w:val="TableText"/>
            </w:pPr>
            <w:r>
              <w:t>0.41</w:t>
            </w:r>
          </w:p>
        </w:tc>
        <w:tc>
          <w:tcPr>
            <w:tcW w:w="1152" w:type="dxa"/>
            <w:vAlign w:val="bottom"/>
          </w:tcPr>
          <w:p w14:paraId="15094341" w14:textId="77777777" w:rsidR="006428EE" w:rsidRDefault="006428EE" w:rsidP="00A61F15">
            <w:pPr>
              <w:pStyle w:val="TableText"/>
            </w:pPr>
            <w:r>
              <w:t>[no flag]</w:t>
            </w:r>
          </w:p>
        </w:tc>
        <w:tc>
          <w:tcPr>
            <w:tcW w:w="1727" w:type="dxa"/>
            <w:vAlign w:val="bottom"/>
          </w:tcPr>
          <w:p w14:paraId="1F65DBB9" w14:textId="77777777" w:rsidR="006428EE" w:rsidRDefault="006428EE" w:rsidP="00A61F15">
            <w:pPr>
              <w:pStyle w:val="TableText"/>
              <w:ind w:right="576"/>
            </w:pPr>
            <w:r>
              <w:t>1</w:t>
            </w:r>
          </w:p>
        </w:tc>
        <w:tc>
          <w:tcPr>
            <w:tcW w:w="1728" w:type="dxa"/>
            <w:vAlign w:val="bottom"/>
          </w:tcPr>
          <w:p w14:paraId="21AB0A25" w14:textId="77777777" w:rsidR="006428EE" w:rsidRDefault="006428EE" w:rsidP="00A61F15">
            <w:pPr>
              <w:pStyle w:val="TableText"/>
            </w:pPr>
            <w:r>
              <w:t>MC</w:t>
            </w:r>
          </w:p>
        </w:tc>
      </w:tr>
      <w:tr w:rsidR="006428EE" w:rsidRPr="00B664C1" w14:paraId="6DCEF476" w14:textId="77777777" w:rsidTr="00A61F15">
        <w:tc>
          <w:tcPr>
            <w:tcW w:w="1440" w:type="dxa"/>
          </w:tcPr>
          <w:p w14:paraId="568B312C" w14:textId="77777777" w:rsidR="006428EE" w:rsidRDefault="006428EE" w:rsidP="00A61F15">
            <w:pPr>
              <w:pStyle w:val="TableText"/>
            </w:pPr>
            <w:r>
              <w:t>27</w:t>
            </w:r>
          </w:p>
        </w:tc>
        <w:tc>
          <w:tcPr>
            <w:tcW w:w="1152" w:type="dxa"/>
            <w:vAlign w:val="bottom"/>
          </w:tcPr>
          <w:p w14:paraId="34EA5527" w14:textId="77777777" w:rsidR="006428EE" w:rsidRDefault="006428EE" w:rsidP="00A61F15">
            <w:pPr>
              <w:pStyle w:val="TableText"/>
              <w:ind w:right="144"/>
            </w:pPr>
            <w:r>
              <w:t>0.39</w:t>
            </w:r>
          </w:p>
        </w:tc>
        <w:tc>
          <w:tcPr>
            <w:tcW w:w="939" w:type="dxa"/>
            <w:vAlign w:val="bottom"/>
          </w:tcPr>
          <w:p w14:paraId="1CD18FCA" w14:textId="77777777" w:rsidR="006428EE" w:rsidRDefault="006428EE" w:rsidP="00A61F15">
            <w:pPr>
              <w:pStyle w:val="TableText"/>
            </w:pPr>
            <w:r>
              <w:t>0.26</w:t>
            </w:r>
          </w:p>
        </w:tc>
        <w:tc>
          <w:tcPr>
            <w:tcW w:w="1152" w:type="dxa"/>
            <w:vAlign w:val="bottom"/>
          </w:tcPr>
          <w:p w14:paraId="2E85EAF6" w14:textId="77777777" w:rsidR="006428EE" w:rsidRDefault="006428EE" w:rsidP="00A61F15">
            <w:pPr>
              <w:pStyle w:val="TableText"/>
            </w:pPr>
            <w:r>
              <w:t>[no flag]</w:t>
            </w:r>
          </w:p>
        </w:tc>
        <w:tc>
          <w:tcPr>
            <w:tcW w:w="1727" w:type="dxa"/>
            <w:vAlign w:val="bottom"/>
          </w:tcPr>
          <w:p w14:paraId="6293AA25" w14:textId="77777777" w:rsidR="006428EE" w:rsidRDefault="006428EE" w:rsidP="00A61F15">
            <w:pPr>
              <w:pStyle w:val="TableText"/>
              <w:ind w:right="576"/>
            </w:pPr>
            <w:r>
              <w:t>1</w:t>
            </w:r>
          </w:p>
        </w:tc>
        <w:tc>
          <w:tcPr>
            <w:tcW w:w="1728" w:type="dxa"/>
            <w:vAlign w:val="bottom"/>
          </w:tcPr>
          <w:p w14:paraId="55F331EB" w14:textId="77777777" w:rsidR="006428EE" w:rsidRDefault="006428EE" w:rsidP="00A61F15">
            <w:pPr>
              <w:pStyle w:val="TableText"/>
            </w:pPr>
            <w:r>
              <w:t>MC</w:t>
            </w:r>
          </w:p>
        </w:tc>
      </w:tr>
      <w:tr w:rsidR="006428EE" w:rsidRPr="00B664C1" w14:paraId="5110F2E7" w14:textId="77777777" w:rsidTr="00A61F15">
        <w:tc>
          <w:tcPr>
            <w:tcW w:w="1440" w:type="dxa"/>
          </w:tcPr>
          <w:p w14:paraId="378548E1" w14:textId="77777777" w:rsidR="006428EE" w:rsidRDefault="006428EE" w:rsidP="00A61F15">
            <w:pPr>
              <w:pStyle w:val="TableText"/>
            </w:pPr>
            <w:r>
              <w:t>28</w:t>
            </w:r>
          </w:p>
        </w:tc>
        <w:tc>
          <w:tcPr>
            <w:tcW w:w="1152" w:type="dxa"/>
            <w:vAlign w:val="bottom"/>
          </w:tcPr>
          <w:p w14:paraId="0F49BCE1" w14:textId="77777777" w:rsidR="006428EE" w:rsidRDefault="006428EE" w:rsidP="00A61F15">
            <w:pPr>
              <w:pStyle w:val="TableText"/>
              <w:ind w:right="144"/>
            </w:pPr>
            <w:r>
              <w:t>0.41</w:t>
            </w:r>
          </w:p>
        </w:tc>
        <w:tc>
          <w:tcPr>
            <w:tcW w:w="939" w:type="dxa"/>
            <w:vAlign w:val="bottom"/>
          </w:tcPr>
          <w:p w14:paraId="1ADFAEC0" w14:textId="77777777" w:rsidR="006428EE" w:rsidRDefault="006428EE" w:rsidP="00A61F15">
            <w:pPr>
              <w:pStyle w:val="TableText"/>
            </w:pPr>
            <w:r>
              <w:t>0.34</w:t>
            </w:r>
          </w:p>
        </w:tc>
        <w:tc>
          <w:tcPr>
            <w:tcW w:w="1152" w:type="dxa"/>
            <w:vAlign w:val="bottom"/>
          </w:tcPr>
          <w:p w14:paraId="123FB945" w14:textId="77777777" w:rsidR="006428EE" w:rsidRDefault="006428EE" w:rsidP="00A61F15">
            <w:pPr>
              <w:pStyle w:val="TableText"/>
            </w:pPr>
            <w:r>
              <w:t>D P</w:t>
            </w:r>
          </w:p>
        </w:tc>
        <w:tc>
          <w:tcPr>
            <w:tcW w:w="1727" w:type="dxa"/>
            <w:vAlign w:val="bottom"/>
          </w:tcPr>
          <w:p w14:paraId="31B3446A" w14:textId="77777777" w:rsidR="006428EE" w:rsidRDefault="006428EE" w:rsidP="00A61F15">
            <w:pPr>
              <w:pStyle w:val="TableText"/>
              <w:ind w:right="576"/>
            </w:pPr>
            <w:r>
              <w:t>2</w:t>
            </w:r>
          </w:p>
        </w:tc>
        <w:tc>
          <w:tcPr>
            <w:tcW w:w="1728" w:type="dxa"/>
            <w:vAlign w:val="bottom"/>
          </w:tcPr>
          <w:p w14:paraId="455460C3" w14:textId="77777777" w:rsidR="006428EE" w:rsidRDefault="006428EE" w:rsidP="00A61F15">
            <w:pPr>
              <w:pStyle w:val="TableText"/>
            </w:pPr>
            <w:r>
              <w:t>MC</w:t>
            </w:r>
          </w:p>
        </w:tc>
      </w:tr>
      <w:tr w:rsidR="006428EE" w:rsidRPr="00B664C1" w14:paraId="5166CE73" w14:textId="77777777" w:rsidTr="00A61F15">
        <w:tc>
          <w:tcPr>
            <w:tcW w:w="1440" w:type="dxa"/>
          </w:tcPr>
          <w:p w14:paraId="12436E7F" w14:textId="77777777" w:rsidR="006428EE" w:rsidRDefault="006428EE" w:rsidP="00A61F15">
            <w:pPr>
              <w:pStyle w:val="TableText"/>
            </w:pPr>
            <w:r>
              <w:t>29</w:t>
            </w:r>
          </w:p>
        </w:tc>
        <w:tc>
          <w:tcPr>
            <w:tcW w:w="1152" w:type="dxa"/>
            <w:vAlign w:val="bottom"/>
          </w:tcPr>
          <w:p w14:paraId="3FF2CB2A" w14:textId="77777777" w:rsidR="006428EE" w:rsidRDefault="006428EE" w:rsidP="00A61F15">
            <w:pPr>
              <w:pStyle w:val="TableText"/>
              <w:ind w:right="144"/>
            </w:pPr>
            <w:r>
              <w:t>0.20</w:t>
            </w:r>
          </w:p>
        </w:tc>
        <w:tc>
          <w:tcPr>
            <w:tcW w:w="939" w:type="dxa"/>
            <w:vAlign w:val="bottom"/>
          </w:tcPr>
          <w:p w14:paraId="6068D99B" w14:textId="77777777" w:rsidR="006428EE" w:rsidRDefault="006428EE" w:rsidP="00A61F15">
            <w:pPr>
              <w:pStyle w:val="TableText"/>
            </w:pPr>
            <w:r>
              <w:t>0.43</w:t>
            </w:r>
          </w:p>
        </w:tc>
        <w:tc>
          <w:tcPr>
            <w:tcW w:w="1152" w:type="dxa"/>
            <w:vAlign w:val="bottom"/>
          </w:tcPr>
          <w:p w14:paraId="3170F6DC" w14:textId="77777777" w:rsidR="006428EE" w:rsidRDefault="006428EE" w:rsidP="00A61F15">
            <w:pPr>
              <w:pStyle w:val="TableText"/>
            </w:pPr>
            <w:r>
              <w:t>A</w:t>
            </w:r>
          </w:p>
        </w:tc>
        <w:tc>
          <w:tcPr>
            <w:tcW w:w="1727" w:type="dxa"/>
            <w:vAlign w:val="bottom"/>
          </w:tcPr>
          <w:p w14:paraId="55BB30CF" w14:textId="77777777" w:rsidR="006428EE" w:rsidRDefault="006428EE" w:rsidP="00A61F15">
            <w:pPr>
              <w:pStyle w:val="TableText"/>
              <w:ind w:right="576"/>
            </w:pPr>
            <w:r>
              <w:t>1</w:t>
            </w:r>
          </w:p>
        </w:tc>
        <w:tc>
          <w:tcPr>
            <w:tcW w:w="1728" w:type="dxa"/>
            <w:vAlign w:val="bottom"/>
          </w:tcPr>
          <w:p w14:paraId="094C5BB4" w14:textId="77777777" w:rsidR="006428EE" w:rsidRDefault="006428EE" w:rsidP="00A61F15">
            <w:pPr>
              <w:pStyle w:val="TableText"/>
            </w:pPr>
            <w:r>
              <w:t>MC</w:t>
            </w:r>
          </w:p>
        </w:tc>
      </w:tr>
      <w:tr w:rsidR="006428EE" w:rsidRPr="00B664C1" w14:paraId="7973C51D" w14:textId="77777777" w:rsidTr="00A61F15">
        <w:tc>
          <w:tcPr>
            <w:tcW w:w="1440" w:type="dxa"/>
          </w:tcPr>
          <w:p w14:paraId="700AE53F" w14:textId="77777777" w:rsidR="006428EE" w:rsidRDefault="006428EE" w:rsidP="00A61F15">
            <w:pPr>
              <w:pStyle w:val="TableText"/>
            </w:pPr>
            <w:r>
              <w:t>30</w:t>
            </w:r>
          </w:p>
        </w:tc>
        <w:tc>
          <w:tcPr>
            <w:tcW w:w="1152" w:type="dxa"/>
            <w:vAlign w:val="bottom"/>
          </w:tcPr>
          <w:p w14:paraId="6D098910" w14:textId="77777777" w:rsidR="006428EE" w:rsidRDefault="006428EE" w:rsidP="00A61F15">
            <w:pPr>
              <w:pStyle w:val="TableText"/>
              <w:ind w:right="144"/>
            </w:pPr>
            <w:r>
              <w:t>0.44</w:t>
            </w:r>
          </w:p>
        </w:tc>
        <w:tc>
          <w:tcPr>
            <w:tcW w:w="939" w:type="dxa"/>
            <w:vAlign w:val="bottom"/>
          </w:tcPr>
          <w:p w14:paraId="21DC094D" w14:textId="77777777" w:rsidR="006428EE" w:rsidRDefault="006428EE" w:rsidP="00A61F15">
            <w:pPr>
              <w:pStyle w:val="TableText"/>
            </w:pPr>
            <w:r>
              <w:t>0.31</w:t>
            </w:r>
          </w:p>
        </w:tc>
        <w:tc>
          <w:tcPr>
            <w:tcW w:w="1152" w:type="dxa"/>
            <w:vAlign w:val="bottom"/>
          </w:tcPr>
          <w:p w14:paraId="115D8466" w14:textId="77777777" w:rsidR="006428EE" w:rsidRDefault="006428EE" w:rsidP="00A61F15">
            <w:pPr>
              <w:pStyle w:val="TableText"/>
            </w:pPr>
            <w:r>
              <w:t>[no flag]</w:t>
            </w:r>
          </w:p>
        </w:tc>
        <w:tc>
          <w:tcPr>
            <w:tcW w:w="1727" w:type="dxa"/>
            <w:vAlign w:val="bottom"/>
          </w:tcPr>
          <w:p w14:paraId="4BAD0416" w14:textId="77777777" w:rsidR="006428EE" w:rsidRDefault="006428EE" w:rsidP="00A61F15">
            <w:pPr>
              <w:pStyle w:val="TableText"/>
              <w:ind w:right="576"/>
            </w:pPr>
            <w:r>
              <w:t>2</w:t>
            </w:r>
          </w:p>
        </w:tc>
        <w:tc>
          <w:tcPr>
            <w:tcW w:w="1728" w:type="dxa"/>
            <w:vAlign w:val="bottom"/>
          </w:tcPr>
          <w:p w14:paraId="4782A153" w14:textId="77777777" w:rsidR="006428EE" w:rsidRDefault="006428EE" w:rsidP="00A61F15">
            <w:pPr>
              <w:pStyle w:val="TableText"/>
            </w:pPr>
            <w:r>
              <w:t>InlineChoices</w:t>
            </w:r>
          </w:p>
        </w:tc>
      </w:tr>
      <w:tr w:rsidR="006428EE" w:rsidRPr="00B664C1" w14:paraId="2BB64212" w14:textId="77777777" w:rsidTr="00A61F15">
        <w:tc>
          <w:tcPr>
            <w:tcW w:w="1440" w:type="dxa"/>
          </w:tcPr>
          <w:p w14:paraId="695DF32D" w14:textId="77777777" w:rsidR="006428EE" w:rsidRDefault="006428EE" w:rsidP="00A61F15">
            <w:pPr>
              <w:pStyle w:val="TableText"/>
            </w:pPr>
            <w:r>
              <w:t>31</w:t>
            </w:r>
          </w:p>
        </w:tc>
        <w:tc>
          <w:tcPr>
            <w:tcW w:w="1152" w:type="dxa"/>
            <w:vAlign w:val="bottom"/>
          </w:tcPr>
          <w:p w14:paraId="5446F91C" w14:textId="77777777" w:rsidR="006428EE" w:rsidRDefault="006428EE" w:rsidP="00A61F15">
            <w:pPr>
              <w:pStyle w:val="TableText"/>
              <w:ind w:right="144"/>
            </w:pPr>
            <w:r>
              <w:t>0.55</w:t>
            </w:r>
          </w:p>
        </w:tc>
        <w:tc>
          <w:tcPr>
            <w:tcW w:w="939" w:type="dxa"/>
            <w:vAlign w:val="bottom"/>
          </w:tcPr>
          <w:p w14:paraId="41CF995D" w14:textId="77777777" w:rsidR="006428EE" w:rsidRDefault="006428EE" w:rsidP="00A61F15">
            <w:pPr>
              <w:pStyle w:val="TableText"/>
            </w:pPr>
            <w:r>
              <w:t>0.53</w:t>
            </w:r>
          </w:p>
        </w:tc>
        <w:tc>
          <w:tcPr>
            <w:tcW w:w="1152" w:type="dxa"/>
            <w:vAlign w:val="bottom"/>
          </w:tcPr>
          <w:p w14:paraId="543B57BB" w14:textId="77777777" w:rsidR="006428EE" w:rsidRDefault="006428EE" w:rsidP="00A61F15">
            <w:pPr>
              <w:pStyle w:val="TableText"/>
            </w:pPr>
            <w:r>
              <w:t>[no flag]</w:t>
            </w:r>
          </w:p>
        </w:tc>
        <w:tc>
          <w:tcPr>
            <w:tcW w:w="1727" w:type="dxa"/>
            <w:vAlign w:val="bottom"/>
          </w:tcPr>
          <w:p w14:paraId="03A17DB3" w14:textId="77777777" w:rsidR="006428EE" w:rsidRDefault="006428EE" w:rsidP="00A61F15">
            <w:pPr>
              <w:pStyle w:val="TableText"/>
              <w:ind w:right="576"/>
            </w:pPr>
            <w:r>
              <w:t>1</w:t>
            </w:r>
          </w:p>
        </w:tc>
        <w:tc>
          <w:tcPr>
            <w:tcW w:w="1728" w:type="dxa"/>
            <w:vAlign w:val="bottom"/>
          </w:tcPr>
          <w:p w14:paraId="655FEA8E" w14:textId="77777777" w:rsidR="006428EE" w:rsidRDefault="006428EE" w:rsidP="00A61F15">
            <w:pPr>
              <w:pStyle w:val="TableText"/>
            </w:pPr>
            <w:r>
              <w:t>MC</w:t>
            </w:r>
          </w:p>
        </w:tc>
      </w:tr>
      <w:tr w:rsidR="006428EE" w:rsidRPr="00B664C1" w14:paraId="3C5AFDE6" w14:textId="77777777" w:rsidTr="00A61F15">
        <w:tc>
          <w:tcPr>
            <w:tcW w:w="1440" w:type="dxa"/>
          </w:tcPr>
          <w:p w14:paraId="0A118961" w14:textId="77777777" w:rsidR="006428EE" w:rsidRDefault="006428EE" w:rsidP="00A61F15">
            <w:pPr>
              <w:pStyle w:val="TableText"/>
            </w:pPr>
            <w:r>
              <w:t>32</w:t>
            </w:r>
          </w:p>
        </w:tc>
        <w:tc>
          <w:tcPr>
            <w:tcW w:w="1152" w:type="dxa"/>
            <w:vAlign w:val="bottom"/>
          </w:tcPr>
          <w:p w14:paraId="5DD003BC" w14:textId="77777777" w:rsidR="006428EE" w:rsidRDefault="006428EE" w:rsidP="00A61F15">
            <w:pPr>
              <w:pStyle w:val="TableText"/>
              <w:ind w:right="144"/>
            </w:pPr>
            <w:r>
              <w:t>0.39</w:t>
            </w:r>
          </w:p>
        </w:tc>
        <w:tc>
          <w:tcPr>
            <w:tcW w:w="939" w:type="dxa"/>
            <w:vAlign w:val="bottom"/>
          </w:tcPr>
          <w:p w14:paraId="102C37AA" w14:textId="77777777" w:rsidR="006428EE" w:rsidRDefault="006428EE" w:rsidP="00A61F15">
            <w:pPr>
              <w:pStyle w:val="TableText"/>
            </w:pPr>
            <w:r>
              <w:t>0.28</w:t>
            </w:r>
          </w:p>
        </w:tc>
        <w:tc>
          <w:tcPr>
            <w:tcW w:w="1152" w:type="dxa"/>
            <w:vAlign w:val="bottom"/>
          </w:tcPr>
          <w:p w14:paraId="0B602B9C" w14:textId="77777777" w:rsidR="006428EE" w:rsidRDefault="006428EE" w:rsidP="00A61F15">
            <w:pPr>
              <w:pStyle w:val="TableText"/>
            </w:pPr>
            <w:r>
              <w:t>[no flag]</w:t>
            </w:r>
          </w:p>
        </w:tc>
        <w:tc>
          <w:tcPr>
            <w:tcW w:w="1727" w:type="dxa"/>
            <w:vAlign w:val="bottom"/>
          </w:tcPr>
          <w:p w14:paraId="0375B1A7" w14:textId="77777777" w:rsidR="006428EE" w:rsidRDefault="006428EE" w:rsidP="00A61F15">
            <w:pPr>
              <w:pStyle w:val="TableText"/>
              <w:ind w:right="576"/>
            </w:pPr>
            <w:r>
              <w:t>1</w:t>
            </w:r>
          </w:p>
        </w:tc>
        <w:tc>
          <w:tcPr>
            <w:tcW w:w="1728" w:type="dxa"/>
            <w:vAlign w:val="bottom"/>
          </w:tcPr>
          <w:p w14:paraId="552D0D10" w14:textId="77777777" w:rsidR="006428EE" w:rsidRDefault="006428EE" w:rsidP="00A61F15">
            <w:pPr>
              <w:pStyle w:val="TableText"/>
            </w:pPr>
            <w:r>
              <w:t>MC</w:t>
            </w:r>
          </w:p>
        </w:tc>
      </w:tr>
      <w:tr w:rsidR="006428EE" w:rsidRPr="00B664C1" w14:paraId="78EB64B8" w14:textId="77777777" w:rsidTr="00A61F15">
        <w:tc>
          <w:tcPr>
            <w:tcW w:w="1440" w:type="dxa"/>
          </w:tcPr>
          <w:p w14:paraId="09CB274A" w14:textId="77777777" w:rsidR="006428EE" w:rsidRDefault="006428EE" w:rsidP="00A61F15">
            <w:pPr>
              <w:pStyle w:val="TableText"/>
            </w:pPr>
            <w:r>
              <w:t>33</w:t>
            </w:r>
          </w:p>
        </w:tc>
        <w:tc>
          <w:tcPr>
            <w:tcW w:w="1152" w:type="dxa"/>
            <w:vAlign w:val="bottom"/>
          </w:tcPr>
          <w:p w14:paraId="51AF0757" w14:textId="77777777" w:rsidR="006428EE" w:rsidRDefault="006428EE" w:rsidP="00A61F15">
            <w:pPr>
              <w:pStyle w:val="TableText"/>
              <w:ind w:right="144"/>
            </w:pPr>
            <w:r>
              <w:t>0.44</w:t>
            </w:r>
          </w:p>
        </w:tc>
        <w:tc>
          <w:tcPr>
            <w:tcW w:w="939" w:type="dxa"/>
            <w:vAlign w:val="bottom"/>
          </w:tcPr>
          <w:p w14:paraId="42B97D0E" w14:textId="77777777" w:rsidR="006428EE" w:rsidRDefault="006428EE" w:rsidP="00A61F15">
            <w:pPr>
              <w:pStyle w:val="TableText"/>
            </w:pPr>
            <w:r>
              <w:t>0.42</w:t>
            </w:r>
          </w:p>
        </w:tc>
        <w:tc>
          <w:tcPr>
            <w:tcW w:w="1152" w:type="dxa"/>
            <w:vAlign w:val="bottom"/>
          </w:tcPr>
          <w:p w14:paraId="60FF63DE" w14:textId="77777777" w:rsidR="006428EE" w:rsidRDefault="006428EE" w:rsidP="00A61F15">
            <w:pPr>
              <w:pStyle w:val="TableText"/>
            </w:pPr>
            <w:r>
              <w:t>[no flag]</w:t>
            </w:r>
          </w:p>
        </w:tc>
        <w:tc>
          <w:tcPr>
            <w:tcW w:w="1727" w:type="dxa"/>
            <w:vAlign w:val="bottom"/>
          </w:tcPr>
          <w:p w14:paraId="40A71710" w14:textId="77777777" w:rsidR="006428EE" w:rsidRDefault="006428EE" w:rsidP="00A61F15">
            <w:pPr>
              <w:pStyle w:val="TableText"/>
              <w:ind w:right="576"/>
            </w:pPr>
            <w:r>
              <w:t>1</w:t>
            </w:r>
          </w:p>
        </w:tc>
        <w:tc>
          <w:tcPr>
            <w:tcW w:w="1728" w:type="dxa"/>
            <w:vAlign w:val="bottom"/>
          </w:tcPr>
          <w:p w14:paraId="652C8B5D" w14:textId="77777777" w:rsidR="006428EE" w:rsidRDefault="006428EE" w:rsidP="00A61F15">
            <w:pPr>
              <w:pStyle w:val="TableText"/>
            </w:pPr>
            <w:r>
              <w:t>MC</w:t>
            </w:r>
          </w:p>
        </w:tc>
      </w:tr>
      <w:tr w:rsidR="006428EE" w:rsidRPr="00B664C1" w14:paraId="13A3EAF9" w14:textId="77777777" w:rsidTr="00A61F15">
        <w:tc>
          <w:tcPr>
            <w:tcW w:w="1440" w:type="dxa"/>
          </w:tcPr>
          <w:p w14:paraId="7983E34C" w14:textId="77777777" w:rsidR="006428EE" w:rsidRDefault="006428EE" w:rsidP="00A61F15">
            <w:pPr>
              <w:pStyle w:val="TableText"/>
            </w:pPr>
            <w:r>
              <w:t>34</w:t>
            </w:r>
          </w:p>
        </w:tc>
        <w:tc>
          <w:tcPr>
            <w:tcW w:w="1152" w:type="dxa"/>
            <w:vAlign w:val="bottom"/>
          </w:tcPr>
          <w:p w14:paraId="53B3CF92" w14:textId="77777777" w:rsidR="006428EE" w:rsidRDefault="006428EE" w:rsidP="00A61F15">
            <w:pPr>
              <w:pStyle w:val="TableText"/>
              <w:ind w:right="144"/>
            </w:pPr>
            <w:r>
              <w:t>0.66</w:t>
            </w:r>
          </w:p>
        </w:tc>
        <w:tc>
          <w:tcPr>
            <w:tcW w:w="939" w:type="dxa"/>
            <w:vAlign w:val="bottom"/>
          </w:tcPr>
          <w:p w14:paraId="342F02B6" w14:textId="77777777" w:rsidR="006428EE" w:rsidRDefault="006428EE" w:rsidP="00A61F15">
            <w:pPr>
              <w:pStyle w:val="TableText"/>
            </w:pPr>
            <w:r>
              <w:t>0.31</w:t>
            </w:r>
          </w:p>
        </w:tc>
        <w:tc>
          <w:tcPr>
            <w:tcW w:w="1152" w:type="dxa"/>
            <w:vAlign w:val="bottom"/>
          </w:tcPr>
          <w:p w14:paraId="0A87BE76" w14:textId="77777777" w:rsidR="006428EE" w:rsidRDefault="006428EE" w:rsidP="00A61F15">
            <w:pPr>
              <w:pStyle w:val="TableText"/>
            </w:pPr>
            <w:r>
              <w:t>P</w:t>
            </w:r>
          </w:p>
        </w:tc>
        <w:tc>
          <w:tcPr>
            <w:tcW w:w="1727" w:type="dxa"/>
            <w:vAlign w:val="bottom"/>
          </w:tcPr>
          <w:p w14:paraId="14A26D24" w14:textId="77777777" w:rsidR="006428EE" w:rsidRDefault="006428EE" w:rsidP="00A61F15">
            <w:pPr>
              <w:pStyle w:val="TableText"/>
              <w:ind w:right="576"/>
            </w:pPr>
            <w:r>
              <w:t>2</w:t>
            </w:r>
          </w:p>
        </w:tc>
        <w:tc>
          <w:tcPr>
            <w:tcW w:w="1728" w:type="dxa"/>
            <w:vAlign w:val="bottom"/>
          </w:tcPr>
          <w:p w14:paraId="3641C15D" w14:textId="77777777" w:rsidR="006428EE" w:rsidRDefault="006428EE" w:rsidP="00A61F15">
            <w:pPr>
              <w:pStyle w:val="TableText"/>
            </w:pPr>
            <w:r>
              <w:t>MC</w:t>
            </w:r>
          </w:p>
        </w:tc>
      </w:tr>
      <w:tr w:rsidR="006428EE" w:rsidRPr="00B664C1" w14:paraId="02B3467B" w14:textId="77777777" w:rsidTr="00A61F15">
        <w:tc>
          <w:tcPr>
            <w:tcW w:w="1440" w:type="dxa"/>
          </w:tcPr>
          <w:p w14:paraId="127A124D" w14:textId="77777777" w:rsidR="006428EE" w:rsidRDefault="006428EE" w:rsidP="00A61F15">
            <w:pPr>
              <w:pStyle w:val="TableText"/>
            </w:pPr>
            <w:r>
              <w:t>35</w:t>
            </w:r>
          </w:p>
        </w:tc>
        <w:tc>
          <w:tcPr>
            <w:tcW w:w="1152" w:type="dxa"/>
            <w:vAlign w:val="bottom"/>
          </w:tcPr>
          <w:p w14:paraId="701CBE28" w14:textId="77777777" w:rsidR="006428EE" w:rsidRDefault="006428EE" w:rsidP="00A61F15">
            <w:pPr>
              <w:pStyle w:val="TableText"/>
              <w:ind w:right="144"/>
            </w:pPr>
            <w:r>
              <w:t>0.34</w:t>
            </w:r>
          </w:p>
        </w:tc>
        <w:tc>
          <w:tcPr>
            <w:tcW w:w="939" w:type="dxa"/>
            <w:vAlign w:val="bottom"/>
          </w:tcPr>
          <w:p w14:paraId="19B7E87D" w14:textId="77777777" w:rsidR="006428EE" w:rsidRDefault="006428EE" w:rsidP="00A61F15">
            <w:pPr>
              <w:pStyle w:val="TableText"/>
            </w:pPr>
            <w:r>
              <w:t>0.17</w:t>
            </w:r>
          </w:p>
        </w:tc>
        <w:tc>
          <w:tcPr>
            <w:tcW w:w="1152" w:type="dxa"/>
            <w:vAlign w:val="bottom"/>
          </w:tcPr>
          <w:p w14:paraId="3F5EC2E0" w14:textId="77777777" w:rsidR="006428EE" w:rsidRDefault="006428EE" w:rsidP="00A61F15">
            <w:pPr>
              <w:pStyle w:val="TableText"/>
            </w:pPr>
            <w:r>
              <w:t>P R</w:t>
            </w:r>
          </w:p>
        </w:tc>
        <w:tc>
          <w:tcPr>
            <w:tcW w:w="1727" w:type="dxa"/>
            <w:vAlign w:val="bottom"/>
          </w:tcPr>
          <w:p w14:paraId="3166DF72" w14:textId="77777777" w:rsidR="006428EE" w:rsidRDefault="006428EE" w:rsidP="00A61F15">
            <w:pPr>
              <w:pStyle w:val="TableText"/>
              <w:ind w:right="576"/>
            </w:pPr>
            <w:r>
              <w:t>1</w:t>
            </w:r>
          </w:p>
        </w:tc>
        <w:tc>
          <w:tcPr>
            <w:tcW w:w="1728" w:type="dxa"/>
            <w:vAlign w:val="bottom"/>
          </w:tcPr>
          <w:p w14:paraId="5296EA9C" w14:textId="77777777" w:rsidR="006428EE" w:rsidRDefault="006428EE" w:rsidP="00A61F15">
            <w:pPr>
              <w:pStyle w:val="TableText"/>
            </w:pPr>
            <w:r>
              <w:t>MC</w:t>
            </w:r>
          </w:p>
        </w:tc>
      </w:tr>
      <w:tr w:rsidR="006428EE" w:rsidRPr="00B664C1" w14:paraId="10D7B9AC" w14:textId="77777777" w:rsidTr="00A61F15">
        <w:tc>
          <w:tcPr>
            <w:tcW w:w="1440" w:type="dxa"/>
          </w:tcPr>
          <w:p w14:paraId="32A38E10" w14:textId="77777777" w:rsidR="006428EE" w:rsidRDefault="006428EE" w:rsidP="00A61F15">
            <w:pPr>
              <w:pStyle w:val="TableText"/>
            </w:pPr>
            <w:r>
              <w:t>36</w:t>
            </w:r>
          </w:p>
        </w:tc>
        <w:tc>
          <w:tcPr>
            <w:tcW w:w="1152" w:type="dxa"/>
            <w:vAlign w:val="bottom"/>
          </w:tcPr>
          <w:p w14:paraId="478DCA31" w14:textId="77777777" w:rsidR="006428EE" w:rsidRDefault="006428EE" w:rsidP="00A61F15">
            <w:pPr>
              <w:pStyle w:val="TableText"/>
              <w:ind w:right="144"/>
            </w:pPr>
            <w:r>
              <w:t>0.50</w:t>
            </w:r>
          </w:p>
        </w:tc>
        <w:tc>
          <w:tcPr>
            <w:tcW w:w="939" w:type="dxa"/>
            <w:vAlign w:val="bottom"/>
          </w:tcPr>
          <w:p w14:paraId="25928422" w14:textId="77777777" w:rsidR="006428EE" w:rsidRDefault="006428EE" w:rsidP="00A61F15">
            <w:pPr>
              <w:pStyle w:val="TableText"/>
            </w:pPr>
            <w:r>
              <w:t>0.36</w:t>
            </w:r>
          </w:p>
        </w:tc>
        <w:tc>
          <w:tcPr>
            <w:tcW w:w="1152" w:type="dxa"/>
            <w:vAlign w:val="bottom"/>
          </w:tcPr>
          <w:p w14:paraId="00E3C706" w14:textId="77777777" w:rsidR="006428EE" w:rsidRDefault="006428EE" w:rsidP="00A61F15">
            <w:pPr>
              <w:pStyle w:val="TableText"/>
            </w:pPr>
            <w:r>
              <w:t>[no flag]</w:t>
            </w:r>
          </w:p>
        </w:tc>
        <w:tc>
          <w:tcPr>
            <w:tcW w:w="1727" w:type="dxa"/>
            <w:vAlign w:val="bottom"/>
          </w:tcPr>
          <w:p w14:paraId="3D56ED46" w14:textId="77777777" w:rsidR="006428EE" w:rsidRDefault="006428EE" w:rsidP="00A61F15">
            <w:pPr>
              <w:pStyle w:val="TableText"/>
              <w:ind w:right="576"/>
            </w:pPr>
            <w:r>
              <w:t>1</w:t>
            </w:r>
          </w:p>
        </w:tc>
        <w:tc>
          <w:tcPr>
            <w:tcW w:w="1728" w:type="dxa"/>
            <w:vAlign w:val="bottom"/>
          </w:tcPr>
          <w:p w14:paraId="4AD963D5" w14:textId="77777777" w:rsidR="006428EE" w:rsidRDefault="006428EE" w:rsidP="00A61F15">
            <w:pPr>
              <w:pStyle w:val="TableText"/>
            </w:pPr>
            <w:r>
              <w:t>MC</w:t>
            </w:r>
          </w:p>
        </w:tc>
      </w:tr>
      <w:tr w:rsidR="006428EE" w:rsidRPr="00B664C1" w14:paraId="6AA2EEB0" w14:textId="77777777" w:rsidTr="00A61F15">
        <w:tc>
          <w:tcPr>
            <w:tcW w:w="1440" w:type="dxa"/>
          </w:tcPr>
          <w:p w14:paraId="3EFAC66A" w14:textId="77777777" w:rsidR="006428EE" w:rsidRDefault="006428EE" w:rsidP="00A61F15">
            <w:pPr>
              <w:pStyle w:val="TableText"/>
            </w:pPr>
            <w:r>
              <w:t>37</w:t>
            </w:r>
          </w:p>
        </w:tc>
        <w:tc>
          <w:tcPr>
            <w:tcW w:w="1152" w:type="dxa"/>
            <w:vAlign w:val="bottom"/>
          </w:tcPr>
          <w:p w14:paraId="359A9C90" w14:textId="77777777" w:rsidR="006428EE" w:rsidRDefault="006428EE" w:rsidP="00A61F15">
            <w:pPr>
              <w:pStyle w:val="TableText"/>
              <w:ind w:right="144"/>
            </w:pPr>
            <w:r>
              <w:t>0.40</w:t>
            </w:r>
          </w:p>
        </w:tc>
        <w:tc>
          <w:tcPr>
            <w:tcW w:w="939" w:type="dxa"/>
            <w:vAlign w:val="bottom"/>
          </w:tcPr>
          <w:p w14:paraId="077501CE" w14:textId="77777777" w:rsidR="006428EE" w:rsidRDefault="006428EE" w:rsidP="00A61F15">
            <w:pPr>
              <w:pStyle w:val="TableText"/>
            </w:pPr>
            <w:r>
              <w:t>0.42</w:t>
            </w:r>
          </w:p>
        </w:tc>
        <w:tc>
          <w:tcPr>
            <w:tcW w:w="1152" w:type="dxa"/>
            <w:vAlign w:val="bottom"/>
          </w:tcPr>
          <w:p w14:paraId="2ED2E5DF" w14:textId="77777777" w:rsidR="006428EE" w:rsidRDefault="006428EE" w:rsidP="00A61F15">
            <w:pPr>
              <w:pStyle w:val="TableText"/>
            </w:pPr>
            <w:r>
              <w:t>[no flag]</w:t>
            </w:r>
          </w:p>
        </w:tc>
        <w:tc>
          <w:tcPr>
            <w:tcW w:w="1727" w:type="dxa"/>
            <w:vAlign w:val="bottom"/>
          </w:tcPr>
          <w:p w14:paraId="6BC97207" w14:textId="77777777" w:rsidR="006428EE" w:rsidRDefault="006428EE" w:rsidP="00A61F15">
            <w:pPr>
              <w:pStyle w:val="TableText"/>
              <w:ind w:right="576"/>
            </w:pPr>
            <w:r>
              <w:t>1</w:t>
            </w:r>
          </w:p>
        </w:tc>
        <w:tc>
          <w:tcPr>
            <w:tcW w:w="1728" w:type="dxa"/>
            <w:vAlign w:val="bottom"/>
          </w:tcPr>
          <w:p w14:paraId="2A286477" w14:textId="77777777" w:rsidR="006428EE" w:rsidRDefault="006428EE" w:rsidP="00A61F15">
            <w:pPr>
              <w:pStyle w:val="TableText"/>
            </w:pPr>
            <w:r>
              <w:t>InlineChoices</w:t>
            </w:r>
          </w:p>
        </w:tc>
      </w:tr>
      <w:tr w:rsidR="006428EE" w:rsidRPr="00B664C1" w14:paraId="119A40CD" w14:textId="77777777" w:rsidTr="00A61F15">
        <w:tc>
          <w:tcPr>
            <w:tcW w:w="1440" w:type="dxa"/>
          </w:tcPr>
          <w:p w14:paraId="07ABBE64" w14:textId="77777777" w:rsidR="006428EE" w:rsidRDefault="006428EE" w:rsidP="00A61F15">
            <w:pPr>
              <w:pStyle w:val="TableText"/>
            </w:pPr>
            <w:r>
              <w:t>38</w:t>
            </w:r>
          </w:p>
        </w:tc>
        <w:tc>
          <w:tcPr>
            <w:tcW w:w="1152" w:type="dxa"/>
            <w:vAlign w:val="bottom"/>
          </w:tcPr>
          <w:p w14:paraId="62B3BDBF" w14:textId="77777777" w:rsidR="006428EE" w:rsidRDefault="006428EE" w:rsidP="00A61F15">
            <w:pPr>
              <w:pStyle w:val="TableText"/>
              <w:ind w:right="144"/>
            </w:pPr>
            <w:r>
              <w:t>0.66</w:t>
            </w:r>
          </w:p>
        </w:tc>
        <w:tc>
          <w:tcPr>
            <w:tcW w:w="939" w:type="dxa"/>
            <w:vAlign w:val="bottom"/>
          </w:tcPr>
          <w:p w14:paraId="248323CD" w14:textId="77777777" w:rsidR="006428EE" w:rsidRDefault="006428EE" w:rsidP="00A61F15">
            <w:pPr>
              <w:pStyle w:val="TableText"/>
            </w:pPr>
            <w:r>
              <w:t>0.34</w:t>
            </w:r>
          </w:p>
        </w:tc>
        <w:tc>
          <w:tcPr>
            <w:tcW w:w="1152" w:type="dxa"/>
            <w:vAlign w:val="bottom"/>
          </w:tcPr>
          <w:p w14:paraId="56013A06" w14:textId="77777777" w:rsidR="006428EE" w:rsidRDefault="006428EE" w:rsidP="00A61F15">
            <w:pPr>
              <w:pStyle w:val="TableText"/>
            </w:pPr>
            <w:r>
              <w:t>P</w:t>
            </w:r>
          </w:p>
        </w:tc>
        <w:tc>
          <w:tcPr>
            <w:tcW w:w="1727" w:type="dxa"/>
            <w:vAlign w:val="bottom"/>
          </w:tcPr>
          <w:p w14:paraId="081BEE1F" w14:textId="77777777" w:rsidR="006428EE" w:rsidRDefault="006428EE" w:rsidP="00A61F15">
            <w:pPr>
              <w:pStyle w:val="TableText"/>
              <w:ind w:right="576"/>
            </w:pPr>
            <w:r>
              <w:t>2</w:t>
            </w:r>
          </w:p>
        </w:tc>
        <w:tc>
          <w:tcPr>
            <w:tcW w:w="1728" w:type="dxa"/>
            <w:vAlign w:val="bottom"/>
          </w:tcPr>
          <w:p w14:paraId="328ACAFE" w14:textId="77777777" w:rsidR="006428EE" w:rsidRDefault="006428EE" w:rsidP="00A61F15">
            <w:pPr>
              <w:pStyle w:val="TableText"/>
            </w:pPr>
            <w:r>
              <w:t>MC</w:t>
            </w:r>
          </w:p>
        </w:tc>
      </w:tr>
      <w:tr w:rsidR="006428EE" w:rsidRPr="00B664C1" w14:paraId="56593F44" w14:textId="77777777" w:rsidTr="00A61F15">
        <w:tc>
          <w:tcPr>
            <w:tcW w:w="1440" w:type="dxa"/>
          </w:tcPr>
          <w:p w14:paraId="65B4B9BC" w14:textId="77777777" w:rsidR="006428EE" w:rsidRDefault="006428EE" w:rsidP="00A61F15">
            <w:pPr>
              <w:pStyle w:val="TableText"/>
            </w:pPr>
            <w:r>
              <w:t>39</w:t>
            </w:r>
          </w:p>
        </w:tc>
        <w:tc>
          <w:tcPr>
            <w:tcW w:w="1152" w:type="dxa"/>
            <w:vAlign w:val="bottom"/>
          </w:tcPr>
          <w:p w14:paraId="61464327" w14:textId="77777777" w:rsidR="006428EE" w:rsidRDefault="006428EE" w:rsidP="00A61F15">
            <w:pPr>
              <w:pStyle w:val="TableText"/>
              <w:ind w:right="144"/>
            </w:pPr>
            <w:r>
              <w:t>0.40</w:t>
            </w:r>
          </w:p>
        </w:tc>
        <w:tc>
          <w:tcPr>
            <w:tcW w:w="939" w:type="dxa"/>
            <w:vAlign w:val="bottom"/>
          </w:tcPr>
          <w:p w14:paraId="5F8B118C" w14:textId="77777777" w:rsidR="006428EE" w:rsidRDefault="006428EE" w:rsidP="00A61F15">
            <w:pPr>
              <w:pStyle w:val="TableText"/>
            </w:pPr>
            <w:r>
              <w:t>0.31</w:t>
            </w:r>
          </w:p>
        </w:tc>
        <w:tc>
          <w:tcPr>
            <w:tcW w:w="1152" w:type="dxa"/>
            <w:vAlign w:val="bottom"/>
          </w:tcPr>
          <w:p w14:paraId="752D14A7" w14:textId="77777777" w:rsidR="006428EE" w:rsidRDefault="006428EE" w:rsidP="00A61F15">
            <w:pPr>
              <w:pStyle w:val="TableText"/>
            </w:pPr>
            <w:r>
              <w:t>[no flag]</w:t>
            </w:r>
          </w:p>
        </w:tc>
        <w:tc>
          <w:tcPr>
            <w:tcW w:w="1727" w:type="dxa"/>
            <w:vAlign w:val="bottom"/>
          </w:tcPr>
          <w:p w14:paraId="5D7E40FA" w14:textId="77777777" w:rsidR="006428EE" w:rsidRDefault="006428EE" w:rsidP="00A61F15">
            <w:pPr>
              <w:pStyle w:val="TableText"/>
              <w:ind w:right="576"/>
            </w:pPr>
            <w:r>
              <w:t>1</w:t>
            </w:r>
          </w:p>
        </w:tc>
        <w:tc>
          <w:tcPr>
            <w:tcW w:w="1728" w:type="dxa"/>
            <w:vAlign w:val="bottom"/>
          </w:tcPr>
          <w:p w14:paraId="4F8FAFD4" w14:textId="77777777" w:rsidR="006428EE" w:rsidRDefault="006428EE" w:rsidP="00A61F15">
            <w:pPr>
              <w:pStyle w:val="TableText"/>
            </w:pPr>
            <w:r>
              <w:t>InlineChoices</w:t>
            </w:r>
          </w:p>
        </w:tc>
      </w:tr>
      <w:tr w:rsidR="006428EE" w:rsidRPr="00B664C1" w14:paraId="7219C29A" w14:textId="77777777" w:rsidTr="00A61F15">
        <w:tc>
          <w:tcPr>
            <w:tcW w:w="1440" w:type="dxa"/>
          </w:tcPr>
          <w:p w14:paraId="38DCF915" w14:textId="77777777" w:rsidR="006428EE" w:rsidRDefault="006428EE" w:rsidP="00A61F15">
            <w:pPr>
              <w:pStyle w:val="TableText"/>
            </w:pPr>
            <w:r>
              <w:lastRenderedPageBreak/>
              <w:t>40</w:t>
            </w:r>
          </w:p>
        </w:tc>
        <w:tc>
          <w:tcPr>
            <w:tcW w:w="1152" w:type="dxa"/>
            <w:vAlign w:val="bottom"/>
          </w:tcPr>
          <w:p w14:paraId="104C6B41" w14:textId="77777777" w:rsidR="006428EE" w:rsidRDefault="006428EE" w:rsidP="00A61F15">
            <w:pPr>
              <w:pStyle w:val="TableText"/>
              <w:ind w:right="144"/>
            </w:pPr>
            <w:r>
              <w:t>0.66</w:t>
            </w:r>
          </w:p>
        </w:tc>
        <w:tc>
          <w:tcPr>
            <w:tcW w:w="939" w:type="dxa"/>
            <w:vAlign w:val="bottom"/>
          </w:tcPr>
          <w:p w14:paraId="5EBB612C" w14:textId="77777777" w:rsidR="006428EE" w:rsidRDefault="006428EE" w:rsidP="00A61F15">
            <w:pPr>
              <w:pStyle w:val="TableText"/>
            </w:pPr>
            <w:r>
              <w:t>0.44</w:t>
            </w:r>
          </w:p>
        </w:tc>
        <w:tc>
          <w:tcPr>
            <w:tcW w:w="1152" w:type="dxa"/>
            <w:vAlign w:val="bottom"/>
          </w:tcPr>
          <w:p w14:paraId="558BB68A" w14:textId="77777777" w:rsidR="006428EE" w:rsidRDefault="006428EE" w:rsidP="00A61F15">
            <w:pPr>
              <w:pStyle w:val="TableText"/>
            </w:pPr>
            <w:r>
              <w:t>[no flag]</w:t>
            </w:r>
          </w:p>
        </w:tc>
        <w:tc>
          <w:tcPr>
            <w:tcW w:w="1727" w:type="dxa"/>
            <w:vAlign w:val="bottom"/>
          </w:tcPr>
          <w:p w14:paraId="6BE6B900" w14:textId="77777777" w:rsidR="006428EE" w:rsidRDefault="006428EE" w:rsidP="00A61F15">
            <w:pPr>
              <w:pStyle w:val="TableText"/>
              <w:ind w:right="576"/>
            </w:pPr>
            <w:r>
              <w:t>2</w:t>
            </w:r>
          </w:p>
        </w:tc>
        <w:tc>
          <w:tcPr>
            <w:tcW w:w="1728" w:type="dxa"/>
            <w:vAlign w:val="bottom"/>
          </w:tcPr>
          <w:p w14:paraId="0D543249" w14:textId="77777777" w:rsidR="006428EE" w:rsidRDefault="006428EE" w:rsidP="00A61F15">
            <w:pPr>
              <w:pStyle w:val="TableText"/>
            </w:pPr>
            <w:r>
              <w:t>InlineChoices</w:t>
            </w:r>
          </w:p>
        </w:tc>
      </w:tr>
      <w:tr w:rsidR="006428EE" w:rsidRPr="00B664C1" w14:paraId="04556A0B" w14:textId="77777777" w:rsidTr="00A61F15">
        <w:tc>
          <w:tcPr>
            <w:tcW w:w="1440" w:type="dxa"/>
          </w:tcPr>
          <w:p w14:paraId="614B94F7" w14:textId="77777777" w:rsidR="006428EE" w:rsidRDefault="006428EE" w:rsidP="00A61F15">
            <w:pPr>
              <w:pStyle w:val="TableText"/>
            </w:pPr>
            <w:r>
              <w:t>41</w:t>
            </w:r>
          </w:p>
        </w:tc>
        <w:tc>
          <w:tcPr>
            <w:tcW w:w="1152" w:type="dxa"/>
            <w:vAlign w:val="bottom"/>
          </w:tcPr>
          <w:p w14:paraId="2B9EADDC" w14:textId="77777777" w:rsidR="006428EE" w:rsidRDefault="006428EE" w:rsidP="00A61F15">
            <w:pPr>
              <w:pStyle w:val="TableText"/>
              <w:ind w:right="144"/>
            </w:pPr>
            <w:r>
              <w:t>0.61</w:t>
            </w:r>
          </w:p>
        </w:tc>
        <w:tc>
          <w:tcPr>
            <w:tcW w:w="939" w:type="dxa"/>
            <w:vAlign w:val="bottom"/>
          </w:tcPr>
          <w:p w14:paraId="01809A81" w14:textId="77777777" w:rsidR="006428EE" w:rsidRDefault="006428EE" w:rsidP="00A61F15">
            <w:pPr>
              <w:pStyle w:val="TableText"/>
            </w:pPr>
            <w:r>
              <w:t>0.45</w:t>
            </w:r>
          </w:p>
        </w:tc>
        <w:tc>
          <w:tcPr>
            <w:tcW w:w="1152" w:type="dxa"/>
            <w:vAlign w:val="bottom"/>
          </w:tcPr>
          <w:p w14:paraId="3DB40893" w14:textId="77777777" w:rsidR="006428EE" w:rsidRDefault="006428EE" w:rsidP="00A61F15">
            <w:pPr>
              <w:pStyle w:val="TableText"/>
            </w:pPr>
            <w:r>
              <w:t>[no flag]</w:t>
            </w:r>
          </w:p>
        </w:tc>
        <w:tc>
          <w:tcPr>
            <w:tcW w:w="1727" w:type="dxa"/>
            <w:vAlign w:val="bottom"/>
          </w:tcPr>
          <w:p w14:paraId="3EB9D4B5" w14:textId="77777777" w:rsidR="006428EE" w:rsidRDefault="006428EE" w:rsidP="00A61F15">
            <w:pPr>
              <w:pStyle w:val="TableText"/>
              <w:ind w:right="576"/>
            </w:pPr>
            <w:r>
              <w:t>2</w:t>
            </w:r>
          </w:p>
        </w:tc>
        <w:tc>
          <w:tcPr>
            <w:tcW w:w="1728" w:type="dxa"/>
            <w:vAlign w:val="bottom"/>
          </w:tcPr>
          <w:p w14:paraId="7A21F8DF" w14:textId="77777777" w:rsidR="006428EE" w:rsidRDefault="006428EE" w:rsidP="00A61F15">
            <w:pPr>
              <w:pStyle w:val="TableText"/>
            </w:pPr>
            <w:r>
              <w:t>MC</w:t>
            </w:r>
          </w:p>
        </w:tc>
      </w:tr>
      <w:tr w:rsidR="006428EE" w:rsidRPr="00B664C1" w14:paraId="7973B3E8" w14:textId="77777777" w:rsidTr="00A61F15">
        <w:tc>
          <w:tcPr>
            <w:tcW w:w="1440" w:type="dxa"/>
          </w:tcPr>
          <w:p w14:paraId="5BD1D22E" w14:textId="77777777" w:rsidR="006428EE" w:rsidRDefault="006428EE" w:rsidP="00A61F15">
            <w:pPr>
              <w:pStyle w:val="TableText"/>
            </w:pPr>
            <w:r>
              <w:t>42</w:t>
            </w:r>
          </w:p>
        </w:tc>
        <w:tc>
          <w:tcPr>
            <w:tcW w:w="1152" w:type="dxa"/>
            <w:vAlign w:val="bottom"/>
          </w:tcPr>
          <w:p w14:paraId="1B7912AB" w14:textId="77777777" w:rsidR="006428EE" w:rsidRDefault="006428EE" w:rsidP="00A61F15">
            <w:pPr>
              <w:pStyle w:val="TableText"/>
              <w:ind w:right="144"/>
            </w:pPr>
            <w:r>
              <w:t>0.35</w:t>
            </w:r>
          </w:p>
        </w:tc>
        <w:tc>
          <w:tcPr>
            <w:tcW w:w="939" w:type="dxa"/>
            <w:vAlign w:val="bottom"/>
          </w:tcPr>
          <w:p w14:paraId="0ECDE970" w14:textId="77777777" w:rsidR="006428EE" w:rsidRDefault="006428EE" w:rsidP="00A61F15">
            <w:pPr>
              <w:pStyle w:val="TableText"/>
            </w:pPr>
            <w:r>
              <w:t>0.44</w:t>
            </w:r>
          </w:p>
        </w:tc>
        <w:tc>
          <w:tcPr>
            <w:tcW w:w="1152" w:type="dxa"/>
            <w:vAlign w:val="bottom"/>
          </w:tcPr>
          <w:p w14:paraId="0C8133D3" w14:textId="77777777" w:rsidR="006428EE" w:rsidRDefault="006428EE" w:rsidP="00A61F15">
            <w:pPr>
              <w:pStyle w:val="TableText"/>
            </w:pPr>
            <w:r>
              <w:t>[no flag]</w:t>
            </w:r>
          </w:p>
        </w:tc>
        <w:tc>
          <w:tcPr>
            <w:tcW w:w="1727" w:type="dxa"/>
            <w:vAlign w:val="bottom"/>
          </w:tcPr>
          <w:p w14:paraId="53ADD9BA" w14:textId="77777777" w:rsidR="006428EE" w:rsidRDefault="006428EE" w:rsidP="00A61F15">
            <w:pPr>
              <w:pStyle w:val="TableText"/>
              <w:ind w:right="576"/>
            </w:pPr>
            <w:r>
              <w:t>1</w:t>
            </w:r>
          </w:p>
        </w:tc>
        <w:tc>
          <w:tcPr>
            <w:tcW w:w="1728" w:type="dxa"/>
            <w:vAlign w:val="bottom"/>
          </w:tcPr>
          <w:p w14:paraId="4F8697A0" w14:textId="77777777" w:rsidR="006428EE" w:rsidRDefault="006428EE" w:rsidP="00A61F15">
            <w:pPr>
              <w:pStyle w:val="TableText"/>
            </w:pPr>
            <w:r>
              <w:t>MC</w:t>
            </w:r>
          </w:p>
        </w:tc>
      </w:tr>
      <w:tr w:rsidR="006428EE" w:rsidRPr="00B664C1" w14:paraId="67F65597" w14:textId="77777777" w:rsidTr="00A61F15">
        <w:tc>
          <w:tcPr>
            <w:tcW w:w="1440" w:type="dxa"/>
          </w:tcPr>
          <w:p w14:paraId="66C9C2DD" w14:textId="77777777" w:rsidR="006428EE" w:rsidRDefault="006428EE" w:rsidP="00A61F15">
            <w:pPr>
              <w:pStyle w:val="TableText"/>
            </w:pPr>
            <w:r>
              <w:t>43</w:t>
            </w:r>
          </w:p>
        </w:tc>
        <w:tc>
          <w:tcPr>
            <w:tcW w:w="1152" w:type="dxa"/>
            <w:vAlign w:val="bottom"/>
          </w:tcPr>
          <w:p w14:paraId="65459497" w14:textId="77777777" w:rsidR="006428EE" w:rsidRDefault="006428EE" w:rsidP="00A61F15">
            <w:pPr>
              <w:pStyle w:val="TableText"/>
              <w:ind w:right="144"/>
            </w:pPr>
            <w:r>
              <w:t>0.24</w:t>
            </w:r>
          </w:p>
        </w:tc>
        <w:tc>
          <w:tcPr>
            <w:tcW w:w="939" w:type="dxa"/>
            <w:vAlign w:val="bottom"/>
          </w:tcPr>
          <w:p w14:paraId="39624BCF" w14:textId="77777777" w:rsidR="006428EE" w:rsidRDefault="006428EE" w:rsidP="00A61F15">
            <w:pPr>
              <w:pStyle w:val="TableText"/>
            </w:pPr>
            <w:r>
              <w:t>0.52</w:t>
            </w:r>
          </w:p>
        </w:tc>
        <w:tc>
          <w:tcPr>
            <w:tcW w:w="1152" w:type="dxa"/>
            <w:vAlign w:val="bottom"/>
          </w:tcPr>
          <w:p w14:paraId="0B030DB5" w14:textId="77777777" w:rsidR="006428EE" w:rsidRDefault="006428EE" w:rsidP="00A61F15">
            <w:pPr>
              <w:pStyle w:val="TableText"/>
            </w:pPr>
            <w:r>
              <w:t>[no flag]</w:t>
            </w:r>
          </w:p>
        </w:tc>
        <w:tc>
          <w:tcPr>
            <w:tcW w:w="1727" w:type="dxa"/>
            <w:vAlign w:val="bottom"/>
          </w:tcPr>
          <w:p w14:paraId="0F319380" w14:textId="77777777" w:rsidR="006428EE" w:rsidRDefault="006428EE" w:rsidP="00A61F15">
            <w:pPr>
              <w:pStyle w:val="TableText"/>
              <w:ind w:right="576"/>
            </w:pPr>
            <w:r>
              <w:t>1</w:t>
            </w:r>
          </w:p>
        </w:tc>
        <w:tc>
          <w:tcPr>
            <w:tcW w:w="1728" w:type="dxa"/>
            <w:vAlign w:val="bottom"/>
          </w:tcPr>
          <w:p w14:paraId="7BF4588F" w14:textId="77777777" w:rsidR="006428EE" w:rsidRDefault="006428EE" w:rsidP="00A61F15">
            <w:pPr>
              <w:pStyle w:val="TableText"/>
            </w:pPr>
            <w:r>
              <w:t>MC</w:t>
            </w:r>
          </w:p>
        </w:tc>
      </w:tr>
      <w:tr w:rsidR="006428EE" w:rsidRPr="00B664C1" w14:paraId="74125E84" w14:textId="77777777" w:rsidTr="00A61F15">
        <w:tc>
          <w:tcPr>
            <w:tcW w:w="1440" w:type="dxa"/>
          </w:tcPr>
          <w:p w14:paraId="703E7491" w14:textId="77777777" w:rsidR="006428EE" w:rsidRDefault="006428EE" w:rsidP="00A61F15">
            <w:pPr>
              <w:pStyle w:val="TableText"/>
            </w:pPr>
            <w:r>
              <w:t>44</w:t>
            </w:r>
          </w:p>
        </w:tc>
        <w:tc>
          <w:tcPr>
            <w:tcW w:w="1152" w:type="dxa"/>
            <w:vAlign w:val="bottom"/>
          </w:tcPr>
          <w:p w14:paraId="270AE267" w14:textId="77777777" w:rsidR="006428EE" w:rsidRDefault="006428EE" w:rsidP="00A61F15">
            <w:pPr>
              <w:pStyle w:val="TableText"/>
              <w:ind w:right="144"/>
            </w:pPr>
            <w:r>
              <w:t>0.39</w:t>
            </w:r>
          </w:p>
        </w:tc>
        <w:tc>
          <w:tcPr>
            <w:tcW w:w="939" w:type="dxa"/>
            <w:vAlign w:val="bottom"/>
          </w:tcPr>
          <w:p w14:paraId="679C497B" w14:textId="77777777" w:rsidR="006428EE" w:rsidRDefault="006428EE" w:rsidP="00A61F15">
            <w:pPr>
              <w:pStyle w:val="TableText"/>
            </w:pPr>
            <w:r>
              <w:t>0.41</w:t>
            </w:r>
          </w:p>
        </w:tc>
        <w:tc>
          <w:tcPr>
            <w:tcW w:w="1152" w:type="dxa"/>
            <w:vAlign w:val="bottom"/>
          </w:tcPr>
          <w:p w14:paraId="71BBD922" w14:textId="77777777" w:rsidR="006428EE" w:rsidRDefault="006428EE" w:rsidP="00A61F15">
            <w:pPr>
              <w:pStyle w:val="TableText"/>
            </w:pPr>
            <w:r>
              <w:t>[no flag]</w:t>
            </w:r>
          </w:p>
        </w:tc>
        <w:tc>
          <w:tcPr>
            <w:tcW w:w="1727" w:type="dxa"/>
            <w:vAlign w:val="bottom"/>
          </w:tcPr>
          <w:p w14:paraId="4E85EB4E" w14:textId="77777777" w:rsidR="006428EE" w:rsidRDefault="006428EE" w:rsidP="00A61F15">
            <w:pPr>
              <w:pStyle w:val="TableText"/>
              <w:ind w:right="576"/>
            </w:pPr>
            <w:r>
              <w:t>1</w:t>
            </w:r>
          </w:p>
        </w:tc>
        <w:tc>
          <w:tcPr>
            <w:tcW w:w="1728" w:type="dxa"/>
            <w:vAlign w:val="bottom"/>
          </w:tcPr>
          <w:p w14:paraId="02A0F637" w14:textId="77777777" w:rsidR="006428EE" w:rsidRDefault="006428EE" w:rsidP="00A61F15">
            <w:pPr>
              <w:pStyle w:val="TableText"/>
            </w:pPr>
            <w:r>
              <w:t>MC</w:t>
            </w:r>
          </w:p>
        </w:tc>
      </w:tr>
      <w:tr w:rsidR="006428EE" w:rsidRPr="00B664C1" w14:paraId="4607A632" w14:textId="77777777" w:rsidTr="00A61F15">
        <w:tc>
          <w:tcPr>
            <w:tcW w:w="1440" w:type="dxa"/>
          </w:tcPr>
          <w:p w14:paraId="7FC0D32E" w14:textId="77777777" w:rsidR="006428EE" w:rsidRDefault="006428EE" w:rsidP="00A61F15">
            <w:pPr>
              <w:pStyle w:val="TableText"/>
            </w:pPr>
            <w:r>
              <w:t>45</w:t>
            </w:r>
          </w:p>
        </w:tc>
        <w:tc>
          <w:tcPr>
            <w:tcW w:w="1152" w:type="dxa"/>
            <w:vAlign w:val="bottom"/>
          </w:tcPr>
          <w:p w14:paraId="23728BC4" w14:textId="77777777" w:rsidR="006428EE" w:rsidRDefault="006428EE" w:rsidP="00A61F15">
            <w:pPr>
              <w:pStyle w:val="TableText"/>
              <w:ind w:right="144"/>
            </w:pPr>
            <w:r>
              <w:t>0.37</w:t>
            </w:r>
          </w:p>
        </w:tc>
        <w:tc>
          <w:tcPr>
            <w:tcW w:w="939" w:type="dxa"/>
            <w:vAlign w:val="bottom"/>
          </w:tcPr>
          <w:p w14:paraId="7C68A203" w14:textId="77777777" w:rsidR="006428EE" w:rsidRDefault="006428EE" w:rsidP="00A61F15">
            <w:pPr>
              <w:pStyle w:val="TableText"/>
            </w:pPr>
            <w:r>
              <w:t>0.22</w:t>
            </w:r>
          </w:p>
        </w:tc>
        <w:tc>
          <w:tcPr>
            <w:tcW w:w="1152" w:type="dxa"/>
            <w:vAlign w:val="bottom"/>
          </w:tcPr>
          <w:p w14:paraId="551C35B0" w14:textId="77777777" w:rsidR="006428EE" w:rsidRDefault="006428EE" w:rsidP="00A61F15">
            <w:pPr>
              <w:pStyle w:val="TableText"/>
            </w:pPr>
            <w:r>
              <w:t>P</w:t>
            </w:r>
          </w:p>
        </w:tc>
        <w:tc>
          <w:tcPr>
            <w:tcW w:w="1727" w:type="dxa"/>
            <w:vAlign w:val="bottom"/>
          </w:tcPr>
          <w:p w14:paraId="364490A8" w14:textId="77777777" w:rsidR="006428EE" w:rsidRDefault="006428EE" w:rsidP="00A61F15">
            <w:pPr>
              <w:pStyle w:val="TableText"/>
              <w:ind w:right="576"/>
            </w:pPr>
            <w:r>
              <w:t>2</w:t>
            </w:r>
          </w:p>
        </w:tc>
        <w:tc>
          <w:tcPr>
            <w:tcW w:w="1728" w:type="dxa"/>
            <w:vAlign w:val="bottom"/>
          </w:tcPr>
          <w:p w14:paraId="7F6E5033" w14:textId="77777777" w:rsidR="006428EE" w:rsidRDefault="006428EE" w:rsidP="00A61F15">
            <w:pPr>
              <w:pStyle w:val="TableText"/>
            </w:pPr>
            <w:r>
              <w:t>MC</w:t>
            </w:r>
          </w:p>
        </w:tc>
      </w:tr>
      <w:tr w:rsidR="006428EE" w:rsidRPr="00B664C1" w14:paraId="6657BB05" w14:textId="77777777" w:rsidTr="00A61F15">
        <w:tc>
          <w:tcPr>
            <w:tcW w:w="1440" w:type="dxa"/>
          </w:tcPr>
          <w:p w14:paraId="2E7F94C5" w14:textId="77777777" w:rsidR="006428EE" w:rsidRDefault="006428EE" w:rsidP="00A61F15">
            <w:pPr>
              <w:pStyle w:val="TableText"/>
            </w:pPr>
            <w:r>
              <w:t>46</w:t>
            </w:r>
          </w:p>
        </w:tc>
        <w:tc>
          <w:tcPr>
            <w:tcW w:w="1152" w:type="dxa"/>
            <w:vAlign w:val="bottom"/>
          </w:tcPr>
          <w:p w14:paraId="6F7B23C7" w14:textId="77777777" w:rsidR="006428EE" w:rsidRDefault="006428EE" w:rsidP="00A61F15">
            <w:pPr>
              <w:pStyle w:val="TableText"/>
              <w:ind w:right="144"/>
            </w:pPr>
            <w:r>
              <w:t>0.37</w:t>
            </w:r>
          </w:p>
        </w:tc>
        <w:tc>
          <w:tcPr>
            <w:tcW w:w="939" w:type="dxa"/>
            <w:vAlign w:val="bottom"/>
          </w:tcPr>
          <w:p w14:paraId="62187DCE" w14:textId="77777777" w:rsidR="006428EE" w:rsidRDefault="006428EE" w:rsidP="00A61F15">
            <w:pPr>
              <w:pStyle w:val="TableText"/>
            </w:pPr>
            <w:r>
              <w:t>0.39</w:t>
            </w:r>
          </w:p>
        </w:tc>
        <w:tc>
          <w:tcPr>
            <w:tcW w:w="1152" w:type="dxa"/>
            <w:vAlign w:val="bottom"/>
          </w:tcPr>
          <w:p w14:paraId="609F330F" w14:textId="77777777" w:rsidR="006428EE" w:rsidRDefault="006428EE" w:rsidP="00A61F15">
            <w:pPr>
              <w:pStyle w:val="TableText"/>
            </w:pPr>
            <w:r>
              <w:t>[no flag]</w:t>
            </w:r>
          </w:p>
        </w:tc>
        <w:tc>
          <w:tcPr>
            <w:tcW w:w="1727" w:type="dxa"/>
            <w:vAlign w:val="bottom"/>
          </w:tcPr>
          <w:p w14:paraId="56769D84" w14:textId="77777777" w:rsidR="006428EE" w:rsidRDefault="006428EE" w:rsidP="00A61F15">
            <w:pPr>
              <w:pStyle w:val="TableText"/>
              <w:ind w:right="576"/>
            </w:pPr>
            <w:r>
              <w:t>1</w:t>
            </w:r>
          </w:p>
        </w:tc>
        <w:tc>
          <w:tcPr>
            <w:tcW w:w="1728" w:type="dxa"/>
            <w:vAlign w:val="bottom"/>
          </w:tcPr>
          <w:p w14:paraId="1F85AD58" w14:textId="77777777" w:rsidR="006428EE" w:rsidRDefault="006428EE" w:rsidP="00A61F15">
            <w:pPr>
              <w:pStyle w:val="TableText"/>
            </w:pPr>
            <w:r>
              <w:t>MC</w:t>
            </w:r>
          </w:p>
        </w:tc>
      </w:tr>
      <w:tr w:rsidR="006428EE" w:rsidRPr="00B664C1" w14:paraId="3B22DB17" w14:textId="77777777" w:rsidTr="00A61F15">
        <w:tc>
          <w:tcPr>
            <w:tcW w:w="1440" w:type="dxa"/>
          </w:tcPr>
          <w:p w14:paraId="4EAE958B" w14:textId="77777777" w:rsidR="006428EE" w:rsidRDefault="006428EE" w:rsidP="00A61F15">
            <w:pPr>
              <w:pStyle w:val="TableText"/>
            </w:pPr>
            <w:r>
              <w:t>47</w:t>
            </w:r>
          </w:p>
        </w:tc>
        <w:tc>
          <w:tcPr>
            <w:tcW w:w="1152" w:type="dxa"/>
            <w:vAlign w:val="bottom"/>
          </w:tcPr>
          <w:p w14:paraId="1AABD076" w14:textId="77777777" w:rsidR="006428EE" w:rsidRDefault="006428EE" w:rsidP="00A61F15">
            <w:pPr>
              <w:pStyle w:val="TableText"/>
              <w:ind w:right="144"/>
            </w:pPr>
            <w:r>
              <w:t>0.56</w:t>
            </w:r>
          </w:p>
        </w:tc>
        <w:tc>
          <w:tcPr>
            <w:tcW w:w="939" w:type="dxa"/>
            <w:vAlign w:val="bottom"/>
          </w:tcPr>
          <w:p w14:paraId="4C6905F9" w14:textId="77777777" w:rsidR="006428EE" w:rsidRDefault="006428EE" w:rsidP="00A61F15">
            <w:pPr>
              <w:pStyle w:val="TableText"/>
            </w:pPr>
            <w:r>
              <w:t>0.22</w:t>
            </w:r>
          </w:p>
        </w:tc>
        <w:tc>
          <w:tcPr>
            <w:tcW w:w="1152" w:type="dxa"/>
            <w:vAlign w:val="bottom"/>
          </w:tcPr>
          <w:p w14:paraId="741709C1" w14:textId="77777777" w:rsidR="006428EE" w:rsidRDefault="006428EE" w:rsidP="00A61F15">
            <w:pPr>
              <w:pStyle w:val="TableText"/>
            </w:pPr>
            <w:r>
              <w:t>[no flag]</w:t>
            </w:r>
          </w:p>
        </w:tc>
        <w:tc>
          <w:tcPr>
            <w:tcW w:w="1727" w:type="dxa"/>
            <w:vAlign w:val="bottom"/>
          </w:tcPr>
          <w:p w14:paraId="32DE2B53" w14:textId="77777777" w:rsidR="006428EE" w:rsidRDefault="006428EE" w:rsidP="00A61F15">
            <w:pPr>
              <w:pStyle w:val="TableText"/>
              <w:ind w:right="576"/>
            </w:pPr>
            <w:r>
              <w:t>1</w:t>
            </w:r>
          </w:p>
        </w:tc>
        <w:tc>
          <w:tcPr>
            <w:tcW w:w="1728" w:type="dxa"/>
            <w:vAlign w:val="bottom"/>
          </w:tcPr>
          <w:p w14:paraId="1030CC86" w14:textId="77777777" w:rsidR="006428EE" w:rsidRDefault="006428EE" w:rsidP="00A61F15">
            <w:pPr>
              <w:pStyle w:val="TableText"/>
            </w:pPr>
            <w:r>
              <w:t>InlineChoices</w:t>
            </w:r>
          </w:p>
        </w:tc>
      </w:tr>
      <w:tr w:rsidR="006428EE" w:rsidRPr="00B664C1" w14:paraId="79CC80FD" w14:textId="77777777" w:rsidTr="00A61F15">
        <w:tc>
          <w:tcPr>
            <w:tcW w:w="1440" w:type="dxa"/>
          </w:tcPr>
          <w:p w14:paraId="433BD3DA" w14:textId="77777777" w:rsidR="006428EE" w:rsidRDefault="006428EE" w:rsidP="00A61F15">
            <w:pPr>
              <w:pStyle w:val="TableText"/>
            </w:pPr>
            <w:r>
              <w:t>48</w:t>
            </w:r>
          </w:p>
        </w:tc>
        <w:tc>
          <w:tcPr>
            <w:tcW w:w="1152" w:type="dxa"/>
            <w:vAlign w:val="bottom"/>
          </w:tcPr>
          <w:p w14:paraId="693B2B82" w14:textId="77777777" w:rsidR="006428EE" w:rsidRDefault="006428EE" w:rsidP="00A61F15">
            <w:pPr>
              <w:pStyle w:val="TableText"/>
              <w:ind w:right="144"/>
            </w:pPr>
            <w:r>
              <w:t>0.35</w:t>
            </w:r>
          </w:p>
        </w:tc>
        <w:tc>
          <w:tcPr>
            <w:tcW w:w="939" w:type="dxa"/>
            <w:vAlign w:val="bottom"/>
          </w:tcPr>
          <w:p w14:paraId="1E0107D9" w14:textId="77777777" w:rsidR="006428EE" w:rsidRDefault="006428EE" w:rsidP="00A61F15">
            <w:pPr>
              <w:pStyle w:val="TableText"/>
            </w:pPr>
            <w:r>
              <w:t>0.19</w:t>
            </w:r>
          </w:p>
        </w:tc>
        <w:tc>
          <w:tcPr>
            <w:tcW w:w="1152" w:type="dxa"/>
            <w:vAlign w:val="bottom"/>
          </w:tcPr>
          <w:p w14:paraId="2896DFB5" w14:textId="77777777" w:rsidR="006428EE" w:rsidRDefault="006428EE" w:rsidP="00A61F15">
            <w:pPr>
              <w:pStyle w:val="TableText"/>
            </w:pPr>
            <w:r>
              <w:t>D P R</w:t>
            </w:r>
          </w:p>
        </w:tc>
        <w:tc>
          <w:tcPr>
            <w:tcW w:w="1727" w:type="dxa"/>
            <w:vAlign w:val="bottom"/>
          </w:tcPr>
          <w:p w14:paraId="3F10EE5B" w14:textId="77777777" w:rsidR="006428EE" w:rsidRDefault="006428EE" w:rsidP="00A61F15">
            <w:pPr>
              <w:pStyle w:val="TableText"/>
              <w:ind w:right="576"/>
            </w:pPr>
            <w:r>
              <w:t>1</w:t>
            </w:r>
          </w:p>
        </w:tc>
        <w:tc>
          <w:tcPr>
            <w:tcW w:w="1728" w:type="dxa"/>
            <w:vAlign w:val="bottom"/>
          </w:tcPr>
          <w:p w14:paraId="0794FD77" w14:textId="77777777" w:rsidR="006428EE" w:rsidRDefault="006428EE" w:rsidP="00A61F15">
            <w:pPr>
              <w:pStyle w:val="TableText"/>
            </w:pPr>
            <w:r>
              <w:t>MC</w:t>
            </w:r>
          </w:p>
        </w:tc>
      </w:tr>
      <w:tr w:rsidR="006428EE" w:rsidRPr="00B664C1" w14:paraId="2796AE62" w14:textId="77777777" w:rsidTr="00A61F15">
        <w:tc>
          <w:tcPr>
            <w:tcW w:w="1440" w:type="dxa"/>
          </w:tcPr>
          <w:p w14:paraId="357D640B" w14:textId="77777777" w:rsidR="006428EE" w:rsidRDefault="006428EE" w:rsidP="00A61F15">
            <w:pPr>
              <w:pStyle w:val="TableText"/>
            </w:pPr>
            <w:r>
              <w:t>49</w:t>
            </w:r>
          </w:p>
        </w:tc>
        <w:tc>
          <w:tcPr>
            <w:tcW w:w="1152" w:type="dxa"/>
            <w:vAlign w:val="bottom"/>
          </w:tcPr>
          <w:p w14:paraId="2673D6D6" w14:textId="77777777" w:rsidR="006428EE" w:rsidRDefault="006428EE" w:rsidP="00A61F15">
            <w:pPr>
              <w:pStyle w:val="TableText"/>
              <w:ind w:right="144"/>
            </w:pPr>
            <w:r>
              <w:t>0.03</w:t>
            </w:r>
          </w:p>
        </w:tc>
        <w:tc>
          <w:tcPr>
            <w:tcW w:w="939" w:type="dxa"/>
            <w:vAlign w:val="bottom"/>
          </w:tcPr>
          <w:p w14:paraId="4505853E" w14:textId="77777777" w:rsidR="006428EE" w:rsidRDefault="006428EE" w:rsidP="00A61F15">
            <w:pPr>
              <w:pStyle w:val="TableText"/>
            </w:pPr>
            <w:r>
              <w:t>0.23</w:t>
            </w:r>
          </w:p>
        </w:tc>
        <w:tc>
          <w:tcPr>
            <w:tcW w:w="1152" w:type="dxa"/>
            <w:vAlign w:val="bottom"/>
          </w:tcPr>
          <w:p w14:paraId="7FD56985" w14:textId="77777777" w:rsidR="006428EE" w:rsidRDefault="006428EE" w:rsidP="00A61F15">
            <w:pPr>
              <w:pStyle w:val="TableText"/>
            </w:pPr>
            <w:r>
              <w:t>A D</w:t>
            </w:r>
          </w:p>
        </w:tc>
        <w:tc>
          <w:tcPr>
            <w:tcW w:w="1727" w:type="dxa"/>
            <w:vAlign w:val="bottom"/>
          </w:tcPr>
          <w:p w14:paraId="393E16E4" w14:textId="77777777" w:rsidR="006428EE" w:rsidRDefault="006428EE" w:rsidP="00A61F15">
            <w:pPr>
              <w:pStyle w:val="TableText"/>
              <w:ind w:right="576"/>
            </w:pPr>
            <w:r>
              <w:t>1</w:t>
            </w:r>
          </w:p>
        </w:tc>
        <w:tc>
          <w:tcPr>
            <w:tcW w:w="1728" w:type="dxa"/>
            <w:vAlign w:val="bottom"/>
          </w:tcPr>
          <w:p w14:paraId="1E01012C" w14:textId="77777777" w:rsidR="006428EE" w:rsidRDefault="006428EE" w:rsidP="00A61F15">
            <w:pPr>
              <w:pStyle w:val="TableText"/>
            </w:pPr>
            <w:r>
              <w:t>Grid</w:t>
            </w:r>
          </w:p>
        </w:tc>
      </w:tr>
      <w:tr w:rsidR="006428EE" w:rsidRPr="00B664C1" w14:paraId="6221A5F4" w14:textId="77777777" w:rsidTr="00A61F15">
        <w:tc>
          <w:tcPr>
            <w:tcW w:w="1440" w:type="dxa"/>
          </w:tcPr>
          <w:p w14:paraId="5AAC9E52" w14:textId="77777777" w:rsidR="006428EE" w:rsidRDefault="006428EE" w:rsidP="00A61F15">
            <w:pPr>
              <w:pStyle w:val="TableText"/>
            </w:pPr>
            <w:r>
              <w:t>50</w:t>
            </w:r>
          </w:p>
        </w:tc>
        <w:tc>
          <w:tcPr>
            <w:tcW w:w="1152" w:type="dxa"/>
            <w:vAlign w:val="bottom"/>
          </w:tcPr>
          <w:p w14:paraId="2B429CE3" w14:textId="77777777" w:rsidR="006428EE" w:rsidRDefault="006428EE" w:rsidP="00A61F15">
            <w:pPr>
              <w:pStyle w:val="TableText"/>
              <w:ind w:right="144"/>
            </w:pPr>
            <w:r>
              <w:t>0.25</w:t>
            </w:r>
          </w:p>
        </w:tc>
        <w:tc>
          <w:tcPr>
            <w:tcW w:w="939" w:type="dxa"/>
            <w:vAlign w:val="bottom"/>
          </w:tcPr>
          <w:p w14:paraId="358975ED" w14:textId="77777777" w:rsidR="006428EE" w:rsidRDefault="006428EE" w:rsidP="00A61F15">
            <w:pPr>
              <w:pStyle w:val="TableText"/>
            </w:pPr>
            <w:r>
              <w:t>0.54</w:t>
            </w:r>
          </w:p>
        </w:tc>
        <w:tc>
          <w:tcPr>
            <w:tcW w:w="1152" w:type="dxa"/>
            <w:vAlign w:val="bottom"/>
          </w:tcPr>
          <w:p w14:paraId="757DC72E" w14:textId="77777777" w:rsidR="006428EE" w:rsidRDefault="006428EE" w:rsidP="00A61F15">
            <w:pPr>
              <w:pStyle w:val="TableText"/>
            </w:pPr>
            <w:r>
              <w:t>[no flag]</w:t>
            </w:r>
          </w:p>
        </w:tc>
        <w:tc>
          <w:tcPr>
            <w:tcW w:w="1727" w:type="dxa"/>
            <w:vAlign w:val="bottom"/>
          </w:tcPr>
          <w:p w14:paraId="754F37DA" w14:textId="77777777" w:rsidR="006428EE" w:rsidRDefault="006428EE" w:rsidP="00A61F15">
            <w:pPr>
              <w:pStyle w:val="TableText"/>
              <w:ind w:right="576"/>
            </w:pPr>
            <w:r>
              <w:t>1</w:t>
            </w:r>
          </w:p>
        </w:tc>
        <w:tc>
          <w:tcPr>
            <w:tcW w:w="1728" w:type="dxa"/>
            <w:vAlign w:val="bottom"/>
          </w:tcPr>
          <w:p w14:paraId="7B1EA80B" w14:textId="77777777" w:rsidR="006428EE" w:rsidRDefault="006428EE" w:rsidP="00A61F15">
            <w:pPr>
              <w:pStyle w:val="TableText"/>
            </w:pPr>
            <w:r>
              <w:t>MC</w:t>
            </w:r>
          </w:p>
        </w:tc>
      </w:tr>
      <w:tr w:rsidR="006428EE" w:rsidRPr="00B664C1" w14:paraId="4A4DA734" w14:textId="77777777" w:rsidTr="00A61F15">
        <w:tc>
          <w:tcPr>
            <w:tcW w:w="1440" w:type="dxa"/>
          </w:tcPr>
          <w:p w14:paraId="3FE87A80" w14:textId="77777777" w:rsidR="006428EE" w:rsidRDefault="006428EE" w:rsidP="00A61F15">
            <w:pPr>
              <w:pStyle w:val="TableText"/>
            </w:pPr>
            <w:r>
              <w:t>51</w:t>
            </w:r>
          </w:p>
        </w:tc>
        <w:tc>
          <w:tcPr>
            <w:tcW w:w="1152" w:type="dxa"/>
            <w:vAlign w:val="bottom"/>
          </w:tcPr>
          <w:p w14:paraId="54B059D0" w14:textId="77777777" w:rsidR="006428EE" w:rsidRDefault="006428EE" w:rsidP="00A61F15">
            <w:pPr>
              <w:pStyle w:val="TableText"/>
              <w:ind w:right="144"/>
            </w:pPr>
            <w:r>
              <w:t>0.58</w:t>
            </w:r>
          </w:p>
        </w:tc>
        <w:tc>
          <w:tcPr>
            <w:tcW w:w="939" w:type="dxa"/>
            <w:vAlign w:val="bottom"/>
          </w:tcPr>
          <w:p w14:paraId="0C726E30" w14:textId="77777777" w:rsidR="006428EE" w:rsidRDefault="006428EE" w:rsidP="00A61F15">
            <w:pPr>
              <w:pStyle w:val="TableText"/>
            </w:pPr>
            <w:r>
              <w:t>0.67</w:t>
            </w:r>
          </w:p>
        </w:tc>
        <w:tc>
          <w:tcPr>
            <w:tcW w:w="1152" w:type="dxa"/>
            <w:vAlign w:val="bottom"/>
          </w:tcPr>
          <w:p w14:paraId="1CF9D0F3" w14:textId="77777777" w:rsidR="006428EE" w:rsidRDefault="006428EE" w:rsidP="00A61F15">
            <w:pPr>
              <w:pStyle w:val="TableText"/>
            </w:pPr>
            <w:r>
              <w:t>[no flag]</w:t>
            </w:r>
          </w:p>
        </w:tc>
        <w:tc>
          <w:tcPr>
            <w:tcW w:w="1727" w:type="dxa"/>
            <w:vAlign w:val="bottom"/>
          </w:tcPr>
          <w:p w14:paraId="36D1C5E2" w14:textId="77777777" w:rsidR="006428EE" w:rsidRDefault="006428EE" w:rsidP="00A61F15">
            <w:pPr>
              <w:pStyle w:val="TableText"/>
              <w:ind w:right="576"/>
            </w:pPr>
            <w:r>
              <w:t>2</w:t>
            </w:r>
          </w:p>
        </w:tc>
        <w:tc>
          <w:tcPr>
            <w:tcW w:w="1728" w:type="dxa"/>
            <w:vAlign w:val="bottom"/>
          </w:tcPr>
          <w:p w14:paraId="28A12D25" w14:textId="77777777" w:rsidR="006428EE" w:rsidRDefault="006428EE" w:rsidP="00A61F15">
            <w:pPr>
              <w:pStyle w:val="TableText"/>
            </w:pPr>
            <w:r>
              <w:t>InlineChoices</w:t>
            </w:r>
          </w:p>
        </w:tc>
      </w:tr>
      <w:tr w:rsidR="006428EE" w:rsidRPr="00B664C1" w14:paraId="4D2CF4FF" w14:textId="77777777" w:rsidTr="00A61F15">
        <w:tc>
          <w:tcPr>
            <w:tcW w:w="1440" w:type="dxa"/>
          </w:tcPr>
          <w:p w14:paraId="201449AA" w14:textId="77777777" w:rsidR="006428EE" w:rsidRDefault="006428EE" w:rsidP="00A61F15">
            <w:pPr>
              <w:pStyle w:val="TableText"/>
            </w:pPr>
            <w:r>
              <w:t>52</w:t>
            </w:r>
          </w:p>
        </w:tc>
        <w:tc>
          <w:tcPr>
            <w:tcW w:w="1152" w:type="dxa"/>
            <w:vAlign w:val="bottom"/>
          </w:tcPr>
          <w:p w14:paraId="455AB515" w14:textId="77777777" w:rsidR="006428EE" w:rsidRDefault="006428EE" w:rsidP="00A61F15">
            <w:pPr>
              <w:pStyle w:val="TableText"/>
              <w:ind w:right="144"/>
            </w:pPr>
            <w:r>
              <w:t>0.48</w:t>
            </w:r>
          </w:p>
        </w:tc>
        <w:tc>
          <w:tcPr>
            <w:tcW w:w="939" w:type="dxa"/>
            <w:vAlign w:val="bottom"/>
          </w:tcPr>
          <w:p w14:paraId="43E1B48E" w14:textId="77777777" w:rsidR="006428EE" w:rsidRDefault="006428EE" w:rsidP="00A61F15">
            <w:pPr>
              <w:pStyle w:val="TableText"/>
            </w:pPr>
            <w:r>
              <w:t>0.53</w:t>
            </w:r>
          </w:p>
        </w:tc>
        <w:tc>
          <w:tcPr>
            <w:tcW w:w="1152" w:type="dxa"/>
            <w:vAlign w:val="bottom"/>
          </w:tcPr>
          <w:p w14:paraId="44D881D4" w14:textId="77777777" w:rsidR="006428EE" w:rsidRDefault="006428EE" w:rsidP="00A61F15">
            <w:pPr>
              <w:pStyle w:val="TableText"/>
            </w:pPr>
            <w:r>
              <w:t>[no flag]</w:t>
            </w:r>
          </w:p>
        </w:tc>
        <w:tc>
          <w:tcPr>
            <w:tcW w:w="1727" w:type="dxa"/>
            <w:vAlign w:val="bottom"/>
          </w:tcPr>
          <w:p w14:paraId="40F97E7A" w14:textId="77777777" w:rsidR="006428EE" w:rsidRDefault="006428EE" w:rsidP="00A61F15">
            <w:pPr>
              <w:pStyle w:val="TableText"/>
              <w:ind w:right="576"/>
            </w:pPr>
            <w:r>
              <w:t>1</w:t>
            </w:r>
          </w:p>
        </w:tc>
        <w:tc>
          <w:tcPr>
            <w:tcW w:w="1728" w:type="dxa"/>
            <w:vAlign w:val="bottom"/>
          </w:tcPr>
          <w:p w14:paraId="3E75EDB4" w14:textId="77777777" w:rsidR="006428EE" w:rsidRDefault="006428EE" w:rsidP="00A61F15">
            <w:pPr>
              <w:pStyle w:val="TableText"/>
            </w:pPr>
            <w:r>
              <w:t>Match</w:t>
            </w:r>
          </w:p>
        </w:tc>
      </w:tr>
    </w:tbl>
    <w:p w14:paraId="50BFB5F9" w14:textId="77777777" w:rsidR="006428EE" w:rsidRPr="00B664C1" w:rsidRDefault="006428EE" w:rsidP="006428EE">
      <w:pPr>
        <w:pStyle w:val="Caption"/>
        <w:pageBreakBefore/>
      </w:pPr>
      <w:bookmarkStart w:id="1808" w:name="_Ref128120423"/>
      <w:bookmarkStart w:id="1809" w:name="_Toc138337993"/>
      <w:bookmarkStart w:id="1810" w:name="_Toc162344003"/>
      <w:r w:rsidRPr="00B664C1">
        <w:lastRenderedPageBreak/>
        <w:t>Table 8.A.</w:t>
      </w:r>
      <w:r>
        <w:fldChar w:fldCharType="begin"/>
      </w:r>
      <w:r>
        <w:instrText>SEQ Table_8.A. \* ARABIC</w:instrText>
      </w:r>
      <w:r>
        <w:fldChar w:fldCharType="separate"/>
      </w:r>
      <w:r w:rsidRPr="00B664C1">
        <w:t>8</w:t>
      </w:r>
      <w:r>
        <w:fldChar w:fldCharType="end"/>
      </w:r>
      <w:bookmarkEnd w:id="1808"/>
      <w:r w:rsidRPr="00B664C1">
        <w:t xml:space="preserve">  Item Difficulty and Item-Total Correlation by Item for Grade Eight</w:t>
      </w:r>
      <w:bookmarkEnd w:id="1809"/>
      <w:bookmarkEnd w:id="1810"/>
    </w:p>
    <w:tbl>
      <w:tblPr>
        <w:tblStyle w:val="TRs"/>
        <w:tblW w:w="0" w:type="auto"/>
        <w:tblLayout w:type="fixed"/>
        <w:tblLook w:val="04A0" w:firstRow="1" w:lastRow="0" w:firstColumn="1" w:lastColumn="0" w:noHBand="0" w:noVBand="1"/>
      </w:tblPr>
      <w:tblGrid>
        <w:gridCol w:w="1440"/>
        <w:gridCol w:w="1152"/>
        <w:gridCol w:w="939"/>
        <w:gridCol w:w="1152"/>
        <w:gridCol w:w="1727"/>
        <w:gridCol w:w="1728"/>
      </w:tblGrid>
      <w:tr w:rsidR="006428EE" w:rsidRPr="00B664C1" w14:paraId="469AE39E" w14:textId="77777777" w:rsidTr="00A61F15">
        <w:trPr>
          <w:cnfStyle w:val="100000000000" w:firstRow="1" w:lastRow="0" w:firstColumn="0" w:lastColumn="0" w:oddVBand="0" w:evenVBand="0" w:oddHBand="0" w:evenHBand="0" w:firstRowFirstColumn="0" w:firstRowLastColumn="0" w:lastRowFirstColumn="0" w:lastRowLastColumn="0"/>
        </w:trPr>
        <w:tc>
          <w:tcPr>
            <w:tcW w:w="1440" w:type="dxa"/>
          </w:tcPr>
          <w:p w14:paraId="65B4FB67" w14:textId="77777777" w:rsidR="006428EE" w:rsidRPr="00B664C1" w:rsidRDefault="006428EE" w:rsidP="00A61F15">
            <w:pPr>
              <w:pStyle w:val="TableHead"/>
              <w:keepLines/>
              <w:rPr>
                <w:b/>
                <w:bCs w:val="0"/>
                <w:noProof w:val="0"/>
              </w:rPr>
            </w:pPr>
            <w:r w:rsidRPr="00B664C1">
              <w:rPr>
                <w:b/>
                <w:bCs w:val="0"/>
                <w:noProof w:val="0"/>
              </w:rPr>
              <w:t>Item Sequence</w:t>
            </w:r>
          </w:p>
        </w:tc>
        <w:tc>
          <w:tcPr>
            <w:tcW w:w="1152" w:type="dxa"/>
          </w:tcPr>
          <w:p w14:paraId="6B1D9879" w14:textId="77777777" w:rsidR="006428EE" w:rsidRPr="00B664C1" w:rsidRDefault="006428EE" w:rsidP="00A61F15">
            <w:pPr>
              <w:pStyle w:val="TableHead"/>
              <w:keepLines/>
              <w:rPr>
                <w:b/>
                <w:bCs w:val="0"/>
                <w:noProof w:val="0"/>
              </w:rPr>
            </w:pPr>
            <w:r w:rsidRPr="00B664C1">
              <w:rPr>
                <w:b/>
                <w:bCs w:val="0"/>
                <w:i/>
                <w:noProof w:val="0"/>
              </w:rPr>
              <w:t>p</w:t>
            </w:r>
            <w:r w:rsidRPr="00B664C1">
              <w:rPr>
                <w:b/>
                <w:bCs w:val="0"/>
                <w:noProof w:val="0"/>
              </w:rPr>
              <w:t>-value</w:t>
            </w:r>
          </w:p>
        </w:tc>
        <w:tc>
          <w:tcPr>
            <w:tcW w:w="939" w:type="dxa"/>
          </w:tcPr>
          <w:p w14:paraId="696F5609" w14:textId="77777777" w:rsidR="006428EE" w:rsidRPr="00B664C1" w:rsidRDefault="006428EE" w:rsidP="00A61F15">
            <w:pPr>
              <w:pStyle w:val="TableHead"/>
              <w:keepLines/>
              <w:rPr>
                <w:b/>
                <w:bCs w:val="0"/>
                <w:noProof w:val="0"/>
              </w:rPr>
            </w:pPr>
            <w:r w:rsidRPr="00B664C1">
              <w:rPr>
                <w:b/>
                <w:bCs w:val="0"/>
                <w:noProof w:val="0"/>
              </w:rPr>
              <w:t>r</w:t>
            </w:r>
          </w:p>
        </w:tc>
        <w:tc>
          <w:tcPr>
            <w:tcW w:w="1152" w:type="dxa"/>
          </w:tcPr>
          <w:p w14:paraId="6F448FAD" w14:textId="77777777" w:rsidR="006428EE" w:rsidRPr="00B664C1" w:rsidRDefault="006428EE" w:rsidP="00A61F15">
            <w:pPr>
              <w:pStyle w:val="TableHead"/>
              <w:keepLines/>
              <w:rPr>
                <w:b/>
                <w:bCs w:val="0"/>
                <w:noProof w:val="0"/>
              </w:rPr>
            </w:pPr>
            <w:r w:rsidRPr="00B664C1">
              <w:rPr>
                <w:b/>
                <w:bCs w:val="0"/>
                <w:noProof w:val="0"/>
              </w:rPr>
              <w:t>Flag</w:t>
            </w:r>
          </w:p>
        </w:tc>
        <w:tc>
          <w:tcPr>
            <w:tcW w:w="1727" w:type="dxa"/>
          </w:tcPr>
          <w:p w14:paraId="3448DC14" w14:textId="77777777" w:rsidR="006428EE" w:rsidRPr="00B664C1" w:rsidRDefault="006428EE" w:rsidP="00A61F15">
            <w:pPr>
              <w:pStyle w:val="TableHead"/>
              <w:keepLines/>
              <w:rPr>
                <w:b/>
                <w:bCs w:val="0"/>
                <w:noProof w:val="0"/>
              </w:rPr>
            </w:pPr>
            <w:r w:rsidRPr="00B664C1">
              <w:rPr>
                <w:b/>
                <w:bCs w:val="0"/>
                <w:noProof w:val="0"/>
              </w:rPr>
              <w:t>Maximum Score Points</w:t>
            </w:r>
          </w:p>
        </w:tc>
        <w:tc>
          <w:tcPr>
            <w:tcW w:w="1728" w:type="dxa"/>
          </w:tcPr>
          <w:p w14:paraId="6A2FCB65" w14:textId="77777777" w:rsidR="006428EE" w:rsidRPr="00B664C1" w:rsidRDefault="006428EE" w:rsidP="00A61F15">
            <w:pPr>
              <w:pStyle w:val="TableHead"/>
              <w:keepLines/>
              <w:rPr>
                <w:b/>
                <w:bCs w:val="0"/>
                <w:noProof w:val="0"/>
              </w:rPr>
            </w:pPr>
            <w:r w:rsidRPr="00B664C1">
              <w:rPr>
                <w:b/>
                <w:bCs w:val="0"/>
                <w:noProof w:val="0"/>
              </w:rPr>
              <w:t>Item Type</w:t>
            </w:r>
          </w:p>
        </w:tc>
      </w:tr>
      <w:tr w:rsidR="006428EE" w:rsidRPr="00B664C1" w14:paraId="2ACFBD35" w14:textId="77777777" w:rsidTr="00A61F15">
        <w:tc>
          <w:tcPr>
            <w:tcW w:w="1440" w:type="dxa"/>
          </w:tcPr>
          <w:p w14:paraId="3F1AFCE4" w14:textId="77777777" w:rsidR="006428EE" w:rsidRDefault="006428EE" w:rsidP="00A61F15">
            <w:pPr>
              <w:pStyle w:val="TableText"/>
            </w:pPr>
            <w:r>
              <w:t>1</w:t>
            </w:r>
          </w:p>
        </w:tc>
        <w:tc>
          <w:tcPr>
            <w:tcW w:w="1152" w:type="dxa"/>
            <w:vAlign w:val="bottom"/>
          </w:tcPr>
          <w:p w14:paraId="09647E2A" w14:textId="77777777" w:rsidR="006428EE" w:rsidRDefault="006428EE" w:rsidP="00A61F15">
            <w:pPr>
              <w:pStyle w:val="TableText"/>
              <w:ind w:right="144"/>
            </w:pPr>
            <w:r>
              <w:t>0.19</w:t>
            </w:r>
          </w:p>
        </w:tc>
        <w:tc>
          <w:tcPr>
            <w:tcW w:w="939" w:type="dxa"/>
            <w:vAlign w:val="bottom"/>
          </w:tcPr>
          <w:p w14:paraId="6F48C1BC" w14:textId="77777777" w:rsidR="006428EE" w:rsidRDefault="006428EE" w:rsidP="00A61F15">
            <w:pPr>
              <w:pStyle w:val="TableText"/>
            </w:pPr>
            <w:r>
              <w:t>0.05</w:t>
            </w:r>
          </w:p>
        </w:tc>
        <w:tc>
          <w:tcPr>
            <w:tcW w:w="1152" w:type="dxa"/>
            <w:vAlign w:val="bottom"/>
          </w:tcPr>
          <w:p w14:paraId="553D3724" w14:textId="77777777" w:rsidR="006428EE" w:rsidRDefault="006428EE" w:rsidP="00A61F15">
            <w:pPr>
              <w:pStyle w:val="TableText"/>
            </w:pPr>
            <w:r>
              <w:t>A D P R</w:t>
            </w:r>
          </w:p>
        </w:tc>
        <w:tc>
          <w:tcPr>
            <w:tcW w:w="1727" w:type="dxa"/>
            <w:vAlign w:val="bottom"/>
          </w:tcPr>
          <w:p w14:paraId="28794502" w14:textId="77777777" w:rsidR="006428EE" w:rsidRDefault="006428EE" w:rsidP="00A61F15">
            <w:pPr>
              <w:pStyle w:val="TableText"/>
              <w:ind w:right="576"/>
            </w:pPr>
            <w:r>
              <w:t>1</w:t>
            </w:r>
          </w:p>
        </w:tc>
        <w:tc>
          <w:tcPr>
            <w:tcW w:w="1728" w:type="dxa"/>
            <w:vAlign w:val="bottom"/>
          </w:tcPr>
          <w:p w14:paraId="4F592AE7" w14:textId="77777777" w:rsidR="006428EE" w:rsidRDefault="006428EE" w:rsidP="00A61F15">
            <w:pPr>
              <w:pStyle w:val="TableText"/>
            </w:pPr>
            <w:r>
              <w:t>Grid</w:t>
            </w:r>
          </w:p>
        </w:tc>
      </w:tr>
      <w:tr w:rsidR="006428EE" w:rsidRPr="00B664C1" w14:paraId="55D47B6C" w14:textId="77777777" w:rsidTr="00A61F15">
        <w:tc>
          <w:tcPr>
            <w:tcW w:w="1440" w:type="dxa"/>
          </w:tcPr>
          <w:p w14:paraId="7E9A5332" w14:textId="77777777" w:rsidR="006428EE" w:rsidRDefault="006428EE" w:rsidP="00A61F15">
            <w:pPr>
              <w:pStyle w:val="TableText"/>
            </w:pPr>
            <w:r>
              <w:t>2</w:t>
            </w:r>
          </w:p>
        </w:tc>
        <w:tc>
          <w:tcPr>
            <w:tcW w:w="1152" w:type="dxa"/>
            <w:vAlign w:val="bottom"/>
          </w:tcPr>
          <w:p w14:paraId="0176A72B" w14:textId="77777777" w:rsidR="006428EE" w:rsidRDefault="006428EE" w:rsidP="00A61F15">
            <w:pPr>
              <w:pStyle w:val="TableText"/>
              <w:ind w:right="144"/>
            </w:pPr>
            <w:r>
              <w:t>0.30</w:t>
            </w:r>
          </w:p>
        </w:tc>
        <w:tc>
          <w:tcPr>
            <w:tcW w:w="939" w:type="dxa"/>
            <w:vAlign w:val="bottom"/>
          </w:tcPr>
          <w:p w14:paraId="3FF7D5CB" w14:textId="77777777" w:rsidR="006428EE" w:rsidRDefault="006428EE" w:rsidP="00A61F15">
            <w:pPr>
              <w:pStyle w:val="TableText"/>
            </w:pPr>
            <w:r>
              <w:t>0.34</w:t>
            </w:r>
          </w:p>
        </w:tc>
        <w:tc>
          <w:tcPr>
            <w:tcW w:w="1152" w:type="dxa"/>
            <w:vAlign w:val="bottom"/>
          </w:tcPr>
          <w:p w14:paraId="21D196EE" w14:textId="77777777" w:rsidR="006428EE" w:rsidRDefault="006428EE" w:rsidP="00A61F15">
            <w:pPr>
              <w:pStyle w:val="TableText"/>
            </w:pPr>
            <w:r>
              <w:t>[no flag]</w:t>
            </w:r>
          </w:p>
        </w:tc>
        <w:tc>
          <w:tcPr>
            <w:tcW w:w="1727" w:type="dxa"/>
            <w:vAlign w:val="bottom"/>
          </w:tcPr>
          <w:p w14:paraId="0097E0A9" w14:textId="77777777" w:rsidR="006428EE" w:rsidRDefault="006428EE" w:rsidP="00A61F15">
            <w:pPr>
              <w:pStyle w:val="TableText"/>
              <w:ind w:right="576"/>
            </w:pPr>
            <w:r>
              <w:t>1</w:t>
            </w:r>
          </w:p>
        </w:tc>
        <w:tc>
          <w:tcPr>
            <w:tcW w:w="1728" w:type="dxa"/>
            <w:vAlign w:val="bottom"/>
          </w:tcPr>
          <w:p w14:paraId="5D926FB6" w14:textId="77777777" w:rsidR="006428EE" w:rsidRDefault="006428EE" w:rsidP="00A61F15">
            <w:pPr>
              <w:pStyle w:val="TableText"/>
            </w:pPr>
            <w:r>
              <w:t>MC</w:t>
            </w:r>
          </w:p>
        </w:tc>
      </w:tr>
      <w:tr w:rsidR="006428EE" w:rsidRPr="00B664C1" w14:paraId="5CA96272" w14:textId="77777777" w:rsidTr="00A61F15">
        <w:tc>
          <w:tcPr>
            <w:tcW w:w="1440" w:type="dxa"/>
          </w:tcPr>
          <w:p w14:paraId="538FCF86" w14:textId="77777777" w:rsidR="006428EE" w:rsidRDefault="006428EE" w:rsidP="00A61F15">
            <w:pPr>
              <w:pStyle w:val="TableText"/>
            </w:pPr>
            <w:r>
              <w:t>3</w:t>
            </w:r>
          </w:p>
        </w:tc>
        <w:tc>
          <w:tcPr>
            <w:tcW w:w="1152" w:type="dxa"/>
            <w:vAlign w:val="bottom"/>
          </w:tcPr>
          <w:p w14:paraId="4F193A18" w14:textId="77777777" w:rsidR="006428EE" w:rsidRDefault="006428EE" w:rsidP="00A61F15">
            <w:pPr>
              <w:pStyle w:val="TableText"/>
              <w:ind w:right="144"/>
            </w:pPr>
            <w:r>
              <w:t>0.46</w:t>
            </w:r>
          </w:p>
        </w:tc>
        <w:tc>
          <w:tcPr>
            <w:tcW w:w="939" w:type="dxa"/>
            <w:vAlign w:val="bottom"/>
          </w:tcPr>
          <w:p w14:paraId="15D69292" w14:textId="77777777" w:rsidR="006428EE" w:rsidRDefault="006428EE" w:rsidP="00A61F15">
            <w:pPr>
              <w:pStyle w:val="TableText"/>
            </w:pPr>
            <w:r>
              <w:t>0.39</w:t>
            </w:r>
          </w:p>
        </w:tc>
        <w:tc>
          <w:tcPr>
            <w:tcW w:w="1152" w:type="dxa"/>
            <w:vAlign w:val="bottom"/>
          </w:tcPr>
          <w:p w14:paraId="63C1BB6F" w14:textId="77777777" w:rsidR="006428EE" w:rsidRDefault="006428EE" w:rsidP="00A61F15">
            <w:pPr>
              <w:pStyle w:val="TableText"/>
            </w:pPr>
            <w:r>
              <w:t>P</w:t>
            </w:r>
          </w:p>
        </w:tc>
        <w:tc>
          <w:tcPr>
            <w:tcW w:w="1727" w:type="dxa"/>
            <w:vAlign w:val="bottom"/>
          </w:tcPr>
          <w:p w14:paraId="1A408DB5" w14:textId="77777777" w:rsidR="006428EE" w:rsidRDefault="006428EE" w:rsidP="00A61F15">
            <w:pPr>
              <w:pStyle w:val="TableText"/>
              <w:ind w:right="576"/>
            </w:pPr>
            <w:r>
              <w:t>2</w:t>
            </w:r>
          </w:p>
        </w:tc>
        <w:tc>
          <w:tcPr>
            <w:tcW w:w="1728" w:type="dxa"/>
            <w:vAlign w:val="bottom"/>
          </w:tcPr>
          <w:p w14:paraId="39892050" w14:textId="77777777" w:rsidR="006428EE" w:rsidRDefault="006428EE" w:rsidP="00A61F15">
            <w:pPr>
              <w:pStyle w:val="TableText"/>
            </w:pPr>
            <w:r>
              <w:t>MC</w:t>
            </w:r>
          </w:p>
        </w:tc>
      </w:tr>
      <w:tr w:rsidR="006428EE" w:rsidRPr="00B664C1" w14:paraId="2650CF5A" w14:textId="77777777" w:rsidTr="00A61F15">
        <w:tc>
          <w:tcPr>
            <w:tcW w:w="1440" w:type="dxa"/>
          </w:tcPr>
          <w:p w14:paraId="693290E5" w14:textId="77777777" w:rsidR="006428EE" w:rsidRDefault="006428EE" w:rsidP="00A61F15">
            <w:pPr>
              <w:pStyle w:val="TableText"/>
            </w:pPr>
            <w:r>
              <w:t>4</w:t>
            </w:r>
          </w:p>
        </w:tc>
        <w:tc>
          <w:tcPr>
            <w:tcW w:w="1152" w:type="dxa"/>
            <w:vAlign w:val="bottom"/>
          </w:tcPr>
          <w:p w14:paraId="53ED8718" w14:textId="77777777" w:rsidR="006428EE" w:rsidRDefault="006428EE" w:rsidP="00A61F15">
            <w:pPr>
              <w:pStyle w:val="TableText"/>
              <w:ind w:right="144"/>
            </w:pPr>
            <w:r>
              <w:t>0.59</w:t>
            </w:r>
          </w:p>
        </w:tc>
        <w:tc>
          <w:tcPr>
            <w:tcW w:w="939" w:type="dxa"/>
            <w:vAlign w:val="bottom"/>
          </w:tcPr>
          <w:p w14:paraId="5A647EC1" w14:textId="77777777" w:rsidR="006428EE" w:rsidRDefault="006428EE" w:rsidP="00A61F15">
            <w:pPr>
              <w:pStyle w:val="TableText"/>
            </w:pPr>
            <w:r>
              <w:t>0.25</w:t>
            </w:r>
          </w:p>
        </w:tc>
        <w:tc>
          <w:tcPr>
            <w:tcW w:w="1152" w:type="dxa"/>
            <w:vAlign w:val="bottom"/>
          </w:tcPr>
          <w:p w14:paraId="5C5FA68D" w14:textId="77777777" w:rsidR="006428EE" w:rsidRDefault="006428EE" w:rsidP="00A61F15">
            <w:pPr>
              <w:pStyle w:val="TableText"/>
            </w:pPr>
            <w:r>
              <w:t>P</w:t>
            </w:r>
          </w:p>
        </w:tc>
        <w:tc>
          <w:tcPr>
            <w:tcW w:w="1727" w:type="dxa"/>
            <w:vAlign w:val="bottom"/>
          </w:tcPr>
          <w:p w14:paraId="5C855366" w14:textId="77777777" w:rsidR="006428EE" w:rsidRDefault="006428EE" w:rsidP="00A61F15">
            <w:pPr>
              <w:pStyle w:val="TableText"/>
              <w:ind w:right="576"/>
            </w:pPr>
            <w:r>
              <w:t>2</w:t>
            </w:r>
          </w:p>
        </w:tc>
        <w:tc>
          <w:tcPr>
            <w:tcW w:w="1728" w:type="dxa"/>
            <w:vAlign w:val="bottom"/>
          </w:tcPr>
          <w:p w14:paraId="01DD6AA4" w14:textId="77777777" w:rsidR="006428EE" w:rsidRDefault="006428EE" w:rsidP="00A61F15">
            <w:pPr>
              <w:pStyle w:val="TableText"/>
            </w:pPr>
            <w:r>
              <w:t>MC</w:t>
            </w:r>
          </w:p>
        </w:tc>
      </w:tr>
      <w:tr w:rsidR="006428EE" w:rsidRPr="00B664C1" w14:paraId="2562F760" w14:textId="77777777" w:rsidTr="00A61F15">
        <w:tc>
          <w:tcPr>
            <w:tcW w:w="1440" w:type="dxa"/>
          </w:tcPr>
          <w:p w14:paraId="052F64E7" w14:textId="77777777" w:rsidR="006428EE" w:rsidRDefault="006428EE" w:rsidP="00A61F15">
            <w:pPr>
              <w:pStyle w:val="TableText"/>
            </w:pPr>
            <w:r>
              <w:t>5</w:t>
            </w:r>
          </w:p>
        </w:tc>
        <w:tc>
          <w:tcPr>
            <w:tcW w:w="1152" w:type="dxa"/>
            <w:vAlign w:val="bottom"/>
          </w:tcPr>
          <w:p w14:paraId="063E94B0" w14:textId="77777777" w:rsidR="006428EE" w:rsidRDefault="006428EE" w:rsidP="00A61F15">
            <w:pPr>
              <w:pStyle w:val="TableText"/>
              <w:ind w:right="144"/>
            </w:pPr>
            <w:r>
              <w:t>0.31</w:t>
            </w:r>
          </w:p>
        </w:tc>
        <w:tc>
          <w:tcPr>
            <w:tcW w:w="939" w:type="dxa"/>
            <w:vAlign w:val="bottom"/>
          </w:tcPr>
          <w:p w14:paraId="29DAE234" w14:textId="77777777" w:rsidR="006428EE" w:rsidRDefault="006428EE" w:rsidP="00A61F15">
            <w:pPr>
              <w:pStyle w:val="TableText"/>
            </w:pPr>
            <w:r>
              <w:t>0.01</w:t>
            </w:r>
          </w:p>
        </w:tc>
        <w:tc>
          <w:tcPr>
            <w:tcW w:w="1152" w:type="dxa"/>
            <w:vAlign w:val="bottom"/>
          </w:tcPr>
          <w:p w14:paraId="4D24BC8E" w14:textId="77777777" w:rsidR="006428EE" w:rsidRDefault="006428EE" w:rsidP="00A61F15">
            <w:pPr>
              <w:pStyle w:val="TableText"/>
            </w:pPr>
            <w:r>
              <w:t>D P R</w:t>
            </w:r>
          </w:p>
        </w:tc>
        <w:tc>
          <w:tcPr>
            <w:tcW w:w="1727" w:type="dxa"/>
            <w:vAlign w:val="bottom"/>
          </w:tcPr>
          <w:p w14:paraId="1562815C" w14:textId="77777777" w:rsidR="006428EE" w:rsidRDefault="006428EE" w:rsidP="00A61F15">
            <w:pPr>
              <w:pStyle w:val="TableText"/>
              <w:ind w:right="576"/>
            </w:pPr>
            <w:r>
              <w:t>1</w:t>
            </w:r>
          </w:p>
        </w:tc>
        <w:tc>
          <w:tcPr>
            <w:tcW w:w="1728" w:type="dxa"/>
            <w:vAlign w:val="bottom"/>
          </w:tcPr>
          <w:p w14:paraId="7F095DDE" w14:textId="77777777" w:rsidR="006428EE" w:rsidRDefault="006428EE" w:rsidP="00A61F15">
            <w:pPr>
              <w:pStyle w:val="TableText"/>
            </w:pPr>
            <w:r>
              <w:t>MC</w:t>
            </w:r>
          </w:p>
        </w:tc>
      </w:tr>
      <w:tr w:rsidR="006428EE" w:rsidRPr="00B664C1" w14:paraId="580CB183" w14:textId="77777777" w:rsidTr="00A61F15">
        <w:tc>
          <w:tcPr>
            <w:tcW w:w="1440" w:type="dxa"/>
          </w:tcPr>
          <w:p w14:paraId="60B8DCBD" w14:textId="77777777" w:rsidR="006428EE" w:rsidRDefault="006428EE" w:rsidP="00A61F15">
            <w:pPr>
              <w:pStyle w:val="TableText"/>
            </w:pPr>
            <w:r>
              <w:t>6</w:t>
            </w:r>
          </w:p>
        </w:tc>
        <w:tc>
          <w:tcPr>
            <w:tcW w:w="1152" w:type="dxa"/>
            <w:vAlign w:val="bottom"/>
          </w:tcPr>
          <w:p w14:paraId="2EF927B6" w14:textId="77777777" w:rsidR="006428EE" w:rsidRDefault="006428EE" w:rsidP="00A61F15">
            <w:pPr>
              <w:pStyle w:val="TableText"/>
              <w:ind w:right="144"/>
            </w:pPr>
            <w:r>
              <w:t>0.27</w:t>
            </w:r>
          </w:p>
        </w:tc>
        <w:tc>
          <w:tcPr>
            <w:tcW w:w="939" w:type="dxa"/>
            <w:vAlign w:val="bottom"/>
          </w:tcPr>
          <w:p w14:paraId="27753DEC" w14:textId="77777777" w:rsidR="006428EE" w:rsidRDefault="006428EE" w:rsidP="00A61F15">
            <w:pPr>
              <w:pStyle w:val="TableText"/>
            </w:pPr>
            <w:r>
              <w:t>0.22</w:t>
            </w:r>
          </w:p>
        </w:tc>
        <w:tc>
          <w:tcPr>
            <w:tcW w:w="1152" w:type="dxa"/>
            <w:vAlign w:val="bottom"/>
          </w:tcPr>
          <w:p w14:paraId="57D5412D" w14:textId="77777777" w:rsidR="006428EE" w:rsidRDefault="006428EE" w:rsidP="00A61F15">
            <w:pPr>
              <w:pStyle w:val="TableText"/>
            </w:pPr>
            <w:r>
              <w:t>[no flag]</w:t>
            </w:r>
          </w:p>
        </w:tc>
        <w:tc>
          <w:tcPr>
            <w:tcW w:w="1727" w:type="dxa"/>
            <w:vAlign w:val="bottom"/>
          </w:tcPr>
          <w:p w14:paraId="2B324F43" w14:textId="77777777" w:rsidR="006428EE" w:rsidRDefault="006428EE" w:rsidP="00A61F15">
            <w:pPr>
              <w:pStyle w:val="TableText"/>
              <w:ind w:right="576"/>
            </w:pPr>
            <w:r>
              <w:t>1</w:t>
            </w:r>
          </w:p>
        </w:tc>
        <w:tc>
          <w:tcPr>
            <w:tcW w:w="1728" w:type="dxa"/>
            <w:vAlign w:val="bottom"/>
          </w:tcPr>
          <w:p w14:paraId="4417971B" w14:textId="77777777" w:rsidR="006428EE" w:rsidRDefault="006428EE" w:rsidP="00A61F15">
            <w:pPr>
              <w:pStyle w:val="TableText"/>
            </w:pPr>
            <w:r>
              <w:t>MC</w:t>
            </w:r>
          </w:p>
        </w:tc>
      </w:tr>
      <w:tr w:rsidR="006428EE" w:rsidRPr="00B664C1" w14:paraId="143E6DB6" w14:textId="77777777" w:rsidTr="00A61F15">
        <w:tc>
          <w:tcPr>
            <w:tcW w:w="1440" w:type="dxa"/>
          </w:tcPr>
          <w:p w14:paraId="7A02CC19" w14:textId="77777777" w:rsidR="006428EE" w:rsidRDefault="006428EE" w:rsidP="00A61F15">
            <w:pPr>
              <w:pStyle w:val="TableText"/>
            </w:pPr>
            <w:r>
              <w:t>7</w:t>
            </w:r>
          </w:p>
        </w:tc>
        <w:tc>
          <w:tcPr>
            <w:tcW w:w="1152" w:type="dxa"/>
            <w:vAlign w:val="bottom"/>
          </w:tcPr>
          <w:p w14:paraId="585CCF4B" w14:textId="77777777" w:rsidR="006428EE" w:rsidRDefault="006428EE" w:rsidP="00A61F15">
            <w:pPr>
              <w:pStyle w:val="TableText"/>
              <w:ind w:right="144"/>
            </w:pPr>
            <w:r>
              <w:t>0.58</w:t>
            </w:r>
          </w:p>
        </w:tc>
        <w:tc>
          <w:tcPr>
            <w:tcW w:w="939" w:type="dxa"/>
            <w:vAlign w:val="bottom"/>
          </w:tcPr>
          <w:p w14:paraId="7B8965F5" w14:textId="77777777" w:rsidR="006428EE" w:rsidRDefault="006428EE" w:rsidP="00A61F15">
            <w:pPr>
              <w:pStyle w:val="TableText"/>
            </w:pPr>
            <w:r>
              <w:t>0.54</w:t>
            </w:r>
          </w:p>
        </w:tc>
        <w:tc>
          <w:tcPr>
            <w:tcW w:w="1152" w:type="dxa"/>
            <w:vAlign w:val="bottom"/>
          </w:tcPr>
          <w:p w14:paraId="61194F8E" w14:textId="77777777" w:rsidR="006428EE" w:rsidRDefault="006428EE" w:rsidP="00A61F15">
            <w:pPr>
              <w:pStyle w:val="TableText"/>
            </w:pPr>
            <w:r>
              <w:t>[no flag]</w:t>
            </w:r>
          </w:p>
        </w:tc>
        <w:tc>
          <w:tcPr>
            <w:tcW w:w="1727" w:type="dxa"/>
            <w:vAlign w:val="bottom"/>
          </w:tcPr>
          <w:p w14:paraId="230DD5A0" w14:textId="77777777" w:rsidR="006428EE" w:rsidRDefault="006428EE" w:rsidP="00A61F15">
            <w:pPr>
              <w:pStyle w:val="TableText"/>
              <w:ind w:right="576"/>
            </w:pPr>
            <w:r>
              <w:t>1</w:t>
            </w:r>
          </w:p>
        </w:tc>
        <w:tc>
          <w:tcPr>
            <w:tcW w:w="1728" w:type="dxa"/>
            <w:vAlign w:val="bottom"/>
          </w:tcPr>
          <w:p w14:paraId="64C92933" w14:textId="77777777" w:rsidR="006428EE" w:rsidRDefault="006428EE" w:rsidP="00A61F15">
            <w:pPr>
              <w:pStyle w:val="TableText"/>
            </w:pPr>
            <w:r>
              <w:t>MC</w:t>
            </w:r>
          </w:p>
        </w:tc>
      </w:tr>
      <w:tr w:rsidR="006428EE" w:rsidRPr="00B664C1" w14:paraId="772B8D81" w14:textId="77777777" w:rsidTr="00A61F15">
        <w:tc>
          <w:tcPr>
            <w:tcW w:w="1440" w:type="dxa"/>
          </w:tcPr>
          <w:p w14:paraId="3A038CF9" w14:textId="77777777" w:rsidR="006428EE" w:rsidRDefault="006428EE" w:rsidP="00A61F15">
            <w:pPr>
              <w:pStyle w:val="TableText"/>
            </w:pPr>
            <w:r>
              <w:t>8</w:t>
            </w:r>
          </w:p>
        </w:tc>
        <w:tc>
          <w:tcPr>
            <w:tcW w:w="1152" w:type="dxa"/>
            <w:vAlign w:val="bottom"/>
          </w:tcPr>
          <w:p w14:paraId="35440C97" w14:textId="77777777" w:rsidR="006428EE" w:rsidRDefault="006428EE" w:rsidP="00A61F15">
            <w:pPr>
              <w:pStyle w:val="TableText"/>
              <w:ind w:right="144"/>
            </w:pPr>
            <w:r>
              <w:t>0.46</w:t>
            </w:r>
          </w:p>
        </w:tc>
        <w:tc>
          <w:tcPr>
            <w:tcW w:w="939" w:type="dxa"/>
            <w:vAlign w:val="bottom"/>
          </w:tcPr>
          <w:p w14:paraId="0EA3D86C" w14:textId="77777777" w:rsidR="006428EE" w:rsidRDefault="006428EE" w:rsidP="00A61F15">
            <w:pPr>
              <w:pStyle w:val="TableText"/>
            </w:pPr>
            <w:r>
              <w:t>0.37</w:t>
            </w:r>
          </w:p>
        </w:tc>
        <w:tc>
          <w:tcPr>
            <w:tcW w:w="1152" w:type="dxa"/>
            <w:vAlign w:val="bottom"/>
          </w:tcPr>
          <w:p w14:paraId="3EB2595D" w14:textId="77777777" w:rsidR="006428EE" w:rsidRDefault="006428EE" w:rsidP="00A61F15">
            <w:pPr>
              <w:pStyle w:val="TableText"/>
            </w:pPr>
            <w:r>
              <w:t>[no flag]</w:t>
            </w:r>
          </w:p>
        </w:tc>
        <w:tc>
          <w:tcPr>
            <w:tcW w:w="1727" w:type="dxa"/>
            <w:vAlign w:val="bottom"/>
          </w:tcPr>
          <w:p w14:paraId="5B1B0C1E" w14:textId="77777777" w:rsidR="006428EE" w:rsidRDefault="006428EE" w:rsidP="00A61F15">
            <w:pPr>
              <w:pStyle w:val="TableText"/>
              <w:ind w:right="576"/>
            </w:pPr>
            <w:r>
              <w:t>1</w:t>
            </w:r>
          </w:p>
        </w:tc>
        <w:tc>
          <w:tcPr>
            <w:tcW w:w="1728" w:type="dxa"/>
            <w:vAlign w:val="bottom"/>
          </w:tcPr>
          <w:p w14:paraId="37ACB1BE" w14:textId="77777777" w:rsidR="006428EE" w:rsidRDefault="006428EE" w:rsidP="00A61F15">
            <w:pPr>
              <w:pStyle w:val="TableText"/>
            </w:pPr>
            <w:r>
              <w:t>InlineChoices</w:t>
            </w:r>
          </w:p>
        </w:tc>
      </w:tr>
      <w:tr w:rsidR="006428EE" w:rsidRPr="00B664C1" w14:paraId="5CBF4248" w14:textId="77777777" w:rsidTr="00A61F15">
        <w:tc>
          <w:tcPr>
            <w:tcW w:w="1440" w:type="dxa"/>
          </w:tcPr>
          <w:p w14:paraId="5CE072A4" w14:textId="77777777" w:rsidR="006428EE" w:rsidRDefault="006428EE" w:rsidP="00A61F15">
            <w:pPr>
              <w:pStyle w:val="TableText"/>
            </w:pPr>
            <w:r>
              <w:t>9</w:t>
            </w:r>
          </w:p>
        </w:tc>
        <w:tc>
          <w:tcPr>
            <w:tcW w:w="1152" w:type="dxa"/>
            <w:vAlign w:val="bottom"/>
          </w:tcPr>
          <w:p w14:paraId="299AE342" w14:textId="77777777" w:rsidR="006428EE" w:rsidRDefault="006428EE" w:rsidP="00A61F15">
            <w:pPr>
              <w:pStyle w:val="TableText"/>
              <w:ind w:right="144"/>
            </w:pPr>
            <w:r>
              <w:t>0.35</w:t>
            </w:r>
          </w:p>
        </w:tc>
        <w:tc>
          <w:tcPr>
            <w:tcW w:w="939" w:type="dxa"/>
            <w:vAlign w:val="bottom"/>
          </w:tcPr>
          <w:p w14:paraId="360D211C" w14:textId="77777777" w:rsidR="006428EE" w:rsidRDefault="006428EE" w:rsidP="00A61F15">
            <w:pPr>
              <w:pStyle w:val="TableText"/>
            </w:pPr>
            <w:r>
              <w:t>0.28</w:t>
            </w:r>
          </w:p>
        </w:tc>
        <w:tc>
          <w:tcPr>
            <w:tcW w:w="1152" w:type="dxa"/>
            <w:vAlign w:val="bottom"/>
          </w:tcPr>
          <w:p w14:paraId="30BC099D" w14:textId="77777777" w:rsidR="006428EE" w:rsidRDefault="006428EE" w:rsidP="00A61F15">
            <w:pPr>
              <w:pStyle w:val="TableText"/>
            </w:pPr>
            <w:r>
              <w:t>[no flag]</w:t>
            </w:r>
          </w:p>
        </w:tc>
        <w:tc>
          <w:tcPr>
            <w:tcW w:w="1727" w:type="dxa"/>
            <w:vAlign w:val="bottom"/>
          </w:tcPr>
          <w:p w14:paraId="38C988BA" w14:textId="77777777" w:rsidR="006428EE" w:rsidRDefault="006428EE" w:rsidP="00A61F15">
            <w:pPr>
              <w:pStyle w:val="TableText"/>
              <w:ind w:right="576"/>
            </w:pPr>
            <w:r>
              <w:t>1</w:t>
            </w:r>
          </w:p>
        </w:tc>
        <w:tc>
          <w:tcPr>
            <w:tcW w:w="1728" w:type="dxa"/>
            <w:vAlign w:val="bottom"/>
          </w:tcPr>
          <w:p w14:paraId="268F265B" w14:textId="77777777" w:rsidR="006428EE" w:rsidRDefault="006428EE" w:rsidP="00A61F15">
            <w:pPr>
              <w:pStyle w:val="TableText"/>
            </w:pPr>
            <w:r>
              <w:t>MC</w:t>
            </w:r>
          </w:p>
        </w:tc>
      </w:tr>
      <w:tr w:rsidR="006428EE" w:rsidRPr="00B664C1" w14:paraId="0EB39E45" w14:textId="77777777" w:rsidTr="00A61F15">
        <w:tc>
          <w:tcPr>
            <w:tcW w:w="1440" w:type="dxa"/>
          </w:tcPr>
          <w:p w14:paraId="305E9A1A" w14:textId="77777777" w:rsidR="006428EE" w:rsidRDefault="006428EE" w:rsidP="00A61F15">
            <w:pPr>
              <w:pStyle w:val="TableText"/>
            </w:pPr>
            <w:r>
              <w:t>10</w:t>
            </w:r>
          </w:p>
        </w:tc>
        <w:tc>
          <w:tcPr>
            <w:tcW w:w="1152" w:type="dxa"/>
            <w:vAlign w:val="bottom"/>
          </w:tcPr>
          <w:p w14:paraId="384A9809" w14:textId="77777777" w:rsidR="006428EE" w:rsidRDefault="006428EE" w:rsidP="00A61F15">
            <w:pPr>
              <w:pStyle w:val="TableText"/>
              <w:ind w:right="144"/>
            </w:pPr>
            <w:r>
              <w:t>0.49</w:t>
            </w:r>
          </w:p>
        </w:tc>
        <w:tc>
          <w:tcPr>
            <w:tcW w:w="939" w:type="dxa"/>
            <w:vAlign w:val="bottom"/>
          </w:tcPr>
          <w:p w14:paraId="20B75AC7" w14:textId="77777777" w:rsidR="006428EE" w:rsidRDefault="006428EE" w:rsidP="00A61F15">
            <w:pPr>
              <w:pStyle w:val="TableText"/>
            </w:pPr>
            <w:r>
              <w:t>0.48</w:t>
            </w:r>
          </w:p>
        </w:tc>
        <w:tc>
          <w:tcPr>
            <w:tcW w:w="1152" w:type="dxa"/>
            <w:vAlign w:val="bottom"/>
          </w:tcPr>
          <w:p w14:paraId="35223F0A" w14:textId="77777777" w:rsidR="006428EE" w:rsidRDefault="006428EE" w:rsidP="00A61F15">
            <w:pPr>
              <w:pStyle w:val="TableText"/>
            </w:pPr>
            <w:r>
              <w:t>[no flag]</w:t>
            </w:r>
          </w:p>
        </w:tc>
        <w:tc>
          <w:tcPr>
            <w:tcW w:w="1727" w:type="dxa"/>
            <w:vAlign w:val="bottom"/>
          </w:tcPr>
          <w:p w14:paraId="7DD925B1" w14:textId="77777777" w:rsidR="006428EE" w:rsidRDefault="006428EE" w:rsidP="00A61F15">
            <w:pPr>
              <w:pStyle w:val="TableText"/>
              <w:ind w:right="576"/>
            </w:pPr>
            <w:r>
              <w:t>1</w:t>
            </w:r>
          </w:p>
        </w:tc>
        <w:tc>
          <w:tcPr>
            <w:tcW w:w="1728" w:type="dxa"/>
            <w:vAlign w:val="bottom"/>
          </w:tcPr>
          <w:p w14:paraId="0E87E6F3" w14:textId="77777777" w:rsidR="006428EE" w:rsidRDefault="006428EE" w:rsidP="00A61F15">
            <w:pPr>
              <w:pStyle w:val="TableText"/>
            </w:pPr>
            <w:r>
              <w:t>MC</w:t>
            </w:r>
          </w:p>
        </w:tc>
      </w:tr>
      <w:tr w:rsidR="006428EE" w:rsidRPr="00B664C1" w14:paraId="03283D15" w14:textId="77777777" w:rsidTr="00A61F15">
        <w:tc>
          <w:tcPr>
            <w:tcW w:w="1440" w:type="dxa"/>
          </w:tcPr>
          <w:p w14:paraId="1BCB7411" w14:textId="77777777" w:rsidR="006428EE" w:rsidRDefault="006428EE" w:rsidP="00A61F15">
            <w:pPr>
              <w:pStyle w:val="TableText"/>
            </w:pPr>
            <w:r>
              <w:t>11</w:t>
            </w:r>
          </w:p>
        </w:tc>
        <w:tc>
          <w:tcPr>
            <w:tcW w:w="1152" w:type="dxa"/>
            <w:vAlign w:val="bottom"/>
          </w:tcPr>
          <w:p w14:paraId="67307016" w14:textId="77777777" w:rsidR="006428EE" w:rsidRDefault="006428EE" w:rsidP="00A61F15">
            <w:pPr>
              <w:pStyle w:val="TableText"/>
              <w:ind w:right="144"/>
            </w:pPr>
            <w:r>
              <w:t>0.61</w:t>
            </w:r>
          </w:p>
        </w:tc>
        <w:tc>
          <w:tcPr>
            <w:tcW w:w="939" w:type="dxa"/>
            <w:vAlign w:val="bottom"/>
          </w:tcPr>
          <w:p w14:paraId="4848F9DF" w14:textId="77777777" w:rsidR="006428EE" w:rsidRDefault="006428EE" w:rsidP="00A61F15">
            <w:pPr>
              <w:pStyle w:val="TableText"/>
            </w:pPr>
            <w:r>
              <w:t>0.48</w:t>
            </w:r>
          </w:p>
        </w:tc>
        <w:tc>
          <w:tcPr>
            <w:tcW w:w="1152" w:type="dxa"/>
            <w:vAlign w:val="bottom"/>
          </w:tcPr>
          <w:p w14:paraId="32A6BFD9" w14:textId="77777777" w:rsidR="006428EE" w:rsidRDefault="006428EE" w:rsidP="00A61F15">
            <w:pPr>
              <w:pStyle w:val="TableText"/>
            </w:pPr>
            <w:r>
              <w:t>[no flag]</w:t>
            </w:r>
          </w:p>
        </w:tc>
        <w:tc>
          <w:tcPr>
            <w:tcW w:w="1727" w:type="dxa"/>
            <w:vAlign w:val="bottom"/>
          </w:tcPr>
          <w:p w14:paraId="421AA785" w14:textId="77777777" w:rsidR="006428EE" w:rsidRDefault="006428EE" w:rsidP="00A61F15">
            <w:pPr>
              <w:pStyle w:val="TableText"/>
              <w:ind w:right="576"/>
            </w:pPr>
            <w:r>
              <w:t>2</w:t>
            </w:r>
          </w:p>
        </w:tc>
        <w:tc>
          <w:tcPr>
            <w:tcW w:w="1728" w:type="dxa"/>
            <w:vAlign w:val="bottom"/>
          </w:tcPr>
          <w:p w14:paraId="1399824B" w14:textId="77777777" w:rsidR="006428EE" w:rsidRDefault="006428EE" w:rsidP="00A61F15">
            <w:pPr>
              <w:pStyle w:val="TableText"/>
            </w:pPr>
            <w:r>
              <w:t>MC</w:t>
            </w:r>
          </w:p>
        </w:tc>
      </w:tr>
      <w:tr w:rsidR="006428EE" w:rsidRPr="00B664C1" w14:paraId="47CD8A06" w14:textId="77777777" w:rsidTr="00A61F15">
        <w:tc>
          <w:tcPr>
            <w:tcW w:w="1440" w:type="dxa"/>
          </w:tcPr>
          <w:p w14:paraId="39BC0D32" w14:textId="77777777" w:rsidR="006428EE" w:rsidRDefault="006428EE" w:rsidP="00A61F15">
            <w:pPr>
              <w:pStyle w:val="TableText"/>
            </w:pPr>
            <w:r>
              <w:t>12</w:t>
            </w:r>
          </w:p>
        </w:tc>
        <w:tc>
          <w:tcPr>
            <w:tcW w:w="1152" w:type="dxa"/>
            <w:vAlign w:val="bottom"/>
          </w:tcPr>
          <w:p w14:paraId="7E530457" w14:textId="77777777" w:rsidR="006428EE" w:rsidRDefault="006428EE" w:rsidP="00A61F15">
            <w:pPr>
              <w:pStyle w:val="TableText"/>
              <w:ind w:right="144"/>
            </w:pPr>
            <w:r>
              <w:t>0.44</w:t>
            </w:r>
          </w:p>
        </w:tc>
        <w:tc>
          <w:tcPr>
            <w:tcW w:w="939" w:type="dxa"/>
            <w:vAlign w:val="bottom"/>
          </w:tcPr>
          <w:p w14:paraId="51DA71E5" w14:textId="77777777" w:rsidR="006428EE" w:rsidRDefault="006428EE" w:rsidP="00A61F15">
            <w:pPr>
              <w:pStyle w:val="TableText"/>
            </w:pPr>
            <w:r>
              <w:t>0.37</w:t>
            </w:r>
          </w:p>
        </w:tc>
        <w:tc>
          <w:tcPr>
            <w:tcW w:w="1152" w:type="dxa"/>
            <w:vAlign w:val="bottom"/>
          </w:tcPr>
          <w:p w14:paraId="4450346F" w14:textId="77777777" w:rsidR="006428EE" w:rsidRDefault="006428EE" w:rsidP="00A61F15">
            <w:pPr>
              <w:pStyle w:val="TableText"/>
            </w:pPr>
            <w:r>
              <w:t>[no flag]</w:t>
            </w:r>
          </w:p>
        </w:tc>
        <w:tc>
          <w:tcPr>
            <w:tcW w:w="1727" w:type="dxa"/>
            <w:vAlign w:val="bottom"/>
          </w:tcPr>
          <w:p w14:paraId="53F862C9" w14:textId="77777777" w:rsidR="006428EE" w:rsidRDefault="006428EE" w:rsidP="00A61F15">
            <w:pPr>
              <w:pStyle w:val="TableText"/>
              <w:ind w:right="576"/>
            </w:pPr>
            <w:r>
              <w:t>1</w:t>
            </w:r>
          </w:p>
        </w:tc>
        <w:tc>
          <w:tcPr>
            <w:tcW w:w="1728" w:type="dxa"/>
            <w:vAlign w:val="bottom"/>
          </w:tcPr>
          <w:p w14:paraId="7AF29866" w14:textId="77777777" w:rsidR="006428EE" w:rsidRDefault="006428EE" w:rsidP="00A61F15">
            <w:pPr>
              <w:pStyle w:val="TableText"/>
            </w:pPr>
            <w:r>
              <w:t>MC</w:t>
            </w:r>
          </w:p>
        </w:tc>
      </w:tr>
      <w:tr w:rsidR="006428EE" w:rsidRPr="00B664C1" w14:paraId="29DC0DC5" w14:textId="77777777" w:rsidTr="00A61F15">
        <w:tc>
          <w:tcPr>
            <w:tcW w:w="1440" w:type="dxa"/>
          </w:tcPr>
          <w:p w14:paraId="3334E385" w14:textId="77777777" w:rsidR="006428EE" w:rsidRDefault="006428EE" w:rsidP="00A61F15">
            <w:pPr>
              <w:pStyle w:val="TableText"/>
            </w:pPr>
            <w:r>
              <w:t>13</w:t>
            </w:r>
          </w:p>
        </w:tc>
        <w:tc>
          <w:tcPr>
            <w:tcW w:w="1152" w:type="dxa"/>
            <w:vAlign w:val="bottom"/>
          </w:tcPr>
          <w:p w14:paraId="0F0928E8" w14:textId="77777777" w:rsidR="006428EE" w:rsidRDefault="006428EE" w:rsidP="00A61F15">
            <w:pPr>
              <w:pStyle w:val="TableText"/>
              <w:ind w:right="144"/>
            </w:pPr>
            <w:r>
              <w:t>0.40</w:t>
            </w:r>
          </w:p>
        </w:tc>
        <w:tc>
          <w:tcPr>
            <w:tcW w:w="939" w:type="dxa"/>
            <w:vAlign w:val="bottom"/>
          </w:tcPr>
          <w:p w14:paraId="6D72F99C" w14:textId="77777777" w:rsidR="006428EE" w:rsidRDefault="006428EE" w:rsidP="00A61F15">
            <w:pPr>
              <w:pStyle w:val="TableText"/>
            </w:pPr>
            <w:r>
              <w:t>0.35</w:t>
            </w:r>
          </w:p>
        </w:tc>
        <w:tc>
          <w:tcPr>
            <w:tcW w:w="1152" w:type="dxa"/>
            <w:vAlign w:val="bottom"/>
          </w:tcPr>
          <w:p w14:paraId="6EDED1C0" w14:textId="77777777" w:rsidR="006428EE" w:rsidRDefault="006428EE" w:rsidP="00A61F15">
            <w:pPr>
              <w:pStyle w:val="TableText"/>
            </w:pPr>
            <w:r>
              <w:t>[no flag]</w:t>
            </w:r>
          </w:p>
        </w:tc>
        <w:tc>
          <w:tcPr>
            <w:tcW w:w="1727" w:type="dxa"/>
            <w:vAlign w:val="bottom"/>
          </w:tcPr>
          <w:p w14:paraId="7521AB28" w14:textId="77777777" w:rsidR="006428EE" w:rsidRDefault="006428EE" w:rsidP="00A61F15">
            <w:pPr>
              <w:pStyle w:val="TableText"/>
              <w:ind w:right="576"/>
            </w:pPr>
            <w:r>
              <w:t>1</w:t>
            </w:r>
          </w:p>
        </w:tc>
        <w:tc>
          <w:tcPr>
            <w:tcW w:w="1728" w:type="dxa"/>
            <w:vAlign w:val="bottom"/>
          </w:tcPr>
          <w:p w14:paraId="27B019D7" w14:textId="77777777" w:rsidR="006428EE" w:rsidRDefault="006428EE" w:rsidP="00A61F15">
            <w:pPr>
              <w:pStyle w:val="TableText"/>
            </w:pPr>
            <w:r>
              <w:t>MC</w:t>
            </w:r>
          </w:p>
        </w:tc>
      </w:tr>
      <w:tr w:rsidR="006428EE" w:rsidRPr="00B664C1" w14:paraId="7611EE76" w14:textId="77777777" w:rsidTr="00A61F15">
        <w:tc>
          <w:tcPr>
            <w:tcW w:w="1440" w:type="dxa"/>
          </w:tcPr>
          <w:p w14:paraId="7A090F09" w14:textId="77777777" w:rsidR="006428EE" w:rsidRDefault="006428EE" w:rsidP="00A61F15">
            <w:pPr>
              <w:pStyle w:val="TableText"/>
            </w:pPr>
            <w:r>
              <w:t>14</w:t>
            </w:r>
          </w:p>
        </w:tc>
        <w:tc>
          <w:tcPr>
            <w:tcW w:w="1152" w:type="dxa"/>
            <w:vAlign w:val="bottom"/>
          </w:tcPr>
          <w:p w14:paraId="4892CF9E" w14:textId="77777777" w:rsidR="006428EE" w:rsidRDefault="006428EE" w:rsidP="00A61F15">
            <w:pPr>
              <w:pStyle w:val="TableText"/>
              <w:ind w:right="144"/>
            </w:pPr>
            <w:r>
              <w:t>0.62</w:t>
            </w:r>
          </w:p>
        </w:tc>
        <w:tc>
          <w:tcPr>
            <w:tcW w:w="939" w:type="dxa"/>
            <w:vAlign w:val="bottom"/>
          </w:tcPr>
          <w:p w14:paraId="4333CA46" w14:textId="77777777" w:rsidR="006428EE" w:rsidRDefault="006428EE" w:rsidP="00A61F15">
            <w:pPr>
              <w:pStyle w:val="TableText"/>
            </w:pPr>
            <w:r>
              <w:t>0.36</w:t>
            </w:r>
          </w:p>
        </w:tc>
        <w:tc>
          <w:tcPr>
            <w:tcW w:w="1152" w:type="dxa"/>
            <w:vAlign w:val="bottom"/>
          </w:tcPr>
          <w:p w14:paraId="34E3AC28" w14:textId="77777777" w:rsidR="006428EE" w:rsidRDefault="006428EE" w:rsidP="00A61F15">
            <w:pPr>
              <w:pStyle w:val="TableText"/>
            </w:pPr>
            <w:r>
              <w:t>[no flag]</w:t>
            </w:r>
          </w:p>
        </w:tc>
        <w:tc>
          <w:tcPr>
            <w:tcW w:w="1727" w:type="dxa"/>
            <w:vAlign w:val="bottom"/>
          </w:tcPr>
          <w:p w14:paraId="1D50545F" w14:textId="77777777" w:rsidR="006428EE" w:rsidRDefault="006428EE" w:rsidP="00A61F15">
            <w:pPr>
              <w:pStyle w:val="TableText"/>
              <w:ind w:right="576"/>
            </w:pPr>
            <w:r>
              <w:t>2</w:t>
            </w:r>
          </w:p>
        </w:tc>
        <w:tc>
          <w:tcPr>
            <w:tcW w:w="1728" w:type="dxa"/>
            <w:vAlign w:val="bottom"/>
          </w:tcPr>
          <w:p w14:paraId="2DC1922F" w14:textId="77777777" w:rsidR="006428EE" w:rsidRDefault="006428EE" w:rsidP="00A61F15">
            <w:pPr>
              <w:pStyle w:val="TableText"/>
            </w:pPr>
            <w:r>
              <w:t>InlineChoices</w:t>
            </w:r>
          </w:p>
        </w:tc>
      </w:tr>
      <w:tr w:rsidR="006428EE" w:rsidRPr="00B664C1" w14:paraId="2D0B58F4" w14:textId="77777777" w:rsidTr="00A61F15">
        <w:tc>
          <w:tcPr>
            <w:tcW w:w="1440" w:type="dxa"/>
          </w:tcPr>
          <w:p w14:paraId="28F61975" w14:textId="77777777" w:rsidR="006428EE" w:rsidRDefault="006428EE" w:rsidP="00A61F15">
            <w:pPr>
              <w:pStyle w:val="TableText"/>
            </w:pPr>
            <w:r>
              <w:t>15</w:t>
            </w:r>
          </w:p>
        </w:tc>
        <w:tc>
          <w:tcPr>
            <w:tcW w:w="1152" w:type="dxa"/>
            <w:vAlign w:val="bottom"/>
          </w:tcPr>
          <w:p w14:paraId="043B6943" w14:textId="77777777" w:rsidR="006428EE" w:rsidRDefault="006428EE" w:rsidP="00A61F15">
            <w:pPr>
              <w:pStyle w:val="TableText"/>
              <w:ind w:right="144"/>
            </w:pPr>
            <w:r>
              <w:t>0.40</w:t>
            </w:r>
          </w:p>
        </w:tc>
        <w:tc>
          <w:tcPr>
            <w:tcW w:w="939" w:type="dxa"/>
            <w:vAlign w:val="bottom"/>
          </w:tcPr>
          <w:p w14:paraId="7641D4F3" w14:textId="77777777" w:rsidR="006428EE" w:rsidRDefault="006428EE" w:rsidP="00A61F15">
            <w:pPr>
              <w:pStyle w:val="TableText"/>
            </w:pPr>
            <w:r>
              <w:t>0.35</w:t>
            </w:r>
          </w:p>
        </w:tc>
        <w:tc>
          <w:tcPr>
            <w:tcW w:w="1152" w:type="dxa"/>
            <w:vAlign w:val="bottom"/>
          </w:tcPr>
          <w:p w14:paraId="56937586" w14:textId="77777777" w:rsidR="006428EE" w:rsidRDefault="006428EE" w:rsidP="00A61F15">
            <w:pPr>
              <w:pStyle w:val="TableText"/>
            </w:pPr>
            <w:r>
              <w:t>[no flag]</w:t>
            </w:r>
          </w:p>
        </w:tc>
        <w:tc>
          <w:tcPr>
            <w:tcW w:w="1727" w:type="dxa"/>
            <w:vAlign w:val="bottom"/>
          </w:tcPr>
          <w:p w14:paraId="72106A45" w14:textId="77777777" w:rsidR="006428EE" w:rsidRDefault="006428EE" w:rsidP="00A61F15">
            <w:pPr>
              <w:pStyle w:val="TableText"/>
              <w:ind w:right="576"/>
            </w:pPr>
            <w:r>
              <w:t>1</w:t>
            </w:r>
          </w:p>
        </w:tc>
        <w:tc>
          <w:tcPr>
            <w:tcW w:w="1728" w:type="dxa"/>
            <w:vAlign w:val="bottom"/>
          </w:tcPr>
          <w:p w14:paraId="7AC9DC0A" w14:textId="77777777" w:rsidR="006428EE" w:rsidRDefault="006428EE" w:rsidP="00A61F15">
            <w:pPr>
              <w:pStyle w:val="TableText"/>
            </w:pPr>
            <w:r>
              <w:t>MC</w:t>
            </w:r>
          </w:p>
        </w:tc>
      </w:tr>
      <w:tr w:rsidR="006428EE" w:rsidRPr="00B664C1" w14:paraId="5AD0775D" w14:textId="77777777" w:rsidTr="00A61F15">
        <w:tc>
          <w:tcPr>
            <w:tcW w:w="1440" w:type="dxa"/>
          </w:tcPr>
          <w:p w14:paraId="27606315" w14:textId="77777777" w:rsidR="006428EE" w:rsidRDefault="006428EE" w:rsidP="00A61F15">
            <w:pPr>
              <w:pStyle w:val="TableText"/>
            </w:pPr>
            <w:r>
              <w:t>16</w:t>
            </w:r>
          </w:p>
        </w:tc>
        <w:tc>
          <w:tcPr>
            <w:tcW w:w="1152" w:type="dxa"/>
            <w:vAlign w:val="bottom"/>
          </w:tcPr>
          <w:p w14:paraId="37C5D952" w14:textId="77777777" w:rsidR="006428EE" w:rsidRDefault="006428EE" w:rsidP="00A61F15">
            <w:pPr>
              <w:pStyle w:val="TableText"/>
              <w:ind w:right="144"/>
            </w:pPr>
            <w:r>
              <w:t>0.51</w:t>
            </w:r>
          </w:p>
        </w:tc>
        <w:tc>
          <w:tcPr>
            <w:tcW w:w="939" w:type="dxa"/>
            <w:vAlign w:val="bottom"/>
          </w:tcPr>
          <w:p w14:paraId="3C2EFD93" w14:textId="77777777" w:rsidR="006428EE" w:rsidRDefault="006428EE" w:rsidP="00A61F15">
            <w:pPr>
              <w:pStyle w:val="TableText"/>
            </w:pPr>
            <w:r>
              <w:t>0.28</w:t>
            </w:r>
          </w:p>
        </w:tc>
        <w:tc>
          <w:tcPr>
            <w:tcW w:w="1152" w:type="dxa"/>
            <w:vAlign w:val="bottom"/>
          </w:tcPr>
          <w:p w14:paraId="71C2C19F" w14:textId="77777777" w:rsidR="006428EE" w:rsidRDefault="006428EE" w:rsidP="00A61F15">
            <w:pPr>
              <w:pStyle w:val="TableText"/>
            </w:pPr>
            <w:r>
              <w:t>[no flag]</w:t>
            </w:r>
          </w:p>
        </w:tc>
        <w:tc>
          <w:tcPr>
            <w:tcW w:w="1727" w:type="dxa"/>
            <w:vAlign w:val="bottom"/>
          </w:tcPr>
          <w:p w14:paraId="578AED11" w14:textId="77777777" w:rsidR="006428EE" w:rsidRDefault="006428EE" w:rsidP="00A61F15">
            <w:pPr>
              <w:pStyle w:val="TableText"/>
              <w:ind w:right="576"/>
            </w:pPr>
            <w:r>
              <w:t>1</w:t>
            </w:r>
          </w:p>
        </w:tc>
        <w:tc>
          <w:tcPr>
            <w:tcW w:w="1728" w:type="dxa"/>
            <w:vAlign w:val="bottom"/>
          </w:tcPr>
          <w:p w14:paraId="07B58C35" w14:textId="77777777" w:rsidR="006428EE" w:rsidRDefault="006428EE" w:rsidP="00A61F15">
            <w:pPr>
              <w:pStyle w:val="TableText"/>
            </w:pPr>
            <w:r>
              <w:t>MC</w:t>
            </w:r>
          </w:p>
        </w:tc>
      </w:tr>
      <w:tr w:rsidR="006428EE" w:rsidRPr="00B664C1" w14:paraId="51E9528F" w14:textId="77777777" w:rsidTr="00A61F15">
        <w:tc>
          <w:tcPr>
            <w:tcW w:w="1440" w:type="dxa"/>
          </w:tcPr>
          <w:p w14:paraId="0A8007C6" w14:textId="77777777" w:rsidR="006428EE" w:rsidRDefault="006428EE" w:rsidP="00A61F15">
            <w:pPr>
              <w:pStyle w:val="TableText"/>
            </w:pPr>
            <w:r>
              <w:t>17</w:t>
            </w:r>
          </w:p>
        </w:tc>
        <w:tc>
          <w:tcPr>
            <w:tcW w:w="1152" w:type="dxa"/>
            <w:vAlign w:val="bottom"/>
          </w:tcPr>
          <w:p w14:paraId="6CB6FA5D" w14:textId="77777777" w:rsidR="006428EE" w:rsidRDefault="006428EE" w:rsidP="00A61F15">
            <w:pPr>
              <w:pStyle w:val="TableText"/>
              <w:ind w:right="144"/>
            </w:pPr>
            <w:r>
              <w:t>0.30</w:t>
            </w:r>
          </w:p>
        </w:tc>
        <w:tc>
          <w:tcPr>
            <w:tcW w:w="939" w:type="dxa"/>
            <w:vAlign w:val="bottom"/>
          </w:tcPr>
          <w:p w14:paraId="42AFADE8" w14:textId="77777777" w:rsidR="006428EE" w:rsidRDefault="006428EE" w:rsidP="00A61F15">
            <w:pPr>
              <w:pStyle w:val="TableText"/>
            </w:pPr>
            <w:r>
              <w:t>0.21</w:t>
            </w:r>
          </w:p>
        </w:tc>
        <w:tc>
          <w:tcPr>
            <w:tcW w:w="1152" w:type="dxa"/>
            <w:vAlign w:val="bottom"/>
          </w:tcPr>
          <w:p w14:paraId="68AF7B50" w14:textId="77777777" w:rsidR="006428EE" w:rsidRDefault="006428EE" w:rsidP="00A61F15">
            <w:pPr>
              <w:pStyle w:val="TableText"/>
            </w:pPr>
            <w:r>
              <w:t>P</w:t>
            </w:r>
          </w:p>
        </w:tc>
        <w:tc>
          <w:tcPr>
            <w:tcW w:w="1727" w:type="dxa"/>
            <w:vAlign w:val="bottom"/>
          </w:tcPr>
          <w:p w14:paraId="2F1AAAB1" w14:textId="77777777" w:rsidR="006428EE" w:rsidRDefault="006428EE" w:rsidP="00A61F15">
            <w:pPr>
              <w:pStyle w:val="TableText"/>
              <w:ind w:right="576"/>
            </w:pPr>
            <w:r>
              <w:t>1</w:t>
            </w:r>
          </w:p>
        </w:tc>
        <w:tc>
          <w:tcPr>
            <w:tcW w:w="1728" w:type="dxa"/>
            <w:vAlign w:val="bottom"/>
          </w:tcPr>
          <w:p w14:paraId="2D132118" w14:textId="77777777" w:rsidR="006428EE" w:rsidRDefault="006428EE" w:rsidP="00A61F15">
            <w:pPr>
              <w:pStyle w:val="TableText"/>
            </w:pPr>
            <w:r>
              <w:t>MC</w:t>
            </w:r>
          </w:p>
        </w:tc>
      </w:tr>
      <w:tr w:rsidR="006428EE" w:rsidRPr="00B664C1" w14:paraId="3B1F8E6A" w14:textId="77777777" w:rsidTr="00A61F15">
        <w:tc>
          <w:tcPr>
            <w:tcW w:w="1440" w:type="dxa"/>
          </w:tcPr>
          <w:p w14:paraId="7F1124AB" w14:textId="77777777" w:rsidR="006428EE" w:rsidRDefault="006428EE" w:rsidP="00A61F15">
            <w:pPr>
              <w:pStyle w:val="TableText"/>
            </w:pPr>
            <w:r>
              <w:t>18</w:t>
            </w:r>
          </w:p>
        </w:tc>
        <w:tc>
          <w:tcPr>
            <w:tcW w:w="1152" w:type="dxa"/>
            <w:vAlign w:val="bottom"/>
          </w:tcPr>
          <w:p w14:paraId="4FB8A377" w14:textId="77777777" w:rsidR="006428EE" w:rsidRDefault="006428EE" w:rsidP="00A61F15">
            <w:pPr>
              <w:pStyle w:val="TableText"/>
              <w:ind w:right="144"/>
            </w:pPr>
            <w:r>
              <w:t>0.51</w:t>
            </w:r>
          </w:p>
        </w:tc>
        <w:tc>
          <w:tcPr>
            <w:tcW w:w="939" w:type="dxa"/>
            <w:vAlign w:val="bottom"/>
          </w:tcPr>
          <w:p w14:paraId="7963E312" w14:textId="77777777" w:rsidR="006428EE" w:rsidRDefault="006428EE" w:rsidP="00A61F15">
            <w:pPr>
              <w:pStyle w:val="TableText"/>
            </w:pPr>
            <w:r>
              <w:t>0.41</w:t>
            </w:r>
          </w:p>
        </w:tc>
        <w:tc>
          <w:tcPr>
            <w:tcW w:w="1152" w:type="dxa"/>
            <w:vAlign w:val="bottom"/>
          </w:tcPr>
          <w:p w14:paraId="080B1763" w14:textId="77777777" w:rsidR="006428EE" w:rsidRDefault="006428EE" w:rsidP="00A61F15">
            <w:pPr>
              <w:pStyle w:val="TableText"/>
            </w:pPr>
            <w:r>
              <w:t>[no flag]</w:t>
            </w:r>
          </w:p>
        </w:tc>
        <w:tc>
          <w:tcPr>
            <w:tcW w:w="1727" w:type="dxa"/>
            <w:vAlign w:val="bottom"/>
          </w:tcPr>
          <w:p w14:paraId="2C8CEF88" w14:textId="77777777" w:rsidR="006428EE" w:rsidRDefault="006428EE" w:rsidP="00A61F15">
            <w:pPr>
              <w:pStyle w:val="TableText"/>
              <w:ind w:right="576"/>
            </w:pPr>
            <w:r>
              <w:t>1</w:t>
            </w:r>
          </w:p>
        </w:tc>
        <w:tc>
          <w:tcPr>
            <w:tcW w:w="1728" w:type="dxa"/>
            <w:vAlign w:val="bottom"/>
          </w:tcPr>
          <w:p w14:paraId="35CE0195" w14:textId="77777777" w:rsidR="006428EE" w:rsidRDefault="006428EE" w:rsidP="00A61F15">
            <w:pPr>
              <w:pStyle w:val="TableText"/>
            </w:pPr>
            <w:r>
              <w:t>MC</w:t>
            </w:r>
          </w:p>
        </w:tc>
      </w:tr>
      <w:tr w:rsidR="006428EE" w:rsidRPr="00B664C1" w14:paraId="203A2E37" w14:textId="77777777" w:rsidTr="00A61F15">
        <w:tc>
          <w:tcPr>
            <w:tcW w:w="1440" w:type="dxa"/>
          </w:tcPr>
          <w:p w14:paraId="44A757D1" w14:textId="77777777" w:rsidR="006428EE" w:rsidRDefault="006428EE" w:rsidP="00A61F15">
            <w:pPr>
              <w:pStyle w:val="TableText"/>
            </w:pPr>
            <w:r>
              <w:t>19</w:t>
            </w:r>
          </w:p>
        </w:tc>
        <w:tc>
          <w:tcPr>
            <w:tcW w:w="1152" w:type="dxa"/>
            <w:vAlign w:val="bottom"/>
          </w:tcPr>
          <w:p w14:paraId="62E0C890" w14:textId="77777777" w:rsidR="006428EE" w:rsidRDefault="006428EE" w:rsidP="00A61F15">
            <w:pPr>
              <w:pStyle w:val="TableText"/>
              <w:ind w:right="144"/>
            </w:pPr>
            <w:r>
              <w:t>0.55</w:t>
            </w:r>
          </w:p>
        </w:tc>
        <w:tc>
          <w:tcPr>
            <w:tcW w:w="939" w:type="dxa"/>
            <w:vAlign w:val="bottom"/>
          </w:tcPr>
          <w:p w14:paraId="647B1BC5" w14:textId="77777777" w:rsidR="006428EE" w:rsidRDefault="006428EE" w:rsidP="00A61F15">
            <w:pPr>
              <w:pStyle w:val="TableText"/>
            </w:pPr>
            <w:r>
              <w:t>0.33</w:t>
            </w:r>
          </w:p>
        </w:tc>
        <w:tc>
          <w:tcPr>
            <w:tcW w:w="1152" w:type="dxa"/>
            <w:vAlign w:val="bottom"/>
          </w:tcPr>
          <w:p w14:paraId="61E53E23" w14:textId="77777777" w:rsidR="006428EE" w:rsidRDefault="006428EE" w:rsidP="00A61F15">
            <w:pPr>
              <w:pStyle w:val="TableText"/>
            </w:pPr>
            <w:r>
              <w:t>[no flag]</w:t>
            </w:r>
          </w:p>
        </w:tc>
        <w:tc>
          <w:tcPr>
            <w:tcW w:w="1727" w:type="dxa"/>
            <w:vAlign w:val="bottom"/>
          </w:tcPr>
          <w:p w14:paraId="328DC24C" w14:textId="77777777" w:rsidR="006428EE" w:rsidRDefault="006428EE" w:rsidP="00A61F15">
            <w:pPr>
              <w:pStyle w:val="TableText"/>
              <w:ind w:right="576"/>
            </w:pPr>
            <w:r>
              <w:t>2</w:t>
            </w:r>
          </w:p>
        </w:tc>
        <w:tc>
          <w:tcPr>
            <w:tcW w:w="1728" w:type="dxa"/>
            <w:vAlign w:val="bottom"/>
          </w:tcPr>
          <w:p w14:paraId="0363A193" w14:textId="77777777" w:rsidR="006428EE" w:rsidRDefault="006428EE" w:rsidP="00A61F15">
            <w:pPr>
              <w:pStyle w:val="TableText"/>
            </w:pPr>
            <w:r>
              <w:t>MC</w:t>
            </w:r>
          </w:p>
        </w:tc>
      </w:tr>
      <w:tr w:rsidR="006428EE" w:rsidRPr="00B664C1" w14:paraId="1C8F0EC9" w14:textId="77777777" w:rsidTr="00A61F15">
        <w:tc>
          <w:tcPr>
            <w:tcW w:w="1440" w:type="dxa"/>
          </w:tcPr>
          <w:p w14:paraId="730BB517" w14:textId="77777777" w:rsidR="006428EE" w:rsidRDefault="006428EE" w:rsidP="00A61F15">
            <w:pPr>
              <w:pStyle w:val="TableText"/>
            </w:pPr>
            <w:r>
              <w:t>20</w:t>
            </w:r>
          </w:p>
        </w:tc>
        <w:tc>
          <w:tcPr>
            <w:tcW w:w="1152" w:type="dxa"/>
            <w:vAlign w:val="bottom"/>
          </w:tcPr>
          <w:p w14:paraId="232F2DA4" w14:textId="77777777" w:rsidR="006428EE" w:rsidRDefault="006428EE" w:rsidP="00A61F15">
            <w:pPr>
              <w:pStyle w:val="TableText"/>
              <w:ind w:right="144"/>
            </w:pPr>
            <w:r>
              <w:t>0.44</w:t>
            </w:r>
          </w:p>
        </w:tc>
        <w:tc>
          <w:tcPr>
            <w:tcW w:w="939" w:type="dxa"/>
            <w:vAlign w:val="bottom"/>
          </w:tcPr>
          <w:p w14:paraId="63F6B0D6" w14:textId="77777777" w:rsidR="006428EE" w:rsidRDefault="006428EE" w:rsidP="00A61F15">
            <w:pPr>
              <w:pStyle w:val="TableText"/>
            </w:pPr>
            <w:r>
              <w:t>0.24</w:t>
            </w:r>
          </w:p>
        </w:tc>
        <w:tc>
          <w:tcPr>
            <w:tcW w:w="1152" w:type="dxa"/>
            <w:vAlign w:val="bottom"/>
          </w:tcPr>
          <w:p w14:paraId="09EAEDCB" w14:textId="77777777" w:rsidR="006428EE" w:rsidRDefault="006428EE" w:rsidP="00A61F15">
            <w:pPr>
              <w:pStyle w:val="TableText"/>
            </w:pPr>
            <w:r>
              <w:t>D P</w:t>
            </w:r>
          </w:p>
        </w:tc>
        <w:tc>
          <w:tcPr>
            <w:tcW w:w="1727" w:type="dxa"/>
            <w:vAlign w:val="bottom"/>
          </w:tcPr>
          <w:p w14:paraId="14B13561" w14:textId="77777777" w:rsidR="006428EE" w:rsidRDefault="006428EE" w:rsidP="00A61F15">
            <w:pPr>
              <w:pStyle w:val="TableText"/>
              <w:ind w:right="576"/>
            </w:pPr>
            <w:r>
              <w:t>2</w:t>
            </w:r>
          </w:p>
        </w:tc>
        <w:tc>
          <w:tcPr>
            <w:tcW w:w="1728" w:type="dxa"/>
            <w:vAlign w:val="bottom"/>
          </w:tcPr>
          <w:p w14:paraId="6D59794A" w14:textId="77777777" w:rsidR="006428EE" w:rsidRDefault="006428EE" w:rsidP="00A61F15">
            <w:pPr>
              <w:pStyle w:val="TableText"/>
            </w:pPr>
            <w:r>
              <w:t>InlineChoices</w:t>
            </w:r>
          </w:p>
        </w:tc>
      </w:tr>
      <w:tr w:rsidR="006428EE" w:rsidRPr="00B664C1" w14:paraId="70B00698" w14:textId="77777777" w:rsidTr="00A61F15">
        <w:tc>
          <w:tcPr>
            <w:tcW w:w="1440" w:type="dxa"/>
          </w:tcPr>
          <w:p w14:paraId="3736F516" w14:textId="77777777" w:rsidR="006428EE" w:rsidRDefault="006428EE" w:rsidP="00A61F15">
            <w:pPr>
              <w:pStyle w:val="TableText"/>
            </w:pPr>
            <w:r>
              <w:t>21</w:t>
            </w:r>
          </w:p>
        </w:tc>
        <w:tc>
          <w:tcPr>
            <w:tcW w:w="1152" w:type="dxa"/>
            <w:vAlign w:val="bottom"/>
          </w:tcPr>
          <w:p w14:paraId="52650C15" w14:textId="77777777" w:rsidR="006428EE" w:rsidRDefault="006428EE" w:rsidP="00A61F15">
            <w:pPr>
              <w:pStyle w:val="TableText"/>
              <w:ind w:right="144"/>
            </w:pPr>
            <w:r>
              <w:t>0.30</w:t>
            </w:r>
          </w:p>
        </w:tc>
        <w:tc>
          <w:tcPr>
            <w:tcW w:w="939" w:type="dxa"/>
            <w:vAlign w:val="bottom"/>
          </w:tcPr>
          <w:p w14:paraId="098D5939" w14:textId="77777777" w:rsidR="006428EE" w:rsidRDefault="006428EE" w:rsidP="00A61F15">
            <w:pPr>
              <w:pStyle w:val="TableText"/>
            </w:pPr>
            <w:r>
              <w:t>0.32</w:t>
            </w:r>
          </w:p>
        </w:tc>
        <w:tc>
          <w:tcPr>
            <w:tcW w:w="1152" w:type="dxa"/>
            <w:vAlign w:val="bottom"/>
          </w:tcPr>
          <w:p w14:paraId="0EA4A026" w14:textId="77777777" w:rsidR="006428EE" w:rsidRDefault="006428EE" w:rsidP="00A61F15">
            <w:pPr>
              <w:pStyle w:val="TableText"/>
            </w:pPr>
            <w:r>
              <w:t>[no flag]</w:t>
            </w:r>
          </w:p>
        </w:tc>
        <w:tc>
          <w:tcPr>
            <w:tcW w:w="1727" w:type="dxa"/>
            <w:vAlign w:val="bottom"/>
          </w:tcPr>
          <w:p w14:paraId="5CA08D5F" w14:textId="77777777" w:rsidR="006428EE" w:rsidRDefault="006428EE" w:rsidP="00A61F15">
            <w:pPr>
              <w:pStyle w:val="TableText"/>
              <w:ind w:right="576"/>
            </w:pPr>
            <w:r>
              <w:t>1</w:t>
            </w:r>
          </w:p>
        </w:tc>
        <w:tc>
          <w:tcPr>
            <w:tcW w:w="1728" w:type="dxa"/>
            <w:vAlign w:val="bottom"/>
          </w:tcPr>
          <w:p w14:paraId="165C5EDD" w14:textId="77777777" w:rsidR="006428EE" w:rsidRDefault="006428EE" w:rsidP="00A61F15">
            <w:pPr>
              <w:pStyle w:val="TableText"/>
            </w:pPr>
            <w:r>
              <w:t>InlineChoices</w:t>
            </w:r>
          </w:p>
        </w:tc>
      </w:tr>
      <w:tr w:rsidR="006428EE" w:rsidRPr="00B664C1" w14:paraId="10746C2E" w14:textId="77777777" w:rsidTr="00A61F15">
        <w:tc>
          <w:tcPr>
            <w:tcW w:w="1440" w:type="dxa"/>
          </w:tcPr>
          <w:p w14:paraId="2BF9EBE8" w14:textId="77777777" w:rsidR="006428EE" w:rsidRDefault="006428EE" w:rsidP="00A61F15">
            <w:pPr>
              <w:pStyle w:val="TableText"/>
            </w:pPr>
            <w:r>
              <w:t>22</w:t>
            </w:r>
          </w:p>
        </w:tc>
        <w:tc>
          <w:tcPr>
            <w:tcW w:w="1152" w:type="dxa"/>
            <w:vAlign w:val="bottom"/>
          </w:tcPr>
          <w:p w14:paraId="2DDBF255" w14:textId="77777777" w:rsidR="006428EE" w:rsidRDefault="006428EE" w:rsidP="00A61F15">
            <w:pPr>
              <w:pStyle w:val="TableText"/>
              <w:ind w:right="144"/>
            </w:pPr>
            <w:r>
              <w:t>0.61</w:t>
            </w:r>
          </w:p>
        </w:tc>
        <w:tc>
          <w:tcPr>
            <w:tcW w:w="939" w:type="dxa"/>
            <w:vAlign w:val="bottom"/>
          </w:tcPr>
          <w:p w14:paraId="69EC728E" w14:textId="77777777" w:rsidR="006428EE" w:rsidRDefault="006428EE" w:rsidP="00A61F15">
            <w:pPr>
              <w:pStyle w:val="TableText"/>
            </w:pPr>
            <w:r>
              <w:t>0.44</w:t>
            </w:r>
          </w:p>
        </w:tc>
        <w:tc>
          <w:tcPr>
            <w:tcW w:w="1152" w:type="dxa"/>
            <w:vAlign w:val="bottom"/>
          </w:tcPr>
          <w:p w14:paraId="2EF39CF6" w14:textId="77777777" w:rsidR="006428EE" w:rsidRDefault="006428EE" w:rsidP="00A61F15">
            <w:pPr>
              <w:pStyle w:val="TableText"/>
            </w:pPr>
            <w:r>
              <w:t>[no flag]</w:t>
            </w:r>
          </w:p>
        </w:tc>
        <w:tc>
          <w:tcPr>
            <w:tcW w:w="1727" w:type="dxa"/>
            <w:vAlign w:val="bottom"/>
          </w:tcPr>
          <w:p w14:paraId="52D94802" w14:textId="77777777" w:rsidR="006428EE" w:rsidRDefault="006428EE" w:rsidP="00A61F15">
            <w:pPr>
              <w:pStyle w:val="TableText"/>
              <w:ind w:right="576"/>
            </w:pPr>
            <w:r>
              <w:t>1</w:t>
            </w:r>
          </w:p>
        </w:tc>
        <w:tc>
          <w:tcPr>
            <w:tcW w:w="1728" w:type="dxa"/>
            <w:vAlign w:val="bottom"/>
          </w:tcPr>
          <w:p w14:paraId="74AC48DE" w14:textId="77777777" w:rsidR="006428EE" w:rsidRDefault="006428EE" w:rsidP="00A61F15">
            <w:pPr>
              <w:pStyle w:val="TableText"/>
            </w:pPr>
            <w:r>
              <w:t>MC</w:t>
            </w:r>
          </w:p>
        </w:tc>
      </w:tr>
      <w:tr w:rsidR="006428EE" w:rsidRPr="00B664C1" w14:paraId="4AB0CD70" w14:textId="77777777" w:rsidTr="00A61F15">
        <w:tc>
          <w:tcPr>
            <w:tcW w:w="1440" w:type="dxa"/>
          </w:tcPr>
          <w:p w14:paraId="5D66DA2E" w14:textId="77777777" w:rsidR="006428EE" w:rsidRDefault="006428EE" w:rsidP="00A61F15">
            <w:pPr>
              <w:pStyle w:val="TableText"/>
            </w:pPr>
            <w:r>
              <w:t>23</w:t>
            </w:r>
          </w:p>
        </w:tc>
        <w:tc>
          <w:tcPr>
            <w:tcW w:w="1152" w:type="dxa"/>
            <w:vAlign w:val="bottom"/>
          </w:tcPr>
          <w:p w14:paraId="4DCCFCC3" w14:textId="77777777" w:rsidR="006428EE" w:rsidRDefault="006428EE" w:rsidP="00A61F15">
            <w:pPr>
              <w:pStyle w:val="TableText"/>
              <w:ind w:right="144"/>
            </w:pPr>
            <w:r>
              <w:t>0.55</w:t>
            </w:r>
          </w:p>
        </w:tc>
        <w:tc>
          <w:tcPr>
            <w:tcW w:w="939" w:type="dxa"/>
            <w:vAlign w:val="bottom"/>
          </w:tcPr>
          <w:p w14:paraId="4C09ADD0" w14:textId="77777777" w:rsidR="006428EE" w:rsidRDefault="006428EE" w:rsidP="00A61F15">
            <w:pPr>
              <w:pStyle w:val="TableText"/>
            </w:pPr>
            <w:r>
              <w:t>0.36</w:t>
            </w:r>
          </w:p>
        </w:tc>
        <w:tc>
          <w:tcPr>
            <w:tcW w:w="1152" w:type="dxa"/>
            <w:vAlign w:val="bottom"/>
          </w:tcPr>
          <w:p w14:paraId="2A5DF0C3" w14:textId="77777777" w:rsidR="006428EE" w:rsidRDefault="006428EE" w:rsidP="00A61F15">
            <w:pPr>
              <w:pStyle w:val="TableText"/>
            </w:pPr>
            <w:r>
              <w:t>[no flag]</w:t>
            </w:r>
          </w:p>
        </w:tc>
        <w:tc>
          <w:tcPr>
            <w:tcW w:w="1727" w:type="dxa"/>
            <w:vAlign w:val="bottom"/>
          </w:tcPr>
          <w:p w14:paraId="70EA2767" w14:textId="77777777" w:rsidR="006428EE" w:rsidRDefault="006428EE" w:rsidP="00A61F15">
            <w:pPr>
              <w:pStyle w:val="TableText"/>
              <w:ind w:right="576"/>
            </w:pPr>
            <w:r>
              <w:t>2</w:t>
            </w:r>
          </w:p>
        </w:tc>
        <w:tc>
          <w:tcPr>
            <w:tcW w:w="1728" w:type="dxa"/>
            <w:vAlign w:val="bottom"/>
          </w:tcPr>
          <w:p w14:paraId="61F68DF5" w14:textId="77777777" w:rsidR="006428EE" w:rsidRDefault="006428EE" w:rsidP="00A61F15">
            <w:pPr>
              <w:pStyle w:val="TableText"/>
            </w:pPr>
            <w:r>
              <w:t>MC</w:t>
            </w:r>
          </w:p>
        </w:tc>
      </w:tr>
      <w:tr w:rsidR="006428EE" w:rsidRPr="00B664C1" w14:paraId="2997F802" w14:textId="77777777" w:rsidTr="00A61F15">
        <w:tc>
          <w:tcPr>
            <w:tcW w:w="1440" w:type="dxa"/>
          </w:tcPr>
          <w:p w14:paraId="7BC62EEE" w14:textId="77777777" w:rsidR="006428EE" w:rsidRDefault="006428EE" w:rsidP="00A61F15">
            <w:pPr>
              <w:pStyle w:val="TableText"/>
            </w:pPr>
            <w:r>
              <w:t>24</w:t>
            </w:r>
          </w:p>
        </w:tc>
        <w:tc>
          <w:tcPr>
            <w:tcW w:w="1152" w:type="dxa"/>
            <w:vAlign w:val="bottom"/>
          </w:tcPr>
          <w:p w14:paraId="7D035A37" w14:textId="77777777" w:rsidR="006428EE" w:rsidRDefault="006428EE" w:rsidP="00A61F15">
            <w:pPr>
              <w:pStyle w:val="TableText"/>
              <w:ind w:right="144"/>
            </w:pPr>
            <w:r>
              <w:t>0.63</w:t>
            </w:r>
          </w:p>
        </w:tc>
        <w:tc>
          <w:tcPr>
            <w:tcW w:w="939" w:type="dxa"/>
            <w:vAlign w:val="bottom"/>
          </w:tcPr>
          <w:p w14:paraId="04A8F6A1" w14:textId="77777777" w:rsidR="006428EE" w:rsidRDefault="006428EE" w:rsidP="00A61F15">
            <w:pPr>
              <w:pStyle w:val="TableText"/>
            </w:pPr>
            <w:r>
              <w:t>0.49</w:t>
            </w:r>
          </w:p>
        </w:tc>
        <w:tc>
          <w:tcPr>
            <w:tcW w:w="1152" w:type="dxa"/>
            <w:vAlign w:val="bottom"/>
          </w:tcPr>
          <w:p w14:paraId="610A41B3" w14:textId="77777777" w:rsidR="006428EE" w:rsidRDefault="006428EE" w:rsidP="00A61F15">
            <w:pPr>
              <w:pStyle w:val="TableText"/>
            </w:pPr>
            <w:r>
              <w:t>[no flag]</w:t>
            </w:r>
          </w:p>
        </w:tc>
        <w:tc>
          <w:tcPr>
            <w:tcW w:w="1727" w:type="dxa"/>
            <w:vAlign w:val="bottom"/>
          </w:tcPr>
          <w:p w14:paraId="6187473E" w14:textId="77777777" w:rsidR="006428EE" w:rsidRDefault="006428EE" w:rsidP="00A61F15">
            <w:pPr>
              <w:pStyle w:val="TableText"/>
              <w:ind w:right="576"/>
            </w:pPr>
            <w:r>
              <w:t>1</w:t>
            </w:r>
          </w:p>
        </w:tc>
        <w:tc>
          <w:tcPr>
            <w:tcW w:w="1728" w:type="dxa"/>
            <w:vAlign w:val="bottom"/>
          </w:tcPr>
          <w:p w14:paraId="1DC4FFD9" w14:textId="77777777" w:rsidR="006428EE" w:rsidRDefault="006428EE" w:rsidP="00A61F15">
            <w:pPr>
              <w:pStyle w:val="TableText"/>
            </w:pPr>
            <w:r>
              <w:t>InlineChoices</w:t>
            </w:r>
          </w:p>
        </w:tc>
      </w:tr>
      <w:tr w:rsidR="006428EE" w:rsidRPr="00B664C1" w14:paraId="3B06416F" w14:textId="77777777" w:rsidTr="00A61F15">
        <w:tc>
          <w:tcPr>
            <w:tcW w:w="1440" w:type="dxa"/>
          </w:tcPr>
          <w:p w14:paraId="461225D7" w14:textId="77777777" w:rsidR="006428EE" w:rsidRDefault="006428EE" w:rsidP="00A61F15">
            <w:pPr>
              <w:pStyle w:val="TableText"/>
            </w:pPr>
            <w:r>
              <w:t>25</w:t>
            </w:r>
          </w:p>
        </w:tc>
        <w:tc>
          <w:tcPr>
            <w:tcW w:w="1152" w:type="dxa"/>
            <w:vAlign w:val="bottom"/>
          </w:tcPr>
          <w:p w14:paraId="41427D07" w14:textId="77777777" w:rsidR="006428EE" w:rsidRDefault="006428EE" w:rsidP="00A61F15">
            <w:pPr>
              <w:pStyle w:val="TableText"/>
              <w:ind w:right="144"/>
            </w:pPr>
            <w:r>
              <w:t>0.29</w:t>
            </w:r>
          </w:p>
        </w:tc>
        <w:tc>
          <w:tcPr>
            <w:tcW w:w="939" w:type="dxa"/>
            <w:vAlign w:val="bottom"/>
          </w:tcPr>
          <w:p w14:paraId="2EC339CE" w14:textId="77777777" w:rsidR="006428EE" w:rsidRDefault="006428EE" w:rsidP="00A61F15">
            <w:pPr>
              <w:pStyle w:val="TableText"/>
            </w:pPr>
            <w:r>
              <w:t>0.55</w:t>
            </w:r>
          </w:p>
        </w:tc>
        <w:tc>
          <w:tcPr>
            <w:tcW w:w="1152" w:type="dxa"/>
            <w:vAlign w:val="bottom"/>
          </w:tcPr>
          <w:p w14:paraId="128D5986" w14:textId="77777777" w:rsidR="006428EE" w:rsidRDefault="006428EE" w:rsidP="00A61F15">
            <w:pPr>
              <w:pStyle w:val="TableText"/>
            </w:pPr>
            <w:r>
              <w:t>[no flag]</w:t>
            </w:r>
          </w:p>
        </w:tc>
        <w:tc>
          <w:tcPr>
            <w:tcW w:w="1727" w:type="dxa"/>
            <w:vAlign w:val="bottom"/>
          </w:tcPr>
          <w:p w14:paraId="53B01A4F" w14:textId="77777777" w:rsidR="006428EE" w:rsidRDefault="006428EE" w:rsidP="00A61F15">
            <w:pPr>
              <w:pStyle w:val="TableText"/>
              <w:ind w:right="576"/>
            </w:pPr>
            <w:r>
              <w:t>1</w:t>
            </w:r>
          </w:p>
        </w:tc>
        <w:tc>
          <w:tcPr>
            <w:tcW w:w="1728" w:type="dxa"/>
            <w:vAlign w:val="bottom"/>
          </w:tcPr>
          <w:p w14:paraId="25EE1E1F" w14:textId="77777777" w:rsidR="006428EE" w:rsidRDefault="006428EE" w:rsidP="00A61F15">
            <w:pPr>
              <w:pStyle w:val="TableText"/>
            </w:pPr>
            <w:r>
              <w:t>MC</w:t>
            </w:r>
          </w:p>
        </w:tc>
      </w:tr>
      <w:tr w:rsidR="006428EE" w:rsidRPr="00B664C1" w14:paraId="5724CE82" w14:textId="77777777" w:rsidTr="00A61F15">
        <w:tc>
          <w:tcPr>
            <w:tcW w:w="1440" w:type="dxa"/>
          </w:tcPr>
          <w:p w14:paraId="7A0925AC" w14:textId="77777777" w:rsidR="006428EE" w:rsidRDefault="006428EE" w:rsidP="00A61F15">
            <w:pPr>
              <w:pStyle w:val="TableText"/>
            </w:pPr>
            <w:r>
              <w:t>26</w:t>
            </w:r>
          </w:p>
        </w:tc>
        <w:tc>
          <w:tcPr>
            <w:tcW w:w="1152" w:type="dxa"/>
            <w:vAlign w:val="bottom"/>
          </w:tcPr>
          <w:p w14:paraId="4BF73C55" w14:textId="77777777" w:rsidR="006428EE" w:rsidRDefault="006428EE" w:rsidP="00A61F15">
            <w:pPr>
              <w:pStyle w:val="TableText"/>
              <w:ind w:right="144"/>
            </w:pPr>
            <w:r>
              <w:t>0.38</w:t>
            </w:r>
          </w:p>
        </w:tc>
        <w:tc>
          <w:tcPr>
            <w:tcW w:w="939" w:type="dxa"/>
            <w:vAlign w:val="bottom"/>
          </w:tcPr>
          <w:p w14:paraId="66D264AA" w14:textId="77777777" w:rsidR="006428EE" w:rsidRDefault="006428EE" w:rsidP="00A61F15">
            <w:pPr>
              <w:pStyle w:val="TableText"/>
            </w:pPr>
            <w:r>
              <w:t>0.31</w:t>
            </w:r>
          </w:p>
        </w:tc>
        <w:tc>
          <w:tcPr>
            <w:tcW w:w="1152" w:type="dxa"/>
            <w:vAlign w:val="bottom"/>
          </w:tcPr>
          <w:p w14:paraId="306CBB28" w14:textId="77777777" w:rsidR="006428EE" w:rsidRDefault="006428EE" w:rsidP="00A61F15">
            <w:pPr>
              <w:pStyle w:val="TableText"/>
            </w:pPr>
            <w:r>
              <w:t>[no flag]</w:t>
            </w:r>
          </w:p>
        </w:tc>
        <w:tc>
          <w:tcPr>
            <w:tcW w:w="1727" w:type="dxa"/>
            <w:vAlign w:val="bottom"/>
          </w:tcPr>
          <w:p w14:paraId="5654A880" w14:textId="77777777" w:rsidR="006428EE" w:rsidRDefault="006428EE" w:rsidP="00A61F15">
            <w:pPr>
              <w:pStyle w:val="TableText"/>
              <w:ind w:right="576"/>
            </w:pPr>
            <w:r>
              <w:t>1</w:t>
            </w:r>
          </w:p>
        </w:tc>
        <w:tc>
          <w:tcPr>
            <w:tcW w:w="1728" w:type="dxa"/>
            <w:vAlign w:val="bottom"/>
          </w:tcPr>
          <w:p w14:paraId="08D10E78" w14:textId="77777777" w:rsidR="006428EE" w:rsidRDefault="006428EE" w:rsidP="00A61F15">
            <w:pPr>
              <w:pStyle w:val="TableText"/>
            </w:pPr>
            <w:r>
              <w:t>MC</w:t>
            </w:r>
          </w:p>
        </w:tc>
      </w:tr>
      <w:tr w:rsidR="006428EE" w:rsidRPr="00B664C1" w14:paraId="357C0232" w14:textId="77777777" w:rsidTr="00A61F15">
        <w:tc>
          <w:tcPr>
            <w:tcW w:w="1440" w:type="dxa"/>
          </w:tcPr>
          <w:p w14:paraId="3A1344EB" w14:textId="77777777" w:rsidR="006428EE" w:rsidRDefault="006428EE" w:rsidP="00A61F15">
            <w:pPr>
              <w:pStyle w:val="TableText"/>
            </w:pPr>
            <w:r>
              <w:t>27</w:t>
            </w:r>
          </w:p>
        </w:tc>
        <w:tc>
          <w:tcPr>
            <w:tcW w:w="1152" w:type="dxa"/>
            <w:vAlign w:val="bottom"/>
          </w:tcPr>
          <w:p w14:paraId="1047B03C" w14:textId="77777777" w:rsidR="006428EE" w:rsidRDefault="006428EE" w:rsidP="00A61F15">
            <w:pPr>
              <w:pStyle w:val="TableText"/>
              <w:ind w:right="144"/>
            </w:pPr>
            <w:r>
              <w:t>0.39</w:t>
            </w:r>
          </w:p>
        </w:tc>
        <w:tc>
          <w:tcPr>
            <w:tcW w:w="939" w:type="dxa"/>
            <w:vAlign w:val="bottom"/>
          </w:tcPr>
          <w:p w14:paraId="29409E81" w14:textId="77777777" w:rsidR="006428EE" w:rsidRDefault="006428EE" w:rsidP="00A61F15">
            <w:pPr>
              <w:pStyle w:val="TableText"/>
            </w:pPr>
            <w:r>
              <w:t>0.41</w:t>
            </w:r>
          </w:p>
        </w:tc>
        <w:tc>
          <w:tcPr>
            <w:tcW w:w="1152" w:type="dxa"/>
            <w:vAlign w:val="bottom"/>
          </w:tcPr>
          <w:p w14:paraId="2F0D70E3" w14:textId="77777777" w:rsidR="006428EE" w:rsidRDefault="006428EE" w:rsidP="00A61F15">
            <w:pPr>
              <w:pStyle w:val="TableText"/>
            </w:pPr>
            <w:r>
              <w:t>[no flag]</w:t>
            </w:r>
          </w:p>
        </w:tc>
        <w:tc>
          <w:tcPr>
            <w:tcW w:w="1727" w:type="dxa"/>
            <w:vAlign w:val="bottom"/>
          </w:tcPr>
          <w:p w14:paraId="31B08CE2" w14:textId="77777777" w:rsidR="006428EE" w:rsidRDefault="006428EE" w:rsidP="00A61F15">
            <w:pPr>
              <w:pStyle w:val="TableText"/>
              <w:ind w:right="576"/>
            </w:pPr>
            <w:r>
              <w:t>1</w:t>
            </w:r>
          </w:p>
        </w:tc>
        <w:tc>
          <w:tcPr>
            <w:tcW w:w="1728" w:type="dxa"/>
            <w:vAlign w:val="bottom"/>
          </w:tcPr>
          <w:p w14:paraId="5D197A77" w14:textId="77777777" w:rsidR="006428EE" w:rsidRDefault="006428EE" w:rsidP="00A61F15">
            <w:pPr>
              <w:pStyle w:val="TableText"/>
            </w:pPr>
            <w:r>
              <w:t>MC</w:t>
            </w:r>
          </w:p>
        </w:tc>
      </w:tr>
      <w:tr w:rsidR="006428EE" w:rsidRPr="00B664C1" w14:paraId="55AE03BF" w14:textId="77777777" w:rsidTr="00A61F15">
        <w:tc>
          <w:tcPr>
            <w:tcW w:w="1440" w:type="dxa"/>
          </w:tcPr>
          <w:p w14:paraId="716CFF45" w14:textId="77777777" w:rsidR="006428EE" w:rsidRDefault="006428EE" w:rsidP="00A61F15">
            <w:pPr>
              <w:pStyle w:val="TableText"/>
            </w:pPr>
            <w:r>
              <w:t>28</w:t>
            </w:r>
          </w:p>
        </w:tc>
        <w:tc>
          <w:tcPr>
            <w:tcW w:w="1152" w:type="dxa"/>
            <w:vAlign w:val="bottom"/>
          </w:tcPr>
          <w:p w14:paraId="7D89E25D" w14:textId="77777777" w:rsidR="006428EE" w:rsidRDefault="006428EE" w:rsidP="00A61F15">
            <w:pPr>
              <w:pStyle w:val="TableText"/>
              <w:ind w:right="144"/>
            </w:pPr>
            <w:r>
              <w:t>0.63</w:t>
            </w:r>
          </w:p>
        </w:tc>
        <w:tc>
          <w:tcPr>
            <w:tcW w:w="939" w:type="dxa"/>
            <w:vAlign w:val="bottom"/>
          </w:tcPr>
          <w:p w14:paraId="2DBE03FF" w14:textId="77777777" w:rsidR="006428EE" w:rsidRDefault="006428EE" w:rsidP="00A61F15">
            <w:pPr>
              <w:pStyle w:val="TableText"/>
            </w:pPr>
            <w:r>
              <w:t>0.34</w:t>
            </w:r>
          </w:p>
        </w:tc>
        <w:tc>
          <w:tcPr>
            <w:tcW w:w="1152" w:type="dxa"/>
            <w:vAlign w:val="bottom"/>
          </w:tcPr>
          <w:p w14:paraId="6DAC0B00" w14:textId="77777777" w:rsidR="006428EE" w:rsidRDefault="006428EE" w:rsidP="00A61F15">
            <w:pPr>
              <w:pStyle w:val="TableText"/>
            </w:pPr>
            <w:r>
              <w:t>P</w:t>
            </w:r>
          </w:p>
        </w:tc>
        <w:tc>
          <w:tcPr>
            <w:tcW w:w="1727" w:type="dxa"/>
            <w:vAlign w:val="bottom"/>
          </w:tcPr>
          <w:p w14:paraId="7C2EF622" w14:textId="77777777" w:rsidR="006428EE" w:rsidRDefault="006428EE" w:rsidP="00A61F15">
            <w:pPr>
              <w:pStyle w:val="TableText"/>
              <w:ind w:right="576"/>
            </w:pPr>
            <w:r>
              <w:t>2</w:t>
            </w:r>
          </w:p>
        </w:tc>
        <w:tc>
          <w:tcPr>
            <w:tcW w:w="1728" w:type="dxa"/>
            <w:vAlign w:val="bottom"/>
          </w:tcPr>
          <w:p w14:paraId="30A56F5D" w14:textId="77777777" w:rsidR="006428EE" w:rsidRDefault="006428EE" w:rsidP="00A61F15">
            <w:pPr>
              <w:pStyle w:val="TableText"/>
            </w:pPr>
            <w:r>
              <w:t>InlineChoices</w:t>
            </w:r>
          </w:p>
        </w:tc>
      </w:tr>
      <w:tr w:rsidR="006428EE" w:rsidRPr="00B664C1" w14:paraId="33BF63CE" w14:textId="77777777" w:rsidTr="00A61F15">
        <w:tc>
          <w:tcPr>
            <w:tcW w:w="1440" w:type="dxa"/>
          </w:tcPr>
          <w:p w14:paraId="0FD2A2BC" w14:textId="77777777" w:rsidR="006428EE" w:rsidRDefault="006428EE" w:rsidP="00A61F15">
            <w:pPr>
              <w:pStyle w:val="TableText"/>
            </w:pPr>
            <w:r>
              <w:t>29</w:t>
            </w:r>
          </w:p>
        </w:tc>
        <w:tc>
          <w:tcPr>
            <w:tcW w:w="1152" w:type="dxa"/>
            <w:vAlign w:val="bottom"/>
          </w:tcPr>
          <w:p w14:paraId="1EB9D2CD" w14:textId="77777777" w:rsidR="006428EE" w:rsidRDefault="006428EE" w:rsidP="00A61F15">
            <w:pPr>
              <w:pStyle w:val="TableText"/>
              <w:ind w:right="144"/>
            </w:pPr>
            <w:r>
              <w:t>0.46</w:t>
            </w:r>
          </w:p>
        </w:tc>
        <w:tc>
          <w:tcPr>
            <w:tcW w:w="939" w:type="dxa"/>
            <w:vAlign w:val="bottom"/>
          </w:tcPr>
          <w:p w14:paraId="59D8C768" w14:textId="77777777" w:rsidR="006428EE" w:rsidRDefault="006428EE" w:rsidP="00A61F15">
            <w:pPr>
              <w:pStyle w:val="TableText"/>
            </w:pPr>
            <w:r>
              <w:t>0.51</w:t>
            </w:r>
          </w:p>
        </w:tc>
        <w:tc>
          <w:tcPr>
            <w:tcW w:w="1152" w:type="dxa"/>
            <w:vAlign w:val="bottom"/>
          </w:tcPr>
          <w:p w14:paraId="6C66BED0" w14:textId="77777777" w:rsidR="006428EE" w:rsidRDefault="006428EE" w:rsidP="00A61F15">
            <w:pPr>
              <w:pStyle w:val="TableText"/>
            </w:pPr>
            <w:r>
              <w:t>[no flag]</w:t>
            </w:r>
          </w:p>
        </w:tc>
        <w:tc>
          <w:tcPr>
            <w:tcW w:w="1727" w:type="dxa"/>
            <w:vAlign w:val="bottom"/>
          </w:tcPr>
          <w:p w14:paraId="3CB33031" w14:textId="77777777" w:rsidR="006428EE" w:rsidRDefault="006428EE" w:rsidP="00A61F15">
            <w:pPr>
              <w:pStyle w:val="TableText"/>
              <w:ind w:right="576"/>
            </w:pPr>
            <w:r>
              <w:t>1</w:t>
            </w:r>
          </w:p>
        </w:tc>
        <w:tc>
          <w:tcPr>
            <w:tcW w:w="1728" w:type="dxa"/>
            <w:vAlign w:val="bottom"/>
          </w:tcPr>
          <w:p w14:paraId="414CA0BE" w14:textId="77777777" w:rsidR="006428EE" w:rsidRDefault="006428EE" w:rsidP="00A61F15">
            <w:pPr>
              <w:pStyle w:val="TableText"/>
            </w:pPr>
            <w:r>
              <w:t>MC</w:t>
            </w:r>
          </w:p>
        </w:tc>
      </w:tr>
      <w:tr w:rsidR="006428EE" w:rsidRPr="00B664C1" w14:paraId="114806FF" w14:textId="77777777" w:rsidTr="00A61F15">
        <w:tc>
          <w:tcPr>
            <w:tcW w:w="1440" w:type="dxa"/>
          </w:tcPr>
          <w:p w14:paraId="506493F3" w14:textId="77777777" w:rsidR="006428EE" w:rsidRDefault="006428EE" w:rsidP="00A61F15">
            <w:pPr>
              <w:pStyle w:val="TableText"/>
            </w:pPr>
            <w:r>
              <w:t>30</w:t>
            </w:r>
          </w:p>
        </w:tc>
        <w:tc>
          <w:tcPr>
            <w:tcW w:w="1152" w:type="dxa"/>
            <w:vAlign w:val="bottom"/>
          </w:tcPr>
          <w:p w14:paraId="3D8CC15F" w14:textId="77777777" w:rsidR="006428EE" w:rsidRDefault="006428EE" w:rsidP="00A61F15">
            <w:pPr>
              <w:pStyle w:val="TableText"/>
              <w:ind w:right="144"/>
            </w:pPr>
            <w:r>
              <w:t>0.33</w:t>
            </w:r>
          </w:p>
        </w:tc>
        <w:tc>
          <w:tcPr>
            <w:tcW w:w="939" w:type="dxa"/>
            <w:vAlign w:val="bottom"/>
          </w:tcPr>
          <w:p w14:paraId="5BE32929" w14:textId="77777777" w:rsidR="006428EE" w:rsidRDefault="006428EE" w:rsidP="00A61F15">
            <w:pPr>
              <w:pStyle w:val="TableText"/>
            </w:pPr>
            <w:r>
              <w:t>0.53</w:t>
            </w:r>
          </w:p>
        </w:tc>
        <w:tc>
          <w:tcPr>
            <w:tcW w:w="1152" w:type="dxa"/>
            <w:vAlign w:val="bottom"/>
          </w:tcPr>
          <w:p w14:paraId="34AEE6F5" w14:textId="77777777" w:rsidR="006428EE" w:rsidRDefault="006428EE" w:rsidP="00A61F15">
            <w:pPr>
              <w:pStyle w:val="TableText"/>
            </w:pPr>
            <w:r>
              <w:t>[no flag]</w:t>
            </w:r>
          </w:p>
        </w:tc>
        <w:tc>
          <w:tcPr>
            <w:tcW w:w="1727" w:type="dxa"/>
            <w:vAlign w:val="bottom"/>
          </w:tcPr>
          <w:p w14:paraId="34DF0F69" w14:textId="77777777" w:rsidR="006428EE" w:rsidRDefault="006428EE" w:rsidP="00A61F15">
            <w:pPr>
              <w:pStyle w:val="TableText"/>
              <w:ind w:right="576"/>
            </w:pPr>
            <w:r>
              <w:t>1</w:t>
            </w:r>
          </w:p>
        </w:tc>
        <w:tc>
          <w:tcPr>
            <w:tcW w:w="1728" w:type="dxa"/>
            <w:vAlign w:val="bottom"/>
          </w:tcPr>
          <w:p w14:paraId="6C5EF0C8" w14:textId="77777777" w:rsidR="006428EE" w:rsidRDefault="006428EE" w:rsidP="00A61F15">
            <w:pPr>
              <w:pStyle w:val="TableText"/>
            </w:pPr>
            <w:r>
              <w:t>MC</w:t>
            </w:r>
          </w:p>
        </w:tc>
      </w:tr>
      <w:tr w:rsidR="006428EE" w:rsidRPr="00B664C1" w14:paraId="26DEDA5E" w14:textId="77777777" w:rsidTr="00A61F15">
        <w:tc>
          <w:tcPr>
            <w:tcW w:w="1440" w:type="dxa"/>
          </w:tcPr>
          <w:p w14:paraId="13410C21" w14:textId="77777777" w:rsidR="006428EE" w:rsidRDefault="006428EE" w:rsidP="00A61F15">
            <w:pPr>
              <w:pStyle w:val="TableText"/>
            </w:pPr>
            <w:r>
              <w:t>31</w:t>
            </w:r>
          </w:p>
        </w:tc>
        <w:tc>
          <w:tcPr>
            <w:tcW w:w="1152" w:type="dxa"/>
            <w:vAlign w:val="bottom"/>
          </w:tcPr>
          <w:p w14:paraId="417AF6E6" w14:textId="77777777" w:rsidR="006428EE" w:rsidRDefault="006428EE" w:rsidP="00A61F15">
            <w:pPr>
              <w:pStyle w:val="TableText"/>
              <w:ind w:right="144"/>
            </w:pPr>
            <w:r>
              <w:t>0.37</w:t>
            </w:r>
          </w:p>
        </w:tc>
        <w:tc>
          <w:tcPr>
            <w:tcW w:w="939" w:type="dxa"/>
            <w:vAlign w:val="bottom"/>
          </w:tcPr>
          <w:p w14:paraId="255EB624" w14:textId="77777777" w:rsidR="006428EE" w:rsidRDefault="006428EE" w:rsidP="00A61F15">
            <w:pPr>
              <w:pStyle w:val="TableText"/>
            </w:pPr>
            <w:r>
              <w:t>0.41</w:t>
            </w:r>
          </w:p>
        </w:tc>
        <w:tc>
          <w:tcPr>
            <w:tcW w:w="1152" w:type="dxa"/>
            <w:vAlign w:val="bottom"/>
          </w:tcPr>
          <w:p w14:paraId="3D7E3BB9" w14:textId="77777777" w:rsidR="006428EE" w:rsidRDefault="006428EE" w:rsidP="00A61F15">
            <w:pPr>
              <w:pStyle w:val="TableText"/>
            </w:pPr>
            <w:r>
              <w:t>[no flag]</w:t>
            </w:r>
          </w:p>
        </w:tc>
        <w:tc>
          <w:tcPr>
            <w:tcW w:w="1727" w:type="dxa"/>
            <w:vAlign w:val="bottom"/>
          </w:tcPr>
          <w:p w14:paraId="2EC60E56" w14:textId="77777777" w:rsidR="006428EE" w:rsidRDefault="006428EE" w:rsidP="00A61F15">
            <w:pPr>
              <w:pStyle w:val="TableText"/>
              <w:ind w:right="576"/>
            </w:pPr>
            <w:r>
              <w:t>1</w:t>
            </w:r>
          </w:p>
        </w:tc>
        <w:tc>
          <w:tcPr>
            <w:tcW w:w="1728" w:type="dxa"/>
            <w:vAlign w:val="bottom"/>
          </w:tcPr>
          <w:p w14:paraId="7F20C2D1" w14:textId="77777777" w:rsidR="006428EE" w:rsidRDefault="006428EE" w:rsidP="00A61F15">
            <w:pPr>
              <w:pStyle w:val="TableText"/>
            </w:pPr>
            <w:r>
              <w:t>Match</w:t>
            </w:r>
          </w:p>
        </w:tc>
      </w:tr>
      <w:tr w:rsidR="006428EE" w:rsidRPr="00B664C1" w14:paraId="556C32A8" w14:textId="77777777" w:rsidTr="00A61F15">
        <w:tc>
          <w:tcPr>
            <w:tcW w:w="1440" w:type="dxa"/>
          </w:tcPr>
          <w:p w14:paraId="4E6C072A" w14:textId="77777777" w:rsidR="006428EE" w:rsidRDefault="006428EE" w:rsidP="00A61F15">
            <w:pPr>
              <w:pStyle w:val="TableText"/>
            </w:pPr>
            <w:r>
              <w:t>32</w:t>
            </w:r>
          </w:p>
        </w:tc>
        <w:tc>
          <w:tcPr>
            <w:tcW w:w="1152" w:type="dxa"/>
            <w:vAlign w:val="bottom"/>
          </w:tcPr>
          <w:p w14:paraId="215BA6E2" w14:textId="77777777" w:rsidR="006428EE" w:rsidRDefault="006428EE" w:rsidP="00A61F15">
            <w:pPr>
              <w:pStyle w:val="TableText"/>
              <w:ind w:right="144"/>
            </w:pPr>
            <w:r>
              <w:t>0.36</w:t>
            </w:r>
          </w:p>
        </w:tc>
        <w:tc>
          <w:tcPr>
            <w:tcW w:w="939" w:type="dxa"/>
            <w:vAlign w:val="bottom"/>
          </w:tcPr>
          <w:p w14:paraId="541DF0A9" w14:textId="77777777" w:rsidR="006428EE" w:rsidRDefault="006428EE" w:rsidP="00A61F15">
            <w:pPr>
              <w:pStyle w:val="TableText"/>
            </w:pPr>
            <w:r>
              <w:t>0.17</w:t>
            </w:r>
          </w:p>
        </w:tc>
        <w:tc>
          <w:tcPr>
            <w:tcW w:w="1152" w:type="dxa"/>
            <w:vAlign w:val="bottom"/>
          </w:tcPr>
          <w:p w14:paraId="1BA664F4" w14:textId="77777777" w:rsidR="006428EE" w:rsidRDefault="006428EE" w:rsidP="00A61F15">
            <w:pPr>
              <w:pStyle w:val="TableText"/>
            </w:pPr>
            <w:r>
              <w:t>R</w:t>
            </w:r>
          </w:p>
        </w:tc>
        <w:tc>
          <w:tcPr>
            <w:tcW w:w="1727" w:type="dxa"/>
            <w:vAlign w:val="bottom"/>
          </w:tcPr>
          <w:p w14:paraId="597BAB26" w14:textId="77777777" w:rsidR="006428EE" w:rsidRDefault="006428EE" w:rsidP="00A61F15">
            <w:pPr>
              <w:pStyle w:val="TableText"/>
              <w:ind w:right="576"/>
            </w:pPr>
            <w:r>
              <w:t>1</w:t>
            </w:r>
          </w:p>
        </w:tc>
        <w:tc>
          <w:tcPr>
            <w:tcW w:w="1728" w:type="dxa"/>
            <w:vAlign w:val="bottom"/>
          </w:tcPr>
          <w:p w14:paraId="7861A7B8" w14:textId="77777777" w:rsidR="006428EE" w:rsidRDefault="006428EE" w:rsidP="00A61F15">
            <w:pPr>
              <w:pStyle w:val="TableText"/>
            </w:pPr>
            <w:r>
              <w:t>MC</w:t>
            </w:r>
          </w:p>
        </w:tc>
      </w:tr>
      <w:tr w:rsidR="006428EE" w:rsidRPr="00B664C1" w14:paraId="1EBD0C3C" w14:textId="77777777" w:rsidTr="00A61F15">
        <w:tc>
          <w:tcPr>
            <w:tcW w:w="1440" w:type="dxa"/>
          </w:tcPr>
          <w:p w14:paraId="32E037C4" w14:textId="77777777" w:rsidR="006428EE" w:rsidRDefault="006428EE" w:rsidP="00A61F15">
            <w:pPr>
              <w:pStyle w:val="TableText"/>
            </w:pPr>
            <w:r>
              <w:t>33</w:t>
            </w:r>
          </w:p>
        </w:tc>
        <w:tc>
          <w:tcPr>
            <w:tcW w:w="1152" w:type="dxa"/>
            <w:vAlign w:val="bottom"/>
          </w:tcPr>
          <w:p w14:paraId="5EC820C9" w14:textId="77777777" w:rsidR="006428EE" w:rsidRDefault="006428EE" w:rsidP="00A61F15">
            <w:pPr>
              <w:pStyle w:val="TableText"/>
              <w:ind w:right="144"/>
            </w:pPr>
            <w:r>
              <w:t>0.64</w:t>
            </w:r>
          </w:p>
        </w:tc>
        <w:tc>
          <w:tcPr>
            <w:tcW w:w="939" w:type="dxa"/>
            <w:vAlign w:val="bottom"/>
          </w:tcPr>
          <w:p w14:paraId="3E9E9CE8" w14:textId="77777777" w:rsidR="006428EE" w:rsidRDefault="006428EE" w:rsidP="00A61F15">
            <w:pPr>
              <w:pStyle w:val="TableText"/>
            </w:pPr>
            <w:r>
              <w:t>0.63</w:t>
            </w:r>
          </w:p>
        </w:tc>
        <w:tc>
          <w:tcPr>
            <w:tcW w:w="1152" w:type="dxa"/>
            <w:vAlign w:val="bottom"/>
          </w:tcPr>
          <w:p w14:paraId="65F63A9C" w14:textId="77777777" w:rsidR="006428EE" w:rsidRDefault="006428EE" w:rsidP="00A61F15">
            <w:pPr>
              <w:pStyle w:val="TableText"/>
            </w:pPr>
            <w:r>
              <w:t>[no flag]</w:t>
            </w:r>
          </w:p>
        </w:tc>
        <w:tc>
          <w:tcPr>
            <w:tcW w:w="1727" w:type="dxa"/>
            <w:vAlign w:val="bottom"/>
          </w:tcPr>
          <w:p w14:paraId="323353B5" w14:textId="77777777" w:rsidR="006428EE" w:rsidRDefault="006428EE" w:rsidP="00A61F15">
            <w:pPr>
              <w:pStyle w:val="TableText"/>
              <w:ind w:right="576"/>
            </w:pPr>
            <w:r>
              <w:t>1</w:t>
            </w:r>
          </w:p>
        </w:tc>
        <w:tc>
          <w:tcPr>
            <w:tcW w:w="1728" w:type="dxa"/>
            <w:vAlign w:val="bottom"/>
          </w:tcPr>
          <w:p w14:paraId="761F02D8" w14:textId="77777777" w:rsidR="006428EE" w:rsidRDefault="006428EE" w:rsidP="00A61F15">
            <w:pPr>
              <w:pStyle w:val="TableText"/>
            </w:pPr>
            <w:r>
              <w:t>Match</w:t>
            </w:r>
          </w:p>
        </w:tc>
      </w:tr>
      <w:tr w:rsidR="006428EE" w:rsidRPr="00B664C1" w14:paraId="6AFAE66F" w14:textId="77777777" w:rsidTr="00A61F15">
        <w:tc>
          <w:tcPr>
            <w:tcW w:w="1440" w:type="dxa"/>
          </w:tcPr>
          <w:p w14:paraId="558B25B3" w14:textId="77777777" w:rsidR="006428EE" w:rsidRDefault="006428EE" w:rsidP="00A61F15">
            <w:pPr>
              <w:pStyle w:val="TableText"/>
            </w:pPr>
            <w:r>
              <w:t>34</w:t>
            </w:r>
          </w:p>
        </w:tc>
        <w:tc>
          <w:tcPr>
            <w:tcW w:w="1152" w:type="dxa"/>
            <w:vAlign w:val="bottom"/>
          </w:tcPr>
          <w:p w14:paraId="56321DF1" w14:textId="77777777" w:rsidR="006428EE" w:rsidRDefault="006428EE" w:rsidP="00A61F15">
            <w:pPr>
              <w:pStyle w:val="TableText"/>
              <w:ind w:right="144"/>
            </w:pPr>
            <w:r>
              <w:t>0.44</w:t>
            </w:r>
          </w:p>
        </w:tc>
        <w:tc>
          <w:tcPr>
            <w:tcW w:w="939" w:type="dxa"/>
            <w:vAlign w:val="bottom"/>
          </w:tcPr>
          <w:p w14:paraId="5BB37F31" w14:textId="77777777" w:rsidR="006428EE" w:rsidRDefault="006428EE" w:rsidP="00A61F15">
            <w:pPr>
              <w:pStyle w:val="TableText"/>
            </w:pPr>
            <w:r>
              <w:t>0.38</w:t>
            </w:r>
          </w:p>
        </w:tc>
        <w:tc>
          <w:tcPr>
            <w:tcW w:w="1152" w:type="dxa"/>
            <w:vAlign w:val="bottom"/>
          </w:tcPr>
          <w:p w14:paraId="10235013" w14:textId="77777777" w:rsidR="006428EE" w:rsidRDefault="006428EE" w:rsidP="00A61F15">
            <w:pPr>
              <w:pStyle w:val="TableText"/>
            </w:pPr>
            <w:r>
              <w:t>[no flag]</w:t>
            </w:r>
          </w:p>
        </w:tc>
        <w:tc>
          <w:tcPr>
            <w:tcW w:w="1727" w:type="dxa"/>
            <w:vAlign w:val="bottom"/>
          </w:tcPr>
          <w:p w14:paraId="35C39124" w14:textId="77777777" w:rsidR="006428EE" w:rsidRDefault="006428EE" w:rsidP="00A61F15">
            <w:pPr>
              <w:pStyle w:val="TableText"/>
              <w:ind w:right="576"/>
            </w:pPr>
            <w:r>
              <w:t>1</w:t>
            </w:r>
          </w:p>
        </w:tc>
        <w:tc>
          <w:tcPr>
            <w:tcW w:w="1728" w:type="dxa"/>
            <w:vAlign w:val="bottom"/>
          </w:tcPr>
          <w:p w14:paraId="2AA3DA50" w14:textId="77777777" w:rsidR="006428EE" w:rsidRDefault="006428EE" w:rsidP="00A61F15">
            <w:pPr>
              <w:pStyle w:val="TableText"/>
            </w:pPr>
            <w:r>
              <w:t>MC</w:t>
            </w:r>
          </w:p>
        </w:tc>
      </w:tr>
      <w:tr w:rsidR="006428EE" w:rsidRPr="00B664C1" w14:paraId="3B68FE8A" w14:textId="77777777" w:rsidTr="00A61F15">
        <w:tc>
          <w:tcPr>
            <w:tcW w:w="1440" w:type="dxa"/>
          </w:tcPr>
          <w:p w14:paraId="36671315" w14:textId="77777777" w:rsidR="006428EE" w:rsidRDefault="006428EE" w:rsidP="00A61F15">
            <w:pPr>
              <w:pStyle w:val="TableText"/>
            </w:pPr>
            <w:r>
              <w:t>35</w:t>
            </w:r>
          </w:p>
        </w:tc>
        <w:tc>
          <w:tcPr>
            <w:tcW w:w="1152" w:type="dxa"/>
            <w:vAlign w:val="bottom"/>
          </w:tcPr>
          <w:p w14:paraId="2B53CFB1" w14:textId="77777777" w:rsidR="006428EE" w:rsidRDefault="006428EE" w:rsidP="00A61F15">
            <w:pPr>
              <w:pStyle w:val="TableText"/>
              <w:ind w:right="144"/>
            </w:pPr>
            <w:r>
              <w:t>0.58</w:t>
            </w:r>
          </w:p>
        </w:tc>
        <w:tc>
          <w:tcPr>
            <w:tcW w:w="939" w:type="dxa"/>
            <w:vAlign w:val="bottom"/>
          </w:tcPr>
          <w:p w14:paraId="49538295" w14:textId="77777777" w:rsidR="006428EE" w:rsidRDefault="006428EE" w:rsidP="00A61F15">
            <w:pPr>
              <w:pStyle w:val="TableText"/>
            </w:pPr>
            <w:r>
              <w:t>0.45</w:t>
            </w:r>
          </w:p>
        </w:tc>
        <w:tc>
          <w:tcPr>
            <w:tcW w:w="1152" w:type="dxa"/>
            <w:vAlign w:val="bottom"/>
          </w:tcPr>
          <w:p w14:paraId="23C55A55" w14:textId="77777777" w:rsidR="006428EE" w:rsidRDefault="006428EE" w:rsidP="00A61F15">
            <w:pPr>
              <w:pStyle w:val="TableText"/>
            </w:pPr>
            <w:r>
              <w:t>[no flag]</w:t>
            </w:r>
          </w:p>
        </w:tc>
        <w:tc>
          <w:tcPr>
            <w:tcW w:w="1727" w:type="dxa"/>
            <w:vAlign w:val="bottom"/>
          </w:tcPr>
          <w:p w14:paraId="65273E4D" w14:textId="77777777" w:rsidR="006428EE" w:rsidRDefault="006428EE" w:rsidP="00A61F15">
            <w:pPr>
              <w:pStyle w:val="TableText"/>
              <w:ind w:right="576"/>
            </w:pPr>
            <w:r>
              <w:t>2</w:t>
            </w:r>
          </w:p>
        </w:tc>
        <w:tc>
          <w:tcPr>
            <w:tcW w:w="1728" w:type="dxa"/>
            <w:vAlign w:val="bottom"/>
          </w:tcPr>
          <w:p w14:paraId="2D8DFE7E" w14:textId="77777777" w:rsidR="006428EE" w:rsidRDefault="006428EE" w:rsidP="00A61F15">
            <w:pPr>
              <w:pStyle w:val="TableText"/>
            </w:pPr>
            <w:r>
              <w:t>MC</w:t>
            </w:r>
          </w:p>
        </w:tc>
      </w:tr>
      <w:tr w:rsidR="006428EE" w:rsidRPr="00B664C1" w14:paraId="0F0A1071" w14:textId="77777777" w:rsidTr="00A61F15">
        <w:tc>
          <w:tcPr>
            <w:tcW w:w="1440" w:type="dxa"/>
          </w:tcPr>
          <w:p w14:paraId="45F9DB02" w14:textId="77777777" w:rsidR="006428EE" w:rsidRDefault="006428EE" w:rsidP="00A61F15">
            <w:pPr>
              <w:pStyle w:val="TableText"/>
            </w:pPr>
            <w:r>
              <w:t>36</w:t>
            </w:r>
          </w:p>
        </w:tc>
        <w:tc>
          <w:tcPr>
            <w:tcW w:w="1152" w:type="dxa"/>
            <w:vAlign w:val="bottom"/>
          </w:tcPr>
          <w:p w14:paraId="1D53C4A1" w14:textId="77777777" w:rsidR="006428EE" w:rsidRDefault="006428EE" w:rsidP="00A61F15">
            <w:pPr>
              <w:pStyle w:val="TableText"/>
              <w:ind w:right="144"/>
            </w:pPr>
            <w:r>
              <w:t>0.37</w:t>
            </w:r>
          </w:p>
        </w:tc>
        <w:tc>
          <w:tcPr>
            <w:tcW w:w="939" w:type="dxa"/>
            <w:vAlign w:val="bottom"/>
          </w:tcPr>
          <w:p w14:paraId="31AB135B" w14:textId="77777777" w:rsidR="006428EE" w:rsidRDefault="006428EE" w:rsidP="00A61F15">
            <w:pPr>
              <w:pStyle w:val="TableText"/>
            </w:pPr>
            <w:r>
              <w:t>0.62</w:t>
            </w:r>
          </w:p>
        </w:tc>
        <w:tc>
          <w:tcPr>
            <w:tcW w:w="1152" w:type="dxa"/>
            <w:vAlign w:val="bottom"/>
          </w:tcPr>
          <w:p w14:paraId="0B124CC0" w14:textId="77777777" w:rsidR="006428EE" w:rsidRDefault="006428EE" w:rsidP="00A61F15">
            <w:pPr>
              <w:pStyle w:val="TableText"/>
            </w:pPr>
            <w:r>
              <w:t>[no flag]</w:t>
            </w:r>
          </w:p>
        </w:tc>
        <w:tc>
          <w:tcPr>
            <w:tcW w:w="1727" w:type="dxa"/>
            <w:vAlign w:val="bottom"/>
          </w:tcPr>
          <w:p w14:paraId="58170830" w14:textId="77777777" w:rsidR="006428EE" w:rsidRDefault="006428EE" w:rsidP="00A61F15">
            <w:pPr>
              <w:pStyle w:val="TableText"/>
              <w:ind w:right="576"/>
            </w:pPr>
            <w:r>
              <w:t>1</w:t>
            </w:r>
          </w:p>
        </w:tc>
        <w:tc>
          <w:tcPr>
            <w:tcW w:w="1728" w:type="dxa"/>
            <w:vAlign w:val="bottom"/>
          </w:tcPr>
          <w:p w14:paraId="06A1FA40" w14:textId="77777777" w:rsidR="006428EE" w:rsidRDefault="006428EE" w:rsidP="00A61F15">
            <w:pPr>
              <w:pStyle w:val="TableText"/>
            </w:pPr>
            <w:r>
              <w:t>MC</w:t>
            </w:r>
          </w:p>
        </w:tc>
      </w:tr>
      <w:tr w:rsidR="006428EE" w:rsidRPr="00B664C1" w14:paraId="45972746" w14:textId="77777777" w:rsidTr="00A61F15">
        <w:tc>
          <w:tcPr>
            <w:tcW w:w="1440" w:type="dxa"/>
          </w:tcPr>
          <w:p w14:paraId="10257274" w14:textId="77777777" w:rsidR="006428EE" w:rsidRDefault="006428EE" w:rsidP="00A61F15">
            <w:pPr>
              <w:pStyle w:val="TableText"/>
            </w:pPr>
            <w:r>
              <w:t>37</w:t>
            </w:r>
          </w:p>
        </w:tc>
        <w:tc>
          <w:tcPr>
            <w:tcW w:w="1152" w:type="dxa"/>
            <w:vAlign w:val="bottom"/>
          </w:tcPr>
          <w:p w14:paraId="07A496D9" w14:textId="77777777" w:rsidR="006428EE" w:rsidRDefault="006428EE" w:rsidP="00A61F15">
            <w:pPr>
              <w:pStyle w:val="TableText"/>
              <w:ind w:right="144"/>
            </w:pPr>
            <w:r>
              <w:t>0.39</w:t>
            </w:r>
          </w:p>
        </w:tc>
        <w:tc>
          <w:tcPr>
            <w:tcW w:w="939" w:type="dxa"/>
            <w:vAlign w:val="bottom"/>
          </w:tcPr>
          <w:p w14:paraId="503BB9FB" w14:textId="77777777" w:rsidR="006428EE" w:rsidRDefault="006428EE" w:rsidP="00A61F15">
            <w:pPr>
              <w:pStyle w:val="TableText"/>
            </w:pPr>
            <w:r>
              <w:t>0.59</w:t>
            </w:r>
          </w:p>
        </w:tc>
        <w:tc>
          <w:tcPr>
            <w:tcW w:w="1152" w:type="dxa"/>
            <w:vAlign w:val="bottom"/>
          </w:tcPr>
          <w:p w14:paraId="1E5AA009" w14:textId="77777777" w:rsidR="006428EE" w:rsidRDefault="006428EE" w:rsidP="00A61F15">
            <w:pPr>
              <w:pStyle w:val="TableText"/>
            </w:pPr>
            <w:r>
              <w:t>[no flag]</w:t>
            </w:r>
          </w:p>
        </w:tc>
        <w:tc>
          <w:tcPr>
            <w:tcW w:w="1727" w:type="dxa"/>
            <w:vAlign w:val="bottom"/>
          </w:tcPr>
          <w:p w14:paraId="15BA488C" w14:textId="77777777" w:rsidR="006428EE" w:rsidRDefault="006428EE" w:rsidP="00A61F15">
            <w:pPr>
              <w:pStyle w:val="TableText"/>
              <w:ind w:right="576"/>
            </w:pPr>
            <w:r>
              <w:t>1</w:t>
            </w:r>
          </w:p>
        </w:tc>
        <w:tc>
          <w:tcPr>
            <w:tcW w:w="1728" w:type="dxa"/>
            <w:vAlign w:val="bottom"/>
          </w:tcPr>
          <w:p w14:paraId="267DDD15" w14:textId="77777777" w:rsidR="006428EE" w:rsidRDefault="006428EE" w:rsidP="00A61F15">
            <w:pPr>
              <w:pStyle w:val="TableText"/>
            </w:pPr>
            <w:r>
              <w:t>MC</w:t>
            </w:r>
          </w:p>
        </w:tc>
      </w:tr>
      <w:tr w:rsidR="006428EE" w:rsidRPr="00B664C1" w14:paraId="4E95EA50" w14:textId="77777777" w:rsidTr="00A61F15">
        <w:tc>
          <w:tcPr>
            <w:tcW w:w="1440" w:type="dxa"/>
          </w:tcPr>
          <w:p w14:paraId="52CA8E8E" w14:textId="77777777" w:rsidR="006428EE" w:rsidRDefault="006428EE" w:rsidP="00A61F15">
            <w:pPr>
              <w:pStyle w:val="TableText"/>
            </w:pPr>
            <w:r>
              <w:t>38</w:t>
            </w:r>
          </w:p>
        </w:tc>
        <w:tc>
          <w:tcPr>
            <w:tcW w:w="1152" w:type="dxa"/>
            <w:vAlign w:val="bottom"/>
          </w:tcPr>
          <w:p w14:paraId="3FCBCD87" w14:textId="77777777" w:rsidR="006428EE" w:rsidRDefault="006428EE" w:rsidP="00A61F15">
            <w:pPr>
              <w:pStyle w:val="TableText"/>
              <w:ind w:right="144"/>
            </w:pPr>
            <w:r>
              <w:t>0.45</w:t>
            </w:r>
          </w:p>
        </w:tc>
        <w:tc>
          <w:tcPr>
            <w:tcW w:w="939" w:type="dxa"/>
            <w:vAlign w:val="bottom"/>
          </w:tcPr>
          <w:p w14:paraId="08989C1F" w14:textId="77777777" w:rsidR="006428EE" w:rsidRDefault="006428EE" w:rsidP="00A61F15">
            <w:pPr>
              <w:pStyle w:val="TableText"/>
            </w:pPr>
            <w:r>
              <w:t>0.50</w:t>
            </w:r>
          </w:p>
        </w:tc>
        <w:tc>
          <w:tcPr>
            <w:tcW w:w="1152" w:type="dxa"/>
            <w:vAlign w:val="bottom"/>
          </w:tcPr>
          <w:p w14:paraId="61AA1033" w14:textId="77777777" w:rsidR="006428EE" w:rsidRDefault="006428EE" w:rsidP="00A61F15">
            <w:pPr>
              <w:pStyle w:val="TableText"/>
            </w:pPr>
            <w:r>
              <w:t>[no flag]</w:t>
            </w:r>
          </w:p>
        </w:tc>
        <w:tc>
          <w:tcPr>
            <w:tcW w:w="1727" w:type="dxa"/>
            <w:vAlign w:val="bottom"/>
          </w:tcPr>
          <w:p w14:paraId="543C648B" w14:textId="77777777" w:rsidR="006428EE" w:rsidRDefault="006428EE" w:rsidP="00A61F15">
            <w:pPr>
              <w:pStyle w:val="TableText"/>
              <w:ind w:right="576"/>
            </w:pPr>
            <w:r>
              <w:t>1</w:t>
            </w:r>
          </w:p>
        </w:tc>
        <w:tc>
          <w:tcPr>
            <w:tcW w:w="1728" w:type="dxa"/>
            <w:vAlign w:val="bottom"/>
          </w:tcPr>
          <w:p w14:paraId="2BEA178B" w14:textId="77777777" w:rsidR="006428EE" w:rsidRDefault="006428EE" w:rsidP="00A61F15">
            <w:pPr>
              <w:pStyle w:val="TableText"/>
            </w:pPr>
            <w:r>
              <w:t>MC</w:t>
            </w:r>
          </w:p>
        </w:tc>
      </w:tr>
      <w:tr w:rsidR="006428EE" w:rsidRPr="00B664C1" w14:paraId="150D3F30" w14:textId="77777777" w:rsidTr="00A61F15">
        <w:tc>
          <w:tcPr>
            <w:tcW w:w="1440" w:type="dxa"/>
          </w:tcPr>
          <w:p w14:paraId="684AEF74" w14:textId="77777777" w:rsidR="006428EE" w:rsidRDefault="006428EE" w:rsidP="00A61F15">
            <w:pPr>
              <w:pStyle w:val="TableText"/>
            </w:pPr>
            <w:r>
              <w:t>39</w:t>
            </w:r>
          </w:p>
        </w:tc>
        <w:tc>
          <w:tcPr>
            <w:tcW w:w="1152" w:type="dxa"/>
            <w:vAlign w:val="bottom"/>
          </w:tcPr>
          <w:p w14:paraId="1DD120AA" w14:textId="77777777" w:rsidR="006428EE" w:rsidRDefault="006428EE" w:rsidP="00A61F15">
            <w:pPr>
              <w:pStyle w:val="TableText"/>
              <w:ind w:right="144"/>
            </w:pPr>
            <w:r>
              <w:t>0.47</w:t>
            </w:r>
          </w:p>
        </w:tc>
        <w:tc>
          <w:tcPr>
            <w:tcW w:w="939" w:type="dxa"/>
            <w:vAlign w:val="bottom"/>
          </w:tcPr>
          <w:p w14:paraId="7ADEE655" w14:textId="77777777" w:rsidR="006428EE" w:rsidRDefault="006428EE" w:rsidP="00A61F15">
            <w:pPr>
              <w:pStyle w:val="TableText"/>
            </w:pPr>
            <w:r>
              <w:t>0.64</w:t>
            </w:r>
          </w:p>
        </w:tc>
        <w:tc>
          <w:tcPr>
            <w:tcW w:w="1152" w:type="dxa"/>
            <w:vAlign w:val="bottom"/>
          </w:tcPr>
          <w:p w14:paraId="54373D25" w14:textId="77777777" w:rsidR="006428EE" w:rsidRDefault="006428EE" w:rsidP="00A61F15">
            <w:pPr>
              <w:pStyle w:val="TableText"/>
            </w:pPr>
            <w:r>
              <w:t>[no flag]</w:t>
            </w:r>
          </w:p>
        </w:tc>
        <w:tc>
          <w:tcPr>
            <w:tcW w:w="1727" w:type="dxa"/>
            <w:vAlign w:val="bottom"/>
          </w:tcPr>
          <w:p w14:paraId="66318E6E" w14:textId="77777777" w:rsidR="006428EE" w:rsidRDefault="006428EE" w:rsidP="00A61F15">
            <w:pPr>
              <w:pStyle w:val="TableText"/>
              <w:ind w:right="576"/>
            </w:pPr>
            <w:r>
              <w:t>1</w:t>
            </w:r>
          </w:p>
        </w:tc>
        <w:tc>
          <w:tcPr>
            <w:tcW w:w="1728" w:type="dxa"/>
            <w:vAlign w:val="bottom"/>
          </w:tcPr>
          <w:p w14:paraId="1631F193" w14:textId="77777777" w:rsidR="006428EE" w:rsidRDefault="006428EE" w:rsidP="00A61F15">
            <w:pPr>
              <w:pStyle w:val="TableText"/>
            </w:pPr>
            <w:r>
              <w:t>MC</w:t>
            </w:r>
          </w:p>
        </w:tc>
      </w:tr>
      <w:tr w:rsidR="006428EE" w:rsidRPr="00B664C1" w14:paraId="11E190AD" w14:textId="77777777" w:rsidTr="00A61F15">
        <w:tc>
          <w:tcPr>
            <w:tcW w:w="1440" w:type="dxa"/>
          </w:tcPr>
          <w:p w14:paraId="383DE36A" w14:textId="77777777" w:rsidR="006428EE" w:rsidRDefault="006428EE" w:rsidP="00A61F15">
            <w:pPr>
              <w:pStyle w:val="TableText"/>
            </w:pPr>
            <w:r>
              <w:lastRenderedPageBreak/>
              <w:t>40</w:t>
            </w:r>
          </w:p>
        </w:tc>
        <w:tc>
          <w:tcPr>
            <w:tcW w:w="1152" w:type="dxa"/>
            <w:vAlign w:val="bottom"/>
          </w:tcPr>
          <w:p w14:paraId="394A1E38" w14:textId="77777777" w:rsidR="006428EE" w:rsidRDefault="006428EE" w:rsidP="00A61F15">
            <w:pPr>
              <w:pStyle w:val="TableText"/>
              <w:ind w:right="144"/>
            </w:pPr>
            <w:r>
              <w:t>0.37</w:t>
            </w:r>
          </w:p>
        </w:tc>
        <w:tc>
          <w:tcPr>
            <w:tcW w:w="939" w:type="dxa"/>
            <w:vAlign w:val="bottom"/>
          </w:tcPr>
          <w:p w14:paraId="6B761379" w14:textId="77777777" w:rsidR="006428EE" w:rsidRDefault="006428EE" w:rsidP="00A61F15">
            <w:pPr>
              <w:pStyle w:val="TableText"/>
            </w:pPr>
            <w:r>
              <w:t>0.48</w:t>
            </w:r>
          </w:p>
        </w:tc>
        <w:tc>
          <w:tcPr>
            <w:tcW w:w="1152" w:type="dxa"/>
            <w:vAlign w:val="bottom"/>
          </w:tcPr>
          <w:p w14:paraId="2BD5ED96" w14:textId="77777777" w:rsidR="006428EE" w:rsidRDefault="006428EE" w:rsidP="00A61F15">
            <w:pPr>
              <w:pStyle w:val="TableText"/>
            </w:pPr>
            <w:r>
              <w:t>[no flag]</w:t>
            </w:r>
          </w:p>
        </w:tc>
        <w:tc>
          <w:tcPr>
            <w:tcW w:w="1727" w:type="dxa"/>
            <w:vAlign w:val="bottom"/>
          </w:tcPr>
          <w:p w14:paraId="49086B3C" w14:textId="77777777" w:rsidR="006428EE" w:rsidRDefault="006428EE" w:rsidP="00A61F15">
            <w:pPr>
              <w:pStyle w:val="TableText"/>
              <w:ind w:right="576"/>
            </w:pPr>
            <w:r>
              <w:t>1</w:t>
            </w:r>
          </w:p>
        </w:tc>
        <w:tc>
          <w:tcPr>
            <w:tcW w:w="1728" w:type="dxa"/>
            <w:vAlign w:val="bottom"/>
          </w:tcPr>
          <w:p w14:paraId="6306AB2C" w14:textId="77777777" w:rsidR="006428EE" w:rsidRDefault="006428EE" w:rsidP="00A61F15">
            <w:pPr>
              <w:pStyle w:val="TableText"/>
            </w:pPr>
            <w:r>
              <w:t>MC</w:t>
            </w:r>
          </w:p>
        </w:tc>
      </w:tr>
      <w:tr w:rsidR="006428EE" w:rsidRPr="00B664C1" w14:paraId="0B82D1E0" w14:textId="77777777" w:rsidTr="00A61F15">
        <w:tc>
          <w:tcPr>
            <w:tcW w:w="1440" w:type="dxa"/>
          </w:tcPr>
          <w:p w14:paraId="15780096" w14:textId="77777777" w:rsidR="006428EE" w:rsidRDefault="006428EE" w:rsidP="00A61F15">
            <w:pPr>
              <w:pStyle w:val="TableText"/>
            </w:pPr>
            <w:r>
              <w:t>41</w:t>
            </w:r>
          </w:p>
        </w:tc>
        <w:tc>
          <w:tcPr>
            <w:tcW w:w="1152" w:type="dxa"/>
            <w:vAlign w:val="bottom"/>
          </w:tcPr>
          <w:p w14:paraId="37BB35C3" w14:textId="77777777" w:rsidR="006428EE" w:rsidRDefault="006428EE" w:rsidP="00A61F15">
            <w:pPr>
              <w:pStyle w:val="TableText"/>
              <w:ind w:right="144"/>
            </w:pPr>
            <w:r>
              <w:t>0.58</w:t>
            </w:r>
          </w:p>
        </w:tc>
        <w:tc>
          <w:tcPr>
            <w:tcW w:w="939" w:type="dxa"/>
            <w:vAlign w:val="bottom"/>
          </w:tcPr>
          <w:p w14:paraId="240A4751" w14:textId="77777777" w:rsidR="006428EE" w:rsidRDefault="006428EE" w:rsidP="00A61F15">
            <w:pPr>
              <w:pStyle w:val="TableText"/>
            </w:pPr>
            <w:r>
              <w:t>0.58</w:t>
            </w:r>
          </w:p>
        </w:tc>
        <w:tc>
          <w:tcPr>
            <w:tcW w:w="1152" w:type="dxa"/>
            <w:vAlign w:val="bottom"/>
          </w:tcPr>
          <w:p w14:paraId="395EC139" w14:textId="77777777" w:rsidR="006428EE" w:rsidRDefault="006428EE" w:rsidP="00A61F15">
            <w:pPr>
              <w:pStyle w:val="TableText"/>
            </w:pPr>
            <w:r>
              <w:t>[no flag]</w:t>
            </w:r>
          </w:p>
        </w:tc>
        <w:tc>
          <w:tcPr>
            <w:tcW w:w="1727" w:type="dxa"/>
            <w:vAlign w:val="bottom"/>
          </w:tcPr>
          <w:p w14:paraId="03277689" w14:textId="77777777" w:rsidR="006428EE" w:rsidRDefault="006428EE" w:rsidP="00A61F15">
            <w:pPr>
              <w:pStyle w:val="TableText"/>
              <w:ind w:right="576"/>
            </w:pPr>
            <w:r>
              <w:t>1</w:t>
            </w:r>
          </w:p>
        </w:tc>
        <w:tc>
          <w:tcPr>
            <w:tcW w:w="1728" w:type="dxa"/>
            <w:vAlign w:val="bottom"/>
          </w:tcPr>
          <w:p w14:paraId="1BFB1C8B" w14:textId="77777777" w:rsidR="006428EE" w:rsidRDefault="006428EE" w:rsidP="00A61F15">
            <w:pPr>
              <w:pStyle w:val="TableText"/>
            </w:pPr>
            <w:r>
              <w:t>InlineChoices</w:t>
            </w:r>
          </w:p>
        </w:tc>
      </w:tr>
      <w:tr w:rsidR="006428EE" w:rsidRPr="00B664C1" w14:paraId="1603BB92" w14:textId="77777777" w:rsidTr="00A61F15">
        <w:tc>
          <w:tcPr>
            <w:tcW w:w="1440" w:type="dxa"/>
          </w:tcPr>
          <w:p w14:paraId="34BA2C88" w14:textId="77777777" w:rsidR="006428EE" w:rsidRDefault="006428EE" w:rsidP="00A61F15">
            <w:pPr>
              <w:pStyle w:val="TableText"/>
            </w:pPr>
            <w:r>
              <w:t>42</w:t>
            </w:r>
          </w:p>
        </w:tc>
        <w:tc>
          <w:tcPr>
            <w:tcW w:w="1152" w:type="dxa"/>
            <w:vAlign w:val="bottom"/>
          </w:tcPr>
          <w:p w14:paraId="654B330C" w14:textId="77777777" w:rsidR="006428EE" w:rsidRDefault="006428EE" w:rsidP="00A61F15">
            <w:pPr>
              <w:pStyle w:val="TableText"/>
              <w:ind w:right="144"/>
            </w:pPr>
            <w:r>
              <w:t>0.51</w:t>
            </w:r>
          </w:p>
        </w:tc>
        <w:tc>
          <w:tcPr>
            <w:tcW w:w="939" w:type="dxa"/>
            <w:vAlign w:val="bottom"/>
          </w:tcPr>
          <w:p w14:paraId="10F244CE" w14:textId="77777777" w:rsidR="006428EE" w:rsidRDefault="006428EE" w:rsidP="00A61F15">
            <w:pPr>
              <w:pStyle w:val="TableText"/>
            </w:pPr>
            <w:r>
              <w:t>0.50</w:t>
            </w:r>
          </w:p>
        </w:tc>
        <w:tc>
          <w:tcPr>
            <w:tcW w:w="1152" w:type="dxa"/>
            <w:vAlign w:val="bottom"/>
          </w:tcPr>
          <w:p w14:paraId="39464676" w14:textId="77777777" w:rsidR="006428EE" w:rsidRDefault="006428EE" w:rsidP="00A61F15">
            <w:pPr>
              <w:pStyle w:val="TableText"/>
            </w:pPr>
            <w:r>
              <w:t>[no flag]</w:t>
            </w:r>
          </w:p>
        </w:tc>
        <w:tc>
          <w:tcPr>
            <w:tcW w:w="1727" w:type="dxa"/>
            <w:vAlign w:val="bottom"/>
          </w:tcPr>
          <w:p w14:paraId="5809FC79" w14:textId="77777777" w:rsidR="006428EE" w:rsidRDefault="006428EE" w:rsidP="00A61F15">
            <w:pPr>
              <w:pStyle w:val="TableText"/>
              <w:ind w:right="576"/>
            </w:pPr>
            <w:r>
              <w:t>1</w:t>
            </w:r>
          </w:p>
        </w:tc>
        <w:tc>
          <w:tcPr>
            <w:tcW w:w="1728" w:type="dxa"/>
            <w:vAlign w:val="bottom"/>
          </w:tcPr>
          <w:p w14:paraId="1227A579" w14:textId="77777777" w:rsidR="006428EE" w:rsidRDefault="006428EE" w:rsidP="00A61F15">
            <w:pPr>
              <w:pStyle w:val="TableText"/>
            </w:pPr>
            <w:r>
              <w:t>MC</w:t>
            </w:r>
          </w:p>
        </w:tc>
      </w:tr>
      <w:tr w:rsidR="006428EE" w:rsidRPr="00B664C1" w14:paraId="4D1AC3A9" w14:textId="77777777" w:rsidTr="00A61F15">
        <w:tc>
          <w:tcPr>
            <w:tcW w:w="1440" w:type="dxa"/>
          </w:tcPr>
          <w:p w14:paraId="283F94C0" w14:textId="77777777" w:rsidR="006428EE" w:rsidRDefault="006428EE" w:rsidP="00A61F15">
            <w:pPr>
              <w:pStyle w:val="TableText"/>
            </w:pPr>
            <w:r>
              <w:t>43</w:t>
            </w:r>
          </w:p>
        </w:tc>
        <w:tc>
          <w:tcPr>
            <w:tcW w:w="1152" w:type="dxa"/>
            <w:vAlign w:val="bottom"/>
          </w:tcPr>
          <w:p w14:paraId="2A3A52E2" w14:textId="77777777" w:rsidR="006428EE" w:rsidRDefault="006428EE" w:rsidP="00A61F15">
            <w:pPr>
              <w:pStyle w:val="TableText"/>
              <w:ind w:right="144"/>
            </w:pPr>
            <w:r>
              <w:t>0.44</w:t>
            </w:r>
          </w:p>
        </w:tc>
        <w:tc>
          <w:tcPr>
            <w:tcW w:w="939" w:type="dxa"/>
            <w:vAlign w:val="bottom"/>
          </w:tcPr>
          <w:p w14:paraId="1A8A665F" w14:textId="77777777" w:rsidR="006428EE" w:rsidRDefault="006428EE" w:rsidP="00A61F15">
            <w:pPr>
              <w:pStyle w:val="TableText"/>
            </w:pPr>
            <w:r>
              <w:t>0.35</w:t>
            </w:r>
          </w:p>
        </w:tc>
        <w:tc>
          <w:tcPr>
            <w:tcW w:w="1152" w:type="dxa"/>
            <w:vAlign w:val="bottom"/>
          </w:tcPr>
          <w:p w14:paraId="4A85FBD0" w14:textId="77777777" w:rsidR="006428EE" w:rsidRDefault="006428EE" w:rsidP="00A61F15">
            <w:pPr>
              <w:pStyle w:val="TableText"/>
            </w:pPr>
            <w:r>
              <w:t>P</w:t>
            </w:r>
          </w:p>
        </w:tc>
        <w:tc>
          <w:tcPr>
            <w:tcW w:w="1727" w:type="dxa"/>
            <w:vAlign w:val="bottom"/>
          </w:tcPr>
          <w:p w14:paraId="111A4856" w14:textId="77777777" w:rsidR="006428EE" w:rsidRDefault="006428EE" w:rsidP="00A61F15">
            <w:pPr>
              <w:pStyle w:val="TableText"/>
              <w:ind w:right="576"/>
            </w:pPr>
            <w:r>
              <w:t>2</w:t>
            </w:r>
          </w:p>
        </w:tc>
        <w:tc>
          <w:tcPr>
            <w:tcW w:w="1728" w:type="dxa"/>
            <w:vAlign w:val="bottom"/>
          </w:tcPr>
          <w:p w14:paraId="3855C2B1" w14:textId="77777777" w:rsidR="006428EE" w:rsidRDefault="006428EE" w:rsidP="00A61F15">
            <w:pPr>
              <w:pStyle w:val="TableText"/>
            </w:pPr>
            <w:r>
              <w:t>InlineChoices</w:t>
            </w:r>
          </w:p>
        </w:tc>
      </w:tr>
      <w:tr w:rsidR="006428EE" w:rsidRPr="00B664C1" w14:paraId="445CF352" w14:textId="77777777" w:rsidTr="00A61F15">
        <w:tc>
          <w:tcPr>
            <w:tcW w:w="1440" w:type="dxa"/>
          </w:tcPr>
          <w:p w14:paraId="16D10F8D" w14:textId="77777777" w:rsidR="006428EE" w:rsidRDefault="006428EE" w:rsidP="00A61F15">
            <w:pPr>
              <w:pStyle w:val="TableText"/>
            </w:pPr>
            <w:r>
              <w:t>44</w:t>
            </w:r>
          </w:p>
        </w:tc>
        <w:tc>
          <w:tcPr>
            <w:tcW w:w="1152" w:type="dxa"/>
            <w:vAlign w:val="bottom"/>
          </w:tcPr>
          <w:p w14:paraId="6D4E4FF0" w14:textId="77777777" w:rsidR="006428EE" w:rsidRDefault="006428EE" w:rsidP="00A61F15">
            <w:pPr>
              <w:pStyle w:val="TableText"/>
              <w:ind w:right="144"/>
            </w:pPr>
            <w:r>
              <w:t>0.49</w:t>
            </w:r>
          </w:p>
        </w:tc>
        <w:tc>
          <w:tcPr>
            <w:tcW w:w="939" w:type="dxa"/>
            <w:vAlign w:val="bottom"/>
          </w:tcPr>
          <w:p w14:paraId="705DA179" w14:textId="77777777" w:rsidR="006428EE" w:rsidRDefault="006428EE" w:rsidP="00A61F15">
            <w:pPr>
              <w:pStyle w:val="TableText"/>
            </w:pPr>
            <w:r>
              <w:t>0.37</w:t>
            </w:r>
          </w:p>
        </w:tc>
        <w:tc>
          <w:tcPr>
            <w:tcW w:w="1152" w:type="dxa"/>
            <w:vAlign w:val="bottom"/>
          </w:tcPr>
          <w:p w14:paraId="53087F64" w14:textId="77777777" w:rsidR="006428EE" w:rsidRDefault="006428EE" w:rsidP="00A61F15">
            <w:pPr>
              <w:pStyle w:val="TableText"/>
            </w:pPr>
            <w:r>
              <w:t>[no flag]</w:t>
            </w:r>
          </w:p>
        </w:tc>
        <w:tc>
          <w:tcPr>
            <w:tcW w:w="1727" w:type="dxa"/>
            <w:vAlign w:val="bottom"/>
          </w:tcPr>
          <w:p w14:paraId="080BF07B" w14:textId="77777777" w:rsidR="006428EE" w:rsidRDefault="006428EE" w:rsidP="00A61F15">
            <w:pPr>
              <w:pStyle w:val="TableText"/>
              <w:ind w:right="576"/>
            </w:pPr>
            <w:r>
              <w:t>2</w:t>
            </w:r>
          </w:p>
        </w:tc>
        <w:tc>
          <w:tcPr>
            <w:tcW w:w="1728" w:type="dxa"/>
            <w:vAlign w:val="bottom"/>
          </w:tcPr>
          <w:p w14:paraId="4D15474B" w14:textId="77777777" w:rsidR="006428EE" w:rsidRDefault="006428EE" w:rsidP="00A61F15">
            <w:pPr>
              <w:pStyle w:val="TableText"/>
            </w:pPr>
            <w:r>
              <w:t>Composite</w:t>
            </w:r>
          </w:p>
        </w:tc>
      </w:tr>
      <w:tr w:rsidR="006428EE" w:rsidRPr="00B664C1" w14:paraId="2068DF87" w14:textId="77777777" w:rsidTr="00A61F15">
        <w:tc>
          <w:tcPr>
            <w:tcW w:w="1440" w:type="dxa"/>
          </w:tcPr>
          <w:p w14:paraId="3CEF59EB" w14:textId="77777777" w:rsidR="006428EE" w:rsidRDefault="006428EE" w:rsidP="00A61F15">
            <w:pPr>
              <w:pStyle w:val="TableText"/>
            </w:pPr>
            <w:r>
              <w:t>45</w:t>
            </w:r>
          </w:p>
        </w:tc>
        <w:tc>
          <w:tcPr>
            <w:tcW w:w="1152" w:type="dxa"/>
            <w:vAlign w:val="bottom"/>
          </w:tcPr>
          <w:p w14:paraId="45597100" w14:textId="77777777" w:rsidR="006428EE" w:rsidRDefault="006428EE" w:rsidP="00A61F15">
            <w:pPr>
              <w:pStyle w:val="TableText"/>
              <w:ind w:right="144"/>
            </w:pPr>
            <w:r>
              <w:t>0.23</w:t>
            </w:r>
          </w:p>
        </w:tc>
        <w:tc>
          <w:tcPr>
            <w:tcW w:w="939" w:type="dxa"/>
            <w:vAlign w:val="bottom"/>
          </w:tcPr>
          <w:p w14:paraId="1350E4AB" w14:textId="77777777" w:rsidR="006428EE" w:rsidRDefault="006428EE" w:rsidP="00A61F15">
            <w:pPr>
              <w:pStyle w:val="TableText"/>
            </w:pPr>
            <w:r>
              <w:t>0.45</w:t>
            </w:r>
          </w:p>
        </w:tc>
        <w:tc>
          <w:tcPr>
            <w:tcW w:w="1152" w:type="dxa"/>
            <w:vAlign w:val="bottom"/>
          </w:tcPr>
          <w:p w14:paraId="21613B88" w14:textId="77777777" w:rsidR="006428EE" w:rsidRDefault="006428EE" w:rsidP="00A61F15">
            <w:pPr>
              <w:pStyle w:val="TableText"/>
            </w:pPr>
            <w:r>
              <w:t>P</w:t>
            </w:r>
          </w:p>
        </w:tc>
        <w:tc>
          <w:tcPr>
            <w:tcW w:w="1727" w:type="dxa"/>
            <w:vAlign w:val="bottom"/>
          </w:tcPr>
          <w:p w14:paraId="2A3587DB" w14:textId="77777777" w:rsidR="006428EE" w:rsidRDefault="006428EE" w:rsidP="00A61F15">
            <w:pPr>
              <w:pStyle w:val="TableText"/>
              <w:ind w:right="576"/>
            </w:pPr>
            <w:r>
              <w:t>1</w:t>
            </w:r>
          </w:p>
        </w:tc>
        <w:tc>
          <w:tcPr>
            <w:tcW w:w="1728" w:type="dxa"/>
            <w:vAlign w:val="bottom"/>
          </w:tcPr>
          <w:p w14:paraId="62A99FEB" w14:textId="77777777" w:rsidR="006428EE" w:rsidRDefault="006428EE" w:rsidP="00A61F15">
            <w:pPr>
              <w:pStyle w:val="TableText"/>
            </w:pPr>
            <w:r>
              <w:t>Grid</w:t>
            </w:r>
          </w:p>
        </w:tc>
      </w:tr>
      <w:tr w:rsidR="006428EE" w:rsidRPr="00B664C1" w14:paraId="63453F39" w14:textId="77777777" w:rsidTr="00A61F15">
        <w:tc>
          <w:tcPr>
            <w:tcW w:w="1440" w:type="dxa"/>
          </w:tcPr>
          <w:p w14:paraId="7253F9C2" w14:textId="77777777" w:rsidR="006428EE" w:rsidRDefault="006428EE" w:rsidP="00A61F15">
            <w:pPr>
              <w:pStyle w:val="TableText"/>
            </w:pPr>
            <w:r>
              <w:t>46</w:t>
            </w:r>
          </w:p>
        </w:tc>
        <w:tc>
          <w:tcPr>
            <w:tcW w:w="1152" w:type="dxa"/>
            <w:vAlign w:val="bottom"/>
          </w:tcPr>
          <w:p w14:paraId="1AA17EC4" w14:textId="77777777" w:rsidR="006428EE" w:rsidRDefault="006428EE" w:rsidP="00A61F15">
            <w:pPr>
              <w:pStyle w:val="TableText"/>
              <w:ind w:right="144"/>
            </w:pPr>
            <w:r>
              <w:t>0.37</w:t>
            </w:r>
          </w:p>
        </w:tc>
        <w:tc>
          <w:tcPr>
            <w:tcW w:w="939" w:type="dxa"/>
            <w:vAlign w:val="bottom"/>
          </w:tcPr>
          <w:p w14:paraId="4088DF46" w14:textId="77777777" w:rsidR="006428EE" w:rsidRDefault="006428EE" w:rsidP="00A61F15">
            <w:pPr>
              <w:pStyle w:val="TableText"/>
            </w:pPr>
            <w:r>
              <w:t>0.66</w:t>
            </w:r>
          </w:p>
        </w:tc>
        <w:tc>
          <w:tcPr>
            <w:tcW w:w="1152" w:type="dxa"/>
            <w:vAlign w:val="bottom"/>
          </w:tcPr>
          <w:p w14:paraId="5DEA5180" w14:textId="77777777" w:rsidR="006428EE" w:rsidRDefault="006428EE" w:rsidP="00A61F15">
            <w:pPr>
              <w:pStyle w:val="TableText"/>
            </w:pPr>
            <w:r>
              <w:t>[no flag]</w:t>
            </w:r>
          </w:p>
        </w:tc>
        <w:tc>
          <w:tcPr>
            <w:tcW w:w="1727" w:type="dxa"/>
            <w:vAlign w:val="bottom"/>
          </w:tcPr>
          <w:p w14:paraId="014589E0" w14:textId="77777777" w:rsidR="006428EE" w:rsidRDefault="006428EE" w:rsidP="00A61F15">
            <w:pPr>
              <w:pStyle w:val="TableText"/>
              <w:ind w:right="576"/>
            </w:pPr>
            <w:r>
              <w:t>1</w:t>
            </w:r>
          </w:p>
        </w:tc>
        <w:tc>
          <w:tcPr>
            <w:tcW w:w="1728" w:type="dxa"/>
            <w:vAlign w:val="bottom"/>
          </w:tcPr>
          <w:p w14:paraId="63C6F8D7" w14:textId="77777777" w:rsidR="006428EE" w:rsidRDefault="006428EE" w:rsidP="00A61F15">
            <w:pPr>
              <w:pStyle w:val="TableText"/>
            </w:pPr>
            <w:r>
              <w:t>MC</w:t>
            </w:r>
          </w:p>
        </w:tc>
      </w:tr>
      <w:tr w:rsidR="006428EE" w:rsidRPr="00B664C1" w14:paraId="739AA8C9" w14:textId="77777777" w:rsidTr="00A61F15">
        <w:tc>
          <w:tcPr>
            <w:tcW w:w="1440" w:type="dxa"/>
          </w:tcPr>
          <w:p w14:paraId="72976152" w14:textId="77777777" w:rsidR="006428EE" w:rsidRDefault="006428EE" w:rsidP="00A61F15">
            <w:pPr>
              <w:pStyle w:val="TableText"/>
            </w:pPr>
            <w:r>
              <w:t>47</w:t>
            </w:r>
          </w:p>
        </w:tc>
        <w:tc>
          <w:tcPr>
            <w:tcW w:w="1152" w:type="dxa"/>
            <w:vAlign w:val="bottom"/>
          </w:tcPr>
          <w:p w14:paraId="347D6B0B" w14:textId="77777777" w:rsidR="006428EE" w:rsidRDefault="006428EE" w:rsidP="00A61F15">
            <w:pPr>
              <w:pStyle w:val="TableText"/>
              <w:ind w:right="144"/>
            </w:pPr>
            <w:r>
              <w:t>0.55</w:t>
            </w:r>
          </w:p>
        </w:tc>
        <w:tc>
          <w:tcPr>
            <w:tcW w:w="939" w:type="dxa"/>
            <w:vAlign w:val="bottom"/>
          </w:tcPr>
          <w:p w14:paraId="4A806055" w14:textId="77777777" w:rsidR="006428EE" w:rsidRDefault="006428EE" w:rsidP="00A61F15">
            <w:pPr>
              <w:pStyle w:val="TableText"/>
            </w:pPr>
            <w:r>
              <w:t>0.34</w:t>
            </w:r>
          </w:p>
        </w:tc>
        <w:tc>
          <w:tcPr>
            <w:tcW w:w="1152" w:type="dxa"/>
            <w:vAlign w:val="bottom"/>
          </w:tcPr>
          <w:p w14:paraId="39FC86D4" w14:textId="77777777" w:rsidR="006428EE" w:rsidRDefault="006428EE" w:rsidP="00A61F15">
            <w:pPr>
              <w:pStyle w:val="TableText"/>
            </w:pPr>
            <w:r>
              <w:t>P</w:t>
            </w:r>
          </w:p>
        </w:tc>
        <w:tc>
          <w:tcPr>
            <w:tcW w:w="1727" w:type="dxa"/>
            <w:vAlign w:val="bottom"/>
          </w:tcPr>
          <w:p w14:paraId="27CD46B6" w14:textId="77777777" w:rsidR="006428EE" w:rsidRDefault="006428EE" w:rsidP="00A61F15">
            <w:pPr>
              <w:pStyle w:val="TableText"/>
              <w:ind w:right="576"/>
            </w:pPr>
            <w:r>
              <w:t>2</w:t>
            </w:r>
          </w:p>
        </w:tc>
        <w:tc>
          <w:tcPr>
            <w:tcW w:w="1728" w:type="dxa"/>
            <w:vAlign w:val="bottom"/>
          </w:tcPr>
          <w:p w14:paraId="091E89D7" w14:textId="77777777" w:rsidR="006428EE" w:rsidRDefault="006428EE" w:rsidP="00A61F15">
            <w:pPr>
              <w:pStyle w:val="TableText"/>
            </w:pPr>
            <w:r>
              <w:t>MC</w:t>
            </w:r>
          </w:p>
        </w:tc>
      </w:tr>
      <w:tr w:rsidR="006428EE" w:rsidRPr="00B664C1" w14:paraId="4C0CEA83" w14:textId="77777777" w:rsidTr="00A61F15">
        <w:tc>
          <w:tcPr>
            <w:tcW w:w="1440" w:type="dxa"/>
          </w:tcPr>
          <w:p w14:paraId="0F4A2341" w14:textId="77777777" w:rsidR="006428EE" w:rsidRDefault="006428EE" w:rsidP="00A61F15">
            <w:pPr>
              <w:pStyle w:val="TableText"/>
            </w:pPr>
            <w:r>
              <w:t>48</w:t>
            </w:r>
          </w:p>
        </w:tc>
        <w:tc>
          <w:tcPr>
            <w:tcW w:w="1152" w:type="dxa"/>
            <w:vAlign w:val="bottom"/>
          </w:tcPr>
          <w:p w14:paraId="2A372E62" w14:textId="77777777" w:rsidR="006428EE" w:rsidRDefault="006428EE" w:rsidP="00A61F15">
            <w:pPr>
              <w:pStyle w:val="TableText"/>
              <w:ind w:right="144"/>
            </w:pPr>
            <w:r>
              <w:t>0.27</w:t>
            </w:r>
          </w:p>
        </w:tc>
        <w:tc>
          <w:tcPr>
            <w:tcW w:w="939" w:type="dxa"/>
            <w:vAlign w:val="bottom"/>
          </w:tcPr>
          <w:p w14:paraId="21FB412B" w14:textId="77777777" w:rsidR="006428EE" w:rsidRDefault="006428EE" w:rsidP="00A61F15">
            <w:pPr>
              <w:pStyle w:val="TableText"/>
            </w:pPr>
            <w:r>
              <w:t>0.63</w:t>
            </w:r>
          </w:p>
        </w:tc>
        <w:tc>
          <w:tcPr>
            <w:tcW w:w="1152" w:type="dxa"/>
            <w:vAlign w:val="bottom"/>
          </w:tcPr>
          <w:p w14:paraId="3EFFC0C0" w14:textId="77777777" w:rsidR="006428EE" w:rsidRDefault="006428EE" w:rsidP="00A61F15">
            <w:pPr>
              <w:pStyle w:val="TableText"/>
            </w:pPr>
            <w:r>
              <w:t>[no flag]</w:t>
            </w:r>
          </w:p>
        </w:tc>
        <w:tc>
          <w:tcPr>
            <w:tcW w:w="1727" w:type="dxa"/>
            <w:vAlign w:val="bottom"/>
          </w:tcPr>
          <w:p w14:paraId="74924D14" w14:textId="77777777" w:rsidR="006428EE" w:rsidRDefault="006428EE" w:rsidP="00A61F15">
            <w:pPr>
              <w:pStyle w:val="TableText"/>
              <w:ind w:right="576"/>
            </w:pPr>
            <w:r>
              <w:t>1</w:t>
            </w:r>
          </w:p>
        </w:tc>
        <w:tc>
          <w:tcPr>
            <w:tcW w:w="1728" w:type="dxa"/>
            <w:vAlign w:val="bottom"/>
          </w:tcPr>
          <w:p w14:paraId="2BA3F579" w14:textId="77777777" w:rsidR="006428EE" w:rsidRDefault="006428EE" w:rsidP="00A61F15">
            <w:pPr>
              <w:pStyle w:val="TableText"/>
            </w:pPr>
            <w:r>
              <w:t>MC</w:t>
            </w:r>
          </w:p>
        </w:tc>
      </w:tr>
      <w:tr w:rsidR="006428EE" w:rsidRPr="00B664C1" w14:paraId="20130CFB" w14:textId="77777777" w:rsidTr="00A61F15">
        <w:tc>
          <w:tcPr>
            <w:tcW w:w="1440" w:type="dxa"/>
          </w:tcPr>
          <w:p w14:paraId="268D8F57" w14:textId="77777777" w:rsidR="006428EE" w:rsidRDefault="006428EE" w:rsidP="00A61F15">
            <w:pPr>
              <w:pStyle w:val="TableText"/>
            </w:pPr>
            <w:r>
              <w:t>49</w:t>
            </w:r>
          </w:p>
        </w:tc>
        <w:tc>
          <w:tcPr>
            <w:tcW w:w="1152" w:type="dxa"/>
            <w:vAlign w:val="bottom"/>
          </w:tcPr>
          <w:p w14:paraId="1FC0B7BA" w14:textId="77777777" w:rsidR="006428EE" w:rsidRDefault="006428EE" w:rsidP="00A61F15">
            <w:pPr>
              <w:pStyle w:val="TableText"/>
              <w:ind w:right="144"/>
            </w:pPr>
            <w:r>
              <w:t>0.42</w:t>
            </w:r>
          </w:p>
        </w:tc>
        <w:tc>
          <w:tcPr>
            <w:tcW w:w="939" w:type="dxa"/>
            <w:vAlign w:val="bottom"/>
          </w:tcPr>
          <w:p w14:paraId="3F551A1C" w14:textId="77777777" w:rsidR="006428EE" w:rsidRDefault="006428EE" w:rsidP="00A61F15">
            <w:pPr>
              <w:pStyle w:val="TableText"/>
            </w:pPr>
            <w:r>
              <w:t>0.49</w:t>
            </w:r>
          </w:p>
        </w:tc>
        <w:tc>
          <w:tcPr>
            <w:tcW w:w="1152" w:type="dxa"/>
            <w:vAlign w:val="bottom"/>
          </w:tcPr>
          <w:p w14:paraId="3ED77F36" w14:textId="77777777" w:rsidR="006428EE" w:rsidRDefault="006428EE" w:rsidP="00A61F15">
            <w:pPr>
              <w:pStyle w:val="TableText"/>
            </w:pPr>
            <w:r>
              <w:t>[no flag]</w:t>
            </w:r>
          </w:p>
        </w:tc>
        <w:tc>
          <w:tcPr>
            <w:tcW w:w="1727" w:type="dxa"/>
            <w:vAlign w:val="bottom"/>
          </w:tcPr>
          <w:p w14:paraId="6C3808B1" w14:textId="77777777" w:rsidR="006428EE" w:rsidRDefault="006428EE" w:rsidP="00A61F15">
            <w:pPr>
              <w:pStyle w:val="TableText"/>
              <w:ind w:right="576"/>
            </w:pPr>
            <w:r>
              <w:t>1</w:t>
            </w:r>
          </w:p>
        </w:tc>
        <w:tc>
          <w:tcPr>
            <w:tcW w:w="1728" w:type="dxa"/>
            <w:vAlign w:val="bottom"/>
          </w:tcPr>
          <w:p w14:paraId="3CB2527B" w14:textId="77777777" w:rsidR="006428EE" w:rsidRDefault="006428EE" w:rsidP="00A61F15">
            <w:pPr>
              <w:pStyle w:val="TableText"/>
            </w:pPr>
            <w:r>
              <w:t>MC</w:t>
            </w:r>
          </w:p>
        </w:tc>
      </w:tr>
      <w:tr w:rsidR="006428EE" w:rsidRPr="00B664C1" w14:paraId="52F679FA" w14:textId="77777777" w:rsidTr="00A61F15">
        <w:tc>
          <w:tcPr>
            <w:tcW w:w="1440" w:type="dxa"/>
          </w:tcPr>
          <w:p w14:paraId="15E5B9ED" w14:textId="77777777" w:rsidR="006428EE" w:rsidRDefault="006428EE" w:rsidP="00A61F15">
            <w:pPr>
              <w:pStyle w:val="TableText"/>
            </w:pPr>
            <w:r>
              <w:t>50</w:t>
            </w:r>
          </w:p>
        </w:tc>
        <w:tc>
          <w:tcPr>
            <w:tcW w:w="1152" w:type="dxa"/>
            <w:vAlign w:val="bottom"/>
          </w:tcPr>
          <w:p w14:paraId="291A6A2D" w14:textId="77777777" w:rsidR="006428EE" w:rsidRDefault="006428EE" w:rsidP="00A61F15">
            <w:pPr>
              <w:pStyle w:val="TableText"/>
              <w:ind w:right="144"/>
            </w:pPr>
            <w:r>
              <w:t>0.42</w:t>
            </w:r>
          </w:p>
        </w:tc>
        <w:tc>
          <w:tcPr>
            <w:tcW w:w="939" w:type="dxa"/>
            <w:vAlign w:val="bottom"/>
          </w:tcPr>
          <w:p w14:paraId="75681936" w14:textId="77777777" w:rsidR="006428EE" w:rsidRDefault="006428EE" w:rsidP="00A61F15">
            <w:pPr>
              <w:pStyle w:val="TableText"/>
            </w:pPr>
            <w:r>
              <w:t>0.41</w:t>
            </w:r>
          </w:p>
        </w:tc>
        <w:tc>
          <w:tcPr>
            <w:tcW w:w="1152" w:type="dxa"/>
            <w:vAlign w:val="bottom"/>
          </w:tcPr>
          <w:p w14:paraId="359C16CB" w14:textId="77777777" w:rsidR="006428EE" w:rsidRDefault="006428EE" w:rsidP="00A61F15">
            <w:pPr>
              <w:pStyle w:val="TableText"/>
            </w:pPr>
            <w:r>
              <w:t>[no flag]</w:t>
            </w:r>
          </w:p>
        </w:tc>
        <w:tc>
          <w:tcPr>
            <w:tcW w:w="1727" w:type="dxa"/>
            <w:vAlign w:val="bottom"/>
          </w:tcPr>
          <w:p w14:paraId="40232C0F" w14:textId="77777777" w:rsidR="006428EE" w:rsidRDefault="006428EE" w:rsidP="00A61F15">
            <w:pPr>
              <w:pStyle w:val="TableText"/>
              <w:ind w:right="576"/>
            </w:pPr>
            <w:r>
              <w:t>1</w:t>
            </w:r>
          </w:p>
        </w:tc>
        <w:tc>
          <w:tcPr>
            <w:tcW w:w="1728" w:type="dxa"/>
            <w:vAlign w:val="bottom"/>
          </w:tcPr>
          <w:p w14:paraId="205E0BC6" w14:textId="77777777" w:rsidR="006428EE" w:rsidRDefault="006428EE" w:rsidP="00A61F15">
            <w:pPr>
              <w:pStyle w:val="TableText"/>
            </w:pPr>
            <w:r>
              <w:t>MC</w:t>
            </w:r>
          </w:p>
        </w:tc>
      </w:tr>
      <w:tr w:rsidR="006428EE" w:rsidRPr="00B664C1" w14:paraId="71D097A3" w14:textId="77777777" w:rsidTr="00A61F15">
        <w:tc>
          <w:tcPr>
            <w:tcW w:w="1440" w:type="dxa"/>
          </w:tcPr>
          <w:p w14:paraId="54B25DDC" w14:textId="77777777" w:rsidR="006428EE" w:rsidRDefault="006428EE" w:rsidP="00A61F15">
            <w:pPr>
              <w:pStyle w:val="TableText"/>
            </w:pPr>
            <w:r>
              <w:t>51</w:t>
            </w:r>
          </w:p>
        </w:tc>
        <w:tc>
          <w:tcPr>
            <w:tcW w:w="1152" w:type="dxa"/>
            <w:vAlign w:val="bottom"/>
          </w:tcPr>
          <w:p w14:paraId="59C7AC4B" w14:textId="77777777" w:rsidR="006428EE" w:rsidRDefault="006428EE" w:rsidP="00A61F15">
            <w:pPr>
              <w:pStyle w:val="TableText"/>
              <w:ind w:right="144"/>
            </w:pPr>
            <w:r>
              <w:t>0.42</w:t>
            </w:r>
          </w:p>
        </w:tc>
        <w:tc>
          <w:tcPr>
            <w:tcW w:w="939" w:type="dxa"/>
            <w:vAlign w:val="bottom"/>
          </w:tcPr>
          <w:p w14:paraId="5C299E3F" w14:textId="77777777" w:rsidR="006428EE" w:rsidRDefault="006428EE" w:rsidP="00A61F15">
            <w:pPr>
              <w:pStyle w:val="TableText"/>
            </w:pPr>
            <w:r>
              <w:t>0.39</w:t>
            </w:r>
          </w:p>
        </w:tc>
        <w:tc>
          <w:tcPr>
            <w:tcW w:w="1152" w:type="dxa"/>
            <w:vAlign w:val="bottom"/>
          </w:tcPr>
          <w:p w14:paraId="43A8D165" w14:textId="77777777" w:rsidR="006428EE" w:rsidRDefault="006428EE" w:rsidP="00A61F15">
            <w:pPr>
              <w:pStyle w:val="TableText"/>
            </w:pPr>
            <w:r>
              <w:t>[no flag]</w:t>
            </w:r>
          </w:p>
        </w:tc>
        <w:tc>
          <w:tcPr>
            <w:tcW w:w="1727" w:type="dxa"/>
            <w:vAlign w:val="bottom"/>
          </w:tcPr>
          <w:p w14:paraId="3E75E8DB" w14:textId="77777777" w:rsidR="006428EE" w:rsidRDefault="006428EE" w:rsidP="00A61F15">
            <w:pPr>
              <w:pStyle w:val="TableText"/>
              <w:ind w:right="576"/>
            </w:pPr>
            <w:r>
              <w:t>1</w:t>
            </w:r>
          </w:p>
        </w:tc>
        <w:tc>
          <w:tcPr>
            <w:tcW w:w="1728" w:type="dxa"/>
            <w:vAlign w:val="bottom"/>
          </w:tcPr>
          <w:p w14:paraId="4C72F93E" w14:textId="77777777" w:rsidR="006428EE" w:rsidRDefault="006428EE" w:rsidP="00A61F15">
            <w:pPr>
              <w:pStyle w:val="TableText"/>
            </w:pPr>
            <w:r>
              <w:t>MC</w:t>
            </w:r>
          </w:p>
        </w:tc>
      </w:tr>
      <w:tr w:rsidR="006428EE" w:rsidRPr="00B664C1" w14:paraId="1B24989A" w14:textId="77777777" w:rsidTr="00A61F15">
        <w:tc>
          <w:tcPr>
            <w:tcW w:w="1440" w:type="dxa"/>
          </w:tcPr>
          <w:p w14:paraId="6A56396E" w14:textId="77777777" w:rsidR="006428EE" w:rsidRDefault="006428EE" w:rsidP="00A61F15">
            <w:pPr>
              <w:pStyle w:val="TableText"/>
            </w:pPr>
            <w:r>
              <w:t>52</w:t>
            </w:r>
          </w:p>
        </w:tc>
        <w:tc>
          <w:tcPr>
            <w:tcW w:w="1152" w:type="dxa"/>
            <w:vAlign w:val="bottom"/>
          </w:tcPr>
          <w:p w14:paraId="08E61C7D" w14:textId="77777777" w:rsidR="006428EE" w:rsidRDefault="006428EE" w:rsidP="00A61F15">
            <w:pPr>
              <w:pStyle w:val="TableText"/>
              <w:ind w:right="144"/>
            </w:pPr>
            <w:r>
              <w:t>0.36</w:t>
            </w:r>
          </w:p>
        </w:tc>
        <w:tc>
          <w:tcPr>
            <w:tcW w:w="939" w:type="dxa"/>
            <w:vAlign w:val="bottom"/>
          </w:tcPr>
          <w:p w14:paraId="7EDF8D9F" w14:textId="77777777" w:rsidR="006428EE" w:rsidRDefault="006428EE" w:rsidP="00A61F15">
            <w:pPr>
              <w:pStyle w:val="TableText"/>
            </w:pPr>
            <w:r>
              <w:t>0.29</w:t>
            </w:r>
          </w:p>
        </w:tc>
        <w:tc>
          <w:tcPr>
            <w:tcW w:w="1152" w:type="dxa"/>
            <w:vAlign w:val="bottom"/>
          </w:tcPr>
          <w:p w14:paraId="6148FF07" w14:textId="77777777" w:rsidR="006428EE" w:rsidRDefault="006428EE" w:rsidP="00A61F15">
            <w:pPr>
              <w:pStyle w:val="TableText"/>
            </w:pPr>
            <w:r>
              <w:t>[no flag]</w:t>
            </w:r>
          </w:p>
        </w:tc>
        <w:tc>
          <w:tcPr>
            <w:tcW w:w="1727" w:type="dxa"/>
            <w:vAlign w:val="bottom"/>
          </w:tcPr>
          <w:p w14:paraId="486C8988" w14:textId="77777777" w:rsidR="006428EE" w:rsidRDefault="006428EE" w:rsidP="00A61F15">
            <w:pPr>
              <w:pStyle w:val="TableText"/>
              <w:ind w:right="576"/>
            </w:pPr>
            <w:r>
              <w:t>1</w:t>
            </w:r>
          </w:p>
        </w:tc>
        <w:tc>
          <w:tcPr>
            <w:tcW w:w="1728" w:type="dxa"/>
            <w:vAlign w:val="bottom"/>
          </w:tcPr>
          <w:p w14:paraId="06E50605" w14:textId="77777777" w:rsidR="006428EE" w:rsidRDefault="006428EE" w:rsidP="00A61F15">
            <w:pPr>
              <w:pStyle w:val="TableText"/>
            </w:pPr>
            <w:r>
              <w:t>MC</w:t>
            </w:r>
          </w:p>
        </w:tc>
      </w:tr>
    </w:tbl>
    <w:p w14:paraId="65FF1AEB" w14:textId="77777777" w:rsidR="006428EE" w:rsidRPr="00B664C1" w:rsidRDefault="006428EE" w:rsidP="006428EE">
      <w:pPr>
        <w:pStyle w:val="Caption"/>
        <w:pageBreakBefore/>
      </w:pPr>
      <w:bookmarkStart w:id="1811" w:name="_Ref128119268"/>
      <w:bookmarkStart w:id="1812" w:name="_Toc138337994"/>
      <w:bookmarkStart w:id="1813" w:name="_Toc162344004"/>
      <w:r w:rsidRPr="00B664C1">
        <w:lastRenderedPageBreak/>
        <w:t>Table</w:t>
      </w:r>
      <w:r>
        <w:rPr>
          <w:rFonts w:cs="Arial"/>
        </w:rPr>
        <w:t> </w:t>
      </w:r>
      <w:r w:rsidRPr="00B664C1">
        <w:t>8.A.</w:t>
      </w:r>
      <w:r>
        <w:fldChar w:fldCharType="begin"/>
      </w:r>
      <w:r>
        <w:instrText>SEQ Table_8.A. \* ARABIC</w:instrText>
      </w:r>
      <w:r>
        <w:fldChar w:fldCharType="separate"/>
      </w:r>
      <w:r w:rsidRPr="00B664C1">
        <w:t>9</w:t>
      </w:r>
      <w:r>
        <w:fldChar w:fldCharType="end"/>
      </w:r>
      <w:bookmarkEnd w:id="1811"/>
      <w:r w:rsidRPr="00B664C1">
        <w:t xml:space="preserve">  Item Difficulty and Item-Total Correlation by Item for High School</w:t>
      </w:r>
      <w:bookmarkEnd w:id="1812"/>
      <w:bookmarkEnd w:id="1813"/>
    </w:p>
    <w:tbl>
      <w:tblPr>
        <w:tblStyle w:val="TRs"/>
        <w:tblW w:w="0" w:type="auto"/>
        <w:tblLayout w:type="fixed"/>
        <w:tblLook w:val="04A0" w:firstRow="1" w:lastRow="0" w:firstColumn="1" w:lastColumn="0" w:noHBand="0" w:noVBand="1"/>
      </w:tblPr>
      <w:tblGrid>
        <w:gridCol w:w="1440"/>
        <w:gridCol w:w="1152"/>
        <w:gridCol w:w="939"/>
        <w:gridCol w:w="1152"/>
        <w:gridCol w:w="1727"/>
        <w:gridCol w:w="1728"/>
      </w:tblGrid>
      <w:tr w:rsidR="006428EE" w:rsidRPr="00B664C1" w14:paraId="0972AC40" w14:textId="77777777" w:rsidTr="00A61F15">
        <w:trPr>
          <w:cnfStyle w:val="100000000000" w:firstRow="1" w:lastRow="0" w:firstColumn="0" w:lastColumn="0" w:oddVBand="0" w:evenVBand="0" w:oddHBand="0" w:evenHBand="0" w:firstRowFirstColumn="0" w:firstRowLastColumn="0" w:lastRowFirstColumn="0" w:lastRowLastColumn="0"/>
        </w:trPr>
        <w:tc>
          <w:tcPr>
            <w:tcW w:w="1440" w:type="dxa"/>
          </w:tcPr>
          <w:p w14:paraId="06B89473" w14:textId="77777777" w:rsidR="006428EE" w:rsidRPr="00B664C1" w:rsidRDefault="006428EE" w:rsidP="00A61F15">
            <w:pPr>
              <w:pStyle w:val="TableHead"/>
              <w:keepLines/>
              <w:rPr>
                <w:b/>
                <w:bCs w:val="0"/>
                <w:noProof w:val="0"/>
              </w:rPr>
            </w:pPr>
            <w:r w:rsidRPr="00B664C1">
              <w:rPr>
                <w:b/>
                <w:bCs w:val="0"/>
                <w:noProof w:val="0"/>
              </w:rPr>
              <w:t>Item Sequence</w:t>
            </w:r>
          </w:p>
        </w:tc>
        <w:tc>
          <w:tcPr>
            <w:tcW w:w="1152" w:type="dxa"/>
          </w:tcPr>
          <w:p w14:paraId="7223A28B" w14:textId="77777777" w:rsidR="006428EE" w:rsidRPr="00B664C1" w:rsidRDefault="006428EE" w:rsidP="00A61F15">
            <w:pPr>
              <w:pStyle w:val="TableHead"/>
              <w:keepLines/>
              <w:rPr>
                <w:b/>
                <w:bCs w:val="0"/>
                <w:noProof w:val="0"/>
              </w:rPr>
            </w:pPr>
            <w:r w:rsidRPr="00B664C1">
              <w:rPr>
                <w:b/>
                <w:bCs w:val="0"/>
                <w:i/>
                <w:noProof w:val="0"/>
              </w:rPr>
              <w:t>p</w:t>
            </w:r>
            <w:r w:rsidRPr="00B664C1">
              <w:rPr>
                <w:b/>
                <w:bCs w:val="0"/>
                <w:noProof w:val="0"/>
              </w:rPr>
              <w:t>-value</w:t>
            </w:r>
          </w:p>
        </w:tc>
        <w:tc>
          <w:tcPr>
            <w:tcW w:w="939" w:type="dxa"/>
          </w:tcPr>
          <w:p w14:paraId="5C1F9320" w14:textId="77777777" w:rsidR="006428EE" w:rsidRPr="00B664C1" w:rsidRDefault="006428EE" w:rsidP="00A61F15">
            <w:pPr>
              <w:pStyle w:val="TableHead"/>
              <w:keepLines/>
              <w:rPr>
                <w:b/>
                <w:bCs w:val="0"/>
                <w:noProof w:val="0"/>
              </w:rPr>
            </w:pPr>
            <w:r w:rsidRPr="00B664C1">
              <w:rPr>
                <w:b/>
                <w:bCs w:val="0"/>
                <w:noProof w:val="0"/>
              </w:rPr>
              <w:t>r</w:t>
            </w:r>
          </w:p>
        </w:tc>
        <w:tc>
          <w:tcPr>
            <w:tcW w:w="1152" w:type="dxa"/>
          </w:tcPr>
          <w:p w14:paraId="425C0A5E" w14:textId="77777777" w:rsidR="006428EE" w:rsidRPr="00B664C1" w:rsidRDefault="006428EE" w:rsidP="00A61F15">
            <w:pPr>
              <w:pStyle w:val="TableHead"/>
              <w:keepLines/>
              <w:rPr>
                <w:b/>
                <w:bCs w:val="0"/>
                <w:noProof w:val="0"/>
              </w:rPr>
            </w:pPr>
            <w:r w:rsidRPr="00B664C1">
              <w:rPr>
                <w:b/>
                <w:bCs w:val="0"/>
                <w:noProof w:val="0"/>
              </w:rPr>
              <w:t>Flag</w:t>
            </w:r>
          </w:p>
        </w:tc>
        <w:tc>
          <w:tcPr>
            <w:tcW w:w="1727" w:type="dxa"/>
          </w:tcPr>
          <w:p w14:paraId="60068686" w14:textId="77777777" w:rsidR="006428EE" w:rsidRPr="00B664C1" w:rsidRDefault="006428EE" w:rsidP="00A61F15">
            <w:pPr>
              <w:pStyle w:val="TableHead"/>
              <w:keepLines/>
              <w:rPr>
                <w:b/>
                <w:bCs w:val="0"/>
                <w:noProof w:val="0"/>
              </w:rPr>
            </w:pPr>
            <w:r w:rsidRPr="00B664C1">
              <w:rPr>
                <w:b/>
                <w:bCs w:val="0"/>
                <w:noProof w:val="0"/>
              </w:rPr>
              <w:t>Maximum Score Points</w:t>
            </w:r>
          </w:p>
        </w:tc>
        <w:tc>
          <w:tcPr>
            <w:tcW w:w="1728" w:type="dxa"/>
          </w:tcPr>
          <w:p w14:paraId="75639C5E" w14:textId="77777777" w:rsidR="006428EE" w:rsidRPr="00B664C1" w:rsidRDefault="006428EE" w:rsidP="00A61F15">
            <w:pPr>
              <w:pStyle w:val="TableHead"/>
              <w:keepLines/>
              <w:rPr>
                <w:b/>
                <w:bCs w:val="0"/>
                <w:noProof w:val="0"/>
              </w:rPr>
            </w:pPr>
            <w:r w:rsidRPr="00B664C1">
              <w:rPr>
                <w:b/>
                <w:bCs w:val="0"/>
                <w:noProof w:val="0"/>
              </w:rPr>
              <w:t>Item Type</w:t>
            </w:r>
          </w:p>
        </w:tc>
      </w:tr>
      <w:tr w:rsidR="006428EE" w:rsidRPr="00B664C1" w14:paraId="2243A07A" w14:textId="77777777" w:rsidTr="00A61F15">
        <w:tc>
          <w:tcPr>
            <w:tcW w:w="1440" w:type="dxa"/>
          </w:tcPr>
          <w:p w14:paraId="0F46CE86" w14:textId="77777777" w:rsidR="006428EE" w:rsidRDefault="006428EE" w:rsidP="00A61F15">
            <w:pPr>
              <w:pStyle w:val="TableText"/>
            </w:pPr>
            <w:r>
              <w:t>1</w:t>
            </w:r>
          </w:p>
        </w:tc>
        <w:tc>
          <w:tcPr>
            <w:tcW w:w="1152" w:type="dxa"/>
            <w:vAlign w:val="bottom"/>
          </w:tcPr>
          <w:p w14:paraId="2A6D91CB" w14:textId="77777777" w:rsidR="006428EE" w:rsidRDefault="006428EE" w:rsidP="00A61F15">
            <w:pPr>
              <w:pStyle w:val="TableText"/>
              <w:ind w:right="144"/>
            </w:pPr>
            <w:r>
              <w:t>0.19</w:t>
            </w:r>
          </w:p>
        </w:tc>
        <w:tc>
          <w:tcPr>
            <w:tcW w:w="939" w:type="dxa"/>
            <w:vAlign w:val="bottom"/>
          </w:tcPr>
          <w:p w14:paraId="487EEB8B" w14:textId="77777777" w:rsidR="006428EE" w:rsidRDefault="006428EE" w:rsidP="00A61F15">
            <w:pPr>
              <w:pStyle w:val="TableText"/>
            </w:pPr>
            <w:r>
              <w:t>−0.01</w:t>
            </w:r>
          </w:p>
        </w:tc>
        <w:tc>
          <w:tcPr>
            <w:tcW w:w="1152" w:type="dxa"/>
            <w:vAlign w:val="bottom"/>
          </w:tcPr>
          <w:p w14:paraId="481F0252" w14:textId="77777777" w:rsidR="006428EE" w:rsidRDefault="006428EE" w:rsidP="00A61F15">
            <w:pPr>
              <w:pStyle w:val="TableText"/>
            </w:pPr>
            <w:r>
              <w:t>A D P R</w:t>
            </w:r>
          </w:p>
        </w:tc>
        <w:tc>
          <w:tcPr>
            <w:tcW w:w="1727" w:type="dxa"/>
            <w:vAlign w:val="bottom"/>
          </w:tcPr>
          <w:p w14:paraId="68A8E0EC" w14:textId="77777777" w:rsidR="006428EE" w:rsidRDefault="006428EE" w:rsidP="00A61F15">
            <w:pPr>
              <w:pStyle w:val="TableText"/>
              <w:ind w:right="576"/>
            </w:pPr>
            <w:r>
              <w:t>1</w:t>
            </w:r>
          </w:p>
        </w:tc>
        <w:tc>
          <w:tcPr>
            <w:tcW w:w="1728" w:type="dxa"/>
            <w:vAlign w:val="bottom"/>
          </w:tcPr>
          <w:p w14:paraId="31C9B579" w14:textId="77777777" w:rsidR="006428EE" w:rsidRDefault="006428EE" w:rsidP="00A61F15">
            <w:pPr>
              <w:pStyle w:val="TableText"/>
            </w:pPr>
            <w:r>
              <w:t>MC</w:t>
            </w:r>
          </w:p>
        </w:tc>
      </w:tr>
      <w:tr w:rsidR="006428EE" w:rsidRPr="00B664C1" w14:paraId="4D9C4935" w14:textId="77777777" w:rsidTr="00A61F15">
        <w:tc>
          <w:tcPr>
            <w:tcW w:w="1440" w:type="dxa"/>
          </w:tcPr>
          <w:p w14:paraId="177020AB" w14:textId="77777777" w:rsidR="006428EE" w:rsidRDefault="006428EE" w:rsidP="00A61F15">
            <w:pPr>
              <w:pStyle w:val="TableText"/>
            </w:pPr>
            <w:r>
              <w:t>2</w:t>
            </w:r>
          </w:p>
        </w:tc>
        <w:tc>
          <w:tcPr>
            <w:tcW w:w="1152" w:type="dxa"/>
            <w:vAlign w:val="bottom"/>
          </w:tcPr>
          <w:p w14:paraId="43A20A60" w14:textId="77777777" w:rsidR="006428EE" w:rsidRDefault="006428EE" w:rsidP="00A61F15">
            <w:pPr>
              <w:pStyle w:val="TableText"/>
              <w:ind w:right="144"/>
            </w:pPr>
            <w:r>
              <w:t>0.23</w:t>
            </w:r>
          </w:p>
        </w:tc>
        <w:tc>
          <w:tcPr>
            <w:tcW w:w="939" w:type="dxa"/>
            <w:vAlign w:val="bottom"/>
          </w:tcPr>
          <w:p w14:paraId="3A74DEF1" w14:textId="77777777" w:rsidR="006428EE" w:rsidRDefault="006428EE" w:rsidP="00A61F15">
            <w:pPr>
              <w:pStyle w:val="TableText"/>
            </w:pPr>
            <w:r>
              <w:t>0.16</w:t>
            </w:r>
          </w:p>
        </w:tc>
        <w:tc>
          <w:tcPr>
            <w:tcW w:w="1152" w:type="dxa"/>
            <w:vAlign w:val="bottom"/>
          </w:tcPr>
          <w:p w14:paraId="309983C4" w14:textId="77777777" w:rsidR="006428EE" w:rsidRDefault="006428EE" w:rsidP="00A61F15">
            <w:pPr>
              <w:pStyle w:val="TableText"/>
            </w:pPr>
            <w:r>
              <w:t>D R</w:t>
            </w:r>
          </w:p>
        </w:tc>
        <w:tc>
          <w:tcPr>
            <w:tcW w:w="1727" w:type="dxa"/>
            <w:vAlign w:val="bottom"/>
          </w:tcPr>
          <w:p w14:paraId="0C60C33C" w14:textId="77777777" w:rsidR="006428EE" w:rsidRDefault="006428EE" w:rsidP="00A61F15">
            <w:pPr>
              <w:pStyle w:val="TableText"/>
              <w:ind w:right="576"/>
            </w:pPr>
            <w:r>
              <w:t>2</w:t>
            </w:r>
          </w:p>
        </w:tc>
        <w:tc>
          <w:tcPr>
            <w:tcW w:w="1728" w:type="dxa"/>
            <w:vAlign w:val="bottom"/>
          </w:tcPr>
          <w:p w14:paraId="772E7DC8" w14:textId="77777777" w:rsidR="006428EE" w:rsidRDefault="006428EE" w:rsidP="00A61F15">
            <w:pPr>
              <w:pStyle w:val="TableText"/>
            </w:pPr>
            <w:r>
              <w:t>MC</w:t>
            </w:r>
          </w:p>
        </w:tc>
      </w:tr>
      <w:tr w:rsidR="006428EE" w:rsidRPr="00B664C1" w14:paraId="303D0BCD" w14:textId="77777777" w:rsidTr="00A61F15">
        <w:tc>
          <w:tcPr>
            <w:tcW w:w="1440" w:type="dxa"/>
          </w:tcPr>
          <w:p w14:paraId="7FB1514A" w14:textId="77777777" w:rsidR="006428EE" w:rsidRDefault="006428EE" w:rsidP="00A61F15">
            <w:pPr>
              <w:pStyle w:val="TableText"/>
            </w:pPr>
            <w:r>
              <w:t>3</w:t>
            </w:r>
          </w:p>
        </w:tc>
        <w:tc>
          <w:tcPr>
            <w:tcW w:w="1152" w:type="dxa"/>
            <w:vAlign w:val="bottom"/>
          </w:tcPr>
          <w:p w14:paraId="50887852" w14:textId="77777777" w:rsidR="006428EE" w:rsidRDefault="006428EE" w:rsidP="00A61F15">
            <w:pPr>
              <w:pStyle w:val="TableText"/>
              <w:ind w:right="144"/>
            </w:pPr>
            <w:r>
              <w:t>0.65</w:t>
            </w:r>
          </w:p>
        </w:tc>
        <w:tc>
          <w:tcPr>
            <w:tcW w:w="939" w:type="dxa"/>
            <w:vAlign w:val="bottom"/>
          </w:tcPr>
          <w:p w14:paraId="1E7CC61F" w14:textId="77777777" w:rsidR="006428EE" w:rsidRDefault="006428EE" w:rsidP="00A61F15">
            <w:pPr>
              <w:pStyle w:val="TableText"/>
            </w:pPr>
            <w:r>
              <w:t>0.31</w:t>
            </w:r>
          </w:p>
        </w:tc>
        <w:tc>
          <w:tcPr>
            <w:tcW w:w="1152" w:type="dxa"/>
            <w:vAlign w:val="bottom"/>
          </w:tcPr>
          <w:p w14:paraId="33C94F0E" w14:textId="77777777" w:rsidR="006428EE" w:rsidRDefault="006428EE" w:rsidP="00A61F15">
            <w:pPr>
              <w:pStyle w:val="TableText"/>
            </w:pPr>
            <w:r>
              <w:t>P</w:t>
            </w:r>
          </w:p>
        </w:tc>
        <w:tc>
          <w:tcPr>
            <w:tcW w:w="1727" w:type="dxa"/>
            <w:vAlign w:val="bottom"/>
          </w:tcPr>
          <w:p w14:paraId="4CEAA3FA" w14:textId="77777777" w:rsidR="006428EE" w:rsidRDefault="006428EE" w:rsidP="00A61F15">
            <w:pPr>
              <w:pStyle w:val="TableText"/>
              <w:ind w:right="576"/>
            </w:pPr>
            <w:r>
              <w:t>2</w:t>
            </w:r>
          </w:p>
        </w:tc>
        <w:tc>
          <w:tcPr>
            <w:tcW w:w="1728" w:type="dxa"/>
            <w:vAlign w:val="bottom"/>
          </w:tcPr>
          <w:p w14:paraId="60A18A21" w14:textId="77777777" w:rsidR="006428EE" w:rsidRDefault="006428EE" w:rsidP="00A61F15">
            <w:pPr>
              <w:pStyle w:val="TableText"/>
            </w:pPr>
            <w:r>
              <w:t>MC</w:t>
            </w:r>
          </w:p>
        </w:tc>
      </w:tr>
      <w:tr w:rsidR="006428EE" w:rsidRPr="00B664C1" w14:paraId="3118B6EE" w14:textId="77777777" w:rsidTr="00A61F15">
        <w:tc>
          <w:tcPr>
            <w:tcW w:w="1440" w:type="dxa"/>
          </w:tcPr>
          <w:p w14:paraId="30FA7BF5" w14:textId="77777777" w:rsidR="006428EE" w:rsidRDefault="006428EE" w:rsidP="00A61F15">
            <w:pPr>
              <w:pStyle w:val="TableText"/>
            </w:pPr>
            <w:r>
              <w:t>4</w:t>
            </w:r>
          </w:p>
        </w:tc>
        <w:tc>
          <w:tcPr>
            <w:tcW w:w="1152" w:type="dxa"/>
            <w:vAlign w:val="bottom"/>
          </w:tcPr>
          <w:p w14:paraId="14724098" w14:textId="77777777" w:rsidR="006428EE" w:rsidRDefault="006428EE" w:rsidP="00A61F15">
            <w:pPr>
              <w:pStyle w:val="TableText"/>
              <w:ind w:right="144"/>
            </w:pPr>
            <w:r>
              <w:t>0.56</w:t>
            </w:r>
          </w:p>
        </w:tc>
        <w:tc>
          <w:tcPr>
            <w:tcW w:w="939" w:type="dxa"/>
            <w:vAlign w:val="bottom"/>
          </w:tcPr>
          <w:p w14:paraId="7E24D1D8" w14:textId="77777777" w:rsidR="006428EE" w:rsidRDefault="006428EE" w:rsidP="00A61F15">
            <w:pPr>
              <w:pStyle w:val="TableText"/>
            </w:pPr>
            <w:r>
              <w:t>0.33</w:t>
            </w:r>
          </w:p>
        </w:tc>
        <w:tc>
          <w:tcPr>
            <w:tcW w:w="1152" w:type="dxa"/>
            <w:vAlign w:val="bottom"/>
          </w:tcPr>
          <w:p w14:paraId="6593485F" w14:textId="77777777" w:rsidR="006428EE" w:rsidRDefault="006428EE" w:rsidP="00A61F15">
            <w:pPr>
              <w:pStyle w:val="TableText"/>
            </w:pPr>
            <w:r>
              <w:t>[no flag]</w:t>
            </w:r>
          </w:p>
        </w:tc>
        <w:tc>
          <w:tcPr>
            <w:tcW w:w="1727" w:type="dxa"/>
            <w:vAlign w:val="bottom"/>
          </w:tcPr>
          <w:p w14:paraId="5E4C5CEC" w14:textId="77777777" w:rsidR="006428EE" w:rsidRDefault="006428EE" w:rsidP="00A61F15">
            <w:pPr>
              <w:pStyle w:val="TableText"/>
              <w:ind w:right="576"/>
            </w:pPr>
            <w:r>
              <w:t>2</w:t>
            </w:r>
          </w:p>
        </w:tc>
        <w:tc>
          <w:tcPr>
            <w:tcW w:w="1728" w:type="dxa"/>
            <w:vAlign w:val="bottom"/>
          </w:tcPr>
          <w:p w14:paraId="32959F9A" w14:textId="77777777" w:rsidR="006428EE" w:rsidRDefault="006428EE" w:rsidP="00A61F15">
            <w:pPr>
              <w:pStyle w:val="TableText"/>
            </w:pPr>
            <w:r>
              <w:t>InlineChoices</w:t>
            </w:r>
          </w:p>
        </w:tc>
      </w:tr>
      <w:tr w:rsidR="006428EE" w:rsidRPr="00B664C1" w14:paraId="200A1897" w14:textId="77777777" w:rsidTr="00A61F15">
        <w:tc>
          <w:tcPr>
            <w:tcW w:w="1440" w:type="dxa"/>
          </w:tcPr>
          <w:p w14:paraId="1C2E9617" w14:textId="77777777" w:rsidR="006428EE" w:rsidRDefault="006428EE" w:rsidP="00A61F15">
            <w:pPr>
              <w:pStyle w:val="TableText"/>
            </w:pPr>
            <w:r>
              <w:t>5</w:t>
            </w:r>
          </w:p>
        </w:tc>
        <w:tc>
          <w:tcPr>
            <w:tcW w:w="1152" w:type="dxa"/>
            <w:vAlign w:val="bottom"/>
          </w:tcPr>
          <w:p w14:paraId="4240AABA" w14:textId="77777777" w:rsidR="006428EE" w:rsidRDefault="006428EE" w:rsidP="00A61F15">
            <w:pPr>
              <w:pStyle w:val="TableText"/>
              <w:ind w:right="144"/>
            </w:pPr>
            <w:r>
              <w:t>0.57</w:t>
            </w:r>
          </w:p>
        </w:tc>
        <w:tc>
          <w:tcPr>
            <w:tcW w:w="939" w:type="dxa"/>
            <w:vAlign w:val="bottom"/>
          </w:tcPr>
          <w:p w14:paraId="45E26827" w14:textId="77777777" w:rsidR="006428EE" w:rsidRDefault="006428EE" w:rsidP="00A61F15">
            <w:pPr>
              <w:pStyle w:val="TableText"/>
            </w:pPr>
            <w:r>
              <w:t>0.49</w:t>
            </w:r>
          </w:p>
        </w:tc>
        <w:tc>
          <w:tcPr>
            <w:tcW w:w="1152" w:type="dxa"/>
            <w:vAlign w:val="bottom"/>
          </w:tcPr>
          <w:p w14:paraId="19C27E0E" w14:textId="77777777" w:rsidR="006428EE" w:rsidRDefault="006428EE" w:rsidP="00A61F15">
            <w:pPr>
              <w:pStyle w:val="TableText"/>
            </w:pPr>
            <w:r>
              <w:t>[no flag]</w:t>
            </w:r>
          </w:p>
        </w:tc>
        <w:tc>
          <w:tcPr>
            <w:tcW w:w="1727" w:type="dxa"/>
            <w:vAlign w:val="bottom"/>
          </w:tcPr>
          <w:p w14:paraId="556AA96A" w14:textId="77777777" w:rsidR="006428EE" w:rsidRDefault="006428EE" w:rsidP="00A61F15">
            <w:pPr>
              <w:pStyle w:val="TableText"/>
              <w:ind w:right="576"/>
            </w:pPr>
            <w:r>
              <w:t>2</w:t>
            </w:r>
          </w:p>
        </w:tc>
        <w:tc>
          <w:tcPr>
            <w:tcW w:w="1728" w:type="dxa"/>
            <w:vAlign w:val="bottom"/>
          </w:tcPr>
          <w:p w14:paraId="77F22889" w14:textId="77777777" w:rsidR="006428EE" w:rsidRDefault="006428EE" w:rsidP="00A61F15">
            <w:pPr>
              <w:pStyle w:val="TableText"/>
            </w:pPr>
            <w:r>
              <w:t>MC</w:t>
            </w:r>
          </w:p>
        </w:tc>
      </w:tr>
      <w:tr w:rsidR="006428EE" w:rsidRPr="00B664C1" w14:paraId="231EBE73" w14:textId="77777777" w:rsidTr="00A61F15">
        <w:tc>
          <w:tcPr>
            <w:tcW w:w="1440" w:type="dxa"/>
          </w:tcPr>
          <w:p w14:paraId="3E5E2668" w14:textId="77777777" w:rsidR="006428EE" w:rsidRDefault="006428EE" w:rsidP="00A61F15">
            <w:pPr>
              <w:pStyle w:val="TableText"/>
            </w:pPr>
            <w:r>
              <w:t>6</w:t>
            </w:r>
          </w:p>
        </w:tc>
        <w:tc>
          <w:tcPr>
            <w:tcW w:w="1152" w:type="dxa"/>
            <w:vAlign w:val="bottom"/>
          </w:tcPr>
          <w:p w14:paraId="3CF43D8C" w14:textId="77777777" w:rsidR="006428EE" w:rsidRDefault="006428EE" w:rsidP="00A61F15">
            <w:pPr>
              <w:pStyle w:val="TableText"/>
              <w:ind w:right="144"/>
            </w:pPr>
            <w:r>
              <w:t>0.15</w:t>
            </w:r>
          </w:p>
        </w:tc>
        <w:tc>
          <w:tcPr>
            <w:tcW w:w="939" w:type="dxa"/>
            <w:vAlign w:val="bottom"/>
          </w:tcPr>
          <w:p w14:paraId="00E9EE91" w14:textId="77777777" w:rsidR="006428EE" w:rsidRDefault="006428EE" w:rsidP="00A61F15">
            <w:pPr>
              <w:pStyle w:val="TableText"/>
            </w:pPr>
            <w:r>
              <w:t>0.26</w:t>
            </w:r>
          </w:p>
        </w:tc>
        <w:tc>
          <w:tcPr>
            <w:tcW w:w="1152" w:type="dxa"/>
            <w:vAlign w:val="bottom"/>
          </w:tcPr>
          <w:p w14:paraId="2971E7D3" w14:textId="77777777" w:rsidR="006428EE" w:rsidRDefault="006428EE" w:rsidP="00A61F15">
            <w:pPr>
              <w:pStyle w:val="TableText"/>
            </w:pPr>
            <w:r>
              <w:t>A D</w:t>
            </w:r>
          </w:p>
        </w:tc>
        <w:tc>
          <w:tcPr>
            <w:tcW w:w="1727" w:type="dxa"/>
            <w:vAlign w:val="bottom"/>
          </w:tcPr>
          <w:p w14:paraId="11D75782" w14:textId="77777777" w:rsidR="006428EE" w:rsidRDefault="006428EE" w:rsidP="00A61F15">
            <w:pPr>
              <w:pStyle w:val="TableText"/>
              <w:ind w:right="576"/>
            </w:pPr>
            <w:r>
              <w:t>1</w:t>
            </w:r>
          </w:p>
        </w:tc>
        <w:tc>
          <w:tcPr>
            <w:tcW w:w="1728" w:type="dxa"/>
            <w:vAlign w:val="bottom"/>
          </w:tcPr>
          <w:p w14:paraId="0D44CAA4" w14:textId="77777777" w:rsidR="006428EE" w:rsidRDefault="006428EE" w:rsidP="00A61F15">
            <w:pPr>
              <w:pStyle w:val="TableText"/>
            </w:pPr>
            <w:r>
              <w:t>MC</w:t>
            </w:r>
          </w:p>
        </w:tc>
      </w:tr>
      <w:tr w:rsidR="006428EE" w:rsidRPr="00B664C1" w14:paraId="79D84A5A" w14:textId="77777777" w:rsidTr="00A61F15">
        <w:tc>
          <w:tcPr>
            <w:tcW w:w="1440" w:type="dxa"/>
          </w:tcPr>
          <w:p w14:paraId="6D7CFAD5" w14:textId="77777777" w:rsidR="006428EE" w:rsidRDefault="006428EE" w:rsidP="00A61F15">
            <w:pPr>
              <w:pStyle w:val="TableText"/>
            </w:pPr>
            <w:r>
              <w:t>7</w:t>
            </w:r>
          </w:p>
        </w:tc>
        <w:tc>
          <w:tcPr>
            <w:tcW w:w="1152" w:type="dxa"/>
            <w:vAlign w:val="bottom"/>
          </w:tcPr>
          <w:p w14:paraId="6EAFB6A6" w14:textId="77777777" w:rsidR="006428EE" w:rsidRDefault="006428EE" w:rsidP="00A61F15">
            <w:pPr>
              <w:pStyle w:val="TableText"/>
              <w:ind w:right="144"/>
            </w:pPr>
            <w:r>
              <w:t>0.47</w:t>
            </w:r>
          </w:p>
        </w:tc>
        <w:tc>
          <w:tcPr>
            <w:tcW w:w="939" w:type="dxa"/>
            <w:vAlign w:val="bottom"/>
          </w:tcPr>
          <w:p w14:paraId="65FEEAE0" w14:textId="77777777" w:rsidR="006428EE" w:rsidRDefault="006428EE" w:rsidP="00A61F15">
            <w:pPr>
              <w:pStyle w:val="TableText"/>
            </w:pPr>
            <w:r>
              <w:t>0.47</w:t>
            </w:r>
          </w:p>
        </w:tc>
        <w:tc>
          <w:tcPr>
            <w:tcW w:w="1152" w:type="dxa"/>
            <w:vAlign w:val="bottom"/>
          </w:tcPr>
          <w:p w14:paraId="7F8574DA" w14:textId="77777777" w:rsidR="006428EE" w:rsidRDefault="006428EE" w:rsidP="00A61F15">
            <w:pPr>
              <w:pStyle w:val="TableText"/>
            </w:pPr>
            <w:r>
              <w:t>[no flag]</w:t>
            </w:r>
          </w:p>
        </w:tc>
        <w:tc>
          <w:tcPr>
            <w:tcW w:w="1727" w:type="dxa"/>
            <w:vAlign w:val="bottom"/>
          </w:tcPr>
          <w:p w14:paraId="3DE0DB76" w14:textId="77777777" w:rsidR="006428EE" w:rsidRDefault="006428EE" w:rsidP="00A61F15">
            <w:pPr>
              <w:pStyle w:val="TableText"/>
              <w:ind w:right="576"/>
            </w:pPr>
            <w:r>
              <w:t>1</w:t>
            </w:r>
          </w:p>
        </w:tc>
        <w:tc>
          <w:tcPr>
            <w:tcW w:w="1728" w:type="dxa"/>
            <w:vAlign w:val="bottom"/>
          </w:tcPr>
          <w:p w14:paraId="765018E7" w14:textId="77777777" w:rsidR="006428EE" w:rsidRDefault="006428EE" w:rsidP="00A61F15">
            <w:pPr>
              <w:pStyle w:val="TableText"/>
            </w:pPr>
            <w:r>
              <w:t>MC</w:t>
            </w:r>
          </w:p>
        </w:tc>
      </w:tr>
      <w:tr w:rsidR="006428EE" w:rsidRPr="00B664C1" w14:paraId="635A7905" w14:textId="77777777" w:rsidTr="00A61F15">
        <w:tc>
          <w:tcPr>
            <w:tcW w:w="1440" w:type="dxa"/>
          </w:tcPr>
          <w:p w14:paraId="79A96962" w14:textId="77777777" w:rsidR="006428EE" w:rsidRDefault="006428EE" w:rsidP="00A61F15">
            <w:pPr>
              <w:pStyle w:val="TableText"/>
            </w:pPr>
            <w:r>
              <w:t>8</w:t>
            </w:r>
          </w:p>
        </w:tc>
        <w:tc>
          <w:tcPr>
            <w:tcW w:w="1152" w:type="dxa"/>
            <w:vAlign w:val="bottom"/>
          </w:tcPr>
          <w:p w14:paraId="733CDD31" w14:textId="77777777" w:rsidR="006428EE" w:rsidRDefault="006428EE" w:rsidP="00A61F15">
            <w:pPr>
              <w:pStyle w:val="TableText"/>
              <w:ind w:right="144"/>
            </w:pPr>
            <w:r>
              <w:t>0.63</w:t>
            </w:r>
          </w:p>
        </w:tc>
        <w:tc>
          <w:tcPr>
            <w:tcW w:w="939" w:type="dxa"/>
            <w:vAlign w:val="bottom"/>
          </w:tcPr>
          <w:p w14:paraId="00FEA61A" w14:textId="77777777" w:rsidR="006428EE" w:rsidRDefault="006428EE" w:rsidP="00A61F15">
            <w:pPr>
              <w:pStyle w:val="TableText"/>
            </w:pPr>
            <w:r>
              <w:t>0.36</w:t>
            </w:r>
          </w:p>
        </w:tc>
        <w:tc>
          <w:tcPr>
            <w:tcW w:w="1152" w:type="dxa"/>
            <w:vAlign w:val="bottom"/>
          </w:tcPr>
          <w:p w14:paraId="4436EC51" w14:textId="77777777" w:rsidR="006428EE" w:rsidRDefault="006428EE" w:rsidP="00A61F15">
            <w:pPr>
              <w:pStyle w:val="TableText"/>
            </w:pPr>
            <w:r>
              <w:t>[no flag]</w:t>
            </w:r>
          </w:p>
        </w:tc>
        <w:tc>
          <w:tcPr>
            <w:tcW w:w="1727" w:type="dxa"/>
            <w:vAlign w:val="bottom"/>
          </w:tcPr>
          <w:p w14:paraId="0A14B419" w14:textId="77777777" w:rsidR="006428EE" w:rsidRDefault="006428EE" w:rsidP="00A61F15">
            <w:pPr>
              <w:pStyle w:val="TableText"/>
              <w:ind w:right="576"/>
            </w:pPr>
            <w:r>
              <w:t>2</w:t>
            </w:r>
          </w:p>
        </w:tc>
        <w:tc>
          <w:tcPr>
            <w:tcW w:w="1728" w:type="dxa"/>
            <w:vAlign w:val="bottom"/>
          </w:tcPr>
          <w:p w14:paraId="574DEBC3" w14:textId="77777777" w:rsidR="006428EE" w:rsidRDefault="006428EE" w:rsidP="00A61F15">
            <w:pPr>
              <w:pStyle w:val="TableText"/>
            </w:pPr>
            <w:r>
              <w:t>MC</w:t>
            </w:r>
          </w:p>
        </w:tc>
      </w:tr>
      <w:tr w:rsidR="006428EE" w:rsidRPr="00B664C1" w14:paraId="5A706538" w14:textId="77777777" w:rsidTr="00A61F15">
        <w:tc>
          <w:tcPr>
            <w:tcW w:w="1440" w:type="dxa"/>
          </w:tcPr>
          <w:p w14:paraId="20E1A536" w14:textId="77777777" w:rsidR="006428EE" w:rsidRDefault="006428EE" w:rsidP="00A61F15">
            <w:pPr>
              <w:pStyle w:val="TableText"/>
            </w:pPr>
            <w:r>
              <w:t>9</w:t>
            </w:r>
          </w:p>
        </w:tc>
        <w:tc>
          <w:tcPr>
            <w:tcW w:w="1152" w:type="dxa"/>
            <w:vAlign w:val="bottom"/>
          </w:tcPr>
          <w:p w14:paraId="0B8BCDC8" w14:textId="77777777" w:rsidR="006428EE" w:rsidRDefault="006428EE" w:rsidP="00A61F15">
            <w:pPr>
              <w:pStyle w:val="TableText"/>
              <w:ind w:right="144"/>
            </w:pPr>
            <w:r>
              <w:t>0.51</w:t>
            </w:r>
          </w:p>
        </w:tc>
        <w:tc>
          <w:tcPr>
            <w:tcW w:w="939" w:type="dxa"/>
            <w:vAlign w:val="bottom"/>
          </w:tcPr>
          <w:p w14:paraId="0D6217E0" w14:textId="77777777" w:rsidR="006428EE" w:rsidRDefault="006428EE" w:rsidP="00A61F15">
            <w:pPr>
              <w:pStyle w:val="TableText"/>
            </w:pPr>
            <w:r>
              <w:t>0.42</w:t>
            </w:r>
          </w:p>
        </w:tc>
        <w:tc>
          <w:tcPr>
            <w:tcW w:w="1152" w:type="dxa"/>
            <w:vAlign w:val="bottom"/>
          </w:tcPr>
          <w:p w14:paraId="073A91EB" w14:textId="77777777" w:rsidR="006428EE" w:rsidRDefault="006428EE" w:rsidP="00A61F15">
            <w:pPr>
              <w:pStyle w:val="TableText"/>
            </w:pPr>
            <w:r>
              <w:t>[no flag]</w:t>
            </w:r>
          </w:p>
        </w:tc>
        <w:tc>
          <w:tcPr>
            <w:tcW w:w="1727" w:type="dxa"/>
            <w:vAlign w:val="bottom"/>
          </w:tcPr>
          <w:p w14:paraId="6CFC97EB" w14:textId="77777777" w:rsidR="006428EE" w:rsidRDefault="006428EE" w:rsidP="00A61F15">
            <w:pPr>
              <w:pStyle w:val="TableText"/>
              <w:ind w:right="576"/>
            </w:pPr>
            <w:r>
              <w:t>2</w:t>
            </w:r>
          </w:p>
        </w:tc>
        <w:tc>
          <w:tcPr>
            <w:tcW w:w="1728" w:type="dxa"/>
            <w:vAlign w:val="bottom"/>
          </w:tcPr>
          <w:p w14:paraId="315D1160" w14:textId="77777777" w:rsidR="006428EE" w:rsidRDefault="006428EE" w:rsidP="00A61F15">
            <w:pPr>
              <w:pStyle w:val="TableText"/>
            </w:pPr>
            <w:r>
              <w:t>InlineChoices</w:t>
            </w:r>
          </w:p>
        </w:tc>
      </w:tr>
      <w:tr w:rsidR="006428EE" w:rsidRPr="00B664C1" w14:paraId="089BCB1C" w14:textId="77777777" w:rsidTr="00A61F15">
        <w:tc>
          <w:tcPr>
            <w:tcW w:w="1440" w:type="dxa"/>
          </w:tcPr>
          <w:p w14:paraId="24E7EAEA" w14:textId="77777777" w:rsidR="006428EE" w:rsidRDefault="006428EE" w:rsidP="00A61F15">
            <w:pPr>
              <w:pStyle w:val="TableText"/>
            </w:pPr>
            <w:r>
              <w:t>10</w:t>
            </w:r>
          </w:p>
        </w:tc>
        <w:tc>
          <w:tcPr>
            <w:tcW w:w="1152" w:type="dxa"/>
            <w:vAlign w:val="bottom"/>
          </w:tcPr>
          <w:p w14:paraId="702BD71D" w14:textId="77777777" w:rsidR="006428EE" w:rsidRDefault="006428EE" w:rsidP="00A61F15">
            <w:pPr>
              <w:pStyle w:val="TableText"/>
              <w:ind w:right="144"/>
            </w:pPr>
            <w:r>
              <w:t>0.42</w:t>
            </w:r>
          </w:p>
        </w:tc>
        <w:tc>
          <w:tcPr>
            <w:tcW w:w="939" w:type="dxa"/>
            <w:vAlign w:val="bottom"/>
          </w:tcPr>
          <w:p w14:paraId="5CE87802" w14:textId="77777777" w:rsidR="006428EE" w:rsidRDefault="006428EE" w:rsidP="00A61F15">
            <w:pPr>
              <w:pStyle w:val="TableText"/>
            </w:pPr>
            <w:r>
              <w:t>0.49</w:t>
            </w:r>
          </w:p>
        </w:tc>
        <w:tc>
          <w:tcPr>
            <w:tcW w:w="1152" w:type="dxa"/>
            <w:vAlign w:val="bottom"/>
          </w:tcPr>
          <w:p w14:paraId="5D50C3F5" w14:textId="77777777" w:rsidR="006428EE" w:rsidRDefault="006428EE" w:rsidP="00A61F15">
            <w:pPr>
              <w:pStyle w:val="TableText"/>
            </w:pPr>
            <w:r>
              <w:t>[no flag]</w:t>
            </w:r>
          </w:p>
        </w:tc>
        <w:tc>
          <w:tcPr>
            <w:tcW w:w="1727" w:type="dxa"/>
            <w:vAlign w:val="bottom"/>
          </w:tcPr>
          <w:p w14:paraId="7E7A8908" w14:textId="77777777" w:rsidR="006428EE" w:rsidRDefault="006428EE" w:rsidP="00A61F15">
            <w:pPr>
              <w:pStyle w:val="TableText"/>
              <w:ind w:right="576"/>
            </w:pPr>
            <w:r>
              <w:t>1</w:t>
            </w:r>
          </w:p>
        </w:tc>
        <w:tc>
          <w:tcPr>
            <w:tcW w:w="1728" w:type="dxa"/>
            <w:vAlign w:val="bottom"/>
          </w:tcPr>
          <w:p w14:paraId="3DE801DA" w14:textId="77777777" w:rsidR="006428EE" w:rsidRDefault="006428EE" w:rsidP="00A61F15">
            <w:pPr>
              <w:pStyle w:val="TableText"/>
            </w:pPr>
            <w:r>
              <w:t>InlineChoices</w:t>
            </w:r>
          </w:p>
        </w:tc>
      </w:tr>
      <w:tr w:rsidR="006428EE" w:rsidRPr="00B664C1" w14:paraId="663DCCAC" w14:textId="77777777" w:rsidTr="00A61F15">
        <w:tc>
          <w:tcPr>
            <w:tcW w:w="1440" w:type="dxa"/>
          </w:tcPr>
          <w:p w14:paraId="5BCBAC84" w14:textId="77777777" w:rsidR="006428EE" w:rsidRDefault="006428EE" w:rsidP="00A61F15">
            <w:pPr>
              <w:pStyle w:val="TableText"/>
            </w:pPr>
            <w:r>
              <w:t>11</w:t>
            </w:r>
          </w:p>
        </w:tc>
        <w:tc>
          <w:tcPr>
            <w:tcW w:w="1152" w:type="dxa"/>
            <w:vAlign w:val="bottom"/>
          </w:tcPr>
          <w:p w14:paraId="2FA61866" w14:textId="77777777" w:rsidR="006428EE" w:rsidRDefault="006428EE" w:rsidP="00A61F15">
            <w:pPr>
              <w:pStyle w:val="TableText"/>
              <w:ind w:right="144"/>
            </w:pPr>
            <w:r>
              <w:t>0.48</w:t>
            </w:r>
          </w:p>
        </w:tc>
        <w:tc>
          <w:tcPr>
            <w:tcW w:w="939" w:type="dxa"/>
            <w:vAlign w:val="bottom"/>
          </w:tcPr>
          <w:p w14:paraId="1202CFBC" w14:textId="77777777" w:rsidR="006428EE" w:rsidRDefault="006428EE" w:rsidP="00A61F15">
            <w:pPr>
              <w:pStyle w:val="TableText"/>
            </w:pPr>
            <w:r>
              <w:t>0.50</w:t>
            </w:r>
          </w:p>
        </w:tc>
        <w:tc>
          <w:tcPr>
            <w:tcW w:w="1152" w:type="dxa"/>
            <w:vAlign w:val="bottom"/>
          </w:tcPr>
          <w:p w14:paraId="10E80823" w14:textId="77777777" w:rsidR="006428EE" w:rsidRDefault="006428EE" w:rsidP="00A61F15">
            <w:pPr>
              <w:pStyle w:val="TableText"/>
            </w:pPr>
            <w:r>
              <w:t>[no flag]</w:t>
            </w:r>
          </w:p>
        </w:tc>
        <w:tc>
          <w:tcPr>
            <w:tcW w:w="1727" w:type="dxa"/>
            <w:vAlign w:val="bottom"/>
          </w:tcPr>
          <w:p w14:paraId="308CD9F8" w14:textId="77777777" w:rsidR="006428EE" w:rsidRDefault="006428EE" w:rsidP="00A61F15">
            <w:pPr>
              <w:pStyle w:val="TableText"/>
              <w:ind w:right="576"/>
            </w:pPr>
            <w:r>
              <w:t>1</w:t>
            </w:r>
          </w:p>
        </w:tc>
        <w:tc>
          <w:tcPr>
            <w:tcW w:w="1728" w:type="dxa"/>
            <w:vAlign w:val="bottom"/>
          </w:tcPr>
          <w:p w14:paraId="2692BBDD" w14:textId="77777777" w:rsidR="006428EE" w:rsidRDefault="006428EE" w:rsidP="00A61F15">
            <w:pPr>
              <w:pStyle w:val="TableText"/>
            </w:pPr>
            <w:r>
              <w:t>MC</w:t>
            </w:r>
          </w:p>
        </w:tc>
      </w:tr>
      <w:tr w:rsidR="006428EE" w:rsidRPr="00B664C1" w14:paraId="06B9912E" w14:textId="77777777" w:rsidTr="00A61F15">
        <w:tc>
          <w:tcPr>
            <w:tcW w:w="1440" w:type="dxa"/>
          </w:tcPr>
          <w:p w14:paraId="6BE1D5F2" w14:textId="77777777" w:rsidR="006428EE" w:rsidRDefault="006428EE" w:rsidP="00A61F15">
            <w:pPr>
              <w:pStyle w:val="TableText"/>
            </w:pPr>
            <w:r>
              <w:t>12</w:t>
            </w:r>
          </w:p>
        </w:tc>
        <w:tc>
          <w:tcPr>
            <w:tcW w:w="1152" w:type="dxa"/>
            <w:vAlign w:val="bottom"/>
          </w:tcPr>
          <w:p w14:paraId="51D9A198" w14:textId="77777777" w:rsidR="006428EE" w:rsidRDefault="006428EE" w:rsidP="00A61F15">
            <w:pPr>
              <w:pStyle w:val="TableText"/>
              <w:ind w:right="144"/>
            </w:pPr>
            <w:r>
              <w:t>0.15</w:t>
            </w:r>
          </w:p>
        </w:tc>
        <w:tc>
          <w:tcPr>
            <w:tcW w:w="939" w:type="dxa"/>
            <w:vAlign w:val="bottom"/>
          </w:tcPr>
          <w:p w14:paraId="251927A7" w14:textId="77777777" w:rsidR="006428EE" w:rsidRDefault="006428EE" w:rsidP="00A61F15">
            <w:pPr>
              <w:pStyle w:val="TableText"/>
            </w:pPr>
            <w:r>
              <w:t>0.38</w:t>
            </w:r>
          </w:p>
        </w:tc>
        <w:tc>
          <w:tcPr>
            <w:tcW w:w="1152" w:type="dxa"/>
            <w:vAlign w:val="bottom"/>
          </w:tcPr>
          <w:p w14:paraId="5112E691" w14:textId="77777777" w:rsidR="006428EE" w:rsidRDefault="006428EE" w:rsidP="00A61F15">
            <w:pPr>
              <w:pStyle w:val="TableText"/>
            </w:pPr>
            <w:r>
              <w:t>A D</w:t>
            </w:r>
          </w:p>
        </w:tc>
        <w:tc>
          <w:tcPr>
            <w:tcW w:w="1727" w:type="dxa"/>
            <w:vAlign w:val="bottom"/>
          </w:tcPr>
          <w:p w14:paraId="5D242BA8" w14:textId="77777777" w:rsidR="006428EE" w:rsidRDefault="006428EE" w:rsidP="00A61F15">
            <w:pPr>
              <w:pStyle w:val="TableText"/>
              <w:ind w:right="576"/>
            </w:pPr>
            <w:r>
              <w:t>1</w:t>
            </w:r>
          </w:p>
        </w:tc>
        <w:tc>
          <w:tcPr>
            <w:tcW w:w="1728" w:type="dxa"/>
            <w:vAlign w:val="bottom"/>
          </w:tcPr>
          <w:p w14:paraId="4FABA3D9" w14:textId="77777777" w:rsidR="006428EE" w:rsidRDefault="006428EE" w:rsidP="00A61F15">
            <w:pPr>
              <w:pStyle w:val="TableText"/>
            </w:pPr>
            <w:r>
              <w:t>InlineChoices</w:t>
            </w:r>
          </w:p>
        </w:tc>
      </w:tr>
      <w:tr w:rsidR="006428EE" w:rsidRPr="00B664C1" w14:paraId="76AD0120" w14:textId="77777777" w:rsidTr="00A61F15">
        <w:tc>
          <w:tcPr>
            <w:tcW w:w="1440" w:type="dxa"/>
          </w:tcPr>
          <w:p w14:paraId="180340EB" w14:textId="77777777" w:rsidR="006428EE" w:rsidRDefault="006428EE" w:rsidP="00A61F15">
            <w:pPr>
              <w:pStyle w:val="TableText"/>
            </w:pPr>
            <w:r>
              <w:t>13</w:t>
            </w:r>
          </w:p>
        </w:tc>
        <w:tc>
          <w:tcPr>
            <w:tcW w:w="1152" w:type="dxa"/>
            <w:vAlign w:val="bottom"/>
          </w:tcPr>
          <w:p w14:paraId="4FDE3B7B" w14:textId="77777777" w:rsidR="006428EE" w:rsidRDefault="006428EE" w:rsidP="00A61F15">
            <w:pPr>
              <w:pStyle w:val="TableText"/>
              <w:ind w:right="144"/>
            </w:pPr>
            <w:r>
              <w:t>0.19</w:t>
            </w:r>
          </w:p>
        </w:tc>
        <w:tc>
          <w:tcPr>
            <w:tcW w:w="939" w:type="dxa"/>
            <w:vAlign w:val="bottom"/>
          </w:tcPr>
          <w:p w14:paraId="1B9CBBCC" w14:textId="77777777" w:rsidR="006428EE" w:rsidRDefault="006428EE" w:rsidP="00A61F15">
            <w:pPr>
              <w:pStyle w:val="TableText"/>
            </w:pPr>
            <w:r>
              <w:t>0.20</w:t>
            </w:r>
          </w:p>
        </w:tc>
        <w:tc>
          <w:tcPr>
            <w:tcW w:w="1152" w:type="dxa"/>
            <w:vAlign w:val="bottom"/>
          </w:tcPr>
          <w:p w14:paraId="66DD39FA" w14:textId="77777777" w:rsidR="006428EE" w:rsidRDefault="006428EE" w:rsidP="00A61F15">
            <w:pPr>
              <w:pStyle w:val="TableText"/>
            </w:pPr>
            <w:r>
              <w:t>A D P</w:t>
            </w:r>
          </w:p>
        </w:tc>
        <w:tc>
          <w:tcPr>
            <w:tcW w:w="1727" w:type="dxa"/>
            <w:vAlign w:val="bottom"/>
          </w:tcPr>
          <w:p w14:paraId="500626DA" w14:textId="77777777" w:rsidR="006428EE" w:rsidRDefault="006428EE" w:rsidP="00A61F15">
            <w:pPr>
              <w:pStyle w:val="TableText"/>
              <w:ind w:right="576"/>
            </w:pPr>
            <w:r>
              <w:t>1</w:t>
            </w:r>
          </w:p>
        </w:tc>
        <w:tc>
          <w:tcPr>
            <w:tcW w:w="1728" w:type="dxa"/>
            <w:vAlign w:val="bottom"/>
          </w:tcPr>
          <w:p w14:paraId="170D5CC7" w14:textId="77777777" w:rsidR="006428EE" w:rsidRDefault="006428EE" w:rsidP="00A61F15">
            <w:pPr>
              <w:pStyle w:val="TableText"/>
            </w:pPr>
            <w:r>
              <w:t>MC</w:t>
            </w:r>
          </w:p>
        </w:tc>
      </w:tr>
      <w:tr w:rsidR="006428EE" w:rsidRPr="00B664C1" w14:paraId="482F89B5" w14:textId="77777777" w:rsidTr="00A61F15">
        <w:tc>
          <w:tcPr>
            <w:tcW w:w="1440" w:type="dxa"/>
          </w:tcPr>
          <w:p w14:paraId="661129B9" w14:textId="77777777" w:rsidR="006428EE" w:rsidRDefault="006428EE" w:rsidP="00A61F15">
            <w:pPr>
              <w:pStyle w:val="TableText"/>
            </w:pPr>
            <w:r>
              <w:t>14</w:t>
            </w:r>
          </w:p>
        </w:tc>
        <w:tc>
          <w:tcPr>
            <w:tcW w:w="1152" w:type="dxa"/>
            <w:vAlign w:val="bottom"/>
          </w:tcPr>
          <w:p w14:paraId="3B7A9D36" w14:textId="77777777" w:rsidR="006428EE" w:rsidRDefault="006428EE" w:rsidP="00A61F15">
            <w:pPr>
              <w:pStyle w:val="TableText"/>
              <w:ind w:right="144"/>
            </w:pPr>
            <w:r>
              <w:t>0.63</w:t>
            </w:r>
          </w:p>
        </w:tc>
        <w:tc>
          <w:tcPr>
            <w:tcW w:w="939" w:type="dxa"/>
            <w:vAlign w:val="bottom"/>
          </w:tcPr>
          <w:p w14:paraId="69EDF5E2" w14:textId="77777777" w:rsidR="006428EE" w:rsidRDefault="006428EE" w:rsidP="00A61F15">
            <w:pPr>
              <w:pStyle w:val="TableText"/>
            </w:pPr>
            <w:r>
              <w:t>0.58</w:t>
            </w:r>
          </w:p>
        </w:tc>
        <w:tc>
          <w:tcPr>
            <w:tcW w:w="1152" w:type="dxa"/>
            <w:vAlign w:val="bottom"/>
          </w:tcPr>
          <w:p w14:paraId="68FED410" w14:textId="77777777" w:rsidR="006428EE" w:rsidRDefault="006428EE" w:rsidP="00A61F15">
            <w:pPr>
              <w:pStyle w:val="TableText"/>
            </w:pPr>
            <w:r>
              <w:t>[no flag]</w:t>
            </w:r>
          </w:p>
        </w:tc>
        <w:tc>
          <w:tcPr>
            <w:tcW w:w="1727" w:type="dxa"/>
            <w:vAlign w:val="bottom"/>
          </w:tcPr>
          <w:p w14:paraId="131A5869" w14:textId="77777777" w:rsidR="006428EE" w:rsidRDefault="006428EE" w:rsidP="00A61F15">
            <w:pPr>
              <w:pStyle w:val="TableText"/>
              <w:ind w:right="576"/>
            </w:pPr>
            <w:r>
              <w:t>1</w:t>
            </w:r>
          </w:p>
        </w:tc>
        <w:tc>
          <w:tcPr>
            <w:tcW w:w="1728" w:type="dxa"/>
            <w:vAlign w:val="bottom"/>
          </w:tcPr>
          <w:p w14:paraId="74BE6B83" w14:textId="77777777" w:rsidR="006428EE" w:rsidRDefault="006428EE" w:rsidP="00A61F15">
            <w:pPr>
              <w:pStyle w:val="TableText"/>
            </w:pPr>
            <w:r>
              <w:t>MC</w:t>
            </w:r>
          </w:p>
        </w:tc>
      </w:tr>
      <w:tr w:rsidR="006428EE" w:rsidRPr="00B664C1" w14:paraId="31874538" w14:textId="77777777" w:rsidTr="00A61F15">
        <w:tc>
          <w:tcPr>
            <w:tcW w:w="1440" w:type="dxa"/>
          </w:tcPr>
          <w:p w14:paraId="62C2CE2D" w14:textId="77777777" w:rsidR="006428EE" w:rsidRDefault="006428EE" w:rsidP="00A61F15">
            <w:pPr>
              <w:pStyle w:val="TableText"/>
            </w:pPr>
            <w:r>
              <w:t>15</w:t>
            </w:r>
          </w:p>
        </w:tc>
        <w:tc>
          <w:tcPr>
            <w:tcW w:w="1152" w:type="dxa"/>
            <w:vAlign w:val="bottom"/>
          </w:tcPr>
          <w:p w14:paraId="666C83FD" w14:textId="77777777" w:rsidR="006428EE" w:rsidRDefault="006428EE" w:rsidP="00A61F15">
            <w:pPr>
              <w:pStyle w:val="TableText"/>
              <w:ind w:right="144"/>
            </w:pPr>
            <w:r>
              <w:t>0.54</w:t>
            </w:r>
          </w:p>
        </w:tc>
        <w:tc>
          <w:tcPr>
            <w:tcW w:w="939" w:type="dxa"/>
            <w:vAlign w:val="bottom"/>
          </w:tcPr>
          <w:p w14:paraId="6C107379" w14:textId="77777777" w:rsidR="006428EE" w:rsidRDefault="006428EE" w:rsidP="00A61F15">
            <w:pPr>
              <w:pStyle w:val="TableText"/>
            </w:pPr>
            <w:r>
              <w:t>0.25</w:t>
            </w:r>
          </w:p>
        </w:tc>
        <w:tc>
          <w:tcPr>
            <w:tcW w:w="1152" w:type="dxa"/>
            <w:vAlign w:val="bottom"/>
          </w:tcPr>
          <w:p w14:paraId="4E2ADEBE" w14:textId="77777777" w:rsidR="006428EE" w:rsidRDefault="006428EE" w:rsidP="00A61F15">
            <w:pPr>
              <w:pStyle w:val="TableText"/>
            </w:pPr>
            <w:r>
              <w:t>[no flag]</w:t>
            </w:r>
          </w:p>
        </w:tc>
        <w:tc>
          <w:tcPr>
            <w:tcW w:w="1727" w:type="dxa"/>
            <w:vAlign w:val="bottom"/>
          </w:tcPr>
          <w:p w14:paraId="5DB00D8B" w14:textId="77777777" w:rsidR="006428EE" w:rsidRDefault="006428EE" w:rsidP="00A61F15">
            <w:pPr>
              <w:pStyle w:val="TableText"/>
              <w:ind w:right="576"/>
            </w:pPr>
            <w:r>
              <w:t>1</w:t>
            </w:r>
          </w:p>
        </w:tc>
        <w:tc>
          <w:tcPr>
            <w:tcW w:w="1728" w:type="dxa"/>
            <w:vAlign w:val="bottom"/>
          </w:tcPr>
          <w:p w14:paraId="46046443" w14:textId="77777777" w:rsidR="006428EE" w:rsidRDefault="006428EE" w:rsidP="00A61F15">
            <w:pPr>
              <w:pStyle w:val="TableText"/>
            </w:pPr>
            <w:r>
              <w:t>MC</w:t>
            </w:r>
          </w:p>
        </w:tc>
      </w:tr>
      <w:tr w:rsidR="006428EE" w:rsidRPr="00B664C1" w14:paraId="1E0583CD" w14:textId="77777777" w:rsidTr="00A61F15">
        <w:tc>
          <w:tcPr>
            <w:tcW w:w="1440" w:type="dxa"/>
          </w:tcPr>
          <w:p w14:paraId="2D7737E2" w14:textId="77777777" w:rsidR="006428EE" w:rsidRDefault="006428EE" w:rsidP="00A61F15">
            <w:pPr>
              <w:pStyle w:val="TableText"/>
            </w:pPr>
            <w:r>
              <w:t>16</w:t>
            </w:r>
          </w:p>
        </w:tc>
        <w:tc>
          <w:tcPr>
            <w:tcW w:w="1152" w:type="dxa"/>
            <w:vAlign w:val="bottom"/>
          </w:tcPr>
          <w:p w14:paraId="51A797F7" w14:textId="77777777" w:rsidR="006428EE" w:rsidRDefault="006428EE" w:rsidP="00A61F15">
            <w:pPr>
              <w:pStyle w:val="TableText"/>
              <w:ind w:right="144"/>
            </w:pPr>
            <w:r>
              <w:t>0.59</w:t>
            </w:r>
          </w:p>
        </w:tc>
        <w:tc>
          <w:tcPr>
            <w:tcW w:w="939" w:type="dxa"/>
            <w:vAlign w:val="bottom"/>
          </w:tcPr>
          <w:p w14:paraId="257DC7C8" w14:textId="77777777" w:rsidR="006428EE" w:rsidRDefault="006428EE" w:rsidP="00A61F15">
            <w:pPr>
              <w:pStyle w:val="TableText"/>
            </w:pPr>
            <w:r>
              <w:t>0.42</w:t>
            </w:r>
          </w:p>
        </w:tc>
        <w:tc>
          <w:tcPr>
            <w:tcW w:w="1152" w:type="dxa"/>
            <w:vAlign w:val="bottom"/>
          </w:tcPr>
          <w:p w14:paraId="65661075" w14:textId="77777777" w:rsidR="006428EE" w:rsidRDefault="006428EE" w:rsidP="00A61F15">
            <w:pPr>
              <w:pStyle w:val="TableText"/>
            </w:pPr>
            <w:r>
              <w:t>[no flag]</w:t>
            </w:r>
          </w:p>
        </w:tc>
        <w:tc>
          <w:tcPr>
            <w:tcW w:w="1727" w:type="dxa"/>
            <w:vAlign w:val="bottom"/>
          </w:tcPr>
          <w:p w14:paraId="17923950" w14:textId="77777777" w:rsidR="006428EE" w:rsidRDefault="006428EE" w:rsidP="00A61F15">
            <w:pPr>
              <w:pStyle w:val="TableText"/>
              <w:ind w:right="576"/>
            </w:pPr>
            <w:r>
              <w:t>1</w:t>
            </w:r>
          </w:p>
        </w:tc>
        <w:tc>
          <w:tcPr>
            <w:tcW w:w="1728" w:type="dxa"/>
            <w:vAlign w:val="bottom"/>
          </w:tcPr>
          <w:p w14:paraId="5FAD7F9D" w14:textId="77777777" w:rsidR="006428EE" w:rsidRDefault="006428EE" w:rsidP="00A61F15">
            <w:pPr>
              <w:pStyle w:val="TableText"/>
            </w:pPr>
            <w:r>
              <w:t>MC</w:t>
            </w:r>
          </w:p>
        </w:tc>
      </w:tr>
      <w:tr w:rsidR="006428EE" w:rsidRPr="00B664C1" w14:paraId="090671DD" w14:textId="77777777" w:rsidTr="00A61F15">
        <w:tc>
          <w:tcPr>
            <w:tcW w:w="1440" w:type="dxa"/>
          </w:tcPr>
          <w:p w14:paraId="549E1A2D" w14:textId="77777777" w:rsidR="006428EE" w:rsidRDefault="006428EE" w:rsidP="00A61F15">
            <w:pPr>
              <w:pStyle w:val="TableText"/>
            </w:pPr>
            <w:r>
              <w:t>17</w:t>
            </w:r>
          </w:p>
        </w:tc>
        <w:tc>
          <w:tcPr>
            <w:tcW w:w="1152" w:type="dxa"/>
            <w:vAlign w:val="bottom"/>
          </w:tcPr>
          <w:p w14:paraId="505F0DDC" w14:textId="77777777" w:rsidR="006428EE" w:rsidRDefault="006428EE" w:rsidP="00A61F15">
            <w:pPr>
              <w:pStyle w:val="TableText"/>
              <w:ind w:right="144"/>
            </w:pPr>
            <w:r>
              <w:t>0.36</w:t>
            </w:r>
          </w:p>
        </w:tc>
        <w:tc>
          <w:tcPr>
            <w:tcW w:w="939" w:type="dxa"/>
            <w:vAlign w:val="bottom"/>
          </w:tcPr>
          <w:p w14:paraId="69A37EC5" w14:textId="77777777" w:rsidR="006428EE" w:rsidRDefault="006428EE" w:rsidP="00A61F15">
            <w:pPr>
              <w:pStyle w:val="TableText"/>
            </w:pPr>
            <w:r>
              <w:t>0.36</w:t>
            </w:r>
          </w:p>
        </w:tc>
        <w:tc>
          <w:tcPr>
            <w:tcW w:w="1152" w:type="dxa"/>
            <w:vAlign w:val="bottom"/>
          </w:tcPr>
          <w:p w14:paraId="40434134" w14:textId="77777777" w:rsidR="006428EE" w:rsidRDefault="006428EE" w:rsidP="00A61F15">
            <w:pPr>
              <w:pStyle w:val="TableText"/>
            </w:pPr>
            <w:r>
              <w:t>[no flag]</w:t>
            </w:r>
          </w:p>
        </w:tc>
        <w:tc>
          <w:tcPr>
            <w:tcW w:w="1727" w:type="dxa"/>
            <w:vAlign w:val="bottom"/>
          </w:tcPr>
          <w:p w14:paraId="6F294878" w14:textId="77777777" w:rsidR="006428EE" w:rsidRDefault="006428EE" w:rsidP="00A61F15">
            <w:pPr>
              <w:pStyle w:val="TableText"/>
              <w:ind w:right="576"/>
            </w:pPr>
            <w:r>
              <w:t>1</w:t>
            </w:r>
          </w:p>
        </w:tc>
        <w:tc>
          <w:tcPr>
            <w:tcW w:w="1728" w:type="dxa"/>
            <w:vAlign w:val="bottom"/>
          </w:tcPr>
          <w:p w14:paraId="1DCE28F8" w14:textId="77777777" w:rsidR="006428EE" w:rsidRDefault="006428EE" w:rsidP="00A61F15">
            <w:pPr>
              <w:pStyle w:val="TableText"/>
            </w:pPr>
            <w:r>
              <w:t>MC</w:t>
            </w:r>
          </w:p>
        </w:tc>
      </w:tr>
      <w:tr w:rsidR="006428EE" w:rsidRPr="00B664C1" w14:paraId="51DF1783" w14:textId="77777777" w:rsidTr="00A61F15">
        <w:tc>
          <w:tcPr>
            <w:tcW w:w="1440" w:type="dxa"/>
          </w:tcPr>
          <w:p w14:paraId="574ACE80" w14:textId="77777777" w:rsidR="006428EE" w:rsidRDefault="006428EE" w:rsidP="00A61F15">
            <w:pPr>
              <w:pStyle w:val="TableText"/>
            </w:pPr>
            <w:r>
              <w:t>18</w:t>
            </w:r>
          </w:p>
        </w:tc>
        <w:tc>
          <w:tcPr>
            <w:tcW w:w="1152" w:type="dxa"/>
            <w:vAlign w:val="bottom"/>
          </w:tcPr>
          <w:p w14:paraId="6BE0EC93" w14:textId="77777777" w:rsidR="006428EE" w:rsidRDefault="006428EE" w:rsidP="00A61F15">
            <w:pPr>
              <w:pStyle w:val="TableText"/>
              <w:ind w:right="144"/>
            </w:pPr>
            <w:r>
              <w:t>0.50</w:t>
            </w:r>
          </w:p>
        </w:tc>
        <w:tc>
          <w:tcPr>
            <w:tcW w:w="939" w:type="dxa"/>
            <w:vAlign w:val="bottom"/>
          </w:tcPr>
          <w:p w14:paraId="2EE0A8B5" w14:textId="77777777" w:rsidR="006428EE" w:rsidRDefault="006428EE" w:rsidP="00A61F15">
            <w:pPr>
              <w:pStyle w:val="TableText"/>
            </w:pPr>
            <w:r>
              <w:t>0.40</w:t>
            </w:r>
          </w:p>
        </w:tc>
        <w:tc>
          <w:tcPr>
            <w:tcW w:w="1152" w:type="dxa"/>
            <w:vAlign w:val="bottom"/>
          </w:tcPr>
          <w:p w14:paraId="7BB4F168" w14:textId="77777777" w:rsidR="006428EE" w:rsidRDefault="006428EE" w:rsidP="00A61F15">
            <w:pPr>
              <w:pStyle w:val="TableText"/>
            </w:pPr>
            <w:r>
              <w:t>[no flag]</w:t>
            </w:r>
          </w:p>
        </w:tc>
        <w:tc>
          <w:tcPr>
            <w:tcW w:w="1727" w:type="dxa"/>
            <w:vAlign w:val="bottom"/>
          </w:tcPr>
          <w:p w14:paraId="679E11D3" w14:textId="77777777" w:rsidR="006428EE" w:rsidRDefault="006428EE" w:rsidP="00A61F15">
            <w:pPr>
              <w:pStyle w:val="TableText"/>
              <w:ind w:right="576"/>
            </w:pPr>
            <w:r>
              <w:t>1</w:t>
            </w:r>
          </w:p>
        </w:tc>
        <w:tc>
          <w:tcPr>
            <w:tcW w:w="1728" w:type="dxa"/>
            <w:vAlign w:val="bottom"/>
          </w:tcPr>
          <w:p w14:paraId="361EACFC" w14:textId="77777777" w:rsidR="006428EE" w:rsidRDefault="006428EE" w:rsidP="00A61F15">
            <w:pPr>
              <w:pStyle w:val="TableText"/>
            </w:pPr>
            <w:r>
              <w:t>MC</w:t>
            </w:r>
          </w:p>
        </w:tc>
      </w:tr>
      <w:tr w:rsidR="006428EE" w:rsidRPr="00B664C1" w14:paraId="139DA68C" w14:textId="77777777" w:rsidTr="00A61F15">
        <w:tc>
          <w:tcPr>
            <w:tcW w:w="1440" w:type="dxa"/>
          </w:tcPr>
          <w:p w14:paraId="7695DFDE" w14:textId="77777777" w:rsidR="006428EE" w:rsidRDefault="006428EE" w:rsidP="00A61F15">
            <w:pPr>
              <w:pStyle w:val="TableText"/>
            </w:pPr>
            <w:r>
              <w:t>19</w:t>
            </w:r>
          </w:p>
        </w:tc>
        <w:tc>
          <w:tcPr>
            <w:tcW w:w="1152" w:type="dxa"/>
            <w:vAlign w:val="bottom"/>
          </w:tcPr>
          <w:p w14:paraId="6EBA3B56" w14:textId="77777777" w:rsidR="006428EE" w:rsidRDefault="006428EE" w:rsidP="00A61F15">
            <w:pPr>
              <w:pStyle w:val="TableText"/>
              <w:ind w:right="144"/>
            </w:pPr>
            <w:r>
              <w:t>0.52</w:t>
            </w:r>
          </w:p>
        </w:tc>
        <w:tc>
          <w:tcPr>
            <w:tcW w:w="939" w:type="dxa"/>
            <w:vAlign w:val="bottom"/>
          </w:tcPr>
          <w:p w14:paraId="79833D76" w14:textId="77777777" w:rsidR="006428EE" w:rsidRDefault="006428EE" w:rsidP="00A61F15">
            <w:pPr>
              <w:pStyle w:val="TableText"/>
            </w:pPr>
            <w:r>
              <w:t>0.44</w:t>
            </w:r>
          </w:p>
        </w:tc>
        <w:tc>
          <w:tcPr>
            <w:tcW w:w="1152" w:type="dxa"/>
            <w:vAlign w:val="bottom"/>
          </w:tcPr>
          <w:p w14:paraId="3AD9D55F" w14:textId="77777777" w:rsidR="006428EE" w:rsidRDefault="006428EE" w:rsidP="00A61F15">
            <w:pPr>
              <w:pStyle w:val="TableText"/>
            </w:pPr>
            <w:r>
              <w:t>[no flag]</w:t>
            </w:r>
          </w:p>
        </w:tc>
        <w:tc>
          <w:tcPr>
            <w:tcW w:w="1727" w:type="dxa"/>
            <w:vAlign w:val="bottom"/>
          </w:tcPr>
          <w:p w14:paraId="51DB80F1" w14:textId="77777777" w:rsidR="006428EE" w:rsidRDefault="006428EE" w:rsidP="00A61F15">
            <w:pPr>
              <w:pStyle w:val="TableText"/>
              <w:ind w:right="576"/>
            </w:pPr>
            <w:r>
              <w:t>1</w:t>
            </w:r>
          </w:p>
        </w:tc>
        <w:tc>
          <w:tcPr>
            <w:tcW w:w="1728" w:type="dxa"/>
            <w:vAlign w:val="bottom"/>
          </w:tcPr>
          <w:p w14:paraId="6CEE78D0" w14:textId="77777777" w:rsidR="006428EE" w:rsidRDefault="006428EE" w:rsidP="00A61F15">
            <w:pPr>
              <w:pStyle w:val="TableText"/>
            </w:pPr>
            <w:r>
              <w:t>MC</w:t>
            </w:r>
          </w:p>
        </w:tc>
      </w:tr>
      <w:tr w:rsidR="006428EE" w:rsidRPr="00B664C1" w14:paraId="690ADC8F" w14:textId="77777777" w:rsidTr="00A61F15">
        <w:tc>
          <w:tcPr>
            <w:tcW w:w="1440" w:type="dxa"/>
          </w:tcPr>
          <w:p w14:paraId="220AFA64" w14:textId="77777777" w:rsidR="006428EE" w:rsidRDefault="006428EE" w:rsidP="00A61F15">
            <w:pPr>
              <w:pStyle w:val="TableText"/>
            </w:pPr>
            <w:r>
              <w:t>20</w:t>
            </w:r>
          </w:p>
        </w:tc>
        <w:tc>
          <w:tcPr>
            <w:tcW w:w="1152" w:type="dxa"/>
            <w:vAlign w:val="bottom"/>
          </w:tcPr>
          <w:p w14:paraId="1A348447" w14:textId="77777777" w:rsidR="006428EE" w:rsidRDefault="006428EE" w:rsidP="00A61F15">
            <w:pPr>
              <w:pStyle w:val="TableText"/>
              <w:ind w:right="144"/>
            </w:pPr>
            <w:r>
              <w:t>0.54</w:t>
            </w:r>
          </w:p>
        </w:tc>
        <w:tc>
          <w:tcPr>
            <w:tcW w:w="939" w:type="dxa"/>
            <w:vAlign w:val="bottom"/>
          </w:tcPr>
          <w:p w14:paraId="6BC3693D" w14:textId="77777777" w:rsidR="006428EE" w:rsidRDefault="006428EE" w:rsidP="00A61F15">
            <w:pPr>
              <w:pStyle w:val="TableText"/>
            </w:pPr>
            <w:r>
              <w:t>0.52</w:t>
            </w:r>
          </w:p>
        </w:tc>
        <w:tc>
          <w:tcPr>
            <w:tcW w:w="1152" w:type="dxa"/>
            <w:vAlign w:val="bottom"/>
          </w:tcPr>
          <w:p w14:paraId="42A93402" w14:textId="77777777" w:rsidR="006428EE" w:rsidRDefault="006428EE" w:rsidP="00A61F15">
            <w:pPr>
              <w:pStyle w:val="TableText"/>
            </w:pPr>
            <w:r>
              <w:t>[no flag]</w:t>
            </w:r>
          </w:p>
        </w:tc>
        <w:tc>
          <w:tcPr>
            <w:tcW w:w="1727" w:type="dxa"/>
            <w:vAlign w:val="bottom"/>
          </w:tcPr>
          <w:p w14:paraId="703D0B76" w14:textId="77777777" w:rsidR="006428EE" w:rsidRDefault="006428EE" w:rsidP="00A61F15">
            <w:pPr>
              <w:pStyle w:val="TableText"/>
              <w:ind w:right="576"/>
            </w:pPr>
            <w:r>
              <w:t>2</w:t>
            </w:r>
          </w:p>
        </w:tc>
        <w:tc>
          <w:tcPr>
            <w:tcW w:w="1728" w:type="dxa"/>
            <w:vAlign w:val="bottom"/>
          </w:tcPr>
          <w:p w14:paraId="70EDACCB" w14:textId="77777777" w:rsidR="006428EE" w:rsidRDefault="006428EE" w:rsidP="00A61F15">
            <w:pPr>
              <w:pStyle w:val="TableText"/>
            </w:pPr>
            <w:r>
              <w:t>MC</w:t>
            </w:r>
          </w:p>
        </w:tc>
      </w:tr>
      <w:tr w:rsidR="006428EE" w:rsidRPr="00B664C1" w14:paraId="23AF4530" w14:textId="77777777" w:rsidTr="00A61F15">
        <w:tc>
          <w:tcPr>
            <w:tcW w:w="1440" w:type="dxa"/>
          </w:tcPr>
          <w:p w14:paraId="60BC3AAE" w14:textId="77777777" w:rsidR="006428EE" w:rsidRDefault="006428EE" w:rsidP="00A61F15">
            <w:pPr>
              <w:pStyle w:val="TableText"/>
            </w:pPr>
            <w:r>
              <w:t>21</w:t>
            </w:r>
          </w:p>
        </w:tc>
        <w:tc>
          <w:tcPr>
            <w:tcW w:w="1152" w:type="dxa"/>
            <w:vAlign w:val="bottom"/>
          </w:tcPr>
          <w:p w14:paraId="30241228" w14:textId="77777777" w:rsidR="006428EE" w:rsidRDefault="006428EE" w:rsidP="00A61F15">
            <w:pPr>
              <w:pStyle w:val="TableText"/>
              <w:ind w:right="144"/>
            </w:pPr>
            <w:r>
              <w:t>0.48</w:t>
            </w:r>
          </w:p>
        </w:tc>
        <w:tc>
          <w:tcPr>
            <w:tcW w:w="939" w:type="dxa"/>
            <w:vAlign w:val="bottom"/>
          </w:tcPr>
          <w:p w14:paraId="72D9666A" w14:textId="77777777" w:rsidR="006428EE" w:rsidRDefault="006428EE" w:rsidP="00A61F15">
            <w:pPr>
              <w:pStyle w:val="TableText"/>
            </w:pPr>
            <w:r>
              <w:t>0.39</w:t>
            </w:r>
          </w:p>
        </w:tc>
        <w:tc>
          <w:tcPr>
            <w:tcW w:w="1152" w:type="dxa"/>
            <w:vAlign w:val="bottom"/>
          </w:tcPr>
          <w:p w14:paraId="193AE134" w14:textId="77777777" w:rsidR="006428EE" w:rsidRDefault="006428EE" w:rsidP="00A61F15">
            <w:pPr>
              <w:pStyle w:val="TableText"/>
            </w:pPr>
            <w:r>
              <w:t>[no flag]</w:t>
            </w:r>
          </w:p>
        </w:tc>
        <w:tc>
          <w:tcPr>
            <w:tcW w:w="1727" w:type="dxa"/>
            <w:vAlign w:val="bottom"/>
          </w:tcPr>
          <w:p w14:paraId="02DE4290" w14:textId="77777777" w:rsidR="006428EE" w:rsidRDefault="006428EE" w:rsidP="00A61F15">
            <w:pPr>
              <w:pStyle w:val="TableText"/>
              <w:ind w:right="576"/>
            </w:pPr>
            <w:r>
              <w:t>1</w:t>
            </w:r>
          </w:p>
        </w:tc>
        <w:tc>
          <w:tcPr>
            <w:tcW w:w="1728" w:type="dxa"/>
            <w:vAlign w:val="bottom"/>
          </w:tcPr>
          <w:p w14:paraId="23AC4A68" w14:textId="77777777" w:rsidR="006428EE" w:rsidRDefault="006428EE" w:rsidP="00A61F15">
            <w:pPr>
              <w:pStyle w:val="TableText"/>
            </w:pPr>
            <w:r>
              <w:t>MC</w:t>
            </w:r>
          </w:p>
        </w:tc>
      </w:tr>
      <w:tr w:rsidR="006428EE" w:rsidRPr="00B664C1" w14:paraId="15BA3EA3" w14:textId="77777777" w:rsidTr="00A61F15">
        <w:tc>
          <w:tcPr>
            <w:tcW w:w="1440" w:type="dxa"/>
          </w:tcPr>
          <w:p w14:paraId="15FDFEE8" w14:textId="77777777" w:rsidR="006428EE" w:rsidRDefault="006428EE" w:rsidP="00A61F15">
            <w:pPr>
              <w:pStyle w:val="TableText"/>
            </w:pPr>
            <w:r>
              <w:t>22</w:t>
            </w:r>
          </w:p>
        </w:tc>
        <w:tc>
          <w:tcPr>
            <w:tcW w:w="1152" w:type="dxa"/>
            <w:vAlign w:val="bottom"/>
          </w:tcPr>
          <w:p w14:paraId="4C28D429" w14:textId="77777777" w:rsidR="006428EE" w:rsidRDefault="006428EE" w:rsidP="00A61F15">
            <w:pPr>
              <w:pStyle w:val="TableText"/>
              <w:ind w:right="144"/>
            </w:pPr>
            <w:r>
              <w:t>0.47</w:t>
            </w:r>
          </w:p>
        </w:tc>
        <w:tc>
          <w:tcPr>
            <w:tcW w:w="939" w:type="dxa"/>
            <w:vAlign w:val="bottom"/>
          </w:tcPr>
          <w:p w14:paraId="5560067B" w14:textId="77777777" w:rsidR="006428EE" w:rsidRDefault="006428EE" w:rsidP="00A61F15">
            <w:pPr>
              <w:pStyle w:val="TableText"/>
            </w:pPr>
            <w:r>
              <w:t>0.53</w:t>
            </w:r>
          </w:p>
        </w:tc>
        <w:tc>
          <w:tcPr>
            <w:tcW w:w="1152" w:type="dxa"/>
            <w:vAlign w:val="bottom"/>
          </w:tcPr>
          <w:p w14:paraId="5FE57180" w14:textId="77777777" w:rsidR="006428EE" w:rsidRDefault="006428EE" w:rsidP="00A61F15">
            <w:pPr>
              <w:pStyle w:val="TableText"/>
            </w:pPr>
            <w:r>
              <w:t>[no flag]</w:t>
            </w:r>
          </w:p>
        </w:tc>
        <w:tc>
          <w:tcPr>
            <w:tcW w:w="1727" w:type="dxa"/>
            <w:vAlign w:val="bottom"/>
          </w:tcPr>
          <w:p w14:paraId="00402D05" w14:textId="77777777" w:rsidR="006428EE" w:rsidRDefault="006428EE" w:rsidP="00A61F15">
            <w:pPr>
              <w:pStyle w:val="TableText"/>
              <w:ind w:right="576"/>
            </w:pPr>
            <w:r>
              <w:t>1</w:t>
            </w:r>
          </w:p>
        </w:tc>
        <w:tc>
          <w:tcPr>
            <w:tcW w:w="1728" w:type="dxa"/>
            <w:vAlign w:val="bottom"/>
          </w:tcPr>
          <w:p w14:paraId="390BD369" w14:textId="77777777" w:rsidR="006428EE" w:rsidRDefault="006428EE" w:rsidP="00A61F15">
            <w:pPr>
              <w:pStyle w:val="TableText"/>
            </w:pPr>
            <w:r>
              <w:t>MC</w:t>
            </w:r>
          </w:p>
        </w:tc>
      </w:tr>
      <w:tr w:rsidR="006428EE" w:rsidRPr="00B664C1" w14:paraId="37F1EC0B" w14:textId="77777777" w:rsidTr="00A61F15">
        <w:tc>
          <w:tcPr>
            <w:tcW w:w="1440" w:type="dxa"/>
          </w:tcPr>
          <w:p w14:paraId="2501ACC3" w14:textId="77777777" w:rsidR="006428EE" w:rsidRDefault="006428EE" w:rsidP="00A61F15">
            <w:pPr>
              <w:pStyle w:val="TableText"/>
            </w:pPr>
            <w:r>
              <w:t>23</w:t>
            </w:r>
          </w:p>
        </w:tc>
        <w:tc>
          <w:tcPr>
            <w:tcW w:w="1152" w:type="dxa"/>
            <w:vAlign w:val="bottom"/>
          </w:tcPr>
          <w:p w14:paraId="4C4D7B7F" w14:textId="77777777" w:rsidR="006428EE" w:rsidRDefault="006428EE" w:rsidP="00A61F15">
            <w:pPr>
              <w:pStyle w:val="TableText"/>
              <w:ind w:right="144"/>
            </w:pPr>
            <w:r>
              <w:t>0.44</w:t>
            </w:r>
          </w:p>
        </w:tc>
        <w:tc>
          <w:tcPr>
            <w:tcW w:w="939" w:type="dxa"/>
            <w:vAlign w:val="bottom"/>
          </w:tcPr>
          <w:p w14:paraId="53879BFD" w14:textId="77777777" w:rsidR="006428EE" w:rsidRDefault="006428EE" w:rsidP="00A61F15">
            <w:pPr>
              <w:pStyle w:val="TableText"/>
            </w:pPr>
            <w:r>
              <w:t>0.35</w:t>
            </w:r>
          </w:p>
        </w:tc>
        <w:tc>
          <w:tcPr>
            <w:tcW w:w="1152" w:type="dxa"/>
            <w:vAlign w:val="bottom"/>
          </w:tcPr>
          <w:p w14:paraId="1478257C" w14:textId="77777777" w:rsidR="006428EE" w:rsidRDefault="006428EE" w:rsidP="00A61F15">
            <w:pPr>
              <w:pStyle w:val="TableText"/>
            </w:pPr>
            <w:r>
              <w:t>[no flag]</w:t>
            </w:r>
          </w:p>
        </w:tc>
        <w:tc>
          <w:tcPr>
            <w:tcW w:w="1727" w:type="dxa"/>
            <w:vAlign w:val="bottom"/>
          </w:tcPr>
          <w:p w14:paraId="6042C117" w14:textId="77777777" w:rsidR="006428EE" w:rsidRDefault="006428EE" w:rsidP="00A61F15">
            <w:pPr>
              <w:pStyle w:val="TableText"/>
              <w:ind w:right="576"/>
            </w:pPr>
            <w:r>
              <w:t>1</w:t>
            </w:r>
          </w:p>
        </w:tc>
        <w:tc>
          <w:tcPr>
            <w:tcW w:w="1728" w:type="dxa"/>
            <w:vAlign w:val="bottom"/>
          </w:tcPr>
          <w:p w14:paraId="7BF66E49" w14:textId="77777777" w:rsidR="006428EE" w:rsidRDefault="006428EE" w:rsidP="00A61F15">
            <w:pPr>
              <w:pStyle w:val="TableText"/>
            </w:pPr>
            <w:r>
              <w:t>MC</w:t>
            </w:r>
          </w:p>
        </w:tc>
      </w:tr>
      <w:tr w:rsidR="006428EE" w:rsidRPr="00B664C1" w14:paraId="5BFDA76E" w14:textId="77777777" w:rsidTr="00A61F15">
        <w:tc>
          <w:tcPr>
            <w:tcW w:w="1440" w:type="dxa"/>
          </w:tcPr>
          <w:p w14:paraId="56F92FD8" w14:textId="77777777" w:rsidR="006428EE" w:rsidRDefault="006428EE" w:rsidP="00A61F15">
            <w:pPr>
              <w:pStyle w:val="TableText"/>
            </w:pPr>
            <w:r>
              <w:t>24</w:t>
            </w:r>
          </w:p>
        </w:tc>
        <w:tc>
          <w:tcPr>
            <w:tcW w:w="1152" w:type="dxa"/>
            <w:vAlign w:val="bottom"/>
          </w:tcPr>
          <w:p w14:paraId="30AD671C" w14:textId="77777777" w:rsidR="006428EE" w:rsidRDefault="006428EE" w:rsidP="00A61F15">
            <w:pPr>
              <w:pStyle w:val="TableText"/>
              <w:ind w:right="144"/>
            </w:pPr>
            <w:r>
              <w:t>0.30</w:t>
            </w:r>
          </w:p>
        </w:tc>
        <w:tc>
          <w:tcPr>
            <w:tcW w:w="939" w:type="dxa"/>
            <w:vAlign w:val="bottom"/>
          </w:tcPr>
          <w:p w14:paraId="07595765" w14:textId="77777777" w:rsidR="006428EE" w:rsidRDefault="006428EE" w:rsidP="00A61F15">
            <w:pPr>
              <w:pStyle w:val="TableText"/>
            </w:pPr>
            <w:r>
              <w:t>0.25</w:t>
            </w:r>
          </w:p>
        </w:tc>
        <w:tc>
          <w:tcPr>
            <w:tcW w:w="1152" w:type="dxa"/>
            <w:vAlign w:val="bottom"/>
          </w:tcPr>
          <w:p w14:paraId="097A7657" w14:textId="77777777" w:rsidR="006428EE" w:rsidRDefault="006428EE" w:rsidP="00A61F15">
            <w:pPr>
              <w:pStyle w:val="TableText"/>
            </w:pPr>
            <w:r>
              <w:t>[no flag]</w:t>
            </w:r>
          </w:p>
        </w:tc>
        <w:tc>
          <w:tcPr>
            <w:tcW w:w="1727" w:type="dxa"/>
            <w:vAlign w:val="bottom"/>
          </w:tcPr>
          <w:p w14:paraId="3A1AA75F" w14:textId="77777777" w:rsidR="006428EE" w:rsidRDefault="006428EE" w:rsidP="00A61F15">
            <w:pPr>
              <w:pStyle w:val="TableText"/>
              <w:ind w:right="576"/>
            </w:pPr>
            <w:r>
              <w:t>1</w:t>
            </w:r>
          </w:p>
        </w:tc>
        <w:tc>
          <w:tcPr>
            <w:tcW w:w="1728" w:type="dxa"/>
            <w:vAlign w:val="bottom"/>
          </w:tcPr>
          <w:p w14:paraId="2B93B118" w14:textId="77777777" w:rsidR="006428EE" w:rsidRDefault="006428EE" w:rsidP="00A61F15">
            <w:pPr>
              <w:pStyle w:val="TableText"/>
            </w:pPr>
            <w:r>
              <w:t>MC</w:t>
            </w:r>
          </w:p>
        </w:tc>
      </w:tr>
      <w:tr w:rsidR="006428EE" w:rsidRPr="00B664C1" w14:paraId="78A683E5" w14:textId="77777777" w:rsidTr="00A61F15">
        <w:tc>
          <w:tcPr>
            <w:tcW w:w="1440" w:type="dxa"/>
          </w:tcPr>
          <w:p w14:paraId="2D0D0C44" w14:textId="77777777" w:rsidR="006428EE" w:rsidRDefault="006428EE" w:rsidP="00A61F15">
            <w:pPr>
              <w:pStyle w:val="TableText"/>
            </w:pPr>
            <w:r>
              <w:t>25</w:t>
            </w:r>
          </w:p>
        </w:tc>
        <w:tc>
          <w:tcPr>
            <w:tcW w:w="1152" w:type="dxa"/>
            <w:vAlign w:val="bottom"/>
          </w:tcPr>
          <w:p w14:paraId="689C565B" w14:textId="77777777" w:rsidR="006428EE" w:rsidRDefault="006428EE" w:rsidP="00A61F15">
            <w:pPr>
              <w:pStyle w:val="TableText"/>
              <w:ind w:right="144"/>
            </w:pPr>
            <w:r>
              <w:t>0.30</w:t>
            </w:r>
          </w:p>
        </w:tc>
        <w:tc>
          <w:tcPr>
            <w:tcW w:w="939" w:type="dxa"/>
            <w:vAlign w:val="bottom"/>
          </w:tcPr>
          <w:p w14:paraId="50A9D01A" w14:textId="77777777" w:rsidR="006428EE" w:rsidRDefault="006428EE" w:rsidP="00A61F15">
            <w:pPr>
              <w:pStyle w:val="TableText"/>
            </w:pPr>
            <w:r>
              <w:t>0.51</w:t>
            </w:r>
          </w:p>
        </w:tc>
        <w:tc>
          <w:tcPr>
            <w:tcW w:w="1152" w:type="dxa"/>
            <w:vAlign w:val="bottom"/>
          </w:tcPr>
          <w:p w14:paraId="1DA156A1" w14:textId="77777777" w:rsidR="006428EE" w:rsidRDefault="006428EE" w:rsidP="00A61F15">
            <w:pPr>
              <w:pStyle w:val="TableText"/>
            </w:pPr>
            <w:r>
              <w:t>[no flag]</w:t>
            </w:r>
          </w:p>
        </w:tc>
        <w:tc>
          <w:tcPr>
            <w:tcW w:w="1727" w:type="dxa"/>
            <w:vAlign w:val="bottom"/>
          </w:tcPr>
          <w:p w14:paraId="51852884" w14:textId="77777777" w:rsidR="006428EE" w:rsidRDefault="006428EE" w:rsidP="00A61F15">
            <w:pPr>
              <w:pStyle w:val="TableText"/>
              <w:ind w:right="576"/>
            </w:pPr>
            <w:r>
              <w:t>1</w:t>
            </w:r>
          </w:p>
        </w:tc>
        <w:tc>
          <w:tcPr>
            <w:tcW w:w="1728" w:type="dxa"/>
            <w:vAlign w:val="bottom"/>
          </w:tcPr>
          <w:p w14:paraId="7C703B79" w14:textId="77777777" w:rsidR="006428EE" w:rsidRDefault="006428EE" w:rsidP="00A61F15">
            <w:pPr>
              <w:pStyle w:val="TableText"/>
            </w:pPr>
            <w:r>
              <w:t>MC</w:t>
            </w:r>
          </w:p>
        </w:tc>
      </w:tr>
      <w:tr w:rsidR="006428EE" w:rsidRPr="00B664C1" w14:paraId="12E55A7D" w14:textId="77777777" w:rsidTr="00A61F15">
        <w:tc>
          <w:tcPr>
            <w:tcW w:w="1440" w:type="dxa"/>
          </w:tcPr>
          <w:p w14:paraId="271EDA9C" w14:textId="77777777" w:rsidR="006428EE" w:rsidRDefault="006428EE" w:rsidP="00A61F15">
            <w:pPr>
              <w:pStyle w:val="TableText"/>
            </w:pPr>
            <w:r>
              <w:t>26</w:t>
            </w:r>
          </w:p>
        </w:tc>
        <w:tc>
          <w:tcPr>
            <w:tcW w:w="1152" w:type="dxa"/>
            <w:vAlign w:val="bottom"/>
          </w:tcPr>
          <w:p w14:paraId="65B5543B" w14:textId="77777777" w:rsidR="006428EE" w:rsidRDefault="006428EE" w:rsidP="00A61F15">
            <w:pPr>
              <w:pStyle w:val="TableText"/>
              <w:ind w:right="144"/>
            </w:pPr>
            <w:r>
              <w:t>0.36</w:t>
            </w:r>
          </w:p>
        </w:tc>
        <w:tc>
          <w:tcPr>
            <w:tcW w:w="939" w:type="dxa"/>
            <w:vAlign w:val="bottom"/>
          </w:tcPr>
          <w:p w14:paraId="786D5929" w14:textId="77777777" w:rsidR="006428EE" w:rsidRDefault="006428EE" w:rsidP="00A61F15">
            <w:pPr>
              <w:pStyle w:val="TableText"/>
            </w:pPr>
            <w:r>
              <w:t>0.34</w:t>
            </w:r>
          </w:p>
        </w:tc>
        <w:tc>
          <w:tcPr>
            <w:tcW w:w="1152" w:type="dxa"/>
            <w:vAlign w:val="bottom"/>
          </w:tcPr>
          <w:p w14:paraId="16027228" w14:textId="77777777" w:rsidR="006428EE" w:rsidRDefault="006428EE" w:rsidP="00A61F15">
            <w:pPr>
              <w:pStyle w:val="TableText"/>
            </w:pPr>
            <w:r>
              <w:t>[no flag]</w:t>
            </w:r>
          </w:p>
        </w:tc>
        <w:tc>
          <w:tcPr>
            <w:tcW w:w="1727" w:type="dxa"/>
            <w:vAlign w:val="bottom"/>
          </w:tcPr>
          <w:p w14:paraId="76E23089" w14:textId="77777777" w:rsidR="006428EE" w:rsidRDefault="006428EE" w:rsidP="00A61F15">
            <w:pPr>
              <w:pStyle w:val="TableText"/>
              <w:ind w:right="576"/>
            </w:pPr>
            <w:r>
              <w:t>1</w:t>
            </w:r>
          </w:p>
        </w:tc>
        <w:tc>
          <w:tcPr>
            <w:tcW w:w="1728" w:type="dxa"/>
            <w:vAlign w:val="bottom"/>
          </w:tcPr>
          <w:p w14:paraId="5E6CE6F6" w14:textId="77777777" w:rsidR="006428EE" w:rsidRDefault="006428EE" w:rsidP="00A61F15">
            <w:pPr>
              <w:pStyle w:val="TableText"/>
            </w:pPr>
            <w:r>
              <w:t>MC</w:t>
            </w:r>
          </w:p>
        </w:tc>
      </w:tr>
      <w:tr w:rsidR="006428EE" w:rsidRPr="00B664C1" w14:paraId="07708437" w14:textId="77777777" w:rsidTr="00A61F15">
        <w:tc>
          <w:tcPr>
            <w:tcW w:w="1440" w:type="dxa"/>
          </w:tcPr>
          <w:p w14:paraId="03CD2F34" w14:textId="77777777" w:rsidR="006428EE" w:rsidRDefault="006428EE" w:rsidP="00A61F15">
            <w:pPr>
              <w:pStyle w:val="TableText"/>
            </w:pPr>
            <w:r>
              <w:t>27</w:t>
            </w:r>
          </w:p>
        </w:tc>
        <w:tc>
          <w:tcPr>
            <w:tcW w:w="1152" w:type="dxa"/>
            <w:vAlign w:val="bottom"/>
          </w:tcPr>
          <w:p w14:paraId="71987D6F" w14:textId="77777777" w:rsidR="006428EE" w:rsidRDefault="006428EE" w:rsidP="00A61F15">
            <w:pPr>
              <w:pStyle w:val="TableText"/>
              <w:ind w:right="144"/>
            </w:pPr>
            <w:r>
              <w:t>0.40</w:t>
            </w:r>
          </w:p>
        </w:tc>
        <w:tc>
          <w:tcPr>
            <w:tcW w:w="939" w:type="dxa"/>
            <w:vAlign w:val="bottom"/>
          </w:tcPr>
          <w:p w14:paraId="0210F73A" w14:textId="77777777" w:rsidR="006428EE" w:rsidRDefault="006428EE" w:rsidP="00A61F15">
            <w:pPr>
              <w:pStyle w:val="TableText"/>
            </w:pPr>
            <w:r>
              <w:t>0.43</w:t>
            </w:r>
          </w:p>
        </w:tc>
        <w:tc>
          <w:tcPr>
            <w:tcW w:w="1152" w:type="dxa"/>
            <w:vAlign w:val="bottom"/>
          </w:tcPr>
          <w:p w14:paraId="5FE90EC3" w14:textId="77777777" w:rsidR="006428EE" w:rsidRDefault="006428EE" w:rsidP="00A61F15">
            <w:pPr>
              <w:pStyle w:val="TableText"/>
            </w:pPr>
            <w:r>
              <w:t>[no flag]</w:t>
            </w:r>
          </w:p>
        </w:tc>
        <w:tc>
          <w:tcPr>
            <w:tcW w:w="1727" w:type="dxa"/>
            <w:vAlign w:val="bottom"/>
          </w:tcPr>
          <w:p w14:paraId="0AE82C82" w14:textId="77777777" w:rsidR="006428EE" w:rsidRDefault="006428EE" w:rsidP="00A61F15">
            <w:pPr>
              <w:pStyle w:val="TableText"/>
              <w:ind w:right="576"/>
            </w:pPr>
            <w:r>
              <w:t>1</w:t>
            </w:r>
          </w:p>
        </w:tc>
        <w:tc>
          <w:tcPr>
            <w:tcW w:w="1728" w:type="dxa"/>
            <w:vAlign w:val="bottom"/>
          </w:tcPr>
          <w:p w14:paraId="08001D4B" w14:textId="77777777" w:rsidR="006428EE" w:rsidRDefault="006428EE" w:rsidP="00A61F15">
            <w:pPr>
              <w:pStyle w:val="TableText"/>
            </w:pPr>
            <w:r>
              <w:t>MC</w:t>
            </w:r>
          </w:p>
        </w:tc>
      </w:tr>
      <w:tr w:rsidR="006428EE" w:rsidRPr="00B664C1" w14:paraId="2DA31003" w14:textId="77777777" w:rsidTr="00A61F15">
        <w:tc>
          <w:tcPr>
            <w:tcW w:w="1440" w:type="dxa"/>
          </w:tcPr>
          <w:p w14:paraId="028CEDC7" w14:textId="77777777" w:rsidR="006428EE" w:rsidRDefault="006428EE" w:rsidP="00A61F15">
            <w:pPr>
              <w:pStyle w:val="TableText"/>
            </w:pPr>
            <w:r>
              <w:t>28</w:t>
            </w:r>
          </w:p>
        </w:tc>
        <w:tc>
          <w:tcPr>
            <w:tcW w:w="1152" w:type="dxa"/>
            <w:vAlign w:val="bottom"/>
          </w:tcPr>
          <w:p w14:paraId="738A9CD1" w14:textId="77777777" w:rsidR="006428EE" w:rsidRDefault="006428EE" w:rsidP="00A61F15">
            <w:pPr>
              <w:pStyle w:val="TableText"/>
              <w:ind w:right="144"/>
            </w:pPr>
            <w:r>
              <w:t>0.55</w:t>
            </w:r>
          </w:p>
        </w:tc>
        <w:tc>
          <w:tcPr>
            <w:tcW w:w="939" w:type="dxa"/>
            <w:vAlign w:val="bottom"/>
          </w:tcPr>
          <w:p w14:paraId="27AF009B" w14:textId="77777777" w:rsidR="006428EE" w:rsidRDefault="006428EE" w:rsidP="00A61F15">
            <w:pPr>
              <w:pStyle w:val="TableText"/>
            </w:pPr>
            <w:r>
              <w:t>0.52</w:t>
            </w:r>
          </w:p>
        </w:tc>
        <w:tc>
          <w:tcPr>
            <w:tcW w:w="1152" w:type="dxa"/>
            <w:vAlign w:val="bottom"/>
          </w:tcPr>
          <w:p w14:paraId="7FB6FC77" w14:textId="77777777" w:rsidR="006428EE" w:rsidRDefault="006428EE" w:rsidP="00A61F15">
            <w:pPr>
              <w:pStyle w:val="TableText"/>
            </w:pPr>
            <w:r>
              <w:t>[no flag]</w:t>
            </w:r>
          </w:p>
        </w:tc>
        <w:tc>
          <w:tcPr>
            <w:tcW w:w="1727" w:type="dxa"/>
            <w:vAlign w:val="bottom"/>
          </w:tcPr>
          <w:p w14:paraId="2A007058" w14:textId="77777777" w:rsidR="006428EE" w:rsidRDefault="006428EE" w:rsidP="00A61F15">
            <w:pPr>
              <w:pStyle w:val="TableText"/>
              <w:ind w:right="576"/>
            </w:pPr>
            <w:r>
              <w:t>2</w:t>
            </w:r>
          </w:p>
        </w:tc>
        <w:tc>
          <w:tcPr>
            <w:tcW w:w="1728" w:type="dxa"/>
            <w:vAlign w:val="bottom"/>
          </w:tcPr>
          <w:p w14:paraId="6DE2B768" w14:textId="77777777" w:rsidR="006428EE" w:rsidRDefault="006428EE" w:rsidP="00A61F15">
            <w:pPr>
              <w:pStyle w:val="TableText"/>
            </w:pPr>
            <w:r>
              <w:t>MC</w:t>
            </w:r>
          </w:p>
        </w:tc>
      </w:tr>
      <w:tr w:rsidR="006428EE" w:rsidRPr="00B664C1" w14:paraId="6AEEEE41" w14:textId="77777777" w:rsidTr="00A61F15">
        <w:tc>
          <w:tcPr>
            <w:tcW w:w="1440" w:type="dxa"/>
          </w:tcPr>
          <w:p w14:paraId="63AA070C" w14:textId="77777777" w:rsidR="006428EE" w:rsidRDefault="006428EE" w:rsidP="00A61F15">
            <w:pPr>
              <w:pStyle w:val="TableText"/>
            </w:pPr>
            <w:r>
              <w:t>29</w:t>
            </w:r>
          </w:p>
        </w:tc>
        <w:tc>
          <w:tcPr>
            <w:tcW w:w="1152" w:type="dxa"/>
            <w:vAlign w:val="bottom"/>
          </w:tcPr>
          <w:p w14:paraId="0CDD4DE6" w14:textId="77777777" w:rsidR="006428EE" w:rsidRDefault="006428EE" w:rsidP="00A61F15">
            <w:pPr>
              <w:pStyle w:val="TableText"/>
              <w:ind w:right="144"/>
            </w:pPr>
            <w:r>
              <w:t>0.42</w:t>
            </w:r>
          </w:p>
        </w:tc>
        <w:tc>
          <w:tcPr>
            <w:tcW w:w="939" w:type="dxa"/>
            <w:vAlign w:val="bottom"/>
          </w:tcPr>
          <w:p w14:paraId="210231AB" w14:textId="77777777" w:rsidR="006428EE" w:rsidRDefault="006428EE" w:rsidP="00A61F15">
            <w:pPr>
              <w:pStyle w:val="TableText"/>
            </w:pPr>
            <w:r>
              <w:t>0.46</w:t>
            </w:r>
          </w:p>
        </w:tc>
        <w:tc>
          <w:tcPr>
            <w:tcW w:w="1152" w:type="dxa"/>
            <w:vAlign w:val="bottom"/>
          </w:tcPr>
          <w:p w14:paraId="6C38410A" w14:textId="77777777" w:rsidR="006428EE" w:rsidRDefault="006428EE" w:rsidP="00A61F15">
            <w:pPr>
              <w:pStyle w:val="TableText"/>
            </w:pPr>
            <w:r>
              <w:t>[no flag]</w:t>
            </w:r>
          </w:p>
        </w:tc>
        <w:tc>
          <w:tcPr>
            <w:tcW w:w="1727" w:type="dxa"/>
            <w:vAlign w:val="bottom"/>
          </w:tcPr>
          <w:p w14:paraId="45240741" w14:textId="77777777" w:rsidR="006428EE" w:rsidRDefault="006428EE" w:rsidP="00A61F15">
            <w:pPr>
              <w:pStyle w:val="TableText"/>
              <w:ind w:right="576"/>
            </w:pPr>
            <w:r>
              <w:t>1</w:t>
            </w:r>
          </w:p>
        </w:tc>
        <w:tc>
          <w:tcPr>
            <w:tcW w:w="1728" w:type="dxa"/>
            <w:vAlign w:val="bottom"/>
          </w:tcPr>
          <w:p w14:paraId="123734BD" w14:textId="77777777" w:rsidR="006428EE" w:rsidRDefault="006428EE" w:rsidP="00A61F15">
            <w:pPr>
              <w:pStyle w:val="TableText"/>
            </w:pPr>
            <w:r>
              <w:t>InlineChoices</w:t>
            </w:r>
          </w:p>
        </w:tc>
      </w:tr>
      <w:tr w:rsidR="006428EE" w:rsidRPr="00B664C1" w14:paraId="75AF7052" w14:textId="77777777" w:rsidTr="00A61F15">
        <w:tc>
          <w:tcPr>
            <w:tcW w:w="1440" w:type="dxa"/>
          </w:tcPr>
          <w:p w14:paraId="6B372B45" w14:textId="77777777" w:rsidR="006428EE" w:rsidRDefault="006428EE" w:rsidP="00A61F15">
            <w:pPr>
              <w:pStyle w:val="TableText"/>
            </w:pPr>
            <w:r>
              <w:t>30</w:t>
            </w:r>
          </w:p>
        </w:tc>
        <w:tc>
          <w:tcPr>
            <w:tcW w:w="1152" w:type="dxa"/>
            <w:vAlign w:val="bottom"/>
          </w:tcPr>
          <w:p w14:paraId="3E83F96B" w14:textId="77777777" w:rsidR="006428EE" w:rsidRDefault="006428EE" w:rsidP="00A61F15">
            <w:pPr>
              <w:pStyle w:val="TableText"/>
              <w:ind w:right="144"/>
            </w:pPr>
            <w:r>
              <w:t>0.47</w:t>
            </w:r>
          </w:p>
        </w:tc>
        <w:tc>
          <w:tcPr>
            <w:tcW w:w="939" w:type="dxa"/>
            <w:vAlign w:val="bottom"/>
          </w:tcPr>
          <w:p w14:paraId="68044161" w14:textId="77777777" w:rsidR="006428EE" w:rsidRDefault="006428EE" w:rsidP="00A61F15">
            <w:pPr>
              <w:pStyle w:val="TableText"/>
            </w:pPr>
            <w:r>
              <w:t>0.46</w:t>
            </w:r>
          </w:p>
        </w:tc>
        <w:tc>
          <w:tcPr>
            <w:tcW w:w="1152" w:type="dxa"/>
            <w:vAlign w:val="bottom"/>
          </w:tcPr>
          <w:p w14:paraId="064D1955" w14:textId="77777777" w:rsidR="006428EE" w:rsidRDefault="006428EE" w:rsidP="00A61F15">
            <w:pPr>
              <w:pStyle w:val="TableText"/>
            </w:pPr>
            <w:r>
              <w:t>[no flag]</w:t>
            </w:r>
          </w:p>
        </w:tc>
        <w:tc>
          <w:tcPr>
            <w:tcW w:w="1727" w:type="dxa"/>
            <w:vAlign w:val="bottom"/>
          </w:tcPr>
          <w:p w14:paraId="56D1855B" w14:textId="77777777" w:rsidR="006428EE" w:rsidRDefault="006428EE" w:rsidP="00A61F15">
            <w:pPr>
              <w:pStyle w:val="TableText"/>
              <w:ind w:right="576"/>
            </w:pPr>
            <w:r>
              <w:t>1</w:t>
            </w:r>
          </w:p>
        </w:tc>
        <w:tc>
          <w:tcPr>
            <w:tcW w:w="1728" w:type="dxa"/>
            <w:vAlign w:val="bottom"/>
          </w:tcPr>
          <w:p w14:paraId="3EF5C5BB" w14:textId="77777777" w:rsidR="006428EE" w:rsidRDefault="006428EE" w:rsidP="00A61F15">
            <w:pPr>
              <w:pStyle w:val="TableText"/>
            </w:pPr>
            <w:r>
              <w:t>MC</w:t>
            </w:r>
          </w:p>
        </w:tc>
      </w:tr>
      <w:tr w:rsidR="006428EE" w:rsidRPr="00B664C1" w14:paraId="7BC37A1B" w14:textId="77777777" w:rsidTr="00A61F15">
        <w:tc>
          <w:tcPr>
            <w:tcW w:w="1440" w:type="dxa"/>
          </w:tcPr>
          <w:p w14:paraId="6674EE60" w14:textId="77777777" w:rsidR="006428EE" w:rsidRDefault="006428EE" w:rsidP="00A61F15">
            <w:pPr>
              <w:pStyle w:val="TableText"/>
            </w:pPr>
            <w:r>
              <w:t>31</w:t>
            </w:r>
          </w:p>
        </w:tc>
        <w:tc>
          <w:tcPr>
            <w:tcW w:w="1152" w:type="dxa"/>
            <w:vAlign w:val="bottom"/>
          </w:tcPr>
          <w:p w14:paraId="2EE9CAFE" w14:textId="77777777" w:rsidR="006428EE" w:rsidRDefault="006428EE" w:rsidP="00A61F15">
            <w:pPr>
              <w:pStyle w:val="TableText"/>
              <w:ind w:right="144"/>
            </w:pPr>
            <w:r>
              <w:t>0.56</w:t>
            </w:r>
          </w:p>
        </w:tc>
        <w:tc>
          <w:tcPr>
            <w:tcW w:w="939" w:type="dxa"/>
            <w:vAlign w:val="bottom"/>
          </w:tcPr>
          <w:p w14:paraId="5A1D3E40" w14:textId="77777777" w:rsidR="006428EE" w:rsidRDefault="006428EE" w:rsidP="00A61F15">
            <w:pPr>
              <w:pStyle w:val="TableText"/>
            </w:pPr>
            <w:r>
              <w:t>0.48</w:t>
            </w:r>
          </w:p>
        </w:tc>
        <w:tc>
          <w:tcPr>
            <w:tcW w:w="1152" w:type="dxa"/>
            <w:vAlign w:val="bottom"/>
          </w:tcPr>
          <w:p w14:paraId="2EE9FE22" w14:textId="77777777" w:rsidR="006428EE" w:rsidRDefault="006428EE" w:rsidP="00A61F15">
            <w:pPr>
              <w:pStyle w:val="TableText"/>
            </w:pPr>
            <w:r>
              <w:t>[no flag]</w:t>
            </w:r>
          </w:p>
        </w:tc>
        <w:tc>
          <w:tcPr>
            <w:tcW w:w="1727" w:type="dxa"/>
            <w:vAlign w:val="bottom"/>
          </w:tcPr>
          <w:p w14:paraId="61C732DE" w14:textId="77777777" w:rsidR="006428EE" w:rsidRDefault="006428EE" w:rsidP="00A61F15">
            <w:pPr>
              <w:pStyle w:val="TableText"/>
              <w:ind w:right="576"/>
            </w:pPr>
            <w:r>
              <w:t>1</w:t>
            </w:r>
          </w:p>
        </w:tc>
        <w:tc>
          <w:tcPr>
            <w:tcW w:w="1728" w:type="dxa"/>
            <w:vAlign w:val="bottom"/>
          </w:tcPr>
          <w:p w14:paraId="31F76AA8" w14:textId="77777777" w:rsidR="006428EE" w:rsidRDefault="006428EE" w:rsidP="00A61F15">
            <w:pPr>
              <w:pStyle w:val="TableText"/>
            </w:pPr>
            <w:r>
              <w:t>InlineChoices</w:t>
            </w:r>
          </w:p>
        </w:tc>
      </w:tr>
      <w:tr w:rsidR="006428EE" w:rsidRPr="00B664C1" w14:paraId="040D69D5" w14:textId="77777777" w:rsidTr="00A61F15">
        <w:tc>
          <w:tcPr>
            <w:tcW w:w="1440" w:type="dxa"/>
          </w:tcPr>
          <w:p w14:paraId="15305E2A" w14:textId="77777777" w:rsidR="006428EE" w:rsidRDefault="006428EE" w:rsidP="00A61F15">
            <w:pPr>
              <w:pStyle w:val="TableText"/>
            </w:pPr>
            <w:r>
              <w:t>32</w:t>
            </w:r>
          </w:p>
        </w:tc>
        <w:tc>
          <w:tcPr>
            <w:tcW w:w="1152" w:type="dxa"/>
            <w:vAlign w:val="bottom"/>
          </w:tcPr>
          <w:p w14:paraId="7B992A93" w14:textId="77777777" w:rsidR="006428EE" w:rsidRDefault="006428EE" w:rsidP="00A61F15">
            <w:pPr>
              <w:pStyle w:val="TableText"/>
              <w:ind w:right="144"/>
            </w:pPr>
            <w:r>
              <w:t>0.33</w:t>
            </w:r>
          </w:p>
        </w:tc>
        <w:tc>
          <w:tcPr>
            <w:tcW w:w="939" w:type="dxa"/>
            <w:vAlign w:val="bottom"/>
          </w:tcPr>
          <w:p w14:paraId="3E0347E2" w14:textId="77777777" w:rsidR="006428EE" w:rsidRDefault="006428EE" w:rsidP="00A61F15">
            <w:pPr>
              <w:pStyle w:val="TableText"/>
            </w:pPr>
            <w:r>
              <w:t>0.62</w:t>
            </w:r>
          </w:p>
        </w:tc>
        <w:tc>
          <w:tcPr>
            <w:tcW w:w="1152" w:type="dxa"/>
            <w:vAlign w:val="bottom"/>
          </w:tcPr>
          <w:p w14:paraId="1EE973F5" w14:textId="77777777" w:rsidR="006428EE" w:rsidRDefault="006428EE" w:rsidP="00A61F15">
            <w:pPr>
              <w:pStyle w:val="TableText"/>
            </w:pPr>
            <w:r>
              <w:t>[no flag]</w:t>
            </w:r>
          </w:p>
        </w:tc>
        <w:tc>
          <w:tcPr>
            <w:tcW w:w="1727" w:type="dxa"/>
            <w:vAlign w:val="bottom"/>
          </w:tcPr>
          <w:p w14:paraId="7D124316" w14:textId="77777777" w:rsidR="006428EE" w:rsidRDefault="006428EE" w:rsidP="00A61F15">
            <w:pPr>
              <w:pStyle w:val="TableText"/>
              <w:ind w:right="576"/>
            </w:pPr>
            <w:r>
              <w:t>1</w:t>
            </w:r>
          </w:p>
        </w:tc>
        <w:tc>
          <w:tcPr>
            <w:tcW w:w="1728" w:type="dxa"/>
            <w:vAlign w:val="bottom"/>
          </w:tcPr>
          <w:p w14:paraId="40A48EF7" w14:textId="77777777" w:rsidR="006428EE" w:rsidRDefault="006428EE" w:rsidP="00A61F15">
            <w:pPr>
              <w:pStyle w:val="TableText"/>
            </w:pPr>
            <w:r>
              <w:t>MC</w:t>
            </w:r>
          </w:p>
        </w:tc>
      </w:tr>
      <w:tr w:rsidR="006428EE" w:rsidRPr="00B664C1" w14:paraId="62BEE661" w14:textId="77777777" w:rsidTr="00A61F15">
        <w:tc>
          <w:tcPr>
            <w:tcW w:w="1440" w:type="dxa"/>
          </w:tcPr>
          <w:p w14:paraId="11A1CA87" w14:textId="77777777" w:rsidR="006428EE" w:rsidRDefault="006428EE" w:rsidP="00A61F15">
            <w:pPr>
              <w:pStyle w:val="TableText"/>
            </w:pPr>
            <w:r>
              <w:t>33</w:t>
            </w:r>
          </w:p>
        </w:tc>
        <w:tc>
          <w:tcPr>
            <w:tcW w:w="1152" w:type="dxa"/>
            <w:vAlign w:val="bottom"/>
          </w:tcPr>
          <w:p w14:paraId="06E34EB9" w14:textId="77777777" w:rsidR="006428EE" w:rsidRDefault="006428EE" w:rsidP="00A61F15">
            <w:pPr>
              <w:pStyle w:val="TableText"/>
              <w:ind w:right="144"/>
            </w:pPr>
            <w:r>
              <w:t>0.53</w:t>
            </w:r>
          </w:p>
        </w:tc>
        <w:tc>
          <w:tcPr>
            <w:tcW w:w="939" w:type="dxa"/>
            <w:vAlign w:val="bottom"/>
          </w:tcPr>
          <w:p w14:paraId="594FD317" w14:textId="77777777" w:rsidR="006428EE" w:rsidRDefault="006428EE" w:rsidP="00A61F15">
            <w:pPr>
              <w:pStyle w:val="TableText"/>
            </w:pPr>
            <w:r>
              <w:t>0.35</w:t>
            </w:r>
          </w:p>
        </w:tc>
        <w:tc>
          <w:tcPr>
            <w:tcW w:w="1152" w:type="dxa"/>
            <w:vAlign w:val="bottom"/>
          </w:tcPr>
          <w:p w14:paraId="666208EC" w14:textId="77777777" w:rsidR="006428EE" w:rsidRDefault="006428EE" w:rsidP="00A61F15">
            <w:pPr>
              <w:pStyle w:val="TableText"/>
            </w:pPr>
            <w:r>
              <w:t>[no flag]</w:t>
            </w:r>
          </w:p>
        </w:tc>
        <w:tc>
          <w:tcPr>
            <w:tcW w:w="1727" w:type="dxa"/>
            <w:vAlign w:val="bottom"/>
          </w:tcPr>
          <w:p w14:paraId="59FD3155" w14:textId="77777777" w:rsidR="006428EE" w:rsidRDefault="006428EE" w:rsidP="00A61F15">
            <w:pPr>
              <w:pStyle w:val="TableText"/>
              <w:ind w:right="576"/>
            </w:pPr>
            <w:r>
              <w:t>2</w:t>
            </w:r>
          </w:p>
        </w:tc>
        <w:tc>
          <w:tcPr>
            <w:tcW w:w="1728" w:type="dxa"/>
            <w:vAlign w:val="bottom"/>
          </w:tcPr>
          <w:p w14:paraId="615A5D6C" w14:textId="77777777" w:rsidR="006428EE" w:rsidRDefault="006428EE" w:rsidP="00A61F15">
            <w:pPr>
              <w:pStyle w:val="TableText"/>
            </w:pPr>
            <w:r>
              <w:t>InlineChoices</w:t>
            </w:r>
          </w:p>
        </w:tc>
      </w:tr>
      <w:tr w:rsidR="006428EE" w:rsidRPr="00B664C1" w14:paraId="60835420" w14:textId="77777777" w:rsidTr="00A61F15">
        <w:tc>
          <w:tcPr>
            <w:tcW w:w="1440" w:type="dxa"/>
          </w:tcPr>
          <w:p w14:paraId="5098F187" w14:textId="77777777" w:rsidR="006428EE" w:rsidRDefault="006428EE" w:rsidP="00A61F15">
            <w:pPr>
              <w:pStyle w:val="TableText"/>
            </w:pPr>
            <w:r>
              <w:t>34</w:t>
            </w:r>
          </w:p>
        </w:tc>
        <w:tc>
          <w:tcPr>
            <w:tcW w:w="1152" w:type="dxa"/>
            <w:vAlign w:val="bottom"/>
          </w:tcPr>
          <w:p w14:paraId="16769D2A" w14:textId="77777777" w:rsidR="006428EE" w:rsidRDefault="006428EE" w:rsidP="00A61F15">
            <w:pPr>
              <w:pStyle w:val="TableText"/>
              <w:ind w:right="144"/>
            </w:pPr>
            <w:r>
              <w:t>0.32</w:t>
            </w:r>
          </w:p>
        </w:tc>
        <w:tc>
          <w:tcPr>
            <w:tcW w:w="939" w:type="dxa"/>
            <w:vAlign w:val="bottom"/>
          </w:tcPr>
          <w:p w14:paraId="5F7814EB" w14:textId="77777777" w:rsidR="006428EE" w:rsidRDefault="006428EE" w:rsidP="00A61F15">
            <w:pPr>
              <w:pStyle w:val="TableText"/>
            </w:pPr>
            <w:r>
              <w:t>0.32</w:t>
            </w:r>
          </w:p>
        </w:tc>
        <w:tc>
          <w:tcPr>
            <w:tcW w:w="1152" w:type="dxa"/>
            <w:vAlign w:val="bottom"/>
          </w:tcPr>
          <w:p w14:paraId="1CC77236" w14:textId="77777777" w:rsidR="006428EE" w:rsidRDefault="006428EE" w:rsidP="00A61F15">
            <w:pPr>
              <w:pStyle w:val="TableText"/>
            </w:pPr>
            <w:r>
              <w:t>P</w:t>
            </w:r>
          </w:p>
        </w:tc>
        <w:tc>
          <w:tcPr>
            <w:tcW w:w="1727" w:type="dxa"/>
            <w:vAlign w:val="bottom"/>
          </w:tcPr>
          <w:p w14:paraId="2A75383E" w14:textId="77777777" w:rsidR="006428EE" w:rsidRDefault="006428EE" w:rsidP="00A61F15">
            <w:pPr>
              <w:pStyle w:val="TableText"/>
              <w:ind w:right="576"/>
            </w:pPr>
            <w:r>
              <w:t>1</w:t>
            </w:r>
          </w:p>
        </w:tc>
        <w:tc>
          <w:tcPr>
            <w:tcW w:w="1728" w:type="dxa"/>
            <w:vAlign w:val="bottom"/>
          </w:tcPr>
          <w:p w14:paraId="6DFB65F5" w14:textId="77777777" w:rsidR="006428EE" w:rsidRDefault="006428EE" w:rsidP="00A61F15">
            <w:pPr>
              <w:pStyle w:val="TableText"/>
            </w:pPr>
            <w:r>
              <w:t>MC</w:t>
            </w:r>
          </w:p>
        </w:tc>
      </w:tr>
      <w:tr w:rsidR="006428EE" w:rsidRPr="00B664C1" w14:paraId="53581DB8" w14:textId="77777777" w:rsidTr="00A61F15">
        <w:tc>
          <w:tcPr>
            <w:tcW w:w="1440" w:type="dxa"/>
          </w:tcPr>
          <w:p w14:paraId="293F2DA9" w14:textId="77777777" w:rsidR="006428EE" w:rsidRDefault="006428EE" w:rsidP="00A61F15">
            <w:pPr>
              <w:pStyle w:val="TableText"/>
            </w:pPr>
            <w:r>
              <w:t>35</w:t>
            </w:r>
          </w:p>
        </w:tc>
        <w:tc>
          <w:tcPr>
            <w:tcW w:w="1152" w:type="dxa"/>
            <w:vAlign w:val="bottom"/>
          </w:tcPr>
          <w:p w14:paraId="77C784A8" w14:textId="77777777" w:rsidR="006428EE" w:rsidRDefault="006428EE" w:rsidP="00A61F15">
            <w:pPr>
              <w:pStyle w:val="TableText"/>
              <w:ind w:right="144"/>
            </w:pPr>
            <w:r>
              <w:t>0.26</w:t>
            </w:r>
          </w:p>
        </w:tc>
        <w:tc>
          <w:tcPr>
            <w:tcW w:w="939" w:type="dxa"/>
            <w:vAlign w:val="bottom"/>
          </w:tcPr>
          <w:p w14:paraId="3C39202F" w14:textId="77777777" w:rsidR="006428EE" w:rsidRDefault="006428EE" w:rsidP="00A61F15">
            <w:pPr>
              <w:pStyle w:val="TableText"/>
            </w:pPr>
            <w:r>
              <w:t>0.35</w:t>
            </w:r>
          </w:p>
        </w:tc>
        <w:tc>
          <w:tcPr>
            <w:tcW w:w="1152" w:type="dxa"/>
            <w:vAlign w:val="bottom"/>
          </w:tcPr>
          <w:p w14:paraId="76948E5A" w14:textId="77777777" w:rsidR="006428EE" w:rsidRDefault="006428EE" w:rsidP="00A61F15">
            <w:pPr>
              <w:pStyle w:val="TableText"/>
            </w:pPr>
            <w:r>
              <w:t>[no flag]</w:t>
            </w:r>
          </w:p>
        </w:tc>
        <w:tc>
          <w:tcPr>
            <w:tcW w:w="1727" w:type="dxa"/>
            <w:vAlign w:val="bottom"/>
          </w:tcPr>
          <w:p w14:paraId="3C260663" w14:textId="77777777" w:rsidR="006428EE" w:rsidRDefault="006428EE" w:rsidP="00A61F15">
            <w:pPr>
              <w:pStyle w:val="TableText"/>
              <w:ind w:right="576"/>
            </w:pPr>
            <w:r>
              <w:t>1</w:t>
            </w:r>
          </w:p>
        </w:tc>
        <w:tc>
          <w:tcPr>
            <w:tcW w:w="1728" w:type="dxa"/>
            <w:vAlign w:val="bottom"/>
          </w:tcPr>
          <w:p w14:paraId="19CFC8D4" w14:textId="77777777" w:rsidR="006428EE" w:rsidRDefault="006428EE" w:rsidP="00A61F15">
            <w:pPr>
              <w:pStyle w:val="TableText"/>
            </w:pPr>
            <w:r>
              <w:t>InlineChoices</w:t>
            </w:r>
          </w:p>
        </w:tc>
      </w:tr>
      <w:tr w:rsidR="006428EE" w:rsidRPr="00B664C1" w14:paraId="75EDBB95" w14:textId="77777777" w:rsidTr="00A61F15">
        <w:tc>
          <w:tcPr>
            <w:tcW w:w="1440" w:type="dxa"/>
          </w:tcPr>
          <w:p w14:paraId="7678F83A" w14:textId="77777777" w:rsidR="006428EE" w:rsidRDefault="006428EE" w:rsidP="00A61F15">
            <w:pPr>
              <w:pStyle w:val="TableText"/>
            </w:pPr>
            <w:r>
              <w:t>36</w:t>
            </w:r>
          </w:p>
        </w:tc>
        <w:tc>
          <w:tcPr>
            <w:tcW w:w="1152" w:type="dxa"/>
            <w:vAlign w:val="bottom"/>
          </w:tcPr>
          <w:p w14:paraId="19D7C7DA" w14:textId="77777777" w:rsidR="006428EE" w:rsidRDefault="006428EE" w:rsidP="00A61F15">
            <w:pPr>
              <w:pStyle w:val="TableText"/>
              <w:ind w:right="144"/>
            </w:pPr>
            <w:r>
              <w:t>0.24</w:t>
            </w:r>
          </w:p>
        </w:tc>
        <w:tc>
          <w:tcPr>
            <w:tcW w:w="939" w:type="dxa"/>
            <w:vAlign w:val="bottom"/>
          </w:tcPr>
          <w:p w14:paraId="061AB690" w14:textId="77777777" w:rsidR="006428EE" w:rsidRDefault="006428EE" w:rsidP="00A61F15">
            <w:pPr>
              <w:pStyle w:val="TableText"/>
            </w:pPr>
            <w:r>
              <w:t>0.35</w:t>
            </w:r>
          </w:p>
        </w:tc>
        <w:tc>
          <w:tcPr>
            <w:tcW w:w="1152" w:type="dxa"/>
            <w:vAlign w:val="bottom"/>
          </w:tcPr>
          <w:p w14:paraId="49DA66E9" w14:textId="77777777" w:rsidR="006428EE" w:rsidRDefault="006428EE" w:rsidP="00A61F15">
            <w:pPr>
              <w:pStyle w:val="TableText"/>
            </w:pPr>
            <w:r>
              <w:t>[no flag]</w:t>
            </w:r>
          </w:p>
        </w:tc>
        <w:tc>
          <w:tcPr>
            <w:tcW w:w="1727" w:type="dxa"/>
            <w:vAlign w:val="bottom"/>
          </w:tcPr>
          <w:p w14:paraId="5AAAE61D" w14:textId="77777777" w:rsidR="006428EE" w:rsidRDefault="006428EE" w:rsidP="00A61F15">
            <w:pPr>
              <w:pStyle w:val="TableText"/>
              <w:ind w:right="576"/>
            </w:pPr>
            <w:r>
              <w:t>1</w:t>
            </w:r>
          </w:p>
        </w:tc>
        <w:tc>
          <w:tcPr>
            <w:tcW w:w="1728" w:type="dxa"/>
            <w:vAlign w:val="bottom"/>
          </w:tcPr>
          <w:p w14:paraId="694ACED5" w14:textId="77777777" w:rsidR="006428EE" w:rsidRDefault="006428EE" w:rsidP="00A61F15">
            <w:pPr>
              <w:pStyle w:val="TableText"/>
            </w:pPr>
            <w:r>
              <w:t>MC</w:t>
            </w:r>
          </w:p>
        </w:tc>
      </w:tr>
      <w:tr w:rsidR="006428EE" w:rsidRPr="00B664C1" w14:paraId="289485AB" w14:textId="77777777" w:rsidTr="00A61F15">
        <w:tc>
          <w:tcPr>
            <w:tcW w:w="1440" w:type="dxa"/>
          </w:tcPr>
          <w:p w14:paraId="3C424D26" w14:textId="77777777" w:rsidR="006428EE" w:rsidRDefault="006428EE" w:rsidP="00A61F15">
            <w:pPr>
              <w:pStyle w:val="TableText"/>
            </w:pPr>
            <w:r>
              <w:t>37</w:t>
            </w:r>
          </w:p>
        </w:tc>
        <w:tc>
          <w:tcPr>
            <w:tcW w:w="1152" w:type="dxa"/>
            <w:vAlign w:val="bottom"/>
          </w:tcPr>
          <w:p w14:paraId="569674C2" w14:textId="77777777" w:rsidR="006428EE" w:rsidRDefault="006428EE" w:rsidP="00A61F15">
            <w:pPr>
              <w:pStyle w:val="TableText"/>
              <w:ind w:right="144"/>
            </w:pPr>
            <w:r>
              <w:t>0.76</w:t>
            </w:r>
          </w:p>
        </w:tc>
        <w:tc>
          <w:tcPr>
            <w:tcW w:w="939" w:type="dxa"/>
            <w:vAlign w:val="bottom"/>
          </w:tcPr>
          <w:p w14:paraId="650A1B07" w14:textId="77777777" w:rsidR="006428EE" w:rsidRDefault="006428EE" w:rsidP="00A61F15">
            <w:pPr>
              <w:pStyle w:val="TableText"/>
            </w:pPr>
            <w:r>
              <w:t>0.63</w:t>
            </w:r>
          </w:p>
        </w:tc>
        <w:tc>
          <w:tcPr>
            <w:tcW w:w="1152" w:type="dxa"/>
            <w:vAlign w:val="bottom"/>
          </w:tcPr>
          <w:p w14:paraId="4FBBD29A" w14:textId="77777777" w:rsidR="006428EE" w:rsidRDefault="006428EE" w:rsidP="00A61F15">
            <w:pPr>
              <w:pStyle w:val="TableText"/>
            </w:pPr>
            <w:r>
              <w:t>[no flag]</w:t>
            </w:r>
          </w:p>
        </w:tc>
        <w:tc>
          <w:tcPr>
            <w:tcW w:w="1727" w:type="dxa"/>
            <w:vAlign w:val="bottom"/>
          </w:tcPr>
          <w:p w14:paraId="738B4FD5" w14:textId="77777777" w:rsidR="006428EE" w:rsidRDefault="006428EE" w:rsidP="00A61F15">
            <w:pPr>
              <w:pStyle w:val="TableText"/>
              <w:ind w:right="576"/>
            </w:pPr>
            <w:r>
              <w:t>2</w:t>
            </w:r>
          </w:p>
        </w:tc>
        <w:tc>
          <w:tcPr>
            <w:tcW w:w="1728" w:type="dxa"/>
            <w:vAlign w:val="bottom"/>
          </w:tcPr>
          <w:p w14:paraId="4282A22E" w14:textId="77777777" w:rsidR="006428EE" w:rsidRDefault="006428EE" w:rsidP="00A61F15">
            <w:pPr>
              <w:pStyle w:val="TableText"/>
            </w:pPr>
            <w:r>
              <w:t>MC</w:t>
            </w:r>
          </w:p>
        </w:tc>
      </w:tr>
      <w:tr w:rsidR="006428EE" w:rsidRPr="00B664C1" w14:paraId="0145FB5B" w14:textId="77777777" w:rsidTr="00A61F15">
        <w:tc>
          <w:tcPr>
            <w:tcW w:w="1440" w:type="dxa"/>
          </w:tcPr>
          <w:p w14:paraId="64D8CB7C" w14:textId="77777777" w:rsidR="006428EE" w:rsidRDefault="006428EE" w:rsidP="00A61F15">
            <w:pPr>
              <w:pStyle w:val="TableText"/>
            </w:pPr>
            <w:r>
              <w:t>38</w:t>
            </w:r>
          </w:p>
        </w:tc>
        <w:tc>
          <w:tcPr>
            <w:tcW w:w="1152" w:type="dxa"/>
            <w:vAlign w:val="bottom"/>
          </w:tcPr>
          <w:p w14:paraId="6C033022" w14:textId="77777777" w:rsidR="006428EE" w:rsidRDefault="006428EE" w:rsidP="00A61F15">
            <w:pPr>
              <w:pStyle w:val="TableText"/>
              <w:ind w:right="144"/>
            </w:pPr>
            <w:r>
              <w:t>0.40</w:t>
            </w:r>
          </w:p>
        </w:tc>
        <w:tc>
          <w:tcPr>
            <w:tcW w:w="939" w:type="dxa"/>
            <w:vAlign w:val="bottom"/>
          </w:tcPr>
          <w:p w14:paraId="515A6B42" w14:textId="77777777" w:rsidR="006428EE" w:rsidRDefault="006428EE" w:rsidP="00A61F15">
            <w:pPr>
              <w:pStyle w:val="TableText"/>
            </w:pPr>
            <w:r>
              <w:t>0.50</w:t>
            </w:r>
          </w:p>
        </w:tc>
        <w:tc>
          <w:tcPr>
            <w:tcW w:w="1152" w:type="dxa"/>
            <w:vAlign w:val="bottom"/>
          </w:tcPr>
          <w:p w14:paraId="14D193D4" w14:textId="77777777" w:rsidR="006428EE" w:rsidRDefault="006428EE" w:rsidP="00A61F15">
            <w:pPr>
              <w:pStyle w:val="TableText"/>
            </w:pPr>
            <w:r>
              <w:t>[no flag]</w:t>
            </w:r>
          </w:p>
        </w:tc>
        <w:tc>
          <w:tcPr>
            <w:tcW w:w="1727" w:type="dxa"/>
            <w:vAlign w:val="bottom"/>
          </w:tcPr>
          <w:p w14:paraId="4720DF1E" w14:textId="77777777" w:rsidR="006428EE" w:rsidRDefault="006428EE" w:rsidP="00A61F15">
            <w:pPr>
              <w:pStyle w:val="TableText"/>
              <w:ind w:right="576"/>
            </w:pPr>
            <w:r>
              <w:t>1</w:t>
            </w:r>
          </w:p>
        </w:tc>
        <w:tc>
          <w:tcPr>
            <w:tcW w:w="1728" w:type="dxa"/>
            <w:vAlign w:val="bottom"/>
          </w:tcPr>
          <w:p w14:paraId="531C5717" w14:textId="77777777" w:rsidR="006428EE" w:rsidRDefault="006428EE" w:rsidP="00A61F15">
            <w:pPr>
              <w:pStyle w:val="TableText"/>
            </w:pPr>
            <w:r>
              <w:t>MC</w:t>
            </w:r>
          </w:p>
        </w:tc>
      </w:tr>
      <w:tr w:rsidR="006428EE" w:rsidRPr="00B664C1" w14:paraId="7E41B584" w14:textId="77777777" w:rsidTr="00A61F15">
        <w:tc>
          <w:tcPr>
            <w:tcW w:w="1440" w:type="dxa"/>
          </w:tcPr>
          <w:p w14:paraId="74C8780B" w14:textId="77777777" w:rsidR="006428EE" w:rsidRDefault="006428EE" w:rsidP="00A61F15">
            <w:pPr>
              <w:pStyle w:val="TableText"/>
            </w:pPr>
            <w:r>
              <w:t>39</w:t>
            </w:r>
          </w:p>
        </w:tc>
        <w:tc>
          <w:tcPr>
            <w:tcW w:w="1152" w:type="dxa"/>
            <w:vAlign w:val="bottom"/>
          </w:tcPr>
          <w:p w14:paraId="49B241B9" w14:textId="77777777" w:rsidR="006428EE" w:rsidRDefault="006428EE" w:rsidP="00A61F15">
            <w:pPr>
              <w:pStyle w:val="TableText"/>
              <w:ind w:right="144"/>
            </w:pPr>
            <w:r>
              <w:t>0.26</w:t>
            </w:r>
          </w:p>
        </w:tc>
        <w:tc>
          <w:tcPr>
            <w:tcW w:w="939" w:type="dxa"/>
            <w:vAlign w:val="bottom"/>
          </w:tcPr>
          <w:p w14:paraId="569021A9" w14:textId="77777777" w:rsidR="006428EE" w:rsidRDefault="006428EE" w:rsidP="00A61F15">
            <w:pPr>
              <w:pStyle w:val="TableText"/>
            </w:pPr>
            <w:r>
              <w:t>0.36</w:t>
            </w:r>
          </w:p>
        </w:tc>
        <w:tc>
          <w:tcPr>
            <w:tcW w:w="1152" w:type="dxa"/>
            <w:vAlign w:val="bottom"/>
          </w:tcPr>
          <w:p w14:paraId="726826DC" w14:textId="77777777" w:rsidR="006428EE" w:rsidRDefault="006428EE" w:rsidP="00A61F15">
            <w:pPr>
              <w:pStyle w:val="TableText"/>
            </w:pPr>
            <w:r>
              <w:t>[no flag]</w:t>
            </w:r>
          </w:p>
        </w:tc>
        <w:tc>
          <w:tcPr>
            <w:tcW w:w="1727" w:type="dxa"/>
            <w:vAlign w:val="bottom"/>
          </w:tcPr>
          <w:p w14:paraId="20A7B74A" w14:textId="77777777" w:rsidR="006428EE" w:rsidRDefault="006428EE" w:rsidP="00A61F15">
            <w:pPr>
              <w:pStyle w:val="TableText"/>
              <w:ind w:right="576"/>
            </w:pPr>
            <w:r>
              <w:t>1</w:t>
            </w:r>
          </w:p>
        </w:tc>
        <w:tc>
          <w:tcPr>
            <w:tcW w:w="1728" w:type="dxa"/>
            <w:vAlign w:val="bottom"/>
          </w:tcPr>
          <w:p w14:paraId="5D2F64FA" w14:textId="77777777" w:rsidR="006428EE" w:rsidRDefault="006428EE" w:rsidP="00A61F15">
            <w:pPr>
              <w:pStyle w:val="TableText"/>
            </w:pPr>
            <w:r>
              <w:t>MC</w:t>
            </w:r>
          </w:p>
        </w:tc>
      </w:tr>
      <w:tr w:rsidR="006428EE" w:rsidRPr="00B664C1" w14:paraId="3D089334" w14:textId="77777777" w:rsidTr="00A61F15">
        <w:tc>
          <w:tcPr>
            <w:tcW w:w="1440" w:type="dxa"/>
          </w:tcPr>
          <w:p w14:paraId="39DD7BF8" w14:textId="77777777" w:rsidR="006428EE" w:rsidRDefault="006428EE" w:rsidP="00A61F15">
            <w:pPr>
              <w:pStyle w:val="TableText"/>
            </w:pPr>
            <w:r>
              <w:lastRenderedPageBreak/>
              <w:t>40</w:t>
            </w:r>
          </w:p>
        </w:tc>
        <w:tc>
          <w:tcPr>
            <w:tcW w:w="1152" w:type="dxa"/>
            <w:vAlign w:val="bottom"/>
          </w:tcPr>
          <w:p w14:paraId="00E9AC0B" w14:textId="77777777" w:rsidR="006428EE" w:rsidRDefault="006428EE" w:rsidP="00A61F15">
            <w:pPr>
              <w:pStyle w:val="TableText"/>
              <w:ind w:right="144"/>
            </w:pPr>
            <w:r>
              <w:t>0.52</w:t>
            </w:r>
          </w:p>
        </w:tc>
        <w:tc>
          <w:tcPr>
            <w:tcW w:w="939" w:type="dxa"/>
            <w:vAlign w:val="bottom"/>
          </w:tcPr>
          <w:p w14:paraId="1F79D865" w14:textId="77777777" w:rsidR="006428EE" w:rsidRDefault="006428EE" w:rsidP="00A61F15">
            <w:pPr>
              <w:pStyle w:val="TableText"/>
            </w:pPr>
            <w:r>
              <w:t>0.22</w:t>
            </w:r>
          </w:p>
        </w:tc>
        <w:tc>
          <w:tcPr>
            <w:tcW w:w="1152" w:type="dxa"/>
            <w:vAlign w:val="bottom"/>
          </w:tcPr>
          <w:p w14:paraId="206F6F97" w14:textId="77777777" w:rsidR="006428EE" w:rsidRDefault="006428EE" w:rsidP="00A61F15">
            <w:pPr>
              <w:pStyle w:val="TableText"/>
            </w:pPr>
            <w:r>
              <w:t>[no flag]</w:t>
            </w:r>
          </w:p>
        </w:tc>
        <w:tc>
          <w:tcPr>
            <w:tcW w:w="1727" w:type="dxa"/>
            <w:vAlign w:val="bottom"/>
          </w:tcPr>
          <w:p w14:paraId="6E18AB1D" w14:textId="77777777" w:rsidR="006428EE" w:rsidRDefault="006428EE" w:rsidP="00A61F15">
            <w:pPr>
              <w:pStyle w:val="TableText"/>
              <w:ind w:right="576"/>
            </w:pPr>
            <w:r>
              <w:t>2</w:t>
            </w:r>
          </w:p>
        </w:tc>
        <w:tc>
          <w:tcPr>
            <w:tcW w:w="1728" w:type="dxa"/>
            <w:vAlign w:val="bottom"/>
          </w:tcPr>
          <w:p w14:paraId="43696305" w14:textId="77777777" w:rsidR="006428EE" w:rsidRDefault="006428EE" w:rsidP="00A61F15">
            <w:pPr>
              <w:pStyle w:val="TableText"/>
            </w:pPr>
            <w:r>
              <w:t>MC</w:t>
            </w:r>
          </w:p>
        </w:tc>
      </w:tr>
      <w:tr w:rsidR="006428EE" w:rsidRPr="00B664C1" w14:paraId="3AFB3AB8" w14:textId="77777777" w:rsidTr="00A61F15">
        <w:tc>
          <w:tcPr>
            <w:tcW w:w="1440" w:type="dxa"/>
          </w:tcPr>
          <w:p w14:paraId="0D040A4F" w14:textId="77777777" w:rsidR="006428EE" w:rsidRDefault="006428EE" w:rsidP="00A61F15">
            <w:pPr>
              <w:pStyle w:val="TableText"/>
            </w:pPr>
            <w:r>
              <w:t>41</w:t>
            </w:r>
          </w:p>
        </w:tc>
        <w:tc>
          <w:tcPr>
            <w:tcW w:w="1152" w:type="dxa"/>
            <w:vAlign w:val="bottom"/>
          </w:tcPr>
          <w:p w14:paraId="6F0C390F" w14:textId="77777777" w:rsidR="006428EE" w:rsidRDefault="006428EE" w:rsidP="00A61F15">
            <w:pPr>
              <w:pStyle w:val="TableText"/>
              <w:ind w:right="144"/>
            </w:pPr>
            <w:r>
              <w:t>0.33</w:t>
            </w:r>
          </w:p>
        </w:tc>
        <w:tc>
          <w:tcPr>
            <w:tcW w:w="939" w:type="dxa"/>
            <w:vAlign w:val="bottom"/>
          </w:tcPr>
          <w:p w14:paraId="42F5F5C7" w14:textId="77777777" w:rsidR="006428EE" w:rsidRDefault="006428EE" w:rsidP="00A61F15">
            <w:pPr>
              <w:pStyle w:val="TableText"/>
            </w:pPr>
            <w:r>
              <w:t>0.29</w:t>
            </w:r>
          </w:p>
        </w:tc>
        <w:tc>
          <w:tcPr>
            <w:tcW w:w="1152" w:type="dxa"/>
            <w:vAlign w:val="bottom"/>
          </w:tcPr>
          <w:p w14:paraId="70E29A8C" w14:textId="77777777" w:rsidR="006428EE" w:rsidRDefault="006428EE" w:rsidP="00A61F15">
            <w:pPr>
              <w:pStyle w:val="TableText"/>
            </w:pPr>
            <w:r>
              <w:t>[no flag]</w:t>
            </w:r>
          </w:p>
        </w:tc>
        <w:tc>
          <w:tcPr>
            <w:tcW w:w="1727" w:type="dxa"/>
            <w:vAlign w:val="bottom"/>
          </w:tcPr>
          <w:p w14:paraId="404FE319" w14:textId="77777777" w:rsidR="006428EE" w:rsidRDefault="006428EE" w:rsidP="00A61F15">
            <w:pPr>
              <w:pStyle w:val="TableText"/>
              <w:ind w:right="576"/>
            </w:pPr>
            <w:r>
              <w:t>1</w:t>
            </w:r>
          </w:p>
        </w:tc>
        <w:tc>
          <w:tcPr>
            <w:tcW w:w="1728" w:type="dxa"/>
            <w:vAlign w:val="bottom"/>
          </w:tcPr>
          <w:p w14:paraId="53C801D5" w14:textId="77777777" w:rsidR="006428EE" w:rsidRDefault="006428EE" w:rsidP="00A61F15">
            <w:pPr>
              <w:pStyle w:val="TableText"/>
            </w:pPr>
            <w:r>
              <w:t>MC</w:t>
            </w:r>
          </w:p>
        </w:tc>
      </w:tr>
      <w:tr w:rsidR="006428EE" w:rsidRPr="00B664C1" w14:paraId="252205BA" w14:textId="77777777" w:rsidTr="00A61F15">
        <w:tc>
          <w:tcPr>
            <w:tcW w:w="1440" w:type="dxa"/>
          </w:tcPr>
          <w:p w14:paraId="530885BA" w14:textId="77777777" w:rsidR="006428EE" w:rsidRDefault="006428EE" w:rsidP="00A61F15">
            <w:pPr>
              <w:pStyle w:val="TableText"/>
            </w:pPr>
            <w:r>
              <w:t>42</w:t>
            </w:r>
          </w:p>
        </w:tc>
        <w:tc>
          <w:tcPr>
            <w:tcW w:w="1152" w:type="dxa"/>
            <w:vAlign w:val="bottom"/>
          </w:tcPr>
          <w:p w14:paraId="08FF0518" w14:textId="77777777" w:rsidR="006428EE" w:rsidRDefault="006428EE" w:rsidP="00A61F15">
            <w:pPr>
              <w:pStyle w:val="TableText"/>
              <w:ind w:right="144"/>
            </w:pPr>
            <w:r>
              <w:t>0.28</w:t>
            </w:r>
          </w:p>
        </w:tc>
        <w:tc>
          <w:tcPr>
            <w:tcW w:w="939" w:type="dxa"/>
            <w:vAlign w:val="bottom"/>
          </w:tcPr>
          <w:p w14:paraId="3A731900" w14:textId="77777777" w:rsidR="006428EE" w:rsidRDefault="006428EE" w:rsidP="00A61F15">
            <w:pPr>
              <w:pStyle w:val="TableText"/>
            </w:pPr>
            <w:r>
              <w:t>0.24</w:t>
            </w:r>
          </w:p>
        </w:tc>
        <w:tc>
          <w:tcPr>
            <w:tcW w:w="1152" w:type="dxa"/>
            <w:vAlign w:val="bottom"/>
          </w:tcPr>
          <w:p w14:paraId="6C92E013" w14:textId="77777777" w:rsidR="006428EE" w:rsidRDefault="006428EE" w:rsidP="00A61F15">
            <w:pPr>
              <w:pStyle w:val="TableText"/>
            </w:pPr>
            <w:r>
              <w:t>[no flag]</w:t>
            </w:r>
          </w:p>
        </w:tc>
        <w:tc>
          <w:tcPr>
            <w:tcW w:w="1727" w:type="dxa"/>
            <w:vAlign w:val="bottom"/>
          </w:tcPr>
          <w:p w14:paraId="59AB3941" w14:textId="77777777" w:rsidR="006428EE" w:rsidRDefault="006428EE" w:rsidP="00A61F15">
            <w:pPr>
              <w:pStyle w:val="TableText"/>
              <w:ind w:right="576"/>
            </w:pPr>
            <w:r>
              <w:t>1</w:t>
            </w:r>
          </w:p>
        </w:tc>
        <w:tc>
          <w:tcPr>
            <w:tcW w:w="1728" w:type="dxa"/>
            <w:vAlign w:val="bottom"/>
          </w:tcPr>
          <w:p w14:paraId="18C0524D" w14:textId="77777777" w:rsidR="006428EE" w:rsidRDefault="006428EE" w:rsidP="00A61F15">
            <w:pPr>
              <w:pStyle w:val="TableText"/>
            </w:pPr>
            <w:r>
              <w:t>MC</w:t>
            </w:r>
          </w:p>
        </w:tc>
      </w:tr>
      <w:tr w:rsidR="006428EE" w:rsidRPr="00B664C1" w14:paraId="0A9579DD" w14:textId="77777777" w:rsidTr="00A61F15">
        <w:tc>
          <w:tcPr>
            <w:tcW w:w="1440" w:type="dxa"/>
          </w:tcPr>
          <w:p w14:paraId="25427B6D" w14:textId="77777777" w:rsidR="006428EE" w:rsidRDefault="006428EE" w:rsidP="00A61F15">
            <w:pPr>
              <w:pStyle w:val="TableText"/>
            </w:pPr>
            <w:r>
              <w:t>43</w:t>
            </w:r>
          </w:p>
        </w:tc>
        <w:tc>
          <w:tcPr>
            <w:tcW w:w="1152" w:type="dxa"/>
            <w:vAlign w:val="bottom"/>
          </w:tcPr>
          <w:p w14:paraId="0285C9B0" w14:textId="77777777" w:rsidR="006428EE" w:rsidRDefault="006428EE" w:rsidP="00A61F15">
            <w:pPr>
              <w:pStyle w:val="TableText"/>
              <w:ind w:right="144"/>
            </w:pPr>
            <w:r>
              <w:t>0.22</w:t>
            </w:r>
          </w:p>
        </w:tc>
        <w:tc>
          <w:tcPr>
            <w:tcW w:w="939" w:type="dxa"/>
            <w:vAlign w:val="bottom"/>
          </w:tcPr>
          <w:p w14:paraId="6197042E" w14:textId="77777777" w:rsidR="006428EE" w:rsidRDefault="006428EE" w:rsidP="00A61F15">
            <w:pPr>
              <w:pStyle w:val="TableText"/>
            </w:pPr>
            <w:r>
              <w:t>0.17</w:t>
            </w:r>
          </w:p>
        </w:tc>
        <w:tc>
          <w:tcPr>
            <w:tcW w:w="1152" w:type="dxa"/>
            <w:vAlign w:val="bottom"/>
          </w:tcPr>
          <w:p w14:paraId="79884F19" w14:textId="77777777" w:rsidR="006428EE" w:rsidRDefault="006428EE" w:rsidP="00A61F15">
            <w:pPr>
              <w:pStyle w:val="TableText"/>
            </w:pPr>
            <w:r>
              <w:t>R</w:t>
            </w:r>
          </w:p>
        </w:tc>
        <w:tc>
          <w:tcPr>
            <w:tcW w:w="1727" w:type="dxa"/>
            <w:vAlign w:val="bottom"/>
          </w:tcPr>
          <w:p w14:paraId="7D4F629F" w14:textId="77777777" w:rsidR="006428EE" w:rsidRDefault="006428EE" w:rsidP="00A61F15">
            <w:pPr>
              <w:pStyle w:val="TableText"/>
              <w:ind w:right="576"/>
            </w:pPr>
            <w:r>
              <w:t>1</w:t>
            </w:r>
          </w:p>
        </w:tc>
        <w:tc>
          <w:tcPr>
            <w:tcW w:w="1728" w:type="dxa"/>
            <w:vAlign w:val="bottom"/>
          </w:tcPr>
          <w:p w14:paraId="6987675E" w14:textId="77777777" w:rsidR="006428EE" w:rsidRDefault="006428EE" w:rsidP="00A61F15">
            <w:pPr>
              <w:pStyle w:val="TableText"/>
            </w:pPr>
            <w:r>
              <w:t>MC</w:t>
            </w:r>
          </w:p>
        </w:tc>
      </w:tr>
      <w:tr w:rsidR="006428EE" w:rsidRPr="00B664C1" w14:paraId="1FFF038E" w14:textId="77777777" w:rsidTr="00A61F15">
        <w:tc>
          <w:tcPr>
            <w:tcW w:w="1440" w:type="dxa"/>
          </w:tcPr>
          <w:p w14:paraId="2370B84D" w14:textId="77777777" w:rsidR="006428EE" w:rsidRDefault="006428EE" w:rsidP="00A61F15">
            <w:pPr>
              <w:pStyle w:val="TableText"/>
            </w:pPr>
            <w:r>
              <w:t>44</w:t>
            </w:r>
          </w:p>
        </w:tc>
        <w:tc>
          <w:tcPr>
            <w:tcW w:w="1152" w:type="dxa"/>
            <w:vAlign w:val="bottom"/>
          </w:tcPr>
          <w:p w14:paraId="365B3179" w14:textId="77777777" w:rsidR="006428EE" w:rsidRDefault="006428EE" w:rsidP="00A61F15">
            <w:pPr>
              <w:pStyle w:val="TableText"/>
              <w:ind w:right="144"/>
            </w:pPr>
            <w:r>
              <w:t>0.41</w:t>
            </w:r>
          </w:p>
        </w:tc>
        <w:tc>
          <w:tcPr>
            <w:tcW w:w="939" w:type="dxa"/>
            <w:vAlign w:val="bottom"/>
          </w:tcPr>
          <w:p w14:paraId="6385BE14" w14:textId="77777777" w:rsidR="006428EE" w:rsidRDefault="006428EE" w:rsidP="00A61F15">
            <w:pPr>
              <w:pStyle w:val="TableText"/>
            </w:pPr>
            <w:r>
              <w:t>0.18</w:t>
            </w:r>
          </w:p>
        </w:tc>
        <w:tc>
          <w:tcPr>
            <w:tcW w:w="1152" w:type="dxa"/>
            <w:vAlign w:val="bottom"/>
          </w:tcPr>
          <w:p w14:paraId="1CD9FE47" w14:textId="77777777" w:rsidR="006428EE" w:rsidRDefault="006428EE" w:rsidP="00A61F15">
            <w:pPr>
              <w:pStyle w:val="TableText"/>
            </w:pPr>
            <w:r>
              <w:t>R</w:t>
            </w:r>
          </w:p>
        </w:tc>
        <w:tc>
          <w:tcPr>
            <w:tcW w:w="1727" w:type="dxa"/>
            <w:vAlign w:val="bottom"/>
          </w:tcPr>
          <w:p w14:paraId="71FCAAAE" w14:textId="77777777" w:rsidR="006428EE" w:rsidRDefault="006428EE" w:rsidP="00A61F15">
            <w:pPr>
              <w:pStyle w:val="TableText"/>
              <w:ind w:right="576"/>
            </w:pPr>
            <w:r>
              <w:t>1</w:t>
            </w:r>
          </w:p>
        </w:tc>
        <w:tc>
          <w:tcPr>
            <w:tcW w:w="1728" w:type="dxa"/>
            <w:vAlign w:val="bottom"/>
          </w:tcPr>
          <w:p w14:paraId="052CBA98" w14:textId="77777777" w:rsidR="006428EE" w:rsidRDefault="006428EE" w:rsidP="00A61F15">
            <w:pPr>
              <w:pStyle w:val="TableText"/>
            </w:pPr>
            <w:r>
              <w:t>Zones</w:t>
            </w:r>
          </w:p>
        </w:tc>
      </w:tr>
      <w:tr w:rsidR="006428EE" w:rsidRPr="00B664C1" w14:paraId="32952748" w14:textId="77777777" w:rsidTr="00A61F15">
        <w:tc>
          <w:tcPr>
            <w:tcW w:w="1440" w:type="dxa"/>
          </w:tcPr>
          <w:p w14:paraId="15382A1E" w14:textId="77777777" w:rsidR="006428EE" w:rsidRDefault="006428EE" w:rsidP="00A61F15">
            <w:pPr>
              <w:pStyle w:val="TableText"/>
            </w:pPr>
            <w:r>
              <w:t>45</w:t>
            </w:r>
          </w:p>
        </w:tc>
        <w:tc>
          <w:tcPr>
            <w:tcW w:w="1152" w:type="dxa"/>
            <w:vAlign w:val="bottom"/>
          </w:tcPr>
          <w:p w14:paraId="26B477F9" w14:textId="77777777" w:rsidR="006428EE" w:rsidRDefault="006428EE" w:rsidP="00A61F15">
            <w:pPr>
              <w:pStyle w:val="TableText"/>
              <w:ind w:right="144"/>
            </w:pPr>
            <w:r>
              <w:t>0.26</w:t>
            </w:r>
          </w:p>
        </w:tc>
        <w:tc>
          <w:tcPr>
            <w:tcW w:w="939" w:type="dxa"/>
            <w:vAlign w:val="bottom"/>
          </w:tcPr>
          <w:p w14:paraId="746B5256" w14:textId="77777777" w:rsidR="006428EE" w:rsidRDefault="006428EE" w:rsidP="00A61F15">
            <w:pPr>
              <w:pStyle w:val="TableText"/>
            </w:pPr>
            <w:r>
              <w:t>0.06</w:t>
            </w:r>
          </w:p>
        </w:tc>
        <w:tc>
          <w:tcPr>
            <w:tcW w:w="1152" w:type="dxa"/>
            <w:vAlign w:val="bottom"/>
          </w:tcPr>
          <w:p w14:paraId="5442A700" w14:textId="77777777" w:rsidR="006428EE" w:rsidRDefault="006428EE" w:rsidP="00A61F15">
            <w:pPr>
              <w:pStyle w:val="TableText"/>
            </w:pPr>
            <w:r>
              <w:t>D P R</w:t>
            </w:r>
          </w:p>
        </w:tc>
        <w:tc>
          <w:tcPr>
            <w:tcW w:w="1727" w:type="dxa"/>
            <w:vAlign w:val="bottom"/>
          </w:tcPr>
          <w:p w14:paraId="1C0D8B49" w14:textId="77777777" w:rsidR="006428EE" w:rsidRDefault="006428EE" w:rsidP="00A61F15">
            <w:pPr>
              <w:pStyle w:val="TableText"/>
              <w:ind w:right="576"/>
            </w:pPr>
            <w:r>
              <w:t>1</w:t>
            </w:r>
          </w:p>
        </w:tc>
        <w:tc>
          <w:tcPr>
            <w:tcW w:w="1728" w:type="dxa"/>
            <w:vAlign w:val="bottom"/>
          </w:tcPr>
          <w:p w14:paraId="4EA532A8" w14:textId="77777777" w:rsidR="006428EE" w:rsidRDefault="006428EE" w:rsidP="00A61F15">
            <w:pPr>
              <w:pStyle w:val="TableText"/>
            </w:pPr>
            <w:r>
              <w:t>MC</w:t>
            </w:r>
          </w:p>
        </w:tc>
      </w:tr>
      <w:tr w:rsidR="006428EE" w:rsidRPr="00B664C1" w14:paraId="1731F46F" w14:textId="77777777" w:rsidTr="00A61F15">
        <w:tc>
          <w:tcPr>
            <w:tcW w:w="1440" w:type="dxa"/>
          </w:tcPr>
          <w:p w14:paraId="1F10BD3D" w14:textId="77777777" w:rsidR="006428EE" w:rsidRDefault="006428EE" w:rsidP="00A61F15">
            <w:pPr>
              <w:pStyle w:val="TableText"/>
            </w:pPr>
            <w:r>
              <w:t>46</w:t>
            </w:r>
          </w:p>
        </w:tc>
        <w:tc>
          <w:tcPr>
            <w:tcW w:w="1152" w:type="dxa"/>
            <w:vAlign w:val="bottom"/>
          </w:tcPr>
          <w:p w14:paraId="60389CF5" w14:textId="77777777" w:rsidR="006428EE" w:rsidRDefault="006428EE" w:rsidP="00A61F15">
            <w:pPr>
              <w:pStyle w:val="TableText"/>
              <w:ind w:right="144"/>
            </w:pPr>
            <w:r>
              <w:t>0.32</w:t>
            </w:r>
          </w:p>
        </w:tc>
        <w:tc>
          <w:tcPr>
            <w:tcW w:w="939" w:type="dxa"/>
            <w:vAlign w:val="bottom"/>
          </w:tcPr>
          <w:p w14:paraId="76EA4E00" w14:textId="77777777" w:rsidR="006428EE" w:rsidRDefault="006428EE" w:rsidP="00A61F15">
            <w:pPr>
              <w:pStyle w:val="TableText"/>
            </w:pPr>
            <w:r>
              <w:t>0.23</w:t>
            </w:r>
          </w:p>
        </w:tc>
        <w:tc>
          <w:tcPr>
            <w:tcW w:w="1152" w:type="dxa"/>
            <w:vAlign w:val="bottom"/>
          </w:tcPr>
          <w:p w14:paraId="15BF3E87" w14:textId="77777777" w:rsidR="006428EE" w:rsidRDefault="006428EE" w:rsidP="00A61F15">
            <w:pPr>
              <w:pStyle w:val="TableText"/>
            </w:pPr>
            <w:r>
              <w:t>D P</w:t>
            </w:r>
          </w:p>
        </w:tc>
        <w:tc>
          <w:tcPr>
            <w:tcW w:w="1727" w:type="dxa"/>
            <w:vAlign w:val="bottom"/>
          </w:tcPr>
          <w:p w14:paraId="64CE8381" w14:textId="77777777" w:rsidR="006428EE" w:rsidRDefault="006428EE" w:rsidP="00A61F15">
            <w:pPr>
              <w:pStyle w:val="TableText"/>
              <w:ind w:right="576"/>
            </w:pPr>
            <w:r>
              <w:t>2</w:t>
            </w:r>
          </w:p>
        </w:tc>
        <w:tc>
          <w:tcPr>
            <w:tcW w:w="1728" w:type="dxa"/>
            <w:vAlign w:val="bottom"/>
          </w:tcPr>
          <w:p w14:paraId="6197CA1F" w14:textId="77777777" w:rsidR="006428EE" w:rsidRDefault="006428EE" w:rsidP="00A61F15">
            <w:pPr>
              <w:pStyle w:val="TableText"/>
            </w:pPr>
            <w:r>
              <w:t>InlineChoices</w:t>
            </w:r>
          </w:p>
        </w:tc>
      </w:tr>
      <w:tr w:rsidR="006428EE" w:rsidRPr="00B664C1" w14:paraId="0C3DD817" w14:textId="77777777" w:rsidTr="00A61F15">
        <w:tc>
          <w:tcPr>
            <w:tcW w:w="1440" w:type="dxa"/>
          </w:tcPr>
          <w:p w14:paraId="727B12C0" w14:textId="77777777" w:rsidR="006428EE" w:rsidRDefault="006428EE" w:rsidP="00A61F15">
            <w:pPr>
              <w:pStyle w:val="TableText"/>
            </w:pPr>
            <w:r>
              <w:t>47</w:t>
            </w:r>
          </w:p>
        </w:tc>
        <w:tc>
          <w:tcPr>
            <w:tcW w:w="1152" w:type="dxa"/>
            <w:vAlign w:val="bottom"/>
          </w:tcPr>
          <w:p w14:paraId="768B3413" w14:textId="77777777" w:rsidR="006428EE" w:rsidRDefault="006428EE" w:rsidP="00A61F15">
            <w:pPr>
              <w:pStyle w:val="TableText"/>
              <w:ind w:right="144"/>
            </w:pPr>
            <w:r>
              <w:t>0.30</w:t>
            </w:r>
          </w:p>
        </w:tc>
        <w:tc>
          <w:tcPr>
            <w:tcW w:w="939" w:type="dxa"/>
            <w:vAlign w:val="bottom"/>
          </w:tcPr>
          <w:p w14:paraId="5559C57F" w14:textId="77777777" w:rsidR="006428EE" w:rsidRDefault="006428EE" w:rsidP="00A61F15">
            <w:pPr>
              <w:pStyle w:val="TableText"/>
            </w:pPr>
            <w:r>
              <w:t>0.00</w:t>
            </w:r>
          </w:p>
        </w:tc>
        <w:tc>
          <w:tcPr>
            <w:tcW w:w="1152" w:type="dxa"/>
            <w:vAlign w:val="bottom"/>
          </w:tcPr>
          <w:p w14:paraId="6FFA7811" w14:textId="77777777" w:rsidR="006428EE" w:rsidRDefault="006428EE" w:rsidP="00A61F15">
            <w:pPr>
              <w:pStyle w:val="TableText"/>
            </w:pPr>
            <w:r>
              <w:t>D P R</w:t>
            </w:r>
          </w:p>
        </w:tc>
        <w:tc>
          <w:tcPr>
            <w:tcW w:w="1727" w:type="dxa"/>
            <w:vAlign w:val="bottom"/>
          </w:tcPr>
          <w:p w14:paraId="76DD29B2" w14:textId="77777777" w:rsidR="006428EE" w:rsidRDefault="006428EE" w:rsidP="00A61F15">
            <w:pPr>
              <w:pStyle w:val="TableText"/>
              <w:ind w:right="576"/>
            </w:pPr>
            <w:r>
              <w:t>1</w:t>
            </w:r>
          </w:p>
        </w:tc>
        <w:tc>
          <w:tcPr>
            <w:tcW w:w="1728" w:type="dxa"/>
            <w:vAlign w:val="bottom"/>
          </w:tcPr>
          <w:p w14:paraId="1D9585E1" w14:textId="77777777" w:rsidR="006428EE" w:rsidRDefault="006428EE" w:rsidP="00A61F15">
            <w:pPr>
              <w:pStyle w:val="TableText"/>
            </w:pPr>
            <w:r>
              <w:t>MC</w:t>
            </w:r>
          </w:p>
        </w:tc>
      </w:tr>
      <w:tr w:rsidR="006428EE" w:rsidRPr="00B664C1" w14:paraId="655CDE4F" w14:textId="77777777" w:rsidTr="00A61F15">
        <w:tc>
          <w:tcPr>
            <w:tcW w:w="1440" w:type="dxa"/>
          </w:tcPr>
          <w:p w14:paraId="3B97AB8B" w14:textId="77777777" w:rsidR="006428EE" w:rsidRDefault="006428EE" w:rsidP="00A61F15">
            <w:pPr>
              <w:pStyle w:val="TableText"/>
            </w:pPr>
            <w:r>
              <w:t>48</w:t>
            </w:r>
          </w:p>
        </w:tc>
        <w:tc>
          <w:tcPr>
            <w:tcW w:w="1152" w:type="dxa"/>
            <w:vAlign w:val="bottom"/>
          </w:tcPr>
          <w:p w14:paraId="449CCE62" w14:textId="77777777" w:rsidR="006428EE" w:rsidRDefault="006428EE" w:rsidP="00A61F15">
            <w:pPr>
              <w:pStyle w:val="TableText"/>
              <w:ind w:right="144"/>
            </w:pPr>
            <w:r>
              <w:t>0.34</w:t>
            </w:r>
          </w:p>
        </w:tc>
        <w:tc>
          <w:tcPr>
            <w:tcW w:w="939" w:type="dxa"/>
            <w:vAlign w:val="bottom"/>
          </w:tcPr>
          <w:p w14:paraId="4EA66C1A" w14:textId="77777777" w:rsidR="006428EE" w:rsidRDefault="006428EE" w:rsidP="00A61F15">
            <w:pPr>
              <w:pStyle w:val="TableText"/>
            </w:pPr>
            <w:r>
              <w:t>0.39</w:t>
            </w:r>
          </w:p>
        </w:tc>
        <w:tc>
          <w:tcPr>
            <w:tcW w:w="1152" w:type="dxa"/>
            <w:vAlign w:val="bottom"/>
          </w:tcPr>
          <w:p w14:paraId="618E0DDD" w14:textId="77777777" w:rsidR="006428EE" w:rsidRDefault="006428EE" w:rsidP="00A61F15">
            <w:pPr>
              <w:pStyle w:val="TableText"/>
            </w:pPr>
            <w:r>
              <w:t>[no flag]</w:t>
            </w:r>
          </w:p>
        </w:tc>
        <w:tc>
          <w:tcPr>
            <w:tcW w:w="1727" w:type="dxa"/>
            <w:vAlign w:val="bottom"/>
          </w:tcPr>
          <w:p w14:paraId="21B6D11F" w14:textId="77777777" w:rsidR="006428EE" w:rsidRDefault="006428EE" w:rsidP="00A61F15">
            <w:pPr>
              <w:pStyle w:val="TableText"/>
              <w:ind w:right="576"/>
            </w:pPr>
            <w:r>
              <w:t>1</w:t>
            </w:r>
          </w:p>
        </w:tc>
        <w:tc>
          <w:tcPr>
            <w:tcW w:w="1728" w:type="dxa"/>
            <w:vAlign w:val="bottom"/>
          </w:tcPr>
          <w:p w14:paraId="7D815312" w14:textId="77777777" w:rsidR="006428EE" w:rsidRDefault="006428EE" w:rsidP="00A61F15">
            <w:pPr>
              <w:pStyle w:val="TableText"/>
            </w:pPr>
            <w:r>
              <w:t>MC</w:t>
            </w:r>
          </w:p>
        </w:tc>
      </w:tr>
      <w:tr w:rsidR="006428EE" w:rsidRPr="00B664C1" w14:paraId="017BE04E" w14:textId="77777777" w:rsidTr="00A61F15">
        <w:tc>
          <w:tcPr>
            <w:tcW w:w="1440" w:type="dxa"/>
          </w:tcPr>
          <w:p w14:paraId="36C977CF" w14:textId="77777777" w:rsidR="006428EE" w:rsidRDefault="006428EE" w:rsidP="00A61F15">
            <w:pPr>
              <w:pStyle w:val="TableText"/>
            </w:pPr>
            <w:r>
              <w:t>49</w:t>
            </w:r>
          </w:p>
        </w:tc>
        <w:tc>
          <w:tcPr>
            <w:tcW w:w="1152" w:type="dxa"/>
            <w:vAlign w:val="bottom"/>
          </w:tcPr>
          <w:p w14:paraId="6A060462" w14:textId="77777777" w:rsidR="006428EE" w:rsidRDefault="006428EE" w:rsidP="00A61F15">
            <w:pPr>
              <w:pStyle w:val="TableText"/>
              <w:ind w:right="144"/>
            </w:pPr>
            <w:r>
              <w:t>0.30</w:t>
            </w:r>
          </w:p>
        </w:tc>
        <w:tc>
          <w:tcPr>
            <w:tcW w:w="939" w:type="dxa"/>
            <w:vAlign w:val="bottom"/>
          </w:tcPr>
          <w:p w14:paraId="03E308AF" w14:textId="77777777" w:rsidR="006428EE" w:rsidRDefault="006428EE" w:rsidP="00A61F15">
            <w:pPr>
              <w:pStyle w:val="TableText"/>
            </w:pPr>
            <w:r>
              <w:t>0.47</w:t>
            </w:r>
          </w:p>
        </w:tc>
        <w:tc>
          <w:tcPr>
            <w:tcW w:w="1152" w:type="dxa"/>
            <w:vAlign w:val="bottom"/>
          </w:tcPr>
          <w:p w14:paraId="37D0D653" w14:textId="77777777" w:rsidR="006428EE" w:rsidRDefault="006428EE" w:rsidP="00A61F15">
            <w:pPr>
              <w:pStyle w:val="TableText"/>
            </w:pPr>
            <w:r>
              <w:t>[no flag]</w:t>
            </w:r>
          </w:p>
        </w:tc>
        <w:tc>
          <w:tcPr>
            <w:tcW w:w="1727" w:type="dxa"/>
            <w:vAlign w:val="bottom"/>
          </w:tcPr>
          <w:p w14:paraId="61BB0332" w14:textId="77777777" w:rsidR="006428EE" w:rsidRDefault="006428EE" w:rsidP="00A61F15">
            <w:pPr>
              <w:pStyle w:val="TableText"/>
              <w:ind w:right="576"/>
            </w:pPr>
            <w:r>
              <w:t>2</w:t>
            </w:r>
          </w:p>
        </w:tc>
        <w:tc>
          <w:tcPr>
            <w:tcW w:w="1728" w:type="dxa"/>
            <w:vAlign w:val="bottom"/>
          </w:tcPr>
          <w:p w14:paraId="5E767538" w14:textId="77777777" w:rsidR="006428EE" w:rsidRDefault="006428EE" w:rsidP="00A61F15">
            <w:pPr>
              <w:pStyle w:val="TableText"/>
            </w:pPr>
            <w:r>
              <w:t>Composite</w:t>
            </w:r>
          </w:p>
        </w:tc>
      </w:tr>
      <w:tr w:rsidR="006428EE" w:rsidRPr="00B664C1" w14:paraId="1874C830" w14:textId="77777777" w:rsidTr="00A61F15">
        <w:tc>
          <w:tcPr>
            <w:tcW w:w="1440" w:type="dxa"/>
          </w:tcPr>
          <w:p w14:paraId="0858C696" w14:textId="77777777" w:rsidR="006428EE" w:rsidRDefault="006428EE" w:rsidP="00A61F15">
            <w:pPr>
              <w:pStyle w:val="TableText"/>
            </w:pPr>
            <w:r>
              <w:t>50</w:t>
            </w:r>
          </w:p>
        </w:tc>
        <w:tc>
          <w:tcPr>
            <w:tcW w:w="1152" w:type="dxa"/>
            <w:vAlign w:val="bottom"/>
          </w:tcPr>
          <w:p w14:paraId="50C72F73" w14:textId="77777777" w:rsidR="006428EE" w:rsidRDefault="006428EE" w:rsidP="00A61F15">
            <w:pPr>
              <w:pStyle w:val="TableText"/>
              <w:ind w:right="144"/>
            </w:pPr>
            <w:r>
              <w:t>0.23</w:t>
            </w:r>
          </w:p>
        </w:tc>
        <w:tc>
          <w:tcPr>
            <w:tcW w:w="939" w:type="dxa"/>
            <w:vAlign w:val="bottom"/>
          </w:tcPr>
          <w:p w14:paraId="047434A5" w14:textId="77777777" w:rsidR="006428EE" w:rsidRDefault="006428EE" w:rsidP="00A61F15">
            <w:pPr>
              <w:pStyle w:val="TableText"/>
            </w:pPr>
            <w:r>
              <w:t>0.32</w:t>
            </w:r>
          </w:p>
        </w:tc>
        <w:tc>
          <w:tcPr>
            <w:tcW w:w="1152" w:type="dxa"/>
            <w:vAlign w:val="bottom"/>
          </w:tcPr>
          <w:p w14:paraId="79146246" w14:textId="77777777" w:rsidR="006428EE" w:rsidRDefault="006428EE" w:rsidP="00A61F15">
            <w:pPr>
              <w:pStyle w:val="TableText"/>
            </w:pPr>
            <w:r>
              <w:t>[no flag]</w:t>
            </w:r>
          </w:p>
        </w:tc>
        <w:tc>
          <w:tcPr>
            <w:tcW w:w="1727" w:type="dxa"/>
            <w:vAlign w:val="bottom"/>
          </w:tcPr>
          <w:p w14:paraId="1E0B0A72" w14:textId="77777777" w:rsidR="006428EE" w:rsidRDefault="006428EE" w:rsidP="00A61F15">
            <w:pPr>
              <w:pStyle w:val="TableText"/>
              <w:ind w:right="576"/>
            </w:pPr>
            <w:r>
              <w:t>1</w:t>
            </w:r>
          </w:p>
        </w:tc>
        <w:tc>
          <w:tcPr>
            <w:tcW w:w="1728" w:type="dxa"/>
            <w:vAlign w:val="bottom"/>
          </w:tcPr>
          <w:p w14:paraId="289C8A5D" w14:textId="77777777" w:rsidR="006428EE" w:rsidRDefault="006428EE" w:rsidP="00A61F15">
            <w:pPr>
              <w:pStyle w:val="TableText"/>
            </w:pPr>
            <w:r>
              <w:t>MC</w:t>
            </w:r>
          </w:p>
        </w:tc>
      </w:tr>
      <w:tr w:rsidR="006428EE" w:rsidRPr="00B664C1" w14:paraId="304760E7" w14:textId="77777777" w:rsidTr="00A61F15">
        <w:tc>
          <w:tcPr>
            <w:tcW w:w="1440" w:type="dxa"/>
          </w:tcPr>
          <w:p w14:paraId="533087F8" w14:textId="77777777" w:rsidR="006428EE" w:rsidRDefault="006428EE" w:rsidP="00A61F15">
            <w:pPr>
              <w:pStyle w:val="TableText"/>
            </w:pPr>
            <w:r>
              <w:t>51</w:t>
            </w:r>
          </w:p>
        </w:tc>
        <w:tc>
          <w:tcPr>
            <w:tcW w:w="1152" w:type="dxa"/>
            <w:vAlign w:val="bottom"/>
          </w:tcPr>
          <w:p w14:paraId="07DD0738" w14:textId="77777777" w:rsidR="006428EE" w:rsidRDefault="006428EE" w:rsidP="00A61F15">
            <w:pPr>
              <w:pStyle w:val="TableText"/>
              <w:ind w:right="144"/>
            </w:pPr>
            <w:r>
              <w:t>0.37</w:t>
            </w:r>
          </w:p>
        </w:tc>
        <w:tc>
          <w:tcPr>
            <w:tcW w:w="939" w:type="dxa"/>
            <w:vAlign w:val="bottom"/>
          </w:tcPr>
          <w:p w14:paraId="456AA5D1" w14:textId="77777777" w:rsidR="006428EE" w:rsidRDefault="006428EE" w:rsidP="00A61F15">
            <w:pPr>
              <w:pStyle w:val="TableText"/>
            </w:pPr>
            <w:r>
              <w:t>0.33</w:t>
            </w:r>
          </w:p>
        </w:tc>
        <w:tc>
          <w:tcPr>
            <w:tcW w:w="1152" w:type="dxa"/>
            <w:vAlign w:val="bottom"/>
          </w:tcPr>
          <w:p w14:paraId="27681ECA" w14:textId="77777777" w:rsidR="006428EE" w:rsidRDefault="006428EE" w:rsidP="00A61F15">
            <w:pPr>
              <w:pStyle w:val="TableText"/>
            </w:pPr>
            <w:r>
              <w:t>[no flag]</w:t>
            </w:r>
          </w:p>
        </w:tc>
        <w:tc>
          <w:tcPr>
            <w:tcW w:w="1727" w:type="dxa"/>
            <w:vAlign w:val="bottom"/>
          </w:tcPr>
          <w:p w14:paraId="6071F962" w14:textId="77777777" w:rsidR="006428EE" w:rsidRDefault="006428EE" w:rsidP="00A61F15">
            <w:pPr>
              <w:pStyle w:val="TableText"/>
              <w:ind w:right="576"/>
            </w:pPr>
            <w:r>
              <w:t>2</w:t>
            </w:r>
          </w:p>
        </w:tc>
        <w:tc>
          <w:tcPr>
            <w:tcW w:w="1728" w:type="dxa"/>
            <w:vAlign w:val="bottom"/>
          </w:tcPr>
          <w:p w14:paraId="0F7901D1" w14:textId="77777777" w:rsidR="006428EE" w:rsidRDefault="006428EE" w:rsidP="00A61F15">
            <w:pPr>
              <w:pStyle w:val="TableText"/>
            </w:pPr>
            <w:r>
              <w:t>MC</w:t>
            </w:r>
          </w:p>
        </w:tc>
      </w:tr>
    </w:tbl>
    <w:p w14:paraId="7B4F88A1" w14:textId="65F56000" w:rsidR="00BA44DC" w:rsidRDefault="00BA44DC" w:rsidP="00441564">
      <w:pPr>
        <w:pStyle w:val="Heading3"/>
        <w:pageBreakBefore/>
        <w:numPr>
          <w:ilvl w:val="0"/>
          <w:numId w:val="0"/>
        </w:numPr>
        <w:ind w:left="446" w:hanging="446"/>
      </w:pPr>
      <w:bookmarkStart w:id="1814" w:name="_Appendix_8.B:_Item"/>
      <w:bookmarkStart w:id="1815" w:name="_Toc162344951"/>
      <w:bookmarkEnd w:id="1814"/>
      <w:r w:rsidRPr="00C2305F">
        <w:lastRenderedPageBreak/>
        <w:t>Appendix 8.</w:t>
      </w:r>
      <w:r w:rsidR="004378E8" w:rsidRPr="00C2305F">
        <w:t>B</w:t>
      </w:r>
      <w:r w:rsidRPr="00C2305F">
        <w:t xml:space="preserve">: </w:t>
      </w:r>
      <w:r w:rsidR="00097778" w:rsidRPr="00C2305F">
        <w:t>Item Response Theory Analys</w:t>
      </w:r>
      <w:r w:rsidR="00425407" w:rsidRPr="00C2305F">
        <w:t>e</w:t>
      </w:r>
      <w:r w:rsidR="00097778" w:rsidRPr="00C2305F">
        <w:t>s</w:t>
      </w:r>
      <w:bookmarkEnd w:id="1815"/>
    </w:p>
    <w:p w14:paraId="2BCC9434" w14:textId="77777777" w:rsidR="001906E2" w:rsidRPr="00B664C1" w:rsidRDefault="001906E2" w:rsidP="001906E2">
      <w:pPr>
        <w:pStyle w:val="Caption"/>
      </w:pPr>
      <w:bookmarkStart w:id="1816" w:name="_Ref128123632"/>
      <w:bookmarkStart w:id="1817" w:name="_Toc138337995"/>
      <w:bookmarkStart w:id="1818" w:name="_Toc162344005"/>
      <w:r w:rsidRPr="00B664C1">
        <w:t>Table 8.B.</w:t>
      </w:r>
      <w:r>
        <w:fldChar w:fldCharType="begin"/>
      </w:r>
      <w:r>
        <w:instrText>SEQ Table_8.B. \* ARABIC</w:instrText>
      </w:r>
      <w:r>
        <w:fldChar w:fldCharType="separate"/>
      </w:r>
      <w:r w:rsidRPr="00B664C1">
        <w:t>1</w:t>
      </w:r>
      <w:r>
        <w:fldChar w:fldCharType="end"/>
      </w:r>
      <w:bookmarkEnd w:id="1816"/>
      <w:r w:rsidRPr="00B664C1">
        <w:t xml:space="preserve">  IRT Item Difficulty for Grade Three</w:t>
      </w:r>
      <w:bookmarkEnd w:id="1817"/>
      <w:bookmarkEnd w:id="1818"/>
    </w:p>
    <w:tbl>
      <w:tblPr>
        <w:tblStyle w:val="TRs"/>
        <w:tblW w:w="0" w:type="auto"/>
        <w:tblLayout w:type="fixed"/>
        <w:tblLook w:val="04A0" w:firstRow="1" w:lastRow="0" w:firstColumn="1" w:lastColumn="0" w:noHBand="0" w:noVBand="1"/>
      </w:tblPr>
      <w:tblGrid>
        <w:gridCol w:w="1440"/>
        <w:gridCol w:w="1728"/>
        <w:gridCol w:w="2160"/>
        <w:gridCol w:w="2160"/>
        <w:gridCol w:w="2160"/>
      </w:tblGrid>
      <w:tr w:rsidR="001906E2" w:rsidRPr="00B664C1" w14:paraId="75CE8FBC" w14:textId="77777777" w:rsidTr="00A61F15">
        <w:trPr>
          <w:cnfStyle w:val="100000000000" w:firstRow="1" w:lastRow="0" w:firstColumn="0" w:lastColumn="0" w:oddVBand="0" w:evenVBand="0" w:oddHBand="0" w:evenHBand="0" w:firstRowFirstColumn="0" w:firstRowLastColumn="0" w:lastRowFirstColumn="0" w:lastRowLastColumn="0"/>
        </w:trPr>
        <w:tc>
          <w:tcPr>
            <w:tcW w:w="1440" w:type="dxa"/>
          </w:tcPr>
          <w:p w14:paraId="625E643B" w14:textId="77777777" w:rsidR="001906E2" w:rsidRPr="00B664C1" w:rsidRDefault="001906E2" w:rsidP="00A61F15">
            <w:pPr>
              <w:pStyle w:val="TableHead"/>
              <w:rPr>
                <w:b/>
                <w:bCs w:val="0"/>
                <w:noProof w:val="0"/>
              </w:rPr>
            </w:pPr>
            <w:r w:rsidRPr="00B664C1">
              <w:rPr>
                <w:b/>
                <w:bCs w:val="0"/>
                <w:noProof w:val="0"/>
              </w:rPr>
              <w:t>Item Sequence</w:t>
            </w:r>
          </w:p>
        </w:tc>
        <w:tc>
          <w:tcPr>
            <w:tcW w:w="1728" w:type="dxa"/>
          </w:tcPr>
          <w:p w14:paraId="5A38275D" w14:textId="77777777" w:rsidR="001906E2" w:rsidRPr="00B664C1" w:rsidRDefault="001906E2" w:rsidP="00A61F15">
            <w:pPr>
              <w:pStyle w:val="TableHead"/>
              <w:rPr>
                <w:b/>
                <w:bCs w:val="0"/>
                <w:noProof w:val="0"/>
              </w:rPr>
            </w:pPr>
            <w:bookmarkStart w:id="1819" w:name="_Hlk93665892"/>
            <w:r w:rsidRPr="00B664C1">
              <w:rPr>
                <w:b/>
                <w:bCs w:val="0"/>
                <w:i/>
                <w:noProof w:val="0"/>
              </w:rPr>
              <w:t>b</w:t>
            </w:r>
            <w:r w:rsidRPr="00B664C1">
              <w:rPr>
                <w:b/>
                <w:bCs w:val="0"/>
                <w:noProof w:val="0"/>
              </w:rPr>
              <w:t>-parameter</w:t>
            </w:r>
            <w:bookmarkEnd w:id="1819"/>
          </w:p>
        </w:tc>
        <w:tc>
          <w:tcPr>
            <w:tcW w:w="2160" w:type="dxa"/>
          </w:tcPr>
          <w:p w14:paraId="374B0542" w14:textId="77777777" w:rsidR="001906E2" w:rsidRPr="00B664C1" w:rsidRDefault="001906E2" w:rsidP="00A61F15">
            <w:pPr>
              <w:pStyle w:val="TableHead"/>
              <w:rPr>
                <w:b/>
                <w:bCs w:val="0"/>
                <w:noProof w:val="0"/>
              </w:rPr>
            </w:pPr>
            <w:r w:rsidRPr="00B664C1">
              <w:rPr>
                <w:b/>
                <w:bCs w:val="0"/>
                <w:i/>
                <w:noProof w:val="0"/>
              </w:rPr>
              <w:t>b</w:t>
            </w:r>
            <w:r w:rsidRPr="00B664C1">
              <w:rPr>
                <w:b/>
                <w:bCs w:val="0"/>
                <w:noProof w:val="0"/>
              </w:rPr>
              <w:t>-parameter Standard Error</w:t>
            </w:r>
          </w:p>
        </w:tc>
        <w:tc>
          <w:tcPr>
            <w:tcW w:w="2160" w:type="dxa"/>
          </w:tcPr>
          <w:p w14:paraId="54159316" w14:textId="77777777" w:rsidR="001906E2" w:rsidRPr="00B664C1" w:rsidRDefault="001906E2" w:rsidP="00A61F15">
            <w:pPr>
              <w:pStyle w:val="TableHead"/>
              <w:rPr>
                <w:b/>
                <w:bCs w:val="0"/>
                <w:noProof w:val="0"/>
              </w:rPr>
            </w:pPr>
            <w:r w:rsidRPr="00B664C1">
              <w:rPr>
                <w:b/>
                <w:bCs w:val="0"/>
                <w:i/>
                <w:noProof w:val="0"/>
              </w:rPr>
              <w:t>d</w:t>
            </w:r>
            <w:r w:rsidRPr="00B664C1">
              <w:rPr>
                <w:b/>
                <w:bCs w:val="0"/>
                <w:noProof w:val="0"/>
              </w:rPr>
              <w:t>-parameters</w:t>
            </w:r>
          </w:p>
        </w:tc>
        <w:tc>
          <w:tcPr>
            <w:tcW w:w="2160" w:type="dxa"/>
          </w:tcPr>
          <w:p w14:paraId="5AB8923A" w14:textId="77777777" w:rsidR="001906E2" w:rsidRPr="00B664C1" w:rsidRDefault="001906E2" w:rsidP="00A61F15">
            <w:pPr>
              <w:pStyle w:val="TableHead"/>
              <w:rPr>
                <w:b/>
                <w:bCs w:val="0"/>
                <w:noProof w:val="0"/>
              </w:rPr>
            </w:pPr>
            <w:r w:rsidRPr="00B664C1">
              <w:rPr>
                <w:b/>
                <w:bCs w:val="0"/>
                <w:i/>
                <w:noProof w:val="0"/>
              </w:rPr>
              <w:t>d</w:t>
            </w:r>
            <w:r w:rsidRPr="00B664C1">
              <w:rPr>
                <w:b/>
                <w:bCs w:val="0"/>
                <w:noProof w:val="0"/>
              </w:rPr>
              <w:t>-parameters Standard Error</w:t>
            </w:r>
          </w:p>
        </w:tc>
      </w:tr>
      <w:tr w:rsidR="001906E2" w:rsidRPr="00B664C1" w14:paraId="6912EFDC" w14:textId="77777777" w:rsidTr="00A61F15">
        <w:tc>
          <w:tcPr>
            <w:tcW w:w="1440" w:type="dxa"/>
          </w:tcPr>
          <w:p w14:paraId="106D293E" w14:textId="77777777" w:rsidR="001906E2" w:rsidRDefault="001906E2" w:rsidP="00A61F15">
            <w:pPr>
              <w:pStyle w:val="TableText"/>
            </w:pPr>
            <w:r>
              <w:t>1</w:t>
            </w:r>
          </w:p>
        </w:tc>
        <w:tc>
          <w:tcPr>
            <w:tcW w:w="1728" w:type="dxa"/>
            <w:vAlign w:val="bottom"/>
          </w:tcPr>
          <w:p w14:paraId="46D3F26F" w14:textId="77777777" w:rsidR="001906E2" w:rsidRDefault="001906E2" w:rsidP="00A61F15">
            <w:pPr>
              <w:pStyle w:val="TableText"/>
              <w:ind w:right="288"/>
            </w:pPr>
            <w:r>
              <w:t>−0.1195</w:t>
            </w:r>
          </w:p>
        </w:tc>
        <w:tc>
          <w:tcPr>
            <w:tcW w:w="2160" w:type="dxa"/>
            <w:vAlign w:val="bottom"/>
          </w:tcPr>
          <w:p w14:paraId="4C086E08" w14:textId="77777777" w:rsidR="001906E2" w:rsidRDefault="001906E2" w:rsidP="00A61F15">
            <w:pPr>
              <w:pStyle w:val="TableText"/>
              <w:ind w:right="576"/>
            </w:pPr>
            <w:r>
              <w:t>0.0216</w:t>
            </w:r>
          </w:p>
        </w:tc>
        <w:tc>
          <w:tcPr>
            <w:tcW w:w="2160" w:type="dxa"/>
            <w:vAlign w:val="bottom"/>
          </w:tcPr>
          <w:p w14:paraId="7A71FD59" w14:textId="77777777" w:rsidR="001906E2" w:rsidRDefault="001906E2" w:rsidP="00A61F15">
            <w:pPr>
              <w:pStyle w:val="TableText"/>
            </w:pPr>
            <w:r>
              <w:t>N/A</w:t>
            </w:r>
          </w:p>
        </w:tc>
        <w:tc>
          <w:tcPr>
            <w:tcW w:w="2160" w:type="dxa"/>
            <w:vAlign w:val="bottom"/>
          </w:tcPr>
          <w:p w14:paraId="02113460" w14:textId="77777777" w:rsidR="001906E2" w:rsidRDefault="001906E2" w:rsidP="00A61F15">
            <w:pPr>
              <w:pStyle w:val="TableText"/>
            </w:pPr>
            <w:r>
              <w:t>N/A</w:t>
            </w:r>
          </w:p>
        </w:tc>
      </w:tr>
      <w:tr w:rsidR="001906E2" w:rsidRPr="00B664C1" w14:paraId="46678B6F" w14:textId="77777777" w:rsidTr="00A61F15">
        <w:tc>
          <w:tcPr>
            <w:tcW w:w="1440" w:type="dxa"/>
          </w:tcPr>
          <w:p w14:paraId="1688B27A" w14:textId="77777777" w:rsidR="001906E2" w:rsidRDefault="001906E2" w:rsidP="00A61F15">
            <w:pPr>
              <w:pStyle w:val="TableText"/>
            </w:pPr>
            <w:r>
              <w:t>2</w:t>
            </w:r>
          </w:p>
        </w:tc>
        <w:tc>
          <w:tcPr>
            <w:tcW w:w="1728" w:type="dxa"/>
            <w:vAlign w:val="bottom"/>
          </w:tcPr>
          <w:p w14:paraId="1533BDDA" w14:textId="77777777" w:rsidR="001906E2" w:rsidRDefault="001906E2" w:rsidP="00A61F15">
            <w:pPr>
              <w:pStyle w:val="TableText"/>
              <w:ind w:right="288"/>
            </w:pPr>
            <w:r>
              <w:t>−0.2114</w:t>
            </w:r>
          </w:p>
        </w:tc>
        <w:tc>
          <w:tcPr>
            <w:tcW w:w="2160" w:type="dxa"/>
            <w:vAlign w:val="bottom"/>
          </w:tcPr>
          <w:p w14:paraId="7D070B44" w14:textId="77777777" w:rsidR="001906E2" w:rsidRDefault="001906E2" w:rsidP="00A61F15">
            <w:pPr>
              <w:pStyle w:val="TableText"/>
              <w:ind w:right="576"/>
            </w:pPr>
            <w:r>
              <w:t>0.0217</w:t>
            </w:r>
          </w:p>
        </w:tc>
        <w:tc>
          <w:tcPr>
            <w:tcW w:w="2160" w:type="dxa"/>
            <w:vAlign w:val="bottom"/>
          </w:tcPr>
          <w:p w14:paraId="12481CF4" w14:textId="77777777" w:rsidR="001906E2" w:rsidRDefault="001906E2" w:rsidP="00A61F15">
            <w:pPr>
              <w:pStyle w:val="TableText"/>
            </w:pPr>
            <w:r>
              <w:t>N/A</w:t>
            </w:r>
          </w:p>
        </w:tc>
        <w:tc>
          <w:tcPr>
            <w:tcW w:w="2160" w:type="dxa"/>
            <w:vAlign w:val="bottom"/>
          </w:tcPr>
          <w:p w14:paraId="738B69D2" w14:textId="77777777" w:rsidR="001906E2" w:rsidRDefault="001906E2" w:rsidP="00A61F15">
            <w:pPr>
              <w:pStyle w:val="TableText"/>
            </w:pPr>
            <w:r>
              <w:t>N/A</w:t>
            </w:r>
          </w:p>
        </w:tc>
      </w:tr>
      <w:tr w:rsidR="001906E2" w:rsidRPr="00B664C1" w14:paraId="28A16A24" w14:textId="77777777" w:rsidTr="00A61F15">
        <w:tc>
          <w:tcPr>
            <w:tcW w:w="1440" w:type="dxa"/>
          </w:tcPr>
          <w:p w14:paraId="0D5CFBC4" w14:textId="77777777" w:rsidR="001906E2" w:rsidRDefault="001906E2" w:rsidP="00A61F15">
            <w:pPr>
              <w:pStyle w:val="TableText"/>
            </w:pPr>
            <w:r>
              <w:t>3</w:t>
            </w:r>
          </w:p>
        </w:tc>
        <w:tc>
          <w:tcPr>
            <w:tcW w:w="1728" w:type="dxa"/>
            <w:vAlign w:val="bottom"/>
          </w:tcPr>
          <w:p w14:paraId="43334AE5" w14:textId="77777777" w:rsidR="001906E2" w:rsidRDefault="001906E2" w:rsidP="00A61F15">
            <w:pPr>
              <w:pStyle w:val="TableText"/>
              <w:ind w:right="288"/>
            </w:pPr>
            <w:r>
              <w:t>0.0037</w:t>
            </w:r>
          </w:p>
        </w:tc>
        <w:tc>
          <w:tcPr>
            <w:tcW w:w="2160" w:type="dxa"/>
            <w:vAlign w:val="bottom"/>
          </w:tcPr>
          <w:p w14:paraId="21CD11FA" w14:textId="77777777" w:rsidR="001906E2" w:rsidRDefault="001906E2" w:rsidP="00A61F15">
            <w:pPr>
              <w:pStyle w:val="TableText"/>
              <w:ind w:right="576"/>
            </w:pPr>
            <w:r>
              <w:t>0.0221</w:t>
            </w:r>
          </w:p>
        </w:tc>
        <w:tc>
          <w:tcPr>
            <w:tcW w:w="2160" w:type="dxa"/>
            <w:vAlign w:val="bottom"/>
          </w:tcPr>
          <w:p w14:paraId="5337750B" w14:textId="77777777" w:rsidR="001906E2" w:rsidRDefault="001906E2" w:rsidP="00A61F15">
            <w:pPr>
              <w:pStyle w:val="TableText"/>
            </w:pPr>
            <w:r>
              <w:t>N/A</w:t>
            </w:r>
          </w:p>
        </w:tc>
        <w:tc>
          <w:tcPr>
            <w:tcW w:w="2160" w:type="dxa"/>
            <w:vAlign w:val="bottom"/>
          </w:tcPr>
          <w:p w14:paraId="1191FCF1" w14:textId="77777777" w:rsidR="001906E2" w:rsidRDefault="001906E2" w:rsidP="00A61F15">
            <w:pPr>
              <w:pStyle w:val="TableText"/>
            </w:pPr>
            <w:r>
              <w:t>N/A</w:t>
            </w:r>
          </w:p>
        </w:tc>
      </w:tr>
      <w:tr w:rsidR="001906E2" w:rsidRPr="00B664C1" w14:paraId="4B02E8B3" w14:textId="77777777" w:rsidTr="00A61F15">
        <w:tc>
          <w:tcPr>
            <w:tcW w:w="1440" w:type="dxa"/>
          </w:tcPr>
          <w:p w14:paraId="5371B095" w14:textId="77777777" w:rsidR="001906E2" w:rsidRDefault="001906E2" w:rsidP="00A61F15">
            <w:pPr>
              <w:pStyle w:val="TableText"/>
            </w:pPr>
            <w:r>
              <w:t>4</w:t>
            </w:r>
          </w:p>
        </w:tc>
        <w:tc>
          <w:tcPr>
            <w:tcW w:w="1728" w:type="dxa"/>
            <w:vAlign w:val="bottom"/>
          </w:tcPr>
          <w:p w14:paraId="4B90253C" w14:textId="77777777" w:rsidR="001906E2" w:rsidRDefault="001906E2" w:rsidP="00A61F15">
            <w:pPr>
              <w:pStyle w:val="TableText"/>
              <w:ind w:right="288"/>
            </w:pPr>
            <w:r>
              <w:t>−0.4236</w:t>
            </w:r>
          </w:p>
        </w:tc>
        <w:tc>
          <w:tcPr>
            <w:tcW w:w="2160" w:type="dxa"/>
            <w:vAlign w:val="bottom"/>
          </w:tcPr>
          <w:p w14:paraId="73F15838" w14:textId="77777777" w:rsidR="001906E2" w:rsidRDefault="001906E2" w:rsidP="00A61F15">
            <w:pPr>
              <w:pStyle w:val="TableText"/>
              <w:ind w:right="576"/>
            </w:pPr>
            <w:r>
              <w:t>0.0217</w:t>
            </w:r>
          </w:p>
        </w:tc>
        <w:tc>
          <w:tcPr>
            <w:tcW w:w="2160" w:type="dxa"/>
            <w:vAlign w:val="bottom"/>
          </w:tcPr>
          <w:p w14:paraId="0CD24BFE" w14:textId="77777777" w:rsidR="001906E2" w:rsidRDefault="001906E2" w:rsidP="00A61F15">
            <w:pPr>
              <w:pStyle w:val="TableText"/>
            </w:pPr>
            <w:r>
              <w:t>N/A</w:t>
            </w:r>
          </w:p>
        </w:tc>
        <w:tc>
          <w:tcPr>
            <w:tcW w:w="2160" w:type="dxa"/>
            <w:vAlign w:val="bottom"/>
          </w:tcPr>
          <w:p w14:paraId="7AB9F542" w14:textId="77777777" w:rsidR="001906E2" w:rsidRDefault="001906E2" w:rsidP="00A61F15">
            <w:pPr>
              <w:pStyle w:val="TableText"/>
            </w:pPr>
            <w:r>
              <w:t>N/A</w:t>
            </w:r>
          </w:p>
        </w:tc>
      </w:tr>
      <w:tr w:rsidR="001906E2" w:rsidRPr="00B664C1" w14:paraId="3D8BD2FF" w14:textId="77777777" w:rsidTr="00A61F15">
        <w:tc>
          <w:tcPr>
            <w:tcW w:w="1440" w:type="dxa"/>
          </w:tcPr>
          <w:p w14:paraId="49A60174" w14:textId="77777777" w:rsidR="001906E2" w:rsidRDefault="001906E2" w:rsidP="00A61F15">
            <w:pPr>
              <w:pStyle w:val="TableText"/>
            </w:pPr>
            <w:r>
              <w:t>5</w:t>
            </w:r>
          </w:p>
        </w:tc>
        <w:tc>
          <w:tcPr>
            <w:tcW w:w="1728" w:type="dxa"/>
            <w:vAlign w:val="bottom"/>
          </w:tcPr>
          <w:p w14:paraId="0092A499" w14:textId="77777777" w:rsidR="001906E2" w:rsidRDefault="001906E2" w:rsidP="00A61F15">
            <w:pPr>
              <w:pStyle w:val="TableText"/>
              <w:ind w:right="288"/>
            </w:pPr>
            <w:r>
              <w:t>−0.2796</w:t>
            </w:r>
          </w:p>
        </w:tc>
        <w:tc>
          <w:tcPr>
            <w:tcW w:w="2160" w:type="dxa"/>
            <w:vAlign w:val="bottom"/>
          </w:tcPr>
          <w:p w14:paraId="14C132D0" w14:textId="77777777" w:rsidR="001906E2" w:rsidRDefault="001906E2" w:rsidP="00A61F15">
            <w:pPr>
              <w:pStyle w:val="TableText"/>
              <w:ind w:right="576"/>
            </w:pPr>
            <w:r>
              <w:t>0.0183</w:t>
            </w:r>
          </w:p>
        </w:tc>
        <w:tc>
          <w:tcPr>
            <w:tcW w:w="2160" w:type="dxa"/>
            <w:vAlign w:val="bottom"/>
          </w:tcPr>
          <w:p w14:paraId="52C71600" w14:textId="77777777" w:rsidR="001906E2" w:rsidRDefault="001906E2" w:rsidP="00A61F15">
            <w:pPr>
              <w:pStyle w:val="TableText"/>
            </w:pPr>
            <w:r>
              <w:t>1.1599; −1.1599</w:t>
            </w:r>
          </w:p>
        </w:tc>
        <w:tc>
          <w:tcPr>
            <w:tcW w:w="2160" w:type="dxa"/>
            <w:vAlign w:val="bottom"/>
          </w:tcPr>
          <w:p w14:paraId="3AA3EB6F" w14:textId="77777777" w:rsidR="001906E2" w:rsidRDefault="001906E2" w:rsidP="00A61F15">
            <w:pPr>
              <w:pStyle w:val="TableText"/>
            </w:pPr>
            <w:r>
              <w:t>0.0189; 0.0189</w:t>
            </w:r>
          </w:p>
        </w:tc>
      </w:tr>
      <w:tr w:rsidR="001906E2" w:rsidRPr="00B664C1" w14:paraId="3D89C9FA" w14:textId="77777777" w:rsidTr="00A61F15">
        <w:tc>
          <w:tcPr>
            <w:tcW w:w="1440" w:type="dxa"/>
          </w:tcPr>
          <w:p w14:paraId="382A5A07" w14:textId="77777777" w:rsidR="001906E2" w:rsidRDefault="001906E2" w:rsidP="00A61F15">
            <w:pPr>
              <w:pStyle w:val="TableText"/>
            </w:pPr>
            <w:r>
              <w:t>6</w:t>
            </w:r>
          </w:p>
        </w:tc>
        <w:tc>
          <w:tcPr>
            <w:tcW w:w="1728" w:type="dxa"/>
            <w:vAlign w:val="bottom"/>
          </w:tcPr>
          <w:p w14:paraId="4BCC8CC5" w14:textId="77777777" w:rsidR="001906E2" w:rsidRDefault="001906E2" w:rsidP="00A61F15">
            <w:pPr>
              <w:pStyle w:val="TableText"/>
              <w:ind w:right="288"/>
            </w:pPr>
            <w:r>
              <w:t>−0.5210</w:t>
            </w:r>
          </w:p>
        </w:tc>
        <w:tc>
          <w:tcPr>
            <w:tcW w:w="2160" w:type="dxa"/>
            <w:vAlign w:val="bottom"/>
          </w:tcPr>
          <w:p w14:paraId="01412D53" w14:textId="77777777" w:rsidR="001906E2" w:rsidRDefault="001906E2" w:rsidP="00A61F15">
            <w:pPr>
              <w:pStyle w:val="TableText"/>
              <w:ind w:right="576"/>
            </w:pPr>
            <w:r>
              <w:t>0.0162</w:t>
            </w:r>
          </w:p>
        </w:tc>
        <w:tc>
          <w:tcPr>
            <w:tcW w:w="2160" w:type="dxa"/>
            <w:vAlign w:val="bottom"/>
          </w:tcPr>
          <w:p w14:paraId="3C746EC4" w14:textId="77777777" w:rsidR="001906E2" w:rsidRDefault="001906E2" w:rsidP="00A61F15">
            <w:pPr>
              <w:pStyle w:val="TableText"/>
            </w:pPr>
            <w:r>
              <w:t>0.3157; −0.3157</w:t>
            </w:r>
          </w:p>
        </w:tc>
        <w:tc>
          <w:tcPr>
            <w:tcW w:w="2160" w:type="dxa"/>
            <w:vAlign w:val="bottom"/>
          </w:tcPr>
          <w:p w14:paraId="59CA3616" w14:textId="77777777" w:rsidR="001906E2" w:rsidRDefault="001906E2" w:rsidP="00A61F15">
            <w:pPr>
              <w:pStyle w:val="TableText"/>
            </w:pPr>
            <w:r>
              <w:t>0.0196; 0.0196</w:t>
            </w:r>
          </w:p>
        </w:tc>
      </w:tr>
      <w:tr w:rsidR="001906E2" w:rsidRPr="00B664C1" w14:paraId="603F987E" w14:textId="77777777" w:rsidTr="00A61F15">
        <w:tc>
          <w:tcPr>
            <w:tcW w:w="1440" w:type="dxa"/>
          </w:tcPr>
          <w:p w14:paraId="6A164972" w14:textId="77777777" w:rsidR="001906E2" w:rsidRDefault="001906E2" w:rsidP="00A61F15">
            <w:pPr>
              <w:pStyle w:val="TableText"/>
            </w:pPr>
            <w:r>
              <w:t>7</w:t>
            </w:r>
          </w:p>
        </w:tc>
        <w:tc>
          <w:tcPr>
            <w:tcW w:w="1728" w:type="dxa"/>
            <w:vAlign w:val="bottom"/>
          </w:tcPr>
          <w:p w14:paraId="740C7B25" w14:textId="77777777" w:rsidR="001906E2" w:rsidRDefault="001906E2" w:rsidP="00A61F15">
            <w:pPr>
              <w:pStyle w:val="TableText"/>
              <w:ind w:right="288"/>
            </w:pPr>
            <w:r>
              <w:t>−0.1799</w:t>
            </w:r>
          </w:p>
        </w:tc>
        <w:tc>
          <w:tcPr>
            <w:tcW w:w="2160" w:type="dxa"/>
            <w:vAlign w:val="bottom"/>
          </w:tcPr>
          <w:p w14:paraId="1DDD2764" w14:textId="77777777" w:rsidR="001906E2" w:rsidRDefault="001906E2" w:rsidP="00A61F15">
            <w:pPr>
              <w:pStyle w:val="TableText"/>
              <w:ind w:right="576"/>
            </w:pPr>
            <w:r>
              <w:t>0.0226</w:t>
            </w:r>
          </w:p>
        </w:tc>
        <w:tc>
          <w:tcPr>
            <w:tcW w:w="2160" w:type="dxa"/>
            <w:vAlign w:val="bottom"/>
          </w:tcPr>
          <w:p w14:paraId="483CDF00" w14:textId="77777777" w:rsidR="001906E2" w:rsidRDefault="001906E2" w:rsidP="00A61F15">
            <w:pPr>
              <w:pStyle w:val="TableText"/>
            </w:pPr>
            <w:r>
              <w:t>N/A</w:t>
            </w:r>
          </w:p>
        </w:tc>
        <w:tc>
          <w:tcPr>
            <w:tcW w:w="2160" w:type="dxa"/>
            <w:vAlign w:val="bottom"/>
          </w:tcPr>
          <w:p w14:paraId="6243DB44" w14:textId="77777777" w:rsidR="001906E2" w:rsidRDefault="001906E2" w:rsidP="00A61F15">
            <w:pPr>
              <w:pStyle w:val="TableText"/>
            </w:pPr>
            <w:r>
              <w:t>N/A</w:t>
            </w:r>
          </w:p>
        </w:tc>
      </w:tr>
      <w:tr w:rsidR="001906E2" w:rsidRPr="00B664C1" w14:paraId="4B4F712A" w14:textId="77777777" w:rsidTr="00A61F15">
        <w:tc>
          <w:tcPr>
            <w:tcW w:w="1440" w:type="dxa"/>
          </w:tcPr>
          <w:p w14:paraId="02C9FCFC" w14:textId="77777777" w:rsidR="001906E2" w:rsidRDefault="001906E2" w:rsidP="00A61F15">
            <w:pPr>
              <w:pStyle w:val="TableText"/>
            </w:pPr>
            <w:r>
              <w:t>8</w:t>
            </w:r>
          </w:p>
        </w:tc>
        <w:tc>
          <w:tcPr>
            <w:tcW w:w="1728" w:type="dxa"/>
            <w:vAlign w:val="bottom"/>
          </w:tcPr>
          <w:p w14:paraId="19FAEF8B" w14:textId="77777777" w:rsidR="001906E2" w:rsidRDefault="001906E2" w:rsidP="00A61F15">
            <w:pPr>
              <w:pStyle w:val="TableText"/>
              <w:ind w:right="288"/>
            </w:pPr>
            <w:r>
              <w:t>−0.1144</w:t>
            </w:r>
          </w:p>
        </w:tc>
        <w:tc>
          <w:tcPr>
            <w:tcW w:w="2160" w:type="dxa"/>
            <w:vAlign w:val="bottom"/>
          </w:tcPr>
          <w:p w14:paraId="4AC4707A" w14:textId="77777777" w:rsidR="001906E2" w:rsidRDefault="001906E2" w:rsidP="00A61F15">
            <w:pPr>
              <w:pStyle w:val="TableText"/>
              <w:ind w:right="576"/>
            </w:pPr>
            <w:r>
              <w:t>0.0219</w:t>
            </w:r>
          </w:p>
        </w:tc>
        <w:tc>
          <w:tcPr>
            <w:tcW w:w="2160" w:type="dxa"/>
            <w:vAlign w:val="bottom"/>
          </w:tcPr>
          <w:p w14:paraId="6D1BE603" w14:textId="77777777" w:rsidR="001906E2" w:rsidRDefault="001906E2" w:rsidP="00A61F15">
            <w:pPr>
              <w:pStyle w:val="TableText"/>
            </w:pPr>
            <w:r>
              <w:t>N/A</w:t>
            </w:r>
          </w:p>
        </w:tc>
        <w:tc>
          <w:tcPr>
            <w:tcW w:w="2160" w:type="dxa"/>
            <w:vAlign w:val="bottom"/>
          </w:tcPr>
          <w:p w14:paraId="6253FE4B" w14:textId="77777777" w:rsidR="001906E2" w:rsidRDefault="001906E2" w:rsidP="00A61F15">
            <w:pPr>
              <w:pStyle w:val="TableText"/>
            </w:pPr>
            <w:r>
              <w:t>N/A</w:t>
            </w:r>
          </w:p>
        </w:tc>
      </w:tr>
      <w:tr w:rsidR="001906E2" w:rsidRPr="00B664C1" w14:paraId="405C28CA" w14:textId="77777777" w:rsidTr="00A61F15">
        <w:tc>
          <w:tcPr>
            <w:tcW w:w="1440" w:type="dxa"/>
          </w:tcPr>
          <w:p w14:paraId="41B54401" w14:textId="77777777" w:rsidR="001906E2" w:rsidRDefault="001906E2" w:rsidP="00A61F15">
            <w:pPr>
              <w:pStyle w:val="TableText"/>
            </w:pPr>
            <w:r>
              <w:t>9</w:t>
            </w:r>
          </w:p>
        </w:tc>
        <w:tc>
          <w:tcPr>
            <w:tcW w:w="1728" w:type="dxa"/>
            <w:vAlign w:val="bottom"/>
          </w:tcPr>
          <w:p w14:paraId="61FEBBD8" w14:textId="77777777" w:rsidR="001906E2" w:rsidRDefault="001906E2" w:rsidP="00A61F15">
            <w:pPr>
              <w:pStyle w:val="TableText"/>
              <w:ind w:right="288"/>
            </w:pPr>
            <w:r>
              <w:t>1.2902</w:t>
            </w:r>
          </w:p>
        </w:tc>
        <w:tc>
          <w:tcPr>
            <w:tcW w:w="2160" w:type="dxa"/>
            <w:vAlign w:val="bottom"/>
          </w:tcPr>
          <w:p w14:paraId="04793360" w14:textId="77777777" w:rsidR="001906E2" w:rsidRDefault="001906E2" w:rsidP="00A61F15">
            <w:pPr>
              <w:pStyle w:val="TableText"/>
              <w:ind w:right="576"/>
            </w:pPr>
            <w:r>
              <w:t>0.0260</w:t>
            </w:r>
          </w:p>
        </w:tc>
        <w:tc>
          <w:tcPr>
            <w:tcW w:w="2160" w:type="dxa"/>
            <w:vAlign w:val="bottom"/>
          </w:tcPr>
          <w:p w14:paraId="38B49E8D" w14:textId="77777777" w:rsidR="001906E2" w:rsidRDefault="001906E2" w:rsidP="00A61F15">
            <w:pPr>
              <w:pStyle w:val="TableText"/>
            </w:pPr>
            <w:r>
              <w:t>N/A</w:t>
            </w:r>
          </w:p>
        </w:tc>
        <w:tc>
          <w:tcPr>
            <w:tcW w:w="2160" w:type="dxa"/>
            <w:vAlign w:val="bottom"/>
          </w:tcPr>
          <w:p w14:paraId="0433554D" w14:textId="77777777" w:rsidR="001906E2" w:rsidRDefault="001906E2" w:rsidP="00A61F15">
            <w:pPr>
              <w:pStyle w:val="TableText"/>
            </w:pPr>
            <w:r>
              <w:t>N/A</w:t>
            </w:r>
          </w:p>
        </w:tc>
      </w:tr>
      <w:tr w:rsidR="001906E2" w:rsidRPr="00B664C1" w14:paraId="1C7E06CB" w14:textId="77777777" w:rsidTr="00A61F15">
        <w:tc>
          <w:tcPr>
            <w:tcW w:w="1440" w:type="dxa"/>
          </w:tcPr>
          <w:p w14:paraId="2A95A19B" w14:textId="77777777" w:rsidR="001906E2" w:rsidRDefault="001906E2" w:rsidP="00A61F15">
            <w:pPr>
              <w:pStyle w:val="TableText"/>
            </w:pPr>
            <w:r>
              <w:t>10</w:t>
            </w:r>
          </w:p>
        </w:tc>
        <w:tc>
          <w:tcPr>
            <w:tcW w:w="1728" w:type="dxa"/>
            <w:vAlign w:val="bottom"/>
          </w:tcPr>
          <w:p w14:paraId="49657114" w14:textId="77777777" w:rsidR="001906E2" w:rsidRDefault="001906E2" w:rsidP="00A61F15">
            <w:pPr>
              <w:pStyle w:val="TableText"/>
              <w:ind w:right="288"/>
            </w:pPr>
            <w:r>
              <w:t>0.2485</w:t>
            </w:r>
          </w:p>
        </w:tc>
        <w:tc>
          <w:tcPr>
            <w:tcW w:w="2160" w:type="dxa"/>
            <w:vAlign w:val="bottom"/>
          </w:tcPr>
          <w:p w14:paraId="53AFE7D4" w14:textId="77777777" w:rsidR="001906E2" w:rsidRDefault="001906E2" w:rsidP="00A61F15">
            <w:pPr>
              <w:pStyle w:val="TableText"/>
              <w:ind w:right="576"/>
            </w:pPr>
            <w:r>
              <w:t>0.0222</w:t>
            </w:r>
          </w:p>
        </w:tc>
        <w:tc>
          <w:tcPr>
            <w:tcW w:w="2160" w:type="dxa"/>
            <w:vAlign w:val="bottom"/>
          </w:tcPr>
          <w:p w14:paraId="1E5D8882" w14:textId="77777777" w:rsidR="001906E2" w:rsidRDefault="001906E2" w:rsidP="00A61F15">
            <w:pPr>
              <w:pStyle w:val="TableText"/>
            </w:pPr>
            <w:r>
              <w:t>N/A</w:t>
            </w:r>
          </w:p>
        </w:tc>
        <w:tc>
          <w:tcPr>
            <w:tcW w:w="2160" w:type="dxa"/>
            <w:vAlign w:val="bottom"/>
          </w:tcPr>
          <w:p w14:paraId="054AAA90" w14:textId="77777777" w:rsidR="001906E2" w:rsidRDefault="001906E2" w:rsidP="00A61F15">
            <w:pPr>
              <w:pStyle w:val="TableText"/>
            </w:pPr>
            <w:r>
              <w:t>N/A</w:t>
            </w:r>
          </w:p>
        </w:tc>
      </w:tr>
      <w:tr w:rsidR="001906E2" w:rsidRPr="00B664C1" w14:paraId="2ECA16CC" w14:textId="77777777" w:rsidTr="00A61F15">
        <w:tc>
          <w:tcPr>
            <w:tcW w:w="1440" w:type="dxa"/>
          </w:tcPr>
          <w:p w14:paraId="29D7613B" w14:textId="77777777" w:rsidR="001906E2" w:rsidRDefault="001906E2" w:rsidP="00A61F15">
            <w:pPr>
              <w:pStyle w:val="TableText"/>
            </w:pPr>
            <w:r>
              <w:t>11</w:t>
            </w:r>
          </w:p>
        </w:tc>
        <w:tc>
          <w:tcPr>
            <w:tcW w:w="1728" w:type="dxa"/>
            <w:vAlign w:val="bottom"/>
          </w:tcPr>
          <w:p w14:paraId="46B9D2D9" w14:textId="77777777" w:rsidR="001906E2" w:rsidRDefault="001906E2" w:rsidP="00A61F15">
            <w:pPr>
              <w:pStyle w:val="TableText"/>
              <w:ind w:right="288"/>
            </w:pPr>
            <w:r>
              <w:t>−0.1052</w:t>
            </w:r>
          </w:p>
        </w:tc>
        <w:tc>
          <w:tcPr>
            <w:tcW w:w="2160" w:type="dxa"/>
            <w:vAlign w:val="bottom"/>
          </w:tcPr>
          <w:p w14:paraId="61DAB46F" w14:textId="77777777" w:rsidR="001906E2" w:rsidRDefault="001906E2" w:rsidP="00A61F15">
            <w:pPr>
              <w:pStyle w:val="TableText"/>
              <w:ind w:right="576"/>
            </w:pPr>
            <w:r>
              <w:t>0.0219</w:t>
            </w:r>
          </w:p>
        </w:tc>
        <w:tc>
          <w:tcPr>
            <w:tcW w:w="2160" w:type="dxa"/>
            <w:vAlign w:val="bottom"/>
          </w:tcPr>
          <w:p w14:paraId="1E48EBDB" w14:textId="77777777" w:rsidR="001906E2" w:rsidRDefault="001906E2" w:rsidP="00A61F15">
            <w:pPr>
              <w:pStyle w:val="TableText"/>
            </w:pPr>
            <w:r>
              <w:t>N/A</w:t>
            </w:r>
          </w:p>
        </w:tc>
        <w:tc>
          <w:tcPr>
            <w:tcW w:w="2160" w:type="dxa"/>
            <w:vAlign w:val="bottom"/>
          </w:tcPr>
          <w:p w14:paraId="6E8CE8C1" w14:textId="77777777" w:rsidR="001906E2" w:rsidRDefault="001906E2" w:rsidP="00A61F15">
            <w:pPr>
              <w:pStyle w:val="TableText"/>
            </w:pPr>
            <w:r>
              <w:t>N/A</w:t>
            </w:r>
          </w:p>
        </w:tc>
      </w:tr>
      <w:tr w:rsidR="001906E2" w:rsidRPr="00B664C1" w14:paraId="1CA539F3" w14:textId="77777777" w:rsidTr="00A61F15">
        <w:tc>
          <w:tcPr>
            <w:tcW w:w="1440" w:type="dxa"/>
          </w:tcPr>
          <w:p w14:paraId="19D94C21" w14:textId="77777777" w:rsidR="001906E2" w:rsidRDefault="001906E2" w:rsidP="00A61F15">
            <w:pPr>
              <w:pStyle w:val="TableText"/>
            </w:pPr>
            <w:r>
              <w:t>12</w:t>
            </w:r>
          </w:p>
        </w:tc>
        <w:tc>
          <w:tcPr>
            <w:tcW w:w="1728" w:type="dxa"/>
            <w:vAlign w:val="bottom"/>
          </w:tcPr>
          <w:p w14:paraId="404A546C" w14:textId="77777777" w:rsidR="001906E2" w:rsidRDefault="001906E2" w:rsidP="00A61F15">
            <w:pPr>
              <w:pStyle w:val="TableText"/>
              <w:ind w:right="288"/>
            </w:pPr>
            <w:r>
              <w:t>1.1293</w:t>
            </w:r>
          </w:p>
        </w:tc>
        <w:tc>
          <w:tcPr>
            <w:tcW w:w="2160" w:type="dxa"/>
            <w:vAlign w:val="bottom"/>
          </w:tcPr>
          <w:p w14:paraId="7E95832E" w14:textId="77777777" w:rsidR="001906E2" w:rsidRDefault="001906E2" w:rsidP="00A61F15">
            <w:pPr>
              <w:pStyle w:val="TableText"/>
              <w:ind w:right="576"/>
            </w:pPr>
            <w:r>
              <w:t>0.0250</w:t>
            </w:r>
          </w:p>
        </w:tc>
        <w:tc>
          <w:tcPr>
            <w:tcW w:w="2160" w:type="dxa"/>
            <w:vAlign w:val="bottom"/>
          </w:tcPr>
          <w:p w14:paraId="48D674A5" w14:textId="77777777" w:rsidR="001906E2" w:rsidRDefault="001906E2" w:rsidP="00A61F15">
            <w:pPr>
              <w:pStyle w:val="TableText"/>
            </w:pPr>
            <w:r>
              <w:t>N/A</w:t>
            </w:r>
          </w:p>
        </w:tc>
        <w:tc>
          <w:tcPr>
            <w:tcW w:w="2160" w:type="dxa"/>
            <w:vAlign w:val="bottom"/>
          </w:tcPr>
          <w:p w14:paraId="6645BE5F" w14:textId="77777777" w:rsidR="001906E2" w:rsidRDefault="001906E2" w:rsidP="00A61F15">
            <w:pPr>
              <w:pStyle w:val="TableText"/>
            </w:pPr>
            <w:r>
              <w:t>N/A</w:t>
            </w:r>
          </w:p>
        </w:tc>
      </w:tr>
      <w:tr w:rsidR="001906E2" w:rsidRPr="00B664C1" w14:paraId="7AC26A0B" w14:textId="77777777" w:rsidTr="00A61F15">
        <w:tc>
          <w:tcPr>
            <w:tcW w:w="1440" w:type="dxa"/>
          </w:tcPr>
          <w:p w14:paraId="09ACE749" w14:textId="77777777" w:rsidR="001906E2" w:rsidRDefault="001906E2" w:rsidP="00A61F15">
            <w:pPr>
              <w:pStyle w:val="TableText"/>
            </w:pPr>
            <w:r>
              <w:t>13</w:t>
            </w:r>
          </w:p>
        </w:tc>
        <w:tc>
          <w:tcPr>
            <w:tcW w:w="1728" w:type="dxa"/>
            <w:vAlign w:val="bottom"/>
          </w:tcPr>
          <w:p w14:paraId="4931A459" w14:textId="77777777" w:rsidR="001906E2" w:rsidRDefault="001906E2" w:rsidP="00A61F15">
            <w:pPr>
              <w:pStyle w:val="TableText"/>
              <w:ind w:right="288"/>
            </w:pPr>
            <w:r>
              <w:t>0.3003</w:t>
            </w:r>
          </w:p>
        </w:tc>
        <w:tc>
          <w:tcPr>
            <w:tcW w:w="2160" w:type="dxa"/>
            <w:vAlign w:val="bottom"/>
          </w:tcPr>
          <w:p w14:paraId="107AD974" w14:textId="77777777" w:rsidR="001906E2" w:rsidRDefault="001906E2" w:rsidP="00A61F15">
            <w:pPr>
              <w:pStyle w:val="TableText"/>
              <w:ind w:right="576"/>
            </w:pPr>
            <w:r>
              <w:t>0.0196</w:t>
            </w:r>
          </w:p>
        </w:tc>
        <w:tc>
          <w:tcPr>
            <w:tcW w:w="2160" w:type="dxa"/>
            <w:vAlign w:val="bottom"/>
          </w:tcPr>
          <w:p w14:paraId="53F4F8ED" w14:textId="77777777" w:rsidR="001906E2" w:rsidRDefault="001906E2" w:rsidP="00A61F15">
            <w:pPr>
              <w:pStyle w:val="TableText"/>
            </w:pPr>
            <w:r>
              <w:t>1.3042; −1.3042</w:t>
            </w:r>
          </w:p>
        </w:tc>
        <w:tc>
          <w:tcPr>
            <w:tcW w:w="2160" w:type="dxa"/>
            <w:vAlign w:val="bottom"/>
          </w:tcPr>
          <w:p w14:paraId="77FE885E" w14:textId="77777777" w:rsidR="001906E2" w:rsidRDefault="001906E2" w:rsidP="00A61F15">
            <w:pPr>
              <w:pStyle w:val="TableText"/>
            </w:pPr>
            <w:r>
              <w:t>0.0200; 0.0200</w:t>
            </w:r>
          </w:p>
        </w:tc>
      </w:tr>
      <w:tr w:rsidR="001906E2" w:rsidRPr="00B664C1" w14:paraId="47E5EC8C" w14:textId="77777777" w:rsidTr="00A61F15">
        <w:tc>
          <w:tcPr>
            <w:tcW w:w="1440" w:type="dxa"/>
          </w:tcPr>
          <w:p w14:paraId="0F6B176B" w14:textId="77777777" w:rsidR="001906E2" w:rsidRDefault="001906E2" w:rsidP="00A61F15">
            <w:pPr>
              <w:pStyle w:val="TableText"/>
            </w:pPr>
            <w:r>
              <w:t>14</w:t>
            </w:r>
          </w:p>
        </w:tc>
        <w:tc>
          <w:tcPr>
            <w:tcW w:w="1728" w:type="dxa"/>
            <w:vAlign w:val="bottom"/>
          </w:tcPr>
          <w:p w14:paraId="1A6E1B3F" w14:textId="77777777" w:rsidR="001906E2" w:rsidRDefault="001906E2" w:rsidP="00A61F15">
            <w:pPr>
              <w:pStyle w:val="TableText"/>
              <w:ind w:right="288"/>
            </w:pPr>
            <w:r>
              <w:t>0.3529</w:t>
            </w:r>
          </w:p>
        </w:tc>
        <w:tc>
          <w:tcPr>
            <w:tcW w:w="2160" w:type="dxa"/>
            <w:vAlign w:val="bottom"/>
          </w:tcPr>
          <w:p w14:paraId="0D17FC48" w14:textId="77777777" w:rsidR="001906E2" w:rsidRDefault="001906E2" w:rsidP="00A61F15">
            <w:pPr>
              <w:pStyle w:val="TableText"/>
              <w:ind w:right="576"/>
            </w:pPr>
            <w:r>
              <w:t>0.0222</w:t>
            </w:r>
          </w:p>
        </w:tc>
        <w:tc>
          <w:tcPr>
            <w:tcW w:w="2160" w:type="dxa"/>
            <w:vAlign w:val="bottom"/>
          </w:tcPr>
          <w:p w14:paraId="6C361911" w14:textId="77777777" w:rsidR="001906E2" w:rsidRDefault="001906E2" w:rsidP="00A61F15">
            <w:pPr>
              <w:pStyle w:val="TableText"/>
            </w:pPr>
            <w:r>
              <w:t>N/A</w:t>
            </w:r>
          </w:p>
        </w:tc>
        <w:tc>
          <w:tcPr>
            <w:tcW w:w="2160" w:type="dxa"/>
            <w:vAlign w:val="bottom"/>
          </w:tcPr>
          <w:p w14:paraId="726C82E1" w14:textId="77777777" w:rsidR="001906E2" w:rsidRDefault="001906E2" w:rsidP="00A61F15">
            <w:pPr>
              <w:pStyle w:val="TableText"/>
            </w:pPr>
            <w:r>
              <w:t>N/A</w:t>
            </w:r>
          </w:p>
        </w:tc>
      </w:tr>
      <w:tr w:rsidR="001906E2" w:rsidRPr="00B664C1" w14:paraId="6EA0B090" w14:textId="77777777" w:rsidTr="00A61F15">
        <w:tc>
          <w:tcPr>
            <w:tcW w:w="1440" w:type="dxa"/>
          </w:tcPr>
          <w:p w14:paraId="5AB0859C" w14:textId="77777777" w:rsidR="001906E2" w:rsidRDefault="001906E2" w:rsidP="00A61F15">
            <w:pPr>
              <w:pStyle w:val="TableText"/>
            </w:pPr>
            <w:r>
              <w:t>15</w:t>
            </w:r>
          </w:p>
        </w:tc>
        <w:tc>
          <w:tcPr>
            <w:tcW w:w="1728" w:type="dxa"/>
            <w:vAlign w:val="bottom"/>
          </w:tcPr>
          <w:p w14:paraId="410287D7" w14:textId="77777777" w:rsidR="001906E2" w:rsidRDefault="001906E2" w:rsidP="00A61F15">
            <w:pPr>
              <w:pStyle w:val="TableText"/>
              <w:ind w:right="288"/>
            </w:pPr>
            <w:r>
              <w:t>0.7483</w:t>
            </w:r>
          </w:p>
        </w:tc>
        <w:tc>
          <w:tcPr>
            <w:tcW w:w="2160" w:type="dxa"/>
            <w:vAlign w:val="bottom"/>
          </w:tcPr>
          <w:p w14:paraId="1922189A" w14:textId="77777777" w:rsidR="001906E2" w:rsidRDefault="001906E2" w:rsidP="00A61F15">
            <w:pPr>
              <w:pStyle w:val="TableText"/>
              <w:ind w:right="576"/>
            </w:pPr>
            <w:r>
              <w:t>0.0235</w:t>
            </w:r>
          </w:p>
        </w:tc>
        <w:tc>
          <w:tcPr>
            <w:tcW w:w="2160" w:type="dxa"/>
            <w:vAlign w:val="bottom"/>
          </w:tcPr>
          <w:p w14:paraId="4C168916" w14:textId="77777777" w:rsidR="001906E2" w:rsidRDefault="001906E2" w:rsidP="00A61F15">
            <w:pPr>
              <w:pStyle w:val="TableText"/>
            </w:pPr>
            <w:r>
              <w:t>N/A</w:t>
            </w:r>
          </w:p>
        </w:tc>
        <w:tc>
          <w:tcPr>
            <w:tcW w:w="2160" w:type="dxa"/>
            <w:vAlign w:val="bottom"/>
          </w:tcPr>
          <w:p w14:paraId="1795F33A" w14:textId="77777777" w:rsidR="001906E2" w:rsidRDefault="001906E2" w:rsidP="00A61F15">
            <w:pPr>
              <w:pStyle w:val="TableText"/>
            </w:pPr>
            <w:r>
              <w:t>N/A</w:t>
            </w:r>
          </w:p>
        </w:tc>
      </w:tr>
      <w:tr w:rsidR="001906E2" w:rsidRPr="00B664C1" w14:paraId="71B0AAA2" w14:textId="77777777" w:rsidTr="00A61F15">
        <w:tc>
          <w:tcPr>
            <w:tcW w:w="1440" w:type="dxa"/>
          </w:tcPr>
          <w:p w14:paraId="25A282DE" w14:textId="77777777" w:rsidR="001906E2" w:rsidRDefault="001906E2" w:rsidP="00A61F15">
            <w:pPr>
              <w:pStyle w:val="TableText"/>
            </w:pPr>
            <w:r>
              <w:t>16</w:t>
            </w:r>
          </w:p>
        </w:tc>
        <w:tc>
          <w:tcPr>
            <w:tcW w:w="1728" w:type="dxa"/>
            <w:vAlign w:val="bottom"/>
          </w:tcPr>
          <w:p w14:paraId="6683508B" w14:textId="77777777" w:rsidR="001906E2" w:rsidRDefault="001906E2" w:rsidP="00A61F15">
            <w:pPr>
              <w:pStyle w:val="TableText"/>
              <w:ind w:right="288"/>
            </w:pPr>
            <w:r>
              <w:t>0.8302</w:t>
            </w:r>
          </w:p>
        </w:tc>
        <w:tc>
          <w:tcPr>
            <w:tcW w:w="2160" w:type="dxa"/>
            <w:vAlign w:val="bottom"/>
          </w:tcPr>
          <w:p w14:paraId="56B5D2CA" w14:textId="77777777" w:rsidR="001906E2" w:rsidRDefault="001906E2" w:rsidP="00A61F15">
            <w:pPr>
              <w:pStyle w:val="TableText"/>
              <w:ind w:right="576"/>
            </w:pPr>
            <w:r>
              <w:t>0.0241</w:t>
            </w:r>
          </w:p>
        </w:tc>
        <w:tc>
          <w:tcPr>
            <w:tcW w:w="2160" w:type="dxa"/>
            <w:vAlign w:val="bottom"/>
          </w:tcPr>
          <w:p w14:paraId="1864779C" w14:textId="77777777" w:rsidR="001906E2" w:rsidRDefault="001906E2" w:rsidP="00A61F15">
            <w:pPr>
              <w:pStyle w:val="TableText"/>
            </w:pPr>
            <w:r>
              <w:t>N/A</w:t>
            </w:r>
          </w:p>
        </w:tc>
        <w:tc>
          <w:tcPr>
            <w:tcW w:w="2160" w:type="dxa"/>
            <w:vAlign w:val="bottom"/>
          </w:tcPr>
          <w:p w14:paraId="614D688C" w14:textId="77777777" w:rsidR="001906E2" w:rsidRDefault="001906E2" w:rsidP="00A61F15">
            <w:pPr>
              <w:pStyle w:val="TableText"/>
            </w:pPr>
            <w:r>
              <w:t>N/A</w:t>
            </w:r>
          </w:p>
        </w:tc>
      </w:tr>
      <w:tr w:rsidR="001906E2" w:rsidRPr="00B664C1" w14:paraId="3F794253" w14:textId="77777777" w:rsidTr="00A61F15">
        <w:tc>
          <w:tcPr>
            <w:tcW w:w="1440" w:type="dxa"/>
          </w:tcPr>
          <w:p w14:paraId="218EF8A6" w14:textId="77777777" w:rsidR="001906E2" w:rsidRDefault="001906E2" w:rsidP="00A61F15">
            <w:pPr>
              <w:pStyle w:val="TableText"/>
            </w:pPr>
            <w:r>
              <w:t>17</w:t>
            </w:r>
          </w:p>
        </w:tc>
        <w:tc>
          <w:tcPr>
            <w:tcW w:w="1728" w:type="dxa"/>
            <w:vAlign w:val="bottom"/>
          </w:tcPr>
          <w:p w14:paraId="04E5AC16" w14:textId="77777777" w:rsidR="001906E2" w:rsidRDefault="001906E2" w:rsidP="00A61F15">
            <w:pPr>
              <w:pStyle w:val="TableText"/>
              <w:ind w:right="288"/>
            </w:pPr>
            <w:r>
              <w:t>−0.9057</w:t>
            </w:r>
          </w:p>
        </w:tc>
        <w:tc>
          <w:tcPr>
            <w:tcW w:w="2160" w:type="dxa"/>
            <w:vAlign w:val="bottom"/>
          </w:tcPr>
          <w:p w14:paraId="7A0768CF" w14:textId="77777777" w:rsidR="001906E2" w:rsidRDefault="001906E2" w:rsidP="00A61F15">
            <w:pPr>
              <w:pStyle w:val="TableText"/>
              <w:ind w:right="576"/>
            </w:pPr>
            <w:r>
              <w:t>0.0180</w:t>
            </w:r>
          </w:p>
        </w:tc>
        <w:tc>
          <w:tcPr>
            <w:tcW w:w="2160" w:type="dxa"/>
            <w:vAlign w:val="bottom"/>
          </w:tcPr>
          <w:p w14:paraId="094CBC79" w14:textId="77777777" w:rsidR="001906E2" w:rsidRDefault="001906E2" w:rsidP="00A61F15">
            <w:pPr>
              <w:pStyle w:val="TableText"/>
            </w:pPr>
            <w:r>
              <w:t>0.8737; −0.8737</w:t>
            </w:r>
          </w:p>
        </w:tc>
        <w:tc>
          <w:tcPr>
            <w:tcW w:w="2160" w:type="dxa"/>
            <w:vAlign w:val="bottom"/>
          </w:tcPr>
          <w:p w14:paraId="5FE71764" w14:textId="77777777" w:rsidR="001906E2" w:rsidRDefault="001906E2" w:rsidP="00A61F15">
            <w:pPr>
              <w:pStyle w:val="TableText"/>
            </w:pPr>
            <w:r>
              <w:t>0.0198; 0.0198</w:t>
            </w:r>
          </w:p>
        </w:tc>
      </w:tr>
      <w:tr w:rsidR="001906E2" w:rsidRPr="00B664C1" w14:paraId="3F82A8D1" w14:textId="77777777" w:rsidTr="00A61F15">
        <w:tc>
          <w:tcPr>
            <w:tcW w:w="1440" w:type="dxa"/>
          </w:tcPr>
          <w:p w14:paraId="29F252AE" w14:textId="77777777" w:rsidR="001906E2" w:rsidRDefault="001906E2" w:rsidP="00A61F15">
            <w:pPr>
              <w:pStyle w:val="TableText"/>
            </w:pPr>
            <w:r>
              <w:t>18</w:t>
            </w:r>
          </w:p>
        </w:tc>
        <w:tc>
          <w:tcPr>
            <w:tcW w:w="1728" w:type="dxa"/>
            <w:vAlign w:val="bottom"/>
          </w:tcPr>
          <w:p w14:paraId="505A9F99" w14:textId="77777777" w:rsidR="001906E2" w:rsidRDefault="001906E2" w:rsidP="00A61F15">
            <w:pPr>
              <w:pStyle w:val="TableText"/>
              <w:ind w:right="288"/>
            </w:pPr>
            <w:r>
              <w:t>−0.5339</w:t>
            </w:r>
          </w:p>
        </w:tc>
        <w:tc>
          <w:tcPr>
            <w:tcW w:w="2160" w:type="dxa"/>
            <w:vAlign w:val="bottom"/>
          </w:tcPr>
          <w:p w14:paraId="3FA987E0" w14:textId="77777777" w:rsidR="001906E2" w:rsidRDefault="001906E2" w:rsidP="00A61F15">
            <w:pPr>
              <w:pStyle w:val="TableText"/>
              <w:ind w:right="576"/>
            </w:pPr>
            <w:r>
              <w:t>0.0217</w:t>
            </w:r>
          </w:p>
        </w:tc>
        <w:tc>
          <w:tcPr>
            <w:tcW w:w="2160" w:type="dxa"/>
            <w:vAlign w:val="bottom"/>
          </w:tcPr>
          <w:p w14:paraId="65CE674D" w14:textId="77777777" w:rsidR="001906E2" w:rsidRDefault="001906E2" w:rsidP="00A61F15">
            <w:pPr>
              <w:pStyle w:val="TableText"/>
            </w:pPr>
            <w:r>
              <w:t>N/A</w:t>
            </w:r>
          </w:p>
        </w:tc>
        <w:tc>
          <w:tcPr>
            <w:tcW w:w="2160" w:type="dxa"/>
            <w:vAlign w:val="bottom"/>
          </w:tcPr>
          <w:p w14:paraId="3A5DE764" w14:textId="77777777" w:rsidR="001906E2" w:rsidRDefault="001906E2" w:rsidP="00A61F15">
            <w:pPr>
              <w:pStyle w:val="TableText"/>
            </w:pPr>
            <w:r>
              <w:t>N/A</w:t>
            </w:r>
          </w:p>
        </w:tc>
      </w:tr>
      <w:tr w:rsidR="001906E2" w:rsidRPr="00B664C1" w14:paraId="7A89E351" w14:textId="77777777" w:rsidTr="00A61F15">
        <w:tc>
          <w:tcPr>
            <w:tcW w:w="1440" w:type="dxa"/>
          </w:tcPr>
          <w:p w14:paraId="12932A54" w14:textId="77777777" w:rsidR="001906E2" w:rsidRDefault="001906E2" w:rsidP="00A61F15">
            <w:pPr>
              <w:pStyle w:val="TableText"/>
            </w:pPr>
            <w:r>
              <w:t>19</w:t>
            </w:r>
          </w:p>
        </w:tc>
        <w:tc>
          <w:tcPr>
            <w:tcW w:w="1728" w:type="dxa"/>
            <w:vAlign w:val="bottom"/>
          </w:tcPr>
          <w:p w14:paraId="32CB882C" w14:textId="77777777" w:rsidR="001906E2" w:rsidRDefault="001906E2" w:rsidP="00A61F15">
            <w:pPr>
              <w:pStyle w:val="TableText"/>
              <w:ind w:right="288"/>
            </w:pPr>
            <w:r>
              <w:t>1.2092</w:t>
            </w:r>
          </w:p>
        </w:tc>
        <w:tc>
          <w:tcPr>
            <w:tcW w:w="2160" w:type="dxa"/>
            <w:vAlign w:val="bottom"/>
          </w:tcPr>
          <w:p w14:paraId="4533C78A" w14:textId="77777777" w:rsidR="001906E2" w:rsidRDefault="001906E2" w:rsidP="00A61F15">
            <w:pPr>
              <w:pStyle w:val="TableText"/>
              <w:ind w:right="576"/>
            </w:pPr>
            <w:r>
              <w:t>0.0258</w:t>
            </w:r>
          </w:p>
        </w:tc>
        <w:tc>
          <w:tcPr>
            <w:tcW w:w="2160" w:type="dxa"/>
            <w:vAlign w:val="bottom"/>
          </w:tcPr>
          <w:p w14:paraId="6E7AE4E1" w14:textId="77777777" w:rsidR="001906E2" w:rsidRDefault="001906E2" w:rsidP="00A61F15">
            <w:pPr>
              <w:pStyle w:val="TableText"/>
            </w:pPr>
            <w:r>
              <w:t>N/A</w:t>
            </w:r>
          </w:p>
        </w:tc>
        <w:tc>
          <w:tcPr>
            <w:tcW w:w="2160" w:type="dxa"/>
            <w:vAlign w:val="bottom"/>
          </w:tcPr>
          <w:p w14:paraId="7BAB6D37" w14:textId="77777777" w:rsidR="001906E2" w:rsidRDefault="001906E2" w:rsidP="00A61F15">
            <w:pPr>
              <w:pStyle w:val="TableText"/>
            </w:pPr>
            <w:r>
              <w:t>N/A</w:t>
            </w:r>
          </w:p>
        </w:tc>
      </w:tr>
      <w:tr w:rsidR="001906E2" w:rsidRPr="00B664C1" w14:paraId="13B5CF02" w14:textId="77777777" w:rsidTr="00A61F15">
        <w:tc>
          <w:tcPr>
            <w:tcW w:w="1440" w:type="dxa"/>
          </w:tcPr>
          <w:p w14:paraId="16E2A2DF" w14:textId="77777777" w:rsidR="001906E2" w:rsidRDefault="001906E2" w:rsidP="00A61F15">
            <w:pPr>
              <w:pStyle w:val="TableText"/>
            </w:pPr>
            <w:r>
              <w:t>20</w:t>
            </w:r>
          </w:p>
        </w:tc>
        <w:tc>
          <w:tcPr>
            <w:tcW w:w="1728" w:type="dxa"/>
            <w:vAlign w:val="bottom"/>
          </w:tcPr>
          <w:p w14:paraId="0F8F1603" w14:textId="77777777" w:rsidR="001906E2" w:rsidRDefault="001906E2" w:rsidP="00A61F15">
            <w:pPr>
              <w:pStyle w:val="TableText"/>
              <w:ind w:right="288"/>
            </w:pPr>
            <w:r>
              <w:t>0.6484</w:t>
            </w:r>
          </w:p>
        </w:tc>
        <w:tc>
          <w:tcPr>
            <w:tcW w:w="2160" w:type="dxa"/>
            <w:vAlign w:val="bottom"/>
          </w:tcPr>
          <w:p w14:paraId="7F4C3220" w14:textId="77777777" w:rsidR="001906E2" w:rsidRDefault="001906E2" w:rsidP="00A61F15">
            <w:pPr>
              <w:pStyle w:val="TableText"/>
              <w:ind w:right="576"/>
            </w:pPr>
            <w:r>
              <w:t>0.0233</w:t>
            </w:r>
          </w:p>
        </w:tc>
        <w:tc>
          <w:tcPr>
            <w:tcW w:w="2160" w:type="dxa"/>
            <w:vAlign w:val="bottom"/>
          </w:tcPr>
          <w:p w14:paraId="292BE8F1" w14:textId="77777777" w:rsidR="001906E2" w:rsidRDefault="001906E2" w:rsidP="00A61F15">
            <w:pPr>
              <w:pStyle w:val="TableText"/>
            </w:pPr>
            <w:r>
              <w:t>N/A</w:t>
            </w:r>
          </w:p>
        </w:tc>
        <w:tc>
          <w:tcPr>
            <w:tcW w:w="2160" w:type="dxa"/>
            <w:vAlign w:val="bottom"/>
          </w:tcPr>
          <w:p w14:paraId="14942E02" w14:textId="77777777" w:rsidR="001906E2" w:rsidRDefault="001906E2" w:rsidP="00A61F15">
            <w:pPr>
              <w:pStyle w:val="TableText"/>
            </w:pPr>
            <w:r>
              <w:t>N/A</w:t>
            </w:r>
          </w:p>
        </w:tc>
      </w:tr>
      <w:tr w:rsidR="001906E2" w:rsidRPr="00B664C1" w14:paraId="7B2DC298" w14:textId="77777777" w:rsidTr="00A61F15">
        <w:tc>
          <w:tcPr>
            <w:tcW w:w="1440" w:type="dxa"/>
          </w:tcPr>
          <w:p w14:paraId="40D32FC2" w14:textId="77777777" w:rsidR="001906E2" w:rsidRDefault="001906E2" w:rsidP="00A61F15">
            <w:pPr>
              <w:pStyle w:val="TableText"/>
            </w:pPr>
            <w:r>
              <w:t>21</w:t>
            </w:r>
          </w:p>
        </w:tc>
        <w:tc>
          <w:tcPr>
            <w:tcW w:w="1728" w:type="dxa"/>
            <w:vAlign w:val="bottom"/>
          </w:tcPr>
          <w:p w14:paraId="00DBE984" w14:textId="77777777" w:rsidR="001906E2" w:rsidRDefault="001906E2" w:rsidP="00A61F15">
            <w:pPr>
              <w:pStyle w:val="TableText"/>
              <w:ind w:right="288"/>
            </w:pPr>
            <w:r>
              <w:t>−0.0296</w:t>
            </w:r>
          </w:p>
        </w:tc>
        <w:tc>
          <w:tcPr>
            <w:tcW w:w="2160" w:type="dxa"/>
            <w:vAlign w:val="bottom"/>
          </w:tcPr>
          <w:p w14:paraId="0F9A1DBC" w14:textId="77777777" w:rsidR="001906E2" w:rsidRDefault="001906E2" w:rsidP="00A61F15">
            <w:pPr>
              <w:pStyle w:val="TableText"/>
              <w:ind w:right="576"/>
            </w:pPr>
            <w:r>
              <w:t>0.0220</w:t>
            </w:r>
          </w:p>
        </w:tc>
        <w:tc>
          <w:tcPr>
            <w:tcW w:w="2160" w:type="dxa"/>
            <w:vAlign w:val="bottom"/>
          </w:tcPr>
          <w:p w14:paraId="2673724B" w14:textId="77777777" w:rsidR="001906E2" w:rsidRDefault="001906E2" w:rsidP="00A61F15">
            <w:pPr>
              <w:pStyle w:val="TableText"/>
            </w:pPr>
            <w:r>
              <w:t>N/A</w:t>
            </w:r>
          </w:p>
        </w:tc>
        <w:tc>
          <w:tcPr>
            <w:tcW w:w="2160" w:type="dxa"/>
            <w:vAlign w:val="bottom"/>
          </w:tcPr>
          <w:p w14:paraId="35F460AE" w14:textId="77777777" w:rsidR="001906E2" w:rsidRDefault="001906E2" w:rsidP="00A61F15">
            <w:pPr>
              <w:pStyle w:val="TableText"/>
            </w:pPr>
            <w:r>
              <w:t>N/A</w:t>
            </w:r>
          </w:p>
        </w:tc>
      </w:tr>
      <w:tr w:rsidR="001906E2" w:rsidRPr="00B664C1" w14:paraId="17A5C785" w14:textId="77777777" w:rsidTr="00A61F15">
        <w:tc>
          <w:tcPr>
            <w:tcW w:w="1440" w:type="dxa"/>
          </w:tcPr>
          <w:p w14:paraId="258F3F66" w14:textId="77777777" w:rsidR="001906E2" w:rsidRDefault="001906E2" w:rsidP="00A61F15">
            <w:pPr>
              <w:pStyle w:val="TableText"/>
            </w:pPr>
            <w:r>
              <w:t>22</w:t>
            </w:r>
          </w:p>
        </w:tc>
        <w:tc>
          <w:tcPr>
            <w:tcW w:w="1728" w:type="dxa"/>
            <w:vAlign w:val="bottom"/>
          </w:tcPr>
          <w:p w14:paraId="03800167" w14:textId="77777777" w:rsidR="001906E2" w:rsidRDefault="001906E2" w:rsidP="00A61F15">
            <w:pPr>
              <w:pStyle w:val="TableText"/>
              <w:ind w:right="288"/>
            </w:pPr>
            <w:r>
              <w:t>−0.1595</w:t>
            </w:r>
          </w:p>
        </w:tc>
        <w:tc>
          <w:tcPr>
            <w:tcW w:w="2160" w:type="dxa"/>
            <w:vAlign w:val="bottom"/>
          </w:tcPr>
          <w:p w14:paraId="60C27B9F" w14:textId="77777777" w:rsidR="001906E2" w:rsidRDefault="001906E2" w:rsidP="00A61F15">
            <w:pPr>
              <w:pStyle w:val="TableText"/>
              <w:ind w:right="576"/>
            </w:pPr>
            <w:r>
              <w:t>0.0218</w:t>
            </w:r>
          </w:p>
        </w:tc>
        <w:tc>
          <w:tcPr>
            <w:tcW w:w="2160" w:type="dxa"/>
            <w:vAlign w:val="bottom"/>
          </w:tcPr>
          <w:p w14:paraId="200D6D3D" w14:textId="77777777" w:rsidR="001906E2" w:rsidRDefault="001906E2" w:rsidP="00A61F15">
            <w:pPr>
              <w:pStyle w:val="TableText"/>
            </w:pPr>
            <w:r>
              <w:t>N/A</w:t>
            </w:r>
          </w:p>
        </w:tc>
        <w:tc>
          <w:tcPr>
            <w:tcW w:w="2160" w:type="dxa"/>
            <w:vAlign w:val="bottom"/>
          </w:tcPr>
          <w:p w14:paraId="3E2474E8" w14:textId="77777777" w:rsidR="001906E2" w:rsidRDefault="001906E2" w:rsidP="00A61F15">
            <w:pPr>
              <w:pStyle w:val="TableText"/>
            </w:pPr>
            <w:r>
              <w:t>N/A</w:t>
            </w:r>
          </w:p>
        </w:tc>
      </w:tr>
      <w:tr w:rsidR="001906E2" w:rsidRPr="00B664C1" w14:paraId="54AD3865" w14:textId="77777777" w:rsidTr="00A61F15">
        <w:tc>
          <w:tcPr>
            <w:tcW w:w="1440" w:type="dxa"/>
          </w:tcPr>
          <w:p w14:paraId="4DE3E79F" w14:textId="77777777" w:rsidR="001906E2" w:rsidRDefault="001906E2" w:rsidP="00A61F15">
            <w:pPr>
              <w:pStyle w:val="TableText"/>
            </w:pPr>
            <w:r>
              <w:t>23</w:t>
            </w:r>
          </w:p>
        </w:tc>
        <w:tc>
          <w:tcPr>
            <w:tcW w:w="1728" w:type="dxa"/>
            <w:vAlign w:val="bottom"/>
          </w:tcPr>
          <w:p w14:paraId="3B39A258" w14:textId="77777777" w:rsidR="001906E2" w:rsidRDefault="001906E2" w:rsidP="00A61F15">
            <w:pPr>
              <w:pStyle w:val="TableText"/>
              <w:ind w:right="288"/>
            </w:pPr>
            <w:r>
              <w:t>−0.2854</w:t>
            </w:r>
          </w:p>
        </w:tc>
        <w:tc>
          <w:tcPr>
            <w:tcW w:w="2160" w:type="dxa"/>
            <w:vAlign w:val="bottom"/>
          </w:tcPr>
          <w:p w14:paraId="2D15CCCE" w14:textId="77777777" w:rsidR="001906E2" w:rsidRDefault="001906E2" w:rsidP="00A61F15">
            <w:pPr>
              <w:pStyle w:val="TableText"/>
              <w:ind w:right="576"/>
            </w:pPr>
            <w:r>
              <w:t>0.0215</w:t>
            </w:r>
          </w:p>
        </w:tc>
        <w:tc>
          <w:tcPr>
            <w:tcW w:w="2160" w:type="dxa"/>
            <w:vAlign w:val="bottom"/>
          </w:tcPr>
          <w:p w14:paraId="385ED593" w14:textId="77777777" w:rsidR="001906E2" w:rsidRDefault="001906E2" w:rsidP="00A61F15">
            <w:pPr>
              <w:pStyle w:val="TableText"/>
            </w:pPr>
            <w:r>
              <w:t>N/A</w:t>
            </w:r>
          </w:p>
        </w:tc>
        <w:tc>
          <w:tcPr>
            <w:tcW w:w="2160" w:type="dxa"/>
            <w:vAlign w:val="bottom"/>
          </w:tcPr>
          <w:p w14:paraId="293440F8" w14:textId="77777777" w:rsidR="001906E2" w:rsidRDefault="001906E2" w:rsidP="00A61F15">
            <w:pPr>
              <w:pStyle w:val="TableText"/>
            </w:pPr>
            <w:r>
              <w:t>N/A</w:t>
            </w:r>
          </w:p>
        </w:tc>
      </w:tr>
      <w:tr w:rsidR="001906E2" w:rsidRPr="00B664C1" w14:paraId="6CA042CC" w14:textId="77777777" w:rsidTr="00A61F15">
        <w:tc>
          <w:tcPr>
            <w:tcW w:w="1440" w:type="dxa"/>
          </w:tcPr>
          <w:p w14:paraId="14594D6A" w14:textId="77777777" w:rsidR="001906E2" w:rsidRDefault="001906E2" w:rsidP="00A61F15">
            <w:pPr>
              <w:pStyle w:val="TableText"/>
            </w:pPr>
            <w:r>
              <w:t>24</w:t>
            </w:r>
          </w:p>
        </w:tc>
        <w:tc>
          <w:tcPr>
            <w:tcW w:w="1728" w:type="dxa"/>
            <w:vAlign w:val="bottom"/>
          </w:tcPr>
          <w:p w14:paraId="40FBA35D" w14:textId="77777777" w:rsidR="001906E2" w:rsidRDefault="001906E2" w:rsidP="00A61F15">
            <w:pPr>
              <w:pStyle w:val="TableText"/>
              <w:ind w:right="288"/>
            </w:pPr>
            <w:r>
              <w:t>0.9444</w:t>
            </w:r>
          </w:p>
        </w:tc>
        <w:tc>
          <w:tcPr>
            <w:tcW w:w="2160" w:type="dxa"/>
            <w:vAlign w:val="bottom"/>
          </w:tcPr>
          <w:p w14:paraId="10B7080C" w14:textId="77777777" w:rsidR="001906E2" w:rsidRDefault="001906E2" w:rsidP="00A61F15">
            <w:pPr>
              <w:pStyle w:val="TableText"/>
              <w:ind w:right="576"/>
            </w:pPr>
            <w:r>
              <w:t>0.0263</w:t>
            </w:r>
          </w:p>
        </w:tc>
        <w:tc>
          <w:tcPr>
            <w:tcW w:w="2160" w:type="dxa"/>
            <w:vAlign w:val="bottom"/>
          </w:tcPr>
          <w:p w14:paraId="58BC5EFE" w14:textId="77777777" w:rsidR="001906E2" w:rsidRDefault="001906E2" w:rsidP="00A61F15">
            <w:pPr>
              <w:pStyle w:val="TableText"/>
            </w:pPr>
            <w:r>
              <w:t>N/A</w:t>
            </w:r>
          </w:p>
        </w:tc>
        <w:tc>
          <w:tcPr>
            <w:tcW w:w="2160" w:type="dxa"/>
            <w:vAlign w:val="bottom"/>
          </w:tcPr>
          <w:p w14:paraId="4D951DAD" w14:textId="77777777" w:rsidR="001906E2" w:rsidRDefault="001906E2" w:rsidP="00A61F15">
            <w:pPr>
              <w:pStyle w:val="TableText"/>
            </w:pPr>
            <w:r>
              <w:t>N/A</w:t>
            </w:r>
          </w:p>
        </w:tc>
      </w:tr>
      <w:tr w:rsidR="001906E2" w:rsidRPr="00B664C1" w14:paraId="09FA649C" w14:textId="77777777" w:rsidTr="00A61F15">
        <w:tc>
          <w:tcPr>
            <w:tcW w:w="1440" w:type="dxa"/>
          </w:tcPr>
          <w:p w14:paraId="5B2F7ADA" w14:textId="77777777" w:rsidR="001906E2" w:rsidRDefault="001906E2" w:rsidP="00A61F15">
            <w:pPr>
              <w:pStyle w:val="TableText"/>
            </w:pPr>
            <w:r>
              <w:t>25</w:t>
            </w:r>
          </w:p>
        </w:tc>
        <w:tc>
          <w:tcPr>
            <w:tcW w:w="1728" w:type="dxa"/>
            <w:vAlign w:val="bottom"/>
          </w:tcPr>
          <w:p w14:paraId="4788E904" w14:textId="77777777" w:rsidR="001906E2" w:rsidRDefault="001906E2" w:rsidP="00A61F15">
            <w:pPr>
              <w:pStyle w:val="TableText"/>
              <w:ind w:right="288"/>
            </w:pPr>
            <w:r>
              <w:t>0.5052</w:t>
            </w:r>
          </w:p>
        </w:tc>
        <w:tc>
          <w:tcPr>
            <w:tcW w:w="2160" w:type="dxa"/>
            <w:vAlign w:val="bottom"/>
          </w:tcPr>
          <w:p w14:paraId="6A6026E7" w14:textId="77777777" w:rsidR="001906E2" w:rsidRDefault="001906E2" w:rsidP="00A61F15">
            <w:pPr>
              <w:pStyle w:val="TableText"/>
              <w:ind w:right="576"/>
            </w:pPr>
            <w:r>
              <w:t>0.0225</w:t>
            </w:r>
          </w:p>
        </w:tc>
        <w:tc>
          <w:tcPr>
            <w:tcW w:w="2160" w:type="dxa"/>
            <w:vAlign w:val="bottom"/>
          </w:tcPr>
          <w:p w14:paraId="05C14DB4" w14:textId="77777777" w:rsidR="001906E2" w:rsidRDefault="001906E2" w:rsidP="00A61F15">
            <w:pPr>
              <w:pStyle w:val="TableText"/>
            </w:pPr>
            <w:r>
              <w:t>N/A</w:t>
            </w:r>
          </w:p>
        </w:tc>
        <w:tc>
          <w:tcPr>
            <w:tcW w:w="2160" w:type="dxa"/>
            <w:vAlign w:val="bottom"/>
          </w:tcPr>
          <w:p w14:paraId="63CEA770" w14:textId="77777777" w:rsidR="001906E2" w:rsidRDefault="001906E2" w:rsidP="00A61F15">
            <w:pPr>
              <w:pStyle w:val="TableText"/>
            </w:pPr>
            <w:r>
              <w:t>N/A</w:t>
            </w:r>
          </w:p>
        </w:tc>
      </w:tr>
      <w:tr w:rsidR="001906E2" w:rsidRPr="00B664C1" w14:paraId="745C7A00" w14:textId="77777777" w:rsidTr="00A61F15">
        <w:tc>
          <w:tcPr>
            <w:tcW w:w="1440" w:type="dxa"/>
          </w:tcPr>
          <w:p w14:paraId="65F25DE1" w14:textId="77777777" w:rsidR="001906E2" w:rsidRDefault="001906E2" w:rsidP="00A61F15">
            <w:pPr>
              <w:pStyle w:val="TableText"/>
            </w:pPr>
            <w:r>
              <w:t>26</w:t>
            </w:r>
          </w:p>
        </w:tc>
        <w:tc>
          <w:tcPr>
            <w:tcW w:w="1728" w:type="dxa"/>
            <w:vAlign w:val="bottom"/>
          </w:tcPr>
          <w:p w14:paraId="1E087D32" w14:textId="77777777" w:rsidR="001906E2" w:rsidRDefault="001906E2" w:rsidP="00A61F15">
            <w:pPr>
              <w:pStyle w:val="TableText"/>
              <w:ind w:right="288"/>
            </w:pPr>
            <w:r>
              <w:t>−0.6174</w:t>
            </w:r>
          </w:p>
        </w:tc>
        <w:tc>
          <w:tcPr>
            <w:tcW w:w="2160" w:type="dxa"/>
            <w:vAlign w:val="bottom"/>
          </w:tcPr>
          <w:p w14:paraId="46B7B5B0" w14:textId="77777777" w:rsidR="001906E2" w:rsidRDefault="001906E2" w:rsidP="00A61F15">
            <w:pPr>
              <w:pStyle w:val="TableText"/>
              <w:ind w:right="576"/>
            </w:pPr>
            <w:r>
              <w:t>0.0168</w:t>
            </w:r>
          </w:p>
        </w:tc>
        <w:tc>
          <w:tcPr>
            <w:tcW w:w="2160" w:type="dxa"/>
            <w:vAlign w:val="bottom"/>
          </w:tcPr>
          <w:p w14:paraId="10C20891" w14:textId="77777777" w:rsidR="001906E2" w:rsidRDefault="001906E2" w:rsidP="00A61F15">
            <w:pPr>
              <w:pStyle w:val="TableText"/>
            </w:pPr>
            <w:r>
              <w:t>0.6225; −0.6225</w:t>
            </w:r>
          </w:p>
        </w:tc>
        <w:tc>
          <w:tcPr>
            <w:tcW w:w="2160" w:type="dxa"/>
            <w:vAlign w:val="bottom"/>
          </w:tcPr>
          <w:p w14:paraId="7ECF5E2A" w14:textId="77777777" w:rsidR="001906E2" w:rsidRDefault="001906E2" w:rsidP="00A61F15">
            <w:pPr>
              <w:pStyle w:val="TableText"/>
            </w:pPr>
            <w:r>
              <w:t>0.0189; 0.0189</w:t>
            </w:r>
          </w:p>
        </w:tc>
      </w:tr>
      <w:tr w:rsidR="001906E2" w:rsidRPr="00B664C1" w14:paraId="410F20F3" w14:textId="77777777" w:rsidTr="00A61F15">
        <w:tc>
          <w:tcPr>
            <w:tcW w:w="1440" w:type="dxa"/>
          </w:tcPr>
          <w:p w14:paraId="1AC13EE0" w14:textId="77777777" w:rsidR="001906E2" w:rsidRDefault="001906E2" w:rsidP="00A61F15">
            <w:pPr>
              <w:pStyle w:val="TableText"/>
            </w:pPr>
            <w:r>
              <w:t>27</w:t>
            </w:r>
          </w:p>
        </w:tc>
        <w:tc>
          <w:tcPr>
            <w:tcW w:w="1728" w:type="dxa"/>
            <w:vAlign w:val="bottom"/>
          </w:tcPr>
          <w:p w14:paraId="0295C802" w14:textId="77777777" w:rsidR="001906E2" w:rsidRDefault="001906E2" w:rsidP="00A61F15">
            <w:pPr>
              <w:pStyle w:val="TableText"/>
              <w:ind w:right="288"/>
            </w:pPr>
            <w:r>
              <w:t>0.6347</w:t>
            </w:r>
          </w:p>
        </w:tc>
        <w:tc>
          <w:tcPr>
            <w:tcW w:w="2160" w:type="dxa"/>
            <w:vAlign w:val="bottom"/>
          </w:tcPr>
          <w:p w14:paraId="4726A3C8" w14:textId="77777777" w:rsidR="001906E2" w:rsidRDefault="001906E2" w:rsidP="00A61F15">
            <w:pPr>
              <w:pStyle w:val="TableText"/>
              <w:ind w:right="576"/>
            </w:pPr>
            <w:r>
              <w:t>0.0230</w:t>
            </w:r>
          </w:p>
        </w:tc>
        <w:tc>
          <w:tcPr>
            <w:tcW w:w="2160" w:type="dxa"/>
            <w:vAlign w:val="bottom"/>
          </w:tcPr>
          <w:p w14:paraId="30660C32" w14:textId="77777777" w:rsidR="001906E2" w:rsidRDefault="001906E2" w:rsidP="00A61F15">
            <w:pPr>
              <w:pStyle w:val="TableText"/>
            </w:pPr>
            <w:r>
              <w:t>N/A</w:t>
            </w:r>
          </w:p>
        </w:tc>
        <w:tc>
          <w:tcPr>
            <w:tcW w:w="2160" w:type="dxa"/>
            <w:vAlign w:val="bottom"/>
          </w:tcPr>
          <w:p w14:paraId="55EEB128" w14:textId="77777777" w:rsidR="001906E2" w:rsidRDefault="001906E2" w:rsidP="00A61F15">
            <w:pPr>
              <w:pStyle w:val="TableText"/>
            </w:pPr>
            <w:r>
              <w:t>N/A</w:t>
            </w:r>
          </w:p>
        </w:tc>
      </w:tr>
      <w:tr w:rsidR="001906E2" w:rsidRPr="00B664C1" w14:paraId="0A1F7F95" w14:textId="77777777" w:rsidTr="00A61F15">
        <w:tc>
          <w:tcPr>
            <w:tcW w:w="1440" w:type="dxa"/>
          </w:tcPr>
          <w:p w14:paraId="7C6FE6CF" w14:textId="77777777" w:rsidR="001906E2" w:rsidRDefault="001906E2" w:rsidP="00A61F15">
            <w:pPr>
              <w:pStyle w:val="TableText"/>
            </w:pPr>
            <w:r>
              <w:t>28</w:t>
            </w:r>
          </w:p>
        </w:tc>
        <w:tc>
          <w:tcPr>
            <w:tcW w:w="1728" w:type="dxa"/>
            <w:vAlign w:val="bottom"/>
          </w:tcPr>
          <w:p w14:paraId="6BF69FEA" w14:textId="77777777" w:rsidR="001906E2" w:rsidRDefault="001906E2" w:rsidP="00A61F15">
            <w:pPr>
              <w:pStyle w:val="TableText"/>
              <w:ind w:right="288"/>
            </w:pPr>
            <w:r>
              <w:t>−0.5278</w:t>
            </w:r>
          </w:p>
        </w:tc>
        <w:tc>
          <w:tcPr>
            <w:tcW w:w="2160" w:type="dxa"/>
            <w:vAlign w:val="bottom"/>
          </w:tcPr>
          <w:p w14:paraId="6F61B2A4" w14:textId="77777777" w:rsidR="001906E2" w:rsidRDefault="001906E2" w:rsidP="00A61F15">
            <w:pPr>
              <w:pStyle w:val="TableText"/>
              <w:ind w:right="576"/>
            </w:pPr>
            <w:r>
              <w:t>0.0166</w:t>
            </w:r>
          </w:p>
        </w:tc>
        <w:tc>
          <w:tcPr>
            <w:tcW w:w="2160" w:type="dxa"/>
            <w:vAlign w:val="bottom"/>
          </w:tcPr>
          <w:p w14:paraId="120F274E" w14:textId="77777777" w:rsidR="001906E2" w:rsidRDefault="001906E2" w:rsidP="00A61F15">
            <w:pPr>
              <w:pStyle w:val="TableText"/>
            </w:pPr>
            <w:r>
              <w:t>0.4833; −0.4833</w:t>
            </w:r>
          </w:p>
        </w:tc>
        <w:tc>
          <w:tcPr>
            <w:tcW w:w="2160" w:type="dxa"/>
            <w:vAlign w:val="bottom"/>
          </w:tcPr>
          <w:p w14:paraId="6A639A33" w14:textId="77777777" w:rsidR="001906E2" w:rsidRDefault="001906E2" w:rsidP="00A61F15">
            <w:pPr>
              <w:pStyle w:val="TableText"/>
            </w:pPr>
            <w:r>
              <w:t>0.0192; 0.0192</w:t>
            </w:r>
          </w:p>
        </w:tc>
      </w:tr>
      <w:tr w:rsidR="001906E2" w:rsidRPr="00B664C1" w14:paraId="167BC0C8" w14:textId="77777777" w:rsidTr="00A61F15">
        <w:tc>
          <w:tcPr>
            <w:tcW w:w="1440" w:type="dxa"/>
          </w:tcPr>
          <w:p w14:paraId="756E1D90" w14:textId="77777777" w:rsidR="001906E2" w:rsidRDefault="001906E2" w:rsidP="00A61F15">
            <w:pPr>
              <w:pStyle w:val="TableText"/>
            </w:pPr>
            <w:r>
              <w:t>29</w:t>
            </w:r>
          </w:p>
        </w:tc>
        <w:tc>
          <w:tcPr>
            <w:tcW w:w="1728" w:type="dxa"/>
            <w:vAlign w:val="bottom"/>
          </w:tcPr>
          <w:p w14:paraId="1C71247C" w14:textId="77777777" w:rsidR="001906E2" w:rsidRDefault="001906E2" w:rsidP="00A61F15">
            <w:pPr>
              <w:pStyle w:val="TableText"/>
              <w:ind w:right="288"/>
            </w:pPr>
            <w:r>
              <w:t>−0.2439</w:t>
            </w:r>
          </w:p>
        </w:tc>
        <w:tc>
          <w:tcPr>
            <w:tcW w:w="2160" w:type="dxa"/>
            <w:vAlign w:val="bottom"/>
          </w:tcPr>
          <w:p w14:paraId="3B917699" w14:textId="77777777" w:rsidR="001906E2" w:rsidRDefault="001906E2" w:rsidP="00A61F15">
            <w:pPr>
              <w:pStyle w:val="TableText"/>
              <w:ind w:right="576"/>
            </w:pPr>
            <w:r>
              <w:t>0.0220</w:t>
            </w:r>
          </w:p>
        </w:tc>
        <w:tc>
          <w:tcPr>
            <w:tcW w:w="2160" w:type="dxa"/>
            <w:vAlign w:val="bottom"/>
          </w:tcPr>
          <w:p w14:paraId="567FA558" w14:textId="77777777" w:rsidR="001906E2" w:rsidRDefault="001906E2" w:rsidP="00A61F15">
            <w:pPr>
              <w:pStyle w:val="TableText"/>
            </w:pPr>
            <w:r>
              <w:t>N/A</w:t>
            </w:r>
          </w:p>
        </w:tc>
        <w:tc>
          <w:tcPr>
            <w:tcW w:w="2160" w:type="dxa"/>
            <w:vAlign w:val="bottom"/>
          </w:tcPr>
          <w:p w14:paraId="79F71208" w14:textId="77777777" w:rsidR="001906E2" w:rsidRDefault="001906E2" w:rsidP="00A61F15">
            <w:pPr>
              <w:pStyle w:val="TableText"/>
            </w:pPr>
            <w:r>
              <w:t>N/A</w:t>
            </w:r>
          </w:p>
        </w:tc>
      </w:tr>
      <w:tr w:rsidR="001906E2" w:rsidRPr="00B664C1" w14:paraId="0614078D" w14:textId="77777777" w:rsidTr="00A61F15">
        <w:tc>
          <w:tcPr>
            <w:tcW w:w="1440" w:type="dxa"/>
          </w:tcPr>
          <w:p w14:paraId="249F8682" w14:textId="77777777" w:rsidR="001906E2" w:rsidRDefault="001906E2" w:rsidP="00A61F15">
            <w:pPr>
              <w:pStyle w:val="TableText"/>
            </w:pPr>
            <w:r>
              <w:t>30</w:t>
            </w:r>
          </w:p>
        </w:tc>
        <w:tc>
          <w:tcPr>
            <w:tcW w:w="1728" w:type="dxa"/>
            <w:vAlign w:val="bottom"/>
          </w:tcPr>
          <w:p w14:paraId="16F7F881" w14:textId="77777777" w:rsidR="001906E2" w:rsidRDefault="001906E2" w:rsidP="00A61F15">
            <w:pPr>
              <w:pStyle w:val="TableText"/>
              <w:ind w:right="288"/>
            </w:pPr>
            <w:r>
              <w:t>−1.8634</w:t>
            </w:r>
          </w:p>
        </w:tc>
        <w:tc>
          <w:tcPr>
            <w:tcW w:w="2160" w:type="dxa"/>
            <w:vAlign w:val="bottom"/>
          </w:tcPr>
          <w:p w14:paraId="42052715" w14:textId="77777777" w:rsidR="001906E2" w:rsidRDefault="001906E2" w:rsidP="00A61F15">
            <w:pPr>
              <w:pStyle w:val="TableText"/>
              <w:ind w:right="576"/>
            </w:pPr>
            <w:r>
              <w:t>0.0271</w:t>
            </w:r>
          </w:p>
        </w:tc>
        <w:tc>
          <w:tcPr>
            <w:tcW w:w="2160" w:type="dxa"/>
            <w:vAlign w:val="bottom"/>
          </w:tcPr>
          <w:p w14:paraId="5AB92FA3" w14:textId="77777777" w:rsidR="001906E2" w:rsidRDefault="001906E2" w:rsidP="00A61F15">
            <w:pPr>
              <w:pStyle w:val="TableText"/>
            </w:pPr>
            <w:r>
              <w:t>1.0646; −1.0646</w:t>
            </w:r>
          </w:p>
        </w:tc>
        <w:tc>
          <w:tcPr>
            <w:tcW w:w="2160" w:type="dxa"/>
            <w:vAlign w:val="bottom"/>
          </w:tcPr>
          <w:p w14:paraId="0D656658" w14:textId="77777777" w:rsidR="001906E2" w:rsidRDefault="001906E2" w:rsidP="00A61F15">
            <w:pPr>
              <w:pStyle w:val="TableText"/>
            </w:pPr>
            <w:r>
              <w:t>0.0294; 0.0294</w:t>
            </w:r>
          </w:p>
        </w:tc>
      </w:tr>
      <w:tr w:rsidR="001906E2" w:rsidRPr="00B664C1" w14:paraId="1515A9F2" w14:textId="77777777" w:rsidTr="00A61F15">
        <w:tc>
          <w:tcPr>
            <w:tcW w:w="1440" w:type="dxa"/>
          </w:tcPr>
          <w:p w14:paraId="49726DEF" w14:textId="77777777" w:rsidR="001906E2" w:rsidRDefault="001906E2" w:rsidP="00A61F15">
            <w:pPr>
              <w:pStyle w:val="TableText"/>
            </w:pPr>
            <w:r>
              <w:t>31</w:t>
            </w:r>
          </w:p>
        </w:tc>
        <w:tc>
          <w:tcPr>
            <w:tcW w:w="1728" w:type="dxa"/>
            <w:vAlign w:val="bottom"/>
          </w:tcPr>
          <w:p w14:paraId="45F04F21" w14:textId="77777777" w:rsidR="001906E2" w:rsidRDefault="001906E2" w:rsidP="00A61F15">
            <w:pPr>
              <w:pStyle w:val="TableText"/>
              <w:ind w:right="288"/>
            </w:pPr>
            <w:r>
              <w:t>−0.8062</w:t>
            </w:r>
          </w:p>
        </w:tc>
        <w:tc>
          <w:tcPr>
            <w:tcW w:w="2160" w:type="dxa"/>
            <w:vAlign w:val="bottom"/>
          </w:tcPr>
          <w:p w14:paraId="2F186EA5" w14:textId="77777777" w:rsidR="001906E2" w:rsidRDefault="001906E2" w:rsidP="00A61F15">
            <w:pPr>
              <w:pStyle w:val="TableText"/>
              <w:ind w:right="576"/>
            </w:pPr>
            <w:r>
              <w:t>0.0225</w:t>
            </w:r>
          </w:p>
        </w:tc>
        <w:tc>
          <w:tcPr>
            <w:tcW w:w="2160" w:type="dxa"/>
            <w:vAlign w:val="bottom"/>
          </w:tcPr>
          <w:p w14:paraId="5759789F" w14:textId="77777777" w:rsidR="001906E2" w:rsidRDefault="001906E2" w:rsidP="00A61F15">
            <w:pPr>
              <w:pStyle w:val="TableText"/>
            </w:pPr>
            <w:r>
              <w:t>N/A</w:t>
            </w:r>
          </w:p>
        </w:tc>
        <w:tc>
          <w:tcPr>
            <w:tcW w:w="2160" w:type="dxa"/>
            <w:vAlign w:val="bottom"/>
          </w:tcPr>
          <w:p w14:paraId="1E754CF2" w14:textId="77777777" w:rsidR="001906E2" w:rsidRDefault="001906E2" w:rsidP="00A61F15">
            <w:pPr>
              <w:pStyle w:val="TableText"/>
            </w:pPr>
            <w:r>
              <w:t>N/A</w:t>
            </w:r>
          </w:p>
        </w:tc>
      </w:tr>
      <w:tr w:rsidR="001906E2" w:rsidRPr="00B664C1" w14:paraId="43A23BE9" w14:textId="77777777" w:rsidTr="00A61F15">
        <w:tc>
          <w:tcPr>
            <w:tcW w:w="1440" w:type="dxa"/>
          </w:tcPr>
          <w:p w14:paraId="7B256E12" w14:textId="77777777" w:rsidR="001906E2" w:rsidRDefault="001906E2" w:rsidP="00A61F15">
            <w:pPr>
              <w:pStyle w:val="TableText"/>
            </w:pPr>
            <w:r>
              <w:t>32</w:t>
            </w:r>
          </w:p>
        </w:tc>
        <w:tc>
          <w:tcPr>
            <w:tcW w:w="1728" w:type="dxa"/>
            <w:vAlign w:val="bottom"/>
          </w:tcPr>
          <w:p w14:paraId="65FC9B7A" w14:textId="77777777" w:rsidR="001906E2" w:rsidRDefault="001906E2" w:rsidP="00A61F15">
            <w:pPr>
              <w:pStyle w:val="TableText"/>
              <w:ind w:right="288"/>
            </w:pPr>
            <w:r>
              <w:t>−0.9545</w:t>
            </w:r>
          </w:p>
        </w:tc>
        <w:tc>
          <w:tcPr>
            <w:tcW w:w="2160" w:type="dxa"/>
            <w:vAlign w:val="bottom"/>
          </w:tcPr>
          <w:p w14:paraId="26E589BD" w14:textId="77777777" w:rsidR="001906E2" w:rsidRDefault="001906E2" w:rsidP="00A61F15">
            <w:pPr>
              <w:pStyle w:val="TableText"/>
              <w:ind w:right="576"/>
            </w:pPr>
            <w:r>
              <w:t>0.0212</w:t>
            </w:r>
          </w:p>
        </w:tc>
        <w:tc>
          <w:tcPr>
            <w:tcW w:w="2160" w:type="dxa"/>
            <w:vAlign w:val="bottom"/>
          </w:tcPr>
          <w:p w14:paraId="4EE1D926" w14:textId="77777777" w:rsidR="001906E2" w:rsidRDefault="001906E2" w:rsidP="00A61F15">
            <w:pPr>
              <w:pStyle w:val="TableText"/>
            </w:pPr>
            <w:r>
              <w:t>1.5709; −1.5709</w:t>
            </w:r>
          </w:p>
        </w:tc>
        <w:tc>
          <w:tcPr>
            <w:tcW w:w="2160" w:type="dxa"/>
            <w:vAlign w:val="bottom"/>
          </w:tcPr>
          <w:p w14:paraId="49545734" w14:textId="77777777" w:rsidR="001906E2" w:rsidRDefault="001906E2" w:rsidP="00A61F15">
            <w:pPr>
              <w:pStyle w:val="TableText"/>
            </w:pPr>
            <w:r>
              <w:t>0.0215; 0.0215</w:t>
            </w:r>
          </w:p>
        </w:tc>
      </w:tr>
      <w:tr w:rsidR="001906E2" w:rsidRPr="00B664C1" w14:paraId="23BE5386" w14:textId="77777777" w:rsidTr="00A61F15">
        <w:tc>
          <w:tcPr>
            <w:tcW w:w="1440" w:type="dxa"/>
          </w:tcPr>
          <w:p w14:paraId="41E12134" w14:textId="77777777" w:rsidR="001906E2" w:rsidRDefault="001906E2" w:rsidP="00A61F15">
            <w:pPr>
              <w:pStyle w:val="TableText"/>
            </w:pPr>
            <w:r>
              <w:t>33</w:t>
            </w:r>
          </w:p>
        </w:tc>
        <w:tc>
          <w:tcPr>
            <w:tcW w:w="1728" w:type="dxa"/>
            <w:vAlign w:val="bottom"/>
          </w:tcPr>
          <w:p w14:paraId="74C38D45" w14:textId="77777777" w:rsidR="001906E2" w:rsidRDefault="001906E2" w:rsidP="00A61F15">
            <w:pPr>
              <w:pStyle w:val="TableText"/>
              <w:ind w:right="288"/>
            </w:pPr>
            <w:r>
              <w:t>−0.3475</w:t>
            </w:r>
          </w:p>
        </w:tc>
        <w:tc>
          <w:tcPr>
            <w:tcW w:w="2160" w:type="dxa"/>
            <w:vAlign w:val="bottom"/>
          </w:tcPr>
          <w:p w14:paraId="0D0F97EA" w14:textId="77777777" w:rsidR="001906E2" w:rsidRDefault="001906E2" w:rsidP="00A61F15">
            <w:pPr>
              <w:pStyle w:val="TableText"/>
              <w:ind w:right="576"/>
            </w:pPr>
            <w:r>
              <w:t>0.0214</w:t>
            </w:r>
          </w:p>
        </w:tc>
        <w:tc>
          <w:tcPr>
            <w:tcW w:w="2160" w:type="dxa"/>
            <w:vAlign w:val="bottom"/>
          </w:tcPr>
          <w:p w14:paraId="2A43ABA0" w14:textId="77777777" w:rsidR="001906E2" w:rsidRDefault="001906E2" w:rsidP="00A61F15">
            <w:pPr>
              <w:pStyle w:val="TableText"/>
            </w:pPr>
            <w:r>
              <w:t>N/A</w:t>
            </w:r>
          </w:p>
        </w:tc>
        <w:tc>
          <w:tcPr>
            <w:tcW w:w="2160" w:type="dxa"/>
            <w:vAlign w:val="bottom"/>
          </w:tcPr>
          <w:p w14:paraId="011BD4C6" w14:textId="77777777" w:rsidR="001906E2" w:rsidRDefault="001906E2" w:rsidP="00A61F15">
            <w:pPr>
              <w:pStyle w:val="TableText"/>
            </w:pPr>
            <w:r>
              <w:t>N/A</w:t>
            </w:r>
          </w:p>
        </w:tc>
      </w:tr>
      <w:tr w:rsidR="001906E2" w:rsidRPr="00B664C1" w14:paraId="2D1F680D" w14:textId="77777777" w:rsidTr="00A61F15">
        <w:tc>
          <w:tcPr>
            <w:tcW w:w="1440" w:type="dxa"/>
          </w:tcPr>
          <w:p w14:paraId="5796F9DF" w14:textId="77777777" w:rsidR="001906E2" w:rsidRDefault="001906E2" w:rsidP="00A61F15">
            <w:pPr>
              <w:pStyle w:val="TableText"/>
            </w:pPr>
            <w:r>
              <w:t>34</w:t>
            </w:r>
          </w:p>
        </w:tc>
        <w:tc>
          <w:tcPr>
            <w:tcW w:w="1728" w:type="dxa"/>
            <w:vAlign w:val="bottom"/>
          </w:tcPr>
          <w:p w14:paraId="55FCBC36" w14:textId="77777777" w:rsidR="001906E2" w:rsidRDefault="001906E2" w:rsidP="00A61F15">
            <w:pPr>
              <w:pStyle w:val="TableText"/>
              <w:ind w:right="288"/>
            </w:pPr>
            <w:r>
              <w:t>−0.1708</w:t>
            </w:r>
          </w:p>
        </w:tc>
        <w:tc>
          <w:tcPr>
            <w:tcW w:w="2160" w:type="dxa"/>
            <w:vAlign w:val="bottom"/>
          </w:tcPr>
          <w:p w14:paraId="5BCD3DD4" w14:textId="77777777" w:rsidR="001906E2" w:rsidRDefault="001906E2" w:rsidP="00A61F15">
            <w:pPr>
              <w:pStyle w:val="TableText"/>
              <w:ind w:right="576"/>
            </w:pPr>
            <w:r>
              <w:t>0.0168</w:t>
            </w:r>
          </w:p>
        </w:tc>
        <w:tc>
          <w:tcPr>
            <w:tcW w:w="2160" w:type="dxa"/>
            <w:vAlign w:val="bottom"/>
          </w:tcPr>
          <w:p w14:paraId="6BC9E287" w14:textId="77777777" w:rsidR="001906E2" w:rsidRDefault="001906E2" w:rsidP="00A61F15">
            <w:pPr>
              <w:pStyle w:val="TableText"/>
            </w:pPr>
            <w:r>
              <w:t>0.7201; −0.7201</w:t>
            </w:r>
          </w:p>
        </w:tc>
        <w:tc>
          <w:tcPr>
            <w:tcW w:w="2160" w:type="dxa"/>
            <w:vAlign w:val="bottom"/>
          </w:tcPr>
          <w:p w14:paraId="3B044031" w14:textId="77777777" w:rsidR="001906E2" w:rsidRDefault="001906E2" w:rsidP="00A61F15">
            <w:pPr>
              <w:pStyle w:val="TableText"/>
            </w:pPr>
            <w:r>
              <w:t>0.0188; 0.0188</w:t>
            </w:r>
          </w:p>
        </w:tc>
      </w:tr>
      <w:tr w:rsidR="001906E2" w:rsidRPr="00B664C1" w14:paraId="50112D5C" w14:textId="77777777" w:rsidTr="00A61F15">
        <w:tc>
          <w:tcPr>
            <w:tcW w:w="1440" w:type="dxa"/>
          </w:tcPr>
          <w:p w14:paraId="28E782CE" w14:textId="77777777" w:rsidR="001906E2" w:rsidRDefault="001906E2" w:rsidP="00A61F15">
            <w:pPr>
              <w:pStyle w:val="TableText"/>
            </w:pPr>
            <w:r>
              <w:t>35</w:t>
            </w:r>
          </w:p>
        </w:tc>
        <w:tc>
          <w:tcPr>
            <w:tcW w:w="1728" w:type="dxa"/>
            <w:vAlign w:val="bottom"/>
          </w:tcPr>
          <w:p w14:paraId="5491E8A2" w14:textId="77777777" w:rsidR="001906E2" w:rsidRDefault="001906E2" w:rsidP="00A61F15">
            <w:pPr>
              <w:pStyle w:val="TableText"/>
              <w:ind w:right="288"/>
            </w:pPr>
            <w:r>
              <w:t>0.3797</w:t>
            </w:r>
          </w:p>
        </w:tc>
        <w:tc>
          <w:tcPr>
            <w:tcW w:w="2160" w:type="dxa"/>
            <w:vAlign w:val="bottom"/>
          </w:tcPr>
          <w:p w14:paraId="7C9679D9" w14:textId="77777777" w:rsidR="001906E2" w:rsidRDefault="001906E2" w:rsidP="00A61F15">
            <w:pPr>
              <w:pStyle w:val="TableText"/>
              <w:ind w:right="576"/>
            </w:pPr>
            <w:r>
              <w:t>0.0176</w:t>
            </w:r>
          </w:p>
        </w:tc>
        <w:tc>
          <w:tcPr>
            <w:tcW w:w="2160" w:type="dxa"/>
            <w:vAlign w:val="bottom"/>
          </w:tcPr>
          <w:p w14:paraId="33CD625C" w14:textId="77777777" w:rsidR="001906E2" w:rsidRDefault="001906E2" w:rsidP="00A61F15">
            <w:pPr>
              <w:pStyle w:val="TableText"/>
            </w:pPr>
            <w:r>
              <w:t>0.5339; −0.5339</w:t>
            </w:r>
          </w:p>
        </w:tc>
        <w:tc>
          <w:tcPr>
            <w:tcW w:w="2160" w:type="dxa"/>
            <w:vAlign w:val="bottom"/>
          </w:tcPr>
          <w:p w14:paraId="694325E2" w14:textId="77777777" w:rsidR="001906E2" w:rsidRDefault="001906E2" w:rsidP="00A61F15">
            <w:pPr>
              <w:pStyle w:val="TableText"/>
            </w:pPr>
            <w:r>
              <w:t>0.0207; 0.0207</w:t>
            </w:r>
          </w:p>
        </w:tc>
      </w:tr>
      <w:tr w:rsidR="001906E2" w:rsidRPr="00B664C1" w14:paraId="1DC120E5" w14:textId="77777777" w:rsidTr="00A61F15">
        <w:tc>
          <w:tcPr>
            <w:tcW w:w="1440" w:type="dxa"/>
          </w:tcPr>
          <w:p w14:paraId="3E060F98" w14:textId="77777777" w:rsidR="001906E2" w:rsidRDefault="001906E2" w:rsidP="00A61F15">
            <w:pPr>
              <w:pStyle w:val="TableText"/>
            </w:pPr>
            <w:r>
              <w:t>36</w:t>
            </w:r>
          </w:p>
        </w:tc>
        <w:tc>
          <w:tcPr>
            <w:tcW w:w="1728" w:type="dxa"/>
            <w:vAlign w:val="bottom"/>
          </w:tcPr>
          <w:p w14:paraId="099106A6" w14:textId="77777777" w:rsidR="001906E2" w:rsidRDefault="001906E2" w:rsidP="00A61F15">
            <w:pPr>
              <w:pStyle w:val="TableText"/>
              <w:ind w:right="288"/>
            </w:pPr>
            <w:r>
              <w:t>−0.7423</w:t>
            </w:r>
          </w:p>
        </w:tc>
        <w:tc>
          <w:tcPr>
            <w:tcW w:w="2160" w:type="dxa"/>
            <w:vAlign w:val="bottom"/>
          </w:tcPr>
          <w:p w14:paraId="1BB8CC46" w14:textId="77777777" w:rsidR="001906E2" w:rsidRDefault="001906E2" w:rsidP="00A61F15">
            <w:pPr>
              <w:pStyle w:val="TableText"/>
              <w:ind w:right="576"/>
            </w:pPr>
            <w:r>
              <w:t>0.0206</w:t>
            </w:r>
          </w:p>
        </w:tc>
        <w:tc>
          <w:tcPr>
            <w:tcW w:w="2160" w:type="dxa"/>
            <w:vAlign w:val="bottom"/>
          </w:tcPr>
          <w:p w14:paraId="1B81553A" w14:textId="77777777" w:rsidR="001906E2" w:rsidRDefault="001906E2" w:rsidP="00A61F15">
            <w:pPr>
              <w:pStyle w:val="TableText"/>
            </w:pPr>
            <w:r>
              <w:t>1.6270; −1.6270</w:t>
            </w:r>
          </w:p>
        </w:tc>
        <w:tc>
          <w:tcPr>
            <w:tcW w:w="2160" w:type="dxa"/>
            <w:vAlign w:val="bottom"/>
          </w:tcPr>
          <w:p w14:paraId="4BAF4399" w14:textId="77777777" w:rsidR="001906E2" w:rsidRDefault="001906E2" w:rsidP="00A61F15">
            <w:pPr>
              <w:pStyle w:val="TableText"/>
            </w:pPr>
            <w:r>
              <w:t>0.0206; 0.0206</w:t>
            </w:r>
          </w:p>
        </w:tc>
      </w:tr>
      <w:tr w:rsidR="001906E2" w:rsidRPr="00B664C1" w14:paraId="382F85E4" w14:textId="77777777" w:rsidTr="00A61F15">
        <w:tc>
          <w:tcPr>
            <w:tcW w:w="1440" w:type="dxa"/>
          </w:tcPr>
          <w:p w14:paraId="1517C2A4" w14:textId="77777777" w:rsidR="001906E2" w:rsidRDefault="001906E2" w:rsidP="00A61F15">
            <w:pPr>
              <w:pStyle w:val="TableText"/>
            </w:pPr>
            <w:r>
              <w:t>37</w:t>
            </w:r>
          </w:p>
        </w:tc>
        <w:tc>
          <w:tcPr>
            <w:tcW w:w="1728" w:type="dxa"/>
            <w:vAlign w:val="bottom"/>
          </w:tcPr>
          <w:p w14:paraId="4B92D210" w14:textId="77777777" w:rsidR="001906E2" w:rsidRDefault="001906E2" w:rsidP="00A61F15">
            <w:pPr>
              <w:pStyle w:val="TableText"/>
              <w:ind w:right="288"/>
            </w:pPr>
            <w:r>
              <w:t>−0.8591</w:t>
            </w:r>
          </w:p>
        </w:tc>
        <w:tc>
          <w:tcPr>
            <w:tcW w:w="2160" w:type="dxa"/>
            <w:vAlign w:val="bottom"/>
          </w:tcPr>
          <w:p w14:paraId="5A918A66" w14:textId="77777777" w:rsidR="001906E2" w:rsidRDefault="001906E2" w:rsidP="00A61F15">
            <w:pPr>
              <w:pStyle w:val="TableText"/>
              <w:ind w:right="576"/>
            </w:pPr>
            <w:r>
              <w:t>0.0204</w:t>
            </w:r>
          </w:p>
        </w:tc>
        <w:tc>
          <w:tcPr>
            <w:tcW w:w="2160" w:type="dxa"/>
            <w:vAlign w:val="bottom"/>
          </w:tcPr>
          <w:p w14:paraId="1C775C0D" w14:textId="77777777" w:rsidR="001906E2" w:rsidRDefault="001906E2" w:rsidP="00A61F15">
            <w:pPr>
              <w:pStyle w:val="TableText"/>
            </w:pPr>
            <w:r>
              <w:t>1.4331; −1.4331</w:t>
            </w:r>
          </w:p>
        </w:tc>
        <w:tc>
          <w:tcPr>
            <w:tcW w:w="2160" w:type="dxa"/>
            <w:vAlign w:val="bottom"/>
          </w:tcPr>
          <w:p w14:paraId="2A130EE7" w14:textId="77777777" w:rsidR="001906E2" w:rsidRDefault="001906E2" w:rsidP="00A61F15">
            <w:pPr>
              <w:pStyle w:val="TableText"/>
            </w:pPr>
            <w:r>
              <w:t>0.0208; 0.0208</w:t>
            </w:r>
          </w:p>
        </w:tc>
      </w:tr>
      <w:tr w:rsidR="001906E2" w:rsidRPr="00B664C1" w14:paraId="0DECAFFA" w14:textId="77777777" w:rsidTr="00A61F15">
        <w:tc>
          <w:tcPr>
            <w:tcW w:w="1440" w:type="dxa"/>
          </w:tcPr>
          <w:p w14:paraId="12304ABB" w14:textId="77777777" w:rsidR="001906E2" w:rsidRDefault="001906E2" w:rsidP="00A61F15">
            <w:pPr>
              <w:pStyle w:val="TableText"/>
            </w:pPr>
            <w:r>
              <w:lastRenderedPageBreak/>
              <w:t>38</w:t>
            </w:r>
          </w:p>
        </w:tc>
        <w:tc>
          <w:tcPr>
            <w:tcW w:w="1728" w:type="dxa"/>
            <w:vAlign w:val="bottom"/>
          </w:tcPr>
          <w:p w14:paraId="61AFA5AC" w14:textId="77777777" w:rsidR="001906E2" w:rsidRDefault="001906E2" w:rsidP="00A61F15">
            <w:pPr>
              <w:pStyle w:val="TableText"/>
              <w:ind w:right="288"/>
            </w:pPr>
            <w:r>
              <w:t>0.8595</w:t>
            </w:r>
          </w:p>
        </w:tc>
        <w:tc>
          <w:tcPr>
            <w:tcW w:w="2160" w:type="dxa"/>
            <w:vAlign w:val="bottom"/>
          </w:tcPr>
          <w:p w14:paraId="2A73AB1A" w14:textId="77777777" w:rsidR="001906E2" w:rsidRDefault="001906E2" w:rsidP="00A61F15">
            <w:pPr>
              <w:pStyle w:val="TableText"/>
              <w:ind w:right="576"/>
            </w:pPr>
            <w:r>
              <w:t>0.0197</w:t>
            </w:r>
          </w:p>
        </w:tc>
        <w:tc>
          <w:tcPr>
            <w:tcW w:w="2160" w:type="dxa"/>
            <w:vAlign w:val="bottom"/>
          </w:tcPr>
          <w:p w14:paraId="3277C256" w14:textId="77777777" w:rsidR="001906E2" w:rsidRDefault="001906E2" w:rsidP="00A61F15">
            <w:pPr>
              <w:pStyle w:val="TableText"/>
            </w:pPr>
            <w:r>
              <w:t>−0.1953; 0.1953</w:t>
            </w:r>
          </w:p>
        </w:tc>
        <w:tc>
          <w:tcPr>
            <w:tcW w:w="2160" w:type="dxa"/>
            <w:vAlign w:val="bottom"/>
          </w:tcPr>
          <w:p w14:paraId="3767386E" w14:textId="77777777" w:rsidR="001906E2" w:rsidRDefault="001906E2" w:rsidP="00A61F15">
            <w:pPr>
              <w:pStyle w:val="TableText"/>
            </w:pPr>
            <w:r>
              <w:t>0.0269; 0.0269</w:t>
            </w:r>
          </w:p>
        </w:tc>
      </w:tr>
      <w:tr w:rsidR="001906E2" w:rsidRPr="00B664C1" w14:paraId="6E0155BE" w14:textId="77777777" w:rsidTr="00A61F15">
        <w:tc>
          <w:tcPr>
            <w:tcW w:w="1440" w:type="dxa"/>
          </w:tcPr>
          <w:p w14:paraId="4C27BF65" w14:textId="77777777" w:rsidR="001906E2" w:rsidRDefault="001906E2" w:rsidP="00A61F15">
            <w:pPr>
              <w:pStyle w:val="TableText"/>
            </w:pPr>
            <w:r>
              <w:t>39</w:t>
            </w:r>
          </w:p>
        </w:tc>
        <w:tc>
          <w:tcPr>
            <w:tcW w:w="1728" w:type="dxa"/>
            <w:vAlign w:val="bottom"/>
          </w:tcPr>
          <w:p w14:paraId="2BE65AA9" w14:textId="77777777" w:rsidR="001906E2" w:rsidRDefault="001906E2" w:rsidP="00A61F15">
            <w:pPr>
              <w:pStyle w:val="TableText"/>
              <w:ind w:right="288"/>
            </w:pPr>
            <w:r>
              <w:t>−0.4450</w:t>
            </w:r>
          </w:p>
        </w:tc>
        <w:tc>
          <w:tcPr>
            <w:tcW w:w="2160" w:type="dxa"/>
            <w:vAlign w:val="bottom"/>
          </w:tcPr>
          <w:p w14:paraId="3F30DE7C" w14:textId="77777777" w:rsidR="001906E2" w:rsidRDefault="001906E2" w:rsidP="00A61F15">
            <w:pPr>
              <w:pStyle w:val="TableText"/>
              <w:ind w:right="576"/>
            </w:pPr>
            <w:r>
              <w:t>0.0218</w:t>
            </w:r>
          </w:p>
        </w:tc>
        <w:tc>
          <w:tcPr>
            <w:tcW w:w="2160" w:type="dxa"/>
            <w:vAlign w:val="bottom"/>
          </w:tcPr>
          <w:p w14:paraId="50D413C3" w14:textId="77777777" w:rsidR="001906E2" w:rsidRDefault="001906E2" w:rsidP="00A61F15">
            <w:pPr>
              <w:pStyle w:val="TableText"/>
            </w:pPr>
            <w:r>
              <w:t>N/A</w:t>
            </w:r>
          </w:p>
        </w:tc>
        <w:tc>
          <w:tcPr>
            <w:tcW w:w="2160" w:type="dxa"/>
            <w:vAlign w:val="bottom"/>
          </w:tcPr>
          <w:p w14:paraId="7306FC13" w14:textId="77777777" w:rsidR="001906E2" w:rsidRDefault="001906E2" w:rsidP="00A61F15">
            <w:pPr>
              <w:pStyle w:val="TableText"/>
            </w:pPr>
            <w:r>
              <w:t>N/A</w:t>
            </w:r>
          </w:p>
        </w:tc>
      </w:tr>
      <w:tr w:rsidR="001906E2" w:rsidRPr="00B664C1" w14:paraId="1EF25567" w14:textId="77777777" w:rsidTr="00A61F15">
        <w:tc>
          <w:tcPr>
            <w:tcW w:w="1440" w:type="dxa"/>
          </w:tcPr>
          <w:p w14:paraId="44434924" w14:textId="77777777" w:rsidR="001906E2" w:rsidRDefault="001906E2" w:rsidP="00A61F15">
            <w:pPr>
              <w:pStyle w:val="TableText"/>
            </w:pPr>
            <w:r>
              <w:t>40</w:t>
            </w:r>
          </w:p>
        </w:tc>
        <w:tc>
          <w:tcPr>
            <w:tcW w:w="1728" w:type="dxa"/>
            <w:vAlign w:val="bottom"/>
          </w:tcPr>
          <w:p w14:paraId="6459D24D" w14:textId="77777777" w:rsidR="001906E2" w:rsidRDefault="001906E2" w:rsidP="00A61F15">
            <w:pPr>
              <w:pStyle w:val="TableText"/>
              <w:ind w:right="288"/>
            </w:pPr>
            <w:r>
              <w:t>−0.1982</w:t>
            </w:r>
          </w:p>
        </w:tc>
        <w:tc>
          <w:tcPr>
            <w:tcW w:w="2160" w:type="dxa"/>
            <w:vAlign w:val="bottom"/>
          </w:tcPr>
          <w:p w14:paraId="64E5C736" w14:textId="77777777" w:rsidR="001906E2" w:rsidRDefault="001906E2" w:rsidP="00A61F15">
            <w:pPr>
              <w:pStyle w:val="TableText"/>
              <w:ind w:right="576"/>
            </w:pPr>
            <w:r>
              <w:t>0.0219</w:t>
            </w:r>
          </w:p>
        </w:tc>
        <w:tc>
          <w:tcPr>
            <w:tcW w:w="2160" w:type="dxa"/>
            <w:vAlign w:val="bottom"/>
          </w:tcPr>
          <w:p w14:paraId="5E184A64" w14:textId="77777777" w:rsidR="001906E2" w:rsidRDefault="001906E2" w:rsidP="00A61F15">
            <w:pPr>
              <w:pStyle w:val="TableText"/>
            </w:pPr>
            <w:r>
              <w:t>N/A</w:t>
            </w:r>
          </w:p>
        </w:tc>
        <w:tc>
          <w:tcPr>
            <w:tcW w:w="2160" w:type="dxa"/>
            <w:vAlign w:val="bottom"/>
          </w:tcPr>
          <w:p w14:paraId="64EACE1F" w14:textId="77777777" w:rsidR="001906E2" w:rsidRDefault="001906E2" w:rsidP="00A61F15">
            <w:pPr>
              <w:pStyle w:val="TableText"/>
            </w:pPr>
            <w:r>
              <w:t>N/A</w:t>
            </w:r>
          </w:p>
        </w:tc>
      </w:tr>
      <w:tr w:rsidR="001906E2" w:rsidRPr="00B664C1" w14:paraId="71777866" w14:textId="77777777" w:rsidTr="00A61F15">
        <w:tc>
          <w:tcPr>
            <w:tcW w:w="1440" w:type="dxa"/>
          </w:tcPr>
          <w:p w14:paraId="51C31799" w14:textId="77777777" w:rsidR="001906E2" w:rsidRDefault="001906E2" w:rsidP="00A61F15">
            <w:pPr>
              <w:pStyle w:val="TableText"/>
            </w:pPr>
            <w:r>
              <w:t>41</w:t>
            </w:r>
          </w:p>
        </w:tc>
        <w:tc>
          <w:tcPr>
            <w:tcW w:w="1728" w:type="dxa"/>
            <w:vAlign w:val="bottom"/>
          </w:tcPr>
          <w:p w14:paraId="446D37DA" w14:textId="77777777" w:rsidR="001906E2" w:rsidRDefault="001906E2" w:rsidP="00A61F15">
            <w:pPr>
              <w:pStyle w:val="TableText"/>
              <w:ind w:right="288"/>
            </w:pPr>
            <w:r>
              <w:t>−0.0705</w:t>
            </w:r>
          </w:p>
        </w:tc>
        <w:tc>
          <w:tcPr>
            <w:tcW w:w="2160" w:type="dxa"/>
            <w:vAlign w:val="bottom"/>
          </w:tcPr>
          <w:p w14:paraId="2D0475EC" w14:textId="77777777" w:rsidR="001906E2" w:rsidRDefault="001906E2" w:rsidP="00A61F15">
            <w:pPr>
              <w:pStyle w:val="TableText"/>
              <w:ind w:right="576"/>
            </w:pPr>
            <w:r>
              <w:t>0.0220</w:t>
            </w:r>
          </w:p>
        </w:tc>
        <w:tc>
          <w:tcPr>
            <w:tcW w:w="2160" w:type="dxa"/>
            <w:vAlign w:val="bottom"/>
          </w:tcPr>
          <w:p w14:paraId="1F2C9C67" w14:textId="77777777" w:rsidR="001906E2" w:rsidRDefault="001906E2" w:rsidP="00A61F15">
            <w:pPr>
              <w:pStyle w:val="TableText"/>
            </w:pPr>
            <w:r>
              <w:t>N/A</w:t>
            </w:r>
          </w:p>
        </w:tc>
        <w:tc>
          <w:tcPr>
            <w:tcW w:w="2160" w:type="dxa"/>
            <w:vAlign w:val="bottom"/>
          </w:tcPr>
          <w:p w14:paraId="0D78E1B4" w14:textId="77777777" w:rsidR="001906E2" w:rsidRDefault="001906E2" w:rsidP="00A61F15">
            <w:pPr>
              <w:pStyle w:val="TableText"/>
            </w:pPr>
            <w:r>
              <w:t>N/A</w:t>
            </w:r>
          </w:p>
        </w:tc>
      </w:tr>
      <w:tr w:rsidR="001906E2" w:rsidRPr="00B664C1" w14:paraId="511D47AC" w14:textId="77777777" w:rsidTr="00A61F15">
        <w:tc>
          <w:tcPr>
            <w:tcW w:w="1440" w:type="dxa"/>
          </w:tcPr>
          <w:p w14:paraId="0F52E23C" w14:textId="77777777" w:rsidR="001906E2" w:rsidRDefault="001906E2" w:rsidP="00A61F15">
            <w:pPr>
              <w:pStyle w:val="TableText"/>
            </w:pPr>
            <w:r>
              <w:t>42</w:t>
            </w:r>
          </w:p>
        </w:tc>
        <w:tc>
          <w:tcPr>
            <w:tcW w:w="1728" w:type="dxa"/>
            <w:vAlign w:val="bottom"/>
          </w:tcPr>
          <w:p w14:paraId="79BDD0F7" w14:textId="77777777" w:rsidR="001906E2" w:rsidRDefault="001906E2" w:rsidP="00A61F15">
            <w:pPr>
              <w:pStyle w:val="TableText"/>
              <w:ind w:right="288"/>
            </w:pPr>
            <w:r>
              <w:t>0.3328</w:t>
            </w:r>
          </w:p>
        </w:tc>
        <w:tc>
          <w:tcPr>
            <w:tcW w:w="2160" w:type="dxa"/>
            <w:vAlign w:val="bottom"/>
          </w:tcPr>
          <w:p w14:paraId="02068447" w14:textId="77777777" w:rsidR="001906E2" w:rsidRDefault="001906E2" w:rsidP="00A61F15">
            <w:pPr>
              <w:pStyle w:val="TableText"/>
              <w:ind w:right="576"/>
            </w:pPr>
            <w:r>
              <w:t>0.0224</w:t>
            </w:r>
          </w:p>
        </w:tc>
        <w:tc>
          <w:tcPr>
            <w:tcW w:w="2160" w:type="dxa"/>
            <w:vAlign w:val="bottom"/>
          </w:tcPr>
          <w:p w14:paraId="4F0D44AD" w14:textId="77777777" w:rsidR="001906E2" w:rsidRDefault="001906E2" w:rsidP="00A61F15">
            <w:pPr>
              <w:pStyle w:val="TableText"/>
            </w:pPr>
            <w:r>
              <w:t>N/A</w:t>
            </w:r>
          </w:p>
        </w:tc>
        <w:tc>
          <w:tcPr>
            <w:tcW w:w="2160" w:type="dxa"/>
            <w:vAlign w:val="bottom"/>
          </w:tcPr>
          <w:p w14:paraId="4B10731F" w14:textId="77777777" w:rsidR="001906E2" w:rsidRDefault="001906E2" w:rsidP="00A61F15">
            <w:pPr>
              <w:pStyle w:val="TableText"/>
            </w:pPr>
            <w:r>
              <w:t>N/A</w:t>
            </w:r>
          </w:p>
        </w:tc>
      </w:tr>
      <w:tr w:rsidR="001906E2" w:rsidRPr="00B664C1" w14:paraId="11B8CE7A" w14:textId="77777777" w:rsidTr="00A61F15">
        <w:tc>
          <w:tcPr>
            <w:tcW w:w="1440" w:type="dxa"/>
          </w:tcPr>
          <w:p w14:paraId="6B538266" w14:textId="77777777" w:rsidR="001906E2" w:rsidRDefault="001906E2" w:rsidP="00A61F15">
            <w:pPr>
              <w:pStyle w:val="TableText"/>
            </w:pPr>
            <w:r>
              <w:t>43</w:t>
            </w:r>
          </w:p>
        </w:tc>
        <w:tc>
          <w:tcPr>
            <w:tcW w:w="1728" w:type="dxa"/>
            <w:vAlign w:val="bottom"/>
          </w:tcPr>
          <w:p w14:paraId="7DBE78FD" w14:textId="77777777" w:rsidR="001906E2" w:rsidRDefault="001906E2" w:rsidP="00A61F15">
            <w:pPr>
              <w:pStyle w:val="TableText"/>
              <w:ind w:right="288"/>
            </w:pPr>
            <w:r>
              <w:t>0.4889</w:t>
            </w:r>
          </w:p>
        </w:tc>
        <w:tc>
          <w:tcPr>
            <w:tcW w:w="2160" w:type="dxa"/>
            <w:vAlign w:val="bottom"/>
          </w:tcPr>
          <w:p w14:paraId="0F347E85" w14:textId="77777777" w:rsidR="001906E2" w:rsidRDefault="001906E2" w:rsidP="00A61F15">
            <w:pPr>
              <w:pStyle w:val="TableText"/>
              <w:ind w:right="576"/>
            </w:pPr>
            <w:r>
              <w:t>0.0232</w:t>
            </w:r>
          </w:p>
        </w:tc>
        <w:tc>
          <w:tcPr>
            <w:tcW w:w="2160" w:type="dxa"/>
            <w:vAlign w:val="bottom"/>
          </w:tcPr>
          <w:p w14:paraId="6BE66A7D" w14:textId="77777777" w:rsidR="001906E2" w:rsidRDefault="001906E2" w:rsidP="00A61F15">
            <w:pPr>
              <w:pStyle w:val="TableText"/>
            </w:pPr>
            <w:r>
              <w:t>N/A</w:t>
            </w:r>
          </w:p>
        </w:tc>
        <w:tc>
          <w:tcPr>
            <w:tcW w:w="2160" w:type="dxa"/>
            <w:vAlign w:val="bottom"/>
          </w:tcPr>
          <w:p w14:paraId="019023C4" w14:textId="77777777" w:rsidR="001906E2" w:rsidRDefault="001906E2" w:rsidP="00A61F15">
            <w:pPr>
              <w:pStyle w:val="TableText"/>
            </w:pPr>
            <w:r>
              <w:t>N/A</w:t>
            </w:r>
          </w:p>
        </w:tc>
      </w:tr>
      <w:tr w:rsidR="001906E2" w:rsidRPr="00B664C1" w14:paraId="7DB5BF91" w14:textId="77777777" w:rsidTr="00A61F15">
        <w:tc>
          <w:tcPr>
            <w:tcW w:w="1440" w:type="dxa"/>
          </w:tcPr>
          <w:p w14:paraId="79D5E19B" w14:textId="77777777" w:rsidR="001906E2" w:rsidRDefault="001906E2" w:rsidP="00A61F15">
            <w:pPr>
              <w:pStyle w:val="TableText"/>
            </w:pPr>
            <w:r>
              <w:t>44</w:t>
            </w:r>
          </w:p>
        </w:tc>
        <w:tc>
          <w:tcPr>
            <w:tcW w:w="1728" w:type="dxa"/>
            <w:vAlign w:val="bottom"/>
          </w:tcPr>
          <w:p w14:paraId="1D3CE0FF" w14:textId="77777777" w:rsidR="001906E2" w:rsidRDefault="001906E2" w:rsidP="00A61F15">
            <w:pPr>
              <w:pStyle w:val="TableText"/>
              <w:ind w:right="288"/>
            </w:pPr>
            <w:r>
              <w:t>−0.1132</w:t>
            </w:r>
          </w:p>
        </w:tc>
        <w:tc>
          <w:tcPr>
            <w:tcW w:w="2160" w:type="dxa"/>
            <w:vAlign w:val="bottom"/>
          </w:tcPr>
          <w:p w14:paraId="4390653D" w14:textId="77777777" w:rsidR="001906E2" w:rsidRDefault="001906E2" w:rsidP="00A61F15">
            <w:pPr>
              <w:pStyle w:val="TableText"/>
              <w:ind w:right="576"/>
            </w:pPr>
            <w:r>
              <w:t>0.0183</w:t>
            </w:r>
          </w:p>
        </w:tc>
        <w:tc>
          <w:tcPr>
            <w:tcW w:w="2160" w:type="dxa"/>
            <w:vAlign w:val="bottom"/>
          </w:tcPr>
          <w:p w14:paraId="15889D65" w14:textId="77777777" w:rsidR="001906E2" w:rsidRDefault="001906E2" w:rsidP="00A61F15">
            <w:pPr>
              <w:pStyle w:val="TableText"/>
            </w:pPr>
            <w:r>
              <w:t>1.1946; −1.1946</w:t>
            </w:r>
          </w:p>
        </w:tc>
        <w:tc>
          <w:tcPr>
            <w:tcW w:w="2160" w:type="dxa"/>
            <w:vAlign w:val="bottom"/>
          </w:tcPr>
          <w:p w14:paraId="350AE310" w14:textId="77777777" w:rsidR="001906E2" w:rsidRDefault="001906E2" w:rsidP="00A61F15">
            <w:pPr>
              <w:pStyle w:val="TableText"/>
            </w:pPr>
            <w:r>
              <w:t>0.0187; 0.0187</w:t>
            </w:r>
          </w:p>
        </w:tc>
      </w:tr>
      <w:tr w:rsidR="001906E2" w:rsidRPr="00B664C1" w14:paraId="4D02B84E" w14:textId="77777777" w:rsidTr="00A61F15">
        <w:tc>
          <w:tcPr>
            <w:tcW w:w="1440" w:type="dxa"/>
          </w:tcPr>
          <w:p w14:paraId="408306F3" w14:textId="77777777" w:rsidR="001906E2" w:rsidRDefault="001906E2" w:rsidP="00A61F15">
            <w:pPr>
              <w:pStyle w:val="TableText"/>
            </w:pPr>
            <w:r>
              <w:t>45</w:t>
            </w:r>
          </w:p>
        </w:tc>
        <w:tc>
          <w:tcPr>
            <w:tcW w:w="1728" w:type="dxa"/>
            <w:vAlign w:val="bottom"/>
          </w:tcPr>
          <w:p w14:paraId="7DAE7A0E" w14:textId="77777777" w:rsidR="001906E2" w:rsidRDefault="001906E2" w:rsidP="00A61F15">
            <w:pPr>
              <w:pStyle w:val="TableText"/>
              <w:ind w:right="288"/>
            </w:pPr>
            <w:r>
              <w:t>0.3642</w:t>
            </w:r>
          </w:p>
        </w:tc>
        <w:tc>
          <w:tcPr>
            <w:tcW w:w="2160" w:type="dxa"/>
            <w:vAlign w:val="bottom"/>
          </w:tcPr>
          <w:p w14:paraId="298D6CDD" w14:textId="77777777" w:rsidR="001906E2" w:rsidRDefault="001906E2" w:rsidP="00A61F15">
            <w:pPr>
              <w:pStyle w:val="TableText"/>
              <w:ind w:right="576"/>
            </w:pPr>
            <w:r>
              <w:t>0.0232</w:t>
            </w:r>
          </w:p>
        </w:tc>
        <w:tc>
          <w:tcPr>
            <w:tcW w:w="2160" w:type="dxa"/>
            <w:vAlign w:val="bottom"/>
          </w:tcPr>
          <w:p w14:paraId="319624D7" w14:textId="77777777" w:rsidR="001906E2" w:rsidRDefault="001906E2" w:rsidP="00A61F15">
            <w:pPr>
              <w:pStyle w:val="TableText"/>
            </w:pPr>
            <w:r>
              <w:t>N/A</w:t>
            </w:r>
          </w:p>
        </w:tc>
        <w:tc>
          <w:tcPr>
            <w:tcW w:w="2160" w:type="dxa"/>
            <w:vAlign w:val="bottom"/>
          </w:tcPr>
          <w:p w14:paraId="68101BAD" w14:textId="77777777" w:rsidR="001906E2" w:rsidRDefault="001906E2" w:rsidP="00A61F15">
            <w:pPr>
              <w:pStyle w:val="TableText"/>
            </w:pPr>
            <w:r>
              <w:t>N/A</w:t>
            </w:r>
          </w:p>
        </w:tc>
      </w:tr>
      <w:tr w:rsidR="001906E2" w:rsidRPr="00B664C1" w14:paraId="71E77DBC" w14:textId="77777777" w:rsidTr="00A61F15">
        <w:tc>
          <w:tcPr>
            <w:tcW w:w="1440" w:type="dxa"/>
          </w:tcPr>
          <w:p w14:paraId="7C6556DC" w14:textId="77777777" w:rsidR="001906E2" w:rsidRDefault="001906E2" w:rsidP="00A61F15">
            <w:pPr>
              <w:pStyle w:val="TableText"/>
            </w:pPr>
            <w:r>
              <w:t>46</w:t>
            </w:r>
          </w:p>
        </w:tc>
        <w:tc>
          <w:tcPr>
            <w:tcW w:w="1728" w:type="dxa"/>
            <w:vAlign w:val="bottom"/>
          </w:tcPr>
          <w:p w14:paraId="56C21D8C" w14:textId="77777777" w:rsidR="001906E2" w:rsidRDefault="001906E2" w:rsidP="00A61F15">
            <w:pPr>
              <w:pStyle w:val="TableText"/>
              <w:ind w:right="288"/>
            </w:pPr>
            <w:r>
              <w:t>0.0240</w:t>
            </w:r>
          </w:p>
        </w:tc>
        <w:tc>
          <w:tcPr>
            <w:tcW w:w="2160" w:type="dxa"/>
            <w:vAlign w:val="bottom"/>
          </w:tcPr>
          <w:p w14:paraId="6FF465CA" w14:textId="77777777" w:rsidR="001906E2" w:rsidRDefault="001906E2" w:rsidP="00A61F15">
            <w:pPr>
              <w:pStyle w:val="TableText"/>
              <w:ind w:right="576"/>
            </w:pPr>
            <w:r>
              <w:t>0.0222</w:t>
            </w:r>
          </w:p>
        </w:tc>
        <w:tc>
          <w:tcPr>
            <w:tcW w:w="2160" w:type="dxa"/>
            <w:vAlign w:val="bottom"/>
          </w:tcPr>
          <w:p w14:paraId="0DF1DFBC" w14:textId="77777777" w:rsidR="001906E2" w:rsidRDefault="001906E2" w:rsidP="00A61F15">
            <w:pPr>
              <w:pStyle w:val="TableText"/>
            </w:pPr>
            <w:r>
              <w:t>N/A</w:t>
            </w:r>
          </w:p>
        </w:tc>
        <w:tc>
          <w:tcPr>
            <w:tcW w:w="2160" w:type="dxa"/>
            <w:vAlign w:val="bottom"/>
          </w:tcPr>
          <w:p w14:paraId="1320F1C3" w14:textId="77777777" w:rsidR="001906E2" w:rsidRDefault="001906E2" w:rsidP="00A61F15">
            <w:pPr>
              <w:pStyle w:val="TableText"/>
            </w:pPr>
            <w:r>
              <w:t>N/A</w:t>
            </w:r>
          </w:p>
        </w:tc>
      </w:tr>
      <w:tr w:rsidR="001906E2" w:rsidRPr="00B664C1" w14:paraId="5580B182" w14:textId="77777777" w:rsidTr="00A61F15">
        <w:tc>
          <w:tcPr>
            <w:tcW w:w="1440" w:type="dxa"/>
          </w:tcPr>
          <w:p w14:paraId="58CF8277" w14:textId="77777777" w:rsidR="001906E2" w:rsidRDefault="001906E2" w:rsidP="00A61F15">
            <w:pPr>
              <w:pStyle w:val="TableText"/>
            </w:pPr>
            <w:r>
              <w:t>47</w:t>
            </w:r>
          </w:p>
        </w:tc>
        <w:tc>
          <w:tcPr>
            <w:tcW w:w="1728" w:type="dxa"/>
            <w:vAlign w:val="bottom"/>
          </w:tcPr>
          <w:p w14:paraId="2BCD0219" w14:textId="77777777" w:rsidR="001906E2" w:rsidRDefault="001906E2" w:rsidP="00A61F15">
            <w:pPr>
              <w:pStyle w:val="TableText"/>
              <w:ind w:right="288"/>
            </w:pPr>
            <w:r>
              <w:t>0.3785</w:t>
            </w:r>
          </w:p>
        </w:tc>
        <w:tc>
          <w:tcPr>
            <w:tcW w:w="2160" w:type="dxa"/>
            <w:vAlign w:val="bottom"/>
          </w:tcPr>
          <w:p w14:paraId="72D63E03" w14:textId="77777777" w:rsidR="001906E2" w:rsidRDefault="001906E2" w:rsidP="00A61F15">
            <w:pPr>
              <w:pStyle w:val="TableText"/>
              <w:ind w:right="576"/>
            </w:pPr>
            <w:r>
              <w:t>0.0228</w:t>
            </w:r>
          </w:p>
        </w:tc>
        <w:tc>
          <w:tcPr>
            <w:tcW w:w="2160" w:type="dxa"/>
            <w:vAlign w:val="bottom"/>
          </w:tcPr>
          <w:p w14:paraId="2015FD7E" w14:textId="77777777" w:rsidR="001906E2" w:rsidRDefault="001906E2" w:rsidP="00A61F15">
            <w:pPr>
              <w:pStyle w:val="TableText"/>
            </w:pPr>
            <w:r>
              <w:t>N/A</w:t>
            </w:r>
          </w:p>
        </w:tc>
        <w:tc>
          <w:tcPr>
            <w:tcW w:w="2160" w:type="dxa"/>
            <w:vAlign w:val="bottom"/>
          </w:tcPr>
          <w:p w14:paraId="06AA7CC1" w14:textId="77777777" w:rsidR="001906E2" w:rsidRDefault="001906E2" w:rsidP="00A61F15">
            <w:pPr>
              <w:pStyle w:val="TableText"/>
            </w:pPr>
            <w:r>
              <w:t>N/A</w:t>
            </w:r>
          </w:p>
        </w:tc>
      </w:tr>
      <w:tr w:rsidR="001906E2" w:rsidRPr="00B664C1" w14:paraId="73EF3015" w14:textId="77777777" w:rsidTr="00A61F15">
        <w:tc>
          <w:tcPr>
            <w:tcW w:w="1440" w:type="dxa"/>
          </w:tcPr>
          <w:p w14:paraId="4526A750" w14:textId="77777777" w:rsidR="001906E2" w:rsidRDefault="001906E2" w:rsidP="00A61F15">
            <w:pPr>
              <w:pStyle w:val="TableText"/>
            </w:pPr>
            <w:r>
              <w:t>48</w:t>
            </w:r>
          </w:p>
        </w:tc>
        <w:tc>
          <w:tcPr>
            <w:tcW w:w="1728" w:type="dxa"/>
            <w:vAlign w:val="bottom"/>
          </w:tcPr>
          <w:p w14:paraId="76ED6ECB" w14:textId="77777777" w:rsidR="001906E2" w:rsidRDefault="001906E2" w:rsidP="00A61F15">
            <w:pPr>
              <w:pStyle w:val="TableText"/>
              <w:ind w:right="288"/>
            </w:pPr>
            <w:r>
              <w:t>1.0951</w:t>
            </w:r>
          </w:p>
        </w:tc>
        <w:tc>
          <w:tcPr>
            <w:tcW w:w="2160" w:type="dxa"/>
            <w:vAlign w:val="bottom"/>
          </w:tcPr>
          <w:p w14:paraId="0DC04D92" w14:textId="77777777" w:rsidR="001906E2" w:rsidRDefault="001906E2" w:rsidP="00A61F15">
            <w:pPr>
              <w:pStyle w:val="TableText"/>
              <w:ind w:right="576"/>
            </w:pPr>
            <w:r>
              <w:t>0.0259</w:t>
            </w:r>
          </w:p>
        </w:tc>
        <w:tc>
          <w:tcPr>
            <w:tcW w:w="2160" w:type="dxa"/>
            <w:vAlign w:val="bottom"/>
          </w:tcPr>
          <w:p w14:paraId="256C9C34" w14:textId="77777777" w:rsidR="001906E2" w:rsidRDefault="001906E2" w:rsidP="00A61F15">
            <w:pPr>
              <w:pStyle w:val="TableText"/>
            </w:pPr>
            <w:r>
              <w:t>N/A</w:t>
            </w:r>
          </w:p>
        </w:tc>
        <w:tc>
          <w:tcPr>
            <w:tcW w:w="2160" w:type="dxa"/>
            <w:vAlign w:val="bottom"/>
          </w:tcPr>
          <w:p w14:paraId="52B13947" w14:textId="77777777" w:rsidR="001906E2" w:rsidRDefault="001906E2" w:rsidP="00A61F15">
            <w:pPr>
              <w:pStyle w:val="TableText"/>
            </w:pPr>
            <w:r>
              <w:t>N/A</w:t>
            </w:r>
          </w:p>
        </w:tc>
      </w:tr>
      <w:tr w:rsidR="001906E2" w:rsidRPr="00B664C1" w14:paraId="64BB14D0" w14:textId="77777777" w:rsidTr="00A61F15">
        <w:tc>
          <w:tcPr>
            <w:tcW w:w="1440" w:type="dxa"/>
          </w:tcPr>
          <w:p w14:paraId="3A1486EC" w14:textId="77777777" w:rsidR="001906E2" w:rsidRDefault="001906E2" w:rsidP="00A61F15">
            <w:pPr>
              <w:pStyle w:val="TableText"/>
            </w:pPr>
            <w:r>
              <w:t>49</w:t>
            </w:r>
          </w:p>
        </w:tc>
        <w:tc>
          <w:tcPr>
            <w:tcW w:w="1728" w:type="dxa"/>
            <w:vAlign w:val="bottom"/>
          </w:tcPr>
          <w:p w14:paraId="4088D7C9" w14:textId="77777777" w:rsidR="001906E2" w:rsidRDefault="001906E2" w:rsidP="00A61F15">
            <w:pPr>
              <w:pStyle w:val="TableText"/>
              <w:ind w:right="288"/>
            </w:pPr>
            <w:r>
              <w:t>0.1496</w:t>
            </w:r>
          </w:p>
        </w:tc>
        <w:tc>
          <w:tcPr>
            <w:tcW w:w="2160" w:type="dxa"/>
            <w:vAlign w:val="bottom"/>
          </w:tcPr>
          <w:p w14:paraId="5CCB21DE" w14:textId="77777777" w:rsidR="001906E2" w:rsidRDefault="001906E2" w:rsidP="00A61F15">
            <w:pPr>
              <w:pStyle w:val="TableText"/>
              <w:ind w:right="576"/>
            </w:pPr>
            <w:r>
              <w:t>0.0224</w:t>
            </w:r>
          </w:p>
        </w:tc>
        <w:tc>
          <w:tcPr>
            <w:tcW w:w="2160" w:type="dxa"/>
            <w:vAlign w:val="bottom"/>
          </w:tcPr>
          <w:p w14:paraId="77DF3868" w14:textId="77777777" w:rsidR="001906E2" w:rsidRDefault="001906E2" w:rsidP="00A61F15">
            <w:pPr>
              <w:pStyle w:val="TableText"/>
            </w:pPr>
            <w:r>
              <w:t>N/A</w:t>
            </w:r>
          </w:p>
        </w:tc>
        <w:tc>
          <w:tcPr>
            <w:tcW w:w="2160" w:type="dxa"/>
            <w:vAlign w:val="bottom"/>
          </w:tcPr>
          <w:p w14:paraId="4983EA29" w14:textId="77777777" w:rsidR="001906E2" w:rsidRDefault="001906E2" w:rsidP="00A61F15">
            <w:pPr>
              <w:pStyle w:val="TableText"/>
            </w:pPr>
            <w:r>
              <w:t>N/A</w:t>
            </w:r>
          </w:p>
        </w:tc>
      </w:tr>
      <w:tr w:rsidR="001906E2" w:rsidRPr="00B664C1" w14:paraId="01605435" w14:textId="77777777" w:rsidTr="00A61F15">
        <w:tc>
          <w:tcPr>
            <w:tcW w:w="1440" w:type="dxa"/>
          </w:tcPr>
          <w:p w14:paraId="781A5B4E" w14:textId="77777777" w:rsidR="001906E2" w:rsidRDefault="001906E2" w:rsidP="00A61F15">
            <w:pPr>
              <w:pStyle w:val="TableText"/>
            </w:pPr>
            <w:r>
              <w:t>50</w:t>
            </w:r>
          </w:p>
        </w:tc>
        <w:tc>
          <w:tcPr>
            <w:tcW w:w="1728" w:type="dxa"/>
            <w:vAlign w:val="bottom"/>
          </w:tcPr>
          <w:p w14:paraId="262DC72F" w14:textId="77777777" w:rsidR="001906E2" w:rsidRDefault="001906E2" w:rsidP="00A61F15">
            <w:pPr>
              <w:pStyle w:val="TableText"/>
              <w:ind w:right="288"/>
            </w:pPr>
            <w:r>
              <w:t>−0.3501</w:t>
            </w:r>
          </w:p>
        </w:tc>
        <w:tc>
          <w:tcPr>
            <w:tcW w:w="2160" w:type="dxa"/>
            <w:vAlign w:val="bottom"/>
          </w:tcPr>
          <w:p w14:paraId="453F15B0" w14:textId="77777777" w:rsidR="001906E2" w:rsidRDefault="001906E2" w:rsidP="00A61F15">
            <w:pPr>
              <w:pStyle w:val="TableText"/>
              <w:ind w:right="576"/>
            </w:pPr>
            <w:r>
              <w:t>0.0218</w:t>
            </w:r>
          </w:p>
        </w:tc>
        <w:tc>
          <w:tcPr>
            <w:tcW w:w="2160" w:type="dxa"/>
            <w:vAlign w:val="bottom"/>
          </w:tcPr>
          <w:p w14:paraId="202FE2F2" w14:textId="77777777" w:rsidR="001906E2" w:rsidRDefault="001906E2" w:rsidP="00A61F15">
            <w:pPr>
              <w:pStyle w:val="TableText"/>
            </w:pPr>
            <w:r>
              <w:t>N/A</w:t>
            </w:r>
          </w:p>
        </w:tc>
        <w:tc>
          <w:tcPr>
            <w:tcW w:w="2160" w:type="dxa"/>
            <w:vAlign w:val="bottom"/>
          </w:tcPr>
          <w:p w14:paraId="682227DE" w14:textId="77777777" w:rsidR="001906E2" w:rsidRDefault="001906E2" w:rsidP="00A61F15">
            <w:pPr>
              <w:pStyle w:val="TableText"/>
            </w:pPr>
            <w:r>
              <w:t>N/A</w:t>
            </w:r>
          </w:p>
        </w:tc>
      </w:tr>
      <w:tr w:rsidR="001906E2" w:rsidRPr="00B664C1" w14:paraId="0D140A91" w14:textId="77777777" w:rsidTr="00A61F15">
        <w:tc>
          <w:tcPr>
            <w:tcW w:w="1440" w:type="dxa"/>
          </w:tcPr>
          <w:p w14:paraId="678B1F96" w14:textId="77777777" w:rsidR="001906E2" w:rsidRDefault="001906E2" w:rsidP="00A61F15">
            <w:pPr>
              <w:pStyle w:val="TableText"/>
            </w:pPr>
            <w:r>
              <w:t>51</w:t>
            </w:r>
          </w:p>
        </w:tc>
        <w:tc>
          <w:tcPr>
            <w:tcW w:w="1728" w:type="dxa"/>
            <w:vAlign w:val="bottom"/>
          </w:tcPr>
          <w:p w14:paraId="5F47AF62" w14:textId="77777777" w:rsidR="001906E2" w:rsidRDefault="001906E2" w:rsidP="00A61F15">
            <w:pPr>
              <w:pStyle w:val="TableText"/>
              <w:ind w:right="288"/>
            </w:pPr>
            <w:r>
              <w:t>0.1694</w:t>
            </w:r>
          </w:p>
        </w:tc>
        <w:tc>
          <w:tcPr>
            <w:tcW w:w="2160" w:type="dxa"/>
            <w:vAlign w:val="bottom"/>
          </w:tcPr>
          <w:p w14:paraId="5C202B80" w14:textId="77777777" w:rsidR="001906E2" w:rsidRDefault="001906E2" w:rsidP="00A61F15">
            <w:pPr>
              <w:pStyle w:val="TableText"/>
              <w:ind w:right="576"/>
            </w:pPr>
            <w:r>
              <w:t>0.0242</w:t>
            </w:r>
          </w:p>
        </w:tc>
        <w:tc>
          <w:tcPr>
            <w:tcW w:w="2160" w:type="dxa"/>
            <w:vAlign w:val="bottom"/>
          </w:tcPr>
          <w:p w14:paraId="5931B2BA" w14:textId="77777777" w:rsidR="001906E2" w:rsidRDefault="001906E2" w:rsidP="00A61F15">
            <w:pPr>
              <w:pStyle w:val="TableText"/>
            </w:pPr>
            <w:r>
              <w:t>N/A</w:t>
            </w:r>
          </w:p>
        </w:tc>
        <w:tc>
          <w:tcPr>
            <w:tcW w:w="2160" w:type="dxa"/>
            <w:vAlign w:val="bottom"/>
          </w:tcPr>
          <w:p w14:paraId="62A2729E" w14:textId="77777777" w:rsidR="001906E2" w:rsidRDefault="001906E2" w:rsidP="00A61F15">
            <w:pPr>
              <w:pStyle w:val="TableText"/>
            </w:pPr>
            <w:r>
              <w:t>N/A</w:t>
            </w:r>
          </w:p>
        </w:tc>
      </w:tr>
      <w:tr w:rsidR="001906E2" w:rsidRPr="00B664C1" w14:paraId="18DDDB69" w14:textId="77777777" w:rsidTr="00A61F15">
        <w:tc>
          <w:tcPr>
            <w:tcW w:w="1440" w:type="dxa"/>
          </w:tcPr>
          <w:p w14:paraId="54E6171E" w14:textId="77777777" w:rsidR="001906E2" w:rsidRDefault="001906E2" w:rsidP="00A61F15">
            <w:pPr>
              <w:pStyle w:val="TableText"/>
            </w:pPr>
            <w:r>
              <w:t>52</w:t>
            </w:r>
          </w:p>
        </w:tc>
        <w:tc>
          <w:tcPr>
            <w:tcW w:w="1728" w:type="dxa"/>
            <w:vAlign w:val="bottom"/>
          </w:tcPr>
          <w:p w14:paraId="1A11CDD1" w14:textId="77777777" w:rsidR="001906E2" w:rsidRDefault="001906E2" w:rsidP="00A61F15">
            <w:pPr>
              <w:pStyle w:val="TableText"/>
              <w:ind w:right="288"/>
            </w:pPr>
            <w:r>
              <w:t>0.3646</w:t>
            </w:r>
          </w:p>
        </w:tc>
        <w:tc>
          <w:tcPr>
            <w:tcW w:w="2160" w:type="dxa"/>
            <w:vAlign w:val="bottom"/>
          </w:tcPr>
          <w:p w14:paraId="38117E54" w14:textId="77777777" w:rsidR="001906E2" w:rsidRDefault="001906E2" w:rsidP="00A61F15">
            <w:pPr>
              <w:pStyle w:val="TableText"/>
              <w:ind w:right="576"/>
            </w:pPr>
            <w:r>
              <w:t>0.0231</w:t>
            </w:r>
          </w:p>
        </w:tc>
        <w:tc>
          <w:tcPr>
            <w:tcW w:w="2160" w:type="dxa"/>
            <w:vAlign w:val="bottom"/>
          </w:tcPr>
          <w:p w14:paraId="12282739" w14:textId="77777777" w:rsidR="001906E2" w:rsidRDefault="001906E2" w:rsidP="00A61F15">
            <w:pPr>
              <w:pStyle w:val="TableText"/>
            </w:pPr>
            <w:r>
              <w:t>N/A</w:t>
            </w:r>
          </w:p>
        </w:tc>
        <w:tc>
          <w:tcPr>
            <w:tcW w:w="2160" w:type="dxa"/>
            <w:vAlign w:val="bottom"/>
          </w:tcPr>
          <w:p w14:paraId="29756CDB" w14:textId="77777777" w:rsidR="001906E2" w:rsidRDefault="001906E2" w:rsidP="00A61F15">
            <w:pPr>
              <w:pStyle w:val="TableText"/>
            </w:pPr>
            <w:r>
              <w:t>N/A</w:t>
            </w:r>
          </w:p>
        </w:tc>
      </w:tr>
    </w:tbl>
    <w:p w14:paraId="12371A6C" w14:textId="77777777" w:rsidR="001906E2" w:rsidRPr="00B664C1" w:rsidRDefault="001906E2" w:rsidP="001906E2">
      <w:pPr>
        <w:pStyle w:val="Caption"/>
        <w:pageBreakBefore/>
      </w:pPr>
      <w:bookmarkStart w:id="1820" w:name="_Ref128123643"/>
      <w:bookmarkStart w:id="1821" w:name="_Toc138337996"/>
      <w:bookmarkStart w:id="1822" w:name="_Toc162344006"/>
      <w:bookmarkStart w:id="1823" w:name="_Toc21596261"/>
      <w:r w:rsidRPr="00B664C1">
        <w:lastRenderedPageBreak/>
        <w:t>Table 8.B.</w:t>
      </w:r>
      <w:r>
        <w:fldChar w:fldCharType="begin"/>
      </w:r>
      <w:r>
        <w:instrText>SEQ Table_8.B. \* ARABIC</w:instrText>
      </w:r>
      <w:r>
        <w:fldChar w:fldCharType="separate"/>
      </w:r>
      <w:r w:rsidRPr="00B664C1">
        <w:t>2</w:t>
      </w:r>
      <w:r>
        <w:fldChar w:fldCharType="end"/>
      </w:r>
      <w:bookmarkEnd w:id="1820"/>
      <w:r w:rsidRPr="00B664C1">
        <w:t xml:space="preserve">  IRT Item Difficulty for Grade Four</w:t>
      </w:r>
      <w:bookmarkEnd w:id="1821"/>
      <w:bookmarkEnd w:id="1822"/>
    </w:p>
    <w:tbl>
      <w:tblPr>
        <w:tblStyle w:val="TRs"/>
        <w:tblW w:w="0" w:type="auto"/>
        <w:tblLayout w:type="fixed"/>
        <w:tblLook w:val="04A0" w:firstRow="1" w:lastRow="0" w:firstColumn="1" w:lastColumn="0" w:noHBand="0" w:noVBand="1"/>
      </w:tblPr>
      <w:tblGrid>
        <w:gridCol w:w="1440"/>
        <w:gridCol w:w="1728"/>
        <w:gridCol w:w="2160"/>
        <w:gridCol w:w="2159"/>
        <w:gridCol w:w="2160"/>
      </w:tblGrid>
      <w:tr w:rsidR="001906E2" w:rsidRPr="00B664C1" w14:paraId="7DC08F13" w14:textId="77777777" w:rsidTr="00A61F15">
        <w:trPr>
          <w:cnfStyle w:val="100000000000" w:firstRow="1" w:lastRow="0" w:firstColumn="0" w:lastColumn="0" w:oddVBand="0" w:evenVBand="0" w:oddHBand="0" w:evenHBand="0" w:firstRowFirstColumn="0" w:firstRowLastColumn="0" w:lastRowFirstColumn="0" w:lastRowLastColumn="0"/>
        </w:trPr>
        <w:tc>
          <w:tcPr>
            <w:tcW w:w="1440" w:type="dxa"/>
          </w:tcPr>
          <w:p w14:paraId="66FD5B74" w14:textId="77777777" w:rsidR="001906E2" w:rsidRPr="00B664C1" w:rsidRDefault="001906E2" w:rsidP="00A61F15">
            <w:pPr>
              <w:pStyle w:val="TableHead"/>
              <w:rPr>
                <w:b/>
                <w:bCs w:val="0"/>
                <w:noProof w:val="0"/>
              </w:rPr>
            </w:pPr>
            <w:r w:rsidRPr="00B664C1">
              <w:rPr>
                <w:b/>
                <w:bCs w:val="0"/>
                <w:noProof w:val="0"/>
              </w:rPr>
              <w:t>Item Sequence</w:t>
            </w:r>
          </w:p>
        </w:tc>
        <w:tc>
          <w:tcPr>
            <w:tcW w:w="1728" w:type="dxa"/>
          </w:tcPr>
          <w:p w14:paraId="20AA5027" w14:textId="77777777" w:rsidR="001906E2" w:rsidRPr="00B664C1" w:rsidRDefault="001906E2" w:rsidP="00A61F15">
            <w:pPr>
              <w:pStyle w:val="TableHead"/>
              <w:rPr>
                <w:b/>
                <w:bCs w:val="0"/>
                <w:noProof w:val="0"/>
              </w:rPr>
            </w:pPr>
            <w:r w:rsidRPr="00B664C1">
              <w:rPr>
                <w:b/>
                <w:bCs w:val="0"/>
                <w:i/>
                <w:noProof w:val="0"/>
              </w:rPr>
              <w:t>b</w:t>
            </w:r>
            <w:r w:rsidRPr="00B664C1">
              <w:rPr>
                <w:b/>
                <w:bCs w:val="0"/>
                <w:noProof w:val="0"/>
              </w:rPr>
              <w:t>-parameter</w:t>
            </w:r>
          </w:p>
        </w:tc>
        <w:tc>
          <w:tcPr>
            <w:tcW w:w="2160" w:type="dxa"/>
          </w:tcPr>
          <w:p w14:paraId="40D1A7EF" w14:textId="77777777" w:rsidR="001906E2" w:rsidRPr="00B664C1" w:rsidRDefault="001906E2" w:rsidP="00A61F15">
            <w:pPr>
              <w:pStyle w:val="TableHead"/>
              <w:rPr>
                <w:b/>
                <w:bCs w:val="0"/>
                <w:noProof w:val="0"/>
              </w:rPr>
            </w:pPr>
            <w:r w:rsidRPr="00B664C1">
              <w:rPr>
                <w:b/>
                <w:bCs w:val="0"/>
                <w:i/>
                <w:noProof w:val="0"/>
              </w:rPr>
              <w:t>b</w:t>
            </w:r>
            <w:r w:rsidRPr="00B664C1">
              <w:rPr>
                <w:b/>
                <w:bCs w:val="0"/>
                <w:noProof w:val="0"/>
              </w:rPr>
              <w:t>-parameter Standard Error</w:t>
            </w:r>
          </w:p>
        </w:tc>
        <w:tc>
          <w:tcPr>
            <w:tcW w:w="2159" w:type="dxa"/>
          </w:tcPr>
          <w:p w14:paraId="46244567" w14:textId="77777777" w:rsidR="001906E2" w:rsidRPr="00B664C1" w:rsidRDefault="001906E2" w:rsidP="00A61F15">
            <w:pPr>
              <w:pStyle w:val="TableHead"/>
              <w:rPr>
                <w:b/>
                <w:bCs w:val="0"/>
                <w:noProof w:val="0"/>
              </w:rPr>
            </w:pPr>
            <w:r w:rsidRPr="00B664C1">
              <w:rPr>
                <w:b/>
                <w:bCs w:val="0"/>
                <w:i/>
                <w:noProof w:val="0"/>
              </w:rPr>
              <w:t>d</w:t>
            </w:r>
            <w:r w:rsidRPr="00B664C1">
              <w:rPr>
                <w:b/>
                <w:bCs w:val="0"/>
                <w:noProof w:val="0"/>
              </w:rPr>
              <w:t>-parameters</w:t>
            </w:r>
          </w:p>
        </w:tc>
        <w:tc>
          <w:tcPr>
            <w:tcW w:w="2160" w:type="dxa"/>
          </w:tcPr>
          <w:p w14:paraId="7887687E" w14:textId="77777777" w:rsidR="001906E2" w:rsidRPr="00B664C1" w:rsidRDefault="001906E2" w:rsidP="00A61F15">
            <w:pPr>
              <w:pStyle w:val="TableHead"/>
              <w:rPr>
                <w:b/>
                <w:bCs w:val="0"/>
                <w:noProof w:val="0"/>
              </w:rPr>
            </w:pPr>
            <w:r w:rsidRPr="00B664C1">
              <w:rPr>
                <w:b/>
                <w:bCs w:val="0"/>
                <w:i/>
                <w:noProof w:val="0"/>
              </w:rPr>
              <w:t>d</w:t>
            </w:r>
            <w:r w:rsidRPr="00B664C1">
              <w:rPr>
                <w:b/>
                <w:bCs w:val="0"/>
                <w:noProof w:val="0"/>
              </w:rPr>
              <w:t>-parameters Standard Error</w:t>
            </w:r>
          </w:p>
        </w:tc>
      </w:tr>
      <w:tr w:rsidR="001906E2" w:rsidRPr="00B664C1" w14:paraId="71282D14" w14:textId="77777777" w:rsidTr="00A61F15">
        <w:tc>
          <w:tcPr>
            <w:tcW w:w="1440" w:type="dxa"/>
          </w:tcPr>
          <w:p w14:paraId="5F3DBBEB" w14:textId="77777777" w:rsidR="001906E2" w:rsidRDefault="001906E2" w:rsidP="00A61F15">
            <w:pPr>
              <w:pStyle w:val="TableText"/>
            </w:pPr>
            <w:r>
              <w:t>1</w:t>
            </w:r>
          </w:p>
        </w:tc>
        <w:tc>
          <w:tcPr>
            <w:tcW w:w="1728" w:type="dxa"/>
            <w:vAlign w:val="bottom"/>
          </w:tcPr>
          <w:p w14:paraId="5E5F157D" w14:textId="77777777" w:rsidR="001906E2" w:rsidRDefault="001906E2" w:rsidP="00A61F15">
            <w:pPr>
              <w:pStyle w:val="TableText"/>
              <w:ind w:right="288"/>
            </w:pPr>
            <w:r>
              <w:t>0.4632</w:t>
            </w:r>
          </w:p>
        </w:tc>
        <w:tc>
          <w:tcPr>
            <w:tcW w:w="2160" w:type="dxa"/>
            <w:vAlign w:val="bottom"/>
          </w:tcPr>
          <w:p w14:paraId="00C84491" w14:textId="77777777" w:rsidR="001906E2" w:rsidRDefault="001906E2" w:rsidP="00A61F15">
            <w:pPr>
              <w:pStyle w:val="TableText"/>
              <w:ind w:right="576"/>
            </w:pPr>
            <w:r>
              <w:t>0.0235</w:t>
            </w:r>
          </w:p>
        </w:tc>
        <w:tc>
          <w:tcPr>
            <w:tcW w:w="2159" w:type="dxa"/>
            <w:vAlign w:val="bottom"/>
          </w:tcPr>
          <w:p w14:paraId="1DFB0E39" w14:textId="77777777" w:rsidR="001906E2" w:rsidRDefault="001906E2" w:rsidP="00A61F15">
            <w:pPr>
              <w:pStyle w:val="TableText"/>
            </w:pPr>
            <w:r>
              <w:t>N/A</w:t>
            </w:r>
          </w:p>
        </w:tc>
        <w:tc>
          <w:tcPr>
            <w:tcW w:w="2160" w:type="dxa"/>
            <w:vAlign w:val="bottom"/>
          </w:tcPr>
          <w:p w14:paraId="435D663E" w14:textId="77777777" w:rsidR="001906E2" w:rsidRDefault="001906E2" w:rsidP="00A61F15">
            <w:pPr>
              <w:pStyle w:val="TableText"/>
            </w:pPr>
            <w:r>
              <w:t>N/A</w:t>
            </w:r>
          </w:p>
        </w:tc>
      </w:tr>
      <w:tr w:rsidR="001906E2" w:rsidRPr="00B664C1" w14:paraId="743A68A0" w14:textId="77777777" w:rsidTr="00A61F15">
        <w:tc>
          <w:tcPr>
            <w:tcW w:w="1440" w:type="dxa"/>
          </w:tcPr>
          <w:p w14:paraId="2D56449D" w14:textId="77777777" w:rsidR="001906E2" w:rsidRDefault="001906E2" w:rsidP="00A61F15">
            <w:pPr>
              <w:pStyle w:val="TableText"/>
            </w:pPr>
            <w:r>
              <w:t>2</w:t>
            </w:r>
          </w:p>
        </w:tc>
        <w:tc>
          <w:tcPr>
            <w:tcW w:w="1728" w:type="dxa"/>
            <w:vAlign w:val="bottom"/>
          </w:tcPr>
          <w:p w14:paraId="619307AF" w14:textId="77777777" w:rsidR="001906E2" w:rsidRDefault="001906E2" w:rsidP="00A61F15">
            <w:pPr>
              <w:pStyle w:val="TableText"/>
              <w:ind w:right="288"/>
            </w:pPr>
            <w:r>
              <w:t>−0.4247</w:t>
            </w:r>
          </w:p>
        </w:tc>
        <w:tc>
          <w:tcPr>
            <w:tcW w:w="2160" w:type="dxa"/>
            <w:vAlign w:val="bottom"/>
          </w:tcPr>
          <w:p w14:paraId="609ABDCE" w14:textId="77777777" w:rsidR="001906E2" w:rsidRDefault="001906E2" w:rsidP="00A61F15">
            <w:pPr>
              <w:pStyle w:val="TableText"/>
              <w:ind w:right="576"/>
            </w:pPr>
            <w:r>
              <w:t>0.0240</w:t>
            </w:r>
          </w:p>
        </w:tc>
        <w:tc>
          <w:tcPr>
            <w:tcW w:w="2159" w:type="dxa"/>
            <w:vAlign w:val="bottom"/>
          </w:tcPr>
          <w:p w14:paraId="2B7083FE" w14:textId="77777777" w:rsidR="001906E2" w:rsidRDefault="001906E2" w:rsidP="00A61F15">
            <w:pPr>
              <w:pStyle w:val="TableText"/>
            </w:pPr>
            <w:r>
              <w:t>N/A</w:t>
            </w:r>
          </w:p>
        </w:tc>
        <w:tc>
          <w:tcPr>
            <w:tcW w:w="2160" w:type="dxa"/>
            <w:vAlign w:val="bottom"/>
          </w:tcPr>
          <w:p w14:paraId="1684804B" w14:textId="77777777" w:rsidR="001906E2" w:rsidRDefault="001906E2" w:rsidP="00A61F15">
            <w:pPr>
              <w:pStyle w:val="TableText"/>
            </w:pPr>
            <w:r>
              <w:t>N/A</w:t>
            </w:r>
          </w:p>
        </w:tc>
      </w:tr>
      <w:tr w:rsidR="001906E2" w:rsidRPr="00B664C1" w14:paraId="0F519256" w14:textId="77777777" w:rsidTr="00A61F15">
        <w:tc>
          <w:tcPr>
            <w:tcW w:w="1440" w:type="dxa"/>
          </w:tcPr>
          <w:p w14:paraId="7FCCC8D8" w14:textId="77777777" w:rsidR="001906E2" w:rsidRDefault="001906E2" w:rsidP="00A61F15">
            <w:pPr>
              <w:pStyle w:val="TableText"/>
            </w:pPr>
            <w:r>
              <w:t>3</w:t>
            </w:r>
          </w:p>
        </w:tc>
        <w:tc>
          <w:tcPr>
            <w:tcW w:w="1728" w:type="dxa"/>
            <w:vAlign w:val="bottom"/>
          </w:tcPr>
          <w:p w14:paraId="6E41F715" w14:textId="77777777" w:rsidR="001906E2" w:rsidRDefault="001906E2" w:rsidP="00A61F15">
            <w:pPr>
              <w:pStyle w:val="TableText"/>
              <w:ind w:right="288"/>
            </w:pPr>
            <w:r>
              <w:t>−1.0299</w:t>
            </w:r>
          </w:p>
        </w:tc>
        <w:tc>
          <w:tcPr>
            <w:tcW w:w="2160" w:type="dxa"/>
            <w:vAlign w:val="bottom"/>
          </w:tcPr>
          <w:p w14:paraId="73B0E121" w14:textId="77777777" w:rsidR="001906E2" w:rsidRDefault="001906E2" w:rsidP="00A61F15">
            <w:pPr>
              <w:pStyle w:val="TableText"/>
              <w:ind w:right="576"/>
            </w:pPr>
            <w:r>
              <w:t>0.0240</w:t>
            </w:r>
          </w:p>
        </w:tc>
        <w:tc>
          <w:tcPr>
            <w:tcW w:w="2159" w:type="dxa"/>
            <w:vAlign w:val="bottom"/>
          </w:tcPr>
          <w:p w14:paraId="63B99C9B" w14:textId="77777777" w:rsidR="001906E2" w:rsidRDefault="001906E2" w:rsidP="00A61F15">
            <w:pPr>
              <w:pStyle w:val="TableText"/>
            </w:pPr>
            <w:r>
              <w:t>N/A</w:t>
            </w:r>
          </w:p>
        </w:tc>
        <w:tc>
          <w:tcPr>
            <w:tcW w:w="2160" w:type="dxa"/>
            <w:vAlign w:val="bottom"/>
          </w:tcPr>
          <w:p w14:paraId="62B9DC9E" w14:textId="77777777" w:rsidR="001906E2" w:rsidRDefault="001906E2" w:rsidP="00A61F15">
            <w:pPr>
              <w:pStyle w:val="TableText"/>
            </w:pPr>
            <w:r>
              <w:t>N/A</w:t>
            </w:r>
          </w:p>
        </w:tc>
      </w:tr>
      <w:tr w:rsidR="001906E2" w:rsidRPr="00B664C1" w14:paraId="4806A310" w14:textId="77777777" w:rsidTr="00A61F15">
        <w:tc>
          <w:tcPr>
            <w:tcW w:w="1440" w:type="dxa"/>
          </w:tcPr>
          <w:p w14:paraId="4767A729" w14:textId="77777777" w:rsidR="001906E2" w:rsidRDefault="001906E2" w:rsidP="00A61F15">
            <w:pPr>
              <w:pStyle w:val="TableText"/>
            </w:pPr>
            <w:r>
              <w:t>4</w:t>
            </w:r>
          </w:p>
        </w:tc>
        <w:tc>
          <w:tcPr>
            <w:tcW w:w="1728" w:type="dxa"/>
            <w:vAlign w:val="bottom"/>
          </w:tcPr>
          <w:p w14:paraId="6E84B964" w14:textId="77777777" w:rsidR="001906E2" w:rsidRDefault="001906E2" w:rsidP="00A61F15">
            <w:pPr>
              <w:pStyle w:val="TableText"/>
              <w:ind w:right="288"/>
            </w:pPr>
            <w:r>
              <w:t>−0.4181</w:t>
            </w:r>
          </w:p>
        </w:tc>
        <w:tc>
          <w:tcPr>
            <w:tcW w:w="2160" w:type="dxa"/>
            <w:vAlign w:val="bottom"/>
          </w:tcPr>
          <w:p w14:paraId="74C927F0" w14:textId="77777777" w:rsidR="001906E2" w:rsidRDefault="001906E2" w:rsidP="00A61F15">
            <w:pPr>
              <w:pStyle w:val="TableText"/>
              <w:ind w:right="576"/>
            </w:pPr>
            <w:r>
              <w:t>0.0221</w:t>
            </w:r>
          </w:p>
        </w:tc>
        <w:tc>
          <w:tcPr>
            <w:tcW w:w="2159" w:type="dxa"/>
            <w:vAlign w:val="bottom"/>
          </w:tcPr>
          <w:p w14:paraId="640E10B4" w14:textId="77777777" w:rsidR="001906E2" w:rsidRDefault="001906E2" w:rsidP="00A61F15">
            <w:pPr>
              <w:pStyle w:val="TableText"/>
            </w:pPr>
            <w:r>
              <w:t>1.8510; −1.8510</w:t>
            </w:r>
          </w:p>
        </w:tc>
        <w:tc>
          <w:tcPr>
            <w:tcW w:w="2160" w:type="dxa"/>
            <w:vAlign w:val="bottom"/>
          </w:tcPr>
          <w:p w14:paraId="0AA3C699" w14:textId="77777777" w:rsidR="001906E2" w:rsidRDefault="001906E2" w:rsidP="00A61F15">
            <w:pPr>
              <w:pStyle w:val="TableText"/>
            </w:pPr>
            <w:r>
              <w:t>0.0219; 0.0219</w:t>
            </w:r>
          </w:p>
        </w:tc>
      </w:tr>
      <w:tr w:rsidR="001906E2" w:rsidRPr="00B664C1" w14:paraId="2E2859B1" w14:textId="77777777" w:rsidTr="00A61F15">
        <w:tc>
          <w:tcPr>
            <w:tcW w:w="1440" w:type="dxa"/>
          </w:tcPr>
          <w:p w14:paraId="41AA8197" w14:textId="77777777" w:rsidR="001906E2" w:rsidRDefault="001906E2" w:rsidP="00A61F15">
            <w:pPr>
              <w:pStyle w:val="TableText"/>
            </w:pPr>
            <w:r>
              <w:t>5</w:t>
            </w:r>
          </w:p>
        </w:tc>
        <w:tc>
          <w:tcPr>
            <w:tcW w:w="1728" w:type="dxa"/>
            <w:vAlign w:val="bottom"/>
          </w:tcPr>
          <w:p w14:paraId="453A6375" w14:textId="77777777" w:rsidR="001906E2" w:rsidRDefault="001906E2" w:rsidP="00A61F15">
            <w:pPr>
              <w:pStyle w:val="TableText"/>
              <w:ind w:right="288"/>
            </w:pPr>
            <w:r>
              <w:t>0.1632</w:t>
            </w:r>
          </w:p>
        </w:tc>
        <w:tc>
          <w:tcPr>
            <w:tcW w:w="2160" w:type="dxa"/>
            <w:vAlign w:val="bottom"/>
          </w:tcPr>
          <w:p w14:paraId="6C066508" w14:textId="77777777" w:rsidR="001906E2" w:rsidRDefault="001906E2" w:rsidP="00A61F15">
            <w:pPr>
              <w:pStyle w:val="TableText"/>
              <w:ind w:right="576"/>
            </w:pPr>
            <w:r>
              <w:t>0.0237</w:t>
            </w:r>
          </w:p>
        </w:tc>
        <w:tc>
          <w:tcPr>
            <w:tcW w:w="2159" w:type="dxa"/>
            <w:vAlign w:val="bottom"/>
          </w:tcPr>
          <w:p w14:paraId="4C5EC277" w14:textId="77777777" w:rsidR="001906E2" w:rsidRDefault="001906E2" w:rsidP="00A61F15">
            <w:pPr>
              <w:pStyle w:val="TableText"/>
            </w:pPr>
            <w:r>
              <w:t>N/A</w:t>
            </w:r>
          </w:p>
        </w:tc>
        <w:tc>
          <w:tcPr>
            <w:tcW w:w="2160" w:type="dxa"/>
            <w:vAlign w:val="bottom"/>
          </w:tcPr>
          <w:p w14:paraId="6A57320F" w14:textId="77777777" w:rsidR="001906E2" w:rsidRDefault="001906E2" w:rsidP="00A61F15">
            <w:pPr>
              <w:pStyle w:val="TableText"/>
            </w:pPr>
            <w:r>
              <w:t>N/A</w:t>
            </w:r>
          </w:p>
        </w:tc>
      </w:tr>
      <w:tr w:rsidR="001906E2" w:rsidRPr="00B664C1" w14:paraId="1321E866" w14:textId="77777777" w:rsidTr="00A61F15">
        <w:tc>
          <w:tcPr>
            <w:tcW w:w="1440" w:type="dxa"/>
          </w:tcPr>
          <w:p w14:paraId="5D05B8E3" w14:textId="77777777" w:rsidR="001906E2" w:rsidRDefault="001906E2" w:rsidP="00A61F15">
            <w:pPr>
              <w:pStyle w:val="TableText"/>
            </w:pPr>
            <w:r>
              <w:t>6</w:t>
            </w:r>
          </w:p>
        </w:tc>
        <w:tc>
          <w:tcPr>
            <w:tcW w:w="1728" w:type="dxa"/>
            <w:vAlign w:val="bottom"/>
          </w:tcPr>
          <w:p w14:paraId="3F92B149" w14:textId="77777777" w:rsidR="001906E2" w:rsidRDefault="001906E2" w:rsidP="00A61F15">
            <w:pPr>
              <w:pStyle w:val="TableText"/>
              <w:ind w:right="288"/>
            </w:pPr>
            <w:r>
              <w:t>1.2700</w:t>
            </w:r>
          </w:p>
        </w:tc>
        <w:tc>
          <w:tcPr>
            <w:tcW w:w="2160" w:type="dxa"/>
            <w:vAlign w:val="bottom"/>
          </w:tcPr>
          <w:p w14:paraId="79A808AB" w14:textId="77777777" w:rsidR="001906E2" w:rsidRDefault="001906E2" w:rsidP="00A61F15">
            <w:pPr>
              <w:pStyle w:val="TableText"/>
              <w:ind w:right="576"/>
            </w:pPr>
            <w:r>
              <w:t>0.0273</w:t>
            </w:r>
          </w:p>
        </w:tc>
        <w:tc>
          <w:tcPr>
            <w:tcW w:w="2159" w:type="dxa"/>
            <w:vAlign w:val="bottom"/>
          </w:tcPr>
          <w:p w14:paraId="3E618F71" w14:textId="77777777" w:rsidR="001906E2" w:rsidRDefault="001906E2" w:rsidP="00A61F15">
            <w:pPr>
              <w:pStyle w:val="TableText"/>
            </w:pPr>
            <w:r>
              <w:t>N/A</w:t>
            </w:r>
          </w:p>
        </w:tc>
        <w:tc>
          <w:tcPr>
            <w:tcW w:w="2160" w:type="dxa"/>
            <w:vAlign w:val="bottom"/>
          </w:tcPr>
          <w:p w14:paraId="3FC8BDB0" w14:textId="77777777" w:rsidR="001906E2" w:rsidRDefault="001906E2" w:rsidP="00A61F15">
            <w:pPr>
              <w:pStyle w:val="TableText"/>
            </w:pPr>
            <w:r>
              <w:t>N/A</w:t>
            </w:r>
          </w:p>
        </w:tc>
      </w:tr>
      <w:tr w:rsidR="001906E2" w:rsidRPr="00B664C1" w14:paraId="06DB2944" w14:textId="77777777" w:rsidTr="00A61F15">
        <w:tc>
          <w:tcPr>
            <w:tcW w:w="1440" w:type="dxa"/>
          </w:tcPr>
          <w:p w14:paraId="16DD5445" w14:textId="77777777" w:rsidR="001906E2" w:rsidRDefault="001906E2" w:rsidP="00A61F15">
            <w:pPr>
              <w:pStyle w:val="TableText"/>
            </w:pPr>
            <w:r>
              <w:t>7</w:t>
            </w:r>
          </w:p>
        </w:tc>
        <w:tc>
          <w:tcPr>
            <w:tcW w:w="1728" w:type="dxa"/>
            <w:vAlign w:val="bottom"/>
          </w:tcPr>
          <w:p w14:paraId="43F68BEB" w14:textId="77777777" w:rsidR="001906E2" w:rsidRDefault="001906E2" w:rsidP="00A61F15">
            <w:pPr>
              <w:pStyle w:val="TableText"/>
              <w:ind w:right="288"/>
            </w:pPr>
            <w:r>
              <w:t>0.3075</w:t>
            </w:r>
          </w:p>
        </w:tc>
        <w:tc>
          <w:tcPr>
            <w:tcW w:w="2160" w:type="dxa"/>
            <w:vAlign w:val="bottom"/>
          </w:tcPr>
          <w:p w14:paraId="6462A0B1" w14:textId="77777777" w:rsidR="001906E2" w:rsidRDefault="001906E2" w:rsidP="00A61F15">
            <w:pPr>
              <w:pStyle w:val="TableText"/>
              <w:ind w:right="576"/>
            </w:pPr>
            <w:r>
              <w:t>0.0233</w:t>
            </w:r>
          </w:p>
        </w:tc>
        <w:tc>
          <w:tcPr>
            <w:tcW w:w="2159" w:type="dxa"/>
            <w:vAlign w:val="bottom"/>
          </w:tcPr>
          <w:p w14:paraId="36BB9CD7" w14:textId="77777777" w:rsidR="001906E2" w:rsidRDefault="001906E2" w:rsidP="00A61F15">
            <w:pPr>
              <w:pStyle w:val="TableText"/>
            </w:pPr>
            <w:r>
              <w:t>N/A</w:t>
            </w:r>
          </w:p>
        </w:tc>
        <w:tc>
          <w:tcPr>
            <w:tcW w:w="2160" w:type="dxa"/>
            <w:vAlign w:val="bottom"/>
          </w:tcPr>
          <w:p w14:paraId="567CA538" w14:textId="77777777" w:rsidR="001906E2" w:rsidRDefault="001906E2" w:rsidP="00A61F15">
            <w:pPr>
              <w:pStyle w:val="TableText"/>
            </w:pPr>
            <w:r>
              <w:t>N/A</w:t>
            </w:r>
          </w:p>
        </w:tc>
      </w:tr>
      <w:tr w:rsidR="001906E2" w:rsidRPr="00B664C1" w14:paraId="699487A2" w14:textId="77777777" w:rsidTr="00A61F15">
        <w:tc>
          <w:tcPr>
            <w:tcW w:w="1440" w:type="dxa"/>
          </w:tcPr>
          <w:p w14:paraId="20CAD9F7" w14:textId="77777777" w:rsidR="001906E2" w:rsidRDefault="001906E2" w:rsidP="00A61F15">
            <w:pPr>
              <w:pStyle w:val="TableText"/>
            </w:pPr>
            <w:r>
              <w:t>8</w:t>
            </w:r>
          </w:p>
        </w:tc>
        <w:tc>
          <w:tcPr>
            <w:tcW w:w="1728" w:type="dxa"/>
            <w:vAlign w:val="bottom"/>
          </w:tcPr>
          <w:p w14:paraId="21189E6A" w14:textId="77777777" w:rsidR="001906E2" w:rsidRDefault="001906E2" w:rsidP="00A61F15">
            <w:pPr>
              <w:pStyle w:val="TableText"/>
              <w:ind w:right="288"/>
            </w:pPr>
            <w:r>
              <w:t>0.7728</w:t>
            </w:r>
          </w:p>
        </w:tc>
        <w:tc>
          <w:tcPr>
            <w:tcW w:w="2160" w:type="dxa"/>
            <w:vAlign w:val="bottom"/>
          </w:tcPr>
          <w:p w14:paraId="48821F80" w14:textId="77777777" w:rsidR="001906E2" w:rsidRDefault="001906E2" w:rsidP="00A61F15">
            <w:pPr>
              <w:pStyle w:val="TableText"/>
              <w:ind w:right="576"/>
            </w:pPr>
            <w:r>
              <w:t>0.0248</w:t>
            </w:r>
          </w:p>
        </w:tc>
        <w:tc>
          <w:tcPr>
            <w:tcW w:w="2159" w:type="dxa"/>
            <w:vAlign w:val="bottom"/>
          </w:tcPr>
          <w:p w14:paraId="42FF46EB" w14:textId="77777777" w:rsidR="001906E2" w:rsidRDefault="001906E2" w:rsidP="00A61F15">
            <w:pPr>
              <w:pStyle w:val="TableText"/>
            </w:pPr>
            <w:r>
              <w:t>N/A</w:t>
            </w:r>
          </w:p>
        </w:tc>
        <w:tc>
          <w:tcPr>
            <w:tcW w:w="2160" w:type="dxa"/>
            <w:vAlign w:val="bottom"/>
          </w:tcPr>
          <w:p w14:paraId="565081E8" w14:textId="77777777" w:rsidR="001906E2" w:rsidRDefault="001906E2" w:rsidP="00A61F15">
            <w:pPr>
              <w:pStyle w:val="TableText"/>
            </w:pPr>
            <w:r>
              <w:t>N/A</w:t>
            </w:r>
          </w:p>
        </w:tc>
      </w:tr>
      <w:tr w:rsidR="001906E2" w:rsidRPr="00B664C1" w14:paraId="5374745F" w14:textId="77777777" w:rsidTr="00A61F15">
        <w:tc>
          <w:tcPr>
            <w:tcW w:w="1440" w:type="dxa"/>
          </w:tcPr>
          <w:p w14:paraId="02243057" w14:textId="77777777" w:rsidR="001906E2" w:rsidRDefault="001906E2" w:rsidP="00A61F15">
            <w:pPr>
              <w:pStyle w:val="TableText"/>
            </w:pPr>
            <w:r>
              <w:t>9</w:t>
            </w:r>
          </w:p>
        </w:tc>
        <w:tc>
          <w:tcPr>
            <w:tcW w:w="1728" w:type="dxa"/>
            <w:vAlign w:val="bottom"/>
          </w:tcPr>
          <w:p w14:paraId="415F2EF4" w14:textId="77777777" w:rsidR="001906E2" w:rsidRDefault="001906E2" w:rsidP="00A61F15">
            <w:pPr>
              <w:pStyle w:val="TableText"/>
              <w:ind w:right="288"/>
            </w:pPr>
            <w:r>
              <w:t>0.3771</w:t>
            </w:r>
          </w:p>
        </w:tc>
        <w:tc>
          <w:tcPr>
            <w:tcW w:w="2160" w:type="dxa"/>
            <w:vAlign w:val="bottom"/>
          </w:tcPr>
          <w:p w14:paraId="7B992D11" w14:textId="77777777" w:rsidR="001906E2" w:rsidRDefault="001906E2" w:rsidP="00A61F15">
            <w:pPr>
              <w:pStyle w:val="TableText"/>
              <w:ind w:right="576"/>
            </w:pPr>
            <w:r>
              <w:t>0.0237</w:t>
            </w:r>
          </w:p>
        </w:tc>
        <w:tc>
          <w:tcPr>
            <w:tcW w:w="2159" w:type="dxa"/>
            <w:vAlign w:val="bottom"/>
          </w:tcPr>
          <w:p w14:paraId="3E62E1A2" w14:textId="77777777" w:rsidR="001906E2" w:rsidRDefault="001906E2" w:rsidP="00A61F15">
            <w:pPr>
              <w:pStyle w:val="TableText"/>
            </w:pPr>
            <w:r>
              <w:t>N/A</w:t>
            </w:r>
          </w:p>
        </w:tc>
        <w:tc>
          <w:tcPr>
            <w:tcW w:w="2160" w:type="dxa"/>
            <w:vAlign w:val="bottom"/>
          </w:tcPr>
          <w:p w14:paraId="7276D273" w14:textId="77777777" w:rsidR="001906E2" w:rsidRDefault="001906E2" w:rsidP="00A61F15">
            <w:pPr>
              <w:pStyle w:val="TableText"/>
            </w:pPr>
            <w:r>
              <w:t>N/A</w:t>
            </w:r>
          </w:p>
        </w:tc>
      </w:tr>
      <w:tr w:rsidR="001906E2" w:rsidRPr="00B664C1" w14:paraId="226AA976" w14:textId="77777777" w:rsidTr="00A61F15">
        <w:tc>
          <w:tcPr>
            <w:tcW w:w="1440" w:type="dxa"/>
          </w:tcPr>
          <w:p w14:paraId="35A13E3F" w14:textId="77777777" w:rsidR="001906E2" w:rsidRDefault="001906E2" w:rsidP="00A61F15">
            <w:pPr>
              <w:pStyle w:val="TableText"/>
            </w:pPr>
            <w:r>
              <w:t>10</w:t>
            </w:r>
          </w:p>
        </w:tc>
        <w:tc>
          <w:tcPr>
            <w:tcW w:w="1728" w:type="dxa"/>
            <w:vAlign w:val="bottom"/>
          </w:tcPr>
          <w:p w14:paraId="05DDD9A5" w14:textId="77777777" w:rsidR="001906E2" w:rsidRDefault="001906E2" w:rsidP="00A61F15">
            <w:pPr>
              <w:pStyle w:val="TableText"/>
              <w:ind w:right="288"/>
            </w:pPr>
            <w:r>
              <w:t>−0.2452</w:t>
            </w:r>
          </w:p>
        </w:tc>
        <w:tc>
          <w:tcPr>
            <w:tcW w:w="2160" w:type="dxa"/>
            <w:vAlign w:val="bottom"/>
          </w:tcPr>
          <w:p w14:paraId="2AF351DB" w14:textId="77777777" w:rsidR="001906E2" w:rsidRDefault="001906E2" w:rsidP="00A61F15">
            <w:pPr>
              <w:pStyle w:val="TableText"/>
              <w:ind w:right="576"/>
            </w:pPr>
            <w:r>
              <w:t>0.0189</w:t>
            </w:r>
          </w:p>
        </w:tc>
        <w:tc>
          <w:tcPr>
            <w:tcW w:w="2159" w:type="dxa"/>
            <w:vAlign w:val="bottom"/>
          </w:tcPr>
          <w:p w14:paraId="5397F9E7" w14:textId="77777777" w:rsidR="001906E2" w:rsidRDefault="001906E2" w:rsidP="00A61F15">
            <w:pPr>
              <w:pStyle w:val="TableText"/>
            </w:pPr>
            <w:r>
              <w:t>1.1594; −1.1594</w:t>
            </w:r>
          </w:p>
        </w:tc>
        <w:tc>
          <w:tcPr>
            <w:tcW w:w="2160" w:type="dxa"/>
            <w:vAlign w:val="bottom"/>
          </w:tcPr>
          <w:p w14:paraId="085AE75E" w14:textId="77777777" w:rsidR="001906E2" w:rsidRDefault="001906E2" w:rsidP="00A61F15">
            <w:pPr>
              <w:pStyle w:val="TableText"/>
            </w:pPr>
            <w:r>
              <w:t>0.0197; 0.0197</w:t>
            </w:r>
          </w:p>
        </w:tc>
      </w:tr>
      <w:tr w:rsidR="001906E2" w:rsidRPr="00B664C1" w14:paraId="6F0CD4DB" w14:textId="77777777" w:rsidTr="00A61F15">
        <w:tc>
          <w:tcPr>
            <w:tcW w:w="1440" w:type="dxa"/>
          </w:tcPr>
          <w:p w14:paraId="70F3E310" w14:textId="77777777" w:rsidR="001906E2" w:rsidRDefault="001906E2" w:rsidP="00A61F15">
            <w:pPr>
              <w:pStyle w:val="TableText"/>
            </w:pPr>
            <w:r>
              <w:t>11</w:t>
            </w:r>
          </w:p>
        </w:tc>
        <w:tc>
          <w:tcPr>
            <w:tcW w:w="1728" w:type="dxa"/>
            <w:vAlign w:val="bottom"/>
          </w:tcPr>
          <w:p w14:paraId="575ADCCA" w14:textId="77777777" w:rsidR="001906E2" w:rsidRDefault="001906E2" w:rsidP="00A61F15">
            <w:pPr>
              <w:pStyle w:val="TableText"/>
              <w:ind w:right="288"/>
            </w:pPr>
            <w:r>
              <w:t>−0.6251</w:t>
            </w:r>
          </w:p>
        </w:tc>
        <w:tc>
          <w:tcPr>
            <w:tcW w:w="2160" w:type="dxa"/>
            <w:vAlign w:val="bottom"/>
          </w:tcPr>
          <w:p w14:paraId="53D51483" w14:textId="77777777" w:rsidR="001906E2" w:rsidRDefault="001906E2" w:rsidP="00A61F15">
            <w:pPr>
              <w:pStyle w:val="TableText"/>
              <w:ind w:right="576"/>
            </w:pPr>
            <w:r>
              <w:t>0.0230</w:t>
            </w:r>
          </w:p>
        </w:tc>
        <w:tc>
          <w:tcPr>
            <w:tcW w:w="2159" w:type="dxa"/>
            <w:vAlign w:val="bottom"/>
          </w:tcPr>
          <w:p w14:paraId="3080CB58" w14:textId="77777777" w:rsidR="001906E2" w:rsidRDefault="001906E2" w:rsidP="00A61F15">
            <w:pPr>
              <w:pStyle w:val="TableText"/>
            </w:pPr>
            <w:r>
              <w:t>N/A</w:t>
            </w:r>
          </w:p>
        </w:tc>
        <w:tc>
          <w:tcPr>
            <w:tcW w:w="2160" w:type="dxa"/>
            <w:vAlign w:val="bottom"/>
          </w:tcPr>
          <w:p w14:paraId="5805BC12" w14:textId="77777777" w:rsidR="001906E2" w:rsidRDefault="001906E2" w:rsidP="00A61F15">
            <w:pPr>
              <w:pStyle w:val="TableText"/>
            </w:pPr>
            <w:r>
              <w:t>N/A</w:t>
            </w:r>
          </w:p>
        </w:tc>
      </w:tr>
      <w:tr w:rsidR="001906E2" w:rsidRPr="00B664C1" w14:paraId="181989D5" w14:textId="77777777" w:rsidTr="00A61F15">
        <w:tc>
          <w:tcPr>
            <w:tcW w:w="1440" w:type="dxa"/>
          </w:tcPr>
          <w:p w14:paraId="5A4EB8FD" w14:textId="77777777" w:rsidR="001906E2" w:rsidRDefault="001906E2" w:rsidP="00A61F15">
            <w:pPr>
              <w:pStyle w:val="TableText"/>
            </w:pPr>
            <w:r>
              <w:t>12</w:t>
            </w:r>
          </w:p>
        </w:tc>
        <w:tc>
          <w:tcPr>
            <w:tcW w:w="1728" w:type="dxa"/>
            <w:vAlign w:val="bottom"/>
          </w:tcPr>
          <w:p w14:paraId="191B9D40" w14:textId="77777777" w:rsidR="001906E2" w:rsidRDefault="001906E2" w:rsidP="00A61F15">
            <w:pPr>
              <w:pStyle w:val="TableText"/>
              <w:ind w:right="288"/>
            </w:pPr>
            <w:r>
              <w:t>−0.3857</w:t>
            </w:r>
          </w:p>
        </w:tc>
        <w:tc>
          <w:tcPr>
            <w:tcW w:w="2160" w:type="dxa"/>
            <w:vAlign w:val="bottom"/>
          </w:tcPr>
          <w:p w14:paraId="536C63D6" w14:textId="77777777" w:rsidR="001906E2" w:rsidRDefault="001906E2" w:rsidP="00A61F15">
            <w:pPr>
              <w:pStyle w:val="TableText"/>
              <w:ind w:right="576"/>
            </w:pPr>
            <w:r>
              <w:t>0.0227</w:t>
            </w:r>
          </w:p>
        </w:tc>
        <w:tc>
          <w:tcPr>
            <w:tcW w:w="2159" w:type="dxa"/>
            <w:vAlign w:val="bottom"/>
          </w:tcPr>
          <w:p w14:paraId="003EDC71" w14:textId="77777777" w:rsidR="001906E2" w:rsidRDefault="001906E2" w:rsidP="00A61F15">
            <w:pPr>
              <w:pStyle w:val="TableText"/>
            </w:pPr>
            <w:r>
              <w:t>N/A</w:t>
            </w:r>
          </w:p>
        </w:tc>
        <w:tc>
          <w:tcPr>
            <w:tcW w:w="2160" w:type="dxa"/>
            <w:vAlign w:val="bottom"/>
          </w:tcPr>
          <w:p w14:paraId="069B8A69" w14:textId="77777777" w:rsidR="001906E2" w:rsidRDefault="001906E2" w:rsidP="00A61F15">
            <w:pPr>
              <w:pStyle w:val="TableText"/>
            </w:pPr>
            <w:r>
              <w:t>N/A</w:t>
            </w:r>
          </w:p>
        </w:tc>
      </w:tr>
      <w:tr w:rsidR="001906E2" w:rsidRPr="00B664C1" w14:paraId="468554BE" w14:textId="77777777" w:rsidTr="00A61F15">
        <w:tc>
          <w:tcPr>
            <w:tcW w:w="1440" w:type="dxa"/>
          </w:tcPr>
          <w:p w14:paraId="26C96E42" w14:textId="77777777" w:rsidR="001906E2" w:rsidRDefault="001906E2" w:rsidP="00A61F15">
            <w:pPr>
              <w:pStyle w:val="TableText"/>
            </w:pPr>
            <w:r>
              <w:t>13</w:t>
            </w:r>
          </w:p>
        </w:tc>
        <w:tc>
          <w:tcPr>
            <w:tcW w:w="1728" w:type="dxa"/>
            <w:vAlign w:val="bottom"/>
          </w:tcPr>
          <w:p w14:paraId="18979E47" w14:textId="77777777" w:rsidR="001906E2" w:rsidRDefault="001906E2" w:rsidP="00A61F15">
            <w:pPr>
              <w:pStyle w:val="TableText"/>
              <w:ind w:right="288"/>
            </w:pPr>
            <w:r>
              <w:t>0.0093</w:t>
            </w:r>
          </w:p>
        </w:tc>
        <w:tc>
          <w:tcPr>
            <w:tcW w:w="2160" w:type="dxa"/>
            <w:vAlign w:val="bottom"/>
          </w:tcPr>
          <w:p w14:paraId="0B9FBFC8" w14:textId="77777777" w:rsidR="001906E2" w:rsidRDefault="001906E2" w:rsidP="00A61F15">
            <w:pPr>
              <w:pStyle w:val="TableText"/>
              <w:ind w:right="576"/>
            </w:pPr>
            <w:r>
              <w:t>0.0194</w:t>
            </w:r>
          </w:p>
        </w:tc>
        <w:tc>
          <w:tcPr>
            <w:tcW w:w="2159" w:type="dxa"/>
            <w:vAlign w:val="bottom"/>
          </w:tcPr>
          <w:p w14:paraId="0A8D1D69" w14:textId="77777777" w:rsidR="001906E2" w:rsidRDefault="001906E2" w:rsidP="00A61F15">
            <w:pPr>
              <w:pStyle w:val="TableText"/>
            </w:pPr>
            <w:r>
              <w:t>1.1456; −1.1456</w:t>
            </w:r>
          </w:p>
        </w:tc>
        <w:tc>
          <w:tcPr>
            <w:tcW w:w="2160" w:type="dxa"/>
            <w:vAlign w:val="bottom"/>
          </w:tcPr>
          <w:p w14:paraId="62ADF463" w14:textId="77777777" w:rsidR="001906E2" w:rsidRDefault="001906E2" w:rsidP="00A61F15">
            <w:pPr>
              <w:pStyle w:val="TableText"/>
            </w:pPr>
            <w:r>
              <w:t>0.0199; 0.0199</w:t>
            </w:r>
          </w:p>
        </w:tc>
      </w:tr>
      <w:tr w:rsidR="001906E2" w:rsidRPr="00B664C1" w14:paraId="7345D7D6" w14:textId="77777777" w:rsidTr="00A61F15">
        <w:tc>
          <w:tcPr>
            <w:tcW w:w="1440" w:type="dxa"/>
          </w:tcPr>
          <w:p w14:paraId="0410C5DC" w14:textId="77777777" w:rsidR="001906E2" w:rsidRDefault="001906E2" w:rsidP="00A61F15">
            <w:pPr>
              <w:pStyle w:val="TableText"/>
            </w:pPr>
            <w:r>
              <w:t>14</w:t>
            </w:r>
          </w:p>
        </w:tc>
        <w:tc>
          <w:tcPr>
            <w:tcW w:w="1728" w:type="dxa"/>
            <w:vAlign w:val="bottom"/>
          </w:tcPr>
          <w:p w14:paraId="12832B51" w14:textId="77777777" w:rsidR="001906E2" w:rsidRDefault="001906E2" w:rsidP="00A61F15">
            <w:pPr>
              <w:pStyle w:val="TableText"/>
              <w:ind w:right="288"/>
            </w:pPr>
            <w:r>
              <w:t>−1.0876</w:t>
            </w:r>
          </w:p>
        </w:tc>
        <w:tc>
          <w:tcPr>
            <w:tcW w:w="2160" w:type="dxa"/>
            <w:vAlign w:val="bottom"/>
          </w:tcPr>
          <w:p w14:paraId="4D218436" w14:textId="77777777" w:rsidR="001906E2" w:rsidRDefault="001906E2" w:rsidP="00A61F15">
            <w:pPr>
              <w:pStyle w:val="TableText"/>
              <w:ind w:right="576"/>
            </w:pPr>
            <w:r>
              <w:t>0.0247</w:t>
            </w:r>
          </w:p>
        </w:tc>
        <w:tc>
          <w:tcPr>
            <w:tcW w:w="2159" w:type="dxa"/>
            <w:vAlign w:val="bottom"/>
          </w:tcPr>
          <w:p w14:paraId="19D9F7E4" w14:textId="77777777" w:rsidR="001906E2" w:rsidRDefault="001906E2" w:rsidP="00A61F15">
            <w:pPr>
              <w:pStyle w:val="TableText"/>
            </w:pPr>
            <w:r>
              <w:t>N/A</w:t>
            </w:r>
          </w:p>
        </w:tc>
        <w:tc>
          <w:tcPr>
            <w:tcW w:w="2160" w:type="dxa"/>
            <w:vAlign w:val="bottom"/>
          </w:tcPr>
          <w:p w14:paraId="5A07AB5C" w14:textId="77777777" w:rsidR="001906E2" w:rsidRDefault="001906E2" w:rsidP="00A61F15">
            <w:pPr>
              <w:pStyle w:val="TableText"/>
            </w:pPr>
            <w:r>
              <w:t>N/A</w:t>
            </w:r>
          </w:p>
        </w:tc>
      </w:tr>
      <w:tr w:rsidR="001906E2" w:rsidRPr="00B664C1" w14:paraId="70E24C02" w14:textId="77777777" w:rsidTr="00A61F15">
        <w:tc>
          <w:tcPr>
            <w:tcW w:w="1440" w:type="dxa"/>
          </w:tcPr>
          <w:p w14:paraId="597630C4" w14:textId="77777777" w:rsidR="001906E2" w:rsidRDefault="001906E2" w:rsidP="00A61F15">
            <w:pPr>
              <w:pStyle w:val="TableText"/>
            </w:pPr>
            <w:r>
              <w:t>15</w:t>
            </w:r>
          </w:p>
        </w:tc>
        <w:tc>
          <w:tcPr>
            <w:tcW w:w="1728" w:type="dxa"/>
            <w:vAlign w:val="bottom"/>
          </w:tcPr>
          <w:p w14:paraId="2639AB24" w14:textId="77777777" w:rsidR="001906E2" w:rsidRDefault="001906E2" w:rsidP="00A61F15">
            <w:pPr>
              <w:pStyle w:val="TableText"/>
              <w:ind w:right="288"/>
            </w:pPr>
            <w:r>
              <w:t>0.6018</w:t>
            </w:r>
          </w:p>
        </w:tc>
        <w:tc>
          <w:tcPr>
            <w:tcW w:w="2160" w:type="dxa"/>
            <w:vAlign w:val="bottom"/>
          </w:tcPr>
          <w:p w14:paraId="0D67590D" w14:textId="77777777" w:rsidR="001906E2" w:rsidRDefault="001906E2" w:rsidP="00A61F15">
            <w:pPr>
              <w:pStyle w:val="TableText"/>
              <w:ind w:right="576"/>
            </w:pPr>
            <w:r>
              <w:t>0.0249</w:t>
            </w:r>
          </w:p>
        </w:tc>
        <w:tc>
          <w:tcPr>
            <w:tcW w:w="2159" w:type="dxa"/>
            <w:vAlign w:val="bottom"/>
          </w:tcPr>
          <w:p w14:paraId="50CFFA73" w14:textId="77777777" w:rsidR="001906E2" w:rsidRDefault="001906E2" w:rsidP="00A61F15">
            <w:pPr>
              <w:pStyle w:val="TableText"/>
            </w:pPr>
            <w:r>
              <w:t>N/A</w:t>
            </w:r>
          </w:p>
        </w:tc>
        <w:tc>
          <w:tcPr>
            <w:tcW w:w="2160" w:type="dxa"/>
            <w:vAlign w:val="bottom"/>
          </w:tcPr>
          <w:p w14:paraId="55C7E67E" w14:textId="77777777" w:rsidR="001906E2" w:rsidRDefault="001906E2" w:rsidP="00A61F15">
            <w:pPr>
              <w:pStyle w:val="TableText"/>
            </w:pPr>
            <w:r>
              <w:t>N/A</w:t>
            </w:r>
          </w:p>
        </w:tc>
      </w:tr>
      <w:tr w:rsidR="001906E2" w:rsidRPr="00B664C1" w14:paraId="58267C42" w14:textId="77777777" w:rsidTr="00A61F15">
        <w:tc>
          <w:tcPr>
            <w:tcW w:w="1440" w:type="dxa"/>
          </w:tcPr>
          <w:p w14:paraId="348AD992" w14:textId="77777777" w:rsidR="001906E2" w:rsidRDefault="001906E2" w:rsidP="00A61F15">
            <w:pPr>
              <w:pStyle w:val="TableText"/>
            </w:pPr>
            <w:r>
              <w:t>16</w:t>
            </w:r>
          </w:p>
        </w:tc>
        <w:tc>
          <w:tcPr>
            <w:tcW w:w="1728" w:type="dxa"/>
            <w:vAlign w:val="bottom"/>
          </w:tcPr>
          <w:p w14:paraId="4DC97ECB" w14:textId="77777777" w:rsidR="001906E2" w:rsidRDefault="001906E2" w:rsidP="00A61F15">
            <w:pPr>
              <w:pStyle w:val="TableText"/>
              <w:ind w:right="288"/>
            </w:pPr>
            <w:r>
              <w:t>−0.4208</w:t>
            </w:r>
          </w:p>
        </w:tc>
        <w:tc>
          <w:tcPr>
            <w:tcW w:w="2160" w:type="dxa"/>
            <w:vAlign w:val="bottom"/>
          </w:tcPr>
          <w:p w14:paraId="461219E5" w14:textId="77777777" w:rsidR="001906E2" w:rsidRDefault="001906E2" w:rsidP="00A61F15">
            <w:pPr>
              <w:pStyle w:val="TableText"/>
              <w:ind w:right="576"/>
            </w:pPr>
            <w:r>
              <w:t>0.0206</w:t>
            </w:r>
          </w:p>
        </w:tc>
        <w:tc>
          <w:tcPr>
            <w:tcW w:w="2159" w:type="dxa"/>
            <w:vAlign w:val="bottom"/>
          </w:tcPr>
          <w:p w14:paraId="3F785277" w14:textId="77777777" w:rsidR="001906E2" w:rsidRDefault="001906E2" w:rsidP="00A61F15">
            <w:pPr>
              <w:pStyle w:val="TableText"/>
            </w:pPr>
            <w:r>
              <w:t>1.5808; −1.5808</w:t>
            </w:r>
          </w:p>
        </w:tc>
        <w:tc>
          <w:tcPr>
            <w:tcW w:w="2160" w:type="dxa"/>
            <w:vAlign w:val="bottom"/>
          </w:tcPr>
          <w:p w14:paraId="060064C5" w14:textId="77777777" w:rsidR="001906E2" w:rsidRDefault="001906E2" w:rsidP="00A61F15">
            <w:pPr>
              <w:pStyle w:val="TableText"/>
            </w:pPr>
            <w:r>
              <w:t>0.0206; 0.0206</w:t>
            </w:r>
          </w:p>
        </w:tc>
      </w:tr>
      <w:tr w:rsidR="001906E2" w:rsidRPr="00B664C1" w14:paraId="72BE9BDE" w14:textId="77777777" w:rsidTr="00A61F15">
        <w:tc>
          <w:tcPr>
            <w:tcW w:w="1440" w:type="dxa"/>
          </w:tcPr>
          <w:p w14:paraId="5779CDA3" w14:textId="77777777" w:rsidR="001906E2" w:rsidRDefault="001906E2" w:rsidP="00A61F15">
            <w:pPr>
              <w:pStyle w:val="TableText"/>
            </w:pPr>
            <w:r>
              <w:t>17</w:t>
            </w:r>
          </w:p>
        </w:tc>
        <w:tc>
          <w:tcPr>
            <w:tcW w:w="1728" w:type="dxa"/>
            <w:vAlign w:val="bottom"/>
          </w:tcPr>
          <w:p w14:paraId="76D2C200" w14:textId="77777777" w:rsidR="001906E2" w:rsidRDefault="001906E2" w:rsidP="00A61F15">
            <w:pPr>
              <w:pStyle w:val="TableText"/>
              <w:ind w:right="288"/>
            </w:pPr>
            <w:r>
              <w:t>0.5706</w:t>
            </w:r>
          </w:p>
        </w:tc>
        <w:tc>
          <w:tcPr>
            <w:tcW w:w="2160" w:type="dxa"/>
            <w:vAlign w:val="bottom"/>
          </w:tcPr>
          <w:p w14:paraId="0E696766" w14:textId="77777777" w:rsidR="001906E2" w:rsidRDefault="001906E2" w:rsidP="00A61F15">
            <w:pPr>
              <w:pStyle w:val="TableText"/>
              <w:ind w:right="576"/>
            </w:pPr>
            <w:r>
              <w:t>0.0243</w:t>
            </w:r>
          </w:p>
        </w:tc>
        <w:tc>
          <w:tcPr>
            <w:tcW w:w="2159" w:type="dxa"/>
            <w:vAlign w:val="bottom"/>
          </w:tcPr>
          <w:p w14:paraId="7CB06F05" w14:textId="77777777" w:rsidR="001906E2" w:rsidRDefault="001906E2" w:rsidP="00A61F15">
            <w:pPr>
              <w:pStyle w:val="TableText"/>
            </w:pPr>
            <w:r>
              <w:t>N/A</w:t>
            </w:r>
          </w:p>
        </w:tc>
        <w:tc>
          <w:tcPr>
            <w:tcW w:w="2160" w:type="dxa"/>
            <w:vAlign w:val="bottom"/>
          </w:tcPr>
          <w:p w14:paraId="17A01126" w14:textId="77777777" w:rsidR="001906E2" w:rsidRDefault="001906E2" w:rsidP="00A61F15">
            <w:pPr>
              <w:pStyle w:val="TableText"/>
            </w:pPr>
            <w:r>
              <w:t>N/A</w:t>
            </w:r>
          </w:p>
        </w:tc>
      </w:tr>
      <w:tr w:rsidR="001906E2" w:rsidRPr="00B664C1" w14:paraId="2E5393C9" w14:textId="77777777" w:rsidTr="00A61F15">
        <w:tc>
          <w:tcPr>
            <w:tcW w:w="1440" w:type="dxa"/>
          </w:tcPr>
          <w:p w14:paraId="156E9547" w14:textId="77777777" w:rsidR="001906E2" w:rsidRDefault="001906E2" w:rsidP="00A61F15">
            <w:pPr>
              <w:pStyle w:val="TableText"/>
            </w:pPr>
            <w:r>
              <w:t>18</w:t>
            </w:r>
          </w:p>
        </w:tc>
        <w:tc>
          <w:tcPr>
            <w:tcW w:w="1728" w:type="dxa"/>
            <w:vAlign w:val="bottom"/>
          </w:tcPr>
          <w:p w14:paraId="4E61818F" w14:textId="77777777" w:rsidR="001906E2" w:rsidRDefault="001906E2" w:rsidP="00A61F15">
            <w:pPr>
              <w:pStyle w:val="TableText"/>
              <w:ind w:right="288"/>
            </w:pPr>
            <w:r>
              <w:t>−0.1653</w:t>
            </w:r>
          </w:p>
        </w:tc>
        <w:tc>
          <w:tcPr>
            <w:tcW w:w="2160" w:type="dxa"/>
            <w:vAlign w:val="bottom"/>
          </w:tcPr>
          <w:p w14:paraId="0DB430B5" w14:textId="77777777" w:rsidR="001906E2" w:rsidRDefault="001906E2" w:rsidP="00A61F15">
            <w:pPr>
              <w:pStyle w:val="TableText"/>
              <w:ind w:right="576"/>
            </w:pPr>
            <w:r>
              <w:t>0.0239</w:t>
            </w:r>
          </w:p>
        </w:tc>
        <w:tc>
          <w:tcPr>
            <w:tcW w:w="2159" w:type="dxa"/>
            <w:vAlign w:val="bottom"/>
          </w:tcPr>
          <w:p w14:paraId="54BD367E" w14:textId="77777777" w:rsidR="001906E2" w:rsidRDefault="001906E2" w:rsidP="00A61F15">
            <w:pPr>
              <w:pStyle w:val="TableText"/>
            </w:pPr>
            <w:r>
              <w:t>N/A</w:t>
            </w:r>
          </w:p>
        </w:tc>
        <w:tc>
          <w:tcPr>
            <w:tcW w:w="2160" w:type="dxa"/>
            <w:vAlign w:val="bottom"/>
          </w:tcPr>
          <w:p w14:paraId="79E05616" w14:textId="77777777" w:rsidR="001906E2" w:rsidRDefault="001906E2" w:rsidP="00A61F15">
            <w:pPr>
              <w:pStyle w:val="TableText"/>
            </w:pPr>
            <w:r>
              <w:t>N/A</w:t>
            </w:r>
          </w:p>
        </w:tc>
      </w:tr>
      <w:tr w:rsidR="001906E2" w:rsidRPr="00B664C1" w14:paraId="09047DE2" w14:textId="77777777" w:rsidTr="00A61F15">
        <w:tc>
          <w:tcPr>
            <w:tcW w:w="1440" w:type="dxa"/>
          </w:tcPr>
          <w:p w14:paraId="5759615B" w14:textId="77777777" w:rsidR="001906E2" w:rsidRDefault="001906E2" w:rsidP="00A61F15">
            <w:pPr>
              <w:pStyle w:val="TableText"/>
            </w:pPr>
            <w:r>
              <w:t>19</w:t>
            </w:r>
          </w:p>
        </w:tc>
        <w:tc>
          <w:tcPr>
            <w:tcW w:w="1728" w:type="dxa"/>
            <w:vAlign w:val="bottom"/>
          </w:tcPr>
          <w:p w14:paraId="1AF8CA03" w14:textId="77777777" w:rsidR="001906E2" w:rsidRDefault="001906E2" w:rsidP="00A61F15">
            <w:pPr>
              <w:pStyle w:val="TableText"/>
              <w:ind w:right="288"/>
            </w:pPr>
            <w:r>
              <w:t>−0.1015</w:t>
            </w:r>
          </w:p>
        </w:tc>
        <w:tc>
          <w:tcPr>
            <w:tcW w:w="2160" w:type="dxa"/>
            <w:vAlign w:val="bottom"/>
          </w:tcPr>
          <w:p w14:paraId="556A826C" w14:textId="77777777" w:rsidR="001906E2" w:rsidRDefault="001906E2" w:rsidP="00A61F15">
            <w:pPr>
              <w:pStyle w:val="TableText"/>
              <w:ind w:right="576"/>
            </w:pPr>
            <w:r>
              <w:t>0.0185</w:t>
            </w:r>
          </w:p>
        </w:tc>
        <w:tc>
          <w:tcPr>
            <w:tcW w:w="2159" w:type="dxa"/>
            <w:vAlign w:val="bottom"/>
          </w:tcPr>
          <w:p w14:paraId="721A3EF3" w14:textId="77777777" w:rsidR="001906E2" w:rsidRDefault="001906E2" w:rsidP="00A61F15">
            <w:pPr>
              <w:pStyle w:val="TableText"/>
            </w:pPr>
            <w:r>
              <w:t>0.8915; −0.8915</w:t>
            </w:r>
          </w:p>
        </w:tc>
        <w:tc>
          <w:tcPr>
            <w:tcW w:w="2160" w:type="dxa"/>
            <w:vAlign w:val="bottom"/>
          </w:tcPr>
          <w:p w14:paraId="73EDE8AF" w14:textId="77777777" w:rsidR="001906E2" w:rsidRDefault="001906E2" w:rsidP="00A61F15">
            <w:pPr>
              <w:pStyle w:val="TableText"/>
            </w:pPr>
            <w:r>
              <w:t>0.0197; 0.0197</w:t>
            </w:r>
          </w:p>
        </w:tc>
      </w:tr>
      <w:tr w:rsidR="001906E2" w:rsidRPr="00B664C1" w14:paraId="7F479F8D" w14:textId="77777777" w:rsidTr="00A61F15">
        <w:tc>
          <w:tcPr>
            <w:tcW w:w="1440" w:type="dxa"/>
          </w:tcPr>
          <w:p w14:paraId="0C5E07C5" w14:textId="77777777" w:rsidR="001906E2" w:rsidRDefault="001906E2" w:rsidP="00A61F15">
            <w:pPr>
              <w:pStyle w:val="TableText"/>
            </w:pPr>
            <w:r>
              <w:t>20</w:t>
            </w:r>
          </w:p>
        </w:tc>
        <w:tc>
          <w:tcPr>
            <w:tcW w:w="1728" w:type="dxa"/>
            <w:vAlign w:val="bottom"/>
          </w:tcPr>
          <w:p w14:paraId="0E5CBAAE" w14:textId="77777777" w:rsidR="001906E2" w:rsidRDefault="001906E2" w:rsidP="00A61F15">
            <w:pPr>
              <w:pStyle w:val="TableText"/>
              <w:ind w:right="288"/>
            </w:pPr>
            <w:r>
              <w:t>0.1188</w:t>
            </w:r>
          </w:p>
        </w:tc>
        <w:tc>
          <w:tcPr>
            <w:tcW w:w="2160" w:type="dxa"/>
            <w:vAlign w:val="bottom"/>
          </w:tcPr>
          <w:p w14:paraId="16725BD6" w14:textId="77777777" w:rsidR="001906E2" w:rsidRDefault="001906E2" w:rsidP="00A61F15">
            <w:pPr>
              <w:pStyle w:val="TableText"/>
              <w:ind w:right="576"/>
            </w:pPr>
            <w:r>
              <w:t>0.0236</w:t>
            </w:r>
          </w:p>
        </w:tc>
        <w:tc>
          <w:tcPr>
            <w:tcW w:w="2159" w:type="dxa"/>
            <w:vAlign w:val="bottom"/>
          </w:tcPr>
          <w:p w14:paraId="3C39E42E" w14:textId="77777777" w:rsidR="001906E2" w:rsidRDefault="001906E2" w:rsidP="00A61F15">
            <w:pPr>
              <w:pStyle w:val="TableText"/>
            </w:pPr>
            <w:r>
              <w:t>N/A</w:t>
            </w:r>
          </w:p>
        </w:tc>
        <w:tc>
          <w:tcPr>
            <w:tcW w:w="2160" w:type="dxa"/>
            <w:vAlign w:val="bottom"/>
          </w:tcPr>
          <w:p w14:paraId="13F37E79" w14:textId="77777777" w:rsidR="001906E2" w:rsidRDefault="001906E2" w:rsidP="00A61F15">
            <w:pPr>
              <w:pStyle w:val="TableText"/>
            </w:pPr>
            <w:r>
              <w:t>N/A</w:t>
            </w:r>
          </w:p>
        </w:tc>
      </w:tr>
      <w:tr w:rsidR="001906E2" w:rsidRPr="00B664C1" w14:paraId="666F400A" w14:textId="77777777" w:rsidTr="00A61F15">
        <w:tc>
          <w:tcPr>
            <w:tcW w:w="1440" w:type="dxa"/>
          </w:tcPr>
          <w:p w14:paraId="79C0DBE1" w14:textId="77777777" w:rsidR="001906E2" w:rsidRDefault="001906E2" w:rsidP="00A61F15">
            <w:pPr>
              <w:pStyle w:val="TableText"/>
            </w:pPr>
            <w:r>
              <w:t>21</w:t>
            </w:r>
          </w:p>
        </w:tc>
        <w:tc>
          <w:tcPr>
            <w:tcW w:w="1728" w:type="dxa"/>
            <w:vAlign w:val="bottom"/>
          </w:tcPr>
          <w:p w14:paraId="76C04A16" w14:textId="77777777" w:rsidR="001906E2" w:rsidRDefault="001906E2" w:rsidP="00A61F15">
            <w:pPr>
              <w:pStyle w:val="TableText"/>
              <w:ind w:right="288"/>
            </w:pPr>
            <w:r>
              <w:t>0.1871</w:t>
            </w:r>
          </w:p>
        </w:tc>
        <w:tc>
          <w:tcPr>
            <w:tcW w:w="2160" w:type="dxa"/>
            <w:vAlign w:val="bottom"/>
          </w:tcPr>
          <w:p w14:paraId="49E717DE" w14:textId="77777777" w:rsidR="001906E2" w:rsidRDefault="001906E2" w:rsidP="00A61F15">
            <w:pPr>
              <w:pStyle w:val="TableText"/>
              <w:ind w:right="576"/>
            </w:pPr>
            <w:r>
              <w:t>0.0230</w:t>
            </w:r>
          </w:p>
        </w:tc>
        <w:tc>
          <w:tcPr>
            <w:tcW w:w="2159" w:type="dxa"/>
            <w:vAlign w:val="bottom"/>
          </w:tcPr>
          <w:p w14:paraId="418B6C73" w14:textId="77777777" w:rsidR="001906E2" w:rsidRDefault="001906E2" w:rsidP="00A61F15">
            <w:pPr>
              <w:pStyle w:val="TableText"/>
            </w:pPr>
            <w:r>
              <w:t>N/A</w:t>
            </w:r>
          </w:p>
        </w:tc>
        <w:tc>
          <w:tcPr>
            <w:tcW w:w="2160" w:type="dxa"/>
            <w:vAlign w:val="bottom"/>
          </w:tcPr>
          <w:p w14:paraId="1CCC5896" w14:textId="77777777" w:rsidR="001906E2" w:rsidRDefault="001906E2" w:rsidP="00A61F15">
            <w:pPr>
              <w:pStyle w:val="TableText"/>
            </w:pPr>
            <w:r>
              <w:t>N/A</w:t>
            </w:r>
          </w:p>
        </w:tc>
      </w:tr>
      <w:tr w:rsidR="001906E2" w:rsidRPr="00B664C1" w14:paraId="2594735E" w14:textId="77777777" w:rsidTr="00A61F15">
        <w:tc>
          <w:tcPr>
            <w:tcW w:w="1440" w:type="dxa"/>
          </w:tcPr>
          <w:p w14:paraId="54F8BFC2" w14:textId="77777777" w:rsidR="001906E2" w:rsidRDefault="001906E2" w:rsidP="00A61F15">
            <w:pPr>
              <w:pStyle w:val="TableText"/>
            </w:pPr>
            <w:r>
              <w:t>22</w:t>
            </w:r>
          </w:p>
        </w:tc>
        <w:tc>
          <w:tcPr>
            <w:tcW w:w="1728" w:type="dxa"/>
            <w:vAlign w:val="bottom"/>
          </w:tcPr>
          <w:p w14:paraId="65E1668B" w14:textId="77777777" w:rsidR="001906E2" w:rsidRDefault="001906E2" w:rsidP="00A61F15">
            <w:pPr>
              <w:pStyle w:val="TableText"/>
              <w:ind w:right="288"/>
            </w:pPr>
            <w:r>
              <w:t>0.3771</w:t>
            </w:r>
          </w:p>
        </w:tc>
        <w:tc>
          <w:tcPr>
            <w:tcW w:w="2160" w:type="dxa"/>
            <w:vAlign w:val="bottom"/>
          </w:tcPr>
          <w:p w14:paraId="1327C002" w14:textId="77777777" w:rsidR="001906E2" w:rsidRDefault="001906E2" w:rsidP="00A61F15">
            <w:pPr>
              <w:pStyle w:val="TableText"/>
              <w:ind w:right="576"/>
            </w:pPr>
            <w:r>
              <w:t>0.0237</w:t>
            </w:r>
          </w:p>
        </w:tc>
        <w:tc>
          <w:tcPr>
            <w:tcW w:w="2159" w:type="dxa"/>
            <w:vAlign w:val="bottom"/>
          </w:tcPr>
          <w:p w14:paraId="76FDDA93" w14:textId="77777777" w:rsidR="001906E2" w:rsidRDefault="001906E2" w:rsidP="00A61F15">
            <w:pPr>
              <w:pStyle w:val="TableText"/>
            </w:pPr>
            <w:r>
              <w:t>N/A</w:t>
            </w:r>
          </w:p>
        </w:tc>
        <w:tc>
          <w:tcPr>
            <w:tcW w:w="2160" w:type="dxa"/>
            <w:vAlign w:val="bottom"/>
          </w:tcPr>
          <w:p w14:paraId="03B72F0B" w14:textId="77777777" w:rsidR="001906E2" w:rsidRDefault="001906E2" w:rsidP="00A61F15">
            <w:pPr>
              <w:pStyle w:val="TableText"/>
            </w:pPr>
            <w:r>
              <w:t>N/A</w:t>
            </w:r>
          </w:p>
        </w:tc>
      </w:tr>
      <w:tr w:rsidR="001906E2" w:rsidRPr="00B664C1" w14:paraId="71C5FE45" w14:textId="77777777" w:rsidTr="00A61F15">
        <w:tc>
          <w:tcPr>
            <w:tcW w:w="1440" w:type="dxa"/>
          </w:tcPr>
          <w:p w14:paraId="4B1AA3BB" w14:textId="77777777" w:rsidR="001906E2" w:rsidRDefault="001906E2" w:rsidP="00A61F15">
            <w:pPr>
              <w:pStyle w:val="TableText"/>
            </w:pPr>
            <w:r>
              <w:t>23</w:t>
            </w:r>
          </w:p>
        </w:tc>
        <w:tc>
          <w:tcPr>
            <w:tcW w:w="1728" w:type="dxa"/>
            <w:vAlign w:val="bottom"/>
          </w:tcPr>
          <w:p w14:paraId="58081AD1" w14:textId="77777777" w:rsidR="001906E2" w:rsidRDefault="001906E2" w:rsidP="00A61F15">
            <w:pPr>
              <w:pStyle w:val="TableText"/>
              <w:ind w:right="288"/>
            </w:pPr>
            <w:r>
              <w:t>0.9790</w:t>
            </w:r>
          </w:p>
        </w:tc>
        <w:tc>
          <w:tcPr>
            <w:tcW w:w="2160" w:type="dxa"/>
            <w:vAlign w:val="bottom"/>
          </w:tcPr>
          <w:p w14:paraId="49F9B49E" w14:textId="77777777" w:rsidR="001906E2" w:rsidRDefault="001906E2" w:rsidP="00A61F15">
            <w:pPr>
              <w:pStyle w:val="TableText"/>
              <w:ind w:right="576"/>
            </w:pPr>
            <w:r>
              <w:t>0.0257</w:t>
            </w:r>
          </w:p>
        </w:tc>
        <w:tc>
          <w:tcPr>
            <w:tcW w:w="2159" w:type="dxa"/>
            <w:vAlign w:val="bottom"/>
          </w:tcPr>
          <w:p w14:paraId="0B92F26F" w14:textId="77777777" w:rsidR="001906E2" w:rsidRDefault="001906E2" w:rsidP="00A61F15">
            <w:pPr>
              <w:pStyle w:val="TableText"/>
            </w:pPr>
            <w:r>
              <w:t>N/A</w:t>
            </w:r>
          </w:p>
        </w:tc>
        <w:tc>
          <w:tcPr>
            <w:tcW w:w="2160" w:type="dxa"/>
            <w:vAlign w:val="bottom"/>
          </w:tcPr>
          <w:p w14:paraId="1F6B486B" w14:textId="77777777" w:rsidR="001906E2" w:rsidRDefault="001906E2" w:rsidP="00A61F15">
            <w:pPr>
              <w:pStyle w:val="TableText"/>
            </w:pPr>
            <w:r>
              <w:t>N/A</w:t>
            </w:r>
          </w:p>
        </w:tc>
      </w:tr>
      <w:tr w:rsidR="001906E2" w:rsidRPr="00B664C1" w14:paraId="79FA3A3F" w14:textId="77777777" w:rsidTr="00A61F15">
        <w:tc>
          <w:tcPr>
            <w:tcW w:w="1440" w:type="dxa"/>
          </w:tcPr>
          <w:p w14:paraId="53B88F42" w14:textId="77777777" w:rsidR="001906E2" w:rsidRDefault="001906E2" w:rsidP="00A61F15">
            <w:pPr>
              <w:pStyle w:val="TableText"/>
            </w:pPr>
            <w:r>
              <w:t>24</w:t>
            </w:r>
          </w:p>
        </w:tc>
        <w:tc>
          <w:tcPr>
            <w:tcW w:w="1728" w:type="dxa"/>
            <w:vAlign w:val="bottom"/>
          </w:tcPr>
          <w:p w14:paraId="6A5CA9EC" w14:textId="77777777" w:rsidR="001906E2" w:rsidRDefault="001906E2" w:rsidP="00A61F15">
            <w:pPr>
              <w:pStyle w:val="TableText"/>
              <w:ind w:right="288"/>
            </w:pPr>
            <w:r>
              <w:t>0.6087</w:t>
            </w:r>
          </w:p>
        </w:tc>
        <w:tc>
          <w:tcPr>
            <w:tcW w:w="2160" w:type="dxa"/>
            <w:vAlign w:val="bottom"/>
          </w:tcPr>
          <w:p w14:paraId="7FEF9F7E" w14:textId="77777777" w:rsidR="001906E2" w:rsidRDefault="001906E2" w:rsidP="00A61F15">
            <w:pPr>
              <w:pStyle w:val="TableText"/>
              <w:ind w:right="576"/>
            </w:pPr>
            <w:r>
              <w:t>0.0246</w:t>
            </w:r>
          </w:p>
        </w:tc>
        <w:tc>
          <w:tcPr>
            <w:tcW w:w="2159" w:type="dxa"/>
            <w:vAlign w:val="bottom"/>
          </w:tcPr>
          <w:p w14:paraId="26C6A008" w14:textId="77777777" w:rsidR="001906E2" w:rsidRDefault="001906E2" w:rsidP="00A61F15">
            <w:pPr>
              <w:pStyle w:val="TableText"/>
            </w:pPr>
            <w:r>
              <w:t>N/A</w:t>
            </w:r>
          </w:p>
        </w:tc>
        <w:tc>
          <w:tcPr>
            <w:tcW w:w="2160" w:type="dxa"/>
            <w:vAlign w:val="bottom"/>
          </w:tcPr>
          <w:p w14:paraId="2CF6251B" w14:textId="77777777" w:rsidR="001906E2" w:rsidRDefault="001906E2" w:rsidP="00A61F15">
            <w:pPr>
              <w:pStyle w:val="TableText"/>
            </w:pPr>
            <w:r>
              <w:t>N/A</w:t>
            </w:r>
          </w:p>
        </w:tc>
      </w:tr>
      <w:tr w:rsidR="001906E2" w:rsidRPr="00B664C1" w14:paraId="16D2BB4A" w14:textId="77777777" w:rsidTr="00A61F15">
        <w:tc>
          <w:tcPr>
            <w:tcW w:w="1440" w:type="dxa"/>
          </w:tcPr>
          <w:p w14:paraId="0F9980FF" w14:textId="77777777" w:rsidR="001906E2" w:rsidRDefault="001906E2" w:rsidP="00A61F15">
            <w:pPr>
              <w:pStyle w:val="TableText"/>
            </w:pPr>
            <w:r>
              <w:t>25</w:t>
            </w:r>
          </w:p>
        </w:tc>
        <w:tc>
          <w:tcPr>
            <w:tcW w:w="1728" w:type="dxa"/>
            <w:vAlign w:val="bottom"/>
          </w:tcPr>
          <w:p w14:paraId="0EF65EBA" w14:textId="77777777" w:rsidR="001906E2" w:rsidRDefault="001906E2" w:rsidP="00A61F15">
            <w:pPr>
              <w:pStyle w:val="TableText"/>
              <w:ind w:right="288"/>
            </w:pPr>
            <w:r>
              <w:t>0.8794</w:t>
            </w:r>
          </w:p>
        </w:tc>
        <w:tc>
          <w:tcPr>
            <w:tcW w:w="2160" w:type="dxa"/>
            <w:vAlign w:val="bottom"/>
          </w:tcPr>
          <w:p w14:paraId="1C9CBFDE" w14:textId="77777777" w:rsidR="001906E2" w:rsidRDefault="001906E2" w:rsidP="00A61F15">
            <w:pPr>
              <w:pStyle w:val="TableText"/>
              <w:ind w:right="576"/>
            </w:pPr>
            <w:r>
              <w:t>0.0254</w:t>
            </w:r>
          </w:p>
        </w:tc>
        <w:tc>
          <w:tcPr>
            <w:tcW w:w="2159" w:type="dxa"/>
            <w:vAlign w:val="bottom"/>
          </w:tcPr>
          <w:p w14:paraId="44796743" w14:textId="77777777" w:rsidR="001906E2" w:rsidRDefault="001906E2" w:rsidP="00A61F15">
            <w:pPr>
              <w:pStyle w:val="TableText"/>
            </w:pPr>
            <w:r>
              <w:t>N/A</w:t>
            </w:r>
          </w:p>
        </w:tc>
        <w:tc>
          <w:tcPr>
            <w:tcW w:w="2160" w:type="dxa"/>
            <w:vAlign w:val="bottom"/>
          </w:tcPr>
          <w:p w14:paraId="007B575A" w14:textId="77777777" w:rsidR="001906E2" w:rsidRDefault="001906E2" w:rsidP="00A61F15">
            <w:pPr>
              <w:pStyle w:val="TableText"/>
            </w:pPr>
            <w:r>
              <w:t>N/A</w:t>
            </w:r>
          </w:p>
        </w:tc>
      </w:tr>
      <w:tr w:rsidR="001906E2" w:rsidRPr="00B664C1" w14:paraId="5753DE16" w14:textId="77777777" w:rsidTr="00A61F15">
        <w:tc>
          <w:tcPr>
            <w:tcW w:w="1440" w:type="dxa"/>
          </w:tcPr>
          <w:p w14:paraId="2D67C413" w14:textId="77777777" w:rsidR="001906E2" w:rsidRDefault="001906E2" w:rsidP="00A61F15">
            <w:pPr>
              <w:pStyle w:val="TableText"/>
            </w:pPr>
            <w:r>
              <w:t>26</w:t>
            </w:r>
          </w:p>
        </w:tc>
        <w:tc>
          <w:tcPr>
            <w:tcW w:w="1728" w:type="dxa"/>
            <w:vAlign w:val="bottom"/>
          </w:tcPr>
          <w:p w14:paraId="00D9E91B" w14:textId="77777777" w:rsidR="001906E2" w:rsidRDefault="001906E2" w:rsidP="00A61F15">
            <w:pPr>
              <w:pStyle w:val="TableText"/>
              <w:ind w:right="288"/>
            </w:pPr>
            <w:r>
              <w:t>0.1417</w:t>
            </w:r>
          </w:p>
        </w:tc>
        <w:tc>
          <w:tcPr>
            <w:tcW w:w="2160" w:type="dxa"/>
            <w:vAlign w:val="bottom"/>
          </w:tcPr>
          <w:p w14:paraId="42D0649F" w14:textId="77777777" w:rsidR="001906E2" w:rsidRDefault="001906E2" w:rsidP="00A61F15">
            <w:pPr>
              <w:pStyle w:val="TableText"/>
              <w:ind w:right="576"/>
            </w:pPr>
            <w:r>
              <w:t>0.0241</w:t>
            </w:r>
          </w:p>
        </w:tc>
        <w:tc>
          <w:tcPr>
            <w:tcW w:w="2159" w:type="dxa"/>
            <w:vAlign w:val="bottom"/>
          </w:tcPr>
          <w:p w14:paraId="4FB1059C" w14:textId="77777777" w:rsidR="001906E2" w:rsidRDefault="001906E2" w:rsidP="00A61F15">
            <w:pPr>
              <w:pStyle w:val="TableText"/>
            </w:pPr>
            <w:r>
              <w:t>N/A</w:t>
            </w:r>
          </w:p>
        </w:tc>
        <w:tc>
          <w:tcPr>
            <w:tcW w:w="2160" w:type="dxa"/>
            <w:vAlign w:val="bottom"/>
          </w:tcPr>
          <w:p w14:paraId="55311733" w14:textId="77777777" w:rsidR="001906E2" w:rsidRDefault="001906E2" w:rsidP="00A61F15">
            <w:pPr>
              <w:pStyle w:val="TableText"/>
            </w:pPr>
            <w:r>
              <w:t>N/A</w:t>
            </w:r>
          </w:p>
        </w:tc>
      </w:tr>
      <w:tr w:rsidR="001906E2" w:rsidRPr="00B664C1" w14:paraId="61DA35FE" w14:textId="77777777" w:rsidTr="00A61F15">
        <w:tc>
          <w:tcPr>
            <w:tcW w:w="1440" w:type="dxa"/>
          </w:tcPr>
          <w:p w14:paraId="477BD4AC" w14:textId="77777777" w:rsidR="001906E2" w:rsidRDefault="001906E2" w:rsidP="00A61F15">
            <w:pPr>
              <w:pStyle w:val="TableText"/>
            </w:pPr>
            <w:r>
              <w:t>27</w:t>
            </w:r>
          </w:p>
        </w:tc>
        <w:tc>
          <w:tcPr>
            <w:tcW w:w="1728" w:type="dxa"/>
            <w:vAlign w:val="bottom"/>
          </w:tcPr>
          <w:p w14:paraId="749AACCA" w14:textId="77777777" w:rsidR="001906E2" w:rsidRDefault="001906E2" w:rsidP="00A61F15">
            <w:pPr>
              <w:pStyle w:val="TableText"/>
              <w:ind w:right="288"/>
            </w:pPr>
            <w:r>
              <w:t>1.1011</w:t>
            </w:r>
          </w:p>
        </w:tc>
        <w:tc>
          <w:tcPr>
            <w:tcW w:w="2160" w:type="dxa"/>
            <w:vAlign w:val="bottom"/>
          </w:tcPr>
          <w:p w14:paraId="6CE3A735" w14:textId="77777777" w:rsidR="001906E2" w:rsidRDefault="001906E2" w:rsidP="00A61F15">
            <w:pPr>
              <w:pStyle w:val="TableText"/>
              <w:ind w:right="576"/>
            </w:pPr>
            <w:r>
              <w:t>0.0260</w:t>
            </w:r>
          </w:p>
        </w:tc>
        <w:tc>
          <w:tcPr>
            <w:tcW w:w="2159" w:type="dxa"/>
            <w:vAlign w:val="bottom"/>
          </w:tcPr>
          <w:p w14:paraId="749296C2" w14:textId="77777777" w:rsidR="001906E2" w:rsidRDefault="001906E2" w:rsidP="00A61F15">
            <w:pPr>
              <w:pStyle w:val="TableText"/>
            </w:pPr>
            <w:r>
              <w:t>N/A</w:t>
            </w:r>
          </w:p>
        </w:tc>
        <w:tc>
          <w:tcPr>
            <w:tcW w:w="2160" w:type="dxa"/>
            <w:vAlign w:val="bottom"/>
          </w:tcPr>
          <w:p w14:paraId="36AE9015" w14:textId="77777777" w:rsidR="001906E2" w:rsidRDefault="001906E2" w:rsidP="00A61F15">
            <w:pPr>
              <w:pStyle w:val="TableText"/>
            </w:pPr>
            <w:r>
              <w:t>N/A</w:t>
            </w:r>
          </w:p>
        </w:tc>
      </w:tr>
      <w:tr w:rsidR="001906E2" w:rsidRPr="00B664C1" w14:paraId="0C7F169A" w14:textId="77777777" w:rsidTr="00A61F15">
        <w:tc>
          <w:tcPr>
            <w:tcW w:w="1440" w:type="dxa"/>
          </w:tcPr>
          <w:p w14:paraId="0B562C3D" w14:textId="77777777" w:rsidR="001906E2" w:rsidRDefault="001906E2" w:rsidP="00A61F15">
            <w:pPr>
              <w:pStyle w:val="TableText"/>
            </w:pPr>
            <w:r>
              <w:t>28</w:t>
            </w:r>
          </w:p>
        </w:tc>
        <w:tc>
          <w:tcPr>
            <w:tcW w:w="1728" w:type="dxa"/>
            <w:vAlign w:val="bottom"/>
          </w:tcPr>
          <w:p w14:paraId="03EBE745" w14:textId="77777777" w:rsidR="001906E2" w:rsidRDefault="001906E2" w:rsidP="00A61F15">
            <w:pPr>
              <w:pStyle w:val="TableText"/>
              <w:ind w:right="288"/>
            </w:pPr>
            <w:r>
              <w:t>−0.5551</w:t>
            </w:r>
          </w:p>
        </w:tc>
        <w:tc>
          <w:tcPr>
            <w:tcW w:w="2160" w:type="dxa"/>
            <w:vAlign w:val="bottom"/>
          </w:tcPr>
          <w:p w14:paraId="0C140402" w14:textId="77777777" w:rsidR="001906E2" w:rsidRDefault="001906E2" w:rsidP="00A61F15">
            <w:pPr>
              <w:pStyle w:val="TableText"/>
              <w:ind w:right="576"/>
            </w:pPr>
            <w:r>
              <w:t>0.0180</w:t>
            </w:r>
          </w:p>
        </w:tc>
        <w:tc>
          <w:tcPr>
            <w:tcW w:w="2159" w:type="dxa"/>
            <w:vAlign w:val="bottom"/>
          </w:tcPr>
          <w:p w14:paraId="76EA6E34" w14:textId="77777777" w:rsidR="001906E2" w:rsidRDefault="001906E2" w:rsidP="00A61F15">
            <w:pPr>
              <w:pStyle w:val="TableText"/>
            </w:pPr>
            <w:r>
              <w:t>0.7032; −0.7032</w:t>
            </w:r>
          </w:p>
        </w:tc>
        <w:tc>
          <w:tcPr>
            <w:tcW w:w="2160" w:type="dxa"/>
            <w:vAlign w:val="bottom"/>
          </w:tcPr>
          <w:p w14:paraId="1A92CAE9" w14:textId="77777777" w:rsidR="001906E2" w:rsidRDefault="001906E2" w:rsidP="00A61F15">
            <w:pPr>
              <w:pStyle w:val="TableText"/>
            </w:pPr>
            <w:r>
              <w:t>0.0197; 0.0197</w:t>
            </w:r>
          </w:p>
        </w:tc>
      </w:tr>
      <w:tr w:rsidR="001906E2" w:rsidRPr="00B664C1" w14:paraId="5330660B" w14:textId="77777777" w:rsidTr="00A61F15">
        <w:tc>
          <w:tcPr>
            <w:tcW w:w="1440" w:type="dxa"/>
          </w:tcPr>
          <w:p w14:paraId="0292D024" w14:textId="77777777" w:rsidR="001906E2" w:rsidRDefault="001906E2" w:rsidP="00A61F15">
            <w:pPr>
              <w:pStyle w:val="TableText"/>
            </w:pPr>
            <w:r>
              <w:t>29</w:t>
            </w:r>
          </w:p>
        </w:tc>
        <w:tc>
          <w:tcPr>
            <w:tcW w:w="1728" w:type="dxa"/>
            <w:vAlign w:val="bottom"/>
          </w:tcPr>
          <w:p w14:paraId="55479F69" w14:textId="77777777" w:rsidR="001906E2" w:rsidRDefault="001906E2" w:rsidP="00A61F15">
            <w:pPr>
              <w:pStyle w:val="TableText"/>
              <w:ind w:right="288"/>
            </w:pPr>
            <w:r>
              <w:t>−0.0252</w:t>
            </w:r>
          </w:p>
        </w:tc>
        <w:tc>
          <w:tcPr>
            <w:tcW w:w="2160" w:type="dxa"/>
            <w:vAlign w:val="bottom"/>
          </w:tcPr>
          <w:p w14:paraId="37BB710A" w14:textId="77777777" w:rsidR="001906E2" w:rsidRDefault="001906E2" w:rsidP="00A61F15">
            <w:pPr>
              <w:pStyle w:val="TableText"/>
              <w:ind w:right="576"/>
            </w:pPr>
            <w:r>
              <w:t>0.0237</w:t>
            </w:r>
          </w:p>
        </w:tc>
        <w:tc>
          <w:tcPr>
            <w:tcW w:w="2159" w:type="dxa"/>
            <w:vAlign w:val="bottom"/>
          </w:tcPr>
          <w:p w14:paraId="2CEC5AB6" w14:textId="77777777" w:rsidR="001906E2" w:rsidRDefault="001906E2" w:rsidP="00A61F15">
            <w:pPr>
              <w:pStyle w:val="TableText"/>
            </w:pPr>
            <w:r>
              <w:t>N/A</w:t>
            </w:r>
          </w:p>
        </w:tc>
        <w:tc>
          <w:tcPr>
            <w:tcW w:w="2160" w:type="dxa"/>
            <w:vAlign w:val="bottom"/>
          </w:tcPr>
          <w:p w14:paraId="0260B5F0" w14:textId="77777777" w:rsidR="001906E2" w:rsidRDefault="001906E2" w:rsidP="00A61F15">
            <w:pPr>
              <w:pStyle w:val="TableText"/>
            </w:pPr>
            <w:r>
              <w:t>N/A</w:t>
            </w:r>
          </w:p>
        </w:tc>
      </w:tr>
      <w:tr w:rsidR="001906E2" w:rsidRPr="00B664C1" w14:paraId="2C98A2FB" w14:textId="77777777" w:rsidTr="00A61F15">
        <w:tc>
          <w:tcPr>
            <w:tcW w:w="1440" w:type="dxa"/>
          </w:tcPr>
          <w:p w14:paraId="02C79423" w14:textId="77777777" w:rsidR="001906E2" w:rsidRDefault="001906E2" w:rsidP="00A61F15">
            <w:pPr>
              <w:pStyle w:val="TableText"/>
            </w:pPr>
            <w:r>
              <w:t>30</w:t>
            </w:r>
          </w:p>
        </w:tc>
        <w:tc>
          <w:tcPr>
            <w:tcW w:w="1728" w:type="dxa"/>
            <w:vAlign w:val="bottom"/>
          </w:tcPr>
          <w:p w14:paraId="3D8AA88E" w14:textId="77777777" w:rsidR="001906E2" w:rsidRDefault="001906E2" w:rsidP="00A61F15">
            <w:pPr>
              <w:pStyle w:val="TableText"/>
              <w:ind w:right="288"/>
            </w:pPr>
            <w:r>
              <w:t>0.8385</w:t>
            </w:r>
          </w:p>
        </w:tc>
        <w:tc>
          <w:tcPr>
            <w:tcW w:w="2160" w:type="dxa"/>
            <w:vAlign w:val="bottom"/>
          </w:tcPr>
          <w:p w14:paraId="0B711F04" w14:textId="77777777" w:rsidR="001906E2" w:rsidRDefault="001906E2" w:rsidP="00A61F15">
            <w:pPr>
              <w:pStyle w:val="TableText"/>
              <w:ind w:right="576"/>
            </w:pPr>
            <w:r>
              <w:t>0.0251</w:t>
            </w:r>
          </w:p>
        </w:tc>
        <w:tc>
          <w:tcPr>
            <w:tcW w:w="2159" w:type="dxa"/>
            <w:vAlign w:val="bottom"/>
          </w:tcPr>
          <w:p w14:paraId="0DBF9541" w14:textId="77777777" w:rsidR="001906E2" w:rsidRDefault="001906E2" w:rsidP="00A61F15">
            <w:pPr>
              <w:pStyle w:val="TableText"/>
            </w:pPr>
            <w:r>
              <w:t>N/A</w:t>
            </w:r>
          </w:p>
        </w:tc>
        <w:tc>
          <w:tcPr>
            <w:tcW w:w="2160" w:type="dxa"/>
            <w:vAlign w:val="bottom"/>
          </w:tcPr>
          <w:p w14:paraId="09CD85F4" w14:textId="77777777" w:rsidR="001906E2" w:rsidRDefault="001906E2" w:rsidP="00A61F15">
            <w:pPr>
              <w:pStyle w:val="TableText"/>
            </w:pPr>
            <w:r>
              <w:t>N/A</w:t>
            </w:r>
          </w:p>
        </w:tc>
      </w:tr>
      <w:tr w:rsidR="001906E2" w:rsidRPr="00B664C1" w14:paraId="590F7527" w14:textId="77777777" w:rsidTr="00A61F15">
        <w:tc>
          <w:tcPr>
            <w:tcW w:w="1440" w:type="dxa"/>
          </w:tcPr>
          <w:p w14:paraId="76B139A4" w14:textId="77777777" w:rsidR="001906E2" w:rsidRDefault="001906E2" w:rsidP="00A61F15">
            <w:pPr>
              <w:pStyle w:val="TableText"/>
            </w:pPr>
            <w:r>
              <w:t>31</w:t>
            </w:r>
          </w:p>
        </w:tc>
        <w:tc>
          <w:tcPr>
            <w:tcW w:w="1728" w:type="dxa"/>
            <w:vAlign w:val="bottom"/>
          </w:tcPr>
          <w:p w14:paraId="07FD4D34" w14:textId="77777777" w:rsidR="001906E2" w:rsidRDefault="001906E2" w:rsidP="00A61F15">
            <w:pPr>
              <w:pStyle w:val="TableText"/>
              <w:ind w:right="288"/>
            </w:pPr>
            <w:r>
              <w:t>−1.3881</w:t>
            </w:r>
          </w:p>
        </w:tc>
        <w:tc>
          <w:tcPr>
            <w:tcW w:w="2160" w:type="dxa"/>
            <w:vAlign w:val="bottom"/>
          </w:tcPr>
          <w:p w14:paraId="1B878ADA" w14:textId="77777777" w:rsidR="001906E2" w:rsidRDefault="001906E2" w:rsidP="00A61F15">
            <w:pPr>
              <w:pStyle w:val="TableText"/>
              <w:ind w:right="576"/>
            </w:pPr>
            <w:r>
              <w:t>0.0229</w:t>
            </w:r>
          </w:p>
        </w:tc>
        <w:tc>
          <w:tcPr>
            <w:tcW w:w="2159" w:type="dxa"/>
            <w:vAlign w:val="bottom"/>
          </w:tcPr>
          <w:p w14:paraId="39E68132" w14:textId="77777777" w:rsidR="001906E2" w:rsidRDefault="001906E2" w:rsidP="00A61F15">
            <w:pPr>
              <w:pStyle w:val="TableText"/>
            </w:pPr>
            <w:r>
              <w:t>1.0307; −1.0307</w:t>
            </w:r>
          </w:p>
        </w:tc>
        <w:tc>
          <w:tcPr>
            <w:tcW w:w="2160" w:type="dxa"/>
            <w:vAlign w:val="bottom"/>
          </w:tcPr>
          <w:p w14:paraId="5AF73740" w14:textId="77777777" w:rsidR="001906E2" w:rsidRDefault="001906E2" w:rsidP="00A61F15">
            <w:pPr>
              <w:pStyle w:val="TableText"/>
            </w:pPr>
            <w:r>
              <w:t>0.0246; 0.0246</w:t>
            </w:r>
          </w:p>
        </w:tc>
      </w:tr>
      <w:tr w:rsidR="001906E2" w:rsidRPr="00B664C1" w14:paraId="0EE9192F" w14:textId="77777777" w:rsidTr="00A61F15">
        <w:tc>
          <w:tcPr>
            <w:tcW w:w="1440" w:type="dxa"/>
          </w:tcPr>
          <w:p w14:paraId="410E5061" w14:textId="77777777" w:rsidR="001906E2" w:rsidRDefault="001906E2" w:rsidP="00A61F15">
            <w:pPr>
              <w:pStyle w:val="TableText"/>
            </w:pPr>
            <w:r>
              <w:t>32</w:t>
            </w:r>
          </w:p>
        </w:tc>
        <w:tc>
          <w:tcPr>
            <w:tcW w:w="1728" w:type="dxa"/>
            <w:vAlign w:val="bottom"/>
          </w:tcPr>
          <w:p w14:paraId="5D2E72B4" w14:textId="77777777" w:rsidR="001906E2" w:rsidRDefault="001906E2" w:rsidP="00A61F15">
            <w:pPr>
              <w:pStyle w:val="TableText"/>
              <w:ind w:right="288"/>
            </w:pPr>
            <w:r>
              <w:t>−1.6921</w:t>
            </w:r>
          </w:p>
        </w:tc>
        <w:tc>
          <w:tcPr>
            <w:tcW w:w="2160" w:type="dxa"/>
            <w:vAlign w:val="bottom"/>
          </w:tcPr>
          <w:p w14:paraId="59F33895" w14:textId="77777777" w:rsidR="001906E2" w:rsidRDefault="001906E2" w:rsidP="00A61F15">
            <w:pPr>
              <w:pStyle w:val="TableText"/>
              <w:ind w:right="576"/>
            </w:pPr>
            <w:r>
              <w:t>0.0279</w:t>
            </w:r>
          </w:p>
        </w:tc>
        <w:tc>
          <w:tcPr>
            <w:tcW w:w="2159" w:type="dxa"/>
            <w:vAlign w:val="bottom"/>
          </w:tcPr>
          <w:p w14:paraId="62CE9A1F" w14:textId="77777777" w:rsidR="001906E2" w:rsidRDefault="001906E2" w:rsidP="00A61F15">
            <w:pPr>
              <w:pStyle w:val="TableText"/>
            </w:pPr>
            <w:r>
              <w:t>1.3731; −1.3731</w:t>
            </w:r>
          </w:p>
        </w:tc>
        <w:tc>
          <w:tcPr>
            <w:tcW w:w="2160" w:type="dxa"/>
            <w:vAlign w:val="bottom"/>
          </w:tcPr>
          <w:p w14:paraId="2AFB89FB" w14:textId="77777777" w:rsidR="001906E2" w:rsidRDefault="001906E2" w:rsidP="00A61F15">
            <w:pPr>
              <w:pStyle w:val="TableText"/>
            </w:pPr>
            <w:r>
              <w:t>0.0293; 0.0293</w:t>
            </w:r>
          </w:p>
        </w:tc>
      </w:tr>
      <w:tr w:rsidR="001906E2" w:rsidRPr="00B664C1" w14:paraId="07CBBD03" w14:textId="77777777" w:rsidTr="00A61F15">
        <w:tc>
          <w:tcPr>
            <w:tcW w:w="1440" w:type="dxa"/>
          </w:tcPr>
          <w:p w14:paraId="1F77DFFE" w14:textId="77777777" w:rsidR="001906E2" w:rsidRDefault="001906E2" w:rsidP="00A61F15">
            <w:pPr>
              <w:pStyle w:val="TableText"/>
            </w:pPr>
            <w:r>
              <w:t>33</w:t>
            </w:r>
          </w:p>
        </w:tc>
        <w:tc>
          <w:tcPr>
            <w:tcW w:w="1728" w:type="dxa"/>
            <w:vAlign w:val="bottom"/>
          </w:tcPr>
          <w:p w14:paraId="54D8C46D" w14:textId="77777777" w:rsidR="001906E2" w:rsidRDefault="001906E2" w:rsidP="00A61F15">
            <w:pPr>
              <w:pStyle w:val="TableText"/>
              <w:ind w:right="288"/>
            </w:pPr>
            <w:r>
              <w:t>0.1262</w:t>
            </w:r>
          </w:p>
        </w:tc>
        <w:tc>
          <w:tcPr>
            <w:tcW w:w="2160" w:type="dxa"/>
            <w:vAlign w:val="bottom"/>
          </w:tcPr>
          <w:p w14:paraId="1AF4696F" w14:textId="77777777" w:rsidR="001906E2" w:rsidRDefault="001906E2" w:rsidP="00A61F15">
            <w:pPr>
              <w:pStyle w:val="TableText"/>
              <w:ind w:right="576"/>
            </w:pPr>
            <w:r>
              <w:t>0.0235</w:t>
            </w:r>
          </w:p>
        </w:tc>
        <w:tc>
          <w:tcPr>
            <w:tcW w:w="2159" w:type="dxa"/>
            <w:vAlign w:val="bottom"/>
          </w:tcPr>
          <w:p w14:paraId="2D7D8704" w14:textId="77777777" w:rsidR="001906E2" w:rsidRDefault="001906E2" w:rsidP="00A61F15">
            <w:pPr>
              <w:pStyle w:val="TableText"/>
            </w:pPr>
            <w:r>
              <w:t>N/A</w:t>
            </w:r>
          </w:p>
        </w:tc>
        <w:tc>
          <w:tcPr>
            <w:tcW w:w="2160" w:type="dxa"/>
            <w:vAlign w:val="bottom"/>
          </w:tcPr>
          <w:p w14:paraId="43B16711" w14:textId="77777777" w:rsidR="001906E2" w:rsidRDefault="001906E2" w:rsidP="00A61F15">
            <w:pPr>
              <w:pStyle w:val="TableText"/>
            </w:pPr>
            <w:r>
              <w:t>N/A</w:t>
            </w:r>
          </w:p>
        </w:tc>
      </w:tr>
      <w:tr w:rsidR="001906E2" w:rsidRPr="00B664C1" w14:paraId="5F43B249" w14:textId="77777777" w:rsidTr="00A61F15">
        <w:tc>
          <w:tcPr>
            <w:tcW w:w="1440" w:type="dxa"/>
          </w:tcPr>
          <w:p w14:paraId="2E1EDAA8" w14:textId="77777777" w:rsidR="001906E2" w:rsidRDefault="001906E2" w:rsidP="00A61F15">
            <w:pPr>
              <w:pStyle w:val="TableText"/>
            </w:pPr>
            <w:r>
              <w:t>34</w:t>
            </w:r>
          </w:p>
        </w:tc>
        <w:tc>
          <w:tcPr>
            <w:tcW w:w="1728" w:type="dxa"/>
            <w:vAlign w:val="bottom"/>
          </w:tcPr>
          <w:p w14:paraId="70B72C34" w14:textId="77777777" w:rsidR="001906E2" w:rsidRDefault="001906E2" w:rsidP="00A61F15">
            <w:pPr>
              <w:pStyle w:val="TableText"/>
              <w:ind w:right="288"/>
            </w:pPr>
            <w:r>
              <w:t>−1.0887</w:t>
            </w:r>
          </w:p>
        </w:tc>
        <w:tc>
          <w:tcPr>
            <w:tcW w:w="2160" w:type="dxa"/>
            <w:vAlign w:val="bottom"/>
          </w:tcPr>
          <w:p w14:paraId="3E27CA8A" w14:textId="77777777" w:rsidR="001906E2" w:rsidRDefault="001906E2" w:rsidP="00A61F15">
            <w:pPr>
              <w:pStyle w:val="TableText"/>
              <w:ind w:right="576"/>
            </w:pPr>
            <w:r>
              <w:t>0.0244</w:t>
            </w:r>
          </w:p>
        </w:tc>
        <w:tc>
          <w:tcPr>
            <w:tcW w:w="2159" w:type="dxa"/>
            <w:vAlign w:val="bottom"/>
          </w:tcPr>
          <w:p w14:paraId="1791EF85" w14:textId="77777777" w:rsidR="001906E2" w:rsidRDefault="001906E2" w:rsidP="00A61F15">
            <w:pPr>
              <w:pStyle w:val="TableText"/>
            </w:pPr>
            <w:r>
              <w:t>N/A</w:t>
            </w:r>
          </w:p>
        </w:tc>
        <w:tc>
          <w:tcPr>
            <w:tcW w:w="2160" w:type="dxa"/>
            <w:vAlign w:val="bottom"/>
          </w:tcPr>
          <w:p w14:paraId="549E7D8F" w14:textId="77777777" w:rsidR="001906E2" w:rsidRDefault="001906E2" w:rsidP="00A61F15">
            <w:pPr>
              <w:pStyle w:val="TableText"/>
            </w:pPr>
            <w:r>
              <w:t>N/A</w:t>
            </w:r>
          </w:p>
        </w:tc>
      </w:tr>
      <w:tr w:rsidR="001906E2" w:rsidRPr="00B664C1" w14:paraId="67A46F0F" w14:textId="77777777" w:rsidTr="00A61F15">
        <w:tc>
          <w:tcPr>
            <w:tcW w:w="1440" w:type="dxa"/>
          </w:tcPr>
          <w:p w14:paraId="431B8478" w14:textId="77777777" w:rsidR="001906E2" w:rsidRDefault="001906E2" w:rsidP="00A61F15">
            <w:pPr>
              <w:pStyle w:val="TableText"/>
            </w:pPr>
            <w:r>
              <w:t>35</w:t>
            </w:r>
          </w:p>
        </w:tc>
        <w:tc>
          <w:tcPr>
            <w:tcW w:w="1728" w:type="dxa"/>
            <w:vAlign w:val="bottom"/>
          </w:tcPr>
          <w:p w14:paraId="11B5C34B" w14:textId="77777777" w:rsidR="001906E2" w:rsidRDefault="001906E2" w:rsidP="00A61F15">
            <w:pPr>
              <w:pStyle w:val="TableText"/>
              <w:ind w:right="288"/>
            </w:pPr>
            <w:r>
              <w:t>0.1307</w:t>
            </w:r>
          </w:p>
        </w:tc>
        <w:tc>
          <w:tcPr>
            <w:tcW w:w="2160" w:type="dxa"/>
            <w:vAlign w:val="bottom"/>
          </w:tcPr>
          <w:p w14:paraId="0511C39B" w14:textId="77777777" w:rsidR="001906E2" w:rsidRDefault="001906E2" w:rsidP="00A61F15">
            <w:pPr>
              <w:pStyle w:val="TableText"/>
              <w:ind w:right="576"/>
            </w:pPr>
            <w:r>
              <w:t>0.0180</w:t>
            </w:r>
          </w:p>
        </w:tc>
        <w:tc>
          <w:tcPr>
            <w:tcW w:w="2159" w:type="dxa"/>
            <w:vAlign w:val="bottom"/>
          </w:tcPr>
          <w:p w14:paraId="1589BCFF" w14:textId="77777777" w:rsidR="001906E2" w:rsidRDefault="001906E2" w:rsidP="00A61F15">
            <w:pPr>
              <w:pStyle w:val="TableText"/>
            </w:pPr>
            <w:r>
              <w:t>0.6767; −0.6767</w:t>
            </w:r>
          </w:p>
        </w:tc>
        <w:tc>
          <w:tcPr>
            <w:tcW w:w="2160" w:type="dxa"/>
            <w:vAlign w:val="bottom"/>
          </w:tcPr>
          <w:p w14:paraId="60243224" w14:textId="77777777" w:rsidR="001906E2" w:rsidRDefault="001906E2" w:rsidP="00A61F15">
            <w:pPr>
              <w:pStyle w:val="TableText"/>
            </w:pPr>
            <w:r>
              <w:t>0.0200; 0.0200</w:t>
            </w:r>
          </w:p>
        </w:tc>
      </w:tr>
      <w:tr w:rsidR="001906E2" w:rsidRPr="00B664C1" w14:paraId="12DCC3DD" w14:textId="77777777" w:rsidTr="00A61F15">
        <w:tc>
          <w:tcPr>
            <w:tcW w:w="1440" w:type="dxa"/>
          </w:tcPr>
          <w:p w14:paraId="2A458671" w14:textId="77777777" w:rsidR="001906E2" w:rsidRDefault="001906E2" w:rsidP="00A61F15">
            <w:pPr>
              <w:pStyle w:val="TableText"/>
            </w:pPr>
            <w:r>
              <w:t>36</w:t>
            </w:r>
          </w:p>
        </w:tc>
        <w:tc>
          <w:tcPr>
            <w:tcW w:w="1728" w:type="dxa"/>
            <w:vAlign w:val="bottom"/>
          </w:tcPr>
          <w:p w14:paraId="4843576B" w14:textId="77777777" w:rsidR="001906E2" w:rsidRDefault="001906E2" w:rsidP="00A61F15">
            <w:pPr>
              <w:pStyle w:val="TableText"/>
              <w:ind w:right="288"/>
            </w:pPr>
            <w:r>
              <w:t>0.5084</w:t>
            </w:r>
          </w:p>
        </w:tc>
        <w:tc>
          <w:tcPr>
            <w:tcW w:w="2160" w:type="dxa"/>
            <w:vAlign w:val="bottom"/>
          </w:tcPr>
          <w:p w14:paraId="5A7D90D1" w14:textId="77777777" w:rsidR="001906E2" w:rsidRDefault="001906E2" w:rsidP="00A61F15">
            <w:pPr>
              <w:pStyle w:val="TableText"/>
              <w:ind w:right="576"/>
            </w:pPr>
            <w:r>
              <w:t>0.0199</w:t>
            </w:r>
          </w:p>
        </w:tc>
        <w:tc>
          <w:tcPr>
            <w:tcW w:w="2159" w:type="dxa"/>
            <w:vAlign w:val="bottom"/>
          </w:tcPr>
          <w:p w14:paraId="1E297FD0" w14:textId="77777777" w:rsidR="001906E2" w:rsidRDefault="001906E2" w:rsidP="00A61F15">
            <w:pPr>
              <w:pStyle w:val="TableText"/>
            </w:pPr>
            <w:r>
              <w:t>0.2275; −0.2275</w:t>
            </w:r>
          </w:p>
        </w:tc>
        <w:tc>
          <w:tcPr>
            <w:tcW w:w="2160" w:type="dxa"/>
            <w:vAlign w:val="bottom"/>
          </w:tcPr>
          <w:p w14:paraId="391918E4" w14:textId="77777777" w:rsidR="001906E2" w:rsidRDefault="001906E2" w:rsidP="00A61F15">
            <w:pPr>
              <w:pStyle w:val="TableText"/>
            </w:pPr>
            <w:r>
              <w:t>0.0228; 0.0228</w:t>
            </w:r>
          </w:p>
        </w:tc>
      </w:tr>
      <w:tr w:rsidR="001906E2" w:rsidRPr="00B664C1" w14:paraId="4D4B73C6" w14:textId="77777777" w:rsidTr="00A61F15">
        <w:tc>
          <w:tcPr>
            <w:tcW w:w="1440" w:type="dxa"/>
          </w:tcPr>
          <w:p w14:paraId="3A52B161" w14:textId="77777777" w:rsidR="001906E2" w:rsidRDefault="001906E2" w:rsidP="00A61F15">
            <w:pPr>
              <w:pStyle w:val="TableText"/>
            </w:pPr>
            <w:r>
              <w:t>37</w:t>
            </w:r>
          </w:p>
        </w:tc>
        <w:tc>
          <w:tcPr>
            <w:tcW w:w="1728" w:type="dxa"/>
            <w:vAlign w:val="bottom"/>
          </w:tcPr>
          <w:p w14:paraId="116BA3A4" w14:textId="77777777" w:rsidR="001906E2" w:rsidRDefault="001906E2" w:rsidP="00A61F15">
            <w:pPr>
              <w:pStyle w:val="TableText"/>
              <w:ind w:right="288"/>
            </w:pPr>
            <w:r>
              <w:t>0.6772</w:t>
            </w:r>
          </w:p>
        </w:tc>
        <w:tc>
          <w:tcPr>
            <w:tcW w:w="2160" w:type="dxa"/>
            <w:vAlign w:val="bottom"/>
          </w:tcPr>
          <w:p w14:paraId="69719667" w14:textId="77777777" w:rsidR="001906E2" w:rsidRDefault="001906E2" w:rsidP="00A61F15">
            <w:pPr>
              <w:pStyle w:val="TableText"/>
              <w:ind w:right="576"/>
            </w:pPr>
            <w:r>
              <w:t>0.0261</w:t>
            </w:r>
          </w:p>
        </w:tc>
        <w:tc>
          <w:tcPr>
            <w:tcW w:w="2159" w:type="dxa"/>
            <w:vAlign w:val="bottom"/>
          </w:tcPr>
          <w:p w14:paraId="45A3E6BA" w14:textId="77777777" w:rsidR="001906E2" w:rsidRDefault="001906E2" w:rsidP="00A61F15">
            <w:pPr>
              <w:pStyle w:val="TableText"/>
            </w:pPr>
            <w:r>
              <w:t>N/A</w:t>
            </w:r>
          </w:p>
        </w:tc>
        <w:tc>
          <w:tcPr>
            <w:tcW w:w="2160" w:type="dxa"/>
            <w:vAlign w:val="bottom"/>
          </w:tcPr>
          <w:p w14:paraId="3BD74A55" w14:textId="77777777" w:rsidR="001906E2" w:rsidRDefault="001906E2" w:rsidP="00A61F15">
            <w:pPr>
              <w:pStyle w:val="TableText"/>
            </w:pPr>
            <w:r>
              <w:t>N/A</w:t>
            </w:r>
          </w:p>
        </w:tc>
      </w:tr>
      <w:tr w:rsidR="001906E2" w:rsidRPr="00B664C1" w14:paraId="03129BCE" w14:textId="77777777" w:rsidTr="00A61F15">
        <w:tc>
          <w:tcPr>
            <w:tcW w:w="1440" w:type="dxa"/>
          </w:tcPr>
          <w:p w14:paraId="62A5450D" w14:textId="77777777" w:rsidR="001906E2" w:rsidRDefault="001906E2" w:rsidP="00A61F15">
            <w:pPr>
              <w:pStyle w:val="TableText"/>
            </w:pPr>
            <w:r>
              <w:t>38</w:t>
            </w:r>
          </w:p>
        </w:tc>
        <w:tc>
          <w:tcPr>
            <w:tcW w:w="1728" w:type="dxa"/>
            <w:vAlign w:val="bottom"/>
          </w:tcPr>
          <w:p w14:paraId="7956E08E" w14:textId="77777777" w:rsidR="001906E2" w:rsidRDefault="001906E2" w:rsidP="00A61F15">
            <w:pPr>
              <w:pStyle w:val="TableText"/>
              <w:ind w:right="288"/>
            </w:pPr>
            <w:r>
              <w:t>−0.0062</w:t>
            </w:r>
          </w:p>
        </w:tc>
        <w:tc>
          <w:tcPr>
            <w:tcW w:w="2160" w:type="dxa"/>
            <w:vAlign w:val="bottom"/>
          </w:tcPr>
          <w:p w14:paraId="14F1A9D0" w14:textId="77777777" w:rsidR="001906E2" w:rsidRDefault="001906E2" w:rsidP="00A61F15">
            <w:pPr>
              <w:pStyle w:val="TableText"/>
              <w:ind w:right="576"/>
            </w:pPr>
            <w:r>
              <w:t>0.0241</w:t>
            </w:r>
          </w:p>
        </w:tc>
        <w:tc>
          <w:tcPr>
            <w:tcW w:w="2159" w:type="dxa"/>
            <w:vAlign w:val="bottom"/>
          </w:tcPr>
          <w:p w14:paraId="160C5EB7" w14:textId="77777777" w:rsidR="001906E2" w:rsidRDefault="001906E2" w:rsidP="00A61F15">
            <w:pPr>
              <w:pStyle w:val="TableText"/>
            </w:pPr>
            <w:r>
              <w:t>N/A</w:t>
            </w:r>
          </w:p>
        </w:tc>
        <w:tc>
          <w:tcPr>
            <w:tcW w:w="2160" w:type="dxa"/>
            <w:vAlign w:val="bottom"/>
          </w:tcPr>
          <w:p w14:paraId="739A5743" w14:textId="77777777" w:rsidR="001906E2" w:rsidRDefault="001906E2" w:rsidP="00A61F15">
            <w:pPr>
              <w:pStyle w:val="TableText"/>
            </w:pPr>
            <w:r>
              <w:t>N/A</w:t>
            </w:r>
          </w:p>
        </w:tc>
      </w:tr>
      <w:tr w:rsidR="001906E2" w:rsidRPr="00B664C1" w14:paraId="240A501A" w14:textId="77777777" w:rsidTr="00A61F15">
        <w:tc>
          <w:tcPr>
            <w:tcW w:w="1440" w:type="dxa"/>
          </w:tcPr>
          <w:p w14:paraId="7BEFE80D" w14:textId="77777777" w:rsidR="001906E2" w:rsidRDefault="001906E2" w:rsidP="00A61F15">
            <w:pPr>
              <w:pStyle w:val="TableText"/>
            </w:pPr>
            <w:r>
              <w:t>39</w:t>
            </w:r>
          </w:p>
        </w:tc>
        <w:tc>
          <w:tcPr>
            <w:tcW w:w="1728" w:type="dxa"/>
            <w:vAlign w:val="bottom"/>
          </w:tcPr>
          <w:p w14:paraId="3DA64019" w14:textId="77777777" w:rsidR="001906E2" w:rsidRDefault="001906E2" w:rsidP="00A61F15">
            <w:pPr>
              <w:pStyle w:val="TableText"/>
              <w:ind w:right="288"/>
            </w:pPr>
            <w:r>
              <w:t>−0.9588</w:t>
            </w:r>
          </w:p>
        </w:tc>
        <w:tc>
          <w:tcPr>
            <w:tcW w:w="2160" w:type="dxa"/>
            <w:vAlign w:val="bottom"/>
          </w:tcPr>
          <w:p w14:paraId="2DF5D5ED" w14:textId="77777777" w:rsidR="001906E2" w:rsidRDefault="001906E2" w:rsidP="00A61F15">
            <w:pPr>
              <w:pStyle w:val="TableText"/>
              <w:ind w:right="576"/>
            </w:pPr>
            <w:r>
              <w:t>0.0197</w:t>
            </w:r>
          </w:p>
        </w:tc>
        <w:tc>
          <w:tcPr>
            <w:tcW w:w="2159" w:type="dxa"/>
            <w:vAlign w:val="bottom"/>
          </w:tcPr>
          <w:p w14:paraId="4B1CAC94" w14:textId="77777777" w:rsidR="001906E2" w:rsidRDefault="001906E2" w:rsidP="00A61F15">
            <w:pPr>
              <w:pStyle w:val="TableText"/>
            </w:pPr>
            <w:r>
              <w:t>0.8928; −0.8928</w:t>
            </w:r>
          </w:p>
        </w:tc>
        <w:tc>
          <w:tcPr>
            <w:tcW w:w="2160" w:type="dxa"/>
            <w:vAlign w:val="bottom"/>
          </w:tcPr>
          <w:p w14:paraId="26158E8C" w14:textId="77777777" w:rsidR="001906E2" w:rsidRDefault="001906E2" w:rsidP="00A61F15">
            <w:pPr>
              <w:pStyle w:val="TableText"/>
            </w:pPr>
            <w:r>
              <w:t>0.0212; 0.0212</w:t>
            </w:r>
          </w:p>
        </w:tc>
      </w:tr>
      <w:tr w:rsidR="001906E2" w:rsidRPr="00B664C1" w14:paraId="1036C511" w14:textId="77777777" w:rsidTr="00A61F15">
        <w:tc>
          <w:tcPr>
            <w:tcW w:w="1440" w:type="dxa"/>
          </w:tcPr>
          <w:p w14:paraId="3AAFB49C" w14:textId="77777777" w:rsidR="001906E2" w:rsidRDefault="001906E2" w:rsidP="00A61F15">
            <w:pPr>
              <w:pStyle w:val="TableText"/>
            </w:pPr>
            <w:r>
              <w:lastRenderedPageBreak/>
              <w:t>40</w:t>
            </w:r>
          </w:p>
        </w:tc>
        <w:tc>
          <w:tcPr>
            <w:tcW w:w="1728" w:type="dxa"/>
            <w:vAlign w:val="bottom"/>
          </w:tcPr>
          <w:p w14:paraId="01B0A33C" w14:textId="77777777" w:rsidR="001906E2" w:rsidRDefault="001906E2" w:rsidP="00A61F15">
            <w:pPr>
              <w:pStyle w:val="TableText"/>
              <w:ind w:right="288"/>
            </w:pPr>
            <w:r>
              <w:t>0.5556</w:t>
            </w:r>
          </w:p>
        </w:tc>
        <w:tc>
          <w:tcPr>
            <w:tcW w:w="2160" w:type="dxa"/>
            <w:vAlign w:val="bottom"/>
          </w:tcPr>
          <w:p w14:paraId="7072F11D" w14:textId="77777777" w:rsidR="001906E2" w:rsidRDefault="001906E2" w:rsidP="00A61F15">
            <w:pPr>
              <w:pStyle w:val="TableText"/>
              <w:ind w:right="576"/>
            </w:pPr>
            <w:r>
              <w:t>0.0247</w:t>
            </w:r>
          </w:p>
        </w:tc>
        <w:tc>
          <w:tcPr>
            <w:tcW w:w="2159" w:type="dxa"/>
            <w:vAlign w:val="bottom"/>
          </w:tcPr>
          <w:p w14:paraId="0498C7D9" w14:textId="77777777" w:rsidR="001906E2" w:rsidRDefault="001906E2" w:rsidP="00A61F15">
            <w:pPr>
              <w:pStyle w:val="TableText"/>
            </w:pPr>
            <w:r>
              <w:t>N/A</w:t>
            </w:r>
          </w:p>
        </w:tc>
        <w:tc>
          <w:tcPr>
            <w:tcW w:w="2160" w:type="dxa"/>
            <w:vAlign w:val="bottom"/>
          </w:tcPr>
          <w:p w14:paraId="74378002" w14:textId="77777777" w:rsidR="001906E2" w:rsidRDefault="001906E2" w:rsidP="00A61F15">
            <w:pPr>
              <w:pStyle w:val="TableText"/>
            </w:pPr>
            <w:r>
              <w:t>N/A</w:t>
            </w:r>
          </w:p>
        </w:tc>
      </w:tr>
      <w:tr w:rsidR="001906E2" w:rsidRPr="00B664C1" w14:paraId="7C9E2114" w14:textId="77777777" w:rsidTr="00A61F15">
        <w:tc>
          <w:tcPr>
            <w:tcW w:w="1440" w:type="dxa"/>
          </w:tcPr>
          <w:p w14:paraId="2032C5DD" w14:textId="77777777" w:rsidR="001906E2" w:rsidRDefault="001906E2" w:rsidP="00A61F15">
            <w:pPr>
              <w:pStyle w:val="TableText"/>
            </w:pPr>
            <w:r>
              <w:t>41</w:t>
            </w:r>
          </w:p>
        </w:tc>
        <w:tc>
          <w:tcPr>
            <w:tcW w:w="1728" w:type="dxa"/>
            <w:vAlign w:val="bottom"/>
          </w:tcPr>
          <w:p w14:paraId="56DD7AF6" w14:textId="77777777" w:rsidR="001906E2" w:rsidRDefault="001906E2" w:rsidP="00A61F15">
            <w:pPr>
              <w:pStyle w:val="TableText"/>
              <w:ind w:right="288"/>
            </w:pPr>
            <w:r>
              <w:t>0.3024</w:t>
            </w:r>
          </w:p>
        </w:tc>
        <w:tc>
          <w:tcPr>
            <w:tcW w:w="2160" w:type="dxa"/>
            <w:vAlign w:val="bottom"/>
          </w:tcPr>
          <w:p w14:paraId="09C31ABE" w14:textId="77777777" w:rsidR="001906E2" w:rsidRDefault="001906E2" w:rsidP="00A61F15">
            <w:pPr>
              <w:pStyle w:val="TableText"/>
              <w:ind w:right="576"/>
            </w:pPr>
            <w:r>
              <w:t>0.0237</w:t>
            </w:r>
          </w:p>
        </w:tc>
        <w:tc>
          <w:tcPr>
            <w:tcW w:w="2159" w:type="dxa"/>
            <w:vAlign w:val="bottom"/>
          </w:tcPr>
          <w:p w14:paraId="1CE5A9AA" w14:textId="77777777" w:rsidR="001906E2" w:rsidRDefault="001906E2" w:rsidP="00A61F15">
            <w:pPr>
              <w:pStyle w:val="TableText"/>
            </w:pPr>
            <w:r>
              <w:t>N/A</w:t>
            </w:r>
          </w:p>
        </w:tc>
        <w:tc>
          <w:tcPr>
            <w:tcW w:w="2160" w:type="dxa"/>
            <w:vAlign w:val="bottom"/>
          </w:tcPr>
          <w:p w14:paraId="31AAB2E7" w14:textId="77777777" w:rsidR="001906E2" w:rsidRDefault="001906E2" w:rsidP="00A61F15">
            <w:pPr>
              <w:pStyle w:val="TableText"/>
            </w:pPr>
            <w:r>
              <w:t>N/A</w:t>
            </w:r>
          </w:p>
        </w:tc>
      </w:tr>
      <w:tr w:rsidR="001906E2" w:rsidRPr="00B664C1" w14:paraId="27620A52" w14:textId="77777777" w:rsidTr="00A61F15">
        <w:tc>
          <w:tcPr>
            <w:tcW w:w="1440" w:type="dxa"/>
          </w:tcPr>
          <w:p w14:paraId="59680250" w14:textId="77777777" w:rsidR="001906E2" w:rsidRDefault="001906E2" w:rsidP="00A61F15">
            <w:pPr>
              <w:pStyle w:val="TableText"/>
            </w:pPr>
            <w:r>
              <w:t>42</w:t>
            </w:r>
          </w:p>
        </w:tc>
        <w:tc>
          <w:tcPr>
            <w:tcW w:w="1728" w:type="dxa"/>
            <w:vAlign w:val="bottom"/>
          </w:tcPr>
          <w:p w14:paraId="062D8F42" w14:textId="77777777" w:rsidR="001906E2" w:rsidRDefault="001906E2" w:rsidP="00A61F15">
            <w:pPr>
              <w:pStyle w:val="TableText"/>
              <w:ind w:right="288"/>
            </w:pPr>
            <w:r>
              <w:t>0.1799</w:t>
            </w:r>
          </w:p>
        </w:tc>
        <w:tc>
          <w:tcPr>
            <w:tcW w:w="2160" w:type="dxa"/>
            <w:vAlign w:val="bottom"/>
          </w:tcPr>
          <w:p w14:paraId="1CDD8270" w14:textId="77777777" w:rsidR="001906E2" w:rsidRDefault="001906E2" w:rsidP="00A61F15">
            <w:pPr>
              <w:pStyle w:val="TableText"/>
              <w:ind w:right="576"/>
            </w:pPr>
            <w:r>
              <w:t>0.0216</w:t>
            </w:r>
          </w:p>
        </w:tc>
        <w:tc>
          <w:tcPr>
            <w:tcW w:w="2159" w:type="dxa"/>
            <w:vAlign w:val="bottom"/>
          </w:tcPr>
          <w:p w14:paraId="78E1C3A6" w14:textId="77777777" w:rsidR="001906E2" w:rsidRDefault="001906E2" w:rsidP="00A61F15">
            <w:pPr>
              <w:pStyle w:val="TableText"/>
            </w:pPr>
            <w:r>
              <w:t>1.5175; −1.5175</w:t>
            </w:r>
          </w:p>
        </w:tc>
        <w:tc>
          <w:tcPr>
            <w:tcW w:w="2160" w:type="dxa"/>
            <w:vAlign w:val="bottom"/>
          </w:tcPr>
          <w:p w14:paraId="081BA3A8" w14:textId="77777777" w:rsidR="001906E2" w:rsidRDefault="001906E2" w:rsidP="00A61F15">
            <w:pPr>
              <w:pStyle w:val="TableText"/>
            </w:pPr>
            <w:r>
              <w:t>0.0214; 0.0214</w:t>
            </w:r>
          </w:p>
        </w:tc>
      </w:tr>
      <w:tr w:rsidR="001906E2" w:rsidRPr="00B664C1" w14:paraId="595C72B8" w14:textId="77777777" w:rsidTr="00A61F15">
        <w:tc>
          <w:tcPr>
            <w:tcW w:w="1440" w:type="dxa"/>
          </w:tcPr>
          <w:p w14:paraId="7732BEA8" w14:textId="77777777" w:rsidR="001906E2" w:rsidRDefault="001906E2" w:rsidP="00A61F15">
            <w:pPr>
              <w:pStyle w:val="TableText"/>
            </w:pPr>
            <w:r>
              <w:t>43</w:t>
            </w:r>
          </w:p>
        </w:tc>
        <w:tc>
          <w:tcPr>
            <w:tcW w:w="1728" w:type="dxa"/>
            <w:vAlign w:val="bottom"/>
          </w:tcPr>
          <w:p w14:paraId="70C92F2F" w14:textId="77777777" w:rsidR="001906E2" w:rsidRDefault="001906E2" w:rsidP="00A61F15">
            <w:pPr>
              <w:pStyle w:val="TableText"/>
              <w:ind w:right="288"/>
            </w:pPr>
            <w:r>
              <w:t>0.3371</w:t>
            </w:r>
          </w:p>
        </w:tc>
        <w:tc>
          <w:tcPr>
            <w:tcW w:w="2160" w:type="dxa"/>
            <w:vAlign w:val="bottom"/>
          </w:tcPr>
          <w:p w14:paraId="71241D86" w14:textId="77777777" w:rsidR="001906E2" w:rsidRDefault="001906E2" w:rsidP="00A61F15">
            <w:pPr>
              <w:pStyle w:val="TableText"/>
              <w:ind w:right="576"/>
            </w:pPr>
            <w:r>
              <w:t>0.0194</w:t>
            </w:r>
          </w:p>
        </w:tc>
        <w:tc>
          <w:tcPr>
            <w:tcW w:w="2159" w:type="dxa"/>
            <w:vAlign w:val="bottom"/>
          </w:tcPr>
          <w:p w14:paraId="118D9CD6" w14:textId="77777777" w:rsidR="001906E2" w:rsidRDefault="001906E2" w:rsidP="00A61F15">
            <w:pPr>
              <w:pStyle w:val="TableText"/>
            </w:pPr>
            <w:r>
              <w:t>1.0133; −1.0133</w:t>
            </w:r>
          </w:p>
        </w:tc>
        <w:tc>
          <w:tcPr>
            <w:tcW w:w="2160" w:type="dxa"/>
            <w:vAlign w:val="bottom"/>
          </w:tcPr>
          <w:p w14:paraId="00C67AAA" w14:textId="77777777" w:rsidR="001906E2" w:rsidRDefault="001906E2" w:rsidP="00A61F15">
            <w:pPr>
              <w:pStyle w:val="TableText"/>
            </w:pPr>
            <w:r>
              <w:t>0.0205; 0.0205</w:t>
            </w:r>
          </w:p>
        </w:tc>
      </w:tr>
      <w:tr w:rsidR="001906E2" w:rsidRPr="00B664C1" w14:paraId="7F8C668B" w14:textId="77777777" w:rsidTr="00A61F15">
        <w:tc>
          <w:tcPr>
            <w:tcW w:w="1440" w:type="dxa"/>
          </w:tcPr>
          <w:p w14:paraId="4AA9E811" w14:textId="77777777" w:rsidR="001906E2" w:rsidRDefault="001906E2" w:rsidP="00A61F15">
            <w:pPr>
              <w:pStyle w:val="TableText"/>
            </w:pPr>
            <w:r>
              <w:t>44</w:t>
            </w:r>
          </w:p>
        </w:tc>
        <w:tc>
          <w:tcPr>
            <w:tcW w:w="1728" w:type="dxa"/>
            <w:vAlign w:val="bottom"/>
          </w:tcPr>
          <w:p w14:paraId="7338B6B4" w14:textId="77777777" w:rsidR="001906E2" w:rsidRDefault="001906E2" w:rsidP="00A61F15">
            <w:pPr>
              <w:pStyle w:val="TableText"/>
              <w:ind w:right="288"/>
            </w:pPr>
            <w:r>
              <w:t>−0.0546</w:t>
            </w:r>
          </w:p>
        </w:tc>
        <w:tc>
          <w:tcPr>
            <w:tcW w:w="2160" w:type="dxa"/>
            <w:vAlign w:val="bottom"/>
          </w:tcPr>
          <w:p w14:paraId="61C6121F" w14:textId="77777777" w:rsidR="001906E2" w:rsidRDefault="001906E2" w:rsidP="00A61F15">
            <w:pPr>
              <w:pStyle w:val="TableText"/>
              <w:ind w:right="576"/>
            </w:pPr>
            <w:r>
              <w:t>0.0230</w:t>
            </w:r>
          </w:p>
        </w:tc>
        <w:tc>
          <w:tcPr>
            <w:tcW w:w="2159" w:type="dxa"/>
            <w:vAlign w:val="bottom"/>
          </w:tcPr>
          <w:p w14:paraId="06B21D7C" w14:textId="77777777" w:rsidR="001906E2" w:rsidRDefault="001906E2" w:rsidP="00A61F15">
            <w:pPr>
              <w:pStyle w:val="TableText"/>
            </w:pPr>
            <w:r>
              <w:t>N/A</w:t>
            </w:r>
          </w:p>
        </w:tc>
        <w:tc>
          <w:tcPr>
            <w:tcW w:w="2160" w:type="dxa"/>
            <w:vAlign w:val="bottom"/>
          </w:tcPr>
          <w:p w14:paraId="7A21D8F0" w14:textId="77777777" w:rsidR="001906E2" w:rsidRDefault="001906E2" w:rsidP="00A61F15">
            <w:pPr>
              <w:pStyle w:val="TableText"/>
            </w:pPr>
            <w:r>
              <w:t>N/A</w:t>
            </w:r>
          </w:p>
        </w:tc>
      </w:tr>
      <w:tr w:rsidR="001906E2" w:rsidRPr="00B664C1" w14:paraId="5D7890EE" w14:textId="77777777" w:rsidTr="00A61F15">
        <w:tc>
          <w:tcPr>
            <w:tcW w:w="1440" w:type="dxa"/>
          </w:tcPr>
          <w:p w14:paraId="4846F056" w14:textId="77777777" w:rsidR="001906E2" w:rsidRDefault="001906E2" w:rsidP="00A61F15">
            <w:pPr>
              <w:pStyle w:val="TableText"/>
            </w:pPr>
            <w:r>
              <w:t>45</w:t>
            </w:r>
          </w:p>
        </w:tc>
        <w:tc>
          <w:tcPr>
            <w:tcW w:w="1728" w:type="dxa"/>
            <w:vAlign w:val="bottom"/>
          </w:tcPr>
          <w:p w14:paraId="647EE73C" w14:textId="77777777" w:rsidR="001906E2" w:rsidRDefault="001906E2" w:rsidP="00A61F15">
            <w:pPr>
              <w:pStyle w:val="TableText"/>
              <w:ind w:right="288"/>
            </w:pPr>
            <w:r>
              <w:t>0.3116</w:t>
            </w:r>
          </w:p>
        </w:tc>
        <w:tc>
          <w:tcPr>
            <w:tcW w:w="2160" w:type="dxa"/>
            <w:vAlign w:val="bottom"/>
          </w:tcPr>
          <w:p w14:paraId="7379DA63" w14:textId="77777777" w:rsidR="001906E2" w:rsidRDefault="001906E2" w:rsidP="00A61F15">
            <w:pPr>
              <w:pStyle w:val="TableText"/>
              <w:ind w:right="576"/>
            </w:pPr>
            <w:r>
              <w:t>0.0235</w:t>
            </w:r>
          </w:p>
        </w:tc>
        <w:tc>
          <w:tcPr>
            <w:tcW w:w="2159" w:type="dxa"/>
            <w:vAlign w:val="bottom"/>
          </w:tcPr>
          <w:p w14:paraId="24BBEFE4" w14:textId="77777777" w:rsidR="001906E2" w:rsidRDefault="001906E2" w:rsidP="00A61F15">
            <w:pPr>
              <w:pStyle w:val="TableText"/>
            </w:pPr>
            <w:r>
              <w:t>N/A</w:t>
            </w:r>
          </w:p>
        </w:tc>
        <w:tc>
          <w:tcPr>
            <w:tcW w:w="2160" w:type="dxa"/>
            <w:vAlign w:val="bottom"/>
          </w:tcPr>
          <w:p w14:paraId="58EED545" w14:textId="77777777" w:rsidR="001906E2" w:rsidRDefault="001906E2" w:rsidP="00A61F15">
            <w:pPr>
              <w:pStyle w:val="TableText"/>
            </w:pPr>
            <w:r>
              <w:t>N/A</w:t>
            </w:r>
          </w:p>
        </w:tc>
      </w:tr>
      <w:tr w:rsidR="001906E2" w:rsidRPr="00B664C1" w14:paraId="30A005E5" w14:textId="77777777" w:rsidTr="00A61F15">
        <w:tc>
          <w:tcPr>
            <w:tcW w:w="1440" w:type="dxa"/>
          </w:tcPr>
          <w:p w14:paraId="755CE4A2" w14:textId="77777777" w:rsidR="001906E2" w:rsidRDefault="001906E2" w:rsidP="00A61F15">
            <w:pPr>
              <w:pStyle w:val="TableText"/>
            </w:pPr>
            <w:r>
              <w:t>46</w:t>
            </w:r>
          </w:p>
        </w:tc>
        <w:tc>
          <w:tcPr>
            <w:tcW w:w="1728" w:type="dxa"/>
            <w:vAlign w:val="bottom"/>
          </w:tcPr>
          <w:p w14:paraId="07BC0375" w14:textId="77777777" w:rsidR="001906E2" w:rsidRDefault="001906E2" w:rsidP="00A61F15">
            <w:pPr>
              <w:pStyle w:val="TableText"/>
              <w:ind w:right="288"/>
            </w:pPr>
            <w:r>
              <w:t>0.2148</w:t>
            </w:r>
          </w:p>
        </w:tc>
        <w:tc>
          <w:tcPr>
            <w:tcW w:w="2160" w:type="dxa"/>
            <w:vAlign w:val="bottom"/>
          </w:tcPr>
          <w:p w14:paraId="52DD427F" w14:textId="77777777" w:rsidR="001906E2" w:rsidRDefault="001906E2" w:rsidP="00A61F15">
            <w:pPr>
              <w:pStyle w:val="TableText"/>
              <w:ind w:right="576"/>
            </w:pPr>
            <w:r>
              <w:t>0.0234</w:t>
            </w:r>
          </w:p>
        </w:tc>
        <w:tc>
          <w:tcPr>
            <w:tcW w:w="2159" w:type="dxa"/>
            <w:vAlign w:val="bottom"/>
          </w:tcPr>
          <w:p w14:paraId="0D4CD54F" w14:textId="77777777" w:rsidR="001906E2" w:rsidRDefault="001906E2" w:rsidP="00A61F15">
            <w:pPr>
              <w:pStyle w:val="TableText"/>
            </w:pPr>
            <w:r>
              <w:t>N/A</w:t>
            </w:r>
          </w:p>
        </w:tc>
        <w:tc>
          <w:tcPr>
            <w:tcW w:w="2160" w:type="dxa"/>
            <w:vAlign w:val="bottom"/>
          </w:tcPr>
          <w:p w14:paraId="57A00300" w14:textId="77777777" w:rsidR="001906E2" w:rsidRDefault="001906E2" w:rsidP="00A61F15">
            <w:pPr>
              <w:pStyle w:val="TableText"/>
            </w:pPr>
            <w:r>
              <w:t>N/A</w:t>
            </w:r>
          </w:p>
        </w:tc>
      </w:tr>
      <w:tr w:rsidR="001906E2" w:rsidRPr="00B664C1" w14:paraId="6C9A28A4" w14:textId="77777777" w:rsidTr="00A61F15">
        <w:tc>
          <w:tcPr>
            <w:tcW w:w="1440" w:type="dxa"/>
          </w:tcPr>
          <w:p w14:paraId="060EF571" w14:textId="77777777" w:rsidR="001906E2" w:rsidRDefault="001906E2" w:rsidP="00A61F15">
            <w:pPr>
              <w:pStyle w:val="TableText"/>
            </w:pPr>
            <w:r>
              <w:t>47</w:t>
            </w:r>
          </w:p>
        </w:tc>
        <w:tc>
          <w:tcPr>
            <w:tcW w:w="1728" w:type="dxa"/>
            <w:vAlign w:val="bottom"/>
          </w:tcPr>
          <w:p w14:paraId="06EA9BF6" w14:textId="77777777" w:rsidR="001906E2" w:rsidRDefault="001906E2" w:rsidP="00A61F15">
            <w:pPr>
              <w:pStyle w:val="TableText"/>
              <w:ind w:right="288"/>
            </w:pPr>
            <w:r>
              <w:t>−1.0728</w:t>
            </w:r>
          </w:p>
        </w:tc>
        <w:tc>
          <w:tcPr>
            <w:tcW w:w="2160" w:type="dxa"/>
            <w:vAlign w:val="bottom"/>
          </w:tcPr>
          <w:p w14:paraId="716DF0C6" w14:textId="77777777" w:rsidR="001906E2" w:rsidRDefault="001906E2" w:rsidP="00A61F15">
            <w:pPr>
              <w:pStyle w:val="TableText"/>
              <w:ind w:right="576"/>
            </w:pPr>
            <w:r>
              <w:t>0.0198</w:t>
            </w:r>
          </w:p>
        </w:tc>
        <w:tc>
          <w:tcPr>
            <w:tcW w:w="2159" w:type="dxa"/>
            <w:vAlign w:val="bottom"/>
          </w:tcPr>
          <w:p w14:paraId="21BAD5EA" w14:textId="77777777" w:rsidR="001906E2" w:rsidRDefault="001906E2" w:rsidP="00A61F15">
            <w:pPr>
              <w:pStyle w:val="TableText"/>
            </w:pPr>
            <w:r>
              <w:t>0.8138; −0.8138</w:t>
            </w:r>
          </w:p>
        </w:tc>
        <w:tc>
          <w:tcPr>
            <w:tcW w:w="2160" w:type="dxa"/>
            <w:vAlign w:val="bottom"/>
          </w:tcPr>
          <w:p w14:paraId="17AD40C3" w14:textId="77777777" w:rsidR="001906E2" w:rsidRDefault="001906E2" w:rsidP="00A61F15">
            <w:pPr>
              <w:pStyle w:val="TableText"/>
            </w:pPr>
            <w:r>
              <w:t>0.0219; 0.0219</w:t>
            </w:r>
          </w:p>
        </w:tc>
      </w:tr>
      <w:tr w:rsidR="001906E2" w:rsidRPr="00B664C1" w14:paraId="0632F60E" w14:textId="77777777" w:rsidTr="00A61F15">
        <w:tc>
          <w:tcPr>
            <w:tcW w:w="1440" w:type="dxa"/>
          </w:tcPr>
          <w:p w14:paraId="7116176F" w14:textId="77777777" w:rsidR="001906E2" w:rsidRDefault="001906E2" w:rsidP="00A61F15">
            <w:pPr>
              <w:pStyle w:val="TableText"/>
            </w:pPr>
            <w:r>
              <w:t>48</w:t>
            </w:r>
          </w:p>
        </w:tc>
        <w:tc>
          <w:tcPr>
            <w:tcW w:w="1728" w:type="dxa"/>
            <w:vAlign w:val="bottom"/>
          </w:tcPr>
          <w:p w14:paraId="778DE0E7" w14:textId="77777777" w:rsidR="001906E2" w:rsidRDefault="001906E2" w:rsidP="00A61F15">
            <w:pPr>
              <w:pStyle w:val="TableText"/>
              <w:ind w:right="288"/>
            </w:pPr>
            <w:r>
              <w:t>−0.4846</w:t>
            </w:r>
          </w:p>
        </w:tc>
        <w:tc>
          <w:tcPr>
            <w:tcW w:w="2160" w:type="dxa"/>
            <w:vAlign w:val="bottom"/>
          </w:tcPr>
          <w:p w14:paraId="18F9E732" w14:textId="77777777" w:rsidR="001906E2" w:rsidRDefault="001906E2" w:rsidP="00A61F15">
            <w:pPr>
              <w:pStyle w:val="TableText"/>
              <w:ind w:right="576"/>
            </w:pPr>
            <w:r>
              <w:t>0.0230</w:t>
            </w:r>
          </w:p>
        </w:tc>
        <w:tc>
          <w:tcPr>
            <w:tcW w:w="2159" w:type="dxa"/>
            <w:vAlign w:val="bottom"/>
          </w:tcPr>
          <w:p w14:paraId="46272495" w14:textId="77777777" w:rsidR="001906E2" w:rsidRDefault="001906E2" w:rsidP="00A61F15">
            <w:pPr>
              <w:pStyle w:val="TableText"/>
            </w:pPr>
            <w:r>
              <w:t>N/A</w:t>
            </w:r>
          </w:p>
        </w:tc>
        <w:tc>
          <w:tcPr>
            <w:tcW w:w="2160" w:type="dxa"/>
            <w:vAlign w:val="bottom"/>
          </w:tcPr>
          <w:p w14:paraId="66B3438A" w14:textId="77777777" w:rsidR="001906E2" w:rsidRDefault="001906E2" w:rsidP="00A61F15">
            <w:pPr>
              <w:pStyle w:val="TableText"/>
            </w:pPr>
            <w:r>
              <w:t>N/A</w:t>
            </w:r>
          </w:p>
        </w:tc>
      </w:tr>
      <w:tr w:rsidR="001906E2" w:rsidRPr="00B664C1" w14:paraId="77959E56" w14:textId="77777777" w:rsidTr="00A61F15">
        <w:tc>
          <w:tcPr>
            <w:tcW w:w="1440" w:type="dxa"/>
          </w:tcPr>
          <w:p w14:paraId="6C16204B" w14:textId="77777777" w:rsidR="001906E2" w:rsidRDefault="001906E2" w:rsidP="00A61F15">
            <w:pPr>
              <w:pStyle w:val="TableText"/>
            </w:pPr>
            <w:r>
              <w:t>49</w:t>
            </w:r>
          </w:p>
        </w:tc>
        <w:tc>
          <w:tcPr>
            <w:tcW w:w="1728" w:type="dxa"/>
            <w:vAlign w:val="bottom"/>
          </w:tcPr>
          <w:p w14:paraId="27E1D9B4" w14:textId="77777777" w:rsidR="001906E2" w:rsidRDefault="001906E2" w:rsidP="00A61F15">
            <w:pPr>
              <w:pStyle w:val="TableText"/>
              <w:ind w:right="288"/>
            </w:pPr>
            <w:r>
              <w:t>0.2272</w:t>
            </w:r>
          </w:p>
        </w:tc>
        <w:tc>
          <w:tcPr>
            <w:tcW w:w="2160" w:type="dxa"/>
            <w:vAlign w:val="bottom"/>
          </w:tcPr>
          <w:p w14:paraId="1E699CFE" w14:textId="77777777" w:rsidR="001906E2" w:rsidRDefault="001906E2" w:rsidP="00A61F15">
            <w:pPr>
              <w:pStyle w:val="TableText"/>
              <w:ind w:right="576"/>
            </w:pPr>
            <w:r>
              <w:t>0.0233</w:t>
            </w:r>
          </w:p>
        </w:tc>
        <w:tc>
          <w:tcPr>
            <w:tcW w:w="2159" w:type="dxa"/>
            <w:vAlign w:val="bottom"/>
          </w:tcPr>
          <w:p w14:paraId="54B88481" w14:textId="77777777" w:rsidR="001906E2" w:rsidRDefault="001906E2" w:rsidP="00A61F15">
            <w:pPr>
              <w:pStyle w:val="TableText"/>
            </w:pPr>
            <w:r>
              <w:t>N/A</w:t>
            </w:r>
          </w:p>
        </w:tc>
        <w:tc>
          <w:tcPr>
            <w:tcW w:w="2160" w:type="dxa"/>
            <w:vAlign w:val="bottom"/>
          </w:tcPr>
          <w:p w14:paraId="45C02699" w14:textId="77777777" w:rsidR="001906E2" w:rsidRDefault="001906E2" w:rsidP="00A61F15">
            <w:pPr>
              <w:pStyle w:val="TableText"/>
            </w:pPr>
            <w:r>
              <w:t>N/A</w:t>
            </w:r>
          </w:p>
        </w:tc>
      </w:tr>
      <w:tr w:rsidR="001906E2" w:rsidRPr="00B664C1" w14:paraId="513889B1" w14:textId="77777777" w:rsidTr="00A61F15">
        <w:tc>
          <w:tcPr>
            <w:tcW w:w="1440" w:type="dxa"/>
          </w:tcPr>
          <w:p w14:paraId="41E83284" w14:textId="77777777" w:rsidR="001906E2" w:rsidRDefault="001906E2" w:rsidP="00A61F15">
            <w:pPr>
              <w:pStyle w:val="TableText"/>
            </w:pPr>
            <w:r>
              <w:t>50</w:t>
            </w:r>
          </w:p>
        </w:tc>
        <w:tc>
          <w:tcPr>
            <w:tcW w:w="1728" w:type="dxa"/>
            <w:vAlign w:val="bottom"/>
          </w:tcPr>
          <w:p w14:paraId="03E6D3BD" w14:textId="77777777" w:rsidR="001906E2" w:rsidRDefault="001906E2" w:rsidP="00A61F15">
            <w:pPr>
              <w:pStyle w:val="TableText"/>
              <w:ind w:right="288"/>
            </w:pPr>
            <w:r>
              <w:t>−0.2165</w:t>
            </w:r>
          </w:p>
        </w:tc>
        <w:tc>
          <w:tcPr>
            <w:tcW w:w="2160" w:type="dxa"/>
            <w:vAlign w:val="bottom"/>
          </w:tcPr>
          <w:p w14:paraId="4955AEB6" w14:textId="77777777" w:rsidR="001906E2" w:rsidRDefault="001906E2" w:rsidP="00A61F15">
            <w:pPr>
              <w:pStyle w:val="TableText"/>
              <w:ind w:right="576"/>
            </w:pPr>
            <w:r>
              <w:t>0.0230</w:t>
            </w:r>
          </w:p>
        </w:tc>
        <w:tc>
          <w:tcPr>
            <w:tcW w:w="2159" w:type="dxa"/>
            <w:vAlign w:val="bottom"/>
          </w:tcPr>
          <w:p w14:paraId="771C46AB" w14:textId="77777777" w:rsidR="001906E2" w:rsidRDefault="001906E2" w:rsidP="00A61F15">
            <w:pPr>
              <w:pStyle w:val="TableText"/>
            </w:pPr>
            <w:r>
              <w:t>N/A</w:t>
            </w:r>
          </w:p>
        </w:tc>
        <w:tc>
          <w:tcPr>
            <w:tcW w:w="2160" w:type="dxa"/>
            <w:vAlign w:val="bottom"/>
          </w:tcPr>
          <w:p w14:paraId="12D00410" w14:textId="77777777" w:rsidR="001906E2" w:rsidRDefault="001906E2" w:rsidP="00A61F15">
            <w:pPr>
              <w:pStyle w:val="TableText"/>
            </w:pPr>
            <w:r>
              <w:t>N/A</w:t>
            </w:r>
          </w:p>
        </w:tc>
      </w:tr>
      <w:tr w:rsidR="001906E2" w:rsidRPr="00B664C1" w14:paraId="77ECDB35" w14:textId="77777777" w:rsidTr="00A61F15">
        <w:tc>
          <w:tcPr>
            <w:tcW w:w="1440" w:type="dxa"/>
          </w:tcPr>
          <w:p w14:paraId="010727C4" w14:textId="77777777" w:rsidR="001906E2" w:rsidRDefault="001906E2" w:rsidP="00A61F15">
            <w:pPr>
              <w:pStyle w:val="TableText"/>
            </w:pPr>
            <w:r>
              <w:t>51</w:t>
            </w:r>
          </w:p>
        </w:tc>
        <w:tc>
          <w:tcPr>
            <w:tcW w:w="1728" w:type="dxa"/>
            <w:vAlign w:val="bottom"/>
          </w:tcPr>
          <w:p w14:paraId="0A8D433A" w14:textId="77777777" w:rsidR="001906E2" w:rsidRDefault="001906E2" w:rsidP="00A61F15">
            <w:pPr>
              <w:pStyle w:val="TableText"/>
              <w:ind w:right="288"/>
            </w:pPr>
            <w:r>
              <w:t>−0.1369</w:t>
            </w:r>
          </w:p>
        </w:tc>
        <w:tc>
          <w:tcPr>
            <w:tcW w:w="2160" w:type="dxa"/>
            <w:vAlign w:val="bottom"/>
          </w:tcPr>
          <w:p w14:paraId="6858C450" w14:textId="77777777" w:rsidR="001906E2" w:rsidRDefault="001906E2" w:rsidP="00A61F15">
            <w:pPr>
              <w:pStyle w:val="TableText"/>
              <w:ind w:right="576"/>
            </w:pPr>
            <w:r>
              <w:t>0.0229</w:t>
            </w:r>
          </w:p>
        </w:tc>
        <w:tc>
          <w:tcPr>
            <w:tcW w:w="2159" w:type="dxa"/>
            <w:vAlign w:val="bottom"/>
          </w:tcPr>
          <w:p w14:paraId="307017E7" w14:textId="77777777" w:rsidR="001906E2" w:rsidRDefault="001906E2" w:rsidP="00A61F15">
            <w:pPr>
              <w:pStyle w:val="TableText"/>
            </w:pPr>
            <w:r>
              <w:t>N/A</w:t>
            </w:r>
          </w:p>
        </w:tc>
        <w:tc>
          <w:tcPr>
            <w:tcW w:w="2160" w:type="dxa"/>
            <w:vAlign w:val="bottom"/>
          </w:tcPr>
          <w:p w14:paraId="5751CB30" w14:textId="77777777" w:rsidR="001906E2" w:rsidRDefault="001906E2" w:rsidP="00A61F15">
            <w:pPr>
              <w:pStyle w:val="TableText"/>
            </w:pPr>
            <w:r>
              <w:t>N/A</w:t>
            </w:r>
          </w:p>
        </w:tc>
      </w:tr>
      <w:tr w:rsidR="001906E2" w:rsidRPr="00B664C1" w14:paraId="760DEFDD" w14:textId="77777777" w:rsidTr="00A61F15">
        <w:tc>
          <w:tcPr>
            <w:tcW w:w="1440" w:type="dxa"/>
          </w:tcPr>
          <w:p w14:paraId="54A27A3C" w14:textId="77777777" w:rsidR="001906E2" w:rsidRDefault="001906E2" w:rsidP="00A61F15">
            <w:pPr>
              <w:pStyle w:val="TableText"/>
            </w:pPr>
            <w:r>
              <w:t>52</w:t>
            </w:r>
          </w:p>
        </w:tc>
        <w:tc>
          <w:tcPr>
            <w:tcW w:w="1728" w:type="dxa"/>
            <w:vAlign w:val="bottom"/>
          </w:tcPr>
          <w:p w14:paraId="783844E8" w14:textId="77777777" w:rsidR="001906E2" w:rsidRDefault="001906E2" w:rsidP="00A61F15">
            <w:pPr>
              <w:pStyle w:val="TableText"/>
              <w:ind w:right="288"/>
            </w:pPr>
            <w:r>
              <w:t>0.2438</w:t>
            </w:r>
          </w:p>
        </w:tc>
        <w:tc>
          <w:tcPr>
            <w:tcW w:w="2160" w:type="dxa"/>
            <w:vAlign w:val="bottom"/>
          </w:tcPr>
          <w:p w14:paraId="21B874D0" w14:textId="77777777" w:rsidR="001906E2" w:rsidRDefault="001906E2" w:rsidP="00A61F15">
            <w:pPr>
              <w:pStyle w:val="TableText"/>
              <w:ind w:right="576"/>
            </w:pPr>
            <w:r>
              <w:t>0.0233</w:t>
            </w:r>
          </w:p>
        </w:tc>
        <w:tc>
          <w:tcPr>
            <w:tcW w:w="2159" w:type="dxa"/>
            <w:vAlign w:val="bottom"/>
          </w:tcPr>
          <w:p w14:paraId="3C662535" w14:textId="77777777" w:rsidR="001906E2" w:rsidRDefault="001906E2" w:rsidP="00A61F15">
            <w:pPr>
              <w:pStyle w:val="TableText"/>
            </w:pPr>
            <w:r>
              <w:t>N/A</w:t>
            </w:r>
          </w:p>
        </w:tc>
        <w:tc>
          <w:tcPr>
            <w:tcW w:w="2160" w:type="dxa"/>
            <w:vAlign w:val="bottom"/>
          </w:tcPr>
          <w:p w14:paraId="35AE2D55" w14:textId="77777777" w:rsidR="001906E2" w:rsidRDefault="001906E2" w:rsidP="00A61F15">
            <w:pPr>
              <w:pStyle w:val="TableText"/>
            </w:pPr>
            <w:r>
              <w:t>N/A</w:t>
            </w:r>
          </w:p>
        </w:tc>
      </w:tr>
    </w:tbl>
    <w:p w14:paraId="0FB7F743" w14:textId="77777777" w:rsidR="001906E2" w:rsidRPr="00B664C1" w:rsidRDefault="001906E2" w:rsidP="001906E2">
      <w:pPr>
        <w:pStyle w:val="Caption"/>
        <w:pageBreakBefore/>
      </w:pPr>
      <w:bookmarkStart w:id="1824" w:name="_Ref128123653"/>
      <w:bookmarkStart w:id="1825" w:name="_Toc138337997"/>
      <w:bookmarkStart w:id="1826" w:name="_Toc162344007"/>
      <w:r w:rsidRPr="00B664C1">
        <w:lastRenderedPageBreak/>
        <w:t>Table 8.B.</w:t>
      </w:r>
      <w:r>
        <w:fldChar w:fldCharType="begin"/>
      </w:r>
      <w:r>
        <w:instrText>SEQ Table_8.B. \* ARABIC</w:instrText>
      </w:r>
      <w:r>
        <w:fldChar w:fldCharType="separate"/>
      </w:r>
      <w:r w:rsidRPr="00B664C1">
        <w:t>3</w:t>
      </w:r>
      <w:r>
        <w:fldChar w:fldCharType="end"/>
      </w:r>
      <w:bookmarkEnd w:id="1824"/>
      <w:r w:rsidRPr="00B664C1">
        <w:t xml:space="preserve">  IRT Item Difficulty for Grade Five</w:t>
      </w:r>
      <w:bookmarkEnd w:id="1825"/>
      <w:bookmarkEnd w:id="1826"/>
    </w:p>
    <w:tbl>
      <w:tblPr>
        <w:tblStyle w:val="TRs"/>
        <w:tblW w:w="0" w:type="auto"/>
        <w:tblLayout w:type="fixed"/>
        <w:tblLook w:val="04A0" w:firstRow="1" w:lastRow="0" w:firstColumn="1" w:lastColumn="0" w:noHBand="0" w:noVBand="1"/>
      </w:tblPr>
      <w:tblGrid>
        <w:gridCol w:w="1440"/>
        <w:gridCol w:w="1728"/>
        <w:gridCol w:w="2160"/>
        <w:gridCol w:w="2159"/>
        <w:gridCol w:w="2160"/>
      </w:tblGrid>
      <w:tr w:rsidR="001906E2" w:rsidRPr="00B664C1" w14:paraId="402DF959" w14:textId="77777777" w:rsidTr="00A61F15">
        <w:trPr>
          <w:cnfStyle w:val="100000000000" w:firstRow="1" w:lastRow="0" w:firstColumn="0" w:lastColumn="0" w:oddVBand="0" w:evenVBand="0" w:oddHBand="0" w:evenHBand="0" w:firstRowFirstColumn="0" w:firstRowLastColumn="0" w:lastRowFirstColumn="0" w:lastRowLastColumn="0"/>
        </w:trPr>
        <w:tc>
          <w:tcPr>
            <w:tcW w:w="1440" w:type="dxa"/>
          </w:tcPr>
          <w:p w14:paraId="1F957020" w14:textId="77777777" w:rsidR="001906E2" w:rsidRPr="00B664C1" w:rsidRDefault="001906E2" w:rsidP="00A61F15">
            <w:pPr>
              <w:pStyle w:val="TableHead"/>
              <w:rPr>
                <w:b/>
                <w:bCs w:val="0"/>
                <w:noProof w:val="0"/>
              </w:rPr>
            </w:pPr>
            <w:r w:rsidRPr="00B664C1">
              <w:rPr>
                <w:b/>
                <w:bCs w:val="0"/>
                <w:noProof w:val="0"/>
              </w:rPr>
              <w:t>Item Sequence</w:t>
            </w:r>
          </w:p>
        </w:tc>
        <w:tc>
          <w:tcPr>
            <w:tcW w:w="1728" w:type="dxa"/>
          </w:tcPr>
          <w:p w14:paraId="42FB4A99" w14:textId="77777777" w:rsidR="001906E2" w:rsidRPr="00B664C1" w:rsidRDefault="001906E2" w:rsidP="00A61F15">
            <w:pPr>
              <w:pStyle w:val="TableHead"/>
              <w:rPr>
                <w:b/>
                <w:bCs w:val="0"/>
                <w:noProof w:val="0"/>
              </w:rPr>
            </w:pPr>
            <w:r w:rsidRPr="00B664C1">
              <w:rPr>
                <w:b/>
                <w:bCs w:val="0"/>
                <w:i/>
                <w:noProof w:val="0"/>
              </w:rPr>
              <w:t>b</w:t>
            </w:r>
            <w:r w:rsidRPr="00B664C1">
              <w:rPr>
                <w:b/>
                <w:bCs w:val="0"/>
                <w:noProof w:val="0"/>
              </w:rPr>
              <w:t>-parameter</w:t>
            </w:r>
          </w:p>
        </w:tc>
        <w:tc>
          <w:tcPr>
            <w:tcW w:w="2160" w:type="dxa"/>
          </w:tcPr>
          <w:p w14:paraId="3D69BAA8" w14:textId="77777777" w:rsidR="001906E2" w:rsidRPr="00B664C1" w:rsidRDefault="001906E2" w:rsidP="00A61F15">
            <w:pPr>
              <w:pStyle w:val="TableHead"/>
              <w:rPr>
                <w:b/>
                <w:bCs w:val="0"/>
                <w:noProof w:val="0"/>
              </w:rPr>
            </w:pPr>
            <w:r w:rsidRPr="00B664C1">
              <w:rPr>
                <w:b/>
                <w:bCs w:val="0"/>
                <w:i/>
                <w:noProof w:val="0"/>
              </w:rPr>
              <w:t>b</w:t>
            </w:r>
            <w:r w:rsidRPr="00B664C1">
              <w:rPr>
                <w:b/>
                <w:bCs w:val="0"/>
                <w:noProof w:val="0"/>
              </w:rPr>
              <w:t>-parameter Standard Error</w:t>
            </w:r>
          </w:p>
        </w:tc>
        <w:tc>
          <w:tcPr>
            <w:tcW w:w="2159" w:type="dxa"/>
          </w:tcPr>
          <w:p w14:paraId="1C2A882A" w14:textId="77777777" w:rsidR="001906E2" w:rsidRPr="00B664C1" w:rsidRDefault="001906E2" w:rsidP="00A61F15">
            <w:pPr>
              <w:pStyle w:val="TableHead"/>
              <w:rPr>
                <w:b/>
                <w:bCs w:val="0"/>
                <w:noProof w:val="0"/>
              </w:rPr>
            </w:pPr>
            <w:r w:rsidRPr="00B664C1">
              <w:rPr>
                <w:b/>
                <w:bCs w:val="0"/>
                <w:i/>
                <w:noProof w:val="0"/>
              </w:rPr>
              <w:t>d</w:t>
            </w:r>
            <w:r w:rsidRPr="00B664C1">
              <w:rPr>
                <w:b/>
                <w:bCs w:val="0"/>
                <w:noProof w:val="0"/>
              </w:rPr>
              <w:t>-parameters</w:t>
            </w:r>
          </w:p>
        </w:tc>
        <w:tc>
          <w:tcPr>
            <w:tcW w:w="2160" w:type="dxa"/>
          </w:tcPr>
          <w:p w14:paraId="26B67186" w14:textId="77777777" w:rsidR="001906E2" w:rsidRPr="00B664C1" w:rsidRDefault="001906E2" w:rsidP="00A61F15">
            <w:pPr>
              <w:pStyle w:val="TableHead"/>
              <w:rPr>
                <w:b/>
                <w:bCs w:val="0"/>
                <w:noProof w:val="0"/>
              </w:rPr>
            </w:pPr>
            <w:r w:rsidRPr="00B664C1">
              <w:rPr>
                <w:b/>
                <w:bCs w:val="0"/>
                <w:i/>
                <w:noProof w:val="0"/>
              </w:rPr>
              <w:t>d-</w:t>
            </w:r>
            <w:r w:rsidRPr="00B664C1">
              <w:rPr>
                <w:b/>
                <w:bCs w:val="0"/>
                <w:noProof w:val="0"/>
              </w:rPr>
              <w:t>parameters Standard Error</w:t>
            </w:r>
          </w:p>
        </w:tc>
      </w:tr>
      <w:tr w:rsidR="001906E2" w:rsidRPr="00B664C1" w14:paraId="71B24DCB" w14:textId="77777777" w:rsidTr="00A61F15">
        <w:tc>
          <w:tcPr>
            <w:tcW w:w="1440" w:type="dxa"/>
          </w:tcPr>
          <w:p w14:paraId="3EC392BD" w14:textId="77777777" w:rsidR="001906E2" w:rsidRDefault="001906E2" w:rsidP="00A61F15">
            <w:pPr>
              <w:pStyle w:val="TableText"/>
            </w:pPr>
            <w:r>
              <w:t>1</w:t>
            </w:r>
          </w:p>
        </w:tc>
        <w:tc>
          <w:tcPr>
            <w:tcW w:w="1728" w:type="dxa"/>
            <w:vAlign w:val="bottom"/>
          </w:tcPr>
          <w:p w14:paraId="6FE13A78" w14:textId="77777777" w:rsidR="001906E2" w:rsidRDefault="001906E2" w:rsidP="00A61F15">
            <w:pPr>
              <w:pStyle w:val="TableText"/>
              <w:ind w:right="288"/>
            </w:pPr>
            <w:r>
              <w:t>0.0919</w:t>
            </w:r>
          </w:p>
        </w:tc>
        <w:tc>
          <w:tcPr>
            <w:tcW w:w="2160" w:type="dxa"/>
            <w:vAlign w:val="bottom"/>
          </w:tcPr>
          <w:p w14:paraId="2E8CF752" w14:textId="77777777" w:rsidR="001906E2" w:rsidRDefault="001906E2" w:rsidP="00A61F15">
            <w:pPr>
              <w:pStyle w:val="TableText"/>
              <w:ind w:right="576"/>
            </w:pPr>
            <w:r>
              <w:t>0.0190</w:t>
            </w:r>
          </w:p>
        </w:tc>
        <w:tc>
          <w:tcPr>
            <w:tcW w:w="2159" w:type="dxa"/>
            <w:vAlign w:val="bottom"/>
          </w:tcPr>
          <w:p w14:paraId="70F8C3A7" w14:textId="77777777" w:rsidR="001906E2" w:rsidRDefault="001906E2" w:rsidP="00A61F15">
            <w:pPr>
              <w:pStyle w:val="TableText"/>
            </w:pPr>
            <w:r>
              <w:t>0.9752; −0.9752</w:t>
            </w:r>
          </w:p>
        </w:tc>
        <w:tc>
          <w:tcPr>
            <w:tcW w:w="2160" w:type="dxa"/>
            <w:vAlign w:val="bottom"/>
          </w:tcPr>
          <w:p w14:paraId="1276C6B8" w14:textId="77777777" w:rsidR="001906E2" w:rsidRDefault="001906E2" w:rsidP="00A61F15">
            <w:pPr>
              <w:pStyle w:val="TableText"/>
            </w:pPr>
            <w:r>
              <w:t>0.0212; 0.0212</w:t>
            </w:r>
          </w:p>
        </w:tc>
      </w:tr>
      <w:tr w:rsidR="001906E2" w:rsidRPr="00B664C1" w14:paraId="1C27A782" w14:textId="77777777" w:rsidTr="00A61F15">
        <w:tc>
          <w:tcPr>
            <w:tcW w:w="1440" w:type="dxa"/>
          </w:tcPr>
          <w:p w14:paraId="605F537D" w14:textId="77777777" w:rsidR="001906E2" w:rsidRDefault="001906E2" w:rsidP="00A61F15">
            <w:pPr>
              <w:pStyle w:val="TableText"/>
            </w:pPr>
            <w:r>
              <w:t>2</w:t>
            </w:r>
          </w:p>
        </w:tc>
        <w:tc>
          <w:tcPr>
            <w:tcW w:w="1728" w:type="dxa"/>
            <w:vAlign w:val="bottom"/>
          </w:tcPr>
          <w:p w14:paraId="4412CE3B" w14:textId="77777777" w:rsidR="001906E2" w:rsidRDefault="001906E2" w:rsidP="00A61F15">
            <w:pPr>
              <w:pStyle w:val="TableText"/>
              <w:ind w:right="288"/>
            </w:pPr>
            <w:r>
              <w:t>0.7778</w:t>
            </w:r>
          </w:p>
        </w:tc>
        <w:tc>
          <w:tcPr>
            <w:tcW w:w="2160" w:type="dxa"/>
            <w:vAlign w:val="bottom"/>
          </w:tcPr>
          <w:p w14:paraId="207E95E3" w14:textId="77777777" w:rsidR="001906E2" w:rsidRDefault="001906E2" w:rsidP="00A61F15">
            <w:pPr>
              <w:pStyle w:val="TableText"/>
              <w:ind w:right="576"/>
            </w:pPr>
            <w:r>
              <w:t>0.0254</w:t>
            </w:r>
          </w:p>
        </w:tc>
        <w:tc>
          <w:tcPr>
            <w:tcW w:w="2159" w:type="dxa"/>
            <w:vAlign w:val="bottom"/>
          </w:tcPr>
          <w:p w14:paraId="3348E0E2" w14:textId="77777777" w:rsidR="001906E2" w:rsidRDefault="001906E2" w:rsidP="00A61F15">
            <w:pPr>
              <w:pStyle w:val="TableText"/>
            </w:pPr>
            <w:r>
              <w:t>N/A</w:t>
            </w:r>
          </w:p>
        </w:tc>
        <w:tc>
          <w:tcPr>
            <w:tcW w:w="2160" w:type="dxa"/>
            <w:vAlign w:val="bottom"/>
          </w:tcPr>
          <w:p w14:paraId="0DE81984" w14:textId="77777777" w:rsidR="001906E2" w:rsidRDefault="001906E2" w:rsidP="00A61F15">
            <w:pPr>
              <w:pStyle w:val="TableText"/>
            </w:pPr>
            <w:r>
              <w:t>N/A</w:t>
            </w:r>
          </w:p>
        </w:tc>
      </w:tr>
      <w:tr w:rsidR="001906E2" w:rsidRPr="00B664C1" w14:paraId="5729926E" w14:textId="77777777" w:rsidTr="00A61F15">
        <w:tc>
          <w:tcPr>
            <w:tcW w:w="1440" w:type="dxa"/>
          </w:tcPr>
          <w:p w14:paraId="3851F5CD" w14:textId="77777777" w:rsidR="001906E2" w:rsidRDefault="001906E2" w:rsidP="00A61F15">
            <w:pPr>
              <w:pStyle w:val="TableText"/>
            </w:pPr>
            <w:r>
              <w:t>3</w:t>
            </w:r>
          </w:p>
        </w:tc>
        <w:tc>
          <w:tcPr>
            <w:tcW w:w="1728" w:type="dxa"/>
            <w:vAlign w:val="bottom"/>
          </w:tcPr>
          <w:p w14:paraId="3B4F8F91" w14:textId="77777777" w:rsidR="001906E2" w:rsidRDefault="001906E2" w:rsidP="00A61F15">
            <w:pPr>
              <w:pStyle w:val="TableText"/>
              <w:ind w:right="288"/>
            </w:pPr>
            <w:r>
              <w:t>−1.0780</w:t>
            </w:r>
          </w:p>
        </w:tc>
        <w:tc>
          <w:tcPr>
            <w:tcW w:w="2160" w:type="dxa"/>
            <w:vAlign w:val="bottom"/>
          </w:tcPr>
          <w:p w14:paraId="76437C33" w14:textId="77777777" w:rsidR="001906E2" w:rsidRDefault="001906E2" w:rsidP="00A61F15">
            <w:pPr>
              <w:pStyle w:val="TableText"/>
              <w:ind w:right="576"/>
            </w:pPr>
            <w:r>
              <w:t>0.0261</w:t>
            </w:r>
          </w:p>
        </w:tc>
        <w:tc>
          <w:tcPr>
            <w:tcW w:w="2159" w:type="dxa"/>
            <w:vAlign w:val="bottom"/>
          </w:tcPr>
          <w:p w14:paraId="16009828" w14:textId="77777777" w:rsidR="001906E2" w:rsidRDefault="001906E2" w:rsidP="00A61F15">
            <w:pPr>
              <w:pStyle w:val="TableText"/>
            </w:pPr>
            <w:r>
              <w:t>N/A</w:t>
            </w:r>
          </w:p>
        </w:tc>
        <w:tc>
          <w:tcPr>
            <w:tcW w:w="2160" w:type="dxa"/>
            <w:vAlign w:val="bottom"/>
          </w:tcPr>
          <w:p w14:paraId="2FD9F21A" w14:textId="77777777" w:rsidR="001906E2" w:rsidRDefault="001906E2" w:rsidP="00A61F15">
            <w:pPr>
              <w:pStyle w:val="TableText"/>
            </w:pPr>
            <w:r>
              <w:t>N/A</w:t>
            </w:r>
          </w:p>
        </w:tc>
      </w:tr>
      <w:tr w:rsidR="001906E2" w:rsidRPr="00B664C1" w14:paraId="03A3F145" w14:textId="77777777" w:rsidTr="00A61F15">
        <w:tc>
          <w:tcPr>
            <w:tcW w:w="1440" w:type="dxa"/>
          </w:tcPr>
          <w:p w14:paraId="70E36EA2" w14:textId="77777777" w:rsidR="001906E2" w:rsidRDefault="001906E2" w:rsidP="00A61F15">
            <w:pPr>
              <w:pStyle w:val="TableText"/>
            </w:pPr>
            <w:r>
              <w:t>4</w:t>
            </w:r>
          </w:p>
        </w:tc>
        <w:tc>
          <w:tcPr>
            <w:tcW w:w="1728" w:type="dxa"/>
            <w:vAlign w:val="bottom"/>
          </w:tcPr>
          <w:p w14:paraId="60183389" w14:textId="77777777" w:rsidR="001906E2" w:rsidRDefault="001906E2" w:rsidP="00A61F15">
            <w:pPr>
              <w:pStyle w:val="TableText"/>
              <w:ind w:right="288"/>
            </w:pPr>
            <w:r>
              <w:t>−0.7108</w:t>
            </w:r>
          </w:p>
        </w:tc>
        <w:tc>
          <w:tcPr>
            <w:tcW w:w="2160" w:type="dxa"/>
            <w:vAlign w:val="bottom"/>
          </w:tcPr>
          <w:p w14:paraId="1B7E042F" w14:textId="77777777" w:rsidR="001906E2" w:rsidRDefault="001906E2" w:rsidP="00A61F15">
            <w:pPr>
              <w:pStyle w:val="TableText"/>
              <w:ind w:right="576"/>
            </w:pPr>
            <w:r>
              <w:t>0.0253</w:t>
            </w:r>
          </w:p>
        </w:tc>
        <w:tc>
          <w:tcPr>
            <w:tcW w:w="2159" w:type="dxa"/>
            <w:vAlign w:val="bottom"/>
          </w:tcPr>
          <w:p w14:paraId="4C734AC0" w14:textId="77777777" w:rsidR="001906E2" w:rsidRDefault="001906E2" w:rsidP="00A61F15">
            <w:pPr>
              <w:pStyle w:val="TableText"/>
            </w:pPr>
            <w:r>
              <w:t>N/A</w:t>
            </w:r>
          </w:p>
        </w:tc>
        <w:tc>
          <w:tcPr>
            <w:tcW w:w="2160" w:type="dxa"/>
            <w:vAlign w:val="bottom"/>
          </w:tcPr>
          <w:p w14:paraId="7E07931E" w14:textId="77777777" w:rsidR="001906E2" w:rsidRDefault="001906E2" w:rsidP="00A61F15">
            <w:pPr>
              <w:pStyle w:val="TableText"/>
            </w:pPr>
            <w:r>
              <w:t>N/A</w:t>
            </w:r>
          </w:p>
        </w:tc>
      </w:tr>
      <w:tr w:rsidR="001906E2" w:rsidRPr="00B664C1" w14:paraId="185F77CD" w14:textId="77777777" w:rsidTr="00A61F15">
        <w:tc>
          <w:tcPr>
            <w:tcW w:w="1440" w:type="dxa"/>
          </w:tcPr>
          <w:p w14:paraId="436B91D9" w14:textId="77777777" w:rsidR="001906E2" w:rsidRDefault="001906E2" w:rsidP="00A61F15">
            <w:pPr>
              <w:pStyle w:val="TableText"/>
            </w:pPr>
            <w:r>
              <w:t>5</w:t>
            </w:r>
          </w:p>
        </w:tc>
        <w:tc>
          <w:tcPr>
            <w:tcW w:w="1728" w:type="dxa"/>
            <w:vAlign w:val="bottom"/>
          </w:tcPr>
          <w:p w14:paraId="10C70B00" w14:textId="77777777" w:rsidR="001906E2" w:rsidRDefault="001906E2" w:rsidP="00A61F15">
            <w:pPr>
              <w:pStyle w:val="TableText"/>
              <w:ind w:right="288"/>
            </w:pPr>
            <w:r>
              <w:t>−1.7433</w:t>
            </w:r>
          </w:p>
        </w:tc>
        <w:tc>
          <w:tcPr>
            <w:tcW w:w="2160" w:type="dxa"/>
            <w:vAlign w:val="bottom"/>
          </w:tcPr>
          <w:p w14:paraId="3EFDB852" w14:textId="77777777" w:rsidR="001906E2" w:rsidRDefault="001906E2" w:rsidP="00A61F15">
            <w:pPr>
              <w:pStyle w:val="TableText"/>
              <w:ind w:right="576"/>
            </w:pPr>
            <w:r>
              <w:t>0.0287</w:t>
            </w:r>
          </w:p>
        </w:tc>
        <w:tc>
          <w:tcPr>
            <w:tcW w:w="2159" w:type="dxa"/>
            <w:vAlign w:val="bottom"/>
          </w:tcPr>
          <w:p w14:paraId="2694F9E8" w14:textId="77777777" w:rsidR="001906E2" w:rsidRDefault="001906E2" w:rsidP="00A61F15">
            <w:pPr>
              <w:pStyle w:val="TableText"/>
            </w:pPr>
            <w:r>
              <w:t>N/A</w:t>
            </w:r>
          </w:p>
        </w:tc>
        <w:tc>
          <w:tcPr>
            <w:tcW w:w="2160" w:type="dxa"/>
            <w:vAlign w:val="bottom"/>
          </w:tcPr>
          <w:p w14:paraId="3C440423" w14:textId="77777777" w:rsidR="001906E2" w:rsidRDefault="001906E2" w:rsidP="00A61F15">
            <w:pPr>
              <w:pStyle w:val="TableText"/>
            </w:pPr>
            <w:r>
              <w:t>N/A</w:t>
            </w:r>
          </w:p>
        </w:tc>
      </w:tr>
      <w:tr w:rsidR="001906E2" w:rsidRPr="00B664C1" w14:paraId="2FAD3768" w14:textId="77777777" w:rsidTr="00A61F15">
        <w:tc>
          <w:tcPr>
            <w:tcW w:w="1440" w:type="dxa"/>
          </w:tcPr>
          <w:p w14:paraId="2183B915" w14:textId="77777777" w:rsidR="001906E2" w:rsidRDefault="001906E2" w:rsidP="00A61F15">
            <w:pPr>
              <w:pStyle w:val="TableText"/>
            </w:pPr>
            <w:r>
              <w:t>6</w:t>
            </w:r>
          </w:p>
        </w:tc>
        <w:tc>
          <w:tcPr>
            <w:tcW w:w="1728" w:type="dxa"/>
            <w:vAlign w:val="bottom"/>
          </w:tcPr>
          <w:p w14:paraId="55602AA7" w14:textId="77777777" w:rsidR="001906E2" w:rsidRDefault="001906E2" w:rsidP="00A61F15">
            <w:pPr>
              <w:pStyle w:val="TableText"/>
              <w:ind w:right="288"/>
            </w:pPr>
            <w:r>
              <w:t>−0.8615</w:t>
            </w:r>
          </w:p>
        </w:tc>
        <w:tc>
          <w:tcPr>
            <w:tcW w:w="2160" w:type="dxa"/>
            <w:vAlign w:val="bottom"/>
          </w:tcPr>
          <w:p w14:paraId="65512235" w14:textId="77777777" w:rsidR="001906E2" w:rsidRDefault="001906E2" w:rsidP="00A61F15">
            <w:pPr>
              <w:pStyle w:val="TableText"/>
              <w:ind w:right="576"/>
            </w:pPr>
            <w:r>
              <w:t>0.0257</w:t>
            </w:r>
          </w:p>
        </w:tc>
        <w:tc>
          <w:tcPr>
            <w:tcW w:w="2159" w:type="dxa"/>
            <w:vAlign w:val="bottom"/>
          </w:tcPr>
          <w:p w14:paraId="749A276A" w14:textId="77777777" w:rsidR="001906E2" w:rsidRDefault="001906E2" w:rsidP="00A61F15">
            <w:pPr>
              <w:pStyle w:val="TableText"/>
            </w:pPr>
            <w:r>
              <w:t>N/A</w:t>
            </w:r>
          </w:p>
        </w:tc>
        <w:tc>
          <w:tcPr>
            <w:tcW w:w="2160" w:type="dxa"/>
            <w:vAlign w:val="bottom"/>
          </w:tcPr>
          <w:p w14:paraId="58E6F761" w14:textId="77777777" w:rsidR="001906E2" w:rsidRDefault="001906E2" w:rsidP="00A61F15">
            <w:pPr>
              <w:pStyle w:val="TableText"/>
            </w:pPr>
            <w:r>
              <w:t>N/A</w:t>
            </w:r>
          </w:p>
        </w:tc>
      </w:tr>
      <w:tr w:rsidR="001906E2" w:rsidRPr="00B664C1" w14:paraId="116764B5" w14:textId="77777777" w:rsidTr="00A61F15">
        <w:tc>
          <w:tcPr>
            <w:tcW w:w="1440" w:type="dxa"/>
          </w:tcPr>
          <w:p w14:paraId="23334B3A" w14:textId="77777777" w:rsidR="001906E2" w:rsidRDefault="001906E2" w:rsidP="00A61F15">
            <w:pPr>
              <w:pStyle w:val="TableText"/>
            </w:pPr>
            <w:r>
              <w:t>7</w:t>
            </w:r>
          </w:p>
        </w:tc>
        <w:tc>
          <w:tcPr>
            <w:tcW w:w="1728" w:type="dxa"/>
            <w:vAlign w:val="bottom"/>
          </w:tcPr>
          <w:p w14:paraId="01D9BDA0" w14:textId="77777777" w:rsidR="001906E2" w:rsidRDefault="001906E2" w:rsidP="00A61F15">
            <w:pPr>
              <w:pStyle w:val="TableText"/>
              <w:ind w:right="288"/>
            </w:pPr>
            <w:r>
              <w:t>−1.3020</w:t>
            </w:r>
          </w:p>
        </w:tc>
        <w:tc>
          <w:tcPr>
            <w:tcW w:w="2160" w:type="dxa"/>
            <w:vAlign w:val="bottom"/>
          </w:tcPr>
          <w:p w14:paraId="194C5687" w14:textId="77777777" w:rsidR="001906E2" w:rsidRDefault="001906E2" w:rsidP="00A61F15">
            <w:pPr>
              <w:pStyle w:val="TableText"/>
              <w:ind w:right="576"/>
            </w:pPr>
            <w:r>
              <w:t>0.0285</w:t>
            </w:r>
          </w:p>
        </w:tc>
        <w:tc>
          <w:tcPr>
            <w:tcW w:w="2159" w:type="dxa"/>
            <w:vAlign w:val="bottom"/>
          </w:tcPr>
          <w:p w14:paraId="20A043C0" w14:textId="77777777" w:rsidR="001906E2" w:rsidRDefault="001906E2" w:rsidP="00A61F15">
            <w:pPr>
              <w:pStyle w:val="TableText"/>
            </w:pPr>
            <w:r>
              <w:t>1.7528; −1.7528</w:t>
            </w:r>
          </w:p>
        </w:tc>
        <w:tc>
          <w:tcPr>
            <w:tcW w:w="2160" w:type="dxa"/>
            <w:vAlign w:val="bottom"/>
          </w:tcPr>
          <w:p w14:paraId="3F53EAE7" w14:textId="77777777" w:rsidR="001906E2" w:rsidRDefault="001906E2" w:rsidP="00A61F15">
            <w:pPr>
              <w:pStyle w:val="TableText"/>
            </w:pPr>
            <w:r>
              <w:t>0.0299; 0.0299</w:t>
            </w:r>
          </w:p>
        </w:tc>
      </w:tr>
      <w:tr w:rsidR="001906E2" w:rsidRPr="00B664C1" w14:paraId="20250AD5" w14:textId="77777777" w:rsidTr="00A61F15">
        <w:tc>
          <w:tcPr>
            <w:tcW w:w="1440" w:type="dxa"/>
          </w:tcPr>
          <w:p w14:paraId="468F1D7D" w14:textId="77777777" w:rsidR="001906E2" w:rsidRDefault="001906E2" w:rsidP="00A61F15">
            <w:pPr>
              <w:pStyle w:val="TableText"/>
            </w:pPr>
            <w:r>
              <w:t>8</w:t>
            </w:r>
          </w:p>
        </w:tc>
        <w:tc>
          <w:tcPr>
            <w:tcW w:w="1728" w:type="dxa"/>
            <w:vAlign w:val="bottom"/>
          </w:tcPr>
          <w:p w14:paraId="7B6B24EA" w14:textId="77777777" w:rsidR="001906E2" w:rsidRDefault="001906E2" w:rsidP="00A61F15">
            <w:pPr>
              <w:pStyle w:val="TableText"/>
              <w:ind w:right="288"/>
            </w:pPr>
            <w:r>
              <w:t>0.5246</w:t>
            </w:r>
          </w:p>
        </w:tc>
        <w:tc>
          <w:tcPr>
            <w:tcW w:w="2160" w:type="dxa"/>
            <w:vAlign w:val="bottom"/>
          </w:tcPr>
          <w:p w14:paraId="58742369" w14:textId="77777777" w:rsidR="001906E2" w:rsidRDefault="001906E2" w:rsidP="00A61F15">
            <w:pPr>
              <w:pStyle w:val="TableText"/>
              <w:ind w:right="576"/>
            </w:pPr>
            <w:r>
              <w:t>0.0246</w:t>
            </w:r>
          </w:p>
        </w:tc>
        <w:tc>
          <w:tcPr>
            <w:tcW w:w="2159" w:type="dxa"/>
            <w:vAlign w:val="bottom"/>
          </w:tcPr>
          <w:p w14:paraId="7A7F5D77" w14:textId="77777777" w:rsidR="001906E2" w:rsidRDefault="001906E2" w:rsidP="00A61F15">
            <w:pPr>
              <w:pStyle w:val="TableText"/>
            </w:pPr>
            <w:r>
              <w:t>N/A</w:t>
            </w:r>
          </w:p>
        </w:tc>
        <w:tc>
          <w:tcPr>
            <w:tcW w:w="2160" w:type="dxa"/>
            <w:vAlign w:val="bottom"/>
          </w:tcPr>
          <w:p w14:paraId="033194C5" w14:textId="77777777" w:rsidR="001906E2" w:rsidRDefault="001906E2" w:rsidP="00A61F15">
            <w:pPr>
              <w:pStyle w:val="TableText"/>
            </w:pPr>
            <w:r>
              <w:t>N/A</w:t>
            </w:r>
          </w:p>
        </w:tc>
      </w:tr>
      <w:tr w:rsidR="001906E2" w:rsidRPr="00B664C1" w14:paraId="018C111A" w14:textId="77777777" w:rsidTr="00A61F15">
        <w:tc>
          <w:tcPr>
            <w:tcW w:w="1440" w:type="dxa"/>
          </w:tcPr>
          <w:p w14:paraId="481D48E0" w14:textId="77777777" w:rsidR="001906E2" w:rsidRDefault="001906E2" w:rsidP="00A61F15">
            <w:pPr>
              <w:pStyle w:val="TableText"/>
            </w:pPr>
            <w:r>
              <w:t>9</w:t>
            </w:r>
          </w:p>
        </w:tc>
        <w:tc>
          <w:tcPr>
            <w:tcW w:w="1728" w:type="dxa"/>
            <w:vAlign w:val="bottom"/>
          </w:tcPr>
          <w:p w14:paraId="26818C66" w14:textId="77777777" w:rsidR="001906E2" w:rsidRDefault="001906E2" w:rsidP="00A61F15">
            <w:pPr>
              <w:pStyle w:val="TableText"/>
              <w:ind w:right="288"/>
            </w:pPr>
            <w:r>
              <w:t>−0.2431</w:t>
            </w:r>
          </w:p>
        </w:tc>
        <w:tc>
          <w:tcPr>
            <w:tcW w:w="2160" w:type="dxa"/>
            <w:vAlign w:val="bottom"/>
          </w:tcPr>
          <w:p w14:paraId="52F3E26C" w14:textId="77777777" w:rsidR="001906E2" w:rsidRDefault="001906E2" w:rsidP="00A61F15">
            <w:pPr>
              <w:pStyle w:val="TableText"/>
              <w:ind w:right="576"/>
            </w:pPr>
            <w:r>
              <w:t>0.0237</w:t>
            </w:r>
          </w:p>
        </w:tc>
        <w:tc>
          <w:tcPr>
            <w:tcW w:w="2159" w:type="dxa"/>
            <w:vAlign w:val="bottom"/>
          </w:tcPr>
          <w:p w14:paraId="71421A01" w14:textId="77777777" w:rsidR="001906E2" w:rsidRDefault="001906E2" w:rsidP="00A61F15">
            <w:pPr>
              <w:pStyle w:val="TableText"/>
            </w:pPr>
            <w:r>
              <w:t>N/A</w:t>
            </w:r>
          </w:p>
        </w:tc>
        <w:tc>
          <w:tcPr>
            <w:tcW w:w="2160" w:type="dxa"/>
            <w:vAlign w:val="bottom"/>
          </w:tcPr>
          <w:p w14:paraId="0FEC913A" w14:textId="77777777" w:rsidR="001906E2" w:rsidRDefault="001906E2" w:rsidP="00A61F15">
            <w:pPr>
              <w:pStyle w:val="TableText"/>
            </w:pPr>
            <w:r>
              <w:t>N/A</w:t>
            </w:r>
          </w:p>
        </w:tc>
      </w:tr>
      <w:tr w:rsidR="001906E2" w:rsidRPr="00B664C1" w14:paraId="6B368D6B" w14:textId="77777777" w:rsidTr="00A61F15">
        <w:tc>
          <w:tcPr>
            <w:tcW w:w="1440" w:type="dxa"/>
          </w:tcPr>
          <w:p w14:paraId="7578BA4E" w14:textId="77777777" w:rsidR="001906E2" w:rsidRDefault="001906E2" w:rsidP="00A61F15">
            <w:pPr>
              <w:pStyle w:val="TableText"/>
            </w:pPr>
            <w:r>
              <w:t>10</w:t>
            </w:r>
          </w:p>
        </w:tc>
        <w:tc>
          <w:tcPr>
            <w:tcW w:w="1728" w:type="dxa"/>
            <w:vAlign w:val="bottom"/>
          </w:tcPr>
          <w:p w14:paraId="33903474" w14:textId="77777777" w:rsidR="001906E2" w:rsidRDefault="001906E2" w:rsidP="00A61F15">
            <w:pPr>
              <w:pStyle w:val="TableText"/>
              <w:ind w:right="288"/>
            </w:pPr>
            <w:r>
              <w:t>0.7460</w:t>
            </w:r>
          </w:p>
        </w:tc>
        <w:tc>
          <w:tcPr>
            <w:tcW w:w="2160" w:type="dxa"/>
            <w:vAlign w:val="bottom"/>
          </w:tcPr>
          <w:p w14:paraId="3E391DBB" w14:textId="77777777" w:rsidR="001906E2" w:rsidRDefault="001906E2" w:rsidP="00A61F15">
            <w:pPr>
              <w:pStyle w:val="TableText"/>
              <w:ind w:right="576"/>
            </w:pPr>
            <w:r>
              <w:t>0.0258</w:t>
            </w:r>
          </w:p>
        </w:tc>
        <w:tc>
          <w:tcPr>
            <w:tcW w:w="2159" w:type="dxa"/>
            <w:vAlign w:val="bottom"/>
          </w:tcPr>
          <w:p w14:paraId="303675BD" w14:textId="77777777" w:rsidR="001906E2" w:rsidRDefault="001906E2" w:rsidP="00A61F15">
            <w:pPr>
              <w:pStyle w:val="TableText"/>
            </w:pPr>
            <w:r>
              <w:t>N/A</w:t>
            </w:r>
          </w:p>
        </w:tc>
        <w:tc>
          <w:tcPr>
            <w:tcW w:w="2160" w:type="dxa"/>
            <w:vAlign w:val="bottom"/>
          </w:tcPr>
          <w:p w14:paraId="344F8F3B" w14:textId="77777777" w:rsidR="001906E2" w:rsidRDefault="001906E2" w:rsidP="00A61F15">
            <w:pPr>
              <w:pStyle w:val="TableText"/>
            </w:pPr>
            <w:r>
              <w:t>N/A</w:t>
            </w:r>
          </w:p>
        </w:tc>
      </w:tr>
      <w:tr w:rsidR="001906E2" w:rsidRPr="00B664C1" w14:paraId="0CE7DB58" w14:textId="77777777" w:rsidTr="00A61F15">
        <w:tc>
          <w:tcPr>
            <w:tcW w:w="1440" w:type="dxa"/>
          </w:tcPr>
          <w:p w14:paraId="26DC2A8C" w14:textId="77777777" w:rsidR="001906E2" w:rsidRDefault="001906E2" w:rsidP="00A61F15">
            <w:pPr>
              <w:pStyle w:val="TableText"/>
            </w:pPr>
            <w:r>
              <w:t>11</w:t>
            </w:r>
          </w:p>
        </w:tc>
        <w:tc>
          <w:tcPr>
            <w:tcW w:w="1728" w:type="dxa"/>
            <w:vAlign w:val="bottom"/>
          </w:tcPr>
          <w:p w14:paraId="67590D41" w14:textId="77777777" w:rsidR="001906E2" w:rsidRDefault="001906E2" w:rsidP="00A61F15">
            <w:pPr>
              <w:pStyle w:val="TableText"/>
              <w:ind w:right="288"/>
            </w:pPr>
            <w:r>
              <w:t>1.2287</w:t>
            </w:r>
          </w:p>
        </w:tc>
        <w:tc>
          <w:tcPr>
            <w:tcW w:w="2160" w:type="dxa"/>
            <w:vAlign w:val="bottom"/>
          </w:tcPr>
          <w:p w14:paraId="5E5E72FE" w14:textId="77777777" w:rsidR="001906E2" w:rsidRDefault="001906E2" w:rsidP="00A61F15">
            <w:pPr>
              <w:pStyle w:val="TableText"/>
              <w:ind w:right="576"/>
            </w:pPr>
            <w:r>
              <w:t>0.0282</w:t>
            </w:r>
          </w:p>
        </w:tc>
        <w:tc>
          <w:tcPr>
            <w:tcW w:w="2159" w:type="dxa"/>
            <w:vAlign w:val="bottom"/>
          </w:tcPr>
          <w:p w14:paraId="686E6831" w14:textId="77777777" w:rsidR="001906E2" w:rsidRDefault="001906E2" w:rsidP="00A61F15">
            <w:pPr>
              <w:pStyle w:val="TableText"/>
            </w:pPr>
            <w:r>
              <w:t>N/A</w:t>
            </w:r>
          </w:p>
        </w:tc>
        <w:tc>
          <w:tcPr>
            <w:tcW w:w="2160" w:type="dxa"/>
            <w:vAlign w:val="bottom"/>
          </w:tcPr>
          <w:p w14:paraId="6EA00B8C" w14:textId="77777777" w:rsidR="001906E2" w:rsidRDefault="001906E2" w:rsidP="00A61F15">
            <w:pPr>
              <w:pStyle w:val="TableText"/>
            </w:pPr>
            <w:r>
              <w:t>N/A</w:t>
            </w:r>
          </w:p>
        </w:tc>
      </w:tr>
      <w:tr w:rsidR="001906E2" w:rsidRPr="00B664C1" w14:paraId="3ED9C39A" w14:textId="77777777" w:rsidTr="00A61F15">
        <w:tc>
          <w:tcPr>
            <w:tcW w:w="1440" w:type="dxa"/>
          </w:tcPr>
          <w:p w14:paraId="35D67E95" w14:textId="77777777" w:rsidR="001906E2" w:rsidRDefault="001906E2" w:rsidP="00A61F15">
            <w:pPr>
              <w:pStyle w:val="TableText"/>
            </w:pPr>
            <w:r>
              <w:t>12</w:t>
            </w:r>
          </w:p>
        </w:tc>
        <w:tc>
          <w:tcPr>
            <w:tcW w:w="1728" w:type="dxa"/>
            <w:vAlign w:val="bottom"/>
          </w:tcPr>
          <w:p w14:paraId="00C2FC24" w14:textId="77777777" w:rsidR="001906E2" w:rsidRDefault="001906E2" w:rsidP="00A61F15">
            <w:pPr>
              <w:pStyle w:val="TableText"/>
              <w:ind w:right="288"/>
            </w:pPr>
            <w:r>
              <w:t>0.6390</w:t>
            </w:r>
          </w:p>
        </w:tc>
        <w:tc>
          <w:tcPr>
            <w:tcW w:w="2160" w:type="dxa"/>
            <w:vAlign w:val="bottom"/>
          </w:tcPr>
          <w:p w14:paraId="534F94AB" w14:textId="77777777" w:rsidR="001906E2" w:rsidRDefault="001906E2" w:rsidP="00A61F15">
            <w:pPr>
              <w:pStyle w:val="TableText"/>
              <w:ind w:right="576"/>
            </w:pPr>
            <w:r>
              <w:t>0.0222</w:t>
            </w:r>
          </w:p>
        </w:tc>
        <w:tc>
          <w:tcPr>
            <w:tcW w:w="2159" w:type="dxa"/>
            <w:vAlign w:val="bottom"/>
          </w:tcPr>
          <w:p w14:paraId="2F0748AD" w14:textId="77777777" w:rsidR="001906E2" w:rsidRDefault="001906E2" w:rsidP="00A61F15">
            <w:pPr>
              <w:pStyle w:val="TableText"/>
            </w:pPr>
            <w:r>
              <w:t>1.0089; −1.0089</w:t>
            </w:r>
          </w:p>
        </w:tc>
        <w:tc>
          <w:tcPr>
            <w:tcW w:w="2160" w:type="dxa"/>
            <w:vAlign w:val="bottom"/>
          </w:tcPr>
          <w:p w14:paraId="457BF102" w14:textId="77777777" w:rsidR="001906E2" w:rsidRDefault="001906E2" w:rsidP="00A61F15">
            <w:pPr>
              <w:pStyle w:val="TableText"/>
            </w:pPr>
            <w:r>
              <w:t>0.0246; 0.0246</w:t>
            </w:r>
          </w:p>
        </w:tc>
      </w:tr>
      <w:tr w:rsidR="001906E2" w:rsidRPr="00B664C1" w14:paraId="6AA90275" w14:textId="77777777" w:rsidTr="00A61F15">
        <w:tc>
          <w:tcPr>
            <w:tcW w:w="1440" w:type="dxa"/>
          </w:tcPr>
          <w:p w14:paraId="4331B7AC" w14:textId="77777777" w:rsidR="001906E2" w:rsidRDefault="001906E2" w:rsidP="00A61F15">
            <w:pPr>
              <w:pStyle w:val="TableText"/>
            </w:pPr>
            <w:r>
              <w:t>13</w:t>
            </w:r>
          </w:p>
        </w:tc>
        <w:tc>
          <w:tcPr>
            <w:tcW w:w="1728" w:type="dxa"/>
            <w:vAlign w:val="bottom"/>
          </w:tcPr>
          <w:p w14:paraId="65601B52" w14:textId="77777777" w:rsidR="001906E2" w:rsidRDefault="001906E2" w:rsidP="00A61F15">
            <w:pPr>
              <w:pStyle w:val="TableText"/>
              <w:ind w:right="288"/>
            </w:pPr>
            <w:r>
              <w:t>−0.1076</w:t>
            </w:r>
          </w:p>
        </w:tc>
        <w:tc>
          <w:tcPr>
            <w:tcW w:w="2160" w:type="dxa"/>
            <w:vAlign w:val="bottom"/>
          </w:tcPr>
          <w:p w14:paraId="330510D3" w14:textId="77777777" w:rsidR="001906E2" w:rsidRDefault="001906E2" w:rsidP="00A61F15">
            <w:pPr>
              <w:pStyle w:val="TableText"/>
              <w:ind w:right="576"/>
            </w:pPr>
            <w:r>
              <w:t>0.0235</w:t>
            </w:r>
          </w:p>
        </w:tc>
        <w:tc>
          <w:tcPr>
            <w:tcW w:w="2159" w:type="dxa"/>
            <w:vAlign w:val="bottom"/>
          </w:tcPr>
          <w:p w14:paraId="6463480A" w14:textId="77777777" w:rsidR="001906E2" w:rsidRDefault="001906E2" w:rsidP="00A61F15">
            <w:pPr>
              <w:pStyle w:val="TableText"/>
            </w:pPr>
            <w:r>
              <w:t>N/A</w:t>
            </w:r>
          </w:p>
        </w:tc>
        <w:tc>
          <w:tcPr>
            <w:tcW w:w="2160" w:type="dxa"/>
            <w:vAlign w:val="bottom"/>
          </w:tcPr>
          <w:p w14:paraId="4FCF9C38" w14:textId="77777777" w:rsidR="001906E2" w:rsidRDefault="001906E2" w:rsidP="00A61F15">
            <w:pPr>
              <w:pStyle w:val="TableText"/>
            </w:pPr>
            <w:r>
              <w:t>N/A</w:t>
            </w:r>
          </w:p>
        </w:tc>
      </w:tr>
      <w:tr w:rsidR="001906E2" w:rsidRPr="00B664C1" w14:paraId="2AD902F9" w14:textId="77777777" w:rsidTr="00A61F15">
        <w:tc>
          <w:tcPr>
            <w:tcW w:w="1440" w:type="dxa"/>
          </w:tcPr>
          <w:p w14:paraId="70D034D8" w14:textId="77777777" w:rsidR="001906E2" w:rsidRDefault="001906E2" w:rsidP="00A61F15">
            <w:pPr>
              <w:pStyle w:val="TableText"/>
            </w:pPr>
            <w:r>
              <w:t>14</w:t>
            </w:r>
          </w:p>
        </w:tc>
        <w:tc>
          <w:tcPr>
            <w:tcW w:w="1728" w:type="dxa"/>
            <w:vAlign w:val="bottom"/>
          </w:tcPr>
          <w:p w14:paraId="7E882359" w14:textId="77777777" w:rsidR="001906E2" w:rsidRDefault="001906E2" w:rsidP="00A61F15">
            <w:pPr>
              <w:pStyle w:val="TableText"/>
              <w:ind w:right="288"/>
            </w:pPr>
            <w:r>
              <w:t>0.8819</w:t>
            </w:r>
          </w:p>
        </w:tc>
        <w:tc>
          <w:tcPr>
            <w:tcW w:w="2160" w:type="dxa"/>
            <w:vAlign w:val="bottom"/>
          </w:tcPr>
          <w:p w14:paraId="47C1084A" w14:textId="77777777" w:rsidR="001906E2" w:rsidRDefault="001906E2" w:rsidP="00A61F15">
            <w:pPr>
              <w:pStyle w:val="TableText"/>
              <w:ind w:right="576"/>
            </w:pPr>
            <w:r>
              <w:t>0.0264</w:t>
            </w:r>
          </w:p>
        </w:tc>
        <w:tc>
          <w:tcPr>
            <w:tcW w:w="2159" w:type="dxa"/>
            <w:vAlign w:val="bottom"/>
          </w:tcPr>
          <w:p w14:paraId="5367DB91" w14:textId="77777777" w:rsidR="001906E2" w:rsidRDefault="001906E2" w:rsidP="00A61F15">
            <w:pPr>
              <w:pStyle w:val="TableText"/>
            </w:pPr>
            <w:r>
              <w:t>N/A</w:t>
            </w:r>
          </w:p>
        </w:tc>
        <w:tc>
          <w:tcPr>
            <w:tcW w:w="2160" w:type="dxa"/>
            <w:vAlign w:val="bottom"/>
          </w:tcPr>
          <w:p w14:paraId="525F3DF7" w14:textId="77777777" w:rsidR="001906E2" w:rsidRDefault="001906E2" w:rsidP="00A61F15">
            <w:pPr>
              <w:pStyle w:val="TableText"/>
            </w:pPr>
            <w:r>
              <w:t>N/A</w:t>
            </w:r>
          </w:p>
        </w:tc>
      </w:tr>
      <w:tr w:rsidR="001906E2" w:rsidRPr="00B664C1" w14:paraId="5E51453D" w14:textId="77777777" w:rsidTr="00A61F15">
        <w:tc>
          <w:tcPr>
            <w:tcW w:w="1440" w:type="dxa"/>
          </w:tcPr>
          <w:p w14:paraId="6253E6EB" w14:textId="77777777" w:rsidR="001906E2" w:rsidRDefault="001906E2" w:rsidP="00A61F15">
            <w:pPr>
              <w:pStyle w:val="TableText"/>
            </w:pPr>
            <w:r>
              <w:t>15</w:t>
            </w:r>
          </w:p>
        </w:tc>
        <w:tc>
          <w:tcPr>
            <w:tcW w:w="1728" w:type="dxa"/>
            <w:vAlign w:val="bottom"/>
          </w:tcPr>
          <w:p w14:paraId="47CEA4C1" w14:textId="77777777" w:rsidR="001906E2" w:rsidRDefault="001906E2" w:rsidP="00A61F15">
            <w:pPr>
              <w:pStyle w:val="TableText"/>
              <w:ind w:right="288"/>
            </w:pPr>
            <w:r>
              <w:t>−0.4252</w:t>
            </w:r>
          </w:p>
        </w:tc>
        <w:tc>
          <w:tcPr>
            <w:tcW w:w="2160" w:type="dxa"/>
            <w:vAlign w:val="bottom"/>
          </w:tcPr>
          <w:p w14:paraId="5D9362B8" w14:textId="77777777" w:rsidR="001906E2" w:rsidRDefault="001906E2" w:rsidP="00A61F15">
            <w:pPr>
              <w:pStyle w:val="TableText"/>
              <w:ind w:right="576"/>
            </w:pPr>
            <w:r>
              <w:t>0.0206</w:t>
            </w:r>
          </w:p>
        </w:tc>
        <w:tc>
          <w:tcPr>
            <w:tcW w:w="2159" w:type="dxa"/>
            <w:vAlign w:val="bottom"/>
          </w:tcPr>
          <w:p w14:paraId="7A3F082E" w14:textId="77777777" w:rsidR="001906E2" w:rsidRDefault="001906E2" w:rsidP="00A61F15">
            <w:pPr>
              <w:pStyle w:val="TableText"/>
            </w:pPr>
            <w:r>
              <w:t>1.4086; −1.4086</w:t>
            </w:r>
          </w:p>
        </w:tc>
        <w:tc>
          <w:tcPr>
            <w:tcW w:w="2160" w:type="dxa"/>
            <w:vAlign w:val="bottom"/>
          </w:tcPr>
          <w:p w14:paraId="5F29B6A8" w14:textId="77777777" w:rsidR="001906E2" w:rsidRDefault="001906E2" w:rsidP="00A61F15">
            <w:pPr>
              <w:pStyle w:val="TableText"/>
            </w:pPr>
            <w:r>
              <w:t>0.0219; 0.0219</w:t>
            </w:r>
          </w:p>
        </w:tc>
      </w:tr>
      <w:tr w:rsidR="001906E2" w:rsidRPr="00B664C1" w14:paraId="61E064F3" w14:textId="77777777" w:rsidTr="00A61F15">
        <w:tc>
          <w:tcPr>
            <w:tcW w:w="1440" w:type="dxa"/>
          </w:tcPr>
          <w:p w14:paraId="6EDA18D0" w14:textId="77777777" w:rsidR="001906E2" w:rsidRDefault="001906E2" w:rsidP="00A61F15">
            <w:pPr>
              <w:pStyle w:val="TableText"/>
            </w:pPr>
            <w:r>
              <w:t>16</w:t>
            </w:r>
          </w:p>
        </w:tc>
        <w:tc>
          <w:tcPr>
            <w:tcW w:w="1728" w:type="dxa"/>
            <w:vAlign w:val="bottom"/>
          </w:tcPr>
          <w:p w14:paraId="3FF6D3BB" w14:textId="77777777" w:rsidR="001906E2" w:rsidRDefault="001906E2" w:rsidP="00A61F15">
            <w:pPr>
              <w:pStyle w:val="TableText"/>
              <w:ind w:right="288"/>
            </w:pPr>
            <w:r>
              <w:t>0.9738</w:t>
            </w:r>
          </w:p>
        </w:tc>
        <w:tc>
          <w:tcPr>
            <w:tcW w:w="2160" w:type="dxa"/>
            <w:vAlign w:val="bottom"/>
          </w:tcPr>
          <w:p w14:paraId="7B25839F" w14:textId="77777777" w:rsidR="001906E2" w:rsidRDefault="001906E2" w:rsidP="00A61F15">
            <w:pPr>
              <w:pStyle w:val="TableText"/>
              <w:ind w:right="576"/>
            </w:pPr>
            <w:r>
              <w:t>0.0263</w:t>
            </w:r>
          </w:p>
        </w:tc>
        <w:tc>
          <w:tcPr>
            <w:tcW w:w="2159" w:type="dxa"/>
            <w:vAlign w:val="bottom"/>
          </w:tcPr>
          <w:p w14:paraId="69377108" w14:textId="77777777" w:rsidR="001906E2" w:rsidRDefault="001906E2" w:rsidP="00A61F15">
            <w:pPr>
              <w:pStyle w:val="TableText"/>
            </w:pPr>
            <w:r>
              <w:t>N/A</w:t>
            </w:r>
          </w:p>
        </w:tc>
        <w:tc>
          <w:tcPr>
            <w:tcW w:w="2160" w:type="dxa"/>
            <w:vAlign w:val="bottom"/>
          </w:tcPr>
          <w:p w14:paraId="0EF82CEE" w14:textId="77777777" w:rsidR="001906E2" w:rsidRDefault="001906E2" w:rsidP="00A61F15">
            <w:pPr>
              <w:pStyle w:val="TableText"/>
            </w:pPr>
            <w:r>
              <w:t>N/A</w:t>
            </w:r>
          </w:p>
        </w:tc>
      </w:tr>
      <w:tr w:rsidR="001906E2" w:rsidRPr="00B664C1" w14:paraId="18AF9148" w14:textId="77777777" w:rsidTr="00A61F15">
        <w:tc>
          <w:tcPr>
            <w:tcW w:w="1440" w:type="dxa"/>
          </w:tcPr>
          <w:p w14:paraId="788DAAD8" w14:textId="77777777" w:rsidR="001906E2" w:rsidRDefault="001906E2" w:rsidP="00A61F15">
            <w:pPr>
              <w:pStyle w:val="TableText"/>
            </w:pPr>
            <w:r>
              <w:t>17</w:t>
            </w:r>
          </w:p>
        </w:tc>
        <w:tc>
          <w:tcPr>
            <w:tcW w:w="1728" w:type="dxa"/>
            <w:vAlign w:val="bottom"/>
          </w:tcPr>
          <w:p w14:paraId="6DE0283D" w14:textId="77777777" w:rsidR="001906E2" w:rsidRDefault="001906E2" w:rsidP="00A61F15">
            <w:pPr>
              <w:pStyle w:val="TableText"/>
              <w:ind w:right="288"/>
            </w:pPr>
            <w:r>
              <w:t>1.3658</w:t>
            </w:r>
          </w:p>
        </w:tc>
        <w:tc>
          <w:tcPr>
            <w:tcW w:w="2160" w:type="dxa"/>
            <w:vAlign w:val="bottom"/>
          </w:tcPr>
          <w:p w14:paraId="4B748B18" w14:textId="77777777" w:rsidR="001906E2" w:rsidRDefault="001906E2" w:rsidP="00A61F15">
            <w:pPr>
              <w:pStyle w:val="TableText"/>
              <w:ind w:right="576"/>
            </w:pPr>
            <w:r>
              <w:t>0.0286</w:t>
            </w:r>
          </w:p>
        </w:tc>
        <w:tc>
          <w:tcPr>
            <w:tcW w:w="2159" w:type="dxa"/>
            <w:vAlign w:val="bottom"/>
          </w:tcPr>
          <w:p w14:paraId="5108F6F4" w14:textId="77777777" w:rsidR="001906E2" w:rsidRDefault="001906E2" w:rsidP="00A61F15">
            <w:pPr>
              <w:pStyle w:val="TableText"/>
            </w:pPr>
            <w:r>
              <w:t>N/A</w:t>
            </w:r>
          </w:p>
        </w:tc>
        <w:tc>
          <w:tcPr>
            <w:tcW w:w="2160" w:type="dxa"/>
            <w:vAlign w:val="bottom"/>
          </w:tcPr>
          <w:p w14:paraId="5FF6C34F" w14:textId="77777777" w:rsidR="001906E2" w:rsidRDefault="001906E2" w:rsidP="00A61F15">
            <w:pPr>
              <w:pStyle w:val="TableText"/>
            </w:pPr>
            <w:r>
              <w:t>N/A</w:t>
            </w:r>
          </w:p>
        </w:tc>
      </w:tr>
      <w:tr w:rsidR="001906E2" w:rsidRPr="00B664C1" w14:paraId="1652F8CE" w14:textId="77777777" w:rsidTr="00A61F15">
        <w:tc>
          <w:tcPr>
            <w:tcW w:w="1440" w:type="dxa"/>
          </w:tcPr>
          <w:p w14:paraId="226539FF" w14:textId="77777777" w:rsidR="001906E2" w:rsidRDefault="001906E2" w:rsidP="00A61F15">
            <w:pPr>
              <w:pStyle w:val="TableText"/>
            </w:pPr>
            <w:r>
              <w:t>18</w:t>
            </w:r>
          </w:p>
        </w:tc>
        <w:tc>
          <w:tcPr>
            <w:tcW w:w="1728" w:type="dxa"/>
            <w:vAlign w:val="bottom"/>
          </w:tcPr>
          <w:p w14:paraId="206EA004" w14:textId="77777777" w:rsidR="001906E2" w:rsidRDefault="001906E2" w:rsidP="00A61F15">
            <w:pPr>
              <w:pStyle w:val="TableText"/>
              <w:ind w:right="288"/>
            </w:pPr>
            <w:r>
              <w:t>0.0605</w:t>
            </w:r>
          </w:p>
        </w:tc>
        <w:tc>
          <w:tcPr>
            <w:tcW w:w="2160" w:type="dxa"/>
            <w:vAlign w:val="bottom"/>
          </w:tcPr>
          <w:p w14:paraId="4EFD6BA8" w14:textId="77777777" w:rsidR="001906E2" w:rsidRDefault="001906E2" w:rsidP="00A61F15">
            <w:pPr>
              <w:pStyle w:val="TableText"/>
              <w:ind w:right="576"/>
            </w:pPr>
            <w:r>
              <w:t>0.0199</w:t>
            </w:r>
          </w:p>
        </w:tc>
        <w:tc>
          <w:tcPr>
            <w:tcW w:w="2159" w:type="dxa"/>
            <w:vAlign w:val="bottom"/>
          </w:tcPr>
          <w:p w14:paraId="6B17DA54" w14:textId="77777777" w:rsidR="001906E2" w:rsidRDefault="001906E2" w:rsidP="00A61F15">
            <w:pPr>
              <w:pStyle w:val="TableText"/>
            </w:pPr>
            <w:r>
              <w:t>1.2487; −1.2487</w:t>
            </w:r>
          </w:p>
        </w:tc>
        <w:tc>
          <w:tcPr>
            <w:tcW w:w="2160" w:type="dxa"/>
            <w:vAlign w:val="bottom"/>
          </w:tcPr>
          <w:p w14:paraId="0D1FC19A" w14:textId="77777777" w:rsidR="001906E2" w:rsidRDefault="001906E2" w:rsidP="00A61F15">
            <w:pPr>
              <w:pStyle w:val="TableText"/>
            </w:pPr>
            <w:r>
              <w:t>0.0214; 0.0214</w:t>
            </w:r>
          </w:p>
        </w:tc>
      </w:tr>
      <w:tr w:rsidR="001906E2" w:rsidRPr="00B664C1" w14:paraId="35AB40CE" w14:textId="77777777" w:rsidTr="00A61F15">
        <w:tc>
          <w:tcPr>
            <w:tcW w:w="1440" w:type="dxa"/>
          </w:tcPr>
          <w:p w14:paraId="081FB1BC" w14:textId="77777777" w:rsidR="001906E2" w:rsidRDefault="001906E2" w:rsidP="00A61F15">
            <w:pPr>
              <w:pStyle w:val="TableText"/>
            </w:pPr>
            <w:r>
              <w:t>19</w:t>
            </w:r>
          </w:p>
        </w:tc>
        <w:tc>
          <w:tcPr>
            <w:tcW w:w="1728" w:type="dxa"/>
            <w:vAlign w:val="bottom"/>
          </w:tcPr>
          <w:p w14:paraId="42F223EE" w14:textId="77777777" w:rsidR="001906E2" w:rsidRDefault="001906E2" w:rsidP="00A61F15">
            <w:pPr>
              <w:pStyle w:val="TableText"/>
              <w:ind w:right="288"/>
            </w:pPr>
            <w:r>
              <w:t>0.1954</w:t>
            </w:r>
          </w:p>
        </w:tc>
        <w:tc>
          <w:tcPr>
            <w:tcW w:w="2160" w:type="dxa"/>
            <w:vAlign w:val="bottom"/>
          </w:tcPr>
          <w:p w14:paraId="5E5948DC" w14:textId="77777777" w:rsidR="001906E2" w:rsidRDefault="001906E2" w:rsidP="00A61F15">
            <w:pPr>
              <w:pStyle w:val="TableText"/>
              <w:ind w:right="576"/>
            </w:pPr>
            <w:r>
              <w:t>0.0198</w:t>
            </w:r>
          </w:p>
        </w:tc>
        <w:tc>
          <w:tcPr>
            <w:tcW w:w="2159" w:type="dxa"/>
            <w:vAlign w:val="bottom"/>
          </w:tcPr>
          <w:p w14:paraId="224D133D" w14:textId="77777777" w:rsidR="001906E2" w:rsidRDefault="001906E2" w:rsidP="00A61F15">
            <w:pPr>
              <w:pStyle w:val="TableText"/>
            </w:pPr>
            <w:r>
              <w:t>1.1311; −1.1311</w:t>
            </w:r>
          </w:p>
        </w:tc>
        <w:tc>
          <w:tcPr>
            <w:tcW w:w="2160" w:type="dxa"/>
            <w:vAlign w:val="bottom"/>
          </w:tcPr>
          <w:p w14:paraId="01E7D38C" w14:textId="77777777" w:rsidR="001906E2" w:rsidRDefault="001906E2" w:rsidP="00A61F15">
            <w:pPr>
              <w:pStyle w:val="TableText"/>
            </w:pPr>
            <w:r>
              <w:t>0.0217; 0.0217</w:t>
            </w:r>
          </w:p>
        </w:tc>
      </w:tr>
      <w:tr w:rsidR="001906E2" w:rsidRPr="00B664C1" w14:paraId="333ED9AE" w14:textId="77777777" w:rsidTr="00A61F15">
        <w:tc>
          <w:tcPr>
            <w:tcW w:w="1440" w:type="dxa"/>
          </w:tcPr>
          <w:p w14:paraId="05E1F95B" w14:textId="77777777" w:rsidR="001906E2" w:rsidRDefault="001906E2" w:rsidP="00A61F15">
            <w:pPr>
              <w:pStyle w:val="TableText"/>
            </w:pPr>
            <w:r>
              <w:t>20</w:t>
            </w:r>
          </w:p>
        </w:tc>
        <w:tc>
          <w:tcPr>
            <w:tcW w:w="1728" w:type="dxa"/>
            <w:vAlign w:val="bottom"/>
          </w:tcPr>
          <w:p w14:paraId="4927CC5C" w14:textId="77777777" w:rsidR="001906E2" w:rsidRDefault="001906E2" w:rsidP="00A61F15">
            <w:pPr>
              <w:pStyle w:val="TableText"/>
              <w:ind w:right="288"/>
            </w:pPr>
            <w:r>
              <w:t>0.5035</w:t>
            </w:r>
          </w:p>
        </w:tc>
        <w:tc>
          <w:tcPr>
            <w:tcW w:w="2160" w:type="dxa"/>
            <w:vAlign w:val="bottom"/>
          </w:tcPr>
          <w:p w14:paraId="16D7B706" w14:textId="77777777" w:rsidR="001906E2" w:rsidRDefault="001906E2" w:rsidP="00A61F15">
            <w:pPr>
              <w:pStyle w:val="TableText"/>
              <w:ind w:right="576"/>
            </w:pPr>
            <w:r>
              <w:t>0.0247</w:t>
            </w:r>
          </w:p>
        </w:tc>
        <w:tc>
          <w:tcPr>
            <w:tcW w:w="2159" w:type="dxa"/>
            <w:vAlign w:val="bottom"/>
          </w:tcPr>
          <w:p w14:paraId="6C950D3C" w14:textId="77777777" w:rsidR="001906E2" w:rsidRDefault="001906E2" w:rsidP="00A61F15">
            <w:pPr>
              <w:pStyle w:val="TableText"/>
            </w:pPr>
            <w:r>
              <w:t>N/A</w:t>
            </w:r>
          </w:p>
        </w:tc>
        <w:tc>
          <w:tcPr>
            <w:tcW w:w="2160" w:type="dxa"/>
            <w:vAlign w:val="bottom"/>
          </w:tcPr>
          <w:p w14:paraId="2D29AF82" w14:textId="77777777" w:rsidR="001906E2" w:rsidRDefault="001906E2" w:rsidP="00A61F15">
            <w:pPr>
              <w:pStyle w:val="TableText"/>
            </w:pPr>
            <w:r>
              <w:t>N/A</w:t>
            </w:r>
          </w:p>
        </w:tc>
      </w:tr>
      <w:tr w:rsidR="001906E2" w:rsidRPr="00B664C1" w14:paraId="16CA6467" w14:textId="77777777" w:rsidTr="00A61F15">
        <w:tc>
          <w:tcPr>
            <w:tcW w:w="1440" w:type="dxa"/>
          </w:tcPr>
          <w:p w14:paraId="0D31BEAE" w14:textId="77777777" w:rsidR="001906E2" w:rsidRDefault="001906E2" w:rsidP="00A61F15">
            <w:pPr>
              <w:pStyle w:val="TableText"/>
            </w:pPr>
            <w:r>
              <w:t>21</w:t>
            </w:r>
          </w:p>
        </w:tc>
        <w:tc>
          <w:tcPr>
            <w:tcW w:w="1728" w:type="dxa"/>
            <w:vAlign w:val="bottom"/>
          </w:tcPr>
          <w:p w14:paraId="486CE437" w14:textId="77777777" w:rsidR="001906E2" w:rsidRDefault="001906E2" w:rsidP="00A61F15">
            <w:pPr>
              <w:pStyle w:val="TableText"/>
              <w:ind w:right="288"/>
            </w:pPr>
            <w:r>
              <w:t>0.7870</w:t>
            </w:r>
          </w:p>
        </w:tc>
        <w:tc>
          <w:tcPr>
            <w:tcW w:w="2160" w:type="dxa"/>
            <w:vAlign w:val="bottom"/>
          </w:tcPr>
          <w:p w14:paraId="147BE501" w14:textId="77777777" w:rsidR="001906E2" w:rsidRDefault="001906E2" w:rsidP="00A61F15">
            <w:pPr>
              <w:pStyle w:val="TableText"/>
              <w:ind w:right="576"/>
            </w:pPr>
            <w:r>
              <w:t>0.0258</w:t>
            </w:r>
          </w:p>
        </w:tc>
        <w:tc>
          <w:tcPr>
            <w:tcW w:w="2159" w:type="dxa"/>
            <w:vAlign w:val="bottom"/>
          </w:tcPr>
          <w:p w14:paraId="700D14BA" w14:textId="77777777" w:rsidR="001906E2" w:rsidRDefault="001906E2" w:rsidP="00A61F15">
            <w:pPr>
              <w:pStyle w:val="TableText"/>
            </w:pPr>
            <w:r>
              <w:t>N/A</w:t>
            </w:r>
          </w:p>
        </w:tc>
        <w:tc>
          <w:tcPr>
            <w:tcW w:w="2160" w:type="dxa"/>
            <w:vAlign w:val="bottom"/>
          </w:tcPr>
          <w:p w14:paraId="40E11AB5" w14:textId="77777777" w:rsidR="001906E2" w:rsidRDefault="001906E2" w:rsidP="00A61F15">
            <w:pPr>
              <w:pStyle w:val="TableText"/>
            </w:pPr>
            <w:r>
              <w:t>N/A</w:t>
            </w:r>
          </w:p>
        </w:tc>
      </w:tr>
      <w:tr w:rsidR="001906E2" w:rsidRPr="00B664C1" w14:paraId="3E7F4B77" w14:textId="77777777" w:rsidTr="00A61F15">
        <w:tc>
          <w:tcPr>
            <w:tcW w:w="1440" w:type="dxa"/>
          </w:tcPr>
          <w:p w14:paraId="6D7A844E" w14:textId="77777777" w:rsidR="001906E2" w:rsidRDefault="001906E2" w:rsidP="00A61F15">
            <w:pPr>
              <w:pStyle w:val="TableText"/>
            </w:pPr>
            <w:r>
              <w:t>22</w:t>
            </w:r>
          </w:p>
        </w:tc>
        <w:tc>
          <w:tcPr>
            <w:tcW w:w="1728" w:type="dxa"/>
            <w:vAlign w:val="bottom"/>
          </w:tcPr>
          <w:p w14:paraId="103289B8" w14:textId="77777777" w:rsidR="001906E2" w:rsidRDefault="001906E2" w:rsidP="00A61F15">
            <w:pPr>
              <w:pStyle w:val="TableText"/>
              <w:ind w:right="288"/>
            </w:pPr>
            <w:r>
              <w:t>0.3834</w:t>
            </w:r>
          </w:p>
        </w:tc>
        <w:tc>
          <w:tcPr>
            <w:tcW w:w="2160" w:type="dxa"/>
            <w:vAlign w:val="bottom"/>
          </w:tcPr>
          <w:p w14:paraId="7DDA022D" w14:textId="77777777" w:rsidR="001906E2" w:rsidRDefault="001906E2" w:rsidP="00A61F15">
            <w:pPr>
              <w:pStyle w:val="TableText"/>
              <w:ind w:right="576"/>
            </w:pPr>
            <w:r>
              <w:t>0.0243</w:t>
            </w:r>
          </w:p>
        </w:tc>
        <w:tc>
          <w:tcPr>
            <w:tcW w:w="2159" w:type="dxa"/>
            <w:vAlign w:val="bottom"/>
          </w:tcPr>
          <w:p w14:paraId="2F926A3D" w14:textId="77777777" w:rsidR="001906E2" w:rsidRDefault="001906E2" w:rsidP="00A61F15">
            <w:pPr>
              <w:pStyle w:val="TableText"/>
            </w:pPr>
            <w:r>
              <w:t>N/A</w:t>
            </w:r>
          </w:p>
        </w:tc>
        <w:tc>
          <w:tcPr>
            <w:tcW w:w="2160" w:type="dxa"/>
            <w:vAlign w:val="bottom"/>
          </w:tcPr>
          <w:p w14:paraId="1F028399" w14:textId="77777777" w:rsidR="001906E2" w:rsidRDefault="001906E2" w:rsidP="00A61F15">
            <w:pPr>
              <w:pStyle w:val="TableText"/>
            </w:pPr>
            <w:r>
              <w:t>N/A</w:t>
            </w:r>
          </w:p>
        </w:tc>
      </w:tr>
      <w:tr w:rsidR="001906E2" w:rsidRPr="00B664C1" w14:paraId="3D9519CA" w14:textId="77777777" w:rsidTr="00A61F15">
        <w:tc>
          <w:tcPr>
            <w:tcW w:w="1440" w:type="dxa"/>
          </w:tcPr>
          <w:p w14:paraId="347EE7A0" w14:textId="77777777" w:rsidR="001906E2" w:rsidRDefault="001906E2" w:rsidP="00A61F15">
            <w:pPr>
              <w:pStyle w:val="TableText"/>
            </w:pPr>
            <w:r>
              <w:t>23</w:t>
            </w:r>
          </w:p>
        </w:tc>
        <w:tc>
          <w:tcPr>
            <w:tcW w:w="1728" w:type="dxa"/>
            <w:vAlign w:val="bottom"/>
          </w:tcPr>
          <w:p w14:paraId="0388C556" w14:textId="77777777" w:rsidR="001906E2" w:rsidRDefault="001906E2" w:rsidP="00A61F15">
            <w:pPr>
              <w:pStyle w:val="TableText"/>
              <w:ind w:right="288"/>
            </w:pPr>
            <w:r>
              <w:t>−0.0382</w:t>
            </w:r>
          </w:p>
        </w:tc>
        <w:tc>
          <w:tcPr>
            <w:tcW w:w="2160" w:type="dxa"/>
            <w:vAlign w:val="bottom"/>
          </w:tcPr>
          <w:p w14:paraId="31073069" w14:textId="77777777" w:rsidR="001906E2" w:rsidRDefault="001906E2" w:rsidP="00A61F15">
            <w:pPr>
              <w:pStyle w:val="TableText"/>
              <w:ind w:right="576"/>
            </w:pPr>
            <w:r>
              <w:t>0.0237</w:t>
            </w:r>
          </w:p>
        </w:tc>
        <w:tc>
          <w:tcPr>
            <w:tcW w:w="2159" w:type="dxa"/>
            <w:vAlign w:val="bottom"/>
          </w:tcPr>
          <w:p w14:paraId="7BD90083" w14:textId="77777777" w:rsidR="001906E2" w:rsidRDefault="001906E2" w:rsidP="00A61F15">
            <w:pPr>
              <w:pStyle w:val="TableText"/>
            </w:pPr>
            <w:r>
              <w:t>N/A</w:t>
            </w:r>
          </w:p>
        </w:tc>
        <w:tc>
          <w:tcPr>
            <w:tcW w:w="2160" w:type="dxa"/>
            <w:vAlign w:val="bottom"/>
          </w:tcPr>
          <w:p w14:paraId="4EF58FA9" w14:textId="77777777" w:rsidR="001906E2" w:rsidRDefault="001906E2" w:rsidP="00A61F15">
            <w:pPr>
              <w:pStyle w:val="TableText"/>
            </w:pPr>
            <w:r>
              <w:t>N/A</w:t>
            </w:r>
          </w:p>
        </w:tc>
      </w:tr>
      <w:tr w:rsidR="001906E2" w:rsidRPr="00B664C1" w14:paraId="6C5434C0" w14:textId="77777777" w:rsidTr="00A61F15">
        <w:tc>
          <w:tcPr>
            <w:tcW w:w="1440" w:type="dxa"/>
          </w:tcPr>
          <w:p w14:paraId="1C0B3A98" w14:textId="77777777" w:rsidR="001906E2" w:rsidRDefault="001906E2" w:rsidP="00A61F15">
            <w:pPr>
              <w:pStyle w:val="TableText"/>
            </w:pPr>
            <w:r>
              <w:t>24</w:t>
            </w:r>
          </w:p>
        </w:tc>
        <w:tc>
          <w:tcPr>
            <w:tcW w:w="1728" w:type="dxa"/>
            <w:vAlign w:val="bottom"/>
          </w:tcPr>
          <w:p w14:paraId="75D39562" w14:textId="77777777" w:rsidR="001906E2" w:rsidRDefault="001906E2" w:rsidP="00A61F15">
            <w:pPr>
              <w:pStyle w:val="TableText"/>
              <w:ind w:right="288"/>
            </w:pPr>
            <w:r>
              <w:t>−0.2740</w:t>
            </w:r>
          </w:p>
        </w:tc>
        <w:tc>
          <w:tcPr>
            <w:tcW w:w="2160" w:type="dxa"/>
            <w:vAlign w:val="bottom"/>
          </w:tcPr>
          <w:p w14:paraId="5116CB55" w14:textId="77777777" w:rsidR="001906E2" w:rsidRDefault="001906E2" w:rsidP="00A61F15">
            <w:pPr>
              <w:pStyle w:val="TableText"/>
              <w:ind w:right="576"/>
            </w:pPr>
            <w:r>
              <w:t>0.0236</w:t>
            </w:r>
          </w:p>
        </w:tc>
        <w:tc>
          <w:tcPr>
            <w:tcW w:w="2159" w:type="dxa"/>
            <w:vAlign w:val="bottom"/>
          </w:tcPr>
          <w:p w14:paraId="72836A18" w14:textId="77777777" w:rsidR="001906E2" w:rsidRDefault="001906E2" w:rsidP="00A61F15">
            <w:pPr>
              <w:pStyle w:val="TableText"/>
            </w:pPr>
            <w:r>
              <w:t>N/A</w:t>
            </w:r>
          </w:p>
        </w:tc>
        <w:tc>
          <w:tcPr>
            <w:tcW w:w="2160" w:type="dxa"/>
            <w:vAlign w:val="bottom"/>
          </w:tcPr>
          <w:p w14:paraId="368A2257" w14:textId="77777777" w:rsidR="001906E2" w:rsidRDefault="001906E2" w:rsidP="00A61F15">
            <w:pPr>
              <w:pStyle w:val="TableText"/>
            </w:pPr>
            <w:r>
              <w:t>N/A</w:t>
            </w:r>
          </w:p>
        </w:tc>
      </w:tr>
      <w:tr w:rsidR="001906E2" w:rsidRPr="00B664C1" w14:paraId="415A9567" w14:textId="77777777" w:rsidTr="00A61F15">
        <w:tc>
          <w:tcPr>
            <w:tcW w:w="1440" w:type="dxa"/>
          </w:tcPr>
          <w:p w14:paraId="75789F16" w14:textId="77777777" w:rsidR="001906E2" w:rsidRDefault="001906E2" w:rsidP="00A61F15">
            <w:pPr>
              <w:pStyle w:val="TableText"/>
            </w:pPr>
            <w:r>
              <w:t>25</w:t>
            </w:r>
          </w:p>
        </w:tc>
        <w:tc>
          <w:tcPr>
            <w:tcW w:w="1728" w:type="dxa"/>
            <w:vAlign w:val="bottom"/>
          </w:tcPr>
          <w:p w14:paraId="2F7BFA37" w14:textId="77777777" w:rsidR="001906E2" w:rsidRDefault="001906E2" w:rsidP="00A61F15">
            <w:pPr>
              <w:pStyle w:val="TableText"/>
              <w:ind w:right="288"/>
            </w:pPr>
            <w:r>
              <w:t>0.3829</w:t>
            </w:r>
          </w:p>
        </w:tc>
        <w:tc>
          <w:tcPr>
            <w:tcW w:w="2160" w:type="dxa"/>
            <w:vAlign w:val="bottom"/>
          </w:tcPr>
          <w:p w14:paraId="423AE71F" w14:textId="77777777" w:rsidR="001906E2" w:rsidRDefault="001906E2" w:rsidP="00A61F15">
            <w:pPr>
              <w:pStyle w:val="TableText"/>
              <w:ind w:right="576"/>
            </w:pPr>
            <w:r>
              <w:t>0.0209</w:t>
            </w:r>
          </w:p>
        </w:tc>
        <w:tc>
          <w:tcPr>
            <w:tcW w:w="2159" w:type="dxa"/>
            <w:vAlign w:val="bottom"/>
          </w:tcPr>
          <w:p w14:paraId="68C1739D" w14:textId="77777777" w:rsidR="001906E2" w:rsidRDefault="001906E2" w:rsidP="00A61F15">
            <w:pPr>
              <w:pStyle w:val="TableText"/>
            </w:pPr>
            <w:r>
              <w:t>0.9860; −0.9860</w:t>
            </w:r>
          </w:p>
        </w:tc>
        <w:tc>
          <w:tcPr>
            <w:tcW w:w="2160" w:type="dxa"/>
            <w:vAlign w:val="bottom"/>
          </w:tcPr>
          <w:p w14:paraId="607D48B1" w14:textId="77777777" w:rsidR="001906E2" w:rsidRDefault="001906E2" w:rsidP="00A61F15">
            <w:pPr>
              <w:pStyle w:val="TableText"/>
            </w:pPr>
            <w:r>
              <w:t>0.0228; 0.0228</w:t>
            </w:r>
          </w:p>
        </w:tc>
      </w:tr>
      <w:tr w:rsidR="001906E2" w:rsidRPr="00B664C1" w14:paraId="23C68B89" w14:textId="77777777" w:rsidTr="00A61F15">
        <w:tc>
          <w:tcPr>
            <w:tcW w:w="1440" w:type="dxa"/>
          </w:tcPr>
          <w:p w14:paraId="4B2267DC" w14:textId="77777777" w:rsidR="001906E2" w:rsidRDefault="001906E2" w:rsidP="00A61F15">
            <w:pPr>
              <w:pStyle w:val="TableText"/>
            </w:pPr>
            <w:r>
              <w:t>26</w:t>
            </w:r>
          </w:p>
        </w:tc>
        <w:tc>
          <w:tcPr>
            <w:tcW w:w="1728" w:type="dxa"/>
            <w:vAlign w:val="bottom"/>
          </w:tcPr>
          <w:p w14:paraId="01F73BCA" w14:textId="77777777" w:rsidR="001906E2" w:rsidRDefault="001906E2" w:rsidP="00A61F15">
            <w:pPr>
              <w:pStyle w:val="TableText"/>
              <w:ind w:right="288"/>
            </w:pPr>
            <w:r>
              <w:t>0.5744</w:t>
            </w:r>
          </w:p>
        </w:tc>
        <w:tc>
          <w:tcPr>
            <w:tcW w:w="2160" w:type="dxa"/>
            <w:vAlign w:val="bottom"/>
          </w:tcPr>
          <w:p w14:paraId="04BD7832" w14:textId="77777777" w:rsidR="001906E2" w:rsidRDefault="001906E2" w:rsidP="00A61F15">
            <w:pPr>
              <w:pStyle w:val="TableText"/>
              <w:ind w:right="576"/>
            </w:pPr>
            <w:r>
              <w:t>0.0251</w:t>
            </w:r>
          </w:p>
        </w:tc>
        <w:tc>
          <w:tcPr>
            <w:tcW w:w="2159" w:type="dxa"/>
            <w:vAlign w:val="bottom"/>
          </w:tcPr>
          <w:p w14:paraId="73B8D866" w14:textId="77777777" w:rsidR="001906E2" w:rsidRDefault="001906E2" w:rsidP="00A61F15">
            <w:pPr>
              <w:pStyle w:val="TableText"/>
            </w:pPr>
            <w:r>
              <w:t>N/A</w:t>
            </w:r>
          </w:p>
        </w:tc>
        <w:tc>
          <w:tcPr>
            <w:tcW w:w="2160" w:type="dxa"/>
            <w:vAlign w:val="bottom"/>
          </w:tcPr>
          <w:p w14:paraId="1552C7C5" w14:textId="77777777" w:rsidR="001906E2" w:rsidRDefault="001906E2" w:rsidP="00A61F15">
            <w:pPr>
              <w:pStyle w:val="TableText"/>
            </w:pPr>
            <w:r>
              <w:t>N/A</w:t>
            </w:r>
          </w:p>
        </w:tc>
      </w:tr>
      <w:tr w:rsidR="001906E2" w:rsidRPr="00B664C1" w14:paraId="6750ECC3" w14:textId="77777777" w:rsidTr="00A61F15">
        <w:tc>
          <w:tcPr>
            <w:tcW w:w="1440" w:type="dxa"/>
          </w:tcPr>
          <w:p w14:paraId="12E3DEBD" w14:textId="77777777" w:rsidR="001906E2" w:rsidRDefault="001906E2" w:rsidP="00A61F15">
            <w:pPr>
              <w:pStyle w:val="TableText"/>
            </w:pPr>
            <w:r>
              <w:t>27</w:t>
            </w:r>
          </w:p>
        </w:tc>
        <w:tc>
          <w:tcPr>
            <w:tcW w:w="1728" w:type="dxa"/>
            <w:vAlign w:val="bottom"/>
          </w:tcPr>
          <w:p w14:paraId="4AE4B594" w14:textId="77777777" w:rsidR="001906E2" w:rsidRDefault="001906E2" w:rsidP="00A61F15">
            <w:pPr>
              <w:pStyle w:val="TableText"/>
              <w:ind w:right="288"/>
            </w:pPr>
            <w:r>
              <w:t>−0.0368</w:t>
            </w:r>
          </w:p>
        </w:tc>
        <w:tc>
          <w:tcPr>
            <w:tcW w:w="2160" w:type="dxa"/>
            <w:vAlign w:val="bottom"/>
          </w:tcPr>
          <w:p w14:paraId="4316BC17" w14:textId="77777777" w:rsidR="001906E2" w:rsidRDefault="001906E2" w:rsidP="00A61F15">
            <w:pPr>
              <w:pStyle w:val="TableText"/>
              <w:ind w:right="576"/>
            </w:pPr>
            <w:r>
              <w:t>0.0239</w:t>
            </w:r>
          </w:p>
        </w:tc>
        <w:tc>
          <w:tcPr>
            <w:tcW w:w="2159" w:type="dxa"/>
            <w:vAlign w:val="bottom"/>
          </w:tcPr>
          <w:p w14:paraId="5A3AA994" w14:textId="77777777" w:rsidR="001906E2" w:rsidRDefault="001906E2" w:rsidP="00A61F15">
            <w:pPr>
              <w:pStyle w:val="TableText"/>
            </w:pPr>
            <w:r>
              <w:t>N/A</w:t>
            </w:r>
          </w:p>
        </w:tc>
        <w:tc>
          <w:tcPr>
            <w:tcW w:w="2160" w:type="dxa"/>
            <w:vAlign w:val="bottom"/>
          </w:tcPr>
          <w:p w14:paraId="178869D6" w14:textId="77777777" w:rsidR="001906E2" w:rsidRDefault="001906E2" w:rsidP="00A61F15">
            <w:pPr>
              <w:pStyle w:val="TableText"/>
            </w:pPr>
            <w:r>
              <w:t>N/A</w:t>
            </w:r>
          </w:p>
        </w:tc>
      </w:tr>
      <w:tr w:rsidR="001906E2" w:rsidRPr="00B664C1" w14:paraId="28E0ECF8" w14:textId="77777777" w:rsidTr="00A61F15">
        <w:tc>
          <w:tcPr>
            <w:tcW w:w="1440" w:type="dxa"/>
          </w:tcPr>
          <w:p w14:paraId="2697F39F" w14:textId="77777777" w:rsidR="001906E2" w:rsidRDefault="001906E2" w:rsidP="00A61F15">
            <w:pPr>
              <w:pStyle w:val="TableText"/>
            </w:pPr>
            <w:r>
              <w:t>28</w:t>
            </w:r>
          </w:p>
        </w:tc>
        <w:tc>
          <w:tcPr>
            <w:tcW w:w="1728" w:type="dxa"/>
            <w:vAlign w:val="bottom"/>
          </w:tcPr>
          <w:p w14:paraId="2E69DB20" w14:textId="77777777" w:rsidR="001906E2" w:rsidRDefault="001906E2" w:rsidP="00A61F15">
            <w:pPr>
              <w:pStyle w:val="TableText"/>
              <w:ind w:right="288"/>
            </w:pPr>
            <w:r>
              <w:t>0.1636</w:t>
            </w:r>
          </w:p>
        </w:tc>
        <w:tc>
          <w:tcPr>
            <w:tcW w:w="2160" w:type="dxa"/>
            <w:vAlign w:val="bottom"/>
          </w:tcPr>
          <w:p w14:paraId="2E083597" w14:textId="77777777" w:rsidR="001906E2" w:rsidRDefault="001906E2" w:rsidP="00A61F15">
            <w:pPr>
              <w:pStyle w:val="TableText"/>
              <w:ind w:right="576"/>
            </w:pPr>
            <w:r>
              <w:t>0.0247</w:t>
            </w:r>
          </w:p>
        </w:tc>
        <w:tc>
          <w:tcPr>
            <w:tcW w:w="2159" w:type="dxa"/>
            <w:vAlign w:val="bottom"/>
          </w:tcPr>
          <w:p w14:paraId="0BFCA8F7" w14:textId="77777777" w:rsidR="001906E2" w:rsidRDefault="001906E2" w:rsidP="00A61F15">
            <w:pPr>
              <w:pStyle w:val="TableText"/>
            </w:pPr>
            <w:r>
              <w:t>N/A</w:t>
            </w:r>
          </w:p>
        </w:tc>
        <w:tc>
          <w:tcPr>
            <w:tcW w:w="2160" w:type="dxa"/>
            <w:vAlign w:val="bottom"/>
          </w:tcPr>
          <w:p w14:paraId="76EACDAA" w14:textId="77777777" w:rsidR="001906E2" w:rsidRDefault="001906E2" w:rsidP="00A61F15">
            <w:pPr>
              <w:pStyle w:val="TableText"/>
            </w:pPr>
            <w:r>
              <w:t>N/A</w:t>
            </w:r>
          </w:p>
        </w:tc>
      </w:tr>
      <w:tr w:rsidR="001906E2" w:rsidRPr="00B664C1" w14:paraId="02EAD8D3" w14:textId="77777777" w:rsidTr="00A61F15">
        <w:tc>
          <w:tcPr>
            <w:tcW w:w="1440" w:type="dxa"/>
          </w:tcPr>
          <w:p w14:paraId="57EFA375" w14:textId="77777777" w:rsidR="001906E2" w:rsidRDefault="001906E2" w:rsidP="00A61F15">
            <w:pPr>
              <w:pStyle w:val="TableText"/>
            </w:pPr>
            <w:r>
              <w:t>29</w:t>
            </w:r>
          </w:p>
        </w:tc>
        <w:tc>
          <w:tcPr>
            <w:tcW w:w="1728" w:type="dxa"/>
            <w:vAlign w:val="bottom"/>
          </w:tcPr>
          <w:p w14:paraId="1F5EB6A4" w14:textId="77777777" w:rsidR="001906E2" w:rsidRDefault="001906E2" w:rsidP="00A61F15">
            <w:pPr>
              <w:pStyle w:val="TableText"/>
              <w:ind w:right="288"/>
            </w:pPr>
            <w:r>
              <w:t>0.7143</w:t>
            </w:r>
          </w:p>
        </w:tc>
        <w:tc>
          <w:tcPr>
            <w:tcW w:w="2160" w:type="dxa"/>
            <w:vAlign w:val="bottom"/>
          </w:tcPr>
          <w:p w14:paraId="0F918414" w14:textId="77777777" w:rsidR="001906E2" w:rsidRDefault="001906E2" w:rsidP="00A61F15">
            <w:pPr>
              <w:pStyle w:val="TableText"/>
              <w:ind w:right="576"/>
            </w:pPr>
            <w:r>
              <w:t>0.0254</w:t>
            </w:r>
          </w:p>
        </w:tc>
        <w:tc>
          <w:tcPr>
            <w:tcW w:w="2159" w:type="dxa"/>
            <w:vAlign w:val="bottom"/>
          </w:tcPr>
          <w:p w14:paraId="5C84A637" w14:textId="77777777" w:rsidR="001906E2" w:rsidRDefault="001906E2" w:rsidP="00A61F15">
            <w:pPr>
              <w:pStyle w:val="TableText"/>
            </w:pPr>
            <w:r>
              <w:t>N/A</w:t>
            </w:r>
          </w:p>
        </w:tc>
        <w:tc>
          <w:tcPr>
            <w:tcW w:w="2160" w:type="dxa"/>
            <w:vAlign w:val="bottom"/>
          </w:tcPr>
          <w:p w14:paraId="67E97999" w14:textId="77777777" w:rsidR="001906E2" w:rsidRDefault="001906E2" w:rsidP="00A61F15">
            <w:pPr>
              <w:pStyle w:val="TableText"/>
            </w:pPr>
            <w:r>
              <w:t>N/A</w:t>
            </w:r>
          </w:p>
        </w:tc>
      </w:tr>
      <w:tr w:rsidR="001906E2" w:rsidRPr="00B664C1" w14:paraId="546BE5D8" w14:textId="77777777" w:rsidTr="00A61F15">
        <w:tc>
          <w:tcPr>
            <w:tcW w:w="1440" w:type="dxa"/>
          </w:tcPr>
          <w:p w14:paraId="068CBBE5" w14:textId="77777777" w:rsidR="001906E2" w:rsidRDefault="001906E2" w:rsidP="00A61F15">
            <w:pPr>
              <w:pStyle w:val="TableText"/>
            </w:pPr>
            <w:r>
              <w:t>30</w:t>
            </w:r>
          </w:p>
        </w:tc>
        <w:tc>
          <w:tcPr>
            <w:tcW w:w="1728" w:type="dxa"/>
            <w:vAlign w:val="bottom"/>
          </w:tcPr>
          <w:p w14:paraId="6010FE3C" w14:textId="77777777" w:rsidR="001906E2" w:rsidRDefault="001906E2" w:rsidP="00A61F15">
            <w:pPr>
              <w:pStyle w:val="TableText"/>
              <w:ind w:right="288"/>
            </w:pPr>
            <w:r>
              <w:t>0.2309</w:t>
            </w:r>
          </w:p>
        </w:tc>
        <w:tc>
          <w:tcPr>
            <w:tcW w:w="2160" w:type="dxa"/>
            <w:vAlign w:val="bottom"/>
          </w:tcPr>
          <w:p w14:paraId="06F61D8E" w14:textId="77777777" w:rsidR="001906E2" w:rsidRDefault="001906E2" w:rsidP="00A61F15">
            <w:pPr>
              <w:pStyle w:val="TableText"/>
              <w:ind w:right="576"/>
            </w:pPr>
            <w:r>
              <w:t>0.0187</w:t>
            </w:r>
          </w:p>
        </w:tc>
        <w:tc>
          <w:tcPr>
            <w:tcW w:w="2159" w:type="dxa"/>
            <w:vAlign w:val="bottom"/>
          </w:tcPr>
          <w:p w14:paraId="2AD88C01" w14:textId="77777777" w:rsidR="001906E2" w:rsidRDefault="001906E2" w:rsidP="00A61F15">
            <w:pPr>
              <w:pStyle w:val="TableText"/>
            </w:pPr>
            <w:r>
              <w:t>0.7884; −0.7884</w:t>
            </w:r>
          </w:p>
        </w:tc>
        <w:tc>
          <w:tcPr>
            <w:tcW w:w="2160" w:type="dxa"/>
            <w:vAlign w:val="bottom"/>
          </w:tcPr>
          <w:p w14:paraId="507FDDC6" w14:textId="77777777" w:rsidR="001906E2" w:rsidRDefault="001906E2" w:rsidP="00A61F15">
            <w:pPr>
              <w:pStyle w:val="TableText"/>
            </w:pPr>
            <w:r>
              <w:t>0.0215; 0.0215</w:t>
            </w:r>
          </w:p>
        </w:tc>
      </w:tr>
      <w:tr w:rsidR="001906E2" w:rsidRPr="00B664C1" w14:paraId="01624546" w14:textId="77777777" w:rsidTr="00A61F15">
        <w:tc>
          <w:tcPr>
            <w:tcW w:w="1440" w:type="dxa"/>
          </w:tcPr>
          <w:p w14:paraId="4A5D8568" w14:textId="77777777" w:rsidR="001906E2" w:rsidRDefault="001906E2" w:rsidP="00A61F15">
            <w:pPr>
              <w:pStyle w:val="TableText"/>
            </w:pPr>
            <w:r>
              <w:t>31</w:t>
            </w:r>
          </w:p>
        </w:tc>
        <w:tc>
          <w:tcPr>
            <w:tcW w:w="1728" w:type="dxa"/>
            <w:vAlign w:val="bottom"/>
          </w:tcPr>
          <w:p w14:paraId="00D3BCE1" w14:textId="77777777" w:rsidR="001906E2" w:rsidRDefault="001906E2" w:rsidP="00A61F15">
            <w:pPr>
              <w:pStyle w:val="TableText"/>
              <w:ind w:right="288"/>
            </w:pPr>
            <w:r>
              <w:t>−0.5949</w:t>
            </w:r>
          </w:p>
        </w:tc>
        <w:tc>
          <w:tcPr>
            <w:tcW w:w="2160" w:type="dxa"/>
            <w:vAlign w:val="bottom"/>
          </w:tcPr>
          <w:p w14:paraId="5601ABE6" w14:textId="77777777" w:rsidR="001906E2" w:rsidRDefault="001906E2" w:rsidP="00A61F15">
            <w:pPr>
              <w:pStyle w:val="TableText"/>
              <w:ind w:right="576"/>
            </w:pPr>
            <w:r>
              <w:t>0.0245</w:t>
            </w:r>
          </w:p>
        </w:tc>
        <w:tc>
          <w:tcPr>
            <w:tcW w:w="2159" w:type="dxa"/>
            <w:vAlign w:val="bottom"/>
          </w:tcPr>
          <w:p w14:paraId="192C7E2F" w14:textId="77777777" w:rsidR="001906E2" w:rsidRDefault="001906E2" w:rsidP="00A61F15">
            <w:pPr>
              <w:pStyle w:val="TableText"/>
            </w:pPr>
            <w:r>
              <w:t>N/A</w:t>
            </w:r>
          </w:p>
        </w:tc>
        <w:tc>
          <w:tcPr>
            <w:tcW w:w="2160" w:type="dxa"/>
            <w:vAlign w:val="bottom"/>
          </w:tcPr>
          <w:p w14:paraId="5AF19808" w14:textId="77777777" w:rsidR="001906E2" w:rsidRDefault="001906E2" w:rsidP="00A61F15">
            <w:pPr>
              <w:pStyle w:val="TableText"/>
            </w:pPr>
            <w:r>
              <w:t>N/A</w:t>
            </w:r>
          </w:p>
        </w:tc>
      </w:tr>
      <w:tr w:rsidR="001906E2" w:rsidRPr="00B664C1" w14:paraId="2CC64F78" w14:textId="77777777" w:rsidTr="00A61F15">
        <w:tc>
          <w:tcPr>
            <w:tcW w:w="1440" w:type="dxa"/>
          </w:tcPr>
          <w:p w14:paraId="32084428" w14:textId="77777777" w:rsidR="001906E2" w:rsidRDefault="001906E2" w:rsidP="00A61F15">
            <w:pPr>
              <w:pStyle w:val="TableText"/>
            </w:pPr>
            <w:r>
              <w:t>32</w:t>
            </w:r>
          </w:p>
        </w:tc>
        <w:tc>
          <w:tcPr>
            <w:tcW w:w="1728" w:type="dxa"/>
            <w:vAlign w:val="bottom"/>
          </w:tcPr>
          <w:p w14:paraId="022B6F14" w14:textId="77777777" w:rsidR="001906E2" w:rsidRDefault="001906E2" w:rsidP="00A61F15">
            <w:pPr>
              <w:pStyle w:val="TableText"/>
              <w:ind w:right="288"/>
            </w:pPr>
            <w:r>
              <w:t>−0.6495</w:t>
            </w:r>
          </w:p>
        </w:tc>
        <w:tc>
          <w:tcPr>
            <w:tcW w:w="2160" w:type="dxa"/>
            <w:vAlign w:val="bottom"/>
          </w:tcPr>
          <w:p w14:paraId="57510840" w14:textId="77777777" w:rsidR="001906E2" w:rsidRDefault="001906E2" w:rsidP="00A61F15">
            <w:pPr>
              <w:pStyle w:val="TableText"/>
              <w:ind w:right="576"/>
            </w:pPr>
            <w:r>
              <w:t>0.0211</w:t>
            </w:r>
          </w:p>
        </w:tc>
        <w:tc>
          <w:tcPr>
            <w:tcW w:w="2159" w:type="dxa"/>
            <w:vAlign w:val="bottom"/>
          </w:tcPr>
          <w:p w14:paraId="5AB6675D" w14:textId="77777777" w:rsidR="001906E2" w:rsidRDefault="001906E2" w:rsidP="00A61F15">
            <w:pPr>
              <w:pStyle w:val="TableText"/>
            </w:pPr>
            <w:r>
              <w:t>1.3310; −1.3310</w:t>
            </w:r>
          </w:p>
        </w:tc>
        <w:tc>
          <w:tcPr>
            <w:tcW w:w="2160" w:type="dxa"/>
            <w:vAlign w:val="bottom"/>
          </w:tcPr>
          <w:p w14:paraId="22A8475C" w14:textId="77777777" w:rsidR="001906E2" w:rsidRDefault="001906E2" w:rsidP="00A61F15">
            <w:pPr>
              <w:pStyle w:val="TableText"/>
            </w:pPr>
            <w:r>
              <w:t>0.0227; 0.0227</w:t>
            </w:r>
          </w:p>
        </w:tc>
      </w:tr>
      <w:tr w:rsidR="001906E2" w:rsidRPr="00B664C1" w14:paraId="5748BD4E" w14:textId="77777777" w:rsidTr="00A61F15">
        <w:tc>
          <w:tcPr>
            <w:tcW w:w="1440" w:type="dxa"/>
          </w:tcPr>
          <w:p w14:paraId="4EE3672A" w14:textId="77777777" w:rsidR="001906E2" w:rsidRDefault="001906E2" w:rsidP="00A61F15">
            <w:pPr>
              <w:pStyle w:val="TableText"/>
            </w:pPr>
            <w:r>
              <w:t>33</w:t>
            </w:r>
          </w:p>
        </w:tc>
        <w:tc>
          <w:tcPr>
            <w:tcW w:w="1728" w:type="dxa"/>
            <w:vAlign w:val="bottom"/>
          </w:tcPr>
          <w:p w14:paraId="04F9956C" w14:textId="77777777" w:rsidR="001906E2" w:rsidRDefault="001906E2" w:rsidP="00A61F15">
            <w:pPr>
              <w:pStyle w:val="TableText"/>
              <w:ind w:right="288"/>
            </w:pPr>
            <w:r>
              <w:t>−0.7406</w:t>
            </w:r>
          </w:p>
        </w:tc>
        <w:tc>
          <w:tcPr>
            <w:tcW w:w="2160" w:type="dxa"/>
            <w:vAlign w:val="bottom"/>
          </w:tcPr>
          <w:p w14:paraId="75E5F792" w14:textId="77777777" w:rsidR="001906E2" w:rsidRDefault="001906E2" w:rsidP="00A61F15">
            <w:pPr>
              <w:pStyle w:val="TableText"/>
              <w:ind w:right="576"/>
            </w:pPr>
            <w:r>
              <w:t>0.0268</w:t>
            </w:r>
          </w:p>
        </w:tc>
        <w:tc>
          <w:tcPr>
            <w:tcW w:w="2159" w:type="dxa"/>
            <w:vAlign w:val="bottom"/>
          </w:tcPr>
          <w:p w14:paraId="125783BE" w14:textId="77777777" w:rsidR="001906E2" w:rsidRDefault="001906E2" w:rsidP="00A61F15">
            <w:pPr>
              <w:pStyle w:val="TableText"/>
            </w:pPr>
            <w:r>
              <w:t>N/A</w:t>
            </w:r>
          </w:p>
        </w:tc>
        <w:tc>
          <w:tcPr>
            <w:tcW w:w="2160" w:type="dxa"/>
            <w:vAlign w:val="bottom"/>
          </w:tcPr>
          <w:p w14:paraId="4265D27C" w14:textId="77777777" w:rsidR="001906E2" w:rsidRDefault="001906E2" w:rsidP="00A61F15">
            <w:pPr>
              <w:pStyle w:val="TableText"/>
            </w:pPr>
            <w:r>
              <w:t>N/A</w:t>
            </w:r>
          </w:p>
        </w:tc>
      </w:tr>
      <w:tr w:rsidR="001906E2" w:rsidRPr="00B664C1" w14:paraId="17DCCF88" w14:textId="77777777" w:rsidTr="00A61F15">
        <w:tc>
          <w:tcPr>
            <w:tcW w:w="1440" w:type="dxa"/>
          </w:tcPr>
          <w:p w14:paraId="1C934682" w14:textId="77777777" w:rsidR="001906E2" w:rsidRDefault="001906E2" w:rsidP="00A61F15">
            <w:pPr>
              <w:pStyle w:val="TableText"/>
            </w:pPr>
            <w:r>
              <w:t>34</w:t>
            </w:r>
          </w:p>
        </w:tc>
        <w:tc>
          <w:tcPr>
            <w:tcW w:w="1728" w:type="dxa"/>
            <w:vAlign w:val="bottom"/>
          </w:tcPr>
          <w:p w14:paraId="5904B5A7" w14:textId="77777777" w:rsidR="001906E2" w:rsidRDefault="001906E2" w:rsidP="00A61F15">
            <w:pPr>
              <w:pStyle w:val="TableText"/>
              <w:ind w:right="288"/>
            </w:pPr>
            <w:r>
              <w:t>−0.5968</w:t>
            </w:r>
          </w:p>
        </w:tc>
        <w:tc>
          <w:tcPr>
            <w:tcW w:w="2160" w:type="dxa"/>
            <w:vAlign w:val="bottom"/>
          </w:tcPr>
          <w:p w14:paraId="24B9AC00" w14:textId="77777777" w:rsidR="001906E2" w:rsidRDefault="001906E2" w:rsidP="00A61F15">
            <w:pPr>
              <w:pStyle w:val="TableText"/>
              <w:ind w:right="576"/>
            </w:pPr>
            <w:r>
              <w:t>0.0259</w:t>
            </w:r>
          </w:p>
        </w:tc>
        <w:tc>
          <w:tcPr>
            <w:tcW w:w="2159" w:type="dxa"/>
            <w:vAlign w:val="bottom"/>
          </w:tcPr>
          <w:p w14:paraId="020837CC" w14:textId="77777777" w:rsidR="001906E2" w:rsidRDefault="001906E2" w:rsidP="00A61F15">
            <w:pPr>
              <w:pStyle w:val="TableText"/>
            </w:pPr>
            <w:r>
              <w:t>N/A</w:t>
            </w:r>
          </w:p>
        </w:tc>
        <w:tc>
          <w:tcPr>
            <w:tcW w:w="2160" w:type="dxa"/>
            <w:vAlign w:val="bottom"/>
          </w:tcPr>
          <w:p w14:paraId="10513EA4" w14:textId="77777777" w:rsidR="001906E2" w:rsidRDefault="001906E2" w:rsidP="00A61F15">
            <w:pPr>
              <w:pStyle w:val="TableText"/>
            </w:pPr>
            <w:r>
              <w:t>N/A</w:t>
            </w:r>
          </w:p>
        </w:tc>
      </w:tr>
      <w:tr w:rsidR="001906E2" w:rsidRPr="00B664C1" w14:paraId="47936FFD" w14:textId="77777777" w:rsidTr="00A61F15">
        <w:tc>
          <w:tcPr>
            <w:tcW w:w="1440" w:type="dxa"/>
          </w:tcPr>
          <w:p w14:paraId="0D12567F" w14:textId="77777777" w:rsidR="001906E2" w:rsidRDefault="001906E2" w:rsidP="00A61F15">
            <w:pPr>
              <w:pStyle w:val="TableText"/>
            </w:pPr>
            <w:r>
              <w:t>35</w:t>
            </w:r>
          </w:p>
        </w:tc>
        <w:tc>
          <w:tcPr>
            <w:tcW w:w="1728" w:type="dxa"/>
            <w:vAlign w:val="bottom"/>
          </w:tcPr>
          <w:p w14:paraId="138D018F" w14:textId="77777777" w:rsidR="001906E2" w:rsidRDefault="001906E2" w:rsidP="00A61F15">
            <w:pPr>
              <w:pStyle w:val="TableText"/>
              <w:ind w:right="288"/>
            </w:pPr>
            <w:r>
              <w:t>0.5110</w:t>
            </w:r>
          </w:p>
        </w:tc>
        <w:tc>
          <w:tcPr>
            <w:tcW w:w="2160" w:type="dxa"/>
            <w:vAlign w:val="bottom"/>
          </w:tcPr>
          <w:p w14:paraId="23818000" w14:textId="77777777" w:rsidR="001906E2" w:rsidRDefault="001906E2" w:rsidP="00A61F15">
            <w:pPr>
              <w:pStyle w:val="TableText"/>
              <w:ind w:right="576"/>
            </w:pPr>
            <w:r>
              <w:t>0.0247</w:t>
            </w:r>
          </w:p>
        </w:tc>
        <w:tc>
          <w:tcPr>
            <w:tcW w:w="2159" w:type="dxa"/>
            <w:vAlign w:val="bottom"/>
          </w:tcPr>
          <w:p w14:paraId="3A184A8E" w14:textId="77777777" w:rsidR="001906E2" w:rsidRDefault="001906E2" w:rsidP="00A61F15">
            <w:pPr>
              <w:pStyle w:val="TableText"/>
            </w:pPr>
            <w:r>
              <w:t>N/A</w:t>
            </w:r>
          </w:p>
        </w:tc>
        <w:tc>
          <w:tcPr>
            <w:tcW w:w="2160" w:type="dxa"/>
            <w:vAlign w:val="bottom"/>
          </w:tcPr>
          <w:p w14:paraId="50F0F929" w14:textId="77777777" w:rsidR="001906E2" w:rsidRDefault="001906E2" w:rsidP="00A61F15">
            <w:pPr>
              <w:pStyle w:val="TableText"/>
            </w:pPr>
            <w:r>
              <w:t>N/A</w:t>
            </w:r>
          </w:p>
        </w:tc>
      </w:tr>
      <w:tr w:rsidR="001906E2" w:rsidRPr="00B664C1" w14:paraId="61329DD3" w14:textId="77777777" w:rsidTr="00A61F15">
        <w:tc>
          <w:tcPr>
            <w:tcW w:w="1440" w:type="dxa"/>
          </w:tcPr>
          <w:p w14:paraId="7E3C0B6E" w14:textId="77777777" w:rsidR="001906E2" w:rsidRDefault="001906E2" w:rsidP="00A61F15">
            <w:pPr>
              <w:pStyle w:val="TableText"/>
            </w:pPr>
            <w:r>
              <w:t>36</w:t>
            </w:r>
          </w:p>
        </w:tc>
        <w:tc>
          <w:tcPr>
            <w:tcW w:w="1728" w:type="dxa"/>
            <w:vAlign w:val="bottom"/>
          </w:tcPr>
          <w:p w14:paraId="608F88F3" w14:textId="77777777" w:rsidR="001906E2" w:rsidRDefault="001906E2" w:rsidP="00A61F15">
            <w:pPr>
              <w:pStyle w:val="TableText"/>
              <w:ind w:right="288"/>
            </w:pPr>
            <w:r>
              <w:t>0.4940</w:t>
            </w:r>
          </w:p>
        </w:tc>
        <w:tc>
          <w:tcPr>
            <w:tcW w:w="2160" w:type="dxa"/>
            <w:vAlign w:val="bottom"/>
          </w:tcPr>
          <w:p w14:paraId="7D85B435" w14:textId="77777777" w:rsidR="001906E2" w:rsidRDefault="001906E2" w:rsidP="00A61F15">
            <w:pPr>
              <w:pStyle w:val="TableText"/>
              <w:ind w:right="576"/>
            </w:pPr>
            <w:r>
              <w:t>0.0245</w:t>
            </w:r>
          </w:p>
        </w:tc>
        <w:tc>
          <w:tcPr>
            <w:tcW w:w="2159" w:type="dxa"/>
            <w:vAlign w:val="bottom"/>
          </w:tcPr>
          <w:p w14:paraId="0D5F3E9B" w14:textId="77777777" w:rsidR="001906E2" w:rsidRDefault="001906E2" w:rsidP="00A61F15">
            <w:pPr>
              <w:pStyle w:val="TableText"/>
            </w:pPr>
            <w:r>
              <w:t>N/A</w:t>
            </w:r>
          </w:p>
        </w:tc>
        <w:tc>
          <w:tcPr>
            <w:tcW w:w="2160" w:type="dxa"/>
            <w:vAlign w:val="bottom"/>
          </w:tcPr>
          <w:p w14:paraId="19F182C6" w14:textId="77777777" w:rsidR="001906E2" w:rsidRDefault="001906E2" w:rsidP="00A61F15">
            <w:pPr>
              <w:pStyle w:val="TableText"/>
            </w:pPr>
            <w:r>
              <w:t>N/A</w:t>
            </w:r>
          </w:p>
        </w:tc>
      </w:tr>
      <w:tr w:rsidR="001906E2" w:rsidRPr="00B664C1" w14:paraId="3738CC97" w14:textId="77777777" w:rsidTr="00A61F15">
        <w:tc>
          <w:tcPr>
            <w:tcW w:w="1440" w:type="dxa"/>
          </w:tcPr>
          <w:p w14:paraId="6DDD94D2" w14:textId="77777777" w:rsidR="001906E2" w:rsidRDefault="001906E2" w:rsidP="00A61F15">
            <w:pPr>
              <w:pStyle w:val="TableText"/>
            </w:pPr>
            <w:r>
              <w:t>37</w:t>
            </w:r>
          </w:p>
        </w:tc>
        <w:tc>
          <w:tcPr>
            <w:tcW w:w="1728" w:type="dxa"/>
            <w:vAlign w:val="bottom"/>
          </w:tcPr>
          <w:p w14:paraId="68A32F14" w14:textId="77777777" w:rsidR="001906E2" w:rsidRDefault="001906E2" w:rsidP="00A61F15">
            <w:pPr>
              <w:pStyle w:val="TableText"/>
              <w:ind w:right="288"/>
            </w:pPr>
            <w:r>
              <w:t>0.3549</w:t>
            </w:r>
          </w:p>
        </w:tc>
        <w:tc>
          <w:tcPr>
            <w:tcW w:w="2160" w:type="dxa"/>
            <w:vAlign w:val="bottom"/>
          </w:tcPr>
          <w:p w14:paraId="5751F698" w14:textId="77777777" w:rsidR="001906E2" w:rsidRDefault="001906E2" w:rsidP="00A61F15">
            <w:pPr>
              <w:pStyle w:val="TableText"/>
              <w:ind w:right="576"/>
            </w:pPr>
            <w:r>
              <w:t>0.0244</w:t>
            </w:r>
          </w:p>
        </w:tc>
        <w:tc>
          <w:tcPr>
            <w:tcW w:w="2159" w:type="dxa"/>
            <w:vAlign w:val="bottom"/>
          </w:tcPr>
          <w:p w14:paraId="7E6E075F" w14:textId="77777777" w:rsidR="001906E2" w:rsidRDefault="001906E2" w:rsidP="00A61F15">
            <w:pPr>
              <w:pStyle w:val="TableText"/>
            </w:pPr>
            <w:r>
              <w:t>N/A</w:t>
            </w:r>
          </w:p>
        </w:tc>
        <w:tc>
          <w:tcPr>
            <w:tcW w:w="2160" w:type="dxa"/>
            <w:vAlign w:val="bottom"/>
          </w:tcPr>
          <w:p w14:paraId="5E1DC5C4" w14:textId="77777777" w:rsidR="001906E2" w:rsidRDefault="001906E2" w:rsidP="00A61F15">
            <w:pPr>
              <w:pStyle w:val="TableText"/>
            </w:pPr>
            <w:r>
              <w:t>N/A</w:t>
            </w:r>
          </w:p>
        </w:tc>
      </w:tr>
      <w:tr w:rsidR="001906E2" w:rsidRPr="00B664C1" w14:paraId="49003892" w14:textId="77777777" w:rsidTr="00A61F15">
        <w:tc>
          <w:tcPr>
            <w:tcW w:w="1440" w:type="dxa"/>
          </w:tcPr>
          <w:p w14:paraId="190D9546" w14:textId="77777777" w:rsidR="001906E2" w:rsidRDefault="001906E2" w:rsidP="00A61F15">
            <w:pPr>
              <w:pStyle w:val="TableText"/>
            </w:pPr>
            <w:r>
              <w:t>38</w:t>
            </w:r>
          </w:p>
        </w:tc>
        <w:tc>
          <w:tcPr>
            <w:tcW w:w="1728" w:type="dxa"/>
            <w:vAlign w:val="bottom"/>
          </w:tcPr>
          <w:p w14:paraId="39245ECB" w14:textId="77777777" w:rsidR="001906E2" w:rsidRDefault="001906E2" w:rsidP="00A61F15">
            <w:pPr>
              <w:pStyle w:val="TableText"/>
              <w:ind w:right="288"/>
            </w:pPr>
            <w:r>
              <w:t>0.2796</w:t>
            </w:r>
          </w:p>
        </w:tc>
        <w:tc>
          <w:tcPr>
            <w:tcW w:w="2160" w:type="dxa"/>
            <w:vAlign w:val="bottom"/>
          </w:tcPr>
          <w:p w14:paraId="43556CB6" w14:textId="77777777" w:rsidR="001906E2" w:rsidRDefault="001906E2" w:rsidP="00A61F15">
            <w:pPr>
              <w:pStyle w:val="TableText"/>
              <w:ind w:right="576"/>
            </w:pPr>
            <w:r>
              <w:t>0.0245</w:t>
            </w:r>
          </w:p>
        </w:tc>
        <w:tc>
          <w:tcPr>
            <w:tcW w:w="2159" w:type="dxa"/>
            <w:vAlign w:val="bottom"/>
          </w:tcPr>
          <w:p w14:paraId="3F384939" w14:textId="77777777" w:rsidR="001906E2" w:rsidRDefault="001906E2" w:rsidP="00A61F15">
            <w:pPr>
              <w:pStyle w:val="TableText"/>
            </w:pPr>
            <w:r>
              <w:t>N/A</w:t>
            </w:r>
          </w:p>
        </w:tc>
        <w:tc>
          <w:tcPr>
            <w:tcW w:w="2160" w:type="dxa"/>
            <w:vAlign w:val="bottom"/>
          </w:tcPr>
          <w:p w14:paraId="6D5DF801" w14:textId="77777777" w:rsidR="001906E2" w:rsidRDefault="001906E2" w:rsidP="00A61F15">
            <w:pPr>
              <w:pStyle w:val="TableText"/>
            </w:pPr>
            <w:r>
              <w:t>N/A</w:t>
            </w:r>
          </w:p>
        </w:tc>
      </w:tr>
      <w:tr w:rsidR="001906E2" w:rsidRPr="00B664C1" w14:paraId="5EEE2B07" w14:textId="77777777" w:rsidTr="00A61F15">
        <w:tc>
          <w:tcPr>
            <w:tcW w:w="1440" w:type="dxa"/>
          </w:tcPr>
          <w:p w14:paraId="28871CC5" w14:textId="77777777" w:rsidR="001906E2" w:rsidRDefault="001906E2" w:rsidP="00A61F15">
            <w:pPr>
              <w:pStyle w:val="TableText"/>
            </w:pPr>
            <w:r>
              <w:t>39</w:t>
            </w:r>
          </w:p>
        </w:tc>
        <w:tc>
          <w:tcPr>
            <w:tcW w:w="1728" w:type="dxa"/>
            <w:vAlign w:val="bottom"/>
          </w:tcPr>
          <w:p w14:paraId="62678256" w14:textId="77777777" w:rsidR="001906E2" w:rsidRDefault="001906E2" w:rsidP="00A61F15">
            <w:pPr>
              <w:pStyle w:val="TableText"/>
              <w:ind w:right="288"/>
            </w:pPr>
            <w:r>
              <w:t>−0.0887</w:t>
            </w:r>
          </w:p>
        </w:tc>
        <w:tc>
          <w:tcPr>
            <w:tcW w:w="2160" w:type="dxa"/>
            <w:vAlign w:val="bottom"/>
          </w:tcPr>
          <w:p w14:paraId="3800161A" w14:textId="77777777" w:rsidR="001906E2" w:rsidRDefault="001906E2" w:rsidP="00A61F15">
            <w:pPr>
              <w:pStyle w:val="TableText"/>
              <w:ind w:right="576"/>
            </w:pPr>
            <w:r>
              <w:t>0.0237</w:t>
            </w:r>
          </w:p>
        </w:tc>
        <w:tc>
          <w:tcPr>
            <w:tcW w:w="2159" w:type="dxa"/>
            <w:vAlign w:val="bottom"/>
          </w:tcPr>
          <w:p w14:paraId="765CBCC2" w14:textId="77777777" w:rsidR="001906E2" w:rsidRDefault="001906E2" w:rsidP="00A61F15">
            <w:pPr>
              <w:pStyle w:val="TableText"/>
            </w:pPr>
            <w:r>
              <w:t>N/A</w:t>
            </w:r>
          </w:p>
        </w:tc>
        <w:tc>
          <w:tcPr>
            <w:tcW w:w="2160" w:type="dxa"/>
            <w:vAlign w:val="bottom"/>
          </w:tcPr>
          <w:p w14:paraId="5EC24C18" w14:textId="77777777" w:rsidR="001906E2" w:rsidRDefault="001906E2" w:rsidP="00A61F15">
            <w:pPr>
              <w:pStyle w:val="TableText"/>
            </w:pPr>
            <w:r>
              <w:t>N/A</w:t>
            </w:r>
          </w:p>
        </w:tc>
      </w:tr>
      <w:tr w:rsidR="001906E2" w:rsidRPr="00B664C1" w14:paraId="05919900" w14:textId="77777777" w:rsidTr="00A61F15">
        <w:tc>
          <w:tcPr>
            <w:tcW w:w="1440" w:type="dxa"/>
          </w:tcPr>
          <w:p w14:paraId="71F5A479" w14:textId="77777777" w:rsidR="001906E2" w:rsidRDefault="001906E2" w:rsidP="00A61F15">
            <w:pPr>
              <w:pStyle w:val="TableText"/>
            </w:pPr>
            <w:r>
              <w:lastRenderedPageBreak/>
              <w:t>40</w:t>
            </w:r>
          </w:p>
        </w:tc>
        <w:tc>
          <w:tcPr>
            <w:tcW w:w="1728" w:type="dxa"/>
            <w:vAlign w:val="bottom"/>
          </w:tcPr>
          <w:p w14:paraId="77B3BC9A" w14:textId="77777777" w:rsidR="001906E2" w:rsidRDefault="001906E2" w:rsidP="00A61F15">
            <w:pPr>
              <w:pStyle w:val="TableText"/>
              <w:ind w:right="288"/>
            </w:pPr>
            <w:r>
              <w:t>−0.0698</w:t>
            </w:r>
          </w:p>
        </w:tc>
        <w:tc>
          <w:tcPr>
            <w:tcW w:w="2160" w:type="dxa"/>
            <w:vAlign w:val="bottom"/>
          </w:tcPr>
          <w:p w14:paraId="45574985" w14:textId="77777777" w:rsidR="001906E2" w:rsidRDefault="001906E2" w:rsidP="00A61F15">
            <w:pPr>
              <w:pStyle w:val="TableText"/>
              <w:ind w:right="576"/>
            </w:pPr>
            <w:r>
              <w:t>0.0239</w:t>
            </w:r>
          </w:p>
        </w:tc>
        <w:tc>
          <w:tcPr>
            <w:tcW w:w="2159" w:type="dxa"/>
            <w:vAlign w:val="bottom"/>
          </w:tcPr>
          <w:p w14:paraId="40AC4A9C" w14:textId="77777777" w:rsidR="001906E2" w:rsidRDefault="001906E2" w:rsidP="00A61F15">
            <w:pPr>
              <w:pStyle w:val="TableText"/>
            </w:pPr>
            <w:r>
              <w:t>N/A</w:t>
            </w:r>
          </w:p>
        </w:tc>
        <w:tc>
          <w:tcPr>
            <w:tcW w:w="2160" w:type="dxa"/>
            <w:vAlign w:val="bottom"/>
          </w:tcPr>
          <w:p w14:paraId="2CB70D9A" w14:textId="77777777" w:rsidR="001906E2" w:rsidRDefault="001906E2" w:rsidP="00A61F15">
            <w:pPr>
              <w:pStyle w:val="TableText"/>
            </w:pPr>
            <w:r>
              <w:t>N/A</w:t>
            </w:r>
          </w:p>
        </w:tc>
      </w:tr>
      <w:tr w:rsidR="001906E2" w:rsidRPr="00B664C1" w14:paraId="6A128574" w14:textId="77777777" w:rsidTr="00A61F15">
        <w:tc>
          <w:tcPr>
            <w:tcW w:w="1440" w:type="dxa"/>
          </w:tcPr>
          <w:p w14:paraId="3DA7567D" w14:textId="77777777" w:rsidR="001906E2" w:rsidRDefault="001906E2" w:rsidP="00A61F15">
            <w:pPr>
              <w:pStyle w:val="TableText"/>
            </w:pPr>
            <w:r>
              <w:t>41</w:t>
            </w:r>
          </w:p>
        </w:tc>
        <w:tc>
          <w:tcPr>
            <w:tcW w:w="1728" w:type="dxa"/>
            <w:vAlign w:val="bottom"/>
          </w:tcPr>
          <w:p w14:paraId="57ADC9CF" w14:textId="77777777" w:rsidR="001906E2" w:rsidRDefault="001906E2" w:rsidP="00A61F15">
            <w:pPr>
              <w:pStyle w:val="TableText"/>
              <w:ind w:right="288"/>
            </w:pPr>
            <w:r>
              <w:t>0.9287</w:t>
            </w:r>
          </w:p>
        </w:tc>
        <w:tc>
          <w:tcPr>
            <w:tcW w:w="2160" w:type="dxa"/>
            <w:vAlign w:val="bottom"/>
          </w:tcPr>
          <w:p w14:paraId="4123E038" w14:textId="77777777" w:rsidR="001906E2" w:rsidRDefault="001906E2" w:rsidP="00A61F15">
            <w:pPr>
              <w:pStyle w:val="TableText"/>
              <w:ind w:right="576"/>
            </w:pPr>
            <w:r>
              <w:t>0.0265</w:t>
            </w:r>
          </w:p>
        </w:tc>
        <w:tc>
          <w:tcPr>
            <w:tcW w:w="2159" w:type="dxa"/>
            <w:vAlign w:val="bottom"/>
          </w:tcPr>
          <w:p w14:paraId="185D8BE7" w14:textId="77777777" w:rsidR="001906E2" w:rsidRDefault="001906E2" w:rsidP="00A61F15">
            <w:pPr>
              <w:pStyle w:val="TableText"/>
            </w:pPr>
            <w:r>
              <w:t>N/A</w:t>
            </w:r>
          </w:p>
        </w:tc>
        <w:tc>
          <w:tcPr>
            <w:tcW w:w="2160" w:type="dxa"/>
            <w:vAlign w:val="bottom"/>
          </w:tcPr>
          <w:p w14:paraId="57CCE24D" w14:textId="77777777" w:rsidR="001906E2" w:rsidRDefault="001906E2" w:rsidP="00A61F15">
            <w:pPr>
              <w:pStyle w:val="TableText"/>
            </w:pPr>
            <w:r>
              <w:t>N/A</w:t>
            </w:r>
          </w:p>
        </w:tc>
      </w:tr>
      <w:tr w:rsidR="001906E2" w:rsidRPr="00B664C1" w14:paraId="352EE150" w14:textId="77777777" w:rsidTr="00A61F15">
        <w:tc>
          <w:tcPr>
            <w:tcW w:w="1440" w:type="dxa"/>
          </w:tcPr>
          <w:p w14:paraId="6396990B" w14:textId="77777777" w:rsidR="001906E2" w:rsidRDefault="001906E2" w:rsidP="00A61F15">
            <w:pPr>
              <w:pStyle w:val="TableText"/>
            </w:pPr>
            <w:r>
              <w:t>42</w:t>
            </w:r>
          </w:p>
        </w:tc>
        <w:tc>
          <w:tcPr>
            <w:tcW w:w="1728" w:type="dxa"/>
            <w:vAlign w:val="bottom"/>
          </w:tcPr>
          <w:p w14:paraId="237A1609" w14:textId="77777777" w:rsidR="001906E2" w:rsidRDefault="001906E2" w:rsidP="00A61F15">
            <w:pPr>
              <w:pStyle w:val="TableText"/>
              <w:ind w:right="288"/>
            </w:pPr>
            <w:r>
              <w:t>1.0868</w:t>
            </w:r>
          </w:p>
        </w:tc>
        <w:tc>
          <w:tcPr>
            <w:tcW w:w="2160" w:type="dxa"/>
            <w:vAlign w:val="bottom"/>
          </w:tcPr>
          <w:p w14:paraId="1DAC2559" w14:textId="77777777" w:rsidR="001906E2" w:rsidRDefault="001906E2" w:rsidP="00A61F15">
            <w:pPr>
              <w:pStyle w:val="TableText"/>
              <w:ind w:right="576"/>
            </w:pPr>
            <w:r>
              <w:t>0.0269</w:t>
            </w:r>
          </w:p>
        </w:tc>
        <w:tc>
          <w:tcPr>
            <w:tcW w:w="2159" w:type="dxa"/>
            <w:vAlign w:val="bottom"/>
          </w:tcPr>
          <w:p w14:paraId="70218525" w14:textId="77777777" w:rsidR="001906E2" w:rsidRDefault="001906E2" w:rsidP="00A61F15">
            <w:pPr>
              <w:pStyle w:val="TableText"/>
            </w:pPr>
            <w:r>
              <w:t>N/A</w:t>
            </w:r>
          </w:p>
        </w:tc>
        <w:tc>
          <w:tcPr>
            <w:tcW w:w="2160" w:type="dxa"/>
            <w:vAlign w:val="bottom"/>
          </w:tcPr>
          <w:p w14:paraId="50FDD706" w14:textId="77777777" w:rsidR="001906E2" w:rsidRDefault="001906E2" w:rsidP="00A61F15">
            <w:pPr>
              <w:pStyle w:val="TableText"/>
            </w:pPr>
            <w:r>
              <w:t>N/A</w:t>
            </w:r>
          </w:p>
        </w:tc>
      </w:tr>
      <w:tr w:rsidR="001906E2" w:rsidRPr="00B664C1" w14:paraId="17C288DC" w14:textId="77777777" w:rsidTr="00A61F15">
        <w:tc>
          <w:tcPr>
            <w:tcW w:w="1440" w:type="dxa"/>
          </w:tcPr>
          <w:p w14:paraId="628695A0" w14:textId="77777777" w:rsidR="001906E2" w:rsidRDefault="001906E2" w:rsidP="00A61F15">
            <w:pPr>
              <w:pStyle w:val="TableText"/>
            </w:pPr>
            <w:r>
              <w:t>43</w:t>
            </w:r>
          </w:p>
        </w:tc>
        <w:tc>
          <w:tcPr>
            <w:tcW w:w="1728" w:type="dxa"/>
            <w:vAlign w:val="bottom"/>
          </w:tcPr>
          <w:p w14:paraId="6026F39D" w14:textId="77777777" w:rsidR="001906E2" w:rsidRDefault="001906E2" w:rsidP="00A61F15">
            <w:pPr>
              <w:pStyle w:val="TableText"/>
              <w:ind w:right="288"/>
            </w:pPr>
            <w:r>
              <w:t>−0.3701</w:t>
            </w:r>
          </w:p>
        </w:tc>
        <w:tc>
          <w:tcPr>
            <w:tcW w:w="2160" w:type="dxa"/>
            <w:vAlign w:val="bottom"/>
          </w:tcPr>
          <w:p w14:paraId="515CBBBB" w14:textId="77777777" w:rsidR="001906E2" w:rsidRDefault="001906E2" w:rsidP="00A61F15">
            <w:pPr>
              <w:pStyle w:val="TableText"/>
              <w:ind w:right="576"/>
            </w:pPr>
            <w:r>
              <w:t>0.0237</w:t>
            </w:r>
          </w:p>
        </w:tc>
        <w:tc>
          <w:tcPr>
            <w:tcW w:w="2159" w:type="dxa"/>
            <w:vAlign w:val="bottom"/>
          </w:tcPr>
          <w:p w14:paraId="6D9ACBC6" w14:textId="77777777" w:rsidR="001906E2" w:rsidRDefault="001906E2" w:rsidP="00A61F15">
            <w:pPr>
              <w:pStyle w:val="TableText"/>
            </w:pPr>
            <w:r>
              <w:t>N/A</w:t>
            </w:r>
          </w:p>
        </w:tc>
        <w:tc>
          <w:tcPr>
            <w:tcW w:w="2160" w:type="dxa"/>
            <w:vAlign w:val="bottom"/>
          </w:tcPr>
          <w:p w14:paraId="668858C6" w14:textId="77777777" w:rsidR="001906E2" w:rsidRDefault="001906E2" w:rsidP="00A61F15">
            <w:pPr>
              <w:pStyle w:val="TableText"/>
            </w:pPr>
            <w:r>
              <w:t>N/A</w:t>
            </w:r>
          </w:p>
        </w:tc>
      </w:tr>
      <w:tr w:rsidR="001906E2" w:rsidRPr="00B664C1" w14:paraId="7F597757" w14:textId="77777777" w:rsidTr="00A61F15">
        <w:tc>
          <w:tcPr>
            <w:tcW w:w="1440" w:type="dxa"/>
          </w:tcPr>
          <w:p w14:paraId="1D092D1A" w14:textId="77777777" w:rsidR="001906E2" w:rsidRDefault="001906E2" w:rsidP="00A61F15">
            <w:pPr>
              <w:pStyle w:val="TableText"/>
            </w:pPr>
            <w:r>
              <w:t>44</w:t>
            </w:r>
          </w:p>
        </w:tc>
        <w:tc>
          <w:tcPr>
            <w:tcW w:w="1728" w:type="dxa"/>
            <w:vAlign w:val="bottom"/>
          </w:tcPr>
          <w:p w14:paraId="0413F55F" w14:textId="77777777" w:rsidR="001906E2" w:rsidRDefault="001906E2" w:rsidP="00A61F15">
            <w:pPr>
              <w:pStyle w:val="TableText"/>
              <w:ind w:right="288"/>
            </w:pPr>
            <w:r>
              <w:t>−0.9821</w:t>
            </w:r>
          </w:p>
        </w:tc>
        <w:tc>
          <w:tcPr>
            <w:tcW w:w="2160" w:type="dxa"/>
            <w:vAlign w:val="bottom"/>
          </w:tcPr>
          <w:p w14:paraId="0CB8F676" w14:textId="77777777" w:rsidR="001906E2" w:rsidRDefault="001906E2" w:rsidP="00A61F15">
            <w:pPr>
              <w:pStyle w:val="TableText"/>
              <w:ind w:right="576"/>
            </w:pPr>
            <w:r>
              <w:t>0.0248</w:t>
            </w:r>
          </w:p>
        </w:tc>
        <w:tc>
          <w:tcPr>
            <w:tcW w:w="2159" w:type="dxa"/>
            <w:vAlign w:val="bottom"/>
          </w:tcPr>
          <w:p w14:paraId="2ED3C225" w14:textId="77777777" w:rsidR="001906E2" w:rsidRDefault="001906E2" w:rsidP="00A61F15">
            <w:pPr>
              <w:pStyle w:val="TableText"/>
            </w:pPr>
            <w:r>
              <w:t>1.6909; −1.6909</w:t>
            </w:r>
          </w:p>
        </w:tc>
        <w:tc>
          <w:tcPr>
            <w:tcW w:w="2160" w:type="dxa"/>
            <w:vAlign w:val="bottom"/>
          </w:tcPr>
          <w:p w14:paraId="0CCBBE8A" w14:textId="77777777" w:rsidR="001906E2" w:rsidRDefault="001906E2" w:rsidP="00A61F15">
            <w:pPr>
              <w:pStyle w:val="TableText"/>
            </w:pPr>
            <w:r>
              <w:t>0.0258; 0.0258</w:t>
            </w:r>
          </w:p>
        </w:tc>
      </w:tr>
      <w:tr w:rsidR="001906E2" w:rsidRPr="00B664C1" w14:paraId="5ACE86EA" w14:textId="77777777" w:rsidTr="00A61F15">
        <w:tc>
          <w:tcPr>
            <w:tcW w:w="1440" w:type="dxa"/>
          </w:tcPr>
          <w:p w14:paraId="26444230" w14:textId="77777777" w:rsidR="001906E2" w:rsidRDefault="001906E2" w:rsidP="00A61F15">
            <w:pPr>
              <w:pStyle w:val="TableText"/>
            </w:pPr>
            <w:r>
              <w:t>45</w:t>
            </w:r>
          </w:p>
        </w:tc>
        <w:tc>
          <w:tcPr>
            <w:tcW w:w="1728" w:type="dxa"/>
            <w:vAlign w:val="bottom"/>
          </w:tcPr>
          <w:p w14:paraId="23ABEF66" w14:textId="77777777" w:rsidR="001906E2" w:rsidRDefault="001906E2" w:rsidP="00A61F15">
            <w:pPr>
              <w:pStyle w:val="TableText"/>
              <w:ind w:right="288"/>
            </w:pPr>
            <w:r>
              <w:t>0.1811</w:t>
            </w:r>
          </w:p>
        </w:tc>
        <w:tc>
          <w:tcPr>
            <w:tcW w:w="2160" w:type="dxa"/>
            <w:vAlign w:val="bottom"/>
          </w:tcPr>
          <w:p w14:paraId="160BEC3B" w14:textId="77777777" w:rsidR="001906E2" w:rsidRDefault="001906E2" w:rsidP="00A61F15">
            <w:pPr>
              <w:pStyle w:val="TableText"/>
              <w:ind w:right="576"/>
            </w:pPr>
            <w:r>
              <w:t>0.0246</w:t>
            </w:r>
          </w:p>
        </w:tc>
        <w:tc>
          <w:tcPr>
            <w:tcW w:w="2159" w:type="dxa"/>
            <w:vAlign w:val="bottom"/>
          </w:tcPr>
          <w:p w14:paraId="6272548B" w14:textId="77777777" w:rsidR="001906E2" w:rsidRDefault="001906E2" w:rsidP="00A61F15">
            <w:pPr>
              <w:pStyle w:val="TableText"/>
            </w:pPr>
            <w:r>
              <w:t>N/A</w:t>
            </w:r>
          </w:p>
        </w:tc>
        <w:tc>
          <w:tcPr>
            <w:tcW w:w="2160" w:type="dxa"/>
            <w:vAlign w:val="bottom"/>
          </w:tcPr>
          <w:p w14:paraId="572252C7" w14:textId="77777777" w:rsidR="001906E2" w:rsidRDefault="001906E2" w:rsidP="00A61F15">
            <w:pPr>
              <w:pStyle w:val="TableText"/>
            </w:pPr>
            <w:r>
              <w:t>N/A</w:t>
            </w:r>
          </w:p>
        </w:tc>
      </w:tr>
      <w:tr w:rsidR="001906E2" w:rsidRPr="00B664C1" w14:paraId="73CA5429" w14:textId="77777777" w:rsidTr="00A61F15">
        <w:tc>
          <w:tcPr>
            <w:tcW w:w="1440" w:type="dxa"/>
          </w:tcPr>
          <w:p w14:paraId="401AAB0E" w14:textId="77777777" w:rsidR="001906E2" w:rsidRDefault="001906E2" w:rsidP="00A61F15">
            <w:pPr>
              <w:pStyle w:val="TableText"/>
            </w:pPr>
            <w:r>
              <w:t>46</w:t>
            </w:r>
          </w:p>
        </w:tc>
        <w:tc>
          <w:tcPr>
            <w:tcW w:w="1728" w:type="dxa"/>
            <w:vAlign w:val="bottom"/>
          </w:tcPr>
          <w:p w14:paraId="5A210F14" w14:textId="77777777" w:rsidR="001906E2" w:rsidRDefault="001906E2" w:rsidP="00A61F15">
            <w:pPr>
              <w:pStyle w:val="TableText"/>
              <w:ind w:right="288"/>
            </w:pPr>
            <w:r>
              <w:t>−0.0709</w:t>
            </w:r>
          </w:p>
        </w:tc>
        <w:tc>
          <w:tcPr>
            <w:tcW w:w="2160" w:type="dxa"/>
            <w:vAlign w:val="bottom"/>
          </w:tcPr>
          <w:p w14:paraId="414C47AF" w14:textId="77777777" w:rsidR="001906E2" w:rsidRDefault="001906E2" w:rsidP="00A61F15">
            <w:pPr>
              <w:pStyle w:val="TableText"/>
              <w:ind w:right="576"/>
            </w:pPr>
            <w:r>
              <w:t>0.0244</w:t>
            </w:r>
          </w:p>
        </w:tc>
        <w:tc>
          <w:tcPr>
            <w:tcW w:w="2159" w:type="dxa"/>
            <w:vAlign w:val="bottom"/>
          </w:tcPr>
          <w:p w14:paraId="2666E11D" w14:textId="77777777" w:rsidR="001906E2" w:rsidRDefault="001906E2" w:rsidP="00A61F15">
            <w:pPr>
              <w:pStyle w:val="TableText"/>
            </w:pPr>
            <w:r>
              <w:t>N/A</w:t>
            </w:r>
          </w:p>
        </w:tc>
        <w:tc>
          <w:tcPr>
            <w:tcW w:w="2160" w:type="dxa"/>
            <w:vAlign w:val="bottom"/>
          </w:tcPr>
          <w:p w14:paraId="53D6D586" w14:textId="77777777" w:rsidR="001906E2" w:rsidRDefault="001906E2" w:rsidP="00A61F15">
            <w:pPr>
              <w:pStyle w:val="TableText"/>
            </w:pPr>
            <w:r>
              <w:t>N/A</w:t>
            </w:r>
          </w:p>
        </w:tc>
      </w:tr>
      <w:tr w:rsidR="001906E2" w:rsidRPr="00B664C1" w14:paraId="765065CF" w14:textId="77777777" w:rsidTr="00A61F15">
        <w:tc>
          <w:tcPr>
            <w:tcW w:w="1440" w:type="dxa"/>
          </w:tcPr>
          <w:p w14:paraId="340BAAF9" w14:textId="77777777" w:rsidR="001906E2" w:rsidRDefault="001906E2" w:rsidP="00A61F15">
            <w:pPr>
              <w:pStyle w:val="TableText"/>
            </w:pPr>
            <w:r>
              <w:t>47</w:t>
            </w:r>
          </w:p>
        </w:tc>
        <w:tc>
          <w:tcPr>
            <w:tcW w:w="1728" w:type="dxa"/>
            <w:vAlign w:val="bottom"/>
          </w:tcPr>
          <w:p w14:paraId="3EAAD285" w14:textId="77777777" w:rsidR="001906E2" w:rsidRDefault="001906E2" w:rsidP="00A61F15">
            <w:pPr>
              <w:pStyle w:val="TableText"/>
              <w:ind w:right="288"/>
            </w:pPr>
            <w:r>
              <w:t>0.0523</w:t>
            </w:r>
          </w:p>
        </w:tc>
        <w:tc>
          <w:tcPr>
            <w:tcW w:w="2160" w:type="dxa"/>
            <w:vAlign w:val="bottom"/>
          </w:tcPr>
          <w:p w14:paraId="3A5B1DC5" w14:textId="77777777" w:rsidR="001906E2" w:rsidRDefault="001906E2" w:rsidP="00A61F15">
            <w:pPr>
              <w:pStyle w:val="TableText"/>
              <w:ind w:right="576"/>
            </w:pPr>
            <w:r>
              <w:t>0.0237</w:t>
            </w:r>
          </w:p>
        </w:tc>
        <w:tc>
          <w:tcPr>
            <w:tcW w:w="2159" w:type="dxa"/>
            <w:vAlign w:val="bottom"/>
          </w:tcPr>
          <w:p w14:paraId="5491E628" w14:textId="77777777" w:rsidR="001906E2" w:rsidRDefault="001906E2" w:rsidP="00A61F15">
            <w:pPr>
              <w:pStyle w:val="TableText"/>
            </w:pPr>
            <w:r>
              <w:t>N/A</w:t>
            </w:r>
          </w:p>
        </w:tc>
        <w:tc>
          <w:tcPr>
            <w:tcW w:w="2160" w:type="dxa"/>
            <w:vAlign w:val="bottom"/>
          </w:tcPr>
          <w:p w14:paraId="7C377354" w14:textId="77777777" w:rsidR="001906E2" w:rsidRDefault="001906E2" w:rsidP="00A61F15">
            <w:pPr>
              <w:pStyle w:val="TableText"/>
            </w:pPr>
            <w:r>
              <w:t>N/A</w:t>
            </w:r>
          </w:p>
        </w:tc>
      </w:tr>
      <w:tr w:rsidR="001906E2" w:rsidRPr="00B664C1" w14:paraId="1231DA2D" w14:textId="77777777" w:rsidTr="00A61F15">
        <w:tc>
          <w:tcPr>
            <w:tcW w:w="1440" w:type="dxa"/>
          </w:tcPr>
          <w:p w14:paraId="055E9FA1" w14:textId="77777777" w:rsidR="001906E2" w:rsidRDefault="001906E2" w:rsidP="00A61F15">
            <w:pPr>
              <w:pStyle w:val="TableText"/>
            </w:pPr>
            <w:r>
              <w:t>48</w:t>
            </w:r>
          </w:p>
        </w:tc>
        <w:tc>
          <w:tcPr>
            <w:tcW w:w="1728" w:type="dxa"/>
            <w:vAlign w:val="bottom"/>
          </w:tcPr>
          <w:p w14:paraId="1A1E867C" w14:textId="77777777" w:rsidR="001906E2" w:rsidRDefault="001906E2" w:rsidP="00A61F15">
            <w:pPr>
              <w:pStyle w:val="TableText"/>
              <w:ind w:right="288"/>
            </w:pPr>
            <w:r>
              <w:t>−1.1362</w:t>
            </w:r>
          </w:p>
        </w:tc>
        <w:tc>
          <w:tcPr>
            <w:tcW w:w="2160" w:type="dxa"/>
            <w:vAlign w:val="bottom"/>
          </w:tcPr>
          <w:p w14:paraId="2019EFDB" w14:textId="77777777" w:rsidR="001906E2" w:rsidRDefault="001906E2" w:rsidP="00A61F15">
            <w:pPr>
              <w:pStyle w:val="TableText"/>
              <w:ind w:right="576"/>
            </w:pPr>
            <w:r>
              <w:t>0.0235</w:t>
            </w:r>
          </w:p>
        </w:tc>
        <w:tc>
          <w:tcPr>
            <w:tcW w:w="2159" w:type="dxa"/>
            <w:vAlign w:val="bottom"/>
          </w:tcPr>
          <w:p w14:paraId="1E136FDD" w14:textId="77777777" w:rsidR="001906E2" w:rsidRDefault="001906E2" w:rsidP="00A61F15">
            <w:pPr>
              <w:pStyle w:val="TableText"/>
            </w:pPr>
            <w:r>
              <w:t>1.2284; −1.2284</w:t>
            </w:r>
          </w:p>
        </w:tc>
        <w:tc>
          <w:tcPr>
            <w:tcW w:w="2160" w:type="dxa"/>
            <w:vAlign w:val="bottom"/>
          </w:tcPr>
          <w:p w14:paraId="6AB739D0" w14:textId="77777777" w:rsidR="001906E2" w:rsidRDefault="001906E2" w:rsidP="00A61F15">
            <w:pPr>
              <w:pStyle w:val="TableText"/>
            </w:pPr>
            <w:r>
              <w:t>0.0255; 0.0255</w:t>
            </w:r>
          </w:p>
        </w:tc>
      </w:tr>
      <w:tr w:rsidR="001906E2" w:rsidRPr="00B664C1" w14:paraId="20060DAB" w14:textId="77777777" w:rsidTr="00A61F15">
        <w:tc>
          <w:tcPr>
            <w:tcW w:w="1440" w:type="dxa"/>
          </w:tcPr>
          <w:p w14:paraId="1D8B9C42" w14:textId="77777777" w:rsidR="001906E2" w:rsidRDefault="001906E2" w:rsidP="00A61F15">
            <w:pPr>
              <w:pStyle w:val="TableText"/>
            </w:pPr>
            <w:r>
              <w:t>49</w:t>
            </w:r>
          </w:p>
        </w:tc>
        <w:tc>
          <w:tcPr>
            <w:tcW w:w="1728" w:type="dxa"/>
            <w:vAlign w:val="bottom"/>
          </w:tcPr>
          <w:p w14:paraId="0FF65464" w14:textId="77777777" w:rsidR="001906E2" w:rsidRDefault="001906E2" w:rsidP="00A61F15">
            <w:pPr>
              <w:pStyle w:val="TableText"/>
              <w:ind w:right="288"/>
            </w:pPr>
            <w:r>
              <w:t>0.1495</w:t>
            </w:r>
          </w:p>
        </w:tc>
        <w:tc>
          <w:tcPr>
            <w:tcW w:w="2160" w:type="dxa"/>
            <w:vAlign w:val="bottom"/>
          </w:tcPr>
          <w:p w14:paraId="78102D95" w14:textId="77777777" w:rsidR="001906E2" w:rsidRDefault="001906E2" w:rsidP="00A61F15">
            <w:pPr>
              <w:pStyle w:val="TableText"/>
              <w:ind w:right="576"/>
            </w:pPr>
            <w:r>
              <w:t>0.0181</w:t>
            </w:r>
          </w:p>
        </w:tc>
        <w:tc>
          <w:tcPr>
            <w:tcW w:w="2159" w:type="dxa"/>
            <w:vAlign w:val="bottom"/>
          </w:tcPr>
          <w:p w14:paraId="1FB1A23E" w14:textId="77777777" w:rsidR="001906E2" w:rsidRDefault="001906E2" w:rsidP="00A61F15">
            <w:pPr>
              <w:pStyle w:val="TableText"/>
            </w:pPr>
            <w:r>
              <w:t>0.6458; −0.6458</w:t>
            </w:r>
          </w:p>
        </w:tc>
        <w:tc>
          <w:tcPr>
            <w:tcW w:w="2160" w:type="dxa"/>
            <w:vAlign w:val="bottom"/>
          </w:tcPr>
          <w:p w14:paraId="7CA9FAC3" w14:textId="77777777" w:rsidR="001906E2" w:rsidRDefault="001906E2" w:rsidP="00A61F15">
            <w:pPr>
              <w:pStyle w:val="TableText"/>
            </w:pPr>
            <w:r>
              <w:t>0.0213; 0.0213</w:t>
            </w:r>
          </w:p>
        </w:tc>
      </w:tr>
      <w:tr w:rsidR="001906E2" w:rsidRPr="00B664C1" w14:paraId="0903416F" w14:textId="77777777" w:rsidTr="00A61F15">
        <w:tc>
          <w:tcPr>
            <w:tcW w:w="1440" w:type="dxa"/>
          </w:tcPr>
          <w:p w14:paraId="2347124B" w14:textId="77777777" w:rsidR="001906E2" w:rsidRDefault="001906E2" w:rsidP="00A61F15">
            <w:pPr>
              <w:pStyle w:val="TableText"/>
            </w:pPr>
            <w:r>
              <w:t>50</w:t>
            </w:r>
          </w:p>
        </w:tc>
        <w:tc>
          <w:tcPr>
            <w:tcW w:w="1728" w:type="dxa"/>
            <w:vAlign w:val="bottom"/>
          </w:tcPr>
          <w:p w14:paraId="7895916C" w14:textId="77777777" w:rsidR="001906E2" w:rsidRDefault="001906E2" w:rsidP="00A61F15">
            <w:pPr>
              <w:pStyle w:val="TableText"/>
              <w:ind w:right="288"/>
            </w:pPr>
            <w:r>
              <w:t>−0.1873</w:t>
            </w:r>
          </w:p>
        </w:tc>
        <w:tc>
          <w:tcPr>
            <w:tcW w:w="2160" w:type="dxa"/>
            <w:vAlign w:val="bottom"/>
          </w:tcPr>
          <w:p w14:paraId="1CF8D5B2" w14:textId="77777777" w:rsidR="001906E2" w:rsidRDefault="001906E2" w:rsidP="00A61F15">
            <w:pPr>
              <w:pStyle w:val="TableText"/>
              <w:ind w:right="576"/>
            </w:pPr>
            <w:r>
              <w:t>0.0238</w:t>
            </w:r>
          </w:p>
        </w:tc>
        <w:tc>
          <w:tcPr>
            <w:tcW w:w="2159" w:type="dxa"/>
            <w:vAlign w:val="bottom"/>
          </w:tcPr>
          <w:p w14:paraId="112AD214" w14:textId="77777777" w:rsidR="001906E2" w:rsidRDefault="001906E2" w:rsidP="00A61F15">
            <w:pPr>
              <w:pStyle w:val="TableText"/>
            </w:pPr>
            <w:r>
              <w:t>N/A</w:t>
            </w:r>
          </w:p>
        </w:tc>
        <w:tc>
          <w:tcPr>
            <w:tcW w:w="2160" w:type="dxa"/>
            <w:vAlign w:val="bottom"/>
          </w:tcPr>
          <w:p w14:paraId="32C9F686" w14:textId="77777777" w:rsidR="001906E2" w:rsidRDefault="001906E2" w:rsidP="00A61F15">
            <w:pPr>
              <w:pStyle w:val="TableText"/>
            </w:pPr>
            <w:r>
              <w:t>N/A</w:t>
            </w:r>
          </w:p>
        </w:tc>
      </w:tr>
      <w:tr w:rsidR="001906E2" w:rsidRPr="00B664C1" w14:paraId="506E5A3F" w14:textId="77777777" w:rsidTr="00A61F15">
        <w:tc>
          <w:tcPr>
            <w:tcW w:w="1440" w:type="dxa"/>
          </w:tcPr>
          <w:p w14:paraId="5CF1EF21" w14:textId="77777777" w:rsidR="001906E2" w:rsidRDefault="001906E2" w:rsidP="00A61F15">
            <w:pPr>
              <w:pStyle w:val="TableText"/>
            </w:pPr>
            <w:r>
              <w:t>51</w:t>
            </w:r>
          </w:p>
        </w:tc>
        <w:tc>
          <w:tcPr>
            <w:tcW w:w="1728" w:type="dxa"/>
            <w:vAlign w:val="bottom"/>
          </w:tcPr>
          <w:p w14:paraId="486F9A7B" w14:textId="77777777" w:rsidR="001906E2" w:rsidRDefault="001906E2" w:rsidP="00A61F15">
            <w:pPr>
              <w:pStyle w:val="TableText"/>
              <w:ind w:right="288"/>
            </w:pPr>
            <w:r>
              <w:t>1.2845</w:t>
            </w:r>
          </w:p>
        </w:tc>
        <w:tc>
          <w:tcPr>
            <w:tcW w:w="2160" w:type="dxa"/>
            <w:vAlign w:val="bottom"/>
          </w:tcPr>
          <w:p w14:paraId="7C86442F" w14:textId="77777777" w:rsidR="001906E2" w:rsidRDefault="001906E2" w:rsidP="00A61F15">
            <w:pPr>
              <w:pStyle w:val="TableText"/>
              <w:ind w:right="576"/>
            </w:pPr>
            <w:r>
              <w:t>0.0294</w:t>
            </w:r>
          </w:p>
        </w:tc>
        <w:tc>
          <w:tcPr>
            <w:tcW w:w="2159" w:type="dxa"/>
            <w:vAlign w:val="bottom"/>
          </w:tcPr>
          <w:p w14:paraId="45F2C7AB" w14:textId="77777777" w:rsidR="001906E2" w:rsidRDefault="001906E2" w:rsidP="00A61F15">
            <w:pPr>
              <w:pStyle w:val="TableText"/>
            </w:pPr>
            <w:r>
              <w:t>N/A</w:t>
            </w:r>
          </w:p>
        </w:tc>
        <w:tc>
          <w:tcPr>
            <w:tcW w:w="2160" w:type="dxa"/>
            <w:vAlign w:val="bottom"/>
          </w:tcPr>
          <w:p w14:paraId="0DE2CA0F" w14:textId="77777777" w:rsidR="001906E2" w:rsidRDefault="001906E2" w:rsidP="00A61F15">
            <w:pPr>
              <w:pStyle w:val="TableText"/>
            </w:pPr>
            <w:r>
              <w:t>N/A</w:t>
            </w:r>
          </w:p>
        </w:tc>
      </w:tr>
      <w:tr w:rsidR="001906E2" w:rsidRPr="00B664C1" w14:paraId="497C2E5B" w14:textId="77777777" w:rsidTr="00A61F15">
        <w:tc>
          <w:tcPr>
            <w:tcW w:w="1440" w:type="dxa"/>
          </w:tcPr>
          <w:p w14:paraId="3488F097" w14:textId="77777777" w:rsidR="001906E2" w:rsidRDefault="001906E2" w:rsidP="00A61F15">
            <w:pPr>
              <w:pStyle w:val="TableText"/>
            </w:pPr>
            <w:r>
              <w:t>52</w:t>
            </w:r>
          </w:p>
        </w:tc>
        <w:tc>
          <w:tcPr>
            <w:tcW w:w="1728" w:type="dxa"/>
            <w:vAlign w:val="bottom"/>
          </w:tcPr>
          <w:p w14:paraId="04829232" w14:textId="77777777" w:rsidR="001906E2" w:rsidRDefault="001906E2" w:rsidP="00A61F15">
            <w:pPr>
              <w:pStyle w:val="TableText"/>
              <w:ind w:right="288"/>
            </w:pPr>
            <w:r>
              <w:t>−1.5086</w:t>
            </w:r>
          </w:p>
        </w:tc>
        <w:tc>
          <w:tcPr>
            <w:tcW w:w="2160" w:type="dxa"/>
            <w:vAlign w:val="bottom"/>
          </w:tcPr>
          <w:p w14:paraId="202F4AA1" w14:textId="77777777" w:rsidR="001906E2" w:rsidRDefault="001906E2" w:rsidP="00A61F15">
            <w:pPr>
              <w:pStyle w:val="TableText"/>
              <w:ind w:right="576"/>
            </w:pPr>
            <w:r>
              <w:t>0.0244</w:t>
            </w:r>
          </w:p>
        </w:tc>
        <w:tc>
          <w:tcPr>
            <w:tcW w:w="2159" w:type="dxa"/>
            <w:vAlign w:val="bottom"/>
          </w:tcPr>
          <w:p w14:paraId="514EBA62" w14:textId="77777777" w:rsidR="001906E2" w:rsidRDefault="001906E2" w:rsidP="00A61F15">
            <w:pPr>
              <w:pStyle w:val="TableText"/>
            </w:pPr>
            <w:r>
              <w:t>0.5688; −0.5688</w:t>
            </w:r>
          </w:p>
        </w:tc>
        <w:tc>
          <w:tcPr>
            <w:tcW w:w="2160" w:type="dxa"/>
            <w:vAlign w:val="bottom"/>
          </w:tcPr>
          <w:p w14:paraId="54512EC5" w14:textId="77777777" w:rsidR="001906E2" w:rsidRDefault="001906E2" w:rsidP="00A61F15">
            <w:pPr>
              <w:pStyle w:val="TableText"/>
            </w:pPr>
            <w:r>
              <w:t>0.0288; 0.0288</w:t>
            </w:r>
          </w:p>
        </w:tc>
      </w:tr>
    </w:tbl>
    <w:p w14:paraId="3C0B3D63" w14:textId="77777777" w:rsidR="001906E2" w:rsidRPr="00B664C1" w:rsidRDefault="001906E2" w:rsidP="001906E2">
      <w:pPr>
        <w:pStyle w:val="Caption"/>
        <w:pageBreakBefore/>
      </w:pPr>
      <w:bookmarkStart w:id="1827" w:name="_Ref128123671"/>
      <w:bookmarkStart w:id="1828" w:name="_Toc138337998"/>
      <w:bookmarkStart w:id="1829" w:name="_Toc162344008"/>
      <w:r w:rsidRPr="00B664C1">
        <w:lastRenderedPageBreak/>
        <w:t>Table 8.B.</w:t>
      </w:r>
      <w:r>
        <w:fldChar w:fldCharType="begin"/>
      </w:r>
      <w:r>
        <w:instrText>SEQ Table_8.B. \* ARABIC</w:instrText>
      </w:r>
      <w:r>
        <w:fldChar w:fldCharType="separate"/>
      </w:r>
      <w:r w:rsidRPr="00B664C1">
        <w:t>4</w:t>
      </w:r>
      <w:r>
        <w:fldChar w:fldCharType="end"/>
      </w:r>
      <w:bookmarkEnd w:id="1827"/>
      <w:r w:rsidRPr="00B664C1">
        <w:t xml:space="preserve">  </w:t>
      </w:r>
      <w:bookmarkStart w:id="1830" w:name="_Toc95204887"/>
      <w:bookmarkStart w:id="1831" w:name="_Toc103234985"/>
      <w:r w:rsidRPr="00B664C1">
        <w:t>IRT Item Difficulty for Grade Six</w:t>
      </w:r>
      <w:bookmarkEnd w:id="1828"/>
      <w:bookmarkEnd w:id="1829"/>
      <w:bookmarkEnd w:id="1830"/>
      <w:bookmarkEnd w:id="1831"/>
    </w:p>
    <w:tbl>
      <w:tblPr>
        <w:tblStyle w:val="TRs"/>
        <w:tblW w:w="0" w:type="auto"/>
        <w:tblLayout w:type="fixed"/>
        <w:tblLook w:val="04A0" w:firstRow="1" w:lastRow="0" w:firstColumn="1" w:lastColumn="0" w:noHBand="0" w:noVBand="1"/>
      </w:tblPr>
      <w:tblGrid>
        <w:gridCol w:w="1440"/>
        <w:gridCol w:w="1728"/>
        <w:gridCol w:w="2160"/>
        <w:gridCol w:w="2159"/>
        <w:gridCol w:w="2160"/>
      </w:tblGrid>
      <w:tr w:rsidR="001906E2" w:rsidRPr="00B664C1" w14:paraId="2B1CF655" w14:textId="77777777" w:rsidTr="00A61F15">
        <w:trPr>
          <w:cnfStyle w:val="100000000000" w:firstRow="1" w:lastRow="0" w:firstColumn="0" w:lastColumn="0" w:oddVBand="0" w:evenVBand="0" w:oddHBand="0" w:evenHBand="0" w:firstRowFirstColumn="0" w:firstRowLastColumn="0" w:lastRowFirstColumn="0" w:lastRowLastColumn="0"/>
        </w:trPr>
        <w:tc>
          <w:tcPr>
            <w:tcW w:w="1440" w:type="dxa"/>
          </w:tcPr>
          <w:p w14:paraId="163EE120" w14:textId="77777777" w:rsidR="001906E2" w:rsidRPr="00B664C1" w:rsidRDefault="001906E2" w:rsidP="00A61F15">
            <w:pPr>
              <w:pStyle w:val="TableHead"/>
              <w:rPr>
                <w:b/>
                <w:bCs w:val="0"/>
                <w:noProof w:val="0"/>
              </w:rPr>
            </w:pPr>
            <w:r w:rsidRPr="00B664C1">
              <w:rPr>
                <w:b/>
                <w:bCs w:val="0"/>
                <w:noProof w:val="0"/>
              </w:rPr>
              <w:t>Item Sequence</w:t>
            </w:r>
          </w:p>
        </w:tc>
        <w:tc>
          <w:tcPr>
            <w:tcW w:w="1728" w:type="dxa"/>
          </w:tcPr>
          <w:p w14:paraId="054F3A28" w14:textId="77777777" w:rsidR="001906E2" w:rsidRPr="00B664C1" w:rsidRDefault="001906E2" w:rsidP="00A61F15">
            <w:pPr>
              <w:pStyle w:val="TableHead"/>
              <w:rPr>
                <w:b/>
                <w:bCs w:val="0"/>
                <w:noProof w:val="0"/>
              </w:rPr>
            </w:pPr>
            <w:r w:rsidRPr="00B664C1">
              <w:rPr>
                <w:b/>
                <w:bCs w:val="0"/>
                <w:i/>
                <w:noProof w:val="0"/>
              </w:rPr>
              <w:t>b</w:t>
            </w:r>
            <w:r w:rsidRPr="00B664C1">
              <w:rPr>
                <w:b/>
                <w:bCs w:val="0"/>
                <w:noProof w:val="0"/>
              </w:rPr>
              <w:t>-parameter</w:t>
            </w:r>
          </w:p>
        </w:tc>
        <w:tc>
          <w:tcPr>
            <w:tcW w:w="2160" w:type="dxa"/>
          </w:tcPr>
          <w:p w14:paraId="4B76C67B" w14:textId="77777777" w:rsidR="001906E2" w:rsidRPr="00B664C1" w:rsidRDefault="001906E2" w:rsidP="00A61F15">
            <w:pPr>
              <w:pStyle w:val="TableHead"/>
              <w:rPr>
                <w:b/>
                <w:bCs w:val="0"/>
                <w:noProof w:val="0"/>
              </w:rPr>
            </w:pPr>
            <w:r w:rsidRPr="00B664C1">
              <w:rPr>
                <w:b/>
                <w:bCs w:val="0"/>
                <w:i/>
                <w:noProof w:val="0"/>
              </w:rPr>
              <w:t>b</w:t>
            </w:r>
            <w:r w:rsidRPr="00B664C1">
              <w:rPr>
                <w:b/>
                <w:bCs w:val="0"/>
                <w:noProof w:val="0"/>
              </w:rPr>
              <w:t>-parameter Standard Error</w:t>
            </w:r>
          </w:p>
        </w:tc>
        <w:tc>
          <w:tcPr>
            <w:tcW w:w="2159" w:type="dxa"/>
          </w:tcPr>
          <w:p w14:paraId="26A92E22" w14:textId="77777777" w:rsidR="001906E2" w:rsidRPr="00B664C1" w:rsidRDefault="001906E2" w:rsidP="00A61F15">
            <w:pPr>
              <w:pStyle w:val="TableHead"/>
              <w:rPr>
                <w:b/>
                <w:bCs w:val="0"/>
                <w:noProof w:val="0"/>
              </w:rPr>
            </w:pPr>
            <w:r w:rsidRPr="00B664C1">
              <w:rPr>
                <w:b/>
                <w:bCs w:val="0"/>
                <w:i/>
                <w:noProof w:val="0"/>
              </w:rPr>
              <w:t>d-</w:t>
            </w:r>
            <w:r w:rsidRPr="00B664C1">
              <w:rPr>
                <w:b/>
                <w:bCs w:val="0"/>
                <w:noProof w:val="0"/>
              </w:rPr>
              <w:t>parameters</w:t>
            </w:r>
          </w:p>
        </w:tc>
        <w:tc>
          <w:tcPr>
            <w:tcW w:w="2160" w:type="dxa"/>
          </w:tcPr>
          <w:p w14:paraId="435B92D6" w14:textId="77777777" w:rsidR="001906E2" w:rsidRPr="00B664C1" w:rsidRDefault="001906E2" w:rsidP="00A61F15">
            <w:pPr>
              <w:pStyle w:val="TableHead"/>
              <w:rPr>
                <w:b/>
                <w:bCs w:val="0"/>
                <w:noProof w:val="0"/>
              </w:rPr>
            </w:pPr>
            <w:r w:rsidRPr="00B664C1">
              <w:rPr>
                <w:b/>
                <w:bCs w:val="0"/>
                <w:i/>
                <w:noProof w:val="0"/>
              </w:rPr>
              <w:t>d</w:t>
            </w:r>
            <w:r w:rsidRPr="00B664C1">
              <w:rPr>
                <w:b/>
                <w:bCs w:val="0"/>
                <w:noProof w:val="0"/>
              </w:rPr>
              <w:t>-parameters Standard Error</w:t>
            </w:r>
          </w:p>
        </w:tc>
      </w:tr>
      <w:tr w:rsidR="001906E2" w:rsidRPr="00B664C1" w14:paraId="0DDB0DA4" w14:textId="77777777" w:rsidTr="00A61F15">
        <w:tc>
          <w:tcPr>
            <w:tcW w:w="1440" w:type="dxa"/>
          </w:tcPr>
          <w:p w14:paraId="1122E583" w14:textId="77777777" w:rsidR="001906E2" w:rsidRDefault="001906E2" w:rsidP="00A61F15">
            <w:pPr>
              <w:pStyle w:val="TableText"/>
            </w:pPr>
            <w:r>
              <w:t>1</w:t>
            </w:r>
          </w:p>
        </w:tc>
        <w:tc>
          <w:tcPr>
            <w:tcW w:w="1728" w:type="dxa"/>
            <w:vAlign w:val="bottom"/>
          </w:tcPr>
          <w:p w14:paraId="02CB82C6" w14:textId="77777777" w:rsidR="001906E2" w:rsidRDefault="001906E2" w:rsidP="00A61F15">
            <w:pPr>
              <w:pStyle w:val="TableText"/>
              <w:ind w:right="288"/>
            </w:pPr>
            <w:r>
              <w:t>1.3664</w:t>
            </w:r>
          </w:p>
        </w:tc>
        <w:tc>
          <w:tcPr>
            <w:tcW w:w="2160" w:type="dxa"/>
            <w:vAlign w:val="bottom"/>
          </w:tcPr>
          <w:p w14:paraId="54649189" w14:textId="77777777" w:rsidR="001906E2" w:rsidRDefault="001906E2" w:rsidP="00A61F15">
            <w:pPr>
              <w:pStyle w:val="TableText"/>
              <w:ind w:right="576"/>
            </w:pPr>
            <w:r>
              <w:t>0.0337</w:t>
            </w:r>
          </w:p>
        </w:tc>
        <w:tc>
          <w:tcPr>
            <w:tcW w:w="2159" w:type="dxa"/>
            <w:vAlign w:val="bottom"/>
          </w:tcPr>
          <w:p w14:paraId="31302A09" w14:textId="77777777" w:rsidR="001906E2" w:rsidRDefault="001906E2" w:rsidP="00A61F15">
            <w:pPr>
              <w:pStyle w:val="TableText"/>
            </w:pPr>
            <w:r>
              <w:t>N/A</w:t>
            </w:r>
          </w:p>
        </w:tc>
        <w:tc>
          <w:tcPr>
            <w:tcW w:w="2160" w:type="dxa"/>
            <w:vAlign w:val="bottom"/>
          </w:tcPr>
          <w:p w14:paraId="1FC97004" w14:textId="77777777" w:rsidR="001906E2" w:rsidRDefault="001906E2" w:rsidP="00A61F15">
            <w:pPr>
              <w:pStyle w:val="TableText"/>
            </w:pPr>
            <w:r>
              <w:t>N/A</w:t>
            </w:r>
          </w:p>
        </w:tc>
      </w:tr>
      <w:tr w:rsidR="001906E2" w:rsidRPr="00B664C1" w14:paraId="3A707DEF" w14:textId="77777777" w:rsidTr="00A61F15">
        <w:tc>
          <w:tcPr>
            <w:tcW w:w="1440" w:type="dxa"/>
          </w:tcPr>
          <w:p w14:paraId="27A70B4B" w14:textId="77777777" w:rsidR="001906E2" w:rsidRDefault="001906E2" w:rsidP="00A61F15">
            <w:pPr>
              <w:pStyle w:val="TableText"/>
            </w:pPr>
            <w:r>
              <w:t>2</w:t>
            </w:r>
          </w:p>
        </w:tc>
        <w:tc>
          <w:tcPr>
            <w:tcW w:w="1728" w:type="dxa"/>
            <w:vAlign w:val="bottom"/>
          </w:tcPr>
          <w:p w14:paraId="4E69175C" w14:textId="77777777" w:rsidR="001906E2" w:rsidRDefault="001906E2" w:rsidP="00A61F15">
            <w:pPr>
              <w:pStyle w:val="TableText"/>
              <w:ind w:right="288"/>
            </w:pPr>
            <w:r>
              <w:t>−0.4619</w:t>
            </w:r>
          </w:p>
        </w:tc>
        <w:tc>
          <w:tcPr>
            <w:tcW w:w="2160" w:type="dxa"/>
            <w:vAlign w:val="bottom"/>
          </w:tcPr>
          <w:p w14:paraId="30B1F977" w14:textId="77777777" w:rsidR="001906E2" w:rsidRDefault="001906E2" w:rsidP="00A61F15">
            <w:pPr>
              <w:pStyle w:val="TableText"/>
              <w:ind w:right="576"/>
            </w:pPr>
            <w:r>
              <w:t>0.0291</w:t>
            </w:r>
          </w:p>
        </w:tc>
        <w:tc>
          <w:tcPr>
            <w:tcW w:w="2159" w:type="dxa"/>
            <w:vAlign w:val="bottom"/>
          </w:tcPr>
          <w:p w14:paraId="36BC2A4A" w14:textId="77777777" w:rsidR="001906E2" w:rsidRDefault="001906E2" w:rsidP="00A61F15">
            <w:pPr>
              <w:pStyle w:val="TableText"/>
            </w:pPr>
            <w:r>
              <w:t>N/A</w:t>
            </w:r>
          </w:p>
        </w:tc>
        <w:tc>
          <w:tcPr>
            <w:tcW w:w="2160" w:type="dxa"/>
            <w:vAlign w:val="bottom"/>
          </w:tcPr>
          <w:p w14:paraId="6BAF2D79" w14:textId="77777777" w:rsidR="001906E2" w:rsidRDefault="001906E2" w:rsidP="00A61F15">
            <w:pPr>
              <w:pStyle w:val="TableText"/>
            </w:pPr>
            <w:r>
              <w:t>N/A</w:t>
            </w:r>
          </w:p>
        </w:tc>
      </w:tr>
      <w:tr w:rsidR="001906E2" w:rsidRPr="00B664C1" w14:paraId="372D24F7" w14:textId="77777777" w:rsidTr="00A61F15">
        <w:tc>
          <w:tcPr>
            <w:tcW w:w="1440" w:type="dxa"/>
          </w:tcPr>
          <w:p w14:paraId="089C00C9" w14:textId="77777777" w:rsidR="001906E2" w:rsidRDefault="001906E2" w:rsidP="00A61F15">
            <w:pPr>
              <w:pStyle w:val="TableText"/>
            </w:pPr>
            <w:r>
              <w:t>3</w:t>
            </w:r>
          </w:p>
        </w:tc>
        <w:tc>
          <w:tcPr>
            <w:tcW w:w="1728" w:type="dxa"/>
            <w:vAlign w:val="bottom"/>
          </w:tcPr>
          <w:p w14:paraId="63D6D305" w14:textId="77777777" w:rsidR="001906E2" w:rsidRDefault="001906E2" w:rsidP="00A61F15">
            <w:pPr>
              <w:pStyle w:val="TableText"/>
              <w:ind w:right="288"/>
            </w:pPr>
            <w:r>
              <w:t>−0.2036</w:t>
            </w:r>
          </w:p>
        </w:tc>
        <w:tc>
          <w:tcPr>
            <w:tcW w:w="2160" w:type="dxa"/>
            <w:vAlign w:val="bottom"/>
          </w:tcPr>
          <w:p w14:paraId="436A42E7" w14:textId="77777777" w:rsidR="001906E2" w:rsidRDefault="001906E2" w:rsidP="00A61F15">
            <w:pPr>
              <w:pStyle w:val="TableText"/>
              <w:ind w:right="576"/>
            </w:pPr>
            <w:r>
              <w:t>0.0232</w:t>
            </w:r>
          </w:p>
        </w:tc>
        <w:tc>
          <w:tcPr>
            <w:tcW w:w="2159" w:type="dxa"/>
            <w:vAlign w:val="bottom"/>
          </w:tcPr>
          <w:p w14:paraId="5E957AD2" w14:textId="77777777" w:rsidR="001906E2" w:rsidRDefault="001906E2" w:rsidP="00A61F15">
            <w:pPr>
              <w:pStyle w:val="TableText"/>
            </w:pPr>
            <w:r>
              <w:t>0.9132; −0.9132</w:t>
            </w:r>
          </w:p>
        </w:tc>
        <w:tc>
          <w:tcPr>
            <w:tcW w:w="2160" w:type="dxa"/>
            <w:vAlign w:val="bottom"/>
          </w:tcPr>
          <w:p w14:paraId="2795C180" w14:textId="77777777" w:rsidR="001906E2" w:rsidRDefault="001906E2" w:rsidP="00A61F15">
            <w:pPr>
              <w:pStyle w:val="TableText"/>
            </w:pPr>
            <w:r>
              <w:t>0.0256; 0.0256</w:t>
            </w:r>
          </w:p>
        </w:tc>
      </w:tr>
      <w:tr w:rsidR="001906E2" w:rsidRPr="00B664C1" w14:paraId="10635CB7" w14:textId="77777777" w:rsidTr="00A61F15">
        <w:tc>
          <w:tcPr>
            <w:tcW w:w="1440" w:type="dxa"/>
          </w:tcPr>
          <w:p w14:paraId="59EFECEC" w14:textId="77777777" w:rsidR="001906E2" w:rsidRDefault="001906E2" w:rsidP="00A61F15">
            <w:pPr>
              <w:pStyle w:val="TableText"/>
            </w:pPr>
            <w:r>
              <w:t>4</w:t>
            </w:r>
          </w:p>
        </w:tc>
        <w:tc>
          <w:tcPr>
            <w:tcW w:w="1728" w:type="dxa"/>
            <w:vAlign w:val="bottom"/>
          </w:tcPr>
          <w:p w14:paraId="646107BA" w14:textId="77777777" w:rsidR="001906E2" w:rsidRDefault="001906E2" w:rsidP="00A61F15">
            <w:pPr>
              <w:pStyle w:val="TableText"/>
              <w:ind w:right="288"/>
            </w:pPr>
            <w:r>
              <w:t>0.8818</w:t>
            </w:r>
          </w:p>
        </w:tc>
        <w:tc>
          <w:tcPr>
            <w:tcW w:w="2160" w:type="dxa"/>
            <w:vAlign w:val="bottom"/>
          </w:tcPr>
          <w:p w14:paraId="79725D48" w14:textId="77777777" w:rsidR="001906E2" w:rsidRDefault="001906E2" w:rsidP="00A61F15">
            <w:pPr>
              <w:pStyle w:val="TableText"/>
              <w:ind w:right="576"/>
            </w:pPr>
            <w:r>
              <w:t>0.0314</w:t>
            </w:r>
          </w:p>
        </w:tc>
        <w:tc>
          <w:tcPr>
            <w:tcW w:w="2159" w:type="dxa"/>
            <w:vAlign w:val="bottom"/>
          </w:tcPr>
          <w:p w14:paraId="337196E2" w14:textId="77777777" w:rsidR="001906E2" w:rsidRDefault="001906E2" w:rsidP="00A61F15">
            <w:pPr>
              <w:pStyle w:val="TableText"/>
            </w:pPr>
            <w:r>
              <w:t>N/A</w:t>
            </w:r>
          </w:p>
        </w:tc>
        <w:tc>
          <w:tcPr>
            <w:tcW w:w="2160" w:type="dxa"/>
            <w:vAlign w:val="bottom"/>
          </w:tcPr>
          <w:p w14:paraId="27B61C2B" w14:textId="77777777" w:rsidR="001906E2" w:rsidRDefault="001906E2" w:rsidP="00A61F15">
            <w:pPr>
              <w:pStyle w:val="TableText"/>
            </w:pPr>
            <w:r>
              <w:t>N/A</w:t>
            </w:r>
          </w:p>
        </w:tc>
      </w:tr>
      <w:tr w:rsidR="001906E2" w:rsidRPr="00B664C1" w14:paraId="0AF79BA2" w14:textId="77777777" w:rsidTr="00A61F15">
        <w:tc>
          <w:tcPr>
            <w:tcW w:w="1440" w:type="dxa"/>
          </w:tcPr>
          <w:p w14:paraId="4EE889B5" w14:textId="77777777" w:rsidR="001906E2" w:rsidRDefault="001906E2" w:rsidP="00A61F15">
            <w:pPr>
              <w:pStyle w:val="TableText"/>
            </w:pPr>
            <w:r>
              <w:t>5</w:t>
            </w:r>
          </w:p>
        </w:tc>
        <w:tc>
          <w:tcPr>
            <w:tcW w:w="1728" w:type="dxa"/>
            <w:vAlign w:val="bottom"/>
          </w:tcPr>
          <w:p w14:paraId="49F7CB8E" w14:textId="77777777" w:rsidR="001906E2" w:rsidRDefault="001906E2" w:rsidP="00A61F15">
            <w:pPr>
              <w:pStyle w:val="TableText"/>
              <w:ind w:right="288"/>
            </w:pPr>
            <w:r>
              <w:t>−0.3792</w:t>
            </w:r>
          </w:p>
        </w:tc>
        <w:tc>
          <w:tcPr>
            <w:tcW w:w="2160" w:type="dxa"/>
            <w:vAlign w:val="bottom"/>
          </w:tcPr>
          <w:p w14:paraId="4248E884" w14:textId="77777777" w:rsidR="001906E2" w:rsidRDefault="001906E2" w:rsidP="00A61F15">
            <w:pPr>
              <w:pStyle w:val="TableText"/>
              <w:ind w:right="576"/>
            </w:pPr>
            <w:r>
              <w:t>0.0292</w:t>
            </w:r>
          </w:p>
        </w:tc>
        <w:tc>
          <w:tcPr>
            <w:tcW w:w="2159" w:type="dxa"/>
            <w:vAlign w:val="bottom"/>
          </w:tcPr>
          <w:p w14:paraId="020CF94E" w14:textId="77777777" w:rsidR="001906E2" w:rsidRDefault="001906E2" w:rsidP="00A61F15">
            <w:pPr>
              <w:pStyle w:val="TableText"/>
            </w:pPr>
            <w:r>
              <w:t>N/A</w:t>
            </w:r>
          </w:p>
        </w:tc>
        <w:tc>
          <w:tcPr>
            <w:tcW w:w="2160" w:type="dxa"/>
            <w:vAlign w:val="bottom"/>
          </w:tcPr>
          <w:p w14:paraId="46C4E7A6" w14:textId="77777777" w:rsidR="001906E2" w:rsidRDefault="001906E2" w:rsidP="00A61F15">
            <w:pPr>
              <w:pStyle w:val="TableText"/>
            </w:pPr>
            <w:r>
              <w:t>N/A</w:t>
            </w:r>
          </w:p>
        </w:tc>
      </w:tr>
      <w:tr w:rsidR="001906E2" w:rsidRPr="00B664C1" w14:paraId="7FC30163" w14:textId="77777777" w:rsidTr="00A61F15">
        <w:tc>
          <w:tcPr>
            <w:tcW w:w="1440" w:type="dxa"/>
          </w:tcPr>
          <w:p w14:paraId="581A558A" w14:textId="77777777" w:rsidR="001906E2" w:rsidRDefault="001906E2" w:rsidP="00A61F15">
            <w:pPr>
              <w:pStyle w:val="TableText"/>
            </w:pPr>
            <w:r>
              <w:t>6</w:t>
            </w:r>
          </w:p>
        </w:tc>
        <w:tc>
          <w:tcPr>
            <w:tcW w:w="1728" w:type="dxa"/>
            <w:vAlign w:val="bottom"/>
          </w:tcPr>
          <w:p w14:paraId="0550781C" w14:textId="77777777" w:rsidR="001906E2" w:rsidRDefault="001906E2" w:rsidP="00A61F15">
            <w:pPr>
              <w:pStyle w:val="TableText"/>
              <w:ind w:right="288"/>
            </w:pPr>
            <w:r>
              <w:t>0.3697</w:t>
            </w:r>
          </w:p>
        </w:tc>
        <w:tc>
          <w:tcPr>
            <w:tcW w:w="2160" w:type="dxa"/>
            <w:vAlign w:val="bottom"/>
          </w:tcPr>
          <w:p w14:paraId="7B1C9000" w14:textId="77777777" w:rsidR="001906E2" w:rsidRDefault="001906E2" w:rsidP="00A61F15">
            <w:pPr>
              <w:pStyle w:val="TableText"/>
              <w:ind w:right="576"/>
            </w:pPr>
            <w:r>
              <w:t>0.0294</w:t>
            </w:r>
          </w:p>
        </w:tc>
        <w:tc>
          <w:tcPr>
            <w:tcW w:w="2159" w:type="dxa"/>
            <w:vAlign w:val="bottom"/>
          </w:tcPr>
          <w:p w14:paraId="11CD5B4B" w14:textId="77777777" w:rsidR="001906E2" w:rsidRDefault="001906E2" w:rsidP="00A61F15">
            <w:pPr>
              <w:pStyle w:val="TableText"/>
            </w:pPr>
            <w:r>
              <w:t>N/A</w:t>
            </w:r>
          </w:p>
        </w:tc>
        <w:tc>
          <w:tcPr>
            <w:tcW w:w="2160" w:type="dxa"/>
            <w:vAlign w:val="bottom"/>
          </w:tcPr>
          <w:p w14:paraId="0E341980" w14:textId="77777777" w:rsidR="001906E2" w:rsidRDefault="001906E2" w:rsidP="00A61F15">
            <w:pPr>
              <w:pStyle w:val="TableText"/>
            </w:pPr>
            <w:r>
              <w:t>N/A</w:t>
            </w:r>
          </w:p>
        </w:tc>
      </w:tr>
      <w:tr w:rsidR="001906E2" w:rsidRPr="00B664C1" w14:paraId="749BC3B3" w14:textId="77777777" w:rsidTr="00A61F15">
        <w:tc>
          <w:tcPr>
            <w:tcW w:w="1440" w:type="dxa"/>
          </w:tcPr>
          <w:p w14:paraId="77193483" w14:textId="77777777" w:rsidR="001906E2" w:rsidRDefault="001906E2" w:rsidP="00A61F15">
            <w:pPr>
              <w:pStyle w:val="TableText"/>
            </w:pPr>
            <w:r>
              <w:t>7</w:t>
            </w:r>
          </w:p>
        </w:tc>
        <w:tc>
          <w:tcPr>
            <w:tcW w:w="1728" w:type="dxa"/>
            <w:vAlign w:val="bottom"/>
          </w:tcPr>
          <w:p w14:paraId="1D00880B" w14:textId="77777777" w:rsidR="001906E2" w:rsidRDefault="001906E2" w:rsidP="00A61F15">
            <w:pPr>
              <w:pStyle w:val="TableText"/>
              <w:ind w:right="288"/>
            </w:pPr>
            <w:r>
              <w:t>−0.7730</w:t>
            </w:r>
          </w:p>
        </w:tc>
        <w:tc>
          <w:tcPr>
            <w:tcW w:w="2160" w:type="dxa"/>
            <w:vAlign w:val="bottom"/>
          </w:tcPr>
          <w:p w14:paraId="386FCA9D" w14:textId="77777777" w:rsidR="001906E2" w:rsidRDefault="001906E2" w:rsidP="00A61F15">
            <w:pPr>
              <w:pStyle w:val="TableText"/>
              <w:ind w:right="576"/>
            </w:pPr>
            <w:r>
              <w:t>0.0299</w:t>
            </w:r>
          </w:p>
        </w:tc>
        <w:tc>
          <w:tcPr>
            <w:tcW w:w="2159" w:type="dxa"/>
            <w:vAlign w:val="bottom"/>
          </w:tcPr>
          <w:p w14:paraId="33BCC0DA" w14:textId="77777777" w:rsidR="001906E2" w:rsidRDefault="001906E2" w:rsidP="00A61F15">
            <w:pPr>
              <w:pStyle w:val="TableText"/>
            </w:pPr>
            <w:r>
              <w:t>N/A</w:t>
            </w:r>
          </w:p>
        </w:tc>
        <w:tc>
          <w:tcPr>
            <w:tcW w:w="2160" w:type="dxa"/>
            <w:vAlign w:val="bottom"/>
          </w:tcPr>
          <w:p w14:paraId="6B3F4089" w14:textId="77777777" w:rsidR="001906E2" w:rsidRDefault="001906E2" w:rsidP="00A61F15">
            <w:pPr>
              <w:pStyle w:val="TableText"/>
            </w:pPr>
            <w:r>
              <w:t>N/A</w:t>
            </w:r>
          </w:p>
        </w:tc>
      </w:tr>
      <w:tr w:rsidR="001906E2" w:rsidRPr="00B664C1" w14:paraId="21B253D0" w14:textId="77777777" w:rsidTr="00A61F15">
        <w:tc>
          <w:tcPr>
            <w:tcW w:w="1440" w:type="dxa"/>
          </w:tcPr>
          <w:p w14:paraId="16AF94A7" w14:textId="77777777" w:rsidR="001906E2" w:rsidRDefault="001906E2" w:rsidP="00A61F15">
            <w:pPr>
              <w:pStyle w:val="TableText"/>
            </w:pPr>
            <w:r>
              <w:t>8</w:t>
            </w:r>
          </w:p>
        </w:tc>
        <w:tc>
          <w:tcPr>
            <w:tcW w:w="1728" w:type="dxa"/>
            <w:vAlign w:val="bottom"/>
          </w:tcPr>
          <w:p w14:paraId="68E6906D" w14:textId="77777777" w:rsidR="001906E2" w:rsidRDefault="001906E2" w:rsidP="00A61F15">
            <w:pPr>
              <w:pStyle w:val="TableText"/>
              <w:ind w:right="288"/>
            </w:pPr>
            <w:r>
              <w:t>−1.3798</w:t>
            </w:r>
          </w:p>
        </w:tc>
        <w:tc>
          <w:tcPr>
            <w:tcW w:w="2160" w:type="dxa"/>
            <w:vAlign w:val="bottom"/>
          </w:tcPr>
          <w:p w14:paraId="703F838E" w14:textId="77777777" w:rsidR="001906E2" w:rsidRDefault="001906E2" w:rsidP="00A61F15">
            <w:pPr>
              <w:pStyle w:val="TableText"/>
              <w:ind w:right="576"/>
            </w:pPr>
            <w:r>
              <w:t>0.0331</w:t>
            </w:r>
          </w:p>
        </w:tc>
        <w:tc>
          <w:tcPr>
            <w:tcW w:w="2159" w:type="dxa"/>
            <w:vAlign w:val="bottom"/>
          </w:tcPr>
          <w:p w14:paraId="4FA6D63F" w14:textId="77777777" w:rsidR="001906E2" w:rsidRDefault="001906E2" w:rsidP="00A61F15">
            <w:pPr>
              <w:pStyle w:val="TableText"/>
            </w:pPr>
            <w:r>
              <w:t>1.5011; −1.5011</w:t>
            </w:r>
          </w:p>
        </w:tc>
        <w:tc>
          <w:tcPr>
            <w:tcW w:w="2160" w:type="dxa"/>
            <w:vAlign w:val="bottom"/>
          </w:tcPr>
          <w:p w14:paraId="4E760BDF" w14:textId="77777777" w:rsidR="001906E2" w:rsidRDefault="001906E2" w:rsidP="00A61F15">
            <w:pPr>
              <w:pStyle w:val="TableText"/>
            </w:pPr>
            <w:r>
              <w:t>0.0344; 0.0344</w:t>
            </w:r>
          </w:p>
        </w:tc>
      </w:tr>
      <w:tr w:rsidR="001906E2" w:rsidRPr="00B664C1" w14:paraId="2DE2A96F" w14:textId="77777777" w:rsidTr="00A61F15">
        <w:tc>
          <w:tcPr>
            <w:tcW w:w="1440" w:type="dxa"/>
          </w:tcPr>
          <w:p w14:paraId="51461852" w14:textId="77777777" w:rsidR="001906E2" w:rsidRDefault="001906E2" w:rsidP="00A61F15">
            <w:pPr>
              <w:pStyle w:val="TableText"/>
            </w:pPr>
            <w:r>
              <w:t>9</w:t>
            </w:r>
          </w:p>
        </w:tc>
        <w:tc>
          <w:tcPr>
            <w:tcW w:w="1728" w:type="dxa"/>
            <w:vAlign w:val="bottom"/>
          </w:tcPr>
          <w:p w14:paraId="091FDFC1" w14:textId="77777777" w:rsidR="001906E2" w:rsidRDefault="001906E2" w:rsidP="00A61F15">
            <w:pPr>
              <w:pStyle w:val="TableText"/>
              <w:ind w:right="288"/>
            </w:pPr>
            <w:r>
              <w:t>−0.4138</w:t>
            </w:r>
          </w:p>
        </w:tc>
        <w:tc>
          <w:tcPr>
            <w:tcW w:w="2160" w:type="dxa"/>
            <w:vAlign w:val="bottom"/>
          </w:tcPr>
          <w:p w14:paraId="26D79A0D" w14:textId="77777777" w:rsidR="001906E2" w:rsidRDefault="001906E2" w:rsidP="00A61F15">
            <w:pPr>
              <w:pStyle w:val="TableText"/>
              <w:ind w:right="576"/>
            </w:pPr>
            <w:r>
              <w:t>0.0288</w:t>
            </w:r>
          </w:p>
        </w:tc>
        <w:tc>
          <w:tcPr>
            <w:tcW w:w="2159" w:type="dxa"/>
            <w:vAlign w:val="bottom"/>
          </w:tcPr>
          <w:p w14:paraId="383D9B45" w14:textId="77777777" w:rsidR="001906E2" w:rsidRDefault="001906E2" w:rsidP="00A61F15">
            <w:pPr>
              <w:pStyle w:val="TableText"/>
            </w:pPr>
            <w:r>
              <w:t>N/A</w:t>
            </w:r>
          </w:p>
        </w:tc>
        <w:tc>
          <w:tcPr>
            <w:tcW w:w="2160" w:type="dxa"/>
            <w:vAlign w:val="bottom"/>
          </w:tcPr>
          <w:p w14:paraId="2E7A88E6" w14:textId="77777777" w:rsidR="001906E2" w:rsidRDefault="001906E2" w:rsidP="00A61F15">
            <w:pPr>
              <w:pStyle w:val="TableText"/>
            </w:pPr>
            <w:r>
              <w:t>N/A</w:t>
            </w:r>
          </w:p>
        </w:tc>
      </w:tr>
      <w:tr w:rsidR="001906E2" w:rsidRPr="00B664C1" w14:paraId="42CE5236" w14:textId="77777777" w:rsidTr="00A61F15">
        <w:tc>
          <w:tcPr>
            <w:tcW w:w="1440" w:type="dxa"/>
          </w:tcPr>
          <w:p w14:paraId="6B8AE4E8" w14:textId="77777777" w:rsidR="001906E2" w:rsidRDefault="001906E2" w:rsidP="00A61F15">
            <w:pPr>
              <w:pStyle w:val="TableText"/>
            </w:pPr>
            <w:r>
              <w:t>10</w:t>
            </w:r>
          </w:p>
        </w:tc>
        <w:tc>
          <w:tcPr>
            <w:tcW w:w="1728" w:type="dxa"/>
            <w:vAlign w:val="bottom"/>
          </w:tcPr>
          <w:p w14:paraId="4A7C9377" w14:textId="77777777" w:rsidR="001906E2" w:rsidRDefault="001906E2" w:rsidP="00A61F15">
            <w:pPr>
              <w:pStyle w:val="TableText"/>
              <w:ind w:right="288"/>
            </w:pPr>
            <w:r>
              <w:t>1.3761</w:t>
            </w:r>
          </w:p>
        </w:tc>
        <w:tc>
          <w:tcPr>
            <w:tcW w:w="2160" w:type="dxa"/>
            <w:vAlign w:val="bottom"/>
          </w:tcPr>
          <w:p w14:paraId="28320763" w14:textId="77777777" w:rsidR="001906E2" w:rsidRDefault="001906E2" w:rsidP="00A61F15">
            <w:pPr>
              <w:pStyle w:val="TableText"/>
              <w:ind w:right="576"/>
            </w:pPr>
            <w:r>
              <w:t>0.0338</w:t>
            </w:r>
          </w:p>
        </w:tc>
        <w:tc>
          <w:tcPr>
            <w:tcW w:w="2159" w:type="dxa"/>
            <w:vAlign w:val="bottom"/>
          </w:tcPr>
          <w:p w14:paraId="22521B90" w14:textId="77777777" w:rsidR="001906E2" w:rsidRDefault="001906E2" w:rsidP="00A61F15">
            <w:pPr>
              <w:pStyle w:val="TableText"/>
            </w:pPr>
            <w:r>
              <w:t>N/A</w:t>
            </w:r>
          </w:p>
        </w:tc>
        <w:tc>
          <w:tcPr>
            <w:tcW w:w="2160" w:type="dxa"/>
            <w:vAlign w:val="bottom"/>
          </w:tcPr>
          <w:p w14:paraId="42F81870" w14:textId="77777777" w:rsidR="001906E2" w:rsidRDefault="001906E2" w:rsidP="00A61F15">
            <w:pPr>
              <w:pStyle w:val="TableText"/>
            </w:pPr>
            <w:r>
              <w:t>N/A</w:t>
            </w:r>
          </w:p>
        </w:tc>
      </w:tr>
      <w:tr w:rsidR="001906E2" w:rsidRPr="00B664C1" w14:paraId="3CC1132F" w14:textId="77777777" w:rsidTr="00A61F15">
        <w:tc>
          <w:tcPr>
            <w:tcW w:w="1440" w:type="dxa"/>
          </w:tcPr>
          <w:p w14:paraId="0034AD13" w14:textId="77777777" w:rsidR="001906E2" w:rsidRDefault="001906E2" w:rsidP="00A61F15">
            <w:pPr>
              <w:pStyle w:val="TableText"/>
            </w:pPr>
            <w:r>
              <w:t>11</w:t>
            </w:r>
          </w:p>
        </w:tc>
        <w:tc>
          <w:tcPr>
            <w:tcW w:w="1728" w:type="dxa"/>
            <w:vAlign w:val="bottom"/>
          </w:tcPr>
          <w:p w14:paraId="7FE06201" w14:textId="77777777" w:rsidR="001906E2" w:rsidRDefault="001906E2" w:rsidP="00A61F15">
            <w:pPr>
              <w:pStyle w:val="TableText"/>
              <w:ind w:right="288"/>
            </w:pPr>
            <w:r>
              <w:t>0.3004</w:t>
            </w:r>
          </w:p>
        </w:tc>
        <w:tc>
          <w:tcPr>
            <w:tcW w:w="2160" w:type="dxa"/>
            <w:vAlign w:val="bottom"/>
          </w:tcPr>
          <w:p w14:paraId="5E1CB1BB" w14:textId="77777777" w:rsidR="001906E2" w:rsidRDefault="001906E2" w:rsidP="00A61F15">
            <w:pPr>
              <w:pStyle w:val="TableText"/>
              <w:ind w:right="576"/>
            </w:pPr>
            <w:r>
              <w:t>0.0229</w:t>
            </w:r>
          </w:p>
        </w:tc>
        <w:tc>
          <w:tcPr>
            <w:tcW w:w="2159" w:type="dxa"/>
            <w:vAlign w:val="bottom"/>
          </w:tcPr>
          <w:p w14:paraId="0DDB346B" w14:textId="77777777" w:rsidR="001906E2" w:rsidRDefault="001906E2" w:rsidP="00A61F15">
            <w:pPr>
              <w:pStyle w:val="TableText"/>
            </w:pPr>
            <w:r>
              <w:t>0.7338; −0.7338</w:t>
            </w:r>
          </w:p>
        </w:tc>
        <w:tc>
          <w:tcPr>
            <w:tcW w:w="2160" w:type="dxa"/>
            <w:vAlign w:val="bottom"/>
          </w:tcPr>
          <w:p w14:paraId="2D76AC69" w14:textId="77777777" w:rsidR="001906E2" w:rsidRDefault="001906E2" w:rsidP="00A61F15">
            <w:pPr>
              <w:pStyle w:val="TableText"/>
            </w:pPr>
            <w:r>
              <w:t>0.0253; 0.0253</w:t>
            </w:r>
          </w:p>
        </w:tc>
      </w:tr>
      <w:tr w:rsidR="001906E2" w:rsidRPr="00B664C1" w14:paraId="52828C53" w14:textId="77777777" w:rsidTr="00A61F15">
        <w:tc>
          <w:tcPr>
            <w:tcW w:w="1440" w:type="dxa"/>
          </w:tcPr>
          <w:p w14:paraId="5609C026" w14:textId="77777777" w:rsidR="001906E2" w:rsidRDefault="001906E2" w:rsidP="00A61F15">
            <w:pPr>
              <w:pStyle w:val="TableText"/>
            </w:pPr>
            <w:r>
              <w:t>12</w:t>
            </w:r>
          </w:p>
        </w:tc>
        <w:tc>
          <w:tcPr>
            <w:tcW w:w="1728" w:type="dxa"/>
            <w:vAlign w:val="bottom"/>
          </w:tcPr>
          <w:p w14:paraId="4F1D55FC" w14:textId="77777777" w:rsidR="001906E2" w:rsidRDefault="001906E2" w:rsidP="00A61F15">
            <w:pPr>
              <w:pStyle w:val="TableText"/>
              <w:ind w:right="288"/>
            </w:pPr>
            <w:r>
              <w:t>−0.0119</w:t>
            </w:r>
          </w:p>
        </w:tc>
        <w:tc>
          <w:tcPr>
            <w:tcW w:w="2160" w:type="dxa"/>
            <w:vAlign w:val="bottom"/>
          </w:tcPr>
          <w:p w14:paraId="337878C4" w14:textId="77777777" w:rsidR="001906E2" w:rsidRDefault="001906E2" w:rsidP="00A61F15">
            <w:pPr>
              <w:pStyle w:val="TableText"/>
              <w:ind w:right="576"/>
            </w:pPr>
            <w:r>
              <w:t>0.0288</w:t>
            </w:r>
          </w:p>
        </w:tc>
        <w:tc>
          <w:tcPr>
            <w:tcW w:w="2159" w:type="dxa"/>
            <w:vAlign w:val="bottom"/>
          </w:tcPr>
          <w:p w14:paraId="2FBDD756" w14:textId="77777777" w:rsidR="001906E2" w:rsidRDefault="001906E2" w:rsidP="00A61F15">
            <w:pPr>
              <w:pStyle w:val="TableText"/>
            </w:pPr>
            <w:r>
              <w:t>N/A</w:t>
            </w:r>
          </w:p>
        </w:tc>
        <w:tc>
          <w:tcPr>
            <w:tcW w:w="2160" w:type="dxa"/>
            <w:vAlign w:val="bottom"/>
          </w:tcPr>
          <w:p w14:paraId="20FAD9CF" w14:textId="77777777" w:rsidR="001906E2" w:rsidRDefault="001906E2" w:rsidP="00A61F15">
            <w:pPr>
              <w:pStyle w:val="TableText"/>
            </w:pPr>
            <w:r>
              <w:t>N/A</w:t>
            </w:r>
          </w:p>
        </w:tc>
      </w:tr>
      <w:tr w:rsidR="001906E2" w:rsidRPr="00B664C1" w14:paraId="20673B91" w14:textId="77777777" w:rsidTr="00A61F15">
        <w:tc>
          <w:tcPr>
            <w:tcW w:w="1440" w:type="dxa"/>
          </w:tcPr>
          <w:p w14:paraId="754E39D8" w14:textId="77777777" w:rsidR="001906E2" w:rsidRDefault="001906E2" w:rsidP="00A61F15">
            <w:pPr>
              <w:pStyle w:val="TableText"/>
            </w:pPr>
            <w:r>
              <w:t>13</w:t>
            </w:r>
          </w:p>
        </w:tc>
        <w:tc>
          <w:tcPr>
            <w:tcW w:w="1728" w:type="dxa"/>
            <w:vAlign w:val="bottom"/>
          </w:tcPr>
          <w:p w14:paraId="550E10AC" w14:textId="77777777" w:rsidR="001906E2" w:rsidRDefault="001906E2" w:rsidP="00A61F15">
            <w:pPr>
              <w:pStyle w:val="TableText"/>
              <w:ind w:right="288"/>
            </w:pPr>
            <w:r>
              <w:t>−1.1227</w:t>
            </w:r>
          </w:p>
        </w:tc>
        <w:tc>
          <w:tcPr>
            <w:tcW w:w="2160" w:type="dxa"/>
            <w:vAlign w:val="bottom"/>
          </w:tcPr>
          <w:p w14:paraId="17A28468" w14:textId="77777777" w:rsidR="001906E2" w:rsidRDefault="001906E2" w:rsidP="00A61F15">
            <w:pPr>
              <w:pStyle w:val="TableText"/>
              <w:ind w:right="576"/>
            </w:pPr>
            <w:r>
              <w:t>0.0280</w:t>
            </w:r>
          </w:p>
        </w:tc>
        <w:tc>
          <w:tcPr>
            <w:tcW w:w="2159" w:type="dxa"/>
            <w:vAlign w:val="bottom"/>
          </w:tcPr>
          <w:p w14:paraId="50BE4F2A" w14:textId="77777777" w:rsidR="001906E2" w:rsidRDefault="001906E2" w:rsidP="00A61F15">
            <w:pPr>
              <w:pStyle w:val="TableText"/>
            </w:pPr>
            <w:r>
              <w:t>1.2179; −1.2179</w:t>
            </w:r>
          </w:p>
        </w:tc>
        <w:tc>
          <w:tcPr>
            <w:tcW w:w="2160" w:type="dxa"/>
            <w:vAlign w:val="bottom"/>
          </w:tcPr>
          <w:p w14:paraId="2FEFDFBE" w14:textId="77777777" w:rsidR="001906E2" w:rsidRDefault="001906E2" w:rsidP="00A61F15">
            <w:pPr>
              <w:pStyle w:val="TableText"/>
            </w:pPr>
            <w:r>
              <w:t>0.0300; 0.0300</w:t>
            </w:r>
          </w:p>
        </w:tc>
      </w:tr>
      <w:tr w:rsidR="001906E2" w:rsidRPr="00B664C1" w14:paraId="420B84B0" w14:textId="77777777" w:rsidTr="00A61F15">
        <w:tc>
          <w:tcPr>
            <w:tcW w:w="1440" w:type="dxa"/>
          </w:tcPr>
          <w:p w14:paraId="3364DE5A" w14:textId="77777777" w:rsidR="001906E2" w:rsidRDefault="001906E2" w:rsidP="00A61F15">
            <w:pPr>
              <w:pStyle w:val="TableText"/>
            </w:pPr>
            <w:r>
              <w:t>14</w:t>
            </w:r>
          </w:p>
        </w:tc>
        <w:tc>
          <w:tcPr>
            <w:tcW w:w="1728" w:type="dxa"/>
            <w:vAlign w:val="bottom"/>
          </w:tcPr>
          <w:p w14:paraId="3FB2F0C5" w14:textId="77777777" w:rsidR="001906E2" w:rsidRDefault="001906E2" w:rsidP="00A61F15">
            <w:pPr>
              <w:pStyle w:val="TableText"/>
              <w:ind w:right="288"/>
            </w:pPr>
            <w:r>
              <w:t>−1.1164</w:t>
            </w:r>
          </w:p>
        </w:tc>
        <w:tc>
          <w:tcPr>
            <w:tcW w:w="2160" w:type="dxa"/>
            <w:vAlign w:val="bottom"/>
          </w:tcPr>
          <w:p w14:paraId="4ECB99BF" w14:textId="77777777" w:rsidR="001906E2" w:rsidRDefault="001906E2" w:rsidP="00A61F15">
            <w:pPr>
              <w:pStyle w:val="TableText"/>
              <w:ind w:right="576"/>
            </w:pPr>
            <w:r>
              <w:t>0.0307</w:t>
            </w:r>
          </w:p>
        </w:tc>
        <w:tc>
          <w:tcPr>
            <w:tcW w:w="2159" w:type="dxa"/>
            <w:vAlign w:val="bottom"/>
          </w:tcPr>
          <w:p w14:paraId="73D6089A" w14:textId="77777777" w:rsidR="001906E2" w:rsidRDefault="001906E2" w:rsidP="00A61F15">
            <w:pPr>
              <w:pStyle w:val="TableText"/>
            </w:pPr>
            <w:r>
              <w:t>N/A</w:t>
            </w:r>
          </w:p>
        </w:tc>
        <w:tc>
          <w:tcPr>
            <w:tcW w:w="2160" w:type="dxa"/>
            <w:vAlign w:val="bottom"/>
          </w:tcPr>
          <w:p w14:paraId="75150270" w14:textId="77777777" w:rsidR="001906E2" w:rsidRDefault="001906E2" w:rsidP="00A61F15">
            <w:pPr>
              <w:pStyle w:val="TableText"/>
            </w:pPr>
            <w:r>
              <w:t>N/A</w:t>
            </w:r>
          </w:p>
        </w:tc>
      </w:tr>
      <w:tr w:rsidR="001906E2" w:rsidRPr="00B664C1" w14:paraId="7C185732" w14:textId="77777777" w:rsidTr="00A61F15">
        <w:tc>
          <w:tcPr>
            <w:tcW w:w="1440" w:type="dxa"/>
          </w:tcPr>
          <w:p w14:paraId="4EEE3378" w14:textId="77777777" w:rsidR="001906E2" w:rsidRDefault="001906E2" w:rsidP="00A61F15">
            <w:pPr>
              <w:pStyle w:val="TableText"/>
            </w:pPr>
            <w:r>
              <w:t>15</w:t>
            </w:r>
          </w:p>
        </w:tc>
        <w:tc>
          <w:tcPr>
            <w:tcW w:w="1728" w:type="dxa"/>
            <w:vAlign w:val="bottom"/>
          </w:tcPr>
          <w:p w14:paraId="23397323" w14:textId="77777777" w:rsidR="001906E2" w:rsidRDefault="001906E2" w:rsidP="00A61F15">
            <w:pPr>
              <w:pStyle w:val="TableText"/>
              <w:ind w:right="288"/>
            </w:pPr>
            <w:r>
              <w:t>−0.1429</w:t>
            </w:r>
          </w:p>
        </w:tc>
        <w:tc>
          <w:tcPr>
            <w:tcW w:w="2160" w:type="dxa"/>
            <w:vAlign w:val="bottom"/>
          </w:tcPr>
          <w:p w14:paraId="6E02D8CF" w14:textId="77777777" w:rsidR="001906E2" w:rsidRDefault="001906E2" w:rsidP="00A61F15">
            <w:pPr>
              <w:pStyle w:val="TableText"/>
              <w:ind w:right="576"/>
            </w:pPr>
            <w:r>
              <w:t>0.0288</w:t>
            </w:r>
          </w:p>
        </w:tc>
        <w:tc>
          <w:tcPr>
            <w:tcW w:w="2159" w:type="dxa"/>
            <w:vAlign w:val="bottom"/>
          </w:tcPr>
          <w:p w14:paraId="7E4467E5" w14:textId="77777777" w:rsidR="001906E2" w:rsidRDefault="001906E2" w:rsidP="00A61F15">
            <w:pPr>
              <w:pStyle w:val="TableText"/>
            </w:pPr>
            <w:r>
              <w:t>N/A</w:t>
            </w:r>
          </w:p>
        </w:tc>
        <w:tc>
          <w:tcPr>
            <w:tcW w:w="2160" w:type="dxa"/>
            <w:vAlign w:val="bottom"/>
          </w:tcPr>
          <w:p w14:paraId="2152AF35" w14:textId="77777777" w:rsidR="001906E2" w:rsidRDefault="001906E2" w:rsidP="00A61F15">
            <w:pPr>
              <w:pStyle w:val="TableText"/>
            </w:pPr>
            <w:r>
              <w:t>N/A</w:t>
            </w:r>
          </w:p>
        </w:tc>
      </w:tr>
      <w:tr w:rsidR="001906E2" w:rsidRPr="00B664C1" w14:paraId="6AEC591D" w14:textId="77777777" w:rsidTr="00A61F15">
        <w:tc>
          <w:tcPr>
            <w:tcW w:w="1440" w:type="dxa"/>
          </w:tcPr>
          <w:p w14:paraId="4CD61C4A" w14:textId="77777777" w:rsidR="001906E2" w:rsidRDefault="001906E2" w:rsidP="00A61F15">
            <w:pPr>
              <w:pStyle w:val="TableText"/>
            </w:pPr>
            <w:r>
              <w:t>16</w:t>
            </w:r>
          </w:p>
        </w:tc>
        <w:tc>
          <w:tcPr>
            <w:tcW w:w="1728" w:type="dxa"/>
            <w:vAlign w:val="bottom"/>
          </w:tcPr>
          <w:p w14:paraId="4D0817ED" w14:textId="77777777" w:rsidR="001906E2" w:rsidRDefault="001906E2" w:rsidP="00A61F15">
            <w:pPr>
              <w:pStyle w:val="TableText"/>
              <w:ind w:right="288"/>
            </w:pPr>
            <w:r>
              <w:t>−1.4126</w:t>
            </w:r>
          </w:p>
        </w:tc>
        <w:tc>
          <w:tcPr>
            <w:tcW w:w="2160" w:type="dxa"/>
            <w:vAlign w:val="bottom"/>
          </w:tcPr>
          <w:p w14:paraId="4A8ABF28" w14:textId="77777777" w:rsidR="001906E2" w:rsidRDefault="001906E2" w:rsidP="00A61F15">
            <w:pPr>
              <w:pStyle w:val="TableText"/>
              <w:ind w:right="576"/>
            </w:pPr>
            <w:r>
              <w:t>0.0273</w:t>
            </w:r>
          </w:p>
        </w:tc>
        <w:tc>
          <w:tcPr>
            <w:tcW w:w="2159" w:type="dxa"/>
            <w:vAlign w:val="bottom"/>
          </w:tcPr>
          <w:p w14:paraId="47D43620" w14:textId="77777777" w:rsidR="001906E2" w:rsidRDefault="001906E2" w:rsidP="00A61F15">
            <w:pPr>
              <w:pStyle w:val="TableText"/>
            </w:pPr>
            <w:r>
              <w:t>0.3318; −0.3318</w:t>
            </w:r>
          </w:p>
        </w:tc>
        <w:tc>
          <w:tcPr>
            <w:tcW w:w="2160" w:type="dxa"/>
            <w:vAlign w:val="bottom"/>
          </w:tcPr>
          <w:p w14:paraId="332D463D" w14:textId="77777777" w:rsidR="001906E2" w:rsidRDefault="001906E2" w:rsidP="00A61F15">
            <w:pPr>
              <w:pStyle w:val="TableText"/>
            </w:pPr>
            <w:r>
              <w:t>0.0332; 0.0332</w:t>
            </w:r>
          </w:p>
        </w:tc>
      </w:tr>
      <w:tr w:rsidR="001906E2" w:rsidRPr="00B664C1" w14:paraId="357E1C10" w14:textId="77777777" w:rsidTr="00A61F15">
        <w:tc>
          <w:tcPr>
            <w:tcW w:w="1440" w:type="dxa"/>
          </w:tcPr>
          <w:p w14:paraId="0823AE44" w14:textId="77777777" w:rsidR="001906E2" w:rsidRDefault="001906E2" w:rsidP="00A61F15">
            <w:pPr>
              <w:pStyle w:val="TableText"/>
            </w:pPr>
            <w:r>
              <w:t>17</w:t>
            </w:r>
          </w:p>
        </w:tc>
        <w:tc>
          <w:tcPr>
            <w:tcW w:w="1728" w:type="dxa"/>
            <w:vAlign w:val="bottom"/>
          </w:tcPr>
          <w:p w14:paraId="5BE11C93" w14:textId="77777777" w:rsidR="001906E2" w:rsidRDefault="001906E2" w:rsidP="00A61F15">
            <w:pPr>
              <w:pStyle w:val="TableText"/>
              <w:ind w:right="288"/>
            </w:pPr>
            <w:r>
              <w:t>0.5914</w:t>
            </w:r>
          </w:p>
        </w:tc>
        <w:tc>
          <w:tcPr>
            <w:tcW w:w="2160" w:type="dxa"/>
            <w:vAlign w:val="bottom"/>
          </w:tcPr>
          <w:p w14:paraId="6612243E" w14:textId="77777777" w:rsidR="001906E2" w:rsidRDefault="001906E2" w:rsidP="00A61F15">
            <w:pPr>
              <w:pStyle w:val="TableText"/>
              <w:ind w:right="576"/>
            </w:pPr>
            <w:r>
              <w:t>0.0305</w:t>
            </w:r>
          </w:p>
        </w:tc>
        <w:tc>
          <w:tcPr>
            <w:tcW w:w="2159" w:type="dxa"/>
            <w:vAlign w:val="bottom"/>
          </w:tcPr>
          <w:p w14:paraId="61054D7E" w14:textId="77777777" w:rsidR="001906E2" w:rsidRDefault="001906E2" w:rsidP="00A61F15">
            <w:pPr>
              <w:pStyle w:val="TableText"/>
            </w:pPr>
            <w:r>
              <w:t>N/A</w:t>
            </w:r>
          </w:p>
        </w:tc>
        <w:tc>
          <w:tcPr>
            <w:tcW w:w="2160" w:type="dxa"/>
            <w:vAlign w:val="bottom"/>
          </w:tcPr>
          <w:p w14:paraId="237AB4FD" w14:textId="77777777" w:rsidR="001906E2" w:rsidRDefault="001906E2" w:rsidP="00A61F15">
            <w:pPr>
              <w:pStyle w:val="TableText"/>
            </w:pPr>
            <w:r>
              <w:t>N/A</w:t>
            </w:r>
          </w:p>
        </w:tc>
      </w:tr>
      <w:tr w:rsidR="001906E2" w:rsidRPr="00B664C1" w14:paraId="0B8BD1E7" w14:textId="77777777" w:rsidTr="00A61F15">
        <w:tc>
          <w:tcPr>
            <w:tcW w:w="1440" w:type="dxa"/>
          </w:tcPr>
          <w:p w14:paraId="42075699" w14:textId="77777777" w:rsidR="001906E2" w:rsidRDefault="001906E2" w:rsidP="00A61F15">
            <w:pPr>
              <w:pStyle w:val="TableText"/>
            </w:pPr>
            <w:r>
              <w:t>18</w:t>
            </w:r>
          </w:p>
        </w:tc>
        <w:tc>
          <w:tcPr>
            <w:tcW w:w="1728" w:type="dxa"/>
            <w:vAlign w:val="bottom"/>
          </w:tcPr>
          <w:p w14:paraId="2E91FBAF" w14:textId="77777777" w:rsidR="001906E2" w:rsidRDefault="001906E2" w:rsidP="00A61F15">
            <w:pPr>
              <w:pStyle w:val="TableText"/>
              <w:ind w:right="288"/>
            </w:pPr>
            <w:r>
              <w:t>0.6226</w:t>
            </w:r>
          </w:p>
        </w:tc>
        <w:tc>
          <w:tcPr>
            <w:tcW w:w="2160" w:type="dxa"/>
            <w:vAlign w:val="bottom"/>
          </w:tcPr>
          <w:p w14:paraId="317122B8" w14:textId="77777777" w:rsidR="001906E2" w:rsidRDefault="001906E2" w:rsidP="00A61F15">
            <w:pPr>
              <w:pStyle w:val="TableText"/>
              <w:ind w:right="576"/>
            </w:pPr>
            <w:r>
              <w:t>0.0304</w:t>
            </w:r>
          </w:p>
        </w:tc>
        <w:tc>
          <w:tcPr>
            <w:tcW w:w="2159" w:type="dxa"/>
            <w:vAlign w:val="bottom"/>
          </w:tcPr>
          <w:p w14:paraId="5C4DC4E2" w14:textId="77777777" w:rsidR="001906E2" w:rsidRDefault="001906E2" w:rsidP="00A61F15">
            <w:pPr>
              <w:pStyle w:val="TableText"/>
            </w:pPr>
            <w:r>
              <w:t>N/A</w:t>
            </w:r>
          </w:p>
        </w:tc>
        <w:tc>
          <w:tcPr>
            <w:tcW w:w="2160" w:type="dxa"/>
            <w:vAlign w:val="bottom"/>
          </w:tcPr>
          <w:p w14:paraId="2E86FC5A" w14:textId="77777777" w:rsidR="001906E2" w:rsidRDefault="001906E2" w:rsidP="00A61F15">
            <w:pPr>
              <w:pStyle w:val="TableText"/>
            </w:pPr>
            <w:r>
              <w:t>N/A</w:t>
            </w:r>
          </w:p>
        </w:tc>
      </w:tr>
      <w:tr w:rsidR="001906E2" w:rsidRPr="00B664C1" w14:paraId="15B9D557" w14:textId="77777777" w:rsidTr="00A61F15">
        <w:tc>
          <w:tcPr>
            <w:tcW w:w="1440" w:type="dxa"/>
          </w:tcPr>
          <w:p w14:paraId="0E005028" w14:textId="77777777" w:rsidR="001906E2" w:rsidRDefault="001906E2" w:rsidP="00A61F15">
            <w:pPr>
              <w:pStyle w:val="TableText"/>
            </w:pPr>
            <w:r>
              <w:t>19</w:t>
            </w:r>
          </w:p>
        </w:tc>
        <w:tc>
          <w:tcPr>
            <w:tcW w:w="1728" w:type="dxa"/>
            <w:vAlign w:val="bottom"/>
          </w:tcPr>
          <w:p w14:paraId="3D0FBBB7" w14:textId="77777777" w:rsidR="001906E2" w:rsidRDefault="001906E2" w:rsidP="00A61F15">
            <w:pPr>
              <w:pStyle w:val="TableText"/>
              <w:ind w:right="288"/>
            </w:pPr>
            <w:r>
              <w:t>0.0912</w:t>
            </w:r>
          </w:p>
        </w:tc>
        <w:tc>
          <w:tcPr>
            <w:tcW w:w="2160" w:type="dxa"/>
            <w:vAlign w:val="bottom"/>
          </w:tcPr>
          <w:p w14:paraId="1FA12344" w14:textId="77777777" w:rsidR="001906E2" w:rsidRDefault="001906E2" w:rsidP="00A61F15">
            <w:pPr>
              <w:pStyle w:val="TableText"/>
              <w:ind w:right="576"/>
            </w:pPr>
            <w:r>
              <w:t>0.0294</w:t>
            </w:r>
          </w:p>
        </w:tc>
        <w:tc>
          <w:tcPr>
            <w:tcW w:w="2159" w:type="dxa"/>
            <w:vAlign w:val="bottom"/>
          </w:tcPr>
          <w:p w14:paraId="03D29BA2" w14:textId="77777777" w:rsidR="001906E2" w:rsidRDefault="001906E2" w:rsidP="00A61F15">
            <w:pPr>
              <w:pStyle w:val="TableText"/>
            </w:pPr>
            <w:r>
              <w:t>N/A</w:t>
            </w:r>
          </w:p>
        </w:tc>
        <w:tc>
          <w:tcPr>
            <w:tcW w:w="2160" w:type="dxa"/>
            <w:vAlign w:val="bottom"/>
          </w:tcPr>
          <w:p w14:paraId="41A9449B" w14:textId="77777777" w:rsidR="001906E2" w:rsidRDefault="001906E2" w:rsidP="00A61F15">
            <w:pPr>
              <w:pStyle w:val="TableText"/>
            </w:pPr>
            <w:r>
              <w:t>N/A</w:t>
            </w:r>
          </w:p>
        </w:tc>
      </w:tr>
      <w:tr w:rsidR="001906E2" w:rsidRPr="00B664C1" w14:paraId="1F9B6F04" w14:textId="77777777" w:rsidTr="00A61F15">
        <w:tc>
          <w:tcPr>
            <w:tcW w:w="1440" w:type="dxa"/>
          </w:tcPr>
          <w:p w14:paraId="153A14B8" w14:textId="77777777" w:rsidR="001906E2" w:rsidRDefault="001906E2" w:rsidP="00A61F15">
            <w:pPr>
              <w:pStyle w:val="TableText"/>
            </w:pPr>
            <w:r>
              <w:t>20</w:t>
            </w:r>
          </w:p>
        </w:tc>
        <w:tc>
          <w:tcPr>
            <w:tcW w:w="1728" w:type="dxa"/>
            <w:vAlign w:val="bottom"/>
          </w:tcPr>
          <w:p w14:paraId="70398D77" w14:textId="77777777" w:rsidR="001906E2" w:rsidRDefault="001906E2" w:rsidP="00A61F15">
            <w:pPr>
              <w:pStyle w:val="TableText"/>
              <w:ind w:right="288"/>
            </w:pPr>
            <w:r>
              <w:t>−1.0949</w:t>
            </w:r>
          </w:p>
        </w:tc>
        <w:tc>
          <w:tcPr>
            <w:tcW w:w="2160" w:type="dxa"/>
            <w:vAlign w:val="bottom"/>
          </w:tcPr>
          <w:p w14:paraId="6AF4F807" w14:textId="77777777" w:rsidR="001906E2" w:rsidRDefault="001906E2" w:rsidP="00A61F15">
            <w:pPr>
              <w:pStyle w:val="TableText"/>
              <w:ind w:right="576"/>
            </w:pPr>
            <w:r>
              <w:t>0.0248</w:t>
            </w:r>
          </w:p>
        </w:tc>
        <w:tc>
          <w:tcPr>
            <w:tcW w:w="2159" w:type="dxa"/>
            <w:vAlign w:val="bottom"/>
          </w:tcPr>
          <w:p w14:paraId="52DC10AA" w14:textId="77777777" w:rsidR="001906E2" w:rsidRDefault="001906E2" w:rsidP="00A61F15">
            <w:pPr>
              <w:pStyle w:val="TableText"/>
            </w:pPr>
            <w:r>
              <w:t>0.5180; −0.5180</w:t>
            </w:r>
          </w:p>
        </w:tc>
        <w:tc>
          <w:tcPr>
            <w:tcW w:w="2160" w:type="dxa"/>
            <w:vAlign w:val="bottom"/>
          </w:tcPr>
          <w:p w14:paraId="5F7827CB" w14:textId="77777777" w:rsidR="001906E2" w:rsidRDefault="001906E2" w:rsidP="00A61F15">
            <w:pPr>
              <w:pStyle w:val="TableText"/>
            </w:pPr>
            <w:r>
              <w:t>0.0290; 0.0290</w:t>
            </w:r>
          </w:p>
        </w:tc>
      </w:tr>
      <w:tr w:rsidR="001906E2" w:rsidRPr="00B664C1" w14:paraId="7ABAE363" w14:textId="77777777" w:rsidTr="00A61F15">
        <w:tc>
          <w:tcPr>
            <w:tcW w:w="1440" w:type="dxa"/>
          </w:tcPr>
          <w:p w14:paraId="28FE9EE2" w14:textId="77777777" w:rsidR="001906E2" w:rsidRDefault="001906E2" w:rsidP="00A61F15">
            <w:pPr>
              <w:pStyle w:val="TableText"/>
            </w:pPr>
            <w:r>
              <w:t>21</w:t>
            </w:r>
          </w:p>
        </w:tc>
        <w:tc>
          <w:tcPr>
            <w:tcW w:w="1728" w:type="dxa"/>
            <w:vAlign w:val="bottom"/>
          </w:tcPr>
          <w:p w14:paraId="4B2200F1" w14:textId="77777777" w:rsidR="001906E2" w:rsidRDefault="001906E2" w:rsidP="00A61F15">
            <w:pPr>
              <w:pStyle w:val="TableText"/>
              <w:ind w:right="288"/>
            </w:pPr>
            <w:r>
              <w:t>0.0844</w:t>
            </w:r>
          </w:p>
        </w:tc>
        <w:tc>
          <w:tcPr>
            <w:tcW w:w="2160" w:type="dxa"/>
            <w:vAlign w:val="bottom"/>
          </w:tcPr>
          <w:p w14:paraId="728B0A45" w14:textId="77777777" w:rsidR="001906E2" w:rsidRDefault="001906E2" w:rsidP="00A61F15">
            <w:pPr>
              <w:pStyle w:val="TableText"/>
              <w:ind w:right="576"/>
            </w:pPr>
            <w:r>
              <w:t>0.0291</w:t>
            </w:r>
          </w:p>
        </w:tc>
        <w:tc>
          <w:tcPr>
            <w:tcW w:w="2159" w:type="dxa"/>
            <w:vAlign w:val="bottom"/>
          </w:tcPr>
          <w:p w14:paraId="5B15E869" w14:textId="77777777" w:rsidR="001906E2" w:rsidRDefault="001906E2" w:rsidP="00A61F15">
            <w:pPr>
              <w:pStyle w:val="TableText"/>
            </w:pPr>
            <w:r>
              <w:t>N/A</w:t>
            </w:r>
          </w:p>
        </w:tc>
        <w:tc>
          <w:tcPr>
            <w:tcW w:w="2160" w:type="dxa"/>
            <w:vAlign w:val="bottom"/>
          </w:tcPr>
          <w:p w14:paraId="7281DAFC" w14:textId="77777777" w:rsidR="001906E2" w:rsidRDefault="001906E2" w:rsidP="00A61F15">
            <w:pPr>
              <w:pStyle w:val="TableText"/>
            </w:pPr>
            <w:r>
              <w:t>N/A</w:t>
            </w:r>
          </w:p>
        </w:tc>
      </w:tr>
      <w:tr w:rsidR="001906E2" w:rsidRPr="00B664C1" w14:paraId="0C5ECF8B" w14:textId="77777777" w:rsidTr="00A61F15">
        <w:tc>
          <w:tcPr>
            <w:tcW w:w="1440" w:type="dxa"/>
          </w:tcPr>
          <w:p w14:paraId="6EB25841" w14:textId="77777777" w:rsidR="001906E2" w:rsidRDefault="001906E2" w:rsidP="00A61F15">
            <w:pPr>
              <w:pStyle w:val="TableText"/>
            </w:pPr>
            <w:r>
              <w:t>22</w:t>
            </w:r>
          </w:p>
        </w:tc>
        <w:tc>
          <w:tcPr>
            <w:tcW w:w="1728" w:type="dxa"/>
            <w:vAlign w:val="bottom"/>
          </w:tcPr>
          <w:p w14:paraId="4AF0A93A" w14:textId="77777777" w:rsidR="001906E2" w:rsidRDefault="001906E2" w:rsidP="00A61F15">
            <w:pPr>
              <w:pStyle w:val="TableText"/>
              <w:ind w:right="288"/>
            </w:pPr>
            <w:r>
              <w:t>0.2099</w:t>
            </w:r>
          </w:p>
        </w:tc>
        <w:tc>
          <w:tcPr>
            <w:tcW w:w="2160" w:type="dxa"/>
            <w:vAlign w:val="bottom"/>
          </w:tcPr>
          <w:p w14:paraId="0D98FA67" w14:textId="77777777" w:rsidR="001906E2" w:rsidRDefault="001906E2" w:rsidP="00A61F15">
            <w:pPr>
              <w:pStyle w:val="TableText"/>
              <w:ind w:right="576"/>
            </w:pPr>
            <w:r>
              <w:t>0.0293</w:t>
            </w:r>
          </w:p>
        </w:tc>
        <w:tc>
          <w:tcPr>
            <w:tcW w:w="2159" w:type="dxa"/>
            <w:vAlign w:val="bottom"/>
          </w:tcPr>
          <w:p w14:paraId="40CAFD36" w14:textId="77777777" w:rsidR="001906E2" w:rsidRDefault="001906E2" w:rsidP="00A61F15">
            <w:pPr>
              <w:pStyle w:val="TableText"/>
            </w:pPr>
            <w:r>
              <w:t>N/A</w:t>
            </w:r>
          </w:p>
        </w:tc>
        <w:tc>
          <w:tcPr>
            <w:tcW w:w="2160" w:type="dxa"/>
            <w:vAlign w:val="bottom"/>
          </w:tcPr>
          <w:p w14:paraId="4660D882" w14:textId="77777777" w:rsidR="001906E2" w:rsidRDefault="001906E2" w:rsidP="00A61F15">
            <w:pPr>
              <w:pStyle w:val="TableText"/>
            </w:pPr>
            <w:r>
              <w:t>N/A</w:t>
            </w:r>
          </w:p>
        </w:tc>
      </w:tr>
      <w:tr w:rsidR="001906E2" w:rsidRPr="00B664C1" w14:paraId="5B34A414" w14:textId="77777777" w:rsidTr="00A61F15">
        <w:tc>
          <w:tcPr>
            <w:tcW w:w="1440" w:type="dxa"/>
          </w:tcPr>
          <w:p w14:paraId="2C4CB295" w14:textId="77777777" w:rsidR="001906E2" w:rsidRDefault="001906E2" w:rsidP="00A61F15">
            <w:pPr>
              <w:pStyle w:val="TableText"/>
            </w:pPr>
            <w:r>
              <w:t>23</w:t>
            </w:r>
          </w:p>
        </w:tc>
        <w:tc>
          <w:tcPr>
            <w:tcW w:w="1728" w:type="dxa"/>
            <w:vAlign w:val="bottom"/>
          </w:tcPr>
          <w:p w14:paraId="156BC29E" w14:textId="77777777" w:rsidR="001906E2" w:rsidRDefault="001906E2" w:rsidP="00A61F15">
            <w:pPr>
              <w:pStyle w:val="TableText"/>
              <w:ind w:right="288"/>
            </w:pPr>
            <w:r>
              <w:t>0.1350</w:t>
            </w:r>
          </w:p>
        </w:tc>
        <w:tc>
          <w:tcPr>
            <w:tcW w:w="2160" w:type="dxa"/>
            <w:vAlign w:val="bottom"/>
          </w:tcPr>
          <w:p w14:paraId="6215DB9F" w14:textId="77777777" w:rsidR="001906E2" w:rsidRDefault="001906E2" w:rsidP="00A61F15">
            <w:pPr>
              <w:pStyle w:val="TableText"/>
              <w:ind w:right="576"/>
            </w:pPr>
            <w:r>
              <w:t>0.0291</w:t>
            </w:r>
          </w:p>
        </w:tc>
        <w:tc>
          <w:tcPr>
            <w:tcW w:w="2159" w:type="dxa"/>
            <w:vAlign w:val="bottom"/>
          </w:tcPr>
          <w:p w14:paraId="7B9753C0" w14:textId="77777777" w:rsidR="001906E2" w:rsidRDefault="001906E2" w:rsidP="00A61F15">
            <w:pPr>
              <w:pStyle w:val="TableText"/>
            </w:pPr>
            <w:r>
              <w:t>N/A</w:t>
            </w:r>
          </w:p>
        </w:tc>
        <w:tc>
          <w:tcPr>
            <w:tcW w:w="2160" w:type="dxa"/>
            <w:vAlign w:val="bottom"/>
          </w:tcPr>
          <w:p w14:paraId="7774E9A7" w14:textId="77777777" w:rsidR="001906E2" w:rsidRDefault="001906E2" w:rsidP="00A61F15">
            <w:pPr>
              <w:pStyle w:val="TableText"/>
            </w:pPr>
            <w:r>
              <w:t>N/A</w:t>
            </w:r>
          </w:p>
        </w:tc>
      </w:tr>
      <w:tr w:rsidR="001906E2" w:rsidRPr="00B664C1" w14:paraId="267033F1" w14:textId="77777777" w:rsidTr="00A61F15">
        <w:tc>
          <w:tcPr>
            <w:tcW w:w="1440" w:type="dxa"/>
          </w:tcPr>
          <w:p w14:paraId="0D876936" w14:textId="77777777" w:rsidR="001906E2" w:rsidRDefault="001906E2" w:rsidP="00A61F15">
            <w:pPr>
              <w:pStyle w:val="TableText"/>
            </w:pPr>
            <w:r>
              <w:t>24</w:t>
            </w:r>
          </w:p>
        </w:tc>
        <w:tc>
          <w:tcPr>
            <w:tcW w:w="1728" w:type="dxa"/>
            <w:vAlign w:val="bottom"/>
          </w:tcPr>
          <w:p w14:paraId="1EDBFD35" w14:textId="77777777" w:rsidR="001906E2" w:rsidRDefault="001906E2" w:rsidP="00A61F15">
            <w:pPr>
              <w:pStyle w:val="TableText"/>
              <w:ind w:right="288"/>
            </w:pPr>
            <w:r>
              <w:t>0.9666</w:t>
            </w:r>
          </w:p>
        </w:tc>
        <w:tc>
          <w:tcPr>
            <w:tcW w:w="2160" w:type="dxa"/>
            <w:vAlign w:val="bottom"/>
          </w:tcPr>
          <w:p w14:paraId="788DA3C1" w14:textId="77777777" w:rsidR="001906E2" w:rsidRDefault="001906E2" w:rsidP="00A61F15">
            <w:pPr>
              <w:pStyle w:val="TableText"/>
              <w:ind w:right="576"/>
            </w:pPr>
            <w:r>
              <w:t>0.0311</w:t>
            </w:r>
          </w:p>
        </w:tc>
        <w:tc>
          <w:tcPr>
            <w:tcW w:w="2159" w:type="dxa"/>
            <w:vAlign w:val="bottom"/>
          </w:tcPr>
          <w:p w14:paraId="6CD02A95" w14:textId="77777777" w:rsidR="001906E2" w:rsidRDefault="001906E2" w:rsidP="00A61F15">
            <w:pPr>
              <w:pStyle w:val="TableText"/>
            </w:pPr>
            <w:r>
              <w:t>N/A</w:t>
            </w:r>
          </w:p>
        </w:tc>
        <w:tc>
          <w:tcPr>
            <w:tcW w:w="2160" w:type="dxa"/>
            <w:vAlign w:val="bottom"/>
          </w:tcPr>
          <w:p w14:paraId="08FE7F8F" w14:textId="77777777" w:rsidR="001906E2" w:rsidRDefault="001906E2" w:rsidP="00A61F15">
            <w:pPr>
              <w:pStyle w:val="TableText"/>
            </w:pPr>
            <w:r>
              <w:t>N/A</w:t>
            </w:r>
          </w:p>
        </w:tc>
      </w:tr>
      <w:tr w:rsidR="001906E2" w:rsidRPr="00B664C1" w14:paraId="473104DB" w14:textId="77777777" w:rsidTr="00A61F15">
        <w:tc>
          <w:tcPr>
            <w:tcW w:w="1440" w:type="dxa"/>
          </w:tcPr>
          <w:p w14:paraId="398577B9" w14:textId="77777777" w:rsidR="001906E2" w:rsidRDefault="001906E2" w:rsidP="00A61F15">
            <w:pPr>
              <w:pStyle w:val="TableText"/>
            </w:pPr>
            <w:r>
              <w:t>25</w:t>
            </w:r>
          </w:p>
        </w:tc>
        <w:tc>
          <w:tcPr>
            <w:tcW w:w="1728" w:type="dxa"/>
            <w:vAlign w:val="bottom"/>
          </w:tcPr>
          <w:p w14:paraId="504EBF82" w14:textId="77777777" w:rsidR="001906E2" w:rsidRDefault="001906E2" w:rsidP="00A61F15">
            <w:pPr>
              <w:pStyle w:val="TableText"/>
              <w:ind w:right="288"/>
            </w:pPr>
            <w:r>
              <w:t>−1.4820</w:t>
            </w:r>
          </w:p>
        </w:tc>
        <w:tc>
          <w:tcPr>
            <w:tcW w:w="2160" w:type="dxa"/>
            <w:vAlign w:val="bottom"/>
          </w:tcPr>
          <w:p w14:paraId="7815CD1E" w14:textId="77777777" w:rsidR="001906E2" w:rsidRDefault="001906E2" w:rsidP="00A61F15">
            <w:pPr>
              <w:pStyle w:val="TableText"/>
              <w:ind w:right="576"/>
            </w:pPr>
            <w:r>
              <w:t>0.0331</w:t>
            </w:r>
          </w:p>
        </w:tc>
        <w:tc>
          <w:tcPr>
            <w:tcW w:w="2159" w:type="dxa"/>
            <w:vAlign w:val="bottom"/>
          </w:tcPr>
          <w:p w14:paraId="776AF181" w14:textId="77777777" w:rsidR="001906E2" w:rsidRDefault="001906E2" w:rsidP="00A61F15">
            <w:pPr>
              <w:pStyle w:val="TableText"/>
            </w:pPr>
            <w:r>
              <w:t>N/A</w:t>
            </w:r>
          </w:p>
        </w:tc>
        <w:tc>
          <w:tcPr>
            <w:tcW w:w="2160" w:type="dxa"/>
            <w:vAlign w:val="bottom"/>
          </w:tcPr>
          <w:p w14:paraId="5CBFDA92" w14:textId="77777777" w:rsidR="001906E2" w:rsidRDefault="001906E2" w:rsidP="00A61F15">
            <w:pPr>
              <w:pStyle w:val="TableText"/>
            </w:pPr>
            <w:r>
              <w:t>N/A</w:t>
            </w:r>
          </w:p>
        </w:tc>
      </w:tr>
      <w:tr w:rsidR="001906E2" w:rsidRPr="00B664C1" w14:paraId="16E62BA6" w14:textId="77777777" w:rsidTr="00A61F15">
        <w:tc>
          <w:tcPr>
            <w:tcW w:w="1440" w:type="dxa"/>
          </w:tcPr>
          <w:p w14:paraId="3E941C07" w14:textId="77777777" w:rsidR="001906E2" w:rsidRDefault="001906E2" w:rsidP="00A61F15">
            <w:pPr>
              <w:pStyle w:val="TableText"/>
            </w:pPr>
            <w:r>
              <w:t>26</w:t>
            </w:r>
          </w:p>
        </w:tc>
        <w:tc>
          <w:tcPr>
            <w:tcW w:w="1728" w:type="dxa"/>
            <w:vAlign w:val="bottom"/>
          </w:tcPr>
          <w:p w14:paraId="5304038C" w14:textId="77777777" w:rsidR="001906E2" w:rsidRDefault="001906E2" w:rsidP="00A61F15">
            <w:pPr>
              <w:pStyle w:val="TableText"/>
              <w:ind w:right="288"/>
            </w:pPr>
            <w:r>
              <w:t>0.2293</w:t>
            </w:r>
          </w:p>
        </w:tc>
        <w:tc>
          <w:tcPr>
            <w:tcW w:w="2160" w:type="dxa"/>
            <w:vAlign w:val="bottom"/>
          </w:tcPr>
          <w:p w14:paraId="5C08E4E1" w14:textId="77777777" w:rsidR="001906E2" w:rsidRDefault="001906E2" w:rsidP="00A61F15">
            <w:pPr>
              <w:pStyle w:val="TableText"/>
              <w:ind w:right="576"/>
            </w:pPr>
            <w:r>
              <w:t>0.0291</w:t>
            </w:r>
          </w:p>
        </w:tc>
        <w:tc>
          <w:tcPr>
            <w:tcW w:w="2159" w:type="dxa"/>
            <w:vAlign w:val="bottom"/>
          </w:tcPr>
          <w:p w14:paraId="5C416F77" w14:textId="77777777" w:rsidR="001906E2" w:rsidRDefault="001906E2" w:rsidP="00A61F15">
            <w:pPr>
              <w:pStyle w:val="TableText"/>
            </w:pPr>
            <w:r>
              <w:t>N/A</w:t>
            </w:r>
          </w:p>
        </w:tc>
        <w:tc>
          <w:tcPr>
            <w:tcW w:w="2160" w:type="dxa"/>
            <w:vAlign w:val="bottom"/>
          </w:tcPr>
          <w:p w14:paraId="555E1F5E" w14:textId="77777777" w:rsidR="001906E2" w:rsidRDefault="001906E2" w:rsidP="00A61F15">
            <w:pPr>
              <w:pStyle w:val="TableText"/>
            </w:pPr>
            <w:r>
              <w:t>N/A</w:t>
            </w:r>
          </w:p>
        </w:tc>
      </w:tr>
      <w:tr w:rsidR="001906E2" w:rsidRPr="00B664C1" w14:paraId="6D3B03D0" w14:textId="77777777" w:rsidTr="00A61F15">
        <w:tc>
          <w:tcPr>
            <w:tcW w:w="1440" w:type="dxa"/>
          </w:tcPr>
          <w:p w14:paraId="17253242" w14:textId="77777777" w:rsidR="001906E2" w:rsidRDefault="001906E2" w:rsidP="00A61F15">
            <w:pPr>
              <w:pStyle w:val="TableText"/>
            </w:pPr>
            <w:r>
              <w:t>27</w:t>
            </w:r>
          </w:p>
        </w:tc>
        <w:tc>
          <w:tcPr>
            <w:tcW w:w="1728" w:type="dxa"/>
            <w:vAlign w:val="bottom"/>
          </w:tcPr>
          <w:p w14:paraId="0905D53D" w14:textId="77777777" w:rsidR="001906E2" w:rsidRDefault="001906E2" w:rsidP="00A61F15">
            <w:pPr>
              <w:pStyle w:val="TableText"/>
              <w:ind w:right="288"/>
            </w:pPr>
            <w:r>
              <w:t>0.5710</w:t>
            </w:r>
          </w:p>
        </w:tc>
        <w:tc>
          <w:tcPr>
            <w:tcW w:w="2160" w:type="dxa"/>
            <w:vAlign w:val="bottom"/>
          </w:tcPr>
          <w:p w14:paraId="3FD22EAC" w14:textId="77777777" w:rsidR="001906E2" w:rsidRDefault="001906E2" w:rsidP="00A61F15">
            <w:pPr>
              <w:pStyle w:val="TableText"/>
              <w:ind w:right="576"/>
            </w:pPr>
            <w:r>
              <w:t>0.0302</w:t>
            </w:r>
          </w:p>
        </w:tc>
        <w:tc>
          <w:tcPr>
            <w:tcW w:w="2159" w:type="dxa"/>
            <w:vAlign w:val="bottom"/>
          </w:tcPr>
          <w:p w14:paraId="7D554815" w14:textId="77777777" w:rsidR="001906E2" w:rsidRDefault="001906E2" w:rsidP="00A61F15">
            <w:pPr>
              <w:pStyle w:val="TableText"/>
            </w:pPr>
            <w:r>
              <w:t>N/A</w:t>
            </w:r>
          </w:p>
        </w:tc>
        <w:tc>
          <w:tcPr>
            <w:tcW w:w="2160" w:type="dxa"/>
            <w:vAlign w:val="bottom"/>
          </w:tcPr>
          <w:p w14:paraId="4BBB5865" w14:textId="77777777" w:rsidR="001906E2" w:rsidRDefault="001906E2" w:rsidP="00A61F15">
            <w:pPr>
              <w:pStyle w:val="TableText"/>
            </w:pPr>
            <w:r>
              <w:t>N/A</w:t>
            </w:r>
          </w:p>
        </w:tc>
      </w:tr>
      <w:tr w:rsidR="001906E2" w:rsidRPr="00B664C1" w14:paraId="49B637C6" w14:textId="77777777" w:rsidTr="00A61F15">
        <w:tc>
          <w:tcPr>
            <w:tcW w:w="1440" w:type="dxa"/>
          </w:tcPr>
          <w:p w14:paraId="0C0E3CB3" w14:textId="77777777" w:rsidR="001906E2" w:rsidRDefault="001906E2" w:rsidP="00A61F15">
            <w:pPr>
              <w:pStyle w:val="TableText"/>
            </w:pPr>
            <w:r>
              <w:t>28</w:t>
            </w:r>
          </w:p>
        </w:tc>
        <w:tc>
          <w:tcPr>
            <w:tcW w:w="1728" w:type="dxa"/>
            <w:vAlign w:val="bottom"/>
          </w:tcPr>
          <w:p w14:paraId="193B5581" w14:textId="77777777" w:rsidR="001906E2" w:rsidRDefault="001906E2" w:rsidP="00A61F15">
            <w:pPr>
              <w:pStyle w:val="TableText"/>
              <w:ind w:right="288"/>
            </w:pPr>
            <w:r>
              <w:t>−0.8502</w:t>
            </w:r>
          </w:p>
        </w:tc>
        <w:tc>
          <w:tcPr>
            <w:tcW w:w="2160" w:type="dxa"/>
            <w:vAlign w:val="bottom"/>
          </w:tcPr>
          <w:p w14:paraId="144BEB5D" w14:textId="77777777" w:rsidR="001906E2" w:rsidRDefault="001906E2" w:rsidP="00A61F15">
            <w:pPr>
              <w:pStyle w:val="TableText"/>
              <w:ind w:right="576"/>
            </w:pPr>
            <w:r>
              <w:t>0.0301</w:t>
            </w:r>
          </w:p>
        </w:tc>
        <w:tc>
          <w:tcPr>
            <w:tcW w:w="2159" w:type="dxa"/>
            <w:vAlign w:val="bottom"/>
          </w:tcPr>
          <w:p w14:paraId="3F911CC9" w14:textId="77777777" w:rsidR="001906E2" w:rsidRDefault="001906E2" w:rsidP="00A61F15">
            <w:pPr>
              <w:pStyle w:val="TableText"/>
            </w:pPr>
            <w:r>
              <w:t>N/A</w:t>
            </w:r>
          </w:p>
        </w:tc>
        <w:tc>
          <w:tcPr>
            <w:tcW w:w="2160" w:type="dxa"/>
            <w:vAlign w:val="bottom"/>
          </w:tcPr>
          <w:p w14:paraId="3D0A283B" w14:textId="77777777" w:rsidR="001906E2" w:rsidRDefault="001906E2" w:rsidP="00A61F15">
            <w:pPr>
              <w:pStyle w:val="TableText"/>
            </w:pPr>
            <w:r>
              <w:t>N/A</w:t>
            </w:r>
          </w:p>
        </w:tc>
      </w:tr>
      <w:tr w:rsidR="001906E2" w:rsidRPr="00B664C1" w14:paraId="5C32CD45" w14:textId="77777777" w:rsidTr="00A61F15">
        <w:tc>
          <w:tcPr>
            <w:tcW w:w="1440" w:type="dxa"/>
          </w:tcPr>
          <w:p w14:paraId="6E8686AF" w14:textId="77777777" w:rsidR="001906E2" w:rsidRDefault="001906E2" w:rsidP="00A61F15">
            <w:pPr>
              <w:pStyle w:val="TableText"/>
            </w:pPr>
            <w:r>
              <w:t>29</w:t>
            </w:r>
          </w:p>
        </w:tc>
        <w:tc>
          <w:tcPr>
            <w:tcW w:w="1728" w:type="dxa"/>
            <w:vAlign w:val="bottom"/>
          </w:tcPr>
          <w:p w14:paraId="39E9ED06" w14:textId="77777777" w:rsidR="001906E2" w:rsidRDefault="001906E2" w:rsidP="00A61F15">
            <w:pPr>
              <w:pStyle w:val="TableText"/>
              <w:ind w:right="288"/>
            </w:pPr>
            <w:r>
              <w:t>−0.0551</w:t>
            </w:r>
          </w:p>
        </w:tc>
        <w:tc>
          <w:tcPr>
            <w:tcW w:w="2160" w:type="dxa"/>
            <w:vAlign w:val="bottom"/>
          </w:tcPr>
          <w:p w14:paraId="5E36C5FC" w14:textId="77777777" w:rsidR="001906E2" w:rsidRDefault="001906E2" w:rsidP="00A61F15">
            <w:pPr>
              <w:pStyle w:val="TableText"/>
              <w:ind w:right="576"/>
            </w:pPr>
            <w:r>
              <w:t>0.0289</w:t>
            </w:r>
          </w:p>
        </w:tc>
        <w:tc>
          <w:tcPr>
            <w:tcW w:w="2159" w:type="dxa"/>
            <w:vAlign w:val="bottom"/>
          </w:tcPr>
          <w:p w14:paraId="76564756" w14:textId="77777777" w:rsidR="001906E2" w:rsidRDefault="001906E2" w:rsidP="00A61F15">
            <w:pPr>
              <w:pStyle w:val="TableText"/>
            </w:pPr>
            <w:r>
              <w:t>N/A</w:t>
            </w:r>
          </w:p>
        </w:tc>
        <w:tc>
          <w:tcPr>
            <w:tcW w:w="2160" w:type="dxa"/>
            <w:vAlign w:val="bottom"/>
          </w:tcPr>
          <w:p w14:paraId="66FB9292" w14:textId="77777777" w:rsidR="001906E2" w:rsidRDefault="001906E2" w:rsidP="00A61F15">
            <w:pPr>
              <w:pStyle w:val="TableText"/>
            </w:pPr>
            <w:r>
              <w:t>N/A</w:t>
            </w:r>
          </w:p>
        </w:tc>
      </w:tr>
      <w:tr w:rsidR="001906E2" w:rsidRPr="00B664C1" w14:paraId="5AB82384" w14:textId="77777777" w:rsidTr="00A61F15">
        <w:tc>
          <w:tcPr>
            <w:tcW w:w="1440" w:type="dxa"/>
          </w:tcPr>
          <w:p w14:paraId="23F9AEED" w14:textId="77777777" w:rsidR="001906E2" w:rsidRDefault="001906E2" w:rsidP="00A61F15">
            <w:pPr>
              <w:pStyle w:val="TableText"/>
            </w:pPr>
            <w:r>
              <w:t>30</w:t>
            </w:r>
          </w:p>
        </w:tc>
        <w:tc>
          <w:tcPr>
            <w:tcW w:w="1728" w:type="dxa"/>
            <w:vAlign w:val="bottom"/>
          </w:tcPr>
          <w:p w14:paraId="3CB8924A" w14:textId="77777777" w:rsidR="001906E2" w:rsidRDefault="001906E2" w:rsidP="00A61F15">
            <w:pPr>
              <w:pStyle w:val="TableText"/>
              <w:ind w:right="288"/>
            </w:pPr>
            <w:r>
              <w:t>−0.7958</w:t>
            </w:r>
          </w:p>
        </w:tc>
        <w:tc>
          <w:tcPr>
            <w:tcW w:w="2160" w:type="dxa"/>
            <w:vAlign w:val="bottom"/>
          </w:tcPr>
          <w:p w14:paraId="0FD0F2B5" w14:textId="77777777" w:rsidR="001906E2" w:rsidRDefault="001906E2" w:rsidP="00A61F15">
            <w:pPr>
              <w:pStyle w:val="TableText"/>
              <w:ind w:right="576"/>
            </w:pPr>
            <w:r>
              <w:t>0.0251</w:t>
            </w:r>
          </w:p>
        </w:tc>
        <w:tc>
          <w:tcPr>
            <w:tcW w:w="2159" w:type="dxa"/>
            <w:vAlign w:val="bottom"/>
          </w:tcPr>
          <w:p w14:paraId="5DFBCAB7" w14:textId="77777777" w:rsidR="001906E2" w:rsidRDefault="001906E2" w:rsidP="00A61F15">
            <w:pPr>
              <w:pStyle w:val="TableText"/>
            </w:pPr>
            <w:r>
              <w:t>1.0863; −1.0863</w:t>
            </w:r>
          </w:p>
        </w:tc>
        <w:tc>
          <w:tcPr>
            <w:tcW w:w="2160" w:type="dxa"/>
            <w:vAlign w:val="bottom"/>
          </w:tcPr>
          <w:p w14:paraId="1F9CBAD4" w14:textId="77777777" w:rsidR="001906E2" w:rsidRDefault="001906E2" w:rsidP="00A61F15">
            <w:pPr>
              <w:pStyle w:val="TableText"/>
            </w:pPr>
            <w:r>
              <w:t>0.0269; 0.0269</w:t>
            </w:r>
          </w:p>
        </w:tc>
      </w:tr>
      <w:tr w:rsidR="001906E2" w:rsidRPr="00B664C1" w14:paraId="00DB2225" w14:textId="77777777" w:rsidTr="00A61F15">
        <w:tc>
          <w:tcPr>
            <w:tcW w:w="1440" w:type="dxa"/>
          </w:tcPr>
          <w:p w14:paraId="65376A40" w14:textId="77777777" w:rsidR="001906E2" w:rsidRDefault="001906E2" w:rsidP="00A61F15">
            <w:pPr>
              <w:pStyle w:val="TableText"/>
            </w:pPr>
            <w:r>
              <w:t>31</w:t>
            </w:r>
          </w:p>
        </w:tc>
        <w:tc>
          <w:tcPr>
            <w:tcW w:w="1728" w:type="dxa"/>
            <w:vAlign w:val="bottom"/>
          </w:tcPr>
          <w:p w14:paraId="19F3F74A" w14:textId="77777777" w:rsidR="001906E2" w:rsidRDefault="001906E2" w:rsidP="00A61F15">
            <w:pPr>
              <w:pStyle w:val="TableText"/>
              <w:ind w:right="288"/>
            </w:pPr>
            <w:r>
              <w:t>1.1023</w:t>
            </w:r>
          </w:p>
        </w:tc>
        <w:tc>
          <w:tcPr>
            <w:tcW w:w="2160" w:type="dxa"/>
            <w:vAlign w:val="bottom"/>
          </w:tcPr>
          <w:p w14:paraId="3F6283C9" w14:textId="77777777" w:rsidR="001906E2" w:rsidRDefault="001906E2" w:rsidP="00A61F15">
            <w:pPr>
              <w:pStyle w:val="TableText"/>
              <w:ind w:right="576"/>
            </w:pPr>
            <w:r>
              <w:t>0.0327</w:t>
            </w:r>
          </w:p>
        </w:tc>
        <w:tc>
          <w:tcPr>
            <w:tcW w:w="2159" w:type="dxa"/>
            <w:vAlign w:val="bottom"/>
          </w:tcPr>
          <w:p w14:paraId="41668ECF" w14:textId="77777777" w:rsidR="001906E2" w:rsidRDefault="001906E2" w:rsidP="00A61F15">
            <w:pPr>
              <w:pStyle w:val="TableText"/>
            </w:pPr>
            <w:r>
              <w:t>N/A</w:t>
            </w:r>
          </w:p>
        </w:tc>
        <w:tc>
          <w:tcPr>
            <w:tcW w:w="2160" w:type="dxa"/>
            <w:vAlign w:val="bottom"/>
          </w:tcPr>
          <w:p w14:paraId="16817E68" w14:textId="77777777" w:rsidR="001906E2" w:rsidRDefault="001906E2" w:rsidP="00A61F15">
            <w:pPr>
              <w:pStyle w:val="TableText"/>
            </w:pPr>
            <w:r>
              <w:t>N/A</w:t>
            </w:r>
          </w:p>
        </w:tc>
      </w:tr>
      <w:tr w:rsidR="001906E2" w:rsidRPr="00B664C1" w14:paraId="58CF45EF" w14:textId="77777777" w:rsidTr="00A61F15">
        <w:tc>
          <w:tcPr>
            <w:tcW w:w="1440" w:type="dxa"/>
          </w:tcPr>
          <w:p w14:paraId="71B9880E" w14:textId="77777777" w:rsidR="001906E2" w:rsidRDefault="001906E2" w:rsidP="00A61F15">
            <w:pPr>
              <w:pStyle w:val="TableText"/>
            </w:pPr>
            <w:r>
              <w:t>32</w:t>
            </w:r>
          </w:p>
        </w:tc>
        <w:tc>
          <w:tcPr>
            <w:tcW w:w="1728" w:type="dxa"/>
            <w:vAlign w:val="bottom"/>
          </w:tcPr>
          <w:p w14:paraId="75A57E24" w14:textId="77777777" w:rsidR="001906E2" w:rsidRDefault="001906E2" w:rsidP="00A61F15">
            <w:pPr>
              <w:pStyle w:val="TableText"/>
              <w:ind w:right="288"/>
            </w:pPr>
            <w:r>
              <w:t>−0.0482</w:t>
            </w:r>
          </w:p>
        </w:tc>
        <w:tc>
          <w:tcPr>
            <w:tcW w:w="2160" w:type="dxa"/>
            <w:vAlign w:val="bottom"/>
          </w:tcPr>
          <w:p w14:paraId="68E51699" w14:textId="77777777" w:rsidR="001906E2" w:rsidRDefault="001906E2" w:rsidP="00A61F15">
            <w:pPr>
              <w:pStyle w:val="TableText"/>
              <w:ind w:right="576"/>
            </w:pPr>
            <w:r>
              <w:t>0.0291</w:t>
            </w:r>
          </w:p>
        </w:tc>
        <w:tc>
          <w:tcPr>
            <w:tcW w:w="2159" w:type="dxa"/>
            <w:vAlign w:val="bottom"/>
          </w:tcPr>
          <w:p w14:paraId="37A0DE99" w14:textId="77777777" w:rsidR="001906E2" w:rsidRDefault="001906E2" w:rsidP="00A61F15">
            <w:pPr>
              <w:pStyle w:val="TableText"/>
            </w:pPr>
            <w:r>
              <w:t>N/A</w:t>
            </w:r>
          </w:p>
        </w:tc>
        <w:tc>
          <w:tcPr>
            <w:tcW w:w="2160" w:type="dxa"/>
            <w:vAlign w:val="bottom"/>
          </w:tcPr>
          <w:p w14:paraId="31886674" w14:textId="77777777" w:rsidR="001906E2" w:rsidRDefault="001906E2" w:rsidP="00A61F15">
            <w:pPr>
              <w:pStyle w:val="TableText"/>
            </w:pPr>
            <w:r>
              <w:t>N/A</w:t>
            </w:r>
          </w:p>
        </w:tc>
      </w:tr>
      <w:tr w:rsidR="001906E2" w:rsidRPr="00B664C1" w14:paraId="1DC07D33" w14:textId="77777777" w:rsidTr="00A61F15">
        <w:tc>
          <w:tcPr>
            <w:tcW w:w="1440" w:type="dxa"/>
          </w:tcPr>
          <w:p w14:paraId="22BABAD7" w14:textId="77777777" w:rsidR="001906E2" w:rsidRDefault="001906E2" w:rsidP="00A61F15">
            <w:pPr>
              <w:pStyle w:val="TableText"/>
            </w:pPr>
            <w:r>
              <w:t>33</w:t>
            </w:r>
          </w:p>
        </w:tc>
        <w:tc>
          <w:tcPr>
            <w:tcW w:w="1728" w:type="dxa"/>
            <w:vAlign w:val="bottom"/>
          </w:tcPr>
          <w:p w14:paraId="709E9BD9" w14:textId="77777777" w:rsidR="001906E2" w:rsidRDefault="001906E2" w:rsidP="00A61F15">
            <w:pPr>
              <w:pStyle w:val="TableText"/>
              <w:ind w:right="288"/>
            </w:pPr>
            <w:r>
              <w:t>−0.0888</w:t>
            </w:r>
          </w:p>
        </w:tc>
        <w:tc>
          <w:tcPr>
            <w:tcW w:w="2160" w:type="dxa"/>
            <w:vAlign w:val="bottom"/>
          </w:tcPr>
          <w:p w14:paraId="0FCDDA8E" w14:textId="77777777" w:rsidR="001906E2" w:rsidRDefault="001906E2" w:rsidP="00A61F15">
            <w:pPr>
              <w:pStyle w:val="TableText"/>
              <w:ind w:right="576"/>
            </w:pPr>
            <w:r>
              <w:t>0.0291</w:t>
            </w:r>
          </w:p>
        </w:tc>
        <w:tc>
          <w:tcPr>
            <w:tcW w:w="2159" w:type="dxa"/>
            <w:vAlign w:val="bottom"/>
          </w:tcPr>
          <w:p w14:paraId="674643D6" w14:textId="77777777" w:rsidR="001906E2" w:rsidRDefault="001906E2" w:rsidP="00A61F15">
            <w:pPr>
              <w:pStyle w:val="TableText"/>
            </w:pPr>
            <w:r>
              <w:t>N/A</w:t>
            </w:r>
          </w:p>
        </w:tc>
        <w:tc>
          <w:tcPr>
            <w:tcW w:w="2160" w:type="dxa"/>
            <w:vAlign w:val="bottom"/>
          </w:tcPr>
          <w:p w14:paraId="0DA5692C" w14:textId="77777777" w:rsidR="001906E2" w:rsidRDefault="001906E2" w:rsidP="00A61F15">
            <w:pPr>
              <w:pStyle w:val="TableText"/>
            </w:pPr>
            <w:r>
              <w:t>N/A</w:t>
            </w:r>
          </w:p>
        </w:tc>
      </w:tr>
      <w:tr w:rsidR="001906E2" w:rsidRPr="00B664C1" w14:paraId="235FCE3B" w14:textId="77777777" w:rsidTr="00A61F15">
        <w:tc>
          <w:tcPr>
            <w:tcW w:w="1440" w:type="dxa"/>
          </w:tcPr>
          <w:p w14:paraId="7C8FDA8D" w14:textId="77777777" w:rsidR="001906E2" w:rsidRDefault="001906E2" w:rsidP="00A61F15">
            <w:pPr>
              <w:pStyle w:val="TableText"/>
            </w:pPr>
            <w:r>
              <w:t>34</w:t>
            </w:r>
          </w:p>
        </w:tc>
        <w:tc>
          <w:tcPr>
            <w:tcW w:w="1728" w:type="dxa"/>
            <w:vAlign w:val="bottom"/>
          </w:tcPr>
          <w:p w14:paraId="35C048F0" w14:textId="77777777" w:rsidR="001906E2" w:rsidRDefault="001906E2" w:rsidP="00A61F15">
            <w:pPr>
              <w:pStyle w:val="TableText"/>
              <w:ind w:right="288"/>
            </w:pPr>
            <w:r>
              <w:t>0.4563</w:t>
            </w:r>
          </w:p>
        </w:tc>
        <w:tc>
          <w:tcPr>
            <w:tcW w:w="2160" w:type="dxa"/>
            <w:vAlign w:val="bottom"/>
          </w:tcPr>
          <w:p w14:paraId="2CBAE074" w14:textId="77777777" w:rsidR="001906E2" w:rsidRDefault="001906E2" w:rsidP="00A61F15">
            <w:pPr>
              <w:pStyle w:val="TableText"/>
              <w:ind w:right="576"/>
            </w:pPr>
            <w:r>
              <w:t>0.0294</w:t>
            </w:r>
          </w:p>
        </w:tc>
        <w:tc>
          <w:tcPr>
            <w:tcW w:w="2159" w:type="dxa"/>
            <w:vAlign w:val="bottom"/>
          </w:tcPr>
          <w:p w14:paraId="18417DA3" w14:textId="77777777" w:rsidR="001906E2" w:rsidRDefault="001906E2" w:rsidP="00A61F15">
            <w:pPr>
              <w:pStyle w:val="TableText"/>
            </w:pPr>
            <w:r>
              <w:t>N/A</w:t>
            </w:r>
          </w:p>
        </w:tc>
        <w:tc>
          <w:tcPr>
            <w:tcW w:w="2160" w:type="dxa"/>
            <w:vAlign w:val="bottom"/>
          </w:tcPr>
          <w:p w14:paraId="237D923C" w14:textId="77777777" w:rsidR="001906E2" w:rsidRDefault="001906E2" w:rsidP="00A61F15">
            <w:pPr>
              <w:pStyle w:val="TableText"/>
            </w:pPr>
            <w:r>
              <w:t>N/A</w:t>
            </w:r>
          </w:p>
        </w:tc>
      </w:tr>
      <w:tr w:rsidR="001906E2" w:rsidRPr="00B664C1" w14:paraId="1F351929" w14:textId="77777777" w:rsidTr="00A61F15">
        <w:tc>
          <w:tcPr>
            <w:tcW w:w="1440" w:type="dxa"/>
          </w:tcPr>
          <w:p w14:paraId="2D777D62" w14:textId="77777777" w:rsidR="001906E2" w:rsidRDefault="001906E2" w:rsidP="00A61F15">
            <w:pPr>
              <w:pStyle w:val="TableText"/>
            </w:pPr>
            <w:r>
              <w:t>35</w:t>
            </w:r>
          </w:p>
        </w:tc>
        <w:tc>
          <w:tcPr>
            <w:tcW w:w="1728" w:type="dxa"/>
            <w:vAlign w:val="bottom"/>
          </w:tcPr>
          <w:p w14:paraId="5C11EB2C" w14:textId="77777777" w:rsidR="001906E2" w:rsidRDefault="001906E2" w:rsidP="00A61F15">
            <w:pPr>
              <w:pStyle w:val="TableText"/>
              <w:ind w:right="288"/>
            </w:pPr>
            <w:r>
              <w:t>−1.1440</w:t>
            </w:r>
          </w:p>
        </w:tc>
        <w:tc>
          <w:tcPr>
            <w:tcW w:w="2160" w:type="dxa"/>
            <w:vAlign w:val="bottom"/>
          </w:tcPr>
          <w:p w14:paraId="3677D745" w14:textId="77777777" w:rsidR="001906E2" w:rsidRDefault="001906E2" w:rsidP="00A61F15">
            <w:pPr>
              <w:pStyle w:val="TableText"/>
              <w:ind w:right="576"/>
            </w:pPr>
            <w:r>
              <w:t>0.0310</w:t>
            </w:r>
          </w:p>
        </w:tc>
        <w:tc>
          <w:tcPr>
            <w:tcW w:w="2159" w:type="dxa"/>
            <w:vAlign w:val="bottom"/>
          </w:tcPr>
          <w:p w14:paraId="2E8A3534" w14:textId="77777777" w:rsidR="001906E2" w:rsidRDefault="001906E2" w:rsidP="00A61F15">
            <w:pPr>
              <w:pStyle w:val="TableText"/>
            </w:pPr>
            <w:r>
              <w:t>1.5260; −1.5260</w:t>
            </w:r>
          </w:p>
        </w:tc>
        <w:tc>
          <w:tcPr>
            <w:tcW w:w="2160" w:type="dxa"/>
            <w:vAlign w:val="bottom"/>
          </w:tcPr>
          <w:p w14:paraId="0727DC25" w14:textId="77777777" w:rsidR="001906E2" w:rsidRDefault="001906E2" w:rsidP="00A61F15">
            <w:pPr>
              <w:pStyle w:val="TableText"/>
            </w:pPr>
            <w:r>
              <w:t>0.0328; 0.0328</w:t>
            </w:r>
          </w:p>
        </w:tc>
      </w:tr>
      <w:tr w:rsidR="001906E2" w:rsidRPr="00B664C1" w14:paraId="08C44498" w14:textId="77777777" w:rsidTr="00A61F15">
        <w:tc>
          <w:tcPr>
            <w:tcW w:w="1440" w:type="dxa"/>
          </w:tcPr>
          <w:p w14:paraId="531309B1" w14:textId="77777777" w:rsidR="001906E2" w:rsidRDefault="001906E2" w:rsidP="00A61F15">
            <w:pPr>
              <w:pStyle w:val="TableText"/>
            </w:pPr>
            <w:r>
              <w:t>36</w:t>
            </w:r>
          </w:p>
        </w:tc>
        <w:tc>
          <w:tcPr>
            <w:tcW w:w="1728" w:type="dxa"/>
            <w:vAlign w:val="bottom"/>
          </w:tcPr>
          <w:p w14:paraId="1C67B64D" w14:textId="77777777" w:rsidR="001906E2" w:rsidRDefault="001906E2" w:rsidP="00A61F15">
            <w:pPr>
              <w:pStyle w:val="TableText"/>
              <w:ind w:right="288"/>
            </w:pPr>
            <w:r>
              <w:t>−0.4763</w:t>
            </w:r>
          </w:p>
        </w:tc>
        <w:tc>
          <w:tcPr>
            <w:tcW w:w="2160" w:type="dxa"/>
            <w:vAlign w:val="bottom"/>
          </w:tcPr>
          <w:p w14:paraId="51C96A22" w14:textId="77777777" w:rsidR="001906E2" w:rsidRDefault="001906E2" w:rsidP="00A61F15">
            <w:pPr>
              <w:pStyle w:val="TableText"/>
              <w:ind w:right="576"/>
            </w:pPr>
            <w:r>
              <w:t>0.0232</w:t>
            </w:r>
          </w:p>
        </w:tc>
        <w:tc>
          <w:tcPr>
            <w:tcW w:w="2159" w:type="dxa"/>
            <w:vAlign w:val="bottom"/>
          </w:tcPr>
          <w:p w14:paraId="36F9831A" w14:textId="77777777" w:rsidR="001906E2" w:rsidRDefault="001906E2" w:rsidP="00A61F15">
            <w:pPr>
              <w:pStyle w:val="TableText"/>
            </w:pPr>
            <w:r>
              <w:t>0.8611; −0.8611</w:t>
            </w:r>
          </w:p>
        </w:tc>
        <w:tc>
          <w:tcPr>
            <w:tcW w:w="2160" w:type="dxa"/>
            <w:vAlign w:val="bottom"/>
          </w:tcPr>
          <w:p w14:paraId="1D2753BD" w14:textId="77777777" w:rsidR="001906E2" w:rsidRDefault="001906E2" w:rsidP="00A61F15">
            <w:pPr>
              <w:pStyle w:val="TableText"/>
            </w:pPr>
            <w:r>
              <w:t>0.0251; 0.0251</w:t>
            </w:r>
          </w:p>
        </w:tc>
      </w:tr>
      <w:tr w:rsidR="001906E2" w:rsidRPr="00B664C1" w14:paraId="45CE716A" w14:textId="77777777" w:rsidTr="00A61F15">
        <w:tc>
          <w:tcPr>
            <w:tcW w:w="1440" w:type="dxa"/>
          </w:tcPr>
          <w:p w14:paraId="6C8820E8" w14:textId="77777777" w:rsidR="001906E2" w:rsidRDefault="001906E2" w:rsidP="00A61F15">
            <w:pPr>
              <w:pStyle w:val="TableText"/>
            </w:pPr>
            <w:r>
              <w:t>37</w:t>
            </w:r>
          </w:p>
        </w:tc>
        <w:tc>
          <w:tcPr>
            <w:tcW w:w="1728" w:type="dxa"/>
            <w:vAlign w:val="bottom"/>
          </w:tcPr>
          <w:p w14:paraId="3D634C22" w14:textId="77777777" w:rsidR="001906E2" w:rsidRDefault="001906E2" w:rsidP="00A61F15">
            <w:pPr>
              <w:pStyle w:val="TableText"/>
              <w:ind w:right="288"/>
            </w:pPr>
            <w:r>
              <w:t>−0.5131</w:t>
            </w:r>
          </w:p>
        </w:tc>
        <w:tc>
          <w:tcPr>
            <w:tcW w:w="2160" w:type="dxa"/>
            <w:vAlign w:val="bottom"/>
          </w:tcPr>
          <w:p w14:paraId="256C84E7" w14:textId="77777777" w:rsidR="001906E2" w:rsidRDefault="001906E2" w:rsidP="00A61F15">
            <w:pPr>
              <w:pStyle w:val="TableText"/>
              <w:ind w:right="576"/>
            </w:pPr>
            <w:r>
              <w:t>0.0300</w:t>
            </w:r>
          </w:p>
        </w:tc>
        <w:tc>
          <w:tcPr>
            <w:tcW w:w="2159" w:type="dxa"/>
            <w:vAlign w:val="bottom"/>
          </w:tcPr>
          <w:p w14:paraId="4F334F82" w14:textId="77777777" w:rsidR="001906E2" w:rsidRDefault="001906E2" w:rsidP="00A61F15">
            <w:pPr>
              <w:pStyle w:val="TableText"/>
            </w:pPr>
            <w:r>
              <w:t>N/A</w:t>
            </w:r>
          </w:p>
        </w:tc>
        <w:tc>
          <w:tcPr>
            <w:tcW w:w="2160" w:type="dxa"/>
            <w:vAlign w:val="bottom"/>
          </w:tcPr>
          <w:p w14:paraId="7E7E13E7" w14:textId="77777777" w:rsidR="001906E2" w:rsidRDefault="001906E2" w:rsidP="00A61F15">
            <w:pPr>
              <w:pStyle w:val="TableText"/>
            </w:pPr>
            <w:r>
              <w:t>N/A</w:t>
            </w:r>
          </w:p>
        </w:tc>
      </w:tr>
      <w:tr w:rsidR="001906E2" w:rsidRPr="00B664C1" w14:paraId="33F0CFA7" w14:textId="77777777" w:rsidTr="00A61F15">
        <w:tc>
          <w:tcPr>
            <w:tcW w:w="1440" w:type="dxa"/>
          </w:tcPr>
          <w:p w14:paraId="1BE1C9F3" w14:textId="77777777" w:rsidR="001906E2" w:rsidRDefault="001906E2" w:rsidP="00A61F15">
            <w:pPr>
              <w:pStyle w:val="TableText"/>
            </w:pPr>
            <w:r>
              <w:t>38</w:t>
            </w:r>
          </w:p>
        </w:tc>
        <w:tc>
          <w:tcPr>
            <w:tcW w:w="1728" w:type="dxa"/>
            <w:vAlign w:val="bottom"/>
          </w:tcPr>
          <w:p w14:paraId="400D2BF8" w14:textId="77777777" w:rsidR="001906E2" w:rsidRDefault="001906E2" w:rsidP="00A61F15">
            <w:pPr>
              <w:pStyle w:val="TableText"/>
              <w:ind w:right="288"/>
            </w:pPr>
            <w:r>
              <w:t>−0.5769</w:t>
            </w:r>
          </w:p>
        </w:tc>
        <w:tc>
          <w:tcPr>
            <w:tcW w:w="2160" w:type="dxa"/>
            <w:vAlign w:val="bottom"/>
          </w:tcPr>
          <w:p w14:paraId="545CA7E1" w14:textId="77777777" w:rsidR="001906E2" w:rsidRDefault="001906E2" w:rsidP="00A61F15">
            <w:pPr>
              <w:pStyle w:val="TableText"/>
              <w:ind w:right="576"/>
            </w:pPr>
            <w:r>
              <w:t>0.0297</w:t>
            </w:r>
          </w:p>
        </w:tc>
        <w:tc>
          <w:tcPr>
            <w:tcW w:w="2159" w:type="dxa"/>
            <w:vAlign w:val="bottom"/>
          </w:tcPr>
          <w:p w14:paraId="01A133F7" w14:textId="77777777" w:rsidR="001906E2" w:rsidRDefault="001906E2" w:rsidP="00A61F15">
            <w:pPr>
              <w:pStyle w:val="TableText"/>
            </w:pPr>
            <w:r>
              <w:t>N/A</w:t>
            </w:r>
          </w:p>
        </w:tc>
        <w:tc>
          <w:tcPr>
            <w:tcW w:w="2160" w:type="dxa"/>
            <w:vAlign w:val="bottom"/>
          </w:tcPr>
          <w:p w14:paraId="20533A50" w14:textId="77777777" w:rsidR="001906E2" w:rsidRDefault="001906E2" w:rsidP="00A61F15">
            <w:pPr>
              <w:pStyle w:val="TableText"/>
            </w:pPr>
            <w:r>
              <w:t>N/A</w:t>
            </w:r>
          </w:p>
        </w:tc>
      </w:tr>
      <w:tr w:rsidR="001906E2" w:rsidRPr="00B664C1" w14:paraId="30F278CA" w14:textId="77777777" w:rsidTr="00A61F15">
        <w:tc>
          <w:tcPr>
            <w:tcW w:w="1440" w:type="dxa"/>
          </w:tcPr>
          <w:p w14:paraId="385B0EAD" w14:textId="77777777" w:rsidR="001906E2" w:rsidRDefault="001906E2" w:rsidP="00A61F15">
            <w:pPr>
              <w:pStyle w:val="TableText"/>
            </w:pPr>
            <w:r>
              <w:t>39</w:t>
            </w:r>
          </w:p>
        </w:tc>
        <w:tc>
          <w:tcPr>
            <w:tcW w:w="1728" w:type="dxa"/>
            <w:vAlign w:val="bottom"/>
          </w:tcPr>
          <w:p w14:paraId="184ECC3E" w14:textId="77777777" w:rsidR="001906E2" w:rsidRDefault="001906E2" w:rsidP="00A61F15">
            <w:pPr>
              <w:pStyle w:val="TableText"/>
              <w:ind w:right="288"/>
            </w:pPr>
            <w:r>
              <w:t>−0.1162</w:t>
            </w:r>
          </w:p>
        </w:tc>
        <w:tc>
          <w:tcPr>
            <w:tcW w:w="2160" w:type="dxa"/>
            <w:vAlign w:val="bottom"/>
          </w:tcPr>
          <w:p w14:paraId="21FE29F6" w14:textId="77777777" w:rsidR="001906E2" w:rsidRDefault="001906E2" w:rsidP="00A61F15">
            <w:pPr>
              <w:pStyle w:val="TableText"/>
              <w:ind w:right="576"/>
            </w:pPr>
            <w:r>
              <w:t>0.0234</w:t>
            </w:r>
          </w:p>
        </w:tc>
        <w:tc>
          <w:tcPr>
            <w:tcW w:w="2159" w:type="dxa"/>
            <w:vAlign w:val="bottom"/>
          </w:tcPr>
          <w:p w14:paraId="2E9C8820" w14:textId="77777777" w:rsidR="001906E2" w:rsidRDefault="001906E2" w:rsidP="00A61F15">
            <w:pPr>
              <w:pStyle w:val="TableText"/>
            </w:pPr>
            <w:r>
              <w:t>1.0107; −1.0107</w:t>
            </w:r>
          </w:p>
        </w:tc>
        <w:tc>
          <w:tcPr>
            <w:tcW w:w="2160" w:type="dxa"/>
            <w:vAlign w:val="bottom"/>
          </w:tcPr>
          <w:p w14:paraId="461F1196" w14:textId="77777777" w:rsidR="001906E2" w:rsidRDefault="001906E2" w:rsidP="00A61F15">
            <w:pPr>
              <w:pStyle w:val="TableText"/>
            </w:pPr>
            <w:r>
              <w:t>0.0245; 0.0245</w:t>
            </w:r>
          </w:p>
        </w:tc>
      </w:tr>
      <w:tr w:rsidR="001906E2" w:rsidRPr="00B664C1" w14:paraId="1A8227F1" w14:textId="77777777" w:rsidTr="00A61F15">
        <w:tc>
          <w:tcPr>
            <w:tcW w:w="1440" w:type="dxa"/>
          </w:tcPr>
          <w:p w14:paraId="6110BA4B" w14:textId="77777777" w:rsidR="001906E2" w:rsidRDefault="001906E2" w:rsidP="00A61F15">
            <w:pPr>
              <w:pStyle w:val="TableText"/>
            </w:pPr>
            <w:r>
              <w:lastRenderedPageBreak/>
              <w:t>40</w:t>
            </w:r>
          </w:p>
        </w:tc>
        <w:tc>
          <w:tcPr>
            <w:tcW w:w="1728" w:type="dxa"/>
            <w:vAlign w:val="bottom"/>
          </w:tcPr>
          <w:p w14:paraId="59C7B213" w14:textId="77777777" w:rsidR="001906E2" w:rsidRDefault="001906E2" w:rsidP="00A61F15">
            <w:pPr>
              <w:pStyle w:val="TableText"/>
              <w:ind w:right="288"/>
            </w:pPr>
            <w:r>
              <w:t>1.0419</w:t>
            </w:r>
          </w:p>
        </w:tc>
        <w:tc>
          <w:tcPr>
            <w:tcW w:w="2160" w:type="dxa"/>
            <w:vAlign w:val="bottom"/>
          </w:tcPr>
          <w:p w14:paraId="5D077325" w14:textId="77777777" w:rsidR="001906E2" w:rsidRDefault="001906E2" w:rsidP="00A61F15">
            <w:pPr>
              <w:pStyle w:val="TableText"/>
              <w:ind w:right="576"/>
            </w:pPr>
            <w:r>
              <w:t>0.0328</w:t>
            </w:r>
          </w:p>
        </w:tc>
        <w:tc>
          <w:tcPr>
            <w:tcW w:w="2159" w:type="dxa"/>
            <w:vAlign w:val="bottom"/>
          </w:tcPr>
          <w:p w14:paraId="01D93008" w14:textId="77777777" w:rsidR="001906E2" w:rsidRDefault="001906E2" w:rsidP="00A61F15">
            <w:pPr>
              <w:pStyle w:val="TableText"/>
            </w:pPr>
            <w:r>
              <w:t>N/A</w:t>
            </w:r>
          </w:p>
        </w:tc>
        <w:tc>
          <w:tcPr>
            <w:tcW w:w="2160" w:type="dxa"/>
            <w:vAlign w:val="bottom"/>
          </w:tcPr>
          <w:p w14:paraId="0414515E" w14:textId="77777777" w:rsidR="001906E2" w:rsidRDefault="001906E2" w:rsidP="00A61F15">
            <w:pPr>
              <w:pStyle w:val="TableText"/>
            </w:pPr>
            <w:r>
              <w:t>N/A</w:t>
            </w:r>
          </w:p>
        </w:tc>
      </w:tr>
      <w:tr w:rsidR="001906E2" w:rsidRPr="00B664C1" w14:paraId="076F9991" w14:textId="77777777" w:rsidTr="00A61F15">
        <w:tc>
          <w:tcPr>
            <w:tcW w:w="1440" w:type="dxa"/>
          </w:tcPr>
          <w:p w14:paraId="0E431A24" w14:textId="77777777" w:rsidR="001906E2" w:rsidRDefault="001906E2" w:rsidP="00A61F15">
            <w:pPr>
              <w:pStyle w:val="TableText"/>
            </w:pPr>
            <w:r>
              <w:t>41</w:t>
            </w:r>
          </w:p>
        </w:tc>
        <w:tc>
          <w:tcPr>
            <w:tcW w:w="1728" w:type="dxa"/>
            <w:vAlign w:val="bottom"/>
          </w:tcPr>
          <w:p w14:paraId="3F4E9A40" w14:textId="77777777" w:rsidR="001906E2" w:rsidRDefault="001906E2" w:rsidP="00A61F15">
            <w:pPr>
              <w:pStyle w:val="TableText"/>
              <w:ind w:right="288"/>
            </w:pPr>
            <w:r>
              <w:t>−0.1928</w:t>
            </w:r>
          </w:p>
        </w:tc>
        <w:tc>
          <w:tcPr>
            <w:tcW w:w="2160" w:type="dxa"/>
            <w:vAlign w:val="bottom"/>
          </w:tcPr>
          <w:p w14:paraId="4580702A" w14:textId="77777777" w:rsidR="001906E2" w:rsidRDefault="001906E2" w:rsidP="00A61F15">
            <w:pPr>
              <w:pStyle w:val="TableText"/>
              <w:ind w:right="576"/>
            </w:pPr>
            <w:r>
              <w:t>0.0287</w:t>
            </w:r>
          </w:p>
        </w:tc>
        <w:tc>
          <w:tcPr>
            <w:tcW w:w="2159" w:type="dxa"/>
            <w:vAlign w:val="bottom"/>
          </w:tcPr>
          <w:p w14:paraId="6B5BD46C" w14:textId="77777777" w:rsidR="001906E2" w:rsidRDefault="001906E2" w:rsidP="00A61F15">
            <w:pPr>
              <w:pStyle w:val="TableText"/>
            </w:pPr>
            <w:r>
              <w:t>N/A</w:t>
            </w:r>
          </w:p>
        </w:tc>
        <w:tc>
          <w:tcPr>
            <w:tcW w:w="2160" w:type="dxa"/>
            <w:vAlign w:val="bottom"/>
          </w:tcPr>
          <w:p w14:paraId="3CF112EB" w14:textId="77777777" w:rsidR="001906E2" w:rsidRDefault="001906E2" w:rsidP="00A61F15">
            <w:pPr>
              <w:pStyle w:val="TableText"/>
            </w:pPr>
            <w:r>
              <w:t>N/A</w:t>
            </w:r>
          </w:p>
        </w:tc>
      </w:tr>
      <w:tr w:rsidR="001906E2" w:rsidRPr="00B664C1" w14:paraId="07A760E8" w14:textId="77777777" w:rsidTr="00A61F15">
        <w:tc>
          <w:tcPr>
            <w:tcW w:w="1440" w:type="dxa"/>
          </w:tcPr>
          <w:p w14:paraId="5F62FB22" w14:textId="77777777" w:rsidR="001906E2" w:rsidRDefault="001906E2" w:rsidP="00A61F15">
            <w:pPr>
              <w:pStyle w:val="TableText"/>
            </w:pPr>
            <w:r>
              <w:t>42</w:t>
            </w:r>
          </w:p>
        </w:tc>
        <w:tc>
          <w:tcPr>
            <w:tcW w:w="1728" w:type="dxa"/>
            <w:vAlign w:val="bottom"/>
          </w:tcPr>
          <w:p w14:paraId="73492EAD" w14:textId="77777777" w:rsidR="001906E2" w:rsidRDefault="001906E2" w:rsidP="00A61F15">
            <w:pPr>
              <w:pStyle w:val="TableText"/>
              <w:ind w:right="288"/>
            </w:pPr>
            <w:r>
              <w:t>0.0220</w:t>
            </w:r>
          </w:p>
        </w:tc>
        <w:tc>
          <w:tcPr>
            <w:tcW w:w="2160" w:type="dxa"/>
            <w:vAlign w:val="bottom"/>
          </w:tcPr>
          <w:p w14:paraId="59908F31" w14:textId="77777777" w:rsidR="001906E2" w:rsidRDefault="001906E2" w:rsidP="00A61F15">
            <w:pPr>
              <w:pStyle w:val="TableText"/>
              <w:ind w:right="576"/>
            </w:pPr>
            <w:r>
              <w:t>0.0289</w:t>
            </w:r>
          </w:p>
        </w:tc>
        <w:tc>
          <w:tcPr>
            <w:tcW w:w="2159" w:type="dxa"/>
            <w:vAlign w:val="bottom"/>
          </w:tcPr>
          <w:p w14:paraId="19D23DD2" w14:textId="77777777" w:rsidR="001906E2" w:rsidRDefault="001906E2" w:rsidP="00A61F15">
            <w:pPr>
              <w:pStyle w:val="TableText"/>
            </w:pPr>
            <w:r>
              <w:t>N/A</w:t>
            </w:r>
          </w:p>
        </w:tc>
        <w:tc>
          <w:tcPr>
            <w:tcW w:w="2160" w:type="dxa"/>
            <w:vAlign w:val="bottom"/>
          </w:tcPr>
          <w:p w14:paraId="319A4DCC" w14:textId="77777777" w:rsidR="001906E2" w:rsidRDefault="001906E2" w:rsidP="00A61F15">
            <w:pPr>
              <w:pStyle w:val="TableText"/>
            </w:pPr>
            <w:r>
              <w:t>N/A</w:t>
            </w:r>
          </w:p>
        </w:tc>
      </w:tr>
      <w:tr w:rsidR="001906E2" w:rsidRPr="00B664C1" w14:paraId="0D0FCBA4" w14:textId="77777777" w:rsidTr="00A61F15">
        <w:tc>
          <w:tcPr>
            <w:tcW w:w="1440" w:type="dxa"/>
          </w:tcPr>
          <w:p w14:paraId="3B3D56EF" w14:textId="77777777" w:rsidR="001906E2" w:rsidRDefault="001906E2" w:rsidP="00A61F15">
            <w:pPr>
              <w:pStyle w:val="TableText"/>
            </w:pPr>
            <w:r>
              <w:t>43</w:t>
            </w:r>
          </w:p>
        </w:tc>
        <w:tc>
          <w:tcPr>
            <w:tcW w:w="1728" w:type="dxa"/>
            <w:vAlign w:val="bottom"/>
          </w:tcPr>
          <w:p w14:paraId="3B3CE092" w14:textId="77777777" w:rsidR="001906E2" w:rsidRDefault="001906E2" w:rsidP="00A61F15">
            <w:pPr>
              <w:pStyle w:val="TableText"/>
              <w:ind w:right="288"/>
            </w:pPr>
            <w:r>
              <w:t>0.0566</w:t>
            </w:r>
          </w:p>
        </w:tc>
        <w:tc>
          <w:tcPr>
            <w:tcW w:w="2160" w:type="dxa"/>
            <w:vAlign w:val="bottom"/>
          </w:tcPr>
          <w:p w14:paraId="29802166" w14:textId="77777777" w:rsidR="001906E2" w:rsidRDefault="001906E2" w:rsidP="00A61F15">
            <w:pPr>
              <w:pStyle w:val="TableText"/>
              <w:ind w:right="576"/>
            </w:pPr>
            <w:r>
              <w:t>0.0289</w:t>
            </w:r>
          </w:p>
        </w:tc>
        <w:tc>
          <w:tcPr>
            <w:tcW w:w="2159" w:type="dxa"/>
            <w:vAlign w:val="bottom"/>
          </w:tcPr>
          <w:p w14:paraId="338E1029" w14:textId="77777777" w:rsidR="001906E2" w:rsidRDefault="001906E2" w:rsidP="00A61F15">
            <w:pPr>
              <w:pStyle w:val="TableText"/>
            </w:pPr>
            <w:r>
              <w:t>N/A</w:t>
            </w:r>
          </w:p>
        </w:tc>
        <w:tc>
          <w:tcPr>
            <w:tcW w:w="2160" w:type="dxa"/>
            <w:vAlign w:val="bottom"/>
          </w:tcPr>
          <w:p w14:paraId="6C0EC105" w14:textId="77777777" w:rsidR="001906E2" w:rsidRDefault="001906E2" w:rsidP="00A61F15">
            <w:pPr>
              <w:pStyle w:val="TableText"/>
            </w:pPr>
            <w:r>
              <w:t>N/A</w:t>
            </w:r>
          </w:p>
        </w:tc>
      </w:tr>
      <w:tr w:rsidR="001906E2" w:rsidRPr="00B664C1" w14:paraId="6324CCCE" w14:textId="77777777" w:rsidTr="00A61F15">
        <w:tc>
          <w:tcPr>
            <w:tcW w:w="1440" w:type="dxa"/>
          </w:tcPr>
          <w:p w14:paraId="3203F891" w14:textId="77777777" w:rsidR="001906E2" w:rsidRDefault="001906E2" w:rsidP="00A61F15">
            <w:pPr>
              <w:pStyle w:val="TableText"/>
            </w:pPr>
            <w:r>
              <w:t>44</w:t>
            </w:r>
          </w:p>
        </w:tc>
        <w:tc>
          <w:tcPr>
            <w:tcW w:w="1728" w:type="dxa"/>
            <w:vAlign w:val="bottom"/>
          </w:tcPr>
          <w:p w14:paraId="5D63B009" w14:textId="77777777" w:rsidR="001906E2" w:rsidRDefault="001906E2" w:rsidP="00A61F15">
            <w:pPr>
              <w:pStyle w:val="TableText"/>
              <w:ind w:right="288"/>
            </w:pPr>
            <w:r>
              <w:t>0.0056</w:t>
            </w:r>
          </w:p>
        </w:tc>
        <w:tc>
          <w:tcPr>
            <w:tcW w:w="2160" w:type="dxa"/>
            <w:vAlign w:val="bottom"/>
          </w:tcPr>
          <w:p w14:paraId="54652F8C" w14:textId="77777777" w:rsidR="001906E2" w:rsidRDefault="001906E2" w:rsidP="00A61F15">
            <w:pPr>
              <w:pStyle w:val="TableText"/>
              <w:ind w:right="576"/>
            </w:pPr>
            <w:r>
              <w:t>0.0290</w:t>
            </w:r>
          </w:p>
        </w:tc>
        <w:tc>
          <w:tcPr>
            <w:tcW w:w="2159" w:type="dxa"/>
            <w:vAlign w:val="bottom"/>
          </w:tcPr>
          <w:p w14:paraId="48DDE560" w14:textId="77777777" w:rsidR="001906E2" w:rsidRDefault="001906E2" w:rsidP="00A61F15">
            <w:pPr>
              <w:pStyle w:val="TableText"/>
            </w:pPr>
            <w:r>
              <w:t>N/A</w:t>
            </w:r>
          </w:p>
        </w:tc>
        <w:tc>
          <w:tcPr>
            <w:tcW w:w="2160" w:type="dxa"/>
            <w:vAlign w:val="bottom"/>
          </w:tcPr>
          <w:p w14:paraId="03B573B6" w14:textId="77777777" w:rsidR="001906E2" w:rsidRDefault="001906E2" w:rsidP="00A61F15">
            <w:pPr>
              <w:pStyle w:val="TableText"/>
            </w:pPr>
            <w:r>
              <w:t>N/A</w:t>
            </w:r>
          </w:p>
        </w:tc>
      </w:tr>
      <w:tr w:rsidR="001906E2" w:rsidRPr="00B664C1" w14:paraId="44197002" w14:textId="77777777" w:rsidTr="00A61F15">
        <w:tc>
          <w:tcPr>
            <w:tcW w:w="1440" w:type="dxa"/>
          </w:tcPr>
          <w:p w14:paraId="15D1E3D0" w14:textId="77777777" w:rsidR="001906E2" w:rsidRDefault="001906E2" w:rsidP="00A61F15">
            <w:pPr>
              <w:pStyle w:val="TableText"/>
            </w:pPr>
            <w:r>
              <w:t>45</w:t>
            </w:r>
          </w:p>
        </w:tc>
        <w:tc>
          <w:tcPr>
            <w:tcW w:w="1728" w:type="dxa"/>
            <w:vAlign w:val="bottom"/>
          </w:tcPr>
          <w:p w14:paraId="301D6866" w14:textId="77777777" w:rsidR="001906E2" w:rsidRDefault="001906E2" w:rsidP="00A61F15">
            <w:pPr>
              <w:pStyle w:val="TableText"/>
              <w:ind w:right="288"/>
            </w:pPr>
            <w:r>
              <w:t>0.2039</w:t>
            </w:r>
          </w:p>
        </w:tc>
        <w:tc>
          <w:tcPr>
            <w:tcW w:w="2160" w:type="dxa"/>
            <w:vAlign w:val="bottom"/>
          </w:tcPr>
          <w:p w14:paraId="733ACF9E" w14:textId="77777777" w:rsidR="001906E2" w:rsidRDefault="001906E2" w:rsidP="00A61F15">
            <w:pPr>
              <w:pStyle w:val="TableText"/>
              <w:ind w:right="576"/>
            </w:pPr>
            <w:r>
              <w:t>0.0290</w:t>
            </w:r>
          </w:p>
        </w:tc>
        <w:tc>
          <w:tcPr>
            <w:tcW w:w="2159" w:type="dxa"/>
            <w:vAlign w:val="bottom"/>
          </w:tcPr>
          <w:p w14:paraId="323BD3F0" w14:textId="77777777" w:rsidR="001906E2" w:rsidRDefault="001906E2" w:rsidP="00A61F15">
            <w:pPr>
              <w:pStyle w:val="TableText"/>
            </w:pPr>
            <w:r>
              <w:t>N/A</w:t>
            </w:r>
          </w:p>
        </w:tc>
        <w:tc>
          <w:tcPr>
            <w:tcW w:w="2160" w:type="dxa"/>
            <w:vAlign w:val="bottom"/>
          </w:tcPr>
          <w:p w14:paraId="3C3E7BA0" w14:textId="77777777" w:rsidR="001906E2" w:rsidRDefault="001906E2" w:rsidP="00A61F15">
            <w:pPr>
              <w:pStyle w:val="TableText"/>
            </w:pPr>
            <w:r>
              <w:t>N/A</w:t>
            </w:r>
          </w:p>
        </w:tc>
      </w:tr>
      <w:tr w:rsidR="001906E2" w:rsidRPr="00B664C1" w14:paraId="478A9B5D" w14:textId="77777777" w:rsidTr="00A61F15">
        <w:tc>
          <w:tcPr>
            <w:tcW w:w="1440" w:type="dxa"/>
          </w:tcPr>
          <w:p w14:paraId="1EEAD020" w14:textId="77777777" w:rsidR="001906E2" w:rsidRDefault="001906E2" w:rsidP="00A61F15">
            <w:pPr>
              <w:pStyle w:val="TableText"/>
            </w:pPr>
            <w:r>
              <w:t>46</w:t>
            </w:r>
          </w:p>
        </w:tc>
        <w:tc>
          <w:tcPr>
            <w:tcW w:w="1728" w:type="dxa"/>
            <w:vAlign w:val="bottom"/>
          </w:tcPr>
          <w:p w14:paraId="313F1579" w14:textId="77777777" w:rsidR="001906E2" w:rsidRDefault="001906E2" w:rsidP="00A61F15">
            <w:pPr>
              <w:pStyle w:val="TableText"/>
              <w:ind w:right="288"/>
            </w:pPr>
            <w:r>
              <w:t>0.2707</w:t>
            </w:r>
          </w:p>
        </w:tc>
        <w:tc>
          <w:tcPr>
            <w:tcW w:w="2160" w:type="dxa"/>
            <w:vAlign w:val="bottom"/>
          </w:tcPr>
          <w:p w14:paraId="5C277F20" w14:textId="77777777" w:rsidR="001906E2" w:rsidRDefault="001906E2" w:rsidP="00A61F15">
            <w:pPr>
              <w:pStyle w:val="TableText"/>
              <w:ind w:right="576"/>
            </w:pPr>
            <w:r>
              <w:t>0.0295</w:t>
            </w:r>
          </w:p>
        </w:tc>
        <w:tc>
          <w:tcPr>
            <w:tcW w:w="2159" w:type="dxa"/>
            <w:vAlign w:val="bottom"/>
          </w:tcPr>
          <w:p w14:paraId="7244C2FE" w14:textId="77777777" w:rsidR="001906E2" w:rsidRDefault="001906E2" w:rsidP="00A61F15">
            <w:pPr>
              <w:pStyle w:val="TableText"/>
            </w:pPr>
            <w:r>
              <w:t>N/A</w:t>
            </w:r>
          </w:p>
        </w:tc>
        <w:tc>
          <w:tcPr>
            <w:tcW w:w="2160" w:type="dxa"/>
            <w:vAlign w:val="bottom"/>
          </w:tcPr>
          <w:p w14:paraId="52F97858" w14:textId="77777777" w:rsidR="001906E2" w:rsidRDefault="001906E2" w:rsidP="00A61F15">
            <w:pPr>
              <w:pStyle w:val="TableText"/>
            </w:pPr>
            <w:r>
              <w:t>N/A</w:t>
            </w:r>
          </w:p>
        </w:tc>
      </w:tr>
      <w:tr w:rsidR="001906E2" w:rsidRPr="00B664C1" w14:paraId="7767868F" w14:textId="77777777" w:rsidTr="00A61F15">
        <w:tc>
          <w:tcPr>
            <w:tcW w:w="1440" w:type="dxa"/>
          </w:tcPr>
          <w:p w14:paraId="2B771EFF" w14:textId="77777777" w:rsidR="001906E2" w:rsidRDefault="001906E2" w:rsidP="00A61F15">
            <w:pPr>
              <w:pStyle w:val="TableText"/>
            </w:pPr>
            <w:r>
              <w:t>47</w:t>
            </w:r>
          </w:p>
        </w:tc>
        <w:tc>
          <w:tcPr>
            <w:tcW w:w="1728" w:type="dxa"/>
            <w:vAlign w:val="bottom"/>
          </w:tcPr>
          <w:p w14:paraId="13ECD8CF" w14:textId="77777777" w:rsidR="001906E2" w:rsidRDefault="001906E2" w:rsidP="00A61F15">
            <w:pPr>
              <w:pStyle w:val="TableText"/>
              <w:ind w:right="288"/>
            </w:pPr>
            <w:r>
              <w:t>−0.0672</w:t>
            </w:r>
          </w:p>
        </w:tc>
        <w:tc>
          <w:tcPr>
            <w:tcW w:w="2160" w:type="dxa"/>
            <w:vAlign w:val="bottom"/>
          </w:tcPr>
          <w:p w14:paraId="00462B36" w14:textId="77777777" w:rsidR="001906E2" w:rsidRDefault="001906E2" w:rsidP="00A61F15">
            <w:pPr>
              <w:pStyle w:val="TableText"/>
              <w:ind w:right="576"/>
            </w:pPr>
            <w:r>
              <w:t>0.0265</w:t>
            </w:r>
          </w:p>
        </w:tc>
        <w:tc>
          <w:tcPr>
            <w:tcW w:w="2159" w:type="dxa"/>
            <w:vAlign w:val="bottom"/>
          </w:tcPr>
          <w:p w14:paraId="1EF457F6" w14:textId="77777777" w:rsidR="001906E2" w:rsidRDefault="001906E2" w:rsidP="00A61F15">
            <w:pPr>
              <w:pStyle w:val="TableText"/>
            </w:pPr>
            <w:r>
              <w:t>1.6810; −1.6810</w:t>
            </w:r>
          </w:p>
        </w:tc>
        <w:tc>
          <w:tcPr>
            <w:tcW w:w="2160" w:type="dxa"/>
            <w:vAlign w:val="bottom"/>
          </w:tcPr>
          <w:p w14:paraId="1EDF4BB1" w14:textId="77777777" w:rsidR="001906E2" w:rsidRDefault="001906E2" w:rsidP="00A61F15">
            <w:pPr>
              <w:pStyle w:val="TableText"/>
            </w:pPr>
            <w:r>
              <w:t>0.0261; 0.0261</w:t>
            </w:r>
          </w:p>
        </w:tc>
      </w:tr>
      <w:tr w:rsidR="001906E2" w:rsidRPr="00B664C1" w14:paraId="3E9E4ED7" w14:textId="77777777" w:rsidTr="00A61F15">
        <w:tc>
          <w:tcPr>
            <w:tcW w:w="1440" w:type="dxa"/>
          </w:tcPr>
          <w:p w14:paraId="59A2242B" w14:textId="77777777" w:rsidR="001906E2" w:rsidRDefault="001906E2" w:rsidP="00A61F15">
            <w:pPr>
              <w:pStyle w:val="TableText"/>
            </w:pPr>
            <w:r>
              <w:t>48</w:t>
            </w:r>
          </w:p>
        </w:tc>
        <w:tc>
          <w:tcPr>
            <w:tcW w:w="1728" w:type="dxa"/>
            <w:vAlign w:val="bottom"/>
          </w:tcPr>
          <w:p w14:paraId="3C526827" w14:textId="77777777" w:rsidR="001906E2" w:rsidRDefault="001906E2" w:rsidP="00A61F15">
            <w:pPr>
              <w:pStyle w:val="TableText"/>
              <w:ind w:right="288"/>
            </w:pPr>
            <w:r>
              <w:t>0.0844</w:t>
            </w:r>
          </w:p>
        </w:tc>
        <w:tc>
          <w:tcPr>
            <w:tcW w:w="2160" w:type="dxa"/>
            <w:vAlign w:val="bottom"/>
          </w:tcPr>
          <w:p w14:paraId="4072748A" w14:textId="77777777" w:rsidR="001906E2" w:rsidRDefault="001906E2" w:rsidP="00A61F15">
            <w:pPr>
              <w:pStyle w:val="TableText"/>
              <w:ind w:right="576"/>
            </w:pPr>
            <w:r>
              <w:t>0.0291</w:t>
            </w:r>
          </w:p>
        </w:tc>
        <w:tc>
          <w:tcPr>
            <w:tcW w:w="2159" w:type="dxa"/>
            <w:vAlign w:val="bottom"/>
          </w:tcPr>
          <w:p w14:paraId="01ED99D8" w14:textId="77777777" w:rsidR="001906E2" w:rsidRDefault="001906E2" w:rsidP="00A61F15">
            <w:pPr>
              <w:pStyle w:val="TableText"/>
            </w:pPr>
            <w:r>
              <w:t>N/A</w:t>
            </w:r>
          </w:p>
        </w:tc>
        <w:tc>
          <w:tcPr>
            <w:tcW w:w="2160" w:type="dxa"/>
            <w:vAlign w:val="bottom"/>
          </w:tcPr>
          <w:p w14:paraId="1333A06E" w14:textId="77777777" w:rsidR="001906E2" w:rsidRDefault="001906E2" w:rsidP="00A61F15">
            <w:pPr>
              <w:pStyle w:val="TableText"/>
            </w:pPr>
            <w:r>
              <w:t>N/A</w:t>
            </w:r>
          </w:p>
        </w:tc>
      </w:tr>
      <w:tr w:rsidR="001906E2" w:rsidRPr="00B664C1" w14:paraId="69000539" w14:textId="77777777" w:rsidTr="00A61F15">
        <w:tc>
          <w:tcPr>
            <w:tcW w:w="1440" w:type="dxa"/>
          </w:tcPr>
          <w:p w14:paraId="5A436565" w14:textId="77777777" w:rsidR="001906E2" w:rsidRDefault="001906E2" w:rsidP="00A61F15">
            <w:pPr>
              <w:pStyle w:val="TableText"/>
            </w:pPr>
            <w:r>
              <w:t>49</w:t>
            </w:r>
          </w:p>
        </w:tc>
        <w:tc>
          <w:tcPr>
            <w:tcW w:w="1728" w:type="dxa"/>
            <w:vAlign w:val="bottom"/>
          </w:tcPr>
          <w:p w14:paraId="6695C4FB" w14:textId="77777777" w:rsidR="001906E2" w:rsidRDefault="001906E2" w:rsidP="00A61F15">
            <w:pPr>
              <w:pStyle w:val="TableText"/>
              <w:ind w:right="288"/>
            </w:pPr>
            <w:r>
              <w:t>−0.9457</w:t>
            </w:r>
          </w:p>
        </w:tc>
        <w:tc>
          <w:tcPr>
            <w:tcW w:w="2160" w:type="dxa"/>
            <w:vAlign w:val="bottom"/>
          </w:tcPr>
          <w:p w14:paraId="1AB2C39A" w14:textId="77777777" w:rsidR="001906E2" w:rsidRDefault="001906E2" w:rsidP="00A61F15">
            <w:pPr>
              <w:pStyle w:val="TableText"/>
              <w:ind w:right="576"/>
            </w:pPr>
            <w:r>
              <w:t>0.0241</w:t>
            </w:r>
          </w:p>
        </w:tc>
        <w:tc>
          <w:tcPr>
            <w:tcW w:w="2159" w:type="dxa"/>
            <w:vAlign w:val="bottom"/>
          </w:tcPr>
          <w:p w14:paraId="5706AC6E" w14:textId="77777777" w:rsidR="001906E2" w:rsidRDefault="001906E2" w:rsidP="00A61F15">
            <w:pPr>
              <w:pStyle w:val="TableText"/>
            </w:pPr>
            <w:r>
              <w:t>0.5750; −0.5750</w:t>
            </w:r>
          </w:p>
        </w:tc>
        <w:tc>
          <w:tcPr>
            <w:tcW w:w="2160" w:type="dxa"/>
            <w:vAlign w:val="bottom"/>
          </w:tcPr>
          <w:p w14:paraId="3611EEB9" w14:textId="77777777" w:rsidR="001906E2" w:rsidRDefault="001906E2" w:rsidP="00A61F15">
            <w:pPr>
              <w:pStyle w:val="TableText"/>
            </w:pPr>
            <w:r>
              <w:t>0.0283; 0.0283</w:t>
            </w:r>
          </w:p>
        </w:tc>
      </w:tr>
      <w:tr w:rsidR="001906E2" w:rsidRPr="00B664C1" w14:paraId="3247628B" w14:textId="77777777" w:rsidTr="00A61F15">
        <w:tc>
          <w:tcPr>
            <w:tcW w:w="1440" w:type="dxa"/>
          </w:tcPr>
          <w:p w14:paraId="40D549A1" w14:textId="77777777" w:rsidR="001906E2" w:rsidRDefault="001906E2" w:rsidP="00A61F15">
            <w:pPr>
              <w:pStyle w:val="TableText"/>
            </w:pPr>
            <w:r>
              <w:t>50</w:t>
            </w:r>
          </w:p>
        </w:tc>
        <w:tc>
          <w:tcPr>
            <w:tcW w:w="1728" w:type="dxa"/>
            <w:vAlign w:val="bottom"/>
          </w:tcPr>
          <w:p w14:paraId="51766ADF" w14:textId="77777777" w:rsidR="001906E2" w:rsidRDefault="001906E2" w:rsidP="00A61F15">
            <w:pPr>
              <w:pStyle w:val="TableText"/>
              <w:ind w:right="288"/>
            </w:pPr>
            <w:r>
              <w:t>0.5414</w:t>
            </w:r>
          </w:p>
        </w:tc>
        <w:tc>
          <w:tcPr>
            <w:tcW w:w="2160" w:type="dxa"/>
            <w:vAlign w:val="bottom"/>
          </w:tcPr>
          <w:p w14:paraId="46EECE7E" w14:textId="77777777" w:rsidR="001906E2" w:rsidRDefault="001906E2" w:rsidP="00A61F15">
            <w:pPr>
              <w:pStyle w:val="TableText"/>
              <w:ind w:right="576"/>
            </w:pPr>
            <w:r>
              <w:t>0.0298</w:t>
            </w:r>
          </w:p>
        </w:tc>
        <w:tc>
          <w:tcPr>
            <w:tcW w:w="2159" w:type="dxa"/>
            <w:vAlign w:val="bottom"/>
          </w:tcPr>
          <w:p w14:paraId="52749DAD" w14:textId="77777777" w:rsidR="001906E2" w:rsidRDefault="001906E2" w:rsidP="00A61F15">
            <w:pPr>
              <w:pStyle w:val="TableText"/>
            </w:pPr>
            <w:r>
              <w:t>N/A</w:t>
            </w:r>
          </w:p>
        </w:tc>
        <w:tc>
          <w:tcPr>
            <w:tcW w:w="2160" w:type="dxa"/>
            <w:vAlign w:val="bottom"/>
          </w:tcPr>
          <w:p w14:paraId="5ED1D0E2" w14:textId="77777777" w:rsidR="001906E2" w:rsidRDefault="001906E2" w:rsidP="00A61F15">
            <w:pPr>
              <w:pStyle w:val="TableText"/>
            </w:pPr>
            <w:r>
              <w:t>N/A</w:t>
            </w:r>
          </w:p>
        </w:tc>
      </w:tr>
      <w:tr w:rsidR="001906E2" w:rsidRPr="00B664C1" w14:paraId="1938559E" w14:textId="77777777" w:rsidTr="00A61F15">
        <w:tc>
          <w:tcPr>
            <w:tcW w:w="1440" w:type="dxa"/>
          </w:tcPr>
          <w:p w14:paraId="779C2C4F" w14:textId="77777777" w:rsidR="001906E2" w:rsidRDefault="001906E2" w:rsidP="00A61F15">
            <w:pPr>
              <w:pStyle w:val="TableText"/>
            </w:pPr>
            <w:r>
              <w:t>51</w:t>
            </w:r>
          </w:p>
        </w:tc>
        <w:tc>
          <w:tcPr>
            <w:tcW w:w="1728" w:type="dxa"/>
            <w:vAlign w:val="bottom"/>
          </w:tcPr>
          <w:p w14:paraId="3D5CCD48" w14:textId="77777777" w:rsidR="001906E2" w:rsidRDefault="001906E2" w:rsidP="00A61F15">
            <w:pPr>
              <w:pStyle w:val="TableText"/>
              <w:ind w:right="288"/>
            </w:pPr>
            <w:r>
              <w:t>−0.2645</w:t>
            </w:r>
          </w:p>
        </w:tc>
        <w:tc>
          <w:tcPr>
            <w:tcW w:w="2160" w:type="dxa"/>
            <w:vAlign w:val="bottom"/>
          </w:tcPr>
          <w:p w14:paraId="2C3C234A" w14:textId="77777777" w:rsidR="001906E2" w:rsidRDefault="001906E2" w:rsidP="00A61F15">
            <w:pPr>
              <w:pStyle w:val="TableText"/>
              <w:ind w:right="576"/>
            </w:pPr>
            <w:r>
              <w:t>0.0288</w:t>
            </w:r>
          </w:p>
        </w:tc>
        <w:tc>
          <w:tcPr>
            <w:tcW w:w="2159" w:type="dxa"/>
            <w:vAlign w:val="bottom"/>
          </w:tcPr>
          <w:p w14:paraId="1A22A973" w14:textId="77777777" w:rsidR="001906E2" w:rsidRDefault="001906E2" w:rsidP="00A61F15">
            <w:pPr>
              <w:pStyle w:val="TableText"/>
            </w:pPr>
            <w:r>
              <w:t>N/A</w:t>
            </w:r>
          </w:p>
        </w:tc>
        <w:tc>
          <w:tcPr>
            <w:tcW w:w="2160" w:type="dxa"/>
            <w:vAlign w:val="bottom"/>
          </w:tcPr>
          <w:p w14:paraId="3ECB52E8" w14:textId="77777777" w:rsidR="001906E2" w:rsidRDefault="001906E2" w:rsidP="00A61F15">
            <w:pPr>
              <w:pStyle w:val="TableText"/>
            </w:pPr>
            <w:r>
              <w:t>N/A</w:t>
            </w:r>
          </w:p>
        </w:tc>
      </w:tr>
      <w:tr w:rsidR="001906E2" w:rsidRPr="00B664C1" w14:paraId="0203FD33" w14:textId="77777777" w:rsidTr="00A61F15">
        <w:tc>
          <w:tcPr>
            <w:tcW w:w="1440" w:type="dxa"/>
          </w:tcPr>
          <w:p w14:paraId="21393EE1" w14:textId="77777777" w:rsidR="001906E2" w:rsidRDefault="001906E2" w:rsidP="00A61F15">
            <w:pPr>
              <w:pStyle w:val="TableText"/>
            </w:pPr>
            <w:r>
              <w:t>52</w:t>
            </w:r>
          </w:p>
        </w:tc>
        <w:tc>
          <w:tcPr>
            <w:tcW w:w="1728" w:type="dxa"/>
            <w:vAlign w:val="bottom"/>
          </w:tcPr>
          <w:p w14:paraId="2C2E0539" w14:textId="77777777" w:rsidR="001906E2" w:rsidRDefault="001906E2" w:rsidP="00A61F15">
            <w:pPr>
              <w:pStyle w:val="TableText"/>
              <w:ind w:right="288"/>
            </w:pPr>
            <w:r>
              <w:t>−1.0383</w:t>
            </w:r>
          </w:p>
        </w:tc>
        <w:tc>
          <w:tcPr>
            <w:tcW w:w="2160" w:type="dxa"/>
            <w:vAlign w:val="bottom"/>
          </w:tcPr>
          <w:p w14:paraId="7C8B1A1E" w14:textId="77777777" w:rsidR="001906E2" w:rsidRDefault="001906E2" w:rsidP="00A61F15">
            <w:pPr>
              <w:pStyle w:val="TableText"/>
              <w:ind w:right="576"/>
            </w:pPr>
            <w:r>
              <w:t>0.0239</w:t>
            </w:r>
          </w:p>
        </w:tc>
        <w:tc>
          <w:tcPr>
            <w:tcW w:w="2159" w:type="dxa"/>
            <w:vAlign w:val="bottom"/>
          </w:tcPr>
          <w:p w14:paraId="7F75FCDC" w14:textId="77777777" w:rsidR="001906E2" w:rsidRDefault="001906E2" w:rsidP="00A61F15">
            <w:pPr>
              <w:pStyle w:val="TableText"/>
            </w:pPr>
            <w:r>
              <w:t>0.3967; −0.3967</w:t>
            </w:r>
          </w:p>
        </w:tc>
        <w:tc>
          <w:tcPr>
            <w:tcW w:w="2160" w:type="dxa"/>
            <w:vAlign w:val="bottom"/>
          </w:tcPr>
          <w:p w14:paraId="6C728FD0" w14:textId="77777777" w:rsidR="001906E2" w:rsidRDefault="001906E2" w:rsidP="00A61F15">
            <w:pPr>
              <w:pStyle w:val="TableText"/>
            </w:pPr>
            <w:r>
              <w:t>0.0290; 0.0290</w:t>
            </w:r>
          </w:p>
        </w:tc>
      </w:tr>
    </w:tbl>
    <w:p w14:paraId="6E1550E3" w14:textId="77777777" w:rsidR="001906E2" w:rsidRPr="00B664C1" w:rsidRDefault="001906E2" w:rsidP="001906E2">
      <w:pPr>
        <w:pStyle w:val="Caption"/>
        <w:pageBreakBefore/>
      </w:pPr>
      <w:bookmarkStart w:id="1832" w:name="_Ref128123699"/>
      <w:bookmarkStart w:id="1833" w:name="_Toc138337999"/>
      <w:bookmarkStart w:id="1834" w:name="_Toc162344009"/>
      <w:r w:rsidRPr="00B664C1">
        <w:lastRenderedPageBreak/>
        <w:t>Table 8.B.</w:t>
      </w:r>
      <w:r>
        <w:fldChar w:fldCharType="begin"/>
      </w:r>
      <w:r>
        <w:instrText>SEQ Table_8.B. \* ARABIC</w:instrText>
      </w:r>
      <w:r>
        <w:fldChar w:fldCharType="separate"/>
      </w:r>
      <w:r w:rsidRPr="00B664C1">
        <w:t>5</w:t>
      </w:r>
      <w:r>
        <w:fldChar w:fldCharType="end"/>
      </w:r>
      <w:bookmarkEnd w:id="1832"/>
      <w:r w:rsidRPr="00B664C1">
        <w:t xml:space="preserve">  IRT Item Difficulty for Grade Seven</w:t>
      </w:r>
      <w:bookmarkEnd w:id="1833"/>
      <w:bookmarkEnd w:id="1834"/>
    </w:p>
    <w:tbl>
      <w:tblPr>
        <w:tblStyle w:val="TRs"/>
        <w:tblW w:w="0" w:type="auto"/>
        <w:tblLayout w:type="fixed"/>
        <w:tblLook w:val="04A0" w:firstRow="1" w:lastRow="0" w:firstColumn="1" w:lastColumn="0" w:noHBand="0" w:noVBand="1"/>
      </w:tblPr>
      <w:tblGrid>
        <w:gridCol w:w="1440"/>
        <w:gridCol w:w="1728"/>
        <w:gridCol w:w="2160"/>
        <w:gridCol w:w="2159"/>
        <w:gridCol w:w="2160"/>
      </w:tblGrid>
      <w:tr w:rsidR="001906E2" w:rsidRPr="00B664C1" w14:paraId="28F14FB0" w14:textId="77777777" w:rsidTr="00A61F15">
        <w:trPr>
          <w:cnfStyle w:val="100000000000" w:firstRow="1" w:lastRow="0" w:firstColumn="0" w:lastColumn="0" w:oddVBand="0" w:evenVBand="0" w:oddHBand="0" w:evenHBand="0" w:firstRowFirstColumn="0" w:firstRowLastColumn="0" w:lastRowFirstColumn="0" w:lastRowLastColumn="0"/>
        </w:trPr>
        <w:tc>
          <w:tcPr>
            <w:tcW w:w="1440" w:type="dxa"/>
          </w:tcPr>
          <w:p w14:paraId="42CCF99F" w14:textId="77777777" w:rsidR="001906E2" w:rsidRPr="00B664C1" w:rsidRDefault="001906E2" w:rsidP="00A61F15">
            <w:pPr>
              <w:pStyle w:val="TableHead"/>
              <w:rPr>
                <w:b/>
                <w:bCs w:val="0"/>
                <w:noProof w:val="0"/>
              </w:rPr>
            </w:pPr>
            <w:r w:rsidRPr="00B664C1">
              <w:rPr>
                <w:b/>
                <w:bCs w:val="0"/>
                <w:noProof w:val="0"/>
              </w:rPr>
              <w:t>Item Sequence</w:t>
            </w:r>
          </w:p>
        </w:tc>
        <w:tc>
          <w:tcPr>
            <w:tcW w:w="1728" w:type="dxa"/>
          </w:tcPr>
          <w:p w14:paraId="4C911B8F" w14:textId="77777777" w:rsidR="001906E2" w:rsidRPr="00B664C1" w:rsidRDefault="001906E2" w:rsidP="00A61F15">
            <w:pPr>
              <w:pStyle w:val="TableHead"/>
              <w:rPr>
                <w:b/>
                <w:bCs w:val="0"/>
                <w:noProof w:val="0"/>
              </w:rPr>
            </w:pPr>
            <w:r w:rsidRPr="00B664C1">
              <w:rPr>
                <w:b/>
                <w:bCs w:val="0"/>
                <w:i/>
                <w:noProof w:val="0"/>
              </w:rPr>
              <w:t>b</w:t>
            </w:r>
            <w:r w:rsidRPr="00B664C1">
              <w:rPr>
                <w:b/>
                <w:bCs w:val="0"/>
                <w:noProof w:val="0"/>
              </w:rPr>
              <w:t>-parameter</w:t>
            </w:r>
          </w:p>
        </w:tc>
        <w:tc>
          <w:tcPr>
            <w:tcW w:w="2160" w:type="dxa"/>
          </w:tcPr>
          <w:p w14:paraId="75DB0BC5" w14:textId="77777777" w:rsidR="001906E2" w:rsidRPr="00B664C1" w:rsidRDefault="001906E2" w:rsidP="00A61F15">
            <w:pPr>
              <w:pStyle w:val="TableHead"/>
              <w:rPr>
                <w:b/>
                <w:bCs w:val="0"/>
                <w:noProof w:val="0"/>
              </w:rPr>
            </w:pPr>
            <w:r w:rsidRPr="00B664C1">
              <w:rPr>
                <w:b/>
                <w:bCs w:val="0"/>
                <w:i/>
                <w:noProof w:val="0"/>
              </w:rPr>
              <w:t>b</w:t>
            </w:r>
            <w:r w:rsidRPr="00B664C1">
              <w:rPr>
                <w:b/>
                <w:bCs w:val="0"/>
                <w:noProof w:val="0"/>
              </w:rPr>
              <w:t>-parameter Standard Error</w:t>
            </w:r>
          </w:p>
        </w:tc>
        <w:tc>
          <w:tcPr>
            <w:tcW w:w="2159" w:type="dxa"/>
          </w:tcPr>
          <w:p w14:paraId="6F5F8810" w14:textId="77777777" w:rsidR="001906E2" w:rsidRPr="00B664C1" w:rsidRDefault="001906E2" w:rsidP="00A61F15">
            <w:pPr>
              <w:pStyle w:val="TableHead"/>
              <w:rPr>
                <w:b/>
                <w:bCs w:val="0"/>
                <w:noProof w:val="0"/>
              </w:rPr>
            </w:pPr>
            <w:r w:rsidRPr="00B664C1">
              <w:rPr>
                <w:b/>
                <w:bCs w:val="0"/>
                <w:i/>
                <w:noProof w:val="0"/>
              </w:rPr>
              <w:t>d</w:t>
            </w:r>
            <w:r w:rsidRPr="00B664C1">
              <w:rPr>
                <w:b/>
                <w:bCs w:val="0"/>
                <w:noProof w:val="0"/>
              </w:rPr>
              <w:t>-parameters</w:t>
            </w:r>
          </w:p>
        </w:tc>
        <w:tc>
          <w:tcPr>
            <w:tcW w:w="2160" w:type="dxa"/>
          </w:tcPr>
          <w:p w14:paraId="3EF3C5A0" w14:textId="77777777" w:rsidR="001906E2" w:rsidRPr="00B664C1" w:rsidRDefault="001906E2" w:rsidP="00A61F15">
            <w:pPr>
              <w:pStyle w:val="TableHead"/>
              <w:rPr>
                <w:b/>
                <w:bCs w:val="0"/>
                <w:noProof w:val="0"/>
              </w:rPr>
            </w:pPr>
            <w:r w:rsidRPr="00B664C1">
              <w:rPr>
                <w:b/>
                <w:bCs w:val="0"/>
                <w:i/>
                <w:noProof w:val="0"/>
              </w:rPr>
              <w:t>d</w:t>
            </w:r>
            <w:r w:rsidRPr="00B664C1">
              <w:rPr>
                <w:b/>
                <w:bCs w:val="0"/>
                <w:noProof w:val="0"/>
              </w:rPr>
              <w:t>-parameters Standard Error</w:t>
            </w:r>
          </w:p>
        </w:tc>
      </w:tr>
      <w:tr w:rsidR="001906E2" w:rsidRPr="00B664C1" w14:paraId="0ABC6881" w14:textId="77777777" w:rsidTr="00A61F15">
        <w:tc>
          <w:tcPr>
            <w:tcW w:w="1440" w:type="dxa"/>
          </w:tcPr>
          <w:p w14:paraId="4C8ACE21" w14:textId="77777777" w:rsidR="001906E2" w:rsidRDefault="001906E2" w:rsidP="00A61F15">
            <w:pPr>
              <w:pStyle w:val="TableText"/>
            </w:pPr>
            <w:r>
              <w:t>1</w:t>
            </w:r>
          </w:p>
        </w:tc>
        <w:tc>
          <w:tcPr>
            <w:tcW w:w="1728" w:type="dxa"/>
            <w:vAlign w:val="bottom"/>
          </w:tcPr>
          <w:p w14:paraId="0412B4DD" w14:textId="77777777" w:rsidR="001906E2" w:rsidRDefault="001906E2" w:rsidP="00A61F15">
            <w:pPr>
              <w:pStyle w:val="TableText"/>
              <w:ind w:right="288"/>
            </w:pPr>
            <w:r>
              <w:t>−0.5703</w:t>
            </w:r>
          </w:p>
        </w:tc>
        <w:tc>
          <w:tcPr>
            <w:tcW w:w="2160" w:type="dxa"/>
            <w:vAlign w:val="bottom"/>
          </w:tcPr>
          <w:p w14:paraId="5CB132D6" w14:textId="77777777" w:rsidR="001906E2" w:rsidRDefault="001906E2" w:rsidP="00A61F15">
            <w:pPr>
              <w:pStyle w:val="TableText"/>
              <w:ind w:right="576"/>
            </w:pPr>
            <w:r>
              <w:t>0.0336</w:t>
            </w:r>
          </w:p>
        </w:tc>
        <w:tc>
          <w:tcPr>
            <w:tcW w:w="2159" w:type="dxa"/>
            <w:vAlign w:val="bottom"/>
          </w:tcPr>
          <w:p w14:paraId="14F8308F" w14:textId="77777777" w:rsidR="001906E2" w:rsidRDefault="001906E2" w:rsidP="00A61F15">
            <w:pPr>
              <w:pStyle w:val="TableText"/>
            </w:pPr>
            <w:r>
              <w:t>N/A</w:t>
            </w:r>
          </w:p>
        </w:tc>
        <w:tc>
          <w:tcPr>
            <w:tcW w:w="2160" w:type="dxa"/>
            <w:vAlign w:val="bottom"/>
          </w:tcPr>
          <w:p w14:paraId="106B983F" w14:textId="77777777" w:rsidR="001906E2" w:rsidRDefault="001906E2" w:rsidP="00A61F15">
            <w:pPr>
              <w:pStyle w:val="TableText"/>
            </w:pPr>
            <w:r>
              <w:t>N/A</w:t>
            </w:r>
          </w:p>
        </w:tc>
      </w:tr>
      <w:tr w:rsidR="001906E2" w:rsidRPr="00B664C1" w14:paraId="4202868D" w14:textId="77777777" w:rsidTr="00A61F15">
        <w:tc>
          <w:tcPr>
            <w:tcW w:w="1440" w:type="dxa"/>
          </w:tcPr>
          <w:p w14:paraId="7901D881" w14:textId="77777777" w:rsidR="001906E2" w:rsidRDefault="001906E2" w:rsidP="00A61F15">
            <w:pPr>
              <w:pStyle w:val="TableText"/>
            </w:pPr>
            <w:r>
              <w:t>2</w:t>
            </w:r>
          </w:p>
        </w:tc>
        <w:tc>
          <w:tcPr>
            <w:tcW w:w="1728" w:type="dxa"/>
            <w:vAlign w:val="bottom"/>
          </w:tcPr>
          <w:p w14:paraId="56DBBD2E" w14:textId="77777777" w:rsidR="001906E2" w:rsidRDefault="001906E2" w:rsidP="00A61F15">
            <w:pPr>
              <w:pStyle w:val="TableText"/>
              <w:ind w:right="288"/>
            </w:pPr>
            <w:r>
              <w:t>0.3640</w:t>
            </w:r>
          </w:p>
        </w:tc>
        <w:tc>
          <w:tcPr>
            <w:tcW w:w="2160" w:type="dxa"/>
            <w:vAlign w:val="bottom"/>
          </w:tcPr>
          <w:p w14:paraId="46F57257" w14:textId="77777777" w:rsidR="001906E2" w:rsidRDefault="001906E2" w:rsidP="00A61F15">
            <w:pPr>
              <w:pStyle w:val="TableText"/>
              <w:ind w:right="576"/>
            </w:pPr>
            <w:r>
              <w:t>0.0250</w:t>
            </w:r>
          </w:p>
        </w:tc>
        <w:tc>
          <w:tcPr>
            <w:tcW w:w="2159" w:type="dxa"/>
            <w:vAlign w:val="bottom"/>
          </w:tcPr>
          <w:p w14:paraId="51304B45" w14:textId="77777777" w:rsidR="001906E2" w:rsidRDefault="001906E2" w:rsidP="00A61F15">
            <w:pPr>
              <w:pStyle w:val="TableText"/>
            </w:pPr>
            <w:r>
              <w:t>0.5081; −0.5081</w:t>
            </w:r>
          </w:p>
        </w:tc>
        <w:tc>
          <w:tcPr>
            <w:tcW w:w="2160" w:type="dxa"/>
            <w:vAlign w:val="bottom"/>
          </w:tcPr>
          <w:p w14:paraId="44C483D6" w14:textId="77777777" w:rsidR="001906E2" w:rsidRDefault="001906E2" w:rsidP="00A61F15">
            <w:pPr>
              <w:pStyle w:val="TableText"/>
            </w:pPr>
            <w:r>
              <w:t>0.0312; 0.0312</w:t>
            </w:r>
          </w:p>
        </w:tc>
      </w:tr>
      <w:tr w:rsidR="001906E2" w:rsidRPr="00B664C1" w14:paraId="3D784177" w14:textId="77777777" w:rsidTr="00A61F15">
        <w:tc>
          <w:tcPr>
            <w:tcW w:w="1440" w:type="dxa"/>
          </w:tcPr>
          <w:p w14:paraId="75F0B8F2" w14:textId="77777777" w:rsidR="001906E2" w:rsidRDefault="001906E2" w:rsidP="00A61F15">
            <w:pPr>
              <w:pStyle w:val="TableText"/>
            </w:pPr>
            <w:r>
              <w:t>3</w:t>
            </w:r>
          </w:p>
        </w:tc>
        <w:tc>
          <w:tcPr>
            <w:tcW w:w="1728" w:type="dxa"/>
            <w:vAlign w:val="bottom"/>
          </w:tcPr>
          <w:p w14:paraId="2EF40112" w14:textId="77777777" w:rsidR="001906E2" w:rsidRDefault="001906E2" w:rsidP="00A61F15">
            <w:pPr>
              <w:pStyle w:val="TableText"/>
              <w:ind w:right="288"/>
            </w:pPr>
            <w:r>
              <w:t>−0.3886</w:t>
            </w:r>
          </w:p>
        </w:tc>
        <w:tc>
          <w:tcPr>
            <w:tcW w:w="2160" w:type="dxa"/>
            <w:vAlign w:val="bottom"/>
          </w:tcPr>
          <w:p w14:paraId="61D9CB68" w14:textId="77777777" w:rsidR="001906E2" w:rsidRDefault="001906E2" w:rsidP="00A61F15">
            <w:pPr>
              <w:pStyle w:val="TableText"/>
              <w:ind w:right="576"/>
            </w:pPr>
            <w:r>
              <w:t>0.0283</w:t>
            </w:r>
          </w:p>
        </w:tc>
        <w:tc>
          <w:tcPr>
            <w:tcW w:w="2159" w:type="dxa"/>
            <w:vAlign w:val="bottom"/>
          </w:tcPr>
          <w:p w14:paraId="7B5D33A3" w14:textId="77777777" w:rsidR="001906E2" w:rsidRDefault="001906E2" w:rsidP="00A61F15">
            <w:pPr>
              <w:pStyle w:val="TableText"/>
            </w:pPr>
            <w:r>
              <w:t>1.2815; −1.2815</w:t>
            </w:r>
          </w:p>
        </w:tc>
        <w:tc>
          <w:tcPr>
            <w:tcW w:w="2160" w:type="dxa"/>
            <w:vAlign w:val="bottom"/>
          </w:tcPr>
          <w:p w14:paraId="4192F2C5" w14:textId="77777777" w:rsidR="001906E2" w:rsidRDefault="001906E2" w:rsidP="00A61F15">
            <w:pPr>
              <w:pStyle w:val="TableText"/>
            </w:pPr>
            <w:r>
              <w:t>0.0314; 0.0314</w:t>
            </w:r>
          </w:p>
        </w:tc>
      </w:tr>
      <w:tr w:rsidR="001906E2" w:rsidRPr="00B664C1" w14:paraId="74A72307" w14:textId="77777777" w:rsidTr="00A61F15">
        <w:tc>
          <w:tcPr>
            <w:tcW w:w="1440" w:type="dxa"/>
          </w:tcPr>
          <w:p w14:paraId="49743A29" w14:textId="77777777" w:rsidR="001906E2" w:rsidRDefault="001906E2" w:rsidP="00A61F15">
            <w:pPr>
              <w:pStyle w:val="TableText"/>
            </w:pPr>
            <w:r>
              <w:t>4</w:t>
            </w:r>
          </w:p>
        </w:tc>
        <w:tc>
          <w:tcPr>
            <w:tcW w:w="1728" w:type="dxa"/>
            <w:vAlign w:val="bottom"/>
          </w:tcPr>
          <w:p w14:paraId="0AE81F20" w14:textId="77777777" w:rsidR="001906E2" w:rsidRDefault="001906E2" w:rsidP="00A61F15">
            <w:pPr>
              <w:pStyle w:val="TableText"/>
              <w:ind w:right="288"/>
            </w:pPr>
            <w:r>
              <w:t>−1.3038</w:t>
            </w:r>
          </w:p>
        </w:tc>
        <w:tc>
          <w:tcPr>
            <w:tcW w:w="2160" w:type="dxa"/>
            <w:vAlign w:val="bottom"/>
          </w:tcPr>
          <w:p w14:paraId="05FEB524" w14:textId="77777777" w:rsidR="001906E2" w:rsidRDefault="001906E2" w:rsidP="00A61F15">
            <w:pPr>
              <w:pStyle w:val="TableText"/>
              <w:ind w:right="576"/>
            </w:pPr>
            <w:r>
              <w:t>0.0400</w:t>
            </w:r>
          </w:p>
        </w:tc>
        <w:tc>
          <w:tcPr>
            <w:tcW w:w="2159" w:type="dxa"/>
            <w:vAlign w:val="bottom"/>
          </w:tcPr>
          <w:p w14:paraId="1777E77E" w14:textId="77777777" w:rsidR="001906E2" w:rsidRDefault="001906E2" w:rsidP="00A61F15">
            <w:pPr>
              <w:pStyle w:val="TableText"/>
            </w:pPr>
            <w:r>
              <w:t>N/A</w:t>
            </w:r>
          </w:p>
        </w:tc>
        <w:tc>
          <w:tcPr>
            <w:tcW w:w="2160" w:type="dxa"/>
            <w:vAlign w:val="bottom"/>
          </w:tcPr>
          <w:p w14:paraId="6DF89633" w14:textId="77777777" w:rsidR="001906E2" w:rsidRDefault="001906E2" w:rsidP="00A61F15">
            <w:pPr>
              <w:pStyle w:val="TableText"/>
            </w:pPr>
            <w:r>
              <w:t>N/A</w:t>
            </w:r>
          </w:p>
        </w:tc>
      </w:tr>
      <w:tr w:rsidR="001906E2" w:rsidRPr="00B664C1" w14:paraId="26DE7767" w14:textId="77777777" w:rsidTr="00A61F15">
        <w:tc>
          <w:tcPr>
            <w:tcW w:w="1440" w:type="dxa"/>
          </w:tcPr>
          <w:p w14:paraId="4AF7B12A" w14:textId="77777777" w:rsidR="001906E2" w:rsidRDefault="001906E2" w:rsidP="00A61F15">
            <w:pPr>
              <w:pStyle w:val="TableText"/>
            </w:pPr>
            <w:r>
              <w:t>5</w:t>
            </w:r>
          </w:p>
        </w:tc>
        <w:tc>
          <w:tcPr>
            <w:tcW w:w="1728" w:type="dxa"/>
            <w:vAlign w:val="bottom"/>
          </w:tcPr>
          <w:p w14:paraId="1B546835" w14:textId="77777777" w:rsidR="001906E2" w:rsidRDefault="001906E2" w:rsidP="00A61F15">
            <w:pPr>
              <w:pStyle w:val="TableText"/>
              <w:ind w:right="288"/>
            </w:pPr>
            <w:r>
              <w:t>−0.1688</w:t>
            </w:r>
          </w:p>
        </w:tc>
        <w:tc>
          <w:tcPr>
            <w:tcW w:w="2160" w:type="dxa"/>
            <w:vAlign w:val="bottom"/>
          </w:tcPr>
          <w:p w14:paraId="102E8BD4" w14:textId="77777777" w:rsidR="001906E2" w:rsidRDefault="001906E2" w:rsidP="00A61F15">
            <w:pPr>
              <w:pStyle w:val="TableText"/>
              <w:ind w:right="576"/>
            </w:pPr>
            <w:r>
              <w:t>0.0333</w:t>
            </w:r>
          </w:p>
        </w:tc>
        <w:tc>
          <w:tcPr>
            <w:tcW w:w="2159" w:type="dxa"/>
            <w:vAlign w:val="bottom"/>
          </w:tcPr>
          <w:p w14:paraId="64B6FDEF" w14:textId="77777777" w:rsidR="001906E2" w:rsidRDefault="001906E2" w:rsidP="00A61F15">
            <w:pPr>
              <w:pStyle w:val="TableText"/>
            </w:pPr>
            <w:r>
              <w:t>N/A</w:t>
            </w:r>
          </w:p>
        </w:tc>
        <w:tc>
          <w:tcPr>
            <w:tcW w:w="2160" w:type="dxa"/>
            <w:vAlign w:val="bottom"/>
          </w:tcPr>
          <w:p w14:paraId="5B38A352" w14:textId="77777777" w:rsidR="001906E2" w:rsidRDefault="001906E2" w:rsidP="00A61F15">
            <w:pPr>
              <w:pStyle w:val="TableText"/>
            </w:pPr>
            <w:r>
              <w:t>N/A</w:t>
            </w:r>
          </w:p>
        </w:tc>
      </w:tr>
      <w:tr w:rsidR="001906E2" w:rsidRPr="00B664C1" w14:paraId="21F1F8C8" w14:textId="77777777" w:rsidTr="00A61F15">
        <w:tc>
          <w:tcPr>
            <w:tcW w:w="1440" w:type="dxa"/>
          </w:tcPr>
          <w:p w14:paraId="3F977280" w14:textId="77777777" w:rsidR="001906E2" w:rsidRDefault="001906E2" w:rsidP="00A61F15">
            <w:pPr>
              <w:pStyle w:val="TableText"/>
            </w:pPr>
            <w:r>
              <w:t>6</w:t>
            </w:r>
          </w:p>
        </w:tc>
        <w:tc>
          <w:tcPr>
            <w:tcW w:w="1728" w:type="dxa"/>
            <w:vAlign w:val="bottom"/>
          </w:tcPr>
          <w:p w14:paraId="3010684D" w14:textId="77777777" w:rsidR="001906E2" w:rsidRDefault="001906E2" w:rsidP="00A61F15">
            <w:pPr>
              <w:pStyle w:val="TableText"/>
              <w:ind w:right="288"/>
            </w:pPr>
            <w:r>
              <w:t>0.6069</w:t>
            </w:r>
          </w:p>
        </w:tc>
        <w:tc>
          <w:tcPr>
            <w:tcW w:w="2160" w:type="dxa"/>
            <w:vAlign w:val="bottom"/>
          </w:tcPr>
          <w:p w14:paraId="007E169C" w14:textId="77777777" w:rsidR="001906E2" w:rsidRDefault="001906E2" w:rsidP="00A61F15">
            <w:pPr>
              <w:pStyle w:val="TableText"/>
              <w:ind w:right="576"/>
            </w:pPr>
            <w:r>
              <w:t>0.0353</w:t>
            </w:r>
          </w:p>
        </w:tc>
        <w:tc>
          <w:tcPr>
            <w:tcW w:w="2159" w:type="dxa"/>
            <w:vAlign w:val="bottom"/>
          </w:tcPr>
          <w:p w14:paraId="003620D6" w14:textId="77777777" w:rsidR="001906E2" w:rsidRDefault="001906E2" w:rsidP="00A61F15">
            <w:pPr>
              <w:pStyle w:val="TableText"/>
            </w:pPr>
            <w:r>
              <w:t>N/A</w:t>
            </w:r>
          </w:p>
        </w:tc>
        <w:tc>
          <w:tcPr>
            <w:tcW w:w="2160" w:type="dxa"/>
            <w:vAlign w:val="bottom"/>
          </w:tcPr>
          <w:p w14:paraId="37967421" w14:textId="77777777" w:rsidR="001906E2" w:rsidRDefault="001906E2" w:rsidP="00A61F15">
            <w:pPr>
              <w:pStyle w:val="TableText"/>
            </w:pPr>
            <w:r>
              <w:t>N/A</w:t>
            </w:r>
          </w:p>
        </w:tc>
      </w:tr>
      <w:tr w:rsidR="001906E2" w:rsidRPr="00B664C1" w14:paraId="1D623A08" w14:textId="77777777" w:rsidTr="00A61F15">
        <w:tc>
          <w:tcPr>
            <w:tcW w:w="1440" w:type="dxa"/>
          </w:tcPr>
          <w:p w14:paraId="5AE1D61D" w14:textId="77777777" w:rsidR="001906E2" w:rsidRDefault="001906E2" w:rsidP="00A61F15">
            <w:pPr>
              <w:pStyle w:val="TableText"/>
            </w:pPr>
            <w:r>
              <w:t>7</w:t>
            </w:r>
          </w:p>
        </w:tc>
        <w:tc>
          <w:tcPr>
            <w:tcW w:w="1728" w:type="dxa"/>
            <w:vAlign w:val="bottom"/>
          </w:tcPr>
          <w:p w14:paraId="24DFFEFD" w14:textId="77777777" w:rsidR="001906E2" w:rsidRDefault="001906E2" w:rsidP="00A61F15">
            <w:pPr>
              <w:pStyle w:val="TableText"/>
              <w:ind w:right="288"/>
            </w:pPr>
            <w:r>
              <w:t>−0.6056</w:t>
            </w:r>
          </w:p>
        </w:tc>
        <w:tc>
          <w:tcPr>
            <w:tcW w:w="2160" w:type="dxa"/>
            <w:vAlign w:val="bottom"/>
          </w:tcPr>
          <w:p w14:paraId="4045EB54" w14:textId="77777777" w:rsidR="001906E2" w:rsidRDefault="001906E2" w:rsidP="00A61F15">
            <w:pPr>
              <w:pStyle w:val="TableText"/>
              <w:ind w:right="576"/>
            </w:pPr>
            <w:r>
              <w:t>0.0340</w:t>
            </w:r>
          </w:p>
        </w:tc>
        <w:tc>
          <w:tcPr>
            <w:tcW w:w="2159" w:type="dxa"/>
            <w:vAlign w:val="bottom"/>
          </w:tcPr>
          <w:p w14:paraId="5561D0ED" w14:textId="77777777" w:rsidR="001906E2" w:rsidRDefault="001906E2" w:rsidP="00A61F15">
            <w:pPr>
              <w:pStyle w:val="TableText"/>
            </w:pPr>
            <w:r>
              <w:t>N/A</w:t>
            </w:r>
          </w:p>
        </w:tc>
        <w:tc>
          <w:tcPr>
            <w:tcW w:w="2160" w:type="dxa"/>
            <w:vAlign w:val="bottom"/>
          </w:tcPr>
          <w:p w14:paraId="24990504" w14:textId="77777777" w:rsidR="001906E2" w:rsidRDefault="001906E2" w:rsidP="00A61F15">
            <w:pPr>
              <w:pStyle w:val="TableText"/>
            </w:pPr>
            <w:r>
              <w:t>N/A</w:t>
            </w:r>
          </w:p>
        </w:tc>
      </w:tr>
      <w:tr w:rsidR="001906E2" w:rsidRPr="00B664C1" w14:paraId="42C4CE69" w14:textId="77777777" w:rsidTr="00A61F15">
        <w:tc>
          <w:tcPr>
            <w:tcW w:w="1440" w:type="dxa"/>
          </w:tcPr>
          <w:p w14:paraId="5C58F4A2" w14:textId="77777777" w:rsidR="001906E2" w:rsidRDefault="001906E2" w:rsidP="00A61F15">
            <w:pPr>
              <w:pStyle w:val="TableText"/>
            </w:pPr>
            <w:r>
              <w:t>8</w:t>
            </w:r>
          </w:p>
        </w:tc>
        <w:tc>
          <w:tcPr>
            <w:tcW w:w="1728" w:type="dxa"/>
            <w:vAlign w:val="bottom"/>
          </w:tcPr>
          <w:p w14:paraId="5BADDFBD" w14:textId="77777777" w:rsidR="001906E2" w:rsidRDefault="001906E2" w:rsidP="00A61F15">
            <w:pPr>
              <w:pStyle w:val="TableText"/>
              <w:ind w:right="288"/>
            </w:pPr>
            <w:r>
              <w:t>0.4260</w:t>
            </w:r>
          </w:p>
        </w:tc>
        <w:tc>
          <w:tcPr>
            <w:tcW w:w="2160" w:type="dxa"/>
            <w:vAlign w:val="bottom"/>
          </w:tcPr>
          <w:p w14:paraId="386D3D49" w14:textId="77777777" w:rsidR="001906E2" w:rsidRDefault="001906E2" w:rsidP="00A61F15">
            <w:pPr>
              <w:pStyle w:val="TableText"/>
              <w:ind w:right="576"/>
            </w:pPr>
            <w:r>
              <w:t>0.0338</w:t>
            </w:r>
          </w:p>
        </w:tc>
        <w:tc>
          <w:tcPr>
            <w:tcW w:w="2159" w:type="dxa"/>
            <w:vAlign w:val="bottom"/>
          </w:tcPr>
          <w:p w14:paraId="51D4FB60" w14:textId="77777777" w:rsidR="001906E2" w:rsidRDefault="001906E2" w:rsidP="00A61F15">
            <w:pPr>
              <w:pStyle w:val="TableText"/>
            </w:pPr>
            <w:r>
              <w:t>N/A</w:t>
            </w:r>
          </w:p>
        </w:tc>
        <w:tc>
          <w:tcPr>
            <w:tcW w:w="2160" w:type="dxa"/>
            <w:vAlign w:val="bottom"/>
          </w:tcPr>
          <w:p w14:paraId="72BC7441" w14:textId="77777777" w:rsidR="001906E2" w:rsidRDefault="001906E2" w:rsidP="00A61F15">
            <w:pPr>
              <w:pStyle w:val="TableText"/>
            </w:pPr>
            <w:r>
              <w:t>N/A</w:t>
            </w:r>
          </w:p>
        </w:tc>
      </w:tr>
      <w:tr w:rsidR="001906E2" w:rsidRPr="00B664C1" w14:paraId="001D7DA8" w14:textId="77777777" w:rsidTr="00A61F15">
        <w:tc>
          <w:tcPr>
            <w:tcW w:w="1440" w:type="dxa"/>
          </w:tcPr>
          <w:p w14:paraId="132F6219" w14:textId="77777777" w:rsidR="001906E2" w:rsidRDefault="001906E2" w:rsidP="00A61F15">
            <w:pPr>
              <w:pStyle w:val="TableText"/>
            </w:pPr>
            <w:r>
              <w:t>9</w:t>
            </w:r>
          </w:p>
        </w:tc>
        <w:tc>
          <w:tcPr>
            <w:tcW w:w="1728" w:type="dxa"/>
            <w:vAlign w:val="bottom"/>
          </w:tcPr>
          <w:p w14:paraId="1BD3054B" w14:textId="77777777" w:rsidR="001906E2" w:rsidRDefault="001906E2" w:rsidP="00A61F15">
            <w:pPr>
              <w:pStyle w:val="TableText"/>
              <w:ind w:right="288"/>
            </w:pPr>
            <w:r>
              <w:t>0.0920</w:t>
            </w:r>
          </w:p>
        </w:tc>
        <w:tc>
          <w:tcPr>
            <w:tcW w:w="2160" w:type="dxa"/>
            <w:vAlign w:val="bottom"/>
          </w:tcPr>
          <w:p w14:paraId="097EC82B" w14:textId="77777777" w:rsidR="001906E2" w:rsidRDefault="001906E2" w:rsidP="00A61F15">
            <w:pPr>
              <w:pStyle w:val="TableText"/>
              <w:ind w:right="576"/>
            </w:pPr>
            <w:r>
              <w:t>0.0345</w:t>
            </w:r>
          </w:p>
        </w:tc>
        <w:tc>
          <w:tcPr>
            <w:tcW w:w="2159" w:type="dxa"/>
            <w:vAlign w:val="bottom"/>
          </w:tcPr>
          <w:p w14:paraId="5FD1DCC1" w14:textId="77777777" w:rsidR="001906E2" w:rsidRDefault="001906E2" w:rsidP="00A61F15">
            <w:pPr>
              <w:pStyle w:val="TableText"/>
            </w:pPr>
            <w:r>
              <w:t>N/A</w:t>
            </w:r>
          </w:p>
        </w:tc>
        <w:tc>
          <w:tcPr>
            <w:tcW w:w="2160" w:type="dxa"/>
            <w:vAlign w:val="bottom"/>
          </w:tcPr>
          <w:p w14:paraId="110ECEBA" w14:textId="77777777" w:rsidR="001906E2" w:rsidRDefault="001906E2" w:rsidP="00A61F15">
            <w:pPr>
              <w:pStyle w:val="TableText"/>
            </w:pPr>
            <w:r>
              <w:t>N/A</w:t>
            </w:r>
          </w:p>
        </w:tc>
      </w:tr>
      <w:tr w:rsidR="001906E2" w:rsidRPr="00B664C1" w14:paraId="284BF1BF" w14:textId="77777777" w:rsidTr="00A61F15">
        <w:tc>
          <w:tcPr>
            <w:tcW w:w="1440" w:type="dxa"/>
          </w:tcPr>
          <w:p w14:paraId="066A3F78" w14:textId="77777777" w:rsidR="001906E2" w:rsidRDefault="001906E2" w:rsidP="00A61F15">
            <w:pPr>
              <w:pStyle w:val="TableText"/>
            </w:pPr>
            <w:r>
              <w:t>10</w:t>
            </w:r>
          </w:p>
        </w:tc>
        <w:tc>
          <w:tcPr>
            <w:tcW w:w="1728" w:type="dxa"/>
            <w:vAlign w:val="bottom"/>
          </w:tcPr>
          <w:p w14:paraId="3511A33B" w14:textId="77777777" w:rsidR="001906E2" w:rsidRDefault="001906E2" w:rsidP="00A61F15">
            <w:pPr>
              <w:pStyle w:val="TableText"/>
              <w:ind w:right="288"/>
            </w:pPr>
            <w:r>
              <w:t>0.5569</w:t>
            </w:r>
          </w:p>
        </w:tc>
        <w:tc>
          <w:tcPr>
            <w:tcW w:w="2160" w:type="dxa"/>
            <w:vAlign w:val="bottom"/>
          </w:tcPr>
          <w:p w14:paraId="00AFDEF9" w14:textId="77777777" w:rsidR="001906E2" w:rsidRDefault="001906E2" w:rsidP="00A61F15">
            <w:pPr>
              <w:pStyle w:val="TableText"/>
              <w:ind w:right="576"/>
            </w:pPr>
            <w:r>
              <w:t>0.0341</w:t>
            </w:r>
          </w:p>
        </w:tc>
        <w:tc>
          <w:tcPr>
            <w:tcW w:w="2159" w:type="dxa"/>
            <w:vAlign w:val="bottom"/>
          </w:tcPr>
          <w:p w14:paraId="76099D28" w14:textId="77777777" w:rsidR="001906E2" w:rsidRDefault="001906E2" w:rsidP="00A61F15">
            <w:pPr>
              <w:pStyle w:val="TableText"/>
            </w:pPr>
            <w:r>
              <w:t>N/A</w:t>
            </w:r>
          </w:p>
        </w:tc>
        <w:tc>
          <w:tcPr>
            <w:tcW w:w="2160" w:type="dxa"/>
            <w:vAlign w:val="bottom"/>
          </w:tcPr>
          <w:p w14:paraId="69DEED8C" w14:textId="77777777" w:rsidR="001906E2" w:rsidRDefault="001906E2" w:rsidP="00A61F15">
            <w:pPr>
              <w:pStyle w:val="TableText"/>
            </w:pPr>
            <w:r>
              <w:t>N/A</w:t>
            </w:r>
          </w:p>
        </w:tc>
      </w:tr>
      <w:tr w:rsidR="001906E2" w:rsidRPr="00B664C1" w14:paraId="64C116EF" w14:textId="77777777" w:rsidTr="00A61F15">
        <w:tc>
          <w:tcPr>
            <w:tcW w:w="1440" w:type="dxa"/>
          </w:tcPr>
          <w:p w14:paraId="0485F6B8" w14:textId="77777777" w:rsidR="001906E2" w:rsidRDefault="001906E2" w:rsidP="00A61F15">
            <w:pPr>
              <w:pStyle w:val="TableText"/>
            </w:pPr>
            <w:r>
              <w:t>11</w:t>
            </w:r>
          </w:p>
        </w:tc>
        <w:tc>
          <w:tcPr>
            <w:tcW w:w="1728" w:type="dxa"/>
            <w:vAlign w:val="bottom"/>
          </w:tcPr>
          <w:p w14:paraId="2256AB84" w14:textId="77777777" w:rsidR="001906E2" w:rsidRDefault="001906E2" w:rsidP="00A61F15">
            <w:pPr>
              <w:pStyle w:val="TableText"/>
              <w:ind w:right="288"/>
            </w:pPr>
            <w:r>
              <w:t>0.0449</w:t>
            </w:r>
          </w:p>
        </w:tc>
        <w:tc>
          <w:tcPr>
            <w:tcW w:w="2160" w:type="dxa"/>
            <w:vAlign w:val="bottom"/>
          </w:tcPr>
          <w:p w14:paraId="71FEA30B" w14:textId="77777777" w:rsidR="001906E2" w:rsidRDefault="001906E2" w:rsidP="00A61F15">
            <w:pPr>
              <w:pStyle w:val="TableText"/>
              <w:ind w:right="576"/>
            </w:pPr>
            <w:r>
              <w:t>0.0265</w:t>
            </w:r>
          </w:p>
        </w:tc>
        <w:tc>
          <w:tcPr>
            <w:tcW w:w="2159" w:type="dxa"/>
            <w:vAlign w:val="bottom"/>
          </w:tcPr>
          <w:p w14:paraId="50C1D0C2" w14:textId="77777777" w:rsidR="001906E2" w:rsidRDefault="001906E2" w:rsidP="00A61F15">
            <w:pPr>
              <w:pStyle w:val="TableText"/>
            </w:pPr>
            <w:r>
              <w:t>1.1020; −1.1020</w:t>
            </w:r>
          </w:p>
        </w:tc>
        <w:tc>
          <w:tcPr>
            <w:tcW w:w="2160" w:type="dxa"/>
            <w:vAlign w:val="bottom"/>
          </w:tcPr>
          <w:p w14:paraId="367294BE" w14:textId="77777777" w:rsidR="001906E2" w:rsidRDefault="001906E2" w:rsidP="00A61F15">
            <w:pPr>
              <w:pStyle w:val="TableText"/>
            </w:pPr>
            <w:r>
              <w:t>0.0302; 0.0302</w:t>
            </w:r>
          </w:p>
        </w:tc>
      </w:tr>
      <w:tr w:rsidR="001906E2" w:rsidRPr="00B664C1" w14:paraId="5D2793FB" w14:textId="77777777" w:rsidTr="00A61F15">
        <w:tc>
          <w:tcPr>
            <w:tcW w:w="1440" w:type="dxa"/>
          </w:tcPr>
          <w:p w14:paraId="5E99CDD3" w14:textId="77777777" w:rsidR="001906E2" w:rsidRDefault="001906E2" w:rsidP="00A61F15">
            <w:pPr>
              <w:pStyle w:val="TableText"/>
            </w:pPr>
            <w:r>
              <w:t>12</w:t>
            </w:r>
          </w:p>
        </w:tc>
        <w:tc>
          <w:tcPr>
            <w:tcW w:w="1728" w:type="dxa"/>
            <w:vAlign w:val="bottom"/>
          </w:tcPr>
          <w:p w14:paraId="4D7A1349" w14:textId="77777777" w:rsidR="001906E2" w:rsidRDefault="001906E2" w:rsidP="00A61F15">
            <w:pPr>
              <w:pStyle w:val="TableText"/>
              <w:ind w:right="288"/>
            </w:pPr>
            <w:r>
              <w:t>0.3118</w:t>
            </w:r>
          </w:p>
        </w:tc>
        <w:tc>
          <w:tcPr>
            <w:tcW w:w="2160" w:type="dxa"/>
            <w:vAlign w:val="bottom"/>
          </w:tcPr>
          <w:p w14:paraId="5F42A61E" w14:textId="77777777" w:rsidR="001906E2" w:rsidRDefault="001906E2" w:rsidP="00A61F15">
            <w:pPr>
              <w:pStyle w:val="TableText"/>
              <w:ind w:right="576"/>
            </w:pPr>
            <w:r>
              <w:t>0.0336</w:t>
            </w:r>
          </w:p>
        </w:tc>
        <w:tc>
          <w:tcPr>
            <w:tcW w:w="2159" w:type="dxa"/>
            <w:vAlign w:val="bottom"/>
          </w:tcPr>
          <w:p w14:paraId="1AEBBB7F" w14:textId="77777777" w:rsidR="001906E2" w:rsidRDefault="001906E2" w:rsidP="00A61F15">
            <w:pPr>
              <w:pStyle w:val="TableText"/>
            </w:pPr>
            <w:r>
              <w:t>N/A</w:t>
            </w:r>
          </w:p>
        </w:tc>
        <w:tc>
          <w:tcPr>
            <w:tcW w:w="2160" w:type="dxa"/>
            <w:vAlign w:val="bottom"/>
          </w:tcPr>
          <w:p w14:paraId="6084AE82" w14:textId="77777777" w:rsidR="001906E2" w:rsidRDefault="001906E2" w:rsidP="00A61F15">
            <w:pPr>
              <w:pStyle w:val="TableText"/>
            </w:pPr>
            <w:r>
              <w:t>N/A</w:t>
            </w:r>
          </w:p>
        </w:tc>
      </w:tr>
      <w:tr w:rsidR="001906E2" w:rsidRPr="00B664C1" w14:paraId="6827CCEC" w14:textId="77777777" w:rsidTr="00A61F15">
        <w:tc>
          <w:tcPr>
            <w:tcW w:w="1440" w:type="dxa"/>
          </w:tcPr>
          <w:p w14:paraId="5264ED75" w14:textId="77777777" w:rsidR="001906E2" w:rsidRDefault="001906E2" w:rsidP="00A61F15">
            <w:pPr>
              <w:pStyle w:val="TableText"/>
            </w:pPr>
            <w:r>
              <w:t>13</w:t>
            </w:r>
          </w:p>
        </w:tc>
        <w:tc>
          <w:tcPr>
            <w:tcW w:w="1728" w:type="dxa"/>
            <w:vAlign w:val="bottom"/>
          </w:tcPr>
          <w:p w14:paraId="04F68337" w14:textId="77777777" w:rsidR="001906E2" w:rsidRDefault="001906E2" w:rsidP="00A61F15">
            <w:pPr>
              <w:pStyle w:val="TableText"/>
              <w:ind w:right="288"/>
            </w:pPr>
            <w:r>
              <w:t>0.9109</w:t>
            </w:r>
          </w:p>
        </w:tc>
        <w:tc>
          <w:tcPr>
            <w:tcW w:w="2160" w:type="dxa"/>
            <w:vAlign w:val="bottom"/>
          </w:tcPr>
          <w:p w14:paraId="00148311" w14:textId="77777777" w:rsidR="001906E2" w:rsidRDefault="001906E2" w:rsidP="00A61F15">
            <w:pPr>
              <w:pStyle w:val="TableText"/>
              <w:ind w:right="576"/>
            </w:pPr>
            <w:r>
              <w:t>0.0359</w:t>
            </w:r>
          </w:p>
        </w:tc>
        <w:tc>
          <w:tcPr>
            <w:tcW w:w="2159" w:type="dxa"/>
            <w:vAlign w:val="bottom"/>
          </w:tcPr>
          <w:p w14:paraId="2DF4CB7D" w14:textId="77777777" w:rsidR="001906E2" w:rsidRDefault="001906E2" w:rsidP="00A61F15">
            <w:pPr>
              <w:pStyle w:val="TableText"/>
            </w:pPr>
            <w:r>
              <w:t>N/A</w:t>
            </w:r>
          </w:p>
        </w:tc>
        <w:tc>
          <w:tcPr>
            <w:tcW w:w="2160" w:type="dxa"/>
            <w:vAlign w:val="bottom"/>
          </w:tcPr>
          <w:p w14:paraId="232F499D" w14:textId="77777777" w:rsidR="001906E2" w:rsidRDefault="001906E2" w:rsidP="00A61F15">
            <w:pPr>
              <w:pStyle w:val="TableText"/>
            </w:pPr>
            <w:r>
              <w:t>N/A</w:t>
            </w:r>
          </w:p>
        </w:tc>
      </w:tr>
      <w:tr w:rsidR="001906E2" w:rsidRPr="00B664C1" w14:paraId="1952FFFC" w14:textId="77777777" w:rsidTr="00A61F15">
        <w:tc>
          <w:tcPr>
            <w:tcW w:w="1440" w:type="dxa"/>
          </w:tcPr>
          <w:p w14:paraId="59ED5F1C" w14:textId="77777777" w:rsidR="001906E2" w:rsidRDefault="001906E2" w:rsidP="00A61F15">
            <w:pPr>
              <w:pStyle w:val="TableText"/>
            </w:pPr>
            <w:r>
              <w:t>14</w:t>
            </w:r>
          </w:p>
        </w:tc>
        <w:tc>
          <w:tcPr>
            <w:tcW w:w="1728" w:type="dxa"/>
            <w:vAlign w:val="bottom"/>
          </w:tcPr>
          <w:p w14:paraId="0266AC29" w14:textId="77777777" w:rsidR="001906E2" w:rsidRDefault="001906E2" w:rsidP="00A61F15">
            <w:pPr>
              <w:pStyle w:val="TableText"/>
              <w:ind w:right="288"/>
            </w:pPr>
            <w:r>
              <w:t>0.6627</w:t>
            </w:r>
          </w:p>
        </w:tc>
        <w:tc>
          <w:tcPr>
            <w:tcW w:w="2160" w:type="dxa"/>
            <w:vAlign w:val="bottom"/>
          </w:tcPr>
          <w:p w14:paraId="37E76574" w14:textId="77777777" w:rsidR="001906E2" w:rsidRDefault="001906E2" w:rsidP="00A61F15">
            <w:pPr>
              <w:pStyle w:val="TableText"/>
              <w:ind w:right="576"/>
            </w:pPr>
            <w:r>
              <w:t>0.0344</w:t>
            </w:r>
          </w:p>
        </w:tc>
        <w:tc>
          <w:tcPr>
            <w:tcW w:w="2159" w:type="dxa"/>
            <w:vAlign w:val="bottom"/>
          </w:tcPr>
          <w:p w14:paraId="432BF4B3" w14:textId="77777777" w:rsidR="001906E2" w:rsidRDefault="001906E2" w:rsidP="00A61F15">
            <w:pPr>
              <w:pStyle w:val="TableText"/>
            </w:pPr>
            <w:r>
              <w:t>N/A</w:t>
            </w:r>
          </w:p>
        </w:tc>
        <w:tc>
          <w:tcPr>
            <w:tcW w:w="2160" w:type="dxa"/>
            <w:vAlign w:val="bottom"/>
          </w:tcPr>
          <w:p w14:paraId="0857548B" w14:textId="77777777" w:rsidR="001906E2" w:rsidRDefault="001906E2" w:rsidP="00A61F15">
            <w:pPr>
              <w:pStyle w:val="TableText"/>
            </w:pPr>
            <w:r>
              <w:t>N/A</w:t>
            </w:r>
          </w:p>
        </w:tc>
      </w:tr>
      <w:tr w:rsidR="001906E2" w:rsidRPr="00B664C1" w14:paraId="560E6AD9" w14:textId="77777777" w:rsidTr="00A61F15">
        <w:tc>
          <w:tcPr>
            <w:tcW w:w="1440" w:type="dxa"/>
          </w:tcPr>
          <w:p w14:paraId="203335D3" w14:textId="77777777" w:rsidR="001906E2" w:rsidRDefault="001906E2" w:rsidP="00A61F15">
            <w:pPr>
              <w:pStyle w:val="TableText"/>
            </w:pPr>
            <w:r>
              <w:t>15</w:t>
            </w:r>
          </w:p>
        </w:tc>
        <w:tc>
          <w:tcPr>
            <w:tcW w:w="1728" w:type="dxa"/>
            <w:vAlign w:val="bottom"/>
          </w:tcPr>
          <w:p w14:paraId="67A499DF" w14:textId="77777777" w:rsidR="001906E2" w:rsidRDefault="001906E2" w:rsidP="00A61F15">
            <w:pPr>
              <w:pStyle w:val="TableText"/>
              <w:ind w:right="288"/>
            </w:pPr>
            <w:r>
              <w:t>0.0319</w:t>
            </w:r>
          </w:p>
        </w:tc>
        <w:tc>
          <w:tcPr>
            <w:tcW w:w="2160" w:type="dxa"/>
            <w:vAlign w:val="bottom"/>
          </w:tcPr>
          <w:p w14:paraId="30AFDF06" w14:textId="77777777" w:rsidR="001906E2" w:rsidRDefault="001906E2" w:rsidP="00A61F15">
            <w:pPr>
              <w:pStyle w:val="TableText"/>
              <w:ind w:right="576"/>
            </w:pPr>
            <w:r>
              <w:t>0.0329</w:t>
            </w:r>
          </w:p>
        </w:tc>
        <w:tc>
          <w:tcPr>
            <w:tcW w:w="2159" w:type="dxa"/>
            <w:vAlign w:val="bottom"/>
          </w:tcPr>
          <w:p w14:paraId="660BA8F1" w14:textId="77777777" w:rsidR="001906E2" w:rsidRDefault="001906E2" w:rsidP="00A61F15">
            <w:pPr>
              <w:pStyle w:val="TableText"/>
            </w:pPr>
            <w:r>
              <w:t>N/A</w:t>
            </w:r>
          </w:p>
        </w:tc>
        <w:tc>
          <w:tcPr>
            <w:tcW w:w="2160" w:type="dxa"/>
            <w:vAlign w:val="bottom"/>
          </w:tcPr>
          <w:p w14:paraId="685D157E" w14:textId="77777777" w:rsidR="001906E2" w:rsidRDefault="001906E2" w:rsidP="00A61F15">
            <w:pPr>
              <w:pStyle w:val="TableText"/>
            </w:pPr>
            <w:r>
              <w:t>N/A</w:t>
            </w:r>
          </w:p>
        </w:tc>
      </w:tr>
      <w:tr w:rsidR="001906E2" w:rsidRPr="00B664C1" w14:paraId="02185C2D" w14:textId="77777777" w:rsidTr="00A61F15">
        <w:tc>
          <w:tcPr>
            <w:tcW w:w="1440" w:type="dxa"/>
          </w:tcPr>
          <w:p w14:paraId="0225EC24" w14:textId="77777777" w:rsidR="001906E2" w:rsidRDefault="001906E2" w:rsidP="00A61F15">
            <w:pPr>
              <w:pStyle w:val="TableText"/>
            </w:pPr>
            <w:r>
              <w:t>16</w:t>
            </w:r>
          </w:p>
        </w:tc>
        <w:tc>
          <w:tcPr>
            <w:tcW w:w="1728" w:type="dxa"/>
            <w:vAlign w:val="bottom"/>
          </w:tcPr>
          <w:p w14:paraId="03E0C460" w14:textId="77777777" w:rsidR="001906E2" w:rsidRDefault="001906E2" w:rsidP="00A61F15">
            <w:pPr>
              <w:pStyle w:val="TableText"/>
              <w:ind w:right="288"/>
            </w:pPr>
            <w:r>
              <w:t>−0.6138</w:t>
            </w:r>
          </w:p>
        </w:tc>
        <w:tc>
          <w:tcPr>
            <w:tcW w:w="2160" w:type="dxa"/>
            <w:vAlign w:val="bottom"/>
          </w:tcPr>
          <w:p w14:paraId="60DA3931" w14:textId="77777777" w:rsidR="001906E2" w:rsidRDefault="001906E2" w:rsidP="00A61F15">
            <w:pPr>
              <w:pStyle w:val="TableText"/>
              <w:ind w:right="576"/>
            </w:pPr>
            <w:r>
              <w:t>0.0307</w:t>
            </w:r>
          </w:p>
        </w:tc>
        <w:tc>
          <w:tcPr>
            <w:tcW w:w="2159" w:type="dxa"/>
            <w:vAlign w:val="bottom"/>
          </w:tcPr>
          <w:p w14:paraId="2ED104FA" w14:textId="77777777" w:rsidR="001906E2" w:rsidRDefault="001906E2" w:rsidP="00A61F15">
            <w:pPr>
              <w:pStyle w:val="TableText"/>
            </w:pPr>
            <w:r>
              <w:t>1.4583; −1.4583</w:t>
            </w:r>
          </w:p>
        </w:tc>
        <w:tc>
          <w:tcPr>
            <w:tcW w:w="2160" w:type="dxa"/>
            <w:vAlign w:val="bottom"/>
          </w:tcPr>
          <w:p w14:paraId="23B8C2DD" w14:textId="77777777" w:rsidR="001906E2" w:rsidRDefault="001906E2" w:rsidP="00A61F15">
            <w:pPr>
              <w:pStyle w:val="TableText"/>
            </w:pPr>
            <w:r>
              <w:t>0.0336; 0.0336</w:t>
            </w:r>
          </w:p>
        </w:tc>
      </w:tr>
      <w:tr w:rsidR="001906E2" w:rsidRPr="00B664C1" w14:paraId="20A0BEA5" w14:textId="77777777" w:rsidTr="00A61F15">
        <w:tc>
          <w:tcPr>
            <w:tcW w:w="1440" w:type="dxa"/>
          </w:tcPr>
          <w:p w14:paraId="7B94CD30" w14:textId="77777777" w:rsidR="001906E2" w:rsidRDefault="001906E2" w:rsidP="00A61F15">
            <w:pPr>
              <w:pStyle w:val="TableText"/>
            </w:pPr>
            <w:r>
              <w:t>17</w:t>
            </w:r>
          </w:p>
        </w:tc>
        <w:tc>
          <w:tcPr>
            <w:tcW w:w="1728" w:type="dxa"/>
            <w:vAlign w:val="bottom"/>
          </w:tcPr>
          <w:p w14:paraId="1690960A" w14:textId="77777777" w:rsidR="001906E2" w:rsidRDefault="001906E2" w:rsidP="00A61F15">
            <w:pPr>
              <w:pStyle w:val="TableText"/>
              <w:ind w:right="288"/>
            </w:pPr>
            <w:r>
              <w:t>−0.0711</w:t>
            </w:r>
          </w:p>
        </w:tc>
        <w:tc>
          <w:tcPr>
            <w:tcW w:w="2160" w:type="dxa"/>
            <w:vAlign w:val="bottom"/>
          </w:tcPr>
          <w:p w14:paraId="43D8C1E5" w14:textId="77777777" w:rsidR="001906E2" w:rsidRDefault="001906E2" w:rsidP="00A61F15">
            <w:pPr>
              <w:pStyle w:val="TableText"/>
              <w:ind w:right="576"/>
            </w:pPr>
            <w:r>
              <w:t>0.0333</w:t>
            </w:r>
          </w:p>
        </w:tc>
        <w:tc>
          <w:tcPr>
            <w:tcW w:w="2159" w:type="dxa"/>
            <w:vAlign w:val="bottom"/>
          </w:tcPr>
          <w:p w14:paraId="6D9333DF" w14:textId="77777777" w:rsidR="001906E2" w:rsidRDefault="001906E2" w:rsidP="00A61F15">
            <w:pPr>
              <w:pStyle w:val="TableText"/>
            </w:pPr>
            <w:r>
              <w:t>N/A</w:t>
            </w:r>
          </w:p>
        </w:tc>
        <w:tc>
          <w:tcPr>
            <w:tcW w:w="2160" w:type="dxa"/>
            <w:vAlign w:val="bottom"/>
          </w:tcPr>
          <w:p w14:paraId="4339EF5E" w14:textId="77777777" w:rsidR="001906E2" w:rsidRDefault="001906E2" w:rsidP="00A61F15">
            <w:pPr>
              <w:pStyle w:val="TableText"/>
            </w:pPr>
            <w:r>
              <w:t>N/A</w:t>
            </w:r>
          </w:p>
        </w:tc>
      </w:tr>
      <w:tr w:rsidR="001906E2" w:rsidRPr="00B664C1" w14:paraId="00B11A00" w14:textId="77777777" w:rsidTr="00A61F15">
        <w:tc>
          <w:tcPr>
            <w:tcW w:w="1440" w:type="dxa"/>
          </w:tcPr>
          <w:p w14:paraId="51BE7D15" w14:textId="77777777" w:rsidR="001906E2" w:rsidRDefault="001906E2" w:rsidP="00A61F15">
            <w:pPr>
              <w:pStyle w:val="TableText"/>
            </w:pPr>
            <w:r>
              <w:t>18</w:t>
            </w:r>
          </w:p>
        </w:tc>
        <w:tc>
          <w:tcPr>
            <w:tcW w:w="1728" w:type="dxa"/>
            <w:vAlign w:val="bottom"/>
          </w:tcPr>
          <w:p w14:paraId="13D170DD" w14:textId="77777777" w:rsidR="001906E2" w:rsidRDefault="001906E2" w:rsidP="00A61F15">
            <w:pPr>
              <w:pStyle w:val="TableText"/>
              <w:ind w:right="288"/>
            </w:pPr>
            <w:r>
              <w:t>−0.0479</w:t>
            </w:r>
          </w:p>
        </w:tc>
        <w:tc>
          <w:tcPr>
            <w:tcW w:w="2160" w:type="dxa"/>
            <w:vAlign w:val="bottom"/>
          </w:tcPr>
          <w:p w14:paraId="64E386C7" w14:textId="77777777" w:rsidR="001906E2" w:rsidRDefault="001906E2" w:rsidP="00A61F15">
            <w:pPr>
              <w:pStyle w:val="TableText"/>
              <w:ind w:right="576"/>
            </w:pPr>
            <w:r>
              <w:t>0.0351</w:t>
            </w:r>
          </w:p>
        </w:tc>
        <w:tc>
          <w:tcPr>
            <w:tcW w:w="2159" w:type="dxa"/>
            <w:vAlign w:val="bottom"/>
          </w:tcPr>
          <w:p w14:paraId="07B67EDA" w14:textId="77777777" w:rsidR="001906E2" w:rsidRDefault="001906E2" w:rsidP="00A61F15">
            <w:pPr>
              <w:pStyle w:val="TableText"/>
            </w:pPr>
            <w:r>
              <w:t>N/A</w:t>
            </w:r>
          </w:p>
        </w:tc>
        <w:tc>
          <w:tcPr>
            <w:tcW w:w="2160" w:type="dxa"/>
            <w:vAlign w:val="bottom"/>
          </w:tcPr>
          <w:p w14:paraId="7F2D1CA6" w14:textId="77777777" w:rsidR="001906E2" w:rsidRDefault="001906E2" w:rsidP="00A61F15">
            <w:pPr>
              <w:pStyle w:val="TableText"/>
            </w:pPr>
            <w:r>
              <w:t>N/A</w:t>
            </w:r>
          </w:p>
        </w:tc>
      </w:tr>
      <w:tr w:rsidR="001906E2" w:rsidRPr="00B664C1" w14:paraId="6179F59C" w14:textId="77777777" w:rsidTr="00A61F15">
        <w:tc>
          <w:tcPr>
            <w:tcW w:w="1440" w:type="dxa"/>
          </w:tcPr>
          <w:p w14:paraId="253F11B2" w14:textId="77777777" w:rsidR="001906E2" w:rsidRDefault="001906E2" w:rsidP="00A61F15">
            <w:pPr>
              <w:pStyle w:val="TableText"/>
            </w:pPr>
            <w:r>
              <w:t>19</w:t>
            </w:r>
          </w:p>
        </w:tc>
        <w:tc>
          <w:tcPr>
            <w:tcW w:w="1728" w:type="dxa"/>
            <w:vAlign w:val="bottom"/>
          </w:tcPr>
          <w:p w14:paraId="7F96AD22" w14:textId="77777777" w:rsidR="001906E2" w:rsidRDefault="001906E2" w:rsidP="00A61F15">
            <w:pPr>
              <w:pStyle w:val="TableText"/>
              <w:ind w:right="288"/>
            </w:pPr>
            <w:r>
              <w:t>0.5539</w:t>
            </w:r>
          </w:p>
        </w:tc>
        <w:tc>
          <w:tcPr>
            <w:tcW w:w="2160" w:type="dxa"/>
            <w:vAlign w:val="bottom"/>
          </w:tcPr>
          <w:p w14:paraId="527CE407" w14:textId="77777777" w:rsidR="001906E2" w:rsidRDefault="001906E2" w:rsidP="00A61F15">
            <w:pPr>
              <w:pStyle w:val="TableText"/>
              <w:ind w:right="576"/>
            </w:pPr>
            <w:r>
              <w:t>0.0342</w:t>
            </w:r>
          </w:p>
        </w:tc>
        <w:tc>
          <w:tcPr>
            <w:tcW w:w="2159" w:type="dxa"/>
            <w:vAlign w:val="bottom"/>
          </w:tcPr>
          <w:p w14:paraId="1C44CDB7" w14:textId="77777777" w:rsidR="001906E2" w:rsidRDefault="001906E2" w:rsidP="00A61F15">
            <w:pPr>
              <w:pStyle w:val="TableText"/>
            </w:pPr>
            <w:r>
              <w:t>N/A</w:t>
            </w:r>
          </w:p>
        </w:tc>
        <w:tc>
          <w:tcPr>
            <w:tcW w:w="2160" w:type="dxa"/>
            <w:vAlign w:val="bottom"/>
          </w:tcPr>
          <w:p w14:paraId="1694B1E9" w14:textId="77777777" w:rsidR="001906E2" w:rsidRDefault="001906E2" w:rsidP="00A61F15">
            <w:pPr>
              <w:pStyle w:val="TableText"/>
            </w:pPr>
            <w:r>
              <w:t>N/A</w:t>
            </w:r>
          </w:p>
        </w:tc>
      </w:tr>
      <w:tr w:rsidR="001906E2" w:rsidRPr="00B664C1" w14:paraId="6A3843E5" w14:textId="77777777" w:rsidTr="00A61F15">
        <w:tc>
          <w:tcPr>
            <w:tcW w:w="1440" w:type="dxa"/>
          </w:tcPr>
          <w:p w14:paraId="1ED043D5" w14:textId="77777777" w:rsidR="001906E2" w:rsidRDefault="001906E2" w:rsidP="00A61F15">
            <w:pPr>
              <w:pStyle w:val="TableText"/>
            </w:pPr>
            <w:r>
              <w:t>20</w:t>
            </w:r>
          </w:p>
        </w:tc>
        <w:tc>
          <w:tcPr>
            <w:tcW w:w="1728" w:type="dxa"/>
            <w:vAlign w:val="bottom"/>
          </w:tcPr>
          <w:p w14:paraId="36C6F3E8" w14:textId="77777777" w:rsidR="001906E2" w:rsidRDefault="001906E2" w:rsidP="00A61F15">
            <w:pPr>
              <w:pStyle w:val="TableText"/>
              <w:ind w:right="288"/>
            </w:pPr>
            <w:r>
              <w:t>−0.1063</w:t>
            </w:r>
          </w:p>
        </w:tc>
        <w:tc>
          <w:tcPr>
            <w:tcW w:w="2160" w:type="dxa"/>
            <w:vAlign w:val="bottom"/>
          </w:tcPr>
          <w:p w14:paraId="0987E799" w14:textId="77777777" w:rsidR="001906E2" w:rsidRDefault="001906E2" w:rsidP="00A61F15">
            <w:pPr>
              <w:pStyle w:val="TableText"/>
              <w:ind w:right="576"/>
            </w:pPr>
            <w:r>
              <w:t>0.0333</w:t>
            </w:r>
          </w:p>
        </w:tc>
        <w:tc>
          <w:tcPr>
            <w:tcW w:w="2159" w:type="dxa"/>
            <w:vAlign w:val="bottom"/>
          </w:tcPr>
          <w:p w14:paraId="3DCC83AB" w14:textId="77777777" w:rsidR="001906E2" w:rsidRDefault="001906E2" w:rsidP="00A61F15">
            <w:pPr>
              <w:pStyle w:val="TableText"/>
            </w:pPr>
            <w:r>
              <w:t>N/A</w:t>
            </w:r>
          </w:p>
        </w:tc>
        <w:tc>
          <w:tcPr>
            <w:tcW w:w="2160" w:type="dxa"/>
            <w:vAlign w:val="bottom"/>
          </w:tcPr>
          <w:p w14:paraId="69E3FB9A" w14:textId="77777777" w:rsidR="001906E2" w:rsidRDefault="001906E2" w:rsidP="00A61F15">
            <w:pPr>
              <w:pStyle w:val="TableText"/>
            </w:pPr>
            <w:r>
              <w:t>N/A</w:t>
            </w:r>
          </w:p>
        </w:tc>
      </w:tr>
      <w:tr w:rsidR="001906E2" w:rsidRPr="00B664C1" w14:paraId="17FACC49" w14:textId="77777777" w:rsidTr="00A61F15">
        <w:tc>
          <w:tcPr>
            <w:tcW w:w="1440" w:type="dxa"/>
          </w:tcPr>
          <w:p w14:paraId="0B919930" w14:textId="77777777" w:rsidR="001906E2" w:rsidRDefault="001906E2" w:rsidP="00A61F15">
            <w:pPr>
              <w:pStyle w:val="TableText"/>
            </w:pPr>
            <w:r>
              <w:t>21</w:t>
            </w:r>
          </w:p>
        </w:tc>
        <w:tc>
          <w:tcPr>
            <w:tcW w:w="1728" w:type="dxa"/>
            <w:vAlign w:val="bottom"/>
          </w:tcPr>
          <w:p w14:paraId="6BAE769D" w14:textId="77777777" w:rsidR="001906E2" w:rsidRDefault="001906E2" w:rsidP="00A61F15">
            <w:pPr>
              <w:pStyle w:val="TableText"/>
              <w:ind w:right="288"/>
            </w:pPr>
            <w:r>
              <w:t>0.8852</w:t>
            </w:r>
          </w:p>
        </w:tc>
        <w:tc>
          <w:tcPr>
            <w:tcW w:w="2160" w:type="dxa"/>
            <w:vAlign w:val="bottom"/>
          </w:tcPr>
          <w:p w14:paraId="1F095D5F" w14:textId="77777777" w:rsidR="001906E2" w:rsidRDefault="001906E2" w:rsidP="00A61F15">
            <w:pPr>
              <w:pStyle w:val="TableText"/>
              <w:ind w:right="576"/>
            </w:pPr>
            <w:r>
              <w:t>0.0360</w:t>
            </w:r>
          </w:p>
        </w:tc>
        <w:tc>
          <w:tcPr>
            <w:tcW w:w="2159" w:type="dxa"/>
            <w:vAlign w:val="bottom"/>
          </w:tcPr>
          <w:p w14:paraId="454FD490" w14:textId="77777777" w:rsidR="001906E2" w:rsidRDefault="001906E2" w:rsidP="00A61F15">
            <w:pPr>
              <w:pStyle w:val="TableText"/>
            </w:pPr>
            <w:r>
              <w:t>N/A</w:t>
            </w:r>
          </w:p>
        </w:tc>
        <w:tc>
          <w:tcPr>
            <w:tcW w:w="2160" w:type="dxa"/>
            <w:vAlign w:val="bottom"/>
          </w:tcPr>
          <w:p w14:paraId="229A63FE" w14:textId="77777777" w:rsidR="001906E2" w:rsidRDefault="001906E2" w:rsidP="00A61F15">
            <w:pPr>
              <w:pStyle w:val="TableText"/>
            </w:pPr>
            <w:r>
              <w:t>N/A</w:t>
            </w:r>
          </w:p>
        </w:tc>
      </w:tr>
      <w:tr w:rsidR="001906E2" w:rsidRPr="00B664C1" w14:paraId="41C2E924" w14:textId="77777777" w:rsidTr="00A61F15">
        <w:tc>
          <w:tcPr>
            <w:tcW w:w="1440" w:type="dxa"/>
          </w:tcPr>
          <w:p w14:paraId="0B7BCB2A" w14:textId="77777777" w:rsidR="001906E2" w:rsidRDefault="001906E2" w:rsidP="00A61F15">
            <w:pPr>
              <w:pStyle w:val="TableText"/>
            </w:pPr>
            <w:r>
              <w:t>22</w:t>
            </w:r>
          </w:p>
        </w:tc>
        <w:tc>
          <w:tcPr>
            <w:tcW w:w="1728" w:type="dxa"/>
            <w:vAlign w:val="bottom"/>
          </w:tcPr>
          <w:p w14:paraId="272DB80A" w14:textId="77777777" w:rsidR="001906E2" w:rsidRDefault="001906E2" w:rsidP="00A61F15">
            <w:pPr>
              <w:pStyle w:val="TableText"/>
              <w:ind w:right="288"/>
            </w:pPr>
            <w:r>
              <w:t>0.6493</w:t>
            </w:r>
          </w:p>
        </w:tc>
        <w:tc>
          <w:tcPr>
            <w:tcW w:w="2160" w:type="dxa"/>
            <w:vAlign w:val="bottom"/>
          </w:tcPr>
          <w:p w14:paraId="1FFA30CD" w14:textId="77777777" w:rsidR="001906E2" w:rsidRDefault="001906E2" w:rsidP="00A61F15">
            <w:pPr>
              <w:pStyle w:val="TableText"/>
              <w:ind w:right="576"/>
            </w:pPr>
            <w:r>
              <w:t>0.0354</w:t>
            </w:r>
          </w:p>
        </w:tc>
        <w:tc>
          <w:tcPr>
            <w:tcW w:w="2159" w:type="dxa"/>
            <w:vAlign w:val="bottom"/>
          </w:tcPr>
          <w:p w14:paraId="5C2EE1CB" w14:textId="77777777" w:rsidR="001906E2" w:rsidRDefault="001906E2" w:rsidP="00A61F15">
            <w:pPr>
              <w:pStyle w:val="TableText"/>
            </w:pPr>
            <w:r>
              <w:t>N/A</w:t>
            </w:r>
          </w:p>
        </w:tc>
        <w:tc>
          <w:tcPr>
            <w:tcW w:w="2160" w:type="dxa"/>
            <w:vAlign w:val="bottom"/>
          </w:tcPr>
          <w:p w14:paraId="0D9900DD" w14:textId="77777777" w:rsidR="001906E2" w:rsidRDefault="001906E2" w:rsidP="00A61F15">
            <w:pPr>
              <w:pStyle w:val="TableText"/>
            </w:pPr>
            <w:r>
              <w:t>N/A</w:t>
            </w:r>
          </w:p>
        </w:tc>
      </w:tr>
      <w:tr w:rsidR="001906E2" w:rsidRPr="00B664C1" w14:paraId="489FECFB" w14:textId="77777777" w:rsidTr="00A61F15">
        <w:tc>
          <w:tcPr>
            <w:tcW w:w="1440" w:type="dxa"/>
          </w:tcPr>
          <w:p w14:paraId="6D76CF29" w14:textId="77777777" w:rsidR="001906E2" w:rsidRDefault="001906E2" w:rsidP="00A61F15">
            <w:pPr>
              <w:pStyle w:val="TableText"/>
            </w:pPr>
            <w:r>
              <w:t>23</w:t>
            </w:r>
          </w:p>
        </w:tc>
        <w:tc>
          <w:tcPr>
            <w:tcW w:w="1728" w:type="dxa"/>
            <w:vAlign w:val="bottom"/>
          </w:tcPr>
          <w:p w14:paraId="01F643DF" w14:textId="77777777" w:rsidR="001906E2" w:rsidRDefault="001906E2" w:rsidP="00A61F15">
            <w:pPr>
              <w:pStyle w:val="TableText"/>
              <w:ind w:right="288"/>
            </w:pPr>
            <w:r>
              <w:t>−0.8154</w:t>
            </w:r>
          </w:p>
        </w:tc>
        <w:tc>
          <w:tcPr>
            <w:tcW w:w="2160" w:type="dxa"/>
            <w:vAlign w:val="bottom"/>
          </w:tcPr>
          <w:p w14:paraId="5F966BBF" w14:textId="77777777" w:rsidR="001906E2" w:rsidRDefault="001906E2" w:rsidP="00A61F15">
            <w:pPr>
              <w:pStyle w:val="TableText"/>
              <w:ind w:right="576"/>
            </w:pPr>
            <w:r>
              <w:t>0.0289</w:t>
            </w:r>
          </w:p>
        </w:tc>
        <w:tc>
          <w:tcPr>
            <w:tcW w:w="2159" w:type="dxa"/>
            <w:vAlign w:val="bottom"/>
          </w:tcPr>
          <w:p w14:paraId="28B05EE6" w14:textId="77777777" w:rsidR="001906E2" w:rsidRDefault="001906E2" w:rsidP="00A61F15">
            <w:pPr>
              <w:pStyle w:val="TableText"/>
            </w:pPr>
            <w:r>
              <w:t>0.8879; −0.8879</w:t>
            </w:r>
          </w:p>
        </w:tc>
        <w:tc>
          <w:tcPr>
            <w:tcW w:w="2160" w:type="dxa"/>
            <w:vAlign w:val="bottom"/>
          </w:tcPr>
          <w:p w14:paraId="1135663D" w14:textId="77777777" w:rsidR="001906E2" w:rsidRDefault="001906E2" w:rsidP="00A61F15">
            <w:pPr>
              <w:pStyle w:val="TableText"/>
            </w:pPr>
            <w:r>
              <w:t>0.0332; 0.0332</w:t>
            </w:r>
          </w:p>
        </w:tc>
      </w:tr>
      <w:tr w:rsidR="001906E2" w:rsidRPr="00B664C1" w14:paraId="7DA5744C" w14:textId="77777777" w:rsidTr="00A61F15">
        <w:tc>
          <w:tcPr>
            <w:tcW w:w="1440" w:type="dxa"/>
          </w:tcPr>
          <w:p w14:paraId="3A532337" w14:textId="77777777" w:rsidR="001906E2" w:rsidRDefault="001906E2" w:rsidP="00A61F15">
            <w:pPr>
              <w:pStyle w:val="TableText"/>
            </w:pPr>
            <w:r>
              <w:t>24</w:t>
            </w:r>
          </w:p>
        </w:tc>
        <w:tc>
          <w:tcPr>
            <w:tcW w:w="1728" w:type="dxa"/>
            <w:vAlign w:val="bottom"/>
          </w:tcPr>
          <w:p w14:paraId="227ABA24" w14:textId="77777777" w:rsidR="001906E2" w:rsidRDefault="001906E2" w:rsidP="00A61F15">
            <w:pPr>
              <w:pStyle w:val="TableText"/>
              <w:ind w:right="288"/>
            </w:pPr>
            <w:r>
              <w:t>−0.2927</w:t>
            </w:r>
          </w:p>
        </w:tc>
        <w:tc>
          <w:tcPr>
            <w:tcW w:w="2160" w:type="dxa"/>
            <w:vAlign w:val="bottom"/>
          </w:tcPr>
          <w:p w14:paraId="5943C3A7" w14:textId="77777777" w:rsidR="001906E2" w:rsidRDefault="001906E2" w:rsidP="00A61F15">
            <w:pPr>
              <w:pStyle w:val="TableText"/>
              <w:ind w:right="576"/>
            </w:pPr>
            <w:r>
              <w:t>0.0262</w:t>
            </w:r>
          </w:p>
        </w:tc>
        <w:tc>
          <w:tcPr>
            <w:tcW w:w="2159" w:type="dxa"/>
            <w:vAlign w:val="bottom"/>
          </w:tcPr>
          <w:p w14:paraId="17B5CFF0" w14:textId="77777777" w:rsidR="001906E2" w:rsidRDefault="001906E2" w:rsidP="00A61F15">
            <w:pPr>
              <w:pStyle w:val="TableText"/>
            </w:pPr>
            <w:r>
              <w:t>0.9144; −0.9144</w:t>
            </w:r>
          </w:p>
        </w:tc>
        <w:tc>
          <w:tcPr>
            <w:tcW w:w="2160" w:type="dxa"/>
            <w:vAlign w:val="bottom"/>
          </w:tcPr>
          <w:p w14:paraId="34F6DDBD" w14:textId="77777777" w:rsidR="001906E2" w:rsidRDefault="001906E2" w:rsidP="00A61F15">
            <w:pPr>
              <w:pStyle w:val="TableText"/>
            </w:pPr>
            <w:r>
              <w:t>0.0302; 0.0302</w:t>
            </w:r>
          </w:p>
        </w:tc>
      </w:tr>
      <w:tr w:rsidR="001906E2" w:rsidRPr="00B664C1" w14:paraId="47E92E03" w14:textId="77777777" w:rsidTr="00A61F15">
        <w:tc>
          <w:tcPr>
            <w:tcW w:w="1440" w:type="dxa"/>
          </w:tcPr>
          <w:p w14:paraId="4F6B833E" w14:textId="77777777" w:rsidR="001906E2" w:rsidRDefault="001906E2" w:rsidP="00A61F15">
            <w:pPr>
              <w:pStyle w:val="TableText"/>
            </w:pPr>
            <w:r>
              <w:t>25</w:t>
            </w:r>
          </w:p>
        </w:tc>
        <w:tc>
          <w:tcPr>
            <w:tcW w:w="1728" w:type="dxa"/>
            <w:vAlign w:val="bottom"/>
          </w:tcPr>
          <w:p w14:paraId="6A96B045" w14:textId="77777777" w:rsidR="001906E2" w:rsidRDefault="001906E2" w:rsidP="00A61F15">
            <w:pPr>
              <w:pStyle w:val="TableText"/>
              <w:ind w:right="288"/>
            </w:pPr>
            <w:r>
              <w:t>0.6227</w:t>
            </w:r>
          </w:p>
        </w:tc>
        <w:tc>
          <w:tcPr>
            <w:tcW w:w="2160" w:type="dxa"/>
            <w:vAlign w:val="bottom"/>
          </w:tcPr>
          <w:p w14:paraId="31F54399" w14:textId="77777777" w:rsidR="001906E2" w:rsidRDefault="001906E2" w:rsidP="00A61F15">
            <w:pPr>
              <w:pStyle w:val="TableText"/>
              <w:ind w:right="576"/>
            </w:pPr>
            <w:r>
              <w:t>0.0345</w:t>
            </w:r>
          </w:p>
        </w:tc>
        <w:tc>
          <w:tcPr>
            <w:tcW w:w="2159" w:type="dxa"/>
            <w:vAlign w:val="bottom"/>
          </w:tcPr>
          <w:p w14:paraId="292F1A14" w14:textId="77777777" w:rsidR="001906E2" w:rsidRDefault="001906E2" w:rsidP="00A61F15">
            <w:pPr>
              <w:pStyle w:val="TableText"/>
            </w:pPr>
            <w:r>
              <w:t>N/A</w:t>
            </w:r>
          </w:p>
        </w:tc>
        <w:tc>
          <w:tcPr>
            <w:tcW w:w="2160" w:type="dxa"/>
            <w:vAlign w:val="bottom"/>
          </w:tcPr>
          <w:p w14:paraId="0F082E69" w14:textId="77777777" w:rsidR="001906E2" w:rsidRDefault="001906E2" w:rsidP="00A61F15">
            <w:pPr>
              <w:pStyle w:val="TableText"/>
            </w:pPr>
            <w:r>
              <w:t>N/A</w:t>
            </w:r>
          </w:p>
        </w:tc>
      </w:tr>
      <w:tr w:rsidR="001906E2" w:rsidRPr="00B664C1" w14:paraId="38D7F639" w14:textId="77777777" w:rsidTr="00A61F15">
        <w:tc>
          <w:tcPr>
            <w:tcW w:w="1440" w:type="dxa"/>
          </w:tcPr>
          <w:p w14:paraId="579707F3" w14:textId="77777777" w:rsidR="001906E2" w:rsidRDefault="001906E2" w:rsidP="00A61F15">
            <w:pPr>
              <w:pStyle w:val="TableText"/>
            </w:pPr>
            <w:r>
              <w:t>26</w:t>
            </w:r>
          </w:p>
        </w:tc>
        <w:tc>
          <w:tcPr>
            <w:tcW w:w="1728" w:type="dxa"/>
            <w:vAlign w:val="bottom"/>
          </w:tcPr>
          <w:p w14:paraId="5818CD78" w14:textId="77777777" w:rsidR="001906E2" w:rsidRDefault="001906E2" w:rsidP="00A61F15">
            <w:pPr>
              <w:pStyle w:val="TableText"/>
              <w:ind w:right="288"/>
            </w:pPr>
            <w:r>
              <w:t>0.4705</w:t>
            </w:r>
          </w:p>
        </w:tc>
        <w:tc>
          <w:tcPr>
            <w:tcW w:w="2160" w:type="dxa"/>
            <w:vAlign w:val="bottom"/>
          </w:tcPr>
          <w:p w14:paraId="4A8F466A" w14:textId="77777777" w:rsidR="001906E2" w:rsidRDefault="001906E2" w:rsidP="00A61F15">
            <w:pPr>
              <w:pStyle w:val="TableText"/>
              <w:ind w:right="576"/>
            </w:pPr>
            <w:r>
              <w:t>0.0344</w:t>
            </w:r>
          </w:p>
        </w:tc>
        <w:tc>
          <w:tcPr>
            <w:tcW w:w="2159" w:type="dxa"/>
            <w:vAlign w:val="bottom"/>
          </w:tcPr>
          <w:p w14:paraId="758D37D5" w14:textId="77777777" w:rsidR="001906E2" w:rsidRDefault="001906E2" w:rsidP="00A61F15">
            <w:pPr>
              <w:pStyle w:val="TableText"/>
            </w:pPr>
            <w:r>
              <w:t>N/A</w:t>
            </w:r>
          </w:p>
        </w:tc>
        <w:tc>
          <w:tcPr>
            <w:tcW w:w="2160" w:type="dxa"/>
            <w:vAlign w:val="bottom"/>
          </w:tcPr>
          <w:p w14:paraId="45A3D2BA" w14:textId="77777777" w:rsidR="001906E2" w:rsidRDefault="001906E2" w:rsidP="00A61F15">
            <w:pPr>
              <w:pStyle w:val="TableText"/>
            </w:pPr>
            <w:r>
              <w:t>N/A</w:t>
            </w:r>
          </w:p>
        </w:tc>
      </w:tr>
      <w:tr w:rsidR="001906E2" w:rsidRPr="00B664C1" w14:paraId="0EF99251" w14:textId="77777777" w:rsidTr="00A61F15">
        <w:tc>
          <w:tcPr>
            <w:tcW w:w="1440" w:type="dxa"/>
          </w:tcPr>
          <w:p w14:paraId="500DBB94" w14:textId="77777777" w:rsidR="001906E2" w:rsidRDefault="001906E2" w:rsidP="00A61F15">
            <w:pPr>
              <w:pStyle w:val="TableText"/>
            </w:pPr>
            <w:r>
              <w:t>27</w:t>
            </w:r>
          </w:p>
        </w:tc>
        <w:tc>
          <w:tcPr>
            <w:tcW w:w="1728" w:type="dxa"/>
            <w:vAlign w:val="bottom"/>
          </w:tcPr>
          <w:p w14:paraId="39E1F28F" w14:textId="77777777" w:rsidR="001906E2" w:rsidRDefault="001906E2" w:rsidP="00A61F15">
            <w:pPr>
              <w:pStyle w:val="TableText"/>
              <w:ind w:right="288"/>
            </w:pPr>
            <w:r>
              <w:t>0.4401</w:t>
            </w:r>
          </w:p>
        </w:tc>
        <w:tc>
          <w:tcPr>
            <w:tcW w:w="2160" w:type="dxa"/>
            <w:vAlign w:val="bottom"/>
          </w:tcPr>
          <w:p w14:paraId="2C2330F7" w14:textId="77777777" w:rsidR="001906E2" w:rsidRDefault="001906E2" w:rsidP="00A61F15">
            <w:pPr>
              <w:pStyle w:val="TableText"/>
              <w:ind w:right="576"/>
            </w:pPr>
            <w:r>
              <w:t>0.0340</w:t>
            </w:r>
          </w:p>
        </w:tc>
        <w:tc>
          <w:tcPr>
            <w:tcW w:w="2159" w:type="dxa"/>
            <w:vAlign w:val="bottom"/>
          </w:tcPr>
          <w:p w14:paraId="5D1A457A" w14:textId="77777777" w:rsidR="001906E2" w:rsidRDefault="001906E2" w:rsidP="00A61F15">
            <w:pPr>
              <w:pStyle w:val="TableText"/>
            </w:pPr>
            <w:r>
              <w:t>N/A</w:t>
            </w:r>
          </w:p>
        </w:tc>
        <w:tc>
          <w:tcPr>
            <w:tcW w:w="2160" w:type="dxa"/>
            <w:vAlign w:val="bottom"/>
          </w:tcPr>
          <w:p w14:paraId="53E839AD" w14:textId="77777777" w:rsidR="001906E2" w:rsidRDefault="001906E2" w:rsidP="00A61F15">
            <w:pPr>
              <w:pStyle w:val="TableText"/>
            </w:pPr>
            <w:r>
              <w:t>N/A</w:t>
            </w:r>
          </w:p>
        </w:tc>
      </w:tr>
      <w:tr w:rsidR="001906E2" w:rsidRPr="00B664C1" w14:paraId="0B99CB15" w14:textId="77777777" w:rsidTr="00A61F15">
        <w:tc>
          <w:tcPr>
            <w:tcW w:w="1440" w:type="dxa"/>
          </w:tcPr>
          <w:p w14:paraId="176EF98E" w14:textId="77777777" w:rsidR="001906E2" w:rsidRDefault="001906E2" w:rsidP="00A61F15">
            <w:pPr>
              <w:pStyle w:val="TableText"/>
            </w:pPr>
            <w:r>
              <w:t>28</w:t>
            </w:r>
          </w:p>
        </w:tc>
        <w:tc>
          <w:tcPr>
            <w:tcW w:w="1728" w:type="dxa"/>
            <w:vAlign w:val="bottom"/>
          </w:tcPr>
          <w:p w14:paraId="1768850B" w14:textId="77777777" w:rsidR="001906E2" w:rsidRDefault="001906E2" w:rsidP="00A61F15">
            <w:pPr>
              <w:pStyle w:val="TableText"/>
              <w:ind w:right="288"/>
            </w:pPr>
            <w:r>
              <w:t>0.5039</w:t>
            </w:r>
          </w:p>
        </w:tc>
        <w:tc>
          <w:tcPr>
            <w:tcW w:w="2160" w:type="dxa"/>
            <w:vAlign w:val="bottom"/>
          </w:tcPr>
          <w:p w14:paraId="1FC4C346" w14:textId="77777777" w:rsidR="001906E2" w:rsidRDefault="001906E2" w:rsidP="00A61F15">
            <w:pPr>
              <w:pStyle w:val="TableText"/>
              <w:ind w:right="576"/>
            </w:pPr>
            <w:r>
              <w:t>0.0305</w:t>
            </w:r>
          </w:p>
        </w:tc>
        <w:tc>
          <w:tcPr>
            <w:tcW w:w="2159" w:type="dxa"/>
            <w:vAlign w:val="bottom"/>
          </w:tcPr>
          <w:p w14:paraId="5A842AD2" w14:textId="77777777" w:rsidR="001906E2" w:rsidRDefault="001906E2" w:rsidP="00A61F15">
            <w:pPr>
              <w:pStyle w:val="TableText"/>
            </w:pPr>
            <w:r>
              <w:t>1.4436; −1.4436</w:t>
            </w:r>
          </w:p>
        </w:tc>
        <w:tc>
          <w:tcPr>
            <w:tcW w:w="2160" w:type="dxa"/>
            <w:vAlign w:val="bottom"/>
          </w:tcPr>
          <w:p w14:paraId="1B6BA4B1" w14:textId="77777777" w:rsidR="001906E2" w:rsidRDefault="001906E2" w:rsidP="00A61F15">
            <w:pPr>
              <w:pStyle w:val="TableText"/>
            </w:pPr>
            <w:r>
              <w:t>0.0332; 0.0332</w:t>
            </w:r>
          </w:p>
        </w:tc>
      </w:tr>
      <w:tr w:rsidR="001906E2" w:rsidRPr="00B664C1" w14:paraId="7281CB1E" w14:textId="77777777" w:rsidTr="00A61F15">
        <w:tc>
          <w:tcPr>
            <w:tcW w:w="1440" w:type="dxa"/>
          </w:tcPr>
          <w:p w14:paraId="2610A19F" w14:textId="77777777" w:rsidR="001906E2" w:rsidRDefault="001906E2" w:rsidP="00A61F15">
            <w:pPr>
              <w:pStyle w:val="TableText"/>
            </w:pPr>
            <w:r>
              <w:t>29</w:t>
            </w:r>
          </w:p>
        </w:tc>
        <w:tc>
          <w:tcPr>
            <w:tcW w:w="1728" w:type="dxa"/>
            <w:vAlign w:val="bottom"/>
          </w:tcPr>
          <w:p w14:paraId="6715250E" w14:textId="77777777" w:rsidR="001906E2" w:rsidRDefault="001906E2" w:rsidP="00A61F15">
            <w:pPr>
              <w:pStyle w:val="TableText"/>
              <w:ind w:right="288"/>
            </w:pPr>
            <w:r>
              <w:t>1.4526</w:t>
            </w:r>
          </w:p>
        </w:tc>
        <w:tc>
          <w:tcPr>
            <w:tcW w:w="2160" w:type="dxa"/>
            <w:vAlign w:val="bottom"/>
          </w:tcPr>
          <w:p w14:paraId="313B7130" w14:textId="77777777" w:rsidR="001906E2" w:rsidRDefault="001906E2" w:rsidP="00A61F15">
            <w:pPr>
              <w:pStyle w:val="TableText"/>
              <w:ind w:right="576"/>
            </w:pPr>
            <w:r>
              <w:t>0.0406</w:t>
            </w:r>
          </w:p>
        </w:tc>
        <w:tc>
          <w:tcPr>
            <w:tcW w:w="2159" w:type="dxa"/>
            <w:vAlign w:val="bottom"/>
          </w:tcPr>
          <w:p w14:paraId="507215E1" w14:textId="77777777" w:rsidR="001906E2" w:rsidRDefault="001906E2" w:rsidP="00A61F15">
            <w:pPr>
              <w:pStyle w:val="TableText"/>
            </w:pPr>
            <w:r>
              <w:t>N/A</w:t>
            </w:r>
          </w:p>
        </w:tc>
        <w:tc>
          <w:tcPr>
            <w:tcW w:w="2160" w:type="dxa"/>
            <w:vAlign w:val="bottom"/>
          </w:tcPr>
          <w:p w14:paraId="43BE319A" w14:textId="77777777" w:rsidR="001906E2" w:rsidRDefault="001906E2" w:rsidP="00A61F15">
            <w:pPr>
              <w:pStyle w:val="TableText"/>
            </w:pPr>
            <w:r>
              <w:t>N/A</w:t>
            </w:r>
          </w:p>
        </w:tc>
      </w:tr>
      <w:tr w:rsidR="001906E2" w:rsidRPr="00B664C1" w14:paraId="4BA687C0" w14:textId="77777777" w:rsidTr="00A61F15">
        <w:tc>
          <w:tcPr>
            <w:tcW w:w="1440" w:type="dxa"/>
          </w:tcPr>
          <w:p w14:paraId="785A267F" w14:textId="77777777" w:rsidR="001906E2" w:rsidRDefault="001906E2" w:rsidP="00A61F15">
            <w:pPr>
              <w:pStyle w:val="TableText"/>
            </w:pPr>
            <w:r>
              <w:t>30</w:t>
            </w:r>
          </w:p>
        </w:tc>
        <w:tc>
          <w:tcPr>
            <w:tcW w:w="1728" w:type="dxa"/>
            <w:vAlign w:val="bottom"/>
          </w:tcPr>
          <w:p w14:paraId="3583C5DB" w14:textId="77777777" w:rsidR="001906E2" w:rsidRDefault="001906E2" w:rsidP="00A61F15">
            <w:pPr>
              <w:pStyle w:val="TableText"/>
              <w:ind w:right="288"/>
            </w:pPr>
            <w:r>
              <w:t>0.2411</w:t>
            </w:r>
          </w:p>
        </w:tc>
        <w:tc>
          <w:tcPr>
            <w:tcW w:w="2160" w:type="dxa"/>
            <w:vAlign w:val="bottom"/>
          </w:tcPr>
          <w:p w14:paraId="1B4A35CE" w14:textId="77777777" w:rsidR="001906E2" w:rsidRDefault="001906E2" w:rsidP="00A61F15">
            <w:pPr>
              <w:pStyle w:val="TableText"/>
              <w:ind w:right="576"/>
            </w:pPr>
            <w:r>
              <w:t>0.0261</w:t>
            </w:r>
          </w:p>
        </w:tc>
        <w:tc>
          <w:tcPr>
            <w:tcW w:w="2159" w:type="dxa"/>
            <w:vAlign w:val="bottom"/>
          </w:tcPr>
          <w:p w14:paraId="08FEF21C" w14:textId="77777777" w:rsidR="001906E2" w:rsidRDefault="001906E2" w:rsidP="00A61F15">
            <w:pPr>
              <w:pStyle w:val="TableText"/>
            </w:pPr>
            <w:r>
              <w:t>0.8606; −0.8606</w:t>
            </w:r>
          </w:p>
        </w:tc>
        <w:tc>
          <w:tcPr>
            <w:tcW w:w="2160" w:type="dxa"/>
            <w:vAlign w:val="bottom"/>
          </w:tcPr>
          <w:p w14:paraId="379AE095" w14:textId="77777777" w:rsidR="001906E2" w:rsidRDefault="001906E2" w:rsidP="00A61F15">
            <w:pPr>
              <w:pStyle w:val="TableText"/>
            </w:pPr>
            <w:r>
              <w:t>0.0302; 0.0302</w:t>
            </w:r>
          </w:p>
        </w:tc>
      </w:tr>
      <w:tr w:rsidR="001906E2" w:rsidRPr="00B664C1" w14:paraId="5C8E241B" w14:textId="77777777" w:rsidTr="00A61F15">
        <w:tc>
          <w:tcPr>
            <w:tcW w:w="1440" w:type="dxa"/>
          </w:tcPr>
          <w:p w14:paraId="4EB29F80" w14:textId="77777777" w:rsidR="001906E2" w:rsidRDefault="001906E2" w:rsidP="00A61F15">
            <w:pPr>
              <w:pStyle w:val="TableText"/>
            </w:pPr>
            <w:r>
              <w:t>31</w:t>
            </w:r>
          </w:p>
        </w:tc>
        <w:tc>
          <w:tcPr>
            <w:tcW w:w="1728" w:type="dxa"/>
            <w:vAlign w:val="bottom"/>
          </w:tcPr>
          <w:p w14:paraId="359DC7AB" w14:textId="77777777" w:rsidR="001906E2" w:rsidRDefault="001906E2" w:rsidP="00A61F15">
            <w:pPr>
              <w:pStyle w:val="TableText"/>
              <w:ind w:right="288"/>
            </w:pPr>
            <w:r>
              <w:t>−0.2531</w:t>
            </w:r>
          </w:p>
        </w:tc>
        <w:tc>
          <w:tcPr>
            <w:tcW w:w="2160" w:type="dxa"/>
            <w:vAlign w:val="bottom"/>
          </w:tcPr>
          <w:p w14:paraId="0101C09E" w14:textId="77777777" w:rsidR="001906E2" w:rsidRDefault="001906E2" w:rsidP="00A61F15">
            <w:pPr>
              <w:pStyle w:val="TableText"/>
              <w:ind w:right="576"/>
            </w:pPr>
            <w:r>
              <w:t>0.0339</w:t>
            </w:r>
          </w:p>
        </w:tc>
        <w:tc>
          <w:tcPr>
            <w:tcW w:w="2159" w:type="dxa"/>
            <w:vAlign w:val="bottom"/>
          </w:tcPr>
          <w:p w14:paraId="3B472A8A" w14:textId="77777777" w:rsidR="001906E2" w:rsidRDefault="001906E2" w:rsidP="00A61F15">
            <w:pPr>
              <w:pStyle w:val="TableText"/>
            </w:pPr>
            <w:r>
              <w:t>N/A</w:t>
            </w:r>
          </w:p>
        </w:tc>
        <w:tc>
          <w:tcPr>
            <w:tcW w:w="2160" w:type="dxa"/>
            <w:vAlign w:val="bottom"/>
          </w:tcPr>
          <w:p w14:paraId="3437D25E" w14:textId="77777777" w:rsidR="001906E2" w:rsidRDefault="001906E2" w:rsidP="00A61F15">
            <w:pPr>
              <w:pStyle w:val="TableText"/>
            </w:pPr>
            <w:r>
              <w:t>N/A</w:t>
            </w:r>
          </w:p>
        </w:tc>
      </w:tr>
      <w:tr w:rsidR="001906E2" w:rsidRPr="00B664C1" w14:paraId="1D9A14DB" w14:textId="77777777" w:rsidTr="00A61F15">
        <w:tc>
          <w:tcPr>
            <w:tcW w:w="1440" w:type="dxa"/>
          </w:tcPr>
          <w:p w14:paraId="540C1658" w14:textId="77777777" w:rsidR="001906E2" w:rsidRDefault="001906E2" w:rsidP="00A61F15">
            <w:pPr>
              <w:pStyle w:val="TableText"/>
            </w:pPr>
            <w:r>
              <w:t>32</w:t>
            </w:r>
          </w:p>
        </w:tc>
        <w:tc>
          <w:tcPr>
            <w:tcW w:w="1728" w:type="dxa"/>
            <w:vAlign w:val="bottom"/>
          </w:tcPr>
          <w:p w14:paraId="6EC21571" w14:textId="77777777" w:rsidR="001906E2" w:rsidRDefault="001906E2" w:rsidP="00A61F15">
            <w:pPr>
              <w:pStyle w:val="TableText"/>
              <w:ind w:right="288"/>
            </w:pPr>
            <w:r>
              <w:t>0.4458</w:t>
            </w:r>
          </w:p>
        </w:tc>
        <w:tc>
          <w:tcPr>
            <w:tcW w:w="2160" w:type="dxa"/>
            <w:vAlign w:val="bottom"/>
          </w:tcPr>
          <w:p w14:paraId="26BD8A56" w14:textId="77777777" w:rsidR="001906E2" w:rsidRDefault="001906E2" w:rsidP="00A61F15">
            <w:pPr>
              <w:pStyle w:val="TableText"/>
              <w:ind w:right="576"/>
            </w:pPr>
            <w:r>
              <w:t>0.0337</w:t>
            </w:r>
          </w:p>
        </w:tc>
        <w:tc>
          <w:tcPr>
            <w:tcW w:w="2159" w:type="dxa"/>
            <w:vAlign w:val="bottom"/>
          </w:tcPr>
          <w:p w14:paraId="5070C980" w14:textId="77777777" w:rsidR="001906E2" w:rsidRDefault="001906E2" w:rsidP="00A61F15">
            <w:pPr>
              <w:pStyle w:val="TableText"/>
            </w:pPr>
            <w:r>
              <w:t>N/A</w:t>
            </w:r>
          </w:p>
        </w:tc>
        <w:tc>
          <w:tcPr>
            <w:tcW w:w="2160" w:type="dxa"/>
            <w:vAlign w:val="bottom"/>
          </w:tcPr>
          <w:p w14:paraId="11EF1F8D" w14:textId="77777777" w:rsidR="001906E2" w:rsidRDefault="001906E2" w:rsidP="00A61F15">
            <w:pPr>
              <w:pStyle w:val="TableText"/>
            </w:pPr>
            <w:r>
              <w:t>N/A</w:t>
            </w:r>
          </w:p>
        </w:tc>
      </w:tr>
      <w:tr w:rsidR="001906E2" w:rsidRPr="00B664C1" w14:paraId="720B42DB" w14:textId="77777777" w:rsidTr="00A61F15">
        <w:tc>
          <w:tcPr>
            <w:tcW w:w="1440" w:type="dxa"/>
          </w:tcPr>
          <w:p w14:paraId="3B1EC49D" w14:textId="77777777" w:rsidR="001906E2" w:rsidRDefault="001906E2" w:rsidP="00A61F15">
            <w:pPr>
              <w:pStyle w:val="TableText"/>
            </w:pPr>
            <w:r>
              <w:t>33</w:t>
            </w:r>
          </w:p>
        </w:tc>
        <w:tc>
          <w:tcPr>
            <w:tcW w:w="1728" w:type="dxa"/>
            <w:vAlign w:val="bottom"/>
          </w:tcPr>
          <w:p w14:paraId="26699793" w14:textId="77777777" w:rsidR="001906E2" w:rsidRDefault="001906E2" w:rsidP="00A61F15">
            <w:pPr>
              <w:pStyle w:val="TableText"/>
              <w:ind w:right="288"/>
            </w:pPr>
            <w:r>
              <w:t>0.1949</w:t>
            </w:r>
          </w:p>
        </w:tc>
        <w:tc>
          <w:tcPr>
            <w:tcW w:w="2160" w:type="dxa"/>
            <w:vAlign w:val="bottom"/>
          </w:tcPr>
          <w:p w14:paraId="3BE8A264" w14:textId="77777777" w:rsidR="001906E2" w:rsidRDefault="001906E2" w:rsidP="00A61F15">
            <w:pPr>
              <w:pStyle w:val="TableText"/>
              <w:ind w:right="576"/>
            </w:pPr>
            <w:r>
              <w:t>0.0333</w:t>
            </w:r>
          </w:p>
        </w:tc>
        <w:tc>
          <w:tcPr>
            <w:tcW w:w="2159" w:type="dxa"/>
            <w:vAlign w:val="bottom"/>
          </w:tcPr>
          <w:p w14:paraId="66AAB4D0" w14:textId="77777777" w:rsidR="001906E2" w:rsidRDefault="001906E2" w:rsidP="00A61F15">
            <w:pPr>
              <w:pStyle w:val="TableText"/>
            </w:pPr>
            <w:r>
              <w:t>N/A</w:t>
            </w:r>
          </w:p>
        </w:tc>
        <w:tc>
          <w:tcPr>
            <w:tcW w:w="2160" w:type="dxa"/>
            <w:vAlign w:val="bottom"/>
          </w:tcPr>
          <w:p w14:paraId="3DE76B46" w14:textId="77777777" w:rsidR="001906E2" w:rsidRDefault="001906E2" w:rsidP="00A61F15">
            <w:pPr>
              <w:pStyle w:val="TableText"/>
            </w:pPr>
            <w:r>
              <w:t>N/A</w:t>
            </w:r>
          </w:p>
        </w:tc>
      </w:tr>
      <w:tr w:rsidR="001906E2" w:rsidRPr="00B664C1" w14:paraId="6BBF0D8A" w14:textId="77777777" w:rsidTr="00A61F15">
        <w:tc>
          <w:tcPr>
            <w:tcW w:w="1440" w:type="dxa"/>
          </w:tcPr>
          <w:p w14:paraId="3510B103" w14:textId="77777777" w:rsidR="001906E2" w:rsidRDefault="001906E2" w:rsidP="00A61F15">
            <w:pPr>
              <w:pStyle w:val="TableText"/>
            </w:pPr>
            <w:r>
              <w:t>34</w:t>
            </w:r>
          </w:p>
        </w:tc>
        <w:tc>
          <w:tcPr>
            <w:tcW w:w="1728" w:type="dxa"/>
            <w:vAlign w:val="bottom"/>
          </w:tcPr>
          <w:p w14:paraId="5C6397D4" w14:textId="77777777" w:rsidR="001906E2" w:rsidRDefault="001906E2" w:rsidP="00A61F15">
            <w:pPr>
              <w:pStyle w:val="TableText"/>
              <w:ind w:right="288"/>
            </w:pPr>
            <w:r>
              <w:t>−1.3122</w:t>
            </w:r>
          </w:p>
        </w:tc>
        <w:tc>
          <w:tcPr>
            <w:tcW w:w="2160" w:type="dxa"/>
            <w:vAlign w:val="bottom"/>
          </w:tcPr>
          <w:p w14:paraId="73C494C0" w14:textId="77777777" w:rsidR="001906E2" w:rsidRDefault="001906E2" w:rsidP="00A61F15">
            <w:pPr>
              <w:pStyle w:val="TableText"/>
              <w:ind w:right="576"/>
            </w:pPr>
            <w:r>
              <w:t>0.0439</w:t>
            </w:r>
          </w:p>
        </w:tc>
        <w:tc>
          <w:tcPr>
            <w:tcW w:w="2159" w:type="dxa"/>
            <w:vAlign w:val="bottom"/>
          </w:tcPr>
          <w:p w14:paraId="578B89CD" w14:textId="77777777" w:rsidR="001906E2" w:rsidRDefault="001906E2" w:rsidP="00A61F15">
            <w:pPr>
              <w:pStyle w:val="TableText"/>
            </w:pPr>
            <w:r>
              <w:t>1.8078; −1.8078</w:t>
            </w:r>
          </w:p>
        </w:tc>
        <w:tc>
          <w:tcPr>
            <w:tcW w:w="2160" w:type="dxa"/>
            <w:vAlign w:val="bottom"/>
          </w:tcPr>
          <w:p w14:paraId="1F3267A6" w14:textId="77777777" w:rsidR="001906E2" w:rsidRDefault="001906E2" w:rsidP="00A61F15">
            <w:pPr>
              <w:pStyle w:val="TableText"/>
            </w:pPr>
            <w:r>
              <w:t>0.0462; 0.0462</w:t>
            </w:r>
          </w:p>
        </w:tc>
      </w:tr>
      <w:tr w:rsidR="001906E2" w:rsidRPr="00B664C1" w14:paraId="5BFD1F93" w14:textId="77777777" w:rsidTr="00A61F15">
        <w:tc>
          <w:tcPr>
            <w:tcW w:w="1440" w:type="dxa"/>
          </w:tcPr>
          <w:p w14:paraId="1B7756DA" w14:textId="77777777" w:rsidR="001906E2" w:rsidRDefault="001906E2" w:rsidP="00A61F15">
            <w:pPr>
              <w:pStyle w:val="TableText"/>
            </w:pPr>
            <w:r>
              <w:t>35</w:t>
            </w:r>
          </w:p>
        </w:tc>
        <w:tc>
          <w:tcPr>
            <w:tcW w:w="1728" w:type="dxa"/>
            <w:vAlign w:val="bottom"/>
          </w:tcPr>
          <w:p w14:paraId="4C4BBC71" w14:textId="77777777" w:rsidR="001906E2" w:rsidRDefault="001906E2" w:rsidP="00A61F15">
            <w:pPr>
              <w:pStyle w:val="TableText"/>
              <w:ind w:right="288"/>
            </w:pPr>
            <w:r>
              <w:t>0.6400</w:t>
            </w:r>
          </w:p>
        </w:tc>
        <w:tc>
          <w:tcPr>
            <w:tcW w:w="2160" w:type="dxa"/>
            <w:vAlign w:val="bottom"/>
          </w:tcPr>
          <w:p w14:paraId="10890D53" w14:textId="77777777" w:rsidR="001906E2" w:rsidRDefault="001906E2" w:rsidP="00A61F15">
            <w:pPr>
              <w:pStyle w:val="TableText"/>
              <w:ind w:right="576"/>
            </w:pPr>
            <w:r>
              <w:t>0.0348</w:t>
            </w:r>
          </w:p>
        </w:tc>
        <w:tc>
          <w:tcPr>
            <w:tcW w:w="2159" w:type="dxa"/>
            <w:vAlign w:val="bottom"/>
          </w:tcPr>
          <w:p w14:paraId="74D0ED8F" w14:textId="77777777" w:rsidR="001906E2" w:rsidRDefault="001906E2" w:rsidP="00A61F15">
            <w:pPr>
              <w:pStyle w:val="TableText"/>
            </w:pPr>
            <w:r>
              <w:t>N/A</w:t>
            </w:r>
          </w:p>
        </w:tc>
        <w:tc>
          <w:tcPr>
            <w:tcW w:w="2160" w:type="dxa"/>
            <w:vAlign w:val="bottom"/>
          </w:tcPr>
          <w:p w14:paraId="0E3680F0" w14:textId="77777777" w:rsidR="001906E2" w:rsidRDefault="001906E2" w:rsidP="00A61F15">
            <w:pPr>
              <w:pStyle w:val="TableText"/>
            </w:pPr>
            <w:r>
              <w:t>N/A</w:t>
            </w:r>
          </w:p>
        </w:tc>
      </w:tr>
      <w:tr w:rsidR="001906E2" w:rsidRPr="00B664C1" w14:paraId="54893BFD" w14:textId="77777777" w:rsidTr="00A61F15">
        <w:tc>
          <w:tcPr>
            <w:tcW w:w="1440" w:type="dxa"/>
          </w:tcPr>
          <w:p w14:paraId="18B12093" w14:textId="77777777" w:rsidR="001906E2" w:rsidRDefault="001906E2" w:rsidP="00A61F15">
            <w:pPr>
              <w:pStyle w:val="TableText"/>
            </w:pPr>
            <w:r>
              <w:t>36</w:t>
            </w:r>
          </w:p>
        </w:tc>
        <w:tc>
          <w:tcPr>
            <w:tcW w:w="1728" w:type="dxa"/>
            <w:vAlign w:val="bottom"/>
          </w:tcPr>
          <w:p w14:paraId="5E3B5688" w14:textId="77777777" w:rsidR="001906E2" w:rsidRDefault="001906E2" w:rsidP="00A61F15">
            <w:pPr>
              <w:pStyle w:val="TableText"/>
              <w:ind w:right="288"/>
            </w:pPr>
            <w:r>
              <w:t>−0.0420</w:t>
            </w:r>
          </w:p>
        </w:tc>
        <w:tc>
          <w:tcPr>
            <w:tcW w:w="2160" w:type="dxa"/>
            <w:vAlign w:val="bottom"/>
          </w:tcPr>
          <w:p w14:paraId="257382EA" w14:textId="77777777" w:rsidR="001906E2" w:rsidRDefault="001906E2" w:rsidP="00A61F15">
            <w:pPr>
              <w:pStyle w:val="TableText"/>
              <w:ind w:right="576"/>
            </w:pPr>
            <w:r>
              <w:t>0.0330</w:t>
            </w:r>
          </w:p>
        </w:tc>
        <w:tc>
          <w:tcPr>
            <w:tcW w:w="2159" w:type="dxa"/>
            <w:vAlign w:val="bottom"/>
          </w:tcPr>
          <w:p w14:paraId="5B7206E0" w14:textId="77777777" w:rsidR="001906E2" w:rsidRDefault="001906E2" w:rsidP="00A61F15">
            <w:pPr>
              <w:pStyle w:val="TableText"/>
            </w:pPr>
            <w:r>
              <w:t>N/A</w:t>
            </w:r>
          </w:p>
        </w:tc>
        <w:tc>
          <w:tcPr>
            <w:tcW w:w="2160" w:type="dxa"/>
            <w:vAlign w:val="bottom"/>
          </w:tcPr>
          <w:p w14:paraId="407E9E3C" w14:textId="77777777" w:rsidR="001906E2" w:rsidRDefault="001906E2" w:rsidP="00A61F15">
            <w:pPr>
              <w:pStyle w:val="TableText"/>
            </w:pPr>
            <w:r>
              <w:t>N/A</w:t>
            </w:r>
          </w:p>
        </w:tc>
      </w:tr>
      <w:tr w:rsidR="001906E2" w:rsidRPr="00B664C1" w14:paraId="4534F9C4" w14:textId="77777777" w:rsidTr="00A61F15">
        <w:tc>
          <w:tcPr>
            <w:tcW w:w="1440" w:type="dxa"/>
          </w:tcPr>
          <w:p w14:paraId="2FCF2ABC" w14:textId="77777777" w:rsidR="001906E2" w:rsidRDefault="001906E2" w:rsidP="00A61F15">
            <w:pPr>
              <w:pStyle w:val="TableText"/>
            </w:pPr>
            <w:r>
              <w:t>37</w:t>
            </w:r>
          </w:p>
        </w:tc>
        <w:tc>
          <w:tcPr>
            <w:tcW w:w="1728" w:type="dxa"/>
            <w:vAlign w:val="bottom"/>
          </w:tcPr>
          <w:p w14:paraId="39A72F43" w14:textId="77777777" w:rsidR="001906E2" w:rsidRDefault="001906E2" w:rsidP="00A61F15">
            <w:pPr>
              <w:pStyle w:val="TableText"/>
              <w:ind w:right="288"/>
            </w:pPr>
            <w:r>
              <w:t>0.3967</w:t>
            </w:r>
          </w:p>
        </w:tc>
        <w:tc>
          <w:tcPr>
            <w:tcW w:w="2160" w:type="dxa"/>
            <w:vAlign w:val="bottom"/>
          </w:tcPr>
          <w:p w14:paraId="5DCCE352" w14:textId="77777777" w:rsidR="001906E2" w:rsidRDefault="001906E2" w:rsidP="00A61F15">
            <w:pPr>
              <w:pStyle w:val="TableText"/>
              <w:ind w:right="576"/>
            </w:pPr>
            <w:r>
              <w:t>0.0340</w:t>
            </w:r>
          </w:p>
        </w:tc>
        <w:tc>
          <w:tcPr>
            <w:tcW w:w="2159" w:type="dxa"/>
            <w:vAlign w:val="bottom"/>
          </w:tcPr>
          <w:p w14:paraId="1839B3A8" w14:textId="77777777" w:rsidR="001906E2" w:rsidRDefault="001906E2" w:rsidP="00A61F15">
            <w:pPr>
              <w:pStyle w:val="TableText"/>
            </w:pPr>
            <w:r>
              <w:t>N/A</w:t>
            </w:r>
          </w:p>
        </w:tc>
        <w:tc>
          <w:tcPr>
            <w:tcW w:w="2160" w:type="dxa"/>
            <w:vAlign w:val="bottom"/>
          </w:tcPr>
          <w:p w14:paraId="78ADF8F6" w14:textId="77777777" w:rsidR="001906E2" w:rsidRDefault="001906E2" w:rsidP="00A61F15">
            <w:pPr>
              <w:pStyle w:val="TableText"/>
            </w:pPr>
            <w:r>
              <w:t>N/A</w:t>
            </w:r>
          </w:p>
        </w:tc>
      </w:tr>
      <w:tr w:rsidR="001906E2" w:rsidRPr="00B664C1" w14:paraId="059938D3" w14:textId="77777777" w:rsidTr="00A61F15">
        <w:tc>
          <w:tcPr>
            <w:tcW w:w="1440" w:type="dxa"/>
          </w:tcPr>
          <w:p w14:paraId="1C5EAC8C" w14:textId="77777777" w:rsidR="001906E2" w:rsidRDefault="001906E2" w:rsidP="00A61F15">
            <w:pPr>
              <w:pStyle w:val="TableText"/>
            </w:pPr>
            <w:r>
              <w:t>38</w:t>
            </w:r>
          </w:p>
        </w:tc>
        <w:tc>
          <w:tcPr>
            <w:tcW w:w="1728" w:type="dxa"/>
            <w:vAlign w:val="bottom"/>
          </w:tcPr>
          <w:p w14:paraId="770E3040" w14:textId="77777777" w:rsidR="001906E2" w:rsidRDefault="001906E2" w:rsidP="00A61F15">
            <w:pPr>
              <w:pStyle w:val="TableText"/>
              <w:ind w:right="288"/>
            </w:pPr>
            <w:r>
              <w:t>−0.8362</w:t>
            </w:r>
          </w:p>
        </w:tc>
        <w:tc>
          <w:tcPr>
            <w:tcW w:w="2160" w:type="dxa"/>
            <w:vAlign w:val="bottom"/>
          </w:tcPr>
          <w:p w14:paraId="765E0CB2" w14:textId="77777777" w:rsidR="001906E2" w:rsidRDefault="001906E2" w:rsidP="00A61F15">
            <w:pPr>
              <w:pStyle w:val="TableText"/>
              <w:ind w:right="576"/>
            </w:pPr>
            <w:r>
              <w:t>0.0295</w:t>
            </w:r>
          </w:p>
        </w:tc>
        <w:tc>
          <w:tcPr>
            <w:tcW w:w="2159" w:type="dxa"/>
            <w:vAlign w:val="bottom"/>
          </w:tcPr>
          <w:p w14:paraId="1119F5D6" w14:textId="77777777" w:rsidR="001906E2" w:rsidRDefault="001906E2" w:rsidP="00A61F15">
            <w:pPr>
              <w:pStyle w:val="TableText"/>
            </w:pPr>
            <w:r>
              <w:t>0.9713; −0.9713</w:t>
            </w:r>
          </w:p>
        </w:tc>
        <w:tc>
          <w:tcPr>
            <w:tcW w:w="2160" w:type="dxa"/>
            <w:vAlign w:val="bottom"/>
          </w:tcPr>
          <w:p w14:paraId="2BF8DF3F" w14:textId="77777777" w:rsidR="001906E2" w:rsidRDefault="001906E2" w:rsidP="00A61F15">
            <w:pPr>
              <w:pStyle w:val="TableText"/>
            </w:pPr>
            <w:r>
              <w:t>0.0339; 0.0339</w:t>
            </w:r>
          </w:p>
        </w:tc>
      </w:tr>
      <w:tr w:rsidR="001906E2" w:rsidRPr="00B664C1" w14:paraId="3CF75451" w14:textId="77777777" w:rsidTr="00A61F15">
        <w:tc>
          <w:tcPr>
            <w:tcW w:w="1440" w:type="dxa"/>
          </w:tcPr>
          <w:p w14:paraId="6225AE53" w14:textId="77777777" w:rsidR="001906E2" w:rsidRDefault="001906E2" w:rsidP="00A61F15">
            <w:pPr>
              <w:pStyle w:val="TableText"/>
            </w:pPr>
            <w:r>
              <w:t>39</w:t>
            </w:r>
          </w:p>
        </w:tc>
        <w:tc>
          <w:tcPr>
            <w:tcW w:w="1728" w:type="dxa"/>
            <w:vAlign w:val="bottom"/>
          </w:tcPr>
          <w:p w14:paraId="5A9D7E6B" w14:textId="77777777" w:rsidR="001906E2" w:rsidRDefault="001906E2" w:rsidP="00A61F15">
            <w:pPr>
              <w:pStyle w:val="TableText"/>
              <w:ind w:right="288"/>
            </w:pPr>
            <w:r>
              <w:t>0.3604</w:t>
            </w:r>
          </w:p>
        </w:tc>
        <w:tc>
          <w:tcPr>
            <w:tcW w:w="2160" w:type="dxa"/>
            <w:vAlign w:val="bottom"/>
          </w:tcPr>
          <w:p w14:paraId="6707A7A9" w14:textId="77777777" w:rsidR="001906E2" w:rsidRDefault="001906E2" w:rsidP="00A61F15">
            <w:pPr>
              <w:pStyle w:val="TableText"/>
              <w:ind w:right="576"/>
            </w:pPr>
            <w:r>
              <w:t>0.0338</w:t>
            </w:r>
          </w:p>
        </w:tc>
        <w:tc>
          <w:tcPr>
            <w:tcW w:w="2159" w:type="dxa"/>
            <w:vAlign w:val="bottom"/>
          </w:tcPr>
          <w:p w14:paraId="2BB7E19A" w14:textId="77777777" w:rsidR="001906E2" w:rsidRDefault="001906E2" w:rsidP="00A61F15">
            <w:pPr>
              <w:pStyle w:val="TableText"/>
            </w:pPr>
            <w:r>
              <w:t>N/A</w:t>
            </w:r>
          </w:p>
        </w:tc>
        <w:tc>
          <w:tcPr>
            <w:tcW w:w="2160" w:type="dxa"/>
            <w:vAlign w:val="bottom"/>
          </w:tcPr>
          <w:p w14:paraId="4856974E" w14:textId="77777777" w:rsidR="001906E2" w:rsidRDefault="001906E2" w:rsidP="00A61F15">
            <w:pPr>
              <w:pStyle w:val="TableText"/>
            </w:pPr>
            <w:r>
              <w:t>N/A</w:t>
            </w:r>
          </w:p>
        </w:tc>
      </w:tr>
      <w:tr w:rsidR="001906E2" w:rsidRPr="00B664C1" w14:paraId="615496E3" w14:textId="77777777" w:rsidTr="00A61F15">
        <w:tc>
          <w:tcPr>
            <w:tcW w:w="1440" w:type="dxa"/>
          </w:tcPr>
          <w:p w14:paraId="776A7E1D" w14:textId="77777777" w:rsidR="001906E2" w:rsidRDefault="001906E2" w:rsidP="00A61F15">
            <w:pPr>
              <w:pStyle w:val="TableText"/>
            </w:pPr>
            <w:r>
              <w:lastRenderedPageBreak/>
              <w:t>40</w:t>
            </w:r>
          </w:p>
        </w:tc>
        <w:tc>
          <w:tcPr>
            <w:tcW w:w="1728" w:type="dxa"/>
            <w:vAlign w:val="bottom"/>
          </w:tcPr>
          <w:p w14:paraId="4B7524CE" w14:textId="77777777" w:rsidR="001906E2" w:rsidRDefault="001906E2" w:rsidP="00A61F15">
            <w:pPr>
              <w:pStyle w:val="TableText"/>
              <w:ind w:right="288"/>
            </w:pPr>
            <w:r>
              <w:t>−0.8016</w:t>
            </w:r>
          </w:p>
        </w:tc>
        <w:tc>
          <w:tcPr>
            <w:tcW w:w="2160" w:type="dxa"/>
            <w:vAlign w:val="bottom"/>
          </w:tcPr>
          <w:p w14:paraId="6811DFDB" w14:textId="77777777" w:rsidR="001906E2" w:rsidRDefault="001906E2" w:rsidP="00A61F15">
            <w:pPr>
              <w:pStyle w:val="TableText"/>
              <w:ind w:right="576"/>
            </w:pPr>
            <w:r>
              <w:t>0.0281</w:t>
            </w:r>
          </w:p>
        </w:tc>
        <w:tc>
          <w:tcPr>
            <w:tcW w:w="2159" w:type="dxa"/>
            <w:vAlign w:val="bottom"/>
          </w:tcPr>
          <w:p w14:paraId="10C5B96A" w14:textId="77777777" w:rsidR="001906E2" w:rsidRDefault="001906E2" w:rsidP="00A61F15">
            <w:pPr>
              <w:pStyle w:val="TableText"/>
            </w:pPr>
            <w:r>
              <w:t>0.8176; −0.8176</w:t>
            </w:r>
          </w:p>
        </w:tc>
        <w:tc>
          <w:tcPr>
            <w:tcW w:w="2160" w:type="dxa"/>
            <w:vAlign w:val="bottom"/>
          </w:tcPr>
          <w:p w14:paraId="0C66DDB8" w14:textId="77777777" w:rsidR="001906E2" w:rsidRDefault="001906E2" w:rsidP="00A61F15">
            <w:pPr>
              <w:pStyle w:val="TableText"/>
            </w:pPr>
            <w:r>
              <w:t>0.0333; 0.0333</w:t>
            </w:r>
          </w:p>
        </w:tc>
      </w:tr>
      <w:tr w:rsidR="001906E2" w:rsidRPr="00B664C1" w14:paraId="3E5176EE" w14:textId="77777777" w:rsidTr="00A61F15">
        <w:tc>
          <w:tcPr>
            <w:tcW w:w="1440" w:type="dxa"/>
          </w:tcPr>
          <w:p w14:paraId="052D6167" w14:textId="77777777" w:rsidR="001906E2" w:rsidRDefault="001906E2" w:rsidP="00A61F15">
            <w:pPr>
              <w:pStyle w:val="TableText"/>
            </w:pPr>
            <w:r>
              <w:t>41</w:t>
            </w:r>
          </w:p>
        </w:tc>
        <w:tc>
          <w:tcPr>
            <w:tcW w:w="1728" w:type="dxa"/>
            <w:vAlign w:val="bottom"/>
          </w:tcPr>
          <w:p w14:paraId="38FE6537" w14:textId="77777777" w:rsidR="001906E2" w:rsidRDefault="001906E2" w:rsidP="00A61F15">
            <w:pPr>
              <w:pStyle w:val="TableText"/>
              <w:ind w:right="288"/>
            </w:pPr>
            <w:r>
              <w:t>−0.7550</w:t>
            </w:r>
          </w:p>
        </w:tc>
        <w:tc>
          <w:tcPr>
            <w:tcW w:w="2160" w:type="dxa"/>
            <w:vAlign w:val="bottom"/>
          </w:tcPr>
          <w:p w14:paraId="127DBCAF" w14:textId="77777777" w:rsidR="001906E2" w:rsidRDefault="001906E2" w:rsidP="00A61F15">
            <w:pPr>
              <w:pStyle w:val="TableText"/>
              <w:ind w:right="576"/>
            </w:pPr>
            <w:r>
              <w:t>0.0319</w:t>
            </w:r>
          </w:p>
        </w:tc>
        <w:tc>
          <w:tcPr>
            <w:tcW w:w="2159" w:type="dxa"/>
            <w:vAlign w:val="bottom"/>
          </w:tcPr>
          <w:p w14:paraId="7CBC46E9" w14:textId="77777777" w:rsidR="001906E2" w:rsidRDefault="001906E2" w:rsidP="00A61F15">
            <w:pPr>
              <w:pStyle w:val="TableText"/>
            </w:pPr>
            <w:r>
              <w:t>1.4510; −1.4510</w:t>
            </w:r>
          </w:p>
        </w:tc>
        <w:tc>
          <w:tcPr>
            <w:tcW w:w="2160" w:type="dxa"/>
            <w:vAlign w:val="bottom"/>
          </w:tcPr>
          <w:p w14:paraId="5DF94178" w14:textId="77777777" w:rsidR="001906E2" w:rsidRDefault="001906E2" w:rsidP="00A61F15">
            <w:pPr>
              <w:pStyle w:val="TableText"/>
            </w:pPr>
            <w:r>
              <w:t>0.0350; 0.0350</w:t>
            </w:r>
          </w:p>
        </w:tc>
      </w:tr>
      <w:tr w:rsidR="001906E2" w:rsidRPr="00B664C1" w14:paraId="2F4C4E3A" w14:textId="77777777" w:rsidTr="00A61F15">
        <w:tc>
          <w:tcPr>
            <w:tcW w:w="1440" w:type="dxa"/>
          </w:tcPr>
          <w:p w14:paraId="564C563C" w14:textId="77777777" w:rsidR="001906E2" w:rsidRDefault="001906E2" w:rsidP="00A61F15">
            <w:pPr>
              <w:pStyle w:val="TableText"/>
            </w:pPr>
            <w:r>
              <w:t>42</w:t>
            </w:r>
          </w:p>
        </w:tc>
        <w:tc>
          <w:tcPr>
            <w:tcW w:w="1728" w:type="dxa"/>
            <w:vAlign w:val="bottom"/>
          </w:tcPr>
          <w:p w14:paraId="49952A77" w14:textId="77777777" w:rsidR="001906E2" w:rsidRDefault="001906E2" w:rsidP="00A61F15">
            <w:pPr>
              <w:pStyle w:val="TableText"/>
              <w:ind w:right="288"/>
            </w:pPr>
            <w:r>
              <w:t>0.5933</w:t>
            </w:r>
          </w:p>
        </w:tc>
        <w:tc>
          <w:tcPr>
            <w:tcW w:w="2160" w:type="dxa"/>
            <w:vAlign w:val="bottom"/>
          </w:tcPr>
          <w:p w14:paraId="7A8AFBEE" w14:textId="77777777" w:rsidR="001906E2" w:rsidRDefault="001906E2" w:rsidP="00A61F15">
            <w:pPr>
              <w:pStyle w:val="TableText"/>
              <w:ind w:right="576"/>
            </w:pPr>
            <w:r>
              <w:t>0.0349</w:t>
            </w:r>
          </w:p>
        </w:tc>
        <w:tc>
          <w:tcPr>
            <w:tcW w:w="2159" w:type="dxa"/>
            <w:vAlign w:val="bottom"/>
          </w:tcPr>
          <w:p w14:paraId="40EFDE75" w14:textId="77777777" w:rsidR="001906E2" w:rsidRDefault="001906E2" w:rsidP="00A61F15">
            <w:pPr>
              <w:pStyle w:val="TableText"/>
            </w:pPr>
            <w:r>
              <w:t>N/A</w:t>
            </w:r>
          </w:p>
        </w:tc>
        <w:tc>
          <w:tcPr>
            <w:tcW w:w="2160" w:type="dxa"/>
            <w:vAlign w:val="bottom"/>
          </w:tcPr>
          <w:p w14:paraId="4D36183A" w14:textId="77777777" w:rsidR="001906E2" w:rsidRDefault="001906E2" w:rsidP="00A61F15">
            <w:pPr>
              <w:pStyle w:val="TableText"/>
            </w:pPr>
            <w:r>
              <w:t>N/A</w:t>
            </w:r>
          </w:p>
        </w:tc>
      </w:tr>
      <w:tr w:rsidR="001906E2" w:rsidRPr="00B664C1" w14:paraId="48ED3866" w14:textId="77777777" w:rsidTr="00A61F15">
        <w:tc>
          <w:tcPr>
            <w:tcW w:w="1440" w:type="dxa"/>
          </w:tcPr>
          <w:p w14:paraId="1D61C2CA" w14:textId="77777777" w:rsidR="001906E2" w:rsidRDefault="001906E2" w:rsidP="00A61F15">
            <w:pPr>
              <w:pStyle w:val="TableText"/>
            </w:pPr>
            <w:r>
              <w:t>43</w:t>
            </w:r>
          </w:p>
        </w:tc>
        <w:tc>
          <w:tcPr>
            <w:tcW w:w="1728" w:type="dxa"/>
            <w:vAlign w:val="bottom"/>
          </w:tcPr>
          <w:p w14:paraId="4A7A904E" w14:textId="77777777" w:rsidR="001906E2" w:rsidRDefault="001906E2" w:rsidP="00A61F15">
            <w:pPr>
              <w:pStyle w:val="TableText"/>
              <w:ind w:right="288"/>
            </w:pPr>
            <w:r>
              <w:t>1.1972</w:t>
            </w:r>
          </w:p>
        </w:tc>
        <w:tc>
          <w:tcPr>
            <w:tcW w:w="2160" w:type="dxa"/>
            <w:vAlign w:val="bottom"/>
          </w:tcPr>
          <w:p w14:paraId="5AFEE0C4" w14:textId="77777777" w:rsidR="001906E2" w:rsidRDefault="001906E2" w:rsidP="00A61F15">
            <w:pPr>
              <w:pStyle w:val="TableText"/>
              <w:ind w:right="576"/>
            </w:pPr>
            <w:r>
              <w:t>0.0398</w:t>
            </w:r>
          </w:p>
        </w:tc>
        <w:tc>
          <w:tcPr>
            <w:tcW w:w="2159" w:type="dxa"/>
            <w:vAlign w:val="bottom"/>
          </w:tcPr>
          <w:p w14:paraId="7F01B6A3" w14:textId="77777777" w:rsidR="001906E2" w:rsidRDefault="001906E2" w:rsidP="00A61F15">
            <w:pPr>
              <w:pStyle w:val="TableText"/>
            </w:pPr>
            <w:r>
              <w:t>N/A</w:t>
            </w:r>
          </w:p>
        </w:tc>
        <w:tc>
          <w:tcPr>
            <w:tcW w:w="2160" w:type="dxa"/>
            <w:vAlign w:val="bottom"/>
          </w:tcPr>
          <w:p w14:paraId="7FC87995" w14:textId="77777777" w:rsidR="001906E2" w:rsidRDefault="001906E2" w:rsidP="00A61F15">
            <w:pPr>
              <w:pStyle w:val="TableText"/>
            </w:pPr>
            <w:r>
              <w:t>N/A</w:t>
            </w:r>
          </w:p>
        </w:tc>
      </w:tr>
      <w:tr w:rsidR="001906E2" w:rsidRPr="00B664C1" w14:paraId="0BD1E18D" w14:textId="77777777" w:rsidTr="00A61F15">
        <w:tc>
          <w:tcPr>
            <w:tcW w:w="1440" w:type="dxa"/>
          </w:tcPr>
          <w:p w14:paraId="4F9970DA" w14:textId="77777777" w:rsidR="001906E2" w:rsidRDefault="001906E2" w:rsidP="00A61F15">
            <w:pPr>
              <w:pStyle w:val="TableText"/>
            </w:pPr>
            <w:r>
              <w:t>44</w:t>
            </w:r>
          </w:p>
        </w:tc>
        <w:tc>
          <w:tcPr>
            <w:tcW w:w="1728" w:type="dxa"/>
            <w:vAlign w:val="bottom"/>
          </w:tcPr>
          <w:p w14:paraId="4C8B4631" w14:textId="77777777" w:rsidR="001906E2" w:rsidRDefault="001906E2" w:rsidP="00A61F15">
            <w:pPr>
              <w:pStyle w:val="TableText"/>
              <w:ind w:right="288"/>
            </w:pPr>
            <w:r>
              <w:t>0.4105</w:t>
            </w:r>
          </w:p>
        </w:tc>
        <w:tc>
          <w:tcPr>
            <w:tcW w:w="2160" w:type="dxa"/>
            <w:vAlign w:val="bottom"/>
          </w:tcPr>
          <w:p w14:paraId="1610AE54" w14:textId="77777777" w:rsidR="001906E2" w:rsidRDefault="001906E2" w:rsidP="00A61F15">
            <w:pPr>
              <w:pStyle w:val="TableText"/>
              <w:ind w:right="576"/>
            </w:pPr>
            <w:r>
              <w:t>0.0344</w:t>
            </w:r>
          </w:p>
        </w:tc>
        <w:tc>
          <w:tcPr>
            <w:tcW w:w="2159" w:type="dxa"/>
            <w:vAlign w:val="bottom"/>
          </w:tcPr>
          <w:p w14:paraId="18FC8EE8" w14:textId="77777777" w:rsidR="001906E2" w:rsidRDefault="001906E2" w:rsidP="00A61F15">
            <w:pPr>
              <w:pStyle w:val="TableText"/>
            </w:pPr>
            <w:r>
              <w:t>N/A</w:t>
            </w:r>
          </w:p>
        </w:tc>
        <w:tc>
          <w:tcPr>
            <w:tcW w:w="2160" w:type="dxa"/>
            <w:vAlign w:val="bottom"/>
          </w:tcPr>
          <w:p w14:paraId="2C030B36" w14:textId="77777777" w:rsidR="001906E2" w:rsidRDefault="001906E2" w:rsidP="00A61F15">
            <w:pPr>
              <w:pStyle w:val="TableText"/>
            </w:pPr>
            <w:r>
              <w:t>N/A</w:t>
            </w:r>
          </w:p>
        </w:tc>
      </w:tr>
      <w:tr w:rsidR="001906E2" w:rsidRPr="00B664C1" w14:paraId="625A34EF" w14:textId="77777777" w:rsidTr="00A61F15">
        <w:tc>
          <w:tcPr>
            <w:tcW w:w="1440" w:type="dxa"/>
          </w:tcPr>
          <w:p w14:paraId="0DC683EA" w14:textId="77777777" w:rsidR="001906E2" w:rsidRDefault="001906E2" w:rsidP="00A61F15">
            <w:pPr>
              <w:pStyle w:val="TableText"/>
            </w:pPr>
            <w:r>
              <w:t>45</w:t>
            </w:r>
          </w:p>
        </w:tc>
        <w:tc>
          <w:tcPr>
            <w:tcW w:w="1728" w:type="dxa"/>
            <w:vAlign w:val="bottom"/>
          </w:tcPr>
          <w:p w14:paraId="13BF6980" w14:textId="77777777" w:rsidR="001906E2" w:rsidRDefault="001906E2" w:rsidP="00A61F15">
            <w:pPr>
              <w:pStyle w:val="TableText"/>
              <w:ind w:right="288"/>
            </w:pPr>
            <w:r>
              <w:t>0.6526</w:t>
            </w:r>
          </w:p>
        </w:tc>
        <w:tc>
          <w:tcPr>
            <w:tcW w:w="2160" w:type="dxa"/>
            <w:vAlign w:val="bottom"/>
          </w:tcPr>
          <w:p w14:paraId="313EFD89" w14:textId="77777777" w:rsidR="001906E2" w:rsidRDefault="001906E2" w:rsidP="00A61F15">
            <w:pPr>
              <w:pStyle w:val="TableText"/>
              <w:ind w:right="576"/>
            </w:pPr>
            <w:r>
              <w:t>0.0305</w:t>
            </w:r>
          </w:p>
        </w:tc>
        <w:tc>
          <w:tcPr>
            <w:tcW w:w="2159" w:type="dxa"/>
            <w:vAlign w:val="bottom"/>
          </w:tcPr>
          <w:p w14:paraId="589146C9" w14:textId="77777777" w:rsidR="001906E2" w:rsidRDefault="001906E2" w:rsidP="00A61F15">
            <w:pPr>
              <w:pStyle w:val="TableText"/>
            </w:pPr>
            <w:r>
              <w:t>1.2227; −1.2227</w:t>
            </w:r>
          </w:p>
        </w:tc>
        <w:tc>
          <w:tcPr>
            <w:tcW w:w="2160" w:type="dxa"/>
            <w:vAlign w:val="bottom"/>
          </w:tcPr>
          <w:p w14:paraId="58557AF0" w14:textId="77777777" w:rsidR="001906E2" w:rsidRDefault="001906E2" w:rsidP="00A61F15">
            <w:pPr>
              <w:pStyle w:val="TableText"/>
            </w:pPr>
            <w:r>
              <w:t>0.0334; 0.0334</w:t>
            </w:r>
          </w:p>
        </w:tc>
      </w:tr>
      <w:tr w:rsidR="001906E2" w:rsidRPr="00B664C1" w14:paraId="321E48A9" w14:textId="77777777" w:rsidTr="00A61F15">
        <w:tc>
          <w:tcPr>
            <w:tcW w:w="1440" w:type="dxa"/>
          </w:tcPr>
          <w:p w14:paraId="39AD964E" w14:textId="77777777" w:rsidR="001906E2" w:rsidRDefault="001906E2" w:rsidP="00A61F15">
            <w:pPr>
              <w:pStyle w:val="TableText"/>
            </w:pPr>
            <w:r>
              <w:t>46</w:t>
            </w:r>
          </w:p>
        </w:tc>
        <w:tc>
          <w:tcPr>
            <w:tcW w:w="1728" w:type="dxa"/>
            <w:vAlign w:val="bottom"/>
          </w:tcPr>
          <w:p w14:paraId="536C143D" w14:textId="77777777" w:rsidR="001906E2" w:rsidRDefault="001906E2" w:rsidP="00A61F15">
            <w:pPr>
              <w:pStyle w:val="TableText"/>
              <w:ind w:right="288"/>
            </w:pPr>
            <w:r>
              <w:t>0.5316</w:t>
            </w:r>
          </w:p>
        </w:tc>
        <w:tc>
          <w:tcPr>
            <w:tcW w:w="2160" w:type="dxa"/>
            <w:vAlign w:val="bottom"/>
          </w:tcPr>
          <w:p w14:paraId="74514332" w14:textId="77777777" w:rsidR="001906E2" w:rsidRDefault="001906E2" w:rsidP="00A61F15">
            <w:pPr>
              <w:pStyle w:val="TableText"/>
              <w:ind w:right="576"/>
            </w:pPr>
            <w:r>
              <w:t>0.0345</w:t>
            </w:r>
          </w:p>
        </w:tc>
        <w:tc>
          <w:tcPr>
            <w:tcW w:w="2159" w:type="dxa"/>
            <w:vAlign w:val="bottom"/>
          </w:tcPr>
          <w:p w14:paraId="6C8BC99A" w14:textId="77777777" w:rsidR="001906E2" w:rsidRDefault="001906E2" w:rsidP="00A61F15">
            <w:pPr>
              <w:pStyle w:val="TableText"/>
            </w:pPr>
            <w:r>
              <w:t>N/A</w:t>
            </w:r>
          </w:p>
        </w:tc>
        <w:tc>
          <w:tcPr>
            <w:tcW w:w="2160" w:type="dxa"/>
            <w:vAlign w:val="bottom"/>
          </w:tcPr>
          <w:p w14:paraId="49C1FD46" w14:textId="77777777" w:rsidR="001906E2" w:rsidRDefault="001906E2" w:rsidP="00A61F15">
            <w:pPr>
              <w:pStyle w:val="TableText"/>
            </w:pPr>
            <w:r>
              <w:t>N/A</w:t>
            </w:r>
          </w:p>
        </w:tc>
      </w:tr>
      <w:tr w:rsidR="001906E2" w:rsidRPr="00B664C1" w14:paraId="5DEC7048" w14:textId="77777777" w:rsidTr="00A61F15">
        <w:tc>
          <w:tcPr>
            <w:tcW w:w="1440" w:type="dxa"/>
          </w:tcPr>
          <w:p w14:paraId="4ED65A41" w14:textId="77777777" w:rsidR="001906E2" w:rsidRDefault="001906E2" w:rsidP="00A61F15">
            <w:pPr>
              <w:pStyle w:val="TableText"/>
            </w:pPr>
            <w:r>
              <w:t>47</w:t>
            </w:r>
          </w:p>
        </w:tc>
        <w:tc>
          <w:tcPr>
            <w:tcW w:w="1728" w:type="dxa"/>
            <w:vAlign w:val="bottom"/>
          </w:tcPr>
          <w:p w14:paraId="105147CF" w14:textId="77777777" w:rsidR="001906E2" w:rsidRDefault="001906E2" w:rsidP="00A61F15">
            <w:pPr>
              <w:pStyle w:val="TableText"/>
              <w:ind w:right="288"/>
            </w:pPr>
            <w:r>
              <w:t>−0.3025</w:t>
            </w:r>
          </w:p>
        </w:tc>
        <w:tc>
          <w:tcPr>
            <w:tcW w:w="2160" w:type="dxa"/>
            <w:vAlign w:val="bottom"/>
          </w:tcPr>
          <w:p w14:paraId="193C7BA9" w14:textId="77777777" w:rsidR="001906E2" w:rsidRDefault="001906E2" w:rsidP="00A61F15">
            <w:pPr>
              <w:pStyle w:val="TableText"/>
              <w:ind w:right="576"/>
            </w:pPr>
            <w:r>
              <w:t>0.0329</w:t>
            </w:r>
          </w:p>
        </w:tc>
        <w:tc>
          <w:tcPr>
            <w:tcW w:w="2159" w:type="dxa"/>
            <w:vAlign w:val="bottom"/>
          </w:tcPr>
          <w:p w14:paraId="4060C35C" w14:textId="77777777" w:rsidR="001906E2" w:rsidRDefault="001906E2" w:rsidP="00A61F15">
            <w:pPr>
              <w:pStyle w:val="TableText"/>
            </w:pPr>
            <w:r>
              <w:t>N/A</w:t>
            </w:r>
          </w:p>
        </w:tc>
        <w:tc>
          <w:tcPr>
            <w:tcW w:w="2160" w:type="dxa"/>
            <w:vAlign w:val="bottom"/>
          </w:tcPr>
          <w:p w14:paraId="5B336667" w14:textId="77777777" w:rsidR="001906E2" w:rsidRDefault="001906E2" w:rsidP="00A61F15">
            <w:pPr>
              <w:pStyle w:val="TableText"/>
            </w:pPr>
            <w:r>
              <w:t>N/A</w:t>
            </w:r>
          </w:p>
        </w:tc>
      </w:tr>
      <w:tr w:rsidR="001906E2" w:rsidRPr="00B664C1" w14:paraId="6129E147" w14:textId="77777777" w:rsidTr="00A61F15">
        <w:tc>
          <w:tcPr>
            <w:tcW w:w="1440" w:type="dxa"/>
          </w:tcPr>
          <w:p w14:paraId="529C6574" w14:textId="77777777" w:rsidR="001906E2" w:rsidRDefault="001906E2" w:rsidP="00A61F15">
            <w:pPr>
              <w:pStyle w:val="TableText"/>
            </w:pPr>
            <w:r>
              <w:t>48</w:t>
            </w:r>
          </w:p>
        </w:tc>
        <w:tc>
          <w:tcPr>
            <w:tcW w:w="1728" w:type="dxa"/>
            <w:vAlign w:val="bottom"/>
          </w:tcPr>
          <w:p w14:paraId="54ECF12D" w14:textId="77777777" w:rsidR="001906E2" w:rsidRDefault="001906E2" w:rsidP="00A61F15">
            <w:pPr>
              <w:pStyle w:val="TableText"/>
              <w:ind w:right="288"/>
            </w:pPr>
            <w:r>
              <w:t>0.6154</w:t>
            </w:r>
          </w:p>
        </w:tc>
        <w:tc>
          <w:tcPr>
            <w:tcW w:w="2160" w:type="dxa"/>
            <w:vAlign w:val="bottom"/>
          </w:tcPr>
          <w:p w14:paraId="20ED239E" w14:textId="77777777" w:rsidR="001906E2" w:rsidRDefault="001906E2" w:rsidP="00A61F15">
            <w:pPr>
              <w:pStyle w:val="TableText"/>
              <w:ind w:right="576"/>
            </w:pPr>
            <w:r>
              <w:t>0.0343</w:t>
            </w:r>
          </w:p>
        </w:tc>
        <w:tc>
          <w:tcPr>
            <w:tcW w:w="2159" w:type="dxa"/>
            <w:vAlign w:val="bottom"/>
          </w:tcPr>
          <w:p w14:paraId="447C16D3" w14:textId="77777777" w:rsidR="001906E2" w:rsidRDefault="001906E2" w:rsidP="00A61F15">
            <w:pPr>
              <w:pStyle w:val="TableText"/>
            </w:pPr>
            <w:r>
              <w:t>N/A</w:t>
            </w:r>
          </w:p>
        </w:tc>
        <w:tc>
          <w:tcPr>
            <w:tcW w:w="2160" w:type="dxa"/>
            <w:vAlign w:val="bottom"/>
          </w:tcPr>
          <w:p w14:paraId="67847FDB" w14:textId="77777777" w:rsidR="001906E2" w:rsidRDefault="001906E2" w:rsidP="00A61F15">
            <w:pPr>
              <w:pStyle w:val="TableText"/>
            </w:pPr>
            <w:r>
              <w:t>N/A</w:t>
            </w:r>
          </w:p>
        </w:tc>
      </w:tr>
      <w:tr w:rsidR="001906E2" w:rsidRPr="00B664C1" w14:paraId="4C063721" w14:textId="77777777" w:rsidTr="00A61F15">
        <w:tc>
          <w:tcPr>
            <w:tcW w:w="1440" w:type="dxa"/>
          </w:tcPr>
          <w:p w14:paraId="1EB45024" w14:textId="77777777" w:rsidR="001906E2" w:rsidRDefault="001906E2" w:rsidP="00A61F15">
            <w:pPr>
              <w:pStyle w:val="TableText"/>
            </w:pPr>
            <w:r>
              <w:t>49</w:t>
            </w:r>
          </w:p>
        </w:tc>
        <w:tc>
          <w:tcPr>
            <w:tcW w:w="1728" w:type="dxa"/>
            <w:vAlign w:val="bottom"/>
          </w:tcPr>
          <w:p w14:paraId="06732569" w14:textId="77777777" w:rsidR="001906E2" w:rsidRDefault="001906E2" w:rsidP="00A61F15">
            <w:pPr>
              <w:pStyle w:val="TableText"/>
              <w:ind w:right="288"/>
            </w:pPr>
            <w:r>
              <w:t>3.4725</w:t>
            </w:r>
          </w:p>
        </w:tc>
        <w:tc>
          <w:tcPr>
            <w:tcW w:w="2160" w:type="dxa"/>
            <w:vAlign w:val="bottom"/>
          </w:tcPr>
          <w:p w14:paraId="0A6EE6B1" w14:textId="77777777" w:rsidR="001906E2" w:rsidRDefault="001906E2" w:rsidP="00A61F15">
            <w:pPr>
              <w:pStyle w:val="TableText"/>
              <w:ind w:right="576"/>
            </w:pPr>
            <w:r>
              <w:t>0.0843</w:t>
            </w:r>
          </w:p>
        </w:tc>
        <w:tc>
          <w:tcPr>
            <w:tcW w:w="2159" w:type="dxa"/>
            <w:vAlign w:val="bottom"/>
          </w:tcPr>
          <w:p w14:paraId="5B94DAF5" w14:textId="77777777" w:rsidR="001906E2" w:rsidRDefault="001906E2" w:rsidP="00A61F15">
            <w:pPr>
              <w:pStyle w:val="TableText"/>
            </w:pPr>
            <w:r>
              <w:t>N/A</w:t>
            </w:r>
          </w:p>
        </w:tc>
        <w:tc>
          <w:tcPr>
            <w:tcW w:w="2160" w:type="dxa"/>
            <w:vAlign w:val="bottom"/>
          </w:tcPr>
          <w:p w14:paraId="78A0CDDB" w14:textId="77777777" w:rsidR="001906E2" w:rsidRDefault="001906E2" w:rsidP="00A61F15">
            <w:pPr>
              <w:pStyle w:val="TableText"/>
            </w:pPr>
            <w:r>
              <w:t>N/A</w:t>
            </w:r>
          </w:p>
        </w:tc>
      </w:tr>
      <w:tr w:rsidR="001906E2" w:rsidRPr="00B664C1" w14:paraId="41A75FCD" w14:textId="77777777" w:rsidTr="00A61F15">
        <w:tc>
          <w:tcPr>
            <w:tcW w:w="1440" w:type="dxa"/>
          </w:tcPr>
          <w:p w14:paraId="257DCE79" w14:textId="77777777" w:rsidR="001906E2" w:rsidRDefault="001906E2" w:rsidP="00A61F15">
            <w:pPr>
              <w:pStyle w:val="TableText"/>
            </w:pPr>
            <w:r>
              <w:t>50</w:t>
            </w:r>
          </w:p>
        </w:tc>
        <w:tc>
          <w:tcPr>
            <w:tcW w:w="1728" w:type="dxa"/>
            <w:vAlign w:val="bottom"/>
          </w:tcPr>
          <w:p w14:paraId="6666B77F" w14:textId="77777777" w:rsidR="001906E2" w:rsidRDefault="001906E2" w:rsidP="00A61F15">
            <w:pPr>
              <w:pStyle w:val="TableText"/>
              <w:ind w:right="288"/>
            </w:pPr>
            <w:r>
              <w:t>1.1259</w:t>
            </w:r>
          </w:p>
        </w:tc>
        <w:tc>
          <w:tcPr>
            <w:tcW w:w="2160" w:type="dxa"/>
            <w:vAlign w:val="bottom"/>
          </w:tcPr>
          <w:p w14:paraId="0D9A5E2E" w14:textId="77777777" w:rsidR="001906E2" w:rsidRDefault="001906E2" w:rsidP="00A61F15">
            <w:pPr>
              <w:pStyle w:val="TableText"/>
              <w:ind w:right="576"/>
            </w:pPr>
            <w:r>
              <w:t>0.0396</w:t>
            </w:r>
          </w:p>
        </w:tc>
        <w:tc>
          <w:tcPr>
            <w:tcW w:w="2159" w:type="dxa"/>
            <w:vAlign w:val="bottom"/>
          </w:tcPr>
          <w:p w14:paraId="761BB26C" w14:textId="77777777" w:rsidR="001906E2" w:rsidRDefault="001906E2" w:rsidP="00A61F15">
            <w:pPr>
              <w:pStyle w:val="TableText"/>
            </w:pPr>
            <w:r>
              <w:t>N/A</w:t>
            </w:r>
          </w:p>
        </w:tc>
        <w:tc>
          <w:tcPr>
            <w:tcW w:w="2160" w:type="dxa"/>
            <w:vAlign w:val="bottom"/>
          </w:tcPr>
          <w:p w14:paraId="1F98BD6A" w14:textId="77777777" w:rsidR="001906E2" w:rsidRDefault="001906E2" w:rsidP="00A61F15">
            <w:pPr>
              <w:pStyle w:val="TableText"/>
            </w:pPr>
            <w:r>
              <w:t>N/A</w:t>
            </w:r>
          </w:p>
        </w:tc>
      </w:tr>
      <w:tr w:rsidR="001906E2" w:rsidRPr="00B664C1" w14:paraId="734E8649" w14:textId="77777777" w:rsidTr="00A61F15">
        <w:tc>
          <w:tcPr>
            <w:tcW w:w="1440" w:type="dxa"/>
          </w:tcPr>
          <w:p w14:paraId="4D132293" w14:textId="77777777" w:rsidR="001906E2" w:rsidRDefault="001906E2" w:rsidP="00A61F15">
            <w:pPr>
              <w:pStyle w:val="TableText"/>
            </w:pPr>
            <w:r>
              <w:t>51</w:t>
            </w:r>
          </w:p>
        </w:tc>
        <w:tc>
          <w:tcPr>
            <w:tcW w:w="1728" w:type="dxa"/>
            <w:vAlign w:val="bottom"/>
          </w:tcPr>
          <w:p w14:paraId="722238D7" w14:textId="77777777" w:rsidR="001906E2" w:rsidRDefault="001906E2" w:rsidP="00A61F15">
            <w:pPr>
              <w:pStyle w:val="TableText"/>
              <w:ind w:right="288"/>
            </w:pPr>
            <w:r>
              <w:t>−0.3370</w:t>
            </w:r>
          </w:p>
        </w:tc>
        <w:tc>
          <w:tcPr>
            <w:tcW w:w="2160" w:type="dxa"/>
            <w:vAlign w:val="bottom"/>
          </w:tcPr>
          <w:p w14:paraId="25EB8F56" w14:textId="77777777" w:rsidR="001906E2" w:rsidRDefault="001906E2" w:rsidP="00A61F15">
            <w:pPr>
              <w:pStyle w:val="TableText"/>
              <w:ind w:right="576"/>
            </w:pPr>
            <w:r>
              <w:t>0.0237</w:t>
            </w:r>
          </w:p>
        </w:tc>
        <w:tc>
          <w:tcPr>
            <w:tcW w:w="2159" w:type="dxa"/>
            <w:vAlign w:val="bottom"/>
          </w:tcPr>
          <w:p w14:paraId="58E69A33" w14:textId="77777777" w:rsidR="001906E2" w:rsidRDefault="001906E2" w:rsidP="00A61F15">
            <w:pPr>
              <w:pStyle w:val="TableText"/>
            </w:pPr>
            <w:r>
              <w:t>0.0623; −0.0623</w:t>
            </w:r>
          </w:p>
        </w:tc>
        <w:tc>
          <w:tcPr>
            <w:tcW w:w="2160" w:type="dxa"/>
            <w:vAlign w:val="bottom"/>
          </w:tcPr>
          <w:p w14:paraId="21B68D11" w14:textId="77777777" w:rsidR="001906E2" w:rsidRDefault="001906E2" w:rsidP="00A61F15">
            <w:pPr>
              <w:pStyle w:val="TableText"/>
            </w:pPr>
            <w:r>
              <w:t>0.0334; 0.0334</w:t>
            </w:r>
          </w:p>
        </w:tc>
      </w:tr>
      <w:tr w:rsidR="001906E2" w:rsidRPr="00B664C1" w14:paraId="50950773" w14:textId="77777777" w:rsidTr="00A61F15">
        <w:tc>
          <w:tcPr>
            <w:tcW w:w="1440" w:type="dxa"/>
          </w:tcPr>
          <w:p w14:paraId="268298CE" w14:textId="77777777" w:rsidR="001906E2" w:rsidRDefault="001906E2" w:rsidP="00A61F15">
            <w:pPr>
              <w:pStyle w:val="TableText"/>
            </w:pPr>
            <w:r>
              <w:t>52</w:t>
            </w:r>
          </w:p>
        </w:tc>
        <w:tc>
          <w:tcPr>
            <w:tcW w:w="1728" w:type="dxa"/>
            <w:vAlign w:val="bottom"/>
          </w:tcPr>
          <w:p w14:paraId="7B2CDB18" w14:textId="77777777" w:rsidR="001906E2" w:rsidRDefault="001906E2" w:rsidP="00A61F15">
            <w:pPr>
              <w:pStyle w:val="TableText"/>
              <w:ind w:right="288"/>
            </w:pPr>
            <w:r>
              <w:t>0.0500</w:t>
            </w:r>
          </w:p>
        </w:tc>
        <w:tc>
          <w:tcPr>
            <w:tcW w:w="2160" w:type="dxa"/>
            <w:vAlign w:val="bottom"/>
          </w:tcPr>
          <w:p w14:paraId="02DE13C5" w14:textId="77777777" w:rsidR="001906E2" w:rsidRDefault="001906E2" w:rsidP="00A61F15">
            <w:pPr>
              <w:pStyle w:val="TableText"/>
              <w:ind w:right="576"/>
            </w:pPr>
            <w:r>
              <w:t>0.0342</w:t>
            </w:r>
          </w:p>
        </w:tc>
        <w:tc>
          <w:tcPr>
            <w:tcW w:w="2159" w:type="dxa"/>
            <w:vAlign w:val="bottom"/>
          </w:tcPr>
          <w:p w14:paraId="1CA91D59" w14:textId="77777777" w:rsidR="001906E2" w:rsidRDefault="001906E2" w:rsidP="00A61F15">
            <w:pPr>
              <w:pStyle w:val="TableText"/>
            </w:pPr>
            <w:r>
              <w:t>N/A</w:t>
            </w:r>
          </w:p>
        </w:tc>
        <w:tc>
          <w:tcPr>
            <w:tcW w:w="2160" w:type="dxa"/>
            <w:vAlign w:val="bottom"/>
          </w:tcPr>
          <w:p w14:paraId="1ED79C54" w14:textId="77777777" w:rsidR="001906E2" w:rsidRDefault="001906E2" w:rsidP="00A61F15">
            <w:pPr>
              <w:pStyle w:val="TableText"/>
            </w:pPr>
            <w:r>
              <w:t>N/A</w:t>
            </w:r>
          </w:p>
        </w:tc>
      </w:tr>
    </w:tbl>
    <w:p w14:paraId="004BA4D1" w14:textId="77777777" w:rsidR="001906E2" w:rsidRPr="00B664C1" w:rsidRDefault="001906E2" w:rsidP="001906E2">
      <w:pPr>
        <w:pStyle w:val="Caption"/>
        <w:pageBreakBefore/>
      </w:pPr>
      <w:bookmarkStart w:id="1835" w:name="_Ref128123710"/>
      <w:bookmarkStart w:id="1836" w:name="_Toc138338000"/>
      <w:bookmarkStart w:id="1837" w:name="_Toc162344010"/>
      <w:r w:rsidRPr="00B664C1">
        <w:lastRenderedPageBreak/>
        <w:t>Table 8.B.</w:t>
      </w:r>
      <w:r>
        <w:fldChar w:fldCharType="begin"/>
      </w:r>
      <w:r>
        <w:instrText>SEQ Table_8.B. \* ARABIC</w:instrText>
      </w:r>
      <w:r>
        <w:fldChar w:fldCharType="separate"/>
      </w:r>
      <w:r w:rsidRPr="00B664C1">
        <w:t>6</w:t>
      </w:r>
      <w:r>
        <w:fldChar w:fldCharType="end"/>
      </w:r>
      <w:bookmarkEnd w:id="1835"/>
      <w:r w:rsidRPr="00B664C1">
        <w:t xml:space="preserve">  IRT Item Difficulty for Grade Eight</w:t>
      </w:r>
      <w:bookmarkEnd w:id="1836"/>
      <w:bookmarkEnd w:id="1837"/>
    </w:p>
    <w:tbl>
      <w:tblPr>
        <w:tblStyle w:val="TRs"/>
        <w:tblW w:w="0" w:type="auto"/>
        <w:tblLayout w:type="fixed"/>
        <w:tblLook w:val="04A0" w:firstRow="1" w:lastRow="0" w:firstColumn="1" w:lastColumn="0" w:noHBand="0" w:noVBand="1"/>
      </w:tblPr>
      <w:tblGrid>
        <w:gridCol w:w="1440"/>
        <w:gridCol w:w="1728"/>
        <w:gridCol w:w="2160"/>
        <w:gridCol w:w="2159"/>
        <w:gridCol w:w="2160"/>
      </w:tblGrid>
      <w:tr w:rsidR="001906E2" w:rsidRPr="00B664C1" w14:paraId="5727E14B" w14:textId="77777777" w:rsidTr="00A61F15">
        <w:trPr>
          <w:cnfStyle w:val="100000000000" w:firstRow="1" w:lastRow="0" w:firstColumn="0" w:lastColumn="0" w:oddVBand="0" w:evenVBand="0" w:oddHBand="0" w:evenHBand="0" w:firstRowFirstColumn="0" w:firstRowLastColumn="0" w:lastRowFirstColumn="0" w:lastRowLastColumn="0"/>
        </w:trPr>
        <w:tc>
          <w:tcPr>
            <w:tcW w:w="1440" w:type="dxa"/>
          </w:tcPr>
          <w:p w14:paraId="70FE97D3" w14:textId="77777777" w:rsidR="001906E2" w:rsidRPr="00B664C1" w:rsidRDefault="001906E2" w:rsidP="00A61F15">
            <w:pPr>
              <w:pStyle w:val="TableHead"/>
              <w:keepLines/>
              <w:rPr>
                <w:b/>
                <w:bCs w:val="0"/>
                <w:noProof w:val="0"/>
              </w:rPr>
            </w:pPr>
            <w:r w:rsidRPr="00B664C1">
              <w:rPr>
                <w:b/>
                <w:bCs w:val="0"/>
                <w:noProof w:val="0"/>
              </w:rPr>
              <w:t>Item Sequence</w:t>
            </w:r>
          </w:p>
        </w:tc>
        <w:tc>
          <w:tcPr>
            <w:tcW w:w="1728" w:type="dxa"/>
          </w:tcPr>
          <w:p w14:paraId="721378CE" w14:textId="77777777" w:rsidR="001906E2" w:rsidRPr="00B664C1" w:rsidRDefault="001906E2" w:rsidP="00A61F15">
            <w:pPr>
              <w:pStyle w:val="TableHead"/>
              <w:keepLines/>
              <w:rPr>
                <w:b/>
                <w:bCs w:val="0"/>
                <w:noProof w:val="0"/>
              </w:rPr>
            </w:pPr>
            <w:r w:rsidRPr="00B664C1">
              <w:rPr>
                <w:b/>
                <w:bCs w:val="0"/>
                <w:i/>
                <w:noProof w:val="0"/>
              </w:rPr>
              <w:t>b</w:t>
            </w:r>
            <w:r w:rsidRPr="00B664C1">
              <w:rPr>
                <w:b/>
                <w:bCs w:val="0"/>
                <w:noProof w:val="0"/>
              </w:rPr>
              <w:t>-parameter</w:t>
            </w:r>
          </w:p>
        </w:tc>
        <w:tc>
          <w:tcPr>
            <w:tcW w:w="2160" w:type="dxa"/>
          </w:tcPr>
          <w:p w14:paraId="700E6880" w14:textId="77777777" w:rsidR="001906E2" w:rsidRPr="00B664C1" w:rsidRDefault="001906E2" w:rsidP="00A61F15">
            <w:pPr>
              <w:pStyle w:val="TableHead"/>
              <w:keepLines/>
              <w:rPr>
                <w:b/>
                <w:bCs w:val="0"/>
                <w:noProof w:val="0"/>
              </w:rPr>
            </w:pPr>
            <w:r w:rsidRPr="00B664C1">
              <w:rPr>
                <w:b/>
                <w:bCs w:val="0"/>
                <w:i/>
                <w:noProof w:val="0"/>
              </w:rPr>
              <w:t>b-</w:t>
            </w:r>
            <w:r w:rsidRPr="00B664C1">
              <w:rPr>
                <w:b/>
                <w:bCs w:val="0"/>
                <w:noProof w:val="0"/>
              </w:rPr>
              <w:t>parameter Standard Error</w:t>
            </w:r>
          </w:p>
        </w:tc>
        <w:tc>
          <w:tcPr>
            <w:tcW w:w="2159" w:type="dxa"/>
          </w:tcPr>
          <w:p w14:paraId="73CBE577" w14:textId="77777777" w:rsidR="001906E2" w:rsidRPr="00B664C1" w:rsidRDefault="001906E2" w:rsidP="00A61F15">
            <w:pPr>
              <w:pStyle w:val="TableHead"/>
              <w:keepLines/>
              <w:rPr>
                <w:b/>
                <w:bCs w:val="0"/>
                <w:noProof w:val="0"/>
              </w:rPr>
            </w:pPr>
            <w:r w:rsidRPr="00B664C1">
              <w:rPr>
                <w:b/>
                <w:bCs w:val="0"/>
                <w:i/>
                <w:noProof w:val="0"/>
              </w:rPr>
              <w:t>d</w:t>
            </w:r>
            <w:r w:rsidRPr="00B664C1">
              <w:rPr>
                <w:b/>
                <w:bCs w:val="0"/>
                <w:noProof w:val="0"/>
              </w:rPr>
              <w:t>-parameters</w:t>
            </w:r>
          </w:p>
        </w:tc>
        <w:tc>
          <w:tcPr>
            <w:tcW w:w="2160" w:type="dxa"/>
          </w:tcPr>
          <w:p w14:paraId="702F06E1" w14:textId="77777777" w:rsidR="001906E2" w:rsidRPr="00B664C1" w:rsidRDefault="001906E2" w:rsidP="00A61F15">
            <w:pPr>
              <w:pStyle w:val="TableHead"/>
              <w:keepLines/>
              <w:rPr>
                <w:b/>
                <w:bCs w:val="0"/>
                <w:noProof w:val="0"/>
              </w:rPr>
            </w:pPr>
            <w:r w:rsidRPr="00B664C1">
              <w:rPr>
                <w:b/>
                <w:bCs w:val="0"/>
                <w:i/>
                <w:noProof w:val="0"/>
              </w:rPr>
              <w:t>d</w:t>
            </w:r>
            <w:r w:rsidRPr="00B664C1">
              <w:rPr>
                <w:b/>
                <w:bCs w:val="0"/>
                <w:noProof w:val="0"/>
              </w:rPr>
              <w:t>-parameters Standard Error</w:t>
            </w:r>
          </w:p>
        </w:tc>
      </w:tr>
      <w:tr w:rsidR="001906E2" w:rsidRPr="00B664C1" w14:paraId="1521061D" w14:textId="77777777" w:rsidTr="00A61F15">
        <w:tc>
          <w:tcPr>
            <w:tcW w:w="1440" w:type="dxa"/>
          </w:tcPr>
          <w:p w14:paraId="2FFAE851" w14:textId="77777777" w:rsidR="001906E2" w:rsidRDefault="001906E2" w:rsidP="00A61F15">
            <w:pPr>
              <w:pStyle w:val="TableText"/>
            </w:pPr>
            <w:r>
              <w:t>1</w:t>
            </w:r>
          </w:p>
        </w:tc>
        <w:tc>
          <w:tcPr>
            <w:tcW w:w="1728" w:type="dxa"/>
            <w:vAlign w:val="bottom"/>
          </w:tcPr>
          <w:p w14:paraId="47AF3EBF" w14:textId="77777777" w:rsidR="001906E2" w:rsidRDefault="001906E2" w:rsidP="00A61F15">
            <w:pPr>
              <w:pStyle w:val="TableText"/>
              <w:ind w:right="288"/>
            </w:pPr>
            <w:r>
              <w:t>1.4922</w:t>
            </w:r>
          </w:p>
        </w:tc>
        <w:tc>
          <w:tcPr>
            <w:tcW w:w="2160" w:type="dxa"/>
            <w:vAlign w:val="bottom"/>
          </w:tcPr>
          <w:p w14:paraId="2906FEA1" w14:textId="77777777" w:rsidR="001906E2" w:rsidRDefault="001906E2" w:rsidP="00A61F15">
            <w:pPr>
              <w:pStyle w:val="TableText"/>
              <w:ind w:right="576"/>
            </w:pPr>
            <w:r>
              <w:t>0.0490</w:t>
            </w:r>
          </w:p>
        </w:tc>
        <w:tc>
          <w:tcPr>
            <w:tcW w:w="2159" w:type="dxa"/>
            <w:vAlign w:val="bottom"/>
          </w:tcPr>
          <w:p w14:paraId="0C6326C8" w14:textId="77777777" w:rsidR="001906E2" w:rsidRDefault="001906E2" w:rsidP="00A61F15">
            <w:pPr>
              <w:pStyle w:val="TableText"/>
            </w:pPr>
            <w:r>
              <w:t>N/A</w:t>
            </w:r>
          </w:p>
        </w:tc>
        <w:tc>
          <w:tcPr>
            <w:tcW w:w="2160" w:type="dxa"/>
            <w:vAlign w:val="bottom"/>
          </w:tcPr>
          <w:p w14:paraId="52D37449" w14:textId="77777777" w:rsidR="001906E2" w:rsidRDefault="001906E2" w:rsidP="00A61F15">
            <w:pPr>
              <w:pStyle w:val="TableText"/>
            </w:pPr>
            <w:r>
              <w:t>N/A</w:t>
            </w:r>
          </w:p>
        </w:tc>
      </w:tr>
      <w:tr w:rsidR="001906E2" w:rsidRPr="00B664C1" w14:paraId="7A796A15" w14:textId="77777777" w:rsidTr="00A61F15">
        <w:tc>
          <w:tcPr>
            <w:tcW w:w="1440" w:type="dxa"/>
          </w:tcPr>
          <w:p w14:paraId="2EF44819" w14:textId="77777777" w:rsidR="001906E2" w:rsidRDefault="001906E2" w:rsidP="00A61F15">
            <w:pPr>
              <w:pStyle w:val="TableText"/>
            </w:pPr>
            <w:r>
              <w:t>2</w:t>
            </w:r>
          </w:p>
        </w:tc>
        <w:tc>
          <w:tcPr>
            <w:tcW w:w="1728" w:type="dxa"/>
            <w:vAlign w:val="bottom"/>
          </w:tcPr>
          <w:p w14:paraId="6C7EBE72" w14:textId="77777777" w:rsidR="001906E2" w:rsidRDefault="001906E2" w:rsidP="00A61F15">
            <w:pPr>
              <w:pStyle w:val="TableText"/>
              <w:ind w:right="288"/>
            </w:pPr>
            <w:r>
              <w:t>0.8464</w:t>
            </w:r>
          </w:p>
        </w:tc>
        <w:tc>
          <w:tcPr>
            <w:tcW w:w="2160" w:type="dxa"/>
            <w:vAlign w:val="bottom"/>
          </w:tcPr>
          <w:p w14:paraId="555D13AC" w14:textId="77777777" w:rsidR="001906E2" w:rsidRDefault="001906E2" w:rsidP="00A61F15">
            <w:pPr>
              <w:pStyle w:val="TableText"/>
              <w:ind w:right="576"/>
            </w:pPr>
            <w:r>
              <w:t>0.0429</w:t>
            </w:r>
          </w:p>
        </w:tc>
        <w:tc>
          <w:tcPr>
            <w:tcW w:w="2159" w:type="dxa"/>
            <w:vAlign w:val="bottom"/>
          </w:tcPr>
          <w:p w14:paraId="6EC89BDA" w14:textId="77777777" w:rsidR="001906E2" w:rsidRDefault="001906E2" w:rsidP="00A61F15">
            <w:pPr>
              <w:pStyle w:val="TableText"/>
            </w:pPr>
            <w:r>
              <w:t>N/A</w:t>
            </w:r>
          </w:p>
        </w:tc>
        <w:tc>
          <w:tcPr>
            <w:tcW w:w="2160" w:type="dxa"/>
            <w:vAlign w:val="bottom"/>
          </w:tcPr>
          <w:p w14:paraId="210FE964" w14:textId="77777777" w:rsidR="001906E2" w:rsidRDefault="001906E2" w:rsidP="00A61F15">
            <w:pPr>
              <w:pStyle w:val="TableText"/>
            </w:pPr>
            <w:r>
              <w:t>N/A</w:t>
            </w:r>
          </w:p>
        </w:tc>
      </w:tr>
      <w:tr w:rsidR="001906E2" w:rsidRPr="00B664C1" w14:paraId="05E08AF8" w14:textId="77777777" w:rsidTr="00A61F15">
        <w:tc>
          <w:tcPr>
            <w:tcW w:w="1440" w:type="dxa"/>
          </w:tcPr>
          <w:p w14:paraId="1EE78FC8" w14:textId="77777777" w:rsidR="001906E2" w:rsidRDefault="001906E2" w:rsidP="00A61F15">
            <w:pPr>
              <w:pStyle w:val="TableText"/>
            </w:pPr>
            <w:r>
              <w:t>3</w:t>
            </w:r>
          </w:p>
        </w:tc>
        <w:tc>
          <w:tcPr>
            <w:tcW w:w="1728" w:type="dxa"/>
            <w:vAlign w:val="bottom"/>
          </w:tcPr>
          <w:p w14:paraId="3483B1B7" w14:textId="77777777" w:rsidR="001906E2" w:rsidRDefault="001906E2" w:rsidP="00A61F15">
            <w:pPr>
              <w:pStyle w:val="TableText"/>
              <w:ind w:right="288"/>
            </w:pPr>
            <w:r>
              <w:t>0.1252</w:t>
            </w:r>
          </w:p>
        </w:tc>
        <w:tc>
          <w:tcPr>
            <w:tcW w:w="2160" w:type="dxa"/>
            <w:vAlign w:val="bottom"/>
          </w:tcPr>
          <w:p w14:paraId="3B458CF4" w14:textId="77777777" w:rsidR="001906E2" w:rsidRDefault="001906E2" w:rsidP="00A61F15">
            <w:pPr>
              <w:pStyle w:val="TableText"/>
              <w:ind w:right="576"/>
            </w:pPr>
            <w:r>
              <w:t>0.0333</w:t>
            </w:r>
          </w:p>
        </w:tc>
        <w:tc>
          <w:tcPr>
            <w:tcW w:w="2159" w:type="dxa"/>
            <w:vAlign w:val="bottom"/>
          </w:tcPr>
          <w:p w14:paraId="763D2D73" w14:textId="77777777" w:rsidR="001906E2" w:rsidRDefault="001906E2" w:rsidP="00A61F15">
            <w:pPr>
              <w:pStyle w:val="TableText"/>
            </w:pPr>
            <w:r>
              <w:t>1.2660; −1.2660</w:t>
            </w:r>
          </w:p>
        </w:tc>
        <w:tc>
          <w:tcPr>
            <w:tcW w:w="2160" w:type="dxa"/>
            <w:vAlign w:val="bottom"/>
          </w:tcPr>
          <w:p w14:paraId="2405998D" w14:textId="77777777" w:rsidR="001906E2" w:rsidRDefault="001906E2" w:rsidP="00A61F15">
            <w:pPr>
              <w:pStyle w:val="TableText"/>
            </w:pPr>
            <w:r>
              <w:t>0.0362; 0.0362</w:t>
            </w:r>
          </w:p>
        </w:tc>
      </w:tr>
      <w:tr w:rsidR="001906E2" w:rsidRPr="00B664C1" w14:paraId="1A9B1ACF" w14:textId="77777777" w:rsidTr="00A61F15">
        <w:tc>
          <w:tcPr>
            <w:tcW w:w="1440" w:type="dxa"/>
          </w:tcPr>
          <w:p w14:paraId="12401048" w14:textId="77777777" w:rsidR="001906E2" w:rsidRDefault="001906E2" w:rsidP="00A61F15">
            <w:pPr>
              <w:pStyle w:val="TableText"/>
            </w:pPr>
            <w:r>
              <w:t>4</w:t>
            </w:r>
          </w:p>
        </w:tc>
        <w:tc>
          <w:tcPr>
            <w:tcW w:w="1728" w:type="dxa"/>
            <w:vAlign w:val="bottom"/>
          </w:tcPr>
          <w:p w14:paraId="3EBD58DF" w14:textId="77777777" w:rsidR="001906E2" w:rsidRDefault="001906E2" w:rsidP="00A61F15">
            <w:pPr>
              <w:pStyle w:val="TableText"/>
              <w:ind w:right="288"/>
            </w:pPr>
            <w:r>
              <w:t>−0.6117</w:t>
            </w:r>
          </w:p>
        </w:tc>
        <w:tc>
          <w:tcPr>
            <w:tcW w:w="2160" w:type="dxa"/>
            <w:vAlign w:val="bottom"/>
          </w:tcPr>
          <w:p w14:paraId="01073E21" w14:textId="77777777" w:rsidR="001906E2" w:rsidRDefault="001906E2" w:rsidP="00A61F15">
            <w:pPr>
              <w:pStyle w:val="TableText"/>
              <w:ind w:right="576"/>
            </w:pPr>
            <w:r>
              <w:t>0.0349</w:t>
            </w:r>
          </w:p>
        </w:tc>
        <w:tc>
          <w:tcPr>
            <w:tcW w:w="2159" w:type="dxa"/>
            <w:vAlign w:val="bottom"/>
          </w:tcPr>
          <w:p w14:paraId="0DE726AC" w14:textId="77777777" w:rsidR="001906E2" w:rsidRDefault="001906E2" w:rsidP="00A61F15">
            <w:pPr>
              <w:pStyle w:val="TableText"/>
            </w:pPr>
            <w:r>
              <w:t>1.2305; −1.2305</w:t>
            </w:r>
          </w:p>
        </w:tc>
        <w:tc>
          <w:tcPr>
            <w:tcW w:w="2160" w:type="dxa"/>
            <w:vAlign w:val="bottom"/>
          </w:tcPr>
          <w:p w14:paraId="77C34E2D" w14:textId="77777777" w:rsidR="001906E2" w:rsidRDefault="001906E2" w:rsidP="00A61F15">
            <w:pPr>
              <w:pStyle w:val="TableText"/>
            </w:pPr>
            <w:r>
              <w:t>0.0376; 0.0376</w:t>
            </w:r>
          </w:p>
        </w:tc>
      </w:tr>
      <w:tr w:rsidR="001906E2" w:rsidRPr="00B664C1" w14:paraId="60C9AB45" w14:textId="77777777" w:rsidTr="00A61F15">
        <w:tc>
          <w:tcPr>
            <w:tcW w:w="1440" w:type="dxa"/>
          </w:tcPr>
          <w:p w14:paraId="4B603C35" w14:textId="77777777" w:rsidR="001906E2" w:rsidRDefault="001906E2" w:rsidP="00A61F15">
            <w:pPr>
              <w:pStyle w:val="TableText"/>
            </w:pPr>
            <w:r>
              <w:t>5</w:t>
            </w:r>
          </w:p>
        </w:tc>
        <w:tc>
          <w:tcPr>
            <w:tcW w:w="1728" w:type="dxa"/>
            <w:vAlign w:val="bottom"/>
          </w:tcPr>
          <w:p w14:paraId="45F2A242" w14:textId="77777777" w:rsidR="001906E2" w:rsidRDefault="001906E2" w:rsidP="00A61F15">
            <w:pPr>
              <w:pStyle w:val="TableText"/>
              <w:ind w:right="288"/>
            </w:pPr>
            <w:r>
              <w:t>0.7833</w:t>
            </w:r>
          </w:p>
        </w:tc>
        <w:tc>
          <w:tcPr>
            <w:tcW w:w="2160" w:type="dxa"/>
            <w:vAlign w:val="bottom"/>
          </w:tcPr>
          <w:p w14:paraId="08479220" w14:textId="77777777" w:rsidR="001906E2" w:rsidRDefault="001906E2" w:rsidP="00A61F15">
            <w:pPr>
              <w:pStyle w:val="TableText"/>
              <w:ind w:right="576"/>
            </w:pPr>
            <w:r>
              <w:t>0.0435</w:t>
            </w:r>
          </w:p>
        </w:tc>
        <w:tc>
          <w:tcPr>
            <w:tcW w:w="2159" w:type="dxa"/>
            <w:vAlign w:val="bottom"/>
          </w:tcPr>
          <w:p w14:paraId="3CBD886D" w14:textId="77777777" w:rsidR="001906E2" w:rsidRDefault="001906E2" w:rsidP="00A61F15">
            <w:pPr>
              <w:pStyle w:val="TableText"/>
            </w:pPr>
            <w:r>
              <w:t>N/A</w:t>
            </w:r>
          </w:p>
        </w:tc>
        <w:tc>
          <w:tcPr>
            <w:tcW w:w="2160" w:type="dxa"/>
            <w:vAlign w:val="bottom"/>
          </w:tcPr>
          <w:p w14:paraId="4E279D48" w14:textId="77777777" w:rsidR="001906E2" w:rsidRDefault="001906E2" w:rsidP="00A61F15">
            <w:pPr>
              <w:pStyle w:val="TableText"/>
            </w:pPr>
            <w:r>
              <w:t>N/A</w:t>
            </w:r>
          </w:p>
        </w:tc>
      </w:tr>
      <w:tr w:rsidR="001906E2" w:rsidRPr="00B664C1" w14:paraId="01B1D999" w14:textId="77777777" w:rsidTr="00A61F15">
        <w:tc>
          <w:tcPr>
            <w:tcW w:w="1440" w:type="dxa"/>
          </w:tcPr>
          <w:p w14:paraId="33BC6749" w14:textId="77777777" w:rsidR="001906E2" w:rsidRDefault="001906E2" w:rsidP="00A61F15">
            <w:pPr>
              <w:pStyle w:val="TableText"/>
            </w:pPr>
            <w:r>
              <w:t>6</w:t>
            </w:r>
          </w:p>
        </w:tc>
        <w:tc>
          <w:tcPr>
            <w:tcW w:w="1728" w:type="dxa"/>
            <w:vAlign w:val="bottom"/>
          </w:tcPr>
          <w:p w14:paraId="5DD3209A" w14:textId="77777777" w:rsidR="001906E2" w:rsidRDefault="001906E2" w:rsidP="00A61F15">
            <w:pPr>
              <w:pStyle w:val="TableText"/>
              <w:ind w:right="288"/>
            </w:pPr>
            <w:r>
              <w:t>1.0001</w:t>
            </w:r>
          </w:p>
        </w:tc>
        <w:tc>
          <w:tcPr>
            <w:tcW w:w="2160" w:type="dxa"/>
            <w:vAlign w:val="bottom"/>
          </w:tcPr>
          <w:p w14:paraId="07969FEC" w14:textId="77777777" w:rsidR="001906E2" w:rsidRDefault="001906E2" w:rsidP="00A61F15">
            <w:pPr>
              <w:pStyle w:val="TableText"/>
              <w:ind w:right="576"/>
            </w:pPr>
            <w:r>
              <w:t>0.0437</w:t>
            </w:r>
          </w:p>
        </w:tc>
        <w:tc>
          <w:tcPr>
            <w:tcW w:w="2159" w:type="dxa"/>
            <w:vAlign w:val="bottom"/>
          </w:tcPr>
          <w:p w14:paraId="3881CA65" w14:textId="77777777" w:rsidR="001906E2" w:rsidRDefault="001906E2" w:rsidP="00A61F15">
            <w:pPr>
              <w:pStyle w:val="TableText"/>
            </w:pPr>
            <w:r>
              <w:t>N/A</w:t>
            </w:r>
          </w:p>
        </w:tc>
        <w:tc>
          <w:tcPr>
            <w:tcW w:w="2160" w:type="dxa"/>
            <w:vAlign w:val="bottom"/>
          </w:tcPr>
          <w:p w14:paraId="663E5E3B" w14:textId="77777777" w:rsidR="001906E2" w:rsidRDefault="001906E2" w:rsidP="00A61F15">
            <w:pPr>
              <w:pStyle w:val="TableText"/>
            </w:pPr>
            <w:r>
              <w:t>N/A</w:t>
            </w:r>
          </w:p>
        </w:tc>
      </w:tr>
      <w:tr w:rsidR="001906E2" w:rsidRPr="00B664C1" w14:paraId="50824110" w14:textId="77777777" w:rsidTr="00A61F15">
        <w:tc>
          <w:tcPr>
            <w:tcW w:w="1440" w:type="dxa"/>
          </w:tcPr>
          <w:p w14:paraId="1EF58618" w14:textId="77777777" w:rsidR="001906E2" w:rsidRDefault="001906E2" w:rsidP="00A61F15">
            <w:pPr>
              <w:pStyle w:val="TableText"/>
            </w:pPr>
            <w:r>
              <w:t>7</w:t>
            </w:r>
          </w:p>
        </w:tc>
        <w:tc>
          <w:tcPr>
            <w:tcW w:w="1728" w:type="dxa"/>
            <w:vAlign w:val="bottom"/>
          </w:tcPr>
          <w:p w14:paraId="4C261372" w14:textId="77777777" w:rsidR="001906E2" w:rsidRDefault="001906E2" w:rsidP="00A61F15">
            <w:pPr>
              <w:pStyle w:val="TableText"/>
              <w:ind w:right="288"/>
            </w:pPr>
            <w:r>
              <w:t>−0.4600</w:t>
            </w:r>
          </w:p>
        </w:tc>
        <w:tc>
          <w:tcPr>
            <w:tcW w:w="2160" w:type="dxa"/>
            <w:vAlign w:val="bottom"/>
          </w:tcPr>
          <w:p w14:paraId="6BC4ED41" w14:textId="77777777" w:rsidR="001906E2" w:rsidRDefault="001906E2" w:rsidP="00A61F15">
            <w:pPr>
              <w:pStyle w:val="TableText"/>
              <w:ind w:right="576"/>
            </w:pPr>
            <w:r>
              <w:t>0.0408</w:t>
            </w:r>
          </w:p>
        </w:tc>
        <w:tc>
          <w:tcPr>
            <w:tcW w:w="2159" w:type="dxa"/>
            <w:vAlign w:val="bottom"/>
          </w:tcPr>
          <w:p w14:paraId="7CCEC594" w14:textId="77777777" w:rsidR="001906E2" w:rsidRDefault="001906E2" w:rsidP="00A61F15">
            <w:pPr>
              <w:pStyle w:val="TableText"/>
            </w:pPr>
            <w:r>
              <w:t>N/A</w:t>
            </w:r>
          </w:p>
        </w:tc>
        <w:tc>
          <w:tcPr>
            <w:tcW w:w="2160" w:type="dxa"/>
            <w:vAlign w:val="bottom"/>
          </w:tcPr>
          <w:p w14:paraId="237EBF6B" w14:textId="77777777" w:rsidR="001906E2" w:rsidRDefault="001906E2" w:rsidP="00A61F15">
            <w:pPr>
              <w:pStyle w:val="TableText"/>
            </w:pPr>
            <w:r>
              <w:t>N/A</w:t>
            </w:r>
          </w:p>
        </w:tc>
      </w:tr>
      <w:tr w:rsidR="001906E2" w:rsidRPr="00B664C1" w14:paraId="51B72D71" w14:textId="77777777" w:rsidTr="00A61F15">
        <w:tc>
          <w:tcPr>
            <w:tcW w:w="1440" w:type="dxa"/>
          </w:tcPr>
          <w:p w14:paraId="3006F0CF" w14:textId="77777777" w:rsidR="001906E2" w:rsidRDefault="001906E2" w:rsidP="00A61F15">
            <w:pPr>
              <w:pStyle w:val="TableText"/>
            </w:pPr>
            <w:r>
              <w:t>8</w:t>
            </w:r>
          </w:p>
        </w:tc>
        <w:tc>
          <w:tcPr>
            <w:tcW w:w="1728" w:type="dxa"/>
            <w:vAlign w:val="bottom"/>
          </w:tcPr>
          <w:p w14:paraId="1551018E" w14:textId="77777777" w:rsidR="001906E2" w:rsidRDefault="001906E2" w:rsidP="00A61F15">
            <w:pPr>
              <w:pStyle w:val="TableText"/>
              <w:ind w:right="288"/>
            </w:pPr>
            <w:r>
              <w:t>0.0973</w:t>
            </w:r>
          </w:p>
        </w:tc>
        <w:tc>
          <w:tcPr>
            <w:tcW w:w="2160" w:type="dxa"/>
            <w:vAlign w:val="bottom"/>
          </w:tcPr>
          <w:p w14:paraId="5FB55B95" w14:textId="77777777" w:rsidR="001906E2" w:rsidRDefault="001906E2" w:rsidP="00A61F15">
            <w:pPr>
              <w:pStyle w:val="TableText"/>
              <w:ind w:right="576"/>
            </w:pPr>
            <w:r>
              <w:t>0.0397</w:t>
            </w:r>
          </w:p>
        </w:tc>
        <w:tc>
          <w:tcPr>
            <w:tcW w:w="2159" w:type="dxa"/>
            <w:vAlign w:val="bottom"/>
          </w:tcPr>
          <w:p w14:paraId="4B874968" w14:textId="77777777" w:rsidR="001906E2" w:rsidRDefault="001906E2" w:rsidP="00A61F15">
            <w:pPr>
              <w:pStyle w:val="TableText"/>
            </w:pPr>
            <w:r>
              <w:t>N/A</w:t>
            </w:r>
          </w:p>
        </w:tc>
        <w:tc>
          <w:tcPr>
            <w:tcW w:w="2160" w:type="dxa"/>
            <w:vAlign w:val="bottom"/>
          </w:tcPr>
          <w:p w14:paraId="2017F24D" w14:textId="77777777" w:rsidR="001906E2" w:rsidRDefault="001906E2" w:rsidP="00A61F15">
            <w:pPr>
              <w:pStyle w:val="TableText"/>
            </w:pPr>
            <w:r>
              <w:t>N/A</w:t>
            </w:r>
          </w:p>
        </w:tc>
      </w:tr>
      <w:tr w:rsidR="001906E2" w:rsidRPr="00B664C1" w14:paraId="134AAF0A" w14:textId="77777777" w:rsidTr="00A61F15">
        <w:tc>
          <w:tcPr>
            <w:tcW w:w="1440" w:type="dxa"/>
          </w:tcPr>
          <w:p w14:paraId="7B572E1A" w14:textId="77777777" w:rsidR="001906E2" w:rsidRDefault="001906E2" w:rsidP="00A61F15">
            <w:pPr>
              <w:pStyle w:val="TableText"/>
            </w:pPr>
            <w:r>
              <w:t>9</w:t>
            </w:r>
          </w:p>
        </w:tc>
        <w:tc>
          <w:tcPr>
            <w:tcW w:w="1728" w:type="dxa"/>
            <w:vAlign w:val="bottom"/>
          </w:tcPr>
          <w:p w14:paraId="5A90846B" w14:textId="77777777" w:rsidR="001906E2" w:rsidRDefault="001906E2" w:rsidP="00A61F15">
            <w:pPr>
              <w:pStyle w:val="TableText"/>
              <w:ind w:right="288"/>
            </w:pPr>
            <w:r>
              <w:t>0.5799</w:t>
            </w:r>
          </w:p>
        </w:tc>
        <w:tc>
          <w:tcPr>
            <w:tcW w:w="2160" w:type="dxa"/>
            <w:vAlign w:val="bottom"/>
          </w:tcPr>
          <w:p w14:paraId="7534E924" w14:textId="77777777" w:rsidR="001906E2" w:rsidRDefault="001906E2" w:rsidP="00A61F15">
            <w:pPr>
              <w:pStyle w:val="TableText"/>
              <w:ind w:right="576"/>
            </w:pPr>
            <w:r>
              <w:t>0.0413</w:t>
            </w:r>
          </w:p>
        </w:tc>
        <w:tc>
          <w:tcPr>
            <w:tcW w:w="2159" w:type="dxa"/>
            <w:vAlign w:val="bottom"/>
          </w:tcPr>
          <w:p w14:paraId="09E0F5FA" w14:textId="77777777" w:rsidR="001906E2" w:rsidRDefault="001906E2" w:rsidP="00A61F15">
            <w:pPr>
              <w:pStyle w:val="TableText"/>
            </w:pPr>
            <w:r>
              <w:t>N/A</w:t>
            </w:r>
          </w:p>
        </w:tc>
        <w:tc>
          <w:tcPr>
            <w:tcW w:w="2160" w:type="dxa"/>
            <w:vAlign w:val="bottom"/>
          </w:tcPr>
          <w:p w14:paraId="164940E1" w14:textId="77777777" w:rsidR="001906E2" w:rsidRDefault="001906E2" w:rsidP="00A61F15">
            <w:pPr>
              <w:pStyle w:val="TableText"/>
            </w:pPr>
            <w:r>
              <w:t>N/A</w:t>
            </w:r>
          </w:p>
        </w:tc>
      </w:tr>
      <w:tr w:rsidR="001906E2" w:rsidRPr="00B664C1" w14:paraId="05EFB87F" w14:textId="77777777" w:rsidTr="00A61F15">
        <w:tc>
          <w:tcPr>
            <w:tcW w:w="1440" w:type="dxa"/>
          </w:tcPr>
          <w:p w14:paraId="3329C80F" w14:textId="77777777" w:rsidR="001906E2" w:rsidRDefault="001906E2" w:rsidP="00A61F15">
            <w:pPr>
              <w:pStyle w:val="TableText"/>
            </w:pPr>
            <w:r>
              <w:t>10</w:t>
            </w:r>
          </w:p>
        </w:tc>
        <w:tc>
          <w:tcPr>
            <w:tcW w:w="1728" w:type="dxa"/>
            <w:vAlign w:val="bottom"/>
          </w:tcPr>
          <w:p w14:paraId="64ECAE7B" w14:textId="77777777" w:rsidR="001906E2" w:rsidRDefault="001906E2" w:rsidP="00A61F15">
            <w:pPr>
              <w:pStyle w:val="TableText"/>
              <w:ind w:right="288"/>
            </w:pPr>
            <w:r>
              <w:t>−0.0392</w:t>
            </w:r>
          </w:p>
        </w:tc>
        <w:tc>
          <w:tcPr>
            <w:tcW w:w="2160" w:type="dxa"/>
            <w:vAlign w:val="bottom"/>
          </w:tcPr>
          <w:p w14:paraId="66EE8603" w14:textId="77777777" w:rsidR="001906E2" w:rsidRDefault="001906E2" w:rsidP="00A61F15">
            <w:pPr>
              <w:pStyle w:val="TableText"/>
              <w:ind w:right="576"/>
            </w:pPr>
            <w:r>
              <w:t>0.0400</w:t>
            </w:r>
          </w:p>
        </w:tc>
        <w:tc>
          <w:tcPr>
            <w:tcW w:w="2159" w:type="dxa"/>
            <w:vAlign w:val="bottom"/>
          </w:tcPr>
          <w:p w14:paraId="67981F6B" w14:textId="77777777" w:rsidR="001906E2" w:rsidRDefault="001906E2" w:rsidP="00A61F15">
            <w:pPr>
              <w:pStyle w:val="TableText"/>
            </w:pPr>
            <w:r>
              <w:t>N/A</w:t>
            </w:r>
          </w:p>
        </w:tc>
        <w:tc>
          <w:tcPr>
            <w:tcW w:w="2160" w:type="dxa"/>
            <w:vAlign w:val="bottom"/>
          </w:tcPr>
          <w:p w14:paraId="51FA2F26" w14:textId="77777777" w:rsidR="001906E2" w:rsidRDefault="001906E2" w:rsidP="00A61F15">
            <w:pPr>
              <w:pStyle w:val="TableText"/>
            </w:pPr>
            <w:r>
              <w:t>N/A</w:t>
            </w:r>
          </w:p>
        </w:tc>
      </w:tr>
      <w:tr w:rsidR="001906E2" w:rsidRPr="00B664C1" w14:paraId="37CF8BB9" w14:textId="77777777" w:rsidTr="00A61F15">
        <w:tc>
          <w:tcPr>
            <w:tcW w:w="1440" w:type="dxa"/>
          </w:tcPr>
          <w:p w14:paraId="5885A4FF" w14:textId="77777777" w:rsidR="001906E2" w:rsidRDefault="001906E2" w:rsidP="00A61F15">
            <w:pPr>
              <w:pStyle w:val="TableText"/>
            </w:pPr>
            <w:r>
              <w:t>11</w:t>
            </w:r>
          </w:p>
        </w:tc>
        <w:tc>
          <w:tcPr>
            <w:tcW w:w="1728" w:type="dxa"/>
            <w:vAlign w:val="bottom"/>
          </w:tcPr>
          <w:p w14:paraId="1A17A1B5" w14:textId="77777777" w:rsidR="001906E2" w:rsidRDefault="001906E2" w:rsidP="00A61F15">
            <w:pPr>
              <w:pStyle w:val="TableText"/>
              <w:ind w:right="288"/>
            </w:pPr>
            <w:r>
              <w:t>−0.5812</w:t>
            </w:r>
          </w:p>
        </w:tc>
        <w:tc>
          <w:tcPr>
            <w:tcW w:w="2160" w:type="dxa"/>
            <w:vAlign w:val="bottom"/>
          </w:tcPr>
          <w:p w14:paraId="17A352C8" w14:textId="77777777" w:rsidR="001906E2" w:rsidRDefault="001906E2" w:rsidP="00A61F15">
            <w:pPr>
              <w:pStyle w:val="TableText"/>
              <w:ind w:right="576"/>
            </w:pPr>
            <w:r>
              <w:t>0.0318</w:t>
            </w:r>
          </w:p>
        </w:tc>
        <w:tc>
          <w:tcPr>
            <w:tcW w:w="2159" w:type="dxa"/>
            <w:vAlign w:val="bottom"/>
          </w:tcPr>
          <w:p w14:paraId="6FAB74B5" w14:textId="77777777" w:rsidR="001906E2" w:rsidRDefault="001906E2" w:rsidP="00A61F15">
            <w:pPr>
              <w:pStyle w:val="TableText"/>
            </w:pPr>
            <w:r>
              <w:t>0.7577; −0.7577</w:t>
            </w:r>
          </w:p>
        </w:tc>
        <w:tc>
          <w:tcPr>
            <w:tcW w:w="2160" w:type="dxa"/>
            <w:vAlign w:val="bottom"/>
          </w:tcPr>
          <w:p w14:paraId="1FA92A7C" w14:textId="77777777" w:rsidR="001906E2" w:rsidRDefault="001906E2" w:rsidP="00A61F15">
            <w:pPr>
              <w:pStyle w:val="TableText"/>
            </w:pPr>
            <w:r>
              <w:t>0.0372; 0.0372</w:t>
            </w:r>
          </w:p>
        </w:tc>
      </w:tr>
      <w:tr w:rsidR="001906E2" w:rsidRPr="00B664C1" w14:paraId="308E71CE" w14:textId="77777777" w:rsidTr="00A61F15">
        <w:tc>
          <w:tcPr>
            <w:tcW w:w="1440" w:type="dxa"/>
          </w:tcPr>
          <w:p w14:paraId="30300649" w14:textId="77777777" w:rsidR="001906E2" w:rsidRDefault="001906E2" w:rsidP="00A61F15">
            <w:pPr>
              <w:pStyle w:val="TableText"/>
            </w:pPr>
            <w:r>
              <w:t>12</w:t>
            </w:r>
          </w:p>
        </w:tc>
        <w:tc>
          <w:tcPr>
            <w:tcW w:w="1728" w:type="dxa"/>
            <w:vAlign w:val="bottom"/>
          </w:tcPr>
          <w:p w14:paraId="3D6DDC56" w14:textId="77777777" w:rsidR="001906E2" w:rsidRDefault="001906E2" w:rsidP="00A61F15">
            <w:pPr>
              <w:pStyle w:val="TableText"/>
              <w:ind w:right="288"/>
            </w:pPr>
            <w:r>
              <w:t>0.1726</w:t>
            </w:r>
          </w:p>
        </w:tc>
        <w:tc>
          <w:tcPr>
            <w:tcW w:w="2160" w:type="dxa"/>
            <w:vAlign w:val="bottom"/>
          </w:tcPr>
          <w:p w14:paraId="3AAAA376" w14:textId="77777777" w:rsidR="001906E2" w:rsidRDefault="001906E2" w:rsidP="00A61F15">
            <w:pPr>
              <w:pStyle w:val="TableText"/>
              <w:ind w:right="576"/>
            </w:pPr>
            <w:r>
              <w:t>0.0401</w:t>
            </w:r>
          </w:p>
        </w:tc>
        <w:tc>
          <w:tcPr>
            <w:tcW w:w="2159" w:type="dxa"/>
            <w:vAlign w:val="bottom"/>
          </w:tcPr>
          <w:p w14:paraId="3F4DC600" w14:textId="77777777" w:rsidR="001906E2" w:rsidRDefault="001906E2" w:rsidP="00A61F15">
            <w:pPr>
              <w:pStyle w:val="TableText"/>
            </w:pPr>
            <w:r>
              <w:t>N/A</w:t>
            </w:r>
          </w:p>
        </w:tc>
        <w:tc>
          <w:tcPr>
            <w:tcW w:w="2160" w:type="dxa"/>
            <w:vAlign w:val="bottom"/>
          </w:tcPr>
          <w:p w14:paraId="25B1C990" w14:textId="77777777" w:rsidR="001906E2" w:rsidRDefault="001906E2" w:rsidP="00A61F15">
            <w:pPr>
              <w:pStyle w:val="TableText"/>
            </w:pPr>
            <w:r>
              <w:t>N/A</w:t>
            </w:r>
          </w:p>
        </w:tc>
      </w:tr>
      <w:tr w:rsidR="001906E2" w:rsidRPr="00B664C1" w14:paraId="67197446" w14:textId="77777777" w:rsidTr="00A61F15">
        <w:tc>
          <w:tcPr>
            <w:tcW w:w="1440" w:type="dxa"/>
          </w:tcPr>
          <w:p w14:paraId="63B0B32A" w14:textId="77777777" w:rsidR="001906E2" w:rsidRDefault="001906E2" w:rsidP="00A61F15">
            <w:pPr>
              <w:pStyle w:val="TableText"/>
            </w:pPr>
            <w:r>
              <w:t>13</w:t>
            </w:r>
          </w:p>
        </w:tc>
        <w:tc>
          <w:tcPr>
            <w:tcW w:w="1728" w:type="dxa"/>
            <w:vAlign w:val="bottom"/>
          </w:tcPr>
          <w:p w14:paraId="0CD64F77" w14:textId="77777777" w:rsidR="001906E2" w:rsidRDefault="001906E2" w:rsidP="00A61F15">
            <w:pPr>
              <w:pStyle w:val="TableText"/>
              <w:ind w:right="288"/>
            </w:pPr>
            <w:r>
              <w:t>0.3295</w:t>
            </w:r>
          </w:p>
        </w:tc>
        <w:tc>
          <w:tcPr>
            <w:tcW w:w="2160" w:type="dxa"/>
            <w:vAlign w:val="bottom"/>
          </w:tcPr>
          <w:p w14:paraId="14B34FB7" w14:textId="77777777" w:rsidR="001906E2" w:rsidRDefault="001906E2" w:rsidP="00A61F15">
            <w:pPr>
              <w:pStyle w:val="TableText"/>
              <w:ind w:right="576"/>
            </w:pPr>
            <w:r>
              <w:t>0.0398</w:t>
            </w:r>
          </w:p>
        </w:tc>
        <w:tc>
          <w:tcPr>
            <w:tcW w:w="2159" w:type="dxa"/>
            <w:vAlign w:val="bottom"/>
          </w:tcPr>
          <w:p w14:paraId="3E05DDE5" w14:textId="77777777" w:rsidR="001906E2" w:rsidRDefault="001906E2" w:rsidP="00A61F15">
            <w:pPr>
              <w:pStyle w:val="TableText"/>
            </w:pPr>
            <w:r>
              <w:t>N/A</w:t>
            </w:r>
          </w:p>
        </w:tc>
        <w:tc>
          <w:tcPr>
            <w:tcW w:w="2160" w:type="dxa"/>
            <w:vAlign w:val="bottom"/>
          </w:tcPr>
          <w:p w14:paraId="021E7FCC" w14:textId="77777777" w:rsidR="001906E2" w:rsidRDefault="001906E2" w:rsidP="00A61F15">
            <w:pPr>
              <w:pStyle w:val="TableText"/>
            </w:pPr>
            <w:r>
              <w:t>N/A</w:t>
            </w:r>
          </w:p>
        </w:tc>
      </w:tr>
      <w:tr w:rsidR="001906E2" w:rsidRPr="00B664C1" w14:paraId="33C33D03" w14:textId="77777777" w:rsidTr="00A61F15">
        <w:tc>
          <w:tcPr>
            <w:tcW w:w="1440" w:type="dxa"/>
          </w:tcPr>
          <w:p w14:paraId="568E7FFE" w14:textId="77777777" w:rsidR="001906E2" w:rsidRDefault="001906E2" w:rsidP="00A61F15">
            <w:pPr>
              <w:pStyle w:val="TableText"/>
            </w:pPr>
            <w:r>
              <w:t>14</w:t>
            </w:r>
          </w:p>
        </w:tc>
        <w:tc>
          <w:tcPr>
            <w:tcW w:w="1728" w:type="dxa"/>
            <w:vAlign w:val="bottom"/>
          </w:tcPr>
          <w:p w14:paraId="33D10698" w14:textId="77777777" w:rsidR="001906E2" w:rsidRDefault="001906E2" w:rsidP="00A61F15">
            <w:pPr>
              <w:pStyle w:val="TableText"/>
              <w:ind w:right="288"/>
            </w:pPr>
            <w:r>
              <w:t>−0.6424</w:t>
            </w:r>
          </w:p>
        </w:tc>
        <w:tc>
          <w:tcPr>
            <w:tcW w:w="2160" w:type="dxa"/>
            <w:vAlign w:val="bottom"/>
          </w:tcPr>
          <w:p w14:paraId="74F6CE75" w14:textId="77777777" w:rsidR="001906E2" w:rsidRDefault="001906E2" w:rsidP="00A61F15">
            <w:pPr>
              <w:pStyle w:val="TableText"/>
              <w:ind w:right="576"/>
            </w:pPr>
            <w:r>
              <w:t>0.0317</w:t>
            </w:r>
          </w:p>
        </w:tc>
        <w:tc>
          <w:tcPr>
            <w:tcW w:w="2159" w:type="dxa"/>
            <w:vAlign w:val="bottom"/>
          </w:tcPr>
          <w:p w14:paraId="3B5B4528" w14:textId="77777777" w:rsidR="001906E2" w:rsidRDefault="001906E2" w:rsidP="00A61F15">
            <w:pPr>
              <w:pStyle w:val="TableText"/>
            </w:pPr>
            <w:r>
              <w:t>0.7549; −0.7549</w:t>
            </w:r>
          </w:p>
        </w:tc>
        <w:tc>
          <w:tcPr>
            <w:tcW w:w="2160" w:type="dxa"/>
            <w:vAlign w:val="bottom"/>
          </w:tcPr>
          <w:p w14:paraId="3778E3AD" w14:textId="77777777" w:rsidR="001906E2" w:rsidRDefault="001906E2" w:rsidP="00A61F15">
            <w:pPr>
              <w:pStyle w:val="TableText"/>
            </w:pPr>
            <w:r>
              <w:t>0.0372; 0.0372</w:t>
            </w:r>
          </w:p>
        </w:tc>
      </w:tr>
      <w:tr w:rsidR="001906E2" w:rsidRPr="00B664C1" w14:paraId="54B84D0B" w14:textId="77777777" w:rsidTr="00A61F15">
        <w:tc>
          <w:tcPr>
            <w:tcW w:w="1440" w:type="dxa"/>
          </w:tcPr>
          <w:p w14:paraId="64087BC5" w14:textId="77777777" w:rsidR="001906E2" w:rsidRDefault="001906E2" w:rsidP="00A61F15">
            <w:pPr>
              <w:pStyle w:val="TableText"/>
            </w:pPr>
            <w:r>
              <w:t>15</w:t>
            </w:r>
          </w:p>
        </w:tc>
        <w:tc>
          <w:tcPr>
            <w:tcW w:w="1728" w:type="dxa"/>
            <w:vAlign w:val="bottom"/>
          </w:tcPr>
          <w:p w14:paraId="3481330C" w14:textId="77777777" w:rsidR="001906E2" w:rsidRDefault="001906E2" w:rsidP="00A61F15">
            <w:pPr>
              <w:pStyle w:val="TableText"/>
              <w:ind w:right="288"/>
            </w:pPr>
            <w:r>
              <w:t>0.3499</w:t>
            </w:r>
          </w:p>
        </w:tc>
        <w:tc>
          <w:tcPr>
            <w:tcW w:w="2160" w:type="dxa"/>
            <w:vAlign w:val="bottom"/>
          </w:tcPr>
          <w:p w14:paraId="5B901E36" w14:textId="77777777" w:rsidR="001906E2" w:rsidRDefault="001906E2" w:rsidP="00A61F15">
            <w:pPr>
              <w:pStyle w:val="TableText"/>
              <w:ind w:right="576"/>
            </w:pPr>
            <w:r>
              <w:t>0.0404</w:t>
            </w:r>
          </w:p>
        </w:tc>
        <w:tc>
          <w:tcPr>
            <w:tcW w:w="2159" w:type="dxa"/>
            <w:vAlign w:val="bottom"/>
          </w:tcPr>
          <w:p w14:paraId="42E3E911" w14:textId="77777777" w:rsidR="001906E2" w:rsidRDefault="001906E2" w:rsidP="00A61F15">
            <w:pPr>
              <w:pStyle w:val="TableText"/>
            </w:pPr>
            <w:r>
              <w:t>N/A</w:t>
            </w:r>
          </w:p>
        </w:tc>
        <w:tc>
          <w:tcPr>
            <w:tcW w:w="2160" w:type="dxa"/>
            <w:vAlign w:val="bottom"/>
          </w:tcPr>
          <w:p w14:paraId="3C70F6C9" w14:textId="77777777" w:rsidR="001906E2" w:rsidRDefault="001906E2" w:rsidP="00A61F15">
            <w:pPr>
              <w:pStyle w:val="TableText"/>
            </w:pPr>
            <w:r>
              <w:t>N/A</w:t>
            </w:r>
          </w:p>
        </w:tc>
      </w:tr>
      <w:tr w:rsidR="001906E2" w:rsidRPr="00B664C1" w14:paraId="2D13EF93" w14:textId="77777777" w:rsidTr="00A61F15">
        <w:tc>
          <w:tcPr>
            <w:tcW w:w="1440" w:type="dxa"/>
          </w:tcPr>
          <w:p w14:paraId="3D707889" w14:textId="77777777" w:rsidR="001906E2" w:rsidRDefault="001906E2" w:rsidP="00A61F15">
            <w:pPr>
              <w:pStyle w:val="TableText"/>
            </w:pPr>
            <w:r>
              <w:t>16</w:t>
            </w:r>
          </w:p>
        </w:tc>
        <w:tc>
          <w:tcPr>
            <w:tcW w:w="1728" w:type="dxa"/>
            <w:vAlign w:val="bottom"/>
          </w:tcPr>
          <w:p w14:paraId="1ECCFBEF" w14:textId="77777777" w:rsidR="001906E2" w:rsidRDefault="001906E2" w:rsidP="00A61F15">
            <w:pPr>
              <w:pStyle w:val="TableText"/>
              <w:ind w:right="288"/>
            </w:pPr>
            <w:r>
              <w:t>−0.1411</w:t>
            </w:r>
          </w:p>
        </w:tc>
        <w:tc>
          <w:tcPr>
            <w:tcW w:w="2160" w:type="dxa"/>
            <w:vAlign w:val="bottom"/>
          </w:tcPr>
          <w:p w14:paraId="38E9C356" w14:textId="77777777" w:rsidR="001906E2" w:rsidRDefault="001906E2" w:rsidP="00A61F15">
            <w:pPr>
              <w:pStyle w:val="TableText"/>
              <w:ind w:right="576"/>
            </w:pPr>
            <w:r>
              <w:t>0.0395</w:t>
            </w:r>
          </w:p>
        </w:tc>
        <w:tc>
          <w:tcPr>
            <w:tcW w:w="2159" w:type="dxa"/>
            <w:vAlign w:val="bottom"/>
          </w:tcPr>
          <w:p w14:paraId="7AF786F7" w14:textId="77777777" w:rsidR="001906E2" w:rsidRDefault="001906E2" w:rsidP="00A61F15">
            <w:pPr>
              <w:pStyle w:val="TableText"/>
            </w:pPr>
            <w:r>
              <w:t>N/A</w:t>
            </w:r>
          </w:p>
        </w:tc>
        <w:tc>
          <w:tcPr>
            <w:tcW w:w="2160" w:type="dxa"/>
            <w:vAlign w:val="bottom"/>
          </w:tcPr>
          <w:p w14:paraId="0501B1F0" w14:textId="77777777" w:rsidR="001906E2" w:rsidRDefault="001906E2" w:rsidP="00A61F15">
            <w:pPr>
              <w:pStyle w:val="TableText"/>
            </w:pPr>
            <w:r>
              <w:t>N/A</w:t>
            </w:r>
          </w:p>
        </w:tc>
      </w:tr>
      <w:tr w:rsidR="001906E2" w:rsidRPr="00B664C1" w14:paraId="05DD975F" w14:textId="77777777" w:rsidTr="00A61F15">
        <w:tc>
          <w:tcPr>
            <w:tcW w:w="1440" w:type="dxa"/>
          </w:tcPr>
          <w:p w14:paraId="70DA9465" w14:textId="77777777" w:rsidR="001906E2" w:rsidRDefault="001906E2" w:rsidP="00A61F15">
            <w:pPr>
              <w:pStyle w:val="TableText"/>
            </w:pPr>
            <w:r>
              <w:t>17</w:t>
            </w:r>
          </w:p>
        </w:tc>
        <w:tc>
          <w:tcPr>
            <w:tcW w:w="1728" w:type="dxa"/>
            <w:vAlign w:val="bottom"/>
          </w:tcPr>
          <w:p w14:paraId="0C7BD72A" w14:textId="77777777" w:rsidR="001906E2" w:rsidRDefault="001906E2" w:rsidP="00A61F15">
            <w:pPr>
              <w:pStyle w:val="TableText"/>
              <w:ind w:right="288"/>
            </w:pPr>
            <w:r>
              <w:t>0.8542</w:t>
            </w:r>
          </w:p>
        </w:tc>
        <w:tc>
          <w:tcPr>
            <w:tcW w:w="2160" w:type="dxa"/>
            <w:vAlign w:val="bottom"/>
          </w:tcPr>
          <w:p w14:paraId="05FA0C1A" w14:textId="77777777" w:rsidR="001906E2" w:rsidRDefault="001906E2" w:rsidP="00A61F15">
            <w:pPr>
              <w:pStyle w:val="TableText"/>
              <w:ind w:right="576"/>
            </w:pPr>
            <w:r>
              <w:t>0.0429</w:t>
            </w:r>
          </w:p>
        </w:tc>
        <w:tc>
          <w:tcPr>
            <w:tcW w:w="2159" w:type="dxa"/>
            <w:vAlign w:val="bottom"/>
          </w:tcPr>
          <w:p w14:paraId="64AEEA81" w14:textId="77777777" w:rsidR="001906E2" w:rsidRDefault="001906E2" w:rsidP="00A61F15">
            <w:pPr>
              <w:pStyle w:val="TableText"/>
            </w:pPr>
            <w:r>
              <w:t>N/A</w:t>
            </w:r>
          </w:p>
        </w:tc>
        <w:tc>
          <w:tcPr>
            <w:tcW w:w="2160" w:type="dxa"/>
            <w:vAlign w:val="bottom"/>
          </w:tcPr>
          <w:p w14:paraId="25674562" w14:textId="77777777" w:rsidR="001906E2" w:rsidRDefault="001906E2" w:rsidP="00A61F15">
            <w:pPr>
              <w:pStyle w:val="TableText"/>
            </w:pPr>
            <w:r>
              <w:t>N/A</w:t>
            </w:r>
          </w:p>
        </w:tc>
      </w:tr>
      <w:tr w:rsidR="001906E2" w:rsidRPr="00B664C1" w14:paraId="5E5526F2" w14:textId="77777777" w:rsidTr="00A61F15">
        <w:tc>
          <w:tcPr>
            <w:tcW w:w="1440" w:type="dxa"/>
          </w:tcPr>
          <w:p w14:paraId="2104D807" w14:textId="77777777" w:rsidR="001906E2" w:rsidRDefault="001906E2" w:rsidP="00A61F15">
            <w:pPr>
              <w:pStyle w:val="TableText"/>
            </w:pPr>
            <w:r>
              <w:t>18</w:t>
            </w:r>
          </w:p>
        </w:tc>
        <w:tc>
          <w:tcPr>
            <w:tcW w:w="1728" w:type="dxa"/>
            <w:vAlign w:val="bottom"/>
          </w:tcPr>
          <w:p w14:paraId="51E04714" w14:textId="77777777" w:rsidR="001906E2" w:rsidRDefault="001906E2" w:rsidP="00A61F15">
            <w:pPr>
              <w:pStyle w:val="TableText"/>
              <w:ind w:right="288"/>
            </w:pPr>
            <w:r>
              <w:t>−0.1338</w:t>
            </w:r>
          </w:p>
        </w:tc>
        <w:tc>
          <w:tcPr>
            <w:tcW w:w="2160" w:type="dxa"/>
            <w:vAlign w:val="bottom"/>
          </w:tcPr>
          <w:p w14:paraId="2413AF7F" w14:textId="77777777" w:rsidR="001906E2" w:rsidRDefault="001906E2" w:rsidP="00A61F15">
            <w:pPr>
              <w:pStyle w:val="TableText"/>
              <w:ind w:right="576"/>
            </w:pPr>
            <w:r>
              <w:t>0.0400</w:t>
            </w:r>
          </w:p>
        </w:tc>
        <w:tc>
          <w:tcPr>
            <w:tcW w:w="2159" w:type="dxa"/>
            <w:vAlign w:val="bottom"/>
          </w:tcPr>
          <w:p w14:paraId="22405DD3" w14:textId="77777777" w:rsidR="001906E2" w:rsidRDefault="001906E2" w:rsidP="00A61F15">
            <w:pPr>
              <w:pStyle w:val="TableText"/>
            </w:pPr>
            <w:r>
              <w:t>N/A</w:t>
            </w:r>
          </w:p>
        </w:tc>
        <w:tc>
          <w:tcPr>
            <w:tcW w:w="2160" w:type="dxa"/>
            <w:vAlign w:val="bottom"/>
          </w:tcPr>
          <w:p w14:paraId="1A5C3475" w14:textId="77777777" w:rsidR="001906E2" w:rsidRDefault="001906E2" w:rsidP="00A61F15">
            <w:pPr>
              <w:pStyle w:val="TableText"/>
            </w:pPr>
            <w:r>
              <w:t>N/A</w:t>
            </w:r>
          </w:p>
        </w:tc>
      </w:tr>
      <w:tr w:rsidR="001906E2" w:rsidRPr="00B664C1" w14:paraId="640FF195" w14:textId="77777777" w:rsidTr="00A61F15">
        <w:tc>
          <w:tcPr>
            <w:tcW w:w="1440" w:type="dxa"/>
          </w:tcPr>
          <w:p w14:paraId="03C405D5" w14:textId="77777777" w:rsidR="001906E2" w:rsidRDefault="001906E2" w:rsidP="00A61F15">
            <w:pPr>
              <w:pStyle w:val="TableText"/>
            </w:pPr>
            <w:r>
              <w:t>19</w:t>
            </w:r>
          </w:p>
        </w:tc>
        <w:tc>
          <w:tcPr>
            <w:tcW w:w="1728" w:type="dxa"/>
            <w:vAlign w:val="bottom"/>
          </w:tcPr>
          <w:p w14:paraId="12206FC8" w14:textId="77777777" w:rsidR="001906E2" w:rsidRDefault="001906E2" w:rsidP="00A61F15">
            <w:pPr>
              <w:pStyle w:val="TableText"/>
              <w:ind w:right="288"/>
            </w:pPr>
            <w:r>
              <w:t>−0.4950</w:t>
            </w:r>
          </w:p>
        </w:tc>
        <w:tc>
          <w:tcPr>
            <w:tcW w:w="2160" w:type="dxa"/>
            <w:vAlign w:val="bottom"/>
          </w:tcPr>
          <w:p w14:paraId="016D165D" w14:textId="77777777" w:rsidR="001906E2" w:rsidRDefault="001906E2" w:rsidP="00A61F15">
            <w:pPr>
              <w:pStyle w:val="TableText"/>
              <w:ind w:right="576"/>
            </w:pPr>
            <w:r>
              <w:t>0.0389</w:t>
            </w:r>
          </w:p>
        </w:tc>
        <w:tc>
          <w:tcPr>
            <w:tcW w:w="2159" w:type="dxa"/>
            <w:vAlign w:val="bottom"/>
          </w:tcPr>
          <w:p w14:paraId="50FFA4EF" w14:textId="77777777" w:rsidR="001906E2" w:rsidRDefault="001906E2" w:rsidP="00A61F15">
            <w:pPr>
              <w:pStyle w:val="TableText"/>
            </w:pPr>
            <w:r>
              <w:t>1.8270; −1.8270</w:t>
            </w:r>
          </w:p>
        </w:tc>
        <w:tc>
          <w:tcPr>
            <w:tcW w:w="2160" w:type="dxa"/>
            <w:vAlign w:val="bottom"/>
          </w:tcPr>
          <w:p w14:paraId="7A6732AC" w14:textId="77777777" w:rsidR="001906E2" w:rsidRDefault="001906E2" w:rsidP="00A61F15">
            <w:pPr>
              <w:pStyle w:val="TableText"/>
            </w:pPr>
            <w:r>
              <w:t>0.0408; 0.0408</w:t>
            </w:r>
          </w:p>
        </w:tc>
      </w:tr>
      <w:tr w:rsidR="001906E2" w:rsidRPr="00B664C1" w14:paraId="3DBFCE45" w14:textId="77777777" w:rsidTr="00A61F15">
        <w:tc>
          <w:tcPr>
            <w:tcW w:w="1440" w:type="dxa"/>
          </w:tcPr>
          <w:p w14:paraId="52B3E022" w14:textId="77777777" w:rsidR="001906E2" w:rsidRDefault="001906E2" w:rsidP="00A61F15">
            <w:pPr>
              <w:pStyle w:val="TableText"/>
            </w:pPr>
            <w:r>
              <w:t>20</w:t>
            </w:r>
          </w:p>
        </w:tc>
        <w:tc>
          <w:tcPr>
            <w:tcW w:w="1728" w:type="dxa"/>
            <w:vAlign w:val="bottom"/>
          </w:tcPr>
          <w:p w14:paraId="59AA4D9E" w14:textId="77777777" w:rsidR="001906E2" w:rsidRDefault="001906E2" w:rsidP="00A61F15">
            <w:pPr>
              <w:pStyle w:val="TableText"/>
              <w:ind w:right="288"/>
            </w:pPr>
            <w:r>
              <w:t>0.1497</w:t>
            </w:r>
          </w:p>
        </w:tc>
        <w:tc>
          <w:tcPr>
            <w:tcW w:w="2160" w:type="dxa"/>
            <w:vAlign w:val="bottom"/>
          </w:tcPr>
          <w:p w14:paraId="75709B5C" w14:textId="77777777" w:rsidR="001906E2" w:rsidRDefault="001906E2" w:rsidP="00A61F15">
            <w:pPr>
              <w:pStyle w:val="TableText"/>
              <w:ind w:right="576"/>
            </w:pPr>
            <w:r>
              <w:t>0.0301</w:t>
            </w:r>
          </w:p>
        </w:tc>
        <w:tc>
          <w:tcPr>
            <w:tcW w:w="2159" w:type="dxa"/>
            <w:vAlign w:val="bottom"/>
          </w:tcPr>
          <w:p w14:paraId="7C050703" w14:textId="77777777" w:rsidR="001906E2" w:rsidRDefault="001906E2" w:rsidP="00A61F15">
            <w:pPr>
              <w:pStyle w:val="TableText"/>
            </w:pPr>
            <w:r>
              <w:t>0.5684; −0.5684</w:t>
            </w:r>
          </w:p>
        </w:tc>
        <w:tc>
          <w:tcPr>
            <w:tcW w:w="2160" w:type="dxa"/>
            <w:vAlign w:val="bottom"/>
          </w:tcPr>
          <w:p w14:paraId="67EB0230" w14:textId="77777777" w:rsidR="001906E2" w:rsidRDefault="001906E2" w:rsidP="00A61F15">
            <w:pPr>
              <w:pStyle w:val="TableText"/>
            </w:pPr>
            <w:r>
              <w:t>0.0360; 0.0360</w:t>
            </w:r>
          </w:p>
        </w:tc>
      </w:tr>
      <w:tr w:rsidR="001906E2" w:rsidRPr="00B664C1" w14:paraId="05E50B27" w14:textId="77777777" w:rsidTr="00A61F15">
        <w:tc>
          <w:tcPr>
            <w:tcW w:w="1440" w:type="dxa"/>
          </w:tcPr>
          <w:p w14:paraId="0258F6F3" w14:textId="77777777" w:rsidR="001906E2" w:rsidRDefault="001906E2" w:rsidP="00A61F15">
            <w:pPr>
              <w:pStyle w:val="TableText"/>
            </w:pPr>
            <w:r>
              <w:t>21</w:t>
            </w:r>
          </w:p>
        </w:tc>
        <w:tc>
          <w:tcPr>
            <w:tcW w:w="1728" w:type="dxa"/>
            <w:vAlign w:val="bottom"/>
          </w:tcPr>
          <w:p w14:paraId="2A067F80" w14:textId="77777777" w:rsidR="001906E2" w:rsidRDefault="001906E2" w:rsidP="00A61F15">
            <w:pPr>
              <w:pStyle w:val="TableText"/>
              <w:ind w:right="288"/>
            </w:pPr>
            <w:r>
              <w:t>0.8053</w:t>
            </w:r>
          </w:p>
        </w:tc>
        <w:tc>
          <w:tcPr>
            <w:tcW w:w="2160" w:type="dxa"/>
            <w:vAlign w:val="bottom"/>
          </w:tcPr>
          <w:p w14:paraId="56562652" w14:textId="77777777" w:rsidR="001906E2" w:rsidRDefault="001906E2" w:rsidP="00A61F15">
            <w:pPr>
              <w:pStyle w:val="TableText"/>
              <w:ind w:right="576"/>
            </w:pPr>
            <w:r>
              <w:t>0.0427</w:t>
            </w:r>
          </w:p>
        </w:tc>
        <w:tc>
          <w:tcPr>
            <w:tcW w:w="2159" w:type="dxa"/>
            <w:vAlign w:val="bottom"/>
          </w:tcPr>
          <w:p w14:paraId="4208F9F2" w14:textId="77777777" w:rsidR="001906E2" w:rsidRDefault="001906E2" w:rsidP="00A61F15">
            <w:pPr>
              <w:pStyle w:val="TableText"/>
            </w:pPr>
            <w:r>
              <w:t>N/A</w:t>
            </w:r>
          </w:p>
        </w:tc>
        <w:tc>
          <w:tcPr>
            <w:tcW w:w="2160" w:type="dxa"/>
            <w:vAlign w:val="bottom"/>
          </w:tcPr>
          <w:p w14:paraId="6D6990CD" w14:textId="77777777" w:rsidR="001906E2" w:rsidRDefault="001906E2" w:rsidP="00A61F15">
            <w:pPr>
              <w:pStyle w:val="TableText"/>
            </w:pPr>
            <w:r>
              <w:t>N/A</w:t>
            </w:r>
          </w:p>
        </w:tc>
      </w:tr>
      <w:tr w:rsidR="001906E2" w:rsidRPr="00B664C1" w14:paraId="11CB363E" w14:textId="77777777" w:rsidTr="00A61F15">
        <w:tc>
          <w:tcPr>
            <w:tcW w:w="1440" w:type="dxa"/>
          </w:tcPr>
          <w:p w14:paraId="3EE98241" w14:textId="77777777" w:rsidR="001906E2" w:rsidRDefault="001906E2" w:rsidP="00A61F15">
            <w:pPr>
              <w:pStyle w:val="TableText"/>
            </w:pPr>
            <w:r>
              <w:t>22</w:t>
            </w:r>
          </w:p>
        </w:tc>
        <w:tc>
          <w:tcPr>
            <w:tcW w:w="1728" w:type="dxa"/>
            <w:vAlign w:val="bottom"/>
          </w:tcPr>
          <w:p w14:paraId="1F36BC1A" w14:textId="77777777" w:rsidR="001906E2" w:rsidRDefault="001906E2" w:rsidP="00A61F15">
            <w:pPr>
              <w:pStyle w:val="TableText"/>
              <w:ind w:right="288"/>
            </w:pPr>
            <w:r>
              <w:t>−0.6000</w:t>
            </w:r>
          </w:p>
        </w:tc>
        <w:tc>
          <w:tcPr>
            <w:tcW w:w="2160" w:type="dxa"/>
            <w:vAlign w:val="bottom"/>
          </w:tcPr>
          <w:p w14:paraId="11DAE5AC" w14:textId="77777777" w:rsidR="001906E2" w:rsidRDefault="001906E2" w:rsidP="00A61F15">
            <w:pPr>
              <w:pStyle w:val="TableText"/>
              <w:ind w:right="576"/>
            </w:pPr>
            <w:r>
              <w:t>0.0409</w:t>
            </w:r>
          </w:p>
        </w:tc>
        <w:tc>
          <w:tcPr>
            <w:tcW w:w="2159" w:type="dxa"/>
            <w:vAlign w:val="bottom"/>
          </w:tcPr>
          <w:p w14:paraId="15A9C21E" w14:textId="77777777" w:rsidR="001906E2" w:rsidRDefault="001906E2" w:rsidP="00A61F15">
            <w:pPr>
              <w:pStyle w:val="TableText"/>
            </w:pPr>
            <w:r>
              <w:t>N/A</w:t>
            </w:r>
          </w:p>
        </w:tc>
        <w:tc>
          <w:tcPr>
            <w:tcW w:w="2160" w:type="dxa"/>
            <w:vAlign w:val="bottom"/>
          </w:tcPr>
          <w:p w14:paraId="2C88A914" w14:textId="77777777" w:rsidR="001906E2" w:rsidRDefault="001906E2" w:rsidP="00A61F15">
            <w:pPr>
              <w:pStyle w:val="TableText"/>
            </w:pPr>
            <w:r>
              <w:t>N/A</w:t>
            </w:r>
          </w:p>
        </w:tc>
      </w:tr>
      <w:tr w:rsidR="001906E2" w:rsidRPr="00B664C1" w14:paraId="45ECA28E" w14:textId="77777777" w:rsidTr="00A61F15">
        <w:tc>
          <w:tcPr>
            <w:tcW w:w="1440" w:type="dxa"/>
          </w:tcPr>
          <w:p w14:paraId="3BEC910F" w14:textId="77777777" w:rsidR="001906E2" w:rsidRDefault="001906E2" w:rsidP="00A61F15">
            <w:pPr>
              <w:pStyle w:val="TableText"/>
            </w:pPr>
            <w:r>
              <w:t>23</w:t>
            </w:r>
          </w:p>
        </w:tc>
        <w:tc>
          <w:tcPr>
            <w:tcW w:w="1728" w:type="dxa"/>
            <w:vAlign w:val="bottom"/>
          </w:tcPr>
          <w:p w14:paraId="7D85D08D" w14:textId="77777777" w:rsidR="001906E2" w:rsidRDefault="001906E2" w:rsidP="00A61F15">
            <w:pPr>
              <w:pStyle w:val="TableText"/>
              <w:ind w:right="288"/>
            </w:pPr>
            <w:r>
              <w:t>−0.3915</w:t>
            </w:r>
          </w:p>
        </w:tc>
        <w:tc>
          <w:tcPr>
            <w:tcW w:w="2160" w:type="dxa"/>
            <w:vAlign w:val="bottom"/>
          </w:tcPr>
          <w:p w14:paraId="119EA4D7" w14:textId="77777777" w:rsidR="001906E2" w:rsidRDefault="001906E2" w:rsidP="00A61F15">
            <w:pPr>
              <w:pStyle w:val="TableText"/>
              <w:ind w:right="576"/>
            </w:pPr>
            <w:r>
              <w:t>0.0334</w:t>
            </w:r>
          </w:p>
        </w:tc>
        <w:tc>
          <w:tcPr>
            <w:tcW w:w="2159" w:type="dxa"/>
            <w:vAlign w:val="bottom"/>
          </w:tcPr>
          <w:p w14:paraId="0E268A13" w14:textId="77777777" w:rsidR="001906E2" w:rsidRDefault="001906E2" w:rsidP="00A61F15">
            <w:pPr>
              <w:pStyle w:val="TableText"/>
            </w:pPr>
            <w:r>
              <w:t>1.2364; −1.2364</w:t>
            </w:r>
          </w:p>
        </w:tc>
        <w:tc>
          <w:tcPr>
            <w:tcW w:w="2160" w:type="dxa"/>
            <w:vAlign w:val="bottom"/>
          </w:tcPr>
          <w:p w14:paraId="778BB6B1" w14:textId="77777777" w:rsidR="001906E2" w:rsidRDefault="001906E2" w:rsidP="00A61F15">
            <w:pPr>
              <w:pStyle w:val="TableText"/>
            </w:pPr>
            <w:r>
              <w:t>0.0366; 0.0366</w:t>
            </w:r>
          </w:p>
        </w:tc>
      </w:tr>
      <w:tr w:rsidR="001906E2" w:rsidRPr="00B664C1" w14:paraId="530F8EE7" w14:textId="77777777" w:rsidTr="00A61F15">
        <w:tc>
          <w:tcPr>
            <w:tcW w:w="1440" w:type="dxa"/>
          </w:tcPr>
          <w:p w14:paraId="2224FDFA" w14:textId="77777777" w:rsidR="001906E2" w:rsidRDefault="001906E2" w:rsidP="00A61F15">
            <w:pPr>
              <w:pStyle w:val="TableText"/>
            </w:pPr>
            <w:r>
              <w:t>24</w:t>
            </w:r>
          </w:p>
        </w:tc>
        <w:tc>
          <w:tcPr>
            <w:tcW w:w="1728" w:type="dxa"/>
            <w:vAlign w:val="bottom"/>
          </w:tcPr>
          <w:p w14:paraId="003011E0" w14:textId="77777777" w:rsidR="001906E2" w:rsidRDefault="001906E2" w:rsidP="00A61F15">
            <w:pPr>
              <w:pStyle w:val="TableText"/>
              <w:ind w:right="288"/>
            </w:pPr>
            <w:r>
              <w:t>−0.6955</w:t>
            </w:r>
          </w:p>
        </w:tc>
        <w:tc>
          <w:tcPr>
            <w:tcW w:w="2160" w:type="dxa"/>
            <w:vAlign w:val="bottom"/>
          </w:tcPr>
          <w:p w14:paraId="4F2A7EBD" w14:textId="77777777" w:rsidR="001906E2" w:rsidRDefault="001906E2" w:rsidP="00A61F15">
            <w:pPr>
              <w:pStyle w:val="TableText"/>
              <w:ind w:right="576"/>
            </w:pPr>
            <w:r>
              <w:t>0.0407</w:t>
            </w:r>
          </w:p>
        </w:tc>
        <w:tc>
          <w:tcPr>
            <w:tcW w:w="2159" w:type="dxa"/>
            <w:vAlign w:val="bottom"/>
          </w:tcPr>
          <w:p w14:paraId="2C4CF3A0" w14:textId="77777777" w:rsidR="001906E2" w:rsidRDefault="001906E2" w:rsidP="00A61F15">
            <w:pPr>
              <w:pStyle w:val="TableText"/>
            </w:pPr>
            <w:r>
              <w:t>N/A</w:t>
            </w:r>
          </w:p>
        </w:tc>
        <w:tc>
          <w:tcPr>
            <w:tcW w:w="2160" w:type="dxa"/>
            <w:vAlign w:val="bottom"/>
          </w:tcPr>
          <w:p w14:paraId="1F2B169F" w14:textId="77777777" w:rsidR="001906E2" w:rsidRDefault="001906E2" w:rsidP="00A61F15">
            <w:pPr>
              <w:pStyle w:val="TableText"/>
            </w:pPr>
            <w:r>
              <w:t>N/A</w:t>
            </w:r>
          </w:p>
        </w:tc>
      </w:tr>
      <w:tr w:rsidR="001906E2" w:rsidRPr="00B664C1" w14:paraId="3EBE6F21" w14:textId="77777777" w:rsidTr="00A61F15">
        <w:tc>
          <w:tcPr>
            <w:tcW w:w="1440" w:type="dxa"/>
          </w:tcPr>
          <w:p w14:paraId="16EA1627" w14:textId="77777777" w:rsidR="001906E2" w:rsidRDefault="001906E2" w:rsidP="00A61F15">
            <w:pPr>
              <w:pStyle w:val="TableText"/>
            </w:pPr>
            <w:r>
              <w:t>25</w:t>
            </w:r>
          </w:p>
        </w:tc>
        <w:tc>
          <w:tcPr>
            <w:tcW w:w="1728" w:type="dxa"/>
            <w:vAlign w:val="bottom"/>
          </w:tcPr>
          <w:p w14:paraId="2D608EAA" w14:textId="77777777" w:rsidR="001906E2" w:rsidRDefault="001906E2" w:rsidP="00A61F15">
            <w:pPr>
              <w:pStyle w:val="TableText"/>
              <w:ind w:right="288"/>
            </w:pPr>
            <w:r>
              <w:t>0.8720</w:t>
            </w:r>
          </w:p>
        </w:tc>
        <w:tc>
          <w:tcPr>
            <w:tcW w:w="2160" w:type="dxa"/>
            <w:vAlign w:val="bottom"/>
          </w:tcPr>
          <w:p w14:paraId="6C4DE7F2" w14:textId="77777777" w:rsidR="001906E2" w:rsidRDefault="001906E2" w:rsidP="00A61F15">
            <w:pPr>
              <w:pStyle w:val="TableText"/>
              <w:ind w:right="576"/>
            </w:pPr>
            <w:r>
              <w:t>0.0447</w:t>
            </w:r>
          </w:p>
        </w:tc>
        <w:tc>
          <w:tcPr>
            <w:tcW w:w="2159" w:type="dxa"/>
            <w:vAlign w:val="bottom"/>
          </w:tcPr>
          <w:p w14:paraId="03C8271A" w14:textId="77777777" w:rsidR="001906E2" w:rsidRDefault="001906E2" w:rsidP="00A61F15">
            <w:pPr>
              <w:pStyle w:val="TableText"/>
            </w:pPr>
            <w:r>
              <w:t>N/A</w:t>
            </w:r>
          </w:p>
        </w:tc>
        <w:tc>
          <w:tcPr>
            <w:tcW w:w="2160" w:type="dxa"/>
            <w:vAlign w:val="bottom"/>
          </w:tcPr>
          <w:p w14:paraId="3090D169" w14:textId="77777777" w:rsidR="001906E2" w:rsidRDefault="001906E2" w:rsidP="00A61F15">
            <w:pPr>
              <w:pStyle w:val="TableText"/>
            </w:pPr>
            <w:r>
              <w:t>N/A</w:t>
            </w:r>
          </w:p>
        </w:tc>
      </w:tr>
      <w:tr w:rsidR="001906E2" w:rsidRPr="00B664C1" w14:paraId="0B4BA9ED" w14:textId="77777777" w:rsidTr="00A61F15">
        <w:tc>
          <w:tcPr>
            <w:tcW w:w="1440" w:type="dxa"/>
          </w:tcPr>
          <w:p w14:paraId="2ABA117E" w14:textId="77777777" w:rsidR="001906E2" w:rsidRDefault="001906E2" w:rsidP="00A61F15">
            <w:pPr>
              <w:pStyle w:val="TableText"/>
            </w:pPr>
            <w:r>
              <w:t>26</w:t>
            </w:r>
          </w:p>
        </w:tc>
        <w:tc>
          <w:tcPr>
            <w:tcW w:w="1728" w:type="dxa"/>
            <w:vAlign w:val="bottom"/>
          </w:tcPr>
          <w:p w14:paraId="3F3DD3B5" w14:textId="77777777" w:rsidR="001906E2" w:rsidRDefault="001906E2" w:rsidP="00A61F15">
            <w:pPr>
              <w:pStyle w:val="TableText"/>
              <w:ind w:right="288"/>
            </w:pPr>
            <w:r>
              <w:t>0.4546</w:t>
            </w:r>
          </w:p>
        </w:tc>
        <w:tc>
          <w:tcPr>
            <w:tcW w:w="2160" w:type="dxa"/>
            <w:vAlign w:val="bottom"/>
          </w:tcPr>
          <w:p w14:paraId="41EFA4CA" w14:textId="77777777" w:rsidR="001906E2" w:rsidRDefault="001906E2" w:rsidP="00A61F15">
            <w:pPr>
              <w:pStyle w:val="TableText"/>
              <w:ind w:right="576"/>
            </w:pPr>
            <w:r>
              <w:t>0.0405</w:t>
            </w:r>
          </w:p>
        </w:tc>
        <w:tc>
          <w:tcPr>
            <w:tcW w:w="2159" w:type="dxa"/>
            <w:vAlign w:val="bottom"/>
          </w:tcPr>
          <w:p w14:paraId="2191B1A7" w14:textId="77777777" w:rsidR="001906E2" w:rsidRDefault="001906E2" w:rsidP="00A61F15">
            <w:pPr>
              <w:pStyle w:val="TableText"/>
            </w:pPr>
            <w:r>
              <w:t>N/A</w:t>
            </w:r>
          </w:p>
        </w:tc>
        <w:tc>
          <w:tcPr>
            <w:tcW w:w="2160" w:type="dxa"/>
            <w:vAlign w:val="bottom"/>
          </w:tcPr>
          <w:p w14:paraId="6D590618" w14:textId="77777777" w:rsidR="001906E2" w:rsidRDefault="001906E2" w:rsidP="00A61F15">
            <w:pPr>
              <w:pStyle w:val="TableText"/>
            </w:pPr>
            <w:r>
              <w:t>N/A</w:t>
            </w:r>
          </w:p>
        </w:tc>
      </w:tr>
      <w:tr w:rsidR="001906E2" w:rsidRPr="00B664C1" w14:paraId="24F5C3D1" w14:textId="77777777" w:rsidTr="00A61F15">
        <w:tc>
          <w:tcPr>
            <w:tcW w:w="1440" w:type="dxa"/>
          </w:tcPr>
          <w:p w14:paraId="70C2AF74" w14:textId="77777777" w:rsidR="001906E2" w:rsidRDefault="001906E2" w:rsidP="00A61F15">
            <w:pPr>
              <w:pStyle w:val="TableText"/>
            </w:pPr>
            <w:r>
              <w:t>27</w:t>
            </w:r>
          </w:p>
        </w:tc>
        <w:tc>
          <w:tcPr>
            <w:tcW w:w="1728" w:type="dxa"/>
            <w:vAlign w:val="bottom"/>
          </w:tcPr>
          <w:p w14:paraId="77D1E47B" w14:textId="77777777" w:rsidR="001906E2" w:rsidRDefault="001906E2" w:rsidP="00A61F15">
            <w:pPr>
              <w:pStyle w:val="TableText"/>
              <w:ind w:right="288"/>
            </w:pPr>
            <w:r>
              <w:t>0.4089</w:t>
            </w:r>
          </w:p>
        </w:tc>
        <w:tc>
          <w:tcPr>
            <w:tcW w:w="2160" w:type="dxa"/>
            <w:vAlign w:val="bottom"/>
          </w:tcPr>
          <w:p w14:paraId="4A373FE3" w14:textId="77777777" w:rsidR="001906E2" w:rsidRDefault="001906E2" w:rsidP="00A61F15">
            <w:pPr>
              <w:pStyle w:val="TableText"/>
              <w:ind w:right="576"/>
            </w:pPr>
            <w:r>
              <w:t>0.0409</w:t>
            </w:r>
          </w:p>
        </w:tc>
        <w:tc>
          <w:tcPr>
            <w:tcW w:w="2159" w:type="dxa"/>
            <w:vAlign w:val="bottom"/>
          </w:tcPr>
          <w:p w14:paraId="449AD562" w14:textId="77777777" w:rsidR="001906E2" w:rsidRDefault="001906E2" w:rsidP="00A61F15">
            <w:pPr>
              <w:pStyle w:val="TableText"/>
            </w:pPr>
            <w:r>
              <w:t>N/A</w:t>
            </w:r>
          </w:p>
        </w:tc>
        <w:tc>
          <w:tcPr>
            <w:tcW w:w="2160" w:type="dxa"/>
            <w:vAlign w:val="bottom"/>
          </w:tcPr>
          <w:p w14:paraId="02F8FC5A" w14:textId="77777777" w:rsidR="001906E2" w:rsidRDefault="001906E2" w:rsidP="00A61F15">
            <w:pPr>
              <w:pStyle w:val="TableText"/>
            </w:pPr>
            <w:r>
              <w:t>N/A</w:t>
            </w:r>
          </w:p>
        </w:tc>
      </w:tr>
      <w:tr w:rsidR="001906E2" w:rsidRPr="00B664C1" w14:paraId="2EFF6879" w14:textId="77777777" w:rsidTr="00A61F15">
        <w:tc>
          <w:tcPr>
            <w:tcW w:w="1440" w:type="dxa"/>
          </w:tcPr>
          <w:p w14:paraId="0365E879" w14:textId="77777777" w:rsidR="001906E2" w:rsidRDefault="001906E2" w:rsidP="00A61F15">
            <w:pPr>
              <w:pStyle w:val="TableText"/>
            </w:pPr>
            <w:r>
              <w:t>28</w:t>
            </w:r>
          </w:p>
        </w:tc>
        <w:tc>
          <w:tcPr>
            <w:tcW w:w="1728" w:type="dxa"/>
            <w:vAlign w:val="bottom"/>
          </w:tcPr>
          <w:p w14:paraId="77940F45" w14:textId="77777777" w:rsidR="001906E2" w:rsidRDefault="001906E2" w:rsidP="00A61F15">
            <w:pPr>
              <w:pStyle w:val="TableText"/>
              <w:ind w:right="288"/>
            </w:pPr>
            <w:r>
              <w:t>−0.7985</w:t>
            </w:r>
          </w:p>
        </w:tc>
        <w:tc>
          <w:tcPr>
            <w:tcW w:w="2160" w:type="dxa"/>
            <w:vAlign w:val="bottom"/>
          </w:tcPr>
          <w:p w14:paraId="061AB571" w14:textId="77777777" w:rsidR="001906E2" w:rsidRDefault="001906E2" w:rsidP="00A61F15">
            <w:pPr>
              <w:pStyle w:val="TableText"/>
              <w:ind w:right="576"/>
            </w:pPr>
            <w:r>
              <w:t>0.0357</w:t>
            </w:r>
          </w:p>
        </w:tc>
        <w:tc>
          <w:tcPr>
            <w:tcW w:w="2159" w:type="dxa"/>
            <w:vAlign w:val="bottom"/>
          </w:tcPr>
          <w:p w14:paraId="49AF6EC4" w14:textId="77777777" w:rsidR="001906E2" w:rsidRDefault="001906E2" w:rsidP="00A61F15">
            <w:pPr>
              <w:pStyle w:val="TableText"/>
            </w:pPr>
            <w:r>
              <w:t>1.1264; −1.1264</w:t>
            </w:r>
          </w:p>
        </w:tc>
        <w:tc>
          <w:tcPr>
            <w:tcW w:w="2160" w:type="dxa"/>
            <w:vAlign w:val="bottom"/>
          </w:tcPr>
          <w:p w14:paraId="6A393050" w14:textId="77777777" w:rsidR="001906E2" w:rsidRDefault="001906E2" w:rsidP="00A61F15">
            <w:pPr>
              <w:pStyle w:val="TableText"/>
            </w:pPr>
            <w:r>
              <w:t>0.0389; 0.0389</w:t>
            </w:r>
          </w:p>
        </w:tc>
      </w:tr>
      <w:tr w:rsidR="001906E2" w:rsidRPr="00B664C1" w14:paraId="7AAFE9FF" w14:textId="77777777" w:rsidTr="00A61F15">
        <w:tc>
          <w:tcPr>
            <w:tcW w:w="1440" w:type="dxa"/>
          </w:tcPr>
          <w:p w14:paraId="1757A3A8" w14:textId="77777777" w:rsidR="001906E2" w:rsidRDefault="001906E2" w:rsidP="00A61F15">
            <w:pPr>
              <w:pStyle w:val="TableText"/>
            </w:pPr>
            <w:r>
              <w:t>29</w:t>
            </w:r>
          </w:p>
        </w:tc>
        <w:tc>
          <w:tcPr>
            <w:tcW w:w="1728" w:type="dxa"/>
            <w:vAlign w:val="bottom"/>
          </w:tcPr>
          <w:p w14:paraId="182E1244" w14:textId="77777777" w:rsidR="001906E2" w:rsidRDefault="001906E2" w:rsidP="00A61F15">
            <w:pPr>
              <w:pStyle w:val="TableText"/>
              <w:ind w:right="288"/>
            </w:pPr>
            <w:r>
              <w:t>0.0866</w:t>
            </w:r>
          </w:p>
        </w:tc>
        <w:tc>
          <w:tcPr>
            <w:tcW w:w="2160" w:type="dxa"/>
            <w:vAlign w:val="bottom"/>
          </w:tcPr>
          <w:p w14:paraId="3A7F70F4" w14:textId="77777777" w:rsidR="001906E2" w:rsidRDefault="001906E2" w:rsidP="00A61F15">
            <w:pPr>
              <w:pStyle w:val="TableText"/>
              <w:ind w:right="576"/>
            </w:pPr>
            <w:r>
              <w:t>0.0402</w:t>
            </w:r>
          </w:p>
        </w:tc>
        <w:tc>
          <w:tcPr>
            <w:tcW w:w="2159" w:type="dxa"/>
            <w:vAlign w:val="bottom"/>
          </w:tcPr>
          <w:p w14:paraId="461D0799" w14:textId="77777777" w:rsidR="001906E2" w:rsidRDefault="001906E2" w:rsidP="00A61F15">
            <w:pPr>
              <w:pStyle w:val="TableText"/>
            </w:pPr>
            <w:r>
              <w:t>N/A</w:t>
            </w:r>
          </w:p>
        </w:tc>
        <w:tc>
          <w:tcPr>
            <w:tcW w:w="2160" w:type="dxa"/>
            <w:vAlign w:val="bottom"/>
          </w:tcPr>
          <w:p w14:paraId="62B952F2" w14:textId="77777777" w:rsidR="001906E2" w:rsidRDefault="001906E2" w:rsidP="00A61F15">
            <w:pPr>
              <w:pStyle w:val="TableText"/>
            </w:pPr>
            <w:r>
              <w:t>N/A</w:t>
            </w:r>
          </w:p>
        </w:tc>
      </w:tr>
      <w:tr w:rsidR="001906E2" w:rsidRPr="00B664C1" w14:paraId="3300FEBA" w14:textId="77777777" w:rsidTr="00A61F15">
        <w:tc>
          <w:tcPr>
            <w:tcW w:w="1440" w:type="dxa"/>
          </w:tcPr>
          <w:p w14:paraId="49B0E4E8" w14:textId="77777777" w:rsidR="001906E2" w:rsidRDefault="001906E2" w:rsidP="00A61F15">
            <w:pPr>
              <w:pStyle w:val="TableText"/>
            </w:pPr>
            <w:r>
              <w:t>30</w:t>
            </w:r>
          </w:p>
        </w:tc>
        <w:tc>
          <w:tcPr>
            <w:tcW w:w="1728" w:type="dxa"/>
            <w:vAlign w:val="bottom"/>
          </w:tcPr>
          <w:p w14:paraId="224A6922" w14:textId="77777777" w:rsidR="001906E2" w:rsidRDefault="001906E2" w:rsidP="00A61F15">
            <w:pPr>
              <w:pStyle w:val="TableText"/>
              <w:ind w:right="288"/>
            </w:pPr>
            <w:r>
              <w:t>0.6849</w:t>
            </w:r>
          </w:p>
        </w:tc>
        <w:tc>
          <w:tcPr>
            <w:tcW w:w="2160" w:type="dxa"/>
            <w:vAlign w:val="bottom"/>
          </w:tcPr>
          <w:p w14:paraId="1BAFF075" w14:textId="77777777" w:rsidR="001906E2" w:rsidRDefault="001906E2" w:rsidP="00A61F15">
            <w:pPr>
              <w:pStyle w:val="TableText"/>
              <w:ind w:right="576"/>
            </w:pPr>
            <w:r>
              <w:t>0.0435</w:t>
            </w:r>
          </w:p>
        </w:tc>
        <w:tc>
          <w:tcPr>
            <w:tcW w:w="2159" w:type="dxa"/>
            <w:vAlign w:val="bottom"/>
          </w:tcPr>
          <w:p w14:paraId="47A86755" w14:textId="77777777" w:rsidR="001906E2" w:rsidRDefault="001906E2" w:rsidP="00A61F15">
            <w:pPr>
              <w:pStyle w:val="TableText"/>
            </w:pPr>
            <w:r>
              <w:t>N/A</w:t>
            </w:r>
          </w:p>
        </w:tc>
        <w:tc>
          <w:tcPr>
            <w:tcW w:w="2160" w:type="dxa"/>
            <w:vAlign w:val="bottom"/>
          </w:tcPr>
          <w:p w14:paraId="229115E0" w14:textId="77777777" w:rsidR="001906E2" w:rsidRDefault="001906E2" w:rsidP="00A61F15">
            <w:pPr>
              <w:pStyle w:val="TableText"/>
            </w:pPr>
            <w:r>
              <w:t>N/A</w:t>
            </w:r>
          </w:p>
        </w:tc>
      </w:tr>
      <w:tr w:rsidR="001906E2" w:rsidRPr="00B664C1" w14:paraId="22D8ADB0" w14:textId="77777777" w:rsidTr="00A61F15">
        <w:tc>
          <w:tcPr>
            <w:tcW w:w="1440" w:type="dxa"/>
          </w:tcPr>
          <w:p w14:paraId="483902EE" w14:textId="77777777" w:rsidR="001906E2" w:rsidRDefault="001906E2" w:rsidP="00A61F15">
            <w:pPr>
              <w:pStyle w:val="TableText"/>
            </w:pPr>
            <w:r>
              <w:t>31</w:t>
            </w:r>
          </w:p>
        </w:tc>
        <w:tc>
          <w:tcPr>
            <w:tcW w:w="1728" w:type="dxa"/>
            <w:vAlign w:val="bottom"/>
          </w:tcPr>
          <w:p w14:paraId="4E324ABD" w14:textId="77777777" w:rsidR="001906E2" w:rsidRDefault="001906E2" w:rsidP="00A61F15">
            <w:pPr>
              <w:pStyle w:val="TableText"/>
              <w:ind w:right="288"/>
            </w:pPr>
            <w:r>
              <w:t>0.4741</w:t>
            </w:r>
          </w:p>
        </w:tc>
        <w:tc>
          <w:tcPr>
            <w:tcW w:w="2160" w:type="dxa"/>
            <w:vAlign w:val="bottom"/>
          </w:tcPr>
          <w:p w14:paraId="7A6A0C2C" w14:textId="77777777" w:rsidR="001906E2" w:rsidRDefault="001906E2" w:rsidP="00A61F15">
            <w:pPr>
              <w:pStyle w:val="TableText"/>
              <w:ind w:right="576"/>
            </w:pPr>
            <w:r>
              <w:t>0.0412</w:t>
            </w:r>
          </w:p>
        </w:tc>
        <w:tc>
          <w:tcPr>
            <w:tcW w:w="2159" w:type="dxa"/>
            <w:vAlign w:val="bottom"/>
          </w:tcPr>
          <w:p w14:paraId="5161FA2E" w14:textId="77777777" w:rsidR="001906E2" w:rsidRDefault="001906E2" w:rsidP="00A61F15">
            <w:pPr>
              <w:pStyle w:val="TableText"/>
            </w:pPr>
            <w:r>
              <w:t>N/A</w:t>
            </w:r>
          </w:p>
        </w:tc>
        <w:tc>
          <w:tcPr>
            <w:tcW w:w="2160" w:type="dxa"/>
            <w:vAlign w:val="bottom"/>
          </w:tcPr>
          <w:p w14:paraId="36C79CD7" w14:textId="77777777" w:rsidR="001906E2" w:rsidRDefault="001906E2" w:rsidP="00A61F15">
            <w:pPr>
              <w:pStyle w:val="TableText"/>
            </w:pPr>
            <w:r>
              <w:t>N/A</w:t>
            </w:r>
          </w:p>
        </w:tc>
      </w:tr>
      <w:tr w:rsidR="001906E2" w:rsidRPr="00B664C1" w14:paraId="5F7B131A" w14:textId="77777777" w:rsidTr="00A61F15">
        <w:tc>
          <w:tcPr>
            <w:tcW w:w="1440" w:type="dxa"/>
          </w:tcPr>
          <w:p w14:paraId="6D8BFAA6" w14:textId="77777777" w:rsidR="001906E2" w:rsidRDefault="001906E2" w:rsidP="00A61F15">
            <w:pPr>
              <w:pStyle w:val="TableText"/>
            </w:pPr>
            <w:r>
              <w:t>32</w:t>
            </w:r>
          </w:p>
        </w:tc>
        <w:tc>
          <w:tcPr>
            <w:tcW w:w="1728" w:type="dxa"/>
            <w:vAlign w:val="bottom"/>
          </w:tcPr>
          <w:p w14:paraId="2E1B979C" w14:textId="77777777" w:rsidR="001906E2" w:rsidRDefault="001906E2" w:rsidP="00A61F15">
            <w:pPr>
              <w:pStyle w:val="TableText"/>
              <w:ind w:right="288"/>
            </w:pPr>
            <w:r>
              <w:t>0.5360</w:t>
            </w:r>
          </w:p>
        </w:tc>
        <w:tc>
          <w:tcPr>
            <w:tcW w:w="2160" w:type="dxa"/>
            <w:vAlign w:val="bottom"/>
          </w:tcPr>
          <w:p w14:paraId="73940553" w14:textId="77777777" w:rsidR="001906E2" w:rsidRDefault="001906E2" w:rsidP="00A61F15">
            <w:pPr>
              <w:pStyle w:val="TableText"/>
              <w:ind w:right="576"/>
            </w:pPr>
            <w:r>
              <w:t>0.0407</w:t>
            </w:r>
          </w:p>
        </w:tc>
        <w:tc>
          <w:tcPr>
            <w:tcW w:w="2159" w:type="dxa"/>
            <w:vAlign w:val="bottom"/>
          </w:tcPr>
          <w:p w14:paraId="109D3033" w14:textId="77777777" w:rsidR="001906E2" w:rsidRDefault="001906E2" w:rsidP="00A61F15">
            <w:pPr>
              <w:pStyle w:val="TableText"/>
            </w:pPr>
            <w:r>
              <w:t>N/A</w:t>
            </w:r>
          </w:p>
        </w:tc>
        <w:tc>
          <w:tcPr>
            <w:tcW w:w="2160" w:type="dxa"/>
            <w:vAlign w:val="bottom"/>
          </w:tcPr>
          <w:p w14:paraId="794ECF7E" w14:textId="77777777" w:rsidR="001906E2" w:rsidRDefault="001906E2" w:rsidP="00A61F15">
            <w:pPr>
              <w:pStyle w:val="TableText"/>
            </w:pPr>
            <w:r>
              <w:t>N/A</w:t>
            </w:r>
          </w:p>
        </w:tc>
      </w:tr>
      <w:tr w:rsidR="001906E2" w:rsidRPr="00B664C1" w14:paraId="17D16081" w14:textId="77777777" w:rsidTr="00A61F15">
        <w:tc>
          <w:tcPr>
            <w:tcW w:w="1440" w:type="dxa"/>
          </w:tcPr>
          <w:p w14:paraId="0F98AFE1" w14:textId="77777777" w:rsidR="001906E2" w:rsidRDefault="001906E2" w:rsidP="00A61F15">
            <w:pPr>
              <w:pStyle w:val="TableText"/>
            </w:pPr>
            <w:r>
              <w:t>33</w:t>
            </w:r>
          </w:p>
        </w:tc>
        <w:tc>
          <w:tcPr>
            <w:tcW w:w="1728" w:type="dxa"/>
            <w:vAlign w:val="bottom"/>
          </w:tcPr>
          <w:p w14:paraId="6F9FFFA3" w14:textId="77777777" w:rsidR="001906E2" w:rsidRDefault="001906E2" w:rsidP="00A61F15">
            <w:pPr>
              <w:pStyle w:val="TableText"/>
              <w:ind w:right="288"/>
            </w:pPr>
            <w:r>
              <w:t>−0.6955</w:t>
            </w:r>
          </w:p>
        </w:tc>
        <w:tc>
          <w:tcPr>
            <w:tcW w:w="2160" w:type="dxa"/>
            <w:vAlign w:val="bottom"/>
          </w:tcPr>
          <w:p w14:paraId="681EF331" w14:textId="77777777" w:rsidR="001906E2" w:rsidRDefault="001906E2" w:rsidP="00A61F15">
            <w:pPr>
              <w:pStyle w:val="TableText"/>
              <w:ind w:right="576"/>
            </w:pPr>
            <w:r>
              <w:t>0.0427</w:t>
            </w:r>
          </w:p>
        </w:tc>
        <w:tc>
          <w:tcPr>
            <w:tcW w:w="2159" w:type="dxa"/>
            <w:vAlign w:val="bottom"/>
          </w:tcPr>
          <w:p w14:paraId="06649D0F" w14:textId="77777777" w:rsidR="001906E2" w:rsidRDefault="001906E2" w:rsidP="00A61F15">
            <w:pPr>
              <w:pStyle w:val="TableText"/>
            </w:pPr>
            <w:r>
              <w:t>N/A</w:t>
            </w:r>
          </w:p>
        </w:tc>
        <w:tc>
          <w:tcPr>
            <w:tcW w:w="2160" w:type="dxa"/>
            <w:vAlign w:val="bottom"/>
          </w:tcPr>
          <w:p w14:paraId="5CE9FE65" w14:textId="77777777" w:rsidR="001906E2" w:rsidRDefault="001906E2" w:rsidP="00A61F15">
            <w:pPr>
              <w:pStyle w:val="TableText"/>
            </w:pPr>
            <w:r>
              <w:t>N/A</w:t>
            </w:r>
          </w:p>
        </w:tc>
      </w:tr>
      <w:tr w:rsidR="001906E2" w:rsidRPr="00B664C1" w14:paraId="46654576" w14:textId="77777777" w:rsidTr="00A61F15">
        <w:tc>
          <w:tcPr>
            <w:tcW w:w="1440" w:type="dxa"/>
          </w:tcPr>
          <w:p w14:paraId="566FF959" w14:textId="77777777" w:rsidR="001906E2" w:rsidRDefault="001906E2" w:rsidP="00A61F15">
            <w:pPr>
              <w:pStyle w:val="TableText"/>
            </w:pPr>
            <w:r>
              <w:t>34</w:t>
            </w:r>
          </w:p>
        </w:tc>
        <w:tc>
          <w:tcPr>
            <w:tcW w:w="1728" w:type="dxa"/>
            <w:vAlign w:val="bottom"/>
          </w:tcPr>
          <w:p w14:paraId="20BDA5EC" w14:textId="77777777" w:rsidR="001906E2" w:rsidRDefault="001906E2" w:rsidP="00A61F15">
            <w:pPr>
              <w:pStyle w:val="TableText"/>
              <w:ind w:right="288"/>
            </w:pPr>
            <w:r>
              <w:t>0.1872</w:t>
            </w:r>
          </w:p>
        </w:tc>
        <w:tc>
          <w:tcPr>
            <w:tcW w:w="2160" w:type="dxa"/>
            <w:vAlign w:val="bottom"/>
          </w:tcPr>
          <w:p w14:paraId="2693195D" w14:textId="77777777" w:rsidR="001906E2" w:rsidRDefault="001906E2" w:rsidP="00A61F15">
            <w:pPr>
              <w:pStyle w:val="TableText"/>
              <w:ind w:right="576"/>
            </w:pPr>
            <w:r>
              <w:t>0.0404</w:t>
            </w:r>
          </w:p>
        </w:tc>
        <w:tc>
          <w:tcPr>
            <w:tcW w:w="2159" w:type="dxa"/>
            <w:vAlign w:val="bottom"/>
          </w:tcPr>
          <w:p w14:paraId="7440DB53" w14:textId="77777777" w:rsidR="001906E2" w:rsidRDefault="001906E2" w:rsidP="00A61F15">
            <w:pPr>
              <w:pStyle w:val="TableText"/>
            </w:pPr>
            <w:r>
              <w:t>N/A</w:t>
            </w:r>
          </w:p>
        </w:tc>
        <w:tc>
          <w:tcPr>
            <w:tcW w:w="2160" w:type="dxa"/>
            <w:vAlign w:val="bottom"/>
          </w:tcPr>
          <w:p w14:paraId="772AF77C" w14:textId="77777777" w:rsidR="001906E2" w:rsidRDefault="001906E2" w:rsidP="00A61F15">
            <w:pPr>
              <w:pStyle w:val="TableText"/>
            </w:pPr>
            <w:r>
              <w:t>N/A</w:t>
            </w:r>
          </w:p>
        </w:tc>
      </w:tr>
      <w:tr w:rsidR="001906E2" w:rsidRPr="00B664C1" w14:paraId="092C750E" w14:textId="77777777" w:rsidTr="00A61F15">
        <w:tc>
          <w:tcPr>
            <w:tcW w:w="1440" w:type="dxa"/>
          </w:tcPr>
          <w:p w14:paraId="36268B9F" w14:textId="77777777" w:rsidR="001906E2" w:rsidRDefault="001906E2" w:rsidP="00A61F15">
            <w:pPr>
              <w:pStyle w:val="TableText"/>
            </w:pPr>
            <w:r>
              <w:t>35</w:t>
            </w:r>
          </w:p>
        </w:tc>
        <w:tc>
          <w:tcPr>
            <w:tcW w:w="1728" w:type="dxa"/>
            <w:vAlign w:val="bottom"/>
          </w:tcPr>
          <w:p w14:paraId="7FC71EBC" w14:textId="77777777" w:rsidR="001906E2" w:rsidRDefault="001906E2" w:rsidP="00A61F15">
            <w:pPr>
              <w:pStyle w:val="TableText"/>
              <w:ind w:right="288"/>
            </w:pPr>
            <w:r>
              <w:t>−0.5236</w:t>
            </w:r>
          </w:p>
        </w:tc>
        <w:tc>
          <w:tcPr>
            <w:tcW w:w="2160" w:type="dxa"/>
            <w:vAlign w:val="bottom"/>
          </w:tcPr>
          <w:p w14:paraId="14F3198C" w14:textId="77777777" w:rsidR="001906E2" w:rsidRDefault="001906E2" w:rsidP="00A61F15">
            <w:pPr>
              <w:pStyle w:val="TableText"/>
              <w:ind w:right="576"/>
            </w:pPr>
            <w:r>
              <w:t>0.0332</w:t>
            </w:r>
          </w:p>
        </w:tc>
        <w:tc>
          <w:tcPr>
            <w:tcW w:w="2159" w:type="dxa"/>
            <w:vAlign w:val="bottom"/>
          </w:tcPr>
          <w:p w14:paraId="4D27BE17" w14:textId="77777777" w:rsidR="001906E2" w:rsidRDefault="001906E2" w:rsidP="00A61F15">
            <w:pPr>
              <w:pStyle w:val="TableText"/>
            </w:pPr>
            <w:r>
              <w:t>1.0630; −1.0630</w:t>
            </w:r>
          </w:p>
        </w:tc>
        <w:tc>
          <w:tcPr>
            <w:tcW w:w="2160" w:type="dxa"/>
            <w:vAlign w:val="bottom"/>
          </w:tcPr>
          <w:p w14:paraId="08B454F8" w14:textId="77777777" w:rsidR="001906E2" w:rsidRDefault="001906E2" w:rsidP="00A61F15">
            <w:pPr>
              <w:pStyle w:val="TableText"/>
            </w:pPr>
            <w:r>
              <w:t>0.0374; 0.0374</w:t>
            </w:r>
          </w:p>
        </w:tc>
      </w:tr>
      <w:tr w:rsidR="001906E2" w:rsidRPr="00B664C1" w14:paraId="2A5C57AA" w14:textId="77777777" w:rsidTr="00A61F15">
        <w:tc>
          <w:tcPr>
            <w:tcW w:w="1440" w:type="dxa"/>
          </w:tcPr>
          <w:p w14:paraId="09934E17" w14:textId="77777777" w:rsidR="001906E2" w:rsidRDefault="001906E2" w:rsidP="00A61F15">
            <w:pPr>
              <w:pStyle w:val="TableText"/>
            </w:pPr>
            <w:r>
              <w:t>36</w:t>
            </w:r>
          </w:p>
        </w:tc>
        <w:tc>
          <w:tcPr>
            <w:tcW w:w="1728" w:type="dxa"/>
            <w:vAlign w:val="bottom"/>
          </w:tcPr>
          <w:p w14:paraId="73277E14" w14:textId="77777777" w:rsidR="001906E2" w:rsidRDefault="001906E2" w:rsidP="00A61F15">
            <w:pPr>
              <w:pStyle w:val="TableText"/>
              <w:ind w:right="288"/>
            </w:pPr>
            <w:r>
              <w:t>0.4741</w:t>
            </w:r>
          </w:p>
        </w:tc>
        <w:tc>
          <w:tcPr>
            <w:tcW w:w="2160" w:type="dxa"/>
            <w:vAlign w:val="bottom"/>
          </w:tcPr>
          <w:p w14:paraId="4D1CA82C" w14:textId="77777777" w:rsidR="001906E2" w:rsidRDefault="001906E2" w:rsidP="00A61F15">
            <w:pPr>
              <w:pStyle w:val="TableText"/>
              <w:ind w:right="576"/>
            </w:pPr>
            <w:r>
              <w:t>0.0435</w:t>
            </w:r>
          </w:p>
        </w:tc>
        <w:tc>
          <w:tcPr>
            <w:tcW w:w="2159" w:type="dxa"/>
            <w:vAlign w:val="bottom"/>
          </w:tcPr>
          <w:p w14:paraId="5F6C70D5" w14:textId="77777777" w:rsidR="001906E2" w:rsidRDefault="001906E2" w:rsidP="00A61F15">
            <w:pPr>
              <w:pStyle w:val="TableText"/>
            </w:pPr>
            <w:r>
              <w:t>N/A</w:t>
            </w:r>
          </w:p>
        </w:tc>
        <w:tc>
          <w:tcPr>
            <w:tcW w:w="2160" w:type="dxa"/>
            <w:vAlign w:val="bottom"/>
          </w:tcPr>
          <w:p w14:paraId="5E3174D7" w14:textId="77777777" w:rsidR="001906E2" w:rsidRDefault="001906E2" w:rsidP="00A61F15">
            <w:pPr>
              <w:pStyle w:val="TableText"/>
            </w:pPr>
            <w:r>
              <w:t>N/A</w:t>
            </w:r>
          </w:p>
        </w:tc>
      </w:tr>
      <w:tr w:rsidR="001906E2" w:rsidRPr="00B664C1" w14:paraId="5069862A" w14:textId="77777777" w:rsidTr="00A61F15">
        <w:tc>
          <w:tcPr>
            <w:tcW w:w="1440" w:type="dxa"/>
          </w:tcPr>
          <w:p w14:paraId="339BDC64" w14:textId="77777777" w:rsidR="001906E2" w:rsidRDefault="001906E2" w:rsidP="00A61F15">
            <w:pPr>
              <w:pStyle w:val="TableText"/>
            </w:pPr>
            <w:r>
              <w:t>37</w:t>
            </w:r>
          </w:p>
        </w:tc>
        <w:tc>
          <w:tcPr>
            <w:tcW w:w="1728" w:type="dxa"/>
            <w:vAlign w:val="bottom"/>
          </w:tcPr>
          <w:p w14:paraId="7D62B4AD" w14:textId="77777777" w:rsidR="001906E2" w:rsidRDefault="001906E2" w:rsidP="00A61F15">
            <w:pPr>
              <w:pStyle w:val="TableText"/>
              <w:ind w:right="288"/>
            </w:pPr>
            <w:r>
              <w:t>0.4158</w:t>
            </w:r>
          </w:p>
        </w:tc>
        <w:tc>
          <w:tcPr>
            <w:tcW w:w="2160" w:type="dxa"/>
            <w:vAlign w:val="bottom"/>
          </w:tcPr>
          <w:p w14:paraId="4EBA5492" w14:textId="77777777" w:rsidR="001906E2" w:rsidRDefault="001906E2" w:rsidP="00A61F15">
            <w:pPr>
              <w:pStyle w:val="TableText"/>
              <w:ind w:right="576"/>
            </w:pPr>
            <w:r>
              <w:t>0.0423</w:t>
            </w:r>
          </w:p>
        </w:tc>
        <w:tc>
          <w:tcPr>
            <w:tcW w:w="2159" w:type="dxa"/>
            <w:vAlign w:val="bottom"/>
          </w:tcPr>
          <w:p w14:paraId="5D4B4B77" w14:textId="77777777" w:rsidR="001906E2" w:rsidRDefault="001906E2" w:rsidP="00A61F15">
            <w:pPr>
              <w:pStyle w:val="TableText"/>
            </w:pPr>
            <w:r>
              <w:t>N/A</w:t>
            </w:r>
          </w:p>
        </w:tc>
        <w:tc>
          <w:tcPr>
            <w:tcW w:w="2160" w:type="dxa"/>
            <w:vAlign w:val="bottom"/>
          </w:tcPr>
          <w:p w14:paraId="2C9AF9AF" w14:textId="77777777" w:rsidR="001906E2" w:rsidRDefault="001906E2" w:rsidP="00A61F15">
            <w:pPr>
              <w:pStyle w:val="TableText"/>
            </w:pPr>
            <w:r>
              <w:t>N/A</w:t>
            </w:r>
          </w:p>
        </w:tc>
      </w:tr>
      <w:tr w:rsidR="001906E2" w:rsidRPr="00B664C1" w14:paraId="32E7462B" w14:textId="77777777" w:rsidTr="00A61F15">
        <w:tc>
          <w:tcPr>
            <w:tcW w:w="1440" w:type="dxa"/>
          </w:tcPr>
          <w:p w14:paraId="7B4CE00E" w14:textId="77777777" w:rsidR="001906E2" w:rsidRDefault="001906E2" w:rsidP="00A61F15">
            <w:pPr>
              <w:pStyle w:val="TableText"/>
            </w:pPr>
            <w:r>
              <w:t>38</w:t>
            </w:r>
          </w:p>
        </w:tc>
        <w:tc>
          <w:tcPr>
            <w:tcW w:w="1728" w:type="dxa"/>
            <w:vAlign w:val="bottom"/>
          </w:tcPr>
          <w:p w14:paraId="4F3C8161" w14:textId="77777777" w:rsidR="001906E2" w:rsidRDefault="001906E2" w:rsidP="00A61F15">
            <w:pPr>
              <w:pStyle w:val="TableText"/>
              <w:ind w:right="288"/>
            </w:pPr>
            <w:r>
              <w:t>0.1394</w:t>
            </w:r>
          </w:p>
        </w:tc>
        <w:tc>
          <w:tcPr>
            <w:tcW w:w="2160" w:type="dxa"/>
            <w:vAlign w:val="bottom"/>
          </w:tcPr>
          <w:p w14:paraId="5F3C4FA9" w14:textId="77777777" w:rsidR="001906E2" w:rsidRDefault="001906E2" w:rsidP="00A61F15">
            <w:pPr>
              <w:pStyle w:val="TableText"/>
              <w:ind w:right="576"/>
            </w:pPr>
            <w:r>
              <w:t>0.0408</w:t>
            </w:r>
          </w:p>
        </w:tc>
        <w:tc>
          <w:tcPr>
            <w:tcW w:w="2159" w:type="dxa"/>
            <w:vAlign w:val="bottom"/>
          </w:tcPr>
          <w:p w14:paraId="27C8F60A" w14:textId="77777777" w:rsidR="001906E2" w:rsidRDefault="001906E2" w:rsidP="00A61F15">
            <w:pPr>
              <w:pStyle w:val="TableText"/>
            </w:pPr>
            <w:r>
              <w:t>N/A</w:t>
            </w:r>
          </w:p>
        </w:tc>
        <w:tc>
          <w:tcPr>
            <w:tcW w:w="2160" w:type="dxa"/>
            <w:vAlign w:val="bottom"/>
          </w:tcPr>
          <w:p w14:paraId="6393A9D5" w14:textId="77777777" w:rsidR="001906E2" w:rsidRDefault="001906E2" w:rsidP="00A61F15">
            <w:pPr>
              <w:pStyle w:val="TableText"/>
            </w:pPr>
            <w:r>
              <w:t>N/A</w:t>
            </w:r>
          </w:p>
        </w:tc>
      </w:tr>
      <w:tr w:rsidR="001906E2" w:rsidRPr="00B664C1" w14:paraId="61A041CE" w14:textId="77777777" w:rsidTr="00A61F15">
        <w:tc>
          <w:tcPr>
            <w:tcW w:w="1440" w:type="dxa"/>
          </w:tcPr>
          <w:p w14:paraId="6D7BA7C6" w14:textId="77777777" w:rsidR="001906E2" w:rsidRDefault="001906E2" w:rsidP="00A61F15">
            <w:pPr>
              <w:pStyle w:val="TableText"/>
            </w:pPr>
            <w:r>
              <w:t>39</w:t>
            </w:r>
          </w:p>
        </w:tc>
        <w:tc>
          <w:tcPr>
            <w:tcW w:w="1728" w:type="dxa"/>
            <w:vAlign w:val="bottom"/>
          </w:tcPr>
          <w:p w14:paraId="3BE0540F" w14:textId="77777777" w:rsidR="001906E2" w:rsidRDefault="001906E2" w:rsidP="00A61F15">
            <w:pPr>
              <w:pStyle w:val="TableText"/>
              <w:ind w:right="288"/>
            </w:pPr>
            <w:r>
              <w:t>0.0261</w:t>
            </w:r>
          </w:p>
        </w:tc>
        <w:tc>
          <w:tcPr>
            <w:tcW w:w="2160" w:type="dxa"/>
            <w:vAlign w:val="bottom"/>
          </w:tcPr>
          <w:p w14:paraId="2805AA7A" w14:textId="77777777" w:rsidR="001906E2" w:rsidRDefault="001906E2" w:rsidP="00A61F15">
            <w:pPr>
              <w:pStyle w:val="TableText"/>
              <w:ind w:right="576"/>
            </w:pPr>
            <w:r>
              <w:t>0.0430</w:t>
            </w:r>
          </w:p>
        </w:tc>
        <w:tc>
          <w:tcPr>
            <w:tcW w:w="2159" w:type="dxa"/>
            <w:vAlign w:val="bottom"/>
          </w:tcPr>
          <w:p w14:paraId="7C69DACA" w14:textId="77777777" w:rsidR="001906E2" w:rsidRDefault="001906E2" w:rsidP="00A61F15">
            <w:pPr>
              <w:pStyle w:val="TableText"/>
            </w:pPr>
            <w:r>
              <w:t>N/A</w:t>
            </w:r>
          </w:p>
        </w:tc>
        <w:tc>
          <w:tcPr>
            <w:tcW w:w="2160" w:type="dxa"/>
            <w:vAlign w:val="bottom"/>
          </w:tcPr>
          <w:p w14:paraId="03FB7ABC" w14:textId="77777777" w:rsidR="001906E2" w:rsidRDefault="001906E2" w:rsidP="00A61F15">
            <w:pPr>
              <w:pStyle w:val="TableText"/>
            </w:pPr>
            <w:r>
              <w:t>N/A</w:t>
            </w:r>
          </w:p>
        </w:tc>
      </w:tr>
      <w:tr w:rsidR="001906E2" w:rsidRPr="00B664C1" w14:paraId="40AF195D" w14:textId="77777777" w:rsidTr="00A61F15">
        <w:tc>
          <w:tcPr>
            <w:tcW w:w="1440" w:type="dxa"/>
          </w:tcPr>
          <w:p w14:paraId="5C096EED" w14:textId="77777777" w:rsidR="001906E2" w:rsidRDefault="001906E2" w:rsidP="00A61F15">
            <w:pPr>
              <w:pStyle w:val="TableText"/>
            </w:pPr>
            <w:r>
              <w:lastRenderedPageBreak/>
              <w:t>40</w:t>
            </w:r>
          </w:p>
        </w:tc>
        <w:tc>
          <w:tcPr>
            <w:tcW w:w="1728" w:type="dxa"/>
            <w:vAlign w:val="bottom"/>
          </w:tcPr>
          <w:p w14:paraId="70F153EF" w14:textId="77777777" w:rsidR="001906E2" w:rsidRDefault="001906E2" w:rsidP="00A61F15">
            <w:pPr>
              <w:pStyle w:val="TableText"/>
              <w:ind w:right="288"/>
            </w:pPr>
            <w:r>
              <w:t>0.4769</w:t>
            </w:r>
          </w:p>
        </w:tc>
        <w:tc>
          <w:tcPr>
            <w:tcW w:w="2160" w:type="dxa"/>
            <w:vAlign w:val="bottom"/>
          </w:tcPr>
          <w:p w14:paraId="752DEFDB" w14:textId="77777777" w:rsidR="001906E2" w:rsidRDefault="001906E2" w:rsidP="00A61F15">
            <w:pPr>
              <w:pStyle w:val="TableText"/>
              <w:ind w:right="576"/>
            </w:pPr>
            <w:r>
              <w:t>0.0421</w:t>
            </w:r>
          </w:p>
        </w:tc>
        <w:tc>
          <w:tcPr>
            <w:tcW w:w="2159" w:type="dxa"/>
            <w:vAlign w:val="bottom"/>
          </w:tcPr>
          <w:p w14:paraId="7E57A475" w14:textId="77777777" w:rsidR="001906E2" w:rsidRDefault="001906E2" w:rsidP="00A61F15">
            <w:pPr>
              <w:pStyle w:val="TableText"/>
            </w:pPr>
            <w:r>
              <w:t>N/A</w:t>
            </w:r>
          </w:p>
        </w:tc>
        <w:tc>
          <w:tcPr>
            <w:tcW w:w="2160" w:type="dxa"/>
            <w:vAlign w:val="bottom"/>
          </w:tcPr>
          <w:p w14:paraId="034D1F1C" w14:textId="77777777" w:rsidR="001906E2" w:rsidRDefault="001906E2" w:rsidP="00A61F15">
            <w:pPr>
              <w:pStyle w:val="TableText"/>
            </w:pPr>
            <w:r>
              <w:t>N/A</w:t>
            </w:r>
          </w:p>
        </w:tc>
      </w:tr>
      <w:tr w:rsidR="001906E2" w:rsidRPr="00B664C1" w14:paraId="128C073B" w14:textId="77777777" w:rsidTr="00A61F15">
        <w:tc>
          <w:tcPr>
            <w:tcW w:w="1440" w:type="dxa"/>
          </w:tcPr>
          <w:p w14:paraId="186CD45D" w14:textId="77777777" w:rsidR="001906E2" w:rsidRDefault="001906E2" w:rsidP="00A61F15">
            <w:pPr>
              <w:pStyle w:val="TableText"/>
            </w:pPr>
            <w:r>
              <w:t>41</w:t>
            </w:r>
          </w:p>
        </w:tc>
        <w:tc>
          <w:tcPr>
            <w:tcW w:w="1728" w:type="dxa"/>
            <w:vAlign w:val="bottom"/>
          </w:tcPr>
          <w:p w14:paraId="221BBA85" w14:textId="77777777" w:rsidR="001906E2" w:rsidRDefault="001906E2" w:rsidP="00A61F15">
            <w:pPr>
              <w:pStyle w:val="TableText"/>
              <w:ind w:right="288"/>
            </w:pPr>
            <w:r>
              <w:t>−0.4365</w:t>
            </w:r>
          </w:p>
        </w:tc>
        <w:tc>
          <w:tcPr>
            <w:tcW w:w="2160" w:type="dxa"/>
            <w:vAlign w:val="bottom"/>
          </w:tcPr>
          <w:p w14:paraId="1CCF45C7" w14:textId="77777777" w:rsidR="001906E2" w:rsidRDefault="001906E2" w:rsidP="00A61F15">
            <w:pPr>
              <w:pStyle w:val="TableText"/>
              <w:ind w:right="576"/>
            </w:pPr>
            <w:r>
              <w:t>0.0418</w:t>
            </w:r>
          </w:p>
        </w:tc>
        <w:tc>
          <w:tcPr>
            <w:tcW w:w="2159" w:type="dxa"/>
            <w:vAlign w:val="bottom"/>
          </w:tcPr>
          <w:p w14:paraId="56B4A561" w14:textId="77777777" w:rsidR="001906E2" w:rsidRDefault="001906E2" w:rsidP="00A61F15">
            <w:pPr>
              <w:pStyle w:val="TableText"/>
            </w:pPr>
            <w:r>
              <w:t>N/A</w:t>
            </w:r>
          </w:p>
        </w:tc>
        <w:tc>
          <w:tcPr>
            <w:tcW w:w="2160" w:type="dxa"/>
            <w:vAlign w:val="bottom"/>
          </w:tcPr>
          <w:p w14:paraId="6B395C04" w14:textId="77777777" w:rsidR="001906E2" w:rsidRDefault="001906E2" w:rsidP="00A61F15">
            <w:pPr>
              <w:pStyle w:val="TableText"/>
            </w:pPr>
            <w:r>
              <w:t>N/A</w:t>
            </w:r>
          </w:p>
        </w:tc>
      </w:tr>
      <w:tr w:rsidR="001906E2" w:rsidRPr="00B664C1" w14:paraId="2913D8F9" w14:textId="77777777" w:rsidTr="00A61F15">
        <w:tc>
          <w:tcPr>
            <w:tcW w:w="1440" w:type="dxa"/>
          </w:tcPr>
          <w:p w14:paraId="20FE2CFD" w14:textId="77777777" w:rsidR="001906E2" w:rsidRDefault="001906E2" w:rsidP="00A61F15">
            <w:pPr>
              <w:pStyle w:val="TableText"/>
            </w:pPr>
            <w:r>
              <w:t>42</w:t>
            </w:r>
          </w:p>
        </w:tc>
        <w:tc>
          <w:tcPr>
            <w:tcW w:w="1728" w:type="dxa"/>
            <w:vAlign w:val="bottom"/>
          </w:tcPr>
          <w:p w14:paraId="5210B57C" w14:textId="77777777" w:rsidR="001906E2" w:rsidRDefault="001906E2" w:rsidP="00A61F15">
            <w:pPr>
              <w:pStyle w:val="TableText"/>
              <w:ind w:right="288"/>
            </w:pPr>
            <w:r>
              <w:t>−0.1283</w:t>
            </w:r>
          </w:p>
        </w:tc>
        <w:tc>
          <w:tcPr>
            <w:tcW w:w="2160" w:type="dxa"/>
            <w:vAlign w:val="bottom"/>
          </w:tcPr>
          <w:p w14:paraId="660F2C23" w14:textId="77777777" w:rsidR="001906E2" w:rsidRDefault="001906E2" w:rsidP="00A61F15">
            <w:pPr>
              <w:pStyle w:val="TableText"/>
              <w:ind w:right="576"/>
            </w:pPr>
            <w:r>
              <w:t>0.0407</w:t>
            </w:r>
          </w:p>
        </w:tc>
        <w:tc>
          <w:tcPr>
            <w:tcW w:w="2159" w:type="dxa"/>
            <w:vAlign w:val="bottom"/>
          </w:tcPr>
          <w:p w14:paraId="6F1D2F9A" w14:textId="77777777" w:rsidR="001906E2" w:rsidRDefault="001906E2" w:rsidP="00A61F15">
            <w:pPr>
              <w:pStyle w:val="TableText"/>
            </w:pPr>
            <w:r>
              <w:t>N/A</w:t>
            </w:r>
          </w:p>
        </w:tc>
        <w:tc>
          <w:tcPr>
            <w:tcW w:w="2160" w:type="dxa"/>
            <w:vAlign w:val="bottom"/>
          </w:tcPr>
          <w:p w14:paraId="4DB80E92" w14:textId="77777777" w:rsidR="001906E2" w:rsidRDefault="001906E2" w:rsidP="00A61F15">
            <w:pPr>
              <w:pStyle w:val="TableText"/>
            </w:pPr>
            <w:r>
              <w:t>N/A</w:t>
            </w:r>
          </w:p>
        </w:tc>
      </w:tr>
      <w:tr w:rsidR="001906E2" w:rsidRPr="00B664C1" w14:paraId="77B208FD" w14:textId="77777777" w:rsidTr="00A61F15">
        <w:tc>
          <w:tcPr>
            <w:tcW w:w="1440" w:type="dxa"/>
          </w:tcPr>
          <w:p w14:paraId="79778B71" w14:textId="77777777" w:rsidR="001906E2" w:rsidRDefault="001906E2" w:rsidP="00A61F15">
            <w:pPr>
              <w:pStyle w:val="TableText"/>
            </w:pPr>
            <w:r>
              <w:t>43</w:t>
            </w:r>
          </w:p>
        </w:tc>
        <w:tc>
          <w:tcPr>
            <w:tcW w:w="1728" w:type="dxa"/>
            <w:vAlign w:val="bottom"/>
          </w:tcPr>
          <w:p w14:paraId="7A2D56B9" w14:textId="77777777" w:rsidR="001906E2" w:rsidRDefault="001906E2" w:rsidP="00A61F15">
            <w:pPr>
              <w:pStyle w:val="TableText"/>
              <w:ind w:right="288"/>
            </w:pPr>
            <w:r>
              <w:t>0.2611</w:t>
            </w:r>
          </w:p>
        </w:tc>
        <w:tc>
          <w:tcPr>
            <w:tcW w:w="2160" w:type="dxa"/>
            <w:vAlign w:val="bottom"/>
          </w:tcPr>
          <w:p w14:paraId="3864EDF8" w14:textId="77777777" w:rsidR="001906E2" w:rsidRDefault="001906E2" w:rsidP="00A61F15">
            <w:pPr>
              <w:pStyle w:val="TableText"/>
              <w:ind w:right="576"/>
            </w:pPr>
            <w:r>
              <w:t>0.0352</w:t>
            </w:r>
          </w:p>
        </w:tc>
        <w:tc>
          <w:tcPr>
            <w:tcW w:w="2159" w:type="dxa"/>
            <w:vAlign w:val="bottom"/>
          </w:tcPr>
          <w:p w14:paraId="130A1930" w14:textId="77777777" w:rsidR="001906E2" w:rsidRDefault="001906E2" w:rsidP="00A61F15">
            <w:pPr>
              <w:pStyle w:val="TableText"/>
            </w:pPr>
            <w:r>
              <w:t>1.3939; −1.3939</w:t>
            </w:r>
          </w:p>
        </w:tc>
        <w:tc>
          <w:tcPr>
            <w:tcW w:w="2160" w:type="dxa"/>
            <w:vAlign w:val="bottom"/>
          </w:tcPr>
          <w:p w14:paraId="057514F7" w14:textId="77777777" w:rsidR="001906E2" w:rsidRDefault="001906E2" w:rsidP="00A61F15">
            <w:pPr>
              <w:pStyle w:val="TableText"/>
            </w:pPr>
            <w:r>
              <w:t>0.0376; 0.0376</w:t>
            </w:r>
          </w:p>
        </w:tc>
      </w:tr>
      <w:tr w:rsidR="001906E2" w:rsidRPr="00B664C1" w14:paraId="17913F5D" w14:textId="77777777" w:rsidTr="00A61F15">
        <w:tc>
          <w:tcPr>
            <w:tcW w:w="1440" w:type="dxa"/>
          </w:tcPr>
          <w:p w14:paraId="040FDA22" w14:textId="77777777" w:rsidR="001906E2" w:rsidRDefault="001906E2" w:rsidP="00A61F15">
            <w:pPr>
              <w:pStyle w:val="TableText"/>
            </w:pPr>
            <w:r>
              <w:t>44</w:t>
            </w:r>
          </w:p>
        </w:tc>
        <w:tc>
          <w:tcPr>
            <w:tcW w:w="1728" w:type="dxa"/>
            <w:vAlign w:val="bottom"/>
          </w:tcPr>
          <w:p w14:paraId="6F300684" w14:textId="77777777" w:rsidR="001906E2" w:rsidRDefault="001906E2" w:rsidP="00A61F15">
            <w:pPr>
              <w:pStyle w:val="TableText"/>
              <w:ind w:right="288"/>
            </w:pPr>
            <w:r>
              <w:t>−0.0486</w:t>
            </w:r>
          </w:p>
        </w:tc>
        <w:tc>
          <w:tcPr>
            <w:tcW w:w="2160" w:type="dxa"/>
            <w:vAlign w:val="bottom"/>
          </w:tcPr>
          <w:p w14:paraId="2076F0B0" w14:textId="77777777" w:rsidR="001906E2" w:rsidRDefault="001906E2" w:rsidP="00A61F15">
            <w:pPr>
              <w:pStyle w:val="TableText"/>
              <w:ind w:right="576"/>
            </w:pPr>
            <w:r>
              <w:t>0.0314</w:t>
            </w:r>
          </w:p>
        </w:tc>
        <w:tc>
          <w:tcPr>
            <w:tcW w:w="2159" w:type="dxa"/>
            <w:vAlign w:val="bottom"/>
          </w:tcPr>
          <w:p w14:paraId="0DFC57CC" w14:textId="77777777" w:rsidR="001906E2" w:rsidRDefault="001906E2" w:rsidP="00A61F15">
            <w:pPr>
              <w:pStyle w:val="TableText"/>
            </w:pPr>
            <w:r>
              <w:t>0.9748; −0.9748</w:t>
            </w:r>
          </w:p>
        </w:tc>
        <w:tc>
          <w:tcPr>
            <w:tcW w:w="2160" w:type="dxa"/>
            <w:vAlign w:val="bottom"/>
          </w:tcPr>
          <w:p w14:paraId="24C0E801" w14:textId="77777777" w:rsidR="001906E2" w:rsidRDefault="001906E2" w:rsidP="00A61F15">
            <w:pPr>
              <w:pStyle w:val="TableText"/>
            </w:pPr>
            <w:r>
              <w:t>0.0352; 0.0352</w:t>
            </w:r>
          </w:p>
        </w:tc>
      </w:tr>
      <w:tr w:rsidR="001906E2" w:rsidRPr="00B664C1" w14:paraId="3B20C319" w14:textId="77777777" w:rsidTr="00A61F15">
        <w:tc>
          <w:tcPr>
            <w:tcW w:w="1440" w:type="dxa"/>
          </w:tcPr>
          <w:p w14:paraId="3A3893D3" w14:textId="77777777" w:rsidR="001906E2" w:rsidRDefault="001906E2" w:rsidP="00A61F15">
            <w:pPr>
              <w:pStyle w:val="TableText"/>
            </w:pPr>
            <w:r>
              <w:t>45</w:t>
            </w:r>
          </w:p>
        </w:tc>
        <w:tc>
          <w:tcPr>
            <w:tcW w:w="1728" w:type="dxa"/>
            <w:vAlign w:val="bottom"/>
          </w:tcPr>
          <w:p w14:paraId="278BD29B" w14:textId="77777777" w:rsidR="001906E2" w:rsidRDefault="001906E2" w:rsidP="00A61F15">
            <w:pPr>
              <w:pStyle w:val="TableText"/>
              <w:ind w:right="288"/>
            </w:pPr>
            <w:r>
              <w:t>1.2060</w:t>
            </w:r>
          </w:p>
        </w:tc>
        <w:tc>
          <w:tcPr>
            <w:tcW w:w="2160" w:type="dxa"/>
            <w:vAlign w:val="bottom"/>
          </w:tcPr>
          <w:p w14:paraId="3A1B4CB1" w14:textId="77777777" w:rsidR="001906E2" w:rsidRDefault="001906E2" w:rsidP="00A61F15">
            <w:pPr>
              <w:pStyle w:val="TableText"/>
              <w:ind w:right="576"/>
            </w:pPr>
            <w:r>
              <w:t>0.0468</w:t>
            </w:r>
          </w:p>
        </w:tc>
        <w:tc>
          <w:tcPr>
            <w:tcW w:w="2159" w:type="dxa"/>
            <w:vAlign w:val="bottom"/>
          </w:tcPr>
          <w:p w14:paraId="4459E79C" w14:textId="77777777" w:rsidR="001906E2" w:rsidRDefault="001906E2" w:rsidP="00A61F15">
            <w:pPr>
              <w:pStyle w:val="TableText"/>
            </w:pPr>
            <w:r>
              <w:t>N/A</w:t>
            </w:r>
          </w:p>
        </w:tc>
        <w:tc>
          <w:tcPr>
            <w:tcW w:w="2160" w:type="dxa"/>
            <w:vAlign w:val="bottom"/>
          </w:tcPr>
          <w:p w14:paraId="4817262F" w14:textId="77777777" w:rsidR="001906E2" w:rsidRDefault="001906E2" w:rsidP="00A61F15">
            <w:pPr>
              <w:pStyle w:val="TableText"/>
            </w:pPr>
            <w:r>
              <w:t>N/A</w:t>
            </w:r>
          </w:p>
        </w:tc>
      </w:tr>
      <w:tr w:rsidR="001906E2" w:rsidRPr="00B664C1" w14:paraId="4D7ADEE0" w14:textId="77777777" w:rsidTr="00A61F15">
        <w:tc>
          <w:tcPr>
            <w:tcW w:w="1440" w:type="dxa"/>
          </w:tcPr>
          <w:p w14:paraId="72E970BE" w14:textId="77777777" w:rsidR="001906E2" w:rsidRDefault="001906E2" w:rsidP="00A61F15">
            <w:pPr>
              <w:pStyle w:val="TableText"/>
            </w:pPr>
            <w:r>
              <w:t>46</w:t>
            </w:r>
          </w:p>
        </w:tc>
        <w:tc>
          <w:tcPr>
            <w:tcW w:w="1728" w:type="dxa"/>
            <w:vAlign w:val="bottom"/>
          </w:tcPr>
          <w:p w14:paraId="009720FD" w14:textId="77777777" w:rsidR="001906E2" w:rsidRDefault="001906E2" w:rsidP="00A61F15">
            <w:pPr>
              <w:pStyle w:val="TableText"/>
              <w:ind w:right="288"/>
            </w:pPr>
            <w:r>
              <w:t>0.4822</w:t>
            </w:r>
          </w:p>
        </w:tc>
        <w:tc>
          <w:tcPr>
            <w:tcW w:w="2160" w:type="dxa"/>
            <w:vAlign w:val="bottom"/>
          </w:tcPr>
          <w:p w14:paraId="40D9360B" w14:textId="77777777" w:rsidR="001906E2" w:rsidRDefault="001906E2" w:rsidP="00A61F15">
            <w:pPr>
              <w:pStyle w:val="TableText"/>
              <w:ind w:right="576"/>
            </w:pPr>
            <w:r>
              <w:t>0.0449</w:t>
            </w:r>
          </w:p>
        </w:tc>
        <w:tc>
          <w:tcPr>
            <w:tcW w:w="2159" w:type="dxa"/>
            <w:vAlign w:val="bottom"/>
          </w:tcPr>
          <w:p w14:paraId="67FB1D4F" w14:textId="77777777" w:rsidR="001906E2" w:rsidRDefault="001906E2" w:rsidP="00A61F15">
            <w:pPr>
              <w:pStyle w:val="TableText"/>
            </w:pPr>
            <w:r>
              <w:t>N/A</w:t>
            </w:r>
          </w:p>
        </w:tc>
        <w:tc>
          <w:tcPr>
            <w:tcW w:w="2160" w:type="dxa"/>
            <w:vAlign w:val="bottom"/>
          </w:tcPr>
          <w:p w14:paraId="27A058C9" w14:textId="77777777" w:rsidR="001906E2" w:rsidRDefault="001906E2" w:rsidP="00A61F15">
            <w:pPr>
              <w:pStyle w:val="TableText"/>
            </w:pPr>
            <w:r>
              <w:t>N/A</w:t>
            </w:r>
          </w:p>
        </w:tc>
      </w:tr>
      <w:tr w:rsidR="001906E2" w:rsidRPr="00B664C1" w14:paraId="32AB78DD" w14:textId="77777777" w:rsidTr="00A61F15">
        <w:tc>
          <w:tcPr>
            <w:tcW w:w="1440" w:type="dxa"/>
          </w:tcPr>
          <w:p w14:paraId="7DC518A1" w14:textId="77777777" w:rsidR="001906E2" w:rsidRDefault="001906E2" w:rsidP="00A61F15">
            <w:pPr>
              <w:pStyle w:val="TableText"/>
            </w:pPr>
            <w:r>
              <w:t>47</w:t>
            </w:r>
          </w:p>
        </w:tc>
        <w:tc>
          <w:tcPr>
            <w:tcW w:w="1728" w:type="dxa"/>
            <w:vAlign w:val="bottom"/>
          </w:tcPr>
          <w:p w14:paraId="0D4ECFDA" w14:textId="77777777" w:rsidR="001906E2" w:rsidRDefault="001906E2" w:rsidP="00A61F15">
            <w:pPr>
              <w:pStyle w:val="TableText"/>
              <w:ind w:right="288"/>
            </w:pPr>
            <w:r>
              <w:t>−0.5004</w:t>
            </w:r>
          </w:p>
        </w:tc>
        <w:tc>
          <w:tcPr>
            <w:tcW w:w="2160" w:type="dxa"/>
            <w:vAlign w:val="bottom"/>
          </w:tcPr>
          <w:p w14:paraId="23889F4F" w14:textId="77777777" w:rsidR="001906E2" w:rsidRDefault="001906E2" w:rsidP="00A61F15">
            <w:pPr>
              <w:pStyle w:val="TableText"/>
              <w:ind w:right="576"/>
            </w:pPr>
            <w:r>
              <w:t>0.0402</w:t>
            </w:r>
          </w:p>
        </w:tc>
        <w:tc>
          <w:tcPr>
            <w:tcW w:w="2159" w:type="dxa"/>
            <w:vAlign w:val="bottom"/>
          </w:tcPr>
          <w:p w14:paraId="4B546D9E" w14:textId="77777777" w:rsidR="001906E2" w:rsidRDefault="001906E2" w:rsidP="00A61F15">
            <w:pPr>
              <w:pStyle w:val="TableText"/>
            </w:pPr>
            <w:r>
              <w:t>1.8711; −1.8711</w:t>
            </w:r>
          </w:p>
        </w:tc>
        <w:tc>
          <w:tcPr>
            <w:tcW w:w="2160" w:type="dxa"/>
            <w:vAlign w:val="bottom"/>
          </w:tcPr>
          <w:p w14:paraId="00FE3107" w14:textId="77777777" w:rsidR="001906E2" w:rsidRDefault="001906E2" w:rsidP="00A61F15">
            <w:pPr>
              <w:pStyle w:val="TableText"/>
            </w:pPr>
            <w:r>
              <w:t>0.0414; 0.0414</w:t>
            </w:r>
          </w:p>
        </w:tc>
      </w:tr>
      <w:tr w:rsidR="001906E2" w:rsidRPr="00B664C1" w14:paraId="270A3F6E" w14:textId="77777777" w:rsidTr="00A61F15">
        <w:tc>
          <w:tcPr>
            <w:tcW w:w="1440" w:type="dxa"/>
          </w:tcPr>
          <w:p w14:paraId="77488D46" w14:textId="77777777" w:rsidR="001906E2" w:rsidRDefault="001906E2" w:rsidP="00A61F15">
            <w:pPr>
              <w:pStyle w:val="TableText"/>
            </w:pPr>
            <w:r>
              <w:t>48</w:t>
            </w:r>
          </w:p>
        </w:tc>
        <w:tc>
          <w:tcPr>
            <w:tcW w:w="1728" w:type="dxa"/>
            <w:vAlign w:val="bottom"/>
          </w:tcPr>
          <w:p w14:paraId="3560BDB7" w14:textId="77777777" w:rsidR="001906E2" w:rsidRDefault="001906E2" w:rsidP="00A61F15">
            <w:pPr>
              <w:pStyle w:val="TableText"/>
              <w:ind w:right="288"/>
            </w:pPr>
            <w:r>
              <w:t>1.0106</w:t>
            </w:r>
          </w:p>
        </w:tc>
        <w:tc>
          <w:tcPr>
            <w:tcW w:w="2160" w:type="dxa"/>
            <w:vAlign w:val="bottom"/>
          </w:tcPr>
          <w:p w14:paraId="5B5ADA57" w14:textId="77777777" w:rsidR="001906E2" w:rsidRDefault="001906E2" w:rsidP="00A61F15">
            <w:pPr>
              <w:pStyle w:val="TableText"/>
              <w:ind w:right="576"/>
            </w:pPr>
            <w:r>
              <w:t>0.0484</w:t>
            </w:r>
          </w:p>
        </w:tc>
        <w:tc>
          <w:tcPr>
            <w:tcW w:w="2159" w:type="dxa"/>
            <w:vAlign w:val="bottom"/>
          </w:tcPr>
          <w:p w14:paraId="477712AC" w14:textId="77777777" w:rsidR="001906E2" w:rsidRDefault="001906E2" w:rsidP="00A61F15">
            <w:pPr>
              <w:pStyle w:val="TableText"/>
            </w:pPr>
            <w:r>
              <w:t>N/A</w:t>
            </w:r>
          </w:p>
        </w:tc>
        <w:tc>
          <w:tcPr>
            <w:tcW w:w="2160" w:type="dxa"/>
            <w:vAlign w:val="bottom"/>
          </w:tcPr>
          <w:p w14:paraId="3E142CDF" w14:textId="77777777" w:rsidR="001906E2" w:rsidRDefault="001906E2" w:rsidP="00A61F15">
            <w:pPr>
              <w:pStyle w:val="TableText"/>
            </w:pPr>
            <w:r>
              <w:t>N/A</w:t>
            </w:r>
          </w:p>
        </w:tc>
      </w:tr>
      <w:tr w:rsidR="001906E2" w:rsidRPr="00B664C1" w14:paraId="173C3A9A" w14:textId="77777777" w:rsidTr="00A61F15">
        <w:tc>
          <w:tcPr>
            <w:tcW w:w="1440" w:type="dxa"/>
          </w:tcPr>
          <w:p w14:paraId="4F301F53" w14:textId="77777777" w:rsidR="001906E2" w:rsidRDefault="001906E2" w:rsidP="00A61F15">
            <w:pPr>
              <w:pStyle w:val="TableText"/>
            </w:pPr>
            <w:r>
              <w:t>49</w:t>
            </w:r>
          </w:p>
        </w:tc>
        <w:tc>
          <w:tcPr>
            <w:tcW w:w="1728" w:type="dxa"/>
            <w:vAlign w:val="bottom"/>
          </w:tcPr>
          <w:p w14:paraId="042E8E1F" w14:textId="77777777" w:rsidR="001906E2" w:rsidRDefault="001906E2" w:rsidP="00A61F15">
            <w:pPr>
              <w:pStyle w:val="TableText"/>
              <w:ind w:right="288"/>
            </w:pPr>
            <w:r>
              <w:t>0.2806</w:t>
            </w:r>
          </w:p>
        </w:tc>
        <w:tc>
          <w:tcPr>
            <w:tcW w:w="2160" w:type="dxa"/>
            <w:vAlign w:val="bottom"/>
          </w:tcPr>
          <w:p w14:paraId="090EDC02" w14:textId="77777777" w:rsidR="001906E2" w:rsidRDefault="001906E2" w:rsidP="00A61F15">
            <w:pPr>
              <w:pStyle w:val="TableText"/>
              <w:ind w:right="576"/>
            </w:pPr>
            <w:r>
              <w:t>0.0407</w:t>
            </w:r>
          </w:p>
        </w:tc>
        <w:tc>
          <w:tcPr>
            <w:tcW w:w="2159" w:type="dxa"/>
            <w:vAlign w:val="bottom"/>
          </w:tcPr>
          <w:p w14:paraId="1A1AFAAB" w14:textId="77777777" w:rsidR="001906E2" w:rsidRDefault="001906E2" w:rsidP="00A61F15">
            <w:pPr>
              <w:pStyle w:val="TableText"/>
            </w:pPr>
            <w:r>
              <w:t>N/A</w:t>
            </w:r>
          </w:p>
        </w:tc>
        <w:tc>
          <w:tcPr>
            <w:tcW w:w="2160" w:type="dxa"/>
            <w:vAlign w:val="bottom"/>
          </w:tcPr>
          <w:p w14:paraId="180F1F9B" w14:textId="77777777" w:rsidR="001906E2" w:rsidRDefault="001906E2" w:rsidP="00A61F15">
            <w:pPr>
              <w:pStyle w:val="TableText"/>
            </w:pPr>
            <w:r>
              <w:t>N/A</w:t>
            </w:r>
          </w:p>
        </w:tc>
      </w:tr>
      <w:tr w:rsidR="001906E2" w:rsidRPr="00B664C1" w14:paraId="5862701B" w14:textId="77777777" w:rsidTr="00A61F15">
        <w:tc>
          <w:tcPr>
            <w:tcW w:w="1440" w:type="dxa"/>
          </w:tcPr>
          <w:p w14:paraId="7CA0EFBF" w14:textId="77777777" w:rsidR="001906E2" w:rsidRDefault="001906E2" w:rsidP="00A61F15">
            <w:pPr>
              <w:pStyle w:val="TableText"/>
            </w:pPr>
            <w:r>
              <w:t>50</w:t>
            </w:r>
          </w:p>
        </w:tc>
        <w:tc>
          <w:tcPr>
            <w:tcW w:w="1728" w:type="dxa"/>
            <w:vAlign w:val="bottom"/>
          </w:tcPr>
          <w:p w14:paraId="451A6F5E" w14:textId="77777777" w:rsidR="001906E2" w:rsidRDefault="001906E2" w:rsidP="00A61F15">
            <w:pPr>
              <w:pStyle w:val="TableText"/>
              <w:ind w:right="288"/>
            </w:pPr>
            <w:r>
              <w:t>0.2658</w:t>
            </w:r>
          </w:p>
        </w:tc>
        <w:tc>
          <w:tcPr>
            <w:tcW w:w="2160" w:type="dxa"/>
            <w:vAlign w:val="bottom"/>
          </w:tcPr>
          <w:p w14:paraId="222F4217" w14:textId="77777777" w:rsidR="001906E2" w:rsidRDefault="001906E2" w:rsidP="00A61F15">
            <w:pPr>
              <w:pStyle w:val="TableText"/>
              <w:ind w:right="576"/>
            </w:pPr>
            <w:r>
              <w:t>0.0407</w:t>
            </w:r>
          </w:p>
        </w:tc>
        <w:tc>
          <w:tcPr>
            <w:tcW w:w="2159" w:type="dxa"/>
            <w:vAlign w:val="bottom"/>
          </w:tcPr>
          <w:p w14:paraId="0A073723" w14:textId="77777777" w:rsidR="001906E2" w:rsidRDefault="001906E2" w:rsidP="00A61F15">
            <w:pPr>
              <w:pStyle w:val="TableText"/>
            </w:pPr>
            <w:r>
              <w:t>N/A</w:t>
            </w:r>
          </w:p>
        </w:tc>
        <w:tc>
          <w:tcPr>
            <w:tcW w:w="2160" w:type="dxa"/>
            <w:vAlign w:val="bottom"/>
          </w:tcPr>
          <w:p w14:paraId="51DAF7D4" w14:textId="77777777" w:rsidR="001906E2" w:rsidRDefault="001906E2" w:rsidP="00A61F15">
            <w:pPr>
              <w:pStyle w:val="TableText"/>
            </w:pPr>
            <w:r>
              <w:t>N/A</w:t>
            </w:r>
          </w:p>
        </w:tc>
      </w:tr>
      <w:tr w:rsidR="001906E2" w:rsidRPr="00B664C1" w14:paraId="3449AC82" w14:textId="77777777" w:rsidTr="00A61F15">
        <w:tc>
          <w:tcPr>
            <w:tcW w:w="1440" w:type="dxa"/>
          </w:tcPr>
          <w:p w14:paraId="5373B1D2" w14:textId="77777777" w:rsidR="001906E2" w:rsidRDefault="001906E2" w:rsidP="00A61F15">
            <w:pPr>
              <w:pStyle w:val="TableText"/>
            </w:pPr>
            <w:r>
              <w:t>51</w:t>
            </w:r>
          </w:p>
        </w:tc>
        <w:tc>
          <w:tcPr>
            <w:tcW w:w="1728" w:type="dxa"/>
            <w:vAlign w:val="bottom"/>
          </w:tcPr>
          <w:p w14:paraId="1879A25A" w14:textId="77777777" w:rsidR="001906E2" w:rsidRDefault="001906E2" w:rsidP="00A61F15">
            <w:pPr>
              <w:pStyle w:val="TableText"/>
              <w:ind w:right="288"/>
            </w:pPr>
            <w:r>
              <w:t>0.2577</w:t>
            </w:r>
          </w:p>
        </w:tc>
        <w:tc>
          <w:tcPr>
            <w:tcW w:w="2160" w:type="dxa"/>
            <w:vAlign w:val="bottom"/>
          </w:tcPr>
          <w:p w14:paraId="0D56211A" w14:textId="77777777" w:rsidR="001906E2" w:rsidRDefault="001906E2" w:rsidP="00A61F15">
            <w:pPr>
              <w:pStyle w:val="TableText"/>
              <w:ind w:right="576"/>
            </w:pPr>
            <w:r>
              <w:t>0.0401</w:t>
            </w:r>
          </w:p>
        </w:tc>
        <w:tc>
          <w:tcPr>
            <w:tcW w:w="2159" w:type="dxa"/>
            <w:vAlign w:val="bottom"/>
          </w:tcPr>
          <w:p w14:paraId="3C40A415" w14:textId="77777777" w:rsidR="001906E2" w:rsidRDefault="001906E2" w:rsidP="00A61F15">
            <w:pPr>
              <w:pStyle w:val="TableText"/>
            </w:pPr>
            <w:r>
              <w:t>N/A</w:t>
            </w:r>
          </w:p>
        </w:tc>
        <w:tc>
          <w:tcPr>
            <w:tcW w:w="2160" w:type="dxa"/>
            <w:vAlign w:val="bottom"/>
          </w:tcPr>
          <w:p w14:paraId="16E397F7" w14:textId="77777777" w:rsidR="001906E2" w:rsidRDefault="001906E2" w:rsidP="00A61F15">
            <w:pPr>
              <w:pStyle w:val="TableText"/>
            </w:pPr>
            <w:r>
              <w:t>N/A</w:t>
            </w:r>
          </w:p>
        </w:tc>
      </w:tr>
      <w:tr w:rsidR="001906E2" w:rsidRPr="00B664C1" w14:paraId="00C9D5A4" w14:textId="77777777" w:rsidTr="00A61F15">
        <w:tc>
          <w:tcPr>
            <w:tcW w:w="1440" w:type="dxa"/>
          </w:tcPr>
          <w:p w14:paraId="096BBF89" w14:textId="77777777" w:rsidR="001906E2" w:rsidRDefault="001906E2" w:rsidP="00A61F15">
            <w:pPr>
              <w:pStyle w:val="TableText"/>
            </w:pPr>
            <w:r>
              <w:t>52</w:t>
            </w:r>
          </w:p>
        </w:tc>
        <w:tc>
          <w:tcPr>
            <w:tcW w:w="1728" w:type="dxa"/>
            <w:vAlign w:val="bottom"/>
          </w:tcPr>
          <w:p w14:paraId="059FA91D" w14:textId="77777777" w:rsidR="001906E2" w:rsidRDefault="001906E2" w:rsidP="00A61F15">
            <w:pPr>
              <w:pStyle w:val="TableText"/>
              <w:ind w:right="288"/>
            </w:pPr>
            <w:r>
              <w:t>0.5244</w:t>
            </w:r>
          </w:p>
        </w:tc>
        <w:tc>
          <w:tcPr>
            <w:tcW w:w="2160" w:type="dxa"/>
            <w:vAlign w:val="bottom"/>
          </w:tcPr>
          <w:p w14:paraId="592775CE" w14:textId="77777777" w:rsidR="001906E2" w:rsidRDefault="001906E2" w:rsidP="00A61F15">
            <w:pPr>
              <w:pStyle w:val="TableText"/>
              <w:ind w:right="576"/>
            </w:pPr>
            <w:r>
              <w:t>0.0409</w:t>
            </w:r>
          </w:p>
        </w:tc>
        <w:tc>
          <w:tcPr>
            <w:tcW w:w="2159" w:type="dxa"/>
            <w:vAlign w:val="bottom"/>
          </w:tcPr>
          <w:p w14:paraId="59DF497C" w14:textId="77777777" w:rsidR="001906E2" w:rsidRDefault="001906E2" w:rsidP="00A61F15">
            <w:pPr>
              <w:pStyle w:val="TableText"/>
            </w:pPr>
            <w:r>
              <w:t>N/A</w:t>
            </w:r>
          </w:p>
        </w:tc>
        <w:tc>
          <w:tcPr>
            <w:tcW w:w="2160" w:type="dxa"/>
            <w:vAlign w:val="bottom"/>
          </w:tcPr>
          <w:p w14:paraId="6612F83B" w14:textId="77777777" w:rsidR="001906E2" w:rsidRDefault="001906E2" w:rsidP="00A61F15">
            <w:pPr>
              <w:pStyle w:val="TableText"/>
            </w:pPr>
            <w:r>
              <w:t>N/A</w:t>
            </w:r>
          </w:p>
        </w:tc>
      </w:tr>
    </w:tbl>
    <w:p w14:paraId="5A159EC3" w14:textId="77777777" w:rsidR="001906E2" w:rsidRPr="00B664C1" w:rsidRDefault="001906E2" w:rsidP="001906E2">
      <w:pPr>
        <w:pStyle w:val="Caption"/>
        <w:pageBreakBefore/>
      </w:pPr>
      <w:bookmarkStart w:id="1838" w:name="_Ref128123716"/>
      <w:bookmarkStart w:id="1839" w:name="_Toc138338001"/>
      <w:bookmarkStart w:id="1840" w:name="_Toc162344011"/>
      <w:bookmarkEnd w:id="1823"/>
      <w:r w:rsidRPr="00B664C1">
        <w:lastRenderedPageBreak/>
        <w:t>Table 8.B.</w:t>
      </w:r>
      <w:r>
        <w:fldChar w:fldCharType="begin"/>
      </w:r>
      <w:r>
        <w:instrText>SEQ Table_8.B. \* ARABIC</w:instrText>
      </w:r>
      <w:r>
        <w:fldChar w:fldCharType="separate"/>
      </w:r>
      <w:r w:rsidRPr="00B664C1">
        <w:t>7</w:t>
      </w:r>
      <w:r>
        <w:fldChar w:fldCharType="end"/>
      </w:r>
      <w:bookmarkEnd w:id="1838"/>
      <w:r w:rsidRPr="00B664C1">
        <w:t xml:space="preserve">  IRT Item Difficulty for High School</w:t>
      </w:r>
      <w:bookmarkEnd w:id="1839"/>
      <w:bookmarkEnd w:id="1840"/>
    </w:p>
    <w:tbl>
      <w:tblPr>
        <w:tblStyle w:val="TRs"/>
        <w:tblW w:w="0" w:type="auto"/>
        <w:tblLayout w:type="fixed"/>
        <w:tblLook w:val="04A0" w:firstRow="1" w:lastRow="0" w:firstColumn="1" w:lastColumn="0" w:noHBand="0" w:noVBand="1"/>
      </w:tblPr>
      <w:tblGrid>
        <w:gridCol w:w="1440"/>
        <w:gridCol w:w="1728"/>
        <w:gridCol w:w="2160"/>
        <w:gridCol w:w="2159"/>
        <w:gridCol w:w="2160"/>
      </w:tblGrid>
      <w:tr w:rsidR="001906E2" w:rsidRPr="00B664C1" w14:paraId="5FD575FD" w14:textId="77777777" w:rsidTr="00A61F15">
        <w:trPr>
          <w:cnfStyle w:val="100000000000" w:firstRow="1" w:lastRow="0" w:firstColumn="0" w:lastColumn="0" w:oddVBand="0" w:evenVBand="0" w:oddHBand="0" w:evenHBand="0" w:firstRowFirstColumn="0" w:firstRowLastColumn="0" w:lastRowFirstColumn="0" w:lastRowLastColumn="0"/>
        </w:trPr>
        <w:tc>
          <w:tcPr>
            <w:tcW w:w="1440" w:type="dxa"/>
          </w:tcPr>
          <w:p w14:paraId="0A7882CD" w14:textId="77777777" w:rsidR="001906E2" w:rsidRPr="00B664C1" w:rsidRDefault="001906E2" w:rsidP="00A61F15">
            <w:pPr>
              <w:pStyle w:val="TableHead"/>
              <w:keepLines/>
              <w:rPr>
                <w:b/>
                <w:bCs w:val="0"/>
                <w:noProof w:val="0"/>
              </w:rPr>
            </w:pPr>
            <w:r w:rsidRPr="00B664C1">
              <w:rPr>
                <w:b/>
                <w:bCs w:val="0"/>
                <w:noProof w:val="0"/>
              </w:rPr>
              <w:t>Item Sequence</w:t>
            </w:r>
          </w:p>
        </w:tc>
        <w:tc>
          <w:tcPr>
            <w:tcW w:w="1728" w:type="dxa"/>
          </w:tcPr>
          <w:p w14:paraId="4C3E96E3" w14:textId="77777777" w:rsidR="001906E2" w:rsidRPr="00B664C1" w:rsidRDefault="001906E2" w:rsidP="00A61F15">
            <w:pPr>
              <w:pStyle w:val="TableHead"/>
              <w:keepLines/>
              <w:rPr>
                <w:b/>
                <w:bCs w:val="0"/>
                <w:noProof w:val="0"/>
              </w:rPr>
            </w:pPr>
            <w:r w:rsidRPr="00B664C1">
              <w:rPr>
                <w:b/>
                <w:bCs w:val="0"/>
                <w:i/>
                <w:noProof w:val="0"/>
              </w:rPr>
              <w:t>b</w:t>
            </w:r>
            <w:r w:rsidRPr="00B664C1">
              <w:rPr>
                <w:b/>
                <w:bCs w:val="0"/>
                <w:noProof w:val="0"/>
              </w:rPr>
              <w:t>-parameter</w:t>
            </w:r>
          </w:p>
        </w:tc>
        <w:tc>
          <w:tcPr>
            <w:tcW w:w="2160" w:type="dxa"/>
          </w:tcPr>
          <w:p w14:paraId="182F66F2" w14:textId="77777777" w:rsidR="001906E2" w:rsidRPr="00B664C1" w:rsidRDefault="001906E2" w:rsidP="00A61F15">
            <w:pPr>
              <w:pStyle w:val="TableHead"/>
              <w:keepLines/>
              <w:rPr>
                <w:b/>
                <w:bCs w:val="0"/>
                <w:noProof w:val="0"/>
              </w:rPr>
            </w:pPr>
            <w:r w:rsidRPr="00B664C1">
              <w:rPr>
                <w:b/>
                <w:bCs w:val="0"/>
                <w:i/>
                <w:noProof w:val="0"/>
              </w:rPr>
              <w:t>b-</w:t>
            </w:r>
            <w:r w:rsidRPr="00B664C1">
              <w:rPr>
                <w:b/>
                <w:bCs w:val="0"/>
                <w:noProof w:val="0"/>
              </w:rPr>
              <w:t>parameter Standard Error</w:t>
            </w:r>
          </w:p>
        </w:tc>
        <w:tc>
          <w:tcPr>
            <w:tcW w:w="2159" w:type="dxa"/>
          </w:tcPr>
          <w:p w14:paraId="6D8D1BA4" w14:textId="77777777" w:rsidR="001906E2" w:rsidRPr="00B664C1" w:rsidRDefault="001906E2" w:rsidP="00A61F15">
            <w:pPr>
              <w:pStyle w:val="TableHead"/>
              <w:keepLines/>
              <w:rPr>
                <w:b/>
                <w:bCs w:val="0"/>
                <w:noProof w:val="0"/>
              </w:rPr>
            </w:pPr>
            <w:r w:rsidRPr="00B664C1">
              <w:rPr>
                <w:b/>
                <w:bCs w:val="0"/>
                <w:i/>
                <w:noProof w:val="0"/>
              </w:rPr>
              <w:t>d</w:t>
            </w:r>
            <w:r w:rsidRPr="00B664C1">
              <w:rPr>
                <w:b/>
                <w:bCs w:val="0"/>
                <w:noProof w:val="0"/>
              </w:rPr>
              <w:t>-parameters</w:t>
            </w:r>
          </w:p>
        </w:tc>
        <w:tc>
          <w:tcPr>
            <w:tcW w:w="2160" w:type="dxa"/>
          </w:tcPr>
          <w:p w14:paraId="596A5897" w14:textId="77777777" w:rsidR="001906E2" w:rsidRPr="00B664C1" w:rsidRDefault="001906E2" w:rsidP="00A61F15">
            <w:pPr>
              <w:pStyle w:val="TableHead"/>
              <w:keepLines/>
              <w:rPr>
                <w:b/>
                <w:bCs w:val="0"/>
                <w:noProof w:val="0"/>
              </w:rPr>
            </w:pPr>
            <w:r w:rsidRPr="00B664C1">
              <w:rPr>
                <w:b/>
                <w:bCs w:val="0"/>
                <w:i/>
                <w:noProof w:val="0"/>
              </w:rPr>
              <w:t>d</w:t>
            </w:r>
            <w:r w:rsidRPr="00B664C1">
              <w:rPr>
                <w:b/>
                <w:bCs w:val="0"/>
                <w:noProof w:val="0"/>
              </w:rPr>
              <w:t>-parameters Standard Error</w:t>
            </w:r>
          </w:p>
        </w:tc>
      </w:tr>
      <w:tr w:rsidR="001906E2" w:rsidRPr="00B664C1" w14:paraId="0AE6E26E" w14:textId="77777777" w:rsidTr="00A61F15">
        <w:tc>
          <w:tcPr>
            <w:tcW w:w="1440" w:type="dxa"/>
          </w:tcPr>
          <w:p w14:paraId="1B1C62A6" w14:textId="77777777" w:rsidR="001906E2" w:rsidRDefault="001906E2" w:rsidP="00A61F15">
            <w:pPr>
              <w:pStyle w:val="TableText"/>
            </w:pPr>
            <w:r>
              <w:t>1</w:t>
            </w:r>
          </w:p>
        </w:tc>
        <w:tc>
          <w:tcPr>
            <w:tcW w:w="1728" w:type="dxa"/>
            <w:vAlign w:val="bottom"/>
          </w:tcPr>
          <w:p w14:paraId="2B0137D3" w14:textId="77777777" w:rsidR="001906E2" w:rsidRDefault="001906E2" w:rsidP="00A61F15">
            <w:pPr>
              <w:pStyle w:val="TableText"/>
              <w:ind w:right="288"/>
            </w:pPr>
            <w:r>
              <w:t>1.4353</w:t>
            </w:r>
          </w:p>
        </w:tc>
        <w:tc>
          <w:tcPr>
            <w:tcW w:w="2160" w:type="dxa"/>
            <w:vAlign w:val="bottom"/>
          </w:tcPr>
          <w:p w14:paraId="68C751FF" w14:textId="77777777" w:rsidR="001906E2" w:rsidRDefault="001906E2" w:rsidP="00A61F15">
            <w:pPr>
              <w:pStyle w:val="TableText"/>
              <w:ind w:right="576"/>
            </w:pPr>
            <w:r>
              <w:t>0.0437</w:t>
            </w:r>
          </w:p>
        </w:tc>
        <w:tc>
          <w:tcPr>
            <w:tcW w:w="2159" w:type="dxa"/>
            <w:vAlign w:val="bottom"/>
          </w:tcPr>
          <w:p w14:paraId="41A19441" w14:textId="77777777" w:rsidR="001906E2" w:rsidRDefault="001906E2" w:rsidP="00A61F15">
            <w:pPr>
              <w:pStyle w:val="TableText"/>
            </w:pPr>
            <w:r>
              <w:t>N/A</w:t>
            </w:r>
          </w:p>
        </w:tc>
        <w:tc>
          <w:tcPr>
            <w:tcW w:w="2160" w:type="dxa"/>
            <w:vAlign w:val="bottom"/>
          </w:tcPr>
          <w:p w14:paraId="6EC15BAD" w14:textId="77777777" w:rsidR="001906E2" w:rsidRDefault="001906E2" w:rsidP="00A61F15">
            <w:pPr>
              <w:pStyle w:val="TableText"/>
            </w:pPr>
            <w:r>
              <w:t>N/A</w:t>
            </w:r>
          </w:p>
        </w:tc>
      </w:tr>
      <w:tr w:rsidR="001906E2" w:rsidRPr="00B664C1" w14:paraId="129AC39A" w14:textId="77777777" w:rsidTr="00A61F15">
        <w:tc>
          <w:tcPr>
            <w:tcW w:w="1440" w:type="dxa"/>
          </w:tcPr>
          <w:p w14:paraId="56893CB3" w14:textId="77777777" w:rsidR="001906E2" w:rsidRDefault="001906E2" w:rsidP="00A61F15">
            <w:pPr>
              <w:pStyle w:val="TableText"/>
            </w:pPr>
            <w:r>
              <w:t>2</w:t>
            </w:r>
          </w:p>
        </w:tc>
        <w:tc>
          <w:tcPr>
            <w:tcW w:w="1728" w:type="dxa"/>
            <w:vAlign w:val="bottom"/>
          </w:tcPr>
          <w:p w14:paraId="69EA7558" w14:textId="77777777" w:rsidR="001906E2" w:rsidRDefault="001906E2" w:rsidP="00A61F15">
            <w:pPr>
              <w:pStyle w:val="TableText"/>
              <w:ind w:right="288"/>
            </w:pPr>
            <w:r>
              <w:t>1.0296</w:t>
            </w:r>
          </w:p>
        </w:tc>
        <w:tc>
          <w:tcPr>
            <w:tcW w:w="2160" w:type="dxa"/>
            <w:vAlign w:val="bottom"/>
          </w:tcPr>
          <w:p w14:paraId="62A49466" w14:textId="77777777" w:rsidR="001906E2" w:rsidRDefault="001906E2" w:rsidP="00A61F15">
            <w:pPr>
              <w:pStyle w:val="TableText"/>
              <w:ind w:right="576"/>
            </w:pPr>
            <w:r>
              <w:t>0.0339</w:t>
            </w:r>
          </w:p>
        </w:tc>
        <w:tc>
          <w:tcPr>
            <w:tcW w:w="2159" w:type="dxa"/>
            <w:vAlign w:val="bottom"/>
          </w:tcPr>
          <w:p w14:paraId="5EDDE851" w14:textId="77777777" w:rsidR="001906E2" w:rsidRDefault="001906E2" w:rsidP="00A61F15">
            <w:pPr>
              <w:pStyle w:val="TableText"/>
            </w:pPr>
            <w:r>
              <w:t>0.4298; −0.4298</w:t>
            </w:r>
          </w:p>
        </w:tc>
        <w:tc>
          <w:tcPr>
            <w:tcW w:w="2160" w:type="dxa"/>
            <w:vAlign w:val="bottom"/>
          </w:tcPr>
          <w:p w14:paraId="02264E69" w14:textId="77777777" w:rsidR="001906E2" w:rsidRDefault="001906E2" w:rsidP="00A61F15">
            <w:pPr>
              <w:pStyle w:val="TableText"/>
            </w:pPr>
            <w:r>
              <w:t>0.0432; 0.0432</w:t>
            </w:r>
          </w:p>
        </w:tc>
      </w:tr>
      <w:tr w:rsidR="001906E2" w:rsidRPr="00B664C1" w14:paraId="14CE86E3" w14:textId="77777777" w:rsidTr="00A61F15">
        <w:tc>
          <w:tcPr>
            <w:tcW w:w="1440" w:type="dxa"/>
          </w:tcPr>
          <w:p w14:paraId="564E99ED" w14:textId="77777777" w:rsidR="001906E2" w:rsidRDefault="001906E2" w:rsidP="00A61F15">
            <w:pPr>
              <w:pStyle w:val="TableText"/>
            </w:pPr>
            <w:r>
              <w:t>3</w:t>
            </w:r>
          </w:p>
        </w:tc>
        <w:tc>
          <w:tcPr>
            <w:tcW w:w="1728" w:type="dxa"/>
            <w:vAlign w:val="bottom"/>
          </w:tcPr>
          <w:p w14:paraId="207405AC" w14:textId="77777777" w:rsidR="001906E2" w:rsidRDefault="001906E2" w:rsidP="00A61F15">
            <w:pPr>
              <w:pStyle w:val="TableText"/>
              <w:ind w:right="288"/>
            </w:pPr>
            <w:r>
              <w:t>−1.0894</w:t>
            </w:r>
          </w:p>
        </w:tc>
        <w:tc>
          <w:tcPr>
            <w:tcW w:w="2160" w:type="dxa"/>
            <w:vAlign w:val="bottom"/>
          </w:tcPr>
          <w:p w14:paraId="1E0A5288" w14:textId="77777777" w:rsidR="001906E2" w:rsidRDefault="001906E2" w:rsidP="00A61F15">
            <w:pPr>
              <w:pStyle w:val="TableText"/>
              <w:ind w:right="576"/>
            </w:pPr>
            <w:r>
              <w:t>0.0366</w:t>
            </w:r>
          </w:p>
        </w:tc>
        <w:tc>
          <w:tcPr>
            <w:tcW w:w="2159" w:type="dxa"/>
            <w:vAlign w:val="bottom"/>
          </w:tcPr>
          <w:p w14:paraId="0D0CE3FB" w14:textId="77777777" w:rsidR="001906E2" w:rsidRDefault="001906E2" w:rsidP="00A61F15">
            <w:pPr>
              <w:pStyle w:val="TableText"/>
            </w:pPr>
            <w:r>
              <w:t>1.4223; −1.4223</w:t>
            </w:r>
          </w:p>
        </w:tc>
        <w:tc>
          <w:tcPr>
            <w:tcW w:w="2160" w:type="dxa"/>
            <w:vAlign w:val="bottom"/>
          </w:tcPr>
          <w:p w14:paraId="4292CCFB" w14:textId="77777777" w:rsidR="001906E2" w:rsidRDefault="001906E2" w:rsidP="00A61F15">
            <w:pPr>
              <w:pStyle w:val="TableText"/>
            </w:pPr>
            <w:r>
              <w:t>0.0395; 0.0395</w:t>
            </w:r>
          </w:p>
        </w:tc>
      </w:tr>
      <w:tr w:rsidR="001906E2" w:rsidRPr="00B664C1" w14:paraId="5270B659" w14:textId="77777777" w:rsidTr="00A61F15">
        <w:tc>
          <w:tcPr>
            <w:tcW w:w="1440" w:type="dxa"/>
          </w:tcPr>
          <w:p w14:paraId="521973CD" w14:textId="77777777" w:rsidR="001906E2" w:rsidRDefault="001906E2" w:rsidP="00A61F15">
            <w:pPr>
              <w:pStyle w:val="TableText"/>
            </w:pPr>
            <w:r>
              <w:t>4</w:t>
            </w:r>
          </w:p>
        </w:tc>
        <w:tc>
          <w:tcPr>
            <w:tcW w:w="1728" w:type="dxa"/>
            <w:vAlign w:val="bottom"/>
          </w:tcPr>
          <w:p w14:paraId="357C684C" w14:textId="77777777" w:rsidR="001906E2" w:rsidRDefault="001906E2" w:rsidP="00A61F15">
            <w:pPr>
              <w:pStyle w:val="TableText"/>
              <w:ind w:right="288"/>
            </w:pPr>
            <w:r>
              <w:t>−0.3894</w:t>
            </w:r>
          </w:p>
        </w:tc>
        <w:tc>
          <w:tcPr>
            <w:tcW w:w="2160" w:type="dxa"/>
            <w:vAlign w:val="bottom"/>
          </w:tcPr>
          <w:p w14:paraId="00BA09E0" w14:textId="77777777" w:rsidR="001906E2" w:rsidRDefault="001906E2" w:rsidP="00A61F15">
            <w:pPr>
              <w:pStyle w:val="TableText"/>
              <w:ind w:right="576"/>
            </w:pPr>
            <w:r>
              <w:t>0.0268</w:t>
            </w:r>
          </w:p>
        </w:tc>
        <w:tc>
          <w:tcPr>
            <w:tcW w:w="2159" w:type="dxa"/>
            <w:vAlign w:val="bottom"/>
          </w:tcPr>
          <w:p w14:paraId="7C1976D1" w14:textId="77777777" w:rsidR="001906E2" w:rsidRDefault="001906E2" w:rsidP="00A61F15">
            <w:pPr>
              <w:pStyle w:val="TableText"/>
            </w:pPr>
            <w:r>
              <w:t>0.7895; −0.7895</w:t>
            </w:r>
          </w:p>
        </w:tc>
        <w:tc>
          <w:tcPr>
            <w:tcW w:w="2160" w:type="dxa"/>
            <w:vAlign w:val="bottom"/>
          </w:tcPr>
          <w:p w14:paraId="77F022B7" w14:textId="77777777" w:rsidR="001906E2" w:rsidRDefault="001906E2" w:rsidP="00A61F15">
            <w:pPr>
              <w:pStyle w:val="TableText"/>
            </w:pPr>
            <w:r>
              <w:t>0.0319; 0.0319</w:t>
            </w:r>
          </w:p>
        </w:tc>
      </w:tr>
      <w:tr w:rsidR="001906E2" w:rsidRPr="00B664C1" w14:paraId="7FEA4091" w14:textId="77777777" w:rsidTr="00A61F15">
        <w:tc>
          <w:tcPr>
            <w:tcW w:w="1440" w:type="dxa"/>
          </w:tcPr>
          <w:p w14:paraId="49105584" w14:textId="77777777" w:rsidR="001906E2" w:rsidRDefault="001906E2" w:rsidP="00A61F15">
            <w:pPr>
              <w:pStyle w:val="TableText"/>
            </w:pPr>
            <w:r>
              <w:t>5</w:t>
            </w:r>
          </w:p>
        </w:tc>
        <w:tc>
          <w:tcPr>
            <w:tcW w:w="1728" w:type="dxa"/>
            <w:vAlign w:val="bottom"/>
          </w:tcPr>
          <w:p w14:paraId="12AD72FC" w14:textId="77777777" w:rsidR="001906E2" w:rsidRDefault="001906E2" w:rsidP="00A61F15">
            <w:pPr>
              <w:pStyle w:val="TableText"/>
              <w:ind w:right="288"/>
            </w:pPr>
            <w:r>
              <w:t>−0.4745</w:t>
            </w:r>
          </w:p>
        </w:tc>
        <w:tc>
          <w:tcPr>
            <w:tcW w:w="2160" w:type="dxa"/>
            <w:vAlign w:val="bottom"/>
          </w:tcPr>
          <w:p w14:paraId="2320F2B5" w14:textId="77777777" w:rsidR="001906E2" w:rsidRDefault="001906E2" w:rsidP="00A61F15">
            <w:pPr>
              <w:pStyle w:val="TableText"/>
              <w:ind w:right="576"/>
            </w:pPr>
            <w:r>
              <w:t>0.0277</w:t>
            </w:r>
          </w:p>
        </w:tc>
        <w:tc>
          <w:tcPr>
            <w:tcW w:w="2159" w:type="dxa"/>
            <w:vAlign w:val="bottom"/>
          </w:tcPr>
          <w:p w14:paraId="420BD655" w14:textId="77777777" w:rsidR="001906E2" w:rsidRDefault="001906E2" w:rsidP="00A61F15">
            <w:pPr>
              <w:pStyle w:val="TableText"/>
            </w:pPr>
            <w:r>
              <w:t>0.8952; −0.8952</w:t>
            </w:r>
          </w:p>
        </w:tc>
        <w:tc>
          <w:tcPr>
            <w:tcW w:w="2160" w:type="dxa"/>
            <w:vAlign w:val="bottom"/>
          </w:tcPr>
          <w:p w14:paraId="5B2A46C8" w14:textId="77777777" w:rsidR="001906E2" w:rsidRDefault="001906E2" w:rsidP="00A61F15">
            <w:pPr>
              <w:pStyle w:val="TableText"/>
            </w:pPr>
            <w:r>
              <w:t>0.0327; 0.0327</w:t>
            </w:r>
          </w:p>
        </w:tc>
      </w:tr>
      <w:tr w:rsidR="001906E2" w:rsidRPr="00B664C1" w14:paraId="35CDFC1E" w14:textId="77777777" w:rsidTr="00A61F15">
        <w:tc>
          <w:tcPr>
            <w:tcW w:w="1440" w:type="dxa"/>
          </w:tcPr>
          <w:p w14:paraId="58BBF9AE" w14:textId="77777777" w:rsidR="001906E2" w:rsidRDefault="001906E2" w:rsidP="00A61F15">
            <w:pPr>
              <w:pStyle w:val="TableText"/>
            </w:pPr>
            <w:r>
              <w:t>6</w:t>
            </w:r>
          </w:p>
        </w:tc>
        <w:tc>
          <w:tcPr>
            <w:tcW w:w="1728" w:type="dxa"/>
            <w:vAlign w:val="bottom"/>
          </w:tcPr>
          <w:p w14:paraId="3E665D8E" w14:textId="77777777" w:rsidR="001906E2" w:rsidRDefault="001906E2" w:rsidP="00A61F15">
            <w:pPr>
              <w:pStyle w:val="TableText"/>
              <w:ind w:right="288"/>
            </w:pPr>
            <w:r>
              <w:t>1.6864</w:t>
            </w:r>
          </w:p>
        </w:tc>
        <w:tc>
          <w:tcPr>
            <w:tcW w:w="2160" w:type="dxa"/>
            <w:vAlign w:val="bottom"/>
          </w:tcPr>
          <w:p w14:paraId="781FE627" w14:textId="77777777" w:rsidR="001906E2" w:rsidRDefault="001906E2" w:rsidP="00A61F15">
            <w:pPr>
              <w:pStyle w:val="TableText"/>
              <w:ind w:right="576"/>
            </w:pPr>
            <w:r>
              <w:t>0.0469</w:t>
            </w:r>
          </w:p>
        </w:tc>
        <w:tc>
          <w:tcPr>
            <w:tcW w:w="2159" w:type="dxa"/>
            <w:vAlign w:val="bottom"/>
          </w:tcPr>
          <w:p w14:paraId="7ACD50A3" w14:textId="77777777" w:rsidR="001906E2" w:rsidRDefault="001906E2" w:rsidP="00A61F15">
            <w:pPr>
              <w:pStyle w:val="TableText"/>
            </w:pPr>
            <w:r>
              <w:t>N/A</w:t>
            </w:r>
          </w:p>
        </w:tc>
        <w:tc>
          <w:tcPr>
            <w:tcW w:w="2160" w:type="dxa"/>
            <w:vAlign w:val="bottom"/>
          </w:tcPr>
          <w:p w14:paraId="319B81C4" w14:textId="77777777" w:rsidR="001906E2" w:rsidRDefault="001906E2" w:rsidP="00A61F15">
            <w:pPr>
              <w:pStyle w:val="TableText"/>
            </w:pPr>
            <w:r>
              <w:t>N/A</w:t>
            </w:r>
          </w:p>
        </w:tc>
      </w:tr>
      <w:tr w:rsidR="001906E2" w:rsidRPr="00B664C1" w14:paraId="3C8769E1" w14:textId="77777777" w:rsidTr="00A61F15">
        <w:tc>
          <w:tcPr>
            <w:tcW w:w="1440" w:type="dxa"/>
          </w:tcPr>
          <w:p w14:paraId="3A4DE26A" w14:textId="77777777" w:rsidR="001906E2" w:rsidRDefault="001906E2" w:rsidP="00A61F15">
            <w:pPr>
              <w:pStyle w:val="TableText"/>
            </w:pPr>
            <w:r>
              <w:t>7</w:t>
            </w:r>
          </w:p>
        </w:tc>
        <w:tc>
          <w:tcPr>
            <w:tcW w:w="1728" w:type="dxa"/>
            <w:vAlign w:val="bottom"/>
          </w:tcPr>
          <w:p w14:paraId="58F3DC57" w14:textId="77777777" w:rsidR="001906E2" w:rsidRDefault="001906E2" w:rsidP="00A61F15">
            <w:pPr>
              <w:pStyle w:val="TableText"/>
              <w:ind w:right="288"/>
            </w:pPr>
            <w:r>
              <w:t>0.0063</w:t>
            </w:r>
          </w:p>
        </w:tc>
        <w:tc>
          <w:tcPr>
            <w:tcW w:w="2160" w:type="dxa"/>
            <w:vAlign w:val="bottom"/>
          </w:tcPr>
          <w:p w14:paraId="1E58DBA9" w14:textId="77777777" w:rsidR="001906E2" w:rsidRDefault="001906E2" w:rsidP="00A61F15">
            <w:pPr>
              <w:pStyle w:val="TableText"/>
              <w:ind w:right="576"/>
            </w:pPr>
            <w:r>
              <w:t>0.0351</w:t>
            </w:r>
          </w:p>
        </w:tc>
        <w:tc>
          <w:tcPr>
            <w:tcW w:w="2159" w:type="dxa"/>
            <w:vAlign w:val="bottom"/>
          </w:tcPr>
          <w:p w14:paraId="51EFA501" w14:textId="77777777" w:rsidR="001906E2" w:rsidRDefault="001906E2" w:rsidP="00A61F15">
            <w:pPr>
              <w:pStyle w:val="TableText"/>
            </w:pPr>
            <w:r>
              <w:t>N/A</w:t>
            </w:r>
          </w:p>
        </w:tc>
        <w:tc>
          <w:tcPr>
            <w:tcW w:w="2160" w:type="dxa"/>
            <w:vAlign w:val="bottom"/>
          </w:tcPr>
          <w:p w14:paraId="719A038F" w14:textId="77777777" w:rsidR="001906E2" w:rsidRDefault="001906E2" w:rsidP="00A61F15">
            <w:pPr>
              <w:pStyle w:val="TableText"/>
            </w:pPr>
            <w:r>
              <w:t>N/A</w:t>
            </w:r>
          </w:p>
        </w:tc>
      </w:tr>
      <w:tr w:rsidR="001906E2" w:rsidRPr="00B664C1" w14:paraId="3966C3BD" w14:textId="77777777" w:rsidTr="00A61F15">
        <w:tc>
          <w:tcPr>
            <w:tcW w:w="1440" w:type="dxa"/>
          </w:tcPr>
          <w:p w14:paraId="31F5A9FE" w14:textId="77777777" w:rsidR="001906E2" w:rsidRDefault="001906E2" w:rsidP="00A61F15">
            <w:pPr>
              <w:pStyle w:val="TableText"/>
            </w:pPr>
            <w:r>
              <w:t>8</w:t>
            </w:r>
          </w:p>
        </w:tc>
        <w:tc>
          <w:tcPr>
            <w:tcW w:w="1728" w:type="dxa"/>
            <w:vAlign w:val="bottom"/>
          </w:tcPr>
          <w:p w14:paraId="3887332A" w14:textId="77777777" w:rsidR="001906E2" w:rsidRDefault="001906E2" w:rsidP="00A61F15">
            <w:pPr>
              <w:pStyle w:val="TableText"/>
              <w:ind w:right="288"/>
            </w:pPr>
            <w:r>
              <w:t>−0.9701</w:t>
            </w:r>
          </w:p>
        </w:tc>
        <w:tc>
          <w:tcPr>
            <w:tcW w:w="2160" w:type="dxa"/>
            <w:vAlign w:val="bottom"/>
          </w:tcPr>
          <w:p w14:paraId="35C2AD72" w14:textId="77777777" w:rsidR="001906E2" w:rsidRDefault="001906E2" w:rsidP="00A61F15">
            <w:pPr>
              <w:pStyle w:val="TableText"/>
              <w:ind w:right="576"/>
            </w:pPr>
            <w:r>
              <w:t>0.0351</w:t>
            </w:r>
          </w:p>
        </w:tc>
        <w:tc>
          <w:tcPr>
            <w:tcW w:w="2159" w:type="dxa"/>
            <w:vAlign w:val="bottom"/>
          </w:tcPr>
          <w:p w14:paraId="0884CA6E" w14:textId="77777777" w:rsidR="001906E2" w:rsidRDefault="001906E2" w:rsidP="00A61F15">
            <w:pPr>
              <w:pStyle w:val="TableText"/>
            </w:pPr>
            <w:r>
              <w:t>1.4283; −1.4283</w:t>
            </w:r>
          </w:p>
        </w:tc>
        <w:tc>
          <w:tcPr>
            <w:tcW w:w="2160" w:type="dxa"/>
            <w:vAlign w:val="bottom"/>
          </w:tcPr>
          <w:p w14:paraId="69569388" w14:textId="77777777" w:rsidR="001906E2" w:rsidRDefault="001906E2" w:rsidP="00A61F15">
            <w:pPr>
              <w:pStyle w:val="TableText"/>
            </w:pPr>
            <w:r>
              <w:t>0.0381; 0.0381</w:t>
            </w:r>
          </w:p>
        </w:tc>
      </w:tr>
      <w:tr w:rsidR="001906E2" w:rsidRPr="00B664C1" w14:paraId="16150DBD" w14:textId="77777777" w:rsidTr="00A61F15">
        <w:tc>
          <w:tcPr>
            <w:tcW w:w="1440" w:type="dxa"/>
          </w:tcPr>
          <w:p w14:paraId="367002C0" w14:textId="77777777" w:rsidR="001906E2" w:rsidRDefault="001906E2" w:rsidP="00A61F15">
            <w:pPr>
              <w:pStyle w:val="TableText"/>
            </w:pPr>
            <w:r>
              <w:t>9</w:t>
            </w:r>
          </w:p>
        </w:tc>
        <w:tc>
          <w:tcPr>
            <w:tcW w:w="1728" w:type="dxa"/>
            <w:vAlign w:val="bottom"/>
          </w:tcPr>
          <w:p w14:paraId="02265878" w14:textId="77777777" w:rsidR="001906E2" w:rsidRDefault="001906E2" w:rsidP="00A61F15">
            <w:pPr>
              <w:pStyle w:val="TableText"/>
              <w:ind w:right="288"/>
            </w:pPr>
            <w:r>
              <w:t>−0.1935</w:t>
            </w:r>
          </w:p>
        </w:tc>
        <w:tc>
          <w:tcPr>
            <w:tcW w:w="2160" w:type="dxa"/>
            <w:vAlign w:val="bottom"/>
          </w:tcPr>
          <w:p w14:paraId="141CA978" w14:textId="77777777" w:rsidR="001906E2" w:rsidRDefault="001906E2" w:rsidP="00A61F15">
            <w:pPr>
              <w:pStyle w:val="TableText"/>
              <w:ind w:right="576"/>
            </w:pPr>
            <w:r>
              <w:t>0.0267</w:t>
            </w:r>
          </w:p>
        </w:tc>
        <w:tc>
          <w:tcPr>
            <w:tcW w:w="2159" w:type="dxa"/>
            <w:vAlign w:val="bottom"/>
          </w:tcPr>
          <w:p w14:paraId="2A9E2B14" w14:textId="77777777" w:rsidR="001906E2" w:rsidRDefault="001906E2" w:rsidP="00A61F15">
            <w:pPr>
              <w:pStyle w:val="TableText"/>
            </w:pPr>
            <w:r>
              <w:t>0.8140; −0.8140</w:t>
            </w:r>
          </w:p>
        </w:tc>
        <w:tc>
          <w:tcPr>
            <w:tcW w:w="2160" w:type="dxa"/>
            <w:vAlign w:val="bottom"/>
          </w:tcPr>
          <w:p w14:paraId="10E75784" w14:textId="77777777" w:rsidR="001906E2" w:rsidRDefault="001906E2" w:rsidP="00A61F15">
            <w:pPr>
              <w:pStyle w:val="TableText"/>
            </w:pPr>
            <w:r>
              <w:t>0.0316; 0.0316</w:t>
            </w:r>
          </w:p>
        </w:tc>
      </w:tr>
      <w:tr w:rsidR="001906E2" w:rsidRPr="00B664C1" w14:paraId="7FDA8738" w14:textId="77777777" w:rsidTr="00A61F15">
        <w:tc>
          <w:tcPr>
            <w:tcW w:w="1440" w:type="dxa"/>
          </w:tcPr>
          <w:p w14:paraId="40BCDAA3" w14:textId="77777777" w:rsidR="001906E2" w:rsidRDefault="001906E2" w:rsidP="00A61F15">
            <w:pPr>
              <w:pStyle w:val="TableText"/>
            </w:pPr>
            <w:r>
              <w:t>10</w:t>
            </w:r>
          </w:p>
        </w:tc>
        <w:tc>
          <w:tcPr>
            <w:tcW w:w="1728" w:type="dxa"/>
            <w:vAlign w:val="bottom"/>
          </w:tcPr>
          <w:p w14:paraId="281C63ED" w14:textId="77777777" w:rsidR="001906E2" w:rsidRDefault="001906E2" w:rsidP="00A61F15">
            <w:pPr>
              <w:pStyle w:val="TableText"/>
              <w:ind w:right="288"/>
            </w:pPr>
            <w:r>
              <w:t>0.2255</w:t>
            </w:r>
          </w:p>
        </w:tc>
        <w:tc>
          <w:tcPr>
            <w:tcW w:w="2160" w:type="dxa"/>
            <w:vAlign w:val="bottom"/>
          </w:tcPr>
          <w:p w14:paraId="6432443A" w14:textId="77777777" w:rsidR="001906E2" w:rsidRDefault="001906E2" w:rsidP="00A61F15">
            <w:pPr>
              <w:pStyle w:val="TableText"/>
              <w:ind w:right="576"/>
            </w:pPr>
            <w:r>
              <w:t>0.0360</w:t>
            </w:r>
          </w:p>
        </w:tc>
        <w:tc>
          <w:tcPr>
            <w:tcW w:w="2159" w:type="dxa"/>
            <w:vAlign w:val="bottom"/>
          </w:tcPr>
          <w:p w14:paraId="777049B2" w14:textId="77777777" w:rsidR="001906E2" w:rsidRDefault="001906E2" w:rsidP="00A61F15">
            <w:pPr>
              <w:pStyle w:val="TableText"/>
            </w:pPr>
            <w:r>
              <w:t>N/A</w:t>
            </w:r>
          </w:p>
        </w:tc>
        <w:tc>
          <w:tcPr>
            <w:tcW w:w="2160" w:type="dxa"/>
            <w:vAlign w:val="bottom"/>
          </w:tcPr>
          <w:p w14:paraId="29C82FB2" w14:textId="77777777" w:rsidR="001906E2" w:rsidRDefault="001906E2" w:rsidP="00A61F15">
            <w:pPr>
              <w:pStyle w:val="TableText"/>
            </w:pPr>
            <w:r>
              <w:t>N/A</w:t>
            </w:r>
          </w:p>
        </w:tc>
      </w:tr>
      <w:tr w:rsidR="001906E2" w:rsidRPr="00B664C1" w14:paraId="11B0AF19" w14:textId="77777777" w:rsidTr="00A61F15">
        <w:tc>
          <w:tcPr>
            <w:tcW w:w="1440" w:type="dxa"/>
          </w:tcPr>
          <w:p w14:paraId="7D825B16" w14:textId="77777777" w:rsidR="001906E2" w:rsidRDefault="001906E2" w:rsidP="00A61F15">
            <w:pPr>
              <w:pStyle w:val="TableText"/>
            </w:pPr>
            <w:r>
              <w:t>11</w:t>
            </w:r>
          </w:p>
        </w:tc>
        <w:tc>
          <w:tcPr>
            <w:tcW w:w="1728" w:type="dxa"/>
            <w:vAlign w:val="bottom"/>
          </w:tcPr>
          <w:p w14:paraId="0CED62FE" w14:textId="77777777" w:rsidR="001906E2" w:rsidRDefault="001906E2" w:rsidP="00A61F15">
            <w:pPr>
              <w:pStyle w:val="TableText"/>
              <w:ind w:right="288"/>
            </w:pPr>
            <w:r>
              <w:t>−0.0552</w:t>
            </w:r>
          </w:p>
        </w:tc>
        <w:tc>
          <w:tcPr>
            <w:tcW w:w="2160" w:type="dxa"/>
            <w:vAlign w:val="bottom"/>
          </w:tcPr>
          <w:p w14:paraId="09FB5177" w14:textId="77777777" w:rsidR="001906E2" w:rsidRDefault="001906E2" w:rsidP="00A61F15">
            <w:pPr>
              <w:pStyle w:val="TableText"/>
              <w:ind w:right="576"/>
            </w:pPr>
            <w:r>
              <w:t>0.0355</w:t>
            </w:r>
          </w:p>
        </w:tc>
        <w:tc>
          <w:tcPr>
            <w:tcW w:w="2159" w:type="dxa"/>
            <w:vAlign w:val="bottom"/>
          </w:tcPr>
          <w:p w14:paraId="0970F5A3" w14:textId="77777777" w:rsidR="001906E2" w:rsidRDefault="001906E2" w:rsidP="00A61F15">
            <w:pPr>
              <w:pStyle w:val="TableText"/>
            </w:pPr>
            <w:r>
              <w:t>N/A</w:t>
            </w:r>
          </w:p>
        </w:tc>
        <w:tc>
          <w:tcPr>
            <w:tcW w:w="2160" w:type="dxa"/>
            <w:vAlign w:val="bottom"/>
          </w:tcPr>
          <w:p w14:paraId="4D8C128E" w14:textId="77777777" w:rsidR="001906E2" w:rsidRDefault="001906E2" w:rsidP="00A61F15">
            <w:pPr>
              <w:pStyle w:val="TableText"/>
            </w:pPr>
            <w:r>
              <w:t>N/A</w:t>
            </w:r>
          </w:p>
        </w:tc>
      </w:tr>
      <w:tr w:rsidR="001906E2" w:rsidRPr="00B664C1" w14:paraId="6BF61D75" w14:textId="77777777" w:rsidTr="00A61F15">
        <w:tc>
          <w:tcPr>
            <w:tcW w:w="1440" w:type="dxa"/>
          </w:tcPr>
          <w:p w14:paraId="423A1FEF" w14:textId="77777777" w:rsidR="001906E2" w:rsidRDefault="001906E2" w:rsidP="00A61F15">
            <w:pPr>
              <w:pStyle w:val="TableText"/>
            </w:pPr>
            <w:r>
              <w:t>12</w:t>
            </w:r>
          </w:p>
        </w:tc>
        <w:tc>
          <w:tcPr>
            <w:tcW w:w="1728" w:type="dxa"/>
            <w:vAlign w:val="bottom"/>
          </w:tcPr>
          <w:p w14:paraId="4AE7E319" w14:textId="77777777" w:rsidR="001906E2" w:rsidRDefault="001906E2" w:rsidP="00A61F15">
            <w:pPr>
              <w:pStyle w:val="TableText"/>
              <w:ind w:right="288"/>
            </w:pPr>
            <w:r>
              <w:t>1.6842</w:t>
            </w:r>
          </w:p>
        </w:tc>
        <w:tc>
          <w:tcPr>
            <w:tcW w:w="2160" w:type="dxa"/>
            <w:vAlign w:val="bottom"/>
          </w:tcPr>
          <w:p w14:paraId="3D0016AA" w14:textId="77777777" w:rsidR="001906E2" w:rsidRDefault="001906E2" w:rsidP="00A61F15">
            <w:pPr>
              <w:pStyle w:val="TableText"/>
              <w:ind w:right="576"/>
            </w:pPr>
            <w:r>
              <w:t>0.0472</w:t>
            </w:r>
          </w:p>
        </w:tc>
        <w:tc>
          <w:tcPr>
            <w:tcW w:w="2159" w:type="dxa"/>
            <w:vAlign w:val="bottom"/>
          </w:tcPr>
          <w:p w14:paraId="477256C4" w14:textId="77777777" w:rsidR="001906E2" w:rsidRDefault="001906E2" w:rsidP="00A61F15">
            <w:pPr>
              <w:pStyle w:val="TableText"/>
            </w:pPr>
            <w:r>
              <w:t>N/A</w:t>
            </w:r>
          </w:p>
        </w:tc>
        <w:tc>
          <w:tcPr>
            <w:tcW w:w="2160" w:type="dxa"/>
            <w:vAlign w:val="bottom"/>
          </w:tcPr>
          <w:p w14:paraId="08778356" w14:textId="77777777" w:rsidR="001906E2" w:rsidRDefault="001906E2" w:rsidP="00A61F15">
            <w:pPr>
              <w:pStyle w:val="TableText"/>
            </w:pPr>
            <w:r>
              <w:t>N/A</w:t>
            </w:r>
          </w:p>
        </w:tc>
      </w:tr>
      <w:tr w:rsidR="001906E2" w:rsidRPr="00B664C1" w14:paraId="4EA4F537" w14:textId="77777777" w:rsidTr="00A61F15">
        <w:tc>
          <w:tcPr>
            <w:tcW w:w="1440" w:type="dxa"/>
          </w:tcPr>
          <w:p w14:paraId="5BD4F994" w14:textId="77777777" w:rsidR="001906E2" w:rsidRDefault="001906E2" w:rsidP="00A61F15">
            <w:pPr>
              <w:pStyle w:val="TableText"/>
            </w:pPr>
            <w:r>
              <w:t>13</w:t>
            </w:r>
          </w:p>
        </w:tc>
        <w:tc>
          <w:tcPr>
            <w:tcW w:w="1728" w:type="dxa"/>
            <w:vAlign w:val="bottom"/>
          </w:tcPr>
          <w:p w14:paraId="14778826" w14:textId="77777777" w:rsidR="001906E2" w:rsidRDefault="001906E2" w:rsidP="00A61F15">
            <w:pPr>
              <w:pStyle w:val="TableText"/>
              <w:ind w:right="288"/>
            </w:pPr>
            <w:r>
              <w:t>1.3749</w:t>
            </w:r>
          </w:p>
        </w:tc>
        <w:tc>
          <w:tcPr>
            <w:tcW w:w="2160" w:type="dxa"/>
            <w:vAlign w:val="bottom"/>
          </w:tcPr>
          <w:p w14:paraId="48AEC410" w14:textId="77777777" w:rsidR="001906E2" w:rsidRDefault="001906E2" w:rsidP="00A61F15">
            <w:pPr>
              <w:pStyle w:val="TableText"/>
              <w:ind w:right="576"/>
            </w:pPr>
            <w:r>
              <w:t>0.0429</w:t>
            </w:r>
          </w:p>
        </w:tc>
        <w:tc>
          <w:tcPr>
            <w:tcW w:w="2159" w:type="dxa"/>
            <w:vAlign w:val="bottom"/>
          </w:tcPr>
          <w:p w14:paraId="73A484BB" w14:textId="77777777" w:rsidR="001906E2" w:rsidRDefault="001906E2" w:rsidP="00A61F15">
            <w:pPr>
              <w:pStyle w:val="TableText"/>
            </w:pPr>
            <w:r>
              <w:t>N/A</w:t>
            </w:r>
          </w:p>
        </w:tc>
        <w:tc>
          <w:tcPr>
            <w:tcW w:w="2160" w:type="dxa"/>
            <w:vAlign w:val="bottom"/>
          </w:tcPr>
          <w:p w14:paraId="098501DB" w14:textId="77777777" w:rsidR="001906E2" w:rsidRDefault="001906E2" w:rsidP="00A61F15">
            <w:pPr>
              <w:pStyle w:val="TableText"/>
            </w:pPr>
            <w:r>
              <w:t>N/A</w:t>
            </w:r>
          </w:p>
        </w:tc>
      </w:tr>
      <w:tr w:rsidR="001906E2" w:rsidRPr="00B664C1" w14:paraId="010192AB" w14:textId="77777777" w:rsidTr="00A61F15">
        <w:tc>
          <w:tcPr>
            <w:tcW w:w="1440" w:type="dxa"/>
          </w:tcPr>
          <w:p w14:paraId="296023D6" w14:textId="77777777" w:rsidR="001906E2" w:rsidRDefault="001906E2" w:rsidP="00A61F15">
            <w:pPr>
              <w:pStyle w:val="TableText"/>
            </w:pPr>
            <w:r>
              <w:t>14</w:t>
            </w:r>
          </w:p>
        </w:tc>
        <w:tc>
          <w:tcPr>
            <w:tcW w:w="1728" w:type="dxa"/>
            <w:vAlign w:val="bottom"/>
          </w:tcPr>
          <w:p w14:paraId="684B8EF3" w14:textId="77777777" w:rsidR="001906E2" w:rsidRDefault="001906E2" w:rsidP="00A61F15">
            <w:pPr>
              <w:pStyle w:val="TableText"/>
              <w:ind w:right="288"/>
            </w:pPr>
            <w:r>
              <w:t>−0.7195</w:t>
            </w:r>
          </w:p>
        </w:tc>
        <w:tc>
          <w:tcPr>
            <w:tcW w:w="2160" w:type="dxa"/>
            <w:vAlign w:val="bottom"/>
          </w:tcPr>
          <w:p w14:paraId="35B7E1AF" w14:textId="77777777" w:rsidR="001906E2" w:rsidRDefault="001906E2" w:rsidP="00A61F15">
            <w:pPr>
              <w:pStyle w:val="TableText"/>
              <w:ind w:right="576"/>
            </w:pPr>
            <w:r>
              <w:t>0.0372</w:t>
            </w:r>
          </w:p>
        </w:tc>
        <w:tc>
          <w:tcPr>
            <w:tcW w:w="2159" w:type="dxa"/>
            <w:vAlign w:val="bottom"/>
          </w:tcPr>
          <w:p w14:paraId="6A59D582" w14:textId="77777777" w:rsidR="001906E2" w:rsidRDefault="001906E2" w:rsidP="00A61F15">
            <w:pPr>
              <w:pStyle w:val="TableText"/>
            </w:pPr>
            <w:r>
              <w:t>N/A</w:t>
            </w:r>
          </w:p>
        </w:tc>
        <w:tc>
          <w:tcPr>
            <w:tcW w:w="2160" w:type="dxa"/>
            <w:vAlign w:val="bottom"/>
          </w:tcPr>
          <w:p w14:paraId="1360BB63" w14:textId="77777777" w:rsidR="001906E2" w:rsidRDefault="001906E2" w:rsidP="00A61F15">
            <w:pPr>
              <w:pStyle w:val="TableText"/>
            </w:pPr>
            <w:r>
              <w:t>N/A</w:t>
            </w:r>
          </w:p>
        </w:tc>
      </w:tr>
      <w:tr w:rsidR="001906E2" w:rsidRPr="00B664C1" w14:paraId="16296881" w14:textId="77777777" w:rsidTr="00A61F15">
        <w:tc>
          <w:tcPr>
            <w:tcW w:w="1440" w:type="dxa"/>
          </w:tcPr>
          <w:p w14:paraId="34646B76" w14:textId="77777777" w:rsidR="001906E2" w:rsidRDefault="001906E2" w:rsidP="00A61F15">
            <w:pPr>
              <w:pStyle w:val="TableText"/>
            </w:pPr>
            <w:r>
              <w:t>15</w:t>
            </w:r>
          </w:p>
        </w:tc>
        <w:tc>
          <w:tcPr>
            <w:tcW w:w="1728" w:type="dxa"/>
            <w:vAlign w:val="bottom"/>
          </w:tcPr>
          <w:p w14:paraId="0B7B5055" w14:textId="77777777" w:rsidR="001906E2" w:rsidRDefault="001906E2" w:rsidP="00A61F15">
            <w:pPr>
              <w:pStyle w:val="TableText"/>
              <w:ind w:right="288"/>
            </w:pPr>
            <w:r>
              <w:t>−0.3032</w:t>
            </w:r>
          </w:p>
        </w:tc>
        <w:tc>
          <w:tcPr>
            <w:tcW w:w="2160" w:type="dxa"/>
            <w:vAlign w:val="bottom"/>
          </w:tcPr>
          <w:p w14:paraId="14C59048" w14:textId="77777777" w:rsidR="001906E2" w:rsidRDefault="001906E2" w:rsidP="00A61F15">
            <w:pPr>
              <w:pStyle w:val="TableText"/>
              <w:ind w:right="576"/>
            </w:pPr>
            <w:r>
              <w:t>0.0352</w:t>
            </w:r>
          </w:p>
        </w:tc>
        <w:tc>
          <w:tcPr>
            <w:tcW w:w="2159" w:type="dxa"/>
            <w:vAlign w:val="bottom"/>
          </w:tcPr>
          <w:p w14:paraId="7A3CC93F" w14:textId="77777777" w:rsidR="001906E2" w:rsidRDefault="001906E2" w:rsidP="00A61F15">
            <w:pPr>
              <w:pStyle w:val="TableText"/>
            </w:pPr>
            <w:r>
              <w:t>N/A</w:t>
            </w:r>
          </w:p>
        </w:tc>
        <w:tc>
          <w:tcPr>
            <w:tcW w:w="2160" w:type="dxa"/>
            <w:vAlign w:val="bottom"/>
          </w:tcPr>
          <w:p w14:paraId="09016918" w14:textId="77777777" w:rsidR="001906E2" w:rsidRDefault="001906E2" w:rsidP="00A61F15">
            <w:pPr>
              <w:pStyle w:val="TableText"/>
            </w:pPr>
            <w:r>
              <w:t>N/A</w:t>
            </w:r>
          </w:p>
        </w:tc>
      </w:tr>
      <w:tr w:rsidR="001906E2" w:rsidRPr="00B664C1" w14:paraId="636AA436" w14:textId="77777777" w:rsidTr="00A61F15">
        <w:tc>
          <w:tcPr>
            <w:tcW w:w="1440" w:type="dxa"/>
          </w:tcPr>
          <w:p w14:paraId="4D9AEBD6" w14:textId="77777777" w:rsidR="001906E2" w:rsidRDefault="001906E2" w:rsidP="00A61F15">
            <w:pPr>
              <w:pStyle w:val="TableText"/>
            </w:pPr>
            <w:r>
              <w:t>16</w:t>
            </w:r>
          </w:p>
        </w:tc>
        <w:tc>
          <w:tcPr>
            <w:tcW w:w="1728" w:type="dxa"/>
            <w:vAlign w:val="bottom"/>
          </w:tcPr>
          <w:p w14:paraId="4B565BD0" w14:textId="77777777" w:rsidR="001906E2" w:rsidRDefault="001906E2" w:rsidP="00A61F15">
            <w:pPr>
              <w:pStyle w:val="TableText"/>
              <w:ind w:right="288"/>
            </w:pPr>
            <w:r>
              <w:t>−0.5039</w:t>
            </w:r>
          </w:p>
        </w:tc>
        <w:tc>
          <w:tcPr>
            <w:tcW w:w="2160" w:type="dxa"/>
            <w:vAlign w:val="bottom"/>
          </w:tcPr>
          <w:p w14:paraId="4B0D2A0E" w14:textId="77777777" w:rsidR="001906E2" w:rsidRDefault="001906E2" w:rsidP="00A61F15">
            <w:pPr>
              <w:pStyle w:val="TableText"/>
              <w:ind w:right="576"/>
            </w:pPr>
            <w:r>
              <w:t>0.0353</w:t>
            </w:r>
          </w:p>
        </w:tc>
        <w:tc>
          <w:tcPr>
            <w:tcW w:w="2159" w:type="dxa"/>
            <w:vAlign w:val="bottom"/>
          </w:tcPr>
          <w:p w14:paraId="53133FB7" w14:textId="77777777" w:rsidR="001906E2" w:rsidRDefault="001906E2" w:rsidP="00A61F15">
            <w:pPr>
              <w:pStyle w:val="TableText"/>
            </w:pPr>
            <w:r>
              <w:t>N/A</w:t>
            </w:r>
          </w:p>
        </w:tc>
        <w:tc>
          <w:tcPr>
            <w:tcW w:w="2160" w:type="dxa"/>
            <w:vAlign w:val="bottom"/>
          </w:tcPr>
          <w:p w14:paraId="24802726" w14:textId="77777777" w:rsidR="001906E2" w:rsidRDefault="001906E2" w:rsidP="00A61F15">
            <w:pPr>
              <w:pStyle w:val="TableText"/>
            </w:pPr>
            <w:r>
              <w:t>N/A</w:t>
            </w:r>
          </w:p>
        </w:tc>
      </w:tr>
      <w:tr w:rsidR="001906E2" w:rsidRPr="00B664C1" w14:paraId="2F6D485D" w14:textId="77777777" w:rsidTr="00A61F15">
        <w:tc>
          <w:tcPr>
            <w:tcW w:w="1440" w:type="dxa"/>
          </w:tcPr>
          <w:p w14:paraId="0D2A896E" w14:textId="77777777" w:rsidR="001906E2" w:rsidRDefault="001906E2" w:rsidP="00A61F15">
            <w:pPr>
              <w:pStyle w:val="TableText"/>
            </w:pPr>
            <w:r>
              <w:t>17</w:t>
            </w:r>
          </w:p>
        </w:tc>
        <w:tc>
          <w:tcPr>
            <w:tcW w:w="1728" w:type="dxa"/>
            <w:vAlign w:val="bottom"/>
          </w:tcPr>
          <w:p w14:paraId="33E70453" w14:textId="77777777" w:rsidR="001906E2" w:rsidRDefault="001906E2" w:rsidP="00A61F15">
            <w:pPr>
              <w:pStyle w:val="TableText"/>
              <w:ind w:right="288"/>
            </w:pPr>
            <w:r>
              <w:t>0.4665</w:t>
            </w:r>
          </w:p>
        </w:tc>
        <w:tc>
          <w:tcPr>
            <w:tcW w:w="2160" w:type="dxa"/>
            <w:vAlign w:val="bottom"/>
          </w:tcPr>
          <w:p w14:paraId="409DA2F1" w14:textId="77777777" w:rsidR="001906E2" w:rsidRDefault="001906E2" w:rsidP="00A61F15">
            <w:pPr>
              <w:pStyle w:val="TableText"/>
              <w:ind w:right="576"/>
            </w:pPr>
            <w:r>
              <w:t>0.0365</w:t>
            </w:r>
          </w:p>
        </w:tc>
        <w:tc>
          <w:tcPr>
            <w:tcW w:w="2159" w:type="dxa"/>
            <w:vAlign w:val="bottom"/>
          </w:tcPr>
          <w:p w14:paraId="7A80D9A1" w14:textId="77777777" w:rsidR="001906E2" w:rsidRDefault="001906E2" w:rsidP="00A61F15">
            <w:pPr>
              <w:pStyle w:val="TableText"/>
            </w:pPr>
            <w:r>
              <w:t>N/A</w:t>
            </w:r>
          </w:p>
        </w:tc>
        <w:tc>
          <w:tcPr>
            <w:tcW w:w="2160" w:type="dxa"/>
            <w:vAlign w:val="bottom"/>
          </w:tcPr>
          <w:p w14:paraId="3C29ECC6" w14:textId="77777777" w:rsidR="001906E2" w:rsidRDefault="001906E2" w:rsidP="00A61F15">
            <w:pPr>
              <w:pStyle w:val="TableText"/>
            </w:pPr>
            <w:r>
              <w:t>N/A</w:t>
            </w:r>
          </w:p>
        </w:tc>
      </w:tr>
      <w:tr w:rsidR="001906E2" w:rsidRPr="00B664C1" w14:paraId="09699214" w14:textId="77777777" w:rsidTr="00A61F15">
        <w:tc>
          <w:tcPr>
            <w:tcW w:w="1440" w:type="dxa"/>
          </w:tcPr>
          <w:p w14:paraId="0E7DE8DC" w14:textId="77777777" w:rsidR="001906E2" w:rsidRDefault="001906E2" w:rsidP="00A61F15">
            <w:pPr>
              <w:pStyle w:val="TableText"/>
            </w:pPr>
            <w:r>
              <w:t>18</w:t>
            </w:r>
          </w:p>
        </w:tc>
        <w:tc>
          <w:tcPr>
            <w:tcW w:w="1728" w:type="dxa"/>
            <w:vAlign w:val="bottom"/>
          </w:tcPr>
          <w:p w14:paraId="0F5B07EE" w14:textId="77777777" w:rsidR="001906E2" w:rsidRDefault="001906E2" w:rsidP="00A61F15">
            <w:pPr>
              <w:pStyle w:val="TableText"/>
              <w:ind w:right="288"/>
            </w:pPr>
            <w:r>
              <w:t>−0.1530</w:t>
            </w:r>
          </w:p>
        </w:tc>
        <w:tc>
          <w:tcPr>
            <w:tcW w:w="2160" w:type="dxa"/>
            <w:vAlign w:val="bottom"/>
          </w:tcPr>
          <w:p w14:paraId="324BFE4B" w14:textId="77777777" w:rsidR="001906E2" w:rsidRDefault="001906E2" w:rsidP="00A61F15">
            <w:pPr>
              <w:pStyle w:val="TableText"/>
              <w:ind w:right="576"/>
            </w:pPr>
            <w:r>
              <w:t>0.0350</w:t>
            </w:r>
          </w:p>
        </w:tc>
        <w:tc>
          <w:tcPr>
            <w:tcW w:w="2159" w:type="dxa"/>
            <w:vAlign w:val="bottom"/>
          </w:tcPr>
          <w:p w14:paraId="28674C01" w14:textId="77777777" w:rsidR="001906E2" w:rsidRDefault="001906E2" w:rsidP="00A61F15">
            <w:pPr>
              <w:pStyle w:val="TableText"/>
            </w:pPr>
            <w:r>
              <w:t>N/A</w:t>
            </w:r>
          </w:p>
        </w:tc>
        <w:tc>
          <w:tcPr>
            <w:tcW w:w="2160" w:type="dxa"/>
            <w:vAlign w:val="bottom"/>
          </w:tcPr>
          <w:p w14:paraId="1DDB8427" w14:textId="77777777" w:rsidR="001906E2" w:rsidRDefault="001906E2" w:rsidP="00A61F15">
            <w:pPr>
              <w:pStyle w:val="TableText"/>
            </w:pPr>
            <w:r>
              <w:t>N/A</w:t>
            </w:r>
          </w:p>
        </w:tc>
      </w:tr>
      <w:tr w:rsidR="001906E2" w:rsidRPr="00B664C1" w14:paraId="6180355B" w14:textId="77777777" w:rsidTr="00A61F15">
        <w:tc>
          <w:tcPr>
            <w:tcW w:w="1440" w:type="dxa"/>
          </w:tcPr>
          <w:p w14:paraId="3215CECD" w14:textId="77777777" w:rsidR="001906E2" w:rsidRDefault="001906E2" w:rsidP="00A61F15">
            <w:pPr>
              <w:pStyle w:val="TableText"/>
            </w:pPr>
            <w:r>
              <w:t>19</w:t>
            </w:r>
          </w:p>
        </w:tc>
        <w:tc>
          <w:tcPr>
            <w:tcW w:w="1728" w:type="dxa"/>
            <w:vAlign w:val="bottom"/>
          </w:tcPr>
          <w:p w14:paraId="09AB5788" w14:textId="77777777" w:rsidR="001906E2" w:rsidRDefault="001906E2" w:rsidP="00A61F15">
            <w:pPr>
              <w:pStyle w:val="TableText"/>
              <w:ind w:right="288"/>
            </w:pPr>
            <w:r>
              <w:t>−0.2019</w:t>
            </w:r>
          </w:p>
        </w:tc>
        <w:tc>
          <w:tcPr>
            <w:tcW w:w="2160" w:type="dxa"/>
            <w:vAlign w:val="bottom"/>
          </w:tcPr>
          <w:p w14:paraId="0D49B3B5" w14:textId="77777777" w:rsidR="001906E2" w:rsidRDefault="001906E2" w:rsidP="00A61F15">
            <w:pPr>
              <w:pStyle w:val="TableText"/>
              <w:ind w:right="576"/>
            </w:pPr>
            <w:r>
              <w:t>0.0355</w:t>
            </w:r>
          </w:p>
        </w:tc>
        <w:tc>
          <w:tcPr>
            <w:tcW w:w="2159" w:type="dxa"/>
            <w:vAlign w:val="bottom"/>
          </w:tcPr>
          <w:p w14:paraId="5F7FDC2D" w14:textId="77777777" w:rsidR="001906E2" w:rsidRDefault="001906E2" w:rsidP="00A61F15">
            <w:pPr>
              <w:pStyle w:val="TableText"/>
            </w:pPr>
            <w:r>
              <w:t>N/A</w:t>
            </w:r>
          </w:p>
        </w:tc>
        <w:tc>
          <w:tcPr>
            <w:tcW w:w="2160" w:type="dxa"/>
            <w:vAlign w:val="bottom"/>
          </w:tcPr>
          <w:p w14:paraId="472E97BE" w14:textId="77777777" w:rsidR="001906E2" w:rsidRDefault="001906E2" w:rsidP="00A61F15">
            <w:pPr>
              <w:pStyle w:val="TableText"/>
            </w:pPr>
            <w:r>
              <w:t>N/A</w:t>
            </w:r>
          </w:p>
        </w:tc>
      </w:tr>
      <w:tr w:rsidR="001906E2" w:rsidRPr="00B664C1" w14:paraId="5A872246" w14:textId="77777777" w:rsidTr="00A61F15">
        <w:tc>
          <w:tcPr>
            <w:tcW w:w="1440" w:type="dxa"/>
          </w:tcPr>
          <w:p w14:paraId="0E8BBC07" w14:textId="77777777" w:rsidR="001906E2" w:rsidRDefault="001906E2" w:rsidP="00A61F15">
            <w:pPr>
              <w:pStyle w:val="TableText"/>
            </w:pPr>
            <w:r>
              <w:t>20</w:t>
            </w:r>
          </w:p>
        </w:tc>
        <w:tc>
          <w:tcPr>
            <w:tcW w:w="1728" w:type="dxa"/>
            <w:vAlign w:val="bottom"/>
          </w:tcPr>
          <w:p w14:paraId="21B91576" w14:textId="77777777" w:rsidR="001906E2" w:rsidRDefault="001906E2" w:rsidP="00A61F15">
            <w:pPr>
              <w:pStyle w:val="TableText"/>
              <w:ind w:right="288"/>
            </w:pPr>
            <w:r>
              <w:t>−0.3369</w:t>
            </w:r>
          </w:p>
        </w:tc>
        <w:tc>
          <w:tcPr>
            <w:tcW w:w="2160" w:type="dxa"/>
            <w:vAlign w:val="bottom"/>
          </w:tcPr>
          <w:p w14:paraId="54791D31" w14:textId="77777777" w:rsidR="001906E2" w:rsidRDefault="001906E2" w:rsidP="00A61F15">
            <w:pPr>
              <w:pStyle w:val="TableText"/>
              <w:ind w:right="576"/>
            </w:pPr>
            <w:r>
              <w:t>0.0273</w:t>
            </w:r>
          </w:p>
        </w:tc>
        <w:tc>
          <w:tcPr>
            <w:tcW w:w="2159" w:type="dxa"/>
            <w:vAlign w:val="bottom"/>
          </w:tcPr>
          <w:p w14:paraId="4561CC06" w14:textId="77777777" w:rsidR="001906E2" w:rsidRDefault="001906E2" w:rsidP="00A61F15">
            <w:pPr>
              <w:pStyle w:val="TableText"/>
            </w:pPr>
            <w:r>
              <w:t>0.7866; −0.7866</w:t>
            </w:r>
          </w:p>
        </w:tc>
        <w:tc>
          <w:tcPr>
            <w:tcW w:w="2160" w:type="dxa"/>
            <w:vAlign w:val="bottom"/>
          </w:tcPr>
          <w:p w14:paraId="53DCD93F" w14:textId="77777777" w:rsidR="001906E2" w:rsidRDefault="001906E2" w:rsidP="00A61F15">
            <w:pPr>
              <w:pStyle w:val="TableText"/>
            </w:pPr>
            <w:r>
              <w:t>0.0321; 0.0321</w:t>
            </w:r>
          </w:p>
        </w:tc>
      </w:tr>
      <w:tr w:rsidR="001906E2" w:rsidRPr="00B664C1" w14:paraId="5932A688" w14:textId="77777777" w:rsidTr="00A61F15">
        <w:tc>
          <w:tcPr>
            <w:tcW w:w="1440" w:type="dxa"/>
          </w:tcPr>
          <w:p w14:paraId="0D3AAFD9" w14:textId="77777777" w:rsidR="001906E2" w:rsidRDefault="001906E2" w:rsidP="00A61F15">
            <w:pPr>
              <w:pStyle w:val="TableText"/>
            </w:pPr>
            <w:r>
              <w:t>21</w:t>
            </w:r>
          </w:p>
        </w:tc>
        <w:tc>
          <w:tcPr>
            <w:tcW w:w="1728" w:type="dxa"/>
            <w:vAlign w:val="bottom"/>
          </w:tcPr>
          <w:p w14:paraId="1F78D833" w14:textId="77777777" w:rsidR="001906E2" w:rsidRDefault="001906E2" w:rsidP="00A61F15">
            <w:pPr>
              <w:pStyle w:val="TableText"/>
              <w:ind w:right="288"/>
            </w:pPr>
            <w:r>
              <w:t>−0.0362</w:t>
            </w:r>
          </w:p>
        </w:tc>
        <w:tc>
          <w:tcPr>
            <w:tcW w:w="2160" w:type="dxa"/>
            <w:vAlign w:val="bottom"/>
          </w:tcPr>
          <w:p w14:paraId="7A0AD120" w14:textId="77777777" w:rsidR="001906E2" w:rsidRDefault="001906E2" w:rsidP="00A61F15">
            <w:pPr>
              <w:pStyle w:val="TableText"/>
              <w:ind w:right="576"/>
            </w:pPr>
            <w:r>
              <w:t>0.0354</w:t>
            </w:r>
          </w:p>
        </w:tc>
        <w:tc>
          <w:tcPr>
            <w:tcW w:w="2159" w:type="dxa"/>
            <w:vAlign w:val="bottom"/>
          </w:tcPr>
          <w:p w14:paraId="0C05A619" w14:textId="77777777" w:rsidR="001906E2" w:rsidRDefault="001906E2" w:rsidP="00A61F15">
            <w:pPr>
              <w:pStyle w:val="TableText"/>
            </w:pPr>
            <w:r>
              <w:t>N/A</w:t>
            </w:r>
          </w:p>
        </w:tc>
        <w:tc>
          <w:tcPr>
            <w:tcW w:w="2160" w:type="dxa"/>
            <w:vAlign w:val="bottom"/>
          </w:tcPr>
          <w:p w14:paraId="4FC1CF18" w14:textId="77777777" w:rsidR="001906E2" w:rsidRDefault="001906E2" w:rsidP="00A61F15">
            <w:pPr>
              <w:pStyle w:val="TableText"/>
            </w:pPr>
            <w:r>
              <w:t>N/A</w:t>
            </w:r>
          </w:p>
        </w:tc>
      </w:tr>
      <w:tr w:rsidR="001906E2" w:rsidRPr="00B664C1" w14:paraId="3FA22538" w14:textId="77777777" w:rsidTr="00A61F15">
        <w:tc>
          <w:tcPr>
            <w:tcW w:w="1440" w:type="dxa"/>
          </w:tcPr>
          <w:p w14:paraId="072B8EF2" w14:textId="77777777" w:rsidR="001906E2" w:rsidRDefault="001906E2" w:rsidP="00A61F15">
            <w:pPr>
              <w:pStyle w:val="TableText"/>
            </w:pPr>
            <w:r>
              <w:t>22</w:t>
            </w:r>
          </w:p>
        </w:tc>
        <w:tc>
          <w:tcPr>
            <w:tcW w:w="1728" w:type="dxa"/>
            <w:vAlign w:val="bottom"/>
          </w:tcPr>
          <w:p w14:paraId="2D177DBB" w14:textId="77777777" w:rsidR="001906E2" w:rsidRDefault="001906E2" w:rsidP="00A61F15">
            <w:pPr>
              <w:pStyle w:val="TableText"/>
              <w:ind w:right="288"/>
            </w:pPr>
            <w:r>
              <w:t>−0.0034</w:t>
            </w:r>
          </w:p>
        </w:tc>
        <w:tc>
          <w:tcPr>
            <w:tcW w:w="2160" w:type="dxa"/>
            <w:vAlign w:val="bottom"/>
          </w:tcPr>
          <w:p w14:paraId="793F4207" w14:textId="77777777" w:rsidR="001906E2" w:rsidRDefault="001906E2" w:rsidP="00A61F15">
            <w:pPr>
              <w:pStyle w:val="TableText"/>
              <w:ind w:right="576"/>
            </w:pPr>
            <w:r>
              <w:t>0.0357</w:t>
            </w:r>
          </w:p>
        </w:tc>
        <w:tc>
          <w:tcPr>
            <w:tcW w:w="2159" w:type="dxa"/>
            <w:vAlign w:val="bottom"/>
          </w:tcPr>
          <w:p w14:paraId="0AD4F13F" w14:textId="77777777" w:rsidR="001906E2" w:rsidRDefault="001906E2" w:rsidP="00A61F15">
            <w:pPr>
              <w:pStyle w:val="TableText"/>
            </w:pPr>
            <w:r>
              <w:t>N/A</w:t>
            </w:r>
          </w:p>
        </w:tc>
        <w:tc>
          <w:tcPr>
            <w:tcW w:w="2160" w:type="dxa"/>
            <w:vAlign w:val="bottom"/>
          </w:tcPr>
          <w:p w14:paraId="2637A42D" w14:textId="77777777" w:rsidR="001906E2" w:rsidRDefault="001906E2" w:rsidP="00A61F15">
            <w:pPr>
              <w:pStyle w:val="TableText"/>
            </w:pPr>
            <w:r>
              <w:t>N/A</w:t>
            </w:r>
          </w:p>
        </w:tc>
      </w:tr>
      <w:tr w:rsidR="001906E2" w:rsidRPr="00B664C1" w14:paraId="24F68A92" w14:textId="77777777" w:rsidTr="00A61F15">
        <w:tc>
          <w:tcPr>
            <w:tcW w:w="1440" w:type="dxa"/>
          </w:tcPr>
          <w:p w14:paraId="4A7AAB23" w14:textId="77777777" w:rsidR="001906E2" w:rsidRDefault="001906E2" w:rsidP="00A61F15">
            <w:pPr>
              <w:pStyle w:val="TableText"/>
            </w:pPr>
            <w:r>
              <w:t>23</w:t>
            </w:r>
          </w:p>
        </w:tc>
        <w:tc>
          <w:tcPr>
            <w:tcW w:w="1728" w:type="dxa"/>
            <w:vAlign w:val="bottom"/>
          </w:tcPr>
          <w:p w14:paraId="5F0436BA" w14:textId="77777777" w:rsidR="001906E2" w:rsidRDefault="001906E2" w:rsidP="00A61F15">
            <w:pPr>
              <w:pStyle w:val="TableText"/>
              <w:ind w:right="288"/>
            </w:pPr>
            <w:r>
              <w:t>0.1094</w:t>
            </w:r>
          </w:p>
        </w:tc>
        <w:tc>
          <w:tcPr>
            <w:tcW w:w="2160" w:type="dxa"/>
            <w:vAlign w:val="bottom"/>
          </w:tcPr>
          <w:p w14:paraId="3FB475AE" w14:textId="77777777" w:rsidR="001906E2" w:rsidRDefault="001906E2" w:rsidP="00A61F15">
            <w:pPr>
              <w:pStyle w:val="TableText"/>
              <w:ind w:right="576"/>
            </w:pPr>
            <w:r>
              <w:t>0.0359</w:t>
            </w:r>
          </w:p>
        </w:tc>
        <w:tc>
          <w:tcPr>
            <w:tcW w:w="2159" w:type="dxa"/>
            <w:vAlign w:val="bottom"/>
          </w:tcPr>
          <w:p w14:paraId="09137493" w14:textId="77777777" w:rsidR="001906E2" w:rsidRDefault="001906E2" w:rsidP="00A61F15">
            <w:pPr>
              <w:pStyle w:val="TableText"/>
            </w:pPr>
            <w:r>
              <w:t>N/A</w:t>
            </w:r>
          </w:p>
        </w:tc>
        <w:tc>
          <w:tcPr>
            <w:tcW w:w="2160" w:type="dxa"/>
            <w:vAlign w:val="bottom"/>
          </w:tcPr>
          <w:p w14:paraId="4A6BCF25" w14:textId="77777777" w:rsidR="001906E2" w:rsidRDefault="001906E2" w:rsidP="00A61F15">
            <w:pPr>
              <w:pStyle w:val="TableText"/>
            </w:pPr>
            <w:r>
              <w:t>N/A</w:t>
            </w:r>
          </w:p>
        </w:tc>
      </w:tr>
      <w:tr w:rsidR="001906E2" w:rsidRPr="00B664C1" w14:paraId="25350B03" w14:textId="77777777" w:rsidTr="00A61F15">
        <w:tc>
          <w:tcPr>
            <w:tcW w:w="1440" w:type="dxa"/>
          </w:tcPr>
          <w:p w14:paraId="212ECB7F" w14:textId="77777777" w:rsidR="001906E2" w:rsidRDefault="001906E2" w:rsidP="00A61F15">
            <w:pPr>
              <w:pStyle w:val="TableText"/>
            </w:pPr>
            <w:r>
              <w:t>24</w:t>
            </w:r>
          </w:p>
        </w:tc>
        <w:tc>
          <w:tcPr>
            <w:tcW w:w="1728" w:type="dxa"/>
            <w:vAlign w:val="bottom"/>
          </w:tcPr>
          <w:p w14:paraId="1B41936B" w14:textId="77777777" w:rsidR="001906E2" w:rsidRDefault="001906E2" w:rsidP="00A61F15">
            <w:pPr>
              <w:pStyle w:val="TableText"/>
              <w:ind w:right="288"/>
            </w:pPr>
            <w:r>
              <w:t>0.7715</w:t>
            </w:r>
          </w:p>
        </w:tc>
        <w:tc>
          <w:tcPr>
            <w:tcW w:w="2160" w:type="dxa"/>
            <w:vAlign w:val="bottom"/>
          </w:tcPr>
          <w:p w14:paraId="3DC11FE7" w14:textId="77777777" w:rsidR="001906E2" w:rsidRDefault="001906E2" w:rsidP="00A61F15">
            <w:pPr>
              <w:pStyle w:val="TableText"/>
              <w:ind w:right="576"/>
            </w:pPr>
            <w:r>
              <w:t>0.0376</w:t>
            </w:r>
          </w:p>
        </w:tc>
        <w:tc>
          <w:tcPr>
            <w:tcW w:w="2159" w:type="dxa"/>
            <w:vAlign w:val="bottom"/>
          </w:tcPr>
          <w:p w14:paraId="34F1A4F4" w14:textId="77777777" w:rsidR="001906E2" w:rsidRDefault="001906E2" w:rsidP="00A61F15">
            <w:pPr>
              <w:pStyle w:val="TableText"/>
            </w:pPr>
            <w:r>
              <w:t>N/A</w:t>
            </w:r>
          </w:p>
        </w:tc>
        <w:tc>
          <w:tcPr>
            <w:tcW w:w="2160" w:type="dxa"/>
            <w:vAlign w:val="bottom"/>
          </w:tcPr>
          <w:p w14:paraId="3551FBC9" w14:textId="77777777" w:rsidR="001906E2" w:rsidRDefault="001906E2" w:rsidP="00A61F15">
            <w:pPr>
              <w:pStyle w:val="TableText"/>
            </w:pPr>
            <w:r>
              <w:t>N/A</w:t>
            </w:r>
          </w:p>
        </w:tc>
      </w:tr>
      <w:tr w:rsidR="001906E2" w:rsidRPr="00B664C1" w14:paraId="57C41B4E" w14:textId="77777777" w:rsidTr="00A61F15">
        <w:tc>
          <w:tcPr>
            <w:tcW w:w="1440" w:type="dxa"/>
          </w:tcPr>
          <w:p w14:paraId="7EF44661" w14:textId="77777777" w:rsidR="001906E2" w:rsidRDefault="001906E2" w:rsidP="00A61F15">
            <w:pPr>
              <w:pStyle w:val="TableText"/>
            </w:pPr>
            <w:r>
              <w:t>25</w:t>
            </w:r>
          </w:p>
        </w:tc>
        <w:tc>
          <w:tcPr>
            <w:tcW w:w="1728" w:type="dxa"/>
            <w:vAlign w:val="bottom"/>
          </w:tcPr>
          <w:p w14:paraId="7C3D04B3" w14:textId="77777777" w:rsidR="001906E2" w:rsidRDefault="001906E2" w:rsidP="00A61F15">
            <w:pPr>
              <w:pStyle w:val="TableText"/>
              <w:ind w:right="288"/>
            </w:pPr>
            <w:r>
              <w:t>0.7798</w:t>
            </w:r>
          </w:p>
        </w:tc>
        <w:tc>
          <w:tcPr>
            <w:tcW w:w="2160" w:type="dxa"/>
            <w:vAlign w:val="bottom"/>
          </w:tcPr>
          <w:p w14:paraId="4BEA44D5" w14:textId="77777777" w:rsidR="001906E2" w:rsidRDefault="001906E2" w:rsidP="00A61F15">
            <w:pPr>
              <w:pStyle w:val="TableText"/>
              <w:ind w:right="576"/>
            </w:pPr>
            <w:r>
              <w:t>0.0392</w:t>
            </w:r>
          </w:p>
        </w:tc>
        <w:tc>
          <w:tcPr>
            <w:tcW w:w="2159" w:type="dxa"/>
            <w:vAlign w:val="bottom"/>
          </w:tcPr>
          <w:p w14:paraId="755F7851" w14:textId="77777777" w:rsidR="001906E2" w:rsidRDefault="001906E2" w:rsidP="00A61F15">
            <w:pPr>
              <w:pStyle w:val="TableText"/>
            </w:pPr>
            <w:r>
              <w:t>N/A</w:t>
            </w:r>
          </w:p>
        </w:tc>
        <w:tc>
          <w:tcPr>
            <w:tcW w:w="2160" w:type="dxa"/>
            <w:vAlign w:val="bottom"/>
          </w:tcPr>
          <w:p w14:paraId="6A97AC91" w14:textId="77777777" w:rsidR="001906E2" w:rsidRDefault="001906E2" w:rsidP="00A61F15">
            <w:pPr>
              <w:pStyle w:val="TableText"/>
            </w:pPr>
            <w:r>
              <w:t>N/A</w:t>
            </w:r>
          </w:p>
        </w:tc>
      </w:tr>
      <w:tr w:rsidR="001906E2" w:rsidRPr="00B664C1" w14:paraId="0BA3FB62" w14:textId="77777777" w:rsidTr="00A61F15">
        <w:tc>
          <w:tcPr>
            <w:tcW w:w="1440" w:type="dxa"/>
          </w:tcPr>
          <w:p w14:paraId="19585701" w14:textId="77777777" w:rsidR="001906E2" w:rsidRDefault="001906E2" w:rsidP="00A61F15">
            <w:pPr>
              <w:pStyle w:val="TableText"/>
            </w:pPr>
            <w:r>
              <w:t>26</w:t>
            </w:r>
          </w:p>
        </w:tc>
        <w:tc>
          <w:tcPr>
            <w:tcW w:w="1728" w:type="dxa"/>
            <w:vAlign w:val="bottom"/>
          </w:tcPr>
          <w:p w14:paraId="6D0E88C4" w14:textId="77777777" w:rsidR="001906E2" w:rsidRDefault="001906E2" w:rsidP="00A61F15">
            <w:pPr>
              <w:pStyle w:val="TableText"/>
              <w:ind w:right="288"/>
            </w:pPr>
            <w:r>
              <w:t>0.4674</w:t>
            </w:r>
          </w:p>
        </w:tc>
        <w:tc>
          <w:tcPr>
            <w:tcW w:w="2160" w:type="dxa"/>
            <w:vAlign w:val="bottom"/>
          </w:tcPr>
          <w:p w14:paraId="61A1CB60" w14:textId="77777777" w:rsidR="001906E2" w:rsidRDefault="001906E2" w:rsidP="00A61F15">
            <w:pPr>
              <w:pStyle w:val="TableText"/>
              <w:ind w:right="576"/>
            </w:pPr>
            <w:r>
              <w:t>0.0363</w:t>
            </w:r>
          </w:p>
        </w:tc>
        <w:tc>
          <w:tcPr>
            <w:tcW w:w="2159" w:type="dxa"/>
            <w:vAlign w:val="bottom"/>
          </w:tcPr>
          <w:p w14:paraId="17040B9A" w14:textId="77777777" w:rsidR="001906E2" w:rsidRDefault="001906E2" w:rsidP="00A61F15">
            <w:pPr>
              <w:pStyle w:val="TableText"/>
            </w:pPr>
            <w:r>
              <w:t>N/A</w:t>
            </w:r>
          </w:p>
        </w:tc>
        <w:tc>
          <w:tcPr>
            <w:tcW w:w="2160" w:type="dxa"/>
            <w:vAlign w:val="bottom"/>
          </w:tcPr>
          <w:p w14:paraId="113DD1BD" w14:textId="77777777" w:rsidR="001906E2" w:rsidRDefault="001906E2" w:rsidP="00A61F15">
            <w:pPr>
              <w:pStyle w:val="TableText"/>
            </w:pPr>
            <w:r>
              <w:t>N/A</w:t>
            </w:r>
          </w:p>
        </w:tc>
      </w:tr>
      <w:tr w:rsidR="001906E2" w:rsidRPr="00B664C1" w14:paraId="79089B6F" w14:textId="77777777" w:rsidTr="00A61F15">
        <w:tc>
          <w:tcPr>
            <w:tcW w:w="1440" w:type="dxa"/>
          </w:tcPr>
          <w:p w14:paraId="2CEF892A" w14:textId="77777777" w:rsidR="001906E2" w:rsidRDefault="001906E2" w:rsidP="00A61F15">
            <w:pPr>
              <w:pStyle w:val="TableText"/>
            </w:pPr>
            <w:r>
              <w:t>27</w:t>
            </w:r>
          </w:p>
        </w:tc>
        <w:tc>
          <w:tcPr>
            <w:tcW w:w="1728" w:type="dxa"/>
            <w:vAlign w:val="bottom"/>
          </w:tcPr>
          <w:p w14:paraId="7C6DCA53" w14:textId="77777777" w:rsidR="001906E2" w:rsidRDefault="001906E2" w:rsidP="00A61F15">
            <w:pPr>
              <w:pStyle w:val="TableText"/>
              <w:ind w:right="288"/>
            </w:pPr>
            <w:r>
              <w:t>0.2979</w:t>
            </w:r>
          </w:p>
        </w:tc>
        <w:tc>
          <w:tcPr>
            <w:tcW w:w="2160" w:type="dxa"/>
            <w:vAlign w:val="bottom"/>
          </w:tcPr>
          <w:p w14:paraId="1AF7C997" w14:textId="77777777" w:rsidR="001906E2" w:rsidRDefault="001906E2" w:rsidP="00A61F15">
            <w:pPr>
              <w:pStyle w:val="TableText"/>
              <w:ind w:right="576"/>
            </w:pPr>
            <w:r>
              <w:t>0.0367</w:t>
            </w:r>
          </w:p>
        </w:tc>
        <w:tc>
          <w:tcPr>
            <w:tcW w:w="2159" w:type="dxa"/>
            <w:vAlign w:val="bottom"/>
          </w:tcPr>
          <w:p w14:paraId="2EFD6E03" w14:textId="77777777" w:rsidR="001906E2" w:rsidRDefault="001906E2" w:rsidP="00A61F15">
            <w:pPr>
              <w:pStyle w:val="TableText"/>
            </w:pPr>
            <w:r>
              <w:t>N/A</w:t>
            </w:r>
          </w:p>
        </w:tc>
        <w:tc>
          <w:tcPr>
            <w:tcW w:w="2160" w:type="dxa"/>
            <w:vAlign w:val="bottom"/>
          </w:tcPr>
          <w:p w14:paraId="4B723FDB" w14:textId="77777777" w:rsidR="001906E2" w:rsidRDefault="001906E2" w:rsidP="00A61F15">
            <w:pPr>
              <w:pStyle w:val="TableText"/>
            </w:pPr>
            <w:r>
              <w:t>N/A</w:t>
            </w:r>
          </w:p>
        </w:tc>
      </w:tr>
      <w:tr w:rsidR="001906E2" w:rsidRPr="00B664C1" w14:paraId="5C746B15" w14:textId="77777777" w:rsidTr="00A61F15">
        <w:tc>
          <w:tcPr>
            <w:tcW w:w="1440" w:type="dxa"/>
          </w:tcPr>
          <w:p w14:paraId="5A3FDA39" w14:textId="77777777" w:rsidR="001906E2" w:rsidRDefault="001906E2" w:rsidP="00A61F15">
            <w:pPr>
              <w:pStyle w:val="TableText"/>
            </w:pPr>
            <w:r>
              <w:t>28</w:t>
            </w:r>
          </w:p>
        </w:tc>
        <w:tc>
          <w:tcPr>
            <w:tcW w:w="1728" w:type="dxa"/>
            <w:vAlign w:val="bottom"/>
          </w:tcPr>
          <w:p w14:paraId="5EA3A1EF" w14:textId="77777777" w:rsidR="001906E2" w:rsidRDefault="001906E2" w:rsidP="00A61F15">
            <w:pPr>
              <w:pStyle w:val="TableText"/>
              <w:ind w:right="288"/>
            </w:pPr>
            <w:r>
              <w:t>−0.3836</w:t>
            </w:r>
          </w:p>
        </w:tc>
        <w:tc>
          <w:tcPr>
            <w:tcW w:w="2160" w:type="dxa"/>
            <w:vAlign w:val="bottom"/>
          </w:tcPr>
          <w:p w14:paraId="468836E0" w14:textId="77777777" w:rsidR="001906E2" w:rsidRDefault="001906E2" w:rsidP="00A61F15">
            <w:pPr>
              <w:pStyle w:val="TableText"/>
              <w:ind w:right="576"/>
            </w:pPr>
            <w:r>
              <w:t>0.0283</w:t>
            </w:r>
          </w:p>
        </w:tc>
        <w:tc>
          <w:tcPr>
            <w:tcW w:w="2159" w:type="dxa"/>
            <w:vAlign w:val="bottom"/>
          </w:tcPr>
          <w:p w14:paraId="72ADFC2C" w14:textId="77777777" w:rsidR="001906E2" w:rsidRDefault="001906E2" w:rsidP="00A61F15">
            <w:pPr>
              <w:pStyle w:val="TableText"/>
            </w:pPr>
            <w:r>
              <w:t>0.9604; −0.9604</w:t>
            </w:r>
          </w:p>
        </w:tc>
        <w:tc>
          <w:tcPr>
            <w:tcW w:w="2160" w:type="dxa"/>
            <w:vAlign w:val="bottom"/>
          </w:tcPr>
          <w:p w14:paraId="17B02B28" w14:textId="77777777" w:rsidR="001906E2" w:rsidRDefault="001906E2" w:rsidP="00A61F15">
            <w:pPr>
              <w:pStyle w:val="TableText"/>
            </w:pPr>
            <w:r>
              <w:t>0.0323; 0.0323</w:t>
            </w:r>
          </w:p>
        </w:tc>
      </w:tr>
      <w:tr w:rsidR="001906E2" w:rsidRPr="00B664C1" w14:paraId="368C1765" w14:textId="77777777" w:rsidTr="00A61F15">
        <w:tc>
          <w:tcPr>
            <w:tcW w:w="1440" w:type="dxa"/>
          </w:tcPr>
          <w:p w14:paraId="793CDE64" w14:textId="77777777" w:rsidR="001906E2" w:rsidRDefault="001906E2" w:rsidP="00A61F15">
            <w:pPr>
              <w:pStyle w:val="TableText"/>
            </w:pPr>
            <w:r>
              <w:t>29</w:t>
            </w:r>
          </w:p>
        </w:tc>
        <w:tc>
          <w:tcPr>
            <w:tcW w:w="1728" w:type="dxa"/>
            <w:vAlign w:val="bottom"/>
          </w:tcPr>
          <w:p w14:paraId="2F2C9365" w14:textId="77777777" w:rsidR="001906E2" w:rsidRDefault="001906E2" w:rsidP="00A61F15">
            <w:pPr>
              <w:pStyle w:val="TableText"/>
              <w:ind w:right="288"/>
            </w:pPr>
            <w:r>
              <w:t>0.2177</w:t>
            </w:r>
          </w:p>
        </w:tc>
        <w:tc>
          <w:tcPr>
            <w:tcW w:w="2160" w:type="dxa"/>
            <w:vAlign w:val="bottom"/>
          </w:tcPr>
          <w:p w14:paraId="5C1F6747" w14:textId="77777777" w:rsidR="001906E2" w:rsidRDefault="001906E2" w:rsidP="00A61F15">
            <w:pPr>
              <w:pStyle w:val="TableText"/>
              <w:ind w:right="576"/>
            </w:pPr>
            <w:r>
              <w:t>0.0363</w:t>
            </w:r>
          </w:p>
        </w:tc>
        <w:tc>
          <w:tcPr>
            <w:tcW w:w="2159" w:type="dxa"/>
            <w:vAlign w:val="bottom"/>
          </w:tcPr>
          <w:p w14:paraId="3BC9E39D" w14:textId="77777777" w:rsidR="001906E2" w:rsidRDefault="001906E2" w:rsidP="00A61F15">
            <w:pPr>
              <w:pStyle w:val="TableText"/>
            </w:pPr>
            <w:r>
              <w:t>N/A</w:t>
            </w:r>
          </w:p>
        </w:tc>
        <w:tc>
          <w:tcPr>
            <w:tcW w:w="2160" w:type="dxa"/>
            <w:vAlign w:val="bottom"/>
          </w:tcPr>
          <w:p w14:paraId="4B2DC930" w14:textId="77777777" w:rsidR="001906E2" w:rsidRDefault="001906E2" w:rsidP="00A61F15">
            <w:pPr>
              <w:pStyle w:val="TableText"/>
            </w:pPr>
            <w:r>
              <w:t>N/A</w:t>
            </w:r>
          </w:p>
        </w:tc>
      </w:tr>
      <w:tr w:rsidR="001906E2" w:rsidRPr="00B664C1" w14:paraId="02509DDB" w14:textId="77777777" w:rsidTr="00A61F15">
        <w:tc>
          <w:tcPr>
            <w:tcW w:w="1440" w:type="dxa"/>
          </w:tcPr>
          <w:p w14:paraId="376A592E" w14:textId="77777777" w:rsidR="001906E2" w:rsidRDefault="001906E2" w:rsidP="00A61F15">
            <w:pPr>
              <w:pStyle w:val="TableText"/>
            </w:pPr>
            <w:r>
              <w:t>30</w:t>
            </w:r>
          </w:p>
        </w:tc>
        <w:tc>
          <w:tcPr>
            <w:tcW w:w="1728" w:type="dxa"/>
            <w:vAlign w:val="bottom"/>
          </w:tcPr>
          <w:p w14:paraId="05EC0B3D" w14:textId="77777777" w:rsidR="001906E2" w:rsidRDefault="001906E2" w:rsidP="00A61F15">
            <w:pPr>
              <w:pStyle w:val="TableText"/>
              <w:ind w:right="288"/>
            </w:pPr>
            <w:r>
              <w:t>0.0072</w:t>
            </w:r>
          </w:p>
        </w:tc>
        <w:tc>
          <w:tcPr>
            <w:tcW w:w="2160" w:type="dxa"/>
            <w:vAlign w:val="bottom"/>
          </w:tcPr>
          <w:p w14:paraId="4B77C840" w14:textId="77777777" w:rsidR="001906E2" w:rsidRDefault="001906E2" w:rsidP="00A61F15">
            <w:pPr>
              <w:pStyle w:val="TableText"/>
              <w:ind w:right="576"/>
            </w:pPr>
            <w:r>
              <w:t>0.0352</w:t>
            </w:r>
          </w:p>
        </w:tc>
        <w:tc>
          <w:tcPr>
            <w:tcW w:w="2159" w:type="dxa"/>
            <w:vAlign w:val="bottom"/>
          </w:tcPr>
          <w:p w14:paraId="4D4A15B7" w14:textId="77777777" w:rsidR="001906E2" w:rsidRDefault="001906E2" w:rsidP="00A61F15">
            <w:pPr>
              <w:pStyle w:val="TableText"/>
            </w:pPr>
            <w:r>
              <w:t>N/A</w:t>
            </w:r>
          </w:p>
        </w:tc>
        <w:tc>
          <w:tcPr>
            <w:tcW w:w="2160" w:type="dxa"/>
            <w:vAlign w:val="bottom"/>
          </w:tcPr>
          <w:p w14:paraId="2E2FFED9" w14:textId="77777777" w:rsidR="001906E2" w:rsidRDefault="001906E2" w:rsidP="00A61F15">
            <w:pPr>
              <w:pStyle w:val="TableText"/>
            </w:pPr>
            <w:r>
              <w:t>N/A</w:t>
            </w:r>
          </w:p>
        </w:tc>
      </w:tr>
      <w:tr w:rsidR="001906E2" w:rsidRPr="00B664C1" w14:paraId="3CFECAE0" w14:textId="77777777" w:rsidTr="00A61F15">
        <w:tc>
          <w:tcPr>
            <w:tcW w:w="1440" w:type="dxa"/>
          </w:tcPr>
          <w:p w14:paraId="69C497EC" w14:textId="77777777" w:rsidR="001906E2" w:rsidRDefault="001906E2" w:rsidP="00A61F15">
            <w:pPr>
              <w:pStyle w:val="TableText"/>
            </w:pPr>
            <w:r>
              <w:t>31</w:t>
            </w:r>
          </w:p>
        </w:tc>
        <w:tc>
          <w:tcPr>
            <w:tcW w:w="1728" w:type="dxa"/>
            <w:vAlign w:val="bottom"/>
          </w:tcPr>
          <w:p w14:paraId="36052FE0" w14:textId="77777777" w:rsidR="001906E2" w:rsidRDefault="001906E2" w:rsidP="00A61F15">
            <w:pPr>
              <w:pStyle w:val="TableText"/>
              <w:ind w:right="288"/>
            </w:pPr>
            <w:r>
              <w:t>−0.3910</w:t>
            </w:r>
          </w:p>
        </w:tc>
        <w:tc>
          <w:tcPr>
            <w:tcW w:w="2160" w:type="dxa"/>
            <w:vAlign w:val="bottom"/>
          </w:tcPr>
          <w:p w14:paraId="000A6784" w14:textId="77777777" w:rsidR="001906E2" w:rsidRDefault="001906E2" w:rsidP="00A61F15">
            <w:pPr>
              <w:pStyle w:val="TableText"/>
              <w:ind w:right="576"/>
            </w:pPr>
            <w:r>
              <w:t>0.0362</w:t>
            </w:r>
          </w:p>
        </w:tc>
        <w:tc>
          <w:tcPr>
            <w:tcW w:w="2159" w:type="dxa"/>
            <w:vAlign w:val="bottom"/>
          </w:tcPr>
          <w:p w14:paraId="2A31DCD7" w14:textId="77777777" w:rsidR="001906E2" w:rsidRDefault="001906E2" w:rsidP="00A61F15">
            <w:pPr>
              <w:pStyle w:val="TableText"/>
            </w:pPr>
            <w:r>
              <w:t>N/A</w:t>
            </w:r>
          </w:p>
        </w:tc>
        <w:tc>
          <w:tcPr>
            <w:tcW w:w="2160" w:type="dxa"/>
            <w:vAlign w:val="bottom"/>
          </w:tcPr>
          <w:p w14:paraId="55F1EC30" w14:textId="77777777" w:rsidR="001906E2" w:rsidRDefault="001906E2" w:rsidP="00A61F15">
            <w:pPr>
              <w:pStyle w:val="TableText"/>
            </w:pPr>
            <w:r>
              <w:t>N/A</w:t>
            </w:r>
          </w:p>
        </w:tc>
      </w:tr>
      <w:tr w:rsidR="001906E2" w:rsidRPr="00B664C1" w14:paraId="52653598" w14:textId="77777777" w:rsidTr="00A61F15">
        <w:tc>
          <w:tcPr>
            <w:tcW w:w="1440" w:type="dxa"/>
          </w:tcPr>
          <w:p w14:paraId="15B9BA43" w14:textId="77777777" w:rsidR="001906E2" w:rsidRDefault="001906E2" w:rsidP="00A61F15">
            <w:pPr>
              <w:pStyle w:val="TableText"/>
            </w:pPr>
            <w:r>
              <w:t>32</w:t>
            </w:r>
          </w:p>
        </w:tc>
        <w:tc>
          <w:tcPr>
            <w:tcW w:w="1728" w:type="dxa"/>
            <w:vAlign w:val="bottom"/>
          </w:tcPr>
          <w:p w14:paraId="112B4960" w14:textId="77777777" w:rsidR="001906E2" w:rsidRDefault="001906E2" w:rsidP="00A61F15">
            <w:pPr>
              <w:pStyle w:val="TableText"/>
              <w:ind w:right="288"/>
            </w:pPr>
            <w:r>
              <w:t>0.6332</w:t>
            </w:r>
          </w:p>
        </w:tc>
        <w:tc>
          <w:tcPr>
            <w:tcW w:w="2160" w:type="dxa"/>
            <w:vAlign w:val="bottom"/>
          </w:tcPr>
          <w:p w14:paraId="44AAA1B8" w14:textId="77777777" w:rsidR="001906E2" w:rsidRDefault="001906E2" w:rsidP="00A61F15">
            <w:pPr>
              <w:pStyle w:val="TableText"/>
              <w:ind w:right="576"/>
            </w:pPr>
            <w:r>
              <w:t>0.0401</w:t>
            </w:r>
          </w:p>
        </w:tc>
        <w:tc>
          <w:tcPr>
            <w:tcW w:w="2159" w:type="dxa"/>
            <w:vAlign w:val="bottom"/>
          </w:tcPr>
          <w:p w14:paraId="610AF25F" w14:textId="77777777" w:rsidR="001906E2" w:rsidRDefault="001906E2" w:rsidP="00A61F15">
            <w:pPr>
              <w:pStyle w:val="TableText"/>
            </w:pPr>
            <w:r>
              <w:t>N/A</w:t>
            </w:r>
          </w:p>
        </w:tc>
        <w:tc>
          <w:tcPr>
            <w:tcW w:w="2160" w:type="dxa"/>
            <w:vAlign w:val="bottom"/>
          </w:tcPr>
          <w:p w14:paraId="7C01213E" w14:textId="77777777" w:rsidR="001906E2" w:rsidRDefault="001906E2" w:rsidP="00A61F15">
            <w:pPr>
              <w:pStyle w:val="TableText"/>
            </w:pPr>
            <w:r>
              <w:t>N/A</w:t>
            </w:r>
          </w:p>
        </w:tc>
      </w:tr>
      <w:tr w:rsidR="001906E2" w:rsidRPr="00B664C1" w14:paraId="6C68C6EF" w14:textId="77777777" w:rsidTr="00A61F15">
        <w:tc>
          <w:tcPr>
            <w:tcW w:w="1440" w:type="dxa"/>
          </w:tcPr>
          <w:p w14:paraId="0FC5DB9E" w14:textId="77777777" w:rsidR="001906E2" w:rsidRDefault="001906E2" w:rsidP="00A61F15">
            <w:pPr>
              <w:pStyle w:val="TableText"/>
            </w:pPr>
            <w:r>
              <w:t>33</w:t>
            </w:r>
          </w:p>
        </w:tc>
        <w:tc>
          <w:tcPr>
            <w:tcW w:w="1728" w:type="dxa"/>
            <w:vAlign w:val="bottom"/>
          </w:tcPr>
          <w:p w14:paraId="3486F63E" w14:textId="77777777" w:rsidR="001906E2" w:rsidRDefault="001906E2" w:rsidP="00A61F15">
            <w:pPr>
              <w:pStyle w:val="TableText"/>
              <w:ind w:right="288"/>
            </w:pPr>
            <w:r>
              <w:t>−0.2659</w:t>
            </w:r>
          </w:p>
        </w:tc>
        <w:tc>
          <w:tcPr>
            <w:tcW w:w="2160" w:type="dxa"/>
            <w:vAlign w:val="bottom"/>
          </w:tcPr>
          <w:p w14:paraId="38A18B0E" w14:textId="77777777" w:rsidR="001906E2" w:rsidRDefault="001906E2" w:rsidP="00A61F15">
            <w:pPr>
              <w:pStyle w:val="TableText"/>
              <w:ind w:right="576"/>
            </w:pPr>
            <w:r>
              <w:t>0.0260</w:t>
            </w:r>
          </w:p>
        </w:tc>
        <w:tc>
          <w:tcPr>
            <w:tcW w:w="2159" w:type="dxa"/>
            <w:vAlign w:val="bottom"/>
          </w:tcPr>
          <w:p w14:paraId="28606C75" w14:textId="77777777" w:rsidR="001906E2" w:rsidRDefault="001906E2" w:rsidP="00A61F15">
            <w:pPr>
              <w:pStyle w:val="TableText"/>
            </w:pPr>
            <w:r>
              <w:t>0.6095; −0.6095</w:t>
            </w:r>
          </w:p>
        </w:tc>
        <w:tc>
          <w:tcPr>
            <w:tcW w:w="2160" w:type="dxa"/>
            <w:vAlign w:val="bottom"/>
          </w:tcPr>
          <w:p w14:paraId="162D8C37" w14:textId="77777777" w:rsidR="001906E2" w:rsidRDefault="001906E2" w:rsidP="00A61F15">
            <w:pPr>
              <w:pStyle w:val="TableText"/>
            </w:pPr>
            <w:r>
              <w:t>0.0321; 0.0321</w:t>
            </w:r>
          </w:p>
        </w:tc>
      </w:tr>
      <w:tr w:rsidR="001906E2" w:rsidRPr="00B664C1" w14:paraId="71E78662" w14:textId="77777777" w:rsidTr="00A61F15">
        <w:tc>
          <w:tcPr>
            <w:tcW w:w="1440" w:type="dxa"/>
          </w:tcPr>
          <w:p w14:paraId="0AA4BE6E" w14:textId="77777777" w:rsidR="001906E2" w:rsidRDefault="001906E2" w:rsidP="00A61F15">
            <w:pPr>
              <w:pStyle w:val="TableText"/>
            </w:pPr>
            <w:r>
              <w:t>34</w:t>
            </w:r>
          </w:p>
        </w:tc>
        <w:tc>
          <w:tcPr>
            <w:tcW w:w="1728" w:type="dxa"/>
            <w:vAlign w:val="bottom"/>
          </w:tcPr>
          <w:p w14:paraId="6D2A4252" w14:textId="77777777" w:rsidR="001906E2" w:rsidRDefault="001906E2" w:rsidP="00A61F15">
            <w:pPr>
              <w:pStyle w:val="TableText"/>
              <w:ind w:right="288"/>
            </w:pPr>
            <w:r>
              <w:t>0.6602</w:t>
            </w:r>
          </w:p>
        </w:tc>
        <w:tc>
          <w:tcPr>
            <w:tcW w:w="2160" w:type="dxa"/>
            <w:vAlign w:val="bottom"/>
          </w:tcPr>
          <w:p w14:paraId="093F451E" w14:textId="77777777" w:rsidR="001906E2" w:rsidRDefault="001906E2" w:rsidP="00A61F15">
            <w:pPr>
              <w:pStyle w:val="TableText"/>
              <w:ind w:right="576"/>
            </w:pPr>
            <w:r>
              <w:t>0.0371</w:t>
            </w:r>
          </w:p>
        </w:tc>
        <w:tc>
          <w:tcPr>
            <w:tcW w:w="2159" w:type="dxa"/>
            <w:vAlign w:val="bottom"/>
          </w:tcPr>
          <w:p w14:paraId="5B4B5727" w14:textId="77777777" w:rsidR="001906E2" w:rsidRDefault="001906E2" w:rsidP="00A61F15">
            <w:pPr>
              <w:pStyle w:val="TableText"/>
            </w:pPr>
            <w:r>
              <w:t>N/A</w:t>
            </w:r>
          </w:p>
        </w:tc>
        <w:tc>
          <w:tcPr>
            <w:tcW w:w="2160" w:type="dxa"/>
            <w:vAlign w:val="bottom"/>
          </w:tcPr>
          <w:p w14:paraId="745B6967" w14:textId="77777777" w:rsidR="001906E2" w:rsidRDefault="001906E2" w:rsidP="00A61F15">
            <w:pPr>
              <w:pStyle w:val="TableText"/>
            </w:pPr>
            <w:r>
              <w:t>N/A</w:t>
            </w:r>
          </w:p>
        </w:tc>
      </w:tr>
      <w:tr w:rsidR="001906E2" w:rsidRPr="00B664C1" w14:paraId="546D38B3" w14:textId="77777777" w:rsidTr="00A61F15">
        <w:tc>
          <w:tcPr>
            <w:tcW w:w="1440" w:type="dxa"/>
          </w:tcPr>
          <w:p w14:paraId="5A1B4214" w14:textId="77777777" w:rsidR="001906E2" w:rsidRDefault="001906E2" w:rsidP="00A61F15">
            <w:pPr>
              <w:pStyle w:val="TableText"/>
            </w:pPr>
            <w:r>
              <w:t>35</w:t>
            </w:r>
          </w:p>
        </w:tc>
        <w:tc>
          <w:tcPr>
            <w:tcW w:w="1728" w:type="dxa"/>
            <w:vAlign w:val="bottom"/>
          </w:tcPr>
          <w:p w14:paraId="62C2E96E" w14:textId="77777777" w:rsidR="001906E2" w:rsidRDefault="001906E2" w:rsidP="00A61F15">
            <w:pPr>
              <w:pStyle w:val="TableText"/>
              <w:ind w:right="288"/>
            </w:pPr>
            <w:r>
              <w:t>0.9708</w:t>
            </w:r>
          </w:p>
        </w:tc>
        <w:tc>
          <w:tcPr>
            <w:tcW w:w="2160" w:type="dxa"/>
            <w:vAlign w:val="bottom"/>
          </w:tcPr>
          <w:p w14:paraId="6A821DF0" w14:textId="77777777" w:rsidR="001906E2" w:rsidRDefault="001906E2" w:rsidP="00A61F15">
            <w:pPr>
              <w:pStyle w:val="TableText"/>
              <w:ind w:right="576"/>
            </w:pPr>
            <w:r>
              <w:t>0.0392</w:t>
            </w:r>
          </w:p>
        </w:tc>
        <w:tc>
          <w:tcPr>
            <w:tcW w:w="2159" w:type="dxa"/>
            <w:vAlign w:val="bottom"/>
          </w:tcPr>
          <w:p w14:paraId="1CC37F7E" w14:textId="77777777" w:rsidR="001906E2" w:rsidRDefault="001906E2" w:rsidP="00A61F15">
            <w:pPr>
              <w:pStyle w:val="TableText"/>
            </w:pPr>
            <w:r>
              <w:t>N/A</w:t>
            </w:r>
          </w:p>
        </w:tc>
        <w:tc>
          <w:tcPr>
            <w:tcW w:w="2160" w:type="dxa"/>
            <w:vAlign w:val="bottom"/>
          </w:tcPr>
          <w:p w14:paraId="12FECF8E" w14:textId="77777777" w:rsidR="001906E2" w:rsidRDefault="001906E2" w:rsidP="00A61F15">
            <w:pPr>
              <w:pStyle w:val="TableText"/>
            </w:pPr>
            <w:r>
              <w:t>N/A</w:t>
            </w:r>
          </w:p>
        </w:tc>
      </w:tr>
      <w:tr w:rsidR="001906E2" w:rsidRPr="00B664C1" w14:paraId="17086E06" w14:textId="77777777" w:rsidTr="00A61F15">
        <w:tc>
          <w:tcPr>
            <w:tcW w:w="1440" w:type="dxa"/>
          </w:tcPr>
          <w:p w14:paraId="7D251B1E" w14:textId="77777777" w:rsidR="001906E2" w:rsidRDefault="001906E2" w:rsidP="00A61F15">
            <w:pPr>
              <w:pStyle w:val="TableText"/>
            </w:pPr>
            <w:r>
              <w:t>36</w:t>
            </w:r>
          </w:p>
        </w:tc>
        <w:tc>
          <w:tcPr>
            <w:tcW w:w="1728" w:type="dxa"/>
            <w:vAlign w:val="bottom"/>
          </w:tcPr>
          <w:p w14:paraId="138E43EA" w14:textId="77777777" w:rsidR="001906E2" w:rsidRDefault="001906E2" w:rsidP="00A61F15">
            <w:pPr>
              <w:pStyle w:val="TableText"/>
              <w:ind w:right="288"/>
            </w:pPr>
            <w:r>
              <w:t>1.0698</w:t>
            </w:r>
          </w:p>
        </w:tc>
        <w:tc>
          <w:tcPr>
            <w:tcW w:w="2160" w:type="dxa"/>
            <w:vAlign w:val="bottom"/>
          </w:tcPr>
          <w:p w14:paraId="53D01EC8" w14:textId="77777777" w:rsidR="001906E2" w:rsidRDefault="001906E2" w:rsidP="00A61F15">
            <w:pPr>
              <w:pStyle w:val="TableText"/>
              <w:ind w:right="576"/>
            </w:pPr>
            <w:r>
              <w:t>0.0406</w:t>
            </w:r>
          </w:p>
        </w:tc>
        <w:tc>
          <w:tcPr>
            <w:tcW w:w="2159" w:type="dxa"/>
            <w:vAlign w:val="bottom"/>
          </w:tcPr>
          <w:p w14:paraId="7239B007" w14:textId="77777777" w:rsidR="001906E2" w:rsidRDefault="001906E2" w:rsidP="00A61F15">
            <w:pPr>
              <w:pStyle w:val="TableText"/>
            </w:pPr>
            <w:r>
              <w:t>N/A</w:t>
            </w:r>
          </w:p>
        </w:tc>
        <w:tc>
          <w:tcPr>
            <w:tcW w:w="2160" w:type="dxa"/>
            <w:vAlign w:val="bottom"/>
          </w:tcPr>
          <w:p w14:paraId="2A22E06D" w14:textId="77777777" w:rsidR="001906E2" w:rsidRDefault="001906E2" w:rsidP="00A61F15">
            <w:pPr>
              <w:pStyle w:val="TableText"/>
            </w:pPr>
            <w:r>
              <w:t>N/A</w:t>
            </w:r>
          </w:p>
        </w:tc>
      </w:tr>
      <w:tr w:rsidR="001906E2" w:rsidRPr="00B664C1" w14:paraId="373D454C" w14:textId="77777777" w:rsidTr="00A61F15">
        <w:tc>
          <w:tcPr>
            <w:tcW w:w="1440" w:type="dxa"/>
          </w:tcPr>
          <w:p w14:paraId="3971870A" w14:textId="77777777" w:rsidR="001906E2" w:rsidRDefault="001906E2" w:rsidP="00A61F15">
            <w:pPr>
              <w:pStyle w:val="TableText"/>
            </w:pPr>
            <w:r>
              <w:t>37</w:t>
            </w:r>
          </w:p>
        </w:tc>
        <w:tc>
          <w:tcPr>
            <w:tcW w:w="1728" w:type="dxa"/>
            <w:vAlign w:val="bottom"/>
          </w:tcPr>
          <w:p w14:paraId="53566093" w14:textId="77777777" w:rsidR="001906E2" w:rsidRDefault="001906E2" w:rsidP="00A61F15">
            <w:pPr>
              <w:pStyle w:val="TableText"/>
              <w:ind w:right="288"/>
            </w:pPr>
            <w:r>
              <w:t>−1.3670</w:t>
            </w:r>
          </w:p>
        </w:tc>
        <w:tc>
          <w:tcPr>
            <w:tcW w:w="2160" w:type="dxa"/>
            <w:vAlign w:val="bottom"/>
          </w:tcPr>
          <w:p w14:paraId="33C3CE5B" w14:textId="77777777" w:rsidR="001906E2" w:rsidRDefault="001906E2" w:rsidP="00A61F15">
            <w:pPr>
              <w:pStyle w:val="TableText"/>
              <w:ind w:right="576"/>
            </w:pPr>
            <w:r>
              <w:t>0.0362</w:t>
            </w:r>
          </w:p>
        </w:tc>
        <w:tc>
          <w:tcPr>
            <w:tcW w:w="2159" w:type="dxa"/>
            <w:vAlign w:val="bottom"/>
          </w:tcPr>
          <w:p w14:paraId="79D0428F" w14:textId="77777777" w:rsidR="001906E2" w:rsidRDefault="001906E2" w:rsidP="00A61F15">
            <w:pPr>
              <w:pStyle w:val="TableText"/>
            </w:pPr>
            <w:r>
              <w:t>0.7070; −0.7070</w:t>
            </w:r>
          </w:p>
        </w:tc>
        <w:tc>
          <w:tcPr>
            <w:tcW w:w="2160" w:type="dxa"/>
            <w:vAlign w:val="bottom"/>
          </w:tcPr>
          <w:p w14:paraId="45966F6B" w14:textId="77777777" w:rsidR="001906E2" w:rsidRDefault="001906E2" w:rsidP="00A61F15">
            <w:pPr>
              <w:pStyle w:val="TableText"/>
            </w:pPr>
            <w:r>
              <w:t>0.0430; 0.0430</w:t>
            </w:r>
          </w:p>
        </w:tc>
      </w:tr>
      <w:tr w:rsidR="001906E2" w:rsidRPr="00B664C1" w14:paraId="3CDB4726" w14:textId="77777777" w:rsidTr="00A61F15">
        <w:tc>
          <w:tcPr>
            <w:tcW w:w="1440" w:type="dxa"/>
          </w:tcPr>
          <w:p w14:paraId="44983DE4" w14:textId="77777777" w:rsidR="001906E2" w:rsidRDefault="001906E2" w:rsidP="00A61F15">
            <w:pPr>
              <w:pStyle w:val="TableText"/>
            </w:pPr>
            <w:r>
              <w:t>38</w:t>
            </w:r>
          </w:p>
        </w:tc>
        <w:tc>
          <w:tcPr>
            <w:tcW w:w="1728" w:type="dxa"/>
            <w:vAlign w:val="bottom"/>
          </w:tcPr>
          <w:p w14:paraId="1F8B2008" w14:textId="77777777" w:rsidR="001906E2" w:rsidRDefault="001906E2" w:rsidP="00A61F15">
            <w:pPr>
              <w:pStyle w:val="TableText"/>
              <w:ind w:right="288"/>
            </w:pPr>
            <w:r>
              <w:t>0.3154</w:t>
            </w:r>
          </w:p>
        </w:tc>
        <w:tc>
          <w:tcPr>
            <w:tcW w:w="2160" w:type="dxa"/>
            <w:vAlign w:val="bottom"/>
          </w:tcPr>
          <w:p w14:paraId="3758A255" w14:textId="77777777" w:rsidR="001906E2" w:rsidRDefault="001906E2" w:rsidP="00A61F15">
            <w:pPr>
              <w:pStyle w:val="TableText"/>
              <w:ind w:right="576"/>
            </w:pPr>
            <w:r>
              <w:t>0.0368</w:t>
            </w:r>
          </w:p>
        </w:tc>
        <w:tc>
          <w:tcPr>
            <w:tcW w:w="2159" w:type="dxa"/>
            <w:vAlign w:val="bottom"/>
          </w:tcPr>
          <w:p w14:paraId="5E585F09" w14:textId="77777777" w:rsidR="001906E2" w:rsidRDefault="001906E2" w:rsidP="00A61F15">
            <w:pPr>
              <w:pStyle w:val="TableText"/>
            </w:pPr>
            <w:r>
              <w:t>N/A</w:t>
            </w:r>
          </w:p>
        </w:tc>
        <w:tc>
          <w:tcPr>
            <w:tcW w:w="2160" w:type="dxa"/>
            <w:vAlign w:val="bottom"/>
          </w:tcPr>
          <w:p w14:paraId="7F42B308" w14:textId="77777777" w:rsidR="001906E2" w:rsidRDefault="001906E2" w:rsidP="00A61F15">
            <w:pPr>
              <w:pStyle w:val="TableText"/>
            </w:pPr>
            <w:r>
              <w:t>N/A</w:t>
            </w:r>
          </w:p>
        </w:tc>
      </w:tr>
      <w:tr w:rsidR="001906E2" w:rsidRPr="00B664C1" w14:paraId="2D7F52D7" w14:textId="77777777" w:rsidTr="00A61F15">
        <w:tc>
          <w:tcPr>
            <w:tcW w:w="1440" w:type="dxa"/>
          </w:tcPr>
          <w:p w14:paraId="43453F6B" w14:textId="77777777" w:rsidR="001906E2" w:rsidRDefault="001906E2" w:rsidP="00A61F15">
            <w:pPr>
              <w:pStyle w:val="TableText"/>
            </w:pPr>
            <w:r>
              <w:t>39</w:t>
            </w:r>
          </w:p>
        </w:tc>
        <w:tc>
          <w:tcPr>
            <w:tcW w:w="1728" w:type="dxa"/>
            <w:vAlign w:val="bottom"/>
          </w:tcPr>
          <w:p w14:paraId="529EB1B4" w14:textId="77777777" w:rsidR="001906E2" w:rsidRDefault="001906E2" w:rsidP="00A61F15">
            <w:pPr>
              <w:pStyle w:val="TableText"/>
              <w:ind w:right="288"/>
            </w:pPr>
            <w:r>
              <w:t>0.9561</w:t>
            </w:r>
          </w:p>
        </w:tc>
        <w:tc>
          <w:tcPr>
            <w:tcW w:w="2160" w:type="dxa"/>
            <w:vAlign w:val="bottom"/>
          </w:tcPr>
          <w:p w14:paraId="2D142B52" w14:textId="77777777" w:rsidR="001906E2" w:rsidRDefault="001906E2" w:rsidP="00A61F15">
            <w:pPr>
              <w:pStyle w:val="TableText"/>
              <w:ind w:right="576"/>
            </w:pPr>
            <w:r>
              <w:t>0.0396</w:t>
            </w:r>
          </w:p>
        </w:tc>
        <w:tc>
          <w:tcPr>
            <w:tcW w:w="2159" w:type="dxa"/>
            <w:vAlign w:val="bottom"/>
          </w:tcPr>
          <w:p w14:paraId="79CEB5F6" w14:textId="77777777" w:rsidR="001906E2" w:rsidRDefault="001906E2" w:rsidP="00A61F15">
            <w:pPr>
              <w:pStyle w:val="TableText"/>
            </w:pPr>
            <w:r>
              <w:t>N/A</w:t>
            </w:r>
          </w:p>
        </w:tc>
        <w:tc>
          <w:tcPr>
            <w:tcW w:w="2160" w:type="dxa"/>
            <w:vAlign w:val="bottom"/>
          </w:tcPr>
          <w:p w14:paraId="0A27A205" w14:textId="77777777" w:rsidR="001906E2" w:rsidRDefault="001906E2" w:rsidP="00A61F15">
            <w:pPr>
              <w:pStyle w:val="TableText"/>
            </w:pPr>
            <w:r>
              <w:t>N/A</w:t>
            </w:r>
          </w:p>
        </w:tc>
      </w:tr>
      <w:tr w:rsidR="001906E2" w:rsidRPr="00B664C1" w14:paraId="0C051001" w14:textId="77777777" w:rsidTr="00A61F15">
        <w:tc>
          <w:tcPr>
            <w:tcW w:w="1440" w:type="dxa"/>
          </w:tcPr>
          <w:p w14:paraId="0899BE5A" w14:textId="77777777" w:rsidR="001906E2" w:rsidRDefault="001906E2" w:rsidP="00A61F15">
            <w:pPr>
              <w:pStyle w:val="TableText"/>
            </w:pPr>
            <w:r>
              <w:lastRenderedPageBreak/>
              <w:t>40</w:t>
            </w:r>
          </w:p>
        </w:tc>
        <w:tc>
          <w:tcPr>
            <w:tcW w:w="1728" w:type="dxa"/>
            <w:vAlign w:val="bottom"/>
          </w:tcPr>
          <w:p w14:paraId="0D2837AC" w14:textId="77777777" w:rsidR="001906E2" w:rsidRDefault="001906E2" w:rsidP="00A61F15">
            <w:pPr>
              <w:pStyle w:val="TableText"/>
              <w:ind w:right="288"/>
            </w:pPr>
            <w:r>
              <w:t>−0.2548</w:t>
            </w:r>
          </w:p>
        </w:tc>
        <w:tc>
          <w:tcPr>
            <w:tcW w:w="2160" w:type="dxa"/>
            <w:vAlign w:val="bottom"/>
          </w:tcPr>
          <w:p w14:paraId="5AEC8512" w14:textId="77777777" w:rsidR="001906E2" w:rsidRDefault="001906E2" w:rsidP="00A61F15">
            <w:pPr>
              <w:pStyle w:val="TableText"/>
              <w:ind w:right="576"/>
            </w:pPr>
            <w:r>
              <w:t>0.0315</w:t>
            </w:r>
          </w:p>
        </w:tc>
        <w:tc>
          <w:tcPr>
            <w:tcW w:w="2159" w:type="dxa"/>
            <w:vAlign w:val="bottom"/>
          </w:tcPr>
          <w:p w14:paraId="3EB9D73C" w14:textId="77777777" w:rsidR="001906E2" w:rsidRDefault="001906E2" w:rsidP="00A61F15">
            <w:pPr>
              <w:pStyle w:val="TableText"/>
            </w:pPr>
            <w:r>
              <w:t>1.5262; −1.5262</w:t>
            </w:r>
          </w:p>
        </w:tc>
        <w:tc>
          <w:tcPr>
            <w:tcW w:w="2160" w:type="dxa"/>
            <w:vAlign w:val="bottom"/>
          </w:tcPr>
          <w:p w14:paraId="7A82EE83" w14:textId="77777777" w:rsidR="001906E2" w:rsidRDefault="001906E2" w:rsidP="00A61F15">
            <w:pPr>
              <w:pStyle w:val="TableText"/>
            </w:pPr>
            <w:r>
              <w:t>0.0339; 0.0339</w:t>
            </w:r>
          </w:p>
        </w:tc>
      </w:tr>
      <w:tr w:rsidR="001906E2" w:rsidRPr="00B664C1" w14:paraId="525CE7CD" w14:textId="77777777" w:rsidTr="00A61F15">
        <w:tc>
          <w:tcPr>
            <w:tcW w:w="1440" w:type="dxa"/>
          </w:tcPr>
          <w:p w14:paraId="3943A5F2" w14:textId="77777777" w:rsidR="001906E2" w:rsidRDefault="001906E2" w:rsidP="00A61F15">
            <w:pPr>
              <w:pStyle w:val="TableText"/>
            </w:pPr>
            <w:r>
              <w:t>41</w:t>
            </w:r>
          </w:p>
        </w:tc>
        <w:tc>
          <w:tcPr>
            <w:tcW w:w="1728" w:type="dxa"/>
            <w:vAlign w:val="bottom"/>
          </w:tcPr>
          <w:p w14:paraId="7341F580" w14:textId="77777777" w:rsidR="001906E2" w:rsidRDefault="001906E2" w:rsidP="00A61F15">
            <w:pPr>
              <w:pStyle w:val="TableText"/>
              <w:ind w:right="288"/>
            </w:pPr>
            <w:r>
              <w:t>0.6083</w:t>
            </w:r>
          </w:p>
        </w:tc>
        <w:tc>
          <w:tcPr>
            <w:tcW w:w="2160" w:type="dxa"/>
            <w:vAlign w:val="bottom"/>
          </w:tcPr>
          <w:p w14:paraId="44741F5E" w14:textId="77777777" w:rsidR="001906E2" w:rsidRDefault="001906E2" w:rsidP="00A61F15">
            <w:pPr>
              <w:pStyle w:val="TableText"/>
              <w:ind w:right="576"/>
            </w:pPr>
            <w:r>
              <w:t>0.0368</w:t>
            </w:r>
          </w:p>
        </w:tc>
        <w:tc>
          <w:tcPr>
            <w:tcW w:w="2159" w:type="dxa"/>
            <w:vAlign w:val="bottom"/>
          </w:tcPr>
          <w:p w14:paraId="35E43A55" w14:textId="77777777" w:rsidR="001906E2" w:rsidRDefault="001906E2" w:rsidP="00A61F15">
            <w:pPr>
              <w:pStyle w:val="TableText"/>
            </w:pPr>
            <w:r>
              <w:t>N/A</w:t>
            </w:r>
          </w:p>
        </w:tc>
        <w:tc>
          <w:tcPr>
            <w:tcW w:w="2160" w:type="dxa"/>
            <w:vAlign w:val="bottom"/>
          </w:tcPr>
          <w:p w14:paraId="0F9E98E9" w14:textId="77777777" w:rsidR="001906E2" w:rsidRDefault="001906E2" w:rsidP="00A61F15">
            <w:pPr>
              <w:pStyle w:val="TableText"/>
            </w:pPr>
            <w:r>
              <w:t>N/A</w:t>
            </w:r>
          </w:p>
        </w:tc>
      </w:tr>
      <w:tr w:rsidR="001906E2" w:rsidRPr="00B664C1" w14:paraId="0E1C2599" w14:textId="77777777" w:rsidTr="00A61F15">
        <w:tc>
          <w:tcPr>
            <w:tcW w:w="1440" w:type="dxa"/>
          </w:tcPr>
          <w:p w14:paraId="51359669" w14:textId="77777777" w:rsidR="001906E2" w:rsidRDefault="001906E2" w:rsidP="00A61F15">
            <w:pPr>
              <w:pStyle w:val="TableText"/>
            </w:pPr>
            <w:r>
              <w:t>42</w:t>
            </w:r>
          </w:p>
        </w:tc>
        <w:tc>
          <w:tcPr>
            <w:tcW w:w="1728" w:type="dxa"/>
            <w:vAlign w:val="bottom"/>
          </w:tcPr>
          <w:p w14:paraId="0FD82C6A" w14:textId="77777777" w:rsidR="001906E2" w:rsidRDefault="001906E2" w:rsidP="00A61F15">
            <w:pPr>
              <w:pStyle w:val="TableText"/>
              <w:ind w:right="288"/>
            </w:pPr>
            <w:r>
              <w:t>0.8886</w:t>
            </w:r>
          </w:p>
        </w:tc>
        <w:tc>
          <w:tcPr>
            <w:tcW w:w="2160" w:type="dxa"/>
            <w:vAlign w:val="bottom"/>
          </w:tcPr>
          <w:p w14:paraId="732C920E" w14:textId="77777777" w:rsidR="001906E2" w:rsidRDefault="001906E2" w:rsidP="00A61F15">
            <w:pPr>
              <w:pStyle w:val="TableText"/>
              <w:ind w:right="576"/>
            </w:pPr>
            <w:r>
              <w:t>0.0389</w:t>
            </w:r>
          </w:p>
        </w:tc>
        <w:tc>
          <w:tcPr>
            <w:tcW w:w="2159" w:type="dxa"/>
            <w:vAlign w:val="bottom"/>
          </w:tcPr>
          <w:p w14:paraId="0FEC2218" w14:textId="77777777" w:rsidR="001906E2" w:rsidRDefault="001906E2" w:rsidP="00A61F15">
            <w:pPr>
              <w:pStyle w:val="TableText"/>
            </w:pPr>
            <w:r>
              <w:t>N/A</w:t>
            </w:r>
          </w:p>
        </w:tc>
        <w:tc>
          <w:tcPr>
            <w:tcW w:w="2160" w:type="dxa"/>
            <w:vAlign w:val="bottom"/>
          </w:tcPr>
          <w:p w14:paraId="70E4A1B2" w14:textId="77777777" w:rsidR="001906E2" w:rsidRDefault="001906E2" w:rsidP="00A61F15">
            <w:pPr>
              <w:pStyle w:val="TableText"/>
            </w:pPr>
            <w:r>
              <w:t>N/A</w:t>
            </w:r>
          </w:p>
        </w:tc>
      </w:tr>
      <w:tr w:rsidR="001906E2" w:rsidRPr="00B664C1" w14:paraId="401B3BF0" w14:textId="77777777" w:rsidTr="00A61F15">
        <w:tc>
          <w:tcPr>
            <w:tcW w:w="1440" w:type="dxa"/>
          </w:tcPr>
          <w:p w14:paraId="68DB22D7" w14:textId="77777777" w:rsidR="001906E2" w:rsidRDefault="001906E2" w:rsidP="00A61F15">
            <w:pPr>
              <w:pStyle w:val="TableText"/>
            </w:pPr>
            <w:r>
              <w:t>43</w:t>
            </w:r>
          </w:p>
        </w:tc>
        <w:tc>
          <w:tcPr>
            <w:tcW w:w="1728" w:type="dxa"/>
            <w:vAlign w:val="bottom"/>
          </w:tcPr>
          <w:p w14:paraId="39D47E27" w14:textId="77777777" w:rsidR="001906E2" w:rsidRDefault="001906E2" w:rsidP="00A61F15">
            <w:pPr>
              <w:pStyle w:val="TableText"/>
              <w:ind w:right="288"/>
            </w:pPr>
            <w:r>
              <w:t>1.2155</w:t>
            </w:r>
          </w:p>
        </w:tc>
        <w:tc>
          <w:tcPr>
            <w:tcW w:w="2160" w:type="dxa"/>
            <w:vAlign w:val="bottom"/>
          </w:tcPr>
          <w:p w14:paraId="27F87529" w14:textId="77777777" w:rsidR="001906E2" w:rsidRDefault="001906E2" w:rsidP="00A61F15">
            <w:pPr>
              <w:pStyle w:val="TableText"/>
              <w:ind w:right="576"/>
            </w:pPr>
            <w:r>
              <w:t>0.0414</w:t>
            </w:r>
          </w:p>
        </w:tc>
        <w:tc>
          <w:tcPr>
            <w:tcW w:w="2159" w:type="dxa"/>
            <w:vAlign w:val="bottom"/>
          </w:tcPr>
          <w:p w14:paraId="01B37B51" w14:textId="77777777" w:rsidR="001906E2" w:rsidRDefault="001906E2" w:rsidP="00A61F15">
            <w:pPr>
              <w:pStyle w:val="TableText"/>
            </w:pPr>
            <w:r>
              <w:t>N/A</w:t>
            </w:r>
          </w:p>
        </w:tc>
        <w:tc>
          <w:tcPr>
            <w:tcW w:w="2160" w:type="dxa"/>
            <w:vAlign w:val="bottom"/>
          </w:tcPr>
          <w:p w14:paraId="5D8E8899" w14:textId="77777777" w:rsidR="001906E2" w:rsidRDefault="001906E2" w:rsidP="00A61F15">
            <w:pPr>
              <w:pStyle w:val="TableText"/>
            </w:pPr>
            <w:r>
              <w:t>N/A</w:t>
            </w:r>
          </w:p>
        </w:tc>
      </w:tr>
      <w:tr w:rsidR="001906E2" w:rsidRPr="00B664C1" w14:paraId="58965024" w14:textId="77777777" w:rsidTr="00A61F15">
        <w:tc>
          <w:tcPr>
            <w:tcW w:w="1440" w:type="dxa"/>
          </w:tcPr>
          <w:p w14:paraId="6FD7354F" w14:textId="77777777" w:rsidR="001906E2" w:rsidRDefault="001906E2" w:rsidP="00A61F15">
            <w:pPr>
              <w:pStyle w:val="TableText"/>
            </w:pPr>
            <w:r>
              <w:t>44</w:t>
            </w:r>
          </w:p>
        </w:tc>
        <w:tc>
          <w:tcPr>
            <w:tcW w:w="1728" w:type="dxa"/>
            <w:vAlign w:val="bottom"/>
          </w:tcPr>
          <w:p w14:paraId="2E2510B6" w14:textId="77777777" w:rsidR="001906E2" w:rsidRDefault="001906E2" w:rsidP="00A61F15">
            <w:pPr>
              <w:pStyle w:val="TableText"/>
              <w:ind w:right="288"/>
            </w:pPr>
            <w:r>
              <w:t>0.2526</w:t>
            </w:r>
          </w:p>
        </w:tc>
        <w:tc>
          <w:tcPr>
            <w:tcW w:w="2160" w:type="dxa"/>
            <w:vAlign w:val="bottom"/>
          </w:tcPr>
          <w:p w14:paraId="5EFED714" w14:textId="77777777" w:rsidR="001906E2" w:rsidRDefault="001906E2" w:rsidP="00A61F15">
            <w:pPr>
              <w:pStyle w:val="TableText"/>
              <w:ind w:right="576"/>
            </w:pPr>
            <w:r>
              <w:t>0.0359</w:t>
            </w:r>
          </w:p>
        </w:tc>
        <w:tc>
          <w:tcPr>
            <w:tcW w:w="2159" w:type="dxa"/>
            <w:vAlign w:val="bottom"/>
          </w:tcPr>
          <w:p w14:paraId="718E069C" w14:textId="77777777" w:rsidR="001906E2" w:rsidRDefault="001906E2" w:rsidP="00A61F15">
            <w:pPr>
              <w:pStyle w:val="TableText"/>
            </w:pPr>
            <w:r>
              <w:t>N/A</w:t>
            </w:r>
          </w:p>
        </w:tc>
        <w:tc>
          <w:tcPr>
            <w:tcW w:w="2160" w:type="dxa"/>
            <w:vAlign w:val="bottom"/>
          </w:tcPr>
          <w:p w14:paraId="70A08189" w14:textId="77777777" w:rsidR="001906E2" w:rsidRDefault="001906E2" w:rsidP="00A61F15">
            <w:pPr>
              <w:pStyle w:val="TableText"/>
            </w:pPr>
            <w:r>
              <w:t>N/A</w:t>
            </w:r>
          </w:p>
        </w:tc>
      </w:tr>
      <w:tr w:rsidR="001906E2" w:rsidRPr="00B664C1" w14:paraId="05C7CC89" w14:textId="77777777" w:rsidTr="00A61F15">
        <w:tc>
          <w:tcPr>
            <w:tcW w:w="1440" w:type="dxa"/>
          </w:tcPr>
          <w:p w14:paraId="198D5A29" w14:textId="77777777" w:rsidR="001906E2" w:rsidRDefault="001906E2" w:rsidP="00A61F15">
            <w:pPr>
              <w:pStyle w:val="TableText"/>
            </w:pPr>
            <w:r>
              <w:t>45</w:t>
            </w:r>
          </w:p>
        </w:tc>
        <w:tc>
          <w:tcPr>
            <w:tcW w:w="1728" w:type="dxa"/>
            <w:vAlign w:val="bottom"/>
          </w:tcPr>
          <w:p w14:paraId="5EC88BA4" w14:textId="77777777" w:rsidR="001906E2" w:rsidRDefault="001906E2" w:rsidP="00A61F15">
            <w:pPr>
              <w:pStyle w:val="TableText"/>
              <w:ind w:right="288"/>
            </w:pPr>
            <w:r>
              <w:t>0.9826</w:t>
            </w:r>
          </w:p>
        </w:tc>
        <w:tc>
          <w:tcPr>
            <w:tcW w:w="2160" w:type="dxa"/>
            <w:vAlign w:val="bottom"/>
          </w:tcPr>
          <w:p w14:paraId="4EA20DFC" w14:textId="77777777" w:rsidR="001906E2" w:rsidRDefault="001906E2" w:rsidP="00A61F15">
            <w:pPr>
              <w:pStyle w:val="TableText"/>
              <w:ind w:right="576"/>
            </w:pPr>
            <w:r>
              <w:t>0.0395</w:t>
            </w:r>
          </w:p>
        </w:tc>
        <w:tc>
          <w:tcPr>
            <w:tcW w:w="2159" w:type="dxa"/>
            <w:vAlign w:val="bottom"/>
          </w:tcPr>
          <w:p w14:paraId="39FF5C9B" w14:textId="77777777" w:rsidR="001906E2" w:rsidRDefault="001906E2" w:rsidP="00A61F15">
            <w:pPr>
              <w:pStyle w:val="TableText"/>
            </w:pPr>
            <w:r>
              <w:t>N/A</w:t>
            </w:r>
          </w:p>
        </w:tc>
        <w:tc>
          <w:tcPr>
            <w:tcW w:w="2160" w:type="dxa"/>
            <w:vAlign w:val="bottom"/>
          </w:tcPr>
          <w:p w14:paraId="14907AE8" w14:textId="77777777" w:rsidR="001906E2" w:rsidRDefault="001906E2" w:rsidP="00A61F15">
            <w:pPr>
              <w:pStyle w:val="TableText"/>
            </w:pPr>
            <w:r>
              <w:t>N/A</w:t>
            </w:r>
          </w:p>
        </w:tc>
      </w:tr>
      <w:tr w:rsidR="001906E2" w:rsidRPr="00B664C1" w14:paraId="440D21FB" w14:textId="77777777" w:rsidTr="00A61F15">
        <w:tc>
          <w:tcPr>
            <w:tcW w:w="1440" w:type="dxa"/>
          </w:tcPr>
          <w:p w14:paraId="5CFE445D" w14:textId="77777777" w:rsidR="001906E2" w:rsidRDefault="001906E2" w:rsidP="00A61F15">
            <w:pPr>
              <w:pStyle w:val="TableText"/>
            </w:pPr>
            <w:r>
              <w:t>46</w:t>
            </w:r>
          </w:p>
        </w:tc>
        <w:tc>
          <w:tcPr>
            <w:tcW w:w="1728" w:type="dxa"/>
            <w:vAlign w:val="bottom"/>
          </w:tcPr>
          <w:p w14:paraId="21917E27" w14:textId="77777777" w:rsidR="001906E2" w:rsidRDefault="001906E2" w:rsidP="00A61F15">
            <w:pPr>
              <w:pStyle w:val="TableText"/>
              <w:ind w:right="288"/>
            </w:pPr>
            <w:r>
              <w:t>0.7379</w:t>
            </w:r>
          </w:p>
        </w:tc>
        <w:tc>
          <w:tcPr>
            <w:tcW w:w="2160" w:type="dxa"/>
            <w:vAlign w:val="bottom"/>
          </w:tcPr>
          <w:p w14:paraId="65A153E4" w14:textId="77777777" w:rsidR="001906E2" w:rsidRDefault="001906E2" w:rsidP="00A61F15">
            <w:pPr>
              <w:pStyle w:val="TableText"/>
              <w:ind w:right="576"/>
            </w:pPr>
            <w:r>
              <w:t>0.0325</w:t>
            </w:r>
          </w:p>
        </w:tc>
        <w:tc>
          <w:tcPr>
            <w:tcW w:w="2159" w:type="dxa"/>
            <w:vAlign w:val="bottom"/>
          </w:tcPr>
          <w:p w14:paraId="791C34BB" w14:textId="77777777" w:rsidR="001906E2" w:rsidRDefault="001906E2" w:rsidP="00A61F15">
            <w:pPr>
              <w:pStyle w:val="TableText"/>
            </w:pPr>
            <w:r>
              <w:t>0.9462; −0.9462</w:t>
            </w:r>
          </w:p>
        </w:tc>
        <w:tc>
          <w:tcPr>
            <w:tcW w:w="2160" w:type="dxa"/>
            <w:vAlign w:val="bottom"/>
          </w:tcPr>
          <w:p w14:paraId="4A1FE125" w14:textId="77777777" w:rsidR="001906E2" w:rsidRDefault="001906E2" w:rsidP="00A61F15">
            <w:pPr>
              <w:pStyle w:val="TableText"/>
            </w:pPr>
            <w:r>
              <w:t>0.0367; 0.0367</w:t>
            </w:r>
          </w:p>
        </w:tc>
      </w:tr>
      <w:tr w:rsidR="001906E2" w:rsidRPr="00B664C1" w14:paraId="400AEC29" w14:textId="77777777" w:rsidTr="00A61F15">
        <w:tc>
          <w:tcPr>
            <w:tcW w:w="1440" w:type="dxa"/>
          </w:tcPr>
          <w:p w14:paraId="46DD7658" w14:textId="77777777" w:rsidR="001906E2" w:rsidRDefault="001906E2" w:rsidP="00A61F15">
            <w:pPr>
              <w:pStyle w:val="TableText"/>
            </w:pPr>
            <w:r>
              <w:t>47</w:t>
            </w:r>
          </w:p>
        </w:tc>
        <w:tc>
          <w:tcPr>
            <w:tcW w:w="1728" w:type="dxa"/>
            <w:vAlign w:val="bottom"/>
          </w:tcPr>
          <w:p w14:paraId="3911F7D8" w14:textId="77777777" w:rsidR="001906E2" w:rsidRDefault="001906E2" w:rsidP="00A61F15">
            <w:pPr>
              <w:pStyle w:val="TableText"/>
              <w:ind w:right="288"/>
            </w:pPr>
            <w:r>
              <w:t>0.7859</w:t>
            </w:r>
          </w:p>
        </w:tc>
        <w:tc>
          <w:tcPr>
            <w:tcW w:w="2160" w:type="dxa"/>
            <w:vAlign w:val="bottom"/>
          </w:tcPr>
          <w:p w14:paraId="015DE633" w14:textId="77777777" w:rsidR="001906E2" w:rsidRDefault="001906E2" w:rsidP="00A61F15">
            <w:pPr>
              <w:pStyle w:val="TableText"/>
              <w:ind w:right="576"/>
            </w:pPr>
            <w:r>
              <w:t>0.0390</w:t>
            </w:r>
          </w:p>
        </w:tc>
        <w:tc>
          <w:tcPr>
            <w:tcW w:w="2159" w:type="dxa"/>
            <w:vAlign w:val="bottom"/>
          </w:tcPr>
          <w:p w14:paraId="0A54E602" w14:textId="77777777" w:rsidR="001906E2" w:rsidRDefault="001906E2" w:rsidP="00A61F15">
            <w:pPr>
              <w:pStyle w:val="TableText"/>
            </w:pPr>
            <w:r>
              <w:t>N/A</w:t>
            </w:r>
          </w:p>
        </w:tc>
        <w:tc>
          <w:tcPr>
            <w:tcW w:w="2160" w:type="dxa"/>
            <w:vAlign w:val="bottom"/>
          </w:tcPr>
          <w:p w14:paraId="76088609" w14:textId="77777777" w:rsidR="001906E2" w:rsidRDefault="001906E2" w:rsidP="00A61F15">
            <w:pPr>
              <w:pStyle w:val="TableText"/>
            </w:pPr>
            <w:r>
              <w:t>N/A</w:t>
            </w:r>
          </w:p>
        </w:tc>
      </w:tr>
      <w:tr w:rsidR="001906E2" w:rsidRPr="00B664C1" w14:paraId="5E63DF1F" w14:textId="77777777" w:rsidTr="00A61F15">
        <w:tc>
          <w:tcPr>
            <w:tcW w:w="1440" w:type="dxa"/>
          </w:tcPr>
          <w:p w14:paraId="7E12BDE1" w14:textId="77777777" w:rsidR="001906E2" w:rsidRDefault="001906E2" w:rsidP="00A61F15">
            <w:pPr>
              <w:pStyle w:val="TableText"/>
            </w:pPr>
            <w:r>
              <w:t>48</w:t>
            </w:r>
          </w:p>
        </w:tc>
        <w:tc>
          <w:tcPr>
            <w:tcW w:w="1728" w:type="dxa"/>
            <w:vAlign w:val="bottom"/>
          </w:tcPr>
          <w:p w14:paraId="300B4A8A" w14:textId="77777777" w:rsidR="001906E2" w:rsidRDefault="001906E2" w:rsidP="00A61F15">
            <w:pPr>
              <w:pStyle w:val="TableText"/>
              <w:ind w:right="288"/>
            </w:pPr>
            <w:r>
              <w:t>0.5640</w:t>
            </w:r>
          </w:p>
        </w:tc>
        <w:tc>
          <w:tcPr>
            <w:tcW w:w="2160" w:type="dxa"/>
            <w:vAlign w:val="bottom"/>
          </w:tcPr>
          <w:p w14:paraId="3C3755E4" w14:textId="77777777" w:rsidR="001906E2" w:rsidRDefault="001906E2" w:rsidP="00A61F15">
            <w:pPr>
              <w:pStyle w:val="TableText"/>
              <w:ind w:right="576"/>
            </w:pPr>
            <w:r>
              <w:t>0.0373</w:t>
            </w:r>
          </w:p>
        </w:tc>
        <w:tc>
          <w:tcPr>
            <w:tcW w:w="2159" w:type="dxa"/>
            <w:vAlign w:val="bottom"/>
          </w:tcPr>
          <w:p w14:paraId="31E6E9CA" w14:textId="77777777" w:rsidR="001906E2" w:rsidRDefault="001906E2" w:rsidP="00A61F15">
            <w:pPr>
              <w:pStyle w:val="TableText"/>
            </w:pPr>
            <w:r>
              <w:t>N/A</w:t>
            </w:r>
          </w:p>
        </w:tc>
        <w:tc>
          <w:tcPr>
            <w:tcW w:w="2160" w:type="dxa"/>
            <w:vAlign w:val="bottom"/>
          </w:tcPr>
          <w:p w14:paraId="02A3BBAF" w14:textId="77777777" w:rsidR="001906E2" w:rsidRDefault="001906E2" w:rsidP="00A61F15">
            <w:pPr>
              <w:pStyle w:val="TableText"/>
            </w:pPr>
            <w:r>
              <w:t>N/A</w:t>
            </w:r>
          </w:p>
        </w:tc>
      </w:tr>
      <w:tr w:rsidR="001906E2" w:rsidRPr="00B664C1" w14:paraId="5E542247" w14:textId="77777777" w:rsidTr="00A61F15">
        <w:tc>
          <w:tcPr>
            <w:tcW w:w="1440" w:type="dxa"/>
          </w:tcPr>
          <w:p w14:paraId="38738B18" w14:textId="77777777" w:rsidR="001906E2" w:rsidRDefault="001906E2" w:rsidP="00A61F15">
            <w:pPr>
              <w:pStyle w:val="TableText"/>
            </w:pPr>
            <w:r>
              <w:t>49</w:t>
            </w:r>
          </w:p>
        </w:tc>
        <w:tc>
          <w:tcPr>
            <w:tcW w:w="1728" w:type="dxa"/>
            <w:vAlign w:val="bottom"/>
          </w:tcPr>
          <w:p w14:paraId="43ABF89A" w14:textId="77777777" w:rsidR="001906E2" w:rsidRDefault="001906E2" w:rsidP="00A61F15">
            <w:pPr>
              <w:pStyle w:val="TableText"/>
              <w:ind w:right="288"/>
            </w:pPr>
            <w:r>
              <w:t>0.7672</w:t>
            </w:r>
          </w:p>
        </w:tc>
        <w:tc>
          <w:tcPr>
            <w:tcW w:w="2160" w:type="dxa"/>
            <w:vAlign w:val="bottom"/>
          </w:tcPr>
          <w:p w14:paraId="376D0077" w14:textId="77777777" w:rsidR="001906E2" w:rsidRDefault="001906E2" w:rsidP="00A61F15">
            <w:pPr>
              <w:pStyle w:val="TableText"/>
              <w:ind w:right="576"/>
            </w:pPr>
            <w:r>
              <w:t>0.0338</w:t>
            </w:r>
          </w:p>
        </w:tc>
        <w:tc>
          <w:tcPr>
            <w:tcW w:w="2159" w:type="dxa"/>
            <w:vAlign w:val="bottom"/>
          </w:tcPr>
          <w:p w14:paraId="6BB7AADF" w14:textId="77777777" w:rsidR="001906E2" w:rsidRDefault="001906E2" w:rsidP="00A61F15">
            <w:pPr>
              <w:pStyle w:val="TableText"/>
            </w:pPr>
            <w:r>
              <w:t>0.6381; −0.6381</w:t>
            </w:r>
          </w:p>
        </w:tc>
        <w:tc>
          <w:tcPr>
            <w:tcW w:w="2160" w:type="dxa"/>
            <w:vAlign w:val="bottom"/>
          </w:tcPr>
          <w:p w14:paraId="00231E75" w14:textId="77777777" w:rsidR="001906E2" w:rsidRDefault="001906E2" w:rsidP="00A61F15">
            <w:pPr>
              <w:pStyle w:val="TableText"/>
            </w:pPr>
            <w:r>
              <w:t>0.0396; 0.0396</w:t>
            </w:r>
          </w:p>
        </w:tc>
      </w:tr>
      <w:tr w:rsidR="001906E2" w:rsidRPr="00B664C1" w14:paraId="4E01D139" w14:textId="77777777" w:rsidTr="00A61F15">
        <w:tc>
          <w:tcPr>
            <w:tcW w:w="1440" w:type="dxa"/>
          </w:tcPr>
          <w:p w14:paraId="5CB3EB57" w14:textId="77777777" w:rsidR="001906E2" w:rsidRDefault="001906E2" w:rsidP="00A61F15">
            <w:pPr>
              <w:pStyle w:val="TableText"/>
            </w:pPr>
            <w:r>
              <w:t>50</w:t>
            </w:r>
          </w:p>
        </w:tc>
        <w:tc>
          <w:tcPr>
            <w:tcW w:w="1728" w:type="dxa"/>
            <w:vAlign w:val="bottom"/>
          </w:tcPr>
          <w:p w14:paraId="7D583FE5" w14:textId="77777777" w:rsidR="001906E2" w:rsidRDefault="001906E2" w:rsidP="00A61F15">
            <w:pPr>
              <w:pStyle w:val="TableText"/>
              <w:ind w:right="288"/>
            </w:pPr>
            <w:r>
              <w:t>1.1543</w:t>
            </w:r>
          </w:p>
        </w:tc>
        <w:tc>
          <w:tcPr>
            <w:tcW w:w="2160" w:type="dxa"/>
            <w:vAlign w:val="bottom"/>
          </w:tcPr>
          <w:p w14:paraId="3D98257C" w14:textId="77777777" w:rsidR="001906E2" w:rsidRDefault="001906E2" w:rsidP="00A61F15">
            <w:pPr>
              <w:pStyle w:val="TableText"/>
              <w:ind w:right="576"/>
            </w:pPr>
            <w:r>
              <w:t>0.0409</w:t>
            </w:r>
          </w:p>
        </w:tc>
        <w:tc>
          <w:tcPr>
            <w:tcW w:w="2159" w:type="dxa"/>
            <w:vAlign w:val="bottom"/>
          </w:tcPr>
          <w:p w14:paraId="10E2D21A" w14:textId="77777777" w:rsidR="001906E2" w:rsidRDefault="001906E2" w:rsidP="00A61F15">
            <w:pPr>
              <w:pStyle w:val="TableText"/>
            </w:pPr>
            <w:r>
              <w:t>N/A</w:t>
            </w:r>
          </w:p>
        </w:tc>
        <w:tc>
          <w:tcPr>
            <w:tcW w:w="2160" w:type="dxa"/>
            <w:vAlign w:val="bottom"/>
          </w:tcPr>
          <w:p w14:paraId="68A2F0EE" w14:textId="77777777" w:rsidR="001906E2" w:rsidRDefault="001906E2" w:rsidP="00A61F15">
            <w:pPr>
              <w:pStyle w:val="TableText"/>
            </w:pPr>
            <w:r>
              <w:t>N/A</w:t>
            </w:r>
          </w:p>
        </w:tc>
      </w:tr>
      <w:tr w:rsidR="001906E2" w:rsidRPr="00B664C1" w14:paraId="49C6EF63" w14:textId="77777777" w:rsidTr="00A61F15">
        <w:tc>
          <w:tcPr>
            <w:tcW w:w="1440" w:type="dxa"/>
          </w:tcPr>
          <w:p w14:paraId="36C44DBA" w14:textId="77777777" w:rsidR="001906E2" w:rsidRDefault="001906E2" w:rsidP="00A61F15">
            <w:pPr>
              <w:pStyle w:val="TableText"/>
            </w:pPr>
            <w:r>
              <w:t>51</w:t>
            </w:r>
          </w:p>
        </w:tc>
        <w:tc>
          <w:tcPr>
            <w:tcW w:w="1728" w:type="dxa"/>
            <w:vAlign w:val="bottom"/>
          </w:tcPr>
          <w:p w14:paraId="23E6A021" w14:textId="77777777" w:rsidR="001906E2" w:rsidRDefault="001906E2" w:rsidP="00A61F15">
            <w:pPr>
              <w:pStyle w:val="TableText"/>
              <w:ind w:right="288"/>
            </w:pPr>
            <w:r>
              <w:t>0.5327</w:t>
            </w:r>
          </w:p>
        </w:tc>
        <w:tc>
          <w:tcPr>
            <w:tcW w:w="2160" w:type="dxa"/>
            <w:vAlign w:val="bottom"/>
          </w:tcPr>
          <w:p w14:paraId="6199D75F" w14:textId="77777777" w:rsidR="001906E2" w:rsidRDefault="001906E2" w:rsidP="00A61F15">
            <w:pPr>
              <w:pStyle w:val="TableText"/>
              <w:ind w:right="576"/>
            </w:pPr>
            <w:r>
              <w:t>0.0316</w:t>
            </w:r>
          </w:p>
        </w:tc>
        <w:tc>
          <w:tcPr>
            <w:tcW w:w="2159" w:type="dxa"/>
            <w:vAlign w:val="bottom"/>
          </w:tcPr>
          <w:p w14:paraId="65E838FE" w14:textId="77777777" w:rsidR="001906E2" w:rsidRDefault="001906E2" w:rsidP="00A61F15">
            <w:pPr>
              <w:pStyle w:val="TableText"/>
            </w:pPr>
            <w:r>
              <w:t>1.1053; −1.1053</w:t>
            </w:r>
          </w:p>
        </w:tc>
        <w:tc>
          <w:tcPr>
            <w:tcW w:w="2160" w:type="dxa"/>
            <w:vAlign w:val="bottom"/>
          </w:tcPr>
          <w:p w14:paraId="18DF4E2E" w14:textId="77777777" w:rsidR="001906E2" w:rsidRDefault="001906E2" w:rsidP="00A61F15">
            <w:pPr>
              <w:pStyle w:val="TableText"/>
            </w:pPr>
            <w:r>
              <w:t>0.0352; 0.0352</w:t>
            </w:r>
          </w:p>
        </w:tc>
      </w:tr>
    </w:tbl>
    <w:p w14:paraId="6FDA770A" w14:textId="77777777" w:rsidR="001906E2" w:rsidRPr="00B664C1" w:rsidRDefault="001906E2" w:rsidP="001906E2">
      <w:pPr>
        <w:sectPr w:rsidR="001906E2" w:rsidRPr="00B664C1" w:rsidSect="00A67C57">
          <w:headerReference w:type="first" r:id="rId144"/>
          <w:footerReference w:type="first" r:id="rId145"/>
          <w:pgSz w:w="12240" w:h="15840" w:code="1"/>
          <w:pgMar w:top="1152" w:right="1152" w:bottom="1152" w:left="1152" w:header="576" w:footer="360" w:gutter="0"/>
          <w:cols w:space="720"/>
          <w:titlePg/>
          <w:docGrid w:linePitch="360"/>
        </w:sectPr>
      </w:pPr>
    </w:p>
    <w:p w14:paraId="3710B843" w14:textId="7EDC552F" w:rsidR="00BF7F6F" w:rsidRDefault="00BF7F6F" w:rsidP="00441564">
      <w:pPr>
        <w:pStyle w:val="Heading3"/>
        <w:pageBreakBefore/>
        <w:numPr>
          <w:ilvl w:val="0"/>
          <w:numId w:val="0"/>
        </w:numPr>
        <w:ind w:left="446" w:hanging="446"/>
      </w:pPr>
      <w:bookmarkStart w:id="1841" w:name="_Appendix_8.C:_Testing"/>
      <w:bookmarkStart w:id="1842" w:name="_Toc162344952"/>
      <w:bookmarkEnd w:id="1841"/>
      <w:r w:rsidRPr="00C2305F">
        <w:lastRenderedPageBreak/>
        <w:t>Appendix 8.</w:t>
      </w:r>
      <w:r w:rsidR="004378E8" w:rsidRPr="00C2305F">
        <w:t>C</w:t>
      </w:r>
      <w:r w:rsidRPr="00C2305F">
        <w:t xml:space="preserve">: </w:t>
      </w:r>
      <w:r w:rsidR="00153FAB">
        <w:t>Response</w:t>
      </w:r>
      <w:r w:rsidR="00153FAB" w:rsidRPr="00C2305F">
        <w:t xml:space="preserve"> </w:t>
      </w:r>
      <w:r w:rsidR="005056F8" w:rsidRPr="00C2305F">
        <w:t>Time Analys</w:t>
      </w:r>
      <w:r w:rsidR="00425407" w:rsidRPr="00C2305F">
        <w:t>e</w:t>
      </w:r>
      <w:r w:rsidR="005056F8" w:rsidRPr="00C2305F">
        <w:t>s</w:t>
      </w:r>
      <w:bookmarkEnd w:id="1842"/>
    </w:p>
    <w:p w14:paraId="59025A9A" w14:textId="77777777" w:rsidR="00174135" w:rsidRPr="00B664C1" w:rsidRDefault="00174135" w:rsidP="00174135">
      <w:pPr>
        <w:ind w:left="0"/>
        <w:rPr>
          <w:b/>
        </w:rPr>
      </w:pPr>
      <w:bookmarkStart w:id="1843" w:name="_Appendix_8.D:_Reliability"/>
      <w:bookmarkEnd w:id="1843"/>
      <w:r w:rsidRPr="00B664C1">
        <w:rPr>
          <w:b/>
        </w:rPr>
        <w:t>Notes:</w:t>
      </w:r>
    </w:p>
    <w:p w14:paraId="4A5AB19E" w14:textId="77777777" w:rsidR="00174135" w:rsidRPr="00B664C1" w:rsidRDefault="00174135" w:rsidP="00174135">
      <w:pPr>
        <w:pStyle w:val="bullets-one"/>
      </w:pPr>
      <w:r w:rsidRPr="00B664C1">
        <w:t>Total raw scores were used to partition students into quartiles.</w:t>
      </w:r>
    </w:p>
    <w:p w14:paraId="145CD4EA" w14:textId="77777777" w:rsidR="00174135" w:rsidRPr="00B664C1" w:rsidRDefault="00174135" w:rsidP="00174135">
      <w:pPr>
        <w:pStyle w:val="bullets-one"/>
      </w:pPr>
      <w:r w:rsidRPr="00B664C1">
        <w:t>All students who completed testing with a valid reporting scale score are included.</w:t>
      </w:r>
    </w:p>
    <w:p w14:paraId="4860D8AB" w14:textId="77777777" w:rsidR="00174135" w:rsidRPr="00B664C1" w:rsidRDefault="00174135" w:rsidP="00174135">
      <w:pPr>
        <w:pStyle w:val="bullets-one"/>
      </w:pPr>
      <w:r w:rsidRPr="00B664C1">
        <w:t>Form 1 represents the general form, while Form A represents the accommodated form.</w:t>
      </w:r>
    </w:p>
    <w:p w14:paraId="4664F2C9" w14:textId="77777777" w:rsidR="00174135" w:rsidRPr="00B664C1" w:rsidRDefault="00174135" w:rsidP="00174135">
      <w:pPr>
        <w:pStyle w:val="Caption"/>
      </w:pPr>
      <w:bookmarkStart w:id="1844" w:name="_Ref138166249"/>
      <w:bookmarkStart w:id="1845" w:name="_Toc138338002"/>
      <w:bookmarkStart w:id="1846" w:name="_Toc162344012"/>
      <w:r w:rsidRPr="00B664C1">
        <w:t>Table 8.C.</w:t>
      </w:r>
      <w:r>
        <w:fldChar w:fldCharType="begin"/>
      </w:r>
      <w:r>
        <w:instrText>SEQ Table_8.C. \* ARABIC</w:instrText>
      </w:r>
      <w:r>
        <w:fldChar w:fldCharType="separate"/>
      </w:r>
      <w:r w:rsidRPr="00B664C1">
        <w:t>1</w:t>
      </w:r>
      <w:r>
        <w:fldChar w:fldCharType="end"/>
      </w:r>
      <w:bookmarkEnd w:id="1844"/>
      <w:r w:rsidRPr="00B664C1">
        <w:t xml:space="preserve">  </w:t>
      </w:r>
      <w:bookmarkStart w:id="1847" w:name="_Toc103234990"/>
      <w:r w:rsidRPr="00B664C1">
        <w:t>Total Testing Time (in Minutes) at Each Raw Score Interval—Grade Three</w:t>
      </w:r>
      <w:bookmarkEnd w:id="1845"/>
      <w:bookmarkEnd w:id="1846"/>
      <w:bookmarkEnd w:id="1847"/>
    </w:p>
    <w:tbl>
      <w:tblPr>
        <w:tblStyle w:val="TRs"/>
        <w:tblW w:w="13845" w:type="dxa"/>
        <w:tblLayout w:type="fixed"/>
        <w:tblLook w:val="04A0" w:firstRow="1" w:lastRow="0" w:firstColumn="1" w:lastColumn="0" w:noHBand="0" w:noVBand="1"/>
      </w:tblPr>
      <w:tblGrid>
        <w:gridCol w:w="864"/>
        <w:gridCol w:w="1080"/>
        <w:gridCol w:w="1008"/>
        <w:gridCol w:w="1008"/>
        <w:gridCol w:w="864"/>
        <w:gridCol w:w="864"/>
        <w:gridCol w:w="1094"/>
        <w:gridCol w:w="1015"/>
        <w:gridCol w:w="1008"/>
        <w:gridCol w:w="1008"/>
        <w:gridCol w:w="1008"/>
        <w:gridCol w:w="1008"/>
        <w:gridCol w:w="1008"/>
        <w:gridCol w:w="1008"/>
      </w:tblGrid>
      <w:tr w:rsidR="00174135" w:rsidRPr="00B664C1" w14:paraId="057C5B25" w14:textId="77777777" w:rsidTr="00A61F15">
        <w:trPr>
          <w:cnfStyle w:val="100000000000" w:firstRow="1" w:lastRow="0" w:firstColumn="0" w:lastColumn="0" w:oddVBand="0" w:evenVBand="0" w:oddHBand="0" w:evenHBand="0" w:firstRowFirstColumn="0" w:firstRowLastColumn="0" w:lastRowFirstColumn="0" w:lastRowLastColumn="0"/>
          <w:trHeight w:val="1296"/>
        </w:trPr>
        <w:tc>
          <w:tcPr>
            <w:tcW w:w="864" w:type="dxa"/>
          </w:tcPr>
          <w:p w14:paraId="29C2DA9E" w14:textId="77777777" w:rsidR="00174135" w:rsidRPr="00B664C1" w:rsidRDefault="00174135" w:rsidP="00A61F15">
            <w:pPr>
              <w:pStyle w:val="TableHead"/>
              <w:rPr>
                <w:b/>
                <w:bCs w:val="0"/>
                <w:noProof w:val="0"/>
              </w:rPr>
            </w:pPr>
            <w:r w:rsidRPr="00B664C1">
              <w:rPr>
                <w:b/>
                <w:bCs w:val="0"/>
                <w:noProof w:val="0"/>
              </w:rPr>
              <w:t>Form</w:t>
            </w:r>
          </w:p>
        </w:tc>
        <w:tc>
          <w:tcPr>
            <w:tcW w:w="1080" w:type="dxa"/>
          </w:tcPr>
          <w:p w14:paraId="3349B1D2" w14:textId="77777777" w:rsidR="00174135" w:rsidRPr="00B664C1" w:rsidRDefault="00174135" w:rsidP="00A61F15">
            <w:pPr>
              <w:pStyle w:val="TableHead"/>
              <w:rPr>
                <w:b/>
                <w:bCs w:val="0"/>
                <w:noProof w:val="0"/>
              </w:rPr>
            </w:pPr>
            <w:r w:rsidRPr="00B664C1">
              <w:rPr>
                <w:b/>
                <w:bCs w:val="0"/>
                <w:noProof w:val="0"/>
              </w:rPr>
              <w:t>Raw Score Interval</w:t>
            </w:r>
          </w:p>
        </w:tc>
        <w:tc>
          <w:tcPr>
            <w:tcW w:w="1008" w:type="dxa"/>
          </w:tcPr>
          <w:p w14:paraId="2D3797A3" w14:textId="77777777" w:rsidR="00174135" w:rsidRPr="00B664C1" w:rsidRDefault="00174135" w:rsidP="00A61F15">
            <w:pPr>
              <w:pStyle w:val="TableHead"/>
              <w:rPr>
                <w:b/>
                <w:bCs w:val="0"/>
                <w:noProof w:val="0"/>
              </w:rPr>
            </w:pPr>
            <w:r w:rsidRPr="00B664C1">
              <w:rPr>
                <w:b/>
                <w:bCs w:val="0"/>
                <w:noProof w:val="0"/>
              </w:rPr>
              <w:t>N</w:t>
            </w:r>
          </w:p>
        </w:tc>
        <w:tc>
          <w:tcPr>
            <w:tcW w:w="1008" w:type="dxa"/>
          </w:tcPr>
          <w:p w14:paraId="48C11398" w14:textId="77777777" w:rsidR="00174135" w:rsidRPr="00B664C1" w:rsidRDefault="00174135" w:rsidP="00A61F15">
            <w:pPr>
              <w:pStyle w:val="TableHead"/>
              <w:rPr>
                <w:b/>
                <w:bCs w:val="0"/>
                <w:noProof w:val="0"/>
              </w:rPr>
            </w:pPr>
            <w:r w:rsidRPr="00B664C1">
              <w:rPr>
                <w:b/>
                <w:bCs w:val="0"/>
                <w:noProof w:val="0"/>
              </w:rPr>
              <w:t>Mean</w:t>
            </w:r>
          </w:p>
        </w:tc>
        <w:tc>
          <w:tcPr>
            <w:tcW w:w="864" w:type="dxa"/>
          </w:tcPr>
          <w:p w14:paraId="32197DB8" w14:textId="77777777" w:rsidR="00174135" w:rsidRPr="00B664C1" w:rsidRDefault="00174135" w:rsidP="00A61F15">
            <w:pPr>
              <w:pStyle w:val="TableHead"/>
              <w:rPr>
                <w:b/>
                <w:bCs w:val="0"/>
                <w:noProof w:val="0"/>
              </w:rPr>
            </w:pPr>
            <w:r w:rsidRPr="00B664C1">
              <w:rPr>
                <w:b/>
                <w:bCs w:val="0"/>
                <w:noProof w:val="0"/>
              </w:rPr>
              <w:t>SD</w:t>
            </w:r>
          </w:p>
        </w:tc>
        <w:tc>
          <w:tcPr>
            <w:tcW w:w="864" w:type="dxa"/>
            <w:textDirection w:val="btLr"/>
            <w:vAlign w:val="center"/>
          </w:tcPr>
          <w:p w14:paraId="16F8CAF9" w14:textId="77777777" w:rsidR="00174135" w:rsidRPr="00B664C1" w:rsidRDefault="00174135" w:rsidP="00A61F15">
            <w:pPr>
              <w:pStyle w:val="TableHead"/>
              <w:ind w:left="72" w:right="72"/>
              <w:jc w:val="left"/>
              <w:rPr>
                <w:b/>
                <w:bCs w:val="0"/>
                <w:noProof w:val="0"/>
              </w:rPr>
            </w:pPr>
            <w:r w:rsidRPr="00B664C1">
              <w:rPr>
                <w:b/>
                <w:bCs w:val="0"/>
                <w:noProof w:val="0"/>
              </w:rPr>
              <w:t>Minimum</w:t>
            </w:r>
          </w:p>
        </w:tc>
        <w:tc>
          <w:tcPr>
            <w:tcW w:w="1094" w:type="dxa"/>
            <w:textDirection w:val="btLr"/>
            <w:vAlign w:val="center"/>
          </w:tcPr>
          <w:p w14:paraId="618F5EBD" w14:textId="77777777" w:rsidR="00174135" w:rsidRPr="00B664C1" w:rsidRDefault="00174135" w:rsidP="00A61F15">
            <w:pPr>
              <w:pStyle w:val="TableHead"/>
              <w:ind w:left="72" w:right="72"/>
              <w:jc w:val="left"/>
              <w:rPr>
                <w:b/>
                <w:bCs w:val="0"/>
                <w:noProof w:val="0"/>
              </w:rPr>
            </w:pPr>
            <w:r w:rsidRPr="00B664C1">
              <w:rPr>
                <w:b/>
                <w:bCs w:val="0"/>
                <w:noProof w:val="0"/>
              </w:rPr>
              <w:t>Maximum</w:t>
            </w:r>
          </w:p>
        </w:tc>
        <w:tc>
          <w:tcPr>
            <w:tcW w:w="1015" w:type="dxa"/>
            <w:textDirection w:val="btLr"/>
            <w:vAlign w:val="center"/>
          </w:tcPr>
          <w:p w14:paraId="54325FE9" w14:textId="77777777" w:rsidR="00174135" w:rsidRPr="00B664C1" w:rsidRDefault="00174135" w:rsidP="00A61F15">
            <w:pPr>
              <w:pStyle w:val="TableHead"/>
              <w:ind w:left="72" w:right="72"/>
              <w:jc w:val="left"/>
              <w:rPr>
                <w:b/>
                <w:bCs w:val="0"/>
                <w:noProof w:val="0"/>
              </w:rPr>
            </w:pPr>
            <w:r w:rsidRPr="00B664C1">
              <w:rPr>
                <w:b/>
                <w:bCs w:val="0"/>
                <w:noProof w:val="0"/>
              </w:rPr>
              <w:t>% Pt. 1</w:t>
            </w:r>
          </w:p>
        </w:tc>
        <w:tc>
          <w:tcPr>
            <w:tcW w:w="1008" w:type="dxa"/>
            <w:textDirection w:val="btLr"/>
            <w:vAlign w:val="center"/>
          </w:tcPr>
          <w:p w14:paraId="2B965306" w14:textId="77777777" w:rsidR="00174135" w:rsidRPr="00B664C1" w:rsidRDefault="00174135" w:rsidP="00A61F15">
            <w:pPr>
              <w:pStyle w:val="TableHead"/>
              <w:ind w:left="72" w:right="72"/>
              <w:jc w:val="left"/>
              <w:rPr>
                <w:b/>
                <w:bCs w:val="0"/>
                <w:noProof w:val="0"/>
              </w:rPr>
            </w:pPr>
            <w:r w:rsidRPr="00B664C1">
              <w:rPr>
                <w:b/>
                <w:bCs w:val="0"/>
                <w:noProof w:val="0"/>
              </w:rPr>
              <w:t>% Pt. 10</w:t>
            </w:r>
          </w:p>
        </w:tc>
        <w:tc>
          <w:tcPr>
            <w:tcW w:w="1008" w:type="dxa"/>
            <w:textDirection w:val="btLr"/>
            <w:vAlign w:val="center"/>
          </w:tcPr>
          <w:p w14:paraId="40FBDDCE" w14:textId="77777777" w:rsidR="00174135" w:rsidRPr="00B664C1" w:rsidRDefault="00174135" w:rsidP="00A61F15">
            <w:pPr>
              <w:pStyle w:val="TableHead"/>
              <w:ind w:left="72" w:right="72"/>
              <w:jc w:val="left"/>
              <w:rPr>
                <w:b/>
                <w:bCs w:val="0"/>
                <w:noProof w:val="0"/>
              </w:rPr>
            </w:pPr>
            <w:r w:rsidRPr="00B664C1">
              <w:rPr>
                <w:b/>
                <w:bCs w:val="0"/>
                <w:noProof w:val="0"/>
              </w:rPr>
              <w:t>% Pt. 25</w:t>
            </w:r>
          </w:p>
        </w:tc>
        <w:tc>
          <w:tcPr>
            <w:tcW w:w="1008" w:type="dxa"/>
            <w:textDirection w:val="btLr"/>
            <w:vAlign w:val="center"/>
          </w:tcPr>
          <w:p w14:paraId="1978EC66" w14:textId="77777777" w:rsidR="00174135" w:rsidRPr="00B664C1" w:rsidRDefault="00174135" w:rsidP="00A61F15">
            <w:pPr>
              <w:pStyle w:val="TableHead"/>
              <w:ind w:left="72" w:right="72"/>
              <w:jc w:val="left"/>
              <w:rPr>
                <w:b/>
                <w:bCs w:val="0"/>
                <w:noProof w:val="0"/>
              </w:rPr>
            </w:pPr>
            <w:r w:rsidRPr="00B664C1">
              <w:rPr>
                <w:b/>
                <w:bCs w:val="0"/>
                <w:noProof w:val="0"/>
              </w:rPr>
              <w:t>% Pt. 50</w:t>
            </w:r>
          </w:p>
        </w:tc>
        <w:tc>
          <w:tcPr>
            <w:tcW w:w="1008" w:type="dxa"/>
            <w:textDirection w:val="btLr"/>
            <w:vAlign w:val="center"/>
          </w:tcPr>
          <w:p w14:paraId="4F11C03F" w14:textId="77777777" w:rsidR="00174135" w:rsidRPr="00B664C1" w:rsidRDefault="00174135" w:rsidP="00A61F15">
            <w:pPr>
              <w:pStyle w:val="TableHead"/>
              <w:ind w:left="72" w:right="72"/>
              <w:jc w:val="left"/>
              <w:rPr>
                <w:b/>
                <w:bCs w:val="0"/>
                <w:noProof w:val="0"/>
              </w:rPr>
            </w:pPr>
            <w:r w:rsidRPr="00B664C1">
              <w:rPr>
                <w:b/>
                <w:bCs w:val="0"/>
                <w:noProof w:val="0"/>
              </w:rPr>
              <w:t>% Pt. 75</w:t>
            </w:r>
          </w:p>
        </w:tc>
        <w:tc>
          <w:tcPr>
            <w:tcW w:w="1008" w:type="dxa"/>
            <w:textDirection w:val="btLr"/>
            <w:vAlign w:val="center"/>
          </w:tcPr>
          <w:p w14:paraId="77091DC1" w14:textId="77777777" w:rsidR="00174135" w:rsidRPr="00B664C1" w:rsidRDefault="00174135" w:rsidP="00A61F15">
            <w:pPr>
              <w:pStyle w:val="TableHead"/>
              <w:ind w:left="72" w:right="72"/>
              <w:jc w:val="left"/>
              <w:rPr>
                <w:b/>
                <w:bCs w:val="0"/>
                <w:noProof w:val="0"/>
              </w:rPr>
            </w:pPr>
            <w:r w:rsidRPr="00B664C1">
              <w:rPr>
                <w:b/>
                <w:bCs w:val="0"/>
                <w:noProof w:val="0"/>
              </w:rPr>
              <w:t>% Pt. 90</w:t>
            </w:r>
          </w:p>
        </w:tc>
        <w:tc>
          <w:tcPr>
            <w:tcW w:w="1008" w:type="dxa"/>
            <w:textDirection w:val="btLr"/>
            <w:vAlign w:val="center"/>
          </w:tcPr>
          <w:p w14:paraId="33C77265" w14:textId="77777777" w:rsidR="00174135" w:rsidRPr="00B664C1" w:rsidRDefault="00174135" w:rsidP="00A61F15">
            <w:pPr>
              <w:pStyle w:val="TableHead"/>
              <w:ind w:left="72" w:right="72"/>
              <w:jc w:val="left"/>
              <w:rPr>
                <w:b/>
                <w:bCs w:val="0"/>
                <w:noProof w:val="0"/>
              </w:rPr>
            </w:pPr>
            <w:r w:rsidRPr="00B664C1">
              <w:rPr>
                <w:b/>
                <w:bCs w:val="0"/>
                <w:noProof w:val="0"/>
              </w:rPr>
              <w:t>% Pt. 99</w:t>
            </w:r>
          </w:p>
        </w:tc>
      </w:tr>
      <w:tr w:rsidR="00174135" w:rsidRPr="00B664C1" w14:paraId="1E41A17E" w14:textId="77777777" w:rsidTr="00A61F15">
        <w:tc>
          <w:tcPr>
            <w:tcW w:w="864" w:type="dxa"/>
            <w:tcBorders>
              <w:top w:val="nil"/>
              <w:left w:val="nil"/>
              <w:bottom w:val="nil"/>
              <w:right w:val="nil"/>
            </w:tcBorders>
            <w:shd w:val="clear" w:color="auto" w:fill="auto"/>
          </w:tcPr>
          <w:p w14:paraId="0EC154BD" w14:textId="77777777" w:rsidR="00174135" w:rsidRPr="00B664C1" w:rsidRDefault="00174135" w:rsidP="00A61F15">
            <w:pPr>
              <w:pStyle w:val="TableText"/>
              <w:rPr>
                <w:noProof w:val="0"/>
              </w:rPr>
            </w:pPr>
            <w:r w:rsidRPr="00B664C1">
              <w:rPr>
                <w:noProof w:val="0"/>
              </w:rPr>
              <w:t>1</w:t>
            </w:r>
          </w:p>
        </w:tc>
        <w:tc>
          <w:tcPr>
            <w:tcW w:w="1080" w:type="dxa"/>
            <w:tcBorders>
              <w:top w:val="nil"/>
              <w:left w:val="nil"/>
              <w:bottom w:val="nil"/>
              <w:right w:val="nil"/>
            </w:tcBorders>
            <w:shd w:val="clear" w:color="auto" w:fill="auto"/>
            <w:vAlign w:val="bottom"/>
          </w:tcPr>
          <w:p w14:paraId="29DC9647" w14:textId="77777777" w:rsidR="00174135" w:rsidRDefault="00174135" w:rsidP="00A61F15">
            <w:pPr>
              <w:pStyle w:val="TableText"/>
            </w:pPr>
            <w:r>
              <w:t>0–22</w:t>
            </w:r>
          </w:p>
        </w:tc>
        <w:tc>
          <w:tcPr>
            <w:tcW w:w="1008" w:type="dxa"/>
            <w:tcBorders>
              <w:top w:val="nil"/>
              <w:left w:val="nil"/>
              <w:bottom w:val="nil"/>
              <w:right w:val="nil"/>
            </w:tcBorders>
            <w:shd w:val="clear" w:color="auto" w:fill="auto"/>
            <w:vAlign w:val="bottom"/>
          </w:tcPr>
          <w:p w14:paraId="0E7DDD70" w14:textId="77777777" w:rsidR="00174135" w:rsidRDefault="00174135" w:rsidP="00A61F15">
            <w:pPr>
              <w:pStyle w:val="TableText"/>
            </w:pPr>
            <w:r>
              <w:t>2,895</w:t>
            </w:r>
          </w:p>
        </w:tc>
        <w:tc>
          <w:tcPr>
            <w:tcW w:w="1008" w:type="dxa"/>
            <w:tcBorders>
              <w:top w:val="nil"/>
              <w:left w:val="nil"/>
              <w:bottom w:val="nil"/>
              <w:right w:val="nil"/>
            </w:tcBorders>
            <w:shd w:val="clear" w:color="auto" w:fill="auto"/>
            <w:vAlign w:val="bottom"/>
          </w:tcPr>
          <w:p w14:paraId="0DA4DBA5" w14:textId="77777777" w:rsidR="00174135" w:rsidRDefault="00174135" w:rsidP="00A61F15">
            <w:pPr>
              <w:pStyle w:val="TableText"/>
            </w:pPr>
            <w:r>
              <w:t>81.22</w:t>
            </w:r>
          </w:p>
        </w:tc>
        <w:tc>
          <w:tcPr>
            <w:tcW w:w="864" w:type="dxa"/>
            <w:tcBorders>
              <w:top w:val="nil"/>
              <w:left w:val="nil"/>
              <w:bottom w:val="nil"/>
              <w:right w:val="nil"/>
            </w:tcBorders>
            <w:shd w:val="clear" w:color="auto" w:fill="auto"/>
            <w:vAlign w:val="bottom"/>
          </w:tcPr>
          <w:p w14:paraId="088B0723" w14:textId="77777777" w:rsidR="00174135" w:rsidRDefault="00174135" w:rsidP="00A61F15">
            <w:pPr>
              <w:pStyle w:val="TableText"/>
            </w:pPr>
            <w:r>
              <w:t>58.80</w:t>
            </w:r>
          </w:p>
        </w:tc>
        <w:tc>
          <w:tcPr>
            <w:tcW w:w="864" w:type="dxa"/>
            <w:tcBorders>
              <w:top w:val="nil"/>
              <w:left w:val="nil"/>
              <w:bottom w:val="nil"/>
              <w:right w:val="nil"/>
            </w:tcBorders>
            <w:shd w:val="clear" w:color="auto" w:fill="auto"/>
            <w:vAlign w:val="bottom"/>
          </w:tcPr>
          <w:p w14:paraId="589D740C" w14:textId="77777777" w:rsidR="00174135" w:rsidRDefault="00174135" w:rsidP="00A61F15">
            <w:pPr>
              <w:pStyle w:val="TableText"/>
            </w:pPr>
            <w:r>
              <w:t>7.20</w:t>
            </w:r>
          </w:p>
        </w:tc>
        <w:tc>
          <w:tcPr>
            <w:tcW w:w="1094" w:type="dxa"/>
            <w:tcBorders>
              <w:top w:val="nil"/>
              <w:left w:val="nil"/>
              <w:bottom w:val="nil"/>
              <w:right w:val="nil"/>
            </w:tcBorders>
            <w:shd w:val="clear" w:color="auto" w:fill="auto"/>
            <w:vAlign w:val="bottom"/>
          </w:tcPr>
          <w:p w14:paraId="2B79E241" w14:textId="77777777" w:rsidR="00174135" w:rsidRDefault="00174135" w:rsidP="00A61F15">
            <w:pPr>
              <w:pStyle w:val="TableText"/>
            </w:pPr>
            <w:r>
              <w:t>787.16</w:t>
            </w:r>
          </w:p>
        </w:tc>
        <w:tc>
          <w:tcPr>
            <w:tcW w:w="1015" w:type="dxa"/>
            <w:tcBorders>
              <w:top w:val="nil"/>
              <w:left w:val="nil"/>
              <w:bottom w:val="nil"/>
              <w:right w:val="nil"/>
            </w:tcBorders>
            <w:shd w:val="clear" w:color="auto" w:fill="auto"/>
            <w:vAlign w:val="bottom"/>
          </w:tcPr>
          <w:p w14:paraId="7DE98EAF" w14:textId="77777777" w:rsidR="00174135" w:rsidRDefault="00174135" w:rsidP="00A61F15">
            <w:pPr>
              <w:pStyle w:val="TableText"/>
            </w:pPr>
            <w:r>
              <w:t>12.20</w:t>
            </w:r>
          </w:p>
        </w:tc>
        <w:tc>
          <w:tcPr>
            <w:tcW w:w="1008" w:type="dxa"/>
            <w:tcBorders>
              <w:top w:val="nil"/>
              <w:left w:val="nil"/>
              <w:bottom w:val="nil"/>
              <w:right w:val="nil"/>
            </w:tcBorders>
            <w:shd w:val="clear" w:color="auto" w:fill="auto"/>
            <w:vAlign w:val="bottom"/>
          </w:tcPr>
          <w:p w14:paraId="0413BCD3" w14:textId="77777777" w:rsidR="00174135" w:rsidRDefault="00174135" w:rsidP="00A61F15">
            <w:pPr>
              <w:pStyle w:val="TableText"/>
            </w:pPr>
            <w:r>
              <w:t>25.95</w:t>
            </w:r>
          </w:p>
        </w:tc>
        <w:tc>
          <w:tcPr>
            <w:tcW w:w="1008" w:type="dxa"/>
            <w:tcBorders>
              <w:top w:val="nil"/>
              <w:left w:val="nil"/>
              <w:bottom w:val="nil"/>
              <w:right w:val="nil"/>
            </w:tcBorders>
            <w:shd w:val="clear" w:color="auto" w:fill="auto"/>
            <w:vAlign w:val="bottom"/>
          </w:tcPr>
          <w:p w14:paraId="043F97D7" w14:textId="77777777" w:rsidR="00174135" w:rsidRDefault="00174135" w:rsidP="00A61F15">
            <w:pPr>
              <w:pStyle w:val="TableText"/>
            </w:pPr>
            <w:r>
              <w:t>41.04</w:t>
            </w:r>
          </w:p>
        </w:tc>
        <w:tc>
          <w:tcPr>
            <w:tcW w:w="1008" w:type="dxa"/>
            <w:tcBorders>
              <w:top w:val="nil"/>
              <w:left w:val="nil"/>
              <w:bottom w:val="nil"/>
              <w:right w:val="nil"/>
            </w:tcBorders>
            <w:shd w:val="clear" w:color="auto" w:fill="auto"/>
            <w:vAlign w:val="bottom"/>
          </w:tcPr>
          <w:p w14:paraId="16B0B487" w14:textId="77777777" w:rsidR="00174135" w:rsidRDefault="00174135" w:rsidP="00A61F15">
            <w:pPr>
              <w:pStyle w:val="TableText"/>
            </w:pPr>
            <w:r>
              <w:t>65.92</w:t>
            </w:r>
          </w:p>
        </w:tc>
        <w:tc>
          <w:tcPr>
            <w:tcW w:w="1008" w:type="dxa"/>
            <w:tcBorders>
              <w:top w:val="nil"/>
              <w:left w:val="nil"/>
              <w:bottom w:val="nil"/>
              <w:right w:val="nil"/>
            </w:tcBorders>
            <w:shd w:val="clear" w:color="auto" w:fill="auto"/>
            <w:vAlign w:val="bottom"/>
          </w:tcPr>
          <w:p w14:paraId="140A52F9" w14:textId="77777777" w:rsidR="00174135" w:rsidRDefault="00174135" w:rsidP="00A61F15">
            <w:pPr>
              <w:pStyle w:val="TableText"/>
            </w:pPr>
            <w:r>
              <w:t>105.51</w:t>
            </w:r>
          </w:p>
        </w:tc>
        <w:tc>
          <w:tcPr>
            <w:tcW w:w="1008" w:type="dxa"/>
            <w:tcBorders>
              <w:top w:val="nil"/>
              <w:left w:val="nil"/>
              <w:bottom w:val="nil"/>
              <w:right w:val="nil"/>
            </w:tcBorders>
            <w:shd w:val="clear" w:color="auto" w:fill="auto"/>
            <w:vAlign w:val="bottom"/>
          </w:tcPr>
          <w:p w14:paraId="6B1DC936" w14:textId="77777777" w:rsidR="00174135" w:rsidRDefault="00174135" w:rsidP="00A61F15">
            <w:pPr>
              <w:pStyle w:val="TableText"/>
            </w:pPr>
            <w:r>
              <w:t>152.96</w:t>
            </w:r>
          </w:p>
        </w:tc>
        <w:tc>
          <w:tcPr>
            <w:tcW w:w="1008" w:type="dxa"/>
            <w:tcBorders>
              <w:top w:val="nil"/>
              <w:left w:val="nil"/>
              <w:bottom w:val="nil"/>
              <w:right w:val="nil"/>
            </w:tcBorders>
            <w:shd w:val="clear" w:color="auto" w:fill="auto"/>
            <w:vAlign w:val="bottom"/>
          </w:tcPr>
          <w:p w14:paraId="70BD03A4" w14:textId="77777777" w:rsidR="00174135" w:rsidRDefault="00174135" w:rsidP="00A61F15">
            <w:pPr>
              <w:pStyle w:val="TableText"/>
            </w:pPr>
            <w:r>
              <w:t>293.89</w:t>
            </w:r>
          </w:p>
        </w:tc>
      </w:tr>
      <w:tr w:rsidR="00174135" w:rsidRPr="00B664C1" w14:paraId="4373478F" w14:textId="77777777" w:rsidTr="00A61F15">
        <w:tc>
          <w:tcPr>
            <w:tcW w:w="864" w:type="dxa"/>
            <w:tcBorders>
              <w:top w:val="nil"/>
              <w:left w:val="nil"/>
              <w:bottom w:val="nil"/>
              <w:right w:val="nil"/>
            </w:tcBorders>
            <w:shd w:val="clear" w:color="auto" w:fill="auto"/>
          </w:tcPr>
          <w:p w14:paraId="56DD1C70" w14:textId="77777777" w:rsidR="00174135" w:rsidRPr="00B664C1" w:rsidRDefault="00174135" w:rsidP="00A61F15">
            <w:pPr>
              <w:pStyle w:val="TableText"/>
              <w:rPr>
                <w:noProof w:val="0"/>
              </w:rPr>
            </w:pPr>
            <w:r w:rsidRPr="00B664C1">
              <w:rPr>
                <w:noProof w:val="0"/>
              </w:rPr>
              <w:t>1</w:t>
            </w:r>
          </w:p>
        </w:tc>
        <w:tc>
          <w:tcPr>
            <w:tcW w:w="1080" w:type="dxa"/>
            <w:tcBorders>
              <w:top w:val="nil"/>
              <w:left w:val="nil"/>
              <w:bottom w:val="nil"/>
              <w:right w:val="nil"/>
            </w:tcBorders>
            <w:shd w:val="clear" w:color="auto" w:fill="auto"/>
            <w:vAlign w:val="bottom"/>
          </w:tcPr>
          <w:p w14:paraId="7B98E155" w14:textId="77777777" w:rsidR="00174135" w:rsidRDefault="00174135" w:rsidP="00A61F15">
            <w:pPr>
              <w:pStyle w:val="TableText"/>
            </w:pPr>
            <w:r>
              <w:t>23–26</w:t>
            </w:r>
          </w:p>
        </w:tc>
        <w:tc>
          <w:tcPr>
            <w:tcW w:w="1008" w:type="dxa"/>
            <w:tcBorders>
              <w:top w:val="nil"/>
              <w:left w:val="nil"/>
              <w:bottom w:val="nil"/>
              <w:right w:val="nil"/>
            </w:tcBorders>
            <w:shd w:val="clear" w:color="auto" w:fill="auto"/>
            <w:vAlign w:val="bottom"/>
          </w:tcPr>
          <w:p w14:paraId="33096241" w14:textId="77777777" w:rsidR="00174135" w:rsidRDefault="00174135" w:rsidP="00A61F15">
            <w:pPr>
              <w:pStyle w:val="TableText"/>
            </w:pPr>
            <w:r>
              <w:t>2,739</w:t>
            </w:r>
          </w:p>
        </w:tc>
        <w:tc>
          <w:tcPr>
            <w:tcW w:w="1008" w:type="dxa"/>
            <w:tcBorders>
              <w:top w:val="nil"/>
              <w:left w:val="nil"/>
              <w:bottom w:val="nil"/>
              <w:right w:val="nil"/>
            </w:tcBorders>
            <w:shd w:val="clear" w:color="auto" w:fill="auto"/>
            <w:vAlign w:val="bottom"/>
          </w:tcPr>
          <w:p w14:paraId="0A0B3281" w14:textId="77777777" w:rsidR="00174135" w:rsidRDefault="00174135" w:rsidP="00A61F15">
            <w:pPr>
              <w:pStyle w:val="TableText"/>
            </w:pPr>
            <w:r>
              <w:t>90.19</w:t>
            </w:r>
          </w:p>
        </w:tc>
        <w:tc>
          <w:tcPr>
            <w:tcW w:w="864" w:type="dxa"/>
            <w:tcBorders>
              <w:top w:val="nil"/>
              <w:left w:val="nil"/>
              <w:bottom w:val="nil"/>
              <w:right w:val="nil"/>
            </w:tcBorders>
            <w:shd w:val="clear" w:color="auto" w:fill="auto"/>
            <w:vAlign w:val="bottom"/>
          </w:tcPr>
          <w:p w14:paraId="6A9D3F00" w14:textId="77777777" w:rsidR="00174135" w:rsidRDefault="00174135" w:rsidP="00A61F15">
            <w:pPr>
              <w:pStyle w:val="TableText"/>
            </w:pPr>
            <w:r>
              <w:t>62.83</w:t>
            </w:r>
          </w:p>
        </w:tc>
        <w:tc>
          <w:tcPr>
            <w:tcW w:w="864" w:type="dxa"/>
            <w:tcBorders>
              <w:top w:val="nil"/>
              <w:left w:val="nil"/>
              <w:bottom w:val="nil"/>
              <w:right w:val="nil"/>
            </w:tcBorders>
            <w:shd w:val="clear" w:color="auto" w:fill="auto"/>
            <w:vAlign w:val="bottom"/>
          </w:tcPr>
          <w:p w14:paraId="2D86CF6C" w14:textId="77777777" w:rsidR="00174135" w:rsidRDefault="00174135" w:rsidP="00A61F15">
            <w:pPr>
              <w:pStyle w:val="TableText"/>
            </w:pPr>
            <w:r>
              <w:t>4.64</w:t>
            </w:r>
          </w:p>
        </w:tc>
        <w:tc>
          <w:tcPr>
            <w:tcW w:w="1094" w:type="dxa"/>
            <w:tcBorders>
              <w:top w:val="nil"/>
              <w:left w:val="nil"/>
              <w:bottom w:val="nil"/>
              <w:right w:val="nil"/>
            </w:tcBorders>
            <w:shd w:val="clear" w:color="auto" w:fill="auto"/>
            <w:vAlign w:val="bottom"/>
          </w:tcPr>
          <w:p w14:paraId="27D035B5" w14:textId="77777777" w:rsidR="00174135" w:rsidRDefault="00174135" w:rsidP="00A61F15">
            <w:pPr>
              <w:pStyle w:val="TableText"/>
            </w:pPr>
            <w:r>
              <w:t>654.92</w:t>
            </w:r>
          </w:p>
        </w:tc>
        <w:tc>
          <w:tcPr>
            <w:tcW w:w="1015" w:type="dxa"/>
            <w:tcBorders>
              <w:top w:val="nil"/>
              <w:left w:val="nil"/>
              <w:bottom w:val="nil"/>
              <w:right w:val="nil"/>
            </w:tcBorders>
            <w:shd w:val="clear" w:color="auto" w:fill="auto"/>
            <w:vAlign w:val="bottom"/>
          </w:tcPr>
          <w:p w14:paraId="79A92190" w14:textId="77777777" w:rsidR="00174135" w:rsidRDefault="00174135" w:rsidP="00A61F15">
            <w:pPr>
              <w:pStyle w:val="TableText"/>
            </w:pPr>
            <w:r>
              <w:t>13.08</w:t>
            </w:r>
          </w:p>
        </w:tc>
        <w:tc>
          <w:tcPr>
            <w:tcW w:w="1008" w:type="dxa"/>
            <w:tcBorders>
              <w:top w:val="nil"/>
              <w:left w:val="nil"/>
              <w:bottom w:val="nil"/>
              <w:right w:val="nil"/>
            </w:tcBorders>
            <w:shd w:val="clear" w:color="auto" w:fill="auto"/>
            <w:vAlign w:val="bottom"/>
          </w:tcPr>
          <w:p w14:paraId="68799615" w14:textId="77777777" w:rsidR="00174135" w:rsidRDefault="00174135" w:rsidP="00A61F15">
            <w:pPr>
              <w:pStyle w:val="TableText"/>
            </w:pPr>
            <w:r>
              <w:t>31.08</w:t>
            </w:r>
          </w:p>
        </w:tc>
        <w:tc>
          <w:tcPr>
            <w:tcW w:w="1008" w:type="dxa"/>
            <w:tcBorders>
              <w:top w:val="nil"/>
              <w:left w:val="nil"/>
              <w:bottom w:val="nil"/>
              <w:right w:val="nil"/>
            </w:tcBorders>
            <w:shd w:val="clear" w:color="auto" w:fill="auto"/>
            <w:vAlign w:val="bottom"/>
          </w:tcPr>
          <w:p w14:paraId="1B7F9EBD" w14:textId="77777777" w:rsidR="00174135" w:rsidRDefault="00174135" w:rsidP="00A61F15">
            <w:pPr>
              <w:pStyle w:val="TableText"/>
            </w:pPr>
            <w:r>
              <w:t>48.45</w:t>
            </w:r>
          </w:p>
        </w:tc>
        <w:tc>
          <w:tcPr>
            <w:tcW w:w="1008" w:type="dxa"/>
            <w:tcBorders>
              <w:top w:val="nil"/>
              <w:left w:val="nil"/>
              <w:bottom w:val="nil"/>
              <w:right w:val="nil"/>
            </w:tcBorders>
            <w:shd w:val="clear" w:color="auto" w:fill="auto"/>
            <w:vAlign w:val="bottom"/>
          </w:tcPr>
          <w:p w14:paraId="09F97CD9" w14:textId="77777777" w:rsidR="00174135" w:rsidRDefault="00174135" w:rsidP="00A61F15">
            <w:pPr>
              <w:pStyle w:val="TableText"/>
            </w:pPr>
            <w:r>
              <w:t>75.25</w:t>
            </w:r>
          </w:p>
        </w:tc>
        <w:tc>
          <w:tcPr>
            <w:tcW w:w="1008" w:type="dxa"/>
            <w:tcBorders>
              <w:top w:val="nil"/>
              <w:left w:val="nil"/>
              <w:bottom w:val="nil"/>
              <w:right w:val="nil"/>
            </w:tcBorders>
            <w:shd w:val="clear" w:color="auto" w:fill="auto"/>
            <w:vAlign w:val="bottom"/>
          </w:tcPr>
          <w:p w14:paraId="43374F8C" w14:textId="77777777" w:rsidR="00174135" w:rsidRDefault="00174135" w:rsidP="00A61F15">
            <w:pPr>
              <w:pStyle w:val="TableText"/>
            </w:pPr>
            <w:r>
              <w:t>114.35</w:t>
            </w:r>
          </w:p>
        </w:tc>
        <w:tc>
          <w:tcPr>
            <w:tcW w:w="1008" w:type="dxa"/>
            <w:tcBorders>
              <w:top w:val="nil"/>
              <w:left w:val="nil"/>
              <w:bottom w:val="nil"/>
              <w:right w:val="nil"/>
            </w:tcBorders>
            <w:shd w:val="clear" w:color="auto" w:fill="auto"/>
            <w:vAlign w:val="bottom"/>
          </w:tcPr>
          <w:p w14:paraId="3BF388F9" w14:textId="77777777" w:rsidR="00174135" w:rsidRDefault="00174135" w:rsidP="00A61F15">
            <w:pPr>
              <w:pStyle w:val="TableText"/>
            </w:pPr>
            <w:r>
              <w:t>162.62</w:t>
            </w:r>
          </w:p>
        </w:tc>
        <w:tc>
          <w:tcPr>
            <w:tcW w:w="1008" w:type="dxa"/>
            <w:tcBorders>
              <w:top w:val="nil"/>
              <w:left w:val="nil"/>
              <w:bottom w:val="nil"/>
              <w:right w:val="nil"/>
            </w:tcBorders>
            <w:shd w:val="clear" w:color="auto" w:fill="auto"/>
            <w:vAlign w:val="bottom"/>
          </w:tcPr>
          <w:p w14:paraId="08DA8D81" w14:textId="77777777" w:rsidR="00174135" w:rsidRDefault="00174135" w:rsidP="00A61F15">
            <w:pPr>
              <w:pStyle w:val="TableText"/>
            </w:pPr>
            <w:r>
              <w:t>307.24</w:t>
            </w:r>
          </w:p>
        </w:tc>
      </w:tr>
      <w:tr w:rsidR="00174135" w:rsidRPr="00B664C1" w14:paraId="5022E915" w14:textId="77777777" w:rsidTr="00A61F15">
        <w:tc>
          <w:tcPr>
            <w:tcW w:w="864" w:type="dxa"/>
            <w:tcBorders>
              <w:top w:val="nil"/>
              <w:left w:val="nil"/>
              <w:bottom w:val="nil"/>
              <w:right w:val="nil"/>
            </w:tcBorders>
            <w:shd w:val="clear" w:color="auto" w:fill="auto"/>
          </w:tcPr>
          <w:p w14:paraId="388D0D8B" w14:textId="77777777" w:rsidR="00174135" w:rsidRPr="00B664C1" w:rsidRDefault="00174135" w:rsidP="00A61F15">
            <w:pPr>
              <w:pStyle w:val="TableText"/>
              <w:rPr>
                <w:noProof w:val="0"/>
              </w:rPr>
            </w:pPr>
            <w:r w:rsidRPr="00B664C1">
              <w:rPr>
                <w:noProof w:val="0"/>
              </w:rPr>
              <w:t>1</w:t>
            </w:r>
          </w:p>
        </w:tc>
        <w:tc>
          <w:tcPr>
            <w:tcW w:w="1080" w:type="dxa"/>
            <w:tcBorders>
              <w:top w:val="nil"/>
              <w:left w:val="nil"/>
              <w:bottom w:val="nil"/>
              <w:right w:val="nil"/>
            </w:tcBorders>
            <w:shd w:val="clear" w:color="auto" w:fill="auto"/>
            <w:vAlign w:val="bottom"/>
          </w:tcPr>
          <w:p w14:paraId="164D6A1C" w14:textId="77777777" w:rsidR="00174135" w:rsidRDefault="00174135" w:rsidP="00A61F15">
            <w:pPr>
              <w:pStyle w:val="TableText"/>
            </w:pPr>
            <w:r>
              <w:t>27–35</w:t>
            </w:r>
          </w:p>
        </w:tc>
        <w:tc>
          <w:tcPr>
            <w:tcW w:w="1008" w:type="dxa"/>
            <w:tcBorders>
              <w:top w:val="nil"/>
              <w:left w:val="nil"/>
              <w:bottom w:val="nil"/>
              <w:right w:val="nil"/>
            </w:tcBorders>
            <w:shd w:val="clear" w:color="auto" w:fill="auto"/>
            <w:vAlign w:val="bottom"/>
          </w:tcPr>
          <w:p w14:paraId="32EC7B21" w14:textId="77777777" w:rsidR="00174135" w:rsidRDefault="00174135" w:rsidP="00A61F15">
            <w:pPr>
              <w:pStyle w:val="TableText"/>
            </w:pPr>
            <w:r>
              <w:t>3,422</w:t>
            </w:r>
          </w:p>
        </w:tc>
        <w:tc>
          <w:tcPr>
            <w:tcW w:w="1008" w:type="dxa"/>
            <w:tcBorders>
              <w:top w:val="nil"/>
              <w:left w:val="nil"/>
              <w:bottom w:val="nil"/>
              <w:right w:val="nil"/>
            </w:tcBorders>
            <w:shd w:val="clear" w:color="auto" w:fill="auto"/>
            <w:vAlign w:val="bottom"/>
          </w:tcPr>
          <w:p w14:paraId="353C7B5A" w14:textId="77777777" w:rsidR="00174135" w:rsidRDefault="00174135" w:rsidP="00A61F15">
            <w:pPr>
              <w:pStyle w:val="TableText"/>
            </w:pPr>
            <w:r>
              <w:t>112.93</w:t>
            </w:r>
          </w:p>
        </w:tc>
        <w:tc>
          <w:tcPr>
            <w:tcW w:w="864" w:type="dxa"/>
            <w:tcBorders>
              <w:top w:val="nil"/>
              <w:left w:val="nil"/>
              <w:bottom w:val="nil"/>
              <w:right w:val="nil"/>
            </w:tcBorders>
            <w:shd w:val="clear" w:color="auto" w:fill="auto"/>
            <w:vAlign w:val="bottom"/>
          </w:tcPr>
          <w:p w14:paraId="6C5507C8" w14:textId="77777777" w:rsidR="00174135" w:rsidRDefault="00174135" w:rsidP="00A61F15">
            <w:pPr>
              <w:pStyle w:val="TableText"/>
            </w:pPr>
            <w:r>
              <w:t>72.60</w:t>
            </w:r>
          </w:p>
        </w:tc>
        <w:tc>
          <w:tcPr>
            <w:tcW w:w="864" w:type="dxa"/>
            <w:tcBorders>
              <w:top w:val="nil"/>
              <w:left w:val="nil"/>
              <w:bottom w:val="nil"/>
              <w:right w:val="nil"/>
            </w:tcBorders>
            <w:shd w:val="clear" w:color="auto" w:fill="auto"/>
            <w:vAlign w:val="bottom"/>
          </w:tcPr>
          <w:p w14:paraId="15186691" w14:textId="77777777" w:rsidR="00174135" w:rsidRDefault="00174135" w:rsidP="00A61F15">
            <w:pPr>
              <w:pStyle w:val="TableText"/>
            </w:pPr>
            <w:r>
              <w:t>6.55</w:t>
            </w:r>
          </w:p>
        </w:tc>
        <w:tc>
          <w:tcPr>
            <w:tcW w:w="1094" w:type="dxa"/>
            <w:tcBorders>
              <w:top w:val="nil"/>
              <w:left w:val="nil"/>
              <w:bottom w:val="nil"/>
              <w:right w:val="nil"/>
            </w:tcBorders>
            <w:shd w:val="clear" w:color="auto" w:fill="auto"/>
            <w:vAlign w:val="bottom"/>
          </w:tcPr>
          <w:p w14:paraId="64237329" w14:textId="77777777" w:rsidR="00174135" w:rsidRDefault="00174135" w:rsidP="00A61F15">
            <w:pPr>
              <w:pStyle w:val="TableText"/>
            </w:pPr>
            <w:r>
              <w:t>1020.13</w:t>
            </w:r>
          </w:p>
        </w:tc>
        <w:tc>
          <w:tcPr>
            <w:tcW w:w="1015" w:type="dxa"/>
            <w:tcBorders>
              <w:top w:val="nil"/>
              <w:left w:val="nil"/>
              <w:bottom w:val="nil"/>
              <w:right w:val="nil"/>
            </w:tcBorders>
            <w:shd w:val="clear" w:color="auto" w:fill="auto"/>
            <w:vAlign w:val="bottom"/>
          </w:tcPr>
          <w:p w14:paraId="3F05C55C" w14:textId="77777777" w:rsidR="00174135" w:rsidRDefault="00174135" w:rsidP="00A61F15">
            <w:pPr>
              <w:pStyle w:val="TableText"/>
            </w:pPr>
            <w:r>
              <w:t>21.45</w:t>
            </w:r>
          </w:p>
        </w:tc>
        <w:tc>
          <w:tcPr>
            <w:tcW w:w="1008" w:type="dxa"/>
            <w:tcBorders>
              <w:top w:val="nil"/>
              <w:left w:val="nil"/>
              <w:bottom w:val="nil"/>
              <w:right w:val="nil"/>
            </w:tcBorders>
            <w:shd w:val="clear" w:color="auto" w:fill="auto"/>
            <w:vAlign w:val="bottom"/>
          </w:tcPr>
          <w:p w14:paraId="5B712F9D" w14:textId="77777777" w:rsidR="00174135" w:rsidRDefault="00174135" w:rsidP="00A61F15">
            <w:pPr>
              <w:pStyle w:val="TableText"/>
            </w:pPr>
            <w:r>
              <w:t>45.36</w:t>
            </w:r>
          </w:p>
        </w:tc>
        <w:tc>
          <w:tcPr>
            <w:tcW w:w="1008" w:type="dxa"/>
            <w:tcBorders>
              <w:top w:val="nil"/>
              <w:left w:val="nil"/>
              <w:bottom w:val="nil"/>
              <w:right w:val="nil"/>
            </w:tcBorders>
            <w:shd w:val="clear" w:color="auto" w:fill="auto"/>
            <w:vAlign w:val="bottom"/>
          </w:tcPr>
          <w:p w14:paraId="203C8808" w14:textId="77777777" w:rsidR="00174135" w:rsidRDefault="00174135" w:rsidP="00A61F15">
            <w:pPr>
              <w:pStyle w:val="TableText"/>
            </w:pPr>
            <w:r>
              <w:t>64.98</w:t>
            </w:r>
          </w:p>
        </w:tc>
        <w:tc>
          <w:tcPr>
            <w:tcW w:w="1008" w:type="dxa"/>
            <w:tcBorders>
              <w:top w:val="nil"/>
              <w:left w:val="nil"/>
              <w:bottom w:val="nil"/>
              <w:right w:val="nil"/>
            </w:tcBorders>
            <w:shd w:val="clear" w:color="auto" w:fill="auto"/>
            <w:vAlign w:val="bottom"/>
          </w:tcPr>
          <w:p w14:paraId="4D3B6742" w14:textId="77777777" w:rsidR="00174135" w:rsidRDefault="00174135" w:rsidP="00A61F15">
            <w:pPr>
              <w:pStyle w:val="TableText"/>
            </w:pPr>
            <w:r>
              <w:t>97.35</w:t>
            </w:r>
          </w:p>
        </w:tc>
        <w:tc>
          <w:tcPr>
            <w:tcW w:w="1008" w:type="dxa"/>
            <w:tcBorders>
              <w:top w:val="nil"/>
              <w:left w:val="nil"/>
              <w:bottom w:val="nil"/>
              <w:right w:val="nil"/>
            </w:tcBorders>
            <w:shd w:val="clear" w:color="auto" w:fill="auto"/>
            <w:vAlign w:val="bottom"/>
          </w:tcPr>
          <w:p w14:paraId="7AF52C55" w14:textId="77777777" w:rsidR="00174135" w:rsidRDefault="00174135" w:rsidP="00A61F15">
            <w:pPr>
              <w:pStyle w:val="TableText"/>
            </w:pPr>
            <w:r>
              <w:t>138.96</w:t>
            </w:r>
          </w:p>
        </w:tc>
        <w:tc>
          <w:tcPr>
            <w:tcW w:w="1008" w:type="dxa"/>
            <w:tcBorders>
              <w:top w:val="nil"/>
              <w:left w:val="nil"/>
              <w:bottom w:val="nil"/>
              <w:right w:val="nil"/>
            </w:tcBorders>
            <w:shd w:val="clear" w:color="auto" w:fill="auto"/>
            <w:vAlign w:val="bottom"/>
          </w:tcPr>
          <w:p w14:paraId="2AB2C585" w14:textId="77777777" w:rsidR="00174135" w:rsidRDefault="00174135" w:rsidP="00A61F15">
            <w:pPr>
              <w:pStyle w:val="TableText"/>
            </w:pPr>
            <w:r>
              <w:t>198.76</w:t>
            </w:r>
          </w:p>
        </w:tc>
        <w:tc>
          <w:tcPr>
            <w:tcW w:w="1008" w:type="dxa"/>
            <w:tcBorders>
              <w:top w:val="nil"/>
              <w:left w:val="nil"/>
              <w:bottom w:val="nil"/>
              <w:right w:val="nil"/>
            </w:tcBorders>
            <w:shd w:val="clear" w:color="auto" w:fill="auto"/>
            <w:vAlign w:val="bottom"/>
          </w:tcPr>
          <w:p w14:paraId="275056E9" w14:textId="77777777" w:rsidR="00174135" w:rsidRDefault="00174135" w:rsidP="00A61F15">
            <w:pPr>
              <w:pStyle w:val="TableText"/>
            </w:pPr>
            <w:r>
              <w:t>367.34</w:t>
            </w:r>
          </w:p>
        </w:tc>
      </w:tr>
      <w:tr w:rsidR="00174135" w:rsidRPr="00B664C1" w14:paraId="10C09557" w14:textId="77777777" w:rsidTr="00A61F15">
        <w:tc>
          <w:tcPr>
            <w:tcW w:w="864" w:type="dxa"/>
            <w:tcBorders>
              <w:top w:val="nil"/>
              <w:left w:val="nil"/>
              <w:bottom w:val="single" w:sz="4" w:space="0" w:color="auto"/>
              <w:right w:val="nil"/>
            </w:tcBorders>
            <w:shd w:val="clear" w:color="auto" w:fill="auto"/>
          </w:tcPr>
          <w:p w14:paraId="6654AC8F" w14:textId="77777777" w:rsidR="00174135" w:rsidRPr="00B664C1" w:rsidRDefault="00174135" w:rsidP="00A61F15">
            <w:pPr>
              <w:pStyle w:val="TableText"/>
              <w:rPr>
                <w:noProof w:val="0"/>
              </w:rPr>
            </w:pPr>
            <w:r w:rsidRPr="00B664C1">
              <w:rPr>
                <w:noProof w:val="0"/>
              </w:rPr>
              <w:t>1</w:t>
            </w:r>
          </w:p>
        </w:tc>
        <w:tc>
          <w:tcPr>
            <w:tcW w:w="1080" w:type="dxa"/>
            <w:tcBorders>
              <w:top w:val="nil"/>
              <w:left w:val="nil"/>
              <w:bottom w:val="single" w:sz="4" w:space="0" w:color="auto"/>
              <w:right w:val="nil"/>
            </w:tcBorders>
            <w:shd w:val="clear" w:color="auto" w:fill="auto"/>
            <w:vAlign w:val="bottom"/>
          </w:tcPr>
          <w:p w14:paraId="596CD34C" w14:textId="77777777" w:rsidR="00174135" w:rsidRDefault="00174135" w:rsidP="00A61F15">
            <w:pPr>
              <w:pStyle w:val="TableText"/>
            </w:pPr>
            <w:r>
              <w:t>36–66</w:t>
            </w:r>
          </w:p>
        </w:tc>
        <w:tc>
          <w:tcPr>
            <w:tcW w:w="1008" w:type="dxa"/>
            <w:tcBorders>
              <w:top w:val="nil"/>
              <w:left w:val="nil"/>
              <w:bottom w:val="single" w:sz="4" w:space="0" w:color="auto"/>
              <w:right w:val="nil"/>
            </w:tcBorders>
            <w:shd w:val="clear" w:color="auto" w:fill="auto"/>
            <w:vAlign w:val="bottom"/>
          </w:tcPr>
          <w:p w14:paraId="3EF2F349" w14:textId="77777777" w:rsidR="00174135" w:rsidRDefault="00174135" w:rsidP="00A61F15">
            <w:pPr>
              <w:pStyle w:val="TableText"/>
            </w:pPr>
            <w:r>
              <w:t>3,040</w:t>
            </w:r>
          </w:p>
        </w:tc>
        <w:tc>
          <w:tcPr>
            <w:tcW w:w="1008" w:type="dxa"/>
            <w:tcBorders>
              <w:top w:val="nil"/>
              <w:left w:val="nil"/>
              <w:bottom w:val="single" w:sz="4" w:space="0" w:color="auto"/>
              <w:right w:val="nil"/>
            </w:tcBorders>
            <w:shd w:val="clear" w:color="auto" w:fill="auto"/>
            <w:vAlign w:val="bottom"/>
          </w:tcPr>
          <w:p w14:paraId="096C07D9" w14:textId="77777777" w:rsidR="00174135" w:rsidRDefault="00174135" w:rsidP="00A61F15">
            <w:pPr>
              <w:pStyle w:val="TableText"/>
            </w:pPr>
            <w:r>
              <w:t>127.04</w:t>
            </w:r>
          </w:p>
        </w:tc>
        <w:tc>
          <w:tcPr>
            <w:tcW w:w="864" w:type="dxa"/>
            <w:tcBorders>
              <w:top w:val="nil"/>
              <w:left w:val="nil"/>
              <w:bottom w:val="single" w:sz="4" w:space="0" w:color="auto"/>
              <w:right w:val="nil"/>
            </w:tcBorders>
            <w:shd w:val="clear" w:color="auto" w:fill="auto"/>
            <w:vAlign w:val="bottom"/>
          </w:tcPr>
          <w:p w14:paraId="1075B885" w14:textId="77777777" w:rsidR="00174135" w:rsidRDefault="00174135" w:rsidP="00A61F15">
            <w:pPr>
              <w:pStyle w:val="TableText"/>
            </w:pPr>
            <w:r>
              <w:t>69.88</w:t>
            </w:r>
          </w:p>
        </w:tc>
        <w:tc>
          <w:tcPr>
            <w:tcW w:w="864" w:type="dxa"/>
            <w:tcBorders>
              <w:top w:val="nil"/>
              <w:left w:val="nil"/>
              <w:bottom w:val="single" w:sz="4" w:space="0" w:color="auto"/>
              <w:right w:val="nil"/>
            </w:tcBorders>
            <w:shd w:val="clear" w:color="auto" w:fill="auto"/>
            <w:vAlign w:val="bottom"/>
          </w:tcPr>
          <w:p w14:paraId="0F3491FF" w14:textId="77777777" w:rsidR="00174135" w:rsidRDefault="00174135" w:rsidP="00A61F15">
            <w:pPr>
              <w:pStyle w:val="TableText"/>
            </w:pPr>
            <w:r>
              <w:t>24.88</w:t>
            </w:r>
          </w:p>
        </w:tc>
        <w:tc>
          <w:tcPr>
            <w:tcW w:w="1094" w:type="dxa"/>
            <w:tcBorders>
              <w:top w:val="nil"/>
              <w:left w:val="nil"/>
              <w:bottom w:val="single" w:sz="4" w:space="0" w:color="auto"/>
              <w:right w:val="nil"/>
            </w:tcBorders>
            <w:shd w:val="clear" w:color="auto" w:fill="auto"/>
            <w:vAlign w:val="bottom"/>
          </w:tcPr>
          <w:p w14:paraId="6ED1A8A5" w14:textId="77777777" w:rsidR="00174135" w:rsidRDefault="00174135" w:rsidP="00A61F15">
            <w:pPr>
              <w:pStyle w:val="TableText"/>
            </w:pPr>
            <w:r>
              <w:t>1444.44</w:t>
            </w:r>
          </w:p>
        </w:tc>
        <w:tc>
          <w:tcPr>
            <w:tcW w:w="1015" w:type="dxa"/>
            <w:tcBorders>
              <w:top w:val="nil"/>
              <w:left w:val="nil"/>
              <w:bottom w:val="single" w:sz="4" w:space="0" w:color="auto"/>
              <w:right w:val="nil"/>
            </w:tcBorders>
            <w:shd w:val="clear" w:color="auto" w:fill="auto"/>
            <w:vAlign w:val="bottom"/>
          </w:tcPr>
          <w:p w14:paraId="7C3FA6F1" w14:textId="77777777" w:rsidR="00174135" w:rsidRDefault="00174135" w:rsidP="00A61F15">
            <w:pPr>
              <w:pStyle w:val="TableText"/>
            </w:pPr>
            <w:r>
              <w:t>41.62</w:t>
            </w:r>
          </w:p>
        </w:tc>
        <w:tc>
          <w:tcPr>
            <w:tcW w:w="1008" w:type="dxa"/>
            <w:tcBorders>
              <w:top w:val="nil"/>
              <w:left w:val="nil"/>
              <w:bottom w:val="single" w:sz="4" w:space="0" w:color="auto"/>
              <w:right w:val="nil"/>
            </w:tcBorders>
            <w:shd w:val="clear" w:color="auto" w:fill="auto"/>
            <w:vAlign w:val="bottom"/>
          </w:tcPr>
          <w:p w14:paraId="30F4660F" w14:textId="77777777" w:rsidR="00174135" w:rsidRDefault="00174135" w:rsidP="00A61F15">
            <w:pPr>
              <w:pStyle w:val="TableText"/>
            </w:pPr>
            <w:r>
              <w:t>64.49</w:t>
            </w:r>
          </w:p>
        </w:tc>
        <w:tc>
          <w:tcPr>
            <w:tcW w:w="1008" w:type="dxa"/>
            <w:tcBorders>
              <w:top w:val="nil"/>
              <w:left w:val="nil"/>
              <w:bottom w:val="single" w:sz="4" w:space="0" w:color="auto"/>
              <w:right w:val="nil"/>
            </w:tcBorders>
            <w:shd w:val="clear" w:color="auto" w:fill="auto"/>
            <w:vAlign w:val="bottom"/>
          </w:tcPr>
          <w:p w14:paraId="2AFC26B1" w14:textId="77777777" w:rsidR="00174135" w:rsidRDefault="00174135" w:rsidP="00A61F15">
            <w:pPr>
              <w:pStyle w:val="TableText"/>
            </w:pPr>
            <w:r>
              <w:t>82.08</w:t>
            </w:r>
          </w:p>
        </w:tc>
        <w:tc>
          <w:tcPr>
            <w:tcW w:w="1008" w:type="dxa"/>
            <w:tcBorders>
              <w:top w:val="nil"/>
              <w:left w:val="nil"/>
              <w:bottom w:val="single" w:sz="4" w:space="0" w:color="auto"/>
              <w:right w:val="nil"/>
            </w:tcBorders>
            <w:shd w:val="clear" w:color="auto" w:fill="auto"/>
            <w:vAlign w:val="bottom"/>
          </w:tcPr>
          <w:p w14:paraId="26651497" w14:textId="77777777" w:rsidR="00174135" w:rsidRDefault="00174135" w:rsidP="00A61F15">
            <w:pPr>
              <w:pStyle w:val="TableText"/>
            </w:pPr>
            <w:r>
              <w:t>110.29</w:t>
            </w:r>
          </w:p>
        </w:tc>
        <w:tc>
          <w:tcPr>
            <w:tcW w:w="1008" w:type="dxa"/>
            <w:tcBorders>
              <w:top w:val="nil"/>
              <w:left w:val="nil"/>
              <w:bottom w:val="single" w:sz="4" w:space="0" w:color="auto"/>
              <w:right w:val="nil"/>
            </w:tcBorders>
            <w:shd w:val="clear" w:color="auto" w:fill="auto"/>
            <w:vAlign w:val="bottom"/>
          </w:tcPr>
          <w:p w14:paraId="0ED3B8DA" w14:textId="77777777" w:rsidR="00174135" w:rsidRDefault="00174135" w:rsidP="00A61F15">
            <w:pPr>
              <w:pStyle w:val="TableText"/>
            </w:pPr>
            <w:r>
              <w:t>152.01</w:t>
            </w:r>
          </w:p>
        </w:tc>
        <w:tc>
          <w:tcPr>
            <w:tcW w:w="1008" w:type="dxa"/>
            <w:tcBorders>
              <w:top w:val="nil"/>
              <w:left w:val="nil"/>
              <w:bottom w:val="single" w:sz="4" w:space="0" w:color="auto"/>
              <w:right w:val="nil"/>
            </w:tcBorders>
            <w:shd w:val="clear" w:color="auto" w:fill="auto"/>
            <w:vAlign w:val="bottom"/>
          </w:tcPr>
          <w:p w14:paraId="6B674E6C" w14:textId="77777777" w:rsidR="00174135" w:rsidRDefault="00174135" w:rsidP="00A61F15">
            <w:pPr>
              <w:pStyle w:val="TableText"/>
            </w:pPr>
            <w:r>
              <w:t>208.59</w:t>
            </w:r>
          </w:p>
        </w:tc>
        <w:tc>
          <w:tcPr>
            <w:tcW w:w="1008" w:type="dxa"/>
            <w:tcBorders>
              <w:top w:val="nil"/>
              <w:left w:val="nil"/>
              <w:bottom w:val="single" w:sz="4" w:space="0" w:color="auto"/>
              <w:right w:val="nil"/>
            </w:tcBorders>
            <w:shd w:val="clear" w:color="auto" w:fill="auto"/>
            <w:vAlign w:val="bottom"/>
          </w:tcPr>
          <w:p w14:paraId="75386D28" w14:textId="77777777" w:rsidR="00174135" w:rsidRDefault="00174135" w:rsidP="00A61F15">
            <w:pPr>
              <w:pStyle w:val="TableText"/>
            </w:pPr>
            <w:r>
              <w:t>350.35</w:t>
            </w:r>
          </w:p>
        </w:tc>
      </w:tr>
      <w:tr w:rsidR="00174135" w:rsidRPr="00B664C1" w14:paraId="1EC9010E" w14:textId="77777777" w:rsidTr="00A61F15">
        <w:tc>
          <w:tcPr>
            <w:tcW w:w="864" w:type="dxa"/>
            <w:tcBorders>
              <w:top w:val="single" w:sz="4" w:space="0" w:color="auto"/>
              <w:left w:val="nil"/>
              <w:bottom w:val="nil"/>
              <w:right w:val="nil"/>
            </w:tcBorders>
            <w:shd w:val="clear" w:color="auto" w:fill="auto"/>
          </w:tcPr>
          <w:p w14:paraId="472DDD2F" w14:textId="77777777" w:rsidR="00174135" w:rsidRPr="00B664C1" w:rsidRDefault="00174135" w:rsidP="00A61F15">
            <w:pPr>
              <w:pStyle w:val="TableText"/>
              <w:rPr>
                <w:noProof w:val="0"/>
              </w:rPr>
            </w:pPr>
            <w:r w:rsidRPr="00B664C1">
              <w:rPr>
                <w:noProof w:val="0"/>
              </w:rPr>
              <w:t>A</w:t>
            </w:r>
          </w:p>
        </w:tc>
        <w:tc>
          <w:tcPr>
            <w:tcW w:w="1080" w:type="dxa"/>
            <w:tcBorders>
              <w:top w:val="single" w:sz="4" w:space="0" w:color="auto"/>
              <w:left w:val="nil"/>
              <w:bottom w:val="nil"/>
              <w:right w:val="nil"/>
            </w:tcBorders>
            <w:shd w:val="clear" w:color="auto" w:fill="auto"/>
            <w:vAlign w:val="bottom"/>
          </w:tcPr>
          <w:p w14:paraId="458B1EDA" w14:textId="77777777" w:rsidR="00174135" w:rsidRDefault="00174135" w:rsidP="00A61F15">
            <w:pPr>
              <w:pStyle w:val="TableText"/>
            </w:pPr>
            <w:r>
              <w:t>0–16</w:t>
            </w:r>
          </w:p>
        </w:tc>
        <w:tc>
          <w:tcPr>
            <w:tcW w:w="1008" w:type="dxa"/>
            <w:tcBorders>
              <w:top w:val="single" w:sz="4" w:space="0" w:color="auto"/>
              <w:left w:val="nil"/>
              <w:bottom w:val="nil"/>
              <w:right w:val="nil"/>
            </w:tcBorders>
            <w:shd w:val="clear" w:color="auto" w:fill="auto"/>
            <w:vAlign w:val="bottom"/>
          </w:tcPr>
          <w:p w14:paraId="052B75AE" w14:textId="77777777" w:rsidR="00174135" w:rsidRDefault="00174135" w:rsidP="00A61F15">
            <w:pPr>
              <w:pStyle w:val="TableText"/>
            </w:pPr>
            <w:r>
              <w:t>341</w:t>
            </w:r>
          </w:p>
        </w:tc>
        <w:tc>
          <w:tcPr>
            <w:tcW w:w="1008" w:type="dxa"/>
            <w:tcBorders>
              <w:top w:val="single" w:sz="4" w:space="0" w:color="auto"/>
              <w:left w:val="nil"/>
              <w:bottom w:val="nil"/>
              <w:right w:val="nil"/>
            </w:tcBorders>
            <w:shd w:val="clear" w:color="auto" w:fill="auto"/>
            <w:vAlign w:val="bottom"/>
          </w:tcPr>
          <w:p w14:paraId="6F4E3793" w14:textId="77777777" w:rsidR="00174135" w:rsidRDefault="00174135" w:rsidP="00A61F15">
            <w:pPr>
              <w:pStyle w:val="TableText"/>
            </w:pPr>
            <w:r>
              <w:t>65.11</w:t>
            </w:r>
          </w:p>
        </w:tc>
        <w:tc>
          <w:tcPr>
            <w:tcW w:w="864" w:type="dxa"/>
            <w:tcBorders>
              <w:top w:val="single" w:sz="4" w:space="0" w:color="auto"/>
              <w:left w:val="nil"/>
              <w:bottom w:val="nil"/>
              <w:right w:val="nil"/>
            </w:tcBorders>
            <w:shd w:val="clear" w:color="auto" w:fill="auto"/>
            <w:vAlign w:val="bottom"/>
          </w:tcPr>
          <w:p w14:paraId="26B6F86B" w14:textId="77777777" w:rsidR="00174135" w:rsidRDefault="00174135" w:rsidP="00A61F15">
            <w:pPr>
              <w:pStyle w:val="TableText"/>
            </w:pPr>
            <w:r>
              <w:t>48.42</w:t>
            </w:r>
          </w:p>
        </w:tc>
        <w:tc>
          <w:tcPr>
            <w:tcW w:w="864" w:type="dxa"/>
            <w:tcBorders>
              <w:top w:val="single" w:sz="4" w:space="0" w:color="auto"/>
              <w:left w:val="nil"/>
              <w:bottom w:val="nil"/>
              <w:right w:val="nil"/>
            </w:tcBorders>
            <w:shd w:val="clear" w:color="auto" w:fill="auto"/>
            <w:vAlign w:val="bottom"/>
          </w:tcPr>
          <w:p w14:paraId="5464D7A5" w14:textId="77777777" w:rsidR="00174135" w:rsidRDefault="00174135" w:rsidP="00A61F15">
            <w:pPr>
              <w:pStyle w:val="TableText"/>
            </w:pPr>
            <w:r>
              <w:t>5.62</w:t>
            </w:r>
          </w:p>
        </w:tc>
        <w:tc>
          <w:tcPr>
            <w:tcW w:w="1094" w:type="dxa"/>
            <w:tcBorders>
              <w:top w:val="single" w:sz="4" w:space="0" w:color="auto"/>
              <w:left w:val="nil"/>
              <w:bottom w:val="nil"/>
              <w:right w:val="nil"/>
            </w:tcBorders>
            <w:shd w:val="clear" w:color="auto" w:fill="auto"/>
            <w:vAlign w:val="bottom"/>
          </w:tcPr>
          <w:p w14:paraId="3BB1A650" w14:textId="77777777" w:rsidR="00174135" w:rsidRDefault="00174135" w:rsidP="00A61F15">
            <w:pPr>
              <w:pStyle w:val="TableText"/>
            </w:pPr>
            <w:r>
              <w:t>411.38</w:t>
            </w:r>
          </w:p>
        </w:tc>
        <w:tc>
          <w:tcPr>
            <w:tcW w:w="1015" w:type="dxa"/>
            <w:tcBorders>
              <w:top w:val="single" w:sz="4" w:space="0" w:color="auto"/>
              <w:left w:val="nil"/>
              <w:bottom w:val="nil"/>
              <w:right w:val="nil"/>
            </w:tcBorders>
            <w:shd w:val="clear" w:color="auto" w:fill="auto"/>
            <w:vAlign w:val="bottom"/>
          </w:tcPr>
          <w:p w14:paraId="29462EF2" w14:textId="77777777" w:rsidR="00174135" w:rsidRDefault="00174135" w:rsidP="00A61F15">
            <w:pPr>
              <w:pStyle w:val="TableText"/>
            </w:pPr>
            <w:r>
              <w:t>8.50</w:t>
            </w:r>
          </w:p>
        </w:tc>
        <w:tc>
          <w:tcPr>
            <w:tcW w:w="1008" w:type="dxa"/>
            <w:tcBorders>
              <w:top w:val="single" w:sz="4" w:space="0" w:color="auto"/>
              <w:left w:val="nil"/>
              <w:bottom w:val="nil"/>
              <w:right w:val="nil"/>
            </w:tcBorders>
            <w:shd w:val="clear" w:color="auto" w:fill="auto"/>
            <w:vAlign w:val="bottom"/>
          </w:tcPr>
          <w:p w14:paraId="0483B244" w14:textId="77777777" w:rsidR="00174135" w:rsidRDefault="00174135" w:rsidP="00A61F15">
            <w:pPr>
              <w:pStyle w:val="TableText"/>
            </w:pPr>
            <w:r>
              <w:t>19.42</w:t>
            </w:r>
          </w:p>
        </w:tc>
        <w:tc>
          <w:tcPr>
            <w:tcW w:w="1008" w:type="dxa"/>
            <w:tcBorders>
              <w:top w:val="single" w:sz="4" w:space="0" w:color="auto"/>
              <w:left w:val="nil"/>
              <w:bottom w:val="nil"/>
              <w:right w:val="nil"/>
            </w:tcBorders>
            <w:shd w:val="clear" w:color="auto" w:fill="auto"/>
            <w:vAlign w:val="bottom"/>
          </w:tcPr>
          <w:p w14:paraId="4B5A7E98" w14:textId="77777777" w:rsidR="00174135" w:rsidRDefault="00174135" w:rsidP="00A61F15">
            <w:pPr>
              <w:pStyle w:val="TableText"/>
            </w:pPr>
            <w:r>
              <w:t>32.47</w:t>
            </w:r>
          </w:p>
        </w:tc>
        <w:tc>
          <w:tcPr>
            <w:tcW w:w="1008" w:type="dxa"/>
            <w:tcBorders>
              <w:top w:val="single" w:sz="4" w:space="0" w:color="auto"/>
              <w:left w:val="nil"/>
              <w:bottom w:val="nil"/>
              <w:right w:val="nil"/>
            </w:tcBorders>
            <w:shd w:val="clear" w:color="auto" w:fill="auto"/>
            <w:vAlign w:val="bottom"/>
          </w:tcPr>
          <w:p w14:paraId="69B76748" w14:textId="77777777" w:rsidR="00174135" w:rsidRDefault="00174135" w:rsidP="00A61F15">
            <w:pPr>
              <w:pStyle w:val="TableText"/>
            </w:pPr>
            <w:r>
              <w:t>52.12</w:t>
            </w:r>
          </w:p>
        </w:tc>
        <w:tc>
          <w:tcPr>
            <w:tcW w:w="1008" w:type="dxa"/>
            <w:tcBorders>
              <w:top w:val="single" w:sz="4" w:space="0" w:color="auto"/>
              <w:left w:val="nil"/>
              <w:bottom w:val="nil"/>
              <w:right w:val="nil"/>
            </w:tcBorders>
            <w:shd w:val="clear" w:color="auto" w:fill="auto"/>
            <w:vAlign w:val="bottom"/>
          </w:tcPr>
          <w:p w14:paraId="3C021BBC" w14:textId="77777777" w:rsidR="00174135" w:rsidRDefault="00174135" w:rsidP="00A61F15">
            <w:pPr>
              <w:pStyle w:val="TableText"/>
            </w:pPr>
            <w:r>
              <w:t>83.84</w:t>
            </w:r>
          </w:p>
        </w:tc>
        <w:tc>
          <w:tcPr>
            <w:tcW w:w="1008" w:type="dxa"/>
            <w:tcBorders>
              <w:top w:val="single" w:sz="4" w:space="0" w:color="auto"/>
              <w:left w:val="nil"/>
              <w:bottom w:val="nil"/>
              <w:right w:val="nil"/>
            </w:tcBorders>
            <w:shd w:val="clear" w:color="auto" w:fill="auto"/>
            <w:vAlign w:val="bottom"/>
          </w:tcPr>
          <w:p w14:paraId="37EEC853" w14:textId="77777777" w:rsidR="00174135" w:rsidRDefault="00174135" w:rsidP="00A61F15">
            <w:pPr>
              <w:pStyle w:val="TableText"/>
            </w:pPr>
            <w:r>
              <w:t>130.63</w:t>
            </w:r>
          </w:p>
        </w:tc>
        <w:tc>
          <w:tcPr>
            <w:tcW w:w="1008" w:type="dxa"/>
            <w:tcBorders>
              <w:top w:val="single" w:sz="4" w:space="0" w:color="auto"/>
              <w:left w:val="nil"/>
              <w:bottom w:val="nil"/>
              <w:right w:val="nil"/>
            </w:tcBorders>
            <w:shd w:val="clear" w:color="auto" w:fill="auto"/>
            <w:vAlign w:val="bottom"/>
          </w:tcPr>
          <w:p w14:paraId="5E87E780" w14:textId="77777777" w:rsidR="00174135" w:rsidRDefault="00174135" w:rsidP="00A61F15">
            <w:pPr>
              <w:pStyle w:val="TableText"/>
            </w:pPr>
            <w:r>
              <w:t>209.57</w:t>
            </w:r>
          </w:p>
        </w:tc>
      </w:tr>
      <w:tr w:rsidR="00174135" w:rsidRPr="00B664C1" w14:paraId="40A40F99" w14:textId="77777777" w:rsidTr="00A61F15">
        <w:tc>
          <w:tcPr>
            <w:tcW w:w="864" w:type="dxa"/>
            <w:tcBorders>
              <w:top w:val="nil"/>
              <w:left w:val="nil"/>
              <w:bottom w:val="nil"/>
              <w:right w:val="nil"/>
            </w:tcBorders>
            <w:shd w:val="clear" w:color="auto" w:fill="auto"/>
          </w:tcPr>
          <w:p w14:paraId="203A2A9D" w14:textId="77777777" w:rsidR="00174135" w:rsidRPr="00B664C1" w:rsidRDefault="00174135" w:rsidP="00A61F15">
            <w:pPr>
              <w:pStyle w:val="TableText"/>
              <w:rPr>
                <w:noProof w:val="0"/>
              </w:rPr>
            </w:pPr>
            <w:r w:rsidRPr="00B664C1">
              <w:rPr>
                <w:noProof w:val="0"/>
              </w:rPr>
              <w:t>A</w:t>
            </w:r>
          </w:p>
        </w:tc>
        <w:tc>
          <w:tcPr>
            <w:tcW w:w="1080" w:type="dxa"/>
            <w:tcBorders>
              <w:top w:val="nil"/>
              <w:left w:val="nil"/>
              <w:bottom w:val="nil"/>
              <w:right w:val="nil"/>
            </w:tcBorders>
            <w:shd w:val="clear" w:color="auto" w:fill="auto"/>
            <w:vAlign w:val="bottom"/>
          </w:tcPr>
          <w:p w14:paraId="7281892C" w14:textId="77777777" w:rsidR="00174135" w:rsidRDefault="00174135" w:rsidP="00A61F15">
            <w:pPr>
              <w:pStyle w:val="TableText"/>
            </w:pPr>
            <w:r>
              <w:t>17–19</w:t>
            </w:r>
          </w:p>
        </w:tc>
        <w:tc>
          <w:tcPr>
            <w:tcW w:w="1008" w:type="dxa"/>
            <w:tcBorders>
              <w:top w:val="nil"/>
              <w:left w:val="nil"/>
              <w:bottom w:val="nil"/>
              <w:right w:val="nil"/>
            </w:tcBorders>
            <w:shd w:val="clear" w:color="auto" w:fill="auto"/>
            <w:vAlign w:val="bottom"/>
          </w:tcPr>
          <w:p w14:paraId="6E784967" w14:textId="77777777" w:rsidR="00174135" w:rsidRDefault="00174135" w:rsidP="00A61F15">
            <w:pPr>
              <w:pStyle w:val="TableText"/>
            </w:pPr>
            <w:r>
              <w:t>291</w:t>
            </w:r>
          </w:p>
        </w:tc>
        <w:tc>
          <w:tcPr>
            <w:tcW w:w="1008" w:type="dxa"/>
            <w:tcBorders>
              <w:top w:val="nil"/>
              <w:left w:val="nil"/>
              <w:bottom w:val="nil"/>
              <w:right w:val="nil"/>
            </w:tcBorders>
            <w:shd w:val="clear" w:color="auto" w:fill="auto"/>
            <w:vAlign w:val="bottom"/>
          </w:tcPr>
          <w:p w14:paraId="17A4EE54" w14:textId="77777777" w:rsidR="00174135" w:rsidRDefault="00174135" w:rsidP="00A61F15">
            <w:pPr>
              <w:pStyle w:val="TableText"/>
            </w:pPr>
            <w:r>
              <w:t>65.04</w:t>
            </w:r>
          </w:p>
        </w:tc>
        <w:tc>
          <w:tcPr>
            <w:tcW w:w="864" w:type="dxa"/>
            <w:tcBorders>
              <w:top w:val="nil"/>
              <w:left w:val="nil"/>
              <w:bottom w:val="nil"/>
              <w:right w:val="nil"/>
            </w:tcBorders>
            <w:shd w:val="clear" w:color="auto" w:fill="auto"/>
            <w:vAlign w:val="bottom"/>
          </w:tcPr>
          <w:p w14:paraId="2D57D460" w14:textId="77777777" w:rsidR="00174135" w:rsidRDefault="00174135" w:rsidP="00A61F15">
            <w:pPr>
              <w:pStyle w:val="TableText"/>
            </w:pPr>
            <w:r>
              <w:t>46.04</w:t>
            </w:r>
          </w:p>
        </w:tc>
        <w:tc>
          <w:tcPr>
            <w:tcW w:w="864" w:type="dxa"/>
            <w:tcBorders>
              <w:top w:val="nil"/>
              <w:left w:val="nil"/>
              <w:bottom w:val="nil"/>
              <w:right w:val="nil"/>
            </w:tcBorders>
            <w:shd w:val="clear" w:color="auto" w:fill="auto"/>
            <w:vAlign w:val="bottom"/>
          </w:tcPr>
          <w:p w14:paraId="1D7B21C5" w14:textId="77777777" w:rsidR="00174135" w:rsidRDefault="00174135" w:rsidP="00A61F15">
            <w:pPr>
              <w:pStyle w:val="TableText"/>
            </w:pPr>
            <w:r>
              <w:t>7.52</w:t>
            </w:r>
          </w:p>
        </w:tc>
        <w:tc>
          <w:tcPr>
            <w:tcW w:w="1094" w:type="dxa"/>
            <w:tcBorders>
              <w:top w:val="nil"/>
              <w:left w:val="nil"/>
              <w:bottom w:val="nil"/>
              <w:right w:val="nil"/>
            </w:tcBorders>
            <w:shd w:val="clear" w:color="auto" w:fill="auto"/>
            <w:vAlign w:val="bottom"/>
          </w:tcPr>
          <w:p w14:paraId="17CB5391" w14:textId="77777777" w:rsidR="00174135" w:rsidRDefault="00174135" w:rsidP="00A61F15">
            <w:pPr>
              <w:pStyle w:val="TableText"/>
            </w:pPr>
            <w:r>
              <w:t>365.10</w:t>
            </w:r>
          </w:p>
        </w:tc>
        <w:tc>
          <w:tcPr>
            <w:tcW w:w="1015" w:type="dxa"/>
            <w:tcBorders>
              <w:top w:val="nil"/>
              <w:left w:val="nil"/>
              <w:bottom w:val="nil"/>
              <w:right w:val="nil"/>
            </w:tcBorders>
            <w:shd w:val="clear" w:color="auto" w:fill="auto"/>
            <w:vAlign w:val="bottom"/>
          </w:tcPr>
          <w:p w14:paraId="6E51A2B6" w14:textId="77777777" w:rsidR="00174135" w:rsidRDefault="00174135" w:rsidP="00A61F15">
            <w:pPr>
              <w:pStyle w:val="TableText"/>
            </w:pPr>
            <w:r>
              <w:t>8.95</w:t>
            </w:r>
          </w:p>
        </w:tc>
        <w:tc>
          <w:tcPr>
            <w:tcW w:w="1008" w:type="dxa"/>
            <w:tcBorders>
              <w:top w:val="nil"/>
              <w:left w:val="nil"/>
              <w:bottom w:val="nil"/>
              <w:right w:val="nil"/>
            </w:tcBorders>
            <w:shd w:val="clear" w:color="auto" w:fill="auto"/>
            <w:vAlign w:val="bottom"/>
          </w:tcPr>
          <w:p w14:paraId="4CDC136E" w14:textId="77777777" w:rsidR="00174135" w:rsidRDefault="00174135" w:rsidP="00A61F15">
            <w:pPr>
              <w:pStyle w:val="TableText"/>
            </w:pPr>
            <w:r>
              <w:t>22.28</w:t>
            </w:r>
          </w:p>
        </w:tc>
        <w:tc>
          <w:tcPr>
            <w:tcW w:w="1008" w:type="dxa"/>
            <w:tcBorders>
              <w:top w:val="nil"/>
              <w:left w:val="nil"/>
              <w:bottom w:val="nil"/>
              <w:right w:val="nil"/>
            </w:tcBorders>
            <w:shd w:val="clear" w:color="auto" w:fill="auto"/>
            <w:vAlign w:val="bottom"/>
          </w:tcPr>
          <w:p w14:paraId="31E251C8" w14:textId="77777777" w:rsidR="00174135" w:rsidRDefault="00174135" w:rsidP="00A61F15">
            <w:pPr>
              <w:pStyle w:val="TableText"/>
            </w:pPr>
            <w:r>
              <w:t>35.78</w:t>
            </w:r>
          </w:p>
        </w:tc>
        <w:tc>
          <w:tcPr>
            <w:tcW w:w="1008" w:type="dxa"/>
            <w:tcBorders>
              <w:top w:val="nil"/>
              <w:left w:val="nil"/>
              <w:bottom w:val="nil"/>
              <w:right w:val="nil"/>
            </w:tcBorders>
            <w:shd w:val="clear" w:color="auto" w:fill="auto"/>
            <w:vAlign w:val="bottom"/>
          </w:tcPr>
          <w:p w14:paraId="526831EF" w14:textId="77777777" w:rsidR="00174135" w:rsidRDefault="00174135" w:rsidP="00A61F15">
            <w:pPr>
              <w:pStyle w:val="TableText"/>
            </w:pPr>
            <w:r>
              <w:t>55.31</w:t>
            </w:r>
          </w:p>
        </w:tc>
        <w:tc>
          <w:tcPr>
            <w:tcW w:w="1008" w:type="dxa"/>
            <w:tcBorders>
              <w:top w:val="nil"/>
              <w:left w:val="nil"/>
              <w:bottom w:val="nil"/>
              <w:right w:val="nil"/>
            </w:tcBorders>
            <w:shd w:val="clear" w:color="auto" w:fill="auto"/>
            <w:vAlign w:val="bottom"/>
          </w:tcPr>
          <w:p w14:paraId="02507438" w14:textId="77777777" w:rsidR="00174135" w:rsidRDefault="00174135" w:rsidP="00A61F15">
            <w:pPr>
              <w:pStyle w:val="TableText"/>
            </w:pPr>
            <w:r>
              <w:t>77.45</w:t>
            </w:r>
          </w:p>
        </w:tc>
        <w:tc>
          <w:tcPr>
            <w:tcW w:w="1008" w:type="dxa"/>
            <w:tcBorders>
              <w:top w:val="nil"/>
              <w:left w:val="nil"/>
              <w:bottom w:val="nil"/>
              <w:right w:val="nil"/>
            </w:tcBorders>
            <w:shd w:val="clear" w:color="auto" w:fill="auto"/>
            <w:vAlign w:val="bottom"/>
          </w:tcPr>
          <w:p w14:paraId="63874C60" w14:textId="77777777" w:rsidR="00174135" w:rsidRDefault="00174135" w:rsidP="00A61F15">
            <w:pPr>
              <w:pStyle w:val="TableText"/>
            </w:pPr>
            <w:r>
              <w:t>120.22</w:t>
            </w:r>
          </w:p>
        </w:tc>
        <w:tc>
          <w:tcPr>
            <w:tcW w:w="1008" w:type="dxa"/>
            <w:tcBorders>
              <w:top w:val="nil"/>
              <w:left w:val="nil"/>
              <w:bottom w:val="nil"/>
              <w:right w:val="nil"/>
            </w:tcBorders>
            <w:shd w:val="clear" w:color="auto" w:fill="auto"/>
            <w:vAlign w:val="bottom"/>
          </w:tcPr>
          <w:p w14:paraId="5889FC62" w14:textId="77777777" w:rsidR="00174135" w:rsidRDefault="00174135" w:rsidP="00A61F15">
            <w:pPr>
              <w:pStyle w:val="TableText"/>
            </w:pPr>
            <w:r>
              <w:t>266.61</w:t>
            </w:r>
          </w:p>
        </w:tc>
      </w:tr>
      <w:tr w:rsidR="00174135" w:rsidRPr="00B664C1" w14:paraId="1E4A7107" w14:textId="77777777" w:rsidTr="00A61F15">
        <w:tc>
          <w:tcPr>
            <w:tcW w:w="864" w:type="dxa"/>
            <w:tcBorders>
              <w:top w:val="nil"/>
              <w:left w:val="nil"/>
              <w:bottom w:val="nil"/>
              <w:right w:val="nil"/>
            </w:tcBorders>
            <w:shd w:val="clear" w:color="auto" w:fill="auto"/>
          </w:tcPr>
          <w:p w14:paraId="70F72BCF" w14:textId="77777777" w:rsidR="00174135" w:rsidRPr="00B664C1" w:rsidRDefault="00174135" w:rsidP="00A61F15">
            <w:pPr>
              <w:pStyle w:val="TableText"/>
              <w:rPr>
                <w:noProof w:val="0"/>
              </w:rPr>
            </w:pPr>
            <w:r w:rsidRPr="00B664C1">
              <w:rPr>
                <w:noProof w:val="0"/>
              </w:rPr>
              <w:t>A</w:t>
            </w:r>
          </w:p>
        </w:tc>
        <w:tc>
          <w:tcPr>
            <w:tcW w:w="1080" w:type="dxa"/>
            <w:tcBorders>
              <w:top w:val="nil"/>
              <w:left w:val="nil"/>
              <w:bottom w:val="nil"/>
              <w:right w:val="nil"/>
            </w:tcBorders>
            <w:shd w:val="clear" w:color="auto" w:fill="auto"/>
            <w:vAlign w:val="bottom"/>
          </w:tcPr>
          <w:p w14:paraId="55588C20" w14:textId="77777777" w:rsidR="00174135" w:rsidRDefault="00174135" w:rsidP="00A61F15">
            <w:pPr>
              <w:pStyle w:val="TableText"/>
            </w:pPr>
            <w:r>
              <w:t>20–24</w:t>
            </w:r>
          </w:p>
        </w:tc>
        <w:tc>
          <w:tcPr>
            <w:tcW w:w="1008" w:type="dxa"/>
            <w:tcBorders>
              <w:top w:val="nil"/>
              <w:left w:val="nil"/>
              <w:bottom w:val="nil"/>
              <w:right w:val="nil"/>
            </w:tcBorders>
            <w:shd w:val="clear" w:color="auto" w:fill="auto"/>
            <w:vAlign w:val="bottom"/>
          </w:tcPr>
          <w:p w14:paraId="41047F11" w14:textId="77777777" w:rsidR="00174135" w:rsidRDefault="00174135" w:rsidP="00A61F15">
            <w:pPr>
              <w:pStyle w:val="TableText"/>
            </w:pPr>
            <w:r>
              <w:t>386</w:t>
            </w:r>
          </w:p>
        </w:tc>
        <w:tc>
          <w:tcPr>
            <w:tcW w:w="1008" w:type="dxa"/>
            <w:tcBorders>
              <w:top w:val="nil"/>
              <w:left w:val="nil"/>
              <w:bottom w:val="nil"/>
              <w:right w:val="nil"/>
            </w:tcBorders>
            <w:shd w:val="clear" w:color="auto" w:fill="auto"/>
            <w:vAlign w:val="bottom"/>
          </w:tcPr>
          <w:p w14:paraId="648B880A" w14:textId="77777777" w:rsidR="00174135" w:rsidRDefault="00174135" w:rsidP="00A61F15">
            <w:pPr>
              <w:pStyle w:val="TableText"/>
            </w:pPr>
            <w:r>
              <w:t>79.17</w:t>
            </w:r>
          </w:p>
        </w:tc>
        <w:tc>
          <w:tcPr>
            <w:tcW w:w="864" w:type="dxa"/>
            <w:tcBorders>
              <w:top w:val="nil"/>
              <w:left w:val="nil"/>
              <w:bottom w:val="nil"/>
              <w:right w:val="nil"/>
            </w:tcBorders>
            <w:shd w:val="clear" w:color="auto" w:fill="auto"/>
            <w:vAlign w:val="bottom"/>
          </w:tcPr>
          <w:p w14:paraId="57EED1CE" w14:textId="77777777" w:rsidR="00174135" w:rsidRDefault="00174135" w:rsidP="00A61F15">
            <w:pPr>
              <w:pStyle w:val="TableText"/>
            </w:pPr>
            <w:r>
              <w:t>55.75</w:t>
            </w:r>
          </w:p>
        </w:tc>
        <w:tc>
          <w:tcPr>
            <w:tcW w:w="864" w:type="dxa"/>
            <w:tcBorders>
              <w:top w:val="nil"/>
              <w:left w:val="nil"/>
              <w:bottom w:val="nil"/>
              <w:right w:val="nil"/>
            </w:tcBorders>
            <w:shd w:val="clear" w:color="auto" w:fill="auto"/>
            <w:vAlign w:val="bottom"/>
          </w:tcPr>
          <w:p w14:paraId="7FF3B46F" w14:textId="77777777" w:rsidR="00174135" w:rsidRDefault="00174135" w:rsidP="00A61F15">
            <w:pPr>
              <w:pStyle w:val="TableText"/>
            </w:pPr>
            <w:r>
              <w:t>9.81</w:t>
            </w:r>
          </w:p>
        </w:tc>
        <w:tc>
          <w:tcPr>
            <w:tcW w:w="1094" w:type="dxa"/>
            <w:tcBorders>
              <w:top w:val="nil"/>
              <w:left w:val="nil"/>
              <w:bottom w:val="nil"/>
              <w:right w:val="nil"/>
            </w:tcBorders>
            <w:shd w:val="clear" w:color="auto" w:fill="auto"/>
            <w:vAlign w:val="bottom"/>
          </w:tcPr>
          <w:p w14:paraId="435DF60B" w14:textId="77777777" w:rsidR="00174135" w:rsidRDefault="00174135" w:rsidP="00A61F15">
            <w:pPr>
              <w:pStyle w:val="TableText"/>
            </w:pPr>
            <w:r>
              <w:t>438.92</w:t>
            </w:r>
          </w:p>
        </w:tc>
        <w:tc>
          <w:tcPr>
            <w:tcW w:w="1015" w:type="dxa"/>
            <w:tcBorders>
              <w:top w:val="nil"/>
              <w:left w:val="nil"/>
              <w:bottom w:val="nil"/>
              <w:right w:val="nil"/>
            </w:tcBorders>
            <w:shd w:val="clear" w:color="auto" w:fill="auto"/>
            <w:vAlign w:val="bottom"/>
          </w:tcPr>
          <w:p w14:paraId="06B4D73F" w14:textId="77777777" w:rsidR="00174135" w:rsidRDefault="00174135" w:rsidP="00A61F15">
            <w:pPr>
              <w:pStyle w:val="TableText"/>
            </w:pPr>
            <w:r>
              <w:t>17.68</w:t>
            </w:r>
          </w:p>
        </w:tc>
        <w:tc>
          <w:tcPr>
            <w:tcW w:w="1008" w:type="dxa"/>
            <w:tcBorders>
              <w:top w:val="nil"/>
              <w:left w:val="nil"/>
              <w:bottom w:val="nil"/>
              <w:right w:val="nil"/>
            </w:tcBorders>
            <w:shd w:val="clear" w:color="auto" w:fill="auto"/>
            <w:vAlign w:val="bottom"/>
          </w:tcPr>
          <w:p w14:paraId="62B237CB" w14:textId="77777777" w:rsidR="00174135" w:rsidRDefault="00174135" w:rsidP="00A61F15">
            <w:pPr>
              <w:pStyle w:val="TableText"/>
            </w:pPr>
            <w:r>
              <w:t>30.02</w:t>
            </w:r>
          </w:p>
        </w:tc>
        <w:tc>
          <w:tcPr>
            <w:tcW w:w="1008" w:type="dxa"/>
            <w:tcBorders>
              <w:top w:val="nil"/>
              <w:left w:val="nil"/>
              <w:bottom w:val="nil"/>
              <w:right w:val="nil"/>
            </w:tcBorders>
            <w:shd w:val="clear" w:color="auto" w:fill="auto"/>
            <w:vAlign w:val="bottom"/>
          </w:tcPr>
          <w:p w14:paraId="6A135184" w14:textId="77777777" w:rsidR="00174135" w:rsidRDefault="00174135" w:rsidP="00A61F15">
            <w:pPr>
              <w:pStyle w:val="TableText"/>
            </w:pPr>
            <w:r>
              <w:t>41.93</w:t>
            </w:r>
          </w:p>
        </w:tc>
        <w:tc>
          <w:tcPr>
            <w:tcW w:w="1008" w:type="dxa"/>
            <w:tcBorders>
              <w:top w:val="nil"/>
              <w:left w:val="nil"/>
              <w:bottom w:val="nil"/>
              <w:right w:val="nil"/>
            </w:tcBorders>
            <w:shd w:val="clear" w:color="auto" w:fill="auto"/>
            <w:vAlign w:val="bottom"/>
          </w:tcPr>
          <w:p w14:paraId="022B2EF1" w14:textId="77777777" w:rsidR="00174135" w:rsidRDefault="00174135" w:rsidP="00A61F15">
            <w:pPr>
              <w:pStyle w:val="TableText"/>
            </w:pPr>
            <w:r>
              <w:t>64.75</w:t>
            </w:r>
          </w:p>
        </w:tc>
        <w:tc>
          <w:tcPr>
            <w:tcW w:w="1008" w:type="dxa"/>
            <w:tcBorders>
              <w:top w:val="nil"/>
              <w:left w:val="nil"/>
              <w:bottom w:val="nil"/>
              <w:right w:val="nil"/>
            </w:tcBorders>
            <w:shd w:val="clear" w:color="auto" w:fill="auto"/>
            <w:vAlign w:val="bottom"/>
          </w:tcPr>
          <w:p w14:paraId="4DB47BF0" w14:textId="77777777" w:rsidR="00174135" w:rsidRDefault="00174135" w:rsidP="00A61F15">
            <w:pPr>
              <w:pStyle w:val="TableText"/>
            </w:pPr>
            <w:r>
              <w:t>95.72</w:t>
            </w:r>
          </w:p>
        </w:tc>
        <w:tc>
          <w:tcPr>
            <w:tcW w:w="1008" w:type="dxa"/>
            <w:tcBorders>
              <w:top w:val="nil"/>
              <w:left w:val="nil"/>
              <w:bottom w:val="nil"/>
              <w:right w:val="nil"/>
            </w:tcBorders>
            <w:shd w:val="clear" w:color="auto" w:fill="auto"/>
            <w:vAlign w:val="bottom"/>
          </w:tcPr>
          <w:p w14:paraId="20037C5C" w14:textId="77777777" w:rsidR="00174135" w:rsidRDefault="00174135" w:rsidP="00A61F15">
            <w:pPr>
              <w:pStyle w:val="TableText"/>
            </w:pPr>
            <w:r>
              <w:t>142.06</w:t>
            </w:r>
          </w:p>
        </w:tc>
        <w:tc>
          <w:tcPr>
            <w:tcW w:w="1008" w:type="dxa"/>
            <w:tcBorders>
              <w:top w:val="nil"/>
              <w:left w:val="nil"/>
              <w:bottom w:val="nil"/>
              <w:right w:val="nil"/>
            </w:tcBorders>
            <w:shd w:val="clear" w:color="auto" w:fill="auto"/>
            <w:vAlign w:val="bottom"/>
          </w:tcPr>
          <w:p w14:paraId="40C69B8E" w14:textId="77777777" w:rsidR="00174135" w:rsidRDefault="00174135" w:rsidP="00A61F15">
            <w:pPr>
              <w:pStyle w:val="TableText"/>
            </w:pPr>
            <w:r>
              <w:t>307.96</w:t>
            </w:r>
          </w:p>
        </w:tc>
      </w:tr>
      <w:tr w:rsidR="00174135" w:rsidRPr="00B664C1" w14:paraId="70419DEE" w14:textId="77777777" w:rsidTr="00A61F15">
        <w:tc>
          <w:tcPr>
            <w:tcW w:w="864" w:type="dxa"/>
            <w:tcBorders>
              <w:top w:val="nil"/>
              <w:left w:val="nil"/>
              <w:bottom w:val="single" w:sz="12" w:space="0" w:color="auto"/>
              <w:right w:val="nil"/>
            </w:tcBorders>
            <w:shd w:val="clear" w:color="auto" w:fill="auto"/>
          </w:tcPr>
          <w:p w14:paraId="28DED63D" w14:textId="77777777" w:rsidR="00174135" w:rsidRPr="00B664C1" w:rsidRDefault="00174135" w:rsidP="00A61F15">
            <w:pPr>
              <w:pStyle w:val="TableText"/>
              <w:rPr>
                <w:noProof w:val="0"/>
              </w:rPr>
            </w:pPr>
            <w:r w:rsidRPr="00B664C1">
              <w:rPr>
                <w:noProof w:val="0"/>
              </w:rPr>
              <w:t>A</w:t>
            </w:r>
          </w:p>
        </w:tc>
        <w:tc>
          <w:tcPr>
            <w:tcW w:w="1080" w:type="dxa"/>
            <w:tcBorders>
              <w:top w:val="nil"/>
              <w:left w:val="nil"/>
              <w:bottom w:val="single" w:sz="12" w:space="0" w:color="auto"/>
              <w:right w:val="nil"/>
            </w:tcBorders>
            <w:shd w:val="clear" w:color="auto" w:fill="auto"/>
            <w:vAlign w:val="bottom"/>
          </w:tcPr>
          <w:p w14:paraId="07CD9A96" w14:textId="77777777" w:rsidR="00174135" w:rsidRDefault="00174135" w:rsidP="00A61F15">
            <w:pPr>
              <w:pStyle w:val="TableText"/>
            </w:pPr>
            <w:r>
              <w:t>25–60</w:t>
            </w:r>
          </w:p>
        </w:tc>
        <w:tc>
          <w:tcPr>
            <w:tcW w:w="1008" w:type="dxa"/>
            <w:tcBorders>
              <w:top w:val="nil"/>
              <w:left w:val="nil"/>
              <w:bottom w:val="single" w:sz="12" w:space="0" w:color="auto"/>
              <w:right w:val="nil"/>
            </w:tcBorders>
            <w:shd w:val="clear" w:color="auto" w:fill="auto"/>
            <w:vAlign w:val="bottom"/>
          </w:tcPr>
          <w:p w14:paraId="75B01759" w14:textId="77777777" w:rsidR="00174135" w:rsidRDefault="00174135" w:rsidP="00A61F15">
            <w:pPr>
              <w:pStyle w:val="TableText"/>
            </w:pPr>
            <w:r>
              <w:t>373</w:t>
            </w:r>
          </w:p>
        </w:tc>
        <w:tc>
          <w:tcPr>
            <w:tcW w:w="1008" w:type="dxa"/>
            <w:tcBorders>
              <w:top w:val="nil"/>
              <w:left w:val="nil"/>
              <w:bottom w:val="single" w:sz="12" w:space="0" w:color="auto"/>
              <w:right w:val="nil"/>
            </w:tcBorders>
            <w:shd w:val="clear" w:color="auto" w:fill="auto"/>
            <w:vAlign w:val="bottom"/>
          </w:tcPr>
          <w:p w14:paraId="7F7CADA2" w14:textId="77777777" w:rsidR="00174135" w:rsidRDefault="00174135" w:rsidP="00A61F15">
            <w:pPr>
              <w:pStyle w:val="TableText"/>
            </w:pPr>
            <w:r>
              <w:t>93.32</w:t>
            </w:r>
          </w:p>
        </w:tc>
        <w:tc>
          <w:tcPr>
            <w:tcW w:w="864" w:type="dxa"/>
            <w:tcBorders>
              <w:top w:val="nil"/>
              <w:left w:val="nil"/>
              <w:bottom w:val="single" w:sz="12" w:space="0" w:color="auto"/>
              <w:right w:val="nil"/>
            </w:tcBorders>
            <w:shd w:val="clear" w:color="auto" w:fill="auto"/>
            <w:vAlign w:val="bottom"/>
          </w:tcPr>
          <w:p w14:paraId="6D1E2D3D" w14:textId="77777777" w:rsidR="00174135" w:rsidRDefault="00174135" w:rsidP="00A61F15">
            <w:pPr>
              <w:pStyle w:val="TableText"/>
            </w:pPr>
            <w:r>
              <w:t>51.84</w:t>
            </w:r>
          </w:p>
        </w:tc>
        <w:tc>
          <w:tcPr>
            <w:tcW w:w="864" w:type="dxa"/>
            <w:tcBorders>
              <w:top w:val="nil"/>
              <w:left w:val="nil"/>
              <w:bottom w:val="single" w:sz="12" w:space="0" w:color="auto"/>
              <w:right w:val="nil"/>
            </w:tcBorders>
            <w:shd w:val="clear" w:color="auto" w:fill="auto"/>
            <w:vAlign w:val="bottom"/>
          </w:tcPr>
          <w:p w14:paraId="39BA7412" w14:textId="77777777" w:rsidR="00174135" w:rsidRDefault="00174135" w:rsidP="00A61F15">
            <w:pPr>
              <w:pStyle w:val="TableText"/>
            </w:pPr>
            <w:r>
              <w:t>24.35</w:t>
            </w:r>
          </w:p>
        </w:tc>
        <w:tc>
          <w:tcPr>
            <w:tcW w:w="1094" w:type="dxa"/>
            <w:tcBorders>
              <w:top w:val="nil"/>
              <w:left w:val="nil"/>
              <w:bottom w:val="single" w:sz="12" w:space="0" w:color="auto"/>
              <w:right w:val="nil"/>
            </w:tcBorders>
            <w:shd w:val="clear" w:color="auto" w:fill="auto"/>
            <w:vAlign w:val="bottom"/>
          </w:tcPr>
          <w:p w14:paraId="4103BA92" w14:textId="77777777" w:rsidR="00174135" w:rsidRDefault="00174135" w:rsidP="00A61F15">
            <w:pPr>
              <w:pStyle w:val="TableText"/>
            </w:pPr>
            <w:r>
              <w:t>470.87</w:t>
            </w:r>
          </w:p>
        </w:tc>
        <w:tc>
          <w:tcPr>
            <w:tcW w:w="1015" w:type="dxa"/>
            <w:tcBorders>
              <w:top w:val="nil"/>
              <w:left w:val="nil"/>
              <w:bottom w:val="single" w:sz="12" w:space="0" w:color="auto"/>
              <w:right w:val="nil"/>
            </w:tcBorders>
            <w:shd w:val="clear" w:color="auto" w:fill="auto"/>
            <w:vAlign w:val="bottom"/>
          </w:tcPr>
          <w:p w14:paraId="47193952" w14:textId="77777777" w:rsidR="00174135" w:rsidRDefault="00174135" w:rsidP="00A61F15">
            <w:pPr>
              <w:pStyle w:val="TableText"/>
            </w:pPr>
            <w:r>
              <w:t>30.67</w:t>
            </w:r>
          </w:p>
        </w:tc>
        <w:tc>
          <w:tcPr>
            <w:tcW w:w="1008" w:type="dxa"/>
            <w:tcBorders>
              <w:top w:val="nil"/>
              <w:left w:val="nil"/>
              <w:bottom w:val="single" w:sz="12" w:space="0" w:color="auto"/>
              <w:right w:val="nil"/>
            </w:tcBorders>
            <w:shd w:val="clear" w:color="auto" w:fill="auto"/>
            <w:vAlign w:val="bottom"/>
          </w:tcPr>
          <w:p w14:paraId="2DB8E72A" w14:textId="77777777" w:rsidR="00174135" w:rsidRDefault="00174135" w:rsidP="00A61F15">
            <w:pPr>
              <w:pStyle w:val="TableText"/>
            </w:pPr>
            <w:r>
              <w:t>52.64</w:t>
            </w:r>
          </w:p>
        </w:tc>
        <w:tc>
          <w:tcPr>
            <w:tcW w:w="1008" w:type="dxa"/>
            <w:tcBorders>
              <w:top w:val="nil"/>
              <w:left w:val="nil"/>
              <w:bottom w:val="single" w:sz="12" w:space="0" w:color="auto"/>
              <w:right w:val="nil"/>
            </w:tcBorders>
            <w:shd w:val="clear" w:color="auto" w:fill="auto"/>
            <w:vAlign w:val="bottom"/>
          </w:tcPr>
          <w:p w14:paraId="29891113" w14:textId="77777777" w:rsidR="00174135" w:rsidRDefault="00174135" w:rsidP="00A61F15">
            <w:pPr>
              <w:pStyle w:val="TableText"/>
            </w:pPr>
            <w:r>
              <w:t>63.62</w:t>
            </w:r>
          </w:p>
        </w:tc>
        <w:tc>
          <w:tcPr>
            <w:tcW w:w="1008" w:type="dxa"/>
            <w:tcBorders>
              <w:top w:val="nil"/>
              <w:left w:val="nil"/>
              <w:bottom w:val="single" w:sz="12" w:space="0" w:color="auto"/>
              <w:right w:val="nil"/>
            </w:tcBorders>
            <w:shd w:val="clear" w:color="auto" w:fill="auto"/>
            <w:vAlign w:val="bottom"/>
          </w:tcPr>
          <w:p w14:paraId="0A60BF14" w14:textId="77777777" w:rsidR="00174135" w:rsidRDefault="00174135" w:rsidP="00A61F15">
            <w:pPr>
              <w:pStyle w:val="TableText"/>
            </w:pPr>
            <w:r>
              <w:t>80.87</w:t>
            </w:r>
          </w:p>
        </w:tc>
        <w:tc>
          <w:tcPr>
            <w:tcW w:w="1008" w:type="dxa"/>
            <w:tcBorders>
              <w:top w:val="nil"/>
              <w:left w:val="nil"/>
              <w:bottom w:val="single" w:sz="12" w:space="0" w:color="auto"/>
              <w:right w:val="nil"/>
            </w:tcBorders>
            <w:shd w:val="clear" w:color="auto" w:fill="auto"/>
            <w:vAlign w:val="bottom"/>
          </w:tcPr>
          <w:p w14:paraId="3C8F0615" w14:textId="77777777" w:rsidR="00174135" w:rsidRDefault="00174135" w:rsidP="00A61F15">
            <w:pPr>
              <w:pStyle w:val="TableText"/>
            </w:pPr>
            <w:r>
              <w:t>105.76</w:t>
            </w:r>
          </w:p>
        </w:tc>
        <w:tc>
          <w:tcPr>
            <w:tcW w:w="1008" w:type="dxa"/>
            <w:tcBorders>
              <w:top w:val="nil"/>
              <w:left w:val="nil"/>
              <w:bottom w:val="single" w:sz="12" w:space="0" w:color="auto"/>
              <w:right w:val="nil"/>
            </w:tcBorders>
            <w:shd w:val="clear" w:color="auto" w:fill="auto"/>
            <w:vAlign w:val="bottom"/>
          </w:tcPr>
          <w:p w14:paraId="55E926B9" w14:textId="77777777" w:rsidR="00174135" w:rsidRDefault="00174135" w:rsidP="00A61F15">
            <w:pPr>
              <w:pStyle w:val="TableText"/>
            </w:pPr>
            <w:r>
              <w:t>148.62</w:t>
            </w:r>
          </w:p>
        </w:tc>
        <w:tc>
          <w:tcPr>
            <w:tcW w:w="1008" w:type="dxa"/>
            <w:tcBorders>
              <w:top w:val="nil"/>
              <w:left w:val="nil"/>
              <w:bottom w:val="single" w:sz="12" w:space="0" w:color="auto"/>
              <w:right w:val="nil"/>
            </w:tcBorders>
            <w:shd w:val="clear" w:color="auto" w:fill="auto"/>
            <w:vAlign w:val="bottom"/>
          </w:tcPr>
          <w:p w14:paraId="6C7F71E7" w14:textId="77777777" w:rsidR="00174135" w:rsidRDefault="00174135" w:rsidP="00A61F15">
            <w:pPr>
              <w:pStyle w:val="TableText"/>
            </w:pPr>
            <w:r>
              <w:t>305.70</w:t>
            </w:r>
          </w:p>
        </w:tc>
      </w:tr>
    </w:tbl>
    <w:p w14:paraId="2054ACC6" w14:textId="77777777" w:rsidR="00174135" w:rsidRPr="00B664C1" w:rsidRDefault="00174135" w:rsidP="00174135">
      <w:pPr>
        <w:pStyle w:val="Caption"/>
        <w:keepLines/>
      </w:pPr>
      <w:bookmarkStart w:id="1848" w:name="_Toc138338003"/>
      <w:bookmarkStart w:id="1849" w:name="_Toc162344013"/>
      <w:r w:rsidRPr="00B664C1">
        <w:lastRenderedPageBreak/>
        <w:t>Table 8.C.</w:t>
      </w:r>
      <w:r>
        <w:fldChar w:fldCharType="begin"/>
      </w:r>
      <w:r>
        <w:instrText>SEQ Table_8.C. \* ARABIC</w:instrText>
      </w:r>
      <w:r>
        <w:fldChar w:fldCharType="separate"/>
      </w:r>
      <w:r w:rsidRPr="00B664C1">
        <w:t>2</w:t>
      </w:r>
      <w:r>
        <w:fldChar w:fldCharType="end"/>
      </w:r>
      <w:r w:rsidRPr="00B664C1">
        <w:t xml:space="preserve">  Total Testing Time (in Minutes) at Each Raw Score Interval—Grade Four</w:t>
      </w:r>
      <w:bookmarkEnd w:id="1848"/>
      <w:bookmarkEnd w:id="1849"/>
    </w:p>
    <w:tbl>
      <w:tblPr>
        <w:tblStyle w:val="TRs"/>
        <w:tblW w:w="13838" w:type="dxa"/>
        <w:tblLayout w:type="fixed"/>
        <w:tblLook w:val="04A0" w:firstRow="1" w:lastRow="0" w:firstColumn="1" w:lastColumn="0" w:noHBand="0" w:noVBand="1"/>
      </w:tblPr>
      <w:tblGrid>
        <w:gridCol w:w="864"/>
        <w:gridCol w:w="1080"/>
        <w:gridCol w:w="1008"/>
        <w:gridCol w:w="1008"/>
        <w:gridCol w:w="864"/>
        <w:gridCol w:w="864"/>
        <w:gridCol w:w="1094"/>
        <w:gridCol w:w="1008"/>
        <w:gridCol w:w="1008"/>
        <w:gridCol w:w="1008"/>
        <w:gridCol w:w="1008"/>
        <w:gridCol w:w="1008"/>
        <w:gridCol w:w="1008"/>
        <w:gridCol w:w="1008"/>
      </w:tblGrid>
      <w:tr w:rsidR="00174135" w:rsidRPr="00B664C1" w14:paraId="72EDD538" w14:textId="77777777" w:rsidTr="00A61F15">
        <w:trPr>
          <w:cnfStyle w:val="100000000000" w:firstRow="1" w:lastRow="0" w:firstColumn="0" w:lastColumn="0" w:oddVBand="0" w:evenVBand="0" w:oddHBand="0" w:evenHBand="0" w:firstRowFirstColumn="0" w:firstRowLastColumn="0" w:lastRowFirstColumn="0" w:lastRowLastColumn="0"/>
          <w:trHeight w:val="1296"/>
        </w:trPr>
        <w:tc>
          <w:tcPr>
            <w:tcW w:w="864" w:type="dxa"/>
          </w:tcPr>
          <w:p w14:paraId="6B74DE66" w14:textId="77777777" w:rsidR="00174135" w:rsidRPr="00B664C1" w:rsidRDefault="00174135" w:rsidP="00A61F15">
            <w:pPr>
              <w:pStyle w:val="TableHead"/>
              <w:keepNext/>
              <w:keepLines/>
              <w:rPr>
                <w:b/>
                <w:bCs w:val="0"/>
                <w:noProof w:val="0"/>
              </w:rPr>
            </w:pPr>
            <w:r w:rsidRPr="00B664C1">
              <w:rPr>
                <w:b/>
                <w:bCs w:val="0"/>
                <w:noProof w:val="0"/>
              </w:rPr>
              <w:t>Form</w:t>
            </w:r>
          </w:p>
        </w:tc>
        <w:tc>
          <w:tcPr>
            <w:tcW w:w="1080" w:type="dxa"/>
          </w:tcPr>
          <w:p w14:paraId="7D84F147" w14:textId="77777777" w:rsidR="00174135" w:rsidRPr="00B664C1" w:rsidRDefault="00174135" w:rsidP="00A61F15">
            <w:pPr>
              <w:pStyle w:val="TableHead"/>
              <w:keepNext/>
              <w:keepLines/>
              <w:rPr>
                <w:b/>
                <w:bCs w:val="0"/>
                <w:noProof w:val="0"/>
              </w:rPr>
            </w:pPr>
            <w:r w:rsidRPr="00B664C1">
              <w:rPr>
                <w:b/>
                <w:bCs w:val="0"/>
                <w:noProof w:val="0"/>
              </w:rPr>
              <w:t>Raw Score Interval</w:t>
            </w:r>
          </w:p>
        </w:tc>
        <w:tc>
          <w:tcPr>
            <w:tcW w:w="1008" w:type="dxa"/>
          </w:tcPr>
          <w:p w14:paraId="7029254E" w14:textId="77777777" w:rsidR="00174135" w:rsidRPr="00B664C1" w:rsidRDefault="00174135" w:rsidP="00A61F15">
            <w:pPr>
              <w:pStyle w:val="TableHead"/>
              <w:keepNext/>
              <w:keepLines/>
              <w:rPr>
                <w:b/>
                <w:bCs w:val="0"/>
                <w:noProof w:val="0"/>
              </w:rPr>
            </w:pPr>
            <w:r w:rsidRPr="00B664C1">
              <w:rPr>
                <w:b/>
                <w:bCs w:val="0"/>
                <w:noProof w:val="0"/>
              </w:rPr>
              <w:t>N</w:t>
            </w:r>
          </w:p>
        </w:tc>
        <w:tc>
          <w:tcPr>
            <w:tcW w:w="1008" w:type="dxa"/>
          </w:tcPr>
          <w:p w14:paraId="75890C8E" w14:textId="77777777" w:rsidR="00174135" w:rsidRPr="00B664C1" w:rsidRDefault="00174135" w:rsidP="00A61F15">
            <w:pPr>
              <w:pStyle w:val="TableHead"/>
              <w:keepNext/>
              <w:keepLines/>
              <w:rPr>
                <w:b/>
                <w:bCs w:val="0"/>
                <w:noProof w:val="0"/>
              </w:rPr>
            </w:pPr>
            <w:r w:rsidRPr="00B664C1">
              <w:rPr>
                <w:b/>
                <w:bCs w:val="0"/>
                <w:noProof w:val="0"/>
              </w:rPr>
              <w:t>Mean</w:t>
            </w:r>
          </w:p>
        </w:tc>
        <w:tc>
          <w:tcPr>
            <w:tcW w:w="864" w:type="dxa"/>
          </w:tcPr>
          <w:p w14:paraId="25B3A118" w14:textId="77777777" w:rsidR="00174135" w:rsidRPr="00B664C1" w:rsidRDefault="00174135" w:rsidP="00A61F15">
            <w:pPr>
              <w:pStyle w:val="TableHead"/>
              <w:keepNext/>
              <w:keepLines/>
              <w:rPr>
                <w:b/>
                <w:bCs w:val="0"/>
                <w:noProof w:val="0"/>
              </w:rPr>
            </w:pPr>
            <w:r w:rsidRPr="00B664C1">
              <w:rPr>
                <w:b/>
                <w:bCs w:val="0"/>
                <w:noProof w:val="0"/>
              </w:rPr>
              <w:t>SD</w:t>
            </w:r>
          </w:p>
        </w:tc>
        <w:tc>
          <w:tcPr>
            <w:tcW w:w="864" w:type="dxa"/>
            <w:textDirection w:val="btLr"/>
            <w:vAlign w:val="center"/>
          </w:tcPr>
          <w:p w14:paraId="7737D2C8" w14:textId="77777777" w:rsidR="00174135" w:rsidRPr="00B664C1" w:rsidRDefault="00174135" w:rsidP="00A61F15">
            <w:pPr>
              <w:pStyle w:val="TableHead"/>
              <w:keepNext/>
              <w:keepLines/>
              <w:ind w:left="72" w:right="72"/>
              <w:jc w:val="left"/>
              <w:rPr>
                <w:b/>
                <w:bCs w:val="0"/>
                <w:noProof w:val="0"/>
              </w:rPr>
            </w:pPr>
            <w:r w:rsidRPr="00B664C1">
              <w:rPr>
                <w:b/>
                <w:bCs w:val="0"/>
                <w:noProof w:val="0"/>
              </w:rPr>
              <w:t>Minimum</w:t>
            </w:r>
          </w:p>
        </w:tc>
        <w:tc>
          <w:tcPr>
            <w:tcW w:w="1094" w:type="dxa"/>
            <w:textDirection w:val="btLr"/>
            <w:vAlign w:val="center"/>
          </w:tcPr>
          <w:p w14:paraId="339E4449" w14:textId="77777777" w:rsidR="00174135" w:rsidRPr="00B664C1" w:rsidRDefault="00174135" w:rsidP="00A61F15">
            <w:pPr>
              <w:pStyle w:val="TableHead"/>
              <w:keepNext/>
              <w:keepLines/>
              <w:ind w:left="72" w:right="72"/>
              <w:jc w:val="left"/>
              <w:rPr>
                <w:b/>
                <w:bCs w:val="0"/>
                <w:noProof w:val="0"/>
              </w:rPr>
            </w:pPr>
            <w:r w:rsidRPr="00B664C1">
              <w:rPr>
                <w:b/>
                <w:bCs w:val="0"/>
                <w:noProof w:val="0"/>
              </w:rPr>
              <w:t>Maximum</w:t>
            </w:r>
          </w:p>
        </w:tc>
        <w:tc>
          <w:tcPr>
            <w:tcW w:w="1008" w:type="dxa"/>
            <w:textDirection w:val="btLr"/>
            <w:vAlign w:val="center"/>
          </w:tcPr>
          <w:p w14:paraId="59AE6149" w14:textId="77777777" w:rsidR="00174135" w:rsidRPr="00B664C1" w:rsidRDefault="00174135" w:rsidP="00A61F15">
            <w:pPr>
              <w:pStyle w:val="TableHead"/>
              <w:keepNext/>
              <w:keepLines/>
              <w:ind w:left="72" w:right="72"/>
              <w:jc w:val="left"/>
              <w:rPr>
                <w:b/>
                <w:bCs w:val="0"/>
                <w:noProof w:val="0"/>
              </w:rPr>
            </w:pPr>
            <w:r w:rsidRPr="00B664C1">
              <w:rPr>
                <w:b/>
                <w:bCs w:val="0"/>
                <w:noProof w:val="0"/>
              </w:rPr>
              <w:t>% Pt. 1</w:t>
            </w:r>
          </w:p>
        </w:tc>
        <w:tc>
          <w:tcPr>
            <w:tcW w:w="1008" w:type="dxa"/>
            <w:textDirection w:val="btLr"/>
            <w:vAlign w:val="center"/>
          </w:tcPr>
          <w:p w14:paraId="11D71346" w14:textId="77777777" w:rsidR="00174135" w:rsidRPr="00B664C1" w:rsidRDefault="00174135" w:rsidP="00A61F15">
            <w:pPr>
              <w:pStyle w:val="TableHead"/>
              <w:keepNext/>
              <w:keepLines/>
              <w:ind w:left="72" w:right="72"/>
              <w:jc w:val="left"/>
              <w:rPr>
                <w:b/>
                <w:bCs w:val="0"/>
                <w:noProof w:val="0"/>
              </w:rPr>
            </w:pPr>
            <w:r w:rsidRPr="00B664C1">
              <w:rPr>
                <w:b/>
                <w:bCs w:val="0"/>
                <w:noProof w:val="0"/>
              </w:rPr>
              <w:t>% Pt. 10</w:t>
            </w:r>
          </w:p>
        </w:tc>
        <w:tc>
          <w:tcPr>
            <w:tcW w:w="1008" w:type="dxa"/>
            <w:textDirection w:val="btLr"/>
            <w:vAlign w:val="center"/>
          </w:tcPr>
          <w:p w14:paraId="030B3189" w14:textId="77777777" w:rsidR="00174135" w:rsidRPr="00B664C1" w:rsidRDefault="00174135" w:rsidP="00A61F15">
            <w:pPr>
              <w:pStyle w:val="TableHead"/>
              <w:keepNext/>
              <w:keepLines/>
              <w:ind w:left="72" w:right="72"/>
              <w:jc w:val="left"/>
              <w:rPr>
                <w:b/>
                <w:bCs w:val="0"/>
                <w:noProof w:val="0"/>
              </w:rPr>
            </w:pPr>
            <w:r w:rsidRPr="00B664C1">
              <w:rPr>
                <w:b/>
                <w:bCs w:val="0"/>
                <w:noProof w:val="0"/>
              </w:rPr>
              <w:t>% Pt. 25</w:t>
            </w:r>
          </w:p>
        </w:tc>
        <w:tc>
          <w:tcPr>
            <w:tcW w:w="1008" w:type="dxa"/>
            <w:textDirection w:val="btLr"/>
            <w:vAlign w:val="center"/>
          </w:tcPr>
          <w:p w14:paraId="5F7804B9" w14:textId="77777777" w:rsidR="00174135" w:rsidRPr="00B664C1" w:rsidRDefault="00174135" w:rsidP="00A61F15">
            <w:pPr>
              <w:pStyle w:val="TableHead"/>
              <w:keepNext/>
              <w:keepLines/>
              <w:ind w:left="72" w:right="72"/>
              <w:jc w:val="left"/>
              <w:rPr>
                <w:b/>
                <w:bCs w:val="0"/>
                <w:noProof w:val="0"/>
              </w:rPr>
            </w:pPr>
            <w:r w:rsidRPr="00B664C1">
              <w:rPr>
                <w:b/>
                <w:bCs w:val="0"/>
                <w:noProof w:val="0"/>
              </w:rPr>
              <w:t>% Pt. 50</w:t>
            </w:r>
          </w:p>
        </w:tc>
        <w:tc>
          <w:tcPr>
            <w:tcW w:w="1008" w:type="dxa"/>
            <w:textDirection w:val="btLr"/>
            <w:vAlign w:val="center"/>
          </w:tcPr>
          <w:p w14:paraId="1A5A10A4" w14:textId="77777777" w:rsidR="00174135" w:rsidRPr="00B664C1" w:rsidRDefault="00174135" w:rsidP="00A61F15">
            <w:pPr>
              <w:pStyle w:val="TableHead"/>
              <w:keepNext/>
              <w:keepLines/>
              <w:ind w:left="72" w:right="72"/>
              <w:jc w:val="left"/>
              <w:rPr>
                <w:b/>
                <w:bCs w:val="0"/>
                <w:noProof w:val="0"/>
              </w:rPr>
            </w:pPr>
            <w:r w:rsidRPr="00B664C1">
              <w:rPr>
                <w:b/>
                <w:bCs w:val="0"/>
                <w:noProof w:val="0"/>
              </w:rPr>
              <w:t>% Pt. 75</w:t>
            </w:r>
          </w:p>
        </w:tc>
        <w:tc>
          <w:tcPr>
            <w:tcW w:w="1008" w:type="dxa"/>
            <w:textDirection w:val="btLr"/>
            <w:vAlign w:val="center"/>
          </w:tcPr>
          <w:p w14:paraId="0C3D2F7C" w14:textId="77777777" w:rsidR="00174135" w:rsidRPr="00B664C1" w:rsidRDefault="00174135" w:rsidP="00A61F15">
            <w:pPr>
              <w:pStyle w:val="TableHead"/>
              <w:keepNext/>
              <w:keepLines/>
              <w:ind w:left="72" w:right="72"/>
              <w:jc w:val="left"/>
              <w:rPr>
                <w:b/>
                <w:bCs w:val="0"/>
                <w:noProof w:val="0"/>
              </w:rPr>
            </w:pPr>
            <w:r w:rsidRPr="00B664C1">
              <w:rPr>
                <w:b/>
                <w:bCs w:val="0"/>
                <w:noProof w:val="0"/>
              </w:rPr>
              <w:t>% Pt. 90</w:t>
            </w:r>
          </w:p>
        </w:tc>
        <w:tc>
          <w:tcPr>
            <w:tcW w:w="1008" w:type="dxa"/>
            <w:textDirection w:val="btLr"/>
            <w:vAlign w:val="center"/>
          </w:tcPr>
          <w:p w14:paraId="22535B9A" w14:textId="77777777" w:rsidR="00174135" w:rsidRPr="00B664C1" w:rsidRDefault="00174135" w:rsidP="00A61F15">
            <w:pPr>
              <w:pStyle w:val="TableHead"/>
              <w:keepNext/>
              <w:keepLines/>
              <w:ind w:left="72" w:right="72"/>
              <w:jc w:val="left"/>
              <w:rPr>
                <w:b/>
                <w:bCs w:val="0"/>
                <w:noProof w:val="0"/>
              </w:rPr>
            </w:pPr>
            <w:r w:rsidRPr="00B664C1">
              <w:rPr>
                <w:b/>
                <w:bCs w:val="0"/>
                <w:noProof w:val="0"/>
              </w:rPr>
              <w:t>% Pt. 99</w:t>
            </w:r>
          </w:p>
        </w:tc>
      </w:tr>
      <w:tr w:rsidR="00174135" w:rsidRPr="00B664C1" w14:paraId="17FD4590" w14:textId="77777777" w:rsidTr="00A61F15">
        <w:tc>
          <w:tcPr>
            <w:tcW w:w="864" w:type="dxa"/>
            <w:tcBorders>
              <w:top w:val="nil"/>
              <w:left w:val="nil"/>
              <w:bottom w:val="nil"/>
              <w:right w:val="nil"/>
            </w:tcBorders>
            <w:shd w:val="clear" w:color="auto" w:fill="auto"/>
          </w:tcPr>
          <w:p w14:paraId="2919C0FA" w14:textId="77777777" w:rsidR="00174135" w:rsidRPr="00B664C1" w:rsidRDefault="00174135" w:rsidP="00A61F15">
            <w:pPr>
              <w:pStyle w:val="TableText"/>
              <w:keepNext/>
              <w:keepLines/>
              <w:rPr>
                <w:noProof w:val="0"/>
              </w:rPr>
            </w:pPr>
            <w:r w:rsidRPr="00B664C1">
              <w:rPr>
                <w:noProof w:val="0"/>
              </w:rPr>
              <w:t>1</w:t>
            </w:r>
          </w:p>
        </w:tc>
        <w:tc>
          <w:tcPr>
            <w:tcW w:w="1080" w:type="dxa"/>
            <w:tcBorders>
              <w:top w:val="nil"/>
              <w:left w:val="nil"/>
              <w:bottom w:val="nil"/>
              <w:right w:val="nil"/>
            </w:tcBorders>
            <w:shd w:val="clear" w:color="auto" w:fill="auto"/>
            <w:vAlign w:val="bottom"/>
          </w:tcPr>
          <w:p w14:paraId="5C0D0592" w14:textId="77777777" w:rsidR="00174135" w:rsidRDefault="00174135" w:rsidP="00A61F15">
            <w:pPr>
              <w:pStyle w:val="TableText"/>
            </w:pPr>
            <w:r>
              <w:t>0–22</w:t>
            </w:r>
          </w:p>
        </w:tc>
        <w:tc>
          <w:tcPr>
            <w:tcW w:w="1008" w:type="dxa"/>
            <w:tcBorders>
              <w:top w:val="nil"/>
              <w:left w:val="nil"/>
              <w:bottom w:val="nil"/>
              <w:right w:val="nil"/>
            </w:tcBorders>
            <w:shd w:val="clear" w:color="auto" w:fill="auto"/>
            <w:vAlign w:val="bottom"/>
          </w:tcPr>
          <w:p w14:paraId="7A9B8834" w14:textId="77777777" w:rsidR="00174135" w:rsidRDefault="00174135" w:rsidP="00A61F15">
            <w:pPr>
              <w:pStyle w:val="TableText"/>
            </w:pPr>
            <w:r>
              <w:t>2,568</w:t>
            </w:r>
          </w:p>
        </w:tc>
        <w:tc>
          <w:tcPr>
            <w:tcW w:w="1008" w:type="dxa"/>
            <w:tcBorders>
              <w:top w:val="nil"/>
              <w:left w:val="nil"/>
              <w:bottom w:val="nil"/>
              <w:right w:val="nil"/>
            </w:tcBorders>
            <w:shd w:val="clear" w:color="auto" w:fill="auto"/>
            <w:vAlign w:val="bottom"/>
          </w:tcPr>
          <w:p w14:paraId="3BC52EBF" w14:textId="77777777" w:rsidR="00174135" w:rsidRDefault="00174135" w:rsidP="00A61F15">
            <w:pPr>
              <w:pStyle w:val="TableText"/>
            </w:pPr>
            <w:r>
              <w:t>85.88</w:t>
            </w:r>
          </w:p>
        </w:tc>
        <w:tc>
          <w:tcPr>
            <w:tcW w:w="864" w:type="dxa"/>
            <w:tcBorders>
              <w:top w:val="nil"/>
              <w:left w:val="nil"/>
              <w:bottom w:val="nil"/>
              <w:right w:val="nil"/>
            </w:tcBorders>
            <w:shd w:val="clear" w:color="auto" w:fill="auto"/>
            <w:vAlign w:val="bottom"/>
          </w:tcPr>
          <w:p w14:paraId="169F38F8" w14:textId="77777777" w:rsidR="00174135" w:rsidRDefault="00174135" w:rsidP="00A61F15">
            <w:pPr>
              <w:pStyle w:val="TableText"/>
            </w:pPr>
            <w:r>
              <w:t>60.24</w:t>
            </w:r>
          </w:p>
        </w:tc>
        <w:tc>
          <w:tcPr>
            <w:tcW w:w="864" w:type="dxa"/>
            <w:tcBorders>
              <w:top w:val="nil"/>
              <w:left w:val="nil"/>
              <w:bottom w:val="nil"/>
              <w:right w:val="nil"/>
            </w:tcBorders>
            <w:shd w:val="clear" w:color="auto" w:fill="auto"/>
            <w:vAlign w:val="bottom"/>
          </w:tcPr>
          <w:p w14:paraId="755944ED" w14:textId="77777777" w:rsidR="00174135" w:rsidRDefault="00174135" w:rsidP="00A61F15">
            <w:pPr>
              <w:pStyle w:val="TableText"/>
            </w:pPr>
            <w:r>
              <w:t>7.68</w:t>
            </w:r>
          </w:p>
        </w:tc>
        <w:tc>
          <w:tcPr>
            <w:tcW w:w="1094" w:type="dxa"/>
            <w:tcBorders>
              <w:top w:val="nil"/>
              <w:left w:val="nil"/>
              <w:bottom w:val="nil"/>
              <w:right w:val="nil"/>
            </w:tcBorders>
            <w:shd w:val="clear" w:color="auto" w:fill="auto"/>
            <w:vAlign w:val="bottom"/>
          </w:tcPr>
          <w:p w14:paraId="7CB63932" w14:textId="77777777" w:rsidR="00174135" w:rsidRDefault="00174135" w:rsidP="00A61F15">
            <w:pPr>
              <w:pStyle w:val="TableText"/>
            </w:pPr>
            <w:r>
              <w:t>573.28</w:t>
            </w:r>
          </w:p>
        </w:tc>
        <w:tc>
          <w:tcPr>
            <w:tcW w:w="1008" w:type="dxa"/>
            <w:tcBorders>
              <w:top w:val="nil"/>
              <w:left w:val="nil"/>
              <w:bottom w:val="nil"/>
              <w:right w:val="nil"/>
            </w:tcBorders>
            <w:shd w:val="clear" w:color="auto" w:fill="auto"/>
            <w:vAlign w:val="bottom"/>
          </w:tcPr>
          <w:p w14:paraId="75BD322A" w14:textId="77777777" w:rsidR="00174135" w:rsidRDefault="00174135" w:rsidP="00A61F15">
            <w:pPr>
              <w:pStyle w:val="TableText"/>
            </w:pPr>
            <w:r>
              <w:t>13.37</w:t>
            </w:r>
          </w:p>
        </w:tc>
        <w:tc>
          <w:tcPr>
            <w:tcW w:w="1008" w:type="dxa"/>
            <w:tcBorders>
              <w:top w:val="nil"/>
              <w:left w:val="nil"/>
              <w:bottom w:val="nil"/>
              <w:right w:val="nil"/>
            </w:tcBorders>
            <w:shd w:val="clear" w:color="auto" w:fill="auto"/>
            <w:vAlign w:val="bottom"/>
          </w:tcPr>
          <w:p w14:paraId="763A70F6" w14:textId="77777777" w:rsidR="00174135" w:rsidRDefault="00174135" w:rsidP="00A61F15">
            <w:pPr>
              <w:pStyle w:val="TableText"/>
            </w:pPr>
            <w:r>
              <w:t>30.38</w:t>
            </w:r>
          </w:p>
        </w:tc>
        <w:tc>
          <w:tcPr>
            <w:tcW w:w="1008" w:type="dxa"/>
            <w:tcBorders>
              <w:top w:val="nil"/>
              <w:left w:val="nil"/>
              <w:bottom w:val="nil"/>
              <w:right w:val="nil"/>
            </w:tcBorders>
            <w:shd w:val="clear" w:color="auto" w:fill="auto"/>
            <w:vAlign w:val="bottom"/>
          </w:tcPr>
          <w:p w14:paraId="3B0C8960" w14:textId="77777777" w:rsidR="00174135" w:rsidRDefault="00174135" w:rsidP="00A61F15">
            <w:pPr>
              <w:pStyle w:val="TableText"/>
            </w:pPr>
            <w:r>
              <w:t>46.34</w:t>
            </w:r>
          </w:p>
        </w:tc>
        <w:tc>
          <w:tcPr>
            <w:tcW w:w="1008" w:type="dxa"/>
            <w:tcBorders>
              <w:top w:val="nil"/>
              <w:left w:val="nil"/>
              <w:bottom w:val="nil"/>
              <w:right w:val="nil"/>
            </w:tcBorders>
            <w:shd w:val="clear" w:color="auto" w:fill="auto"/>
            <w:vAlign w:val="bottom"/>
          </w:tcPr>
          <w:p w14:paraId="6AFEF307" w14:textId="77777777" w:rsidR="00174135" w:rsidRDefault="00174135" w:rsidP="00A61F15">
            <w:pPr>
              <w:pStyle w:val="TableText"/>
            </w:pPr>
            <w:r>
              <w:t>70.49</w:t>
            </w:r>
          </w:p>
        </w:tc>
        <w:tc>
          <w:tcPr>
            <w:tcW w:w="1008" w:type="dxa"/>
            <w:tcBorders>
              <w:top w:val="nil"/>
              <w:left w:val="nil"/>
              <w:bottom w:val="nil"/>
              <w:right w:val="nil"/>
            </w:tcBorders>
            <w:shd w:val="clear" w:color="auto" w:fill="auto"/>
            <w:vAlign w:val="bottom"/>
          </w:tcPr>
          <w:p w14:paraId="51BE3480" w14:textId="77777777" w:rsidR="00174135" w:rsidRDefault="00174135" w:rsidP="00A61F15">
            <w:pPr>
              <w:pStyle w:val="TableText"/>
            </w:pPr>
            <w:r>
              <w:t>106.96</w:t>
            </w:r>
          </w:p>
        </w:tc>
        <w:tc>
          <w:tcPr>
            <w:tcW w:w="1008" w:type="dxa"/>
            <w:tcBorders>
              <w:top w:val="nil"/>
              <w:left w:val="nil"/>
              <w:bottom w:val="nil"/>
              <w:right w:val="nil"/>
            </w:tcBorders>
            <w:shd w:val="clear" w:color="auto" w:fill="auto"/>
            <w:vAlign w:val="bottom"/>
          </w:tcPr>
          <w:p w14:paraId="08F0EE24" w14:textId="77777777" w:rsidR="00174135" w:rsidRDefault="00174135" w:rsidP="00A61F15">
            <w:pPr>
              <w:pStyle w:val="TableText"/>
            </w:pPr>
            <w:r>
              <w:t>161.52</w:t>
            </w:r>
          </w:p>
        </w:tc>
        <w:tc>
          <w:tcPr>
            <w:tcW w:w="1008" w:type="dxa"/>
            <w:tcBorders>
              <w:top w:val="nil"/>
              <w:left w:val="nil"/>
              <w:bottom w:val="nil"/>
              <w:right w:val="nil"/>
            </w:tcBorders>
            <w:shd w:val="clear" w:color="auto" w:fill="auto"/>
            <w:vAlign w:val="bottom"/>
          </w:tcPr>
          <w:p w14:paraId="1DEC942D" w14:textId="77777777" w:rsidR="00174135" w:rsidRDefault="00174135" w:rsidP="00A61F15">
            <w:pPr>
              <w:pStyle w:val="TableText"/>
            </w:pPr>
            <w:r>
              <w:t>313.38</w:t>
            </w:r>
          </w:p>
        </w:tc>
      </w:tr>
      <w:tr w:rsidR="00174135" w:rsidRPr="00B664C1" w14:paraId="7ED65B8F" w14:textId="77777777" w:rsidTr="00A61F15">
        <w:tc>
          <w:tcPr>
            <w:tcW w:w="864" w:type="dxa"/>
            <w:tcBorders>
              <w:top w:val="nil"/>
              <w:left w:val="nil"/>
              <w:bottom w:val="nil"/>
              <w:right w:val="nil"/>
            </w:tcBorders>
            <w:shd w:val="clear" w:color="auto" w:fill="auto"/>
          </w:tcPr>
          <w:p w14:paraId="6A62562A" w14:textId="77777777" w:rsidR="00174135" w:rsidRPr="00B664C1" w:rsidRDefault="00174135" w:rsidP="00A61F15">
            <w:pPr>
              <w:pStyle w:val="TableText"/>
              <w:keepNext/>
              <w:keepLines/>
              <w:rPr>
                <w:noProof w:val="0"/>
              </w:rPr>
            </w:pPr>
            <w:r w:rsidRPr="00B664C1">
              <w:rPr>
                <w:noProof w:val="0"/>
              </w:rPr>
              <w:t>1</w:t>
            </w:r>
          </w:p>
        </w:tc>
        <w:tc>
          <w:tcPr>
            <w:tcW w:w="1080" w:type="dxa"/>
            <w:tcBorders>
              <w:top w:val="nil"/>
              <w:left w:val="nil"/>
              <w:bottom w:val="nil"/>
              <w:right w:val="nil"/>
            </w:tcBorders>
            <w:shd w:val="clear" w:color="auto" w:fill="auto"/>
            <w:vAlign w:val="bottom"/>
          </w:tcPr>
          <w:p w14:paraId="59907394" w14:textId="77777777" w:rsidR="00174135" w:rsidRDefault="00174135" w:rsidP="00A61F15">
            <w:pPr>
              <w:pStyle w:val="TableText"/>
            </w:pPr>
            <w:r>
              <w:t>23–27</w:t>
            </w:r>
          </w:p>
        </w:tc>
        <w:tc>
          <w:tcPr>
            <w:tcW w:w="1008" w:type="dxa"/>
            <w:tcBorders>
              <w:top w:val="nil"/>
              <w:left w:val="nil"/>
              <w:bottom w:val="nil"/>
              <w:right w:val="nil"/>
            </w:tcBorders>
            <w:shd w:val="clear" w:color="auto" w:fill="auto"/>
            <w:vAlign w:val="bottom"/>
          </w:tcPr>
          <w:p w14:paraId="15AEEB4E" w14:textId="77777777" w:rsidR="00174135" w:rsidRDefault="00174135" w:rsidP="00A61F15">
            <w:pPr>
              <w:pStyle w:val="TableText"/>
            </w:pPr>
            <w:r>
              <w:t>2,646</w:t>
            </w:r>
          </w:p>
        </w:tc>
        <w:tc>
          <w:tcPr>
            <w:tcW w:w="1008" w:type="dxa"/>
            <w:tcBorders>
              <w:top w:val="nil"/>
              <w:left w:val="nil"/>
              <w:bottom w:val="nil"/>
              <w:right w:val="nil"/>
            </w:tcBorders>
            <w:shd w:val="clear" w:color="auto" w:fill="auto"/>
            <w:vAlign w:val="bottom"/>
          </w:tcPr>
          <w:p w14:paraId="7285D072" w14:textId="77777777" w:rsidR="00174135" w:rsidRDefault="00174135" w:rsidP="00A61F15">
            <w:pPr>
              <w:pStyle w:val="TableText"/>
            </w:pPr>
            <w:r>
              <w:t>100.89</w:t>
            </w:r>
          </w:p>
        </w:tc>
        <w:tc>
          <w:tcPr>
            <w:tcW w:w="864" w:type="dxa"/>
            <w:tcBorders>
              <w:top w:val="nil"/>
              <w:left w:val="nil"/>
              <w:bottom w:val="nil"/>
              <w:right w:val="nil"/>
            </w:tcBorders>
            <w:shd w:val="clear" w:color="auto" w:fill="auto"/>
            <w:vAlign w:val="bottom"/>
          </w:tcPr>
          <w:p w14:paraId="129A9FB3" w14:textId="77777777" w:rsidR="00174135" w:rsidRDefault="00174135" w:rsidP="00A61F15">
            <w:pPr>
              <w:pStyle w:val="TableText"/>
            </w:pPr>
            <w:r>
              <w:t>64.43</w:t>
            </w:r>
          </w:p>
        </w:tc>
        <w:tc>
          <w:tcPr>
            <w:tcW w:w="864" w:type="dxa"/>
            <w:tcBorders>
              <w:top w:val="nil"/>
              <w:left w:val="nil"/>
              <w:bottom w:val="nil"/>
              <w:right w:val="nil"/>
            </w:tcBorders>
            <w:shd w:val="clear" w:color="auto" w:fill="auto"/>
            <w:vAlign w:val="bottom"/>
          </w:tcPr>
          <w:p w14:paraId="50ED5A49" w14:textId="77777777" w:rsidR="00174135" w:rsidRDefault="00174135" w:rsidP="00A61F15">
            <w:pPr>
              <w:pStyle w:val="TableText"/>
            </w:pPr>
            <w:r>
              <w:t>6.64</w:t>
            </w:r>
          </w:p>
        </w:tc>
        <w:tc>
          <w:tcPr>
            <w:tcW w:w="1094" w:type="dxa"/>
            <w:tcBorders>
              <w:top w:val="nil"/>
              <w:left w:val="nil"/>
              <w:bottom w:val="nil"/>
              <w:right w:val="nil"/>
            </w:tcBorders>
            <w:shd w:val="clear" w:color="auto" w:fill="auto"/>
            <w:vAlign w:val="bottom"/>
          </w:tcPr>
          <w:p w14:paraId="3CAD8E91" w14:textId="77777777" w:rsidR="00174135" w:rsidRDefault="00174135" w:rsidP="00A61F15">
            <w:pPr>
              <w:pStyle w:val="TableText"/>
            </w:pPr>
            <w:r>
              <w:t>829.67</w:t>
            </w:r>
          </w:p>
        </w:tc>
        <w:tc>
          <w:tcPr>
            <w:tcW w:w="1008" w:type="dxa"/>
            <w:tcBorders>
              <w:top w:val="nil"/>
              <w:left w:val="nil"/>
              <w:bottom w:val="nil"/>
              <w:right w:val="nil"/>
            </w:tcBorders>
            <w:shd w:val="clear" w:color="auto" w:fill="auto"/>
            <w:vAlign w:val="bottom"/>
          </w:tcPr>
          <w:p w14:paraId="694327AA" w14:textId="77777777" w:rsidR="00174135" w:rsidRDefault="00174135" w:rsidP="00A61F15">
            <w:pPr>
              <w:pStyle w:val="TableText"/>
            </w:pPr>
            <w:r>
              <w:t>18.93</w:t>
            </w:r>
          </w:p>
        </w:tc>
        <w:tc>
          <w:tcPr>
            <w:tcW w:w="1008" w:type="dxa"/>
            <w:tcBorders>
              <w:top w:val="nil"/>
              <w:left w:val="nil"/>
              <w:bottom w:val="nil"/>
              <w:right w:val="nil"/>
            </w:tcBorders>
            <w:shd w:val="clear" w:color="auto" w:fill="auto"/>
            <w:vAlign w:val="bottom"/>
          </w:tcPr>
          <w:p w14:paraId="5055A08A" w14:textId="77777777" w:rsidR="00174135" w:rsidRDefault="00174135" w:rsidP="00A61F15">
            <w:pPr>
              <w:pStyle w:val="TableText"/>
            </w:pPr>
            <w:r>
              <w:t>37.68</w:t>
            </w:r>
          </w:p>
        </w:tc>
        <w:tc>
          <w:tcPr>
            <w:tcW w:w="1008" w:type="dxa"/>
            <w:tcBorders>
              <w:top w:val="nil"/>
              <w:left w:val="nil"/>
              <w:bottom w:val="nil"/>
              <w:right w:val="nil"/>
            </w:tcBorders>
            <w:shd w:val="clear" w:color="auto" w:fill="auto"/>
            <w:vAlign w:val="bottom"/>
          </w:tcPr>
          <w:p w14:paraId="7FFCAAAA" w14:textId="77777777" w:rsidR="00174135" w:rsidRDefault="00174135" w:rsidP="00A61F15">
            <w:pPr>
              <w:pStyle w:val="TableText"/>
            </w:pPr>
            <w:r>
              <w:t>56.79</w:t>
            </w:r>
          </w:p>
        </w:tc>
        <w:tc>
          <w:tcPr>
            <w:tcW w:w="1008" w:type="dxa"/>
            <w:tcBorders>
              <w:top w:val="nil"/>
              <w:left w:val="nil"/>
              <w:bottom w:val="nil"/>
              <w:right w:val="nil"/>
            </w:tcBorders>
            <w:shd w:val="clear" w:color="auto" w:fill="auto"/>
            <w:vAlign w:val="bottom"/>
          </w:tcPr>
          <w:p w14:paraId="1B2C487A" w14:textId="77777777" w:rsidR="00174135" w:rsidRDefault="00174135" w:rsidP="00A61F15">
            <w:pPr>
              <w:pStyle w:val="TableText"/>
            </w:pPr>
            <w:r>
              <w:t>84.87</w:t>
            </w:r>
          </w:p>
        </w:tc>
        <w:tc>
          <w:tcPr>
            <w:tcW w:w="1008" w:type="dxa"/>
            <w:tcBorders>
              <w:top w:val="nil"/>
              <w:left w:val="nil"/>
              <w:bottom w:val="nil"/>
              <w:right w:val="nil"/>
            </w:tcBorders>
            <w:shd w:val="clear" w:color="auto" w:fill="auto"/>
            <w:vAlign w:val="bottom"/>
          </w:tcPr>
          <w:p w14:paraId="0CE52898" w14:textId="77777777" w:rsidR="00174135" w:rsidRDefault="00174135" w:rsidP="00A61F15">
            <w:pPr>
              <w:pStyle w:val="TableText"/>
            </w:pPr>
            <w:r>
              <w:t>129.52</w:t>
            </w:r>
          </w:p>
        </w:tc>
        <w:tc>
          <w:tcPr>
            <w:tcW w:w="1008" w:type="dxa"/>
            <w:tcBorders>
              <w:top w:val="nil"/>
              <w:left w:val="nil"/>
              <w:bottom w:val="nil"/>
              <w:right w:val="nil"/>
            </w:tcBorders>
            <w:shd w:val="clear" w:color="auto" w:fill="auto"/>
            <w:vAlign w:val="bottom"/>
          </w:tcPr>
          <w:p w14:paraId="4E531281" w14:textId="77777777" w:rsidR="00174135" w:rsidRDefault="00174135" w:rsidP="00A61F15">
            <w:pPr>
              <w:pStyle w:val="TableText"/>
            </w:pPr>
            <w:r>
              <w:t>179.37</w:t>
            </w:r>
          </w:p>
        </w:tc>
        <w:tc>
          <w:tcPr>
            <w:tcW w:w="1008" w:type="dxa"/>
            <w:tcBorders>
              <w:top w:val="nil"/>
              <w:left w:val="nil"/>
              <w:bottom w:val="nil"/>
              <w:right w:val="nil"/>
            </w:tcBorders>
            <w:shd w:val="clear" w:color="auto" w:fill="auto"/>
            <w:vAlign w:val="bottom"/>
          </w:tcPr>
          <w:p w14:paraId="63F9BD0C" w14:textId="77777777" w:rsidR="00174135" w:rsidRDefault="00174135" w:rsidP="00A61F15">
            <w:pPr>
              <w:pStyle w:val="TableText"/>
            </w:pPr>
            <w:r>
              <w:t>321.15</w:t>
            </w:r>
          </w:p>
        </w:tc>
      </w:tr>
      <w:tr w:rsidR="00174135" w:rsidRPr="00B664C1" w14:paraId="3110BDB1" w14:textId="77777777" w:rsidTr="00A61F15">
        <w:tc>
          <w:tcPr>
            <w:tcW w:w="864" w:type="dxa"/>
            <w:tcBorders>
              <w:top w:val="nil"/>
              <w:left w:val="nil"/>
              <w:bottom w:val="nil"/>
              <w:right w:val="nil"/>
            </w:tcBorders>
            <w:shd w:val="clear" w:color="auto" w:fill="auto"/>
          </w:tcPr>
          <w:p w14:paraId="008373DD" w14:textId="77777777" w:rsidR="00174135" w:rsidRPr="00B664C1" w:rsidRDefault="00174135" w:rsidP="00A61F15">
            <w:pPr>
              <w:pStyle w:val="TableText"/>
              <w:keepNext/>
              <w:keepLines/>
              <w:rPr>
                <w:noProof w:val="0"/>
              </w:rPr>
            </w:pPr>
            <w:r w:rsidRPr="00B664C1">
              <w:rPr>
                <w:noProof w:val="0"/>
              </w:rPr>
              <w:t>1</w:t>
            </w:r>
          </w:p>
        </w:tc>
        <w:tc>
          <w:tcPr>
            <w:tcW w:w="1080" w:type="dxa"/>
            <w:tcBorders>
              <w:top w:val="nil"/>
              <w:left w:val="nil"/>
              <w:bottom w:val="nil"/>
              <w:right w:val="nil"/>
            </w:tcBorders>
            <w:shd w:val="clear" w:color="auto" w:fill="auto"/>
            <w:vAlign w:val="bottom"/>
          </w:tcPr>
          <w:p w14:paraId="4E00A2F3" w14:textId="77777777" w:rsidR="00174135" w:rsidRDefault="00174135" w:rsidP="00A61F15">
            <w:pPr>
              <w:pStyle w:val="TableText"/>
            </w:pPr>
            <w:r>
              <w:t>28–36</w:t>
            </w:r>
          </w:p>
        </w:tc>
        <w:tc>
          <w:tcPr>
            <w:tcW w:w="1008" w:type="dxa"/>
            <w:tcBorders>
              <w:top w:val="nil"/>
              <w:left w:val="nil"/>
              <w:bottom w:val="nil"/>
              <w:right w:val="nil"/>
            </w:tcBorders>
            <w:shd w:val="clear" w:color="auto" w:fill="auto"/>
            <w:vAlign w:val="bottom"/>
          </w:tcPr>
          <w:p w14:paraId="097830EE" w14:textId="77777777" w:rsidR="00174135" w:rsidRDefault="00174135" w:rsidP="00A61F15">
            <w:pPr>
              <w:pStyle w:val="TableText"/>
            </w:pPr>
            <w:r>
              <w:t>2,990</w:t>
            </w:r>
          </w:p>
        </w:tc>
        <w:tc>
          <w:tcPr>
            <w:tcW w:w="1008" w:type="dxa"/>
            <w:tcBorders>
              <w:top w:val="nil"/>
              <w:left w:val="nil"/>
              <w:bottom w:val="nil"/>
              <w:right w:val="nil"/>
            </w:tcBorders>
            <w:shd w:val="clear" w:color="auto" w:fill="auto"/>
            <w:vAlign w:val="bottom"/>
          </w:tcPr>
          <w:p w14:paraId="62F9C192" w14:textId="77777777" w:rsidR="00174135" w:rsidRDefault="00174135" w:rsidP="00A61F15">
            <w:pPr>
              <w:pStyle w:val="TableText"/>
            </w:pPr>
            <w:r>
              <w:t>120.59</w:t>
            </w:r>
          </w:p>
        </w:tc>
        <w:tc>
          <w:tcPr>
            <w:tcW w:w="864" w:type="dxa"/>
            <w:tcBorders>
              <w:top w:val="nil"/>
              <w:left w:val="nil"/>
              <w:bottom w:val="nil"/>
              <w:right w:val="nil"/>
            </w:tcBorders>
            <w:shd w:val="clear" w:color="auto" w:fill="auto"/>
            <w:vAlign w:val="bottom"/>
          </w:tcPr>
          <w:p w14:paraId="2283F733" w14:textId="77777777" w:rsidR="00174135" w:rsidRDefault="00174135" w:rsidP="00A61F15">
            <w:pPr>
              <w:pStyle w:val="TableText"/>
            </w:pPr>
            <w:r>
              <w:t>73.20</w:t>
            </w:r>
          </w:p>
        </w:tc>
        <w:tc>
          <w:tcPr>
            <w:tcW w:w="864" w:type="dxa"/>
            <w:tcBorders>
              <w:top w:val="nil"/>
              <w:left w:val="nil"/>
              <w:bottom w:val="nil"/>
              <w:right w:val="nil"/>
            </w:tcBorders>
            <w:shd w:val="clear" w:color="auto" w:fill="auto"/>
            <w:vAlign w:val="bottom"/>
          </w:tcPr>
          <w:p w14:paraId="3BAF2E5A" w14:textId="77777777" w:rsidR="00174135" w:rsidRDefault="00174135" w:rsidP="00A61F15">
            <w:pPr>
              <w:pStyle w:val="TableText"/>
            </w:pPr>
            <w:r>
              <w:t>9.53</w:t>
            </w:r>
          </w:p>
        </w:tc>
        <w:tc>
          <w:tcPr>
            <w:tcW w:w="1094" w:type="dxa"/>
            <w:tcBorders>
              <w:top w:val="nil"/>
              <w:left w:val="nil"/>
              <w:bottom w:val="nil"/>
              <w:right w:val="nil"/>
            </w:tcBorders>
            <w:shd w:val="clear" w:color="auto" w:fill="auto"/>
            <w:vAlign w:val="bottom"/>
          </w:tcPr>
          <w:p w14:paraId="4A920FD5" w14:textId="77777777" w:rsidR="00174135" w:rsidRDefault="00174135" w:rsidP="00A61F15">
            <w:pPr>
              <w:pStyle w:val="TableText"/>
            </w:pPr>
            <w:r>
              <w:t>1257.04</w:t>
            </w:r>
          </w:p>
        </w:tc>
        <w:tc>
          <w:tcPr>
            <w:tcW w:w="1008" w:type="dxa"/>
            <w:tcBorders>
              <w:top w:val="nil"/>
              <w:left w:val="nil"/>
              <w:bottom w:val="nil"/>
              <w:right w:val="nil"/>
            </w:tcBorders>
            <w:shd w:val="clear" w:color="auto" w:fill="auto"/>
            <w:vAlign w:val="bottom"/>
          </w:tcPr>
          <w:p w14:paraId="60762FC0" w14:textId="77777777" w:rsidR="00174135" w:rsidRDefault="00174135" w:rsidP="00A61F15">
            <w:pPr>
              <w:pStyle w:val="TableText"/>
            </w:pPr>
            <w:r>
              <w:t>28.29</w:t>
            </w:r>
          </w:p>
        </w:tc>
        <w:tc>
          <w:tcPr>
            <w:tcW w:w="1008" w:type="dxa"/>
            <w:tcBorders>
              <w:top w:val="nil"/>
              <w:left w:val="nil"/>
              <w:bottom w:val="nil"/>
              <w:right w:val="nil"/>
            </w:tcBorders>
            <w:shd w:val="clear" w:color="auto" w:fill="auto"/>
            <w:vAlign w:val="bottom"/>
          </w:tcPr>
          <w:p w14:paraId="3112BCA1" w14:textId="77777777" w:rsidR="00174135" w:rsidRDefault="00174135" w:rsidP="00A61F15">
            <w:pPr>
              <w:pStyle w:val="TableText"/>
            </w:pPr>
            <w:r>
              <w:t>53.41</w:t>
            </w:r>
          </w:p>
        </w:tc>
        <w:tc>
          <w:tcPr>
            <w:tcW w:w="1008" w:type="dxa"/>
            <w:tcBorders>
              <w:top w:val="nil"/>
              <w:left w:val="nil"/>
              <w:bottom w:val="nil"/>
              <w:right w:val="nil"/>
            </w:tcBorders>
            <w:shd w:val="clear" w:color="auto" w:fill="auto"/>
            <w:vAlign w:val="bottom"/>
          </w:tcPr>
          <w:p w14:paraId="36DB4B33" w14:textId="77777777" w:rsidR="00174135" w:rsidRDefault="00174135" w:rsidP="00A61F15">
            <w:pPr>
              <w:pStyle w:val="TableText"/>
            </w:pPr>
            <w:r>
              <w:t>74.59</w:t>
            </w:r>
          </w:p>
        </w:tc>
        <w:tc>
          <w:tcPr>
            <w:tcW w:w="1008" w:type="dxa"/>
            <w:tcBorders>
              <w:top w:val="nil"/>
              <w:left w:val="nil"/>
              <w:bottom w:val="nil"/>
              <w:right w:val="nil"/>
            </w:tcBorders>
            <w:shd w:val="clear" w:color="auto" w:fill="auto"/>
            <w:vAlign w:val="bottom"/>
          </w:tcPr>
          <w:p w14:paraId="15E0ADC9" w14:textId="77777777" w:rsidR="00174135" w:rsidRDefault="00174135" w:rsidP="00A61F15">
            <w:pPr>
              <w:pStyle w:val="TableText"/>
            </w:pPr>
            <w:r>
              <w:t>105.05</w:t>
            </w:r>
          </w:p>
        </w:tc>
        <w:tc>
          <w:tcPr>
            <w:tcW w:w="1008" w:type="dxa"/>
            <w:tcBorders>
              <w:top w:val="nil"/>
              <w:left w:val="nil"/>
              <w:bottom w:val="nil"/>
              <w:right w:val="nil"/>
            </w:tcBorders>
            <w:shd w:val="clear" w:color="auto" w:fill="auto"/>
            <w:vAlign w:val="bottom"/>
          </w:tcPr>
          <w:p w14:paraId="6777ABB8" w14:textId="77777777" w:rsidR="00174135" w:rsidRDefault="00174135" w:rsidP="00A61F15">
            <w:pPr>
              <w:pStyle w:val="TableText"/>
            </w:pPr>
            <w:r>
              <w:t>146.11</w:t>
            </w:r>
          </w:p>
        </w:tc>
        <w:tc>
          <w:tcPr>
            <w:tcW w:w="1008" w:type="dxa"/>
            <w:tcBorders>
              <w:top w:val="nil"/>
              <w:left w:val="nil"/>
              <w:bottom w:val="nil"/>
              <w:right w:val="nil"/>
            </w:tcBorders>
            <w:shd w:val="clear" w:color="auto" w:fill="auto"/>
            <w:vAlign w:val="bottom"/>
          </w:tcPr>
          <w:p w14:paraId="7503986B" w14:textId="77777777" w:rsidR="00174135" w:rsidRDefault="00174135" w:rsidP="00A61F15">
            <w:pPr>
              <w:pStyle w:val="TableText"/>
            </w:pPr>
            <w:r>
              <w:t>206.53</w:t>
            </w:r>
          </w:p>
        </w:tc>
        <w:tc>
          <w:tcPr>
            <w:tcW w:w="1008" w:type="dxa"/>
            <w:tcBorders>
              <w:top w:val="nil"/>
              <w:left w:val="nil"/>
              <w:bottom w:val="nil"/>
              <w:right w:val="nil"/>
            </w:tcBorders>
            <w:shd w:val="clear" w:color="auto" w:fill="auto"/>
            <w:vAlign w:val="bottom"/>
          </w:tcPr>
          <w:p w14:paraId="25FB3443" w14:textId="77777777" w:rsidR="00174135" w:rsidRDefault="00174135" w:rsidP="00A61F15">
            <w:pPr>
              <w:pStyle w:val="TableText"/>
            </w:pPr>
            <w:r>
              <w:t>361.88</w:t>
            </w:r>
          </w:p>
        </w:tc>
      </w:tr>
      <w:tr w:rsidR="00174135" w:rsidRPr="00B664C1" w14:paraId="659F5A23" w14:textId="77777777" w:rsidTr="00A61F15">
        <w:tc>
          <w:tcPr>
            <w:tcW w:w="864" w:type="dxa"/>
            <w:tcBorders>
              <w:top w:val="nil"/>
              <w:left w:val="nil"/>
              <w:bottom w:val="single" w:sz="4" w:space="0" w:color="auto"/>
              <w:right w:val="nil"/>
            </w:tcBorders>
            <w:shd w:val="clear" w:color="auto" w:fill="auto"/>
          </w:tcPr>
          <w:p w14:paraId="6A49F07C" w14:textId="77777777" w:rsidR="00174135" w:rsidRPr="00B664C1" w:rsidRDefault="00174135" w:rsidP="00A61F15">
            <w:pPr>
              <w:pStyle w:val="TableText"/>
              <w:keepNext/>
              <w:keepLines/>
              <w:rPr>
                <w:noProof w:val="0"/>
              </w:rPr>
            </w:pPr>
            <w:r w:rsidRPr="00B664C1">
              <w:rPr>
                <w:noProof w:val="0"/>
              </w:rPr>
              <w:t>1</w:t>
            </w:r>
          </w:p>
        </w:tc>
        <w:tc>
          <w:tcPr>
            <w:tcW w:w="1080" w:type="dxa"/>
            <w:tcBorders>
              <w:top w:val="nil"/>
              <w:left w:val="nil"/>
              <w:bottom w:val="single" w:sz="4" w:space="0" w:color="auto"/>
              <w:right w:val="nil"/>
            </w:tcBorders>
            <w:shd w:val="clear" w:color="auto" w:fill="auto"/>
            <w:vAlign w:val="bottom"/>
          </w:tcPr>
          <w:p w14:paraId="319BC64D" w14:textId="77777777" w:rsidR="00174135" w:rsidRDefault="00174135" w:rsidP="00A61F15">
            <w:pPr>
              <w:pStyle w:val="TableText"/>
            </w:pPr>
            <w:r>
              <w:t>37–66</w:t>
            </w:r>
          </w:p>
        </w:tc>
        <w:tc>
          <w:tcPr>
            <w:tcW w:w="1008" w:type="dxa"/>
            <w:tcBorders>
              <w:top w:val="nil"/>
              <w:left w:val="nil"/>
              <w:bottom w:val="single" w:sz="4" w:space="0" w:color="auto"/>
              <w:right w:val="nil"/>
            </w:tcBorders>
            <w:shd w:val="clear" w:color="auto" w:fill="auto"/>
            <w:vAlign w:val="bottom"/>
          </w:tcPr>
          <w:p w14:paraId="4013381D" w14:textId="77777777" w:rsidR="00174135" w:rsidRDefault="00174135" w:rsidP="00A61F15">
            <w:pPr>
              <w:pStyle w:val="TableText"/>
            </w:pPr>
            <w:r>
              <w:t>2,739</w:t>
            </w:r>
          </w:p>
        </w:tc>
        <w:tc>
          <w:tcPr>
            <w:tcW w:w="1008" w:type="dxa"/>
            <w:tcBorders>
              <w:top w:val="nil"/>
              <w:left w:val="nil"/>
              <w:bottom w:val="single" w:sz="4" w:space="0" w:color="auto"/>
              <w:right w:val="nil"/>
            </w:tcBorders>
            <w:shd w:val="clear" w:color="auto" w:fill="auto"/>
            <w:vAlign w:val="bottom"/>
          </w:tcPr>
          <w:p w14:paraId="3C5C7698" w14:textId="77777777" w:rsidR="00174135" w:rsidRDefault="00174135" w:rsidP="00A61F15">
            <w:pPr>
              <w:pStyle w:val="TableText"/>
            </w:pPr>
            <w:r>
              <w:t>132.43</w:t>
            </w:r>
          </w:p>
        </w:tc>
        <w:tc>
          <w:tcPr>
            <w:tcW w:w="864" w:type="dxa"/>
            <w:tcBorders>
              <w:top w:val="nil"/>
              <w:left w:val="nil"/>
              <w:bottom w:val="single" w:sz="4" w:space="0" w:color="auto"/>
              <w:right w:val="nil"/>
            </w:tcBorders>
            <w:shd w:val="clear" w:color="auto" w:fill="auto"/>
            <w:vAlign w:val="bottom"/>
          </w:tcPr>
          <w:p w14:paraId="423E78B0" w14:textId="77777777" w:rsidR="00174135" w:rsidRDefault="00174135" w:rsidP="00A61F15">
            <w:pPr>
              <w:pStyle w:val="TableText"/>
            </w:pPr>
            <w:r>
              <w:t>75.25</w:t>
            </w:r>
          </w:p>
        </w:tc>
        <w:tc>
          <w:tcPr>
            <w:tcW w:w="864" w:type="dxa"/>
            <w:tcBorders>
              <w:top w:val="nil"/>
              <w:left w:val="nil"/>
              <w:bottom w:val="single" w:sz="4" w:space="0" w:color="auto"/>
              <w:right w:val="nil"/>
            </w:tcBorders>
            <w:shd w:val="clear" w:color="auto" w:fill="auto"/>
            <w:vAlign w:val="bottom"/>
          </w:tcPr>
          <w:p w14:paraId="71A8DF1C" w14:textId="77777777" w:rsidR="00174135" w:rsidRDefault="00174135" w:rsidP="00A61F15">
            <w:pPr>
              <w:pStyle w:val="TableText"/>
            </w:pPr>
            <w:r>
              <w:t>22.75</w:t>
            </w:r>
          </w:p>
        </w:tc>
        <w:tc>
          <w:tcPr>
            <w:tcW w:w="1094" w:type="dxa"/>
            <w:tcBorders>
              <w:top w:val="nil"/>
              <w:left w:val="nil"/>
              <w:bottom w:val="single" w:sz="4" w:space="0" w:color="auto"/>
              <w:right w:val="nil"/>
            </w:tcBorders>
            <w:shd w:val="clear" w:color="auto" w:fill="auto"/>
            <w:vAlign w:val="bottom"/>
          </w:tcPr>
          <w:p w14:paraId="768439F1" w14:textId="77777777" w:rsidR="00174135" w:rsidRDefault="00174135" w:rsidP="00A61F15">
            <w:pPr>
              <w:pStyle w:val="TableText"/>
            </w:pPr>
            <w:r>
              <w:t>995.13</w:t>
            </w:r>
          </w:p>
        </w:tc>
        <w:tc>
          <w:tcPr>
            <w:tcW w:w="1008" w:type="dxa"/>
            <w:tcBorders>
              <w:top w:val="nil"/>
              <w:left w:val="nil"/>
              <w:bottom w:val="single" w:sz="4" w:space="0" w:color="auto"/>
              <w:right w:val="nil"/>
            </w:tcBorders>
            <w:shd w:val="clear" w:color="auto" w:fill="auto"/>
            <w:vAlign w:val="bottom"/>
          </w:tcPr>
          <w:p w14:paraId="49AFCDA8" w14:textId="77777777" w:rsidR="00174135" w:rsidRDefault="00174135" w:rsidP="00A61F15">
            <w:pPr>
              <w:pStyle w:val="TableText"/>
            </w:pPr>
            <w:r>
              <w:t>40.39</w:t>
            </w:r>
          </w:p>
        </w:tc>
        <w:tc>
          <w:tcPr>
            <w:tcW w:w="1008" w:type="dxa"/>
            <w:tcBorders>
              <w:top w:val="nil"/>
              <w:left w:val="nil"/>
              <w:bottom w:val="single" w:sz="4" w:space="0" w:color="auto"/>
              <w:right w:val="nil"/>
            </w:tcBorders>
            <w:shd w:val="clear" w:color="auto" w:fill="auto"/>
            <w:vAlign w:val="bottom"/>
          </w:tcPr>
          <w:p w14:paraId="787190A7" w14:textId="77777777" w:rsidR="00174135" w:rsidRDefault="00174135" w:rsidP="00A61F15">
            <w:pPr>
              <w:pStyle w:val="TableText"/>
            </w:pPr>
            <w:r>
              <w:t>65.60</w:t>
            </w:r>
          </w:p>
        </w:tc>
        <w:tc>
          <w:tcPr>
            <w:tcW w:w="1008" w:type="dxa"/>
            <w:tcBorders>
              <w:top w:val="nil"/>
              <w:left w:val="nil"/>
              <w:bottom w:val="single" w:sz="4" w:space="0" w:color="auto"/>
              <w:right w:val="nil"/>
            </w:tcBorders>
            <w:shd w:val="clear" w:color="auto" w:fill="auto"/>
            <w:vAlign w:val="bottom"/>
          </w:tcPr>
          <w:p w14:paraId="37C742B7" w14:textId="77777777" w:rsidR="00174135" w:rsidRDefault="00174135" w:rsidP="00A61F15">
            <w:pPr>
              <w:pStyle w:val="TableText"/>
            </w:pPr>
            <w:r>
              <w:t>85.52</w:t>
            </w:r>
          </w:p>
        </w:tc>
        <w:tc>
          <w:tcPr>
            <w:tcW w:w="1008" w:type="dxa"/>
            <w:tcBorders>
              <w:top w:val="nil"/>
              <w:left w:val="nil"/>
              <w:bottom w:val="single" w:sz="4" w:space="0" w:color="auto"/>
              <w:right w:val="nil"/>
            </w:tcBorders>
            <w:shd w:val="clear" w:color="auto" w:fill="auto"/>
            <w:vAlign w:val="bottom"/>
          </w:tcPr>
          <w:p w14:paraId="72573D9F" w14:textId="77777777" w:rsidR="00174135" w:rsidRDefault="00174135" w:rsidP="00A61F15">
            <w:pPr>
              <w:pStyle w:val="TableText"/>
            </w:pPr>
            <w:r>
              <w:t>115.48</w:t>
            </w:r>
          </w:p>
        </w:tc>
        <w:tc>
          <w:tcPr>
            <w:tcW w:w="1008" w:type="dxa"/>
            <w:tcBorders>
              <w:top w:val="nil"/>
              <w:left w:val="nil"/>
              <w:bottom w:val="single" w:sz="4" w:space="0" w:color="auto"/>
              <w:right w:val="nil"/>
            </w:tcBorders>
            <w:shd w:val="clear" w:color="auto" w:fill="auto"/>
            <w:vAlign w:val="bottom"/>
          </w:tcPr>
          <w:p w14:paraId="17E3E01F" w14:textId="77777777" w:rsidR="00174135" w:rsidRDefault="00174135" w:rsidP="00A61F15">
            <w:pPr>
              <w:pStyle w:val="TableText"/>
            </w:pPr>
            <w:r>
              <w:t>156.01</w:t>
            </w:r>
          </w:p>
        </w:tc>
        <w:tc>
          <w:tcPr>
            <w:tcW w:w="1008" w:type="dxa"/>
            <w:tcBorders>
              <w:top w:val="nil"/>
              <w:left w:val="nil"/>
              <w:bottom w:val="single" w:sz="4" w:space="0" w:color="auto"/>
              <w:right w:val="nil"/>
            </w:tcBorders>
            <w:shd w:val="clear" w:color="auto" w:fill="auto"/>
            <w:vAlign w:val="bottom"/>
          </w:tcPr>
          <w:p w14:paraId="1C19B358" w14:textId="77777777" w:rsidR="00174135" w:rsidRDefault="00174135" w:rsidP="00A61F15">
            <w:pPr>
              <w:pStyle w:val="TableText"/>
            </w:pPr>
            <w:r>
              <w:t>217.80</w:t>
            </w:r>
          </w:p>
        </w:tc>
        <w:tc>
          <w:tcPr>
            <w:tcW w:w="1008" w:type="dxa"/>
            <w:tcBorders>
              <w:top w:val="nil"/>
              <w:left w:val="nil"/>
              <w:bottom w:val="single" w:sz="4" w:space="0" w:color="auto"/>
              <w:right w:val="nil"/>
            </w:tcBorders>
            <w:shd w:val="clear" w:color="auto" w:fill="auto"/>
            <w:vAlign w:val="bottom"/>
          </w:tcPr>
          <w:p w14:paraId="210205A5" w14:textId="77777777" w:rsidR="00174135" w:rsidRDefault="00174135" w:rsidP="00A61F15">
            <w:pPr>
              <w:pStyle w:val="TableText"/>
            </w:pPr>
            <w:r>
              <w:t>405.21</w:t>
            </w:r>
          </w:p>
        </w:tc>
      </w:tr>
      <w:tr w:rsidR="00174135" w:rsidRPr="00B664C1" w14:paraId="4DC66246" w14:textId="77777777" w:rsidTr="00A61F15">
        <w:tc>
          <w:tcPr>
            <w:tcW w:w="864" w:type="dxa"/>
            <w:tcBorders>
              <w:top w:val="single" w:sz="4" w:space="0" w:color="auto"/>
              <w:left w:val="nil"/>
              <w:bottom w:val="nil"/>
              <w:right w:val="nil"/>
            </w:tcBorders>
            <w:shd w:val="clear" w:color="auto" w:fill="auto"/>
          </w:tcPr>
          <w:p w14:paraId="2D51F0B2" w14:textId="77777777" w:rsidR="00174135" w:rsidRPr="00B664C1" w:rsidRDefault="00174135" w:rsidP="00A61F15">
            <w:pPr>
              <w:pStyle w:val="TableText"/>
              <w:keepNext/>
              <w:keepLines/>
              <w:rPr>
                <w:noProof w:val="0"/>
              </w:rPr>
            </w:pPr>
            <w:r w:rsidRPr="00B664C1">
              <w:rPr>
                <w:noProof w:val="0"/>
              </w:rPr>
              <w:t>A</w:t>
            </w:r>
          </w:p>
        </w:tc>
        <w:tc>
          <w:tcPr>
            <w:tcW w:w="1080" w:type="dxa"/>
            <w:tcBorders>
              <w:top w:val="single" w:sz="4" w:space="0" w:color="auto"/>
              <w:left w:val="nil"/>
              <w:bottom w:val="nil"/>
              <w:right w:val="nil"/>
            </w:tcBorders>
            <w:shd w:val="clear" w:color="auto" w:fill="auto"/>
            <w:vAlign w:val="bottom"/>
          </w:tcPr>
          <w:p w14:paraId="3B8B996E" w14:textId="77777777" w:rsidR="00174135" w:rsidRDefault="00174135" w:rsidP="00A61F15">
            <w:pPr>
              <w:pStyle w:val="TableText"/>
            </w:pPr>
            <w:r>
              <w:t>0–18</w:t>
            </w:r>
          </w:p>
        </w:tc>
        <w:tc>
          <w:tcPr>
            <w:tcW w:w="1008" w:type="dxa"/>
            <w:tcBorders>
              <w:top w:val="single" w:sz="4" w:space="0" w:color="auto"/>
              <w:left w:val="nil"/>
              <w:bottom w:val="nil"/>
              <w:right w:val="nil"/>
            </w:tcBorders>
            <w:shd w:val="clear" w:color="auto" w:fill="auto"/>
            <w:vAlign w:val="bottom"/>
          </w:tcPr>
          <w:p w14:paraId="7589F6B6" w14:textId="77777777" w:rsidR="00174135" w:rsidRDefault="00174135" w:rsidP="00A61F15">
            <w:pPr>
              <w:pStyle w:val="TableText"/>
            </w:pPr>
            <w:r>
              <w:t>226</w:t>
            </w:r>
          </w:p>
        </w:tc>
        <w:tc>
          <w:tcPr>
            <w:tcW w:w="1008" w:type="dxa"/>
            <w:tcBorders>
              <w:top w:val="single" w:sz="4" w:space="0" w:color="auto"/>
              <w:left w:val="nil"/>
              <w:bottom w:val="nil"/>
              <w:right w:val="nil"/>
            </w:tcBorders>
            <w:shd w:val="clear" w:color="auto" w:fill="auto"/>
            <w:vAlign w:val="bottom"/>
          </w:tcPr>
          <w:p w14:paraId="48CA9795" w14:textId="77777777" w:rsidR="00174135" w:rsidRDefault="00174135" w:rsidP="00A61F15">
            <w:pPr>
              <w:pStyle w:val="TableText"/>
            </w:pPr>
            <w:r>
              <w:t>73.73</w:t>
            </w:r>
          </w:p>
        </w:tc>
        <w:tc>
          <w:tcPr>
            <w:tcW w:w="864" w:type="dxa"/>
            <w:tcBorders>
              <w:top w:val="single" w:sz="4" w:space="0" w:color="auto"/>
              <w:left w:val="nil"/>
              <w:bottom w:val="nil"/>
              <w:right w:val="nil"/>
            </w:tcBorders>
            <w:shd w:val="clear" w:color="auto" w:fill="auto"/>
            <w:vAlign w:val="bottom"/>
          </w:tcPr>
          <w:p w14:paraId="1F260586" w14:textId="77777777" w:rsidR="00174135" w:rsidRDefault="00174135" w:rsidP="00A61F15">
            <w:pPr>
              <w:pStyle w:val="TableText"/>
            </w:pPr>
            <w:r>
              <w:t>47.48</w:t>
            </w:r>
          </w:p>
        </w:tc>
        <w:tc>
          <w:tcPr>
            <w:tcW w:w="864" w:type="dxa"/>
            <w:tcBorders>
              <w:top w:val="single" w:sz="4" w:space="0" w:color="auto"/>
              <w:left w:val="nil"/>
              <w:bottom w:val="nil"/>
              <w:right w:val="nil"/>
            </w:tcBorders>
            <w:shd w:val="clear" w:color="auto" w:fill="auto"/>
            <w:vAlign w:val="bottom"/>
          </w:tcPr>
          <w:p w14:paraId="10AEA9B8" w14:textId="77777777" w:rsidR="00174135" w:rsidRDefault="00174135" w:rsidP="00A61F15">
            <w:pPr>
              <w:pStyle w:val="TableText"/>
            </w:pPr>
            <w:r>
              <w:t>6.93</w:t>
            </w:r>
          </w:p>
        </w:tc>
        <w:tc>
          <w:tcPr>
            <w:tcW w:w="1094" w:type="dxa"/>
            <w:tcBorders>
              <w:top w:val="single" w:sz="4" w:space="0" w:color="auto"/>
              <w:left w:val="nil"/>
              <w:bottom w:val="nil"/>
              <w:right w:val="nil"/>
            </w:tcBorders>
            <w:shd w:val="clear" w:color="auto" w:fill="auto"/>
            <w:vAlign w:val="bottom"/>
          </w:tcPr>
          <w:p w14:paraId="17B1A8A0" w14:textId="77777777" w:rsidR="00174135" w:rsidRDefault="00174135" w:rsidP="00A61F15">
            <w:pPr>
              <w:pStyle w:val="TableText"/>
            </w:pPr>
            <w:r>
              <w:t>317.86</w:t>
            </w:r>
          </w:p>
        </w:tc>
        <w:tc>
          <w:tcPr>
            <w:tcW w:w="1008" w:type="dxa"/>
            <w:tcBorders>
              <w:top w:val="single" w:sz="4" w:space="0" w:color="auto"/>
              <w:left w:val="nil"/>
              <w:bottom w:val="nil"/>
              <w:right w:val="nil"/>
            </w:tcBorders>
            <w:shd w:val="clear" w:color="auto" w:fill="auto"/>
            <w:vAlign w:val="bottom"/>
          </w:tcPr>
          <w:p w14:paraId="159EBF1F" w14:textId="77777777" w:rsidR="00174135" w:rsidRDefault="00174135" w:rsidP="00A61F15">
            <w:pPr>
              <w:pStyle w:val="TableText"/>
            </w:pPr>
            <w:r>
              <w:t>11.99</w:t>
            </w:r>
          </w:p>
        </w:tc>
        <w:tc>
          <w:tcPr>
            <w:tcW w:w="1008" w:type="dxa"/>
            <w:tcBorders>
              <w:top w:val="single" w:sz="4" w:space="0" w:color="auto"/>
              <w:left w:val="nil"/>
              <w:bottom w:val="nil"/>
              <w:right w:val="nil"/>
            </w:tcBorders>
            <w:shd w:val="clear" w:color="auto" w:fill="auto"/>
            <w:vAlign w:val="bottom"/>
          </w:tcPr>
          <w:p w14:paraId="0616B632" w14:textId="77777777" w:rsidR="00174135" w:rsidRDefault="00174135" w:rsidP="00A61F15">
            <w:pPr>
              <w:pStyle w:val="TableText"/>
            </w:pPr>
            <w:r>
              <w:t>27.44</w:t>
            </w:r>
          </w:p>
        </w:tc>
        <w:tc>
          <w:tcPr>
            <w:tcW w:w="1008" w:type="dxa"/>
            <w:tcBorders>
              <w:top w:val="single" w:sz="4" w:space="0" w:color="auto"/>
              <w:left w:val="nil"/>
              <w:bottom w:val="nil"/>
              <w:right w:val="nil"/>
            </w:tcBorders>
            <w:shd w:val="clear" w:color="auto" w:fill="auto"/>
            <w:vAlign w:val="bottom"/>
          </w:tcPr>
          <w:p w14:paraId="30585CE7" w14:textId="77777777" w:rsidR="00174135" w:rsidRDefault="00174135" w:rsidP="00A61F15">
            <w:pPr>
              <w:pStyle w:val="TableText"/>
            </w:pPr>
            <w:r>
              <w:t>42.46</w:t>
            </w:r>
          </w:p>
        </w:tc>
        <w:tc>
          <w:tcPr>
            <w:tcW w:w="1008" w:type="dxa"/>
            <w:tcBorders>
              <w:top w:val="single" w:sz="4" w:space="0" w:color="auto"/>
              <w:left w:val="nil"/>
              <w:bottom w:val="nil"/>
              <w:right w:val="nil"/>
            </w:tcBorders>
            <w:shd w:val="clear" w:color="auto" w:fill="auto"/>
            <w:vAlign w:val="bottom"/>
          </w:tcPr>
          <w:p w14:paraId="48F0E15C" w14:textId="77777777" w:rsidR="00174135" w:rsidRDefault="00174135" w:rsidP="00A61F15">
            <w:pPr>
              <w:pStyle w:val="TableText"/>
            </w:pPr>
            <w:r>
              <w:t>62.69</w:t>
            </w:r>
          </w:p>
        </w:tc>
        <w:tc>
          <w:tcPr>
            <w:tcW w:w="1008" w:type="dxa"/>
            <w:tcBorders>
              <w:top w:val="single" w:sz="4" w:space="0" w:color="auto"/>
              <w:left w:val="nil"/>
              <w:bottom w:val="nil"/>
              <w:right w:val="nil"/>
            </w:tcBorders>
            <w:shd w:val="clear" w:color="auto" w:fill="auto"/>
            <w:vAlign w:val="bottom"/>
          </w:tcPr>
          <w:p w14:paraId="5C025F49" w14:textId="77777777" w:rsidR="00174135" w:rsidRDefault="00174135" w:rsidP="00A61F15">
            <w:pPr>
              <w:pStyle w:val="TableText"/>
            </w:pPr>
            <w:r>
              <w:t>92.36</w:t>
            </w:r>
          </w:p>
        </w:tc>
        <w:tc>
          <w:tcPr>
            <w:tcW w:w="1008" w:type="dxa"/>
            <w:tcBorders>
              <w:top w:val="single" w:sz="4" w:space="0" w:color="auto"/>
              <w:left w:val="nil"/>
              <w:bottom w:val="nil"/>
              <w:right w:val="nil"/>
            </w:tcBorders>
            <w:shd w:val="clear" w:color="auto" w:fill="auto"/>
            <w:vAlign w:val="bottom"/>
          </w:tcPr>
          <w:p w14:paraId="620E5DB1" w14:textId="77777777" w:rsidR="00174135" w:rsidRDefault="00174135" w:rsidP="00A61F15">
            <w:pPr>
              <w:pStyle w:val="TableText"/>
            </w:pPr>
            <w:r>
              <w:t>128.15</w:t>
            </w:r>
          </w:p>
        </w:tc>
        <w:tc>
          <w:tcPr>
            <w:tcW w:w="1008" w:type="dxa"/>
            <w:tcBorders>
              <w:top w:val="single" w:sz="4" w:space="0" w:color="auto"/>
              <w:left w:val="nil"/>
              <w:bottom w:val="nil"/>
              <w:right w:val="nil"/>
            </w:tcBorders>
            <w:shd w:val="clear" w:color="auto" w:fill="auto"/>
            <w:vAlign w:val="bottom"/>
          </w:tcPr>
          <w:p w14:paraId="5C2D37E6" w14:textId="77777777" w:rsidR="00174135" w:rsidRDefault="00174135" w:rsidP="00A61F15">
            <w:pPr>
              <w:pStyle w:val="TableText"/>
            </w:pPr>
            <w:r>
              <w:t>246.00</w:t>
            </w:r>
          </w:p>
        </w:tc>
      </w:tr>
      <w:tr w:rsidR="00174135" w:rsidRPr="00B664C1" w14:paraId="7CB6E486" w14:textId="77777777" w:rsidTr="00A61F15">
        <w:tc>
          <w:tcPr>
            <w:tcW w:w="864" w:type="dxa"/>
            <w:tcBorders>
              <w:top w:val="nil"/>
              <w:left w:val="nil"/>
              <w:bottom w:val="nil"/>
              <w:right w:val="nil"/>
            </w:tcBorders>
            <w:shd w:val="clear" w:color="auto" w:fill="auto"/>
          </w:tcPr>
          <w:p w14:paraId="4EB4EA99" w14:textId="77777777" w:rsidR="00174135" w:rsidRPr="00B664C1" w:rsidRDefault="00174135" w:rsidP="00A61F15">
            <w:pPr>
              <w:pStyle w:val="TableText"/>
              <w:keepNext/>
              <w:keepLines/>
              <w:rPr>
                <w:noProof w:val="0"/>
              </w:rPr>
            </w:pPr>
            <w:r w:rsidRPr="00B664C1">
              <w:rPr>
                <w:noProof w:val="0"/>
              </w:rPr>
              <w:t>A</w:t>
            </w:r>
          </w:p>
        </w:tc>
        <w:tc>
          <w:tcPr>
            <w:tcW w:w="1080" w:type="dxa"/>
            <w:tcBorders>
              <w:top w:val="nil"/>
              <w:left w:val="nil"/>
              <w:bottom w:val="nil"/>
              <w:right w:val="nil"/>
            </w:tcBorders>
            <w:shd w:val="clear" w:color="auto" w:fill="auto"/>
            <w:vAlign w:val="bottom"/>
          </w:tcPr>
          <w:p w14:paraId="0D98E140" w14:textId="77777777" w:rsidR="00174135" w:rsidRDefault="00174135" w:rsidP="00A61F15">
            <w:pPr>
              <w:pStyle w:val="TableText"/>
            </w:pPr>
            <w:r>
              <w:t>19–22</w:t>
            </w:r>
          </w:p>
        </w:tc>
        <w:tc>
          <w:tcPr>
            <w:tcW w:w="1008" w:type="dxa"/>
            <w:tcBorders>
              <w:top w:val="nil"/>
              <w:left w:val="nil"/>
              <w:bottom w:val="nil"/>
              <w:right w:val="nil"/>
            </w:tcBorders>
            <w:shd w:val="clear" w:color="auto" w:fill="auto"/>
            <w:vAlign w:val="bottom"/>
          </w:tcPr>
          <w:p w14:paraId="3D061CC8" w14:textId="77777777" w:rsidR="00174135" w:rsidRDefault="00174135" w:rsidP="00A61F15">
            <w:pPr>
              <w:pStyle w:val="TableText"/>
            </w:pPr>
            <w:r>
              <w:t>307</w:t>
            </w:r>
          </w:p>
        </w:tc>
        <w:tc>
          <w:tcPr>
            <w:tcW w:w="1008" w:type="dxa"/>
            <w:tcBorders>
              <w:top w:val="nil"/>
              <w:left w:val="nil"/>
              <w:bottom w:val="nil"/>
              <w:right w:val="nil"/>
            </w:tcBorders>
            <w:shd w:val="clear" w:color="auto" w:fill="auto"/>
            <w:vAlign w:val="bottom"/>
          </w:tcPr>
          <w:p w14:paraId="2E8AF7E7" w14:textId="77777777" w:rsidR="00174135" w:rsidRDefault="00174135" w:rsidP="00A61F15">
            <w:pPr>
              <w:pStyle w:val="TableText"/>
            </w:pPr>
            <w:r>
              <w:t>79.15</w:t>
            </w:r>
          </w:p>
        </w:tc>
        <w:tc>
          <w:tcPr>
            <w:tcW w:w="864" w:type="dxa"/>
            <w:tcBorders>
              <w:top w:val="nil"/>
              <w:left w:val="nil"/>
              <w:bottom w:val="nil"/>
              <w:right w:val="nil"/>
            </w:tcBorders>
            <w:shd w:val="clear" w:color="auto" w:fill="auto"/>
            <w:vAlign w:val="bottom"/>
          </w:tcPr>
          <w:p w14:paraId="24552B31" w14:textId="77777777" w:rsidR="00174135" w:rsidRDefault="00174135" w:rsidP="00A61F15">
            <w:pPr>
              <w:pStyle w:val="TableText"/>
            </w:pPr>
            <w:r>
              <w:t>54.96</w:t>
            </w:r>
          </w:p>
        </w:tc>
        <w:tc>
          <w:tcPr>
            <w:tcW w:w="864" w:type="dxa"/>
            <w:tcBorders>
              <w:top w:val="nil"/>
              <w:left w:val="nil"/>
              <w:bottom w:val="nil"/>
              <w:right w:val="nil"/>
            </w:tcBorders>
            <w:shd w:val="clear" w:color="auto" w:fill="auto"/>
            <w:vAlign w:val="bottom"/>
          </w:tcPr>
          <w:p w14:paraId="7266BB35" w14:textId="77777777" w:rsidR="00174135" w:rsidRDefault="00174135" w:rsidP="00A61F15">
            <w:pPr>
              <w:pStyle w:val="TableText"/>
            </w:pPr>
            <w:r>
              <w:t>8.02</w:t>
            </w:r>
          </w:p>
        </w:tc>
        <w:tc>
          <w:tcPr>
            <w:tcW w:w="1094" w:type="dxa"/>
            <w:tcBorders>
              <w:top w:val="nil"/>
              <w:left w:val="nil"/>
              <w:bottom w:val="nil"/>
              <w:right w:val="nil"/>
            </w:tcBorders>
            <w:shd w:val="clear" w:color="auto" w:fill="auto"/>
            <w:vAlign w:val="bottom"/>
          </w:tcPr>
          <w:p w14:paraId="6A28DA3C" w14:textId="77777777" w:rsidR="00174135" w:rsidRDefault="00174135" w:rsidP="00A61F15">
            <w:pPr>
              <w:pStyle w:val="TableText"/>
            </w:pPr>
            <w:r>
              <w:t>479.22</w:t>
            </w:r>
          </w:p>
        </w:tc>
        <w:tc>
          <w:tcPr>
            <w:tcW w:w="1008" w:type="dxa"/>
            <w:tcBorders>
              <w:top w:val="nil"/>
              <w:left w:val="nil"/>
              <w:bottom w:val="nil"/>
              <w:right w:val="nil"/>
            </w:tcBorders>
            <w:shd w:val="clear" w:color="auto" w:fill="auto"/>
            <w:vAlign w:val="bottom"/>
          </w:tcPr>
          <w:p w14:paraId="3C4924E9" w14:textId="77777777" w:rsidR="00174135" w:rsidRDefault="00174135" w:rsidP="00A61F15">
            <w:pPr>
              <w:pStyle w:val="TableText"/>
            </w:pPr>
            <w:r>
              <w:t>15.11</w:t>
            </w:r>
          </w:p>
        </w:tc>
        <w:tc>
          <w:tcPr>
            <w:tcW w:w="1008" w:type="dxa"/>
            <w:tcBorders>
              <w:top w:val="nil"/>
              <w:left w:val="nil"/>
              <w:bottom w:val="nil"/>
              <w:right w:val="nil"/>
            </w:tcBorders>
            <w:shd w:val="clear" w:color="auto" w:fill="auto"/>
            <w:vAlign w:val="bottom"/>
          </w:tcPr>
          <w:p w14:paraId="5D19D4D0" w14:textId="77777777" w:rsidR="00174135" w:rsidRDefault="00174135" w:rsidP="00A61F15">
            <w:pPr>
              <w:pStyle w:val="TableText"/>
            </w:pPr>
            <w:r>
              <w:t>28.66</w:t>
            </w:r>
          </w:p>
        </w:tc>
        <w:tc>
          <w:tcPr>
            <w:tcW w:w="1008" w:type="dxa"/>
            <w:tcBorders>
              <w:top w:val="nil"/>
              <w:left w:val="nil"/>
              <w:bottom w:val="nil"/>
              <w:right w:val="nil"/>
            </w:tcBorders>
            <w:shd w:val="clear" w:color="auto" w:fill="auto"/>
            <w:vAlign w:val="bottom"/>
          </w:tcPr>
          <w:p w14:paraId="4306050E" w14:textId="77777777" w:rsidR="00174135" w:rsidRDefault="00174135" w:rsidP="00A61F15">
            <w:pPr>
              <w:pStyle w:val="TableText"/>
            </w:pPr>
            <w:r>
              <w:t>43.57</w:t>
            </w:r>
          </w:p>
        </w:tc>
        <w:tc>
          <w:tcPr>
            <w:tcW w:w="1008" w:type="dxa"/>
            <w:tcBorders>
              <w:top w:val="nil"/>
              <w:left w:val="nil"/>
              <w:bottom w:val="nil"/>
              <w:right w:val="nil"/>
            </w:tcBorders>
            <w:shd w:val="clear" w:color="auto" w:fill="auto"/>
            <w:vAlign w:val="bottom"/>
          </w:tcPr>
          <w:p w14:paraId="58FCCD97" w14:textId="77777777" w:rsidR="00174135" w:rsidRDefault="00174135" w:rsidP="00A61F15">
            <w:pPr>
              <w:pStyle w:val="TableText"/>
            </w:pPr>
            <w:r>
              <w:t>67.18</w:t>
            </w:r>
          </w:p>
        </w:tc>
        <w:tc>
          <w:tcPr>
            <w:tcW w:w="1008" w:type="dxa"/>
            <w:tcBorders>
              <w:top w:val="nil"/>
              <w:left w:val="nil"/>
              <w:bottom w:val="nil"/>
              <w:right w:val="nil"/>
            </w:tcBorders>
            <w:shd w:val="clear" w:color="auto" w:fill="auto"/>
            <w:vAlign w:val="bottom"/>
          </w:tcPr>
          <w:p w14:paraId="7567FC15" w14:textId="77777777" w:rsidR="00174135" w:rsidRDefault="00174135" w:rsidP="00A61F15">
            <w:pPr>
              <w:pStyle w:val="TableText"/>
            </w:pPr>
            <w:r>
              <w:t>100.51</w:t>
            </w:r>
          </w:p>
        </w:tc>
        <w:tc>
          <w:tcPr>
            <w:tcW w:w="1008" w:type="dxa"/>
            <w:tcBorders>
              <w:top w:val="nil"/>
              <w:left w:val="nil"/>
              <w:bottom w:val="nil"/>
              <w:right w:val="nil"/>
            </w:tcBorders>
            <w:shd w:val="clear" w:color="auto" w:fill="auto"/>
            <w:vAlign w:val="bottom"/>
          </w:tcPr>
          <w:p w14:paraId="313EB6DA" w14:textId="77777777" w:rsidR="00174135" w:rsidRDefault="00174135" w:rsidP="00A61F15">
            <w:pPr>
              <w:pStyle w:val="TableText"/>
            </w:pPr>
            <w:r>
              <w:t>133.16</w:t>
            </w:r>
          </w:p>
        </w:tc>
        <w:tc>
          <w:tcPr>
            <w:tcW w:w="1008" w:type="dxa"/>
            <w:tcBorders>
              <w:top w:val="nil"/>
              <w:left w:val="nil"/>
              <w:bottom w:val="nil"/>
              <w:right w:val="nil"/>
            </w:tcBorders>
            <w:shd w:val="clear" w:color="auto" w:fill="auto"/>
            <w:vAlign w:val="bottom"/>
          </w:tcPr>
          <w:p w14:paraId="4DF9A189" w14:textId="77777777" w:rsidR="00174135" w:rsidRDefault="00174135" w:rsidP="00A61F15">
            <w:pPr>
              <w:pStyle w:val="TableText"/>
            </w:pPr>
            <w:r>
              <w:t>263.15</w:t>
            </w:r>
          </w:p>
        </w:tc>
      </w:tr>
      <w:tr w:rsidR="00174135" w:rsidRPr="00B664C1" w14:paraId="29DDAB3B" w14:textId="77777777" w:rsidTr="00A61F15">
        <w:tc>
          <w:tcPr>
            <w:tcW w:w="864" w:type="dxa"/>
            <w:tcBorders>
              <w:top w:val="nil"/>
              <w:left w:val="nil"/>
              <w:bottom w:val="nil"/>
              <w:right w:val="nil"/>
            </w:tcBorders>
            <w:shd w:val="clear" w:color="auto" w:fill="auto"/>
          </w:tcPr>
          <w:p w14:paraId="0F69EE21" w14:textId="77777777" w:rsidR="00174135" w:rsidRPr="00B664C1" w:rsidRDefault="00174135" w:rsidP="00A61F15">
            <w:pPr>
              <w:pStyle w:val="TableText"/>
              <w:keepNext/>
              <w:keepLines/>
              <w:rPr>
                <w:noProof w:val="0"/>
              </w:rPr>
            </w:pPr>
            <w:r w:rsidRPr="00B664C1">
              <w:rPr>
                <w:noProof w:val="0"/>
              </w:rPr>
              <w:t>A</w:t>
            </w:r>
          </w:p>
        </w:tc>
        <w:tc>
          <w:tcPr>
            <w:tcW w:w="1080" w:type="dxa"/>
            <w:tcBorders>
              <w:top w:val="nil"/>
              <w:left w:val="nil"/>
              <w:bottom w:val="nil"/>
              <w:right w:val="nil"/>
            </w:tcBorders>
            <w:shd w:val="clear" w:color="auto" w:fill="auto"/>
            <w:vAlign w:val="bottom"/>
          </w:tcPr>
          <w:p w14:paraId="6DE12ECB" w14:textId="77777777" w:rsidR="00174135" w:rsidRDefault="00174135" w:rsidP="00A61F15">
            <w:pPr>
              <w:pStyle w:val="TableText"/>
            </w:pPr>
            <w:r>
              <w:t>23–28</w:t>
            </w:r>
          </w:p>
        </w:tc>
        <w:tc>
          <w:tcPr>
            <w:tcW w:w="1008" w:type="dxa"/>
            <w:tcBorders>
              <w:top w:val="nil"/>
              <w:left w:val="nil"/>
              <w:bottom w:val="nil"/>
              <w:right w:val="nil"/>
            </w:tcBorders>
            <w:shd w:val="clear" w:color="auto" w:fill="auto"/>
            <w:vAlign w:val="bottom"/>
          </w:tcPr>
          <w:p w14:paraId="72CD1489" w14:textId="77777777" w:rsidR="00174135" w:rsidRDefault="00174135" w:rsidP="00A61F15">
            <w:pPr>
              <w:pStyle w:val="TableText"/>
            </w:pPr>
            <w:r>
              <w:t>263</w:t>
            </w:r>
          </w:p>
        </w:tc>
        <w:tc>
          <w:tcPr>
            <w:tcW w:w="1008" w:type="dxa"/>
            <w:tcBorders>
              <w:top w:val="nil"/>
              <w:left w:val="nil"/>
              <w:bottom w:val="nil"/>
              <w:right w:val="nil"/>
            </w:tcBorders>
            <w:shd w:val="clear" w:color="auto" w:fill="auto"/>
            <w:vAlign w:val="bottom"/>
          </w:tcPr>
          <w:p w14:paraId="4099B019" w14:textId="77777777" w:rsidR="00174135" w:rsidRDefault="00174135" w:rsidP="00A61F15">
            <w:pPr>
              <w:pStyle w:val="TableText"/>
            </w:pPr>
            <w:r>
              <w:t>98.42</w:t>
            </w:r>
          </w:p>
        </w:tc>
        <w:tc>
          <w:tcPr>
            <w:tcW w:w="864" w:type="dxa"/>
            <w:tcBorders>
              <w:top w:val="nil"/>
              <w:left w:val="nil"/>
              <w:bottom w:val="nil"/>
              <w:right w:val="nil"/>
            </w:tcBorders>
            <w:shd w:val="clear" w:color="auto" w:fill="auto"/>
            <w:vAlign w:val="bottom"/>
          </w:tcPr>
          <w:p w14:paraId="63059150" w14:textId="77777777" w:rsidR="00174135" w:rsidRDefault="00174135" w:rsidP="00A61F15">
            <w:pPr>
              <w:pStyle w:val="TableText"/>
            </w:pPr>
            <w:r>
              <w:t>58.84</w:t>
            </w:r>
          </w:p>
        </w:tc>
        <w:tc>
          <w:tcPr>
            <w:tcW w:w="864" w:type="dxa"/>
            <w:tcBorders>
              <w:top w:val="nil"/>
              <w:left w:val="nil"/>
              <w:bottom w:val="nil"/>
              <w:right w:val="nil"/>
            </w:tcBorders>
            <w:shd w:val="clear" w:color="auto" w:fill="auto"/>
            <w:vAlign w:val="bottom"/>
          </w:tcPr>
          <w:p w14:paraId="67A488EB" w14:textId="77777777" w:rsidR="00174135" w:rsidRDefault="00174135" w:rsidP="00A61F15">
            <w:pPr>
              <w:pStyle w:val="TableText"/>
            </w:pPr>
            <w:r>
              <w:t>11.76</w:t>
            </w:r>
          </w:p>
        </w:tc>
        <w:tc>
          <w:tcPr>
            <w:tcW w:w="1094" w:type="dxa"/>
            <w:tcBorders>
              <w:top w:val="nil"/>
              <w:left w:val="nil"/>
              <w:bottom w:val="nil"/>
              <w:right w:val="nil"/>
            </w:tcBorders>
            <w:shd w:val="clear" w:color="auto" w:fill="auto"/>
            <w:vAlign w:val="bottom"/>
          </w:tcPr>
          <w:p w14:paraId="2E259DED" w14:textId="77777777" w:rsidR="00174135" w:rsidRDefault="00174135" w:rsidP="00A61F15">
            <w:pPr>
              <w:pStyle w:val="TableText"/>
            </w:pPr>
            <w:r>
              <w:t>320.78</w:t>
            </w:r>
          </w:p>
        </w:tc>
        <w:tc>
          <w:tcPr>
            <w:tcW w:w="1008" w:type="dxa"/>
            <w:tcBorders>
              <w:top w:val="nil"/>
              <w:left w:val="nil"/>
              <w:bottom w:val="nil"/>
              <w:right w:val="nil"/>
            </w:tcBorders>
            <w:shd w:val="clear" w:color="auto" w:fill="auto"/>
            <w:vAlign w:val="bottom"/>
          </w:tcPr>
          <w:p w14:paraId="74285EEB" w14:textId="77777777" w:rsidR="00174135" w:rsidRDefault="00174135" w:rsidP="00A61F15">
            <w:pPr>
              <w:pStyle w:val="TableText"/>
            </w:pPr>
            <w:r>
              <w:t>17.57</w:t>
            </w:r>
          </w:p>
        </w:tc>
        <w:tc>
          <w:tcPr>
            <w:tcW w:w="1008" w:type="dxa"/>
            <w:tcBorders>
              <w:top w:val="nil"/>
              <w:left w:val="nil"/>
              <w:bottom w:val="nil"/>
              <w:right w:val="nil"/>
            </w:tcBorders>
            <w:shd w:val="clear" w:color="auto" w:fill="auto"/>
            <w:vAlign w:val="bottom"/>
          </w:tcPr>
          <w:p w14:paraId="4BCE44B2" w14:textId="77777777" w:rsidR="00174135" w:rsidRDefault="00174135" w:rsidP="00A61F15">
            <w:pPr>
              <w:pStyle w:val="TableText"/>
            </w:pPr>
            <w:r>
              <w:t>36.71</w:t>
            </w:r>
          </w:p>
        </w:tc>
        <w:tc>
          <w:tcPr>
            <w:tcW w:w="1008" w:type="dxa"/>
            <w:tcBorders>
              <w:top w:val="nil"/>
              <w:left w:val="nil"/>
              <w:bottom w:val="nil"/>
              <w:right w:val="nil"/>
            </w:tcBorders>
            <w:shd w:val="clear" w:color="auto" w:fill="auto"/>
            <w:vAlign w:val="bottom"/>
          </w:tcPr>
          <w:p w14:paraId="432E4D16" w14:textId="77777777" w:rsidR="00174135" w:rsidRDefault="00174135" w:rsidP="00A61F15">
            <w:pPr>
              <w:pStyle w:val="TableText"/>
            </w:pPr>
            <w:r>
              <w:t>58.16</w:t>
            </w:r>
          </w:p>
        </w:tc>
        <w:tc>
          <w:tcPr>
            <w:tcW w:w="1008" w:type="dxa"/>
            <w:tcBorders>
              <w:top w:val="nil"/>
              <w:left w:val="nil"/>
              <w:bottom w:val="nil"/>
              <w:right w:val="nil"/>
            </w:tcBorders>
            <w:shd w:val="clear" w:color="auto" w:fill="auto"/>
            <w:vAlign w:val="bottom"/>
          </w:tcPr>
          <w:p w14:paraId="62501876" w14:textId="77777777" w:rsidR="00174135" w:rsidRDefault="00174135" w:rsidP="00A61F15">
            <w:pPr>
              <w:pStyle w:val="TableText"/>
            </w:pPr>
            <w:r>
              <w:t>84.89</w:t>
            </w:r>
          </w:p>
        </w:tc>
        <w:tc>
          <w:tcPr>
            <w:tcW w:w="1008" w:type="dxa"/>
            <w:tcBorders>
              <w:top w:val="nil"/>
              <w:left w:val="nil"/>
              <w:bottom w:val="nil"/>
              <w:right w:val="nil"/>
            </w:tcBorders>
            <w:shd w:val="clear" w:color="auto" w:fill="auto"/>
            <w:vAlign w:val="bottom"/>
          </w:tcPr>
          <w:p w14:paraId="35C74E0B" w14:textId="77777777" w:rsidR="00174135" w:rsidRDefault="00174135" w:rsidP="00A61F15">
            <w:pPr>
              <w:pStyle w:val="TableText"/>
            </w:pPr>
            <w:r>
              <w:t>128.85</w:t>
            </w:r>
          </w:p>
        </w:tc>
        <w:tc>
          <w:tcPr>
            <w:tcW w:w="1008" w:type="dxa"/>
            <w:tcBorders>
              <w:top w:val="nil"/>
              <w:left w:val="nil"/>
              <w:bottom w:val="nil"/>
              <w:right w:val="nil"/>
            </w:tcBorders>
            <w:shd w:val="clear" w:color="auto" w:fill="auto"/>
            <w:vAlign w:val="bottom"/>
          </w:tcPr>
          <w:p w14:paraId="3A09DA68" w14:textId="77777777" w:rsidR="00174135" w:rsidRDefault="00174135" w:rsidP="00A61F15">
            <w:pPr>
              <w:pStyle w:val="TableText"/>
            </w:pPr>
            <w:r>
              <w:t>176.22</w:t>
            </w:r>
          </w:p>
        </w:tc>
        <w:tc>
          <w:tcPr>
            <w:tcW w:w="1008" w:type="dxa"/>
            <w:tcBorders>
              <w:top w:val="nil"/>
              <w:left w:val="nil"/>
              <w:bottom w:val="nil"/>
              <w:right w:val="nil"/>
            </w:tcBorders>
            <w:shd w:val="clear" w:color="auto" w:fill="auto"/>
            <w:vAlign w:val="bottom"/>
          </w:tcPr>
          <w:p w14:paraId="270C9C87" w14:textId="77777777" w:rsidR="00174135" w:rsidRDefault="00174135" w:rsidP="00A61F15">
            <w:pPr>
              <w:pStyle w:val="TableText"/>
            </w:pPr>
            <w:r>
              <w:t>304.08</w:t>
            </w:r>
          </w:p>
        </w:tc>
      </w:tr>
      <w:tr w:rsidR="00174135" w:rsidRPr="00B664C1" w14:paraId="297D1D33" w14:textId="77777777" w:rsidTr="00A61F15">
        <w:tc>
          <w:tcPr>
            <w:tcW w:w="864" w:type="dxa"/>
            <w:tcBorders>
              <w:top w:val="nil"/>
              <w:left w:val="nil"/>
              <w:bottom w:val="single" w:sz="12" w:space="0" w:color="auto"/>
              <w:right w:val="nil"/>
            </w:tcBorders>
            <w:shd w:val="clear" w:color="auto" w:fill="auto"/>
          </w:tcPr>
          <w:p w14:paraId="37FEB526" w14:textId="77777777" w:rsidR="00174135" w:rsidRPr="00B664C1" w:rsidRDefault="00174135" w:rsidP="00A61F15">
            <w:pPr>
              <w:pStyle w:val="TableText"/>
              <w:rPr>
                <w:noProof w:val="0"/>
              </w:rPr>
            </w:pPr>
            <w:r w:rsidRPr="00B664C1">
              <w:rPr>
                <w:noProof w:val="0"/>
              </w:rPr>
              <w:t>A</w:t>
            </w:r>
          </w:p>
        </w:tc>
        <w:tc>
          <w:tcPr>
            <w:tcW w:w="1080" w:type="dxa"/>
            <w:tcBorders>
              <w:top w:val="nil"/>
              <w:left w:val="nil"/>
              <w:bottom w:val="single" w:sz="12" w:space="0" w:color="auto"/>
              <w:right w:val="nil"/>
            </w:tcBorders>
            <w:shd w:val="clear" w:color="auto" w:fill="auto"/>
            <w:vAlign w:val="bottom"/>
          </w:tcPr>
          <w:p w14:paraId="41784DEB" w14:textId="77777777" w:rsidR="00174135" w:rsidRDefault="00174135" w:rsidP="00A61F15">
            <w:pPr>
              <w:pStyle w:val="TableText"/>
            </w:pPr>
            <w:r>
              <w:t>29–61</w:t>
            </w:r>
          </w:p>
        </w:tc>
        <w:tc>
          <w:tcPr>
            <w:tcW w:w="1008" w:type="dxa"/>
            <w:tcBorders>
              <w:top w:val="nil"/>
              <w:left w:val="nil"/>
              <w:bottom w:val="single" w:sz="12" w:space="0" w:color="auto"/>
              <w:right w:val="nil"/>
            </w:tcBorders>
            <w:shd w:val="clear" w:color="auto" w:fill="auto"/>
            <w:vAlign w:val="bottom"/>
          </w:tcPr>
          <w:p w14:paraId="3F52056A" w14:textId="77777777" w:rsidR="00174135" w:rsidRDefault="00174135" w:rsidP="00A61F15">
            <w:pPr>
              <w:pStyle w:val="TableText"/>
            </w:pPr>
            <w:r>
              <w:t>277</w:t>
            </w:r>
          </w:p>
        </w:tc>
        <w:tc>
          <w:tcPr>
            <w:tcW w:w="1008" w:type="dxa"/>
            <w:tcBorders>
              <w:top w:val="nil"/>
              <w:left w:val="nil"/>
              <w:bottom w:val="single" w:sz="12" w:space="0" w:color="auto"/>
              <w:right w:val="nil"/>
            </w:tcBorders>
            <w:shd w:val="clear" w:color="auto" w:fill="auto"/>
            <w:vAlign w:val="bottom"/>
          </w:tcPr>
          <w:p w14:paraId="48A69391" w14:textId="77777777" w:rsidR="00174135" w:rsidRDefault="00174135" w:rsidP="00A61F15">
            <w:pPr>
              <w:pStyle w:val="TableText"/>
            </w:pPr>
            <w:r>
              <w:t>109.60</w:t>
            </w:r>
          </w:p>
        </w:tc>
        <w:tc>
          <w:tcPr>
            <w:tcW w:w="864" w:type="dxa"/>
            <w:tcBorders>
              <w:top w:val="nil"/>
              <w:left w:val="nil"/>
              <w:bottom w:val="single" w:sz="12" w:space="0" w:color="auto"/>
              <w:right w:val="nil"/>
            </w:tcBorders>
            <w:shd w:val="clear" w:color="auto" w:fill="auto"/>
            <w:vAlign w:val="bottom"/>
          </w:tcPr>
          <w:p w14:paraId="3977F645" w14:textId="77777777" w:rsidR="00174135" w:rsidRDefault="00174135" w:rsidP="00A61F15">
            <w:pPr>
              <w:pStyle w:val="TableText"/>
            </w:pPr>
            <w:r>
              <w:t>57.16</w:t>
            </w:r>
          </w:p>
        </w:tc>
        <w:tc>
          <w:tcPr>
            <w:tcW w:w="864" w:type="dxa"/>
            <w:tcBorders>
              <w:top w:val="nil"/>
              <w:left w:val="nil"/>
              <w:bottom w:val="single" w:sz="12" w:space="0" w:color="auto"/>
              <w:right w:val="nil"/>
            </w:tcBorders>
            <w:shd w:val="clear" w:color="auto" w:fill="auto"/>
            <w:vAlign w:val="bottom"/>
          </w:tcPr>
          <w:p w14:paraId="4A2F91AD" w14:textId="77777777" w:rsidR="00174135" w:rsidRDefault="00174135" w:rsidP="00A61F15">
            <w:pPr>
              <w:pStyle w:val="TableText"/>
            </w:pPr>
            <w:r>
              <w:t>28.82</w:t>
            </w:r>
          </w:p>
        </w:tc>
        <w:tc>
          <w:tcPr>
            <w:tcW w:w="1094" w:type="dxa"/>
            <w:tcBorders>
              <w:top w:val="nil"/>
              <w:left w:val="nil"/>
              <w:bottom w:val="single" w:sz="12" w:space="0" w:color="auto"/>
              <w:right w:val="nil"/>
            </w:tcBorders>
            <w:shd w:val="clear" w:color="auto" w:fill="auto"/>
            <w:vAlign w:val="bottom"/>
          </w:tcPr>
          <w:p w14:paraId="1DF4872C" w14:textId="77777777" w:rsidR="00174135" w:rsidRDefault="00174135" w:rsidP="00A61F15">
            <w:pPr>
              <w:pStyle w:val="TableText"/>
            </w:pPr>
            <w:r>
              <w:t>392.00</w:t>
            </w:r>
          </w:p>
        </w:tc>
        <w:tc>
          <w:tcPr>
            <w:tcW w:w="1008" w:type="dxa"/>
            <w:tcBorders>
              <w:top w:val="nil"/>
              <w:left w:val="nil"/>
              <w:bottom w:val="single" w:sz="12" w:space="0" w:color="auto"/>
              <w:right w:val="nil"/>
            </w:tcBorders>
            <w:shd w:val="clear" w:color="auto" w:fill="auto"/>
            <w:vAlign w:val="bottom"/>
          </w:tcPr>
          <w:p w14:paraId="48F256FC" w14:textId="77777777" w:rsidR="00174135" w:rsidRDefault="00174135" w:rsidP="00A61F15">
            <w:pPr>
              <w:pStyle w:val="TableText"/>
            </w:pPr>
            <w:r>
              <w:t>33.65</w:t>
            </w:r>
          </w:p>
        </w:tc>
        <w:tc>
          <w:tcPr>
            <w:tcW w:w="1008" w:type="dxa"/>
            <w:tcBorders>
              <w:top w:val="nil"/>
              <w:left w:val="nil"/>
              <w:bottom w:val="single" w:sz="12" w:space="0" w:color="auto"/>
              <w:right w:val="nil"/>
            </w:tcBorders>
            <w:shd w:val="clear" w:color="auto" w:fill="auto"/>
            <w:vAlign w:val="bottom"/>
          </w:tcPr>
          <w:p w14:paraId="13FFDDA3" w14:textId="77777777" w:rsidR="00174135" w:rsidRDefault="00174135" w:rsidP="00A61F15">
            <w:pPr>
              <w:pStyle w:val="TableText"/>
            </w:pPr>
            <w:r>
              <w:t>56.15</w:t>
            </w:r>
          </w:p>
        </w:tc>
        <w:tc>
          <w:tcPr>
            <w:tcW w:w="1008" w:type="dxa"/>
            <w:tcBorders>
              <w:top w:val="nil"/>
              <w:left w:val="nil"/>
              <w:bottom w:val="single" w:sz="12" w:space="0" w:color="auto"/>
              <w:right w:val="nil"/>
            </w:tcBorders>
            <w:shd w:val="clear" w:color="auto" w:fill="auto"/>
            <w:vAlign w:val="bottom"/>
          </w:tcPr>
          <w:p w14:paraId="59E672C1" w14:textId="77777777" w:rsidR="00174135" w:rsidRDefault="00174135" w:rsidP="00A61F15">
            <w:pPr>
              <w:pStyle w:val="TableText"/>
            </w:pPr>
            <w:r>
              <w:t>73.85</w:t>
            </w:r>
          </w:p>
        </w:tc>
        <w:tc>
          <w:tcPr>
            <w:tcW w:w="1008" w:type="dxa"/>
            <w:tcBorders>
              <w:top w:val="nil"/>
              <w:left w:val="nil"/>
              <w:bottom w:val="single" w:sz="12" w:space="0" w:color="auto"/>
              <w:right w:val="nil"/>
            </w:tcBorders>
            <w:shd w:val="clear" w:color="auto" w:fill="auto"/>
            <w:vAlign w:val="bottom"/>
          </w:tcPr>
          <w:p w14:paraId="78CD4D52" w14:textId="77777777" w:rsidR="00174135" w:rsidRDefault="00174135" w:rsidP="00A61F15">
            <w:pPr>
              <w:pStyle w:val="TableText"/>
            </w:pPr>
            <w:r>
              <w:t>95.80</w:t>
            </w:r>
          </w:p>
        </w:tc>
        <w:tc>
          <w:tcPr>
            <w:tcW w:w="1008" w:type="dxa"/>
            <w:tcBorders>
              <w:top w:val="nil"/>
              <w:left w:val="nil"/>
              <w:bottom w:val="single" w:sz="12" w:space="0" w:color="auto"/>
              <w:right w:val="nil"/>
            </w:tcBorders>
            <w:shd w:val="clear" w:color="auto" w:fill="auto"/>
            <w:vAlign w:val="bottom"/>
          </w:tcPr>
          <w:p w14:paraId="771C429D" w14:textId="77777777" w:rsidR="00174135" w:rsidRDefault="00174135" w:rsidP="00A61F15">
            <w:pPr>
              <w:pStyle w:val="TableText"/>
            </w:pPr>
            <w:r>
              <w:t>128.72</w:t>
            </w:r>
          </w:p>
        </w:tc>
        <w:tc>
          <w:tcPr>
            <w:tcW w:w="1008" w:type="dxa"/>
            <w:tcBorders>
              <w:top w:val="nil"/>
              <w:left w:val="nil"/>
              <w:bottom w:val="single" w:sz="12" w:space="0" w:color="auto"/>
              <w:right w:val="nil"/>
            </w:tcBorders>
            <w:shd w:val="clear" w:color="auto" w:fill="auto"/>
            <w:vAlign w:val="bottom"/>
          </w:tcPr>
          <w:p w14:paraId="12347CBF" w14:textId="77777777" w:rsidR="00174135" w:rsidRDefault="00174135" w:rsidP="00A61F15">
            <w:pPr>
              <w:pStyle w:val="TableText"/>
            </w:pPr>
            <w:r>
              <w:t>174.28</w:t>
            </w:r>
          </w:p>
        </w:tc>
        <w:tc>
          <w:tcPr>
            <w:tcW w:w="1008" w:type="dxa"/>
            <w:tcBorders>
              <w:top w:val="nil"/>
              <w:left w:val="nil"/>
              <w:bottom w:val="single" w:sz="12" w:space="0" w:color="auto"/>
              <w:right w:val="nil"/>
            </w:tcBorders>
            <w:shd w:val="clear" w:color="auto" w:fill="auto"/>
            <w:vAlign w:val="bottom"/>
          </w:tcPr>
          <w:p w14:paraId="02A25AAC" w14:textId="77777777" w:rsidR="00174135" w:rsidRDefault="00174135" w:rsidP="00A61F15">
            <w:pPr>
              <w:pStyle w:val="TableText"/>
            </w:pPr>
            <w:r>
              <w:t>331.85</w:t>
            </w:r>
          </w:p>
        </w:tc>
      </w:tr>
    </w:tbl>
    <w:p w14:paraId="3FD60785" w14:textId="77777777" w:rsidR="00174135" w:rsidRPr="00B664C1" w:rsidRDefault="00174135" w:rsidP="00174135">
      <w:pPr>
        <w:pStyle w:val="Caption"/>
      </w:pPr>
      <w:bookmarkStart w:id="1850" w:name="_Toc138338004"/>
      <w:bookmarkStart w:id="1851" w:name="_Toc162344014"/>
      <w:r w:rsidRPr="00B664C1">
        <w:t>Table 8.C.</w:t>
      </w:r>
      <w:r>
        <w:fldChar w:fldCharType="begin"/>
      </w:r>
      <w:r>
        <w:instrText>SEQ Table_8.C. \* ARABIC</w:instrText>
      </w:r>
      <w:r>
        <w:fldChar w:fldCharType="separate"/>
      </w:r>
      <w:r w:rsidRPr="00B664C1">
        <w:t>3</w:t>
      </w:r>
      <w:r>
        <w:fldChar w:fldCharType="end"/>
      </w:r>
      <w:r w:rsidRPr="00B664C1">
        <w:t xml:space="preserve">  Total Testing Time (in Minutes) at Each Raw Score Interval—Grade Five</w:t>
      </w:r>
      <w:bookmarkEnd w:id="1850"/>
      <w:bookmarkEnd w:id="1851"/>
    </w:p>
    <w:tbl>
      <w:tblPr>
        <w:tblStyle w:val="TRs"/>
        <w:tblW w:w="13826" w:type="dxa"/>
        <w:tblLayout w:type="fixed"/>
        <w:tblLook w:val="04A0" w:firstRow="1" w:lastRow="0" w:firstColumn="1" w:lastColumn="0" w:noHBand="0" w:noVBand="1"/>
      </w:tblPr>
      <w:tblGrid>
        <w:gridCol w:w="864"/>
        <w:gridCol w:w="1080"/>
        <w:gridCol w:w="1007"/>
        <w:gridCol w:w="1006"/>
        <w:gridCol w:w="864"/>
        <w:gridCol w:w="864"/>
        <w:gridCol w:w="1094"/>
        <w:gridCol w:w="1008"/>
        <w:gridCol w:w="1006"/>
        <w:gridCol w:w="1007"/>
        <w:gridCol w:w="1006"/>
        <w:gridCol w:w="1007"/>
        <w:gridCol w:w="1006"/>
        <w:gridCol w:w="1007"/>
      </w:tblGrid>
      <w:tr w:rsidR="00174135" w:rsidRPr="00B664C1" w14:paraId="1DD759FB" w14:textId="77777777" w:rsidTr="00A61F15">
        <w:trPr>
          <w:cnfStyle w:val="100000000000" w:firstRow="1" w:lastRow="0" w:firstColumn="0" w:lastColumn="0" w:oddVBand="0" w:evenVBand="0" w:oddHBand="0" w:evenHBand="0" w:firstRowFirstColumn="0" w:firstRowLastColumn="0" w:lastRowFirstColumn="0" w:lastRowLastColumn="0"/>
          <w:trHeight w:val="1296"/>
        </w:trPr>
        <w:tc>
          <w:tcPr>
            <w:tcW w:w="864" w:type="dxa"/>
          </w:tcPr>
          <w:p w14:paraId="10EB4991" w14:textId="77777777" w:rsidR="00174135" w:rsidRPr="00B664C1" w:rsidRDefault="00174135" w:rsidP="00A61F15">
            <w:pPr>
              <w:pStyle w:val="TableHead"/>
              <w:rPr>
                <w:b/>
                <w:bCs w:val="0"/>
                <w:noProof w:val="0"/>
              </w:rPr>
            </w:pPr>
            <w:r w:rsidRPr="00B664C1">
              <w:rPr>
                <w:b/>
                <w:bCs w:val="0"/>
                <w:noProof w:val="0"/>
              </w:rPr>
              <w:t>Form</w:t>
            </w:r>
          </w:p>
        </w:tc>
        <w:tc>
          <w:tcPr>
            <w:tcW w:w="1080" w:type="dxa"/>
          </w:tcPr>
          <w:p w14:paraId="2D7207C2" w14:textId="77777777" w:rsidR="00174135" w:rsidRPr="00B664C1" w:rsidRDefault="00174135" w:rsidP="00A61F15">
            <w:pPr>
              <w:pStyle w:val="TableHead"/>
              <w:rPr>
                <w:b/>
                <w:bCs w:val="0"/>
                <w:noProof w:val="0"/>
              </w:rPr>
            </w:pPr>
            <w:r w:rsidRPr="00B664C1">
              <w:rPr>
                <w:b/>
                <w:bCs w:val="0"/>
                <w:noProof w:val="0"/>
              </w:rPr>
              <w:t>Raw Score Interval</w:t>
            </w:r>
          </w:p>
        </w:tc>
        <w:tc>
          <w:tcPr>
            <w:tcW w:w="1007" w:type="dxa"/>
          </w:tcPr>
          <w:p w14:paraId="0AA06D47" w14:textId="77777777" w:rsidR="00174135" w:rsidRPr="00B664C1" w:rsidRDefault="00174135" w:rsidP="00A61F15">
            <w:pPr>
              <w:pStyle w:val="TableHead"/>
              <w:rPr>
                <w:b/>
                <w:bCs w:val="0"/>
                <w:noProof w:val="0"/>
              </w:rPr>
            </w:pPr>
            <w:r w:rsidRPr="00B664C1">
              <w:rPr>
                <w:b/>
                <w:bCs w:val="0"/>
                <w:noProof w:val="0"/>
              </w:rPr>
              <w:t>N</w:t>
            </w:r>
          </w:p>
        </w:tc>
        <w:tc>
          <w:tcPr>
            <w:tcW w:w="1006" w:type="dxa"/>
          </w:tcPr>
          <w:p w14:paraId="478D016D" w14:textId="77777777" w:rsidR="00174135" w:rsidRPr="00B664C1" w:rsidRDefault="00174135" w:rsidP="00A61F15">
            <w:pPr>
              <w:pStyle w:val="TableHead"/>
              <w:rPr>
                <w:b/>
                <w:bCs w:val="0"/>
                <w:noProof w:val="0"/>
              </w:rPr>
            </w:pPr>
            <w:r w:rsidRPr="00B664C1">
              <w:rPr>
                <w:b/>
                <w:bCs w:val="0"/>
                <w:noProof w:val="0"/>
              </w:rPr>
              <w:t>Mean</w:t>
            </w:r>
          </w:p>
        </w:tc>
        <w:tc>
          <w:tcPr>
            <w:tcW w:w="864" w:type="dxa"/>
          </w:tcPr>
          <w:p w14:paraId="077C9B20" w14:textId="77777777" w:rsidR="00174135" w:rsidRPr="00B664C1" w:rsidRDefault="00174135" w:rsidP="00A61F15">
            <w:pPr>
              <w:pStyle w:val="TableHead"/>
              <w:rPr>
                <w:b/>
                <w:bCs w:val="0"/>
                <w:noProof w:val="0"/>
              </w:rPr>
            </w:pPr>
            <w:r w:rsidRPr="00B664C1">
              <w:rPr>
                <w:b/>
                <w:bCs w:val="0"/>
                <w:noProof w:val="0"/>
              </w:rPr>
              <w:t>SD</w:t>
            </w:r>
          </w:p>
        </w:tc>
        <w:tc>
          <w:tcPr>
            <w:tcW w:w="864" w:type="dxa"/>
            <w:textDirection w:val="btLr"/>
            <w:vAlign w:val="center"/>
          </w:tcPr>
          <w:p w14:paraId="5257DD03" w14:textId="77777777" w:rsidR="00174135" w:rsidRPr="00B664C1" w:rsidRDefault="00174135" w:rsidP="00A61F15">
            <w:pPr>
              <w:pStyle w:val="TableHead"/>
              <w:ind w:left="72" w:right="72"/>
              <w:jc w:val="left"/>
              <w:rPr>
                <w:b/>
                <w:bCs w:val="0"/>
                <w:noProof w:val="0"/>
              </w:rPr>
            </w:pPr>
            <w:r w:rsidRPr="00B664C1">
              <w:rPr>
                <w:b/>
                <w:bCs w:val="0"/>
                <w:noProof w:val="0"/>
              </w:rPr>
              <w:t>Minimum</w:t>
            </w:r>
          </w:p>
        </w:tc>
        <w:tc>
          <w:tcPr>
            <w:tcW w:w="1094" w:type="dxa"/>
            <w:textDirection w:val="btLr"/>
            <w:vAlign w:val="center"/>
          </w:tcPr>
          <w:p w14:paraId="0FC69362" w14:textId="77777777" w:rsidR="00174135" w:rsidRPr="00B664C1" w:rsidRDefault="00174135" w:rsidP="00A61F15">
            <w:pPr>
              <w:pStyle w:val="TableHead"/>
              <w:ind w:left="72" w:right="72"/>
              <w:jc w:val="left"/>
              <w:rPr>
                <w:b/>
                <w:bCs w:val="0"/>
                <w:noProof w:val="0"/>
              </w:rPr>
            </w:pPr>
            <w:r w:rsidRPr="00B664C1">
              <w:rPr>
                <w:b/>
                <w:bCs w:val="0"/>
                <w:noProof w:val="0"/>
              </w:rPr>
              <w:t>Maximum</w:t>
            </w:r>
          </w:p>
        </w:tc>
        <w:tc>
          <w:tcPr>
            <w:tcW w:w="1008" w:type="dxa"/>
            <w:textDirection w:val="btLr"/>
            <w:vAlign w:val="center"/>
          </w:tcPr>
          <w:p w14:paraId="5010E187" w14:textId="77777777" w:rsidR="00174135" w:rsidRPr="00B664C1" w:rsidRDefault="00174135" w:rsidP="00A61F15">
            <w:pPr>
              <w:pStyle w:val="TableHead"/>
              <w:ind w:left="72" w:right="72"/>
              <w:jc w:val="left"/>
              <w:rPr>
                <w:b/>
                <w:bCs w:val="0"/>
                <w:noProof w:val="0"/>
              </w:rPr>
            </w:pPr>
            <w:r w:rsidRPr="00B664C1">
              <w:rPr>
                <w:b/>
                <w:bCs w:val="0"/>
                <w:noProof w:val="0"/>
              </w:rPr>
              <w:t>% Pt. 1</w:t>
            </w:r>
          </w:p>
        </w:tc>
        <w:tc>
          <w:tcPr>
            <w:tcW w:w="1006" w:type="dxa"/>
            <w:textDirection w:val="btLr"/>
            <w:vAlign w:val="center"/>
          </w:tcPr>
          <w:p w14:paraId="32A8EA76" w14:textId="77777777" w:rsidR="00174135" w:rsidRPr="00B664C1" w:rsidRDefault="00174135" w:rsidP="00A61F15">
            <w:pPr>
              <w:pStyle w:val="TableHead"/>
              <w:ind w:left="72" w:right="72"/>
              <w:jc w:val="left"/>
              <w:rPr>
                <w:b/>
                <w:bCs w:val="0"/>
                <w:noProof w:val="0"/>
              </w:rPr>
            </w:pPr>
            <w:r w:rsidRPr="00B664C1">
              <w:rPr>
                <w:b/>
                <w:bCs w:val="0"/>
                <w:noProof w:val="0"/>
              </w:rPr>
              <w:t>% Pt. 10</w:t>
            </w:r>
          </w:p>
        </w:tc>
        <w:tc>
          <w:tcPr>
            <w:tcW w:w="1007" w:type="dxa"/>
            <w:textDirection w:val="btLr"/>
            <w:vAlign w:val="center"/>
          </w:tcPr>
          <w:p w14:paraId="1537725C" w14:textId="77777777" w:rsidR="00174135" w:rsidRPr="00B664C1" w:rsidRDefault="00174135" w:rsidP="00A61F15">
            <w:pPr>
              <w:pStyle w:val="TableHead"/>
              <w:ind w:left="72" w:right="72"/>
              <w:jc w:val="left"/>
              <w:rPr>
                <w:b/>
                <w:bCs w:val="0"/>
                <w:noProof w:val="0"/>
              </w:rPr>
            </w:pPr>
            <w:r w:rsidRPr="00B664C1">
              <w:rPr>
                <w:b/>
                <w:bCs w:val="0"/>
                <w:noProof w:val="0"/>
              </w:rPr>
              <w:t>% Pt. 25</w:t>
            </w:r>
          </w:p>
        </w:tc>
        <w:tc>
          <w:tcPr>
            <w:tcW w:w="1006" w:type="dxa"/>
            <w:textDirection w:val="btLr"/>
            <w:vAlign w:val="center"/>
          </w:tcPr>
          <w:p w14:paraId="0B2ADD76" w14:textId="77777777" w:rsidR="00174135" w:rsidRPr="00B664C1" w:rsidRDefault="00174135" w:rsidP="00A61F15">
            <w:pPr>
              <w:pStyle w:val="TableHead"/>
              <w:ind w:left="72" w:right="72"/>
              <w:jc w:val="left"/>
              <w:rPr>
                <w:b/>
                <w:bCs w:val="0"/>
                <w:noProof w:val="0"/>
              </w:rPr>
            </w:pPr>
            <w:r w:rsidRPr="00B664C1">
              <w:rPr>
                <w:b/>
                <w:bCs w:val="0"/>
                <w:noProof w:val="0"/>
              </w:rPr>
              <w:t>% Pt. 50</w:t>
            </w:r>
          </w:p>
        </w:tc>
        <w:tc>
          <w:tcPr>
            <w:tcW w:w="1007" w:type="dxa"/>
            <w:textDirection w:val="btLr"/>
            <w:vAlign w:val="center"/>
          </w:tcPr>
          <w:p w14:paraId="067EA787" w14:textId="77777777" w:rsidR="00174135" w:rsidRPr="00B664C1" w:rsidRDefault="00174135" w:rsidP="00A61F15">
            <w:pPr>
              <w:pStyle w:val="TableHead"/>
              <w:ind w:left="72" w:right="72"/>
              <w:jc w:val="left"/>
              <w:rPr>
                <w:b/>
                <w:bCs w:val="0"/>
                <w:noProof w:val="0"/>
              </w:rPr>
            </w:pPr>
            <w:r w:rsidRPr="00B664C1">
              <w:rPr>
                <w:b/>
                <w:bCs w:val="0"/>
                <w:noProof w:val="0"/>
              </w:rPr>
              <w:t>% Pt. 75</w:t>
            </w:r>
          </w:p>
        </w:tc>
        <w:tc>
          <w:tcPr>
            <w:tcW w:w="1006" w:type="dxa"/>
            <w:textDirection w:val="btLr"/>
            <w:vAlign w:val="center"/>
          </w:tcPr>
          <w:p w14:paraId="43ED873C" w14:textId="77777777" w:rsidR="00174135" w:rsidRPr="00B664C1" w:rsidRDefault="00174135" w:rsidP="00A61F15">
            <w:pPr>
              <w:pStyle w:val="TableHead"/>
              <w:ind w:left="72" w:right="72"/>
              <w:jc w:val="left"/>
              <w:rPr>
                <w:b/>
                <w:bCs w:val="0"/>
                <w:noProof w:val="0"/>
              </w:rPr>
            </w:pPr>
            <w:r w:rsidRPr="00B664C1">
              <w:rPr>
                <w:b/>
                <w:bCs w:val="0"/>
                <w:noProof w:val="0"/>
              </w:rPr>
              <w:t>% Pt. 90</w:t>
            </w:r>
          </w:p>
        </w:tc>
        <w:tc>
          <w:tcPr>
            <w:tcW w:w="1007" w:type="dxa"/>
            <w:textDirection w:val="btLr"/>
            <w:vAlign w:val="center"/>
          </w:tcPr>
          <w:p w14:paraId="0A69F48C" w14:textId="77777777" w:rsidR="00174135" w:rsidRPr="00B664C1" w:rsidRDefault="00174135" w:rsidP="00A61F15">
            <w:pPr>
              <w:pStyle w:val="TableHead"/>
              <w:ind w:left="72" w:right="72"/>
              <w:jc w:val="left"/>
              <w:rPr>
                <w:b/>
                <w:bCs w:val="0"/>
                <w:noProof w:val="0"/>
              </w:rPr>
            </w:pPr>
            <w:r w:rsidRPr="00B664C1">
              <w:rPr>
                <w:b/>
                <w:bCs w:val="0"/>
                <w:noProof w:val="0"/>
              </w:rPr>
              <w:t>% Pt. 99</w:t>
            </w:r>
          </w:p>
        </w:tc>
      </w:tr>
      <w:tr w:rsidR="00174135" w:rsidRPr="00B664C1" w14:paraId="1315AE47" w14:textId="77777777" w:rsidTr="00A61F15">
        <w:tc>
          <w:tcPr>
            <w:tcW w:w="864" w:type="dxa"/>
            <w:tcBorders>
              <w:top w:val="nil"/>
              <w:left w:val="nil"/>
              <w:bottom w:val="nil"/>
              <w:right w:val="nil"/>
            </w:tcBorders>
            <w:shd w:val="clear" w:color="auto" w:fill="auto"/>
          </w:tcPr>
          <w:p w14:paraId="69A3B1B8" w14:textId="77777777" w:rsidR="00174135" w:rsidRPr="00B664C1" w:rsidRDefault="00174135" w:rsidP="00A61F15">
            <w:pPr>
              <w:pStyle w:val="TableText"/>
              <w:rPr>
                <w:noProof w:val="0"/>
              </w:rPr>
            </w:pPr>
            <w:r w:rsidRPr="00B664C1">
              <w:rPr>
                <w:noProof w:val="0"/>
              </w:rPr>
              <w:t>1</w:t>
            </w:r>
          </w:p>
        </w:tc>
        <w:tc>
          <w:tcPr>
            <w:tcW w:w="1080" w:type="dxa"/>
            <w:tcBorders>
              <w:top w:val="nil"/>
              <w:left w:val="nil"/>
              <w:bottom w:val="nil"/>
              <w:right w:val="nil"/>
            </w:tcBorders>
            <w:shd w:val="clear" w:color="auto" w:fill="auto"/>
            <w:vAlign w:val="bottom"/>
          </w:tcPr>
          <w:p w14:paraId="47E5E13F" w14:textId="77777777" w:rsidR="00174135" w:rsidRDefault="00174135" w:rsidP="00A61F15">
            <w:pPr>
              <w:pStyle w:val="TableText"/>
            </w:pPr>
            <w:r>
              <w:t>0–22</w:t>
            </w:r>
          </w:p>
        </w:tc>
        <w:tc>
          <w:tcPr>
            <w:tcW w:w="1007" w:type="dxa"/>
            <w:tcBorders>
              <w:top w:val="nil"/>
              <w:left w:val="nil"/>
              <w:bottom w:val="nil"/>
              <w:right w:val="nil"/>
            </w:tcBorders>
            <w:shd w:val="clear" w:color="auto" w:fill="auto"/>
            <w:vAlign w:val="bottom"/>
          </w:tcPr>
          <w:p w14:paraId="58FEFBF6" w14:textId="77777777" w:rsidR="00174135" w:rsidRDefault="00174135" w:rsidP="00A61F15">
            <w:pPr>
              <w:pStyle w:val="TableText"/>
            </w:pPr>
            <w:r>
              <w:t>1,927</w:t>
            </w:r>
          </w:p>
        </w:tc>
        <w:tc>
          <w:tcPr>
            <w:tcW w:w="1006" w:type="dxa"/>
            <w:tcBorders>
              <w:top w:val="nil"/>
              <w:left w:val="nil"/>
              <w:bottom w:val="nil"/>
              <w:right w:val="nil"/>
            </w:tcBorders>
            <w:shd w:val="clear" w:color="auto" w:fill="auto"/>
            <w:vAlign w:val="bottom"/>
          </w:tcPr>
          <w:p w14:paraId="4914F08C" w14:textId="77777777" w:rsidR="00174135" w:rsidRDefault="00174135" w:rsidP="00A61F15">
            <w:pPr>
              <w:pStyle w:val="TableText"/>
            </w:pPr>
            <w:r>
              <w:t>89.53</w:t>
            </w:r>
          </w:p>
        </w:tc>
        <w:tc>
          <w:tcPr>
            <w:tcW w:w="864" w:type="dxa"/>
            <w:tcBorders>
              <w:top w:val="nil"/>
              <w:left w:val="nil"/>
              <w:bottom w:val="nil"/>
              <w:right w:val="nil"/>
            </w:tcBorders>
            <w:shd w:val="clear" w:color="auto" w:fill="auto"/>
            <w:vAlign w:val="bottom"/>
          </w:tcPr>
          <w:p w14:paraId="435CFF14" w14:textId="77777777" w:rsidR="00174135" w:rsidRDefault="00174135" w:rsidP="00A61F15">
            <w:pPr>
              <w:pStyle w:val="TableText"/>
            </w:pPr>
            <w:r>
              <w:t>56.76</w:t>
            </w:r>
          </w:p>
        </w:tc>
        <w:tc>
          <w:tcPr>
            <w:tcW w:w="864" w:type="dxa"/>
            <w:tcBorders>
              <w:top w:val="nil"/>
              <w:left w:val="nil"/>
              <w:bottom w:val="nil"/>
              <w:right w:val="nil"/>
            </w:tcBorders>
            <w:shd w:val="clear" w:color="auto" w:fill="auto"/>
            <w:vAlign w:val="bottom"/>
          </w:tcPr>
          <w:p w14:paraId="61B28266" w14:textId="77777777" w:rsidR="00174135" w:rsidRDefault="00174135" w:rsidP="00A61F15">
            <w:pPr>
              <w:pStyle w:val="TableText"/>
            </w:pPr>
            <w:r>
              <w:t>8.86</w:t>
            </w:r>
          </w:p>
        </w:tc>
        <w:tc>
          <w:tcPr>
            <w:tcW w:w="1094" w:type="dxa"/>
            <w:tcBorders>
              <w:top w:val="nil"/>
              <w:left w:val="nil"/>
              <w:bottom w:val="nil"/>
              <w:right w:val="nil"/>
            </w:tcBorders>
            <w:shd w:val="clear" w:color="auto" w:fill="auto"/>
            <w:vAlign w:val="bottom"/>
          </w:tcPr>
          <w:p w14:paraId="18415E9F" w14:textId="77777777" w:rsidR="00174135" w:rsidRDefault="00174135" w:rsidP="00A61F15">
            <w:pPr>
              <w:pStyle w:val="TableText"/>
            </w:pPr>
            <w:r>
              <w:t>497.54</w:t>
            </w:r>
          </w:p>
        </w:tc>
        <w:tc>
          <w:tcPr>
            <w:tcW w:w="1008" w:type="dxa"/>
            <w:tcBorders>
              <w:top w:val="nil"/>
              <w:left w:val="nil"/>
              <w:bottom w:val="nil"/>
              <w:right w:val="nil"/>
            </w:tcBorders>
            <w:shd w:val="clear" w:color="auto" w:fill="auto"/>
            <w:vAlign w:val="bottom"/>
          </w:tcPr>
          <w:p w14:paraId="1ED7ABE4" w14:textId="77777777" w:rsidR="00174135" w:rsidRDefault="00174135" w:rsidP="00A61F15">
            <w:pPr>
              <w:pStyle w:val="TableText"/>
            </w:pPr>
            <w:r>
              <w:t>14.77</w:t>
            </w:r>
          </w:p>
        </w:tc>
        <w:tc>
          <w:tcPr>
            <w:tcW w:w="1006" w:type="dxa"/>
            <w:tcBorders>
              <w:top w:val="nil"/>
              <w:left w:val="nil"/>
              <w:bottom w:val="nil"/>
              <w:right w:val="nil"/>
            </w:tcBorders>
            <w:shd w:val="clear" w:color="auto" w:fill="auto"/>
            <w:vAlign w:val="bottom"/>
          </w:tcPr>
          <w:p w14:paraId="52EA1129" w14:textId="77777777" w:rsidR="00174135" w:rsidRDefault="00174135" w:rsidP="00A61F15">
            <w:pPr>
              <w:pStyle w:val="TableText"/>
            </w:pPr>
            <w:r>
              <w:t>33.70</w:t>
            </w:r>
          </w:p>
        </w:tc>
        <w:tc>
          <w:tcPr>
            <w:tcW w:w="1007" w:type="dxa"/>
            <w:tcBorders>
              <w:top w:val="nil"/>
              <w:left w:val="nil"/>
              <w:bottom w:val="nil"/>
              <w:right w:val="nil"/>
            </w:tcBorders>
            <w:shd w:val="clear" w:color="auto" w:fill="auto"/>
            <w:vAlign w:val="bottom"/>
          </w:tcPr>
          <w:p w14:paraId="78A128BC" w14:textId="77777777" w:rsidR="00174135" w:rsidRDefault="00174135" w:rsidP="00A61F15">
            <w:pPr>
              <w:pStyle w:val="TableText"/>
            </w:pPr>
            <w:r>
              <w:t>49.96</w:t>
            </w:r>
          </w:p>
        </w:tc>
        <w:tc>
          <w:tcPr>
            <w:tcW w:w="1006" w:type="dxa"/>
            <w:tcBorders>
              <w:top w:val="nil"/>
              <w:left w:val="nil"/>
              <w:bottom w:val="nil"/>
              <w:right w:val="nil"/>
            </w:tcBorders>
            <w:shd w:val="clear" w:color="auto" w:fill="auto"/>
            <w:vAlign w:val="bottom"/>
          </w:tcPr>
          <w:p w14:paraId="59A4A224" w14:textId="77777777" w:rsidR="00174135" w:rsidRDefault="00174135" w:rsidP="00A61F15">
            <w:pPr>
              <w:pStyle w:val="TableText"/>
            </w:pPr>
            <w:r>
              <w:t>77.26</w:t>
            </w:r>
          </w:p>
        </w:tc>
        <w:tc>
          <w:tcPr>
            <w:tcW w:w="1007" w:type="dxa"/>
            <w:tcBorders>
              <w:top w:val="nil"/>
              <w:left w:val="nil"/>
              <w:bottom w:val="nil"/>
              <w:right w:val="nil"/>
            </w:tcBorders>
            <w:shd w:val="clear" w:color="auto" w:fill="auto"/>
            <w:vAlign w:val="bottom"/>
          </w:tcPr>
          <w:p w14:paraId="1BED2402" w14:textId="77777777" w:rsidR="00174135" w:rsidRDefault="00174135" w:rsidP="00A61F15">
            <w:pPr>
              <w:pStyle w:val="TableText"/>
            </w:pPr>
            <w:r>
              <w:t>115.43</w:t>
            </w:r>
          </w:p>
        </w:tc>
        <w:tc>
          <w:tcPr>
            <w:tcW w:w="1006" w:type="dxa"/>
            <w:tcBorders>
              <w:top w:val="nil"/>
              <w:left w:val="nil"/>
              <w:bottom w:val="nil"/>
              <w:right w:val="nil"/>
            </w:tcBorders>
            <w:shd w:val="clear" w:color="auto" w:fill="auto"/>
            <w:vAlign w:val="bottom"/>
          </w:tcPr>
          <w:p w14:paraId="738B2DE6" w14:textId="77777777" w:rsidR="00174135" w:rsidRDefault="00174135" w:rsidP="00A61F15">
            <w:pPr>
              <w:pStyle w:val="TableText"/>
            </w:pPr>
            <w:r>
              <w:t>160.10</w:t>
            </w:r>
          </w:p>
        </w:tc>
        <w:tc>
          <w:tcPr>
            <w:tcW w:w="1007" w:type="dxa"/>
            <w:tcBorders>
              <w:top w:val="nil"/>
              <w:left w:val="nil"/>
              <w:bottom w:val="nil"/>
              <w:right w:val="nil"/>
            </w:tcBorders>
            <w:shd w:val="clear" w:color="auto" w:fill="auto"/>
            <w:vAlign w:val="bottom"/>
          </w:tcPr>
          <w:p w14:paraId="3D6CD434" w14:textId="77777777" w:rsidR="00174135" w:rsidRDefault="00174135" w:rsidP="00A61F15">
            <w:pPr>
              <w:pStyle w:val="TableText"/>
            </w:pPr>
            <w:r>
              <w:t>280.84</w:t>
            </w:r>
          </w:p>
        </w:tc>
      </w:tr>
      <w:tr w:rsidR="00174135" w:rsidRPr="00B664C1" w14:paraId="4BAC708C" w14:textId="77777777" w:rsidTr="00A61F15">
        <w:tc>
          <w:tcPr>
            <w:tcW w:w="864" w:type="dxa"/>
            <w:tcBorders>
              <w:top w:val="nil"/>
              <w:left w:val="nil"/>
              <w:bottom w:val="nil"/>
              <w:right w:val="nil"/>
            </w:tcBorders>
            <w:shd w:val="clear" w:color="auto" w:fill="auto"/>
          </w:tcPr>
          <w:p w14:paraId="41CB9609" w14:textId="77777777" w:rsidR="00174135" w:rsidRPr="00B664C1" w:rsidRDefault="00174135" w:rsidP="00A61F15">
            <w:pPr>
              <w:pStyle w:val="TableText"/>
              <w:rPr>
                <w:noProof w:val="0"/>
              </w:rPr>
            </w:pPr>
            <w:r w:rsidRPr="00B664C1">
              <w:rPr>
                <w:noProof w:val="0"/>
              </w:rPr>
              <w:t>1</w:t>
            </w:r>
          </w:p>
        </w:tc>
        <w:tc>
          <w:tcPr>
            <w:tcW w:w="1080" w:type="dxa"/>
            <w:tcBorders>
              <w:top w:val="nil"/>
              <w:left w:val="nil"/>
              <w:bottom w:val="nil"/>
              <w:right w:val="nil"/>
            </w:tcBorders>
            <w:shd w:val="clear" w:color="auto" w:fill="auto"/>
            <w:vAlign w:val="bottom"/>
          </w:tcPr>
          <w:p w14:paraId="3A47B29C" w14:textId="77777777" w:rsidR="00174135" w:rsidRDefault="00174135" w:rsidP="00A61F15">
            <w:pPr>
              <w:pStyle w:val="TableText"/>
            </w:pPr>
            <w:r>
              <w:t>23–27</w:t>
            </w:r>
          </w:p>
        </w:tc>
        <w:tc>
          <w:tcPr>
            <w:tcW w:w="1007" w:type="dxa"/>
            <w:tcBorders>
              <w:top w:val="nil"/>
              <w:left w:val="nil"/>
              <w:bottom w:val="nil"/>
              <w:right w:val="nil"/>
            </w:tcBorders>
            <w:shd w:val="clear" w:color="auto" w:fill="auto"/>
            <w:vAlign w:val="bottom"/>
          </w:tcPr>
          <w:p w14:paraId="6B9BCE41" w14:textId="77777777" w:rsidR="00174135" w:rsidRDefault="00174135" w:rsidP="00A61F15">
            <w:pPr>
              <w:pStyle w:val="TableText"/>
            </w:pPr>
            <w:r>
              <w:t>2,408</w:t>
            </w:r>
          </w:p>
        </w:tc>
        <w:tc>
          <w:tcPr>
            <w:tcW w:w="1006" w:type="dxa"/>
            <w:tcBorders>
              <w:top w:val="nil"/>
              <w:left w:val="nil"/>
              <w:bottom w:val="nil"/>
              <w:right w:val="nil"/>
            </w:tcBorders>
            <w:shd w:val="clear" w:color="auto" w:fill="auto"/>
            <w:vAlign w:val="bottom"/>
          </w:tcPr>
          <w:p w14:paraId="53448DAC" w14:textId="77777777" w:rsidR="00174135" w:rsidRDefault="00174135" w:rsidP="00A61F15">
            <w:pPr>
              <w:pStyle w:val="TableText"/>
            </w:pPr>
            <w:r>
              <w:t>98.63</w:t>
            </w:r>
          </w:p>
        </w:tc>
        <w:tc>
          <w:tcPr>
            <w:tcW w:w="864" w:type="dxa"/>
            <w:tcBorders>
              <w:top w:val="nil"/>
              <w:left w:val="nil"/>
              <w:bottom w:val="nil"/>
              <w:right w:val="nil"/>
            </w:tcBorders>
            <w:shd w:val="clear" w:color="auto" w:fill="auto"/>
            <w:vAlign w:val="bottom"/>
          </w:tcPr>
          <w:p w14:paraId="07FBD548" w14:textId="77777777" w:rsidR="00174135" w:rsidRDefault="00174135" w:rsidP="00A61F15">
            <w:pPr>
              <w:pStyle w:val="TableText"/>
            </w:pPr>
            <w:r>
              <w:t>57.72</w:t>
            </w:r>
          </w:p>
        </w:tc>
        <w:tc>
          <w:tcPr>
            <w:tcW w:w="864" w:type="dxa"/>
            <w:tcBorders>
              <w:top w:val="nil"/>
              <w:left w:val="nil"/>
              <w:bottom w:val="nil"/>
              <w:right w:val="nil"/>
            </w:tcBorders>
            <w:shd w:val="clear" w:color="auto" w:fill="auto"/>
            <w:vAlign w:val="bottom"/>
          </w:tcPr>
          <w:p w14:paraId="6331DDCE" w14:textId="77777777" w:rsidR="00174135" w:rsidRDefault="00174135" w:rsidP="00A61F15">
            <w:pPr>
              <w:pStyle w:val="TableText"/>
            </w:pPr>
            <w:r>
              <w:t>7.29</w:t>
            </w:r>
          </w:p>
        </w:tc>
        <w:tc>
          <w:tcPr>
            <w:tcW w:w="1094" w:type="dxa"/>
            <w:tcBorders>
              <w:top w:val="nil"/>
              <w:left w:val="nil"/>
              <w:bottom w:val="nil"/>
              <w:right w:val="nil"/>
            </w:tcBorders>
            <w:shd w:val="clear" w:color="auto" w:fill="auto"/>
            <w:vAlign w:val="bottom"/>
          </w:tcPr>
          <w:p w14:paraId="0B171FF3" w14:textId="77777777" w:rsidR="00174135" w:rsidRDefault="00174135" w:rsidP="00A61F15">
            <w:pPr>
              <w:pStyle w:val="TableText"/>
            </w:pPr>
            <w:r>
              <w:t>672.45</w:t>
            </w:r>
          </w:p>
        </w:tc>
        <w:tc>
          <w:tcPr>
            <w:tcW w:w="1008" w:type="dxa"/>
            <w:tcBorders>
              <w:top w:val="nil"/>
              <w:left w:val="nil"/>
              <w:bottom w:val="nil"/>
              <w:right w:val="nil"/>
            </w:tcBorders>
            <w:shd w:val="clear" w:color="auto" w:fill="auto"/>
            <w:vAlign w:val="bottom"/>
          </w:tcPr>
          <w:p w14:paraId="11316746" w14:textId="77777777" w:rsidR="00174135" w:rsidRDefault="00174135" w:rsidP="00A61F15">
            <w:pPr>
              <w:pStyle w:val="TableText"/>
            </w:pPr>
            <w:r>
              <w:t>18.59</w:t>
            </w:r>
          </w:p>
        </w:tc>
        <w:tc>
          <w:tcPr>
            <w:tcW w:w="1006" w:type="dxa"/>
            <w:tcBorders>
              <w:top w:val="nil"/>
              <w:left w:val="nil"/>
              <w:bottom w:val="nil"/>
              <w:right w:val="nil"/>
            </w:tcBorders>
            <w:shd w:val="clear" w:color="auto" w:fill="auto"/>
            <w:vAlign w:val="bottom"/>
          </w:tcPr>
          <w:p w14:paraId="2F53B289" w14:textId="77777777" w:rsidR="00174135" w:rsidRDefault="00174135" w:rsidP="00A61F15">
            <w:pPr>
              <w:pStyle w:val="TableText"/>
            </w:pPr>
            <w:r>
              <w:t>39.66</w:t>
            </w:r>
          </w:p>
        </w:tc>
        <w:tc>
          <w:tcPr>
            <w:tcW w:w="1007" w:type="dxa"/>
            <w:tcBorders>
              <w:top w:val="nil"/>
              <w:left w:val="nil"/>
              <w:bottom w:val="nil"/>
              <w:right w:val="nil"/>
            </w:tcBorders>
            <w:shd w:val="clear" w:color="auto" w:fill="auto"/>
            <w:vAlign w:val="bottom"/>
          </w:tcPr>
          <w:p w14:paraId="38F4FDE6" w14:textId="77777777" w:rsidR="00174135" w:rsidRDefault="00174135" w:rsidP="00A61F15">
            <w:pPr>
              <w:pStyle w:val="TableText"/>
            </w:pPr>
            <w:r>
              <w:t>58.85</w:t>
            </w:r>
          </w:p>
        </w:tc>
        <w:tc>
          <w:tcPr>
            <w:tcW w:w="1006" w:type="dxa"/>
            <w:tcBorders>
              <w:top w:val="nil"/>
              <w:left w:val="nil"/>
              <w:bottom w:val="nil"/>
              <w:right w:val="nil"/>
            </w:tcBorders>
            <w:shd w:val="clear" w:color="auto" w:fill="auto"/>
            <w:vAlign w:val="bottom"/>
          </w:tcPr>
          <w:p w14:paraId="29BD2903" w14:textId="77777777" w:rsidR="00174135" w:rsidRDefault="00174135" w:rsidP="00A61F15">
            <w:pPr>
              <w:pStyle w:val="TableText"/>
            </w:pPr>
            <w:r>
              <w:t>86.00</w:t>
            </w:r>
          </w:p>
        </w:tc>
        <w:tc>
          <w:tcPr>
            <w:tcW w:w="1007" w:type="dxa"/>
            <w:tcBorders>
              <w:top w:val="nil"/>
              <w:left w:val="nil"/>
              <w:bottom w:val="nil"/>
              <w:right w:val="nil"/>
            </w:tcBorders>
            <w:shd w:val="clear" w:color="auto" w:fill="auto"/>
            <w:vAlign w:val="bottom"/>
          </w:tcPr>
          <w:p w14:paraId="58DB245E" w14:textId="77777777" w:rsidR="00174135" w:rsidRDefault="00174135" w:rsidP="00A61F15">
            <w:pPr>
              <w:pStyle w:val="TableText"/>
            </w:pPr>
            <w:r>
              <w:t>124.56</w:t>
            </w:r>
          </w:p>
        </w:tc>
        <w:tc>
          <w:tcPr>
            <w:tcW w:w="1006" w:type="dxa"/>
            <w:tcBorders>
              <w:top w:val="nil"/>
              <w:left w:val="nil"/>
              <w:bottom w:val="nil"/>
              <w:right w:val="nil"/>
            </w:tcBorders>
            <w:shd w:val="clear" w:color="auto" w:fill="auto"/>
            <w:vAlign w:val="bottom"/>
          </w:tcPr>
          <w:p w14:paraId="6A0F008A" w14:textId="77777777" w:rsidR="00174135" w:rsidRDefault="00174135" w:rsidP="00A61F15">
            <w:pPr>
              <w:pStyle w:val="TableText"/>
            </w:pPr>
            <w:r>
              <w:t>174.83</w:t>
            </w:r>
          </w:p>
        </w:tc>
        <w:tc>
          <w:tcPr>
            <w:tcW w:w="1007" w:type="dxa"/>
            <w:tcBorders>
              <w:top w:val="nil"/>
              <w:left w:val="nil"/>
              <w:bottom w:val="nil"/>
              <w:right w:val="nil"/>
            </w:tcBorders>
            <w:shd w:val="clear" w:color="auto" w:fill="auto"/>
            <w:vAlign w:val="bottom"/>
          </w:tcPr>
          <w:p w14:paraId="5C949888" w14:textId="77777777" w:rsidR="00174135" w:rsidRDefault="00174135" w:rsidP="00A61F15">
            <w:pPr>
              <w:pStyle w:val="TableText"/>
            </w:pPr>
            <w:r>
              <w:t>285.09</w:t>
            </w:r>
          </w:p>
        </w:tc>
      </w:tr>
      <w:tr w:rsidR="00174135" w:rsidRPr="00B664C1" w14:paraId="7E187975" w14:textId="77777777" w:rsidTr="00A61F15">
        <w:tc>
          <w:tcPr>
            <w:tcW w:w="864" w:type="dxa"/>
            <w:tcBorders>
              <w:top w:val="nil"/>
              <w:left w:val="nil"/>
              <w:bottom w:val="nil"/>
              <w:right w:val="nil"/>
            </w:tcBorders>
            <w:shd w:val="clear" w:color="auto" w:fill="auto"/>
          </w:tcPr>
          <w:p w14:paraId="31668E37" w14:textId="77777777" w:rsidR="00174135" w:rsidRPr="00B664C1" w:rsidRDefault="00174135" w:rsidP="00A61F15">
            <w:pPr>
              <w:pStyle w:val="TableText"/>
              <w:rPr>
                <w:noProof w:val="0"/>
              </w:rPr>
            </w:pPr>
            <w:r w:rsidRPr="00B664C1">
              <w:rPr>
                <w:noProof w:val="0"/>
              </w:rPr>
              <w:t>1</w:t>
            </w:r>
          </w:p>
        </w:tc>
        <w:tc>
          <w:tcPr>
            <w:tcW w:w="1080" w:type="dxa"/>
            <w:tcBorders>
              <w:top w:val="nil"/>
              <w:left w:val="nil"/>
              <w:bottom w:val="nil"/>
              <w:right w:val="nil"/>
            </w:tcBorders>
            <w:shd w:val="clear" w:color="auto" w:fill="auto"/>
            <w:vAlign w:val="bottom"/>
          </w:tcPr>
          <w:p w14:paraId="466AA846" w14:textId="77777777" w:rsidR="00174135" w:rsidRDefault="00174135" w:rsidP="00A61F15">
            <w:pPr>
              <w:pStyle w:val="TableText"/>
            </w:pPr>
            <w:r>
              <w:t>28–35</w:t>
            </w:r>
          </w:p>
        </w:tc>
        <w:tc>
          <w:tcPr>
            <w:tcW w:w="1007" w:type="dxa"/>
            <w:tcBorders>
              <w:top w:val="nil"/>
              <w:left w:val="nil"/>
              <w:bottom w:val="nil"/>
              <w:right w:val="nil"/>
            </w:tcBorders>
            <w:shd w:val="clear" w:color="auto" w:fill="auto"/>
            <w:vAlign w:val="bottom"/>
          </w:tcPr>
          <w:p w14:paraId="04C66C89" w14:textId="77777777" w:rsidR="00174135" w:rsidRDefault="00174135" w:rsidP="00A61F15">
            <w:pPr>
              <w:pStyle w:val="TableText"/>
            </w:pPr>
            <w:r>
              <w:t>2,723</w:t>
            </w:r>
          </w:p>
        </w:tc>
        <w:tc>
          <w:tcPr>
            <w:tcW w:w="1006" w:type="dxa"/>
            <w:tcBorders>
              <w:top w:val="nil"/>
              <w:left w:val="nil"/>
              <w:bottom w:val="nil"/>
              <w:right w:val="nil"/>
            </w:tcBorders>
            <w:shd w:val="clear" w:color="auto" w:fill="auto"/>
            <w:vAlign w:val="bottom"/>
          </w:tcPr>
          <w:p w14:paraId="4B3E74D9" w14:textId="77777777" w:rsidR="00174135" w:rsidRDefault="00174135" w:rsidP="00A61F15">
            <w:pPr>
              <w:pStyle w:val="TableText"/>
            </w:pPr>
            <w:r>
              <w:t>113.58</w:t>
            </w:r>
          </w:p>
        </w:tc>
        <w:tc>
          <w:tcPr>
            <w:tcW w:w="864" w:type="dxa"/>
            <w:tcBorders>
              <w:top w:val="nil"/>
              <w:left w:val="nil"/>
              <w:bottom w:val="nil"/>
              <w:right w:val="nil"/>
            </w:tcBorders>
            <w:shd w:val="clear" w:color="auto" w:fill="auto"/>
            <w:vAlign w:val="bottom"/>
          </w:tcPr>
          <w:p w14:paraId="361581B3" w14:textId="77777777" w:rsidR="00174135" w:rsidRDefault="00174135" w:rsidP="00A61F15">
            <w:pPr>
              <w:pStyle w:val="TableText"/>
            </w:pPr>
            <w:r>
              <w:t>61.26</w:t>
            </w:r>
          </w:p>
        </w:tc>
        <w:tc>
          <w:tcPr>
            <w:tcW w:w="864" w:type="dxa"/>
            <w:tcBorders>
              <w:top w:val="nil"/>
              <w:left w:val="nil"/>
              <w:bottom w:val="nil"/>
              <w:right w:val="nil"/>
            </w:tcBorders>
            <w:shd w:val="clear" w:color="auto" w:fill="auto"/>
            <w:vAlign w:val="bottom"/>
          </w:tcPr>
          <w:p w14:paraId="721D73D6" w14:textId="77777777" w:rsidR="00174135" w:rsidRDefault="00174135" w:rsidP="00A61F15">
            <w:pPr>
              <w:pStyle w:val="TableText"/>
            </w:pPr>
            <w:r>
              <w:t>13.05</w:t>
            </w:r>
          </w:p>
        </w:tc>
        <w:tc>
          <w:tcPr>
            <w:tcW w:w="1094" w:type="dxa"/>
            <w:tcBorders>
              <w:top w:val="nil"/>
              <w:left w:val="nil"/>
              <w:bottom w:val="nil"/>
              <w:right w:val="nil"/>
            </w:tcBorders>
            <w:shd w:val="clear" w:color="auto" w:fill="auto"/>
            <w:vAlign w:val="bottom"/>
          </w:tcPr>
          <w:p w14:paraId="6EF1C157" w14:textId="77777777" w:rsidR="00174135" w:rsidRDefault="00174135" w:rsidP="00A61F15">
            <w:pPr>
              <w:pStyle w:val="TableText"/>
            </w:pPr>
            <w:r>
              <w:t>1012.81</w:t>
            </w:r>
          </w:p>
        </w:tc>
        <w:tc>
          <w:tcPr>
            <w:tcW w:w="1008" w:type="dxa"/>
            <w:tcBorders>
              <w:top w:val="nil"/>
              <w:left w:val="nil"/>
              <w:bottom w:val="nil"/>
              <w:right w:val="nil"/>
            </w:tcBorders>
            <w:shd w:val="clear" w:color="auto" w:fill="auto"/>
            <w:vAlign w:val="bottom"/>
          </w:tcPr>
          <w:p w14:paraId="4B931653" w14:textId="77777777" w:rsidR="00174135" w:rsidRDefault="00174135" w:rsidP="00A61F15">
            <w:pPr>
              <w:pStyle w:val="TableText"/>
            </w:pPr>
            <w:r>
              <w:t>30.77</w:t>
            </w:r>
          </w:p>
        </w:tc>
        <w:tc>
          <w:tcPr>
            <w:tcW w:w="1006" w:type="dxa"/>
            <w:tcBorders>
              <w:top w:val="nil"/>
              <w:left w:val="nil"/>
              <w:bottom w:val="nil"/>
              <w:right w:val="nil"/>
            </w:tcBorders>
            <w:shd w:val="clear" w:color="auto" w:fill="auto"/>
            <w:vAlign w:val="bottom"/>
          </w:tcPr>
          <w:p w14:paraId="64CC4165" w14:textId="77777777" w:rsidR="00174135" w:rsidRDefault="00174135" w:rsidP="00A61F15">
            <w:pPr>
              <w:pStyle w:val="TableText"/>
            </w:pPr>
            <w:r>
              <w:t>55.07</w:t>
            </w:r>
          </w:p>
        </w:tc>
        <w:tc>
          <w:tcPr>
            <w:tcW w:w="1007" w:type="dxa"/>
            <w:tcBorders>
              <w:top w:val="nil"/>
              <w:left w:val="nil"/>
              <w:bottom w:val="nil"/>
              <w:right w:val="nil"/>
            </w:tcBorders>
            <w:shd w:val="clear" w:color="auto" w:fill="auto"/>
            <w:vAlign w:val="bottom"/>
          </w:tcPr>
          <w:p w14:paraId="0AF5B854" w14:textId="77777777" w:rsidR="00174135" w:rsidRDefault="00174135" w:rsidP="00A61F15">
            <w:pPr>
              <w:pStyle w:val="TableText"/>
            </w:pPr>
            <w:r>
              <w:t>73.97</w:t>
            </w:r>
          </w:p>
        </w:tc>
        <w:tc>
          <w:tcPr>
            <w:tcW w:w="1006" w:type="dxa"/>
            <w:tcBorders>
              <w:top w:val="nil"/>
              <w:left w:val="nil"/>
              <w:bottom w:val="nil"/>
              <w:right w:val="nil"/>
            </w:tcBorders>
            <w:shd w:val="clear" w:color="auto" w:fill="auto"/>
            <w:vAlign w:val="bottom"/>
          </w:tcPr>
          <w:p w14:paraId="0FAD32EE" w14:textId="77777777" w:rsidR="00174135" w:rsidRDefault="00174135" w:rsidP="00A61F15">
            <w:pPr>
              <w:pStyle w:val="TableText"/>
            </w:pPr>
            <w:r>
              <w:t>101.63</w:t>
            </w:r>
          </w:p>
        </w:tc>
        <w:tc>
          <w:tcPr>
            <w:tcW w:w="1007" w:type="dxa"/>
            <w:tcBorders>
              <w:top w:val="nil"/>
              <w:left w:val="nil"/>
              <w:bottom w:val="nil"/>
              <w:right w:val="nil"/>
            </w:tcBorders>
            <w:shd w:val="clear" w:color="auto" w:fill="auto"/>
            <w:vAlign w:val="bottom"/>
          </w:tcPr>
          <w:p w14:paraId="028781B9" w14:textId="77777777" w:rsidR="00174135" w:rsidRDefault="00174135" w:rsidP="00A61F15">
            <w:pPr>
              <w:pStyle w:val="TableText"/>
            </w:pPr>
            <w:r>
              <w:t>137.53</w:t>
            </w:r>
          </w:p>
        </w:tc>
        <w:tc>
          <w:tcPr>
            <w:tcW w:w="1006" w:type="dxa"/>
            <w:tcBorders>
              <w:top w:val="nil"/>
              <w:left w:val="nil"/>
              <w:bottom w:val="nil"/>
              <w:right w:val="nil"/>
            </w:tcBorders>
            <w:shd w:val="clear" w:color="auto" w:fill="auto"/>
            <w:vAlign w:val="bottom"/>
          </w:tcPr>
          <w:p w14:paraId="23883E98" w14:textId="77777777" w:rsidR="00174135" w:rsidRDefault="00174135" w:rsidP="00A61F15">
            <w:pPr>
              <w:pStyle w:val="TableText"/>
            </w:pPr>
            <w:r>
              <w:t>186.90</w:t>
            </w:r>
          </w:p>
        </w:tc>
        <w:tc>
          <w:tcPr>
            <w:tcW w:w="1007" w:type="dxa"/>
            <w:tcBorders>
              <w:top w:val="nil"/>
              <w:left w:val="nil"/>
              <w:bottom w:val="nil"/>
              <w:right w:val="nil"/>
            </w:tcBorders>
            <w:shd w:val="clear" w:color="auto" w:fill="auto"/>
            <w:vAlign w:val="bottom"/>
          </w:tcPr>
          <w:p w14:paraId="3CD62364" w14:textId="77777777" w:rsidR="00174135" w:rsidRDefault="00174135" w:rsidP="00A61F15">
            <w:pPr>
              <w:pStyle w:val="TableText"/>
            </w:pPr>
            <w:r>
              <w:t>315.66</w:t>
            </w:r>
          </w:p>
        </w:tc>
      </w:tr>
      <w:tr w:rsidR="00174135" w:rsidRPr="00B664C1" w14:paraId="5D9E4AB9" w14:textId="77777777" w:rsidTr="00A61F15">
        <w:tc>
          <w:tcPr>
            <w:tcW w:w="864" w:type="dxa"/>
            <w:tcBorders>
              <w:top w:val="nil"/>
              <w:left w:val="nil"/>
              <w:bottom w:val="single" w:sz="4" w:space="0" w:color="auto"/>
              <w:right w:val="nil"/>
            </w:tcBorders>
            <w:shd w:val="clear" w:color="auto" w:fill="auto"/>
          </w:tcPr>
          <w:p w14:paraId="0BF87E4F" w14:textId="77777777" w:rsidR="00174135" w:rsidRPr="00B664C1" w:rsidRDefault="00174135" w:rsidP="00A61F15">
            <w:pPr>
              <w:pStyle w:val="TableText"/>
              <w:rPr>
                <w:noProof w:val="0"/>
              </w:rPr>
            </w:pPr>
            <w:r w:rsidRPr="00B664C1">
              <w:rPr>
                <w:noProof w:val="0"/>
              </w:rPr>
              <w:t>1</w:t>
            </w:r>
          </w:p>
        </w:tc>
        <w:tc>
          <w:tcPr>
            <w:tcW w:w="1080" w:type="dxa"/>
            <w:tcBorders>
              <w:top w:val="nil"/>
              <w:left w:val="nil"/>
              <w:bottom w:val="single" w:sz="4" w:space="0" w:color="auto"/>
              <w:right w:val="nil"/>
            </w:tcBorders>
            <w:shd w:val="clear" w:color="auto" w:fill="auto"/>
            <w:vAlign w:val="bottom"/>
          </w:tcPr>
          <w:p w14:paraId="57125977" w14:textId="77777777" w:rsidR="00174135" w:rsidRDefault="00174135" w:rsidP="00A61F15">
            <w:pPr>
              <w:pStyle w:val="TableText"/>
            </w:pPr>
            <w:r>
              <w:t>36–65</w:t>
            </w:r>
          </w:p>
        </w:tc>
        <w:tc>
          <w:tcPr>
            <w:tcW w:w="1007" w:type="dxa"/>
            <w:tcBorders>
              <w:top w:val="nil"/>
              <w:left w:val="nil"/>
              <w:bottom w:val="single" w:sz="4" w:space="0" w:color="auto"/>
              <w:right w:val="nil"/>
            </w:tcBorders>
            <w:shd w:val="clear" w:color="auto" w:fill="auto"/>
            <w:vAlign w:val="bottom"/>
          </w:tcPr>
          <w:p w14:paraId="75FF0FFB" w14:textId="77777777" w:rsidR="00174135" w:rsidRDefault="00174135" w:rsidP="00A61F15">
            <w:pPr>
              <w:pStyle w:val="TableText"/>
            </w:pPr>
            <w:r>
              <w:t>2,391</w:t>
            </w:r>
          </w:p>
        </w:tc>
        <w:tc>
          <w:tcPr>
            <w:tcW w:w="1006" w:type="dxa"/>
            <w:tcBorders>
              <w:top w:val="nil"/>
              <w:left w:val="nil"/>
              <w:bottom w:val="single" w:sz="4" w:space="0" w:color="auto"/>
              <w:right w:val="nil"/>
            </w:tcBorders>
            <w:shd w:val="clear" w:color="auto" w:fill="auto"/>
            <w:vAlign w:val="bottom"/>
          </w:tcPr>
          <w:p w14:paraId="551503A6" w14:textId="77777777" w:rsidR="00174135" w:rsidRDefault="00174135" w:rsidP="00A61F15">
            <w:pPr>
              <w:pStyle w:val="TableText"/>
            </w:pPr>
            <w:r>
              <w:t>119.39</w:t>
            </w:r>
          </w:p>
        </w:tc>
        <w:tc>
          <w:tcPr>
            <w:tcW w:w="864" w:type="dxa"/>
            <w:tcBorders>
              <w:top w:val="nil"/>
              <w:left w:val="nil"/>
              <w:bottom w:val="single" w:sz="4" w:space="0" w:color="auto"/>
              <w:right w:val="nil"/>
            </w:tcBorders>
            <w:shd w:val="clear" w:color="auto" w:fill="auto"/>
            <w:vAlign w:val="bottom"/>
          </w:tcPr>
          <w:p w14:paraId="2239CDB3" w14:textId="77777777" w:rsidR="00174135" w:rsidRDefault="00174135" w:rsidP="00A61F15">
            <w:pPr>
              <w:pStyle w:val="TableText"/>
            </w:pPr>
            <w:r>
              <w:t>62.97</w:t>
            </w:r>
          </w:p>
        </w:tc>
        <w:tc>
          <w:tcPr>
            <w:tcW w:w="864" w:type="dxa"/>
            <w:tcBorders>
              <w:top w:val="nil"/>
              <w:left w:val="nil"/>
              <w:bottom w:val="single" w:sz="4" w:space="0" w:color="auto"/>
              <w:right w:val="nil"/>
            </w:tcBorders>
            <w:shd w:val="clear" w:color="auto" w:fill="auto"/>
            <w:vAlign w:val="bottom"/>
          </w:tcPr>
          <w:p w14:paraId="1E951011" w14:textId="77777777" w:rsidR="00174135" w:rsidRDefault="00174135" w:rsidP="00A61F15">
            <w:pPr>
              <w:pStyle w:val="TableText"/>
            </w:pPr>
            <w:r>
              <w:t>25.96</w:t>
            </w:r>
          </w:p>
        </w:tc>
        <w:tc>
          <w:tcPr>
            <w:tcW w:w="1094" w:type="dxa"/>
            <w:tcBorders>
              <w:top w:val="nil"/>
              <w:left w:val="nil"/>
              <w:bottom w:val="single" w:sz="4" w:space="0" w:color="auto"/>
              <w:right w:val="nil"/>
            </w:tcBorders>
            <w:shd w:val="clear" w:color="auto" w:fill="auto"/>
            <w:vAlign w:val="bottom"/>
          </w:tcPr>
          <w:p w14:paraId="57960CF4" w14:textId="77777777" w:rsidR="00174135" w:rsidRDefault="00174135" w:rsidP="00A61F15">
            <w:pPr>
              <w:pStyle w:val="TableText"/>
            </w:pPr>
            <w:r>
              <w:t>783.04</w:t>
            </w:r>
          </w:p>
        </w:tc>
        <w:tc>
          <w:tcPr>
            <w:tcW w:w="1008" w:type="dxa"/>
            <w:tcBorders>
              <w:top w:val="nil"/>
              <w:left w:val="nil"/>
              <w:bottom w:val="single" w:sz="4" w:space="0" w:color="auto"/>
              <w:right w:val="nil"/>
            </w:tcBorders>
            <w:shd w:val="clear" w:color="auto" w:fill="auto"/>
            <w:vAlign w:val="bottom"/>
          </w:tcPr>
          <w:p w14:paraId="327BCFFF" w14:textId="77777777" w:rsidR="00174135" w:rsidRDefault="00174135" w:rsidP="00A61F15">
            <w:pPr>
              <w:pStyle w:val="TableText"/>
            </w:pPr>
            <w:r>
              <w:t>37.17</w:t>
            </w:r>
          </w:p>
        </w:tc>
        <w:tc>
          <w:tcPr>
            <w:tcW w:w="1006" w:type="dxa"/>
            <w:tcBorders>
              <w:top w:val="nil"/>
              <w:left w:val="nil"/>
              <w:bottom w:val="single" w:sz="4" w:space="0" w:color="auto"/>
              <w:right w:val="nil"/>
            </w:tcBorders>
            <w:shd w:val="clear" w:color="auto" w:fill="auto"/>
            <w:vAlign w:val="bottom"/>
          </w:tcPr>
          <w:p w14:paraId="52E73DEE" w14:textId="77777777" w:rsidR="00174135" w:rsidRDefault="00174135" w:rsidP="00A61F15">
            <w:pPr>
              <w:pStyle w:val="TableText"/>
            </w:pPr>
            <w:r>
              <w:t>61.64</w:t>
            </w:r>
          </w:p>
        </w:tc>
        <w:tc>
          <w:tcPr>
            <w:tcW w:w="1007" w:type="dxa"/>
            <w:tcBorders>
              <w:top w:val="nil"/>
              <w:left w:val="nil"/>
              <w:bottom w:val="single" w:sz="4" w:space="0" w:color="auto"/>
              <w:right w:val="nil"/>
            </w:tcBorders>
            <w:shd w:val="clear" w:color="auto" w:fill="auto"/>
            <w:vAlign w:val="bottom"/>
          </w:tcPr>
          <w:p w14:paraId="0C3FBA91" w14:textId="77777777" w:rsidR="00174135" w:rsidRDefault="00174135" w:rsidP="00A61F15">
            <w:pPr>
              <w:pStyle w:val="TableText"/>
            </w:pPr>
            <w:r>
              <w:t>77.36</w:t>
            </w:r>
          </w:p>
        </w:tc>
        <w:tc>
          <w:tcPr>
            <w:tcW w:w="1006" w:type="dxa"/>
            <w:tcBorders>
              <w:top w:val="nil"/>
              <w:left w:val="nil"/>
              <w:bottom w:val="single" w:sz="4" w:space="0" w:color="auto"/>
              <w:right w:val="nil"/>
            </w:tcBorders>
            <w:shd w:val="clear" w:color="auto" w:fill="auto"/>
            <w:vAlign w:val="bottom"/>
          </w:tcPr>
          <w:p w14:paraId="03E4FDC2" w14:textId="77777777" w:rsidR="00174135" w:rsidRDefault="00174135" w:rsidP="00A61F15">
            <w:pPr>
              <w:pStyle w:val="TableText"/>
            </w:pPr>
            <w:r>
              <w:t>106.01</w:t>
            </w:r>
          </w:p>
        </w:tc>
        <w:tc>
          <w:tcPr>
            <w:tcW w:w="1007" w:type="dxa"/>
            <w:tcBorders>
              <w:top w:val="nil"/>
              <w:left w:val="nil"/>
              <w:bottom w:val="single" w:sz="4" w:space="0" w:color="auto"/>
              <w:right w:val="nil"/>
            </w:tcBorders>
            <w:shd w:val="clear" w:color="auto" w:fill="auto"/>
            <w:vAlign w:val="bottom"/>
          </w:tcPr>
          <w:p w14:paraId="02E7ADFB" w14:textId="77777777" w:rsidR="00174135" w:rsidRDefault="00174135" w:rsidP="00A61F15">
            <w:pPr>
              <w:pStyle w:val="TableText"/>
            </w:pPr>
            <w:r>
              <w:t>143.86</w:t>
            </w:r>
          </w:p>
        </w:tc>
        <w:tc>
          <w:tcPr>
            <w:tcW w:w="1006" w:type="dxa"/>
            <w:tcBorders>
              <w:top w:val="nil"/>
              <w:left w:val="nil"/>
              <w:bottom w:val="single" w:sz="4" w:space="0" w:color="auto"/>
              <w:right w:val="nil"/>
            </w:tcBorders>
            <w:shd w:val="clear" w:color="auto" w:fill="auto"/>
            <w:vAlign w:val="bottom"/>
          </w:tcPr>
          <w:p w14:paraId="0D0A39FF" w14:textId="77777777" w:rsidR="00174135" w:rsidRDefault="00174135" w:rsidP="00A61F15">
            <w:pPr>
              <w:pStyle w:val="TableText"/>
            </w:pPr>
            <w:r>
              <w:t>189.45</w:t>
            </w:r>
          </w:p>
        </w:tc>
        <w:tc>
          <w:tcPr>
            <w:tcW w:w="1007" w:type="dxa"/>
            <w:tcBorders>
              <w:top w:val="nil"/>
              <w:left w:val="nil"/>
              <w:bottom w:val="single" w:sz="4" w:space="0" w:color="auto"/>
              <w:right w:val="nil"/>
            </w:tcBorders>
            <w:shd w:val="clear" w:color="auto" w:fill="auto"/>
            <w:vAlign w:val="bottom"/>
          </w:tcPr>
          <w:p w14:paraId="5C5FADE0" w14:textId="77777777" w:rsidR="00174135" w:rsidRDefault="00174135" w:rsidP="00A61F15">
            <w:pPr>
              <w:pStyle w:val="TableText"/>
            </w:pPr>
            <w:r>
              <w:t>356.77</w:t>
            </w:r>
          </w:p>
        </w:tc>
      </w:tr>
      <w:tr w:rsidR="00174135" w:rsidRPr="00B664C1" w14:paraId="69E30B83" w14:textId="77777777" w:rsidTr="00A61F15">
        <w:tc>
          <w:tcPr>
            <w:tcW w:w="864" w:type="dxa"/>
            <w:tcBorders>
              <w:top w:val="single" w:sz="4" w:space="0" w:color="auto"/>
              <w:left w:val="nil"/>
              <w:bottom w:val="nil"/>
              <w:right w:val="nil"/>
            </w:tcBorders>
            <w:shd w:val="clear" w:color="auto" w:fill="auto"/>
          </w:tcPr>
          <w:p w14:paraId="1CA57C64" w14:textId="77777777" w:rsidR="00174135" w:rsidRPr="00B664C1" w:rsidRDefault="00174135" w:rsidP="00A61F15">
            <w:pPr>
              <w:pStyle w:val="TableText"/>
              <w:rPr>
                <w:noProof w:val="0"/>
              </w:rPr>
            </w:pPr>
            <w:r w:rsidRPr="00B664C1">
              <w:rPr>
                <w:noProof w:val="0"/>
              </w:rPr>
              <w:t>A</w:t>
            </w:r>
          </w:p>
        </w:tc>
        <w:tc>
          <w:tcPr>
            <w:tcW w:w="1080" w:type="dxa"/>
            <w:tcBorders>
              <w:top w:val="single" w:sz="4" w:space="0" w:color="auto"/>
              <w:left w:val="nil"/>
              <w:bottom w:val="nil"/>
              <w:right w:val="nil"/>
            </w:tcBorders>
            <w:shd w:val="clear" w:color="auto" w:fill="auto"/>
            <w:vAlign w:val="bottom"/>
          </w:tcPr>
          <w:p w14:paraId="13A1D25C" w14:textId="77777777" w:rsidR="00174135" w:rsidRDefault="00174135" w:rsidP="00A61F15">
            <w:pPr>
              <w:pStyle w:val="TableText"/>
            </w:pPr>
            <w:r>
              <w:t>0–19</w:t>
            </w:r>
          </w:p>
        </w:tc>
        <w:tc>
          <w:tcPr>
            <w:tcW w:w="1007" w:type="dxa"/>
            <w:tcBorders>
              <w:top w:val="single" w:sz="4" w:space="0" w:color="auto"/>
              <w:left w:val="nil"/>
              <w:bottom w:val="nil"/>
              <w:right w:val="nil"/>
            </w:tcBorders>
            <w:shd w:val="clear" w:color="auto" w:fill="auto"/>
            <w:vAlign w:val="bottom"/>
          </w:tcPr>
          <w:p w14:paraId="420FD895" w14:textId="77777777" w:rsidR="00174135" w:rsidRDefault="00174135" w:rsidP="00A61F15">
            <w:pPr>
              <w:pStyle w:val="TableText"/>
            </w:pPr>
            <w:r>
              <w:t>150</w:t>
            </w:r>
          </w:p>
        </w:tc>
        <w:tc>
          <w:tcPr>
            <w:tcW w:w="1006" w:type="dxa"/>
            <w:tcBorders>
              <w:top w:val="single" w:sz="4" w:space="0" w:color="auto"/>
              <w:left w:val="nil"/>
              <w:bottom w:val="nil"/>
              <w:right w:val="nil"/>
            </w:tcBorders>
            <w:shd w:val="clear" w:color="auto" w:fill="auto"/>
            <w:vAlign w:val="bottom"/>
          </w:tcPr>
          <w:p w14:paraId="74F498B4" w14:textId="77777777" w:rsidR="00174135" w:rsidRDefault="00174135" w:rsidP="00A61F15">
            <w:pPr>
              <w:pStyle w:val="TableText"/>
            </w:pPr>
            <w:r>
              <w:t>70.64</w:t>
            </w:r>
          </w:p>
        </w:tc>
        <w:tc>
          <w:tcPr>
            <w:tcW w:w="864" w:type="dxa"/>
            <w:tcBorders>
              <w:top w:val="single" w:sz="4" w:space="0" w:color="auto"/>
              <w:left w:val="nil"/>
              <w:bottom w:val="nil"/>
              <w:right w:val="nil"/>
            </w:tcBorders>
            <w:shd w:val="clear" w:color="auto" w:fill="auto"/>
            <w:vAlign w:val="bottom"/>
          </w:tcPr>
          <w:p w14:paraId="669323A7" w14:textId="77777777" w:rsidR="00174135" w:rsidRDefault="00174135" w:rsidP="00A61F15">
            <w:pPr>
              <w:pStyle w:val="TableText"/>
            </w:pPr>
            <w:r>
              <w:t>39.61</w:t>
            </w:r>
          </w:p>
        </w:tc>
        <w:tc>
          <w:tcPr>
            <w:tcW w:w="864" w:type="dxa"/>
            <w:tcBorders>
              <w:top w:val="single" w:sz="4" w:space="0" w:color="auto"/>
              <w:left w:val="nil"/>
              <w:bottom w:val="nil"/>
              <w:right w:val="nil"/>
            </w:tcBorders>
            <w:shd w:val="clear" w:color="auto" w:fill="auto"/>
            <w:vAlign w:val="bottom"/>
          </w:tcPr>
          <w:p w14:paraId="35CBBE05" w14:textId="77777777" w:rsidR="00174135" w:rsidRDefault="00174135" w:rsidP="00A61F15">
            <w:pPr>
              <w:pStyle w:val="TableText"/>
            </w:pPr>
            <w:r>
              <w:t>2.80</w:t>
            </w:r>
          </w:p>
        </w:tc>
        <w:tc>
          <w:tcPr>
            <w:tcW w:w="1094" w:type="dxa"/>
            <w:tcBorders>
              <w:top w:val="single" w:sz="4" w:space="0" w:color="auto"/>
              <w:left w:val="nil"/>
              <w:bottom w:val="nil"/>
              <w:right w:val="nil"/>
            </w:tcBorders>
            <w:shd w:val="clear" w:color="auto" w:fill="auto"/>
            <w:vAlign w:val="bottom"/>
          </w:tcPr>
          <w:p w14:paraId="6445A56C" w14:textId="77777777" w:rsidR="00174135" w:rsidRDefault="00174135" w:rsidP="00A61F15">
            <w:pPr>
              <w:pStyle w:val="TableText"/>
            </w:pPr>
            <w:r>
              <w:t>182.11</w:t>
            </w:r>
          </w:p>
        </w:tc>
        <w:tc>
          <w:tcPr>
            <w:tcW w:w="1008" w:type="dxa"/>
            <w:tcBorders>
              <w:top w:val="single" w:sz="4" w:space="0" w:color="auto"/>
              <w:left w:val="nil"/>
              <w:bottom w:val="nil"/>
              <w:right w:val="nil"/>
            </w:tcBorders>
            <w:shd w:val="clear" w:color="auto" w:fill="auto"/>
            <w:vAlign w:val="bottom"/>
          </w:tcPr>
          <w:p w14:paraId="5EE817BE" w14:textId="77777777" w:rsidR="00174135" w:rsidRDefault="00174135" w:rsidP="00A61F15">
            <w:pPr>
              <w:pStyle w:val="TableText"/>
            </w:pPr>
            <w:r>
              <w:t>9.13</w:t>
            </w:r>
          </w:p>
        </w:tc>
        <w:tc>
          <w:tcPr>
            <w:tcW w:w="1006" w:type="dxa"/>
            <w:tcBorders>
              <w:top w:val="single" w:sz="4" w:space="0" w:color="auto"/>
              <w:left w:val="nil"/>
              <w:bottom w:val="nil"/>
              <w:right w:val="nil"/>
            </w:tcBorders>
            <w:shd w:val="clear" w:color="auto" w:fill="auto"/>
            <w:vAlign w:val="bottom"/>
          </w:tcPr>
          <w:p w14:paraId="08E3C95D" w14:textId="77777777" w:rsidR="00174135" w:rsidRDefault="00174135" w:rsidP="00A61F15">
            <w:pPr>
              <w:pStyle w:val="TableText"/>
            </w:pPr>
            <w:r>
              <w:t>22.00</w:t>
            </w:r>
          </w:p>
        </w:tc>
        <w:tc>
          <w:tcPr>
            <w:tcW w:w="1007" w:type="dxa"/>
            <w:tcBorders>
              <w:top w:val="single" w:sz="4" w:space="0" w:color="auto"/>
              <w:left w:val="nil"/>
              <w:bottom w:val="nil"/>
              <w:right w:val="nil"/>
            </w:tcBorders>
            <w:shd w:val="clear" w:color="auto" w:fill="auto"/>
            <w:vAlign w:val="bottom"/>
          </w:tcPr>
          <w:p w14:paraId="25B0B97F" w14:textId="77777777" w:rsidR="00174135" w:rsidRDefault="00174135" w:rsidP="00A61F15">
            <w:pPr>
              <w:pStyle w:val="TableText"/>
            </w:pPr>
            <w:r>
              <w:t>41.79</w:t>
            </w:r>
          </w:p>
        </w:tc>
        <w:tc>
          <w:tcPr>
            <w:tcW w:w="1006" w:type="dxa"/>
            <w:tcBorders>
              <w:top w:val="single" w:sz="4" w:space="0" w:color="auto"/>
              <w:left w:val="nil"/>
              <w:bottom w:val="nil"/>
              <w:right w:val="nil"/>
            </w:tcBorders>
            <w:shd w:val="clear" w:color="auto" w:fill="auto"/>
            <w:vAlign w:val="bottom"/>
          </w:tcPr>
          <w:p w14:paraId="07C90645" w14:textId="77777777" w:rsidR="00174135" w:rsidRDefault="00174135" w:rsidP="00A61F15">
            <w:pPr>
              <w:pStyle w:val="TableText"/>
            </w:pPr>
            <w:r>
              <w:t>65.93</w:t>
            </w:r>
          </w:p>
        </w:tc>
        <w:tc>
          <w:tcPr>
            <w:tcW w:w="1007" w:type="dxa"/>
            <w:tcBorders>
              <w:top w:val="single" w:sz="4" w:space="0" w:color="auto"/>
              <w:left w:val="nil"/>
              <w:bottom w:val="nil"/>
              <w:right w:val="nil"/>
            </w:tcBorders>
            <w:shd w:val="clear" w:color="auto" w:fill="auto"/>
            <w:vAlign w:val="bottom"/>
          </w:tcPr>
          <w:p w14:paraId="46024355" w14:textId="77777777" w:rsidR="00174135" w:rsidRDefault="00174135" w:rsidP="00A61F15">
            <w:pPr>
              <w:pStyle w:val="TableText"/>
            </w:pPr>
            <w:r>
              <w:t>95.58</w:t>
            </w:r>
          </w:p>
        </w:tc>
        <w:tc>
          <w:tcPr>
            <w:tcW w:w="1006" w:type="dxa"/>
            <w:tcBorders>
              <w:top w:val="single" w:sz="4" w:space="0" w:color="auto"/>
              <w:left w:val="nil"/>
              <w:bottom w:val="nil"/>
              <w:right w:val="nil"/>
            </w:tcBorders>
            <w:shd w:val="clear" w:color="auto" w:fill="auto"/>
            <w:vAlign w:val="bottom"/>
          </w:tcPr>
          <w:p w14:paraId="5FDDEB8B" w14:textId="77777777" w:rsidR="00174135" w:rsidRDefault="00174135" w:rsidP="00A61F15">
            <w:pPr>
              <w:pStyle w:val="TableText"/>
            </w:pPr>
            <w:r>
              <w:t>126.35</w:t>
            </w:r>
          </w:p>
        </w:tc>
        <w:tc>
          <w:tcPr>
            <w:tcW w:w="1007" w:type="dxa"/>
            <w:tcBorders>
              <w:top w:val="single" w:sz="4" w:space="0" w:color="auto"/>
              <w:left w:val="nil"/>
              <w:bottom w:val="nil"/>
              <w:right w:val="nil"/>
            </w:tcBorders>
            <w:shd w:val="clear" w:color="auto" w:fill="auto"/>
            <w:vAlign w:val="bottom"/>
          </w:tcPr>
          <w:p w14:paraId="5FA22144" w14:textId="77777777" w:rsidR="00174135" w:rsidRDefault="00174135" w:rsidP="00A61F15">
            <w:pPr>
              <w:pStyle w:val="TableText"/>
            </w:pPr>
            <w:r>
              <w:t>177.28</w:t>
            </w:r>
          </w:p>
        </w:tc>
      </w:tr>
      <w:tr w:rsidR="00174135" w:rsidRPr="00B664C1" w14:paraId="5A74C2BB" w14:textId="77777777" w:rsidTr="00A61F15">
        <w:tc>
          <w:tcPr>
            <w:tcW w:w="864" w:type="dxa"/>
            <w:tcBorders>
              <w:top w:val="nil"/>
              <w:left w:val="nil"/>
              <w:bottom w:val="nil"/>
              <w:right w:val="nil"/>
            </w:tcBorders>
            <w:shd w:val="clear" w:color="auto" w:fill="auto"/>
          </w:tcPr>
          <w:p w14:paraId="463D8A50" w14:textId="77777777" w:rsidR="00174135" w:rsidRPr="00B664C1" w:rsidRDefault="00174135" w:rsidP="00A61F15">
            <w:pPr>
              <w:pStyle w:val="TableText"/>
              <w:rPr>
                <w:noProof w:val="0"/>
              </w:rPr>
            </w:pPr>
            <w:r w:rsidRPr="00B664C1">
              <w:rPr>
                <w:noProof w:val="0"/>
              </w:rPr>
              <w:t>A</w:t>
            </w:r>
          </w:p>
        </w:tc>
        <w:tc>
          <w:tcPr>
            <w:tcW w:w="1080" w:type="dxa"/>
            <w:tcBorders>
              <w:top w:val="nil"/>
              <w:left w:val="nil"/>
              <w:bottom w:val="nil"/>
              <w:right w:val="nil"/>
            </w:tcBorders>
            <w:shd w:val="clear" w:color="auto" w:fill="auto"/>
            <w:vAlign w:val="bottom"/>
          </w:tcPr>
          <w:p w14:paraId="41F00437" w14:textId="77777777" w:rsidR="00174135" w:rsidRDefault="00174135" w:rsidP="00A61F15">
            <w:pPr>
              <w:pStyle w:val="TableText"/>
            </w:pPr>
            <w:r>
              <w:t>20–23</w:t>
            </w:r>
          </w:p>
        </w:tc>
        <w:tc>
          <w:tcPr>
            <w:tcW w:w="1007" w:type="dxa"/>
            <w:tcBorders>
              <w:top w:val="nil"/>
              <w:left w:val="nil"/>
              <w:bottom w:val="nil"/>
              <w:right w:val="nil"/>
            </w:tcBorders>
            <w:shd w:val="clear" w:color="auto" w:fill="auto"/>
            <w:vAlign w:val="bottom"/>
          </w:tcPr>
          <w:p w14:paraId="2FDE9410" w14:textId="77777777" w:rsidR="00174135" w:rsidRDefault="00174135" w:rsidP="00A61F15">
            <w:pPr>
              <w:pStyle w:val="TableText"/>
            </w:pPr>
            <w:r>
              <w:t>189</w:t>
            </w:r>
          </w:p>
        </w:tc>
        <w:tc>
          <w:tcPr>
            <w:tcW w:w="1006" w:type="dxa"/>
            <w:tcBorders>
              <w:top w:val="nil"/>
              <w:left w:val="nil"/>
              <w:bottom w:val="nil"/>
              <w:right w:val="nil"/>
            </w:tcBorders>
            <w:shd w:val="clear" w:color="auto" w:fill="auto"/>
            <w:vAlign w:val="bottom"/>
          </w:tcPr>
          <w:p w14:paraId="08E2FABD" w14:textId="77777777" w:rsidR="00174135" w:rsidRDefault="00174135" w:rsidP="00A61F15">
            <w:pPr>
              <w:pStyle w:val="TableText"/>
            </w:pPr>
            <w:r>
              <w:t>74.15</w:t>
            </w:r>
          </w:p>
        </w:tc>
        <w:tc>
          <w:tcPr>
            <w:tcW w:w="864" w:type="dxa"/>
            <w:tcBorders>
              <w:top w:val="nil"/>
              <w:left w:val="nil"/>
              <w:bottom w:val="nil"/>
              <w:right w:val="nil"/>
            </w:tcBorders>
            <w:shd w:val="clear" w:color="auto" w:fill="auto"/>
            <w:vAlign w:val="bottom"/>
          </w:tcPr>
          <w:p w14:paraId="06B9DEBC" w14:textId="77777777" w:rsidR="00174135" w:rsidRDefault="00174135" w:rsidP="00A61F15">
            <w:pPr>
              <w:pStyle w:val="TableText"/>
            </w:pPr>
            <w:r>
              <w:t>43.64</w:t>
            </w:r>
          </w:p>
        </w:tc>
        <w:tc>
          <w:tcPr>
            <w:tcW w:w="864" w:type="dxa"/>
            <w:tcBorders>
              <w:top w:val="nil"/>
              <w:left w:val="nil"/>
              <w:bottom w:val="nil"/>
              <w:right w:val="nil"/>
            </w:tcBorders>
            <w:shd w:val="clear" w:color="auto" w:fill="auto"/>
            <w:vAlign w:val="bottom"/>
          </w:tcPr>
          <w:p w14:paraId="23A27D02" w14:textId="77777777" w:rsidR="00174135" w:rsidRDefault="00174135" w:rsidP="00A61F15">
            <w:pPr>
              <w:pStyle w:val="TableText"/>
            </w:pPr>
            <w:r>
              <w:t>8.00</w:t>
            </w:r>
          </w:p>
        </w:tc>
        <w:tc>
          <w:tcPr>
            <w:tcW w:w="1094" w:type="dxa"/>
            <w:tcBorders>
              <w:top w:val="nil"/>
              <w:left w:val="nil"/>
              <w:bottom w:val="nil"/>
              <w:right w:val="nil"/>
            </w:tcBorders>
            <w:shd w:val="clear" w:color="auto" w:fill="auto"/>
            <w:vAlign w:val="bottom"/>
          </w:tcPr>
          <w:p w14:paraId="2BA27DBC" w14:textId="77777777" w:rsidR="00174135" w:rsidRDefault="00174135" w:rsidP="00A61F15">
            <w:pPr>
              <w:pStyle w:val="TableText"/>
            </w:pPr>
            <w:r>
              <w:t>370.07</w:t>
            </w:r>
          </w:p>
        </w:tc>
        <w:tc>
          <w:tcPr>
            <w:tcW w:w="1008" w:type="dxa"/>
            <w:tcBorders>
              <w:top w:val="nil"/>
              <w:left w:val="nil"/>
              <w:bottom w:val="nil"/>
              <w:right w:val="nil"/>
            </w:tcBorders>
            <w:shd w:val="clear" w:color="auto" w:fill="auto"/>
            <w:vAlign w:val="bottom"/>
          </w:tcPr>
          <w:p w14:paraId="13BE5E21" w14:textId="77777777" w:rsidR="00174135" w:rsidRDefault="00174135" w:rsidP="00A61F15">
            <w:pPr>
              <w:pStyle w:val="TableText"/>
            </w:pPr>
            <w:r>
              <w:t>9.37</w:t>
            </w:r>
          </w:p>
        </w:tc>
        <w:tc>
          <w:tcPr>
            <w:tcW w:w="1006" w:type="dxa"/>
            <w:tcBorders>
              <w:top w:val="nil"/>
              <w:left w:val="nil"/>
              <w:bottom w:val="nil"/>
              <w:right w:val="nil"/>
            </w:tcBorders>
            <w:shd w:val="clear" w:color="auto" w:fill="auto"/>
            <w:vAlign w:val="bottom"/>
          </w:tcPr>
          <w:p w14:paraId="092DE0BF" w14:textId="77777777" w:rsidR="00174135" w:rsidRDefault="00174135" w:rsidP="00A61F15">
            <w:pPr>
              <w:pStyle w:val="TableText"/>
            </w:pPr>
            <w:r>
              <w:t>28.93</w:t>
            </w:r>
          </w:p>
        </w:tc>
        <w:tc>
          <w:tcPr>
            <w:tcW w:w="1007" w:type="dxa"/>
            <w:tcBorders>
              <w:top w:val="nil"/>
              <w:left w:val="nil"/>
              <w:bottom w:val="nil"/>
              <w:right w:val="nil"/>
            </w:tcBorders>
            <w:shd w:val="clear" w:color="auto" w:fill="auto"/>
            <w:vAlign w:val="bottom"/>
          </w:tcPr>
          <w:p w14:paraId="4013C12D" w14:textId="77777777" w:rsidR="00174135" w:rsidRDefault="00174135" w:rsidP="00A61F15">
            <w:pPr>
              <w:pStyle w:val="TableText"/>
            </w:pPr>
            <w:r>
              <w:t>45.66</w:t>
            </w:r>
          </w:p>
        </w:tc>
        <w:tc>
          <w:tcPr>
            <w:tcW w:w="1006" w:type="dxa"/>
            <w:tcBorders>
              <w:top w:val="nil"/>
              <w:left w:val="nil"/>
              <w:bottom w:val="nil"/>
              <w:right w:val="nil"/>
            </w:tcBorders>
            <w:shd w:val="clear" w:color="auto" w:fill="auto"/>
            <w:vAlign w:val="bottom"/>
          </w:tcPr>
          <w:p w14:paraId="50E6A141" w14:textId="77777777" w:rsidR="00174135" w:rsidRDefault="00174135" w:rsidP="00A61F15">
            <w:pPr>
              <w:pStyle w:val="TableText"/>
            </w:pPr>
            <w:r>
              <w:t>66.51</w:t>
            </w:r>
          </w:p>
        </w:tc>
        <w:tc>
          <w:tcPr>
            <w:tcW w:w="1007" w:type="dxa"/>
            <w:tcBorders>
              <w:top w:val="nil"/>
              <w:left w:val="nil"/>
              <w:bottom w:val="nil"/>
              <w:right w:val="nil"/>
            </w:tcBorders>
            <w:shd w:val="clear" w:color="auto" w:fill="auto"/>
            <w:vAlign w:val="bottom"/>
          </w:tcPr>
          <w:p w14:paraId="3AC52683" w14:textId="77777777" w:rsidR="00174135" w:rsidRDefault="00174135" w:rsidP="00A61F15">
            <w:pPr>
              <w:pStyle w:val="TableText"/>
            </w:pPr>
            <w:r>
              <w:t>91.94</w:t>
            </w:r>
          </w:p>
        </w:tc>
        <w:tc>
          <w:tcPr>
            <w:tcW w:w="1006" w:type="dxa"/>
            <w:tcBorders>
              <w:top w:val="nil"/>
              <w:left w:val="nil"/>
              <w:bottom w:val="nil"/>
              <w:right w:val="nil"/>
            </w:tcBorders>
            <w:shd w:val="clear" w:color="auto" w:fill="auto"/>
            <w:vAlign w:val="bottom"/>
          </w:tcPr>
          <w:p w14:paraId="386338A5" w14:textId="77777777" w:rsidR="00174135" w:rsidRDefault="00174135" w:rsidP="00A61F15">
            <w:pPr>
              <w:pStyle w:val="TableText"/>
            </w:pPr>
            <w:r>
              <w:t>120.13</w:t>
            </w:r>
          </w:p>
        </w:tc>
        <w:tc>
          <w:tcPr>
            <w:tcW w:w="1007" w:type="dxa"/>
            <w:tcBorders>
              <w:top w:val="nil"/>
              <w:left w:val="nil"/>
              <w:bottom w:val="nil"/>
              <w:right w:val="nil"/>
            </w:tcBorders>
            <w:shd w:val="clear" w:color="auto" w:fill="auto"/>
            <w:vAlign w:val="bottom"/>
          </w:tcPr>
          <w:p w14:paraId="5180EF9A" w14:textId="77777777" w:rsidR="00174135" w:rsidRDefault="00174135" w:rsidP="00A61F15">
            <w:pPr>
              <w:pStyle w:val="TableText"/>
            </w:pPr>
            <w:r>
              <w:t>202.17</w:t>
            </w:r>
          </w:p>
        </w:tc>
      </w:tr>
      <w:tr w:rsidR="00174135" w:rsidRPr="00B664C1" w14:paraId="1589ACB2" w14:textId="77777777" w:rsidTr="00A61F15">
        <w:tc>
          <w:tcPr>
            <w:tcW w:w="864" w:type="dxa"/>
            <w:tcBorders>
              <w:top w:val="nil"/>
              <w:left w:val="nil"/>
              <w:bottom w:val="nil"/>
              <w:right w:val="nil"/>
            </w:tcBorders>
            <w:shd w:val="clear" w:color="auto" w:fill="auto"/>
          </w:tcPr>
          <w:p w14:paraId="4C5F6D54" w14:textId="77777777" w:rsidR="00174135" w:rsidRPr="00B664C1" w:rsidRDefault="00174135" w:rsidP="00A61F15">
            <w:pPr>
              <w:pStyle w:val="TableText"/>
              <w:rPr>
                <w:noProof w:val="0"/>
              </w:rPr>
            </w:pPr>
            <w:r w:rsidRPr="00B664C1">
              <w:rPr>
                <w:noProof w:val="0"/>
              </w:rPr>
              <w:t>A</w:t>
            </w:r>
          </w:p>
        </w:tc>
        <w:tc>
          <w:tcPr>
            <w:tcW w:w="1080" w:type="dxa"/>
            <w:tcBorders>
              <w:top w:val="nil"/>
              <w:left w:val="nil"/>
              <w:bottom w:val="nil"/>
              <w:right w:val="nil"/>
            </w:tcBorders>
            <w:shd w:val="clear" w:color="auto" w:fill="auto"/>
            <w:vAlign w:val="bottom"/>
          </w:tcPr>
          <w:p w14:paraId="03F210DA" w14:textId="77777777" w:rsidR="00174135" w:rsidRDefault="00174135" w:rsidP="00A61F15">
            <w:pPr>
              <w:pStyle w:val="TableText"/>
            </w:pPr>
            <w:r>
              <w:t>24–28</w:t>
            </w:r>
          </w:p>
        </w:tc>
        <w:tc>
          <w:tcPr>
            <w:tcW w:w="1007" w:type="dxa"/>
            <w:tcBorders>
              <w:top w:val="nil"/>
              <w:left w:val="nil"/>
              <w:bottom w:val="nil"/>
              <w:right w:val="nil"/>
            </w:tcBorders>
            <w:shd w:val="clear" w:color="auto" w:fill="auto"/>
            <w:vAlign w:val="bottom"/>
          </w:tcPr>
          <w:p w14:paraId="787D2CCB" w14:textId="77777777" w:rsidR="00174135" w:rsidRDefault="00174135" w:rsidP="00A61F15">
            <w:pPr>
              <w:pStyle w:val="TableText"/>
            </w:pPr>
            <w:r>
              <w:t>167</w:t>
            </w:r>
          </w:p>
        </w:tc>
        <w:tc>
          <w:tcPr>
            <w:tcW w:w="1006" w:type="dxa"/>
            <w:tcBorders>
              <w:top w:val="nil"/>
              <w:left w:val="nil"/>
              <w:bottom w:val="nil"/>
              <w:right w:val="nil"/>
            </w:tcBorders>
            <w:shd w:val="clear" w:color="auto" w:fill="auto"/>
            <w:vAlign w:val="bottom"/>
          </w:tcPr>
          <w:p w14:paraId="752C7163" w14:textId="77777777" w:rsidR="00174135" w:rsidRDefault="00174135" w:rsidP="00A61F15">
            <w:pPr>
              <w:pStyle w:val="TableText"/>
            </w:pPr>
            <w:r>
              <w:t>98.34</w:t>
            </w:r>
          </w:p>
        </w:tc>
        <w:tc>
          <w:tcPr>
            <w:tcW w:w="864" w:type="dxa"/>
            <w:tcBorders>
              <w:top w:val="nil"/>
              <w:left w:val="nil"/>
              <w:bottom w:val="nil"/>
              <w:right w:val="nil"/>
            </w:tcBorders>
            <w:shd w:val="clear" w:color="auto" w:fill="auto"/>
            <w:vAlign w:val="bottom"/>
          </w:tcPr>
          <w:p w14:paraId="4506D6BB" w14:textId="77777777" w:rsidR="00174135" w:rsidRDefault="00174135" w:rsidP="00A61F15">
            <w:pPr>
              <w:pStyle w:val="TableText"/>
            </w:pPr>
            <w:r>
              <w:t>59.62</w:t>
            </w:r>
          </w:p>
        </w:tc>
        <w:tc>
          <w:tcPr>
            <w:tcW w:w="864" w:type="dxa"/>
            <w:tcBorders>
              <w:top w:val="nil"/>
              <w:left w:val="nil"/>
              <w:bottom w:val="nil"/>
              <w:right w:val="nil"/>
            </w:tcBorders>
            <w:shd w:val="clear" w:color="auto" w:fill="auto"/>
            <w:vAlign w:val="bottom"/>
          </w:tcPr>
          <w:p w14:paraId="32688FD6" w14:textId="77777777" w:rsidR="00174135" w:rsidRDefault="00174135" w:rsidP="00A61F15">
            <w:pPr>
              <w:pStyle w:val="TableText"/>
            </w:pPr>
            <w:r>
              <w:t>20.55</w:t>
            </w:r>
          </w:p>
        </w:tc>
        <w:tc>
          <w:tcPr>
            <w:tcW w:w="1094" w:type="dxa"/>
            <w:tcBorders>
              <w:top w:val="nil"/>
              <w:left w:val="nil"/>
              <w:bottom w:val="nil"/>
              <w:right w:val="nil"/>
            </w:tcBorders>
            <w:shd w:val="clear" w:color="auto" w:fill="auto"/>
            <w:vAlign w:val="bottom"/>
          </w:tcPr>
          <w:p w14:paraId="7062DEA7" w14:textId="77777777" w:rsidR="00174135" w:rsidRDefault="00174135" w:rsidP="00A61F15">
            <w:pPr>
              <w:pStyle w:val="TableText"/>
            </w:pPr>
            <w:r>
              <w:t>426.13</w:t>
            </w:r>
          </w:p>
        </w:tc>
        <w:tc>
          <w:tcPr>
            <w:tcW w:w="1008" w:type="dxa"/>
            <w:tcBorders>
              <w:top w:val="nil"/>
              <w:left w:val="nil"/>
              <w:bottom w:val="nil"/>
              <w:right w:val="nil"/>
            </w:tcBorders>
            <w:shd w:val="clear" w:color="auto" w:fill="auto"/>
            <w:vAlign w:val="bottom"/>
          </w:tcPr>
          <w:p w14:paraId="1C04ABAD" w14:textId="77777777" w:rsidR="00174135" w:rsidRDefault="00174135" w:rsidP="00A61F15">
            <w:pPr>
              <w:pStyle w:val="TableText"/>
            </w:pPr>
            <w:r>
              <w:t>24.95</w:t>
            </w:r>
          </w:p>
        </w:tc>
        <w:tc>
          <w:tcPr>
            <w:tcW w:w="1006" w:type="dxa"/>
            <w:tcBorders>
              <w:top w:val="nil"/>
              <w:left w:val="nil"/>
              <w:bottom w:val="nil"/>
              <w:right w:val="nil"/>
            </w:tcBorders>
            <w:shd w:val="clear" w:color="auto" w:fill="auto"/>
            <w:vAlign w:val="bottom"/>
          </w:tcPr>
          <w:p w14:paraId="7A3ABAD3" w14:textId="77777777" w:rsidR="00174135" w:rsidRDefault="00174135" w:rsidP="00A61F15">
            <w:pPr>
              <w:pStyle w:val="TableText"/>
            </w:pPr>
            <w:r>
              <w:t>43.34</w:t>
            </w:r>
          </w:p>
        </w:tc>
        <w:tc>
          <w:tcPr>
            <w:tcW w:w="1007" w:type="dxa"/>
            <w:tcBorders>
              <w:top w:val="nil"/>
              <w:left w:val="nil"/>
              <w:bottom w:val="nil"/>
              <w:right w:val="nil"/>
            </w:tcBorders>
            <w:shd w:val="clear" w:color="auto" w:fill="auto"/>
            <w:vAlign w:val="bottom"/>
          </w:tcPr>
          <w:p w14:paraId="3A1E2C96" w14:textId="77777777" w:rsidR="00174135" w:rsidRDefault="00174135" w:rsidP="00A61F15">
            <w:pPr>
              <w:pStyle w:val="TableText"/>
            </w:pPr>
            <w:r>
              <w:t>58.07</w:t>
            </w:r>
          </w:p>
        </w:tc>
        <w:tc>
          <w:tcPr>
            <w:tcW w:w="1006" w:type="dxa"/>
            <w:tcBorders>
              <w:top w:val="nil"/>
              <w:left w:val="nil"/>
              <w:bottom w:val="nil"/>
              <w:right w:val="nil"/>
            </w:tcBorders>
            <w:shd w:val="clear" w:color="auto" w:fill="auto"/>
            <w:vAlign w:val="bottom"/>
          </w:tcPr>
          <w:p w14:paraId="32A13AC1" w14:textId="77777777" w:rsidR="00174135" w:rsidRDefault="00174135" w:rsidP="00A61F15">
            <w:pPr>
              <w:pStyle w:val="TableText"/>
            </w:pPr>
            <w:r>
              <w:t>87.58</w:t>
            </w:r>
          </w:p>
        </w:tc>
        <w:tc>
          <w:tcPr>
            <w:tcW w:w="1007" w:type="dxa"/>
            <w:tcBorders>
              <w:top w:val="nil"/>
              <w:left w:val="nil"/>
              <w:bottom w:val="nil"/>
              <w:right w:val="nil"/>
            </w:tcBorders>
            <w:shd w:val="clear" w:color="auto" w:fill="auto"/>
            <w:vAlign w:val="bottom"/>
          </w:tcPr>
          <w:p w14:paraId="6E57C3CB" w14:textId="77777777" w:rsidR="00174135" w:rsidRDefault="00174135" w:rsidP="00A61F15">
            <w:pPr>
              <w:pStyle w:val="TableText"/>
            </w:pPr>
            <w:r>
              <w:t>121.31</w:t>
            </w:r>
          </w:p>
        </w:tc>
        <w:tc>
          <w:tcPr>
            <w:tcW w:w="1006" w:type="dxa"/>
            <w:tcBorders>
              <w:top w:val="nil"/>
              <w:left w:val="nil"/>
              <w:bottom w:val="nil"/>
              <w:right w:val="nil"/>
            </w:tcBorders>
            <w:shd w:val="clear" w:color="auto" w:fill="auto"/>
            <w:vAlign w:val="bottom"/>
          </w:tcPr>
          <w:p w14:paraId="37FF401A" w14:textId="77777777" w:rsidR="00174135" w:rsidRDefault="00174135" w:rsidP="00A61F15">
            <w:pPr>
              <w:pStyle w:val="TableText"/>
            </w:pPr>
            <w:r>
              <w:t>161.36</w:t>
            </w:r>
          </w:p>
        </w:tc>
        <w:tc>
          <w:tcPr>
            <w:tcW w:w="1007" w:type="dxa"/>
            <w:tcBorders>
              <w:top w:val="nil"/>
              <w:left w:val="nil"/>
              <w:bottom w:val="nil"/>
              <w:right w:val="nil"/>
            </w:tcBorders>
            <w:shd w:val="clear" w:color="auto" w:fill="auto"/>
            <w:vAlign w:val="bottom"/>
          </w:tcPr>
          <w:p w14:paraId="564AFAF0" w14:textId="77777777" w:rsidR="00174135" w:rsidRDefault="00174135" w:rsidP="00A61F15">
            <w:pPr>
              <w:pStyle w:val="TableText"/>
            </w:pPr>
            <w:r>
              <w:t>348.36</w:t>
            </w:r>
          </w:p>
        </w:tc>
      </w:tr>
      <w:tr w:rsidR="00174135" w:rsidRPr="00B664C1" w14:paraId="2BFD3ECC" w14:textId="77777777" w:rsidTr="00A61F15">
        <w:tc>
          <w:tcPr>
            <w:tcW w:w="864" w:type="dxa"/>
            <w:tcBorders>
              <w:top w:val="nil"/>
              <w:left w:val="nil"/>
              <w:bottom w:val="single" w:sz="12" w:space="0" w:color="auto"/>
              <w:right w:val="nil"/>
            </w:tcBorders>
            <w:shd w:val="clear" w:color="auto" w:fill="auto"/>
          </w:tcPr>
          <w:p w14:paraId="5DB2E488" w14:textId="77777777" w:rsidR="00174135" w:rsidRPr="00B664C1" w:rsidRDefault="00174135" w:rsidP="00A61F15">
            <w:pPr>
              <w:pStyle w:val="TableText"/>
              <w:rPr>
                <w:noProof w:val="0"/>
              </w:rPr>
            </w:pPr>
            <w:r w:rsidRPr="00B664C1">
              <w:rPr>
                <w:noProof w:val="0"/>
              </w:rPr>
              <w:t>A</w:t>
            </w:r>
          </w:p>
        </w:tc>
        <w:tc>
          <w:tcPr>
            <w:tcW w:w="1080" w:type="dxa"/>
            <w:tcBorders>
              <w:top w:val="nil"/>
              <w:left w:val="nil"/>
              <w:bottom w:val="single" w:sz="12" w:space="0" w:color="auto"/>
              <w:right w:val="nil"/>
            </w:tcBorders>
            <w:shd w:val="clear" w:color="auto" w:fill="auto"/>
            <w:vAlign w:val="bottom"/>
          </w:tcPr>
          <w:p w14:paraId="32F61444" w14:textId="77777777" w:rsidR="00174135" w:rsidRDefault="00174135" w:rsidP="00A61F15">
            <w:pPr>
              <w:pStyle w:val="TableText"/>
            </w:pPr>
            <w:r>
              <w:t>29–63</w:t>
            </w:r>
          </w:p>
        </w:tc>
        <w:tc>
          <w:tcPr>
            <w:tcW w:w="1007" w:type="dxa"/>
            <w:tcBorders>
              <w:top w:val="nil"/>
              <w:left w:val="nil"/>
              <w:bottom w:val="single" w:sz="12" w:space="0" w:color="auto"/>
              <w:right w:val="nil"/>
            </w:tcBorders>
            <w:shd w:val="clear" w:color="auto" w:fill="auto"/>
            <w:vAlign w:val="bottom"/>
          </w:tcPr>
          <w:p w14:paraId="25744CE5" w14:textId="77777777" w:rsidR="00174135" w:rsidRDefault="00174135" w:rsidP="00A61F15">
            <w:pPr>
              <w:pStyle w:val="TableText"/>
            </w:pPr>
            <w:r>
              <w:t>194</w:t>
            </w:r>
          </w:p>
        </w:tc>
        <w:tc>
          <w:tcPr>
            <w:tcW w:w="1006" w:type="dxa"/>
            <w:tcBorders>
              <w:top w:val="nil"/>
              <w:left w:val="nil"/>
              <w:bottom w:val="single" w:sz="12" w:space="0" w:color="auto"/>
              <w:right w:val="nil"/>
            </w:tcBorders>
            <w:shd w:val="clear" w:color="auto" w:fill="auto"/>
            <w:vAlign w:val="bottom"/>
          </w:tcPr>
          <w:p w14:paraId="79B6BF03" w14:textId="77777777" w:rsidR="00174135" w:rsidRDefault="00174135" w:rsidP="00A61F15">
            <w:pPr>
              <w:pStyle w:val="TableText"/>
            </w:pPr>
            <w:r>
              <w:t>113.23</w:t>
            </w:r>
          </w:p>
        </w:tc>
        <w:tc>
          <w:tcPr>
            <w:tcW w:w="864" w:type="dxa"/>
            <w:tcBorders>
              <w:top w:val="nil"/>
              <w:left w:val="nil"/>
              <w:bottom w:val="single" w:sz="12" w:space="0" w:color="auto"/>
              <w:right w:val="nil"/>
            </w:tcBorders>
            <w:shd w:val="clear" w:color="auto" w:fill="auto"/>
            <w:vAlign w:val="bottom"/>
          </w:tcPr>
          <w:p w14:paraId="72CABD6A" w14:textId="77777777" w:rsidR="00174135" w:rsidRDefault="00174135" w:rsidP="00A61F15">
            <w:pPr>
              <w:pStyle w:val="TableText"/>
            </w:pPr>
            <w:r>
              <w:t>71.31</w:t>
            </w:r>
          </w:p>
        </w:tc>
        <w:tc>
          <w:tcPr>
            <w:tcW w:w="864" w:type="dxa"/>
            <w:tcBorders>
              <w:top w:val="nil"/>
              <w:left w:val="nil"/>
              <w:bottom w:val="single" w:sz="12" w:space="0" w:color="auto"/>
              <w:right w:val="nil"/>
            </w:tcBorders>
            <w:shd w:val="clear" w:color="auto" w:fill="auto"/>
            <w:vAlign w:val="bottom"/>
          </w:tcPr>
          <w:p w14:paraId="66D177ED" w14:textId="77777777" w:rsidR="00174135" w:rsidRDefault="00174135" w:rsidP="00A61F15">
            <w:pPr>
              <w:pStyle w:val="TableText"/>
            </w:pPr>
            <w:r>
              <w:t>30.49</w:t>
            </w:r>
          </w:p>
        </w:tc>
        <w:tc>
          <w:tcPr>
            <w:tcW w:w="1094" w:type="dxa"/>
            <w:tcBorders>
              <w:top w:val="nil"/>
              <w:left w:val="nil"/>
              <w:bottom w:val="single" w:sz="12" w:space="0" w:color="auto"/>
              <w:right w:val="nil"/>
            </w:tcBorders>
            <w:shd w:val="clear" w:color="auto" w:fill="auto"/>
            <w:vAlign w:val="bottom"/>
          </w:tcPr>
          <w:p w14:paraId="0CF2B902" w14:textId="77777777" w:rsidR="00174135" w:rsidRDefault="00174135" w:rsidP="00A61F15">
            <w:pPr>
              <w:pStyle w:val="TableText"/>
            </w:pPr>
            <w:r>
              <w:t>486.45</w:t>
            </w:r>
          </w:p>
        </w:tc>
        <w:tc>
          <w:tcPr>
            <w:tcW w:w="1008" w:type="dxa"/>
            <w:tcBorders>
              <w:top w:val="nil"/>
              <w:left w:val="nil"/>
              <w:bottom w:val="single" w:sz="12" w:space="0" w:color="auto"/>
              <w:right w:val="nil"/>
            </w:tcBorders>
            <w:shd w:val="clear" w:color="auto" w:fill="auto"/>
            <w:vAlign w:val="bottom"/>
          </w:tcPr>
          <w:p w14:paraId="56B04982" w14:textId="77777777" w:rsidR="00174135" w:rsidRDefault="00174135" w:rsidP="00A61F15">
            <w:pPr>
              <w:pStyle w:val="TableText"/>
            </w:pPr>
            <w:r>
              <w:t>31.89</w:t>
            </w:r>
          </w:p>
        </w:tc>
        <w:tc>
          <w:tcPr>
            <w:tcW w:w="1006" w:type="dxa"/>
            <w:tcBorders>
              <w:top w:val="nil"/>
              <w:left w:val="nil"/>
              <w:bottom w:val="single" w:sz="12" w:space="0" w:color="auto"/>
              <w:right w:val="nil"/>
            </w:tcBorders>
            <w:shd w:val="clear" w:color="auto" w:fill="auto"/>
            <w:vAlign w:val="bottom"/>
          </w:tcPr>
          <w:p w14:paraId="4400DA84" w14:textId="77777777" w:rsidR="00174135" w:rsidRDefault="00174135" w:rsidP="00A61F15">
            <w:pPr>
              <w:pStyle w:val="TableText"/>
            </w:pPr>
            <w:r>
              <w:t>54.07</w:t>
            </w:r>
          </w:p>
        </w:tc>
        <w:tc>
          <w:tcPr>
            <w:tcW w:w="1007" w:type="dxa"/>
            <w:tcBorders>
              <w:top w:val="nil"/>
              <w:left w:val="nil"/>
              <w:bottom w:val="single" w:sz="12" w:space="0" w:color="auto"/>
              <w:right w:val="nil"/>
            </w:tcBorders>
            <w:shd w:val="clear" w:color="auto" w:fill="auto"/>
            <w:vAlign w:val="bottom"/>
          </w:tcPr>
          <w:p w14:paraId="6FCBCF12" w14:textId="77777777" w:rsidR="00174135" w:rsidRDefault="00174135" w:rsidP="00A61F15">
            <w:pPr>
              <w:pStyle w:val="TableText"/>
            </w:pPr>
            <w:r>
              <w:t>64.37</w:t>
            </w:r>
          </w:p>
        </w:tc>
        <w:tc>
          <w:tcPr>
            <w:tcW w:w="1006" w:type="dxa"/>
            <w:tcBorders>
              <w:top w:val="nil"/>
              <w:left w:val="nil"/>
              <w:bottom w:val="single" w:sz="12" w:space="0" w:color="auto"/>
              <w:right w:val="nil"/>
            </w:tcBorders>
            <w:shd w:val="clear" w:color="auto" w:fill="auto"/>
            <w:vAlign w:val="bottom"/>
          </w:tcPr>
          <w:p w14:paraId="78D3CC90" w14:textId="77777777" w:rsidR="00174135" w:rsidRDefault="00174135" w:rsidP="00A61F15">
            <w:pPr>
              <w:pStyle w:val="TableText"/>
            </w:pPr>
            <w:r>
              <w:t>89.42</w:t>
            </w:r>
          </w:p>
        </w:tc>
        <w:tc>
          <w:tcPr>
            <w:tcW w:w="1007" w:type="dxa"/>
            <w:tcBorders>
              <w:top w:val="nil"/>
              <w:left w:val="nil"/>
              <w:bottom w:val="single" w:sz="12" w:space="0" w:color="auto"/>
              <w:right w:val="nil"/>
            </w:tcBorders>
            <w:shd w:val="clear" w:color="auto" w:fill="auto"/>
            <w:vAlign w:val="bottom"/>
          </w:tcPr>
          <w:p w14:paraId="705BA739" w14:textId="77777777" w:rsidR="00174135" w:rsidRDefault="00174135" w:rsidP="00A61F15">
            <w:pPr>
              <w:pStyle w:val="TableText"/>
            </w:pPr>
            <w:r>
              <w:t>146.14</w:t>
            </w:r>
          </w:p>
        </w:tc>
        <w:tc>
          <w:tcPr>
            <w:tcW w:w="1006" w:type="dxa"/>
            <w:tcBorders>
              <w:top w:val="nil"/>
              <w:left w:val="nil"/>
              <w:bottom w:val="single" w:sz="12" w:space="0" w:color="auto"/>
              <w:right w:val="nil"/>
            </w:tcBorders>
            <w:shd w:val="clear" w:color="auto" w:fill="auto"/>
            <w:vAlign w:val="bottom"/>
          </w:tcPr>
          <w:p w14:paraId="072B19BD" w14:textId="77777777" w:rsidR="00174135" w:rsidRDefault="00174135" w:rsidP="00A61F15">
            <w:pPr>
              <w:pStyle w:val="TableText"/>
            </w:pPr>
            <w:r>
              <w:t>210.03</w:t>
            </w:r>
          </w:p>
        </w:tc>
        <w:tc>
          <w:tcPr>
            <w:tcW w:w="1007" w:type="dxa"/>
            <w:tcBorders>
              <w:top w:val="nil"/>
              <w:left w:val="nil"/>
              <w:bottom w:val="single" w:sz="12" w:space="0" w:color="auto"/>
              <w:right w:val="nil"/>
            </w:tcBorders>
            <w:shd w:val="clear" w:color="auto" w:fill="auto"/>
            <w:vAlign w:val="bottom"/>
          </w:tcPr>
          <w:p w14:paraId="1B872E05" w14:textId="77777777" w:rsidR="00174135" w:rsidRDefault="00174135" w:rsidP="00A61F15">
            <w:pPr>
              <w:pStyle w:val="TableText"/>
            </w:pPr>
            <w:r>
              <w:t>461.32</w:t>
            </w:r>
          </w:p>
        </w:tc>
      </w:tr>
    </w:tbl>
    <w:p w14:paraId="2D5EEECE" w14:textId="77777777" w:rsidR="00174135" w:rsidRPr="00B664C1" w:rsidRDefault="00174135" w:rsidP="00174135">
      <w:pPr>
        <w:pStyle w:val="Caption"/>
      </w:pPr>
      <w:bookmarkStart w:id="1852" w:name="_Toc138338005"/>
      <w:bookmarkStart w:id="1853" w:name="_Toc162344015"/>
      <w:r w:rsidRPr="00B664C1">
        <w:lastRenderedPageBreak/>
        <w:t>Table 8.C.</w:t>
      </w:r>
      <w:r>
        <w:fldChar w:fldCharType="begin"/>
      </w:r>
      <w:r>
        <w:instrText>SEQ Table_8.C. \* ARABIC</w:instrText>
      </w:r>
      <w:r>
        <w:fldChar w:fldCharType="separate"/>
      </w:r>
      <w:r w:rsidRPr="00B664C1">
        <w:t>4</w:t>
      </w:r>
      <w:r>
        <w:fldChar w:fldCharType="end"/>
      </w:r>
      <w:r w:rsidRPr="00B664C1">
        <w:t xml:space="preserve">  Total Testing Time (in Minutes) at Each Raw Score Interval—Grade Six</w:t>
      </w:r>
      <w:bookmarkEnd w:id="1852"/>
      <w:bookmarkEnd w:id="1853"/>
    </w:p>
    <w:tbl>
      <w:tblPr>
        <w:tblStyle w:val="TRs"/>
        <w:tblW w:w="13838" w:type="dxa"/>
        <w:tblLayout w:type="fixed"/>
        <w:tblLook w:val="04A0" w:firstRow="1" w:lastRow="0" w:firstColumn="1" w:lastColumn="0" w:noHBand="0" w:noVBand="1"/>
      </w:tblPr>
      <w:tblGrid>
        <w:gridCol w:w="864"/>
        <w:gridCol w:w="1080"/>
        <w:gridCol w:w="1008"/>
        <w:gridCol w:w="1008"/>
        <w:gridCol w:w="864"/>
        <w:gridCol w:w="864"/>
        <w:gridCol w:w="1094"/>
        <w:gridCol w:w="1008"/>
        <w:gridCol w:w="1008"/>
        <w:gridCol w:w="1008"/>
        <w:gridCol w:w="1008"/>
        <w:gridCol w:w="1008"/>
        <w:gridCol w:w="1008"/>
        <w:gridCol w:w="1008"/>
      </w:tblGrid>
      <w:tr w:rsidR="00174135" w:rsidRPr="00B664C1" w14:paraId="2CD6677A" w14:textId="77777777" w:rsidTr="00A61F15">
        <w:trPr>
          <w:cnfStyle w:val="100000000000" w:firstRow="1" w:lastRow="0" w:firstColumn="0" w:lastColumn="0" w:oddVBand="0" w:evenVBand="0" w:oddHBand="0" w:evenHBand="0" w:firstRowFirstColumn="0" w:firstRowLastColumn="0" w:lastRowFirstColumn="0" w:lastRowLastColumn="0"/>
          <w:trHeight w:val="1296"/>
        </w:trPr>
        <w:tc>
          <w:tcPr>
            <w:tcW w:w="864" w:type="dxa"/>
          </w:tcPr>
          <w:p w14:paraId="2DFC0E62" w14:textId="77777777" w:rsidR="00174135" w:rsidRPr="00B664C1" w:rsidRDefault="00174135" w:rsidP="00A61F15">
            <w:pPr>
              <w:pStyle w:val="TableHead"/>
              <w:rPr>
                <w:b/>
                <w:bCs w:val="0"/>
                <w:noProof w:val="0"/>
              </w:rPr>
            </w:pPr>
            <w:r w:rsidRPr="00B664C1">
              <w:rPr>
                <w:b/>
                <w:bCs w:val="0"/>
                <w:noProof w:val="0"/>
              </w:rPr>
              <w:t>Form</w:t>
            </w:r>
          </w:p>
        </w:tc>
        <w:tc>
          <w:tcPr>
            <w:tcW w:w="1080" w:type="dxa"/>
          </w:tcPr>
          <w:p w14:paraId="39C08C42" w14:textId="77777777" w:rsidR="00174135" w:rsidRPr="00B664C1" w:rsidRDefault="00174135" w:rsidP="00A61F15">
            <w:pPr>
              <w:pStyle w:val="TableHead"/>
              <w:rPr>
                <w:b/>
                <w:bCs w:val="0"/>
                <w:noProof w:val="0"/>
              </w:rPr>
            </w:pPr>
            <w:r w:rsidRPr="00B664C1">
              <w:rPr>
                <w:b/>
                <w:bCs w:val="0"/>
                <w:noProof w:val="0"/>
              </w:rPr>
              <w:t>Raw Score Interval</w:t>
            </w:r>
          </w:p>
        </w:tc>
        <w:tc>
          <w:tcPr>
            <w:tcW w:w="1008" w:type="dxa"/>
          </w:tcPr>
          <w:p w14:paraId="2AD1A4D5" w14:textId="77777777" w:rsidR="00174135" w:rsidRPr="00B664C1" w:rsidRDefault="00174135" w:rsidP="00A61F15">
            <w:pPr>
              <w:pStyle w:val="TableHead"/>
              <w:rPr>
                <w:b/>
                <w:bCs w:val="0"/>
                <w:noProof w:val="0"/>
              </w:rPr>
            </w:pPr>
            <w:r w:rsidRPr="00B664C1">
              <w:rPr>
                <w:b/>
                <w:bCs w:val="0"/>
                <w:noProof w:val="0"/>
              </w:rPr>
              <w:t>N</w:t>
            </w:r>
          </w:p>
        </w:tc>
        <w:tc>
          <w:tcPr>
            <w:tcW w:w="1008" w:type="dxa"/>
          </w:tcPr>
          <w:p w14:paraId="47AD4596" w14:textId="77777777" w:rsidR="00174135" w:rsidRPr="00B664C1" w:rsidRDefault="00174135" w:rsidP="00A61F15">
            <w:pPr>
              <w:pStyle w:val="TableHead"/>
              <w:rPr>
                <w:b/>
                <w:bCs w:val="0"/>
                <w:noProof w:val="0"/>
              </w:rPr>
            </w:pPr>
            <w:r w:rsidRPr="00B664C1">
              <w:rPr>
                <w:b/>
                <w:bCs w:val="0"/>
                <w:noProof w:val="0"/>
              </w:rPr>
              <w:t>Mean</w:t>
            </w:r>
          </w:p>
        </w:tc>
        <w:tc>
          <w:tcPr>
            <w:tcW w:w="864" w:type="dxa"/>
          </w:tcPr>
          <w:p w14:paraId="5D536CE6" w14:textId="77777777" w:rsidR="00174135" w:rsidRPr="00B664C1" w:rsidRDefault="00174135" w:rsidP="00A61F15">
            <w:pPr>
              <w:pStyle w:val="TableHead"/>
              <w:rPr>
                <w:b/>
                <w:bCs w:val="0"/>
                <w:noProof w:val="0"/>
              </w:rPr>
            </w:pPr>
            <w:r w:rsidRPr="00B664C1">
              <w:rPr>
                <w:b/>
                <w:bCs w:val="0"/>
                <w:noProof w:val="0"/>
              </w:rPr>
              <w:t>SD</w:t>
            </w:r>
          </w:p>
        </w:tc>
        <w:tc>
          <w:tcPr>
            <w:tcW w:w="864" w:type="dxa"/>
            <w:textDirection w:val="btLr"/>
            <w:vAlign w:val="center"/>
          </w:tcPr>
          <w:p w14:paraId="6485927D" w14:textId="77777777" w:rsidR="00174135" w:rsidRPr="00B664C1" w:rsidRDefault="00174135" w:rsidP="00A61F15">
            <w:pPr>
              <w:pStyle w:val="TableHead"/>
              <w:ind w:left="72" w:right="72"/>
              <w:jc w:val="left"/>
              <w:rPr>
                <w:b/>
                <w:bCs w:val="0"/>
                <w:noProof w:val="0"/>
              </w:rPr>
            </w:pPr>
            <w:r w:rsidRPr="00B664C1">
              <w:rPr>
                <w:b/>
                <w:bCs w:val="0"/>
                <w:noProof w:val="0"/>
              </w:rPr>
              <w:t>Minimum</w:t>
            </w:r>
          </w:p>
        </w:tc>
        <w:tc>
          <w:tcPr>
            <w:tcW w:w="1094" w:type="dxa"/>
            <w:textDirection w:val="btLr"/>
            <w:vAlign w:val="center"/>
          </w:tcPr>
          <w:p w14:paraId="7351A491" w14:textId="77777777" w:rsidR="00174135" w:rsidRPr="00B664C1" w:rsidRDefault="00174135" w:rsidP="00A61F15">
            <w:pPr>
              <w:pStyle w:val="TableHead"/>
              <w:ind w:left="72" w:right="72"/>
              <w:jc w:val="left"/>
              <w:rPr>
                <w:b/>
                <w:bCs w:val="0"/>
                <w:noProof w:val="0"/>
              </w:rPr>
            </w:pPr>
            <w:r w:rsidRPr="00B664C1">
              <w:rPr>
                <w:b/>
                <w:bCs w:val="0"/>
                <w:noProof w:val="0"/>
              </w:rPr>
              <w:t>Maximum</w:t>
            </w:r>
          </w:p>
        </w:tc>
        <w:tc>
          <w:tcPr>
            <w:tcW w:w="1008" w:type="dxa"/>
            <w:textDirection w:val="btLr"/>
            <w:vAlign w:val="center"/>
          </w:tcPr>
          <w:p w14:paraId="1E2342BE" w14:textId="77777777" w:rsidR="00174135" w:rsidRPr="00B664C1" w:rsidRDefault="00174135" w:rsidP="00A61F15">
            <w:pPr>
              <w:pStyle w:val="TableHead"/>
              <w:ind w:left="72" w:right="72"/>
              <w:jc w:val="left"/>
              <w:rPr>
                <w:b/>
                <w:bCs w:val="0"/>
                <w:noProof w:val="0"/>
              </w:rPr>
            </w:pPr>
            <w:r w:rsidRPr="00B664C1">
              <w:rPr>
                <w:b/>
                <w:bCs w:val="0"/>
                <w:noProof w:val="0"/>
              </w:rPr>
              <w:t>% Pt. 1</w:t>
            </w:r>
          </w:p>
        </w:tc>
        <w:tc>
          <w:tcPr>
            <w:tcW w:w="1008" w:type="dxa"/>
            <w:textDirection w:val="btLr"/>
            <w:vAlign w:val="center"/>
          </w:tcPr>
          <w:p w14:paraId="49C43470" w14:textId="77777777" w:rsidR="00174135" w:rsidRPr="00B664C1" w:rsidRDefault="00174135" w:rsidP="00A61F15">
            <w:pPr>
              <w:pStyle w:val="TableHead"/>
              <w:ind w:left="72" w:right="72"/>
              <w:jc w:val="left"/>
              <w:rPr>
                <w:b/>
                <w:bCs w:val="0"/>
                <w:noProof w:val="0"/>
              </w:rPr>
            </w:pPr>
            <w:r w:rsidRPr="00B664C1">
              <w:rPr>
                <w:b/>
                <w:bCs w:val="0"/>
                <w:noProof w:val="0"/>
              </w:rPr>
              <w:t>% Pt. 10</w:t>
            </w:r>
          </w:p>
        </w:tc>
        <w:tc>
          <w:tcPr>
            <w:tcW w:w="1008" w:type="dxa"/>
            <w:textDirection w:val="btLr"/>
            <w:vAlign w:val="center"/>
          </w:tcPr>
          <w:p w14:paraId="071C761F" w14:textId="77777777" w:rsidR="00174135" w:rsidRPr="00B664C1" w:rsidRDefault="00174135" w:rsidP="00A61F15">
            <w:pPr>
              <w:pStyle w:val="TableHead"/>
              <w:ind w:left="72" w:right="72"/>
              <w:jc w:val="left"/>
              <w:rPr>
                <w:b/>
                <w:bCs w:val="0"/>
                <w:noProof w:val="0"/>
              </w:rPr>
            </w:pPr>
            <w:r w:rsidRPr="00B664C1">
              <w:rPr>
                <w:b/>
                <w:bCs w:val="0"/>
                <w:noProof w:val="0"/>
              </w:rPr>
              <w:t>% Pt. 25</w:t>
            </w:r>
          </w:p>
        </w:tc>
        <w:tc>
          <w:tcPr>
            <w:tcW w:w="1008" w:type="dxa"/>
            <w:textDirection w:val="btLr"/>
            <w:vAlign w:val="center"/>
          </w:tcPr>
          <w:p w14:paraId="69EC3709" w14:textId="77777777" w:rsidR="00174135" w:rsidRPr="00B664C1" w:rsidRDefault="00174135" w:rsidP="00A61F15">
            <w:pPr>
              <w:pStyle w:val="TableHead"/>
              <w:ind w:left="72" w:right="72"/>
              <w:jc w:val="left"/>
              <w:rPr>
                <w:b/>
                <w:bCs w:val="0"/>
                <w:noProof w:val="0"/>
              </w:rPr>
            </w:pPr>
            <w:r w:rsidRPr="00B664C1">
              <w:rPr>
                <w:b/>
                <w:bCs w:val="0"/>
                <w:noProof w:val="0"/>
              </w:rPr>
              <w:t>% Pt. 50</w:t>
            </w:r>
          </w:p>
        </w:tc>
        <w:tc>
          <w:tcPr>
            <w:tcW w:w="1008" w:type="dxa"/>
            <w:textDirection w:val="btLr"/>
            <w:vAlign w:val="center"/>
          </w:tcPr>
          <w:p w14:paraId="260841D1" w14:textId="77777777" w:rsidR="00174135" w:rsidRPr="00B664C1" w:rsidRDefault="00174135" w:rsidP="00A61F15">
            <w:pPr>
              <w:pStyle w:val="TableHead"/>
              <w:ind w:left="72" w:right="72"/>
              <w:jc w:val="left"/>
              <w:rPr>
                <w:b/>
                <w:bCs w:val="0"/>
                <w:noProof w:val="0"/>
              </w:rPr>
            </w:pPr>
            <w:r w:rsidRPr="00B664C1">
              <w:rPr>
                <w:b/>
                <w:bCs w:val="0"/>
                <w:noProof w:val="0"/>
              </w:rPr>
              <w:t>% Pt. 75</w:t>
            </w:r>
          </w:p>
        </w:tc>
        <w:tc>
          <w:tcPr>
            <w:tcW w:w="1008" w:type="dxa"/>
            <w:textDirection w:val="btLr"/>
            <w:vAlign w:val="center"/>
          </w:tcPr>
          <w:p w14:paraId="25D1B7D5" w14:textId="77777777" w:rsidR="00174135" w:rsidRPr="00B664C1" w:rsidRDefault="00174135" w:rsidP="00A61F15">
            <w:pPr>
              <w:pStyle w:val="TableHead"/>
              <w:ind w:left="72" w:right="72"/>
              <w:jc w:val="left"/>
              <w:rPr>
                <w:b/>
                <w:bCs w:val="0"/>
                <w:noProof w:val="0"/>
              </w:rPr>
            </w:pPr>
            <w:r w:rsidRPr="00B664C1">
              <w:rPr>
                <w:b/>
                <w:bCs w:val="0"/>
                <w:noProof w:val="0"/>
              </w:rPr>
              <w:t>% Pt. 90</w:t>
            </w:r>
          </w:p>
        </w:tc>
        <w:tc>
          <w:tcPr>
            <w:tcW w:w="1008" w:type="dxa"/>
            <w:textDirection w:val="btLr"/>
            <w:vAlign w:val="center"/>
          </w:tcPr>
          <w:p w14:paraId="79863619" w14:textId="77777777" w:rsidR="00174135" w:rsidRPr="00B664C1" w:rsidRDefault="00174135" w:rsidP="00A61F15">
            <w:pPr>
              <w:pStyle w:val="TableHead"/>
              <w:ind w:left="72" w:right="72"/>
              <w:jc w:val="left"/>
              <w:rPr>
                <w:b/>
                <w:bCs w:val="0"/>
                <w:noProof w:val="0"/>
              </w:rPr>
            </w:pPr>
            <w:r w:rsidRPr="00B664C1">
              <w:rPr>
                <w:b/>
                <w:bCs w:val="0"/>
                <w:noProof w:val="0"/>
              </w:rPr>
              <w:t>% Pt. 99</w:t>
            </w:r>
          </w:p>
        </w:tc>
      </w:tr>
      <w:tr w:rsidR="00174135" w:rsidRPr="00B664C1" w14:paraId="63ABCF16" w14:textId="77777777" w:rsidTr="00A61F15">
        <w:tc>
          <w:tcPr>
            <w:tcW w:w="864" w:type="dxa"/>
            <w:tcBorders>
              <w:top w:val="nil"/>
              <w:left w:val="nil"/>
              <w:bottom w:val="nil"/>
              <w:right w:val="nil"/>
            </w:tcBorders>
            <w:shd w:val="clear" w:color="auto" w:fill="auto"/>
          </w:tcPr>
          <w:p w14:paraId="384C79AE" w14:textId="77777777" w:rsidR="00174135" w:rsidRPr="00B664C1" w:rsidRDefault="00174135" w:rsidP="00A61F15">
            <w:pPr>
              <w:pStyle w:val="TableText"/>
              <w:rPr>
                <w:noProof w:val="0"/>
              </w:rPr>
            </w:pPr>
            <w:r w:rsidRPr="00B664C1">
              <w:rPr>
                <w:noProof w:val="0"/>
              </w:rPr>
              <w:t>1</w:t>
            </w:r>
          </w:p>
        </w:tc>
        <w:tc>
          <w:tcPr>
            <w:tcW w:w="1080" w:type="dxa"/>
            <w:tcBorders>
              <w:top w:val="nil"/>
              <w:left w:val="nil"/>
              <w:bottom w:val="nil"/>
              <w:right w:val="nil"/>
            </w:tcBorders>
            <w:shd w:val="clear" w:color="auto" w:fill="auto"/>
            <w:vAlign w:val="bottom"/>
          </w:tcPr>
          <w:p w14:paraId="68E4D130" w14:textId="77777777" w:rsidR="00174135" w:rsidRDefault="00174135" w:rsidP="00A61F15">
            <w:pPr>
              <w:pStyle w:val="TableText"/>
            </w:pPr>
            <w:r>
              <w:t>0–25</w:t>
            </w:r>
          </w:p>
        </w:tc>
        <w:tc>
          <w:tcPr>
            <w:tcW w:w="1008" w:type="dxa"/>
            <w:tcBorders>
              <w:top w:val="nil"/>
              <w:left w:val="nil"/>
              <w:bottom w:val="nil"/>
              <w:right w:val="nil"/>
            </w:tcBorders>
            <w:shd w:val="clear" w:color="auto" w:fill="auto"/>
            <w:vAlign w:val="bottom"/>
          </w:tcPr>
          <w:p w14:paraId="2D3A1B7F" w14:textId="77777777" w:rsidR="00174135" w:rsidRDefault="00174135" w:rsidP="00A61F15">
            <w:pPr>
              <w:pStyle w:val="TableText"/>
            </w:pPr>
            <w:r>
              <w:t>1,675</w:t>
            </w:r>
          </w:p>
        </w:tc>
        <w:tc>
          <w:tcPr>
            <w:tcW w:w="1008" w:type="dxa"/>
            <w:tcBorders>
              <w:top w:val="nil"/>
              <w:left w:val="nil"/>
              <w:bottom w:val="nil"/>
              <w:right w:val="nil"/>
            </w:tcBorders>
            <w:shd w:val="clear" w:color="auto" w:fill="auto"/>
            <w:vAlign w:val="bottom"/>
          </w:tcPr>
          <w:p w14:paraId="293D90AF" w14:textId="77777777" w:rsidR="00174135" w:rsidRDefault="00174135" w:rsidP="00A61F15">
            <w:pPr>
              <w:pStyle w:val="TableText"/>
            </w:pPr>
            <w:r>
              <w:t>88.37</w:t>
            </w:r>
          </w:p>
        </w:tc>
        <w:tc>
          <w:tcPr>
            <w:tcW w:w="864" w:type="dxa"/>
            <w:tcBorders>
              <w:top w:val="nil"/>
              <w:left w:val="nil"/>
              <w:bottom w:val="nil"/>
              <w:right w:val="nil"/>
            </w:tcBorders>
            <w:shd w:val="clear" w:color="auto" w:fill="auto"/>
            <w:vAlign w:val="bottom"/>
          </w:tcPr>
          <w:p w14:paraId="39E4503B" w14:textId="77777777" w:rsidR="00174135" w:rsidRDefault="00174135" w:rsidP="00A61F15">
            <w:pPr>
              <w:pStyle w:val="TableText"/>
            </w:pPr>
            <w:r>
              <w:t>63.43</w:t>
            </w:r>
          </w:p>
        </w:tc>
        <w:tc>
          <w:tcPr>
            <w:tcW w:w="864" w:type="dxa"/>
            <w:tcBorders>
              <w:top w:val="nil"/>
              <w:left w:val="nil"/>
              <w:bottom w:val="nil"/>
              <w:right w:val="nil"/>
            </w:tcBorders>
            <w:shd w:val="clear" w:color="auto" w:fill="auto"/>
            <w:vAlign w:val="bottom"/>
          </w:tcPr>
          <w:p w14:paraId="06E6CC4A" w14:textId="77777777" w:rsidR="00174135" w:rsidRDefault="00174135" w:rsidP="00A61F15">
            <w:pPr>
              <w:pStyle w:val="TableText"/>
            </w:pPr>
            <w:r>
              <w:t>4.56</w:t>
            </w:r>
          </w:p>
        </w:tc>
        <w:tc>
          <w:tcPr>
            <w:tcW w:w="1094" w:type="dxa"/>
            <w:tcBorders>
              <w:top w:val="nil"/>
              <w:left w:val="nil"/>
              <w:bottom w:val="nil"/>
              <w:right w:val="nil"/>
            </w:tcBorders>
            <w:shd w:val="clear" w:color="auto" w:fill="auto"/>
            <w:vAlign w:val="bottom"/>
          </w:tcPr>
          <w:p w14:paraId="5F37F917" w14:textId="77777777" w:rsidR="00174135" w:rsidRDefault="00174135" w:rsidP="00A61F15">
            <w:pPr>
              <w:pStyle w:val="TableText"/>
            </w:pPr>
            <w:r>
              <w:t>560.80</w:t>
            </w:r>
          </w:p>
        </w:tc>
        <w:tc>
          <w:tcPr>
            <w:tcW w:w="1008" w:type="dxa"/>
            <w:tcBorders>
              <w:top w:val="nil"/>
              <w:left w:val="nil"/>
              <w:bottom w:val="nil"/>
              <w:right w:val="nil"/>
            </w:tcBorders>
            <w:shd w:val="clear" w:color="auto" w:fill="auto"/>
            <w:vAlign w:val="bottom"/>
          </w:tcPr>
          <w:p w14:paraId="015BC8C4" w14:textId="77777777" w:rsidR="00174135" w:rsidRDefault="00174135" w:rsidP="00A61F15">
            <w:pPr>
              <w:pStyle w:val="TableText"/>
            </w:pPr>
            <w:r>
              <w:t>14.30</w:t>
            </w:r>
          </w:p>
        </w:tc>
        <w:tc>
          <w:tcPr>
            <w:tcW w:w="1008" w:type="dxa"/>
            <w:tcBorders>
              <w:top w:val="nil"/>
              <w:left w:val="nil"/>
              <w:bottom w:val="nil"/>
              <w:right w:val="nil"/>
            </w:tcBorders>
            <w:shd w:val="clear" w:color="auto" w:fill="auto"/>
            <w:vAlign w:val="bottom"/>
          </w:tcPr>
          <w:p w14:paraId="3931BFC6" w14:textId="77777777" w:rsidR="00174135" w:rsidRDefault="00174135" w:rsidP="00A61F15">
            <w:pPr>
              <w:pStyle w:val="TableText"/>
            </w:pPr>
            <w:r>
              <w:t>31.58</w:t>
            </w:r>
          </w:p>
        </w:tc>
        <w:tc>
          <w:tcPr>
            <w:tcW w:w="1008" w:type="dxa"/>
            <w:tcBorders>
              <w:top w:val="nil"/>
              <w:left w:val="nil"/>
              <w:bottom w:val="nil"/>
              <w:right w:val="nil"/>
            </w:tcBorders>
            <w:shd w:val="clear" w:color="auto" w:fill="auto"/>
            <w:vAlign w:val="bottom"/>
          </w:tcPr>
          <w:p w14:paraId="4496EE17" w14:textId="77777777" w:rsidR="00174135" w:rsidRDefault="00174135" w:rsidP="00A61F15">
            <w:pPr>
              <w:pStyle w:val="TableText"/>
            </w:pPr>
            <w:r>
              <w:t>48.47</w:t>
            </w:r>
          </w:p>
        </w:tc>
        <w:tc>
          <w:tcPr>
            <w:tcW w:w="1008" w:type="dxa"/>
            <w:tcBorders>
              <w:top w:val="nil"/>
              <w:left w:val="nil"/>
              <w:bottom w:val="nil"/>
              <w:right w:val="nil"/>
            </w:tcBorders>
            <w:shd w:val="clear" w:color="auto" w:fill="auto"/>
            <w:vAlign w:val="bottom"/>
          </w:tcPr>
          <w:p w14:paraId="6D38C185" w14:textId="77777777" w:rsidR="00174135" w:rsidRDefault="00174135" w:rsidP="00A61F15">
            <w:pPr>
              <w:pStyle w:val="TableText"/>
            </w:pPr>
            <w:r>
              <w:t>73.59</w:t>
            </w:r>
          </w:p>
        </w:tc>
        <w:tc>
          <w:tcPr>
            <w:tcW w:w="1008" w:type="dxa"/>
            <w:tcBorders>
              <w:top w:val="nil"/>
              <w:left w:val="nil"/>
              <w:bottom w:val="nil"/>
              <w:right w:val="nil"/>
            </w:tcBorders>
            <w:shd w:val="clear" w:color="auto" w:fill="auto"/>
            <w:vAlign w:val="bottom"/>
          </w:tcPr>
          <w:p w14:paraId="3564EB00" w14:textId="77777777" w:rsidR="00174135" w:rsidRDefault="00174135" w:rsidP="00A61F15">
            <w:pPr>
              <w:pStyle w:val="TableText"/>
            </w:pPr>
            <w:r>
              <w:t>107.77</w:t>
            </w:r>
          </w:p>
        </w:tc>
        <w:tc>
          <w:tcPr>
            <w:tcW w:w="1008" w:type="dxa"/>
            <w:tcBorders>
              <w:top w:val="nil"/>
              <w:left w:val="nil"/>
              <w:bottom w:val="nil"/>
              <w:right w:val="nil"/>
            </w:tcBorders>
            <w:shd w:val="clear" w:color="auto" w:fill="auto"/>
            <w:vAlign w:val="bottom"/>
          </w:tcPr>
          <w:p w14:paraId="7B983730" w14:textId="77777777" w:rsidR="00174135" w:rsidRDefault="00174135" w:rsidP="00A61F15">
            <w:pPr>
              <w:pStyle w:val="TableText"/>
            </w:pPr>
            <w:r>
              <w:t>159.24</w:t>
            </w:r>
          </w:p>
        </w:tc>
        <w:tc>
          <w:tcPr>
            <w:tcW w:w="1008" w:type="dxa"/>
            <w:tcBorders>
              <w:top w:val="nil"/>
              <w:left w:val="nil"/>
              <w:bottom w:val="nil"/>
              <w:right w:val="nil"/>
            </w:tcBorders>
            <w:shd w:val="clear" w:color="auto" w:fill="auto"/>
            <w:vAlign w:val="bottom"/>
          </w:tcPr>
          <w:p w14:paraId="198A24A0" w14:textId="77777777" w:rsidR="00174135" w:rsidRDefault="00174135" w:rsidP="00A61F15">
            <w:pPr>
              <w:pStyle w:val="TableText"/>
            </w:pPr>
            <w:r>
              <w:t>351.24</w:t>
            </w:r>
          </w:p>
        </w:tc>
      </w:tr>
      <w:tr w:rsidR="00174135" w:rsidRPr="00B664C1" w14:paraId="2ABFF830" w14:textId="77777777" w:rsidTr="00A61F15">
        <w:tc>
          <w:tcPr>
            <w:tcW w:w="864" w:type="dxa"/>
            <w:tcBorders>
              <w:top w:val="nil"/>
              <w:left w:val="nil"/>
              <w:bottom w:val="nil"/>
              <w:right w:val="nil"/>
            </w:tcBorders>
            <w:shd w:val="clear" w:color="auto" w:fill="auto"/>
          </w:tcPr>
          <w:p w14:paraId="51346B56" w14:textId="77777777" w:rsidR="00174135" w:rsidRPr="00B664C1" w:rsidRDefault="00174135" w:rsidP="00A61F15">
            <w:pPr>
              <w:pStyle w:val="TableText"/>
              <w:rPr>
                <w:noProof w:val="0"/>
              </w:rPr>
            </w:pPr>
            <w:r w:rsidRPr="00B664C1">
              <w:rPr>
                <w:noProof w:val="0"/>
              </w:rPr>
              <w:t>1</w:t>
            </w:r>
          </w:p>
        </w:tc>
        <w:tc>
          <w:tcPr>
            <w:tcW w:w="1080" w:type="dxa"/>
            <w:tcBorders>
              <w:top w:val="nil"/>
              <w:left w:val="nil"/>
              <w:bottom w:val="nil"/>
              <w:right w:val="nil"/>
            </w:tcBorders>
            <w:shd w:val="clear" w:color="auto" w:fill="auto"/>
            <w:vAlign w:val="bottom"/>
          </w:tcPr>
          <w:p w14:paraId="6306B51B" w14:textId="77777777" w:rsidR="00174135" w:rsidRDefault="00174135" w:rsidP="00A61F15">
            <w:pPr>
              <w:pStyle w:val="TableText"/>
            </w:pPr>
            <w:r>
              <w:t>26–32</w:t>
            </w:r>
          </w:p>
        </w:tc>
        <w:tc>
          <w:tcPr>
            <w:tcW w:w="1008" w:type="dxa"/>
            <w:tcBorders>
              <w:top w:val="nil"/>
              <w:left w:val="nil"/>
              <w:bottom w:val="nil"/>
              <w:right w:val="nil"/>
            </w:tcBorders>
            <w:shd w:val="clear" w:color="auto" w:fill="auto"/>
            <w:vAlign w:val="bottom"/>
          </w:tcPr>
          <w:p w14:paraId="135EB81C" w14:textId="77777777" w:rsidR="00174135" w:rsidRDefault="00174135" w:rsidP="00A61F15">
            <w:pPr>
              <w:pStyle w:val="TableText"/>
            </w:pPr>
            <w:r>
              <w:t>1,683</w:t>
            </w:r>
          </w:p>
        </w:tc>
        <w:tc>
          <w:tcPr>
            <w:tcW w:w="1008" w:type="dxa"/>
            <w:tcBorders>
              <w:top w:val="nil"/>
              <w:left w:val="nil"/>
              <w:bottom w:val="nil"/>
              <w:right w:val="nil"/>
            </w:tcBorders>
            <w:shd w:val="clear" w:color="auto" w:fill="auto"/>
            <w:vAlign w:val="bottom"/>
          </w:tcPr>
          <w:p w14:paraId="33C9C1D8" w14:textId="77777777" w:rsidR="00174135" w:rsidRDefault="00174135" w:rsidP="00A61F15">
            <w:pPr>
              <w:pStyle w:val="TableText"/>
            </w:pPr>
            <w:r>
              <w:t>109.18</w:t>
            </w:r>
          </w:p>
        </w:tc>
        <w:tc>
          <w:tcPr>
            <w:tcW w:w="864" w:type="dxa"/>
            <w:tcBorders>
              <w:top w:val="nil"/>
              <w:left w:val="nil"/>
              <w:bottom w:val="nil"/>
              <w:right w:val="nil"/>
            </w:tcBorders>
            <w:shd w:val="clear" w:color="auto" w:fill="auto"/>
            <w:vAlign w:val="bottom"/>
          </w:tcPr>
          <w:p w14:paraId="5E1E53BC" w14:textId="77777777" w:rsidR="00174135" w:rsidRDefault="00174135" w:rsidP="00A61F15">
            <w:pPr>
              <w:pStyle w:val="TableText"/>
            </w:pPr>
            <w:r>
              <w:t>68.97</w:t>
            </w:r>
          </w:p>
        </w:tc>
        <w:tc>
          <w:tcPr>
            <w:tcW w:w="864" w:type="dxa"/>
            <w:tcBorders>
              <w:top w:val="nil"/>
              <w:left w:val="nil"/>
              <w:bottom w:val="nil"/>
              <w:right w:val="nil"/>
            </w:tcBorders>
            <w:shd w:val="clear" w:color="auto" w:fill="auto"/>
            <w:vAlign w:val="bottom"/>
          </w:tcPr>
          <w:p w14:paraId="4C7F2C16" w14:textId="77777777" w:rsidR="00174135" w:rsidRDefault="00174135" w:rsidP="00A61F15">
            <w:pPr>
              <w:pStyle w:val="TableText"/>
            </w:pPr>
            <w:r>
              <w:t>8.82</w:t>
            </w:r>
          </w:p>
        </w:tc>
        <w:tc>
          <w:tcPr>
            <w:tcW w:w="1094" w:type="dxa"/>
            <w:tcBorders>
              <w:top w:val="nil"/>
              <w:left w:val="nil"/>
              <w:bottom w:val="nil"/>
              <w:right w:val="nil"/>
            </w:tcBorders>
            <w:shd w:val="clear" w:color="auto" w:fill="auto"/>
            <w:vAlign w:val="bottom"/>
          </w:tcPr>
          <w:p w14:paraId="45CB2B32" w14:textId="77777777" w:rsidR="00174135" w:rsidRDefault="00174135" w:rsidP="00A61F15">
            <w:pPr>
              <w:pStyle w:val="TableText"/>
            </w:pPr>
            <w:r>
              <w:t>521.89</w:t>
            </w:r>
          </w:p>
        </w:tc>
        <w:tc>
          <w:tcPr>
            <w:tcW w:w="1008" w:type="dxa"/>
            <w:tcBorders>
              <w:top w:val="nil"/>
              <w:left w:val="nil"/>
              <w:bottom w:val="nil"/>
              <w:right w:val="nil"/>
            </w:tcBorders>
            <w:shd w:val="clear" w:color="auto" w:fill="auto"/>
            <w:vAlign w:val="bottom"/>
          </w:tcPr>
          <w:p w14:paraId="1E4509E3" w14:textId="77777777" w:rsidR="00174135" w:rsidRDefault="00174135" w:rsidP="00A61F15">
            <w:pPr>
              <w:pStyle w:val="TableText"/>
            </w:pPr>
            <w:r>
              <w:t>22.66</w:t>
            </w:r>
          </w:p>
        </w:tc>
        <w:tc>
          <w:tcPr>
            <w:tcW w:w="1008" w:type="dxa"/>
            <w:tcBorders>
              <w:top w:val="nil"/>
              <w:left w:val="nil"/>
              <w:bottom w:val="nil"/>
              <w:right w:val="nil"/>
            </w:tcBorders>
            <w:shd w:val="clear" w:color="auto" w:fill="auto"/>
            <w:vAlign w:val="bottom"/>
          </w:tcPr>
          <w:p w14:paraId="59991272" w14:textId="77777777" w:rsidR="00174135" w:rsidRDefault="00174135" w:rsidP="00A61F15">
            <w:pPr>
              <w:pStyle w:val="TableText"/>
            </w:pPr>
            <w:r>
              <w:t>46.45</w:t>
            </w:r>
          </w:p>
        </w:tc>
        <w:tc>
          <w:tcPr>
            <w:tcW w:w="1008" w:type="dxa"/>
            <w:tcBorders>
              <w:top w:val="nil"/>
              <w:left w:val="nil"/>
              <w:bottom w:val="nil"/>
              <w:right w:val="nil"/>
            </w:tcBorders>
            <w:shd w:val="clear" w:color="auto" w:fill="auto"/>
            <w:vAlign w:val="bottom"/>
          </w:tcPr>
          <w:p w14:paraId="6065761B" w14:textId="77777777" w:rsidR="00174135" w:rsidRDefault="00174135" w:rsidP="00A61F15">
            <w:pPr>
              <w:pStyle w:val="TableText"/>
            </w:pPr>
            <w:r>
              <w:t>65.03</w:t>
            </w:r>
          </w:p>
        </w:tc>
        <w:tc>
          <w:tcPr>
            <w:tcW w:w="1008" w:type="dxa"/>
            <w:tcBorders>
              <w:top w:val="nil"/>
              <w:left w:val="nil"/>
              <w:bottom w:val="nil"/>
              <w:right w:val="nil"/>
            </w:tcBorders>
            <w:shd w:val="clear" w:color="auto" w:fill="auto"/>
            <w:vAlign w:val="bottom"/>
          </w:tcPr>
          <w:p w14:paraId="2F70C9B8" w14:textId="77777777" w:rsidR="00174135" w:rsidRDefault="00174135" w:rsidP="00A61F15">
            <w:pPr>
              <w:pStyle w:val="TableText"/>
            </w:pPr>
            <w:r>
              <w:t>90.70</w:t>
            </w:r>
          </w:p>
        </w:tc>
        <w:tc>
          <w:tcPr>
            <w:tcW w:w="1008" w:type="dxa"/>
            <w:tcBorders>
              <w:top w:val="nil"/>
              <w:left w:val="nil"/>
              <w:bottom w:val="nil"/>
              <w:right w:val="nil"/>
            </w:tcBorders>
            <w:shd w:val="clear" w:color="auto" w:fill="auto"/>
            <w:vAlign w:val="bottom"/>
          </w:tcPr>
          <w:p w14:paraId="14F75E81" w14:textId="77777777" w:rsidR="00174135" w:rsidRDefault="00174135" w:rsidP="00A61F15">
            <w:pPr>
              <w:pStyle w:val="TableText"/>
            </w:pPr>
            <w:r>
              <w:t>130.36</w:t>
            </w:r>
          </w:p>
        </w:tc>
        <w:tc>
          <w:tcPr>
            <w:tcW w:w="1008" w:type="dxa"/>
            <w:tcBorders>
              <w:top w:val="nil"/>
              <w:left w:val="nil"/>
              <w:bottom w:val="nil"/>
              <w:right w:val="nil"/>
            </w:tcBorders>
            <w:shd w:val="clear" w:color="auto" w:fill="auto"/>
            <w:vAlign w:val="bottom"/>
          </w:tcPr>
          <w:p w14:paraId="70F1395A" w14:textId="77777777" w:rsidR="00174135" w:rsidRDefault="00174135" w:rsidP="00A61F15">
            <w:pPr>
              <w:pStyle w:val="TableText"/>
            </w:pPr>
            <w:r>
              <w:t>194.32</w:t>
            </w:r>
          </w:p>
        </w:tc>
        <w:tc>
          <w:tcPr>
            <w:tcW w:w="1008" w:type="dxa"/>
            <w:tcBorders>
              <w:top w:val="nil"/>
              <w:left w:val="nil"/>
              <w:bottom w:val="nil"/>
              <w:right w:val="nil"/>
            </w:tcBorders>
            <w:shd w:val="clear" w:color="auto" w:fill="auto"/>
            <w:vAlign w:val="bottom"/>
          </w:tcPr>
          <w:p w14:paraId="71321E44" w14:textId="77777777" w:rsidR="00174135" w:rsidRDefault="00174135" w:rsidP="00A61F15">
            <w:pPr>
              <w:pStyle w:val="TableText"/>
            </w:pPr>
            <w:r>
              <w:t>369.60</w:t>
            </w:r>
          </w:p>
        </w:tc>
      </w:tr>
      <w:tr w:rsidR="00174135" w:rsidRPr="00B664C1" w14:paraId="3AC2EB45" w14:textId="77777777" w:rsidTr="00A61F15">
        <w:tc>
          <w:tcPr>
            <w:tcW w:w="864" w:type="dxa"/>
            <w:tcBorders>
              <w:top w:val="nil"/>
              <w:left w:val="nil"/>
              <w:bottom w:val="nil"/>
              <w:right w:val="nil"/>
            </w:tcBorders>
            <w:shd w:val="clear" w:color="auto" w:fill="auto"/>
          </w:tcPr>
          <w:p w14:paraId="21A1090E" w14:textId="77777777" w:rsidR="00174135" w:rsidRPr="00B664C1" w:rsidRDefault="00174135" w:rsidP="00A61F15">
            <w:pPr>
              <w:pStyle w:val="TableText"/>
              <w:rPr>
                <w:noProof w:val="0"/>
              </w:rPr>
            </w:pPr>
            <w:r w:rsidRPr="00B664C1">
              <w:rPr>
                <w:noProof w:val="0"/>
              </w:rPr>
              <w:t>1</w:t>
            </w:r>
          </w:p>
        </w:tc>
        <w:tc>
          <w:tcPr>
            <w:tcW w:w="1080" w:type="dxa"/>
            <w:tcBorders>
              <w:top w:val="nil"/>
              <w:left w:val="nil"/>
              <w:bottom w:val="nil"/>
              <w:right w:val="nil"/>
            </w:tcBorders>
            <w:shd w:val="clear" w:color="auto" w:fill="auto"/>
            <w:vAlign w:val="bottom"/>
          </w:tcPr>
          <w:p w14:paraId="39E519BB" w14:textId="77777777" w:rsidR="00174135" w:rsidRDefault="00174135" w:rsidP="00A61F15">
            <w:pPr>
              <w:pStyle w:val="TableText"/>
            </w:pPr>
            <w:r>
              <w:t>33–41</w:t>
            </w:r>
          </w:p>
        </w:tc>
        <w:tc>
          <w:tcPr>
            <w:tcW w:w="1008" w:type="dxa"/>
            <w:tcBorders>
              <w:top w:val="nil"/>
              <w:left w:val="nil"/>
              <w:bottom w:val="nil"/>
              <w:right w:val="nil"/>
            </w:tcBorders>
            <w:shd w:val="clear" w:color="auto" w:fill="auto"/>
            <w:vAlign w:val="bottom"/>
          </w:tcPr>
          <w:p w14:paraId="2518E4E4" w14:textId="77777777" w:rsidR="00174135" w:rsidRDefault="00174135" w:rsidP="00A61F15">
            <w:pPr>
              <w:pStyle w:val="TableText"/>
            </w:pPr>
            <w:r>
              <w:t>1,751</w:t>
            </w:r>
          </w:p>
        </w:tc>
        <w:tc>
          <w:tcPr>
            <w:tcW w:w="1008" w:type="dxa"/>
            <w:tcBorders>
              <w:top w:val="nil"/>
              <w:left w:val="nil"/>
              <w:bottom w:val="nil"/>
              <w:right w:val="nil"/>
            </w:tcBorders>
            <w:shd w:val="clear" w:color="auto" w:fill="auto"/>
            <w:vAlign w:val="bottom"/>
          </w:tcPr>
          <w:p w14:paraId="4711BD05" w14:textId="77777777" w:rsidR="00174135" w:rsidRDefault="00174135" w:rsidP="00A61F15">
            <w:pPr>
              <w:pStyle w:val="TableText"/>
            </w:pPr>
            <w:r>
              <w:t>122.51</w:t>
            </w:r>
          </w:p>
        </w:tc>
        <w:tc>
          <w:tcPr>
            <w:tcW w:w="864" w:type="dxa"/>
            <w:tcBorders>
              <w:top w:val="nil"/>
              <w:left w:val="nil"/>
              <w:bottom w:val="nil"/>
              <w:right w:val="nil"/>
            </w:tcBorders>
            <w:shd w:val="clear" w:color="auto" w:fill="auto"/>
            <w:vAlign w:val="bottom"/>
          </w:tcPr>
          <w:p w14:paraId="0E8D3984" w14:textId="77777777" w:rsidR="00174135" w:rsidRDefault="00174135" w:rsidP="00A61F15">
            <w:pPr>
              <w:pStyle w:val="TableText"/>
            </w:pPr>
            <w:r>
              <w:t>70.58</w:t>
            </w:r>
          </w:p>
        </w:tc>
        <w:tc>
          <w:tcPr>
            <w:tcW w:w="864" w:type="dxa"/>
            <w:tcBorders>
              <w:top w:val="nil"/>
              <w:left w:val="nil"/>
              <w:bottom w:val="nil"/>
              <w:right w:val="nil"/>
            </w:tcBorders>
            <w:shd w:val="clear" w:color="auto" w:fill="auto"/>
            <w:vAlign w:val="bottom"/>
          </w:tcPr>
          <w:p w14:paraId="5AE4487B" w14:textId="77777777" w:rsidR="00174135" w:rsidRDefault="00174135" w:rsidP="00A61F15">
            <w:pPr>
              <w:pStyle w:val="TableText"/>
            </w:pPr>
            <w:r>
              <w:t>23.41</w:t>
            </w:r>
          </w:p>
        </w:tc>
        <w:tc>
          <w:tcPr>
            <w:tcW w:w="1094" w:type="dxa"/>
            <w:tcBorders>
              <w:top w:val="nil"/>
              <w:left w:val="nil"/>
              <w:bottom w:val="nil"/>
              <w:right w:val="nil"/>
            </w:tcBorders>
            <w:shd w:val="clear" w:color="auto" w:fill="auto"/>
            <w:vAlign w:val="bottom"/>
          </w:tcPr>
          <w:p w14:paraId="02BD7420" w14:textId="77777777" w:rsidR="00174135" w:rsidRDefault="00174135" w:rsidP="00A61F15">
            <w:pPr>
              <w:pStyle w:val="TableText"/>
            </w:pPr>
            <w:r>
              <w:t>593.00</w:t>
            </w:r>
          </w:p>
        </w:tc>
        <w:tc>
          <w:tcPr>
            <w:tcW w:w="1008" w:type="dxa"/>
            <w:tcBorders>
              <w:top w:val="nil"/>
              <w:left w:val="nil"/>
              <w:bottom w:val="nil"/>
              <w:right w:val="nil"/>
            </w:tcBorders>
            <w:shd w:val="clear" w:color="auto" w:fill="auto"/>
            <w:vAlign w:val="bottom"/>
          </w:tcPr>
          <w:p w14:paraId="391C9025" w14:textId="77777777" w:rsidR="00174135" w:rsidRDefault="00174135" w:rsidP="00A61F15">
            <w:pPr>
              <w:pStyle w:val="TableText"/>
            </w:pPr>
            <w:r>
              <w:t>35.76</w:t>
            </w:r>
          </w:p>
        </w:tc>
        <w:tc>
          <w:tcPr>
            <w:tcW w:w="1008" w:type="dxa"/>
            <w:tcBorders>
              <w:top w:val="nil"/>
              <w:left w:val="nil"/>
              <w:bottom w:val="nil"/>
              <w:right w:val="nil"/>
            </w:tcBorders>
            <w:shd w:val="clear" w:color="auto" w:fill="auto"/>
            <w:vAlign w:val="bottom"/>
          </w:tcPr>
          <w:p w14:paraId="17D2AED7" w14:textId="77777777" w:rsidR="00174135" w:rsidRDefault="00174135" w:rsidP="00A61F15">
            <w:pPr>
              <w:pStyle w:val="TableText"/>
            </w:pPr>
            <w:r>
              <w:t>58.30</w:t>
            </w:r>
          </w:p>
        </w:tc>
        <w:tc>
          <w:tcPr>
            <w:tcW w:w="1008" w:type="dxa"/>
            <w:tcBorders>
              <w:top w:val="nil"/>
              <w:left w:val="nil"/>
              <w:bottom w:val="nil"/>
              <w:right w:val="nil"/>
            </w:tcBorders>
            <w:shd w:val="clear" w:color="auto" w:fill="auto"/>
            <w:vAlign w:val="bottom"/>
          </w:tcPr>
          <w:p w14:paraId="088A3EF5" w14:textId="77777777" w:rsidR="00174135" w:rsidRDefault="00174135" w:rsidP="00A61F15">
            <w:pPr>
              <w:pStyle w:val="TableText"/>
            </w:pPr>
            <w:r>
              <w:t>76.85</w:t>
            </w:r>
          </w:p>
        </w:tc>
        <w:tc>
          <w:tcPr>
            <w:tcW w:w="1008" w:type="dxa"/>
            <w:tcBorders>
              <w:top w:val="nil"/>
              <w:left w:val="nil"/>
              <w:bottom w:val="nil"/>
              <w:right w:val="nil"/>
            </w:tcBorders>
            <w:shd w:val="clear" w:color="auto" w:fill="auto"/>
            <w:vAlign w:val="bottom"/>
          </w:tcPr>
          <w:p w14:paraId="3A9DF01B" w14:textId="77777777" w:rsidR="00174135" w:rsidRDefault="00174135" w:rsidP="00A61F15">
            <w:pPr>
              <w:pStyle w:val="TableText"/>
            </w:pPr>
            <w:r>
              <w:t>105.15</w:t>
            </w:r>
          </w:p>
        </w:tc>
        <w:tc>
          <w:tcPr>
            <w:tcW w:w="1008" w:type="dxa"/>
            <w:tcBorders>
              <w:top w:val="nil"/>
              <w:left w:val="nil"/>
              <w:bottom w:val="nil"/>
              <w:right w:val="nil"/>
            </w:tcBorders>
            <w:shd w:val="clear" w:color="auto" w:fill="auto"/>
            <w:vAlign w:val="bottom"/>
          </w:tcPr>
          <w:p w14:paraId="58111100" w14:textId="77777777" w:rsidR="00174135" w:rsidRDefault="00174135" w:rsidP="00A61F15">
            <w:pPr>
              <w:pStyle w:val="TableText"/>
            </w:pPr>
            <w:r>
              <w:t>145.07</w:t>
            </w:r>
          </w:p>
        </w:tc>
        <w:tc>
          <w:tcPr>
            <w:tcW w:w="1008" w:type="dxa"/>
            <w:tcBorders>
              <w:top w:val="nil"/>
              <w:left w:val="nil"/>
              <w:bottom w:val="nil"/>
              <w:right w:val="nil"/>
            </w:tcBorders>
            <w:shd w:val="clear" w:color="auto" w:fill="auto"/>
            <w:vAlign w:val="bottom"/>
          </w:tcPr>
          <w:p w14:paraId="21C61AFF" w14:textId="77777777" w:rsidR="00174135" w:rsidRDefault="00174135" w:rsidP="00A61F15">
            <w:pPr>
              <w:pStyle w:val="TableText"/>
            </w:pPr>
            <w:r>
              <w:t>208.32</w:t>
            </w:r>
          </w:p>
        </w:tc>
        <w:tc>
          <w:tcPr>
            <w:tcW w:w="1008" w:type="dxa"/>
            <w:tcBorders>
              <w:top w:val="nil"/>
              <w:left w:val="nil"/>
              <w:bottom w:val="nil"/>
              <w:right w:val="nil"/>
            </w:tcBorders>
            <w:shd w:val="clear" w:color="auto" w:fill="auto"/>
            <w:vAlign w:val="bottom"/>
          </w:tcPr>
          <w:p w14:paraId="480674FD" w14:textId="77777777" w:rsidR="00174135" w:rsidRDefault="00174135" w:rsidP="00A61F15">
            <w:pPr>
              <w:pStyle w:val="TableText"/>
            </w:pPr>
            <w:r>
              <w:t>386.23</w:t>
            </w:r>
          </w:p>
        </w:tc>
      </w:tr>
      <w:tr w:rsidR="00174135" w:rsidRPr="00B664C1" w14:paraId="740B3F3C" w14:textId="77777777" w:rsidTr="00A61F15">
        <w:tc>
          <w:tcPr>
            <w:tcW w:w="864" w:type="dxa"/>
            <w:tcBorders>
              <w:top w:val="nil"/>
              <w:left w:val="nil"/>
              <w:bottom w:val="single" w:sz="4" w:space="0" w:color="auto"/>
              <w:right w:val="nil"/>
            </w:tcBorders>
            <w:shd w:val="clear" w:color="auto" w:fill="auto"/>
          </w:tcPr>
          <w:p w14:paraId="62C89C57" w14:textId="77777777" w:rsidR="00174135" w:rsidRPr="00B664C1" w:rsidRDefault="00174135" w:rsidP="00A61F15">
            <w:pPr>
              <w:pStyle w:val="TableText"/>
              <w:rPr>
                <w:noProof w:val="0"/>
              </w:rPr>
            </w:pPr>
            <w:r w:rsidRPr="00B664C1">
              <w:rPr>
                <w:noProof w:val="0"/>
              </w:rPr>
              <w:t>1</w:t>
            </w:r>
          </w:p>
        </w:tc>
        <w:tc>
          <w:tcPr>
            <w:tcW w:w="1080" w:type="dxa"/>
            <w:tcBorders>
              <w:top w:val="nil"/>
              <w:left w:val="nil"/>
              <w:bottom w:val="single" w:sz="4" w:space="0" w:color="auto"/>
              <w:right w:val="nil"/>
            </w:tcBorders>
            <w:shd w:val="clear" w:color="auto" w:fill="auto"/>
            <w:vAlign w:val="bottom"/>
          </w:tcPr>
          <w:p w14:paraId="4522B37C" w14:textId="77777777" w:rsidR="00174135" w:rsidRDefault="00174135" w:rsidP="00A61F15">
            <w:pPr>
              <w:pStyle w:val="TableText"/>
            </w:pPr>
            <w:r>
              <w:t>42–65</w:t>
            </w:r>
          </w:p>
        </w:tc>
        <w:tc>
          <w:tcPr>
            <w:tcW w:w="1008" w:type="dxa"/>
            <w:tcBorders>
              <w:top w:val="nil"/>
              <w:left w:val="nil"/>
              <w:bottom w:val="single" w:sz="4" w:space="0" w:color="auto"/>
              <w:right w:val="nil"/>
            </w:tcBorders>
            <w:shd w:val="clear" w:color="auto" w:fill="auto"/>
            <w:vAlign w:val="bottom"/>
          </w:tcPr>
          <w:p w14:paraId="5F4C7BE1" w14:textId="77777777" w:rsidR="00174135" w:rsidRDefault="00174135" w:rsidP="00A61F15">
            <w:pPr>
              <w:pStyle w:val="TableText"/>
            </w:pPr>
            <w:r>
              <w:t>1,725</w:t>
            </w:r>
          </w:p>
        </w:tc>
        <w:tc>
          <w:tcPr>
            <w:tcW w:w="1008" w:type="dxa"/>
            <w:tcBorders>
              <w:top w:val="nil"/>
              <w:left w:val="nil"/>
              <w:bottom w:val="single" w:sz="4" w:space="0" w:color="auto"/>
              <w:right w:val="nil"/>
            </w:tcBorders>
            <w:shd w:val="clear" w:color="auto" w:fill="auto"/>
            <w:vAlign w:val="bottom"/>
          </w:tcPr>
          <w:p w14:paraId="14394CCB" w14:textId="77777777" w:rsidR="00174135" w:rsidRDefault="00174135" w:rsidP="00A61F15">
            <w:pPr>
              <w:pStyle w:val="TableText"/>
            </w:pPr>
            <w:r>
              <w:t>123.39</w:t>
            </w:r>
          </w:p>
        </w:tc>
        <w:tc>
          <w:tcPr>
            <w:tcW w:w="864" w:type="dxa"/>
            <w:tcBorders>
              <w:top w:val="nil"/>
              <w:left w:val="nil"/>
              <w:bottom w:val="single" w:sz="4" w:space="0" w:color="auto"/>
              <w:right w:val="nil"/>
            </w:tcBorders>
            <w:shd w:val="clear" w:color="auto" w:fill="auto"/>
            <w:vAlign w:val="bottom"/>
          </w:tcPr>
          <w:p w14:paraId="7543CA5B" w14:textId="77777777" w:rsidR="00174135" w:rsidRDefault="00174135" w:rsidP="00A61F15">
            <w:pPr>
              <w:pStyle w:val="TableText"/>
            </w:pPr>
            <w:r>
              <w:t>69.68</w:t>
            </w:r>
          </w:p>
        </w:tc>
        <w:tc>
          <w:tcPr>
            <w:tcW w:w="864" w:type="dxa"/>
            <w:tcBorders>
              <w:top w:val="nil"/>
              <w:left w:val="nil"/>
              <w:bottom w:val="single" w:sz="4" w:space="0" w:color="auto"/>
              <w:right w:val="nil"/>
            </w:tcBorders>
            <w:shd w:val="clear" w:color="auto" w:fill="auto"/>
            <w:vAlign w:val="bottom"/>
          </w:tcPr>
          <w:p w14:paraId="44B6F141" w14:textId="77777777" w:rsidR="00174135" w:rsidRDefault="00174135" w:rsidP="00A61F15">
            <w:pPr>
              <w:pStyle w:val="TableText"/>
            </w:pPr>
            <w:r>
              <w:t>24.46</w:t>
            </w:r>
          </w:p>
        </w:tc>
        <w:tc>
          <w:tcPr>
            <w:tcW w:w="1094" w:type="dxa"/>
            <w:tcBorders>
              <w:top w:val="nil"/>
              <w:left w:val="nil"/>
              <w:bottom w:val="single" w:sz="4" w:space="0" w:color="auto"/>
              <w:right w:val="nil"/>
            </w:tcBorders>
            <w:shd w:val="clear" w:color="auto" w:fill="auto"/>
            <w:vAlign w:val="bottom"/>
          </w:tcPr>
          <w:p w14:paraId="39522F8B" w14:textId="77777777" w:rsidR="00174135" w:rsidRDefault="00174135" w:rsidP="00A61F15">
            <w:pPr>
              <w:pStyle w:val="TableText"/>
            </w:pPr>
            <w:r>
              <w:t>633.95</w:t>
            </w:r>
          </w:p>
        </w:tc>
        <w:tc>
          <w:tcPr>
            <w:tcW w:w="1008" w:type="dxa"/>
            <w:tcBorders>
              <w:top w:val="nil"/>
              <w:left w:val="nil"/>
              <w:bottom w:val="single" w:sz="4" w:space="0" w:color="auto"/>
              <w:right w:val="nil"/>
            </w:tcBorders>
            <w:shd w:val="clear" w:color="auto" w:fill="auto"/>
            <w:vAlign w:val="bottom"/>
          </w:tcPr>
          <w:p w14:paraId="20F6B4AD" w14:textId="77777777" w:rsidR="00174135" w:rsidRDefault="00174135" w:rsidP="00A61F15">
            <w:pPr>
              <w:pStyle w:val="TableText"/>
            </w:pPr>
            <w:r>
              <w:t>42.02</w:t>
            </w:r>
          </w:p>
        </w:tc>
        <w:tc>
          <w:tcPr>
            <w:tcW w:w="1008" w:type="dxa"/>
            <w:tcBorders>
              <w:top w:val="nil"/>
              <w:left w:val="nil"/>
              <w:bottom w:val="single" w:sz="4" w:space="0" w:color="auto"/>
              <w:right w:val="nil"/>
            </w:tcBorders>
            <w:shd w:val="clear" w:color="auto" w:fill="auto"/>
            <w:vAlign w:val="bottom"/>
          </w:tcPr>
          <w:p w14:paraId="337E07C5" w14:textId="77777777" w:rsidR="00174135" w:rsidRDefault="00174135" w:rsidP="00A61F15">
            <w:pPr>
              <w:pStyle w:val="TableText"/>
            </w:pPr>
            <w:r>
              <w:t>61.91</w:t>
            </w:r>
          </w:p>
        </w:tc>
        <w:tc>
          <w:tcPr>
            <w:tcW w:w="1008" w:type="dxa"/>
            <w:tcBorders>
              <w:top w:val="nil"/>
              <w:left w:val="nil"/>
              <w:bottom w:val="single" w:sz="4" w:space="0" w:color="auto"/>
              <w:right w:val="nil"/>
            </w:tcBorders>
            <w:shd w:val="clear" w:color="auto" w:fill="auto"/>
            <w:vAlign w:val="bottom"/>
          </w:tcPr>
          <w:p w14:paraId="04FCEFE1" w14:textId="77777777" w:rsidR="00174135" w:rsidRDefault="00174135" w:rsidP="00A61F15">
            <w:pPr>
              <w:pStyle w:val="TableText"/>
            </w:pPr>
            <w:r>
              <w:t>78.84</w:t>
            </w:r>
          </w:p>
        </w:tc>
        <w:tc>
          <w:tcPr>
            <w:tcW w:w="1008" w:type="dxa"/>
            <w:tcBorders>
              <w:top w:val="nil"/>
              <w:left w:val="nil"/>
              <w:bottom w:val="single" w:sz="4" w:space="0" w:color="auto"/>
              <w:right w:val="nil"/>
            </w:tcBorders>
            <w:shd w:val="clear" w:color="auto" w:fill="auto"/>
            <w:vAlign w:val="bottom"/>
          </w:tcPr>
          <w:p w14:paraId="768B4002" w14:textId="77777777" w:rsidR="00174135" w:rsidRDefault="00174135" w:rsidP="00A61F15">
            <w:pPr>
              <w:pStyle w:val="TableText"/>
            </w:pPr>
            <w:r>
              <w:t>104.68</w:t>
            </w:r>
          </w:p>
        </w:tc>
        <w:tc>
          <w:tcPr>
            <w:tcW w:w="1008" w:type="dxa"/>
            <w:tcBorders>
              <w:top w:val="nil"/>
              <w:left w:val="nil"/>
              <w:bottom w:val="single" w:sz="4" w:space="0" w:color="auto"/>
              <w:right w:val="nil"/>
            </w:tcBorders>
            <w:shd w:val="clear" w:color="auto" w:fill="auto"/>
            <w:vAlign w:val="bottom"/>
          </w:tcPr>
          <w:p w14:paraId="5723928C" w14:textId="77777777" w:rsidR="00174135" w:rsidRDefault="00174135" w:rsidP="00A61F15">
            <w:pPr>
              <w:pStyle w:val="TableText"/>
            </w:pPr>
            <w:r>
              <w:t>143.77</w:t>
            </w:r>
          </w:p>
        </w:tc>
        <w:tc>
          <w:tcPr>
            <w:tcW w:w="1008" w:type="dxa"/>
            <w:tcBorders>
              <w:top w:val="nil"/>
              <w:left w:val="nil"/>
              <w:bottom w:val="single" w:sz="4" w:space="0" w:color="auto"/>
              <w:right w:val="nil"/>
            </w:tcBorders>
            <w:shd w:val="clear" w:color="auto" w:fill="auto"/>
            <w:vAlign w:val="bottom"/>
          </w:tcPr>
          <w:p w14:paraId="0AB9EE96" w14:textId="77777777" w:rsidR="00174135" w:rsidRDefault="00174135" w:rsidP="00A61F15">
            <w:pPr>
              <w:pStyle w:val="TableText"/>
            </w:pPr>
            <w:r>
              <w:t>206.88</w:t>
            </w:r>
          </w:p>
        </w:tc>
        <w:tc>
          <w:tcPr>
            <w:tcW w:w="1008" w:type="dxa"/>
            <w:tcBorders>
              <w:top w:val="nil"/>
              <w:left w:val="nil"/>
              <w:bottom w:val="single" w:sz="4" w:space="0" w:color="auto"/>
              <w:right w:val="nil"/>
            </w:tcBorders>
            <w:shd w:val="clear" w:color="auto" w:fill="auto"/>
            <w:vAlign w:val="bottom"/>
          </w:tcPr>
          <w:p w14:paraId="1A02AF49" w14:textId="77777777" w:rsidR="00174135" w:rsidRDefault="00174135" w:rsidP="00A61F15">
            <w:pPr>
              <w:pStyle w:val="TableText"/>
            </w:pPr>
            <w:r>
              <w:t>379.76</w:t>
            </w:r>
          </w:p>
        </w:tc>
      </w:tr>
      <w:tr w:rsidR="00174135" w:rsidRPr="00B664C1" w14:paraId="3419FABF" w14:textId="77777777" w:rsidTr="00A61F15">
        <w:tc>
          <w:tcPr>
            <w:tcW w:w="864" w:type="dxa"/>
            <w:tcBorders>
              <w:top w:val="single" w:sz="4" w:space="0" w:color="auto"/>
              <w:left w:val="nil"/>
              <w:bottom w:val="nil"/>
              <w:right w:val="nil"/>
            </w:tcBorders>
            <w:shd w:val="clear" w:color="auto" w:fill="auto"/>
          </w:tcPr>
          <w:p w14:paraId="6E85D815" w14:textId="77777777" w:rsidR="00174135" w:rsidRPr="00B664C1" w:rsidRDefault="00174135" w:rsidP="00A61F15">
            <w:pPr>
              <w:pStyle w:val="TableText"/>
              <w:rPr>
                <w:noProof w:val="0"/>
              </w:rPr>
            </w:pPr>
            <w:r w:rsidRPr="00B664C1">
              <w:rPr>
                <w:noProof w:val="0"/>
              </w:rPr>
              <w:t>A</w:t>
            </w:r>
          </w:p>
        </w:tc>
        <w:tc>
          <w:tcPr>
            <w:tcW w:w="1080" w:type="dxa"/>
            <w:tcBorders>
              <w:top w:val="single" w:sz="4" w:space="0" w:color="auto"/>
              <w:left w:val="nil"/>
              <w:bottom w:val="nil"/>
              <w:right w:val="nil"/>
            </w:tcBorders>
            <w:shd w:val="clear" w:color="auto" w:fill="auto"/>
            <w:vAlign w:val="bottom"/>
          </w:tcPr>
          <w:p w14:paraId="1FBF7E10" w14:textId="77777777" w:rsidR="00174135" w:rsidRDefault="00174135" w:rsidP="00A61F15">
            <w:pPr>
              <w:pStyle w:val="TableText"/>
            </w:pPr>
            <w:r>
              <w:t>0–22</w:t>
            </w:r>
          </w:p>
        </w:tc>
        <w:tc>
          <w:tcPr>
            <w:tcW w:w="1008" w:type="dxa"/>
            <w:tcBorders>
              <w:top w:val="single" w:sz="4" w:space="0" w:color="auto"/>
              <w:left w:val="nil"/>
              <w:bottom w:val="nil"/>
              <w:right w:val="nil"/>
            </w:tcBorders>
            <w:shd w:val="clear" w:color="auto" w:fill="auto"/>
            <w:vAlign w:val="bottom"/>
          </w:tcPr>
          <w:p w14:paraId="1053FCF7" w14:textId="77777777" w:rsidR="00174135" w:rsidRDefault="00174135" w:rsidP="00A61F15">
            <w:pPr>
              <w:pStyle w:val="TableText"/>
            </w:pPr>
            <w:r>
              <w:t>66</w:t>
            </w:r>
          </w:p>
        </w:tc>
        <w:tc>
          <w:tcPr>
            <w:tcW w:w="1008" w:type="dxa"/>
            <w:tcBorders>
              <w:top w:val="single" w:sz="4" w:space="0" w:color="auto"/>
              <w:left w:val="nil"/>
              <w:bottom w:val="nil"/>
              <w:right w:val="nil"/>
            </w:tcBorders>
            <w:shd w:val="clear" w:color="auto" w:fill="auto"/>
            <w:vAlign w:val="bottom"/>
          </w:tcPr>
          <w:p w14:paraId="011C3859" w14:textId="77777777" w:rsidR="00174135" w:rsidRDefault="00174135" w:rsidP="00A61F15">
            <w:pPr>
              <w:pStyle w:val="TableText"/>
            </w:pPr>
            <w:r>
              <w:t>80.55</w:t>
            </w:r>
          </w:p>
        </w:tc>
        <w:tc>
          <w:tcPr>
            <w:tcW w:w="864" w:type="dxa"/>
            <w:tcBorders>
              <w:top w:val="single" w:sz="4" w:space="0" w:color="auto"/>
              <w:left w:val="nil"/>
              <w:bottom w:val="nil"/>
              <w:right w:val="nil"/>
            </w:tcBorders>
            <w:shd w:val="clear" w:color="auto" w:fill="auto"/>
            <w:vAlign w:val="bottom"/>
          </w:tcPr>
          <w:p w14:paraId="32AA4CAE" w14:textId="77777777" w:rsidR="00174135" w:rsidRDefault="00174135" w:rsidP="00A61F15">
            <w:pPr>
              <w:pStyle w:val="TableText"/>
            </w:pPr>
            <w:r>
              <w:t>70.55</w:t>
            </w:r>
          </w:p>
        </w:tc>
        <w:tc>
          <w:tcPr>
            <w:tcW w:w="864" w:type="dxa"/>
            <w:tcBorders>
              <w:top w:val="single" w:sz="4" w:space="0" w:color="auto"/>
              <w:left w:val="nil"/>
              <w:bottom w:val="nil"/>
              <w:right w:val="nil"/>
            </w:tcBorders>
            <w:shd w:val="clear" w:color="auto" w:fill="auto"/>
            <w:vAlign w:val="bottom"/>
          </w:tcPr>
          <w:p w14:paraId="4A4C7858" w14:textId="77777777" w:rsidR="00174135" w:rsidRDefault="00174135" w:rsidP="00A61F15">
            <w:pPr>
              <w:pStyle w:val="TableText"/>
            </w:pPr>
            <w:r>
              <w:t>7.82</w:t>
            </w:r>
          </w:p>
        </w:tc>
        <w:tc>
          <w:tcPr>
            <w:tcW w:w="1094" w:type="dxa"/>
            <w:tcBorders>
              <w:top w:val="single" w:sz="4" w:space="0" w:color="auto"/>
              <w:left w:val="nil"/>
              <w:bottom w:val="nil"/>
              <w:right w:val="nil"/>
            </w:tcBorders>
            <w:shd w:val="clear" w:color="auto" w:fill="auto"/>
            <w:vAlign w:val="bottom"/>
          </w:tcPr>
          <w:p w14:paraId="72B191BC" w14:textId="77777777" w:rsidR="00174135" w:rsidRDefault="00174135" w:rsidP="00A61F15">
            <w:pPr>
              <w:pStyle w:val="TableText"/>
            </w:pPr>
            <w:r>
              <w:t>422.71</w:t>
            </w:r>
          </w:p>
        </w:tc>
        <w:tc>
          <w:tcPr>
            <w:tcW w:w="1008" w:type="dxa"/>
            <w:tcBorders>
              <w:top w:val="single" w:sz="4" w:space="0" w:color="auto"/>
              <w:left w:val="nil"/>
              <w:bottom w:val="nil"/>
              <w:right w:val="nil"/>
            </w:tcBorders>
            <w:shd w:val="clear" w:color="auto" w:fill="auto"/>
            <w:vAlign w:val="bottom"/>
          </w:tcPr>
          <w:p w14:paraId="2130BFA7" w14:textId="77777777" w:rsidR="00174135" w:rsidRDefault="00174135" w:rsidP="00A61F15">
            <w:pPr>
              <w:pStyle w:val="TableText"/>
            </w:pPr>
            <w:r>
              <w:t>7.82</w:t>
            </w:r>
          </w:p>
        </w:tc>
        <w:tc>
          <w:tcPr>
            <w:tcW w:w="1008" w:type="dxa"/>
            <w:tcBorders>
              <w:top w:val="single" w:sz="4" w:space="0" w:color="auto"/>
              <w:left w:val="nil"/>
              <w:bottom w:val="nil"/>
              <w:right w:val="nil"/>
            </w:tcBorders>
            <w:shd w:val="clear" w:color="auto" w:fill="auto"/>
            <w:vAlign w:val="bottom"/>
          </w:tcPr>
          <w:p w14:paraId="663521F0" w14:textId="77777777" w:rsidR="00174135" w:rsidRDefault="00174135" w:rsidP="00A61F15">
            <w:pPr>
              <w:pStyle w:val="TableText"/>
            </w:pPr>
            <w:r>
              <w:t>25.43</w:t>
            </w:r>
          </w:p>
        </w:tc>
        <w:tc>
          <w:tcPr>
            <w:tcW w:w="1008" w:type="dxa"/>
            <w:tcBorders>
              <w:top w:val="single" w:sz="4" w:space="0" w:color="auto"/>
              <w:left w:val="nil"/>
              <w:bottom w:val="nil"/>
              <w:right w:val="nil"/>
            </w:tcBorders>
            <w:shd w:val="clear" w:color="auto" w:fill="auto"/>
            <w:vAlign w:val="bottom"/>
          </w:tcPr>
          <w:p w14:paraId="1F63DDD7" w14:textId="77777777" w:rsidR="00174135" w:rsidRDefault="00174135" w:rsidP="00A61F15">
            <w:pPr>
              <w:pStyle w:val="TableText"/>
            </w:pPr>
            <w:r>
              <w:t>42.78</w:t>
            </w:r>
          </w:p>
        </w:tc>
        <w:tc>
          <w:tcPr>
            <w:tcW w:w="1008" w:type="dxa"/>
            <w:tcBorders>
              <w:top w:val="single" w:sz="4" w:space="0" w:color="auto"/>
              <w:left w:val="nil"/>
              <w:bottom w:val="nil"/>
              <w:right w:val="nil"/>
            </w:tcBorders>
            <w:shd w:val="clear" w:color="auto" w:fill="auto"/>
            <w:vAlign w:val="bottom"/>
          </w:tcPr>
          <w:p w14:paraId="554238ED" w14:textId="77777777" w:rsidR="00174135" w:rsidRDefault="00174135" w:rsidP="00A61F15">
            <w:pPr>
              <w:pStyle w:val="TableText"/>
            </w:pPr>
            <w:r>
              <w:t>64.27</w:t>
            </w:r>
          </w:p>
        </w:tc>
        <w:tc>
          <w:tcPr>
            <w:tcW w:w="1008" w:type="dxa"/>
            <w:tcBorders>
              <w:top w:val="single" w:sz="4" w:space="0" w:color="auto"/>
              <w:left w:val="nil"/>
              <w:bottom w:val="nil"/>
              <w:right w:val="nil"/>
            </w:tcBorders>
            <w:shd w:val="clear" w:color="auto" w:fill="auto"/>
            <w:vAlign w:val="bottom"/>
          </w:tcPr>
          <w:p w14:paraId="688EC24C" w14:textId="77777777" w:rsidR="00174135" w:rsidRDefault="00174135" w:rsidP="00A61F15">
            <w:pPr>
              <w:pStyle w:val="TableText"/>
            </w:pPr>
            <w:r>
              <w:t>92.77</w:t>
            </w:r>
          </w:p>
        </w:tc>
        <w:tc>
          <w:tcPr>
            <w:tcW w:w="1008" w:type="dxa"/>
            <w:tcBorders>
              <w:top w:val="single" w:sz="4" w:space="0" w:color="auto"/>
              <w:left w:val="nil"/>
              <w:bottom w:val="nil"/>
              <w:right w:val="nil"/>
            </w:tcBorders>
            <w:shd w:val="clear" w:color="auto" w:fill="auto"/>
            <w:vAlign w:val="bottom"/>
          </w:tcPr>
          <w:p w14:paraId="47C0D485" w14:textId="77777777" w:rsidR="00174135" w:rsidRDefault="00174135" w:rsidP="00A61F15">
            <w:pPr>
              <w:pStyle w:val="TableText"/>
            </w:pPr>
            <w:r>
              <w:t>127.37</w:t>
            </w:r>
          </w:p>
        </w:tc>
        <w:tc>
          <w:tcPr>
            <w:tcW w:w="1008" w:type="dxa"/>
            <w:tcBorders>
              <w:top w:val="single" w:sz="4" w:space="0" w:color="auto"/>
              <w:left w:val="nil"/>
              <w:bottom w:val="nil"/>
              <w:right w:val="nil"/>
            </w:tcBorders>
            <w:shd w:val="clear" w:color="auto" w:fill="auto"/>
            <w:vAlign w:val="bottom"/>
          </w:tcPr>
          <w:p w14:paraId="4BA5D645" w14:textId="77777777" w:rsidR="00174135" w:rsidRDefault="00174135" w:rsidP="00A61F15">
            <w:pPr>
              <w:pStyle w:val="TableText"/>
            </w:pPr>
            <w:r>
              <w:t>422.71</w:t>
            </w:r>
          </w:p>
        </w:tc>
      </w:tr>
      <w:tr w:rsidR="00174135" w:rsidRPr="00B664C1" w14:paraId="54D9B3CF" w14:textId="77777777" w:rsidTr="00A61F15">
        <w:tc>
          <w:tcPr>
            <w:tcW w:w="864" w:type="dxa"/>
            <w:tcBorders>
              <w:top w:val="nil"/>
              <w:left w:val="nil"/>
              <w:bottom w:val="nil"/>
              <w:right w:val="nil"/>
            </w:tcBorders>
            <w:shd w:val="clear" w:color="auto" w:fill="auto"/>
          </w:tcPr>
          <w:p w14:paraId="63B53785" w14:textId="77777777" w:rsidR="00174135" w:rsidRPr="00B664C1" w:rsidRDefault="00174135" w:rsidP="00A61F15">
            <w:pPr>
              <w:pStyle w:val="TableText"/>
              <w:rPr>
                <w:noProof w:val="0"/>
              </w:rPr>
            </w:pPr>
            <w:r w:rsidRPr="00B664C1">
              <w:rPr>
                <w:noProof w:val="0"/>
              </w:rPr>
              <w:t>A</w:t>
            </w:r>
          </w:p>
        </w:tc>
        <w:tc>
          <w:tcPr>
            <w:tcW w:w="1080" w:type="dxa"/>
            <w:tcBorders>
              <w:top w:val="nil"/>
              <w:left w:val="nil"/>
              <w:bottom w:val="nil"/>
              <w:right w:val="nil"/>
            </w:tcBorders>
            <w:shd w:val="clear" w:color="auto" w:fill="auto"/>
            <w:vAlign w:val="bottom"/>
          </w:tcPr>
          <w:p w14:paraId="3A1FC3C1" w14:textId="77777777" w:rsidR="00174135" w:rsidRDefault="00174135" w:rsidP="00A61F15">
            <w:pPr>
              <w:pStyle w:val="TableText"/>
            </w:pPr>
            <w:r>
              <w:t>23–27</w:t>
            </w:r>
          </w:p>
        </w:tc>
        <w:tc>
          <w:tcPr>
            <w:tcW w:w="1008" w:type="dxa"/>
            <w:tcBorders>
              <w:top w:val="nil"/>
              <w:left w:val="nil"/>
              <w:bottom w:val="nil"/>
              <w:right w:val="nil"/>
            </w:tcBorders>
            <w:shd w:val="clear" w:color="auto" w:fill="auto"/>
            <w:vAlign w:val="bottom"/>
          </w:tcPr>
          <w:p w14:paraId="6FA5A62A" w14:textId="77777777" w:rsidR="00174135" w:rsidRDefault="00174135" w:rsidP="00A61F15">
            <w:pPr>
              <w:pStyle w:val="TableText"/>
            </w:pPr>
            <w:r>
              <w:t>90</w:t>
            </w:r>
          </w:p>
        </w:tc>
        <w:tc>
          <w:tcPr>
            <w:tcW w:w="1008" w:type="dxa"/>
            <w:tcBorders>
              <w:top w:val="nil"/>
              <w:left w:val="nil"/>
              <w:bottom w:val="nil"/>
              <w:right w:val="nil"/>
            </w:tcBorders>
            <w:shd w:val="clear" w:color="auto" w:fill="auto"/>
            <w:vAlign w:val="bottom"/>
          </w:tcPr>
          <w:p w14:paraId="40E49E68" w14:textId="77777777" w:rsidR="00174135" w:rsidRDefault="00174135" w:rsidP="00A61F15">
            <w:pPr>
              <w:pStyle w:val="TableText"/>
            </w:pPr>
            <w:r>
              <w:t>99.99</w:t>
            </w:r>
          </w:p>
        </w:tc>
        <w:tc>
          <w:tcPr>
            <w:tcW w:w="864" w:type="dxa"/>
            <w:tcBorders>
              <w:top w:val="nil"/>
              <w:left w:val="nil"/>
              <w:bottom w:val="nil"/>
              <w:right w:val="nil"/>
            </w:tcBorders>
            <w:shd w:val="clear" w:color="auto" w:fill="auto"/>
            <w:vAlign w:val="bottom"/>
          </w:tcPr>
          <w:p w14:paraId="1D9DCD15" w14:textId="77777777" w:rsidR="00174135" w:rsidRDefault="00174135" w:rsidP="00A61F15">
            <w:pPr>
              <w:pStyle w:val="TableText"/>
            </w:pPr>
            <w:r>
              <w:t>72.44</w:t>
            </w:r>
          </w:p>
        </w:tc>
        <w:tc>
          <w:tcPr>
            <w:tcW w:w="864" w:type="dxa"/>
            <w:tcBorders>
              <w:top w:val="nil"/>
              <w:left w:val="nil"/>
              <w:bottom w:val="nil"/>
              <w:right w:val="nil"/>
            </w:tcBorders>
            <w:shd w:val="clear" w:color="auto" w:fill="auto"/>
            <w:vAlign w:val="bottom"/>
          </w:tcPr>
          <w:p w14:paraId="49D1552D" w14:textId="77777777" w:rsidR="00174135" w:rsidRDefault="00174135" w:rsidP="00A61F15">
            <w:pPr>
              <w:pStyle w:val="TableText"/>
            </w:pPr>
            <w:r>
              <w:t>15.81</w:t>
            </w:r>
          </w:p>
        </w:tc>
        <w:tc>
          <w:tcPr>
            <w:tcW w:w="1094" w:type="dxa"/>
            <w:tcBorders>
              <w:top w:val="nil"/>
              <w:left w:val="nil"/>
              <w:bottom w:val="nil"/>
              <w:right w:val="nil"/>
            </w:tcBorders>
            <w:shd w:val="clear" w:color="auto" w:fill="auto"/>
            <w:vAlign w:val="bottom"/>
          </w:tcPr>
          <w:p w14:paraId="7EBD822D" w14:textId="77777777" w:rsidR="00174135" w:rsidRDefault="00174135" w:rsidP="00A61F15">
            <w:pPr>
              <w:pStyle w:val="TableText"/>
            </w:pPr>
            <w:r>
              <w:t>406.74</w:t>
            </w:r>
          </w:p>
        </w:tc>
        <w:tc>
          <w:tcPr>
            <w:tcW w:w="1008" w:type="dxa"/>
            <w:tcBorders>
              <w:top w:val="nil"/>
              <w:left w:val="nil"/>
              <w:bottom w:val="nil"/>
              <w:right w:val="nil"/>
            </w:tcBorders>
            <w:shd w:val="clear" w:color="auto" w:fill="auto"/>
            <w:vAlign w:val="bottom"/>
          </w:tcPr>
          <w:p w14:paraId="4737E897" w14:textId="77777777" w:rsidR="00174135" w:rsidRDefault="00174135" w:rsidP="00A61F15">
            <w:pPr>
              <w:pStyle w:val="TableText"/>
            </w:pPr>
            <w:r>
              <w:t>15.81</w:t>
            </w:r>
          </w:p>
        </w:tc>
        <w:tc>
          <w:tcPr>
            <w:tcW w:w="1008" w:type="dxa"/>
            <w:tcBorders>
              <w:top w:val="nil"/>
              <w:left w:val="nil"/>
              <w:bottom w:val="nil"/>
              <w:right w:val="nil"/>
            </w:tcBorders>
            <w:shd w:val="clear" w:color="auto" w:fill="auto"/>
            <w:vAlign w:val="bottom"/>
          </w:tcPr>
          <w:p w14:paraId="46E2C697" w14:textId="77777777" w:rsidR="00174135" w:rsidRDefault="00174135" w:rsidP="00A61F15">
            <w:pPr>
              <w:pStyle w:val="TableText"/>
            </w:pPr>
            <w:r>
              <w:t>39.43</w:t>
            </w:r>
          </w:p>
        </w:tc>
        <w:tc>
          <w:tcPr>
            <w:tcW w:w="1008" w:type="dxa"/>
            <w:tcBorders>
              <w:top w:val="nil"/>
              <w:left w:val="nil"/>
              <w:bottom w:val="nil"/>
              <w:right w:val="nil"/>
            </w:tcBorders>
            <w:shd w:val="clear" w:color="auto" w:fill="auto"/>
            <w:vAlign w:val="bottom"/>
          </w:tcPr>
          <w:p w14:paraId="04E9719D" w14:textId="77777777" w:rsidR="00174135" w:rsidRDefault="00174135" w:rsidP="00A61F15">
            <w:pPr>
              <w:pStyle w:val="TableText"/>
            </w:pPr>
            <w:r>
              <w:t>57.66</w:t>
            </w:r>
          </w:p>
        </w:tc>
        <w:tc>
          <w:tcPr>
            <w:tcW w:w="1008" w:type="dxa"/>
            <w:tcBorders>
              <w:top w:val="nil"/>
              <w:left w:val="nil"/>
              <w:bottom w:val="nil"/>
              <w:right w:val="nil"/>
            </w:tcBorders>
            <w:shd w:val="clear" w:color="auto" w:fill="auto"/>
            <w:vAlign w:val="bottom"/>
          </w:tcPr>
          <w:p w14:paraId="0AB856F3" w14:textId="77777777" w:rsidR="00174135" w:rsidRDefault="00174135" w:rsidP="00A61F15">
            <w:pPr>
              <w:pStyle w:val="TableText"/>
            </w:pPr>
            <w:r>
              <w:t>77.79</w:t>
            </w:r>
          </w:p>
        </w:tc>
        <w:tc>
          <w:tcPr>
            <w:tcW w:w="1008" w:type="dxa"/>
            <w:tcBorders>
              <w:top w:val="nil"/>
              <w:left w:val="nil"/>
              <w:bottom w:val="nil"/>
              <w:right w:val="nil"/>
            </w:tcBorders>
            <w:shd w:val="clear" w:color="auto" w:fill="auto"/>
            <w:vAlign w:val="bottom"/>
          </w:tcPr>
          <w:p w14:paraId="5CEC639E" w14:textId="77777777" w:rsidR="00174135" w:rsidRDefault="00174135" w:rsidP="00A61F15">
            <w:pPr>
              <w:pStyle w:val="TableText"/>
            </w:pPr>
            <w:r>
              <w:t>115.57</w:t>
            </w:r>
          </w:p>
        </w:tc>
        <w:tc>
          <w:tcPr>
            <w:tcW w:w="1008" w:type="dxa"/>
            <w:tcBorders>
              <w:top w:val="nil"/>
              <w:left w:val="nil"/>
              <w:bottom w:val="nil"/>
              <w:right w:val="nil"/>
            </w:tcBorders>
            <w:shd w:val="clear" w:color="auto" w:fill="auto"/>
            <w:vAlign w:val="bottom"/>
          </w:tcPr>
          <w:p w14:paraId="73B69F34" w14:textId="77777777" w:rsidR="00174135" w:rsidRDefault="00174135" w:rsidP="00A61F15">
            <w:pPr>
              <w:pStyle w:val="TableText"/>
            </w:pPr>
            <w:r>
              <w:t>208.55</w:t>
            </w:r>
          </w:p>
        </w:tc>
        <w:tc>
          <w:tcPr>
            <w:tcW w:w="1008" w:type="dxa"/>
            <w:tcBorders>
              <w:top w:val="nil"/>
              <w:left w:val="nil"/>
              <w:bottom w:val="nil"/>
              <w:right w:val="nil"/>
            </w:tcBorders>
            <w:shd w:val="clear" w:color="auto" w:fill="auto"/>
            <w:vAlign w:val="bottom"/>
          </w:tcPr>
          <w:p w14:paraId="400682EE" w14:textId="77777777" w:rsidR="00174135" w:rsidRDefault="00174135" w:rsidP="00A61F15">
            <w:pPr>
              <w:pStyle w:val="TableText"/>
            </w:pPr>
            <w:r>
              <w:t>406.74</w:t>
            </w:r>
          </w:p>
        </w:tc>
      </w:tr>
      <w:tr w:rsidR="00174135" w:rsidRPr="00B664C1" w14:paraId="06CC9223" w14:textId="77777777" w:rsidTr="00A61F15">
        <w:tc>
          <w:tcPr>
            <w:tcW w:w="864" w:type="dxa"/>
            <w:tcBorders>
              <w:top w:val="nil"/>
              <w:left w:val="nil"/>
              <w:bottom w:val="nil"/>
              <w:right w:val="nil"/>
            </w:tcBorders>
            <w:shd w:val="clear" w:color="auto" w:fill="auto"/>
          </w:tcPr>
          <w:p w14:paraId="3ED3F3C0" w14:textId="77777777" w:rsidR="00174135" w:rsidRPr="00B664C1" w:rsidRDefault="00174135" w:rsidP="00A61F15">
            <w:pPr>
              <w:pStyle w:val="TableText"/>
              <w:rPr>
                <w:noProof w:val="0"/>
              </w:rPr>
            </w:pPr>
            <w:r w:rsidRPr="00B664C1">
              <w:rPr>
                <w:noProof w:val="0"/>
              </w:rPr>
              <w:t>A</w:t>
            </w:r>
          </w:p>
        </w:tc>
        <w:tc>
          <w:tcPr>
            <w:tcW w:w="1080" w:type="dxa"/>
            <w:tcBorders>
              <w:top w:val="nil"/>
              <w:left w:val="nil"/>
              <w:bottom w:val="nil"/>
              <w:right w:val="nil"/>
            </w:tcBorders>
            <w:shd w:val="clear" w:color="auto" w:fill="auto"/>
            <w:vAlign w:val="bottom"/>
          </w:tcPr>
          <w:p w14:paraId="643AE7A3" w14:textId="77777777" w:rsidR="00174135" w:rsidRDefault="00174135" w:rsidP="00A61F15">
            <w:pPr>
              <w:pStyle w:val="TableText"/>
            </w:pPr>
            <w:r>
              <w:t>28–35</w:t>
            </w:r>
          </w:p>
        </w:tc>
        <w:tc>
          <w:tcPr>
            <w:tcW w:w="1008" w:type="dxa"/>
            <w:tcBorders>
              <w:top w:val="nil"/>
              <w:left w:val="nil"/>
              <w:bottom w:val="nil"/>
              <w:right w:val="nil"/>
            </w:tcBorders>
            <w:shd w:val="clear" w:color="auto" w:fill="auto"/>
            <w:vAlign w:val="bottom"/>
          </w:tcPr>
          <w:p w14:paraId="42D53EB8" w14:textId="77777777" w:rsidR="00174135" w:rsidRDefault="00174135" w:rsidP="00A61F15">
            <w:pPr>
              <w:pStyle w:val="TableText"/>
            </w:pPr>
            <w:r>
              <w:t>92</w:t>
            </w:r>
          </w:p>
        </w:tc>
        <w:tc>
          <w:tcPr>
            <w:tcW w:w="1008" w:type="dxa"/>
            <w:tcBorders>
              <w:top w:val="nil"/>
              <w:left w:val="nil"/>
              <w:bottom w:val="nil"/>
              <w:right w:val="nil"/>
            </w:tcBorders>
            <w:shd w:val="clear" w:color="auto" w:fill="auto"/>
            <w:vAlign w:val="bottom"/>
          </w:tcPr>
          <w:p w14:paraId="09D3DEE8" w14:textId="77777777" w:rsidR="00174135" w:rsidRDefault="00174135" w:rsidP="00A61F15">
            <w:pPr>
              <w:pStyle w:val="TableText"/>
            </w:pPr>
            <w:r>
              <w:t>100.97</w:t>
            </w:r>
          </w:p>
        </w:tc>
        <w:tc>
          <w:tcPr>
            <w:tcW w:w="864" w:type="dxa"/>
            <w:tcBorders>
              <w:top w:val="nil"/>
              <w:left w:val="nil"/>
              <w:bottom w:val="nil"/>
              <w:right w:val="nil"/>
            </w:tcBorders>
            <w:shd w:val="clear" w:color="auto" w:fill="auto"/>
            <w:vAlign w:val="bottom"/>
          </w:tcPr>
          <w:p w14:paraId="201B1764" w14:textId="77777777" w:rsidR="00174135" w:rsidRDefault="00174135" w:rsidP="00A61F15">
            <w:pPr>
              <w:pStyle w:val="TableText"/>
            </w:pPr>
            <w:r>
              <w:t>57.42</w:t>
            </w:r>
          </w:p>
        </w:tc>
        <w:tc>
          <w:tcPr>
            <w:tcW w:w="864" w:type="dxa"/>
            <w:tcBorders>
              <w:top w:val="nil"/>
              <w:left w:val="nil"/>
              <w:bottom w:val="nil"/>
              <w:right w:val="nil"/>
            </w:tcBorders>
            <w:shd w:val="clear" w:color="auto" w:fill="auto"/>
            <w:vAlign w:val="bottom"/>
          </w:tcPr>
          <w:p w14:paraId="4A5D1824" w14:textId="77777777" w:rsidR="00174135" w:rsidRDefault="00174135" w:rsidP="00A61F15">
            <w:pPr>
              <w:pStyle w:val="TableText"/>
            </w:pPr>
            <w:r>
              <w:t>18.30</w:t>
            </w:r>
          </w:p>
        </w:tc>
        <w:tc>
          <w:tcPr>
            <w:tcW w:w="1094" w:type="dxa"/>
            <w:tcBorders>
              <w:top w:val="nil"/>
              <w:left w:val="nil"/>
              <w:bottom w:val="nil"/>
              <w:right w:val="nil"/>
            </w:tcBorders>
            <w:shd w:val="clear" w:color="auto" w:fill="auto"/>
            <w:vAlign w:val="bottom"/>
          </w:tcPr>
          <w:p w14:paraId="7073FB7C" w14:textId="77777777" w:rsidR="00174135" w:rsidRDefault="00174135" w:rsidP="00A61F15">
            <w:pPr>
              <w:pStyle w:val="TableText"/>
            </w:pPr>
            <w:r>
              <w:t>357.72</w:t>
            </w:r>
          </w:p>
        </w:tc>
        <w:tc>
          <w:tcPr>
            <w:tcW w:w="1008" w:type="dxa"/>
            <w:tcBorders>
              <w:top w:val="nil"/>
              <w:left w:val="nil"/>
              <w:bottom w:val="nil"/>
              <w:right w:val="nil"/>
            </w:tcBorders>
            <w:shd w:val="clear" w:color="auto" w:fill="auto"/>
            <w:vAlign w:val="bottom"/>
          </w:tcPr>
          <w:p w14:paraId="2C83BF28" w14:textId="77777777" w:rsidR="00174135" w:rsidRDefault="00174135" w:rsidP="00A61F15">
            <w:pPr>
              <w:pStyle w:val="TableText"/>
            </w:pPr>
            <w:r>
              <w:t>18.30</w:t>
            </w:r>
          </w:p>
        </w:tc>
        <w:tc>
          <w:tcPr>
            <w:tcW w:w="1008" w:type="dxa"/>
            <w:tcBorders>
              <w:top w:val="nil"/>
              <w:left w:val="nil"/>
              <w:bottom w:val="nil"/>
              <w:right w:val="nil"/>
            </w:tcBorders>
            <w:shd w:val="clear" w:color="auto" w:fill="auto"/>
            <w:vAlign w:val="bottom"/>
          </w:tcPr>
          <w:p w14:paraId="554925CA" w14:textId="77777777" w:rsidR="00174135" w:rsidRDefault="00174135" w:rsidP="00A61F15">
            <w:pPr>
              <w:pStyle w:val="TableText"/>
            </w:pPr>
            <w:r>
              <w:t>44.39</w:t>
            </w:r>
          </w:p>
        </w:tc>
        <w:tc>
          <w:tcPr>
            <w:tcW w:w="1008" w:type="dxa"/>
            <w:tcBorders>
              <w:top w:val="nil"/>
              <w:left w:val="nil"/>
              <w:bottom w:val="nil"/>
              <w:right w:val="nil"/>
            </w:tcBorders>
            <w:shd w:val="clear" w:color="auto" w:fill="auto"/>
            <w:vAlign w:val="bottom"/>
          </w:tcPr>
          <w:p w14:paraId="723BA26D" w14:textId="77777777" w:rsidR="00174135" w:rsidRDefault="00174135" w:rsidP="00A61F15">
            <w:pPr>
              <w:pStyle w:val="TableText"/>
            </w:pPr>
            <w:r>
              <w:t>66.43</w:t>
            </w:r>
          </w:p>
        </w:tc>
        <w:tc>
          <w:tcPr>
            <w:tcW w:w="1008" w:type="dxa"/>
            <w:tcBorders>
              <w:top w:val="nil"/>
              <w:left w:val="nil"/>
              <w:bottom w:val="nil"/>
              <w:right w:val="nil"/>
            </w:tcBorders>
            <w:shd w:val="clear" w:color="auto" w:fill="auto"/>
            <w:vAlign w:val="bottom"/>
          </w:tcPr>
          <w:p w14:paraId="74D32CF3" w14:textId="77777777" w:rsidR="00174135" w:rsidRDefault="00174135" w:rsidP="00A61F15">
            <w:pPr>
              <w:pStyle w:val="TableText"/>
            </w:pPr>
            <w:r>
              <w:t>91.40</w:t>
            </w:r>
          </w:p>
        </w:tc>
        <w:tc>
          <w:tcPr>
            <w:tcW w:w="1008" w:type="dxa"/>
            <w:tcBorders>
              <w:top w:val="nil"/>
              <w:left w:val="nil"/>
              <w:bottom w:val="nil"/>
              <w:right w:val="nil"/>
            </w:tcBorders>
            <w:shd w:val="clear" w:color="auto" w:fill="auto"/>
            <w:vAlign w:val="bottom"/>
          </w:tcPr>
          <w:p w14:paraId="64706222" w14:textId="77777777" w:rsidR="00174135" w:rsidRDefault="00174135" w:rsidP="00A61F15">
            <w:pPr>
              <w:pStyle w:val="TableText"/>
            </w:pPr>
            <w:r>
              <w:t>120.64</w:t>
            </w:r>
          </w:p>
        </w:tc>
        <w:tc>
          <w:tcPr>
            <w:tcW w:w="1008" w:type="dxa"/>
            <w:tcBorders>
              <w:top w:val="nil"/>
              <w:left w:val="nil"/>
              <w:bottom w:val="nil"/>
              <w:right w:val="nil"/>
            </w:tcBorders>
            <w:shd w:val="clear" w:color="auto" w:fill="auto"/>
            <w:vAlign w:val="bottom"/>
          </w:tcPr>
          <w:p w14:paraId="467195EE" w14:textId="77777777" w:rsidR="00174135" w:rsidRDefault="00174135" w:rsidP="00A61F15">
            <w:pPr>
              <w:pStyle w:val="TableText"/>
            </w:pPr>
            <w:r>
              <w:t>160.76</w:t>
            </w:r>
          </w:p>
        </w:tc>
        <w:tc>
          <w:tcPr>
            <w:tcW w:w="1008" w:type="dxa"/>
            <w:tcBorders>
              <w:top w:val="nil"/>
              <w:left w:val="nil"/>
              <w:bottom w:val="nil"/>
              <w:right w:val="nil"/>
            </w:tcBorders>
            <w:shd w:val="clear" w:color="auto" w:fill="auto"/>
            <w:vAlign w:val="bottom"/>
          </w:tcPr>
          <w:p w14:paraId="0E91B4AA" w14:textId="77777777" w:rsidR="00174135" w:rsidRDefault="00174135" w:rsidP="00A61F15">
            <w:pPr>
              <w:pStyle w:val="TableText"/>
            </w:pPr>
            <w:r>
              <w:t>357.72</w:t>
            </w:r>
          </w:p>
        </w:tc>
      </w:tr>
      <w:tr w:rsidR="00174135" w:rsidRPr="00B664C1" w14:paraId="258CC97A" w14:textId="77777777" w:rsidTr="00A61F15">
        <w:tc>
          <w:tcPr>
            <w:tcW w:w="864" w:type="dxa"/>
            <w:tcBorders>
              <w:top w:val="nil"/>
              <w:left w:val="nil"/>
              <w:bottom w:val="single" w:sz="12" w:space="0" w:color="auto"/>
              <w:right w:val="nil"/>
            </w:tcBorders>
            <w:shd w:val="clear" w:color="auto" w:fill="auto"/>
          </w:tcPr>
          <w:p w14:paraId="710EFAEA" w14:textId="77777777" w:rsidR="00174135" w:rsidRPr="00B664C1" w:rsidRDefault="00174135" w:rsidP="00A61F15">
            <w:pPr>
              <w:pStyle w:val="TableText"/>
              <w:rPr>
                <w:noProof w:val="0"/>
              </w:rPr>
            </w:pPr>
            <w:r w:rsidRPr="00B664C1">
              <w:rPr>
                <w:noProof w:val="0"/>
              </w:rPr>
              <w:t>A</w:t>
            </w:r>
          </w:p>
        </w:tc>
        <w:tc>
          <w:tcPr>
            <w:tcW w:w="1080" w:type="dxa"/>
            <w:tcBorders>
              <w:top w:val="nil"/>
              <w:left w:val="nil"/>
              <w:bottom w:val="single" w:sz="12" w:space="0" w:color="auto"/>
              <w:right w:val="nil"/>
            </w:tcBorders>
            <w:shd w:val="clear" w:color="auto" w:fill="auto"/>
            <w:vAlign w:val="bottom"/>
          </w:tcPr>
          <w:p w14:paraId="66BCD7AB" w14:textId="77777777" w:rsidR="00174135" w:rsidRDefault="00174135" w:rsidP="00A61F15">
            <w:pPr>
              <w:pStyle w:val="TableText"/>
            </w:pPr>
            <w:r>
              <w:t>36–64</w:t>
            </w:r>
          </w:p>
        </w:tc>
        <w:tc>
          <w:tcPr>
            <w:tcW w:w="1008" w:type="dxa"/>
            <w:tcBorders>
              <w:top w:val="nil"/>
              <w:left w:val="nil"/>
              <w:bottom w:val="single" w:sz="12" w:space="0" w:color="auto"/>
              <w:right w:val="nil"/>
            </w:tcBorders>
            <w:shd w:val="clear" w:color="auto" w:fill="auto"/>
            <w:vAlign w:val="bottom"/>
          </w:tcPr>
          <w:p w14:paraId="75AAB447" w14:textId="77777777" w:rsidR="00174135" w:rsidRDefault="00174135" w:rsidP="00A61F15">
            <w:pPr>
              <w:pStyle w:val="TableText"/>
            </w:pPr>
            <w:r>
              <w:t>88</w:t>
            </w:r>
          </w:p>
        </w:tc>
        <w:tc>
          <w:tcPr>
            <w:tcW w:w="1008" w:type="dxa"/>
            <w:tcBorders>
              <w:top w:val="nil"/>
              <w:left w:val="nil"/>
              <w:bottom w:val="single" w:sz="12" w:space="0" w:color="auto"/>
              <w:right w:val="nil"/>
            </w:tcBorders>
            <w:shd w:val="clear" w:color="auto" w:fill="auto"/>
            <w:vAlign w:val="bottom"/>
          </w:tcPr>
          <w:p w14:paraId="30D2FCFB" w14:textId="77777777" w:rsidR="00174135" w:rsidRDefault="00174135" w:rsidP="00A61F15">
            <w:pPr>
              <w:pStyle w:val="TableText"/>
            </w:pPr>
            <w:r>
              <w:t>105.28</w:t>
            </w:r>
          </w:p>
        </w:tc>
        <w:tc>
          <w:tcPr>
            <w:tcW w:w="864" w:type="dxa"/>
            <w:tcBorders>
              <w:top w:val="nil"/>
              <w:left w:val="nil"/>
              <w:bottom w:val="single" w:sz="12" w:space="0" w:color="auto"/>
              <w:right w:val="nil"/>
            </w:tcBorders>
            <w:shd w:val="clear" w:color="auto" w:fill="auto"/>
            <w:vAlign w:val="bottom"/>
          </w:tcPr>
          <w:p w14:paraId="29400652" w14:textId="77777777" w:rsidR="00174135" w:rsidRDefault="00174135" w:rsidP="00A61F15">
            <w:pPr>
              <w:pStyle w:val="TableText"/>
            </w:pPr>
            <w:r>
              <w:t>47.38</w:t>
            </w:r>
          </w:p>
        </w:tc>
        <w:tc>
          <w:tcPr>
            <w:tcW w:w="864" w:type="dxa"/>
            <w:tcBorders>
              <w:top w:val="nil"/>
              <w:left w:val="nil"/>
              <w:bottom w:val="single" w:sz="12" w:space="0" w:color="auto"/>
              <w:right w:val="nil"/>
            </w:tcBorders>
            <w:shd w:val="clear" w:color="auto" w:fill="auto"/>
            <w:vAlign w:val="bottom"/>
          </w:tcPr>
          <w:p w14:paraId="183F492A" w14:textId="77777777" w:rsidR="00174135" w:rsidRDefault="00174135" w:rsidP="00A61F15">
            <w:pPr>
              <w:pStyle w:val="TableText"/>
            </w:pPr>
            <w:r>
              <w:t>40.14</w:t>
            </w:r>
          </w:p>
        </w:tc>
        <w:tc>
          <w:tcPr>
            <w:tcW w:w="1094" w:type="dxa"/>
            <w:tcBorders>
              <w:top w:val="nil"/>
              <w:left w:val="nil"/>
              <w:bottom w:val="single" w:sz="12" w:space="0" w:color="auto"/>
              <w:right w:val="nil"/>
            </w:tcBorders>
            <w:shd w:val="clear" w:color="auto" w:fill="auto"/>
            <w:vAlign w:val="bottom"/>
          </w:tcPr>
          <w:p w14:paraId="4EE68DC6" w14:textId="77777777" w:rsidR="00174135" w:rsidRDefault="00174135" w:rsidP="00A61F15">
            <w:pPr>
              <w:pStyle w:val="TableText"/>
            </w:pPr>
            <w:r>
              <w:t>333.06</w:t>
            </w:r>
          </w:p>
        </w:tc>
        <w:tc>
          <w:tcPr>
            <w:tcW w:w="1008" w:type="dxa"/>
            <w:tcBorders>
              <w:top w:val="nil"/>
              <w:left w:val="nil"/>
              <w:bottom w:val="single" w:sz="12" w:space="0" w:color="auto"/>
              <w:right w:val="nil"/>
            </w:tcBorders>
            <w:shd w:val="clear" w:color="auto" w:fill="auto"/>
            <w:vAlign w:val="bottom"/>
          </w:tcPr>
          <w:p w14:paraId="7DD9C3A3" w14:textId="77777777" w:rsidR="00174135" w:rsidRDefault="00174135" w:rsidP="00A61F15">
            <w:pPr>
              <w:pStyle w:val="TableText"/>
            </w:pPr>
            <w:r>
              <w:t>40.14</w:t>
            </w:r>
          </w:p>
        </w:tc>
        <w:tc>
          <w:tcPr>
            <w:tcW w:w="1008" w:type="dxa"/>
            <w:tcBorders>
              <w:top w:val="nil"/>
              <w:left w:val="nil"/>
              <w:bottom w:val="single" w:sz="12" w:space="0" w:color="auto"/>
              <w:right w:val="nil"/>
            </w:tcBorders>
            <w:shd w:val="clear" w:color="auto" w:fill="auto"/>
            <w:vAlign w:val="bottom"/>
          </w:tcPr>
          <w:p w14:paraId="263334D5" w14:textId="77777777" w:rsidR="00174135" w:rsidRDefault="00174135" w:rsidP="00A61F15">
            <w:pPr>
              <w:pStyle w:val="TableText"/>
            </w:pPr>
            <w:r>
              <w:t>52.01</w:t>
            </w:r>
          </w:p>
        </w:tc>
        <w:tc>
          <w:tcPr>
            <w:tcW w:w="1008" w:type="dxa"/>
            <w:tcBorders>
              <w:top w:val="nil"/>
              <w:left w:val="nil"/>
              <w:bottom w:val="single" w:sz="12" w:space="0" w:color="auto"/>
              <w:right w:val="nil"/>
            </w:tcBorders>
            <w:shd w:val="clear" w:color="auto" w:fill="auto"/>
            <w:vAlign w:val="bottom"/>
          </w:tcPr>
          <w:p w14:paraId="157EA985" w14:textId="77777777" w:rsidR="00174135" w:rsidRDefault="00174135" w:rsidP="00A61F15">
            <w:pPr>
              <w:pStyle w:val="TableText"/>
            </w:pPr>
            <w:r>
              <w:t>71.12</w:t>
            </w:r>
          </w:p>
        </w:tc>
        <w:tc>
          <w:tcPr>
            <w:tcW w:w="1008" w:type="dxa"/>
            <w:tcBorders>
              <w:top w:val="nil"/>
              <w:left w:val="nil"/>
              <w:bottom w:val="single" w:sz="12" w:space="0" w:color="auto"/>
              <w:right w:val="nil"/>
            </w:tcBorders>
            <w:shd w:val="clear" w:color="auto" w:fill="auto"/>
            <w:vAlign w:val="bottom"/>
          </w:tcPr>
          <w:p w14:paraId="373A1A80" w14:textId="77777777" w:rsidR="00174135" w:rsidRDefault="00174135" w:rsidP="00A61F15">
            <w:pPr>
              <w:pStyle w:val="TableText"/>
            </w:pPr>
            <w:r>
              <w:t>104.04</w:t>
            </w:r>
          </w:p>
        </w:tc>
        <w:tc>
          <w:tcPr>
            <w:tcW w:w="1008" w:type="dxa"/>
            <w:tcBorders>
              <w:top w:val="nil"/>
              <w:left w:val="nil"/>
              <w:bottom w:val="single" w:sz="12" w:space="0" w:color="auto"/>
              <w:right w:val="nil"/>
            </w:tcBorders>
            <w:shd w:val="clear" w:color="auto" w:fill="auto"/>
            <w:vAlign w:val="bottom"/>
          </w:tcPr>
          <w:p w14:paraId="4B176968" w14:textId="77777777" w:rsidR="00174135" w:rsidRDefault="00174135" w:rsidP="00A61F15">
            <w:pPr>
              <w:pStyle w:val="TableText"/>
            </w:pPr>
            <w:r>
              <w:t>129.86</w:t>
            </w:r>
          </w:p>
        </w:tc>
        <w:tc>
          <w:tcPr>
            <w:tcW w:w="1008" w:type="dxa"/>
            <w:tcBorders>
              <w:top w:val="nil"/>
              <w:left w:val="nil"/>
              <w:bottom w:val="single" w:sz="12" w:space="0" w:color="auto"/>
              <w:right w:val="nil"/>
            </w:tcBorders>
            <w:shd w:val="clear" w:color="auto" w:fill="auto"/>
            <w:vAlign w:val="bottom"/>
          </w:tcPr>
          <w:p w14:paraId="5C338A81" w14:textId="77777777" w:rsidR="00174135" w:rsidRDefault="00174135" w:rsidP="00A61F15">
            <w:pPr>
              <w:pStyle w:val="TableText"/>
            </w:pPr>
            <w:r>
              <w:t>159.61</w:t>
            </w:r>
          </w:p>
        </w:tc>
        <w:tc>
          <w:tcPr>
            <w:tcW w:w="1008" w:type="dxa"/>
            <w:tcBorders>
              <w:top w:val="nil"/>
              <w:left w:val="nil"/>
              <w:bottom w:val="single" w:sz="12" w:space="0" w:color="auto"/>
              <w:right w:val="nil"/>
            </w:tcBorders>
            <w:shd w:val="clear" w:color="auto" w:fill="auto"/>
            <w:vAlign w:val="bottom"/>
          </w:tcPr>
          <w:p w14:paraId="40555AE5" w14:textId="77777777" w:rsidR="00174135" w:rsidRDefault="00174135" w:rsidP="00A61F15">
            <w:pPr>
              <w:pStyle w:val="TableText"/>
            </w:pPr>
            <w:r>
              <w:t>333.06</w:t>
            </w:r>
          </w:p>
        </w:tc>
      </w:tr>
    </w:tbl>
    <w:p w14:paraId="251A0F56" w14:textId="77777777" w:rsidR="00174135" w:rsidRPr="00B664C1" w:rsidRDefault="00174135" w:rsidP="00174135">
      <w:pPr>
        <w:pStyle w:val="Caption"/>
      </w:pPr>
      <w:bookmarkStart w:id="1854" w:name="_Toc138338006"/>
      <w:bookmarkStart w:id="1855" w:name="_Toc162344016"/>
      <w:r w:rsidRPr="00B664C1">
        <w:t>Table 8.C.</w:t>
      </w:r>
      <w:r>
        <w:fldChar w:fldCharType="begin"/>
      </w:r>
      <w:r>
        <w:instrText>SEQ Table_8.C. \* ARABIC</w:instrText>
      </w:r>
      <w:r>
        <w:fldChar w:fldCharType="separate"/>
      </w:r>
      <w:r w:rsidRPr="00B664C1">
        <w:t>5</w:t>
      </w:r>
      <w:r>
        <w:fldChar w:fldCharType="end"/>
      </w:r>
      <w:r w:rsidRPr="00B664C1">
        <w:t xml:space="preserve">  Total Testing Time (in Minutes) at Each Raw Score Interval—Grade Seven</w:t>
      </w:r>
      <w:bookmarkEnd w:id="1854"/>
      <w:bookmarkEnd w:id="1855"/>
    </w:p>
    <w:tbl>
      <w:tblPr>
        <w:tblStyle w:val="TRs"/>
        <w:tblW w:w="13804" w:type="dxa"/>
        <w:tblLayout w:type="fixed"/>
        <w:tblLook w:val="04A0" w:firstRow="1" w:lastRow="0" w:firstColumn="1" w:lastColumn="0" w:noHBand="0" w:noVBand="1"/>
      </w:tblPr>
      <w:tblGrid>
        <w:gridCol w:w="864"/>
        <w:gridCol w:w="1080"/>
        <w:gridCol w:w="1008"/>
        <w:gridCol w:w="1008"/>
        <w:gridCol w:w="864"/>
        <w:gridCol w:w="864"/>
        <w:gridCol w:w="1094"/>
        <w:gridCol w:w="1008"/>
        <w:gridCol w:w="1008"/>
        <w:gridCol w:w="1008"/>
        <w:gridCol w:w="1008"/>
        <w:gridCol w:w="974"/>
        <w:gridCol w:w="1008"/>
        <w:gridCol w:w="1008"/>
      </w:tblGrid>
      <w:tr w:rsidR="00174135" w:rsidRPr="00B664C1" w14:paraId="6F945714" w14:textId="77777777" w:rsidTr="00A61F15">
        <w:trPr>
          <w:cnfStyle w:val="100000000000" w:firstRow="1" w:lastRow="0" w:firstColumn="0" w:lastColumn="0" w:oddVBand="0" w:evenVBand="0" w:oddHBand="0" w:evenHBand="0" w:firstRowFirstColumn="0" w:firstRowLastColumn="0" w:lastRowFirstColumn="0" w:lastRowLastColumn="0"/>
          <w:trHeight w:val="1296"/>
        </w:trPr>
        <w:tc>
          <w:tcPr>
            <w:tcW w:w="864" w:type="dxa"/>
          </w:tcPr>
          <w:p w14:paraId="73CB0AB0" w14:textId="77777777" w:rsidR="00174135" w:rsidRPr="00B664C1" w:rsidRDefault="00174135" w:rsidP="00A61F15">
            <w:pPr>
              <w:pStyle w:val="TableHead"/>
              <w:rPr>
                <w:b/>
                <w:bCs w:val="0"/>
                <w:noProof w:val="0"/>
              </w:rPr>
            </w:pPr>
            <w:r w:rsidRPr="00B664C1">
              <w:rPr>
                <w:b/>
                <w:bCs w:val="0"/>
                <w:noProof w:val="0"/>
              </w:rPr>
              <w:t>Form</w:t>
            </w:r>
          </w:p>
        </w:tc>
        <w:tc>
          <w:tcPr>
            <w:tcW w:w="1080" w:type="dxa"/>
          </w:tcPr>
          <w:p w14:paraId="4F6607D5" w14:textId="77777777" w:rsidR="00174135" w:rsidRPr="00B664C1" w:rsidRDefault="00174135" w:rsidP="00A61F15">
            <w:pPr>
              <w:pStyle w:val="TableHead"/>
              <w:rPr>
                <w:b/>
                <w:bCs w:val="0"/>
                <w:noProof w:val="0"/>
              </w:rPr>
            </w:pPr>
            <w:r w:rsidRPr="00B664C1">
              <w:rPr>
                <w:b/>
                <w:bCs w:val="0"/>
                <w:noProof w:val="0"/>
              </w:rPr>
              <w:t>Raw Score Interval</w:t>
            </w:r>
          </w:p>
        </w:tc>
        <w:tc>
          <w:tcPr>
            <w:tcW w:w="1008" w:type="dxa"/>
          </w:tcPr>
          <w:p w14:paraId="18476700" w14:textId="77777777" w:rsidR="00174135" w:rsidRPr="00B664C1" w:rsidRDefault="00174135" w:rsidP="00A61F15">
            <w:pPr>
              <w:pStyle w:val="TableHead"/>
              <w:rPr>
                <w:b/>
                <w:bCs w:val="0"/>
                <w:noProof w:val="0"/>
              </w:rPr>
            </w:pPr>
            <w:r w:rsidRPr="00B664C1">
              <w:rPr>
                <w:b/>
                <w:bCs w:val="0"/>
                <w:noProof w:val="0"/>
              </w:rPr>
              <w:t>N</w:t>
            </w:r>
          </w:p>
        </w:tc>
        <w:tc>
          <w:tcPr>
            <w:tcW w:w="1008" w:type="dxa"/>
          </w:tcPr>
          <w:p w14:paraId="06471EB4" w14:textId="77777777" w:rsidR="00174135" w:rsidRPr="00B664C1" w:rsidRDefault="00174135" w:rsidP="00A61F15">
            <w:pPr>
              <w:pStyle w:val="TableHead"/>
              <w:rPr>
                <w:b/>
                <w:bCs w:val="0"/>
                <w:noProof w:val="0"/>
              </w:rPr>
            </w:pPr>
            <w:r w:rsidRPr="00B664C1">
              <w:rPr>
                <w:b/>
                <w:bCs w:val="0"/>
                <w:noProof w:val="0"/>
              </w:rPr>
              <w:t>Mean</w:t>
            </w:r>
          </w:p>
        </w:tc>
        <w:tc>
          <w:tcPr>
            <w:tcW w:w="864" w:type="dxa"/>
          </w:tcPr>
          <w:p w14:paraId="71719F9A" w14:textId="77777777" w:rsidR="00174135" w:rsidRPr="00B664C1" w:rsidRDefault="00174135" w:rsidP="00A61F15">
            <w:pPr>
              <w:pStyle w:val="TableHead"/>
              <w:rPr>
                <w:b/>
                <w:bCs w:val="0"/>
                <w:noProof w:val="0"/>
              </w:rPr>
            </w:pPr>
            <w:r w:rsidRPr="00B664C1">
              <w:rPr>
                <w:b/>
                <w:bCs w:val="0"/>
                <w:noProof w:val="0"/>
              </w:rPr>
              <w:t>SD</w:t>
            </w:r>
          </w:p>
        </w:tc>
        <w:tc>
          <w:tcPr>
            <w:tcW w:w="864" w:type="dxa"/>
            <w:textDirection w:val="btLr"/>
            <w:vAlign w:val="center"/>
          </w:tcPr>
          <w:p w14:paraId="2F04CA56" w14:textId="77777777" w:rsidR="00174135" w:rsidRPr="00B664C1" w:rsidRDefault="00174135" w:rsidP="00A61F15">
            <w:pPr>
              <w:pStyle w:val="TableHead"/>
              <w:ind w:left="72" w:right="72"/>
              <w:jc w:val="left"/>
              <w:rPr>
                <w:b/>
                <w:bCs w:val="0"/>
                <w:noProof w:val="0"/>
              </w:rPr>
            </w:pPr>
            <w:r w:rsidRPr="00B664C1">
              <w:rPr>
                <w:b/>
                <w:bCs w:val="0"/>
                <w:noProof w:val="0"/>
              </w:rPr>
              <w:t>Minimum</w:t>
            </w:r>
          </w:p>
        </w:tc>
        <w:tc>
          <w:tcPr>
            <w:tcW w:w="1094" w:type="dxa"/>
            <w:textDirection w:val="btLr"/>
            <w:vAlign w:val="center"/>
          </w:tcPr>
          <w:p w14:paraId="65D31497" w14:textId="77777777" w:rsidR="00174135" w:rsidRPr="00B664C1" w:rsidRDefault="00174135" w:rsidP="00A61F15">
            <w:pPr>
              <w:pStyle w:val="TableHead"/>
              <w:ind w:left="72" w:right="72"/>
              <w:jc w:val="left"/>
              <w:rPr>
                <w:b/>
                <w:bCs w:val="0"/>
                <w:noProof w:val="0"/>
              </w:rPr>
            </w:pPr>
            <w:r w:rsidRPr="00B664C1">
              <w:rPr>
                <w:b/>
                <w:bCs w:val="0"/>
                <w:noProof w:val="0"/>
              </w:rPr>
              <w:t>Maximum</w:t>
            </w:r>
          </w:p>
        </w:tc>
        <w:tc>
          <w:tcPr>
            <w:tcW w:w="1008" w:type="dxa"/>
            <w:textDirection w:val="btLr"/>
            <w:vAlign w:val="center"/>
          </w:tcPr>
          <w:p w14:paraId="6DC9CC67" w14:textId="77777777" w:rsidR="00174135" w:rsidRPr="00B664C1" w:rsidRDefault="00174135" w:rsidP="00A61F15">
            <w:pPr>
              <w:pStyle w:val="TableHead"/>
              <w:ind w:left="72" w:right="72"/>
              <w:jc w:val="left"/>
              <w:rPr>
                <w:b/>
                <w:bCs w:val="0"/>
                <w:noProof w:val="0"/>
              </w:rPr>
            </w:pPr>
            <w:r w:rsidRPr="00B664C1">
              <w:rPr>
                <w:b/>
                <w:bCs w:val="0"/>
                <w:noProof w:val="0"/>
              </w:rPr>
              <w:t>% Pt. 1</w:t>
            </w:r>
          </w:p>
        </w:tc>
        <w:tc>
          <w:tcPr>
            <w:tcW w:w="1008" w:type="dxa"/>
            <w:textDirection w:val="btLr"/>
            <w:vAlign w:val="center"/>
          </w:tcPr>
          <w:p w14:paraId="71B38CAB" w14:textId="77777777" w:rsidR="00174135" w:rsidRPr="00B664C1" w:rsidRDefault="00174135" w:rsidP="00A61F15">
            <w:pPr>
              <w:pStyle w:val="TableHead"/>
              <w:ind w:left="72" w:right="72"/>
              <w:jc w:val="left"/>
              <w:rPr>
                <w:b/>
                <w:bCs w:val="0"/>
                <w:noProof w:val="0"/>
              </w:rPr>
            </w:pPr>
            <w:r w:rsidRPr="00B664C1">
              <w:rPr>
                <w:b/>
                <w:bCs w:val="0"/>
                <w:noProof w:val="0"/>
              </w:rPr>
              <w:t>% Pt. 10</w:t>
            </w:r>
          </w:p>
        </w:tc>
        <w:tc>
          <w:tcPr>
            <w:tcW w:w="1008" w:type="dxa"/>
            <w:textDirection w:val="btLr"/>
            <w:vAlign w:val="center"/>
          </w:tcPr>
          <w:p w14:paraId="102862B4" w14:textId="77777777" w:rsidR="00174135" w:rsidRPr="00B664C1" w:rsidRDefault="00174135" w:rsidP="00A61F15">
            <w:pPr>
              <w:pStyle w:val="TableHead"/>
              <w:ind w:left="72" w:right="72"/>
              <w:jc w:val="left"/>
              <w:rPr>
                <w:b/>
                <w:bCs w:val="0"/>
                <w:noProof w:val="0"/>
              </w:rPr>
            </w:pPr>
            <w:r w:rsidRPr="00B664C1">
              <w:rPr>
                <w:b/>
                <w:bCs w:val="0"/>
                <w:noProof w:val="0"/>
              </w:rPr>
              <w:t>% Pt. 25</w:t>
            </w:r>
          </w:p>
        </w:tc>
        <w:tc>
          <w:tcPr>
            <w:tcW w:w="1008" w:type="dxa"/>
            <w:textDirection w:val="btLr"/>
            <w:vAlign w:val="center"/>
          </w:tcPr>
          <w:p w14:paraId="785F3A20" w14:textId="77777777" w:rsidR="00174135" w:rsidRPr="00B664C1" w:rsidRDefault="00174135" w:rsidP="00A61F15">
            <w:pPr>
              <w:pStyle w:val="TableHead"/>
              <w:ind w:left="72" w:right="72"/>
              <w:jc w:val="left"/>
              <w:rPr>
                <w:b/>
                <w:bCs w:val="0"/>
                <w:noProof w:val="0"/>
              </w:rPr>
            </w:pPr>
            <w:r w:rsidRPr="00B664C1">
              <w:rPr>
                <w:b/>
                <w:bCs w:val="0"/>
                <w:noProof w:val="0"/>
              </w:rPr>
              <w:t>% Pt. 50</w:t>
            </w:r>
          </w:p>
        </w:tc>
        <w:tc>
          <w:tcPr>
            <w:tcW w:w="974" w:type="dxa"/>
            <w:textDirection w:val="btLr"/>
            <w:vAlign w:val="center"/>
          </w:tcPr>
          <w:p w14:paraId="7845DA4D" w14:textId="77777777" w:rsidR="00174135" w:rsidRPr="00B664C1" w:rsidRDefault="00174135" w:rsidP="00A61F15">
            <w:pPr>
              <w:pStyle w:val="TableHead"/>
              <w:ind w:left="72" w:right="72"/>
              <w:jc w:val="left"/>
              <w:rPr>
                <w:b/>
                <w:bCs w:val="0"/>
                <w:noProof w:val="0"/>
              </w:rPr>
            </w:pPr>
            <w:r w:rsidRPr="00B664C1">
              <w:rPr>
                <w:b/>
                <w:bCs w:val="0"/>
                <w:noProof w:val="0"/>
              </w:rPr>
              <w:t>% Pt. 75</w:t>
            </w:r>
          </w:p>
        </w:tc>
        <w:tc>
          <w:tcPr>
            <w:tcW w:w="1008" w:type="dxa"/>
            <w:textDirection w:val="btLr"/>
            <w:vAlign w:val="center"/>
          </w:tcPr>
          <w:p w14:paraId="2AD4C5C4" w14:textId="77777777" w:rsidR="00174135" w:rsidRPr="00B664C1" w:rsidRDefault="00174135" w:rsidP="00A61F15">
            <w:pPr>
              <w:pStyle w:val="TableHead"/>
              <w:ind w:left="72" w:right="72"/>
              <w:jc w:val="left"/>
              <w:rPr>
                <w:b/>
                <w:bCs w:val="0"/>
                <w:noProof w:val="0"/>
              </w:rPr>
            </w:pPr>
            <w:r w:rsidRPr="00B664C1">
              <w:rPr>
                <w:b/>
                <w:bCs w:val="0"/>
                <w:noProof w:val="0"/>
              </w:rPr>
              <w:t>% Pt. 90</w:t>
            </w:r>
          </w:p>
        </w:tc>
        <w:tc>
          <w:tcPr>
            <w:tcW w:w="1008" w:type="dxa"/>
            <w:textDirection w:val="btLr"/>
            <w:vAlign w:val="center"/>
          </w:tcPr>
          <w:p w14:paraId="3FB3CB8B" w14:textId="77777777" w:rsidR="00174135" w:rsidRPr="00B664C1" w:rsidRDefault="00174135" w:rsidP="00A61F15">
            <w:pPr>
              <w:pStyle w:val="TableHead"/>
              <w:ind w:left="72" w:right="72"/>
              <w:jc w:val="left"/>
              <w:rPr>
                <w:b/>
                <w:bCs w:val="0"/>
                <w:noProof w:val="0"/>
              </w:rPr>
            </w:pPr>
            <w:r w:rsidRPr="00B664C1">
              <w:rPr>
                <w:b/>
                <w:bCs w:val="0"/>
                <w:noProof w:val="0"/>
              </w:rPr>
              <w:t>% Pt. 99</w:t>
            </w:r>
          </w:p>
        </w:tc>
      </w:tr>
      <w:tr w:rsidR="00174135" w:rsidRPr="00B664C1" w14:paraId="3DA3C92B" w14:textId="77777777" w:rsidTr="00A61F15">
        <w:tc>
          <w:tcPr>
            <w:tcW w:w="864" w:type="dxa"/>
            <w:tcBorders>
              <w:top w:val="nil"/>
              <w:left w:val="nil"/>
              <w:bottom w:val="nil"/>
              <w:right w:val="nil"/>
            </w:tcBorders>
            <w:shd w:val="clear" w:color="auto" w:fill="auto"/>
          </w:tcPr>
          <w:p w14:paraId="28DD9453" w14:textId="77777777" w:rsidR="00174135" w:rsidRPr="00B664C1" w:rsidRDefault="00174135" w:rsidP="00A61F15">
            <w:pPr>
              <w:pStyle w:val="TableText"/>
              <w:rPr>
                <w:noProof w:val="0"/>
              </w:rPr>
            </w:pPr>
            <w:r w:rsidRPr="00B664C1">
              <w:rPr>
                <w:noProof w:val="0"/>
              </w:rPr>
              <w:t>1</w:t>
            </w:r>
          </w:p>
        </w:tc>
        <w:tc>
          <w:tcPr>
            <w:tcW w:w="1080" w:type="dxa"/>
            <w:tcBorders>
              <w:top w:val="nil"/>
              <w:left w:val="nil"/>
              <w:bottom w:val="nil"/>
              <w:right w:val="nil"/>
            </w:tcBorders>
            <w:shd w:val="clear" w:color="auto" w:fill="auto"/>
            <w:vAlign w:val="bottom"/>
          </w:tcPr>
          <w:p w14:paraId="579009F2" w14:textId="77777777" w:rsidR="00174135" w:rsidRDefault="00174135" w:rsidP="00A61F15">
            <w:pPr>
              <w:pStyle w:val="TableText"/>
            </w:pPr>
            <w:r>
              <w:t>0–23</w:t>
            </w:r>
          </w:p>
        </w:tc>
        <w:tc>
          <w:tcPr>
            <w:tcW w:w="1008" w:type="dxa"/>
            <w:tcBorders>
              <w:top w:val="nil"/>
              <w:left w:val="nil"/>
              <w:bottom w:val="nil"/>
              <w:right w:val="nil"/>
            </w:tcBorders>
            <w:shd w:val="clear" w:color="auto" w:fill="auto"/>
            <w:vAlign w:val="bottom"/>
          </w:tcPr>
          <w:p w14:paraId="4BDA61EE" w14:textId="77777777" w:rsidR="00174135" w:rsidRDefault="00174135" w:rsidP="00A61F15">
            <w:pPr>
              <w:pStyle w:val="TableText"/>
            </w:pPr>
            <w:r>
              <w:t>988</w:t>
            </w:r>
          </w:p>
        </w:tc>
        <w:tc>
          <w:tcPr>
            <w:tcW w:w="1008" w:type="dxa"/>
            <w:tcBorders>
              <w:top w:val="nil"/>
              <w:left w:val="nil"/>
              <w:bottom w:val="nil"/>
              <w:right w:val="nil"/>
            </w:tcBorders>
            <w:shd w:val="clear" w:color="auto" w:fill="auto"/>
            <w:vAlign w:val="bottom"/>
          </w:tcPr>
          <w:p w14:paraId="13EBB936" w14:textId="77777777" w:rsidR="00174135" w:rsidRDefault="00174135" w:rsidP="00A61F15">
            <w:pPr>
              <w:pStyle w:val="TableText"/>
            </w:pPr>
            <w:r>
              <w:t>83.72</w:t>
            </w:r>
          </w:p>
        </w:tc>
        <w:tc>
          <w:tcPr>
            <w:tcW w:w="864" w:type="dxa"/>
            <w:tcBorders>
              <w:top w:val="nil"/>
              <w:left w:val="nil"/>
              <w:bottom w:val="nil"/>
              <w:right w:val="nil"/>
            </w:tcBorders>
            <w:shd w:val="clear" w:color="auto" w:fill="auto"/>
            <w:vAlign w:val="bottom"/>
          </w:tcPr>
          <w:p w14:paraId="552D069C" w14:textId="77777777" w:rsidR="00174135" w:rsidRDefault="00174135" w:rsidP="00A61F15">
            <w:pPr>
              <w:pStyle w:val="TableText"/>
            </w:pPr>
            <w:r>
              <w:t>57.76</w:t>
            </w:r>
          </w:p>
        </w:tc>
        <w:tc>
          <w:tcPr>
            <w:tcW w:w="864" w:type="dxa"/>
            <w:tcBorders>
              <w:top w:val="nil"/>
              <w:left w:val="nil"/>
              <w:bottom w:val="nil"/>
              <w:right w:val="nil"/>
            </w:tcBorders>
            <w:shd w:val="clear" w:color="auto" w:fill="auto"/>
            <w:vAlign w:val="bottom"/>
          </w:tcPr>
          <w:p w14:paraId="3B637F24" w14:textId="77777777" w:rsidR="00174135" w:rsidRDefault="00174135" w:rsidP="00A61F15">
            <w:pPr>
              <w:pStyle w:val="TableText"/>
            </w:pPr>
            <w:r>
              <w:t>2.56</w:t>
            </w:r>
          </w:p>
        </w:tc>
        <w:tc>
          <w:tcPr>
            <w:tcW w:w="1094" w:type="dxa"/>
            <w:tcBorders>
              <w:top w:val="nil"/>
              <w:left w:val="nil"/>
              <w:bottom w:val="nil"/>
              <w:right w:val="nil"/>
            </w:tcBorders>
            <w:shd w:val="clear" w:color="auto" w:fill="auto"/>
            <w:vAlign w:val="bottom"/>
          </w:tcPr>
          <w:p w14:paraId="73115434" w14:textId="77777777" w:rsidR="00174135" w:rsidRDefault="00174135" w:rsidP="00A61F15">
            <w:pPr>
              <w:pStyle w:val="TableText"/>
            </w:pPr>
            <w:r>
              <w:t>453.92</w:t>
            </w:r>
          </w:p>
        </w:tc>
        <w:tc>
          <w:tcPr>
            <w:tcW w:w="1008" w:type="dxa"/>
            <w:tcBorders>
              <w:top w:val="nil"/>
              <w:left w:val="nil"/>
              <w:bottom w:val="nil"/>
              <w:right w:val="nil"/>
            </w:tcBorders>
            <w:shd w:val="clear" w:color="auto" w:fill="auto"/>
            <w:vAlign w:val="bottom"/>
          </w:tcPr>
          <w:p w14:paraId="7AD83DB5" w14:textId="77777777" w:rsidR="00174135" w:rsidRDefault="00174135" w:rsidP="00A61F15">
            <w:pPr>
              <w:pStyle w:val="TableText"/>
            </w:pPr>
            <w:r>
              <w:t>7.97</w:t>
            </w:r>
          </w:p>
        </w:tc>
        <w:tc>
          <w:tcPr>
            <w:tcW w:w="1008" w:type="dxa"/>
            <w:tcBorders>
              <w:top w:val="nil"/>
              <w:left w:val="nil"/>
              <w:bottom w:val="nil"/>
              <w:right w:val="nil"/>
            </w:tcBorders>
            <w:shd w:val="clear" w:color="auto" w:fill="auto"/>
            <w:vAlign w:val="bottom"/>
          </w:tcPr>
          <w:p w14:paraId="54C43B78" w14:textId="77777777" w:rsidR="00174135" w:rsidRDefault="00174135" w:rsidP="00A61F15">
            <w:pPr>
              <w:pStyle w:val="TableText"/>
            </w:pPr>
            <w:r>
              <w:t>24.69</w:t>
            </w:r>
          </w:p>
        </w:tc>
        <w:tc>
          <w:tcPr>
            <w:tcW w:w="1008" w:type="dxa"/>
            <w:tcBorders>
              <w:top w:val="nil"/>
              <w:left w:val="nil"/>
              <w:bottom w:val="nil"/>
              <w:right w:val="nil"/>
            </w:tcBorders>
            <w:shd w:val="clear" w:color="auto" w:fill="auto"/>
            <w:vAlign w:val="bottom"/>
          </w:tcPr>
          <w:p w14:paraId="072A4808" w14:textId="77777777" w:rsidR="00174135" w:rsidRDefault="00174135" w:rsidP="00A61F15">
            <w:pPr>
              <w:pStyle w:val="TableText"/>
            </w:pPr>
            <w:r>
              <w:t>43.66</w:t>
            </w:r>
          </w:p>
        </w:tc>
        <w:tc>
          <w:tcPr>
            <w:tcW w:w="1008" w:type="dxa"/>
            <w:tcBorders>
              <w:top w:val="nil"/>
              <w:left w:val="nil"/>
              <w:bottom w:val="nil"/>
              <w:right w:val="nil"/>
            </w:tcBorders>
            <w:shd w:val="clear" w:color="auto" w:fill="auto"/>
            <w:vAlign w:val="bottom"/>
          </w:tcPr>
          <w:p w14:paraId="7C1A21C9" w14:textId="77777777" w:rsidR="00174135" w:rsidRDefault="00174135" w:rsidP="00A61F15">
            <w:pPr>
              <w:pStyle w:val="TableText"/>
            </w:pPr>
            <w:r>
              <w:t>72.28</w:t>
            </w:r>
          </w:p>
        </w:tc>
        <w:tc>
          <w:tcPr>
            <w:tcW w:w="974" w:type="dxa"/>
            <w:tcBorders>
              <w:top w:val="nil"/>
              <w:left w:val="nil"/>
              <w:bottom w:val="nil"/>
              <w:right w:val="nil"/>
            </w:tcBorders>
            <w:shd w:val="clear" w:color="auto" w:fill="auto"/>
            <w:vAlign w:val="bottom"/>
          </w:tcPr>
          <w:p w14:paraId="118F15C8" w14:textId="77777777" w:rsidR="00174135" w:rsidRDefault="00174135" w:rsidP="00A61F15">
            <w:pPr>
              <w:pStyle w:val="TableText"/>
            </w:pPr>
            <w:r>
              <w:t>105.61</w:t>
            </w:r>
          </w:p>
        </w:tc>
        <w:tc>
          <w:tcPr>
            <w:tcW w:w="1008" w:type="dxa"/>
            <w:tcBorders>
              <w:top w:val="nil"/>
              <w:left w:val="nil"/>
              <w:bottom w:val="nil"/>
              <w:right w:val="nil"/>
            </w:tcBorders>
            <w:shd w:val="clear" w:color="auto" w:fill="auto"/>
            <w:vAlign w:val="bottom"/>
          </w:tcPr>
          <w:p w14:paraId="39435394" w14:textId="77777777" w:rsidR="00174135" w:rsidRDefault="00174135" w:rsidP="00A61F15">
            <w:pPr>
              <w:pStyle w:val="TableText"/>
            </w:pPr>
            <w:r>
              <w:t>155.09</w:t>
            </w:r>
          </w:p>
        </w:tc>
        <w:tc>
          <w:tcPr>
            <w:tcW w:w="1008" w:type="dxa"/>
            <w:tcBorders>
              <w:top w:val="nil"/>
              <w:left w:val="nil"/>
              <w:bottom w:val="nil"/>
              <w:right w:val="nil"/>
            </w:tcBorders>
            <w:shd w:val="clear" w:color="auto" w:fill="auto"/>
            <w:vAlign w:val="bottom"/>
          </w:tcPr>
          <w:p w14:paraId="66EA17E6" w14:textId="77777777" w:rsidR="00174135" w:rsidRDefault="00174135" w:rsidP="00A61F15">
            <w:pPr>
              <w:pStyle w:val="TableText"/>
            </w:pPr>
            <w:r>
              <w:t>275.88</w:t>
            </w:r>
          </w:p>
        </w:tc>
      </w:tr>
      <w:tr w:rsidR="00174135" w:rsidRPr="00B664C1" w14:paraId="0CB054EE" w14:textId="77777777" w:rsidTr="00A61F15">
        <w:tc>
          <w:tcPr>
            <w:tcW w:w="864" w:type="dxa"/>
            <w:tcBorders>
              <w:top w:val="nil"/>
              <w:left w:val="nil"/>
              <w:bottom w:val="nil"/>
              <w:right w:val="nil"/>
            </w:tcBorders>
            <w:shd w:val="clear" w:color="auto" w:fill="auto"/>
          </w:tcPr>
          <w:p w14:paraId="4F693EB4" w14:textId="77777777" w:rsidR="00174135" w:rsidRPr="00B664C1" w:rsidRDefault="00174135" w:rsidP="00A61F15">
            <w:pPr>
              <w:pStyle w:val="TableText"/>
              <w:rPr>
                <w:noProof w:val="0"/>
              </w:rPr>
            </w:pPr>
            <w:r w:rsidRPr="00B664C1">
              <w:rPr>
                <w:noProof w:val="0"/>
              </w:rPr>
              <w:t>1</w:t>
            </w:r>
          </w:p>
        </w:tc>
        <w:tc>
          <w:tcPr>
            <w:tcW w:w="1080" w:type="dxa"/>
            <w:tcBorders>
              <w:top w:val="nil"/>
              <w:left w:val="nil"/>
              <w:bottom w:val="nil"/>
              <w:right w:val="nil"/>
            </w:tcBorders>
            <w:shd w:val="clear" w:color="auto" w:fill="auto"/>
            <w:vAlign w:val="bottom"/>
          </w:tcPr>
          <w:p w14:paraId="13974F31" w14:textId="77777777" w:rsidR="00174135" w:rsidRDefault="00174135" w:rsidP="00A61F15">
            <w:pPr>
              <w:pStyle w:val="TableText"/>
            </w:pPr>
            <w:r>
              <w:t>24–28</w:t>
            </w:r>
          </w:p>
        </w:tc>
        <w:tc>
          <w:tcPr>
            <w:tcW w:w="1008" w:type="dxa"/>
            <w:tcBorders>
              <w:top w:val="nil"/>
              <w:left w:val="nil"/>
              <w:bottom w:val="nil"/>
              <w:right w:val="nil"/>
            </w:tcBorders>
            <w:shd w:val="clear" w:color="auto" w:fill="auto"/>
            <w:vAlign w:val="bottom"/>
          </w:tcPr>
          <w:p w14:paraId="2EC5CF70" w14:textId="77777777" w:rsidR="00174135" w:rsidRDefault="00174135" w:rsidP="00A61F15">
            <w:pPr>
              <w:pStyle w:val="TableText"/>
            </w:pPr>
            <w:r>
              <w:t>1,218</w:t>
            </w:r>
          </w:p>
        </w:tc>
        <w:tc>
          <w:tcPr>
            <w:tcW w:w="1008" w:type="dxa"/>
            <w:tcBorders>
              <w:top w:val="nil"/>
              <w:left w:val="nil"/>
              <w:bottom w:val="nil"/>
              <w:right w:val="nil"/>
            </w:tcBorders>
            <w:shd w:val="clear" w:color="auto" w:fill="auto"/>
            <w:vAlign w:val="bottom"/>
          </w:tcPr>
          <w:p w14:paraId="75B3BDD9" w14:textId="77777777" w:rsidR="00174135" w:rsidRDefault="00174135" w:rsidP="00A61F15">
            <w:pPr>
              <w:pStyle w:val="TableText"/>
            </w:pPr>
            <w:r>
              <w:t>97.45</w:t>
            </w:r>
          </w:p>
        </w:tc>
        <w:tc>
          <w:tcPr>
            <w:tcW w:w="864" w:type="dxa"/>
            <w:tcBorders>
              <w:top w:val="nil"/>
              <w:left w:val="nil"/>
              <w:bottom w:val="nil"/>
              <w:right w:val="nil"/>
            </w:tcBorders>
            <w:shd w:val="clear" w:color="auto" w:fill="auto"/>
            <w:vAlign w:val="bottom"/>
          </w:tcPr>
          <w:p w14:paraId="0B871696" w14:textId="77777777" w:rsidR="00174135" w:rsidRDefault="00174135" w:rsidP="00A61F15">
            <w:pPr>
              <w:pStyle w:val="TableText"/>
            </w:pPr>
            <w:r>
              <w:t>57.55</w:t>
            </w:r>
          </w:p>
        </w:tc>
        <w:tc>
          <w:tcPr>
            <w:tcW w:w="864" w:type="dxa"/>
            <w:tcBorders>
              <w:top w:val="nil"/>
              <w:left w:val="nil"/>
              <w:bottom w:val="nil"/>
              <w:right w:val="nil"/>
            </w:tcBorders>
            <w:shd w:val="clear" w:color="auto" w:fill="auto"/>
            <w:vAlign w:val="bottom"/>
          </w:tcPr>
          <w:p w14:paraId="587A2992" w14:textId="77777777" w:rsidR="00174135" w:rsidRDefault="00174135" w:rsidP="00A61F15">
            <w:pPr>
              <w:pStyle w:val="TableText"/>
            </w:pPr>
            <w:r>
              <w:t>3.26</w:t>
            </w:r>
          </w:p>
        </w:tc>
        <w:tc>
          <w:tcPr>
            <w:tcW w:w="1094" w:type="dxa"/>
            <w:tcBorders>
              <w:top w:val="nil"/>
              <w:left w:val="nil"/>
              <w:bottom w:val="nil"/>
              <w:right w:val="nil"/>
            </w:tcBorders>
            <w:shd w:val="clear" w:color="auto" w:fill="auto"/>
            <w:vAlign w:val="bottom"/>
          </w:tcPr>
          <w:p w14:paraId="61999EE7" w14:textId="77777777" w:rsidR="00174135" w:rsidRDefault="00174135" w:rsidP="00A61F15">
            <w:pPr>
              <w:pStyle w:val="TableText"/>
            </w:pPr>
            <w:r>
              <w:t>402.11</w:t>
            </w:r>
          </w:p>
        </w:tc>
        <w:tc>
          <w:tcPr>
            <w:tcW w:w="1008" w:type="dxa"/>
            <w:tcBorders>
              <w:top w:val="nil"/>
              <w:left w:val="nil"/>
              <w:bottom w:val="nil"/>
              <w:right w:val="nil"/>
            </w:tcBorders>
            <w:shd w:val="clear" w:color="auto" w:fill="auto"/>
            <w:vAlign w:val="bottom"/>
          </w:tcPr>
          <w:p w14:paraId="5D71EE17" w14:textId="77777777" w:rsidR="00174135" w:rsidRDefault="00174135" w:rsidP="00A61F15">
            <w:pPr>
              <w:pStyle w:val="TableText"/>
            </w:pPr>
            <w:r>
              <w:t>13.17</w:t>
            </w:r>
          </w:p>
        </w:tc>
        <w:tc>
          <w:tcPr>
            <w:tcW w:w="1008" w:type="dxa"/>
            <w:tcBorders>
              <w:top w:val="nil"/>
              <w:left w:val="nil"/>
              <w:bottom w:val="nil"/>
              <w:right w:val="nil"/>
            </w:tcBorders>
            <w:shd w:val="clear" w:color="auto" w:fill="auto"/>
            <w:vAlign w:val="bottom"/>
          </w:tcPr>
          <w:p w14:paraId="76C7D0F4" w14:textId="77777777" w:rsidR="00174135" w:rsidRDefault="00174135" w:rsidP="00A61F15">
            <w:pPr>
              <w:pStyle w:val="TableText"/>
            </w:pPr>
            <w:r>
              <w:t>37.11</w:t>
            </w:r>
          </w:p>
        </w:tc>
        <w:tc>
          <w:tcPr>
            <w:tcW w:w="1008" w:type="dxa"/>
            <w:tcBorders>
              <w:top w:val="nil"/>
              <w:left w:val="nil"/>
              <w:bottom w:val="nil"/>
              <w:right w:val="nil"/>
            </w:tcBorders>
            <w:shd w:val="clear" w:color="auto" w:fill="auto"/>
            <w:vAlign w:val="bottom"/>
          </w:tcPr>
          <w:p w14:paraId="6AA8105B" w14:textId="77777777" w:rsidR="00174135" w:rsidRDefault="00174135" w:rsidP="00A61F15">
            <w:pPr>
              <w:pStyle w:val="TableText"/>
            </w:pPr>
            <w:r>
              <w:t>57.53</w:t>
            </w:r>
          </w:p>
        </w:tc>
        <w:tc>
          <w:tcPr>
            <w:tcW w:w="1008" w:type="dxa"/>
            <w:tcBorders>
              <w:top w:val="nil"/>
              <w:left w:val="nil"/>
              <w:bottom w:val="nil"/>
              <w:right w:val="nil"/>
            </w:tcBorders>
            <w:shd w:val="clear" w:color="auto" w:fill="auto"/>
            <w:vAlign w:val="bottom"/>
          </w:tcPr>
          <w:p w14:paraId="4C886CAB" w14:textId="77777777" w:rsidR="00174135" w:rsidRDefault="00174135" w:rsidP="00A61F15">
            <w:pPr>
              <w:pStyle w:val="TableText"/>
            </w:pPr>
            <w:r>
              <w:t>85.84</w:t>
            </w:r>
          </w:p>
        </w:tc>
        <w:tc>
          <w:tcPr>
            <w:tcW w:w="974" w:type="dxa"/>
            <w:tcBorders>
              <w:top w:val="nil"/>
              <w:left w:val="nil"/>
              <w:bottom w:val="nil"/>
              <w:right w:val="nil"/>
            </w:tcBorders>
            <w:shd w:val="clear" w:color="auto" w:fill="auto"/>
            <w:vAlign w:val="bottom"/>
          </w:tcPr>
          <w:p w14:paraId="28BDAE65" w14:textId="77777777" w:rsidR="00174135" w:rsidRDefault="00174135" w:rsidP="00A61F15">
            <w:pPr>
              <w:pStyle w:val="TableText"/>
            </w:pPr>
            <w:r>
              <w:t>124.71</w:t>
            </w:r>
          </w:p>
        </w:tc>
        <w:tc>
          <w:tcPr>
            <w:tcW w:w="1008" w:type="dxa"/>
            <w:tcBorders>
              <w:top w:val="nil"/>
              <w:left w:val="nil"/>
              <w:bottom w:val="nil"/>
              <w:right w:val="nil"/>
            </w:tcBorders>
            <w:shd w:val="clear" w:color="auto" w:fill="auto"/>
            <w:vAlign w:val="bottom"/>
          </w:tcPr>
          <w:p w14:paraId="0FD81D1B" w14:textId="77777777" w:rsidR="00174135" w:rsidRDefault="00174135" w:rsidP="00A61F15">
            <w:pPr>
              <w:pStyle w:val="TableText"/>
            </w:pPr>
            <w:r>
              <w:t>171.17</w:t>
            </w:r>
          </w:p>
        </w:tc>
        <w:tc>
          <w:tcPr>
            <w:tcW w:w="1008" w:type="dxa"/>
            <w:tcBorders>
              <w:top w:val="nil"/>
              <w:left w:val="nil"/>
              <w:bottom w:val="nil"/>
              <w:right w:val="nil"/>
            </w:tcBorders>
            <w:shd w:val="clear" w:color="auto" w:fill="auto"/>
            <w:vAlign w:val="bottom"/>
          </w:tcPr>
          <w:p w14:paraId="70E14210" w14:textId="77777777" w:rsidR="00174135" w:rsidRDefault="00174135" w:rsidP="00A61F15">
            <w:pPr>
              <w:pStyle w:val="TableText"/>
            </w:pPr>
            <w:r>
              <w:t>305.37</w:t>
            </w:r>
          </w:p>
        </w:tc>
      </w:tr>
      <w:tr w:rsidR="00174135" w:rsidRPr="00B664C1" w14:paraId="35143C27" w14:textId="77777777" w:rsidTr="00A61F15">
        <w:tc>
          <w:tcPr>
            <w:tcW w:w="864" w:type="dxa"/>
            <w:tcBorders>
              <w:top w:val="nil"/>
              <w:left w:val="nil"/>
              <w:bottom w:val="nil"/>
              <w:right w:val="nil"/>
            </w:tcBorders>
            <w:shd w:val="clear" w:color="auto" w:fill="auto"/>
          </w:tcPr>
          <w:p w14:paraId="63B6DE57" w14:textId="77777777" w:rsidR="00174135" w:rsidRPr="00B664C1" w:rsidRDefault="00174135" w:rsidP="00A61F15">
            <w:pPr>
              <w:pStyle w:val="TableText"/>
              <w:rPr>
                <w:noProof w:val="0"/>
              </w:rPr>
            </w:pPr>
            <w:r w:rsidRPr="00B664C1">
              <w:rPr>
                <w:noProof w:val="0"/>
              </w:rPr>
              <w:t>1</w:t>
            </w:r>
          </w:p>
        </w:tc>
        <w:tc>
          <w:tcPr>
            <w:tcW w:w="1080" w:type="dxa"/>
            <w:tcBorders>
              <w:top w:val="nil"/>
              <w:left w:val="nil"/>
              <w:bottom w:val="nil"/>
              <w:right w:val="nil"/>
            </w:tcBorders>
            <w:shd w:val="clear" w:color="auto" w:fill="auto"/>
            <w:vAlign w:val="bottom"/>
          </w:tcPr>
          <w:p w14:paraId="797C8C10" w14:textId="77777777" w:rsidR="00174135" w:rsidRDefault="00174135" w:rsidP="00A61F15">
            <w:pPr>
              <w:pStyle w:val="TableText"/>
            </w:pPr>
            <w:r>
              <w:t>29–35</w:t>
            </w:r>
          </w:p>
        </w:tc>
        <w:tc>
          <w:tcPr>
            <w:tcW w:w="1008" w:type="dxa"/>
            <w:tcBorders>
              <w:top w:val="nil"/>
              <w:left w:val="nil"/>
              <w:bottom w:val="nil"/>
              <w:right w:val="nil"/>
            </w:tcBorders>
            <w:shd w:val="clear" w:color="auto" w:fill="auto"/>
            <w:vAlign w:val="bottom"/>
          </w:tcPr>
          <w:p w14:paraId="3A16478F" w14:textId="77777777" w:rsidR="00174135" w:rsidRDefault="00174135" w:rsidP="00A61F15">
            <w:pPr>
              <w:pStyle w:val="TableText"/>
            </w:pPr>
            <w:r>
              <w:t>1,209</w:t>
            </w:r>
          </w:p>
        </w:tc>
        <w:tc>
          <w:tcPr>
            <w:tcW w:w="1008" w:type="dxa"/>
            <w:tcBorders>
              <w:top w:val="nil"/>
              <w:left w:val="nil"/>
              <w:bottom w:val="nil"/>
              <w:right w:val="nil"/>
            </w:tcBorders>
            <w:shd w:val="clear" w:color="auto" w:fill="auto"/>
            <w:vAlign w:val="bottom"/>
          </w:tcPr>
          <w:p w14:paraId="03C41BA2" w14:textId="77777777" w:rsidR="00174135" w:rsidRDefault="00174135" w:rsidP="00A61F15">
            <w:pPr>
              <w:pStyle w:val="TableText"/>
            </w:pPr>
            <w:r>
              <w:t>111.34</w:t>
            </w:r>
          </w:p>
        </w:tc>
        <w:tc>
          <w:tcPr>
            <w:tcW w:w="864" w:type="dxa"/>
            <w:tcBorders>
              <w:top w:val="nil"/>
              <w:left w:val="nil"/>
              <w:bottom w:val="nil"/>
              <w:right w:val="nil"/>
            </w:tcBorders>
            <w:shd w:val="clear" w:color="auto" w:fill="auto"/>
            <w:vAlign w:val="bottom"/>
          </w:tcPr>
          <w:p w14:paraId="1564D1CC" w14:textId="77777777" w:rsidR="00174135" w:rsidRDefault="00174135" w:rsidP="00A61F15">
            <w:pPr>
              <w:pStyle w:val="TableText"/>
            </w:pPr>
            <w:r>
              <w:t>55.23</w:t>
            </w:r>
          </w:p>
        </w:tc>
        <w:tc>
          <w:tcPr>
            <w:tcW w:w="864" w:type="dxa"/>
            <w:tcBorders>
              <w:top w:val="nil"/>
              <w:left w:val="nil"/>
              <w:bottom w:val="nil"/>
              <w:right w:val="nil"/>
            </w:tcBorders>
            <w:shd w:val="clear" w:color="auto" w:fill="auto"/>
            <w:vAlign w:val="bottom"/>
          </w:tcPr>
          <w:p w14:paraId="57D13E93" w14:textId="77777777" w:rsidR="00174135" w:rsidRDefault="00174135" w:rsidP="00A61F15">
            <w:pPr>
              <w:pStyle w:val="TableText"/>
            </w:pPr>
            <w:r>
              <w:t>11.48</w:t>
            </w:r>
          </w:p>
        </w:tc>
        <w:tc>
          <w:tcPr>
            <w:tcW w:w="1094" w:type="dxa"/>
            <w:tcBorders>
              <w:top w:val="nil"/>
              <w:left w:val="nil"/>
              <w:bottom w:val="nil"/>
              <w:right w:val="nil"/>
            </w:tcBorders>
            <w:shd w:val="clear" w:color="auto" w:fill="auto"/>
            <w:vAlign w:val="bottom"/>
          </w:tcPr>
          <w:p w14:paraId="115A617A" w14:textId="77777777" w:rsidR="00174135" w:rsidRDefault="00174135" w:rsidP="00A61F15">
            <w:pPr>
              <w:pStyle w:val="TableText"/>
            </w:pPr>
            <w:r>
              <w:t>400.31</w:t>
            </w:r>
          </w:p>
        </w:tc>
        <w:tc>
          <w:tcPr>
            <w:tcW w:w="1008" w:type="dxa"/>
            <w:tcBorders>
              <w:top w:val="nil"/>
              <w:left w:val="nil"/>
              <w:bottom w:val="nil"/>
              <w:right w:val="nil"/>
            </w:tcBorders>
            <w:shd w:val="clear" w:color="auto" w:fill="auto"/>
            <w:vAlign w:val="bottom"/>
          </w:tcPr>
          <w:p w14:paraId="535A3127" w14:textId="77777777" w:rsidR="00174135" w:rsidRDefault="00174135" w:rsidP="00A61F15">
            <w:pPr>
              <w:pStyle w:val="TableText"/>
            </w:pPr>
            <w:r>
              <w:t>26.65</w:t>
            </w:r>
          </w:p>
        </w:tc>
        <w:tc>
          <w:tcPr>
            <w:tcW w:w="1008" w:type="dxa"/>
            <w:tcBorders>
              <w:top w:val="nil"/>
              <w:left w:val="nil"/>
              <w:bottom w:val="nil"/>
              <w:right w:val="nil"/>
            </w:tcBorders>
            <w:shd w:val="clear" w:color="auto" w:fill="auto"/>
            <w:vAlign w:val="bottom"/>
          </w:tcPr>
          <w:p w14:paraId="461C88F9" w14:textId="77777777" w:rsidR="00174135" w:rsidRDefault="00174135" w:rsidP="00A61F15">
            <w:pPr>
              <w:pStyle w:val="TableText"/>
            </w:pPr>
            <w:r>
              <w:t>52.86</w:t>
            </w:r>
          </w:p>
        </w:tc>
        <w:tc>
          <w:tcPr>
            <w:tcW w:w="1008" w:type="dxa"/>
            <w:tcBorders>
              <w:top w:val="nil"/>
              <w:left w:val="nil"/>
              <w:bottom w:val="nil"/>
              <w:right w:val="nil"/>
            </w:tcBorders>
            <w:shd w:val="clear" w:color="auto" w:fill="auto"/>
            <w:vAlign w:val="bottom"/>
          </w:tcPr>
          <w:p w14:paraId="4FBF9033" w14:textId="77777777" w:rsidR="00174135" w:rsidRDefault="00174135" w:rsidP="00A61F15">
            <w:pPr>
              <w:pStyle w:val="TableText"/>
            </w:pPr>
            <w:r>
              <w:t>73.92</w:t>
            </w:r>
          </w:p>
        </w:tc>
        <w:tc>
          <w:tcPr>
            <w:tcW w:w="1008" w:type="dxa"/>
            <w:tcBorders>
              <w:top w:val="nil"/>
              <w:left w:val="nil"/>
              <w:bottom w:val="nil"/>
              <w:right w:val="nil"/>
            </w:tcBorders>
            <w:shd w:val="clear" w:color="auto" w:fill="auto"/>
            <w:vAlign w:val="bottom"/>
          </w:tcPr>
          <w:p w14:paraId="030BC2E8" w14:textId="77777777" w:rsidR="00174135" w:rsidRDefault="00174135" w:rsidP="00A61F15">
            <w:pPr>
              <w:pStyle w:val="TableText"/>
            </w:pPr>
            <w:r>
              <w:t>101.09</w:t>
            </w:r>
          </w:p>
        </w:tc>
        <w:tc>
          <w:tcPr>
            <w:tcW w:w="974" w:type="dxa"/>
            <w:tcBorders>
              <w:top w:val="nil"/>
              <w:left w:val="nil"/>
              <w:bottom w:val="nil"/>
              <w:right w:val="nil"/>
            </w:tcBorders>
            <w:shd w:val="clear" w:color="auto" w:fill="auto"/>
            <w:vAlign w:val="bottom"/>
          </w:tcPr>
          <w:p w14:paraId="7540F19B" w14:textId="77777777" w:rsidR="00174135" w:rsidRDefault="00174135" w:rsidP="00A61F15">
            <w:pPr>
              <w:pStyle w:val="TableText"/>
            </w:pPr>
            <w:r>
              <w:t>137.32</w:t>
            </w:r>
          </w:p>
        </w:tc>
        <w:tc>
          <w:tcPr>
            <w:tcW w:w="1008" w:type="dxa"/>
            <w:tcBorders>
              <w:top w:val="nil"/>
              <w:left w:val="nil"/>
              <w:bottom w:val="nil"/>
              <w:right w:val="nil"/>
            </w:tcBorders>
            <w:shd w:val="clear" w:color="auto" w:fill="auto"/>
            <w:vAlign w:val="bottom"/>
          </w:tcPr>
          <w:p w14:paraId="5781B169" w14:textId="77777777" w:rsidR="00174135" w:rsidRDefault="00174135" w:rsidP="00A61F15">
            <w:pPr>
              <w:pStyle w:val="TableText"/>
            </w:pPr>
            <w:r>
              <w:t>177.80</w:t>
            </w:r>
          </w:p>
        </w:tc>
        <w:tc>
          <w:tcPr>
            <w:tcW w:w="1008" w:type="dxa"/>
            <w:tcBorders>
              <w:top w:val="nil"/>
              <w:left w:val="nil"/>
              <w:bottom w:val="nil"/>
              <w:right w:val="nil"/>
            </w:tcBorders>
            <w:shd w:val="clear" w:color="auto" w:fill="auto"/>
            <w:vAlign w:val="bottom"/>
          </w:tcPr>
          <w:p w14:paraId="257FDB7E" w14:textId="77777777" w:rsidR="00174135" w:rsidRDefault="00174135" w:rsidP="00A61F15">
            <w:pPr>
              <w:pStyle w:val="TableText"/>
            </w:pPr>
            <w:r>
              <w:t>311.70</w:t>
            </w:r>
          </w:p>
        </w:tc>
      </w:tr>
      <w:tr w:rsidR="00174135" w:rsidRPr="00B664C1" w14:paraId="6FAD5F88" w14:textId="77777777" w:rsidTr="00A61F15">
        <w:tc>
          <w:tcPr>
            <w:tcW w:w="864" w:type="dxa"/>
            <w:tcBorders>
              <w:top w:val="nil"/>
              <w:left w:val="nil"/>
              <w:bottom w:val="single" w:sz="4" w:space="0" w:color="auto"/>
              <w:right w:val="nil"/>
            </w:tcBorders>
            <w:shd w:val="clear" w:color="auto" w:fill="auto"/>
          </w:tcPr>
          <w:p w14:paraId="645473AA" w14:textId="77777777" w:rsidR="00174135" w:rsidRPr="00B664C1" w:rsidRDefault="00174135" w:rsidP="00A61F15">
            <w:pPr>
              <w:pStyle w:val="TableText"/>
              <w:rPr>
                <w:noProof w:val="0"/>
              </w:rPr>
            </w:pPr>
            <w:r w:rsidRPr="00B664C1">
              <w:rPr>
                <w:noProof w:val="0"/>
              </w:rPr>
              <w:t>1</w:t>
            </w:r>
          </w:p>
        </w:tc>
        <w:tc>
          <w:tcPr>
            <w:tcW w:w="1080" w:type="dxa"/>
            <w:tcBorders>
              <w:top w:val="nil"/>
              <w:left w:val="nil"/>
              <w:bottom w:val="single" w:sz="4" w:space="0" w:color="auto"/>
              <w:right w:val="nil"/>
            </w:tcBorders>
            <w:shd w:val="clear" w:color="auto" w:fill="auto"/>
            <w:vAlign w:val="bottom"/>
          </w:tcPr>
          <w:p w14:paraId="16E63640" w14:textId="77777777" w:rsidR="00174135" w:rsidRDefault="00174135" w:rsidP="00A61F15">
            <w:pPr>
              <w:pStyle w:val="TableText"/>
            </w:pPr>
            <w:r>
              <w:t>36–66</w:t>
            </w:r>
          </w:p>
        </w:tc>
        <w:tc>
          <w:tcPr>
            <w:tcW w:w="1008" w:type="dxa"/>
            <w:tcBorders>
              <w:top w:val="nil"/>
              <w:left w:val="nil"/>
              <w:bottom w:val="single" w:sz="4" w:space="0" w:color="auto"/>
              <w:right w:val="nil"/>
            </w:tcBorders>
            <w:shd w:val="clear" w:color="auto" w:fill="auto"/>
            <w:vAlign w:val="bottom"/>
          </w:tcPr>
          <w:p w14:paraId="18BBE189" w14:textId="77777777" w:rsidR="00174135" w:rsidRDefault="00174135" w:rsidP="00A61F15">
            <w:pPr>
              <w:pStyle w:val="TableText"/>
            </w:pPr>
            <w:r>
              <w:t>1,259</w:t>
            </w:r>
          </w:p>
        </w:tc>
        <w:tc>
          <w:tcPr>
            <w:tcW w:w="1008" w:type="dxa"/>
            <w:tcBorders>
              <w:top w:val="nil"/>
              <w:left w:val="nil"/>
              <w:bottom w:val="single" w:sz="4" w:space="0" w:color="auto"/>
              <w:right w:val="nil"/>
            </w:tcBorders>
            <w:shd w:val="clear" w:color="auto" w:fill="auto"/>
            <w:vAlign w:val="bottom"/>
          </w:tcPr>
          <w:p w14:paraId="7AC805A7" w14:textId="77777777" w:rsidR="00174135" w:rsidRDefault="00174135" w:rsidP="00A61F15">
            <w:pPr>
              <w:pStyle w:val="TableText"/>
            </w:pPr>
            <w:r>
              <w:t>123.34</w:t>
            </w:r>
          </w:p>
        </w:tc>
        <w:tc>
          <w:tcPr>
            <w:tcW w:w="864" w:type="dxa"/>
            <w:tcBorders>
              <w:top w:val="nil"/>
              <w:left w:val="nil"/>
              <w:bottom w:val="single" w:sz="4" w:space="0" w:color="auto"/>
              <w:right w:val="nil"/>
            </w:tcBorders>
            <w:shd w:val="clear" w:color="auto" w:fill="auto"/>
            <w:vAlign w:val="bottom"/>
          </w:tcPr>
          <w:p w14:paraId="668DE368" w14:textId="77777777" w:rsidR="00174135" w:rsidRDefault="00174135" w:rsidP="00A61F15">
            <w:pPr>
              <w:pStyle w:val="TableText"/>
            </w:pPr>
            <w:r>
              <w:t>56.23</w:t>
            </w:r>
          </w:p>
        </w:tc>
        <w:tc>
          <w:tcPr>
            <w:tcW w:w="864" w:type="dxa"/>
            <w:tcBorders>
              <w:top w:val="nil"/>
              <w:left w:val="nil"/>
              <w:bottom w:val="single" w:sz="4" w:space="0" w:color="auto"/>
              <w:right w:val="nil"/>
            </w:tcBorders>
            <w:shd w:val="clear" w:color="auto" w:fill="auto"/>
            <w:vAlign w:val="bottom"/>
          </w:tcPr>
          <w:p w14:paraId="6C5A03D7" w14:textId="77777777" w:rsidR="00174135" w:rsidRDefault="00174135" w:rsidP="00A61F15">
            <w:pPr>
              <w:pStyle w:val="TableText"/>
            </w:pPr>
            <w:r>
              <w:t>23.78</w:t>
            </w:r>
          </w:p>
        </w:tc>
        <w:tc>
          <w:tcPr>
            <w:tcW w:w="1094" w:type="dxa"/>
            <w:tcBorders>
              <w:top w:val="nil"/>
              <w:left w:val="nil"/>
              <w:bottom w:val="single" w:sz="4" w:space="0" w:color="auto"/>
              <w:right w:val="nil"/>
            </w:tcBorders>
            <w:shd w:val="clear" w:color="auto" w:fill="auto"/>
            <w:vAlign w:val="bottom"/>
          </w:tcPr>
          <w:p w14:paraId="545240FF" w14:textId="77777777" w:rsidR="00174135" w:rsidRDefault="00174135" w:rsidP="00A61F15">
            <w:pPr>
              <w:pStyle w:val="TableText"/>
            </w:pPr>
            <w:r>
              <w:t>480.85</w:t>
            </w:r>
          </w:p>
        </w:tc>
        <w:tc>
          <w:tcPr>
            <w:tcW w:w="1008" w:type="dxa"/>
            <w:tcBorders>
              <w:top w:val="nil"/>
              <w:left w:val="nil"/>
              <w:bottom w:val="single" w:sz="4" w:space="0" w:color="auto"/>
              <w:right w:val="nil"/>
            </w:tcBorders>
            <w:shd w:val="clear" w:color="auto" w:fill="auto"/>
            <w:vAlign w:val="bottom"/>
          </w:tcPr>
          <w:p w14:paraId="72945412" w14:textId="77777777" w:rsidR="00174135" w:rsidRDefault="00174135" w:rsidP="00A61F15">
            <w:pPr>
              <w:pStyle w:val="TableText"/>
            </w:pPr>
            <w:r>
              <w:t>41.80</w:t>
            </w:r>
          </w:p>
        </w:tc>
        <w:tc>
          <w:tcPr>
            <w:tcW w:w="1008" w:type="dxa"/>
            <w:tcBorders>
              <w:top w:val="nil"/>
              <w:left w:val="nil"/>
              <w:bottom w:val="single" w:sz="4" w:space="0" w:color="auto"/>
              <w:right w:val="nil"/>
            </w:tcBorders>
            <w:shd w:val="clear" w:color="auto" w:fill="auto"/>
            <w:vAlign w:val="bottom"/>
          </w:tcPr>
          <w:p w14:paraId="3F6A23C9" w14:textId="77777777" w:rsidR="00174135" w:rsidRDefault="00174135" w:rsidP="00A61F15">
            <w:pPr>
              <w:pStyle w:val="TableText"/>
            </w:pPr>
            <w:r>
              <w:t>65.47</w:t>
            </w:r>
          </w:p>
        </w:tc>
        <w:tc>
          <w:tcPr>
            <w:tcW w:w="1008" w:type="dxa"/>
            <w:tcBorders>
              <w:top w:val="nil"/>
              <w:left w:val="nil"/>
              <w:bottom w:val="single" w:sz="4" w:space="0" w:color="auto"/>
              <w:right w:val="nil"/>
            </w:tcBorders>
            <w:shd w:val="clear" w:color="auto" w:fill="auto"/>
            <w:vAlign w:val="bottom"/>
          </w:tcPr>
          <w:p w14:paraId="65EBA990" w14:textId="77777777" w:rsidR="00174135" w:rsidRDefault="00174135" w:rsidP="00A61F15">
            <w:pPr>
              <w:pStyle w:val="TableText"/>
            </w:pPr>
            <w:r>
              <w:t>86.30</w:t>
            </w:r>
          </w:p>
        </w:tc>
        <w:tc>
          <w:tcPr>
            <w:tcW w:w="1008" w:type="dxa"/>
            <w:tcBorders>
              <w:top w:val="nil"/>
              <w:left w:val="nil"/>
              <w:bottom w:val="single" w:sz="4" w:space="0" w:color="auto"/>
              <w:right w:val="nil"/>
            </w:tcBorders>
            <w:shd w:val="clear" w:color="auto" w:fill="auto"/>
            <w:vAlign w:val="bottom"/>
          </w:tcPr>
          <w:p w14:paraId="1CD4E776" w14:textId="77777777" w:rsidR="00174135" w:rsidRDefault="00174135" w:rsidP="00A61F15">
            <w:pPr>
              <w:pStyle w:val="TableText"/>
            </w:pPr>
            <w:r>
              <w:t>112.28</w:t>
            </w:r>
          </w:p>
        </w:tc>
        <w:tc>
          <w:tcPr>
            <w:tcW w:w="974" w:type="dxa"/>
            <w:tcBorders>
              <w:top w:val="nil"/>
              <w:left w:val="nil"/>
              <w:bottom w:val="single" w:sz="4" w:space="0" w:color="auto"/>
              <w:right w:val="nil"/>
            </w:tcBorders>
            <w:shd w:val="clear" w:color="auto" w:fill="auto"/>
            <w:vAlign w:val="bottom"/>
          </w:tcPr>
          <w:p w14:paraId="2EC04DCB" w14:textId="77777777" w:rsidR="00174135" w:rsidRDefault="00174135" w:rsidP="00A61F15">
            <w:pPr>
              <w:pStyle w:val="TableText"/>
            </w:pPr>
            <w:r>
              <w:t>145.07</w:t>
            </w:r>
          </w:p>
        </w:tc>
        <w:tc>
          <w:tcPr>
            <w:tcW w:w="1008" w:type="dxa"/>
            <w:tcBorders>
              <w:top w:val="nil"/>
              <w:left w:val="nil"/>
              <w:bottom w:val="single" w:sz="4" w:space="0" w:color="auto"/>
              <w:right w:val="nil"/>
            </w:tcBorders>
            <w:shd w:val="clear" w:color="auto" w:fill="auto"/>
            <w:vAlign w:val="bottom"/>
          </w:tcPr>
          <w:p w14:paraId="227539DE" w14:textId="77777777" w:rsidR="00174135" w:rsidRDefault="00174135" w:rsidP="00A61F15">
            <w:pPr>
              <w:pStyle w:val="TableText"/>
            </w:pPr>
            <w:r>
              <w:t>188.97</w:t>
            </w:r>
          </w:p>
        </w:tc>
        <w:tc>
          <w:tcPr>
            <w:tcW w:w="1008" w:type="dxa"/>
            <w:tcBorders>
              <w:top w:val="nil"/>
              <w:left w:val="nil"/>
              <w:bottom w:val="single" w:sz="4" w:space="0" w:color="auto"/>
              <w:right w:val="nil"/>
            </w:tcBorders>
            <w:shd w:val="clear" w:color="auto" w:fill="auto"/>
            <w:vAlign w:val="bottom"/>
          </w:tcPr>
          <w:p w14:paraId="0639BA51" w14:textId="77777777" w:rsidR="00174135" w:rsidRDefault="00174135" w:rsidP="00A61F15">
            <w:pPr>
              <w:pStyle w:val="TableText"/>
            </w:pPr>
            <w:r>
              <w:t>323.90</w:t>
            </w:r>
          </w:p>
        </w:tc>
      </w:tr>
      <w:tr w:rsidR="00174135" w:rsidRPr="00B664C1" w14:paraId="54BF4B3F" w14:textId="77777777" w:rsidTr="00A61F15">
        <w:tc>
          <w:tcPr>
            <w:tcW w:w="864" w:type="dxa"/>
            <w:tcBorders>
              <w:top w:val="single" w:sz="4" w:space="0" w:color="auto"/>
              <w:left w:val="nil"/>
              <w:bottom w:val="nil"/>
              <w:right w:val="nil"/>
            </w:tcBorders>
            <w:shd w:val="clear" w:color="auto" w:fill="auto"/>
          </w:tcPr>
          <w:p w14:paraId="6936E7C1" w14:textId="77777777" w:rsidR="00174135" w:rsidRPr="00B664C1" w:rsidRDefault="00174135" w:rsidP="00A61F15">
            <w:pPr>
              <w:pStyle w:val="TableText"/>
              <w:rPr>
                <w:noProof w:val="0"/>
              </w:rPr>
            </w:pPr>
            <w:r w:rsidRPr="00B664C1">
              <w:rPr>
                <w:noProof w:val="0"/>
              </w:rPr>
              <w:t>A</w:t>
            </w:r>
          </w:p>
        </w:tc>
        <w:tc>
          <w:tcPr>
            <w:tcW w:w="1080" w:type="dxa"/>
            <w:tcBorders>
              <w:top w:val="single" w:sz="4" w:space="0" w:color="auto"/>
              <w:left w:val="nil"/>
              <w:bottom w:val="nil"/>
              <w:right w:val="nil"/>
            </w:tcBorders>
            <w:shd w:val="clear" w:color="auto" w:fill="auto"/>
            <w:vAlign w:val="bottom"/>
          </w:tcPr>
          <w:p w14:paraId="7A65C0FC" w14:textId="77777777" w:rsidR="00174135" w:rsidRDefault="00174135" w:rsidP="00A61F15">
            <w:pPr>
              <w:pStyle w:val="TableText"/>
            </w:pPr>
            <w:r>
              <w:t>0–20</w:t>
            </w:r>
          </w:p>
        </w:tc>
        <w:tc>
          <w:tcPr>
            <w:tcW w:w="1008" w:type="dxa"/>
            <w:tcBorders>
              <w:top w:val="single" w:sz="4" w:space="0" w:color="auto"/>
              <w:left w:val="nil"/>
              <w:bottom w:val="nil"/>
              <w:right w:val="nil"/>
            </w:tcBorders>
            <w:shd w:val="clear" w:color="auto" w:fill="auto"/>
            <w:vAlign w:val="bottom"/>
          </w:tcPr>
          <w:p w14:paraId="2CA976A3" w14:textId="77777777" w:rsidR="00174135" w:rsidRDefault="00174135" w:rsidP="00A61F15">
            <w:pPr>
              <w:pStyle w:val="TableText"/>
            </w:pPr>
            <w:r>
              <w:t>21</w:t>
            </w:r>
          </w:p>
        </w:tc>
        <w:tc>
          <w:tcPr>
            <w:tcW w:w="1008" w:type="dxa"/>
            <w:tcBorders>
              <w:top w:val="single" w:sz="4" w:space="0" w:color="auto"/>
              <w:left w:val="nil"/>
              <w:bottom w:val="nil"/>
              <w:right w:val="nil"/>
            </w:tcBorders>
            <w:shd w:val="clear" w:color="auto" w:fill="auto"/>
            <w:vAlign w:val="bottom"/>
          </w:tcPr>
          <w:p w14:paraId="7C39250D" w14:textId="77777777" w:rsidR="00174135" w:rsidRDefault="00174135" w:rsidP="00A61F15">
            <w:pPr>
              <w:pStyle w:val="TableText"/>
            </w:pPr>
            <w:r>
              <w:t>76.53</w:t>
            </w:r>
          </w:p>
        </w:tc>
        <w:tc>
          <w:tcPr>
            <w:tcW w:w="864" w:type="dxa"/>
            <w:tcBorders>
              <w:top w:val="single" w:sz="4" w:space="0" w:color="auto"/>
              <w:left w:val="nil"/>
              <w:bottom w:val="nil"/>
              <w:right w:val="nil"/>
            </w:tcBorders>
            <w:shd w:val="clear" w:color="auto" w:fill="auto"/>
            <w:vAlign w:val="bottom"/>
          </w:tcPr>
          <w:p w14:paraId="374F5BC2" w14:textId="77777777" w:rsidR="00174135" w:rsidRDefault="00174135" w:rsidP="00A61F15">
            <w:pPr>
              <w:pStyle w:val="TableText"/>
            </w:pPr>
            <w:r>
              <w:t>30.27</w:t>
            </w:r>
          </w:p>
        </w:tc>
        <w:tc>
          <w:tcPr>
            <w:tcW w:w="864" w:type="dxa"/>
            <w:tcBorders>
              <w:top w:val="single" w:sz="4" w:space="0" w:color="auto"/>
              <w:left w:val="nil"/>
              <w:bottom w:val="nil"/>
              <w:right w:val="nil"/>
            </w:tcBorders>
            <w:shd w:val="clear" w:color="auto" w:fill="auto"/>
            <w:vAlign w:val="bottom"/>
          </w:tcPr>
          <w:p w14:paraId="7A7FFB03" w14:textId="77777777" w:rsidR="00174135" w:rsidRDefault="00174135" w:rsidP="00A61F15">
            <w:pPr>
              <w:pStyle w:val="TableText"/>
            </w:pPr>
            <w:r>
              <w:t>8.77</w:t>
            </w:r>
          </w:p>
        </w:tc>
        <w:tc>
          <w:tcPr>
            <w:tcW w:w="1094" w:type="dxa"/>
            <w:tcBorders>
              <w:top w:val="single" w:sz="4" w:space="0" w:color="auto"/>
              <w:left w:val="nil"/>
              <w:bottom w:val="nil"/>
              <w:right w:val="nil"/>
            </w:tcBorders>
            <w:shd w:val="clear" w:color="auto" w:fill="auto"/>
            <w:vAlign w:val="bottom"/>
          </w:tcPr>
          <w:p w14:paraId="1ACDA49E" w14:textId="77777777" w:rsidR="00174135" w:rsidRDefault="00174135" w:rsidP="00A61F15">
            <w:pPr>
              <w:pStyle w:val="TableText"/>
            </w:pPr>
            <w:r>
              <w:t>134.48</w:t>
            </w:r>
          </w:p>
        </w:tc>
        <w:tc>
          <w:tcPr>
            <w:tcW w:w="1008" w:type="dxa"/>
            <w:tcBorders>
              <w:top w:val="single" w:sz="4" w:space="0" w:color="auto"/>
              <w:left w:val="nil"/>
              <w:bottom w:val="nil"/>
              <w:right w:val="nil"/>
            </w:tcBorders>
            <w:shd w:val="clear" w:color="auto" w:fill="auto"/>
            <w:vAlign w:val="bottom"/>
          </w:tcPr>
          <w:p w14:paraId="5E31050F" w14:textId="77777777" w:rsidR="00174135" w:rsidRDefault="00174135" w:rsidP="00A61F15">
            <w:pPr>
              <w:pStyle w:val="TableText"/>
            </w:pPr>
            <w:r>
              <w:t>8.77</w:t>
            </w:r>
          </w:p>
        </w:tc>
        <w:tc>
          <w:tcPr>
            <w:tcW w:w="1008" w:type="dxa"/>
            <w:tcBorders>
              <w:top w:val="single" w:sz="4" w:space="0" w:color="auto"/>
              <w:left w:val="nil"/>
              <w:bottom w:val="nil"/>
              <w:right w:val="nil"/>
            </w:tcBorders>
            <w:shd w:val="clear" w:color="auto" w:fill="auto"/>
            <w:vAlign w:val="bottom"/>
          </w:tcPr>
          <w:p w14:paraId="199BEB1D" w14:textId="77777777" w:rsidR="00174135" w:rsidRDefault="00174135" w:rsidP="00A61F15">
            <w:pPr>
              <w:pStyle w:val="TableText"/>
            </w:pPr>
            <w:r>
              <w:t>50.58</w:t>
            </w:r>
          </w:p>
        </w:tc>
        <w:tc>
          <w:tcPr>
            <w:tcW w:w="1008" w:type="dxa"/>
            <w:tcBorders>
              <w:top w:val="single" w:sz="4" w:space="0" w:color="auto"/>
              <w:left w:val="nil"/>
              <w:bottom w:val="nil"/>
              <w:right w:val="nil"/>
            </w:tcBorders>
            <w:shd w:val="clear" w:color="auto" w:fill="auto"/>
            <w:vAlign w:val="bottom"/>
          </w:tcPr>
          <w:p w14:paraId="0D978923" w14:textId="77777777" w:rsidR="00174135" w:rsidRDefault="00174135" w:rsidP="00A61F15">
            <w:pPr>
              <w:pStyle w:val="TableText"/>
            </w:pPr>
            <w:r>
              <w:t>64.32</w:t>
            </w:r>
          </w:p>
        </w:tc>
        <w:tc>
          <w:tcPr>
            <w:tcW w:w="1008" w:type="dxa"/>
            <w:tcBorders>
              <w:top w:val="single" w:sz="4" w:space="0" w:color="auto"/>
              <w:left w:val="nil"/>
              <w:bottom w:val="nil"/>
              <w:right w:val="nil"/>
            </w:tcBorders>
            <w:shd w:val="clear" w:color="auto" w:fill="auto"/>
            <w:vAlign w:val="bottom"/>
          </w:tcPr>
          <w:p w14:paraId="0974AFC7" w14:textId="77777777" w:rsidR="00174135" w:rsidRDefault="00174135" w:rsidP="00A61F15">
            <w:pPr>
              <w:pStyle w:val="TableText"/>
            </w:pPr>
            <w:r>
              <w:t>75.76</w:t>
            </w:r>
          </w:p>
        </w:tc>
        <w:tc>
          <w:tcPr>
            <w:tcW w:w="974" w:type="dxa"/>
            <w:tcBorders>
              <w:top w:val="single" w:sz="4" w:space="0" w:color="auto"/>
              <w:left w:val="nil"/>
              <w:bottom w:val="nil"/>
              <w:right w:val="nil"/>
            </w:tcBorders>
            <w:shd w:val="clear" w:color="auto" w:fill="auto"/>
            <w:vAlign w:val="bottom"/>
          </w:tcPr>
          <w:p w14:paraId="5C881146" w14:textId="77777777" w:rsidR="00174135" w:rsidRDefault="00174135" w:rsidP="00A61F15">
            <w:pPr>
              <w:pStyle w:val="TableText"/>
            </w:pPr>
            <w:r>
              <w:t>95.40</w:t>
            </w:r>
          </w:p>
        </w:tc>
        <w:tc>
          <w:tcPr>
            <w:tcW w:w="1008" w:type="dxa"/>
            <w:tcBorders>
              <w:top w:val="single" w:sz="4" w:space="0" w:color="auto"/>
              <w:left w:val="nil"/>
              <w:bottom w:val="nil"/>
              <w:right w:val="nil"/>
            </w:tcBorders>
            <w:shd w:val="clear" w:color="auto" w:fill="auto"/>
            <w:vAlign w:val="bottom"/>
          </w:tcPr>
          <w:p w14:paraId="6B0B9C2B" w14:textId="77777777" w:rsidR="00174135" w:rsidRDefault="00174135" w:rsidP="00A61F15">
            <w:pPr>
              <w:pStyle w:val="TableText"/>
            </w:pPr>
            <w:r>
              <w:t>116.90</w:t>
            </w:r>
          </w:p>
        </w:tc>
        <w:tc>
          <w:tcPr>
            <w:tcW w:w="1008" w:type="dxa"/>
            <w:tcBorders>
              <w:top w:val="single" w:sz="4" w:space="0" w:color="auto"/>
              <w:left w:val="nil"/>
              <w:bottom w:val="nil"/>
              <w:right w:val="nil"/>
            </w:tcBorders>
            <w:shd w:val="clear" w:color="auto" w:fill="auto"/>
            <w:vAlign w:val="bottom"/>
          </w:tcPr>
          <w:p w14:paraId="3773137C" w14:textId="77777777" w:rsidR="00174135" w:rsidRDefault="00174135" w:rsidP="00A61F15">
            <w:pPr>
              <w:pStyle w:val="TableText"/>
            </w:pPr>
            <w:r>
              <w:t>134.48</w:t>
            </w:r>
          </w:p>
        </w:tc>
      </w:tr>
      <w:tr w:rsidR="00174135" w:rsidRPr="00B664C1" w14:paraId="27A0E8F6" w14:textId="77777777" w:rsidTr="00A61F15">
        <w:tc>
          <w:tcPr>
            <w:tcW w:w="864" w:type="dxa"/>
            <w:tcBorders>
              <w:top w:val="nil"/>
              <w:left w:val="nil"/>
              <w:bottom w:val="nil"/>
              <w:right w:val="nil"/>
            </w:tcBorders>
            <w:shd w:val="clear" w:color="auto" w:fill="auto"/>
          </w:tcPr>
          <w:p w14:paraId="49B68980" w14:textId="77777777" w:rsidR="00174135" w:rsidRPr="00B664C1" w:rsidRDefault="00174135" w:rsidP="00A61F15">
            <w:pPr>
              <w:pStyle w:val="TableText"/>
              <w:rPr>
                <w:noProof w:val="0"/>
              </w:rPr>
            </w:pPr>
            <w:r w:rsidRPr="00B664C1">
              <w:rPr>
                <w:noProof w:val="0"/>
              </w:rPr>
              <w:t>A</w:t>
            </w:r>
          </w:p>
        </w:tc>
        <w:tc>
          <w:tcPr>
            <w:tcW w:w="1080" w:type="dxa"/>
            <w:tcBorders>
              <w:top w:val="nil"/>
              <w:left w:val="nil"/>
              <w:bottom w:val="nil"/>
              <w:right w:val="nil"/>
            </w:tcBorders>
            <w:shd w:val="clear" w:color="auto" w:fill="auto"/>
            <w:vAlign w:val="bottom"/>
          </w:tcPr>
          <w:p w14:paraId="7AC5D6A0" w14:textId="77777777" w:rsidR="00174135" w:rsidRDefault="00174135" w:rsidP="00A61F15">
            <w:pPr>
              <w:pStyle w:val="TableText"/>
            </w:pPr>
            <w:r>
              <w:t>21–23</w:t>
            </w:r>
          </w:p>
        </w:tc>
        <w:tc>
          <w:tcPr>
            <w:tcW w:w="1008" w:type="dxa"/>
            <w:tcBorders>
              <w:top w:val="nil"/>
              <w:left w:val="nil"/>
              <w:bottom w:val="nil"/>
              <w:right w:val="nil"/>
            </w:tcBorders>
            <w:shd w:val="clear" w:color="auto" w:fill="auto"/>
            <w:vAlign w:val="bottom"/>
          </w:tcPr>
          <w:p w14:paraId="12C7C43E" w14:textId="77777777" w:rsidR="00174135" w:rsidRDefault="00174135" w:rsidP="00A61F15">
            <w:pPr>
              <w:pStyle w:val="TableText"/>
            </w:pPr>
            <w:r>
              <w:t>23</w:t>
            </w:r>
          </w:p>
        </w:tc>
        <w:tc>
          <w:tcPr>
            <w:tcW w:w="1008" w:type="dxa"/>
            <w:tcBorders>
              <w:top w:val="nil"/>
              <w:left w:val="nil"/>
              <w:bottom w:val="nil"/>
              <w:right w:val="nil"/>
            </w:tcBorders>
            <w:shd w:val="clear" w:color="auto" w:fill="auto"/>
            <w:vAlign w:val="bottom"/>
          </w:tcPr>
          <w:p w14:paraId="14C04BC7" w14:textId="77777777" w:rsidR="00174135" w:rsidRDefault="00174135" w:rsidP="00A61F15">
            <w:pPr>
              <w:pStyle w:val="TableText"/>
            </w:pPr>
            <w:r>
              <w:t>69.42</w:t>
            </w:r>
          </w:p>
        </w:tc>
        <w:tc>
          <w:tcPr>
            <w:tcW w:w="864" w:type="dxa"/>
            <w:tcBorders>
              <w:top w:val="nil"/>
              <w:left w:val="nil"/>
              <w:bottom w:val="nil"/>
              <w:right w:val="nil"/>
            </w:tcBorders>
            <w:shd w:val="clear" w:color="auto" w:fill="auto"/>
            <w:vAlign w:val="bottom"/>
          </w:tcPr>
          <w:p w14:paraId="3027CF2F" w14:textId="77777777" w:rsidR="00174135" w:rsidRDefault="00174135" w:rsidP="00A61F15">
            <w:pPr>
              <w:pStyle w:val="TableText"/>
            </w:pPr>
            <w:r>
              <w:t>30.93</w:t>
            </w:r>
          </w:p>
        </w:tc>
        <w:tc>
          <w:tcPr>
            <w:tcW w:w="864" w:type="dxa"/>
            <w:tcBorders>
              <w:top w:val="nil"/>
              <w:left w:val="nil"/>
              <w:bottom w:val="nil"/>
              <w:right w:val="nil"/>
            </w:tcBorders>
            <w:shd w:val="clear" w:color="auto" w:fill="auto"/>
            <w:vAlign w:val="bottom"/>
          </w:tcPr>
          <w:p w14:paraId="02441944" w14:textId="77777777" w:rsidR="00174135" w:rsidRDefault="00174135" w:rsidP="00A61F15">
            <w:pPr>
              <w:pStyle w:val="TableText"/>
            </w:pPr>
            <w:r>
              <w:t>3.70</w:t>
            </w:r>
          </w:p>
        </w:tc>
        <w:tc>
          <w:tcPr>
            <w:tcW w:w="1094" w:type="dxa"/>
            <w:tcBorders>
              <w:top w:val="nil"/>
              <w:left w:val="nil"/>
              <w:bottom w:val="nil"/>
              <w:right w:val="nil"/>
            </w:tcBorders>
            <w:shd w:val="clear" w:color="auto" w:fill="auto"/>
            <w:vAlign w:val="bottom"/>
          </w:tcPr>
          <w:p w14:paraId="0989FB5B" w14:textId="77777777" w:rsidR="00174135" w:rsidRDefault="00174135" w:rsidP="00A61F15">
            <w:pPr>
              <w:pStyle w:val="TableText"/>
            </w:pPr>
            <w:r>
              <w:t>128.15</w:t>
            </w:r>
          </w:p>
        </w:tc>
        <w:tc>
          <w:tcPr>
            <w:tcW w:w="1008" w:type="dxa"/>
            <w:tcBorders>
              <w:top w:val="nil"/>
              <w:left w:val="nil"/>
              <w:bottom w:val="nil"/>
              <w:right w:val="nil"/>
            </w:tcBorders>
            <w:shd w:val="clear" w:color="auto" w:fill="auto"/>
            <w:vAlign w:val="bottom"/>
          </w:tcPr>
          <w:p w14:paraId="0D7C87A3" w14:textId="77777777" w:rsidR="00174135" w:rsidRDefault="00174135" w:rsidP="00A61F15">
            <w:pPr>
              <w:pStyle w:val="TableText"/>
            </w:pPr>
            <w:r>
              <w:t>3.70</w:t>
            </w:r>
          </w:p>
        </w:tc>
        <w:tc>
          <w:tcPr>
            <w:tcW w:w="1008" w:type="dxa"/>
            <w:tcBorders>
              <w:top w:val="nil"/>
              <w:left w:val="nil"/>
              <w:bottom w:val="nil"/>
              <w:right w:val="nil"/>
            </w:tcBorders>
            <w:shd w:val="clear" w:color="auto" w:fill="auto"/>
            <w:vAlign w:val="bottom"/>
          </w:tcPr>
          <w:p w14:paraId="7D6C3DCF" w14:textId="77777777" w:rsidR="00174135" w:rsidRDefault="00174135" w:rsidP="00A61F15">
            <w:pPr>
              <w:pStyle w:val="TableText"/>
            </w:pPr>
            <w:r>
              <w:t>34.63</w:t>
            </w:r>
          </w:p>
        </w:tc>
        <w:tc>
          <w:tcPr>
            <w:tcW w:w="1008" w:type="dxa"/>
            <w:tcBorders>
              <w:top w:val="nil"/>
              <w:left w:val="nil"/>
              <w:bottom w:val="nil"/>
              <w:right w:val="nil"/>
            </w:tcBorders>
            <w:shd w:val="clear" w:color="auto" w:fill="auto"/>
            <w:vAlign w:val="bottom"/>
          </w:tcPr>
          <w:p w14:paraId="3C8C3BB4" w14:textId="77777777" w:rsidR="00174135" w:rsidRDefault="00174135" w:rsidP="00A61F15">
            <w:pPr>
              <w:pStyle w:val="TableText"/>
            </w:pPr>
            <w:r>
              <w:t>54.13</w:t>
            </w:r>
          </w:p>
        </w:tc>
        <w:tc>
          <w:tcPr>
            <w:tcW w:w="1008" w:type="dxa"/>
            <w:tcBorders>
              <w:top w:val="nil"/>
              <w:left w:val="nil"/>
              <w:bottom w:val="nil"/>
              <w:right w:val="nil"/>
            </w:tcBorders>
            <w:shd w:val="clear" w:color="auto" w:fill="auto"/>
            <w:vAlign w:val="bottom"/>
          </w:tcPr>
          <w:p w14:paraId="6ADB303F" w14:textId="77777777" w:rsidR="00174135" w:rsidRDefault="00174135" w:rsidP="00A61F15">
            <w:pPr>
              <w:pStyle w:val="TableText"/>
            </w:pPr>
            <w:r>
              <w:t>63.04</w:t>
            </w:r>
          </w:p>
        </w:tc>
        <w:tc>
          <w:tcPr>
            <w:tcW w:w="974" w:type="dxa"/>
            <w:tcBorders>
              <w:top w:val="nil"/>
              <w:left w:val="nil"/>
              <w:bottom w:val="nil"/>
              <w:right w:val="nil"/>
            </w:tcBorders>
            <w:shd w:val="clear" w:color="auto" w:fill="auto"/>
            <w:vAlign w:val="bottom"/>
          </w:tcPr>
          <w:p w14:paraId="75D6C224" w14:textId="77777777" w:rsidR="00174135" w:rsidRDefault="00174135" w:rsidP="00A61F15">
            <w:pPr>
              <w:pStyle w:val="TableText"/>
            </w:pPr>
            <w:r>
              <w:t>90.17</w:t>
            </w:r>
          </w:p>
        </w:tc>
        <w:tc>
          <w:tcPr>
            <w:tcW w:w="1008" w:type="dxa"/>
            <w:tcBorders>
              <w:top w:val="nil"/>
              <w:left w:val="nil"/>
              <w:bottom w:val="nil"/>
              <w:right w:val="nil"/>
            </w:tcBorders>
            <w:shd w:val="clear" w:color="auto" w:fill="auto"/>
            <w:vAlign w:val="bottom"/>
          </w:tcPr>
          <w:p w14:paraId="4AE2D697" w14:textId="77777777" w:rsidR="00174135" w:rsidRDefault="00174135" w:rsidP="00A61F15">
            <w:pPr>
              <w:pStyle w:val="TableText"/>
            </w:pPr>
            <w:r>
              <w:t>113.59</w:t>
            </w:r>
          </w:p>
        </w:tc>
        <w:tc>
          <w:tcPr>
            <w:tcW w:w="1008" w:type="dxa"/>
            <w:tcBorders>
              <w:top w:val="nil"/>
              <w:left w:val="nil"/>
              <w:bottom w:val="nil"/>
              <w:right w:val="nil"/>
            </w:tcBorders>
            <w:shd w:val="clear" w:color="auto" w:fill="auto"/>
            <w:vAlign w:val="bottom"/>
          </w:tcPr>
          <w:p w14:paraId="7B4F2DE7" w14:textId="77777777" w:rsidR="00174135" w:rsidRDefault="00174135" w:rsidP="00A61F15">
            <w:pPr>
              <w:pStyle w:val="TableText"/>
            </w:pPr>
            <w:r>
              <w:t>128.15</w:t>
            </w:r>
          </w:p>
        </w:tc>
      </w:tr>
      <w:tr w:rsidR="00174135" w:rsidRPr="00B664C1" w14:paraId="68362BB0" w14:textId="77777777" w:rsidTr="00A61F15">
        <w:tc>
          <w:tcPr>
            <w:tcW w:w="864" w:type="dxa"/>
            <w:tcBorders>
              <w:top w:val="nil"/>
              <w:left w:val="nil"/>
              <w:bottom w:val="nil"/>
              <w:right w:val="nil"/>
            </w:tcBorders>
            <w:shd w:val="clear" w:color="auto" w:fill="auto"/>
          </w:tcPr>
          <w:p w14:paraId="6315EA86" w14:textId="77777777" w:rsidR="00174135" w:rsidRPr="00B664C1" w:rsidRDefault="00174135" w:rsidP="00A61F15">
            <w:pPr>
              <w:pStyle w:val="TableText"/>
              <w:rPr>
                <w:noProof w:val="0"/>
              </w:rPr>
            </w:pPr>
            <w:r w:rsidRPr="00B664C1">
              <w:rPr>
                <w:noProof w:val="0"/>
              </w:rPr>
              <w:t>A</w:t>
            </w:r>
          </w:p>
        </w:tc>
        <w:tc>
          <w:tcPr>
            <w:tcW w:w="1080" w:type="dxa"/>
            <w:tcBorders>
              <w:top w:val="nil"/>
              <w:left w:val="nil"/>
              <w:bottom w:val="nil"/>
              <w:right w:val="nil"/>
            </w:tcBorders>
            <w:shd w:val="clear" w:color="auto" w:fill="auto"/>
            <w:vAlign w:val="bottom"/>
          </w:tcPr>
          <w:p w14:paraId="5AD3099E" w14:textId="77777777" w:rsidR="00174135" w:rsidRDefault="00174135" w:rsidP="00A61F15">
            <w:pPr>
              <w:pStyle w:val="TableText"/>
            </w:pPr>
            <w:r>
              <w:t>24–26</w:t>
            </w:r>
          </w:p>
        </w:tc>
        <w:tc>
          <w:tcPr>
            <w:tcW w:w="1008" w:type="dxa"/>
            <w:tcBorders>
              <w:top w:val="nil"/>
              <w:left w:val="nil"/>
              <w:bottom w:val="nil"/>
              <w:right w:val="nil"/>
            </w:tcBorders>
            <w:shd w:val="clear" w:color="auto" w:fill="auto"/>
            <w:vAlign w:val="bottom"/>
          </w:tcPr>
          <w:p w14:paraId="6D24E4A9" w14:textId="77777777" w:rsidR="00174135" w:rsidRDefault="00174135" w:rsidP="00A61F15">
            <w:pPr>
              <w:pStyle w:val="TableText"/>
            </w:pPr>
            <w:r>
              <w:t>24</w:t>
            </w:r>
          </w:p>
        </w:tc>
        <w:tc>
          <w:tcPr>
            <w:tcW w:w="1008" w:type="dxa"/>
            <w:tcBorders>
              <w:top w:val="nil"/>
              <w:left w:val="nil"/>
              <w:bottom w:val="nil"/>
              <w:right w:val="nil"/>
            </w:tcBorders>
            <w:shd w:val="clear" w:color="auto" w:fill="auto"/>
            <w:vAlign w:val="bottom"/>
          </w:tcPr>
          <w:p w14:paraId="3B6527AC" w14:textId="77777777" w:rsidR="00174135" w:rsidRDefault="00174135" w:rsidP="00A61F15">
            <w:pPr>
              <w:pStyle w:val="TableText"/>
            </w:pPr>
            <w:r>
              <w:t>84.31</w:t>
            </w:r>
          </w:p>
        </w:tc>
        <w:tc>
          <w:tcPr>
            <w:tcW w:w="864" w:type="dxa"/>
            <w:tcBorders>
              <w:top w:val="nil"/>
              <w:left w:val="nil"/>
              <w:bottom w:val="nil"/>
              <w:right w:val="nil"/>
            </w:tcBorders>
            <w:shd w:val="clear" w:color="auto" w:fill="auto"/>
            <w:vAlign w:val="bottom"/>
          </w:tcPr>
          <w:p w14:paraId="32AFCA20" w14:textId="77777777" w:rsidR="00174135" w:rsidRDefault="00174135" w:rsidP="00A61F15">
            <w:pPr>
              <w:pStyle w:val="TableText"/>
            </w:pPr>
            <w:r>
              <w:t>34.84</w:t>
            </w:r>
          </w:p>
        </w:tc>
        <w:tc>
          <w:tcPr>
            <w:tcW w:w="864" w:type="dxa"/>
            <w:tcBorders>
              <w:top w:val="nil"/>
              <w:left w:val="nil"/>
              <w:bottom w:val="nil"/>
              <w:right w:val="nil"/>
            </w:tcBorders>
            <w:shd w:val="clear" w:color="auto" w:fill="auto"/>
            <w:vAlign w:val="bottom"/>
          </w:tcPr>
          <w:p w14:paraId="1CEA02E5" w14:textId="77777777" w:rsidR="00174135" w:rsidRDefault="00174135" w:rsidP="00A61F15">
            <w:pPr>
              <w:pStyle w:val="TableText"/>
            </w:pPr>
            <w:r>
              <w:t>17.96</w:t>
            </w:r>
          </w:p>
        </w:tc>
        <w:tc>
          <w:tcPr>
            <w:tcW w:w="1094" w:type="dxa"/>
            <w:tcBorders>
              <w:top w:val="nil"/>
              <w:left w:val="nil"/>
              <w:bottom w:val="nil"/>
              <w:right w:val="nil"/>
            </w:tcBorders>
            <w:shd w:val="clear" w:color="auto" w:fill="auto"/>
            <w:vAlign w:val="bottom"/>
          </w:tcPr>
          <w:p w14:paraId="587DD9CA" w14:textId="77777777" w:rsidR="00174135" w:rsidRDefault="00174135" w:rsidP="00A61F15">
            <w:pPr>
              <w:pStyle w:val="TableText"/>
            </w:pPr>
            <w:r>
              <w:t>149.47</w:t>
            </w:r>
          </w:p>
        </w:tc>
        <w:tc>
          <w:tcPr>
            <w:tcW w:w="1008" w:type="dxa"/>
            <w:tcBorders>
              <w:top w:val="nil"/>
              <w:left w:val="nil"/>
              <w:bottom w:val="nil"/>
              <w:right w:val="nil"/>
            </w:tcBorders>
            <w:shd w:val="clear" w:color="auto" w:fill="auto"/>
            <w:vAlign w:val="bottom"/>
          </w:tcPr>
          <w:p w14:paraId="6F1908F9" w14:textId="77777777" w:rsidR="00174135" w:rsidRDefault="00174135" w:rsidP="00A61F15">
            <w:pPr>
              <w:pStyle w:val="TableText"/>
            </w:pPr>
            <w:r>
              <w:t>17.96</w:t>
            </w:r>
          </w:p>
        </w:tc>
        <w:tc>
          <w:tcPr>
            <w:tcW w:w="1008" w:type="dxa"/>
            <w:tcBorders>
              <w:top w:val="nil"/>
              <w:left w:val="nil"/>
              <w:bottom w:val="nil"/>
              <w:right w:val="nil"/>
            </w:tcBorders>
            <w:shd w:val="clear" w:color="auto" w:fill="auto"/>
            <w:vAlign w:val="bottom"/>
          </w:tcPr>
          <w:p w14:paraId="2E7A3C8F" w14:textId="77777777" w:rsidR="00174135" w:rsidRDefault="00174135" w:rsidP="00A61F15">
            <w:pPr>
              <w:pStyle w:val="TableText"/>
            </w:pPr>
            <w:r>
              <w:t>40.49</w:t>
            </w:r>
          </w:p>
        </w:tc>
        <w:tc>
          <w:tcPr>
            <w:tcW w:w="1008" w:type="dxa"/>
            <w:tcBorders>
              <w:top w:val="nil"/>
              <w:left w:val="nil"/>
              <w:bottom w:val="nil"/>
              <w:right w:val="nil"/>
            </w:tcBorders>
            <w:shd w:val="clear" w:color="auto" w:fill="auto"/>
            <w:vAlign w:val="bottom"/>
          </w:tcPr>
          <w:p w14:paraId="2271F66B" w14:textId="77777777" w:rsidR="00174135" w:rsidRDefault="00174135" w:rsidP="00A61F15">
            <w:pPr>
              <w:pStyle w:val="TableText"/>
            </w:pPr>
            <w:r>
              <w:t>56.51</w:t>
            </w:r>
          </w:p>
        </w:tc>
        <w:tc>
          <w:tcPr>
            <w:tcW w:w="1008" w:type="dxa"/>
            <w:tcBorders>
              <w:top w:val="nil"/>
              <w:left w:val="nil"/>
              <w:bottom w:val="nil"/>
              <w:right w:val="nil"/>
            </w:tcBorders>
            <w:shd w:val="clear" w:color="auto" w:fill="auto"/>
            <w:vAlign w:val="bottom"/>
          </w:tcPr>
          <w:p w14:paraId="090730C1" w14:textId="77777777" w:rsidR="00174135" w:rsidRDefault="00174135" w:rsidP="00A61F15">
            <w:pPr>
              <w:pStyle w:val="TableText"/>
            </w:pPr>
            <w:r>
              <w:t>84.13</w:t>
            </w:r>
          </w:p>
        </w:tc>
        <w:tc>
          <w:tcPr>
            <w:tcW w:w="974" w:type="dxa"/>
            <w:tcBorders>
              <w:top w:val="nil"/>
              <w:left w:val="nil"/>
              <w:bottom w:val="nil"/>
              <w:right w:val="nil"/>
            </w:tcBorders>
            <w:shd w:val="clear" w:color="auto" w:fill="auto"/>
            <w:vAlign w:val="bottom"/>
          </w:tcPr>
          <w:p w14:paraId="73E61355" w14:textId="77777777" w:rsidR="00174135" w:rsidRDefault="00174135" w:rsidP="00A61F15">
            <w:pPr>
              <w:pStyle w:val="TableText"/>
            </w:pPr>
            <w:r>
              <w:t>110.96</w:t>
            </w:r>
          </w:p>
        </w:tc>
        <w:tc>
          <w:tcPr>
            <w:tcW w:w="1008" w:type="dxa"/>
            <w:tcBorders>
              <w:top w:val="nil"/>
              <w:left w:val="nil"/>
              <w:bottom w:val="nil"/>
              <w:right w:val="nil"/>
            </w:tcBorders>
            <w:shd w:val="clear" w:color="auto" w:fill="auto"/>
            <w:vAlign w:val="bottom"/>
          </w:tcPr>
          <w:p w14:paraId="5C809F0F" w14:textId="77777777" w:rsidR="00174135" w:rsidRDefault="00174135" w:rsidP="00A61F15">
            <w:pPr>
              <w:pStyle w:val="TableText"/>
            </w:pPr>
            <w:r>
              <w:t>128.89</w:t>
            </w:r>
          </w:p>
        </w:tc>
        <w:tc>
          <w:tcPr>
            <w:tcW w:w="1008" w:type="dxa"/>
            <w:tcBorders>
              <w:top w:val="nil"/>
              <w:left w:val="nil"/>
              <w:bottom w:val="nil"/>
              <w:right w:val="nil"/>
            </w:tcBorders>
            <w:shd w:val="clear" w:color="auto" w:fill="auto"/>
            <w:vAlign w:val="bottom"/>
          </w:tcPr>
          <w:p w14:paraId="4D62F3F7" w14:textId="77777777" w:rsidR="00174135" w:rsidRDefault="00174135" w:rsidP="00A61F15">
            <w:pPr>
              <w:pStyle w:val="TableText"/>
            </w:pPr>
            <w:r>
              <w:t>149.47</w:t>
            </w:r>
          </w:p>
        </w:tc>
      </w:tr>
      <w:tr w:rsidR="00174135" w:rsidRPr="00B664C1" w14:paraId="50D883D7" w14:textId="77777777" w:rsidTr="00A61F15">
        <w:tc>
          <w:tcPr>
            <w:tcW w:w="864" w:type="dxa"/>
            <w:tcBorders>
              <w:top w:val="nil"/>
              <w:left w:val="nil"/>
              <w:bottom w:val="single" w:sz="12" w:space="0" w:color="auto"/>
              <w:right w:val="nil"/>
            </w:tcBorders>
            <w:shd w:val="clear" w:color="auto" w:fill="auto"/>
          </w:tcPr>
          <w:p w14:paraId="0136DA6E" w14:textId="77777777" w:rsidR="00174135" w:rsidRPr="00B664C1" w:rsidRDefault="00174135" w:rsidP="00A61F15">
            <w:pPr>
              <w:pStyle w:val="TableText"/>
              <w:rPr>
                <w:noProof w:val="0"/>
              </w:rPr>
            </w:pPr>
            <w:r w:rsidRPr="00B664C1">
              <w:rPr>
                <w:noProof w:val="0"/>
              </w:rPr>
              <w:t>A</w:t>
            </w:r>
          </w:p>
        </w:tc>
        <w:tc>
          <w:tcPr>
            <w:tcW w:w="1080" w:type="dxa"/>
            <w:tcBorders>
              <w:top w:val="nil"/>
              <w:left w:val="nil"/>
              <w:bottom w:val="single" w:sz="12" w:space="0" w:color="auto"/>
              <w:right w:val="nil"/>
            </w:tcBorders>
            <w:shd w:val="clear" w:color="auto" w:fill="auto"/>
            <w:vAlign w:val="bottom"/>
          </w:tcPr>
          <w:p w14:paraId="3066591F" w14:textId="77777777" w:rsidR="00174135" w:rsidRDefault="00174135" w:rsidP="00A61F15">
            <w:pPr>
              <w:pStyle w:val="TableText"/>
            </w:pPr>
            <w:r>
              <w:t>27–63</w:t>
            </w:r>
          </w:p>
        </w:tc>
        <w:tc>
          <w:tcPr>
            <w:tcW w:w="1008" w:type="dxa"/>
            <w:tcBorders>
              <w:top w:val="nil"/>
              <w:left w:val="nil"/>
              <w:bottom w:val="single" w:sz="12" w:space="0" w:color="auto"/>
              <w:right w:val="nil"/>
            </w:tcBorders>
            <w:shd w:val="clear" w:color="auto" w:fill="auto"/>
            <w:vAlign w:val="bottom"/>
          </w:tcPr>
          <w:p w14:paraId="6175C5B7" w14:textId="77777777" w:rsidR="00174135" w:rsidRDefault="00174135" w:rsidP="00A61F15">
            <w:pPr>
              <w:pStyle w:val="TableText"/>
            </w:pPr>
            <w:r>
              <w:t>26</w:t>
            </w:r>
          </w:p>
        </w:tc>
        <w:tc>
          <w:tcPr>
            <w:tcW w:w="1008" w:type="dxa"/>
            <w:tcBorders>
              <w:top w:val="nil"/>
              <w:left w:val="nil"/>
              <w:bottom w:val="single" w:sz="12" w:space="0" w:color="auto"/>
              <w:right w:val="nil"/>
            </w:tcBorders>
            <w:shd w:val="clear" w:color="auto" w:fill="auto"/>
            <w:vAlign w:val="bottom"/>
          </w:tcPr>
          <w:p w14:paraId="7E2EDF72" w14:textId="77777777" w:rsidR="00174135" w:rsidRDefault="00174135" w:rsidP="00A61F15">
            <w:pPr>
              <w:pStyle w:val="TableText"/>
            </w:pPr>
            <w:r>
              <w:t>98.98</w:t>
            </w:r>
          </w:p>
        </w:tc>
        <w:tc>
          <w:tcPr>
            <w:tcW w:w="864" w:type="dxa"/>
            <w:tcBorders>
              <w:top w:val="nil"/>
              <w:left w:val="nil"/>
              <w:bottom w:val="single" w:sz="12" w:space="0" w:color="auto"/>
              <w:right w:val="nil"/>
            </w:tcBorders>
            <w:shd w:val="clear" w:color="auto" w:fill="auto"/>
            <w:vAlign w:val="bottom"/>
          </w:tcPr>
          <w:p w14:paraId="673F1864" w14:textId="77777777" w:rsidR="00174135" w:rsidRDefault="00174135" w:rsidP="00A61F15">
            <w:pPr>
              <w:pStyle w:val="TableText"/>
            </w:pPr>
            <w:r>
              <w:t>39.49</w:t>
            </w:r>
          </w:p>
        </w:tc>
        <w:tc>
          <w:tcPr>
            <w:tcW w:w="864" w:type="dxa"/>
            <w:tcBorders>
              <w:top w:val="nil"/>
              <w:left w:val="nil"/>
              <w:bottom w:val="single" w:sz="12" w:space="0" w:color="auto"/>
              <w:right w:val="nil"/>
            </w:tcBorders>
            <w:shd w:val="clear" w:color="auto" w:fill="auto"/>
            <w:vAlign w:val="bottom"/>
          </w:tcPr>
          <w:p w14:paraId="7A979774" w14:textId="77777777" w:rsidR="00174135" w:rsidRDefault="00174135" w:rsidP="00A61F15">
            <w:pPr>
              <w:pStyle w:val="TableText"/>
            </w:pPr>
            <w:r>
              <w:t>48.99</w:t>
            </w:r>
          </w:p>
        </w:tc>
        <w:tc>
          <w:tcPr>
            <w:tcW w:w="1094" w:type="dxa"/>
            <w:tcBorders>
              <w:top w:val="nil"/>
              <w:left w:val="nil"/>
              <w:bottom w:val="single" w:sz="12" w:space="0" w:color="auto"/>
              <w:right w:val="nil"/>
            </w:tcBorders>
            <w:shd w:val="clear" w:color="auto" w:fill="auto"/>
            <w:vAlign w:val="bottom"/>
          </w:tcPr>
          <w:p w14:paraId="249A4942" w14:textId="77777777" w:rsidR="00174135" w:rsidRDefault="00174135" w:rsidP="00A61F15">
            <w:pPr>
              <w:pStyle w:val="TableText"/>
            </w:pPr>
            <w:r>
              <w:t>188.96</w:t>
            </w:r>
          </w:p>
        </w:tc>
        <w:tc>
          <w:tcPr>
            <w:tcW w:w="1008" w:type="dxa"/>
            <w:tcBorders>
              <w:top w:val="nil"/>
              <w:left w:val="nil"/>
              <w:bottom w:val="single" w:sz="12" w:space="0" w:color="auto"/>
              <w:right w:val="nil"/>
            </w:tcBorders>
            <w:shd w:val="clear" w:color="auto" w:fill="auto"/>
            <w:vAlign w:val="bottom"/>
          </w:tcPr>
          <w:p w14:paraId="4DF9363A" w14:textId="77777777" w:rsidR="00174135" w:rsidRDefault="00174135" w:rsidP="00A61F15">
            <w:pPr>
              <w:pStyle w:val="TableText"/>
            </w:pPr>
            <w:r>
              <w:t>48.99</w:t>
            </w:r>
          </w:p>
        </w:tc>
        <w:tc>
          <w:tcPr>
            <w:tcW w:w="1008" w:type="dxa"/>
            <w:tcBorders>
              <w:top w:val="nil"/>
              <w:left w:val="nil"/>
              <w:bottom w:val="single" w:sz="12" w:space="0" w:color="auto"/>
              <w:right w:val="nil"/>
            </w:tcBorders>
            <w:shd w:val="clear" w:color="auto" w:fill="auto"/>
            <w:vAlign w:val="bottom"/>
          </w:tcPr>
          <w:p w14:paraId="6CA23352" w14:textId="77777777" w:rsidR="00174135" w:rsidRDefault="00174135" w:rsidP="00A61F15">
            <w:pPr>
              <w:pStyle w:val="TableText"/>
            </w:pPr>
            <w:r>
              <w:t>56.46</w:t>
            </w:r>
          </w:p>
        </w:tc>
        <w:tc>
          <w:tcPr>
            <w:tcW w:w="1008" w:type="dxa"/>
            <w:tcBorders>
              <w:top w:val="nil"/>
              <w:left w:val="nil"/>
              <w:bottom w:val="single" w:sz="12" w:space="0" w:color="auto"/>
              <w:right w:val="nil"/>
            </w:tcBorders>
            <w:shd w:val="clear" w:color="auto" w:fill="auto"/>
            <w:vAlign w:val="bottom"/>
          </w:tcPr>
          <w:p w14:paraId="2597D258" w14:textId="77777777" w:rsidR="00174135" w:rsidRDefault="00174135" w:rsidP="00A61F15">
            <w:pPr>
              <w:pStyle w:val="TableText"/>
            </w:pPr>
            <w:r>
              <w:t>66.68</w:t>
            </w:r>
          </w:p>
        </w:tc>
        <w:tc>
          <w:tcPr>
            <w:tcW w:w="1008" w:type="dxa"/>
            <w:tcBorders>
              <w:top w:val="nil"/>
              <w:left w:val="nil"/>
              <w:bottom w:val="single" w:sz="12" w:space="0" w:color="auto"/>
              <w:right w:val="nil"/>
            </w:tcBorders>
            <w:shd w:val="clear" w:color="auto" w:fill="auto"/>
            <w:vAlign w:val="bottom"/>
          </w:tcPr>
          <w:p w14:paraId="4C6D2FB1" w14:textId="77777777" w:rsidR="00174135" w:rsidRDefault="00174135" w:rsidP="00A61F15">
            <w:pPr>
              <w:pStyle w:val="TableText"/>
            </w:pPr>
            <w:r>
              <w:t>98.87</w:t>
            </w:r>
          </w:p>
        </w:tc>
        <w:tc>
          <w:tcPr>
            <w:tcW w:w="974" w:type="dxa"/>
            <w:tcBorders>
              <w:top w:val="nil"/>
              <w:left w:val="nil"/>
              <w:bottom w:val="single" w:sz="12" w:space="0" w:color="auto"/>
              <w:right w:val="nil"/>
            </w:tcBorders>
            <w:shd w:val="clear" w:color="auto" w:fill="auto"/>
            <w:vAlign w:val="bottom"/>
          </w:tcPr>
          <w:p w14:paraId="13CB7C36" w14:textId="77777777" w:rsidR="00174135" w:rsidRDefault="00174135" w:rsidP="00A61F15">
            <w:pPr>
              <w:pStyle w:val="TableText"/>
            </w:pPr>
            <w:r>
              <w:t>115.16</w:t>
            </w:r>
          </w:p>
        </w:tc>
        <w:tc>
          <w:tcPr>
            <w:tcW w:w="1008" w:type="dxa"/>
            <w:tcBorders>
              <w:top w:val="nil"/>
              <w:left w:val="nil"/>
              <w:bottom w:val="single" w:sz="12" w:space="0" w:color="auto"/>
              <w:right w:val="nil"/>
            </w:tcBorders>
            <w:shd w:val="clear" w:color="auto" w:fill="auto"/>
            <w:vAlign w:val="bottom"/>
          </w:tcPr>
          <w:p w14:paraId="0068CE1B" w14:textId="77777777" w:rsidR="00174135" w:rsidRDefault="00174135" w:rsidP="00A61F15">
            <w:pPr>
              <w:pStyle w:val="TableText"/>
            </w:pPr>
            <w:r>
              <w:t>170.34</w:t>
            </w:r>
          </w:p>
        </w:tc>
        <w:tc>
          <w:tcPr>
            <w:tcW w:w="1008" w:type="dxa"/>
            <w:tcBorders>
              <w:top w:val="nil"/>
              <w:left w:val="nil"/>
              <w:bottom w:val="single" w:sz="12" w:space="0" w:color="auto"/>
              <w:right w:val="nil"/>
            </w:tcBorders>
            <w:shd w:val="clear" w:color="auto" w:fill="auto"/>
            <w:vAlign w:val="bottom"/>
          </w:tcPr>
          <w:p w14:paraId="4FB794E9" w14:textId="77777777" w:rsidR="00174135" w:rsidRDefault="00174135" w:rsidP="00A61F15">
            <w:pPr>
              <w:pStyle w:val="TableText"/>
            </w:pPr>
            <w:r>
              <w:t>188.96</w:t>
            </w:r>
          </w:p>
        </w:tc>
      </w:tr>
    </w:tbl>
    <w:p w14:paraId="1D46A520" w14:textId="77777777" w:rsidR="00174135" w:rsidRPr="00B664C1" w:rsidRDefault="00174135" w:rsidP="00174135">
      <w:pPr>
        <w:pStyle w:val="Caption"/>
      </w:pPr>
      <w:bookmarkStart w:id="1856" w:name="_Toc138338007"/>
      <w:bookmarkStart w:id="1857" w:name="_Toc162344017"/>
      <w:r w:rsidRPr="00B664C1">
        <w:lastRenderedPageBreak/>
        <w:t>Table 8.C.</w:t>
      </w:r>
      <w:r>
        <w:fldChar w:fldCharType="begin"/>
      </w:r>
      <w:r>
        <w:instrText>SEQ Table_8.C. \* ARABIC</w:instrText>
      </w:r>
      <w:r>
        <w:fldChar w:fldCharType="separate"/>
      </w:r>
      <w:r w:rsidRPr="00B664C1">
        <w:t>6</w:t>
      </w:r>
      <w:r>
        <w:fldChar w:fldCharType="end"/>
      </w:r>
      <w:r w:rsidRPr="00B664C1">
        <w:t xml:space="preserve">  Total Testing Time (in Minutes) at Each Raw Score Interval—Grade Eight</w:t>
      </w:r>
      <w:bookmarkEnd w:id="1856"/>
      <w:bookmarkEnd w:id="1857"/>
    </w:p>
    <w:tbl>
      <w:tblPr>
        <w:tblStyle w:val="TRs"/>
        <w:tblW w:w="13838" w:type="dxa"/>
        <w:tblLayout w:type="fixed"/>
        <w:tblLook w:val="04A0" w:firstRow="1" w:lastRow="0" w:firstColumn="1" w:lastColumn="0" w:noHBand="0" w:noVBand="1"/>
      </w:tblPr>
      <w:tblGrid>
        <w:gridCol w:w="864"/>
        <w:gridCol w:w="1080"/>
        <w:gridCol w:w="1008"/>
        <w:gridCol w:w="1008"/>
        <w:gridCol w:w="864"/>
        <w:gridCol w:w="864"/>
        <w:gridCol w:w="1094"/>
        <w:gridCol w:w="1008"/>
        <w:gridCol w:w="1008"/>
        <w:gridCol w:w="1008"/>
        <w:gridCol w:w="1008"/>
        <w:gridCol w:w="1008"/>
        <w:gridCol w:w="1008"/>
        <w:gridCol w:w="1008"/>
      </w:tblGrid>
      <w:tr w:rsidR="00174135" w:rsidRPr="00B664C1" w14:paraId="6C8126D5" w14:textId="77777777" w:rsidTr="00A61F15">
        <w:trPr>
          <w:cnfStyle w:val="100000000000" w:firstRow="1" w:lastRow="0" w:firstColumn="0" w:lastColumn="0" w:oddVBand="0" w:evenVBand="0" w:oddHBand="0" w:evenHBand="0" w:firstRowFirstColumn="0" w:firstRowLastColumn="0" w:lastRowFirstColumn="0" w:lastRowLastColumn="0"/>
          <w:trHeight w:val="1296"/>
        </w:trPr>
        <w:tc>
          <w:tcPr>
            <w:tcW w:w="864" w:type="dxa"/>
          </w:tcPr>
          <w:p w14:paraId="3A39842F" w14:textId="77777777" w:rsidR="00174135" w:rsidRPr="00B664C1" w:rsidRDefault="00174135" w:rsidP="00A61F15">
            <w:pPr>
              <w:pStyle w:val="TableHead"/>
              <w:rPr>
                <w:b/>
                <w:bCs w:val="0"/>
                <w:noProof w:val="0"/>
              </w:rPr>
            </w:pPr>
            <w:r w:rsidRPr="00B664C1">
              <w:rPr>
                <w:b/>
                <w:bCs w:val="0"/>
                <w:noProof w:val="0"/>
              </w:rPr>
              <w:t>Form</w:t>
            </w:r>
          </w:p>
        </w:tc>
        <w:tc>
          <w:tcPr>
            <w:tcW w:w="1080" w:type="dxa"/>
          </w:tcPr>
          <w:p w14:paraId="4B90C475" w14:textId="77777777" w:rsidR="00174135" w:rsidRPr="00B664C1" w:rsidRDefault="00174135" w:rsidP="00A61F15">
            <w:pPr>
              <w:pStyle w:val="TableHead"/>
              <w:rPr>
                <w:b/>
                <w:bCs w:val="0"/>
                <w:noProof w:val="0"/>
              </w:rPr>
            </w:pPr>
            <w:r w:rsidRPr="00B664C1">
              <w:rPr>
                <w:b/>
                <w:bCs w:val="0"/>
                <w:noProof w:val="0"/>
              </w:rPr>
              <w:t>Raw Score Interval</w:t>
            </w:r>
          </w:p>
        </w:tc>
        <w:tc>
          <w:tcPr>
            <w:tcW w:w="1008" w:type="dxa"/>
          </w:tcPr>
          <w:p w14:paraId="0BCD9DFD" w14:textId="77777777" w:rsidR="00174135" w:rsidRPr="00B664C1" w:rsidRDefault="00174135" w:rsidP="00A61F15">
            <w:pPr>
              <w:pStyle w:val="TableHead"/>
              <w:rPr>
                <w:b/>
                <w:bCs w:val="0"/>
                <w:noProof w:val="0"/>
              </w:rPr>
            </w:pPr>
            <w:r w:rsidRPr="00B664C1">
              <w:rPr>
                <w:b/>
                <w:bCs w:val="0"/>
                <w:noProof w:val="0"/>
              </w:rPr>
              <w:t>N</w:t>
            </w:r>
          </w:p>
        </w:tc>
        <w:tc>
          <w:tcPr>
            <w:tcW w:w="1008" w:type="dxa"/>
          </w:tcPr>
          <w:p w14:paraId="6A32B272" w14:textId="77777777" w:rsidR="00174135" w:rsidRPr="00B664C1" w:rsidRDefault="00174135" w:rsidP="00A61F15">
            <w:pPr>
              <w:pStyle w:val="TableHead"/>
              <w:rPr>
                <w:b/>
                <w:bCs w:val="0"/>
                <w:noProof w:val="0"/>
              </w:rPr>
            </w:pPr>
            <w:r w:rsidRPr="00B664C1">
              <w:rPr>
                <w:b/>
                <w:bCs w:val="0"/>
                <w:noProof w:val="0"/>
              </w:rPr>
              <w:t>Mean</w:t>
            </w:r>
          </w:p>
        </w:tc>
        <w:tc>
          <w:tcPr>
            <w:tcW w:w="864" w:type="dxa"/>
          </w:tcPr>
          <w:p w14:paraId="35F4C0D1" w14:textId="77777777" w:rsidR="00174135" w:rsidRPr="00B664C1" w:rsidRDefault="00174135" w:rsidP="00A61F15">
            <w:pPr>
              <w:pStyle w:val="TableHead"/>
              <w:rPr>
                <w:b/>
                <w:bCs w:val="0"/>
                <w:noProof w:val="0"/>
              </w:rPr>
            </w:pPr>
            <w:r w:rsidRPr="00B664C1">
              <w:rPr>
                <w:b/>
                <w:bCs w:val="0"/>
                <w:noProof w:val="0"/>
              </w:rPr>
              <w:t>SD</w:t>
            </w:r>
          </w:p>
        </w:tc>
        <w:tc>
          <w:tcPr>
            <w:tcW w:w="864" w:type="dxa"/>
            <w:textDirection w:val="btLr"/>
            <w:vAlign w:val="center"/>
          </w:tcPr>
          <w:p w14:paraId="0995E001" w14:textId="77777777" w:rsidR="00174135" w:rsidRPr="00B664C1" w:rsidRDefault="00174135" w:rsidP="00A61F15">
            <w:pPr>
              <w:pStyle w:val="TableHead"/>
              <w:ind w:left="72" w:right="72"/>
              <w:jc w:val="left"/>
              <w:rPr>
                <w:b/>
                <w:bCs w:val="0"/>
                <w:noProof w:val="0"/>
              </w:rPr>
            </w:pPr>
            <w:r w:rsidRPr="00B664C1">
              <w:rPr>
                <w:b/>
                <w:bCs w:val="0"/>
                <w:noProof w:val="0"/>
              </w:rPr>
              <w:t>Minimum</w:t>
            </w:r>
          </w:p>
        </w:tc>
        <w:tc>
          <w:tcPr>
            <w:tcW w:w="1094" w:type="dxa"/>
            <w:textDirection w:val="btLr"/>
            <w:vAlign w:val="center"/>
          </w:tcPr>
          <w:p w14:paraId="55BF442E" w14:textId="77777777" w:rsidR="00174135" w:rsidRPr="00B664C1" w:rsidRDefault="00174135" w:rsidP="00A61F15">
            <w:pPr>
              <w:pStyle w:val="TableHead"/>
              <w:ind w:left="72" w:right="72"/>
              <w:jc w:val="left"/>
              <w:rPr>
                <w:b/>
                <w:bCs w:val="0"/>
                <w:noProof w:val="0"/>
              </w:rPr>
            </w:pPr>
            <w:r w:rsidRPr="00B664C1">
              <w:rPr>
                <w:b/>
                <w:bCs w:val="0"/>
                <w:noProof w:val="0"/>
              </w:rPr>
              <w:t>Maximum</w:t>
            </w:r>
          </w:p>
        </w:tc>
        <w:tc>
          <w:tcPr>
            <w:tcW w:w="1008" w:type="dxa"/>
            <w:textDirection w:val="btLr"/>
            <w:vAlign w:val="center"/>
          </w:tcPr>
          <w:p w14:paraId="25A76CEF" w14:textId="77777777" w:rsidR="00174135" w:rsidRPr="00B664C1" w:rsidRDefault="00174135" w:rsidP="00A61F15">
            <w:pPr>
              <w:pStyle w:val="TableHead"/>
              <w:ind w:left="72" w:right="72"/>
              <w:jc w:val="left"/>
              <w:rPr>
                <w:b/>
                <w:bCs w:val="0"/>
                <w:noProof w:val="0"/>
              </w:rPr>
            </w:pPr>
            <w:r w:rsidRPr="00B664C1">
              <w:rPr>
                <w:b/>
                <w:bCs w:val="0"/>
                <w:noProof w:val="0"/>
              </w:rPr>
              <w:t>% Pt. 1</w:t>
            </w:r>
          </w:p>
        </w:tc>
        <w:tc>
          <w:tcPr>
            <w:tcW w:w="1008" w:type="dxa"/>
            <w:textDirection w:val="btLr"/>
            <w:vAlign w:val="center"/>
          </w:tcPr>
          <w:p w14:paraId="230AC699" w14:textId="77777777" w:rsidR="00174135" w:rsidRPr="00B664C1" w:rsidRDefault="00174135" w:rsidP="00A61F15">
            <w:pPr>
              <w:pStyle w:val="TableHead"/>
              <w:ind w:left="72" w:right="72"/>
              <w:jc w:val="left"/>
              <w:rPr>
                <w:b/>
                <w:bCs w:val="0"/>
                <w:noProof w:val="0"/>
              </w:rPr>
            </w:pPr>
            <w:r w:rsidRPr="00B664C1">
              <w:rPr>
                <w:b/>
                <w:bCs w:val="0"/>
                <w:noProof w:val="0"/>
              </w:rPr>
              <w:t>% Pt. 10</w:t>
            </w:r>
          </w:p>
        </w:tc>
        <w:tc>
          <w:tcPr>
            <w:tcW w:w="1008" w:type="dxa"/>
            <w:textDirection w:val="btLr"/>
            <w:vAlign w:val="center"/>
          </w:tcPr>
          <w:p w14:paraId="6F7190C7" w14:textId="77777777" w:rsidR="00174135" w:rsidRPr="00B664C1" w:rsidRDefault="00174135" w:rsidP="00A61F15">
            <w:pPr>
              <w:pStyle w:val="TableHead"/>
              <w:ind w:left="72" w:right="72"/>
              <w:jc w:val="left"/>
              <w:rPr>
                <w:b/>
                <w:bCs w:val="0"/>
                <w:noProof w:val="0"/>
              </w:rPr>
            </w:pPr>
            <w:r w:rsidRPr="00B664C1">
              <w:rPr>
                <w:b/>
                <w:bCs w:val="0"/>
                <w:noProof w:val="0"/>
              </w:rPr>
              <w:t>% Pt. 25</w:t>
            </w:r>
          </w:p>
        </w:tc>
        <w:tc>
          <w:tcPr>
            <w:tcW w:w="1008" w:type="dxa"/>
            <w:textDirection w:val="btLr"/>
            <w:vAlign w:val="center"/>
          </w:tcPr>
          <w:p w14:paraId="72CC2125" w14:textId="77777777" w:rsidR="00174135" w:rsidRPr="00B664C1" w:rsidRDefault="00174135" w:rsidP="00A61F15">
            <w:pPr>
              <w:pStyle w:val="TableHead"/>
              <w:ind w:left="72" w:right="72"/>
              <w:jc w:val="left"/>
              <w:rPr>
                <w:b/>
                <w:bCs w:val="0"/>
                <w:noProof w:val="0"/>
              </w:rPr>
            </w:pPr>
            <w:r w:rsidRPr="00B664C1">
              <w:rPr>
                <w:b/>
                <w:bCs w:val="0"/>
                <w:noProof w:val="0"/>
              </w:rPr>
              <w:t>% Pt. 50</w:t>
            </w:r>
          </w:p>
        </w:tc>
        <w:tc>
          <w:tcPr>
            <w:tcW w:w="1008" w:type="dxa"/>
            <w:textDirection w:val="btLr"/>
            <w:vAlign w:val="center"/>
          </w:tcPr>
          <w:p w14:paraId="1C207637" w14:textId="77777777" w:rsidR="00174135" w:rsidRPr="00B664C1" w:rsidRDefault="00174135" w:rsidP="00A61F15">
            <w:pPr>
              <w:pStyle w:val="TableHead"/>
              <w:ind w:left="72" w:right="72"/>
              <w:jc w:val="left"/>
              <w:rPr>
                <w:b/>
                <w:bCs w:val="0"/>
                <w:noProof w:val="0"/>
              </w:rPr>
            </w:pPr>
            <w:r w:rsidRPr="00B664C1">
              <w:rPr>
                <w:b/>
                <w:bCs w:val="0"/>
                <w:noProof w:val="0"/>
              </w:rPr>
              <w:t>% Pt. 75</w:t>
            </w:r>
          </w:p>
        </w:tc>
        <w:tc>
          <w:tcPr>
            <w:tcW w:w="1008" w:type="dxa"/>
            <w:textDirection w:val="btLr"/>
            <w:vAlign w:val="center"/>
          </w:tcPr>
          <w:p w14:paraId="2463D381" w14:textId="77777777" w:rsidR="00174135" w:rsidRPr="00B664C1" w:rsidRDefault="00174135" w:rsidP="00A61F15">
            <w:pPr>
              <w:pStyle w:val="TableHead"/>
              <w:ind w:left="72" w:right="72"/>
              <w:jc w:val="left"/>
              <w:rPr>
                <w:b/>
                <w:bCs w:val="0"/>
                <w:noProof w:val="0"/>
              </w:rPr>
            </w:pPr>
            <w:r w:rsidRPr="00B664C1">
              <w:rPr>
                <w:b/>
                <w:bCs w:val="0"/>
                <w:noProof w:val="0"/>
              </w:rPr>
              <w:t>% Pt. 90</w:t>
            </w:r>
          </w:p>
        </w:tc>
        <w:tc>
          <w:tcPr>
            <w:tcW w:w="1008" w:type="dxa"/>
            <w:textDirection w:val="btLr"/>
            <w:vAlign w:val="center"/>
          </w:tcPr>
          <w:p w14:paraId="24B5C632" w14:textId="77777777" w:rsidR="00174135" w:rsidRPr="00B664C1" w:rsidRDefault="00174135" w:rsidP="00A61F15">
            <w:pPr>
              <w:pStyle w:val="TableHead"/>
              <w:ind w:left="72" w:right="72"/>
              <w:jc w:val="left"/>
              <w:rPr>
                <w:b/>
                <w:bCs w:val="0"/>
                <w:noProof w:val="0"/>
              </w:rPr>
            </w:pPr>
            <w:r w:rsidRPr="00B664C1">
              <w:rPr>
                <w:b/>
                <w:bCs w:val="0"/>
                <w:noProof w:val="0"/>
              </w:rPr>
              <w:t>% Pt. 99</w:t>
            </w:r>
          </w:p>
        </w:tc>
      </w:tr>
      <w:tr w:rsidR="00174135" w:rsidRPr="00B664C1" w14:paraId="33007476" w14:textId="77777777" w:rsidTr="00A61F15">
        <w:tc>
          <w:tcPr>
            <w:tcW w:w="864" w:type="dxa"/>
            <w:tcBorders>
              <w:top w:val="nil"/>
              <w:left w:val="nil"/>
              <w:bottom w:val="nil"/>
              <w:right w:val="nil"/>
            </w:tcBorders>
            <w:shd w:val="clear" w:color="auto" w:fill="auto"/>
          </w:tcPr>
          <w:p w14:paraId="31BB9BD6" w14:textId="77777777" w:rsidR="00174135" w:rsidRPr="00B664C1" w:rsidRDefault="00174135" w:rsidP="00A61F15">
            <w:pPr>
              <w:pStyle w:val="TableText"/>
              <w:rPr>
                <w:noProof w:val="0"/>
              </w:rPr>
            </w:pPr>
            <w:r w:rsidRPr="00B664C1">
              <w:rPr>
                <w:noProof w:val="0"/>
              </w:rPr>
              <w:t>1</w:t>
            </w:r>
          </w:p>
        </w:tc>
        <w:tc>
          <w:tcPr>
            <w:tcW w:w="1080" w:type="dxa"/>
            <w:tcBorders>
              <w:top w:val="nil"/>
              <w:left w:val="nil"/>
              <w:bottom w:val="nil"/>
              <w:right w:val="nil"/>
            </w:tcBorders>
            <w:shd w:val="clear" w:color="auto" w:fill="auto"/>
            <w:vAlign w:val="bottom"/>
          </w:tcPr>
          <w:p w14:paraId="05562E4C" w14:textId="77777777" w:rsidR="00174135" w:rsidRDefault="00174135" w:rsidP="00A61F15">
            <w:pPr>
              <w:pStyle w:val="TableText"/>
            </w:pPr>
            <w:r>
              <w:t>0–21</w:t>
            </w:r>
          </w:p>
        </w:tc>
        <w:tc>
          <w:tcPr>
            <w:tcW w:w="1008" w:type="dxa"/>
            <w:tcBorders>
              <w:top w:val="nil"/>
              <w:left w:val="nil"/>
              <w:bottom w:val="nil"/>
              <w:right w:val="nil"/>
            </w:tcBorders>
            <w:shd w:val="clear" w:color="auto" w:fill="auto"/>
            <w:vAlign w:val="bottom"/>
          </w:tcPr>
          <w:p w14:paraId="563ACD02" w14:textId="77777777" w:rsidR="00174135" w:rsidRDefault="00174135" w:rsidP="00A61F15">
            <w:pPr>
              <w:pStyle w:val="TableText"/>
            </w:pPr>
            <w:r>
              <w:t>667</w:t>
            </w:r>
          </w:p>
        </w:tc>
        <w:tc>
          <w:tcPr>
            <w:tcW w:w="1008" w:type="dxa"/>
            <w:tcBorders>
              <w:top w:val="nil"/>
              <w:left w:val="nil"/>
              <w:bottom w:val="nil"/>
              <w:right w:val="nil"/>
            </w:tcBorders>
            <w:shd w:val="clear" w:color="auto" w:fill="auto"/>
            <w:vAlign w:val="bottom"/>
          </w:tcPr>
          <w:p w14:paraId="28D7B6CC" w14:textId="77777777" w:rsidR="00174135" w:rsidRDefault="00174135" w:rsidP="00A61F15">
            <w:pPr>
              <w:pStyle w:val="TableText"/>
            </w:pPr>
            <w:r>
              <w:t>80.87</w:t>
            </w:r>
          </w:p>
        </w:tc>
        <w:tc>
          <w:tcPr>
            <w:tcW w:w="864" w:type="dxa"/>
            <w:tcBorders>
              <w:top w:val="nil"/>
              <w:left w:val="nil"/>
              <w:bottom w:val="nil"/>
              <w:right w:val="nil"/>
            </w:tcBorders>
            <w:shd w:val="clear" w:color="auto" w:fill="auto"/>
            <w:vAlign w:val="bottom"/>
          </w:tcPr>
          <w:p w14:paraId="768C6741" w14:textId="77777777" w:rsidR="00174135" w:rsidRDefault="00174135" w:rsidP="00A61F15">
            <w:pPr>
              <w:pStyle w:val="TableText"/>
            </w:pPr>
            <w:r>
              <w:t>54.89</w:t>
            </w:r>
          </w:p>
        </w:tc>
        <w:tc>
          <w:tcPr>
            <w:tcW w:w="864" w:type="dxa"/>
            <w:tcBorders>
              <w:top w:val="nil"/>
              <w:left w:val="nil"/>
              <w:bottom w:val="nil"/>
              <w:right w:val="nil"/>
            </w:tcBorders>
            <w:shd w:val="clear" w:color="auto" w:fill="auto"/>
            <w:vAlign w:val="bottom"/>
          </w:tcPr>
          <w:p w14:paraId="03621CD5" w14:textId="77777777" w:rsidR="00174135" w:rsidRDefault="00174135" w:rsidP="00A61F15">
            <w:pPr>
              <w:pStyle w:val="TableText"/>
            </w:pPr>
            <w:r>
              <w:t>3.61</w:t>
            </w:r>
          </w:p>
        </w:tc>
        <w:tc>
          <w:tcPr>
            <w:tcW w:w="1094" w:type="dxa"/>
            <w:tcBorders>
              <w:top w:val="nil"/>
              <w:left w:val="nil"/>
              <w:bottom w:val="nil"/>
              <w:right w:val="nil"/>
            </w:tcBorders>
            <w:shd w:val="clear" w:color="auto" w:fill="auto"/>
            <w:vAlign w:val="bottom"/>
          </w:tcPr>
          <w:p w14:paraId="65F8C05D" w14:textId="77777777" w:rsidR="00174135" w:rsidRDefault="00174135" w:rsidP="00A61F15">
            <w:pPr>
              <w:pStyle w:val="TableText"/>
            </w:pPr>
            <w:r>
              <w:t>413.33</w:t>
            </w:r>
          </w:p>
        </w:tc>
        <w:tc>
          <w:tcPr>
            <w:tcW w:w="1008" w:type="dxa"/>
            <w:tcBorders>
              <w:top w:val="nil"/>
              <w:left w:val="nil"/>
              <w:bottom w:val="nil"/>
              <w:right w:val="nil"/>
            </w:tcBorders>
            <w:shd w:val="clear" w:color="auto" w:fill="auto"/>
            <w:vAlign w:val="bottom"/>
          </w:tcPr>
          <w:p w14:paraId="12F89757" w14:textId="77777777" w:rsidR="00174135" w:rsidRDefault="00174135" w:rsidP="00A61F15">
            <w:pPr>
              <w:pStyle w:val="TableText"/>
            </w:pPr>
            <w:r>
              <w:t>6.89</w:t>
            </w:r>
          </w:p>
        </w:tc>
        <w:tc>
          <w:tcPr>
            <w:tcW w:w="1008" w:type="dxa"/>
            <w:tcBorders>
              <w:top w:val="nil"/>
              <w:left w:val="nil"/>
              <w:bottom w:val="nil"/>
              <w:right w:val="nil"/>
            </w:tcBorders>
            <w:shd w:val="clear" w:color="auto" w:fill="auto"/>
            <w:vAlign w:val="bottom"/>
          </w:tcPr>
          <w:p w14:paraId="65D29921" w14:textId="77777777" w:rsidR="00174135" w:rsidRDefault="00174135" w:rsidP="00A61F15">
            <w:pPr>
              <w:pStyle w:val="TableText"/>
            </w:pPr>
            <w:r>
              <w:t>26.37</w:t>
            </w:r>
          </w:p>
        </w:tc>
        <w:tc>
          <w:tcPr>
            <w:tcW w:w="1008" w:type="dxa"/>
            <w:tcBorders>
              <w:top w:val="nil"/>
              <w:left w:val="nil"/>
              <w:bottom w:val="nil"/>
              <w:right w:val="nil"/>
            </w:tcBorders>
            <w:shd w:val="clear" w:color="auto" w:fill="auto"/>
            <w:vAlign w:val="bottom"/>
          </w:tcPr>
          <w:p w14:paraId="5B496D7D" w14:textId="77777777" w:rsidR="00174135" w:rsidRDefault="00174135" w:rsidP="00A61F15">
            <w:pPr>
              <w:pStyle w:val="TableText"/>
            </w:pPr>
            <w:r>
              <w:t>43.94</w:t>
            </w:r>
          </w:p>
        </w:tc>
        <w:tc>
          <w:tcPr>
            <w:tcW w:w="1008" w:type="dxa"/>
            <w:tcBorders>
              <w:top w:val="nil"/>
              <w:left w:val="nil"/>
              <w:bottom w:val="nil"/>
              <w:right w:val="nil"/>
            </w:tcBorders>
            <w:shd w:val="clear" w:color="auto" w:fill="auto"/>
            <w:vAlign w:val="bottom"/>
          </w:tcPr>
          <w:p w14:paraId="2AFA40D5" w14:textId="77777777" w:rsidR="00174135" w:rsidRDefault="00174135" w:rsidP="00A61F15">
            <w:pPr>
              <w:pStyle w:val="TableText"/>
            </w:pPr>
            <w:r>
              <w:t>69.89</w:t>
            </w:r>
          </w:p>
        </w:tc>
        <w:tc>
          <w:tcPr>
            <w:tcW w:w="1008" w:type="dxa"/>
            <w:tcBorders>
              <w:top w:val="nil"/>
              <w:left w:val="nil"/>
              <w:bottom w:val="nil"/>
              <w:right w:val="nil"/>
            </w:tcBorders>
            <w:shd w:val="clear" w:color="auto" w:fill="auto"/>
            <w:vAlign w:val="bottom"/>
          </w:tcPr>
          <w:p w14:paraId="5D95FED9" w14:textId="77777777" w:rsidR="00174135" w:rsidRDefault="00174135" w:rsidP="00A61F15">
            <w:pPr>
              <w:pStyle w:val="TableText"/>
            </w:pPr>
            <w:r>
              <w:t>103.13</w:t>
            </w:r>
          </w:p>
        </w:tc>
        <w:tc>
          <w:tcPr>
            <w:tcW w:w="1008" w:type="dxa"/>
            <w:tcBorders>
              <w:top w:val="nil"/>
              <w:left w:val="nil"/>
              <w:bottom w:val="nil"/>
              <w:right w:val="nil"/>
            </w:tcBorders>
            <w:shd w:val="clear" w:color="auto" w:fill="auto"/>
            <w:vAlign w:val="bottom"/>
          </w:tcPr>
          <w:p w14:paraId="5E5EB202" w14:textId="77777777" w:rsidR="00174135" w:rsidRDefault="00174135" w:rsidP="00A61F15">
            <w:pPr>
              <w:pStyle w:val="TableText"/>
            </w:pPr>
            <w:r>
              <w:t>147.59</w:t>
            </w:r>
          </w:p>
        </w:tc>
        <w:tc>
          <w:tcPr>
            <w:tcW w:w="1008" w:type="dxa"/>
            <w:tcBorders>
              <w:top w:val="nil"/>
              <w:left w:val="nil"/>
              <w:bottom w:val="nil"/>
              <w:right w:val="nil"/>
            </w:tcBorders>
            <w:shd w:val="clear" w:color="auto" w:fill="auto"/>
            <w:vAlign w:val="bottom"/>
          </w:tcPr>
          <w:p w14:paraId="71DFD522" w14:textId="77777777" w:rsidR="00174135" w:rsidRDefault="00174135" w:rsidP="00A61F15">
            <w:pPr>
              <w:pStyle w:val="TableText"/>
            </w:pPr>
            <w:r>
              <w:t>295.38</w:t>
            </w:r>
          </w:p>
        </w:tc>
      </w:tr>
      <w:tr w:rsidR="00174135" w:rsidRPr="00B664C1" w14:paraId="6207753F" w14:textId="77777777" w:rsidTr="00A61F15">
        <w:tc>
          <w:tcPr>
            <w:tcW w:w="864" w:type="dxa"/>
            <w:tcBorders>
              <w:top w:val="nil"/>
              <w:left w:val="nil"/>
              <w:bottom w:val="nil"/>
              <w:right w:val="nil"/>
            </w:tcBorders>
            <w:shd w:val="clear" w:color="auto" w:fill="auto"/>
          </w:tcPr>
          <w:p w14:paraId="33809721" w14:textId="77777777" w:rsidR="00174135" w:rsidRPr="00B664C1" w:rsidRDefault="00174135" w:rsidP="00A61F15">
            <w:pPr>
              <w:pStyle w:val="TableText"/>
              <w:rPr>
                <w:noProof w:val="0"/>
              </w:rPr>
            </w:pPr>
            <w:r w:rsidRPr="00B664C1">
              <w:rPr>
                <w:noProof w:val="0"/>
              </w:rPr>
              <w:t>1</w:t>
            </w:r>
          </w:p>
        </w:tc>
        <w:tc>
          <w:tcPr>
            <w:tcW w:w="1080" w:type="dxa"/>
            <w:tcBorders>
              <w:top w:val="nil"/>
              <w:left w:val="nil"/>
              <w:bottom w:val="nil"/>
              <w:right w:val="nil"/>
            </w:tcBorders>
            <w:shd w:val="clear" w:color="auto" w:fill="auto"/>
            <w:vAlign w:val="bottom"/>
          </w:tcPr>
          <w:p w14:paraId="673292AB" w14:textId="77777777" w:rsidR="00174135" w:rsidRDefault="00174135" w:rsidP="00A61F15">
            <w:pPr>
              <w:pStyle w:val="TableText"/>
            </w:pPr>
            <w:r>
              <w:t>22–27</w:t>
            </w:r>
          </w:p>
        </w:tc>
        <w:tc>
          <w:tcPr>
            <w:tcW w:w="1008" w:type="dxa"/>
            <w:tcBorders>
              <w:top w:val="nil"/>
              <w:left w:val="nil"/>
              <w:bottom w:val="nil"/>
              <w:right w:val="nil"/>
            </w:tcBorders>
            <w:shd w:val="clear" w:color="auto" w:fill="auto"/>
            <w:vAlign w:val="bottom"/>
          </w:tcPr>
          <w:p w14:paraId="1A31A77B" w14:textId="77777777" w:rsidR="00174135" w:rsidRDefault="00174135" w:rsidP="00A61F15">
            <w:pPr>
              <w:pStyle w:val="TableText"/>
            </w:pPr>
            <w:r>
              <w:t>943</w:t>
            </w:r>
          </w:p>
        </w:tc>
        <w:tc>
          <w:tcPr>
            <w:tcW w:w="1008" w:type="dxa"/>
            <w:tcBorders>
              <w:top w:val="nil"/>
              <w:left w:val="nil"/>
              <w:bottom w:val="nil"/>
              <w:right w:val="nil"/>
            </w:tcBorders>
            <w:shd w:val="clear" w:color="auto" w:fill="auto"/>
            <w:vAlign w:val="bottom"/>
          </w:tcPr>
          <w:p w14:paraId="7DF2C8BC" w14:textId="77777777" w:rsidR="00174135" w:rsidRDefault="00174135" w:rsidP="00A61F15">
            <w:pPr>
              <w:pStyle w:val="TableText"/>
            </w:pPr>
            <w:r>
              <w:t>100.82</w:t>
            </w:r>
          </w:p>
        </w:tc>
        <w:tc>
          <w:tcPr>
            <w:tcW w:w="864" w:type="dxa"/>
            <w:tcBorders>
              <w:top w:val="nil"/>
              <w:left w:val="nil"/>
              <w:bottom w:val="nil"/>
              <w:right w:val="nil"/>
            </w:tcBorders>
            <w:shd w:val="clear" w:color="auto" w:fill="auto"/>
            <w:vAlign w:val="bottom"/>
          </w:tcPr>
          <w:p w14:paraId="660BD732" w14:textId="77777777" w:rsidR="00174135" w:rsidRDefault="00174135" w:rsidP="00A61F15">
            <w:pPr>
              <w:pStyle w:val="TableText"/>
            </w:pPr>
            <w:r>
              <w:t>58.88</w:t>
            </w:r>
          </w:p>
        </w:tc>
        <w:tc>
          <w:tcPr>
            <w:tcW w:w="864" w:type="dxa"/>
            <w:tcBorders>
              <w:top w:val="nil"/>
              <w:left w:val="nil"/>
              <w:bottom w:val="nil"/>
              <w:right w:val="nil"/>
            </w:tcBorders>
            <w:shd w:val="clear" w:color="auto" w:fill="auto"/>
            <w:vAlign w:val="bottom"/>
          </w:tcPr>
          <w:p w14:paraId="6F4B7F97" w14:textId="77777777" w:rsidR="00174135" w:rsidRDefault="00174135" w:rsidP="00A61F15">
            <w:pPr>
              <w:pStyle w:val="TableText"/>
            </w:pPr>
            <w:r>
              <w:t>9.91</w:t>
            </w:r>
          </w:p>
        </w:tc>
        <w:tc>
          <w:tcPr>
            <w:tcW w:w="1094" w:type="dxa"/>
            <w:tcBorders>
              <w:top w:val="nil"/>
              <w:left w:val="nil"/>
              <w:bottom w:val="nil"/>
              <w:right w:val="nil"/>
            </w:tcBorders>
            <w:shd w:val="clear" w:color="auto" w:fill="auto"/>
            <w:vAlign w:val="bottom"/>
          </w:tcPr>
          <w:p w14:paraId="3E6AA94F" w14:textId="77777777" w:rsidR="00174135" w:rsidRDefault="00174135" w:rsidP="00A61F15">
            <w:pPr>
              <w:pStyle w:val="TableText"/>
            </w:pPr>
            <w:r>
              <w:t>514.19</w:t>
            </w:r>
          </w:p>
        </w:tc>
        <w:tc>
          <w:tcPr>
            <w:tcW w:w="1008" w:type="dxa"/>
            <w:tcBorders>
              <w:top w:val="nil"/>
              <w:left w:val="nil"/>
              <w:bottom w:val="nil"/>
              <w:right w:val="nil"/>
            </w:tcBorders>
            <w:shd w:val="clear" w:color="auto" w:fill="auto"/>
            <w:vAlign w:val="bottom"/>
          </w:tcPr>
          <w:p w14:paraId="1CEE1371" w14:textId="77777777" w:rsidR="00174135" w:rsidRDefault="00174135" w:rsidP="00A61F15">
            <w:pPr>
              <w:pStyle w:val="TableText"/>
            </w:pPr>
            <w:r>
              <w:t>17.61</w:t>
            </w:r>
          </w:p>
        </w:tc>
        <w:tc>
          <w:tcPr>
            <w:tcW w:w="1008" w:type="dxa"/>
            <w:tcBorders>
              <w:top w:val="nil"/>
              <w:left w:val="nil"/>
              <w:bottom w:val="nil"/>
              <w:right w:val="nil"/>
            </w:tcBorders>
            <w:shd w:val="clear" w:color="auto" w:fill="auto"/>
            <w:vAlign w:val="bottom"/>
          </w:tcPr>
          <w:p w14:paraId="746CA46C" w14:textId="77777777" w:rsidR="00174135" w:rsidRDefault="00174135" w:rsidP="00A61F15">
            <w:pPr>
              <w:pStyle w:val="TableText"/>
            </w:pPr>
            <w:r>
              <w:t>38.88</w:t>
            </w:r>
          </w:p>
        </w:tc>
        <w:tc>
          <w:tcPr>
            <w:tcW w:w="1008" w:type="dxa"/>
            <w:tcBorders>
              <w:top w:val="nil"/>
              <w:left w:val="nil"/>
              <w:bottom w:val="nil"/>
              <w:right w:val="nil"/>
            </w:tcBorders>
            <w:shd w:val="clear" w:color="auto" w:fill="auto"/>
            <w:vAlign w:val="bottom"/>
          </w:tcPr>
          <w:p w14:paraId="06ECC34A" w14:textId="77777777" w:rsidR="00174135" w:rsidRDefault="00174135" w:rsidP="00A61F15">
            <w:pPr>
              <w:pStyle w:val="TableText"/>
            </w:pPr>
            <w:r>
              <w:t>62.29</w:t>
            </w:r>
          </w:p>
        </w:tc>
        <w:tc>
          <w:tcPr>
            <w:tcW w:w="1008" w:type="dxa"/>
            <w:tcBorders>
              <w:top w:val="nil"/>
              <w:left w:val="nil"/>
              <w:bottom w:val="nil"/>
              <w:right w:val="nil"/>
            </w:tcBorders>
            <w:shd w:val="clear" w:color="auto" w:fill="auto"/>
            <w:vAlign w:val="bottom"/>
          </w:tcPr>
          <w:p w14:paraId="440CB1B1" w14:textId="77777777" w:rsidR="00174135" w:rsidRDefault="00174135" w:rsidP="00A61F15">
            <w:pPr>
              <w:pStyle w:val="TableText"/>
            </w:pPr>
            <w:r>
              <w:t>89.06</w:t>
            </w:r>
          </w:p>
        </w:tc>
        <w:tc>
          <w:tcPr>
            <w:tcW w:w="1008" w:type="dxa"/>
            <w:tcBorders>
              <w:top w:val="nil"/>
              <w:left w:val="nil"/>
              <w:bottom w:val="nil"/>
              <w:right w:val="nil"/>
            </w:tcBorders>
            <w:shd w:val="clear" w:color="auto" w:fill="auto"/>
            <w:vAlign w:val="bottom"/>
          </w:tcPr>
          <w:p w14:paraId="3609BBE7" w14:textId="77777777" w:rsidR="00174135" w:rsidRDefault="00174135" w:rsidP="00A61F15">
            <w:pPr>
              <w:pStyle w:val="TableText"/>
            </w:pPr>
            <w:r>
              <w:t>126.98</w:t>
            </w:r>
          </w:p>
        </w:tc>
        <w:tc>
          <w:tcPr>
            <w:tcW w:w="1008" w:type="dxa"/>
            <w:tcBorders>
              <w:top w:val="nil"/>
              <w:left w:val="nil"/>
              <w:bottom w:val="nil"/>
              <w:right w:val="nil"/>
            </w:tcBorders>
            <w:shd w:val="clear" w:color="auto" w:fill="auto"/>
            <w:vAlign w:val="bottom"/>
          </w:tcPr>
          <w:p w14:paraId="2E7A5646" w14:textId="77777777" w:rsidR="00174135" w:rsidRDefault="00174135" w:rsidP="00A61F15">
            <w:pPr>
              <w:pStyle w:val="TableText"/>
            </w:pPr>
            <w:r>
              <w:t>175.35</w:t>
            </w:r>
          </w:p>
        </w:tc>
        <w:tc>
          <w:tcPr>
            <w:tcW w:w="1008" w:type="dxa"/>
            <w:tcBorders>
              <w:top w:val="nil"/>
              <w:left w:val="nil"/>
              <w:bottom w:val="nil"/>
              <w:right w:val="nil"/>
            </w:tcBorders>
            <w:shd w:val="clear" w:color="auto" w:fill="auto"/>
            <w:vAlign w:val="bottom"/>
          </w:tcPr>
          <w:p w14:paraId="264C8E9A" w14:textId="77777777" w:rsidR="00174135" w:rsidRDefault="00174135" w:rsidP="00A61F15">
            <w:pPr>
              <w:pStyle w:val="TableText"/>
            </w:pPr>
            <w:r>
              <w:t>306.94</w:t>
            </w:r>
          </w:p>
        </w:tc>
      </w:tr>
      <w:tr w:rsidR="00174135" w:rsidRPr="00B664C1" w14:paraId="63D5D2CB" w14:textId="77777777" w:rsidTr="00A61F15">
        <w:tc>
          <w:tcPr>
            <w:tcW w:w="864" w:type="dxa"/>
            <w:tcBorders>
              <w:top w:val="nil"/>
              <w:left w:val="nil"/>
              <w:bottom w:val="nil"/>
              <w:right w:val="nil"/>
            </w:tcBorders>
            <w:shd w:val="clear" w:color="auto" w:fill="auto"/>
          </w:tcPr>
          <w:p w14:paraId="5329E0C8" w14:textId="77777777" w:rsidR="00174135" w:rsidRPr="00B664C1" w:rsidRDefault="00174135" w:rsidP="00A61F15">
            <w:pPr>
              <w:pStyle w:val="TableText"/>
              <w:rPr>
                <w:noProof w:val="0"/>
              </w:rPr>
            </w:pPr>
            <w:r w:rsidRPr="00B664C1">
              <w:rPr>
                <w:noProof w:val="0"/>
              </w:rPr>
              <w:t>1</w:t>
            </w:r>
          </w:p>
        </w:tc>
        <w:tc>
          <w:tcPr>
            <w:tcW w:w="1080" w:type="dxa"/>
            <w:tcBorders>
              <w:top w:val="nil"/>
              <w:left w:val="nil"/>
              <w:bottom w:val="nil"/>
              <w:right w:val="nil"/>
            </w:tcBorders>
            <w:shd w:val="clear" w:color="auto" w:fill="auto"/>
            <w:vAlign w:val="bottom"/>
          </w:tcPr>
          <w:p w14:paraId="08A12BE8" w14:textId="77777777" w:rsidR="00174135" w:rsidRDefault="00174135" w:rsidP="00A61F15">
            <w:pPr>
              <w:pStyle w:val="TableText"/>
            </w:pPr>
            <w:r>
              <w:t>28–34</w:t>
            </w:r>
          </w:p>
        </w:tc>
        <w:tc>
          <w:tcPr>
            <w:tcW w:w="1008" w:type="dxa"/>
            <w:tcBorders>
              <w:top w:val="nil"/>
              <w:left w:val="nil"/>
              <w:bottom w:val="nil"/>
              <w:right w:val="nil"/>
            </w:tcBorders>
            <w:shd w:val="clear" w:color="auto" w:fill="auto"/>
            <w:vAlign w:val="bottom"/>
          </w:tcPr>
          <w:p w14:paraId="2A1E0F31" w14:textId="77777777" w:rsidR="00174135" w:rsidRDefault="00174135" w:rsidP="00A61F15">
            <w:pPr>
              <w:pStyle w:val="TableText"/>
            </w:pPr>
            <w:r>
              <w:t>827</w:t>
            </w:r>
          </w:p>
        </w:tc>
        <w:tc>
          <w:tcPr>
            <w:tcW w:w="1008" w:type="dxa"/>
            <w:tcBorders>
              <w:top w:val="nil"/>
              <w:left w:val="nil"/>
              <w:bottom w:val="nil"/>
              <w:right w:val="nil"/>
            </w:tcBorders>
            <w:shd w:val="clear" w:color="auto" w:fill="auto"/>
            <w:vAlign w:val="bottom"/>
          </w:tcPr>
          <w:p w14:paraId="5E398F35" w14:textId="77777777" w:rsidR="00174135" w:rsidRDefault="00174135" w:rsidP="00A61F15">
            <w:pPr>
              <w:pStyle w:val="TableText"/>
            </w:pPr>
            <w:r>
              <w:t>117.17</w:t>
            </w:r>
          </w:p>
        </w:tc>
        <w:tc>
          <w:tcPr>
            <w:tcW w:w="864" w:type="dxa"/>
            <w:tcBorders>
              <w:top w:val="nil"/>
              <w:left w:val="nil"/>
              <w:bottom w:val="nil"/>
              <w:right w:val="nil"/>
            </w:tcBorders>
            <w:shd w:val="clear" w:color="auto" w:fill="auto"/>
            <w:vAlign w:val="bottom"/>
          </w:tcPr>
          <w:p w14:paraId="6137DE3C" w14:textId="77777777" w:rsidR="00174135" w:rsidRDefault="00174135" w:rsidP="00A61F15">
            <w:pPr>
              <w:pStyle w:val="TableText"/>
            </w:pPr>
            <w:r>
              <w:t>59.47</w:t>
            </w:r>
          </w:p>
        </w:tc>
        <w:tc>
          <w:tcPr>
            <w:tcW w:w="864" w:type="dxa"/>
            <w:tcBorders>
              <w:top w:val="nil"/>
              <w:left w:val="nil"/>
              <w:bottom w:val="nil"/>
              <w:right w:val="nil"/>
            </w:tcBorders>
            <w:shd w:val="clear" w:color="auto" w:fill="auto"/>
            <w:vAlign w:val="bottom"/>
          </w:tcPr>
          <w:p w14:paraId="375598E9" w14:textId="77777777" w:rsidR="00174135" w:rsidRDefault="00174135" w:rsidP="00A61F15">
            <w:pPr>
              <w:pStyle w:val="TableText"/>
            </w:pPr>
            <w:r>
              <w:t>16.36</w:t>
            </w:r>
          </w:p>
        </w:tc>
        <w:tc>
          <w:tcPr>
            <w:tcW w:w="1094" w:type="dxa"/>
            <w:tcBorders>
              <w:top w:val="nil"/>
              <w:left w:val="nil"/>
              <w:bottom w:val="nil"/>
              <w:right w:val="nil"/>
            </w:tcBorders>
            <w:shd w:val="clear" w:color="auto" w:fill="auto"/>
            <w:vAlign w:val="bottom"/>
          </w:tcPr>
          <w:p w14:paraId="69D7F8CF" w14:textId="77777777" w:rsidR="00174135" w:rsidRDefault="00174135" w:rsidP="00A61F15">
            <w:pPr>
              <w:pStyle w:val="TableText"/>
            </w:pPr>
            <w:r>
              <w:t>517.59</w:t>
            </w:r>
          </w:p>
        </w:tc>
        <w:tc>
          <w:tcPr>
            <w:tcW w:w="1008" w:type="dxa"/>
            <w:tcBorders>
              <w:top w:val="nil"/>
              <w:left w:val="nil"/>
              <w:bottom w:val="nil"/>
              <w:right w:val="nil"/>
            </w:tcBorders>
            <w:shd w:val="clear" w:color="auto" w:fill="auto"/>
            <w:vAlign w:val="bottom"/>
          </w:tcPr>
          <w:p w14:paraId="1D71190F" w14:textId="77777777" w:rsidR="00174135" w:rsidRDefault="00174135" w:rsidP="00A61F15">
            <w:pPr>
              <w:pStyle w:val="TableText"/>
            </w:pPr>
            <w:r>
              <w:t>30.68</w:t>
            </w:r>
          </w:p>
        </w:tc>
        <w:tc>
          <w:tcPr>
            <w:tcW w:w="1008" w:type="dxa"/>
            <w:tcBorders>
              <w:top w:val="nil"/>
              <w:left w:val="nil"/>
              <w:bottom w:val="nil"/>
              <w:right w:val="nil"/>
            </w:tcBorders>
            <w:shd w:val="clear" w:color="auto" w:fill="auto"/>
            <w:vAlign w:val="bottom"/>
          </w:tcPr>
          <w:p w14:paraId="16DB1198" w14:textId="77777777" w:rsidR="00174135" w:rsidRDefault="00174135" w:rsidP="00A61F15">
            <w:pPr>
              <w:pStyle w:val="TableText"/>
            </w:pPr>
            <w:r>
              <w:t>58.16</w:t>
            </w:r>
          </w:p>
        </w:tc>
        <w:tc>
          <w:tcPr>
            <w:tcW w:w="1008" w:type="dxa"/>
            <w:tcBorders>
              <w:top w:val="nil"/>
              <w:left w:val="nil"/>
              <w:bottom w:val="nil"/>
              <w:right w:val="nil"/>
            </w:tcBorders>
            <w:shd w:val="clear" w:color="auto" w:fill="auto"/>
            <w:vAlign w:val="bottom"/>
          </w:tcPr>
          <w:p w14:paraId="6D3EB016" w14:textId="77777777" w:rsidR="00174135" w:rsidRDefault="00174135" w:rsidP="00A61F15">
            <w:pPr>
              <w:pStyle w:val="TableText"/>
            </w:pPr>
            <w:r>
              <w:t>79.99</w:t>
            </w:r>
          </w:p>
        </w:tc>
        <w:tc>
          <w:tcPr>
            <w:tcW w:w="1008" w:type="dxa"/>
            <w:tcBorders>
              <w:top w:val="nil"/>
              <w:left w:val="nil"/>
              <w:bottom w:val="nil"/>
              <w:right w:val="nil"/>
            </w:tcBorders>
            <w:shd w:val="clear" w:color="auto" w:fill="auto"/>
            <w:vAlign w:val="bottom"/>
          </w:tcPr>
          <w:p w14:paraId="18F61ADB" w14:textId="77777777" w:rsidR="00174135" w:rsidRDefault="00174135" w:rsidP="00A61F15">
            <w:pPr>
              <w:pStyle w:val="TableText"/>
            </w:pPr>
            <w:r>
              <w:t>106.58</w:t>
            </w:r>
          </w:p>
        </w:tc>
        <w:tc>
          <w:tcPr>
            <w:tcW w:w="1008" w:type="dxa"/>
            <w:tcBorders>
              <w:top w:val="nil"/>
              <w:left w:val="nil"/>
              <w:bottom w:val="nil"/>
              <w:right w:val="nil"/>
            </w:tcBorders>
            <w:shd w:val="clear" w:color="auto" w:fill="auto"/>
            <w:vAlign w:val="bottom"/>
          </w:tcPr>
          <w:p w14:paraId="3470F589" w14:textId="77777777" w:rsidR="00174135" w:rsidRDefault="00174135" w:rsidP="00A61F15">
            <w:pPr>
              <w:pStyle w:val="TableText"/>
            </w:pPr>
            <w:r>
              <w:t>140.65</w:t>
            </w:r>
          </w:p>
        </w:tc>
        <w:tc>
          <w:tcPr>
            <w:tcW w:w="1008" w:type="dxa"/>
            <w:tcBorders>
              <w:top w:val="nil"/>
              <w:left w:val="nil"/>
              <w:bottom w:val="nil"/>
              <w:right w:val="nil"/>
            </w:tcBorders>
            <w:shd w:val="clear" w:color="auto" w:fill="auto"/>
            <w:vAlign w:val="bottom"/>
          </w:tcPr>
          <w:p w14:paraId="6C886887" w14:textId="77777777" w:rsidR="00174135" w:rsidRDefault="00174135" w:rsidP="00A61F15">
            <w:pPr>
              <w:pStyle w:val="TableText"/>
            </w:pPr>
            <w:r>
              <w:t>185.16</w:t>
            </w:r>
          </w:p>
        </w:tc>
        <w:tc>
          <w:tcPr>
            <w:tcW w:w="1008" w:type="dxa"/>
            <w:tcBorders>
              <w:top w:val="nil"/>
              <w:left w:val="nil"/>
              <w:bottom w:val="nil"/>
              <w:right w:val="nil"/>
            </w:tcBorders>
            <w:shd w:val="clear" w:color="auto" w:fill="auto"/>
            <w:vAlign w:val="bottom"/>
          </w:tcPr>
          <w:p w14:paraId="481EE220" w14:textId="77777777" w:rsidR="00174135" w:rsidRDefault="00174135" w:rsidP="00A61F15">
            <w:pPr>
              <w:pStyle w:val="TableText"/>
            </w:pPr>
            <w:r>
              <w:t>360.93</w:t>
            </w:r>
          </w:p>
        </w:tc>
      </w:tr>
      <w:tr w:rsidR="00174135" w:rsidRPr="00B664C1" w14:paraId="6E9781C5" w14:textId="77777777" w:rsidTr="00A61F15">
        <w:tc>
          <w:tcPr>
            <w:tcW w:w="864" w:type="dxa"/>
            <w:tcBorders>
              <w:top w:val="nil"/>
              <w:left w:val="nil"/>
              <w:bottom w:val="single" w:sz="4" w:space="0" w:color="auto"/>
              <w:right w:val="nil"/>
            </w:tcBorders>
            <w:shd w:val="clear" w:color="auto" w:fill="auto"/>
          </w:tcPr>
          <w:p w14:paraId="1D04A88A" w14:textId="77777777" w:rsidR="00174135" w:rsidRPr="00B664C1" w:rsidRDefault="00174135" w:rsidP="00A61F15">
            <w:pPr>
              <w:pStyle w:val="TableText"/>
              <w:rPr>
                <w:noProof w:val="0"/>
              </w:rPr>
            </w:pPr>
            <w:r w:rsidRPr="00B664C1">
              <w:rPr>
                <w:noProof w:val="0"/>
              </w:rPr>
              <w:t>1</w:t>
            </w:r>
          </w:p>
        </w:tc>
        <w:tc>
          <w:tcPr>
            <w:tcW w:w="1080" w:type="dxa"/>
            <w:tcBorders>
              <w:top w:val="nil"/>
              <w:left w:val="nil"/>
              <w:bottom w:val="single" w:sz="4" w:space="0" w:color="auto"/>
              <w:right w:val="nil"/>
            </w:tcBorders>
            <w:shd w:val="clear" w:color="auto" w:fill="auto"/>
            <w:vAlign w:val="bottom"/>
          </w:tcPr>
          <w:p w14:paraId="56C27419" w14:textId="77777777" w:rsidR="00174135" w:rsidRDefault="00174135" w:rsidP="00A61F15">
            <w:pPr>
              <w:pStyle w:val="TableText"/>
            </w:pPr>
            <w:r>
              <w:t>35–64</w:t>
            </w:r>
          </w:p>
        </w:tc>
        <w:tc>
          <w:tcPr>
            <w:tcW w:w="1008" w:type="dxa"/>
            <w:tcBorders>
              <w:top w:val="nil"/>
              <w:left w:val="nil"/>
              <w:bottom w:val="single" w:sz="4" w:space="0" w:color="auto"/>
              <w:right w:val="nil"/>
            </w:tcBorders>
            <w:shd w:val="clear" w:color="auto" w:fill="auto"/>
            <w:vAlign w:val="bottom"/>
          </w:tcPr>
          <w:p w14:paraId="7CECC53C" w14:textId="77777777" w:rsidR="00174135" w:rsidRDefault="00174135" w:rsidP="00A61F15">
            <w:pPr>
              <w:pStyle w:val="TableText"/>
            </w:pPr>
            <w:r>
              <w:t>914</w:t>
            </w:r>
          </w:p>
        </w:tc>
        <w:tc>
          <w:tcPr>
            <w:tcW w:w="1008" w:type="dxa"/>
            <w:tcBorders>
              <w:top w:val="nil"/>
              <w:left w:val="nil"/>
              <w:bottom w:val="single" w:sz="4" w:space="0" w:color="auto"/>
              <w:right w:val="nil"/>
            </w:tcBorders>
            <w:shd w:val="clear" w:color="auto" w:fill="auto"/>
            <w:vAlign w:val="bottom"/>
          </w:tcPr>
          <w:p w14:paraId="22578D0E" w14:textId="77777777" w:rsidR="00174135" w:rsidRDefault="00174135" w:rsidP="00A61F15">
            <w:pPr>
              <w:pStyle w:val="TableText"/>
            </w:pPr>
            <w:r>
              <w:t>128.97</w:t>
            </w:r>
          </w:p>
        </w:tc>
        <w:tc>
          <w:tcPr>
            <w:tcW w:w="864" w:type="dxa"/>
            <w:tcBorders>
              <w:top w:val="nil"/>
              <w:left w:val="nil"/>
              <w:bottom w:val="single" w:sz="4" w:space="0" w:color="auto"/>
              <w:right w:val="nil"/>
            </w:tcBorders>
            <w:shd w:val="clear" w:color="auto" w:fill="auto"/>
            <w:vAlign w:val="bottom"/>
          </w:tcPr>
          <w:p w14:paraId="13CB081D" w14:textId="77777777" w:rsidR="00174135" w:rsidRDefault="00174135" w:rsidP="00A61F15">
            <w:pPr>
              <w:pStyle w:val="TableText"/>
            </w:pPr>
            <w:r>
              <w:t>54.75</w:t>
            </w:r>
          </w:p>
        </w:tc>
        <w:tc>
          <w:tcPr>
            <w:tcW w:w="864" w:type="dxa"/>
            <w:tcBorders>
              <w:top w:val="nil"/>
              <w:left w:val="nil"/>
              <w:bottom w:val="single" w:sz="4" w:space="0" w:color="auto"/>
              <w:right w:val="nil"/>
            </w:tcBorders>
            <w:shd w:val="clear" w:color="auto" w:fill="auto"/>
            <w:vAlign w:val="bottom"/>
          </w:tcPr>
          <w:p w14:paraId="6F02F296" w14:textId="77777777" w:rsidR="00174135" w:rsidRDefault="00174135" w:rsidP="00A61F15">
            <w:pPr>
              <w:pStyle w:val="TableText"/>
            </w:pPr>
            <w:r>
              <w:t>33.14</w:t>
            </w:r>
          </w:p>
        </w:tc>
        <w:tc>
          <w:tcPr>
            <w:tcW w:w="1094" w:type="dxa"/>
            <w:tcBorders>
              <w:top w:val="nil"/>
              <w:left w:val="nil"/>
              <w:bottom w:val="single" w:sz="4" w:space="0" w:color="auto"/>
              <w:right w:val="nil"/>
            </w:tcBorders>
            <w:shd w:val="clear" w:color="auto" w:fill="auto"/>
            <w:vAlign w:val="bottom"/>
          </w:tcPr>
          <w:p w14:paraId="5F214B38" w14:textId="77777777" w:rsidR="00174135" w:rsidRDefault="00174135" w:rsidP="00A61F15">
            <w:pPr>
              <w:pStyle w:val="TableText"/>
            </w:pPr>
            <w:r>
              <w:t>551.40</w:t>
            </w:r>
          </w:p>
        </w:tc>
        <w:tc>
          <w:tcPr>
            <w:tcW w:w="1008" w:type="dxa"/>
            <w:tcBorders>
              <w:top w:val="nil"/>
              <w:left w:val="nil"/>
              <w:bottom w:val="single" w:sz="4" w:space="0" w:color="auto"/>
              <w:right w:val="nil"/>
            </w:tcBorders>
            <w:shd w:val="clear" w:color="auto" w:fill="auto"/>
            <w:vAlign w:val="bottom"/>
          </w:tcPr>
          <w:p w14:paraId="1B4F7E62" w14:textId="77777777" w:rsidR="00174135" w:rsidRDefault="00174135" w:rsidP="00A61F15">
            <w:pPr>
              <w:pStyle w:val="TableText"/>
            </w:pPr>
            <w:r>
              <w:t>44.70</w:t>
            </w:r>
          </w:p>
        </w:tc>
        <w:tc>
          <w:tcPr>
            <w:tcW w:w="1008" w:type="dxa"/>
            <w:tcBorders>
              <w:top w:val="nil"/>
              <w:left w:val="nil"/>
              <w:bottom w:val="single" w:sz="4" w:space="0" w:color="auto"/>
              <w:right w:val="nil"/>
            </w:tcBorders>
            <w:shd w:val="clear" w:color="auto" w:fill="auto"/>
            <w:vAlign w:val="bottom"/>
          </w:tcPr>
          <w:p w14:paraId="53B043AD" w14:textId="77777777" w:rsidR="00174135" w:rsidRDefault="00174135" w:rsidP="00A61F15">
            <w:pPr>
              <w:pStyle w:val="TableText"/>
            </w:pPr>
            <w:r>
              <w:t>71.63</w:t>
            </w:r>
          </w:p>
        </w:tc>
        <w:tc>
          <w:tcPr>
            <w:tcW w:w="1008" w:type="dxa"/>
            <w:tcBorders>
              <w:top w:val="nil"/>
              <w:left w:val="nil"/>
              <w:bottom w:val="single" w:sz="4" w:space="0" w:color="auto"/>
              <w:right w:val="nil"/>
            </w:tcBorders>
            <w:shd w:val="clear" w:color="auto" w:fill="auto"/>
            <w:vAlign w:val="bottom"/>
          </w:tcPr>
          <w:p w14:paraId="2C212807" w14:textId="77777777" w:rsidR="00174135" w:rsidRDefault="00174135" w:rsidP="00A61F15">
            <w:pPr>
              <w:pStyle w:val="TableText"/>
            </w:pPr>
            <w:r>
              <w:t>92.96</w:t>
            </w:r>
          </w:p>
        </w:tc>
        <w:tc>
          <w:tcPr>
            <w:tcW w:w="1008" w:type="dxa"/>
            <w:tcBorders>
              <w:top w:val="nil"/>
              <w:left w:val="nil"/>
              <w:bottom w:val="single" w:sz="4" w:space="0" w:color="auto"/>
              <w:right w:val="nil"/>
            </w:tcBorders>
            <w:shd w:val="clear" w:color="auto" w:fill="auto"/>
            <w:vAlign w:val="bottom"/>
          </w:tcPr>
          <w:p w14:paraId="0F0968C4" w14:textId="77777777" w:rsidR="00174135" w:rsidRDefault="00174135" w:rsidP="00A61F15">
            <w:pPr>
              <w:pStyle w:val="TableText"/>
            </w:pPr>
            <w:r>
              <w:t>118.46</w:t>
            </w:r>
          </w:p>
        </w:tc>
        <w:tc>
          <w:tcPr>
            <w:tcW w:w="1008" w:type="dxa"/>
            <w:tcBorders>
              <w:top w:val="nil"/>
              <w:left w:val="nil"/>
              <w:bottom w:val="single" w:sz="4" w:space="0" w:color="auto"/>
              <w:right w:val="nil"/>
            </w:tcBorders>
            <w:shd w:val="clear" w:color="auto" w:fill="auto"/>
            <w:vAlign w:val="bottom"/>
          </w:tcPr>
          <w:p w14:paraId="7704E0F8" w14:textId="77777777" w:rsidR="00174135" w:rsidRDefault="00174135" w:rsidP="00A61F15">
            <w:pPr>
              <w:pStyle w:val="TableText"/>
            </w:pPr>
            <w:r>
              <w:t>155.33</w:t>
            </w:r>
          </w:p>
        </w:tc>
        <w:tc>
          <w:tcPr>
            <w:tcW w:w="1008" w:type="dxa"/>
            <w:tcBorders>
              <w:top w:val="nil"/>
              <w:left w:val="nil"/>
              <w:bottom w:val="single" w:sz="4" w:space="0" w:color="auto"/>
              <w:right w:val="nil"/>
            </w:tcBorders>
            <w:shd w:val="clear" w:color="auto" w:fill="auto"/>
            <w:vAlign w:val="bottom"/>
          </w:tcPr>
          <w:p w14:paraId="11378C06" w14:textId="77777777" w:rsidR="00174135" w:rsidRDefault="00174135" w:rsidP="00A61F15">
            <w:pPr>
              <w:pStyle w:val="TableText"/>
            </w:pPr>
            <w:r>
              <w:t>194.35</w:t>
            </w:r>
          </w:p>
        </w:tc>
        <w:tc>
          <w:tcPr>
            <w:tcW w:w="1008" w:type="dxa"/>
            <w:tcBorders>
              <w:top w:val="nil"/>
              <w:left w:val="nil"/>
              <w:bottom w:val="single" w:sz="4" w:space="0" w:color="auto"/>
              <w:right w:val="nil"/>
            </w:tcBorders>
            <w:shd w:val="clear" w:color="auto" w:fill="auto"/>
            <w:vAlign w:val="bottom"/>
          </w:tcPr>
          <w:p w14:paraId="1B037476" w14:textId="77777777" w:rsidR="00174135" w:rsidRDefault="00174135" w:rsidP="00A61F15">
            <w:pPr>
              <w:pStyle w:val="TableText"/>
            </w:pPr>
            <w:r>
              <w:t>310.48</w:t>
            </w:r>
          </w:p>
        </w:tc>
      </w:tr>
      <w:tr w:rsidR="00174135" w:rsidRPr="00B664C1" w14:paraId="5F03F2B4" w14:textId="77777777" w:rsidTr="00A61F15">
        <w:tc>
          <w:tcPr>
            <w:tcW w:w="864" w:type="dxa"/>
            <w:tcBorders>
              <w:top w:val="single" w:sz="4" w:space="0" w:color="auto"/>
              <w:left w:val="nil"/>
              <w:bottom w:val="nil"/>
              <w:right w:val="nil"/>
            </w:tcBorders>
            <w:shd w:val="clear" w:color="auto" w:fill="auto"/>
          </w:tcPr>
          <w:p w14:paraId="455A5788" w14:textId="77777777" w:rsidR="00174135" w:rsidRPr="00B664C1" w:rsidRDefault="00174135" w:rsidP="00A61F15">
            <w:pPr>
              <w:pStyle w:val="TableText"/>
              <w:rPr>
                <w:noProof w:val="0"/>
              </w:rPr>
            </w:pPr>
            <w:r w:rsidRPr="00B664C1">
              <w:rPr>
                <w:noProof w:val="0"/>
              </w:rPr>
              <w:t>A</w:t>
            </w:r>
          </w:p>
        </w:tc>
        <w:tc>
          <w:tcPr>
            <w:tcW w:w="1080" w:type="dxa"/>
            <w:tcBorders>
              <w:top w:val="single" w:sz="4" w:space="0" w:color="auto"/>
              <w:left w:val="nil"/>
              <w:bottom w:val="nil"/>
              <w:right w:val="nil"/>
            </w:tcBorders>
            <w:shd w:val="clear" w:color="auto" w:fill="auto"/>
            <w:vAlign w:val="bottom"/>
          </w:tcPr>
          <w:p w14:paraId="35DCC4B7" w14:textId="77777777" w:rsidR="00174135" w:rsidRDefault="00174135" w:rsidP="00A61F15">
            <w:pPr>
              <w:pStyle w:val="TableText"/>
            </w:pPr>
            <w:r>
              <w:t>0–17</w:t>
            </w:r>
          </w:p>
        </w:tc>
        <w:tc>
          <w:tcPr>
            <w:tcW w:w="1008" w:type="dxa"/>
            <w:tcBorders>
              <w:top w:val="single" w:sz="4" w:space="0" w:color="auto"/>
              <w:left w:val="nil"/>
              <w:bottom w:val="nil"/>
              <w:right w:val="nil"/>
            </w:tcBorders>
            <w:shd w:val="clear" w:color="auto" w:fill="auto"/>
            <w:vAlign w:val="bottom"/>
          </w:tcPr>
          <w:p w14:paraId="71735ED1" w14:textId="77777777" w:rsidR="00174135" w:rsidRDefault="00174135" w:rsidP="00A61F15">
            <w:pPr>
              <w:pStyle w:val="TableText"/>
            </w:pPr>
            <w:r>
              <w:t>14</w:t>
            </w:r>
          </w:p>
        </w:tc>
        <w:tc>
          <w:tcPr>
            <w:tcW w:w="1008" w:type="dxa"/>
            <w:tcBorders>
              <w:top w:val="single" w:sz="4" w:space="0" w:color="auto"/>
              <w:left w:val="nil"/>
              <w:bottom w:val="nil"/>
              <w:right w:val="nil"/>
            </w:tcBorders>
            <w:shd w:val="clear" w:color="auto" w:fill="auto"/>
            <w:vAlign w:val="bottom"/>
          </w:tcPr>
          <w:p w14:paraId="72097CEC" w14:textId="77777777" w:rsidR="00174135" w:rsidRDefault="00174135" w:rsidP="00A61F15">
            <w:pPr>
              <w:pStyle w:val="TableText"/>
            </w:pPr>
            <w:r>
              <w:t>73.11</w:t>
            </w:r>
          </w:p>
        </w:tc>
        <w:tc>
          <w:tcPr>
            <w:tcW w:w="864" w:type="dxa"/>
            <w:tcBorders>
              <w:top w:val="single" w:sz="4" w:space="0" w:color="auto"/>
              <w:left w:val="nil"/>
              <w:bottom w:val="nil"/>
              <w:right w:val="nil"/>
            </w:tcBorders>
            <w:shd w:val="clear" w:color="auto" w:fill="auto"/>
            <w:vAlign w:val="bottom"/>
          </w:tcPr>
          <w:p w14:paraId="710A5375" w14:textId="77777777" w:rsidR="00174135" w:rsidRDefault="00174135" w:rsidP="00A61F15">
            <w:pPr>
              <w:pStyle w:val="TableText"/>
            </w:pPr>
            <w:r>
              <w:t>42.65</w:t>
            </w:r>
          </w:p>
        </w:tc>
        <w:tc>
          <w:tcPr>
            <w:tcW w:w="864" w:type="dxa"/>
            <w:tcBorders>
              <w:top w:val="single" w:sz="4" w:space="0" w:color="auto"/>
              <w:left w:val="nil"/>
              <w:bottom w:val="nil"/>
              <w:right w:val="nil"/>
            </w:tcBorders>
            <w:shd w:val="clear" w:color="auto" w:fill="auto"/>
            <w:vAlign w:val="bottom"/>
          </w:tcPr>
          <w:p w14:paraId="343094BC" w14:textId="77777777" w:rsidR="00174135" w:rsidRDefault="00174135" w:rsidP="00A61F15">
            <w:pPr>
              <w:pStyle w:val="TableText"/>
            </w:pPr>
            <w:r>
              <w:t>15.87</w:t>
            </w:r>
          </w:p>
        </w:tc>
        <w:tc>
          <w:tcPr>
            <w:tcW w:w="1094" w:type="dxa"/>
            <w:tcBorders>
              <w:top w:val="single" w:sz="4" w:space="0" w:color="auto"/>
              <w:left w:val="nil"/>
              <w:bottom w:val="nil"/>
              <w:right w:val="nil"/>
            </w:tcBorders>
            <w:shd w:val="clear" w:color="auto" w:fill="auto"/>
            <w:vAlign w:val="bottom"/>
          </w:tcPr>
          <w:p w14:paraId="46C6B30F" w14:textId="77777777" w:rsidR="00174135" w:rsidRDefault="00174135" w:rsidP="00A61F15">
            <w:pPr>
              <w:pStyle w:val="TableText"/>
            </w:pPr>
            <w:r>
              <w:t>138.38</w:t>
            </w:r>
          </w:p>
        </w:tc>
        <w:tc>
          <w:tcPr>
            <w:tcW w:w="1008" w:type="dxa"/>
            <w:tcBorders>
              <w:top w:val="single" w:sz="4" w:space="0" w:color="auto"/>
              <w:left w:val="nil"/>
              <w:bottom w:val="nil"/>
              <w:right w:val="nil"/>
            </w:tcBorders>
            <w:shd w:val="clear" w:color="auto" w:fill="auto"/>
            <w:vAlign w:val="bottom"/>
          </w:tcPr>
          <w:p w14:paraId="4FD01A38" w14:textId="77777777" w:rsidR="00174135" w:rsidRDefault="00174135" w:rsidP="00A61F15">
            <w:pPr>
              <w:pStyle w:val="TableText"/>
            </w:pPr>
            <w:r>
              <w:t>15.87</w:t>
            </w:r>
          </w:p>
        </w:tc>
        <w:tc>
          <w:tcPr>
            <w:tcW w:w="1008" w:type="dxa"/>
            <w:tcBorders>
              <w:top w:val="single" w:sz="4" w:space="0" w:color="auto"/>
              <w:left w:val="nil"/>
              <w:bottom w:val="nil"/>
              <w:right w:val="nil"/>
            </w:tcBorders>
            <w:shd w:val="clear" w:color="auto" w:fill="auto"/>
            <w:vAlign w:val="bottom"/>
          </w:tcPr>
          <w:p w14:paraId="7D8AB307" w14:textId="77777777" w:rsidR="00174135" w:rsidRDefault="00174135" w:rsidP="00A61F15">
            <w:pPr>
              <w:pStyle w:val="TableText"/>
            </w:pPr>
            <w:r>
              <w:t>18.01</w:t>
            </w:r>
          </w:p>
        </w:tc>
        <w:tc>
          <w:tcPr>
            <w:tcW w:w="1008" w:type="dxa"/>
            <w:tcBorders>
              <w:top w:val="single" w:sz="4" w:space="0" w:color="auto"/>
              <w:left w:val="nil"/>
              <w:bottom w:val="nil"/>
              <w:right w:val="nil"/>
            </w:tcBorders>
            <w:shd w:val="clear" w:color="auto" w:fill="auto"/>
            <w:vAlign w:val="bottom"/>
          </w:tcPr>
          <w:p w14:paraId="4D0307D5" w14:textId="77777777" w:rsidR="00174135" w:rsidRDefault="00174135" w:rsidP="00A61F15">
            <w:pPr>
              <w:pStyle w:val="TableText"/>
            </w:pPr>
            <w:r>
              <w:t>25.62</w:t>
            </w:r>
          </w:p>
        </w:tc>
        <w:tc>
          <w:tcPr>
            <w:tcW w:w="1008" w:type="dxa"/>
            <w:tcBorders>
              <w:top w:val="single" w:sz="4" w:space="0" w:color="auto"/>
              <w:left w:val="nil"/>
              <w:bottom w:val="nil"/>
              <w:right w:val="nil"/>
            </w:tcBorders>
            <w:shd w:val="clear" w:color="auto" w:fill="auto"/>
            <w:vAlign w:val="bottom"/>
          </w:tcPr>
          <w:p w14:paraId="08504CA0" w14:textId="77777777" w:rsidR="00174135" w:rsidRDefault="00174135" w:rsidP="00A61F15">
            <w:pPr>
              <w:pStyle w:val="TableText"/>
            </w:pPr>
            <w:r>
              <w:t>75.35</w:t>
            </w:r>
          </w:p>
        </w:tc>
        <w:tc>
          <w:tcPr>
            <w:tcW w:w="1008" w:type="dxa"/>
            <w:tcBorders>
              <w:top w:val="single" w:sz="4" w:space="0" w:color="auto"/>
              <w:left w:val="nil"/>
              <w:bottom w:val="nil"/>
              <w:right w:val="nil"/>
            </w:tcBorders>
            <w:shd w:val="clear" w:color="auto" w:fill="auto"/>
            <w:vAlign w:val="bottom"/>
          </w:tcPr>
          <w:p w14:paraId="0B984C3A" w14:textId="77777777" w:rsidR="00174135" w:rsidRDefault="00174135" w:rsidP="00A61F15">
            <w:pPr>
              <w:pStyle w:val="TableText"/>
            </w:pPr>
            <w:r>
              <w:t>109.30</w:t>
            </w:r>
          </w:p>
        </w:tc>
        <w:tc>
          <w:tcPr>
            <w:tcW w:w="1008" w:type="dxa"/>
            <w:tcBorders>
              <w:top w:val="single" w:sz="4" w:space="0" w:color="auto"/>
              <w:left w:val="nil"/>
              <w:bottom w:val="nil"/>
              <w:right w:val="nil"/>
            </w:tcBorders>
            <w:shd w:val="clear" w:color="auto" w:fill="auto"/>
            <w:vAlign w:val="bottom"/>
          </w:tcPr>
          <w:p w14:paraId="6CB10617" w14:textId="77777777" w:rsidR="00174135" w:rsidRDefault="00174135" w:rsidP="00A61F15">
            <w:pPr>
              <w:pStyle w:val="TableText"/>
            </w:pPr>
            <w:r>
              <w:t>115.83</w:t>
            </w:r>
          </w:p>
        </w:tc>
        <w:tc>
          <w:tcPr>
            <w:tcW w:w="1008" w:type="dxa"/>
            <w:tcBorders>
              <w:top w:val="single" w:sz="4" w:space="0" w:color="auto"/>
              <w:left w:val="nil"/>
              <w:bottom w:val="nil"/>
              <w:right w:val="nil"/>
            </w:tcBorders>
            <w:shd w:val="clear" w:color="auto" w:fill="auto"/>
            <w:vAlign w:val="bottom"/>
          </w:tcPr>
          <w:p w14:paraId="5E4382F6" w14:textId="77777777" w:rsidR="00174135" w:rsidRDefault="00174135" w:rsidP="00A61F15">
            <w:pPr>
              <w:pStyle w:val="TableText"/>
            </w:pPr>
            <w:r>
              <w:t>138.38</w:t>
            </w:r>
          </w:p>
        </w:tc>
      </w:tr>
      <w:tr w:rsidR="00174135" w:rsidRPr="00B664C1" w14:paraId="7D57688E" w14:textId="77777777" w:rsidTr="00A61F15">
        <w:tc>
          <w:tcPr>
            <w:tcW w:w="864" w:type="dxa"/>
            <w:tcBorders>
              <w:top w:val="nil"/>
              <w:left w:val="nil"/>
              <w:bottom w:val="nil"/>
              <w:right w:val="nil"/>
            </w:tcBorders>
            <w:shd w:val="clear" w:color="auto" w:fill="auto"/>
          </w:tcPr>
          <w:p w14:paraId="3582CD57" w14:textId="77777777" w:rsidR="00174135" w:rsidRPr="00B664C1" w:rsidRDefault="00174135" w:rsidP="00A61F15">
            <w:pPr>
              <w:pStyle w:val="TableText"/>
              <w:rPr>
                <w:noProof w:val="0"/>
              </w:rPr>
            </w:pPr>
            <w:r w:rsidRPr="00B664C1">
              <w:rPr>
                <w:noProof w:val="0"/>
              </w:rPr>
              <w:t>A</w:t>
            </w:r>
          </w:p>
        </w:tc>
        <w:tc>
          <w:tcPr>
            <w:tcW w:w="1080" w:type="dxa"/>
            <w:tcBorders>
              <w:top w:val="nil"/>
              <w:left w:val="nil"/>
              <w:bottom w:val="nil"/>
              <w:right w:val="nil"/>
            </w:tcBorders>
            <w:shd w:val="clear" w:color="auto" w:fill="auto"/>
            <w:vAlign w:val="bottom"/>
          </w:tcPr>
          <w:p w14:paraId="760C564C" w14:textId="77777777" w:rsidR="00174135" w:rsidRDefault="00174135" w:rsidP="00A61F15">
            <w:pPr>
              <w:pStyle w:val="TableText"/>
            </w:pPr>
            <w:r>
              <w:t>18–20</w:t>
            </w:r>
          </w:p>
        </w:tc>
        <w:tc>
          <w:tcPr>
            <w:tcW w:w="1008" w:type="dxa"/>
            <w:tcBorders>
              <w:top w:val="nil"/>
              <w:left w:val="nil"/>
              <w:bottom w:val="nil"/>
              <w:right w:val="nil"/>
            </w:tcBorders>
            <w:shd w:val="clear" w:color="auto" w:fill="auto"/>
            <w:vAlign w:val="bottom"/>
          </w:tcPr>
          <w:p w14:paraId="52579DB1" w14:textId="77777777" w:rsidR="00174135" w:rsidRDefault="00174135" w:rsidP="00A61F15">
            <w:pPr>
              <w:pStyle w:val="TableText"/>
            </w:pPr>
            <w:r>
              <w:t>14</w:t>
            </w:r>
          </w:p>
        </w:tc>
        <w:tc>
          <w:tcPr>
            <w:tcW w:w="1008" w:type="dxa"/>
            <w:tcBorders>
              <w:top w:val="nil"/>
              <w:left w:val="nil"/>
              <w:bottom w:val="nil"/>
              <w:right w:val="nil"/>
            </w:tcBorders>
            <w:shd w:val="clear" w:color="auto" w:fill="auto"/>
            <w:vAlign w:val="bottom"/>
          </w:tcPr>
          <w:p w14:paraId="0649615A" w14:textId="77777777" w:rsidR="00174135" w:rsidRDefault="00174135" w:rsidP="00A61F15">
            <w:pPr>
              <w:pStyle w:val="TableText"/>
            </w:pPr>
            <w:r>
              <w:t>80.83</w:t>
            </w:r>
          </w:p>
        </w:tc>
        <w:tc>
          <w:tcPr>
            <w:tcW w:w="864" w:type="dxa"/>
            <w:tcBorders>
              <w:top w:val="nil"/>
              <w:left w:val="nil"/>
              <w:bottom w:val="nil"/>
              <w:right w:val="nil"/>
            </w:tcBorders>
            <w:shd w:val="clear" w:color="auto" w:fill="auto"/>
            <w:vAlign w:val="bottom"/>
          </w:tcPr>
          <w:p w14:paraId="48286933" w14:textId="77777777" w:rsidR="00174135" w:rsidRDefault="00174135" w:rsidP="00A61F15">
            <w:pPr>
              <w:pStyle w:val="TableText"/>
            </w:pPr>
            <w:r>
              <w:t>72.42</w:t>
            </w:r>
          </w:p>
        </w:tc>
        <w:tc>
          <w:tcPr>
            <w:tcW w:w="864" w:type="dxa"/>
            <w:tcBorders>
              <w:top w:val="nil"/>
              <w:left w:val="nil"/>
              <w:bottom w:val="nil"/>
              <w:right w:val="nil"/>
            </w:tcBorders>
            <w:shd w:val="clear" w:color="auto" w:fill="auto"/>
            <w:vAlign w:val="bottom"/>
          </w:tcPr>
          <w:p w14:paraId="5158A982" w14:textId="77777777" w:rsidR="00174135" w:rsidRDefault="00174135" w:rsidP="00A61F15">
            <w:pPr>
              <w:pStyle w:val="TableText"/>
            </w:pPr>
            <w:r>
              <w:t>8.23</w:t>
            </w:r>
          </w:p>
        </w:tc>
        <w:tc>
          <w:tcPr>
            <w:tcW w:w="1094" w:type="dxa"/>
            <w:tcBorders>
              <w:top w:val="nil"/>
              <w:left w:val="nil"/>
              <w:bottom w:val="nil"/>
              <w:right w:val="nil"/>
            </w:tcBorders>
            <w:shd w:val="clear" w:color="auto" w:fill="auto"/>
            <w:vAlign w:val="bottom"/>
          </w:tcPr>
          <w:p w14:paraId="516BD437" w14:textId="77777777" w:rsidR="00174135" w:rsidRDefault="00174135" w:rsidP="00A61F15">
            <w:pPr>
              <w:pStyle w:val="TableText"/>
            </w:pPr>
            <w:r>
              <w:t>304.77</w:t>
            </w:r>
          </w:p>
        </w:tc>
        <w:tc>
          <w:tcPr>
            <w:tcW w:w="1008" w:type="dxa"/>
            <w:tcBorders>
              <w:top w:val="nil"/>
              <w:left w:val="nil"/>
              <w:bottom w:val="nil"/>
              <w:right w:val="nil"/>
            </w:tcBorders>
            <w:shd w:val="clear" w:color="auto" w:fill="auto"/>
            <w:vAlign w:val="bottom"/>
          </w:tcPr>
          <w:p w14:paraId="30B922B7" w14:textId="77777777" w:rsidR="00174135" w:rsidRDefault="00174135" w:rsidP="00A61F15">
            <w:pPr>
              <w:pStyle w:val="TableText"/>
            </w:pPr>
            <w:r>
              <w:t>8.23</w:t>
            </w:r>
          </w:p>
        </w:tc>
        <w:tc>
          <w:tcPr>
            <w:tcW w:w="1008" w:type="dxa"/>
            <w:tcBorders>
              <w:top w:val="nil"/>
              <w:left w:val="nil"/>
              <w:bottom w:val="nil"/>
              <w:right w:val="nil"/>
            </w:tcBorders>
            <w:shd w:val="clear" w:color="auto" w:fill="auto"/>
            <w:vAlign w:val="bottom"/>
          </w:tcPr>
          <w:p w14:paraId="49758D10" w14:textId="77777777" w:rsidR="00174135" w:rsidRDefault="00174135" w:rsidP="00A61F15">
            <w:pPr>
              <w:pStyle w:val="TableText"/>
            </w:pPr>
            <w:r>
              <w:t>23.09</w:t>
            </w:r>
          </w:p>
        </w:tc>
        <w:tc>
          <w:tcPr>
            <w:tcW w:w="1008" w:type="dxa"/>
            <w:tcBorders>
              <w:top w:val="nil"/>
              <w:left w:val="nil"/>
              <w:bottom w:val="nil"/>
              <w:right w:val="nil"/>
            </w:tcBorders>
            <w:shd w:val="clear" w:color="auto" w:fill="auto"/>
            <w:vAlign w:val="bottom"/>
          </w:tcPr>
          <w:p w14:paraId="3DB17CB3" w14:textId="77777777" w:rsidR="00174135" w:rsidRDefault="00174135" w:rsidP="00A61F15">
            <w:pPr>
              <w:pStyle w:val="TableText"/>
            </w:pPr>
            <w:r>
              <w:t>37.65</w:t>
            </w:r>
          </w:p>
        </w:tc>
        <w:tc>
          <w:tcPr>
            <w:tcW w:w="1008" w:type="dxa"/>
            <w:tcBorders>
              <w:top w:val="nil"/>
              <w:left w:val="nil"/>
              <w:bottom w:val="nil"/>
              <w:right w:val="nil"/>
            </w:tcBorders>
            <w:shd w:val="clear" w:color="auto" w:fill="auto"/>
            <w:vAlign w:val="bottom"/>
          </w:tcPr>
          <w:p w14:paraId="5D09A95B" w14:textId="77777777" w:rsidR="00174135" w:rsidRDefault="00174135" w:rsidP="00A61F15">
            <w:pPr>
              <w:pStyle w:val="TableText"/>
            </w:pPr>
            <w:r>
              <w:t>68.89</w:t>
            </w:r>
          </w:p>
        </w:tc>
        <w:tc>
          <w:tcPr>
            <w:tcW w:w="1008" w:type="dxa"/>
            <w:tcBorders>
              <w:top w:val="nil"/>
              <w:left w:val="nil"/>
              <w:bottom w:val="nil"/>
              <w:right w:val="nil"/>
            </w:tcBorders>
            <w:shd w:val="clear" w:color="auto" w:fill="auto"/>
            <w:vAlign w:val="bottom"/>
          </w:tcPr>
          <w:p w14:paraId="56B2E917" w14:textId="77777777" w:rsidR="00174135" w:rsidRDefault="00174135" w:rsidP="00A61F15">
            <w:pPr>
              <w:pStyle w:val="TableText"/>
            </w:pPr>
            <w:r>
              <w:t>80.95</w:t>
            </w:r>
          </w:p>
        </w:tc>
        <w:tc>
          <w:tcPr>
            <w:tcW w:w="1008" w:type="dxa"/>
            <w:tcBorders>
              <w:top w:val="nil"/>
              <w:left w:val="nil"/>
              <w:bottom w:val="nil"/>
              <w:right w:val="nil"/>
            </w:tcBorders>
            <w:shd w:val="clear" w:color="auto" w:fill="auto"/>
            <w:vAlign w:val="bottom"/>
          </w:tcPr>
          <w:p w14:paraId="28A4F9D0" w14:textId="77777777" w:rsidR="00174135" w:rsidRDefault="00174135" w:rsidP="00A61F15">
            <w:pPr>
              <w:pStyle w:val="TableText"/>
            </w:pPr>
            <w:r>
              <w:t>146.71</w:t>
            </w:r>
          </w:p>
        </w:tc>
        <w:tc>
          <w:tcPr>
            <w:tcW w:w="1008" w:type="dxa"/>
            <w:tcBorders>
              <w:top w:val="nil"/>
              <w:left w:val="nil"/>
              <w:bottom w:val="nil"/>
              <w:right w:val="nil"/>
            </w:tcBorders>
            <w:shd w:val="clear" w:color="auto" w:fill="auto"/>
            <w:vAlign w:val="bottom"/>
          </w:tcPr>
          <w:p w14:paraId="5C106DF6" w14:textId="77777777" w:rsidR="00174135" w:rsidRDefault="00174135" w:rsidP="00A61F15">
            <w:pPr>
              <w:pStyle w:val="TableText"/>
            </w:pPr>
            <w:r>
              <w:t>304.77</w:t>
            </w:r>
          </w:p>
        </w:tc>
      </w:tr>
      <w:tr w:rsidR="00174135" w:rsidRPr="00B664C1" w14:paraId="7C408DFF" w14:textId="77777777" w:rsidTr="00A61F15">
        <w:tc>
          <w:tcPr>
            <w:tcW w:w="864" w:type="dxa"/>
            <w:tcBorders>
              <w:top w:val="nil"/>
              <w:left w:val="nil"/>
              <w:bottom w:val="nil"/>
              <w:right w:val="nil"/>
            </w:tcBorders>
            <w:shd w:val="clear" w:color="auto" w:fill="auto"/>
          </w:tcPr>
          <w:p w14:paraId="1D5308E6" w14:textId="77777777" w:rsidR="00174135" w:rsidRPr="00B664C1" w:rsidRDefault="00174135" w:rsidP="00A61F15">
            <w:pPr>
              <w:pStyle w:val="TableText"/>
              <w:rPr>
                <w:noProof w:val="0"/>
              </w:rPr>
            </w:pPr>
            <w:r w:rsidRPr="00B664C1">
              <w:rPr>
                <w:noProof w:val="0"/>
              </w:rPr>
              <w:t>A</w:t>
            </w:r>
          </w:p>
        </w:tc>
        <w:tc>
          <w:tcPr>
            <w:tcW w:w="1080" w:type="dxa"/>
            <w:tcBorders>
              <w:top w:val="nil"/>
              <w:left w:val="nil"/>
              <w:bottom w:val="nil"/>
              <w:right w:val="nil"/>
            </w:tcBorders>
            <w:shd w:val="clear" w:color="auto" w:fill="auto"/>
            <w:vAlign w:val="bottom"/>
          </w:tcPr>
          <w:p w14:paraId="15891608" w14:textId="77777777" w:rsidR="00174135" w:rsidRDefault="00174135" w:rsidP="00A61F15">
            <w:pPr>
              <w:pStyle w:val="TableText"/>
            </w:pPr>
            <w:r>
              <w:t>21–26</w:t>
            </w:r>
          </w:p>
        </w:tc>
        <w:tc>
          <w:tcPr>
            <w:tcW w:w="1008" w:type="dxa"/>
            <w:tcBorders>
              <w:top w:val="nil"/>
              <w:left w:val="nil"/>
              <w:bottom w:val="nil"/>
              <w:right w:val="nil"/>
            </w:tcBorders>
            <w:shd w:val="clear" w:color="auto" w:fill="auto"/>
            <w:vAlign w:val="bottom"/>
          </w:tcPr>
          <w:p w14:paraId="471EE668" w14:textId="77777777" w:rsidR="00174135" w:rsidRDefault="00174135" w:rsidP="00A61F15">
            <w:pPr>
              <w:pStyle w:val="TableText"/>
            </w:pPr>
            <w:r>
              <w:t>12</w:t>
            </w:r>
          </w:p>
        </w:tc>
        <w:tc>
          <w:tcPr>
            <w:tcW w:w="1008" w:type="dxa"/>
            <w:tcBorders>
              <w:top w:val="nil"/>
              <w:left w:val="nil"/>
              <w:bottom w:val="nil"/>
              <w:right w:val="nil"/>
            </w:tcBorders>
            <w:shd w:val="clear" w:color="auto" w:fill="auto"/>
            <w:vAlign w:val="bottom"/>
          </w:tcPr>
          <w:p w14:paraId="0779F1C9" w14:textId="77777777" w:rsidR="00174135" w:rsidRDefault="00174135" w:rsidP="00A61F15">
            <w:pPr>
              <w:pStyle w:val="TableText"/>
            </w:pPr>
            <w:r>
              <w:t>100.23</w:t>
            </w:r>
          </w:p>
        </w:tc>
        <w:tc>
          <w:tcPr>
            <w:tcW w:w="864" w:type="dxa"/>
            <w:tcBorders>
              <w:top w:val="nil"/>
              <w:left w:val="nil"/>
              <w:bottom w:val="nil"/>
              <w:right w:val="nil"/>
            </w:tcBorders>
            <w:shd w:val="clear" w:color="auto" w:fill="auto"/>
            <w:vAlign w:val="bottom"/>
          </w:tcPr>
          <w:p w14:paraId="6C3D62DD" w14:textId="77777777" w:rsidR="00174135" w:rsidRDefault="00174135" w:rsidP="00A61F15">
            <w:pPr>
              <w:pStyle w:val="TableText"/>
            </w:pPr>
            <w:r>
              <w:t>46.68</w:t>
            </w:r>
          </w:p>
        </w:tc>
        <w:tc>
          <w:tcPr>
            <w:tcW w:w="864" w:type="dxa"/>
            <w:tcBorders>
              <w:top w:val="nil"/>
              <w:left w:val="nil"/>
              <w:bottom w:val="nil"/>
              <w:right w:val="nil"/>
            </w:tcBorders>
            <w:shd w:val="clear" w:color="auto" w:fill="auto"/>
            <w:vAlign w:val="bottom"/>
          </w:tcPr>
          <w:p w14:paraId="0A06B6FE" w14:textId="77777777" w:rsidR="00174135" w:rsidRDefault="00174135" w:rsidP="00A61F15">
            <w:pPr>
              <w:pStyle w:val="TableText"/>
            </w:pPr>
            <w:r>
              <w:t>25.76</w:t>
            </w:r>
          </w:p>
        </w:tc>
        <w:tc>
          <w:tcPr>
            <w:tcW w:w="1094" w:type="dxa"/>
            <w:tcBorders>
              <w:top w:val="nil"/>
              <w:left w:val="nil"/>
              <w:bottom w:val="nil"/>
              <w:right w:val="nil"/>
            </w:tcBorders>
            <w:shd w:val="clear" w:color="auto" w:fill="auto"/>
            <w:vAlign w:val="bottom"/>
          </w:tcPr>
          <w:p w14:paraId="3EA6E7BE" w14:textId="77777777" w:rsidR="00174135" w:rsidRDefault="00174135" w:rsidP="00A61F15">
            <w:pPr>
              <w:pStyle w:val="TableText"/>
            </w:pPr>
            <w:r>
              <w:t>154.40</w:t>
            </w:r>
          </w:p>
        </w:tc>
        <w:tc>
          <w:tcPr>
            <w:tcW w:w="1008" w:type="dxa"/>
            <w:tcBorders>
              <w:top w:val="nil"/>
              <w:left w:val="nil"/>
              <w:bottom w:val="nil"/>
              <w:right w:val="nil"/>
            </w:tcBorders>
            <w:shd w:val="clear" w:color="auto" w:fill="auto"/>
            <w:vAlign w:val="bottom"/>
          </w:tcPr>
          <w:p w14:paraId="24154A14" w14:textId="77777777" w:rsidR="00174135" w:rsidRDefault="00174135" w:rsidP="00A61F15">
            <w:pPr>
              <w:pStyle w:val="TableText"/>
            </w:pPr>
            <w:r>
              <w:t>25.76</w:t>
            </w:r>
          </w:p>
        </w:tc>
        <w:tc>
          <w:tcPr>
            <w:tcW w:w="1008" w:type="dxa"/>
            <w:tcBorders>
              <w:top w:val="nil"/>
              <w:left w:val="nil"/>
              <w:bottom w:val="nil"/>
              <w:right w:val="nil"/>
            </w:tcBorders>
            <w:shd w:val="clear" w:color="auto" w:fill="auto"/>
            <w:vAlign w:val="bottom"/>
          </w:tcPr>
          <w:p w14:paraId="5FC7A3E0" w14:textId="77777777" w:rsidR="00174135" w:rsidRDefault="00174135" w:rsidP="00A61F15">
            <w:pPr>
              <w:pStyle w:val="TableText"/>
            </w:pPr>
            <w:r>
              <w:t>41.52</w:t>
            </w:r>
          </w:p>
        </w:tc>
        <w:tc>
          <w:tcPr>
            <w:tcW w:w="1008" w:type="dxa"/>
            <w:tcBorders>
              <w:top w:val="nil"/>
              <w:left w:val="nil"/>
              <w:bottom w:val="nil"/>
              <w:right w:val="nil"/>
            </w:tcBorders>
            <w:shd w:val="clear" w:color="auto" w:fill="auto"/>
            <w:vAlign w:val="bottom"/>
          </w:tcPr>
          <w:p w14:paraId="08E6B493" w14:textId="77777777" w:rsidR="00174135" w:rsidRDefault="00174135" w:rsidP="00A61F15">
            <w:pPr>
              <w:pStyle w:val="TableText"/>
            </w:pPr>
            <w:r>
              <w:t>57.17</w:t>
            </w:r>
          </w:p>
        </w:tc>
        <w:tc>
          <w:tcPr>
            <w:tcW w:w="1008" w:type="dxa"/>
            <w:tcBorders>
              <w:top w:val="nil"/>
              <w:left w:val="nil"/>
              <w:bottom w:val="nil"/>
              <w:right w:val="nil"/>
            </w:tcBorders>
            <w:shd w:val="clear" w:color="auto" w:fill="auto"/>
            <w:vAlign w:val="bottom"/>
          </w:tcPr>
          <w:p w14:paraId="15AA29F8" w14:textId="77777777" w:rsidR="00174135" w:rsidRDefault="00174135" w:rsidP="00A61F15">
            <w:pPr>
              <w:pStyle w:val="TableText"/>
            </w:pPr>
            <w:r>
              <w:t>106.62</w:t>
            </w:r>
          </w:p>
        </w:tc>
        <w:tc>
          <w:tcPr>
            <w:tcW w:w="1008" w:type="dxa"/>
            <w:tcBorders>
              <w:top w:val="nil"/>
              <w:left w:val="nil"/>
              <w:bottom w:val="nil"/>
              <w:right w:val="nil"/>
            </w:tcBorders>
            <w:shd w:val="clear" w:color="auto" w:fill="auto"/>
            <w:vAlign w:val="bottom"/>
          </w:tcPr>
          <w:p w14:paraId="3C18DC45" w14:textId="77777777" w:rsidR="00174135" w:rsidRDefault="00174135" w:rsidP="00A61F15">
            <w:pPr>
              <w:pStyle w:val="TableText"/>
            </w:pPr>
            <w:r>
              <w:t>149.32</w:t>
            </w:r>
          </w:p>
        </w:tc>
        <w:tc>
          <w:tcPr>
            <w:tcW w:w="1008" w:type="dxa"/>
            <w:tcBorders>
              <w:top w:val="nil"/>
              <w:left w:val="nil"/>
              <w:bottom w:val="nil"/>
              <w:right w:val="nil"/>
            </w:tcBorders>
            <w:shd w:val="clear" w:color="auto" w:fill="auto"/>
            <w:vAlign w:val="bottom"/>
          </w:tcPr>
          <w:p w14:paraId="20C7205B" w14:textId="77777777" w:rsidR="00174135" w:rsidRDefault="00174135" w:rsidP="00A61F15">
            <w:pPr>
              <w:pStyle w:val="TableText"/>
            </w:pPr>
            <w:r>
              <w:t>154.40</w:t>
            </w:r>
          </w:p>
        </w:tc>
        <w:tc>
          <w:tcPr>
            <w:tcW w:w="1008" w:type="dxa"/>
            <w:tcBorders>
              <w:top w:val="nil"/>
              <w:left w:val="nil"/>
              <w:bottom w:val="nil"/>
              <w:right w:val="nil"/>
            </w:tcBorders>
            <w:shd w:val="clear" w:color="auto" w:fill="auto"/>
            <w:vAlign w:val="bottom"/>
          </w:tcPr>
          <w:p w14:paraId="1230FC02" w14:textId="77777777" w:rsidR="00174135" w:rsidRDefault="00174135" w:rsidP="00A61F15">
            <w:pPr>
              <w:pStyle w:val="TableText"/>
            </w:pPr>
            <w:r>
              <w:t>154.40</w:t>
            </w:r>
          </w:p>
        </w:tc>
      </w:tr>
      <w:tr w:rsidR="00174135" w:rsidRPr="00B664C1" w14:paraId="160FE170" w14:textId="77777777" w:rsidTr="00A61F15">
        <w:tc>
          <w:tcPr>
            <w:tcW w:w="864" w:type="dxa"/>
            <w:tcBorders>
              <w:top w:val="nil"/>
              <w:left w:val="nil"/>
              <w:bottom w:val="single" w:sz="12" w:space="0" w:color="auto"/>
              <w:right w:val="nil"/>
            </w:tcBorders>
            <w:shd w:val="clear" w:color="auto" w:fill="auto"/>
          </w:tcPr>
          <w:p w14:paraId="53947575" w14:textId="77777777" w:rsidR="00174135" w:rsidRPr="00B664C1" w:rsidRDefault="00174135" w:rsidP="00A61F15">
            <w:pPr>
              <w:pStyle w:val="TableText"/>
              <w:rPr>
                <w:noProof w:val="0"/>
              </w:rPr>
            </w:pPr>
            <w:r w:rsidRPr="00B664C1">
              <w:rPr>
                <w:noProof w:val="0"/>
              </w:rPr>
              <w:t>A</w:t>
            </w:r>
          </w:p>
        </w:tc>
        <w:tc>
          <w:tcPr>
            <w:tcW w:w="1080" w:type="dxa"/>
            <w:tcBorders>
              <w:top w:val="nil"/>
              <w:left w:val="nil"/>
              <w:bottom w:val="single" w:sz="12" w:space="0" w:color="auto"/>
              <w:right w:val="nil"/>
            </w:tcBorders>
            <w:shd w:val="clear" w:color="auto" w:fill="auto"/>
            <w:vAlign w:val="bottom"/>
          </w:tcPr>
          <w:p w14:paraId="016AF33B" w14:textId="77777777" w:rsidR="00174135" w:rsidRDefault="00174135" w:rsidP="00A61F15">
            <w:pPr>
              <w:pStyle w:val="TableText"/>
            </w:pPr>
            <w:r>
              <w:t>27–58</w:t>
            </w:r>
          </w:p>
        </w:tc>
        <w:tc>
          <w:tcPr>
            <w:tcW w:w="1008" w:type="dxa"/>
            <w:tcBorders>
              <w:top w:val="nil"/>
              <w:left w:val="nil"/>
              <w:bottom w:val="single" w:sz="12" w:space="0" w:color="auto"/>
              <w:right w:val="nil"/>
            </w:tcBorders>
            <w:shd w:val="clear" w:color="auto" w:fill="auto"/>
            <w:vAlign w:val="bottom"/>
          </w:tcPr>
          <w:p w14:paraId="7F01DD38" w14:textId="77777777" w:rsidR="00174135" w:rsidRDefault="00174135" w:rsidP="00A61F15">
            <w:pPr>
              <w:pStyle w:val="TableText"/>
            </w:pPr>
            <w:r>
              <w:t>17</w:t>
            </w:r>
          </w:p>
        </w:tc>
        <w:tc>
          <w:tcPr>
            <w:tcW w:w="1008" w:type="dxa"/>
            <w:tcBorders>
              <w:top w:val="nil"/>
              <w:left w:val="nil"/>
              <w:bottom w:val="single" w:sz="12" w:space="0" w:color="auto"/>
              <w:right w:val="nil"/>
            </w:tcBorders>
            <w:shd w:val="clear" w:color="auto" w:fill="auto"/>
            <w:vAlign w:val="bottom"/>
          </w:tcPr>
          <w:p w14:paraId="0590B5CB" w14:textId="77777777" w:rsidR="00174135" w:rsidRDefault="00174135" w:rsidP="00A61F15">
            <w:pPr>
              <w:pStyle w:val="TableText"/>
            </w:pPr>
            <w:r>
              <w:t>106.10</w:t>
            </w:r>
          </w:p>
        </w:tc>
        <w:tc>
          <w:tcPr>
            <w:tcW w:w="864" w:type="dxa"/>
            <w:tcBorders>
              <w:top w:val="nil"/>
              <w:left w:val="nil"/>
              <w:bottom w:val="single" w:sz="12" w:space="0" w:color="auto"/>
              <w:right w:val="nil"/>
            </w:tcBorders>
            <w:shd w:val="clear" w:color="auto" w:fill="auto"/>
            <w:vAlign w:val="bottom"/>
          </w:tcPr>
          <w:p w14:paraId="1B9AE2EC" w14:textId="77777777" w:rsidR="00174135" w:rsidRDefault="00174135" w:rsidP="00A61F15">
            <w:pPr>
              <w:pStyle w:val="TableText"/>
            </w:pPr>
            <w:r>
              <w:t>46.54</w:t>
            </w:r>
          </w:p>
        </w:tc>
        <w:tc>
          <w:tcPr>
            <w:tcW w:w="864" w:type="dxa"/>
            <w:tcBorders>
              <w:top w:val="nil"/>
              <w:left w:val="nil"/>
              <w:bottom w:val="single" w:sz="12" w:space="0" w:color="auto"/>
              <w:right w:val="nil"/>
            </w:tcBorders>
            <w:shd w:val="clear" w:color="auto" w:fill="auto"/>
            <w:vAlign w:val="bottom"/>
          </w:tcPr>
          <w:p w14:paraId="200037BA" w14:textId="77777777" w:rsidR="00174135" w:rsidRDefault="00174135" w:rsidP="00A61F15">
            <w:pPr>
              <w:pStyle w:val="TableText"/>
            </w:pPr>
            <w:r>
              <w:t>32.86</w:t>
            </w:r>
          </w:p>
        </w:tc>
        <w:tc>
          <w:tcPr>
            <w:tcW w:w="1094" w:type="dxa"/>
            <w:tcBorders>
              <w:top w:val="nil"/>
              <w:left w:val="nil"/>
              <w:bottom w:val="single" w:sz="12" w:space="0" w:color="auto"/>
              <w:right w:val="nil"/>
            </w:tcBorders>
            <w:shd w:val="clear" w:color="auto" w:fill="auto"/>
            <w:vAlign w:val="bottom"/>
          </w:tcPr>
          <w:p w14:paraId="436692B1" w14:textId="77777777" w:rsidR="00174135" w:rsidRDefault="00174135" w:rsidP="00A61F15">
            <w:pPr>
              <w:pStyle w:val="TableText"/>
            </w:pPr>
            <w:r>
              <w:t>218.75</w:t>
            </w:r>
          </w:p>
        </w:tc>
        <w:tc>
          <w:tcPr>
            <w:tcW w:w="1008" w:type="dxa"/>
            <w:tcBorders>
              <w:top w:val="nil"/>
              <w:left w:val="nil"/>
              <w:bottom w:val="single" w:sz="12" w:space="0" w:color="auto"/>
              <w:right w:val="nil"/>
            </w:tcBorders>
            <w:shd w:val="clear" w:color="auto" w:fill="auto"/>
            <w:vAlign w:val="bottom"/>
          </w:tcPr>
          <w:p w14:paraId="51166C03" w14:textId="77777777" w:rsidR="00174135" w:rsidRDefault="00174135" w:rsidP="00A61F15">
            <w:pPr>
              <w:pStyle w:val="TableText"/>
            </w:pPr>
            <w:r>
              <w:t>32.86</w:t>
            </w:r>
          </w:p>
        </w:tc>
        <w:tc>
          <w:tcPr>
            <w:tcW w:w="1008" w:type="dxa"/>
            <w:tcBorders>
              <w:top w:val="nil"/>
              <w:left w:val="nil"/>
              <w:bottom w:val="single" w:sz="12" w:space="0" w:color="auto"/>
              <w:right w:val="nil"/>
            </w:tcBorders>
            <w:shd w:val="clear" w:color="auto" w:fill="auto"/>
            <w:vAlign w:val="bottom"/>
          </w:tcPr>
          <w:p w14:paraId="643A9584" w14:textId="77777777" w:rsidR="00174135" w:rsidRDefault="00174135" w:rsidP="00A61F15">
            <w:pPr>
              <w:pStyle w:val="TableText"/>
            </w:pPr>
            <w:r>
              <w:t>65.14</w:t>
            </w:r>
          </w:p>
        </w:tc>
        <w:tc>
          <w:tcPr>
            <w:tcW w:w="1008" w:type="dxa"/>
            <w:tcBorders>
              <w:top w:val="nil"/>
              <w:left w:val="nil"/>
              <w:bottom w:val="single" w:sz="12" w:space="0" w:color="auto"/>
              <w:right w:val="nil"/>
            </w:tcBorders>
            <w:shd w:val="clear" w:color="auto" w:fill="auto"/>
            <w:vAlign w:val="bottom"/>
          </w:tcPr>
          <w:p w14:paraId="3686CE68" w14:textId="77777777" w:rsidR="00174135" w:rsidRDefault="00174135" w:rsidP="00A61F15">
            <w:pPr>
              <w:pStyle w:val="TableText"/>
            </w:pPr>
            <w:r>
              <w:t>71.25</w:t>
            </w:r>
          </w:p>
        </w:tc>
        <w:tc>
          <w:tcPr>
            <w:tcW w:w="1008" w:type="dxa"/>
            <w:tcBorders>
              <w:top w:val="nil"/>
              <w:left w:val="nil"/>
              <w:bottom w:val="single" w:sz="12" w:space="0" w:color="auto"/>
              <w:right w:val="nil"/>
            </w:tcBorders>
            <w:shd w:val="clear" w:color="auto" w:fill="auto"/>
            <w:vAlign w:val="bottom"/>
          </w:tcPr>
          <w:p w14:paraId="6CA9435F" w14:textId="77777777" w:rsidR="00174135" w:rsidRDefault="00174135" w:rsidP="00A61F15">
            <w:pPr>
              <w:pStyle w:val="TableText"/>
            </w:pPr>
            <w:r>
              <w:t>94.27</w:t>
            </w:r>
          </w:p>
        </w:tc>
        <w:tc>
          <w:tcPr>
            <w:tcW w:w="1008" w:type="dxa"/>
            <w:tcBorders>
              <w:top w:val="nil"/>
              <w:left w:val="nil"/>
              <w:bottom w:val="single" w:sz="12" w:space="0" w:color="auto"/>
              <w:right w:val="nil"/>
            </w:tcBorders>
            <w:shd w:val="clear" w:color="auto" w:fill="auto"/>
            <w:vAlign w:val="bottom"/>
          </w:tcPr>
          <w:p w14:paraId="348A7A50" w14:textId="77777777" w:rsidR="00174135" w:rsidRDefault="00174135" w:rsidP="00A61F15">
            <w:pPr>
              <w:pStyle w:val="TableText"/>
            </w:pPr>
            <w:r>
              <w:t>110.51</w:t>
            </w:r>
          </w:p>
        </w:tc>
        <w:tc>
          <w:tcPr>
            <w:tcW w:w="1008" w:type="dxa"/>
            <w:tcBorders>
              <w:top w:val="nil"/>
              <w:left w:val="nil"/>
              <w:bottom w:val="single" w:sz="12" w:space="0" w:color="auto"/>
              <w:right w:val="nil"/>
            </w:tcBorders>
            <w:shd w:val="clear" w:color="auto" w:fill="auto"/>
            <w:vAlign w:val="bottom"/>
          </w:tcPr>
          <w:p w14:paraId="3F8330FE" w14:textId="77777777" w:rsidR="00174135" w:rsidRDefault="00174135" w:rsidP="00A61F15">
            <w:pPr>
              <w:pStyle w:val="TableText"/>
            </w:pPr>
            <w:r>
              <w:t>180.00</w:t>
            </w:r>
          </w:p>
        </w:tc>
        <w:tc>
          <w:tcPr>
            <w:tcW w:w="1008" w:type="dxa"/>
            <w:tcBorders>
              <w:top w:val="nil"/>
              <w:left w:val="nil"/>
              <w:bottom w:val="single" w:sz="12" w:space="0" w:color="auto"/>
              <w:right w:val="nil"/>
            </w:tcBorders>
            <w:shd w:val="clear" w:color="auto" w:fill="auto"/>
            <w:vAlign w:val="bottom"/>
          </w:tcPr>
          <w:p w14:paraId="26FB69A0" w14:textId="77777777" w:rsidR="00174135" w:rsidRDefault="00174135" w:rsidP="00A61F15">
            <w:pPr>
              <w:pStyle w:val="TableText"/>
            </w:pPr>
            <w:r>
              <w:t>218.75</w:t>
            </w:r>
          </w:p>
        </w:tc>
      </w:tr>
    </w:tbl>
    <w:p w14:paraId="7A485602" w14:textId="77777777" w:rsidR="00174135" w:rsidRPr="00B664C1" w:rsidRDefault="00174135" w:rsidP="00174135">
      <w:pPr>
        <w:pStyle w:val="Caption"/>
      </w:pPr>
      <w:bookmarkStart w:id="1858" w:name="_Ref138166261"/>
      <w:bookmarkStart w:id="1859" w:name="_Toc138338008"/>
      <w:bookmarkStart w:id="1860" w:name="_Toc162344018"/>
      <w:r w:rsidRPr="00B664C1">
        <w:t>Table</w:t>
      </w:r>
      <w:r>
        <w:rPr>
          <w:rFonts w:cs="Arial"/>
        </w:rPr>
        <w:t> </w:t>
      </w:r>
      <w:r w:rsidRPr="00B664C1">
        <w:t>8.C.</w:t>
      </w:r>
      <w:r>
        <w:fldChar w:fldCharType="begin"/>
      </w:r>
      <w:r>
        <w:instrText>SEQ Table_8.C. \* ARABIC</w:instrText>
      </w:r>
      <w:r>
        <w:fldChar w:fldCharType="separate"/>
      </w:r>
      <w:r w:rsidRPr="00B664C1">
        <w:t>7</w:t>
      </w:r>
      <w:r>
        <w:fldChar w:fldCharType="end"/>
      </w:r>
      <w:bookmarkEnd w:id="1858"/>
      <w:r w:rsidRPr="00B664C1">
        <w:t xml:space="preserve">  Total Testing Time (in Minutes) at Each Raw Score Interval—High School, All Grade Levels</w:t>
      </w:r>
      <w:bookmarkEnd w:id="1859"/>
      <w:bookmarkEnd w:id="1860"/>
    </w:p>
    <w:tbl>
      <w:tblPr>
        <w:tblStyle w:val="TRs"/>
        <w:tblW w:w="13838" w:type="dxa"/>
        <w:tblLayout w:type="fixed"/>
        <w:tblLook w:val="04A0" w:firstRow="1" w:lastRow="0" w:firstColumn="1" w:lastColumn="0" w:noHBand="0" w:noVBand="1"/>
      </w:tblPr>
      <w:tblGrid>
        <w:gridCol w:w="864"/>
        <w:gridCol w:w="1080"/>
        <w:gridCol w:w="1008"/>
        <w:gridCol w:w="1008"/>
        <w:gridCol w:w="864"/>
        <w:gridCol w:w="864"/>
        <w:gridCol w:w="1094"/>
        <w:gridCol w:w="1008"/>
        <w:gridCol w:w="1008"/>
        <w:gridCol w:w="1008"/>
        <w:gridCol w:w="1008"/>
        <w:gridCol w:w="1008"/>
        <w:gridCol w:w="1008"/>
        <w:gridCol w:w="1008"/>
      </w:tblGrid>
      <w:tr w:rsidR="00174135" w:rsidRPr="00B664C1" w14:paraId="5223C80D" w14:textId="77777777" w:rsidTr="00A61F15">
        <w:trPr>
          <w:cnfStyle w:val="100000000000" w:firstRow="1" w:lastRow="0" w:firstColumn="0" w:lastColumn="0" w:oddVBand="0" w:evenVBand="0" w:oddHBand="0" w:evenHBand="0" w:firstRowFirstColumn="0" w:firstRowLastColumn="0" w:lastRowFirstColumn="0" w:lastRowLastColumn="0"/>
          <w:trHeight w:val="1296"/>
        </w:trPr>
        <w:tc>
          <w:tcPr>
            <w:tcW w:w="864" w:type="dxa"/>
          </w:tcPr>
          <w:p w14:paraId="44188024" w14:textId="77777777" w:rsidR="00174135" w:rsidRPr="00B664C1" w:rsidRDefault="00174135" w:rsidP="00A61F15">
            <w:pPr>
              <w:pStyle w:val="TableHead"/>
              <w:rPr>
                <w:b/>
                <w:bCs w:val="0"/>
                <w:noProof w:val="0"/>
              </w:rPr>
            </w:pPr>
            <w:r w:rsidRPr="00B664C1">
              <w:rPr>
                <w:b/>
                <w:bCs w:val="0"/>
                <w:noProof w:val="0"/>
              </w:rPr>
              <w:t>Form</w:t>
            </w:r>
          </w:p>
        </w:tc>
        <w:tc>
          <w:tcPr>
            <w:tcW w:w="1080" w:type="dxa"/>
          </w:tcPr>
          <w:p w14:paraId="7AF8B0D4" w14:textId="77777777" w:rsidR="00174135" w:rsidRPr="00B664C1" w:rsidRDefault="00174135" w:rsidP="00A61F15">
            <w:pPr>
              <w:pStyle w:val="TableHead"/>
              <w:rPr>
                <w:b/>
                <w:bCs w:val="0"/>
                <w:noProof w:val="0"/>
              </w:rPr>
            </w:pPr>
            <w:r w:rsidRPr="00B664C1">
              <w:rPr>
                <w:b/>
                <w:bCs w:val="0"/>
                <w:noProof w:val="0"/>
              </w:rPr>
              <w:t>Raw Score Interval</w:t>
            </w:r>
          </w:p>
        </w:tc>
        <w:tc>
          <w:tcPr>
            <w:tcW w:w="1008" w:type="dxa"/>
          </w:tcPr>
          <w:p w14:paraId="31A4A75B" w14:textId="77777777" w:rsidR="00174135" w:rsidRPr="00B664C1" w:rsidRDefault="00174135" w:rsidP="00A61F15">
            <w:pPr>
              <w:pStyle w:val="TableHead"/>
              <w:rPr>
                <w:b/>
                <w:bCs w:val="0"/>
                <w:noProof w:val="0"/>
              </w:rPr>
            </w:pPr>
            <w:r w:rsidRPr="00B664C1">
              <w:rPr>
                <w:b/>
                <w:bCs w:val="0"/>
                <w:noProof w:val="0"/>
              </w:rPr>
              <w:t>N</w:t>
            </w:r>
          </w:p>
        </w:tc>
        <w:tc>
          <w:tcPr>
            <w:tcW w:w="1008" w:type="dxa"/>
          </w:tcPr>
          <w:p w14:paraId="14B52F18" w14:textId="77777777" w:rsidR="00174135" w:rsidRPr="00B664C1" w:rsidRDefault="00174135" w:rsidP="00A61F15">
            <w:pPr>
              <w:pStyle w:val="TableHead"/>
              <w:rPr>
                <w:b/>
                <w:bCs w:val="0"/>
                <w:noProof w:val="0"/>
              </w:rPr>
            </w:pPr>
            <w:r w:rsidRPr="00B664C1">
              <w:rPr>
                <w:b/>
                <w:bCs w:val="0"/>
                <w:noProof w:val="0"/>
              </w:rPr>
              <w:t>Mean</w:t>
            </w:r>
          </w:p>
        </w:tc>
        <w:tc>
          <w:tcPr>
            <w:tcW w:w="864" w:type="dxa"/>
          </w:tcPr>
          <w:p w14:paraId="05DC67D1" w14:textId="77777777" w:rsidR="00174135" w:rsidRPr="00B664C1" w:rsidRDefault="00174135" w:rsidP="00A61F15">
            <w:pPr>
              <w:pStyle w:val="TableHead"/>
              <w:rPr>
                <w:b/>
                <w:bCs w:val="0"/>
                <w:noProof w:val="0"/>
              </w:rPr>
            </w:pPr>
            <w:r w:rsidRPr="00B664C1">
              <w:rPr>
                <w:b/>
                <w:bCs w:val="0"/>
                <w:noProof w:val="0"/>
              </w:rPr>
              <w:t>SD</w:t>
            </w:r>
          </w:p>
        </w:tc>
        <w:tc>
          <w:tcPr>
            <w:tcW w:w="864" w:type="dxa"/>
            <w:textDirection w:val="btLr"/>
            <w:vAlign w:val="center"/>
          </w:tcPr>
          <w:p w14:paraId="738763F6" w14:textId="77777777" w:rsidR="00174135" w:rsidRPr="00B664C1" w:rsidRDefault="00174135" w:rsidP="00A61F15">
            <w:pPr>
              <w:pStyle w:val="TableHead"/>
              <w:ind w:left="72" w:right="72"/>
              <w:jc w:val="left"/>
              <w:rPr>
                <w:b/>
                <w:bCs w:val="0"/>
                <w:noProof w:val="0"/>
              </w:rPr>
            </w:pPr>
            <w:r w:rsidRPr="00B664C1">
              <w:rPr>
                <w:b/>
                <w:bCs w:val="0"/>
                <w:noProof w:val="0"/>
              </w:rPr>
              <w:t>Minimum</w:t>
            </w:r>
          </w:p>
        </w:tc>
        <w:tc>
          <w:tcPr>
            <w:tcW w:w="1094" w:type="dxa"/>
            <w:textDirection w:val="btLr"/>
            <w:vAlign w:val="center"/>
          </w:tcPr>
          <w:p w14:paraId="2C12C68F" w14:textId="77777777" w:rsidR="00174135" w:rsidRPr="00B664C1" w:rsidRDefault="00174135" w:rsidP="00A61F15">
            <w:pPr>
              <w:pStyle w:val="TableHead"/>
              <w:ind w:left="72" w:right="72"/>
              <w:jc w:val="left"/>
              <w:rPr>
                <w:b/>
                <w:bCs w:val="0"/>
                <w:noProof w:val="0"/>
              </w:rPr>
            </w:pPr>
            <w:r w:rsidRPr="00B664C1">
              <w:rPr>
                <w:b/>
                <w:bCs w:val="0"/>
                <w:noProof w:val="0"/>
              </w:rPr>
              <w:t>Maximum</w:t>
            </w:r>
          </w:p>
        </w:tc>
        <w:tc>
          <w:tcPr>
            <w:tcW w:w="1008" w:type="dxa"/>
            <w:textDirection w:val="btLr"/>
            <w:vAlign w:val="center"/>
          </w:tcPr>
          <w:p w14:paraId="67582EE5" w14:textId="77777777" w:rsidR="00174135" w:rsidRPr="00B664C1" w:rsidRDefault="00174135" w:rsidP="00A61F15">
            <w:pPr>
              <w:pStyle w:val="TableHead"/>
              <w:ind w:left="72" w:right="72"/>
              <w:jc w:val="left"/>
              <w:rPr>
                <w:b/>
                <w:bCs w:val="0"/>
                <w:noProof w:val="0"/>
              </w:rPr>
            </w:pPr>
            <w:r w:rsidRPr="00B664C1">
              <w:rPr>
                <w:b/>
                <w:bCs w:val="0"/>
                <w:noProof w:val="0"/>
              </w:rPr>
              <w:t>% Pt. 1</w:t>
            </w:r>
          </w:p>
        </w:tc>
        <w:tc>
          <w:tcPr>
            <w:tcW w:w="1008" w:type="dxa"/>
            <w:textDirection w:val="btLr"/>
            <w:vAlign w:val="center"/>
          </w:tcPr>
          <w:p w14:paraId="3D0BE3F4" w14:textId="77777777" w:rsidR="00174135" w:rsidRPr="00B664C1" w:rsidRDefault="00174135" w:rsidP="00A61F15">
            <w:pPr>
              <w:pStyle w:val="TableHead"/>
              <w:ind w:left="72" w:right="72"/>
              <w:jc w:val="left"/>
              <w:rPr>
                <w:b/>
                <w:bCs w:val="0"/>
                <w:noProof w:val="0"/>
              </w:rPr>
            </w:pPr>
            <w:r w:rsidRPr="00B664C1">
              <w:rPr>
                <w:b/>
                <w:bCs w:val="0"/>
                <w:noProof w:val="0"/>
              </w:rPr>
              <w:t>% Pt. 10</w:t>
            </w:r>
          </w:p>
        </w:tc>
        <w:tc>
          <w:tcPr>
            <w:tcW w:w="1008" w:type="dxa"/>
            <w:textDirection w:val="btLr"/>
            <w:vAlign w:val="center"/>
          </w:tcPr>
          <w:p w14:paraId="0C34DC8A" w14:textId="77777777" w:rsidR="00174135" w:rsidRPr="00B664C1" w:rsidRDefault="00174135" w:rsidP="00A61F15">
            <w:pPr>
              <w:pStyle w:val="TableHead"/>
              <w:ind w:left="72" w:right="72"/>
              <w:jc w:val="left"/>
              <w:rPr>
                <w:b/>
                <w:bCs w:val="0"/>
                <w:noProof w:val="0"/>
              </w:rPr>
            </w:pPr>
            <w:r w:rsidRPr="00B664C1">
              <w:rPr>
                <w:b/>
                <w:bCs w:val="0"/>
                <w:noProof w:val="0"/>
              </w:rPr>
              <w:t>% Pt. 25</w:t>
            </w:r>
          </w:p>
        </w:tc>
        <w:tc>
          <w:tcPr>
            <w:tcW w:w="1008" w:type="dxa"/>
            <w:textDirection w:val="btLr"/>
            <w:vAlign w:val="center"/>
          </w:tcPr>
          <w:p w14:paraId="62FD45E4" w14:textId="77777777" w:rsidR="00174135" w:rsidRPr="00B664C1" w:rsidRDefault="00174135" w:rsidP="00A61F15">
            <w:pPr>
              <w:pStyle w:val="TableHead"/>
              <w:ind w:left="72" w:right="72"/>
              <w:jc w:val="left"/>
              <w:rPr>
                <w:b/>
                <w:bCs w:val="0"/>
                <w:noProof w:val="0"/>
              </w:rPr>
            </w:pPr>
            <w:r w:rsidRPr="00B664C1">
              <w:rPr>
                <w:b/>
                <w:bCs w:val="0"/>
                <w:noProof w:val="0"/>
              </w:rPr>
              <w:t>% Pt. 50</w:t>
            </w:r>
          </w:p>
        </w:tc>
        <w:tc>
          <w:tcPr>
            <w:tcW w:w="1008" w:type="dxa"/>
            <w:textDirection w:val="btLr"/>
            <w:vAlign w:val="center"/>
          </w:tcPr>
          <w:p w14:paraId="296F18AA" w14:textId="77777777" w:rsidR="00174135" w:rsidRPr="00B664C1" w:rsidRDefault="00174135" w:rsidP="00A61F15">
            <w:pPr>
              <w:pStyle w:val="TableHead"/>
              <w:ind w:left="72" w:right="72"/>
              <w:jc w:val="left"/>
              <w:rPr>
                <w:b/>
                <w:bCs w:val="0"/>
                <w:noProof w:val="0"/>
              </w:rPr>
            </w:pPr>
            <w:r w:rsidRPr="00B664C1">
              <w:rPr>
                <w:b/>
                <w:bCs w:val="0"/>
                <w:noProof w:val="0"/>
              </w:rPr>
              <w:t>% Pt. 75</w:t>
            </w:r>
          </w:p>
        </w:tc>
        <w:tc>
          <w:tcPr>
            <w:tcW w:w="1008" w:type="dxa"/>
            <w:textDirection w:val="btLr"/>
            <w:vAlign w:val="center"/>
          </w:tcPr>
          <w:p w14:paraId="26120D9F" w14:textId="77777777" w:rsidR="00174135" w:rsidRPr="00B664C1" w:rsidRDefault="00174135" w:rsidP="00A61F15">
            <w:pPr>
              <w:pStyle w:val="TableHead"/>
              <w:ind w:left="72" w:right="72"/>
              <w:jc w:val="left"/>
              <w:rPr>
                <w:b/>
                <w:bCs w:val="0"/>
                <w:noProof w:val="0"/>
              </w:rPr>
            </w:pPr>
            <w:r w:rsidRPr="00B664C1">
              <w:rPr>
                <w:b/>
                <w:bCs w:val="0"/>
                <w:noProof w:val="0"/>
              </w:rPr>
              <w:t>% Pt. 90</w:t>
            </w:r>
          </w:p>
        </w:tc>
        <w:tc>
          <w:tcPr>
            <w:tcW w:w="1008" w:type="dxa"/>
            <w:textDirection w:val="btLr"/>
            <w:vAlign w:val="center"/>
          </w:tcPr>
          <w:p w14:paraId="1DA15AC4" w14:textId="77777777" w:rsidR="00174135" w:rsidRPr="00B664C1" w:rsidRDefault="00174135" w:rsidP="00A61F15">
            <w:pPr>
              <w:pStyle w:val="TableHead"/>
              <w:ind w:left="72" w:right="72"/>
              <w:jc w:val="left"/>
              <w:rPr>
                <w:b/>
                <w:bCs w:val="0"/>
                <w:noProof w:val="0"/>
              </w:rPr>
            </w:pPr>
            <w:r w:rsidRPr="00B664C1">
              <w:rPr>
                <w:b/>
                <w:bCs w:val="0"/>
                <w:noProof w:val="0"/>
              </w:rPr>
              <w:t>% Pt. 99</w:t>
            </w:r>
          </w:p>
        </w:tc>
      </w:tr>
      <w:tr w:rsidR="00174135" w:rsidRPr="00B664C1" w14:paraId="6A84F503" w14:textId="77777777" w:rsidTr="00A61F15">
        <w:tc>
          <w:tcPr>
            <w:tcW w:w="864" w:type="dxa"/>
            <w:tcBorders>
              <w:top w:val="nil"/>
              <w:left w:val="nil"/>
              <w:bottom w:val="nil"/>
              <w:right w:val="nil"/>
            </w:tcBorders>
            <w:shd w:val="clear" w:color="auto" w:fill="auto"/>
          </w:tcPr>
          <w:p w14:paraId="41BE7310" w14:textId="77777777" w:rsidR="00174135" w:rsidRPr="00B664C1" w:rsidRDefault="00174135" w:rsidP="00A61F15">
            <w:pPr>
              <w:pStyle w:val="TableText"/>
              <w:rPr>
                <w:noProof w:val="0"/>
              </w:rPr>
            </w:pPr>
            <w:r w:rsidRPr="00B664C1">
              <w:rPr>
                <w:noProof w:val="0"/>
              </w:rPr>
              <w:t>1</w:t>
            </w:r>
          </w:p>
        </w:tc>
        <w:tc>
          <w:tcPr>
            <w:tcW w:w="1080" w:type="dxa"/>
            <w:tcBorders>
              <w:top w:val="nil"/>
              <w:left w:val="nil"/>
              <w:bottom w:val="nil"/>
              <w:right w:val="nil"/>
            </w:tcBorders>
            <w:shd w:val="clear" w:color="auto" w:fill="auto"/>
            <w:vAlign w:val="bottom"/>
          </w:tcPr>
          <w:p w14:paraId="42510C92" w14:textId="77777777" w:rsidR="00174135" w:rsidRDefault="00174135" w:rsidP="00A61F15">
            <w:pPr>
              <w:pStyle w:val="TableText"/>
            </w:pPr>
            <w:r>
              <w:t>0–20</w:t>
            </w:r>
          </w:p>
        </w:tc>
        <w:tc>
          <w:tcPr>
            <w:tcW w:w="1008" w:type="dxa"/>
            <w:tcBorders>
              <w:top w:val="nil"/>
              <w:left w:val="nil"/>
              <w:bottom w:val="nil"/>
              <w:right w:val="nil"/>
            </w:tcBorders>
            <w:shd w:val="clear" w:color="auto" w:fill="auto"/>
            <w:vAlign w:val="bottom"/>
          </w:tcPr>
          <w:p w14:paraId="3A5C1C20" w14:textId="77777777" w:rsidR="00174135" w:rsidRDefault="00174135" w:rsidP="00A61F15">
            <w:pPr>
              <w:pStyle w:val="TableText"/>
            </w:pPr>
            <w:r>
              <w:t>793</w:t>
            </w:r>
          </w:p>
        </w:tc>
        <w:tc>
          <w:tcPr>
            <w:tcW w:w="1008" w:type="dxa"/>
            <w:tcBorders>
              <w:top w:val="nil"/>
              <w:left w:val="nil"/>
              <w:bottom w:val="nil"/>
              <w:right w:val="nil"/>
            </w:tcBorders>
            <w:shd w:val="clear" w:color="auto" w:fill="auto"/>
            <w:vAlign w:val="bottom"/>
          </w:tcPr>
          <w:p w14:paraId="7AAFBE5B" w14:textId="77777777" w:rsidR="00174135" w:rsidRDefault="00174135" w:rsidP="00A61F15">
            <w:pPr>
              <w:pStyle w:val="TableText"/>
            </w:pPr>
            <w:r>
              <w:t>55.02</w:t>
            </w:r>
          </w:p>
        </w:tc>
        <w:tc>
          <w:tcPr>
            <w:tcW w:w="864" w:type="dxa"/>
            <w:tcBorders>
              <w:top w:val="nil"/>
              <w:left w:val="nil"/>
              <w:bottom w:val="nil"/>
              <w:right w:val="nil"/>
            </w:tcBorders>
            <w:shd w:val="clear" w:color="auto" w:fill="auto"/>
            <w:vAlign w:val="bottom"/>
          </w:tcPr>
          <w:p w14:paraId="432694E1" w14:textId="77777777" w:rsidR="00174135" w:rsidRDefault="00174135" w:rsidP="00A61F15">
            <w:pPr>
              <w:pStyle w:val="TableText"/>
            </w:pPr>
            <w:r>
              <w:t>32.93</w:t>
            </w:r>
          </w:p>
        </w:tc>
        <w:tc>
          <w:tcPr>
            <w:tcW w:w="864" w:type="dxa"/>
            <w:tcBorders>
              <w:top w:val="nil"/>
              <w:left w:val="nil"/>
              <w:bottom w:val="nil"/>
              <w:right w:val="nil"/>
            </w:tcBorders>
            <w:shd w:val="clear" w:color="auto" w:fill="auto"/>
            <w:vAlign w:val="bottom"/>
          </w:tcPr>
          <w:p w14:paraId="3A2A6444" w14:textId="77777777" w:rsidR="00174135" w:rsidRDefault="00174135" w:rsidP="00A61F15">
            <w:pPr>
              <w:pStyle w:val="TableText"/>
            </w:pPr>
            <w:r>
              <w:t>4.67</w:t>
            </w:r>
          </w:p>
        </w:tc>
        <w:tc>
          <w:tcPr>
            <w:tcW w:w="1094" w:type="dxa"/>
            <w:tcBorders>
              <w:top w:val="nil"/>
              <w:left w:val="nil"/>
              <w:bottom w:val="nil"/>
              <w:right w:val="nil"/>
            </w:tcBorders>
            <w:shd w:val="clear" w:color="auto" w:fill="auto"/>
            <w:vAlign w:val="bottom"/>
          </w:tcPr>
          <w:p w14:paraId="07554718" w14:textId="77777777" w:rsidR="00174135" w:rsidRDefault="00174135" w:rsidP="00A61F15">
            <w:pPr>
              <w:pStyle w:val="TableText"/>
            </w:pPr>
            <w:r>
              <w:t>233.51</w:t>
            </w:r>
          </w:p>
        </w:tc>
        <w:tc>
          <w:tcPr>
            <w:tcW w:w="1008" w:type="dxa"/>
            <w:tcBorders>
              <w:top w:val="nil"/>
              <w:left w:val="nil"/>
              <w:bottom w:val="nil"/>
              <w:right w:val="nil"/>
            </w:tcBorders>
            <w:shd w:val="clear" w:color="auto" w:fill="auto"/>
            <w:vAlign w:val="bottom"/>
          </w:tcPr>
          <w:p w14:paraId="6D9514A5" w14:textId="77777777" w:rsidR="00174135" w:rsidRDefault="00174135" w:rsidP="00A61F15">
            <w:pPr>
              <w:pStyle w:val="TableText"/>
            </w:pPr>
            <w:r>
              <w:t>6.87</w:t>
            </w:r>
          </w:p>
        </w:tc>
        <w:tc>
          <w:tcPr>
            <w:tcW w:w="1008" w:type="dxa"/>
            <w:tcBorders>
              <w:top w:val="nil"/>
              <w:left w:val="nil"/>
              <w:bottom w:val="nil"/>
              <w:right w:val="nil"/>
            </w:tcBorders>
            <w:shd w:val="clear" w:color="auto" w:fill="auto"/>
            <w:vAlign w:val="bottom"/>
          </w:tcPr>
          <w:p w14:paraId="0B45EF3D" w14:textId="77777777" w:rsidR="00174135" w:rsidRDefault="00174135" w:rsidP="00A61F15">
            <w:pPr>
              <w:pStyle w:val="TableText"/>
            </w:pPr>
            <w:r>
              <w:t>18.16</w:t>
            </w:r>
          </w:p>
        </w:tc>
        <w:tc>
          <w:tcPr>
            <w:tcW w:w="1008" w:type="dxa"/>
            <w:tcBorders>
              <w:top w:val="nil"/>
              <w:left w:val="nil"/>
              <w:bottom w:val="nil"/>
              <w:right w:val="nil"/>
            </w:tcBorders>
            <w:shd w:val="clear" w:color="auto" w:fill="auto"/>
            <w:vAlign w:val="bottom"/>
          </w:tcPr>
          <w:p w14:paraId="14F79CDA" w14:textId="77777777" w:rsidR="00174135" w:rsidRDefault="00174135" w:rsidP="00A61F15">
            <w:pPr>
              <w:pStyle w:val="TableText"/>
            </w:pPr>
            <w:r>
              <w:t>30.77</w:t>
            </w:r>
          </w:p>
        </w:tc>
        <w:tc>
          <w:tcPr>
            <w:tcW w:w="1008" w:type="dxa"/>
            <w:tcBorders>
              <w:top w:val="nil"/>
              <w:left w:val="nil"/>
              <w:bottom w:val="nil"/>
              <w:right w:val="nil"/>
            </w:tcBorders>
            <w:shd w:val="clear" w:color="auto" w:fill="auto"/>
            <w:vAlign w:val="bottom"/>
          </w:tcPr>
          <w:p w14:paraId="7A4918AE" w14:textId="77777777" w:rsidR="00174135" w:rsidRDefault="00174135" w:rsidP="00A61F15">
            <w:pPr>
              <w:pStyle w:val="TableText"/>
            </w:pPr>
            <w:r>
              <w:t>49.04</w:t>
            </w:r>
          </w:p>
        </w:tc>
        <w:tc>
          <w:tcPr>
            <w:tcW w:w="1008" w:type="dxa"/>
            <w:tcBorders>
              <w:top w:val="nil"/>
              <w:left w:val="nil"/>
              <w:bottom w:val="nil"/>
              <w:right w:val="nil"/>
            </w:tcBorders>
            <w:shd w:val="clear" w:color="auto" w:fill="auto"/>
            <w:vAlign w:val="bottom"/>
          </w:tcPr>
          <w:p w14:paraId="6144C1F8" w14:textId="77777777" w:rsidR="00174135" w:rsidRDefault="00174135" w:rsidP="00A61F15">
            <w:pPr>
              <w:pStyle w:val="TableText"/>
            </w:pPr>
            <w:r>
              <w:t>74.06</w:t>
            </w:r>
          </w:p>
        </w:tc>
        <w:tc>
          <w:tcPr>
            <w:tcW w:w="1008" w:type="dxa"/>
            <w:tcBorders>
              <w:top w:val="nil"/>
              <w:left w:val="nil"/>
              <w:bottom w:val="nil"/>
              <w:right w:val="nil"/>
            </w:tcBorders>
            <w:shd w:val="clear" w:color="auto" w:fill="auto"/>
            <w:vAlign w:val="bottom"/>
          </w:tcPr>
          <w:p w14:paraId="25D2438D" w14:textId="77777777" w:rsidR="00174135" w:rsidRDefault="00174135" w:rsidP="00A61F15">
            <w:pPr>
              <w:pStyle w:val="TableText"/>
            </w:pPr>
            <w:r>
              <w:t>97.29</w:t>
            </w:r>
          </w:p>
        </w:tc>
        <w:tc>
          <w:tcPr>
            <w:tcW w:w="1008" w:type="dxa"/>
            <w:tcBorders>
              <w:top w:val="nil"/>
              <w:left w:val="nil"/>
              <w:bottom w:val="nil"/>
              <w:right w:val="nil"/>
            </w:tcBorders>
            <w:shd w:val="clear" w:color="auto" w:fill="auto"/>
            <w:vAlign w:val="bottom"/>
          </w:tcPr>
          <w:p w14:paraId="0E7646C0" w14:textId="77777777" w:rsidR="00174135" w:rsidRDefault="00174135" w:rsidP="00A61F15">
            <w:pPr>
              <w:pStyle w:val="TableText"/>
            </w:pPr>
            <w:r>
              <w:t>164.23</w:t>
            </w:r>
          </w:p>
        </w:tc>
      </w:tr>
      <w:tr w:rsidR="00174135" w:rsidRPr="00B664C1" w14:paraId="7FFD78A3" w14:textId="77777777" w:rsidTr="00A61F15">
        <w:tc>
          <w:tcPr>
            <w:tcW w:w="864" w:type="dxa"/>
            <w:tcBorders>
              <w:top w:val="nil"/>
              <w:left w:val="nil"/>
              <w:bottom w:val="nil"/>
              <w:right w:val="nil"/>
            </w:tcBorders>
            <w:shd w:val="clear" w:color="auto" w:fill="auto"/>
          </w:tcPr>
          <w:p w14:paraId="09B855F3" w14:textId="77777777" w:rsidR="00174135" w:rsidRPr="00B664C1" w:rsidRDefault="00174135" w:rsidP="00A61F15">
            <w:pPr>
              <w:pStyle w:val="TableText"/>
              <w:rPr>
                <w:noProof w:val="0"/>
              </w:rPr>
            </w:pPr>
            <w:r w:rsidRPr="00B664C1">
              <w:rPr>
                <w:noProof w:val="0"/>
              </w:rPr>
              <w:t>1</w:t>
            </w:r>
          </w:p>
        </w:tc>
        <w:tc>
          <w:tcPr>
            <w:tcW w:w="1080" w:type="dxa"/>
            <w:tcBorders>
              <w:top w:val="nil"/>
              <w:left w:val="nil"/>
              <w:bottom w:val="nil"/>
              <w:right w:val="nil"/>
            </w:tcBorders>
            <w:shd w:val="clear" w:color="auto" w:fill="auto"/>
            <w:vAlign w:val="bottom"/>
          </w:tcPr>
          <w:p w14:paraId="7FC6074B" w14:textId="77777777" w:rsidR="00174135" w:rsidRDefault="00174135" w:rsidP="00A61F15">
            <w:pPr>
              <w:pStyle w:val="TableText"/>
            </w:pPr>
            <w:r>
              <w:t>21–25</w:t>
            </w:r>
          </w:p>
        </w:tc>
        <w:tc>
          <w:tcPr>
            <w:tcW w:w="1008" w:type="dxa"/>
            <w:tcBorders>
              <w:top w:val="nil"/>
              <w:left w:val="nil"/>
              <w:bottom w:val="nil"/>
              <w:right w:val="nil"/>
            </w:tcBorders>
            <w:shd w:val="clear" w:color="auto" w:fill="auto"/>
            <w:vAlign w:val="bottom"/>
          </w:tcPr>
          <w:p w14:paraId="6B12B50A" w14:textId="77777777" w:rsidR="00174135" w:rsidRDefault="00174135" w:rsidP="00A61F15">
            <w:pPr>
              <w:pStyle w:val="TableText"/>
            </w:pPr>
            <w:r>
              <w:t>1,180</w:t>
            </w:r>
          </w:p>
        </w:tc>
        <w:tc>
          <w:tcPr>
            <w:tcW w:w="1008" w:type="dxa"/>
            <w:tcBorders>
              <w:top w:val="nil"/>
              <w:left w:val="nil"/>
              <w:bottom w:val="nil"/>
              <w:right w:val="nil"/>
            </w:tcBorders>
            <w:shd w:val="clear" w:color="auto" w:fill="auto"/>
            <w:vAlign w:val="bottom"/>
          </w:tcPr>
          <w:p w14:paraId="47B836F2" w14:textId="77777777" w:rsidR="00174135" w:rsidRDefault="00174135" w:rsidP="00A61F15">
            <w:pPr>
              <w:pStyle w:val="TableText"/>
            </w:pPr>
            <w:r>
              <w:t>64.05</w:t>
            </w:r>
          </w:p>
        </w:tc>
        <w:tc>
          <w:tcPr>
            <w:tcW w:w="864" w:type="dxa"/>
            <w:tcBorders>
              <w:top w:val="nil"/>
              <w:left w:val="nil"/>
              <w:bottom w:val="nil"/>
              <w:right w:val="nil"/>
            </w:tcBorders>
            <w:shd w:val="clear" w:color="auto" w:fill="auto"/>
            <w:vAlign w:val="bottom"/>
          </w:tcPr>
          <w:p w14:paraId="0120B490" w14:textId="77777777" w:rsidR="00174135" w:rsidRDefault="00174135" w:rsidP="00A61F15">
            <w:pPr>
              <w:pStyle w:val="TableText"/>
            </w:pPr>
            <w:r>
              <w:t>33.02</w:t>
            </w:r>
          </w:p>
        </w:tc>
        <w:tc>
          <w:tcPr>
            <w:tcW w:w="864" w:type="dxa"/>
            <w:tcBorders>
              <w:top w:val="nil"/>
              <w:left w:val="nil"/>
              <w:bottom w:val="nil"/>
              <w:right w:val="nil"/>
            </w:tcBorders>
            <w:shd w:val="clear" w:color="auto" w:fill="auto"/>
            <w:vAlign w:val="bottom"/>
          </w:tcPr>
          <w:p w14:paraId="5EBBB933" w14:textId="77777777" w:rsidR="00174135" w:rsidRDefault="00174135" w:rsidP="00A61F15">
            <w:pPr>
              <w:pStyle w:val="TableText"/>
            </w:pPr>
            <w:r>
              <w:t>3.08</w:t>
            </w:r>
          </w:p>
        </w:tc>
        <w:tc>
          <w:tcPr>
            <w:tcW w:w="1094" w:type="dxa"/>
            <w:tcBorders>
              <w:top w:val="nil"/>
              <w:left w:val="nil"/>
              <w:bottom w:val="nil"/>
              <w:right w:val="nil"/>
            </w:tcBorders>
            <w:shd w:val="clear" w:color="auto" w:fill="auto"/>
            <w:vAlign w:val="bottom"/>
          </w:tcPr>
          <w:p w14:paraId="62BCBEE8" w14:textId="77777777" w:rsidR="00174135" w:rsidRDefault="00174135" w:rsidP="00A61F15">
            <w:pPr>
              <w:pStyle w:val="TableText"/>
            </w:pPr>
            <w:r>
              <w:t>224.38</w:t>
            </w:r>
          </w:p>
        </w:tc>
        <w:tc>
          <w:tcPr>
            <w:tcW w:w="1008" w:type="dxa"/>
            <w:tcBorders>
              <w:top w:val="nil"/>
              <w:left w:val="nil"/>
              <w:bottom w:val="nil"/>
              <w:right w:val="nil"/>
            </w:tcBorders>
            <w:shd w:val="clear" w:color="auto" w:fill="auto"/>
            <w:vAlign w:val="bottom"/>
          </w:tcPr>
          <w:p w14:paraId="7DF4A65D" w14:textId="77777777" w:rsidR="00174135" w:rsidRDefault="00174135" w:rsidP="00A61F15">
            <w:pPr>
              <w:pStyle w:val="TableText"/>
            </w:pPr>
            <w:r>
              <w:t>7.65</w:t>
            </w:r>
          </w:p>
        </w:tc>
        <w:tc>
          <w:tcPr>
            <w:tcW w:w="1008" w:type="dxa"/>
            <w:tcBorders>
              <w:top w:val="nil"/>
              <w:left w:val="nil"/>
              <w:bottom w:val="nil"/>
              <w:right w:val="nil"/>
            </w:tcBorders>
            <w:shd w:val="clear" w:color="auto" w:fill="auto"/>
            <w:vAlign w:val="bottom"/>
          </w:tcPr>
          <w:p w14:paraId="2D9F470E" w14:textId="77777777" w:rsidR="00174135" w:rsidRDefault="00174135" w:rsidP="00A61F15">
            <w:pPr>
              <w:pStyle w:val="TableText"/>
            </w:pPr>
            <w:r>
              <w:t>26.65</w:t>
            </w:r>
          </w:p>
        </w:tc>
        <w:tc>
          <w:tcPr>
            <w:tcW w:w="1008" w:type="dxa"/>
            <w:tcBorders>
              <w:top w:val="nil"/>
              <w:left w:val="nil"/>
              <w:bottom w:val="nil"/>
              <w:right w:val="nil"/>
            </w:tcBorders>
            <w:shd w:val="clear" w:color="auto" w:fill="auto"/>
            <w:vAlign w:val="bottom"/>
          </w:tcPr>
          <w:p w14:paraId="5275B4EF" w14:textId="77777777" w:rsidR="00174135" w:rsidRDefault="00174135" w:rsidP="00A61F15">
            <w:pPr>
              <w:pStyle w:val="TableText"/>
            </w:pPr>
            <w:r>
              <w:t>39.75</w:t>
            </w:r>
          </w:p>
        </w:tc>
        <w:tc>
          <w:tcPr>
            <w:tcW w:w="1008" w:type="dxa"/>
            <w:tcBorders>
              <w:top w:val="nil"/>
              <w:left w:val="nil"/>
              <w:bottom w:val="nil"/>
              <w:right w:val="nil"/>
            </w:tcBorders>
            <w:shd w:val="clear" w:color="auto" w:fill="auto"/>
            <w:vAlign w:val="bottom"/>
          </w:tcPr>
          <w:p w14:paraId="08AB0E4B" w14:textId="77777777" w:rsidR="00174135" w:rsidRDefault="00174135" w:rsidP="00A61F15">
            <w:pPr>
              <w:pStyle w:val="TableText"/>
            </w:pPr>
            <w:r>
              <w:t>59.47</w:t>
            </w:r>
          </w:p>
        </w:tc>
        <w:tc>
          <w:tcPr>
            <w:tcW w:w="1008" w:type="dxa"/>
            <w:tcBorders>
              <w:top w:val="nil"/>
              <w:left w:val="nil"/>
              <w:bottom w:val="nil"/>
              <w:right w:val="nil"/>
            </w:tcBorders>
            <w:shd w:val="clear" w:color="auto" w:fill="auto"/>
            <w:vAlign w:val="bottom"/>
          </w:tcPr>
          <w:p w14:paraId="25500214" w14:textId="77777777" w:rsidR="00174135" w:rsidRDefault="00174135" w:rsidP="00A61F15">
            <w:pPr>
              <w:pStyle w:val="TableText"/>
            </w:pPr>
            <w:r>
              <w:t>83.21</w:t>
            </w:r>
          </w:p>
        </w:tc>
        <w:tc>
          <w:tcPr>
            <w:tcW w:w="1008" w:type="dxa"/>
            <w:tcBorders>
              <w:top w:val="nil"/>
              <w:left w:val="nil"/>
              <w:bottom w:val="nil"/>
              <w:right w:val="nil"/>
            </w:tcBorders>
            <w:shd w:val="clear" w:color="auto" w:fill="auto"/>
            <w:vAlign w:val="bottom"/>
          </w:tcPr>
          <w:p w14:paraId="096C80E7" w14:textId="77777777" w:rsidR="00174135" w:rsidRDefault="00174135" w:rsidP="00A61F15">
            <w:pPr>
              <w:pStyle w:val="TableText"/>
            </w:pPr>
            <w:r>
              <w:t>108.56</w:t>
            </w:r>
          </w:p>
        </w:tc>
        <w:tc>
          <w:tcPr>
            <w:tcW w:w="1008" w:type="dxa"/>
            <w:tcBorders>
              <w:top w:val="nil"/>
              <w:left w:val="nil"/>
              <w:bottom w:val="nil"/>
              <w:right w:val="nil"/>
            </w:tcBorders>
            <w:shd w:val="clear" w:color="auto" w:fill="auto"/>
            <w:vAlign w:val="bottom"/>
          </w:tcPr>
          <w:p w14:paraId="2299C3E9" w14:textId="77777777" w:rsidR="00174135" w:rsidRDefault="00174135" w:rsidP="00A61F15">
            <w:pPr>
              <w:pStyle w:val="TableText"/>
            </w:pPr>
            <w:r>
              <w:t>162.70</w:t>
            </w:r>
          </w:p>
        </w:tc>
      </w:tr>
      <w:tr w:rsidR="00174135" w:rsidRPr="00B664C1" w14:paraId="331BCC1D" w14:textId="77777777" w:rsidTr="00A61F15">
        <w:tc>
          <w:tcPr>
            <w:tcW w:w="864" w:type="dxa"/>
            <w:tcBorders>
              <w:top w:val="nil"/>
              <w:left w:val="nil"/>
              <w:bottom w:val="nil"/>
              <w:right w:val="nil"/>
            </w:tcBorders>
            <w:shd w:val="clear" w:color="auto" w:fill="auto"/>
          </w:tcPr>
          <w:p w14:paraId="3A0A11DB" w14:textId="77777777" w:rsidR="00174135" w:rsidRPr="00B664C1" w:rsidRDefault="00174135" w:rsidP="00A61F15">
            <w:pPr>
              <w:pStyle w:val="TableText"/>
              <w:rPr>
                <w:noProof w:val="0"/>
              </w:rPr>
            </w:pPr>
            <w:r w:rsidRPr="00B664C1">
              <w:rPr>
                <w:noProof w:val="0"/>
              </w:rPr>
              <w:t>1</w:t>
            </w:r>
          </w:p>
        </w:tc>
        <w:tc>
          <w:tcPr>
            <w:tcW w:w="1080" w:type="dxa"/>
            <w:tcBorders>
              <w:top w:val="nil"/>
              <w:left w:val="nil"/>
              <w:bottom w:val="nil"/>
              <w:right w:val="nil"/>
            </w:tcBorders>
            <w:shd w:val="clear" w:color="auto" w:fill="auto"/>
            <w:vAlign w:val="bottom"/>
          </w:tcPr>
          <w:p w14:paraId="2F5BD627" w14:textId="77777777" w:rsidR="00174135" w:rsidRDefault="00174135" w:rsidP="00A61F15">
            <w:pPr>
              <w:pStyle w:val="TableText"/>
            </w:pPr>
            <w:r>
              <w:t>26–31</w:t>
            </w:r>
          </w:p>
        </w:tc>
        <w:tc>
          <w:tcPr>
            <w:tcW w:w="1008" w:type="dxa"/>
            <w:tcBorders>
              <w:top w:val="nil"/>
              <w:left w:val="nil"/>
              <w:bottom w:val="nil"/>
              <w:right w:val="nil"/>
            </w:tcBorders>
            <w:shd w:val="clear" w:color="auto" w:fill="auto"/>
            <w:vAlign w:val="bottom"/>
          </w:tcPr>
          <w:p w14:paraId="7133569B" w14:textId="77777777" w:rsidR="00174135" w:rsidRDefault="00174135" w:rsidP="00A61F15">
            <w:pPr>
              <w:pStyle w:val="TableText"/>
            </w:pPr>
            <w:r>
              <w:t>994</w:t>
            </w:r>
          </w:p>
        </w:tc>
        <w:tc>
          <w:tcPr>
            <w:tcW w:w="1008" w:type="dxa"/>
            <w:tcBorders>
              <w:top w:val="nil"/>
              <w:left w:val="nil"/>
              <w:bottom w:val="nil"/>
              <w:right w:val="nil"/>
            </w:tcBorders>
            <w:shd w:val="clear" w:color="auto" w:fill="auto"/>
            <w:vAlign w:val="bottom"/>
          </w:tcPr>
          <w:p w14:paraId="598E5A3D" w14:textId="77777777" w:rsidR="00174135" w:rsidRDefault="00174135" w:rsidP="00A61F15">
            <w:pPr>
              <w:pStyle w:val="TableText"/>
            </w:pPr>
            <w:r>
              <w:t>82.87</w:t>
            </w:r>
          </w:p>
        </w:tc>
        <w:tc>
          <w:tcPr>
            <w:tcW w:w="864" w:type="dxa"/>
            <w:tcBorders>
              <w:top w:val="nil"/>
              <w:left w:val="nil"/>
              <w:bottom w:val="nil"/>
              <w:right w:val="nil"/>
            </w:tcBorders>
            <w:shd w:val="clear" w:color="auto" w:fill="auto"/>
            <w:vAlign w:val="bottom"/>
          </w:tcPr>
          <w:p w14:paraId="4528BF96" w14:textId="77777777" w:rsidR="00174135" w:rsidRDefault="00174135" w:rsidP="00A61F15">
            <w:pPr>
              <w:pStyle w:val="TableText"/>
            </w:pPr>
            <w:r>
              <w:t>35.01</w:t>
            </w:r>
          </w:p>
        </w:tc>
        <w:tc>
          <w:tcPr>
            <w:tcW w:w="864" w:type="dxa"/>
            <w:tcBorders>
              <w:top w:val="nil"/>
              <w:left w:val="nil"/>
              <w:bottom w:val="nil"/>
              <w:right w:val="nil"/>
            </w:tcBorders>
            <w:shd w:val="clear" w:color="auto" w:fill="auto"/>
            <w:vAlign w:val="bottom"/>
          </w:tcPr>
          <w:p w14:paraId="474AA6C6" w14:textId="77777777" w:rsidR="00174135" w:rsidRDefault="00174135" w:rsidP="00A61F15">
            <w:pPr>
              <w:pStyle w:val="TableText"/>
            </w:pPr>
            <w:r>
              <w:t>6.85</w:t>
            </w:r>
          </w:p>
        </w:tc>
        <w:tc>
          <w:tcPr>
            <w:tcW w:w="1094" w:type="dxa"/>
            <w:tcBorders>
              <w:top w:val="nil"/>
              <w:left w:val="nil"/>
              <w:bottom w:val="nil"/>
              <w:right w:val="nil"/>
            </w:tcBorders>
            <w:shd w:val="clear" w:color="auto" w:fill="auto"/>
            <w:vAlign w:val="bottom"/>
          </w:tcPr>
          <w:p w14:paraId="15ECC622" w14:textId="77777777" w:rsidR="00174135" w:rsidRDefault="00174135" w:rsidP="00A61F15">
            <w:pPr>
              <w:pStyle w:val="TableText"/>
            </w:pPr>
            <w:r>
              <w:t>257.06</w:t>
            </w:r>
          </w:p>
        </w:tc>
        <w:tc>
          <w:tcPr>
            <w:tcW w:w="1008" w:type="dxa"/>
            <w:tcBorders>
              <w:top w:val="nil"/>
              <w:left w:val="nil"/>
              <w:bottom w:val="nil"/>
              <w:right w:val="nil"/>
            </w:tcBorders>
            <w:shd w:val="clear" w:color="auto" w:fill="auto"/>
            <w:vAlign w:val="bottom"/>
          </w:tcPr>
          <w:p w14:paraId="3779D5C7" w14:textId="77777777" w:rsidR="00174135" w:rsidRDefault="00174135" w:rsidP="00A61F15">
            <w:pPr>
              <w:pStyle w:val="TableText"/>
            </w:pPr>
            <w:r>
              <w:t>18.81</w:t>
            </w:r>
          </w:p>
        </w:tc>
        <w:tc>
          <w:tcPr>
            <w:tcW w:w="1008" w:type="dxa"/>
            <w:tcBorders>
              <w:top w:val="nil"/>
              <w:left w:val="nil"/>
              <w:bottom w:val="nil"/>
              <w:right w:val="nil"/>
            </w:tcBorders>
            <w:shd w:val="clear" w:color="auto" w:fill="auto"/>
            <w:vAlign w:val="bottom"/>
          </w:tcPr>
          <w:p w14:paraId="580AFB73" w14:textId="77777777" w:rsidR="00174135" w:rsidRDefault="00174135" w:rsidP="00A61F15">
            <w:pPr>
              <w:pStyle w:val="TableText"/>
            </w:pPr>
            <w:r>
              <w:t>41.86</w:t>
            </w:r>
          </w:p>
        </w:tc>
        <w:tc>
          <w:tcPr>
            <w:tcW w:w="1008" w:type="dxa"/>
            <w:tcBorders>
              <w:top w:val="nil"/>
              <w:left w:val="nil"/>
              <w:bottom w:val="nil"/>
              <w:right w:val="nil"/>
            </w:tcBorders>
            <w:shd w:val="clear" w:color="auto" w:fill="auto"/>
            <w:vAlign w:val="bottom"/>
          </w:tcPr>
          <w:p w14:paraId="385D418C" w14:textId="77777777" w:rsidR="00174135" w:rsidRDefault="00174135" w:rsidP="00A61F15">
            <w:pPr>
              <w:pStyle w:val="TableText"/>
            </w:pPr>
            <w:r>
              <w:t>58.42</w:t>
            </w:r>
          </w:p>
        </w:tc>
        <w:tc>
          <w:tcPr>
            <w:tcW w:w="1008" w:type="dxa"/>
            <w:tcBorders>
              <w:top w:val="nil"/>
              <w:left w:val="nil"/>
              <w:bottom w:val="nil"/>
              <w:right w:val="nil"/>
            </w:tcBorders>
            <w:shd w:val="clear" w:color="auto" w:fill="auto"/>
            <w:vAlign w:val="bottom"/>
          </w:tcPr>
          <w:p w14:paraId="6CA8585F" w14:textId="77777777" w:rsidR="00174135" w:rsidRDefault="00174135" w:rsidP="00A61F15">
            <w:pPr>
              <w:pStyle w:val="TableText"/>
            </w:pPr>
            <w:r>
              <w:t>79.51</w:t>
            </w:r>
          </w:p>
        </w:tc>
        <w:tc>
          <w:tcPr>
            <w:tcW w:w="1008" w:type="dxa"/>
            <w:tcBorders>
              <w:top w:val="nil"/>
              <w:left w:val="nil"/>
              <w:bottom w:val="nil"/>
              <w:right w:val="nil"/>
            </w:tcBorders>
            <w:shd w:val="clear" w:color="auto" w:fill="auto"/>
            <w:vAlign w:val="bottom"/>
          </w:tcPr>
          <w:p w14:paraId="11531D6A" w14:textId="77777777" w:rsidR="00174135" w:rsidRDefault="00174135" w:rsidP="00A61F15">
            <w:pPr>
              <w:pStyle w:val="TableText"/>
            </w:pPr>
            <w:r>
              <w:t>103.46</w:t>
            </w:r>
          </w:p>
        </w:tc>
        <w:tc>
          <w:tcPr>
            <w:tcW w:w="1008" w:type="dxa"/>
            <w:tcBorders>
              <w:top w:val="nil"/>
              <w:left w:val="nil"/>
              <w:bottom w:val="nil"/>
              <w:right w:val="nil"/>
            </w:tcBorders>
            <w:shd w:val="clear" w:color="auto" w:fill="auto"/>
            <w:vAlign w:val="bottom"/>
          </w:tcPr>
          <w:p w14:paraId="3C9C2A60" w14:textId="77777777" w:rsidR="00174135" w:rsidRDefault="00174135" w:rsidP="00A61F15">
            <w:pPr>
              <w:pStyle w:val="TableText"/>
            </w:pPr>
            <w:r>
              <w:t>126.98</w:t>
            </w:r>
          </w:p>
        </w:tc>
        <w:tc>
          <w:tcPr>
            <w:tcW w:w="1008" w:type="dxa"/>
            <w:tcBorders>
              <w:top w:val="nil"/>
              <w:left w:val="nil"/>
              <w:bottom w:val="nil"/>
              <w:right w:val="nil"/>
            </w:tcBorders>
            <w:shd w:val="clear" w:color="auto" w:fill="auto"/>
            <w:vAlign w:val="bottom"/>
          </w:tcPr>
          <w:p w14:paraId="4E126790" w14:textId="77777777" w:rsidR="00174135" w:rsidRDefault="00174135" w:rsidP="00A61F15">
            <w:pPr>
              <w:pStyle w:val="TableText"/>
            </w:pPr>
            <w:r>
              <w:t>194.41</w:t>
            </w:r>
          </w:p>
        </w:tc>
      </w:tr>
      <w:tr w:rsidR="00174135" w:rsidRPr="00B664C1" w14:paraId="154B3A5E" w14:textId="77777777" w:rsidTr="00A61F15">
        <w:tc>
          <w:tcPr>
            <w:tcW w:w="864" w:type="dxa"/>
            <w:tcBorders>
              <w:top w:val="nil"/>
              <w:left w:val="nil"/>
              <w:bottom w:val="single" w:sz="4" w:space="0" w:color="auto"/>
              <w:right w:val="nil"/>
            </w:tcBorders>
            <w:shd w:val="clear" w:color="auto" w:fill="auto"/>
          </w:tcPr>
          <w:p w14:paraId="4C725558" w14:textId="77777777" w:rsidR="00174135" w:rsidRPr="00B664C1" w:rsidRDefault="00174135" w:rsidP="00A61F15">
            <w:pPr>
              <w:pStyle w:val="TableText"/>
              <w:rPr>
                <w:noProof w:val="0"/>
              </w:rPr>
            </w:pPr>
            <w:r w:rsidRPr="00B664C1">
              <w:rPr>
                <w:noProof w:val="0"/>
              </w:rPr>
              <w:t>1</w:t>
            </w:r>
          </w:p>
        </w:tc>
        <w:tc>
          <w:tcPr>
            <w:tcW w:w="1080" w:type="dxa"/>
            <w:tcBorders>
              <w:top w:val="nil"/>
              <w:left w:val="nil"/>
              <w:bottom w:val="single" w:sz="4" w:space="0" w:color="auto"/>
              <w:right w:val="nil"/>
            </w:tcBorders>
            <w:shd w:val="clear" w:color="auto" w:fill="auto"/>
            <w:vAlign w:val="bottom"/>
          </w:tcPr>
          <w:p w14:paraId="5940DE85" w14:textId="77777777" w:rsidR="00174135" w:rsidRDefault="00174135" w:rsidP="00A61F15">
            <w:pPr>
              <w:pStyle w:val="TableText"/>
            </w:pPr>
            <w:r>
              <w:t>32–65</w:t>
            </w:r>
          </w:p>
        </w:tc>
        <w:tc>
          <w:tcPr>
            <w:tcW w:w="1008" w:type="dxa"/>
            <w:tcBorders>
              <w:top w:val="nil"/>
              <w:left w:val="nil"/>
              <w:bottom w:val="single" w:sz="4" w:space="0" w:color="auto"/>
              <w:right w:val="nil"/>
            </w:tcBorders>
            <w:shd w:val="clear" w:color="auto" w:fill="auto"/>
            <w:vAlign w:val="bottom"/>
          </w:tcPr>
          <w:p w14:paraId="28A56E15" w14:textId="77777777" w:rsidR="00174135" w:rsidRDefault="00174135" w:rsidP="00A61F15">
            <w:pPr>
              <w:pStyle w:val="TableText"/>
            </w:pPr>
            <w:r>
              <w:t>1,147</w:t>
            </w:r>
          </w:p>
        </w:tc>
        <w:tc>
          <w:tcPr>
            <w:tcW w:w="1008" w:type="dxa"/>
            <w:tcBorders>
              <w:top w:val="nil"/>
              <w:left w:val="nil"/>
              <w:bottom w:val="single" w:sz="4" w:space="0" w:color="auto"/>
              <w:right w:val="nil"/>
            </w:tcBorders>
            <w:shd w:val="clear" w:color="auto" w:fill="auto"/>
            <w:vAlign w:val="bottom"/>
          </w:tcPr>
          <w:p w14:paraId="6D7CE654" w14:textId="77777777" w:rsidR="00174135" w:rsidRDefault="00174135" w:rsidP="00A61F15">
            <w:pPr>
              <w:pStyle w:val="TableText"/>
            </w:pPr>
            <w:r>
              <w:t>99.24</w:t>
            </w:r>
          </w:p>
        </w:tc>
        <w:tc>
          <w:tcPr>
            <w:tcW w:w="864" w:type="dxa"/>
            <w:tcBorders>
              <w:top w:val="nil"/>
              <w:left w:val="nil"/>
              <w:bottom w:val="single" w:sz="4" w:space="0" w:color="auto"/>
              <w:right w:val="nil"/>
            </w:tcBorders>
            <w:shd w:val="clear" w:color="auto" w:fill="auto"/>
            <w:vAlign w:val="bottom"/>
          </w:tcPr>
          <w:p w14:paraId="6B9D2863" w14:textId="77777777" w:rsidR="00174135" w:rsidRDefault="00174135" w:rsidP="00A61F15">
            <w:pPr>
              <w:pStyle w:val="TableText"/>
            </w:pPr>
            <w:r>
              <w:t>34.41</w:t>
            </w:r>
          </w:p>
        </w:tc>
        <w:tc>
          <w:tcPr>
            <w:tcW w:w="864" w:type="dxa"/>
            <w:tcBorders>
              <w:top w:val="nil"/>
              <w:left w:val="nil"/>
              <w:bottom w:val="single" w:sz="4" w:space="0" w:color="auto"/>
              <w:right w:val="nil"/>
            </w:tcBorders>
            <w:shd w:val="clear" w:color="auto" w:fill="auto"/>
            <w:vAlign w:val="bottom"/>
          </w:tcPr>
          <w:p w14:paraId="0723522F" w14:textId="77777777" w:rsidR="00174135" w:rsidRDefault="00174135" w:rsidP="00A61F15">
            <w:pPr>
              <w:pStyle w:val="TableText"/>
            </w:pPr>
            <w:r>
              <w:t>24.84</w:t>
            </w:r>
          </w:p>
        </w:tc>
        <w:tc>
          <w:tcPr>
            <w:tcW w:w="1094" w:type="dxa"/>
            <w:tcBorders>
              <w:top w:val="nil"/>
              <w:left w:val="nil"/>
              <w:bottom w:val="single" w:sz="4" w:space="0" w:color="auto"/>
              <w:right w:val="nil"/>
            </w:tcBorders>
            <w:shd w:val="clear" w:color="auto" w:fill="auto"/>
            <w:vAlign w:val="bottom"/>
          </w:tcPr>
          <w:p w14:paraId="71147E0F" w14:textId="77777777" w:rsidR="00174135" w:rsidRDefault="00174135" w:rsidP="00A61F15">
            <w:pPr>
              <w:pStyle w:val="TableText"/>
            </w:pPr>
            <w:r>
              <w:t>282.43</w:t>
            </w:r>
          </w:p>
        </w:tc>
        <w:tc>
          <w:tcPr>
            <w:tcW w:w="1008" w:type="dxa"/>
            <w:tcBorders>
              <w:top w:val="nil"/>
              <w:left w:val="nil"/>
              <w:bottom w:val="single" w:sz="4" w:space="0" w:color="auto"/>
              <w:right w:val="nil"/>
            </w:tcBorders>
            <w:shd w:val="clear" w:color="auto" w:fill="auto"/>
            <w:vAlign w:val="bottom"/>
          </w:tcPr>
          <w:p w14:paraId="3A34ED00" w14:textId="77777777" w:rsidR="00174135" w:rsidRDefault="00174135" w:rsidP="00A61F15">
            <w:pPr>
              <w:pStyle w:val="TableText"/>
            </w:pPr>
            <w:r>
              <w:t>35.47</w:t>
            </w:r>
          </w:p>
        </w:tc>
        <w:tc>
          <w:tcPr>
            <w:tcW w:w="1008" w:type="dxa"/>
            <w:tcBorders>
              <w:top w:val="nil"/>
              <w:left w:val="nil"/>
              <w:bottom w:val="single" w:sz="4" w:space="0" w:color="auto"/>
              <w:right w:val="nil"/>
            </w:tcBorders>
            <w:shd w:val="clear" w:color="auto" w:fill="auto"/>
            <w:vAlign w:val="bottom"/>
          </w:tcPr>
          <w:p w14:paraId="1B74F40A" w14:textId="77777777" w:rsidR="00174135" w:rsidRDefault="00174135" w:rsidP="00A61F15">
            <w:pPr>
              <w:pStyle w:val="TableText"/>
            </w:pPr>
            <w:r>
              <w:t>59.17</w:t>
            </w:r>
          </w:p>
        </w:tc>
        <w:tc>
          <w:tcPr>
            <w:tcW w:w="1008" w:type="dxa"/>
            <w:tcBorders>
              <w:top w:val="nil"/>
              <w:left w:val="nil"/>
              <w:bottom w:val="single" w:sz="4" w:space="0" w:color="auto"/>
              <w:right w:val="nil"/>
            </w:tcBorders>
            <w:shd w:val="clear" w:color="auto" w:fill="auto"/>
            <w:vAlign w:val="bottom"/>
          </w:tcPr>
          <w:p w14:paraId="70C2F1B5" w14:textId="77777777" w:rsidR="00174135" w:rsidRDefault="00174135" w:rsidP="00A61F15">
            <w:pPr>
              <w:pStyle w:val="TableText"/>
            </w:pPr>
            <w:r>
              <w:t>75.75</w:t>
            </w:r>
          </w:p>
        </w:tc>
        <w:tc>
          <w:tcPr>
            <w:tcW w:w="1008" w:type="dxa"/>
            <w:tcBorders>
              <w:top w:val="nil"/>
              <w:left w:val="nil"/>
              <w:bottom w:val="single" w:sz="4" w:space="0" w:color="auto"/>
              <w:right w:val="nil"/>
            </w:tcBorders>
            <w:shd w:val="clear" w:color="auto" w:fill="auto"/>
            <w:vAlign w:val="bottom"/>
          </w:tcPr>
          <w:p w14:paraId="01BF90F0" w14:textId="77777777" w:rsidR="00174135" w:rsidRDefault="00174135" w:rsidP="00A61F15">
            <w:pPr>
              <w:pStyle w:val="TableText"/>
            </w:pPr>
            <w:r>
              <w:t>95.64</w:t>
            </w:r>
          </w:p>
        </w:tc>
        <w:tc>
          <w:tcPr>
            <w:tcW w:w="1008" w:type="dxa"/>
            <w:tcBorders>
              <w:top w:val="nil"/>
              <w:left w:val="nil"/>
              <w:bottom w:val="single" w:sz="4" w:space="0" w:color="auto"/>
              <w:right w:val="nil"/>
            </w:tcBorders>
            <w:shd w:val="clear" w:color="auto" w:fill="auto"/>
            <w:vAlign w:val="bottom"/>
          </w:tcPr>
          <w:p w14:paraId="2D27F51F" w14:textId="77777777" w:rsidR="00174135" w:rsidRDefault="00174135" w:rsidP="00A61F15">
            <w:pPr>
              <w:pStyle w:val="TableText"/>
            </w:pPr>
            <w:r>
              <w:t>117.01</w:t>
            </w:r>
          </w:p>
        </w:tc>
        <w:tc>
          <w:tcPr>
            <w:tcW w:w="1008" w:type="dxa"/>
            <w:tcBorders>
              <w:top w:val="nil"/>
              <w:left w:val="nil"/>
              <w:bottom w:val="single" w:sz="4" w:space="0" w:color="auto"/>
              <w:right w:val="nil"/>
            </w:tcBorders>
            <w:shd w:val="clear" w:color="auto" w:fill="auto"/>
            <w:vAlign w:val="bottom"/>
          </w:tcPr>
          <w:p w14:paraId="70F36700" w14:textId="77777777" w:rsidR="00174135" w:rsidRDefault="00174135" w:rsidP="00A61F15">
            <w:pPr>
              <w:pStyle w:val="TableText"/>
            </w:pPr>
            <w:r>
              <w:t>141.95</w:t>
            </w:r>
          </w:p>
        </w:tc>
        <w:tc>
          <w:tcPr>
            <w:tcW w:w="1008" w:type="dxa"/>
            <w:tcBorders>
              <w:top w:val="nil"/>
              <w:left w:val="nil"/>
              <w:bottom w:val="single" w:sz="4" w:space="0" w:color="auto"/>
              <w:right w:val="nil"/>
            </w:tcBorders>
            <w:shd w:val="clear" w:color="auto" w:fill="auto"/>
            <w:vAlign w:val="bottom"/>
          </w:tcPr>
          <w:p w14:paraId="44C35972" w14:textId="77777777" w:rsidR="00174135" w:rsidRDefault="00174135" w:rsidP="00A61F15">
            <w:pPr>
              <w:pStyle w:val="TableText"/>
            </w:pPr>
            <w:r>
              <w:t>206.26</w:t>
            </w:r>
          </w:p>
        </w:tc>
      </w:tr>
      <w:tr w:rsidR="00174135" w:rsidRPr="00B664C1" w14:paraId="6DFD2765" w14:textId="77777777" w:rsidTr="00A61F15">
        <w:tc>
          <w:tcPr>
            <w:tcW w:w="864" w:type="dxa"/>
            <w:tcBorders>
              <w:top w:val="single" w:sz="4" w:space="0" w:color="auto"/>
              <w:left w:val="nil"/>
              <w:bottom w:val="nil"/>
              <w:right w:val="nil"/>
            </w:tcBorders>
            <w:shd w:val="clear" w:color="auto" w:fill="auto"/>
          </w:tcPr>
          <w:p w14:paraId="020AD45C" w14:textId="77777777" w:rsidR="00174135" w:rsidRPr="00B664C1" w:rsidRDefault="00174135" w:rsidP="00A61F15">
            <w:pPr>
              <w:pStyle w:val="TableText"/>
              <w:rPr>
                <w:noProof w:val="0"/>
              </w:rPr>
            </w:pPr>
            <w:r w:rsidRPr="00B664C1">
              <w:rPr>
                <w:noProof w:val="0"/>
              </w:rPr>
              <w:t>A</w:t>
            </w:r>
          </w:p>
        </w:tc>
        <w:tc>
          <w:tcPr>
            <w:tcW w:w="1080" w:type="dxa"/>
            <w:tcBorders>
              <w:top w:val="single" w:sz="4" w:space="0" w:color="auto"/>
              <w:left w:val="nil"/>
              <w:bottom w:val="nil"/>
              <w:right w:val="nil"/>
            </w:tcBorders>
            <w:shd w:val="clear" w:color="auto" w:fill="auto"/>
            <w:vAlign w:val="bottom"/>
          </w:tcPr>
          <w:p w14:paraId="74818757" w14:textId="77777777" w:rsidR="00174135" w:rsidRDefault="00174135" w:rsidP="00A61F15">
            <w:pPr>
              <w:pStyle w:val="TableText"/>
            </w:pPr>
            <w:r>
              <w:t>0–16</w:t>
            </w:r>
          </w:p>
        </w:tc>
        <w:tc>
          <w:tcPr>
            <w:tcW w:w="1008" w:type="dxa"/>
            <w:tcBorders>
              <w:top w:val="single" w:sz="4" w:space="0" w:color="auto"/>
              <w:left w:val="nil"/>
              <w:bottom w:val="nil"/>
              <w:right w:val="nil"/>
            </w:tcBorders>
            <w:shd w:val="clear" w:color="auto" w:fill="auto"/>
            <w:vAlign w:val="bottom"/>
          </w:tcPr>
          <w:p w14:paraId="2831FE1C" w14:textId="77777777" w:rsidR="00174135" w:rsidRDefault="00174135" w:rsidP="00A61F15">
            <w:pPr>
              <w:pStyle w:val="TableText"/>
            </w:pPr>
            <w:r>
              <w:t>12</w:t>
            </w:r>
          </w:p>
        </w:tc>
        <w:tc>
          <w:tcPr>
            <w:tcW w:w="1008" w:type="dxa"/>
            <w:tcBorders>
              <w:top w:val="single" w:sz="4" w:space="0" w:color="auto"/>
              <w:left w:val="nil"/>
              <w:bottom w:val="nil"/>
              <w:right w:val="nil"/>
            </w:tcBorders>
            <w:shd w:val="clear" w:color="auto" w:fill="auto"/>
            <w:vAlign w:val="bottom"/>
          </w:tcPr>
          <w:p w14:paraId="20EE3923" w14:textId="77777777" w:rsidR="00174135" w:rsidRDefault="00174135" w:rsidP="00A61F15">
            <w:pPr>
              <w:pStyle w:val="TableText"/>
            </w:pPr>
            <w:r>
              <w:t>23.00</w:t>
            </w:r>
          </w:p>
        </w:tc>
        <w:tc>
          <w:tcPr>
            <w:tcW w:w="864" w:type="dxa"/>
            <w:tcBorders>
              <w:top w:val="single" w:sz="4" w:space="0" w:color="auto"/>
              <w:left w:val="nil"/>
              <w:bottom w:val="nil"/>
              <w:right w:val="nil"/>
            </w:tcBorders>
            <w:shd w:val="clear" w:color="auto" w:fill="auto"/>
            <w:vAlign w:val="bottom"/>
          </w:tcPr>
          <w:p w14:paraId="6E12B9B2" w14:textId="77777777" w:rsidR="00174135" w:rsidRDefault="00174135" w:rsidP="00A61F15">
            <w:pPr>
              <w:pStyle w:val="TableText"/>
            </w:pPr>
            <w:r>
              <w:t>16.03</w:t>
            </w:r>
          </w:p>
        </w:tc>
        <w:tc>
          <w:tcPr>
            <w:tcW w:w="864" w:type="dxa"/>
            <w:tcBorders>
              <w:top w:val="single" w:sz="4" w:space="0" w:color="auto"/>
              <w:left w:val="nil"/>
              <w:bottom w:val="nil"/>
              <w:right w:val="nil"/>
            </w:tcBorders>
            <w:shd w:val="clear" w:color="auto" w:fill="auto"/>
            <w:vAlign w:val="bottom"/>
          </w:tcPr>
          <w:p w14:paraId="5F6AD487" w14:textId="77777777" w:rsidR="00174135" w:rsidRDefault="00174135" w:rsidP="00A61F15">
            <w:pPr>
              <w:pStyle w:val="TableText"/>
            </w:pPr>
            <w:r>
              <w:t>7.29</w:t>
            </w:r>
          </w:p>
        </w:tc>
        <w:tc>
          <w:tcPr>
            <w:tcW w:w="1094" w:type="dxa"/>
            <w:tcBorders>
              <w:top w:val="single" w:sz="4" w:space="0" w:color="auto"/>
              <w:left w:val="nil"/>
              <w:bottom w:val="nil"/>
              <w:right w:val="nil"/>
            </w:tcBorders>
            <w:shd w:val="clear" w:color="auto" w:fill="auto"/>
            <w:vAlign w:val="bottom"/>
          </w:tcPr>
          <w:p w14:paraId="20682A6B" w14:textId="77777777" w:rsidR="00174135" w:rsidRDefault="00174135" w:rsidP="00A61F15">
            <w:pPr>
              <w:pStyle w:val="TableText"/>
            </w:pPr>
            <w:r>
              <w:t>60.25</w:t>
            </w:r>
          </w:p>
        </w:tc>
        <w:tc>
          <w:tcPr>
            <w:tcW w:w="1008" w:type="dxa"/>
            <w:tcBorders>
              <w:top w:val="single" w:sz="4" w:space="0" w:color="auto"/>
              <w:left w:val="nil"/>
              <w:bottom w:val="nil"/>
              <w:right w:val="nil"/>
            </w:tcBorders>
            <w:shd w:val="clear" w:color="auto" w:fill="auto"/>
            <w:vAlign w:val="bottom"/>
          </w:tcPr>
          <w:p w14:paraId="57300983" w14:textId="77777777" w:rsidR="00174135" w:rsidRDefault="00174135" w:rsidP="00A61F15">
            <w:pPr>
              <w:pStyle w:val="TableText"/>
            </w:pPr>
            <w:r>
              <w:t>7.29</w:t>
            </w:r>
          </w:p>
        </w:tc>
        <w:tc>
          <w:tcPr>
            <w:tcW w:w="1008" w:type="dxa"/>
            <w:tcBorders>
              <w:top w:val="single" w:sz="4" w:space="0" w:color="auto"/>
              <w:left w:val="nil"/>
              <w:bottom w:val="nil"/>
              <w:right w:val="nil"/>
            </w:tcBorders>
            <w:shd w:val="clear" w:color="auto" w:fill="auto"/>
            <w:vAlign w:val="bottom"/>
          </w:tcPr>
          <w:p w14:paraId="68E9BABB" w14:textId="77777777" w:rsidR="00174135" w:rsidRDefault="00174135" w:rsidP="00A61F15">
            <w:pPr>
              <w:pStyle w:val="TableText"/>
            </w:pPr>
            <w:r>
              <w:t>10.93</w:t>
            </w:r>
          </w:p>
        </w:tc>
        <w:tc>
          <w:tcPr>
            <w:tcW w:w="1008" w:type="dxa"/>
            <w:tcBorders>
              <w:top w:val="single" w:sz="4" w:space="0" w:color="auto"/>
              <w:left w:val="nil"/>
              <w:bottom w:val="nil"/>
              <w:right w:val="nil"/>
            </w:tcBorders>
            <w:shd w:val="clear" w:color="auto" w:fill="auto"/>
            <w:vAlign w:val="bottom"/>
          </w:tcPr>
          <w:p w14:paraId="69AD9776" w14:textId="77777777" w:rsidR="00174135" w:rsidRDefault="00174135" w:rsidP="00A61F15">
            <w:pPr>
              <w:pStyle w:val="TableText"/>
            </w:pPr>
            <w:r>
              <w:t>13.00</w:t>
            </w:r>
          </w:p>
        </w:tc>
        <w:tc>
          <w:tcPr>
            <w:tcW w:w="1008" w:type="dxa"/>
            <w:tcBorders>
              <w:top w:val="single" w:sz="4" w:space="0" w:color="auto"/>
              <w:left w:val="nil"/>
              <w:bottom w:val="nil"/>
              <w:right w:val="nil"/>
            </w:tcBorders>
            <w:shd w:val="clear" w:color="auto" w:fill="auto"/>
            <w:vAlign w:val="bottom"/>
          </w:tcPr>
          <w:p w14:paraId="4398698D" w14:textId="77777777" w:rsidR="00174135" w:rsidRDefault="00174135" w:rsidP="00A61F15">
            <w:pPr>
              <w:pStyle w:val="TableText"/>
            </w:pPr>
            <w:r>
              <w:t>18.12</w:t>
            </w:r>
          </w:p>
        </w:tc>
        <w:tc>
          <w:tcPr>
            <w:tcW w:w="1008" w:type="dxa"/>
            <w:tcBorders>
              <w:top w:val="single" w:sz="4" w:space="0" w:color="auto"/>
              <w:left w:val="nil"/>
              <w:bottom w:val="nil"/>
              <w:right w:val="nil"/>
            </w:tcBorders>
            <w:shd w:val="clear" w:color="auto" w:fill="auto"/>
            <w:vAlign w:val="bottom"/>
          </w:tcPr>
          <w:p w14:paraId="49161E57" w14:textId="77777777" w:rsidR="00174135" w:rsidRDefault="00174135" w:rsidP="00A61F15">
            <w:pPr>
              <w:pStyle w:val="TableText"/>
            </w:pPr>
            <w:r>
              <w:t>25.62</w:t>
            </w:r>
          </w:p>
        </w:tc>
        <w:tc>
          <w:tcPr>
            <w:tcW w:w="1008" w:type="dxa"/>
            <w:tcBorders>
              <w:top w:val="single" w:sz="4" w:space="0" w:color="auto"/>
              <w:left w:val="nil"/>
              <w:bottom w:val="nil"/>
              <w:right w:val="nil"/>
            </w:tcBorders>
            <w:shd w:val="clear" w:color="auto" w:fill="auto"/>
            <w:vAlign w:val="bottom"/>
          </w:tcPr>
          <w:p w14:paraId="7096BA75" w14:textId="77777777" w:rsidR="00174135" w:rsidRDefault="00174135" w:rsidP="00A61F15">
            <w:pPr>
              <w:pStyle w:val="TableText"/>
            </w:pPr>
            <w:r>
              <w:t>49.18</w:t>
            </w:r>
          </w:p>
        </w:tc>
        <w:tc>
          <w:tcPr>
            <w:tcW w:w="1008" w:type="dxa"/>
            <w:tcBorders>
              <w:top w:val="single" w:sz="4" w:space="0" w:color="auto"/>
              <w:left w:val="nil"/>
              <w:bottom w:val="nil"/>
              <w:right w:val="nil"/>
            </w:tcBorders>
            <w:shd w:val="clear" w:color="auto" w:fill="auto"/>
            <w:vAlign w:val="bottom"/>
          </w:tcPr>
          <w:p w14:paraId="617C05F3" w14:textId="77777777" w:rsidR="00174135" w:rsidRDefault="00174135" w:rsidP="00A61F15">
            <w:pPr>
              <w:pStyle w:val="TableText"/>
            </w:pPr>
            <w:r>
              <w:t>60.25</w:t>
            </w:r>
          </w:p>
        </w:tc>
      </w:tr>
      <w:tr w:rsidR="00174135" w:rsidRPr="00B664C1" w14:paraId="29653ECE" w14:textId="77777777" w:rsidTr="00A61F15">
        <w:tc>
          <w:tcPr>
            <w:tcW w:w="864" w:type="dxa"/>
            <w:tcBorders>
              <w:top w:val="nil"/>
              <w:left w:val="nil"/>
              <w:bottom w:val="nil"/>
              <w:right w:val="nil"/>
            </w:tcBorders>
            <w:shd w:val="clear" w:color="auto" w:fill="auto"/>
          </w:tcPr>
          <w:p w14:paraId="23DD5204" w14:textId="77777777" w:rsidR="00174135" w:rsidRPr="00B664C1" w:rsidRDefault="00174135" w:rsidP="00A61F15">
            <w:pPr>
              <w:pStyle w:val="TableText"/>
              <w:rPr>
                <w:noProof w:val="0"/>
              </w:rPr>
            </w:pPr>
            <w:r w:rsidRPr="00B664C1">
              <w:rPr>
                <w:noProof w:val="0"/>
              </w:rPr>
              <w:t>A</w:t>
            </w:r>
          </w:p>
        </w:tc>
        <w:tc>
          <w:tcPr>
            <w:tcW w:w="1080" w:type="dxa"/>
            <w:tcBorders>
              <w:top w:val="nil"/>
              <w:left w:val="nil"/>
              <w:bottom w:val="nil"/>
              <w:right w:val="nil"/>
            </w:tcBorders>
            <w:shd w:val="clear" w:color="auto" w:fill="auto"/>
            <w:vAlign w:val="bottom"/>
          </w:tcPr>
          <w:p w14:paraId="7CA034E6" w14:textId="77777777" w:rsidR="00174135" w:rsidRDefault="00174135" w:rsidP="00A61F15">
            <w:pPr>
              <w:pStyle w:val="TableText"/>
            </w:pPr>
            <w:r>
              <w:t>17–19</w:t>
            </w:r>
          </w:p>
        </w:tc>
        <w:tc>
          <w:tcPr>
            <w:tcW w:w="1008" w:type="dxa"/>
            <w:tcBorders>
              <w:top w:val="nil"/>
              <w:left w:val="nil"/>
              <w:bottom w:val="nil"/>
              <w:right w:val="nil"/>
            </w:tcBorders>
            <w:shd w:val="clear" w:color="auto" w:fill="auto"/>
            <w:vAlign w:val="bottom"/>
          </w:tcPr>
          <w:p w14:paraId="291A4667" w14:textId="77777777" w:rsidR="00174135" w:rsidRDefault="00174135" w:rsidP="00A61F15">
            <w:pPr>
              <w:pStyle w:val="TableText"/>
            </w:pPr>
            <w:r>
              <w:t>20</w:t>
            </w:r>
          </w:p>
        </w:tc>
        <w:tc>
          <w:tcPr>
            <w:tcW w:w="1008" w:type="dxa"/>
            <w:tcBorders>
              <w:top w:val="nil"/>
              <w:left w:val="nil"/>
              <w:bottom w:val="nil"/>
              <w:right w:val="nil"/>
            </w:tcBorders>
            <w:shd w:val="clear" w:color="auto" w:fill="auto"/>
            <w:vAlign w:val="bottom"/>
          </w:tcPr>
          <w:p w14:paraId="700BB827" w14:textId="77777777" w:rsidR="00174135" w:rsidRDefault="00174135" w:rsidP="00A61F15">
            <w:pPr>
              <w:pStyle w:val="TableText"/>
            </w:pPr>
            <w:r>
              <w:t>45.41</w:t>
            </w:r>
          </w:p>
        </w:tc>
        <w:tc>
          <w:tcPr>
            <w:tcW w:w="864" w:type="dxa"/>
            <w:tcBorders>
              <w:top w:val="nil"/>
              <w:left w:val="nil"/>
              <w:bottom w:val="nil"/>
              <w:right w:val="nil"/>
            </w:tcBorders>
            <w:shd w:val="clear" w:color="auto" w:fill="auto"/>
            <w:vAlign w:val="bottom"/>
          </w:tcPr>
          <w:p w14:paraId="0CA4AF1A" w14:textId="77777777" w:rsidR="00174135" w:rsidRDefault="00174135" w:rsidP="00A61F15">
            <w:pPr>
              <w:pStyle w:val="TableText"/>
            </w:pPr>
            <w:r>
              <w:t>24.85</w:t>
            </w:r>
          </w:p>
        </w:tc>
        <w:tc>
          <w:tcPr>
            <w:tcW w:w="864" w:type="dxa"/>
            <w:tcBorders>
              <w:top w:val="nil"/>
              <w:left w:val="nil"/>
              <w:bottom w:val="nil"/>
              <w:right w:val="nil"/>
            </w:tcBorders>
            <w:shd w:val="clear" w:color="auto" w:fill="auto"/>
            <w:vAlign w:val="bottom"/>
          </w:tcPr>
          <w:p w14:paraId="24DE2089" w14:textId="77777777" w:rsidR="00174135" w:rsidRDefault="00174135" w:rsidP="00A61F15">
            <w:pPr>
              <w:pStyle w:val="TableText"/>
            </w:pPr>
            <w:r>
              <w:t>13.56</w:t>
            </w:r>
          </w:p>
        </w:tc>
        <w:tc>
          <w:tcPr>
            <w:tcW w:w="1094" w:type="dxa"/>
            <w:tcBorders>
              <w:top w:val="nil"/>
              <w:left w:val="nil"/>
              <w:bottom w:val="nil"/>
              <w:right w:val="nil"/>
            </w:tcBorders>
            <w:shd w:val="clear" w:color="auto" w:fill="auto"/>
            <w:vAlign w:val="bottom"/>
          </w:tcPr>
          <w:p w14:paraId="7892E210" w14:textId="77777777" w:rsidR="00174135" w:rsidRDefault="00174135" w:rsidP="00A61F15">
            <w:pPr>
              <w:pStyle w:val="TableText"/>
            </w:pPr>
            <w:r>
              <w:t>93.00</w:t>
            </w:r>
          </w:p>
        </w:tc>
        <w:tc>
          <w:tcPr>
            <w:tcW w:w="1008" w:type="dxa"/>
            <w:tcBorders>
              <w:top w:val="nil"/>
              <w:left w:val="nil"/>
              <w:bottom w:val="nil"/>
              <w:right w:val="nil"/>
            </w:tcBorders>
            <w:shd w:val="clear" w:color="auto" w:fill="auto"/>
            <w:vAlign w:val="bottom"/>
          </w:tcPr>
          <w:p w14:paraId="35F765CA" w14:textId="77777777" w:rsidR="00174135" w:rsidRDefault="00174135" w:rsidP="00A61F15">
            <w:pPr>
              <w:pStyle w:val="TableText"/>
            </w:pPr>
            <w:r>
              <w:t>13.56</w:t>
            </w:r>
          </w:p>
        </w:tc>
        <w:tc>
          <w:tcPr>
            <w:tcW w:w="1008" w:type="dxa"/>
            <w:tcBorders>
              <w:top w:val="nil"/>
              <w:left w:val="nil"/>
              <w:bottom w:val="nil"/>
              <w:right w:val="nil"/>
            </w:tcBorders>
            <w:shd w:val="clear" w:color="auto" w:fill="auto"/>
            <w:vAlign w:val="bottom"/>
          </w:tcPr>
          <w:p w14:paraId="6F08D876" w14:textId="77777777" w:rsidR="00174135" w:rsidRDefault="00174135" w:rsidP="00A61F15">
            <w:pPr>
              <w:pStyle w:val="TableText"/>
            </w:pPr>
            <w:r>
              <w:t>16.37</w:t>
            </w:r>
          </w:p>
        </w:tc>
        <w:tc>
          <w:tcPr>
            <w:tcW w:w="1008" w:type="dxa"/>
            <w:tcBorders>
              <w:top w:val="nil"/>
              <w:left w:val="nil"/>
              <w:bottom w:val="nil"/>
              <w:right w:val="nil"/>
            </w:tcBorders>
            <w:shd w:val="clear" w:color="auto" w:fill="auto"/>
            <w:vAlign w:val="bottom"/>
          </w:tcPr>
          <w:p w14:paraId="41651E27" w14:textId="77777777" w:rsidR="00174135" w:rsidRDefault="00174135" w:rsidP="00A61F15">
            <w:pPr>
              <w:pStyle w:val="TableText"/>
            </w:pPr>
            <w:r>
              <w:t>22.49</w:t>
            </w:r>
          </w:p>
        </w:tc>
        <w:tc>
          <w:tcPr>
            <w:tcW w:w="1008" w:type="dxa"/>
            <w:tcBorders>
              <w:top w:val="nil"/>
              <w:left w:val="nil"/>
              <w:bottom w:val="nil"/>
              <w:right w:val="nil"/>
            </w:tcBorders>
            <w:shd w:val="clear" w:color="auto" w:fill="auto"/>
            <w:vAlign w:val="bottom"/>
          </w:tcPr>
          <w:p w14:paraId="5F429E99" w14:textId="77777777" w:rsidR="00174135" w:rsidRDefault="00174135" w:rsidP="00A61F15">
            <w:pPr>
              <w:pStyle w:val="TableText"/>
            </w:pPr>
            <w:r>
              <w:t>41.74</w:t>
            </w:r>
          </w:p>
        </w:tc>
        <w:tc>
          <w:tcPr>
            <w:tcW w:w="1008" w:type="dxa"/>
            <w:tcBorders>
              <w:top w:val="nil"/>
              <w:left w:val="nil"/>
              <w:bottom w:val="nil"/>
              <w:right w:val="nil"/>
            </w:tcBorders>
            <w:shd w:val="clear" w:color="auto" w:fill="auto"/>
            <w:vAlign w:val="bottom"/>
          </w:tcPr>
          <w:p w14:paraId="19CB4B05" w14:textId="77777777" w:rsidR="00174135" w:rsidRDefault="00174135" w:rsidP="00A61F15">
            <w:pPr>
              <w:pStyle w:val="TableText"/>
            </w:pPr>
            <w:r>
              <w:t>66.53</w:t>
            </w:r>
          </w:p>
        </w:tc>
        <w:tc>
          <w:tcPr>
            <w:tcW w:w="1008" w:type="dxa"/>
            <w:tcBorders>
              <w:top w:val="nil"/>
              <w:left w:val="nil"/>
              <w:bottom w:val="nil"/>
              <w:right w:val="nil"/>
            </w:tcBorders>
            <w:shd w:val="clear" w:color="auto" w:fill="auto"/>
            <w:vAlign w:val="bottom"/>
          </w:tcPr>
          <w:p w14:paraId="2709C6D3" w14:textId="77777777" w:rsidR="00174135" w:rsidRDefault="00174135" w:rsidP="00A61F15">
            <w:pPr>
              <w:pStyle w:val="TableText"/>
            </w:pPr>
            <w:r>
              <w:t>78.82</w:t>
            </w:r>
          </w:p>
        </w:tc>
        <w:tc>
          <w:tcPr>
            <w:tcW w:w="1008" w:type="dxa"/>
            <w:tcBorders>
              <w:top w:val="nil"/>
              <w:left w:val="nil"/>
              <w:bottom w:val="nil"/>
              <w:right w:val="nil"/>
            </w:tcBorders>
            <w:shd w:val="clear" w:color="auto" w:fill="auto"/>
            <w:vAlign w:val="bottom"/>
          </w:tcPr>
          <w:p w14:paraId="3D1D557C" w14:textId="77777777" w:rsidR="00174135" w:rsidRDefault="00174135" w:rsidP="00A61F15">
            <w:pPr>
              <w:pStyle w:val="TableText"/>
            </w:pPr>
            <w:r>
              <w:t>93.00</w:t>
            </w:r>
          </w:p>
        </w:tc>
      </w:tr>
      <w:tr w:rsidR="00174135" w:rsidRPr="00B664C1" w14:paraId="5784052C" w14:textId="77777777" w:rsidTr="00A61F15">
        <w:tc>
          <w:tcPr>
            <w:tcW w:w="864" w:type="dxa"/>
            <w:tcBorders>
              <w:top w:val="nil"/>
              <w:left w:val="nil"/>
              <w:bottom w:val="nil"/>
              <w:right w:val="nil"/>
            </w:tcBorders>
            <w:shd w:val="clear" w:color="auto" w:fill="auto"/>
          </w:tcPr>
          <w:p w14:paraId="2C2726A0" w14:textId="77777777" w:rsidR="00174135" w:rsidRPr="00B664C1" w:rsidRDefault="00174135" w:rsidP="00A61F15">
            <w:pPr>
              <w:pStyle w:val="TableText"/>
              <w:rPr>
                <w:noProof w:val="0"/>
              </w:rPr>
            </w:pPr>
            <w:r w:rsidRPr="00B664C1">
              <w:rPr>
                <w:noProof w:val="0"/>
              </w:rPr>
              <w:t>A</w:t>
            </w:r>
          </w:p>
        </w:tc>
        <w:tc>
          <w:tcPr>
            <w:tcW w:w="1080" w:type="dxa"/>
            <w:tcBorders>
              <w:top w:val="nil"/>
              <w:left w:val="nil"/>
              <w:bottom w:val="nil"/>
              <w:right w:val="nil"/>
            </w:tcBorders>
            <w:shd w:val="clear" w:color="auto" w:fill="auto"/>
            <w:vAlign w:val="bottom"/>
          </w:tcPr>
          <w:p w14:paraId="75018E08" w14:textId="77777777" w:rsidR="00174135" w:rsidRDefault="00174135" w:rsidP="00A61F15">
            <w:pPr>
              <w:pStyle w:val="TableText"/>
            </w:pPr>
            <w:r>
              <w:t>20–24</w:t>
            </w:r>
          </w:p>
        </w:tc>
        <w:tc>
          <w:tcPr>
            <w:tcW w:w="1008" w:type="dxa"/>
            <w:tcBorders>
              <w:top w:val="nil"/>
              <w:left w:val="nil"/>
              <w:bottom w:val="nil"/>
              <w:right w:val="nil"/>
            </w:tcBorders>
            <w:shd w:val="clear" w:color="auto" w:fill="auto"/>
            <w:vAlign w:val="bottom"/>
          </w:tcPr>
          <w:p w14:paraId="57B2B4CD" w14:textId="77777777" w:rsidR="00174135" w:rsidRDefault="00174135" w:rsidP="00A61F15">
            <w:pPr>
              <w:pStyle w:val="TableText"/>
            </w:pPr>
            <w:r>
              <w:t>18</w:t>
            </w:r>
          </w:p>
        </w:tc>
        <w:tc>
          <w:tcPr>
            <w:tcW w:w="1008" w:type="dxa"/>
            <w:tcBorders>
              <w:top w:val="nil"/>
              <w:left w:val="nil"/>
              <w:bottom w:val="nil"/>
              <w:right w:val="nil"/>
            </w:tcBorders>
            <w:shd w:val="clear" w:color="auto" w:fill="auto"/>
            <w:vAlign w:val="bottom"/>
          </w:tcPr>
          <w:p w14:paraId="7DCF0BE3" w14:textId="77777777" w:rsidR="00174135" w:rsidRDefault="00174135" w:rsidP="00A61F15">
            <w:pPr>
              <w:pStyle w:val="TableText"/>
            </w:pPr>
            <w:r>
              <w:t>34.58</w:t>
            </w:r>
          </w:p>
        </w:tc>
        <w:tc>
          <w:tcPr>
            <w:tcW w:w="864" w:type="dxa"/>
            <w:tcBorders>
              <w:top w:val="nil"/>
              <w:left w:val="nil"/>
              <w:bottom w:val="nil"/>
              <w:right w:val="nil"/>
            </w:tcBorders>
            <w:shd w:val="clear" w:color="auto" w:fill="auto"/>
            <w:vAlign w:val="bottom"/>
          </w:tcPr>
          <w:p w14:paraId="0B08077E" w14:textId="77777777" w:rsidR="00174135" w:rsidRDefault="00174135" w:rsidP="00A61F15">
            <w:pPr>
              <w:pStyle w:val="TableText"/>
            </w:pPr>
            <w:r>
              <w:t>28.23</w:t>
            </w:r>
          </w:p>
        </w:tc>
        <w:tc>
          <w:tcPr>
            <w:tcW w:w="864" w:type="dxa"/>
            <w:tcBorders>
              <w:top w:val="nil"/>
              <w:left w:val="nil"/>
              <w:bottom w:val="nil"/>
              <w:right w:val="nil"/>
            </w:tcBorders>
            <w:shd w:val="clear" w:color="auto" w:fill="auto"/>
            <w:vAlign w:val="bottom"/>
          </w:tcPr>
          <w:p w14:paraId="4E142259" w14:textId="77777777" w:rsidR="00174135" w:rsidRDefault="00174135" w:rsidP="00A61F15">
            <w:pPr>
              <w:pStyle w:val="TableText"/>
            </w:pPr>
            <w:r>
              <w:t>11.81</w:t>
            </w:r>
          </w:p>
        </w:tc>
        <w:tc>
          <w:tcPr>
            <w:tcW w:w="1094" w:type="dxa"/>
            <w:tcBorders>
              <w:top w:val="nil"/>
              <w:left w:val="nil"/>
              <w:bottom w:val="nil"/>
              <w:right w:val="nil"/>
            </w:tcBorders>
            <w:shd w:val="clear" w:color="auto" w:fill="auto"/>
            <w:vAlign w:val="bottom"/>
          </w:tcPr>
          <w:p w14:paraId="7576854C" w14:textId="77777777" w:rsidR="00174135" w:rsidRDefault="00174135" w:rsidP="00A61F15">
            <w:pPr>
              <w:pStyle w:val="TableText"/>
            </w:pPr>
            <w:r>
              <w:t>122.95</w:t>
            </w:r>
          </w:p>
        </w:tc>
        <w:tc>
          <w:tcPr>
            <w:tcW w:w="1008" w:type="dxa"/>
            <w:tcBorders>
              <w:top w:val="nil"/>
              <w:left w:val="nil"/>
              <w:bottom w:val="nil"/>
              <w:right w:val="nil"/>
            </w:tcBorders>
            <w:shd w:val="clear" w:color="auto" w:fill="auto"/>
            <w:vAlign w:val="bottom"/>
          </w:tcPr>
          <w:p w14:paraId="5EE4B410" w14:textId="77777777" w:rsidR="00174135" w:rsidRDefault="00174135" w:rsidP="00A61F15">
            <w:pPr>
              <w:pStyle w:val="TableText"/>
            </w:pPr>
            <w:r>
              <w:t>11.81</w:t>
            </w:r>
          </w:p>
        </w:tc>
        <w:tc>
          <w:tcPr>
            <w:tcW w:w="1008" w:type="dxa"/>
            <w:tcBorders>
              <w:top w:val="nil"/>
              <w:left w:val="nil"/>
              <w:bottom w:val="nil"/>
              <w:right w:val="nil"/>
            </w:tcBorders>
            <w:shd w:val="clear" w:color="auto" w:fill="auto"/>
            <w:vAlign w:val="bottom"/>
          </w:tcPr>
          <w:p w14:paraId="06DCA29B" w14:textId="77777777" w:rsidR="00174135" w:rsidRDefault="00174135" w:rsidP="00A61F15">
            <w:pPr>
              <w:pStyle w:val="TableText"/>
            </w:pPr>
            <w:r>
              <w:t>12.46</w:t>
            </w:r>
          </w:p>
        </w:tc>
        <w:tc>
          <w:tcPr>
            <w:tcW w:w="1008" w:type="dxa"/>
            <w:tcBorders>
              <w:top w:val="nil"/>
              <w:left w:val="nil"/>
              <w:bottom w:val="nil"/>
              <w:right w:val="nil"/>
            </w:tcBorders>
            <w:shd w:val="clear" w:color="auto" w:fill="auto"/>
            <w:vAlign w:val="bottom"/>
          </w:tcPr>
          <w:p w14:paraId="5956D126" w14:textId="77777777" w:rsidR="00174135" w:rsidRDefault="00174135" w:rsidP="00A61F15">
            <w:pPr>
              <w:pStyle w:val="TableText"/>
            </w:pPr>
            <w:r>
              <w:t>14.02</w:t>
            </w:r>
          </w:p>
        </w:tc>
        <w:tc>
          <w:tcPr>
            <w:tcW w:w="1008" w:type="dxa"/>
            <w:tcBorders>
              <w:top w:val="nil"/>
              <w:left w:val="nil"/>
              <w:bottom w:val="nil"/>
              <w:right w:val="nil"/>
            </w:tcBorders>
            <w:shd w:val="clear" w:color="auto" w:fill="auto"/>
            <w:vAlign w:val="bottom"/>
          </w:tcPr>
          <w:p w14:paraId="72A28B86" w14:textId="77777777" w:rsidR="00174135" w:rsidRDefault="00174135" w:rsidP="00A61F15">
            <w:pPr>
              <w:pStyle w:val="TableText"/>
            </w:pPr>
            <w:r>
              <w:t>28.20</w:t>
            </w:r>
          </w:p>
        </w:tc>
        <w:tc>
          <w:tcPr>
            <w:tcW w:w="1008" w:type="dxa"/>
            <w:tcBorders>
              <w:top w:val="nil"/>
              <w:left w:val="nil"/>
              <w:bottom w:val="nil"/>
              <w:right w:val="nil"/>
            </w:tcBorders>
            <w:shd w:val="clear" w:color="auto" w:fill="auto"/>
            <w:vAlign w:val="bottom"/>
          </w:tcPr>
          <w:p w14:paraId="60CF8305" w14:textId="77777777" w:rsidR="00174135" w:rsidRDefault="00174135" w:rsidP="00A61F15">
            <w:pPr>
              <w:pStyle w:val="TableText"/>
            </w:pPr>
            <w:r>
              <w:t>43.32</w:t>
            </w:r>
          </w:p>
        </w:tc>
        <w:tc>
          <w:tcPr>
            <w:tcW w:w="1008" w:type="dxa"/>
            <w:tcBorders>
              <w:top w:val="nil"/>
              <w:left w:val="nil"/>
              <w:bottom w:val="nil"/>
              <w:right w:val="nil"/>
            </w:tcBorders>
            <w:shd w:val="clear" w:color="auto" w:fill="auto"/>
            <w:vAlign w:val="bottom"/>
          </w:tcPr>
          <w:p w14:paraId="13E25406" w14:textId="77777777" w:rsidR="00174135" w:rsidRDefault="00174135" w:rsidP="00A61F15">
            <w:pPr>
              <w:pStyle w:val="TableText"/>
            </w:pPr>
            <w:r>
              <w:t>78.50</w:t>
            </w:r>
          </w:p>
        </w:tc>
        <w:tc>
          <w:tcPr>
            <w:tcW w:w="1008" w:type="dxa"/>
            <w:tcBorders>
              <w:top w:val="nil"/>
              <w:left w:val="nil"/>
              <w:bottom w:val="nil"/>
              <w:right w:val="nil"/>
            </w:tcBorders>
            <w:shd w:val="clear" w:color="auto" w:fill="auto"/>
            <w:vAlign w:val="bottom"/>
          </w:tcPr>
          <w:p w14:paraId="6CBE31A9" w14:textId="77777777" w:rsidR="00174135" w:rsidRDefault="00174135" w:rsidP="00A61F15">
            <w:pPr>
              <w:pStyle w:val="TableText"/>
            </w:pPr>
            <w:r>
              <w:t>122.95</w:t>
            </w:r>
          </w:p>
        </w:tc>
      </w:tr>
      <w:tr w:rsidR="00174135" w:rsidRPr="00B664C1" w14:paraId="42DF44BD" w14:textId="77777777" w:rsidTr="00A61F15">
        <w:tc>
          <w:tcPr>
            <w:tcW w:w="864" w:type="dxa"/>
            <w:tcBorders>
              <w:top w:val="nil"/>
              <w:left w:val="nil"/>
              <w:bottom w:val="single" w:sz="12" w:space="0" w:color="auto"/>
              <w:right w:val="nil"/>
            </w:tcBorders>
            <w:shd w:val="clear" w:color="auto" w:fill="auto"/>
          </w:tcPr>
          <w:p w14:paraId="7EC74EA9" w14:textId="77777777" w:rsidR="00174135" w:rsidRPr="00B664C1" w:rsidRDefault="00174135" w:rsidP="00A61F15">
            <w:pPr>
              <w:pStyle w:val="TableText"/>
              <w:rPr>
                <w:noProof w:val="0"/>
              </w:rPr>
            </w:pPr>
            <w:r w:rsidRPr="00B664C1">
              <w:rPr>
                <w:noProof w:val="0"/>
              </w:rPr>
              <w:t>A</w:t>
            </w:r>
          </w:p>
        </w:tc>
        <w:tc>
          <w:tcPr>
            <w:tcW w:w="1080" w:type="dxa"/>
            <w:tcBorders>
              <w:top w:val="nil"/>
              <w:left w:val="nil"/>
              <w:bottom w:val="single" w:sz="12" w:space="0" w:color="auto"/>
              <w:right w:val="nil"/>
            </w:tcBorders>
            <w:shd w:val="clear" w:color="auto" w:fill="auto"/>
            <w:vAlign w:val="bottom"/>
          </w:tcPr>
          <w:p w14:paraId="3F2195E4" w14:textId="77777777" w:rsidR="00174135" w:rsidRDefault="00174135" w:rsidP="00A61F15">
            <w:pPr>
              <w:pStyle w:val="TableText"/>
            </w:pPr>
            <w:r>
              <w:t>25–62</w:t>
            </w:r>
          </w:p>
        </w:tc>
        <w:tc>
          <w:tcPr>
            <w:tcW w:w="1008" w:type="dxa"/>
            <w:tcBorders>
              <w:top w:val="nil"/>
              <w:left w:val="nil"/>
              <w:bottom w:val="single" w:sz="12" w:space="0" w:color="auto"/>
              <w:right w:val="nil"/>
            </w:tcBorders>
            <w:shd w:val="clear" w:color="auto" w:fill="auto"/>
            <w:vAlign w:val="bottom"/>
          </w:tcPr>
          <w:p w14:paraId="06802645" w14:textId="77777777" w:rsidR="00174135" w:rsidRDefault="00174135" w:rsidP="00A61F15">
            <w:pPr>
              <w:pStyle w:val="TableText"/>
            </w:pPr>
            <w:r>
              <w:t>17</w:t>
            </w:r>
          </w:p>
        </w:tc>
        <w:tc>
          <w:tcPr>
            <w:tcW w:w="1008" w:type="dxa"/>
            <w:tcBorders>
              <w:top w:val="nil"/>
              <w:left w:val="nil"/>
              <w:bottom w:val="single" w:sz="12" w:space="0" w:color="auto"/>
              <w:right w:val="nil"/>
            </w:tcBorders>
            <w:shd w:val="clear" w:color="auto" w:fill="auto"/>
            <w:vAlign w:val="bottom"/>
          </w:tcPr>
          <w:p w14:paraId="7D48E1C1" w14:textId="77777777" w:rsidR="00174135" w:rsidRDefault="00174135" w:rsidP="00A61F15">
            <w:pPr>
              <w:pStyle w:val="TableText"/>
            </w:pPr>
            <w:r>
              <w:t>67.17</w:t>
            </w:r>
          </w:p>
        </w:tc>
        <w:tc>
          <w:tcPr>
            <w:tcW w:w="864" w:type="dxa"/>
            <w:tcBorders>
              <w:top w:val="nil"/>
              <w:left w:val="nil"/>
              <w:bottom w:val="single" w:sz="12" w:space="0" w:color="auto"/>
              <w:right w:val="nil"/>
            </w:tcBorders>
            <w:shd w:val="clear" w:color="auto" w:fill="auto"/>
            <w:vAlign w:val="bottom"/>
          </w:tcPr>
          <w:p w14:paraId="7009AE42" w14:textId="77777777" w:rsidR="00174135" w:rsidRDefault="00174135" w:rsidP="00A61F15">
            <w:pPr>
              <w:pStyle w:val="TableText"/>
            </w:pPr>
            <w:r>
              <w:t>40.11</w:t>
            </w:r>
          </w:p>
        </w:tc>
        <w:tc>
          <w:tcPr>
            <w:tcW w:w="864" w:type="dxa"/>
            <w:tcBorders>
              <w:top w:val="nil"/>
              <w:left w:val="nil"/>
              <w:bottom w:val="single" w:sz="12" w:space="0" w:color="auto"/>
              <w:right w:val="nil"/>
            </w:tcBorders>
            <w:shd w:val="clear" w:color="auto" w:fill="auto"/>
            <w:vAlign w:val="bottom"/>
          </w:tcPr>
          <w:p w14:paraId="3E6F11A3" w14:textId="77777777" w:rsidR="00174135" w:rsidRDefault="00174135" w:rsidP="00A61F15">
            <w:pPr>
              <w:pStyle w:val="TableText"/>
            </w:pPr>
            <w:r>
              <w:t>20.20</w:t>
            </w:r>
          </w:p>
        </w:tc>
        <w:tc>
          <w:tcPr>
            <w:tcW w:w="1094" w:type="dxa"/>
            <w:tcBorders>
              <w:top w:val="nil"/>
              <w:left w:val="nil"/>
              <w:bottom w:val="single" w:sz="12" w:space="0" w:color="auto"/>
              <w:right w:val="nil"/>
            </w:tcBorders>
            <w:shd w:val="clear" w:color="auto" w:fill="auto"/>
            <w:vAlign w:val="bottom"/>
          </w:tcPr>
          <w:p w14:paraId="46047733" w14:textId="77777777" w:rsidR="00174135" w:rsidRDefault="00174135" w:rsidP="00A61F15">
            <w:pPr>
              <w:pStyle w:val="TableText"/>
            </w:pPr>
            <w:r>
              <w:t>167.65</w:t>
            </w:r>
          </w:p>
        </w:tc>
        <w:tc>
          <w:tcPr>
            <w:tcW w:w="1008" w:type="dxa"/>
            <w:tcBorders>
              <w:top w:val="nil"/>
              <w:left w:val="nil"/>
              <w:bottom w:val="single" w:sz="12" w:space="0" w:color="auto"/>
              <w:right w:val="nil"/>
            </w:tcBorders>
            <w:shd w:val="clear" w:color="auto" w:fill="auto"/>
            <w:vAlign w:val="bottom"/>
          </w:tcPr>
          <w:p w14:paraId="345DC954" w14:textId="77777777" w:rsidR="00174135" w:rsidRDefault="00174135" w:rsidP="00A61F15">
            <w:pPr>
              <w:pStyle w:val="TableText"/>
            </w:pPr>
            <w:r>
              <w:t>20.20</w:t>
            </w:r>
          </w:p>
        </w:tc>
        <w:tc>
          <w:tcPr>
            <w:tcW w:w="1008" w:type="dxa"/>
            <w:tcBorders>
              <w:top w:val="nil"/>
              <w:left w:val="nil"/>
              <w:bottom w:val="single" w:sz="12" w:space="0" w:color="auto"/>
              <w:right w:val="nil"/>
            </w:tcBorders>
            <w:shd w:val="clear" w:color="auto" w:fill="auto"/>
            <w:vAlign w:val="bottom"/>
          </w:tcPr>
          <w:p w14:paraId="0D016147" w14:textId="77777777" w:rsidR="00174135" w:rsidRDefault="00174135" w:rsidP="00A61F15">
            <w:pPr>
              <w:pStyle w:val="TableText"/>
            </w:pPr>
            <w:r>
              <w:t>22.83</w:t>
            </w:r>
          </w:p>
        </w:tc>
        <w:tc>
          <w:tcPr>
            <w:tcW w:w="1008" w:type="dxa"/>
            <w:tcBorders>
              <w:top w:val="nil"/>
              <w:left w:val="nil"/>
              <w:bottom w:val="single" w:sz="12" w:space="0" w:color="auto"/>
              <w:right w:val="nil"/>
            </w:tcBorders>
            <w:shd w:val="clear" w:color="auto" w:fill="auto"/>
            <w:vAlign w:val="bottom"/>
          </w:tcPr>
          <w:p w14:paraId="08FD9865" w14:textId="77777777" w:rsidR="00174135" w:rsidRDefault="00174135" w:rsidP="00A61F15">
            <w:pPr>
              <w:pStyle w:val="TableText"/>
            </w:pPr>
            <w:r>
              <w:t>44.88</w:t>
            </w:r>
          </w:p>
        </w:tc>
        <w:tc>
          <w:tcPr>
            <w:tcW w:w="1008" w:type="dxa"/>
            <w:tcBorders>
              <w:top w:val="nil"/>
              <w:left w:val="nil"/>
              <w:bottom w:val="single" w:sz="12" w:space="0" w:color="auto"/>
              <w:right w:val="nil"/>
            </w:tcBorders>
            <w:shd w:val="clear" w:color="auto" w:fill="auto"/>
            <w:vAlign w:val="bottom"/>
          </w:tcPr>
          <w:p w14:paraId="03CC05A1" w14:textId="77777777" w:rsidR="00174135" w:rsidRDefault="00174135" w:rsidP="00A61F15">
            <w:pPr>
              <w:pStyle w:val="TableText"/>
            </w:pPr>
            <w:r>
              <w:t>49.63</w:t>
            </w:r>
          </w:p>
        </w:tc>
        <w:tc>
          <w:tcPr>
            <w:tcW w:w="1008" w:type="dxa"/>
            <w:tcBorders>
              <w:top w:val="nil"/>
              <w:left w:val="nil"/>
              <w:bottom w:val="single" w:sz="12" w:space="0" w:color="auto"/>
              <w:right w:val="nil"/>
            </w:tcBorders>
            <w:shd w:val="clear" w:color="auto" w:fill="auto"/>
            <w:vAlign w:val="bottom"/>
          </w:tcPr>
          <w:p w14:paraId="4500A809" w14:textId="77777777" w:rsidR="00174135" w:rsidRDefault="00174135" w:rsidP="00A61F15">
            <w:pPr>
              <w:pStyle w:val="TableText"/>
            </w:pPr>
            <w:r>
              <w:t>91.77</w:t>
            </w:r>
          </w:p>
        </w:tc>
        <w:tc>
          <w:tcPr>
            <w:tcW w:w="1008" w:type="dxa"/>
            <w:tcBorders>
              <w:top w:val="nil"/>
              <w:left w:val="nil"/>
              <w:bottom w:val="single" w:sz="12" w:space="0" w:color="auto"/>
              <w:right w:val="nil"/>
            </w:tcBorders>
            <w:shd w:val="clear" w:color="auto" w:fill="auto"/>
            <w:vAlign w:val="bottom"/>
          </w:tcPr>
          <w:p w14:paraId="453B441A" w14:textId="77777777" w:rsidR="00174135" w:rsidRDefault="00174135" w:rsidP="00A61F15">
            <w:pPr>
              <w:pStyle w:val="TableText"/>
            </w:pPr>
            <w:r>
              <w:t>127.43</w:t>
            </w:r>
          </w:p>
        </w:tc>
        <w:tc>
          <w:tcPr>
            <w:tcW w:w="1008" w:type="dxa"/>
            <w:tcBorders>
              <w:top w:val="nil"/>
              <w:left w:val="nil"/>
              <w:bottom w:val="single" w:sz="12" w:space="0" w:color="auto"/>
              <w:right w:val="nil"/>
            </w:tcBorders>
            <w:shd w:val="clear" w:color="auto" w:fill="auto"/>
            <w:vAlign w:val="bottom"/>
          </w:tcPr>
          <w:p w14:paraId="0DB06354" w14:textId="77777777" w:rsidR="00174135" w:rsidRDefault="00174135" w:rsidP="00A61F15">
            <w:pPr>
              <w:pStyle w:val="TableText"/>
            </w:pPr>
            <w:r>
              <w:t>167.65</w:t>
            </w:r>
          </w:p>
        </w:tc>
      </w:tr>
    </w:tbl>
    <w:p w14:paraId="0A5CDB7C" w14:textId="77777777" w:rsidR="00174135" w:rsidRPr="00B664C1" w:rsidRDefault="00174135" w:rsidP="00174135"/>
    <w:p w14:paraId="275CC8D7" w14:textId="77777777" w:rsidR="00174135" w:rsidRPr="00B664C1" w:rsidRDefault="00174135" w:rsidP="00174135">
      <w:pPr>
        <w:sectPr w:rsidR="00174135" w:rsidRPr="00B664C1" w:rsidSect="00A67C57">
          <w:headerReference w:type="first" r:id="rId146"/>
          <w:footerReference w:type="first" r:id="rId147"/>
          <w:pgSz w:w="15840" w:h="12240" w:code="1"/>
          <w:pgMar w:top="1152" w:right="1152" w:bottom="1152" w:left="1152" w:header="576" w:footer="360" w:gutter="0"/>
          <w:cols w:space="720"/>
          <w:titlePg/>
          <w:docGrid w:linePitch="360"/>
        </w:sectPr>
      </w:pPr>
    </w:p>
    <w:p w14:paraId="03DAC636" w14:textId="53F6EAE3" w:rsidR="00BF7F6F" w:rsidRDefault="00BF7F6F" w:rsidP="00441564">
      <w:pPr>
        <w:pStyle w:val="Heading3"/>
        <w:pageBreakBefore/>
        <w:numPr>
          <w:ilvl w:val="0"/>
          <w:numId w:val="0"/>
        </w:numPr>
        <w:ind w:left="446" w:hanging="446"/>
      </w:pPr>
      <w:bookmarkStart w:id="1861" w:name="_Appendix_8.D:_Reliability_1"/>
      <w:bookmarkStart w:id="1862" w:name="_Toc162344953"/>
      <w:bookmarkEnd w:id="1861"/>
      <w:r w:rsidRPr="00C2305F">
        <w:lastRenderedPageBreak/>
        <w:t>Appendix 8.</w:t>
      </w:r>
      <w:r w:rsidR="005056F8" w:rsidRPr="00C2305F">
        <w:t>D</w:t>
      </w:r>
      <w:r w:rsidRPr="00C2305F">
        <w:t xml:space="preserve">: </w:t>
      </w:r>
      <w:r w:rsidR="005056F8" w:rsidRPr="00C2305F">
        <w:t>Reliability</w:t>
      </w:r>
      <w:r w:rsidR="00054BDD" w:rsidRPr="00C2305F">
        <w:t xml:space="preserve"> Analys</w:t>
      </w:r>
      <w:r w:rsidR="00B04645" w:rsidRPr="00C2305F">
        <w:t>e</w:t>
      </w:r>
      <w:r w:rsidR="00054BDD" w:rsidRPr="00C2305F">
        <w:t>s</w:t>
      </w:r>
      <w:bookmarkEnd w:id="1862"/>
    </w:p>
    <w:p w14:paraId="19210B13" w14:textId="77777777" w:rsidR="003867E1" w:rsidRPr="00B664C1" w:rsidRDefault="003867E1" w:rsidP="003867E1">
      <w:r w:rsidRPr="00B664C1">
        <w:rPr>
          <w:b/>
        </w:rPr>
        <w:t>Notes:</w:t>
      </w:r>
    </w:p>
    <w:p w14:paraId="23B299EB" w14:textId="77777777" w:rsidR="003867E1" w:rsidRPr="00B664C1" w:rsidRDefault="003867E1" w:rsidP="003867E1">
      <w:pPr>
        <w:pStyle w:val="bullets"/>
        <w:numPr>
          <w:ilvl w:val="0"/>
          <w:numId w:val="4"/>
        </w:numPr>
        <w:tabs>
          <w:tab w:val="clear" w:pos="727"/>
        </w:tabs>
        <w:ind w:left="864" w:hanging="288"/>
      </w:pPr>
      <w:r w:rsidRPr="00B664C1">
        <w:t>The reliabilities are reported only for samples that comprise 11 or more examinees.</w:t>
      </w:r>
    </w:p>
    <w:p w14:paraId="15C780D3" w14:textId="575144E7" w:rsidR="003867E1" w:rsidRPr="00B664C1" w:rsidRDefault="003867E1" w:rsidP="003867E1">
      <w:pPr>
        <w:pStyle w:val="bullets"/>
        <w:numPr>
          <w:ilvl w:val="0"/>
          <w:numId w:val="4"/>
        </w:numPr>
        <w:tabs>
          <w:tab w:val="clear" w:pos="727"/>
        </w:tabs>
        <w:ind w:left="864" w:hanging="288"/>
      </w:pPr>
      <w:r w:rsidRPr="00B664C1">
        <w:t xml:space="preserve">In some cases in </w:t>
      </w:r>
      <w:r w:rsidRPr="003D73D3">
        <w:t>appendix 8.D</w:t>
      </w:r>
      <w:r w:rsidRPr="00B664C1">
        <w:t>, score reliabilities were not estimable and are presented in the tables as “N/A.”</w:t>
      </w:r>
    </w:p>
    <w:p w14:paraId="21A5D7D3" w14:textId="77777777" w:rsidR="003867E1" w:rsidRPr="00B664C1" w:rsidRDefault="003867E1" w:rsidP="003867E1">
      <w:pPr>
        <w:pStyle w:val="bullets"/>
        <w:numPr>
          <w:ilvl w:val="0"/>
          <w:numId w:val="4"/>
        </w:numPr>
        <w:tabs>
          <w:tab w:val="clear" w:pos="727"/>
        </w:tabs>
        <w:ind w:left="864" w:hanging="288"/>
      </w:pPr>
      <w:r w:rsidRPr="00B664C1">
        <w:t>Results based on samples that contain 50 or fewer examinees should be interpreted with caution because of small sample sizes.</w:t>
      </w:r>
    </w:p>
    <w:p w14:paraId="725583D4" w14:textId="77777777" w:rsidR="003867E1" w:rsidRPr="00B664C1" w:rsidRDefault="003867E1" w:rsidP="003867E1">
      <w:pPr>
        <w:pStyle w:val="Caption"/>
      </w:pPr>
      <w:bookmarkStart w:id="1863" w:name="_Ref138166453"/>
      <w:bookmarkStart w:id="1864" w:name="_Toc138338009"/>
      <w:bookmarkStart w:id="1865" w:name="_Toc162344019"/>
      <w:r w:rsidRPr="00B664C1">
        <w:t>Table 8.D.</w:t>
      </w:r>
      <w:r>
        <w:fldChar w:fldCharType="begin"/>
      </w:r>
      <w:r>
        <w:instrText>SEQ Table_8.D. \* ARABIC</w:instrText>
      </w:r>
      <w:r>
        <w:fldChar w:fldCharType="separate"/>
      </w:r>
      <w:r w:rsidRPr="00B664C1">
        <w:t>1</w:t>
      </w:r>
      <w:r>
        <w:fldChar w:fldCharType="end"/>
      </w:r>
      <w:bookmarkEnd w:id="1863"/>
      <w:r w:rsidRPr="00B664C1">
        <w:t xml:space="preserve">  Reliabilities and SEMs by Gender</w:t>
      </w:r>
      <w:bookmarkEnd w:id="1864"/>
      <w:bookmarkEnd w:id="1865"/>
    </w:p>
    <w:tbl>
      <w:tblPr>
        <w:tblStyle w:val="TRs"/>
        <w:tblW w:w="0" w:type="auto"/>
        <w:tblLayout w:type="fixed"/>
        <w:tblLook w:val="04A0" w:firstRow="1" w:lastRow="0" w:firstColumn="1" w:lastColumn="0" w:noHBand="0" w:noVBand="1"/>
      </w:tblPr>
      <w:tblGrid>
        <w:gridCol w:w="1584"/>
        <w:gridCol w:w="1152"/>
        <w:gridCol w:w="1440"/>
        <w:gridCol w:w="864"/>
        <w:gridCol w:w="1152"/>
        <w:gridCol w:w="1440"/>
        <w:gridCol w:w="1152"/>
      </w:tblGrid>
      <w:tr w:rsidR="003867E1" w:rsidRPr="00B664C1" w14:paraId="2A59FB14" w14:textId="77777777" w:rsidTr="00A61F15">
        <w:trPr>
          <w:cnfStyle w:val="100000000000" w:firstRow="1" w:lastRow="0" w:firstColumn="0" w:lastColumn="0" w:oddVBand="0" w:evenVBand="0" w:oddHBand="0" w:evenHBand="0" w:firstRowFirstColumn="0" w:firstRowLastColumn="0" w:lastRowFirstColumn="0" w:lastRowLastColumn="0"/>
          <w:trHeight w:val="864"/>
        </w:trPr>
        <w:tc>
          <w:tcPr>
            <w:tcW w:w="1584" w:type="dxa"/>
            <w:hideMark/>
          </w:tcPr>
          <w:p w14:paraId="55AF5579" w14:textId="77777777" w:rsidR="003867E1" w:rsidRPr="00B664C1" w:rsidRDefault="003867E1" w:rsidP="00A61F15">
            <w:pPr>
              <w:pStyle w:val="TableHead"/>
              <w:rPr>
                <w:b/>
                <w:bCs w:val="0"/>
                <w:noProof w:val="0"/>
              </w:rPr>
            </w:pPr>
            <w:r w:rsidRPr="00B664C1">
              <w:rPr>
                <w:b/>
                <w:bCs w:val="0"/>
                <w:noProof w:val="0"/>
              </w:rPr>
              <w:t>Grade Level or Grade Band</w:t>
            </w:r>
          </w:p>
        </w:tc>
        <w:tc>
          <w:tcPr>
            <w:tcW w:w="1152" w:type="dxa"/>
            <w:hideMark/>
          </w:tcPr>
          <w:p w14:paraId="426EEDBB" w14:textId="77777777" w:rsidR="003867E1" w:rsidRPr="00B664C1" w:rsidRDefault="003867E1" w:rsidP="00A61F15">
            <w:pPr>
              <w:pStyle w:val="TableHead"/>
              <w:rPr>
                <w:b/>
                <w:bCs w:val="0"/>
                <w:noProof w:val="0"/>
              </w:rPr>
            </w:pPr>
            <w:r w:rsidRPr="00B664C1">
              <w:rPr>
                <w:b/>
                <w:bCs w:val="0"/>
                <w:noProof w:val="0"/>
              </w:rPr>
              <w:t>Male N</w:t>
            </w:r>
          </w:p>
        </w:tc>
        <w:tc>
          <w:tcPr>
            <w:tcW w:w="1440" w:type="dxa"/>
            <w:hideMark/>
          </w:tcPr>
          <w:p w14:paraId="34A2F28E" w14:textId="77777777" w:rsidR="003867E1" w:rsidRPr="00B664C1" w:rsidRDefault="003867E1" w:rsidP="00A61F15">
            <w:pPr>
              <w:pStyle w:val="TableHead"/>
              <w:rPr>
                <w:b/>
                <w:bCs w:val="0"/>
                <w:noProof w:val="0"/>
              </w:rPr>
            </w:pPr>
            <w:r w:rsidRPr="00B664C1">
              <w:rPr>
                <w:b/>
                <w:bCs w:val="0"/>
                <w:noProof w:val="0"/>
              </w:rPr>
              <w:t>Male Reliability</w:t>
            </w:r>
          </w:p>
        </w:tc>
        <w:tc>
          <w:tcPr>
            <w:tcW w:w="864" w:type="dxa"/>
            <w:hideMark/>
          </w:tcPr>
          <w:p w14:paraId="6A400055" w14:textId="77777777" w:rsidR="003867E1" w:rsidRPr="00B664C1" w:rsidRDefault="003867E1" w:rsidP="00A61F15">
            <w:pPr>
              <w:pStyle w:val="TableHead"/>
              <w:rPr>
                <w:b/>
                <w:bCs w:val="0"/>
                <w:noProof w:val="0"/>
              </w:rPr>
            </w:pPr>
            <w:r w:rsidRPr="00B664C1">
              <w:rPr>
                <w:b/>
                <w:bCs w:val="0"/>
                <w:noProof w:val="0"/>
              </w:rPr>
              <w:t>Male SEM</w:t>
            </w:r>
          </w:p>
        </w:tc>
        <w:tc>
          <w:tcPr>
            <w:tcW w:w="1152" w:type="dxa"/>
          </w:tcPr>
          <w:p w14:paraId="3459B969" w14:textId="77777777" w:rsidR="003867E1" w:rsidRPr="00B664C1" w:rsidRDefault="003867E1" w:rsidP="00A61F15">
            <w:pPr>
              <w:pStyle w:val="TableHead"/>
              <w:rPr>
                <w:b/>
                <w:bCs w:val="0"/>
                <w:noProof w:val="0"/>
              </w:rPr>
            </w:pPr>
            <w:r w:rsidRPr="00B664C1">
              <w:rPr>
                <w:b/>
                <w:bCs w:val="0"/>
                <w:noProof w:val="0"/>
              </w:rPr>
              <w:t>Female N</w:t>
            </w:r>
          </w:p>
        </w:tc>
        <w:tc>
          <w:tcPr>
            <w:tcW w:w="1440" w:type="dxa"/>
          </w:tcPr>
          <w:p w14:paraId="712AC6A3" w14:textId="77777777" w:rsidR="003867E1" w:rsidRPr="00B664C1" w:rsidRDefault="003867E1" w:rsidP="00A61F15">
            <w:pPr>
              <w:pStyle w:val="TableHead"/>
              <w:rPr>
                <w:b/>
                <w:bCs w:val="0"/>
                <w:noProof w:val="0"/>
              </w:rPr>
            </w:pPr>
            <w:r w:rsidRPr="00B664C1">
              <w:rPr>
                <w:b/>
                <w:bCs w:val="0"/>
                <w:noProof w:val="0"/>
              </w:rPr>
              <w:t>Female Reliability</w:t>
            </w:r>
          </w:p>
        </w:tc>
        <w:tc>
          <w:tcPr>
            <w:tcW w:w="1152" w:type="dxa"/>
          </w:tcPr>
          <w:p w14:paraId="11133EB9" w14:textId="77777777" w:rsidR="003867E1" w:rsidRPr="00B664C1" w:rsidRDefault="003867E1" w:rsidP="00A61F15">
            <w:pPr>
              <w:pStyle w:val="TableHead"/>
              <w:rPr>
                <w:b/>
                <w:bCs w:val="0"/>
                <w:noProof w:val="0"/>
              </w:rPr>
            </w:pPr>
            <w:r w:rsidRPr="00B664C1">
              <w:rPr>
                <w:b/>
                <w:bCs w:val="0"/>
                <w:noProof w:val="0"/>
              </w:rPr>
              <w:t>Female SEM</w:t>
            </w:r>
          </w:p>
        </w:tc>
      </w:tr>
      <w:tr w:rsidR="003867E1" w:rsidRPr="00B664C1" w14:paraId="2DDB95D7" w14:textId="77777777" w:rsidTr="00A61F15">
        <w:tc>
          <w:tcPr>
            <w:tcW w:w="1584" w:type="dxa"/>
            <w:tcBorders>
              <w:top w:val="single" w:sz="4" w:space="0" w:color="auto"/>
            </w:tcBorders>
          </w:tcPr>
          <w:p w14:paraId="5901E6C3" w14:textId="77777777" w:rsidR="003867E1" w:rsidRPr="00B664C1" w:rsidRDefault="003867E1" w:rsidP="00A61F15">
            <w:pPr>
              <w:pStyle w:val="TableText"/>
              <w:rPr>
                <w:noProof w:val="0"/>
              </w:rPr>
            </w:pPr>
            <w:r w:rsidRPr="00B664C1">
              <w:rPr>
                <w:noProof w:val="0"/>
              </w:rPr>
              <w:t>Grade 3</w:t>
            </w:r>
          </w:p>
        </w:tc>
        <w:tc>
          <w:tcPr>
            <w:tcW w:w="1152" w:type="dxa"/>
            <w:tcBorders>
              <w:top w:val="single" w:sz="4" w:space="0" w:color="auto"/>
            </w:tcBorders>
            <w:vAlign w:val="bottom"/>
          </w:tcPr>
          <w:p w14:paraId="38FE9F08" w14:textId="77777777" w:rsidR="003867E1" w:rsidRDefault="003867E1" w:rsidP="00A61F15">
            <w:pPr>
              <w:pStyle w:val="TableText"/>
              <w:ind w:right="144"/>
            </w:pPr>
            <w:r>
              <w:t>5,884</w:t>
            </w:r>
          </w:p>
        </w:tc>
        <w:tc>
          <w:tcPr>
            <w:tcW w:w="1440" w:type="dxa"/>
            <w:tcBorders>
              <w:top w:val="single" w:sz="4" w:space="0" w:color="auto"/>
            </w:tcBorders>
            <w:vAlign w:val="bottom"/>
          </w:tcPr>
          <w:p w14:paraId="1B27C7BB" w14:textId="77777777" w:rsidR="003867E1" w:rsidRDefault="003867E1" w:rsidP="00A61F15">
            <w:pPr>
              <w:pStyle w:val="TableText"/>
              <w:ind w:right="288"/>
            </w:pPr>
            <w:r>
              <w:t>0.85</w:t>
            </w:r>
          </w:p>
        </w:tc>
        <w:tc>
          <w:tcPr>
            <w:tcW w:w="864" w:type="dxa"/>
            <w:tcBorders>
              <w:top w:val="single" w:sz="4" w:space="0" w:color="auto"/>
            </w:tcBorders>
            <w:vAlign w:val="bottom"/>
          </w:tcPr>
          <w:p w14:paraId="602611E5" w14:textId="77777777" w:rsidR="003867E1" w:rsidRDefault="003867E1" w:rsidP="00A61F15">
            <w:pPr>
              <w:pStyle w:val="TableText"/>
            </w:pPr>
            <w:r>
              <w:t>3.67</w:t>
            </w:r>
          </w:p>
        </w:tc>
        <w:tc>
          <w:tcPr>
            <w:tcW w:w="1152" w:type="dxa"/>
            <w:tcBorders>
              <w:top w:val="single" w:sz="4" w:space="0" w:color="auto"/>
            </w:tcBorders>
            <w:vAlign w:val="bottom"/>
          </w:tcPr>
          <w:p w14:paraId="2F896A8A" w14:textId="77777777" w:rsidR="003867E1" w:rsidRDefault="003867E1" w:rsidP="00A61F15">
            <w:pPr>
              <w:pStyle w:val="TableText"/>
              <w:ind w:right="144"/>
            </w:pPr>
            <w:r>
              <w:t>6,173</w:t>
            </w:r>
          </w:p>
        </w:tc>
        <w:tc>
          <w:tcPr>
            <w:tcW w:w="1440" w:type="dxa"/>
            <w:tcBorders>
              <w:top w:val="single" w:sz="4" w:space="0" w:color="auto"/>
            </w:tcBorders>
            <w:vAlign w:val="bottom"/>
          </w:tcPr>
          <w:p w14:paraId="45C8FCA2" w14:textId="77777777" w:rsidR="003867E1" w:rsidRDefault="003867E1" w:rsidP="00A61F15">
            <w:pPr>
              <w:pStyle w:val="TableText"/>
              <w:ind w:right="288"/>
            </w:pPr>
            <w:r>
              <w:t>0.86</w:t>
            </w:r>
          </w:p>
        </w:tc>
        <w:tc>
          <w:tcPr>
            <w:tcW w:w="1152" w:type="dxa"/>
            <w:tcBorders>
              <w:top w:val="single" w:sz="4" w:space="0" w:color="auto"/>
            </w:tcBorders>
            <w:vAlign w:val="bottom"/>
          </w:tcPr>
          <w:p w14:paraId="4A90BE26" w14:textId="77777777" w:rsidR="003867E1" w:rsidRDefault="003867E1" w:rsidP="00A61F15">
            <w:pPr>
              <w:pStyle w:val="TableText"/>
              <w:ind w:right="144"/>
            </w:pPr>
            <w:r>
              <w:t>3.67</w:t>
            </w:r>
          </w:p>
        </w:tc>
      </w:tr>
      <w:tr w:rsidR="003867E1" w:rsidRPr="00B664C1" w14:paraId="79B3D9DE" w14:textId="77777777" w:rsidTr="00A61F15">
        <w:tc>
          <w:tcPr>
            <w:tcW w:w="1584" w:type="dxa"/>
          </w:tcPr>
          <w:p w14:paraId="5C10315F" w14:textId="77777777" w:rsidR="003867E1" w:rsidRPr="00B664C1" w:rsidRDefault="003867E1" w:rsidP="00A61F15">
            <w:pPr>
              <w:pStyle w:val="TableText"/>
              <w:rPr>
                <w:noProof w:val="0"/>
              </w:rPr>
            </w:pPr>
            <w:r w:rsidRPr="00B664C1">
              <w:rPr>
                <w:noProof w:val="0"/>
              </w:rPr>
              <w:t>Grade 4</w:t>
            </w:r>
          </w:p>
        </w:tc>
        <w:tc>
          <w:tcPr>
            <w:tcW w:w="1152" w:type="dxa"/>
            <w:vAlign w:val="bottom"/>
          </w:tcPr>
          <w:p w14:paraId="7442E24D" w14:textId="77777777" w:rsidR="003867E1" w:rsidRDefault="003867E1" w:rsidP="00A61F15">
            <w:pPr>
              <w:pStyle w:val="TableText"/>
              <w:ind w:right="144"/>
            </w:pPr>
            <w:r>
              <w:t>5,312</w:t>
            </w:r>
          </w:p>
        </w:tc>
        <w:tc>
          <w:tcPr>
            <w:tcW w:w="1440" w:type="dxa"/>
            <w:vAlign w:val="bottom"/>
          </w:tcPr>
          <w:p w14:paraId="44F0872E" w14:textId="77777777" w:rsidR="003867E1" w:rsidRDefault="003867E1" w:rsidP="00A61F15">
            <w:pPr>
              <w:pStyle w:val="TableText"/>
              <w:ind w:right="288"/>
            </w:pPr>
            <w:r>
              <w:t>0.86</w:t>
            </w:r>
          </w:p>
        </w:tc>
        <w:tc>
          <w:tcPr>
            <w:tcW w:w="864" w:type="dxa"/>
            <w:vAlign w:val="bottom"/>
          </w:tcPr>
          <w:p w14:paraId="5A7EB611" w14:textId="77777777" w:rsidR="003867E1" w:rsidRDefault="003867E1" w:rsidP="00A61F15">
            <w:pPr>
              <w:pStyle w:val="TableText"/>
            </w:pPr>
            <w:r>
              <w:t>3.62</w:t>
            </w:r>
          </w:p>
        </w:tc>
        <w:tc>
          <w:tcPr>
            <w:tcW w:w="1152" w:type="dxa"/>
            <w:vAlign w:val="bottom"/>
          </w:tcPr>
          <w:p w14:paraId="4A1B9985" w14:textId="77777777" w:rsidR="003867E1" w:rsidRDefault="003867E1" w:rsidP="00A61F15">
            <w:pPr>
              <w:pStyle w:val="TableText"/>
              <w:ind w:right="144"/>
            </w:pPr>
            <w:r>
              <w:t>5,592</w:t>
            </w:r>
          </w:p>
        </w:tc>
        <w:tc>
          <w:tcPr>
            <w:tcW w:w="1440" w:type="dxa"/>
            <w:vAlign w:val="bottom"/>
          </w:tcPr>
          <w:p w14:paraId="1FDD5A03" w14:textId="77777777" w:rsidR="003867E1" w:rsidRDefault="003867E1" w:rsidP="00A61F15">
            <w:pPr>
              <w:pStyle w:val="TableText"/>
              <w:ind w:right="288"/>
            </w:pPr>
            <w:r>
              <w:t>0.87</w:t>
            </w:r>
          </w:p>
        </w:tc>
        <w:tc>
          <w:tcPr>
            <w:tcW w:w="1152" w:type="dxa"/>
            <w:vAlign w:val="bottom"/>
          </w:tcPr>
          <w:p w14:paraId="09D2DEA3" w14:textId="77777777" w:rsidR="003867E1" w:rsidRDefault="003867E1" w:rsidP="00A61F15">
            <w:pPr>
              <w:pStyle w:val="TableText"/>
              <w:ind w:right="144"/>
            </w:pPr>
            <w:r>
              <w:t>3.62</w:t>
            </w:r>
          </w:p>
        </w:tc>
      </w:tr>
      <w:tr w:rsidR="003867E1" w:rsidRPr="00B664C1" w14:paraId="7D5B3E29" w14:textId="77777777" w:rsidTr="00A61F15">
        <w:tc>
          <w:tcPr>
            <w:tcW w:w="1584" w:type="dxa"/>
          </w:tcPr>
          <w:p w14:paraId="03BA24DF" w14:textId="77777777" w:rsidR="003867E1" w:rsidRPr="00B664C1" w:rsidRDefault="003867E1" w:rsidP="00A61F15">
            <w:pPr>
              <w:pStyle w:val="TableText"/>
              <w:rPr>
                <w:noProof w:val="0"/>
              </w:rPr>
            </w:pPr>
            <w:r w:rsidRPr="00B664C1">
              <w:rPr>
                <w:noProof w:val="0"/>
              </w:rPr>
              <w:t>Grade 5</w:t>
            </w:r>
          </w:p>
        </w:tc>
        <w:tc>
          <w:tcPr>
            <w:tcW w:w="1152" w:type="dxa"/>
            <w:vAlign w:val="bottom"/>
          </w:tcPr>
          <w:p w14:paraId="17251F02" w14:textId="77777777" w:rsidR="003867E1" w:rsidRDefault="003867E1" w:rsidP="00A61F15">
            <w:pPr>
              <w:pStyle w:val="TableText"/>
              <w:ind w:right="144"/>
            </w:pPr>
            <w:r>
              <w:t>4,537</w:t>
            </w:r>
          </w:p>
        </w:tc>
        <w:tc>
          <w:tcPr>
            <w:tcW w:w="1440" w:type="dxa"/>
            <w:vAlign w:val="bottom"/>
          </w:tcPr>
          <w:p w14:paraId="062358B6" w14:textId="77777777" w:rsidR="003867E1" w:rsidRDefault="003867E1" w:rsidP="00A61F15">
            <w:pPr>
              <w:pStyle w:val="TableText"/>
              <w:ind w:right="288"/>
            </w:pPr>
            <w:r>
              <w:t>0.82</w:t>
            </w:r>
          </w:p>
        </w:tc>
        <w:tc>
          <w:tcPr>
            <w:tcW w:w="864" w:type="dxa"/>
            <w:vAlign w:val="bottom"/>
          </w:tcPr>
          <w:p w14:paraId="150EEE73" w14:textId="77777777" w:rsidR="003867E1" w:rsidRDefault="003867E1" w:rsidP="00A61F15">
            <w:pPr>
              <w:pStyle w:val="TableText"/>
            </w:pPr>
            <w:r>
              <w:t>3.58</w:t>
            </w:r>
          </w:p>
        </w:tc>
        <w:tc>
          <w:tcPr>
            <w:tcW w:w="1152" w:type="dxa"/>
            <w:vAlign w:val="bottom"/>
          </w:tcPr>
          <w:p w14:paraId="78DE6B52" w14:textId="77777777" w:rsidR="003867E1" w:rsidRDefault="003867E1" w:rsidP="00A61F15">
            <w:pPr>
              <w:pStyle w:val="TableText"/>
              <w:ind w:right="144"/>
            </w:pPr>
            <w:r>
              <w:t>4,880</w:t>
            </w:r>
          </w:p>
        </w:tc>
        <w:tc>
          <w:tcPr>
            <w:tcW w:w="1440" w:type="dxa"/>
            <w:vAlign w:val="bottom"/>
          </w:tcPr>
          <w:p w14:paraId="07C815D0" w14:textId="77777777" w:rsidR="003867E1" w:rsidRDefault="003867E1" w:rsidP="00A61F15">
            <w:pPr>
              <w:pStyle w:val="TableText"/>
              <w:ind w:right="288"/>
            </w:pPr>
            <w:r>
              <w:t>0.84</w:t>
            </w:r>
          </w:p>
        </w:tc>
        <w:tc>
          <w:tcPr>
            <w:tcW w:w="1152" w:type="dxa"/>
            <w:vAlign w:val="bottom"/>
          </w:tcPr>
          <w:p w14:paraId="21F98B21" w14:textId="77777777" w:rsidR="003867E1" w:rsidRDefault="003867E1" w:rsidP="00A61F15">
            <w:pPr>
              <w:pStyle w:val="TableText"/>
              <w:ind w:right="144"/>
            </w:pPr>
            <w:r>
              <w:t>3.57</w:t>
            </w:r>
          </w:p>
        </w:tc>
      </w:tr>
      <w:tr w:rsidR="003867E1" w:rsidRPr="00B664C1" w14:paraId="610CC012" w14:textId="77777777" w:rsidTr="00A61F15">
        <w:tc>
          <w:tcPr>
            <w:tcW w:w="1584" w:type="dxa"/>
          </w:tcPr>
          <w:p w14:paraId="306CAE8B" w14:textId="77777777" w:rsidR="003867E1" w:rsidRPr="00B664C1" w:rsidRDefault="003867E1" w:rsidP="00A61F15">
            <w:pPr>
              <w:pStyle w:val="TableText"/>
              <w:rPr>
                <w:noProof w:val="0"/>
              </w:rPr>
            </w:pPr>
            <w:r w:rsidRPr="00B664C1">
              <w:rPr>
                <w:noProof w:val="0"/>
              </w:rPr>
              <w:t>Grade 6</w:t>
            </w:r>
          </w:p>
        </w:tc>
        <w:tc>
          <w:tcPr>
            <w:tcW w:w="1152" w:type="dxa"/>
            <w:vAlign w:val="bottom"/>
          </w:tcPr>
          <w:p w14:paraId="5470E9E1" w14:textId="77777777" w:rsidR="003867E1" w:rsidRDefault="003867E1" w:rsidP="00A61F15">
            <w:pPr>
              <w:pStyle w:val="TableText"/>
              <w:ind w:right="144"/>
            </w:pPr>
            <w:r>
              <w:t>3,290</w:t>
            </w:r>
          </w:p>
        </w:tc>
        <w:tc>
          <w:tcPr>
            <w:tcW w:w="1440" w:type="dxa"/>
            <w:vAlign w:val="bottom"/>
          </w:tcPr>
          <w:p w14:paraId="0AC93F59" w14:textId="77777777" w:rsidR="003867E1" w:rsidRDefault="003867E1" w:rsidP="00A61F15">
            <w:pPr>
              <w:pStyle w:val="TableText"/>
              <w:ind w:right="288"/>
            </w:pPr>
            <w:r>
              <w:t>0.86</w:t>
            </w:r>
          </w:p>
        </w:tc>
        <w:tc>
          <w:tcPr>
            <w:tcW w:w="864" w:type="dxa"/>
            <w:vAlign w:val="bottom"/>
          </w:tcPr>
          <w:p w14:paraId="658FEE4E" w14:textId="77777777" w:rsidR="003867E1" w:rsidRDefault="003867E1" w:rsidP="00A61F15">
            <w:pPr>
              <w:pStyle w:val="TableText"/>
            </w:pPr>
            <w:r>
              <w:t>3.61</w:t>
            </w:r>
          </w:p>
        </w:tc>
        <w:tc>
          <w:tcPr>
            <w:tcW w:w="1152" w:type="dxa"/>
            <w:vAlign w:val="bottom"/>
          </w:tcPr>
          <w:p w14:paraId="5DB61048" w14:textId="77777777" w:rsidR="003867E1" w:rsidRDefault="003867E1" w:rsidP="00A61F15">
            <w:pPr>
              <w:pStyle w:val="TableText"/>
              <w:ind w:right="144"/>
            </w:pPr>
            <w:r>
              <w:t>3,524</w:t>
            </w:r>
          </w:p>
        </w:tc>
        <w:tc>
          <w:tcPr>
            <w:tcW w:w="1440" w:type="dxa"/>
            <w:vAlign w:val="bottom"/>
          </w:tcPr>
          <w:p w14:paraId="2C9B9437" w14:textId="77777777" w:rsidR="003867E1" w:rsidRDefault="003867E1" w:rsidP="00A61F15">
            <w:pPr>
              <w:pStyle w:val="TableText"/>
              <w:ind w:right="288"/>
            </w:pPr>
            <w:r>
              <w:t>0.87</w:t>
            </w:r>
          </w:p>
        </w:tc>
        <w:tc>
          <w:tcPr>
            <w:tcW w:w="1152" w:type="dxa"/>
            <w:vAlign w:val="bottom"/>
          </w:tcPr>
          <w:p w14:paraId="6791D7B2" w14:textId="77777777" w:rsidR="003867E1" w:rsidRDefault="003867E1" w:rsidP="00A61F15">
            <w:pPr>
              <w:pStyle w:val="TableText"/>
              <w:ind w:right="144"/>
            </w:pPr>
            <w:r>
              <w:t>3.59</w:t>
            </w:r>
          </w:p>
        </w:tc>
      </w:tr>
      <w:tr w:rsidR="003867E1" w:rsidRPr="00B664C1" w14:paraId="38286C11" w14:textId="77777777" w:rsidTr="00A61F15">
        <w:tc>
          <w:tcPr>
            <w:tcW w:w="1584" w:type="dxa"/>
          </w:tcPr>
          <w:p w14:paraId="41316EC5" w14:textId="77777777" w:rsidR="003867E1" w:rsidRPr="00B664C1" w:rsidRDefault="003867E1" w:rsidP="00A61F15">
            <w:pPr>
              <w:pStyle w:val="TableText"/>
              <w:rPr>
                <w:noProof w:val="0"/>
              </w:rPr>
            </w:pPr>
            <w:r w:rsidRPr="00B664C1">
              <w:rPr>
                <w:noProof w:val="0"/>
              </w:rPr>
              <w:t>Grade 7</w:t>
            </w:r>
          </w:p>
        </w:tc>
        <w:tc>
          <w:tcPr>
            <w:tcW w:w="1152" w:type="dxa"/>
            <w:vAlign w:val="bottom"/>
          </w:tcPr>
          <w:p w14:paraId="20735B8D" w14:textId="77777777" w:rsidR="003867E1" w:rsidRDefault="003867E1" w:rsidP="00A61F15">
            <w:pPr>
              <w:pStyle w:val="TableText"/>
              <w:ind w:right="144"/>
            </w:pPr>
            <w:r>
              <w:t>2,245</w:t>
            </w:r>
          </w:p>
        </w:tc>
        <w:tc>
          <w:tcPr>
            <w:tcW w:w="1440" w:type="dxa"/>
            <w:vAlign w:val="bottom"/>
          </w:tcPr>
          <w:p w14:paraId="048BFDDA" w14:textId="77777777" w:rsidR="003867E1" w:rsidRDefault="003867E1" w:rsidP="00A61F15">
            <w:pPr>
              <w:pStyle w:val="TableText"/>
              <w:ind w:right="288"/>
            </w:pPr>
            <w:r>
              <w:t>0.79</w:t>
            </w:r>
          </w:p>
        </w:tc>
        <w:tc>
          <w:tcPr>
            <w:tcW w:w="864" w:type="dxa"/>
            <w:vAlign w:val="bottom"/>
          </w:tcPr>
          <w:p w14:paraId="09964E91" w14:textId="77777777" w:rsidR="003867E1" w:rsidRDefault="003867E1" w:rsidP="00A61F15">
            <w:pPr>
              <w:pStyle w:val="TableText"/>
            </w:pPr>
            <w:r>
              <w:t>3.66</w:t>
            </w:r>
          </w:p>
        </w:tc>
        <w:tc>
          <w:tcPr>
            <w:tcW w:w="1152" w:type="dxa"/>
            <w:vAlign w:val="bottom"/>
          </w:tcPr>
          <w:p w14:paraId="6650D742" w14:textId="77777777" w:rsidR="003867E1" w:rsidRDefault="003867E1" w:rsidP="00A61F15">
            <w:pPr>
              <w:pStyle w:val="TableText"/>
              <w:ind w:right="144"/>
            </w:pPr>
            <w:r>
              <w:t>2,376</w:t>
            </w:r>
          </w:p>
        </w:tc>
        <w:tc>
          <w:tcPr>
            <w:tcW w:w="1440" w:type="dxa"/>
            <w:vAlign w:val="bottom"/>
          </w:tcPr>
          <w:p w14:paraId="465EDCDD" w14:textId="77777777" w:rsidR="003867E1" w:rsidRDefault="003867E1" w:rsidP="00A61F15">
            <w:pPr>
              <w:pStyle w:val="TableText"/>
              <w:ind w:right="288"/>
            </w:pPr>
            <w:r>
              <w:t>0.81</w:t>
            </w:r>
          </w:p>
        </w:tc>
        <w:tc>
          <w:tcPr>
            <w:tcW w:w="1152" w:type="dxa"/>
            <w:vAlign w:val="bottom"/>
          </w:tcPr>
          <w:p w14:paraId="404BD49D" w14:textId="77777777" w:rsidR="003867E1" w:rsidRDefault="003867E1" w:rsidP="00A61F15">
            <w:pPr>
              <w:pStyle w:val="TableText"/>
              <w:ind w:right="144"/>
            </w:pPr>
            <w:r>
              <w:t>3.68</w:t>
            </w:r>
          </w:p>
        </w:tc>
      </w:tr>
      <w:tr w:rsidR="003867E1" w:rsidRPr="00B664C1" w14:paraId="1C27A82D" w14:textId="77777777" w:rsidTr="00A61F15">
        <w:tc>
          <w:tcPr>
            <w:tcW w:w="1584" w:type="dxa"/>
            <w:tcBorders>
              <w:bottom w:val="nil"/>
            </w:tcBorders>
          </w:tcPr>
          <w:p w14:paraId="01C6AAA3" w14:textId="77777777" w:rsidR="003867E1" w:rsidRPr="00B664C1" w:rsidRDefault="003867E1" w:rsidP="00A61F15">
            <w:pPr>
              <w:pStyle w:val="TableText"/>
              <w:rPr>
                <w:noProof w:val="0"/>
              </w:rPr>
            </w:pPr>
            <w:r w:rsidRPr="00B664C1">
              <w:rPr>
                <w:noProof w:val="0"/>
              </w:rPr>
              <w:t>Grade 8</w:t>
            </w:r>
          </w:p>
        </w:tc>
        <w:tc>
          <w:tcPr>
            <w:tcW w:w="1152" w:type="dxa"/>
            <w:tcBorders>
              <w:bottom w:val="nil"/>
            </w:tcBorders>
            <w:vAlign w:val="bottom"/>
          </w:tcPr>
          <w:p w14:paraId="3D8CD641" w14:textId="77777777" w:rsidR="003867E1" w:rsidRDefault="003867E1" w:rsidP="00A61F15">
            <w:pPr>
              <w:pStyle w:val="TableText"/>
              <w:ind w:right="144"/>
            </w:pPr>
            <w:r>
              <w:t>1,580</w:t>
            </w:r>
          </w:p>
        </w:tc>
        <w:tc>
          <w:tcPr>
            <w:tcW w:w="1440" w:type="dxa"/>
            <w:tcBorders>
              <w:bottom w:val="nil"/>
            </w:tcBorders>
            <w:vAlign w:val="bottom"/>
          </w:tcPr>
          <w:p w14:paraId="5F044771" w14:textId="77777777" w:rsidR="003867E1" w:rsidRDefault="003867E1" w:rsidP="00A61F15">
            <w:pPr>
              <w:pStyle w:val="TableText"/>
              <w:ind w:right="288"/>
            </w:pPr>
            <w:r>
              <w:t>0.83</w:t>
            </w:r>
          </w:p>
        </w:tc>
        <w:tc>
          <w:tcPr>
            <w:tcW w:w="864" w:type="dxa"/>
            <w:tcBorders>
              <w:bottom w:val="nil"/>
            </w:tcBorders>
            <w:vAlign w:val="bottom"/>
          </w:tcPr>
          <w:p w14:paraId="4235A400" w14:textId="77777777" w:rsidR="003867E1" w:rsidRDefault="003867E1" w:rsidP="00A61F15">
            <w:pPr>
              <w:pStyle w:val="TableText"/>
            </w:pPr>
            <w:r>
              <w:t>3.59</w:t>
            </w:r>
          </w:p>
        </w:tc>
        <w:tc>
          <w:tcPr>
            <w:tcW w:w="1152" w:type="dxa"/>
            <w:tcBorders>
              <w:bottom w:val="nil"/>
            </w:tcBorders>
            <w:vAlign w:val="bottom"/>
          </w:tcPr>
          <w:p w14:paraId="1EE167B2" w14:textId="77777777" w:rsidR="003867E1" w:rsidRDefault="003867E1" w:rsidP="00A61F15">
            <w:pPr>
              <w:pStyle w:val="TableText"/>
              <w:ind w:right="144"/>
            </w:pPr>
            <w:r>
              <w:t>1,752</w:t>
            </w:r>
          </w:p>
        </w:tc>
        <w:tc>
          <w:tcPr>
            <w:tcW w:w="1440" w:type="dxa"/>
            <w:tcBorders>
              <w:bottom w:val="nil"/>
            </w:tcBorders>
            <w:vAlign w:val="bottom"/>
          </w:tcPr>
          <w:p w14:paraId="4853ED62" w14:textId="77777777" w:rsidR="003867E1" w:rsidRDefault="003867E1" w:rsidP="00A61F15">
            <w:pPr>
              <w:pStyle w:val="TableText"/>
              <w:ind w:right="288"/>
            </w:pPr>
            <w:r>
              <w:t>0.84</w:t>
            </w:r>
          </w:p>
        </w:tc>
        <w:tc>
          <w:tcPr>
            <w:tcW w:w="1152" w:type="dxa"/>
            <w:tcBorders>
              <w:bottom w:val="nil"/>
            </w:tcBorders>
            <w:vAlign w:val="bottom"/>
          </w:tcPr>
          <w:p w14:paraId="56C69AA6" w14:textId="77777777" w:rsidR="003867E1" w:rsidRDefault="003867E1" w:rsidP="00A61F15">
            <w:pPr>
              <w:pStyle w:val="TableText"/>
              <w:ind w:right="144"/>
            </w:pPr>
            <w:r>
              <w:t>3.60</w:t>
            </w:r>
          </w:p>
        </w:tc>
      </w:tr>
      <w:tr w:rsidR="003867E1" w:rsidRPr="00B664C1" w14:paraId="64DEAC68" w14:textId="77777777" w:rsidTr="00A61F15">
        <w:tc>
          <w:tcPr>
            <w:tcW w:w="1584" w:type="dxa"/>
            <w:tcBorders>
              <w:top w:val="nil"/>
              <w:bottom w:val="single" w:sz="12" w:space="0" w:color="auto"/>
            </w:tcBorders>
          </w:tcPr>
          <w:p w14:paraId="386B7FF8" w14:textId="77777777" w:rsidR="003867E1" w:rsidRPr="00B664C1" w:rsidRDefault="003867E1" w:rsidP="00A61F15">
            <w:pPr>
              <w:pStyle w:val="TableText"/>
              <w:rPr>
                <w:noProof w:val="0"/>
              </w:rPr>
            </w:pPr>
            <w:r w:rsidRPr="00B664C1">
              <w:rPr>
                <w:noProof w:val="0"/>
              </w:rPr>
              <w:t>High school</w:t>
            </w:r>
          </w:p>
        </w:tc>
        <w:tc>
          <w:tcPr>
            <w:tcW w:w="1152" w:type="dxa"/>
            <w:tcBorders>
              <w:top w:val="nil"/>
              <w:bottom w:val="single" w:sz="12" w:space="0" w:color="auto"/>
            </w:tcBorders>
            <w:vAlign w:val="bottom"/>
          </w:tcPr>
          <w:p w14:paraId="0F191AB9" w14:textId="77777777" w:rsidR="003867E1" w:rsidRDefault="003867E1" w:rsidP="00A61F15">
            <w:pPr>
              <w:pStyle w:val="TableText"/>
              <w:ind w:right="144"/>
            </w:pPr>
            <w:r>
              <w:t>1,931</w:t>
            </w:r>
          </w:p>
        </w:tc>
        <w:tc>
          <w:tcPr>
            <w:tcW w:w="1440" w:type="dxa"/>
            <w:tcBorders>
              <w:top w:val="nil"/>
              <w:bottom w:val="single" w:sz="12" w:space="0" w:color="auto"/>
            </w:tcBorders>
            <w:vAlign w:val="bottom"/>
          </w:tcPr>
          <w:p w14:paraId="5122E593" w14:textId="77777777" w:rsidR="003867E1" w:rsidRDefault="003867E1" w:rsidP="00A61F15">
            <w:pPr>
              <w:pStyle w:val="TableText"/>
              <w:ind w:right="288"/>
            </w:pPr>
            <w:r>
              <w:t>0.79</w:t>
            </w:r>
          </w:p>
        </w:tc>
        <w:tc>
          <w:tcPr>
            <w:tcW w:w="864" w:type="dxa"/>
            <w:tcBorders>
              <w:top w:val="nil"/>
              <w:bottom w:val="single" w:sz="12" w:space="0" w:color="auto"/>
            </w:tcBorders>
            <w:vAlign w:val="bottom"/>
          </w:tcPr>
          <w:p w14:paraId="42CE2559" w14:textId="77777777" w:rsidR="003867E1" w:rsidRDefault="003867E1" w:rsidP="00A61F15">
            <w:pPr>
              <w:pStyle w:val="TableText"/>
            </w:pPr>
            <w:r>
              <w:t>3.60</w:t>
            </w:r>
          </w:p>
        </w:tc>
        <w:tc>
          <w:tcPr>
            <w:tcW w:w="1152" w:type="dxa"/>
            <w:tcBorders>
              <w:top w:val="nil"/>
              <w:bottom w:val="single" w:sz="12" w:space="0" w:color="auto"/>
            </w:tcBorders>
            <w:vAlign w:val="bottom"/>
          </w:tcPr>
          <w:p w14:paraId="797BA537" w14:textId="77777777" w:rsidR="003867E1" w:rsidRDefault="003867E1" w:rsidP="00A61F15">
            <w:pPr>
              <w:pStyle w:val="TableText"/>
              <w:ind w:right="144"/>
            </w:pPr>
            <w:r>
              <w:t>2,119</w:t>
            </w:r>
          </w:p>
        </w:tc>
        <w:tc>
          <w:tcPr>
            <w:tcW w:w="1440" w:type="dxa"/>
            <w:tcBorders>
              <w:top w:val="nil"/>
              <w:bottom w:val="single" w:sz="12" w:space="0" w:color="auto"/>
            </w:tcBorders>
            <w:vAlign w:val="bottom"/>
          </w:tcPr>
          <w:p w14:paraId="177E1FAD" w14:textId="77777777" w:rsidR="003867E1" w:rsidRDefault="003867E1" w:rsidP="00A61F15">
            <w:pPr>
              <w:pStyle w:val="TableText"/>
              <w:ind w:right="288"/>
            </w:pPr>
            <w:r>
              <w:t>0.81</w:t>
            </w:r>
          </w:p>
        </w:tc>
        <w:tc>
          <w:tcPr>
            <w:tcW w:w="1152" w:type="dxa"/>
            <w:tcBorders>
              <w:top w:val="nil"/>
              <w:bottom w:val="single" w:sz="12" w:space="0" w:color="auto"/>
            </w:tcBorders>
            <w:vAlign w:val="bottom"/>
          </w:tcPr>
          <w:p w14:paraId="5C91EA84" w14:textId="77777777" w:rsidR="003867E1" w:rsidRDefault="003867E1" w:rsidP="00A61F15">
            <w:pPr>
              <w:pStyle w:val="TableText"/>
              <w:ind w:right="144"/>
            </w:pPr>
            <w:r>
              <w:t>3.62</w:t>
            </w:r>
          </w:p>
        </w:tc>
      </w:tr>
    </w:tbl>
    <w:p w14:paraId="4D89058C" w14:textId="77777777" w:rsidR="003867E1" w:rsidRPr="00B664C1" w:rsidRDefault="003867E1" w:rsidP="003867E1">
      <w:pPr>
        <w:pStyle w:val="Caption"/>
      </w:pPr>
      <w:bookmarkStart w:id="1866" w:name="_Toc138338010"/>
      <w:bookmarkStart w:id="1867" w:name="_Toc162344020"/>
      <w:r w:rsidRPr="00B664C1">
        <w:t>Table 8.D.</w:t>
      </w:r>
      <w:r>
        <w:fldChar w:fldCharType="begin"/>
      </w:r>
      <w:r>
        <w:instrText>SEQ Table_8.D. \* ARABIC</w:instrText>
      </w:r>
      <w:r>
        <w:fldChar w:fldCharType="separate"/>
      </w:r>
      <w:r w:rsidRPr="00B664C1">
        <w:t>2</w:t>
      </w:r>
      <w:r>
        <w:fldChar w:fldCharType="end"/>
      </w:r>
      <w:r w:rsidRPr="00B664C1">
        <w:t xml:space="preserve">  Reliabilities and SEMs by Economic Status</w:t>
      </w:r>
      <w:bookmarkEnd w:id="1866"/>
      <w:bookmarkEnd w:id="1867"/>
    </w:p>
    <w:tbl>
      <w:tblPr>
        <w:tblStyle w:val="TRs"/>
        <w:tblW w:w="6192" w:type="dxa"/>
        <w:tblLayout w:type="fixed"/>
        <w:tblLook w:val="04A0" w:firstRow="1" w:lastRow="0" w:firstColumn="1" w:lastColumn="0" w:noHBand="0" w:noVBand="1"/>
      </w:tblPr>
      <w:tblGrid>
        <w:gridCol w:w="1584"/>
        <w:gridCol w:w="864"/>
        <w:gridCol w:w="720"/>
        <w:gridCol w:w="720"/>
        <w:gridCol w:w="864"/>
        <w:gridCol w:w="720"/>
        <w:gridCol w:w="720"/>
      </w:tblGrid>
      <w:tr w:rsidR="003867E1" w:rsidRPr="00B664C1" w14:paraId="541701BF" w14:textId="77777777" w:rsidTr="00A61F15">
        <w:trPr>
          <w:cnfStyle w:val="100000000000" w:firstRow="1" w:lastRow="0" w:firstColumn="0" w:lastColumn="0" w:oddVBand="0" w:evenVBand="0" w:oddHBand="0" w:evenHBand="0" w:firstRowFirstColumn="0" w:firstRowLastColumn="0" w:lastRowFirstColumn="0" w:lastRowLastColumn="0"/>
          <w:trHeight w:val="2592"/>
        </w:trPr>
        <w:tc>
          <w:tcPr>
            <w:tcW w:w="1584" w:type="dxa"/>
            <w:hideMark/>
          </w:tcPr>
          <w:p w14:paraId="1CA697B0" w14:textId="77777777" w:rsidR="003867E1" w:rsidRPr="00B664C1" w:rsidRDefault="003867E1" w:rsidP="00A61F15">
            <w:pPr>
              <w:pStyle w:val="TableHead"/>
              <w:rPr>
                <w:b/>
                <w:bCs w:val="0"/>
                <w:noProof w:val="0"/>
              </w:rPr>
            </w:pPr>
            <w:r w:rsidRPr="00B664C1">
              <w:rPr>
                <w:b/>
                <w:bCs w:val="0"/>
                <w:noProof w:val="0"/>
              </w:rPr>
              <w:t>Grade Level or Grade Band</w:t>
            </w:r>
          </w:p>
        </w:tc>
        <w:tc>
          <w:tcPr>
            <w:tcW w:w="864" w:type="dxa"/>
            <w:textDirection w:val="btLr"/>
            <w:vAlign w:val="center"/>
            <w:hideMark/>
          </w:tcPr>
          <w:p w14:paraId="3E160DE2" w14:textId="77777777" w:rsidR="003867E1" w:rsidRPr="00B664C1" w:rsidRDefault="003867E1" w:rsidP="00A61F15">
            <w:pPr>
              <w:pStyle w:val="TableHead"/>
              <w:ind w:left="72" w:right="72"/>
              <w:jc w:val="left"/>
              <w:rPr>
                <w:b/>
                <w:bCs w:val="0"/>
                <w:noProof w:val="0"/>
              </w:rPr>
            </w:pPr>
            <w:r w:rsidRPr="00B664C1">
              <w:rPr>
                <w:b/>
                <w:bCs w:val="0"/>
                <w:noProof w:val="0"/>
              </w:rPr>
              <w:t>Not Disadvantaged N</w:t>
            </w:r>
          </w:p>
        </w:tc>
        <w:tc>
          <w:tcPr>
            <w:tcW w:w="720" w:type="dxa"/>
            <w:textDirection w:val="btLr"/>
            <w:vAlign w:val="center"/>
            <w:hideMark/>
          </w:tcPr>
          <w:p w14:paraId="6F1F73DC" w14:textId="77777777" w:rsidR="003867E1" w:rsidRPr="00B664C1" w:rsidRDefault="003867E1" w:rsidP="00A61F15">
            <w:pPr>
              <w:pStyle w:val="TableHead"/>
              <w:ind w:left="72" w:right="72"/>
              <w:jc w:val="left"/>
              <w:rPr>
                <w:b/>
                <w:bCs w:val="0"/>
                <w:noProof w:val="0"/>
              </w:rPr>
            </w:pPr>
            <w:r w:rsidRPr="00B664C1">
              <w:rPr>
                <w:b/>
                <w:bCs w:val="0"/>
                <w:noProof w:val="0"/>
              </w:rPr>
              <w:t>Not Disadvantaged Reliability</w:t>
            </w:r>
          </w:p>
        </w:tc>
        <w:tc>
          <w:tcPr>
            <w:tcW w:w="720" w:type="dxa"/>
            <w:textDirection w:val="btLr"/>
            <w:vAlign w:val="center"/>
            <w:hideMark/>
          </w:tcPr>
          <w:p w14:paraId="24ACBA2E" w14:textId="77777777" w:rsidR="003867E1" w:rsidRPr="00B664C1" w:rsidRDefault="003867E1" w:rsidP="00A61F15">
            <w:pPr>
              <w:pStyle w:val="TableHead"/>
              <w:ind w:left="72" w:right="72"/>
              <w:jc w:val="left"/>
              <w:rPr>
                <w:b/>
                <w:bCs w:val="0"/>
                <w:noProof w:val="0"/>
              </w:rPr>
            </w:pPr>
            <w:r w:rsidRPr="00B664C1">
              <w:rPr>
                <w:b/>
                <w:bCs w:val="0"/>
                <w:noProof w:val="0"/>
              </w:rPr>
              <w:t>Not Disadvantaged SEM</w:t>
            </w:r>
          </w:p>
        </w:tc>
        <w:tc>
          <w:tcPr>
            <w:tcW w:w="864" w:type="dxa"/>
            <w:textDirection w:val="btLr"/>
            <w:vAlign w:val="center"/>
          </w:tcPr>
          <w:p w14:paraId="116F48E9" w14:textId="77777777" w:rsidR="003867E1" w:rsidRPr="00B664C1" w:rsidRDefault="003867E1" w:rsidP="00A61F15">
            <w:pPr>
              <w:pStyle w:val="TableHead"/>
              <w:ind w:left="72" w:right="72"/>
              <w:jc w:val="left"/>
              <w:rPr>
                <w:b/>
                <w:bCs w:val="0"/>
                <w:noProof w:val="0"/>
              </w:rPr>
            </w:pPr>
            <w:r w:rsidRPr="00B664C1">
              <w:rPr>
                <w:b/>
                <w:bCs w:val="0"/>
                <w:noProof w:val="0"/>
              </w:rPr>
              <w:t>Disadvantaged N</w:t>
            </w:r>
          </w:p>
        </w:tc>
        <w:tc>
          <w:tcPr>
            <w:tcW w:w="720" w:type="dxa"/>
            <w:textDirection w:val="btLr"/>
            <w:vAlign w:val="center"/>
          </w:tcPr>
          <w:p w14:paraId="754CD015" w14:textId="77777777" w:rsidR="003867E1" w:rsidRPr="00B664C1" w:rsidRDefault="003867E1" w:rsidP="00A61F15">
            <w:pPr>
              <w:pStyle w:val="TableHead"/>
              <w:ind w:left="72" w:right="72"/>
              <w:jc w:val="left"/>
              <w:rPr>
                <w:b/>
                <w:bCs w:val="0"/>
                <w:noProof w:val="0"/>
              </w:rPr>
            </w:pPr>
            <w:r w:rsidRPr="00B664C1">
              <w:rPr>
                <w:b/>
                <w:bCs w:val="0"/>
                <w:noProof w:val="0"/>
              </w:rPr>
              <w:t>Disadvantaged Reliability</w:t>
            </w:r>
          </w:p>
        </w:tc>
        <w:tc>
          <w:tcPr>
            <w:tcW w:w="720" w:type="dxa"/>
            <w:textDirection w:val="btLr"/>
            <w:vAlign w:val="center"/>
          </w:tcPr>
          <w:p w14:paraId="1ED7B3BC" w14:textId="77777777" w:rsidR="003867E1" w:rsidRPr="00B664C1" w:rsidRDefault="003867E1" w:rsidP="00A61F15">
            <w:pPr>
              <w:pStyle w:val="TableHead"/>
              <w:ind w:left="72" w:right="72"/>
              <w:jc w:val="left"/>
              <w:rPr>
                <w:b/>
                <w:bCs w:val="0"/>
                <w:noProof w:val="0"/>
              </w:rPr>
            </w:pPr>
            <w:r w:rsidRPr="00B664C1">
              <w:rPr>
                <w:b/>
                <w:bCs w:val="0"/>
                <w:noProof w:val="0"/>
              </w:rPr>
              <w:t>Disadvantaged SEM</w:t>
            </w:r>
          </w:p>
        </w:tc>
      </w:tr>
      <w:tr w:rsidR="003867E1" w:rsidRPr="00B664C1" w14:paraId="1DF42E1D" w14:textId="77777777" w:rsidTr="00A61F15">
        <w:tc>
          <w:tcPr>
            <w:tcW w:w="1584" w:type="dxa"/>
            <w:tcBorders>
              <w:top w:val="single" w:sz="4" w:space="0" w:color="auto"/>
            </w:tcBorders>
          </w:tcPr>
          <w:p w14:paraId="11AADD0C" w14:textId="77777777" w:rsidR="003867E1" w:rsidRPr="00B664C1" w:rsidRDefault="003867E1" w:rsidP="00A61F15">
            <w:pPr>
              <w:pStyle w:val="TableText"/>
              <w:rPr>
                <w:noProof w:val="0"/>
              </w:rPr>
            </w:pPr>
            <w:r w:rsidRPr="00B664C1">
              <w:rPr>
                <w:noProof w:val="0"/>
              </w:rPr>
              <w:t>Grade 3</w:t>
            </w:r>
          </w:p>
        </w:tc>
        <w:tc>
          <w:tcPr>
            <w:tcW w:w="864" w:type="dxa"/>
            <w:tcBorders>
              <w:top w:val="single" w:sz="4" w:space="0" w:color="auto"/>
            </w:tcBorders>
            <w:vAlign w:val="bottom"/>
          </w:tcPr>
          <w:p w14:paraId="62EED4F9" w14:textId="77777777" w:rsidR="003867E1" w:rsidRDefault="003867E1" w:rsidP="00A61F15">
            <w:pPr>
              <w:pStyle w:val="TableText"/>
            </w:pPr>
            <w:r>
              <w:t>3,015</w:t>
            </w:r>
          </w:p>
        </w:tc>
        <w:tc>
          <w:tcPr>
            <w:tcW w:w="720" w:type="dxa"/>
            <w:tcBorders>
              <w:top w:val="single" w:sz="4" w:space="0" w:color="auto"/>
            </w:tcBorders>
            <w:vAlign w:val="bottom"/>
          </w:tcPr>
          <w:p w14:paraId="7F6D3676" w14:textId="77777777" w:rsidR="003867E1" w:rsidRDefault="003867E1" w:rsidP="00A61F15">
            <w:pPr>
              <w:pStyle w:val="TableText"/>
            </w:pPr>
            <w:r>
              <w:t>0.87</w:t>
            </w:r>
          </w:p>
        </w:tc>
        <w:tc>
          <w:tcPr>
            <w:tcW w:w="720" w:type="dxa"/>
            <w:tcBorders>
              <w:top w:val="single" w:sz="4" w:space="0" w:color="auto"/>
            </w:tcBorders>
            <w:vAlign w:val="bottom"/>
          </w:tcPr>
          <w:p w14:paraId="1BCF3D30" w14:textId="77777777" w:rsidR="003867E1" w:rsidRDefault="003867E1" w:rsidP="00A61F15">
            <w:pPr>
              <w:pStyle w:val="TableText"/>
            </w:pPr>
            <w:r>
              <w:t>3.66</w:t>
            </w:r>
          </w:p>
        </w:tc>
        <w:tc>
          <w:tcPr>
            <w:tcW w:w="864" w:type="dxa"/>
            <w:tcBorders>
              <w:top w:val="single" w:sz="4" w:space="0" w:color="auto"/>
            </w:tcBorders>
            <w:vAlign w:val="bottom"/>
          </w:tcPr>
          <w:p w14:paraId="786B18B3" w14:textId="77777777" w:rsidR="003867E1" w:rsidRDefault="003867E1" w:rsidP="00A61F15">
            <w:pPr>
              <w:pStyle w:val="TableText"/>
            </w:pPr>
            <w:r>
              <w:t>9,042</w:t>
            </w:r>
          </w:p>
        </w:tc>
        <w:tc>
          <w:tcPr>
            <w:tcW w:w="720" w:type="dxa"/>
            <w:tcBorders>
              <w:top w:val="single" w:sz="4" w:space="0" w:color="auto"/>
            </w:tcBorders>
            <w:vAlign w:val="bottom"/>
          </w:tcPr>
          <w:p w14:paraId="3F9F890F" w14:textId="77777777" w:rsidR="003867E1" w:rsidRDefault="003867E1" w:rsidP="00A61F15">
            <w:pPr>
              <w:pStyle w:val="TableText"/>
            </w:pPr>
            <w:r>
              <w:t>0.85</w:t>
            </w:r>
          </w:p>
        </w:tc>
        <w:tc>
          <w:tcPr>
            <w:tcW w:w="720" w:type="dxa"/>
            <w:tcBorders>
              <w:top w:val="single" w:sz="4" w:space="0" w:color="auto"/>
            </w:tcBorders>
            <w:vAlign w:val="bottom"/>
          </w:tcPr>
          <w:p w14:paraId="6659CC01" w14:textId="77777777" w:rsidR="003867E1" w:rsidRDefault="003867E1" w:rsidP="00A61F15">
            <w:pPr>
              <w:pStyle w:val="TableText"/>
            </w:pPr>
            <w:r>
              <w:t>3.67</w:t>
            </w:r>
          </w:p>
        </w:tc>
      </w:tr>
      <w:tr w:rsidR="003867E1" w:rsidRPr="00B664C1" w14:paraId="037154B4" w14:textId="77777777" w:rsidTr="00A61F15">
        <w:tc>
          <w:tcPr>
            <w:tcW w:w="1584" w:type="dxa"/>
          </w:tcPr>
          <w:p w14:paraId="3B99C9A7" w14:textId="77777777" w:rsidR="003867E1" w:rsidRPr="00B664C1" w:rsidRDefault="003867E1" w:rsidP="00A61F15">
            <w:pPr>
              <w:pStyle w:val="TableText"/>
              <w:rPr>
                <w:noProof w:val="0"/>
              </w:rPr>
            </w:pPr>
            <w:r w:rsidRPr="00B664C1">
              <w:rPr>
                <w:noProof w:val="0"/>
              </w:rPr>
              <w:t>Grade 4</w:t>
            </w:r>
          </w:p>
        </w:tc>
        <w:tc>
          <w:tcPr>
            <w:tcW w:w="864" w:type="dxa"/>
            <w:vAlign w:val="bottom"/>
          </w:tcPr>
          <w:p w14:paraId="15D9F193" w14:textId="77777777" w:rsidR="003867E1" w:rsidRDefault="003867E1" w:rsidP="00A61F15">
            <w:pPr>
              <w:pStyle w:val="TableText"/>
            </w:pPr>
            <w:r>
              <w:t>2,923</w:t>
            </w:r>
          </w:p>
        </w:tc>
        <w:tc>
          <w:tcPr>
            <w:tcW w:w="720" w:type="dxa"/>
            <w:vAlign w:val="bottom"/>
          </w:tcPr>
          <w:p w14:paraId="65154913" w14:textId="77777777" w:rsidR="003867E1" w:rsidRDefault="003867E1" w:rsidP="00A61F15">
            <w:pPr>
              <w:pStyle w:val="TableText"/>
            </w:pPr>
            <w:r>
              <w:t>0.88</w:t>
            </w:r>
          </w:p>
        </w:tc>
        <w:tc>
          <w:tcPr>
            <w:tcW w:w="720" w:type="dxa"/>
            <w:vAlign w:val="bottom"/>
          </w:tcPr>
          <w:p w14:paraId="7CA15256" w14:textId="77777777" w:rsidR="003867E1" w:rsidRDefault="003867E1" w:rsidP="00A61F15">
            <w:pPr>
              <w:pStyle w:val="TableText"/>
            </w:pPr>
            <w:r>
              <w:t>3.61</w:t>
            </w:r>
          </w:p>
        </w:tc>
        <w:tc>
          <w:tcPr>
            <w:tcW w:w="864" w:type="dxa"/>
            <w:vAlign w:val="bottom"/>
          </w:tcPr>
          <w:p w14:paraId="53E0B7C9" w14:textId="77777777" w:rsidR="003867E1" w:rsidRDefault="003867E1" w:rsidP="00A61F15">
            <w:pPr>
              <w:pStyle w:val="TableText"/>
            </w:pPr>
            <w:r>
              <w:t>7,982</w:t>
            </w:r>
          </w:p>
        </w:tc>
        <w:tc>
          <w:tcPr>
            <w:tcW w:w="720" w:type="dxa"/>
            <w:vAlign w:val="bottom"/>
          </w:tcPr>
          <w:p w14:paraId="6EF76E50" w14:textId="77777777" w:rsidR="003867E1" w:rsidRDefault="003867E1" w:rsidP="00A61F15">
            <w:pPr>
              <w:pStyle w:val="TableText"/>
            </w:pPr>
            <w:r>
              <w:t>0.85</w:t>
            </w:r>
          </w:p>
        </w:tc>
        <w:tc>
          <w:tcPr>
            <w:tcW w:w="720" w:type="dxa"/>
            <w:vAlign w:val="bottom"/>
          </w:tcPr>
          <w:p w14:paraId="254FDA2A" w14:textId="77777777" w:rsidR="003867E1" w:rsidRDefault="003867E1" w:rsidP="00A61F15">
            <w:pPr>
              <w:pStyle w:val="TableText"/>
            </w:pPr>
            <w:r>
              <w:t>3.62</w:t>
            </w:r>
          </w:p>
        </w:tc>
      </w:tr>
      <w:tr w:rsidR="003867E1" w:rsidRPr="00B664C1" w14:paraId="6E76A3B5" w14:textId="77777777" w:rsidTr="00A61F15">
        <w:tc>
          <w:tcPr>
            <w:tcW w:w="1584" w:type="dxa"/>
          </w:tcPr>
          <w:p w14:paraId="2DCB2FE5" w14:textId="77777777" w:rsidR="003867E1" w:rsidRPr="00B664C1" w:rsidRDefault="003867E1" w:rsidP="00A61F15">
            <w:pPr>
              <w:pStyle w:val="TableText"/>
              <w:rPr>
                <w:noProof w:val="0"/>
              </w:rPr>
            </w:pPr>
            <w:r w:rsidRPr="00B664C1">
              <w:rPr>
                <w:noProof w:val="0"/>
              </w:rPr>
              <w:t>Grade 5</w:t>
            </w:r>
          </w:p>
        </w:tc>
        <w:tc>
          <w:tcPr>
            <w:tcW w:w="864" w:type="dxa"/>
            <w:vAlign w:val="bottom"/>
          </w:tcPr>
          <w:p w14:paraId="66F92800" w14:textId="77777777" w:rsidR="003867E1" w:rsidRDefault="003867E1" w:rsidP="00A61F15">
            <w:pPr>
              <w:pStyle w:val="TableText"/>
            </w:pPr>
            <w:r>
              <w:t>2,552</w:t>
            </w:r>
          </w:p>
        </w:tc>
        <w:tc>
          <w:tcPr>
            <w:tcW w:w="720" w:type="dxa"/>
            <w:vAlign w:val="bottom"/>
          </w:tcPr>
          <w:p w14:paraId="7F807099" w14:textId="77777777" w:rsidR="003867E1" w:rsidRDefault="003867E1" w:rsidP="00A61F15">
            <w:pPr>
              <w:pStyle w:val="TableText"/>
            </w:pPr>
            <w:r>
              <w:t>0.85</w:t>
            </w:r>
          </w:p>
        </w:tc>
        <w:tc>
          <w:tcPr>
            <w:tcW w:w="720" w:type="dxa"/>
            <w:vAlign w:val="bottom"/>
          </w:tcPr>
          <w:p w14:paraId="7D6C8D4C" w14:textId="77777777" w:rsidR="003867E1" w:rsidRDefault="003867E1" w:rsidP="00A61F15">
            <w:pPr>
              <w:pStyle w:val="TableText"/>
            </w:pPr>
            <w:r>
              <w:t>3.58</w:t>
            </w:r>
          </w:p>
        </w:tc>
        <w:tc>
          <w:tcPr>
            <w:tcW w:w="864" w:type="dxa"/>
            <w:vAlign w:val="bottom"/>
          </w:tcPr>
          <w:p w14:paraId="48759638" w14:textId="77777777" w:rsidR="003867E1" w:rsidRDefault="003867E1" w:rsidP="00A61F15">
            <w:pPr>
              <w:pStyle w:val="TableText"/>
            </w:pPr>
            <w:r>
              <w:t>6,865</w:t>
            </w:r>
          </w:p>
        </w:tc>
        <w:tc>
          <w:tcPr>
            <w:tcW w:w="720" w:type="dxa"/>
            <w:vAlign w:val="bottom"/>
          </w:tcPr>
          <w:p w14:paraId="6210B4B0" w14:textId="77777777" w:rsidR="003867E1" w:rsidRDefault="003867E1" w:rsidP="00A61F15">
            <w:pPr>
              <w:pStyle w:val="TableText"/>
            </w:pPr>
            <w:r>
              <w:t>0.82</w:t>
            </w:r>
          </w:p>
        </w:tc>
        <w:tc>
          <w:tcPr>
            <w:tcW w:w="720" w:type="dxa"/>
            <w:vAlign w:val="bottom"/>
          </w:tcPr>
          <w:p w14:paraId="35F0B5AE" w14:textId="77777777" w:rsidR="003867E1" w:rsidRDefault="003867E1" w:rsidP="00A61F15">
            <w:pPr>
              <w:pStyle w:val="TableText"/>
            </w:pPr>
            <w:r>
              <w:t>3.57</w:t>
            </w:r>
          </w:p>
        </w:tc>
      </w:tr>
      <w:tr w:rsidR="003867E1" w:rsidRPr="00B664C1" w14:paraId="3F966E62" w14:textId="77777777" w:rsidTr="00A61F15">
        <w:tc>
          <w:tcPr>
            <w:tcW w:w="1584" w:type="dxa"/>
          </w:tcPr>
          <w:p w14:paraId="58734C3E" w14:textId="77777777" w:rsidR="003867E1" w:rsidRPr="00B664C1" w:rsidRDefault="003867E1" w:rsidP="00A61F15">
            <w:pPr>
              <w:pStyle w:val="TableText"/>
              <w:rPr>
                <w:noProof w:val="0"/>
              </w:rPr>
            </w:pPr>
            <w:r w:rsidRPr="00B664C1">
              <w:rPr>
                <w:noProof w:val="0"/>
              </w:rPr>
              <w:t>Grade 6</w:t>
            </w:r>
          </w:p>
        </w:tc>
        <w:tc>
          <w:tcPr>
            <w:tcW w:w="864" w:type="dxa"/>
            <w:vAlign w:val="bottom"/>
          </w:tcPr>
          <w:p w14:paraId="5A40B92B" w14:textId="77777777" w:rsidR="003867E1" w:rsidRDefault="003867E1" w:rsidP="00A61F15">
            <w:pPr>
              <w:pStyle w:val="TableText"/>
            </w:pPr>
            <w:r>
              <w:t>2,117</w:t>
            </w:r>
          </w:p>
        </w:tc>
        <w:tc>
          <w:tcPr>
            <w:tcW w:w="720" w:type="dxa"/>
            <w:vAlign w:val="bottom"/>
          </w:tcPr>
          <w:p w14:paraId="000C8DE0" w14:textId="77777777" w:rsidR="003867E1" w:rsidRDefault="003867E1" w:rsidP="00A61F15">
            <w:pPr>
              <w:pStyle w:val="TableText"/>
            </w:pPr>
            <w:r>
              <w:t>0.88</w:t>
            </w:r>
          </w:p>
        </w:tc>
        <w:tc>
          <w:tcPr>
            <w:tcW w:w="720" w:type="dxa"/>
            <w:vAlign w:val="bottom"/>
          </w:tcPr>
          <w:p w14:paraId="7CAB8963" w14:textId="77777777" w:rsidR="003867E1" w:rsidRDefault="003867E1" w:rsidP="00A61F15">
            <w:pPr>
              <w:pStyle w:val="TableText"/>
            </w:pPr>
            <w:r>
              <w:t>3.57</w:t>
            </w:r>
          </w:p>
        </w:tc>
        <w:tc>
          <w:tcPr>
            <w:tcW w:w="864" w:type="dxa"/>
            <w:vAlign w:val="bottom"/>
          </w:tcPr>
          <w:p w14:paraId="5BC291F3" w14:textId="77777777" w:rsidR="003867E1" w:rsidRDefault="003867E1" w:rsidP="00A61F15">
            <w:pPr>
              <w:pStyle w:val="TableText"/>
            </w:pPr>
            <w:r>
              <w:t>4,698</w:t>
            </w:r>
          </w:p>
        </w:tc>
        <w:tc>
          <w:tcPr>
            <w:tcW w:w="720" w:type="dxa"/>
            <w:vAlign w:val="bottom"/>
          </w:tcPr>
          <w:p w14:paraId="52660FFC" w14:textId="77777777" w:rsidR="003867E1" w:rsidRDefault="003867E1" w:rsidP="00A61F15">
            <w:pPr>
              <w:pStyle w:val="TableText"/>
            </w:pPr>
            <w:r>
              <w:t>0.86</w:t>
            </w:r>
          </w:p>
        </w:tc>
        <w:tc>
          <w:tcPr>
            <w:tcW w:w="720" w:type="dxa"/>
            <w:vAlign w:val="bottom"/>
          </w:tcPr>
          <w:p w14:paraId="3080284A" w14:textId="77777777" w:rsidR="003867E1" w:rsidRDefault="003867E1" w:rsidP="00A61F15">
            <w:pPr>
              <w:pStyle w:val="TableText"/>
            </w:pPr>
            <w:r>
              <w:t>3.61</w:t>
            </w:r>
          </w:p>
        </w:tc>
      </w:tr>
      <w:tr w:rsidR="003867E1" w:rsidRPr="00B664C1" w14:paraId="1EC5E8D3" w14:textId="77777777" w:rsidTr="00A61F15">
        <w:tc>
          <w:tcPr>
            <w:tcW w:w="1584" w:type="dxa"/>
          </w:tcPr>
          <w:p w14:paraId="091574BB" w14:textId="77777777" w:rsidR="003867E1" w:rsidRPr="00B664C1" w:rsidRDefault="003867E1" w:rsidP="00A61F15">
            <w:pPr>
              <w:pStyle w:val="TableText"/>
              <w:rPr>
                <w:noProof w:val="0"/>
              </w:rPr>
            </w:pPr>
            <w:r w:rsidRPr="00B664C1">
              <w:rPr>
                <w:noProof w:val="0"/>
              </w:rPr>
              <w:t>Grade 7</w:t>
            </w:r>
          </w:p>
        </w:tc>
        <w:tc>
          <w:tcPr>
            <w:tcW w:w="864" w:type="dxa"/>
            <w:vAlign w:val="bottom"/>
          </w:tcPr>
          <w:p w14:paraId="172BD638" w14:textId="77777777" w:rsidR="003867E1" w:rsidRDefault="003867E1" w:rsidP="00A61F15">
            <w:pPr>
              <w:pStyle w:val="TableText"/>
            </w:pPr>
            <w:r>
              <w:t>1,405</w:t>
            </w:r>
          </w:p>
        </w:tc>
        <w:tc>
          <w:tcPr>
            <w:tcW w:w="720" w:type="dxa"/>
            <w:vAlign w:val="bottom"/>
          </w:tcPr>
          <w:p w14:paraId="07C5E33C" w14:textId="77777777" w:rsidR="003867E1" w:rsidRDefault="003867E1" w:rsidP="00A61F15">
            <w:pPr>
              <w:pStyle w:val="TableText"/>
            </w:pPr>
            <w:r>
              <w:t>0.82</w:t>
            </w:r>
          </w:p>
        </w:tc>
        <w:tc>
          <w:tcPr>
            <w:tcW w:w="720" w:type="dxa"/>
            <w:vAlign w:val="bottom"/>
          </w:tcPr>
          <w:p w14:paraId="4DAB33D0" w14:textId="77777777" w:rsidR="003867E1" w:rsidRDefault="003867E1" w:rsidP="00A61F15">
            <w:pPr>
              <w:pStyle w:val="TableText"/>
            </w:pPr>
            <w:r>
              <w:t>3.67</w:t>
            </w:r>
          </w:p>
        </w:tc>
        <w:tc>
          <w:tcPr>
            <w:tcW w:w="864" w:type="dxa"/>
            <w:vAlign w:val="bottom"/>
          </w:tcPr>
          <w:p w14:paraId="3BEF8330" w14:textId="77777777" w:rsidR="003867E1" w:rsidRDefault="003867E1" w:rsidP="00A61F15">
            <w:pPr>
              <w:pStyle w:val="TableText"/>
            </w:pPr>
            <w:r>
              <w:t>3,216</w:t>
            </w:r>
          </w:p>
        </w:tc>
        <w:tc>
          <w:tcPr>
            <w:tcW w:w="720" w:type="dxa"/>
            <w:vAlign w:val="bottom"/>
          </w:tcPr>
          <w:p w14:paraId="6E888CFF" w14:textId="77777777" w:rsidR="003867E1" w:rsidRDefault="003867E1" w:rsidP="00A61F15">
            <w:pPr>
              <w:pStyle w:val="TableText"/>
            </w:pPr>
            <w:r>
              <w:t>0.80</w:t>
            </w:r>
          </w:p>
        </w:tc>
        <w:tc>
          <w:tcPr>
            <w:tcW w:w="720" w:type="dxa"/>
            <w:vAlign w:val="bottom"/>
          </w:tcPr>
          <w:p w14:paraId="0795F432" w14:textId="77777777" w:rsidR="003867E1" w:rsidRDefault="003867E1" w:rsidP="00A61F15">
            <w:pPr>
              <w:pStyle w:val="TableText"/>
            </w:pPr>
            <w:r>
              <w:t>3.67</w:t>
            </w:r>
          </w:p>
        </w:tc>
      </w:tr>
      <w:tr w:rsidR="003867E1" w:rsidRPr="00B664C1" w14:paraId="33A24CCF" w14:textId="77777777" w:rsidTr="00A61F15">
        <w:tc>
          <w:tcPr>
            <w:tcW w:w="1584" w:type="dxa"/>
            <w:tcBorders>
              <w:bottom w:val="nil"/>
            </w:tcBorders>
          </w:tcPr>
          <w:p w14:paraId="2981A525" w14:textId="77777777" w:rsidR="003867E1" w:rsidRPr="00B664C1" w:rsidRDefault="003867E1" w:rsidP="00A61F15">
            <w:pPr>
              <w:pStyle w:val="TableText"/>
              <w:rPr>
                <w:noProof w:val="0"/>
              </w:rPr>
            </w:pPr>
            <w:r w:rsidRPr="00B664C1">
              <w:rPr>
                <w:noProof w:val="0"/>
              </w:rPr>
              <w:t>Grade 8</w:t>
            </w:r>
          </w:p>
        </w:tc>
        <w:tc>
          <w:tcPr>
            <w:tcW w:w="864" w:type="dxa"/>
            <w:tcBorders>
              <w:bottom w:val="nil"/>
            </w:tcBorders>
            <w:vAlign w:val="bottom"/>
          </w:tcPr>
          <w:p w14:paraId="6DA942A6" w14:textId="77777777" w:rsidR="003867E1" w:rsidRDefault="003867E1" w:rsidP="00A61F15">
            <w:pPr>
              <w:pStyle w:val="TableText"/>
            </w:pPr>
            <w:r>
              <w:t>981</w:t>
            </w:r>
          </w:p>
        </w:tc>
        <w:tc>
          <w:tcPr>
            <w:tcW w:w="720" w:type="dxa"/>
            <w:tcBorders>
              <w:bottom w:val="nil"/>
            </w:tcBorders>
            <w:vAlign w:val="bottom"/>
          </w:tcPr>
          <w:p w14:paraId="116EBBB7" w14:textId="77777777" w:rsidR="003867E1" w:rsidRDefault="003867E1" w:rsidP="00A61F15">
            <w:pPr>
              <w:pStyle w:val="TableText"/>
            </w:pPr>
            <w:r>
              <w:t>0.86</w:t>
            </w:r>
          </w:p>
        </w:tc>
        <w:tc>
          <w:tcPr>
            <w:tcW w:w="720" w:type="dxa"/>
            <w:tcBorders>
              <w:bottom w:val="nil"/>
            </w:tcBorders>
            <w:vAlign w:val="bottom"/>
          </w:tcPr>
          <w:p w14:paraId="6024140D" w14:textId="77777777" w:rsidR="003867E1" w:rsidRDefault="003867E1" w:rsidP="00A61F15">
            <w:pPr>
              <w:pStyle w:val="TableText"/>
            </w:pPr>
            <w:r>
              <w:t>3.59</w:t>
            </w:r>
          </w:p>
        </w:tc>
        <w:tc>
          <w:tcPr>
            <w:tcW w:w="864" w:type="dxa"/>
            <w:tcBorders>
              <w:bottom w:val="nil"/>
            </w:tcBorders>
            <w:vAlign w:val="bottom"/>
          </w:tcPr>
          <w:p w14:paraId="632215E1" w14:textId="77777777" w:rsidR="003867E1" w:rsidRDefault="003867E1" w:rsidP="00A61F15">
            <w:pPr>
              <w:pStyle w:val="TableText"/>
            </w:pPr>
            <w:r>
              <w:t>2,351</w:t>
            </w:r>
          </w:p>
        </w:tc>
        <w:tc>
          <w:tcPr>
            <w:tcW w:w="720" w:type="dxa"/>
            <w:tcBorders>
              <w:bottom w:val="nil"/>
            </w:tcBorders>
            <w:vAlign w:val="bottom"/>
          </w:tcPr>
          <w:p w14:paraId="2DAE4CCE" w14:textId="77777777" w:rsidR="003867E1" w:rsidRDefault="003867E1" w:rsidP="00A61F15">
            <w:pPr>
              <w:pStyle w:val="TableText"/>
            </w:pPr>
            <w:r>
              <w:t>0.82</w:t>
            </w:r>
          </w:p>
        </w:tc>
        <w:tc>
          <w:tcPr>
            <w:tcW w:w="720" w:type="dxa"/>
            <w:tcBorders>
              <w:bottom w:val="nil"/>
            </w:tcBorders>
            <w:vAlign w:val="bottom"/>
          </w:tcPr>
          <w:p w14:paraId="12C53C2D" w14:textId="77777777" w:rsidR="003867E1" w:rsidRDefault="003867E1" w:rsidP="00A61F15">
            <w:pPr>
              <w:pStyle w:val="TableText"/>
            </w:pPr>
            <w:r>
              <w:t>3.60</w:t>
            </w:r>
          </w:p>
        </w:tc>
      </w:tr>
      <w:tr w:rsidR="003867E1" w:rsidRPr="00B664C1" w14:paraId="279278AC" w14:textId="77777777" w:rsidTr="00A61F15">
        <w:tc>
          <w:tcPr>
            <w:tcW w:w="1584" w:type="dxa"/>
            <w:tcBorders>
              <w:top w:val="nil"/>
              <w:bottom w:val="single" w:sz="12" w:space="0" w:color="auto"/>
            </w:tcBorders>
          </w:tcPr>
          <w:p w14:paraId="74697F75" w14:textId="77777777" w:rsidR="003867E1" w:rsidRPr="00B664C1" w:rsidRDefault="003867E1" w:rsidP="00A61F15">
            <w:pPr>
              <w:pStyle w:val="TableText"/>
              <w:rPr>
                <w:noProof w:val="0"/>
              </w:rPr>
            </w:pPr>
            <w:r w:rsidRPr="00B664C1">
              <w:rPr>
                <w:noProof w:val="0"/>
              </w:rPr>
              <w:t>High school</w:t>
            </w:r>
          </w:p>
        </w:tc>
        <w:tc>
          <w:tcPr>
            <w:tcW w:w="864" w:type="dxa"/>
            <w:tcBorders>
              <w:top w:val="nil"/>
              <w:bottom w:val="single" w:sz="12" w:space="0" w:color="auto"/>
            </w:tcBorders>
            <w:vAlign w:val="bottom"/>
          </w:tcPr>
          <w:p w14:paraId="0E4B98AE" w14:textId="77777777" w:rsidR="003867E1" w:rsidRDefault="003867E1" w:rsidP="00A61F15">
            <w:pPr>
              <w:pStyle w:val="TableText"/>
            </w:pPr>
            <w:r>
              <w:t>900</w:t>
            </w:r>
          </w:p>
        </w:tc>
        <w:tc>
          <w:tcPr>
            <w:tcW w:w="720" w:type="dxa"/>
            <w:tcBorders>
              <w:top w:val="nil"/>
              <w:bottom w:val="single" w:sz="12" w:space="0" w:color="auto"/>
            </w:tcBorders>
            <w:vAlign w:val="bottom"/>
          </w:tcPr>
          <w:p w14:paraId="052CF15A" w14:textId="77777777" w:rsidR="003867E1" w:rsidRDefault="003867E1" w:rsidP="00A61F15">
            <w:pPr>
              <w:pStyle w:val="TableText"/>
            </w:pPr>
            <w:r>
              <w:t>0.82</w:t>
            </w:r>
          </w:p>
        </w:tc>
        <w:tc>
          <w:tcPr>
            <w:tcW w:w="720" w:type="dxa"/>
            <w:tcBorders>
              <w:top w:val="nil"/>
              <w:bottom w:val="single" w:sz="12" w:space="0" w:color="auto"/>
            </w:tcBorders>
            <w:vAlign w:val="bottom"/>
          </w:tcPr>
          <w:p w14:paraId="2833CEA2" w14:textId="77777777" w:rsidR="003867E1" w:rsidRDefault="003867E1" w:rsidP="00A61F15">
            <w:pPr>
              <w:pStyle w:val="TableText"/>
            </w:pPr>
            <w:r>
              <w:t>3.59</w:t>
            </w:r>
          </w:p>
        </w:tc>
        <w:tc>
          <w:tcPr>
            <w:tcW w:w="864" w:type="dxa"/>
            <w:tcBorders>
              <w:top w:val="nil"/>
              <w:bottom w:val="single" w:sz="12" w:space="0" w:color="auto"/>
            </w:tcBorders>
            <w:vAlign w:val="bottom"/>
          </w:tcPr>
          <w:p w14:paraId="668AD485" w14:textId="77777777" w:rsidR="003867E1" w:rsidRDefault="003867E1" w:rsidP="00A61F15">
            <w:pPr>
              <w:pStyle w:val="TableText"/>
            </w:pPr>
            <w:r>
              <w:t>3,151</w:t>
            </w:r>
          </w:p>
        </w:tc>
        <w:tc>
          <w:tcPr>
            <w:tcW w:w="720" w:type="dxa"/>
            <w:tcBorders>
              <w:top w:val="nil"/>
              <w:bottom w:val="single" w:sz="12" w:space="0" w:color="auto"/>
            </w:tcBorders>
            <w:vAlign w:val="bottom"/>
          </w:tcPr>
          <w:p w14:paraId="7707F0F1" w14:textId="77777777" w:rsidR="003867E1" w:rsidRDefault="003867E1" w:rsidP="00A61F15">
            <w:pPr>
              <w:pStyle w:val="TableText"/>
            </w:pPr>
            <w:r>
              <w:t>0.79</w:t>
            </w:r>
          </w:p>
        </w:tc>
        <w:tc>
          <w:tcPr>
            <w:tcW w:w="720" w:type="dxa"/>
            <w:tcBorders>
              <w:top w:val="nil"/>
              <w:bottom w:val="single" w:sz="12" w:space="0" w:color="auto"/>
            </w:tcBorders>
            <w:vAlign w:val="bottom"/>
          </w:tcPr>
          <w:p w14:paraId="06B34CB5" w14:textId="77777777" w:rsidR="003867E1" w:rsidRDefault="003867E1" w:rsidP="00A61F15">
            <w:pPr>
              <w:pStyle w:val="TableText"/>
            </w:pPr>
            <w:r>
              <w:t>3.62</w:t>
            </w:r>
          </w:p>
        </w:tc>
      </w:tr>
    </w:tbl>
    <w:p w14:paraId="392C2BD0" w14:textId="77777777" w:rsidR="003867E1" w:rsidRPr="00B664C1" w:rsidRDefault="003867E1" w:rsidP="003867E1">
      <w:pPr>
        <w:pStyle w:val="Caption"/>
      </w:pPr>
      <w:bookmarkStart w:id="1868" w:name="_Toc138338011"/>
      <w:bookmarkStart w:id="1869" w:name="_Toc162344021"/>
      <w:r w:rsidRPr="00B664C1">
        <w:lastRenderedPageBreak/>
        <w:t>Table 8.D.</w:t>
      </w:r>
      <w:r>
        <w:fldChar w:fldCharType="begin"/>
      </w:r>
      <w:r>
        <w:instrText>SEQ Table_8.D. \* ARABIC</w:instrText>
      </w:r>
      <w:r>
        <w:fldChar w:fldCharType="separate"/>
      </w:r>
      <w:r w:rsidRPr="00B664C1">
        <w:t>3</w:t>
      </w:r>
      <w:r>
        <w:fldChar w:fldCharType="end"/>
      </w:r>
      <w:r w:rsidRPr="00B664C1">
        <w:t xml:space="preserve">  Reliabilities and SEMs by </w:t>
      </w:r>
      <w:bookmarkEnd w:id="1868"/>
      <w:r>
        <w:t>Disability Status</w:t>
      </w:r>
      <w:bookmarkEnd w:id="1869"/>
    </w:p>
    <w:tbl>
      <w:tblPr>
        <w:tblStyle w:val="TRs"/>
        <w:tblW w:w="10224" w:type="dxa"/>
        <w:tblLayout w:type="fixed"/>
        <w:tblLook w:val="04A0" w:firstRow="1" w:lastRow="0" w:firstColumn="1" w:lastColumn="0" w:noHBand="0" w:noVBand="1"/>
      </w:tblPr>
      <w:tblGrid>
        <w:gridCol w:w="1584"/>
        <w:gridCol w:w="1440"/>
        <w:gridCol w:w="1440"/>
        <w:gridCol w:w="1440"/>
        <w:gridCol w:w="1440"/>
        <w:gridCol w:w="1440"/>
        <w:gridCol w:w="1440"/>
      </w:tblGrid>
      <w:tr w:rsidR="003867E1" w:rsidRPr="00B664C1" w14:paraId="006DD634" w14:textId="77777777" w:rsidTr="00A61F15">
        <w:trPr>
          <w:cnfStyle w:val="100000000000" w:firstRow="1" w:lastRow="0" w:firstColumn="0" w:lastColumn="0" w:oddVBand="0" w:evenVBand="0" w:oddHBand="0" w:evenHBand="0" w:firstRowFirstColumn="0" w:firstRowLastColumn="0" w:lastRowFirstColumn="0" w:lastRowLastColumn="0"/>
          <w:trHeight w:val="1008"/>
        </w:trPr>
        <w:tc>
          <w:tcPr>
            <w:tcW w:w="1584" w:type="dxa"/>
            <w:hideMark/>
          </w:tcPr>
          <w:p w14:paraId="6E998F6B" w14:textId="77777777" w:rsidR="003867E1" w:rsidRPr="00B664C1" w:rsidRDefault="003867E1" w:rsidP="00A61F15">
            <w:pPr>
              <w:pStyle w:val="TableHead"/>
              <w:keepLines/>
              <w:rPr>
                <w:b/>
                <w:bCs w:val="0"/>
                <w:noProof w:val="0"/>
              </w:rPr>
            </w:pPr>
            <w:r w:rsidRPr="00B664C1">
              <w:rPr>
                <w:b/>
                <w:bCs w:val="0"/>
                <w:noProof w:val="0"/>
              </w:rPr>
              <w:t>Grade Level or Grade Band</w:t>
            </w:r>
          </w:p>
        </w:tc>
        <w:tc>
          <w:tcPr>
            <w:tcW w:w="1440" w:type="dxa"/>
            <w:hideMark/>
          </w:tcPr>
          <w:p w14:paraId="141FF94E" w14:textId="77777777" w:rsidR="003867E1" w:rsidRPr="00B664C1" w:rsidRDefault="003867E1" w:rsidP="00A61F15">
            <w:pPr>
              <w:pStyle w:val="TableHead"/>
              <w:ind w:left="72"/>
              <w:rPr>
                <w:b/>
                <w:bCs w:val="0"/>
                <w:noProof w:val="0"/>
              </w:rPr>
            </w:pPr>
            <w:r w:rsidRPr="00B664C1">
              <w:rPr>
                <w:b/>
                <w:bCs w:val="0"/>
                <w:noProof w:val="0"/>
              </w:rPr>
              <w:t xml:space="preserve">No </w:t>
            </w:r>
            <w:r>
              <w:rPr>
                <w:b/>
                <w:bCs w:val="0"/>
                <w:noProof w:val="0"/>
              </w:rPr>
              <w:t>Disability</w:t>
            </w:r>
            <w:r w:rsidRPr="00B664C1">
              <w:rPr>
                <w:b/>
                <w:bCs w:val="0"/>
                <w:noProof w:val="0"/>
              </w:rPr>
              <w:t xml:space="preserve"> N</w:t>
            </w:r>
          </w:p>
        </w:tc>
        <w:tc>
          <w:tcPr>
            <w:tcW w:w="1440" w:type="dxa"/>
            <w:hideMark/>
          </w:tcPr>
          <w:p w14:paraId="29ABDB83" w14:textId="77777777" w:rsidR="003867E1" w:rsidRPr="00B664C1" w:rsidRDefault="003867E1" w:rsidP="00A61F15">
            <w:pPr>
              <w:pStyle w:val="TableHead"/>
              <w:ind w:left="72"/>
              <w:rPr>
                <w:b/>
                <w:bCs w:val="0"/>
                <w:noProof w:val="0"/>
              </w:rPr>
            </w:pPr>
            <w:r w:rsidRPr="00B664C1">
              <w:rPr>
                <w:b/>
                <w:bCs w:val="0"/>
                <w:noProof w:val="0"/>
              </w:rPr>
              <w:t xml:space="preserve">No </w:t>
            </w:r>
            <w:r>
              <w:rPr>
                <w:b/>
                <w:bCs w:val="0"/>
                <w:noProof w:val="0"/>
              </w:rPr>
              <w:t>Disability</w:t>
            </w:r>
            <w:r w:rsidRPr="00B664C1">
              <w:rPr>
                <w:b/>
                <w:bCs w:val="0"/>
                <w:noProof w:val="0"/>
              </w:rPr>
              <w:t xml:space="preserve"> Reliability</w:t>
            </w:r>
          </w:p>
        </w:tc>
        <w:tc>
          <w:tcPr>
            <w:tcW w:w="1440" w:type="dxa"/>
            <w:hideMark/>
          </w:tcPr>
          <w:p w14:paraId="4110F094" w14:textId="77777777" w:rsidR="003867E1" w:rsidRPr="00B664C1" w:rsidRDefault="003867E1" w:rsidP="00A61F15">
            <w:pPr>
              <w:pStyle w:val="TableHead"/>
              <w:ind w:left="72"/>
              <w:rPr>
                <w:b/>
                <w:bCs w:val="0"/>
                <w:noProof w:val="0"/>
              </w:rPr>
            </w:pPr>
            <w:r w:rsidRPr="00B664C1">
              <w:rPr>
                <w:b/>
                <w:bCs w:val="0"/>
                <w:noProof w:val="0"/>
              </w:rPr>
              <w:t xml:space="preserve">No </w:t>
            </w:r>
            <w:r>
              <w:rPr>
                <w:b/>
                <w:bCs w:val="0"/>
                <w:noProof w:val="0"/>
              </w:rPr>
              <w:t>Disability</w:t>
            </w:r>
            <w:r w:rsidRPr="00B664C1">
              <w:rPr>
                <w:b/>
                <w:bCs w:val="0"/>
                <w:noProof w:val="0"/>
              </w:rPr>
              <w:t xml:space="preserve"> SEM</w:t>
            </w:r>
          </w:p>
        </w:tc>
        <w:tc>
          <w:tcPr>
            <w:tcW w:w="1440" w:type="dxa"/>
          </w:tcPr>
          <w:p w14:paraId="41EA3C40" w14:textId="77777777" w:rsidR="003867E1" w:rsidRPr="00B664C1" w:rsidRDefault="003867E1" w:rsidP="00A61F15">
            <w:pPr>
              <w:pStyle w:val="TableHead"/>
              <w:ind w:left="72"/>
              <w:rPr>
                <w:b/>
                <w:bCs w:val="0"/>
                <w:noProof w:val="0"/>
              </w:rPr>
            </w:pPr>
            <w:r>
              <w:rPr>
                <w:b/>
                <w:bCs w:val="0"/>
                <w:noProof w:val="0"/>
              </w:rPr>
              <w:t>Disability</w:t>
            </w:r>
            <w:r w:rsidRPr="00B664C1">
              <w:rPr>
                <w:b/>
                <w:bCs w:val="0"/>
                <w:noProof w:val="0"/>
              </w:rPr>
              <w:t xml:space="preserve"> N</w:t>
            </w:r>
          </w:p>
        </w:tc>
        <w:tc>
          <w:tcPr>
            <w:tcW w:w="1440" w:type="dxa"/>
          </w:tcPr>
          <w:p w14:paraId="52163EF6" w14:textId="77777777" w:rsidR="003867E1" w:rsidRPr="00B664C1" w:rsidRDefault="003867E1" w:rsidP="00A61F15">
            <w:pPr>
              <w:pStyle w:val="TableHead"/>
              <w:ind w:left="72"/>
              <w:rPr>
                <w:b/>
                <w:bCs w:val="0"/>
                <w:noProof w:val="0"/>
              </w:rPr>
            </w:pPr>
            <w:r>
              <w:rPr>
                <w:b/>
                <w:bCs w:val="0"/>
                <w:noProof w:val="0"/>
              </w:rPr>
              <w:t>Disability</w:t>
            </w:r>
            <w:r w:rsidRPr="00B664C1">
              <w:rPr>
                <w:b/>
                <w:bCs w:val="0"/>
                <w:noProof w:val="0"/>
              </w:rPr>
              <w:t xml:space="preserve"> Reliability</w:t>
            </w:r>
          </w:p>
        </w:tc>
        <w:tc>
          <w:tcPr>
            <w:tcW w:w="1440" w:type="dxa"/>
          </w:tcPr>
          <w:p w14:paraId="3A7A49CB" w14:textId="77777777" w:rsidR="003867E1" w:rsidRPr="00B664C1" w:rsidRDefault="003867E1" w:rsidP="00A61F15">
            <w:pPr>
              <w:pStyle w:val="TableHead"/>
              <w:ind w:left="72"/>
              <w:rPr>
                <w:b/>
                <w:bCs w:val="0"/>
                <w:noProof w:val="0"/>
              </w:rPr>
            </w:pPr>
            <w:r>
              <w:rPr>
                <w:b/>
                <w:bCs w:val="0"/>
                <w:noProof w:val="0"/>
              </w:rPr>
              <w:t>Disability</w:t>
            </w:r>
            <w:r w:rsidRPr="00B664C1">
              <w:rPr>
                <w:b/>
                <w:bCs w:val="0"/>
                <w:noProof w:val="0"/>
              </w:rPr>
              <w:t xml:space="preserve"> SEM</w:t>
            </w:r>
          </w:p>
        </w:tc>
      </w:tr>
      <w:tr w:rsidR="003867E1" w:rsidRPr="00B664C1" w14:paraId="4EDF3295" w14:textId="77777777" w:rsidTr="00A61F15">
        <w:tc>
          <w:tcPr>
            <w:tcW w:w="1584" w:type="dxa"/>
            <w:tcBorders>
              <w:top w:val="single" w:sz="4" w:space="0" w:color="auto"/>
            </w:tcBorders>
          </w:tcPr>
          <w:p w14:paraId="10BF3A1F" w14:textId="77777777" w:rsidR="003867E1" w:rsidRPr="00B664C1" w:rsidRDefault="003867E1" w:rsidP="00A61F15">
            <w:pPr>
              <w:pStyle w:val="TableText"/>
              <w:keepNext/>
              <w:keepLines/>
              <w:rPr>
                <w:noProof w:val="0"/>
              </w:rPr>
            </w:pPr>
            <w:r w:rsidRPr="00B664C1">
              <w:rPr>
                <w:noProof w:val="0"/>
              </w:rPr>
              <w:t>Grade 3</w:t>
            </w:r>
          </w:p>
        </w:tc>
        <w:tc>
          <w:tcPr>
            <w:tcW w:w="1440" w:type="dxa"/>
            <w:tcBorders>
              <w:top w:val="single" w:sz="4" w:space="0" w:color="auto"/>
            </w:tcBorders>
            <w:vAlign w:val="bottom"/>
          </w:tcPr>
          <w:p w14:paraId="132577B4" w14:textId="77777777" w:rsidR="003867E1" w:rsidRDefault="003867E1" w:rsidP="00A61F15">
            <w:pPr>
              <w:pStyle w:val="TableText"/>
              <w:ind w:right="144"/>
            </w:pPr>
            <w:r>
              <w:t>11,310</w:t>
            </w:r>
          </w:p>
        </w:tc>
        <w:tc>
          <w:tcPr>
            <w:tcW w:w="1440" w:type="dxa"/>
            <w:tcBorders>
              <w:top w:val="single" w:sz="4" w:space="0" w:color="auto"/>
            </w:tcBorders>
            <w:vAlign w:val="bottom"/>
          </w:tcPr>
          <w:p w14:paraId="1F6DFB76" w14:textId="77777777" w:rsidR="003867E1" w:rsidRDefault="003867E1" w:rsidP="00A61F15">
            <w:pPr>
              <w:pStyle w:val="TableText"/>
              <w:ind w:right="288"/>
            </w:pPr>
            <w:r>
              <w:t>0.86</w:t>
            </w:r>
          </w:p>
        </w:tc>
        <w:tc>
          <w:tcPr>
            <w:tcW w:w="1440" w:type="dxa"/>
            <w:tcBorders>
              <w:top w:val="single" w:sz="4" w:space="0" w:color="auto"/>
            </w:tcBorders>
            <w:vAlign w:val="bottom"/>
          </w:tcPr>
          <w:p w14:paraId="5954AF80" w14:textId="77777777" w:rsidR="003867E1" w:rsidRDefault="003867E1" w:rsidP="00A61F15">
            <w:pPr>
              <w:pStyle w:val="TableText"/>
              <w:ind w:right="288"/>
            </w:pPr>
            <w:r>
              <w:t>3.67</w:t>
            </w:r>
          </w:p>
        </w:tc>
        <w:tc>
          <w:tcPr>
            <w:tcW w:w="1440" w:type="dxa"/>
            <w:tcBorders>
              <w:top w:val="single" w:sz="4" w:space="0" w:color="auto"/>
            </w:tcBorders>
            <w:vAlign w:val="bottom"/>
          </w:tcPr>
          <w:p w14:paraId="20DDAA97" w14:textId="77777777" w:rsidR="003867E1" w:rsidRDefault="003867E1" w:rsidP="00A61F15">
            <w:pPr>
              <w:pStyle w:val="TableText"/>
              <w:ind w:right="288"/>
            </w:pPr>
            <w:r>
              <w:t>747</w:t>
            </w:r>
          </w:p>
        </w:tc>
        <w:tc>
          <w:tcPr>
            <w:tcW w:w="1440" w:type="dxa"/>
            <w:tcBorders>
              <w:top w:val="single" w:sz="4" w:space="0" w:color="auto"/>
            </w:tcBorders>
            <w:vAlign w:val="bottom"/>
          </w:tcPr>
          <w:p w14:paraId="72E61FFF" w14:textId="77777777" w:rsidR="003867E1" w:rsidRDefault="003867E1" w:rsidP="00A61F15">
            <w:pPr>
              <w:pStyle w:val="TableText"/>
              <w:ind w:right="288"/>
            </w:pPr>
            <w:r>
              <w:t>0.74</w:t>
            </w:r>
          </w:p>
        </w:tc>
        <w:tc>
          <w:tcPr>
            <w:tcW w:w="1440" w:type="dxa"/>
            <w:tcBorders>
              <w:top w:val="single" w:sz="4" w:space="0" w:color="auto"/>
            </w:tcBorders>
            <w:vAlign w:val="bottom"/>
          </w:tcPr>
          <w:p w14:paraId="01665BDF" w14:textId="77777777" w:rsidR="003867E1" w:rsidRDefault="003867E1" w:rsidP="00A61F15">
            <w:pPr>
              <w:pStyle w:val="TableText"/>
              <w:ind w:right="288"/>
            </w:pPr>
            <w:r>
              <w:t>3.63</w:t>
            </w:r>
          </w:p>
        </w:tc>
      </w:tr>
      <w:tr w:rsidR="003867E1" w:rsidRPr="00B664C1" w14:paraId="5250B9EC" w14:textId="77777777" w:rsidTr="00A61F15">
        <w:tc>
          <w:tcPr>
            <w:tcW w:w="1584" w:type="dxa"/>
          </w:tcPr>
          <w:p w14:paraId="63A45D4A" w14:textId="77777777" w:rsidR="003867E1" w:rsidRPr="00B664C1" w:rsidRDefault="003867E1" w:rsidP="00A61F15">
            <w:pPr>
              <w:pStyle w:val="TableText"/>
              <w:keepNext/>
              <w:keepLines/>
              <w:rPr>
                <w:noProof w:val="0"/>
              </w:rPr>
            </w:pPr>
            <w:r w:rsidRPr="00B664C1">
              <w:rPr>
                <w:noProof w:val="0"/>
              </w:rPr>
              <w:t>Grade 4</w:t>
            </w:r>
          </w:p>
        </w:tc>
        <w:tc>
          <w:tcPr>
            <w:tcW w:w="1440" w:type="dxa"/>
            <w:vAlign w:val="bottom"/>
          </w:tcPr>
          <w:p w14:paraId="339BB90C" w14:textId="77777777" w:rsidR="003867E1" w:rsidRDefault="003867E1" w:rsidP="00A61F15">
            <w:pPr>
              <w:pStyle w:val="TableText"/>
              <w:ind w:right="144"/>
            </w:pPr>
            <w:r>
              <w:t>10,275</w:t>
            </w:r>
          </w:p>
        </w:tc>
        <w:tc>
          <w:tcPr>
            <w:tcW w:w="1440" w:type="dxa"/>
            <w:vAlign w:val="bottom"/>
          </w:tcPr>
          <w:p w14:paraId="7816E10A" w14:textId="77777777" w:rsidR="003867E1" w:rsidRDefault="003867E1" w:rsidP="00A61F15">
            <w:pPr>
              <w:pStyle w:val="TableText"/>
              <w:ind w:right="288"/>
            </w:pPr>
            <w:r>
              <w:t>0.86</w:t>
            </w:r>
          </w:p>
        </w:tc>
        <w:tc>
          <w:tcPr>
            <w:tcW w:w="1440" w:type="dxa"/>
            <w:vAlign w:val="bottom"/>
          </w:tcPr>
          <w:p w14:paraId="20C43B1D" w14:textId="77777777" w:rsidR="003867E1" w:rsidRDefault="003867E1" w:rsidP="00A61F15">
            <w:pPr>
              <w:pStyle w:val="TableText"/>
              <w:ind w:right="288"/>
            </w:pPr>
            <w:r>
              <w:t>3.62</w:t>
            </w:r>
          </w:p>
        </w:tc>
        <w:tc>
          <w:tcPr>
            <w:tcW w:w="1440" w:type="dxa"/>
            <w:vAlign w:val="bottom"/>
          </w:tcPr>
          <w:p w14:paraId="231C9264" w14:textId="77777777" w:rsidR="003867E1" w:rsidRDefault="003867E1" w:rsidP="00A61F15">
            <w:pPr>
              <w:pStyle w:val="TableText"/>
              <w:ind w:right="288"/>
            </w:pPr>
            <w:r>
              <w:t>630</w:t>
            </w:r>
          </w:p>
        </w:tc>
        <w:tc>
          <w:tcPr>
            <w:tcW w:w="1440" w:type="dxa"/>
            <w:vAlign w:val="bottom"/>
          </w:tcPr>
          <w:p w14:paraId="1A28CB6A" w14:textId="77777777" w:rsidR="003867E1" w:rsidRDefault="003867E1" w:rsidP="00A61F15">
            <w:pPr>
              <w:pStyle w:val="TableText"/>
              <w:ind w:right="288"/>
            </w:pPr>
            <w:r>
              <w:t>0.78</w:t>
            </w:r>
          </w:p>
        </w:tc>
        <w:tc>
          <w:tcPr>
            <w:tcW w:w="1440" w:type="dxa"/>
            <w:vAlign w:val="bottom"/>
          </w:tcPr>
          <w:p w14:paraId="2A10671E" w14:textId="77777777" w:rsidR="003867E1" w:rsidRDefault="003867E1" w:rsidP="00A61F15">
            <w:pPr>
              <w:pStyle w:val="TableText"/>
              <w:ind w:right="288"/>
            </w:pPr>
            <w:r>
              <w:t>3.60</w:t>
            </w:r>
          </w:p>
        </w:tc>
      </w:tr>
      <w:tr w:rsidR="003867E1" w:rsidRPr="00B664C1" w14:paraId="4F3BAE7A" w14:textId="77777777" w:rsidTr="00A61F15">
        <w:tc>
          <w:tcPr>
            <w:tcW w:w="1584" w:type="dxa"/>
          </w:tcPr>
          <w:p w14:paraId="7DF96C45" w14:textId="77777777" w:rsidR="003867E1" w:rsidRPr="00B664C1" w:rsidRDefault="003867E1" w:rsidP="00A61F15">
            <w:pPr>
              <w:pStyle w:val="TableText"/>
              <w:keepNext/>
              <w:keepLines/>
              <w:rPr>
                <w:noProof w:val="0"/>
              </w:rPr>
            </w:pPr>
            <w:r w:rsidRPr="00B664C1">
              <w:rPr>
                <w:noProof w:val="0"/>
              </w:rPr>
              <w:t>Grade 5</w:t>
            </w:r>
          </w:p>
        </w:tc>
        <w:tc>
          <w:tcPr>
            <w:tcW w:w="1440" w:type="dxa"/>
            <w:vAlign w:val="bottom"/>
          </w:tcPr>
          <w:p w14:paraId="64BB9597" w14:textId="77777777" w:rsidR="003867E1" w:rsidRDefault="003867E1" w:rsidP="00A61F15">
            <w:pPr>
              <w:pStyle w:val="TableText"/>
              <w:ind w:right="144"/>
            </w:pPr>
            <w:r>
              <w:t>8,924</w:t>
            </w:r>
          </w:p>
        </w:tc>
        <w:tc>
          <w:tcPr>
            <w:tcW w:w="1440" w:type="dxa"/>
            <w:vAlign w:val="bottom"/>
          </w:tcPr>
          <w:p w14:paraId="0B66ABE2" w14:textId="77777777" w:rsidR="003867E1" w:rsidRDefault="003867E1" w:rsidP="00A61F15">
            <w:pPr>
              <w:pStyle w:val="TableText"/>
              <w:ind w:right="288"/>
            </w:pPr>
            <w:r>
              <w:t>0.83</w:t>
            </w:r>
          </w:p>
        </w:tc>
        <w:tc>
          <w:tcPr>
            <w:tcW w:w="1440" w:type="dxa"/>
            <w:vAlign w:val="bottom"/>
          </w:tcPr>
          <w:p w14:paraId="7CDCB166" w14:textId="77777777" w:rsidR="003867E1" w:rsidRDefault="003867E1" w:rsidP="00A61F15">
            <w:pPr>
              <w:pStyle w:val="TableText"/>
              <w:ind w:right="288"/>
            </w:pPr>
            <w:r>
              <w:t>3.58</w:t>
            </w:r>
          </w:p>
        </w:tc>
        <w:tc>
          <w:tcPr>
            <w:tcW w:w="1440" w:type="dxa"/>
            <w:vAlign w:val="bottom"/>
          </w:tcPr>
          <w:p w14:paraId="398E8E04" w14:textId="77777777" w:rsidR="003867E1" w:rsidRDefault="003867E1" w:rsidP="00A61F15">
            <w:pPr>
              <w:pStyle w:val="TableText"/>
              <w:ind w:right="288"/>
            </w:pPr>
            <w:r>
              <w:t>493</w:t>
            </w:r>
          </w:p>
        </w:tc>
        <w:tc>
          <w:tcPr>
            <w:tcW w:w="1440" w:type="dxa"/>
            <w:vAlign w:val="bottom"/>
          </w:tcPr>
          <w:p w14:paraId="2CEB01F3" w14:textId="77777777" w:rsidR="003867E1" w:rsidRDefault="003867E1" w:rsidP="00A61F15">
            <w:pPr>
              <w:pStyle w:val="TableText"/>
              <w:ind w:right="288"/>
            </w:pPr>
            <w:r>
              <w:t>0.75</w:t>
            </w:r>
          </w:p>
        </w:tc>
        <w:tc>
          <w:tcPr>
            <w:tcW w:w="1440" w:type="dxa"/>
            <w:vAlign w:val="bottom"/>
          </w:tcPr>
          <w:p w14:paraId="4EB6A097" w14:textId="77777777" w:rsidR="003867E1" w:rsidRDefault="003867E1" w:rsidP="00A61F15">
            <w:pPr>
              <w:pStyle w:val="TableText"/>
              <w:ind w:right="288"/>
            </w:pPr>
            <w:r>
              <w:t>3.52</w:t>
            </w:r>
          </w:p>
        </w:tc>
      </w:tr>
      <w:tr w:rsidR="003867E1" w:rsidRPr="00B664C1" w14:paraId="04E7001E" w14:textId="77777777" w:rsidTr="00A61F15">
        <w:tc>
          <w:tcPr>
            <w:tcW w:w="1584" w:type="dxa"/>
          </w:tcPr>
          <w:p w14:paraId="3FA14E32" w14:textId="77777777" w:rsidR="003867E1" w:rsidRPr="00B664C1" w:rsidRDefault="003867E1" w:rsidP="00A61F15">
            <w:pPr>
              <w:pStyle w:val="TableText"/>
              <w:keepNext/>
              <w:keepLines/>
              <w:rPr>
                <w:noProof w:val="0"/>
              </w:rPr>
            </w:pPr>
            <w:r w:rsidRPr="00B664C1">
              <w:rPr>
                <w:noProof w:val="0"/>
              </w:rPr>
              <w:t>Grade 6</w:t>
            </w:r>
          </w:p>
        </w:tc>
        <w:tc>
          <w:tcPr>
            <w:tcW w:w="1440" w:type="dxa"/>
            <w:vAlign w:val="bottom"/>
          </w:tcPr>
          <w:p w14:paraId="2A419FC5" w14:textId="77777777" w:rsidR="003867E1" w:rsidRDefault="003867E1" w:rsidP="00A61F15">
            <w:pPr>
              <w:pStyle w:val="TableText"/>
              <w:ind w:right="144"/>
            </w:pPr>
            <w:r>
              <w:t>6,469</w:t>
            </w:r>
          </w:p>
        </w:tc>
        <w:tc>
          <w:tcPr>
            <w:tcW w:w="1440" w:type="dxa"/>
            <w:vAlign w:val="bottom"/>
          </w:tcPr>
          <w:p w14:paraId="329B069C" w14:textId="77777777" w:rsidR="003867E1" w:rsidRDefault="003867E1" w:rsidP="00A61F15">
            <w:pPr>
              <w:pStyle w:val="TableText"/>
              <w:ind w:right="288"/>
            </w:pPr>
            <w:r>
              <w:t>0.87</w:t>
            </w:r>
          </w:p>
        </w:tc>
        <w:tc>
          <w:tcPr>
            <w:tcW w:w="1440" w:type="dxa"/>
            <w:vAlign w:val="bottom"/>
          </w:tcPr>
          <w:p w14:paraId="00595170" w14:textId="77777777" w:rsidR="003867E1" w:rsidRDefault="003867E1" w:rsidP="00A61F15">
            <w:pPr>
              <w:pStyle w:val="TableText"/>
              <w:ind w:right="288"/>
            </w:pPr>
            <w:r>
              <w:t>3.60</w:t>
            </w:r>
          </w:p>
        </w:tc>
        <w:tc>
          <w:tcPr>
            <w:tcW w:w="1440" w:type="dxa"/>
            <w:vAlign w:val="bottom"/>
          </w:tcPr>
          <w:p w14:paraId="7D95E317" w14:textId="77777777" w:rsidR="003867E1" w:rsidRDefault="003867E1" w:rsidP="00A61F15">
            <w:pPr>
              <w:pStyle w:val="TableText"/>
              <w:ind w:right="288"/>
            </w:pPr>
            <w:r>
              <w:t>346</w:t>
            </w:r>
          </w:p>
        </w:tc>
        <w:tc>
          <w:tcPr>
            <w:tcW w:w="1440" w:type="dxa"/>
            <w:vAlign w:val="bottom"/>
          </w:tcPr>
          <w:p w14:paraId="7A35EC67" w14:textId="77777777" w:rsidR="003867E1" w:rsidRDefault="003867E1" w:rsidP="00A61F15">
            <w:pPr>
              <w:pStyle w:val="TableText"/>
              <w:ind w:right="288"/>
            </w:pPr>
            <w:r>
              <w:t>0.79</w:t>
            </w:r>
          </w:p>
        </w:tc>
        <w:tc>
          <w:tcPr>
            <w:tcW w:w="1440" w:type="dxa"/>
            <w:vAlign w:val="bottom"/>
          </w:tcPr>
          <w:p w14:paraId="01BB2E2C" w14:textId="77777777" w:rsidR="003867E1" w:rsidRDefault="003867E1" w:rsidP="00A61F15">
            <w:pPr>
              <w:pStyle w:val="TableText"/>
              <w:ind w:right="288"/>
            </w:pPr>
            <w:r>
              <w:t>3.59</w:t>
            </w:r>
          </w:p>
        </w:tc>
      </w:tr>
      <w:tr w:rsidR="003867E1" w:rsidRPr="00B664C1" w14:paraId="78E0EBC1" w14:textId="77777777" w:rsidTr="00A61F15">
        <w:tc>
          <w:tcPr>
            <w:tcW w:w="1584" w:type="dxa"/>
          </w:tcPr>
          <w:p w14:paraId="2CFC1FDF" w14:textId="77777777" w:rsidR="003867E1" w:rsidRPr="00B664C1" w:rsidRDefault="003867E1" w:rsidP="00A61F15">
            <w:pPr>
              <w:pStyle w:val="TableText"/>
              <w:rPr>
                <w:noProof w:val="0"/>
              </w:rPr>
            </w:pPr>
            <w:r w:rsidRPr="00B664C1">
              <w:rPr>
                <w:noProof w:val="0"/>
              </w:rPr>
              <w:t>Grade 7</w:t>
            </w:r>
          </w:p>
        </w:tc>
        <w:tc>
          <w:tcPr>
            <w:tcW w:w="1440" w:type="dxa"/>
            <w:vAlign w:val="bottom"/>
          </w:tcPr>
          <w:p w14:paraId="5F5F757B" w14:textId="77777777" w:rsidR="003867E1" w:rsidRDefault="003867E1" w:rsidP="00A61F15">
            <w:pPr>
              <w:pStyle w:val="TableText"/>
              <w:ind w:right="144"/>
            </w:pPr>
            <w:r>
              <w:t>4,402</w:t>
            </w:r>
          </w:p>
        </w:tc>
        <w:tc>
          <w:tcPr>
            <w:tcW w:w="1440" w:type="dxa"/>
            <w:vAlign w:val="bottom"/>
          </w:tcPr>
          <w:p w14:paraId="6C2AEB93" w14:textId="77777777" w:rsidR="003867E1" w:rsidRDefault="003867E1" w:rsidP="00A61F15">
            <w:pPr>
              <w:pStyle w:val="TableText"/>
              <w:ind w:right="288"/>
            </w:pPr>
            <w:r>
              <w:t>0.81</w:t>
            </w:r>
          </w:p>
        </w:tc>
        <w:tc>
          <w:tcPr>
            <w:tcW w:w="1440" w:type="dxa"/>
            <w:vAlign w:val="bottom"/>
          </w:tcPr>
          <w:p w14:paraId="459C6089" w14:textId="77777777" w:rsidR="003867E1" w:rsidRDefault="003867E1" w:rsidP="00A61F15">
            <w:pPr>
              <w:pStyle w:val="TableText"/>
              <w:ind w:right="288"/>
            </w:pPr>
            <w:r>
              <w:t>3.67</w:t>
            </w:r>
          </w:p>
        </w:tc>
        <w:tc>
          <w:tcPr>
            <w:tcW w:w="1440" w:type="dxa"/>
            <w:vAlign w:val="bottom"/>
          </w:tcPr>
          <w:p w14:paraId="1B30449C" w14:textId="77777777" w:rsidR="003867E1" w:rsidRDefault="003867E1" w:rsidP="00A61F15">
            <w:pPr>
              <w:pStyle w:val="TableText"/>
              <w:ind w:right="288"/>
            </w:pPr>
            <w:r>
              <w:t>219</w:t>
            </w:r>
          </w:p>
        </w:tc>
        <w:tc>
          <w:tcPr>
            <w:tcW w:w="1440" w:type="dxa"/>
            <w:vAlign w:val="bottom"/>
          </w:tcPr>
          <w:p w14:paraId="25C4CA2C" w14:textId="77777777" w:rsidR="003867E1" w:rsidRDefault="003867E1" w:rsidP="00A61F15">
            <w:pPr>
              <w:pStyle w:val="TableText"/>
              <w:ind w:right="288"/>
            </w:pPr>
            <w:r>
              <w:t>0.60</w:t>
            </w:r>
          </w:p>
        </w:tc>
        <w:tc>
          <w:tcPr>
            <w:tcW w:w="1440" w:type="dxa"/>
            <w:vAlign w:val="bottom"/>
          </w:tcPr>
          <w:p w14:paraId="098CC7FD" w14:textId="77777777" w:rsidR="003867E1" w:rsidRDefault="003867E1" w:rsidP="00A61F15">
            <w:pPr>
              <w:pStyle w:val="TableText"/>
              <w:ind w:right="288"/>
            </w:pPr>
            <w:r>
              <w:t>3.59</w:t>
            </w:r>
          </w:p>
        </w:tc>
      </w:tr>
      <w:tr w:rsidR="003867E1" w:rsidRPr="00B664C1" w14:paraId="2C331A43" w14:textId="77777777" w:rsidTr="00A61F15">
        <w:tc>
          <w:tcPr>
            <w:tcW w:w="1584" w:type="dxa"/>
            <w:tcBorders>
              <w:bottom w:val="nil"/>
            </w:tcBorders>
          </w:tcPr>
          <w:p w14:paraId="67C149D1" w14:textId="77777777" w:rsidR="003867E1" w:rsidRPr="00B664C1" w:rsidRDefault="003867E1" w:rsidP="00A61F15">
            <w:pPr>
              <w:pStyle w:val="TableText"/>
              <w:rPr>
                <w:noProof w:val="0"/>
              </w:rPr>
            </w:pPr>
            <w:r w:rsidRPr="00B664C1">
              <w:rPr>
                <w:noProof w:val="0"/>
              </w:rPr>
              <w:t>Grade 8</w:t>
            </w:r>
          </w:p>
        </w:tc>
        <w:tc>
          <w:tcPr>
            <w:tcW w:w="1440" w:type="dxa"/>
            <w:tcBorders>
              <w:bottom w:val="nil"/>
            </w:tcBorders>
            <w:vAlign w:val="bottom"/>
          </w:tcPr>
          <w:p w14:paraId="7D39B6C1" w14:textId="77777777" w:rsidR="003867E1" w:rsidRDefault="003867E1" w:rsidP="00A61F15">
            <w:pPr>
              <w:pStyle w:val="TableText"/>
              <w:ind w:right="144"/>
            </w:pPr>
            <w:r>
              <w:t>3,194</w:t>
            </w:r>
          </w:p>
        </w:tc>
        <w:tc>
          <w:tcPr>
            <w:tcW w:w="1440" w:type="dxa"/>
            <w:tcBorders>
              <w:bottom w:val="nil"/>
            </w:tcBorders>
            <w:vAlign w:val="bottom"/>
          </w:tcPr>
          <w:p w14:paraId="2A251688" w14:textId="77777777" w:rsidR="003867E1" w:rsidRDefault="003867E1" w:rsidP="00A61F15">
            <w:pPr>
              <w:pStyle w:val="TableText"/>
              <w:ind w:right="288"/>
            </w:pPr>
            <w:r>
              <w:t>0.84</w:t>
            </w:r>
          </w:p>
        </w:tc>
        <w:tc>
          <w:tcPr>
            <w:tcW w:w="1440" w:type="dxa"/>
            <w:tcBorders>
              <w:bottom w:val="nil"/>
            </w:tcBorders>
            <w:vAlign w:val="bottom"/>
          </w:tcPr>
          <w:p w14:paraId="6BDE222A" w14:textId="77777777" w:rsidR="003867E1" w:rsidRDefault="003867E1" w:rsidP="00A61F15">
            <w:pPr>
              <w:pStyle w:val="TableText"/>
              <w:ind w:right="288"/>
            </w:pPr>
            <w:r>
              <w:t>3.60</w:t>
            </w:r>
          </w:p>
        </w:tc>
        <w:tc>
          <w:tcPr>
            <w:tcW w:w="1440" w:type="dxa"/>
            <w:tcBorders>
              <w:bottom w:val="nil"/>
            </w:tcBorders>
            <w:vAlign w:val="bottom"/>
          </w:tcPr>
          <w:p w14:paraId="43D19F64" w14:textId="77777777" w:rsidR="003867E1" w:rsidRDefault="003867E1" w:rsidP="00A61F15">
            <w:pPr>
              <w:pStyle w:val="TableText"/>
              <w:ind w:right="288"/>
            </w:pPr>
            <w:r>
              <w:t>138</w:t>
            </w:r>
          </w:p>
        </w:tc>
        <w:tc>
          <w:tcPr>
            <w:tcW w:w="1440" w:type="dxa"/>
            <w:tcBorders>
              <w:bottom w:val="nil"/>
            </w:tcBorders>
            <w:vAlign w:val="bottom"/>
          </w:tcPr>
          <w:p w14:paraId="5BDC9C2A" w14:textId="77777777" w:rsidR="003867E1" w:rsidRDefault="003867E1" w:rsidP="00A61F15">
            <w:pPr>
              <w:pStyle w:val="TableText"/>
              <w:ind w:right="288"/>
            </w:pPr>
            <w:r>
              <w:t>0.70</w:t>
            </w:r>
          </w:p>
        </w:tc>
        <w:tc>
          <w:tcPr>
            <w:tcW w:w="1440" w:type="dxa"/>
            <w:tcBorders>
              <w:bottom w:val="nil"/>
            </w:tcBorders>
            <w:vAlign w:val="bottom"/>
          </w:tcPr>
          <w:p w14:paraId="395FD31F" w14:textId="77777777" w:rsidR="003867E1" w:rsidRDefault="003867E1" w:rsidP="00A61F15">
            <w:pPr>
              <w:pStyle w:val="TableText"/>
              <w:ind w:right="288"/>
            </w:pPr>
            <w:r>
              <w:t>3.54</w:t>
            </w:r>
          </w:p>
        </w:tc>
      </w:tr>
      <w:tr w:rsidR="003867E1" w:rsidRPr="00B664C1" w14:paraId="3E0FD6B8" w14:textId="77777777" w:rsidTr="00A61F15">
        <w:tc>
          <w:tcPr>
            <w:tcW w:w="1584" w:type="dxa"/>
            <w:tcBorders>
              <w:top w:val="nil"/>
              <w:bottom w:val="single" w:sz="12" w:space="0" w:color="auto"/>
            </w:tcBorders>
          </w:tcPr>
          <w:p w14:paraId="3F83598D" w14:textId="77777777" w:rsidR="003867E1" w:rsidRPr="00B664C1" w:rsidRDefault="003867E1" w:rsidP="00A61F15">
            <w:pPr>
              <w:pStyle w:val="TableText"/>
              <w:rPr>
                <w:noProof w:val="0"/>
              </w:rPr>
            </w:pPr>
            <w:r w:rsidRPr="00B664C1">
              <w:rPr>
                <w:noProof w:val="0"/>
              </w:rPr>
              <w:t>High school</w:t>
            </w:r>
          </w:p>
        </w:tc>
        <w:tc>
          <w:tcPr>
            <w:tcW w:w="1440" w:type="dxa"/>
            <w:tcBorders>
              <w:top w:val="nil"/>
              <w:bottom w:val="single" w:sz="12" w:space="0" w:color="auto"/>
            </w:tcBorders>
            <w:vAlign w:val="bottom"/>
          </w:tcPr>
          <w:p w14:paraId="2D0F4E91" w14:textId="77777777" w:rsidR="003867E1" w:rsidRDefault="003867E1" w:rsidP="00A61F15">
            <w:pPr>
              <w:pStyle w:val="TableText"/>
              <w:ind w:right="144"/>
            </w:pPr>
            <w:r>
              <w:t>3,961</w:t>
            </w:r>
          </w:p>
        </w:tc>
        <w:tc>
          <w:tcPr>
            <w:tcW w:w="1440" w:type="dxa"/>
            <w:tcBorders>
              <w:top w:val="nil"/>
              <w:bottom w:val="single" w:sz="12" w:space="0" w:color="auto"/>
            </w:tcBorders>
            <w:vAlign w:val="bottom"/>
          </w:tcPr>
          <w:p w14:paraId="3F45CA12" w14:textId="77777777" w:rsidR="003867E1" w:rsidRDefault="003867E1" w:rsidP="00A61F15">
            <w:pPr>
              <w:pStyle w:val="TableText"/>
              <w:ind w:right="288"/>
            </w:pPr>
            <w:r>
              <w:t>0.80</w:t>
            </w:r>
          </w:p>
        </w:tc>
        <w:tc>
          <w:tcPr>
            <w:tcW w:w="1440" w:type="dxa"/>
            <w:tcBorders>
              <w:top w:val="nil"/>
              <w:bottom w:val="single" w:sz="12" w:space="0" w:color="auto"/>
            </w:tcBorders>
            <w:vAlign w:val="bottom"/>
          </w:tcPr>
          <w:p w14:paraId="7365F39F" w14:textId="77777777" w:rsidR="003867E1" w:rsidRDefault="003867E1" w:rsidP="00A61F15">
            <w:pPr>
              <w:pStyle w:val="TableText"/>
              <w:ind w:right="288"/>
            </w:pPr>
            <w:r>
              <w:t>3.61</w:t>
            </w:r>
          </w:p>
        </w:tc>
        <w:tc>
          <w:tcPr>
            <w:tcW w:w="1440" w:type="dxa"/>
            <w:tcBorders>
              <w:top w:val="nil"/>
              <w:bottom w:val="single" w:sz="12" w:space="0" w:color="auto"/>
            </w:tcBorders>
            <w:vAlign w:val="bottom"/>
          </w:tcPr>
          <w:p w14:paraId="294007DC" w14:textId="77777777" w:rsidR="003867E1" w:rsidRDefault="003867E1" w:rsidP="00A61F15">
            <w:pPr>
              <w:pStyle w:val="TableText"/>
              <w:ind w:right="288"/>
            </w:pPr>
            <w:r>
              <w:t>90</w:t>
            </w:r>
          </w:p>
        </w:tc>
        <w:tc>
          <w:tcPr>
            <w:tcW w:w="1440" w:type="dxa"/>
            <w:tcBorders>
              <w:top w:val="nil"/>
              <w:bottom w:val="single" w:sz="12" w:space="0" w:color="auto"/>
            </w:tcBorders>
            <w:vAlign w:val="bottom"/>
          </w:tcPr>
          <w:p w14:paraId="187A4862" w14:textId="77777777" w:rsidR="003867E1" w:rsidRDefault="003867E1" w:rsidP="00A61F15">
            <w:pPr>
              <w:pStyle w:val="TableText"/>
              <w:ind w:right="288"/>
            </w:pPr>
            <w:r>
              <w:t>0.58</w:t>
            </w:r>
          </w:p>
        </w:tc>
        <w:tc>
          <w:tcPr>
            <w:tcW w:w="1440" w:type="dxa"/>
            <w:tcBorders>
              <w:top w:val="nil"/>
              <w:bottom w:val="single" w:sz="12" w:space="0" w:color="auto"/>
            </w:tcBorders>
            <w:vAlign w:val="bottom"/>
          </w:tcPr>
          <w:p w14:paraId="263799B1" w14:textId="77777777" w:rsidR="003867E1" w:rsidRDefault="003867E1" w:rsidP="00A61F15">
            <w:pPr>
              <w:pStyle w:val="TableText"/>
              <w:ind w:right="288"/>
            </w:pPr>
            <w:r>
              <w:t>3.61</w:t>
            </w:r>
          </w:p>
        </w:tc>
      </w:tr>
    </w:tbl>
    <w:p w14:paraId="00AD2C43" w14:textId="77777777" w:rsidR="003867E1" w:rsidRPr="00B664C1" w:rsidRDefault="003867E1" w:rsidP="003867E1">
      <w:pPr>
        <w:pStyle w:val="Caption"/>
      </w:pPr>
      <w:bookmarkStart w:id="1870" w:name="_Toc138338012"/>
      <w:bookmarkStart w:id="1871" w:name="_Toc162344022"/>
      <w:r w:rsidRPr="00B664C1">
        <w:t>Table 8.D.</w:t>
      </w:r>
      <w:r>
        <w:fldChar w:fldCharType="begin"/>
      </w:r>
      <w:r>
        <w:instrText>SEQ Table_8.D. \* ARABIC</w:instrText>
      </w:r>
      <w:r>
        <w:fldChar w:fldCharType="separate"/>
      </w:r>
      <w:r w:rsidRPr="00B664C1">
        <w:t>4</w:t>
      </w:r>
      <w:r>
        <w:fldChar w:fldCharType="end"/>
      </w:r>
      <w:r w:rsidRPr="00B664C1">
        <w:t xml:space="preserve">  Reliabilities and SEMs by Attendance in US Schools</w:t>
      </w:r>
      <w:bookmarkEnd w:id="1870"/>
      <w:bookmarkEnd w:id="1871"/>
    </w:p>
    <w:tbl>
      <w:tblPr>
        <w:tblStyle w:val="TRs"/>
        <w:tblW w:w="9936" w:type="dxa"/>
        <w:tblLayout w:type="fixed"/>
        <w:tblLook w:val="04A0" w:firstRow="1" w:lastRow="0" w:firstColumn="1" w:lastColumn="0" w:noHBand="0" w:noVBand="1"/>
      </w:tblPr>
      <w:tblGrid>
        <w:gridCol w:w="1584"/>
        <w:gridCol w:w="1296"/>
        <w:gridCol w:w="1584"/>
        <w:gridCol w:w="1296"/>
        <w:gridCol w:w="1296"/>
        <w:gridCol w:w="1584"/>
        <w:gridCol w:w="1296"/>
      </w:tblGrid>
      <w:tr w:rsidR="003867E1" w:rsidRPr="00B664C1" w14:paraId="26171447" w14:textId="77777777" w:rsidTr="00A61F15">
        <w:trPr>
          <w:cnfStyle w:val="100000000000" w:firstRow="1" w:lastRow="0" w:firstColumn="0" w:lastColumn="0" w:oddVBand="0" w:evenVBand="0" w:oddHBand="0" w:evenHBand="0" w:firstRowFirstColumn="0" w:firstRowLastColumn="0" w:lastRowFirstColumn="0" w:lastRowLastColumn="0"/>
          <w:trHeight w:val="1008"/>
        </w:trPr>
        <w:tc>
          <w:tcPr>
            <w:tcW w:w="1584" w:type="dxa"/>
            <w:hideMark/>
          </w:tcPr>
          <w:p w14:paraId="0E87AA89" w14:textId="77777777" w:rsidR="003867E1" w:rsidRPr="00B664C1" w:rsidRDefault="003867E1" w:rsidP="00A61F15">
            <w:pPr>
              <w:pStyle w:val="TableHead"/>
              <w:rPr>
                <w:b/>
                <w:bCs w:val="0"/>
                <w:noProof w:val="0"/>
              </w:rPr>
            </w:pPr>
            <w:r w:rsidRPr="00B664C1">
              <w:rPr>
                <w:b/>
                <w:bCs w:val="0"/>
                <w:noProof w:val="0"/>
              </w:rPr>
              <w:t>Grade Level or Grade Band</w:t>
            </w:r>
          </w:p>
        </w:tc>
        <w:tc>
          <w:tcPr>
            <w:tcW w:w="1296" w:type="dxa"/>
            <w:hideMark/>
          </w:tcPr>
          <w:p w14:paraId="05A5F2FC" w14:textId="77777777" w:rsidR="003867E1" w:rsidRPr="00B664C1" w:rsidRDefault="003867E1" w:rsidP="00A61F15">
            <w:pPr>
              <w:pStyle w:val="TableHead"/>
              <w:ind w:left="72" w:right="72"/>
              <w:rPr>
                <w:b/>
                <w:bCs w:val="0"/>
                <w:noProof w:val="0"/>
              </w:rPr>
            </w:pPr>
            <w:r w:rsidRPr="00B664C1">
              <w:rPr>
                <w:b/>
                <w:bCs w:val="0"/>
                <w:noProof w:val="0"/>
              </w:rPr>
              <w:t xml:space="preserve">Less </w:t>
            </w:r>
            <w:r>
              <w:rPr>
                <w:b/>
                <w:bCs w:val="0"/>
                <w:noProof w:val="0"/>
              </w:rPr>
              <w:t>T</w:t>
            </w:r>
            <w:r w:rsidRPr="00B664C1">
              <w:rPr>
                <w:b/>
                <w:bCs w:val="0"/>
                <w:noProof w:val="0"/>
              </w:rPr>
              <w:t>han 12 Months N</w:t>
            </w:r>
          </w:p>
        </w:tc>
        <w:tc>
          <w:tcPr>
            <w:tcW w:w="1584" w:type="dxa"/>
            <w:hideMark/>
          </w:tcPr>
          <w:p w14:paraId="4A6768C7" w14:textId="77777777" w:rsidR="003867E1" w:rsidRPr="00B664C1" w:rsidRDefault="003867E1" w:rsidP="00A61F15">
            <w:pPr>
              <w:pStyle w:val="TableHead"/>
              <w:ind w:left="72" w:right="72"/>
              <w:rPr>
                <w:b/>
                <w:bCs w:val="0"/>
                <w:noProof w:val="0"/>
              </w:rPr>
            </w:pPr>
            <w:r w:rsidRPr="00B664C1">
              <w:rPr>
                <w:b/>
                <w:bCs w:val="0"/>
                <w:noProof w:val="0"/>
              </w:rPr>
              <w:t xml:space="preserve">Less </w:t>
            </w:r>
            <w:r>
              <w:rPr>
                <w:b/>
                <w:bCs w:val="0"/>
                <w:noProof w:val="0"/>
              </w:rPr>
              <w:t>T</w:t>
            </w:r>
            <w:r w:rsidRPr="00B664C1">
              <w:rPr>
                <w:b/>
                <w:bCs w:val="0"/>
                <w:noProof w:val="0"/>
              </w:rPr>
              <w:t>han 12 Months Reliability</w:t>
            </w:r>
          </w:p>
        </w:tc>
        <w:tc>
          <w:tcPr>
            <w:tcW w:w="1296" w:type="dxa"/>
            <w:hideMark/>
          </w:tcPr>
          <w:p w14:paraId="7C2B7777" w14:textId="77777777" w:rsidR="003867E1" w:rsidRPr="00B664C1" w:rsidRDefault="003867E1" w:rsidP="00A61F15">
            <w:pPr>
              <w:pStyle w:val="TableHead"/>
              <w:ind w:left="72" w:right="72"/>
              <w:rPr>
                <w:b/>
                <w:bCs w:val="0"/>
                <w:noProof w:val="0"/>
              </w:rPr>
            </w:pPr>
            <w:r w:rsidRPr="00B664C1">
              <w:rPr>
                <w:b/>
                <w:bCs w:val="0"/>
                <w:noProof w:val="0"/>
              </w:rPr>
              <w:t xml:space="preserve">Less </w:t>
            </w:r>
            <w:r>
              <w:rPr>
                <w:b/>
                <w:bCs w:val="0"/>
                <w:noProof w:val="0"/>
              </w:rPr>
              <w:t>T</w:t>
            </w:r>
            <w:r w:rsidRPr="00B664C1">
              <w:rPr>
                <w:b/>
                <w:bCs w:val="0"/>
                <w:noProof w:val="0"/>
              </w:rPr>
              <w:t>han 12 Months SEM</w:t>
            </w:r>
          </w:p>
        </w:tc>
        <w:tc>
          <w:tcPr>
            <w:tcW w:w="1296" w:type="dxa"/>
          </w:tcPr>
          <w:p w14:paraId="2A92F83C" w14:textId="77777777" w:rsidR="003867E1" w:rsidRPr="00B664C1" w:rsidRDefault="003867E1" w:rsidP="00A61F15">
            <w:pPr>
              <w:pStyle w:val="TableHead"/>
              <w:ind w:left="72" w:right="72"/>
              <w:rPr>
                <w:b/>
                <w:bCs w:val="0"/>
                <w:noProof w:val="0"/>
              </w:rPr>
            </w:pPr>
            <w:r w:rsidRPr="00B664C1">
              <w:rPr>
                <w:b/>
                <w:bCs w:val="0"/>
                <w:noProof w:val="0"/>
              </w:rPr>
              <w:t>12 Months or More N</w:t>
            </w:r>
          </w:p>
        </w:tc>
        <w:tc>
          <w:tcPr>
            <w:tcW w:w="1584" w:type="dxa"/>
          </w:tcPr>
          <w:p w14:paraId="6349CDC4" w14:textId="77777777" w:rsidR="003867E1" w:rsidRPr="00B664C1" w:rsidRDefault="003867E1" w:rsidP="00A61F15">
            <w:pPr>
              <w:pStyle w:val="TableHead"/>
              <w:ind w:left="72" w:right="72"/>
              <w:rPr>
                <w:b/>
                <w:bCs w:val="0"/>
                <w:noProof w:val="0"/>
              </w:rPr>
            </w:pPr>
            <w:r w:rsidRPr="00B664C1">
              <w:rPr>
                <w:b/>
                <w:bCs w:val="0"/>
                <w:noProof w:val="0"/>
              </w:rPr>
              <w:t>12 Months or More Reliability</w:t>
            </w:r>
          </w:p>
        </w:tc>
        <w:tc>
          <w:tcPr>
            <w:tcW w:w="1296" w:type="dxa"/>
          </w:tcPr>
          <w:p w14:paraId="2167CC58" w14:textId="77777777" w:rsidR="003867E1" w:rsidRPr="00B664C1" w:rsidRDefault="003867E1" w:rsidP="00A61F15">
            <w:pPr>
              <w:pStyle w:val="TableHead"/>
              <w:ind w:left="72" w:right="72"/>
              <w:rPr>
                <w:b/>
                <w:bCs w:val="0"/>
                <w:noProof w:val="0"/>
              </w:rPr>
            </w:pPr>
            <w:r w:rsidRPr="00B664C1">
              <w:rPr>
                <w:b/>
                <w:bCs w:val="0"/>
                <w:noProof w:val="0"/>
              </w:rPr>
              <w:t>12 Months or More SEM</w:t>
            </w:r>
          </w:p>
        </w:tc>
      </w:tr>
      <w:tr w:rsidR="003867E1" w:rsidRPr="00B664C1" w14:paraId="5B8D26EA" w14:textId="77777777" w:rsidTr="00A61F15">
        <w:tc>
          <w:tcPr>
            <w:tcW w:w="1584" w:type="dxa"/>
            <w:tcBorders>
              <w:top w:val="single" w:sz="4" w:space="0" w:color="auto"/>
            </w:tcBorders>
          </w:tcPr>
          <w:p w14:paraId="5E71A622" w14:textId="77777777" w:rsidR="003867E1" w:rsidRPr="00B664C1" w:rsidRDefault="003867E1" w:rsidP="00A61F15">
            <w:pPr>
              <w:pStyle w:val="TableText"/>
              <w:keepNext/>
              <w:rPr>
                <w:noProof w:val="0"/>
              </w:rPr>
            </w:pPr>
            <w:r w:rsidRPr="00B664C1">
              <w:rPr>
                <w:noProof w:val="0"/>
              </w:rPr>
              <w:t>Grade 3</w:t>
            </w:r>
          </w:p>
        </w:tc>
        <w:tc>
          <w:tcPr>
            <w:tcW w:w="1296" w:type="dxa"/>
            <w:tcBorders>
              <w:top w:val="single" w:sz="4" w:space="0" w:color="auto"/>
            </w:tcBorders>
            <w:vAlign w:val="bottom"/>
          </w:tcPr>
          <w:p w14:paraId="48FF44FC" w14:textId="77777777" w:rsidR="003867E1" w:rsidRDefault="003867E1" w:rsidP="00A61F15">
            <w:pPr>
              <w:pStyle w:val="TableText"/>
              <w:ind w:right="144"/>
            </w:pPr>
            <w:r>
              <w:t>527</w:t>
            </w:r>
          </w:p>
        </w:tc>
        <w:tc>
          <w:tcPr>
            <w:tcW w:w="1584" w:type="dxa"/>
            <w:tcBorders>
              <w:top w:val="single" w:sz="4" w:space="0" w:color="auto"/>
            </w:tcBorders>
            <w:vAlign w:val="bottom"/>
          </w:tcPr>
          <w:p w14:paraId="04066133" w14:textId="77777777" w:rsidR="003867E1" w:rsidRDefault="003867E1" w:rsidP="00A61F15">
            <w:pPr>
              <w:pStyle w:val="TableText"/>
              <w:ind w:right="432"/>
            </w:pPr>
            <w:r>
              <w:t>0.86</w:t>
            </w:r>
          </w:p>
        </w:tc>
        <w:tc>
          <w:tcPr>
            <w:tcW w:w="1296" w:type="dxa"/>
            <w:tcBorders>
              <w:top w:val="single" w:sz="4" w:space="0" w:color="auto"/>
            </w:tcBorders>
            <w:vAlign w:val="bottom"/>
          </w:tcPr>
          <w:p w14:paraId="03CB995A" w14:textId="77777777" w:rsidR="003867E1" w:rsidRDefault="003867E1" w:rsidP="00A61F15">
            <w:pPr>
              <w:pStyle w:val="TableText"/>
              <w:ind w:right="288"/>
            </w:pPr>
            <w:r>
              <w:t>3.64</w:t>
            </w:r>
          </w:p>
        </w:tc>
        <w:tc>
          <w:tcPr>
            <w:tcW w:w="1296" w:type="dxa"/>
            <w:tcBorders>
              <w:top w:val="single" w:sz="4" w:space="0" w:color="auto"/>
            </w:tcBorders>
            <w:vAlign w:val="bottom"/>
          </w:tcPr>
          <w:p w14:paraId="34C6D189" w14:textId="77777777" w:rsidR="003867E1" w:rsidRDefault="003867E1" w:rsidP="00A61F15">
            <w:pPr>
              <w:pStyle w:val="TableText"/>
              <w:ind w:right="144"/>
            </w:pPr>
            <w:r>
              <w:t>11,530</w:t>
            </w:r>
          </w:p>
        </w:tc>
        <w:tc>
          <w:tcPr>
            <w:tcW w:w="1584" w:type="dxa"/>
            <w:tcBorders>
              <w:top w:val="single" w:sz="4" w:space="0" w:color="auto"/>
            </w:tcBorders>
            <w:vAlign w:val="bottom"/>
          </w:tcPr>
          <w:p w14:paraId="4A614551" w14:textId="77777777" w:rsidR="003867E1" w:rsidRDefault="003867E1" w:rsidP="00A61F15">
            <w:pPr>
              <w:pStyle w:val="TableText"/>
              <w:ind w:right="432"/>
            </w:pPr>
            <w:r>
              <w:t>0.86</w:t>
            </w:r>
          </w:p>
        </w:tc>
        <w:tc>
          <w:tcPr>
            <w:tcW w:w="1296" w:type="dxa"/>
            <w:tcBorders>
              <w:top w:val="single" w:sz="4" w:space="0" w:color="auto"/>
            </w:tcBorders>
            <w:vAlign w:val="bottom"/>
          </w:tcPr>
          <w:p w14:paraId="10AD1862" w14:textId="77777777" w:rsidR="003867E1" w:rsidRDefault="003867E1" w:rsidP="00A61F15">
            <w:pPr>
              <w:pStyle w:val="TableText"/>
              <w:ind w:right="288"/>
            </w:pPr>
            <w:r>
              <w:t>3.67</w:t>
            </w:r>
          </w:p>
        </w:tc>
      </w:tr>
      <w:tr w:rsidR="003867E1" w:rsidRPr="00B664C1" w14:paraId="6FEB800F" w14:textId="77777777" w:rsidTr="00A61F15">
        <w:tc>
          <w:tcPr>
            <w:tcW w:w="1584" w:type="dxa"/>
          </w:tcPr>
          <w:p w14:paraId="511ACB81" w14:textId="77777777" w:rsidR="003867E1" w:rsidRPr="00B664C1" w:rsidRDefault="003867E1" w:rsidP="00A61F15">
            <w:pPr>
              <w:pStyle w:val="TableText"/>
              <w:keepNext/>
              <w:rPr>
                <w:noProof w:val="0"/>
              </w:rPr>
            </w:pPr>
            <w:r w:rsidRPr="00B664C1">
              <w:rPr>
                <w:noProof w:val="0"/>
              </w:rPr>
              <w:t>Grade 4</w:t>
            </w:r>
          </w:p>
        </w:tc>
        <w:tc>
          <w:tcPr>
            <w:tcW w:w="1296" w:type="dxa"/>
            <w:vAlign w:val="bottom"/>
          </w:tcPr>
          <w:p w14:paraId="0BFDEE4E" w14:textId="77777777" w:rsidR="003867E1" w:rsidRDefault="003867E1" w:rsidP="00A61F15">
            <w:pPr>
              <w:pStyle w:val="TableText"/>
              <w:ind w:right="144"/>
            </w:pPr>
            <w:r>
              <w:t>494</w:t>
            </w:r>
          </w:p>
        </w:tc>
        <w:tc>
          <w:tcPr>
            <w:tcW w:w="1584" w:type="dxa"/>
            <w:vAlign w:val="bottom"/>
          </w:tcPr>
          <w:p w14:paraId="27ABE308" w14:textId="77777777" w:rsidR="003867E1" w:rsidRDefault="003867E1" w:rsidP="00A61F15">
            <w:pPr>
              <w:pStyle w:val="TableText"/>
              <w:ind w:right="432"/>
            </w:pPr>
            <w:r>
              <w:t>0.85</w:t>
            </w:r>
          </w:p>
        </w:tc>
        <w:tc>
          <w:tcPr>
            <w:tcW w:w="1296" w:type="dxa"/>
            <w:vAlign w:val="bottom"/>
          </w:tcPr>
          <w:p w14:paraId="08316255" w14:textId="77777777" w:rsidR="003867E1" w:rsidRDefault="003867E1" w:rsidP="00A61F15">
            <w:pPr>
              <w:pStyle w:val="TableText"/>
              <w:ind w:right="288"/>
            </w:pPr>
            <w:r>
              <w:t>3.59</w:t>
            </w:r>
          </w:p>
        </w:tc>
        <w:tc>
          <w:tcPr>
            <w:tcW w:w="1296" w:type="dxa"/>
            <w:vAlign w:val="bottom"/>
          </w:tcPr>
          <w:p w14:paraId="699601BC" w14:textId="77777777" w:rsidR="003867E1" w:rsidRDefault="003867E1" w:rsidP="00A61F15">
            <w:pPr>
              <w:pStyle w:val="TableText"/>
              <w:ind w:right="144"/>
            </w:pPr>
            <w:r>
              <w:t>10,411</w:t>
            </w:r>
          </w:p>
        </w:tc>
        <w:tc>
          <w:tcPr>
            <w:tcW w:w="1584" w:type="dxa"/>
            <w:vAlign w:val="bottom"/>
          </w:tcPr>
          <w:p w14:paraId="3ACD859B" w14:textId="77777777" w:rsidR="003867E1" w:rsidRDefault="003867E1" w:rsidP="00A61F15">
            <w:pPr>
              <w:pStyle w:val="TableText"/>
              <w:ind w:right="432"/>
            </w:pPr>
            <w:r>
              <w:t>0.86</w:t>
            </w:r>
          </w:p>
        </w:tc>
        <w:tc>
          <w:tcPr>
            <w:tcW w:w="1296" w:type="dxa"/>
            <w:vAlign w:val="bottom"/>
          </w:tcPr>
          <w:p w14:paraId="798B4BE5" w14:textId="77777777" w:rsidR="003867E1" w:rsidRDefault="003867E1" w:rsidP="00A61F15">
            <w:pPr>
              <w:pStyle w:val="TableText"/>
              <w:ind w:right="288"/>
            </w:pPr>
            <w:r>
              <w:t>3.62</w:t>
            </w:r>
          </w:p>
        </w:tc>
      </w:tr>
      <w:tr w:rsidR="003867E1" w:rsidRPr="00B664C1" w14:paraId="0B77D960" w14:textId="77777777" w:rsidTr="00A61F15">
        <w:tc>
          <w:tcPr>
            <w:tcW w:w="1584" w:type="dxa"/>
          </w:tcPr>
          <w:p w14:paraId="389CA0A2" w14:textId="77777777" w:rsidR="003867E1" w:rsidRPr="00B664C1" w:rsidRDefault="003867E1" w:rsidP="00A61F15">
            <w:pPr>
              <w:pStyle w:val="TableText"/>
              <w:keepNext/>
              <w:rPr>
                <w:noProof w:val="0"/>
              </w:rPr>
            </w:pPr>
            <w:r w:rsidRPr="00B664C1">
              <w:rPr>
                <w:noProof w:val="0"/>
              </w:rPr>
              <w:t>Grade 5</w:t>
            </w:r>
          </w:p>
        </w:tc>
        <w:tc>
          <w:tcPr>
            <w:tcW w:w="1296" w:type="dxa"/>
            <w:vAlign w:val="bottom"/>
          </w:tcPr>
          <w:p w14:paraId="6BCB30F4" w14:textId="77777777" w:rsidR="003867E1" w:rsidRDefault="003867E1" w:rsidP="00A61F15">
            <w:pPr>
              <w:pStyle w:val="TableText"/>
              <w:ind w:right="144"/>
            </w:pPr>
            <w:r>
              <w:t>409</w:t>
            </w:r>
          </w:p>
        </w:tc>
        <w:tc>
          <w:tcPr>
            <w:tcW w:w="1584" w:type="dxa"/>
            <w:vAlign w:val="bottom"/>
          </w:tcPr>
          <w:p w14:paraId="6D21F321" w14:textId="77777777" w:rsidR="003867E1" w:rsidRDefault="003867E1" w:rsidP="00A61F15">
            <w:pPr>
              <w:pStyle w:val="TableText"/>
              <w:ind w:right="432"/>
            </w:pPr>
            <w:r>
              <w:t>0.82</w:t>
            </w:r>
          </w:p>
        </w:tc>
        <w:tc>
          <w:tcPr>
            <w:tcW w:w="1296" w:type="dxa"/>
            <w:vAlign w:val="bottom"/>
          </w:tcPr>
          <w:p w14:paraId="4A7927CF" w14:textId="77777777" w:rsidR="003867E1" w:rsidRDefault="003867E1" w:rsidP="00A61F15">
            <w:pPr>
              <w:pStyle w:val="TableText"/>
              <w:ind w:right="288"/>
            </w:pPr>
            <w:r>
              <w:t>3.54</w:t>
            </w:r>
          </w:p>
        </w:tc>
        <w:tc>
          <w:tcPr>
            <w:tcW w:w="1296" w:type="dxa"/>
            <w:vAlign w:val="bottom"/>
          </w:tcPr>
          <w:p w14:paraId="24F8FC8E" w14:textId="77777777" w:rsidR="003867E1" w:rsidRDefault="003867E1" w:rsidP="00A61F15">
            <w:pPr>
              <w:pStyle w:val="TableText"/>
              <w:ind w:right="144"/>
            </w:pPr>
            <w:r>
              <w:t>9,008</w:t>
            </w:r>
          </w:p>
        </w:tc>
        <w:tc>
          <w:tcPr>
            <w:tcW w:w="1584" w:type="dxa"/>
            <w:vAlign w:val="bottom"/>
          </w:tcPr>
          <w:p w14:paraId="7EFD8A94" w14:textId="77777777" w:rsidR="003867E1" w:rsidRDefault="003867E1" w:rsidP="00A61F15">
            <w:pPr>
              <w:pStyle w:val="TableText"/>
              <w:ind w:right="432"/>
            </w:pPr>
            <w:r>
              <w:t>0.83</w:t>
            </w:r>
          </w:p>
        </w:tc>
        <w:tc>
          <w:tcPr>
            <w:tcW w:w="1296" w:type="dxa"/>
            <w:vAlign w:val="bottom"/>
          </w:tcPr>
          <w:p w14:paraId="5FBA5C68" w14:textId="77777777" w:rsidR="003867E1" w:rsidRDefault="003867E1" w:rsidP="00A61F15">
            <w:pPr>
              <w:pStyle w:val="TableText"/>
              <w:ind w:right="288"/>
            </w:pPr>
            <w:r>
              <w:t>3.57</w:t>
            </w:r>
          </w:p>
        </w:tc>
      </w:tr>
      <w:tr w:rsidR="003867E1" w:rsidRPr="00B664C1" w14:paraId="061E1D7D" w14:textId="77777777" w:rsidTr="00A61F15">
        <w:tc>
          <w:tcPr>
            <w:tcW w:w="1584" w:type="dxa"/>
          </w:tcPr>
          <w:p w14:paraId="0FDAF851" w14:textId="77777777" w:rsidR="003867E1" w:rsidRPr="00B664C1" w:rsidRDefault="003867E1" w:rsidP="00A61F15">
            <w:pPr>
              <w:pStyle w:val="TableText"/>
              <w:keepNext/>
              <w:rPr>
                <w:noProof w:val="0"/>
              </w:rPr>
            </w:pPr>
            <w:r w:rsidRPr="00B664C1">
              <w:rPr>
                <w:noProof w:val="0"/>
              </w:rPr>
              <w:t>Grade 6</w:t>
            </w:r>
          </w:p>
        </w:tc>
        <w:tc>
          <w:tcPr>
            <w:tcW w:w="1296" w:type="dxa"/>
            <w:vAlign w:val="bottom"/>
          </w:tcPr>
          <w:p w14:paraId="5E74F6FE" w14:textId="77777777" w:rsidR="003867E1" w:rsidRDefault="003867E1" w:rsidP="00A61F15">
            <w:pPr>
              <w:pStyle w:val="TableText"/>
              <w:ind w:right="144"/>
            </w:pPr>
            <w:r>
              <w:t>398</w:t>
            </w:r>
          </w:p>
        </w:tc>
        <w:tc>
          <w:tcPr>
            <w:tcW w:w="1584" w:type="dxa"/>
            <w:vAlign w:val="bottom"/>
          </w:tcPr>
          <w:p w14:paraId="4834579F" w14:textId="77777777" w:rsidR="003867E1" w:rsidRDefault="003867E1" w:rsidP="00A61F15">
            <w:pPr>
              <w:pStyle w:val="TableText"/>
              <w:ind w:right="432"/>
            </w:pPr>
            <w:r>
              <w:t>0.85</w:t>
            </w:r>
          </w:p>
        </w:tc>
        <w:tc>
          <w:tcPr>
            <w:tcW w:w="1296" w:type="dxa"/>
            <w:vAlign w:val="bottom"/>
          </w:tcPr>
          <w:p w14:paraId="1B125770" w14:textId="77777777" w:rsidR="003867E1" w:rsidRDefault="003867E1" w:rsidP="00A61F15">
            <w:pPr>
              <w:pStyle w:val="TableText"/>
              <w:ind w:right="288"/>
            </w:pPr>
            <w:r>
              <w:t>3.58</w:t>
            </w:r>
          </w:p>
        </w:tc>
        <w:tc>
          <w:tcPr>
            <w:tcW w:w="1296" w:type="dxa"/>
            <w:vAlign w:val="bottom"/>
          </w:tcPr>
          <w:p w14:paraId="29B13403" w14:textId="77777777" w:rsidR="003867E1" w:rsidRDefault="003867E1" w:rsidP="00A61F15">
            <w:pPr>
              <w:pStyle w:val="TableText"/>
              <w:ind w:right="144"/>
            </w:pPr>
            <w:r>
              <w:t>6,417</w:t>
            </w:r>
          </w:p>
        </w:tc>
        <w:tc>
          <w:tcPr>
            <w:tcW w:w="1584" w:type="dxa"/>
            <w:vAlign w:val="bottom"/>
          </w:tcPr>
          <w:p w14:paraId="0E252624" w14:textId="77777777" w:rsidR="003867E1" w:rsidRDefault="003867E1" w:rsidP="00A61F15">
            <w:pPr>
              <w:pStyle w:val="TableText"/>
              <w:ind w:right="432"/>
            </w:pPr>
            <w:r>
              <w:t>0.87</w:t>
            </w:r>
          </w:p>
        </w:tc>
        <w:tc>
          <w:tcPr>
            <w:tcW w:w="1296" w:type="dxa"/>
            <w:vAlign w:val="bottom"/>
          </w:tcPr>
          <w:p w14:paraId="4234FEC2" w14:textId="77777777" w:rsidR="003867E1" w:rsidRDefault="003867E1" w:rsidP="00A61F15">
            <w:pPr>
              <w:pStyle w:val="TableText"/>
              <w:ind w:right="288"/>
            </w:pPr>
            <w:r>
              <w:t>3.60</w:t>
            </w:r>
          </w:p>
        </w:tc>
      </w:tr>
      <w:tr w:rsidR="003867E1" w:rsidRPr="00B664C1" w14:paraId="19C43592" w14:textId="77777777" w:rsidTr="00A61F15">
        <w:tc>
          <w:tcPr>
            <w:tcW w:w="1584" w:type="dxa"/>
          </w:tcPr>
          <w:p w14:paraId="4C5E030D" w14:textId="77777777" w:rsidR="003867E1" w:rsidRPr="00B664C1" w:rsidRDefault="003867E1" w:rsidP="00A61F15">
            <w:pPr>
              <w:pStyle w:val="TableText"/>
              <w:keepNext/>
              <w:rPr>
                <w:noProof w:val="0"/>
              </w:rPr>
            </w:pPr>
            <w:r w:rsidRPr="00B664C1">
              <w:rPr>
                <w:noProof w:val="0"/>
              </w:rPr>
              <w:t>Grade 7</w:t>
            </w:r>
          </w:p>
        </w:tc>
        <w:tc>
          <w:tcPr>
            <w:tcW w:w="1296" w:type="dxa"/>
            <w:vAlign w:val="bottom"/>
          </w:tcPr>
          <w:p w14:paraId="4DA7DDDE" w14:textId="77777777" w:rsidR="003867E1" w:rsidRDefault="003867E1" w:rsidP="00A61F15">
            <w:pPr>
              <w:pStyle w:val="TableText"/>
              <w:ind w:right="144"/>
            </w:pPr>
            <w:r>
              <w:t>397</w:t>
            </w:r>
          </w:p>
        </w:tc>
        <w:tc>
          <w:tcPr>
            <w:tcW w:w="1584" w:type="dxa"/>
            <w:vAlign w:val="bottom"/>
          </w:tcPr>
          <w:p w14:paraId="3BF766D0" w14:textId="77777777" w:rsidR="003867E1" w:rsidRDefault="003867E1" w:rsidP="00A61F15">
            <w:pPr>
              <w:pStyle w:val="TableText"/>
              <w:ind w:right="432"/>
            </w:pPr>
            <w:r>
              <w:t>0.78</w:t>
            </w:r>
          </w:p>
        </w:tc>
        <w:tc>
          <w:tcPr>
            <w:tcW w:w="1296" w:type="dxa"/>
            <w:vAlign w:val="bottom"/>
          </w:tcPr>
          <w:p w14:paraId="1D301940" w14:textId="77777777" w:rsidR="003867E1" w:rsidRDefault="003867E1" w:rsidP="00A61F15">
            <w:pPr>
              <w:pStyle w:val="TableText"/>
              <w:ind w:right="288"/>
            </w:pPr>
            <w:r>
              <w:t>3.58</w:t>
            </w:r>
          </w:p>
        </w:tc>
        <w:tc>
          <w:tcPr>
            <w:tcW w:w="1296" w:type="dxa"/>
            <w:vAlign w:val="bottom"/>
          </w:tcPr>
          <w:p w14:paraId="59455E00" w14:textId="77777777" w:rsidR="003867E1" w:rsidRDefault="003867E1" w:rsidP="00A61F15">
            <w:pPr>
              <w:pStyle w:val="TableText"/>
              <w:ind w:right="144"/>
            </w:pPr>
            <w:r>
              <w:t>4,224</w:t>
            </w:r>
          </w:p>
        </w:tc>
        <w:tc>
          <w:tcPr>
            <w:tcW w:w="1584" w:type="dxa"/>
            <w:vAlign w:val="bottom"/>
          </w:tcPr>
          <w:p w14:paraId="55341737" w14:textId="77777777" w:rsidR="003867E1" w:rsidRDefault="003867E1" w:rsidP="00A61F15">
            <w:pPr>
              <w:pStyle w:val="TableText"/>
              <w:ind w:right="432"/>
            </w:pPr>
            <w:r>
              <w:t>0.81</w:t>
            </w:r>
          </w:p>
        </w:tc>
        <w:tc>
          <w:tcPr>
            <w:tcW w:w="1296" w:type="dxa"/>
            <w:vAlign w:val="bottom"/>
          </w:tcPr>
          <w:p w14:paraId="4A6B846D" w14:textId="77777777" w:rsidR="003867E1" w:rsidRDefault="003867E1" w:rsidP="00A61F15">
            <w:pPr>
              <w:pStyle w:val="TableText"/>
              <w:ind w:right="288"/>
            </w:pPr>
            <w:r>
              <w:t>3.67</w:t>
            </w:r>
          </w:p>
        </w:tc>
      </w:tr>
      <w:tr w:rsidR="003867E1" w:rsidRPr="00B664C1" w14:paraId="0A0CC8F1" w14:textId="77777777" w:rsidTr="00A61F15">
        <w:trPr>
          <w:trHeight w:val="66"/>
        </w:trPr>
        <w:tc>
          <w:tcPr>
            <w:tcW w:w="1584" w:type="dxa"/>
            <w:tcBorders>
              <w:bottom w:val="nil"/>
            </w:tcBorders>
          </w:tcPr>
          <w:p w14:paraId="1747F211" w14:textId="77777777" w:rsidR="003867E1" w:rsidRPr="00B664C1" w:rsidRDefault="003867E1" w:rsidP="00A61F15">
            <w:pPr>
              <w:pStyle w:val="TableText"/>
              <w:rPr>
                <w:noProof w:val="0"/>
              </w:rPr>
            </w:pPr>
            <w:r w:rsidRPr="00B664C1">
              <w:rPr>
                <w:noProof w:val="0"/>
              </w:rPr>
              <w:t>Grade 8</w:t>
            </w:r>
          </w:p>
        </w:tc>
        <w:tc>
          <w:tcPr>
            <w:tcW w:w="1296" w:type="dxa"/>
            <w:tcBorders>
              <w:bottom w:val="nil"/>
            </w:tcBorders>
            <w:vAlign w:val="bottom"/>
          </w:tcPr>
          <w:p w14:paraId="3E1E295A" w14:textId="77777777" w:rsidR="003867E1" w:rsidRDefault="003867E1" w:rsidP="00A61F15">
            <w:pPr>
              <w:pStyle w:val="TableText"/>
              <w:ind w:right="144"/>
            </w:pPr>
            <w:r>
              <w:t>328</w:t>
            </w:r>
          </w:p>
        </w:tc>
        <w:tc>
          <w:tcPr>
            <w:tcW w:w="1584" w:type="dxa"/>
            <w:tcBorders>
              <w:bottom w:val="nil"/>
            </w:tcBorders>
            <w:vAlign w:val="bottom"/>
          </w:tcPr>
          <w:p w14:paraId="26253DDC" w14:textId="77777777" w:rsidR="003867E1" w:rsidRDefault="003867E1" w:rsidP="00A61F15">
            <w:pPr>
              <w:pStyle w:val="TableText"/>
              <w:ind w:right="432"/>
            </w:pPr>
            <w:r>
              <w:t>0.79</w:t>
            </w:r>
          </w:p>
        </w:tc>
        <w:tc>
          <w:tcPr>
            <w:tcW w:w="1296" w:type="dxa"/>
            <w:tcBorders>
              <w:bottom w:val="nil"/>
            </w:tcBorders>
            <w:vAlign w:val="bottom"/>
          </w:tcPr>
          <w:p w14:paraId="7DC2E46E" w14:textId="77777777" w:rsidR="003867E1" w:rsidRDefault="003867E1" w:rsidP="00A61F15">
            <w:pPr>
              <w:pStyle w:val="TableText"/>
              <w:ind w:right="288"/>
            </w:pPr>
            <w:r>
              <w:t>3.54</w:t>
            </w:r>
          </w:p>
        </w:tc>
        <w:tc>
          <w:tcPr>
            <w:tcW w:w="1296" w:type="dxa"/>
            <w:tcBorders>
              <w:bottom w:val="nil"/>
            </w:tcBorders>
            <w:vAlign w:val="bottom"/>
          </w:tcPr>
          <w:p w14:paraId="38C2430D" w14:textId="77777777" w:rsidR="003867E1" w:rsidRDefault="003867E1" w:rsidP="00A61F15">
            <w:pPr>
              <w:pStyle w:val="TableText"/>
              <w:ind w:right="144"/>
            </w:pPr>
            <w:r>
              <w:t>3,004</w:t>
            </w:r>
          </w:p>
        </w:tc>
        <w:tc>
          <w:tcPr>
            <w:tcW w:w="1584" w:type="dxa"/>
            <w:tcBorders>
              <w:bottom w:val="nil"/>
            </w:tcBorders>
            <w:vAlign w:val="bottom"/>
          </w:tcPr>
          <w:p w14:paraId="0F932391" w14:textId="77777777" w:rsidR="003867E1" w:rsidRDefault="003867E1" w:rsidP="00A61F15">
            <w:pPr>
              <w:pStyle w:val="TableText"/>
              <w:ind w:right="432"/>
            </w:pPr>
            <w:r>
              <w:t>0.84</w:t>
            </w:r>
          </w:p>
        </w:tc>
        <w:tc>
          <w:tcPr>
            <w:tcW w:w="1296" w:type="dxa"/>
            <w:tcBorders>
              <w:bottom w:val="nil"/>
            </w:tcBorders>
            <w:vAlign w:val="bottom"/>
          </w:tcPr>
          <w:p w14:paraId="1AC81CFD" w14:textId="77777777" w:rsidR="003867E1" w:rsidRDefault="003867E1" w:rsidP="00A61F15">
            <w:pPr>
              <w:pStyle w:val="TableText"/>
              <w:ind w:right="288"/>
            </w:pPr>
            <w:r>
              <w:t>3.60</w:t>
            </w:r>
          </w:p>
        </w:tc>
      </w:tr>
      <w:tr w:rsidR="003867E1" w:rsidRPr="00B664C1" w14:paraId="783E90E5" w14:textId="77777777" w:rsidTr="00A61F15">
        <w:tc>
          <w:tcPr>
            <w:tcW w:w="1584" w:type="dxa"/>
            <w:tcBorders>
              <w:top w:val="nil"/>
              <w:bottom w:val="single" w:sz="12" w:space="0" w:color="auto"/>
            </w:tcBorders>
          </w:tcPr>
          <w:p w14:paraId="27856D6A" w14:textId="77777777" w:rsidR="003867E1" w:rsidRPr="00B664C1" w:rsidRDefault="003867E1" w:rsidP="00A61F15">
            <w:pPr>
              <w:pStyle w:val="TableText"/>
              <w:rPr>
                <w:noProof w:val="0"/>
              </w:rPr>
            </w:pPr>
            <w:r w:rsidRPr="00B664C1">
              <w:rPr>
                <w:noProof w:val="0"/>
              </w:rPr>
              <w:t>High school</w:t>
            </w:r>
          </w:p>
        </w:tc>
        <w:tc>
          <w:tcPr>
            <w:tcW w:w="1296" w:type="dxa"/>
            <w:tcBorders>
              <w:top w:val="nil"/>
              <w:bottom w:val="single" w:sz="12" w:space="0" w:color="auto"/>
            </w:tcBorders>
            <w:vAlign w:val="bottom"/>
          </w:tcPr>
          <w:p w14:paraId="44C34743" w14:textId="77777777" w:rsidR="003867E1" w:rsidRDefault="003867E1" w:rsidP="00A61F15">
            <w:pPr>
              <w:pStyle w:val="TableText"/>
              <w:ind w:right="144"/>
            </w:pPr>
            <w:r>
              <w:t>1,250</w:t>
            </w:r>
          </w:p>
        </w:tc>
        <w:tc>
          <w:tcPr>
            <w:tcW w:w="1584" w:type="dxa"/>
            <w:tcBorders>
              <w:top w:val="nil"/>
              <w:bottom w:val="single" w:sz="12" w:space="0" w:color="auto"/>
            </w:tcBorders>
            <w:vAlign w:val="bottom"/>
          </w:tcPr>
          <w:p w14:paraId="1291A152" w14:textId="77777777" w:rsidR="003867E1" w:rsidRDefault="003867E1" w:rsidP="00A61F15">
            <w:pPr>
              <w:pStyle w:val="TableText"/>
              <w:ind w:right="432"/>
            </w:pPr>
            <w:r>
              <w:t>0.78</w:t>
            </w:r>
          </w:p>
        </w:tc>
        <w:tc>
          <w:tcPr>
            <w:tcW w:w="1296" w:type="dxa"/>
            <w:tcBorders>
              <w:top w:val="nil"/>
              <w:bottom w:val="single" w:sz="12" w:space="0" w:color="auto"/>
            </w:tcBorders>
            <w:vAlign w:val="bottom"/>
          </w:tcPr>
          <w:p w14:paraId="77E6814E" w14:textId="77777777" w:rsidR="003867E1" w:rsidRDefault="003867E1" w:rsidP="00A61F15">
            <w:pPr>
              <w:pStyle w:val="TableText"/>
              <w:ind w:right="288"/>
            </w:pPr>
            <w:r>
              <w:t>3.55</w:t>
            </w:r>
          </w:p>
        </w:tc>
        <w:tc>
          <w:tcPr>
            <w:tcW w:w="1296" w:type="dxa"/>
            <w:tcBorders>
              <w:top w:val="nil"/>
              <w:bottom w:val="single" w:sz="12" w:space="0" w:color="auto"/>
            </w:tcBorders>
            <w:vAlign w:val="bottom"/>
          </w:tcPr>
          <w:p w14:paraId="60FB8837" w14:textId="77777777" w:rsidR="003867E1" w:rsidRDefault="003867E1" w:rsidP="00A61F15">
            <w:pPr>
              <w:pStyle w:val="TableText"/>
              <w:ind w:right="144"/>
            </w:pPr>
            <w:r>
              <w:t>2,801</w:t>
            </w:r>
          </w:p>
        </w:tc>
        <w:tc>
          <w:tcPr>
            <w:tcW w:w="1584" w:type="dxa"/>
            <w:tcBorders>
              <w:top w:val="nil"/>
              <w:bottom w:val="single" w:sz="12" w:space="0" w:color="auto"/>
            </w:tcBorders>
            <w:vAlign w:val="bottom"/>
          </w:tcPr>
          <w:p w14:paraId="2CA5A1FD" w14:textId="77777777" w:rsidR="003867E1" w:rsidRDefault="003867E1" w:rsidP="00A61F15">
            <w:pPr>
              <w:pStyle w:val="TableText"/>
              <w:ind w:right="432"/>
            </w:pPr>
            <w:r>
              <w:t>0.81</w:t>
            </w:r>
          </w:p>
        </w:tc>
        <w:tc>
          <w:tcPr>
            <w:tcW w:w="1296" w:type="dxa"/>
            <w:tcBorders>
              <w:top w:val="nil"/>
              <w:bottom w:val="single" w:sz="12" w:space="0" w:color="auto"/>
            </w:tcBorders>
            <w:vAlign w:val="bottom"/>
          </w:tcPr>
          <w:p w14:paraId="694431FC" w14:textId="77777777" w:rsidR="003867E1" w:rsidRDefault="003867E1" w:rsidP="00A61F15">
            <w:pPr>
              <w:pStyle w:val="TableText"/>
              <w:ind w:right="288"/>
            </w:pPr>
            <w:r>
              <w:t>3.63</w:t>
            </w:r>
          </w:p>
        </w:tc>
      </w:tr>
    </w:tbl>
    <w:p w14:paraId="1349A72B" w14:textId="77777777" w:rsidR="003867E1" w:rsidRPr="00B664C1" w:rsidRDefault="003867E1" w:rsidP="003867E1">
      <w:pPr>
        <w:pStyle w:val="Caption"/>
      </w:pPr>
      <w:bookmarkStart w:id="1872" w:name="_Toc138338013"/>
      <w:bookmarkStart w:id="1873" w:name="_Toc162344023"/>
      <w:r w:rsidRPr="00B664C1">
        <w:t>Table 8.D.</w:t>
      </w:r>
      <w:r>
        <w:fldChar w:fldCharType="begin"/>
      </w:r>
      <w:r>
        <w:instrText>SEQ Table_8.D. \* ARABIC</w:instrText>
      </w:r>
      <w:r>
        <w:fldChar w:fldCharType="separate"/>
      </w:r>
      <w:r w:rsidRPr="00B664C1">
        <w:t>5</w:t>
      </w:r>
      <w:r>
        <w:fldChar w:fldCharType="end"/>
      </w:r>
      <w:r w:rsidRPr="00B664C1">
        <w:t xml:space="preserve">  Reliabilities and SEMs by Spanish Instruction Status</w:t>
      </w:r>
      <w:bookmarkEnd w:id="1872"/>
      <w:bookmarkEnd w:id="1873"/>
    </w:p>
    <w:tbl>
      <w:tblPr>
        <w:tblStyle w:val="TRs"/>
        <w:tblW w:w="6300" w:type="dxa"/>
        <w:tblLayout w:type="fixed"/>
        <w:tblLook w:val="04A0" w:firstRow="1" w:lastRow="0" w:firstColumn="1" w:lastColumn="0" w:noHBand="0" w:noVBand="1"/>
      </w:tblPr>
      <w:tblGrid>
        <w:gridCol w:w="1584"/>
        <w:gridCol w:w="1116"/>
        <w:gridCol w:w="720"/>
        <w:gridCol w:w="720"/>
        <w:gridCol w:w="720"/>
        <w:gridCol w:w="720"/>
        <w:gridCol w:w="720"/>
      </w:tblGrid>
      <w:tr w:rsidR="003867E1" w:rsidRPr="00B664C1" w14:paraId="5A949B60" w14:textId="77777777" w:rsidTr="00A61F15">
        <w:trPr>
          <w:cnfStyle w:val="100000000000" w:firstRow="1" w:lastRow="0" w:firstColumn="0" w:lastColumn="0" w:oddVBand="0" w:evenVBand="0" w:oddHBand="0" w:evenHBand="0" w:firstRowFirstColumn="0" w:firstRowLastColumn="0" w:lastRowFirstColumn="0" w:lastRowLastColumn="0"/>
          <w:trHeight w:val="3024"/>
        </w:trPr>
        <w:tc>
          <w:tcPr>
            <w:tcW w:w="1584" w:type="dxa"/>
            <w:hideMark/>
          </w:tcPr>
          <w:p w14:paraId="0B9EC769" w14:textId="77777777" w:rsidR="003867E1" w:rsidRPr="00B664C1" w:rsidRDefault="003867E1" w:rsidP="00A61F15">
            <w:pPr>
              <w:pStyle w:val="TableHead"/>
              <w:keepLines/>
              <w:rPr>
                <w:b/>
                <w:bCs w:val="0"/>
                <w:noProof w:val="0"/>
              </w:rPr>
            </w:pPr>
            <w:r w:rsidRPr="00B664C1">
              <w:rPr>
                <w:b/>
                <w:bCs w:val="0"/>
                <w:noProof w:val="0"/>
              </w:rPr>
              <w:t>Grade Level or Grade Band</w:t>
            </w:r>
          </w:p>
        </w:tc>
        <w:tc>
          <w:tcPr>
            <w:tcW w:w="1116" w:type="dxa"/>
            <w:textDirection w:val="btLr"/>
            <w:vAlign w:val="center"/>
            <w:hideMark/>
          </w:tcPr>
          <w:p w14:paraId="6554AFC1" w14:textId="77777777" w:rsidR="003867E1" w:rsidRPr="00B664C1" w:rsidRDefault="003867E1" w:rsidP="00A61F15">
            <w:pPr>
              <w:pStyle w:val="TableHead"/>
              <w:ind w:left="72" w:right="72"/>
              <w:jc w:val="left"/>
              <w:rPr>
                <w:b/>
                <w:bCs w:val="0"/>
                <w:noProof w:val="0"/>
              </w:rPr>
            </w:pPr>
            <w:r w:rsidRPr="00B664C1">
              <w:rPr>
                <w:b/>
                <w:bCs w:val="0"/>
                <w:noProof w:val="0"/>
              </w:rPr>
              <w:t>Received Instruction in Spanish N</w:t>
            </w:r>
          </w:p>
        </w:tc>
        <w:tc>
          <w:tcPr>
            <w:tcW w:w="720" w:type="dxa"/>
            <w:textDirection w:val="btLr"/>
            <w:vAlign w:val="center"/>
            <w:hideMark/>
          </w:tcPr>
          <w:p w14:paraId="7CE76A2F" w14:textId="77777777" w:rsidR="003867E1" w:rsidRPr="00B664C1" w:rsidRDefault="003867E1" w:rsidP="00A61F15">
            <w:pPr>
              <w:pStyle w:val="TableHead"/>
              <w:ind w:left="72" w:right="72"/>
              <w:jc w:val="left"/>
              <w:rPr>
                <w:b/>
                <w:bCs w:val="0"/>
                <w:noProof w:val="0"/>
              </w:rPr>
            </w:pPr>
            <w:r w:rsidRPr="00B664C1">
              <w:rPr>
                <w:b/>
                <w:bCs w:val="0"/>
                <w:noProof w:val="0"/>
              </w:rPr>
              <w:t>Received Instruction in Spanish Reliability</w:t>
            </w:r>
          </w:p>
        </w:tc>
        <w:tc>
          <w:tcPr>
            <w:tcW w:w="720" w:type="dxa"/>
            <w:textDirection w:val="btLr"/>
            <w:vAlign w:val="center"/>
            <w:hideMark/>
          </w:tcPr>
          <w:p w14:paraId="54E17C91" w14:textId="77777777" w:rsidR="003867E1" w:rsidRPr="00B664C1" w:rsidRDefault="003867E1" w:rsidP="00A61F15">
            <w:pPr>
              <w:pStyle w:val="TableHead"/>
              <w:ind w:left="72" w:right="72"/>
              <w:jc w:val="left"/>
              <w:rPr>
                <w:b/>
                <w:bCs w:val="0"/>
                <w:noProof w:val="0"/>
              </w:rPr>
            </w:pPr>
            <w:r w:rsidRPr="00B664C1">
              <w:rPr>
                <w:b/>
                <w:bCs w:val="0"/>
                <w:noProof w:val="0"/>
              </w:rPr>
              <w:t>Received Instruction in Spanish SEM</w:t>
            </w:r>
          </w:p>
        </w:tc>
        <w:tc>
          <w:tcPr>
            <w:tcW w:w="720" w:type="dxa"/>
            <w:textDirection w:val="btLr"/>
            <w:vAlign w:val="center"/>
          </w:tcPr>
          <w:p w14:paraId="6974AB4D" w14:textId="77777777" w:rsidR="003867E1" w:rsidRPr="00B664C1" w:rsidRDefault="003867E1" w:rsidP="00A61F15">
            <w:pPr>
              <w:pStyle w:val="TableHead"/>
              <w:ind w:left="72" w:right="72"/>
              <w:jc w:val="left"/>
              <w:rPr>
                <w:b/>
                <w:bCs w:val="0"/>
                <w:noProof w:val="0"/>
              </w:rPr>
            </w:pPr>
            <w:r w:rsidRPr="00B664C1">
              <w:rPr>
                <w:b/>
                <w:bCs w:val="0"/>
                <w:noProof w:val="0"/>
              </w:rPr>
              <w:t>Not Received Instruction in Spanish N</w:t>
            </w:r>
          </w:p>
        </w:tc>
        <w:tc>
          <w:tcPr>
            <w:tcW w:w="720" w:type="dxa"/>
            <w:textDirection w:val="btLr"/>
            <w:vAlign w:val="center"/>
          </w:tcPr>
          <w:p w14:paraId="3BDCA701" w14:textId="77777777" w:rsidR="003867E1" w:rsidRPr="00B664C1" w:rsidRDefault="003867E1" w:rsidP="00A61F15">
            <w:pPr>
              <w:pStyle w:val="TableHead"/>
              <w:ind w:left="72" w:right="72"/>
              <w:jc w:val="left"/>
              <w:rPr>
                <w:b/>
                <w:bCs w:val="0"/>
                <w:noProof w:val="0"/>
              </w:rPr>
            </w:pPr>
            <w:r w:rsidRPr="00B664C1">
              <w:rPr>
                <w:b/>
                <w:bCs w:val="0"/>
                <w:noProof w:val="0"/>
              </w:rPr>
              <w:t>Not Received Instruction in Spanish Reliability</w:t>
            </w:r>
          </w:p>
        </w:tc>
        <w:tc>
          <w:tcPr>
            <w:tcW w:w="720" w:type="dxa"/>
            <w:textDirection w:val="btLr"/>
            <w:vAlign w:val="center"/>
          </w:tcPr>
          <w:p w14:paraId="1AFF98C6" w14:textId="77777777" w:rsidR="003867E1" w:rsidRPr="00B664C1" w:rsidRDefault="003867E1" w:rsidP="00A61F15">
            <w:pPr>
              <w:pStyle w:val="TableHead"/>
              <w:ind w:left="72" w:right="72"/>
              <w:jc w:val="left"/>
              <w:rPr>
                <w:b/>
                <w:bCs w:val="0"/>
                <w:noProof w:val="0"/>
              </w:rPr>
            </w:pPr>
            <w:r w:rsidRPr="00B664C1">
              <w:rPr>
                <w:b/>
                <w:bCs w:val="0"/>
                <w:noProof w:val="0"/>
              </w:rPr>
              <w:t>Not Received Instruction in Spanish SEM</w:t>
            </w:r>
          </w:p>
        </w:tc>
      </w:tr>
      <w:tr w:rsidR="003867E1" w:rsidRPr="00B664C1" w14:paraId="1242277D" w14:textId="77777777" w:rsidTr="00A61F15">
        <w:tc>
          <w:tcPr>
            <w:tcW w:w="1584" w:type="dxa"/>
            <w:tcBorders>
              <w:top w:val="single" w:sz="4" w:space="0" w:color="auto"/>
            </w:tcBorders>
          </w:tcPr>
          <w:p w14:paraId="12199B9A" w14:textId="77777777" w:rsidR="003867E1" w:rsidRPr="00B664C1" w:rsidRDefault="003867E1" w:rsidP="00A61F15">
            <w:pPr>
              <w:pStyle w:val="TableText"/>
              <w:keepNext/>
              <w:keepLines/>
              <w:rPr>
                <w:noProof w:val="0"/>
              </w:rPr>
            </w:pPr>
            <w:r w:rsidRPr="00B664C1">
              <w:rPr>
                <w:noProof w:val="0"/>
              </w:rPr>
              <w:t>Grade 3</w:t>
            </w:r>
          </w:p>
        </w:tc>
        <w:tc>
          <w:tcPr>
            <w:tcW w:w="1116" w:type="dxa"/>
            <w:tcBorders>
              <w:top w:val="single" w:sz="4" w:space="0" w:color="auto"/>
            </w:tcBorders>
            <w:vAlign w:val="bottom"/>
          </w:tcPr>
          <w:p w14:paraId="7B7321BB" w14:textId="77777777" w:rsidR="003867E1" w:rsidRDefault="003867E1" w:rsidP="00A61F15">
            <w:pPr>
              <w:pStyle w:val="TableText"/>
            </w:pPr>
            <w:r>
              <w:t>11,636</w:t>
            </w:r>
          </w:p>
        </w:tc>
        <w:tc>
          <w:tcPr>
            <w:tcW w:w="720" w:type="dxa"/>
            <w:tcBorders>
              <w:top w:val="single" w:sz="4" w:space="0" w:color="auto"/>
            </w:tcBorders>
            <w:vAlign w:val="bottom"/>
          </w:tcPr>
          <w:p w14:paraId="0AE20B62" w14:textId="77777777" w:rsidR="003867E1" w:rsidRDefault="003867E1" w:rsidP="00A61F15">
            <w:pPr>
              <w:pStyle w:val="TableText"/>
            </w:pPr>
            <w:r>
              <w:t>0.86</w:t>
            </w:r>
          </w:p>
        </w:tc>
        <w:tc>
          <w:tcPr>
            <w:tcW w:w="720" w:type="dxa"/>
            <w:tcBorders>
              <w:top w:val="single" w:sz="4" w:space="0" w:color="auto"/>
            </w:tcBorders>
            <w:vAlign w:val="bottom"/>
          </w:tcPr>
          <w:p w14:paraId="1CDB593D" w14:textId="77777777" w:rsidR="003867E1" w:rsidRDefault="003867E1" w:rsidP="00A61F15">
            <w:pPr>
              <w:pStyle w:val="TableText"/>
            </w:pPr>
            <w:r>
              <w:t>3.67</w:t>
            </w:r>
          </w:p>
        </w:tc>
        <w:tc>
          <w:tcPr>
            <w:tcW w:w="720" w:type="dxa"/>
            <w:tcBorders>
              <w:top w:val="single" w:sz="4" w:space="0" w:color="auto"/>
            </w:tcBorders>
            <w:vAlign w:val="bottom"/>
          </w:tcPr>
          <w:p w14:paraId="25FB3A33" w14:textId="77777777" w:rsidR="003867E1" w:rsidRDefault="003867E1" w:rsidP="00A61F15">
            <w:pPr>
              <w:pStyle w:val="TableText"/>
            </w:pPr>
            <w:r>
              <w:t>421</w:t>
            </w:r>
          </w:p>
        </w:tc>
        <w:tc>
          <w:tcPr>
            <w:tcW w:w="720" w:type="dxa"/>
            <w:tcBorders>
              <w:top w:val="single" w:sz="4" w:space="0" w:color="auto"/>
            </w:tcBorders>
            <w:vAlign w:val="bottom"/>
          </w:tcPr>
          <w:p w14:paraId="31F4837B" w14:textId="77777777" w:rsidR="003867E1" w:rsidRDefault="003867E1" w:rsidP="00A61F15">
            <w:pPr>
              <w:pStyle w:val="TableText"/>
            </w:pPr>
            <w:r>
              <w:t>0.76</w:t>
            </w:r>
          </w:p>
        </w:tc>
        <w:tc>
          <w:tcPr>
            <w:tcW w:w="720" w:type="dxa"/>
            <w:tcBorders>
              <w:top w:val="single" w:sz="4" w:space="0" w:color="auto"/>
            </w:tcBorders>
            <w:vAlign w:val="bottom"/>
          </w:tcPr>
          <w:p w14:paraId="0C64CE11" w14:textId="77777777" w:rsidR="003867E1" w:rsidRDefault="003867E1" w:rsidP="00A61F15">
            <w:pPr>
              <w:pStyle w:val="TableText"/>
            </w:pPr>
            <w:r>
              <w:t>3.64</w:t>
            </w:r>
          </w:p>
        </w:tc>
      </w:tr>
      <w:tr w:rsidR="003867E1" w:rsidRPr="00B664C1" w14:paraId="124BEE57" w14:textId="77777777" w:rsidTr="00A61F15">
        <w:tc>
          <w:tcPr>
            <w:tcW w:w="1584" w:type="dxa"/>
          </w:tcPr>
          <w:p w14:paraId="0EF19A90" w14:textId="77777777" w:rsidR="003867E1" w:rsidRPr="00B664C1" w:rsidRDefault="003867E1" w:rsidP="00A61F15">
            <w:pPr>
              <w:pStyle w:val="TableText"/>
              <w:keepNext/>
              <w:keepLines/>
              <w:rPr>
                <w:noProof w:val="0"/>
              </w:rPr>
            </w:pPr>
            <w:r w:rsidRPr="00B664C1">
              <w:rPr>
                <w:noProof w:val="0"/>
              </w:rPr>
              <w:t>Grade 4</w:t>
            </w:r>
          </w:p>
        </w:tc>
        <w:tc>
          <w:tcPr>
            <w:tcW w:w="1116" w:type="dxa"/>
            <w:vAlign w:val="bottom"/>
          </w:tcPr>
          <w:p w14:paraId="65C349F9" w14:textId="77777777" w:rsidR="003867E1" w:rsidRDefault="003867E1" w:rsidP="00A61F15">
            <w:pPr>
              <w:pStyle w:val="TableText"/>
            </w:pPr>
            <w:r>
              <w:t>10,515</w:t>
            </w:r>
          </w:p>
        </w:tc>
        <w:tc>
          <w:tcPr>
            <w:tcW w:w="720" w:type="dxa"/>
            <w:vAlign w:val="bottom"/>
          </w:tcPr>
          <w:p w14:paraId="0FF9B020" w14:textId="77777777" w:rsidR="003867E1" w:rsidRDefault="003867E1" w:rsidP="00A61F15">
            <w:pPr>
              <w:pStyle w:val="TableText"/>
            </w:pPr>
            <w:r>
              <w:t>0.86</w:t>
            </w:r>
          </w:p>
        </w:tc>
        <w:tc>
          <w:tcPr>
            <w:tcW w:w="720" w:type="dxa"/>
            <w:vAlign w:val="bottom"/>
          </w:tcPr>
          <w:p w14:paraId="78E666DB" w14:textId="77777777" w:rsidR="003867E1" w:rsidRDefault="003867E1" w:rsidP="00A61F15">
            <w:pPr>
              <w:pStyle w:val="TableText"/>
            </w:pPr>
            <w:r>
              <w:t>3.62</w:t>
            </w:r>
          </w:p>
        </w:tc>
        <w:tc>
          <w:tcPr>
            <w:tcW w:w="720" w:type="dxa"/>
            <w:vAlign w:val="bottom"/>
          </w:tcPr>
          <w:p w14:paraId="3A04D858" w14:textId="77777777" w:rsidR="003867E1" w:rsidRDefault="003867E1" w:rsidP="00A61F15">
            <w:pPr>
              <w:pStyle w:val="TableText"/>
            </w:pPr>
            <w:r>
              <w:t>390</w:t>
            </w:r>
          </w:p>
        </w:tc>
        <w:tc>
          <w:tcPr>
            <w:tcW w:w="720" w:type="dxa"/>
            <w:vAlign w:val="bottom"/>
          </w:tcPr>
          <w:p w14:paraId="66EC7A50" w14:textId="77777777" w:rsidR="003867E1" w:rsidRDefault="003867E1" w:rsidP="00A61F15">
            <w:pPr>
              <w:pStyle w:val="TableText"/>
            </w:pPr>
            <w:r>
              <w:t>0.77</w:t>
            </w:r>
          </w:p>
        </w:tc>
        <w:tc>
          <w:tcPr>
            <w:tcW w:w="720" w:type="dxa"/>
            <w:vAlign w:val="bottom"/>
          </w:tcPr>
          <w:p w14:paraId="191D40CE" w14:textId="77777777" w:rsidR="003867E1" w:rsidRDefault="003867E1" w:rsidP="00A61F15">
            <w:pPr>
              <w:pStyle w:val="TableText"/>
            </w:pPr>
            <w:r>
              <w:t>3.61</w:t>
            </w:r>
          </w:p>
        </w:tc>
      </w:tr>
      <w:tr w:rsidR="003867E1" w:rsidRPr="00B664C1" w14:paraId="4EB54120" w14:textId="77777777" w:rsidTr="00A61F15">
        <w:tc>
          <w:tcPr>
            <w:tcW w:w="1584" w:type="dxa"/>
          </w:tcPr>
          <w:p w14:paraId="0603285F" w14:textId="77777777" w:rsidR="003867E1" w:rsidRPr="00B664C1" w:rsidRDefault="003867E1" w:rsidP="00A61F15">
            <w:pPr>
              <w:pStyle w:val="TableText"/>
              <w:keepNext/>
              <w:keepLines/>
              <w:rPr>
                <w:noProof w:val="0"/>
              </w:rPr>
            </w:pPr>
            <w:r w:rsidRPr="00B664C1">
              <w:rPr>
                <w:noProof w:val="0"/>
              </w:rPr>
              <w:t>Grade 5</w:t>
            </w:r>
          </w:p>
        </w:tc>
        <w:tc>
          <w:tcPr>
            <w:tcW w:w="1116" w:type="dxa"/>
            <w:vAlign w:val="bottom"/>
          </w:tcPr>
          <w:p w14:paraId="423070CB" w14:textId="77777777" w:rsidR="003867E1" w:rsidRDefault="003867E1" w:rsidP="00A61F15">
            <w:pPr>
              <w:pStyle w:val="TableText"/>
            </w:pPr>
            <w:r>
              <w:t>9,136</w:t>
            </w:r>
          </w:p>
        </w:tc>
        <w:tc>
          <w:tcPr>
            <w:tcW w:w="720" w:type="dxa"/>
            <w:vAlign w:val="bottom"/>
          </w:tcPr>
          <w:p w14:paraId="576402FF" w14:textId="77777777" w:rsidR="003867E1" w:rsidRDefault="003867E1" w:rsidP="00A61F15">
            <w:pPr>
              <w:pStyle w:val="TableText"/>
            </w:pPr>
            <w:r>
              <w:t>0.83</w:t>
            </w:r>
          </w:p>
        </w:tc>
        <w:tc>
          <w:tcPr>
            <w:tcW w:w="720" w:type="dxa"/>
            <w:vAlign w:val="bottom"/>
          </w:tcPr>
          <w:p w14:paraId="32D3D604" w14:textId="77777777" w:rsidR="003867E1" w:rsidRDefault="003867E1" w:rsidP="00A61F15">
            <w:pPr>
              <w:pStyle w:val="TableText"/>
            </w:pPr>
            <w:r>
              <w:t>3.58</w:t>
            </w:r>
          </w:p>
        </w:tc>
        <w:tc>
          <w:tcPr>
            <w:tcW w:w="720" w:type="dxa"/>
            <w:vAlign w:val="bottom"/>
          </w:tcPr>
          <w:p w14:paraId="03C62814" w14:textId="77777777" w:rsidR="003867E1" w:rsidRDefault="003867E1" w:rsidP="00A61F15">
            <w:pPr>
              <w:pStyle w:val="TableText"/>
            </w:pPr>
            <w:r>
              <w:t>281</w:t>
            </w:r>
          </w:p>
        </w:tc>
        <w:tc>
          <w:tcPr>
            <w:tcW w:w="720" w:type="dxa"/>
            <w:vAlign w:val="bottom"/>
          </w:tcPr>
          <w:p w14:paraId="63FC4BD3" w14:textId="77777777" w:rsidR="003867E1" w:rsidRDefault="003867E1" w:rsidP="00A61F15">
            <w:pPr>
              <w:pStyle w:val="TableText"/>
            </w:pPr>
            <w:r>
              <w:t>0.77</w:t>
            </w:r>
          </w:p>
        </w:tc>
        <w:tc>
          <w:tcPr>
            <w:tcW w:w="720" w:type="dxa"/>
            <w:vAlign w:val="bottom"/>
          </w:tcPr>
          <w:p w14:paraId="60F5BF35" w14:textId="77777777" w:rsidR="003867E1" w:rsidRDefault="003867E1" w:rsidP="00A61F15">
            <w:pPr>
              <w:pStyle w:val="TableText"/>
            </w:pPr>
            <w:r>
              <w:t>3.57</w:t>
            </w:r>
          </w:p>
        </w:tc>
      </w:tr>
      <w:tr w:rsidR="003867E1" w:rsidRPr="00B664C1" w14:paraId="6765022A" w14:textId="77777777" w:rsidTr="00A61F15">
        <w:tc>
          <w:tcPr>
            <w:tcW w:w="1584" w:type="dxa"/>
          </w:tcPr>
          <w:p w14:paraId="1A903F8B" w14:textId="77777777" w:rsidR="003867E1" w:rsidRPr="00B664C1" w:rsidRDefault="003867E1" w:rsidP="00A61F15">
            <w:pPr>
              <w:pStyle w:val="TableText"/>
              <w:keepNext/>
              <w:keepLines/>
              <w:rPr>
                <w:noProof w:val="0"/>
              </w:rPr>
            </w:pPr>
            <w:r w:rsidRPr="00B664C1">
              <w:rPr>
                <w:noProof w:val="0"/>
              </w:rPr>
              <w:t>Grade 6</w:t>
            </w:r>
          </w:p>
        </w:tc>
        <w:tc>
          <w:tcPr>
            <w:tcW w:w="1116" w:type="dxa"/>
            <w:vAlign w:val="bottom"/>
          </w:tcPr>
          <w:p w14:paraId="2AE285F3" w14:textId="77777777" w:rsidR="003867E1" w:rsidRDefault="003867E1" w:rsidP="00A61F15">
            <w:pPr>
              <w:pStyle w:val="TableText"/>
            </w:pPr>
            <w:r>
              <w:t>6,621</w:t>
            </w:r>
          </w:p>
        </w:tc>
        <w:tc>
          <w:tcPr>
            <w:tcW w:w="720" w:type="dxa"/>
            <w:vAlign w:val="bottom"/>
          </w:tcPr>
          <w:p w14:paraId="4F397592" w14:textId="77777777" w:rsidR="003867E1" w:rsidRDefault="003867E1" w:rsidP="00A61F15">
            <w:pPr>
              <w:pStyle w:val="TableText"/>
            </w:pPr>
            <w:r>
              <w:t>0.87</w:t>
            </w:r>
          </w:p>
        </w:tc>
        <w:tc>
          <w:tcPr>
            <w:tcW w:w="720" w:type="dxa"/>
            <w:vAlign w:val="bottom"/>
          </w:tcPr>
          <w:p w14:paraId="6A604804" w14:textId="77777777" w:rsidR="003867E1" w:rsidRDefault="003867E1" w:rsidP="00A61F15">
            <w:pPr>
              <w:pStyle w:val="TableText"/>
            </w:pPr>
            <w:r>
              <w:t>3.60</w:t>
            </w:r>
          </w:p>
        </w:tc>
        <w:tc>
          <w:tcPr>
            <w:tcW w:w="720" w:type="dxa"/>
            <w:vAlign w:val="bottom"/>
          </w:tcPr>
          <w:p w14:paraId="0AB7A377" w14:textId="77777777" w:rsidR="003867E1" w:rsidRDefault="003867E1" w:rsidP="00A61F15">
            <w:pPr>
              <w:pStyle w:val="TableText"/>
            </w:pPr>
            <w:r>
              <w:t>194</w:t>
            </w:r>
          </w:p>
        </w:tc>
        <w:tc>
          <w:tcPr>
            <w:tcW w:w="720" w:type="dxa"/>
            <w:vAlign w:val="bottom"/>
          </w:tcPr>
          <w:p w14:paraId="4206AFD2" w14:textId="77777777" w:rsidR="003867E1" w:rsidRDefault="003867E1" w:rsidP="00A61F15">
            <w:pPr>
              <w:pStyle w:val="TableText"/>
            </w:pPr>
            <w:r>
              <w:t>0.83</w:t>
            </w:r>
          </w:p>
        </w:tc>
        <w:tc>
          <w:tcPr>
            <w:tcW w:w="720" w:type="dxa"/>
            <w:vAlign w:val="bottom"/>
          </w:tcPr>
          <w:p w14:paraId="1593EFD9" w14:textId="77777777" w:rsidR="003867E1" w:rsidRDefault="003867E1" w:rsidP="00A61F15">
            <w:pPr>
              <w:pStyle w:val="TableText"/>
            </w:pPr>
            <w:r>
              <w:t>3.59</w:t>
            </w:r>
          </w:p>
        </w:tc>
      </w:tr>
      <w:tr w:rsidR="003867E1" w:rsidRPr="00B664C1" w14:paraId="1CC52217" w14:textId="77777777" w:rsidTr="00A61F15">
        <w:tc>
          <w:tcPr>
            <w:tcW w:w="1584" w:type="dxa"/>
          </w:tcPr>
          <w:p w14:paraId="2910F727" w14:textId="77777777" w:rsidR="003867E1" w:rsidRPr="00B664C1" w:rsidRDefault="003867E1" w:rsidP="00A61F15">
            <w:pPr>
              <w:pStyle w:val="TableText"/>
              <w:keepNext/>
              <w:keepLines/>
              <w:rPr>
                <w:noProof w:val="0"/>
              </w:rPr>
            </w:pPr>
            <w:r w:rsidRPr="00B664C1">
              <w:rPr>
                <w:noProof w:val="0"/>
              </w:rPr>
              <w:t>Grade 7</w:t>
            </w:r>
          </w:p>
        </w:tc>
        <w:tc>
          <w:tcPr>
            <w:tcW w:w="1116" w:type="dxa"/>
            <w:vAlign w:val="bottom"/>
          </w:tcPr>
          <w:p w14:paraId="0AE64A3E" w14:textId="77777777" w:rsidR="003867E1" w:rsidRDefault="003867E1" w:rsidP="00A61F15">
            <w:pPr>
              <w:pStyle w:val="TableText"/>
            </w:pPr>
            <w:r>
              <w:t>4,446</w:t>
            </w:r>
          </w:p>
        </w:tc>
        <w:tc>
          <w:tcPr>
            <w:tcW w:w="720" w:type="dxa"/>
            <w:vAlign w:val="bottom"/>
          </w:tcPr>
          <w:p w14:paraId="3FBAF368" w14:textId="77777777" w:rsidR="003867E1" w:rsidRDefault="003867E1" w:rsidP="00A61F15">
            <w:pPr>
              <w:pStyle w:val="TableText"/>
            </w:pPr>
            <w:r>
              <w:t>0.81</w:t>
            </w:r>
          </w:p>
        </w:tc>
        <w:tc>
          <w:tcPr>
            <w:tcW w:w="720" w:type="dxa"/>
            <w:vAlign w:val="bottom"/>
          </w:tcPr>
          <w:p w14:paraId="0218B02E" w14:textId="77777777" w:rsidR="003867E1" w:rsidRDefault="003867E1" w:rsidP="00A61F15">
            <w:pPr>
              <w:pStyle w:val="TableText"/>
            </w:pPr>
            <w:r>
              <w:t>3.67</w:t>
            </w:r>
          </w:p>
        </w:tc>
        <w:tc>
          <w:tcPr>
            <w:tcW w:w="720" w:type="dxa"/>
            <w:vAlign w:val="bottom"/>
          </w:tcPr>
          <w:p w14:paraId="082B8E8F" w14:textId="77777777" w:rsidR="003867E1" w:rsidRDefault="003867E1" w:rsidP="00A61F15">
            <w:pPr>
              <w:pStyle w:val="TableText"/>
            </w:pPr>
            <w:r>
              <w:t>175</w:t>
            </w:r>
          </w:p>
        </w:tc>
        <w:tc>
          <w:tcPr>
            <w:tcW w:w="720" w:type="dxa"/>
            <w:vAlign w:val="bottom"/>
          </w:tcPr>
          <w:p w14:paraId="0A08C01F" w14:textId="77777777" w:rsidR="003867E1" w:rsidRDefault="003867E1" w:rsidP="00A61F15">
            <w:pPr>
              <w:pStyle w:val="TableText"/>
            </w:pPr>
            <w:r>
              <w:t>0.74</w:t>
            </w:r>
          </w:p>
        </w:tc>
        <w:tc>
          <w:tcPr>
            <w:tcW w:w="720" w:type="dxa"/>
            <w:vAlign w:val="bottom"/>
          </w:tcPr>
          <w:p w14:paraId="0CBF2A44" w14:textId="77777777" w:rsidR="003867E1" w:rsidRDefault="003867E1" w:rsidP="00A61F15">
            <w:pPr>
              <w:pStyle w:val="TableText"/>
            </w:pPr>
            <w:r>
              <w:t>3.58</w:t>
            </w:r>
          </w:p>
        </w:tc>
      </w:tr>
      <w:tr w:rsidR="003867E1" w:rsidRPr="00B664C1" w14:paraId="0E9C6516" w14:textId="77777777" w:rsidTr="00A61F15">
        <w:tc>
          <w:tcPr>
            <w:tcW w:w="1584" w:type="dxa"/>
            <w:tcBorders>
              <w:bottom w:val="nil"/>
            </w:tcBorders>
          </w:tcPr>
          <w:p w14:paraId="51B97F72" w14:textId="77777777" w:rsidR="003867E1" w:rsidRPr="00B664C1" w:rsidRDefault="003867E1" w:rsidP="00A61F15">
            <w:pPr>
              <w:pStyle w:val="TableText"/>
              <w:keepNext/>
              <w:keepLines/>
              <w:rPr>
                <w:noProof w:val="0"/>
              </w:rPr>
            </w:pPr>
            <w:r w:rsidRPr="00B664C1">
              <w:rPr>
                <w:noProof w:val="0"/>
              </w:rPr>
              <w:t>Grade 8</w:t>
            </w:r>
          </w:p>
        </w:tc>
        <w:tc>
          <w:tcPr>
            <w:tcW w:w="1116" w:type="dxa"/>
            <w:tcBorders>
              <w:bottom w:val="nil"/>
            </w:tcBorders>
            <w:vAlign w:val="bottom"/>
          </w:tcPr>
          <w:p w14:paraId="545B24B9" w14:textId="77777777" w:rsidR="003867E1" w:rsidRDefault="003867E1" w:rsidP="00A61F15">
            <w:pPr>
              <w:pStyle w:val="TableText"/>
            </w:pPr>
            <w:r>
              <w:t>3,185</w:t>
            </w:r>
          </w:p>
        </w:tc>
        <w:tc>
          <w:tcPr>
            <w:tcW w:w="720" w:type="dxa"/>
            <w:tcBorders>
              <w:bottom w:val="nil"/>
            </w:tcBorders>
            <w:vAlign w:val="bottom"/>
          </w:tcPr>
          <w:p w14:paraId="479CA95E" w14:textId="77777777" w:rsidR="003867E1" w:rsidRDefault="003867E1" w:rsidP="00A61F15">
            <w:pPr>
              <w:pStyle w:val="TableText"/>
            </w:pPr>
            <w:r>
              <w:t>0.84</w:t>
            </w:r>
          </w:p>
        </w:tc>
        <w:tc>
          <w:tcPr>
            <w:tcW w:w="720" w:type="dxa"/>
            <w:tcBorders>
              <w:bottom w:val="nil"/>
            </w:tcBorders>
            <w:vAlign w:val="bottom"/>
          </w:tcPr>
          <w:p w14:paraId="601A6505" w14:textId="77777777" w:rsidR="003867E1" w:rsidRDefault="003867E1" w:rsidP="00A61F15">
            <w:pPr>
              <w:pStyle w:val="TableText"/>
            </w:pPr>
            <w:r>
              <w:t>3.60</w:t>
            </w:r>
          </w:p>
        </w:tc>
        <w:tc>
          <w:tcPr>
            <w:tcW w:w="720" w:type="dxa"/>
            <w:tcBorders>
              <w:bottom w:val="nil"/>
            </w:tcBorders>
            <w:vAlign w:val="bottom"/>
          </w:tcPr>
          <w:p w14:paraId="6FA263E7" w14:textId="77777777" w:rsidR="003867E1" w:rsidRDefault="003867E1" w:rsidP="00A61F15">
            <w:pPr>
              <w:pStyle w:val="TableText"/>
            </w:pPr>
            <w:r>
              <w:t>147</w:t>
            </w:r>
          </w:p>
        </w:tc>
        <w:tc>
          <w:tcPr>
            <w:tcW w:w="720" w:type="dxa"/>
            <w:tcBorders>
              <w:bottom w:val="nil"/>
            </w:tcBorders>
            <w:vAlign w:val="bottom"/>
          </w:tcPr>
          <w:p w14:paraId="43DF951F" w14:textId="77777777" w:rsidR="003867E1" w:rsidRDefault="003867E1" w:rsidP="00A61F15">
            <w:pPr>
              <w:pStyle w:val="TableText"/>
            </w:pPr>
            <w:r>
              <w:t>0.78</w:t>
            </w:r>
          </w:p>
        </w:tc>
        <w:tc>
          <w:tcPr>
            <w:tcW w:w="720" w:type="dxa"/>
            <w:tcBorders>
              <w:bottom w:val="nil"/>
            </w:tcBorders>
            <w:vAlign w:val="bottom"/>
          </w:tcPr>
          <w:p w14:paraId="73689801" w14:textId="77777777" w:rsidR="003867E1" w:rsidRDefault="003867E1" w:rsidP="00A61F15">
            <w:pPr>
              <w:pStyle w:val="TableText"/>
            </w:pPr>
            <w:r>
              <w:t>3.56</w:t>
            </w:r>
          </w:p>
        </w:tc>
      </w:tr>
      <w:tr w:rsidR="003867E1" w:rsidRPr="00B664C1" w14:paraId="19BAE42E" w14:textId="77777777" w:rsidTr="00A61F15">
        <w:tc>
          <w:tcPr>
            <w:tcW w:w="1584" w:type="dxa"/>
            <w:tcBorders>
              <w:top w:val="nil"/>
              <w:bottom w:val="single" w:sz="12" w:space="0" w:color="auto"/>
            </w:tcBorders>
          </w:tcPr>
          <w:p w14:paraId="20DEC740" w14:textId="77777777" w:rsidR="003867E1" w:rsidRPr="00B664C1" w:rsidRDefault="003867E1" w:rsidP="00A61F15">
            <w:pPr>
              <w:pStyle w:val="TableText"/>
              <w:rPr>
                <w:noProof w:val="0"/>
              </w:rPr>
            </w:pPr>
            <w:r w:rsidRPr="00B664C1">
              <w:rPr>
                <w:noProof w:val="0"/>
              </w:rPr>
              <w:t>High school</w:t>
            </w:r>
          </w:p>
        </w:tc>
        <w:tc>
          <w:tcPr>
            <w:tcW w:w="1116" w:type="dxa"/>
            <w:tcBorders>
              <w:top w:val="nil"/>
              <w:bottom w:val="single" w:sz="12" w:space="0" w:color="auto"/>
            </w:tcBorders>
            <w:vAlign w:val="bottom"/>
          </w:tcPr>
          <w:p w14:paraId="1D8E95F4" w14:textId="77777777" w:rsidR="003867E1" w:rsidRDefault="003867E1" w:rsidP="00A61F15">
            <w:pPr>
              <w:pStyle w:val="TableText"/>
            </w:pPr>
            <w:r>
              <w:t>3,576</w:t>
            </w:r>
          </w:p>
        </w:tc>
        <w:tc>
          <w:tcPr>
            <w:tcW w:w="720" w:type="dxa"/>
            <w:tcBorders>
              <w:top w:val="nil"/>
              <w:bottom w:val="single" w:sz="12" w:space="0" w:color="auto"/>
            </w:tcBorders>
            <w:vAlign w:val="bottom"/>
          </w:tcPr>
          <w:p w14:paraId="021B71DC" w14:textId="77777777" w:rsidR="003867E1" w:rsidRDefault="003867E1" w:rsidP="00A61F15">
            <w:pPr>
              <w:pStyle w:val="TableText"/>
            </w:pPr>
            <w:r>
              <w:t>0.80</w:t>
            </w:r>
          </w:p>
        </w:tc>
        <w:tc>
          <w:tcPr>
            <w:tcW w:w="720" w:type="dxa"/>
            <w:tcBorders>
              <w:top w:val="nil"/>
              <w:bottom w:val="single" w:sz="12" w:space="0" w:color="auto"/>
            </w:tcBorders>
            <w:vAlign w:val="bottom"/>
          </w:tcPr>
          <w:p w14:paraId="71EBAB95" w14:textId="77777777" w:rsidR="003867E1" w:rsidRDefault="003867E1" w:rsidP="00A61F15">
            <w:pPr>
              <w:pStyle w:val="TableText"/>
            </w:pPr>
            <w:r>
              <w:t>3.61</w:t>
            </w:r>
          </w:p>
        </w:tc>
        <w:tc>
          <w:tcPr>
            <w:tcW w:w="720" w:type="dxa"/>
            <w:tcBorders>
              <w:top w:val="nil"/>
              <w:bottom w:val="single" w:sz="12" w:space="0" w:color="auto"/>
            </w:tcBorders>
            <w:vAlign w:val="bottom"/>
          </w:tcPr>
          <w:p w14:paraId="792268D7" w14:textId="77777777" w:rsidR="003867E1" w:rsidRDefault="003867E1" w:rsidP="00A61F15">
            <w:pPr>
              <w:pStyle w:val="TableText"/>
            </w:pPr>
            <w:r>
              <w:t>475</w:t>
            </w:r>
          </w:p>
        </w:tc>
        <w:tc>
          <w:tcPr>
            <w:tcW w:w="720" w:type="dxa"/>
            <w:tcBorders>
              <w:top w:val="nil"/>
              <w:bottom w:val="single" w:sz="12" w:space="0" w:color="auto"/>
            </w:tcBorders>
            <w:vAlign w:val="bottom"/>
          </w:tcPr>
          <w:p w14:paraId="381CFEA9" w14:textId="77777777" w:rsidR="003867E1" w:rsidRDefault="003867E1" w:rsidP="00A61F15">
            <w:pPr>
              <w:pStyle w:val="TableText"/>
            </w:pPr>
            <w:r>
              <w:t>0.80</w:t>
            </w:r>
          </w:p>
        </w:tc>
        <w:tc>
          <w:tcPr>
            <w:tcW w:w="720" w:type="dxa"/>
            <w:tcBorders>
              <w:top w:val="nil"/>
              <w:bottom w:val="single" w:sz="12" w:space="0" w:color="auto"/>
            </w:tcBorders>
            <w:vAlign w:val="bottom"/>
          </w:tcPr>
          <w:p w14:paraId="4B626B4A" w14:textId="77777777" w:rsidR="003867E1" w:rsidRDefault="003867E1" w:rsidP="00A61F15">
            <w:pPr>
              <w:pStyle w:val="TableText"/>
            </w:pPr>
            <w:r>
              <w:t>3.59</w:t>
            </w:r>
          </w:p>
        </w:tc>
      </w:tr>
    </w:tbl>
    <w:p w14:paraId="31D07A93" w14:textId="77777777" w:rsidR="003867E1" w:rsidRPr="00B664C1" w:rsidRDefault="003867E1" w:rsidP="003867E1">
      <w:pPr>
        <w:pStyle w:val="Caption"/>
      </w:pPr>
      <w:bookmarkStart w:id="1874" w:name="_Ref138166466"/>
      <w:bookmarkStart w:id="1875" w:name="_Toc138338014"/>
      <w:bookmarkStart w:id="1876" w:name="_Toc162344024"/>
      <w:r w:rsidRPr="00B664C1">
        <w:lastRenderedPageBreak/>
        <w:t>Table 8.D.</w:t>
      </w:r>
      <w:r>
        <w:fldChar w:fldCharType="begin"/>
      </w:r>
      <w:r>
        <w:instrText>SEQ Table_8.D. \* ARABIC</w:instrText>
      </w:r>
      <w:r>
        <w:fldChar w:fldCharType="separate"/>
      </w:r>
      <w:r w:rsidRPr="00B664C1">
        <w:t>6</w:t>
      </w:r>
      <w:r>
        <w:fldChar w:fldCharType="end"/>
      </w:r>
      <w:bookmarkEnd w:id="1874"/>
      <w:r w:rsidRPr="00B664C1">
        <w:t xml:space="preserve">  Reliabilities and SEMs by English Proficiency</w:t>
      </w:r>
      <w:bookmarkEnd w:id="1875"/>
      <w:bookmarkEnd w:id="1876"/>
    </w:p>
    <w:tbl>
      <w:tblPr>
        <w:tblStyle w:val="TRs"/>
        <w:tblW w:w="9072" w:type="dxa"/>
        <w:tblLayout w:type="fixed"/>
        <w:tblLook w:val="04A0" w:firstRow="1" w:lastRow="0" w:firstColumn="1" w:lastColumn="0" w:noHBand="0" w:noVBand="1"/>
      </w:tblPr>
      <w:tblGrid>
        <w:gridCol w:w="1584"/>
        <w:gridCol w:w="1152"/>
        <w:gridCol w:w="1440"/>
        <w:gridCol w:w="1152"/>
        <w:gridCol w:w="1440"/>
        <w:gridCol w:w="1440"/>
        <w:gridCol w:w="864"/>
      </w:tblGrid>
      <w:tr w:rsidR="003867E1" w:rsidRPr="00B664C1" w14:paraId="4FC3A7CB" w14:textId="77777777" w:rsidTr="00A61F15">
        <w:trPr>
          <w:cnfStyle w:val="100000000000" w:firstRow="1" w:lastRow="0" w:firstColumn="0" w:lastColumn="0" w:oddVBand="0" w:evenVBand="0" w:oddHBand="0" w:evenHBand="0" w:firstRowFirstColumn="0" w:firstRowLastColumn="0" w:lastRowFirstColumn="0" w:lastRowLastColumn="0"/>
          <w:trHeight w:val="864"/>
        </w:trPr>
        <w:tc>
          <w:tcPr>
            <w:tcW w:w="1584" w:type="dxa"/>
            <w:hideMark/>
          </w:tcPr>
          <w:p w14:paraId="25FB2648" w14:textId="77777777" w:rsidR="003867E1" w:rsidRPr="00B664C1" w:rsidRDefault="003867E1" w:rsidP="00A61F15">
            <w:pPr>
              <w:pStyle w:val="TableHead"/>
              <w:rPr>
                <w:b/>
                <w:bCs w:val="0"/>
                <w:noProof w:val="0"/>
              </w:rPr>
            </w:pPr>
            <w:r w:rsidRPr="00B664C1">
              <w:rPr>
                <w:b/>
                <w:bCs w:val="0"/>
                <w:noProof w:val="0"/>
              </w:rPr>
              <w:t>Grade Level or Grade Band</w:t>
            </w:r>
          </w:p>
        </w:tc>
        <w:tc>
          <w:tcPr>
            <w:tcW w:w="1152" w:type="dxa"/>
            <w:hideMark/>
          </w:tcPr>
          <w:p w14:paraId="2EF85992" w14:textId="77777777" w:rsidR="003867E1" w:rsidRPr="00B664C1" w:rsidRDefault="003867E1" w:rsidP="00A61F15">
            <w:pPr>
              <w:pStyle w:val="TableHead"/>
              <w:rPr>
                <w:b/>
                <w:bCs w:val="0"/>
                <w:noProof w:val="0"/>
              </w:rPr>
            </w:pPr>
            <w:r w:rsidRPr="00B664C1">
              <w:rPr>
                <w:b/>
                <w:bCs w:val="0"/>
                <w:noProof w:val="0"/>
              </w:rPr>
              <w:t>English Only N</w:t>
            </w:r>
          </w:p>
        </w:tc>
        <w:tc>
          <w:tcPr>
            <w:tcW w:w="1440" w:type="dxa"/>
            <w:hideMark/>
          </w:tcPr>
          <w:p w14:paraId="0890FF79" w14:textId="77777777" w:rsidR="003867E1" w:rsidRPr="00B664C1" w:rsidRDefault="003867E1" w:rsidP="00A61F15">
            <w:pPr>
              <w:pStyle w:val="TableHead"/>
              <w:rPr>
                <w:b/>
                <w:bCs w:val="0"/>
                <w:noProof w:val="0"/>
              </w:rPr>
            </w:pPr>
            <w:r w:rsidRPr="00B664C1">
              <w:rPr>
                <w:b/>
                <w:bCs w:val="0"/>
                <w:noProof w:val="0"/>
              </w:rPr>
              <w:t>English Only Reliability</w:t>
            </w:r>
          </w:p>
        </w:tc>
        <w:tc>
          <w:tcPr>
            <w:tcW w:w="1152" w:type="dxa"/>
            <w:hideMark/>
          </w:tcPr>
          <w:p w14:paraId="3DA578BC" w14:textId="77777777" w:rsidR="003867E1" w:rsidRPr="00B664C1" w:rsidRDefault="003867E1" w:rsidP="00A61F15">
            <w:pPr>
              <w:pStyle w:val="TableHead"/>
              <w:rPr>
                <w:b/>
                <w:bCs w:val="0"/>
                <w:noProof w:val="0"/>
              </w:rPr>
            </w:pPr>
            <w:r w:rsidRPr="00B664C1">
              <w:rPr>
                <w:b/>
                <w:bCs w:val="0"/>
                <w:noProof w:val="0"/>
              </w:rPr>
              <w:t>English Only SEM</w:t>
            </w:r>
          </w:p>
        </w:tc>
        <w:tc>
          <w:tcPr>
            <w:tcW w:w="1440" w:type="dxa"/>
          </w:tcPr>
          <w:p w14:paraId="10158B7B" w14:textId="77777777" w:rsidR="003867E1" w:rsidRPr="00B664C1" w:rsidRDefault="003867E1" w:rsidP="00A61F15">
            <w:pPr>
              <w:pStyle w:val="TableHead"/>
              <w:rPr>
                <w:b/>
                <w:bCs w:val="0"/>
                <w:noProof w:val="0"/>
              </w:rPr>
            </w:pPr>
            <w:r w:rsidRPr="00B664C1">
              <w:rPr>
                <w:b/>
                <w:bCs w:val="0"/>
                <w:noProof w:val="0"/>
              </w:rPr>
              <w:t>Initial Fluent English Proficient (IFEP) N</w:t>
            </w:r>
          </w:p>
        </w:tc>
        <w:tc>
          <w:tcPr>
            <w:tcW w:w="1440" w:type="dxa"/>
          </w:tcPr>
          <w:p w14:paraId="2594B697" w14:textId="77777777" w:rsidR="003867E1" w:rsidRPr="00B664C1" w:rsidRDefault="003867E1" w:rsidP="00A61F15">
            <w:pPr>
              <w:pStyle w:val="TableHead"/>
              <w:rPr>
                <w:b/>
                <w:bCs w:val="0"/>
                <w:noProof w:val="0"/>
              </w:rPr>
            </w:pPr>
            <w:r w:rsidRPr="00B664C1">
              <w:rPr>
                <w:b/>
                <w:bCs w:val="0"/>
                <w:noProof w:val="0"/>
              </w:rPr>
              <w:t>IFEP Reliability</w:t>
            </w:r>
          </w:p>
        </w:tc>
        <w:tc>
          <w:tcPr>
            <w:tcW w:w="864" w:type="dxa"/>
          </w:tcPr>
          <w:p w14:paraId="552D8E94" w14:textId="77777777" w:rsidR="003867E1" w:rsidRPr="00B664C1" w:rsidRDefault="003867E1" w:rsidP="00A61F15">
            <w:pPr>
              <w:pStyle w:val="TableHead"/>
              <w:rPr>
                <w:b/>
                <w:bCs w:val="0"/>
                <w:noProof w:val="0"/>
              </w:rPr>
            </w:pPr>
            <w:r w:rsidRPr="00B664C1">
              <w:rPr>
                <w:b/>
                <w:bCs w:val="0"/>
                <w:noProof w:val="0"/>
              </w:rPr>
              <w:t>IFEP SEM</w:t>
            </w:r>
          </w:p>
        </w:tc>
      </w:tr>
      <w:tr w:rsidR="003867E1" w:rsidRPr="00B664C1" w14:paraId="29BB37B5" w14:textId="77777777" w:rsidTr="00A61F15">
        <w:tc>
          <w:tcPr>
            <w:tcW w:w="1584" w:type="dxa"/>
            <w:tcBorders>
              <w:top w:val="single" w:sz="4" w:space="0" w:color="auto"/>
            </w:tcBorders>
          </w:tcPr>
          <w:p w14:paraId="20090365" w14:textId="77777777" w:rsidR="003867E1" w:rsidRPr="00B664C1" w:rsidRDefault="003867E1" w:rsidP="00A61F15">
            <w:pPr>
              <w:pStyle w:val="TableText"/>
              <w:keepNext/>
              <w:rPr>
                <w:noProof w:val="0"/>
              </w:rPr>
            </w:pPr>
            <w:r w:rsidRPr="00B664C1">
              <w:rPr>
                <w:noProof w:val="0"/>
              </w:rPr>
              <w:t>Grade 3</w:t>
            </w:r>
          </w:p>
        </w:tc>
        <w:tc>
          <w:tcPr>
            <w:tcW w:w="1152" w:type="dxa"/>
            <w:tcBorders>
              <w:top w:val="single" w:sz="4" w:space="0" w:color="auto"/>
            </w:tcBorders>
            <w:vAlign w:val="bottom"/>
          </w:tcPr>
          <w:p w14:paraId="14D3FBB5" w14:textId="77777777" w:rsidR="003867E1" w:rsidRDefault="003867E1" w:rsidP="00A61F15">
            <w:pPr>
              <w:pStyle w:val="TableText"/>
              <w:ind w:right="144"/>
            </w:pPr>
            <w:r>
              <w:t>4,238</w:t>
            </w:r>
          </w:p>
        </w:tc>
        <w:tc>
          <w:tcPr>
            <w:tcW w:w="1440" w:type="dxa"/>
            <w:tcBorders>
              <w:top w:val="single" w:sz="4" w:space="0" w:color="auto"/>
            </w:tcBorders>
            <w:vAlign w:val="bottom"/>
          </w:tcPr>
          <w:p w14:paraId="236C0335" w14:textId="77777777" w:rsidR="003867E1" w:rsidRDefault="003867E1" w:rsidP="00A61F15">
            <w:pPr>
              <w:pStyle w:val="TableText"/>
              <w:ind w:right="288"/>
            </w:pPr>
            <w:r>
              <w:t>0.82</w:t>
            </w:r>
          </w:p>
        </w:tc>
        <w:tc>
          <w:tcPr>
            <w:tcW w:w="1152" w:type="dxa"/>
            <w:tcBorders>
              <w:top w:val="single" w:sz="4" w:space="0" w:color="auto"/>
            </w:tcBorders>
            <w:vAlign w:val="bottom"/>
          </w:tcPr>
          <w:p w14:paraId="01C3C16E" w14:textId="77777777" w:rsidR="003867E1" w:rsidRDefault="003867E1" w:rsidP="00A61F15">
            <w:pPr>
              <w:pStyle w:val="TableText"/>
              <w:ind w:right="144"/>
            </w:pPr>
            <w:r>
              <w:t>3.67</w:t>
            </w:r>
          </w:p>
        </w:tc>
        <w:tc>
          <w:tcPr>
            <w:tcW w:w="1440" w:type="dxa"/>
            <w:tcBorders>
              <w:top w:val="single" w:sz="4" w:space="0" w:color="auto"/>
            </w:tcBorders>
            <w:vAlign w:val="bottom"/>
          </w:tcPr>
          <w:p w14:paraId="4DE03CC7" w14:textId="77777777" w:rsidR="003867E1" w:rsidRDefault="003867E1" w:rsidP="00A61F15">
            <w:pPr>
              <w:pStyle w:val="TableText"/>
              <w:ind w:right="288"/>
            </w:pPr>
            <w:r>
              <w:t>1,297</w:t>
            </w:r>
          </w:p>
        </w:tc>
        <w:tc>
          <w:tcPr>
            <w:tcW w:w="1440" w:type="dxa"/>
            <w:tcBorders>
              <w:top w:val="single" w:sz="4" w:space="0" w:color="auto"/>
            </w:tcBorders>
            <w:vAlign w:val="bottom"/>
          </w:tcPr>
          <w:p w14:paraId="2E887164" w14:textId="77777777" w:rsidR="003867E1" w:rsidRDefault="003867E1" w:rsidP="00A61F15">
            <w:pPr>
              <w:pStyle w:val="TableText"/>
              <w:ind w:right="288"/>
            </w:pPr>
            <w:r>
              <w:t>0.88</w:t>
            </w:r>
          </w:p>
        </w:tc>
        <w:tc>
          <w:tcPr>
            <w:tcW w:w="864" w:type="dxa"/>
            <w:tcBorders>
              <w:top w:val="single" w:sz="4" w:space="0" w:color="auto"/>
            </w:tcBorders>
            <w:vAlign w:val="bottom"/>
          </w:tcPr>
          <w:p w14:paraId="4372E4AA" w14:textId="77777777" w:rsidR="003867E1" w:rsidRDefault="003867E1" w:rsidP="00A61F15">
            <w:pPr>
              <w:pStyle w:val="TableText"/>
            </w:pPr>
            <w:r>
              <w:t>3.66</w:t>
            </w:r>
          </w:p>
        </w:tc>
      </w:tr>
      <w:tr w:rsidR="003867E1" w:rsidRPr="00B664C1" w14:paraId="614AF540" w14:textId="77777777" w:rsidTr="00A61F15">
        <w:tc>
          <w:tcPr>
            <w:tcW w:w="1584" w:type="dxa"/>
          </w:tcPr>
          <w:p w14:paraId="0E54EE74" w14:textId="77777777" w:rsidR="003867E1" w:rsidRPr="00B664C1" w:rsidRDefault="003867E1" w:rsidP="00A61F15">
            <w:pPr>
              <w:pStyle w:val="TableText"/>
              <w:keepNext/>
              <w:rPr>
                <w:noProof w:val="0"/>
              </w:rPr>
            </w:pPr>
            <w:r w:rsidRPr="00B664C1">
              <w:rPr>
                <w:noProof w:val="0"/>
              </w:rPr>
              <w:t>Grade 4</w:t>
            </w:r>
          </w:p>
        </w:tc>
        <w:tc>
          <w:tcPr>
            <w:tcW w:w="1152" w:type="dxa"/>
            <w:vAlign w:val="bottom"/>
          </w:tcPr>
          <w:p w14:paraId="6B4C877E" w14:textId="77777777" w:rsidR="003867E1" w:rsidRDefault="003867E1" w:rsidP="00A61F15">
            <w:pPr>
              <w:pStyle w:val="TableText"/>
              <w:ind w:right="144"/>
            </w:pPr>
            <w:r>
              <w:t>3,612</w:t>
            </w:r>
          </w:p>
        </w:tc>
        <w:tc>
          <w:tcPr>
            <w:tcW w:w="1440" w:type="dxa"/>
            <w:vAlign w:val="bottom"/>
          </w:tcPr>
          <w:p w14:paraId="71F6E52E" w14:textId="77777777" w:rsidR="003867E1" w:rsidRDefault="003867E1" w:rsidP="00A61F15">
            <w:pPr>
              <w:pStyle w:val="TableText"/>
              <w:ind w:right="288"/>
            </w:pPr>
            <w:r>
              <w:t>0.86</w:t>
            </w:r>
          </w:p>
        </w:tc>
        <w:tc>
          <w:tcPr>
            <w:tcW w:w="1152" w:type="dxa"/>
            <w:vAlign w:val="bottom"/>
          </w:tcPr>
          <w:p w14:paraId="27C31205" w14:textId="77777777" w:rsidR="003867E1" w:rsidRDefault="003867E1" w:rsidP="00A61F15">
            <w:pPr>
              <w:pStyle w:val="TableText"/>
              <w:ind w:right="144"/>
            </w:pPr>
            <w:r>
              <w:t>3.63</w:t>
            </w:r>
          </w:p>
        </w:tc>
        <w:tc>
          <w:tcPr>
            <w:tcW w:w="1440" w:type="dxa"/>
            <w:vAlign w:val="bottom"/>
          </w:tcPr>
          <w:p w14:paraId="01970A7C" w14:textId="77777777" w:rsidR="003867E1" w:rsidRDefault="003867E1" w:rsidP="00A61F15">
            <w:pPr>
              <w:pStyle w:val="TableText"/>
              <w:ind w:right="288"/>
            </w:pPr>
            <w:r>
              <w:t>993</w:t>
            </w:r>
          </w:p>
        </w:tc>
        <w:tc>
          <w:tcPr>
            <w:tcW w:w="1440" w:type="dxa"/>
            <w:vAlign w:val="bottom"/>
          </w:tcPr>
          <w:p w14:paraId="1A79E129" w14:textId="77777777" w:rsidR="003867E1" w:rsidRDefault="003867E1" w:rsidP="00A61F15">
            <w:pPr>
              <w:pStyle w:val="TableText"/>
              <w:ind w:right="288"/>
            </w:pPr>
            <w:r>
              <w:t>0.88</w:t>
            </w:r>
          </w:p>
        </w:tc>
        <w:tc>
          <w:tcPr>
            <w:tcW w:w="864" w:type="dxa"/>
            <w:vAlign w:val="bottom"/>
          </w:tcPr>
          <w:p w14:paraId="50BF9885" w14:textId="77777777" w:rsidR="003867E1" w:rsidRDefault="003867E1" w:rsidP="00A61F15">
            <w:pPr>
              <w:pStyle w:val="TableText"/>
            </w:pPr>
            <w:r>
              <w:t>3.60</w:t>
            </w:r>
          </w:p>
        </w:tc>
      </w:tr>
      <w:tr w:rsidR="003867E1" w:rsidRPr="00B664C1" w14:paraId="11377BD1" w14:textId="77777777" w:rsidTr="00A61F15">
        <w:tc>
          <w:tcPr>
            <w:tcW w:w="1584" w:type="dxa"/>
          </w:tcPr>
          <w:p w14:paraId="13AF92FC" w14:textId="77777777" w:rsidR="003867E1" w:rsidRPr="00B664C1" w:rsidRDefault="003867E1" w:rsidP="00A61F15">
            <w:pPr>
              <w:pStyle w:val="TableText"/>
              <w:keepNext/>
              <w:rPr>
                <w:noProof w:val="0"/>
              </w:rPr>
            </w:pPr>
            <w:r w:rsidRPr="00B664C1">
              <w:rPr>
                <w:noProof w:val="0"/>
              </w:rPr>
              <w:t>Grade 5</w:t>
            </w:r>
          </w:p>
        </w:tc>
        <w:tc>
          <w:tcPr>
            <w:tcW w:w="1152" w:type="dxa"/>
            <w:vAlign w:val="bottom"/>
          </w:tcPr>
          <w:p w14:paraId="51A69541" w14:textId="77777777" w:rsidR="003867E1" w:rsidRDefault="003867E1" w:rsidP="00A61F15">
            <w:pPr>
              <w:pStyle w:val="TableText"/>
              <w:ind w:right="144"/>
            </w:pPr>
            <w:r>
              <w:t>2,996</w:t>
            </w:r>
          </w:p>
        </w:tc>
        <w:tc>
          <w:tcPr>
            <w:tcW w:w="1440" w:type="dxa"/>
            <w:vAlign w:val="bottom"/>
          </w:tcPr>
          <w:p w14:paraId="7EB8B1EE" w14:textId="77777777" w:rsidR="003867E1" w:rsidRDefault="003867E1" w:rsidP="00A61F15">
            <w:pPr>
              <w:pStyle w:val="TableText"/>
              <w:ind w:right="288"/>
            </w:pPr>
            <w:r>
              <w:t>0.82</w:t>
            </w:r>
          </w:p>
        </w:tc>
        <w:tc>
          <w:tcPr>
            <w:tcW w:w="1152" w:type="dxa"/>
            <w:vAlign w:val="bottom"/>
          </w:tcPr>
          <w:p w14:paraId="0E8EF711" w14:textId="77777777" w:rsidR="003867E1" w:rsidRDefault="003867E1" w:rsidP="00A61F15">
            <w:pPr>
              <w:pStyle w:val="TableText"/>
              <w:ind w:right="144"/>
            </w:pPr>
            <w:r>
              <w:t>3.57</w:t>
            </w:r>
          </w:p>
        </w:tc>
        <w:tc>
          <w:tcPr>
            <w:tcW w:w="1440" w:type="dxa"/>
            <w:vAlign w:val="bottom"/>
          </w:tcPr>
          <w:p w14:paraId="1DA9078B" w14:textId="77777777" w:rsidR="003867E1" w:rsidRDefault="003867E1" w:rsidP="00A61F15">
            <w:pPr>
              <w:pStyle w:val="TableText"/>
              <w:ind w:right="288"/>
            </w:pPr>
            <w:r>
              <w:t>487</w:t>
            </w:r>
          </w:p>
        </w:tc>
        <w:tc>
          <w:tcPr>
            <w:tcW w:w="1440" w:type="dxa"/>
            <w:vAlign w:val="bottom"/>
          </w:tcPr>
          <w:p w14:paraId="78931418" w14:textId="77777777" w:rsidR="003867E1" w:rsidRDefault="003867E1" w:rsidP="00A61F15">
            <w:pPr>
              <w:pStyle w:val="TableText"/>
              <w:ind w:right="288"/>
            </w:pPr>
            <w:r>
              <w:t>0.87</w:t>
            </w:r>
          </w:p>
        </w:tc>
        <w:tc>
          <w:tcPr>
            <w:tcW w:w="864" w:type="dxa"/>
            <w:vAlign w:val="bottom"/>
          </w:tcPr>
          <w:p w14:paraId="3D76CA31" w14:textId="77777777" w:rsidR="003867E1" w:rsidRDefault="003867E1" w:rsidP="00A61F15">
            <w:pPr>
              <w:pStyle w:val="TableText"/>
            </w:pPr>
            <w:r>
              <w:t>3.54</w:t>
            </w:r>
          </w:p>
        </w:tc>
      </w:tr>
      <w:tr w:rsidR="003867E1" w:rsidRPr="00B664C1" w14:paraId="132F8ADC" w14:textId="77777777" w:rsidTr="00A61F15">
        <w:tc>
          <w:tcPr>
            <w:tcW w:w="1584" w:type="dxa"/>
          </w:tcPr>
          <w:p w14:paraId="1895B561" w14:textId="77777777" w:rsidR="003867E1" w:rsidRPr="00B664C1" w:rsidRDefault="003867E1" w:rsidP="00A61F15">
            <w:pPr>
              <w:pStyle w:val="TableText"/>
              <w:keepNext/>
              <w:rPr>
                <w:noProof w:val="0"/>
              </w:rPr>
            </w:pPr>
            <w:r w:rsidRPr="00B664C1">
              <w:rPr>
                <w:noProof w:val="0"/>
              </w:rPr>
              <w:t>Grade 6</w:t>
            </w:r>
          </w:p>
        </w:tc>
        <w:tc>
          <w:tcPr>
            <w:tcW w:w="1152" w:type="dxa"/>
            <w:vAlign w:val="bottom"/>
          </w:tcPr>
          <w:p w14:paraId="425C0369" w14:textId="77777777" w:rsidR="003867E1" w:rsidRDefault="003867E1" w:rsidP="00A61F15">
            <w:pPr>
              <w:pStyle w:val="TableText"/>
              <w:ind w:right="144"/>
            </w:pPr>
            <w:r>
              <w:t>2,039</w:t>
            </w:r>
          </w:p>
        </w:tc>
        <w:tc>
          <w:tcPr>
            <w:tcW w:w="1440" w:type="dxa"/>
            <w:vAlign w:val="bottom"/>
          </w:tcPr>
          <w:p w14:paraId="5EFB9D52" w14:textId="77777777" w:rsidR="003867E1" w:rsidRDefault="003867E1" w:rsidP="00A61F15">
            <w:pPr>
              <w:pStyle w:val="TableText"/>
              <w:ind w:right="288"/>
            </w:pPr>
            <w:r>
              <w:t>0.87</w:t>
            </w:r>
          </w:p>
        </w:tc>
        <w:tc>
          <w:tcPr>
            <w:tcW w:w="1152" w:type="dxa"/>
            <w:vAlign w:val="bottom"/>
          </w:tcPr>
          <w:p w14:paraId="75CF4C3F" w14:textId="77777777" w:rsidR="003867E1" w:rsidRDefault="003867E1" w:rsidP="00A61F15">
            <w:pPr>
              <w:pStyle w:val="TableText"/>
              <w:ind w:right="144"/>
            </w:pPr>
            <w:r>
              <w:t>3.60</w:t>
            </w:r>
          </w:p>
        </w:tc>
        <w:tc>
          <w:tcPr>
            <w:tcW w:w="1440" w:type="dxa"/>
            <w:vAlign w:val="bottom"/>
          </w:tcPr>
          <w:p w14:paraId="2CACF796" w14:textId="77777777" w:rsidR="003867E1" w:rsidRDefault="003867E1" w:rsidP="00A61F15">
            <w:pPr>
              <w:pStyle w:val="TableText"/>
              <w:ind w:right="288"/>
            </w:pPr>
            <w:r>
              <w:t>344</w:t>
            </w:r>
          </w:p>
        </w:tc>
        <w:tc>
          <w:tcPr>
            <w:tcW w:w="1440" w:type="dxa"/>
            <w:vAlign w:val="bottom"/>
          </w:tcPr>
          <w:p w14:paraId="02A30226" w14:textId="77777777" w:rsidR="003867E1" w:rsidRDefault="003867E1" w:rsidP="00A61F15">
            <w:pPr>
              <w:pStyle w:val="TableText"/>
              <w:ind w:right="288"/>
            </w:pPr>
            <w:r>
              <w:t>0.89</w:t>
            </w:r>
          </w:p>
        </w:tc>
        <w:tc>
          <w:tcPr>
            <w:tcW w:w="864" w:type="dxa"/>
            <w:vAlign w:val="bottom"/>
          </w:tcPr>
          <w:p w14:paraId="42961850" w14:textId="77777777" w:rsidR="003867E1" w:rsidRDefault="003867E1" w:rsidP="00A61F15">
            <w:pPr>
              <w:pStyle w:val="TableText"/>
            </w:pPr>
            <w:r>
              <w:t>3.49</w:t>
            </w:r>
          </w:p>
        </w:tc>
      </w:tr>
      <w:tr w:rsidR="003867E1" w:rsidRPr="00B664C1" w14:paraId="154FF2E8" w14:textId="77777777" w:rsidTr="00A61F15">
        <w:tc>
          <w:tcPr>
            <w:tcW w:w="1584" w:type="dxa"/>
          </w:tcPr>
          <w:p w14:paraId="21EEE394" w14:textId="77777777" w:rsidR="003867E1" w:rsidRPr="00B664C1" w:rsidRDefault="003867E1" w:rsidP="00A61F15">
            <w:pPr>
              <w:pStyle w:val="TableText"/>
              <w:rPr>
                <w:noProof w:val="0"/>
              </w:rPr>
            </w:pPr>
            <w:r w:rsidRPr="00B664C1">
              <w:rPr>
                <w:noProof w:val="0"/>
              </w:rPr>
              <w:t>Grade 7</w:t>
            </w:r>
          </w:p>
        </w:tc>
        <w:tc>
          <w:tcPr>
            <w:tcW w:w="1152" w:type="dxa"/>
            <w:vAlign w:val="bottom"/>
          </w:tcPr>
          <w:p w14:paraId="649D6D72" w14:textId="77777777" w:rsidR="003867E1" w:rsidRDefault="003867E1" w:rsidP="00A61F15">
            <w:pPr>
              <w:pStyle w:val="TableText"/>
              <w:ind w:right="144"/>
            </w:pPr>
            <w:r>
              <w:t>1,328</w:t>
            </w:r>
          </w:p>
        </w:tc>
        <w:tc>
          <w:tcPr>
            <w:tcW w:w="1440" w:type="dxa"/>
            <w:vAlign w:val="bottom"/>
          </w:tcPr>
          <w:p w14:paraId="067C8F9A" w14:textId="77777777" w:rsidR="003867E1" w:rsidRDefault="003867E1" w:rsidP="00A61F15">
            <w:pPr>
              <w:pStyle w:val="TableText"/>
              <w:ind w:right="288"/>
            </w:pPr>
            <w:r>
              <w:t>0.82</w:t>
            </w:r>
          </w:p>
        </w:tc>
        <w:tc>
          <w:tcPr>
            <w:tcW w:w="1152" w:type="dxa"/>
            <w:vAlign w:val="bottom"/>
          </w:tcPr>
          <w:p w14:paraId="739DAA9C" w14:textId="77777777" w:rsidR="003867E1" w:rsidRDefault="003867E1" w:rsidP="00A61F15">
            <w:pPr>
              <w:pStyle w:val="TableText"/>
              <w:ind w:right="144"/>
            </w:pPr>
            <w:r>
              <w:t>3.65</w:t>
            </w:r>
          </w:p>
        </w:tc>
        <w:tc>
          <w:tcPr>
            <w:tcW w:w="1440" w:type="dxa"/>
            <w:vAlign w:val="bottom"/>
          </w:tcPr>
          <w:p w14:paraId="02A70E33" w14:textId="77777777" w:rsidR="003867E1" w:rsidRDefault="003867E1" w:rsidP="00A61F15">
            <w:pPr>
              <w:pStyle w:val="TableText"/>
              <w:ind w:right="288"/>
            </w:pPr>
            <w:r>
              <w:t>198</w:t>
            </w:r>
          </w:p>
        </w:tc>
        <w:tc>
          <w:tcPr>
            <w:tcW w:w="1440" w:type="dxa"/>
            <w:vAlign w:val="bottom"/>
          </w:tcPr>
          <w:p w14:paraId="5DD860D0" w14:textId="77777777" w:rsidR="003867E1" w:rsidRDefault="003867E1" w:rsidP="00A61F15">
            <w:pPr>
              <w:pStyle w:val="TableText"/>
              <w:ind w:right="288"/>
            </w:pPr>
            <w:r>
              <w:t>0.84</w:t>
            </w:r>
          </w:p>
        </w:tc>
        <w:tc>
          <w:tcPr>
            <w:tcW w:w="864" w:type="dxa"/>
            <w:vAlign w:val="bottom"/>
          </w:tcPr>
          <w:p w14:paraId="510704CC" w14:textId="77777777" w:rsidR="003867E1" w:rsidRDefault="003867E1" w:rsidP="00A61F15">
            <w:pPr>
              <w:pStyle w:val="TableText"/>
            </w:pPr>
            <w:r>
              <w:t>3.61</w:t>
            </w:r>
          </w:p>
        </w:tc>
      </w:tr>
      <w:tr w:rsidR="003867E1" w:rsidRPr="00B664C1" w14:paraId="04CC28FE" w14:textId="77777777" w:rsidTr="00A61F15">
        <w:tc>
          <w:tcPr>
            <w:tcW w:w="1584" w:type="dxa"/>
            <w:tcBorders>
              <w:bottom w:val="nil"/>
            </w:tcBorders>
          </w:tcPr>
          <w:p w14:paraId="37267E3B" w14:textId="77777777" w:rsidR="003867E1" w:rsidRPr="00B664C1" w:rsidRDefault="003867E1" w:rsidP="00A61F15">
            <w:pPr>
              <w:pStyle w:val="TableText"/>
              <w:rPr>
                <w:noProof w:val="0"/>
              </w:rPr>
            </w:pPr>
            <w:r w:rsidRPr="00B664C1">
              <w:rPr>
                <w:noProof w:val="0"/>
              </w:rPr>
              <w:t>Grade 8</w:t>
            </w:r>
          </w:p>
        </w:tc>
        <w:tc>
          <w:tcPr>
            <w:tcW w:w="1152" w:type="dxa"/>
            <w:tcBorders>
              <w:bottom w:val="nil"/>
            </w:tcBorders>
            <w:vAlign w:val="bottom"/>
          </w:tcPr>
          <w:p w14:paraId="5AC57001" w14:textId="77777777" w:rsidR="003867E1" w:rsidRDefault="003867E1" w:rsidP="00A61F15">
            <w:pPr>
              <w:pStyle w:val="TableText"/>
              <w:ind w:right="144"/>
            </w:pPr>
            <w:r>
              <w:t>832</w:t>
            </w:r>
          </w:p>
        </w:tc>
        <w:tc>
          <w:tcPr>
            <w:tcW w:w="1440" w:type="dxa"/>
            <w:tcBorders>
              <w:bottom w:val="nil"/>
            </w:tcBorders>
            <w:vAlign w:val="bottom"/>
          </w:tcPr>
          <w:p w14:paraId="6366B6A5" w14:textId="77777777" w:rsidR="003867E1" w:rsidRDefault="003867E1" w:rsidP="00A61F15">
            <w:pPr>
              <w:pStyle w:val="TableText"/>
              <w:ind w:right="288"/>
            </w:pPr>
            <w:r>
              <w:t>0.84</w:t>
            </w:r>
          </w:p>
        </w:tc>
        <w:tc>
          <w:tcPr>
            <w:tcW w:w="1152" w:type="dxa"/>
            <w:tcBorders>
              <w:bottom w:val="nil"/>
            </w:tcBorders>
            <w:vAlign w:val="bottom"/>
          </w:tcPr>
          <w:p w14:paraId="7679C170" w14:textId="77777777" w:rsidR="003867E1" w:rsidRDefault="003867E1" w:rsidP="00A61F15">
            <w:pPr>
              <w:pStyle w:val="TableText"/>
              <w:ind w:right="144"/>
            </w:pPr>
            <w:r>
              <w:t>3.60</w:t>
            </w:r>
          </w:p>
        </w:tc>
        <w:tc>
          <w:tcPr>
            <w:tcW w:w="1440" w:type="dxa"/>
            <w:tcBorders>
              <w:bottom w:val="nil"/>
            </w:tcBorders>
            <w:vAlign w:val="bottom"/>
          </w:tcPr>
          <w:p w14:paraId="37FEDC4D" w14:textId="77777777" w:rsidR="003867E1" w:rsidRDefault="003867E1" w:rsidP="00A61F15">
            <w:pPr>
              <w:pStyle w:val="TableText"/>
              <w:ind w:right="288"/>
            </w:pPr>
            <w:r>
              <w:t>143</w:t>
            </w:r>
          </w:p>
        </w:tc>
        <w:tc>
          <w:tcPr>
            <w:tcW w:w="1440" w:type="dxa"/>
            <w:tcBorders>
              <w:bottom w:val="nil"/>
            </w:tcBorders>
            <w:vAlign w:val="bottom"/>
          </w:tcPr>
          <w:p w14:paraId="47563E21" w14:textId="77777777" w:rsidR="003867E1" w:rsidRDefault="003867E1" w:rsidP="00A61F15">
            <w:pPr>
              <w:pStyle w:val="TableText"/>
              <w:ind w:right="288"/>
            </w:pPr>
            <w:r>
              <w:t>0.87</w:t>
            </w:r>
          </w:p>
        </w:tc>
        <w:tc>
          <w:tcPr>
            <w:tcW w:w="864" w:type="dxa"/>
            <w:tcBorders>
              <w:bottom w:val="nil"/>
            </w:tcBorders>
            <w:vAlign w:val="bottom"/>
          </w:tcPr>
          <w:p w14:paraId="529A4EC1" w14:textId="77777777" w:rsidR="003867E1" w:rsidRDefault="003867E1" w:rsidP="00A61F15">
            <w:pPr>
              <w:pStyle w:val="TableText"/>
            </w:pPr>
            <w:r>
              <w:t>3.55</w:t>
            </w:r>
          </w:p>
        </w:tc>
      </w:tr>
      <w:tr w:rsidR="003867E1" w:rsidRPr="00B664C1" w14:paraId="7CF669B2" w14:textId="77777777" w:rsidTr="00A61F15">
        <w:tc>
          <w:tcPr>
            <w:tcW w:w="1584" w:type="dxa"/>
            <w:tcBorders>
              <w:top w:val="nil"/>
              <w:bottom w:val="single" w:sz="12" w:space="0" w:color="auto"/>
            </w:tcBorders>
          </w:tcPr>
          <w:p w14:paraId="274D5AD0" w14:textId="77777777" w:rsidR="003867E1" w:rsidRPr="00B664C1" w:rsidRDefault="003867E1" w:rsidP="00A61F15">
            <w:pPr>
              <w:pStyle w:val="TableText"/>
              <w:rPr>
                <w:noProof w:val="0"/>
              </w:rPr>
            </w:pPr>
            <w:r w:rsidRPr="00B664C1">
              <w:rPr>
                <w:noProof w:val="0"/>
              </w:rPr>
              <w:t>High school</w:t>
            </w:r>
          </w:p>
        </w:tc>
        <w:tc>
          <w:tcPr>
            <w:tcW w:w="1152" w:type="dxa"/>
            <w:tcBorders>
              <w:top w:val="nil"/>
              <w:bottom w:val="single" w:sz="12" w:space="0" w:color="auto"/>
            </w:tcBorders>
            <w:vAlign w:val="bottom"/>
          </w:tcPr>
          <w:p w14:paraId="5DA19C6D" w14:textId="77777777" w:rsidR="003867E1" w:rsidRDefault="003867E1" w:rsidP="00A61F15">
            <w:pPr>
              <w:pStyle w:val="TableText"/>
              <w:ind w:right="144"/>
            </w:pPr>
            <w:r>
              <w:t>604</w:t>
            </w:r>
          </w:p>
        </w:tc>
        <w:tc>
          <w:tcPr>
            <w:tcW w:w="1440" w:type="dxa"/>
            <w:tcBorders>
              <w:top w:val="nil"/>
              <w:bottom w:val="single" w:sz="12" w:space="0" w:color="auto"/>
            </w:tcBorders>
            <w:vAlign w:val="bottom"/>
          </w:tcPr>
          <w:p w14:paraId="1BFAEAA6" w14:textId="77777777" w:rsidR="003867E1" w:rsidRDefault="003867E1" w:rsidP="00A61F15">
            <w:pPr>
              <w:pStyle w:val="TableText"/>
              <w:ind w:right="288"/>
            </w:pPr>
            <w:r>
              <w:t>0.79</w:t>
            </w:r>
          </w:p>
        </w:tc>
        <w:tc>
          <w:tcPr>
            <w:tcW w:w="1152" w:type="dxa"/>
            <w:tcBorders>
              <w:top w:val="nil"/>
              <w:bottom w:val="single" w:sz="12" w:space="0" w:color="auto"/>
            </w:tcBorders>
            <w:vAlign w:val="bottom"/>
          </w:tcPr>
          <w:p w14:paraId="0408AF1C" w14:textId="77777777" w:rsidR="003867E1" w:rsidRDefault="003867E1" w:rsidP="00A61F15">
            <w:pPr>
              <w:pStyle w:val="TableText"/>
              <w:ind w:right="144"/>
            </w:pPr>
            <w:r>
              <w:t>3.61</w:t>
            </w:r>
          </w:p>
        </w:tc>
        <w:tc>
          <w:tcPr>
            <w:tcW w:w="1440" w:type="dxa"/>
            <w:tcBorders>
              <w:top w:val="nil"/>
              <w:bottom w:val="single" w:sz="12" w:space="0" w:color="auto"/>
            </w:tcBorders>
            <w:vAlign w:val="bottom"/>
          </w:tcPr>
          <w:p w14:paraId="5C327F9D" w14:textId="77777777" w:rsidR="003867E1" w:rsidRDefault="003867E1" w:rsidP="00A61F15">
            <w:pPr>
              <w:pStyle w:val="TableText"/>
              <w:ind w:right="288"/>
            </w:pPr>
            <w:r>
              <w:t>149</w:t>
            </w:r>
          </w:p>
        </w:tc>
        <w:tc>
          <w:tcPr>
            <w:tcW w:w="1440" w:type="dxa"/>
            <w:tcBorders>
              <w:top w:val="nil"/>
              <w:bottom w:val="single" w:sz="12" w:space="0" w:color="auto"/>
            </w:tcBorders>
            <w:vAlign w:val="bottom"/>
          </w:tcPr>
          <w:p w14:paraId="18569DF4" w14:textId="77777777" w:rsidR="003867E1" w:rsidRDefault="003867E1" w:rsidP="00A61F15">
            <w:pPr>
              <w:pStyle w:val="TableText"/>
              <w:ind w:right="288"/>
            </w:pPr>
            <w:r>
              <w:t>0.88</w:t>
            </w:r>
          </w:p>
        </w:tc>
        <w:tc>
          <w:tcPr>
            <w:tcW w:w="864" w:type="dxa"/>
            <w:tcBorders>
              <w:top w:val="nil"/>
              <w:bottom w:val="single" w:sz="12" w:space="0" w:color="auto"/>
            </w:tcBorders>
            <w:vAlign w:val="bottom"/>
          </w:tcPr>
          <w:p w14:paraId="4DF64D0A" w14:textId="77777777" w:rsidR="003867E1" w:rsidRDefault="003867E1" w:rsidP="00A61F15">
            <w:pPr>
              <w:pStyle w:val="TableText"/>
            </w:pPr>
            <w:r>
              <w:t>3.60</w:t>
            </w:r>
          </w:p>
        </w:tc>
      </w:tr>
    </w:tbl>
    <w:p w14:paraId="1441D58A" w14:textId="77777777" w:rsidR="003867E1" w:rsidRPr="00B664C1" w:rsidRDefault="003867E1" w:rsidP="003867E1">
      <w:pPr>
        <w:pStyle w:val="Caption"/>
      </w:pPr>
      <w:bookmarkStart w:id="1877" w:name="_Ref162343613"/>
      <w:bookmarkStart w:id="1878" w:name="_Toc138338015"/>
      <w:bookmarkStart w:id="1879" w:name="_Toc162344025"/>
      <w:r w:rsidRPr="00B664C1">
        <w:t>Table 8.D.</w:t>
      </w:r>
      <w:r>
        <w:fldChar w:fldCharType="begin"/>
      </w:r>
      <w:r>
        <w:instrText>SEQ Table_8.D. \* ARABIC</w:instrText>
      </w:r>
      <w:r>
        <w:fldChar w:fldCharType="separate"/>
      </w:r>
      <w:r w:rsidRPr="00B664C1">
        <w:t>7</w:t>
      </w:r>
      <w:r>
        <w:fldChar w:fldCharType="end"/>
      </w:r>
      <w:bookmarkEnd w:id="1877"/>
      <w:r w:rsidRPr="00B664C1">
        <w:t xml:space="preserve"> </w:t>
      </w:r>
      <w:r>
        <w:t xml:space="preserve"> </w:t>
      </w:r>
      <w:r w:rsidRPr="00B664C1">
        <w:t>Reliabilities and SEMs by English Proficiency (Continued)</w:t>
      </w:r>
      <w:bookmarkEnd w:id="1878"/>
      <w:bookmarkEnd w:id="1879"/>
    </w:p>
    <w:tbl>
      <w:tblPr>
        <w:tblStyle w:val="TRs"/>
        <w:tblW w:w="0" w:type="auto"/>
        <w:tblLook w:val="04A0" w:firstRow="1" w:lastRow="0" w:firstColumn="1" w:lastColumn="0" w:noHBand="0" w:noVBand="1"/>
      </w:tblPr>
      <w:tblGrid>
        <w:gridCol w:w="1584"/>
        <w:gridCol w:w="864"/>
        <w:gridCol w:w="1422"/>
        <w:gridCol w:w="864"/>
        <w:gridCol w:w="929"/>
        <w:gridCol w:w="1422"/>
        <w:gridCol w:w="929"/>
      </w:tblGrid>
      <w:tr w:rsidR="003867E1" w:rsidRPr="00B664C1" w14:paraId="36790D23" w14:textId="77777777" w:rsidTr="00A61F15">
        <w:trPr>
          <w:cnfStyle w:val="100000000000" w:firstRow="1" w:lastRow="0" w:firstColumn="0" w:lastColumn="0" w:oddVBand="0" w:evenVBand="0" w:oddHBand="0" w:evenHBand="0" w:firstRowFirstColumn="0" w:firstRowLastColumn="0" w:lastRowFirstColumn="0" w:lastRowLastColumn="0"/>
          <w:trHeight w:val="864"/>
        </w:trPr>
        <w:tc>
          <w:tcPr>
            <w:tcW w:w="1584" w:type="dxa"/>
            <w:hideMark/>
          </w:tcPr>
          <w:p w14:paraId="3CA9DCFC" w14:textId="77777777" w:rsidR="003867E1" w:rsidRPr="00B664C1" w:rsidRDefault="003867E1" w:rsidP="00A61F15">
            <w:pPr>
              <w:pStyle w:val="TableHead"/>
              <w:rPr>
                <w:b/>
                <w:bCs w:val="0"/>
                <w:noProof w:val="0"/>
              </w:rPr>
            </w:pPr>
            <w:r w:rsidRPr="00B664C1">
              <w:rPr>
                <w:b/>
                <w:bCs w:val="0"/>
                <w:noProof w:val="0"/>
              </w:rPr>
              <w:t>Grade Level or Grade Band</w:t>
            </w:r>
          </w:p>
        </w:tc>
        <w:tc>
          <w:tcPr>
            <w:tcW w:w="864" w:type="dxa"/>
            <w:hideMark/>
          </w:tcPr>
          <w:p w14:paraId="5B8F7ED2" w14:textId="77777777" w:rsidR="003867E1" w:rsidRPr="00B664C1" w:rsidRDefault="003867E1" w:rsidP="00A61F15">
            <w:pPr>
              <w:pStyle w:val="TableHead"/>
              <w:rPr>
                <w:b/>
                <w:bCs w:val="0"/>
                <w:noProof w:val="0"/>
              </w:rPr>
            </w:pPr>
            <w:r w:rsidRPr="00B664C1">
              <w:rPr>
                <w:b/>
                <w:bCs w:val="0"/>
                <w:noProof w:val="0"/>
              </w:rPr>
              <w:t>EL N</w:t>
            </w:r>
          </w:p>
        </w:tc>
        <w:tc>
          <w:tcPr>
            <w:tcW w:w="1422" w:type="dxa"/>
            <w:hideMark/>
          </w:tcPr>
          <w:p w14:paraId="2B011EE0" w14:textId="77777777" w:rsidR="003867E1" w:rsidRPr="00B664C1" w:rsidRDefault="003867E1" w:rsidP="00A61F15">
            <w:pPr>
              <w:pStyle w:val="TableHead"/>
              <w:rPr>
                <w:b/>
                <w:bCs w:val="0"/>
                <w:noProof w:val="0"/>
              </w:rPr>
            </w:pPr>
            <w:r w:rsidRPr="00B664C1">
              <w:rPr>
                <w:b/>
                <w:bCs w:val="0"/>
                <w:noProof w:val="0"/>
              </w:rPr>
              <w:t>EL Reliability</w:t>
            </w:r>
          </w:p>
        </w:tc>
        <w:tc>
          <w:tcPr>
            <w:tcW w:w="864" w:type="dxa"/>
            <w:hideMark/>
          </w:tcPr>
          <w:p w14:paraId="650A3005" w14:textId="77777777" w:rsidR="003867E1" w:rsidRPr="00B664C1" w:rsidRDefault="003867E1" w:rsidP="00A61F15">
            <w:pPr>
              <w:pStyle w:val="TableHead"/>
              <w:rPr>
                <w:b/>
                <w:bCs w:val="0"/>
                <w:noProof w:val="0"/>
              </w:rPr>
            </w:pPr>
            <w:r w:rsidRPr="00B664C1">
              <w:rPr>
                <w:b/>
                <w:bCs w:val="0"/>
                <w:noProof w:val="0"/>
              </w:rPr>
              <w:t>EL SEM</w:t>
            </w:r>
          </w:p>
        </w:tc>
        <w:tc>
          <w:tcPr>
            <w:tcW w:w="929" w:type="dxa"/>
          </w:tcPr>
          <w:p w14:paraId="52E115F1" w14:textId="77777777" w:rsidR="003867E1" w:rsidRPr="00B664C1" w:rsidRDefault="003867E1" w:rsidP="00A61F15">
            <w:pPr>
              <w:pStyle w:val="TableHead"/>
              <w:rPr>
                <w:b/>
                <w:bCs w:val="0"/>
                <w:noProof w:val="0"/>
              </w:rPr>
            </w:pPr>
            <w:r w:rsidRPr="00B664C1">
              <w:rPr>
                <w:b/>
                <w:bCs w:val="0"/>
                <w:noProof w:val="0"/>
              </w:rPr>
              <w:t>RFEP</w:t>
            </w:r>
            <w:r w:rsidRPr="00B664C1" w:rsidDel="00797E5C">
              <w:rPr>
                <w:b/>
                <w:bCs w:val="0"/>
                <w:noProof w:val="0"/>
              </w:rPr>
              <w:t xml:space="preserve"> </w:t>
            </w:r>
            <w:r w:rsidRPr="00B664C1">
              <w:rPr>
                <w:b/>
                <w:bCs w:val="0"/>
                <w:noProof w:val="0"/>
              </w:rPr>
              <w:t>N</w:t>
            </w:r>
          </w:p>
        </w:tc>
        <w:tc>
          <w:tcPr>
            <w:tcW w:w="1422" w:type="dxa"/>
          </w:tcPr>
          <w:p w14:paraId="2013AE7F" w14:textId="77777777" w:rsidR="003867E1" w:rsidRPr="00B664C1" w:rsidRDefault="003867E1" w:rsidP="00A61F15">
            <w:pPr>
              <w:pStyle w:val="TableHead"/>
              <w:rPr>
                <w:b/>
                <w:bCs w:val="0"/>
                <w:noProof w:val="0"/>
              </w:rPr>
            </w:pPr>
            <w:r w:rsidRPr="00B664C1">
              <w:rPr>
                <w:b/>
                <w:bCs w:val="0"/>
                <w:noProof w:val="0"/>
              </w:rPr>
              <w:t>RFEP</w:t>
            </w:r>
            <w:r w:rsidRPr="00B664C1" w:rsidDel="00797E5C">
              <w:rPr>
                <w:b/>
                <w:bCs w:val="0"/>
                <w:noProof w:val="0"/>
              </w:rPr>
              <w:t xml:space="preserve"> </w:t>
            </w:r>
            <w:r w:rsidRPr="00B664C1">
              <w:rPr>
                <w:b/>
                <w:bCs w:val="0"/>
                <w:noProof w:val="0"/>
              </w:rPr>
              <w:t>Reliability</w:t>
            </w:r>
          </w:p>
        </w:tc>
        <w:tc>
          <w:tcPr>
            <w:tcW w:w="929" w:type="dxa"/>
          </w:tcPr>
          <w:p w14:paraId="2E19FFDA" w14:textId="77777777" w:rsidR="003867E1" w:rsidRPr="00B664C1" w:rsidRDefault="003867E1" w:rsidP="00A61F15">
            <w:pPr>
              <w:pStyle w:val="TableHead"/>
              <w:rPr>
                <w:b/>
                <w:bCs w:val="0"/>
                <w:noProof w:val="0"/>
              </w:rPr>
            </w:pPr>
            <w:r w:rsidRPr="00B664C1">
              <w:rPr>
                <w:b/>
                <w:bCs w:val="0"/>
                <w:noProof w:val="0"/>
              </w:rPr>
              <w:t>RFEP SEM</w:t>
            </w:r>
          </w:p>
        </w:tc>
      </w:tr>
      <w:tr w:rsidR="003867E1" w:rsidRPr="00B664C1" w14:paraId="48802008" w14:textId="77777777" w:rsidTr="00A61F15">
        <w:tc>
          <w:tcPr>
            <w:tcW w:w="1584" w:type="dxa"/>
            <w:tcBorders>
              <w:top w:val="single" w:sz="4" w:space="0" w:color="auto"/>
            </w:tcBorders>
          </w:tcPr>
          <w:p w14:paraId="5CF9C15E" w14:textId="77777777" w:rsidR="003867E1" w:rsidRPr="00B664C1" w:rsidRDefault="003867E1" w:rsidP="00A61F15">
            <w:pPr>
              <w:pStyle w:val="TableText"/>
              <w:keepNext/>
              <w:rPr>
                <w:noProof w:val="0"/>
              </w:rPr>
            </w:pPr>
            <w:r w:rsidRPr="00B664C1">
              <w:rPr>
                <w:noProof w:val="0"/>
              </w:rPr>
              <w:t>Grade 3</w:t>
            </w:r>
          </w:p>
        </w:tc>
        <w:tc>
          <w:tcPr>
            <w:tcW w:w="864" w:type="dxa"/>
            <w:tcBorders>
              <w:top w:val="single" w:sz="4" w:space="0" w:color="auto"/>
            </w:tcBorders>
            <w:vAlign w:val="bottom"/>
          </w:tcPr>
          <w:p w14:paraId="747C2230" w14:textId="77777777" w:rsidR="003867E1" w:rsidRDefault="003867E1" w:rsidP="00A61F15">
            <w:pPr>
              <w:pStyle w:val="TableText"/>
            </w:pPr>
            <w:r>
              <w:t>5,307</w:t>
            </w:r>
          </w:p>
        </w:tc>
        <w:tc>
          <w:tcPr>
            <w:tcW w:w="1422" w:type="dxa"/>
            <w:tcBorders>
              <w:top w:val="single" w:sz="4" w:space="0" w:color="auto"/>
            </w:tcBorders>
            <w:vAlign w:val="bottom"/>
          </w:tcPr>
          <w:p w14:paraId="593892FB" w14:textId="77777777" w:rsidR="003867E1" w:rsidRDefault="003867E1" w:rsidP="00A61F15">
            <w:pPr>
              <w:pStyle w:val="TableText"/>
              <w:ind w:right="288"/>
            </w:pPr>
            <w:r>
              <w:t>0.84</w:t>
            </w:r>
          </w:p>
        </w:tc>
        <w:tc>
          <w:tcPr>
            <w:tcW w:w="864" w:type="dxa"/>
            <w:tcBorders>
              <w:top w:val="single" w:sz="4" w:space="0" w:color="auto"/>
            </w:tcBorders>
            <w:vAlign w:val="bottom"/>
          </w:tcPr>
          <w:p w14:paraId="6A6B97A6" w14:textId="77777777" w:rsidR="003867E1" w:rsidRDefault="003867E1" w:rsidP="00A61F15">
            <w:pPr>
              <w:pStyle w:val="TableText"/>
            </w:pPr>
            <w:r>
              <w:t>3.67</w:t>
            </w:r>
          </w:p>
        </w:tc>
        <w:tc>
          <w:tcPr>
            <w:tcW w:w="929" w:type="dxa"/>
            <w:tcBorders>
              <w:top w:val="single" w:sz="4" w:space="0" w:color="auto"/>
            </w:tcBorders>
            <w:vAlign w:val="bottom"/>
          </w:tcPr>
          <w:p w14:paraId="3CA5ADCC" w14:textId="77777777" w:rsidR="003867E1" w:rsidRDefault="003867E1" w:rsidP="00A61F15">
            <w:pPr>
              <w:pStyle w:val="TableText"/>
            </w:pPr>
            <w:r>
              <w:t>1,210</w:t>
            </w:r>
          </w:p>
        </w:tc>
        <w:tc>
          <w:tcPr>
            <w:tcW w:w="1422" w:type="dxa"/>
            <w:tcBorders>
              <w:top w:val="single" w:sz="4" w:space="0" w:color="auto"/>
            </w:tcBorders>
            <w:vAlign w:val="bottom"/>
          </w:tcPr>
          <w:p w14:paraId="3B093391" w14:textId="77777777" w:rsidR="003867E1" w:rsidRDefault="003867E1" w:rsidP="00A61F15">
            <w:pPr>
              <w:pStyle w:val="TableText"/>
              <w:ind w:right="288"/>
            </w:pPr>
            <w:r>
              <w:t>0.88</w:t>
            </w:r>
          </w:p>
        </w:tc>
        <w:tc>
          <w:tcPr>
            <w:tcW w:w="929" w:type="dxa"/>
            <w:tcBorders>
              <w:top w:val="single" w:sz="4" w:space="0" w:color="auto"/>
            </w:tcBorders>
            <w:vAlign w:val="bottom"/>
          </w:tcPr>
          <w:p w14:paraId="6B0C0DF3" w14:textId="77777777" w:rsidR="003867E1" w:rsidRDefault="003867E1" w:rsidP="00A61F15">
            <w:pPr>
              <w:pStyle w:val="TableText"/>
            </w:pPr>
            <w:r>
              <w:t>3.61</w:t>
            </w:r>
          </w:p>
        </w:tc>
      </w:tr>
      <w:tr w:rsidR="003867E1" w:rsidRPr="00B664C1" w14:paraId="5055F63E" w14:textId="77777777" w:rsidTr="00A61F15">
        <w:tc>
          <w:tcPr>
            <w:tcW w:w="1584" w:type="dxa"/>
          </w:tcPr>
          <w:p w14:paraId="7659BD60" w14:textId="77777777" w:rsidR="003867E1" w:rsidRPr="00B664C1" w:rsidRDefault="003867E1" w:rsidP="00A61F15">
            <w:pPr>
              <w:pStyle w:val="TableText"/>
              <w:keepNext/>
              <w:rPr>
                <w:noProof w:val="0"/>
              </w:rPr>
            </w:pPr>
            <w:r w:rsidRPr="00B664C1">
              <w:rPr>
                <w:noProof w:val="0"/>
              </w:rPr>
              <w:t>Grade 4</w:t>
            </w:r>
          </w:p>
        </w:tc>
        <w:tc>
          <w:tcPr>
            <w:tcW w:w="864" w:type="dxa"/>
            <w:vAlign w:val="bottom"/>
          </w:tcPr>
          <w:p w14:paraId="6BC31059" w14:textId="77777777" w:rsidR="003867E1" w:rsidRDefault="003867E1" w:rsidP="00A61F15">
            <w:pPr>
              <w:pStyle w:val="TableText"/>
            </w:pPr>
            <w:r>
              <w:t>4,497</w:t>
            </w:r>
          </w:p>
        </w:tc>
        <w:tc>
          <w:tcPr>
            <w:tcW w:w="1422" w:type="dxa"/>
            <w:vAlign w:val="bottom"/>
          </w:tcPr>
          <w:p w14:paraId="35570591" w14:textId="77777777" w:rsidR="003867E1" w:rsidRDefault="003867E1" w:rsidP="00A61F15">
            <w:pPr>
              <w:pStyle w:val="TableText"/>
              <w:ind w:right="288"/>
            </w:pPr>
            <w:r>
              <w:t>0.82</w:t>
            </w:r>
          </w:p>
        </w:tc>
        <w:tc>
          <w:tcPr>
            <w:tcW w:w="864" w:type="dxa"/>
            <w:vAlign w:val="bottom"/>
          </w:tcPr>
          <w:p w14:paraId="667D606B" w14:textId="77777777" w:rsidR="003867E1" w:rsidRDefault="003867E1" w:rsidP="00A61F15">
            <w:pPr>
              <w:pStyle w:val="TableText"/>
            </w:pPr>
            <w:r>
              <w:t>3.61</w:t>
            </w:r>
          </w:p>
        </w:tc>
        <w:tc>
          <w:tcPr>
            <w:tcW w:w="929" w:type="dxa"/>
            <w:vAlign w:val="bottom"/>
          </w:tcPr>
          <w:p w14:paraId="72E8D36B" w14:textId="77777777" w:rsidR="003867E1" w:rsidRDefault="003867E1" w:rsidP="00A61F15">
            <w:pPr>
              <w:pStyle w:val="TableText"/>
            </w:pPr>
            <w:r>
              <w:t>1,801</w:t>
            </w:r>
          </w:p>
        </w:tc>
        <w:tc>
          <w:tcPr>
            <w:tcW w:w="1422" w:type="dxa"/>
            <w:vAlign w:val="bottom"/>
          </w:tcPr>
          <w:p w14:paraId="690394F2" w14:textId="77777777" w:rsidR="003867E1" w:rsidRDefault="003867E1" w:rsidP="00A61F15">
            <w:pPr>
              <w:pStyle w:val="TableText"/>
              <w:ind w:right="288"/>
            </w:pPr>
            <w:r>
              <w:t>0.87</w:t>
            </w:r>
          </w:p>
        </w:tc>
        <w:tc>
          <w:tcPr>
            <w:tcW w:w="929" w:type="dxa"/>
            <w:vAlign w:val="bottom"/>
          </w:tcPr>
          <w:p w14:paraId="49760977" w14:textId="77777777" w:rsidR="003867E1" w:rsidRDefault="003867E1" w:rsidP="00A61F15">
            <w:pPr>
              <w:pStyle w:val="TableText"/>
            </w:pPr>
            <w:r>
              <w:t>3.59</w:t>
            </w:r>
          </w:p>
        </w:tc>
      </w:tr>
      <w:tr w:rsidR="003867E1" w:rsidRPr="00B664C1" w14:paraId="44D07BF5" w14:textId="77777777" w:rsidTr="00A61F15">
        <w:tc>
          <w:tcPr>
            <w:tcW w:w="1584" w:type="dxa"/>
          </w:tcPr>
          <w:p w14:paraId="0CD48477" w14:textId="77777777" w:rsidR="003867E1" w:rsidRPr="00B664C1" w:rsidRDefault="003867E1" w:rsidP="00A61F15">
            <w:pPr>
              <w:pStyle w:val="TableText"/>
              <w:keepNext/>
              <w:rPr>
                <w:noProof w:val="0"/>
              </w:rPr>
            </w:pPr>
            <w:r w:rsidRPr="00B664C1">
              <w:rPr>
                <w:noProof w:val="0"/>
              </w:rPr>
              <w:t>Grade 5</w:t>
            </w:r>
          </w:p>
        </w:tc>
        <w:tc>
          <w:tcPr>
            <w:tcW w:w="864" w:type="dxa"/>
            <w:vAlign w:val="bottom"/>
          </w:tcPr>
          <w:p w14:paraId="4FEA77D6" w14:textId="77777777" w:rsidR="003867E1" w:rsidRDefault="003867E1" w:rsidP="00A61F15">
            <w:pPr>
              <w:pStyle w:val="TableText"/>
            </w:pPr>
            <w:r>
              <w:t>3,335</w:t>
            </w:r>
          </w:p>
        </w:tc>
        <w:tc>
          <w:tcPr>
            <w:tcW w:w="1422" w:type="dxa"/>
            <w:vAlign w:val="bottom"/>
          </w:tcPr>
          <w:p w14:paraId="710425D4" w14:textId="77777777" w:rsidR="003867E1" w:rsidRDefault="003867E1" w:rsidP="00A61F15">
            <w:pPr>
              <w:pStyle w:val="TableText"/>
              <w:ind w:right="288"/>
            </w:pPr>
            <w:r>
              <w:t>0.76</w:t>
            </w:r>
          </w:p>
        </w:tc>
        <w:tc>
          <w:tcPr>
            <w:tcW w:w="864" w:type="dxa"/>
            <w:vAlign w:val="bottom"/>
          </w:tcPr>
          <w:p w14:paraId="472C3518" w14:textId="77777777" w:rsidR="003867E1" w:rsidRDefault="003867E1" w:rsidP="00A61F15">
            <w:pPr>
              <w:pStyle w:val="TableText"/>
            </w:pPr>
            <w:r>
              <w:t>3.57</w:t>
            </w:r>
          </w:p>
        </w:tc>
        <w:tc>
          <w:tcPr>
            <w:tcW w:w="929" w:type="dxa"/>
            <w:vAlign w:val="bottom"/>
          </w:tcPr>
          <w:p w14:paraId="05FDB5F6" w14:textId="77777777" w:rsidR="003867E1" w:rsidRDefault="003867E1" w:rsidP="00A61F15">
            <w:pPr>
              <w:pStyle w:val="TableText"/>
            </w:pPr>
            <w:r>
              <w:t>2,597</w:t>
            </w:r>
          </w:p>
        </w:tc>
        <w:tc>
          <w:tcPr>
            <w:tcW w:w="1422" w:type="dxa"/>
            <w:vAlign w:val="bottom"/>
          </w:tcPr>
          <w:p w14:paraId="713A427B" w14:textId="77777777" w:rsidR="003867E1" w:rsidRDefault="003867E1" w:rsidP="00A61F15">
            <w:pPr>
              <w:pStyle w:val="TableText"/>
              <w:ind w:right="288"/>
            </w:pPr>
            <w:r>
              <w:t>0.83</w:t>
            </w:r>
          </w:p>
        </w:tc>
        <w:tc>
          <w:tcPr>
            <w:tcW w:w="929" w:type="dxa"/>
            <w:vAlign w:val="bottom"/>
          </w:tcPr>
          <w:p w14:paraId="631557A7" w14:textId="77777777" w:rsidR="003867E1" w:rsidRDefault="003867E1" w:rsidP="00A61F15">
            <w:pPr>
              <w:pStyle w:val="TableText"/>
            </w:pPr>
            <w:r>
              <w:t>3.55</w:t>
            </w:r>
          </w:p>
        </w:tc>
      </w:tr>
      <w:tr w:rsidR="003867E1" w:rsidRPr="00B664C1" w14:paraId="5DBD841E" w14:textId="77777777" w:rsidTr="00A61F15">
        <w:tc>
          <w:tcPr>
            <w:tcW w:w="1584" w:type="dxa"/>
          </w:tcPr>
          <w:p w14:paraId="0D303B20" w14:textId="77777777" w:rsidR="003867E1" w:rsidRPr="00B664C1" w:rsidRDefault="003867E1" w:rsidP="00A61F15">
            <w:pPr>
              <w:pStyle w:val="TableText"/>
              <w:keepNext/>
              <w:rPr>
                <w:noProof w:val="0"/>
              </w:rPr>
            </w:pPr>
            <w:r w:rsidRPr="00B664C1">
              <w:rPr>
                <w:noProof w:val="0"/>
              </w:rPr>
              <w:t>Grade 6</w:t>
            </w:r>
          </w:p>
        </w:tc>
        <w:tc>
          <w:tcPr>
            <w:tcW w:w="864" w:type="dxa"/>
            <w:vAlign w:val="bottom"/>
          </w:tcPr>
          <w:p w14:paraId="0E58FB4B" w14:textId="77777777" w:rsidR="003867E1" w:rsidRDefault="003867E1" w:rsidP="00A61F15">
            <w:pPr>
              <w:pStyle w:val="TableText"/>
            </w:pPr>
            <w:r>
              <w:t>2,123</w:t>
            </w:r>
          </w:p>
        </w:tc>
        <w:tc>
          <w:tcPr>
            <w:tcW w:w="1422" w:type="dxa"/>
            <w:vAlign w:val="bottom"/>
          </w:tcPr>
          <w:p w14:paraId="06AD165C" w14:textId="77777777" w:rsidR="003867E1" w:rsidRDefault="003867E1" w:rsidP="00A61F15">
            <w:pPr>
              <w:pStyle w:val="TableText"/>
              <w:ind w:right="288"/>
            </w:pPr>
            <w:r>
              <w:t>0.81</w:t>
            </w:r>
          </w:p>
        </w:tc>
        <w:tc>
          <w:tcPr>
            <w:tcW w:w="864" w:type="dxa"/>
            <w:vAlign w:val="bottom"/>
          </w:tcPr>
          <w:p w14:paraId="393F7E0C" w14:textId="77777777" w:rsidR="003867E1" w:rsidRDefault="003867E1" w:rsidP="00A61F15">
            <w:pPr>
              <w:pStyle w:val="TableText"/>
            </w:pPr>
            <w:r>
              <w:t>3.63</w:t>
            </w:r>
          </w:p>
        </w:tc>
        <w:tc>
          <w:tcPr>
            <w:tcW w:w="929" w:type="dxa"/>
            <w:vAlign w:val="bottom"/>
          </w:tcPr>
          <w:p w14:paraId="53D355CB" w14:textId="77777777" w:rsidR="003867E1" w:rsidRDefault="003867E1" w:rsidP="00A61F15">
            <w:pPr>
              <w:pStyle w:val="TableText"/>
            </w:pPr>
            <w:r>
              <w:t>2,307</w:t>
            </w:r>
          </w:p>
        </w:tc>
        <w:tc>
          <w:tcPr>
            <w:tcW w:w="1422" w:type="dxa"/>
            <w:vAlign w:val="bottom"/>
          </w:tcPr>
          <w:p w14:paraId="6D8F38DD" w14:textId="77777777" w:rsidR="003867E1" w:rsidRDefault="003867E1" w:rsidP="00A61F15">
            <w:pPr>
              <w:pStyle w:val="TableText"/>
              <w:ind w:right="288"/>
            </w:pPr>
            <w:r>
              <w:t>0.86</w:t>
            </w:r>
          </w:p>
        </w:tc>
        <w:tc>
          <w:tcPr>
            <w:tcW w:w="929" w:type="dxa"/>
            <w:vAlign w:val="bottom"/>
          </w:tcPr>
          <w:p w14:paraId="2A857A9C" w14:textId="77777777" w:rsidR="003867E1" w:rsidRDefault="003867E1" w:rsidP="00A61F15">
            <w:pPr>
              <w:pStyle w:val="TableText"/>
            </w:pPr>
            <w:r>
              <w:t>3.57</w:t>
            </w:r>
          </w:p>
        </w:tc>
      </w:tr>
      <w:tr w:rsidR="003867E1" w:rsidRPr="00B664C1" w14:paraId="5EB80153" w14:textId="77777777" w:rsidTr="00A61F15">
        <w:tc>
          <w:tcPr>
            <w:tcW w:w="1584" w:type="dxa"/>
          </w:tcPr>
          <w:p w14:paraId="4A825DBF" w14:textId="77777777" w:rsidR="003867E1" w:rsidRPr="00B664C1" w:rsidRDefault="003867E1" w:rsidP="00A61F15">
            <w:pPr>
              <w:pStyle w:val="TableText"/>
              <w:keepNext/>
              <w:rPr>
                <w:noProof w:val="0"/>
              </w:rPr>
            </w:pPr>
            <w:r w:rsidRPr="00B664C1">
              <w:rPr>
                <w:noProof w:val="0"/>
              </w:rPr>
              <w:t>Grade 7</w:t>
            </w:r>
          </w:p>
        </w:tc>
        <w:tc>
          <w:tcPr>
            <w:tcW w:w="864" w:type="dxa"/>
            <w:vAlign w:val="bottom"/>
          </w:tcPr>
          <w:p w14:paraId="065342FB" w14:textId="77777777" w:rsidR="003867E1" w:rsidRDefault="003867E1" w:rsidP="00A61F15">
            <w:pPr>
              <w:pStyle w:val="TableText"/>
            </w:pPr>
            <w:r>
              <w:t>1,380</w:t>
            </w:r>
          </w:p>
        </w:tc>
        <w:tc>
          <w:tcPr>
            <w:tcW w:w="1422" w:type="dxa"/>
            <w:vAlign w:val="bottom"/>
          </w:tcPr>
          <w:p w14:paraId="433D3B73" w14:textId="77777777" w:rsidR="003867E1" w:rsidRDefault="003867E1" w:rsidP="00A61F15">
            <w:pPr>
              <w:pStyle w:val="TableText"/>
              <w:ind w:right="288"/>
            </w:pPr>
            <w:r>
              <w:t>0.72</w:t>
            </w:r>
          </w:p>
        </w:tc>
        <w:tc>
          <w:tcPr>
            <w:tcW w:w="864" w:type="dxa"/>
            <w:vAlign w:val="bottom"/>
          </w:tcPr>
          <w:p w14:paraId="1F1E8152" w14:textId="77777777" w:rsidR="003867E1" w:rsidRDefault="003867E1" w:rsidP="00A61F15">
            <w:pPr>
              <w:pStyle w:val="TableText"/>
            </w:pPr>
            <w:r>
              <w:t>3.64</w:t>
            </w:r>
          </w:p>
        </w:tc>
        <w:tc>
          <w:tcPr>
            <w:tcW w:w="929" w:type="dxa"/>
            <w:vAlign w:val="bottom"/>
          </w:tcPr>
          <w:p w14:paraId="7053F8C2" w14:textId="77777777" w:rsidR="003867E1" w:rsidRDefault="003867E1" w:rsidP="00A61F15">
            <w:pPr>
              <w:pStyle w:val="TableText"/>
            </w:pPr>
            <w:r>
              <w:t>1,714</w:t>
            </w:r>
          </w:p>
        </w:tc>
        <w:tc>
          <w:tcPr>
            <w:tcW w:w="1422" w:type="dxa"/>
            <w:vAlign w:val="bottom"/>
          </w:tcPr>
          <w:p w14:paraId="607B1FBD" w14:textId="77777777" w:rsidR="003867E1" w:rsidRDefault="003867E1" w:rsidP="00A61F15">
            <w:pPr>
              <w:pStyle w:val="TableText"/>
              <w:ind w:right="288"/>
            </w:pPr>
            <w:r>
              <w:t>0.81</w:t>
            </w:r>
          </w:p>
        </w:tc>
        <w:tc>
          <w:tcPr>
            <w:tcW w:w="929" w:type="dxa"/>
            <w:vAlign w:val="bottom"/>
          </w:tcPr>
          <w:p w14:paraId="6E7D79D6" w14:textId="77777777" w:rsidR="003867E1" w:rsidRDefault="003867E1" w:rsidP="00A61F15">
            <w:pPr>
              <w:pStyle w:val="TableText"/>
            </w:pPr>
            <w:r>
              <w:t>3.67</w:t>
            </w:r>
          </w:p>
        </w:tc>
      </w:tr>
      <w:tr w:rsidR="003867E1" w:rsidRPr="00B664C1" w14:paraId="5A8DFFC8" w14:textId="77777777" w:rsidTr="00A61F15">
        <w:tc>
          <w:tcPr>
            <w:tcW w:w="1584" w:type="dxa"/>
            <w:tcBorders>
              <w:bottom w:val="nil"/>
            </w:tcBorders>
          </w:tcPr>
          <w:p w14:paraId="5417AD49" w14:textId="77777777" w:rsidR="003867E1" w:rsidRPr="00B664C1" w:rsidRDefault="003867E1" w:rsidP="00A61F15">
            <w:pPr>
              <w:pStyle w:val="TableText"/>
              <w:keepNext/>
              <w:rPr>
                <w:noProof w:val="0"/>
              </w:rPr>
            </w:pPr>
            <w:r w:rsidRPr="00B664C1">
              <w:rPr>
                <w:noProof w:val="0"/>
              </w:rPr>
              <w:t>Grade 8</w:t>
            </w:r>
          </w:p>
        </w:tc>
        <w:tc>
          <w:tcPr>
            <w:tcW w:w="864" w:type="dxa"/>
            <w:tcBorders>
              <w:bottom w:val="nil"/>
            </w:tcBorders>
            <w:vAlign w:val="bottom"/>
          </w:tcPr>
          <w:p w14:paraId="2B5FA515" w14:textId="77777777" w:rsidR="003867E1" w:rsidRDefault="003867E1" w:rsidP="00A61F15">
            <w:pPr>
              <w:pStyle w:val="TableText"/>
            </w:pPr>
            <w:r>
              <w:t>817</w:t>
            </w:r>
          </w:p>
        </w:tc>
        <w:tc>
          <w:tcPr>
            <w:tcW w:w="1422" w:type="dxa"/>
            <w:tcBorders>
              <w:bottom w:val="nil"/>
            </w:tcBorders>
            <w:vAlign w:val="bottom"/>
          </w:tcPr>
          <w:p w14:paraId="0F4CEF1F" w14:textId="77777777" w:rsidR="003867E1" w:rsidRDefault="003867E1" w:rsidP="00A61F15">
            <w:pPr>
              <w:pStyle w:val="TableText"/>
              <w:ind w:right="288"/>
            </w:pPr>
            <w:r>
              <w:t>0.73</w:t>
            </w:r>
          </w:p>
        </w:tc>
        <w:tc>
          <w:tcPr>
            <w:tcW w:w="864" w:type="dxa"/>
            <w:tcBorders>
              <w:bottom w:val="nil"/>
            </w:tcBorders>
            <w:vAlign w:val="bottom"/>
          </w:tcPr>
          <w:p w14:paraId="157E3F99" w14:textId="77777777" w:rsidR="003867E1" w:rsidRDefault="003867E1" w:rsidP="00A61F15">
            <w:pPr>
              <w:pStyle w:val="TableText"/>
            </w:pPr>
            <w:r>
              <w:t>3.57</w:t>
            </w:r>
          </w:p>
        </w:tc>
        <w:tc>
          <w:tcPr>
            <w:tcW w:w="929" w:type="dxa"/>
            <w:tcBorders>
              <w:bottom w:val="nil"/>
            </w:tcBorders>
            <w:vAlign w:val="bottom"/>
          </w:tcPr>
          <w:p w14:paraId="275A8110" w14:textId="77777777" w:rsidR="003867E1" w:rsidRDefault="003867E1" w:rsidP="00A61F15">
            <w:pPr>
              <w:pStyle w:val="TableText"/>
            </w:pPr>
            <w:r>
              <w:t>1,540</w:t>
            </w:r>
          </w:p>
        </w:tc>
        <w:tc>
          <w:tcPr>
            <w:tcW w:w="1422" w:type="dxa"/>
            <w:tcBorders>
              <w:bottom w:val="nil"/>
            </w:tcBorders>
            <w:vAlign w:val="bottom"/>
          </w:tcPr>
          <w:p w14:paraId="56160A4B" w14:textId="77777777" w:rsidR="003867E1" w:rsidRDefault="003867E1" w:rsidP="00A61F15">
            <w:pPr>
              <w:pStyle w:val="TableText"/>
              <w:ind w:right="288"/>
            </w:pPr>
            <w:r>
              <w:t>0.84</w:t>
            </w:r>
          </w:p>
        </w:tc>
        <w:tc>
          <w:tcPr>
            <w:tcW w:w="929" w:type="dxa"/>
            <w:tcBorders>
              <w:bottom w:val="nil"/>
            </w:tcBorders>
            <w:vAlign w:val="bottom"/>
          </w:tcPr>
          <w:p w14:paraId="2695C407" w14:textId="77777777" w:rsidR="003867E1" w:rsidRDefault="003867E1" w:rsidP="00A61F15">
            <w:pPr>
              <w:pStyle w:val="TableText"/>
            </w:pPr>
            <w:r>
              <w:t>3.59</w:t>
            </w:r>
          </w:p>
        </w:tc>
      </w:tr>
      <w:tr w:rsidR="003867E1" w:rsidRPr="00B664C1" w14:paraId="08F12193" w14:textId="77777777" w:rsidTr="00A61F15">
        <w:tc>
          <w:tcPr>
            <w:tcW w:w="1584" w:type="dxa"/>
            <w:tcBorders>
              <w:top w:val="nil"/>
              <w:bottom w:val="single" w:sz="12" w:space="0" w:color="auto"/>
            </w:tcBorders>
          </w:tcPr>
          <w:p w14:paraId="149A8130" w14:textId="77777777" w:rsidR="003867E1" w:rsidRPr="00B664C1" w:rsidRDefault="003867E1" w:rsidP="00A61F15">
            <w:pPr>
              <w:pStyle w:val="TableText"/>
              <w:rPr>
                <w:noProof w:val="0"/>
              </w:rPr>
            </w:pPr>
            <w:r w:rsidRPr="00B664C1">
              <w:rPr>
                <w:noProof w:val="0"/>
              </w:rPr>
              <w:t>High school</w:t>
            </w:r>
          </w:p>
        </w:tc>
        <w:tc>
          <w:tcPr>
            <w:tcW w:w="864" w:type="dxa"/>
            <w:tcBorders>
              <w:top w:val="nil"/>
              <w:bottom w:val="single" w:sz="12" w:space="0" w:color="auto"/>
            </w:tcBorders>
            <w:vAlign w:val="bottom"/>
          </w:tcPr>
          <w:p w14:paraId="065AC6A3" w14:textId="77777777" w:rsidR="003867E1" w:rsidRDefault="003867E1" w:rsidP="00A61F15">
            <w:pPr>
              <w:pStyle w:val="TableText"/>
            </w:pPr>
            <w:r>
              <w:t>1,680</w:t>
            </w:r>
          </w:p>
        </w:tc>
        <w:tc>
          <w:tcPr>
            <w:tcW w:w="1422" w:type="dxa"/>
            <w:tcBorders>
              <w:top w:val="nil"/>
              <w:bottom w:val="single" w:sz="12" w:space="0" w:color="auto"/>
            </w:tcBorders>
            <w:vAlign w:val="bottom"/>
          </w:tcPr>
          <w:p w14:paraId="63831788" w14:textId="77777777" w:rsidR="003867E1" w:rsidRDefault="003867E1" w:rsidP="00A61F15">
            <w:pPr>
              <w:pStyle w:val="TableText"/>
              <w:ind w:right="288"/>
            </w:pPr>
            <w:r>
              <w:t>0.77</w:t>
            </w:r>
          </w:p>
        </w:tc>
        <w:tc>
          <w:tcPr>
            <w:tcW w:w="864" w:type="dxa"/>
            <w:tcBorders>
              <w:top w:val="nil"/>
              <w:bottom w:val="single" w:sz="12" w:space="0" w:color="auto"/>
            </w:tcBorders>
            <w:vAlign w:val="bottom"/>
          </w:tcPr>
          <w:p w14:paraId="372A9EB7" w14:textId="77777777" w:rsidR="003867E1" w:rsidRDefault="003867E1" w:rsidP="00A61F15">
            <w:pPr>
              <w:pStyle w:val="TableText"/>
            </w:pPr>
            <w:r>
              <w:t>3.57</w:t>
            </w:r>
          </w:p>
        </w:tc>
        <w:tc>
          <w:tcPr>
            <w:tcW w:w="929" w:type="dxa"/>
            <w:tcBorders>
              <w:top w:val="nil"/>
              <w:bottom w:val="single" w:sz="12" w:space="0" w:color="auto"/>
            </w:tcBorders>
            <w:vAlign w:val="bottom"/>
          </w:tcPr>
          <w:p w14:paraId="791791F1" w14:textId="77777777" w:rsidR="003867E1" w:rsidRDefault="003867E1" w:rsidP="00A61F15">
            <w:pPr>
              <w:pStyle w:val="TableText"/>
            </w:pPr>
            <w:r>
              <w:t>1,617</w:t>
            </w:r>
          </w:p>
        </w:tc>
        <w:tc>
          <w:tcPr>
            <w:tcW w:w="1422" w:type="dxa"/>
            <w:tcBorders>
              <w:top w:val="nil"/>
              <w:bottom w:val="single" w:sz="12" w:space="0" w:color="auto"/>
            </w:tcBorders>
            <w:vAlign w:val="bottom"/>
          </w:tcPr>
          <w:p w14:paraId="1846C4FD" w14:textId="77777777" w:rsidR="003867E1" w:rsidRDefault="003867E1" w:rsidP="00A61F15">
            <w:pPr>
              <w:pStyle w:val="TableText"/>
              <w:ind w:right="288"/>
            </w:pPr>
            <w:r>
              <w:t>0.80</w:t>
            </w:r>
          </w:p>
        </w:tc>
        <w:tc>
          <w:tcPr>
            <w:tcW w:w="929" w:type="dxa"/>
            <w:tcBorders>
              <w:top w:val="nil"/>
              <w:bottom w:val="single" w:sz="12" w:space="0" w:color="auto"/>
            </w:tcBorders>
            <w:vAlign w:val="bottom"/>
          </w:tcPr>
          <w:p w14:paraId="6DFFC9E4" w14:textId="77777777" w:rsidR="003867E1" w:rsidRDefault="003867E1" w:rsidP="00A61F15">
            <w:pPr>
              <w:pStyle w:val="TableText"/>
            </w:pPr>
            <w:r>
              <w:t>3.63</w:t>
            </w:r>
          </w:p>
        </w:tc>
      </w:tr>
    </w:tbl>
    <w:p w14:paraId="7D74070B" w14:textId="395B6ACB" w:rsidR="00215E81" w:rsidRDefault="00215E81" w:rsidP="00441564">
      <w:pPr>
        <w:pStyle w:val="Heading3"/>
        <w:pageBreakBefore/>
        <w:numPr>
          <w:ilvl w:val="0"/>
          <w:numId w:val="0"/>
        </w:numPr>
        <w:ind w:left="450" w:hanging="450"/>
      </w:pPr>
      <w:bookmarkStart w:id="1880" w:name="_Appendix_8.E:_Analyses"/>
      <w:bookmarkStart w:id="1881" w:name="_Toc162344954"/>
      <w:bookmarkEnd w:id="1880"/>
      <w:r w:rsidRPr="00C2305F">
        <w:lastRenderedPageBreak/>
        <w:t>Appendix 8.</w:t>
      </w:r>
      <w:r w:rsidR="00054BDD" w:rsidRPr="00C2305F">
        <w:t>E</w:t>
      </w:r>
      <w:r w:rsidRPr="00C2305F">
        <w:t xml:space="preserve">: </w:t>
      </w:r>
      <w:r w:rsidR="00425407" w:rsidRPr="00C2305F">
        <w:t>Analyses of Classification</w:t>
      </w:r>
      <w:bookmarkEnd w:id="1881"/>
    </w:p>
    <w:p w14:paraId="18FC40AE" w14:textId="77777777" w:rsidR="005322D3" w:rsidRPr="00B664C1" w:rsidRDefault="005322D3" w:rsidP="005322D3">
      <w:pPr>
        <w:pStyle w:val="Caption"/>
      </w:pPr>
      <w:bookmarkStart w:id="1882" w:name="_Ref138166554"/>
      <w:bookmarkStart w:id="1883" w:name="_Toc138338016"/>
      <w:bookmarkStart w:id="1884" w:name="_Toc162344026"/>
      <w:r w:rsidRPr="00B664C1">
        <w:t>Table</w:t>
      </w:r>
      <w:r>
        <w:rPr>
          <w:rFonts w:cs="Arial"/>
        </w:rPr>
        <w:t> </w:t>
      </w:r>
      <w:r w:rsidRPr="00B664C1">
        <w:t>8.E.</w:t>
      </w:r>
      <w:r>
        <w:fldChar w:fldCharType="begin"/>
      </w:r>
      <w:r>
        <w:instrText>SEQ Table_8.E. \* ARABIC</w:instrText>
      </w:r>
      <w:r>
        <w:fldChar w:fldCharType="separate"/>
      </w:r>
      <w:r w:rsidRPr="00B664C1">
        <w:t>1</w:t>
      </w:r>
      <w:r>
        <w:fldChar w:fldCharType="end"/>
      </w:r>
      <w:bookmarkEnd w:id="1882"/>
      <w:r w:rsidRPr="00B664C1">
        <w:t xml:space="preserve">  Reliability of Classification for Grade Three: Decision Accuracy</w:t>
      </w:r>
      <w:bookmarkEnd w:id="1883"/>
      <w:bookmarkEnd w:id="1884"/>
    </w:p>
    <w:tbl>
      <w:tblPr>
        <w:tblStyle w:val="TRs"/>
        <w:tblW w:w="3323" w:type="pct"/>
        <w:tblLook w:val="04A0" w:firstRow="1" w:lastRow="0" w:firstColumn="1" w:lastColumn="0" w:noHBand="0" w:noVBand="1"/>
      </w:tblPr>
      <w:tblGrid>
        <w:gridCol w:w="1350"/>
        <w:gridCol w:w="1350"/>
        <w:gridCol w:w="1350"/>
        <w:gridCol w:w="1350"/>
        <w:gridCol w:w="1257"/>
      </w:tblGrid>
      <w:tr w:rsidR="005322D3" w:rsidRPr="00B664C1" w14:paraId="72A1BF2A" w14:textId="77777777" w:rsidTr="00A61F15">
        <w:trPr>
          <w:cnfStyle w:val="100000000000" w:firstRow="1" w:lastRow="0" w:firstColumn="0" w:lastColumn="0" w:oddVBand="0" w:evenVBand="0" w:oddHBand="0" w:evenHBand="0" w:firstRowFirstColumn="0" w:firstRowLastColumn="0" w:lastRowFirstColumn="0" w:lastRowLastColumn="0"/>
          <w:trHeight w:val="864"/>
        </w:trPr>
        <w:tc>
          <w:tcPr>
            <w:tcW w:w="981" w:type="pct"/>
          </w:tcPr>
          <w:p w14:paraId="204A21BD" w14:textId="77777777" w:rsidR="005322D3" w:rsidRPr="00B664C1" w:rsidRDefault="005322D3" w:rsidP="00A61F15">
            <w:pPr>
              <w:pStyle w:val="TableHead"/>
              <w:rPr>
                <w:b/>
                <w:bCs w:val="0"/>
                <w:noProof w:val="0"/>
              </w:rPr>
            </w:pPr>
            <w:r w:rsidRPr="00B664C1">
              <w:rPr>
                <w:b/>
                <w:bCs w:val="0"/>
                <w:noProof w:val="0"/>
              </w:rPr>
              <w:t>Reporting Score</w:t>
            </w:r>
          </w:p>
        </w:tc>
        <w:tc>
          <w:tcPr>
            <w:tcW w:w="1022" w:type="pct"/>
          </w:tcPr>
          <w:p w14:paraId="56FD10EC" w14:textId="77777777" w:rsidR="005322D3" w:rsidRPr="00B664C1" w:rsidRDefault="005322D3" w:rsidP="00A61F15">
            <w:pPr>
              <w:pStyle w:val="TableHead"/>
              <w:rPr>
                <w:b/>
                <w:bCs w:val="0"/>
                <w:noProof w:val="0"/>
              </w:rPr>
            </w:pPr>
            <w:r w:rsidRPr="00B664C1">
              <w:rPr>
                <w:b/>
                <w:bCs w:val="0"/>
                <w:noProof w:val="0"/>
              </w:rPr>
              <w:t>Score Reporting Range 1</w:t>
            </w:r>
          </w:p>
        </w:tc>
        <w:tc>
          <w:tcPr>
            <w:tcW w:w="1022" w:type="pct"/>
          </w:tcPr>
          <w:p w14:paraId="457F0F97" w14:textId="77777777" w:rsidR="005322D3" w:rsidRPr="00B664C1" w:rsidRDefault="005322D3" w:rsidP="00A61F15">
            <w:pPr>
              <w:pStyle w:val="TableHead"/>
              <w:rPr>
                <w:b/>
                <w:bCs w:val="0"/>
                <w:noProof w:val="0"/>
              </w:rPr>
            </w:pPr>
            <w:r w:rsidRPr="00B664C1">
              <w:rPr>
                <w:b/>
                <w:bCs w:val="0"/>
                <w:noProof w:val="0"/>
              </w:rPr>
              <w:t>Score Reporting Range 2</w:t>
            </w:r>
          </w:p>
        </w:tc>
        <w:tc>
          <w:tcPr>
            <w:tcW w:w="1022" w:type="pct"/>
          </w:tcPr>
          <w:p w14:paraId="3685F63D" w14:textId="77777777" w:rsidR="005322D3" w:rsidRPr="00B664C1" w:rsidRDefault="005322D3" w:rsidP="00A61F15">
            <w:pPr>
              <w:pStyle w:val="TableHead"/>
              <w:rPr>
                <w:b/>
                <w:bCs w:val="0"/>
                <w:noProof w:val="0"/>
              </w:rPr>
            </w:pPr>
            <w:r w:rsidRPr="00B664C1">
              <w:rPr>
                <w:b/>
                <w:bCs w:val="0"/>
                <w:noProof w:val="0"/>
              </w:rPr>
              <w:t>Score Reporting Range 3</w:t>
            </w:r>
          </w:p>
        </w:tc>
        <w:tc>
          <w:tcPr>
            <w:tcW w:w="952" w:type="pct"/>
          </w:tcPr>
          <w:p w14:paraId="4C444898" w14:textId="77777777" w:rsidR="005322D3" w:rsidRPr="00B664C1" w:rsidRDefault="005322D3" w:rsidP="00A61F15">
            <w:pPr>
              <w:pStyle w:val="TableHead"/>
              <w:rPr>
                <w:b/>
                <w:bCs w:val="0"/>
                <w:noProof w:val="0"/>
              </w:rPr>
            </w:pPr>
            <w:r w:rsidRPr="00B664C1">
              <w:rPr>
                <w:b/>
                <w:bCs w:val="0"/>
                <w:noProof w:val="0"/>
              </w:rPr>
              <w:t>Category Total</w:t>
            </w:r>
          </w:p>
        </w:tc>
      </w:tr>
      <w:tr w:rsidR="005322D3" w:rsidRPr="00B664C1" w14:paraId="5055750F" w14:textId="77777777" w:rsidTr="00A61F15">
        <w:tc>
          <w:tcPr>
            <w:tcW w:w="981" w:type="pct"/>
          </w:tcPr>
          <w:p w14:paraId="422FA731" w14:textId="77777777" w:rsidR="005322D3" w:rsidRPr="00B664C1" w:rsidRDefault="005322D3" w:rsidP="00A61F15">
            <w:pPr>
              <w:pStyle w:val="TableText"/>
              <w:keepNext/>
              <w:rPr>
                <w:noProof w:val="0"/>
              </w:rPr>
            </w:pPr>
            <w:r w:rsidRPr="00B664C1">
              <w:rPr>
                <w:noProof w:val="0"/>
              </w:rPr>
              <w:t>300–348</w:t>
            </w:r>
          </w:p>
        </w:tc>
        <w:tc>
          <w:tcPr>
            <w:tcW w:w="1022" w:type="pct"/>
            <w:vAlign w:val="bottom"/>
          </w:tcPr>
          <w:p w14:paraId="392DE33C" w14:textId="77777777" w:rsidR="005322D3" w:rsidRDefault="005322D3" w:rsidP="00A61F15">
            <w:pPr>
              <w:pStyle w:val="TableText"/>
              <w:ind w:right="288"/>
            </w:pPr>
            <w:r w:rsidRPr="00800C69">
              <w:t>0.67</w:t>
            </w:r>
          </w:p>
        </w:tc>
        <w:tc>
          <w:tcPr>
            <w:tcW w:w="1022" w:type="pct"/>
            <w:vAlign w:val="bottom"/>
          </w:tcPr>
          <w:p w14:paraId="307345DF" w14:textId="77777777" w:rsidR="005322D3" w:rsidRDefault="005322D3" w:rsidP="00A61F15">
            <w:pPr>
              <w:pStyle w:val="TableText"/>
              <w:ind w:right="288"/>
            </w:pPr>
            <w:r w:rsidRPr="00800C69">
              <w:t>0.03</w:t>
            </w:r>
          </w:p>
        </w:tc>
        <w:tc>
          <w:tcPr>
            <w:tcW w:w="1022" w:type="pct"/>
            <w:vAlign w:val="bottom"/>
          </w:tcPr>
          <w:p w14:paraId="514C4404" w14:textId="77777777" w:rsidR="005322D3" w:rsidRDefault="005322D3" w:rsidP="00A61F15">
            <w:pPr>
              <w:pStyle w:val="TableText"/>
              <w:ind w:right="288"/>
            </w:pPr>
            <w:r w:rsidRPr="00800C69">
              <w:t>0</w:t>
            </w:r>
            <w:r>
              <w:t>.00</w:t>
            </w:r>
          </w:p>
        </w:tc>
        <w:tc>
          <w:tcPr>
            <w:tcW w:w="952" w:type="pct"/>
            <w:vAlign w:val="bottom"/>
          </w:tcPr>
          <w:p w14:paraId="75DA3CA5" w14:textId="77777777" w:rsidR="005322D3" w:rsidRDefault="005322D3" w:rsidP="00A61F15">
            <w:pPr>
              <w:pStyle w:val="TableText"/>
              <w:ind w:right="288"/>
            </w:pPr>
            <w:r w:rsidRPr="00800C69">
              <w:t>0.7</w:t>
            </w:r>
            <w:r>
              <w:t>0</w:t>
            </w:r>
          </w:p>
        </w:tc>
      </w:tr>
      <w:tr w:rsidR="005322D3" w:rsidRPr="00B664C1" w14:paraId="5EE7F1F4" w14:textId="77777777" w:rsidTr="00A61F15">
        <w:tc>
          <w:tcPr>
            <w:tcW w:w="981" w:type="pct"/>
          </w:tcPr>
          <w:p w14:paraId="7978A8AC" w14:textId="77777777" w:rsidR="005322D3" w:rsidRPr="00B664C1" w:rsidRDefault="005322D3" w:rsidP="00A61F15">
            <w:pPr>
              <w:pStyle w:val="TableText"/>
              <w:keepNext/>
              <w:rPr>
                <w:noProof w:val="0"/>
              </w:rPr>
            </w:pPr>
            <w:r w:rsidRPr="00B664C1">
              <w:rPr>
                <w:noProof w:val="0"/>
              </w:rPr>
              <w:t>349–359</w:t>
            </w:r>
          </w:p>
        </w:tc>
        <w:tc>
          <w:tcPr>
            <w:tcW w:w="1022" w:type="pct"/>
            <w:vAlign w:val="bottom"/>
          </w:tcPr>
          <w:p w14:paraId="24EBC1BA" w14:textId="77777777" w:rsidR="005322D3" w:rsidRDefault="005322D3" w:rsidP="00A61F15">
            <w:pPr>
              <w:pStyle w:val="TableText"/>
              <w:ind w:right="288"/>
            </w:pPr>
            <w:r w:rsidRPr="00800C69">
              <w:t>0.05</w:t>
            </w:r>
          </w:p>
        </w:tc>
        <w:tc>
          <w:tcPr>
            <w:tcW w:w="1022" w:type="pct"/>
            <w:vAlign w:val="bottom"/>
          </w:tcPr>
          <w:p w14:paraId="0373BE23" w14:textId="77777777" w:rsidR="005322D3" w:rsidRDefault="005322D3" w:rsidP="00A61F15">
            <w:pPr>
              <w:pStyle w:val="TableText"/>
              <w:ind w:right="288"/>
            </w:pPr>
            <w:r w:rsidRPr="00800C69">
              <w:t>0.14</w:t>
            </w:r>
          </w:p>
        </w:tc>
        <w:tc>
          <w:tcPr>
            <w:tcW w:w="1022" w:type="pct"/>
            <w:vAlign w:val="bottom"/>
          </w:tcPr>
          <w:p w14:paraId="0A51F5B9" w14:textId="77777777" w:rsidR="005322D3" w:rsidRDefault="005322D3" w:rsidP="00A61F15">
            <w:pPr>
              <w:pStyle w:val="TableText"/>
              <w:ind w:right="288"/>
            </w:pPr>
            <w:r w:rsidRPr="00800C69">
              <w:t>0.01</w:t>
            </w:r>
          </w:p>
        </w:tc>
        <w:tc>
          <w:tcPr>
            <w:tcW w:w="952" w:type="pct"/>
            <w:vAlign w:val="bottom"/>
          </w:tcPr>
          <w:p w14:paraId="054C65BF" w14:textId="77777777" w:rsidR="005322D3" w:rsidRDefault="005322D3" w:rsidP="00A61F15">
            <w:pPr>
              <w:pStyle w:val="TableText"/>
              <w:ind w:right="288"/>
            </w:pPr>
            <w:r w:rsidRPr="00800C69">
              <w:t>0.2</w:t>
            </w:r>
            <w:r>
              <w:t>0</w:t>
            </w:r>
          </w:p>
        </w:tc>
      </w:tr>
      <w:tr w:rsidR="005322D3" w:rsidRPr="00B664C1" w14:paraId="67819058" w14:textId="77777777" w:rsidTr="00A61F15">
        <w:tc>
          <w:tcPr>
            <w:tcW w:w="981" w:type="pct"/>
          </w:tcPr>
          <w:p w14:paraId="033A05DF" w14:textId="77777777" w:rsidR="005322D3" w:rsidRPr="00B664C1" w:rsidRDefault="005322D3" w:rsidP="00A61F15">
            <w:pPr>
              <w:pStyle w:val="TableText"/>
              <w:rPr>
                <w:noProof w:val="0"/>
              </w:rPr>
            </w:pPr>
            <w:r w:rsidRPr="00B664C1">
              <w:rPr>
                <w:noProof w:val="0"/>
              </w:rPr>
              <w:t>360–399</w:t>
            </w:r>
          </w:p>
        </w:tc>
        <w:tc>
          <w:tcPr>
            <w:tcW w:w="1022" w:type="pct"/>
            <w:vAlign w:val="bottom"/>
          </w:tcPr>
          <w:p w14:paraId="63FFE286" w14:textId="77777777" w:rsidR="005322D3" w:rsidRDefault="005322D3" w:rsidP="00A61F15">
            <w:pPr>
              <w:pStyle w:val="TableText"/>
              <w:ind w:right="288"/>
            </w:pPr>
            <w:r w:rsidRPr="00800C69">
              <w:t>0</w:t>
            </w:r>
            <w:r>
              <w:t>.00</w:t>
            </w:r>
          </w:p>
        </w:tc>
        <w:tc>
          <w:tcPr>
            <w:tcW w:w="1022" w:type="pct"/>
            <w:vAlign w:val="bottom"/>
          </w:tcPr>
          <w:p w14:paraId="6AA21675" w14:textId="77777777" w:rsidR="005322D3" w:rsidRDefault="005322D3" w:rsidP="00A61F15">
            <w:pPr>
              <w:pStyle w:val="TableText"/>
              <w:ind w:right="288"/>
            </w:pPr>
            <w:r w:rsidRPr="00800C69">
              <w:t>0.02</w:t>
            </w:r>
          </w:p>
        </w:tc>
        <w:tc>
          <w:tcPr>
            <w:tcW w:w="1022" w:type="pct"/>
            <w:vAlign w:val="bottom"/>
          </w:tcPr>
          <w:p w14:paraId="674466EF" w14:textId="77777777" w:rsidR="005322D3" w:rsidRDefault="005322D3" w:rsidP="00A61F15">
            <w:pPr>
              <w:pStyle w:val="TableText"/>
              <w:ind w:right="288"/>
            </w:pPr>
            <w:r w:rsidRPr="00800C69">
              <w:t>0.07</w:t>
            </w:r>
          </w:p>
        </w:tc>
        <w:tc>
          <w:tcPr>
            <w:tcW w:w="952" w:type="pct"/>
            <w:vAlign w:val="bottom"/>
          </w:tcPr>
          <w:p w14:paraId="462DD643" w14:textId="77777777" w:rsidR="005322D3" w:rsidRDefault="005322D3" w:rsidP="00A61F15">
            <w:pPr>
              <w:pStyle w:val="TableText"/>
              <w:ind w:right="288"/>
            </w:pPr>
            <w:r w:rsidRPr="00800C69">
              <w:t>0.09</w:t>
            </w:r>
          </w:p>
        </w:tc>
      </w:tr>
    </w:tbl>
    <w:p w14:paraId="708B6F29" w14:textId="77777777" w:rsidR="005322D3" w:rsidRPr="00B664C1" w:rsidRDefault="005322D3" w:rsidP="005322D3">
      <w:pPr>
        <w:spacing w:before="120"/>
        <w:ind w:left="1440"/>
        <w:rPr>
          <w:lang w:eastAsia="zh-CN"/>
        </w:rPr>
      </w:pPr>
      <w:r w:rsidRPr="00B664C1">
        <w:rPr>
          <w:lang w:eastAsia="zh-CN"/>
        </w:rPr>
        <w:t xml:space="preserve">Estimated Proportion Correctly Classified: Total = </w:t>
      </w:r>
      <w:r>
        <w:rPr>
          <w:lang w:eastAsia="zh-CN"/>
        </w:rPr>
        <w:t>0.88</w:t>
      </w:r>
    </w:p>
    <w:p w14:paraId="30346704" w14:textId="77777777" w:rsidR="005322D3" w:rsidRPr="00B664C1" w:rsidRDefault="005322D3" w:rsidP="005322D3">
      <w:pPr>
        <w:pStyle w:val="Caption"/>
      </w:pPr>
      <w:bookmarkStart w:id="1885" w:name="_Ref138166633"/>
      <w:bookmarkStart w:id="1886" w:name="_Toc138338017"/>
      <w:bookmarkStart w:id="1887" w:name="_Toc162344027"/>
      <w:r w:rsidRPr="00B664C1">
        <w:t>Table 8.E.</w:t>
      </w:r>
      <w:r>
        <w:fldChar w:fldCharType="begin"/>
      </w:r>
      <w:r>
        <w:instrText>SEQ Table_8.E. \* ARABIC</w:instrText>
      </w:r>
      <w:r>
        <w:fldChar w:fldCharType="separate"/>
      </w:r>
      <w:r w:rsidRPr="00B664C1">
        <w:t>2</w:t>
      </w:r>
      <w:r>
        <w:fldChar w:fldCharType="end"/>
      </w:r>
      <w:bookmarkEnd w:id="1885"/>
      <w:r w:rsidRPr="00B664C1">
        <w:t xml:space="preserve">  Reliability of Classification for Grade Three: Decision Consistency</w:t>
      </w:r>
      <w:bookmarkEnd w:id="1886"/>
      <w:bookmarkEnd w:id="1887"/>
    </w:p>
    <w:tbl>
      <w:tblPr>
        <w:tblStyle w:val="TRs"/>
        <w:tblW w:w="0" w:type="auto"/>
        <w:tblLayout w:type="fixed"/>
        <w:tblLook w:val="04A0" w:firstRow="1" w:lastRow="0" w:firstColumn="1" w:lastColumn="0" w:noHBand="0" w:noVBand="1"/>
      </w:tblPr>
      <w:tblGrid>
        <w:gridCol w:w="1351"/>
        <w:gridCol w:w="1354"/>
        <w:gridCol w:w="1351"/>
        <w:gridCol w:w="1351"/>
        <w:gridCol w:w="1258"/>
      </w:tblGrid>
      <w:tr w:rsidR="005322D3" w:rsidRPr="00B664C1" w14:paraId="7D6F3260" w14:textId="77777777" w:rsidTr="00A61F15">
        <w:trPr>
          <w:cnfStyle w:val="100000000000" w:firstRow="1" w:lastRow="0" w:firstColumn="0" w:lastColumn="0" w:oddVBand="0" w:evenVBand="0" w:oddHBand="0" w:evenHBand="0" w:firstRowFirstColumn="0" w:firstRowLastColumn="0" w:lastRowFirstColumn="0" w:lastRowLastColumn="0"/>
          <w:trHeight w:val="864"/>
        </w:trPr>
        <w:tc>
          <w:tcPr>
            <w:tcW w:w="1351" w:type="dxa"/>
          </w:tcPr>
          <w:p w14:paraId="6560C650" w14:textId="77777777" w:rsidR="005322D3" w:rsidRPr="00B664C1" w:rsidRDefault="005322D3" w:rsidP="00A61F15">
            <w:pPr>
              <w:pStyle w:val="TableHead"/>
              <w:rPr>
                <w:b/>
                <w:bCs w:val="0"/>
                <w:noProof w:val="0"/>
              </w:rPr>
            </w:pPr>
            <w:r w:rsidRPr="00B664C1">
              <w:rPr>
                <w:b/>
                <w:bCs w:val="0"/>
                <w:noProof w:val="0"/>
              </w:rPr>
              <w:t>Reporting Score</w:t>
            </w:r>
          </w:p>
        </w:tc>
        <w:tc>
          <w:tcPr>
            <w:tcW w:w="1354" w:type="dxa"/>
          </w:tcPr>
          <w:p w14:paraId="4CA4DE4D" w14:textId="77777777" w:rsidR="005322D3" w:rsidRPr="00B664C1" w:rsidRDefault="005322D3" w:rsidP="00A61F15">
            <w:pPr>
              <w:pStyle w:val="TableHead"/>
              <w:rPr>
                <w:b/>
                <w:bCs w:val="0"/>
                <w:noProof w:val="0"/>
              </w:rPr>
            </w:pPr>
            <w:r w:rsidRPr="00B664C1">
              <w:rPr>
                <w:b/>
                <w:bCs w:val="0"/>
                <w:noProof w:val="0"/>
              </w:rPr>
              <w:t>Score Reporting Range 1</w:t>
            </w:r>
          </w:p>
        </w:tc>
        <w:tc>
          <w:tcPr>
            <w:tcW w:w="1351" w:type="dxa"/>
          </w:tcPr>
          <w:p w14:paraId="6BF117BF" w14:textId="77777777" w:rsidR="005322D3" w:rsidRPr="00B664C1" w:rsidRDefault="005322D3" w:rsidP="00A61F15">
            <w:pPr>
              <w:pStyle w:val="TableHead"/>
              <w:rPr>
                <w:b/>
                <w:bCs w:val="0"/>
                <w:noProof w:val="0"/>
              </w:rPr>
            </w:pPr>
            <w:r w:rsidRPr="00B664C1">
              <w:rPr>
                <w:b/>
                <w:bCs w:val="0"/>
                <w:noProof w:val="0"/>
              </w:rPr>
              <w:t>Score Reporting Range 2</w:t>
            </w:r>
          </w:p>
        </w:tc>
        <w:tc>
          <w:tcPr>
            <w:tcW w:w="1351" w:type="dxa"/>
          </w:tcPr>
          <w:p w14:paraId="1B28EA2F" w14:textId="77777777" w:rsidR="005322D3" w:rsidRPr="00B664C1" w:rsidRDefault="005322D3" w:rsidP="00A61F15">
            <w:pPr>
              <w:pStyle w:val="TableHead"/>
              <w:rPr>
                <w:b/>
                <w:bCs w:val="0"/>
                <w:noProof w:val="0"/>
              </w:rPr>
            </w:pPr>
            <w:r w:rsidRPr="00B664C1">
              <w:rPr>
                <w:b/>
                <w:bCs w:val="0"/>
                <w:noProof w:val="0"/>
              </w:rPr>
              <w:t>Score Reporting Range 3</w:t>
            </w:r>
          </w:p>
        </w:tc>
        <w:tc>
          <w:tcPr>
            <w:tcW w:w="1258" w:type="dxa"/>
          </w:tcPr>
          <w:p w14:paraId="0BACC0DA" w14:textId="77777777" w:rsidR="005322D3" w:rsidRPr="00B664C1" w:rsidRDefault="005322D3" w:rsidP="00A61F15">
            <w:pPr>
              <w:pStyle w:val="TableHead"/>
              <w:rPr>
                <w:b/>
                <w:bCs w:val="0"/>
                <w:noProof w:val="0"/>
              </w:rPr>
            </w:pPr>
            <w:r w:rsidRPr="00B664C1">
              <w:rPr>
                <w:b/>
                <w:bCs w:val="0"/>
                <w:noProof w:val="0"/>
              </w:rPr>
              <w:t>Category Total</w:t>
            </w:r>
          </w:p>
        </w:tc>
      </w:tr>
      <w:tr w:rsidR="005322D3" w:rsidRPr="00B664C1" w14:paraId="2CE70709" w14:textId="77777777" w:rsidTr="00A61F15">
        <w:tc>
          <w:tcPr>
            <w:tcW w:w="1351" w:type="dxa"/>
          </w:tcPr>
          <w:p w14:paraId="2DEC7C25" w14:textId="77777777" w:rsidR="005322D3" w:rsidRPr="00B664C1" w:rsidRDefault="005322D3" w:rsidP="00A61F15">
            <w:pPr>
              <w:pStyle w:val="TableText"/>
              <w:rPr>
                <w:noProof w:val="0"/>
              </w:rPr>
            </w:pPr>
            <w:r w:rsidRPr="00B664C1">
              <w:rPr>
                <w:noProof w:val="0"/>
              </w:rPr>
              <w:t>300–348</w:t>
            </w:r>
          </w:p>
        </w:tc>
        <w:tc>
          <w:tcPr>
            <w:tcW w:w="1354" w:type="dxa"/>
            <w:vAlign w:val="bottom"/>
          </w:tcPr>
          <w:p w14:paraId="6463673D" w14:textId="77777777" w:rsidR="005322D3" w:rsidRDefault="005322D3" w:rsidP="00A61F15">
            <w:pPr>
              <w:pStyle w:val="TableText"/>
              <w:ind w:right="288"/>
            </w:pPr>
            <w:r w:rsidRPr="00F35E36">
              <w:t>0.65</w:t>
            </w:r>
          </w:p>
        </w:tc>
        <w:tc>
          <w:tcPr>
            <w:tcW w:w="1351" w:type="dxa"/>
            <w:vAlign w:val="bottom"/>
          </w:tcPr>
          <w:p w14:paraId="547C7A28" w14:textId="77777777" w:rsidR="005322D3" w:rsidRDefault="005322D3" w:rsidP="00A61F15">
            <w:pPr>
              <w:pStyle w:val="TableText"/>
              <w:ind w:right="288"/>
            </w:pPr>
            <w:r w:rsidRPr="00F35E36">
              <w:t>0.06</w:t>
            </w:r>
          </w:p>
        </w:tc>
        <w:tc>
          <w:tcPr>
            <w:tcW w:w="1351" w:type="dxa"/>
            <w:vAlign w:val="bottom"/>
          </w:tcPr>
          <w:p w14:paraId="4667390E" w14:textId="77777777" w:rsidR="005322D3" w:rsidRDefault="005322D3" w:rsidP="00A61F15">
            <w:pPr>
              <w:pStyle w:val="TableText"/>
              <w:ind w:right="288"/>
            </w:pPr>
            <w:r w:rsidRPr="00800C69">
              <w:t>0</w:t>
            </w:r>
            <w:r>
              <w:t>.00</w:t>
            </w:r>
          </w:p>
        </w:tc>
        <w:tc>
          <w:tcPr>
            <w:tcW w:w="1258" w:type="dxa"/>
            <w:vAlign w:val="bottom"/>
          </w:tcPr>
          <w:p w14:paraId="0104B6D7" w14:textId="77777777" w:rsidR="005322D3" w:rsidRDefault="005322D3" w:rsidP="00A61F15">
            <w:pPr>
              <w:pStyle w:val="TableText"/>
              <w:ind w:right="288"/>
            </w:pPr>
            <w:r w:rsidRPr="00F35E36">
              <w:t>0.7</w:t>
            </w:r>
            <w:r>
              <w:t>0</w:t>
            </w:r>
          </w:p>
        </w:tc>
      </w:tr>
      <w:tr w:rsidR="005322D3" w:rsidRPr="00B664C1" w14:paraId="5EEACDC9" w14:textId="77777777" w:rsidTr="00A61F15">
        <w:tc>
          <w:tcPr>
            <w:tcW w:w="1351" w:type="dxa"/>
          </w:tcPr>
          <w:p w14:paraId="3605AF33" w14:textId="77777777" w:rsidR="005322D3" w:rsidRPr="00B664C1" w:rsidRDefault="005322D3" w:rsidP="00A61F15">
            <w:pPr>
              <w:pStyle w:val="TableText"/>
              <w:rPr>
                <w:noProof w:val="0"/>
              </w:rPr>
            </w:pPr>
            <w:r w:rsidRPr="00B664C1">
              <w:rPr>
                <w:noProof w:val="0"/>
              </w:rPr>
              <w:t>349–359</w:t>
            </w:r>
          </w:p>
        </w:tc>
        <w:tc>
          <w:tcPr>
            <w:tcW w:w="1354" w:type="dxa"/>
            <w:vAlign w:val="bottom"/>
          </w:tcPr>
          <w:p w14:paraId="131F0F16" w14:textId="77777777" w:rsidR="005322D3" w:rsidRDefault="005322D3" w:rsidP="00A61F15">
            <w:pPr>
              <w:pStyle w:val="TableText"/>
              <w:ind w:right="288"/>
            </w:pPr>
            <w:r w:rsidRPr="00F35E36">
              <w:t>0.06</w:t>
            </w:r>
          </w:p>
        </w:tc>
        <w:tc>
          <w:tcPr>
            <w:tcW w:w="1351" w:type="dxa"/>
            <w:vAlign w:val="bottom"/>
          </w:tcPr>
          <w:p w14:paraId="299268CE" w14:textId="77777777" w:rsidR="005322D3" w:rsidRDefault="005322D3" w:rsidP="00A61F15">
            <w:pPr>
              <w:pStyle w:val="TableText"/>
              <w:ind w:right="288"/>
            </w:pPr>
            <w:r w:rsidRPr="00F35E36">
              <w:t>0.12</w:t>
            </w:r>
          </w:p>
        </w:tc>
        <w:tc>
          <w:tcPr>
            <w:tcW w:w="1351" w:type="dxa"/>
            <w:vAlign w:val="bottom"/>
          </w:tcPr>
          <w:p w14:paraId="70CB67F2" w14:textId="77777777" w:rsidR="005322D3" w:rsidRDefault="005322D3" w:rsidP="00A61F15">
            <w:pPr>
              <w:pStyle w:val="TableText"/>
              <w:ind w:right="288"/>
            </w:pPr>
            <w:r w:rsidRPr="00F35E36">
              <w:t>0.02</w:t>
            </w:r>
          </w:p>
        </w:tc>
        <w:tc>
          <w:tcPr>
            <w:tcW w:w="1258" w:type="dxa"/>
            <w:vAlign w:val="bottom"/>
          </w:tcPr>
          <w:p w14:paraId="465FA932" w14:textId="77777777" w:rsidR="005322D3" w:rsidRDefault="005322D3" w:rsidP="00A61F15">
            <w:pPr>
              <w:pStyle w:val="TableText"/>
              <w:ind w:right="288"/>
            </w:pPr>
            <w:r w:rsidRPr="00F35E36">
              <w:t>0.2</w:t>
            </w:r>
            <w:r>
              <w:t>0</w:t>
            </w:r>
          </w:p>
        </w:tc>
      </w:tr>
      <w:tr w:rsidR="005322D3" w:rsidRPr="00B664C1" w14:paraId="5D49C025" w14:textId="77777777" w:rsidTr="00A61F15">
        <w:tc>
          <w:tcPr>
            <w:tcW w:w="1351" w:type="dxa"/>
          </w:tcPr>
          <w:p w14:paraId="70E58410" w14:textId="77777777" w:rsidR="005322D3" w:rsidRPr="00B664C1" w:rsidRDefault="005322D3" w:rsidP="00A61F15">
            <w:pPr>
              <w:pStyle w:val="TableText"/>
              <w:rPr>
                <w:noProof w:val="0"/>
              </w:rPr>
            </w:pPr>
            <w:r w:rsidRPr="00B664C1">
              <w:rPr>
                <w:noProof w:val="0"/>
              </w:rPr>
              <w:t>360–399</w:t>
            </w:r>
          </w:p>
        </w:tc>
        <w:tc>
          <w:tcPr>
            <w:tcW w:w="1354" w:type="dxa"/>
            <w:vAlign w:val="bottom"/>
          </w:tcPr>
          <w:p w14:paraId="3008572B" w14:textId="77777777" w:rsidR="005322D3" w:rsidRDefault="005322D3" w:rsidP="00A61F15">
            <w:pPr>
              <w:pStyle w:val="TableText"/>
              <w:ind w:right="288"/>
            </w:pPr>
            <w:r w:rsidRPr="00800C69">
              <w:t>0</w:t>
            </w:r>
            <w:r>
              <w:t>.00</w:t>
            </w:r>
          </w:p>
        </w:tc>
        <w:tc>
          <w:tcPr>
            <w:tcW w:w="1351" w:type="dxa"/>
            <w:vAlign w:val="bottom"/>
          </w:tcPr>
          <w:p w14:paraId="4B04E21D" w14:textId="77777777" w:rsidR="005322D3" w:rsidRDefault="005322D3" w:rsidP="00A61F15">
            <w:pPr>
              <w:pStyle w:val="TableText"/>
              <w:ind w:right="288"/>
            </w:pPr>
            <w:r w:rsidRPr="00F35E36">
              <w:t>0.02</w:t>
            </w:r>
          </w:p>
        </w:tc>
        <w:tc>
          <w:tcPr>
            <w:tcW w:w="1351" w:type="dxa"/>
            <w:vAlign w:val="bottom"/>
          </w:tcPr>
          <w:p w14:paraId="1563560B" w14:textId="77777777" w:rsidR="005322D3" w:rsidRDefault="005322D3" w:rsidP="00A61F15">
            <w:pPr>
              <w:pStyle w:val="TableText"/>
              <w:ind w:right="288"/>
            </w:pPr>
            <w:r w:rsidRPr="00F35E36">
              <w:t>0.07</w:t>
            </w:r>
          </w:p>
        </w:tc>
        <w:tc>
          <w:tcPr>
            <w:tcW w:w="1258" w:type="dxa"/>
            <w:vAlign w:val="bottom"/>
          </w:tcPr>
          <w:p w14:paraId="1EE89FDE" w14:textId="77777777" w:rsidR="005322D3" w:rsidRDefault="005322D3" w:rsidP="00A61F15">
            <w:pPr>
              <w:pStyle w:val="TableText"/>
              <w:ind w:right="288"/>
            </w:pPr>
            <w:r w:rsidRPr="00F35E36">
              <w:t>0.09</w:t>
            </w:r>
          </w:p>
        </w:tc>
      </w:tr>
    </w:tbl>
    <w:p w14:paraId="715D23A1" w14:textId="77777777" w:rsidR="005322D3" w:rsidRPr="00B664C1" w:rsidRDefault="005322D3" w:rsidP="005322D3">
      <w:pPr>
        <w:spacing w:before="120"/>
        <w:ind w:left="1440"/>
        <w:rPr>
          <w:lang w:eastAsia="zh-CN"/>
        </w:rPr>
      </w:pPr>
      <w:r w:rsidRPr="00B664C1">
        <w:rPr>
          <w:lang w:eastAsia="zh-CN"/>
        </w:rPr>
        <w:t xml:space="preserve">Estimated Proportion </w:t>
      </w:r>
      <w:r>
        <w:rPr>
          <w:lang w:eastAsia="zh-CN"/>
        </w:rPr>
        <w:t>Consistently</w:t>
      </w:r>
      <w:r w:rsidRPr="00B664C1">
        <w:rPr>
          <w:lang w:eastAsia="zh-CN"/>
        </w:rPr>
        <w:t xml:space="preserve"> Classified: Total = </w:t>
      </w:r>
      <w:r>
        <w:rPr>
          <w:lang w:eastAsia="zh-CN"/>
        </w:rPr>
        <w:t>0.83</w:t>
      </w:r>
    </w:p>
    <w:p w14:paraId="1D2CCFAD" w14:textId="77777777" w:rsidR="005322D3" w:rsidRPr="00B664C1" w:rsidRDefault="005322D3" w:rsidP="005322D3">
      <w:pPr>
        <w:pStyle w:val="Caption"/>
      </w:pPr>
      <w:bookmarkStart w:id="1888" w:name="_Ref138166612"/>
      <w:bookmarkStart w:id="1889" w:name="_Toc138338018"/>
      <w:bookmarkStart w:id="1890" w:name="_Toc162344028"/>
      <w:r w:rsidRPr="00B664C1">
        <w:t>Table 8.E.</w:t>
      </w:r>
      <w:r>
        <w:fldChar w:fldCharType="begin"/>
      </w:r>
      <w:r>
        <w:instrText>SEQ Table_8.E. \* ARABIC</w:instrText>
      </w:r>
      <w:r>
        <w:fldChar w:fldCharType="separate"/>
      </w:r>
      <w:r w:rsidRPr="00B664C1">
        <w:t>3</w:t>
      </w:r>
      <w:r>
        <w:fldChar w:fldCharType="end"/>
      </w:r>
      <w:bookmarkEnd w:id="1888"/>
      <w:r w:rsidRPr="00B664C1">
        <w:t xml:space="preserve">  Reliability of Classification for Grade Four: Decision Accuracy</w:t>
      </w:r>
      <w:bookmarkEnd w:id="1889"/>
      <w:bookmarkEnd w:id="1890"/>
    </w:p>
    <w:tbl>
      <w:tblPr>
        <w:tblStyle w:val="TRs"/>
        <w:tblW w:w="0" w:type="auto"/>
        <w:tblLayout w:type="fixed"/>
        <w:tblLook w:val="04A0" w:firstRow="1" w:lastRow="0" w:firstColumn="1" w:lastColumn="0" w:noHBand="0" w:noVBand="1"/>
      </w:tblPr>
      <w:tblGrid>
        <w:gridCol w:w="1351"/>
        <w:gridCol w:w="1354"/>
        <w:gridCol w:w="1351"/>
        <w:gridCol w:w="1351"/>
        <w:gridCol w:w="1258"/>
      </w:tblGrid>
      <w:tr w:rsidR="005322D3" w:rsidRPr="00B664C1" w14:paraId="1DBC9802" w14:textId="77777777" w:rsidTr="00A61F15">
        <w:trPr>
          <w:cnfStyle w:val="100000000000" w:firstRow="1" w:lastRow="0" w:firstColumn="0" w:lastColumn="0" w:oddVBand="0" w:evenVBand="0" w:oddHBand="0" w:evenHBand="0" w:firstRowFirstColumn="0" w:firstRowLastColumn="0" w:lastRowFirstColumn="0" w:lastRowLastColumn="0"/>
          <w:trHeight w:val="864"/>
        </w:trPr>
        <w:tc>
          <w:tcPr>
            <w:tcW w:w="1351" w:type="dxa"/>
          </w:tcPr>
          <w:p w14:paraId="5B27E0CF" w14:textId="77777777" w:rsidR="005322D3" w:rsidRPr="00B664C1" w:rsidRDefault="005322D3" w:rsidP="00A61F15">
            <w:pPr>
              <w:pStyle w:val="TableHead"/>
              <w:rPr>
                <w:b/>
                <w:bCs w:val="0"/>
                <w:noProof w:val="0"/>
              </w:rPr>
            </w:pPr>
            <w:r w:rsidRPr="00B664C1">
              <w:rPr>
                <w:b/>
                <w:bCs w:val="0"/>
                <w:noProof w:val="0"/>
              </w:rPr>
              <w:t>Reporting Score</w:t>
            </w:r>
          </w:p>
        </w:tc>
        <w:tc>
          <w:tcPr>
            <w:tcW w:w="1354" w:type="dxa"/>
          </w:tcPr>
          <w:p w14:paraId="23E8518C" w14:textId="77777777" w:rsidR="005322D3" w:rsidRPr="00B664C1" w:rsidRDefault="005322D3" w:rsidP="00A61F15">
            <w:pPr>
              <w:pStyle w:val="TableHead"/>
              <w:rPr>
                <w:b/>
                <w:bCs w:val="0"/>
                <w:noProof w:val="0"/>
              </w:rPr>
            </w:pPr>
            <w:r w:rsidRPr="00B664C1">
              <w:rPr>
                <w:b/>
                <w:bCs w:val="0"/>
                <w:noProof w:val="0"/>
              </w:rPr>
              <w:t>Score Reporting Range 1</w:t>
            </w:r>
          </w:p>
        </w:tc>
        <w:tc>
          <w:tcPr>
            <w:tcW w:w="1351" w:type="dxa"/>
          </w:tcPr>
          <w:p w14:paraId="228D345D" w14:textId="77777777" w:rsidR="005322D3" w:rsidRPr="00B664C1" w:rsidRDefault="005322D3" w:rsidP="00A61F15">
            <w:pPr>
              <w:pStyle w:val="TableHead"/>
              <w:rPr>
                <w:b/>
                <w:bCs w:val="0"/>
                <w:noProof w:val="0"/>
              </w:rPr>
            </w:pPr>
            <w:r w:rsidRPr="00B664C1">
              <w:rPr>
                <w:b/>
                <w:bCs w:val="0"/>
                <w:noProof w:val="0"/>
              </w:rPr>
              <w:t>Score Reporting Range 2</w:t>
            </w:r>
          </w:p>
        </w:tc>
        <w:tc>
          <w:tcPr>
            <w:tcW w:w="1351" w:type="dxa"/>
          </w:tcPr>
          <w:p w14:paraId="1E1E98B9" w14:textId="77777777" w:rsidR="005322D3" w:rsidRPr="00B664C1" w:rsidRDefault="005322D3" w:rsidP="00A61F15">
            <w:pPr>
              <w:pStyle w:val="TableHead"/>
              <w:rPr>
                <w:b/>
                <w:bCs w:val="0"/>
                <w:noProof w:val="0"/>
              </w:rPr>
            </w:pPr>
            <w:r w:rsidRPr="00B664C1">
              <w:rPr>
                <w:b/>
                <w:bCs w:val="0"/>
                <w:noProof w:val="0"/>
              </w:rPr>
              <w:t>Score Reporting Range 3</w:t>
            </w:r>
          </w:p>
        </w:tc>
        <w:tc>
          <w:tcPr>
            <w:tcW w:w="1258" w:type="dxa"/>
          </w:tcPr>
          <w:p w14:paraId="16D5A8E2" w14:textId="77777777" w:rsidR="005322D3" w:rsidRPr="00B664C1" w:rsidRDefault="005322D3" w:rsidP="00A61F15">
            <w:pPr>
              <w:pStyle w:val="TableHead"/>
              <w:rPr>
                <w:b/>
                <w:bCs w:val="0"/>
                <w:noProof w:val="0"/>
              </w:rPr>
            </w:pPr>
            <w:r w:rsidRPr="00B664C1">
              <w:rPr>
                <w:b/>
                <w:bCs w:val="0"/>
                <w:noProof w:val="0"/>
              </w:rPr>
              <w:t>Category Total</w:t>
            </w:r>
          </w:p>
        </w:tc>
      </w:tr>
      <w:tr w:rsidR="005322D3" w:rsidRPr="00B664C1" w14:paraId="71369B75" w14:textId="77777777" w:rsidTr="00A61F15">
        <w:tc>
          <w:tcPr>
            <w:tcW w:w="1351" w:type="dxa"/>
          </w:tcPr>
          <w:p w14:paraId="67203727" w14:textId="77777777" w:rsidR="005322D3" w:rsidRPr="00B664C1" w:rsidRDefault="005322D3" w:rsidP="00A61F15">
            <w:pPr>
              <w:pStyle w:val="TableText"/>
              <w:rPr>
                <w:noProof w:val="0"/>
              </w:rPr>
            </w:pPr>
            <w:r w:rsidRPr="00B664C1">
              <w:rPr>
                <w:noProof w:val="0"/>
              </w:rPr>
              <w:t>400–448</w:t>
            </w:r>
          </w:p>
        </w:tc>
        <w:tc>
          <w:tcPr>
            <w:tcW w:w="1354" w:type="dxa"/>
            <w:vAlign w:val="bottom"/>
          </w:tcPr>
          <w:p w14:paraId="59F0B65F" w14:textId="77777777" w:rsidR="005322D3" w:rsidRDefault="005322D3" w:rsidP="00A61F15">
            <w:pPr>
              <w:pStyle w:val="TableText"/>
              <w:ind w:right="288"/>
            </w:pPr>
            <w:r w:rsidRPr="00AD7122">
              <w:t>0.64</w:t>
            </w:r>
          </w:p>
        </w:tc>
        <w:tc>
          <w:tcPr>
            <w:tcW w:w="1351" w:type="dxa"/>
            <w:vAlign w:val="bottom"/>
          </w:tcPr>
          <w:p w14:paraId="0291473D" w14:textId="77777777" w:rsidR="005322D3" w:rsidRDefault="005322D3" w:rsidP="00A61F15">
            <w:pPr>
              <w:pStyle w:val="TableText"/>
              <w:ind w:right="288"/>
            </w:pPr>
            <w:r w:rsidRPr="00AD7122">
              <w:t>0.04</w:t>
            </w:r>
          </w:p>
        </w:tc>
        <w:tc>
          <w:tcPr>
            <w:tcW w:w="1351" w:type="dxa"/>
            <w:vAlign w:val="bottom"/>
          </w:tcPr>
          <w:p w14:paraId="1A6691C8" w14:textId="77777777" w:rsidR="005322D3" w:rsidRDefault="005322D3" w:rsidP="00A61F15">
            <w:pPr>
              <w:pStyle w:val="TableText"/>
              <w:ind w:right="288"/>
            </w:pPr>
            <w:r w:rsidRPr="00800C69">
              <w:t>0</w:t>
            </w:r>
            <w:r>
              <w:t>.00</w:t>
            </w:r>
          </w:p>
        </w:tc>
        <w:tc>
          <w:tcPr>
            <w:tcW w:w="1258" w:type="dxa"/>
            <w:vAlign w:val="bottom"/>
          </w:tcPr>
          <w:p w14:paraId="6BF355FC" w14:textId="77777777" w:rsidR="005322D3" w:rsidRDefault="005322D3" w:rsidP="00A61F15">
            <w:pPr>
              <w:pStyle w:val="TableText"/>
              <w:ind w:right="288"/>
            </w:pPr>
            <w:r w:rsidRPr="00AD7122">
              <w:t>0.68</w:t>
            </w:r>
          </w:p>
        </w:tc>
      </w:tr>
      <w:tr w:rsidR="005322D3" w:rsidRPr="00B664C1" w14:paraId="68BF261E" w14:textId="77777777" w:rsidTr="00A61F15">
        <w:tc>
          <w:tcPr>
            <w:tcW w:w="1351" w:type="dxa"/>
          </w:tcPr>
          <w:p w14:paraId="56F6BB88" w14:textId="77777777" w:rsidR="005322D3" w:rsidRPr="00B664C1" w:rsidRDefault="005322D3" w:rsidP="00A61F15">
            <w:pPr>
              <w:pStyle w:val="TableText"/>
              <w:rPr>
                <w:noProof w:val="0"/>
              </w:rPr>
            </w:pPr>
            <w:r w:rsidRPr="00B664C1">
              <w:rPr>
                <w:noProof w:val="0"/>
              </w:rPr>
              <w:t>449–459</w:t>
            </w:r>
          </w:p>
        </w:tc>
        <w:tc>
          <w:tcPr>
            <w:tcW w:w="1354" w:type="dxa"/>
            <w:vAlign w:val="bottom"/>
          </w:tcPr>
          <w:p w14:paraId="52853D20" w14:textId="77777777" w:rsidR="005322D3" w:rsidRDefault="005322D3" w:rsidP="00A61F15">
            <w:pPr>
              <w:pStyle w:val="TableText"/>
              <w:ind w:right="288"/>
            </w:pPr>
            <w:r w:rsidRPr="00AD7122">
              <w:t>0.05</w:t>
            </w:r>
          </w:p>
        </w:tc>
        <w:tc>
          <w:tcPr>
            <w:tcW w:w="1351" w:type="dxa"/>
            <w:vAlign w:val="bottom"/>
          </w:tcPr>
          <w:p w14:paraId="5C86E3F8" w14:textId="77777777" w:rsidR="005322D3" w:rsidRDefault="005322D3" w:rsidP="00A61F15">
            <w:pPr>
              <w:pStyle w:val="TableText"/>
              <w:ind w:right="288"/>
            </w:pPr>
            <w:r w:rsidRPr="00AD7122">
              <w:t>0.16</w:t>
            </w:r>
          </w:p>
        </w:tc>
        <w:tc>
          <w:tcPr>
            <w:tcW w:w="1351" w:type="dxa"/>
            <w:vAlign w:val="bottom"/>
          </w:tcPr>
          <w:p w14:paraId="3DE477C9" w14:textId="77777777" w:rsidR="005322D3" w:rsidRDefault="005322D3" w:rsidP="00A61F15">
            <w:pPr>
              <w:pStyle w:val="TableText"/>
              <w:ind w:right="288"/>
            </w:pPr>
            <w:r w:rsidRPr="00AD7122">
              <w:t>0.01</w:t>
            </w:r>
          </w:p>
        </w:tc>
        <w:tc>
          <w:tcPr>
            <w:tcW w:w="1258" w:type="dxa"/>
            <w:vAlign w:val="bottom"/>
          </w:tcPr>
          <w:p w14:paraId="00D439EF" w14:textId="77777777" w:rsidR="005322D3" w:rsidRDefault="005322D3" w:rsidP="00A61F15">
            <w:pPr>
              <w:pStyle w:val="TableText"/>
              <w:ind w:right="288"/>
            </w:pPr>
            <w:r w:rsidRPr="00AD7122">
              <w:t>0.22</w:t>
            </w:r>
          </w:p>
        </w:tc>
      </w:tr>
      <w:tr w:rsidR="005322D3" w:rsidRPr="00B664C1" w14:paraId="476FC0AE" w14:textId="77777777" w:rsidTr="00A61F15">
        <w:tc>
          <w:tcPr>
            <w:tcW w:w="1351" w:type="dxa"/>
          </w:tcPr>
          <w:p w14:paraId="082631C2" w14:textId="77777777" w:rsidR="005322D3" w:rsidRPr="00B664C1" w:rsidRDefault="005322D3" w:rsidP="00A61F15">
            <w:pPr>
              <w:pStyle w:val="TableText"/>
              <w:rPr>
                <w:noProof w:val="0"/>
              </w:rPr>
            </w:pPr>
            <w:r w:rsidRPr="00B664C1">
              <w:rPr>
                <w:noProof w:val="0"/>
              </w:rPr>
              <w:t>460–499</w:t>
            </w:r>
          </w:p>
        </w:tc>
        <w:tc>
          <w:tcPr>
            <w:tcW w:w="1354" w:type="dxa"/>
            <w:vAlign w:val="bottom"/>
          </w:tcPr>
          <w:p w14:paraId="3C4F8AC9" w14:textId="77777777" w:rsidR="005322D3" w:rsidRDefault="005322D3" w:rsidP="00A61F15">
            <w:pPr>
              <w:pStyle w:val="TableText"/>
              <w:ind w:right="288"/>
            </w:pPr>
            <w:r w:rsidRPr="00800C69">
              <w:t>0</w:t>
            </w:r>
            <w:r>
              <w:t>.00</w:t>
            </w:r>
          </w:p>
        </w:tc>
        <w:tc>
          <w:tcPr>
            <w:tcW w:w="1351" w:type="dxa"/>
            <w:vAlign w:val="bottom"/>
          </w:tcPr>
          <w:p w14:paraId="528C1A68" w14:textId="77777777" w:rsidR="005322D3" w:rsidRDefault="005322D3" w:rsidP="00A61F15">
            <w:pPr>
              <w:pStyle w:val="TableText"/>
              <w:ind w:right="288"/>
            </w:pPr>
            <w:r w:rsidRPr="00AD7122">
              <w:t>0.02</w:t>
            </w:r>
          </w:p>
        </w:tc>
        <w:tc>
          <w:tcPr>
            <w:tcW w:w="1351" w:type="dxa"/>
            <w:vAlign w:val="bottom"/>
          </w:tcPr>
          <w:p w14:paraId="63DDFC5E" w14:textId="77777777" w:rsidR="005322D3" w:rsidRDefault="005322D3" w:rsidP="00A61F15">
            <w:pPr>
              <w:pStyle w:val="TableText"/>
              <w:ind w:right="288"/>
            </w:pPr>
            <w:r w:rsidRPr="00AD7122">
              <w:t>0.07</w:t>
            </w:r>
          </w:p>
        </w:tc>
        <w:tc>
          <w:tcPr>
            <w:tcW w:w="1258" w:type="dxa"/>
            <w:vAlign w:val="bottom"/>
          </w:tcPr>
          <w:p w14:paraId="56279443" w14:textId="77777777" w:rsidR="005322D3" w:rsidRDefault="005322D3" w:rsidP="00A61F15">
            <w:pPr>
              <w:pStyle w:val="TableText"/>
              <w:ind w:right="288"/>
            </w:pPr>
            <w:r w:rsidRPr="00AD7122">
              <w:t>0.1</w:t>
            </w:r>
            <w:r>
              <w:t>0</w:t>
            </w:r>
          </w:p>
        </w:tc>
      </w:tr>
    </w:tbl>
    <w:p w14:paraId="253FB418" w14:textId="77777777" w:rsidR="005322D3" w:rsidRPr="00B664C1" w:rsidRDefault="005322D3" w:rsidP="005322D3">
      <w:pPr>
        <w:spacing w:before="120"/>
        <w:ind w:left="1440"/>
        <w:rPr>
          <w:lang w:eastAsia="zh-CN"/>
        </w:rPr>
      </w:pPr>
      <w:r w:rsidRPr="00B664C1">
        <w:rPr>
          <w:lang w:eastAsia="zh-CN"/>
        </w:rPr>
        <w:t xml:space="preserve">Estimated Proportion Correctly Classified: Total = </w:t>
      </w:r>
      <w:r>
        <w:rPr>
          <w:lang w:eastAsia="zh-CN"/>
        </w:rPr>
        <w:t>0.87</w:t>
      </w:r>
    </w:p>
    <w:p w14:paraId="17ECD13E" w14:textId="77777777" w:rsidR="005322D3" w:rsidRPr="00B664C1" w:rsidRDefault="005322D3" w:rsidP="005322D3">
      <w:pPr>
        <w:pStyle w:val="Caption"/>
      </w:pPr>
      <w:bookmarkStart w:id="1891" w:name="_Ref138166649"/>
      <w:bookmarkStart w:id="1892" w:name="_Toc138338019"/>
      <w:bookmarkStart w:id="1893" w:name="_Toc162344029"/>
      <w:r w:rsidRPr="00B664C1">
        <w:t>Table 8.E.</w:t>
      </w:r>
      <w:r>
        <w:fldChar w:fldCharType="begin"/>
      </w:r>
      <w:r>
        <w:instrText>SEQ Table_8.E. \* ARABIC</w:instrText>
      </w:r>
      <w:r>
        <w:fldChar w:fldCharType="separate"/>
      </w:r>
      <w:r w:rsidRPr="00B664C1">
        <w:t>4</w:t>
      </w:r>
      <w:r>
        <w:fldChar w:fldCharType="end"/>
      </w:r>
      <w:bookmarkEnd w:id="1891"/>
      <w:r w:rsidRPr="00B664C1">
        <w:t xml:space="preserve">  Reliability of Classification for Grade Four: Decision Consistency</w:t>
      </w:r>
      <w:bookmarkEnd w:id="1892"/>
      <w:bookmarkEnd w:id="1893"/>
    </w:p>
    <w:tbl>
      <w:tblPr>
        <w:tblStyle w:val="TRs"/>
        <w:tblW w:w="0" w:type="auto"/>
        <w:tblLayout w:type="fixed"/>
        <w:tblLook w:val="04A0" w:firstRow="1" w:lastRow="0" w:firstColumn="1" w:lastColumn="0" w:noHBand="0" w:noVBand="1"/>
      </w:tblPr>
      <w:tblGrid>
        <w:gridCol w:w="1351"/>
        <w:gridCol w:w="1354"/>
        <w:gridCol w:w="1351"/>
        <w:gridCol w:w="1351"/>
        <w:gridCol w:w="1258"/>
      </w:tblGrid>
      <w:tr w:rsidR="005322D3" w:rsidRPr="00B664C1" w14:paraId="40704164" w14:textId="77777777" w:rsidTr="00A61F15">
        <w:trPr>
          <w:cnfStyle w:val="100000000000" w:firstRow="1" w:lastRow="0" w:firstColumn="0" w:lastColumn="0" w:oddVBand="0" w:evenVBand="0" w:oddHBand="0" w:evenHBand="0" w:firstRowFirstColumn="0" w:firstRowLastColumn="0" w:lastRowFirstColumn="0" w:lastRowLastColumn="0"/>
          <w:trHeight w:val="864"/>
        </w:trPr>
        <w:tc>
          <w:tcPr>
            <w:tcW w:w="1351" w:type="dxa"/>
          </w:tcPr>
          <w:p w14:paraId="7323E6CD" w14:textId="77777777" w:rsidR="005322D3" w:rsidRPr="00B664C1" w:rsidRDefault="005322D3" w:rsidP="00A61F15">
            <w:pPr>
              <w:pStyle w:val="TableHead"/>
              <w:rPr>
                <w:b/>
                <w:bCs w:val="0"/>
                <w:noProof w:val="0"/>
              </w:rPr>
            </w:pPr>
            <w:r w:rsidRPr="00B664C1">
              <w:rPr>
                <w:b/>
                <w:bCs w:val="0"/>
                <w:noProof w:val="0"/>
              </w:rPr>
              <w:t>Reporting Score</w:t>
            </w:r>
          </w:p>
        </w:tc>
        <w:tc>
          <w:tcPr>
            <w:tcW w:w="1354" w:type="dxa"/>
          </w:tcPr>
          <w:p w14:paraId="435A37EA" w14:textId="77777777" w:rsidR="005322D3" w:rsidRPr="00B664C1" w:rsidRDefault="005322D3" w:rsidP="00A61F15">
            <w:pPr>
              <w:pStyle w:val="TableHead"/>
              <w:rPr>
                <w:b/>
                <w:bCs w:val="0"/>
                <w:noProof w:val="0"/>
              </w:rPr>
            </w:pPr>
            <w:r w:rsidRPr="00B664C1">
              <w:rPr>
                <w:b/>
                <w:bCs w:val="0"/>
                <w:noProof w:val="0"/>
              </w:rPr>
              <w:t>Score Reporting Range 1</w:t>
            </w:r>
          </w:p>
        </w:tc>
        <w:tc>
          <w:tcPr>
            <w:tcW w:w="1351" w:type="dxa"/>
          </w:tcPr>
          <w:p w14:paraId="771FE625" w14:textId="77777777" w:rsidR="005322D3" w:rsidRPr="00B664C1" w:rsidRDefault="005322D3" w:rsidP="00A61F15">
            <w:pPr>
              <w:pStyle w:val="TableHead"/>
              <w:rPr>
                <w:b/>
                <w:bCs w:val="0"/>
                <w:noProof w:val="0"/>
              </w:rPr>
            </w:pPr>
            <w:r w:rsidRPr="00B664C1">
              <w:rPr>
                <w:b/>
                <w:bCs w:val="0"/>
                <w:noProof w:val="0"/>
              </w:rPr>
              <w:t>Score Reporting Range 2</w:t>
            </w:r>
          </w:p>
        </w:tc>
        <w:tc>
          <w:tcPr>
            <w:tcW w:w="1351" w:type="dxa"/>
          </w:tcPr>
          <w:p w14:paraId="1DCD06FD" w14:textId="77777777" w:rsidR="005322D3" w:rsidRPr="00B664C1" w:rsidRDefault="005322D3" w:rsidP="00A61F15">
            <w:pPr>
              <w:pStyle w:val="TableHead"/>
              <w:rPr>
                <w:b/>
                <w:bCs w:val="0"/>
                <w:noProof w:val="0"/>
              </w:rPr>
            </w:pPr>
            <w:r w:rsidRPr="00B664C1">
              <w:rPr>
                <w:b/>
                <w:bCs w:val="0"/>
                <w:noProof w:val="0"/>
              </w:rPr>
              <w:t>Score Reporting Range 3</w:t>
            </w:r>
          </w:p>
        </w:tc>
        <w:tc>
          <w:tcPr>
            <w:tcW w:w="1258" w:type="dxa"/>
          </w:tcPr>
          <w:p w14:paraId="5D91E0F7" w14:textId="77777777" w:rsidR="005322D3" w:rsidRPr="00B664C1" w:rsidRDefault="005322D3" w:rsidP="00A61F15">
            <w:pPr>
              <w:pStyle w:val="TableHead"/>
              <w:rPr>
                <w:b/>
                <w:bCs w:val="0"/>
                <w:noProof w:val="0"/>
              </w:rPr>
            </w:pPr>
            <w:r w:rsidRPr="00B664C1">
              <w:rPr>
                <w:b/>
                <w:bCs w:val="0"/>
                <w:noProof w:val="0"/>
              </w:rPr>
              <w:t>Category Total</w:t>
            </w:r>
          </w:p>
        </w:tc>
      </w:tr>
      <w:tr w:rsidR="005322D3" w:rsidRPr="00B664C1" w14:paraId="02CBF362" w14:textId="77777777" w:rsidTr="00A61F15">
        <w:tc>
          <w:tcPr>
            <w:tcW w:w="1351" w:type="dxa"/>
          </w:tcPr>
          <w:p w14:paraId="2D89751E" w14:textId="77777777" w:rsidR="005322D3" w:rsidRPr="00B664C1" w:rsidRDefault="005322D3" w:rsidP="00A61F15">
            <w:pPr>
              <w:pStyle w:val="TableText"/>
              <w:rPr>
                <w:noProof w:val="0"/>
              </w:rPr>
            </w:pPr>
            <w:r w:rsidRPr="00B664C1">
              <w:rPr>
                <w:noProof w:val="0"/>
              </w:rPr>
              <w:t>400–448</w:t>
            </w:r>
          </w:p>
        </w:tc>
        <w:tc>
          <w:tcPr>
            <w:tcW w:w="1354" w:type="dxa"/>
            <w:vAlign w:val="bottom"/>
          </w:tcPr>
          <w:p w14:paraId="0D5EC6EF" w14:textId="77777777" w:rsidR="005322D3" w:rsidRDefault="005322D3" w:rsidP="00A61F15">
            <w:pPr>
              <w:pStyle w:val="TableText"/>
              <w:ind w:right="288"/>
            </w:pPr>
            <w:r w:rsidRPr="00137B8B">
              <w:t>0.62</w:t>
            </w:r>
          </w:p>
        </w:tc>
        <w:tc>
          <w:tcPr>
            <w:tcW w:w="1351" w:type="dxa"/>
            <w:vAlign w:val="bottom"/>
          </w:tcPr>
          <w:p w14:paraId="080279CC" w14:textId="77777777" w:rsidR="005322D3" w:rsidRDefault="005322D3" w:rsidP="00A61F15">
            <w:pPr>
              <w:pStyle w:val="TableText"/>
              <w:ind w:right="288"/>
            </w:pPr>
            <w:r w:rsidRPr="00137B8B">
              <w:t>0.06</w:t>
            </w:r>
          </w:p>
        </w:tc>
        <w:tc>
          <w:tcPr>
            <w:tcW w:w="1351" w:type="dxa"/>
            <w:vAlign w:val="bottom"/>
          </w:tcPr>
          <w:p w14:paraId="620738B6" w14:textId="77777777" w:rsidR="005322D3" w:rsidRDefault="005322D3" w:rsidP="00A61F15">
            <w:pPr>
              <w:pStyle w:val="TableText"/>
              <w:ind w:right="288"/>
            </w:pPr>
            <w:r w:rsidRPr="00800C69">
              <w:t>0</w:t>
            </w:r>
            <w:r>
              <w:t>.00</w:t>
            </w:r>
          </w:p>
        </w:tc>
        <w:tc>
          <w:tcPr>
            <w:tcW w:w="1258" w:type="dxa"/>
            <w:vAlign w:val="bottom"/>
          </w:tcPr>
          <w:p w14:paraId="4A178166" w14:textId="77777777" w:rsidR="005322D3" w:rsidRDefault="005322D3" w:rsidP="00A61F15">
            <w:pPr>
              <w:pStyle w:val="TableText"/>
              <w:ind w:right="288"/>
            </w:pPr>
            <w:r w:rsidRPr="00137B8B">
              <w:t>0.68</w:t>
            </w:r>
          </w:p>
        </w:tc>
      </w:tr>
      <w:tr w:rsidR="005322D3" w:rsidRPr="00B664C1" w14:paraId="499CEA10" w14:textId="77777777" w:rsidTr="00A61F15">
        <w:tc>
          <w:tcPr>
            <w:tcW w:w="1351" w:type="dxa"/>
          </w:tcPr>
          <w:p w14:paraId="6544BB75" w14:textId="77777777" w:rsidR="005322D3" w:rsidRPr="00B664C1" w:rsidRDefault="005322D3" w:rsidP="00A61F15">
            <w:pPr>
              <w:pStyle w:val="TableText"/>
              <w:rPr>
                <w:noProof w:val="0"/>
              </w:rPr>
            </w:pPr>
            <w:r w:rsidRPr="00B664C1">
              <w:rPr>
                <w:noProof w:val="0"/>
              </w:rPr>
              <w:t>449–459</w:t>
            </w:r>
          </w:p>
        </w:tc>
        <w:tc>
          <w:tcPr>
            <w:tcW w:w="1354" w:type="dxa"/>
            <w:vAlign w:val="bottom"/>
          </w:tcPr>
          <w:p w14:paraId="18D874F0" w14:textId="77777777" w:rsidR="005322D3" w:rsidRDefault="005322D3" w:rsidP="00A61F15">
            <w:pPr>
              <w:pStyle w:val="TableText"/>
              <w:ind w:right="288"/>
            </w:pPr>
            <w:r w:rsidRPr="00137B8B">
              <w:t>0.06</w:t>
            </w:r>
          </w:p>
        </w:tc>
        <w:tc>
          <w:tcPr>
            <w:tcW w:w="1351" w:type="dxa"/>
            <w:vAlign w:val="bottom"/>
          </w:tcPr>
          <w:p w14:paraId="430AE837" w14:textId="77777777" w:rsidR="005322D3" w:rsidRDefault="005322D3" w:rsidP="00A61F15">
            <w:pPr>
              <w:pStyle w:val="TableText"/>
              <w:ind w:right="288"/>
            </w:pPr>
            <w:r w:rsidRPr="00137B8B">
              <w:t>0.14</w:t>
            </w:r>
          </w:p>
        </w:tc>
        <w:tc>
          <w:tcPr>
            <w:tcW w:w="1351" w:type="dxa"/>
            <w:vAlign w:val="bottom"/>
          </w:tcPr>
          <w:p w14:paraId="147B5555" w14:textId="77777777" w:rsidR="005322D3" w:rsidRDefault="005322D3" w:rsidP="00A61F15">
            <w:pPr>
              <w:pStyle w:val="TableText"/>
              <w:ind w:right="288"/>
            </w:pPr>
            <w:r w:rsidRPr="00137B8B">
              <w:t>0.02</w:t>
            </w:r>
          </w:p>
        </w:tc>
        <w:tc>
          <w:tcPr>
            <w:tcW w:w="1258" w:type="dxa"/>
            <w:vAlign w:val="bottom"/>
          </w:tcPr>
          <w:p w14:paraId="5A855F11" w14:textId="77777777" w:rsidR="005322D3" w:rsidRDefault="005322D3" w:rsidP="00A61F15">
            <w:pPr>
              <w:pStyle w:val="TableText"/>
              <w:ind w:right="288"/>
            </w:pPr>
            <w:r w:rsidRPr="00137B8B">
              <w:t>0.22</w:t>
            </w:r>
          </w:p>
        </w:tc>
      </w:tr>
      <w:tr w:rsidR="005322D3" w:rsidRPr="00B664C1" w14:paraId="303C5F95" w14:textId="77777777" w:rsidTr="00A61F15">
        <w:tc>
          <w:tcPr>
            <w:tcW w:w="1351" w:type="dxa"/>
          </w:tcPr>
          <w:p w14:paraId="23CC4E51" w14:textId="77777777" w:rsidR="005322D3" w:rsidRPr="00B664C1" w:rsidRDefault="005322D3" w:rsidP="00A61F15">
            <w:pPr>
              <w:pStyle w:val="TableText"/>
              <w:rPr>
                <w:noProof w:val="0"/>
              </w:rPr>
            </w:pPr>
            <w:r w:rsidRPr="00B664C1">
              <w:rPr>
                <w:noProof w:val="0"/>
              </w:rPr>
              <w:t>460–499</w:t>
            </w:r>
          </w:p>
        </w:tc>
        <w:tc>
          <w:tcPr>
            <w:tcW w:w="1354" w:type="dxa"/>
            <w:vAlign w:val="bottom"/>
          </w:tcPr>
          <w:p w14:paraId="6FE53F7B" w14:textId="77777777" w:rsidR="005322D3" w:rsidRDefault="005322D3" w:rsidP="00A61F15">
            <w:pPr>
              <w:pStyle w:val="TableText"/>
              <w:ind w:right="288"/>
            </w:pPr>
            <w:r w:rsidRPr="00800C69">
              <w:t>0</w:t>
            </w:r>
            <w:r>
              <w:t>.00</w:t>
            </w:r>
          </w:p>
        </w:tc>
        <w:tc>
          <w:tcPr>
            <w:tcW w:w="1351" w:type="dxa"/>
            <w:vAlign w:val="bottom"/>
          </w:tcPr>
          <w:p w14:paraId="48C14B84" w14:textId="77777777" w:rsidR="005322D3" w:rsidRDefault="005322D3" w:rsidP="00A61F15">
            <w:pPr>
              <w:pStyle w:val="TableText"/>
              <w:ind w:right="288"/>
            </w:pPr>
            <w:r w:rsidRPr="00137B8B">
              <w:t>0.03</w:t>
            </w:r>
          </w:p>
        </w:tc>
        <w:tc>
          <w:tcPr>
            <w:tcW w:w="1351" w:type="dxa"/>
            <w:vAlign w:val="bottom"/>
          </w:tcPr>
          <w:p w14:paraId="3A7AEE48" w14:textId="77777777" w:rsidR="005322D3" w:rsidRDefault="005322D3" w:rsidP="00A61F15">
            <w:pPr>
              <w:pStyle w:val="TableText"/>
              <w:ind w:right="288"/>
            </w:pPr>
            <w:r w:rsidRPr="00137B8B">
              <w:t>0.07</w:t>
            </w:r>
          </w:p>
        </w:tc>
        <w:tc>
          <w:tcPr>
            <w:tcW w:w="1258" w:type="dxa"/>
            <w:vAlign w:val="bottom"/>
          </w:tcPr>
          <w:p w14:paraId="19140624" w14:textId="77777777" w:rsidR="005322D3" w:rsidRDefault="005322D3" w:rsidP="00A61F15">
            <w:pPr>
              <w:pStyle w:val="TableText"/>
              <w:ind w:right="288"/>
            </w:pPr>
            <w:r w:rsidRPr="00137B8B">
              <w:t>0.1</w:t>
            </w:r>
            <w:r>
              <w:t>0</w:t>
            </w:r>
          </w:p>
        </w:tc>
      </w:tr>
    </w:tbl>
    <w:p w14:paraId="172B9C11" w14:textId="77777777" w:rsidR="005322D3" w:rsidRPr="00B664C1" w:rsidRDefault="005322D3" w:rsidP="005322D3">
      <w:pPr>
        <w:spacing w:before="120"/>
        <w:ind w:left="1440"/>
        <w:rPr>
          <w:lang w:eastAsia="zh-CN"/>
        </w:rPr>
      </w:pPr>
      <w:r w:rsidRPr="00B664C1">
        <w:rPr>
          <w:lang w:eastAsia="zh-CN"/>
        </w:rPr>
        <w:t xml:space="preserve">Estimated Proportion </w:t>
      </w:r>
      <w:r>
        <w:rPr>
          <w:lang w:eastAsia="zh-CN"/>
        </w:rPr>
        <w:t>Consistently</w:t>
      </w:r>
      <w:r w:rsidRPr="00B664C1">
        <w:rPr>
          <w:lang w:eastAsia="zh-CN"/>
        </w:rPr>
        <w:t xml:space="preserve"> Classified: Total = </w:t>
      </w:r>
      <w:r>
        <w:rPr>
          <w:lang w:eastAsia="zh-CN"/>
        </w:rPr>
        <w:t>0.82</w:t>
      </w:r>
    </w:p>
    <w:p w14:paraId="7F0EEFD8" w14:textId="77777777" w:rsidR="005322D3" w:rsidRPr="00B664C1" w:rsidRDefault="005322D3" w:rsidP="005322D3">
      <w:pPr>
        <w:pStyle w:val="Caption"/>
      </w:pPr>
      <w:bookmarkStart w:id="1894" w:name="_Toc138338020"/>
      <w:bookmarkStart w:id="1895" w:name="_Toc162344030"/>
      <w:r w:rsidRPr="00B664C1">
        <w:lastRenderedPageBreak/>
        <w:t>Table 8.E.</w:t>
      </w:r>
      <w:r>
        <w:fldChar w:fldCharType="begin"/>
      </w:r>
      <w:r>
        <w:instrText>SEQ Table_8.E. \* ARABIC</w:instrText>
      </w:r>
      <w:r>
        <w:fldChar w:fldCharType="separate"/>
      </w:r>
      <w:r w:rsidRPr="00B664C1">
        <w:t>5</w:t>
      </w:r>
      <w:r>
        <w:fldChar w:fldCharType="end"/>
      </w:r>
      <w:r w:rsidRPr="00B664C1">
        <w:t xml:space="preserve">  Reliability of Classification for Grade Five: Decision Accuracy</w:t>
      </w:r>
      <w:bookmarkEnd w:id="1894"/>
      <w:bookmarkEnd w:id="1895"/>
    </w:p>
    <w:tbl>
      <w:tblPr>
        <w:tblStyle w:val="TRs"/>
        <w:tblW w:w="0" w:type="auto"/>
        <w:tblLayout w:type="fixed"/>
        <w:tblLook w:val="04A0" w:firstRow="1" w:lastRow="0" w:firstColumn="1" w:lastColumn="0" w:noHBand="0" w:noVBand="1"/>
      </w:tblPr>
      <w:tblGrid>
        <w:gridCol w:w="1351"/>
        <w:gridCol w:w="1351"/>
        <w:gridCol w:w="1351"/>
        <w:gridCol w:w="1351"/>
        <w:gridCol w:w="1258"/>
      </w:tblGrid>
      <w:tr w:rsidR="005322D3" w:rsidRPr="00B664C1" w14:paraId="329AC325" w14:textId="77777777" w:rsidTr="00A61F15">
        <w:trPr>
          <w:cnfStyle w:val="100000000000" w:firstRow="1" w:lastRow="0" w:firstColumn="0" w:lastColumn="0" w:oddVBand="0" w:evenVBand="0" w:oddHBand="0" w:evenHBand="0" w:firstRowFirstColumn="0" w:firstRowLastColumn="0" w:lastRowFirstColumn="0" w:lastRowLastColumn="0"/>
          <w:trHeight w:val="864"/>
        </w:trPr>
        <w:tc>
          <w:tcPr>
            <w:tcW w:w="1351" w:type="dxa"/>
          </w:tcPr>
          <w:p w14:paraId="7B143018" w14:textId="77777777" w:rsidR="005322D3" w:rsidRPr="00B664C1" w:rsidRDefault="005322D3" w:rsidP="00A61F15">
            <w:pPr>
              <w:pStyle w:val="TableHead"/>
              <w:rPr>
                <w:b/>
                <w:bCs w:val="0"/>
                <w:noProof w:val="0"/>
              </w:rPr>
            </w:pPr>
            <w:r w:rsidRPr="00B664C1">
              <w:rPr>
                <w:b/>
                <w:bCs w:val="0"/>
                <w:noProof w:val="0"/>
              </w:rPr>
              <w:t>Reporting Score</w:t>
            </w:r>
          </w:p>
        </w:tc>
        <w:tc>
          <w:tcPr>
            <w:tcW w:w="1351" w:type="dxa"/>
          </w:tcPr>
          <w:p w14:paraId="50860805" w14:textId="77777777" w:rsidR="005322D3" w:rsidRPr="00B664C1" w:rsidRDefault="005322D3" w:rsidP="00A61F15">
            <w:pPr>
              <w:pStyle w:val="TableHead"/>
              <w:rPr>
                <w:b/>
                <w:bCs w:val="0"/>
                <w:noProof w:val="0"/>
              </w:rPr>
            </w:pPr>
            <w:r w:rsidRPr="00B664C1">
              <w:rPr>
                <w:b/>
                <w:bCs w:val="0"/>
                <w:noProof w:val="0"/>
              </w:rPr>
              <w:t>Score Reporting Range 1</w:t>
            </w:r>
          </w:p>
        </w:tc>
        <w:tc>
          <w:tcPr>
            <w:tcW w:w="1351" w:type="dxa"/>
          </w:tcPr>
          <w:p w14:paraId="40EE9909" w14:textId="77777777" w:rsidR="005322D3" w:rsidRPr="00B664C1" w:rsidRDefault="005322D3" w:rsidP="00A61F15">
            <w:pPr>
              <w:pStyle w:val="TableHead"/>
              <w:rPr>
                <w:b/>
                <w:bCs w:val="0"/>
                <w:noProof w:val="0"/>
              </w:rPr>
            </w:pPr>
            <w:r w:rsidRPr="00B664C1">
              <w:rPr>
                <w:b/>
                <w:bCs w:val="0"/>
                <w:noProof w:val="0"/>
              </w:rPr>
              <w:t>Score Reporting Range 2</w:t>
            </w:r>
          </w:p>
        </w:tc>
        <w:tc>
          <w:tcPr>
            <w:tcW w:w="1351" w:type="dxa"/>
          </w:tcPr>
          <w:p w14:paraId="1C71B35B" w14:textId="77777777" w:rsidR="005322D3" w:rsidRPr="00B664C1" w:rsidRDefault="005322D3" w:rsidP="00A61F15">
            <w:pPr>
              <w:pStyle w:val="TableHead"/>
              <w:rPr>
                <w:b/>
                <w:bCs w:val="0"/>
                <w:noProof w:val="0"/>
              </w:rPr>
            </w:pPr>
            <w:r w:rsidRPr="00B664C1">
              <w:rPr>
                <w:b/>
                <w:bCs w:val="0"/>
                <w:noProof w:val="0"/>
              </w:rPr>
              <w:t>Score Reporting Range 3</w:t>
            </w:r>
          </w:p>
        </w:tc>
        <w:tc>
          <w:tcPr>
            <w:tcW w:w="1258" w:type="dxa"/>
          </w:tcPr>
          <w:p w14:paraId="50FA6FAB" w14:textId="77777777" w:rsidR="005322D3" w:rsidRPr="00B664C1" w:rsidRDefault="005322D3" w:rsidP="00A61F15">
            <w:pPr>
              <w:pStyle w:val="TableHead"/>
              <w:rPr>
                <w:b/>
                <w:bCs w:val="0"/>
                <w:noProof w:val="0"/>
              </w:rPr>
            </w:pPr>
            <w:r w:rsidRPr="00B664C1">
              <w:rPr>
                <w:b/>
                <w:bCs w:val="0"/>
                <w:noProof w:val="0"/>
              </w:rPr>
              <w:t>Category Total</w:t>
            </w:r>
          </w:p>
        </w:tc>
      </w:tr>
      <w:tr w:rsidR="005322D3" w:rsidRPr="00B664C1" w14:paraId="72413883" w14:textId="77777777" w:rsidTr="00A61F15">
        <w:tc>
          <w:tcPr>
            <w:tcW w:w="1351" w:type="dxa"/>
          </w:tcPr>
          <w:p w14:paraId="763D3BFA" w14:textId="77777777" w:rsidR="005322D3" w:rsidRPr="00B664C1" w:rsidRDefault="005322D3" w:rsidP="00A61F15">
            <w:pPr>
              <w:pStyle w:val="TableText"/>
              <w:keepNext/>
              <w:rPr>
                <w:noProof w:val="0"/>
              </w:rPr>
            </w:pPr>
            <w:r w:rsidRPr="00B664C1">
              <w:rPr>
                <w:noProof w:val="0"/>
              </w:rPr>
              <w:t>500–545</w:t>
            </w:r>
          </w:p>
        </w:tc>
        <w:tc>
          <w:tcPr>
            <w:tcW w:w="1351" w:type="dxa"/>
            <w:vAlign w:val="bottom"/>
          </w:tcPr>
          <w:p w14:paraId="2632E859" w14:textId="77777777" w:rsidR="005322D3" w:rsidRDefault="005322D3" w:rsidP="00A61F15">
            <w:pPr>
              <w:pStyle w:val="TableText"/>
              <w:ind w:right="288"/>
            </w:pPr>
            <w:r w:rsidRPr="003C133D">
              <w:t>0.48</w:t>
            </w:r>
          </w:p>
        </w:tc>
        <w:tc>
          <w:tcPr>
            <w:tcW w:w="1351" w:type="dxa"/>
            <w:vAlign w:val="bottom"/>
          </w:tcPr>
          <w:p w14:paraId="0A0861FF" w14:textId="77777777" w:rsidR="005322D3" w:rsidRDefault="005322D3" w:rsidP="00A61F15">
            <w:pPr>
              <w:pStyle w:val="TableText"/>
              <w:ind w:right="288"/>
            </w:pPr>
            <w:r w:rsidRPr="003C133D">
              <w:t>0.06</w:t>
            </w:r>
          </w:p>
        </w:tc>
        <w:tc>
          <w:tcPr>
            <w:tcW w:w="1351" w:type="dxa"/>
            <w:vAlign w:val="bottom"/>
          </w:tcPr>
          <w:p w14:paraId="7EA427EF" w14:textId="77777777" w:rsidR="005322D3" w:rsidRDefault="005322D3" w:rsidP="00A61F15">
            <w:pPr>
              <w:pStyle w:val="TableText"/>
              <w:ind w:right="288"/>
            </w:pPr>
            <w:r w:rsidRPr="00800C69">
              <w:t>0</w:t>
            </w:r>
            <w:r>
              <w:t>.00</w:t>
            </w:r>
          </w:p>
        </w:tc>
        <w:tc>
          <w:tcPr>
            <w:tcW w:w="1258" w:type="dxa"/>
            <w:vAlign w:val="bottom"/>
          </w:tcPr>
          <w:p w14:paraId="7A9CF3C8" w14:textId="77777777" w:rsidR="005322D3" w:rsidRDefault="005322D3" w:rsidP="00A61F15">
            <w:pPr>
              <w:pStyle w:val="TableText"/>
              <w:ind w:right="288"/>
            </w:pPr>
            <w:r w:rsidRPr="003C133D">
              <w:t>0.55</w:t>
            </w:r>
          </w:p>
        </w:tc>
      </w:tr>
      <w:tr w:rsidR="005322D3" w:rsidRPr="00B664C1" w14:paraId="06768FDF" w14:textId="77777777" w:rsidTr="00A61F15">
        <w:tc>
          <w:tcPr>
            <w:tcW w:w="1351" w:type="dxa"/>
          </w:tcPr>
          <w:p w14:paraId="4B21F958" w14:textId="77777777" w:rsidR="005322D3" w:rsidRPr="00B664C1" w:rsidRDefault="005322D3" w:rsidP="00A61F15">
            <w:pPr>
              <w:pStyle w:val="TableText"/>
              <w:keepNext/>
              <w:rPr>
                <w:noProof w:val="0"/>
              </w:rPr>
            </w:pPr>
            <w:r w:rsidRPr="00B664C1">
              <w:rPr>
                <w:noProof w:val="0"/>
              </w:rPr>
              <w:t>546–559</w:t>
            </w:r>
          </w:p>
        </w:tc>
        <w:tc>
          <w:tcPr>
            <w:tcW w:w="1351" w:type="dxa"/>
            <w:vAlign w:val="bottom"/>
          </w:tcPr>
          <w:p w14:paraId="71677344" w14:textId="77777777" w:rsidR="005322D3" w:rsidRDefault="005322D3" w:rsidP="00A61F15">
            <w:pPr>
              <w:pStyle w:val="TableText"/>
              <w:ind w:right="288"/>
            </w:pPr>
            <w:r w:rsidRPr="003C133D">
              <w:t>0.07</w:t>
            </w:r>
          </w:p>
        </w:tc>
        <w:tc>
          <w:tcPr>
            <w:tcW w:w="1351" w:type="dxa"/>
            <w:vAlign w:val="bottom"/>
          </w:tcPr>
          <w:p w14:paraId="28BDF0CA" w14:textId="77777777" w:rsidR="005322D3" w:rsidRDefault="005322D3" w:rsidP="00A61F15">
            <w:pPr>
              <w:pStyle w:val="TableText"/>
              <w:ind w:right="288"/>
            </w:pPr>
            <w:r w:rsidRPr="003C133D">
              <w:t>0.28</w:t>
            </w:r>
          </w:p>
        </w:tc>
        <w:tc>
          <w:tcPr>
            <w:tcW w:w="1351" w:type="dxa"/>
            <w:vAlign w:val="bottom"/>
          </w:tcPr>
          <w:p w14:paraId="19CB3D3E" w14:textId="77777777" w:rsidR="005322D3" w:rsidRDefault="005322D3" w:rsidP="00A61F15">
            <w:pPr>
              <w:pStyle w:val="TableText"/>
              <w:ind w:right="288"/>
            </w:pPr>
            <w:r w:rsidRPr="003C133D">
              <w:t>0.01</w:t>
            </w:r>
          </w:p>
        </w:tc>
        <w:tc>
          <w:tcPr>
            <w:tcW w:w="1258" w:type="dxa"/>
            <w:vAlign w:val="bottom"/>
          </w:tcPr>
          <w:p w14:paraId="24F92E6B" w14:textId="77777777" w:rsidR="005322D3" w:rsidRDefault="005322D3" w:rsidP="00A61F15">
            <w:pPr>
              <w:pStyle w:val="TableText"/>
              <w:ind w:right="288"/>
            </w:pPr>
            <w:r w:rsidRPr="003C133D">
              <w:t>0.36</w:t>
            </w:r>
          </w:p>
        </w:tc>
      </w:tr>
      <w:tr w:rsidR="005322D3" w:rsidRPr="00B664C1" w14:paraId="4C7C1FAA" w14:textId="77777777" w:rsidTr="00A61F15">
        <w:tc>
          <w:tcPr>
            <w:tcW w:w="1351" w:type="dxa"/>
          </w:tcPr>
          <w:p w14:paraId="0D7A1F0E" w14:textId="77777777" w:rsidR="005322D3" w:rsidRPr="00B664C1" w:rsidRDefault="005322D3" w:rsidP="00A61F15">
            <w:pPr>
              <w:pStyle w:val="TableText"/>
              <w:rPr>
                <w:noProof w:val="0"/>
              </w:rPr>
            </w:pPr>
            <w:r w:rsidRPr="00B664C1">
              <w:rPr>
                <w:noProof w:val="0"/>
              </w:rPr>
              <w:t>560–599</w:t>
            </w:r>
          </w:p>
        </w:tc>
        <w:tc>
          <w:tcPr>
            <w:tcW w:w="1351" w:type="dxa"/>
            <w:vAlign w:val="bottom"/>
          </w:tcPr>
          <w:p w14:paraId="210602AD" w14:textId="77777777" w:rsidR="005322D3" w:rsidRDefault="005322D3" w:rsidP="00A61F15">
            <w:pPr>
              <w:pStyle w:val="TableText"/>
              <w:ind w:right="288"/>
            </w:pPr>
            <w:r w:rsidRPr="00800C69">
              <w:t>0</w:t>
            </w:r>
            <w:r>
              <w:t>.00</w:t>
            </w:r>
          </w:p>
        </w:tc>
        <w:tc>
          <w:tcPr>
            <w:tcW w:w="1351" w:type="dxa"/>
            <w:vAlign w:val="bottom"/>
          </w:tcPr>
          <w:p w14:paraId="7EA16F3A" w14:textId="77777777" w:rsidR="005322D3" w:rsidRDefault="005322D3" w:rsidP="00A61F15">
            <w:pPr>
              <w:pStyle w:val="TableText"/>
              <w:ind w:right="288"/>
            </w:pPr>
            <w:r w:rsidRPr="003C133D">
              <w:t>0.03</w:t>
            </w:r>
          </w:p>
        </w:tc>
        <w:tc>
          <w:tcPr>
            <w:tcW w:w="1351" w:type="dxa"/>
            <w:vAlign w:val="bottom"/>
          </w:tcPr>
          <w:p w14:paraId="1234EFBF" w14:textId="77777777" w:rsidR="005322D3" w:rsidRDefault="005322D3" w:rsidP="00A61F15">
            <w:pPr>
              <w:pStyle w:val="TableText"/>
              <w:ind w:right="288"/>
            </w:pPr>
            <w:r w:rsidRPr="003C133D">
              <w:t>0.06</w:t>
            </w:r>
          </w:p>
        </w:tc>
        <w:tc>
          <w:tcPr>
            <w:tcW w:w="1258" w:type="dxa"/>
            <w:vAlign w:val="bottom"/>
          </w:tcPr>
          <w:p w14:paraId="13DE269D" w14:textId="77777777" w:rsidR="005322D3" w:rsidRDefault="005322D3" w:rsidP="00A61F15">
            <w:pPr>
              <w:pStyle w:val="TableText"/>
              <w:ind w:right="288"/>
            </w:pPr>
            <w:r w:rsidRPr="003C133D">
              <w:t>0.09</w:t>
            </w:r>
          </w:p>
        </w:tc>
      </w:tr>
    </w:tbl>
    <w:p w14:paraId="50D7934D" w14:textId="77777777" w:rsidR="005322D3" w:rsidRPr="00B664C1" w:rsidRDefault="005322D3" w:rsidP="005322D3">
      <w:pPr>
        <w:spacing w:before="120"/>
        <w:ind w:left="1440"/>
        <w:rPr>
          <w:lang w:eastAsia="zh-CN"/>
        </w:rPr>
      </w:pPr>
      <w:r w:rsidRPr="00B664C1">
        <w:rPr>
          <w:lang w:eastAsia="zh-CN"/>
        </w:rPr>
        <w:t xml:space="preserve">Estimated Proportion Correctly Classified: Total = </w:t>
      </w:r>
      <w:r>
        <w:rPr>
          <w:lang w:eastAsia="zh-CN"/>
        </w:rPr>
        <w:t>0.83</w:t>
      </w:r>
    </w:p>
    <w:p w14:paraId="793AC2F1" w14:textId="77777777" w:rsidR="005322D3" w:rsidRPr="00B664C1" w:rsidRDefault="005322D3" w:rsidP="005322D3">
      <w:pPr>
        <w:pStyle w:val="Caption"/>
      </w:pPr>
      <w:bookmarkStart w:id="1896" w:name="_Toc138338021"/>
      <w:bookmarkStart w:id="1897" w:name="_Toc162344031"/>
      <w:r w:rsidRPr="00B664C1">
        <w:t>Table 8.E.</w:t>
      </w:r>
      <w:r>
        <w:fldChar w:fldCharType="begin"/>
      </w:r>
      <w:r>
        <w:instrText>SEQ Table_8.E. \* ARABIC</w:instrText>
      </w:r>
      <w:r>
        <w:fldChar w:fldCharType="separate"/>
      </w:r>
      <w:r w:rsidRPr="00B664C1">
        <w:t>6</w:t>
      </w:r>
      <w:r>
        <w:fldChar w:fldCharType="end"/>
      </w:r>
      <w:r w:rsidRPr="00B664C1">
        <w:t xml:space="preserve">  Reliability of Classification for Grade Five: Decision Consistency</w:t>
      </w:r>
      <w:bookmarkEnd w:id="1896"/>
      <w:bookmarkEnd w:id="1897"/>
    </w:p>
    <w:tbl>
      <w:tblPr>
        <w:tblStyle w:val="TRs"/>
        <w:tblW w:w="0" w:type="auto"/>
        <w:tblLayout w:type="fixed"/>
        <w:tblLook w:val="04A0" w:firstRow="1" w:lastRow="0" w:firstColumn="1" w:lastColumn="0" w:noHBand="0" w:noVBand="1"/>
      </w:tblPr>
      <w:tblGrid>
        <w:gridCol w:w="1351"/>
        <w:gridCol w:w="1351"/>
        <w:gridCol w:w="1351"/>
        <w:gridCol w:w="1351"/>
        <w:gridCol w:w="1258"/>
      </w:tblGrid>
      <w:tr w:rsidR="005322D3" w:rsidRPr="00B664C1" w14:paraId="7087DDB5" w14:textId="77777777" w:rsidTr="00A61F15">
        <w:trPr>
          <w:cnfStyle w:val="100000000000" w:firstRow="1" w:lastRow="0" w:firstColumn="0" w:lastColumn="0" w:oddVBand="0" w:evenVBand="0" w:oddHBand="0" w:evenHBand="0" w:firstRowFirstColumn="0" w:firstRowLastColumn="0" w:lastRowFirstColumn="0" w:lastRowLastColumn="0"/>
          <w:trHeight w:val="864"/>
        </w:trPr>
        <w:tc>
          <w:tcPr>
            <w:tcW w:w="1351" w:type="dxa"/>
          </w:tcPr>
          <w:p w14:paraId="5E558CD0" w14:textId="77777777" w:rsidR="005322D3" w:rsidRPr="00B664C1" w:rsidRDefault="005322D3" w:rsidP="00A61F15">
            <w:pPr>
              <w:pStyle w:val="TableHead"/>
              <w:rPr>
                <w:b/>
                <w:bCs w:val="0"/>
                <w:noProof w:val="0"/>
              </w:rPr>
            </w:pPr>
            <w:r w:rsidRPr="00B664C1">
              <w:rPr>
                <w:b/>
                <w:bCs w:val="0"/>
                <w:noProof w:val="0"/>
              </w:rPr>
              <w:t>Reporting Score</w:t>
            </w:r>
          </w:p>
        </w:tc>
        <w:tc>
          <w:tcPr>
            <w:tcW w:w="1351" w:type="dxa"/>
          </w:tcPr>
          <w:p w14:paraId="1307EBBF" w14:textId="77777777" w:rsidR="005322D3" w:rsidRPr="00B664C1" w:rsidRDefault="005322D3" w:rsidP="00A61F15">
            <w:pPr>
              <w:pStyle w:val="TableHead"/>
              <w:rPr>
                <w:b/>
                <w:bCs w:val="0"/>
                <w:noProof w:val="0"/>
              </w:rPr>
            </w:pPr>
            <w:r w:rsidRPr="00B664C1">
              <w:rPr>
                <w:b/>
                <w:bCs w:val="0"/>
                <w:noProof w:val="0"/>
              </w:rPr>
              <w:t>Score Reporting Range 1</w:t>
            </w:r>
          </w:p>
        </w:tc>
        <w:tc>
          <w:tcPr>
            <w:tcW w:w="1351" w:type="dxa"/>
          </w:tcPr>
          <w:p w14:paraId="31EBAC3E" w14:textId="77777777" w:rsidR="005322D3" w:rsidRPr="00B664C1" w:rsidRDefault="005322D3" w:rsidP="00A61F15">
            <w:pPr>
              <w:pStyle w:val="TableHead"/>
              <w:rPr>
                <w:b/>
                <w:bCs w:val="0"/>
                <w:noProof w:val="0"/>
              </w:rPr>
            </w:pPr>
            <w:r w:rsidRPr="00B664C1">
              <w:rPr>
                <w:b/>
                <w:bCs w:val="0"/>
                <w:noProof w:val="0"/>
              </w:rPr>
              <w:t>Score Reporting Range 2</w:t>
            </w:r>
          </w:p>
        </w:tc>
        <w:tc>
          <w:tcPr>
            <w:tcW w:w="1351" w:type="dxa"/>
          </w:tcPr>
          <w:p w14:paraId="393BA6A8" w14:textId="77777777" w:rsidR="005322D3" w:rsidRPr="00B664C1" w:rsidRDefault="005322D3" w:rsidP="00A61F15">
            <w:pPr>
              <w:pStyle w:val="TableHead"/>
              <w:rPr>
                <w:b/>
                <w:bCs w:val="0"/>
                <w:noProof w:val="0"/>
              </w:rPr>
            </w:pPr>
            <w:r w:rsidRPr="00B664C1">
              <w:rPr>
                <w:b/>
                <w:bCs w:val="0"/>
                <w:noProof w:val="0"/>
              </w:rPr>
              <w:t>Score Reporting Range 3</w:t>
            </w:r>
          </w:p>
        </w:tc>
        <w:tc>
          <w:tcPr>
            <w:tcW w:w="1258" w:type="dxa"/>
          </w:tcPr>
          <w:p w14:paraId="40755698" w14:textId="77777777" w:rsidR="005322D3" w:rsidRPr="00B664C1" w:rsidRDefault="005322D3" w:rsidP="00A61F15">
            <w:pPr>
              <w:pStyle w:val="TableHead"/>
              <w:rPr>
                <w:b/>
                <w:bCs w:val="0"/>
                <w:noProof w:val="0"/>
              </w:rPr>
            </w:pPr>
            <w:r w:rsidRPr="00B664C1">
              <w:rPr>
                <w:b/>
                <w:bCs w:val="0"/>
                <w:noProof w:val="0"/>
              </w:rPr>
              <w:t>Category Total</w:t>
            </w:r>
          </w:p>
        </w:tc>
      </w:tr>
      <w:tr w:rsidR="005322D3" w:rsidRPr="00B664C1" w14:paraId="1A365D36" w14:textId="77777777" w:rsidTr="00A61F15">
        <w:tc>
          <w:tcPr>
            <w:tcW w:w="1351" w:type="dxa"/>
          </w:tcPr>
          <w:p w14:paraId="27515673" w14:textId="77777777" w:rsidR="005322D3" w:rsidRPr="00B664C1" w:rsidRDefault="005322D3" w:rsidP="00A61F15">
            <w:pPr>
              <w:pStyle w:val="TableText"/>
              <w:rPr>
                <w:noProof w:val="0"/>
              </w:rPr>
            </w:pPr>
            <w:r w:rsidRPr="00B664C1">
              <w:rPr>
                <w:noProof w:val="0"/>
              </w:rPr>
              <w:t>500–545</w:t>
            </w:r>
          </w:p>
        </w:tc>
        <w:tc>
          <w:tcPr>
            <w:tcW w:w="1351" w:type="dxa"/>
            <w:vAlign w:val="bottom"/>
          </w:tcPr>
          <w:p w14:paraId="766E509E" w14:textId="77777777" w:rsidR="005322D3" w:rsidRDefault="005322D3" w:rsidP="00A61F15">
            <w:pPr>
              <w:pStyle w:val="TableText"/>
              <w:ind w:right="288"/>
            </w:pPr>
            <w:r w:rsidRPr="000F0095">
              <w:t>0.45</w:t>
            </w:r>
          </w:p>
        </w:tc>
        <w:tc>
          <w:tcPr>
            <w:tcW w:w="1351" w:type="dxa"/>
            <w:vAlign w:val="bottom"/>
          </w:tcPr>
          <w:p w14:paraId="0117AB3F" w14:textId="77777777" w:rsidR="005322D3" w:rsidRDefault="005322D3" w:rsidP="00A61F15">
            <w:pPr>
              <w:pStyle w:val="TableText"/>
              <w:ind w:right="288"/>
            </w:pPr>
            <w:r w:rsidRPr="000F0095">
              <w:t>0.09</w:t>
            </w:r>
          </w:p>
        </w:tc>
        <w:tc>
          <w:tcPr>
            <w:tcW w:w="1351" w:type="dxa"/>
            <w:vAlign w:val="bottom"/>
          </w:tcPr>
          <w:p w14:paraId="04114E75" w14:textId="77777777" w:rsidR="005322D3" w:rsidRDefault="005322D3" w:rsidP="00A61F15">
            <w:pPr>
              <w:pStyle w:val="TableText"/>
              <w:ind w:right="288"/>
            </w:pPr>
            <w:r w:rsidRPr="00800C69">
              <w:t>0</w:t>
            </w:r>
            <w:r>
              <w:t>.00</w:t>
            </w:r>
          </w:p>
        </w:tc>
        <w:tc>
          <w:tcPr>
            <w:tcW w:w="1258" w:type="dxa"/>
            <w:vAlign w:val="bottom"/>
          </w:tcPr>
          <w:p w14:paraId="26FB8552" w14:textId="77777777" w:rsidR="005322D3" w:rsidRDefault="005322D3" w:rsidP="00A61F15">
            <w:pPr>
              <w:pStyle w:val="TableText"/>
              <w:ind w:right="288"/>
            </w:pPr>
            <w:r w:rsidRPr="000F0095">
              <w:t>0.55</w:t>
            </w:r>
          </w:p>
        </w:tc>
      </w:tr>
      <w:tr w:rsidR="005322D3" w:rsidRPr="00B664C1" w14:paraId="7974A33A" w14:textId="77777777" w:rsidTr="00A61F15">
        <w:tc>
          <w:tcPr>
            <w:tcW w:w="1351" w:type="dxa"/>
          </w:tcPr>
          <w:p w14:paraId="32A2A092" w14:textId="77777777" w:rsidR="005322D3" w:rsidRPr="00B664C1" w:rsidRDefault="005322D3" w:rsidP="00A61F15">
            <w:pPr>
              <w:pStyle w:val="TableText"/>
              <w:rPr>
                <w:noProof w:val="0"/>
              </w:rPr>
            </w:pPr>
            <w:r w:rsidRPr="00B664C1">
              <w:rPr>
                <w:noProof w:val="0"/>
              </w:rPr>
              <w:t>546–559</w:t>
            </w:r>
          </w:p>
        </w:tc>
        <w:tc>
          <w:tcPr>
            <w:tcW w:w="1351" w:type="dxa"/>
            <w:vAlign w:val="bottom"/>
          </w:tcPr>
          <w:p w14:paraId="23F6C8DC" w14:textId="77777777" w:rsidR="005322D3" w:rsidRDefault="005322D3" w:rsidP="00A61F15">
            <w:pPr>
              <w:pStyle w:val="TableText"/>
              <w:ind w:right="288"/>
            </w:pPr>
            <w:r w:rsidRPr="000F0095">
              <w:t>0.09</w:t>
            </w:r>
          </w:p>
        </w:tc>
        <w:tc>
          <w:tcPr>
            <w:tcW w:w="1351" w:type="dxa"/>
            <w:vAlign w:val="bottom"/>
          </w:tcPr>
          <w:p w14:paraId="4D846A83" w14:textId="77777777" w:rsidR="005322D3" w:rsidRDefault="005322D3" w:rsidP="00A61F15">
            <w:pPr>
              <w:pStyle w:val="TableText"/>
              <w:ind w:right="288"/>
            </w:pPr>
            <w:r w:rsidRPr="000F0095">
              <w:t>0.25</w:t>
            </w:r>
          </w:p>
        </w:tc>
        <w:tc>
          <w:tcPr>
            <w:tcW w:w="1351" w:type="dxa"/>
            <w:vAlign w:val="bottom"/>
          </w:tcPr>
          <w:p w14:paraId="6BF709D4" w14:textId="77777777" w:rsidR="005322D3" w:rsidRDefault="005322D3" w:rsidP="00A61F15">
            <w:pPr>
              <w:pStyle w:val="TableText"/>
              <w:ind w:right="288"/>
            </w:pPr>
            <w:r w:rsidRPr="000F0095">
              <w:t>0.03</w:t>
            </w:r>
          </w:p>
        </w:tc>
        <w:tc>
          <w:tcPr>
            <w:tcW w:w="1258" w:type="dxa"/>
            <w:vAlign w:val="bottom"/>
          </w:tcPr>
          <w:p w14:paraId="7F40F143" w14:textId="77777777" w:rsidR="005322D3" w:rsidRDefault="005322D3" w:rsidP="00A61F15">
            <w:pPr>
              <w:pStyle w:val="TableText"/>
              <w:ind w:right="288"/>
            </w:pPr>
            <w:r w:rsidRPr="000F0095">
              <w:t>0.36</w:t>
            </w:r>
          </w:p>
        </w:tc>
      </w:tr>
      <w:tr w:rsidR="005322D3" w:rsidRPr="00B664C1" w14:paraId="1239F732" w14:textId="77777777" w:rsidTr="00A61F15">
        <w:tc>
          <w:tcPr>
            <w:tcW w:w="1351" w:type="dxa"/>
          </w:tcPr>
          <w:p w14:paraId="0AA6ED12" w14:textId="77777777" w:rsidR="005322D3" w:rsidRPr="00B664C1" w:rsidRDefault="005322D3" w:rsidP="00A61F15">
            <w:pPr>
              <w:pStyle w:val="TableText"/>
              <w:rPr>
                <w:noProof w:val="0"/>
              </w:rPr>
            </w:pPr>
            <w:r w:rsidRPr="00B664C1">
              <w:rPr>
                <w:noProof w:val="0"/>
              </w:rPr>
              <w:t>560–599</w:t>
            </w:r>
          </w:p>
        </w:tc>
        <w:tc>
          <w:tcPr>
            <w:tcW w:w="1351" w:type="dxa"/>
            <w:vAlign w:val="bottom"/>
          </w:tcPr>
          <w:p w14:paraId="40E18EE6" w14:textId="77777777" w:rsidR="005322D3" w:rsidRDefault="005322D3" w:rsidP="00A61F15">
            <w:pPr>
              <w:pStyle w:val="TableText"/>
              <w:ind w:right="288"/>
            </w:pPr>
            <w:r w:rsidRPr="00800C69">
              <w:t>0</w:t>
            </w:r>
            <w:r>
              <w:t>.00</w:t>
            </w:r>
          </w:p>
        </w:tc>
        <w:tc>
          <w:tcPr>
            <w:tcW w:w="1351" w:type="dxa"/>
            <w:vAlign w:val="bottom"/>
          </w:tcPr>
          <w:p w14:paraId="2833F2B6" w14:textId="77777777" w:rsidR="005322D3" w:rsidRDefault="005322D3" w:rsidP="00A61F15">
            <w:pPr>
              <w:pStyle w:val="TableText"/>
              <w:ind w:right="288"/>
            </w:pPr>
            <w:r w:rsidRPr="000F0095">
              <w:t>0.03</w:t>
            </w:r>
          </w:p>
        </w:tc>
        <w:tc>
          <w:tcPr>
            <w:tcW w:w="1351" w:type="dxa"/>
            <w:vAlign w:val="bottom"/>
          </w:tcPr>
          <w:p w14:paraId="6BF2EBD5" w14:textId="77777777" w:rsidR="005322D3" w:rsidRDefault="005322D3" w:rsidP="00A61F15">
            <w:pPr>
              <w:pStyle w:val="TableText"/>
              <w:ind w:right="288"/>
            </w:pPr>
            <w:r w:rsidRPr="000F0095">
              <w:t>0.06</w:t>
            </w:r>
          </w:p>
        </w:tc>
        <w:tc>
          <w:tcPr>
            <w:tcW w:w="1258" w:type="dxa"/>
            <w:vAlign w:val="bottom"/>
          </w:tcPr>
          <w:p w14:paraId="614E41AA" w14:textId="77777777" w:rsidR="005322D3" w:rsidRDefault="005322D3" w:rsidP="00A61F15">
            <w:pPr>
              <w:pStyle w:val="TableText"/>
              <w:ind w:right="288"/>
            </w:pPr>
            <w:r w:rsidRPr="000F0095">
              <w:t>0.09</w:t>
            </w:r>
          </w:p>
        </w:tc>
      </w:tr>
    </w:tbl>
    <w:p w14:paraId="54CCE3DF" w14:textId="77777777" w:rsidR="005322D3" w:rsidRPr="00B664C1" w:rsidRDefault="005322D3" w:rsidP="005322D3">
      <w:pPr>
        <w:spacing w:before="120"/>
        <w:ind w:left="1440"/>
        <w:rPr>
          <w:lang w:eastAsia="zh-CN"/>
        </w:rPr>
      </w:pPr>
      <w:r w:rsidRPr="00B664C1">
        <w:rPr>
          <w:lang w:eastAsia="zh-CN"/>
        </w:rPr>
        <w:t xml:space="preserve">Estimated Proportion </w:t>
      </w:r>
      <w:r>
        <w:rPr>
          <w:lang w:eastAsia="zh-CN"/>
        </w:rPr>
        <w:t>Consistently</w:t>
      </w:r>
      <w:r w:rsidRPr="00B664C1">
        <w:rPr>
          <w:lang w:eastAsia="zh-CN"/>
        </w:rPr>
        <w:t xml:space="preserve"> Classified: Total = </w:t>
      </w:r>
      <w:r>
        <w:rPr>
          <w:lang w:eastAsia="zh-CN"/>
        </w:rPr>
        <w:t>0.76</w:t>
      </w:r>
    </w:p>
    <w:p w14:paraId="534ED061" w14:textId="77777777" w:rsidR="005322D3" w:rsidRPr="00B664C1" w:rsidRDefault="005322D3" w:rsidP="005322D3">
      <w:pPr>
        <w:pStyle w:val="Caption"/>
      </w:pPr>
      <w:bookmarkStart w:id="1898" w:name="_Toc138338022"/>
      <w:bookmarkStart w:id="1899" w:name="_Toc162344032"/>
      <w:r w:rsidRPr="00B664C1">
        <w:t>Table 8.E.</w:t>
      </w:r>
      <w:r>
        <w:fldChar w:fldCharType="begin"/>
      </w:r>
      <w:r>
        <w:instrText>SEQ Table_8.E. \* ARABIC</w:instrText>
      </w:r>
      <w:r>
        <w:fldChar w:fldCharType="separate"/>
      </w:r>
      <w:r w:rsidRPr="00B664C1">
        <w:t>7</w:t>
      </w:r>
      <w:r>
        <w:fldChar w:fldCharType="end"/>
      </w:r>
      <w:r w:rsidRPr="00B664C1">
        <w:t xml:space="preserve">  Reliability of Classification for Grade Six: Decision Accuracy</w:t>
      </w:r>
      <w:bookmarkEnd w:id="1898"/>
      <w:bookmarkEnd w:id="1899"/>
    </w:p>
    <w:tbl>
      <w:tblPr>
        <w:tblStyle w:val="TRs"/>
        <w:tblW w:w="0" w:type="auto"/>
        <w:tblLayout w:type="fixed"/>
        <w:tblLook w:val="04A0" w:firstRow="1" w:lastRow="0" w:firstColumn="1" w:lastColumn="0" w:noHBand="0" w:noVBand="1"/>
      </w:tblPr>
      <w:tblGrid>
        <w:gridCol w:w="1351"/>
        <w:gridCol w:w="1351"/>
        <w:gridCol w:w="1351"/>
        <w:gridCol w:w="1351"/>
        <w:gridCol w:w="1258"/>
      </w:tblGrid>
      <w:tr w:rsidR="005322D3" w:rsidRPr="00B664C1" w14:paraId="539C2ADB" w14:textId="77777777" w:rsidTr="00A61F15">
        <w:trPr>
          <w:cnfStyle w:val="100000000000" w:firstRow="1" w:lastRow="0" w:firstColumn="0" w:lastColumn="0" w:oddVBand="0" w:evenVBand="0" w:oddHBand="0" w:evenHBand="0" w:firstRowFirstColumn="0" w:firstRowLastColumn="0" w:lastRowFirstColumn="0" w:lastRowLastColumn="0"/>
          <w:trHeight w:val="864"/>
        </w:trPr>
        <w:tc>
          <w:tcPr>
            <w:tcW w:w="1351" w:type="dxa"/>
          </w:tcPr>
          <w:p w14:paraId="119D086F" w14:textId="77777777" w:rsidR="005322D3" w:rsidRPr="00B664C1" w:rsidRDefault="005322D3" w:rsidP="00A61F15">
            <w:pPr>
              <w:pStyle w:val="TableHead"/>
              <w:rPr>
                <w:b/>
                <w:bCs w:val="0"/>
                <w:noProof w:val="0"/>
              </w:rPr>
            </w:pPr>
            <w:r w:rsidRPr="00B664C1">
              <w:rPr>
                <w:b/>
                <w:bCs w:val="0"/>
                <w:noProof w:val="0"/>
              </w:rPr>
              <w:t>Reporting Score</w:t>
            </w:r>
          </w:p>
        </w:tc>
        <w:tc>
          <w:tcPr>
            <w:tcW w:w="1351" w:type="dxa"/>
          </w:tcPr>
          <w:p w14:paraId="50595314" w14:textId="77777777" w:rsidR="005322D3" w:rsidRPr="00B664C1" w:rsidRDefault="005322D3" w:rsidP="00A61F15">
            <w:pPr>
              <w:pStyle w:val="TableHead"/>
              <w:rPr>
                <w:b/>
                <w:bCs w:val="0"/>
                <w:noProof w:val="0"/>
              </w:rPr>
            </w:pPr>
            <w:r w:rsidRPr="00B664C1">
              <w:rPr>
                <w:b/>
                <w:bCs w:val="0"/>
                <w:noProof w:val="0"/>
              </w:rPr>
              <w:t>Score Reporting Range 1</w:t>
            </w:r>
          </w:p>
        </w:tc>
        <w:tc>
          <w:tcPr>
            <w:tcW w:w="1351" w:type="dxa"/>
          </w:tcPr>
          <w:p w14:paraId="0DD50E6B" w14:textId="77777777" w:rsidR="005322D3" w:rsidRPr="00B664C1" w:rsidRDefault="005322D3" w:rsidP="00A61F15">
            <w:pPr>
              <w:pStyle w:val="TableHead"/>
              <w:rPr>
                <w:b/>
                <w:bCs w:val="0"/>
                <w:noProof w:val="0"/>
              </w:rPr>
            </w:pPr>
            <w:r w:rsidRPr="00B664C1">
              <w:rPr>
                <w:b/>
                <w:bCs w:val="0"/>
                <w:noProof w:val="0"/>
              </w:rPr>
              <w:t>Score Reporting Range 2</w:t>
            </w:r>
          </w:p>
        </w:tc>
        <w:tc>
          <w:tcPr>
            <w:tcW w:w="1351" w:type="dxa"/>
          </w:tcPr>
          <w:p w14:paraId="4196E4C8" w14:textId="77777777" w:rsidR="005322D3" w:rsidRPr="00B664C1" w:rsidRDefault="005322D3" w:rsidP="00A61F15">
            <w:pPr>
              <w:pStyle w:val="TableHead"/>
              <w:rPr>
                <w:b/>
                <w:bCs w:val="0"/>
                <w:noProof w:val="0"/>
              </w:rPr>
            </w:pPr>
            <w:r w:rsidRPr="00B664C1">
              <w:rPr>
                <w:b/>
                <w:bCs w:val="0"/>
                <w:noProof w:val="0"/>
              </w:rPr>
              <w:t>Score Reporting Range 3</w:t>
            </w:r>
          </w:p>
        </w:tc>
        <w:tc>
          <w:tcPr>
            <w:tcW w:w="1258" w:type="dxa"/>
          </w:tcPr>
          <w:p w14:paraId="54D39230" w14:textId="77777777" w:rsidR="005322D3" w:rsidRPr="00B664C1" w:rsidRDefault="005322D3" w:rsidP="00A61F15">
            <w:pPr>
              <w:pStyle w:val="TableHead"/>
              <w:rPr>
                <w:b/>
                <w:bCs w:val="0"/>
                <w:noProof w:val="0"/>
              </w:rPr>
            </w:pPr>
            <w:r w:rsidRPr="00B664C1">
              <w:rPr>
                <w:b/>
                <w:bCs w:val="0"/>
                <w:noProof w:val="0"/>
              </w:rPr>
              <w:t>Category Total</w:t>
            </w:r>
          </w:p>
        </w:tc>
      </w:tr>
      <w:tr w:rsidR="005322D3" w:rsidRPr="00B664C1" w14:paraId="4098D889" w14:textId="77777777" w:rsidTr="00A61F15">
        <w:tc>
          <w:tcPr>
            <w:tcW w:w="1351" w:type="dxa"/>
          </w:tcPr>
          <w:p w14:paraId="2924F138" w14:textId="77777777" w:rsidR="005322D3" w:rsidRPr="00B664C1" w:rsidRDefault="005322D3" w:rsidP="00A61F15">
            <w:pPr>
              <w:pStyle w:val="TableText"/>
              <w:rPr>
                <w:noProof w:val="0"/>
              </w:rPr>
            </w:pPr>
            <w:r w:rsidRPr="00B664C1">
              <w:rPr>
                <w:noProof w:val="0"/>
              </w:rPr>
              <w:t>600–647</w:t>
            </w:r>
          </w:p>
        </w:tc>
        <w:tc>
          <w:tcPr>
            <w:tcW w:w="1351" w:type="dxa"/>
            <w:vAlign w:val="bottom"/>
          </w:tcPr>
          <w:p w14:paraId="0946CD22" w14:textId="77777777" w:rsidR="005322D3" w:rsidRDefault="005322D3" w:rsidP="00A61F15">
            <w:pPr>
              <w:pStyle w:val="TableText"/>
              <w:ind w:right="288"/>
            </w:pPr>
            <w:r w:rsidRPr="00570CBF">
              <w:t>0.46</w:t>
            </w:r>
          </w:p>
        </w:tc>
        <w:tc>
          <w:tcPr>
            <w:tcW w:w="1351" w:type="dxa"/>
            <w:vAlign w:val="bottom"/>
          </w:tcPr>
          <w:p w14:paraId="7C385861" w14:textId="77777777" w:rsidR="005322D3" w:rsidRDefault="005322D3" w:rsidP="00A61F15">
            <w:pPr>
              <w:pStyle w:val="TableText"/>
              <w:ind w:right="288"/>
            </w:pPr>
            <w:r w:rsidRPr="00570CBF">
              <w:t>0.05</w:t>
            </w:r>
          </w:p>
        </w:tc>
        <w:tc>
          <w:tcPr>
            <w:tcW w:w="1351" w:type="dxa"/>
            <w:vAlign w:val="bottom"/>
          </w:tcPr>
          <w:p w14:paraId="18A388F0" w14:textId="77777777" w:rsidR="005322D3" w:rsidRDefault="005322D3" w:rsidP="00A61F15">
            <w:pPr>
              <w:pStyle w:val="TableText"/>
              <w:ind w:right="288"/>
            </w:pPr>
            <w:r w:rsidRPr="00570CBF">
              <w:t>0</w:t>
            </w:r>
            <w:r>
              <w:t>.00</w:t>
            </w:r>
          </w:p>
        </w:tc>
        <w:tc>
          <w:tcPr>
            <w:tcW w:w="1258" w:type="dxa"/>
            <w:vAlign w:val="bottom"/>
          </w:tcPr>
          <w:p w14:paraId="54C910DD" w14:textId="77777777" w:rsidR="005322D3" w:rsidRDefault="005322D3" w:rsidP="00A61F15">
            <w:pPr>
              <w:pStyle w:val="TableText"/>
              <w:ind w:right="288"/>
            </w:pPr>
            <w:r w:rsidRPr="00570CBF">
              <w:t>0.52</w:t>
            </w:r>
          </w:p>
        </w:tc>
      </w:tr>
      <w:tr w:rsidR="005322D3" w:rsidRPr="00B664C1" w14:paraId="60B8F532" w14:textId="77777777" w:rsidTr="00A61F15">
        <w:tc>
          <w:tcPr>
            <w:tcW w:w="1351" w:type="dxa"/>
          </w:tcPr>
          <w:p w14:paraId="42B7C8FA" w14:textId="77777777" w:rsidR="005322D3" w:rsidRPr="00B664C1" w:rsidRDefault="005322D3" w:rsidP="00A61F15">
            <w:pPr>
              <w:pStyle w:val="TableText"/>
              <w:rPr>
                <w:noProof w:val="0"/>
              </w:rPr>
            </w:pPr>
            <w:r w:rsidRPr="00B664C1">
              <w:rPr>
                <w:noProof w:val="0"/>
              </w:rPr>
              <w:t>648–659</w:t>
            </w:r>
          </w:p>
        </w:tc>
        <w:tc>
          <w:tcPr>
            <w:tcW w:w="1351" w:type="dxa"/>
            <w:vAlign w:val="bottom"/>
          </w:tcPr>
          <w:p w14:paraId="1FA5E40E" w14:textId="77777777" w:rsidR="005322D3" w:rsidRDefault="005322D3" w:rsidP="00A61F15">
            <w:pPr>
              <w:pStyle w:val="TableText"/>
              <w:ind w:right="288"/>
            </w:pPr>
            <w:r w:rsidRPr="00570CBF">
              <w:t>0.05</w:t>
            </w:r>
          </w:p>
        </w:tc>
        <w:tc>
          <w:tcPr>
            <w:tcW w:w="1351" w:type="dxa"/>
            <w:vAlign w:val="bottom"/>
          </w:tcPr>
          <w:p w14:paraId="3A2AC0A2" w14:textId="77777777" w:rsidR="005322D3" w:rsidRDefault="005322D3" w:rsidP="00A61F15">
            <w:pPr>
              <w:pStyle w:val="TableText"/>
              <w:ind w:right="288"/>
            </w:pPr>
            <w:r w:rsidRPr="00570CBF">
              <w:t>0.23</w:t>
            </w:r>
          </w:p>
        </w:tc>
        <w:tc>
          <w:tcPr>
            <w:tcW w:w="1351" w:type="dxa"/>
            <w:vAlign w:val="bottom"/>
          </w:tcPr>
          <w:p w14:paraId="152CCEA3" w14:textId="77777777" w:rsidR="005322D3" w:rsidRDefault="005322D3" w:rsidP="00A61F15">
            <w:pPr>
              <w:pStyle w:val="TableText"/>
              <w:ind w:right="288"/>
            </w:pPr>
            <w:r w:rsidRPr="00570CBF">
              <w:t>0.02</w:t>
            </w:r>
          </w:p>
        </w:tc>
        <w:tc>
          <w:tcPr>
            <w:tcW w:w="1258" w:type="dxa"/>
            <w:vAlign w:val="bottom"/>
          </w:tcPr>
          <w:p w14:paraId="72FFF723" w14:textId="77777777" w:rsidR="005322D3" w:rsidRDefault="005322D3" w:rsidP="00A61F15">
            <w:pPr>
              <w:pStyle w:val="TableText"/>
              <w:ind w:right="288"/>
            </w:pPr>
            <w:r w:rsidRPr="00570CBF">
              <w:t>0.3</w:t>
            </w:r>
            <w:r>
              <w:t>0</w:t>
            </w:r>
          </w:p>
        </w:tc>
      </w:tr>
      <w:tr w:rsidR="005322D3" w:rsidRPr="00B664C1" w14:paraId="39EE1677" w14:textId="77777777" w:rsidTr="00A61F15">
        <w:tc>
          <w:tcPr>
            <w:tcW w:w="1351" w:type="dxa"/>
          </w:tcPr>
          <w:p w14:paraId="32A36631" w14:textId="77777777" w:rsidR="005322D3" w:rsidRPr="00B664C1" w:rsidRDefault="005322D3" w:rsidP="00A61F15">
            <w:pPr>
              <w:pStyle w:val="TableText"/>
              <w:rPr>
                <w:noProof w:val="0"/>
              </w:rPr>
            </w:pPr>
            <w:r w:rsidRPr="00B664C1">
              <w:rPr>
                <w:noProof w:val="0"/>
              </w:rPr>
              <w:t>660–699</w:t>
            </w:r>
          </w:p>
        </w:tc>
        <w:tc>
          <w:tcPr>
            <w:tcW w:w="1351" w:type="dxa"/>
            <w:vAlign w:val="bottom"/>
          </w:tcPr>
          <w:p w14:paraId="41943646" w14:textId="77777777" w:rsidR="005322D3" w:rsidRDefault="005322D3" w:rsidP="00A61F15">
            <w:pPr>
              <w:pStyle w:val="TableText"/>
              <w:ind w:right="288"/>
            </w:pPr>
            <w:r w:rsidRPr="00570CBF">
              <w:t>0</w:t>
            </w:r>
            <w:r>
              <w:t>.00</w:t>
            </w:r>
          </w:p>
        </w:tc>
        <w:tc>
          <w:tcPr>
            <w:tcW w:w="1351" w:type="dxa"/>
            <w:vAlign w:val="bottom"/>
          </w:tcPr>
          <w:p w14:paraId="6DF2F86A" w14:textId="77777777" w:rsidR="005322D3" w:rsidRDefault="005322D3" w:rsidP="00A61F15">
            <w:pPr>
              <w:pStyle w:val="TableText"/>
              <w:ind w:right="288"/>
            </w:pPr>
            <w:r w:rsidRPr="00570CBF">
              <w:t>0.04</w:t>
            </w:r>
          </w:p>
        </w:tc>
        <w:tc>
          <w:tcPr>
            <w:tcW w:w="1351" w:type="dxa"/>
            <w:vAlign w:val="bottom"/>
          </w:tcPr>
          <w:p w14:paraId="1D30E44F" w14:textId="77777777" w:rsidR="005322D3" w:rsidRDefault="005322D3" w:rsidP="00A61F15">
            <w:pPr>
              <w:pStyle w:val="TableText"/>
              <w:ind w:right="288"/>
            </w:pPr>
            <w:r w:rsidRPr="00570CBF">
              <w:t>0.14</w:t>
            </w:r>
          </w:p>
        </w:tc>
        <w:tc>
          <w:tcPr>
            <w:tcW w:w="1258" w:type="dxa"/>
            <w:vAlign w:val="bottom"/>
          </w:tcPr>
          <w:p w14:paraId="77B37074" w14:textId="77777777" w:rsidR="005322D3" w:rsidRDefault="005322D3" w:rsidP="00A61F15">
            <w:pPr>
              <w:pStyle w:val="TableText"/>
              <w:ind w:right="288"/>
            </w:pPr>
            <w:r w:rsidRPr="00570CBF">
              <w:t>0.18</w:t>
            </w:r>
          </w:p>
        </w:tc>
      </w:tr>
    </w:tbl>
    <w:p w14:paraId="7DE0A4AD" w14:textId="77777777" w:rsidR="005322D3" w:rsidRPr="00B664C1" w:rsidRDefault="005322D3" w:rsidP="005322D3">
      <w:pPr>
        <w:spacing w:before="120"/>
        <w:ind w:left="1440"/>
        <w:rPr>
          <w:lang w:eastAsia="zh-CN"/>
        </w:rPr>
      </w:pPr>
      <w:r w:rsidRPr="00B664C1">
        <w:rPr>
          <w:lang w:eastAsia="zh-CN"/>
        </w:rPr>
        <w:t xml:space="preserve">Estimated Proportion Correctly Classified: Total = </w:t>
      </w:r>
      <w:r>
        <w:rPr>
          <w:lang w:eastAsia="zh-CN"/>
        </w:rPr>
        <w:t>0.83</w:t>
      </w:r>
    </w:p>
    <w:p w14:paraId="2E1A6BB2" w14:textId="77777777" w:rsidR="005322D3" w:rsidRPr="00B664C1" w:rsidRDefault="005322D3" w:rsidP="005322D3">
      <w:pPr>
        <w:pStyle w:val="Caption"/>
      </w:pPr>
      <w:bookmarkStart w:id="1900" w:name="_Toc138338023"/>
      <w:bookmarkStart w:id="1901" w:name="_Toc162344033"/>
      <w:r w:rsidRPr="00B664C1">
        <w:t>Table 8.E.</w:t>
      </w:r>
      <w:r>
        <w:fldChar w:fldCharType="begin"/>
      </w:r>
      <w:r>
        <w:instrText>SEQ Table_8.E. \* ARABIC</w:instrText>
      </w:r>
      <w:r>
        <w:fldChar w:fldCharType="separate"/>
      </w:r>
      <w:r w:rsidRPr="00B664C1">
        <w:t>8</w:t>
      </w:r>
      <w:r>
        <w:fldChar w:fldCharType="end"/>
      </w:r>
      <w:r w:rsidRPr="00B664C1">
        <w:t xml:space="preserve">  Reliability of Classification for Grade Six: Decision Consistency</w:t>
      </w:r>
      <w:bookmarkEnd w:id="1900"/>
      <w:bookmarkEnd w:id="1901"/>
    </w:p>
    <w:tbl>
      <w:tblPr>
        <w:tblStyle w:val="TRs"/>
        <w:tblW w:w="0" w:type="auto"/>
        <w:tblLayout w:type="fixed"/>
        <w:tblLook w:val="04A0" w:firstRow="1" w:lastRow="0" w:firstColumn="1" w:lastColumn="0" w:noHBand="0" w:noVBand="1"/>
      </w:tblPr>
      <w:tblGrid>
        <w:gridCol w:w="1351"/>
        <w:gridCol w:w="1354"/>
        <w:gridCol w:w="1354"/>
        <w:gridCol w:w="1354"/>
        <w:gridCol w:w="1258"/>
      </w:tblGrid>
      <w:tr w:rsidR="005322D3" w:rsidRPr="00B664C1" w14:paraId="27B7CC62" w14:textId="77777777" w:rsidTr="00A61F15">
        <w:trPr>
          <w:cnfStyle w:val="100000000000" w:firstRow="1" w:lastRow="0" w:firstColumn="0" w:lastColumn="0" w:oddVBand="0" w:evenVBand="0" w:oddHBand="0" w:evenHBand="0" w:firstRowFirstColumn="0" w:firstRowLastColumn="0" w:lastRowFirstColumn="0" w:lastRowLastColumn="0"/>
          <w:trHeight w:val="864"/>
        </w:trPr>
        <w:tc>
          <w:tcPr>
            <w:tcW w:w="1351" w:type="dxa"/>
          </w:tcPr>
          <w:p w14:paraId="46A26667" w14:textId="77777777" w:rsidR="005322D3" w:rsidRPr="00B664C1" w:rsidRDefault="005322D3" w:rsidP="00A61F15">
            <w:pPr>
              <w:pStyle w:val="TableHead"/>
              <w:keepLines/>
              <w:rPr>
                <w:b/>
                <w:bCs w:val="0"/>
                <w:noProof w:val="0"/>
              </w:rPr>
            </w:pPr>
            <w:r w:rsidRPr="00B664C1">
              <w:rPr>
                <w:b/>
                <w:bCs w:val="0"/>
                <w:noProof w:val="0"/>
              </w:rPr>
              <w:t>Reporting Score</w:t>
            </w:r>
          </w:p>
        </w:tc>
        <w:tc>
          <w:tcPr>
            <w:tcW w:w="1354" w:type="dxa"/>
          </w:tcPr>
          <w:p w14:paraId="5F3F55FB" w14:textId="77777777" w:rsidR="005322D3" w:rsidRPr="00B664C1" w:rsidRDefault="005322D3" w:rsidP="00A61F15">
            <w:pPr>
              <w:pStyle w:val="TableHead"/>
              <w:keepLines/>
              <w:rPr>
                <w:b/>
                <w:bCs w:val="0"/>
                <w:noProof w:val="0"/>
              </w:rPr>
            </w:pPr>
            <w:r w:rsidRPr="00B664C1">
              <w:rPr>
                <w:b/>
                <w:bCs w:val="0"/>
                <w:noProof w:val="0"/>
              </w:rPr>
              <w:t>Score Reporting Range 1</w:t>
            </w:r>
          </w:p>
        </w:tc>
        <w:tc>
          <w:tcPr>
            <w:tcW w:w="1354" w:type="dxa"/>
          </w:tcPr>
          <w:p w14:paraId="1BD272D9" w14:textId="77777777" w:rsidR="005322D3" w:rsidRPr="00B664C1" w:rsidRDefault="005322D3" w:rsidP="00A61F15">
            <w:pPr>
              <w:pStyle w:val="TableHead"/>
              <w:keepLines/>
              <w:rPr>
                <w:b/>
                <w:bCs w:val="0"/>
                <w:noProof w:val="0"/>
              </w:rPr>
            </w:pPr>
            <w:r w:rsidRPr="00B664C1">
              <w:rPr>
                <w:b/>
                <w:bCs w:val="0"/>
                <w:noProof w:val="0"/>
              </w:rPr>
              <w:t>Score Reporting Range 2</w:t>
            </w:r>
          </w:p>
        </w:tc>
        <w:tc>
          <w:tcPr>
            <w:tcW w:w="1354" w:type="dxa"/>
          </w:tcPr>
          <w:p w14:paraId="738CC18D" w14:textId="77777777" w:rsidR="005322D3" w:rsidRPr="00B664C1" w:rsidRDefault="005322D3" w:rsidP="00A61F15">
            <w:pPr>
              <w:pStyle w:val="TableHead"/>
              <w:keepLines/>
              <w:rPr>
                <w:b/>
                <w:bCs w:val="0"/>
                <w:noProof w:val="0"/>
              </w:rPr>
            </w:pPr>
            <w:r w:rsidRPr="00B664C1">
              <w:rPr>
                <w:b/>
                <w:bCs w:val="0"/>
                <w:noProof w:val="0"/>
              </w:rPr>
              <w:t>Score Reporting Range 3</w:t>
            </w:r>
          </w:p>
        </w:tc>
        <w:tc>
          <w:tcPr>
            <w:tcW w:w="1258" w:type="dxa"/>
          </w:tcPr>
          <w:p w14:paraId="79EA2C70" w14:textId="77777777" w:rsidR="005322D3" w:rsidRPr="00B664C1" w:rsidRDefault="005322D3" w:rsidP="00A61F15">
            <w:pPr>
              <w:pStyle w:val="TableHead"/>
              <w:keepLines/>
              <w:rPr>
                <w:b/>
                <w:bCs w:val="0"/>
                <w:noProof w:val="0"/>
              </w:rPr>
            </w:pPr>
            <w:r w:rsidRPr="00B664C1">
              <w:rPr>
                <w:b/>
                <w:bCs w:val="0"/>
                <w:noProof w:val="0"/>
              </w:rPr>
              <w:t>Category Total</w:t>
            </w:r>
          </w:p>
        </w:tc>
      </w:tr>
      <w:tr w:rsidR="005322D3" w:rsidRPr="00B664C1" w14:paraId="33B3D4DD" w14:textId="77777777" w:rsidTr="00A61F15">
        <w:tc>
          <w:tcPr>
            <w:tcW w:w="1351" w:type="dxa"/>
          </w:tcPr>
          <w:p w14:paraId="5128A3A4" w14:textId="77777777" w:rsidR="005322D3" w:rsidRPr="00B664C1" w:rsidRDefault="005322D3" w:rsidP="00A61F15">
            <w:pPr>
              <w:pStyle w:val="TableText"/>
              <w:keepNext/>
              <w:keepLines/>
              <w:rPr>
                <w:noProof w:val="0"/>
              </w:rPr>
            </w:pPr>
            <w:r w:rsidRPr="00B664C1">
              <w:rPr>
                <w:noProof w:val="0"/>
              </w:rPr>
              <w:t>600–647</w:t>
            </w:r>
          </w:p>
        </w:tc>
        <w:tc>
          <w:tcPr>
            <w:tcW w:w="1354" w:type="dxa"/>
            <w:vAlign w:val="bottom"/>
          </w:tcPr>
          <w:p w14:paraId="1F1AB4D4" w14:textId="77777777" w:rsidR="005322D3" w:rsidRDefault="005322D3" w:rsidP="00A61F15">
            <w:pPr>
              <w:pStyle w:val="TableText"/>
              <w:ind w:right="288"/>
            </w:pPr>
            <w:r w:rsidRPr="006A38C8">
              <w:t>0.44</w:t>
            </w:r>
          </w:p>
        </w:tc>
        <w:tc>
          <w:tcPr>
            <w:tcW w:w="1354" w:type="dxa"/>
            <w:vAlign w:val="bottom"/>
          </w:tcPr>
          <w:p w14:paraId="5E97F238" w14:textId="77777777" w:rsidR="005322D3" w:rsidRDefault="005322D3" w:rsidP="00A61F15">
            <w:pPr>
              <w:pStyle w:val="TableText"/>
              <w:ind w:right="288"/>
            </w:pPr>
            <w:r w:rsidRPr="006A38C8">
              <w:t>0.08</w:t>
            </w:r>
          </w:p>
        </w:tc>
        <w:tc>
          <w:tcPr>
            <w:tcW w:w="1354" w:type="dxa"/>
            <w:vAlign w:val="bottom"/>
          </w:tcPr>
          <w:p w14:paraId="063439F2" w14:textId="77777777" w:rsidR="005322D3" w:rsidRDefault="005322D3" w:rsidP="00A61F15">
            <w:pPr>
              <w:pStyle w:val="TableText"/>
              <w:ind w:right="288"/>
            </w:pPr>
            <w:r w:rsidRPr="006A38C8">
              <w:t>0</w:t>
            </w:r>
            <w:r>
              <w:t>.00</w:t>
            </w:r>
          </w:p>
        </w:tc>
        <w:tc>
          <w:tcPr>
            <w:tcW w:w="1258" w:type="dxa"/>
            <w:vAlign w:val="bottom"/>
          </w:tcPr>
          <w:p w14:paraId="1C9FA619" w14:textId="77777777" w:rsidR="005322D3" w:rsidRDefault="005322D3" w:rsidP="00A61F15">
            <w:pPr>
              <w:pStyle w:val="TableText"/>
              <w:ind w:right="288"/>
            </w:pPr>
            <w:r w:rsidRPr="006A38C8">
              <w:t>0.52</w:t>
            </w:r>
          </w:p>
        </w:tc>
      </w:tr>
      <w:tr w:rsidR="005322D3" w:rsidRPr="00B664C1" w14:paraId="0E177026" w14:textId="77777777" w:rsidTr="00A61F15">
        <w:tc>
          <w:tcPr>
            <w:tcW w:w="1351" w:type="dxa"/>
          </w:tcPr>
          <w:p w14:paraId="14F9FC94" w14:textId="77777777" w:rsidR="005322D3" w:rsidRPr="00B664C1" w:rsidRDefault="005322D3" w:rsidP="00A61F15">
            <w:pPr>
              <w:pStyle w:val="TableText"/>
              <w:keepNext/>
              <w:keepLines/>
              <w:rPr>
                <w:noProof w:val="0"/>
              </w:rPr>
            </w:pPr>
            <w:r w:rsidRPr="00B664C1">
              <w:rPr>
                <w:noProof w:val="0"/>
              </w:rPr>
              <w:t>648–659</w:t>
            </w:r>
          </w:p>
        </w:tc>
        <w:tc>
          <w:tcPr>
            <w:tcW w:w="1354" w:type="dxa"/>
            <w:vAlign w:val="bottom"/>
          </w:tcPr>
          <w:p w14:paraId="555B6885" w14:textId="77777777" w:rsidR="005322D3" w:rsidRDefault="005322D3" w:rsidP="00A61F15">
            <w:pPr>
              <w:pStyle w:val="TableText"/>
              <w:ind w:right="288"/>
            </w:pPr>
            <w:r w:rsidRPr="006A38C8">
              <w:t>0.07</w:t>
            </w:r>
          </w:p>
        </w:tc>
        <w:tc>
          <w:tcPr>
            <w:tcW w:w="1354" w:type="dxa"/>
            <w:vAlign w:val="bottom"/>
          </w:tcPr>
          <w:p w14:paraId="2EC59D58" w14:textId="77777777" w:rsidR="005322D3" w:rsidRDefault="005322D3" w:rsidP="00A61F15">
            <w:pPr>
              <w:pStyle w:val="TableText"/>
              <w:ind w:right="288"/>
            </w:pPr>
            <w:r w:rsidRPr="006A38C8">
              <w:t>0.19</w:t>
            </w:r>
          </w:p>
        </w:tc>
        <w:tc>
          <w:tcPr>
            <w:tcW w:w="1354" w:type="dxa"/>
            <w:vAlign w:val="bottom"/>
          </w:tcPr>
          <w:p w14:paraId="6E320970" w14:textId="77777777" w:rsidR="005322D3" w:rsidRDefault="005322D3" w:rsidP="00A61F15">
            <w:pPr>
              <w:pStyle w:val="TableText"/>
              <w:ind w:right="288"/>
            </w:pPr>
            <w:r w:rsidRPr="006A38C8">
              <w:t>0.04</w:t>
            </w:r>
          </w:p>
        </w:tc>
        <w:tc>
          <w:tcPr>
            <w:tcW w:w="1258" w:type="dxa"/>
            <w:vAlign w:val="bottom"/>
          </w:tcPr>
          <w:p w14:paraId="10A1110A" w14:textId="77777777" w:rsidR="005322D3" w:rsidRDefault="005322D3" w:rsidP="00A61F15">
            <w:pPr>
              <w:pStyle w:val="TableText"/>
              <w:ind w:right="288"/>
            </w:pPr>
            <w:r w:rsidRPr="006A38C8">
              <w:t>0.3</w:t>
            </w:r>
            <w:r>
              <w:t>0</w:t>
            </w:r>
          </w:p>
        </w:tc>
      </w:tr>
      <w:tr w:rsidR="005322D3" w:rsidRPr="00B664C1" w14:paraId="2C16CC09" w14:textId="77777777" w:rsidTr="00A61F15">
        <w:tc>
          <w:tcPr>
            <w:tcW w:w="1351" w:type="dxa"/>
          </w:tcPr>
          <w:p w14:paraId="3436082B" w14:textId="77777777" w:rsidR="005322D3" w:rsidRPr="00B664C1" w:rsidRDefault="005322D3" w:rsidP="00A61F15">
            <w:pPr>
              <w:pStyle w:val="TableText"/>
              <w:rPr>
                <w:noProof w:val="0"/>
              </w:rPr>
            </w:pPr>
            <w:r w:rsidRPr="00B664C1">
              <w:rPr>
                <w:noProof w:val="0"/>
              </w:rPr>
              <w:t>660–699</w:t>
            </w:r>
          </w:p>
        </w:tc>
        <w:tc>
          <w:tcPr>
            <w:tcW w:w="1354" w:type="dxa"/>
            <w:vAlign w:val="bottom"/>
          </w:tcPr>
          <w:p w14:paraId="17E43376" w14:textId="77777777" w:rsidR="005322D3" w:rsidRDefault="005322D3" w:rsidP="00A61F15">
            <w:pPr>
              <w:pStyle w:val="TableText"/>
              <w:ind w:right="288"/>
            </w:pPr>
            <w:r w:rsidRPr="006A38C8">
              <w:t>0</w:t>
            </w:r>
            <w:r>
              <w:t>.00</w:t>
            </w:r>
          </w:p>
        </w:tc>
        <w:tc>
          <w:tcPr>
            <w:tcW w:w="1354" w:type="dxa"/>
            <w:vAlign w:val="bottom"/>
          </w:tcPr>
          <w:p w14:paraId="2897078A" w14:textId="77777777" w:rsidR="005322D3" w:rsidRDefault="005322D3" w:rsidP="00A61F15">
            <w:pPr>
              <w:pStyle w:val="TableText"/>
              <w:ind w:right="288"/>
            </w:pPr>
            <w:r w:rsidRPr="006A38C8">
              <w:t>0.04</w:t>
            </w:r>
          </w:p>
        </w:tc>
        <w:tc>
          <w:tcPr>
            <w:tcW w:w="1354" w:type="dxa"/>
            <w:vAlign w:val="bottom"/>
          </w:tcPr>
          <w:p w14:paraId="45091286" w14:textId="77777777" w:rsidR="005322D3" w:rsidRDefault="005322D3" w:rsidP="00A61F15">
            <w:pPr>
              <w:pStyle w:val="TableText"/>
              <w:ind w:right="288"/>
            </w:pPr>
            <w:r w:rsidRPr="006A38C8">
              <w:t>0.13</w:t>
            </w:r>
          </w:p>
        </w:tc>
        <w:tc>
          <w:tcPr>
            <w:tcW w:w="1258" w:type="dxa"/>
            <w:vAlign w:val="bottom"/>
          </w:tcPr>
          <w:p w14:paraId="08186CE9" w14:textId="77777777" w:rsidR="005322D3" w:rsidRDefault="005322D3" w:rsidP="00A61F15">
            <w:pPr>
              <w:pStyle w:val="TableText"/>
              <w:ind w:right="288"/>
            </w:pPr>
            <w:r w:rsidRPr="006A38C8">
              <w:t>0.18</w:t>
            </w:r>
          </w:p>
        </w:tc>
      </w:tr>
    </w:tbl>
    <w:p w14:paraId="019E4140" w14:textId="77777777" w:rsidR="005322D3" w:rsidRPr="00B664C1" w:rsidRDefault="005322D3" w:rsidP="005322D3">
      <w:pPr>
        <w:spacing w:before="120"/>
        <w:ind w:left="720" w:firstLine="720"/>
        <w:rPr>
          <w:lang w:eastAsia="zh-CN"/>
        </w:rPr>
      </w:pPr>
      <w:r w:rsidRPr="00B664C1">
        <w:rPr>
          <w:lang w:eastAsia="zh-CN"/>
        </w:rPr>
        <w:t xml:space="preserve">Estimated Proportion </w:t>
      </w:r>
      <w:r>
        <w:rPr>
          <w:lang w:eastAsia="zh-CN"/>
        </w:rPr>
        <w:t>Consistently</w:t>
      </w:r>
      <w:r w:rsidRPr="00B664C1">
        <w:rPr>
          <w:lang w:eastAsia="zh-CN"/>
        </w:rPr>
        <w:t xml:space="preserve"> Classified: Total = </w:t>
      </w:r>
      <w:r>
        <w:rPr>
          <w:lang w:eastAsia="zh-CN"/>
        </w:rPr>
        <w:t>0.76</w:t>
      </w:r>
    </w:p>
    <w:p w14:paraId="2F39EEC5" w14:textId="77777777" w:rsidR="005322D3" w:rsidRPr="00B664C1" w:rsidRDefault="005322D3" w:rsidP="005322D3">
      <w:pPr>
        <w:pStyle w:val="Caption"/>
      </w:pPr>
      <w:bookmarkStart w:id="1902" w:name="_Toc138338024"/>
      <w:bookmarkStart w:id="1903" w:name="_Toc162344034"/>
      <w:r w:rsidRPr="00B664C1">
        <w:lastRenderedPageBreak/>
        <w:t>Table 8.E.</w:t>
      </w:r>
      <w:r>
        <w:fldChar w:fldCharType="begin"/>
      </w:r>
      <w:r>
        <w:instrText>SEQ Table_8.E. \* ARABIC</w:instrText>
      </w:r>
      <w:r>
        <w:fldChar w:fldCharType="separate"/>
      </w:r>
      <w:r w:rsidRPr="00B664C1">
        <w:t>9</w:t>
      </w:r>
      <w:r>
        <w:fldChar w:fldCharType="end"/>
      </w:r>
      <w:r w:rsidRPr="00B664C1">
        <w:t xml:space="preserve">  Reliability of Classification for Grade Seven: Decision Accuracy</w:t>
      </w:r>
      <w:bookmarkEnd w:id="1902"/>
      <w:bookmarkEnd w:id="1903"/>
    </w:p>
    <w:tbl>
      <w:tblPr>
        <w:tblStyle w:val="TRs"/>
        <w:tblW w:w="0" w:type="auto"/>
        <w:tblLayout w:type="fixed"/>
        <w:tblLook w:val="04A0" w:firstRow="1" w:lastRow="0" w:firstColumn="1" w:lastColumn="0" w:noHBand="0" w:noVBand="1"/>
      </w:tblPr>
      <w:tblGrid>
        <w:gridCol w:w="1351"/>
        <w:gridCol w:w="1351"/>
        <w:gridCol w:w="1351"/>
        <w:gridCol w:w="1351"/>
        <w:gridCol w:w="1258"/>
      </w:tblGrid>
      <w:tr w:rsidR="005322D3" w:rsidRPr="00B664C1" w14:paraId="5D1C830A" w14:textId="77777777" w:rsidTr="00A61F15">
        <w:trPr>
          <w:cnfStyle w:val="100000000000" w:firstRow="1" w:lastRow="0" w:firstColumn="0" w:lastColumn="0" w:oddVBand="0" w:evenVBand="0" w:oddHBand="0" w:evenHBand="0" w:firstRowFirstColumn="0" w:firstRowLastColumn="0" w:lastRowFirstColumn="0" w:lastRowLastColumn="0"/>
          <w:trHeight w:val="864"/>
        </w:trPr>
        <w:tc>
          <w:tcPr>
            <w:tcW w:w="1351" w:type="dxa"/>
          </w:tcPr>
          <w:p w14:paraId="5C89D016" w14:textId="77777777" w:rsidR="005322D3" w:rsidRPr="00B664C1" w:rsidRDefault="005322D3" w:rsidP="00A61F15">
            <w:pPr>
              <w:pStyle w:val="TableHead"/>
              <w:rPr>
                <w:b/>
                <w:bCs w:val="0"/>
                <w:noProof w:val="0"/>
              </w:rPr>
            </w:pPr>
            <w:r w:rsidRPr="00B664C1">
              <w:rPr>
                <w:b/>
                <w:bCs w:val="0"/>
                <w:noProof w:val="0"/>
              </w:rPr>
              <w:t>Reporting Score</w:t>
            </w:r>
          </w:p>
        </w:tc>
        <w:tc>
          <w:tcPr>
            <w:tcW w:w="1351" w:type="dxa"/>
          </w:tcPr>
          <w:p w14:paraId="2E00BD23" w14:textId="77777777" w:rsidR="005322D3" w:rsidRPr="00B664C1" w:rsidRDefault="005322D3" w:rsidP="00A61F15">
            <w:pPr>
              <w:pStyle w:val="TableHead"/>
              <w:rPr>
                <w:b/>
                <w:bCs w:val="0"/>
                <w:noProof w:val="0"/>
              </w:rPr>
            </w:pPr>
            <w:r w:rsidRPr="00B664C1">
              <w:rPr>
                <w:b/>
                <w:bCs w:val="0"/>
                <w:noProof w:val="0"/>
              </w:rPr>
              <w:t>Score Reporting Range 1</w:t>
            </w:r>
          </w:p>
        </w:tc>
        <w:tc>
          <w:tcPr>
            <w:tcW w:w="1351" w:type="dxa"/>
          </w:tcPr>
          <w:p w14:paraId="6D64C17A" w14:textId="77777777" w:rsidR="005322D3" w:rsidRPr="00B664C1" w:rsidRDefault="005322D3" w:rsidP="00A61F15">
            <w:pPr>
              <w:pStyle w:val="TableHead"/>
              <w:rPr>
                <w:b/>
                <w:bCs w:val="0"/>
                <w:noProof w:val="0"/>
              </w:rPr>
            </w:pPr>
            <w:r w:rsidRPr="00B664C1">
              <w:rPr>
                <w:b/>
                <w:bCs w:val="0"/>
                <w:noProof w:val="0"/>
              </w:rPr>
              <w:t>Score Reporting Range 2</w:t>
            </w:r>
          </w:p>
        </w:tc>
        <w:tc>
          <w:tcPr>
            <w:tcW w:w="1351" w:type="dxa"/>
          </w:tcPr>
          <w:p w14:paraId="4D5F5663" w14:textId="77777777" w:rsidR="005322D3" w:rsidRPr="00B664C1" w:rsidRDefault="005322D3" w:rsidP="00A61F15">
            <w:pPr>
              <w:pStyle w:val="TableHead"/>
              <w:rPr>
                <w:b/>
                <w:bCs w:val="0"/>
                <w:noProof w:val="0"/>
              </w:rPr>
            </w:pPr>
            <w:r w:rsidRPr="00B664C1">
              <w:rPr>
                <w:b/>
                <w:bCs w:val="0"/>
                <w:noProof w:val="0"/>
              </w:rPr>
              <w:t>Score Reporting Range 3</w:t>
            </w:r>
          </w:p>
        </w:tc>
        <w:tc>
          <w:tcPr>
            <w:tcW w:w="1258" w:type="dxa"/>
          </w:tcPr>
          <w:p w14:paraId="5D81F18C" w14:textId="77777777" w:rsidR="005322D3" w:rsidRPr="00B664C1" w:rsidRDefault="005322D3" w:rsidP="00A61F15">
            <w:pPr>
              <w:pStyle w:val="TableHead"/>
              <w:rPr>
                <w:b/>
                <w:bCs w:val="0"/>
                <w:noProof w:val="0"/>
              </w:rPr>
            </w:pPr>
            <w:r w:rsidRPr="00B664C1">
              <w:rPr>
                <w:b/>
                <w:bCs w:val="0"/>
                <w:noProof w:val="0"/>
              </w:rPr>
              <w:t>Category Total</w:t>
            </w:r>
          </w:p>
        </w:tc>
      </w:tr>
      <w:tr w:rsidR="005322D3" w:rsidRPr="00B664C1" w14:paraId="1A54514C" w14:textId="77777777" w:rsidTr="00A61F15">
        <w:tc>
          <w:tcPr>
            <w:tcW w:w="1351" w:type="dxa"/>
          </w:tcPr>
          <w:p w14:paraId="29DC0827" w14:textId="77777777" w:rsidR="005322D3" w:rsidRPr="00B664C1" w:rsidRDefault="005322D3" w:rsidP="00A61F15">
            <w:pPr>
              <w:pStyle w:val="TableText"/>
              <w:keepNext/>
              <w:rPr>
                <w:noProof w:val="0"/>
              </w:rPr>
            </w:pPr>
            <w:r w:rsidRPr="00B664C1">
              <w:rPr>
                <w:noProof w:val="0"/>
              </w:rPr>
              <w:t>700–743</w:t>
            </w:r>
          </w:p>
        </w:tc>
        <w:tc>
          <w:tcPr>
            <w:tcW w:w="1351" w:type="dxa"/>
            <w:vAlign w:val="bottom"/>
          </w:tcPr>
          <w:p w14:paraId="79317AC2" w14:textId="77777777" w:rsidR="005322D3" w:rsidRDefault="005322D3" w:rsidP="00A61F15">
            <w:pPr>
              <w:pStyle w:val="TableText"/>
              <w:ind w:right="288"/>
            </w:pPr>
            <w:r w:rsidRPr="00D5498F">
              <w:t>0.57</w:t>
            </w:r>
          </w:p>
        </w:tc>
        <w:tc>
          <w:tcPr>
            <w:tcW w:w="1351" w:type="dxa"/>
            <w:vAlign w:val="bottom"/>
          </w:tcPr>
          <w:p w14:paraId="7A3F6653" w14:textId="77777777" w:rsidR="005322D3" w:rsidRDefault="005322D3" w:rsidP="00A61F15">
            <w:pPr>
              <w:pStyle w:val="TableText"/>
              <w:ind w:right="288"/>
            </w:pPr>
            <w:r w:rsidRPr="00D5498F">
              <w:t>0.06</w:t>
            </w:r>
          </w:p>
        </w:tc>
        <w:tc>
          <w:tcPr>
            <w:tcW w:w="1351" w:type="dxa"/>
            <w:vAlign w:val="bottom"/>
          </w:tcPr>
          <w:p w14:paraId="6D45761C" w14:textId="77777777" w:rsidR="005322D3" w:rsidRDefault="005322D3" w:rsidP="00A61F15">
            <w:pPr>
              <w:pStyle w:val="TableText"/>
              <w:ind w:right="288"/>
            </w:pPr>
            <w:r w:rsidRPr="00800C69">
              <w:t>0</w:t>
            </w:r>
            <w:r>
              <w:t>.00</w:t>
            </w:r>
          </w:p>
        </w:tc>
        <w:tc>
          <w:tcPr>
            <w:tcW w:w="1258" w:type="dxa"/>
            <w:vAlign w:val="bottom"/>
          </w:tcPr>
          <w:p w14:paraId="1CD10909" w14:textId="77777777" w:rsidR="005322D3" w:rsidRDefault="005322D3" w:rsidP="00A61F15">
            <w:pPr>
              <w:pStyle w:val="TableText"/>
              <w:ind w:right="288"/>
            </w:pPr>
            <w:r w:rsidRPr="00D5498F">
              <w:t>0.63</w:t>
            </w:r>
          </w:p>
        </w:tc>
      </w:tr>
      <w:tr w:rsidR="005322D3" w:rsidRPr="00B664C1" w14:paraId="0A3B92D8" w14:textId="77777777" w:rsidTr="00A61F15">
        <w:tc>
          <w:tcPr>
            <w:tcW w:w="1351" w:type="dxa"/>
          </w:tcPr>
          <w:p w14:paraId="2FBF9ED6" w14:textId="77777777" w:rsidR="005322D3" w:rsidRPr="00B664C1" w:rsidRDefault="005322D3" w:rsidP="00A61F15">
            <w:pPr>
              <w:pStyle w:val="TableText"/>
              <w:keepNext/>
              <w:rPr>
                <w:noProof w:val="0"/>
              </w:rPr>
            </w:pPr>
            <w:r w:rsidRPr="00B664C1">
              <w:rPr>
                <w:noProof w:val="0"/>
              </w:rPr>
              <w:t>744–759</w:t>
            </w:r>
          </w:p>
        </w:tc>
        <w:tc>
          <w:tcPr>
            <w:tcW w:w="1351" w:type="dxa"/>
            <w:vAlign w:val="bottom"/>
          </w:tcPr>
          <w:p w14:paraId="653D437E" w14:textId="77777777" w:rsidR="005322D3" w:rsidRDefault="005322D3" w:rsidP="00A61F15">
            <w:pPr>
              <w:pStyle w:val="TableText"/>
              <w:ind w:right="288"/>
            </w:pPr>
            <w:r w:rsidRPr="00D5498F">
              <w:t>0.07</w:t>
            </w:r>
          </w:p>
        </w:tc>
        <w:tc>
          <w:tcPr>
            <w:tcW w:w="1351" w:type="dxa"/>
            <w:vAlign w:val="bottom"/>
          </w:tcPr>
          <w:p w14:paraId="7A532B1C" w14:textId="77777777" w:rsidR="005322D3" w:rsidRDefault="005322D3" w:rsidP="00A61F15">
            <w:pPr>
              <w:pStyle w:val="TableText"/>
              <w:ind w:right="288"/>
            </w:pPr>
            <w:r w:rsidRPr="00D5498F">
              <w:t>0.26</w:t>
            </w:r>
          </w:p>
        </w:tc>
        <w:tc>
          <w:tcPr>
            <w:tcW w:w="1351" w:type="dxa"/>
            <w:vAlign w:val="bottom"/>
          </w:tcPr>
          <w:p w14:paraId="63A9D86A" w14:textId="77777777" w:rsidR="005322D3" w:rsidRDefault="005322D3" w:rsidP="00A61F15">
            <w:pPr>
              <w:pStyle w:val="TableText"/>
              <w:ind w:right="288"/>
            </w:pPr>
            <w:r w:rsidRPr="00D5498F">
              <w:t>0.01</w:t>
            </w:r>
          </w:p>
        </w:tc>
        <w:tc>
          <w:tcPr>
            <w:tcW w:w="1258" w:type="dxa"/>
            <w:vAlign w:val="bottom"/>
          </w:tcPr>
          <w:p w14:paraId="05E05578" w14:textId="77777777" w:rsidR="005322D3" w:rsidRDefault="005322D3" w:rsidP="00A61F15">
            <w:pPr>
              <w:pStyle w:val="TableText"/>
              <w:ind w:right="288"/>
            </w:pPr>
            <w:r w:rsidRPr="00D5498F">
              <w:t>0.34</w:t>
            </w:r>
          </w:p>
        </w:tc>
      </w:tr>
      <w:tr w:rsidR="005322D3" w:rsidRPr="00B664C1" w14:paraId="0C0C7FB9" w14:textId="77777777" w:rsidTr="00A61F15">
        <w:tc>
          <w:tcPr>
            <w:tcW w:w="1351" w:type="dxa"/>
          </w:tcPr>
          <w:p w14:paraId="2A7D2F6D" w14:textId="77777777" w:rsidR="005322D3" w:rsidRPr="00B664C1" w:rsidRDefault="005322D3" w:rsidP="00A61F15">
            <w:pPr>
              <w:pStyle w:val="TableText"/>
              <w:rPr>
                <w:noProof w:val="0"/>
              </w:rPr>
            </w:pPr>
            <w:r w:rsidRPr="00B664C1">
              <w:rPr>
                <w:noProof w:val="0"/>
              </w:rPr>
              <w:t>760–799</w:t>
            </w:r>
          </w:p>
        </w:tc>
        <w:tc>
          <w:tcPr>
            <w:tcW w:w="1351" w:type="dxa"/>
            <w:vAlign w:val="bottom"/>
          </w:tcPr>
          <w:p w14:paraId="1F9142F7" w14:textId="77777777" w:rsidR="005322D3" w:rsidRDefault="005322D3" w:rsidP="00A61F15">
            <w:pPr>
              <w:pStyle w:val="TableText"/>
              <w:ind w:right="288"/>
            </w:pPr>
            <w:r w:rsidRPr="00800C69">
              <w:t>0</w:t>
            </w:r>
            <w:r>
              <w:t>.00</w:t>
            </w:r>
          </w:p>
        </w:tc>
        <w:tc>
          <w:tcPr>
            <w:tcW w:w="1351" w:type="dxa"/>
            <w:vAlign w:val="bottom"/>
          </w:tcPr>
          <w:p w14:paraId="22C2B375" w14:textId="77777777" w:rsidR="005322D3" w:rsidRDefault="005322D3" w:rsidP="00A61F15">
            <w:pPr>
              <w:pStyle w:val="TableText"/>
              <w:ind w:right="288"/>
            </w:pPr>
            <w:r w:rsidRPr="00D5498F">
              <w:t>0.02</w:t>
            </w:r>
          </w:p>
        </w:tc>
        <w:tc>
          <w:tcPr>
            <w:tcW w:w="1351" w:type="dxa"/>
            <w:vAlign w:val="bottom"/>
          </w:tcPr>
          <w:p w14:paraId="226B4C0C" w14:textId="77777777" w:rsidR="005322D3" w:rsidRDefault="005322D3" w:rsidP="00A61F15">
            <w:pPr>
              <w:pStyle w:val="TableText"/>
              <w:ind w:right="288"/>
            </w:pPr>
            <w:r w:rsidRPr="00D5498F">
              <w:t>0.02</w:t>
            </w:r>
          </w:p>
        </w:tc>
        <w:tc>
          <w:tcPr>
            <w:tcW w:w="1258" w:type="dxa"/>
            <w:vAlign w:val="bottom"/>
          </w:tcPr>
          <w:p w14:paraId="09513936" w14:textId="77777777" w:rsidR="005322D3" w:rsidRDefault="005322D3" w:rsidP="00A61F15">
            <w:pPr>
              <w:pStyle w:val="TableText"/>
              <w:ind w:right="288"/>
            </w:pPr>
            <w:r w:rsidRPr="00D5498F">
              <w:t>0.04</w:t>
            </w:r>
          </w:p>
        </w:tc>
      </w:tr>
    </w:tbl>
    <w:p w14:paraId="568C8B09" w14:textId="77777777" w:rsidR="005322D3" w:rsidRPr="00B664C1" w:rsidRDefault="005322D3" w:rsidP="005322D3">
      <w:pPr>
        <w:spacing w:before="120"/>
        <w:ind w:left="720" w:firstLine="720"/>
        <w:rPr>
          <w:lang w:eastAsia="zh-CN"/>
        </w:rPr>
      </w:pPr>
      <w:r w:rsidRPr="00B664C1">
        <w:rPr>
          <w:lang w:eastAsia="zh-CN"/>
        </w:rPr>
        <w:t xml:space="preserve">Estimated Proportion Correctly Classified: Total = </w:t>
      </w:r>
      <w:r>
        <w:rPr>
          <w:lang w:eastAsia="zh-CN"/>
        </w:rPr>
        <w:t>0.85</w:t>
      </w:r>
    </w:p>
    <w:p w14:paraId="68BEC643" w14:textId="77777777" w:rsidR="005322D3" w:rsidRPr="00B664C1" w:rsidRDefault="005322D3" w:rsidP="005322D3">
      <w:pPr>
        <w:pStyle w:val="Caption"/>
      </w:pPr>
      <w:bookmarkStart w:id="1904" w:name="_Toc138338025"/>
      <w:bookmarkStart w:id="1905" w:name="_Toc162344035"/>
      <w:r w:rsidRPr="00B664C1">
        <w:t>Table 8.E.</w:t>
      </w:r>
      <w:r>
        <w:fldChar w:fldCharType="begin"/>
      </w:r>
      <w:r>
        <w:instrText>SEQ Table_8.E. \* ARABIC</w:instrText>
      </w:r>
      <w:r>
        <w:fldChar w:fldCharType="separate"/>
      </w:r>
      <w:r w:rsidRPr="00B664C1">
        <w:t>10</w:t>
      </w:r>
      <w:r>
        <w:fldChar w:fldCharType="end"/>
      </w:r>
      <w:r w:rsidRPr="00B664C1">
        <w:t xml:space="preserve">  </w:t>
      </w:r>
      <w:bookmarkStart w:id="1906" w:name="_Toc95204915"/>
      <w:bookmarkStart w:id="1907" w:name="_Toc103235013"/>
      <w:r w:rsidRPr="00B664C1">
        <w:t>Reliability of Classification for Grade Seven: Decision Consistency</w:t>
      </w:r>
      <w:bookmarkEnd w:id="1904"/>
      <w:bookmarkEnd w:id="1905"/>
      <w:bookmarkEnd w:id="1906"/>
      <w:bookmarkEnd w:id="1907"/>
    </w:p>
    <w:tbl>
      <w:tblPr>
        <w:tblStyle w:val="TRs"/>
        <w:tblW w:w="0" w:type="auto"/>
        <w:tblLayout w:type="fixed"/>
        <w:tblLook w:val="04A0" w:firstRow="1" w:lastRow="0" w:firstColumn="1" w:lastColumn="0" w:noHBand="0" w:noVBand="1"/>
      </w:tblPr>
      <w:tblGrid>
        <w:gridCol w:w="1351"/>
        <w:gridCol w:w="1351"/>
        <w:gridCol w:w="1351"/>
        <w:gridCol w:w="1351"/>
        <w:gridCol w:w="1258"/>
      </w:tblGrid>
      <w:tr w:rsidR="005322D3" w:rsidRPr="00B664C1" w14:paraId="0B2176AE" w14:textId="77777777" w:rsidTr="00A61F15">
        <w:trPr>
          <w:cnfStyle w:val="100000000000" w:firstRow="1" w:lastRow="0" w:firstColumn="0" w:lastColumn="0" w:oddVBand="0" w:evenVBand="0" w:oddHBand="0" w:evenHBand="0" w:firstRowFirstColumn="0" w:firstRowLastColumn="0" w:lastRowFirstColumn="0" w:lastRowLastColumn="0"/>
          <w:trHeight w:val="864"/>
        </w:trPr>
        <w:tc>
          <w:tcPr>
            <w:tcW w:w="1351" w:type="dxa"/>
          </w:tcPr>
          <w:p w14:paraId="79C8EB0D" w14:textId="77777777" w:rsidR="005322D3" w:rsidRPr="00B664C1" w:rsidRDefault="005322D3" w:rsidP="00A61F15">
            <w:pPr>
              <w:pStyle w:val="TableHead"/>
              <w:rPr>
                <w:b/>
                <w:bCs w:val="0"/>
                <w:noProof w:val="0"/>
              </w:rPr>
            </w:pPr>
            <w:r w:rsidRPr="00B664C1">
              <w:rPr>
                <w:b/>
                <w:bCs w:val="0"/>
                <w:noProof w:val="0"/>
              </w:rPr>
              <w:t>Reporting Score</w:t>
            </w:r>
          </w:p>
        </w:tc>
        <w:tc>
          <w:tcPr>
            <w:tcW w:w="1351" w:type="dxa"/>
          </w:tcPr>
          <w:p w14:paraId="2BEE5573" w14:textId="77777777" w:rsidR="005322D3" w:rsidRPr="00B664C1" w:rsidRDefault="005322D3" w:rsidP="00A61F15">
            <w:pPr>
              <w:pStyle w:val="TableHead"/>
              <w:rPr>
                <w:b/>
                <w:bCs w:val="0"/>
                <w:noProof w:val="0"/>
              </w:rPr>
            </w:pPr>
            <w:r w:rsidRPr="00B664C1">
              <w:rPr>
                <w:b/>
                <w:bCs w:val="0"/>
                <w:noProof w:val="0"/>
              </w:rPr>
              <w:t>Score Reporting Range 1</w:t>
            </w:r>
          </w:p>
        </w:tc>
        <w:tc>
          <w:tcPr>
            <w:tcW w:w="1351" w:type="dxa"/>
          </w:tcPr>
          <w:p w14:paraId="7150DCD7" w14:textId="77777777" w:rsidR="005322D3" w:rsidRPr="00B664C1" w:rsidRDefault="005322D3" w:rsidP="00A61F15">
            <w:pPr>
              <w:pStyle w:val="TableHead"/>
              <w:rPr>
                <w:b/>
                <w:bCs w:val="0"/>
                <w:noProof w:val="0"/>
              </w:rPr>
            </w:pPr>
            <w:r w:rsidRPr="00B664C1">
              <w:rPr>
                <w:b/>
                <w:bCs w:val="0"/>
                <w:noProof w:val="0"/>
              </w:rPr>
              <w:t>Score Reporting Range 2</w:t>
            </w:r>
          </w:p>
        </w:tc>
        <w:tc>
          <w:tcPr>
            <w:tcW w:w="1351" w:type="dxa"/>
          </w:tcPr>
          <w:p w14:paraId="4635098F" w14:textId="77777777" w:rsidR="005322D3" w:rsidRPr="00B664C1" w:rsidRDefault="005322D3" w:rsidP="00A61F15">
            <w:pPr>
              <w:pStyle w:val="TableHead"/>
              <w:rPr>
                <w:b/>
                <w:bCs w:val="0"/>
                <w:noProof w:val="0"/>
              </w:rPr>
            </w:pPr>
            <w:r w:rsidRPr="00B664C1">
              <w:rPr>
                <w:b/>
                <w:bCs w:val="0"/>
                <w:noProof w:val="0"/>
              </w:rPr>
              <w:t>Score Reporting Range 3</w:t>
            </w:r>
          </w:p>
        </w:tc>
        <w:tc>
          <w:tcPr>
            <w:tcW w:w="1258" w:type="dxa"/>
          </w:tcPr>
          <w:p w14:paraId="7BBC8AB0" w14:textId="77777777" w:rsidR="005322D3" w:rsidRPr="00B664C1" w:rsidRDefault="005322D3" w:rsidP="00A61F15">
            <w:pPr>
              <w:pStyle w:val="TableHead"/>
              <w:rPr>
                <w:b/>
                <w:bCs w:val="0"/>
                <w:noProof w:val="0"/>
              </w:rPr>
            </w:pPr>
            <w:r w:rsidRPr="00B664C1">
              <w:rPr>
                <w:b/>
                <w:bCs w:val="0"/>
                <w:noProof w:val="0"/>
              </w:rPr>
              <w:t>Category Total</w:t>
            </w:r>
          </w:p>
        </w:tc>
      </w:tr>
      <w:tr w:rsidR="005322D3" w:rsidRPr="00B664C1" w14:paraId="49EFAC04" w14:textId="77777777" w:rsidTr="00A61F15">
        <w:tc>
          <w:tcPr>
            <w:tcW w:w="1351" w:type="dxa"/>
          </w:tcPr>
          <w:p w14:paraId="1DD2A4B0" w14:textId="77777777" w:rsidR="005322D3" w:rsidRPr="00B664C1" w:rsidRDefault="005322D3" w:rsidP="00A61F15">
            <w:pPr>
              <w:pStyle w:val="TableText"/>
              <w:rPr>
                <w:noProof w:val="0"/>
              </w:rPr>
            </w:pPr>
            <w:r w:rsidRPr="00B664C1">
              <w:rPr>
                <w:noProof w:val="0"/>
              </w:rPr>
              <w:t>700–743</w:t>
            </w:r>
          </w:p>
        </w:tc>
        <w:tc>
          <w:tcPr>
            <w:tcW w:w="1351" w:type="dxa"/>
            <w:vAlign w:val="bottom"/>
          </w:tcPr>
          <w:p w14:paraId="3504C59C" w14:textId="77777777" w:rsidR="005322D3" w:rsidRDefault="005322D3" w:rsidP="00A61F15">
            <w:pPr>
              <w:pStyle w:val="TableText"/>
              <w:ind w:right="288"/>
            </w:pPr>
            <w:r w:rsidRPr="0015385E">
              <w:t>0.53</w:t>
            </w:r>
          </w:p>
        </w:tc>
        <w:tc>
          <w:tcPr>
            <w:tcW w:w="1351" w:type="dxa"/>
            <w:vAlign w:val="bottom"/>
          </w:tcPr>
          <w:p w14:paraId="131DCB10" w14:textId="77777777" w:rsidR="005322D3" w:rsidRDefault="005322D3" w:rsidP="00A61F15">
            <w:pPr>
              <w:pStyle w:val="TableText"/>
              <w:ind w:right="288"/>
            </w:pPr>
            <w:r w:rsidRPr="0015385E">
              <w:t>0.09</w:t>
            </w:r>
          </w:p>
        </w:tc>
        <w:tc>
          <w:tcPr>
            <w:tcW w:w="1351" w:type="dxa"/>
            <w:vAlign w:val="bottom"/>
          </w:tcPr>
          <w:p w14:paraId="7903F309" w14:textId="77777777" w:rsidR="005322D3" w:rsidRDefault="005322D3" w:rsidP="00A61F15">
            <w:pPr>
              <w:pStyle w:val="TableText"/>
              <w:ind w:right="288"/>
            </w:pPr>
            <w:r w:rsidRPr="00800C69">
              <w:t>0</w:t>
            </w:r>
            <w:r>
              <w:t>.00</w:t>
            </w:r>
          </w:p>
        </w:tc>
        <w:tc>
          <w:tcPr>
            <w:tcW w:w="1258" w:type="dxa"/>
            <w:vAlign w:val="bottom"/>
          </w:tcPr>
          <w:p w14:paraId="278F9263" w14:textId="77777777" w:rsidR="005322D3" w:rsidRDefault="005322D3" w:rsidP="00A61F15">
            <w:pPr>
              <w:pStyle w:val="TableText"/>
              <w:ind w:right="288"/>
            </w:pPr>
            <w:r w:rsidRPr="0015385E">
              <w:t>0.63</w:t>
            </w:r>
          </w:p>
        </w:tc>
      </w:tr>
      <w:tr w:rsidR="005322D3" w:rsidRPr="00B664C1" w14:paraId="645250D0" w14:textId="77777777" w:rsidTr="00A61F15">
        <w:tc>
          <w:tcPr>
            <w:tcW w:w="1351" w:type="dxa"/>
          </w:tcPr>
          <w:p w14:paraId="0AA6FD4F" w14:textId="77777777" w:rsidR="005322D3" w:rsidRPr="00B664C1" w:rsidRDefault="005322D3" w:rsidP="00A61F15">
            <w:pPr>
              <w:pStyle w:val="TableText"/>
              <w:rPr>
                <w:noProof w:val="0"/>
              </w:rPr>
            </w:pPr>
            <w:r w:rsidRPr="00B664C1">
              <w:rPr>
                <w:noProof w:val="0"/>
              </w:rPr>
              <w:t>744–759</w:t>
            </w:r>
          </w:p>
        </w:tc>
        <w:tc>
          <w:tcPr>
            <w:tcW w:w="1351" w:type="dxa"/>
            <w:vAlign w:val="bottom"/>
          </w:tcPr>
          <w:p w14:paraId="435069BC" w14:textId="77777777" w:rsidR="005322D3" w:rsidRDefault="005322D3" w:rsidP="00A61F15">
            <w:pPr>
              <w:pStyle w:val="TableText"/>
              <w:ind w:right="288"/>
            </w:pPr>
            <w:r w:rsidRPr="0015385E">
              <w:t>0.09</w:t>
            </w:r>
          </w:p>
        </w:tc>
        <w:tc>
          <w:tcPr>
            <w:tcW w:w="1351" w:type="dxa"/>
            <w:vAlign w:val="bottom"/>
          </w:tcPr>
          <w:p w14:paraId="7EF52750" w14:textId="77777777" w:rsidR="005322D3" w:rsidRDefault="005322D3" w:rsidP="00A61F15">
            <w:pPr>
              <w:pStyle w:val="TableText"/>
              <w:ind w:right="288"/>
            </w:pPr>
            <w:r w:rsidRPr="0015385E">
              <w:t>0.23</w:t>
            </w:r>
          </w:p>
        </w:tc>
        <w:tc>
          <w:tcPr>
            <w:tcW w:w="1351" w:type="dxa"/>
            <w:vAlign w:val="bottom"/>
          </w:tcPr>
          <w:p w14:paraId="1DF215FC" w14:textId="77777777" w:rsidR="005322D3" w:rsidRDefault="005322D3" w:rsidP="00A61F15">
            <w:pPr>
              <w:pStyle w:val="TableText"/>
              <w:ind w:right="288"/>
            </w:pPr>
            <w:r w:rsidRPr="0015385E">
              <w:t>0.02</w:t>
            </w:r>
          </w:p>
        </w:tc>
        <w:tc>
          <w:tcPr>
            <w:tcW w:w="1258" w:type="dxa"/>
            <w:vAlign w:val="bottom"/>
          </w:tcPr>
          <w:p w14:paraId="6B422A01" w14:textId="77777777" w:rsidR="005322D3" w:rsidRDefault="005322D3" w:rsidP="00A61F15">
            <w:pPr>
              <w:pStyle w:val="TableText"/>
              <w:ind w:right="288"/>
            </w:pPr>
            <w:r w:rsidRPr="0015385E">
              <w:t>0.34</w:t>
            </w:r>
          </w:p>
        </w:tc>
      </w:tr>
      <w:tr w:rsidR="005322D3" w:rsidRPr="00B664C1" w14:paraId="7444A354" w14:textId="77777777" w:rsidTr="00A61F15">
        <w:tc>
          <w:tcPr>
            <w:tcW w:w="1351" w:type="dxa"/>
          </w:tcPr>
          <w:p w14:paraId="44F31D7E" w14:textId="77777777" w:rsidR="005322D3" w:rsidRPr="00B664C1" w:rsidRDefault="005322D3" w:rsidP="00A61F15">
            <w:pPr>
              <w:pStyle w:val="TableText"/>
              <w:rPr>
                <w:noProof w:val="0"/>
              </w:rPr>
            </w:pPr>
            <w:r w:rsidRPr="00B664C1">
              <w:rPr>
                <w:noProof w:val="0"/>
              </w:rPr>
              <w:t>760–799</w:t>
            </w:r>
          </w:p>
        </w:tc>
        <w:tc>
          <w:tcPr>
            <w:tcW w:w="1351" w:type="dxa"/>
            <w:vAlign w:val="bottom"/>
          </w:tcPr>
          <w:p w14:paraId="3DBF5420" w14:textId="77777777" w:rsidR="005322D3" w:rsidRDefault="005322D3" w:rsidP="00A61F15">
            <w:pPr>
              <w:pStyle w:val="TableText"/>
              <w:ind w:right="288"/>
            </w:pPr>
            <w:r w:rsidRPr="00800C69">
              <w:t>0</w:t>
            </w:r>
            <w:r>
              <w:t>.00</w:t>
            </w:r>
          </w:p>
        </w:tc>
        <w:tc>
          <w:tcPr>
            <w:tcW w:w="1351" w:type="dxa"/>
            <w:vAlign w:val="bottom"/>
          </w:tcPr>
          <w:p w14:paraId="700B11EF" w14:textId="77777777" w:rsidR="005322D3" w:rsidRDefault="005322D3" w:rsidP="00A61F15">
            <w:pPr>
              <w:pStyle w:val="TableText"/>
              <w:ind w:right="288"/>
            </w:pPr>
            <w:r w:rsidRPr="0015385E">
              <w:t>0.02</w:t>
            </w:r>
          </w:p>
        </w:tc>
        <w:tc>
          <w:tcPr>
            <w:tcW w:w="1351" w:type="dxa"/>
            <w:vAlign w:val="bottom"/>
          </w:tcPr>
          <w:p w14:paraId="73BBF482" w14:textId="77777777" w:rsidR="005322D3" w:rsidRDefault="005322D3" w:rsidP="00A61F15">
            <w:pPr>
              <w:pStyle w:val="TableText"/>
              <w:ind w:right="288"/>
            </w:pPr>
            <w:r w:rsidRPr="0015385E">
              <w:t>0.02</w:t>
            </w:r>
          </w:p>
        </w:tc>
        <w:tc>
          <w:tcPr>
            <w:tcW w:w="1258" w:type="dxa"/>
            <w:vAlign w:val="bottom"/>
          </w:tcPr>
          <w:p w14:paraId="0CA014A5" w14:textId="77777777" w:rsidR="005322D3" w:rsidRDefault="005322D3" w:rsidP="00A61F15">
            <w:pPr>
              <w:pStyle w:val="TableText"/>
              <w:ind w:right="288"/>
            </w:pPr>
            <w:r w:rsidRPr="0015385E">
              <w:t>0.04</w:t>
            </w:r>
          </w:p>
        </w:tc>
      </w:tr>
    </w:tbl>
    <w:p w14:paraId="083ABFDC" w14:textId="77777777" w:rsidR="005322D3" w:rsidRPr="00B664C1" w:rsidRDefault="005322D3" w:rsidP="005322D3">
      <w:pPr>
        <w:spacing w:before="120"/>
        <w:ind w:left="720" w:firstLine="720"/>
        <w:rPr>
          <w:lang w:eastAsia="zh-CN"/>
        </w:rPr>
      </w:pPr>
      <w:r w:rsidRPr="00B664C1">
        <w:rPr>
          <w:lang w:eastAsia="zh-CN"/>
        </w:rPr>
        <w:t xml:space="preserve">Estimated Proportion </w:t>
      </w:r>
      <w:r>
        <w:rPr>
          <w:lang w:eastAsia="zh-CN"/>
        </w:rPr>
        <w:t>Consistently</w:t>
      </w:r>
      <w:r w:rsidRPr="00B664C1">
        <w:rPr>
          <w:lang w:eastAsia="zh-CN"/>
        </w:rPr>
        <w:t xml:space="preserve"> Classified: Total = </w:t>
      </w:r>
      <w:r>
        <w:rPr>
          <w:lang w:eastAsia="zh-CN"/>
        </w:rPr>
        <w:t>0.78</w:t>
      </w:r>
    </w:p>
    <w:p w14:paraId="50DF1597" w14:textId="77777777" w:rsidR="005322D3" w:rsidRPr="00B664C1" w:rsidRDefault="005322D3" w:rsidP="005322D3">
      <w:pPr>
        <w:pStyle w:val="Caption"/>
      </w:pPr>
      <w:bookmarkStart w:id="1908" w:name="_Toc138338026"/>
      <w:bookmarkStart w:id="1909" w:name="_Toc162344036"/>
      <w:r w:rsidRPr="00B664C1">
        <w:t>Table 8.E.</w:t>
      </w:r>
      <w:r>
        <w:fldChar w:fldCharType="begin"/>
      </w:r>
      <w:r>
        <w:instrText>SEQ Table_8.E. \* ARABIC</w:instrText>
      </w:r>
      <w:r>
        <w:fldChar w:fldCharType="separate"/>
      </w:r>
      <w:r w:rsidRPr="00B664C1">
        <w:t>11</w:t>
      </w:r>
      <w:r>
        <w:fldChar w:fldCharType="end"/>
      </w:r>
      <w:r w:rsidRPr="00B664C1">
        <w:t xml:space="preserve">  </w:t>
      </w:r>
      <w:bookmarkStart w:id="1910" w:name="_Toc95204916"/>
      <w:bookmarkStart w:id="1911" w:name="_Toc103235014"/>
      <w:r w:rsidRPr="00B664C1">
        <w:t>Reliability of Classification for Grade Eight: Decision Accuracy</w:t>
      </w:r>
      <w:bookmarkEnd w:id="1908"/>
      <w:bookmarkEnd w:id="1909"/>
      <w:bookmarkEnd w:id="1910"/>
      <w:bookmarkEnd w:id="1911"/>
    </w:p>
    <w:tbl>
      <w:tblPr>
        <w:tblStyle w:val="TRs"/>
        <w:tblW w:w="0" w:type="auto"/>
        <w:tblLayout w:type="fixed"/>
        <w:tblLook w:val="04A0" w:firstRow="1" w:lastRow="0" w:firstColumn="1" w:lastColumn="0" w:noHBand="0" w:noVBand="1"/>
      </w:tblPr>
      <w:tblGrid>
        <w:gridCol w:w="1351"/>
        <w:gridCol w:w="1351"/>
        <w:gridCol w:w="1351"/>
        <w:gridCol w:w="1351"/>
        <w:gridCol w:w="1258"/>
      </w:tblGrid>
      <w:tr w:rsidR="005322D3" w:rsidRPr="00B664C1" w14:paraId="38145F2F" w14:textId="77777777" w:rsidTr="00A61F15">
        <w:trPr>
          <w:cnfStyle w:val="100000000000" w:firstRow="1" w:lastRow="0" w:firstColumn="0" w:lastColumn="0" w:oddVBand="0" w:evenVBand="0" w:oddHBand="0" w:evenHBand="0" w:firstRowFirstColumn="0" w:firstRowLastColumn="0" w:lastRowFirstColumn="0" w:lastRowLastColumn="0"/>
          <w:trHeight w:val="864"/>
        </w:trPr>
        <w:tc>
          <w:tcPr>
            <w:tcW w:w="1351" w:type="dxa"/>
          </w:tcPr>
          <w:p w14:paraId="194C2450" w14:textId="77777777" w:rsidR="005322D3" w:rsidRPr="00B664C1" w:rsidRDefault="005322D3" w:rsidP="00A61F15">
            <w:pPr>
              <w:pStyle w:val="TableHead"/>
              <w:rPr>
                <w:b/>
                <w:bCs w:val="0"/>
                <w:noProof w:val="0"/>
              </w:rPr>
            </w:pPr>
            <w:r w:rsidRPr="00B664C1">
              <w:rPr>
                <w:b/>
                <w:bCs w:val="0"/>
                <w:noProof w:val="0"/>
              </w:rPr>
              <w:t>Reporting Score</w:t>
            </w:r>
          </w:p>
        </w:tc>
        <w:tc>
          <w:tcPr>
            <w:tcW w:w="1351" w:type="dxa"/>
          </w:tcPr>
          <w:p w14:paraId="1919DE77" w14:textId="77777777" w:rsidR="005322D3" w:rsidRPr="00B664C1" w:rsidRDefault="005322D3" w:rsidP="00A61F15">
            <w:pPr>
              <w:pStyle w:val="TableHead"/>
              <w:rPr>
                <w:b/>
                <w:bCs w:val="0"/>
                <w:noProof w:val="0"/>
              </w:rPr>
            </w:pPr>
            <w:r w:rsidRPr="00B664C1">
              <w:rPr>
                <w:b/>
                <w:bCs w:val="0"/>
                <w:noProof w:val="0"/>
              </w:rPr>
              <w:t>Score Reporting Range 1</w:t>
            </w:r>
          </w:p>
        </w:tc>
        <w:tc>
          <w:tcPr>
            <w:tcW w:w="1351" w:type="dxa"/>
          </w:tcPr>
          <w:p w14:paraId="10784710" w14:textId="77777777" w:rsidR="005322D3" w:rsidRPr="00B664C1" w:rsidRDefault="005322D3" w:rsidP="00A61F15">
            <w:pPr>
              <w:pStyle w:val="TableHead"/>
              <w:rPr>
                <w:b/>
                <w:bCs w:val="0"/>
                <w:noProof w:val="0"/>
              </w:rPr>
            </w:pPr>
            <w:r w:rsidRPr="00B664C1">
              <w:rPr>
                <w:b/>
                <w:bCs w:val="0"/>
                <w:noProof w:val="0"/>
              </w:rPr>
              <w:t>Score Reporting Range 2</w:t>
            </w:r>
          </w:p>
        </w:tc>
        <w:tc>
          <w:tcPr>
            <w:tcW w:w="1351" w:type="dxa"/>
          </w:tcPr>
          <w:p w14:paraId="714ADD64" w14:textId="77777777" w:rsidR="005322D3" w:rsidRPr="00B664C1" w:rsidRDefault="005322D3" w:rsidP="00A61F15">
            <w:pPr>
              <w:pStyle w:val="TableHead"/>
              <w:rPr>
                <w:b/>
                <w:bCs w:val="0"/>
                <w:noProof w:val="0"/>
              </w:rPr>
            </w:pPr>
            <w:r w:rsidRPr="00B664C1">
              <w:rPr>
                <w:b/>
                <w:bCs w:val="0"/>
                <w:noProof w:val="0"/>
              </w:rPr>
              <w:t>Score Reporting Range 3</w:t>
            </w:r>
          </w:p>
        </w:tc>
        <w:tc>
          <w:tcPr>
            <w:tcW w:w="1258" w:type="dxa"/>
          </w:tcPr>
          <w:p w14:paraId="601C4873" w14:textId="77777777" w:rsidR="005322D3" w:rsidRPr="00B664C1" w:rsidRDefault="005322D3" w:rsidP="00A61F15">
            <w:pPr>
              <w:pStyle w:val="TableHead"/>
              <w:rPr>
                <w:b/>
                <w:bCs w:val="0"/>
                <w:noProof w:val="0"/>
              </w:rPr>
            </w:pPr>
            <w:r w:rsidRPr="00B664C1">
              <w:rPr>
                <w:b/>
                <w:bCs w:val="0"/>
                <w:noProof w:val="0"/>
              </w:rPr>
              <w:t>Category Total</w:t>
            </w:r>
          </w:p>
        </w:tc>
      </w:tr>
      <w:tr w:rsidR="005322D3" w:rsidRPr="00B664C1" w14:paraId="4F58FB38" w14:textId="77777777" w:rsidTr="00A61F15">
        <w:tc>
          <w:tcPr>
            <w:tcW w:w="1351" w:type="dxa"/>
          </w:tcPr>
          <w:p w14:paraId="00946E23" w14:textId="77777777" w:rsidR="005322D3" w:rsidRPr="00B664C1" w:rsidRDefault="005322D3" w:rsidP="00A61F15">
            <w:pPr>
              <w:pStyle w:val="TableText"/>
              <w:rPr>
                <w:noProof w:val="0"/>
              </w:rPr>
            </w:pPr>
            <w:r w:rsidRPr="00B664C1">
              <w:rPr>
                <w:noProof w:val="0"/>
              </w:rPr>
              <w:t>800–847</w:t>
            </w:r>
          </w:p>
        </w:tc>
        <w:tc>
          <w:tcPr>
            <w:tcW w:w="1351" w:type="dxa"/>
            <w:vAlign w:val="bottom"/>
          </w:tcPr>
          <w:p w14:paraId="5951E2F2" w14:textId="77777777" w:rsidR="005322D3" w:rsidRDefault="005322D3" w:rsidP="00A61F15">
            <w:pPr>
              <w:pStyle w:val="TableText"/>
              <w:ind w:right="288"/>
            </w:pPr>
            <w:r w:rsidRPr="00E7746E">
              <w:t>0.59</w:t>
            </w:r>
          </w:p>
        </w:tc>
        <w:tc>
          <w:tcPr>
            <w:tcW w:w="1351" w:type="dxa"/>
            <w:vAlign w:val="bottom"/>
          </w:tcPr>
          <w:p w14:paraId="357C3A87" w14:textId="77777777" w:rsidR="005322D3" w:rsidRDefault="005322D3" w:rsidP="00A61F15">
            <w:pPr>
              <w:pStyle w:val="TableText"/>
              <w:ind w:right="288"/>
            </w:pPr>
            <w:r w:rsidRPr="00E7746E">
              <w:t>0.05</w:t>
            </w:r>
          </w:p>
        </w:tc>
        <w:tc>
          <w:tcPr>
            <w:tcW w:w="1351" w:type="dxa"/>
            <w:vAlign w:val="bottom"/>
          </w:tcPr>
          <w:p w14:paraId="79DE1F76" w14:textId="77777777" w:rsidR="005322D3" w:rsidRDefault="005322D3" w:rsidP="00A61F15">
            <w:pPr>
              <w:pStyle w:val="TableText"/>
              <w:ind w:right="288"/>
            </w:pPr>
            <w:r w:rsidRPr="00800C69">
              <w:t>0</w:t>
            </w:r>
            <w:r>
              <w:t>.00</w:t>
            </w:r>
          </w:p>
        </w:tc>
        <w:tc>
          <w:tcPr>
            <w:tcW w:w="1258" w:type="dxa"/>
            <w:vAlign w:val="bottom"/>
          </w:tcPr>
          <w:p w14:paraId="5969EA93" w14:textId="77777777" w:rsidR="005322D3" w:rsidRDefault="005322D3" w:rsidP="00A61F15">
            <w:pPr>
              <w:pStyle w:val="TableText"/>
              <w:ind w:right="288"/>
            </w:pPr>
            <w:r w:rsidRPr="00E7746E">
              <w:t>0.64</w:t>
            </w:r>
          </w:p>
        </w:tc>
      </w:tr>
      <w:tr w:rsidR="005322D3" w:rsidRPr="00B664C1" w14:paraId="7549CAB9" w14:textId="77777777" w:rsidTr="00A61F15">
        <w:tc>
          <w:tcPr>
            <w:tcW w:w="1351" w:type="dxa"/>
          </w:tcPr>
          <w:p w14:paraId="23AA69D0" w14:textId="77777777" w:rsidR="005322D3" w:rsidRPr="00B664C1" w:rsidRDefault="005322D3" w:rsidP="00A61F15">
            <w:pPr>
              <w:pStyle w:val="TableText"/>
              <w:rPr>
                <w:noProof w:val="0"/>
              </w:rPr>
            </w:pPr>
            <w:r w:rsidRPr="00B664C1">
              <w:rPr>
                <w:noProof w:val="0"/>
              </w:rPr>
              <w:t>848–859</w:t>
            </w:r>
          </w:p>
        </w:tc>
        <w:tc>
          <w:tcPr>
            <w:tcW w:w="1351" w:type="dxa"/>
            <w:vAlign w:val="bottom"/>
          </w:tcPr>
          <w:p w14:paraId="5BAA1B90" w14:textId="77777777" w:rsidR="005322D3" w:rsidRDefault="005322D3" w:rsidP="00A61F15">
            <w:pPr>
              <w:pStyle w:val="TableText"/>
              <w:ind w:right="288"/>
            </w:pPr>
            <w:r w:rsidRPr="00E7746E">
              <w:t>0.06</w:t>
            </w:r>
          </w:p>
        </w:tc>
        <w:tc>
          <w:tcPr>
            <w:tcW w:w="1351" w:type="dxa"/>
            <w:vAlign w:val="bottom"/>
          </w:tcPr>
          <w:p w14:paraId="27F05CB3" w14:textId="77777777" w:rsidR="005322D3" w:rsidRDefault="005322D3" w:rsidP="00A61F15">
            <w:pPr>
              <w:pStyle w:val="TableText"/>
              <w:ind w:right="288"/>
            </w:pPr>
            <w:r w:rsidRPr="00E7746E">
              <w:t>0.19</w:t>
            </w:r>
          </w:p>
        </w:tc>
        <w:tc>
          <w:tcPr>
            <w:tcW w:w="1351" w:type="dxa"/>
            <w:vAlign w:val="bottom"/>
          </w:tcPr>
          <w:p w14:paraId="4B20FC65" w14:textId="77777777" w:rsidR="005322D3" w:rsidRDefault="005322D3" w:rsidP="00A61F15">
            <w:pPr>
              <w:pStyle w:val="TableText"/>
              <w:ind w:right="288"/>
            </w:pPr>
            <w:r w:rsidRPr="00E7746E">
              <w:t>0.01</w:t>
            </w:r>
          </w:p>
        </w:tc>
        <w:tc>
          <w:tcPr>
            <w:tcW w:w="1258" w:type="dxa"/>
            <w:vAlign w:val="bottom"/>
          </w:tcPr>
          <w:p w14:paraId="4B7F7F77" w14:textId="77777777" w:rsidR="005322D3" w:rsidRDefault="005322D3" w:rsidP="00A61F15">
            <w:pPr>
              <w:pStyle w:val="TableText"/>
              <w:ind w:right="288"/>
            </w:pPr>
            <w:r w:rsidRPr="00E7746E">
              <w:t>0.27</w:t>
            </w:r>
          </w:p>
        </w:tc>
      </w:tr>
      <w:tr w:rsidR="005322D3" w:rsidRPr="00B664C1" w14:paraId="781F9CDD" w14:textId="77777777" w:rsidTr="00A61F15">
        <w:tc>
          <w:tcPr>
            <w:tcW w:w="1351" w:type="dxa"/>
          </w:tcPr>
          <w:p w14:paraId="2AF31AE3" w14:textId="77777777" w:rsidR="005322D3" w:rsidRPr="00B664C1" w:rsidRDefault="005322D3" w:rsidP="00A61F15">
            <w:pPr>
              <w:pStyle w:val="TableText"/>
              <w:rPr>
                <w:noProof w:val="0"/>
              </w:rPr>
            </w:pPr>
            <w:r w:rsidRPr="00B664C1">
              <w:rPr>
                <w:noProof w:val="0"/>
              </w:rPr>
              <w:t>860–899</w:t>
            </w:r>
          </w:p>
        </w:tc>
        <w:tc>
          <w:tcPr>
            <w:tcW w:w="1351" w:type="dxa"/>
            <w:vAlign w:val="bottom"/>
          </w:tcPr>
          <w:p w14:paraId="4B5B3DB9" w14:textId="77777777" w:rsidR="005322D3" w:rsidRDefault="005322D3" w:rsidP="00A61F15">
            <w:pPr>
              <w:pStyle w:val="TableText"/>
              <w:ind w:right="288"/>
            </w:pPr>
            <w:r w:rsidRPr="00800C69">
              <w:t>0</w:t>
            </w:r>
            <w:r>
              <w:t>.00</w:t>
            </w:r>
          </w:p>
        </w:tc>
        <w:tc>
          <w:tcPr>
            <w:tcW w:w="1351" w:type="dxa"/>
            <w:vAlign w:val="bottom"/>
          </w:tcPr>
          <w:p w14:paraId="065BB216" w14:textId="77777777" w:rsidR="005322D3" w:rsidRDefault="005322D3" w:rsidP="00A61F15">
            <w:pPr>
              <w:pStyle w:val="TableText"/>
              <w:ind w:right="288"/>
            </w:pPr>
            <w:r w:rsidRPr="00E7746E">
              <w:t>0.03</w:t>
            </w:r>
          </w:p>
        </w:tc>
        <w:tc>
          <w:tcPr>
            <w:tcW w:w="1351" w:type="dxa"/>
            <w:vAlign w:val="bottom"/>
          </w:tcPr>
          <w:p w14:paraId="06CB9B3C" w14:textId="77777777" w:rsidR="005322D3" w:rsidRDefault="005322D3" w:rsidP="00A61F15">
            <w:pPr>
              <w:pStyle w:val="TableText"/>
              <w:ind w:right="288"/>
            </w:pPr>
            <w:r w:rsidRPr="00E7746E">
              <w:t>0.07</w:t>
            </w:r>
          </w:p>
        </w:tc>
        <w:tc>
          <w:tcPr>
            <w:tcW w:w="1258" w:type="dxa"/>
            <w:vAlign w:val="bottom"/>
          </w:tcPr>
          <w:p w14:paraId="4C0F0AD6" w14:textId="77777777" w:rsidR="005322D3" w:rsidRDefault="005322D3" w:rsidP="00A61F15">
            <w:pPr>
              <w:pStyle w:val="TableText"/>
              <w:ind w:right="288"/>
            </w:pPr>
            <w:r w:rsidRPr="00E7746E">
              <w:t>0.1</w:t>
            </w:r>
            <w:r>
              <w:t>0</w:t>
            </w:r>
          </w:p>
        </w:tc>
      </w:tr>
    </w:tbl>
    <w:p w14:paraId="6FD1C46A" w14:textId="77777777" w:rsidR="005322D3" w:rsidRPr="00B664C1" w:rsidRDefault="005322D3" w:rsidP="005322D3">
      <w:pPr>
        <w:spacing w:before="120"/>
        <w:ind w:left="720" w:firstLine="720"/>
        <w:rPr>
          <w:lang w:eastAsia="zh-CN"/>
        </w:rPr>
      </w:pPr>
      <w:r w:rsidRPr="00B664C1">
        <w:rPr>
          <w:lang w:eastAsia="zh-CN"/>
        </w:rPr>
        <w:t xml:space="preserve">Estimated Proportion Correctly Classified: Total = </w:t>
      </w:r>
      <w:r>
        <w:rPr>
          <w:lang w:eastAsia="zh-CN"/>
        </w:rPr>
        <w:t>0.84</w:t>
      </w:r>
    </w:p>
    <w:p w14:paraId="5D6919B5" w14:textId="77777777" w:rsidR="005322D3" w:rsidRPr="00B664C1" w:rsidRDefault="005322D3" w:rsidP="005322D3">
      <w:pPr>
        <w:pStyle w:val="Caption"/>
      </w:pPr>
      <w:bookmarkStart w:id="1912" w:name="_Toc138338027"/>
      <w:bookmarkStart w:id="1913" w:name="_Toc162344037"/>
      <w:r w:rsidRPr="00B664C1">
        <w:t>Table 8.E.</w:t>
      </w:r>
      <w:r>
        <w:fldChar w:fldCharType="begin"/>
      </w:r>
      <w:r>
        <w:instrText>SEQ Table_8.E. \* ARABIC</w:instrText>
      </w:r>
      <w:r>
        <w:fldChar w:fldCharType="separate"/>
      </w:r>
      <w:r w:rsidRPr="00B664C1">
        <w:t>12</w:t>
      </w:r>
      <w:r>
        <w:fldChar w:fldCharType="end"/>
      </w:r>
      <w:r w:rsidRPr="00B664C1">
        <w:t xml:space="preserve">  </w:t>
      </w:r>
      <w:bookmarkStart w:id="1914" w:name="_Toc95204917"/>
      <w:bookmarkStart w:id="1915" w:name="_Toc103235015"/>
      <w:r w:rsidRPr="00B664C1">
        <w:t>Reliability of Classification for Grade Eight: Decision Consistency</w:t>
      </w:r>
      <w:bookmarkEnd w:id="1912"/>
      <w:bookmarkEnd w:id="1913"/>
      <w:bookmarkEnd w:id="1914"/>
      <w:bookmarkEnd w:id="1915"/>
    </w:p>
    <w:tbl>
      <w:tblPr>
        <w:tblStyle w:val="TRs"/>
        <w:tblW w:w="0" w:type="auto"/>
        <w:tblLayout w:type="fixed"/>
        <w:tblLook w:val="04A0" w:firstRow="1" w:lastRow="0" w:firstColumn="1" w:lastColumn="0" w:noHBand="0" w:noVBand="1"/>
      </w:tblPr>
      <w:tblGrid>
        <w:gridCol w:w="1351"/>
        <w:gridCol w:w="1354"/>
        <w:gridCol w:w="1354"/>
        <w:gridCol w:w="1354"/>
        <w:gridCol w:w="1258"/>
      </w:tblGrid>
      <w:tr w:rsidR="005322D3" w:rsidRPr="00B664C1" w14:paraId="7405B2F0" w14:textId="77777777" w:rsidTr="00A61F15">
        <w:trPr>
          <w:cnfStyle w:val="100000000000" w:firstRow="1" w:lastRow="0" w:firstColumn="0" w:lastColumn="0" w:oddVBand="0" w:evenVBand="0" w:oddHBand="0" w:evenHBand="0" w:firstRowFirstColumn="0" w:firstRowLastColumn="0" w:lastRowFirstColumn="0" w:lastRowLastColumn="0"/>
          <w:trHeight w:val="864"/>
        </w:trPr>
        <w:tc>
          <w:tcPr>
            <w:tcW w:w="1351" w:type="dxa"/>
          </w:tcPr>
          <w:p w14:paraId="240C10B1" w14:textId="77777777" w:rsidR="005322D3" w:rsidRPr="00B664C1" w:rsidRDefault="005322D3" w:rsidP="00A61F15">
            <w:pPr>
              <w:pStyle w:val="TableHead"/>
              <w:keepLines/>
              <w:rPr>
                <w:b/>
                <w:bCs w:val="0"/>
                <w:noProof w:val="0"/>
              </w:rPr>
            </w:pPr>
            <w:r w:rsidRPr="00B664C1">
              <w:rPr>
                <w:b/>
                <w:bCs w:val="0"/>
                <w:noProof w:val="0"/>
              </w:rPr>
              <w:t>Reporting Score</w:t>
            </w:r>
          </w:p>
        </w:tc>
        <w:tc>
          <w:tcPr>
            <w:tcW w:w="1354" w:type="dxa"/>
          </w:tcPr>
          <w:p w14:paraId="7DE92B44" w14:textId="77777777" w:rsidR="005322D3" w:rsidRPr="00B664C1" w:rsidRDefault="005322D3" w:rsidP="00A61F15">
            <w:pPr>
              <w:pStyle w:val="TableHead"/>
              <w:keepLines/>
              <w:rPr>
                <w:b/>
                <w:bCs w:val="0"/>
                <w:noProof w:val="0"/>
              </w:rPr>
            </w:pPr>
            <w:r w:rsidRPr="00B664C1">
              <w:rPr>
                <w:b/>
                <w:bCs w:val="0"/>
                <w:noProof w:val="0"/>
              </w:rPr>
              <w:t>Score Reporting Range 1</w:t>
            </w:r>
          </w:p>
        </w:tc>
        <w:tc>
          <w:tcPr>
            <w:tcW w:w="1354" w:type="dxa"/>
          </w:tcPr>
          <w:p w14:paraId="752DCF27" w14:textId="77777777" w:rsidR="005322D3" w:rsidRPr="00B664C1" w:rsidRDefault="005322D3" w:rsidP="00A61F15">
            <w:pPr>
              <w:pStyle w:val="TableHead"/>
              <w:keepLines/>
              <w:rPr>
                <w:b/>
                <w:bCs w:val="0"/>
                <w:noProof w:val="0"/>
              </w:rPr>
            </w:pPr>
            <w:r w:rsidRPr="00B664C1">
              <w:rPr>
                <w:b/>
                <w:bCs w:val="0"/>
                <w:noProof w:val="0"/>
              </w:rPr>
              <w:t>Score Reporting Range 2</w:t>
            </w:r>
          </w:p>
        </w:tc>
        <w:tc>
          <w:tcPr>
            <w:tcW w:w="1354" w:type="dxa"/>
          </w:tcPr>
          <w:p w14:paraId="79710A51" w14:textId="77777777" w:rsidR="005322D3" w:rsidRPr="00B664C1" w:rsidRDefault="005322D3" w:rsidP="00A61F15">
            <w:pPr>
              <w:pStyle w:val="TableHead"/>
              <w:keepLines/>
              <w:rPr>
                <w:b/>
                <w:bCs w:val="0"/>
                <w:noProof w:val="0"/>
              </w:rPr>
            </w:pPr>
            <w:r w:rsidRPr="00B664C1">
              <w:rPr>
                <w:b/>
                <w:bCs w:val="0"/>
                <w:noProof w:val="0"/>
              </w:rPr>
              <w:t>Score Reporting Range 3</w:t>
            </w:r>
          </w:p>
        </w:tc>
        <w:tc>
          <w:tcPr>
            <w:tcW w:w="1258" w:type="dxa"/>
          </w:tcPr>
          <w:p w14:paraId="00A5CF13" w14:textId="77777777" w:rsidR="005322D3" w:rsidRPr="00B664C1" w:rsidRDefault="005322D3" w:rsidP="00A61F15">
            <w:pPr>
              <w:pStyle w:val="TableHead"/>
              <w:keepLines/>
              <w:rPr>
                <w:b/>
                <w:bCs w:val="0"/>
                <w:noProof w:val="0"/>
              </w:rPr>
            </w:pPr>
            <w:r w:rsidRPr="00B664C1">
              <w:rPr>
                <w:b/>
                <w:bCs w:val="0"/>
                <w:noProof w:val="0"/>
              </w:rPr>
              <w:t>Category Total</w:t>
            </w:r>
          </w:p>
        </w:tc>
      </w:tr>
      <w:tr w:rsidR="005322D3" w:rsidRPr="00B664C1" w14:paraId="12937DE8" w14:textId="77777777" w:rsidTr="00A61F15">
        <w:tc>
          <w:tcPr>
            <w:tcW w:w="1351" w:type="dxa"/>
          </w:tcPr>
          <w:p w14:paraId="19AE9362" w14:textId="77777777" w:rsidR="005322D3" w:rsidRPr="00B664C1" w:rsidRDefault="005322D3" w:rsidP="00A61F15">
            <w:pPr>
              <w:pStyle w:val="TableText"/>
              <w:keepNext/>
              <w:keepLines/>
              <w:rPr>
                <w:noProof w:val="0"/>
              </w:rPr>
            </w:pPr>
            <w:r w:rsidRPr="00B664C1">
              <w:rPr>
                <w:noProof w:val="0"/>
              </w:rPr>
              <w:t>800–847</w:t>
            </w:r>
          </w:p>
        </w:tc>
        <w:tc>
          <w:tcPr>
            <w:tcW w:w="1354" w:type="dxa"/>
            <w:vAlign w:val="bottom"/>
          </w:tcPr>
          <w:p w14:paraId="5958CEB9" w14:textId="77777777" w:rsidR="005322D3" w:rsidRDefault="005322D3" w:rsidP="00A61F15">
            <w:pPr>
              <w:pStyle w:val="TableText"/>
              <w:ind w:right="288"/>
            </w:pPr>
            <w:r w:rsidRPr="00F32D65">
              <w:t>0.56</w:t>
            </w:r>
          </w:p>
        </w:tc>
        <w:tc>
          <w:tcPr>
            <w:tcW w:w="1354" w:type="dxa"/>
            <w:vAlign w:val="bottom"/>
          </w:tcPr>
          <w:p w14:paraId="3EFF6AEB" w14:textId="77777777" w:rsidR="005322D3" w:rsidRDefault="005322D3" w:rsidP="00A61F15">
            <w:pPr>
              <w:pStyle w:val="TableText"/>
              <w:ind w:right="288"/>
            </w:pPr>
            <w:r w:rsidRPr="00F32D65">
              <w:t>0.08</w:t>
            </w:r>
          </w:p>
        </w:tc>
        <w:tc>
          <w:tcPr>
            <w:tcW w:w="1354" w:type="dxa"/>
            <w:vAlign w:val="bottom"/>
          </w:tcPr>
          <w:p w14:paraId="67B59FCC" w14:textId="77777777" w:rsidR="005322D3" w:rsidRDefault="005322D3" w:rsidP="00A61F15">
            <w:pPr>
              <w:pStyle w:val="TableText"/>
              <w:ind w:right="288"/>
            </w:pPr>
            <w:r w:rsidRPr="00800C69">
              <w:t>0</w:t>
            </w:r>
            <w:r>
              <w:t>.00</w:t>
            </w:r>
          </w:p>
        </w:tc>
        <w:tc>
          <w:tcPr>
            <w:tcW w:w="1258" w:type="dxa"/>
            <w:vAlign w:val="bottom"/>
          </w:tcPr>
          <w:p w14:paraId="3DC03A90" w14:textId="77777777" w:rsidR="005322D3" w:rsidRDefault="005322D3" w:rsidP="00A61F15">
            <w:pPr>
              <w:pStyle w:val="TableText"/>
              <w:ind w:right="288"/>
            </w:pPr>
            <w:r w:rsidRPr="00F32D65">
              <w:t>0.64</w:t>
            </w:r>
          </w:p>
        </w:tc>
      </w:tr>
      <w:tr w:rsidR="005322D3" w:rsidRPr="00B664C1" w14:paraId="102EC5CF" w14:textId="77777777" w:rsidTr="00A61F15">
        <w:tc>
          <w:tcPr>
            <w:tcW w:w="1351" w:type="dxa"/>
          </w:tcPr>
          <w:p w14:paraId="3F51EDB8" w14:textId="77777777" w:rsidR="005322D3" w:rsidRPr="00B664C1" w:rsidRDefault="005322D3" w:rsidP="00A61F15">
            <w:pPr>
              <w:pStyle w:val="TableText"/>
              <w:keepNext/>
              <w:keepLines/>
              <w:rPr>
                <w:noProof w:val="0"/>
              </w:rPr>
            </w:pPr>
            <w:r w:rsidRPr="00B664C1">
              <w:rPr>
                <w:noProof w:val="0"/>
              </w:rPr>
              <w:t>848–859</w:t>
            </w:r>
          </w:p>
        </w:tc>
        <w:tc>
          <w:tcPr>
            <w:tcW w:w="1354" w:type="dxa"/>
            <w:vAlign w:val="bottom"/>
          </w:tcPr>
          <w:p w14:paraId="45198DC6" w14:textId="77777777" w:rsidR="005322D3" w:rsidRDefault="005322D3" w:rsidP="00A61F15">
            <w:pPr>
              <w:pStyle w:val="TableText"/>
              <w:ind w:right="288"/>
            </w:pPr>
            <w:r w:rsidRPr="00F32D65">
              <w:t>0.08</w:t>
            </w:r>
          </w:p>
        </w:tc>
        <w:tc>
          <w:tcPr>
            <w:tcW w:w="1354" w:type="dxa"/>
            <w:vAlign w:val="bottom"/>
          </w:tcPr>
          <w:p w14:paraId="0060CE48" w14:textId="77777777" w:rsidR="005322D3" w:rsidRDefault="005322D3" w:rsidP="00A61F15">
            <w:pPr>
              <w:pStyle w:val="TableText"/>
              <w:ind w:right="288"/>
            </w:pPr>
            <w:r w:rsidRPr="00F32D65">
              <w:t>0.16</w:t>
            </w:r>
          </w:p>
        </w:tc>
        <w:tc>
          <w:tcPr>
            <w:tcW w:w="1354" w:type="dxa"/>
            <w:vAlign w:val="bottom"/>
          </w:tcPr>
          <w:p w14:paraId="1CD66278" w14:textId="77777777" w:rsidR="005322D3" w:rsidRDefault="005322D3" w:rsidP="00A61F15">
            <w:pPr>
              <w:pStyle w:val="TableText"/>
              <w:ind w:right="288"/>
            </w:pPr>
            <w:r w:rsidRPr="00F32D65">
              <w:t>0.03</w:t>
            </w:r>
          </w:p>
        </w:tc>
        <w:tc>
          <w:tcPr>
            <w:tcW w:w="1258" w:type="dxa"/>
            <w:vAlign w:val="bottom"/>
          </w:tcPr>
          <w:p w14:paraId="678C65EB" w14:textId="77777777" w:rsidR="005322D3" w:rsidRDefault="005322D3" w:rsidP="00A61F15">
            <w:pPr>
              <w:pStyle w:val="TableText"/>
              <w:ind w:right="288"/>
            </w:pPr>
            <w:r w:rsidRPr="00F32D65">
              <w:t>0.27</w:t>
            </w:r>
          </w:p>
        </w:tc>
      </w:tr>
      <w:tr w:rsidR="005322D3" w:rsidRPr="00B664C1" w14:paraId="436E3723" w14:textId="77777777" w:rsidTr="00A61F15">
        <w:tc>
          <w:tcPr>
            <w:tcW w:w="1351" w:type="dxa"/>
          </w:tcPr>
          <w:p w14:paraId="6D675D14" w14:textId="77777777" w:rsidR="005322D3" w:rsidRPr="00B664C1" w:rsidRDefault="005322D3" w:rsidP="00A61F15">
            <w:pPr>
              <w:pStyle w:val="TableText"/>
              <w:rPr>
                <w:noProof w:val="0"/>
              </w:rPr>
            </w:pPr>
            <w:r w:rsidRPr="00B664C1">
              <w:rPr>
                <w:noProof w:val="0"/>
              </w:rPr>
              <w:t>860–899</w:t>
            </w:r>
          </w:p>
        </w:tc>
        <w:tc>
          <w:tcPr>
            <w:tcW w:w="1354" w:type="dxa"/>
            <w:vAlign w:val="bottom"/>
          </w:tcPr>
          <w:p w14:paraId="316AC206" w14:textId="77777777" w:rsidR="005322D3" w:rsidRDefault="005322D3" w:rsidP="00A61F15">
            <w:pPr>
              <w:pStyle w:val="TableText"/>
              <w:ind w:right="288"/>
            </w:pPr>
            <w:r w:rsidRPr="00800C69">
              <w:t>0</w:t>
            </w:r>
            <w:r>
              <w:t>.00</w:t>
            </w:r>
          </w:p>
        </w:tc>
        <w:tc>
          <w:tcPr>
            <w:tcW w:w="1354" w:type="dxa"/>
            <w:vAlign w:val="bottom"/>
          </w:tcPr>
          <w:p w14:paraId="67A24076" w14:textId="77777777" w:rsidR="005322D3" w:rsidRDefault="005322D3" w:rsidP="00A61F15">
            <w:pPr>
              <w:pStyle w:val="TableText"/>
              <w:ind w:right="288"/>
            </w:pPr>
            <w:r w:rsidRPr="00F32D65">
              <w:t>0.03</w:t>
            </w:r>
          </w:p>
        </w:tc>
        <w:tc>
          <w:tcPr>
            <w:tcW w:w="1354" w:type="dxa"/>
            <w:vAlign w:val="bottom"/>
          </w:tcPr>
          <w:p w14:paraId="568FD85D" w14:textId="77777777" w:rsidR="005322D3" w:rsidRDefault="005322D3" w:rsidP="00A61F15">
            <w:pPr>
              <w:pStyle w:val="TableText"/>
              <w:ind w:right="288"/>
            </w:pPr>
            <w:r w:rsidRPr="00F32D65">
              <w:t>0.06</w:t>
            </w:r>
          </w:p>
        </w:tc>
        <w:tc>
          <w:tcPr>
            <w:tcW w:w="1258" w:type="dxa"/>
            <w:vAlign w:val="bottom"/>
          </w:tcPr>
          <w:p w14:paraId="676C5E65" w14:textId="77777777" w:rsidR="005322D3" w:rsidRDefault="005322D3" w:rsidP="00A61F15">
            <w:pPr>
              <w:pStyle w:val="TableText"/>
              <w:ind w:right="288"/>
            </w:pPr>
            <w:r w:rsidRPr="00F32D65">
              <w:t>0.1</w:t>
            </w:r>
            <w:r>
              <w:t>0</w:t>
            </w:r>
          </w:p>
        </w:tc>
      </w:tr>
    </w:tbl>
    <w:p w14:paraId="76460983" w14:textId="77777777" w:rsidR="005322D3" w:rsidRPr="00B664C1" w:rsidRDefault="005322D3" w:rsidP="005322D3">
      <w:pPr>
        <w:spacing w:before="120"/>
        <w:ind w:left="720" w:firstLine="720"/>
        <w:rPr>
          <w:lang w:eastAsia="zh-CN"/>
        </w:rPr>
      </w:pPr>
      <w:r w:rsidRPr="00B664C1">
        <w:rPr>
          <w:lang w:eastAsia="zh-CN"/>
        </w:rPr>
        <w:t xml:space="preserve">Estimated Proportion </w:t>
      </w:r>
      <w:r>
        <w:rPr>
          <w:lang w:eastAsia="zh-CN"/>
        </w:rPr>
        <w:t>Consistently</w:t>
      </w:r>
      <w:r w:rsidRPr="00B664C1">
        <w:rPr>
          <w:lang w:eastAsia="zh-CN"/>
        </w:rPr>
        <w:t xml:space="preserve"> Classified: Total = </w:t>
      </w:r>
      <w:r>
        <w:rPr>
          <w:lang w:eastAsia="zh-CN"/>
        </w:rPr>
        <w:t>0.78</w:t>
      </w:r>
    </w:p>
    <w:p w14:paraId="77E7D196" w14:textId="77777777" w:rsidR="005322D3" w:rsidRPr="00B664C1" w:rsidRDefault="005322D3" w:rsidP="005322D3">
      <w:pPr>
        <w:pStyle w:val="Caption"/>
      </w:pPr>
      <w:bookmarkStart w:id="1916" w:name="_Toc138338028"/>
      <w:bookmarkStart w:id="1917" w:name="_Toc162344038"/>
      <w:r w:rsidRPr="00B664C1">
        <w:lastRenderedPageBreak/>
        <w:t>Table 8.E.</w:t>
      </w:r>
      <w:r>
        <w:fldChar w:fldCharType="begin"/>
      </w:r>
      <w:r>
        <w:instrText>SEQ Table_8.E. \* ARABIC</w:instrText>
      </w:r>
      <w:r>
        <w:fldChar w:fldCharType="separate"/>
      </w:r>
      <w:r w:rsidRPr="00B664C1">
        <w:t>13</w:t>
      </w:r>
      <w:r>
        <w:fldChar w:fldCharType="end"/>
      </w:r>
      <w:r w:rsidRPr="00B664C1">
        <w:t xml:space="preserve">  Reliability of Classification for High School: Decision Accuracy</w:t>
      </w:r>
      <w:bookmarkEnd w:id="1916"/>
      <w:bookmarkEnd w:id="1917"/>
    </w:p>
    <w:tbl>
      <w:tblPr>
        <w:tblStyle w:val="TRs"/>
        <w:tblW w:w="0" w:type="auto"/>
        <w:tblLayout w:type="fixed"/>
        <w:tblLook w:val="04A0" w:firstRow="1" w:lastRow="0" w:firstColumn="1" w:lastColumn="0" w:noHBand="0" w:noVBand="1"/>
      </w:tblPr>
      <w:tblGrid>
        <w:gridCol w:w="1351"/>
        <w:gridCol w:w="1351"/>
        <w:gridCol w:w="1351"/>
        <w:gridCol w:w="1351"/>
        <w:gridCol w:w="1258"/>
      </w:tblGrid>
      <w:tr w:rsidR="005322D3" w:rsidRPr="00B664C1" w14:paraId="4BB4A161" w14:textId="77777777" w:rsidTr="00A61F15">
        <w:trPr>
          <w:cnfStyle w:val="100000000000" w:firstRow="1" w:lastRow="0" w:firstColumn="0" w:lastColumn="0" w:oddVBand="0" w:evenVBand="0" w:oddHBand="0" w:evenHBand="0" w:firstRowFirstColumn="0" w:firstRowLastColumn="0" w:lastRowFirstColumn="0" w:lastRowLastColumn="0"/>
          <w:trHeight w:val="864"/>
        </w:trPr>
        <w:tc>
          <w:tcPr>
            <w:tcW w:w="1351" w:type="dxa"/>
          </w:tcPr>
          <w:p w14:paraId="13605005" w14:textId="77777777" w:rsidR="005322D3" w:rsidRPr="00B664C1" w:rsidRDefault="005322D3" w:rsidP="00A61F15">
            <w:pPr>
              <w:pStyle w:val="TableHead"/>
              <w:rPr>
                <w:b/>
                <w:bCs w:val="0"/>
                <w:noProof w:val="0"/>
              </w:rPr>
            </w:pPr>
            <w:r w:rsidRPr="00B664C1">
              <w:rPr>
                <w:b/>
                <w:bCs w:val="0"/>
                <w:noProof w:val="0"/>
              </w:rPr>
              <w:t>Reporting Score</w:t>
            </w:r>
          </w:p>
        </w:tc>
        <w:tc>
          <w:tcPr>
            <w:tcW w:w="1351" w:type="dxa"/>
          </w:tcPr>
          <w:p w14:paraId="70EA9246" w14:textId="77777777" w:rsidR="005322D3" w:rsidRPr="00B664C1" w:rsidRDefault="005322D3" w:rsidP="00A61F15">
            <w:pPr>
              <w:pStyle w:val="TableHead"/>
              <w:rPr>
                <w:b/>
                <w:bCs w:val="0"/>
                <w:noProof w:val="0"/>
              </w:rPr>
            </w:pPr>
            <w:r w:rsidRPr="00B664C1">
              <w:rPr>
                <w:b/>
                <w:bCs w:val="0"/>
                <w:noProof w:val="0"/>
              </w:rPr>
              <w:t>Score Reporting Range 1</w:t>
            </w:r>
          </w:p>
        </w:tc>
        <w:tc>
          <w:tcPr>
            <w:tcW w:w="1351" w:type="dxa"/>
          </w:tcPr>
          <w:p w14:paraId="71FA8C0D" w14:textId="77777777" w:rsidR="005322D3" w:rsidRPr="00B664C1" w:rsidRDefault="005322D3" w:rsidP="00A61F15">
            <w:pPr>
              <w:pStyle w:val="TableHead"/>
              <w:rPr>
                <w:b/>
                <w:bCs w:val="0"/>
                <w:noProof w:val="0"/>
              </w:rPr>
            </w:pPr>
            <w:r w:rsidRPr="00B664C1">
              <w:rPr>
                <w:b/>
                <w:bCs w:val="0"/>
                <w:noProof w:val="0"/>
              </w:rPr>
              <w:t>Score Reporting Range 2</w:t>
            </w:r>
          </w:p>
        </w:tc>
        <w:tc>
          <w:tcPr>
            <w:tcW w:w="1351" w:type="dxa"/>
          </w:tcPr>
          <w:p w14:paraId="33DBBC0B" w14:textId="77777777" w:rsidR="005322D3" w:rsidRPr="00B664C1" w:rsidRDefault="005322D3" w:rsidP="00A61F15">
            <w:pPr>
              <w:pStyle w:val="TableHead"/>
              <w:rPr>
                <w:b/>
                <w:bCs w:val="0"/>
                <w:noProof w:val="0"/>
              </w:rPr>
            </w:pPr>
            <w:r w:rsidRPr="00B664C1">
              <w:rPr>
                <w:b/>
                <w:bCs w:val="0"/>
                <w:noProof w:val="0"/>
              </w:rPr>
              <w:t>Score Reporting Range 3</w:t>
            </w:r>
          </w:p>
        </w:tc>
        <w:tc>
          <w:tcPr>
            <w:tcW w:w="1258" w:type="dxa"/>
          </w:tcPr>
          <w:p w14:paraId="0FC9CC70" w14:textId="77777777" w:rsidR="005322D3" w:rsidRPr="00B664C1" w:rsidRDefault="005322D3" w:rsidP="00A61F15">
            <w:pPr>
              <w:pStyle w:val="TableHead"/>
              <w:rPr>
                <w:b/>
                <w:bCs w:val="0"/>
                <w:noProof w:val="0"/>
              </w:rPr>
            </w:pPr>
            <w:r w:rsidRPr="00B664C1">
              <w:rPr>
                <w:b/>
                <w:bCs w:val="0"/>
                <w:noProof w:val="0"/>
              </w:rPr>
              <w:t>Category Total</w:t>
            </w:r>
          </w:p>
        </w:tc>
      </w:tr>
      <w:tr w:rsidR="005322D3" w:rsidRPr="00B664C1" w14:paraId="6328C13C" w14:textId="77777777" w:rsidTr="00A61F15">
        <w:tc>
          <w:tcPr>
            <w:tcW w:w="1351" w:type="dxa"/>
          </w:tcPr>
          <w:p w14:paraId="6B9FE505" w14:textId="77777777" w:rsidR="005322D3" w:rsidRPr="00B664C1" w:rsidRDefault="005322D3" w:rsidP="00A61F15">
            <w:pPr>
              <w:pStyle w:val="TableText"/>
              <w:keepNext/>
              <w:rPr>
                <w:noProof w:val="0"/>
              </w:rPr>
            </w:pPr>
            <w:r w:rsidRPr="00B664C1">
              <w:rPr>
                <w:noProof w:val="0"/>
              </w:rPr>
              <w:t>900–949</w:t>
            </w:r>
          </w:p>
        </w:tc>
        <w:tc>
          <w:tcPr>
            <w:tcW w:w="1351" w:type="dxa"/>
            <w:vAlign w:val="bottom"/>
          </w:tcPr>
          <w:p w14:paraId="7021E866" w14:textId="77777777" w:rsidR="005322D3" w:rsidRDefault="005322D3" w:rsidP="00A61F15">
            <w:pPr>
              <w:pStyle w:val="TableText"/>
              <w:ind w:right="288"/>
            </w:pPr>
            <w:r w:rsidRPr="00BC5FF3">
              <w:t>0.67</w:t>
            </w:r>
          </w:p>
        </w:tc>
        <w:tc>
          <w:tcPr>
            <w:tcW w:w="1351" w:type="dxa"/>
            <w:vAlign w:val="bottom"/>
          </w:tcPr>
          <w:p w14:paraId="5FDD8D5C" w14:textId="77777777" w:rsidR="005322D3" w:rsidRDefault="005322D3" w:rsidP="00A61F15">
            <w:pPr>
              <w:pStyle w:val="TableText"/>
              <w:ind w:right="288"/>
            </w:pPr>
            <w:r w:rsidRPr="00BC5FF3">
              <w:t>0.05</w:t>
            </w:r>
          </w:p>
        </w:tc>
        <w:tc>
          <w:tcPr>
            <w:tcW w:w="1351" w:type="dxa"/>
            <w:vAlign w:val="bottom"/>
          </w:tcPr>
          <w:p w14:paraId="5184E973" w14:textId="77777777" w:rsidR="005322D3" w:rsidRDefault="005322D3" w:rsidP="00A61F15">
            <w:pPr>
              <w:pStyle w:val="TableText"/>
              <w:ind w:right="288"/>
            </w:pPr>
            <w:r w:rsidRPr="00800C69">
              <w:t>0</w:t>
            </w:r>
            <w:r>
              <w:t>.00</w:t>
            </w:r>
          </w:p>
        </w:tc>
        <w:tc>
          <w:tcPr>
            <w:tcW w:w="1258" w:type="dxa"/>
            <w:vAlign w:val="bottom"/>
          </w:tcPr>
          <w:p w14:paraId="72FCB13F" w14:textId="77777777" w:rsidR="005322D3" w:rsidRDefault="005322D3" w:rsidP="00A61F15">
            <w:pPr>
              <w:pStyle w:val="TableText"/>
              <w:ind w:right="288"/>
            </w:pPr>
            <w:r w:rsidRPr="00BC5FF3">
              <w:t>0.72</w:t>
            </w:r>
          </w:p>
        </w:tc>
      </w:tr>
      <w:tr w:rsidR="005322D3" w:rsidRPr="00B664C1" w14:paraId="050111E4" w14:textId="77777777" w:rsidTr="00A61F15">
        <w:tc>
          <w:tcPr>
            <w:tcW w:w="1351" w:type="dxa"/>
          </w:tcPr>
          <w:p w14:paraId="2D8A04AC" w14:textId="77777777" w:rsidR="005322D3" w:rsidRPr="00B664C1" w:rsidRDefault="005322D3" w:rsidP="00A61F15">
            <w:pPr>
              <w:pStyle w:val="TableText"/>
              <w:keepNext/>
              <w:rPr>
                <w:noProof w:val="0"/>
              </w:rPr>
            </w:pPr>
            <w:r w:rsidRPr="00B664C1">
              <w:rPr>
                <w:noProof w:val="0"/>
              </w:rPr>
              <w:t>950–959</w:t>
            </w:r>
          </w:p>
        </w:tc>
        <w:tc>
          <w:tcPr>
            <w:tcW w:w="1351" w:type="dxa"/>
            <w:vAlign w:val="bottom"/>
          </w:tcPr>
          <w:p w14:paraId="22E20737" w14:textId="77777777" w:rsidR="005322D3" w:rsidRDefault="005322D3" w:rsidP="00A61F15">
            <w:pPr>
              <w:pStyle w:val="TableText"/>
              <w:ind w:right="288"/>
            </w:pPr>
            <w:r w:rsidRPr="00BC5FF3">
              <w:t>0.06</w:t>
            </w:r>
          </w:p>
        </w:tc>
        <w:tc>
          <w:tcPr>
            <w:tcW w:w="1351" w:type="dxa"/>
            <w:vAlign w:val="bottom"/>
          </w:tcPr>
          <w:p w14:paraId="543B7C75" w14:textId="77777777" w:rsidR="005322D3" w:rsidRDefault="005322D3" w:rsidP="00A61F15">
            <w:pPr>
              <w:pStyle w:val="TableText"/>
              <w:ind w:right="288"/>
            </w:pPr>
            <w:r w:rsidRPr="00BC5FF3">
              <w:t>0.14</w:t>
            </w:r>
          </w:p>
        </w:tc>
        <w:tc>
          <w:tcPr>
            <w:tcW w:w="1351" w:type="dxa"/>
            <w:vAlign w:val="bottom"/>
          </w:tcPr>
          <w:p w14:paraId="0922662E" w14:textId="77777777" w:rsidR="005322D3" w:rsidRDefault="005322D3" w:rsidP="00A61F15">
            <w:pPr>
              <w:pStyle w:val="TableText"/>
              <w:ind w:right="288"/>
            </w:pPr>
            <w:r w:rsidRPr="00BC5FF3">
              <w:t>0.01</w:t>
            </w:r>
          </w:p>
        </w:tc>
        <w:tc>
          <w:tcPr>
            <w:tcW w:w="1258" w:type="dxa"/>
            <w:vAlign w:val="bottom"/>
          </w:tcPr>
          <w:p w14:paraId="07B6A5BE" w14:textId="77777777" w:rsidR="005322D3" w:rsidRDefault="005322D3" w:rsidP="00A61F15">
            <w:pPr>
              <w:pStyle w:val="TableText"/>
              <w:ind w:right="288"/>
            </w:pPr>
            <w:r w:rsidRPr="00BC5FF3">
              <w:t>0.21</w:t>
            </w:r>
          </w:p>
        </w:tc>
      </w:tr>
      <w:tr w:rsidR="005322D3" w:rsidRPr="00B664C1" w14:paraId="5ED691CE" w14:textId="77777777" w:rsidTr="00A61F15">
        <w:tc>
          <w:tcPr>
            <w:tcW w:w="1351" w:type="dxa"/>
          </w:tcPr>
          <w:p w14:paraId="1517FD38" w14:textId="77777777" w:rsidR="005322D3" w:rsidRPr="00B664C1" w:rsidRDefault="005322D3" w:rsidP="00A61F15">
            <w:pPr>
              <w:pStyle w:val="TableText"/>
              <w:rPr>
                <w:noProof w:val="0"/>
              </w:rPr>
            </w:pPr>
            <w:r w:rsidRPr="00B664C1">
              <w:rPr>
                <w:noProof w:val="0"/>
              </w:rPr>
              <w:t>960–999</w:t>
            </w:r>
          </w:p>
        </w:tc>
        <w:tc>
          <w:tcPr>
            <w:tcW w:w="1351" w:type="dxa"/>
            <w:vAlign w:val="bottom"/>
          </w:tcPr>
          <w:p w14:paraId="545A1952" w14:textId="77777777" w:rsidR="005322D3" w:rsidRDefault="005322D3" w:rsidP="00A61F15">
            <w:pPr>
              <w:pStyle w:val="TableText"/>
              <w:ind w:right="288"/>
            </w:pPr>
            <w:r w:rsidRPr="00800C69">
              <w:t>0</w:t>
            </w:r>
            <w:r>
              <w:t>.00</w:t>
            </w:r>
          </w:p>
        </w:tc>
        <w:tc>
          <w:tcPr>
            <w:tcW w:w="1351" w:type="dxa"/>
            <w:vAlign w:val="bottom"/>
          </w:tcPr>
          <w:p w14:paraId="1F8A3FAC" w14:textId="77777777" w:rsidR="005322D3" w:rsidRDefault="005322D3" w:rsidP="00A61F15">
            <w:pPr>
              <w:pStyle w:val="TableText"/>
              <w:ind w:right="288"/>
            </w:pPr>
            <w:r w:rsidRPr="00BC5FF3">
              <w:t>0.03</w:t>
            </w:r>
          </w:p>
        </w:tc>
        <w:tc>
          <w:tcPr>
            <w:tcW w:w="1351" w:type="dxa"/>
            <w:vAlign w:val="bottom"/>
          </w:tcPr>
          <w:p w14:paraId="15B97E02" w14:textId="77777777" w:rsidR="005322D3" w:rsidRDefault="005322D3" w:rsidP="00A61F15">
            <w:pPr>
              <w:pStyle w:val="TableText"/>
              <w:ind w:right="288"/>
            </w:pPr>
            <w:r w:rsidRPr="00BC5FF3">
              <w:t>0.04</w:t>
            </w:r>
          </w:p>
        </w:tc>
        <w:tc>
          <w:tcPr>
            <w:tcW w:w="1258" w:type="dxa"/>
            <w:vAlign w:val="bottom"/>
          </w:tcPr>
          <w:p w14:paraId="0823C203" w14:textId="77777777" w:rsidR="005322D3" w:rsidRDefault="005322D3" w:rsidP="00A61F15">
            <w:pPr>
              <w:pStyle w:val="TableText"/>
              <w:ind w:right="288"/>
            </w:pPr>
            <w:r w:rsidRPr="00BC5FF3">
              <w:t>0.07</w:t>
            </w:r>
          </w:p>
        </w:tc>
      </w:tr>
    </w:tbl>
    <w:p w14:paraId="68A465D3" w14:textId="77777777" w:rsidR="005322D3" w:rsidRPr="00B664C1" w:rsidRDefault="005322D3" w:rsidP="005322D3">
      <w:pPr>
        <w:spacing w:before="120"/>
        <w:ind w:left="720" w:firstLine="720"/>
        <w:rPr>
          <w:lang w:eastAsia="zh-CN"/>
        </w:rPr>
      </w:pPr>
      <w:r w:rsidRPr="00B664C1">
        <w:rPr>
          <w:lang w:eastAsia="zh-CN"/>
        </w:rPr>
        <w:t xml:space="preserve">Estimated Proportion Correctly Classified: Total = </w:t>
      </w:r>
      <w:r>
        <w:rPr>
          <w:lang w:eastAsia="zh-CN"/>
        </w:rPr>
        <w:t>0.86</w:t>
      </w:r>
    </w:p>
    <w:p w14:paraId="05E32F44" w14:textId="77777777" w:rsidR="005322D3" w:rsidRPr="00B664C1" w:rsidRDefault="005322D3" w:rsidP="005322D3">
      <w:pPr>
        <w:pStyle w:val="Caption"/>
      </w:pPr>
      <w:bookmarkStart w:id="1918" w:name="_Ref138166580"/>
      <w:bookmarkStart w:id="1919" w:name="_Toc138338029"/>
      <w:bookmarkStart w:id="1920" w:name="_Toc162344039"/>
      <w:r w:rsidRPr="00B664C1">
        <w:t>Table 8.E.</w:t>
      </w:r>
      <w:r>
        <w:fldChar w:fldCharType="begin"/>
      </w:r>
      <w:r>
        <w:instrText>SEQ Table_8.E. \* ARABIC</w:instrText>
      </w:r>
      <w:r>
        <w:fldChar w:fldCharType="separate"/>
      </w:r>
      <w:r w:rsidRPr="00B664C1">
        <w:t>14</w:t>
      </w:r>
      <w:r>
        <w:fldChar w:fldCharType="end"/>
      </w:r>
      <w:bookmarkEnd w:id="1918"/>
      <w:r w:rsidRPr="00B664C1">
        <w:t xml:space="preserve">  Reliability of Classification for High School: Decision Consistency</w:t>
      </w:r>
      <w:bookmarkEnd w:id="1919"/>
      <w:bookmarkEnd w:id="1920"/>
    </w:p>
    <w:tbl>
      <w:tblPr>
        <w:tblStyle w:val="TRs"/>
        <w:tblW w:w="0" w:type="auto"/>
        <w:tblLayout w:type="fixed"/>
        <w:tblLook w:val="04A0" w:firstRow="1" w:lastRow="0" w:firstColumn="1" w:lastColumn="0" w:noHBand="0" w:noVBand="1"/>
      </w:tblPr>
      <w:tblGrid>
        <w:gridCol w:w="1351"/>
        <w:gridCol w:w="1351"/>
        <w:gridCol w:w="1351"/>
        <w:gridCol w:w="1351"/>
        <w:gridCol w:w="1258"/>
      </w:tblGrid>
      <w:tr w:rsidR="005322D3" w:rsidRPr="00B664C1" w14:paraId="5304E1D9" w14:textId="77777777" w:rsidTr="00A61F15">
        <w:trPr>
          <w:cnfStyle w:val="100000000000" w:firstRow="1" w:lastRow="0" w:firstColumn="0" w:lastColumn="0" w:oddVBand="0" w:evenVBand="0" w:oddHBand="0" w:evenHBand="0" w:firstRowFirstColumn="0" w:firstRowLastColumn="0" w:lastRowFirstColumn="0" w:lastRowLastColumn="0"/>
          <w:trHeight w:val="864"/>
        </w:trPr>
        <w:tc>
          <w:tcPr>
            <w:tcW w:w="1351" w:type="dxa"/>
          </w:tcPr>
          <w:p w14:paraId="7798EE7C" w14:textId="77777777" w:rsidR="005322D3" w:rsidRPr="00B664C1" w:rsidRDefault="005322D3" w:rsidP="00A61F15">
            <w:pPr>
              <w:pStyle w:val="TableHead"/>
              <w:rPr>
                <w:b/>
                <w:bCs w:val="0"/>
                <w:noProof w:val="0"/>
              </w:rPr>
            </w:pPr>
            <w:r w:rsidRPr="00B664C1">
              <w:rPr>
                <w:b/>
                <w:bCs w:val="0"/>
                <w:noProof w:val="0"/>
              </w:rPr>
              <w:t>Reporting Score</w:t>
            </w:r>
          </w:p>
        </w:tc>
        <w:tc>
          <w:tcPr>
            <w:tcW w:w="1351" w:type="dxa"/>
          </w:tcPr>
          <w:p w14:paraId="41020063" w14:textId="77777777" w:rsidR="005322D3" w:rsidRPr="00B664C1" w:rsidRDefault="005322D3" w:rsidP="00A61F15">
            <w:pPr>
              <w:pStyle w:val="TableHead"/>
              <w:rPr>
                <w:b/>
                <w:bCs w:val="0"/>
                <w:noProof w:val="0"/>
              </w:rPr>
            </w:pPr>
            <w:r w:rsidRPr="00B664C1">
              <w:rPr>
                <w:b/>
                <w:bCs w:val="0"/>
                <w:noProof w:val="0"/>
              </w:rPr>
              <w:t>Score Reporting Range 1</w:t>
            </w:r>
          </w:p>
        </w:tc>
        <w:tc>
          <w:tcPr>
            <w:tcW w:w="1351" w:type="dxa"/>
          </w:tcPr>
          <w:p w14:paraId="04D59AD4" w14:textId="77777777" w:rsidR="005322D3" w:rsidRPr="00B664C1" w:rsidRDefault="005322D3" w:rsidP="00A61F15">
            <w:pPr>
              <w:pStyle w:val="TableHead"/>
              <w:rPr>
                <w:b/>
                <w:bCs w:val="0"/>
                <w:noProof w:val="0"/>
              </w:rPr>
            </w:pPr>
            <w:r w:rsidRPr="00B664C1">
              <w:rPr>
                <w:b/>
                <w:bCs w:val="0"/>
                <w:noProof w:val="0"/>
              </w:rPr>
              <w:t>Score Reporting Range 2</w:t>
            </w:r>
          </w:p>
        </w:tc>
        <w:tc>
          <w:tcPr>
            <w:tcW w:w="1351" w:type="dxa"/>
          </w:tcPr>
          <w:p w14:paraId="11A167B9" w14:textId="77777777" w:rsidR="005322D3" w:rsidRPr="00B664C1" w:rsidRDefault="005322D3" w:rsidP="00A61F15">
            <w:pPr>
              <w:pStyle w:val="TableHead"/>
              <w:rPr>
                <w:b/>
                <w:bCs w:val="0"/>
                <w:noProof w:val="0"/>
              </w:rPr>
            </w:pPr>
            <w:r w:rsidRPr="00B664C1">
              <w:rPr>
                <w:b/>
                <w:bCs w:val="0"/>
                <w:noProof w:val="0"/>
              </w:rPr>
              <w:t>Score Reporting Range 3</w:t>
            </w:r>
          </w:p>
        </w:tc>
        <w:tc>
          <w:tcPr>
            <w:tcW w:w="1258" w:type="dxa"/>
          </w:tcPr>
          <w:p w14:paraId="7814DA3A" w14:textId="77777777" w:rsidR="005322D3" w:rsidRPr="00B664C1" w:rsidRDefault="005322D3" w:rsidP="00A61F15">
            <w:pPr>
              <w:pStyle w:val="TableHead"/>
              <w:rPr>
                <w:b/>
                <w:bCs w:val="0"/>
                <w:noProof w:val="0"/>
              </w:rPr>
            </w:pPr>
            <w:r w:rsidRPr="00B664C1">
              <w:rPr>
                <w:b/>
                <w:bCs w:val="0"/>
                <w:noProof w:val="0"/>
              </w:rPr>
              <w:t>Category Total</w:t>
            </w:r>
          </w:p>
        </w:tc>
      </w:tr>
      <w:tr w:rsidR="005322D3" w:rsidRPr="00B664C1" w14:paraId="7F6277A0" w14:textId="77777777" w:rsidTr="00A61F15">
        <w:tc>
          <w:tcPr>
            <w:tcW w:w="1351" w:type="dxa"/>
          </w:tcPr>
          <w:p w14:paraId="7D59288E" w14:textId="77777777" w:rsidR="005322D3" w:rsidRPr="00B664C1" w:rsidRDefault="005322D3" w:rsidP="00A61F15">
            <w:pPr>
              <w:pStyle w:val="TableText"/>
              <w:rPr>
                <w:noProof w:val="0"/>
              </w:rPr>
            </w:pPr>
            <w:r w:rsidRPr="00B664C1">
              <w:rPr>
                <w:noProof w:val="0"/>
              </w:rPr>
              <w:t>900–949</w:t>
            </w:r>
          </w:p>
        </w:tc>
        <w:tc>
          <w:tcPr>
            <w:tcW w:w="1351" w:type="dxa"/>
            <w:vAlign w:val="bottom"/>
          </w:tcPr>
          <w:p w14:paraId="6075D0E9" w14:textId="77777777" w:rsidR="005322D3" w:rsidRDefault="005322D3" w:rsidP="00A61F15">
            <w:pPr>
              <w:pStyle w:val="TableText"/>
              <w:ind w:right="288"/>
            </w:pPr>
            <w:r w:rsidRPr="0058699A">
              <w:t>0.64</w:t>
            </w:r>
          </w:p>
        </w:tc>
        <w:tc>
          <w:tcPr>
            <w:tcW w:w="1351" w:type="dxa"/>
            <w:vAlign w:val="bottom"/>
          </w:tcPr>
          <w:p w14:paraId="22DC6844" w14:textId="77777777" w:rsidR="005322D3" w:rsidRDefault="005322D3" w:rsidP="00A61F15">
            <w:pPr>
              <w:pStyle w:val="TableText"/>
              <w:ind w:right="288"/>
            </w:pPr>
            <w:r w:rsidRPr="0058699A">
              <w:t>0.08</w:t>
            </w:r>
          </w:p>
        </w:tc>
        <w:tc>
          <w:tcPr>
            <w:tcW w:w="1351" w:type="dxa"/>
            <w:vAlign w:val="bottom"/>
          </w:tcPr>
          <w:p w14:paraId="7C98C893" w14:textId="77777777" w:rsidR="005322D3" w:rsidRDefault="005322D3" w:rsidP="00A61F15">
            <w:pPr>
              <w:pStyle w:val="TableText"/>
              <w:ind w:right="288"/>
            </w:pPr>
            <w:r w:rsidRPr="00800C69">
              <w:t>0</w:t>
            </w:r>
            <w:r>
              <w:t>.00</w:t>
            </w:r>
          </w:p>
        </w:tc>
        <w:tc>
          <w:tcPr>
            <w:tcW w:w="1258" w:type="dxa"/>
            <w:vAlign w:val="bottom"/>
          </w:tcPr>
          <w:p w14:paraId="0C53A15F" w14:textId="77777777" w:rsidR="005322D3" w:rsidRDefault="005322D3" w:rsidP="00A61F15">
            <w:pPr>
              <w:pStyle w:val="TableText"/>
              <w:ind w:right="288"/>
            </w:pPr>
            <w:r w:rsidRPr="0058699A">
              <w:t>0.71</w:t>
            </w:r>
          </w:p>
        </w:tc>
      </w:tr>
      <w:tr w:rsidR="005322D3" w:rsidRPr="00B664C1" w14:paraId="07838CFC" w14:textId="77777777" w:rsidTr="00A61F15">
        <w:tc>
          <w:tcPr>
            <w:tcW w:w="1351" w:type="dxa"/>
          </w:tcPr>
          <w:p w14:paraId="7F942537" w14:textId="77777777" w:rsidR="005322D3" w:rsidRPr="00B664C1" w:rsidRDefault="005322D3" w:rsidP="00A61F15">
            <w:pPr>
              <w:pStyle w:val="TableText"/>
              <w:rPr>
                <w:noProof w:val="0"/>
              </w:rPr>
            </w:pPr>
            <w:r w:rsidRPr="00B664C1">
              <w:rPr>
                <w:noProof w:val="0"/>
              </w:rPr>
              <w:t>950–959</w:t>
            </w:r>
          </w:p>
        </w:tc>
        <w:tc>
          <w:tcPr>
            <w:tcW w:w="1351" w:type="dxa"/>
            <w:vAlign w:val="bottom"/>
          </w:tcPr>
          <w:p w14:paraId="7164A4FD" w14:textId="77777777" w:rsidR="005322D3" w:rsidRDefault="005322D3" w:rsidP="00A61F15">
            <w:pPr>
              <w:pStyle w:val="TableText"/>
              <w:ind w:right="288"/>
            </w:pPr>
            <w:r w:rsidRPr="0058699A">
              <w:t>0.08</w:t>
            </w:r>
          </w:p>
        </w:tc>
        <w:tc>
          <w:tcPr>
            <w:tcW w:w="1351" w:type="dxa"/>
            <w:vAlign w:val="bottom"/>
          </w:tcPr>
          <w:p w14:paraId="3D1A8169" w14:textId="77777777" w:rsidR="005322D3" w:rsidRDefault="005322D3" w:rsidP="00A61F15">
            <w:pPr>
              <w:pStyle w:val="TableText"/>
              <w:ind w:right="288"/>
            </w:pPr>
            <w:r w:rsidRPr="0058699A">
              <w:t>0.12</w:t>
            </w:r>
          </w:p>
        </w:tc>
        <w:tc>
          <w:tcPr>
            <w:tcW w:w="1351" w:type="dxa"/>
            <w:vAlign w:val="bottom"/>
          </w:tcPr>
          <w:p w14:paraId="3CE36A98" w14:textId="77777777" w:rsidR="005322D3" w:rsidRDefault="005322D3" w:rsidP="00A61F15">
            <w:pPr>
              <w:pStyle w:val="TableText"/>
              <w:ind w:right="288"/>
            </w:pPr>
            <w:r w:rsidRPr="0058699A">
              <w:t>0.02</w:t>
            </w:r>
          </w:p>
        </w:tc>
        <w:tc>
          <w:tcPr>
            <w:tcW w:w="1258" w:type="dxa"/>
            <w:vAlign w:val="bottom"/>
          </w:tcPr>
          <w:p w14:paraId="7B7D0DB3" w14:textId="77777777" w:rsidR="005322D3" w:rsidRDefault="005322D3" w:rsidP="00A61F15">
            <w:pPr>
              <w:pStyle w:val="TableText"/>
              <w:ind w:right="288"/>
            </w:pPr>
            <w:r w:rsidRPr="0058699A">
              <w:t>0.22</w:t>
            </w:r>
          </w:p>
        </w:tc>
      </w:tr>
      <w:tr w:rsidR="005322D3" w:rsidRPr="00B664C1" w14:paraId="2DBED85A" w14:textId="77777777" w:rsidTr="00A61F15">
        <w:tc>
          <w:tcPr>
            <w:tcW w:w="1351" w:type="dxa"/>
          </w:tcPr>
          <w:p w14:paraId="5CC443E3" w14:textId="77777777" w:rsidR="005322D3" w:rsidRPr="00B664C1" w:rsidRDefault="005322D3" w:rsidP="00A61F15">
            <w:pPr>
              <w:pStyle w:val="TableText"/>
              <w:rPr>
                <w:noProof w:val="0"/>
              </w:rPr>
            </w:pPr>
            <w:r w:rsidRPr="00B664C1">
              <w:rPr>
                <w:noProof w:val="0"/>
              </w:rPr>
              <w:t>960–999</w:t>
            </w:r>
          </w:p>
        </w:tc>
        <w:tc>
          <w:tcPr>
            <w:tcW w:w="1351" w:type="dxa"/>
            <w:vAlign w:val="bottom"/>
          </w:tcPr>
          <w:p w14:paraId="706D38F9" w14:textId="77777777" w:rsidR="005322D3" w:rsidRDefault="005322D3" w:rsidP="00A61F15">
            <w:pPr>
              <w:pStyle w:val="TableText"/>
              <w:ind w:right="288"/>
            </w:pPr>
            <w:r w:rsidRPr="00800C69">
              <w:t>0</w:t>
            </w:r>
            <w:r>
              <w:t>.00</w:t>
            </w:r>
          </w:p>
        </w:tc>
        <w:tc>
          <w:tcPr>
            <w:tcW w:w="1351" w:type="dxa"/>
            <w:vAlign w:val="bottom"/>
          </w:tcPr>
          <w:p w14:paraId="292F9CAC" w14:textId="77777777" w:rsidR="005322D3" w:rsidRDefault="005322D3" w:rsidP="00A61F15">
            <w:pPr>
              <w:pStyle w:val="TableText"/>
              <w:ind w:right="288"/>
            </w:pPr>
            <w:r w:rsidRPr="0058699A">
              <w:t>0.03</w:t>
            </w:r>
          </w:p>
        </w:tc>
        <w:tc>
          <w:tcPr>
            <w:tcW w:w="1351" w:type="dxa"/>
            <w:vAlign w:val="bottom"/>
          </w:tcPr>
          <w:p w14:paraId="229A41D6" w14:textId="77777777" w:rsidR="005322D3" w:rsidRDefault="005322D3" w:rsidP="00A61F15">
            <w:pPr>
              <w:pStyle w:val="TableText"/>
              <w:ind w:right="288"/>
            </w:pPr>
            <w:r w:rsidRPr="0058699A">
              <w:t>0.04</w:t>
            </w:r>
          </w:p>
        </w:tc>
        <w:tc>
          <w:tcPr>
            <w:tcW w:w="1258" w:type="dxa"/>
            <w:vAlign w:val="bottom"/>
          </w:tcPr>
          <w:p w14:paraId="12DC6FEF" w14:textId="77777777" w:rsidR="005322D3" w:rsidRDefault="005322D3" w:rsidP="00A61F15">
            <w:pPr>
              <w:pStyle w:val="TableText"/>
              <w:ind w:right="288"/>
            </w:pPr>
            <w:r w:rsidRPr="0058699A">
              <w:t>0.07</w:t>
            </w:r>
          </w:p>
        </w:tc>
      </w:tr>
    </w:tbl>
    <w:p w14:paraId="031CC4D1" w14:textId="10F3D130" w:rsidR="000E7BBA" w:rsidRPr="000E7BBA" w:rsidRDefault="005322D3" w:rsidP="005322D3">
      <w:pPr>
        <w:spacing w:before="120"/>
        <w:ind w:left="720" w:firstLine="720"/>
      </w:pPr>
      <w:r w:rsidRPr="00B664C1">
        <w:rPr>
          <w:lang w:eastAsia="zh-CN"/>
        </w:rPr>
        <w:t xml:space="preserve">Estimated Proportion </w:t>
      </w:r>
      <w:r>
        <w:rPr>
          <w:lang w:eastAsia="zh-CN"/>
        </w:rPr>
        <w:t>Consistently</w:t>
      </w:r>
      <w:r w:rsidRPr="00B664C1">
        <w:rPr>
          <w:lang w:eastAsia="zh-CN"/>
        </w:rPr>
        <w:t xml:space="preserve"> Classified: Total = </w:t>
      </w:r>
      <w:r>
        <w:rPr>
          <w:lang w:eastAsia="zh-CN"/>
        </w:rPr>
        <w:t>0.80</w:t>
      </w:r>
    </w:p>
    <w:p w14:paraId="49374052" w14:textId="65406D98" w:rsidR="00565D2F" w:rsidRPr="00C2305F" w:rsidRDefault="00565D2F" w:rsidP="00441564">
      <w:pPr>
        <w:pStyle w:val="Heading2"/>
        <w:rPr>
          <w:webHidden/>
        </w:rPr>
      </w:pPr>
      <w:bookmarkStart w:id="1921" w:name="_Quality_Control_Procedures"/>
      <w:bookmarkStart w:id="1922" w:name="_Toc162344955"/>
      <w:bookmarkEnd w:id="1921"/>
      <w:r w:rsidRPr="00C2305F">
        <w:lastRenderedPageBreak/>
        <w:t>Quality</w:t>
      </w:r>
      <w:r w:rsidR="00C42B37">
        <w:t>-</w:t>
      </w:r>
      <w:r w:rsidRPr="00C2305F">
        <w:t>Control Procedures</w:t>
      </w:r>
      <w:bookmarkEnd w:id="1922"/>
    </w:p>
    <w:p w14:paraId="584DD103" w14:textId="346EB486" w:rsidR="0079145D" w:rsidRDefault="0079145D" w:rsidP="00441564">
      <w:r>
        <w:t xml:space="preserve">The California Department of Education (CDE) and ETS implemented rigorous quality-control procedures throughout the test development, administration, scoring, analyses, and reporting processes for the </w:t>
      </w:r>
      <w:r w:rsidR="001C6104">
        <w:t>California Spanish Assessment (CSA)</w:t>
      </w:r>
      <w:r>
        <w:t xml:space="preserve">. As part of this effort, ETS staff worked with its Office of Professional Standards Compliance, which publishes and maintains the </w:t>
      </w:r>
      <w:r w:rsidRPr="35BDEE4A">
        <w:rPr>
          <w:i/>
          <w:iCs/>
        </w:rPr>
        <w:t>ETS Standards for Quality and Fairness</w:t>
      </w:r>
      <w:r>
        <w:t xml:space="preserve"> (ETS, 2014). These </w:t>
      </w:r>
      <w:r w:rsidRPr="35BDEE4A">
        <w:rPr>
          <w:i/>
          <w:iCs/>
        </w:rPr>
        <w:t>Standards</w:t>
      </w:r>
      <w:r>
        <w:t xml:space="preserve"> support the goals of delivering technically sound, fair, and useful products and services; and assisting the public and auditors evaluating those products and services. Quality-control procedures are outlined in this chapter.</w:t>
      </w:r>
    </w:p>
    <w:p w14:paraId="67AB625A" w14:textId="5F137205" w:rsidR="00565D2F" w:rsidRPr="00C2305F" w:rsidRDefault="00565D2F" w:rsidP="00441564">
      <w:pPr>
        <w:pStyle w:val="Heading3"/>
      </w:pPr>
      <w:bookmarkStart w:id="1923" w:name="_Toc162344956"/>
      <w:r w:rsidRPr="00C2305F">
        <w:t>Quality Control of Item Development</w:t>
      </w:r>
      <w:bookmarkEnd w:id="1923"/>
    </w:p>
    <w:p w14:paraId="5BCC94D4" w14:textId="5738E76C" w:rsidR="0079145D" w:rsidRDefault="0079145D" w:rsidP="00441564">
      <w:r>
        <w:t xml:space="preserve">ETS’ goal is to provide the best standards-based and innovative items for the </w:t>
      </w:r>
      <w:r w:rsidR="00D71FD5">
        <w:t>CSA</w:t>
      </w:r>
      <w:r>
        <w:t xml:space="preserve">. Items developed for the </w:t>
      </w:r>
      <w:r w:rsidR="00D71FD5">
        <w:t>CSA</w:t>
      </w:r>
      <w:r>
        <w:t xml:space="preserve"> were subject to an extensive item review process. The item writers responsible for developing </w:t>
      </w:r>
      <w:r w:rsidR="00D71FD5">
        <w:t>CSA</w:t>
      </w:r>
      <w:r>
        <w:t xml:space="preserve"> items were trained in </w:t>
      </w:r>
      <w:r w:rsidR="00CC624F">
        <w:t>California Assessment of Student Performance and Progress (</w:t>
      </w:r>
      <w:r w:rsidR="00D71FD5">
        <w:t>CAASPP</w:t>
      </w:r>
      <w:r w:rsidR="00CC624F">
        <w:t>)</w:t>
      </w:r>
      <w:r>
        <w:t xml:space="preserve"> and ETS</w:t>
      </w:r>
      <w:r w:rsidR="001B79DA">
        <w:t>’</w:t>
      </w:r>
      <w:r>
        <w:t xml:space="preserve"> policies on quality control of item content, </w:t>
      </w:r>
      <w:proofErr w:type="gramStart"/>
      <w:r>
        <w:t>bias</w:t>
      </w:r>
      <w:proofErr w:type="gramEnd"/>
      <w:r>
        <w:t xml:space="preserve"> and sensitivity guidelines, as well as guidelines for accessibility, to ensure that the items allow the widest possible range of students to demonstrate their abilities.</w:t>
      </w:r>
    </w:p>
    <w:p w14:paraId="5276657A" w14:textId="462E30BC" w:rsidR="0079145D" w:rsidRDefault="0079145D" w:rsidP="00441564">
      <w:r>
        <w:t xml:space="preserve">Once a draft item was accepted for authoring—that is, once it was entered into ETS’ item bank and formatted for use in an assessment—ETS employed a series of internal reviews and an initial CDE review. These reviews used established criteria and specifications to judge the quality of an item’s content and ensured that each item measured what it was intended to measure. These reviews also examined the overall quality of the test items before presentation to the CDE and item reviewers. To finish the process, a group of California educators reviewed the items for accessibility, bias and sensitivity, and content, and made recommendations for item enhancement. The details on quality control of item development are described in section </w:t>
      </w:r>
      <w:hyperlink w:anchor="_ETS_Item_Review_1" w:history="1">
        <w:r w:rsidR="0094443E" w:rsidRPr="0094443E">
          <w:rPr>
            <w:rStyle w:val="Hyperlink"/>
            <w:i/>
            <w:iCs/>
          </w:rPr>
          <w:t>3.</w:t>
        </w:r>
        <w:r w:rsidR="00E7052A">
          <w:rPr>
            <w:rStyle w:val="Hyperlink"/>
            <w:i/>
            <w:iCs/>
          </w:rPr>
          <w:t>2</w:t>
        </w:r>
        <w:r w:rsidRPr="0094443E">
          <w:rPr>
            <w:rStyle w:val="Hyperlink"/>
            <w:i/>
            <w:iCs/>
          </w:rPr>
          <w:t> ETS Item Review Process</w:t>
        </w:r>
      </w:hyperlink>
      <w:r>
        <w:t>.</w:t>
      </w:r>
    </w:p>
    <w:p w14:paraId="231FD8B5" w14:textId="6F449DEE" w:rsidR="0079145D" w:rsidRDefault="0079145D" w:rsidP="00441564">
      <w:r>
        <w:t xml:space="preserve">During administrations of the </w:t>
      </w:r>
      <w:r w:rsidR="00D71FD5">
        <w:t>CSA</w:t>
      </w:r>
      <w:r>
        <w:t>, when sufficient student response data on each item became available, ETS</w:t>
      </w:r>
      <w:r w:rsidR="001B79DA">
        <w:t>’</w:t>
      </w:r>
      <w:r>
        <w:t xml:space="preserve"> Psychometric Analysis &amp; Research (PAR) staff conducted item analyses and a key check to examine whether the items performed as expected. ETS</w:t>
      </w:r>
      <w:r w:rsidR="001B79DA">
        <w:t>’</w:t>
      </w:r>
      <w:r>
        <w:t xml:space="preserve"> psychometric staff conducted a thorough evaluation of all item statistics using the statistical criteria described in subsection </w:t>
      </w:r>
      <w:hyperlink w:anchor="_Summary_of_Classical_3" w:history="1">
        <w:r w:rsidR="0094443E" w:rsidRPr="0094443E">
          <w:rPr>
            <w:rStyle w:val="Hyperlink"/>
            <w:i/>
            <w:iCs/>
          </w:rPr>
          <w:t>8.2.7</w:t>
        </w:r>
        <w:r w:rsidRPr="0094443E">
          <w:rPr>
            <w:rStyle w:val="Hyperlink"/>
            <w:i/>
            <w:iCs/>
          </w:rPr>
          <w:t> Summary of Classical Item Analyses Flagging Criteria</w:t>
        </w:r>
      </w:hyperlink>
      <w:r>
        <w:t xml:space="preserve"> to flag items that were potentially problematic because of poor item performance, content issues, item bias, or accessibility challenges. Flagged items were then reviewed by ETS</w:t>
      </w:r>
      <w:r w:rsidR="001B79DA">
        <w:t>’</w:t>
      </w:r>
      <w:r>
        <w:t xml:space="preserve"> Assessment &amp; Learning Technology Development (ALTD) staff, the CDE, and California educators to determine whether issues existed.</w:t>
      </w:r>
    </w:p>
    <w:p w14:paraId="34E90B5C" w14:textId="4E5E1682" w:rsidR="00565D2F" w:rsidRPr="00C2305F" w:rsidRDefault="00565D2F" w:rsidP="00441564">
      <w:pPr>
        <w:pStyle w:val="Heading3"/>
      </w:pPr>
      <w:bookmarkStart w:id="1924" w:name="_Toc162344957"/>
      <w:r w:rsidRPr="00C2305F">
        <w:t>Quality Control of Test Assembly and Delivery</w:t>
      </w:r>
      <w:bookmarkEnd w:id="1924"/>
    </w:p>
    <w:p w14:paraId="1C236649" w14:textId="024B6602" w:rsidR="0079145D" w:rsidRDefault="0079145D" w:rsidP="00441564">
      <w:r>
        <w:t xml:space="preserve">The assembly of all test forms must conform to blueprints that represent a set of constraints and specifications. ETS conducted multiple levels of quality assurance (QA) checks on each assembled </w:t>
      </w:r>
      <w:r w:rsidR="00D71FD5">
        <w:t>CSA</w:t>
      </w:r>
      <w:r>
        <w:t xml:space="preserve"> form to ensure it met the form-building specifications. Both ETS</w:t>
      </w:r>
      <w:r w:rsidR="001B79DA">
        <w:t>’</w:t>
      </w:r>
      <w:r>
        <w:t xml:space="preserve"> ALTD and PAR staff reviewed and signed off on the accuracy of forms before the test forms were posted for CDE review. Detailed information related to test assembly can be found in </w:t>
      </w:r>
      <w:hyperlink w:anchor="_Test_Assembly" w:history="1">
        <w:r w:rsidRPr="00F6086C">
          <w:rPr>
            <w:rStyle w:val="Hyperlink"/>
            <w:i/>
            <w:iCs/>
          </w:rPr>
          <w:t>Chapter 4: Test Assembly</w:t>
        </w:r>
      </w:hyperlink>
      <w:r>
        <w:t>.</w:t>
      </w:r>
    </w:p>
    <w:p w14:paraId="1517B12D" w14:textId="77777777" w:rsidR="0079145D" w:rsidRDefault="0079145D" w:rsidP="00441564">
      <w:pPr>
        <w:keepNext/>
      </w:pPr>
      <w:r>
        <w:lastRenderedPageBreak/>
        <w:t>In particular, the assembly of all test forms went through a certification process that involved various checks, including verifying that</w:t>
      </w:r>
    </w:p>
    <w:p w14:paraId="48F4B6BB" w14:textId="77777777" w:rsidR="0079145D" w:rsidRPr="009E4E88" w:rsidRDefault="0079145D" w:rsidP="00F9796E">
      <w:pPr>
        <w:pStyle w:val="bullets"/>
        <w:numPr>
          <w:ilvl w:val="0"/>
          <w:numId w:val="30"/>
        </w:numPr>
        <w:spacing w:before="0"/>
        <w:ind w:left="864" w:hanging="288"/>
      </w:pPr>
      <w:r>
        <w:t xml:space="preserve">all item answers in the key were correctly identified and documented in the scoring </w:t>
      </w:r>
      <w:proofErr w:type="gramStart"/>
      <w:r>
        <w:t>system;</w:t>
      </w:r>
      <w:proofErr w:type="gramEnd"/>
    </w:p>
    <w:p w14:paraId="6F13044A" w14:textId="77777777" w:rsidR="0079145D" w:rsidRDefault="0079145D" w:rsidP="00F9796E">
      <w:pPr>
        <w:pStyle w:val="bullets"/>
        <w:numPr>
          <w:ilvl w:val="0"/>
          <w:numId w:val="30"/>
        </w:numPr>
        <w:spacing w:before="0"/>
        <w:ind w:left="864" w:hanging="288"/>
      </w:pPr>
      <w:r>
        <w:t xml:space="preserve">items were scored correctly in the item bank and incorrect responses were scored as </w:t>
      </w:r>
      <w:proofErr w:type="gramStart"/>
      <w:r>
        <w:t>incorrect;</w:t>
      </w:r>
      <w:proofErr w:type="gramEnd"/>
    </w:p>
    <w:p w14:paraId="47987B5A" w14:textId="77777777" w:rsidR="0079145D" w:rsidRDefault="0079145D" w:rsidP="00F9796E">
      <w:pPr>
        <w:pStyle w:val="bullets"/>
        <w:numPr>
          <w:ilvl w:val="0"/>
          <w:numId w:val="30"/>
        </w:numPr>
        <w:spacing w:before="0"/>
        <w:ind w:left="864" w:hanging="288"/>
      </w:pPr>
      <w:r>
        <w:t>all items assessed the intended standard;</w:t>
      </w:r>
    </w:p>
    <w:p w14:paraId="3FC0F7E6" w14:textId="77777777" w:rsidR="0079145D" w:rsidRDefault="0079145D" w:rsidP="00F9796E">
      <w:pPr>
        <w:pStyle w:val="bullets"/>
        <w:numPr>
          <w:ilvl w:val="0"/>
          <w:numId w:val="30"/>
        </w:numPr>
        <w:spacing w:before="0"/>
        <w:ind w:left="864" w:hanging="288"/>
      </w:pPr>
      <w:r>
        <w:t xml:space="preserve">all content in the item was correct with the exception of distractors, which are intended to be </w:t>
      </w:r>
      <w:proofErr w:type="gramStart"/>
      <w:r>
        <w:t>incorrect;</w:t>
      </w:r>
      <w:proofErr w:type="gramEnd"/>
    </w:p>
    <w:p w14:paraId="68F301FA" w14:textId="77777777" w:rsidR="0079145D" w:rsidRDefault="0079145D" w:rsidP="00F9796E">
      <w:pPr>
        <w:pStyle w:val="bullets"/>
        <w:numPr>
          <w:ilvl w:val="0"/>
          <w:numId w:val="30"/>
        </w:numPr>
        <w:spacing w:before="0"/>
        <w:ind w:left="864" w:hanging="288"/>
      </w:pPr>
      <w:r>
        <w:t>all items met the statistical criteria, to the extent possible;</w:t>
      </w:r>
    </w:p>
    <w:p w14:paraId="4D9FC257" w14:textId="77777777" w:rsidR="0079145D" w:rsidRDefault="0079145D" w:rsidP="00F9796E">
      <w:pPr>
        <w:pStyle w:val="bullets"/>
        <w:numPr>
          <w:ilvl w:val="0"/>
          <w:numId w:val="30"/>
        </w:numPr>
        <w:spacing w:before="0"/>
        <w:ind w:left="864" w:hanging="288"/>
      </w:pPr>
      <w:r>
        <w:t>distractors were plausible;</w:t>
      </w:r>
    </w:p>
    <w:p w14:paraId="04EF5A60" w14:textId="4EDE7BB7" w:rsidR="0079145D" w:rsidRDefault="0079145D" w:rsidP="00F9796E">
      <w:pPr>
        <w:pStyle w:val="bullets"/>
        <w:numPr>
          <w:ilvl w:val="0"/>
          <w:numId w:val="30"/>
        </w:numPr>
        <w:spacing w:before="0"/>
        <w:ind w:left="864" w:hanging="288"/>
      </w:pPr>
      <w:r>
        <w:t>multiple-choice</w:t>
      </w:r>
      <w:r w:rsidR="004B2556">
        <w:t xml:space="preserve"> (MC)</w:t>
      </w:r>
      <w:r>
        <w:t xml:space="preserve"> item options were parallel in structure;</w:t>
      </w:r>
    </w:p>
    <w:p w14:paraId="6D6AD563" w14:textId="77777777" w:rsidR="0079145D" w:rsidRDefault="0079145D" w:rsidP="00F9796E">
      <w:pPr>
        <w:pStyle w:val="bullets"/>
        <w:numPr>
          <w:ilvl w:val="0"/>
          <w:numId w:val="30"/>
        </w:numPr>
        <w:spacing w:before="0"/>
        <w:ind w:left="864" w:hanging="288"/>
      </w:pPr>
      <w:r>
        <w:t>language was grade-level appropriate;</w:t>
      </w:r>
    </w:p>
    <w:p w14:paraId="36891FDE" w14:textId="257AB147" w:rsidR="0079145D" w:rsidRDefault="0079145D" w:rsidP="00F9796E">
      <w:pPr>
        <w:pStyle w:val="bullets"/>
        <w:numPr>
          <w:ilvl w:val="0"/>
          <w:numId w:val="30"/>
        </w:numPr>
        <w:spacing w:before="0"/>
        <w:ind w:left="864" w:hanging="288"/>
      </w:pPr>
      <w:r>
        <w:t xml:space="preserve">no more than three </w:t>
      </w:r>
      <w:r w:rsidR="004B2556">
        <w:t>MC</w:t>
      </w:r>
      <w:r>
        <w:t xml:space="preserve"> items in a row had the same key;</w:t>
      </w:r>
    </w:p>
    <w:p w14:paraId="45984683" w14:textId="77777777" w:rsidR="0079145D" w:rsidRDefault="0079145D" w:rsidP="00F9796E">
      <w:pPr>
        <w:pStyle w:val="bullets"/>
        <w:numPr>
          <w:ilvl w:val="0"/>
          <w:numId w:val="30"/>
        </w:numPr>
        <w:spacing w:before="0"/>
        <w:ind w:left="864" w:hanging="288"/>
      </w:pPr>
      <w:r>
        <w:t>all graphics were correct (copyright, spelling, relevance, etc.</w:t>
      </w:r>
      <w:proofErr w:type="gramStart"/>
      <w:r>
        <w:t>);</w:t>
      </w:r>
      <w:proofErr w:type="gramEnd"/>
    </w:p>
    <w:p w14:paraId="7DD5F8A3" w14:textId="77777777" w:rsidR="0079145D" w:rsidRDefault="0079145D" w:rsidP="00F9796E">
      <w:pPr>
        <w:pStyle w:val="bullets"/>
        <w:numPr>
          <w:ilvl w:val="0"/>
          <w:numId w:val="30"/>
        </w:numPr>
        <w:spacing w:before="0"/>
        <w:ind w:left="864" w:hanging="288"/>
      </w:pPr>
      <w:r>
        <w:t>there were no unintended mechanical errors in grammar, spelling, punctuation, and the like; and</w:t>
      </w:r>
    </w:p>
    <w:p w14:paraId="14B07862" w14:textId="77777777" w:rsidR="0079145D" w:rsidRDefault="0079145D" w:rsidP="00F9796E">
      <w:pPr>
        <w:pStyle w:val="bullets"/>
        <w:numPr>
          <w:ilvl w:val="0"/>
          <w:numId w:val="30"/>
        </w:numPr>
        <w:spacing w:before="0"/>
        <w:ind w:left="864" w:hanging="288"/>
      </w:pPr>
      <w:r>
        <w:t>items adhered to the approved style guide.</w:t>
      </w:r>
    </w:p>
    <w:p w14:paraId="5107021F" w14:textId="77777777" w:rsidR="0079145D" w:rsidRPr="007229FD" w:rsidRDefault="0079145D" w:rsidP="00441564">
      <w:r>
        <w:t>Reviews were also conducted for functionality and sequencing during the user acceptance testing (UAT) process to ensure all items functioned as expected. Three cycles of UAT were conducted: the first by the test delivery system (TDS) vendor, the second by ETS, and the third by the CDE. CDE staff made a final quality check to ensure that all issues identified during UAT were resolved before the release of the operational assessment.</w:t>
      </w:r>
    </w:p>
    <w:p w14:paraId="6B659B24" w14:textId="49A05DED" w:rsidR="00565D2F" w:rsidRPr="00C2305F" w:rsidRDefault="00565D2F" w:rsidP="00441564">
      <w:pPr>
        <w:pStyle w:val="Heading3"/>
      </w:pPr>
      <w:bookmarkStart w:id="1925" w:name="_Toc162344958"/>
      <w:r w:rsidRPr="00C2305F">
        <w:t>Quality Control of Test Materials</w:t>
      </w:r>
      <w:bookmarkEnd w:id="1925"/>
    </w:p>
    <w:p w14:paraId="04DDF68A" w14:textId="77777777" w:rsidR="0079145D" w:rsidRPr="00A57B8E" w:rsidRDefault="0079145D" w:rsidP="00441564">
      <w:bookmarkStart w:id="1926" w:name="_Toc133235862"/>
      <w:bookmarkStart w:id="1927" w:name="_Toc133235863"/>
      <w:bookmarkEnd w:id="1926"/>
      <w:bookmarkEnd w:id="1927"/>
      <w:r w:rsidRPr="00A57B8E">
        <w:t xml:space="preserve">Brief descriptions of </w:t>
      </w:r>
      <w:r>
        <w:t>the</w:t>
      </w:r>
      <w:r w:rsidRPr="00A57B8E">
        <w:t xml:space="preserve"> types of materials used for and during testing appear in the following subsections.</w:t>
      </w:r>
    </w:p>
    <w:p w14:paraId="24481EF1" w14:textId="12C1F530" w:rsidR="00565D2F" w:rsidRPr="00C2305F" w:rsidRDefault="00565D2F" w:rsidP="00441564">
      <w:pPr>
        <w:pStyle w:val="Heading4"/>
      </w:pPr>
      <w:bookmarkStart w:id="1928" w:name="_Toc162344959"/>
      <w:r w:rsidRPr="00C2305F">
        <w:t>Collecting Test Materials</w:t>
      </w:r>
      <w:r w:rsidR="00A9006D" w:rsidRPr="00C2305F">
        <w:t xml:space="preserve"> for Computer-based Assessments</w:t>
      </w:r>
      <w:bookmarkEnd w:id="1928"/>
    </w:p>
    <w:p w14:paraId="2463A750" w14:textId="23DECCF5" w:rsidR="00C266DE" w:rsidRPr="00A57B8E" w:rsidRDefault="00C266DE" w:rsidP="00441564">
      <w:r>
        <w:t xml:space="preserve">During the </w:t>
      </w:r>
      <w:r w:rsidR="00935CDC">
        <w:t>2022–23</w:t>
      </w:r>
      <w:r>
        <w:t xml:space="preserve"> </w:t>
      </w:r>
      <w:r w:rsidR="0016414E">
        <w:t>CSA</w:t>
      </w:r>
      <w:r>
        <w:t xml:space="preserve"> administration, there were no test materials to be collected </w:t>
      </w:r>
      <w:proofErr w:type="gramStart"/>
      <w:r>
        <w:t>as a result of</w:t>
      </w:r>
      <w:proofErr w:type="gramEnd"/>
      <w:r>
        <w:t xml:space="preserve"> computer-based testing.</w:t>
      </w:r>
    </w:p>
    <w:p w14:paraId="7DD7DB83" w14:textId="382A4CFE" w:rsidR="00565D2F" w:rsidRPr="00C2305F" w:rsidRDefault="00565D2F" w:rsidP="00441564">
      <w:pPr>
        <w:pStyle w:val="Heading4"/>
      </w:pPr>
      <w:bookmarkStart w:id="1929" w:name="_Toc162344960"/>
      <w:r w:rsidRPr="00C2305F">
        <w:t>Processing Test Materials</w:t>
      </w:r>
      <w:r w:rsidR="00A9006D" w:rsidRPr="00C2305F">
        <w:t xml:space="preserve"> for Computer-based Assessments</w:t>
      </w:r>
      <w:bookmarkEnd w:id="1929"/>
    </w:p>
    <w:p w14:paraId="0AAA83A3" w14:textId="5E0C3FB5" w:rsidR="00C266DE" w:rsidRPr="00A57B8E" w:rsidRDefault="00C266DE" w:rsidP="00441564">
      <w:r w:rsidRPr="00C266DE">
        <w:t xml:space="preserve">Computer-based </w:t>
      </w:r>
      <w:r w:rsidR="00FC5548">
        <w:t>assessment</w:t>
      </w:r>
      <w:r w:rsidRPr="00C266DE">
        <w:t>s submitted by students were transmitted from Cambium Assessment, Inc. (CAI) to ETS each day. Each</w:t>
      </w:r>
      <w:r>
        <w:t xml:space="preserve"> system checked for the completeness of the student record and stopped records that were identified as having an error. (For example, the system would identify a test part that was missing a content registration ID, a unique identifier that matches the student’s opportunities.)</w:t>
      </w:r>
    </w:p>
    <w:p w14:paraId="5D0D3A3B" w14:textId="5D8EBA34" w:rsidR="00565D2F" w:rsidRPr="00C2305F" w:rsidRDefault="00565D2F" w:rsidP="00441564">
      <w:pPr>
        <w:pStyle w:val="Heading3"/>
        <w:rPr>
          <w:webHidden/>
        </w:rPr>
      </w:pPr>
      <w:bookmarkStart w:id="1930" w:name="_Toc149143083"/>
      <w:bookmarkStart w:id="1931" w:name="_Toc149224595"/>
      <w:bookmarkStart w:id="1932" w:name="_Toc149645058"/>
      <w:bookmarkStart w:id="1933" w:name="_Toc149836151"/>
      <w:bookmarkStart w:id="1934" w:name="_Toc150759305"/>
      <w:bookmarkStart w:id="1935" w:name="_Toc152314630"/>
      <w:bookmarkStart w:id="1936" w:name="_Toc162344961"/>
      <w:bookmarkEnd w:id="1930"/>
      <w:bookmarkEnd w:id="1931"/>
      <w:bookmarkEnd w:id="1932"/>
      <w:bookmarkEnd w:id="1933"/>
      <w:bookmarkEnd w:id="1934"/>
      <w:bookmarkEnd w:id="1935"/>
      <w:r w:rsidRPr="00C2305F">
        <w:t>Quality Control of Test Administration</w:t>
      </w:r>
      <w:bookmarkEnd w:id="1936"/>
    </w:p>
    <w:p w14:paraId="37F05739" w14:textId="206776EA" w:rsidR="0079145D" w:rsidRDefault="0079145D" w:rsidP="00441564">
      <w:r w:rsidRPr="00A57B8E">
        <w:t>The quality of test administration for th</w:t>
      </w:r>
      <w:r w:rsidRPr="000E678E">
        <w:t xml:space="preserve">e </w:t>
      </w:r>
      <w:r w:rsidR="00D71FD5">
        <w:rPr>
          <w:rFonts w:cs="Arial"/>
        </w:rPr>
        <w:t>CSA</w:t>
      </w:r>
      <w:r w:rsidRPr="000E678E">
        <w:t xml:space="preserve"> w</w:t>
      </w:r>
      <w:r w:rsidRPr="00A57B8E">
        <w:t xml:space="preserve">as monitored and controlled through several strategies. </w:t>
      </w:r>
    </w:p>
    <w:p w14:paraId="1A4EE4B9" w14:textId="158CB176" w:rsidR="0079145D" w:rsidRPr="00A57B8E" w:rsidRDefault="0079145D" w:rsidP="00441564">
      <w:r>
        <w:lastRenderedPageBreak/>
        <w:t xml:space="preserve">A fully supported Outreach team that includes California Technical Assistance Center phone support and Success Agents supported all </w:t>
      </w:r>
      <w:r w:rsidR="008A503F">
        <w:t>local educational agencies (</w:t>
      </w:r>
      <w:r>
        <w:t>LEAs</w:t>
      </w:r>
      <w:r w:rsidR="008A503F">
        <w:t>)</w:t>
      </w:r>
      <w:r>
        <w:t xml:space="preserve"> in the administration of the </w:t>
      </w:r>
      <w:r w:rsidR="00D71FD5">
        <w:t>CAASPP</w:t>
      </w:r>
      <w:r>
        <w:t xml:space="preserve">. In addition to providing guidance and answering questions, the Outreach team regularly conducted campaigns on particular administration topics to ensure all LEAs understood correct test administration procedures. Outreach was guided by individuals who managed communications to LEAs; provided regional and web-based trainings; and hosted a website, </w:t>
      </w:r>
      <w:hyperlink r:id="rId148">
        <w:r>
          <w:t>the</w:t>
        </w:r>
      </w:hyperlink>
      <w:r>
        <w:t xml:space="preserve"> </w:t>
      </w:r>
      <w:r w:rsidR="00D71FD5">
        <w:t>CAASPP</w:t>
      </w:r>
      <w:r>
        <w:t xml:space="preserve"> website, that housed a full range of manuals, videos, and other instructional and support materials.</w:t>
      </w:r>
    </w:p>
    <w:p w14:paraId="5FA95DD4" w14:textId="76FC98C8" w:rsidR="0079145D" w:rsidRPr="00A57B8E" w:rsidRDefault="0079145D" w:rsidP="00441564">
      <w:r w:rsidRPr="00A57B8E">
        <w:t xml:space="preserve">The quality of test administration was further managed through comprehensive rules and guidelines for maintaining the security and standardization of </w:t>
      </w:r>
      <w:r>
        <w:t xml:space="preserve">the </w:t>
      </w:r>
      <w:r w:rsidR="00D71FD5">
        <w:t>CAASPP</w:t>
      </w:r>
      <w:r w:rsidRPr="00A57B8E">
        <w:t>. LEAs received training on these topics and were provided tools for reporting security incidents and resolving testing discrepancies for specific testing sessions.</w:t>
      </w:r>
    </w:p>
    <w:p w14:paraId="7F8178EF" w14:textId="70904D54" w:rsidR="0079145D" w:rsidRDefault="0079145D" w:rsidP="00441564">
      <w:r w:rsidRPr="00A57B8E">
        <w:t>The ETS Office of Testing Integrity (OTI) reinforced the quality</w:t>
      </w:r>
      <w:r>
        <w:t>-</w:t>
      </w:r>
      <w:r w:rsidRPr="00A57B8E">
        <w:t xml:space="preserve">control procedures for test administration, providing </w:t>
      </w:r>
      <w:r>
        <w:t>QA</w:t>
      </w:r>
      <w:r w:rsidRPr="00A57B8E">
        <w:t xml:space="preserve"> services for all testing programs managed by ETS. The detailed procedures the OTI developed and applied in quality control are described in subsection </w:t>
      </w:r>
      <w:hyperlink w:anchor="_ETS’_Office_of_3" w:history="1">
        <w:r w:rsidR="00500FB2" w:rsidRPr="00500FB2">
          <w:rPr>
            <w:rStyle w:val="Hyperlink"/>
            <w:i/>
            <w:iCs/>
          </w:rPr>
          <w:t>5.6.1</w:t>
        </w:r>
        <w:r w:rsidRPr="00500FB2">
          <w:rPr>
            <w:rStyle w:val="Hyperlink"/>
            <w:i/>
          </w:rPr>
          <w:t xml:space="preserve"> ETS’ Office of Testing Integrity</w:t>
        </w:r>
      </w:hyperlink>
      <w:r w:rsidRPr="00A57B8E">
        <w:t>.</w:t>
      </w:r>
    </w:p>
    <w:p w14:paraId="2DA07E3B" w14:textId="02A9FB1B" w:rsidR="00E56C31" w:rsidRPr="00C2305F" w:rsidRDefault="00C01168" w:rsidP="00441564">
      <w:pPr>
        <w:pStyle w:val="Heading3"/>
      </w:pPr>
      <w:bookmarkStart w:id="1937" w:name="_Toc162344962"/>
      <w:r w:rsidRPr="00C2305F">
        <w:t>Quality Control of Scoring</w:t>
      </w:r>
      <w:bookmarkEnd w:id="1937"/>
    </w:p>
    <w:p w14:paraId="1752C71F" w14:textId="77777777" w:rsidR="0079145D" w:rsidRDefault="0079145D" w:rsidP="00441564">
      <w:r w:rsidRPr="00F95F68">
        <w:t>ETS conforms to high standards of quality and fairness when scoring tests and reporting scores. These standards dictate that ETS provides accurate and understandable assessment results to the intended recipients. It is also ETS’ mission to provide appropriate guidelines for score interpretation and cautions about the limitations in the meaning and use of the test scores. Finally, ETS conducts analyses needed to ensure that the assessments are equitable for various</w:t>
      </w:r>
      <w:r>
        <w:t xml:space="preserve"> demographic student groups</w:t>
      </w:r>
      <w:r w:rsidRPr="00F95F68">
        <w:t>.</w:t>
      </w:r>
    </w:p>
    <w:p w14:paraId="6252C2A6" w14:textId="44A080D1" w:rsidR="00C01168" w:rsidRPr="00C2305F" w:rsidRDefault="00C01168" w:rsidP="00441564">
      <w:pPr>
        <w:pStyle w:val="Heading4"/>
      </w:pPr>
      <w:bookmarkStart w:id="1938" w:name="_Toc162344963"/>
      <w:r w:rsidRPr="00C2305F">
        <w:t>Machine</w:t>
      </w:r>
      <w:r w:rsidR="003204E3">
        <w:t>-</w:t>
      </w:r>
      <w:r w:rsidRPr="00C2305F">
        <w:t>Scoring</w:t>
      </w:r>
      <w:r w:rsidR="00E673E2" w:rsidRPr="00C2305F">
        <w:t xml:space="preserve"> Procedures</w:t>
      </w:r>
      <w:bookmarkEnd w:id="1938"/>
    </w:p>
    <w:p w14:paraId="4F852396" w14:textId="089436D9" w:rsidR="0079145D" w:rsidRDefault="0079145D" w:rsidP="00441564">
      <w:bookmarkStart w:id="1939" w:name="_Toc133235869"/>
      <w:bookmarkStart w:id="1940" w:name="_Toc133235870"/>
      <w:bookmarkStart w:id="1941" w:name="_Development_of_Scoring"/>
      <w:bookmarkEnd w:id="1939"/>
      <w:bookmarkEnd w:id="1940"/>
      <w:bookmarkEnd w:id="1941"/>
      <w:r>
        <w:t xml:space="preserve">To ensure valid item-level scoring for the </w:t>
      </w:r>
      <w:r w:rsidR="00D71FD5">
        <w:t>CSA</w:t>
      </w:r>
      <w:r w:rsidRPr="000E678E">
        <w:t>,</w:t>
      </w:r>
      <w:r>
        <w:t xml:space="preserve"> quality-control procedures were employed by CAI, the </w:t>
      </w:r>
      <w:r w:rsidR="00D71FD5">
        <w:t>CAASPP</w:t>
      </w:r>
      <w:r>
        <w:t xml:space="preserve"> subcontractor responsible for providing the TDS and scoring machine-scorable items. CAI staff independently reviewed all </w:t>
      </w:r>
      <w:r w:rsidR="00D71FD5">
        <w:t>CSA</w:t>
      </w:r>
      <w:r>
        <w:t xml:space="preserve"> forms by producing sample results for </w:t>
      </w:r>
      <w:r w:rsidR="00FC5548">
        <w:t>assessment</w:t>
      </w:r>
      <w:r>
        <w:t>s. The sample results were compared with the answer keys for each form to confirm the accuracy of scoring keys. The scores for all applicable items were recorded. A final comparison of the test map to each computer-based form as configured in the UAT environment ensured that no changes to the form were introduced prior to operational deployment.</w:t>
      </w:r>
    </w:p>
    <w:p w14:paraId="41B30C75" w14:textId="068FCBA7" w:rsidR="0079145D" w:rsidRPr="00D71FA0" w:rsidRDefault="0079145D" w:rsidP="00441564">
      <w:r>
        <w:t>A real-time, quality-monitoring component was built into the TDS. After a</w:t>
      </w:r>
      <w:r w:rsidR="00FC5548">
        <w:t>n</w:t>
      </w:r>
      <w:r>
        <w:t xml:space="preserve"> </w:t>
      </w:r>
      <w:r w:rsidR="00FC5548">
        <w:t>assessment</w:t>
      </w:r>
      <w:r>
        <w:t xml:space="preserve"> was administered to a student, the TDS passed the resulting data to the QA system. QA conducted a series of data integrity checks, ensuring, for example, that the record for each </w:t>
      </w:r>
      <w:r w:rsidR="00FC5548">
        <w:t>assessment</w:t>
      </w:r>
      <w:r>
        <w:t xml:space="preserve"> contained information for each item, keys for </w:t>
      </w:r>
      <w:r w:rsidR="004B2556">
        <w:t>MC</w:t>
      </w:r>
      <w:r>
        <w:t xml:space="preserve"> items, score points in each item, and the total number of operational items. In addition, QA also checked to ensure that the test record contained no data from items that might have been invalidated.</w:t>
      </w:r>
    </w:p>
    <w:p w14:paraId="0CF1AB9D" w14:textId="77777777" w:rsidR="0079145D" w:rsidRPr="00D71FA0" w:rsidRDefault="0079145D" w:rsidP="00441564">
      <w:r w:rsidRPr="00D71FA0">
        <w:t>Data passed directly from the Quality Monitoring System to the database of record, which served as the repository for all test information, and from which all test information was</w:t>
      </w:r>
      <w:r w:rsidRPr="00D71FA0" w:rsidDel="00CE5235">
        <w:t xml:space="preserve"> </w:t>
      </w:r>
      <w:r w:rsidRPr="00D71FA0">
        <w:t>pulled and transmitted to ETS in a predetermined results format.</w:t>
      </w:r>
    </w:p>
    <w:p w14:paraId="54C4A370" w14:textId="232401C9" w:rsidR="00013125" w:rsidRPr="00C2305F" w:rsidRDefault="00013125" w:rsidP="00441564">
      <w:pPr>
        <w:pStyle w:val="Heading4"/>
      </w:pPr>
      <w:bookmarkStart w:id="1942" w:name="_Development_of_Scoring_1"/>
      <w:bookmarkStart w:id="1943" w:name="_Toc162344964"/>
      <w:bookmarkEnd w:id="1942"/>
      <w:r w:rsidRPr="00C2305F">
        <w:lastRenderedPageBreak/>
        <w:t>Development of Scoring Specifications</w:t>
      </w:r>
      <w:bookmarkEnd w:id="1943"/>
    </w:p>
    <w:p w14:paraId="63D83F03" w14:textId="3B9EC586" w:rsidR="0079145D" w:rsidRDefault="0079145D" w:rsidP="00441564">
      <w:pPr>
        <w:keepLines/>
      </w:pPr>
      <w:bookmarkStart w:id="1944" w:name="_Toc133235872"/>
      <w:bookmarkStart w:id="1945" w:name="_Toc133235873"/>
      <w:bookmarkStart w:id="1946" w:name="_Quality_Control_of"/>
      <w:bookmarkEnd w:id="1944"/>
      <w:bookmarkEnd w:id="1945"/>
      <w:bookmarkEnd w:id="1946"/>
      <w:proofErr w:type="gramStart"/>
      <w:r>
        <w:t>A number of</w:t>
      </w:r>
      <w:proofErr w:type="gramEnd"/>
      <w:r>
        <w:t xml:space="preserve"> measures were taken to ascertain that the scoring keys were applied to the student responses as intended and the student scores were computed accurately. ETS built and reviewed the scoring system models based on the reporting specifications approved by the CDE. These specifications contain detailed scoring procedures, along with the procedures for determining whether a student has attempted a</w:t>
      </w:r>
      <w:r w:rsidR="00FC5548">
        <w:t>n</w:t>
      </w:r>
      <w:r>
        <w:t xml:space="preserve"> </w:t>
      </w:r>
      <w:r w:rsidR="00FC5548">
        <w:t>assessment</w:t>
      </w:r>
      <w:r>
        <w:t xml:space="preserve"> and whether that student’s response data should be included in the statistical analyses and calculations for computing summary data.</w:t>
      </w:r>
    </w:p>
    <w:p w14:paraId="79F6383E" w14:textId="694868EF" w:rsidR="0079145D" w:rsidRPr="00FB5F91" w:rsidRDefault="0079145D" w:rsidP="00441564">
      <w:r>
        <w:t>Prior to the test administration, ETS</w:t>
      </w:r>
      <w:r w:rsidR="001B79DA">
        <w:t>’</w:t>
      </w:r>
      <w:r>
        <w:t xml:space="preserve"> ALTD staff reviewed and verified the keys and scoring rubrics for each item. Then, these keys and</w:t>
      </w:r>
      <w:r>
        <w:rPr>
          <w:b/>
          <w:bCs/>
        </w:rPr>
        <w:t xml:space="preserve"> </w:t>
      </w:r>
      <w:r>
        <w:t xml:space="preserve">rubrics were provided to CAI for implementing machine scoring of the selected-response items. Item responses to be </w:t>
      </w:r>
      <w:proofErr w:type="gramStart"/>
      <w:r>
        <w:t>human-scored</w:t>
      </w:r>
      <w:proofErr w:type="gramEnd"/>
      <w:r>
        <w:t xml:space="preserve"> were sent electronically to the ETS Online Network for Evaluation for scoring by trained, qualified raters. In addition, the student’s original response string was stored for data verification and auditing purposes. Standard quality inspections were performed on all data files, including the evaluation of each student data record for correctness and completeness. Student results were </w:t>
      </w:r>
      <w:proofErr w:type="gramStart"/>
      <w:r>
        <w:t>kept confidential and secure at all times</w:t>
      </w:r>
      <w:proofErr w:type="gramEnd"/>
      <w:r>
        <w:t>.</w:t>
      </w:r>
    </w:p>
    <w:p w14:paraId="75D8A0C6" w14:textId="1123B602" w:rsidR="0079145D" w:rsidRPr="00CD343C" w:rsidRDefault="0079145D" w:rsidP="00441564">
      <w:r>
        <w:t xml:space="preserve">ETS scoring specifications for the </w:t>
      </w:r>
      <w:r w:rsidR="00D71FD5">
        <w:t>CSA</w:t>
      </w:r>
      <w:r>
        <w:t xml:space="preserve"> were completed, approved, and checked well in advance of the receipt of student response data. These specifications contained detailed scoring procedures, as well as the procedures for determining whether a student attempted a</w:t>
      </w:r>
      <w:r w:rsidR="00FC5548">
        <w:t>n</w:t>
      </w:r>
      <w:r>
        <w:t xml:space="preserve"> </w:t>
      </w:r>
      <w:r w:rsidR="00FC5548">
        <w:t>assessment</w:t>
      </w:r>
      <w:r>
        <w:t xml:space="preserve"> and whether that student’s response data should be included in the statistical analyses and computing summary data.</w:t>
      </w:r>
    </w:p>
    <w:p w14:paraId="5F7FDD32" w14:textId="63F659B1" w:rsidR="00565D2F" w:rsidRPr="00C2305F" w:rsidRDefault="00565D2F" w:rsidP="00441564">
      <w:pPr>
        <w:pStyle w:val="Heading3"/>
      </w:pPr>
      <w:bookmarkStart w:id="1947" w:name="_Quality_Control_of_1"/>
      <w:bookmarkStart w:id="1948" w:name="_Toc162344965"/>
      <w:bookmarkEnd w:id="1947"/>
      <w:r w:rsidRPr="00C2305F">
        <w:t>Quality Control of Psychometric Processes</w:t>
      </w:r>
      <w:bookmarkEnd w:id="1948"/>
    </w:p>
    <w:p w14:paraId="741ADDA4" w14:textId="667D3AD8" w:rsidR="008416F1" w:rsidRPr="00C2305F" w:rsidRDefault="008416F1" w:rsidP="00441564">
      <w:pPr>
        <w:pStyle w:val="Heading4"/>
      </w:pPr>
      <w:bookmarkStart w:id="1949" w:name="_Toc162344966"/>
      <w:r w:rsidRPr="00C2305F">
        <w:t>Scoring Verification</w:t>
      </w:r>
      <w:bookmarkEnd w:id="1949"/>
    </w:p>
    <w:p w14:paraId="501179B8" w14:textId="2F72E083" w:rsidR="00C266DE" w:rsidRDefault="00C266DE" w:rsidP="00441564">
      <w:pPr>
        <w:rPr>
          <w:rFonts w:cs="Arial"/>
          <w:color w:val="000000"/>
        </w:rPr>
      </w:pPr>
      <w:r>
        <w:t>ETS developed two independent and parallel scoring structures to produce students’ scores: the Enterprise Score Key Management (</w:t>
      </w:r>
      <w:proofErr w:type="spellStart"/>
      <w:r>
        <w:t>eSKM</w:t>
      </w:r>
      <w:proofErr w:type="spellEnd"/>
      <w:r>
        <w:t xml:space="preserve">) scoring system, which collected, scored, and delivered individual students’ scores to the ETS reporting system; and then the ETS PAR team computed individual student scores based on the same scoring specifications as described in subsection </w:t>
      </w:r>
      <w:hyperlink w:anchor="_Development_of_Scoring_1" w:history="1">
        <w:r w:rsidR="00462034" w:rsidRPr="00462034">
          <w:rPr>
            <w:rStyle w:val="Hyperlink"/>
            <w:i/>
            <w:iCs/>
          </w:rPr>
          <w:t>9.5.2</w:t>
        </w:r>
        <w:r w:rsidRPr="00462034">
          <w:rPr>
            <w:rStyle w:val="Hyperlink"/>
            <w:i/>
            <w:iCs/>
          </w:rPr>
          <w:t xml:space="preserve"> Development of Scoring Specifications</w:t>
        </w:r>
      </w:hyperlink>
      <w:r>
        <w:t xml:space="preserve">. The scores from the two sources were then compared for internal quality </w:t>
      </w:r>
      <w:r w:rsidRPr="21092D71">
        <w:rPr>
          <w:noProof/>
        </w:rPr>
        <w:t>control.</w:t>
      </w:r>
      <w:r>
        <w:t xml:space="preserve"> Any differences in the scores were discussed and resolved. All scores complied with the ETS scoring specifications and passed the parallel scoring process. This ensured the quality and accuracy of scoring and supported the transfer of scores into </w:t>
      </w:r>
      <w:r w:rsidR="00330197">
        <w:t>the Test Operations Management System (</w:t>
      </w:r>
      <w:r>
        <w:t>TOMS</w:t>
      </w:r>
      <w:r w:rsidR="00330197">
        <w:t>)</w:t>
      </w:r>
      <w:r>
        <w:t>, the database of the student records scoring.</w:t>
      </w:r>
    </w:p>
    <w:p w14:paraId="482B518E" w14:textId="2B1C0542" w:rsidR="00C01168" w:rsidRPr="00C2305F" w:rsidRDefault="00C01168" w:rsidP="00441564">
      <w:pPr>
        <w:pStyle w:val="Heading4"/>
      </w:pPr>
      <w:bookmarkStart w:id="1950" w:name="_Toc162344967"/>
      <w:r w:rsidRPr="00C2305F">
        <w:t>Psychometric Analyses</w:t>
      </w:r>
      <w:bookmarkEnd w:id="1950"/>
    </w:p>
    <w:p w14:paraId="742DEA18" w14:textId="7EDE90AD" w:rsidR="00C266DE" w:rsidRDefault="00C266DE" w:rsidP="00441564">
      <w:pPr>
        <w:rPr>
          <w:rFonts w:cs="Arial"/>
          <w:color w:val="000000"/>
        </w:rPr>
      </w:pPr>
      <w:r>
        <w:t xml:space="preserve">The psychometric procedures for the </w:t>
      </w:r>
      <w:r w:rsidR="00D71FD5">
        <w:t>CSA</w:t>
      </w:r>
      <w:r>
        <w:t xml:space="preserve"> were developed, reviewed, and approved prior to the receipt of student response data. The ETS psychometric team also developed specifications for each of the psychometric analyses performed. These specifications contain detailed descriptions of the analysis steps such as sample inclusion, analyses methods, and special handling of the data.</w:t>
      </w:r>
    </w:p>
    <w:p w14:paraId="207AA2A4" w14:textId="4705AC0A" w:rsidR="00C266DE" w:rsidRPr="00D71FA0" w:rsidRDefault="00C266DE" w:rsidP="00441564">
      <w:pPr>
        <w:keepNext/>
      </w:pPr>
      <w:r>
        <w:t xml:space="preserve">All psychometric analyses conducted at ETS underwent comprehensive quality checks by a team of psychometricians and data analysts. Detailed checklists and psychometric specifications were developed by members of the team for each of the statistical procedures </w:t>
      </w:r>
      <w:r>
        <w:lastRenderedPageBreak/>
        <w:t xml:space="preserve">performed on </w:t>
      </w:r>
      <w:r w:rsidR="00D71FD5">
        <w:t>CSA</w:t>
      </w:r>
      <w:r>
        <w:t xml:space="preserve"> results data, including item analyses, differential item functioning analyses, item response theory (IRT) calibration, equating, and scaling.</w:t>
      </w:r>
    </w:p>
    <w:p w14:paraId="1BBE343D" w14:textId="2A32690C" w:rsidR="00C266DE" w:rsidRPr="00D71FA0" w:rsidRDefault="00C266DE" w:rsidP="00441564">
      <w:r w:rsidRPr="00D71FA0">
        <w:t>Detailed checklists were developed by members of the team for each of the statistical procedures. Classical item analyses were performed to evaluate the performance of the operational items. Classical item statistics included item difficulty and correlations between item scores and total scores. Items that were flagged for questionable statistical attributes were sent to ETS</w:t>
      </w:r>
      <w:r w:rsidR="001B79DA">
        <w:t>’</w:t>
      </w:r>
      <w:r w:rsidRPr="00D71FA0">
        <w:t xml:space="preserve"> ALTD staff for review; their comments were then reviewed by the psychometricians before the review by the CDE. The ETS ALTD and PAR teams worked together to evaluate and make recommendations to the CDE about any problematic items that should be removed from IRT calibration.</w:t>
      </w:r>
    </w:p>
    <w:p w14:paraId="6AE6C6A6" w14:textId="77777777" w:rsidR="00C266DE" w:rsidRDefault="00C266DE" w:rsidP="00441564">
      <w:r w:rsidRPr="00D71FA0">
        <w:t>IRT calibration of field test items included checks to ascertain that the input files were established accurately. Checks were also made on the number of items, number of students with valid scores, IRT item difficulty and discrimination estimates, standard errors for the item difficulty estimates, and the equating and scaling process. Two psychometricians conducted parallel calibration processing and compared the results to check for any inconsistency. Psychometricians also performed detailed reviews of relevant statistics to determine whether the chosen IRT model fit</w:t>
      </w:r>
      <w:r>
        <w:t>s</w:t>
      </w:r>
      <w:r w:rsidRPr="00D71FA0">
        <w:t xml:space="preserve"> the data. ETS then presented and reviewed the calibration results with the CDE for approval.</w:t>
      </w:r>
      <w:r>
        <w:t xml:space="preserve"> </w:t>
      </w:r>
    </w:p>
    <w:p w14:paraId="325FBAE0" w14:textId="77777777" w:rsidR="00C266DE" w:rsidRPr="007229FD" w:rsidRDefault="00C266DE" w:rsidP="00441564">
      <w:r w:rsidRPr="007229FD">
        <w:t>Once raw-to-scale</w:t>
      </w:r>
      <w:r>
        <w:t>-</w:t>
      </w:r>
      <w:r w:rsidRPr="007229FD">
        <w:t>score conversion tables for each form were generated, psychometricians carried out quality</w:t>
      </w:r>
      <w:r>
        <w:t>-</w:t>
      </w:r>
      <w:r w:rsidRPr="007229FD">
        <w:t>control checks on each scoring table to verify</w:t>
      </w:r>
    </w:p>
    <w:p w14:paraId="1D9104DC" w14:textId="77777777" w:rsidR="00C266DE" w:rsidRPr="007229FD" w:rsidRDefault="00C266DE" w:rsidP="00F9796E">
      <w:pPr>
        <w:pStyle w:val="bullets"/>
        <w:numPr>
          <w:ilvl w:val="0"/>
          <w:numId w:val="34"/>
        </w:numPr>
        <w:spacing w:before="0"/>
        <w:ind w:left="864" w:hanging="288"/>
      </w:pPr>
      <w:r>
        <w:t xml:space="preserve">all possible raw scores for each form were included in the </w:t>
      </w:r>
      <w:proofErr w:type="gramStart"/>
      <w:r>
        <w:t>tables;</w:t>
      </w:r>
      <w:proofErr w:type="gramEnd"/>
    </w:p>
    <w:p w14:paraId="5F742B76" w14:textId="77777777" w:rsidR="00C266DE" w:rsidRPr="007229FD" w:rsidRDefault="00C266DE" w:rsidP="00F9796E">
      <w:pPr>
        <w:pStyle w:val="bullets"/>
        <w:numPr>
          <w:ilvl w:val="0"/>
          <w:numId w:val="34"/>
        </w:numPr>
        <w:spacing w:before="0"/>
        <w:ind w:left="864" w:hanging="288"/>
      </w:pPr>
      <w:r>
        <w:t>the lowest obtainable scale score and the highest obtainable scale score matched the specifications for each grade level, respectively; and</w:t>
      </w:r>
    </w:p>
    <w:p w14:paraId="06B428E9" w14:textId="00C6E5CD" w:rsidR="00C266DE" w:rsidRPr="007229FD" w:rsidRDefault="00C266DE" w:rsidP="00F9796E">
      <w:pPr>
        <w:pStyle w:val="bullets"/>
        <w:numPr>
          <w:ilvl w:val="0"/>
          <w:numId w:val="34"/>
        </w:numPr>
        <w:spacing w:before="0"/>
        <w:ind w:left="864" w:hanging="288"/>
      </w:pPr>
      <w:r>
        <w:t xml:space="preserve">the threshold score for the </w:t>
      </w:r>
      <w:r w:rsidR="00B00D46">
        <w:t>reporting range</w:t>
      </w:r>
      <w:r>
        <w:t xml:space="preserve"> was correctly identified.</w:t>
      </w:r>
    </w:p>
    <w:p w14:paraId="48921A5B" w14:textId="77777777" w:rsidR="00C266DE" w:rsidRPr="007229FD" w:rsidRDefault="00C266DE" w:rsidP="00441564">
      <w:r w:rsidRPr="007229FD">
        <w:t>After all quality</w:t>
      </w:r>
      <w:r>
        <w:t>-</w:t>
      </w:r>
      <w:r w:rsidRPr="007229FD">
        <w:t xml:space="preserve">control steps were completed and any differences were resolved, one final inspection of scoring tables was conducted prior to uploading the tables to </w:t>
      </w:r>
      <w:proofErr w:type="spellStart"/>
      <w:r w:rsidRPr="007229FD">
        <w:t>eSKM</w:t>
      </w:r>
      <w:proofErr w:type="spellEnd"/>
      <w:r w:rsidRPr="007229FD">
        <w:t xml:space="preserve"> for score reporting.</w:t>
      </w:r>
    </w:p>
    <w:p w14:paraId="150F195F" w14:textId="218511DB" w:rsidR="00565D2F" w:rsidRPr="00C2305F" w:rsidRDefault="00565D2F" w:rsidP="00441564">
      <w:pPr>
        <w:pStyle w:val="Heading3"/>
      </w:pPr>
      <w:bookmarkStart w:id="1951" w:name="_Toc162344968"/>
      <w:r w:rsidRPr="00C2305F">
        <w:t>Quality Control of Reporting</w:t>
      </w:r>
      <w:bookmarkEnd w:id="1951"/>
    </w:p>
    <w:p w14:paraId="7F3D5028" w14:textId="50E25FD4" w:rsidR="00C266DE" w:rsidRPr="00A57B8E" w:rsidRDefault="00C266DE" w:rsidP="00441564">
      <w:r w:rsidRPr="00A57B8E">
        <w:t xml:space="preserve">To ensure the quality of </w:t>
      </w:r>
      <w:r w:rsidR="00D71FD5">
        <w:rPr>
          <w:rFonts w:cs="Arial"/>
        </w:rPr>
        <w:t>CSA</w:t>
      </w:r>
      <w:r w:rsidRPr="00A57B8E">
        <w:t xml:space="preserve"> results, for both individual student and summary reports, three general areas were evaluated:</w:t>
      </w:r>
    </w:p>
    <w:p w14:paraId="6E390644" w14:textId="77777777" w:rsidR="00C266DE" w:rsidRPr="00A57B8E" w:rsidRDefault="00C266DE" w:rsidP="00F9796E">
      <w:pPr>
        <w:pStyle w:val="Numbered"/>
        <w:numPr>
          <w:ilvl w:val="0"/>
          <w:numId w:val="35"/>
        </w:numPr>
        <w:spacing w:before="10"/>
        <w:ind w:left="864" w:hanging="288"/>
      </w:pPr>
      <w:r w:rsidRPr="00A57B8E">
        <w:t>Comparison of report formats with input sources from the CDE-approved samples</w:t>
      </w:r>
    </w:p>
    <w:p w14:paraId="1CB242BC" w14:textId="77777777" w:rsidR="00C266DE" w:rsidRPr="00A57B8E" w:rsidRDefault="00C266DE" w:rsidP="00F9796E">
      <w:pPr>
        <w:pStyle w:val="Numbered"/>
        <w:numPr>
          <w:ilvl w:val="0"/>
          <w:numId w:val="35"/>
        </w:numPr>
        <w:spacing w:before="10"/>
        <w:ind w:left="864" w:hanging="288"/>
      </w:pPr>
      <w:r>
        <w:t>Validation of the report data through quality-control checks performed by ETS’ Data Quality Services and Center of Reporting &amp; Scoring Services teams, as well as running of all Student Score Reports (SSRs) through ETS’ patented QC Interrogator software, which compares elements of the SSR to acceptable values to identify errors and is used in conjunction with human review to detect errors on every score report batch as part of quality-control procedures</w:t>
      </w:r>
    </w:p>
    <w:p w14:paraId="7DB6ECA7" w14:textId="77777777" w:rsidR="00C266DE" w:rsidRPr="00A57B8E" w:rsidRDefault="00C266DE" w:rsidP="00F9796E">
      <w:pPr>
        <w:pStyle w:val="Numbered"/>
        <w:numPr>
          <w:ilvl w:val="0"/>
          <w:numId w:val="35"/>
        </w:numPr>
        <w:spacing w:before="10"/>
        <w:ind w:left="864" w:hanging="288"/>
        <w:rPr>
          <w:rFonts w:eastAsia="Arial"/>
          <w:color w:val="000000" w:themeColor="text1"/>
        </w:rPr>
      </w:pPr>
      <w:r w:rsidRPr="00A57B8E">
        <w:t>Proofreading of the quality</w:t>
      </w:r>
      <w:r>
        <w:t>-</w:t>
      </w:r>
      <w:r w:rsidRPr="00A57B8E">
        <w:t xml:space="preserve">control and production reports by the CDE and ETS prior to making reports available to the LEA for download in TOMS and </w:t>
      </w:r>
      <w:r>
        <w:t xml:space="preserve">the </w:t>
      </w:r>
      <w:r w:rsidRPr="00A57B8E">
        <w:t>California Educator Reporting System as well as via the LEA’s student information system</w:t>
      </w:r>
    </w:p>
    <w:p w14:paraId="6DA1B202" w14:textId="77777777" w:rsidR="00C266DE" w:rsidRPr="00A57B8E" w:rsidRDefault="00C266DE" w:rsidP="00441564">
      <w:r w:rsidRPr="00A57B8E">
        <w:t xml:space="preserve">All reports were required to include a single, accurate LEA code, an LEA name, and a school name. All elements conformed to the CDE’s official county/district/school (CDS) code </w:t>
      </w:r>
      <w:r w:rsidRPr="00A57B8E">
        <w:lastRenderedPageBreak/>
        <w:t>and naming records. From the start of processing through scoring and reporting, the CDS Master File was used to verify and confirm accurate codes and names. The CDE provided a revised LEA Master File to ETS throughout the year as updates became available.</w:t>
      </w:r>
    </w:p>
    <w:p w14:paraId="6F36F3EE" w14:textId="26E0241E" w:rsidR="00C266DE" w:rsidRPr="00A57B8E" w:rsidRDefault="00C266DE" w:rsidP="00441564">
      <w:r w:rsidRPr="00A57B8E">
        <w:t>After the reports were validated in accordance with the CDE’s requirements, a set of reports representing all possible grade</w:t>
      </w:r>
      <w:r>
        <w:t xml:space="preserve"> level</w:t>
      </w:r>
      <w:r w:rsidRPr="00A57B8E">
        <w:t xml:space="preserve">s, </w:t>
      </w:r>
      <w:r w:rsidR="00B00D46">
        <w:t>domains</w:t>
      </w:r>
      <w:r w:rsidRPr="00A57B8E">
        <w:t>, and reporting outcomes was provided to the CDE and ETS for review and approval. Electronic reports were sent on the actual report template to the CDE. The CDE and ETS reviewed and approved the reports after a thorough examination.</w:t>
      </w:r>
    </w:p>
    <w:p w14:paraId="2A38DF62" w14:textId="77777777" w:rsidR="00C266DE" w:rsidRPr="00A57B8E" w:rsidRDefault="00C266DE" w:rsidP="00441564">
      <w:r w:rsidRPr="00A57B8E">
        <w:t>Upon the CDE’s approval of the reports generated for the quality</w:t>
      </w:r>
      <w:r>
        <w:t>-</w:t>
      </w:r>
      <w:r w:rsidRPr="00A57B8E">
        <w:t>control LEAs, ETS proceeded with the first batch of report production. The reviewed set of reports incorporated CDE-selected LEAs and provided the final check prior to generating all reports and making them available electronically for download in TOMS and for student information systems through an application programming interface.</w:t>
      </w:r>
    </w:p>
    <w:p w14:paraId="7F4D043C" w14:textId="2BEB2171" w:rsidR="00565D2F" w:rsidRPr="00C2305F" w:rsidRDefault="00565D2F" w:rsidP="00441564">
      <w:pPr>
        <w:pStyle w:val="Heading4"/>
      </w:pPr>
      <w:bookmarkStart w:id="1952" w:name="_Toc162344969"/>
      <w:r w:rsidRPr="00C2305F">
        <w:t>Exclusion of Student Scores from Summary Reports</w:t>
      </w:r>
      <w:bookmarkEnd w:id="1952"/>
    </w:p>
    <w:p w14:paraId="49964DF0" w14:textId="11AB5B29" w:rsidR="00C266DE" w:rsidRPr="00A57B8E" w:rsidRDefault="00C266DE" w:rsidP="00441564">
      <w:r w:rsidRPr="00A57B8E">
        <w:t xml:space="preserve">ETS provided the CDE with reporting specifications that documented when to exclude student scores from summary reports. These specifications included the logic for handling submitted assessments that, for example, indicated the student tested but responded to no items, was absent, was not tested because of parent/guardian request, or did not complete the assessment because of illness. The methods for handling other anomalies were also covered in the specifications. These anomalies are described in more detail in </w:t>
      </w:r>
      <w:hyperlink w:anchor="_Special_Cases_3" w:history="1">
        <w:r w:rsidR="00462034" w:rsidRPr="00462034">
          <w:rPr>
            <w:rStyle w:val="Hyperlink"/>
            <w:i/>
          </w:rPr>
          <w:t>7.3.2</w:t>
        </w:r>
        <w:r w:rsidRPr="00462034">
          <w:rPr>
            <w:rStyle w:val="Hyperlink"/>
            <w:i/>
          </w:rPr>
          <w:t xml:space="preserve"> Special Cases</w:t>
        </w:r>
      </w:hyperlink>
      <w:r w:rsidRPr="00A57B8E">
        <w:t>.</w:t>
      </w:r>
    </w:p>
    <w:p w14:paraId="48A870E0" w14:textId="53B28774" w:rsidR="00565D2F" w:rsidRPr="00C2305F" w:rsidRDefault="00565D2F" w:rsidP="00441564">
      <w:pPr>
        <w:pStyle w:val="Heading3"/>
      </w:pPr>
      <w:bookmarkStart w:id="1953" w:name="_Toc162344970"/>
      <w:r w:rsidRPr="00C2305F">
        <w:t>Quality Control of End-to-End Testing</w:t>
      </w:r>
      <w:bookmarkEnd w:id="1953"/>
    </w:p>
    <w:p w14:paraId="646B5ECB" w14:textId="77777777" w:rsidR="00C266DE" w:rsidRPr="00A57B8E" w:rsidRDefault="00C266DE" w:rsidP="00441564">
      <w:r>
        <w:t xml:space="preserve">ETS conducted end-to-end testing prior to the start of the test administration. The purpose of this testing is to verify that all systems, processes, and resources were ready for the operational administration. Once released from processing, the test results were sent through the system for scoring and reporting. SSRs were created, along with data files for subject-matter experts in the teams to review and verify. </w:t>
      </w:r>
    </w:p>
    <w:p w14:paraId="00FF1D9E" w14:textId="7DC1B72B" w:rsidR="00565D2F" w:rsidRPr="00C2305F" w:rsidRDefault="00565D2F" w:rsidP="00441564">
      <w:pPr>
        <w:pStyle w:val="Heading4"/>
      </w:pPr>
      <w:bookmarkStart w:id="1954" w:name="_Toc162344971"/>
      <w:r w:rsidRPr="00C2305F">
        <w:t>Computer-based Assessments</w:t>
      </w:r>
      <w:bookmarkEnd w:id="1954"/>
    </w:p>
    <w:p w14:paraId="72025971" w14:textId="77777777" w:rsidR="00C266DE" w:rsidRPr="00A57B8E" w:rsidRDefault="00C266DE" w:rsidP="00441564">
      <w:r w:rsidRPr="00A57B8E">
        <w:t xml:space="preserve">ETS employed </w:t>
      </w:r>
      <w:proofErr w:type="gramStart"/>
      <w:r w:rsidRPr="00A57B8E">
        <w:t>a number of</w:t>
      </w:r>
      <w:proofErr w:type="gramEnd"/>
      <w:r w:rsidRPr="00A57B8E">
        <w:t xml:space="preserve"> strategies to verify ongoing systems performance, including monitoring of system availability and system usage. Time was allotted for </w:t>
      </w:r>
      <w:r>
        <w:t>UAT</w:t>
      </w:r>
      <w:r w:rsidRPr="00A57B8E">
        <w:t xml:space="preserve"> to confirm that the systems met requirements and to make identified corrections before final deployment. To accomplish system acceptance and sign-off, ETS deployed systems to a staging area, which mirrors the final production environment, for operational </w:t>
      </w:r>
      <w:r>
        <w:t xml:space="preserve">testing </w:t>
      </w:r>
      <w:r w:rsidRPr="00A57B8E">
        <w:t xml:space="preserve">and </w:t>
      </w:r>
      <w:r>
        <w:t>UAT</w:t>
      </w:r>
      <w:r w:rsidRPr="00A57B8E">
        <w:t>. Final approval by the CDE triggered final deployment of the system.</w:t>
      </w:r>
    </w:p>
    <w:p w14:paraId="5F2E34E4" w14:textId="465545D2" w:rsidR="00C266DE" w:rsidRPr="00EE30AD" w:rsidRDefault="00C266DE" w:rsidP="00441564">
      <w:r>
        <w:t xml:space="preserve">To begin the quality-control process for end-to-end testing of the administration, the ETS program and resolutions teams prepared by entering responses in computer-based assessments for all grade levels and the grade band. These responses were entered for fictitious students in selected schools and across several LEAs. Each student’s </w:t>
      </w:r>
      <w:r w:rsidR="00FC5548">
        <w:t>assessment</w:t>
      </w:r>
      <w:r>
        <w:t xml:space="preserve"> was completed with responses that were all correct, all incorrect, and combinations of correct and incorrect. These response combinations were the expected results across score </w:t>
      </w:r>
      <w:r w:rsidR="00C00E91">
        <w:t xml:space="preserve">reporting </w:t>
      </w:r>
      <w:r>
        <w:t>ranges. The responses were sent for processing, including for system quality control of computer-based assessments.</w:t>
      </w:r>
    </w:p>
    <w:p w14:paraId="0AAFFDF3" w14:textId="77777777" w:rsidR="00C266DE" w:rsidRPr="00EE30AD" w:rsidRDefault="00C266DE" w:rsidP="00441564">
      <w:pPr>
        <w:keepLines/>
      </w:pPr>
      <w:r>
        <w:lastRenderedPageBreak/>
        <w:t xml:space="preserve">Once released from processing, the test results were sent through the system for scoring and reporting. SSRs were created, along with data files for subject-matter experts in the teams to review and verify. Individual SSRs were generated </w:t>
      </w:r>
      <w:proofErr w:type="gramStart"/>
      <w:r>
        <w:t>on the basis of</w:t>
      </w:r>
      <w:proofErr w:type="gramEnd"/>
      <w:r>
        <w:t xml:space="preserve"> the fictitious students when 100 percent quality control was demonstrated by ETS’ Resolution staff.</w:t>
      </w:r>
    </w:p>
    <w:p w14:paraId="1F0EC290" w14:textId="3341C3AC" w:rsidR="00565D2F" w:rsidRPr="00C2305F" w:rsidRDefault="00565D2F" w:rsidP="00441564">
      <w:pPr>
        <w:pStyle w:val="Heading3"/>
        <w:pageBreakBefore/>
        <w:numPr>
          <w:ilvl w:val="0"/>
          <w:numId w:val="0"/>
        </w:numPr>
        <w:ind w:left="446" w:hanging="446"/>
        <w:rPr>
          <w:webHidden/>
        </w:rPr>
      </w:pPr>
      <w:bookmarkStart w:id="1955" w:name="_Toc162344972"/>
      <w:r w:rsidRPr="00C2305F">
        <w:lastRenderedPageBreak/>
        <w:t>Reference</w:t>
      </w:r>
      <w:bookmarkEnd w:id="1955"/>
    </w:p>
    <w:p w14:paraId="739BEC57" w14:textId="77777777" w:rsidR="00C266DE" w:rsidRDefault="00C266DE" w:rsidP="00441564">
      <w:pPr>
        <w:pStyle w:val="References"/>
        <w:rPr>
          <w:color w:val="000000"/>
        </w:rPr>
      </w:pPr>
      <w:bookmarkStart w:id="1956" w:name="_Continuous_and_Systematic"/>
      <w:bookmarkStart w:id="1957" w:name="_Continuous_and_Systematic_1"/>
      <w:bookmarkStart w:id="1958" w:name="_Continuous_and_Systematic_2"/>
      <w:bookmarkStart w:id="1959" w:name="_Hlk129084855"/>
      <w:bookmarkEnd w:id="1956"/>
      <w:bookmarkEnd w:id="1957"/>
      <w:bookmarkEnd w:id="1958"/>
      <w:r>
        <w:t xml:space="preserve">Educational Testing Service. (2014). </w:t>
      </w:r>
      <w:r>
        <w:rPr>
          <w:i/>
        </w:rPr>
        <w:t>ETS Standards for Quality and Fairness</w:t>
      </w:r>
      <w:r>
        <w:t>. Princeton, NJ: Educational Testing Service.</w:t>
      </w:r>
    </w:p>
    <w:p w14:paraId="3DCB9449" w14:textId="0B2AAACF" w:rsidR="00565D2F" w:rsidRPr="00C2305F" w:rsidRDefault="00565D2F" w:rsidP="00441564">
      <w:pPr>
        <w:pStyle w:val="Heading2"/>
        <w:rPr>
          <w:webHidden/>
        </w:rPr>
      </w:pPr>
      <w:bookmarkStart w:id="1960" w:name="_Continuous_and_Systematic_3"/>
      <w:bookmarkStart w:id="1961" w:name="_Toc162344973"/>
      <w:bookmarkEnd w:id="1959"/>
      <w:bookmarkEnd w:id="1960"/>
      <w:r w:rsidRPr="00C2305F">
        <w:lastRenderedPageBreak/>
        <w:t xml:space="preserve">Continuous </w:t>
      </w:r>
      <w:r w:rsidR="007B41B7" w:rsidRPr="00C2305F">
        <w:t xml:space="preserve">and Systematic </w:t>
      </w:r>
      <w:r w:rsidRPr="00C2305F">
        <w:t>Improvement</w:t>
      </w:r>
      <w:bookmarkEnd w:id="1961"/>
      <w:r w:rsidRPr="00C2305F">
        <w:rPr>
          <w:webHidden/>
        </w:rPr>
        <w:tab/>
      </w:r>
    </w:p>
    <w:p w14:paraId="005D88BB" w14:textId="7557A05E" w:rsidR="009C218D" w:rsidRPr="00AA5EE4" w:rsidRDefault="00696BB4" w:rsidP="00441564">
      <w:bookmarkStart w:id="1962" w:name="_Toc133324041"/>
      <w:bookmarkStart w:id="1963" w:name="_Toc133997412"/>
      <w:bookmarkEnd w:id="1962"/>
      <w:bookmarkEnd w:id="1963"/>
      <w:r w:rsidRPr="00AA5EE4">
        <w:t xml:space="preserve">The </w:t>
      </w:r>
      <w:r w:rsidR="00D420CA" w:rsidRPr="00AA5EE4">
        <w:t>fifth</w:t>
      </w:r>
      <w:r w:rsidRPr="00AA5EE4">
        <w:t xml:space="preserve"> operational administration of the </w:t>
      </w:r>
      <w:r w:rsidR="00A037CD" w:rsidRPr="00AA5EE4">
        <w:t>California Spanish Assessment (CSA)</w:t>
      </w:r>
      <w:r w:rsidRPr="00AA5EE4">
        <w:t xml:space="preserve"> occurred in </w:t>
      </w:r>
      <w:r w:rsidR="00935CDC" w:rsidRPr="00AA5EE4">
        <w:t>2022–23</w:t>
      </w:r>
      <w:r w:rsidRPr="00AA5EE4">
        <w:t xml:space="preserve">. Throughout the past </w:t>
      </w:r>
      <w:r w:rsidR="00AC7BC5" w:rsidRPr="00AA5EE4">
        <w:t>four</w:t>
      </w:r>
      <w:r w:rsidRPr="00AA5EE4">
        <w:t xml:space="preserve"> years, continuous efforts have been made to improve the assessments. This chapter summarizes accomplishments and ongoing improvements for the </w:t>
      </w:r>
      <w:r w:rsidR="00D71FD5" w:rsidRPr="00AA5EE4">
        <w:t>CSA</w:t>
      </w:r>
      <w:r w:rsidRPr="00AA5EE4">
        <w:t xml:space="preserve"> as well as strategies to implement possible future improvements.</w:t>
      </w:r>
    </w:p>
    <w:p w14:paraId="7CF2321A" w14:textId="11F8DB3B" w:rsidR="00F57142" w:rsidRPr="00C2305F" w:rsidRDefault="004A51CE" w:rsidP="00441564">
      <w:pPr>
        <w:pStyle w:val="Heading3"/>
      </w:pPr>
      <w:bookmarkStart w:id="1964" w:name="_Toc162344974"/>
      <w:r>
        <w:t>2022–23</w:t>
      </w:r>
      <w:r w:rsidR="00F57142" w:rsidRPr="00C2305F">
        <w:t xml:space="preserve"> Feedback for Continuous Improvement Survey</w:t>
      </w:r>
      <w:bookmarkEnd w:id="1964"/>
    </w:p>
    <w:p w14:paraId="16F934F6" w14:textId="5A7B157B" w:rsidR="00696BB4" w:rsidRDefault="00696BB4" w:rsidP="00441564">
      <w:bookmarkStart w:id="1965" w:name="_Toc133324043"/>
      <w:bookmarkStart w:id="1966" w:name="_Toc133997414"/>
      <w:bookmarkEnd w:id="1965"/>
      <w:bookmarkEnd w:id="1966"/>
      <w:r>
        <w:t xml:space="preserve">The </w:t>
      </w:r>
      <w:r w:rsidR="00BB1285">
        <w:t>California Assessment of Student Performance and Progress (</w:t>
      </w:r>
      <w:r w:rsidR="00D71FD5">
        <w:t>CAASPP</w:t>
      </w:r>
      <w:r w:rsidR="00BB1285">
        <w:t>)</w:t>
      </w:r>
      <w:r>
        <w:t xml:space="preserve"> program annually solicits </w:t>
      </w:r>
      <w:r w:rsidRPr="091EA79B">
        <w:rPr>
          <w:lang w:eastAsia="ko-KR"/>
        </w:rPr>
        <w:t>feedback</w:t>
      </w:r>
      <w:r>
        <w:t xml:space="preserve"> from educators through the Feedback for Continuous Improvement Survey. </w:t>
      </w:r>
      <w:r w:rsidR="008A503F">
        <w:t>Local educational agency (</w:t>
      </w:r>
      <w:r>
        <w:t>LEA</w:t>
      </w:r>
      <w:r w:rsidR="008A503F">
        <w:t>)</w:t>
      </w:r>
      <w:r>
        <w:t xml:space="preserve"> and test site staff, as well as test administrators and test examiners, were invited to participate in the </w:t>
      </w:r>
      <w:r w:rsidR="00935CDC">
        <w:rPr>
          <w:lang w:eastAsia="ko-KR"/>
        </w:rPr>
        <w:t>2022–23</w:t>
      </w:r>
      <w:r>
        <w:t xml:space="preserve"> Feedback for Continuous Improvement Survey. Its goal was to highlight successes and identify areas for improvement. A total of </w:t>
      </w:r>
      <w:r w:rsidR="00FF65A7">
        <w:t>3,869</w:t>
      </w:r>
      <w:r>
        <w:t xml:space="preserve"> survey respondents participated in this survey for the </w:t>
      </w:r>
      <w:r w:rsidR="00935CDC">
        <w:rPr>
          <w:lang w:eastAsia="ko-KR"/>
        </w:rPr>
        <w:t>2022–</w:t>
      </w:r>
      <w:r w:rsidR="00711640">
        <w:rPr>
          <w:lang w:eastAsia="ko-KR"/>
        </w:rPr>
        <w:t>‍</w:t>
      </w:r>
      <w:r w:rsidR="00935CDC">
        <w:rPr>
          <w:lang w:eastAsia="ko-KR"/>
        </w:rPr>
        <w:t>23</w:t>
      </w:r>
      <w:r>
        <w:t xml:space="preserve"> administration, compared to 4,834 respondents for the previous year. The California Department of Education (CDE) and ETS use key recommendations from educators to implement positive changes in the following administration year.</w:t>
      </w:r>
    </w:p>
    <w:p w14:paraId="717186AC" w14:textId="421F30F7" w:rsidR="00696BB4" w:rsidRPr="007111C1" w:rsidRDefault="00696BB4" w:rsidP="00441564">
      <w:r>
        <w:t xml:space="preserve">Educators provided valuable feedback for potential improvements to the future administration of CAASPP and the English Language Proficiency Assessments for California (ELPAC) by reporting some lessons they learned in </w:t>
      </w:r>
      <w:r w:rsidR="000617D3">
        <w:rPr>
          <w:lang w:eastAsia="ko-KR"/>
        </w:rPr>
        <w:t>2022–23</w:t>
      </w:r>
      <w:r>
        <w:t xml:space="preserve">. Based on those lessons and suggestions for improvement, the </w:t>
      </w:r>
      <w:r w:rsidRPr="091EA79B">
        <w:rPr>
          <w:i/>
          <w:iCs/>
        </w:rPr>
        <w:t>CAASPP and ELPAC Feedback for Continuous Improvement Survey and Focus Groups Report</w:t>
      </w:r>
      <w:r>
        <w:t xml:space="preserve"> (CDE, 2023) presents recommendations for the CDE, with the goal of enhancing the administrative support provided to LEAs and schools for future CAASPP and ELPAC test administrations. Refer also to subsection </w:t>
      </w:r>
      <w:hyperlink w:anchor="_Feedback_for_Continuous_3" w:history="1">
        <w:r w:rsidRPr="00D90124">
          <w:rPr>
            <w:rStyle w:val="Hyperlink"/>
            <w:i/>
            <w:iCs/>
          </w:rPr>
          <w:t>5.</w:t>
        </w:r>
        <w:r w:rsidR="00D90124" w:rsidRPr="00D90124">
          <w:rPr>
            <w:rStyle w:val="Hyperlink"/>
            <w:i/>
            <w:iCs/>
          </w:rPr>
          <w:t>3.4</w:t>
        </w:r>
        <w:r w:rsidR="00D90124" w:rsidRPr="00D90124">
          <w:rPr>
            <w:rStyle w:val="Hyperlink"/>
            <w:rFonts w:cs="Arial"/>
            <w:i/>
            <w:iCs/>
          </w:rPr>
          <w:t> </w:t>
        </w:r>
        <w:r w:rsidRPr="00D90124">
          <w:rPr>
            <w:rStyle w:val="Hyperlink"/>
            <w:i/>
            <w:iCs/>
          </w:rPr>
          <w:t>Feedback for Continuous Improvement Survey</w:t>
        </w:r>
      </w:hyperlink>
      <w:r>
        <w:t xml:space="preserve"> for assessment-</w:t>
      </w:r>
      <w:r w:rsidRPr="007111C1">
        <w:t>specific results.</w:t>
      </w:r>
    </w:p>
    <w:p w14:paraId="5C9B1D8C" w14:textId="43F3F4E2" w:rsidR="00F57142" w:rsidRPr="00C2305F" w:rsidRDefault="0017084B" w:rsidP="00441564">
      <w:pPr>
        <w:pStyle w:val="Heading3"/>
      </w:pPr>
      <w:bookmarkStart w:id="1967" w:name="_Toc162344975"/>
      <w:r>
        <w:t>Recommendations for Improvement</w:t>
      </w:r>
      <w:bookmarkEnd w:id="1967"/>
    </w:p>
    <w:p w14:paraId="13558CA9" w14:textId="77777777" w:rsidR="001E31A3" w:rsidRPr="00F339BF" w:rsidRDefault="001E31A3" w:rsidP="00441564">
      <w:bookmarkStart w:id="1968" w:name="_Toc133324046"/>
      <w:bookmarkStart w:id="1969" w:name="_Toc133997417"/>
      <w:bookmarkStart w:id="1970" w:name="_Toc133324047"/>
      <w:bookmarkStart w:id="1971" w:name="_Toc133997418"/>
      <w:bookmarkStart w:id="1972" w:name="_Toc133324048"/>
      <w:bookmarkStart w:id="1973" w:name="_Toc133997419"/>
      <w:bookmarkStart w:id="1974" w:name="_Toc133324049"/>
      <w:bookmarkStart w:id="1975" w:name="_Toc133997420"/>
      <w:bookmarkStart w:id="1976" w:name="_Hlk149052744"/>
      <w:bookmarkStart w:id="1977" w:name="_Toc126143550"/>
      <w:bookmarkEnd w:id="1968"/>
      <w:bookmarkEnd w:id="1969"/>
      <w:bookmarkEnd w:id="1970"/>
      <w:bookmarkEnd w:id="1971"/>
      <w:bookmarkEnd w:id="1972"/>
      <w:bookmarkEnd w:id="1973"/>
      <w:bookmarkEnd w:id="1974"/>
      <w:bookmarkEnd w:id="1975"/>
      <w:r>
        <w:t>In response to the LEA feedback, ETS and the CDE will consider implementing the following improvements in future test administrations:</w:t>
      </w:r>
    </w:p>
    <w:p w14:paraId="5401E39E" w14:textId="7592830D" w:rsidR="001E31A3" w:rsidRDefault="001E31A3" w:rsidP="00441564">
      <w:pPr>
        <w:pStyle w:val="bullets"/>
        <w:numPr>
          <w:ilvl w:val="0"/>
          <w:numId w:val="4"/>
        </w:numPr>
        <w:tabs>
          <w:tab w:val="clear" w:pos="727"/>
        </w:tabs>
        <w:ind w:left="864" w:hanging="288"/>
      </w:pPr>
      <w:r w:rsidRPr="6425B59F">
        <w:t xml:space="preserve">Shorten and simplify the </w:t>
      </w:r>
      <w:r w:rsidRPr="6425B59F">
        <w:rPr>
          <w:i/>
          <w:iCs/>
        </w:rPr>
        <w:t>P</w:t>
      </w:r>
      <w:r>
        <w:rPr>
          <w:i/>
          <w:iCs/>
        </w:rPr>
        <w:t xml:space="preserve">reparing for </w:t>
      </w:r>
      <w:r w:rsidRPr="6425B59F">
        <w:rPr>
          <w:i/>
          <w:iCs/>
        </w:rPr>
        <w:t>A</w:t>
      </w:r>
      <w:r>
        <w:rPr>
          <w:i/>
          <w:iCs/>
        </w:rPr>
        <w:t>dministration</w:t>
      </w:r>
      <w:r w:rsidR="00C51972">
        <w:rPr>
          <w:i/>
          <w:iCs/>
        </w:rPr>
        <w:t xml:space="preserve"> (PFA)</w:t>
      </w:r>
      <w:r>
        <w:rPr>
          <w:i/>
          <w:iCs/>
        </w:rPr>
        <w:t xml:space="preserve"> </w:t>
      </w:r>
      <w:r w:rsidRPr="00C4249C">
        <w:t>documents</w:t>
      </w:r>
      <w:r w:rsidRPr="6425B59F">
        <w:t xml:space="preserve"> and </w:t>
      </w:r>
      <w:r>
        <w:rPr>
          <w:i/>
          <w:iCs/>
        </w:rPr>
        <w:t>Directions for Administration</w:t>
      </w:r>
      <w:r w:rsidRPr="6425B59F">
        <w:t xml:space="preserve"> </w:t>
      </w:r>
    </w:p>
    <w:p w14:paraId="67861563" w14:textId="77777777" w:rsidR="001E31A3" w:rsidRDefault="001E31A3" w:rsidP="00441564">
      <w:pPr>
        <w:pStyle w:val="bullets"/>
        <w:numPr>
          <w:ilvl w:val="0"/>
          <w:numId w:val="4"/>
        </w:numPr>
        <w:tabs>
          <w:tab w:val="clear" w:pos="727"/>
        </w:tabs>
        <w:ind w:left="864" w:hanging="288"/>
      </w:pPr>
      <w:r w:rsidRPr="6425B59F">
        <w:rPr>
          <w:rFonts w:eastAsia="Arial" w:cs="Arial"/>
        </w:rPr>
        <w:t>Clarify and expand the use of universal tools, designated supports, and accommodations in daily instruction and on assessments to address respondents’ confusion regarding the assignment and use of embedded accessibility resources</w:t>
      </w:r>
    </w:p>
    <w:p w14:paraId="22D0EE6B" w14:textId="62249272" w:rsidR="008D3E6E" w:rsidRDefault="008D3E6E" w:rsidP="00441564">
      <w:pPr>
        <w:pStyle w:val="Heading3"/>
      </w:pPr>
      <w:bookmarkStart w:id="1978" w:name="_Toc149645074"/>
      <w:bookmarkStart w:id="1979" w:name="_Toc149836167"/>
      <w:bookmarkStart w:id="1980" w:name="_Toc150759321"/>
      <w:bookmarkStart w:id="1981" w:name="_Toc152314646"/>
      <w:bookmarkStart w:id="1982" w:name="_Toc149645075"/>
      <w:bookmarkStart w:id="1983" w:name="_Toc149836168"/>
      <w:bookmarkStart w:id="1984" w:name="_Toc150759322"/>
      <w:bookmarkStart w:id="1985" w:name="_Toc152314647"/>
      <w:bookmarkStart w:id="1986" w:name="_Toc162344976"/>
      <w:bookmarkEnd w:id="1976"/>
      <w:bookmarkEnd w:id="1978"/>
      <w:bookmarkEnd w:id="1979"/>
      <w:bookmarkEnd w:id="1980"/>
      <w:bookmarkEnd w:id="1981"/>
      <w:bookmarkEnd w:id="1982"/>
      <w:bookmarkEnd w:id="1983"/>
      <w:bookmarkEnd w:id="1984"/>
      <w:bookmarkEnd w:id="1985"/>
      <w:r>
        <w:t>Development Activities</w:t>
      </w:r>
      <w:bookmarkEnd w:id="1986"/>
    </w:p>
    <w:p w14:paraId="762BD88E" w14:textId="4870E09E" w:rsidR="00E67FF8" w:rsidRDefault="00941F34" w:rsidP="00441564">
      <w:r w:rsidRPr="00941F34">
        <w:t xml:space="preserve">The CSA is being expanded to include full-write items and the speaking domain. </w:t>
      </w:r>
      <w:r w:rsidR="00C72D54">
        <w:t>Constructed-response</w:t>
      </w:r>
      <w:r w:rsidR="00135803">
        <w:t xml:space="preserve"> (</w:t>
      </w:r>
      <w:r w:rsidRPr="00941F34">
        <w:t>C</w:t>
      </w:r>
      <w:r w:rsidR="00697D16">
        <w:t>R</w:t>
      </w:r>
      <w:r w:rsidR="00135803">
        <w:t>)</w:t>
      </w:r>
      <w:r w:rsidRPr="00941F34">
        <w:t xml:space="preserve"> writing and speaking items will be field</w:t>
      </w:r>
      <w:r w:rsidR="00050B43">
        <w:t>-</w:t>
      </w:r>
      <w:r w:rsidRPr="00941F34">
        <w:t>tested during the 2023–</w:t>
      </w:r>
      <w:r w:rsidR="00C72D54">
        <w:t>‍</w:t>
      </w:r>
      <w:r w:rsidRPr="00941F34">
        <w:t xml:space="preserve">24 </w:t>
      </w:r>
      <w:r w:rsidR="00C72D54">
        <w:t xml:space="preserve">test </w:t>
      </w:r>
      <w:r w:rsidRPr="00941F34">
        <w:t>administration and will be used operationally in 2024–25.</w:t>
      </w:r>
    </w:p>
    <w:p w14:paraId="26D21C62" w14:textId="4E25E919" w:rsidR="00E67FF8" w:rsidRDefault="00941F34" w:rsidP="00441564">
      <w:pPr>
        <w:keepNext/>
      </w:pPr>
      <w:r w:rsidRPr="00941F34">
        <w:lastRenderedPageBreak/>
        <w:t xml:space="preserve">To help prepare students and test administrators for the expanded </w:t>
      </w:r>
      <w:r w:rsidR="00FC5548">
        <w:t>assessment</w:t>
      </w:r>
      <w:r w:rsidRPr="00941F34">
        <w:t>, the 2023–</w:t>
      </w:r>
      <w:r w:rsidR="00445C5C">
        <w:t>‍</w:t>
      </w:r>
      <w:r w:rsidRPr="00941F34">
        <w:t xml:space="preserve">24 </w:t>
      </w:r>
      <w:r w:rsidR="00C72D54">
        <w:t xml:space="preserve">test </w:t>
      </w:r>
      <w:r w:rsidRPr="00941F34">
        <w:t>administration will include additional features and resources</w:t>
      </w:r>
      <w:r w:rsidR="00766721">
        <w:t>:</w:t>
      </w:r>
    </w:p>
    <w:p w14:paraId="0E550814" w14:textId="76ED4BDC" w:rsidR="00891CD8" w:rsidRDefault="1F42AAD5" w:rsidP="00441564">
      <w:pPr>
        <w:pStyle w:val="bullets"/>
      </w:pPr>
      <w:r>
        <w:t xml:space="preserve">A </w:t>
      </w:r>
      <w:r w:rsidR="5BD34345" w:rsidRPr="7794958E">
        <w:rPr>
          <w:i/>
          <w:iCs/>
        </w:rPr>
        <w:t>PFA</w:t>
      </w:r>
      <w:r>
        <w:t xml:space="preserve"> document will be available to help test administrators prepare themselves and their students for </w:t>
      </w:r>
      <w:r w:rsidR="7CB9B83E">
        <w:t>testing and</w:t>
      </w:r>
      <w:r w:rsidR="29775775">
        <w:t xml:space="preserve"> includes advice </w:t>
      </w:r>
      <w:r w:rsidR="35BFCEAD">
        <w:t>such as</w:t>
      </w:r>
      <w:r w:rsidR="29775775">
        <w:t xml:space="preserve"> recommended </w:t>
      </w:r>
      <w:r w:rsidR="173153A7">
        <w:t>hardware</w:t>
      </w:r>
      <w:r w:rsidR="35BFCEAD">
        <w:t xml:space="preserve"> and</w:t>
      </w:r>
      <w:r w:rsidR="173153A7">
        <w:t xml:space="preserve"> room setup</w:t>
      </w:r>
      <w:r w:rsidR="35BFCEAD">
        <w:t xml:space="preserve"> for group administration.</w:t>
      </w:r>
    </w:p>
    <w:p w14:paraId="39D0AC9F" w14:textId="447466AD" w:rsidR="00E67FF8" w:rsidRDefault="00891CD8" w:rsidP="00441564">
      <w:pPr>
        <w:pStyle w:val="bullets"/>
      </w:pPr>
      <w:r>
        <w:t>A</w:t>
      </w:r>
      <w:r w:rsidR="000E21D3">
        <w:t xml:space="preserve">n </w:t>
      </w:r>
      <w:r w:rsidR="000E21D3" w:rsidRPr="002C2C99">
        <w:rPr>
          <w:i/>
          <w:iCs/>
        </w:rPr>
        <w:t>Administering an Online Test Session</w:t>
      </w:r>
      <w:r w:rsidR="000E21D3">
        <w:t xml:space="preserve"> document will be available </w:t>
      </w:r>
      <w:r w:rsidR="0078013B">
        <w:t xml:space="preserve">with </w:t>
      </w:r>
      <w:r w:rsidR="00A90347">
        <w:t>administration instructions specific to the CSA</w:t>
      </w:r>
      <w:r w:rsidR="00D159B6">
        <w:t>.</w:t>
      </w:r>
    </w:p>
    <w:p w14:paraId="16639D57" w14:textId="3A23AA29" w:rsidR="00643358" w:rsidRDefault="00941F34" w:rsidP="00441564">
      <w:pPr>
        <w:pStyle w:val="bullets"/>
      </w:pPr>
      <w:r w:rsidRPr="00941F34">
        <w:t xml:space="preserve">English translations will be added </w:t>
      </w:r>
      <w:r w:rsidR="00E13DED">
        <w:t>(</w:t>
      </w:r>
      <w:r w:rsidRPr="00941F34">
        <w:t xml:space="preserve">for reference </w:t>
      </w:r>
      <w:r w:rsidR="00E13DED">
        <w:t xml:space="preserve">only) </w:t>
      </w:r>
      <w:r w:rsidRPr="00941F34">
        <w:t>after the spoken Spanish directions in the administration scripts to help test administrators better understand the directions they provide to students.</w:t>
      </w:r>
    </w:p>
    <w:p w14:paraId="5EDA8B1B" w14:textId="6667D169" w:rsidR="00643358" w:rsidRDefault="00941F34" w:rsidP="00441564">
      <w:pPr>
        <w:pStyle w:val="bullets"/>
      </w:pPr>
      <w:r w:rsidRPr="00941F34">
        <w:t xml:space="preserve">The </w:t>
      </w:r>
      <w:r w:rsidR="003D7DD6">
        <w:t>t</w:t>
      </w:r>
      <w:r w:rsidRPr="00941F34">
        <w:t xml:space="preserve">raining </w:t>
      </w:r>
      <w:r w:rsidR="003D7DD6">
        <w:t>t</w:t>
      </w:r>
      <w:r w:rsidRPr="00941F34">
        <w:t>est was updated in 2023 to include the new CR item types.</w:t>
      </w:r>
    </w:p>
    <w:p w14:paraId="41363091" w14:textId="01473D10" w:rsidR="008D3E6E" w:rsidRPr="008D3E6E" w:rsidRDefault="00941F34" w:rsidP="00441564">
      <w:pPr>
        <w:pStyle w:val="bullets"/>
      </w:pPr>
      <w:r w:rsidRPr="00941F34">
        <w:t xml:space="preserve">The </w:t>
      </w:r>
      <w:r w:rsidR="003D7DD6">
        <w:t>p</w:t>
      </w:r>
      <w:r w:rsidRPr="00941F34">
        <w:t xml:space="preserve">ractice </w:t>
      </w:r>
      <w:r w:rsidR="003D7DD6">
        <w:t>t</w:t>
      </w:r>
      <w:r w:rsidRPr="00941F34">
        <w:t>est will be updated in 2024 to include the new CR item types and meet the updated test blueprint.</w:t>
      </w:r>
    </w:p>
    <w:p w14:paraId="57019B36" w14:textId="163E49F3" w:rsidR="00B2579A" w:rsidRDefault="00B2579A" w:rsidP="00441564">
      <w:pPr>
        <w:pStyle w:val="Heading3"/>
      </w:pPr>
      <w:bookmarkStart w:id="1987" w:name="_Toc162344977"/>
      <w:r>
        <w:t>Student Score Reports Redesign</w:t>
      </w:r>
      <w:bookmarkEnd w:id="1987"/>
    </w:p>
    <w:p w14:paraId="68CBCCAE" w14:textId="66076384" w:rsidR="00B2579A" w:rsidRDefault="00B2579A" w:rsidP="00441564">
      <w:pPr>
        <w:rPr>
          <w:rFonts w:cs="Arial"/>
        </w:rPr>
      </w:pPr>
      <w:r>
        <w:rPr>
          <w:rFonts w:cs="Arial"/>
        </w:rPr>
        <w:t>Redesigned Student Score Reports (SSRs) will be made available</w:t>
      </w:r>
      <w:r w:rsidR="00445C5C">
        <w:rPr>
          <w:rFonts w:cs="Arial"/>
        </w:rPr>
        <w:t xml:space="preserve">. </w:t>
      </w:r>
      <w:r w:rsidR="00445C5C">
        <w:t>SSR formats are PDF and HTML. For an HTML SSR, an LEA or parent or student portal vendor will provide a link to a parent/guardian.</w:t>
      </w:r>
    </w:p>
    <w:p w14:paraId="36C5A902" w14:textId="23D3B940" w:rsidR="002050F2" w:rsidRPr="00B2579A" w:rsidRDefault="002050F2" w:rsidP="00441564">
      <w:r>
        <w:t>Additionally, SSRs for all CAASPP assessments will be available in Arabic.</w:t>
      </w:r>
    </w:p>
    <w:p w14:paraId="574CCE1E" w14:textId="77777777" w:rsidR="00BD7CDE" w:rsidRPr="00453798" w:rsidRDefault="00BD7CDE" w:rsidP="00F9796E">
      <w:pPr>
        <w:pStyle w:val="Heading3"/>
        <w:numPr>
          <w:ilvl w:val="1"/>
          <w:numId w:val="43"/>
        </w:numPr>
      </w:pPr>
      <w:bookmarkStart w:id="1988" w:name="_Toc162344978"/>
      <w:r>
        <w:t>Test Delivery</w:t>
      </w:r>
      <w:bookmarkEnd w:id="1988"/>
    </w:p>
    <w:p w14:paraId="388C38A1" w14:textId="77777777" w:rsidR="00BD7CDE" w:rsidRPr="00F339BF" w:rsidRDefault="00BD7CDE" w:rsidP="00F9796E">
      <w:pPr>
        <w:pStyle w:val="Heading4"/>
        <w:numPr>
          <w:ilvl w:val="2"/>
          <w:numId w:val="43"/>
        </w:numPr>
        <w:ind w:left="907" w:hanging="907"/>
        <w:rPr>
          <w:webHidden/>
        </w:rPr>
      </w:pPr>
      <w:bookmarkStart w:id="1989" w:name="_Toc149203289"/>
      <w:bookmarkStart w:id="1990" w:name="_Toc149542425"/>
      <w:bookmarkStart w:id="1991" w:name="_Toc162344979"/>
      <w:r>
        <w:rPr>
          <w:webHidden/>
        </w:rPr>
        <w:t>Changes to the Test Administrator Interface</w:t>
      </w:r>
      <w:bookmarkEnd w:id="1989"/>
      <w:bookmarkEnd w:id="1990"/>
      <w:bookmarkEnd w:id="1991"/>
    </w:p>
    <w:p w14:paraId="76654942" w14:textId="77777777" w:rsidR="00BD7CDE" w:rsidRPr="00ED303F" w:rsidRDefault="00BD7CDE" w:rsidP="00441564">
      <w:pPr>
        <w:rPr>
          <w:webHidden/>
        </w:rPr>
      </w:pPr>
      <w:r>
        <w:rPr>
          <w:webHidden/>
        </w:rPr>
        <w:t xml:space="preserve">The Test Administrator Interface will be updated </w:t>
      </w:r>
      <w:proofErr w:type="gramStart"/>
      <w:r>
        <w:rPr>
          <w:webHidden/>
        </w:rPr>
        <w:t>to</w:t>
      </w:r>
      <w:proofErr w:type="gramEnd"/>
      <w:r>
        <w:rPr>
          <w:webHidden/>
        </w:rPr>
        <w:t xml:space="preserve"> a cleaner, more user-friendly appearance. This will include a new functionality that allows the test examiner to pin information for specific students to the top of the screen for monitoring.</w:t>
      </w:r>
    </w:p>
    <w:p w14:paraId="26B861D6" w14:textId="77777777" w:rsidR="00BD7CDE" w:rsidRPr="00121AE5" w:rsidRDefault="00BD7CDE" w:rsidP="00F9796E">
      <w:pPr>
        <w:pStyle w:val="Heading4"/>
        <w:numPr>
          <w:ilvl w:val="2"/>
          <w:numId w:val="43"/>
        </w:numPr>
        <w:ind w:left="907" w:hanging="907"/>
      </w:pPr>
      <w:bookmarkStart w:id="1992" w:name="_Toc149203290"/>
      <w:bookmarkStart w:id="1993" w:name="_Toc149542426"/>
      <w:bookmarkStart w:id="1994" w:name="_Toc162344980"/>
      <w:r>
        <w:t>Changes to Ending the Assessment in the Test Delivery System</w:t>
      </w:r>
      <w:bookmarkEnd w:id="1992"/>
      <w:bookmarkEnd w:id="1993"/>
      <w:bookmarkEnd w:id="1994"/>
    </w:p>
    <w:p w14:paraId="0A8E2823" w14:textId="77777777" w:rsidR="00BD7CDE" w:rsidRDefault="00BD7CDE" w:rsidP="00441564">
      <w:r>
        <w:t>The process for ending the assessment will be streamlined. After the last question is presented, students will select [</w:t>
      </w:r>
      <w:r w:rsidRPr="38310338">
        <w:rPr>
          <w:b/>
          <w:bCs/>
        </w:rPr>
        <w:t>Next</w:t>
      </w:r>
      <w:r>
        <w:t>] (instead of [</w:t>
      </w:r>
      <w:r w:rsidRPr="38310338">
        <w:rPr>
          <w:b/>
          <w:bCs/>
        </w:rPr>
        <w:t>End Test</w:t>
      </w:r>
      <w:r>
        <w:t>]) to reach the review screen, which will include the [</w:t>
      </w:r>
      <w:r w:rsidRPr="38310338">
        <w:rPr>
          <w:b/>
          <w:bCs/>
        </w:rPr>
        <w:t>Submit Test</w:t>
      </w:r>
      <w:r>
        <w:t>] button.</w:t>
      </w:r>
    </w:p>
    <w:p w14:paraId="6A634346" w14:textId="0826E3E6" w:rsidR="00F873F6" w:rsidRDefault="00F873F6" w:rsidP="00441564">
      <w:pPr>
        <w:pStyle w:val="Heading3"/>
      </w:pPr>
      <w:bookmarkStart w:id="1995" w:name="_Toc162344981"/>
      <w:r>
        <w:t>Accessibility Resources</w:t>
      </w:r>
      <w:bookmarkEnd w:id="1977"/>
      <w:bookmarkEnd w:id="1995"/>
    </w:p>
    <w:p w14:paraId="2D3FB7B5" w14:textId="4FAC7AF7" w:rsidR="00696BB4" w:rsidRPr="00BC4ADD" w:rsidRDefault="00696BB4" w:rsidP="00441564">
      <w:bookmarkStart w:id="1996" w:name="_Hlk145392248"/>
      <w:bookmarkStart w:id="1997" w:name="_Hlk145392003"/>
      <w:r w:rsidRPr="00BC4ADD">
        <w:rPr>
          <w:lang w:eastAsia="ko-KR"/>
        </w:rPr>
        <w:t xml:space="preserve">Like all </w:t>
      </w:r>
      <w:r w:rsidR="00D71FD5">
        <w:t>CAASPP</w:t>
      </w:r>
      <w:r>
        <w:rPr>
          <w:lang w:eastAsia="ko-KR"/>
        </w:rPr>
        <w:t xml:space="preserve"> </w:t>
      </w:r>
      <w:r w:rsidRPr="00BC4ADD">
        <w:rPr>
          <w:lang w:eastAsia="ko-KR"/>
        </w:rPr>
        <w:t xml:space="preserve">assessments, the </w:t>
      </w:r>
      <w:r w:rsidR="00D71FD5">
        <w:rPr>
          <w:lang w:eastAsia="ko-KR"/>
        </w:rPr>
        <w:t>CSA</w:t>
      </w:r>
      <w:r w:rsidRPr="00BC4ADD">
        <w:rPr>
          <w:lang w:eastAsia="ko-KR"/>
        </w:rPr>
        <w:t xml:space="preserve"> is administered using the </w:t>
      </w:r>
      <w:r>
        <w:rPr>
          <w:lang w:eastAsia="ko-KR"/>
        </w:rPr>
        <w:t>test delivery system (</w:t>
      </w:r>
      <w:r w:rsidRPr="00BC4ADD">
        <w:rPr>
          <w:lang w:eastAsia="ko-KR"/>
        </w:rPr>
        <w:t>TDS</w:t>
      </w:r>
      <w:r>
        <w:rPr>
          <w:lang w:eastAsia="ko-KR"/>
        </w:rPr>
        <w:t>)</w:t>
      </w:r>
      <w:r w:rsidRPr="00BC4ADD">
        <w:rPr>
          <w:lang w:eastAsia="ko-KR"/>
        </w:rPr>
        <w:t xml:space="preserve"> created by </w:t>
      </w:r>
      <w:r w:rsidRPr="00BC4ADD">
        <w:t>Cambium Assessment, Inc.</w:t>
      </w:r>
      <w:r w:rsidRPr="00BC4ADD">
        <w:rPr>
          <w:lang w:eastAsia="ko-KR"/>
        </w:rPr>
        <w:t xml:space="preserve"> for the Smarter Balanced assessments. As such, implementation of new computer-based universal tools, designated supports, and accommodations are aligned with the TDS.</w:t>
      </w:r>
      <w:bookmarkStart w:id="1998" w:name="Seven_C_Distribution"/>
      <w:bookmarkStart w:id="1999" w:name="Seven_D_DIF"/>
      <w:bookmarkStart w:id="2000" w:name="_Surveys"/>
      <w:bookmarkEnd w:id="1998"/>
      <w:bookmarkEnd w:id="1999"/>
      <w:bookmarkEnd w:id="2000"/>
    </w:p>
    <w:p w14:paraId="007754AD" w14:textId="71BE90F5" w:rsidR="00696BB4" w:rsidRPr="00BC4ADD" w:rsidRDefault="00696BB4" w:rsidP="00441564">
      <w:pPr>
        <w:keepNext/>
        <w:rPr>
          <w:rFonts w:eastAsia="Arial"/>
        </w:rPr>
      </w:pPr>
      <w:r>
        <w:rPr>
          <w:lang w:eastAsia="ko-KR"/>
        </w:rPr>
        <w:t xml:space="preserve">The following changes will be implemented during the </w:t>
      </w:r>
      <w:r w:rsidR="00B00041">
        <w:rPr>
          <w:lang w:eastAsia="ko-KR"/>
        </w:rPr>
        <w:t>2023–24</w:t>
      </w:r>
      <w:r>
        <w:rPr>
          <w:lang w:eastAsia="ko-KR"/>
        </w:rPr>
        <w:t xml:space="preserve"> </w:t>
      </w:r>
      <w:r w:rsidR="00D71FD5">
        <w:rPr>
          <w:lang w:eastAsia="ko-KR"/>
        </w:rPr>
        <w:t>CSA</w:t>
      </w:r>
      <w:r>
        <w:rPr>
          <w:lang w:eastAsia="ko-KR"/>
        </w:rPr>
        <w:t xml:space="preserve"> administration:</w:t>
      </w:r>
    </w:p>
    <w:p w14:paraId="011F9C6F" w14:textId="77777777" w:rsidR="00CB442F" w:rsidRPr="00EA1BA1" w:rsidRDefault="00CB442F" w:rsidP="00441564">
      <w:pPr>
        <w:pStyle w:val="bullets"/>
        <w:numPr>
          <w:ilvl w:val="0"/>
          <w:numId w:val="4"/>
        </w:numPr>
        <w:tabs>
          <w:tab w:val="clear" w:pos="727"/>
        </w:tabs>
        <w:spacing w:before="0"/>
        <w:ind w:left="864" w:hanging="288"/>
      </w:pPr>
      <w:bookmarkStart w:id="2001" w:name="_Hlk145392261"/>
      <w:bookmarkEnd w:id="1996"/>
      <w:bookmarkEnd w:id="1997"/>
      <w:r w:rsidRPr="147EF302">
        <w:t xml:space="preserve">The definition of the non-embedded medical supports designated support </w:t>
      </w:r>
      <w:r>
        <w:t>will be</w:t>
      </w:r>
      <w:r w:rsidRPr="147EF302">
        <w:t xml:space="preserve"> updated to allow</w:t>
      </w:r>
      <w:r>
        <w:t xml:space="preserve"> </w:t>
      </w:r>
      <w:r w:rsidRPr="147EF302">
        <w:t>Bluetooth hearing aids.</w:t>
      </w:r>
    </w:p>
    <w:p w14:paraId="34C0F2BE" w14:textId="77777777" w:rsidR="00CB442F" w:rsidRDefault="00CB442F" w:rsidP="00441564">
      <w:pPr>
        <w:pStyle w:val="bullets"/>
        <w:numPr>
          <w:ilvl w:val="0"/>
          <w:numId w:val="4"/>
        </w:numPr>
        <w:tabs>
          <w:tab w:val="clear" w:pos="727"/>
        </w:tabs>
        <w:spacing w:before="0"/>
        <w:ind w:left="864" w:hanging="288"/>
      </w:pPr>
      <w:r>
        <w:t>The definition of the non-embedded amplification designated support will be amended to remove noise buffers and white noise machines.</w:t>
      </w:r>
      <w:bookmarkEnd w:id="2001"/>
    </w:p>
    <w:p w14:paraId="2CD58D26" w14:textId="0874EF21" w:rsidR="00565D2F" w:rsidRPr="00C2305F" w:rsidRDefault="00565D2F" w:rsidP="00441564">
      <w:pPr>
        <w:pStyle w:val="Heading3"/>
        <w:pageBreakBefore/>
        <w:numPr>
          <w:ilvl w:val="0"/>
          <w:numId w:val="0"/>
        </w:numPr>
        <w:rPr>
          <w:rFonts w:eastAsiaTheme="minorEastAsia"/>
          <w:sz w:val="24"/>
        </w:rPr>
      </w:pPr>
      <w:bookmarkStart w:id="2002" w:name="_Toc162344982"/>
      <w:r w:rsidRPr="00C2305F">
        <w:lastRenderedPageBreak/>
        <w:t>Reference</w:t>
      </w:r>
      <w:bookmarkEnd w:id="2002"/>
    </w:p>
    <w:p w14:paraId="0C01FB6A" w14:textId="52435939" w:rsidR="00720BD9" w:rsidRPr="00C2305F" w:rsidRDefault="00696BB4" w:rsidP="00441564">
      <w:pPr>
        <w:pStyle w:val="References"/>
      </w:pPr>
      <w:bookmarkStart w:id="2003" w:name="_Hlk130744268"/>
      <w:r>
        <w:t xml:space="preserve">California Department of Education. (2023). </w:t>
      </w:r>
      <w:r w:rsidR="00935CDC">
        <w:rPr>
          <w:i/>
        </w:rPr>
        <w:t>2022–23</w:t>
      </w:r>
      <w:r>
        <w:rPr>
          <w:i/>
        </w:rPr>
        <w:t xml:space="preserve"> CAASPP and ELPAC feedback for continuous improvement survey and focus groups report</w:t>
      </w:r>
      <w:r>
        <w:t xml:space="preserve"> [Unpublished manuscript]. Sacramento, CA: California Department of Education.</w:t>
      </w:r>
      <w:bookmarkEnd w:id="2003"/>
    </w:p>
    <w:sectPr w:rsidR="00720BD9" w:rsidRPr="00C2305F" w:rsidSect="00A67C57">
      <w:headerReference w:type="first" r:id="rId149"/>
      <w:footerReference w:type="first" r:id="rId150"/>
      <w:pgSz w:w="12240" w:h="15840" w:code="1"/>
      <w:pgMar w:top="1152" w:right="1152" w:bottom="1152" w:left="1152" w:header="576" w:footer="36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BBB50C0" w14:textId="77777777" w:rsidR="00A67C57" w:rsidRDefault="00A67C57" w:rsidP="0029324B">
      <w:pPr>
        <w:spacing w:before="0" w:after="0"/>
      </w:pPr>
      <w:r>
        <w:separator/>
      </w:r>
    </w:p>
    <w:p w14:paraId="6C15C3BE" w14:textId="77777777" w:rsidR="00A67C57" w:rsidRDefault="00A67C57"/>
  </w:endnote>
  <w:endnote w:type="continuationSeparator" w:id="0">
    <w:p w14:paraId="0A242A19" w14:textId="77777777" w:rsidR="00A67C57" w:rsidRDefault="00A67C57" w:rsidP="0029324B">
      <w:pPr>
        <w:spacing w:before="0" w:after="0"/>
      </w:pPr>
      <w:r>
        <w:continuationSeparator/>
      </w:r>
    </w:p>
    <w:p w14:paraId="286FC7F7" w14:textId="77777777" w:rsidR="00A67C57" w:rsidRDefault="00A67C57"/>
  </w:endnote>
  <w:endnote w:type="continuationNotice" w:id="1">
    <w:p w14:paraId="20C505D6" w14:textId="77777777" w:rsidR="00A67C57" w:rsidRDefault="00A67C57">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rial Bold">
    <w:altName w:val="Arial"/>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NewRomanMTStd">
    <w:altName w:val="MS Gothic"/>
    <w:panose1 w:val="00000000000000000000"/>
    <w:charset w:val="80"/>
    <w:family w:val="roman"/>
    <w:notTrueType/>
    <w:pitch w:val="default"/>
    <w:sig w:usb0="00000000" w:usb1="08070000" w:usb2="00000010" w:usb3="00000000" w:csb0="00020000" w:csb1="00000000"/>
  </w:font>
  <w:font w:name="Helvetica">
    <w:panose1 w:val="020B0604020202020204"/>
    <w:charset w:val="00"/>
    <w:family w:val="swiss"/>
    <w:pitch w:val="variable"/>
    <w:sig w:usb0="E0002EFF" w:usb1="C000785B" w:usb2="00000009" w:usb3="00000000" w:csb0="000001FF" w:csb1="00000000"/>
  </w:font>
  <w:font w:name="Arial, Helvetica, Helv">
    <w:altName w:val="Arial"/>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Microsoft YaHei">
    <w:panose1 w:val="020B0503020204020204"/>
    <w:charset w:val="86"/>
    <w:family w:val="swiss"/>
    <w:pitch w:val="variable"/>
    <w:sig w:usb0="80000287" w:usb1="2ACF3C50" w:usb2="00000016" w:usb3="00000000" w:csb0="0004001F" w:csb1="00000000"/>
  </w:font>
  <w:font w:name="DengXian Light">
    <w:altName w:val="等线 Light"/>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32B7E8" w14:textId="77777777" w:rsidR="00B70D52" w:rsidRPr="004A6B13" w:rsidRDefault="00B70D52" w:rsidP="0023580B">
    <w:pPr>
      <w:pStyle w:val="Footer"/>
    </w:pPr>
    <w:r w:rsidRPr="00683D3B">
      <w:rPr>
        <w:i/>
      </w:rPr>
      <w:fldChar w:fldCharType="begin"/>
    </w:r>
    <w:r w:rsidRPr="00683D3B">
      <w:instrText xml:space="preserve"> PAGE   \* MERGEFORMAT </w:instrText>
    </w:r>
    <w:r w:rsidRPr="00683D3B">
      <w:rPr>
        <w:i/>
      </w:rPr>
      <w:fldChar w:fldCharType="separate"/>
    </w:r>
    <w:r w:rsidRPr="005A6B98">
      <w:rPr>
        <w:i/>
        <w:noProof/>
      </w:rPr>
      <w:t>2</w:t>
    </w:r>
    <w:r w:rsidRPr="00683D3B">
      <w:rPr>
        <w:i/>
      </w:rPr>
      <w:fldChar w:fldCharType="end"/>
    </w:r>
    <w:r>
      <w:t xml:space="preserve"> </w:t>
    </w:r>
    <w:r w:rsidRPr="00683D3B">
      <w:t>♦</w:t>
    </w:r>
    <w:r>
      <w:t xml:space="preserve"> CAA for Science</w:t>
    </w:r>
    <w:r w:rsidRPr="00DC7D52">
      <w:t xml:space="preserve"> 201</w:t>
    </w:r>
    <w:r>
      <w:t>7</w:t>
    </w:r>
    <w:r w:rsidRPr="00DC7D52">
      <w:t>–1</w:t>
    </w:r>
    <w:r>
      <w:t>8</w:t>
    </w:r>
    <w:r w:rsidRPr="00DC7D52">
      <w:t xml:space="preserve"> Pilot</w:t>
    </w:r>
    <w:r>
      <w:t xml:space="preserve"> 2</w:t>
    </w:r>
    <w:r w:rsidRPr="00DC7D52">
      <w:t xml:space="preserve"> Plan</w:t>
    </w:r>
    <w:r>
      <w:tab/>
      <w:t>April 26, 2017 (revised September 15, 2017)</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9D1E5D" w14:textId="05DAB3A6" w:rsidR="004B0272" w:rsidRPr="003F5958" w:rsidRDefault="004B0272" w:rsidP="003F5958">
    <w:pPr>
      <w:pStyle w:val="Footer"/>
      <w:tabs>
        <w:tab w:val="clear" w:pos="9936"/>
        <w:tab w:val="right" w:pos="13500"/>
      </w:tabs>
      <w:rPr>
        <w:szCs w:val="18"/>
      </w:rPr>
    </w:pPr>
    <w:r>
      <w:fldChar w:fldCharType="begin"/>
    </w:r>
    <w:r>
      <w:instrText xml:space="preserve"> PAGE   \* MERGEFORMAT </w:instrText>
    </w:r>
    <w:r>
      <w:fldChar w:fldCharType="separate"/>
    </w:r>
    <w:r>
      <w:t>46</w:t>
    </w:r>
    <w:r>
      <w:rPr>
        <w:noProof/>
      </w:rPr>
      <w:fldChar w:fldCharType="end"/>
    </w:r>
    <w:r>
      <w:t xml:space="preserve"> </w:t>
    </w:r>
    <w:r w:rsidRPr="000949A9">
      <w:t>♦</w:t>
    </w:r>
    <w:r>
      <w:t xml:space="preserve"> </w:t>
    </w:r>
    <w:r>
      <w:rPr>
        <w:szCs w:val="18"/>
      </w:rPr>
      <w:t xml:space="preserve">California Spanish Assessment </w:t>
    </w:r>
    <w:r w:rsidRPr="00E2508B">
      <w:rPr>
        <w:szCs w:val="18"/>
      </w:rPr>
      <w:t>20</w:t>
    </w:r>
    <w:r>
      <w:rPr>
        <w:szCs w:val="18"/>
      </w:rPr>
      <w:t>22</w:t>
    </w:r>
    <w:r w:rsidRPr="00E2508B">
      <w:rPr>
        <w:szCs w:val="18"/>
      </w:rPr>
      <w:t>–</w:t>
    </w:r>
    <w:r>
      <w:rPr>
        <w:szCs w:val="18"/>
      </w:rPr>
      <w:t>23</w:t>
    </w:r>
    <w:r w:rsidRPr="00556A97">
      <w:rPr>
        <w:szCs w:val="18"/>
      </w:rPr>
      <w:t xml:space="preserve"> </w:t>
    </w:r>
    <w:r w:rsidRPr="00E2508B">
      <w:rPr>
        <w:szCs w:val="18"/>
      </w:rPr>
      <w:t>Technical Report</w:t>
    </w:r>
    <w:r w:rsidRPr="00E2508B">
      <w:rPr>
        <w:szCs w:val="18"/>
      </w:rPr>
      <w:tab/>
    </w:r>
    <w:r w:rsidR="00852FB0">
      <w:rPr>
        <w:szCs w:val="18"/>
      </w:rPr>
      <w:t>April 2024</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DBCB80" w14:textId="73E0D203" w:rsidR="00B73CA3" w:rsidRPr="003F5958" w:rsidRDefault="003F5958" w:rsidP="003F5958">
    <w:pPr>
      <w:pStyle w:val="Footer"/>
      <w:tabs>
        <w:tab w:val="clear" w:pos="9936"/>
        <w:tab w:val="right" w:pos="13500"/>
      </w:tabs>
      <w:rPr>
        <w:szCs w:val="18"/>
      </w:rPr>
    </w:pPr>
    <w:r>
      <w:rPr>
        <w:szCs w:val="18"/>
      </w:rPr>
      <w:t>April 2024</w:t>
    </w:r>
    <w:r w:rsidRPr="00E2508B">
      <w:rPr>
        <w:szCs w:val="18"/>
      </w:rPr>
      <w:tab/>
    </w:r>
    <w:r>
      <w:rPr>
        <w:szCs w:val="18"/>
      </w:rPr>
      <w:t xml:space="preserve">California Spanish Assessment </w:t>
    </w:r>
    <w:r w:rsidRPr="00E2508B">
      <w:rPr>
        <w:szCs w:val="18"/>
      </w:rPr>
      <w:t>20</w:t>
    </w:r>
    <w:r>
      <w:rPr>
        <w:szCs w:val="18"/>
      </w:rPr>
      <w:t>22</w:t>
    </w:r>
    <w:r w:rsidRPr="00E2508B">
      <w:rPr>
        <w:szCs w:val="18"/>
      </w:rPr>
      <w:t>–</w:t>
    </w:r>
    <w:r>
      <w:rPr>
        <w:szCs w:val="18"/>
      </w:rPr>
      <w:t>23</w:t>
    </w:r>
    <w:r w:rsidRPr="00556A97">
      <w:rPr>
        <w:szCs w:val="18"/>
      </w:rPr>
      <w:t xml:space="preserve"> </w:t>
    </w:r>
    <w:r w:rsidRPr="00E2508B">
      <w:rPr>
        <w:szCs w:val="18"/>
      </w:rPr>
      <w:t>Technical Report</w:t>
    </w:r>
    <w:r>
      <w:t xml:space="preserve"> </w:t>
    </w:r>
    <w:r w:rsidRPr="000949A9">
      <w:t>♦</w:t>
    </w:r>
    <w:r>
      <w:t xml:space="preserve"> </w:t>
    </w:r>
    <w:r>
      <w:fldChar w:fldCharType="begin"/>
    </w:r>
    <w:r>
      <w:instrText xml:space="preserve"> PAGE   \* MERGEFORMAT </w:instrText>
    </w:r>
    <w:r>
      <w:fldChar w:fldCharType="separate"/>
    </w:r>
    <w:r>
      <w:t>55</w:t>
    </w:r>
    <w:r>
      <w:rPr>
        <w:noProof/>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E1CB11" w14:textId="273060F5" w:rsidR="004C1B67" w:rsidRPr="00A76585" w:rsidRDefault="00A76585" w:rsidP="00A76585">
    <w:pPr>
      <w:pStyle w:val="Footer"/>
      <w:tabs>
        <w:tab w:val="clear" w:pos="9936"/>
        <w:tab w:val="right" w:pos="13500"/>
      </w:tabs>
      <w:rPr>
        <w:szCs w:val="18"/>
      </w:rPr>
    </w:pPr>
    <w:r>
      <w:fldChar w:fldCharType="begin"/>
    </w:r>
    <w:r>
      <w:instrText xml:space="preserve"> PAGE   \* MERGEFORMAT </w:instrText>
    </w:r>
    <w:r>
      <w:fldChar w:fldCharType="separate"/>
    </w:r>
    <w:r>
      <w:t>58</w:t>
    </w:r>
    <w:r>
      <w:rPr>
        <w:noProof/>
      </w:rPr>
      <w:fldChar w:fldCharType="end"/>
    </w:r>
    <w:r>
      <w:t xml:space="preserve"> </w:t>
    </w:r>
    <w:r w:rsidRPr="000949A9">
      <w:t>♦</w:t>
    </w:r>
    <w:r>
      <w:t xml:space="preserve"> </w:t>
    </w:r>
    <w:r>
      <w:rPr>
        <w:szCs w:val="18"/>
      </w:rPr>
      <w:t>California Spanish Assessment</w:t>
    </w:r>
    <w:r w:rsidRPr="00E2508B">
      <w:rPr>
        <w:szCs w:val="18"/>
      </w:rPr>
      <w:t xml:space="preserve"> 20</w:t>
    </w:r>
    <w:r>
      <w:rPr>
        <w:szCs w:val="18"/>
      </w:rPr>
      <w:t>22</w:t>
    </w:r>
    <w:r w:rsidRPr="00E2508B">
      <w:rPr>
        <w:szCs w:val="18"/>
      </w:rPr>
      <w:t>–</w:t>
    </w:r>
    <w:r>
      <w:rPr>
        <w:szCs w:val="18"/>
      </w:rPr>
      <w:t>23</w:t>
    </w:r>
    <w:r w:rsidRPr="00556A97">
      <w:rPr>
        <w:szCs w:val="18"/>
      </w:rPr>
      <w:t xml:space="preserve"> </w:t>
    </w:r>
    <w:r w:rsidRPr="00E2508B">
      <w:rPr>
        <w:szCs w:val="18"/>
      </w:rPr>
      <w:t>Technical Report</w:t>
    </w:r>
    <w:r w:rsidRPr="00E2508B">
      <w:rPr>
        <w:szCs w:val="18"/>
      </w:rPr>
      <w:tab/>
    </w:r>
    <w:r>
      <w:rPr>
        <w:szCs w:val="18"/>
      </w:rPr>
      <w:t>April 2024</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11DD81" w14:textId="115F1F00" w:rsidR="004C1B67" w:rsidRPr="00CE30CE" w:rsidRDefault="00CE30CE" w:rsidP="00CE30CE">
    <w:pPr>
      <w:pStyle w:val="Footer"/>
      <w:tabs>
        <w:tab w:val="clear" w:pos="9936"/>
        <w:tab w:val="right" w:pos="13500"/>
      </w:tabs>
      <w:rPr>
        <w:szCs w:val="18"/>
      </w:rPr>
    </w:pPr>
    <w:r>
      <w:fldChar w:fldCharType="begin"/>
    </w:r>
    <w:r>
      <w:instrText xml:space="preserve"> PAGE   \* MERGEFORMAT </w:instrText>
    </w:r>
    <w:r>
      <w:fldChar w:fldCharType="separate"/>
    </w:r>
    <w:r>
      <w:t>66</w:t>
    </w:r>
    <w:r>
      <w:rPr>
        <w:noProof/>
      </w:rPr>
      <w:fldChar w:fldCharType="end"/>
    </w:r>
    <w:r>
      <w:t xml:space="preserve"> </w:t>
    </w:r>
    <w:r w:rsidRPr="000949A9">
      <w:t>♦</w:t>
    </w:r>
    <w:r>
      <w:t xml:space="preserve"> </w:t>
    </w:r>
    <w:r>
      <w:rPr>
        <w:szCs w:val="18"/>
      </w:rPr>
      <w:t>California Spanish Assessment</w:t>
    </w:r>
    <w:r w:rsidRPr="00E2508B">
      <w:rPr>
        <w:szCs w:val="18"/>
      </w:rPr>
      <w:t xml:space="preserve"> 20</w:t>
    </w:r>
    <w:r>
      <w:rPr>
        <w:szCs w:val="18"/>
      </w:rPr>
      <w:t>22</w:t>
    </w:r>
    <w:r w:rsidRPr="00E2508B">
      <w:rPr>
        <w:szCs w:val="18"/>
      </w:rPr>
      <w:t>–</w:t>
    </w:r>
    <w:r>
      <w:rPr>
        <w:szCs w:val="18"/>
      </w:rPr>
      <w:t>23</w:t>
    </w:r>
    <w:r w:rsidRPr="00556A97">
      <w:rPr>
        <w:szCs w:val="18"/>
      </w:rPr>
      <w:t xml:space="preserve"> </w:t>
    </w:r>
    <w:r w:rsidRPr="00E2508B">
      <w:rPr>
        <w:szCs w:val="18"/>
      </w:rPr>
      <w:t>Technical Report</w:t>
    </w:r>
    <w:r w:rsidRPr="00E2508B">
      <w:rPr>
        <w:szCs w:val="18"/>
      </w:rPr>
      <w:tab/>
    </w:r>
    <w:r>
      <w:rPr>
        <w:szCs w:val="18"/>
      </w:rPr>
      <w:t>April 2024</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4B9148" w14:textId="30CA7E12" w:rsidR="0024520A" w:rsidRPr="00E95308" w:rsidRDefault="00E95308" w:rsidP="00E95308">
    <w:pPr>
      <w:pStyle w:val="Footer"/>
      <w:tabs>
        <w:tab w:val="clear" w:pos="9936"/>
        <w:tab w:val="right" w:pos="13500"/>
      </w:tabs>
      <w:rPr>
        <w:szCs w:val="18"/>
      </w:rPr>
    </w:pPr>
    <w:r>
      <w:rPr>
        <w:szCs w:val="18"/>
      </w:rPr>
      <w:t>April 2024</w:t>
    </w:r>
    <w:r w:rsidRPr="00E2508B">
      <w:rPr>
        <w:szCs w:val="18"/>
      </w:rPr>
      <w:tab/>
    </w:r>
    <w:r>
      <w:rPr>
        <w:szCs w:val="18"/>
      </w:rPr>
      <w:t xml:space="preserve">California Spanish Assessment </w:t>
    </w:r>
    <w:r w:rsidRPr="00E2508B">
      <w:rPr>
        <w:szCs w:val="18"/>
      </w:rPr>
      <w:t>20</w:t>
    </w:r>
    <w:r>
      <w:rPr>
        <w:szCs w:val="18"/>
      </w:rPr>
      <w:t>22</w:t>
    </w:r>
    <w:r w:rsidRPr="00E2508B">
      <w:rPr>
        <w:szCs w:val="18"/>
      </w:rPr>
      <w:t>–</w:t>
    </w:r>
    <w:r>
      <w:rPr>
        <w:szCs w:val="18"/>
      </w:rPr>
      <w:t>23</w:t>
    </w:r>
    <w:r w:rsidRPr="00556A97">
      <w:rPr>
        <w:szCs w:val="18"/>
      </w:rPr>
      <w:t xml:space="preserve"> </w:t>
    </w:r>
    <w:r w:rsidRPr="00E2508B">
      <w:rPr>
        <w:szCs w:val="18"/>
      </w:rPr>
      <w:t>Technical Report</w:t>
    </w:r>
    <w:r>
      <w:t xml:space="preserve"> </w:t>
    </w:r>
    <w:r w:rsidRPr="000949A9">
      <w:t>♦</w:t>
    </w:r>
    <w:r>
      <w:t xml:space="preserve"> </w:t>
    </w:r>
    <w:r>
      <w:fldChar w:fldCharType="begin"/>
    </w:r>
    <w:r>
      <w:instrText xml:space="preserve"> PAGE   \* MERGEFORMAT </w:instrText>
    </w:r>
    <w:r>
      <w:fldChar w:fldCharType="separate"/>
    </w:r>
    <w:r>
      <w:t>67</w:t>
    </w:r>
    <w:r>
      <w:rPr>
        <w:noProof/>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A4C417" w14:textId="2FBC86E5" w:rsidR="007D51C7" w:rsidRPr="007D51C7" w:rsidRDefault="00852FB0" w:rsidP="00E95308">
    <w:pPr>
      <w:pStyle w:val="Footer"/>
      <w:tabs>
        <w:tab w:val="clear" w:pos="9936"/>
        <w:tab w:val="right" w:pos="13500"/>
      </w:tabs>
      <w:rPr>
        <w:noProof/>
      </w:rPr>
    </w:pPr>
    <w:r>
      <w:rPr>
        <w:szCs w:val="18"/>
      </w:rPr>
      <w:t>April 2024</w:t>
    </w:r>
    <w:r w:rsidR="007D51C7" w:rsidRPr="00E2508B">
      <w:rPr>
        <w:szCs w:val="18"/>
      </w:rPr>
      <w:tab/>
    </w:r>
    <w:r w:rsidR="007D51C7">
      <w:rPr>
        <w:szCs w:val="18"/>
      </w:rPr>
      <w:t xml:space="preserve">California Spanish Assessment </w:t>
    </w:r>
    <w:r w:rsidR="007D51C7" w:rsidRPr="00E2508B">
      <w:rPr>
        <w:szCs w:val="18"/>
      </w:rPr>
      <w:t>20</w:t>
    </w:r>
    <w:r w:rsidR="007D51C7">
      <w:rPr>
        <w:szCs w:val="18"/>
      </w:rPr>
      <w:t>22</w:t>
    </w:r>
    <w:r w:rsidR="007D51C7" w:rsidRPr="00E2508B">
      <w:rPr>
        <w:szCs w:val="18"/>
      </w:rPr>
      <w:t>–</w:t>
    </w:r>
    <w:r w:rsidR="007D51C7">
      <w:rPr>
        <w:szCs w:val="18"/>
      </w:rPr>
      <w:t>23</w:t>
    </w:r>
    <w:r w:rsidR="007D51C7" w:rsidRPr="00556A97">
      <w:rPr>
        <w:szCs w:val="18"/>
      </w:rPr>
      <w:t xml:space="preserve"> </w:t>
    </w:r>
    <w:r w:rsidR="007D51C7" w:rsidRPr="00E2508B">
      <w:rPr>
        <w:szCs w:val="18"/>
      </w:rPr>
      <w:t>Technical Report</w:t>
    </w:r>
    <w:r w:rsidR="007D51C7">
      <w:t xml:space="preserve"> </w:t>
    </w:r>
    <w:r w:rsidR="007D51C7" w:rsidRPr="000949A9">
      <w:t>♦</w:t>
    </w:r>
    <w:r w:rsidR="007D51C7">
      <w:t xml:space="preserve"> </w:t>
    </w:r>
    <w:r w:rsidR="007D51C7">
      <w:fldChar w:fldCharType="begin"/>
    </w:r>
    <w:r w:rsidR="007D51C7">
      <w:instrText xml:space="preserve"> PAGE   \* MERGEFORMAT </w:instrText>
    </w:r>
    <w:r w:rsidR="007D51C7">
      <w:fldChar w:fldCharType="separate"/>
    </w:r>
    <w:r w:rsidR="007D51C7">
      <w:t>73</w:t>
    </w:r>
    <w:r w:rsidR="007D51C7">
      <w:rPr>
        <w:noProof/>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4AB15E" w14:textId="5007E8F4" w:rsidR="0093586C" w:rsidRDefault="00173FFE" w:rsidP="00E95308">
    <w:pPr>
      <w:pStyle w:val="Footer"/>
      <w:tabs>
        <w:tab w:val="clear" w:pos="9936"/>
        <w:tab w:val="right" w:pos="13500"/>
      </w:tabs>
      <w:rPr>
        <w:noProof/>
      </w:rPr>
    </w:pPr>
    <w:r>
      <w:rPr>
        <w:szCs w:val="18"/>
      </w:rPr>
      <w:t>April 2024</w:t>
    </w:r>
    <w:r w:rsidR="0093586C" w:rsidRPr="00E2508B">
      <w:rPr>
        <w:szCs w:val="18"/>
      </w:rPr>
      <w:tab/>
    </w:r>
    <w:r w:rsidR="0093586C">
      <w:rPr>
        <w:szCs w:val="18"/>
      </w:rPr>
      <w:t xml:space="preserve">California Spanish Assessment </w:t>
    </w:r>
    <w:r w:rsidR="0093586C" w:rsidRPr="00E2508B">
      <w:rPr>
        <w:szCs w:val="18"/>
      </w:rPr>
      <w:t>20</w:t>
    </w:r>
    <w:r w:rsidR="0093586C">
      <w:rPr>
        <w:szCs w:val="18"/>
      </w:rPr>
      <w:t>22</w:t>
    </w:r>
    <w:r w:rsidR="0093586C" w:rsidRPr="00E2508B">
      <w:rPr>
        <w:szCs w:val="18"/>
      </w:rPr>
      <w:t>–</w:t>
    </w:r>
    <w:r w:rsidR="0093586C">
      <w:rPr>
        <w:szCs w:val="18"/>
      </w:rPr>
      <w:t>23</w:t>
    </w:r>
    <w:r w:rsidR="0093586C" w:rsidRPr="00556A97">
      <w:rPr>
        <w:szCs w:val="18"/>
      </w:rPr>
      <w:t xml:space="preserve"> </w:t>
    </w:r>
    <w:r w:rsidR="0093586C" w:rsidRPr="00E2508B">
      <w:rPr>
        <w:szCs w:val="18"/>
      </w:rPr>
      <w:t>Technical Report</w:t>
    </w:r>
    <w:r w:rsidR="0093586C">
      <w:t xml:space="preserve"> </w:t>
    </w:r>
    <w:r w:rsidR="0093586C" w:rsidRPr="000949A9">
      <w:t>♦</w:t>
    </w:r>
    <w:r w:rsidR="0093586C">
      <w:t xml:space="preserve"> </w:t>
    </w:r>
    <w:r w:rsidR="0093586C">
      <w:fldChar w:fldCharType="begin"/>
    </w:r>
    <w:r w:rsidR="0093586C">
      <w:instrText xml:space="preserve"> PAGE   \* MERGEFORMAT </w:instrText>
    </w:r>
    <w:r w:rsidR="0093586C">
      <w:fldChar w:fldCharType="separate"/>
    </w:r>
    <w:r w:rsidR="0093586C">
      <w:t>33</w:t>
    </w:r>
    <w:r w:rsidR="0093586C">
      <w:rPr>
        <w:noProof/>
      </w:rPr>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A7344A" w14:textId="09325B39" w:rsidR="00232DFB" w:rsidRPr="000A5788" w:rsidRDefault="000A5788" w:rsidP="000A5788">
    <w:pPr>
      <w:pStyle w:val="Footer"/>
      <w:tabs>
        <w:tab w:val="clear" w:pos="9936"/>
        <w:tab w:val="right" w:pos="13500"/>
      </w:tabs>
      <w:rPr>
        <w:szCs w:val="18"/>
      </w:rPr>
    </w:pPr>
    <w:r>
      <w:rPr>
        <w:szCs w:val="18"/>
      </w:rPr>
      <w:t>April 2024</w:t>
    </w:r>
    <w:r w:rsidRPr="00E2508B">
      <w:rPr>
        <w:szCs w:val="18"/>
      </w:rPr>
      <w:tab/>
    </w:r>
    <w:r>
      <w:rPr>
        <w:szCs w:val="18"/>
      </w:rPr>
      <w:t xml:space="preserve">California Spanish Assessment </w:t>
    </w:r>
    <w:r w:rsidRPr="00E2508B">
      <w:rPr>
        <w:szCs w:val="18"/>
      </w:rPr>
      <w:t>20</w:t>
    </w:r>
    <w:r>
      <w:rPr>
        <w:szCs w:val="18"/>
      </w:rPr>
      <w:t>22</w:t>
    </w:r>
    <w:r w:rsidRPr="00E2508B">
      <w:rPr>
        <w:szCs w:val="18"/>
      </w:rPr>
      <w:t>–</w:t>
    </w:r>
    <w:r>
      <w:rPr>
        <w:szCs w:val="18"/>
      </w:rPr>
      <w:t>23</w:t>
    </w:r>
    <w:r w:rsidRPr="00556A97">
      <w:rPr>
        <w:szCs w:val="18"/>
      </w:rPr>
      <w:t xml:space="preserve"> </w:t>
    </w:r>
    <w:r w:rsidRPr="00E2508B">
      <w:rPr>
        <w:szCs w:val="18"/>
      </w:rPr>
      <w:t>Technical Report</w:t>
    </w:r>
    <w:r>
      <w:t xml:space="preserve"> </w:t>
    </w:r>
    <w:r w:rsidRPr="000949A9">
      <w:t>♦</w:t>
    </w:r>
    <w:r>
      <w:t xml:space="preserve"> </w:t>
    </w:r>
    <w:r>
      <w:fldChar w:fldCharType="begin"/>
    </w:r>
    <w:r>
      <w:instrText xml:space="preserve"> PAGE   \* MERGEFORMAT </w:instrText>
    </w:r>
    <w:r>
      <w:fldChar w:fldCharType="separate"/>
    </w:r>
    <w:r>
      <w:t>117</w:t>
    </w:r>
    <w:r>
      <w:rPr>
        <w:noProof/>
      </w:rP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CAD6DF" w14:textId="2D2929A5" w:rsidR="00F612BA" w:rsidRPr="00F612BA" w:rsidRDefault="00F612BA" w:rsidP="00F612BA">
    <w:pPr>
      <w:pStyle w:val="Footer"/>
      <w:tabs>
        <w:tab w:val="clear" w:pos="9936"/>
        <w:tab w:val="right" w:pos="13500"/>
      </w:tabs>
      <w:rPr>
        <w:szCs w:val="18"/>
      </w:rPr>
    </w:pPr>
    <w:r>
      <w:fldChar w:fldCharType="begin"/>
    </w:r>
    <w:r>
      <w:instrText xml:space="preserve"> PAGE   \* MERGEFORMAT </w:instrText>
    </w:r>
    <w:r>
      <w:fldChar w:fldCharType="separate"/>
    </w:r>
    <w:r>
      <w:t>136</w:t>
    </w:r>
    <w:r>
      <w:rPr>
        <w:noProof/>
      </w:rPr>
      <w:fldChar w:fldCharType="end"/>
    </w:r>
    <w:r>
      <w:t xml:space="preserve"> </w:t>
    </w:r>
    <w:r w:rsidRPr="000949A9">
      <w:t>♦</w:t>
    </w:r>
    <w:r>
      <w:t xml:space="preserve"> </w:t>
    </w:r>
    <w:r>
      <w:rPr>
        <w:szCs w:val="18"/>
      </w:rPr>
      <w:t>California Spanish Assessment</w:t>
    </w:r>
    <w:r w:rsidRPr="00E2508B">
      <w:rPr>
        <w:szCs w:val="18"/>
      </w:rPr>
      <w:t xml:space="preserve"> 20</w:t>
    </w:r>
    <w:r>
      <w:rPr>
        <w:szCs w:val="18"/>
      </w:rPr>
      <w:t>22</w:t>
    </w:r>
    <w:r w:rsidRPr="00E2508B">
      <w:rPr>
        <w:szCs w:val="18"/>
      </w:rPr>
      <w:t>–</w:t>
    </w:r>
    <w:r>
      <w:rPr>
        <w:szCs w:val="18"/>
      </w:rPr>
      <w:t>23</w:t>
    </w:r>
    <w:r w:rsidRPr="00556A97">
      <w:rPr>
        <w:szCs w:val="18"/>
      </w:rPr>
      <w:t xml:space="preserve"> </w:t>
    </w:r>
    <w:r w:rsidRPr="00E2508B">
      <w:rPr>
        <w:szCs w:val="18"/>
      </w:rPr>
      <w:t>Technical Report</w:t>
    </w:r>
    <w:r w:rsidRPr="00E2508B">
      <w:rPr>
        <w:szCs w:val="18"/>
      </w:rPr>
      <w:tab/>
    </w:r>
    <w:r>
      <w:rPr>
        <w:szCs w:val="18"/>
      </w:rPr>
      <w:t>April 2024</w: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020DBF" w14:textId="22177D25" w:rsidR="00237C91" w:rsidRPr="00473865" w:rsidRDefault="00473865" w:rsidP="00473865">
    <w:pPr>
      <w:pStyle w:val="Footer"/>
      <w:tabs>
        <w:tab w:val="clear" w:pos="9936"/>
        <w:tab w:val="right" w:pos="13500"/>
      </w:tabs>
      <w:rPr>
        <w:szCs w:val="18"/>
      </w:rPr>
    </w:pPr>
    <w:r>
      <w:rPr>
        <w:szCs w:val="18"/>
      </w:rPr>
      <w:t>April 2024</w:t>
    </w:r>
    <w:r w:rsidRPr="00E2508B">
      <w:rPr>
        <w:szCs w:val="18"/>
      </w:rPr>
      <w:tab/>
    </w:r>
    <w:r>
      <w:rPr>
        <w:szCs w:val="18"/>
      </w:rPr>
      <w:t xml:space="preserve">California Spanish Assessment </w:t>
    </w:r>
    <w:r w:rsidRPr="00E2508B">
      <w:rPr>
        <w:szCs w:val="18"/>
      </w:rPr>
      <w:t>20</w:t>
    </w:r>
    <w:r>
      <w:rPr>
        <w:szCs w:val="18"/>
      </w:rPr>
      <w:t>22</w:t>
    </w:r>
    <w:r w:rsidRPr="00E2508B">
      <w:rPr>
        <w:szCs w:val="18"/>
      </w:rPr>
      <w:t>–</w:t>
    </w:r>
    <w:r>
      <w:rPr>
        <w:szCs w:val="18"/>
      </w:rPr>
      <w:t>23</w:t>
    </w:r>
    <w:r w:rsidRPr="00556A97">
      <w:rPr>
        <w:szCs w:val="18"/>
      </w:rPr>
      <w:t xml:space="preserve"> </w:t>
    </w:r>
    <w:r w:rsidRPr="00E2508B">
      <w:rPr>
        <w:szCs w:val="18"/>
      </w:rPr>
      <w:t>Technical Report</w:t>
    </w:r>
    <w:r>
      <w:t xml:space="preserve"> </w:t>
    </w:r>
    <w:r w:rsidRPr="000949A9">
      <w:t>♦</w:t>
    </w:r>
    <w:r>
      <w:t xml:space="preserve"> </w:t>
    </w:r>
    <w:r>
      <w:fldChar w:fldCharType="begin"/>
    </w:r>
    <w:r>
      <w:instrText xml:space="preserve"> PAGE   \* MERGEFORMAT </w:instrText>
    </w:r>
    <w:r>
      <w:fldChar w:fldCharType="separate"/>
    </w:r>
    <w:r>
      <w:t>141</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63129A" w14:textId="77777777" w:rsidR="00B70D52" w:rsidRDefault="00B70D52">
    <w:pPr>
      <w:pStyle w:val="Footer"/>
    </w:pPr>
    <w:r>
      <w:rPr>
        <w:szCs w:val="18"/>
      </w:rPr>
      <w:t xml:space="preserve">September 3, </w:t>
    </w:r>
    <w:proofErr w:type="gramStart"/>
    <w:r>
      <w:rPr>
        <w:szCs w:val="18"/>
      </w:rPr>
      <w:t>2021</w:t>
    </w:r>
    <w:proofErr w:type="gramEnd"/>
    <w:r w:rsidRPr="000949A9">
      <w:tab/>
    </w:r>
    <w:r>
      <w:t xml:space="preserve">CSA 2020–2021 Technical Report Outline </w:t>
    </w:r>
    <w:r w:rsidRPr="000949A9">
      <w:t xml:space="preserve">♦ </w:t>
    </w:r>
    <w:r w:rsidRPr="000949A9">
      <w:fldChar w:fldCharType="begin"/>
    </w:r>
    <w:r w:rsidRPr="000949A9">
      <w:instrText xml:space="preserve"> PAGE   \* MERGEFORMAT </w:instrText>
    </w:r>
    <w:r w:rsidRPr="000949A9">
      <w:fldChar w:fldCharType="separate"/>
    </w:r>
    <w:r>
      <w:t>1</w:t>
    </w:r>
    <w:r w:rsidRPr="000949A9">
      <w:fldChar w:fldCharType="end"/>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FA77EA" w14:textId="2F14EB8E" w:rsidR="00B73CA3" w:rsidRPr="00473865" w:rsidRDefault="00473865" w:rsidP="00473865">
    <w:pPr>
      <w:pStyle w:val="Footer"/>
      <w:tabs>
        <w:tab w:val="clear" w:pos="9936"/>
        <w:tab w:val="right" w:pos="13500"/>
      </w:tabs>
      <w:rPr>
        <w:szCs w:val="18"/>
      </w:rPr>
    </w:pPr>
    <w:r>
      <w:fldChar w:fldCharType="begin"/>
    </w:r>
    <w:r>
      <w:instrText xml:space="preserve"> PAGE   \* MERGEFORMAT </w:instrText>
    </w:r>
    <w:r>
      <w:fldChar w:fldCharType="separate"/>
    </w:r>
    <w:r>
      <w:t>142</w:t>
    </w:r>
    <w:r>
      <w:rPr>
        <w:noProof/>
      </w:rPr>
      <w:fldChar w:fldCharType="end"/>
    </w:r>
    <w:r>
      <w:t xml:space="preserve"> </w:t>
    </w:r>
    <w:r w:rsidRPr="000949A9">
      <w:t>♦</w:t>
    </w:r>
    <w:r>
      <w:t xml:space="preserve"> </w:t>
    </w:r>
    <w:r>
      <w:rPr>
        <w:szCs w:val="18"/>
      </w:rPr>
      <w:t>California Spanish Assessment</w:t>
    </w:r>
    <w:r w:rsidRPr="00E2508B">
      <w:rPr>
        <w:szCs w:val="18"/>
      </w:rPr>
      <w:t xml:space="preserve"> 20</w:t>
    </w:r>
    <w:r>
      <w:rPr>
        <w:szCs w:val="18"/>
      </w:rPr>
      <w:t>22</w:t>
    </w:r>
    <w:r w:rsidRPr="00E2508B">
      <w:rPr>
        <w:szCs w:val="18"/>
      </w:rPr>
      <w:t>–</w:t>
    </w:r>
    <w:r>
      <w:rPr>
        <w:szCs w:val="18"/>
      </w:rPr>
      <w:t>23</w:t>
    </w:r>
    <w:r w:rsidRPr="00556A97">
      <w:rPr>
        <w:szCs w:val="18"/>
      </w:rPr>
      <w:t xml:space="preserve"> </w:t>
    </w:r>
    <w:r w:rsidRPr="00E2508B">
      <w:rPr>
        <w:szCs w:val="18"/>
      </w:rPr>
      <w:t>Technical Report</w:t>
    </w:r>
    <w:r w:rsidRPr="00E2508B">
      <w:rPr>
        <w:szCs w:val="18"/>
      </w:rPr>
      <w:tab/>
    </w:r>
    <w:r>
      <w:rPr>
        <w:szCs w:val="18"/>
      </w:rPr>
      <w:t>April 2024</w: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83E8B8" w14:textId="15C5FD2A" w:rsidR="008A7306" w:rsidRPr="00A3092A" w:rsidRDefault="00A3092A" w:rsidP="0051125A">
    <w:pPr>
      <w:pStyle w:val="Footer"/>
      <w:tabs>
        <w:tab w:val="clear" w:pos="9936"/>
        <w:tab w:val="right" w:pos="13500"/>
      </w:tabs>
      <w:rPr>
        <w:szCs w:val="18"/>
      </w:rPr>
    </w:pPr>
    <w:r>
      <w:fldChar w:fldCharType="begin"/>
    </w:r>
    <w:r>
      <w:instrText xml:space="preserve"> PAGE   \* MERGEFORMAT </w:instrText>
    </w:r>
    <w:r>
      <w:fldChar w:fldCharType="separate"/>
    </w:r>
    <w:r>
      <w:t>146</w:t>
    </w:r>
    <w:r>
      <w:rPr>
        <w:noProof/>
      </w:rPr>
      <w:fldChar w:fldCharType="end"/>
    </w:r>
    <w:r>
      <w:t xml:space="preserve"> </w:t>
    </w:r>
    <w:r w:rsidRPr="000949A9">
      <w:t>♦</w:t>
    </w:r>
    <w:r>
      <w:t xml:space="preserve"> </w:t>
    </w:r>
    <w:r>
      <w:rPr>
        <w:szCs w:val="18"/>
      </w:rPr>
      <w:t>California Spanish Assessment</w:t>
    </w:r>
    <w:r w:rsidRPr="00E2508B">
      <w:rPr>
        <w:szCs w:val="18"/>
      </w:rPr>
      <w:t xml:space="preserve"> 20</w:t>
    </w:r>
    <w:r>
      <w:rPr>
        <w:szCs w:val="18"/>
      </w:rPr>
      <w:t>22</w:t>
    </w:r>
    <w:r w:rsidRPr="00E2508B">
      <w:rPr>
        <w:szCs w:val="18"/>
      </w:rPr>
      <w:t>–</w:t>
    </w:r>
    <w:r>
      <w:rPr>
        <w:szCs w:val="18"/>
      </w:rPr>
      <w:t>23</w:t>
    </w:r>
    <w:r w:rsidRPr="00556A97">
      <w:rPr>
        <w:szCs w:val="18"/>
      </w:rPr>
      <w:t xml:space="preserve"> </w:t>
    </w:r>
    <w:r w:rsidRPr="00E2508B">
      <w:rPr>
        <w:szCs w:val="18"/>
      </w:rPr>
      <w:t>Technical Report</w:t>
    </w:r>
    <w:r w:rsidRPr="00E2508B">
      <w:rPr>
        <w:szCs w:val="18"/>
      </w:rPr>
      <w:tab/>
    </w:r>
    <w:r>
      <w:rPr>
        <w:szCs w:val="18"/>
      </w:rPr>
      <w:t>April 2024</w: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BE5169" w14:textId="0167807C" w:rsidR="0071608D" w:rsidRPr="00A3092A" w:rsidRDefault="00A3092A" w:rsidP="00A3092A">
    <w:pPr>
      <w:pStyle w:val="Footer"/>
      <w:tabs>
        <w:tab w:val="clear" w:pos="9936"/>
        <w:tab w:val="right" w:pos="13500"/>
      </w:tabs>
      <w:rPr>
        <w:szCs w:val="18"/>
      </w:rPr>
    </w:pPr>
    <w:r>
      <w:rPr>
        <w:szCs w:val="18"/>
      </w:rPr>
      <w:t>April 2024</w:t>
    </w:r>
    <w:r w:rsidRPr="00E2508B">
      <w:rPr>
        <w:szCs w:val="18"/>
      </w:rPr>
      <w:tab/>
    </w:r>
    <w:r>
      <w:rPr>
        <w:szCs w:val="18"/>
      </w:rPr>
      <w:t xml:space="preserve">California Spanish Assessment </w:t>
    </w:r>
    <w:r w:rsidRPr="00E2508B">
      <w:rPr>
        <w:szCs w:val="18"/>
      </w:rPr>
      <w:t>20</w:t>
    </w:r>
    <w:r>
      <w:rPr>
        <w:szCs w:val="18"/>
      </w:rPr>
      <w:t>22</w:t>
    </w:r>
    <w:r w:rsidRPr="00E2508B">
      <w:rPr>
        <w:szCs w:val="18"/>
      </w:rPr>
      <w:t>–</w:t>
    </w:r>
    <w:r>
      <w:rPr>
        <w:szCs w:val="18"/>
      </w:rPr>
      <w:t>23</w:t>
    </w:r>
    <w:r w:rsidRPr="00556A97">
      <w:rPr>
        <w:szCs w:val="18"/>
      </w:rPr>
      <w:t xml:space="preserve"> </w:t>
    </w:r>
    <w:r w:rsidRPr="00E2508B">
      <w:rPr>
        <w:szCs w:val="18"/>
      </w:rPr>
      <w:t>Technical Report</w:t>
    </w:r>
    <w:r>
      <w:t xml:space="preserve"> </w:t>
    </w:r>
    <w:r w:rsidRPr="000949A9">
      <w:t>♦</w:t>
    </w:r>
    <w:r>
      <w:t xml:space="preserve"> </w:t>
    </w:r>
    <w:r>
      <w:fldChar w:fldCharType="begin"/>
    </w:r>
    <w:r>
      <w:instrText xml:space="preserve"> PAGE   \* MERGEFORMAT </w:instrText>
    </w:r>
    <w:r>
      <w:fldChar w:fldCharType="separate"/>
    </w:r>
    <w:r>
      <w:t>151</w:t>
    </w:r>
    <w:r>
      <w:rPr>
        <w:noProof/>
      </w:rPr>
      <w:fldChar w:fldCharType="end"/>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E78F76" w14:textId="3F66DED1" w:rsidR="006428EE" w:rsidRPr="00F63C19" w:rsidRDefault="00173FFE" w:rsidP="0032631C">
    <w:pPr>
      <w:pStyle w:val="Footer"/>
      <w:tabs>
        <w:tab w:val="clear" w:pos="9936"/>
        <w:tab w:val="right" w:pos="13500"/>
      </w:tabs>
      <w:rPr>
        <w:noProof/>
      </w:rPr>
    </w:pPr>
    <w:r>
      <w:rPr>
        <w:szCs w:val="18"/>
      </w:rPr>
      <w:t>April 2024</w:t>
    </w:r>
    <w:r w:rsidR="006428EE" w:rsidRPr="00E2508B">
      <w:rPr>
        <w:szCs w:val="18"/>
      </w:rPr>
      <w:tab/>
    </w:r>
    <w:r w:rsidR="006428EE">
      <w:rPr>
        <w:szCs w:val="18"/>
      </w:rPr>
      <w:t xml:space="preserve">California Spanish Assessment </w:t>
    </w:r>
    <w:r w:rsidR="006428EE" w:rsidRPr="00E2508B">
      <w:rPr>
        <w:szCs w:val="18"/>
      </w:rPr>
      <w:t>20</w:t>
    </w:r>
    <w:r w:rsidR="006428EE">
      <w:rPr>
        <w:szCs w:val="18"/>
      </w:rPr>
      <w:t>22</w:t>
    </w:r>
    <w:r w:rsidR="006428EE" w:rsidRPr="00E2508B">
      <w:rPr>
        <w:szCs w:val="18"/>
      </w:rPr>
      <w:t>–</w:t>
    </w:r>
    <w:r w:rsidR="006428EE">
      <w:rPr>
        <w:szCs w:val="18"/>
      </w:rPr>
      <w:t>23</w:t>
    </w:r>
    <w:r w:rsidR="006428EE" w:rsidRPr="00556A97">
      <w:rPr>
        <w:szCs w:val="18"/>
      </w:rPr>
      <w:t xml:space="preserve"> </w:t>
    </w:r>
    <w:r w:rsidR="006428EE" w:rsidRPr="00E2508B">
      <w:rPr>
        <w:szCs w:val="18"/>
      </w:rPr>
      <w:t>Technical Report</w:t>
    </w:r>
    <w:r w:rsidR="006428EE">
      <w:t xml:space="preserve"> </w:t>
    </w:r>
    <w:r w:rsidR="006428EE" w:rsidRPr="000949A9">
      <w:t>♦</w:t>
    </w:r>
    <w:r w:rsidR="006428EE">
      <w:t xml:space="preserve"> </w:t>
    </w:r>
    <w:r w:rsidR="006428EE">
      <w:fldChar w:fldCharType="begin"/>
    </w:r>
    <w:r w:rsidR="006428EE">
      <w:instrText xml:space="preserve"> PAGE   \* MERGEFORMAT </w:instrText>
    </w:r>
    <w:r w:rsidR="006428EE">
      <w:fldChar w:fldCharType="separate"/>
    </w:r>
    <w:r w:rsidR="006428EE">
      <w:t>1</w:t>
    </w:r>
    <w:r w:rsidR="006428EE">
      <w:rPr>
        <w:noProof/>
      </w:rPr>
      <w:fldChar w:fldCharType="end"/>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5C102C" w14:textId="3C7DCBB8" w:rsidR="006428EE" w:rsidRPr="009D2D3E" w:rsidRDefault="009D2D3E" w:rsidP="0051125A">
    <w:pPr>
      <w:pStyle w:val="Footer"/>
      <w:tabs>
        <w:tab w:val="clear" w:pos="9936"/>
        <w:tab w:val="right" w:pos="13500"/>
      </w:tabs>
      <w:rPr>
        <w:szCs w:val="18"/>
      </w:rPr>
    </w:pPr>
    <w:r>
      <w:fldChar w:fldCharType="begin"/>
    </w:r>
    <w:r>
      <w:instrText xml:space="preserve"> PAGE   \* MERGEFORMAT </w:instrText>
    </w:r>
    <w:r>
      <w:fldChar w:fldCharType="separate"/>
    </w:r>
    <w:r>
      <w:t>178</w:t>
    </w:r>
    <w:r>
      <w:rPr>
        <w:noProof/>
      </w:rPr>
      <w:fldChar w:fldCharType="end"/>
    </w:r>
    <w:r>
      <w:t xml:space="preserve"> </w:t>
    </w:r>
    <w:r w:rsidRPr="000949A9">
      <w:t>♦</w:t>
    </w:r>
    <w:r>
      <w:t xml:space="preserve"> </w:t>
    </w:r>
    <w:r>
      <w:rPr>
        <w:szCs w:val="18"/>
      </w:rPr>
      <w:t>California Spanish Assessment</w:t>
    </w:r>
    <w:r w:rsidRPr="00E2508B">
      <w:rPr>
        <w:szCs w:val="18"/>
      </w:rPr>
      <w:t xml:space="preserve"> 20</w:t>
    </w:r>
    <w:r>
      <w:rPr>
        <w:szCs w:val="18"/>
      </w:rPr>
      <w:t>22</w:t>
    </w:r>
    <w:r w:rsidRPr="00E2508B">
      <w:rPr>
        <w:szCs w:val="18"/>
      </w:rPr>
      <w:t>–</w:t>
    </w:r>
    <w:r>
      <w:rPr>
        <w:szCs w:val="18"/>
      </w:rPr>
      <w:t>23</w:t>
    </w:r>
    <w:r w:rsidRPr="00556A97">
      <w:rPr>
        <w:szCs w:val="18"/>
      </w:rPr>
      <w:t xml:space="preserve"> </w:t>
    </w:r>
    <w:r w:rsidRPr="00E2508B">
      <w:rPr>
        <w:szCs w:val="18"/>
      </w:rPr>
      <w:t>Technical Report</w:t>
    </w:r>
    <w:r w:rsidRPr="00E2508B">
      <w:rPr>
        <w:szCs w:val="18"/>
      </w:rPr>
      <w:tab/>
    </w:r>
    <w:r>
      <w:rPr>
        <w:szCs w:val="18"/>
      </w:rPr>
      <w:t>April 2024</w: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46974E" w14:textId="6B46196E" w:rsidR="0051125A" w:rsidRPr="009D2D3E" w:rsidRDefault="009D2D3E" w:rsidP="009D2D3E">
    <w:pPr>
      <w:pStyle w:val="Footer"/>
      <w:tabs>
        <w:tab w:val="clear" w:pos="9936"/>
        <w:tab w:val="right" w:pos="13500"/>
      </w:tabs>
      <w:rPr>
        <w:szCs w:val="18"/>
      </w:rPr>
    </w:pPr>
    <w:r>
      <w:fldChar w:fldCharType="begin"/>
    </w:r>
    <w:r>
      <w:instrText xml:space="preserve"> PAGE   \* MERGEFORMAT </w:instrText>
    </w:r>
    <w:r>
      <w:fldChar w:fldCharType="separate"/>
    </w:r>
    <w:r>
      <w:t>178</w:t>
    </w:r>
    <w:r>
      <w:rPr>
        <w:noProof/>
      </w:rPr>
      <w:fldChar w:fldCharType="end"/>
    </w:r>
    <w:r>
      <w:t xml:space="preserve"> </w:t>
    </w:r>
    <w:r w:rsidRPr="000949A9">
      <w:t>♦</w:t>
    </w:r>
    <w:r>
      <w:t xml:space="preserve"> </w:t>
    </w:r>
    <w:r>
      <w:rPr>
        <w:szCs w:val="18"/>
      </w:rPr>
      <w:t>California Spanish Assessment</w:t>
    </w:r>
    <w:r w:rsidRPr="00E2508B">
      <w:rPr>
        <w:szCs w:val="18"/>
      </w:rPr>
      <w:t xml:space="preserve"> 20</w:t>
    </w:r>
    <w:r>
      <w:rPr>
        <w:szCs w:val="18"/>
      </w:rPr>
      <w:t>22</w:t>
    </w:r>
    <w:r w:rsidRPr="00E2508B">
      <w:rPr>
        <w:szCs w:val="18"/>
      </w:rPr>
      <w:t>–</w:t>
    </w:r>
    <w:r>
      <w:rPr>
        <w:szCs w:val="18"/>
      </w:rPr>
      <w:t>23</w:t>
    </w:r>
    <w:r w:rsidRPr="00556A97">
      <w:rPr>
        <w:szCs w:val="18"/>
      </w:rPr>
      <w:t xml:space="preserve"> </w:t>
    </w:r>
    <w:r w:rsidRPr="00E2508B">
      <w:rPr>
        <w:szCs w:val="18"/>
      </w:rPr>
      <w:t>Technical Report</w:t>
    </w:r>
    <w:r w:rsidRPr="00E2508B">
      <w:rPr>
        <w:szCs w:val="18"/>
      </w:rPr>
      <w:tab/>
    </w:r>
    <w:r>
      <w:rPr>
        <w:szCs w:val="18"/>
      </w:rPr>
      <w:t>April 2024</w: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F4035B" w14:textId="1C577FE4" w:rsidR="0032631C" w:rsidRPr="007001EE" w:rsidRDefault="007001EE" w:rsidP="007001EE">
    <w:pPr>
      <w:pStyle w:val="Footer"/>
      <w:tabs>
        <w:tab w:val="clear" w:pos="9936"/>
        <w:tab w:val="right" w:pos="13500"/>
      </w:tabs>
      <w:rPr>
        <w:szCs w:val="18"/>
      </w:rPr>
    </w:pPr>
    <w:r>
      <w:fldChar w:fldCharType="begin"/>
    </w:r>
    <w:r>
      <w:instrText xml:space="preserve"> PAGE   \* MERGEFORMAT </w:instrText>
    </w:r>
    <w:r>
      <w:fldChar w:fldCharType="separate"/>
    </w:r>
    <w:r>
      <w:t>178</w:t>
    </w:r>
    <w:r>
      <w:rPr>
        <w:noProof/>
      </w:rPr>
      <w:fldChar w:fldCharType="end"/>
    </w:r>
    <w:r>
      <w:t xml:space="preserve"> </w:t>
    </w:r>
    <w:r w:rsidRPr="000949A9">
      <w:t>♦</w:t>
    </w:r>
    <w:r>
      <w:t xml:space="preserve"> </w:t>
    </w:r>
    <w:r>
      <w:rPr>
        <w:szCs w:val="18"/>
      </w:rPr>
      <w:t>California Spanish Assessment</w:t>
    </w:r>
    <w:r w:rsidRPr="00E2508B">
      <w:rPr>
        <w:szCs w:val="18"/>
      </w:rPr>
      <w:t xml:space="preserve"> 20</w:t>
    </w:r>
    <w:r>
      <w:rPr>
        <w:szCs w:val="18"/>
      </w:rPr>
      <w:t>22</w:t>
    </w:r>
    <w:r w:rsidRPr="00E2508B">
      <w:rPr>
        <w:szCs w:val="18"/>
      </w:rPr>
      <w:t>–</w:t>
    </w:r>
    <w:r>
      <w:rPr>
        <w:szCs w:val="18"/>
      </w:rPr>
      <w:t>23</w:t>
    </w:r>
    <w:r w:rsidRPr="00556A97">
      <w:rPr>
        <w:szCs w:val="18"/>
      </w:rPr>
      <w:t xml:space="preserve"> </w:t>
    </w:r>
    <w:r w:rsidRPr="00E2508B">
      <w:rPr>
        <w:szCs w:val="18"/>
      </w:rPr>
      <w:t>Technical Report</w:t>
    </w:r>
    <w:r w:rsidRPr="00E2508B">
      <w:rPr>
        <w:szCs w:val="18"/>
      </w:rPr>
      <w:tab/>
    </w:r>
    <w:r>
      <w:rPr>
        <w:szCs w:val="18"/>
      </w:rPr>
      <w:t>April 2024</w: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221B5A" w14:textId="6422298C" w:rsidR="0032631C" w:rsidRPr="007001EE" w:rsidRDefault="007001EE" w:rsidP="007001EE">
    <w:pPr>
      <w:pStyle w:val="Footer"/>
      <w:tabs>
        <w:tab w:val="clear" w:pos="9936"/>
        <w:tab w:val="right" w:pos="13500"/>
      </w:tabs>
      <w:rPr>
        <w:szCs w:val="18"/>
      </w:rPr>
    </w:pPr>
    <w:r>
      <w:fldChar w:fldCharType="begin"/>
    </w:r>
    <w:r>
      <w:instrText xml:space="preserve"> PAGE   \* MERGEFORMAT </w:instrText>
    </w:r>
    <w:r>
      <w:fldChar w:fldCharType="separate"/>
    </w:r>
    <w:r>
      <w:t>178</w:t>
    </w:r>
    <w:r>
      <w:rPr>
        <w:noProof/>
      </w:rPr>
      <w:fldChar w:fldCharType="end"/>
    </w:r>
    <w:r>
      <w:t xml:space="preserve"> </w:t>
    </w:r>
    <w:r w:rsidRPr="000949A9">
      <w:t>♦</w:t>
    </w:r>
    <w:r>
      <w:t xml:space="preserve"> </w:t>
    </w:r>
    <w:r>
      <w:rPr>
        <w:szCs w:val="18"/>
      </w:rPr>
      <w:t>California Spanish Assessment</w:t>
    </w:r>
    <w:r w:rsidRPr="00E2508B">
      <w:rPr>
        <w:szCs w:val="18"/>
      </w:rPr>
      <w:t xml:space="preserve"> 20</w:t>
    </w:r>
    <w:r>
      <w:rPr>
        <w:szCs w:val="18"/>
      </w:rPr>
      <w:t>22</w:t>
    </w:r>
    <w:r w:rsidRPr="00E2508B">
      <w:rPr>
        <w:szCs w:val="18"/>
      </w:rPr>
      <w:t>–</w:t>
    </w:r>
    <w:r>
      <w:rPr>
        <w:szCs w:val="18"/>
      </w:rPr>
      <w:t>23</w:t>
    </w:r>
    <w:r w:rsidRPr="00556A97">
      <w:rPr>
        <w:szCs w:val="18"/>
      </w:rPr>
      <w:t xml:space="preserve"> </w:t>
    </w:r>
    <w:r w:rsidRPr="00E2508B">
      <w:rPr>
        <w:szCs w:val="18"/>
      </w:rPr>
      <w:t>Technical Report</w:t>
    </w:r>
    <w:r w:rsidRPr="00E2508B">
      <w:rPr>
        <w:szCs w:val="18"/>
      </w:rPr>
      <w:tab/>
    </w:r>
    <w:r>
      <w:rPr>
        <w:szCs w:val="18"/>
      </w:rPr>
      <w:t>April 2024</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21D5F2" w14:textId="77777777" w:rsidR="00B70D52" w:rsidRPr="00286DC9" w:rsidRDefault="00B70D52" w:rsidP="0023580B">
    <w:pPr>
      <w:pStyle w:val="Footer"/>
      <w:tabs>
        <w:tab w:val="clear" w:pos="9936"/>
        <w:tab w:val="right" w:pos="13500"/>
      </w:tabs>
      <w:spacing w:before="120"/>
      <w:jc w:val="center"/>
    </w:pPr>
    <w:r>
      <w:t xml:space="preserve">– </w:t>
    </w:r>
    <w:r>
      <w:fldChar w:fldCharType="begin"/>
    </w:r>
    <w:r>
      <w:instrText xml:space="preserve"> PAGE   \* MERGEFORMAT </w:instrText>
    </w:r>
    <w:r>
      <w:fldChar w:fldCharType="separate"/>
    </w:r>
    <w:r>
      <w:t>ii</w:t>
    </w:r>
    <w:r>
      <w:rPr>
        <w:noProof/>
      </w:rPr>
      <w:fldChar w:fldCharType="end"/>
    </w:r>
    <w: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A02EA9" w14:textId="77777777" w:rsidR="00B70D52" w:rsidRPr="00286DC9" w:rsidRDefault="00B70D52" w:rsidP="0023580B">
    <w:pPr>
      <w:pStyle w:val="Footer"/>
      <w:tabs>
        <w:tab w:val="clear" w:pos="9936"/>
        <w:tab w:val="right" w:pos="13500"/>
      </w:tabs>
      <w:spacing w:before="120"/>
      <w:jc w:val="center"/>
    </w:pPr>
    <w:r>
      <w:t xml:space="preserve">– </w:t>
    </w:r>
    <w:r>
      <w:fldChar w:fldCharType="begin"/>
    </w:r>
    <w:r>
      <w:instrText xml:space="preserve"> PAGE   \* MERGEFORMAT </w:instrText>
    </w:r>
    <w:r>
      <w:fldChar w:fldCharType="separate"/>
    </w:r>
    <w:r>
      <w:t>ii</w:t>
    </w:r>
    <w:r>
      <w:rPr>
        <w:noProof/>
      </w:rPr>
      <w:fldChar w:fldCharType="end"/>
    </w:r>
    <w: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4A8C62" w14:textId="1A2750A2" w:rsidR="00B70D52" w:rsidRDefault="00B70D52" w:rsidP="00553892">
    <w:pPr>
      <w:pStyle w:val="Footer"/>
      <w:jc w:val="center"/>
    </w:pPr>
    <w:r>
      <w:t xml:space="preserve">– </w:t>
    </w:r>
    <w:r>
      <w:fldChar w:fldCharType="begin"/>
    </w:r>
    <w:r>
      <w:instrText xml:space="preserve"> PAGE   \* MERGEFORMAT </w:instrText>
    </w:r>
    <w:r>
      <w:fldChar w:fldCharType="separate"/>
    </w:r>
    <w:r>
      <w:t>iii</w:t>
    </w:r>
    <w:r>
      <w:rPr>
        <w:noProof/>
      </w:rPr>
      <w:fldChar w:fldCharType="end"/>
    </w:r>
    <w: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0FF6C5" w14:textId="721885F4" w:rsidR="00213AB6" w:rsidRPr="001C727D" w:rsidRDefault="00213AB6" w:rsidP="001C727D">
    <w:pPr>
      <w:pStyle w:val="Footer"/>
      <w:tabs>
        <w:tab w:val="clear" w:pos="9936"/>
        <w:tab w:val="right" w:pos="13500"/>
      </w:tabs>
      <w:rPr>
        <w:szCs w:val="18"/>
      </w:rPr>
    </w:pPr>
    <w:r>
      <w:fldChar w:fldCharType="begin"/>
    </w:r>
    <w:r>
      <w:instrText xml:space="preserve"> PAGE   \* MERGEFORMAT </w:instrText>
    </w:r>
    <w:r>
      <w:fldChar w:fldCharType="separate"/>
    </w:r>
    <w:r>
      <w:t>2</w:t>
    </w:r>
    <w:r>
      <w:rPr>
        <w:noProof/>
      </w:rPr>
      <w:fldChar w:fldCharType="end"/>
    </w:r>
    <w:r>
      <w:t xml:space="preserve"> </w:t>
    </w:r>
    <w:r w:rsidRPr="000949A9">
      <w:t>♦</w:t>
    </w:r>
    <w:r>
      <w:t xml:space="preserve"> </w:t>
    </w:r>
    <w:r>
      <w:rPr>
        <w:szCs w:val="18"/>
      </w:rPr>
      <w:t>California Spanish Assessment</w:t>
    </w:r>
    <w:r w:rsidRPr="00E2508B">
      <w:rPr>
        <w:szCs w:val="18"/>
      </w:rPr>
      <w:t xml:space="preserve"> 20</w:t>
    </w:r>
    <w:r>
      <w:rPr>
        <w:szCs w:val="18"/>
      </w:rPr>
      <w:t>22</w:t>
    </w:r>
    <w:r w:rsidRPr="00E2508B">
      <w:rPr>
        <w:szCs w:val="18"/>
      </w:rPr>
      <w:t>–</w:t>
    </w:r>
    <w:r>
      <w:rPr>
        <w:szCs w:val="18"/>
      </w:rPr>
      <w:t>23</w:t>
    </w:r>
    <w:r w:rsidRPr="00556A97">
      <w:rPr>
        <w:szCs w:val="18"/>
      </w:rPr>
      <w:t xml:space="preserve"> </w:t>
    </w:r>
    <w:r w:rsidRPr="00E2508B">
      <w:rPr>
        <w:szCs w:val="18"/>
      </w:rPr>
      <w:t>Technical Report</w:t>
    </w:r>
    <w:r w:rsidRPr="00E2508B">
      <w:rPr>
        <w:szCs w:val="18"/>
      </w:rPr>
      <w:tab/>
    </w:r>
    <w:r w:rsidR="00852FB0">
      <w:rPr>
        <w:szCs w:val="18"/>
      </w:rPr>
      <w:t>April 2024</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E849A8" w14:textId="321BABE1" w:rsidR="00213AB6" w:rsidRPr="00E2508B" w:rsidRDefault="001C727D" w:rsidP="0082317B">
    <w:pPr>
      <w:pStyle w:val="Footer"/>
      <w:tabs>
        <w:tab w:val="clear" w:pos="9936"/>
        <w:tab w:val="right" w:pos="13500"/>
      </w:tabs>
      <w:rPr>
        <w:szCs w:val="18"/>
      </w:rPr>
    </w:pPr>
    <w:r>
      <w:rPr>
        <w:szCs w:val="18"/>
      </w:rPr>
      <w:t>April</w:t>
    </w:r>
    <w:r w:rsidR="00213AB6">
      <w:rPr>
        <w:szCs w:val="18"/>
      </w:rPr>
      <w:t xml:space="preserve"> 202</w:t>
    </w:r>
    <w:r>
      <w:rPr>
        <w:szCs w:val="18"/>
      </w:rPr>
      <w:t>4</w:t>
    </w:r>
    <w:r w:rsidR="00213AB6" w:rsidRPr="00E2508B">
      <w:rPr>
        <w:szCs w:val="18"/>
      </w:rPr>
      <w:tab/>
    </w:r>
    <w:r w:rsidR="00EE1878">
      <w:rPr>
        <w:szCs w:val="18"/>
      </w:rPr>
      <w:t>California Spanish Assessment</w:t>
    </w:r>
    <w:r w:rsidR="00213AB6">
      <w:rPr>
        <w:szCs w:val="18"/>
      </w:rPr>
      <w:t xml:space="preserve"> </w:t>
    </w:r>
    <w:r w:rsidR="00213AB6" w:rsidRPr="00E2508B">
      <w:rPr>
        <w:szCs w:val="18"/>
      </w:rPr>
      <w:t>20</w:t>
    </w:r>
    <w:r w:rsidR="00213AB6">
      <w:rPr>
        <w:szCs w:val="18"/>
      </w:rPr>
      <w:t>2</w:t>
    </w:r>
    <w:r w:rsidR="00EE1878">
      <w:rPr>
        <w:szCs w:val="18"/>
      </w:rPr>
      <w:t>2</w:t>
    </w:r>
    <w:r w:rsidR="00213AB6" w:rsidRPr="00E2508B">
      <w:rPr>
        <w:szCs w:val="18"/>
      </w:rPr>
      <w:t>–</w:t>
    </w:r>
    <w:r w:rsidR="00EE1878">
      <w:rPr>
        <w:szCs w:val="18"/>
      </w:rPr>
      <w:t>23</w:t>
    </w:r>
    <w:r w:rsidR="00213AB6" w:rsidRPr="00556A97">
      <w:rPr>
        <w:szCs w:val="18"/>
      </w:rPr>
      <w:t xml:space="preserve"> </w:t>
    </w:r>
    <w:r w:rsidR="00213AB6" w:rsidRPr="00E2508B">
      <w:rPr>
        <w:szCs w:val="18"/>
      </w:rPr>
      <w:t>Technical Report</w:t>
    </w:r>
    <w:r w:rsidR="00213AB6">
      <w:t xml:space="preserve"> </w:t>
    </w:r>
    <w:r w:rsidR="00213AB6" w:rsidRPr="000949A9">
      <w:t>♦</w:t>
    </w:r>
    <w:r w:rsidR="00213AB6">
      <w:t xml:space="preserve"> </w:t>
    </w:r>
    <w:r w:rsidR="00213AB6">
      <w:fldChar w:fldCharType="begin"/>
    </w:r>
    <w:r w:rsidR="00213AB6">
      <w:instrText xml:space="preserve"> PAGE   \* MERGEFORMAT </w:instrText>
    </w:r>
    <w:r w:rsidR="00213AB6">
      <w:fldChar w:fldCharType="separate"/>
    </w:r>
    <w:r w:rsidR="00213AB6">
      <w:t>1</w:t>
    </w:r>
    <w:r w:rsidR="00213AB6">
      <w:rPr>
        <w:noProof/>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263F5B" w14:textId="3FD52640" w:rsidR="00213AB6" w:rsidRDefault="00852FB0" w:rsidP="001C727D">
    <w:pPr>
      <w:pStyle w:val="Footer"/>
      <w:tabs>
        <w:tab w:val="clear" w:pos="9936"/>
        <w:tab w:val="right" w:pos="13500"/>
      </w:tabs>
      <w:rPr>
        <w:noProof/>
      </w:rPr>
    </w:pPr>
    <w:r>
      <w:rPr>
        <w:szCs w:val="18"/>
      </w:rPr>
      <w:t>April 2024</w:t>
    </w:r>
    <w:r w:rsidR="00213AB6" w:rsidRPr="00E2508B">
      <w:rPr>
        <w:szCs w:val="18"/>
      </w:rPr>
      <w:tab/>
    </w:r>
    <w:r w:rsidR="00213AB6">
      <w:rPr>
        <w:szCs w:val="18"/>
      </w:rPr>
      <w:t>California Spanish Assessment</w:t>
    </w:r>
    <w:r w:rsidR="00213AB6" w:rsidRPr="00E2508B">
      <w:rPr>
        <w:szCs w:val="18"/>
      </w:rPr>
      <w:t xml:space="preserve"> 20</w:t>
    </w:r>
    <w:r w:rsidR="00213AB6">
      <w:rPr>
        <w:szCs w:val="18"/>
      </w:rPr>
      <w:t>22</w:t>
    </w:r>
    <w:r w:rsidR="00213AB6" w:rsidRPr="00E2508B">
      <w:rPr>
        <w:szCs w:val="18"/>
      </w:rPr>
      <w:t>–</w:t>
    </w:r>
    <w:r w:rsidR="00213AB6">
      <w:rPr>
        <w:szCs w:val="18"/>
      </w:rPr>
      <w:t>23</w:t>
    </w:r>
    <w:r w:rsidR="00213AB6" w:rsidRPr="00556A97">
      <w:rPr>
        <w:szCs w:val="18"/>
      </w:rPr>
      <w:t xml:space="preserve"> </w:t>
    </w:r>
    <w:r w:rsidR="00213AB6" w:rsidRPr="00E2508B">
      <w:rPr>
        <w:szCs w:val="18"/>
      </w:rPr>
      <w:t>Technical Report</w:t>
    </w:r>
    <w:r w:rsidR="00213AB6">
      <w:t xml:space="preserve"> </w:t>
    </w:r>
    <w:r w:rsidR="00213AB6" w:rsidRPr="000949A9">
      <w:t>♦</w:t>
    </w:r>
    <w:r w:rsidR="00213AB6">
      <w:t xml:space="preserve"> </w:t>
    </w:r>
    <w:r w:rsidR="00213AB6">
      <w:fldChar w:fldCharType="begin"/>
    </w:r>
    <w:r w:rsidR="00213AB6">
      <w:instrText xml:space="preserve"> PAGE   \* MERGEFORMAT </w:instrText>
    </w:r>
    <w:r w:rsidR="00213AB6">
      <w:fldChar w:fldCharType="separate"/>
    </w:r>
    <w:r w:rsidR="00213AB6">
      <w:t>1</w:t>
    </w:r>
    <w:r w:rsidR="00213AB6">
      <w:rPr>
        <w:noProof/>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0EBC99" w14:textId="6867DDA2" w:rsidR="00237DAD" w:rsidRPr="0039569B" w:rsidRDefault="00852FB0" w:rsidP="003F5958">
    <w:pPr>
      <w:pStyle w:val="Footer"/>
      <w:tabs>
        <w:tab w:val="clear" w:pos="9936"/>
        <w:tab w:val="right" w:pos="13500"/>
      </w:tabs>
      <w:rPr>
        <w:noProof/>
      </w:rPr>
    </w:pPr>
    <w:r>
      <w:rPr>
        <w:szCs w:val="18"/>
      </w:rPr>
      <w:t>April 2024</w:t>
    </w:r>
    <w:r w:rsidR="0039569B" w:rsidRPr="00E2508B">
      <w:rPr>
        <w:szCs w:val="18"/>
      </w:rPr>
      <w:tab/>
    </w:r>
    <w:r w:rsidR="00B129C3">
      <w:rPr>
        <w:szCs w:val="18"/>
      </w:rPr>
      <w:t xml:space="preserve">California Spanish Assessment </w:t>
    </w:r>
    <w:r w:rsidR="0039569B" w:rsidRPr="00E2508B">
      <w:rPr>
        <w:szCs w:val="18"/>
      </w:rPr>
      <w:t>20</w:t>
    </w:r>
    <w:r w:rsidR="0039569B">
      <w:rPr>
        <w:szCs w:val="18"/>
      </w:rPr>
      <w:t>22</w:t>
    </w:r>
    <w:r w:rsidR="0039569B" w:rsidRPr="00E2508B">
      <w:rPr>
        <w:szCs w:val="18"/>
      </w:rPr>
      <w:t>–</w:t>
    </w:r>
    <w:r w:rsidR="0039569B">
      <w:rPr>
        <w:szCs w:val="18"/>
      </w:rPr>
      <w:t>23</w:t>
    </w:r>
    <w:r w:rsidR="0039569B" w:rsidRPr="00556A97">
      <w:rPr>
        <w:szCs w:val="18"/>
      </w:rPr>
      <w:t xml:space="preserve"> </w:t>
    </w:r>
    <w:r w:rsidR="0039569B" w:rsidRPr="00E2508B">
      <w:rPr>
        <w:szCs w:val="18"/>
      </w:rPr>
      <w:t>Technical Report</w:t>
    </w:r>
    <w:r w:rsidR="0039569B">
      <w:t xml:space="preserve"> </w:t>
    </w:r>
    <w:r w:rsidR="0039569B" w:rsidRPr="000949A9">
      <w:t>♦</w:t>
    </w:r>
    <w:r w:rsidR="0039569B">
      <w:t xml:space="preserve"> </w:t>
    </w:r>
    <w:r w:rsidR="0039569B">
      <w:fldChar w:fldCharType="begin"/>
    </w:r>
    <w:r w:rsidR="0039569B">
      <w:instrText xml:space="preserve"> PAGE   \* MERGEFORMAT </w:instrText>
    </w:r>
    <w:r w:rsidR="0039569B">
      <w:fldChar w:fldCharType="separate"/>
    </w:r>
    <w:r w:rsidR="0039569B">
      <w:t>1</w:t>
    </w:r>
    <w:r w:rsidR="0039569B">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D97E772" w14:textId="77777777" w:rsidR="00A67C57" w:rsidRDefault="00A67C57" w:rsidP="0029324B">
      <w:pPr>
        <w:spacing w:before="0" w:after="0"/>
      </w:pPr>
      <w:r>
        <w:separator/>
      </w:r>
    </w:p>
  </w:footnote>
  <w:footnote w:type="continuationSeparator" w:id="0">
    <w:p w14:paraId="642B1FA9" w14:textId="77777777" w:rsidR="00A67C57" w:rsidRDefault="00A67C57" w:rsidP="0029324B">
      <w:pPr>
        <w:spacing w:before="0" w:after="0"/>
      </w:pPr>
      <w:r>
        <w:continuationSeparator/>
      </w:r>
    </w:p>
    <w:p w14:paraId="656A727B" w14:textId="77777777" w:rsidR="00A67C57" w:rsidRDefault="00A67C57"/>
  </w:footnote>
  <w:footnote w:type="continuationNotice" w:id="1">
    <w:p w14:paraId="604760B4" w14:textId="77777777" w:rsidR="00A67C57" w:rsidRDefault="00A67C57">
      <w:pPr>
        <w:spacing w:before="0" w:after="0"/>
      </w:pPr>
    </w:p>
  </w:footnote>
  <w:footnote w:id="2">
    <w:p w14:paraId="71F11431" w14:textId="2C4B8850" w:rsidR="00262893" w:rsidRDefault="00262893" w:rsidP="00A77A5D">
      <w:pPr>
        <w:pStyle w:val="Footnote"/>
      </w:pPr>
      <w:r w:rsidRPr="00852FB0">
        <w:rPr>
          <w:rStyle w:val="FootnoteReference"/>
        </w:rPr>
        <w:footnoteRef/>
      </w:r>
      <w:r w:rsidRPr="00852FB0">
        <w:t xml:space="preserve"> Data for </w:t>
      </w:r>
      <w:r w:rsidR="00935CDC" w:rsidRPr="00852FB0">
        <w:t>2022–23</w:t>
      </w:r>
      <w:r w:rsidRPr="00852FB0">
        <w:t xml:space="preserve"> was retrieved from the </w:t>
      </w:r>
      <w:r w:rsidRPr="00852FB0">
        <w:rPr>
          <w:i/>
        </w:rPr>
        <w:t>CalEdFacts</w:t>
      </w:r>
      <w:r w:rsidRPr="00852FB0">
        <w:t xml:space="preserve"> web page on the CDE website.</w:t>
      </w:r>
    </w:p>
  </w:footnote>
  <w:footnote w:id="3">
    <w:p w14:paraId="1C34EB2C" w14:textId="77777777" w:rsidR="00AD68C5" w:rsidRDefault="00AD68C5" w:rsidP="00A77A5D">
      <w:pPr>
        <w:pStyle w:val="Footnote"/>
      </w:pPr>
      <w:r>
        <w:rPr>
          <w:rStyle w:val="FootnoteReference"/>
        </w:rPr>
        <w:footnoteRef/>
      </w:r>
      <w:r>
        <w:t xml:space="preserve"> This definition was retrieved from the CDE California Longitudinal Pupil Achievement Data System (CALPADS) web page on the CDE website.</w:t>
      </w:r>
    </w:p>
  </w:footnote>
  <w:footnote w:id="4">
    <w:p w14:paraId="064CD56F" w14:textId="72384064" w:rsidR="00162BA7" w:rsidRDefault="00162BA7" w:rsidP="00A77A5D">
      <w:pPr>
        <w:pStyle w:val="Footnote"/>
      </w:pPr>
      <w:r w:rsidRPr="00B733D1">
        <w:rPr>
          <w:rStyle w:val="FootnoteReference"/>
        </w:rPr>
        <w:footnoteRef/>
      </w:r>
      <w:r w:rsidRPr="00B733D1">
        <w:t xml:space="preserve"> This technical report </w:t>
      </w:r>
      <w:r w:rsidRPr="00B733D1">
        <w:rPr>
          <w:noProof/>
        </w:rPr>
        <w:t>is based</w:t>
      </w:r>
      <w:r w:rsidRPr="00B733D1">
        <w:t xml:space="preserve"> on the versions of the Accessibility Matrix and the </w:t>
      </w:r>
      <w:r w:rsidRPr="00B733D1">
        <w:rPr>
          <w:i/>
          <w:iCs/>
        </w:rPr>
        <w:t>Usability, Accessibility, and Accommodations Guidelines</w:t>
      </w:r>
      <w:r w:rsidRPr="00B733D1">
        <w:t xml:space="preserve"> that </w:t>
      </w:r>
      <w:r w:rsidR="00547B6B" w:rsidRPr="00B733D1">
        <w:t>were</w:t>
      </w:r>
      <w:r w:rsidRPr="00B733D1">
        <w:t xml:space="preserve"> available during the </w:t>
      </w:r>
      <w:r w:rsidR="00935CDC" w:rsidRPr="00B733D1">
        <w:t>2022–23</w:t>
      </w:r>
      <w:r w:rsidRPr="00B733D1">
        <w:t xml:space="preserve"> </w:t>
      </w:r>
      <w:r w:rsidR="00D71FD5" w:rsidRPr="00B733D1">
        <w:t>CAASPP</w:t>
      </w:r>
      <w:r w:rsidRPr="00B733D1">
        <w:t xml:space="preserve"> administration.</w:t>
      </w:r>
    </w:p>
  </w:footnote>
  <w:footnote w:id="5">
    <w:p w14:paraId="0FC8AAC9" w14:textId="77777777" w:rsidR="00345B92" w:rsidRDefault="00345B92" w:rsidP="00A77A5D">
      <w:pPr>
        <w:pStyle w:val="Footnote"/>
      </w:pPr>
      <w:r>
        <w:rPr>
          <w:rStyle w:val="FootnoteReference"/>
        </w:rPr>
        <w:footnoteRef/>
      </w:r>
      <w:r>
        <w:t xml:space="preserve"> For students in grades six through eight and high school</w:t>
      </w:r>
    </w:p>
  </w:footnote>
  <w:footnote w:id="6">
    <w:p w14:paraId="362961A2" w14:textId="77777777" w:rsidR="00B70D52" w:rsidRDefault="00B70D52" w:rsidP="009A53CC">
      <w:r w:rsidRPr="00084316">
        <w:rPr>
          <w:rStyle w:val="FootnoteReference"/>
        </w:rPr>
        <w:footnoteRef/>
      </w:r>
      <w:r>
        <w:t xml:space="preserve"> </w:t>
      </w:r>
      <w:r w:rsidRPr="009A0BE9">
        <w:t>The language standards, which focus on vocabulary, can be seen as an integral support of each of the four skills.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0" w:type="auto"/>
      <w:tblLayout w:type="fixed"/>
      <w:tblLook w:val="06A0" w:firstRow="1" w:lastRow="0" w:firstColumn="1" w:lastColumn="0" w:noHBand="1" w:noVBand="1"/>
    </w:tblPr>
    <w:tblGrid>
      <w:gridCol w:w="3310"/>
      <w:gridCol w:w="3310"/>
      <w:gridCol w:w="3310"/>
    </w:tblGrid>
    <w:tr w:rsidR="4167A338" w14:paraId="7F693B92" w14:textId="77777777" w:rsidTr="4167A338">
      <w:trPr>
        <w:trHeight w:val="300"/>
      </w:trPr>
      <w:tc>
        <w:tcPr>
          <w:tcW w:w="3310" w:type="dxa"/>
        </w:tcPr>
        <w:p w14:paraId="54337934" w14:textId="6106A994" w:rsidR="4167A338" w:rsidRDefault="4167A338" w:rsidP="4167A338">
          <w:pPr>
            <w:pStyle w:val="Header"/>
            <w:ind w:left="-115"/>
          </w:pPr>
        </w:p>
      </w:tc>
      <w:tc>
        <w:tcPr>
          <w:tcW w:w="3310" w:type="dxa"/>
        </w:tcPr>
        <w:p w14:paraId="7880AD68" w14:textId="2B470AFC" w:rsidR="4167A338" w:rsidRDefault="4167A338" w:rsidP="4167A338">
          <w:pPr>
            <w:pStyle w:val="Header"/>
            <w:jc w:val="center"/>
          </w:pPr>
        </w:p>
      </w:tc>
      <w:tc>
        <w:tcPr>
          <w:tcW w:w="3310" w:type="dxa"/>
        </w:tcPr>
        <w:p w14:paraId="709D3FEA" w14:textId="5925E40D" w:rsidR="4167A338" w:rsidRDefault="4167A338" w:rsidP="4167A338">
          <w:pPr>
            <w:pStyle w:val="Header"/>
            <w:ind w:right="-115"/>
            <w:jc w:val="right"/>
          </w:pPr>
        </w:p>
      </w:tc>
    </w:tr>
  </w:tbl>
  <w:p w14:paraId="0E448CE4" w14:textId="7B11CBA7" w:rsidR="4167A338" w:rsidRDefault="4167A338" w:rsidP="4167A338">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B09700" w14:textId="02B52760" w:rsidR="004B0272" w:rsidRDefault="00000000" w:rsidP="004B0272">
    <w:pPr>
      <w:pStyle w:val="Header"/>
    </w:pPr>
    <w:fldSimple w:instr="STYLEREF  &quot;Heading 2&quot;  \* MERGEFORMAT">
      <w:r w:rsidR="00ED45C6">
        <w:t>Test Administration</w:t>
      </w:r>
    </w:fldSimple>
    <w:r w:rsidR="004B0272">
      <w:t xml:space="preserve"> | </w:t>
    </w:r>
    <w:fldSimple w:instr="STYLEREF  &quot;Heading 3&quot;  \* MERGEFORMAT">
      <w:r w:rsidR="00ED45C6">
        <w:t>Overview</w:t>
      </w:r>
    </w:fldSimple>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6DA8C0" w14:textId="6D5D0C1E" w:rsidR="00644B36" w:rsidRDefault="00000000" w:rsidP="003F5958">
    <w:pPr>
      <w:pStyle w:val="Header"/>
      <w:jc w:val="right"/>
    </w:pPr>
    <w:fldSimple w:instr="STYLEREF  &quot;Heading 2&quot;  \* MERGEFORMAT">
      <w:r w:rsidR="00ED45C6">
        <w:t>Test Administration</w:t>
      </w:r>
    </w:fldSimple>
    <w:r w:rsidR="00644B36">
      <w:t xml:space="preserve"> | </w:t>
    </w:r>
    <w:fldSimple w:instr="STYLEREF  &quot;Heading 3&quot;  \* MERGEFORMAT">
      <w:r w:rsidR="00ED45C6">
        <w:t>Accessibility Resources</w:t>
      </w:r>
    </w:fldSimple>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ADBF3E" w14:textId="56E8C5C1" w:rsidR="00F658FA" w:rsidRDefault="00000000" w:rsidP="003F5958">
    <w:pPr>
      <w:pStyle w:val="Header"/>
    </w:pPr>
    <w:fldSimple w:instr="STYLEREF  &quot;Heading 2&quot;  \* MERGEFORMAT">
      <w:r w:rsidR="00ED45C6">
        <w:t>Test Administration</w:t>
      </w:r>
    </w:fldSimple>
    <w:r w:rsidR="00F658FA">
      <w:t xml:space="preserve"> | </w:t>
    </w:r>
    <w:fldSimple w:instr="STYLEREF  &quot;Heading 3&quot;  \* MERGEFORMAT">
      <w:r w:rsidR="00ED45C6">
        <w:t>Practice and Training Tests</w:t>
      </w:r>
    </w:fldSimple>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69DB32" w14:textId="2397B4C4" w:rsidR="003C725E" w:rsidRDefault="00000000" w:rsidP="00CE30CE">
    <w:pPr>
      <w:pStyle w:val="Header"/>
    </w:pPr>
    <w:fldSimple w:instr="STYLEREF  &quot;Heading 2&quot;  \* MERGEFORMAT">
      <w:r w:rsidR="00ED45C6">
        <w:t>Test Administration</w:t>
      </w:r>
    </w:fldSimple>
    <w:r w:rsidR="003C725E">
      <w:t xml:space="preserve"> | </w:t>
    </w:r>
    <w:fldSimple w:instr="STYLEREF  &quot;Heading 3&quot;  \* MERGEFORMAT">
      <w:r w:rsidR="00ED45C6">
        <w:t>Test Security and Confidentiality</w:t>
      </w:r>
    </w:fldSimple>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FB6F23" w14:textId="71CE64DA" w:rsidR="0024520A" w:rsidRPr="00C355A6" w:rsidRDefault="00000000" w:rsidP="00CE30CE">
    <w:pPr>
      <w:pStyle w:val="Header"/>
      <w:jc w:val="right"/>
    </w:pPr>
    <w:fldSimple w:instr="STYLEREF  &quot;Heading 2&quot;  \* MERGEFORMAT">
      <w:r w:rsidR="00ED45C6">
        <w:t>Test Administration</w:t>
      </w:r>
    </w:fldSimple>
    <w:r w:rsidR="0024520A">
      <w:t xml:space="preserve"> | </w:t>
    </w:r>
    <w:fldSimple w:instr="STYLEREF  &quot;Heading 3&quot;  \* MERGEFORMAT">
      <w:r w:rsidR="00ED45C6">
        <w:t>Test Security and Confidentiality</w:t>
      </w:r>
    </w:fldSimple>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5D7467" w14:textId="528B5CEB" w:rsidR="007D51C7" w:rsidRPr="00C355A6" w:rsidRDefault="00000000" w:rsidP="007D51C7">
    <w:pPr>
      <w:pStyle w:val="Header"/>
      <w:jc w:val="right"/>
    </w:pPr>
    <w:fldSimple w:instr="STYLEREF  &quot;Heading 2&quot;  \* MERGEFORMAT">
      <w:r w:rsidR="00ED45C6">
        <w:t>Test Administration</w:t>
      </w:r>
    </w:fldSimple>
    <w:r w:rsidR="007D51C7">
      <w:t xml:space="preserve"> | </w:t>
    </w:r>
    <w:fldSimple w:instr="STYLEREF  &quot;Heading 3&quot;  \* MERGEFORMAT">
      <w:r w:rsidR="00ED45C6">
        <w:t>Appendix 5.A: Accessibility Resource Assignment</w:t>
      </w:r>
    </w:fldSimple>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983103" w14:textId="21C8BC2E" w:rsidR="0093586C" w:rsidRDefault="00000000" w:rsidP="00064B9C">
    <w:pPr>
      <w:pStyle w:val="Header"/>
      <w:tabs>
        <w:tab w:val="clear" w:pos="9907"/>
      </w:tabs>
      <w:spacing w:after="120"/>
      <w:jc w:val="right"/>
    </w:pPr>
    <w:fldSimple w:instr="STYLEREF  &quot;Heading 2&quot;  \* MERGEFORMAT">
      <w:r w:rsidR="00ED45C6">
        <w:t>Standard Setting</w:t>
      </w:r>
    </w:fldSimple>
    <w:r w:rsidR="0093586C" w:rsidRPr="004A19C4">
      <w:t xml:space="preserve"> | </w:t>
    </w:r>
    <w:fldSimple w:instr="STYLEREF  &quot;Heading 3&quot;  \* MERGEFORMAT">
      <w:r w:rsidR="00ED45C6">
        <w:t>Description</w:t>
      </w:r>
    </w:fldSimple>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D63B83" w14:textId="16243D3A" w:rsidR="00232DFB" w:rsidRDefault="00000000" w:rsidP="00064B9C">
    <w:pPr>
      <w:pStyle w:val="Header"/>
      <w:tabs>
        <w:tab w:val="clear" w:pos="9907"/>
      </w:tabs>
      <w:spacing w:after="120"/>
      <w:jc w:val="right"/>
    </w:pPr>
    <w:fldSimple w:instr="STYLEREF  &quot;Heading 2&quot;  \* MERGEFORMAT">
      <w:r w:rsidR="00ED45C6">
        <w:t>Scoring and Reporting</w:t>
      </w:r>
    </w:fldSimple>
    <w:r w:rsidR="00232DFB" w:rsidRPr="004A19C4">
      <w:t xml:space="preserve"> | </w:t>
    </w:r>
    <w:fldSimple w:instr="STYLEREF  &quot;Heading 3&quot;  \* MERGEFORMAT">
      <w:r w:rsidR="00ED45C6">
        <w:t>Appendix 7.C: Demographic Student Group Summaries of Performance</w:t>
      </w:r>
    </w:fldSimple>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56F7DB" w14:textId="43F8FADB" w:rsidR="0056530B" w:rsidRDefault="00000000" w:rsidP="0056530B">
    <w:pPr>
      <w:pStyle w:val="Header"/>
      <w:tabs>
        <w:tab w:val="clear" w:pos="9907"/>
      </w:tabs>
      <w:spacing w:after="120"/>
    </w:pPr>
    <w:fldSimple w:instr="STYLEREF  &quot;Heading 2&quot;  \* MERGEFORMAT">
      <w:r w:rsidR="00ED45C6">
        <w:t>Psychometric Analyses</w:t>
      </w:r>
    </w:fldSimple>
    <w:r w:rsidR="0056530B" w:rsidRPr="004A19C4">
      <w:t xml:space="preserve"> | </w:t>
    </w:r>
    <w:fldSimple w:instr="STYLEREF  &quot;Heading 3&quot;  \* MERGEFORMAT">
      <w:r w:rsidR="00ED45C6">
        <w:t>Overview</w:t>
      </w:r>
    </w:fldSimple>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26182C" w14:textId="02536410" w:rsidR="00473865" w:rsidRDefault="00000000" w:rsidP="00473865">
    <w:pPr>
      <w:pStyle w:val="Header"/>
      <w:tabs>
        <w:tab w:val="clear" w:pos="9907"/>
      </w:tabs>
      <w:spacing w:after="120"/>
      <w:jc w:val="right"/>
    </w:pPr>
    <w:fldSimple w:instr="STYLEREF  &quot;Heading 2&quot;  \* MERGEFORMAT">
      <w:r w:rsidR="00ED45C6">
        <w:t>Psychometric Analyses</w:t>
      </w:r>
    </w:fldSimple>
    <w:r w:rsidR="00473865" w:rsidRPr="004A19C4">
      <w:t xml:space="preserve"> | </w:t>
    </w:r>
    <w:fldSimple w:instr="STYLEREF  &quot;Heading 3&quot;  \* MERGEFORMAT">
      <w:r w:rsidR="00ED45C6">
        <w:t>Classical Item Analyses</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FE2446" w14:textId="77777777" w:rsidR="00B70D52" w:rsidRDefault="00B70D52" w:rsidP="0023580B">
    <w:pPr>
      <w:pStyle w:val="Header"/>
      <w:tabs>
        <w:tab w:val="clear" w:pos="9907"/>
        <w:tab w:val="right" w:pos="9900"/>
      </w:tabs>
    </w:pPr>
    <w:r>
      <w:drawing>
        <wp:inline distT="0" distB="0" distL="0" distR="0" wp14:anchorId="4F2D181E" wp14:editId="1003165C">
          <wp:extent cx="1060704" cy="521208"/>
          <wp:effectExtent l="0" t="0" r="6350" b="0"/>
          <wp:docPr id="3" name="Picture 3" descr="California Assessment of Student Performance and Progres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ASPP-logo_small-cropped.png"/>
                  <pic:cNvPicPr/>
                </pic:nvPicPr>
                <pic:blipFill>
                  <a:blip r:embed="rId1">
                    <a:extLst>
                      <a:ext uri="{28A0092B-C50C-407E-A947-70E740481C1C}">
                        <a14:useLocalDpi xmlns:a14="http://schemas.microsoft.com/office/drawing/2010/main" val="0"/>
                      </a:ext>
                    </a:extLst>
                  </a:blip>
                  <a:stretch>
                    <a:fillRect/>
                  </a:stretch>
                </pic:blipFill>
                <pic:spPr>
                  <a:xfrm>
                    <a:off x="0" y="0"/>
                    <a:ext cx="1060704" cy="521208"/>
                  </a:xfrm>
                  <a:prstGeom prst="rect">
                    <a:avLst/>
                  </a:prstGeom>
                </pic:spPr>
              </pic:pic>
            </a:graphicData>
          </a:graphic>
        </wp:inline>
      </w:drawing>
    </w:r>
    <w:r>
      <w:rPr>
        <w:szCs w:val="18"/>
        <w:lang w:eastAsia="ko-KR"/>
      </w:rPr>
      <w:tab/>
    </w:r>
    <w:r w:rsidRPr="0E567253">
      <w:rPr>
        <w:lang w:eastAsia="ko-KR"/>
      </w:rPr>
      <w:fldChar w:fldCharType="begin"/>
    </w:r>
    <w:r w:rsidRPr="0E567253">
      <w:rPr>
        <w:lang w:eastAsia="ko-KR"/>
      </w:rPr>
      <w:instrText xml:space="preserve"> STYLEREF  "Heading 2"  \* MERGEFORMAT </w:instrText>
    </w:r>
    <w:r w:rsidRPr="0E567253">
      <w:rPr>
        <w:lang w:eastAsia="ko-KR"/>
      </w:rPr>
      <w:fldChar w:fldCharType="separate"/>
    </w:r>
    <w:r>
      <w:rPr>
        <w:lang w:eastAsia="ko-KR"/>
      </w:rPr>
      <w:t>Introduction</w:t>
    </w:r>
    <w:r w:rsidRPr="0E567253">
      <w:rPr>
        <w:lang w:eastAsia="ko-KR"/>
      </w:rPr>
      <w:fldChar w:fldCharType="end"/>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B396B6" w14:textId="41FA7C2B" w:rsidR="00651B33" w:rsidRPr="00C355A6" w:rsidRDefault="00000000" w:rsidP="00473865">
    <w:pPr>
      <w:pStyle w:val="Header"/>
    </w:pPr>
    <w:fldSimple w:instr="STYLEREF  &quot;Heading 2&quot;  \* MERGEFORMAT">
      <w:r w:rsidR="00ED45C6">
        <w:t>Psychometric Analyses</w:t>
      </w:r>
    </w:fldSimple>
    <w:r w:rsidR="00651B33">
      <w:t xml:space="preserve"> | </w:t>
    </w:r>
    <w:fldSimple w:instr="STYLEREF  &quot;Heading 3&quot;  \* MERGEFORMAT">
      <w:r w:rsidR="00ED45C6">
        <w:t>Differential Item Functioning Analyses</w:t>
      </w:r>
    </w:fldSimple>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EF697C" w14:textId="2D73B408" w:rsidR="00651B33" w:rsidRPr="00C355A6" w:rsidRDefault="00000000" w:rsidP="00A3092A">
    <w:pPr>
      <w:pStyle w:val="Header"/>
    </w:pPr>
    <w:fldSimple w:instr="STYLEREF  &quot;Heading 2&quot;  \* MERGEFORMAT">
      <w:r w:rsidR="00ED45C6">
        <w:t>Psychometric Analyses</w:t>
      </w:r>
    </w:fldSimple>
    <w:r w:rsidR="00651B33">
      <w:t xml:space="preserve"> | </w:t>
    </w:r>
    <w:fldSimple w:instr="STYLEREF  &quot;Heading 3&quot;  \* MERGEFORMAT">
      <w:r w:rsidR="00ED45C6">
        <w:t>Differential Item Functioning Analyses</w:t>
      </w:r>
    </w:fldSimple>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AACC14" w14:textId="5B805E5F" w:rsidR="0071608D" w:rsidRPr="00C355A6" w:rsidRDefault="00000000" w:rsidP="00A3092A">
    <w:pPr>
      <w:pStyle w:val="Header"/>
      <w:jc w:val="right"/>
    </w:pPr>
    <w:fldSimple w:instr="STYLEREF  &quot;Heading 2&quot;  \* MERGEFORMAT">
      <w:r w:rsidR="00ED45C6">
        <w:t>Psychometric Analyses</w:t>
      </w:r>
    </w:fldSimple>
    <w:r w:rsidR="0071608D">
      <w:t xml:space="preserve"> | </w:t>
    </w:r>
    <w:fldSimple w:instr="STYLEREF  &quot;Heading 3&quot;  \* MERGEFORMAT">
      <w:r w:rsidR="00ED45C6">
        <w:t>Item Response Theory Analyses</w:t>
      </w:r>
    </w:fldSimple>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615B8F" w14:textId="606566AA" w:rsidR="006428EE" w:rsidRPr="004B4C2B" w:rsidRDefault="00000000" w:rsidP="00103CBA">
    <w:pPr>
      <w:pStyle w:val="Header"/>
      <w:tabs>
        <w:tab w:val="clear" w:pos="9907"/>
      </w:tabs>
      <w:spacing w:after="120"/>
      <w:jc w:val="right"/>
    </w:pPr>
    <w:fldSimple w:instr="STYLEREF  &quot;Heading 2&quot;  \* MERGEFORMAT">
      <w:r w:rsidR="00ED45C6">
        <w:t>Continuous and Systematic Improvement</w:t>
      </w:r>
    </w:fldSimple>
    <w:r w:rsidR="006428EE" w:rsidRPr="004B4C2B">
      <w:t xml:space="preserve"> | </w:t>
    </w:r>
    <w:fldSimple w:instr="STYLEREF  &quot;Heading 3&quot;  \* MERGEFORMAT">
      <w:r w:rsidR="00ED45C6">
        <w:t>Reference</w:t>
      </w:r>
    </w:fldSimple>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41E6E5" w14:textId="00CAE35D" w:rsidR="006428EE" w:rsidRPr="00C355A6" w:rsidRDefault="00000000" w:rsidP="009D2D3E">
    <w:pPr>
      <w:pStyle w:val="Header"/>
    </w:pPr>
    <w:fldSimple w:instr="STYLEREF  &quot;Heading 2&quot;  \* MERGEFORMAT">
      <w:r w:rsidR="00ED45C6">
        <w:t>Psychometric Analyses</w:t>
      </w:r>
    </w:fldSimple>
    <w:r w:rsidR="006428EE">
      <w:t xml:space="preserve"> | </w:t>
    </w:r>
    <w:fldSimple w:instr="STYLEREF  &quot;Heading 3&quot;  \* MERGEFORMAT">
      <w:r w:rsidR="00ED45C6">
        <w:t>Appendix 8.A: Classical Item Analyses</w:t>
      </w:r>
    </w:fldSimple>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19565F" w14:textId="3D9EB32C" w:rsidR="0051125A" w:rsidRPr="00C355A6" w:rsidRDefault="00000000" w:rsidP="009D2D3E">
    <w:pPr>
      <w:pStyle w:val="Header"/>
    </w:pPr>
    <w:fldSimple w:instr="STYLEREF  &quot;Heading 2&quot;  \* MERGEFORMAT">
      <w:r w:rsidR="00ED45C6">
        <w:t>Psychometric Analyses</w:t>
      </w:r>
    </w:fldSimple>
    <w:r w:rsidR="0051125A">
      <w:t xml:space="preserve"> | </w:t>
    </w:r>
    <w:fldSimple w:instr="STYLEREF  &quot;Heading 3&quot;  \* MERGEFORMAT">
      <w:r w:rsidR="00ED45C6">
        <w:t>Appendix 8.A: Classical Item Analyses</w:t>
      </w:r>
    </w:fldSimple>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3C6C0B" w14:textId="23339F34" w:rsidR="0032631C" w:rsidRPr="00C355A6" w:rsidRDefault="00000000" w:rsidP="007001EE">
    <w:pPr>
      <w:pStyle w:val="Header"/>
    </w:pPr>
    <w:fldSimple w:instr="STYLEREF  &quot;Heading 2&quot;  \* MERGEFORMAT">
      <w:r w:rsidR="00ED45C6">
        <w:t>Psychometric Analyses</w:t>
      </w:r>
    </w:fldSimple>
    <w:r w:rsidR="0032631C">
      <w:t xml:space="preserve"> | </w:t>
    </w:r>
    <w:fldSimple w:instr="STYLEREF  &quot;Heading 3&quot;  \* MERGEFORMAT">
      <w:r w:rsidR="00ED45C6">
        <w:t>Appendix 8.C: Response Time Analyses</w:t>
      </w:r>
    </w:fldSimple>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303BC9" w14:textId="48FDAB4F" w:rsidR="0032631C" w:rsidRPr="00C355A6" w:rsidRDefault="00000000" w:rsidP="007001EE">
    <w:pPr>
      <w:pStyle w:val="Header"/>
    </w:pPr>
    <w:fldSimple w:instr="STYLEREF  &quot;Heading 2&quot;  \* MERGEFORMAT">
      <w:r w:rsidR="00ED45C6">
        <w:t>Psychometric Analyses</w:t>
      </w:r>
    </w:fldSimple>
    <w:r w:rsidR="0032631C">
      <w:t xml:space="preserve"> | </w:t>
    </w:r>
    <w:fldSimple w:instr="STYLEREF  &quot;Heading 3&quot;  \* MERGEFORMAT">
      <w:r w:rsidR="00ED45C6">
        <w:t>Appendix 8.D: Reliability Analyses</w:t>
      </w:r>
    </w:fldSimple>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174494" w14:textId="504A6B2F" w:rsidR="00B70D52" w:rsidRDefault="00B70D52">
    <w:pPr>
      <w:pStyle w:val="Header"/>
    </w:pPr>
    <w:r>
      <w:t>CAASPP System</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D5D5AD" w14:textId="77777777" w:rsidR="00B70D52" w:rsidRPr="00A43ADD" w:rsidRDefault="00B70D52" w:rsidP="00553892">
    <w:pPr>
      <w:pStyle w:val="Header"/>
      <w:jc w:val="right"/>
    </w:pPr>
    <w:r>
      <w:t>CAASPP System</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DA744B" w14:textId="510D64C3" w:rsidR="00B70D52" w:rsidRDefault="00B70D52">
    <w:pPr>
      <w:pStyle w:val="Header"/>
    </w:pPr>
    <w:r>
      <w:t>CAASPP System</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20F420" w14:textId="6CA70437" w:rsidR="00213AB6" w:rsidRPr="00E448BB" w:rsidRDefault="00000000" w:rsidP="0082317B">
    <w:pPr>
      <w:pStyle w:val="Header"/>
    </w:pPr>
    <w:fldSimple w:instr="STYLEREF  &quot;Heading 2&quot;  \* MERGEFORMAT">
      <w:r w:rsidR="00ED45C6">
        <w:t>Introduction</w:t>
      </w:r>
    </w:fldSimple>
    <w:r w:rsidR="00213AB6" w:rsidRPr="00166615">
      <w:t xml:space="preserve"> </w:t>
    </w:r>
    <w:r w:rsidR="00213AB6">
      <w:t xml:space="preserve">| </w:t>
    </w:r>
    <w:fldSimple w:instr="STYLEREF  &quot;Heading 3&quot;  \* MERGEFORMAT">
      <w:r w:rsidR="00ED45C6">
        <w:t>References</w:t>
      </w:r>
    </w:fldSimple>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665856" w14:textId="5CC29E61" w:rsidR="00213AB6" w:rsidRPr="00F755C9" w:rsidRDefault="00000000" w:rsidP="0082317B">
    <w:pPr>
      <w:pStyle w:val="Header"/>
      <w:jc w:val="right"/>
    </w:pPr>
    <w:fldSimple w:instr="STYLEREF  &quot;Heading 2&quot;  \* MERGEFORMAT">
      <w:r w:rsidR="00ED45C6">
        <w:t>Introduction</w:t>
      </w:r>
    </w:fldSimple>
    <w:r w:rsidR="00213AB6" w:rsidRPr="00145438">
      <w:t xml:space="preserve"> | </w:t>
    </w:r>
    <w:fldSimple w:instr="STYLEREF  &quot;Heading 3&quot;  \* MERGEFORMAT">
      <w:r w:rsidR="00ED45C6">
        <w:t>Overview of the Technical Report</w:t>
      </w:r>
    </w:fldSimple>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E647C9" w14:textId="1A7DE970" w:rsidR="00213AB6" w:rsidRPr="0055221B" w:rsidRDefault="00000000" w:rsidP="0082317B">
    <w:pPr>
      <w:pStyle w:val="Header"/>
      <w:jc w:val="right"/>
    </w:pPr>
    <w:fldSimple w:instr="STYLEREF  &quot;Heading 2&quot;  \* MERGEFORMAT">
      <w:r w:rsidR="00ED45C6">
        <w:t>Introduction</w:t>
      </w:r>
    </w:fldSimple>
    <w:r w:rsidR="00213AB6" w:rsidRPr="0055221B">
      <w:t xml:space="preserve"> | </w:t>
    </w:r>
    <w:fldSimple w:instr="STYLEREF  &quot;Heading 3&quot;  \* MERGEFORMAT">
      <w:r w:rsidR="00ED45C6">
        <w:t>Background</w:t>
      </w:r>
    </w:fldSimple>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C64372" w14:textId="08959339" w:rsidR="00237DAD" w:rsidRDefault="00000000" w:rsidP="00237DAD">
    <w:pPr>
      <w:pStyle w:val="Header"/>
      <w:jc w:val="right"/>
    </w:pPr>
    <w:fldSimple w:instr="STYLEREF  &quot;Heading 2&quot;  \* MERGEFORMAT">
      <w:r w:rsidR="00ED45C6">
        <w:t>Test Assembly</w:t>
      </w:r>
    </w:fldSimple>
    <w:r w:rsidR="00237DAD">
      <w:t xml:space="preserve"> | </w:t>
    </w:r>
    <w:fldSimple w:instr="STYLEREF  &quot;Heading 3&quot;  \* MERGEFORMAT">
      <w:r w:rsidR="00ED45C6">
        <w:t>Appendix 4.A: Test Blueprints</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3C3425"/>
    <w:multiLevelType w:val="hybridMultilevel"/>
    <w:tmpl w:val="57421904"/>
    <w:lvl w:ilvl="0" w:tplc="718C96D0">
      <w:start w:val="1"/>
      <w:numFmt w:val="lowerLetter"/>
      <w:lvlText w:val="%1."/>
      <w:lvlJc w:val="left"/>
      <w:pPr>
        <w:ind w:left="4500" w:hanging="360"/>
      </w:pPr>
      <w:rPr>
        <w:rFonts w:ascii="Arial" w:hAnsi="Arial" w:hint="default"/>
        <w:b w:val="0"/>
        <w:i w:val="0"/>
        <w:strike w:val="0"/>
        <w:color w:val="auto"/>
        <w:sz w:val="24"/>
        <w:szCs w:val="24"/>
      </w:rPr>
    </w:lvl>
    <w:lvl w:ilvl="1" w:tplc="04090019" w:tentative="1">
      <w:start w:val="1"/>
      <w:numFmt w:val="lowerLetter"/>
      <w:lvlText w:val="%2."/>
      <w:lvlJc w:val="left"/>
      <w:pPr>
        <w:ind w:left="5220" w:hanging="360"/>
      </w:pPr>
    </w:lvl>
    <w:lvl w:ilvl="2" w:tplc="0409001B" w:tentative="1">
      <w:start w:val="1"/>
      <w:numFmt w:val="lowerRoman"/>
      <w:lvlText w:val="%3."/>
      <w:lvlJc w:val="right"/>
      <w:pPr>
        <w:ind w:left="5940" w:hanging="180"/>
      </w:pPr>
    </w:lvl>
    <w:lvl w:ilvl="3" w:tplc="0409000F" w:tentative="1">
      <w:start w:val="1"/>
      <w:numFmt w:val="decimal"/>
      <w:lvlText w:val="%4."/>
      <w:lvlJc w:val="left"/>
      <w:pPr>
        <w:ind w:left="6660" w:hanging="360"/>
      </w:pPr>
    </w:lvl>
    <w:lvl w:ilvl="4" w:tplc="04090019" w:tentative="1">
      <w:start w:val="1"/>
      <w:numFmt w:val="lowerLetter"/>
      <w:lvlText w:val="%5."/>
      <w:lvlJc w:val="left"/>
      <w:pPr>
        <w:ind w:left="7380" w:hanging="360"/>
      </w:pPr>
    </w:lvl>
    <w:lvl w:ilvl="5" w:tplc="0409001B" w:tentative="1">
      <w:start w:val="1"/>
      <w:numFmt w:val="lowerRoman"/>
      <w:lvlText w:val="%6."/>
      <w:lvlJc w:val="right"/>
      <w:pPr>
        <w:ind w:left="8100" w:hanging="180"/>
      </w:pPr>
    </w:lvl>
    <w:lvl w:ilvl="6" w:tplc="0409000F" w:tentative="1">
      <w:start w:val="1"/>
      <w:numFmt w:val="decimal"/>
      <w:lvlText w:val="%7."/>
      <w:lvlJc w:val="left"/>
      <w:pPr>
        <w:ind w:left="8820" w:hanging="360"/>
      </w:pPr>
    </w:lvl>
    <w:lvl w:ilvl="7" w:tplc="04090019" w:tentative="1">
      <w:start w:val="1"/>
      <w:numFmt w:val="lowerLetter"/>
      <w:lvlText w:val="%8."/>
      <w:lvlJc w:val="left"/>
      <w:pPr>
        <w:ind w:left="9540" w:hanging="360"/>
      </w:pPr>
    </w:lvl>
    <w:lvl w:ilvl="8" w:tplc="0409001B" w:tentative="1">
      <w:start w:val="1"/>
      <w:numFmt w:val="lowerRoman"/>
      <w:lvlText w:val="%9."/>
      <w:lvlJc w:val="right"/>
      <w:pPr>
        <w:ind w:left="10260" w:hanging="180"/>
      </w:pPr>
    </w:lvl>
  </w:abstractNum>
  <w:abstractNum w:abstractNumId="1" w15:restartNumberingAfterBreak="0">
    <w:nsid w:val="07C07E9B"/>
    <w:multiLevelType w:val="hybridMultilevel"/>
    <w:tmpl w:val="E2848DDE"/>
    <w:lvl w:ilvl="0" w:tplc="0F942680">
      <w:start w:val="1"/>
      <w:numFmt w:val="bullet"/>
      <w:pStyle w:val="bullets2-one"/>
      <w:lvlText w:val="–"/>
      <w:lvlJc w:val="left"/>
      <w:pPr>
        <w:tabs>
          <w:tab w:val="num" w:pos="2977"/>
        </w:tabs>
        <w:ind w:left="2977" w:hanging="187"/>
      </w:pPr>
      <w:rPr>
        <w:rFonts w:ascii="Arial" w:hAnsi="Arial" w:hint="default"/>
        <w:sz w:val="24"/>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83E5CF1"/>
    <w:multiLevelType w:val="hybridMultilevel"/>
    <w:tmpl w:val="CCAEA5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AE33FC"/>
    <w:multiLevelType w:val="hybridMultilevel"/>
    <w:tmpl w:val="CDA25212"/>
    <w:lvl w:ilvl="0" w:tplc="FFFFFFFF">
      <w:start w:val="1"/>
      <w:numFmt w:val="decimal"/>
      <w:lvlText w:val="%1."/>
      <w:lvlJc w:val="right"/>
      <w:pPr>
        <w:ind w:left="450" w:hanging="360"/>
      </w:pPr>
      <w:rPr>
        <w:rFonts w:hint="default"/>
        <w:sz w:val="24"/>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 w15:restartNumberingAfterBreak="0">
    <w:nsid w:val="0BCE1335"/>
    <w:multiLevelType w:val="hybridMultilevel"/>
    <w:tmpl w:val="FEFA5748"/>
    <w:lvl w:ilvl="0" w:tplc="0BD8BA4A">
      <w:start w:val="1"/>
      <w:numFmt w:val="bullet"/>
      <w:lvlText w:val=""/>
      <w:lvlJc w:val="left"/>
      <w:pPr>
        <w:tabs>
          <w:tab w:val="num" w:pos="360"/>
        </w:tabs>
        <w:ind w:left="360" w:hanging="144"/>
      </w:pPr>
      <w:rPr>
        <w:rFonts w:ascii="Symbol" w:hAnsi="Symbol" w:hint="default"/>
        <w:b w:val="0"/>
        <w:i w:val="0"/>
        <w:sz w:val="20"/>
        <w:szCs w:val="24"/>
      </w:rPr>
    </w:lvl>
    <w:lvl w:ilvl="1" w:tplc="04090019">
      <w:start w:val="1"/>
      <w:numFmt w:val="bullet"/>
      <w:lvlText w:val=""/>
      <w:lvlJc w:val="left"/>
      <w:pPr>
        <w:tabs>
          <w:tab w:val="num" w:pos="1440"/>
        </w:tabs>
        <w:ind w:left="1440" w:hanging="360"/>
      </w:pPr>
      <w:rPr>
        <w:rFonts w:ascii="Symbol" w:hAnsi="Symbol" w:hint="default"/>
        <w:sz w:val="24"/>
        <w:szCs w:val="24"/>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0CE43932"/>
    <w:multiLevelType w:val="hybridMultilevel"/>
    <w:tmpl w:val="CDA25212"/>
    <w:lvl w:ilvl="0" w:tplc="F4808426">
      <w:start w:val="1"/>
      <w:numFmt w:val="decimal"/>
      <w:lvlText w:val="%1."/>
      <w:lvlJc w:val="right"/>
      <w:pPr>
        <w:ind w:left="450" w:hanging="360"/>
      </w:pPr>
      <w:rPr>
        <w:rFonts w:hint="default"/>
        <w:sz w:val="24"/>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D74AD366">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11040C37"/>
    <w:multiLevelType w:val="hybridMultilevel"/>
    <w:tmpl w:val="61D48FD0"/>
    <w:lvl w:ilvl="0" w:tplc="6FEABC96">
      <w:start w:val="1"/>
      <w:numFmt w:val="decimal"/>
      <w:lvlText w:val="%1."/>
      <w:lvlJc w:val="right"/>
      <w:pPr>
        <w:ind w:left="720" w:hanging="360"/>
      </w:pPr>
      <w:rPr>
        <w:rFonts w:ascii="Arial" w:eastAsia="SimSun" w:hAnsi="Arial" w:cs="Arial" w:hint="default"/>
        <w:sz w:val="24"/>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D74AD366">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7" w15:restartNumberingAfterBreak="0">
    <w:nsid w:val="13026560"/>
    <w:multiLevelType w:val="hybridMultilevel"/>
    <w:tmpl w:val="C0B6A6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DBC67EB"/>
    <w:multiLevelType w:val="hybridMultilevel"/>
    <w:tmpl w:val="60EA817A"/>
    <w:lvl w:ilvl="0" w:tplc="B066D7BE">
      <w:start w:val="1"/>
      <w:numFmt w:val="bullet"/>
      <w:pStyle w:val="table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9" w15:restartNumberingAfterBreak="0">
    <w:nsid w:val="240462B4"/>
    <w:multiLevelType w:val="hybridMultilevel"/>
    <w:tmpl w:val="CD885C1C"/>
    <w:lvl w:ilvl="0" w:tplc="23806666">
      <w:start w:val="1"/>
      <w:numFmt w:val="decimal"/>
      <w:pStyle w:val="Numbered"/>
      <w:lvlText w:val="%1."/>
      <w:lvlJc w:val="right"/>
      <w:pPr>
        <w:ind w:left="1080" w:hanging="360"/>
      </w:pPr>
      <w:rPr>
        <w:rFonts w:hint="default"/>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2C0E56FD"/>
    <w:multiLevelType w:val="hybridMultilevel"/>
    <w:tmpl w:val="D4381514"/>
    <w:lvl w:ilvl="0" w:tplc="07F49F1A">
      <w:start w:val="1"/>
      <w:numFmt w:val="bullet"/>
      <w:lvlText w:val=""/>
      <w:lvlJc w:val="left"/>
      <w:pPr>
        <w:ind w:left="1296" w:hanging="360"/>
      </w:pPr>
      <w:rPr>
        <w:rFonts w:ascii="Symbol" w:hAnsi="Symbol" w:hint="default"/>
        <w:sz w:val="24"/>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11" w15:restartNumberingAfterBreak="0">
    <w:nsid w:val="387C24BD"/>
    <w:multiLevelType w:val="hybridMultilevel"/>
    <w:tmpl w:val="61D48FD0"/>
    <w:lvl w:ilvl="0" w:tplc="6FEABC96">
      <w:start w:val="1"/>
      <w:numFmt w:val="decimal"/>
      <w:lvlText w:val="%1."/>
      <w:lvlJc w:val="right"/>
      <w:pPr>
        <w:ind w:left="720" w:hanging="360"/>
      </w:pPr>
      <w:rPr>
        <w:rFonts w:ascii="Arial" w:eastAsia="SimSun" w:hAnsi="Arial" w:cs="Arial" w:hint="default"/>
        <w:sz w:val="24"/>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D74AD366">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39B3456D"/>
    <w:multiLevelType w:val="hybridMultilevel"/>
    <w:tmpl w:val="636CB472"/>
    <w:lvl w:ilvl="0" w:tplc="6DD05014">
      <w:start w:val="1"/>
      <w:numFmt w:val="bullet"/>
      <w:lvlText w:val=""/>
      <w:lvlJc w:val="left"/>
      <w:pPr>
        <w:ind w:left="1584" w:hanging="360"/>
      </w:pPr>
      <w:rPr>
        <w:rFonts w:ascii="Symbol" w:hAnsi="Symbol" w:hint="default"/>
      </w:rPr>
    </w:lvl>
    <w:lvl w:ilvl="1" w:tplc="04090003" w:tentative="1">
      <w:start w:val="1"/>
      <w:numFmt w:val="bullet"/>
      <w:lvlText w:val="o"/>
      <w:lvlJc w:val="left"/>
      <w:pPr>
        <w:ind w:left="2304" w:hanging="360"/>
      </w:pPr>
      <w:rPr>
        <w:rFonts w:ascii="Courier New" w:hAnsi="Courier New" w:cs="Courier New" w:hint="default"/>
      </w:rPr>
    </w:lvl>
    <w:lvl w:ilvl="2" w:tplc="04090005" w:tentative="1">
      <w:start w:val="1"/>
      <w:numFmt w:val="bullet"/>
      <w:lvlText w:val=""/>
      <w:lvlJc w:val="left"/>
      <w:pPr>
        <w:ind w:left="3024" w:hanging="360"/>
      </w:pPr>
      <w:rPr>
        <w:rFonts w:ascii="Wingdings" w:hAnsi="Wingdings" w:hint="default"/>
      </w:rPr>
    </w:lvl>
    <w:lvl w:ilvl="3" w:tplc="04090001" w:tentative="1">
      <w:start w:val="1"/>
      <w:numFmt w:val="bullet"/>
      <w:lvlText w:val=""/>
      <w:lvlJc w:val="left"/>
      <w:pPr>
        <w:ind w:left="3744" w:hanging="360"/>
      </w:pPr>
      <w:rPr>
        <w:rFonts w:ascii="Symbol" w:hAnsi="Symbol" w:hint="default"/>
      </w:rPr>
    </w:lvl>
    <w:lvl w:ilvl="4" w:tplc="04090003" w:tentative="1">
      <w:start w:val="1"/>
      <w:numFmt w:val="bullet"/>
      <w:lvlText w:val="o"/>
      <w:lvlJc w:val="left"/>
      <w:pPr>
        <w:ind w:left="4464" w:hanging="360"/>
      </w:pPr>
      <w:rPr>
        <w:rFonts w:ascii="Courier New" w:hAnsi="Courier New" w:cs="Courier New" w:hint="default"/>
      </w:rPr>
    </w:lvl>
    <w:lvl w:ilvl="5" w:tplc="04090005" w:tentative="1">
      <w:start w:val="1"/>
      <w:numFmt w:val="bullet"/>
      <w:lvlText w:val=""/>
      <w:lvlJc w:val="left"/>
      <w:pPr>
        <w:ind w:left="5184" w:hanging="360"/>
      </w:pPr>
      <w:rPr>
        <w:rFonts w:ascii="Wingdings" w:hAnsi="Wingdings" w:hint="default"/>
      </w:rPr>
    </w:lvl>
    <w:lvl w:ilvl="6" w:tplc="04090001" w:tentative="1">
      <w:start w:val="1"/>
      <w:numFmt w:val="bullet"/>
      <w:lvlText w:val=""/>
      <w:lvlJc w:val="left"/>
      <w:pPr>
        <w:ind w:left="5904" w:hanging="360"/>
      </w:pPr>
      <w:rPr>
        <w:rFonts w:ascii="Symbol" w:hAnsi="Symbol" w:hint="default"/>
      </w:rPr>
    </w:lvl>
    <w:lvl w:ilvl="7" w:tplc="04090003" w:tentative="1">
      <w:start w:val="1"/>
      <w:numFmt w:val="bullet"/>
      <w:lvlText w:val="o"/>
      <w:lvlJc w:val="left"/>
      <w:pPr>
        <w:ind w:left="6624" w:hanging="360"/>
      </w:pPr>
      <w:rPr>
        <w:rFonts w:ascii="Courier New" w:hAnsi="Courier New" w:cs="Courier New" w:hint="default"/>
      </w:rPr>
    </w:lvl>
    <w:lvl w:ilvl="8" w:tplc="04090005" w:tentative="1">
      <w:start w:val="1"/>
      <w:numFmt w:val="bullet"/>
      <w:lvlText w:val=""/>
      <w:lvlJc w:val="left"/>
      <w:pPr>
        <w:ind w:left="7344" w:hanging="360"/>
      </w:pPr>
      <w:rPr>
        <w:rFonts w:ascii="Wingdings" w:hAnsi="Wingdings" w:hint="default"/>
      </w:rPr>
    </w:lvl>
  </w:abstractNum>
  <w:abstractNum w:abstractNumId="13" w15:restartNumberingAfterBreak="0">
    <w:nsid w:val="3B9F0A3A"/>
    <w:multiLevelType w:val="hybridMultilevel"/>
    <w:tmpl w:val="8B9ED4D6"/>
    <w:lvl w:ilvl="0" w:tplc="F4808426">
      <w:start w:val="1"/>
      <w:numFmt w:val="decimal"/>
      <w:lvlText w:val="%1."/>
      <w:lvlJc w:val="right"/>
      <w:pPr>
        <w:ind w:left="720" w:hanging="360"/>
      </w:pPr>
      <w:rPr>
        <w:rFonts w:hint="default"/>
        <w:sz w:val="24"/>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D74AD366">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407E6AE4"/>
    <w:multiLevelType w:val="hybridMultilevel"/>
    <w:tmpl w:val="BCA6B5BC"/>
    <w:lvl w:ilvl="0" w:tplc="969C42D0">
      <w:start w:val="1"/>
      <w:numFmt w:val="bullet"/>
      <w:lvlText w:val=""/>
      <w:lvlJc w:val="left"/>
      <w:pPr>
        <w:tabs>
          <w:tab w:val="num" w:pos="727"/>
        </w:tabs>
        <w:ind w:left="727" w:hanging="187"/>
      </w:pPr>
      <w:rPr>
        <w:rFonts w:ascii="Symbol" w:hAnsi="Symbol" w:hint="default"/>
        <w:sz w:val="24"/>
        <w:szCs w:val="22"/>
      </w:rPr>
    </w:lvl>
    <w:lvl w:ilvl="1" w:tplc="04090019">
      <w:start w:val="1"/>
      <w:numFmt w:val="bullet"/>
      <w:lvlText w:val="–"/>
      <w:lvlJc w:val="left"/>
      <w:pPr>
        <w:tabs>
          <w:tab w:val="num" w:pos="1440"/>
        </w:tabs>
        <w:ind w:left="1440" w:hanging="360"/>
      </w:pPr>
      <w:rPr>
        <w:rFonts w:ascii="Arial" w:hAnsi="Arial" w:hint="default"/>
        <w:sz w:val="22"/>
        <w:szCs w:val="22"/>
      </w:rPr>
    </w:lvl>
    <w:lvl w:ilvl="2" w:tplc="0409001B">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3DB6B6F"/>
    <w:multiLevelType w:val="hybridMultilevel"/>
    <w:tmpl w:val="9DB0FAB4"/>
    <w:lvl w:ilvl="0" w:tplc="E5B27B5A">
      <w:start w:val="1"/>
      <w:numFmt w:val="bullet"/>
      <w:lvlText w:val=""/>
      <w:lvlJc w:val="left"/>
      <w:pPr>
        <w:ind w:left="1296" w:hanging="360"/>
      </w:pPr>
      <w:rPr>
        <w:rFonts w:ascii="Symbol" w:hAnsi="Symbol" w:hint="default"/>
        <w:sz w:val="24"/>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16" w15:restartNumberingAfterBreak="0">
    <w:nsid w:val="443D1BDA"/>
    <w:multiLevelType w:val="hybridMultilevel"/>
    <w:tmpl w:val="331AE756"/>
    <w:lvl w:ilvl="0" w:tplc="550072D0">
      <w:start w:val="1"/>
      <w:numFmt w:val="decimal"/>
      <w:lvlText w:val="%1."/>
      <w:lvlJc w:val="left"/>
      <w:pPr>
        <w:tabs>
          <w:tab w:val="num" w:pos="720"/>
        </w:tabs>
        <w:ind w:left="1080" w:hanging="360"/>
      </w:pPr>
      <w:rPr>
        <w:rFonts w:ascii="Arial" w:hAnsi="Arial" w:hint="default"/>
        <w:sz w:val="22"/>
      </w:rPr>
    </w:lvl>
    <w:lvl w:ilvl="1" w:tplc="0D04A03C">
      <w:start w:val="1"/>
      <w:numFmt w:val="lowerLetter"/>
      <w:lvlText w:val="%2."/>
      <w:lvlJc w:val="left"/>
      <w:pPr>
        <w:tabs>
          <w:tab w:val="num" w:pos="2232"/>
        </w:tabs>
        <w:ind w:left="2232" w:hanging="360"/>
      </w:pPr>
      <w:rPr>
        <w:rFonts w:hint="default"/>
      </w:rPr>
    </w:lvl>
    <w:lvl w:ilvl="2" w:tplc="975AD8DE">
      <w:start w:val="1"/>
      <w:numFmt w:val="lowerRoman"/>
      <w:lvlText w:val="%3."/>
      <w:lvlJc w:val="right"/>
      <w:pPr>
        <w:tabs>
          <w:tab w:val="num" w:pos="2952"/>
        </w:tabs>
        <w:ind w:left="2952" w:hanging="180"/>
      </w:pPr>
      <w:rPr>
        <w:rFonts w:hint="default"/>
      </w:rPr>
    </w:lvl>
    <w:lvl w:ilvl="3" w:tplc="4D505B14">
      <w:start w:val="1"/>
      <w:numFmt w:val="decimal"/>
      <w:lvlText w:val="%4."/>
      <w:lvlJc w:val="left"/>
      <w:pPr>
        <w:tabs>
          <w:tab w:val="num" w:pos="3672"/>
        </w:tabs>
        <w:ind w:left="3672" w:hanging="360"/>
      </w:pPr>
      <w:rPr>
        <w:rFonts w:hint="default"/>
      </w:rPr>
    </w:lvl>
    <w:lvl w:ilvl="4" w:tplc="96745C64">
      <w:start w:val="1"/>
      <w:numFmt w:val="lowerLetter"/>
      <w:lvlText w:val="%5."/>
      <w:lvlJc w:val="left"/>
      <w:pPr>
        <w:tabs>
          <w:tab w:val="num" w:pos="4392"/>
        </w:tabs>
        <w:ind w:left="4392" w:hanging="360"/>
      </w:pPr>
      <w:rPr>
        <w:rFonts w:hint="default"/>
      </w:rPr>
    </w:lvl>
    <w:lvl w:ilvl="5" w:tplc="BB5ADB58">
      <w:start w:val="1"/>
      <w:numFmt w:val="lowerRoman"/>
      <w:lvlText w:val="%6."/>
      <w:lvlJc w:val="right"/>
      <w:pPr>
        <w:tabs>
          <w:tab w:val="num" w:pos="5112"/>
        </w:tabs>
        <w:ind w:left="5112" w:hanging="180"/>
      </w:pPr>
      <w:rPr>
        <w:rFonts w:hint="default"/>
      </w:rPr>
    </w:lvl>
    <w:lvl w:ilvl="6" w:tplc="7FD0D5FE">
      <w:start w:val="1"/>
      <w:numFmt w:val="decimal"/>
      <w:lvlText w:val="%7."/>
      <w:lvlJc w:val="left"/>
      <w:pPr>
        <w:tabs>
          <w:tab w:val="num" w:pos="5832"/>
        </w:tabs>
        <w:ind w:left="5832" w:hanging="360"/>
      </w:pPr>
      <w:rPr>
        <w:rFonts w:hint="default"/>
      </w:rPr>
    </w:lvl>
    <w:lvl w:ilvl="7" w:tplc="2A5C9274">
      <w:start w:val="1"/>
      <w:numFmt w:val="lowerLetter"/>
      <w:lvlText w:val="%8."/>
      <w:lvlJc w:val="left"/>
      <w:pPr>
        <w:tabs>
          <w:tab w:val="num" w:pos="6552"/>
        </w:tabs>
        <w:ind w:left="6552" w:hanging="360"/>
      </w:pPr>
      <w:rPr>
        <w:rFonts w:hint="default"/>
      </w:rPr>
    </w:lvl>
    <w:lvl w:ilvl="8" w:tplc="0C240250">
      <w:start w:val="1"/>
      <w:numFmt w:val="lowerRoman"/>
      <w:lvlText w:val="%9."/>
      <w:lvlJc w:val="right"/>
      <w:pPr>
        <w:tabs>
          <w:tab w:val="num" w:pos="7272"/>
        </w:tabs>
        <w:ind w:left="7272" w:hanging="180"/>
      </w:pPr>
      <w:rPr>
        <w:rFonts w:hint="default"/>
      </w:rPr>
    </w:lvl>
  </w:abstractNum>
  <w:abstractNum w:abstractNumId="17" w15:restartNumberingAfterBreak="0">
    <w:nsid w:val="44D26E9B"/>
    <w:multiLevelType w:val="hybridMultilevel"/>
    <w:tmpl w:val="C2E6A0FC"/>
    <w:lvl w:ilvl="0" w:tplc="01927CE4">
      <w:start w:val="1"/>
      <w:numFmt w:val="bullet"/>
      <w:lvlText w:val=""/>
      <w:lvlJc w:val="left"/>
      <w:pPr>
        <w:ind w:left="1195" w:hanging="360"/>
      </w:pPr>
      <w:rPr>
        <w:rFonts w:ascii="Symbol" w:hAnsi="Symbol" w:hint="default"/>
        <w:sz w:val="24"/>
      </w:rPr>
    </w:lvl>
    <w:lvl w:ilvl="1" w:tplc="04090003" w:tentative="1">
      <w:start w:val="1"/>
      <w:numFmt w:val="bullet"/>
      <w:lvlText w:val="o"/>
      <w:lvlJc w:val="left"/>
      <w:pPr>
        <w:ind w:left="1915" w:hanging="360"/>
      </w:pPr>
      <w:rPr>
        <w:rFonts w:ascii="Courier New" w:hAnsi="Courier New" w:cs="Courier New" w:hint="default"/>
      </w:rPr>
    </w:lvl>
    <w:lvl w:ilvl="2" w:tplc="04090005" w:tentative="1">
      <w:start w:val="1"/>
      <w:numFmt w:val="bullet"/>
      <w:lvlText w:val=""/>
      <w:lvlJc w:val="left"/>
      <w:pPr>
        <w:ind w:left="2635" w:hanging="360"/>
      </w:pPr>
      <w:rPr>
        <w:rFonts w:ascii="Wingdings" w:hAnsi="Wingdings" w:hint="default"/>
      </w:rPr>
    </w:lvl>
    <w:lvl w:ilvl="3" w:tplc="04090001" w:tentative="1">
      <w:start w:val="1"/>
      <w:numFmt w:val="bullet"/>
      <w:lvlText w:val=""/>
      <w:lvlJc w:val="left"/>
      <w:pPr>
        <w:ind w:left="3355" w:hanging="360"/>
      </w:pPr>
      <w:rPr>
        <w:rFonts w:ascii="Symbol" w:hAnsi="Symbol" w:hint="default"/>
      </w:rPr>
    </w:lvl>
    <w:lvl w:ilvl="4" w:tplc="04090003" w:tentative="1">
      <w:start w:val="1"/>
      <w:numFmt w:val="bullet"/>
      <w:lvlText w:val="o"/>
      <w:lvlJc w:val="left"/>
      <w:pPr>
        <w:ind w:left="4075" w:hanging="360"/>
      </w:pPr>
      <w:rPr>
        <w:rFonts w:ascii="Courier New" w:hAnsi="Courier New" w:cs="Courier New" w:hint="default"/>
      </w:rPr>
    </w:lvl>
    <w:lvl w:ilvl="5" w:tplc="04090005" w:tentative="1">
      <w:start w:val="1"/>
      <w:numFmt w:val="bullet"/>
      <w:lvlText w:val=""/>
      <w:lvlJc w:val="left"/>
      <w:pPr>
        <w:ind w:left="4795" w:hanging="360"/>
      </w:pPr>
      <w:rPr>
        <w:rFonts w:ascii="Wingdings" w:hAnsi="Wingdings" w:hint="default"/>
      </w:rPr>
    </w:lvl>
    <w:lvl w:ilvl="6" w:tplc="04090001" w:tentative="1">
      <w:start w:val="1"/>
      <w:numFmt w:val="bullet"/>
      <w:lvlText w:val=""/>
      <w:lvlJc w:val="left"/>
      <w:pPr>
        <w:ind w:left="5515" w:hanging="360"/>
      </w:pPr>
      <w:rPr>
        <w:rFonts w:ascii="Symbol" w:hAnsi="Symbol" w:hint="default"/>
      </w:rPr>
    </w:lvl>
    <w:lvl w:ilvl="7" w:tplc="04090003" w:tentative="1">
      <w:start w:val="1"/>
      <w:numFmt w:val="bullet"/>
      <w:lvlText w:val="o"/>
      <w:lvlJc w:val="left"/>
      <w:pPr>
        <w:ind w:left="6235" w:hanging="360"/>
      </w:pPr>
      <w:rPr>
        <w:rFonts w:ascii="Courier New" w:hAnsi="Courier New" w:cs="Courier New" w:hint="default"/>
      </w:rPr>
    </w:lvl>
    <w:lvl w:ilvl="8" w:tplc="04090005" w:tentative="1">
      <w:start w:val="1"/>
      <w:numFmt w:val="bullet"/>
      <w:lvlText w:val=""/>
      <w:lvlJc w:val="left"/>
      <w:pPr>
        <w:ind w:left="6955" w:hanging="360"/>
      </w:pPr>
      <w:rPr>
        <w:rFonts w:ascii="Wingdings" w:hAnsi="Wingdings" w:hint="default"/>
      </w:rPr>
    </w:lvl>
  </w:abstractNum>
  <w:abstractNum w:abstractNumId="18" w15:restartNumberingAfterBreak="0">
    <w:nsid w:val="461319DA"/>
    <w:multiLevelType w:val="hybridMultilevel"/>
    <w:tmpl w:val="E7CADA62"/>
    <w:lvl w:ilvl="0" w:tplc="9D16F94C">
      <w:start w:val="1"/>
      <w:numFmt w:val="decimal"/>
      <w:lvlText w:val="%1."/>
      <w:lvlJc w:val="right"/>
      <w:pPr>
        <w:ind w:left="720" w:hanging="360"/>
      </w:pPr>
      <w:rPr>
        <w:rFonts w:ascii="Arial" w:eastAsia="SimSun" w:hAnsi="Arial" w:cs="Arial"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67B1D8A"/>
    <w:multiLevelType w:val="multilevel"/>
    <w:tmpl w:val="847E3E16"/>
    <w:lvl w:ilvl="0">
      <w:start w:val="1"/>
      <w:numFmt w:val="decimal"/>
      <w:pStyle w:val="Heading2"/>
      <w:suff w:val="space"/>
      <w:lvlText w:val="Chapter %1:"/>
      <w:lvlJc w:val="left"/>
      <w:pPr>
        <w:ind w:left="360" w:hanging="360"/>
      </w:pPr>
      <w:rPr>
        <w:rFonts w:hint="default"/>
      </w:rPr>
    </w:lvl>
    <w:lvl w:ilvl="1">
      <w:start w:val="1"/>
      <w:numFmt w:val="decimal"/>
      <w:pStyle w:val="Heading3"/>
      <w:suff w:val="space"/>
      <w:lvlText w:val="%1.%2."/>
      <w:lvlJc w:val="left"/>
      <w:pPr>
        <w:ind w:left="360" w:hanging="360"/>
      </w:pPr>
      <w:rPr>
        <w:rFonts w:hint="default"/>
      </w:rPr>
    </w:lvl>
    <w:lvl w:ilvl="2">
      <w:start w:val="1"/>
      <w:numFmt w:val="decimal"/>
      <w:pStyle w:val="Heading4"/>
      <w:suff w:val="space"/>
      <w:lvlText w:val="%1.%2.%3."/>
      <w:lvlJc w:val="left"/>
      <w:pPr>
        <w:ind w:left="450" w:hanging="450"/>
      </w:pPr>
      <w:rPr>
        <w:rFonts w:hint="default"/>
      </w:rPr>
    </w:lvl>
    <w:lvl w:ilvl="3">
      <w:start w:val="1"/>
      <w:numFmt w:val="decimal"/>
      <w:pStyle w:val="Heading5"/>
      <w:suff w:val="space"/>
      <w:lvlText w:val="%1.%2.%3.%4."/>
      <w:lvlJc w:val="left"/>
      <w:pPr>
        <w:ind w:left="1080" w:hanging="936"/>
      </w:pPr>
      <w:rPr>
        <w:rFonts w:hint="default"/>
        <w:b/>
        <w:i w:val="0"/>
      </w:rPr>
    </w:lvl>
    <w:lvl w:ilvl="4">
      <w:start w:val="1"/>
      <w:numFmt w:val="decimal"/>
      <w:pStyle w:val="Heading6"/>
      <w:suff w:val="space"/>
      <w:lvlText w:val="%1.%2.%3.%4.%5."/>
      <w:lvlJc w:val="left"/>
      <w:pPr>
        <w:ind w:left="864" w:hanging="720"/>
      </w:pPr>
      <w:rPr>
        <w:rFonts w:ascii="Arial Bold" w:hAnsi="Arial Bold" w:hint="default"/>
        <w:b/>
        <w:i/>
        <w:sz w:val="24"/>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47960D4C"/>
    <w:multiLevelType w:val="multilevel"/>
    <w:tmpl w:val="F058260C"/>
    <w:lvl w:ilvl="0">
      <w:start w:val="7"/>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suff w:val="space"/>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suff w:val="space"/>
      <w:lvlText w:val="%1.%2.%3.%4.%5"/>
      <w:lvlJc w:val="left"/>
      <w:pPr>
        <w:ind w:left="1008" w:hanging="864"/>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1" w15:restartNumberingAfterBreak="0">
    <w:nsid w:val="49323EBA"/>
    <w:multiLevelType w:val="hybridMultilevel"/>
    <w:tmpl w:val="1F045836"/>
    <w:lvl w:ilvl="0" w:tplc="528426B4">
      <w:start w:val="1"/>
      <w:numFmt w:val="decimal"/>
      <w:lvlText w:val="%1."/>
      <w:lvlJc w:val="right"/>
      <w:pPr>
        <w:ind w:left="720" w:hanging="360"/>
      </w:pPr>
      <w:rPr>
        <w:rFonts w:hint="default"/>
        <w:sz w:val="24"/>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D74AD366">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49EE75D3"/>
    <w:multiLevelType w:val="hybridMultilevel"/>
    <w:tmpl w:val="DA58DBA8"/>
    <w:lvl w:ilvl="0" w:tplc="6A800D3C">
      <w:start w:val="1"/>
      <w:numFmt w:val="bullet"/>
      <w:pStyle w:val="bullets"/>
      <w:lvlText w:val=""/>
      <w:lvlJc w:val="left"/>
      <w:pPr>
        <w:ind w:left="864" w:hanging="360"/>
      </w:pPr>
      <w:rPr>
        <w:rFonts w:ascii="Symbol" w:hAnsi="Symbol" w:hint="default"/>
        <w:sz w:val="24"/>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23" w15:restartNumberingAfterBreak="0">
    <w:nsid w:val="4CE06A1E"/>
    <w:multiLevelType w:val="hybridMultilevel"/>
    <w:tmpl w:val="D5B2CBA8"/>
    <w:lvl w:ilvl="0" w:tplc="A126A1C2">
      <w:start w:val="1"/>
      <w:numFmt w:val="bullet"/>
      <w:pStyle w:val="bullets2"/>
      <w:lvlText w:val="–"/>
      <w:lvlJc w:val="left"/>
      <w:pPr>
        <w:ind w:left="1440" w:hanging="360"/>
      </w:pPr>
      <w:rPr>
        <w:rFonts w:ascii="Arial" w:hAnsi="Arial" w:hint="default"/>
        <w:sz w:val="24"/>
        <w:szCs w:val="24"/>
      </w:rPr>
    </w:lvl>
    <w:lvl w:ilvl="1" w:tplc="04090019">
      <w:start w:val="1"/>
      <w:numFmt w:val="bullet"/>
      <w:lvlText w:val="o"/>
      <w:lvlJc w:val="left"/>
      <w:pPr>
        <w:tabs>
          <w:tab w:val="num" w:pos="2160"/>
        </w:tabs>
        <w:ind w:left="2160" w:hanging="360"/>
      </w:pPr>
      <w:rPr>
        <w:rFonts w:ascii="Courier New" w:hAnsi="Courier New" w:cs="Courier New" w:hint="default"/>
      </w:rPr>
    </w:lvl>
    <w:lvl w:ilvl="2" w:tplc="0409001B" w:tentative="1">
      <w:start w:val="1"/>
      <w:numFmt w:val="bullet"/>
      <w:lvlText w:val=""/>
      <w:lvlJc w:val="left"/>
      <w:pPr>
        <w:tabs>
          <w:tab w:val="num" w:pos="2880"/>
        </w:tabs>
        <w:ind w:left="2880" w:hanging="360"/>
      </w:pPr>
      <w:rPr>
        <w:rFonts w:ascii="Wingdings" w:hAnsi="Wingdings" w:hint="default"/>
      </w:rPr>
    </w:lvl>
    <w:lvl w:ilvl="3" w:tplc="0409000F" w:tentative="1">
      <w:start w:val="1"/>
      <w:numFmt w:val="bullet"/>
      <w:lvlText w:val=""/>
      <w:lvlJc w:val="left"/>
      <w:pPr>
        <w:tabs>
          <w:tab w:val="num" w:pos="3600"/>
        </w:tabs>
        <w:ind w:left="3600" w:hanging="360"/>
      </w:pPr>
      <w:rPr>
        <w:rFonts w:ascii="Symbol" w:hAnsi="Symbol" w:hint="default"/>
      </w:rPr>
    </w:lvl>
    <w:lvl w:ilvl="4" w:tplc="04090019" w:tentative="1">
      <w:start w:val="1"/>
      <w:numFmt w:val="bullet"/>
      <w:lvlText w:val="o"/>
      <w:lvlJc w:val="left"/>
      <w:pPr>
        <w:tabs>
          <w:tab w:val="num" w:pos="4320"/>
        </w:tabs>
        <w:ind w:left="4320" w:hanging="360"/>
      </w:pPr>
      <w:rPr>
        <w:rFonts w:ascii="Courier New" w:hAnsi="Courier New" w:cs="Courier New" w:hint="default"/>
      </w:rPr>
    </w:lvl>
    <w:lvl w:ilvl="5" w:tplc="0409001B" w:tentative="1">
      <w:start w:val="1"/>
      <w:numFmt w:val="bullet"/>
      <w:lvlText w:val=""/>
      <w:lvlJc w:val="left"/>
      <w:pPr>
        <w:tabs>
          <w:tab w:val="num" w:pos="5040"/>
        </w:tabs>
        <w:ind w:left="5040" w:hanging="360"/>
      </w:pPr>
      <w:rPr>
        <w:rFonts w:ascii="Wingdings" w:hAnsi="Wingdings" w:hint="default"/>
      </w:rPr>
    </w:lvl>
    <w:lvl w:ilvl="6" w:tplc="0409000F" w:tentative="1">
      <w:start w:val="1"/>
      <w:numFmt w:val="bullet"/>
      <w:lvlText w:val=""/>
      <w:lvlJc w:val="left"/>
      <w:pPr>
        <w:tabs>
          <w:tab w:val="num" w:pos="5760"/>
        </w:tabs>
        <w:ind w:left="5760" w:hanging="360"/>
      </w:pPr>
      <w:rPr>
        <w:rFonts w:ascii="Symbol" w:hAnsi="Symbol" w:hint="default"/>
      </w:rPr>
    </w:lvl>
    <w:lvl w:ilvl="7" w:tplc="04090019" w:tentative="1">
      <w:start w:val="1"/>
      <w:numFmt w:val="bullet"/>
      <w:lvlText w:val="o"/>
      <w:lvlJc w:val="left"/>
      <w:pPr>
        <w:tabs>
          <w:tab w:val="num" w:pos="6480"/>
        </w:tabs>
        <w:ind w:left="6480" w:hanging="360"/>
      </w:pPr>
      <w:rPr>
        <w:rFonts w:ascii="Courier New" w:hAnsi="Courier New" w:cs="Courier New" w:hint="default"/>
      </w:rPr>
    </w:lvl>
    <w:lvl w:ilvl="8" w:tplc="0409001B" w:tentative="1">
      <w:start w:val="1"/>
      <w:numFmt w:val="bullet"/>
      <w:lvlText w:val=""/>
      <w:lvlJc w:val="left"/>
      <w:pPr>
        <w:tabs>
          <w:tab w:val="num" w:pos="7200"/>
        </w:tabs>
        <w:ind w:left="7200" w:hanging="360"/>
      </w:pPr>
      <w:rPr>
        <w:rFonts w:ascii="Wingdings" w:hAnsi="Wingdings" w:hint="default"/>
      </w:rPr>
    </w:lvl>
  </w:abstractNum>
  <w:abstractNum w:abstractNumId="24" w15:restartNumberingAfterBreak="0">
    <w:nsid w:val="4CFF08D2"/>
    <w:multiLevelType w:val="hybridMultilevel"/>
    <w:tmpl w:val="FB64F2F2"/>
    <w:lvl w:ilvl="0" w:tplc="B3F2D1AE">
      <w:start w:val="1"/>
      <w:numFmt w:val="bullet"/>
      <w:lvlText w:val=""/>
      <w:lvlJc w:val="left"/>
      <w:pPr>
        <w:ind w:left="3240" w:hanging="360"/>
      </w:pPr>
      <w:rPr>
        <w:rFonts w:ascii="Symbol" w:hAnsi="Symbol" w:hint="default"/>
        <w:sz w:val="24"/>
        <w:szCs w:val="32"/>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25" w15:restartNumberingAfterBreak="0">
    <w:nsid w:val="5124291B"/>
    <w:multiLevelType w:val="hybridMultilevel"/>
    <w:tmpl w:val="13EC94CE"/>
    <w:lvl w:ilvl="0" w:tplc="D122AC9A">
      <w:start w:val="1"/>
      <w:numFmt w:val="decimal"/>
      <w:lvlText w:val="%1."/>
      <w:lvlJc w:val="right"/>
      <w:pPr>
        <w:ind w:left="450" w:hanging="360"/>
      </w:pPr>
      <w:rPr>
        <w:rFonts w:ascii="Arial" w:eastAsia="SimSun" w:hAnsi="Arial" w:cs="Arial" w:hint="default"/>
        <w:sz w:val="24"/>
      </w:rPr>
    </w:lvl>
    <w:lvl w:ilvl="1" w:tplc="04090019">
      <w:start w:val="1"/>
      <w:numFmt w:val="lowerLetter"/>
      <w:lvlText w:val="%2."/>
      <w:lvlJc w:val="left"/>
      <w:pPr>
        <w:tabs>
          <w:tab w:val="num" w:pos="1656"/>
        </w:tabs>
        <w:ind w:left="1656" w:hanging="360"/>
      </w:pPr>
    </w:lvl>
    <w:lvl w:ilvl="2" w:tplc="0409001B">
      <w:start w:val="1"/>
      <w:numFmt w:val="lowerRoman"/>
      <w:lvlText w:val="%3."/>
      <w:lvlJc w:val="right"/>
      <w:pPr>
        <w:tabs>
          <w:tab w:val="num" w:pos="2376"/>
        </w:tabs>
        <w:ind w:left="2376" w:hanging="180"/>
      </w:pPr>
    </w:lvl>
    <w:lvl w:ilvl="3" w:tplc="D74AD366">
      <w:start w:val="1"/>
      <w:numFmt w:val="decimal"/>
      <w:lvlText w:val="%4."/>
      <w:lvlJc w:val="left"/>
      <w:pPr>
        <w:tabs>
          <w:tab w:val="num" w:pos="3096"/>
        </w:tabs>
        <w:ind w:left="3096" w:hanging="360"/>
      </w:pPr>
    </w:lvl>
    <w:lvl w:ilvl="4" w:tplc="04090019" w:tentative="1">
      <w:start w:val="1"/>
      <w:numFmt w:val="lowerLetter"/>
      <w:lvlText w:val="%5."/>
      <w:lvlJc w:val="left"/>
      <w:pPr>
        <w:tabs>
          <w:tab w:val="num" w:pos="3816"/>
        </w:tabs>
        <w:ind w:left="3816" w:hanging="360"/>
      </w:pPr>
    </w:lvl>
    <w:lvl w:ilvl="5" w:tplc="0409001B" w:tentative="1">
      <w:start w:val="1"/>
      <w:numFmt w:val="lowerRoman"/>
      <w:lvlText w:val="%6."/>
      <w:lvlJc w:val="right"/>
      <w:pPr>
        <w:tabs>
          <w:tab w:val="num" w:pos="4536"/>
        </w:tabs>
        <w:ind w:left="4536" w:hanging="180"/>
      </w:pPr>
    </w:lvl>
    <w:lvl w:ilvl="6" w:tplc="0409000F" w:tentative="1">
      <w:start w:val="1"/>
      <w:numFmt w:val="decimal"/>
      <w:lvlText w:val="%7."/>
      <w:lvlJc w:val="left"/>
      <w:pPr>
        <w:tabs>
          <w:tab w:val="num" w:pos="5256"/>
        </w:tabs>
        <w:ind w:left="5256" w:hanging="360"/>
      </w:pPr>
    </w:lvl>
    <w:lvl w:ilvl="7" w:tplc="04090019" w:tentative="1">
      <w:start w:val="1"/>
      <w:numFmt w:val="lowerLetter"/>
      <w:lvlText w:val="%8."/>
      <w:lvlJc w:val="left"/>
      <w:pPr>
        <w:tabs>
          <w:tab w:val="num" w:pos="5976"/>
        </w:tabs>
        <w:ind w:left="5976" w:hanging="360"/>
      </w:pPr>
    </w:lvl>
    <w:lvl w:ilvl="8" w:tplc="0409001B" w:tentative="1">
      <w:start w:val="1"/>
      <w:numFmt w:val="lowerRoman"/>
      <w:lvlText w:val="%9."/>
      <w:lvlJc w:val="right"/>
      <w:pPr>
        <w:tabs>
          <w:tab w:val="num" w:pos="6696"/>
        </w:tabs>
        <w:ind w:left="6696" w:hanging="180"/>
      </w:pPr>
    </w:lvl>
  </w:abstractNum>
  <w:abstractNum w:abstractNumId="26" w15:restartNumberingAfterBreak="0">
    <w:nsid w:val="516F4A72"/>
    <w:multiLevelType w:val="hybridMultilevel"/>
    <w:tmpl w:val="7750B80A"/>
    <w:lvl w:ilvl="0" w:tplc="39549444">
      <w:start w:val="1"/>
      <w:numFmt w:val="decimal"/>
      <w:lvlText w:val="%1."/>
      <w:lvlJc w:val="right"/>
      <w:pPr>
        <w:ind w:left="1440" w:hanging="360"/>
      </w:pPr>
      <w:rPr>
        <w:rFonts w:ascii="Arial" w:hAnsi="Arial" w:hint="default"/>
        <w:b w:val="0"/>
        <w:sz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15:restartNumberingAfterBreak="0">
    <w:nsid w:val="54AD3C06"/>
    <w:multiLevelType w:val="hybridMultilevel"/>
    <w:tmpl w:val="DC70539C"/>
    <w:lvl w:ilvl="0" w:tplc="D070F8F6">
      <w:start w:val="1"/>
      <w:numFmt w:val="decimal"/>
      <w:lvlText w:val="%1."/>
      <w:lvlJc w:val="right"/>
      <w:pPr>
        <w:ind w:left="720" w:hanging="360"/>
      </w:pPr>
      <w:rPr>
        <w:rFonts w:ascii="Arial" w:hAnsi="Arial" w:hint="default"/>
        <w:b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0D524BC"/>
    <w:multiLevelType w:val="hybridMultilevel"/>
    <w:tmpl w:val="133E7390"/>
    <w:lvl w:ilvl="0" w:tplc="E8E2E398">
      <w:start w:val="1"/>
      <w:numFmt w:val="bullet"/>
      <w:lvlText w:val="–"/>
      <w:lvlJc w:val="left"/>
      <w:pPr>
        <w:ind w:left="720" w:hanging="360"/>
      </w:pPr>
      <w:rPr>
        <w:rFonts w:ascii="Arial" w:hAnsi="Aria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2297993"/>
    <w:multiLevelType w:val="hybridMultilevel"/>
    <w:tmpl w:val="FBA6B7B4"/>
    <w:lvl w:ilvl="0" w:tplc="F63E4602">
      <w:start w:val="1"/>
      <w:numFmt w:val="bullet"/>
      <w:pStyle w:val="bullets-one"/>
      <w:lvlText w:val=""/>
      <w:lvlJc w:val="left"/>
      <w:pPr>
        <w:tabs>
          <w:tab w:val="num" w:pos="727"/>
        </w:tabs>
        <w:ind w:left="727" w:hanging="187"/>
      </w:pPr>
      <w:rPr>
        <w:rFonts w:ascii="Symbol" w:hAnsi="Symbol" w:hint="default"/>
        <w:sz w:val="24"/>
        <w:szCs w:val="22"/>
      </w:rPr>
    </w:lvl>
    <w:lvl w:ilvl="1" w:tplc="04090019">
      <w:start w:val="1"/>
      <w:numFmt w:val="bullet"/>
      <w:lvlText w:val="–"/>
      <w:lvlJc w:val="left"/>
      <w:pPr>
        <w:tabs>
          <w:tab w:val="num" w:pos="1440"/>
        </w:tabs>
        <w:ind w:left="1440" w:hanging="360"/>
      </w:pPr>
      <w:rPr>
        <w:rFonts w:ascii="Arial" w:hAnsi="Arial" w:hint="default"/>
        <w:sz w:val="22"/>
        <w:szCs w:val="22"/>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4CB02BA"/>
    <w:multiLevelType w:val="hybridMultilevel"/>
    <w:tmpl w:val="CDA25212"/>
    <w:lvl w:ilvl="0" w:tplc="FFFFFFFF">
      <w:start w:val="1"/>
      <w:numFmt w:val="decimal"/>
      <w:lvlText w:val="%1."/>
      <w:lvlJc w:val="right"/>
      <w:pPr>
        <w:ind w:left="450" w:hanging="360"/>
      </w:pPr>
      <w:rPr>
        <w:rFonts w:hint="default"/>
        <w:sz w:val="24"/>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1" w15:restartNumberingAfterBreak="0">
    <w:nsid w:val="66337C5B"/>
    <w:multiLevelType w:val="multilevel"/>
    <w:tmpl w:val="4A1C7E44"/>
    <w:lvl w:ilvl="0">
      <w:start w:val="1"/>
      <w:numFmt w:val="decimal"/>
      <w:lvlText w:val="%1."/>
      <w:lvlJc w:val="left"/>
      <w:pPr>
        <w:ind w:left="720" w:hanging="360"/>
      </w:pPr>
      <w:rPr>
        <w:rFonts w:hint="default"/>
      </w:rPr>
    </w:lvl>
    <w:lvl w:ilvl="1">
      <w:start w:val="3"/>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suff w:val="space"/>
      <w:lvlText w:val="%1.2.%3.%4."/>
      <w:lvlJc w:val="left"/>
      <w:pPr>
        <w:ind w:left="108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32" w15:restartNumberingAfterBreak="0">
    <w:nsid w:val="672116F3"/>
    <w:multiLevelType w:val="hybridMultilevel"/>
    <w:tmpl w:val="67BC1D0E"/>
    <w:lvl w:ilvl="0" w:tplc="D122AC9A">
      <w:start w:val="1"/>
      <w:numFmt w:val="decimal"/>
      <w:lvlText w:val="%1."/>
      <w:lvlJc w:val="right"/>
      <w:pPr>
        <w:ind w:left="720" w:hanging="360"/>
      </w:pPr>
      <w:rPr>
        <w:rFonts w:ascii="Arial" w:eastAsia="SimSun" w:hAnsi="Arial" w:cs="Arial" w:hint="default"/>
        <w:sz w:val="24"/>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D74AD366">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675458E3"/>
    <w:multiLevelType w:val="hybridMultilevel"/>
    <w:tmpl w:val="67BC1D0E"/>
    <w:lvl w:ilvl="0" w:tplc="D122AC9A">
      <w:start w:val="1"/>
      <w:numFmt w:val="decimal"/>
      <w:lvlText w:val="%1."/>
      <w:lvlJc w:val="right"/>
      <w:pPr>
        <w:ind w:left="720" w:hanging="360"/>
      </w:pPr>
      <w:rPr>
        <w:rFonts w:ascii="Arial" w:eastAsia="SimSun" w:hAnsi="Arial" w:cs="Arial" w:hint="default"/>
        <w:sz w:val="24"/>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D74AD366">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15:restartNumberingAfterBreak="0">
    <w:nsid w:val="6C6D7191"/>
    <w:multiLevelType w:val="hybridMultilevel"/>
    <w:tmpl w:val="86CCE6F2"/>
    <w:lvl w:ilvl="0" w:tplc="BEA8AEB0">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5" w15:restartNumberingAfterBreak="0">
    <w:nsid w:val="6F780DF6"/>
    <w:multiLevelType w:val="hybridMultilevel"/>
    <w:tmpl w:val="C20032D0"/>
    <w:lvl w:ilvl="0" w:tplc="9C2E20CE">
      <w:start w:val="1"/>
      <w:numFmt w:val="decimal"/>
      <w:lvlText w:val="%1."/>
      <w:lvlJc w:val="right"/>
      <w:pPr>
        <w:ind w:left="936" w:hanging="360"/>
      </w:pPr>
      <w:rPr>
        <w:rFonts w:hint="default"/>
        <w:sz w:val="24"/>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D74AD366">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75917A78"/>
    <w:multiLevelType w:val="hybridMultilevel"/>
    <w:tmpl w:val="67BC1D0E"/>
    <w:lvl w:ilvl="0" w:tplc="D122AC9A">
      <w:start w:val="1"/>
      <w:numFmt w:val="decimal"/>
      <w:lvlText w:val="%1."/>
      <w:lvlJc w:val="right"/>
      <w:pPr>
        <w:ind w:left="720" w:hanging="360"/>
      </w:pPr>
      <w:rPr>
        <w:rFonts w:ascii="Arial" w:eastAsia="SimSun" w:hAnsi="Arial" w:cs="Arial" w:hint="default"/>
        <w:sz w:val="24"/>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D74AD366">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1187864780">
    <w:abstractNumId w:val="20"/>
  </w:num>
  <w:num w:numId="2" w16cid:durableId="1907959150">
    <w:abstractNumId w:val="23"/>
  </w:num>
  <w:num w:numId="3" w16cid:durableId="384329982">
    <w:abstractNumId w:val="1"/>
  </w:num>
  <w:num w:numId="4" w16cid:durableId="1079404921">
    <w:abstractNumId w:val="14"/>
  </w:num>
  <w:num w:numId="5" w16cid:durableId="1443837473">
    <w:abstractNumId w:val="29"/>
  </w:num>
  <w:num w:numId="6" w16cid:durableId="1111313992">
    <w:abstractNumId w:val="9"/>
  </w:num>
  <w:num w:numId="7" w16cid:durableId="1598097206">
    <w:abstractNumId w:val="35"/>
  </w:num>
  <w:num w:numId="8" w16cid:durableId="1985238091">
    <w:abstractNumId w:val="8"/>
  </w:num>
  <w:num w:numId="9" w16cid:durableId="1848862274">
    <w:abstractNumId w:val="0"/>
  </w:num>
  <w:num w:numId="10" w16cid:durableId="2006860222">
    <w:abstractNumId w:val="31"/>
  </w:num>
  <w:num w:numId="11" w16cid:durableId="476265035">
    <w:abstractNumId w:val="19"/>
    <w:lvlOverride w:ilvl="0">
      <w:lvl w:ilvl="0">
        <w:start w:val="1"/>
        <w:numFmt w:val="decimal"/>
        <w:pStyle w:val="Heading2"/>
        <w:suff w:val="space"/>
        <w:lvlText w:val="Chapter %1:"/>
        <w:lvlJc w:val="left"/>
        <w:pPr>
          <w:ind w:left="360" w:hanging="360"/>
        </w:pPr>
        <w:rPr>
          <w:rFonts w:hint="default"/>
        </w:rPr>
      </w:lvl>
    </w:lvlOverride>
    <w:lvlOverride w:ilvl="1">
      <w:lvl w:ilvl="1">
        <w:start w:val="1"/>
        <w:numFmt w:val="decimal"/>
        <w:pStyle w:val="Heading3"/>
        <w:suff w:val="space"/>
        <w:lvlText w:val="%1.%2."/>
        <w:lvlJc w:val="left"/>
        <w:pPr>
          <w:ind w:left="450" w:hanging="450"/>
        </w:pPr>
        <w:rPr>
          <w:rFonts w:hint="default"/>
        </w:rPr>
      </w:lvl>
    </w:lvlOverride>
    <w:lvlOverride w:ilvl="2">
      <w:lvl w:ilvl="2">
        <w:start w:val="1"/>
        <w:numFmt w:val="decimal"/>
        <w:pStyle w:val="Heading4"/>
        <w:suff w:val="space"/>
        <w:lvlText w:val="%1.%2.%3."/>
        <w:lvlJc w:val="left"/>
        <w:pPr>
          <w:ind w:left="900" w:hanging="900"/>
        </w:pPr>
        <w:rPr>
          <w:rFonts w:hint="default"/>
        </w:rPr>
      </w:lvl>
    </w:lvlOverride>
    <w:lvlOverride w:ilvl="3">
      <w:lvl w:ilvl="3">
        <w:start w:val="1"/>
        <w:numFmt w:val="decimal"/>
        <w:pStyle w:val="Heading5"/>
        <w:suff w:val="space"/>
        <w:lvlText w:val="%1.%2.%3.%4."/>
        <w:lvlJc w:val="left"/>
        <w:pPr>
          <w:ind w:left="1080" w:hanging="936"/>
        </w:pPr>
        <w:rPr>
          <w:b/>
          <w:bCs/>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4">
      <w:lvl w:ilvl="4">
        <w:start w:val="1"/>
        <w:numFmt w:val="decimal"/>
        <w:pStyle w:val="Heading6"/>
        <w:suff w:val="space"/>
        <w:lvlText w:val="%1.%2.%3.%4.%5."/>
        <w:lvlJc w:val="left"/>
        <w:pPr>
          <w:ind w:left="810" w:hanging="720"/>
        </w:pPr>
        <w:rPr>
          <w:rFonts w:ascii="Arial Bold" w:hAnsi="Arial Bold" w:hint="default"/>
          <w:b/>
          <w:i/>
          <w:sz w:val="24"/>
        </w:rPr>
      </w:lvl>
    </w:lvlOverride>
    <w:lvlOverride w:ilvl="5">
      <w:lvl w:ilvl="5">
        <w:start w:val="1"/>
        <w:numFmt w:val="decimal"/>
        <w:suff w:val="space"/>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2" w16cid:durableId="1092046960">
    <w:abstractNumId w:val="15"/>
  </w:num>
  <w:num w:numId="13" w16cid:durableId="1639265258">
    <w:abstractNumId w:val="5"/>
  </w:num>
  <w:num w:numId="14" w16cid:durableId="1760981110">
    <w:abstractNumId w:val="2"/>
  </w:num>
  <w:num w:numId="15" w16cid:durableId="1114783444">
    <w:abstractNumId w:val="7"/>
  </w:num>
  <w:num w:numId="16" w16cid:durableId="1949653908">
    <w:abstractNumId w:val="25"/>
  </w:num>
  <w:num w:numId="17" w16cid:durableId="1657568303">
    <w:abstractNumId w:val="33"/>
  </w:num>
  <w:num w:numId="18" w16cid:durableId="118108652">
    <w:abstractNumId w:val="36"/>
  </w:num>
  <w:num w:numId="19" w16cid:durableId="324364687">
    <w:abstractNumId w:val="16"/>
  </w:num>
  <w:num w:numId="20" w16cid:durableId="1269116022">
    <w:abstractNumId w:val="4"/>
  </w:num>
  <w:num w:numId="21" w16cid:durableId="152305979">
    <w:abstractNumId w:val="5"/>
    <w:lvlOverride w:ilvl="0">
      <w:startOverride w:val="1"/>
    </w:lvlOverride>
  </w:num>
  <w:num w:numId="22" w16cid:durableId="1637293249">
    <w:abstractNumId w:val="24"/>
  </w:num>
  <w:num w:numId="23" w16cid:durableId="1088044518">
    <w:abstractNumId w:val="19"/>
    <w:lvlOverride w:ilvl="0">
      <w:lvl w:ilvl="0">
        <w:start w:val="1"/>
        <w:numFmt w:val="decimal"/>
        <w:pStyle w:val="Heading2"/>
        <w:suff w:val="space"/>
        <w:lvlText w:val="Chapter %1:"/>
        <w:lvlJc w:val="left"/>
        <w:pPr>
          <w:ind w:left="360" w:hanging="360"/>
        </w:pPr>
        <w:rPr>
          <w:rFonts w:hint="default"/>
        </w:rPr>
      </w:lvl>
    </w:lvlOverride>
    <w:lvlOverride w:ilvl="1">
      <w:lvl w:ilvl="1">
        <w:start w:val="1"/>
        <w:numFmt w:val="decimal"/>
        <w:pStyle w:val="Heading3"/>
        <w:suff w:val="space"/>
        <w:lvlText w:val="%1.%2."/>
        <w:lvlJc w:val="left"/>
        <w:pPr>
          <w:ind w:left="450" w:hanging="450"/>
        </w:pPr>
        <w:rPr>
          <w:rFonts w:hint="default"/>
        </w:rPr>
      </w:lvl>
    </w:lvlOverride>
    <w:lvlOverride w:ilvl="2">
      <w:lvl w:ilvl="2">
        <w:start w:val="1"/>
        <w:numFmt w:val="decimal"/>
        <w:pStyle w:val="Heading4"/>
        <w:suff w:val="space"/>
        <w:lvlText w:val="%1.%2.%3."/>
        <w:lvlJc w:val="left"/>
        <w:pPr>
          <w:ind w:left="9756" w:hanging="1026"/>
        </w:pPr>
        <w:rPr>
          <w:rFonts w:hint="default"/>
        </w:rPr>
      </w:lvl>
    </w:lvlOverride>
    <w:lvlOverride w:ilvl="3">
      <w:lvl w:ilvl="3">
        <w:start w:val="1"/>
        <w:numFmt w:val="decimal"/>
        <w:pStyle w:val="Heading5"/>
        <w:suff w:val="space"/>
        <w:lvlText w:val="%1.%2.%3.%4."/>
        <w:lvlJc w:val="left"/>
        <w:pPr>
          <w:ind w:left="1026" w:hanging="936"/>
        </w:pPr>
        <w:rPr>
          <w:rFonts w:hint="default"/>
          <w:b/>
          <w:bCs/>
          <w:i w:val="0"/>
          <w:iCs w:val="0"/>
          <w:caps w:val="0"/>
          <w:smallCaps w:val="0"/>
          <w:strike w:val="0"/>
          <w:dstrike w:val="0"/>
          <w:outline w:val="0"/>
          <w:shadow w:val="0"/>
          <w:emboss w:val="0"/>
          <w:imprint w:val="0"/>
          <w:vanish w:val="0"/>
          <w:color w:val="000000"/>
          <w:spacing w:val="0"/>
          <w:kern w:val="0"/>
          <w:position w:val="0"/>
          <w:u w:val="none"/>
          <w:effect w:val="none"/>
          <w:vertAlign w:val="baseline"/>
          <w:em w:val="none"/>
          <w14:ligatures w14:val="none"/>
          <w14:numForm w14:val="default"/>
          <w14:numSpacing w14:val="default"/>
          <w14:stylisticSets/>
          <w14:cntxtAlts w14:val="0"/>
        </w:rPr>
      </w:lvl>
    </w:lvlOverride>
    <w:lvlOverride w:ilvl="4">
      <w:lvl w:ilvl="4">
        <w:start w:val="1"/>
        <w:numFmt w:val="decimal"/>
        <w:pStyle w:val="Heading6"/>
        <w:suff w:val="space"/>
        <w:lvlText w:val="%1.%2.%3.%4.%5."/>
        <w:lvlJc w:val="left"/>
        <w:pPr>
          <w:ind w:left="810" w:hanging="720"/>
        </w:pPr>
        <w:rPr>
          <w:rFonts w:hint="default"/>
          <w:b/>
          <w:i/>
          <w:sz w:val="24"/>
        </w:rPr>
      </w:lvl>
    </w:lvlOverride>
    <w:lvlOverride w:ilvl="5">
      <w:lvl w:ilvl="5">
        <w:start w:val="1"/>
        <w:numFmt w:val="decimal"/>
        <w:suff w:val="space"/>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4" w16cid:durableId="1048651483">
    <w:abstractNumId w:val="27"/>
    <w:lvlOverride w:ilvl="0">
      <w:startOverride w:val="1"/>
    </w:lvlOverride>
  </w:num>
  <w:num w:numId="25" w16cid:durableId="1437404350">
    <w:abstractNumId w:val="19"/>
    <w:lvlOverride w:ilvl="0">
      <w:lvl w:ilvl="0">
        <w:start w:val="1"/>
        <w:numFmt w:val="decimal"/>
        <w:pStyle w:val="Heading2"/>
        <w:suff w:val="space"/>
        <w:lvlText w:val="Chapter %1:"/>
        <w:lvlJc w:val="left"/>
        <w:pPr>
          <w:ind w:left="360" w:hanging="360"/>
        </w:pPr>
        <w:rPr>
          <w:rFonts w:hint="default"/>
        </w:rPr>
      </w:lvl>
    </w:lvlOverride>
    <w:lvlOverride w:ilvl="1">
      <w:lvl w:ilvl="1">
        <w:start w:val="1"/>
        <w:numFmt w:val="decimal"/>
        <w:pStyle w:val="Heading3"/>
        <w:suff w:val="space"/>
        <w:lvlText w:val="%1.%2."/>
        <w:lvlJc w:val="left"/>
        <w:pPr>
          <w:ind w:left="450" w:hanging="450"/>
        </w:pPr>
        <w:rPr>
          <w:rFonts w:hint="default"/>
        </w:rPr>
      </w:lvl>
    </w:lvlOverride>
    <w:lvlOverride w:ilvl="2">
      <w:lvl w:ilvl="2">
        <w:start w:val="1"/>
        <w:numFmt w:val="decimal"/>
        <w:pStyle w:val="Heading4"/>
        <w:suff w:val="space"/>
        <w:lvlText w:val="%1.%2.%3."/>
        <w:lvlJc w:val="left"/>
        <w:pPr>
          <w:ind w:left="900" w:hanging="900"/>
        </w:pPr>
        <w:rPr>
          <w:rFonts w:hint="default"/>
        </w:rPr>
      </w:lvl>
    </w:lvlOverride>
    <w:lvlOverride w:ilvl="3">
      <w:lvl w:ilvl="3">
        <w:start w:val="1"/>
        <w:numFmt w:val="decimal"/>
        <w:pStyle w:val="Heading5"/>
        <w:suff w:val="space"/>
        <w:lvlText w:val="%1.%2.%3.%4."/>
        <w:lvlJc w:val="left"/>
        <w:pPr>
          <w:ind w:left="1566" w:hanging="936"/>
        </w:pPr>
        <w:rPr>
          <w:b/>
          <w:bCs/>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4">
      <w:lvl w:ilvl="4">
        <w:start w:val="1"/>
        <w:numFmt w:val="decimal"/>
        <w:pStyle w:val="Heading6"/>
        <w:suff w:val="space"/>
        <w:lvlText w:val="%1.%2.%3.%4.%5."/>
        <w:lvlJc w:val="left"/>
        <w:pPr>
          <w:ind w:left="1350" w:hanging="720"/>
        </w:pPr>
        <w:rPr>
          <w:rFonts w:ascii="Arial Bold" w:hAnsi="Arial Bold" w:hint="default"/>
          <w:b/>
          <w:i/>
          <w:sz w:val="24"/>
        </w:rPr>
      </w:lvl>
    </w:lvlOverride>
    <w:lvlOverride w:ilvl="5">
      <w:lvl w:ilvl="5">
        <w:start w:val="1"/>
        <w:numFmt w:val="decimal"/>
        <w:suff w:val="space"/>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6" w16cid:durableId="1212108268">
    <w:abstractNumId w:val="19"/>
    <w:lvlOverride w:ilvl="0">
      <w:startOverride w:val="7"/>
      <w:lvl w:ilvl="0">
        <w:start w:val="7"/>
        <w:numFmt w:val="decimal"/>
        <w:pStyle w:val="Heading2"/>
        <w:suff w:val="space"/>
        <w:lvlText w:val="Chapter %1:"/>
        <w:lvlJc w:val="left"/>
        <w:pPr>
          <w:ind w:left="360" w:hanging="360"/>
        </w:pPr>
        <w:rPr>
          <w:rFonts w:hint="default"/>
        </w:rPr>
      </w:lvl>
    </w:lvlOverride>
    <w:lvlOverride w:ilvl="1">
      <w:startOverride w:val="1"/>
      <w:lvl w:ilvl="1">
        <w:start w:val="1"/>
        <w:numFmt w:val="decimal"/>
        <w:pStyle w:val="Heading3"/>
        <w:suff w:val="space"/>
        <w:lvlText w:val="%1.%2."/>
        <w:lvlJc w:val="left"/>
        <w:pPr>
          <w:ind w:left="450" w:hanging="450"/>
        </w:pPr>
        <w:rPr>
          <w:rFonts w:hint="default"/>
        </w:rPr>
      </w:lvl>
    </w:lvlOverride>
    <w:lvlOverride w:ilvl="2">
      <w:startOverride w:val="4"/>
      <w:lvl w:ilvl="2">
        <w:start w:val="4"/>
        <w:numFmt w:val="decimal"/>
        <w:pStyle w:val="Heading4"/>
        <w:suff w:val="space"/>
        <w:lvlText w:val="%1.%2.%3."/>
        <w:lvlJc w:val="left"/>
        <w:pPr>
          <w:ind w:left="1440" w:hanging="900"/>
        </w:pPr>
        <w:rPr>
          <w:rFonts w:hint="default"/>
        </w:rPr>
      </w:lvl>
    </w:lvlOverride>
  </w:num>
  <w:num w:numId="27" w16cid:durableId="1676223973">
    <w:abstractNumId w:val="19"/>
    <w:lvlOverride w:ilvl="0">
      <w:startOverride w:val="8"/>
      <w:lvl w:ilvl="0">
        <w:start w:val="8"/>
        <w:numFmt w:val="decimal"/>
        <w:pStyle w:val="Heading2"/>
        <w:suff w:val="space"/>
        <w:lvlText w:val="Chapter %1:"/>
        <w:lvlJc w:val="left"/>
        <w:pPr>
          <w:ind w:left="360" w:hanging="360"/>
        </w:pPr>
        <w:rPr>
          <w:rFonts w:hint="default"/>
        </w:rPr>
      </w:lvl>
    </w:lvlOverride>
    <w:lvlOverride w:ilvl="1">
      <w:startOverride w:val="4"/>
      <w:lvl w:ilvl="1">
        <w:start w:val="4"/>
        <w:numFmt w:val="decimal"/>
        <w:pStyle w:val="Heading3"/>
        <w:suff w:val="space"/>
        <w:lvlText w:val="%1.%2."/>
        <w:lvlJc w:val="left"/>
        <w:pPr>
          <w:ind w:left="450" w:hanging="450"/>
        </w:pPr>
        <w:rPr>
          <w:rFonts w:hint="default"/>
        </w:rPr>
      </w:lvl>
    </w:lvlOverride>
    <w:lvlOverride w:ilvl="2">
      <w:startOverride w:val="4"/>
      <w:lvl w:ilvl="2">
        <w:start w:val="4"/>
        <w:numFmt w:val="decimal"/>
        <w:pStyle w:val="Heading4"/>
        <w:suff w:val="space"/>
        <w:lvlText w:val="%1.%2.%3."/>
        <w:lvlJc w:val="left"/>
        <w:pPr>
          <w:ind w:left="900" w:hanging="900"/>
        </w:pPr>
        <w:rPr>
          <w:rFonts w:hint="default"/>
        </w:rPr>
      </w:lvl>
    </w:lvlOverride>
    <w:lvlOverride w:ilvl="3">
      <w:startOverride w:val="1"/>
      <w:lvl w:ilvl="3">
        <w:start w:val="1"/>
        <w:numFmt w:val="decimal"/>
        <w:pStyle w:val="Heading5"/>
        <w:suff w:val="space"/>
        <w:lvlText w:val="%1.%2.%3.%4."/>
        <w:lvlJc w:val="left"/>
        <w:pPr>
          <w:ind w:left="2376" w:hanging="936"/>
        </w:pPr>
        <w:rPr>
          <w:b/>
          <w:bCs/>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28" w16cid:durableId="2143499792">
    <w:abstractNumId w:val="22"/>
  </w:num>
  <w:num w:numId="29" w16cid:durableId="627859465">
    <w:abstractNumId w:val="9"/>
    <w:lvlOverride w:ilvl="0">
      <w:startOverride w:val="1"/>
    </w:lvlOverride>
  </w:num>
  <w:num w:numId="30" w16cid:durableId="35274713">
    <w:abstractNumId w:val="12"/>
  </w:num>
  <w:num w:numId="31" w16cid:durableId="116265259">
    <w:abstractNumId w:val="17"/>
  </w:num>
  <w:num w:numId="32" w16cid:durableId="902787569">
    <w:abstractNumId w:val="30"/>
  </w:num>
  <w:num w:numId="33" w16cid:durableId="591279000">
    <w:abstractNumId w:val="3"/>
  </w:num>
  <w:num w:numId="34" w16cid:durableId="905842617">
    <w:abstractNumId w:val="10"/>
  </w:num>
  <w:num w:numId="35" w16cid:durableId="388236134">
    <w:abstractNumId w:val="13"/>
  </w:num>
  <w:num w:numId="36" w16cid:durableId="1825005169">
    <w:abstractNumId w:val="18"/>
  </w:num>
  <w:num w:numId="37" w16cid:durableId="440031881">
    <w:abstractNumId w:val="21"/>
  </w:num>
  <w:num w:numId="38" w16cid:durableId="1628394066">
    <w:abstractNumId w:val="9"/>
    <w:lvlOverride w:ilvl="0">
      <w:startOverride w:val="1"/>
    </w:lvlOverride>
  </w:num>
  <w:num w:numId="39" w16cid:durableId="348993052">
    <w:abstractNumId w:val="26"/>
  </w:num>
  <w:num w:numId="40" w16cid:durableId="27363307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090658825">
    <w:abstractNumId w:val="32"/>
  </w:num>
  <w:num w:numId="42" w16cid:durableId="1168594212">
    <w:abstractNumId w:val="11"/>
  </w:num>
  <w:num w:numId="43" w16cid:durableId="523137578">
    <w:abstractNumId w:val="19"/>
    <w:lvlOverride w:ilvl="0">
      <w:lvl w:ilvl="0">
        <w:start w:val="1"/>
        <w:numFmt w:val="decimal"/>
        <w:pStyle w:val="Heading2"/>
        <w:suff w:val="space"/>
        <w:lvlText w:val="Chapter %1:"/>
        <w:lvlJc w:val="left"/>
        <w:pPr>
          <w:ind w:left="360" w:hanging="360"/>
        </w:pPr>
        <w:rPr>
          <w:rFonts w:hint="default"/>
        </w:rPr>
      </w:lvl>
    </w:lvlOverride>
    <w:lvlOverride w:ilvl="1">
      <w:lvl w:ilvl="1">
        <w:start w:val="1"/>
        <w:numFmt w:val="decimal"/>
        <w:pStyle w:val="Heading3"/>
        <w:suff w:val="space"/>
        <w:lvlText w:val="%1.%2."/>
        <w:lvlJc w:val="left"/>
        <w:pPr>
          <w:ind w:left="450" w:hanging="450"/>
        </w:pPr>
        <w:rPr>
          <w:rFonts w:hint="default"/>
        </w:rPr>
      </w:lvl>
    </w:lvlOverride>
    <w:lvlOverride w:ilvl="2">
      <w:lvl w:ilvl="2">
        <w:start w:val="1"/>
        <w:numFmt w:val="decimal"/>
        <w:pStyle w:val="Heading4"/>
        <w:suff w:val="space"/>
        <w:lvlText w:val="%1.%2.%3."/>
        <w:lvlJc w:val="left"/>
        <w:pPr>
          <w:ind w:left="1170" w:hanging="900"/>
        </w:pPr>
        <w:rPr>
          <w:rFonts w:hint="default"/>
        </w:rPr>
      </w:lvl>
    </w:lvlOverride>
    <w:lvlOverride w:ilvl="3">
      <w:lvl w:ilvl="3">
        <w:start w:val="1"/>
        <w:numFmt w:val="decimal"/>
        <w:pStyle w:val="Heading5"/>
        <w:suff w:val="space"/>
        <w:lvlText w:val="%1.%2.%3.%4."/>
        <w:lvlJc w:val="left"/>
        <w:pPr>
          <w:ind w:left="1080" w:hanging="936"/>
        </w:pPr>
        <w:rPr>
          <w:rFonts w:hint="default"/>
          <w:b/>
          <w:bCs/>
          <w:i w:val="0"/>
          <w:iCs w:val="0"/>
          <w:caps w:val="0"/>
          <w:smallCaps w:val="0"/>
          <w:strike w:val="0"/>
          <w:dstrike w:val="0"/>
          <w:outline w:val="0"/>
          <w:shadow w:val="0"/>
          <w:emboss w:val="0"/>
          <w:imprint w:val="0"/>
          <w:vanish w:val="0"/>
          <w:color w:val="000000"/>
          <w:spacing w:val="0"/>
          <w:kern w:val="0"/>
          <w:position w:val="0"/>
          <w:u w:val="none"/>
          <w:effect w:val="none"/>
          <w:vertAlign w:val="baseline"/>
          <w:em w:val="none"/>
          <w14:ligatures w14:val="none"/>
          <w14:numForm w14:val="default"/>
          <w14:numSpacing w14:val="default"/>
          <w14:stylisticSets/>
          <w14:cntxtAlts w14:val="0"/>
        </w:rPr>
      </w:lvl>
    </w:lvlOverride>
    <w:lvlOverride w:ilvl="4">
      <w:lvl w:ilvl="4">
        <w:start w:val="1"/>
        <w:numFmt w:val="decimal"/>
        <w:pStyle w:val="Heading6"/>
        <w:suff w:val="space"/>
        <w:lvlText w:val="%1.%2.%3.%4.%5."/>
        <w:lvlJc w:val="left"/>
        <w:pPr>
          <w:ind w:left="810" w:hanging="720"/>
        </w:pPr>
        <w:rPr>
          <w:rFonts w:ascii="Arial Bold" w:hAnsi="Arial Bold" w:hint="default"/>
          <w:b/>
          <w:i/>
          <w:sz w:val="24"/>
        </w:rPr>
      </w:lvl>
    </w:lvlOverride>
    <w:lvlOverride w:ilvl="5">
      <w:lvl w:ilvl="5">
        <w:start w:val="1"/>
        <w:numFmt w:val="decimal"/>
        <w:suff w:val="space"/>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44" w16cid:durableId="521288336">
    <w:abstractNumId w:val="34"/>
  </w:num>
  <w:num w:numId="45" w16cid:durableId="1814830766">
    <w:abstractNumId w:val="28"/>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PersonalInformation/>
  <w:removeDateAndTime/>
  <w:proofState w:spelling="clean" w:grammar="clean"/>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5D2F"/>
    <w:rsid w:val="00000666"/>
    <w:rsid w:val="0000074E"/>
    <w:rsid w:val="0000081B"/>
    <w:rsid w:val="00000969"/>
    <w:rsid w:val="00000A21"/>
    <w:rsid w:val="00000D00"/>
    <w:rsid w:val="0000100F"/>
    <w:rsid w:val="000014A5"/>
    <w:rsid w:val="000029F8"/>
    <w:rsid w:val="00002C57"/>
    <w:rsid w:val="00002E6D"/>
    <w:rsid w:val="00003059"/>
    <w:rsid w:val="00003084"/>
    <w:rsid w:val="00003367"/>
    <w:rsid w:val="000033D3"/>
    <w:rsid w:val="00003472"/>
    <w:rsid w:val="00003725"/>
    <w:rsid w:val="0000376E"/>
    <w:rsid w:val="00003C45"/>
    <w:rsid w:val="00003C48"/>
    <w:rsid w:val="00003CAC"/>
    <w:rsid w:val="00003E08"/>
    <w:rsid w:val="00003EB1"/>
    <w:rsid w:val="00004253"/>
    <w:rsid w:val="0000449D"/>
    <w:rsid w:val="0000577F"/>
    <w:rsid w:val="00005C3C"/>
    <w:rsid w:val="00006152"/>
    <w:rsid w:val="000061F1"/>
    <w:rsid w:val="00006459"/>
    <w:rsid w:val="000065E1"/>
    <w:rsid w:val="00006DB2"/>
    <w:rsid w:val="00006EC5"/>
    <w:rsid w:val="00007990"/>
    <w:rsid w:val="00007A9B"/>
    <w:rsid w:val="0000E6CC"/>
    <w:rsid w:val="00010745"/>
    <w:rsid w:val="000107AB"/>
    <w:rsid w:val="00010923"/>
    <w:rsid w:val="00010BFB"/>
    <w:rsid w:val="00010CF1"/>
    <w:rsid w:val="00010D05"/>
    <w:rsid w:val="00010D43"/>
    <w:rsid w:val="00010EE2"/>
    <w:rsid w:val="000115C1"/>
    <w:rsid w:val="00011940"/>
    <w:rsid w:val="00011D2F"/>
    <w:rsid w:val="00011E2A"/>
    <w:rsid w:val="00012430"/>
    <w:rsid w:val="00012584"/>
    <w:rsid w:val="0001263F"/>
    <w:rsid w:val="00012979"/>
    <w:rsid w:val="00012F2E"/>
    <w:rsid w:val="00012FC9"/>
    <w:rsid w:val="00013125"/>
    <w:rsid w:val="00013C86"/>
    <w:rsid w:val="00013CEA"/>
    <w:rsid w:val="000142AF"/>
    <w:rsid w:val="0001438D"/>
    <w:rsid w:val="00014698"/>
    <w:rsid w:val="000148BF"/>
    <w:rsid w:val="00014965"/>
    <w:rsid w:val="00014CFF"/>
    <w:rsid w:val="00014E2C"/>
    <w:rsid w:val="00014E94"/>
    <w:rsid w:val="00015019"/>
    <w:rsid w:val="000150D4"/>
    <w:rsid w:val="00015794"/>
    <w:rsid w:val="00015841"/>
    <w:rsid w:val="00015938"/>
    <w:rsid w:val="00015AEB"/>
    <w:rsid w:val="00015F64"/>
    <w:rsid w:val="0001631F"/>
    <w:rsid w:val="0001679E"/>
    <w:rsid w:val="00016AD2"/>
    <w:rsid w:val="00016CD0"/>
    <w:rsid w:val="00016E59"/>
    <w:rsid w:val="000172D9"/>
    <w:rsid w:val="000179A9"/>
    <w:rsid w:val="00017F52"/>
    <w:rsid w:val="00017F9C"/>
    <w:rsid w:val="00020439"/>
    <w:rsid w:val="0002049A"/>
    <w:rsid w:val="0002083F"/>
    <w:rsid w:val="00020A74"/>
    <w:rsid w:val="00020ADD"/>
    <w:rsid w:val="00020B07"/>
    <w:rsid w:val="000210E9"/>
    <w:rsid w:val="000210F7"/>
    <w:rsid w:val="000213A5"/>
    <w:rsid w:val="00021609"/>
    <w:rsid w:val="000219AD"/>
    <w:rsid w:val="00021A1D"/>
    <w:rsid w:val="00022407"/>
    <w:rsid w:val="00022548"/>
    <w:rsid w:val="00022787"/>
    <w:rsid w:val="0002290D"/>
    <w:rsid w:val="00023057"/>
    <w:rsid w:val="00023190"/>
    <w:rsid w:val="0002381B"/>
    <w:rsid w:val="00023F7A"/>
    <w:rsid w:val="0002440A"/>
    <w:rsid w:val="00024980"/>
    <w:rsid w:val="000249AB"/>
    <w:rsid w:val="00025412"/>
    <w:rsid w:val="00025598"/>
    <w:rsid w:val="000257E0"/>
    <w:rsid w:val="000257FB"/>
    <w:rsid w:val="00025AB2"/>
    <w:rsid w:val="00025E3E"/>
    <w:rsid w:val="00025F66"/>
    <w:rsid w:val="00025F72"/>
    <w:rsid w:val="000262F7"/>
    <w:rsid w:val="00026504"/>
    <w:rsid w:val="00026A08"/>
    <w:rsid w:val="00026A71"/>
    <w:rsid w:val="00026AF5"/>
    <w:rsid w:val="00027174"/>
    <w:rsid w:val="000271C5"/>
    <w:rsid w:val="00027671"/>
    <w:rsid w:val="000276CC"/>
    <w:rsid w:val="00027E1A"/>
    <w:rsid w:val="00027F7D"/>
    <w:rsid w:val="00027F9E"/>
    <w:rsid w:val="0003047E"/>
    <w:rsid w:val="00030639"/>
    <w:rsid w:val="00030833"/>
    <w:rsid w:val="00030EF0"/>
    <w:rsid w:val="00030F2F"/>
    <w:rsid w:val="000310D8"/>
    <w:rsid w:val="00031256"/>
    <w:rsid w:val="000315C0"/>
    <w:rsid w:val="00031807"/>
    <w:rsid w:val="0003194C"/>
    <w:rsid w:val="00031A2C"/>
    <w:rsid w:val="00031B83"/>
    <w:rsid w:val="00031E4B"/>
    <w:rsid w:val="00032023"/>
    <w:rsid w:val="00032103"/>
    <w:rsid w:val="0003210B"/>
    <w:rsid w:val="0003213C"/>
    <w:rsid w:val="00032481"/>
    <w:rsid w:val="00032672"/>
    <w:rsid w:val="00032898"/>
    <w:rsid w:val="00032B0F"/>
    <w:rsid w:val="0003326F"/>
    <w:rsid w:val="000338C9"/>
    <w:rsid w:val="00033AB8"/>
    <w:rsid w:val="00033BFE"/>
    <w:rsid w:val="00034182"/>
    <w:rsid w:val="00034706"/>
    <w:rsid w:val="00034D9B"/>
    <w:rsid w:val="00034DCA"/>
    <w:rsid w:val="00034E33"/>
    <w:rsid w:val="00034E93"/>
    <w:rsid w:val="00035593"/>
    <w:rsid w:val="00035A41"/>
    <w:rsid w:val="000362FD"/>
    <w:rsid w:val="000367E1"/>
    <w:rsid w:val="0003683A"/>
    <w:rsid w:val="000368AE"/>
    <w:rsid w:val="000368E0"/>
    <w:rsid w:val="000368F3"/>
    <w:rsid w:val="00036B68"/>
    <w:rsid w:val="00036CB8"/>
    <w:rsid w:val="00036E3E"/>
    <w:rsid w:val="00037228"/>
    <w:rsid w:val="00037298"/>
    <w:rsid w:val="00040119"/>
    <w:rsid w:val="000407F6"/>
    <w:rsid w:val="00040826"/>
    <w:rsid w:val="00040A10"/>
    <w:rsid w:val="00040F38"/>
    <w:rsid w:val="00041476"/>
    <w:rsid w:val="00041493"/>
    <w:rsid w:val="00041803"/>
    <w:rsid w:val="0004200A"/>
    <w:rsid w:val="0004213E"/>
    <w:rsid w:val="000421C9"/>
    <w:rsid w:val="000425F2"/>
    <w:rsid w:val="00042663"/>
    <w:rsid w:val="00043052"/>
    <w:rsid w:val="0004307A"/>
    <w:rsid w:val="000430D3"/>
    <w:rsid w:val="0004316D"/>
    <w:rsid w:val="00043198"/>
    <w:rsid w:val="00043434"/>
    <w:rsid w:val="0004373C"/>
    <w:rsid w:val="000439E8"/>
    <w:rsid w:val="00043E63"/>
    <w:rsid w:val="00043EB2"/>
    <w:rsid w:val="00044075"/>
    <w:rsid w:val="0004408C"/>
    <w:rsid w:val="000444EE"/>
    <w:rsid w:val="000451F1"/>
    <w:rsid w:val="000459D0"/>
    <w:rsid w:val="00045B3C"/>
    <w:rsid w:val="00046092"/>
    <w:rsid w:val="00046153"/>
    <w:rsid w:val="000461D9"/>
    <w:rsid w:val="000463EE"/>
    <w:rsid w:val="00046447"/>
    <w:rsid w:val="00046531"/>
    <w:rsid w:val="000466D7"/>
    <w:rsid w:val="00046A0F"/>
    <w:rsid w:val="00046C46"/>
    <w:rsid w:val="00046E46"/>
    <w:rsid w:val="0004704C"/>
    <w:rsid w:val="00047096"/>
    <w:rsid w:val="00047810"/>
    <w:rsid w:val="00047835"/>
    <w:rsid w:val="00047845"/>
    <w:rsid w:val="0004795A"/>
    <w:rsid w:val="000479EF"/>
    <w:rsid w:val="00047D3F"/>
    <w:rsid w:val="00047EF9"/>
    <w:rsid w:val="00050562"/>
    <w:rsid w:val="0005065F"/>
    <w:rsid w:val="000507EE"/>
    <w:rsid w:val="00050B43"/>
    <w:rsid w:val="00050C75"/>
    <w:rsid w:val="00050FFE"/>
    <w:rsid w:val="0005108D"/>
    <w:rsid w:val="00051326"/>
    <w:rsid w:val="00051FC4"/>
    <w:rsid w:val="00052429"/>
    <w:rsid w:val="0005247E"/>
    <w:rsid w:val="000528E3"/>
    <w:rsid w:val="00052A9E"/>
    <w:rsid w:val="00052DEF"/>
    <w:rsid w:val="00053023"/>
    <w:rsid w:val="00053060"/>
    <w:rsid w:val="0005310A"/>
    <w:rsid w:val="000531FE"/>
    <w:rsid w:val="0005332C"/>
    <w:rsid w:val="00053BBD"/>
    <w:rsid w:val="00053BCA"/>
    <w:rsid w:val="00053D74"/>
    <w:rsid w:val="000542C1"/>
    <w:rsid w:val="000547E7"/>
    <w:rsid w:val="00054BDD"/>
    <w:rsid w:val="00054DC9"/>
    <w:rsid w:val="000553F9"/>
    <w:rsid w:val="000554B0"/>
    <w:rsid w:val="0005570C"/>
    <w:rsid w:val="000557CB"/>
    <w:rsid w:val="00055F91"/>
    <w:rsid w:val="0005606D"/>
    <w:rsid w:val="000560E8"/>
    <w:rsid w:val="00056283"/>
    <w:rsid w:val="00056294"/>
    <w:rsid w:val="000565E2"/>
    <w:rsid w:val="000566AD"/>
    <w:rsid w:val="000566E9"/>
    <w:rsid w:val="0005671B"/>
    <w:rsid w:val="0005671D"/>
    <w:rsid w:val="00056AA7"/>
    <w:rsid w:val="00056B66"/>
    <w:rsid w:val="00056B87"/>
    <w:rsid w:val="00056C5E"/>
    <w:rsid w:val="00057246"/>
    <w:rsid w:val="000574DD"/>
    <w:rsid w:val="000576E8"/>
    <w:rsid w:val="00057754"/>
    <w:rsid w:val="000579E0"/>
    <w:rsid w:val="00057CF5"/>
    <w:rsid w:val="0006065F"/>
    <w:rsid w:val="000606A1"/>
    <w:rsid w:val="000606BA"/>
    <w:rsid w:val="0006095A"/>
    <w:rsid w:val="00060D36"/>
    <w:rsid w:val="000610DC"/>
    <w:rsid w:val="000616B3"/>
    <w:rsid w:val="000616D4"/>
    <w:rsid w:val="000617D3"/>
    <w:rsid w:val="00062968"/>
    <w:rsid w:val="00062B3F"/>
    <w:rsid w:val="00062CF7"/>
    <w:rsid w:val="00063094"/>
    <w:rsid w:val="00063899"/>
    <w:rsid w:val="000638D6"/>
    <w:rsid w:val="00063926"/>
    <w:rsid w:val="00063943"/>
    <w:rsid w:val="00063DA3"/>
    <w:rsid w:val="00063DCB"/>
    <w:rsid w:val="00064CD3"/>
    <w:rsid w:val="00064E71"/>
    <w:rsid w:val="000651E0"/>
    <w:rsid w:val="0006531C"/>
    <w:rsid w:val="000655FD"/>
    <w:rsid w:val="0006570C"/>
    <w:rsid w:val="00065877"/>
    <w:rsid w:val="00065DEB"/>
    <w:rsid w:val="00065E74"/>
    <w:rsid w:val="000660AB"/>
    <w:rsid w:val="00066821"/>
    <w:rsid w:val="00066A69"/>
    <w:rsid w:val="00066C14"/>
    <w:rsid w:val="00067AF8"/>
    <w:rsid w:val="00067B30"/>
    <w:rsid w:val="000700FF"/>
    <w:rsid w:val="000702FD"/>
    <w:rsid w:val="000705B4"/>
    <w:rsid w:val="000706A4"/>
    <w:rsid w:val="00070F20"/>
    <w:rsid w:val="000714B7"/>
    <w:rsid w:val="0007157A"/>
    <w:rsid w:val="000715D7"/>
    <w:rsid w:val="0007170C"/>
    <w:rsid w:val="00071F81"/>
    <w:rsid w:val="00072046"/>
    <w:rsid w:val="000722EF"/>
    <w:rsid w:val="00072577"/>
    <w:rsid w:val="00072A1C"/>
    <w:rsid w:val="00072B04"/>
    <w:rsid w:val="000733C4"/>
    <w:rsid w:val="00073A23"/>
    <w:rsid w:val="00073CA7"/>
    <w:rsid w:val="00073E78"/>
    <w:rsid w:val="00073ECB"/>
    <w:rsid w:val="00074202"/>
    <w:rsid w:val="000743DA"/>
    <w:rsid w:val="000744BD"/>
    <w:rsid w:val="00074680"/>
    <w:rsid w:val="00074930"/>
    <w:rsid w:val="00075135"/>
    <w:rsid w:val="000751B2"/>
    <w:rsid w:val="00075313"/>
    <w:rsid w:val="000753E0"/>
    <w:rsid w:val="00075E83"/>
    <w:rsid w:val="00075F79"/>
    <w:rsid w:val="00075FAC"/>
    <w:rsid w:val="00076AB3"/>
    <w:rsid w:val="00076CAA"/>
    <w:rsid w:val="00076FAD"/>
    <w:rsid w:val="00077469"/>
    <w:rsid w:val="0007768E"/>
    <w:rsid w:val="00077951"/>
    <w:rsid w:val="00077DD4"/>
    <w:rsid w:val="00077E4F"/>
    <w:rsid w:val="00077F78"/>
    <w:rsid w:val="00080154"/>
    <w:rsid w:val="000804B3"/>
    <w:rsid w:val="0008058E"/>
    <w:rsid w:val="00080CE4"/>
    <w:rsid w:val="00080E81"/>
    <w:rsid w:val="00080F48"/>
    <w:rsid w:val="00080F4C"/>
    <w:rsid w:val="000810FE"/>
    <w:rsid w:val="00081151"/>
    <w:rsid w:val="000816AE"/>
    <w:rsid w:val="00081809"/>
    <w:rsid w:val="00082104"/>
    <w:rsid w:val="00082842"/>
    <w:rsid w:val="000828A6"/>
    <w:rsid w:val="000828C4"/>
    <w:rsid w:val="00082F82"/>
    <w:rsid w:val="0008316F"/>
    <w:rsid w:val="000834DF"/>
    <w:rsid w:val="0008352A"/>
    <w:rsid w:val="000835DC"/>
    <w:rsid w:val="0008373A"/>
    <w:rsid w:val="00083910"/>
    <w:rsid w:val="00083C7B"/>
    <w:rsid w:val="00083F74"/>
    <w:rsid w:val="000840F0"/>
    <w:rsid w:val="000843DF"/>
    <w:rsid w:val="000845A6"/>
    <w:rsid w:val="00084615"/>
    <w:rsid w:val="000846EC"/>
    <w:rsid w:val="00084887"/>
    <w:rsid w:val="00084A34"/>
    <w:rsid w:val="00084A53"/>
    <w:rsid w:val="00084B2A"/>
    <w:rsid w:val="00084B61"/>
    <w:rsid w:val="00084E6C"/>
    <w:rsid w:val="00085375"/>
    <w:rsid w:val="000854D0"/>
    <w:rsid w:val="00085839"/>
    <w:rsid w:val="00085EC4"/>
    <w:rsid w:val="000866F5"/>
    <w:rsid w:val="00086812"/>
    <w:rsid w:val="000869CC"/>
    <w:rsid w:val="00086BF4"/>
    <w:rsid w:val="00087142"/>
    <w:rsid w:val="00087222"/>
    <w:rsid w:val="0008751B"/>
    <w:rsid w:val="00087FC8"/>
    <w:rsid w:val="00090192"/>
    <w:rsid w:val="000907DD"/>
    <w:rsid w:val="000909C3"/>
    <w:rsid w:val="00090CA3"/>
    <w:rsid w:val="00090E4A"/>
    <w:rsid w:val="000914BE"/>
    <w:rsid w:val="00092CE9"/>
    <w:rsid w:val="00093A9E"/>
    <w:rsid w:val="00093D83"/>
    <w:rsid w:val="0009466E"/>
    <w:rsid w:val="000947DF"/>
    <w:rsid w:val="00094A0F"/>
    <w:rsid w:val="00094C20"/>
    <w:rsid w:val="00094D63"/>
    <w:rsid w:val="000950E1"/>
    <w:rsid w:val="000950EE"/>
    <w:rsid w:val="00095183"/>
    <w:rsid w:val="00095338"/>
    <w:rsid w:val="000955B6"/>
    <w:rsid w:val="0009569D"/>
    <w:rsid w:val="00095814"/>
    <w:rsid w:val="00095A6F"/>
    <w:rsid w:val="00095D58"/>
    <w:rsid w:val="0009634D"/>
    <w:rsid w:val="00096370"/>
    <w:rsid w:val="0009688E"/>
    <w:rsid w:val="00096A7E"/>
    <w:rsid w:val="00096BC4"/>
    <w:rsid w:val="00097154"/>
    <w:rsid w:val="00097778"/>
    <w:rsid w:val="00097C96"/>
    <w:rsid w:val="000A0029"/>
    <w:rsid w:val="000A04AC"/>
    <w:rsid w:val="000A0642"/>
    <w:rsid w:val="000A08AB"/>
    <w:rsid w:val="000A0F57"/>
    <w:rsid w:val="000A127E"/>
    <w:rsid w:val="000A1A35"/>
    <w:rsid w:val="000A1AE1"/>
    <w:rsid w:val="000A1B90"/>
    <w:rsid w:val="000A1BDC"/>
    <w:rsid w:val="000A1D2C"/>
    <w:rsid w:val="000A1D59"/>
    <w:rsid w:val="000A2625"/>
    <w:rsid w:val="000A2693"/>
    <w:rsid w:val="000A26D3"/>
    <w:rsid w:val="000A274B"/>
    <w:rsid w:val="000A292D"/>
    <w:rsid w:val="000A2A77"/>
    <w:rsid w:val="000A2B33"/>
    <w:rsid w:val="000A2E83"/>
    <w:rsid w:val="000A3185"/>
    <w:rsid w:val="000A31E4"/>
    <w:rsid w:val="000A3494"/>
    <w:rsid w:val="000A361E"/>
    <w:rsid w:val="000A3690"/>
    <w:rsid w:val="000A3BCD"/>
    <w:rsid w:val="000A3ED3"/>
    <w:rsid w:val="000A41E3"/>
    <w:rsid w:val="000A4551"/>
    <w:rsid w:val="000A520B"/>
    <w:rsid w:val="000A56F6"/>
    <w:rsid w:val="000A5788"/>
    <w:rsid w:val="000A5B34"/>
    <w:rsid w:val="000A5EC8"/>
    <w:rsid w:val="000A5FF5"/>
    <w:rsid w:val="000A61C5"/>
    <w:rsid w:val="000A631F"/>
    <w:rsid w:val="000A633C"/>
    <w:rsid w:val="000A642E"/>
    <w:rsid w:val="000A6B14"/>
    <w:rsid w:val="000A6E12"/>
    <w:rsid w:val="000A72E3"/>
    <w:rsid w:val="000A748D"/>
    <w:rsid w:val="000A7952"/>
    <w:rsid w:val="000A7959"/>
    <w:rsid w:val="000A7FC1"/>
    <w:rsid w:val="000B04B7"/>
    <w:rsid w:val="000B06FD"/>
    <w:rsid w:val="000B08E0"/>
    <w:rsid w:val="000B0C1E"/>
    <w:rsid w:val="000B0FEC"/>
    <w:rsid w:val="000B107A"/>
    <w:rsid w:val="000B113C"/>
    <w:rsid w:val="000B119F"/>
    <w:rsid w:val="000B14EA"/>
    <w:rsid w:val="000B1626"/>
    <w:rsid w:val="000B16A9"/>
    <w:rsid w:val="000B2358"/>
    <w:rsid w:val="000B238B"/>
    <w:rsid w:val="000B23F0"/>
    <w:rsid w:val="000B2488"/>
    <w:rsid w:val="000B25FB"/>
    <w:rsid w:val="000B2731"/>
    <w:rsid w:val="000B2EC0"/>
    <w:rsid w:val="000B3904"/>
    <w:rsid w:val="000B3A93"/>
    <w:rsid w:val="000B3AAB"/>
    <w:rsid w:val="000B40B5"/>
    <w:rsid w:val="000B430F"/>
    <w:rsid w:val="000B49D4"/>
    <w:rsid w:val="000B4A84"/>
    <w:rsid w:val="000B4CD7"/>
    <w:rsid w:val="000B5158"/>
    <w:rsid w:val="000B59CE"/>
    <w:rsid w:val="000B5B41"/>
    <w:rsid w:val="000B64C0"/>
    <w:rsid w:val="000B6969"/>
    <w:rsid w:val="000B7015"/>
    <w:rsid w:val="000B70BD"/>
    <w:rsid w:val="000B715F"/>
    <w:rsid w:val="000B71F2"/>
    <w:rsid w:val="000B728E"/>
    <w:rsid w:val="000B77C3"/>
    <w:rsid w:val="000B7960"/>
    <w:rsid w:val="000B7F1C"/>
    <w:rsid w:val="000C011D"/>
    <w:rsid w:val="000C03C7"/>
    <w:rsid w:val="000C0651"/>
    <w:rsid w:val="000C08B4"/>
    <w:rsid w:val="000C08E8"/>
    <w:rsid w:val="000C09A5"/>
    <w:rsid w:val="000C0ECC"/>
    <w:rsid w:val="000C0F73"/>
    <w:rsid w:val="000C11AC"/>
    <w:rsid w:val="000C1A64"/>
    <w:rsid w:val="000C24F5"/>
    <w:rsid w:val="000C27BE"/>
    <w:rsid w:val="000C370E"/>
    <w:rsid w:val="000C3C29"/>
    <w:rsid w:val="000C3FEA"/>
    <w:rsid w:val="000C432F"/>
    <w:rsid w:val="000C4DD3"/>
    <w:rsid w:val="000C4ED1"/>
    <w:rsid w:val="000C4FC3"/>
    <w:rsid w:val="000C50AC"/>
    <w:rsid w:val="000C59CF"/>
    <w:rsid w:val="000C5C1A"/>
    <w:rsid w:val="000C5D0A"/>
    <w:rsid w:val="000C5E04"/>
    <w:rsid w:val="000C5F32"/>
    <w:rsid w:val="000C61EE"/>
    <w:rsid w:val="000C6374"/>
    <w:rsid w:val="000C637E"/>
    <w:rsid w:val="000C6403"/>
    <w:rsid w:val="000C640D"/>
    <w:rsid w:val="000C659A"/>
    <w:rsid w:val="000C68EE"/>
    <w:rsid w:val="000C69FB"/>
    <w:rsid w:val="000C6F93"/>
    <w:rsid w:val="000C71D3"/>
    <w:rsid w:val="000C733B"/>
    <w:rsid w:val="000C740A"/>
    <w:rsid w:val="000C7411"/>
    <w:rsid w:val="000C7528"/>
    <w:rsid w:val="000C7616"/>
    <w:rsid w:val="000C772D"/>
    <w:rsid w:val="000C791E"/>
    <w:rsid w:val="000C7BC0"/>
    <w:rsid w:val="000C7DFE"/>
    <w:rsid w:val="000C7F87"/>
    <w:rsid w:val="000D00BA"/>
    <w:rsid w:val="000D14DE"/>
    <w:rsid w:val="000D1A42"/>
    <w:rsid w:val="000D1C1D"/>
    <w:rsid w:val="000D1DC9"/>
    <w:rsid w:val="000D20A9"/>
    <w:rsid w:val="000D227F"/>
    <w:rsid w:val="000D2540"/>
    <w:rsid w:val="000D2AB5"/>
    <w:rsid w:val="000D2AD5"/>
    <w:rsid w:val="000D2F1F"/>
    <w:rsid w:val="000D337F"/>
    <w:rsid w:val="000D35CA"/>
    <w:rsid w:val="000D3B25"/>
    <w:rsid w:val="000D3FF3"/>
    <w:rsid w:val="000D3FF6"/>
    <w:rsid w:val="000D4283"/>
    <w:rsid w:val="000D4381"/>
    <w:rsid w:val="000D448C"/>
    <w:rsid w:val="000D47C2"/>
    <w:rsid w:val="000D4854"/>
    <w:rsid w:val="000D4A2D"/>
    <w:rsid w:val="000D4DA5"/>
    <w:rsid w:val="000D5176"/>
    <w:rsid w:val="000D527C"/>
    <w:rsid w:val="000D5476"/>
    <w:rsid w:val="000D54A7"/>
    <w:rsid w:val="000D55F2"/>
    <w:rsid w:val="000D564C"/>
    <w:rsid w:val="000D5D45"/>
    <w:rsid w:val="000D5ECC"/>
    <w:rsid w:val="000D6175"/>
    <w:rsid w:val="000D6195"/>
    <w:rsid w:val="000D62DA"/>
    <w:rsid w:val="000D67C7"/>
    <w:rsid w:val="000D6B74"/>
    <w:rsid w:val="000D6E69"/>
    <w:rsid w:val="000D7516"/>
    <w:rsid w:val="000D76BC"/>
    <w:rsid w:val="000D7CD7"/>
    <w:rsid w:val="000D7F80"/>
    <w:rsid w:val="000E005D"/>
    <w:rsid w:val="000E013A"/>
    <w:rsid w:val="000E01FD"/>
    <w:rsid w:val="000E0573"/>
    <w:rsid w:val="000E0A37"/>
    <w:rsid w:val="000E0C4A"/>
    <w:rsid w:val="000E0E07"/>
    <w:rsid w:val="000E10FE"/>
    <w:rsid w:val="000E1288"/>
    <w:rsid w:val="000E1790"/>
    <w:rsid w:val="000E1D5A"/>
    <w:rsid w:val="000E1EC1"/>
    <w:rsid w:val="000E1FFC"/>
    <w:rsid w:val="000E21D3"/>
    <w:rsid w:val="000E2239"/>
    <w:rsid w:val="000E2528"/>
    <w:rsid w:val="000E2534"/>
    <w:rsid w:val="000E2598"/>
    <w:rsid w:val="000E26C7"/>
    <w:rsid w:val="000E2A1B"/>
    <w:rsid w:val="000E2DDB"/>
    <w:rsid w:val="000E2DE8"/>
    <w:rsid w:val="000E3103"/>
    <w:rsid w:val="000E31F6"/>
    <w:rsid w:val="000E32DE"/>
    <w:rsid w:val="000E32E6"/>
    <w:rsid w:val="000E34EA"/>
    <w:rsid w:val="000E3E46"/>
    <w:rsid w:val="000E3E5E"/>
    <w:rsid w:val="000E3E75"/>
    <w:rsid w:val="000E4907"/>
    <w:rsid w:val="000E498B"/>
    <w:rsid w:val="000E4B2A"/>
    <w:rsid w:val="000E4CB7"/>
    <w:rsid w:val="000E4FEA"/>
    <w:rsid w:val="000E509C"/>
    <w:rsid w:val="000E5196"/>
    <w:rsid w:val="000E54B7"/>
    <w:rsid w:val="000E55DA"/>
    <w:rsid w:val="000E5961"/>
    <w:rsid w:val="000E5D80"/>
    <w:rsid w:val="000E71B7"/>
    <w:rsid w:val="000E73A9"/>
    <w:rsid w:val="000E7673"/>
    <w:rsid w:val="000E78B6"/>
    <w:rsid w:val="000E79A8"/>
    <w:rsid w:val="000E7BBA"/>
    <w:rsid w:val="000E7C59"/>
    <w:rsid w:val="000E7CBB"/>
    <w:rsid w:val="000F003B"/>
    <w:rsid w:val="000F0148"/>
    <w:rsid w:val="000F04CD"/>
    <w:rsid w:val="000F0777"/>
    <w:rsid w:val="000F1086"/>
    <w:rsid w:val="000F16FE"/>
    <w:rsid w:val="000F1BB4"/>
    <w:rsid w:val="000F1C2A"/>
    <w:rsid w:val="000F1C4A"/>
    <w:rsid w:val="000F1D00"/>
    <w:rsid w:val="000F1FCD"/>
    <w:rsid w:val="000F2090"/>
    <w:rsid w:val="000F218A"/>
    <w:rsid w:val="000F2DF2"/>
    <w:rsid w:val="000F388B"/>
    <w:rsid w:val="000F3B23"/>
    <w:rsid w:val="000F3B86"/>
    <w:rsid w:val="000F3F98"/>
    <w:rsid w:val="000F48D9"/>
    <w:rsid w:val="000F4974"/>
    <w:rsid w:val="000F4D41"/>
    <w:rsid w:val="000F507D"/>
    <w:rsid w:val="000F523C"/>
    <w:rsid w:val="000F5FFB"/>
    <w:rsid w:val="000F61EC"/>
    <w:rsid w:val="000F62C4"/>
    <w:rsid w:val="000F69D3"/>
    <w:rsid w:val="000F6A9C"/>
    <w:rsid w:val="000F6B80"/>
    <w:rsid w:val="000F6E27"/>
    <w:rsid w:val="000F6F02"/>
    <w:rsid w:val="000F7074"/>
    <w:rsid w:val="000F76A0"/>
    <w:rsid w:val="000F7907"/>
    <w:rsid w:val="000F7941"/>
    <w:rsid w:val="000F7FE5"/>
    <w:rsid w:val="00100152"/>
    <w:rsid w:val="001005BE"/>
    <w:rsid w:val="001007EE"/>
    <w:rsid w:val="00100F01"/>
    <w:rsid w:val="00101443"/>
    <w:rsid w:val="0010198B"/>
    <w:rsid w:val="00101D14"/>
    <w:rsid w:val="0010204D"/>
    <w:rsid w:val="0010250F"/>
    <w:rsid w:val="001029B0"/>
    <w:rsid w:val="001029C2"/>
    <w:rsid w:val="00102AEF"/>
    <w:rsid w:val="00102DA5"/>
    <w:rsid w:val="00103224"/>
    <w:rsid w:val="00103324"/>
    <w:rsid w:val="00103425"/>
    <w:rsid w:val="00103569"/>
    <w:rsid w:val="0010364B"/>
    <w:rsid w:val="001042BE"/>
    <w:rsid w:val="00104848"/>
    <w:rsid w:val="00104948"/>
    <w:rsid w:val="001049D4"/>
    <w:rsid w:val="00104CFE"/>
    <w:rsid w:val="0010524D"/>
    <w:rsid w:val="00105457"/>
    <w:rsid w:val="00105476"/>
    <w:rsid w:val="00105697"/>
    <w:rsid w:val="0010578E"/>
    <w:rsid w:val="001057E3"/>
    <w:rsid w:val="0010590B"/>
    <w:rsid w:val="00105945"/>
    <w:rsid w:val="001059D1"/>
    <w:rsid w:val="00105B81"/>
    <w:rsid w:val="00105C7C"/>
    <w:rsid w:val="00105E67"/>
    <w:rsid w:val="00106650"/>
    <w:rsid w:val="001066FF"/>
    <w:rsid w:val="00106735"/>
    <w:rsid w:val="00106C71"/>
    <w:rsid w:val="00106CDA"/>
    <w:rsid w:val="00106E02"/>
    <w:rsid w:val="00107211"/>
    <w:rsid w:val="001072B3"/>
    <w:rsid w:val="0010751D"/>
    <w:rsid w:val="001076C8"/>
    <w:rsid w:val="001078C1"/>
    <w:rsid w:val="00107A81"/>
    <w:rsid w:val="00107C5C"/>
    <w:rsid w:val="00110148"/>
    <w:rsid w:val="001102EA"/>
    <w:rsid w:val="00110388"/>
    <w:rsid w:val="00110686"/>
    <w:rsid w:val="00110839"/>
    <w:rsid w:val="00110B40"/>
    <w:rsid w:val="00110B9F"/>
    <w:rsid w:val="00110C1F"/>
    <w:rsid w:val="00110D3A"/>
    <w:rsid w:val="001111F1"/>
    <w:rsid w:val="001118A6"/>
    <w:rsid w:val="00111D74"/>
    <w:rsid w:val="00111EDD"/>
    <w:rsid w:val="001121DE"/>
    <w:rsid w:val="001125F3"/>
    <w:rsid w:val="00112878"/>
    <w:rsid w:val="001128C0"/>
    <w:rsid w:val="00112B01"/>
    <w:rsid w:val="00112E21"/>
    <w:rsid w:val="001130C2"/>
    <w:rsid w:val="001133F0"/>
    <w:rsid w:val="00113668"/>
    <w:rsid w:val="0011373E"/>
    <w:rsid w:val="00113C87"/>
    <w:rsid w:val="001140DC"/>
    <w:rsid w:val="001142B6"/>
    <w:rsid w:val="0011436B"/>
    <w:rsid w:val="001147B4"/>
    <w:rsid w:val="001147E4"/>
    <w:rsid w:val="001149C3"/>
    <w:rsid w:val="00114A3F"/>
    <w:rsid w:val="00114D3E"/>
    <w:rsid w:val="00115854"/>
    <w:rsid w:val="00115BF4"/>
    <w:rsid w:val="00115D2E"/>
    <w:rsid w:val="001160BE"/>
    <w:rsid w:val="00116485"/>
    <w:rsid w:val="00116630"/>
    <w:rsid w:val="00116669"/>
    <w:rsid w:val="0011696F"/>
    <w:rsid w:val="00116A7D"/>
    <w:rsid w:val="00116B17"/>
    <w:rsid w:val="00117070"/>
    <w:rsid w:val="00117632"/>
    <w:rsid w:val="001177A2"/>
    <w:rsid w:val="00117C26"/>
    <w:rsid w:val="00117F14"/>
    <w:rsid w:val="001200E6"/>
    <w:rsid w:val="001204B8"/>
    <w:rsid w:val="0012068B"/>
    <w:rsid w:val="00120A1B"/>
    <w:rsid w:val="00120F7D"/>
    <w:rsid w:val="001210A3"/>
    <w:rsid w:val="00121294"/>
    <w:rsid w:val="001214D0"/>
    <w:rsid w:val="001216E4"/>
    <w:rsid w:val="0012198A"/>
    <w:rsid w:val="00121FCD"/>
    <w:rsid w:val="00122387"/>
    <w:rsid w:val="00122397"/>
    <w:rsid w:val="0012258B"/>
    <w:rsid w:val="001229EB"/>
    <w:rsid w:val="00122C06"/>
    <w:rsid w:val="0012367D"/>
    <w:rsid w:val="001236B0"/>
    <w:rsid w:val="0012370A"/>
    <w:rsid w:val="00123A66"/>
    <w:rsid w:val="00123C76"/>
    <w:rsid w:val="00123D0D"/>
    <w:rsid w:val="00123E36"/>
    <w:rsid w:val="00124204"/>
    <w:rsid w:val="00124311"/>
    <w:rsid w:val="00124543"/>
    <w:rsid w:val="00124E62"/>
    <w:rsid w:val="00125118"/>
    <w:rsid w:val="00125227"/>
    <w:rsid w:val="001257CB"/>
    <w:rsid w:val="00126586"/>
    <w:rsid w:val="001269FB"/>
    <w:rsid w:val="00126A1C"/>
    <w:rsid w:val="00126C40"/>
    <w:rsid w:val="00126DEC"/>
    <w:rsid w:val="00126DFE"/>
    <w:rsid w:val="00127109"/>
    <w:rsid w:val="00127159"/>
    <w:rsid w:val="001273FF"/>
    <w:rsid w:val="0012761B"/>
    <w:rsid w:val="00127801"/>
    <w:rsid w:val="00127825"/>
    <w:rsid w:val="00127836"/>
    <w:rsid w:val="00127956"/>
    <w:rsid w:val="00127CE7"/>
    <w:rsid w:val="00127D6A"/>
    <w:rsid w:val="00130226"/>
    <w:rsid w:val="00130234"/>
    <w:rsid w:val="001303C2"/>
    <w:rsid w:val="001308DA"/>
    <w:rsid w:val="00130A7C"/>
    <w:rsid w:val="00130DBB"/>
    <w:rsid w:val="00130E6E"/>
    <w:rsid w:val="00130F03"/>
    <w:rsid w:val="00131673"/>
    <w:rsid w:val="0013175D"/>
    <w:rsid w:val="00131830"/>
    <w:rsid w:val="00131841"/>
    <w:rsid w:val="001318B9"/>
    <w:rsid w:val="00131B63"/>
    <w:rsid w:val="00131B85"/>
    <w:rsid w:val="00131D09"/>
    <w:rsid w:val="00131F5A"/>
    <w:rsid w:val="00132685"/>
    <w:rsid w:val="00132BDC"/>
    <w:rsid w:val="00133192"/>
    <w:rsid w:val="001337C5"/>
    <w:rsid w:val="001339F9"/>
    <w:rsid w:val="00133A26"/>
    <w:rsid w:val="00134134"/>
    <w:rsid w:val="00134167"/>
    <w:rsid w:val="00134A47"/>
    <w:rsid w:val="00134FD3"/>
    <w:rsid w:val="00135021"/>
    <w:rsid w:val="0013532A"/>
    <w:rsid w:val="001353C5"/>
    <w:rsid w:val="00135668"/>
    <w:rsid w:val="00135803"/>
    <w:rsid w:val="0013588A"/>
    <w:rsid w:val="001358B9"/>
    <w:rsid w:val="00135DC3"/>
    <w:rsid w:val="00135E3E"/>
    <w:rsid w:val="0013630F"/>
    <w:rsid w:val="00136483"/>
    <w:rsid w:val="0013672E"/>
    <w:rsid w:val="00136B2C"/>
    <w:rsid w:val="00136CB3"/>
    <w:rsid w:val="00136F73"/>
    <w:rsid w:val="0013715B"/>
    <w:rsid w:val="001371C8"/>
    <w:rsid w:val="00137291"/>
    <w:rsid w:val="0013751C"/>
    <w:rsid w:val="001376A3"/>
    <w:rsid w:val="00137701"/>
    <w:rsid w:val="00137811"/>
    <w:rsid w:val="001378D3"/>
    <w:rsid w:val="0013795A"/>
    <w:rsid w:val="00137AF4"/>
    <w:rsid w:val="00137B0E"/>
    <w:rsid w:val="00137BDF"/>
    <w:rsid w:val="00140207"/>
    <w:rsid w:val="00140BD2"/>
    <w:rsid w:val="00140BDB"/>
    <w:rsid w:val="001410ED"/>
    <w:rsid w:val="00141406"/>
    <w:rsid w:val="00141566"/>
    <w:rsid w:val="00141900"/>
    <w:rsid w:val="00141931"/>
    <w:rsid w:val="001419C2"/>
    <w:rsid w:val="0014238D"/>
    <w:rsid w:val="00142677"/>
    <w:rsid w:val="0014273C"/>
    <w:rsid w:val="00142B59"/>
    <w:rsid w:val="00142E89"/>
    <w:rsid w:val="00143A50"/>
    <w:rsid w:val="00143C83"/>
    <w:rsid w:val="00143DF5"/>
    <w:rsid w:val="00143F85"/>
    <w:rsid w:val="001440CE"/>
    <w:rsid w:val="0014414F"/>
    <w:rsid w:val="0014460A"/>
    <w:rsid w:val="001446FF"/>
    <w:rsid w:val="00144711"/>
    <w:rsid w:val="00144BC7"/>
    <w:rsid w:val="001451E3"/>
    <w:rsid w:val="001456A9"/>
    <w:rsid w:val="001457CF"/>
    <w:rsid w:val="0014588D"/>
    <w:rsid w:val="00145910"/>
    <w:rsid w:val="001459FA"/>
    <w:rsid w:val="00145E30"/>
    <w:rsid w:val="00145F3F"/>
    <w:rsid w:val="00146738"/>
    <w:rsid w:val="00146A86"/>
    <w:rsid w:val="00146A92"/>
    <w:rsid w:val="00146B26"/>
    <w:rsid w:val="00146C0E"/>
    <w:rsid w:val="0014703B"/>
    <w:rsid w:val="00147585"/>
    <w:rsid w:val="00147654"/>
    <w:rsid w:val="0014767F"/>
    <w:rsid w:val="00147754"/>
    <w:rsid w:val="00147E28"/>
    <w:rsid w:val="00147FE7"/>
    <w:rsid w:val="0015096B"/>
    <w:rsid w:val="00150C7A"/>
    <w:rsid w:val="00150F89"/>
    <w:rsid w:val="0015145A"/>
    <w:rsid w:val="001515E9"/>
    <w:rsid w:val="001515EA"/>
    <w:rsid w:val="00151B88"/>
    <w:rsid w:val="00151E00"/>
    <w:rsid w:val="00151E3E"/>
    <w:rsid w:val="00152360"/>
    <w:rsid w:val="00152878"/>
    <w:rsid w:val="00152F8D"/>
    <w:rsid w:val="00153205"/>
    <w:rsid w:val="001536CA"/>
    <w:rsid w:val="00153943"/>
    <w:rsid w:val="00153D6B"/>
    <w:rsid w:val="00153FAB"/>
    <w:rsid w:val="001541B5"/>
    <w:rsid w:val="001543DF"/>
    <w:rsid w:val="0015443E"/>
    <w:rsid w:val="0015445C"/>
    <w:rsid w:val="00154840"/>
    <w:rsid w:val="00154CFA"/>
    <w:rsid w:val="00154E6A"/>
    <w:rsid w:val="00154F48"/>
    <w:rsid w:val="00154F68"/>
    <w:rsid w:val="0015521B"/>
    <w:rsid w:val="0015550B"/>
    <w:rsid w:val="00155AEE"/>
    <w:rsid w:val="00155B98"/>
    <w:rsid w:val="00155ECE"/>
    <w:rsid w:val="00155EF9"/>
    <w:rsid w:val="0015609E"/>
    <w:rsid w:val="0015612A"/>
    <w:rsid w:val="001561F5"/>
    <w:rsid w:val="00156694"/>
    <w:rsid w:val="00156AA3"/>
    <w:rsid w:val="00156D9B"/>
    <w:rsid w:val="00156EFA"/>
    <w:rsid w:val="001571C8"/>
    <w:rsid w:val="0015775A"/>
    <w:rsid w:val="00157838"/>
    <w:rsid w:val="00157AB2"/>
    <w:rsid w:val="00157CB3"/>
    <w:rsid w:val="00157F9C"/>
    <w:rsid w:val="00160015"/>
    <w:rsid w:val="00160021"/>
    <w:rsid w:val="001608F6"/>
    <w:rsid w:val="00160A6F"/>
    <w:rsid w:val="00160CB0"/>
    <w:rsid w:val="00161199"/>
    <w:rsid w:val="00161239"/>
    <w:rsid w:val="00161598"/>
    <w:rsid w:val="00161807"/>
    <w:rsid w:val="00161CEE"/>
    <w:rsid w:val="001620A7"/>
    <w:rsid w:val="001620CB"/>
    <w:rsid w:val="001621C5"/>
    <w:rsid w:val="0016259E"/>
    <w:rsid w:val="00162B43"/>
    <w:rsid w:val="00162BA7"/>
    <w:rsid w:val="00162CF1"/>
    <w:rsid w:val="00162EED"/>
    <w:rsid w:val="00162FEF"/>
    <w:rsid w:val="00163185"/>
    <w:rsid w:val="0016320D"/>
    <w:rsid w:val="001634A3"/>
    <w:rsid w:val="00163578"/>
    <w:rsid w:val="001635C3"/>
    <w:rsid w:val="00163657"/>
    <w:rsid w:val="0016381D"/>
    <w:rsid w:val="00163D1F"/>
    <w:rsid w:val="0016414E"/>
    <w:rsid w:val="001643F8"/>
    <w:rsid w:val="001645DB"/>
    <w:rsid w:val="001645DF"/>
    <w:rsid w:val="00164E02"/>
    <w:rsid w:val="00164ED1"/>
    <w:rsid w:val="00164F06"/>
    <w:rsid w:val="00164FA3"/>
    <w:rsid w:val="001650C8"/>
    <w:rsid w:val="0016510A"/>
    <w:rsid w:val="00165D7B"/>
    <w:rsid w:val="001664FC"/>
    <w:rsid w:val="001666AE"/>
    <w:rsid w:val="00166732"/>
    <w:rsid w:val="00166AEA"/>
    <w:rsid w:val="00166CED"/>
    <w:rsid w:val="001676EE"/>
    <w:rsid w:val="001679F5"/>
    <w:rsid w:val="00170190"/>
    <w:rsid w:val="00170736"/>
    <w:rsid w:val="0017084B"/>
    <w:rsid w:val="00170B50"/>
    <w:rsid w:val="00170C66"/>
    <w:rsid w:val="00170DF2"/>
    <w:rsid w:val="0017120D"/>
    <w:rsid w:val="0017148C"/>
    <w:rsid w:val="001716B3"/>
    <w:rsid w:val="00171AA5"/>
    <w:rsid w:val="00171AB8"/>
    <w:rsid w:val="00171DBD"/>
    <w:rsid w:val="00171FC2"/>
    <w:rsid w:val="00172CFD"/>
    <w:rsid w:val="00172E67"/>
    <w:rsid w:val="00172ECE"/>
    <w:rsid w:val="00173245"/>
    <w:rsid w:val="0017325C"/>
    <w:rsid w:val="0017362B"/>
    <w:rsid w:val="00173764"/>
    <w:rsid w:val="00173838"/>
    <w:rsid w:val="00173AFB"/>
    <w:rsid w:val="00173F31"/>
    <w:rsid w:val="00173FFE"/>
    <w:rsid w:val="001740D0"/>
    <w:rsid w:val="00174135"/>
    <w:rsid w:val="0017481B"/>
    <w:rsid w:val="00174A41"/>
    <w:rsid w:val="001753B0"/>
    <w:rsid w:val="0017590B"/>
    <w:rsid w:val="00175E0B"/>
    <w:rsid w:val="00176055"/>
    <w:rsid w:val="00176383"/>
    <w:rsid w:val="00176BFF"/>
    <w:rsid w:val="00176CD6"/>
    <w:rsid w:val="00177098"/>
    <w:rsid w:val="00177454"/>
    <w:rsid w:val="00177C88"/>
    <w:rsid w:val="00177E69"/>
    <w:rsid w:val="0018028D"/>
    <w:rsid w:val="001802A6"/>
    <w:rsid w:val="001804FD"/>
    <w:rsid w:val="0018059E"/>
    <w:rsid w:val="0018063F"/>
    <w:rsid w:val="0018080F"/>
    <w:rsid w:val="00180C40"/>
    <w:rsid w:val="00180DEA"/>
    <w:rsid w:val="0018134E"/>
    <w:rsid w:val="00181508"/>
    <w:rsid w:val="001819BD"/>
    <w:rsid w:val="00181EB9"/>
    <w:rsid w:val="00182139"/>
    <w:rsid w:val="00182224"/>
    <w:rsid w:val="00182354"/>
    <w:rsid w:val="00182C65"/>
    <w:rsid w:val="00182E03"/>
    <w:rsid w:val="00182EC7"/>
    <w:rsid w:val="0018300E"/>
    <w:rsid w:val="001832B0"/>
    <w:rsid w:val="001832D5"/>
    <w:rsid w:val="00184094"/>
    <w:rsid w:val="0018440A"/>
    <w:rsid w:val="00184CB0"/>
    <w:rsid w:val="00185333"/>
    <w:rsid w:val="00185BB7"/>
    <w:rsid w:val="00186051"/>
    <w:rsid w:val="00186086"/>
    <w:rsid w:val="001863EE"/>
    <w:rsid w:val="00186502"/>
    <w:rsid w:val="0018679B"/>
    <w:rsid w:val="00186832"/>
    <w:rsid w:val="00186A11"/>
    <w:rsid w:val="00187031"/>
    <w:rsid w:val="00187058"/>
    <w:rsid w:val="001870D6"/>
    <w:rsid w:val="001871C5"/>
    <w:rsid w:val="001874F1"/>
    <w:rsid w:val="00187A06"/>
    <w:rsid w:val="00187AFA"/>
    <w:rsid w:val="00187F4F"/>
    <w:rsid w:val="001905A3"/>
    <w:rsid w:val="001906E2"/>
    <w:rsid w:val="001909AB"/>
    <w:rsid w:val="00191255"/>
    <w:rsid w:val="001916AA"/>
    <w:rsid w:val="00191990"/>
    <w:rsid w:val="001928A7"/>
    <w:rsid w:val="001930C4"/>
    <w:rsid w:val="001930E6"/>
    <w:rsid w:val="0019371B"/>
    <w:rsid w:val="0019391D"/>
    <w:rsid w:val="00193968"/>
    <w:rsid w:val="00193D0B"/>
    <w:rsid w:val="0019406A"/>
    <w:rsid w:val="0019490C"/>
    <w:rsid w:val="00194DF3"/>
    <w:rsid w:val="00195A45"/>
    <w:rsid w:val="00195FE6"/>
    <w:rsid w:val="00196567"/>
    <w:rsid w:val="00196617"/>
    <w:rsid w:val="00196E48"/>
    <w:rsid w:val="00196EDC"/>
    <w:rsid w:val="001971AB"/>
    <w:rsid w:val="001972CF"/>
    <w:rsid w:val="00197593"/>
    <w:rsid w:val="001A012A"/>
    <w:rsid w:val="001A0245"/>
    <w:rsid w:val="001A044B"/>
    <w:rsid w:val="001A0BA5"/>
    <w:rsid w:val="001A0BEF"/>
    <w:rsid w:val="001A10CC"/>
    <w:rsid w:val="001A1175"/>
    <w:rsid w:val="001A14E7"/>
    <w:rsid w:val="001A186C"/>
    <w:rsid w:val="001A1E2C"/>
    <w:rsid w:val="001A1F45"/>
    <w:rsid w:val="001A2221"/>
    <w:rsid w:val="001A24D0"/>
    <w:rsid w:val="001A2BEB"/>
    <w:rsid w:val="001A2C8E"/>
    <w:rsid w:val="001A2D3B"/>
    <w:rsid w:val="001A3E9E"/>
    <w:rsid w:val="001A3F14"/>
    <w:rsid w:val="001A4042"/>
    <w:rsid w:val="001A4055"/>
    <w:rsid w:val="001A4156"/>
    <w:rsid w:val="001A436E"/>
    <w:rsid w:val="001A4794"/>
    <w:rsid w:val="001A4B97"/>
    <w:rsid w:val="001A4E48"/>
    <w:rsid w:val="001A5516"/>
    <w:rsid w:val="001A56DC"/>
    <w:rsid w:val="001A5C91"/>
    <w:rsid w:val="001A5D12"/>
    <w:rsid w:val="001A5E43"/>
    <w:rsid w:val="001A5EB7"/>
    <w:rsid w:val="001A6631"/>
    <w:rsid w:val="001A6C65"/>
    <w:rsid w:val="001A6CC3"/>
    <w:rsid w:val="001A6D2D"/>
    <w:rsid w:val="001A6D65"/>
    <w:rsid w:val="001A700B"/>
    <w:rsid w:val="001A76C5"/>
    <w:rsid w:val="001A7AAA"/>
    <w:rsid w:val="001A7ADD"/>
    <w:rsid w:val="001A7C10"/>
    <w:rsid w:val="001A7C89"/>
    <w:rsid w:val="001A7CD7"/>
    <w:rsid w:val="001B05D7"/>
    <w:rsid w:val="001B0643"/>
    <w:rsid w:val="001B0AC1"/>
    <w:rsid w:val="001B0B6F"/>
    <w:rsid w:val="001B0BE4"/>
    <w:rsid w:val="001B0D14"/>
    <w:rsid w:val="001B12A1"/>
    <w:rsid w:val="001B1308"/>
    <w:rsid w:val="001B1A97"/>
    <w:rsid w:val="001B1DAD"/>
    <w:rsid w:val="001B23AD"/>
    <w:rsid w:val="001B28A4"/>
    <w:rsid w:val="001B2A1D"/>
    <w:rsid w:val="001B2BE7"/>
    <w:rsid w:val="001B2CE4"/>
    <w:rsid w:val="001B2D72"/>
    <w:rsid w:val="001B2D82"/>
    <w:rsid w:val="001B2EB9"/>
    <w:rsid w:val="001B364C"/>
    <w:rsid w:val="001B36C1"/>
    <w:rsid w:val="001B3B08"/>
    <w:rsid w:val="001B3BCB"/>
    <w:rsid w:val="001B3FEA"/>
    <w:rsid w:val="001B414C"/>
    <w:rsid w:val="001B44DF"/>
    <w:rsid w:val="001B46B9"/>
    <w:rsid w:val="001B47AC"/>
    <w:rsid w:val="001B4823"/>
    <w:rsid w:val="001B48AF"/>
    <w:rsid w:val="001B4FF6"/>
    <w:rsid w:val="001B4FFC"/>
    <w:rsid w:val="001B51D3"/>
    <w:rsid w:val="001B5239"/>
    <w:rsid w:val="001B52C4"/>
    <w:rsid w:val="001B537C"/>
    <w:rsid w:val="001B5769"/>
    <w:rsid w:val="001B59B2"/>
    <w:rsid w:val="001B6031"/>
    <w:rsid w:val="001B6105"/>
    <w:rsid w:val="001B697B"/>
    <w:rsid w:val="001B69B2"/>
    <w:rsid w:val="001B6D13"/>
    <w:rsid w:val="001B6F7E"/>
    <w:rsid w:val="001B70DC"/>
    <w:rsid w:val="001B7125"/>
    <w:rsid w:val="001B75E3"/>
    <w:rsid w:val="001B7879"/>
    <w:rsid w:val="001B78C0"/>
    <w:rsid w:val="001B79DA"/>
    <w:rsid w:val="001C029E"/>
    <w:rsid w:val="001C0521"/>
    <w:rsid w:val="001C0F59"/>
    <w:rsid w:val="001C1223"/>
    <w:rsid w:val="001C13E3"/>
    <w:rsid w:val="001C1408"/>
    <w:rsid w:val="001C1846"/>
    <w:rsid w:val="001C19E3"/>
    <w:rsid w:val="001C1A4E"/>
    <w:rsid w:val="001C1C41"/>
    <w:rsid w:val="001C1D6F"/>
    <w:rsid w:val="001C1F4B"/>
    <w:rsid w:val="001C1FCC"/>
    <w:rsid w:val="001C26BD"/>
    <w:rsid w:val="001C2F46"/>
    <w:rsid w:val="001C3069"/>
    <w:rsid w:val="001C30AC"/>
    <w:rsid w:val="001C3217"/>
    <w:rsid w:val="001C32B5"/>
    <w:rsid w:val="001C3426"/>
    <w:rsid w:val="001C3707"/>
    <w:rsid w:val="001C3966"/>
    <w:rsid w:val="001C3ABA"/>
    <w:rsid w:val="001C485D"/>
    <w:rsid w:val="001C4F47"/>
    <w:rsid w:val="001C506F"/>
    <w:rsid w:val="001C5151"/>
    <w:rsid w:val="001C53FD"/>
    <w:rsid w:val="001C5630"/>
    <w:rsid w:val="001C57E9"/>
    <w:rsid w:val="001C5CA6"/>
    <w:rsid w:val="001C5DDF"/>
    <w:rsid w:val="001C5FA0"/>
    <w:rsid w:val="001C6104"/>
    <w:rsid w:val="001C61C4"/>
    <w:rsid w:val="001C650E"/>
    <w:rsid w:val="001C665E"/>
    <w:rsid w:val="001C6A98"/>
    <w:rsid w:val="001C6F59"/>
    <w:rsid w:val="001C7258"/>
    <w:rsid w:val="001C727D"/>
    <w:rsid w:val="001C72EC"/>
    <w:rsid w:val="001C74EA"/>
    <w:rsid w:val="001C76DC"/>
    <w:rsid w:val="001C7A3B"/>
    <w:rsid w:val="001C7C81"/>
    <w:rsid w:val="001C7C97"/>
    <w:rsid w:val="001D0757"/>
    <w:rsid w:val="001D08AD"/>
    <w:rsid w:val="001D08BF"/>
    <w:rsid w:val="001D0C24"/>
    <w:rsid w:val="001D0CA0"/>
    <w:rsid w:val="001D14C9"/>
    <w:rsid w:val="001D16A4"/>
    <w:rsid w:val="001D1CC8"/>
    <w:rsid w:val="001D1E86"/>
    <w:rsid w:val="001D1F29"/>
    <w:rsid w:val="001D24EB"/>
    <w:rsid w:val="001D28A1"/>
    <w:rsid w:val="001D30F4"/>
    <w:rsid w:val="001D3D08"/>
    <w:rsid w:val="001D3DBC"/>
    <w:rsid w:val="001D43F5"/>
    <w:rsid w:val="001D4922"/>
    <w:rsid w:val="001D4BDF"/>
    <w:rsid w:val="001D4C5A"/>
    <w:rsid w:val="001D4CB8"/>
    <w:rsid w:val="001D4FF9"/>
    <w:rsid w:val="001D5925"/>
    <w:rsid w:val="001D59C6"/>
    <w:rsid w:val="001D5A3D"/>
    <w:rsid w:val="001D5D81"/>
    <w:rsid w:val="001D607D"/>
    <w:rsid w:val="001D6241"/>
    <w:rsid w:val="001D6646"/>
    <w:rsid w:val="001D6743"/>
    <w:rsid w:val="001D67FF"/>
    <w:rsid w:val="001D6C55"/>
    <w:rsid w:val="001D71E2"/>
    <w:rsid w:val="001D7879"/>
    <w:rsid w:val="001D7A3C"/>
    <w:rsid w:val="001E0069"/>
    <w:rsid w:val="001E072B"/>
    <w:rsid w:val="001E0969"/>
    <w:rsid w:val="001E0998"/>
    <w:rsid w:val="001E09B6"/>
    <w:rsid w:val="001E1AC1"/>
    <w:rsid w:val="001E1B22"/>
    <w:rsid w:val="001E1D3B"/>
    <w:rsid w:val="001E1D5F"/>
    <w:rsid w:val="001E1ECE"/>
    <w:rsid w:val="001E2214"/>
    <w:rsid w:val="001E25C0"/>
    <w:rsid w:val="001E265E"/>
    <w:rsid w:val="001E26F5"/>
    <w:rsid w:val="001E29CB"/>
    <w:rsid w:val="001E31A3"/>
    <w:rsid w:val="001E34EF"/>
    <w:rsid w:val="001E3590"/>
    <w:rsid w:val="001E3675"/>
    <w:rsid w:val="001E3BA3"/>
    <w:rsid w:val="001E3CD1"/>
    <w:rsid w:val="001E3DCE"/>
    <w:rsid w:val="001E3DF3"/>
    <w:rsid w:val="001E4276"/>
    <w:rsid w:val="001E4D8F"/>
    <w:rsid w:val="001E50EF"/>
    <w:rsid w:val="001E52EC"/>
    <w:rsid w:val="001E544B"/>
    <w:rsid w:val="001E5514"/>
    <w:rsid w:val="001E5853"/>
    <w:rsid w:val="001E598D"/>
    <w:rsid w:val="001E5BEF"/>
    <w:rsid w:val="001E612A"/>
    <w:rsid w:val="001E644C"/>
    <w:rsid w:val="001E64A4"/>
    <w:rsid w:val="001E69E5"/>
    <w:rsid w:val="001E6AE4"/>
    <w:rsid w:val="001E6E88"/>
    <w:rsid w:val="001E6F2E"/>
    <w:rsid w:val="001E6FE9"/>
    <w:rsid w:val="001E742B"/>
    <w:rsid w:val="001E784C"/>
    <w:rsid w:val="001E7BAC"/>
    <w:rsid w:val="001E7BB1"/>
    <w:rsid w:val="001E7F99"/>
    <w:rsid w:val="001F09F0"/>
    <w:rsid w:val="001F0A4A"/>
    <w:rsid w:val="001F0C43"/>
    <w:rsid w:val="001F0CA0"/>
    <w:rsid w:val="001F0FA9"/>
    <w:rsid w:val="001F1638"/>
    <w:rsid w:val="001F165E"/>
    <w:rsid w:val="001F174A"/>
    <w:rsid w:val="001F1854"/>
    <w:rsid w:val="001F1DAB"/>
    <w:rsid w:val="001F1FB3"/>
    <w:rsid w:val="001F220E"/>
    <w:rsid w:val="001F22F4"/>
    <w:rsid w:val="001F2338"/>
    <w:rsid w:val="001F2A05"/>
    <w:rsid w:val="001F2AE2"/>
    <w:rsid w:val="001F2B17"/>
    <w:rsid w:val="001F2C2D"/>
    <w:rsid w:val="001F2C51"/>
    <w:rsid w:val="001F3266"/>
    <w:rsid w:val="001F39AD"/>
    <w:rsid w:val="001F3A19"/>
    <w:rsid w:val="001F3A97"/>
    <w:rsid w:val="001F3E83"/>
    <w:rsid w:val="001F3EC7"/>
    <w:rsid w:val="001F463D"/>
    <w:rsid w:val="001F4A85"/>
    <w:rsid w:val="001F4ACE"/>
    <w:rsid w:val="001F4DFB"/>
    <w:rsid w:val="001F4FD7"/>
    <w:rsid w:val="001F4FDF"/>
    <w:rsid w:val="001F512E"/>
    <w:rsid w:val="001F5724"/>
    <w:rsid w:val="001F5728"/>
    <w:rsid w:val="001F58AA"/>
    <w:rsid w:val="001F5C87"/>
    <w:rsid w:val="001F5D2A"/>
    <w:rsid w:val="001F6452"/>
    <w:rsid w:val="001F66DF"/>
    <w:rsid w:val="001F67CA"/>
    <w:rsid w:val="001F6EE6"/>
    <w:rsid w:val="001F709A"/>
    <w:rsid w:val="001F7135"/>
    <w:rsid w:val="001F7160"/>
    <w:rsid w:val="001F7331"/>
    <w:rsid w:val="001F7515"/>
    <w:rsid w:val="001F76FB"/>
    <w:rsid w:val="001F7788"/>
    <w:rsid w:val="001F7879"/>
    <w:rsid w:val="001F7893"/>
    <w:rsid w:val="001F7A55"/>
    <w:rsid w:val="001F7D94"/>
    <w:rsid w:val="001F7F48"/>
    <w:rsid w:val="002003DD"/>
    <w:rsid w:val="00200CB1"/>
    <w:rsid w:val="00201060"/>
    <w:rsid w:val="00201084"/>
    <w:rsid w:val="002012B1"/>
    <w:rsid w:val="0020156C"/>
    <w:rsid w:val="00201AD0"/>
    <w:rsid w:val="0020259B"/>
    <w:rsid w:val="00202653"/>
    <w:rsid w:val="00202E6B"/>
    <w:rsid w:val="002032AD"/>
    <w:rsid w:val="002037A6"/>
    <w:rsid w:val="00203A26"/>
    <w:rsid w:val="00203D15"/>
    <w:rsid w:val="00203F24"/>
    <w:rsid w:val="00203F3C"/>
    <w:rsid w:val="00203F6E"/>
    <w:rsid w:val="00203F7F"/>
    <w:rsid w:val="002042C0"/>
    <w:rsid w:val="002047E1"/>
    <w:rsid w:val="00204B0F"/>
    <w:rsid w:val="00204BA7"/>
    <w:rsid w:val="002050F2"/>
    <w:rsid w:val="002052D1"/>
    <w:rsid w:val="002057F3"/>
    <w:rsid w:val="002059C4"/>
    <w:rsid w:val="00205CB1"/>
    <w:rsid w:val="00206416"/>
    <w:rsid w:val="00206665"/>
    <w:rsid w:val="00206C5D"/>
    <w:rsid w:val="002078FC"/>
    <w:rsid w:val="0020795A"/>
    <w:rsid w:val="00207FC5"/>
    <w:rsid w:val="00210662"/>
    <w:rsid w:val="002106D0"/>
    <w:rsid w:val="0021099A"/>
    <w:rsid w:val="00210EA4"/>
    <w:rsid w:val="002112CC"/>
    <w:rsid w:val="00211665"/>
    <w:rsid w:val="0021172B"/>
    <w:rsid w:val="002118D6"/>
    <w:rsid w:val="0021202B"/>
    <w:rsid w:val="002131A7"/>
    <w:rsid w:val="0021373D"/>
    <w:rsid w:val="002137FE"/>
    <w:rsid w:val="002139A4"/>
    <w:rsid w:val="00213AB6"/>
    <w:rsid w:val="00213CF7"/>
    <w:rsid w:val="002146D9"/>
    <w:rsid w:val="0021490B"/>
    <w:rsid w:val="00214C03"/>
    <w:rsid w:val="002152E9"/>
    <w:rsid w:val="002158B2"/>
    <w:rsid w:val="002159C8"/>
    <w:rsid w:val="00215ACE"/>
    <w:rsid w:val="00215B5E"/>
    <w:rsid w:val="00215E81"/>
    <w:rsid w:val="00215F7D"/>
    <w:rsid w:val="0021612C"/>
    <w:rsid w:val="002161CF"/>
    <w:rsid w:val="002165C5"/>
    <w:rsid w:val="002167EC"/>
    <w:rsid w:val="0021685A"/>
    <w:rsid w:val="00216C5F"/>
    <w:rsid w:val="00216C92"/>
    <w:rsid w:val="00216E1F"/>
    <w:rsid w:val="00217093"/>
    <w:rsid w:val="00217174"/>
    <w:rsid w:val="0021745C"/>
    <w:rsid w:val="00217478"/>
    <w:rsid w:val="002177FF"/>
    <w:rsid w:val="00217E20"/>
    <w:rsid w:val="00217EAE"/>
    <w:rsid w:val="002206DF"/>
    <w:rsid w:val="00220A01"/>
    <w:rsid w:val="00220BB5"/>
    <w:rsid w:val="00221036"/>
    <w:rsid w:val="0022118D"/>
    <w:rsid w:val="002212EF"/>
    <w:rsid w:val="0022175A"/>
    <w:rsid w:val="002218F2"/>
    <w:rsid w:val="00221A1A"/>
    <w:rsid w:val="00221A82"/>
    <w:rsid w:val="00221B61"/>
    <w:rsid w:val="00221BAF"/>
    <w:rsid w:val="00221BEB"/>
    <w:rsid w:val="00221DA2"/>
    <w:rsid w:val="0022205C"/>
    <w:rsid w:val="0022231A"/>
    <w:rsid w:val="00222BC3"/>
    <w:rsid w:val="00222C37"/>
    <w:rsid w:val="00222E74"/>
    <w:rsid w:val="002231A4"/>
    <w:rsid w:val="00223233"/>
    <w:rsid w:val="00223812"/>
    <w:rsid w:val="00223AA9"/>
    <w:rsid w:val="00223DFD"/>
    <w:rsid w:val="0022411B"/>
    <w:rsid w:val="0022413F"/>
    <w:rsid w:val="002250F3"/>
    <w:rsid w:val="0022531F"/>
    <w:rsid w:val="002255CE"/>
    <w:rsid w:val="002255D9"/>
    <w:rsid w:val="00225729"/>
    <w:rsid w:val="00225AA6"/>
    <w:rsid w:val="00225BF3"/>
    <w:rsid w:val="00225FC2"/>
    <w:rsid w:val="002262AF"/>
    <w:rsid w:val="00226D5B"/>
    <w:rsid w:val="00226E03"/>
    <w:rsid w:val="002275E5"/>
    <w:rsid w:val="00230589"/>
    <w:rsid w:val="002306DA"/>
    <w:rsid w:val="002309A7"/>
    <w:rsid w:val="002309DB"/>
    <w:rsid w:val="00230D49"/>
    <w:rsid w:val="002310CE"/>
    <w:rsid w:val="002311CF"/>
    <w:rsid w:val="00231843"/>
    <w:rsid w:val="00231B85"/>
    <w:rsid w:val="002322DD"/>
    <w:rsid w:val="0023233E"/>
    <w:rsid w:val="00232609"/>
    <w:rsid w:val="00232DFB"/>
    <w:rsid w:val="00232EFF"/>
    <w:rsid w:val="0023308A"/>
    <w:rsid w:val="002330E5"/>
    <w:rsid w:val="00233B65"/>
    <w:rsid w:val="00233CD5"/>
    <w:rsid w:val="00233F6E"/>
    <w:rsid w:val="0023481C"/>
    <w:rsid w:val="00234A4D"/>
    <w:rsid w:val="00234EF8"/>
    <w:rsid w:val="0023563F"/>
    <w:rsid w:val="0023580B"/>
    <w:rsid w:val="0023585A"/>
    <w:rsid w:val="002358A4"/>
    <w:rsid w:val="00235F10"/>
    <w:rsid w:val="00235FB1"/>
    <w:rsid w:val="00236000"/>
    <w:rsid w:val="00236462"/>
    <w:rsid w:val="0023665E"/>
    <w:rsid w:val="002366AD"/>
    <w:rsid w:val="00236C02"/>
    <w:rsid w:val="00236DFD"/>
    <w:rsid w:val="00237518"/>
    <w:rsid w:val="00237804"/>
    <w:rsid w:val="00237C91"/>
    <w:rsid w:val="00237DAD"/>
    <w:rsid w:val="00240019"/>
    <w:rsid w:val="002401E8"/>
    <w:rsid w:val="00240203"/>
    <w:rsid w:val="002406A1"/>
    <w:rsid w:val="002406A6"/>
    <w:rsid w:val="002407A1"/>
    <w:rsid w:val="002407A9"/>
    <w:rsid w:val="00240A4A"/>
    <w:rsid w:val="00240D71"/>
    <w:rsid w:val="00240FCC"/>
    <w:rsid w:val="00241063"/>
    <w:rsid w:val="002410AE"/>
    <w:rsid w:val="002411B0"/>
    <w:rsid w:val="00241C26"/>
    <w:rsid w:val="00241FB8"/>
    <w:rsid w:val="00242039"/>
    <w:rsid w:val="002424FF"/>
    <w:rsid w:val="0024283D"/>
    <w:rsid w:val="002428A7"/>
    <w:rsid w:val="002430D4"/>
    <w:rsid w:val="002431E9"/>
    <w:rsid w:val="00243D75"/>
    <w:rsid w:val="00243D79"/>
    <w:rsid w:val="00244269"/>
    <w:rsid w:val="002442C2"/>
    <w:rsid w:val="00244338"/>
    <w:rsid w:val="0024452A"/>
    <w:rsid w:val="0024480D"/>
    <w:rsid w:val="00244C22"/>
    <w:rsid w:val="00244E3F"/>
    <w:rsid w:val="00244FC9"/>
    <w:rsid w:val="002450B9"/>
    <w:rsid w:val="0024520A"/>
    <w:rsid w:val="00245600"/>
    <w:rsid w:val="002456CA"/>
    <w:rsid w:val="0024582F"/>
    <w:rsid w:val="0024589E"/>
    <w:rsid w:val="00245BE5"/>
    <w:rsid w:val="00245D22"/>
    <w:rsid w:val="00245D2C"/>
    <w:rsid w:val="00245D3F"/>
    <w:rsid w:val="00245D74"/>
    <w:rsid w:val="0024618C"/>
    <w:rsid w:val="002465DB"/>
    <w:rsid w:val="0024691E"/>
    <w:rsid w:val="002469E8"/>
    <w:rsid w:val="00246DDE"/>
    <w:rsid w:val="00246EA1"/>
    <w:rsid w:val="00246FA7"/>
    <w:rsid w:val="002471A7"/>
    <w:rsid w:val="002473A6"/>
    <w:rsid w:val="002474AD"/>
    <w:rsid w:val="00247816"/>
    <w:rsid w:val="0024789B"/>
    <w:rsid w:val="00247A08"/>
    <w:rsid w:val="00247ADF"/>
    <w:rsid w:val="00247C1A"/>
    <w:rsid w:val="002503FE"/>
    <w:rsid w:val="00250490"/>
    <w:rsid w:val="00250791"/>
    <w:rsid w:val="002507D3"/>
    <w:rsid w:val="00250F17"/>
    <w:rsid w:val="00250FC6"/>
    <w:rsid w:val="00251076"/>
    <w:rsid w:val="0025116E"/>
    <w:rsid w:val="002512CB"/>
    <w:rsid w:val="002512D9"/>
    <w:rsid w:val="00251358"/>
    <w:rsid w:val="002514AA"/>
    <w:rsid w:val="00251875"/>
    <w:rsid w:val="00251A52"/>
    <w:rsid w:val="00251B9B"/>
    <w:rsid w:val="00251F41"/>
    <w:rsid w:val="00252263"/>
    <w:rsid w:val="00252651"/>
    <w:rsid w:val="00252DAA"/>
    <w:rsid w:val="0025314B"/>
    <w:rsid w:val="002532CD"/>
    <w:rsid w:val="00253482"/>
    <w:rsid w:val="0025349B"/>
    <w:rsid w:val="00253621"/>
    <w:rsid w:val="00253817"/>
    <w:rsid w:val="00253A46"/>
    <w:rsid w:val="00253FC9"/>
    <w:rsid w:val="00254328"/>
    <w:rsid w:val="00254474"/>
    <w:rsid w:val="0025451A"/>
    <w:rsid w:val="00254D34"/>
    <w:rsid w:val="002553A4"/>
    <w:rsid w:val="002556E2"/>
    <w:rsid w:val="0025578F"/>
    <w:rsid w:val="00255A60"/>
    <w:rsid w:val="00255C6B"/>
    <w:rsid w:val="00255DCE"/>
    <w:rsid w:val="00256364"/>
    <w:rsid w:val="00256DEB"/>
    <w:rsid w:val="002570A9"/>
    <w:rsid w:val="002570C8"/>
    <w:rsid w:val="0025744F"/>
    <w:rsid w:val="00257630"/>
    <w:rsid w:val="00257822"/>
    <w:rsid w:val="00257A7F"/>
    <w:rsid w:val="00260A5F"/>
    <w:rsid w:val="00260DE5"/>
    <w:rsid w:val="002616C2"/>
    <w:rsid w:val="002618B5"/>
    <w:rsid w:val="00261BB0"/>
    <w:rsid w:val="00261BE6"/>
    <w:rsid w:val="0026209C"/>
    <w:rsid w:val="00262227"/>
    <w:rsid w:val="00262531"/>
    <w:rsid w:val="00262893"/>
    <w:rsid w:val="00263096"/>
    <w:rsid w:val="002631B0"/>
    <w:rsid w:val="0026336A"/>
    <w:rsid w:val="002633D1"/>
    <w:rsid w:val="00263431"/>
    <w:rsid w:val="00263795"/>
    <w:rsid w:val="002638BB"/>
    <w:rsid w:val="00263B47"/>
    <w:rsid w:val="00263C99"/>
    <w:rsid w:val="00263D7E"/>
    <w:rsid w:val="00263E20"/>
    <w:rsid w:val="00264339"/>
    <w:rsid w:val="0026449C"/>
    <w:rsid w:val="002644B2"/>
    <w:rsid w:val="00264634"/>
    <w:rsid w:val="00264A44"/>
    <w:rsid w:val="00264AC0"/>
    <w:rsid w:val="00264E6A"/>
    <w:rsid w:val="00264EA3"/>
    <w:rsid w:val="00265831"/>
    <w:rsid w:val="002658BA"/>
    <w:rsid w:val="00265A46"/>
    <w:rsid w:val="00265DFB"/>
    <w:rsid w:val="0026644D"/>
    <w:rsid w:val="00266CB0"/>
    <w:rsid w:val="00266D36"/>
    <w:rsid w:val="00266E01"/>
    <w:rsid w:val="00266ECE"/>
    <w:rsid w:val="0026706D"/>
    <w:rsid w:val="00267589"/>
    <w:rsid w:val="00267813"/>
    <w:rsid w:val="002678D8"/>
    <w:rsid w:val="00267989"/>
    <w:rsid w:val="002679F5"/>
    <w:rsid w:val="00267C40"/>
    <w:rsid w:val="0027004F"/>
    <w:rsid w:val="00270224"/>
    <w:rsid w:val="00270750"/>
    <w:rsid w:val="00270783"/>
    <w:rsid w:val="00270EAE"/>
    <w:rsid w:val="00270EE0"/>
    <w:rsid w:val="002711DC"/>
    <w:rsid w:val="002715A8"/>
    <w:rsid w:val="0027188A"/>
    <w:rsid w:val="00271D97"/>
    <w:rsid w:val="00271DC8"/>
    <w:rsid w:val="00271DCC"/>
    <w:rsid w:val="00272006"/>
    <w:rsid w:val="0027219B"/>
    <w:rsid w:val="0027234D"/>
    <w:rsid w:val="00272387"/>
    <w:rsid w:val="002726ED"/>
    <w:rsid w:val="00272842"/>
    <w:rsid w:val="00272CB4"/>
    <w:rsid w:val="00272CB5"/>
    <w:rsid w:val="00273056"/>
    <w:rsid w:val="002735FC"/>
    <w:rsid w:val="002747D3"/>
    <w:rsid w:val="00274805"/>
    <w:rsid w:val="00275193"/>
    <w:rsid w:val="002752F7"/>
    <w:rsid w:val="002756AD"/>
    <w:rsid w:val="002756DF"/>
    <w:rsid w:val="00275F6C"/>
    <w:rsid w:val="00275F94"/>
    <w:rsid w:val="00275FFC"/>
    <w:rsid w:val="0027677B"/>
    <w:rsid w:val="002768E7"/>
    <w:rsid w:val="00276AEB"/>
    <w:rsid w:val="00276B71"/>
    <w:rsid w:val="00276DA6"/>
    <w:rsid w:val="0027702C"/>
    <w:rsid w:val="0027718F"/>
    <w:rsid w:val="00277606"/>
    <w:rsid w:val="002778A3"/>
    <w:rsid w:val="00277B58"/>
    <w:rsid w:val="002803AB"/>
    <w:rsid w:val="00280734"/>
    <w:rsid w:val="00280B46"/>
    <w:rsid w:val="00281042"/>
    <w:rsid w:val="002811B0"/>
    <w:rsid w:val="00281232"/>
    <w:rsid w:val="002813EF"/>
    <w:rsid w:val="00281424"/>
    <w:rsid w:val="00281804"/>
    <w:rsid w:val="002819EF"/>
    <w:rsid w:val="00281AB0"/>
    <w:rsid w:val="00281BE6"/>
    <w:rsid w:val="00282259"/>
    <w:rsid w:val="00282B77"/>
    <w:rsid w:val="00282BDF"/>
    <w:rsid w:val="00282C13"/>
    <w:rsid w:val="00282CB1"/>
    <w:rsid w:val="00283531"/>
    <w:rsid w:val="00283ED7"/>
    <w:rsid w:val="00284593"/>
    <w:rsid w:val="002848C2"/>
    <w:rsid w:val="00284B49"/>
    <w:rsid w:val="00284E6E"/>
    <w:rsid w:val="002851F3"/>
    <w:rsid w:val="00285273"/>
    <w:rsid w:val="002852B8"/>
    <w:rsid w:val="00285584"/>
    <w:rsid w:val="00285679"/>
    <w:rsid w:val="00285A0E"/>
    <w:rsid w:val="00285CBD"/>
    <w:rsid w:val="00286398"/>
    <w:rsid w:val="002864EF"/>
    <w:rsid w:val="00286747"/>
    <w:rsid w:val="00286890"/>
    <w:rsid w:val="002868B8"/>
    <w:rsid w:val="00287185"/>
    <w:rsid w:val="00287349"/>
    <w:rsid w:val="00287578"/>
    <w:rsid w:val="00287EA6"/>
    <w:rsid w:val="0029044F"/>
    <w:rsid w:val="002904B1"/>
    <w:rsid w:val="002908E0"/>
    <w:rsid w:val="002909C7"/>
    <w:rsid w:val="00290D2D"/>
    <w:rsid w:val="00290D8C"/>
    <w:rsid w:val="002910F5"/>
    <w:rsid w:val="00291127"/>
    <w:rsid w:val="00291BFD"/>
    <w:rsid w:val="00291D71"/>
    <w:rsid w:val="00292091"/>
    <w:rsid w:val="00292375"/>
    <w:rsid w:val="0029260B"/>
    <w:rsid w:val="00292727"/>
    <w:rsid w:val="00292783"/>
    <w:rsid w:val="00292ACF"/>
    <w:rsid w:val="00292E49"/>
    <w:rsid w:val="00292F99"/>
    <w:rsid w:val="0029324B"/>
    <w:rsid w:val="00293686"/>
    <w:rsid w:val="00293A15"/>
    <w:rsid w:val="00293E09"/>
    <w:rsid w:val="00294006"/>
    <w:rsid w:val="00294A08"/>
    <w:rsid w:val="00294AE3"/>
    <w:rsid w:val="00294FA0"/>
    <w:rsid w:val="0029505F"/>
    <w:rsid w:val="0029538A"/>
    <w:rsid w:val="002954C4"/>
    <w:rsid w:val="00295ABD"/>
    <w:rsid w:val="00295C17"/>
    <w:rsid w:val="00295DF4"/>
    <w:rsid w:val="002960CA"/>
    <w:rsid w:val="00296382"/>
    <w:rsid w:val="00297289"/>
    <w:rsid w:val="00297365"/>
    <w:rsid w:val="0029740D"/>
    <w:rsid w:val="00297FB4"/>
    <w:rsid w:val="002A0141"/>
    <w:rsid w:val="002A01E4"/>
    <w:rsid w:val="002A0615"/>
    <w:rsid w:val="002A11E0"/>
    <w:rsid w:val="002A1406"/>
    <w:rsid w:val="002A183E"/>
    <w:rsid w:val="002A1AB8"/>
    <w:rsid w:val="002A1C1F"/>
    <w:rsid w:val="002A21C6"/>
    <w:rsid w:val="002A2293"/>
    <w:rsid w:val="002A232B"/>
    <w:rsid w:val="002A23F6"/>
    <w:rsid w:val="002A262A"/>
    <w:rsid w:val="002A2C1A"/>
    <w:rsid w:val="002A3833"/>
    <w:rsid w:val="002A4895"/>
    <w:rsid w:val="002A4EFD"/>
    <w:rsid w:val="002A5AC5"/>
    <w:rsid w:val="002A6384"/>
    <w:rsid w:val="002A6543"/>
    <w:rsid w:val="002A6877"/>
    <w:rsid w:val="002A694D"/>
    <w:rsid w:val="002A6BA8"/>
    <w:rsid w:val="002A6ED9"/>
    <w:rsid w:val="002A74DA"/>
    <w:rsid w:val="002A76BA"/>
    <w:rsid w:val="002A77DC"/>
    <w:rsid w:val="002A79B4"/>
    <w:rsid w:val="002A79FD"/>
    <w:rsid w:val="002A7A03"/>
    <w:rsid w:val="002A7DF2"/>
    <w:rsid w:val="002B03E5"/>
    <w:rsid w:val="002B0718"/>
    <w:rsid w:val="002B0BDC"/>
    <w:rsid w:val="002B106E"/>
    <w:rsid w:val="002B1B6D"/>
    <w:rsid w:val="002B1C45"/>
    <w:rsid w:val="002B2388"/>
    <w:rsid w:val="002B26C2"/>
    <w:rsid w:val="002B298C"/>
    <w:rsid w:val="002B2A50"/>
    <w:rsid w:val="002B2B4E"/>
    <w:rsid w:val="002B2EA9"/>
    <w:rsid w:val="002B32EF"/>
    <w:rsid w:val="002B336B"/>
    <w:rsid w:val="002B3468"/>
    <w:rsid w:val="002B353E"/>
    <w:rsid w:val="002B37A5"/>
    <w:rsid w:val="002B3BB5"/>
    <w:rsid w:val="002B3C1C"/>
    <w:rsid w:val="002B3D30"/>
    <w:rsid w:val="002B41AD"/>
    <w:rsid w:val="002B48DF"/>
    <w:rsid w:val="002B4C0C"/>
    <w:rsid w:val="002B4C8D"/>
    <w:rsid w:val="002B557C"/>
    <w:rsid w:val="002B5727"/>
    <w:rsid w:val="002B5739"/>
    <w:rsid w:val="002B5BA0"/>
    <w:rsid w:val="002B5BA7"/>
    <w:rsid w:val="002B657C"/>
    <w:rsid w:val="002B7487"/>
    <w:rsid w:val="002B785D"/>
    <w:rsid w:val="002B7E45"/>
    <w:rsid w:val="002B7F0D"/>
    <w:rsid w:val="002C0261"/>
    <w:rsid w:val="002C07E8"/>
    <w:rsid w:val="002C0946"/>
    <w:rsid w:val="002C106C"/>
    <w:rsid w:val="002C14FB"/>
    <w:rsid w:val="002C1955"/>
    <w:rsid w:val="002C1A33"/>
    <w:rsid w:val="002C1BB9"/>
    <w:rsid w:val="002C1C9D"/>
    <w:rsid w:val="002C2168"/>
    <w:rsid w:val="002C2246"/>
    <w:rsid w:val="002C2462"/>
    <w:rsid w:val="002C24DC"/>
    <w:rsid w:val="002C2530"/>
    <w:rsid w:val="002C2737"/>
    <w:rsid w:val="002C2C0A"/>
    <w:rsid w:val="002C2C99"/>
    <w:rsid w:val="002C3BFB"/>
    <w:rsid w:val="002C3EF1"/>
    <w:rsid w:val="002C4104"/>
    <w:rsid w:val="002C435D"/>
    <w:rsid w:val="002C4653"/>
    <w:rsid w:val="002C4818"/>
    <w:rsid w:val="002C4E8E"/>
    <w:rsid w:val="002C4F9E"/>
    <w:rsid w:val="002C53C6"/>
    <w:rsid w:val="002C541D"/>
    <w:rsid w:val="002C5894"/>
    <w:rsid w:val="002C637B"/>
    <w:rsid w:val="002C6E93"/>
    <w:rsid w:val="002C6EAC"/>
    <w:rsid w:val="002C78DC"/>
    <w:rsid w:val="002D0347"/>
    <w:rsid w:val="002D0412"/>
    <w:rsid w:val="002D059D"/>
    <w:rsid w:val="002D067E"/>
    <w:rsid w:val="002D1138"/>
    <w:rsid w:val="002D14B4"/>
    <w:rsid w:val="002D14FA"/>
    <w:rsid w:val="002D21E0"/>
    <w:rsid w:val="002D25F3"/>
    <w:rsid w:val="002D270B"/>
    <w:rsid w:val="002D28C4"/>
    <w:rsid w:val="002D2E03"/>
    <w:rsid w:val="002D2FC8"/>
    <w:rsid w:val="002D3160"/>
    <w:rsid w:val="002D38CD"/>
    <w:rsid w:val="002D3A4C"/>
    <w:rsid w:val="002D3B65"/>
    <w:rsid w:val="002D3FD7"/>
    <w:rsid w:val="002D4599"/>
    <w:rsid w:val="002D479B"/>
    <w:rsid w:val="002D47B6"/>
    <w:rsid w:val="002D48D8"/>
    <w:rsid w:val="002D5083"/>
    <w:rsid w:val="002D52E2"/>
    <w:rsid w:val="002D57B7"/>
    <w:rsid w:val="002D5B7F"/>
    <w:rsid w:val="002D5E1B"/>
    <w:rsid w:val="002D648A"/>
    <w:rsid w:val="002D64FF"/>
    <w:rsid w:val="002D6570"/>
    <w:rsid w:val="002D663D"/>
    <w:rsid w:val="002D6DAB"/>
    <w:rsid w:val="002D6ED6"/>
    <w:rsid w:val="002D70A3"/>
    <w:rsid w:val="002D7532"/>
    <w:rsid w:val="002D7591"/>
    <w:rsid w:val="002D7B92"/>
    <w:rsid w:val="002D7D13"/>
    <w:rsid w:val="002D7F05"/>
    <w:rsid w:val="002E017A"/>
    <w:rsid w:val="002E036C"/>
    <w:rsid w:val="002E0668"/>
    <w:rsid w:val="002E0B76"/>
    <w:rsid w:val="002E10BD"/>
    <w:rsid w:val="002E12D5"/>
    <w:rsid w:val="002E1445"/>
    <w:rsid w:val="002E1686"/>
    <w:rsid w:val="002E176A"/>
    <w:rsid w:val="002E1B97"/>
    <w:rsid w:val="002E1D7B"/>
    <w:rsid w:val="002E2082"/>
    <w:rsid w:val="002E2476"/>
    <w:rsid w:val="002E2770"/>
    <w:rsid w:val="002E293B"/>
    <w:rsid w:val="002E316D"/>
    <w:rsid w:val="002E355F"/>
    <w:rsid w:val="002E3865"/>
    <w:rsid w:val="002E3C39"/>
    <w:rsid w:val="002E3CF2"/>
    <w:rsid w:val="002E3E92"/>
    <w:rsid w:val="002E3F2B"/>
    <w:rsid w:val="002E4729"/>
    <w:rsid w:val="002E4E14"/>
    <w:rsid w:val="002E4F4C"/>
    <w:rsid w:val="002E5414"/>
    <w:rsid w:val="002E558B"/>
    <w:rsid w:val="002E55E3"/>
    <w:rsid w:val="002E5957"/>
    <w:rsid w:val="002E5BFB"/>
    <w:rsid w:val="002E5CB6"/>
    <w:rsid w:val="002E5D7A"/>
    <w:rsid w:val="002E5FE7"/>
    <w:rsid w:val="002E613C"/>
    <w:rsid w:val="002E61B5"/>
    <w:rsid w:val="002E61EC"/>
    <w:rsid w:val="002E6456"/>
    <w:rsid w:val="002E6588"/>
    <w:rsid w:val="002E67FD"/>
    <w:rsid w:val="002E6DF3"/>
    <w:rsid w:val="002E6E32"/>
    <w:rsid w:val="002E78F1"/>
    <w:rsid w:val="002E7EED"/>
    <w:rsid w:val="002F0059"/>
    <w:rsid w:val="002F0158"/>
    <w:rsid w:val="002F0293"/>
    <w:rsid w:val="002F0612"/>
    <w:rsid w:val="002F0A6A"/>
    <w:rsid w:val="002F0BF5"/>
    <w:rsid w:val="002F0F6B"/>
    <w:rsid w:val="002F0F7A"/>
    <w:rsid w:val="002F0FB2"/>
    <w:rsid w:val="002F10AB"/>
    <w:rsid w:val="002F11D3"/>
    <w:rsid w:val="002F1273"/>
    <w:rsid w:val="002F1796"/>
    <w:rsid w:val="002F179C"/>
    <w:rsid w:val="002F17F3"/>
    <w:rsid w:val="002F1DFA"/>
    <w:rsid w:val="002F21F4"/>
    <w:rsid w:val="002F22BA"/>
    <w:rsid w:val="002F2842"/>
    <w:rsid w:val="002F29C6"/>
    <w:rsid w:val="002F3068"/>
    <w:rsid w:val="002F3259"/>
    <w:rsid w:val="002F329A"/>
    <w:rsid w:val="002F35CE"/>
    <w:rsid w:val="002F3CCB"/>
    <w:rsid w:val="002F3F22"/>
    <w:rsid w:val="002F4237"/>
    <w:rsid w:val="002F488D"/>
    <w:rsid w:val="002F49DC"/>
    <w:rsid w:val="002F4B8E"/>
    <w:rsid w:val="002F4C71"/>
    <w:rsid w:val="002F4E95"/>
    <w:rsid w:val="002F5604"/>
    <w:rsid w:val="002F58CA"/>
    <w:rsid w:val="002F5A48"/>
    <w:rsid w:val="002F5A54"/>
    <w:rsid w:val="002F5C09"/>
    <w:rsid w:val="002F646E"/>
    <w:rsid w:val="002F6808"/>
    <w:rsid w:val="002F68D5"/>
    <w:rsid w:val="002F68DC"/>
    <w:rsid w:val="002F6932"/>
    <w:rsid w:val="002F6995"/>
    <w:rsid w:val="002F710B"/>
    <w:rsid w:val="002F73D7"/>
    <w:rsid w:val="002F7536"/>
    <w:rsid w:val="002F7AAF"/>
    <w:rsid w:val="002F7B1D"/>
    <w:rsid w:val="002F7F8B"/>
    <w:rsid w:val="002F99B4"/>
    <w:rsid w:val="00300206"/>
    <w:rsid w:val="00300394"/>
    <w:rsid w:val="003008E8"/>
    <w:rsid w:val="00300949"/>
    <w:rsid w:val="00300BA7"/>
    <w:rsid w:val="00300D9A"/>
    <w:rsid w:val="003013B3"/>
    <w:rsid w:val="0030142A"/>
    <w:rsid w:val="0030165B"/>
    <w:rsid w:val="003018E8"/>
    <w:rsid w:val="00301C1B"/>
    <w:rsid w:val="00302345"/>
    <w:rsid w:val="003024D9"/>
    <w:rsid w:val="00302630"/>
    <w:rsid w:val="00302958"/>
    <w:rsid w:val="00302A0F"/>
    <w:rsid w:val="003032E1"/>
    <w:rsid w:val="00303654"/>
    <w:rsid w:val="00303CC7"/>
    <w:rsid w:val="00303F68"/>
    <w:rsid w:val="003041CE"/>
    <w:rsid w:val="0030448E"/>
    <w:rsid w:val="00304BC0"/>
    <w:rsid w:val="0030527A"/>
    <w:rsid w:val="003052F6"/>
    <w:rsid w:val="00305421"/>
    <w:rsid w:val="003058A5"/>
    <w:rsid w:val="003058F9"/>
    <w:rsid w:val="00305F6E"/>
    <w:rsid w:val="00306422"/>
    <w:rsid w:val="00306888"/>
    <w:rsid w:val="00306F9F"/>
    <w:rsid w:val="00307D14"/>
    <w:rsid w:val="00307E41"/>
    <w:rsid w:val="003104F3"/>
    <w:rsid w:val="003105BF"/>
    <w:rsid w:val="00310DD7"/>
    <w:rsid w:val="003115A3"/>
    <w:rsid w:val="0031183D"/>
    <w:rsid w:val="00311B09"/>
    <w:rsid w:val="00312018"/>
    <w:rsid w:val="0031227E"/>
    <w:rsid w:val="00312504"/>
    <w:rsid w:val="00312532"/>
    <w:rsid w:val="003129A9"/>
    <w:rsid w:val="00312AE2"/>
    <w:rsid w:val="00312EE2"/>
    <w:rsid w:val="00312FED"/>
    <w:rsid w:val="00313137"/>
    <w:rsid w:val="003133F0"/>
    <w:rsid w:val="003134C5"/>
    <w:rsid w:val="00313CEC"/>
    <w:rsid w:val="00314036"/>
    <w:rsid w:val="0031411D"/>
    <w:rsid w:val="00314B12"/>
    <w:rsid w:val="0031500E"/>
    <w:rsid w:val="00315745"/>
    <w:rsid w:val="00315DC0"/>
    <w:rsid w:val="003160D9"/>
    <w:rsid w:val="00316B22"/>
    <w:rsid w:val="00316BA4"/>
    <w:rsid w:val="00316CB3"/>
    <w:rsid w:val="00316DC4"/>
    <w:rsid w:val="00316F39"/>
    <w:rsid w:val="00317423"/>
    <w:rsid w:val="00317458"/>
    <w:rsid w:val="00317969"/>
    <w:rsid w:val="00317D35"/>
    <w:rsid w:val="00317F94"/>
    <w:rsid w:val="003204B4"/>
    <w:rsid w:val="003204E3"/>
    <w:rsid w:val="0032060D"/>
    <w:rsid w:val="0032077D"/>
    <w:rsid w:val="00320A41"/>
    <w:rsid w:val="00320C9A"/>
    <w:rsid w:val="00320E83"/>
    <w:rsid w:val="003211B8"/>
    <w:rsid w:val="003212A5"/>
    <w:rsid w:val="00321675"/>
    <w:rsid w:val="003217F4"/>
    <w:rsid w:val="003219BF"/>
    <w:rsid w:val="00321CE9"/>
    <w:rsid w:val="00321EB4"/>
    <w:rsid w:val="00321FAC"/>
    <w:rsid w:val="00321FBC"/>
    <w:rsid w:val="003229F1"/>
    <w:rsid w:val="00322B95"/>
    <w:rsid w:val="00322E60"/>
    <w:rsid w:val="00323105"/>
    <w:rsid w:val="00323120"/>
    <w:rsid w:val="003236A4"/>
    <w:rsid w:val="00323CCC"/>
    <w:rsid w:val="0032439B"/>
    <w:rsid w:val="003244E5"/>
    <w:rsid w:val="003249D1"/>
    <w:rsid w:val="0032510A"/>
    <w:rsid w:val="003252BD"/>
    <w:rsid w:val="00325379"/>
    <w:rsid w:val="003253AB"/>
    <w:rsid w:val="003255D4"/>
    <w:rsid w:val="0032574F"/>
    <w:rsid w:val="0032618B"/>
    <w:rsid w:val="003262CE"/>
    <w:rsid w:val="0032631C"/>
    <w:rsid w:val="0032665B"/>
    <w:rsid w:val="00326C1A"/>
    <w:rsid w:val="00326D24"/>
    <w:rsid w:val="00327115"/>
    <w:rsid w:val="003271CA"/>
    <w:rsid w:val="0032720A"/>
    <w:rsid w:val="0032748B"/>
    <w:rsid w:val="003275CE"/>
    <w:rsid w:val="003276DC"/>
    <w:rsid w:val="00327811"/>
    <w:rsid w:val="003278F4"/>
    <w:rsid w:val="00327C07"/>
    <w:rsid w:val="00327C0B"/>
    <w:rsid w:val="00327D4B"/>
    <w:rsid w:val="00327DEA"/>
    <w:rsid w:val="00327E15"/>
    <w:rsid w:val="00327EC9"/>
    <w:rsid w:val="00330197"/>
    <w:rsid w:val="00330411"/>
    <w:rsid w:val="00330B4A"/>
    <w:rsid w:val="00330C0C"/>
    <w:rsid w:val="00330F47"/>
    <w:rsid w:val="00330F73"/>
    <w:rsid w:val="00330FEA"/>
    <w:rsid w:val="003315BB"/>
    <w:rsid w:val="0033172F"/>
    <w:rsid w:val="00331829"/>
    <w:rsid w:val="003323C3"/>
    <w:rsid w:val="00332568"/>
    <w:rsid w:val="00332838"/>
    <w:rsid w:val="003329B6"/>
    <w:rsid w:val="00332B68"/>
    <w:rsid w:val="00332DFD"/>
    <w:rsid w:val="00332EBC"/>
    <w:rsid w:val="00333114"/>
    <w:rsid w:val="00333618"/>
    <w:rsid w:val="0033376C"/>
    <w:rsid w:val="00333C06"/>
    <w:rsid w:val="00334120"/>
    <w:rsid w:val="003341E9"/>
    <w:rsid w:val="003346F1"/>
    <w:rsid w:val="003348A0"/>
    <w:rsid w:val="00334C25"/>
    <w:rsid w:val="00334C7E"/>
    <w:rsid w:val="00335397"/>
    <w:rsid w:val="0033540D"/>
    <w:rsid w:val="003355F8"/>
    <w:rsid w:val="003357CB"/>
    <w:rsid w:val="00335D10"/>
    <w:rsid w:val="00335F17"/>
    <w:rsid w:val="00335FA0"/>
    <w:rsid w:val="00335FEF"/>
    <w:rsid w:val="0033637E"/>
    <w:rsid w:val="0033651F"/>
    <w:rsid w:val="003369BA"/>
    <w:rsid w:val="003369F6"/>
    <w:rsid w:val="00336BC6"/>
    <w:rsid w:val="00336C97"/>
    <w:rsid w:val="00336D3F"/>
    <w:rsid w:val="00336DA9"/>
    <w:rsid w:val="003373C4"/>
    <w:rsid w:val="003375DD"/>
    <w:rsid w:val="003377FF"/>
    <w:rsid w:val="00337956"/>
    <w:rsid w:val="00337E61"/>
    <w:rsid w:val="003400C5"/>
    <w:rsid w:val="0034013D"/>
    <w:rsid w:val="003401A2"/>
    <w:rsid w:val="0034031C"/>
    <w:rsid w:val="00340638"/>
    <w:rsid w:val="0034077F"/>
    <w:rsid w:val="00340A29"/>
    <w:rsid w:val="00340C37"/>
    <w:rsid w:val="00340D04"/>
    <w:rsid w:val="00340D3A"/>
    <w:rsid w:val="003415CD"/>
    <w:rsid w:val="00341856"/>
    <w:rsid w:val="00341C93"/>
    <w:rsid w:val="00341D0B"/>
    <w:rsid w:val="00341E04"/>
    <w:rsid w:val="00341E9B"/>
    <w:rsid w:val="0034220F"/>
    <w:rsid w:val="00342446"/>
    <w:rsid w:val="00342518"/>
    <w:rsid w:val="0034262E"/>
    <w:rsid w:val="00342EF7"/>
    <w:rsid w:val="0034314F"/>
    <w:rsid w:val="003433EB"/>
    <w:rsid w:val="0034384E"/>
    <w:rsid w:val="003439F3"/>
    <w:rsid w:val="00343E80"/>
    <w:rsid w:val="00343EE4"/>
    <w:rsid w:val="00343FF1"/>
    <w:rsid w:val="003442FD"/>
    <w:rsid w:val="003443D1"/>
    <w:rsid w:val="0034492F"/>
    <w:rsid w:val="00344B75"/>
    <w:rsid w:val="00344D32"/>
    <w:rsid w:val="00344DBB"/>
    <w:rsid w:val="00345ACD"/>
    <w:rsid w:val="00345B22"/>
    <w:rsid w:val="00345B92"/>
    <w:rsid w:val="00345E3F"/>
    <w:rsid w:val="00346386"/>
    <w:rsid w:val="0034676C"/>
    <w:rsid w:val="00346E3E"/>
    <w:rsid w:val="003470D9"/>
    <w:rsid w:val="00347577"/>
    <w:rsid w:val="003475B3"/>
    <w:rsid w:val="003475D6"/>
    <w:rsid w:val="003475EF"/>
    <w:rsid w:val="00347B70"/>
    <w:rsid w:val="00347F0E"/>
    <w:rsid w:val="00347FE0"/>
    <w:rsid w:val="00350541"/>
    <w:rsid w:val="0035126C"/>
    <w:rsid w:val="003513D6"/>
    <w:rsid w:val="00352037"/>
    <w:rsid w:val="0035205F"/>
    <w:rsid w:val="003525DF"/>
    <w:rsid w:val="00352727"/>
    <w:rsid w:val="00353028"/>
    <w:rsid w:val="0035358F"/>
    <w:rsid w:val="003535FE"/>
    <w:rsid w:val="0035366B"/>
    <w:rsid w:val="003538DF"/>
    <w:rsid w:val="00353A77"/>
    <w:rsid w:val="003541C5"/>
    <w:rsid w:val="00354201"/>
    <w:rsid w:val="00354596"/>
    <w:rsid w:val="003546BD"/>
    <w:rsid w:val="003546C8"/>
    <w:rsid w:val="003551E6"/>
    <w:rsid w:val="0035549A"/>
    <w:rsid w:val="00355728"/>
    <w:rsid w:val="003559EE"/>
    <w:rsid w:val="00355CF1"/>
    <w:rsid w:val="0035634E"/>
    <w:rsid w:val="00356441"/>
    <w:rsid w:val="00356870"/>
    <w:rsid w:val="00356EFF"/>
    <w:rsid w:val="003574E6"/>
    <w:rsid w:val="00357611"/>
    <w:rsid w:val="0035796D"/>
    <w:rsid w:val="003579A1"/>
    <w:rsid w:val="00357A4E"/>
    <w:rsid w:val="00357CEC"/>
    <w:rsid w:val="003606A4"/>
    <w:rsid w:val="003606D8"/>
    <w:rsid w:val="00360C59"/>
    <w:rsid w:val="00360D6A"/>
    <w:rsid w:val="00360EB5"/>
    <w:rsid w:val="003614F9"/>
    <w:rsid w:val="003617A2"/>
    <w:rsid w:val="00361E97"/>
    <w:rsid w:val="003620F3"/>
    <w:rsid w:val="0036266E"/>
    <w:rsid w:val="0036274A"/>
    <w:rsid w:val="00362C32"/>
    <w:rsid w:val="003630EE"/>
    <w:rsid w:val="003631E0"/>
    <w:rsid w:val="00363798"/>
    <w:rsid w:val="00363E3C"/>
    <w:rsid w:val="00363F09"/>
    <w:rsid w:val="0036435B"/>
    <w:rsid w:val="0036461E"/>
    <w:rsid w:val="003648D6"/>
    <w:rsid w:val="00364952"/>
    <w:rsid w:val="00364BD0"/>
    <w:rsid w:val="00364CD9"/>
    <w:rsid w:val="00365C03"/>
    <w:rsid w:val="003660CC"/>
    <w:rsid w:val="003665FA"/>
    <w:rsid w:val="003666EF"/>
    <w:rsid w:val="00366972"/>
    <w:rsid w:val="00366A31"/>
    <w:rsid w:val="00366F1E"/>
    <w:rsid w:val="00366FB5"/>
    <w:rsid w:val="003670D9"/>
    <w:rsid w:val="00367142"/>
    <w:rsid w:val="00367262"/>
    <w:rsid w:val="00367494"/>
    <w:rsid w:val="0036757C"/>
    <w:rsid w:val="003675C2"/>
    <w:rsid w:val="00367612"/>
    <w:rsid w:val="00367672"/>
    <w:rsid w:val="00367828"/>
    <w:rsid w:val="00367CF8"/>
    <w:rsid w:val="00367EE9"/>
    <w:rsid w:val="00367F9C"/>
    <w:rsid w:val="00370198"/>
    <w:rsid w:val="0037033E"/>
    <w:rsid w:val="003703BE"/>
    <w:rsid w:val="00370A7C"/>
    <w:rsid w:val="00371229"/>
    <w:rsid w:val="003713AF"/>
    <w:rsid w:val="00371490"/>
    <w:rsid w:val="00371527"/>
    <w:rsid w:val="00371626"/>
    <w:rsid w:val="003716EA"/>
    <w:rsid w:val="00371B1E"/>
    <w:rsid w:val="003721AB"/>
    <w:rsid w:val="0037229B"/>
    <w:rsid w:val="00372387"/>
    <w:rsid w:val="00372854"/>
    <w:rsid w:val="00372A9B"/>
    <w:rsid w:val="00372AE5"/>
    <w:rsid w:val="00372D39"/>
    <w:rsid w:val="00372EE1"/>
    <w:rsid w:val="0037338A"/>
    <w:rsid w:val="00373451"/>
    <w:rsid w:val="00373BFF"/>
    <w:rsid w:val="00373E46"/>
    <w:rsid w:val="00374512"/>
    <w:rsid w:val="00374897"/>
    <w:rsid w:val="00374E05"/>
    <w:rsid w:val="00374E7C"/>
    <w:rsid w:val="00374E9E"/>
    <w:rsid w:val="00374F82"/>
    <w:rsid w:val="00375324"/>
    <w:rsid w:val="003754DA"/>
    <w:rsid w:val="00375850"/>
    <w:rsid w:val="00375D28"/>
    <w:rsid w:val="00376132"/>
    <w:rsid w:val="0037629F"/>
    <w:rsid w:val="00376520"/>
    <w:rsid w:val="0037656C"/>
    <w:rsid w:val="003766B2"/>
    <w:rsid w:val="00376758"/>
    <w:rsid w:val="003768D2"/>
    <w:rsid w:val="0037694F"/>
    <w:rsid w:val="00376ACA"/>
    <w:rsid w:val="00376BC1"/>
    <w:rsid w:val="00376EA1"/>
    <w:rsid w:val="0037701E"/>
    <w:rsid w:val="00377121"/>
    <w:rsid w:val="0037734D"/>
    <w:rsid w:val="0037740A"/>
    <w:rsid w:val="00377575"/>
    <w:rsid w:val="003775E7"/>
    <w:rsid w:val="00377819"/>
    <w:rsid w:val="00377862"/>
    <w:rsid w:val="003778A3"/>
    <w:rsid w:val="00377A0F"/>
    <w:rsid w:val="00377D33"/>
    <w:rsid w:val="00377FA5"/>
    <w:rsid w:val="0038053F"/>
    <w:rsid w:val="00380835"/>
    <w:rsid w:val="003808AC"/>
    <w:rsid w:val="00380AA0"/>
    <w:rsid w:val="00380C97"/>
    <w:rsid w:val="00381725"/>
    <w:rsid w:val="00381790"/>
    <w:rsid w:val="003818B7"/>
    <w:rsid w:val="00381D49"/>
    <w:rsid w:val="00382160"/>
    <w:rsid w:val="003825B3"/>
    <w:rsid w:val="00382B74"/>
    <w:rsid w:val="003832C9"/>
    <w:rsid w:val="003832E0"/>
    <w:rsid w:val="003832EE"/>
    <w:rsid w:val="003837FF"/>
    <w:rsid w:val="003839C1"/>
    <w:rsid w:val="00383B80"/>
    <w:rsid w:val="00383CCE"/>
    <w:rsid w:val="00383D51"/>
    <w:rsid w:val="00383FC7"/>
    <w:rsid w:val="00383FE3"/>
    <w:rsid w:val="003841D5"/>
    <w:rsid w:val="00384500"/>
    <w:rsid w:val="003847F5"/>
    <w:rsid w:val="003848FB"/>
    <w:rsid w:val="0038494C"/>
    <w:rsid w:val="00384AE4"/>
    <w:rsid w:val="00384BED"/>
    <w:rsid w:val="00385045"/>
    <w:rsid w:val="003852BD"/>
    <w:rsid w:val="003857C6"/>
    <w:rsid w:val="00385CDF"/>
    <w:rsid w:val="0038677B"/>
    <w:rsid w:val="003867E1"/>
    <w:rsid w:val="0038686A"/>
    <w:rsid w:val="003873F0"/>
    <w:rsid w:val="00387570"/>
    <w:rsid w:val="00387846"/>
    <w:rsid w:val="00387A87"/>
    <w:rsid w:val="00387F84"/>
    <w:rsid w:val="00390483"/>
    <w:rsid w:val="003907BC"/>
    <w:rsid w:val="00390DF9"/>
    <w:rsid w:val="00390E62"/>
    <w:rsid w:val="00390F01"/>
    <w:rsid w:val="00391126"/>
    <w:rsid w:val="00391411"/>
    <w:rsid w:val="00391451"/>
    <w:rsid w:val="00391560"/>
    <w:rsid w:val="0039167B"/>
    <w:rsid w:val="0039170F"/>
    <w:rsid w:val="0039192B"/>
    <w:rsid w:val="00391B88"/>
    <w:rsid w:val="00391B99"/>
    <w:rsid w:val="00391F7C"/>
    <w:rsid w:val="00392010"/>
    <w:rsid w:val="0039201A"/>
    <w:rsid w:val="003922FB"/>
    <w:rsid w:val="00392861"/>
    <w:rsid w:val="00392911"/>
    <w:rsid w:val="00392EA6"/>
    <w:rsid w:val="0039317C"/>
    <w:rsid w:val="0039365D"/>
    <w:rsid w:val="0039384B"/>
    <w:rsid w:val="00393D11"/>
    <w:rsid w:val="00393EB1"/>
    <w:rsid w:val="00393ED4"/>
    <w:rsid w:val="003941B7"/>
    <w:rsid w:val="00394260"/>
    <w:rsid w:val="00394766"/>
    <w:rsid w:val="00394803"/>
    <w:rsid w:val="00394A49"/>
    <w:rsid w:val="00394A87"/>
    <w:rsid w:val="003950EC"/>
    <w:rsid w:val="0039546B"/>
    <w:rsid w:val="00395579"/>
    <w:rsid w:val="00395587"/>
    <w:rsid w:val="0039569B"/>
    <w:rsid w:val="003956F1"/>
    <w:rsid w:val="00395C94"/>
    <w:rsid w:val="00396144"/>
    <w:rsid w:val="0039626C"/>
    <w:rsid w:val="003963B5"/>
    <w:rsid w:val="003965C3"/>
    <w:rsid w:val="00397237"/>
    <w:rsid w:val="00397300"/>
    <w:rsid w:val="00397D2F"/>
    <w:rsid w:val="00397E1D"/>
    <w:rsid w:val="00397EFD"/>
    <w:rsid w:val="003A0341"/>
    <w:rsid w:val="003A03F5"/>
    <w:rsid w:val="003A0762"/>
    <w:rsid w:val="003A0A07"/>
    <w:rsid w:val="003A0C04"/>
    <w:rsid w:val="003A0C33"/>
    <w:rsid w:val="003A0F33"/>
    <w:rsid w:val="003A10B3"/>
    <w:rsid w:val="003A1451"/>
    <w:rsid w:val="003A159D"/>
    <w:rsid w:val="003A19D1"/>
    <w:rsid w:val="003A1B84"/>
    <w:rsid w:val="003A1DD5"/>
    <w:rsid w:val="003A1F07"/>
    <w:rsid w:val="003A2190"/>
    <w:rsid w:val="003A21A6"/>
    <w:rsid w:val="003A22BF"/>
    <w:rsid w:val="003A23AF"/>
    <w:rsid w:val="003A28F9"/>
    <w:rsid w:val="003A2FE2"/>
    <w:rsid w:val="003A300B"/>
    <w:rsid w:val="003A3F3D"/>
    <w:rsid w:val="003A3FE7"/>
    <w:rsid w:val="003A4076"/>
    <w:rsid w:val="003A458D"/>
    <w:rsid w:val="003A48A1"/>
    <w:rsid w:val="003A4949"/>
    <w:rsid w:val="003A4E86"/>
    <w:rsid w:val="003A5110"/>
    <w:rsid w:val="003A53C2"/>
    <w:rsid w:val="003A5486"/>
    <w:rsid w:val="003A5506"/>
    <w:rsid w:val="003A5592"/>
    <w:rsid w:val="003A5EE0"/>
    <w:rsid w:val="003A61F9"/>
    <w:rsid w:val="003A620E"/>
    <w:rsid w:val="003A6308"/>
    <w:rsid w:val="003A6673"/>
    <w:rsid w:val="003A66F4"/>
    <w:rsid w:val="003A6DD9"/>
    <w:rsid w:val="003A70DC"/>
    <w:rsid w:val="003A72D2"/>
    <w:rsid w:val="003A7316"/>
    <w:rsid w:val="003A77C2"/>
    <w:rsid w:val="003A7B00"/>
    <w:rsid w:val="003A7D16"/>
    <w:rsid w:val="003A7EF4"/>
    <w:rsid w:val="003B00FD"/>
    <w:rsid w:val="003B02D9"/>
    <w:rsid w:val="003B02FB"/>
    <w:rsid w:val="003B04DC"/>
    <w:rsid w:val="003B0804"/>
    <w:rsid w:val="003B0902"/>
    <w:rsid w:val="003B0A90"/>
    <w:rsid w:val="003B126B"/>
    <w:rsid w:val="003B13CA"/>
    <w:rsid w:val="003B15C5"/>
    <w:rsid w:val="003B1B6F"/>
    <w:rsid w:val="003B1C5F"/>
    <w:rsid w:val="003B1F39"/>
    <w:rsid w:val="003B2328"/>
    <w:rsid w:val="003B2535"/>
    <w:rsid w:val="003B26D1"/>
    <w:rsid w:val="003B2DD6"/>
    <w:rsid w:val="003B30F9"/>
    <w:rsid w:val="003B33C0"/>
    <w:rsid w:val="003B3450"/>
    <w:rsid w:val="003B36F9"/>
    <w:rsid w:val="003B3F14"/>
    <w:rsid w:val="003B4670"/>
    <w:rsid w:val="003B47F9"/>
    <w:rsid w:val="003B4C61"/>
    <w:rsid w:val="003B4E7B"/>
    <w:rsid w:val="003B4F21"/>
    <w:rsid w:val="003B5407"/>
    <w:rsid w:val="003B564F"/>
    <w:rsid w:val="003B5844"/>
    <w:rsid w:val="003B58BB"/>
    <w:rsid w:val="003B59F9"/>
    <w:rsid w:val="003B5CA2"/>
    <w:rsid w:val="003B6086"/>
    <w:rsid w:val="003B64BC"/>
    <w:rsid w:val="003B72D0"/>
    <w:rsid w:val="003B74D5"/>
    <w:rsid w:val="003B7518"/>
    <w:rsid w:val="003B7FBA"/>
    <w:rsid w:val="003C001A"/>
    <w:rsid w:val="003C0248"/>
    <w:rsid w:val="003C046C"/>
    <w:rsid w:val="003C0572"/>
    <w:rsid w:val="003C0792"/>
    <w:rsid w:val="003C07F6"/>
    <w:rsid w:val="003C0A9C"/>
    <w:rsid w:val="003C0AA7"/>
    <w:rsid w:val="003C0D90"/>
    <w:rsid w:val="003C157B"/>
    <w:rsid w:val="003C15CA"/>
    <w:rsid w:val="003C177B"/>
    <w:rsid w:val="003C1DC3"/>
    <w:rsid w:val="003C1EBF"/>
    <w:rsid w:val="003C22D6"/>
    <w:rsid w:val="003C23E3"/>
    <w:rsid w:val="003C2562"/>
    <w:rsid w:val="003C2569"/>
    <w:rsid w:val="003C2596"/>
    <w:rsid w:val="003C280B"/>
    <w:rsid w:val="003C2CBA"/>
    <w:rsid w:val="003C2FBB"/>
    <w:rsid w:val="003C31BE"/>
    <w:rsid w:val="003C321B"/>
    <w:rsid w:val="003C3693"/>
    <w:rsid w:val="003C370D"/>
    <w:rsid w:val="003C3A0B"/>
    <w:rsid w:val="003C3AF3"/>
    <w:rsid w:val="003C4171"/>
    <w:rsid w:val="003C493C"/>
    <w:rsid w:val="003C4A87"/>
    <w:rsid w:val="003C4C74"/>
    <w:rsid w:val="003C59BF"/>
    <w:rsid w:val="003C5BCA"/>
    <w:rsid w:val="003C5DAB"/>
    <w:rsid w:val="003C5FC9"/>
    <w:rsid w:val="003C6002"/>
    <w:rsid w:val="003C62A6"/>
    <w:rsid w:val="003C62E8"/>
    <w:rsid w:val="003C63E7"/>
    <w:rsid w:val="003C648C"/>
    <w:rsid w:val="003C6A92"/>
    <w:rsid w:val="003C7153"/>
    <w:rsid w:val="003C717B"/>
    <w:rsid w:val="003C725E"/>
    <w:rsid w:val="003C7295"/>
    <w:rsid w:val="003C7343"/>
    <w:rsid w:val="003C755E"/>
    <w:rsid w:val="003C76A8"/>
    <w:rsid w:val="003C797A"/>
    <w:rsid w:val="003C7A43"/>
    <w:rsid w:val="003C7C0A"/>
    <w:rsid w:val="003C7CA8"/>
    <w:rsid w:val="003D001E"/>
    <w:rsid w:val="003D087B"/>
    <w:rsid w:val="003D09C7"/>
    <w:rsid w:val="003D1147"/>
    <w:rsid w:val="003D13F2"/>
    <w:rsid w:val="003D1469"/>
    <w:rsid w:val="003D15F3"/>
    <w:rsid w:val="003D164D"/>
    <w:rsid w:val="003D16BF"/>
    <w:rsid w:val="003D1727"/>
    <w:rsid w:val="003D1A73"/>
    <w:rsid w:val="003D1C91"/>
    <w:rsid w:val="003D1E4A"/>
    <w:rsid w:val="003D2234"/>
    <w:rsid w:val="003D2275"/>
    <w:rsid w:val="003D22DB"/>
    <w:rsid w:val="003D24EE"/>
    <w:rsid w:val="003D2827"/>
    <w:rsid w:val="003D282B"/>
    <w:rsid w:val="003D2C29"/>
    <w:rsid w:val="003D3068"/>
    <w:rsid w:val="003D31B7"/>
    <w:rsid w:val="003D31E4"/>
    <w:rsid w:val="003D37DE"/>
    <w:rsid w:val="003D37F8"/>
    <w:rsid w:val="003D3872"/>
    <w:rsid w:val="003D3F5C"/>
    <w:rsid w:val="003D40E0"/>
    <w:rsid w:val="003D450F"/>
    <w:rsid w:val="003D4895"/>
    <w:rsid w:val="003D4911"/>
    <w:rsid w:val="003D4BB0"/>
    <w:rsid w:val="003D4F11"/>
    <w:rsid w:val="003D4FA7"/>
    <w:rsid w:val="003D5140"/>
    <w:rsid w:val="003D5719"/>
    <w:rsid w:val="003D5F0F"/>
    <w:rsid w:val="003D643F"/>
    <w:rsid w:val="003D660C"/>
    <w:rsid w:val="003D6EC1"/>
    <w:rsid w:val="003D7065"/>
    <w:rsid w:val="003D71E0"/>
    <w:rsid w:val="003D7275"/>
    <w:rsid w:val="003D73D3"/>
    <w:rsid w:val="003D753B"/>
    <w:rsid w:val="003D7DD6"/>
    <w:rsid w:val="003E004A"/>
    <w:rsid w:val="003E0879"/>
    <w:rsid w:val="003E0C58"/>
    <w:rsid w:val="003E0E28"/>
    <w:rsid w:val="003E0E49"/>
    <w:rsid w:val="003E0E9A"/>
    <w:rsid w:val="003E1144"/>
    <w:rsid w:val="003E14DE"/>
    <w:rsid w:val="003E1827"/>
    <w:rsid w:val="003E196D"/>
    <w:rsid w:val="003E1CF8"/>
    <w:rsid w:val="003E1D2E"/>
    <w:rsid w:val="003E2012"/>
    <w:rsid w:val="003E218B"/>
    <w:rsid w:val="003E2617"/>
    <w:rsid w:val="003E297F"/>
    <w:rsid w:val="003E2BF8"/>
    <w:rsid w:val="003E2C4A"/>
    <w:rsid w:val="003E2C69"/>
    <w:rsid w:val="003E31AF"/>
    <w:rsid w:val="003E34CF"/>
    <w:rsid w:val="003E3694"/>
    <w:rsid w:val="003E3A06"/>
    <w:rsid w:val="003E3C42"/>
    <w:rsid w:val="003E3CF8"/>
    <w:rsid w:val="003E442E"/>
    <w:rsid w:val="003E4638"/>
    <w:rsid w:val="003E481E"/>
    <w:rsid w:val="003E511B"/>
    <w:rsid w:val="003E5223"/>
    <w:rsid w:val="003E5332"/>
    <w:rsid w:val="003E5393"/>
    <w:rsid w:val="003E5407"/>
    <w:rsid w:val="003E54CE"/>
    <w:rsid w:val="003E5564"/>
    <w:rsid w:val="003E55D6"/>
    <w:rsid w:val="003E56BC"/>
    <w:rsid w:val="003E5868"/>
    <w:rsid w:val="003E5EFC"/>
    <w:rsid w:val="003E6074"/>
    <w:rsid w:val="003E6659"/>
    <w:rsid w:val="003E674E"/>
    <w:rsid w:val="003E6AFD"/>
    <w:rsid w:val="003E6CEA"/>
    <w:rsid w:val="003E70CA"/>
    <w:rsid w:val="003E72CA"/>
    <w:rsid w:val="003E7470"/>
    <w:rsid w:val="003E74AE"/>
    <w:rsid w:val="003E7656"/>
    <w:rsid w:val="003E7E68"/>
    <w:rsid w:val="003F029F"/>
    <w:rsid w:val="003F07F9"/>
    <w:rsid w:val="003F08C9"/>
    <w:rsid w:val="003F090B"/>
    <w:rsid w:val="003F0A93"/>
    <w:rsid w:val="003F0AF4"/>
    <w:rsid w:val="003F0ECE"/>
    <w:rsid w:val="003F106C"/>
    <w:rsid w:val="003F126C"/>
    <w:rsid w:val="003F157B"/>
    <w:rsid w:val="003F174A"/>
    <w:rsid w:val="003F17C1"/>
    <w:rsid w:val="003F1809"/>
    <w:rsid w:val="003F1A74"/>
    <w:rsid w:val="003F284E"/>
    <w:rsid w:val="003F29DD"/>
    <w:rsid w:val="003F2C39"/>
    <w:rsid w:val="003F2D42"/>
    <w:rsid w:val="003F31EA"/>
    <w:rsid w:val="003F33A5"/>
    <w:rsid w:val="003F34C2"/>
    <w:rsid w:val="003F3697"/>
    <w:rsid w:val="003F39D7"/>
    <w:rsid w:val="003F440A"/>
    <w:rsid w:val="003F4590"/>
    <w:rsid w:val="003F4C03"/>
    <w:rsid w:val="003F5002"/>
    <w:rsid w:val="003F520D"/>
    <w:rsid w:val="003F56AD"/>
    <w:rsid w:val="003F5958"/>
    <w:rsid w:val="003F5A05"/>
    <w:rsid w:val="003F5AF2"/>
    <w:rsid w:val="003F5EE5"/>
    <w:rsid w:val="003F61D0"/>
    <w:rsid w:val="003F6B46"/>
    <w:rsid w:val="003F6D76"/>
    <w:rsid w:val="003F6EC8"/>
    <w:rsid w:val="003F6F31"/>
    <w:rsid w:val="003F738E"/>
    <w:rsid w:val="003F7456"/>
    <w:rsid w:val="003F74D0"/>
    <w:rsid w:val="003F75AD"/>
    <w:rsid w:val="003F7A1F"/>
    <w:rsid w:val="003F7B25"/>
    <w:rsid w:val="003F7E43"/>
    <w:rsid w:val="003F7EC7"/>
    <w:rsid w:val="004003E2"/>
    <w:rsid w:val="0040073D"/>
    <w:rsid w:val="004008DF"/>
    <w:rsid w:val="00400EE9"/>
    <w:rsid w:val="00401096"/>
    <w:rsid w:val="00401465"/>
    <w:rsid w:val="00401E08"/>
    <w:rsid w:val="00401E0C"/>
    <w:rsid w:val="00401F8B"/>
    <w:rsid w:val="004020E0"/>
    <w:rsid w:val="00402439"/>
    <w:rsid w:val="0040263C"/>
    <w:rsid w:val="00402C8F"/>
    <w:rsid w:val="0040302B"/>
    <w:rsid w:val="0040332D"/>
    <w:rsid w:val="004033A2"/>
    <w:rsid w:val="00403566"/>
    <w:rsid w:val="0040367B"/>
    <w:rsid w:val="004036AD"/>
    <w:rsid w:val="0040387D"/>
    <w:rsid w:val="00403F7D"/>
    <w:rsid w:val="00404011"/>
    <w:rsid w:val="00404351"/>
    <w:rsid w:val="00404874"/>
    <w:rsid w:val="00404C34"/>
    <w:rsid w:val="00404E9E"/>
    <w:rsid w:val="004051EB"/>
    <w:rsid w:val="004051F0"/>
    <w:rsid w:val="00405A6B"/>
    <w:rsid w:val="00405C85"/>
    <w:rsid w:val="00405EBC"/>
    <w:rsid w:val="004065C5"/>
    <w:rsid w:val="00406819"/>
    <w:rsid w:val="004068BF"/>
    <w:rsid w:val="004070BA"/>
    <w:rsid w:val="0040779D"/>
    <w:rsid w:val="0040794E"/>
    <w:rsid w:val="00407C09"/>
    <w:rsid w:val="00407C67"/>
    <w:rsid w:val="00410468"/>
    <w:rsid w:val="00410CB4"/>
    <w:rsid w:val="00411192"/>
    <w:rsid w:val="004113A0"/>
    <w:rsid w:val="00411881"/>
    <w:rsid w:val="004118C0"/>
    <w:rsid w:val="00411DB8"/>
    <w:rsid w:val="0041274C"/>
    <w:rsid w:val="00412F25"/>
    <w:rsid w:val="00413377"/>
    <w:rsid w:val="004134CC"/>
    <w:rsid w:val="0041354A"/>
    <w:rsid w:val="00413627"/>
    <w:rsid w:val="0041375A"/>
    <w:rsid w:val="00413B6B"/>
    <w:rsid w:val="00413B81"/>
    <w:rsid w:val="00413F7D"/>
    <w:rsid w:val="0041406F"/>
    <w:rsid w:val="00414446"/>
    <w:rsid w:val="004145EB"/>
    <w:rsid w:val="004147D8"/>
    <w:rsid w:val="00414CE5"/>
    <w:rsid w:val="00415103"/>
    <w:rsid w:val="00415235"/>
    <w:rsid w:val="00415930"/>
    <w:rsid w:val="00415BA4"/>
    <w:rsid w:val="00415C1B"/>
    <w:rsid w:val="00415D47"/>
    <w:rsid w:val="004163A3"/>
    <w:rsid w:val="00416665"/>
    <w:rsid w:val="0041694A"/>
    <w:rsid w:val="00416B5E"/>
    <w:rsid w:val="00416C24"/>
    <w:rsid w:val="00416E9C"/>
    <w:rsid w:val="0041708F"/>
    <w:rsid w:val="00417327"/>
    <w:rsid w:val="00417A87"/>
    <w:rsid w:val="00417BA3"/>
    <w:rsid w:val="00417C75"/>
    <w:rsid w:val="00417E47"/>
    <w:rsid w:val="00420276"/>
    <w:rsid w:val="0042027F"/>
    <w:rsid w:val="00420402"/>
    <w:rsid w:val="004205A2"/>
    <w:rsid w:val="004205D9"/>
    <w:rsid w:val="00420621"/>
    <w:rsid w:val="00420B71"/>
    <w:rsid w:val="00420C75"/>
    <w:rsid w:val="004219B3"/>
    <w:rsid w:val="00421A34"/>
    <w:rsid w:val="00421F76"/>
    <w:rsid w:val="0042209D"/>
    <w:rsid w:val="0042221A"/>
    <w:rsid w:val="004223C9"/>
    <w:rsid w:val="0042307A"/>
    <w:rsid w:val="0042331B"/>
    <w:rsid w:val="00423347"/>
    <w:rsid w:val="0042387D"/>
    <w:rsid w:val="00423C95"/>
    <w:rsid w:val="00423EAE"/>
    <w:rsid w:val="00423EB9"/>
    <w:rsid w:val="0042403A"/>
    <w:rsid w:val="00424ED1"/>
    <w:rsid w:val="00424F78"/>
    <w:rsid w:val="00424FD0"/>
    <w:rsid w:val="0042505F"/>
    <w:rsid w:val="00425407"/>
    <w:rsid w:val="004255C9"/>
    <w:rsid w:val="00425E4E"/>
    <w:rsid w:val="004260BC"/>
    <w:rsid w:val="00426177"/>
    <w:rsid w:val="004261DE"/>
    <w:rsid w:val="004265D2"/>
    <w:rsid w:val="00426630"/>
    <w:rsid w:val="00426686"/>
    <w:rsid w:val="00426AED"/>
    <w:rsid w:val="00426D59"/>
    <w:rsid w:val="00426E2E"/>
    <w:rsid w:val="00427076"/>
    <w:rsid w:val="004270C1"/>
    <w:rsid w:val="00427105"/>
    <w:rsid w:val="00427248"/>
    <w:rsid w:val="0042745F"/>
    <w:rsid w:val="00427C05"/>
    <w:rsid w:val="00427E0A"/>
    <w:rsid w:val="004308CA"/>
    <w:rsid w:val="004309D2"/>
    <w:rsid w:val="00430C42"/>
    <w:rsid w:val="00430CAA"/>
    <w:rsid w:val="0043140F"/>
    <w:rsid w:val="004319D3"/>
    <w:rsid w:val="00432270"/>
    <w:rsid w:val="004326D8"/>
    <w:rsid w:val="00432C77"/>
    <w:rsid w:val="00432C87"/>
    <w:rsid w:val="00433DB5"/>
    <w:rsid w:val="00433F85"/>
    <w:rsid w:val="004341FD"/>
    <w:rsid w:val="00434267"/>
    <w:rsid w:val="0043455E"/>
    <w:rsid w:val="0043459D"/>
    <w:rsid w:val="004346DC"/>
    <w:rsid w:val="00434C69"/>
    <w:rsid w:val="004350F6"/>
    <w:rsid w:val="00435532"/>
    <w:rsid w:val="00435AC7"/>
    <w:rsid w:val="00435B88"/>
    <w:rsid w:val="00435F97"/>
    <w:rsid w:val="00435FE8"/>
    <w:rsid w:val="0043648E"/>
    <w:rsid w:val="0043649F"/>
    <w:rsid w:val="00436D82"/>
    <w:rsid w:val="00437719"/>
    <w:rsid w:val="0043778E"/>
    <w:rsid w:val="004378E8"/>
    <w:rsid w:val="00437BA5"/>
    <w:rsid w:val="004407D4"/>
    <w:rsid w:val="00440E2C"/>
    <w:rsid w:val="00440F61"/>
    <w:rsid w:val="00441146"/>
    <w:rsid w:val="0044154F"/>
    <w:rsid w:val="00441564"/>
    <w:rsid w:val="004417A1"/>
    <w:rsid w:val="00441AF4"/>
    <w:rsid w:val="00441D48"/>
    <w:rsid w:val="00441EE1"/>
    <w:rsid w:val="004425AE"/>
    <w:rsid w:val="00442F5F"/>
    <w:rsid w:val="00443080"/>
    <w:rsid w:val="004435CF"/>
    <w:rsid w:val="00443B57"/>
    <w:rsid w:val="00443D86"/>
    <w:rsid w:val="00443E46"/>
    <w:rsid w:val="004443F0"/>
    <w:rsid w:val="00444C97"/>
    <w:rsid w:val="00444F9C"/>
    <w:rsid w:val="0044529F"/>
    <w:rsid w:val="0044553C"/>
    <w:rsid w:val="004459D8"/>
    <w:rsid w:val="00445C5C"/>
    <w:rsid w:val="00445C70"/>
    <w:rsid w:val="00445F7A"/>
    <w:rsid w:val="00446033"/>
    <w:rsid w:val="004463E6"/>
    <w:rsid w:val="00447242"/>
    <w:rsid w:val="0044725A"/>
    <w:rsid w:val="0044727C"/>
    <w:rsid w:val="00447406"/>
    <w:rsid w:val="00447C2A"/>
    <w:rsid w:val="00447C72"/>
    <w:rsid w:val="00447CCB"/>
    <w:rsid w:val="0045016A"/>
    <w:rsid w:val="00450449"/>
    <w:rsid w:val="00450458"/>
    <w:rsid w:val="004505A1"/>
    <w:rsid w:val="00450F24"/>
    <w:rsid w:val="004512B6"/>
    <w:rsid w:val="00451466"/>
    <w:rsid w:val="004517B0"/>
    <w:rsid w:val="00451811"/>
    <w:rsid w:val="004519BE"/>
    <w:rsid w:val="00451CD1"/>
    <w:rsid w:val="00451FE9"/>
    <w:rsid w:val="00452195"/>
    <w:rsid w:val="0045258D"/>
    <w:rsid w:val="00452C5F"/>
    <w:rsid w:val="00452DF8"/>
    <w:rsid w:val="00452E32"/>
    <w:rsid w:val="00453149"/>
    <w:rsid w:val="0045316D"/>
    <w:rsid w:val="00453727"/>
    <w:rsid w:val="0045412B"/>
    <w:rsid w:val="00454197"/>
    <w:rsid w:val="00454447"/>
    <w:rsid w:val="00454698"/>
    <w:rsid w:val="004551D8"/>
    <w:rsid w:val="00455BD8"/>
    <w:rsid w:val="00455F96"/>
    <w:rsid w:val="00456377"/>
    <w:rsid w:val="004564C9"/>
    <w:rsid w:val="004565DE"/>
    <w:rsid w:val="00456729"/>
    <w:rsid w:val="004569D5"/>
    <w:rsid w:val="00456A15"/>
    <w:rsid w:val="00456CA6"/>
    <w:rsid w:val="00456F09"/>
    <w:rsid w:val="00457086"/>
    <w:rsid w:val="004573AD"/>
    <w:rsid w:val="0045750E"/>
    <w:rsid w:val="004575F4"/>
    <w:rsid w:val="00460092"/>
    <w:rsid w:val="004607AD"/>
    <w:rsid w:val="0046102B"/>
    <w:rsid w:val="0046102D"/>
    <w:rsid w:val="004610B7"/>
    <w:rsid w:val="00461105"/>
    <w:rsid w:val="004611BB"/>
    <w:rsid w:val="00461847"/>
    <w:rsid w:val="00461B26"/>
    <w:rsid w:val="00461C5A"/>
    <w:rsid w:val="00461CFB"/>
    <w:rsid w:val="00461E07"/>
    <w:rsid w:val="00461FFD"/>
    <w:rsid w:val="00462034"/>
    <w:rsid w:val="0046227E"/>
    <w:rsid w:val="0046280A"/>
    <w:rsid w:val="004628E5"/>
    <w:rsid w:val="00462966"/>
    <w:rsid w:val="00462983"/>
    <w:rsid w:val="00462B23"/>
    <w:rsid w:val="00463656"/>
    <w:rsid w:val="004638AA"/>
    <w:rsid w:val="00463A97"/>
    <w:rsid w:val="00463C68"/>
    <w:rsid w:val="00463E18"/>
    <w:rsid w:val="00463E71"/>
    <w:rsid w:val="0046416C"/>
    <w:rsid w:val="004642A6"/>
    <w:rsid w:val="0046476D"/>
    <w:rsid w:val="00464D56"/>
    <w:rsid w:val="00464F31"/>
    <w:rsid w:val="0046515E"/>
    <w:rsid w:val="004652CE"/>
    <w:rsid w:val="004654AC"/>
    <w:rsid w:val="00465574"/>
    <w:rsid w:val="00466640"/>
    <w:rsid w:val="00466935"/>
    <w:rsid w:val="0046693F"/>
    <w:rsid w:val="00466EAF"/>
    <w:rsid w:val="00467DDA"/>
    <w:rsid w:val="0047019F"/>
    <w:rsid w:val="0047033C"/>
    <w:rsid w:val="00470721"/>
    <w:rsid w:val="00470B3E"/>
    <w:rsid w:val="00470BE4"/>
    <w:rsid w:val="0047103A"/>
    <w:rsid w:val="00471129"/>
    <w:rsid w:val="00471169"/>
    <w:rsid w:val="00471229"/>
    <w:rsid w:val="004722BE"/>
    <w:rsid w:val="00472303"/>
    <w:rsid w:val="00472602"/>
    <w:rsid w:val="00472869"/>
    <w:rsid w:val="004729F5"/>
    <w:rsid w:val="00472EA4"/>
    <w:rsid w:val="0047327E"/>
    <w:rsid w:val="00473865"/>
    <w:rsid w:val="00473A88"/>
    <w:rsid w:val="00473C3F"/>
    <w:rsid w:val="00473CCD"/>
    <w:rsid w:val="004740CE"/>
    <w:rsid w:val="00474525"/>
    <w:rsid w:val="00474C8B"/>
    <w:rsid w:val="00474DD0"/>
    <w:rsid w:val="00474EBF"/>
    <w:rsid w:val="00474F51"/>
    <w:rsid w:val="00475C31"/>
    <w:rsid w:val="00475C93"/>
    <w:rsid w:val="00475E32"/>
    <w:rsid w:val="00475F44"/>
    <w:rsid w:val="00476376"/>
    <w:rsid w:val="004764F3"/>
    <w:rsid w:val="004777EF"/>
    <w:rsid w:val="00477D5F"/>
    <w:rsid w:val="00480039"/>
    <w:rsid w:val="0048009C"/>
    <w:rsid w:val="0048026B"/>
    <w:rsid w:val="00480518"/>
    <w:rsid w:val="00480E1E"/>
    <w:rsid w:val="0048116D"/>
    <w:rsid w:val="00481249"/>
    <w:rsid w:val="004814B2"/>
    <w:rsid w:val="004818AF"/>
    <w:rsid w:val="00481B78"/>
    <w:rsid w:val="00481C52"/>
    <w:rsid w:val="00481D05"/>
    <w:rsid w:val="0048274D"/>
    <w:rsid w:val="00482752"/>
    <w:rsid w:val="00482D50"/>
    <w:rsid w:val="00482F13"/>
    <w:rsid w:val="004831D0"/>
    <w:rsid w:val="00483208"/>
    <w:rsid w:val="00483A98"/>
    <w:rsid w:val="00483E23"/>
    <w:rsid w:val="00483FA5"/>
    <w:rsid w:val="004846A5"/>
    <w:rsid w:val="00485238"/>
    <w:rsid w:val="00485538"/>
    <w:rsid w:val="0048555A"/>
    <w:rsid w:val="004856D9"/>
    <w:rsid w:val="004857AB"/>
    <w:rsid w:val="004858D3"/>
    <w:rsid w:val="00485971"/>
    <w:rsid w:val="00485E77"/>
    <w:rsid w:val="0048689D"/>
    <w:rsid w:val="004868E2"/>
    <w:rsid w:val="004869F0"/>
    <w:rsid w:val="00486AFB"/>
    <w:rsid w:val="00487103"/>
    <w:rsid w:val="00487274"/>
    <w:rsid w:val="00487674"/>
    <w:rsid w:val="00487C15"/>
    <w:rsid w:val="00490069"/>
    <w:rsid w:val="004900C3"/>
    <w:rsid w:val="00490217"/>
    <w:rsid w:val="00490355"/>
    <w:rsid w:val="00490BFF"/>
    <w:rsid w:val="00491235"/>
    <w:rsid w:val="00491BE6"/>
    <w:rsid w:val="004922FC"/>
    <w:rsid w:val="00492B7D"/>
    <w:rsid w:val="00492C11"/>
    <w:rsid w:val="00492D02"/>
    <w:rsid w:val="004930CD"/>
    <w:rsid w:val="00493170"/>
    <w:rsid w:val="0049333D"/>
    <w:rsid w:val="004937C4"/>
    <w:rsid w:val="004939C3"/>
    <w:rsid w:val="00493EA0"/>
    <w:rsid w:val="004944FE"/>
    <w:rsid w:val="004949F9"/>
    <w:rsid w:val="00494A08"/>
    <w:rsid w:val="00494CB5"/>
    <w:rsid w:val="00494DA3"/>
    <w:rsid w:val="00494E2A"/>
    <w:rsid w:val="004956D8"/>
    <w:rsid w:val="0049597D"/>
    <w:rsid w:val="00495FF3"/>
    <w:rsid w:val="00496223"/>
    <w:rsid w:val="004963D1"/>
    <w:rsid w:val="0049644C"/>
    <w:rsid w:val="0049657C"/>
    <w:rsid w:val="00496974"/>
    <w:rsid w:val="00496E22"/>
    <w:rsid w:val="00496F9D"/>
    <w:rsid w:val="004975EA"/>
    <w:rsid w:val="004975ED"/>
    <w:rsid w:val="00497AD2"/>
    <w:rsid w:val="00497AED"/>
    <w:rsid w:val="00497EEF"/>
    <w:rsid w:val="004A0083"/>
    <w:rsid w:val="004A0209"/>
    <w:rsid w:val="004A02FC"/>
    <w:rsid w:val="004A0473"/>
    <w:rsid w:val="004A0D36"/>
    <w:rsid w:val="004A1029"/>
    <w:rsid w:val="004A1973"/>
    <w:rsid w:val="004A1C22"/>
    <w:rsid w:val="004A22AD"/>
    <w:rsid w:val="004A2431"/>
    <w:rsid w:val="004A2481"/>
    <w:rsid w:val="004A24B4"/>
    <w:rsid w:val="004A2B68"/>
    <w:rsid w:val="004A2E9A"/>
    <w:rsid w:val="004A2F1B"/>
    <w:rsid w:val="004A2FE8"/>
    <w:rsid w:val="004A3415"/>
    <w:rsid w:val="004A3A6B"/>
    <w:rsid w:val="004A3D46"/>
    <w:rsid w:val="004A3F35"/>
    <w:rsid w:val="004A45B6"/>
    <w:rsid w:val="004A4D6F"/>
    <w:rsid w:val="004A4E41"/>
    <w:rsid w:val="004A4ECB"/>
    <w:rsid w:val="004A5081"/>
    <w:rsid w:val="004A51CE"/>
    <w:rsid w:val="004A5840"/>
    <w:rsid w:val="004A5CD4"/>
    <w:rsid w:val="004A5D36"/>
    <w:rsid w:val="004A62A2"/>
    <w:rsid w:val="004A648C"/>
    <w:rsid w:val="004A6A9A"/>
    <w:rsid w:val="004A722C"/>
    <w:rsid w:val="004A7A14"/>
    <w:rsid w:val="004A7DC5"/>
    <w:rsid w:val="004A7F36"/>
    <w:rsid w:val="004B0272"/>
    <w:rsid w:val="004B03D9"/>
    <w:rsid w:val="004B0656"/>
    <w:rsid w:val="004B0B52"/>
    <w:rsid w:val="004B0E6F"/>
    <w:rsid w:val="004B0FF4"/>
    <w:rsid w:val="004B1000"/>
    <w:rsid w:val="004B10C3"/>
    <w:rsid w:val="004B1332"/>
    <w:rsid w:val="004B14F1"/>
    <w:rsid w:val="004B1697"/>
    <w:rsid w:val="004B1753"/>
    <w:rsid w:val="004B184D"/>
    <w:rsid w:val="004B18E6"/>
    <w:rsid w:val="004B1C2F"/>
    <w:rsid w:val="004B1D07"/>
    <w:rsid w:val="004B1D3F"/>
    <w:rsid w:val="004B2026"/>
    <w:rsid w:val="004B2234"/>
    <w:rsid w:val="004B2459"/>
    <w:rsid w:val="004B2556"/>
    <w:rsid w:val="004B28CE"/>
    <w:rsid w:val="004B2B39"/>
    <w:rsid w:val="004B2B7B"/>
    <w:rsid w:val="004B2CD5"/>
    <w:rsid w:val="004B2E8D"/>
    <w:rsid w:val="004B2ECC"/>
    <w:rsid w:val="004B2EE1"/>
    <w:rsid w:val="004B3101"/>
    <w:rsid w:val="004B3153"/>
    <w:rsid w:val="004B390B"/>
    <w:rsid w:val="004B3A64"/>
    <w:rsid w:val="004B3CC4"/>
    <w:rsid w:val="004B3F28"/>
    <w:rsid w:val="004B3F6E"/>
    <w:rsid w:val="004B40E6"/>
    <w:rsid w:val="004B4490"/>
    <w:rsid w:val="004B4596"/>
    <w:rsid w:val="004B497F"/>
    <w:rsid w:val="004B4B5D"/>
    <w:rsid w:val="004B4E42"/>
    <w:rsid w:val="004B53E9"/>
    <w:rsid w:val="004B53FD"/>
    <w:rsid w:val="004B5651"/>
    <w:rsid w:val="004B5AE7"/>
    <w:rsid w:val="004B6106"/>
    <w:rsid w:val="004B6282"/>
    <w:rsid w:val="004B6AF4"/>
    <w:rsid w:val="004B6B19"/>
    <w:rsid w:val="004B6CF8"/>
    <w:rsid w:val="004B6F77"/>
    <w:rsid w:val="004B71CF"/>
    <w:rsid w:val="004B794C"/>
    <w:rsid w:val="004B7DF8"/>
    <w:rsid w:val="004C02E1"/>
    <w:rsid w:val="004C092F"/>
    <w:rsid w:val="004C0B6D"/>
    <w:rsid w:val="004C102C"/>
    <w:rsid w:val="004C1145"/>
    <w:rsid w:val="004C171B"/>
    <w:rsid w:val="004C18D9"/>
    <w:rsid w:val="004C1B67"/>
    <w:rsid w:val="004C1B7F"/>
    <w:rsid w:val="004C21D6"/>
    <w:rsid w:val="004C2288"/>
    <w:rsid w:val="004C266E"/>
    <w:rsid w:val="004C269D"/>
    <w:rsid w:val="004C2739"/>
    <w:rsid w:val="004C2A5B"/>
    <w:rsid w:val="004C2AD2"/>
    <w:rsid w:val="004C2AEF"/>
    <w:rsid w:val="004C2EB8"/>
    <w:rsid w:val="004C2FC6"/>
    <w:rsid w:val="004C304D"/>
    <w:rsid w:val="004C30B6"/>
    <w:rsid w:val="004C3110"/>
    <w:rsid w:val="004C367C"/>
    <w:rsid w:val="004C3EC9"/>
    <w:rsid w:val="004C420E"/>
    <w:rsid w:val="004C4214"/>
    <w:rsid w:val="004C4375"/>
    <w:rsid w:val="004C4708"/>
    <w:rsid w:val="004C4724"/>
    <w:rsid w:val="004C4A81"/>
    <w:rsid w:val="004C4B41"/>
    <w:rsid w:val="004C4EBE"/>
    <w:rsid w:val="004C52AD"/>
    <w:rsid w:val="004C57BB"/>
    <w:rsid w:val="004C580E"/>
    <w:rsid w:val="004C60C8"/>
    <w:rsid w:val="004C6160"/>
    <w:rsid w:val="004C61D5"/>
    <w:rsid w:val="004C64C8"/>
    <w:rsid w:val="004C6A30"/>
    <w:rsid w:val="004C6C04"/>
    <w:rsid w:val="004C71DF"/>
    <w:rsid w:val="004C7279"/>
    <w:rsid w:val="004C77A9"/>
    <w:rsid w:val="004C7D14"/>
    <w:rsid w:val="004C7DBB"/>
    <w:rsid w:val="004C7EE5"/>
    <w:rsid w:val="004D00FF"/>
    <w:rsid w:val="004D03A1"/>
    <w:rsid w:val="004D056A"/>
    <w:rsid w:val="004D06F4"/>
    <w:rsid w:val="004D0784"/>
    <w:rsid w:val="004D0836"/>
    <w:rsid w:val="004D0993"/>
    <w:rsid w:val="004D0B9E"/>
    <w:rsid w:val="004D0B9F"/>
    <w:rsid w:val="004D0EFB"/>
    <w:rsid w:val="004D13DF"/>
    <w:rsid w:val="004D18C3"/>
    <w:rsid w:val="004D1945"/>
    <w:rsid w:val="004D1D6C"/>
    <w:rsid w:val="004D2367"/>
    <w:rsid w:val="004D23BD"/>
    <w:rsid w:val="004D23CD"/>
    <w:rsid w:val="004D257D"/>
    <w:rsid w:val="004D2932"/>
    <w:rsid w:val="004D2C92"/>
    <w:rsid w:val="004D313D"/>
    <w:rsid w:val="004D3B5E"/>
    <w:rsid w:val="004D40E1"/>
    <w:rsid w:val="004D41EE"/>
    <w:rsid w:val="004D42A6"/>
    <w:rsid w:val="004D46DE"/>
    <w:rsid w:val="004D47CE"/>
    <w:rsid w:val="004D49C7"/>
    <w:rsid w:val="004D4CC3"/>
    <w:rsid w:val="004D507D"/>
    <w:rsid w:val="004D5237"/>
    <w:rsid w:val="004D53C5"/>
    <w:rsid w:val="004D5427"/>
    <w:rsid w:val="004D54BA"/>
    <w:rsid w:val="004D5F90"/>
    <w:rsid w:val="004D6056"/>
    <w:rsid w:val="004D6AFF"/>
    <w:rsid w:val="004D71DB"/>
    <w:rsid w:val="004D74AA"/>
    <w:rsid w:val="004D7621"/>
    <w:rsid w:val="004D7CE8"/>
    <w:rsid w:val="004E02DC"/>
    <w:rsid w:val="004E0653"/>
    <w:rsid w:val="004E06D0"/>
    <w:rsid w:val="004E0824"/>
    <w:rsid w:val="004E095D"/>
    <w:rsid w:val="004E0ADF"/>
    <w:rsid w:val="004E0B39"/>
    <w:rsid w:val="004E0E7D"/>
    <w:rsid w:val="004E1054"/>
    <w:rsid w:val="004E1247"/>
    <w:rsid w:val="004E12E3"/>
    <w:rsid w:val="004E14E0"/>
    <w:rsid w:val="004E15D4"/>
    <w:rsid w:val="004E18AF"/>
    <w:rsid w:val="004E196E"/>
    <w:rsid w:val="004E1E8A"/>
    <w:rsid w:val="004E2341"/>
    <w:rsid w:val="004E2567"/>
    <w:rsid w:val="004E2B98"/>
    <w:rsid w:val="004E328F"/>
    <w:rsid w:val="004E3CF2"/>
    <w:rsid w:val="004E4062"/>
    <w:rsid w:val="004E43EA"/>
    <w:rsid w:val="004E448D"/>
    <w:rsid w:val="004E4590"/>
    <w:rsid w:val="004E4747"/>
    <w:rsid w:val="004E4A44"/>
    <w:rsid w:val="004E4B7B"/>
    <w:rsid w:val="004E4B7D"/>
    <w:rsid w:val="004E4CB6"/>
    <w:rsid w:val="004E4D78"/>
    <w:rsid w:val="004E4EC3"/>
    <w:rsid w:val="004E51D2"/>
    <w:rsid w:val="004E52DC"/>
    <w:rsid w:val="004E5350"/>
    <w:rsid w:val="004E58C3"/>
    <w:rsid w:val="004E6226"/>
    <w:rsid w:val="004E630C"/>
    <w:rsid w:val="004E63BD"/>
    <w:rsid w:val="004E6496"/>
    <w:rsid w:val="004E65D2"/>
    <w:rsid w:val="004E6651"/>
    <w:rsid w:val="004E6B88"/>
    <w:rsid w:val="004E6E76"/>
    <w:rsid w:val="004E7012"/>
    <w:rsid w:val="004E7093"/>
    <w:rsid w:val="004E7BE1"/>
    <w:rsid w:val="004F01A4"/>
    <w:rsid w:val="004F026B"/>
    <w:rsid w:val="004F0578"/>
    <w:rsid w:val="004F0732"/>
    <w:rsid w:val="004F0741"/>
    <w:rsid w:val="004F0ABD"/>
    <w:rsid w:val="004F0ACE"/>
    <w:rsid w:val="004F1296"/>
    <w:rsid w:val="004F15EF"/>
    <w:rsid w:val="004F16E9"/>
    <w:rsid w:val="004F186C"/>
    <w:rsid w:val="004F193D"/>
    <w:rsid w:val="004F1949"/>
    <w:rsid w:val="004F19F5"/>
    <w:rsid w:val="004F1A1C"/>
    <w:rsid w:val="004F203A"/>
    <w:rsid w:val="004F2155"/>
    <w:rsid w:val="004F2159"/>
    <w:rsid w:val="004F2223"/>
    <w:rsid w:val="004F236B"/>
    <w:rsid w:val="004F23DC"/>
    <w:rsid w:val="004F24F8"/>
    <w:rsid w:val="004F2693"/>
    <w:rsid w:val="004F2703"/>
    <w:rsid w:val="004F2C60"/>
    <w:rsid w:val="004F2E65"/>
    <w:rsid w:val="004F2F54"/>
    <w:rsid w:val="004F33ED"/>
    <w:rsid w:val="004F3506"/>
    <w:rsid w:val="004F3654"/>
    <w:rsid w:val="004F3DCA"/>
    <w:rsid w:val="004F414C"/>
    <w:rsid w:val="004F41B5"/>
    <w:rsid w:val="004F4484"/>
    <w:rsid w:val="004F4542"/>
    <w:rsid w:val="004F457C"/>
    <w:rsid w:val="004F471F"/>
    <w:rsid w:val="004F4911"/>
    <w:rsid w:val="004F4917"/>
    <w:rsid w:val="004F4D2F"/>
    <w:rsid w:val="004F4E44"/>
    <w:rsid w:val="004F4E8C"/>
    <w:rsid w:val="004F5719"/>
    <w:rsid w:val="004F5E71"/>
    <w:rsid w:val="004F64B5"/>
    <w:rsid w:val="004F7171"/>
    <w:rsid w:val="004F7369"/>
    <w:rsid w:val="004F7497"/>
    <w:rsid w:val="004F7530"/>
    <w:rsid w:val="004F786C"/>
    <w:rsid w:val="004F7D08"/>
    <w:rsid w:val="00500202"/>
    <w:rsid w:val="00500453"/>
    <w:rsid w:val="00500546"/>
    <w:rsid w:val="005009C6"/>
    <w:rsid w:val="00500A32"/>
    <w:rsid w:val="00500D4E"/>
    <w:rsid w:val="00500FB2"/>
    <w:rsid w:val="005017E3"/>
    <w:rsid w:val="00501B4D"/>
    <w:rsid w:val="00501E6A"/>
    <w:rsid w:val="005020FD"/>
    <w:rsid w:val="005026ED"/>
    <w:rsid w:val="00502828"/>
    <w:rsid w:val="00502C45"/>
    <w:rsid w:val="00502CCE"/>
    <w:rsid w:val="00502DF1"/>
    <w:rsid w:val="00502E2C"/>
    <w:rsid w:val="0050312E"/>
    <w:rsid w:val="005031A9"/>
    <w:rsid w:val="005032DD"/>
    <w:rsid w:val="00503A31"/>
    <w:rsid w:val="00503F1B"/>
    <w:rsid w:val="00504101"/>
    <w:rsid w:val="005046AF"/>
    <w:rsid w:val="00504BCB"/>
    <w:rsid w:val="00504F46"/>
    <w:rsid w:val="00504FCC"/>
    <w:rsid w:val="005056F8"/>
    <w:rsid w:val="00505903"/>
    <w:rsid w:val="005059CA"/>
    <w:rsid w:val="00505AA8"/>
    <w:rsid w:val="00505C2D"/>
    <w:rsid w:val="005065B1"/>
    <w:rsid w:val="0050675E"/>
    <w:rsid w:val="00506C09"/>
    <w:rsid w:val="00506DA2"/>
    <w:rsid w:val="0050715C"/>
    <w:rsid w:val="005074AF"/>
    <w:rsid w:val="00507742"/>
    <w:rsid w:val="00510460"/>
    <w:rsid w:val="00510616"/>
    <w:rsid w:val="0051090F"/>
    <w:rsid w:val="00510AC3"/>
    <w:rsid w:val="00510EDB"/>
    <w:rsid w:val="00510F1C"/>
    <w:rsid w:val="005111BE"/>
    <w:rsid w:val="00511246"/>
    <w:rsid w:val="0051125A"/>
    <w:rsid w:val="00511638"/>
    <w:rsid w:val="005125A3"/>
    <w:rsid w:val="00512747"/>
    <w:rsid w:val="005127B1"/>
    <w:rsid w:val="00512DA8"/>
    <w:rsid w:val="00513B9F"/>
    <w:rsid w:val="00514411"/>
    <w:rsid w:val="00514C0A"/>
    <w:rsid w:val="005151D3"/>
    <w:rsid w:val="0051530E"/>
    <w:rsid w:val="005157BD"/>
    <w:rsid w:val="00515B0D"/>
    <w:rsid w:val="00515EDA"/>
    <w:rsid w:val="00516118"/>
    <w:rsid w:val="00516601"/>
    <w:rsid w:val="0051666B"/>
    <w:rsid w:val="0051674C"/>
    <w:rsid w:val="005167CE"/>
    <w:rsid w:val="00516B63"/>
    <w:rsid w:val="00516D55"/>
    <w:rsid w:val="00516EF4"/>
    <w:rsid w:val="005171D1"/>
    <w:rsid w:val="005176C3"/>
    <w:rsid w:val="00517736"/>
    <w:rsid w:val="00517BF1"/>
    <w:rsid w:val="00517E2D"/>
    <w:rsid w:val="005203E0"/>
    <w:rsid w:val="00520905"/>
    <w:rsid w:val="00520BB8"/>
    <w:rsid w:val="00520FE3"/>
    <w:rsid w:val="0052136C"/>
    <w:rsid w:val="005215DE"/>
    <w:rsid w:val="005219E8"/>
    <w:rsid w:val="00521A74"/>
    <w:rsid w:val="00521ACF"/>
    <w:rsid w:val="00521D38"/>
    <w:rsid w:val="00521DD2"/>
    <w:rsid w:val="00521EFC"/>
    <w:rsid w:val="00522128"/>
    <w:rsid w:val="0052252A"/>
    <w:rsid w:val="0052259B"/>
    <w:rsid w:val="00522733"/>
    <w:rsid w:val="005227E8"/>
    <w:rsid w:val="005229CF"/>
    <w:rsid w:val="0052309A"/>
    <w:rsid w:val="0052364B"/>
    <w:rsid w:val="005240F4"/>
    <w:rsid w:val="005241B2"/>
    <w:rsid w:val="00524365"/>
    <w:rsid w:val="00524BBF"/>
    <w:rsid w:val="00524F72"/>
    <w:rsid w:val="005252CA"/>
    <w:rsid w:val="00525665"/>
    <w:rsid w:val="00525947"/>
    <w:rsid w:val="00525BBB"/>
    <w:rsid w:val="0052600A"/>
    <w:rsid w:val="00526019"/>
    <w:rsid w:val="005263E7"/>
    <w:rsid w:val="005266C2"/>
    <w:rsid w:val="00526E92"/>
    <w:rsid w:val="0052732E"/>
    <w:rsid w:val="00527614"/>
    <w:rsid w:val="00527633"/>
    <w:rsid w:val="0052764E"/>
    <w:rsid w:val="00527DEE"/>
    <w:rsid w:val="00527E4B"/>
    <w:rsid w:val="0053001E"/>
    <w:rsid w:val="00530141"/>
    <w:rsid w:val="005302C1"/>
    <w:rsid w:val="00530DBE"/>
    <w:rsid w:val="00530FC0"/>
    <w:rsid w:val="005310ED"/>
    <w:rsid w:val="00531402"/>
    <w:rsid w:val="0053165C"/>
    <w:rsid w:val="00531A7B"/>
    <w:rsid w:val="005322D3"/>
    <w:rsid w:val="005323EF"/>
    <w:rsid w:val="0053268C"/>
    <w:rsid w:val="00532805"/>
    <w:rsid w:val="0053284F"/>
    <w:rsid w:val="00532881"/>
    <w:rsid w:val="00532C5D"/>
    <w:rsid w:val="00532D78"/>
    <w:rsid w:val="00533726"/>
    <w:rsid w:val="00534CC1"/>
    <w:rsid w:val="00534FAF"/>
    <w:rsid w:val="00534FDB"/>
    <w:rsid w:val="00534FDD"/>
    <w:rsid w:val="00535682"/>
    <w:rsid w:val="00535703"/>
    <w:rsid w:val="0053591D"/>
    <w:rsid w:val="005359E7"/>
    <w:rsid w:val="00535E19"/>
    <w:rsid w:val="005363FF"/>
    <w:rsid w:val="005368F2"/>
    <w:rsid w:val="00536A38"/>
    <w:rsid w:val="00536AFD"/>
    <w:rsid w:val="00536C8E"/>
    <w:rsid w:val="005370AE"/>
    <w:rsid w:val="005374A8"/>
    <w:rsid w:val="00537799"/>
    <w:rsid w:val="0053780B"/>
    <w:rsid w:val="00537895"/>
    <w:rsid w:val="005379F3"/>
    <w:rsid w:val="00537E44"/>
    <w:rsid w:val="00537E6B"/>
    <w:rsid w:val="005404F8"/>
    <w:rsid w:val="00540D88"/>
    <w:rsid w:val="005415C9"/>
    <w:rsid w:val="00541939"/>
    <w:rsid w:val="00542140"/>
    <w:rsid w:val="005423F7"/>
    <w:rsid w:val="005425DD"/>
    <w:rsid w:val="005425E8"/>
    <w:rsid w:val="00542BDF"/>
    <w:rsid w:val="005431B2"/>
    <w:rsid w:val="005432E3"/>
    <w:rsid w:val="005433FA"/>
    <w:rsid w:val="0054355C"/>
    <w:rsid w:val="005435FB"/>
    <w:rsid w:val="00543A09"/>
    <w:rsid w:val="00543AA8"/>
    <w:rsid w:val="00543C5B"/>
    <w:rsid w:val="00543D58"/>
    <w:rsid w:val="00543E6F"/>
    <w:rsid w:val="00543FBC"/>
    <w:rsid w:val="0054483A"/>
    <w:rsid w:val="00544FB2"/>
    <w:rsid w:val="00545150"/>
    <w:rsid w:val="005451FF"/>
    <w:rsid w:val="0054555D"/>
    <w:rsid w:val="005458ED"/>
    <w:rsid w:val="00545C77"/>
    <w:rsid w:val="00545E76"/>
    <w:rsid w:val="0054607C"/>
    <w:rsid w:val="00546797"/>
    <w:rsid w:val="005467F1"/>
    <w:rsid w:val="00546928"/>
    <w:rsid w:val="00546998"/>
    <w:rsid w:val="00546B33"/>
    <w:rsid w:val="00546EDF"/>
    <w:rsid w:val="0054793D"/>
    <w:rsid w:val="00547B33"/>
    <w:rsid w:val="00547B6B"/>
    <w:rsid w:val="00547E74"/>
    <w:rsid w:val="005508FF"/>
    <w:rsid w:val="005509BB"/>
    <w:rsid w:val="00550A1C"/>
    <w:rsid w:val="00550B27"/>
    <w:rsid w:val="00550D98"/>
    <w:rsid w:val="00550E34"/>
    <w:rsid w:val="00551322"/>
    <w:rsid w:val="00551EB6"/>
    <w:rsid w:val="00552033"/>
    <w:rsid w:val="00552113"/>
    <w:rsid w:val="0055227E"/>
    <w:rsid w:val="005524ED"/>
    <w:rsid w:val="0055272B"/>
    <w:rsid w:val="00552B3E"/>
    <w:rsid w:val="0055300F"/>
    <w:rsid w:val="00553081"/>
    <w:rsid w:val="00553892"/>
    <w:rsid w:val="00553942"/>
    <w:rsid w:val="00553C5A"/>
    <w:rsid w:val="00553CF7"/>
    <w:rsid w:val="005540EC"/>
    <w:rsid w:val="00554224"/>
    <w:rsid w:val="00554804"/>
    <w:rsid w:val="005548A0"/>
    <w:rsid w:val="00554B83"/>
    <w:rsid w:val="00554BA8"/>
    <w:rsid w:val="00554D83"/>
    <w:rsid w:val="00554E15"/>
    <w:rsid w:val="00555765"/>
    <w:rsid w:val="00555912"/>
    <w:rsid w:val="00555E42"/>
    <w:rsid w:val="00555E81"/>
    <w:rsid w:val="00555F7D"/>
    <w:rsid w:val="005560F4"/>
    <w:rsid w:val="00556156"/>
    <w:rsid w:val="00556188"/>
    <w:rsid w:val="005561E2"/>
    <w:rsid w:val="00556779"/>
    <w:rsid w:val="00556850"/>
    <w:rsid w:val="00556C63"/>
    <w:rsid w:val="00556CF3"/>
    <w:rsid w:val="00556F8F"/>
    <w:rsid w:val="0055728B"/>
    <w:rsid w:val="00557D38"/>
    <w:rsid w:val="00557DA2"/>
    <w:rsid w:val="0056038C"/>
    <w:rsid w:val="00560500"/>
    <w:rsid w:val="00560FA3"/>
    <w:rsid w:val="005614AD"/>
    <w:rsid w:val="0056160D"/>
    <w:rsid w:val="00561694"/>
    <w:rsid w:val="00561709"/>
    <w:rsid w:val="005619FF"/>
    <w:rsid w:val="00561BB9"/>
    <w:rsid w:val="00561C2B"/>
    <w:rsid w:val="00561FD8"/>
    <w:rsid w:val="0056221A"/>
    <w:rsid w:val="005623A0"/>
    <w:rsid w:val="005624C6"/>
    <w:rsid w:val="00562536"/>
    <w:rsid w:val="00562B78"/>
    <w:rsid w:val="00562F9F"/>
    <w:rsid w:val="00563316"/>
    <w:rsid w:val="00563C65"/>
    <w:rsid w:val="00563DB0"/>
    <w:rsid w:val="00564274"/>
    <w:rsid w:val="0056454F"/>
    <w:rsid w:val="005649A4"/>
    <w:rsid w:val="005649C8"/>
    <w:rsid w:val="00564CB4"/>
    <w:rsid w:val="00565044"/>
    <w:rsid w:val="0056530B"/>
    <w:rsid w:val="00565490"/>
    <w:rsid w:val="005658A6"/>
    <w:rsid w:val="005659CC"/>
    <w:rsid w:val="00565AEE"/>
    <w:rsid w:val="00565D2F"/>
    <w:rsid w:val="00565DFD"/>
    <w:rsid w:val="00565F98"/>
    <w:rsid w:val="0056665C"/>
    <w:rsid w:val="00566EAD"/>
    <w:rsid w:val="005671EF"/>
    <w:rsid w:val="005672CA"/>
    <w:rsid w:val="00567607"/>
    <w:rsid w:val="005677E9"/>
    <w:rsid w:val="00567984"/>
    <w:rsid w:val="00567A94"/>
    <w:rsid w:val="00567E87"/>
    <w:rsid w:val="0057082E"/>
    <w:rsid w:val="00570AAC"/>
    <w:rsid w:val="00570F3E"/>
    <w:rsid w:val="00570F7C"/>
    <w:rsid w:val="005713FF"/>
    <w:rsid w:val="00571607"/>
    <w:rsid w:val="00571934"/>
    <w:rsid w:val="005719E4"/>
    <w:rsid w:val="00571A05"/>
    <w:rsid w:val="00571E24"/>
    <w:rsid w:val="005720D3"/>
    <w:rsid w:val="005720D4"/>
    <w:rsid w:val="005721C1"/>
    <w:rsid w:val="0057221E"/>
    <w:rsid w:val="0057286E"/>
    <w:rsid w:val="00572EA1"/>
    <w:rsid w:val="005737C2"/>
    <w:rsid w:val="00573EAA"/>
    <w:rsid w:val="005741B6"/>
    <w:rsid w:val="00574D8D"/>
    <w:rsid w:val="00574E9A"/>
    <w:rsid w:val="00575102"/>
    <w:rsid w:val="0057521B"/>
    <w:rsid w:val="005756A2"/>
    <w:rsid w:val="00575BE0"/>
    <w:rsid w:val="00575F7C"/>
    <w:rsid w:val="00576021"/>
    <w:rsid w:val="005764EE"/>
    <w:rsid w:val="0057694C"/>
    <w:rsid w:val="00576A59"/>
    <w:rsid w:val="00576D44"/>
    <w:rsid w:val="00576D62"/>
    <w:rsid w:val="00577196"/>
    <w:rsid w:val="005771F2"/>
    <w:rsid w:val="0057745E"/>
    <w:rsid w:val="00577BB0"/>
    <w:rsid w:val="00577F6C"/>
    <w:rsid w:val="005802CE"/>
    <w:rsid w:val="005807CF"/>
    <w:rsid w:val="00580847"/>
    <w:rsid w:val="0058094A"/>
    <w:rsid w:val="00580B1D"/>
    <w:rsid w:val="00580F08"/>
    <w:rsid w:val="00581394"/>
    <w:rsid w:val="0058166A"/>
    <w:rsid w:val="005816FE"/>
    <w:rsid w:val="00581CA5"/>
    <w:rsid w:val="00582304"/>
    <w:rsid w:val="00582854"/>
    <w:rsid w:val="00582B29"/>
    <w:rsid w:val="00582B4C"/>
    <w:rsid w:val="00582DE4"/>
    <w:rsid w:val="005830EA"/>
    <w:rsid w:val="005830ED"/>
    <w:rsid w:val="0058311C"/>
    <w:rsid w:val="005831D4"/>
    <w:rsid w:val="0058355A"/>
    <w:rsid w:val="00583671"/>
    <w:rsid w:val="00583831"/>
    <w:rsid w:val="00583E1A"/>
    <w:rsid w:val="00584122"/>
    <w:rsid w:val="00585328"/>
    <w:rsid w:val="005853D6"/>
    <w:rsid w:val="00585857"/>
    <w:rsid w:val="00585A1C"/>
    <w:rsid w:val="00585A99"/>
    <w:rsid w:val="00585C6E"/>
    <w:rsid w:val="00585D78"/>
    <w:rsid w:val="00585F21"/>
    <w:rsid w:val="00586012"/>
    <w:rsid w:val="005861C2"/>
    <w:rsid w:val="0058694A"/>
    <w:rsid w:val="00586B9A"/>
    <w:rsid w:val="00586FBD"/>
    <w:rsid w:val="005870D4"/>
    <w:rsid w:val="00587100"/>
    <w:rsid w:val="005871A6"/>
    <w:rsid w:val="005871DA"/>
    <w:rsid w:val="005871E6"/>
    <w:rsid w:val="0058799F"/>
    <w:rsid w:val="00587BC2"/>
    <w:rsid w:val="0059024F"/>
    <w:rsid w:val="0059054E"/>
    <w:rsid w:val="00590809"/>
    <w:rsid w:val="00590834"/>
    <w:rsid w:val="0059089F"/>
    <w:rsid w:val="0059097F"/>
    <w:rsid w:val="005909B8"/>
    <w:rsid w:val="00590ADC"/>
    <w:rsid w:val="0059185E"/>
    <w:rsid w:val="005920B9"/>
    <w:rsid w:val="00592D02"/>
    <w:rsid w:val="0059323A"/>
    <w:rsid w:val="00593554"/>
    <w:rsid w:val="00593844"/>
    <w:rsid w:val="00593C13"/>
    <w:rsid w:val="005941C9"/>
    <w:rsid w:val="005942AE"/>
    <w:rsid w:val="0059470C"/>
    <w:rsid w:val="0059477D"/>
    <w:rsid w:val="005948D1"/>
    <w:rsid w:val="005948F1"/>
    <w:rsid w:val="00594AF4"/>
    <w:rsid w:val="00594C97"/>
    <w:rsid w:val="00594D85"/>
    <w:rsid w:val="00594DEA"/>
    <w:rsid w:val="00595352"/>
    <w:rsid w:val="00595870"/>
    <w:rsid w:val="005959DE"/>
    <w:rsid w:val="00595C7E"/>
    <w:rsid w:val="00595E13"/>
    <w:rsid w:val="005962D2"/>
    <w:rsid w:val="00596723"/>
    <w:rsid w:val="0059708D"/>
    <w:rsid w:val="0059739F"/>
    <w:rsid w:val="00597723"/>
    <w:rsid w:val="00597A44"/>
    <w:rsid w:val="005A02EB"/>
    <w:rsid w:val="005A04B8"/>
    <w:rsid w:val="005A0767"/>
    <w:rsid w:val="005A07CD"/>
    <w:rsid w:val="005A0DB3"/>
    <w:rsid w:val="005A1406"/>
    <w:rsid w:val="005A186B"/>
    <w:rsid w:val="005A18DA"/>
    <w:rsid w:val="005A22C6"/>
    <w:rsid w:val="005A2549"/>
    <w:rsid w:val="005A258D"/>
    <w:rsid w:val="005A25F1"/>
    <w:rsid w:val="005A2C0F"/>
    <w:rsid w:val="005A2F65"/>
    <w:rsid w:val="005A30A0"/>
    <w:rsid w:val="005A323A"/>
    <w:rsid w:val="005A327A"/>
    <w:rsid w:val="005A3B29"/>
    <w:rsid w:val="005A424E"/>
    <w:rsid w:val="005A49D0"/>
    <w:rsid w:val="005A4CAF"/>
    <w:rsid w:val="005A4F34"/>
    <w:rsid w:val="005A50DC"/>
    <w:rsid w:val="005A50F9"/>
    <w:rsid w:val="005A5197"/>
    <w:rsid w:val="005A5207"/>
    <w:rsid w:val="005A586E"/>
    <w:rsid w:val="005A5DC4"/>
    <w:rsid w:val="005A6234"/>
    <w:rsid w:val="005A623B"/>
    <w:rsid w:val="005A6486"/>
    <w:rsid w:val="005A655A"/>
    <w:rsid w:val="005A6680"/>
    <w:rsid w:val="005A66C9"/>
    <w:rsid w:val="005A6756"/>
    <w:rsid w:val="005A6BAA"/>
    <w:rsid w:val="005A6EFF"/>
    <w:rsid w:val="005A6F01"/>
    <w:rsid w:val="005A6F5B"/>
    <w:rsid w:val="005A6FCC"/>
    <w:rsid w:val="005A7299"/>
    <w:rsid w:val="005A744E"/>
    <w:rsid w:val="005A74FC"/>
    <w:rsid w:val="005A77C7"/>
    <w:rsid w:val="005B005C"/>
    <w:rsid w:val="005B05E7"/>
    <w:rsid w:val="005B07AD"/>
    <w:rsid w:val="005B095F"/>
    <w:rsid w:val="005B0C74"/>
    <w:rsid w:val="005B0F79"/>
    <w:rsid w:val="005B0FCF"/>
    <w:rsid w:val="005B107D"/>
    <w:rsid w:val="005B1081"/>
    <w:rsid w:val="005B14FC"/>
    <w:rsid w:val="005B1755"/>
    <w:rsid w:val="005B1D42"/>
    <w:rsid w:val="005B1EF4"/>
    <w:rsid w:val="005B1F0C"/>
    <w:rsid w:val="005B2C97"/>
    <w:rsid w:val="005B2DAC"/>
    <w:rsid w:val="005B311E"/>
    <w:rsid w:val="005B395B"/>
    <w:rsid w:val="005B39E9"/>
    <w:rsid w:val="005B3E52"/>
    <w:rsid w:val="005B40FE"/>
    <w:rsid w:val="005B4310"/>
    <w:rsid w:val="005B4323"/>
    <w:rsid w:val="005B4A79"/>
    <w:rsid w:val="005B5340"/>
    <w:rsid w:val="005B546F"/>
    <w:rsid w:val="005B57C2"/>
    <w:rsid w:val="005B57DA"/>
    <w:rsid w:val="005B5A11"/>
    <w:rsid w:val="005B5A42"/>
    <w:rsid w:val="005B5DE4"/>
    <w:rsid w:val="005B6448"/>
    <w:rsid w:val="005B6753"/>
    <w:rsid w:val="005B6827"/>
    <w:rsid w:val="005B6A27"/>
    <w:rsid w:val="005B74A7"/>
    <w:rsid w:val="005B7B5B"/>
    <w:rsid w:val="005B7B62"/>
    <w:rsid w:val="005C00EA"/>
    <w:rsid w:val="005C05AB"/>
    <w:rsid w:val="005C0FA3"/>
    <w:rsid w:val="005C10A8"/>
    <w:rsid w:val="005C2055"/>
    <w:rsid w:val="005C2192"/>
    <w:rsid w:val="005C2742"/>
    <w:rsid w:val="005C2EA2"/>
    <w:rsid w:val="005C308D"/>
    <w:rsid w:val="005C30AE"/>
    <w:rsid w:val="005C3406"/>
    <w:rsid w:val="005C3459"/>
    <w:rsid w:val="005C3589"/>
    <w:rsid w:val="005C3868"/>
    <w:rsid w:val="005C3B55"/>
    <w:rsid w:val="005C4161"/>
    <w:rsid w:val="005C416D"/>
    <w:rsid w:val="005C4402"/>
    <w:rsid w:val="005C450A"/>
    <w:rsid w:val="005C48CE"/>
    <w:rsid w:val="005C4B27"/>
    <w:rsid w:val="005C4BE0"/>
    <w:rsid w:val="005C4C7D"/>
    <w:rsid w:val="005C4E61"/>
    <w:rsid w:val="005C51F1"/>
    <w:rsid w:val="005C5286"/>
    <w:rsid w:val="005C5497"/>
    <w:rsid w:val="005C61E2"/>
    <w:rsid w:val="005C660B"/>
    <w:rsid w:val="005C6657"/>
    <w:rsid w:val="005C6720"/>
    <w:rsid w:val="005C6797"/>
    <w:rsid w:val="005C68F4"/>
    <w:rsid w:val="005C6AB6"/>
    <w:rsid w:val="005C6B00"/>
    <w:rsid w:val="005C6CB3"/>
    <w:rsid w:val="005C76F3"/>
    <w:rsid w:val="005C79DA"/>
    <w:rsid w:val="005C7AE4"/>
    <w:rsid w:val="005D0470"/>
    <w:rsid w:val="005D0549"/>
    <w:rsid w:val="005D06FA"/>
    <w:rsid w:val="005D072A"/>
    <w:rsid w:val="005D07A5"/>
    <w:rsid w:val="005D0928"/>
    <w:rsid w:val="005D0BD7"/>
    <w:rsid w:val="005D0DBE"/>
    <w:rsid w:val="005D12D4"/>
    <w:rsid w:val="005D173E"/>
    <w:rsid w:val="005D2793"/>
    <w:rsid w:val="005D2BA5"/>
    <w:rsid w:val="005D2D72"/>
    <w:rsid w:val="005D3057"/>
    <w:rsid w:val="005D3506"/>
    <w:rsid w:val="005D3548"/>
    <w:rsid w:val="005D3625"/>
    <w:rsid w:val="005D369B"/>
    <w:rsid w:val="005D3758"/>
    <w:rsid w:val="005D38B9"/>
    <w:rsid w:val="005D392F"/>
    <w:rsid w:val="005D3D1D"/>
    <w:rsid w:val="005D4254"/>
    <w:rsid w:val="005D4668"/>
    <w:rsid w:val="005D4A89"/>
    <w:rsid w:val="005D4B3B"/>
    <w:rsid w:val="005D4C3F"/>
    <w:rsid w:val="005D50B1"/>
    <w:rsid w:val="005D514A"/>
    <w:rsid w:val="005D5224"/>
    <w:rsid w:val="005D533E"/>
    <w:rsid w:val="005D543D"/>
    <w:rsid w:val="005D5882"/>
    <w:rsid w:val="005D5931"/>
    <w:rsid w:val="005D5AC1"/>
    <w:rsid w:val="005D5BD3"/>
    <w:rsid w:val="005D5EF3"/>
    <w:rsid w:val="005D5F76"/>
    <w:rsid w:val="005D64E4"/>
    <w:rsid w:val="005D660F"/>
    <w:rsid w:val="005D66F1"/>
    <w:rsid w:val="005D6A15"/>
    <w:rsid w:val="005D6E9F"/>
    <w:rsid w:val="005D73EF"/>
    <w:rsid w:val="005D784D"/>
    <w:rsid w:val="005D7B03"/>
    <w:rsid w:val="005D7BA9"/>
    <w:rsid w:val="005E00DB"/>
    <w:rsid w:val="005E0662"/>
    <w:rsid w:val="005E0A77"/>
    <w:rsid w:val="005E0D97"/>
    <w:rsid w:val="005E12A2"/>
    <w:rsid w:val="005E1371"/>
    <w:rsid w:val="005E1889"/>
    <w:rsid w:val="005E19DC"/>
    <w:rsid w:val="005E1A41"/>
    <w:rsid w:val="005E20C8"/>
    <w:rsid w:val="005E2369"/>
    <w:rsid w:val="005E262B"/>
    <w:rsid w:val="005E2693"/>
    <w:rsid w:val="005E2836"/>
    <w:rsid w:val="005E295B"/>
    <w:rsid w:val="005E296A"/>
    <w:rsid w:val="005E3258"/>
    <w:rsid w:val="005E3BB1"/>
    <w:rsid w:val="005E3CA6"/>
    <w:rsid w:val="005E442F"/>
    <w:rsid w:val="005E45A5"/>
    <w:rsid w:val="005E47E4"/>
    <w:rsid w:val="005E48A5"/>
    <w:rsid w:val="005E4E6A"/>
    <w:rsid w:val="005E4F67"/>
    <w:rsid w:val="005E5206"/>
    <w:rsid w:val="005E5790"/>
    <w:rsid w:val="005E5A26"/>
    <w:rsid w:val="005E5BA5"/>
    <w:rsid w:val="005E5CE6"/>
    <w:rsid w:val="005E5E43"/>
    <w:rsid w:val="005E62BF"/>
    <w:rsid w:val="005E6366"/>
    <w:rsid w:val="005E663B"/>
    <w:rsid w:val="005E6A2D"/>
    <w:rsid w:val="005E7345"/>
    <w:rsid w:val="005E736C"/>
    <w:rsid w:val="005E786F"/>
    <w:rsid w:val="005E7ACD"/>
    <w:rsid w:val="005E7BD5"/>
    <w:rsid w:val="005E7EFB"/>
    <w:rsid w:val="005F04F0"/>
    <w:rsid w:val="005F0515"/>
    <w:rsid w:val="005F0AF3"/>
    <w:rsid w:val="005F0C99"/>
    <w:rsid w:val="005F0E92"/>
    <w:rsid w:val="005F1147"/>
    <w:rsid w:val="005F130B"/>
    <w:rsid w:val="005F1793"/>
    <w:rsid w:val="005F1B87"/>
    <w:rsid w:val="005F1F8D"/>
    <w:rsid w:val="005F24D2"/>
    <w:rsid w:val="005F2678"/>
    <w:rsid w:val="005F2BF8"/>
    <w:rsid w:val="005F348A"/>
    <w:rsid w:val="005F38F5"/>
    <w:rsid w:val="005F3B97"/>
    <w:rsid w:val="005F4549"/>
    <w:rsid w:val="005F46B2"/>
    <w:rsid w:val="005F4705"/>
    <w:rsid w:val="005F49EA"/>
    <w:rsid w:val="005F4B2B"/>
    <w:rsid w:val="005F4D43"/>
    <w:rsid w:val="005F4D75"/>
    <w:rsid w:val="005F4EA6"/>
    <w:rsid w:val="005F4FAE"/>
    <w:rsid w:val="005F55A0"/>
    <w:rsid w:val="005F57AD"/>
    <w:rsid w:val="005F599B"/>
    <w:rsid w:val="005F5A48"/>
    <w:rsid w:val="005F5E3E"/>
    <w:rsid w:val="005F64FC"/>
    <w:rsid w:val="005F663D"/>
    <w:rsid w:val="005F6C85"/>
    <w:rsid w:val="005F6D7F"/>
    <w:rsid w:val="005F712E"/>
    <w:rsid w:val="005F7448"/>
    <w:rsid w:val="005F7C52"/>
    <w:rsid w:val="006003D0"/>
    <w:rsid w:val="006005C4"/>
    <w:rsid w:val="00600AA8"/>
    <w:rsid w:val="00600AC7"/>
    <w:rsid w:val="00600BC0"/>
    <w:rsid w:val="00600E15"/>
    <w:rsid w:val="0060117B"/>
    <w:rsid w:val="00601477"/>
    <w:rsid w:val="00601597"/>
    <w:rsid w:val="00601C71"/>
    <w:rsid w:val="00602616"/>
    <w:rsid w:val="00602722"/>
    <w:rsid w:val="0060275A"/>
    <w:rsid w:val="0060277F"/>
    <w:rsid w:val="006029AC"/>
    <w:rsid w:val="00602ABA"/>
    <w:rsid w:val="00602CA9"/>
    <w:rsid w:val="00602D71"/>
    <w:rsid w:val="00602F74"/>
    <w:rsid w:val="006030F5"/>
    <w:rsid w:val="0060345C"/>
    <w:rsid w:val="00603807"/>
    <w:rsid w:val="00603DF0"/>
    <w:rsid w:val="0060407A"/>
    <w:rsid w:val="006040D9"/>
    <w:rsid w:val="0060471D"/>
    <w:rsid w:val="00604CED"/>
    <w:rsid w:val="0060505F"/>
    <w:rsid w:val="00605187"/>
    <w:rsid w:val="006051CE"/>
    <w:rsid w:val="00605AE3"/>
    <w:rsid w:val="00605B48"/>
    <w:rsid w:val="00605E56"/>
    <w:rsid w:val="0060611C"/>
    <w:rsid w:val="0060639D"/>
    <w:rsid w:val="006066C9"/>
    <w:rsid w:val="00606750"/>
    <w:rsid w:val="00606753"/>
    <w:rsid w:val="00606884"/>
    <w:rsid w:val="00606E48"/>
    <w:rsid w:val="00607073"/>
    <w:rsid w:val="006074DB"/>
    <w:rsid w:val="006075E2"/>
    <w:rsid w:val="00607B4A"/>
    <w:rsid w:val="0061019F"/>
    <w:rsid w:val="006101E4"/>
    <w:rsid w:val="0061034A"/>
    <w:rsid w:val="0061084E"/>
    <w:rsid w:val="00610E74"/>
    <w:rsid w:val="006111DE"/>
    <w:rsid w:val="00611903"/>
    <w:rsid w:val="00611C53"/>
    <w:rsid w:val="00611E36"/>
    <w:rsid w:val="00611F42"/>
    <w:rsid w:val="006125A4"/>
    <w:rsid w:val="006125D8"/>
    <w:rsid w:val="00612870"/>
    <w:rsid w:val="00612A38"/>
    <w:rsid w:val="00612CCF"/>
    <w:rsid w:val="00612D6E"/>
    <w:rsid w:val="006130B0"/>
    <w:rsid w:val="006132AA"/>
    <w:rsid w:val="006132B8"/>
    <w:rsid w:val="00613487"/>
    <w:rsid w:val="006137CD"/>
    <w:rsid w:val="00613F04"/>
    <w:rsid w:val="006142F9"/>
    <w:rsid w:val="00614350"/>
    <w:rsid w:val="00614402"/>
    <w:rsid w:val="00614AF3"/>
    <w:rsid w:val="0061517B"/>
    <w:rsid w:val="006151B1"/>
    <w:rsid w:val="00615233"/>
    <w:rsid w:val="006152B7"/>
    <w:rsid w:val="006157A0"/>
    <w:rsid w:val="00615A2A"/>
    <w:rsid w:val="00615C02"/>
    <w:rsid w:val="00615D25"/>
    <w:rsid w:val="00615DBE"/>
    <w:rsid w:val="006164E1"/>
    <w:rsid w:val="00616B73"/>
    <w:rsid w:val="00616B76"/>
    <w:rsid w:val="00616ECB"/>
    <w:rsid w:val="00616EFF"/>
    <w:rsid w:val="00616FBA"/>
    <w:rsid w:val="00617614"/>
    <w:rsid w:val="006176BA"/>
    <w:rsid w:val="0061771A"/>
    <w:rsid w:val="00617BEB"/>
    <w:rsid w:val="006201B4"/>
    <w:rsid w:val="0062039E"/>
    <w:rsid w:val="0062082B"/>
    <w:rsid w:val="00620C6F"/>
    <w:rsid w:val="00621B44"/>
    <w:rsid w:val="0062298B"/>
    <w:rsid w:val="00622A70"/>
    <w:rsid w:val="00622B1E"/>
    <w:rsid w:val="00622B7D"/>
    <w:rsid w:val="0062307B"/>
    <w:rsid w:val="00623140"/>
    <w:rsid w:val="0062349E"/>
    <w:rsid w:val="006235F1"/>
    <w:rsid w:val="00623CCD"/>
    <w:rsid w:val="00623EE7"/>
    <w:rsid w:val="00623FCC"/>
    <w:rsid w:val="006242BD"/>
    <w:rsid w:val="006243E1"/>
    <w:rsid w:val="00624411"/>
    <w:rsid w:val="00624676"/>
    <w:rsid w:val="006249F8"/>
    <w:rsid w:val="00624E62"/>
    <w:rsid w:val="006252CE"/>
    <w:rsid w:val="006256BA"/>
    <w:rsid w:val="00625FE5"/>
    <w:rsid w:val="0062618D"/>
    <w:rsid w:val="006269A1"/>
    <w:rsid w:val="00626C6B"/>
    <w:rsid w:val="00626F05"/>
    <w:rsid w:val="00627457"/>
    <w:rsid w:val="006279AE"/>
    <w:rsid w:val="006303FF"/>
    <w:rsid w:val="0063062C"/>
    <w:rsid w:val="0063086D"/>
    <w:rsid w:val="00630A38"/>
    <w:rsid w:val="00630CF6"/>
    <w:rsid w:val="006311ED"/>
    <w:rsid w:val="00631534"/>
    <w:rsid w:val="006317E0"/>
    <w:rsid w:val="00631977"/>
    <w:rsid w:val="00631A68"/>
    <w:rsid w:val="00631B12"/>
    <w:rsid w:val="00631B7A"/>
    <w:rsid w:val="00632143"/>
    <w:rsid w:val="00632514"/>
    <w:rsid w:val="0063259D"/>
    <w:rsid w:val="00632691"/>
    <w:rsid w:val="0063281E"/>
    <w:rsid w:val="006328FA"/>
    <w:rsid w:val="00632994"/>
    <w:rsid w:val="00632CE4"/>
    <w:rsid w:val="00633454"/>
    <w:rsid w:val="006335CF"/>
    <w:rsid w:val="006338E8"/>
    <w:rsid w:val="00633A17"/>
    <w:rsid w:val="006340BD"/>
    <w:rsid w:val="006343C0"/>
    <w:rsid w:val="00634633"/>
    <w:rsid w:val="00634AC3"/>
    <w:rsid w:val="00634D0C"/>
    <w:rsid w:val="00634D76"/>
    <w:rsid w:val="00634D8A"/>
    <w:rsid w:val="00634EE7"/>
    <w:rsid w:val="00634EFA"/>
    <w:rsid w:val="006351D8"/>
    <w:rsid w:val="0063586F"/>
    <w:rsid w:val="00635904"/>
    <w:rsid w:val="00635BDF"/>
    <w:rsid w:val="00635C04"/>
    <w:rsid w:val="006363B1"/>
    <w:rsid w:val="0063697F"/>
    <w:rsid w:val="006369A2"/>
    <w:rsid w:val="00636C02"/>
    <w:rsid w:val="00636EC8"/>
    <w:rsid w:val="00636EF4"/>
    <w:rsid w:val="0063708A"/>
    <w:rsid w:val="00637A85"/>
    <w:rsid w:val="00637B1D"/>
    <w:rsid w:val="00637BD8"/>
    <w:rsid w:val="00637F62"/>
    <w:rsid w:val="0064053F"/>
    <w:rsid w:val="00640AFB"/>
    <w:rsid w:val="00640ED0"/>
    <w:rsid w:val="00641278"/>
    <w:rsid w:val="00641311"/>
    <w:rsid w:val="0064140E"/>
    <w:rsid w:val="006414E2"/>
    <w:rsid w:val="006419B3"/>
    <w:rsid w:val="00641BB5"/>
    <w:rsid w:val="00641D32"/>
    <w:rsid w:val="00641E94"/>
    <w:rsid w:val="0064223E"/>
    <w:rsid w:val="00642811"/>
    <w:rsid w:val="006428BF"/>
    <w:rsid w:val="006428EE"/>
    <w:rsid w:val="00642CE2"/>
    <w:rsid w:val="00643310"/>
    <w:rsid w:val="00643358"/>
    <w:rsid w:val="0064354D"/>
    <w:rsid w:val="00643745"/>
    <w:rsid w:val="00643D8B"/>
    <w:rsid w:val="00644203"/>
    <w:rsid w:val="006446CA"/>
    <w:rsid w:val="006448D3"/>
    <w:rsid w:val="00644B36"/>
    <w:rsid w:val="00644D1D"/>
    <w:rsid w:val="00644E5F"/>
    <w:rsid w:val="00645062"/>
    <w:rsid w:val="00645196"/>
    <w:rsid w:val="006457BD"/>
    <w:rsid w:val="006458B5"/>
    <w:rsid w:val="00646048"/>
    <w:rsid w:val="006468F9"/>
    <w:rsid w:val="00646E2D"/>
    <w:rsid w:val="006472DE"/>
    <w:rsid w:val="00647311"/>
    <w:rsid w:val="00647770"/>
    <w:rsid w:val="00647892"/>
    <w:rsid w:val="0064794F"/>
    <w:rsid w:val="00647A0F"/>
    <w:rsid w:val="00647B85"/>
    <w:rsid w:val="00647BB0"/>
    <w:rsid w:val="00647BC9"/>
    <w:rsid w:val="00647E15"/>
    <w:rsid w:val="006500E4"/>
    <w:rsid w:val="00650227"/>
    <w:rsid w:val="0065071F"/>
    <w:rsid w:val="00650FE5"/>
    <w:rsid w:val="00651444"/>
    <w:rsid w:val="00651B33"/>
    <w:rsid w:val="00651BDB"/>
    <w:rsid w:val="00651BF2"/>
    <w:rsid w:val="00651F5F"/>
    <w:rsid w:val="00652044"/>
    <w:rsid w:val="006520ED"/>
    <w:rsid w:val="00652179"/>
    <w:rsid w:val="00652496"/>
    <w:rsid w:val="006527ED"/>
    <w:rsid w:val="00652E45"/>
    <w:rsid w:val="00653417"/>
    <w:rsid w:val="00653530"/>
    <w:rsid w:val="006535B9"/>
    <w:rsid w:val="00653B47"/>
    <w:rsid w:val="00653EB9"/>
    <w:rsid w:val="00653EBA"/>
    <w:rsid w:val="00653F65"/>
    <w:rsid w:val="00653FF8"/>
    <w:rsid w:val="00654156"/>
    <w:rsid w:val="0065425B"/>
    <w:rsid w:val="00654600"/>
    <w:rsid w:val="00654926"/>
    <w:rsid w:val="006549DE"/>
    <w:rsid w:val="00654B87"/>
    <w:rsid w:val="00654DA0"/>
    <w:rsid w:val="00654E2D"/>
    <w:rsid w:val="00654F83"/>
    <w:rsid w:val="00655373"/>
    <w:rsid w:val="00655850"/>
    <w:rsid w:val="00655A2B"/>
    <w:rsid w:val="00655B98"/>
    <w:rsid w:val="00655D27"/>
    <w:rsid w:val="00655E29"/>
    <w:rsid w:val="00655E99"/>
    <w:rsid w:val="006560B7"/>
    <w:rsid w:val="00656901"/>
    <w:rsid w:val="00656940"/>
    <w:rsid w:val="00656C04"/>
    <w:rsid w:val="00657931"/>
    <w:rsid w:val="00657C5C"/>
    <w:rsid w:val="00657D33"/>
    <w:rsid w:val="00660052"/>
    <w:rsid w:val="00660413"/>
    <w:rsid w:val="006607F2"/>
    <w:rsid w:val="00660A79"/>
    <w:rsid w:val="00660B94"/>
    <w:rsid w:val="00661496"/>
    <w:rsid w:val="0066154A"/>
    <w:rsid w:val="0066172A"/>
    <w:rsid w:val="00661A0F"/>
    <w:rsid w:val="00661B34"/>
    <w:rsid w:val="00661C64"/>
    <w:rsid w:val="00662391"/>
    <w:rsid w:val="00662651"/>
    <w:rsid w:val="0066334D"/>
    <w:rsid w:val="00663C1D"/>
    <w:rsid w:val="00663EAD"/>
    <w:rsid w:val="00664371"/>
    <w:rsid w:val="0066456D"/>
    <w:rsid w:val="00664983"/>
    <w:rsid w:val="00664987"/>
    <w:rsid w:val="00664A7A"/>
    <w:rsid w:val="00664E70"/>
    <w:rsid w:val="006651E2"/>
    <w:rsid w:val="006652F6"/>
    <w:rsid w:val="006653AE"/>
    <w:rsid w:val="006655E1"/>
    <w:rsid w:val="00665ABD"/>
    <w:rsid w:val="00665BA8"/>
    <w:rsid w:val="00665F18"/>
    <w:rsid w:val="006660A5"/>
    <w:rsid w:val="006660CB"/>
    <w:rsid w:val="0066630F"/>
    <w:rsid w:val="00666351"/>
    <w:rsid w:val="00666804"/>
    <w:rsid w:val="00666B44"/>
    <w:rsid w:val="00666BD5"/>
    <w:rsid w:val="00666C54"/>
    <w:rsid w:val="00667A09"/>
    <w:rsid w:val="00667D62"/>
    <w:rsid w:val="00667DC5"/>
    <w:rsid w:val="00667E9B"/>
    <w:rsid w:val="0067007E"/>
    <w:rsid w:val="006703A8"/>
    <w:rsid w:val="0067048F"/>
    <w:rsid w:val="00670580"/>
    <w:rsid w:val="0067099C"/>
    <w:rsid w:val="00670E45"/>
    <w:rsid w:val="00670F64"/>
    <w:rsid w:val="006717C2"/>
    <w:rsid w:val="00671B90"/>
    <w:rsid w:val="00672D5C"/>
    <w:rsid w:val="00672FE1"/>
    <w:rsid w:val="006734C0"/>
    <w:rsid w:val="006735CB"/>
    <w:rsid w:val="00673B5A"/>
    <w:rsid w:val="006744E9"/>
    <w:rsid w:val="00674557"/>
    <w:rsid w:val="00674636"/>
    <w:rsid w:val="00674A93"/>
    <w:rsid w:val="00674C6F"/>
    <w:rsid w:val="00674D3F"/>
    <w:rsid w:val="00674F98"/>
    <w:rsid w:val="0067625A"/>
    <w:rsid w:val="00676906"/>
    <w:rsid w:val="00676A74"/>
    <w:rsid w:val="00676ABE"/>
    <w:rsid w:val="00676BB3"/>
    <w:rsid w:val="00676F1E"/>
    <w:rsid w:val="006779AD"/>
    <w:rsid w:val="00677C51"/>
    <w:rsid w:val="00677ED2"/>
    <w:rsid w:val="00680032"/>
    <w:rsid w:val="0068086B"/>
    <w:rsid w:val="006808C8"/>
    <w:rsid w:val="0068098A"/>
    <w:rsid w:val="00680EF5"/>
    <w:rsid w:val="00680FC6"/>
    <w:rsid w:val="00681A2B"/>
    <w:rsid w:val="00681E8E"/>
    <w:rsid w:val="00681F82"/>
    <w:rsid w:val="006820F6"/>
    <w:rsid w:val="00682633"/>
    <w:rsid w:val="006828F8"/>
    <w:rsid w:val="00682AC0"/>
    <w:rsid w:val="00682B45"/>
    <w:rsid w:val="00682DD0"/>
    <w:rsid w:val="006830FC"/>
    <w:rsid w:val="00683397"/>
    <w:rsid w:val="00683431"/>
    <w:rsid w:val="00683469"/>
    <w:rsid w:val="00683A56"/>
    <w:rsid w:val="00683FE3"/>
    <w:rsid w:val="00684C96"/>
    <w:rsid w:val="00684D4D"/>
    <w:rsid w:val="006856BA"/>
    <w:rsid w:val="006857CD"/>
    <w:rsid w:val="00685DE5"/>
    <w:rsid w:val="00685F57"/>
    <w:rsid w:val="00685FF9"/>
    <w:rsid w:val="00686107"/>
    <w:rsid w:val="006862E7"/>
    <w:rsid w:val="00686387"/>
    <w:rsid w:val="006864E4"/>
    <w:rsid w:val="00686668"/>
    <w:rsid w:val="006867EC"/>
    <w:rsid w:val="006868DA"/>
    <w:rsid w:val="00686AC0"/>
    <w:rsid w:val="00686B4E"/>
    <w:rsid w:val="006870AB"/>
    <w:rsid w:val="006870B7"/>
    <w:rsid w:val="006871AA"/>
    <w:rsid w:val="00687773"/>
    <w:rsid w:val="006900EC"/>
    <w:rsid w:val="00690540"/>
    <w:rsid w:val="006909F9"/>
    <w:rsid w:val="00690BBC"/>
    <w:rsid w:val="00690C08"/>
    <w:rsid w:val="00690D00"/>
    <w:rsid w:val="00690EA7"/>
    <w:rsid w:val="00691CA3"/>
    <w:rsid w:val="00691CC7"/>
    <w:rsid w:val="0069236F"/>
    <w:rsid w:val="00692967"/>
    <w:rsid w:val="00692A4C"/>
    <w:rsid w:val="00692F28"/>
    <w:rsid w:val="00692FCF"/>
    <w:rsid w:val="00693295"/>
    <w:rsid w:val="00693381"/>
    <w:rsid w:val="00693457"/>
    <w:rsid w:val="006934B2"/>
    <w:rsid w:val="00693672"/>
    <w:rsid w:val="00694045"/>
    <w:rsid w:val="00694076"/>
    <w:rsid w:val="006946C2"/>
    <w:rsid w:val="00694759"/>
    <w:rsid w:val="00694813"/>
    <w:rsid w:val="00694906"/>
    <w:rsid w:val="00694B1F"/>
    <w:rsid w:val="0069503B"/>
    <w:rsid w:val="006950DE"/>
    <w:rsid w:val="006950E5"/>
    <w:rsid w:val="00695129"/>
    <w:rsid w:val="006954A6"/>
    <w:rsid w:val="006955C2"/>
    <w:rsid w:val="0069560A"/>
    <w:rsid w:val="006956BF"/>
    <w:rsid w:val="006956F2"/>
    <w:rsid w:val="0069585C"/>
    <w:rsid w:val="00695AD7"/>
    <w:rsid w:val="00695F9E"/>
    <w:rsid w:val="0069648C"/>
    <w:rsid w:val="00696AD4"/>
    <w:rsid w:val="00696BB4"/>
    <w:rsid w:val="00696C9C"/>
    <w:rsid w:val="00696DAB"/>
    <w:rsid w:val="00696FE0"/>
    <w:rsid w:val="0069741B"/>
    <w:rsid w:val="00697CA5"/>
    <w:rsid w:val="00697D16"/>
    <w:rsid w:val="006A0167"/>
    <w:rsid w:val="006A0C6C"/>
    <w:rsid w:val="006A0EC2"/>
    <w:rsid w:val="006A0EF6"/>
    <w:rsid w:val="006A126D"/>
    <w:rsid w:val="006A16FE"/>
    <w:rsid w:val="006A173F"/>
    <w:rsid w:val="006A18C8"/>
    <w:rsid w:val="006A1DD6"/>
    <w:rsid w:val="006A2138"/>
    <w:rsid w:val="006A2991"/>
    <w:rsid w:val="006A2A6D"/>
    <w:rsid w:val="006A2AA6"/>
    <w:rsid w:val="006A2EBC"/>
    <w:rsid w:val="006A2F8A"/>
    <w:rsid w:val="006A2FE6"/>
    <w:rsid w:val="006A2FEF"/>
    <w:rsid w:val="006A30C8"/>
    <w:rsid w:val="006A3743"/>
    <w:rsid w:val="006A389F"/>
    <w:rsid w:val="006A3A07"/>
    <w:rsid w:val="006A477C"/>
    <w:rsid w:val="006A48D2"/>
    <w:rsid w:val="006A4D5B"/>
    <w:rsid w:val="006A4E5B"/>
    <w:rsid w:val="006A551F"/>
    <w:rsid w:val="006A5D06"/>
    <w:rsid w:val="006A5F01"/>
    <w:rsid w:val="006A6278"/>
    <w:rsid w:val="006A64A7"/>
    <w:rsid w:val="006A6742"/>
    <w:rsid w:val="006A6876"/>
    <w:rsid w:val="006A6A0E"/>
    <w:rsid w:val="006A6A20"/>
    <w:rsid w:val="006A7068"/>
    <w:rsid w:val="006A7391"/>
    <w:rsid w:val="006A7492"/>
    <w:rsid w:val="006A7876"/>
    <w:rsid w:val="006A78E3"/>
    <w:rsid w:val="006A7D73"/>
    <w:rsid w:val="006B01C4"/>
    <w:rsid w:val="006B039C"/>
    <w:rsid w:val="006B03AF"/>
    <w:rsid w:val="006B0FF0"/>
    <w:rsid w:val="006B111C"/>
    <w:rsid w:val="006B15C6"/>
    <w:rsid w:val="006B1A63"/>
    <w:rsid w:val="006B2120"/>
    <w:rsid w:val="006B2891"/>
    <w:rsid w:val="006B2973"/>
    <w:rsid w:val="006B2C49"/>
    <w:rsid w:val="006B2E04"/>
    <w:rsid w:val="006B3532"/>
    <w:rsid w:val="006B3B0B"/>
    <w:rsid w:val="006B3CEA"/>
    <w:rsid w:val="006B452A"/>
    <w:rsid w:val="006B4B66"/>
    <w:rsid w:val="006B53BE"/>
    <w:rsid w:val="006B57F9"/>
    <w:rsid w:val="006B5D65"/>
    <w:rsid w:val="006B6592"/>
    <w:rsid w:val="006B6719"/>
    <w:rsid w:val="006B6B44"/>
    <w:rsid w:val="006B6EC4"/>
    <w:rsid w:val="006B7A70"/>
    <w:rsid w:val="006B7CCC"/>
    <w:rsid w:val="006C04C7"/>
    <w:rsid w:val="006C08DE"/>
    <w:rsid w:val="006C0BDB"/>
    <w:rsid w:val="006C101C"/>
    <w:rsid w:val="006C10E3"/>
    <w:rsid w:val="006C1701"/>
    <w:rsid w:val="006C1C34"/>
    <w:rsid w:val="006C20F0"/>
    <w:rsid w:val="006C215B"/>
    <w:rsid w:val="006C225B"/>
    <w:rsid w:val="006C2355"/>
    <w:rsid w:val="006C2945"/>
    <w:rsid w:val="006C2AE5"/>
    <w:rsid w:val="006C2B8D"/>
    <w:rsid w:val="006C2D68"/>
    <w:rsid w:val="006C30D7"/>
    <w:rsid w:val="006C358E"/>
    <w:rsid w:val="006C36F1"/>
    <w:rsid w:val="006C3A7D"/>
    <w:rsid w:val="006C3A98"/>
    <w:rsid w:val="006C3AED"/>
    <w:rsid w:val="006C3CDF"/>
    <w:rsid w:val="006C3D50"/>
    <w:rsid w:val="006C418F"/>
    <w:rsid w:val="006C4B43"/>
    <w:rsid w:val="006C4BB6"/>
    <w:rsid w:val="006C50B8"/>
    <w:rsid w:val="006C5128"/>
    <w:rsid w:val="006C5A8B"/>
    <w:rsid w:val="006C5AD2"/>
    <w:rsid w:val="006C5B0C"/>
    <w:rsid w:val="006C5BDF"/>
    <w:rsid w:val="006C5E46"/>
    <w:rsid w:val="006C5EC3"/>
    <w:rsid w:val="006C5F67"/>
    <w:rsid w:val="006C622E"/>
    <w:rsid w:val="006C671C"/>
    <w:rsid w:val="006C68CB"/>
    <w:rsid w:val="006C6FF9"/>
    <w:rsid w:val="006C7114"/>
    <w:rsid w:val="006C766E"/>
    <w:rsid w:val="006C79F6"/>
    <w:rsid w:val="006C7E1D"/>
    <w:rsid w:val="006D0022"/>
    <w:rsid w:val="006D0319"/>
    <w:rsid w:val="006D03BD"/>
    <w:rsid w:val="006D0D62"/>
    <w:rsid w:val="006D13A2"/>
    <w:rsid w:val="006D13B1"/>
    <w:rsid w:val="006D14FD"/>
    <w:rsid w:val="006D1CC8"/>
    <w:rsid w:val="006D22F3"/>
    <w:rsid w:val="006D2ACC"/>
    <w:rsid w:val="006D2C24"/>
    <w:rsid w:val="006D2F98"/>
    <w:rsid w:val="006D3945"/>
    <w:rsid w:val="006D3F54"/>
    <w:rsid w:val="006D45E1"/>
    <w:rsid w:val="006D467B"/>
    <w:rsid w:val="006D4908"/>
    <w:rsid w:val="006D4F44"/>
    <w:rsid w:val="006D54EF"/>
    <w:rsid w:val="006D5858"/>
    <w:rsid w:val="006D5922"/>
    <w:rsid w:val="006D5A4D"/>
    <w:rsid w:val="006D5B06"/>
    <w:rsid w:val="006D5BAC"/>
    <w:rsid w:val="006D5D00"/>
    <w:rsid w:val="006D6083"/>
    <w:rsid w:val="006D65FB"/>
    <w:rsid w:val="006D66E0"/>
    <w:rsid w:val="006D6B48"/>
    <w:rsid w:val="006D6BFA"/>
    <w:rsid w:val="006D6E0C"/>
    <w:rsid w:val="006D786C"/>
    <w:rsid w:val="006D78E0"/>
    <w:rsid w:val="006D79C7"/>
    <w:rsid w:val="006D7B73"/>
    <w:rsid w:val="006D7FD6"/>
    <w:rsid w:val="006E0163"/>
    <w:rsid w:val="006E01BE"/>
    <w:rsid w:val="006E0E76"/>
    <w:rsid w:val="006E11ED"/>
    <w:rsid w:val="006E173C"/>
    <w:rsid w:val="006E1B84"/>
    <w:rsid w:val="006E1DE9"/>
    <w:rsid w:val="006E2021"/>
    <w:rsid w:val="006E23EB"/>
    <w:rsid w:val="006E26A3"/>
    <w:rsid w:val="006E2784"/>
    <w:rsid w:val="006E2DD9"/>
    <w:rsid w:val="006E304E"/>
    <w:rsid w:val="006E312A"/>
    <w:rsid w:val="006E325F"/>
    <w:rsid w:val="006E3404"/>
    <w:rsid w:val="006E3667"/>
    <w:rsid w:val="006E36CE"/>
    <w:rsid w:val="006E370F"/>
    <w:rsid w:val="006E3895"/>
    <w:rsid w:val="006E38F9"/>
    <w:rsid w:val="006E3B9C"/>
    <w:rsid w:val="006E3C3B"/>
    <w:rsid w:val="006E3C60"/>
    <w:rsid w:val="006E3C93"/>
    <w:rsid w:val="006E3D7D"/>
    <w:rsid w:val="006E3E6B"/>
    <w:rsid w:val="006E4308"/>
    <w:rsid w:val="006E45A7"/>
    <w:rsid w:val="006E463B"/>
    <w:rsid w:val="006E4689"/>
    <w:rsid w:val="006E5566"/>
    <w:rsid w:val="006E58E9"/>
    <w:rsid w:val="006E59AE"/>
    <w:rsid w:val="006E6336"/>
    <w:rsid w:val="006E67E3"/>
    <w:rsid w:val="006E68BB"/>
    <w:rsid w:val="006E6EA2"/>
    <w:rsid w:val="006E6F41"/>
    <w:rsid w:val="006E76A4"/>
    <w:rsid w:val="006E77FB"/>
    <w:rsid w:val="006E7B80"/>
    <w:rsid w:val="006E7C8D"/>
    <w:rsid w:val="006F03BB"/>
    <w:rsid w:val="006F0850"/>
    <w:rsid w:val="006F08FF"/>
    <w:rsid w:val="006F0FFE"/>
    <w:rsid w:val="006F2417"/>
    <w:rsid w:val="006F36CF"/>
    <w:rsid w:val="006F3870"/>
    <w:rsid w:val="006F3947"/>
    <w:rsid w:val="006F3E6B"/>
    <w:rsid w:val="006F3EDE"/>
    <w:rsid w:val="006F426D"/>
    <w:rsid w:val="006F42AA"/>
    <w:rsid w:val="006F43C8"/>
    <w:rsid w:val="006F4657"/>
    <w:rsid w:val="006F48AC"/>
    <w:rsid w:val="006F48B1"/>
    <w:rsid w:val="006F4EFA"/>
    <w:rsid w:val="006F5082"/>
    <w:rsid w:val="006F56BE"/>
    <w:rsid w:val="006F571B"/>
    <w:rsid w:val="006F588B"/>
    <w:rsid w:val="006F5A74"/>
    <w:rsid w:val="006F5EBB"/>
    <w:rsid w:val="006F5F29"/>
    <w:rsid w:val="006F5FCD"/>
    <w:rsid w:val="006F649D"/>
    <w:rsid w:val="006F64CA"/>
    <w:rsid w:val="006F66D9"/>
    <w:rsid w:val="006F6864"/>
    <w:rsid w:val="006F68BB"/>
    <w:rsid w:val="006F6A7B"/>
    <w:rsid w:val="006F6EB2"/>
    <w:rsid w:val="006F71DD"/>
    <w:rsid w:val="006F7254"/>
    <w:rsid w:val="006F7490"/>
    <w:rsid w:val="006F7814"/>
    <w:rsid w:val="006F7853"/>
    <w:rsid w:val="007001EE"/>
    <w:rsid w:val="0070029F"/>
    <w:rsid w:val="007003A4"/>
    <w:rsid w:val="00700562"/>
    <w:rsid w:val="00700A70"/>
    <w:rsid w:val="007013B5"/>
    <w:rsid w:val="007013D5"/>
    <w:rsid w:val="007014E6"/>
    <w:rsid w:val="00701E27"/>
    <w:rsid w:val="00701E38"/>
    <w:rsid w:val="00701FD1"/>
    <w:rsid w:val="0070212F"/>
    <w:rsid w:val="007021F1"/>
    <w:rsid w:val="007022F4"/>
    <w:rsid w:val="00702783"/>
    <w:rsid w:val="007027A9"/>
    <w:rsid w:val="0070285F"/>
    <w:rsid w:val="00702AD9"/>
    <w:rsid w:val="00702BB6"/>
    <w:rsid w:val="00702CD2"/>
    <w:rsid w:val="00703727"/>
    <w:rsid w:val="00703746"/>
    <w:rsid w:val="00703825"/>
    <w:rsid w:val="007039CF"/>
    <w:rsid w:val="00703A5B"/>
    <w:rsid w:val="00703E32"/>
    <w:rsid w:val="00704062"/>
    <w:rsid w:val="007040D0"/>
    <w:rsid w:val="00704825"/>
    <w:rsid w:val="007048E2"/>
    <w:rsid w:val="00704951"/>
    <w:rsid w:val="00704A17"/>
    <w:rsid w:val="00704B79"/>
    <w:rsid w:val="007050BE"/>
    <w:rsid w:val="007054C0"/>
    <w:rsid w:val="0070559E"/>
    <w:rsid w:val="00705607"/>
    <w:rsid w:val="007056EA"/>
    <w:rsid w:val="007061DB"/>
    <w:rsid w:val="00706B08"/>
    <w:rsid w:val="0070766E"/>
    <w:rsid w:val="007076CC"/>
    <w:rsid w:val="00707D5C"/>
    <w:rsid w:val="00707D94"/>
    <w:rsid w:val="00707E11"/>
    <w:rsid w:val="00710C63"/>
    <w:rsid w:val="007111C1"/>
    <w:rsid w:val="007111D1"/>
    <w:rsid w:val="00711640"/>
    <w:rsid w:val="007117CC"/>
    <w:rsid w:val="0071182D"/>
    <w:rsid w:val="00711AC0"/>
    <w:rsid w:val="00711B40"/>
    <w:rsid w:val="00711D59"/>
    <w:rsid w:val="00712549"/>
    <w:rsid w:val="007128D4"/>
    <w:rsid w:val="007130FB"/>
    <w:rsid w:val="0071330E"/>
    <w:rsid w:val="0071338F"/>
    <w:rsid w:val="0071369D"/>
    <w:rsid w:val="00713933"/>
    <w:rsid w:val="00713E67"/>
    <w:rsid w:val="00714098"/>
    <w:rsid w:val="007141C0"/>
    <w:rsid w:val="007145C7"/>
    <w:rsid w:val="007146B1"/>
    <w:rsid w:val="00714D16"/>
    <w:rsid w:val="00714D2A"/>
    <w:rsid w:val="007150F0"/>
    <w:rsid w:val="007153CF"/>
    <w:rsid w:val="007156C0"/>
    <w:rsid w:val="00715A6E"/>
    <w:rsid w:val="00715DC1"/>
    <w:rsid w:val="00715F1F"/>
    <w:rsid w:val="0071608D"/>
    <w:rsid w:val="00716390"/>
    <w:rsid w:val="007168E3"/>
    <w:rsid w:val="00716AFD"/>
    <w:rsid w:val="00717281"/>
    <w:rsid w:val="007172A4"/>
    <w:rsid w:val="0071770E"/>
    <w:rsid w:val="00717A41"/>
    <w:rsid w:val="00717EAD"/>
    <w:rsid w:val="00717F11"/>
    <w:rsid w:val="007202AC"/>
    <w:rsid w:val="007204D1"/>
    <w:rsid w:val="007208D4"/>
    <w:rsid w:val="00720B38"/>
    <w:rsid w:val="00720BD9"/>
    <w:rsid w:val="0072132F"/>
    <w:rsid w:val="007217B0"/>
    <w:rsid w:val="00721839"/>
    <w:rsid w:val="00721B8B"/>
    <w:rsid w:val="00721D75"/>
    <w:rsid w:val="007221E5"/>
    <w:rsid w:val="007224EE"/>
    <w:rsid w:val="0072270E"/>
    <w:rsid w:val="0072286C"/>
    <w:rsid w:val="0072305F"/>
    <w:rsid w:val="007239E3"/>
    <w:rsid w:val="00723BF5"/>
    <w:rsid w:val="00724029"/>
    <w:rsid w:val="0072420D"/>
    <w:rsid w:val="00724263"/>
    <w:rsid w:val="0072481E"/>
    <w:rsid w:val="00724B3B"/>
    <w:rsid w:val="00724EDE"/>
    <w:rsid w:val="007251F9"/>
    <w:rsid w:val="0072543E"/>
    <w:rsid w:val="00726096"/>
    <w:rsid w:val="00726483"/>
    <w:rsid w:val="00726626"/>
    <w:rsid w:val="00726C38"/>
    <w:rsid w:val="00726D61"/>
    <w:rsid w:val="00726F6A"/>
    <w:rsid w:val="007271F2"/>
    <w:rsid w:val="00727310"/>
    <w:rsid w:val="00727622"/>
    <w:rsid w:val="007278EE"/>
    <w:rsid w:val="00727D79"/>
    <w:rsid w:val="0073005E"/>
    <w:rsid w:val="007304C1"/>
    <w:rsid w:val="007305D3"/>
    <w:rsid w:val="00730699"/>
    <w:rsid w:val="0073072B"/>
    <w:rsid w:val="00730AAC"/>
    <w:rsid w:val="0073115C"/>
    <w:rsid w:val="00731396"/>
    <w:rsid w:val="00731868"/>
    <w:rsid w:val="00731970"/>
    <w:rsid w:val="00731E8C"/>
    <w:rsid w:val="00731E98"/>
    <w:rsid w:val="007326A2"/>
    <w:rsid w:val="007328D2"/>
    <w:rsid w:val="0073299B"/>
    <w:rsid w:val="00732FA8"/>
    <w:rsid w:val="007332CE"/>
    <w:rsid w:val="007333A6"/>
    <w:rsid w:val="007337CE"/>
    <w:rsid w:val="00733804"/>
    <w:rsid w:val="00733B6A"/>
    <w:rsid w:val="00734439"/>
    <w:rsid w:val="00734572"/>
    <w:rsid w:val="00734662"/>
    <w:rsid w:val="007347F5"/>
    <w:rsid w:val="00734C1A"/>
    <w:rsid w:val="00734EA8"/>
    <w:rsid w:val="00734EFB"/>
    <w:rsid w:val="007354D5"/>
    <w:rsid w:val="00735B46"/>
    <w:rsid w:val="00735BCD"/>
    <w:rsid w:val="00735E9F"/>
    <w:rsid w:val="0073618C"/>
    <w:rsid w:val="007361FD"/>
    <w:rsid w:val="0073669E"/>
    <w:rsid w:val="007367DE"/>
    <w:rsid w:val="007367FB"/>
    <w:rsid w:val="007371C6"/>
    <w:rsid w:val="007376D7"/>
    <w:rsid w:val="007400B8"/>
    <w:rsid w:val="007403F5"/>
    <w:rsid w:val="00740AF3"/>
    <w:rsid w:val="00740FBA"/>
    <w:rsid w:val="007411DA"/>
    <w:rsid w:val="0074121B"/>
    <w:rsid w:val="007412B2"/>
    <w:rsid w:val="00741304"/>
    <w:rsid w:val="0074158F"/>
    <w:rsid w:val="00741622"/>
    <w:rsid w:val="00741639"/>
    <w:rsid w:val="00741814"/>
    <w:rsid w:val="0074182C"/>
    <w:rsid w:val="0074185B"/>
    <w:rsid w:val="00741C3F"/>
    <w:rsid w:val="00741DA3"/>
    <w:rsid w:val="007421F9"/>
    <w:rsid w:val="007422CF"/>
    <w:rsid w:val="0074284B"/>
    <w:rsid w:val="00742883"/>
    <w:rsid w:val="00742B8F"/>
    <w:rsid w:val="0074385E"/>
    <w:rsid w:val="007439E5"/>
    <w:rsid w:val="00743C8D"/>
    <w:rsid w:val="00743DA4"/>
    <w:rsid w:val="00743F8E"/>
    <w:rsid w:val="0074461B"/>
    <w:rsid w:val="00744C5E"/>
    <w:rsid w:val="00744E25"/>
    <w:rsid w:val="00744EB1"/>
    <w:rsid w:val="00744FF3"/>
    <w:rsid w:val="00745077"/>
    <w:rsid w:val="00745402"/>
    <w:rsid w:val="0074558C"/>
    <w:rsid w:val="007456B0"/>
    <w:rsid w:val="00745AF1"/>
    <w:rsid w:val="007472EC"/>
    <w:rsid w:val="00747385"/>
    <w:rsid w:val="007475A2"/>
    <w:rsid w:val="007476E2"/>
    <w:rsid w:val="00747A3B"/>
    <w:rsid w:val="007505B9"/>
    <w:rsid w:val="007506EF"/>
    <w:rsid w:val="00750A86"/>
    <w:rsid w:val="00750F1D"/>
    <w:rsid w:val="007513B7"/>
    <w:rsid w:val="0075199D"/>
    <w:rsid w:val="00752748"/>
    <w:rsid w:val="007527D2"/>
    <w:rsid w:val="00752A4D"/>
    <w:rsid w:val="00752EF1"/>
    <w:rsid w:val="00753272"/>
    <w:rsid w:val="0075373B"/>
    <w:rsid w:val="0075383D"/>
    <w:rsid w:val="00753A94"/>
    <w:rsid w:val="00753B9B"/>
    <w:rsid w:val="00753DB4"/>
    <w:rsid w:val="00754002"/>
    <w:rsid w:val="00754FBB"/>
    <w:rsid w:val="0075569B"/>
    <w:rsid w:val="007556A7"/>
    <w:rsid w:val="00755736"/>
    <w:rsid w:val="00755963"/>
    <w:rsid w:val="00755CF5"/>
    <w:rsid w:val="00755EE2"/>
    <w:rsid w:val="0075671E"/>
    <w:rsid w:val="007567C0"/>
    <w:rsid w:val="00756B54"/>
    <w:rsid w:val="0075709B"/>
    <w:rsid w:val="007572AF"/>
    <w:rsid w:val="00757335"/>
    <w:rsid w:val="00757D55"/>
    <w:rsid w:val="00760CD2"/>
    <w:rsid w:val="00760D2F"/>
    <w:rsid w:val="00760D84"/>
    <w:rsid w:val="007610DC"/>
    <w:rsid w:val="007612BC"/>
    <w:rsid w:val="007612DE"/>
    <w:rsid w:val="0076130F"/>
    <w:rsid w:val="007614E9"/>
    <w:rsid w:val="0076198F"/>
    <w:rsid w:val="00761C47"/>
    <w:rsid w:val="0076205C"/>
    <w:rsid w:val="0076211B"/>
    <w:rsid w:val="007622E4"/>
    <w:rsid w:val="0076254C"/>
    <w:rsid w:val="007628D0"/>
    <w:rsid w:val="00762A4A"/>
    <w:rsid w:val="00762ABA"/>
    <w:rsid w:val="00762DC9"/>
    <w:rsid w:val="007633D4"/>
    <w:rsid w:val="00763734"/>
    <w:rsid w:val="0076376B"/>
    <w:rsid w:val="00763848"/>
    <w:rsid w:val="007638E0"/>
    <w:rsid w:val="00763933"/>
    <w:rsid w:val="00763C33"/>
    <w:rsid w:val="00763D94"/>
    <w:rsid w:val="00763F5C"/>
    <w:rsid w:val="007643B4"/>
    <w:rsid w:val="0076540A"/>
    <w:rsid w:val="007655C4"/>
    <w:rsid w:val="00765655"/>
    <w:rsid w:val="00765789"/>
    <w:rsid w:val="007657E9"/>
    <w:rsid w:val="007658F5"/>
    <w:rsid w:val="00765976"/>
    <w:rsid w:val="00766615"/>
    <w:rsid w:val="00766721"/>
    <w:rsid w:val="0076678B"/>
    <w:rsid w:val="00766BF4"/>
    <w:rsid w:val="007672A3"/>
    <w:rsid w:val="00767426"/>
    <w:rsid w:val="0076756B"/>
    <w:rsid w:val="0076773A"/>
    <w:rsid w:val="0076774C"/>
    <w:rsid w:val="00767970"/>
    <w:rsid w:val="00767EE4"/>
    <w:rsid w:val="00770ACC"/>
    <w:rsid w:val="00770DD6"/>
    <w:rsid w:val="00770FC7"/>
    <w:rsid w:val="0077161A"/>
    <w:rsid w:val="007716F1"/>
    <w:rsid w:val="00771726"/>
    <w:rsid w:val="00771A0F"/>
    <w:rsid w:val="0077221D"/>
    <w:rsid w:val="007723B7"/>
    <w:rsid w:val="00772651"/>
    <w:rsid w:val="00772873"/>
    <w:rsid w:val="00772EC7"/>
    <w:rsid w:val="00773573"/>
    <w:rsid w:val="0077397B"/>
    <w:rsid w:val="00773ABD"/>
    <w:rsid w:val="007747E6"/>
    <w:rsid w:val="007748C0"/>
    <w:rsid w:val="0077494F"/>
    <w:rsid w:val="00775021"/>
    <w:rsid w:val="007752A3"/>
    <w:rsid w:val="00775736"/>
    <w:rsid w:val="0077579D"/>
    <w:rsid w:val="007758D1"/>
    <w:rsid w:val="00775A62"/>
    <w:rsid w:val="00775AE3"/>
    <w:rsid w:val="00775B58"/>
    <w:rsid w:val="00775C04"/>
    <w:rsid w:val="00776104"/>
    <w:rsid w:val="00776661"/>
    <w:rsid w:val="007766C0"/>
    <w:rsid w:val="00776A27"/>
    <w:rsid w:val="00776EC7"/>
    <w:rsid w:val="00776ECB"/>
    <w:rsid w:val="007770D8"/>
    <w:rsid w:val="00777310"/>
    <w:rsid w:val="00777A6E"/>
    <w:rsid w:val="00777EF5"/>
    <w:rsid w:val="0078013B"/>
    <w:rsid w:val="007806DF"/>
    <w:rsid w:val="0078110B"/>
    <w:rsid w:val="007812BA"/>
    <w:rsid w:val="00781E7F"/>
    <w:rsid w:val="00781FC0"/>
    <w:rsid w:val="0078271B"/>
    <w:rsid w:val="0078354C"/>
    <w:rsid w:val="007836DC"/>
    <w:rsid w:val="007838BA"/>
    <w:rsid w:val="0078397E"/>
    <w:rsid w:val="00783A26"/>
    <w:rsid w:val="007843D0"/>
    <w:rsid w:val="00784AE6"/>
    <w:rsid w:val="00784FA8"/>
    <w:rsid w:val="00784FB7"/>
    <w:rsid w:val="00785688"/>
    <w:rsid w:val="00785C18"/>
    <w:rsid w:val="00785CC0"/>
    <w:rsid w:val="00785D12"/>
    <w:rsid w:val="00786CE3"/>
    <w:rsid w:val="00786F13"/>
    <w:rsid w:val="00786FA8"/>
    <w:rsid w:val="00787070"/>
    <w:rsid w:val="00787287"/>
    <w:rsid w:val="0078728C"/>
    <w:rsid w:val="007876C8"/>
    <w:rsid w:val="00787BEB"/>
    <w:rsid w:val="00790139"/>
    <w:rsid w:val="00790927"/>
    <w:rsid w:val="00790981"/>
    <w:rsid w:val="00790D70"/>
    <w:rsid w:val="00790DA4"/>
    <w:rsid w:val="0079110A"/>
    <w:rsid w:val="0079145D"/>
    <w:rsid w:val="00791607"/>
    <w:rsid w:val="00791631"/>
    <w:rsid w:val="00791ECA"/>
    <w:rsid w:val="007921CA"/>
    <w:rsid w:val="0079254D"/>
    <w:rsid w:val="007926BA"/>
    <w:rsid w:val="00792904"/>
    <w:rsid w:val="00792D1E"/>
    <w:rsid w:val="00792E0E"/>
    <w:rsid w:val="00792E9F"/>
    <w:rsid w:val="007934D5"/>
    <w:rsid w:val="007935D1"/>
    <w:rsid w:val="0079365C"/>
    <w:rsid w:val="007937CF"/>
    <w:rsid w:val="007939D3"/>
    <w:rsid w:val="00793ADB"/>
    <w:rsid w:val="00793C46"/>
    <w:rsid w:val="00794088"/>
    <w:rsid w:val="007942EA"/>
    <w:rsid w:val="00794419"/>
    <w:rsid w:val="007947DC"/>
    <w:rsid w:val="007949DB"/>
    <w:rsid w:val="00795149"/>
    <w:rsid w:val="0079524F"/>
    <w:rsid w:val="00795524"/>
    <w:rsid w:val="007956A6"/>
    <w:rsid w:val="00795911"/>
    <w:rsid w:val="0079597F"/>
    <w:rsid w:val="00795AE6"/>
    <w:rsid w:val="00795B59"/>
    <w:rsid w:val="00795E9F"/>
    <w:rsid w:val="00795F17"/>
    <w:rsid w:val="007963EB"/>
    <w:rsid w:val="007968EA"/>
    <w:rsid w:val="0079695F"/>
    <w:rsid w:val="00796BC4"/>
    <w:rsid w:val="00796D3A"/>
    <w:rsid w:val="00796E49"/>
    <w:rsid w:val="00796E61"/>
    <w:rsid w:val="00797711"/>
    <w:rsid w:val="00797738"/>
    <w:rsid w:val="00797C40"/>
    <w:rsid w:val="007A0071"/>
    <w:rsid w:val="007A01FE"/>
    <w:rsid w:val="007A0371"/>
    <w:rsid w:val="007A0409"/>
    <w:rsid w:val="007A0513"/>
    <w:rsid w:val="007A0579"/>
    <w:rsid w:val="007A0A20"/>
    <w:rsid w:val="007A0E62"/>
    <w:rsid w:val="007A0F38"/>
    <w:rsid w:val="007A1E55"/>
    <w:rsid w:val="007A24AD"/>
    <w:rsid w:val="007A2FD1"/>
    <w:rsid w:val="007A3179"/>
    <w:rsid w:val="007A34EA"/>
    <w:rsid w:val="007A3837"/>
    <w:rsid w:val="007A3DA3"/>
    <w:rsid w:val="007A3E17"/>
    <w:rsid w:val="007A3E23"/>
    <w:rsid w:val="007A451D"/>
    <w:rsid w:val="007A45F0"/>
    <w:rsid w:val="007A49A4"/>
    <w:rsid w:val="007A4E06"/>
    <w:rsid w:val="007A4E92"/>
    <w:rsid w:val="007A4F32"/>
    <w:rsid w:val="007A599F"/>
    <w:rsid w:val="007A5DAB"/>
    <w:rsid w:val="007A5DEB"/>
    <w:rsid w:val="007A6215"/>
    <w:rsid w:val="007A62B7"/>
    <w:rsid w:val="007A65F3"/>
    <w:rsid w:val="007A65F7"/>
    <w:rsid w:val="007A67A0"/>
    <w:rsid w:val="007A67AF"/>
    <w:rsid w:val="007A6CA8"/>
    <w:rsid w:val="007A6DDA"/>
    <w:rsid w:val="007A6EDC"/>
    <w:rsid w:val="007A712B"/>
    <w:rsid w:val="007A74CA"/>
    <w:rsid w:val="007A7DD2"/>
    <w:rsid w:val="007B0248"/>
    <w:rsid w:val="007B037E"/>
    <w:rsid w:val="007B06F1"/>
    <w:rsid w:val="007B079F"/>
    <w:rsid w:val="007B083D"/>
    <w:rsid w:val="007B0B58"/>
    <w:rsid w:val="007B0B7F"/>
    <w:rsid w:val="007B0D0E"/>
    <w:rsid w:val="007B0F40"/>
    <w:rsid w:val="007B11C0"/>
    <w:rsid w:val="007B1342"/>
    <w:rsid w:val="007B148E"/>
    <w:rsid w:val="007B15BF"/>
    <w:rsid w:val="007B1666"/>
    <w:rsid w:val="007B182D"/>
    <w:rsid w:val="007B1ACA"/>
    <w:rsid w:val="007B227C"/>
    <w:rsid w:val="007B2397"/>
    <w:rsid w:val="007B23B8"/>
    <w:rsid w:val="007B2637"/>
    <w:rsid w:val="007B271A"/>
    <w:rsid w:val="007B27C6"/>
    <w:rsid w:val="007B2D26"/>
    <w:rsid w:val="007B2E31"/>
    <w:rsid w:val="007B3483"/>
    <w:rsid w:val="007B359A"/>
    <w:rsid w:val="007B3862"/>
    <w:rsid w:val="007B397A"/>
    <w:rsid w:val="007B39F3"/>
    <w:rsid w:val="007B41B7"/>
    <w:rsid w:val="007B445C"/>
    <w:rsid w:val="007B46DF"/>
    <w:rsid w:val="007B4759"/>
    <w:rsid w:val="007B51E9"/>
    <w:rsid w:val="007B5357"/>
    <w:rsid w:val="007B576B"/>
    <w:rsid w:val="007B58D8"/>
    <w:rsid w:val="007B59E1"/>
    <w:rsid w:val="007B62F0"/>
    <w:rsid w:val="007B686C"/>
    <w:rsid w:val="007B68BE"/>
    <w:rsid w:val="007B6BC5"/>
    <w:rsid w:val="007B7298"/>
    <w:rsid w:val="007B7662"/>
    <w:rsid w:val="007B7994"/>
    <w:rsid w:val="007B7A5F"/>
    <w:rsid w:val="007B7D19"/>
    <w:rsid w:val="007C04F8"/>
    <w:rsid w:val="007C0FB8"/>
    <w:rsid w:val="007C10C6"/>
    <w:rsid w:val="007C11DC"/>
    <w:rsid w:val="007C12C0"/>
    <w:rsid w:val="007C12E9"/>
    <w:rsid w:val="007C13D8"/>
    <w:rsid w:val="007C164A"/>
    <w:rsid w:val="007C1887"/>
    <w:rsid w:val="007C1A2B"/>
    <w:rsid w:val="007C1A6C"/>
    <w:rsid w:val="007C1EC0"/>
    <w:rsid w:val="007C246C"/>
    <w:rsid w:val="007C27E1"/>
    <w:rsid w:val="007C283C"/>
    <w:rsid w:val="007C289D"/>
    <w:rsid w:val="007C29CE"/>
    <w:rsid w:val="007C2AE0"/>
    <w:rsid w:val="007C2BF9"/>
    <w:rsid w:val="007C2CC6"/>
    <w:rsid w:val="007C2F11"/>
    <w:rsid w:val="007C327A"/>
    <w:rsid w:val="007C3409"/>
    <w:rsid w:val="007C3472"/>
    <w:rsid w:val="007C3B97"/>
    <w:rsid w:val="007C3E6E"/>
    <w:rsid w:val="007C3F46"/>
    <w:rsid w:val="007C4029"/>
    <w:rsid w:val="007C43C3"/>
    <w:rsid w:val="007C4470"/>
    <w:rsid w:val="007C44F5"/>
    <w:rsid w:val="007C46BE"/>
    <w:rsid w:val="007C4E8D"/>
    <w:rsid w:val="007C5224"/>
    <w:rsid w:val="007C529B"/>
    <w:rsid w:val="007C554C"/>
    <w:rsid w:val="007C5D7B"/>
    <w:rsid w:val="007C5F57"/>
    <w:rsid w:val="007C5F99"/>
    <w:rsid w:val="007C5FFC"/>
    <w:rsid w:val="007C6256"/>
    <w:rsid w:val="007C627B"/>
    <w:rsid w:val="007C6844"/>
    <w:rsid w:val="007C6AB4"/>
    <w:rsid w:val="007C6D4E"/>
    <w:rsid w:val="007C71A3"/>
    <w:rsid w:val="007C73DA"/>
    <w:rsid w:val="007C7409"/>
    <w:rsid w:val="007C752B"/>
    <w:rsid w:val="007C7654"/>
    <w:rsid w:val="007C7A55"/>
    <w:rsid w:val="007C7CD9"/>
    <w:rsid w:val="007D004B"/>
    <w:rsid w:val="007D0443"/>
    <w:rsid w:val="007D07A2"/>
    <w:rsid w:val="007D08E7"/>
    <w:rsid w:val="007D0AB2"/>
    <w:rsid w:val="007D0BC6"/>
    <w:rsid w:val="007D0CBC"/>
    <w:rsid w:val="007D0D70"/>
    <w:rsid w:val="007D16E7"/>
    <w:rsid w:val="007D174C"/>
    <w:rsid w:val="007D17F2"/>
    <w:rsid w:val="007D1A85"/>
    <w:rsid w:val="007D2628"/>
    <w:rsid w:val="007D2862"/>
    <w:rsid w:val="007D2A74"/>
    <w:rsid w:val="007D2C3D"/>
    <w:rsid w:val="007D3023"/>
    <w:rsid w:val="007D3117"/>
    <w:rsid w:val="007D326B"/>
    <w:rsid w:val="007D33B5"/>
    <w:rsid w:val="007D35E2"/>
    <w:rsid w:val="007D3678"/>
    <w:rsid w:val="007D3BEA"/>
    <w:rsid w:val="007D42A6"/>
    <w:rsid w:val="007D4473"/>
    <w:rsid w:val="007D44E9"/>
    <w:rsid w:val="007D48CD"/>
    <w:rsid w:val="007D51C7"/>
    <w:rsid w:val="007D51F9"/>
    <w:rsid w:val="007D545A"/>
    <w:rsid w:val="007D5960"/>
    <w:rsid w:val="007D602A"/>
    <w:rsid w:val="007D664F"/>
    <w:rsid w:val="007D674A"/>
    <w:rsid w:val="007D683D"/>
    <w:rsid w:val="007D6AC8"/>
    <w:rsid w:val="007D6C2D"/>
    <w:rsid w:val="007D6C47"/>
    <w:rsid w:val="007D6CA6"/>
    <w:rsid w:val="007D6F19"/>
    <w:rsid w:val="007D71AD"/>
    <w:rsid w:val="007D72C8"/>
    <w:rsid w:val="007D7479"/>
    <w:rsid w:val="007D7F55"/>
    <w:rsid w:val="007E0991"/>
    <w:rsid w:val="007E0EBF"/>
    <w:rsid w:val="007E1218"/>
    <w:rsid w:val="007E1256"/>
    <w:rsid w:val="007E12E9"/>
    <w:rsid w:val="007E14D6"/>
    <w:rsid w:val="007E191E"/>
    <w:rsid w:val="007E2301"/>
    <w:rsid w:val="007E23D3"/>
    <w:rsid w:val="007E2804"/>
    <w:rsid w:val="007E2FAB"/>
    <w:rsid w:val="007E2FB4"/>
    <w:rsid w:val="007E352E"/>
    <w:rsid w:val="007E3744"/>
    <w:rsid w:val="007E396E"/>
    <w:rsid w:val="007E3F14"/>
    <w:rsid w:val="007E4049"/>
    <w:rsid w:val="007E48AE"/>
    <w:rsid w:val="007E4FB2"/>
    <w:rsid w:val="007E5196"/>
    <w:rsid w:val="007E53EE"/>
    <w:rsid w:val="007E5D37"/>
    <w:rsid w:val="007E5F8A"/>
    <w:rsid w:val="007E6704"/>
    <w:rsid w:val="007E6812"/>
    <w:rsid w:val="007E7803"/>
    <w:rsid w:val="007E78B3"/>
    <w:rsid w:val="007E7D73"/>
    <w:rsid w:val="007F0477"/>
    <w:rsid w:val="007F0990"/>
    <w:rsid w:val="007F0CCC"/>
    <w:rsid w:val="007F0D07"/>
    <w:rsid w:val="007F0D4C"/>
    <w:rsid w:val="007F0F0E"/>
    <w:rsid w:val="007F0F35"/>
    <w:rsid w:val="007F0F37"/>
    <w:rsid w:val="007F10D3"/>
    <w:rsid w:val="007F122B"/>
    <w:rsid w:val="007F1B22"/>
    <w:rsid w:val="007F1B87"/>
    <w:rsid w:val="007F1CE9"/>
    <w:rsid w:val="007F1E5C"/>
    <w:rsid w:val="007F24D9"/>
    <w:rsid w:val="007F26A9"/>
    <w:rsid w:val="007F28D4"/>
    <w:rsid w:val="007F2939"/>
    <w:rsid w:val="007F299A"/>
    <w:rsid w:val="007F299E"/>
    <w:rsid w:val="007F2A4F"/>
    <w:rsid w:val="007F2E4B"/>
    <w:rsid w:val="007F305E"/>
    <w:rsid w:val="007F317F"/>
    <w:rsid w:val="007F3347"/>
    <w:rsid w:val="007F36D9"/>
    <w:rsid w:val="007F36DB"/>
    <w:rsid w:val="007F3913"/>
    <w:rsid w:val="007F3A73"/>
    <w:rsid w:val="007F3D87"/>
    <w:rsid w:val="007F3F5B"/>
    <w:rsid w:val="007F462A"/>
    <w:rsid w:val="007F4803"/>
    <w:rsid w:val="007F48A2"/>
    <w:rsid w:val="007F4A7D"/>
    <w:rsid w:val="007F4A9B"/>
    <w:rsid w:val="007F4AF8"/>
    <w:rsid w:val="007F4E9E"/>
    <w:rsid w:val="007F5039"/>
    <w:rsid w:val="007F522F"/>
    <w:rsid w:val="007F5259"/>
    <w:rsid w:val="007F52BC"/>
    <w:rsid w:val="007F53D3"/>
    <w:rsid w:val="007F569B"/>
    <w:rsid w:val="007F597F"/>
    <w:rsid w:val="007F68AA"/>
    <w:rsid w:val="007F68D9"/>
    <w:rsid w:val="007F6ACC"/>
    <w:rsid w:val="007F6C25"/>
    <w:rsid w:val="007F717F"/>
    <w:rsid w:val="007F71B4"/>
    <w:rsid w:val="007F760C"/>
    <w:rsid w:val="007F767D"/>
    <w:rsid w:val="007F76D9"/>
    <w:rsid w:val="00800286"/>
    <w:rsid w:val="008005D4"/>
    <w:rsid w:val="00800A0F"/>
    <w:rsid w:val="00800BEC"/>
    <w:rsid w:val="00800C67"/>
    <w:rsid w:val="00800D67"/>
    <w:rsid w:val="008017B4"/>
    <w:rsid w:val="008018D3"/>
    <w:rsid w:val="00801C14"/>
    <w:rsid w:val="008024D2"/>
    <w:rsid w:val="0080251E"/>
    <w:rsid w:val="00802BFB"/>
    <w:rsid w:val="00802C0A"/>
    <w:rsid w:val="008032C5"/>
    <w:rsid w:val="0080355F"/>
    <w:rsid w:val="008039E1"/>
    <w:rsid w:val="00803B4B"/>
    <w:rsid w:val="00803E3E"/>
    <w:rsid w:val="00804164"/>
    <w:rsid w:val="00804712"/>
    <w:rsid w:val="00804CC8"/>
    <w:rsid w:val="00804D16"/>
    <w:rsid w:val="00804E5B"/>
    <w:rsid w:val="00805706"/>
    <w:rsid w:val="00805CC0"/>
    <w:rsid w:val="00805F09"/>
    <w:rsid w:val="008064F2"/>
    <w:rsid w:val="0080668A"/>
    <w:rsid w:val="00806986"/>
    <w:rsid w:val="0080789A"/>
    <w:rsid w:val="00807D1B"/>
    <w:rsid w:val="00807D68"/>
    <w:rsid w:val="008100E3"/>
    <w:rsid w:val="0081039E"/>
    <w:rsid w:val="008103E0"/>
    <w:rsid w:val="00810924"/>
    <w:rsid w:val="00810AC0"/>
    <w:rsid w:val="00810C85"/>
    <w:rsid w:val="00810D1B"/>
    <w:rsid w:val="00810E7A"/>
    <w:rsid w:val="00810EF7"/>
    <w:rsid w:val="00810F2E"/>
    <w:rsid w:val="00810F8A"/>
    <w:rsid w:val="0081121A"/>
    <w:rsid w:val="008112B2"/>
    <w:rsid w:val="00811413"/>
    <w:rsid w:val="00811426"/>
    <w:rsid w:val="0081157D"/>
    <w:rsid w:val="00811A6B"/>
    <w:rsid w:val="00811AC0"/>
    <w:rsid w:val="00811C37"/>
    <w:rsid w:val="00811C65"/>
    <w:rsid w:val="00811E17"/>
    <w:rsid w:val="00811FB3"/>
    <w:rsid w:val="00812C55"/>
    <w:rsid w:val="00812D40"/>
    <w:rsid w:val="00812FA2"/>
    <w:rsid w:val="0081329D"/>
    <w:rsid w:val="008134A5"/>
    <w:rsid w:val="00813586"/>
    <w:rsid w:val="008137C0"/>
    <w:rsid w:val="008137DD"/>
    <w:rsid w:val="00813EA6"/>
    <w:rsid w:val="0081447C"/>
    <w:rsid w:val="008146CF"/>
    <w:rsid w:val="008148A0"/>
    <w:rsid w:val="008148E3"/>
    <w:rsid w:val="00814926"/>
    <w:rsid w:val="00814CA2"/>
    <w:rsid w:val="00814E39"/>
    <w:rsid w:val="008157E8"/>
    <w:rsid w:val="00815D4D"/>
    <w:rsid w:val="00815DD9"/>
    <w:rsid w:val="008160C1"/>
    <w:rsid w:val="00816226"/>
    <w:rsid w:val="0081625F"/>
    <w:rsid w:val="008162F1"/>
    <w:rsid w:val="00816624"/>
    <w:rsid w:val="00816815"/>
    <w:rsid w:val="00816A77"/>
    <w:rsid w:val="00816D23"/>
    <w:rsid w:val="00816D2C"/>
    <w:rsid w:val="0081719B"/>
    <w:rsid w:val="008172B2"/>
    <w:rsid w:val="0081771F"/>
    <w:rsid w:val="00817905"/>
    <w:rsid w:val="0081799D"/>
    <w:rsid w:val="00817AED"/>
    <w:rsid w:val="00817D50"/>
    <w:rsid w:val="00817EFF"/>
    <w:rsid w:val="008200AC"/>
    <w:rsid w:val="00820952"/>
    <w:rsid w:val="00820956"/>
    <w:rsid w:val="008209DB"/>
    <w:rsid w:val="00820BED"/>
    <w:rsid w:val="00820F44"/>
    <w:rsid w:val="0082118F"/>
    <w:rsid w:val="008215E3"/>
    <w:rsid w:val="00821696"/>
    <w:rsid w:val="008216E7"/>
    <w:rsid w:val="00822131"/>
    <w:rsid w:val="0082236C"/>
    <w:rsid w:val="00822423"/>
    <w:rsid w:val="008228BE"/>
    <w:rsid w:val="00822B4B"/>
    <w:rsid w:val="00822E56"/>
    <w:rsid w:val="00822EEB"/>
    <w:rsid w:val="00823148"/>
    <w:rsid w:val="00823162"/>
    <w:rsid w:val="008231BB"/>
    <w:rsid w:val="00823376"/>
    <w:rsid w:val="008237FD"/>
    <w:rsid w:val="008239F3"/>
    <w:rsid w:val="00823DA0"/>
    <w:rsid w:val="00823FA3"/>
    <w:rsid w:val="00824375"/>
    <w:rsid w:val="0082464C"/>
    <w:rsid w:val="008246E7"/>
    <w:rsid w:val="0082477A"/>
    <w:rsid w:val="00824D9A"/>
    <w:rsid w:val="00825369"/>
    <w:rsid w:val="00825623"/>
    <w:rsid w:val="00825B0C"/>
    <w:rsid w:val="0082636C"/>
    <w:rsid w:val="00826454"/>
    <w:rsid w:val="00826704"/>
    <w:rsid w:val="0082670E"/>
    <w:rsid w:val="00827210"/>
    <w:rsid w:val="008272C4"/>
    <w:rsid w:val="00827415"/>
    <w:rsid w:val="00827CE4"/>
    <w:rsid w:val="00827D82"/>
    <w:rsid w:val="0083003E"/>
    <w:rsid w:val="00830306"/>
    <w:rsid w:val="008307DE"/>
    <w:rsid w:val="00830854"/>
    <w:rsid w:val="00830E0E"/>
    <w:rsid w:val="00830EA1"/>
    <w:rsid w:val="00830EB2"/>
    <w:rsid w:val="00830EF5"/>
    <w:rsid w:val="00831137"/>
    <w:rsid w:val="00831BB2"/>
    <w:rsid w:val="00831FA2"/>
    <w:rsid w:val="008323B6"/>
    <w:rsid w:val="00832556"/>
    <w:rsid w:val="00832707"/>
    <w:rsid w:val="00832AA5"/>
    <w:rsid w:val="00832B84"/>
    <w:rsid w:val="00832D72"/>
    <w:rsid w:val="00833877"/>
    <w:rsid w:val="0083455A"/>
    <w:rsid w:val="00834D1A"/>
    <w:rsid w:val="0083514D"/>
    <w:rsid w:val="0083533C"/>
    <w:rsid w:val="008353A3"/>
    <w:rsid w:val="0083543B"/>
    <w:rsid w:val="0083556F"/>
    <w:rsid w:val="008355B0"/>
    <w:rsid w:val="008357D3"/>
    <w:rsid w:val="00835D48"/>
    <w:rsid w:val="00835E58"/>
    <w:rsid w:val="00835FD8"/>
    <w:rsid w:val="0083608A"/>
    <w:rsid w:val="008364AD"/>
    <w:rsid w:val="008366C0"/>
    <w:rsid w:val="00836831"/>
    <w:rsid w:val="00836AE6"/>
    <w:rsid w:val="00836B3F"/>
    <w:rsid w:val="00836BD0"/>
    <w:rsid w:val="00836C79"/>
    <w:rsid w:val="00836CF8"/>
    <w:rsid w:val="008373D9"/>
    <w:rsid w:val="0083763E"/>
    <w:rsid w:val="008376C7"/>
    <w:rsid w:val="0084002E"/>
    <w:rsid w:val="00840098"/>
    <w:rsid w:val="0084025E"/>
    <w:rsid w:val="0084031D"/>
    <w:rsid w:val="00840378"/>
    <w:rsid w:val="00840BB9"/>
    <w:rsid w:val="00840D1D"/>
    <w:rsid w:val="00840F27"/>
    <w:rsid w:val="00841349"/>
    <w:rsid w:val="008415DA"/>
    <w:rsid w:val="008416F1"/>
    <w:rsid w:val="0084192B"/>
    <w:rsid w:val="008419AB"/>
    <w:rsid w:val="00841D06"/>
    <w:rsid w:val="00841E4C"/>
    <w:rsid w:val="00842011"/>
    <w:rsid w:val="00842295"/>
    <w:rsid w:val="008424AA"/>
    <w:rsid w:val="00842BB1"/>
    <w:rsid w:val="008433E7"/>
    <w:rsid w:val="008439DF"/>
    <w:rsid w:val="00843B51"/>
    <w:rsid w:val="00843D1B"/>
    <w:rsid w:val="00843D2C"/>
    <w:rsid w:val="00844102"/>
    <w:rsid w:val="0084440C"/>
    <w:rsid w:val="008446EA"/>
    <w:rsid w:val="008449D5"/>
    <w:rsid w:val="00844B59"/>
    <w:rsid w:val="00844C73"/>
    <w:rsid w:val="00845103"/>
    <w:rsid w:val="0084532B"/>
    <w:rsid w:val="00845D2E"/>
    <w:rsid w:val="00845E21"/>
    <w:rsid w:val="00845EE8"/>
    <w:rsid w:val="008460B9"/>
    <w:rsid w:val="00846332"/>
    <w:rsid w:val="00847051"/>
    <w:rsid w:val="0084728B"/>
    <w:rsid w:val="00847787"/>
    <w:rsid w:val="00847C25"/>
    <w:rsid w:val="00847DB8"/>
    <w:rsid w:val="00850011"/>
    <w:rsid w:val="00850372"/>
    <w:rsid w:val="008505D9"/>
    <w:rsid w:val="00850740"/>
    <w:rsid w:val="008509A5"/>
    <w:rsid w:val="00850A72"/>
    <w:rsid w:val="00850DB1"/>
    <w:rsid w:val="00851049"/>
    <w:rsid w:val="00851176"/>
    <w:rsid w:val="008513AF"/>
    <w:rsid w:val="00851782"/>
    <w:rsid w:val="008517D8"/>
    <w:rsid w:val="00851936"/>
    <w:rsid w:val="00851AEF"/>
    <w:rsid w:val="00851F99"/>
    <w:rsid w:val="008521C5"/>
    <w:rsid w:val="0085247A"/>
    <w:rsid w:val="00852854"/>
    <w:rsid w:val="00852C45"/>
    <w:rsid w:val="00852E79"/>
    <w:rsid w:val="00852FB0"/>
    <w:rsid w:val="00853615"/>
    <w:rsid w:val="0085380F"/>
    <w:rsid w:val="00853849"/>
    <w:rsid w:val="00853B58"/>
    <w:rsid w:val="0085401E"/>
    <w:rsid w:val="00854143"/>
    <w:rsid w:val="008541D2"/>
    <w:rsid w:val="00854338"/>
    <w:rsid w:val="00854549"/>
    <w:rsid w:val="00854563"/>
    <w:rsid w:val="00854F9C"/>
    <w:rsid w:val="00855059"/>
    <w:rsid w:val="008550E0"/>
    <w:rsid w:val="008550F2"/>
    <w:rsid w:val="0085512B"/>
    <w:rsid w:val="00855353"/>
    <w:rsid w:val="008556CD"/>
    <w:rsid w:val="008560CF"/>
    <w:rsid w:val="00856423"/>
    <w:rsid w:val="008568F6"/>
    <w:rsid w:val="00856CD9"/>
    <w:rsid w:val="00856D2B"/>
    <w:rsid w:val="00856F44"/>
    <w:rsid w:val="008570E6"/>
    <w:rsid w:val="0085755A"/>
    <w:rsid w:val="00857C2E"/>
    <w:rsid w:val="00857CE3"/>
    <w:rsid w:val="00857CF4"/>
    <w:rsid w:val="00857D5C"/>
    <w:rsid w:val="00857EA4"/>
    <w:rsid w:val="00857FBA"/>
    <w:rsid w:val="00857FC1"/>
    <w:rsid w:val="00857FD4"/>
    <w:rsid w:val="00860370"/>
    <w:rsid w:val="008609B2"/>
    <w:rsid w:val="0086107A"/>
    <w:rsid w:val="008619DD"/>
    <w:rsid w:val="00861D4D"/>
    <w:rsid w:val="00861F12"/>
    <w:rsid w:val="008622EF"/>
    <w:rsid w:val="0086250F"/>
    <w:rsid w:val="008626E0"/>
    <w:rsid w:val="00862AAF"/>
    <w:rsid w:val="00862FA7"/>
    <w:rsid w:val="00863181"/>
    <w:rsid w:val="00863237"/>
    <w:rsid w:val="008635A2"/>
    <w:rsid w:val="008637D5"/>
    <w:rsid w:val="00863A3E"/>
    <w:rsid w:val="00864267"/>
    <w:rsid w:val="008644D5"/>
    <w:rsid w:val="008647AD"/>
    <w:rsid w:val="0086490A"/>
    <w:rsid w:val="00864932"/>
    <w:rsid w:val="00864CFD"/>
    <w:rsid w:val="008653FA"/>
    <w:rsid w:val="00865981"/>
    <w:rsid w:val="00865BBA"/>
    <w:rsid w:val="008660EE"/>
    <w:rsid w:val="008665E4"/>
    <w:rsid w:val="0086675D"/>
    <w:rsid w:val="008667D7"/>
    <w:rsid w:val="00866C61"/>
    <w:rsid w:val="00866F16"/>
    <w:rsid w:val="00867168"/>
    <w:rsid w:val="00867277"/>
    <w:rsid w:val="00867409"/>
    <w:rsid w:val="00867539"/>
    <w:rsid w:val="00867ABC"/>
    <w:rsid w:val="00867CF1"/>
    <w:rsid w:val="00867DBD"/>
    <w:rsid w:val="00867E0B"/>
    <w:rsid w:val="00867E94"/>
    <w:rsid w:val="00870110"/>
    <w:rsid w:val="008709FD"/>
    <w:rsid w:val="00870BB4"/>
    <w:rsid w:val="00870CED"/>
    <w:rsid w:val="00870ED1"/>
    <w:rsid w:val="00871053"/>
    <w:rsid w:val="008710BE"/>
    <w:rsid w:val="008712BF"/>
    <w:rsid w:val="008714FA"/>
    <w:rsid w:val="008717A2"/>
    <w:rsid w:val="008717C5"/>
    <w:rsid w:val="00871B1D"/>
    <w:rsid w:val="00871CE3"/>
    <w:rsid w:val="00872B6C"/>
    <w:rsid w:val="00872BE0"/>
    <w:rsid w:val="00872F03"/>
    <w:rsid w:val="0087366A"/>
    <w:rsid w:val="0087366B"/>
    <w:rsid w:val="00873A7A"/>
    <w:rsid w:val="00873AE6"/>
    <w:rsid w:val="00873D08"/>
    <w:rsid w:val="00874179"/>
    <w:rsid w:val="00874237"/>
    <w:rsid w:val="008745E2"/>
    <w:rsid w:val="00874B83"/>
    <w:rsid w:val="00874C33"/>
    <w:rsid w:val="00874CC8"/>
    <w:rsid w:val="00874DC1"/>
    <w:rsid w:val="00874E76"/>
    <w:rsid w:val="0087514F"/>
    <w:rsid w:val="008752B4"/>
    <w:rsid w:val="00875650"/>
    <w:rsid w:val="0087570B"/>
    <w:rsid w:val="00875924"/>
    <w:rsid w:val="008759F4"/>
    <w:rsid w:val="00875C2A"/>
    <w:rsid w:val="0087604A"/>
    <w:rsid w:val="008767DB"/>
    <w:rsid w:val="00876872"/>
    <w:rsid w:val="00876AD4"/>
    <w:rsid w:val="00876CC9"/>
    <w:rsid w:val="00876CF4"/>
    <w:rsid w:val="0087706F"/>
    <w:rsid w:val="008770A0"/>
    <w:rsid w:val="00877948"/>
    <w:rsid w:val="00877A9F"/>
    <w:rsid w:val="00877E65"/>
    <w:rsid w:val="0088067D"/>
    <w:rsid w:val="008807DD"/>
    <w:rsid w:val="00880B9B"/>
    <w:rsid w:val="0088119A"/>
    <w:rsid w:val="008811B1"/>
    <w:rsid w:val="0088162E"/>
    <w:rsid w:val="00881721"/>
    <w:rsid w:val="008817E5"/>
    <w:rsid w:val="0088198B"/>
    <w:rsid w:val="00882092"/>
    <w:rsid w:val="0088293D"/>
    <w:rsid w:val="0088296B"/>
    <w:rsid w:val="00882B8C"/>
    <w:rsid w:val="00882BA3"/>
    <w:rsid w:val="00882EDC"/>
    <w:rsid w:val="0088328B"/>
    <w:rsid w:val="008836BB"/>
    <w:rsid w:val="008838AD"/>
    <w:rsid w:val="008839D2"/>
    <w:rsid w:val="00883F8A"/>
    <w:rsid w:val="0088412D"/>
    <w:rsid w:val="0088415B"/>
    <w:rsid w:val="0088433C"/>
    <w:rsid w:val="0088464C"/>
    <w:rsid w:val="00885003"/>
    <w:rsid w:val="0088549D"/>
    <w:rsid w:val="0088555F"/>
    <w:rsid w:val="00885733"/>
    <w:rsid w:val="00885B7D"/>
    <w:rsid w:val="00885C5E"/>
    <w:rsid w:val="00885CE9"/>
    <w:rsid w:val="00885D92"/>
    <w:rsid w:val="00885EB3"/>
    <w:rsid w:val="0088669B"/>
    <w:rsid w:val="00886770"/>
    <w:rsid w:val="00886BAE"/>
    <w:rsid w:val="00886F72"/>
    <w:rsid w:val="0088717B"/>
    <w:rsid w:val="00887662"/>
    <w:rsid w:val="0088778C"/>
    <w:rsid w:val="00887825"/>
    <w:rsid w:val="00887A36"/>
    <w:rsid w:val="00887BCD"/>
    <w:rsid w:val="008904E4"/>
    <w:rsid w:val="00890E45"/>
    <w:rsid w:val="00890FCB"/>
    <w:rsid w:val="00891A54"/>
    <w:rsid w:val="00891CD8"/>
    <w:rsid w:val="00892015"/>
    <w:rsid w:val="008921CA"/>
    <w:rsid w:val="0089225B"/>
    <w:rsid w:val="00892720"/>
    <w:rsid w:val="008928C1"/>
    <w:rsid w:val="00892ABE"/>
    <w:rsid w:val="008932B7"/>
    <w:rsid w:val="008933FF"/>
    <w:rsid w:val="0089345E"/>
    <w:rsid w:val="00893502"/>
    <w:rsid w:val="00893850"/>
    <w:rsid w:val="008944E6"/>
    <w:rsid w:val="00894705"/>
    <w:rsid w:val="00894715"/>
    <w:rsid w:val="0089486A"/>
    <w:rsid w:val="008950DC"/>
    <w:rsid w:val="00895161"/>
    <w:rsid w:val="00895772"/>
    <w:rsid w:val="00895DC0"/>
    <w:rsid w:val="00895E4E"/>
    <w:rsid w:val="00896335"/>
    <w:rsid w:val="0089651D"/>
    <w:rsid w:val="00896B22"/>
    <w:rsid w:val="00896C0A"/>
    <w:rsid w:val="00896C5C"/>
    <w:rsid w:val="00896D67"/>
    <w:rsid w:val="0089710E"/>
    <w:rsid w:val="00897267"/>
    <w:rsid w:val="00897502"/>
    <w:rsid w:val="00897597"/>
    <w:rsid w:val="008978CA"/>
    <w:rsid w:val="0089793E"/>
    <w:rsid w:val="00897A7A"/>
    <w:rsid w:val="008A00E7"/>
    <w:rsid w:val="008A02B2"/>
    <w:rsid w:val="008A0589"/>
    <w:rsid w:val="008A05CA"/>
    <w:rsid w:val="008A0D80"/>
    <w:rsid w:val="008A0E71"/>
    <w:rsid w:val="008A0EE8"/>
    <w:rsid w:val="008A11A9"/>
    <w:rsid w:val="008A1350"/>
    <w:rsid w:val="008A1937"/>
    <w:rsid w:val="008A1CF4"/>
    <w:rsid w:val="008A1EF9"/>
    <w:rsid w:val="008A1F84"/>
    <w:rsid w:val="008A2015"/>
    <w:rsid w:val="008A27E2"/>
    <w:rsid w:val="008A27EF"/>
    <w:rsid w:val="008A2C1C"/>
    <w:rsid w:val="008A2EA1"/>
    <w:rsid w:val="008A314E"/>
    <w:rsid w:val="008A31DF"/>
    <w:rsid w:val="008A3934"/>
    <w:rsid w:val="008A3F49"/>
    <w:rsid w:val="008A4617"/>
    <w:rsid w:val="008A4CFA"/>
    <w:rsid w:val="008A503F"/>
    <w:rsid w:val="008A53E1"/>
    <w:rsid w:val="008A59E3"/>
    <w:rsid w:val="008A5CDD"/>
    <w:rsid w:val="008A6326"/>
    <w:rsid w:val="008A675B"/>
    <w:rsid w:val="008A694B"/>
    <w:rsid w:val="008A6A3D"/>
    <w:rsid w:val="008A6EB5"/>
    <w:rsid w:val="008A6F37"/>
    <w:rsid w:val="008A7159"/>
    <w:rsid w:val="008A7306"/>
    <w:rsid w:val="008A735C"/>
    <w:rsid w:val="008A7550"/>
    <w:rsid w:val="008A775A"/>
    <w:rsid w:val="008A7A3B"/>
    <w:rsid w:val="008A7C64"/>
    <w:rsid w:val="008A7D75"/>
    <w:rsid w:val="008A7E4F"/>
    <w:rsid w:val="008B01E5"/>
    <w:rsid w:val="008B04E4"/>
    <w:rsid w:val="008B0988"/>
    <w:rsid w:val="008B09F7"/>
    <w:rsid w:val="008B0F42"/>
    <w:rsid w:val="008B14E2"/>
    <w:rsid w:val="008B14FC"/>
    <w:rsid w:val="008B1B3C"/>
    <w:rsid w:val="008B1B6E"/>
    <w:rsid w:val="008B1C96"/>
    <w:rsid w:val="008B1D7B"/>
    <w:rsid w:val="008B23A9"/>
    <w:rsid w:val="008B2557"/>
    <w:rsid w:val="008B26DB"/>
    <w:rsid w:val="008B27B0"/>
    <w:rsid w:val="008B2A6D"/>
    <w:rsid w:val="008B2BE4"/>
    <w:rsid w:val="008B350E"/>
    <w:rsid w:val="008B3944"/>
    <w:rsid w:val="008B3A15"/>
    <w:rsid w:val="008B3A8E"/>
    <w:rsid w:val="008B3F40"/>
    <w:rsid w:val="008B4399"/>
    <w:rsid w:val="008B43D5"/>
    <w:rsid w:val="008B4565"/>
    <w:rsid w:val="008B4704"/>
    <w:rsid w:val="008B4742"/>
    <w:rsid w:val="008B47F4"/>
    <w:rsid w:val="008B4B2D"/>
    <w:rsid w:val="008B4D46"/>
    <w:rsid w:val="008B4F85"/>
    <w:rsid w:val="008B5025"/>
    <w:rsid w:val="008B544D"/>
    <w:rsid w:val="008B585A"/>
    <w:rsid w:val="008B599C"/>
    <w:rsid w:val="008B59EC"/>
    <w:rsid w:val="008B5E35"/>
    <w:rsid w:val="008B5FC1"/>
    <w:rsid w:val="008B6068"/>
    <w:rsid w:val="008B60AF"/>
    <w:rsid w:val="008B635B"/>
    <w:rsid w:val="008B66D0"/>
    <w:rsid w:val="008B6722"/>
    <w:rsid w:val="008B6820"/>
    <w:rsid w:val="008B6926"/>
    <w:rsid w:val="008B6D5E"/>
    <w:rsid w:val="008B6FD1"/>
    <w:rsid w:val="008B783E"/>
    <w:rsid w:val="008B78CC"/>
    <w:rsid w:val="008B78DC"/>
    <w:rsid w:val="008B7C95"/>
    <w:rsid w:val="008B7DD5"/>
    <w:rsid w:val="008C0439"/>
    <w:rsid w:val="008C0D63"/>
    <w:rsid w:val="008C14DF"/>
    <w:rsid w:val="008C1A6B"/>
    <w:rsid w:val="008C1DE2"/>
    <w:rsid w:val="008C1F40"/>
    <w:rsid w:val="008C274C"/>
    <w:rsid w:val="008C28A2"/>
    <w:rsid w:val="008C2B85"/>
    <w:rsid w:val="008C2CB5"/>
    <w:rsid w:val="008C2DF2"/>
    <w:rsid w:val="008C3227"/>
    <w:rsid w:val="008C33F6"/>
    <w:rsid w:val="008C3599"/>
    <w:rsid w:val="008C4187"/>
    <w:rsid w:val="008C41A6"/>
    <w:rsid w:val="008C46DC"/>
    <w:rsid w:val="008C4BEF"/>
    <w:rsid w:val="008C4DAF"/>
    <w:rsid w:val="008C4F37"/>
    <w:rsid w:val="008C50A5"/>
    <w:rsid w:val="008C58B4"/>
    <w:rsid w:val="008C6919"/>
    <w:rsid w:val="008C76CA"/>
    <w:rsid w:val="008C7809"/>
    <w:rsid w:val="008C7BF8"/>
    <w:rsid w:val="008C7D38"/>
    <w:rsid w:val="008D0135"/>
    <w:rsid w:val="008D02CB"/>
    <w:rsid w:val="008D0591"/>
    <w:rsid w:val="008D06CB"/>
    <w:rsid w:val="008D06ED"/>
    <w:rsid w:val="008D0757"/>
    <w:rsid w:val="008D075B"/>
    <w:rsid w:val="008D0BDD"/>
    <w:rsid w:val="008D0BF7"/>
    <w:rsid w:val="008D0FAF"/>
    <w:rsid w:val="008D0FDA"/>
    <w:rsid w:val="008D16FD"/>
    <w:rsid w:val="008D1955"/>
    <w:rsid w:val="008D19BC"/>
    <w:rsid w:val="008D1B36"/>
    <w:rsid w:val="008D1B72"/>
    <w:rsid w:val="008D1FC2"/>
    <w:rsid w:val="008D1FF6"/>
    <w:rsid w:val="008D20DA"/>
    <w:rsid w:val="008D278C"/>
    <w:rsid w:val="008D27EC"/>
    <w:rsid w:val="008D2908"/>
    <w:rsid w:val="008D2EFC"/>
    <w:rsid w:val="008D30D6"/>
    <w:rsid w:val="008D3376"/>
    <w:rsid w:val="008D3671"/>
    <w:rsid w:val="008D376C"/>
    <w:rsid w:val="008D3BC5"/>
    <w:rsid w:val="008D3E2C"/>
    <w:rsid w:val="008D3E6E"/>
    <w:rsid w:val="008D3FB9"/>
    <w:rsid w:val="008D4269"/>
    <w:rsid w:val="008D435C"/>
    <w:rsid w:val="008D43D9"/>
    <w:rsid w:val="008D4B4A"/>
    <w:rsid w:val="008D51B4"/>
    <w:rsid w:val="008D540D"/>
    <w:rsid w:val="008D58CB"/>
    <w:rsid w:val="008D5D02"/>
    <w:rsid w:val="008D6344"/>
    <w:rsid w:val="008D68EC"/>
    <w:rsid w:val="008D6D77"/>
    <w:rsid w:val="008E034B"/>
    <w:rsid w:val="008E09AF"/>
    <w:rsid w:val="008E12C3"/>
    <w:rsid w:val="008E13A0"/>
    <w:rsid w:val="008E17AD"/>
    <w:rsid w:val="008E19C4"/>
    <w:rsid w:val="008E1E75"/>
    <w:rsid w:val="008E2509"/>
    <w:rsid w:val="008E2B94"/>
    <w:rsid w:val="008E2B9B"/>
    <w:rsid w:val="008E2D54"/>
    <w:rsid w:val="008E3033"/>
    <w:rsid w:val="008E3156"/>
    <w:rsid w:val="008E370F"/>
    <w:rsid w:val="008E3B36"/>
    <w:rsid w:val="008E3D78"/>
    <w:rsid w:val="008E41CD"/>
    <w:rsid w:val="008E41DE"/>
    <w:rsid w:val="008E480D"/>
    <w:rsid w:val="008E4A6A"/>
    <w:rsid w:val="008E4F06"/>
    <w:rsid w:val="008E506C"/>
    <w:rsid w:val="008E50B7"/>
    <w:rsid w:val="008E5218"/>
    <w:rsid w:val="008E5353"/>
    <w:rsid w:val="008E5902"/>
    <w:rsid w:val="008E59C3"/>
    <w:rsid w:val="008E5AA8"/>
    <w:rsid w:val="008E5E79"/>
    <w:rsid w:val="008E5F51"/>
    <w:rsid w:val="008E653A"/>
    <w:rsid w:val="008E72D9"/>
    <w:rsid w:val="008E7BCF"/>
    <w:rsid w:val="008F000A"/>
    <w:rsid w:val="008F01C5"/>
    <w:rsid w:val="008F06EB"/>
    <w:rsid w:val="008F0D87"/>
    <w:rsid w:val="008F1124"/>
    <w:rsid w:val="008F15A9"/>
    <w:rsid w:val="008F17A8"/>
    <w:rsid w:val="008F1FE5"/>
    <w:rsid w:val="008F23AB"/>
    <w:rsid w:val="008F2440"/>
    <w:rsid w:val="008F268F"/>
    <w:rsid w:val="008F26C5"/>
    <w:rsid w:val="008F3114"/>
    <w:rsid w:val="008F3466"/>
    <w:rsid w:val="008F35BC"/>
    <w:rsid w:val="008F35C0"/>
    <w:rsid w:val="008F3662"/>
    <w:rsid w:val="008F380A"/>
    <w:rsid w:val="008F4234"/>
    <w:rsid w:val="008F42ED"/>
    <w:rsid w:val="008F445C"/>
    <w:rsid w:val="008F4489"/>
    <w:rsid w:val="008F454F"/>
    <w:rsid w:val="008F4CA1"/>
    <w:rsid w:val="008F4CE5"/>
    <w:rsid w:val="008F4D2C"/>
    <w:rsid w:val="008F517A"/>
    <w:rsid w:val="008F5197"/>
    <w:rsid w:val="008F5283"/>
    <w:rsid w:val="008F5719"/>
    <w:rsid w:val="008F58A9"/>
    <w:rsid w:val="008F5900"/>
    <w:rsid w:val="008F5D51"/>
    <w:rsid w:val="008F6494"/>
    <w:rsid w:val="008F68C2"/>
    <w:rsid w:val="008F6C2F"/>
    <w:rsid w:val="008F7591"/>
    <w:rsid w:val="008F76BB"/>
    <w:rsid w:val="008F78D4"/>
    <w:rsid w:val="008F7970"/>
    <w:rsid w:val="009002AE"/>
    <w:rsid w:val="0090039A"/>
    <w:rsid w:val="00900A44"/>
    <w:rsid w:val="00900CFA"/>
    <w:rsid w:val="00901059"/>
    <w:rsid w:val="00901285"/>
    <w:rsid w:val="009018FF"/>
    <w:rsid w:val="00901F87"/>
    <w:rsid w:val="00901FD6"/>
    <w:rsid w:val="009020C8"/>
    <w:rsid w:val="00902152"/>
    <w:rsid w:val="00902800"/>
    <w:rsid w:val="00902B5F"/>
    <w:rsid w:val="00902CCE"/>
    <w:rsid w:val="00903536"/>
    <w:rsid w:val="009039DA"/>
    <w:rsid w:val="009041AC"/>
    <w:rsid w:val="00904236"/>
    <w:rsid w:val="0090430E"/>
    <w:rsid w:val="009048CF"/>
    <w:rsid w:val="00904DBA"/>
    <w:rsid w:val="009053EB"/>
    <w:rsid w:val="0090552F"/>
    <w:rsid w:val="00905776"/>
    <w:rsid w:val="00905A42"/>
    <w:rsid w:val="00905B21"/>
    <w:rsid w:val="00905BA2"/>
    <w:rsid w:val="00905BAE"/>
    <w:rsid w:val="00905BC6"/>
    <w:rsid w:val="0090686F"/>
    <w:rsid w:val="00906CF9"/>
    <w:rsid w:val="00906F17"/>
    <w:rsid w:val="00906F56"/>
    <w:rsid w:val="0090728F"/>
    <w:rsid w:val="009076F4"/>
    <w:rsid w:val="00907BCD"/>
    <w:rsid w:val="00907DC0"/>
    <w:rsid w:val="00907E41"/>
    <w:rsid w:val="00910681"/>
    <w:rsid w:val="0091069B"/>
    <w:rsid w:val="009106A1"/>
    <w:rsid w:val="00910F08"/>
    <w:rsid w:val="00910FA3"/>
    <w:rsid w:val="00911051"/>
    <w:rsid w:val="00911241"/>
    <w:rsid w:val="00911353"/>
    <w:rsid w:val="00911458"/>
    <w:rsid w:val="009115D2"/>
    <w:rsid w:val="009117EB"/>
    <w:rsid w:val="00911C38"/>
    <w:rsid w:val="00911D4B"/>
    <w:rsid w:val="009124F5"/>
    <w:rsid w:val="009125E7"/>
    <w:rsid w:val="00912774"/>
    <w:rsid w:val="00912C2A"/>
    <w:rsid w:val="00912C59"/>
    <w:rsid w:val="00913063"/>
    <w:rsid w:val="00913280"/>
    <w:rsid w:val="009133F3"/>
    <w:rsid w:val="00913419"/>
    <w:rsid w:val="0091346E"/>
    <w:rsid w:val="009134D8"/>
    <w:rsid w:val="00913E10"/>
    <w:rsid w:val="009146EE"/>
    <w:rsid w:val="00914937"/>
    <w:rsid w:val="009150DE"/>
    <w:rsid w:val="00915347"/>
    <w:rsid w:val="00915582"/>
    <w:rsid w:val="0091580B"/>
    <w:rsid w:val="009158FC"/>
    <w:rsid w:val="00915A89"/>
    <w:rsid w:val="00915C12"/>
    <w:rsid w:val="00915CDA"/>
    <w:rsid w:val="00915DCA"/>
    <w:rsid w:val="00915F95"/>
    <w:rsid w:val="00916277"/>
    <w:rsid w:val="009166F2"/>
    <w:rsid w:val="0091677C"/>
    <w:rsid w:val="0091682B"/>
    <w:rsid w:val="00916FF5"/>
    <w:rsid w:val="009173D3"/>
    <w:rsid w:val="009177A7"/>
    <w:rsid w:val="00917A54"/>
    <w:rsid w:val="00917B41"/>
    <w:rsid w:val="00920095"/>
    <w:rsid w:val="0092017A"/>
    <w:rsid w:val="00920322"/>
    <w:rsid w:val="009205B5"/>
    <w:rsid w:val="009207ED"/>
    <w:rsid w:val="00920886"/>
    <w:rsid w:val="00920896"/>
    <w:rsid w:val="0092098F"/>
    <w:rsid w:val="00920B55"/>
    <w:rsid w:val="00920CB9"/>
    <w:rsid w:val="00921039"/>
    <w:rsid w:val="00921672"/>
    <w:rsid w:val="009216B2"/>
    <w:rsid w:val="0092190E"/>
    <w:rsid w:val="00921B2E"/>
    <w:rsid w:val="00921BAC"/>
    <w:rsid w:val="009225EF"/>
    <w:rsid w:val="00922B93"/>
    <w:rsid w:val="00922C07"/>
    <w:rsid w:val="00922DEC"/>
    <w:rsid w:val="00923668"/>
    <w:rsid w:val="009236DE"/>
    <w:rsid w:val="00923895"/>
    <w:rsid w:val="00923D0C"/>
    <w:rsid w:val="00923D5F"/>
    <w:rsid w:val="00924096"/>
    <w:rsid w:val="0092418F"/>
    <w:rsid w:val="00924A7C"/>
    <w:rsid w:val="00924FC4"/>
    <w:rsid w:val="00925069"/>
    <w:rsid w:val="0092541C"/>
    <w:rsid w:val="0092570A"/>
    <w:rsid w:val="00925844"/>
    <w:rsid w:val="00925C97"/>
    <w:rsid w:val="00925CAE"/>
    <w:rsid w:val="0092623F"/>
    <w:rsid w:val="0092685A"/>
    <w:rsid w:val="00926E2C"/>
    <w:rsid w:val="00926FAC"/>
    <w:rsid w:val="00926FC4"/>
    <w:rsid w:val="00927073"/>
    <w:rsid w:val="00927085"/>
    <w:rsid w:val="00927281"/>
    <w:rsid w:val="0092730C"/>
    <w:rsid w:val="00927329"/>
    <w:rsid w:val="009275FC"/>
    <w:rsid w:val="00927629"/>
    <w:rsid w:val="00927698"/>
    <w:rsid w:val="00927B9D"/>
    <w:rsid w:val="00930102"/>
    <w:rsid w:val="00930244"/>
    <w:rsid w:val="00930A02"/>
    <w:rsid w:val="00930DAE"/>
    <w:rsid w:val="0093109A"/>
    <w:rsid w:val="0093111A"/>
    <w:rsid w:val="00931318"/>
    <w:rsid w:val="0093174F"/>
    <w:rsid w:val="00931A95"/>
    <w:rsid w:val="00931CB7"/>
    <w:rsid w:val="00931D91"/>
    <w:rsid w:val="00932128"/>
    <w:rsid w:val="0093243A"/>
    <w:rsid w:val="00932683"/>
    <w:rsid w:val="00932808"/>
    <w:rsid w:val="00932A86"/>
    <w:rsid w:val="00932BE6"/>
    <w:rsid w:val="00933019"/>
    <w:rsid w:val="0093309A"/>
    <w:rsid w:val="009330AF"/>
    <w:rsid w:val="009331F5"/>
    <w:rsid w:val="0093365D"/>
    <w:rsid w:val="00933727"/>
    <w:rsid w:val="00933C3A"/>
    <w:rsid w:val="009345AC"/>
    <w:rsid w:val="00934B81"/>
    <w:rsid w:val="00934E6C"/>
    <w:rsid w:val="00935493"/>
    <w:rsid w:val="009355D6"/>
    <w:rsid w:val="0093586C"/>
    <w:rsid w:val="00935A7E"/>
    <w:rsid w:val="00935CDC"/>
    <w:rsid w:val="00935E17"/>
    <w:rsid w:val="009360AF"/>
    <w:rsid w:val="00936300"/>
    <w:rsid w:val="00936B7A"/>
    <w:rsid w:val="009370EE"/>
    <w:rsid w:val="00937572"/>
    <w:rsid w:val="00937A22"/>
    <w:rsid w:val="00937DBD"/>
    <w:rsid w:val="00937EE6"/>
    <w:rsid w:val="009409C5"/>
    <w:rsid w:val="00940F65"/>
    <w:rsid w:val="009418C6"/>
    <w:rsid w:val="00941AE8"/>
    <w:rsid w:val="00941CAD"/>
    <w:rsid w:val="00941E01"/>
    <w:rsid w:val="00941F34"/>
    <w:rsid w:val="009420F0"/>
    <w:rsid w:val="00942153"/>
    <w:rsid w:val="009421ED"/>
    <w:rsid w:val="00942883"/>
    <w:rsid w:val="00942C08"/>
    <w:rsid w:val="00942D4E"/>
    <w:rsid w:val="00942ED8"/>
    <w:rsid w:val="00942FC3"/>
    <w:rsid w:val="009430B9"/>
    <w:rsid w:val="00943393"/>
    <w:rsid w:val="00943514"/>
    <w:rsid w:val="009436E1"/>
    <w:rsid w:val="0094377A"/>
    <w:rsid w:val="009438D9"/>
    <w:rsid w:val="00943A3E"/>
    <w:rsid w:val="00943AF3"/>
    <w:rsid w:val="00943C1D"/>
    <w:rsid w:val="00943CF0"/>
    <w:rsid w:val="00943D87"/>
    <w:rsid w:val="00943EFD"/>
    <w:rsid w:val="0094415E"/>
    <w:rsid w:val="0094443E"/>
    <w:rsid w:val="0094481B"/>
    <w:rsid w:val="0094493D"/>
    <w:rsid w:val="00944A67"/>
    <w:rsid w:val="00944CA8"/>
    <w:rsid w:val="00944DD2"/>
    <w:rsid w:val="00944F74"/>
    <w:rsid w:val="00944F8D"/>
    <w:rsid w:val="0094501C"/>
    <w:rsid w:val="00945278"/>
    <w:rsid w:val="009457FF"/>
    <w:rsid w:val="00945812"/>
    <w:rsid w:val="00946446"/>
    <w:rsid w:val="009465BA"/>
    <w:rsid w:val="00946650"/>
    <w:rsid w:val="00946827"/>
    <w:rsid w:val="00946F43"/>
    <w:rsid w:val="00947048"/>
    <w:rsid w:val="0094774C"/>
    <w:rsid w:val="00947877"/>
    <w:rsid w:val="00947AF0"/>
    <w:rsid w:val="00947CFE"/>
    <w:rsid w:val="00950062"/>
    <w:rsid w:val="00950447"/>
    <w:rsid w:val="00950481"/>
    <w:rsid w:val="00950664"/>
    <w:rsid w:val="00950964"/>
    <w:rsid w:val="00950D60"/>
    <w:rsid w:val="00951214"/>
    <w:rsid w:val="0095156D"/>
    <w:rsid w:val="00951780"/>
    <w:rsid w:val="0095181A"/>
    <w:rsid w:val="00951A6B"/>
    <w:rsid w:val="00951AA8"/>
    <w:rsid w:val="00952EB4"/>
    <w:rsid w:val="00953077"/>
    <w:rsid w:val="0095324E"/>
    <w:rsid w:val="009534B0"/>
    <w:rsid w:val="00953587"/>
    <w:rsid w:val="00953F44"/>
    <w:rsid w:val="009540B8"/>
    <w:rsid w:val="0095432D"/>
    <w:rsid w:val="00954975"/>
    <w:rsid w:val="00954D67"/>
    <w:rsid w:val="0095514A"/>
    <w:rsid w:val="009553BD"/>
    <w:rsid w:val="00955651"/>
    <w:rsid w:val="009557E1"/>
    <w:rsid w:val="00955966"/>
    <w:rsid w:val="00955999"/>
    <w:rsid w:val="00955B71"/>
    <w:rsid w:val="00955BEE"/>
    <w:rsid w:val="00955FA9"/>
    <w:rsid w:val="009565E5"/>
    <w:rsid w:val="00956802"/>
    <w:rsid w:val="00956820"/>
    <w:rsid w:val="009568DD"/>
    <w:rsid w:val="009569FF"/>
    <w:rsid w:val="00956F90"/>
    <w:rsid w:val="00957085"/>
    <w:rsid w:val="00957749"/>
    <w:rsid w:val="00957ECE"/>
    <w:rsid w:val="0096034C"/>
    <w:rsid w:val="00960421"/>
    <w:rsid w:val="00960EC5"/>
    <w:rsid w:val="00961949"/>
    <w:rsid w:val="00961A11"/>
    <w:rsid w:val="00961F14"/>
    <w:rsid w:val="00962117"/>
    <w:rsid w:val="00962516"/>
    <w:rsid w:val="0096284C"/>
    <w:rsid w:val="009629E7"/>
    <w:rsid w:val="00962DA9"/>
    <w:rsid w:val="00963111"/>
    <w:rsid w:val="0096330A"/>
    <w:rsid w:val="009635CE"/>
    <w:rsid w:val="00963704"/>
    <w:rsid w:val="0096376B"/>
    <w:rsid w:val="00963AB2"/>
    <w:rsid w:val="00963EC7"/>
    <w:rsid w:val="00964084"/>
    <w:rsid w:val="00964518"/>
    <w:rsid w:val="00964754"/>
    <w:rsid w:val="009647AA"/>
    <w:rsid w:val="009648D3"/>
    <w:rsid w:val="009648F9"/>
    <w:rsid w:val="00964BDC"/>
    <w:rsid w:val="00964F20"/>
    <w:rsid w:val="009650FA"/>
    <w:rsid w:val="009654C1"/>
    <w:rsid w:val="009655EE"/>
    <w:rsid w:val="0096565C"/>
    <w:rsid w:val="00965F54"/>
    <w:rsid w:val="00966277"/>
    <w:rsid w:val="00966708"/>
    <w:rsid w:val="009667B7"/>
    <w:rsid w:val="00966811"/>
    <w:rsid w:val="00966822"/>
    <w:rsid w:val="00966A67"/>
    <w:rsid w:val="00966D99"/>
    <w:rsid w:val="00966F96"/>
    <w:rsid w:val="00967240"/>
    <w:rsid w:val="009672F3"/>
    <w:rsid w:val="009674EA"/>
    <w:rsid w:val="009674F9"/>
    <w:rsid w:val="009678FF"/>
    <w:rsid w:val="009706BB"/>
    <w:rsid w:val="00970ABE"/>
    <w:rsid w:val="00970D09"/>
    <w:rsid w:val="00970D83"/>
    <w:rsid w:val="00970EC1"/>
    <w:rsid w:val="00970FD3"/>
    <w:rsid w:val="009712EE"/>
    <w:rsid w:val="00971C1E"/>
    <w:rsid w:val="00971E99"/>
    <w:rsid w:val="00971FC9"/>
    <w:rsid w:val="00971FFE"/>
    <w:rsid w:val="0097222F"/>
    <w:rsid w:val="009724FB"/>
    <w:rsid w:val="00972519"/>
    <w:rsid w:val="00972970"/>
    <w:rsid w:val="00972A6A"/>
    <w:rsid w:val="00972C0C"/>
    <w:rsid w:val="009734AC"/>
    <w:rsid w:val="009735E3"/>
    <w:rsid w:val="00973603"/>
    <w:rsid w:val="00973A79"/>
    <w:rsid w:val="009740C1"/>
    <w:rsid w:val="00974355"/>
    <w:rsid w:val="00974AE4"/>
    <w:rsid w:val="009750F3"/>
    <w:rsid w:val="009755BC"/>
    <w:rsid w:val="0097562B"/>
    <w:rsid w:val="00975725"/>
    <w:rsid w:val="0097583A"/>
    <w:rsid w:val="00975909"/>
    <w:rsid w:val="00975CD7"/>
    <w:rsid w:val="00975F8D"/>
    <w:rsid w:val="0097614A"/>
    <w:rsid w:val="0097631E"/>
    <w:rsid w:val="00976B73"/>
    <w:rsid w:val="00976BD9"/>
    <w:rsid w:val="00976F8C"/>
    <w:rsid w:val="00977090"/>
    <w:rsid w:val="0097746E"/>
    <w:rsid w:val="009777D3"/>
    <w:rsid w:val="0097793D"/>
    <w:rsid w:val="00977AF1"/>
    <w:rsid w:val="0098019F"/>
    <w:rsid w:val="009804A4"/>
    <w:rsid w:val="00980C9B"/>
    <w:rsid w:val="00980DE6"/>
    <w:rsid w:val="00981064"/>
    <w:rsid w:val="0098149A"/>
    <w:rsid w:val="00981535"/>
    <w:rsid w:val="00981C4C"/>
    <w:rsid w:val="00981D43"/>
    <w:rsid w:val="0098248F"/>
    <w:rsid w:val="009826F7"/>
    <w:rsid w:val="00982A00"/>
    <w:rsid w:val="00983366"/>
    <w:rsid w:val="009836DB"/>
    <w:rsid w:val="00983711"/>
    <w:rsid w:val="0098393C"/>
    <w:rsid w:val="00983A26"/>
    <w:rsid w:val="00983EBB"/>
    <w:rsid w:val="0098416E"/>
    <w:rsid w:val="009843A5"/>
    <w:rsid w:val="009843D4"/>
    <w:rsid w:val="00984741"/>
    <w:rsid w:val="0098492A"/>
    <w:rsid w:val="00984CDA"/>
    <w:rsid w:val="00985249"/>
    <w:rsid w:val="00985272"/>
    <w:rsid w:val="009854CB"/>
    <w:rsid w:val="0098557D"/>
    <w:rsid w:val="00985674"/>
    <w:rsid w:val="00985803"/>
    <w:rsid w:val="00986441"/>
    <w:rsid w:val="009869C3"/>
    <w:rsid w:val="00986B8C"/>
    <w:rsid w:val="00986D9D"/>
    <w:rsid w:val="00986DBE"/>
    <w:rsid w:val="009872B6"/>
    <w:rsid w:val="009873AE"/>
    <w:rsid w:val="00987606"/>
    <w:rsid w:val="009876E5"/>
    <w:rsid w:val="0098791F"/>
    <w:rsid w:val="00987F7A"/>
    <w:rsid w:val="00990178"/>
    <w:rsid w:val="009907FD"/>
    <w:rsid w:val="00990E68"/>
    <w:rsid w:val="009910CA"/>
    <w:rsid w:val="00991DB9"/>
    <w:rsid w:val="009924F8"/>
    <w:rsid w:val="00992697"/>
    <w:rsid w:val="0099276E"/>
    <w:rsid w:val="00992839"/>
    <w:rsid w:val="00992CEE"/>
    <w:rsid w:val="00992EF2"/>
    <w:rsid w:val="0099342C"/>
    <w:rsid w:val="00993805"/>
    <w:rsid w:val="009939E4"/>
    <w:rsid w:val="00993DE3"/>
    <w:rsid w:val="00994496"/>
    <w:rsid w:val="0099455E"/>
    <w:rsid w:val="0099474E"/>
    <w:rsid w:val="00994DA3"/>
    <w:rsid w:val="0099543D"/>
    <w:rsid w:val="00995594"/>
    <w:rsid w:val="009960B9"/>
    <w:rsid w:val="00996174"/>
    <w:rsid w:val="0099638C"/>
    <w:rsid w:val="009963A2"/>
    <w:rsid w:val="00996450"/>
    <w:rsid w:val="00996778"/>
    <w:rsid w:val="00996913"/>
    <w:rsid w:val="00996923"/>
    <w:rsid w:val="00996A17"/>
    <w:rsid w:val="00996AA5"/>
    <w:rsid w:val="00996C2A"/>
    <w:rsid w:val="009971DD"/>
    <w:rsid w:val="00997258"/>
    <w:rsid w:val="00997576"/>
    <w:rsid w:val="009975C0"/>
    <w:rsid w:val="00997D04"/>
    <w:rsid w:val="009A0147"/>
    <w:rsid w:val="009A0428"/>
    <w:rsid w:val="009A04E3"/>
    <w:rsid w:val="009A0D1F"/>
    <w:rsid w:val="009A11CE"/>
    <w:rsid w:val="009A125C"/>
    <w:rsid w:val="009A1349"/>
    <w:rsid w:val="009A1695"/>
    <w:rsid w:val="009A1884"/>
    <w:rsid w:val="009A1A91"/>
    <w:rsid w:val="009A1D2C"/>
    <w:rsid w:val="009A1D47"/>
    <w:rsid w:val="009A1E1D"/>
    <w:rsid w:val="009A1FFC"/>
    <w:rsid w:val="009A20A8"/>
    <w:rsid w:val="009A2246"/>
    <w:rsid w:val="009A2504"/>
    <w:rsid w:val="009A2595"/>
    <w:rsid w:val="009A2687"/>
    <w:rsid w:val="009A27DE"/>
    <w:rsid w:val="009A2A6C"/>
    <w:rsid w:val="009A2BB8"/>
    <w:rsid w:val="009A2E07"/>
    <w:rsid w:val="009A2ED0"/>
    <w:rsid w:val="009A3E99"/>
    <w:rsid w:val="009A44D6"/>
    <w:rsid w:val="009A53CC"/>
    <w:rsid w:val="009A53ED"/>
    <w:rsid w:val="009A53F8"/>
    <w:rsid w:val="009A54CF"/>
    <w:rsid w:val="009A5D25"/>
    <w:rsid w:val="009A5FFB"/>
    <w:rsid w:val="009A622B"/>
    <w:rsid w:val="009A640D"/>
    <w:rsid w:val="009A64CF"/>
    <w:rsid w:val="009A705C"/>
    <w:rsid w:val="009A7404"/>
    <w:rsid w:val="009A756C"/>
    <w:rsid w:val="009A7944"/>
    <w:rsid w:val="009A7A89"/>
    <w:rsid w:val="009A7C62"/>
    <w:rsid w:val="009B0027"/>
    <w:rsid w:val="009B009B"/>
    <w:rsid w:val="009B01D1"/>
    <w:rsid w:val="009B03C1"/>
    <w:rsid w:val="009B06EB"/>
    <w:rsid w:val="009B08FC"/>
    <w:rsid w:val="009B0A8C"/>
    <w:rsid w:val="009B0FFF"/>
    <w:rsid w:val="009B1201"/>
    <w:rsid w:val="009B1BEE"/>
    <w:rsid w:val="009B1BF2"/>
    <w:rsid w:val="009B24AD"/>
    <w:rsid w:val="009B288D"/>
    <w:rsid w:val="009B2D1C"/>
    <w:rsid w:val="009B2D84"/>
    <w:rsid w:val="009B2FDB"/>
    <w:rsid w:val="009B31AB"/>
    <w:rsid w:val="009B3478"/>
    <w:rsid w:val="009B3499"/>
    <w:rsid w:val="009B356D"/>
    <w:rsid w:val="009B3610"/>
    <w:rsid w:val="009B3AD1"/>
    <w:rsid w:val="009B3AEC"/>
    <w:rsid w:val="009B4097"/>
    <w:rsid w:val="009B40D7"/>
    <w:rsid w:val="009B420D"/>
    <w:rsid w:val="009B4281"/>
    <w:rsid w:val="009B4307"/>
    <w:rsid w:val="009B4353"/>
    <w:rsid w:val="009B498B"/>
    <w:rsid w:val="009B4C8E"/>
    <w:rsid w:val="009B51A5"/>
    <w:rsid w:val="009B55AB"/>
    <w:rsid w:val="009B5696"/>
    <w:rsid w:val="009B586A"/>
    <w:rsid w:val="009B5A8F"/>
    <w:rsid w:val="009B607A"/>
    <w:rsid w:val="009B6636"/>
    <w:rsid w:val="009B6872"/>
    <w:rsid w:val="009B6AFD"/>
    <w:rsid w:val="009B6CA0"/>
    <w:rsid w:val="009B6EFD"/>
    <w:rsid w:val="009B708E"/>
    <w:rsid w:val="009B764A"/>
    <w:rsid w:val="009B7B96"/>
    <w:rsid w:val="009C03F7"/>
    <w:rsid w:val="009C05E2"/>
    <w:rsid w:val="009C0A7A"/>
    <w:rsid w:val="009C0AFF"/>
    <w:rsid w:val="009C0CB9"/>
    <w:rsid w:val="009C0ED2"/>
    <w:rsid w:val="009C1244"/>
    <w:rsid w:val="009C128A"/>
    <w:rsid w:val="009C15EA"/>
    <w:rsid w:val="009C179C"/>
    <w:rsid w:val="009C195E"/>
    <w:rsid w:val="009C1B9F"/>
    <w:rsid w:val="009C209D"/>
    <w:rsid w:val="009C214F"/>
    <w:rsid w:val="009C218D"/>
    <w:rsid w:val="009C22B0"/>
    <w:rsid w:val="009C2795"/>
    <w:rsid w:val="009C3610"/>
    <w:rsid w:val="009C367D"/>
    <w:rsid w:val="009C3890"/>
    <w:rsid w:val="009C3F14"/>
    <w:rsid w:val="009C405B"/>
    <w:rsid w:val="009C4CF4"/>
    <w:rsid w:val="009C4D1C"/>
    <w:rsid w:val="009C50CB"/>
    <w:rsid w:val="009C5140"/>
    <w:rsid w:val="009C530C"/>
    <w:rsid w:val="009C57BF"/>
    <w:rsid w:val="009C58F7"/>
    <w:rsid w:val="009C5D0A"/>
    <w:rsid w:val="009C5D3D"/>
    <w:rsid w:val="009C63BC"/>
    <w:rsid w:val="009C6572"/>
    <w:rsid w:val="009C6941"/>
    <w:rsid w:val="009C6E11"/>
    <w:rsid w:val="009C706A"/>
    <w:rsid w:val="009C71BD"/>
    <w:rsid w:val="009C779D"/>
    <w:rsid w:val="009C7D4D"/>
    <w:rsid w:val="009C7EB6"/>
    <w:rsid w:val="009D0115"/>
    <w:rsid w:val="009D02B1"/>
    <w:rsid w:val="009D02FB"/>
    <w:rsid w:val="009D0615"/>
    <w:rsid w:val="009D0C39"/>
    <w:rsid w:val="009D1135"/>
    <w:rsid w:val="009D147E"/>
    <w:rsid w:val="009D1A6F"/>
    <w:rsid w:val="009D1F52"/>
    <w:rsid w:val="009D24D0"/>
    <w:rsid w:val="009D2B4D"/>
    <w:rsid w:val="009D2B97"/>
    <w:rsid w:val="009D2D3E"/>
    <w:rsid w:val="009D2D55"/>
    <w:rsid w:val="009D3308"/>
    <w:rsid w:val="009D3365"/>
    <w:rsid w:val="009D33AD"/>
    <w:rsid w:val="009D38AE"/>
    <w:rsid w:val="009D3AF8"/>
    <w:rsid w:val="009D3B39"/>
    <w:rsid w:val="009D3CAC"/>
    <w:rsid w:val="009D427E"/>
    <w:rsid w:val="009D435B"/>
    <w:rsid w:val="009D4878"/>
    <w:rsid w:val="009D4DC8"/>
    <w:rsid w:val="009D50F3"/>
    <w:rsid w:val="009D54D2"/>
    <w:rsid w:val="009D5CC9"/>
    <w:rsid w:val="009D5D87"/>
    <w:rsid w:val="009D5F25"/>
    <w:rsid w:val="009D60F4"/>
    <w:rsid w:val="009D619C"/>
    <w:rsid w:val="009D637B"/>
    <w:rsid w:val="009D6710"/>
    <w:rsid w:val="009D6966"/>
    <w:rsid w:val="009D7295"/>
    <w:rsid w:val="009D789F"/>
    <w:rsid w:val="009D7AD4"/>
    <w:rsid w:val="009D7BDB"/>
    <w:rsid w:val="009E0086"/>
    <w:rsid w:val="009E01EE"/>
    <w:rsid w:val="009E0291"/>
    <w:rsid w:val="009E0339"/>
    <w:rsid w:val="009E03BC"/>
    <w:rsid w:val="009E0FB5"/>
    <w:rsid w:val="009E1278"/>
    <w:rsid w:val="009E1293"/>
    <w:rsid w:val="009E136A"/>
    <w:rsid w:val="009E189F"/>
    <w:rsid w:val="009E18C1"/>
    <w:rsid w:val="009E195F"/>
    <w:rsid w:val="009E1EDA"/>
    <w:rsid w:val="009E2111"/>
    <w:rsid w:val="009E250D"/>
    <w:rsid w:val="009E2A20"/>
    <w:rsid w:val="009E2C46"/>
    <w:rsid w:val="009E2DF1"/>
    <w:rsid w:val="009E2FF0"/>
    <w:rsid w:val="009E3142"/>
    <w:rsid w:val="009E352F"/>
    <w:rsid w:val="009E37E2"/>
    <w:rsid w:val="009E39AA"/>
    <w:rsid w:val="009E3BBB"/>
    <w:rsid w:val="009E3BFD"/>
    <w:rsid w:val="009E3CD6"/>
    <w:rsid w:val="009E3D47"/>
    <w:rsid w:val="009E4003"/>
    <w:rsid w:val="009E460F"/>
    <w:rsid w:val="009E4AC4"/>
    <w:rsid w:val="009E4D70"/>
    <w:rsid w:val="009E56E0"/>
    <w:rsid w:val="009E57A8"/>
    <w:rsid w:val="009E5C4D"/>
    <w:rsid w:val="009E6087"/>
    <w:rsid w:val="009E6433"/>
    <w:rsid w:val="009E67E9"/>
    <w:rsid w:val="009E6841"/>
    <w:rsid w:val="009E6857"/>
    <w:rsid w:val="009E698E"/>
    <w:rsid w:val="009E6ECD"/>
    <w:rsid w:val="009E7117"/>
    <w:rsid w:val="009E738A"/>
    <w:rsid w:val="009E7529"/>
    <w:rsid w:val="009E7601"/>
    <w:rsid w:val="009E7854"/>
    <w:rsid w:val="009E7A6C"/>
    <w:rsid w:val="009F0158"/>
    <w:rsid w:val="009F06BF"/>
    <w:rsid w:val="009F0B7D"/>
    <w:rsid w:val="009F0C94"/>
    <w:rsid w:val="009F173A"/>
    <w:rsid w:val="009F1793"/>
    <w:rsid w:val="009F1CB7"/>
    <w:rsid w:val="009F1DD5"/>
    <w:rsid w:val="009F1FDD"/>
    <w:rsid w:val="009F2018"/>
    <w:rsid w:val="009F2065"/>
    <w:rsid w:val="009F23F8"/>
    <w:rsid w:val="009F2488"/>
    <w:rsid w:val="009F26A0"/>
    <w:rsid w:val="009F289E"/>
    <w:rsid w:val="009F2B5B"/>
    <w:rsid w:val="009F2B66"/>
    <w:rsid w:val="009F2D48"/>
    <w:rsid w:val="009F2E53"/>
    <w:rsid w:val="009F3068"/>
    <w:rsid w:val="009F312C"/>
    <w:rsid w:val="009F31A4"/>
    <w:rsid w:val="009F3505"/>
    <w:rsid w:val="009F3A8D"/>
    <w:rsid w:val="009F3DE2"/>
    <w:rsid w:val="009F3F5E"/>
    <w:rsid w:val="009F420C"/>
    <w:rsid w:val="009F48F0"/>
    <w:rsid w:val="009F4AF4"/>
    <w:rsid w:val="009F4B56"/>
    <w:rsid w:val="009F50EF"/>
    <w:rsid w:val="009F515B"/>
    <w:rsid w:val="009F51AD"/>
    <w:rsid w:val="009F521F"/>
    <w:rsid w:val="009F549F"/>
    <w:rsid w:val="009F5589"/>
    <w:rsid w:val="009F5A4E"/>
    <w:rsid w:val="009F5BD4"/>
    <w:rsid w:val="009F5EF4"/>
    <w:rsid w:val="009F6030"/>
    <w:rsid w:val="009F625C"/>
    <w:rsid w:val="009F6631"/>
    <w:rsid w:val="009F6901"/>
    <w:rsid w:val="009F6BAB"/>
    <w:rsid w:val="009F6D03"/>
    <w:rsid w:val="009F6DBF"/>
    <w:rsid w:val="009F6DCE"/>
    <w:rsid w:val="009F7421"/>
    <w:rsid w:val="009F76C5"/>
    <w:rsid w:val="00A00069"/>
    <w:rsid w:val="00A001B4"/>
    <w:rsid w:val="00A00487"/>
    <w:rsid w:val="00A00972"/>
    <w:rsid w:val="00A00B25"/>
    <w:rsid w:val="00A00D0D"/>
    <w:rsid w:val="00A012E8"/>
    <w:rsid w:val="00A01974"/>
    <w:rsid w:val="00A01B23"/>
    <w:rsid w:val="00A01E1F"/>
    <w:rsid w:val="00A0215A"/>
    <w:rsid w:val="00A024B1"/>
    <w:rsid w:val="00A0269F"/>
    <w:rsid w:val="00A026C0"/>
    <w:rsid w:val="00A02B60"/>
    <w:rsid w:val="00A02F30"/>
    <w:rsid w:val="00A02F80"/>
    <w:rsid w:val="00A0307A"/>
    <w:rsid w:val="00A037CD"/>
    <w:rsid w:val="00A03911"/>
    <w:rsid w:val="00A03A18"/>
    <w:rsid w:val="00A03BF3"/>
    <w:rsid w:val="00A04041"/>
    <w:rsid w:val="00A0404B"/>
    <w:rsid w:val="00A0442D"/>
    <w:rsid w:val="00A0496C"/>
    <w:rsid w:val="00A049BA"/>
    <w:rsid w:val="00A049E1"/>
    <w:rsid w:val="00A04ABE"/>
    <w:rsid w:val="00A05312"/>
    <w:rsid w:val="00A053AB"/>
    <w:rsid w:val="00A05550"/>
    <w:rsid w:val="00A05B08"/>
    <w:rsid w:val="00A05E07"/>
    <w:rsid w:val="00A061DD"/>
    <w:rsid w:val="00A06249"/>
    <w:rsid w:val="00A0654A"/>
    <w:rsid w:val="00A06F5A"/>
    <w:rsid w:val="00A06FBA"/>
    <w:rsid w:val="00A0714D"/>
    <w:rsid w:val="00A07451"/>
    <w:rsid w:val="00A074D9"/>
    <w:rsid w:val="00A07690"/>
    <w:rsid w:val="00A07966"/>
    <w:rsid w:val="00A07E45"/>
    <w:rsid w:val="00A100A9"/>
    <w:rsid w:val="00A100BE"/>
    <w:rsid w:val="00A10232"/>
    <w:rsid w:val="00A103C6"/>
    <w:rsid w:val="00A10650"/>
    <w:rsid w:val="00A10763"/>
    <w:rsid w:val="00A107CA"/>
    <w:rsid w:val="00A10845"/>
    <w:rsid w:val="00A1091A"/>
    <w:rsid w:val="00A1091E"/>
    <w:rsid w:val="00A10A32"/>
    <w:rsid w:val="00A10D6F"/>
    <w:rsid w:val="00A10DB2"/>
    <w:rsid w:val="00A1151C"/>
    <w:rsid w:val="00A115AD"/>
    <w:rsid w:val="00A1171F"/>
    <w:rsid w:val="00A11C0E"/>
    <w:rsid w:val="00A11F99"/>
    <w:rsid w:val="00A1248E"/>
    <w:rsid w:val="00A12835"/>
    <w:rsid w:val="00A128DB"/>
    <w:rsid w:val="00A12A5E"/>
    <w:rsid w:val="00A12ED7"/>
    <w:rsid w:val="00A12EE7"/>
    <w:rsid w:val="00A13506"/>
    <w:rsid w:val="00A13CD7"/>
    <w:rsid w:val="00A13D40"/>
    <w:rsid w:val="00A13E97"/>
    <w:rsid w:val="00A141B5"/>
    <w:rsid w:val="00A14CD6"/>
    <w:rsid w:val="00A15112"/>
    <w:rsid w:val="00A15194"/>
    <w:rsid w:val="00A153CE"/>
    <w:rsid w:val="00A15572"/>
    <w:rsid w:val="00A15E56"/>
    <w:rsid w:val="00A160A7"/>
    <w:rsid w:val="00A16322"/>
    <w:rsid w:val="00A16B2A"/>
    <w:rsid w:val="00A16B46"/>
    <w:rsid w:val="00A16EA1"/>
    <w:rsid w:val="00A16F2A"/>
    <w:rsid w:val="00A1715C"/>
    <w:rsid w:val="00A175DB"/>
    <w:rsid w:val="00A17763"/>
    <w:rsid w:val="00A17B6D"/>
    <w:rsid w:val="00A201E2"/>
    <w:rsid w:val="00A205A7"/>
    <w:rsid w:val="00A206E9"/>
    <w:rsid w:val="00A20A94"/>
    <w:rsid w:val="00A20FD8"/>
    <w:rsid w:val="00A2175F"/>
    <w:rsid w:val="00A21932"/>
    <w:rsid w:val="00A21DAE"/>
    <w:rsid w:val="00A21F07"/>
    <w:rsid w:val="00A2258C"/>
    <w:rsid w:val="00A2283A"/>
    <w:rsid w:val="00A229EF"/>
    <w:rsid w:val="00A22E1D"/>
    <w:rsid w:val="00A22EC6"/>
    <w:rsid w:val="00A2384A"/>
    <w:rsid w:val="00A238F8"/>
    <w:rsid w:val="00A23AEE"/>
    <w:rsid w:val="00A23CC9"/>
    <w:rsid w:val="00A23FDD"/>
    <w:rsid w:val="00A240D7"/>
    <w:rsid w:val="00A2410E"/>
    <w:rsid w:val="00A24287"/>
    <w:rsid w:val="00A244F0"/>
    <w:rsid w:val="00A2457C"/>
    <w:rsid w:val="00A24BE6"/>
    <w:rsid w:val="00A24EF7"/>
    <w:rsid w:val="00A250DE"/>
    <w:rsid w:val="00A25250"/>
    <w:rsid w:val="00A258D7"/>
    <w:rsid w:val="00A25D61"/>
    <w:rsid w:val="00A264F6"/>
    <w:rsid w:val="00A2662E"/>
    <w:rsid w:val="00A26C4E"/>
    <w:rsid w:val="00A26D8B"/>
    <w:rsid w:val="00A2708D"/>
    <w:rsid w:val="00A27C28"/>
    <w:rsid w:val="00A27D1B"/>
    <w:rsid w:val="00A27E7C"/>
    <w:rsid w:val="00A27E96"/>
    <w:rsid w:val="00A30336"/>
    <w:rsid w:val="00A306A0"/>
    <w:rsid w:val="00A306D3"/>
    <w:rsid w:val="00A30849"/>
    <w:rsid w:val="00A3092A"/>
    <w:rsid w:val="00A30A8B"/>
    <w:rsid w:val="00A30B47"/>
    <w:rsid w:val="00A30B7E"/>
    <w:rsid w:val="00A30DF6"/>
    <w:rsid w:val="00A31366"/>
    <w:rsid w:val="00A31501"/>
    <w:rsid w:val="00A31815"/>
    <w:rsid w:val="00A31DFA"/>
    <w:rsid w:val="00A31F4E"/>
    <w:rsid w:val="00A320CC"/>
    <w:rsid w:val="00A3254A"/>
    <w:rsid w:val="00A3254B"/>
    <w:rsid w:val="00A32A96"/>
    <w:rsid w:val="00A32B36"/>
    <w:rsid w:val="00A32B78"/>
    <w:rsid w:val="00A32BCB"/>
    <w:rsid w:val="00A32CBB"/>
    <w:rsid w:val="00A32E26"/>
    <w:rsid w:val="00A33207"/>
    <w:rsid w:val="00A33434"/>
    <w:rsid w:val="00A335DF"/>
    <w:rsid w:val="00A33835"/>
    <w:rsid w:val="00A338FE"/>
    <w:rsid w:val="00A33B26"/>
    <w:rsid w:val="00A33B5E"/>
    <w:rsid w:val="00A33F01"/>
    <w:rsid w:val="00A3414A"/>
    <w:rsid w:val="00A343B7"/>
    <w:rsid w:val="00A34713"/>
    <w:rsid w:val="00A347C8"/>
    <w:rsid w:val="00A348B6"/>
    <w:rsid w:val="00A34C4B"/>
    <w:rsid w:val="00A34DB3"/>
    <w:rsid w:val="00A35366"/>
    <w:rsid w:val="00A35AF4"/>
    <w:rsid w:val="00A36279"/>
    <w:rsid w:val="00A36302"/>
    <w:rsid w:val="00A36495"/>
    <w:rsid w:val="00A367DA"/>
    <w:rsid w:val="00A36D49"/>
    <w:rsid w:val="00A3724F"/>
    <w:rsid w:val="00A3739B"/>
    <w:rsid w:val="00A375A3"/>
    <w:rsid w:val="00A37AE0"/>
    <w:rsid w:val="00A37EAA"/>
    <w:rsid w:val="00A37FE2"/>
    <w:rsid w:val="00A40088"/>
    <w:rsid w:val="00A40131"/>
    <w:rsid w:val="00A40515"/>
    <w:rsid w:val="00A40D83"/>
    <w:rsid w:val="00A40F9E"/>
    <w:rsid w:val="00A42682"/>
    <w:rsid w:val="00A427D8"/>
    <w:rsid w:val="00A42914"/>
    <w:rsid w:val="00A42B7F"/>
    <w:rsid w:val="00A42E31"/>
    <w:rsid w:val="00A430A3"/>
    <w:rsid w:val="00A43304"/>
    <w:rsid w:val="00A4367E"/>
    <w:rsid w:val="00A4390F"/>
    <w:rsid w:val="00A43915"/>
    <w:rsid w:val="00A44006"/>
    <w:rsid w:val="00A44647"/>
    <w:rsid w:val="00A44BDB"/>
    <w:rsid w:val="00A44CE5"/>
    <w:rsid w:val="00A44EC8"/>
    <w:rsid w:val="00A455E6"/>
    <w:rsid w:val="00A45732"/>
    <w:rsid w:val="00A45902"/>
    <w:rsid w:val="00A45B5D"/>
    <w:rsid w:val="00A46100"/>
    <w:rsid w:val="00A4610C"/>
    <w:rsid w:val="00A464E6"/>
    <w:rsid w:val="00A4655C"/>
    <w:rsid w:val="00A4688C"/>
    <w:rsid w:val="00A46975"/>
    <w:rsid w:val="00A46B7B"/>
    <w:rsid w:val="00A46EE7"/>
    <w:rsid w:val="00A46FA0"/>
    <w:rsid w:val="00A47169"/>
    <w:rsid w:val="00A47265"/>
    <w:rsid w:val="00A47865"/>
    <w:rsid w:val="00A4790E"/>
    <w:rsid w:val="00A47A20"/>
    <w:rsid w:val="00A47BFD"/>
    <w:rsid w:val="00A47CAC"/>
    <w:rsid w:val="00A47CDD"/>
    <w:rsid w:val="00A47F92"/>
    <w:rsid w:val="00A50667"/>
    <w:rsid w:val="00A509BE"/>
    <w:rsid w:val="00A50F90"/>
    <w:rsid w:val="00A51441"/>
    <w:rsid w:val="00A515EB"/>
    <w:rsid w:val="00A5166D"/>
    <w:rsid w:val="00A516F0"/>
    <w:rsid w:val="00A51DBE"/>
    <w:rsid w:val="00A52159"/>
    <w:rsid w:val="00A52C23"/>
    <w:rsid w:val="00A52CF9"/>
    <w:rsid w:val="00A533FE"/>
    <w:rsid w:val="00A5368F"/>
    <w:rsid w:val="00A53812"/>
    <w:rsid w:val="00A53C70"/>
    <w:rsid w:val="00A53DC9"/>
    <w:rsid w:val="00A53E74"/>
    <w:rsid w:val="00A53EBC"/>
    <w:rsid w:val="00A540C0"/>
    <w:rsid w:val="00A5412E"/>
    <w:rsid w:val="00A54143"/>
    <w:rsid w:val="00A54233"/>
    <w:rsid w:val="00A542B7"/>
    <w:rsid w:val="00A54948"/>
    <w:rsid w:val="00A54F33"/>
    <w:rsid w:val="00A54F62"/>
    <w:rsid w:val="00A551FE"/>
    <w:rsid w:val="00A55430"/>
    <w:rsid w:val="00A55E89"/>
    <w:rsid w:val="00A56527"/>
    <w:rsid w:val="00A56556"/>
    <w:rsid w:val="00A56F0F"/>
    <w:rsid w:val="00A57B9F"/>
    <w:rsid w:val="00A6003B"/>
    <w:rsid w:val="00A60440"/>
    <w:rsid w:val="00A604B2"/>
    <w:rsid w:val="00A608D8"/>
    <w:rsid w:val="00A6096B"/>
    <w:rsid w:val="00A60A19"/>
    <w:rsid w:val="00A60AE8"/>
    <w:rsid w:val="00A60C62"/>
    <w:rsid w:val="00A60C6A"/>
    <w:rsid w:val="00A60F76"/>
    <w:rsid w:val="00A6101E"/>
    <w:rsid w:val="00A611A3"/>
    <w:rsid w:val="00A61942"/>
    <w:rsid w:val="00A6197E"/>
    <w:rsid w:val="00A61FE2"/>
    <w:rsid w:val="00A621E1"/>
    <w:rsid w:val="00A623D6"/>
    <w:rsid w:val="00A62810"/>
    <w:rsid w:val="00A632CD"/>
    <w:rsid w:val="00A63318"/>
    <w:rsid w:val="00A6335E"/>
    <w:rsid w:val="00A63E5A"/>
    <w:rsid w:val="00A63E90"/>
    <w:rsid w:val="00A63EC0"/>
    <w:rsid w:val="00A63F18"/>
    <w:rsid w:val="00A63FA3"/>
    <w:rsid w:val="00A64044"/>
    <w:rsid w:val="00A6414E"/>
    <w:rsid w:val="00A6449E"/>
    <w:rsid w:val="00A646FC"/>
    <w:rsid w:val="00A64818"/>
    <w:rsid w:val="00A65149"/>
    <w:rsid w:val="00A65252"/>
    <w:rsid w:val="00A656AB"/>
    <w:rsid w:val="00A65E97"/>
    <w:rsid w:val="00A65F1E"/>
    <w:rsid w:val="00A66041"/>
    <w:rsid w:val="00A66454"/>
    <w:rsid w:val="00A66C31"/>
    <w:rsid w:val="00A66C8D"/>
    <w:rsid w:val="00A66E67"/>
    <w:rsid w:val="00A670C1"/>
    <w:rsid w:val="00A6713E"/>
    <w:rsid w:val="00A6762C"/>
    <w:rsid w:val="00A67710"/>
    <w:rsid w:val="00A67A01"/>
    <w:rsid w:val="00A67C57"/>
    <w:rsid w:val="00A70326"/>
    <w:rsid w:val="00A7059E"/>
    <w:rsid w:val="00A70CF2"/>
    <w:rsid w:val="00A7123C"/>
    <w:rsid w:val="00A71361"/>
    <w:rsid w:val="00A714CE"/>
    <w:rsid w:val="00A714E5"/>
    <w:rsid w:val="00A71878"/>
    <w:rsid w:val="00A71C17"/>
    <w:rsid w:val="00A71F9C"/>
    <w:rsid w:val="00A725AC"/>
    <w:rsid w:val="00A726CE"/>
    <w:rsid w:val="00A73381"/>
    <w:rsid w:val="00A7380D"/>
    <w:rsid w:val="00A73908"/>
    <w:rsid w:val="00A73A9D"/>
    <w:rsid w:val="00A73BF9"/>
    <w:rsid w:val="00A74090"/>
    <w:rsid w:val="00A743CB"/>
    <w:rsid w:val="00A74671"/>
    <w:rsid w:val="00A746AB"/>
    <w:rsid w:val="00A74E89"/>
    <w:rsid w:val="00A74FDB"/>
    <w:rsid w:val="00A752D8"/>
    <w:rsid w:val="00A75836"/>
    <w:rsid w:val="00A761FB"/>
    <w:rsid w:val="00A764D3"/>
    <w:rsid w:val="00A76585"/>
    <w:rsid w:val="00A76B34"/>
    <w:rsid w:val="00A76B6F"/>
    <w:rsid w:val="00A76CB3"/>
    <w:rsid w:val="00A76FDE"/>
    <w:rsid w:val="00A77082"/>
    <w:rsid w:val="00A77273"/>
    <w:rsid w:val="00A773B0"/>
    <w:rsid w:val="00A77A22"/>
    <w:rsid w:val="00A77A5D"/>
    <w:rsid w:val="00A77C33"/>
    <w:rsid w:val="00A80018"/>
    <w:rsid w:val="00A8014D"/>
    <w:rsid w:val="00A80A2B"/>
    <w:rsid w:val="00A80F37"/>
    <w:rsid w:val="00A80FA9"/>
    <w:rsid w:val="00A81394"/>
    <w:rsid w:val="00A814C5"/>
    <w:rsid w:val="00A815E4"/>
    <w:rsid w:val="00A816F7"/>
    <w:rsid w:val="00A81C41"/>
    <w:rsid w:val="00A81CFE"/>
    <w:rsid w:val="00A81E77"/>
    <w:rsid w:val="00A82859"/>
    <w:rsid w:val="00A829C2"/>
    <w:rsid w:val="00A82D07"/>
    <w:rsid w:val="00A82DF4"/>
    <w:rsid w:val="00A82E09"/>
    <w:rsid w:val="00A82F18"/>
    <w:rsid w:val="00A82FEB"/>
    <w:rsid w:val="00A83520"/>
    <w:rsid w:val="00A83C80"/>
    <w:rsid w:val="00A8416B"/>
    <w:rsid w:val="00A846A6"/>
    <w:rsid w:val="00A84A7A"/>
    <w:rsid w:val="00A84BA0"/>
    <w:rsid w:val="00A84CDF"/>
    <w:rsid w:val="00A84E7C"/>
    <w:rsid w:val="00A852F4"/>
    <w:rsid w:val="00A858D1"/>
    <w:rsid w:val="00A85DE9"/>
    <w:rsid w:val="00A860D4"/>
    <w:rsid w:val="00A861AF"/>
    <w:rsid w:val="00A866E7"/>
    <w:rsid w:val="00A86B5B"/>
    <w:rsid w:val="00A86CAB"/>
    <w:rsid w:val="00A86E76"/>
    <w:rsid w:val="00A8722F"/>
    <w:rsid w:val="00A87497"/>
    <w:rsid w:val="00A877EC"/>
    <w:rsid w:val="00A87CD5"/>
    <w:rsid w:val="00A9006D"/>
    <w:rsid w:val="00A90347"/>
    <w:rsid w:val="00A907AC"/>
    <w:rsid w:val="00A90ADF"/>
    <w:rsid w:val="00A90D3B"/>
    <w:rsid w:val="00A90EDF"/>
    <w:rsid w:val="00A91048"/>
    <w:rsid w:val="00A91363"/>
    <w:rsid w:val="00A9138D"/>
    <w:rsid w:val="00A91606"/>
    <w:rsid w:val="00A91FB9"/>
    <w:rsid w:val="00A9200E"/>
    <w:rsid w:val="00A92314"/>
    <w:rsid w:val="00A92401"/>
    <w:rsid w:val="00A92515"/>
    <w:rsid w:val="00A9270D"/>
    <w:rsid w:val="00A929A3"/>
    <w:rsid w:val="00A92A37"/>
    <w:rsid w:val="00A92AE3"/>
    <w:rsid w:val="00A93353"/>
    <w:rsid w:val="00A934A3"/>
    <w:rsid w:val="00A93C66"/>
    <w:rsid w:val="00A93E7A"/>
    <w:rsid w:val="00A93E7B"/>
    <w:rsid w:val="00A93EA2"/>
    <w:rsid w:val="00A93FA9"/>
    <w:rsid w:val="00A94022"/>
    <w:rsid w:val="00A9460D"/>
    <w:rsid w:val="00A94A5E"/>
    <w:rsid w:val="00A94C0C"/>
    <w:rsid w:val="00A94D6F"/>
    <w:rsid w:val="00A95053"/>
    <w:rsid w:val="00A95185"/>
    <w:rsid w:val="00A9536C"/>
    <w:rsid w:val="00A954E2"/>
    <w:rsid w:val="00A95605"/>
    <w:rsid w:val="00A958C0"/>
    <w:rsid w:val="00A95E78"/>
    <w:rsid w:val="00A96306"/>
    <w:rsid w:val="00A967BE"/>
    <w:rsid w:val="00A96833"/>
    <w:rsid w:val="00A96872"/>
    <w:rsid w:val="00A97242"/>
    <w:rsid w:val="00A97262"/>
    <w:rsid w:val="00A972E0"/>
    <w:rsid w:val="00A9742E"/>
    <w:rsid w:val="00A97486"/>
    <w:rsid w:val="00A97B3E"/>
    <w:rsid w:val="00A97C55"/>
    <w:rsid w:val="00AA0404"/>
    <w:rsid w:val="00AA0E2A"/>
    <w:rsid w:val="00AA1199"/>
    <w:rsid w:val="00AA1270"/>
    <w:rsid w:val="00AA1667"/>
    <w:rsid w:val="00AA17B8"/>
    <w:rsid w:val="00AA1A47"/>
    <w:rsid w:val="00AA1B68"/>
    <w:rsid w:val="00AA1E96"/>
    <w:rsid w:val="00AA2311"/>
    <w:rsid w:val="00AA2370"/>
    <w:rsid w:val="00AA3417"/>
    <w:rsid w:val="00AA356B"/>
    <w:rsid w:val="00AA3A97"/>
    <w:rsid w:val="00AA3C4F"/>
    <w:rsid w:val="00AA3CB0"/>
    <w:rsid w:val="00AA3EB3"/>
    <w:rsid w:val="00AA41E4"/>
    <w:rsid w:val="00AA437E"/>
    <w:rsid w:val="00AA44F5"/>
    <w:rsid w:val="00AA46C8"/>
    <w:rsid w:val="00AA4B76"/>
    <w:rsid w:val="00AA4F13"/>
    <w:rsid w:val="00AA53D9"/>
    <w:rsid w:val="00AA5586"/>
    <w:rsid w:val="00AA5709"/>
    <w:rsid w:val="00AA5C72"/>
    <w:rsid w:val="00AA5EE4"/>
    <w:rsid w:val="00AA64D7"/>
    <w:rsid w:val="00AA651B"/>
    <w:rsid w:val="00AA659D"/>
    <w:rsid w:val="00AA65B3"/>
    <w:rsid w:val="00AA65FF"/>
    <w:rsid w:val="00AA674C"/>
    <w:rsid w:val="00AA6823"/>
    <w:rsid w:val="00AA6861"/>
    <w:rsid w:val="00AA6865"/>
    <w:rsid w:val="00AA6E59"/>
    <w:rsid w:val="00AA6F6B"/>
    <w:rsid w:val="00AA71A8"/>
    <w:rsid w:val="00AA71AC"/>
    <w:rsid w:val="00AA734A"/>
    <w:rsid w:val="00AA7693"/>
    <w:rsid w:val="00AA7A82"/>
    <w:rsid w:val="00AB04CA"/>
    <w:rsid w:val="00AB04F1"/>
    <w:rsid w:val="00AB052C"/>
    <w:rsid w:val="00AB065E"/>
    <w:rsid w:val="00AB12E2"/>
    <w:rsid w:val="00AB142B"/>
    <w:rsid w:val="00AB1685"/>
    <w:rsid w:val="00AB197A"/>
    <w:rsid w:val="00AB1AF2"/>
    <w:rsid w:val="00AB2494"/>
    <w:rsid w:val="00AB295E"/>
    <w:rsid w:val="00AB2FC5"/>
    <w:rsid w:val="00AB3215"/>
    <w:rsid w:val="00AB3557"/>
    <w:rsid w:val="00AB3C4A"/>
    <w:rsid w:val="00AB3D5D"/>
    <w:rsid w:val="00AB4053"/>
    <w:rsid w:val="00AB461C"/>
    <w:rsid w:val="00AB486E"/>
    <w:rsid w:val="00AB4875"/>
    <w:rsid w:val="00AB4B3E"/>
    <w:rsid w:val="00AB4EB1"/>
    <w:rsid w:val="00AB4F06"/>
    <w:rsid w:val="00AB4F0D"/>
    <w:rsid w:val="00AB521B"/>
    <w:rsid w:val="00AB57A0"/>
    <w:rsid w:val="00AB5D90"/>
    <w:rsid w:val="00AB643B"/>
    <w:rsid w:val="00AB6758"/>
    <w:rsid w:val="00AB697A"/>
    <w:rsid w:val="00AB6B25"/>
    <w:rsid w:val="00AB6B2D"/>
    <w:rsid w:val="00AB71AA"/>
    <w:rsid w:val="00AB720F"/>
    <w:rsid w:val="00AB73E8"/>
    <w:rsid w:val="00AB7854"/>
    <w:rsid w:val="00AB7910"/>
    <w:rsid w:val="00AB7E7D"/>
    <w:rsid w:val="00AC017C"/>
    <w:rsid w:val="00AC09D0"/>
    <w:rsid w:val="00AC0C63"/>
    <w:rsid w:val="00AC0C84"/>
    <w:rsid w:val="00AC0E77"/>
    <w:rsid w:val="00AC0E9B"/>
    <w:rsid w:val="00AC0F2B"/>
    <w:rsid w:val="00AC10AC"/>
    <w:rsid w:val="00AC1239"/>
    <w:rsid w:val="00AC13D9"/>
    <w:rsid w:val="00AC145B"/>
    <w:rsid w:val="00AC1885"/>
    <w:rsid w:val="00AC1A33"/>
    <w:rsid w:val="00AC1BF9"/>
    <w:rsid w:val="00AC1D44"/>
    <w:rsid w:val="00AC1E4A"/>
    <w:rsid w:val="00AC2267"/>
    <w:rsid w:val="00AC23CE"/>
    <w:rsid w:val="00AC254E"/>
    <w:rsid w:val="00AC2574"/>
    <w:rsid w:val="00AC353B"/>
    <w:rsid w:val="00AC3649"/>
    <w:rsid w:val="00AC3770"/>
    <w:rsid w:val="00AC42D3"/>
    <w:rsid w:val="00AC4914"/>
    <w:rsid w:val="00AC4DEB"/>
    <w:rsid w:val="00AC4E4C"/>
    <w:rsid w:val="00AC512C"/>
    <w:rsid w:val="00AC5140"/>
    <w:rsid w:val="00AC5157"/>
    <w:rsid w:val="00AC5A70"/>
    <w:rsid w:val="00AC5C61"/>
    <w:rsid w:val="00AC5CFE"/>
    <w:rsid w:val="00AC5F5F"/>
    <w:rsid w:val="00AC656E"/>
    <w:rsid w:val="00AC66EE"/>
    <w:rsid w:val="00AC6DC4"/>
    <w:rsid w:val="00AC7565"/>
    <w:rsid w:val="00AC7A01"/>
    <w:rsid w:val="00AC7BC5"/>
    <w:rsid w:val="00AC7F0C"/>
    <w:rsid w:val="00AD0332"/>
    <w:rsid w:val="00AD035A"/>
    <w:rsid w:val="00AD04EE"/>
    <w:rsid w:val="00AD0EFE"/>
    <w:rsid w:val="00AD1B6A"/>
    <w:rsid w:val="00AD1D5E"/>
    <w:rsid w:val="00AD20BF"/>
    <w:rsid w:val="00AD2148"/>
    <w:rsid w:val="00AD21C4"/>
    <w:rsid w:val="00AD235A"/>
    <w:rsid w:val="00AD2C59"/>
    <w:rsid w:val="00AD2EE7"/>
    <w:rsid w:val="00AD3103"/>
    <w:rsid w:val="00AD3300"/>
    <w:rsid w:val="00AD358B"/>
    <w:rsid w:val="00AD39A7"/>
    <w:rsid w:val="00AD39F9"/>
    <w:rsid w:val="00AD3E2C"/>
    <w:rsid w:val="00AD3E3E"/>
    <w:rsid w:val="00AD3EAA"/>
    <w:rsid w:val="00AD40F4"/>
    <w:rsid w:val="00AD426B"/>
    <w:rsid w:val="00AD45D3"/>
    <w:rsid w:val="00AD4AAD"/>
    <w:rsid w:val="00AD4B08"/>
    <w:rsid w:val="00AD4D50"/>
    <w:rsid w:val="00AD4E1F"/>
    <w:rsid w:val="00AD52A7"/>
    <w:rsid w:val="00AD5503"/>
    <w:rsid w:val="00AD551C"/>
    <w:rsid w:val="00AD5766"/>
    <w:rsid w:val="00AD58A0"/>
    <w:rsid w:val="00AD58AE"/>
    <w:rsid w:val="00AD5E01"/>
    <w:rsid w:val="00AD6007"/>
    <w:rsid w:val="00AD6187"/>
    <w:rsid w:val="00AD6419"/>
    <w:rsid w:val="00AD68C5"/>
    <w:rsid w:val="00AD7318"/>
    <w:rsid w:val="00AD75D8"/>
    <w:rsid w:val="00AD77CD"/>
    <w:rsid w:val="00AD7A46"/>
    <w:rsid w:val="00AE0040"/>
    <w:rsid w:val="00AE071A"/>
    <w:rsid w:val="00AE0D76"/>
    <w:rsid w:val="00AE0DE8"/>
    <w:rsid w:val="00AE109C"/>
    <w:rsid w:val="00AE15AA"/>
    <w:rsid w:val="00AE1611"/>
    <w:rsid w:val="00AE20D3"/>
    <w:rsid w:val="00AE20F4"/>
    <w:rsid w:val="00AE22B8"/>
    <w:rsid w:val="00AE22F2"/>
    <w:rsid w:val="00AE2480"/>
    <w:rsid w:val="00AE2C12"/>
    <w:rsid w:val="00AE302E"/>
    <w:rsid w:val="00AE306F"/>
    <w:rsid w:val="00AE33E9"/>
    <w:rsid w:val="00AE350C"/>
    <w:rsid w:val="00AE3847"/>
    <w:rsid w:val="00AE3B86"/>
    <w:rsid w:val="00AE3CA5"/>
    <w:rsid w:val="00AE4136"/>
    <w:rsid w:val="00AE43BE"/>
    <w:rsid w:val="00AE4CFB"/>
    <w:rsid w:val="00AE4F43"/>
    <w:rsid w:val="00AE50B9"/>
    <w:rsid w:val="00AE52EE"/>
    <w:rsid w:val="00AE539A"/>
    <w:rsid w:val="00AE53B2"/>
    <w:rsid w:val="00AE560C"/>
    <w:rsid w:val="00AE5D5D"/>
    <w:rsid w:val="00AE5DF2"/>
    <w:rsid w:val="00AE5E6A"/>
    <w:rsid w:val="00AE5F1D"/>
    <w:rsid w:val="00AE64BE"/>
    <w:rsid w:val="00AE675D"/>
    <w:rsid w:val="00AE693E"/>
    <w:rsid w:val="00AE6A27"/>
    <w:rsid w:val="00AE6B58"/>
    <w:rsid w:val="00AE7248"/>
    <w:rsid w:val="00AE7413"/>
    <w:rsid w:val="00AE7610"/>
    <w:rsid w:val="00AE78E9"/>
    <w:rsid w:val="00AF04C0"/>
    <w:rsid w:val="00AF0D9E"/>
    <w:rsid w:val="00AF0F40"/>
    <w:rsid w:val="00AF1237"/>
    <w:rsid w:val="00AF12A4"/>
    <w:rsid w:val="00AF14D2"/>
    <w:rsid w:val="00AF1748"/>
    <w:rsid w:val="00AF18DA"/>
    <w:rsid w:val="00AF213A"/>
    <w:rsid w:val="00AF2149"/>
    <w:rsid w:val="00AF2316"/>
    <w:rsid w:val="00AF2578"/>
    <w:rsid w:val="00AF25C8"/>
    <w:rsid w:val="00AF2763"/>
    <w:rsid w:val="00AF282A"/>
    <w:rsid w:val="00AF2D4B"/>
    <w:rsid w:val="00AF2E32"/>
    <w:rsid w:val="00AF2E6E"/>
    <w:rsid w:val="00AF3103"/>
    <w:rsid w:val="00AF31B7"/>
    <w:rsid w:val="00AF3BDD"/>
    <w:rsid w:val="00AF3C85"/>
    <w:rsid w:val="00AF3D30"/>
    <w:rsid w:val="00AF3FF2"/>
    <w:rsid w:val="00AF42CE"/>
    <w:rsid w:val="00AF42DE"/>
    <w:rsid w:val="00AF4307"/>
    <w:rsid w:val="00AF4773"/>
    <w:rsid w:val="00AF47D9"/>
    <w:rsid w:val="00AF4F82"/>
    <w:rsid w:val="00AF51BF"/>
    <w:rsid w:val="00AF5293"/>
    <w:rsid w:val="00AF5327"/>
    <w:rsid w:val="00AF5487"/>
    <w:rsid w:val="00AF54B7"/>
    <w:rsid w:val="00AF552E"/>
    <w:rsid w:val="00AF5C64"/>
    <w:rsid w:val="00AF6AB0"/>
    <w:rsid w:val="00AF6E72"/>
    <w:rsid w:val="00AF711D"/>
    <w:rsid w:val="00AF712C"/>
    <w:rsid w:val="00AF74E2"/>
    <w:rsid w:val="00AF77C3"/>
    <w:rsid w:val="00B00041"/>
    <w:rsid w:val="00B0022F"/>
    <w:rsid w:val="00B00D46"/>
    <w:rsid w:val="00B0105B"/>
    <w:rsid w:val="00B0175B"/>
    <w:rsid w:val="00B019C1"/>
    <w:rsid w:val="00B01FBD"/>
    <w:rsid w:val="00B022C2"/>
    <w:rsid w:val="00B027B0"/>
    <w:rsid w:val="00B02B41"/>
    <w:rsid w:val="00B02EFB"/>
    <w:rsid w:val="00B038C3"/>
    <w:rsid w:val="00B03B64"/>
    <w:rsid w:val="00B04645"/>
    <w:rsid w:val="00B04B0E"/>
    <w:rsid w:val="00B04C02"/>
    <w:rsid w:val="00B04D94"/>
    <w:rsid w:val="00B04DE7"/>
    <w:rsid w:val="00B05417"/>
    <w:rsid w:val="00B064C4"/>
    <w:rsid w:val="00B0653B"/>
    <w:rsid w:val="00B0666C"/>
    <w:rsid w:val="00B0674F"/>
    <w:rsid w:val="00B069DB"/>
    <w:rsid w:val="00B06A20"/>
    <w:rsid w:val="00B06E01"/>
    <w:rsid w:val="00B06FB8"/>
    <w:rsid w:val="00B07078"/>
    <w:rsid w:val="00B076E3"/>
    <w:rsid w:val="00B07AA8"/>
    <w:rsid w:val="00B07AF6"/>
    <w:rsid w:val="00B07E49"/>
    <w:rsid w:val="00B104FC"/>
    <w:rsid w:val="00B10620"/>
    <w:rsid w:val="00B10AB0"/>
    <w:rsid w:val="00B10FF2"/>
    <w:rsid w:val="00B1107C"/>
    <w:rsid w:val="00B112F5"/>
    <w:rsid w:val="00B11400"/>
    <w:rsid w:val="00B1145B"/>
    <w:rsid w:val="00B1154C"/>
    <w:rsid w:val="00B1183C"/>
    <w:rsid w:val="00B11C1A"/>
    <w:rsid w:val="00B12298"/>
    <w:rsid w:val="00B12412"/>
    <w:rsid w:val="00B128CB"/>
    <w:rsid w:val="00B129C3"/>
    <w:rsid w:val="00B129DB"/>
    <w:rsid w:val="00B12B29"/>
    <w:rsid w:val="00B12CFB"/>
    <w:rsid w:val="00B12E0E"/>
    <w:rsid w:val="00B12FED"/>
    <w:rsid w:val="00B131E3"/>
    <w:rsid w:val="00B136D1"/>
    <w:rsid w:val="00B136E0"/>
    <w:rsid w:val="00B13913"/>
    <w:rsid w:val="00B13F23"/>
    <w:rsid w:val="00B140F1"/>
    <w:rsid w:val="00B142F5"/>
    <w:rsid w:val="00B14434"/>
    <w:rsid w:val="00B147C8"/>
    <w:rsid w:val="00B14863"/>
    <w:rsid w:val="00B14CEC"/>
    <w:rsid w:val="00B14D73"/>
    <w:rsid w:val="00B14F7C"/>
    <w:rsid w:val="00B15057"/>
    <w:rsid w:val="00B15083"/>
    <w:rsid w:val="00B15389"/>
    <w:rsid w:val="00B157A3"/>
    <w:rsid w:val="00B15983"/>
    <w:rsid w:val="00B15D79"/>
    <w:rsid w:val="00B15FCC"/>
    <w:rsid w:val="00B1669C"/>
    <w:rsid w:val="00B168C3"/>
    <w:rsid w:val="00B16D5A"/>
    <w:rsid w:val="00B1724D"/>
    <w:rsid w:val="00B17258"/>
    <w:rsid w:val="00B172AB"/>
    <w:rsid w:val="00B176DE"/>
    <w:rsid w:val="00B177C2"/>
    <w:rsid w:val="00B178BF"/>
    <w:rsid w:val="00B17A87"/>
    <w:rsid w:val="00B17EDA"/>
    <w:rsid w:val="00B20028"/>
    <w:rsid w:val="00B2003C"/>
    <w:rsid w:val="00B200BD"/>
    <w:rsid w:val="00B20291"/>
    <w:rsid w:val="00B20568"/>
    <w:rsid w:val="00B209BE"/>
    <w:rsid w:val="00B209DC"/>
    <w:rsid w:val="00B20D52"/>
    <w:rsid w:val="00B20DAA"/>
    <w:rsid w:val="00B20F99"/>
    <w:rsid w:val="00B20FA3"/>
    <w:rsid w:val="00B21091"/>
    <w:rsid w:val="00B2130B"/>
    <w:rsid w:val="00B214B8"/>
    <w:rsid w:val="00B2156B"/>
    <w:rsid w:val="00B21691"/>
    <w:rsid w:val="00B2187B"/>
    <w:rsid w:val="00B21E08"/>
    <w:rsid w:val="00B21F7C"/>
    <w:rsid w:val="00B22039"/>
    <w:rsid w:val="00B22071"/>
    <w:rsid w:val="00B2251C"/>
    <w:rsid w:val="00B2255D"/>
    <w:rsid w:val="00B227A1"/>
    <w:rsid w:val="00B23051"/>
    <w:rsid w:val="00B23096"/>
    <w:rsid w:val="00B23334"/>
    <w:rsid w:val="00B23452"/>
    <w:rsid w:val="00B234ED"/>
    <w:rsid w:val="00B23659"/>
    <w:rsid w:val="00B2379F"/>
    <w:rsid w:val="00B239DE"/>
    <w:rsid w:val="00B23CF8"/>
    <w:rsid w:val="00B24243"/>
    <w:rsid w:val="00B2465B"/>
    <w:rsid w:val="00B24FF0"/>
    <w:rsid w:val="00B251BF"/>
    <w:rsid w:val="00B253E9"/>
    <w:rsid w:val="00B2579A"/>
    <w:rsid w:val="00B25BBD"/>
    <w:rsid w:val="00B269CE"/>
    <w:rsid w:val="00B26C10"/>
    <w:rsid w:val="00B26D6A"/>
    <w:rsid w:val="00B26FC6"/>
    <w:rsid w:val="00B27034"/>
    <w:rsid w:val="00B2732B"/>
    <w:rsid w:val="00B27716"/>
    <w:rsid w:val="00B278A2"/>
    <w:rsid w:val="00B27AC3"/>
    <w:rsid w:val="00B27F74"/>
    <w:rsid w:val="00B303DC"/>
    <w:rsid w:val="00B305AE"/>
    <w:rsid w:val="00B3064F"/>
    <w:rsid w:val="00B3068F"/>
    <w:rsid w:val="00B30878"/>
    <w:rsid w:val="00B30FAF"/>
    <w:rsid w:val="00B31422"/>
    <w:rsid w:val="00B31879"/>
    <w:rsid w:val="00B319D5"/>
    <w:rsid w:val="00B319FA"/>
    <w:rsid w:val="00B322FD"/>
    <w:rsid w:val="00B327F7"/>
    <w:rsid w:val="00B32A2C"/>
    <w:rsid w:val="00B3312B"/>
    <w:rsid w:val="00B332DE"/>
    <w:rsid w:val="00B337AF"/>
    <w:rsid w:val="00B33CBC"/>
    <w:rsid w:val="00B33D2D"/>
    <w:rsid w:val="00B33F5F"/>
    <w:rsid w:val="00B33FC5"/>
    <w:rsid w:val="00B3413C"/>
    <w:rsid w:val="00B3444D"/>
    <w:rsid w:val="00B344C5"/>
    <w:rsid w:val="00B34D41"/>
    <w:rsid w:val="00B34DE4"/>
    <w:rsid w:val="00B34EA2"/>
    <w:rsid w:val="00B34F12"/>
    <w:rsid w:val="00B3565F"/>
    <w:rsid w:val="00B3571D"/>
    <w:rsid w:val="00B35813"/>
    <w:rsid w:val="00B359DB"/>
    <w:rsid w:val="00B359E5"/>
    <w:rsid w:val="00B35C6B"/>
    <w:rsid w:val="00B3610D"/>
    <w:rsid w:val="00B36273"/>
    <w:rsid w:val="00B36492"/>
    <w:rsid w:val="00B3691E"/>
    <w:rsid w:val="00B36B40"/>
    <w:rsid w:val="00B36B67"/>
    <w:rsid w:val="00B36F46"/>
    <w:rsid w:val="00B370F1"/>
    <w:rsid w:val="00B37525"/>
    <w:rsid w:val="00B3759E"/>
    <w:rsid w:val="00B37795"/>
    <w:rsid w:val="00B405CD"/>
    <w:rsid w:val="00B40608"/>
    <w:rsid w:val="00B411BF"/>
    <w:rsid w:val="00B4161C"/>
    <w:rsid w:val="00B41824"/>
    <w:rsid w:val="00B41A64"/>
    <w:rsid w:val="00B41B50"/>
    <w:rsid w:val="00B41CAA"/>
    <w:rsid w:val="00B42BEA"/>
    <w:rsid w:val="00B42EAA"/>
    <w:rsid w:val="00B4303C"/>
    <w:rsid w:val="00B43390"/>
    <w:rsid w:val="00B434FE"/>
    <w:rsid w:val="00B4379B"/>
    <w:rsid w:val="00B43963"/>
    <w:rsid w:val="00B43A56"/>
    <w:rsid w:val="00B43D43"/>
    <w:rsid w:val="00B43DD2"/>
    <w:rsid w:val="00B43DE9"/>
    <w:rsid w:val="00B440AB"/>
    <w:rsid w:val="00B442F0"/>
    <w:rsid w:val="00B44460"/>
    <w:rsid w:val="00B454BC"/>
    <w:rsid w:val="00B454F5"/>
    <w:rsid w:val="00B45608"/>
    <w:rsid w:val="00B456CB"/>
    <w:rsid w:val="00B4602C"/>
    <w:rsid w:val="00B46869"/>
    <w:rsid w:val="00B46A9F"/>
    <w:rsid w:val="00B47FC8"/>
    <w:rsid w:val="00B50244"/>
    <w:rsid w:val="00B50385"/>
    <w:rsid w:val="00B50447"/>
    <w:rsid w:val="00B506C6"/>
    <w:rsid w:val="00B50D94"/>
    <w:rsid w:val="00B50DEA"/>
    <w:rsid w:val="00B50F3C"/>
    <w:rsid w:val="00B51129"/>
    <w:rsid w:val="00B5115B"/>
    <w:rsid w:val="00B51261"/>
    <w:rsid w:val="00B512B2"/>
    <w:rsid w:val="00B516CF"/>
    <w:rsid w:val="00B51CAC"/>
    <w:rsid w:val="00B52158"/>
    <w:rsid w:val="00B52400"/>
    <w:rsid w:val="00B5245A"/>
    <w:rsid w:val="00B524C5"/>
    <w:rsid w:val="00B52553"/>
    <w:rsid w:val="00B5258E"/>
    <w:rsid w:val="00B52601"/>
    <w:rsid w:val="00B52A1D"/>
    <w:rsid w:val="00B530D5"/>
    <w:rsid w:val="00B53279"/>
    <w:rsid w:val="00B5356A"/>
    <w:rsid w:val="00B53702"/>
    <w:rsid w:val="00B5392B"/>
    <w:rsid w:val="00B5433F"/>
    <w:rsid w:val="00B544AE"/>
    <w:rsid w:val="00B54DA9"/>
    <w:rsid w:val="00B55133"/>
    <w:rsid w:val="00B551A0"/>
    <w:rsid w:val="00B552C5"/>
    <w:rsid w:val="00B55C8F"/>
    <w:rsid w:val="00B563A6"/>
    <w:rsid w:val="00B571B7"/>
    <w:rsid w:val="00B57A00"/>
    <w:rsid w:val="00B57BD3"/>
    <w:rsid w:val="00B57EE1"/>
    <w:rsid w:val="00B57EEE"/>
    <w:rsid w:val="00B57F29"/>
    <w:rsid w:val="00B600E2"/>
    <w:rsid w:val="00B6021A"/>
    <w:rsid w:val="00B603A2"/>
    <w:rsid w:val="00B6098E"/>
    <w:rsid w:val="00B60CDA"/>
    <w:rsid w:val="00B60D7A"/>
    <w:rsid w:val="00B61363"/>
    <w:rsid w:val="00B61366"/>
    <w:rsid w:val="00B61AEB"/>
    <w:rsid w:val="00B62072"/>
    <w:rsid w:val="00B6207F"/>
    <w:rsid w:val="00B624F9"/>
    <w:rsid w:val="00B62886"/>
    <w:rsid w:val="00B628E3"/>
    <w:rsid w:val="00B62EA4"/>
    <w:rsid w:val="00B62EFA"/>
    <w:rsid w:val="00B62F02"/>
    <w:rsid w:val="00B62F22"/>
    <w:rsid w:val="00B6305D"/>
    <w:rsid w:val="00B633C7"/>
    <w:rsid w:val="00B638E9"/>
    <w:rsid w:val="00B64070"/>
    <w:rsid w:val="00B64212"/>
    <w:rsid w:val="00B646EB"/>
    <w:rsid w:val="00B64980"/>
    <w:rsid w:val="00B64DC5"/>
    <w:rsid w:val="00B65545"/>
    <w:rsid w:val="00B655F8"/>
    <w:rsid w:val="00B65A93"/>
    <w:rsid w:val="00B65C46"/>
    <w:rsid w:val="00B65EB1"/>
    <w:rsid w:val="00B6627B"/>
    <w:rsid w:val="00B667BC"/>
    <w:rsid w:val="00B667EC"/>
    <w:rsid w:val="00B66B69"/>
    <w:rsid w:val="00B66C3C"/>
    <w:rsid w:val="00B66FC7"/>
    <w:rsid w:val="00B6703B"/>
    <w:rsid w:val="00B671DF"/>
    <w:rsid w:val="00B671F9"/>
    <w:rsid w:val="00B6760A"/>
    <w:rsid w:val="00B6774E"/>
    <w:rsid w:val="00B6783F"/>
    <w:rsid w:val="00B678D4"/>
    <w:rsid w:val="00B67AB7"/>
    <w:rsid w:val="00B70153"/>
    <w:rsid w:val="00B703CA"/>
    <w:rsid w:val="00B70C3A"/>
    <w:rsid w:val="00B70D52"/>
    <w:rsid w:val="00B70E26"/>
    <w:rsid w:val="00B70E3F"/>
    <w:rsid w:val="00B71F14"/>
    <w:rsid w:val="00B7218F"/>
    <w:rsid w:val="00B726FD"/>
    <w:rsid w:val="00B72B20"/>
    <w:rsid w:val="00B72F70"/>
    <w:rsid w:val="00B733D1"/>
    <w:rsid w:val="00B739A9"/>
    <w:rsid w:val="00B739D0"/>
    <w:rsid w:val="00B73CA3"/>
    <w:rsid w:val="00B7440C"/>
    <w:rsid w:val="00B7443C"/>
    <w:rsid w:val="00B745BF"/>
    <w:rsid w:val="00B749E6"/>
    <w:rsid w:val="00B74B22"/>
    <w:rsid w:val="00B75018"/>
    <w:rsid w:val="00B750B7"/>
    <w:rsid w:val="00B75137"/>
    <w:rsid w:val="00B751CF"/>
    <w:rsid w:val="00B7528A"/>
    <w:rsid w:val="00B7561F"/>
    <w:rsid w:val="00B75AA5"/>
    <w:rsid w:val="00B75DFE"/>
    <w:rsid w:val="00B763B3"/>
    <w:rsid w:val="00B764A6"/>
    <w:rsid w:val="00B76E37"/>
    <w:rsid w:val="00B76FA7"/>
    <w:rsid w:val="00B77467"/>
    <w:rsid w:val="00B77604"/>
    <w:rsid w:val="00B77626"/>
    <w:rsid w:val="00B77637"/>
    <w:rsid w:val="00B77648"/>
    <w:rsid w:val="00B77AE2"/>
    <w:rsid w:val="00B8057E"/>
    <w:rsid w:val="00B805A1"/>
    <w:rsid w:val="00B805B9"/>
    <w:rsid w:val="00B80BB4"/>
    <w:rsid w:val="00B80C01"/>
    <w:rsid w:val="00B80EA6"/>
    <w:rsid w:val="00B8138D"/>
    <w:rsid w:val="00B8180D"/>
    <w:rsid w:val="00B81CC0"/>
    <w:rsid w:val="00B81D9F"/>
    <w:rsid w:val="00B81DA2"/>
    <w:rsid w:val="00B81EB0"/>
    <w:rsid w:val="00B82065"/>
    <w:rsid w:val="00B8214B"/>
    <w:rsid w:val="00B82193"/>
    <w:rsid w:val="00B8229C"/>
    <w:rsid w:val="00B8229E"/>
    <w:rsid w:val="00B82D0E"/>
    <w:rsid w:val="00B82E09"/>
    <w:rsid w:val="00B82E35"/>
    <w:rsid w:val="00B82E9F"/>
    <w:rsid w:val="00B83352"/>
    <w:rsid w:val="00B83576"/>
    <w:rsid w:val="00B8379A"/>
    <w:rsid w:val="00B83C0E"/>
    <w:rsid w:val="00B84241"/>
    <w:rsid w:val="00B84467"/>
    <w:rsid w:val="00B84581"/>
    <w:rsid w:val="00B84AFA"/>
    <w:rsid w:val="00B84FF6"/>
    <w:rsid w:val="00B8501A"/>
    <w:rsid w:val="00B853C0"/>
    <w:rsid w:val="00B85653"/>
    <w:rsid w:val="00B856B1"/>
    <w:rsid w:val="00B857C4"/>
    <w:rsid w:val="00B85B6A"/>
    <w:rsid w:val="00B8605A"/>
    <w:rsid w:val="00B8611C"/>
    <w:rsid w:val="00B86404"/>
    <w:rsid w:val="00B869B6"/>
    <w:rsid w:val="00B86A38"/>
    <w:rsid w:val="00B86CF3"/>
    <w:rsid w:val="00B873FE"/>
    <w:rsid w:val="00B87919"/>
    <w:rsid w:val="00B87998"/>
    <w:rsid w:val="00B9011D"/>
    <w:rsid w:val="00B903D7"/>
    <w:rsid w:val="00B906D7"/>
    <w:rsid w:val="00B908E0"/>
    <w:rsid w:val="00B90AB5"/>
    <w:rsid w:val="00B90B17"/>
    <w:rsid w:val="00B91480"/>
    <w:rsid w:val="00B916E6"/>
    <w:rsid w:val="00B91CC6"/>
    <w:rsid w:val="00B92283"/>
    <w:rsid w:val="00B9246B"/>
    <w:rsid w:val="00B92544"/>
    <w:rsid w:val="00B92754"/>
    <w:rsid w:val="00B92A7D"/>
    <w:rsid w:val="00B92AA6"/>
    <w:rsid w:val="00B931BC"/>
    <w:rsid w:val="00B932EF"/>
    <w:rsid w:val="00B93755"/>
    <w:rsid w:val="00B938C3"/>
    <w:rsid w:val="00B9428C"/>
    <w:rsid w:val="00B9448D"/>
    <w:rsid w:val="00B9449F"/>
    <w:rsid w:val="00B944F5"/>
    <w:rsid w:val="00B946A3"/>
    <w:rsid w:val="00B9496E"/>
    <w:rsid w:val="00B949D1"/>
    <w:rsid w:val="00B94E45"/>
    <w:rsid w:val="00B95099"/>
    <w:rsid w:val="00B95694"/>
    <w:rsid w:val="00B957C8"/>
    <w:rsid w:val="00B957D9"/>
    <w:rsid w:val="00B95A6C"/>
    <w:rsid w:val="00B95E9D"/>
    <w:rsid w:val="00B962D9"/>
    <w:rsid w:val="00B96380"/>
    <w:rsid w:val="00B96633"/>
    <w:rsid w:val="00B967A3"/>
    <w:rsid w:val="00B96AA2"/>
    <w:rsid w:val="00B96C2E"/>
    <w:rsid w:val="00B97069"/>
    <w:rsid w:val="00B97A85"/>
    <w:rsid w:val="00B97ABA"/>
    <w:rsid w:val="00B97CDB"/>
    <w:rsid w:val="00B97D62"/>
    <w:rsid w:val="00BA002B"/>
    <w:rsid w:val="00BA083A"/>
    <w:rsid w:val="00BA0CC2"/>
    <w:rsid w:val="00BA0FE8"/>
    <w:rsid w:val="00BA122A"/>
    <w:rsid w:val="00BA12C2"/>
    <w:rsid w:val="00BA1935"/>
    <w:rsid w:val="00BA1A33"/>
    <w:rsid w:val="00BA1D1F"/>
    <w:rsid w:val="00BA251E"/>
    <w:rsid w:val="00BA2898"/>
    <w:rsid w:val="00BA28CD"/>
    <w:rsid w:val="00BA33F5"/>
    <w:rsid w:val="00BA39EC"/>
    <w:rsid w:val="00BA3DEE"/>
    <w:rsid w:val="00BA40C0"/>
    <w:rsid w:val="00BA432A"/>
    <w:rsid w:val="00BA44DC"/>
    <w:rsid w:val="00BA4564"/>
    <w:rsid w:val="00BA4764"/>
    <w:rsid w:val="00BA4C8D"/>
    <w:rsid w:val="00BA4E79"/>
    <w:rsid w:val="00BA503A"/>
    <w:rsid w:val="00BA5067"/>
    <w:rsid w:val="00BA506D"/>
    <w:rsid w:val="00BA54C0"/>
    <w:rsid w:val="00BA57B8"/>
    <w:rsid w:val="00BA62F5"/>
    <w:rsid w:val="00BA6BB9"/>
    <w:rsid w:val="00BA7126"/>
    <w:rsid w:val="00BA749D"/>
    <w:rsid w:val="00BA759F"/>
    <w:rsid w:val="00BA77A7"/>
    <w:rsid w:val="00BA793D"/>
    <w:rsid w:val="00BB0149"/>
    <w:rsid w:val="00BB0748"/>
    <w:rsid w:val="00BB0AF4"/>
    <w:rsid w:val="00BB0C07"/>
    <w:rsid w:val="00BB0E15"/>
    <w:rsid w:val="00BB0F58"/>
    <w:rsid w:val="00BB0FDD"/>
    <w:rsid w:val="00BB1285"/>
    <w:rsid w:val="00BB13B7"/>
    <w:rsid w:val="00BB13E1"/>
    <w:rsid w:val="00BB1D0E"/>
    <w:rsid w:val="00BB1E0F"/>
    <w:rsid w:val="00BB2254"/>
    <w:rsid w:val="00BB2EFD"/>
    <w:rsid w:val="00BB3345"/>
    <w:rsid w:val="00BB380F"/>
    <w:rsid w:val="00BB3B6F"/>
    <w:rsid w:val="00BB3F1B"/>
    <w:rsid w:val="00BB41CF"/>
    <w:rsid w:val="00BB42E1"/>
    <w:rsid w:val="00BB4324"/>
    <w:rsid w:val="00BB4827"/>
    <w:rsid w:val="00BB4A51"/>
    <w:rsid w:val="00BB4D2E"/>
    <w:rsid w:val="00BB4F7D"/>
    <w:rsid w:val="00BB5063"/>
    <w:rsid w:val="00BB52B2"/>
    <w:rsid w:val="00BB55DC"/>
    <w:rsid w:val="00BB632C"/>
    <w:rsid w:val="00BB6727"/>
    <w:rsid w:val="00BB69F1"/>
    <w:rsid w:val="00BB6A50"/>
    <w:rsid w:val="00BB6AF2"/>
    <w:rsid w:val="00BB6BBA"/>
    <w:rsid w:val="00BB6DDF"/>
    <w:rsid w:val="00BB7019"/>
    <w:rsid w:val="00BB7075"/>
    <w:rsid w:val="00BB7298"/>
    <w:rsid w:val="00BB75DD"/>
    <w:rsid w:val="00BB778C"/>
    <w:rsid w:val="00BB77C0"/>
    <w:rsid w:val="00BB7CF6"/>
    <w:rsid w:val="00BC0150"/>
    <w:rsid w:val="00BC01D4"/>
    <w:rsid w:val="00BC07EC"/>
    <w:rsid w:val="00BC0AB2"/>
    <w:rsid w:val="00BC0B57"/>
    <w:rsid w:val="00BC0D54"/>
    <w:rsid w:val="00BC1040"/>
    <w:rsid w:val="00BC186A"/>
    <w:rsid w:val="00BC1E9D"/>
    <w:rsid w:val="00BC232C"/>
    <w:rsid w:val="00BC23A9"/>
    <w:rsid w:val="00BC2BEF"/>
    <w:rsid w:val="00BC2D42"/>
    <w:rsid w:val="00BC2DDF"/>
    <w:rsid w:val="00BC32E2"/>
    <w:rsid w:val="00BC3388"/>
    <w:rsid w:val="00BC372F"/>
    <w:rsid w:val="00BC3DC9"/>
    <w:rsid w:val="00BC419A"/>
    <w:rsid w:val="00BC4763"/>
    <w:rsid w:val="00BC4C0E"/>
    <w:rsid w:val="00BC506F"/>
    <w:rsid w:val="00BC56F0"/>
    <w:rsid w:val="00BC58E9"/>
    <w:rsid w:val="00BC58F3"/>
    <w:rsid w:val="00BC5D29"/>
    <w:rsid w:val="00BC5D5A"/>
    <w:rsid w:val="00BC5EA9"/>
    <w:rsid w:val="00BC6284"/>
    <w:rsid w:val="00BC68BD"/>
    <w:rsid w:val="00BC6BA0"/>
    <w:rsid w:val="00BC6FB1"/>
    <w:rsid w:val="00BC729D"/>
    <w:rsid w:val="00BC72EF"/>
    <w:rsid w:val="00BC73C4"/>
    <w:rsid w:val="00BC762F"/>
    <w:rsid w:val="00BC76D3"/>
    <w:rsid w:val="00BC7D66"/>
    <w:rsid w:val="00BD02A7"/>
    <w:rsid w:val="00BD05D8"/>
    <w:rsid w:val="00BD062D"/>
    <w:rsid w:val="00BD0755"/>
    <w:rsid w:val="00BD0C31"/>
    <w:rsid w:val="00BD1034"/>
    <w:rsid w:val="00BD150B"/>
    <w:rsid w:val="00BD1C38"/>
    <w:rsid w:val="00BD1D23"/>
    <w:rsid w:val="00BD1D80"/>
    <w:rsid w:val="00BD1E65"/>
    <w:rsid w:val="00BD1FB5"/>
    <w:rsid w:val="00BD1FFB"/>
    <w:rsid w:val="00BD22E7"/>
    <w:rsid w:val="00BD2589"/>
    <w:rsid w:val="00BD2BEE"/>
    <w:rsid w:val="00BD30E6"/>
    <w:rsid w:val="00BD34C4"/>
    <w:rsid w:val="00BD3B45"/>
    <w:rsid w:val="00BD406A"/>
    <w:rsid w:val="00BD431D"/>
    <w:rsid w:val="00BD4399"/>
    <w:rsid w:val="00BD45F9"/>
    <w:rsid w:val="00BD479C"/>
    <w:rsid w:val="00BD4878"/>
    <w:rsid w:val="00BD4F6D"/>
    <w:rsid w:val="00BD5257"/>
    <w:rsid w:val="00BD5487"/>
    <w:rsid w:val="00BD54F5"/>
    <w:rsid w:val="00BD587B"/>
    <w:rsid w:val="00BD594E"/>
    <w:rsid w:val="00BD5CA0"/>
    <w:rsid w:val="00BD5E52"/>
    <w:rsid w:val="00BD6133"/>
    <w:rsid w:val="00BD6159"/>
    <w:rsid w:val="00BD62A9"/>
    <w:rsid w:val="00BD631C"/>
    <w:rsid w:val="00BD637C"/>
    <w:rsid w:val="00BD643C"/>
    <w:rsid w:val="00BD65FD"/>
    <w:rsid w:val="00BD677A"/>
    <w:rsid w:val="00BD68E8"/>
    <w:rsid w:val="00BD6DDE"/>
    <w:rsid w:val="00BD6F0A"/>
    <w:rsid w:val="00BD6FEB"/>
    <w:rsid w:val="00BD7579"/>
    <w:rsid w:val="00BD7A98"/>
    <w:rsid w:val="00BD7BA3"/>
    <w:rsid w:val="00BD7CDE"/>
    <w:rsid w:val="00BD7D1E"/>
    <w:rsid w:val="00BDB784"/>
    <w:rsid w:val="00BE01C2"/>
    <w:rsid w:val="00BE0289"/>
    <w:rsid w:val="00BE034D"/>
    <w:rsid w:val="00BE0658"/>
    <w:rsid w:val="00BE0A8F"/>
    <w:rsid w:val="00BE1173"/>
    <w:rsid w:val="00BE1279"/>
    <w:rsid w:val="00BE12CF"/>
    <w:rsid w:val="00BE1555"/>
    <w:rsid w:val="00BE15C3"/>
    <w:rsid w:val="00BE1981"/>
    <w:rsid w:val="00BE1A5E"/>
    <w:rsid w:val="00BE1F7B"/>
    <w:rsid w:val="00BE249D"/>
    <w:rsid w:val="00BE28AD"/>
    <w:rsid w:val="00BE2B1E"/>
    <w:rsid w:val="00BE2EAA"/>
    <w:rsid w:val="00BE340F"/>
    <w:rsid w:val="00BE3429"/>
    <w:rsid w:val="00BE37AA"/>
    <w:rsid w:val="00BE38F8"/>
    <w:rsid w:val="00BE3BBF"/>
    <w:rsid w:val="00BE3D26"/>
    <w:rsid w:val="00BE444F"/>
    <w:rsid w:val="00BE4A4E"/>
    <w:rsid w:val="00BE4CBF"/>
    <w:rsid w:val="00BE504F"/>
    <w:rsid w:val="00BE50DA"/>
    <w:rsid w:val="00BE535D"/>
    <w:rsid w:val="00BE55B7"/>
    <w:rsid w:val="00BE578F"/>
    <w:rsid w:val="00BE5C2D"/>
    <w:rsid w:val="00BE5C4B"/>
    <w:rsid w:val="00BE5FAF"/>
    <w:rsid w:val="00BE6003"/>
    <w:rsid w:val="00BE631C"/>
    <w:rsid w:val="00BE66EF"/>
    <w:rsid w:val="00BE6B41"/>
    <w:rsid w:val="00BE6BBA"/>
    <w:rsid w:val="00BE6DD7"/>
    <w:rsid w:val="00BE6EB2"/>
    <w:rsid w:val="00BE7015"/>
    <w:rsid w:val="00BE706F"/>
    <w:rsid w:val="00BE77D3"/>
    <w:rsid w:val="00BE7CBF"/>
    <w:rsid w:val="00BE7DFA"/>
    <w:rsid w:val="00BF040D"/>
    <w:rsid w:val="00BF0571"/>
    <w:rsid w:val="00BF0A35"/>
    <w:rsid w:val="00BF0ACE"/>
    <w:rsid w:val="00BF0B1D"/>
    <w:rsid w:val="00BF0C85"/>
    <w:rsid w:val="00BF0ED6"/>
    <w:rsid w:val="00BF157A"/>
    <w:rsid w:val="00BF175A"/>
    <w:rsid w:val="00BF1931"/>
    <w:rsid w:val="00BF1EA0"/>
    <w:rsid w:val="00BF21BD"/>
    <w:rsid w:val="00BF23C7"/>
    <w:rsid w:val="00BF24E5"/>
    <w:rsid w:val="00BF27E0"/>
    <w:rsid w:val="00BF2819"/>
    <w:rsid w:val="00BF28E0"/>
    <w:rsid w:val="00BF2A54"/>
    <w:rsid w:val="00BF3A7A"/>
    <w:rsid w:val="00BF3BF9"/>
    <w:rsid w:val="00BF3F9F"/>
    <w:rsid w:val="00BF4092"/>
    <w:rsid w:val="00BF4248"/>
    <w:rsid w:val="00BF48F8"/>
    <w:rsid w:val="00BF4F97"/>
    <w:rsid w:val="00BF50A3"/>
    <w:rsid w:val="00BF50ED"/>
    <w:rsid w:val="00BF536F"/>
    <w:rsid w:val="00BF54E1"/>
    <w:rsid w:val="00BF5638"/>
    <w:rsid w:val="00BF5AD4"/>
    <w:rsid w:val="00BF6691"/>
    <w:rsid w:val="00BF6844"/>
    <w:rsid w:val="00BF6930"/>
    <w:rsid w:val="00BF6B8B"/>
    <w:rsid w:val="00BF6CA3"/>
    <w:rsid w:val="00BF6CE4"/>
    <w:rsid w:val="00BF6ED6"/>
    <w:rsid w:val="00BF70E0"/>
    <w:rsid w:val="00BF774E"/>
    <w:rsid w:val="00BF7832"/>
    <w:rsid w:val="00BF7922"/>
    <w:rsid w:val="00BF7B36"/>
    <w:rsid w:val="00BF7B62"/>
    <w:rsid w:val="00BF7BBE"/>
    <w:rsid w:val="00BF7F6F"/>
    <w:rsid w:val="00C0032A"/>
    <w:rsid w:val="00C0052F"/>
    <w:rsid w:val="00C00AC6"/>
    <w:rsid w:val="00C00E91"/>
    <w:rsid w:val="00C01168"/>
    <w:rsid w:val="00C01853"/>
    <w:rsid w:val="00C019F1"/>
    <w:rsid w:val="00C01BBE"/>
    <w:rsid w:val="00C0202C"/>
    <w:rsid w:val="00C02190"/>
    <w:rsid w:val="00C0251C"/>
    <w:rsid w:val="00C02A15"/>
    <w:rsid w:val="00C02D41"/>
    <w:rsid w:val="00C02E34"/>
    <w:rsid w:val="00C02FFB"/>
    <w:rsid w:val="00C031EF"/>
    <w:rsid w:val="00C0336F"/>
    <w:rsid w:val="00C0344A"/>
    <w:rsid w:val="00C03565"/>
    <w:rsid w:val="00C0359A"/>
    <w:rsid w:val="00C036DB"/>
    <w:rsid w:val="00C03A7D"/>
    <w:rsid w:val="00C03FC6"/>
    <w:rsid w:val="00C041E1"/>
    <w:rsid w:val="00C04490"/>
    <w:rsid w:val="00C046F4"/>
    <w:rsid w:val="00C0475A"/>
    <w:rsid w:val="00C04CE5"/>
    <w:rsid w:val="00C04E11"/>
    <w:rsid w:val="00C04E1E"/>
    <w:rsid w:val="00C05071"/>
    <w:rsid w:val="00C056AC"/>
    <w:rsid w:val="00C057A8"/>
    <w:rsid w:val="00C058B8"/>
    <w:rsid w:val="00C06577"/>
    <w:rsid w:val="00C0663E"/>
    <w:rsid w:val="00C067FE"/>
    <w:rsid w:val="00C06C4B"/>
    <w:rsid w:val="00C073E3"/>
    <w:rsid w:val="00C077CC"/>
    <w:rsid w:val="00C0790F"/>
    <w:rsid w:val="00C079D1"/>
    <w:rsid w:val="00C07A50"/>
    <w:rsid w:val="00C07BBB"/>
    <w:rsid w:val="00C10401"/>
    <w:rsid w:val="00C109C7"/>
    <w:rsid w:val="00C10AD5"/>
    <w:rsid w:val="00C114C0"/>
    <w:rsid w:val="00C114CD"/>
    <w:rsid w:val="00C116E3"/>
    <w:rsid w:val="00C11956"/>
    <w:rsid w:val="00C11CD7"/>
    <w:rsid w:val="00C12093"/>
    <w:rsid w:val="00C123B1"/>
    <w:rsid w:val="00C1249E"/>
    <w:rsid w:val="00C124CB"/>
    <w:rsid w:val="00C12676"/>
    <w:rsid w:val="00C126E3"/>
    <w:rsid w:val="00C12708"/>
    <w:rsid w:val="00C12955"/>
    <w:rsid w:val="00C12F4E"/>
    <w:rsid w:val="00C138B7"/>
    <w:rsid w:val="00C13C0F"/>
    <w:rsid w:val="00C143DF"/>
    <w:rsid w:val="00C1459A"/>
    <w:rsid w:val="00C146D2"/>
    <w:rsid w:val="00C15175"/>
    <w:rsid w:val="00C15189"/>
    <w:rsid w:val="00C15325"/>
    <w:rsid w:val="00C153B0"/>
    <w:rsid w:val="00C15566"/>
    <w:rsid w:val="00C156A5"/>
    <w:rsid w:val="00C15744"/>
    <w:rsid w:val="00C1610E"/>
    <w:rsid w:val="00C1681D"/>
    <w:rsid w:val="00C16A19"/>
    <w:rsid w:val="00C16CBE"/>
    <w:rsid w:val="00C16F66"/>
    <w:rsid w:val="00C1708D"/>
    <w:rsid w:val="00C170EA"/>
    <w:rsid w:val="00C1715F"/>
    <w:rsid w:val="00C173E0"/>
    <w:rsid w:val="00C20AD6"/>
    <w:rsid w:val="00C20B44"/>
    <w:rsid w:val="00C20B72"/>
    <w:rsid w:val="00C20ED1"/>
    <w:rsid w:val="00C20FEA"/>
    <w:rsid w:val="00C214D5"/>
    <w:rsid w:val="00C215EF"/>
    <w:rsid w:val="00C220CC"/>
    <w:rsid w:val="00C22116"/>
    <w:rsid w:val="00C22455"/>
    <w:rsid w:val="00C2247A"/>
    <w:rsid w:val="00C22692"/>
    <w:rsid w:val="00C229B6"/>
    <w:rsid w:val="00C22C90"/>
    <w:rsid w:val="00C22F6D"/>
    <w:rsid w:val="00C2305F"/>
    <w:rsid w:val="00C2348F"/>
    <w:rsid w:val="00C2359F"/>
    <w:rsid w:val="00C235D4"/>
    <w:rsid w:val="00C2365A"/>
    <w:rsid w:val="00C23729"/>
    <w:rsid w:val="00C237EC"/>
    <w:rsid w:val="00C23DD4"/>
    <w:rsid w:val="00C23DFA"/>
    <w:rsid w:val="00C23E09"/>
    <w:rsid w:val="00C241C5"/>
    <w:rsid w:val="00C24219"/>
    <w:rsid w:val="00C24492"/>
    <w:rsid w:val="00C24504"/>
    <w:rsid w:val="00C2451C"/>
    <w:rsid w:val="00C2464D"/>
    <w:rsid w:val="00C2481A"/>
    <w:rsid w:val="00C252CB"/>
    <w:rsid w:val="00C25A2B"/>
    <w:rsid w:val="00C26062"/>
    <w:rsid w:val="00C260DA"/>
    <w:rsid w:val="00C266DE"/>
    <w:rsid w:val="00C268A9"/>
    <w:rsid w:val="00C26A6B"/>
    <w:rsid w:val="00C27063"/>
    <w:rsid w:val="00C272BF"/>
    <w:rsid w:val="00C2744E"/>
    <w:rsid w:val="00C274E1"/>
    <w:rsid w:val="00C27EFB"/>
    <w:rsid w:val="00C27FDD"/>
    <w:rsid w:val="00C27FF1"/>
    <w:rsid w:val="00C301B8"/>
    <w:rsid w:val="00C30675"/>
    <w:rsid w:val="00C30C29"/>
    <w:rsid w:val="00C31A0E"/>
    <w:rsid w:val="00C31A2B"/>
    <w:rsid w:val="00C31F33"/>
    <w:rsid w:val="00C32013"/>
    <w:rsid w:val="00C323B4"/>
    <w:rsid w:val="00C328AA"/>
    <w:rsid w:val="00C328C5"/>
    <w:rsid w:val="00C32EFB"/>
    <w:rsid w:val="00C33199"/>
    <w:rsid w:val="00C33440"/>
    <w:rsid w:val="00C3349B"/>
    <w:rsid w:val="00C33596"/>
    <w:rsid w:val="00C3394E"/>
    <w:rsid w:val="00C33B16"/>
    <w:rsid w:val="00C33EA5"/>
    <w:rsid w:val="00C342DF"/>
    <w:rsid w:val="00C34882"/>
    <w:rsid w:val="00C34BF9"/>
    <w:rsid w:val="00C34C32"/>
    <w:rsid w:val="00C34CCD"/>
    <w:rsid w:val="00C34E12"/>
    <w:rsid w:val="00C35376"/>
    <w:rsid w:val="00C35736"/>
    <w:rsid w:val="00C35803"/>
    <w:rsid w:val="00C35BFB"/>
    <w:rsid w:val="00C35E23"/>
    <w:rsid w:val="00C35ECA"/>
    <w:rsid w:val="00C364CA"/>
    <w:rsid w:val="00C365D7"/>
    <w:rsid w:val="00C3682D"/>
    <w:rsid w:val="00C3690E"/>
    <w:rsid w:val="00C36E52"/>
    <w:rsid w:val="00C36F5F"/>
    <w:rsid w:val="00C37063"/>
    <w:rsid w:val="00C3724E"/>
    <w:rsid w:val="00C37254"/>
    <w:rsid w:val="00C372E7"/>
    <w:rsid w:val="00C3730D"/>
    <w:rsid w:val="00C37324"/>
    <w:rsid w:val="00C37568"/>
    <w:rsid w:val="00C375A3"/>
    <w:rsid w:val="00C375B3"/>
    <w:rsid w:val="00C375D5"/>
    <w:rsid w:val="00C377E4"/>
    <w:rsid w:val="00C37995"/>
    <w:rsid w:val="00C379BA"/>
    <w:rsid w:val="00C37A90"/>
    <w:rsid w:val="00C37D10"/>
    <w:rsid w:val="00C37F6F"/>
    <w:rsid w:val="00C4003E"/>
    <w:rsid w:val="00C4048A"/>
    <w:rsid w:val="00C40C48"/>
    <w:rsid w:val="00C411FA"/>
    <w:rsid w:val="00C411FC"/>
    <w:rsid w:val="00C41395"/>
    <w:rsid w:val="00C4152A"/>
    <w:rsid w:val="00C41643"/>
    <w:rsid w:val="00C41658"/>
    <w:rsid w:val="00C41C42"/>
    <w:rsid w:val="00C41CA2"/>
    <w:rsid w:val="00C4249C"/>
    <w:rsid w:val="00C425D5"/>
    <w:rsid w:val="00C426C8"/>
    <w:rsid w:val="00C42775"/>
    <w:rsid w:val="00C42B37"/>
    <w:rsid w:val="00C42FC3"/>
    <w:rsid w:val="00C43061"/>
    <w:rsid w:val="00C43093"/>
    <w:rsid w:val="00C43628"/>
    <w:rsid w:val="00C439B2"/>
    <w:rsid w:val="00C43BFB"/>
    <w:rsid w:val="00C43C4F"/>
    <w:rsid w:val="00C440BB"/>
    <w:rsid w:val="00C44345"/>
    <w:rsid w:val="00C44708"/>
    <w:rsid w:val="00C44938"/>
    <w:rsid w:val="00C44968"/>
    <w:rsid w:val="00C45137"/>
    <w:rsid w:val="00C454CF"/>
    <w:rsid w:val="00C456EB"/>
    <w:rsid w:val="00C458B1"/>
    <w:rsid w:val="00C4598F"/>
    <w:rsid w:val="00C45BFD"/>
    <w:rsid w:val="00C45FB3"/>
    <w:rsid w:val="00C46287"/>
    <w:rsid w:val="00C464E3"/>
    <w:rsid w:val="00C4650D"/>
    <w:rsid w:val="00C46561"/>
    <w:rsid w:val="00C46854"/>
    <w:rsid w:val="00C46A8C"/>
    <w:rsid w:val="00C46D64"/>
    <w:rsid w:val="00C46DD7"/>
    <w:rsid w:val="00C47151"/>
    <w:rsid w:val="00C4764A"/>
    <w:rsid w:val="00C476C2"/>
    <w:rsid w:val="00C5063D"/>
    <w:rsid w:val="00C50D2F"/>
    <w:rsid w:val="00C5116E"/>
    <w:rsid w:val="00C512E7"/>
    <w:rsid w:val="00C5179D"/>
    <w:rsid w:val="00C51972"/>
    <w:rsid w:val="00C51DD1"/>
    <w:rsid w:val="00C521AF"/>
    <w:rsid w:val="00C52568"/>
    <w:rsid w:val="00C5260C"/>
    <w:rsid w:val="00C52708"/>
    <w:rsid w:val="00C52FA7"/>
    <w:rsid w:val="00C53143"/>
    <w:rsid w:val="00C532DD"/>
    <w:rsid w:val="00C532E0"/>
    <w:rsid w:val="00C535AD"/>
    <w:rsid w:val="00C53705"/>
    <w:rsid w:val="00C53A52"/>
    <w:rsid w:val="00C53AFF"/>
    <w:rsid w:val="00C547B7"/>
    <w:rsid w:val="00C54B9A"/>
    <w:rsid w:val="00C54D63"/>
    <w:rsid w:val="00C55396"/>
    <w:rsid w:val="00C55428"/>
    <w:rsid w:val="00C55484"/>
    <w:rsid w:val="00C55752"/>
    <w:rsid w:val="00C558E1"/>
    <w:rsid w:val="00C55A73"/>
    <w:rsid w:val="00C55E5E"/>
    <w:rsid w:val="00C563CA"/>
    <w:rsid w:val="00C568E4"/>
    <w:rsid w:val="00C5697D"/>
    <w:rsid w:val="00C56AED"/>
    <w:rsid w:val="00C56E1D"/>
    <w:rsid w:val="00C574EE"/>
    <w:rsid w:val="00C57522"/>
    <w:rsid w:val="00C57C2B"/>
    <w:rsid w:val="00C60027"/>
    <w:rsid w:val="00C6011B"/>
    <w:rsid w:val="00C60726"/>
    <w:rsid w:val="00C6098D"/>
    <w:rsid w:val="00C60A68"/>
    <w:rsid w:val="00C60C42"/>
    <w:rsid w:val="00C60C77"/>
    <w:rsid w:val="00C61088"/>
    <w:rsid w:val="00C61464"/>
    <w:rsid w:val="00C61940"/>
    <w:rsid w:val="00C61AFF"/>
    <w:rsid w:val="00C61F8E"/>
    <w:rsid w:val="00C627C8"/>
    <w:rsid w:val="00C628B2"/>
    <w:rsid w:val="00C62960"/>
    <w:rsid w:val="00C62ABB"/>
    <w:rsid w:val="00C633FA"/>
    <w:rsid w:val="00C63688"/>
    <w:rsid w:val="00C63970"/>
    <w:rsid w:val="00C63D59"/>
    <w:rsid w:val="00C6463D"/>
    <w:rsid w:val="00C6468E"/>
    <w:rsid w:val="00C647F9"/>
    <w:rsid w:val="00C64864"/>
    <w:rsid w:val="00C64BE1"/>
    <w:rsid w:val="00C64DB9"/>
    <w:rsid w:val="00C651BE"/>
    <w:rsid w:val="00C651E6"/>
    <w:rsid w:val="00C659DA"/>
    <w:rsid w:val="00C65BD3"/>
    <w:rsid w:val="00C65CF4"/>
    <w:rsid w:val="00C65FBB"/>
    <w:rsid w:val="00C66275"/>
    <w:rsid w:val="00C662A7"/>
    <w:rsid w:val="00C66334"/>
    <w:rsid w:val="00C666D2"/>
    <w:rsid w:val="00C6678C"/>
    <w:rsid w:val="00C66B7E"/>
    <w:rsid w:val="00C66E0E"/>
    <w:rsid w:val="00C66EE7"/>
    <w:rsid w:val="00C66EFC"/>
    <w:rsid w:val="00C67C16"/>
    <w:rsid w:val="00C67D25"/>
    <w:rsid w:val="00C67D91"/>
    <w:rsid w:val="00C701BA"/>
    <w:rsid w:val="00C7024F"/>
    <w:rsid w:val="00C70926"/>
    <w:rsid w:val="00C70A7B"/>
    <w:rsid w:val="00C70E85"/>
    <w:rsid w:val="00C710B6"/>
    <w:rsid w:val="00C712E3"/>
    <w:rsid w:val="00C71706"/>
    <w:rsid w:val="00C71F5E"/>
    <w:rsid w:val="00C7252C"/>
    <w:rsid w:val="00C72554"/>
    <w:rsid w:val="00C72916"/>
    <w:rsid w:val="00C72AAD"/>
    <w:rsid w:val="00C72C9F"/>
    <w:rsid w:val="00C72D54"/>
    <w:rsid w:val="00C72DA6"/>
    <w:rsid w:val="00C72FF3"/>
    <w:rsid w:val="00C732BC"/>
    <w:rsid w:val="00C73C6C"/>
    <w:rsid w:val="00C73DC9"/>
    <w:rsid w:val="00C74AC3"/>
    <w:rsid w:val="00C74B70"/>
    <w:rsid w:val="00C74C88"/>
    <w:rsid w:val="00C74F87"/>
    <w:rsid w:val="00C7519C"/>
    <w:rsid w:val="00C755A4"/>
    <w:rsid w:val="00C75838"/>
    <w:rsid w:val="00C759A3"/>
    <w:rsid w:val="00C75E14"/>
    <w:rsid w:val="00C75E1C"/>
    <w:rsid w:val="00C76054"/>
    <w:rsid w:val="00C7668C"/>
    <w:rsid w:val="00C76942"/>
    <w:rsid w:val="00C76F2E"/>
    <w:rsid w:val="00C7714F"/>
    <w:rsid w:val="00C7748B"/>
    <w:rsid w:val="00C77A93"/>
    <w:rsid w:val="00C77BD8"/>
    <w:rsid w:val="00C77C0F"/>
    <w:rsid w:val="00C77CD0"/>
    <w:rsid w:val="00C77F9D"/>
    <w:rsid w:val="00C80170"/>
    <w:rsid w:val="00C80269"/>
    <w:rsid w:val="00C803C1"/>
    <w:rsid w:val="00C803C2"/>
    <w:rsid w:val="00C80627"/>
    <w:rsid w:val="00C80D1B"/>
    <w:rsid w:val="00C80E02"/>
    <w:rsid w:val="00C80F80"/>
    <w:rsid w:val="00C81249"/>
    <w:rsid w:val="00C8124A"/>
    <w:rsid w:val="00C817B6"/>
    <w:rsid w:val="00C81823"/>
    <w:rsid w:val="00C81966"/>
    <w:rsid w:val="00C820BA"/>
    <w:rsid w:val="00C82460"/>
    <w:rsid w:val="00C829E6"/>
    <w:rsid w:val="00C82D3C"/>
    <w:rsid w:val="00C82DD9"/>
    <w:rsid w:val="00C82F51"/>
    <w:rsid w:val="00C82FA3"/>
    <w:rsid w:val="00C82FCE"/>
    <w:rsid w:val="00C830A2"/>
    <w:rsid w:val="00C832B1"/>
    <w:rsid w:val="00C8372F"/>
    <w:rsid w:val="00C83A42"/>
    <w:rsid w:val="00C83BA0"/>
    <w:rsid w:val="00C83C0A"/>
    <w:rsid w:val="00C83DDF"/>
    <w:rsid w:val="00C83E97"/>
    <w:rsid w:val="00C840F8"/>
    <w:rsid w:val="00C84340"/>
    <w:rsid w:val="00C844E3"/>
    <w:rsid w:val="00C847B8"/>
    <w:rsid w:val="00C849E5"/>
    <w:rsid w:val="00C8514D"/>
    <w:rsid w:val="00C8520F"/>
    <w:rsid w:val="00C85235"/>
    <w:rsid w:val="00C852F4"/>
    <w:rsid w:val="00C85727"/>
    <w:rsid w:val="00C858D6"/>
    <w:rsid w:val="00C85B7C"/>
    <w:rsid w:val="00C85B82"/>
    <w:rsid w:val="00C85DC8"/>
    <w:rsid w:val="00C8611A"/>
    <w:rsid w:val="00C865BD"/>
    <w:rsid w:val="00C86B01"/>
    <w:rsid w:val="00C86F28"/>
    <w:rsid w:val="00C87085"/>
    <w:rsid w:val="00C87360"/>
    <w:rsid w:val="00C8750D"/>
    <w:rsid w:val="00C8756D"/>
    <w:rsid w:val="00C8759D"/>
    <w:rsid w:val="00C87A0B"/>
    <w:rsid w:val="00C90000"/>
    <w:rsid w:val="00C9022C"/>
    <w:rsid w:val="00C90330"/>
    <w:rsid w:val="00C90C2A"/>
    <w:rsid w:val="00C913FD"/>
    <w:rsid w:val="00C9142B"/>
    <w:rsid w:val="00C91495"/>
    <w:rsid w:val="00C91630"/>
    <w:rsid w:val="00C9191A"/>
    <w:rsid w:val="00C91FFA"/>
    <w:rsid w:val="00C9230D"/>
    <w:rsid w:val="00C92364"/>
    <w:rsid w:val="00C92682"/>
    <w:rsid w:val="00C92746"/>
    <w:rsid w:val="00C928ED"/>
    <w:rsid w:val="00C92924"/>
    <w:rsid w:val="00C92DC3"/>
    <w:rsid w:val="00C92F8F"/>
    <w:rsid w:val="00C934B1"/>
    <w:rsid w:val="00C934C4"/>
    <w:rsid w:val="00C93AFD"/>
    <w:rsid w:val="00C93AFE"/>
    <w:rsid w:val="00C93F8A"/>
    <w:rsid w:val="00C94207"/>
    <w:rsid w:val="00C943D1"/>
    <w:rsid w:val="00C943EB"/>
    <w:rsid w:val="00C948FE"/>
    <w:rsid w:val="00C94942"/>
    <w:rsid w:val="00C94AC7"/>
    <w:rsid w:val="00C94C15"/>
    <w:rsid w:val="00C94F06"/>
    <w:rsid w:val="00C94F0A"/>
    <w:rsid w:val="00C94F7E"/>
    <w:rsid w:val="00C95220"/>
    <w:rsid w:val="00C953D1"/>
    <w:rsid w:val="00C9542C"/>
    <w:rsid w:val="00C95811"/>
    <w:rsid w:val="00C95AD7"/>
    <w:rsid w:val="00C95F98"/>
    <w:rsid w:val="00C9612C"/>
    <w:rsid w:val="00C96135"/>
    <w:rsid w:val="00C965AA"/>
    <w:rsid w:val="00C96731"/>
    <w:rsid w:val="00C9698E"/>
    <w:rsid w:val="00C96C53"/>
    <w:rsid w:val="00C96CD7"/>
    <w:rsid w:val="00C97530"/>
    <w:rsid w:val="00CA003D"/>
    <w:rsid w:val="00CA00EE"/>
    <w:rsid w:val="00CA0162"/>
    <w:rsid w:val="00CA098D"/>
    <w:rsid w:val="00CA0C92"/>
    <w:rsid w:val="00CA0D03"/>
    <w:rsid w:val="00CA0D67"/>
    <w:rsid w:val="00CA0D75"/>
    <w:rsid w:val="00CA0E13"/>
    <w:rsid w:val="00CA0E4A"/>
    <w:rsid w:val="00CA111E"/>
    <w:rsid w:val="00CA17B7"/>
    <w:rsid w:val="00CA1DF5"/>
    <w:rsid w:val="00CA1EA0"/>
    <w:rsid w:val="00CA2079"/>
    <w:rsid w:val="00CA21F6"/>
    <w:rsid w:val="00CA2331"/>
    <w:rsid w:val="00CA25EA"/>
    <w:rsid w:val="00CA27E2"/>
    <w:rsid w:val="00CA2985"/>
    <w:rsid w:val="00CA301D"/>
    <w:rsid w:val="00CA3352"/>
    <w:rsid w:val="00CA33FE"/>
    <w:rsid w:val="00CA3694"/>
    <w:rsid w:val="00CA39F5"/>
    <w:rsid w:val="00CA429C"/>
    <w:rsid w:val="00CA4CA5"/>
    <w:rsid w:val="00CA5046"/>
    <w:rsid w:val="00CA54A8"/>
    <w:rsid w:val="00CA562D"/>
    <w:rsid w:val="00CA61B3"/>
    <w:rsid w:val="00CA6345"/>
    <w:rsid w:val="00CA640C"/>
    <w:rsid w:val="00CA6B1E"/>
    <w:rsid w:val="00CA6BAD"/>
    <w:rsid w:val="00CA71B2"/>
    <w:rsid w:val="00CA75A8"/>
    <w:rsid w:val="00CA778B"/>
    <w:rsid w:val="00CA7A1E"/>
    <w:rsid w:val="00CA7BF8"/>
    <w:rsid w:val="00CB01B9"/>
    <w:rsid w:val="00CB0766"/>
    <w:rsid w:val="00CB0D2D"/>
    <w:rsid w:val="00CB1013"/>
    <w:rsid w:val="00CB1112"/>
    <w:rsid w:val="00CB12A8"/>
    <w:rsid w:val="00CB25E9"/>
    <w:rsid w:val="00CB2625"/>
    <w:rsid w:val="00CB2B22"/>
    <w:rsid w:val="00CB2EB2"/>
    <w:rsid w:val="00CB3522"/>
    <w:rsid w:val="00CB359E"/>
    <w:rsid w:val="00CB35D7"/>
    <w:rsid w:val="00CB3674"/>
    <w:rsid w:val="00CB405F"/>
    <w:rsid w:val="00CB42ED"/>
    <w:rsid w:val="00CB442F"/>
    <w:rsid w:val="00CB44B5"/>
    <w:rsid w:val="00CB46AA"/>
    <w:rsid w:val="00CB46EF"/>
    <w:rsid w:val="00CB48AC"/>
    <w:rsid w:val="00CB48F6"/>
    <w:rsid w:val="00CB493D"/>
    <w:rsid w:val="00CB4B78"/>
    <w:rsid w:val="00CB4B8E"/>
    <w:rsid w:val="00CB4D04"/>
    <w:rsid w:val="00CB4DF7"/>
    <w:rsid w:val="00CB599F"/>
    <w:rsid w:val="00CB5C74"/>
    <w:rsid w:val="00CB5CF8"/>
    <w:rsid w:val="00CB5F57"/>
    <w:rsid w:val="00CB6126"/>
    <w:rsid w:val="00CB612A"/>
    <w:rsid w:val="00CB627C"/>
    <w:rsid w:val="00CB63B3"/>
    <w:rsid w:val="00CB680A"/>
    <w:rsid w:val="00CB6988"/>
    <w:rsid w:val="00CB6D75"/>
    <w:rsid w:val="00CB6E1F"/>
    <w:rsid w:val="00CB7200"/>
    <w:rsid w:val="00CB7201"/>
    <w:rsid w:val="00CB7263"/>
    <w:rsid w:val="00CB772D"/>
    <w:rsid w:val="00CB7754"/>
    <w:rsid w:val="00CB7BAE"/>
    <w:rsid w:val="00CB7F20"/>
    <w:rsid w:val="00CC045C"/>
    <w:rsid w:val="00CC06B6"/>
    <w:rsid w:val="00CC08BB"/>
    <w:rsid w:val="00CC0B65"/>
    <w:rsid w:val="00CC143B"/>
    <w:rsid w:val="00CC1490"/>
    <w:rsid w:val="00CC17AD"/>
    <w:rsid w:val="00CC1A30"/>
    <w:rsid w:val="00CC282B"/>
    <w:rsid w:val="00CC2917"/>
    <w:rsid w:val="00CC32D0"/>
    <w:rsid w:val="00CC374E"/>
    <w:rsid w:val="00CC3C5A"/>
    <w:rsid w:val="00CC3ECD"/>
    <w:rsid w:val="00CC40C4"/>
    <w:rsid w:val="00CC42CD"/>
    <w:rsid w:val="00CC4543"/>
    <w:rsid w:val="00CC4795"/>
    <w:rsid w:val="00CC47F9"/>
    <w:rsid w:val="00CC48A4"/>
    <w:rsid w:val="00CC4975"/>
    <w:rsid w:val="00CC4A4A"/>
    <w:rsid w:val="00CC4C38"/>
    <w:rsid w:val="00CC4E6B"/>
    <w:rsid w:val="00CC5000"/>
    <w:rsid w:val="00CC500A"/>
    <w:rsid w:val="00CC51AB"/>
    <w:rsid w:val="00CC563B"/>
    <w:rsid w:val="00CC566D"/>
    <w:rsid w:val="00CC56AC"/>
    <w:rsid w:val="00CC5EDF"/>
    <w:rsid w:val="00CC61BE"/>
    <w:rsid w:val="00CC624F"/>
    <w:rsid w:val="00CC6504"/>
    <w:rsid w:val="00CC6A99"/>
    <w:rsid w:val="00CC6B44"/>
    <w:rsid w:val="00CC6E66"/>
    <w:rsid w:val="00CC714F"/>
    <w:rsid w:val="00CC7419"/>
    <w:rsid w:val="00CC757A"/>
    <w:rsid w:val="00CC7783"/>
    <w:rsid w:val="00CC7A0F"/>
    <w:rsid w:val="00CC7C74"/>
    <w:rsid w:val="00CC7E74"/>
    <w:rsid w:val="00CD0206"/>
    <w:rsid w:val="00CD0275"/>
    <w:rsid w:val="00CD06F5"/>
    <w:rsid w:val="00CD08DE"/>
    <w:rsid w:val="00CD0934"/>
    <w:rsid w:val="00CD093F"/>
    <w:rsid w:val="00CD0B88"/>
    <w:rsid w:val="00CD0F55"/>
    <w:rsid w:val="00CD0F9F"/>
    <w:rsid w:val="00CD12BC"/>
    <w:rsid w:val="00CD227C"/>
    <w:rsid w:val="00CD23F4"/>
    <w:rsid w:val="00CD2468"/>
    <w:rsid w:val="00CD250A"/>
    <w:rsid w:val="00CD2BF2"/>
    <w:rsid w:val="00CD2DE1"/>
    <w:rsid w:val="00CD2E27"/>
    <w:rsid w:val="00CD2FB1"/>
    <w:rsid w:val="00CD309F"/>
    <w:rsid w:val="00CD3701"/>
    <w:rsid w:val="00CD3916"/>
    <w:rsid w:val="00CD3AE4"/>
    <w:rsid w:val="00CD3CD0"/>
    <w:rsid w:val="00CD3CF1"/>
    <w:rsid w:val="00CD3F38"/>
    <w:rsid w:val="00CD41D0"/>
    <w:rsid w:val="00CD4282"/>
    <w:rsid w:val="00CD4663"/>
    <w:rsid w:val="00CD4A1F"/>
    <w:rsid w:val="00CD4FA9"/>
    <w:rsid w:val="00CD5293"/>
    <w:rsid w:val="00CD5583"/>
    <w:rsid w:val="00CD5791"/>
    <w:rsid w:val="00CD5FD8"/>
    <w:rsid w:val="00CD637B"/>
    <w:rsid w:val="00CD6496"/>
    <w:rsid w:val="00CD6D45"/>
    <w:rsid w:val="00CD6FBF"/>
    <w:rsid w:val="00CD7245"/>
    <w:rsid w:val="00CD73DB"/>
    <w:rsid w:val="00CD7713"/>
    <w:rsid w:val="00CD7AA7"/>
    <w:rsid w:val="00CD7B65"/>
    <w:rsid w:val="00CE0165"/>
    <w:rsid w:val="00CE01B9"/>
    <w:rsid w:val="00CE01C5"/>
    <w:rsid w:val="00CE08C1"/>
    <w:rsid w:val="00CE09A5"/>
    <w:rsid w:val="00CE188B"/>
    <w:rsid w:val="00CE1BB5"/>
    <w:rsid w:val="00CE1C27"/>
    <w:rsid w:val="00CE1D80"/>
    <w:rsid w:val="00CE1EA2"/>
    <w:rsid w:val="00CE24D9"/>
    <w:rsid w:val="00CE2577"/>
    <w:rsid w:val="00CE2674"/>
    <w:rsid w:val="00CE2AC5"/>
    <w:rsid w:val="00CE2BFF"/>
    <w:rsid w:val="00CE2D36"/>
    <w:rsid w:val="00CE2E6B"/>
    <w:rsid w:val="00CE2FBE"/>
    <w:rsid w:val="00CE3063"/>
    <w:rsid w:val="00CE30CE"/>
    <w:rsid w:val="00CE390E"/>
    <w:rsid w:val="00CE39E1"/>
    <w:rsid w:val="00CE3C66"/>
    <w:rsid w:val="00CE3F96"/>
    <w:rsid w:val="00CE43FB"/>
    <w:rsid w:val="00CE44C5"/>
    <w:rsid w:val="00CE49C0"/>
    <w:rsid w:val="00CE4D06"/>
    <w:rsid w:val="00CE55BB"/>
    <w:rsid w:val="00CE560C"/>
    <w:rsid w:val="00CE5A42"/>
    <w:rsid w:val="00CE61F7"/>
    <w:rsid w:val="00CE625F"/>
    <w:rsid w:val="00CE64A4"/>
    <w:rsid w:val="00CE65B9"/>
    <w:rsid w:val="00CE699B"/>
    <w:rsid w:val="00CE69D8"/>
    <w:rsid w:val="00CE6A9B"/>
    <w:rsid w:val="00CE6AEC"/>
    <w:rsid w:val="00CE6E07"/>
    <w:rsid w:val="00CE7135"/>
    <w:rsid w:val="00CE7182"/>
    <w:rsid w:val="00CE71AD"/>
    <w:rsid w:val="00CE7399"/>
    <w:rsid w:val="00CE7452"/>
    <w:rsid w:val="00CE75A9"/>
    <w:rsid w:val="00CE77A3"/>
    <w:rsid w:val="00CF069D"/>
    <w:rsid w:val="00CF06BC"/>
    <w:rsid w:val="00CF09B6"/>
    <w:rsid w:val="00CF0F69"/>
    <w:rsid w:val="00CF1286"/>
    <w:rsid w:val="00CF12C3"/>
    <w:rsid w:val="00CF1377"/>
    <w:rsid w:val="00CF1660"/>
    <w:rsid w:val="00CF16D4"/>
    <w:rsid w:val="00CF18DC"/>
    <w:rsid w:val="00CF2A4C"/>
    <w:rsid w:val="00CF2A90"/>
    <w:rsid w:val="00CF2C2E"/>
    <w:rsid w:val="00CF2D26"/>
    <w:rsid w:val="00CF3414"/>
    <w:rsid w:val="00CF34A3"/>
    <w:rsid w:val="00CF34D4"/>
    <w:rsid w:val="00CF3A2E"/>
    <w:rsid w:val="00CF3A71"/>
    <w:rsid w:val="00CF3B0D"/>
    <w:rsid w:val="00CF3F4F"/>
    <w:rsid w:val="00CF426C"/>
    <w:rsid w:val="00CF46D9"/>
    <w:rsid w:val="00CF49FA"/>
    <w:rsid w:val="00CF4D4A"/>
    <w:rsid w:val="00CF5EB9"/>
    <w:rsid w:val="00CF6048"/>
    <w:rsid w:val="00CF628C"/>
    <w:rsid w:val="00CF664D"/>
    <w:rsid w:val="00CF6FE9"/>
    <w:rsid w:val="00CF70EA"/>
    <w:rsid w:val="00CF7157"/>
    <w:rsid w:val="00CF7198"/>
    <w:rsid w:val="00CF73D9"/>
    <w:rsid w:val="00CF79B8"/>
    <w:rsid w:val="00CF7A9A"/>
    <w:rsid w:val="00CF7D1D"/>
    <w:rsid w:val="00CF7E35"/>
    <w:rsid w:val="00D001AB"/>
    <w:rsid w:val="00D004DA"/>
    <w:rsid w:val="00D005F1"/>
    <w:rsid w:val="00D00869"/>
    <w:rsid w:val="00D00B56"/>
    <w:rsid w:val="00D00DA7"/>
    <w:rsid w:val="00D00DBF"/>
    <w:rsid w:val="00D00E2A"/>
    <w:rsid w:val="00D01056"/>
    <w:rsid w:val="00D010C8"/>
    <w:rsid w:val="00D01CE0"/>
    <w:rsid w:val="00D01E6B"/>
    <w:rsid w:val="00D0212E"/>
    <w:rsid w:val="00D021B8"/>
    <w:rsid w:val="00D02290"/>
    <w:rsid w:val="00D024BC"/>
    <w:rsid w:val="00D025BF"/>
    <w:rsid w:val="00D02655"/>
    <w:rsid w:val="00D031B8"/>
    <w:rsid w:val="00D03256"/>
    <w:rsid w:val="00D032C1"/>
    <w:rsid w:val="00D037E9"/>
    <w:rsid w:val="00D03E91"/>
    <w:rsid w:val="00D03FD2"/>
    <w:rsid w:val="00D041F8"/>
    <w:rsid w:val="00D04349"/>
    <w:rsid w:val="00D0441A"/>
    <w:rsid w:val="00D0452A"/>
    <w:rsid w:val="00D04795"/>
    <w:rsid w:val="00D04890"/>
    <w:rsid w:val="00D04C47"/>
    <w:rsid w:val="00D05486"/>
    <w:rsid w:val="00D0553F"/>
    <w:rsid w:val="00D0581D"/>
    <w:rsid w:val="00D0584D"/>
    <w:rsid w:val="00D05FD3"/>
    <w:rsid w:val="00D0645A"/>
    <w:rsid w:val="00D06ACF"/>
    <w:rsid w:val="00D06C32"/>
    <w:rsid w:val="00D06D65"/>
    <w:rsid w:val="00D06F04"/>
    <w:rsid w:val="00D06F9C"/>
    <w:rsid w:val="00D0707C"/>
    <w:rsid w:val="00D07AA0"/>
    <w:rsid w:val="00D07B12"/>
    <w:rsid w:val="00D1001D"/>
    <w:rsid w:val="00D102E5"/>
    <w:rsid w:val="00D10371"/>
    <w:rsid w:val="00D103A3"/>
    <w:rsid w:val="00D110D5"/>
    <w:rsid w:val="00D1118F"/>
    <w:rsid w:val="00D1161D"/>
    <w:rsid w:val="00D11671"/>
    <w:rsid w:val="00D1180A"/>
    <w:rsid w:val="00D1184D"/>
    <w:rsid w:val="00D118CF"/>
    <w:rsid w:val="00D11956"/>
    <w:rsid w:val="00D11A0C"/>
    <w:rsid w:val="00D11AE5"/>
    <w:rsid w:val="00D11CD3"/>
    <w:rsid w:val="00D12323"/>
    <w:rsid w:val="00D123B8"/>
    <w:rsid w:val="00D123D6"/>
    <w:rsid w:val="00D12891"/>
    <w:rsid w:val="00D12A9F"/>
    <w:rsid w:val="00D12CFA"/>
    <w:rsid w:val="00D131F6"/>
    <w:rsid w:val="00D13726"/>
    <w:rsid w:val="00D14151"/>
    <w:rsid w:val="00D144C5"/>
    <w:rsid w:val="00D14943"/>
    <w:rsid w:val="00D14A03"/>
    <w:rsid w:val="00D14A16"/>
    <w:rsid w:val="00D14CAD"/>
    <w:rsid w:val="00D14CB9"/>
    <w:rsid w:val="00D14E2B"/>
    <w:rsid w:val="00D1546A"/>
    <w:rsid w:val="00D159B6"/>
    <w:rsid w:val="00D1666B"/>
    <w:rsid w:val="00D1675A"/>
    <w:rsid w:val="00D167D8"/>
    <w:rsid w:val="00D16CC3"/>
    <w:rsid w:val="00D171AF"/>
    <w:rsid w:val="00D176F7"/>
    <w:rsid w:val="00D1775F"/>
    <w:rsid w:val="00D178E0"/>
    <w:rsid w:val="00D1792A"/>
    <w:rsid w:val="00D17DC8"/>
    <w:rsid w:val="00D20772"/>
    <w:rsid w:val="00D208B0"/>
    <w:rsid w:val="00D20CC9"/>
    <w:rsid w:val="00D20FC9"/>
    <w:rsid w:val="00D213CB"/>
    <w:rsid w:val="00D2148D"/>
    <w:rsid w:val="00D216EA"/>
    <w:rsid w:val="00D2175F"/>
    <w:rsid w:val="00D21F26"/>
    <w:rsid w:val="00D22147"/>
    <w:rsid w:val="00D22165"/>
    <w:rsid w:val="00D2242C"/>
    <w:rsid w:val="00D22577"/>
    <w:rsid w:val="00D2275B"/>
    <w:rsid w:val="00D228C3"/>
    <w:rsid w:val="00D22C8B"/>
    <w:rsid w:val="00D22E2A"/>
    <w:rsid w:val="00D22E88"/>
    <w:rsid w:val="00D22F24"/>
    <w:rsid w:val="00D230DD"/>
    <w:rsid w:val="00D235DB"/>
    <w:rsid w:val="00D24030"/>
    <w:rsid w:val="00D244C9"/>
    <w:rsid w:val="00D246ED"/>
    <w:rsid w:val="00D24BEC"/>
    <w:rsid w:val="00D24D3A"/>
    <w:rsid w:val="00D251E4"/>
    <w:rsid w:val="00D2554B"/>
    <w:rsid w:val="00D25898"/>
    <w:rsid w:val="00D262B5"/>
    <w:rsid w:val="00D2637A"/>
    <w:rsid w:val="00D263C7"/>
    <w:rsid w:val="00D26719"/>
    <w:rsid w:val="00D26A01"/>
    <w:rsid w:val="00D26A09"/>
    <w:rsid w:val="00D26AA8"/>
    <w:rsid w:val="00D26ABC"/>
    <w:rsid w:val="00D26BE4"/>
    <w:rsid w:val="00D26CC5"/>
    <w:rsid w:val="00D276B8"/>
    <w:rsid w:val="00D2793D"/>
    <w:rsid w:val="00D27D65"/>
    <w:rsid w:val="00D3005C"/>
    <w:rsid w:val="00D30241"/>
    <w:rsid w:val="00D30740"/>
    <w:rsid w:val="00D3080E"/>
    <w:rsid w:val="00D30CD6"/>
    <w:rsid w:val="00D30E71"/>
    <w:rsid w:val="00D3103F"/>
    <w:rsid w:val="00D3109D"/>
    <w:rsid w:val="00D3133D"/>
    <w:rsid w:val="00D31344"/>
    <w:rsid w:val="00D314CC"/>
    <w:rsid w:val="00D31B22"/>
    <w:rsid w:val="00D31DE5"/>
    <w:rsid w:val="00D31E76"/>
    <w:rsid w:val="00D32230"/>
    <w:rsid w:val="00D324EE"/>
    <w:rsid w:val="00D3270E"/>
    <w:rsid w:val="00D327B8"/>
    <w:rsid w:val="00D32868"/>
    <w:rsid w:val="00D32ABE"/>
    <w:rsid w:val="00D32C6F"/>
    <w:rsid w:val="00D32D98"/>
    <w:rsid w:val="00D32DA4"/>
    <w:rsid w:val="00D33053"/>
    <w:rsid w:val="00D331FE"/>
    <w:rsid w:val="00D332D7"/>
    <w:rsid w:val="00D33346"/>
    <w:rsid w:val="00D33744"/>
    <w:rsid w:val="00D3398F"/>
    <w:rsid w:val="00D33A48"/>
    <w:rsid w:val="00D33C4A"/>
    <w:rsid w:val="00D33CB4"/>
    <w:rsid w:val="00D33D96"/>
    <w:rsid w:val="00D33FFF"/>
    <w:rsid w:val="00D34091"/>
    <w:rsid w:val="00D341ED"/>
    <w:rsid w:val="00D34354"/>
    <w:rsid w:val="00D347AA"/>
    <w:rsid w:val="00D34840"/>
    <w:rsid w:val="00D34BB5"/>
    <w:rsid w:val="00D34EF7"/>
    <w:rsid w:val="00D35079"/>
    <w:rsid w:val="00D350D6"/>
    <w:rsid w:val="00D3556E"/>
    <w:rsid w:val="00D355B6"/>
    <w:rsid w:val="00D359E1"/>
    <w:rsid w:val="00D35E0E"/>
    <w:rsid w:val="00D36087"/>
    <w:rsid w:val="00D360F4"/>
    <w:rsid w:val="00D3657B"/>
    <w:rsid w:val="00D37352"/>
    <w:rsid w:val="00D37515"/>
    <w:rsid w:val="00D3772C"/>
    <w:rsid w:val="00D37906"/>
    <w:rsid w:val="00D37A51"/>
    <w:rsid w:val="00D3B31E"/>
    <w:rsid w:val="00D40150"/>
    <w:rsid w:val="00D401C9"/>
    <w:rsid w:val="00D40255"/>
    <w:rsid w:val="00D403B0"/>
    <w:rsid w:val="00D40419"/>
    <w:rsid w:val="00D404F3"/>
    <w:rsid w:val="00D405B6"/>
    <w:rsid w:val="00D410DA"/>
    <w:rsid w:val="00D41B13"/>
    <w:rsid w:val="00D41C35"/>
    <w:rsid w:val="00D41D16"/>
    <w:rsid w:val="00D41DBA"/>
    <w:rsid w:val="00D420CA"/>
    <w:rsid w:val="00D4218F"/>
    <w:rsid w:val="00D42608"/>
    <w:rsid w:val="00D42D30"/>
    <w:rsid w:val="00D42E9A"/>
    <w:rsid w:val="00D42FEF"/>
    <w:rsid w:val="00D430A4"/>
    <w:rsid w:val="00D431E7"/>
    <w:rsid w:val="00D433B7"/>
    <w:rsid w:val="00D43665"/>
    <w:rsid w:val="00D4393F"/>
    <w:rsid w:val="00D43A34"/>
    <w:rsid w:val="00D43DD4"/>
    <w:rsid w:val="00D43DE3"/>
    <w:rsid w:val="00D43EAE"/>
    <w:rsid w:val="00D44001"/>
    <w:rsid w:val="00D44037"/>
    <w:rsid w:val="00D44143"/>
    <w:rsid w:val="00D44227"/>
    <w:rsid w:val="00D44518"/>
    <w:rsid w:val="00D44919"/>
    <w:rsid w:val="00D44D6D"/>
    <w:rsid w:val="00D44FC3"/>
    <w:rsid w:val="00D450F5"/>
    <w:rsid w:val="00D452FB"/>
    <w:rsid w:val="00D4561A"/>
    <w:rsid w:val="00D458AC"/>
    <w:rsid w:val="00D458BF"/>
    <w:rsid w:val="00D45B17"/>
    <w:rsid w:val="00D461D1"/>
    <w:rsid w:val="00D462FF"/>
    <w:rsid w:val="00D46308"/>
    <w:rsid w:val="00D46458"/>
    <w:rsid w:val="00D46F74"/>
    <w:rsid w:val="00D47080"/>
    <w:rsid w:val="00D471CC"/>
    <w:rsid w:val="00D471EA"/>
    <w:rsid w:val="00D4724B"/>
    <w:rsid w:val="00D47509"/>
    <w:rsid w:val="00D47B4B"/>
    <w:rsid w:val="00D47C1D"/>
    <w:rsid w:val="00D47FC1"/>
    <w:rsid w:val="00D50901"/>
    <w:rsid w:val="00D518D2"/>
    <w:rsid w:val="00D51E0B"/>
    <w:rsid w:val="00D51EA6"/>
    <w:rsid w:val="00D51F27"/>
    <w:rsid w:val="00D51F45"/>
    <w:rsid w:val="00D5218A"/>
    <w:rsid w:val="00D5233A"/>
    <w:rsid w:val="00D52494"/>
    <w:rsid w:val="00D524AC"/>
    <w:rsid w:val="00D52A29"/>
    <w:rsid w:val="00D52A8B"/>
    <w:rsid w:val="00D52F29"/>
    <w:rsid w:val="00D5306E"/>
    <w:rsid w:val="00D535A8"/>
    <w:rsid w:val="00D5370B"/>
    <w:rsid w:val="00D53934"/>
    <w:rsid w:val="00D53AD0"/>
    <w:rsid w:val="00D53BB2"/>
    <w:rsid w:val="00D54019"/>
    <w:rsid w:val="00D54C42"/>
    <w:rsid w:val="00D551C5"/>
    <w:rsid w:val="00D5546E"/>
    <w:rsid w:val="00D5557F"/>
    <w:rsid w:val="00D55749"/>
    <w:rsid w:val="00D558CB"/>
    <w:rsid w:val="00D55AA9"/>
    <w:rsid w:val="00D55BDA"/>
    <w:rsid w:val="00D55D2F"/>
    <w:rsid w:val="00D56062"/>
    <w:rsid w:val="00D56318"/>
    <w:rsid w:val="00D563FD"/>
    <w:rsid w:val="00D56B26"/>
    <w:rsid w:val="00D5760F"/>
    <w:rsid w:val="00D57862"/>
    <w:rsid w:val="00D57A9A"/>
    <w:rsid w:val="00D57AFE"/>
    <w:rsid w:val="00D57C9F"/>
    <w:rsid w:val="00D57CA5"/>
    <w:rsid w:val="00D57FDF"/>
    <w:rsid w:val="00D60089"/>
    <w:rsid w:val="00D60ECB"/>
    <w:rsid w:val="00D611B8"/>
    <w:rsid w:val="00D6157E"/>
    <w:rsid w:val="00D61699"/>
    <w:rsid w:val="00D6174E"/>
    <w:rsid w:val="00D62010"/>
    <w:rsid w:val="00D627DA"/>
    <w:rsid w:val="00D62835"/>
    <w:rsid w:val="00D62C2B"/>
    <w:rsid w:val="00D63829"/>
    <w:rsid w:val="00D638FB"/>
    <w:rsid w:val="00D64097"/>
    <w:rsid w:val="00D64911"/>
    <w:rsid w:val="00D64B05"/>
    <w:rsid w:val="00D64F54"/>
    <w:rsid w:val="00D64FBA"/>
    <w:rsid w:val="00D650EB"/>
    <w:rsid w:val="00D65250"/>
    <w:rsid w:val="00D6535C"/>
    <w:rsid w:val="00D653D2"/>
    <w:rsid w:val="00D655D3"/>
    <w:rsid w:val="00D657E9"/>
    <w:rsid w:val="00D65945"/>
    <w:rsid w:val="00D65A97"/>
    <w:rsid w:val="00D65D1C"/>
    <w:rsid w:val="00D65DE5"/>
    <w:rsid w:val="00D65E86"/>
    <w:rsid w:val="00D66F83"/>
    <w:rsid w:val="00D6760A"/>
    <w:rsid w:val="00D677BA"/>
    <w:rsid w:val="00D678E1"/>
    <w:rsid w:val="00D67928"/>
    <w:rsid w:val="00D67F1E"/>
    <w:rsid w:val="00D70A84"/>
    <w:rsid w:val="00D70CF9"/>
    <w:rsid w:val="00D70EC2"/>
    <w:rsid w:val="00D70EEF"/>
    <w:rsid w:val="00D71071"/>
    <w:rsid w:val="00D71716"/>
    <w:rsid w:val="00D71CC4"/>
    <w:rsid w:val="00D71D3A"/>
    <w:rsid w:val="00D71EFE"/>
    <w:rsid w:val="00D71FD5"/>
    <w:rsid w:val="00D724BF"/>
    <w:rsid w:val="00D72869"/>
    <w:rsid w:val="00D728D3"/>
    <w:rsid w:val="00D72B01"/>
    <w:rsid w:val="00D72C84"/>
    <w:rsid w:val="00D72DA6"/>
    <w:rsid w:val="00D730A9"/>
    <w:rsid w:val="00D730E7"/>
    <w:rsid w:val="00D731A5"/>
    <w:rsid w:val="00D732DE"/>
    <w:rsid w:val="00D733D4"/>
    <w:rsid w:val="00D738FB"/>
    <w:rsid w:val="00D739F5"/>
    <w:rsid w:val="00D740E8"/>
    <w:rsid w:val="00D742A1"/>
    <w:rsid w:val="00D74402"/>
    <w:rsid w:val="00D7458C"/>
    <w:rsid w:val="00D747B5"/>
    <w:rsid w:val="00D747E8"/>
    <w:rsid w:val="00D74949"/>
    <w:rsid w:val="00D74C41"/>
    <w:rsid w:val="00D74E1B"/>
    <w:rsid w:val="00D753C3"/>
    <w:rsid w:val="00D7543C"/>
    <w:rsid w:val="00D754C1"/>
    <w:rsid w:val="00D75681"/>
    <w:rsid w:val="00D757F8"/>
    <w:rsid w:val="00D75825"/>
    <w:rsid w:val="00D75929"/>
    <w:rsid w:val="00D75AA8"/>
    <w:rsid w:val="00D75EE3"/>
    <w:rsid w:val="00D75F53"/>
    <w:rsid w:val="00D762D6"/>
    <w:rsid w:val="00D76674"/>
    <w:rsid w:val="00D76699"/>
    <w:rsid w:val="00D766AC"/>
    <w:rsid w:val="00D76C71"/>
    <w:rsid w:val="00D76E5C"/>
    <w:rsid w:val="00D7704A"/>
    <w:rsid w:val="00D7774D"/>
    <w:rsid w:val="00D77BFE"/>
    <w:rsid w:val="00D77D01"/>
    <w:rsid w:val="00D80011"/>
    <w:rsid w:val="00D806DF"/>
    <w:rsid w:val="00D80938"/>
    <w:rsid w:val="00D80AE2"/>
    <w:rsid w:val="00D8127A"/>
    <w:rsid w:val="00D813E7"/>
    <w:rsid w:val="00D815D8"/>
    <w:rsid w:val="00D819D2"/>
    <w:rsid w:val="00D82828"/>
    <w:rsid w:val="00D82B4F"/>
    <w:rsid w:val="00D82BBE"/>
    <w:rsid w:val="00D82C1E"/>
    <w:rsid w:val="00D82D6F"/>
    <w:rsid w:val="00D82DA8"/>
    <w:rsid w:val="00D83267"/>
    <w:rsid w:val="00D832E5"/>
    <w:rsid w:val="00D83490"/>
    <w:rsid w:val="00D834B0"/>
    <w:rsid w:val="00D83582"/>
    <w:rsid w:val="00D83807"/>
    <w:rsid w:val="00D83820"/>
    <w:rsid w:val="00D83E82"/>
    <w:rsid w:val="00D840A1"/>
    <w:rsid w:val="00D84149"/>
    <w:rsid w:val="00D841EC"/>
    <w:rsid w:val="00D84892"/>
    <w:rsid w:val="00D8494C"/>
    <w:rsid w:val="00D84977"/>
    <w:rsid w:val="00D84AD6"/>
    <w:rsid w:val="00D84C3C"/>
    <w:rsid w:val="00D85099"/>
    <w:rsid w:val="00D8534A"/>
    <w:rsid w:val="00D85391"/>
    <w:rsid w:val="00D85414"/>
    <w:rsid w:val="00D85A14"/>
    <w:rsid w:val="00D85A90"/>
    <w:rsid w:val="00D85D07"/>
    <w:rsid w:val="00D85EC4"/>
    <w:rsid w:val="00D8614F"/>
    <w:rsid w:val="00D86181"/>
    <w:rsid w:val="00D8624C"/>
    <w:rsid w:val="00D86C63"/>
    <w:rsid w:val="00D870D7"/>
    <w:rsid w:val="00D8768B"/>
    <w:rsid w:val="00D878B9"/>
    <w:rsid w:val="00D90124"/>
    <w:rsid w:val="00D90182"/>
    <w:rsid w:val="00D90D10"/>
    <w:rsid w:val="00D911B7"/>
    <w:rsid w:val="00D91350"/>
    <w:rsid w:val="00D91380"/>
    <w:rsid w:val="00D91449"/>
    <w:rsid w:val="00D91A26"/>
    <w:rsid w:val="00D91AAC"/>
    <w:rsid w:val="00D9215F"/>
    <w:rsid w:val="00D9238C"/>
    <w:rsid w:val="00D92B19"/>
    <w:rsid w:val="00D93958"/>
    <w:rsid w:val="00D93D04"/>
    <w:rsid w:val="00D93D4E"/>
    <w:rsid w:val="00D93F82"/>
    <w:rsid w:val="00D93FD2"/>
    <w:rsid w:val="00D94411"/>
    <w:rsid w:val="00D9473D"/>
    <w:rsid w:val="00D94CBA"/>
    <w:rsid w:val="00D94D18"/>
    <w:rsid w:val="00D95262"/>
    <w:rsid w:val="00D952E7"/>
    <w:rsid w:val="00D953DC"/>
    <w:rsid w:val="00D9579B"/>
    <w:rsid w:val="00D95C8E"/>
    <w:rsid w:val="00D95D39"/>
    <w:rsid w:val="00D95D93"/>
    <w:rsid w:val="00D95F4D"/>
    <w:rsid w:val="00D9611F"/>
    <w:rsid w:val="00D96200"/>
    <w:rsid w:val="00D962B4"/>
    <w:rsid w:val="00D96356"/>
    <w:rsid w:val="00D96444"/>
    <w:rsid w:val="00D96970"/>
    <w:rsid w:val="00D97140"/>
    <w:rsid w:val="00D9727A"/>
    <w:rsid w:val="00D976C9"/>
    <w:rsid w:val="00D97935"/>
    <w:rsid w:val="00D97C31"/>
    <w:rsid w:val="00DA09A5"/>
    <w:rsid w:val="00DA0FEF"/>
    <w:rsid w:val="00DA10E7"/>
    <w:rsid w:val="00DA1147"/>
    <w:rsid w:val="00DA1286"/>
    <w:rsid w:val="00DA1492"/>
    <w:rsid w:val="00DA1823"/>
    <w:rsid w:val="00DA19BA"/>
    <w:rsid w:val="00DA1C5B"/>
    <w:rsid w:val="00DA1E00"/>
    <w:rsid w:val="00DA21B6"/>
    <w:rsid w:val="00DA21F1"/>
    <w:rsid w:val="00DA23B2"/>
    <w:rsid w:val="00DA23D0"/>
    <w:rsid w:val="00DA28C6"/>
    <w:rsid w:val="00DA30B2"/>
    <w:rsid w:val="00DA39F6"/>
    <w:rsid w:val="00DA4274"/>
    <w:rsid w:val="00DA434D"/>
    <w:rsid w:val="00DA438F"/>
    <w:rsid w:val="00DA4478"/>
    <w:rsid w:val="00DA44D1"/>
    <w:rsid w:val="00DA4974"/>
    <w:rsid w:val="00DA4B8B"/>
    <w:rsid w:val="00DA4BF9"/>
    <w:rsid w:val="00DA4CDF"/>
    <w:rsid w:val="00DA5449"/>
    <w:rsid w:val="00DA5D05"/>
    <w:rsid w:val="00DA626C"/>
    <w:rsid w:val="00DA6396"/>
    <w:rsid w:val="00DA7528"/>
    <w:rsid w:val="00DA7529"/>
    <w:rsid w:val="00DA7717"/>
    <w:rsid w:val="00DA7991"/>
    <w:rsid w:val="00DA7ABF"/>
    <w:rsid w:val="00DA7CC7"/>
    <w:rsid w:val="00DA7CF4"/>
    <w:rsid w:val="00DA7FCA"/>
    <w:rsid w:val="00DB0107"/>
    <w:rsid w:val="00DB04BE"/>
    <w:rsid w:val="00DB04CF"/>
    <w:rsid w:val="00DB0537"/>
    <w:rsid w:val="00DB057F"/>
    <w:rsid w:val="00DB0929"/>
    <w:rsid w:val="00DB0A8F"/>
    <w:rsid w:val="00DB0C08"/>
    <w:rsid w:val="00DB0D28"/>
    <w:rsid w:val="00DB0D96"/>
    <w:rsid w:val="00DB1756"/>
    <w:rsid w:val="00DB1816"/>
    <w:rsid w:val="00DB1901"/>
    <w:rsid w:val="00DB1953"/>
    <w:rsid w:val="00DB1ED8"/>
    <w:rsid w:val="00DB2558"/>
    <w:rsid w:val="00DB362B"/>
    <w:rsid w:val="00DB365E"/>
    <w:rsid w:val="00DB3ADB"/>
    <w:rsid w:val="00DB4110"/>
    <w:rsid w:val="00DB429D"/>
    <w:rsid w:val="00DB42B4"/>
    <w:rsid w:val="00DB4723"/>
    <w:rsid w:val="00DB4911"/>
    <w:rsid w:val="00DB49C4"/>
    <w:rsid w:val="00DB4B4A"/>
    <w:rsid w:val="00DB4D7C"/>
    <w:rsid w:val="00DB4E08"/>
    <w:rsid w:val="00DB4ECB"/>
    <w:rsid w:val="00DB53CB"/>
    <w:rsid w:val="00DB54B5"/>
    <w:rsid w:val="00DB5A87"/>
    <w:rsid w:val="00DB5D9C"/>
    <w:rsid w:val="00DB5E05"/>
    <w:rsid w:val="00DB5F6B"/>
    <w:rsid w:val="00DB616A"/>
    <w:rsid w:val="00DB6245"/>
    <w:rsid w:val="00DB6343"/>
    <w:rsid w:val="00DB6F84"/>
    <w:rsid w:val="00DB7035"/>
    <w:rsid w:val="00DB739D"/>
    <w:rsid w:val="00DB75ED"/>
    <w:rsid w:val="00DB7677"/>
    <w:rsid w:val="00DB7729"/>
    <w:rsid w:val="00DB789B"/>
    <w:rsid w:val="00DB7ACC"/>
    <w:rsid w:val="00DB7C5C"/>
    <w:rsid w:val="00DB7EDC"/>
    <w:rsid w:val="00DC0062"/>
    <w:rsid w:val="00DC009D"/>
    <w:rsid w:val="00DC0737"/>
    <w:rsid w:val="00DC099B"/>
    <w:rsid w:val="00DC0BF9"/>
    <w:rsid w:val="00DC12A5"/>
    <w:rsid w:val="00DC135A"/>
    <w:rsid w:val="00DC1699"/>
    <w:rsid w:val="00DC17DD"/>
    <w:rsid w:val="00DC1C35"/>
    <w:rsid w:val="00DC1D00"/>
    <w:rsid w:val="00DC1F1E"/>
    <w:rsid w:val="00DC2080"/>
    <w:rsid w:val="00DC22C6"/>
    <w:rsid w:val="00DC22FB"/>
    <w:rsid w:val="00DC26B8"/>
    <w:rsid w:val="00DC27E4"/>
    <w:rsid w:val="00DC281C"/>
    <w:rsid w:val="00DC2E16"/>
    <w:rsid w:val="00DC309A"/>
    <w:rsid w:val="00DC3216"/>
    <w:rsid w:val="00DC35EC"/>
    <w:rsid w:val="00DC391B"/>
    <w:rsid w:val="00DC3C69"/>
    <w:rsid w:val="00DC3E5C"/>
    <w:rsid w:val="00DC3FF9"/>
    <w:rsid w:val="00DC41CE"/>
    <w:rsid w:val="00DC4611"/>
    <w:rsid w:val="00DC4682"/>
    <w:rsid w:val="00DC47CE"/>
    <w:rsid w:val="00DC4821"/>
    <w:rsid w:val="00DC4BB2"/>
    <w:rsid w:val="00DC4C0E"/>
    <w:rsid w:val="00DC4F9A"/>
    <w:rsid w:val="00DC54C2"/>
    <w:rsid w:val="00DC5A44"/>
    <w:rsid w:val="00DC5B2B"/>
    <w:rsid w:val="00DC5B2C"/>
    <w:rsid w:val="00DC6425"/>
    <w:rsid w:val="00DC6952"/>
    <w:rsid w:val="00DC6A0F"/>
    <w:rsid w:val="00DC6A71"/>
    <w:rsid w:val="00DC6E46"/>
    <w:rsid w:val="00DC70DB"/>
    <w:rsid w:val="00DC73F2"/>
    <w:rsid w:val="00DC75C1"/>
    <w:rsid w:val="00DC7637"/>
    <w:rsid w:val="00DC7CF2"/>
    <w:rsid w:val="00DD02E8"/>
    <w:rsid w:val="00DD03A1"/>
    <w:rsid w:val="00DD0C75"/>
    <w:rsid w:val="00DD0E0C"/>
    <w:rsid w:val="00DD0F12"/>
    <w:rsid w:val="00DD1073"/>
    <w:rsid w:val="00DD1532"/>
    <w:rsid w:val="00DD178E"/>
    <w:rsid w:val="00DD17F6"/>
    <w:rsid w:val="00DD1ABB"/>
    <w:rsid w:val="00DD1C6A"/>
    <w:rsid w:val="00DD2014"/>
    <w:rsid w:val="00DD2352"/>
    <w:rsid w:val="00DD297D"/>
    <w:rsid w:val="00DD2A7C"/>
    <w:rsid w:val="00DD2C3D"/>
    <w:rsid w:val="00DD31D1"/>
    <w:rsid w:val="00DD3310"/>
    <w:rsid w:val="00DD3404"/>
    <w:rsid w:val="00DD3470"/>
    <w:rsid w:val="00DD3A09"/>
    <w:rsid w:val="00DD3A3F"/>
    <w:rsid w:val="00DD3B3F"/>
    <w:rsid w:val="00DD3C1F"/>
    <w:rsid w:val="00DD4105"/>
    <w:rsid w:val="00DD4294"/>
    <w:rsid w:val="00DD42F9"/>
    <w:rsid w:val="00DD4349"/>
    <w:rsid w:val="00DD45D0"/>
    <w:rsid w:val="00DD476F"/>
    <w:rsid w:val="00DD4840"/>
    <w:rsid w:val="00DD485F"/>
    <w:rsid w:val="00DD4910"/>
    <w:rsid w:val="00DD49D3"/>
    <w:rsid w:val="00DD4E8E"/>
    <w:rsid w:val="00DD528C"/>
    <w:rsid w:val="00DD5555"/>
    <w:rsid w:val="00DD5BDC"/>
    <w:rsid w:val="00DD5E67"/>
    <w:rsid w:val="00DD6B3F"/>
    <w:rsid w:val="00DD6D93"/>
    <w:rsid w:val="00DD71C6"/>
    <w:rsid w:val="00DD7B21"/>
    <w:rsid w:val="00DD7B92"/>
    <w:rsid w:val="00DD7EFD"/>
    <w:rsid w:val="00DD7FA5"/>
    <w:rsid w:val="00DE0422"/>
    <w:rsid w:val="00DE077C"/>
    <w:rsid w:val="00DE07D6"/>
    <w:rsid w:val="00DE0BE3"/>
    <w:rsid w:val="00DE0DD8"/>
    <w:rsid w:val="00DE13B1"/>
    <w:rsid w:val="00DE13FF"/>
    <w:rsid w:val="00DE1428"/>
    <w:rsid w:val="00DE1476"/>
    <w:rsid w:val="00DE1611"/>
    <w:rsid w:val="00DE1847"/>
    <w:rsid w:val="00DE1A85"/>
    <w:rsid w:val="00DE1BFB"/>
    <w:rsid w:val="00DE22C4"/>
    <w:rsid w:val="00DE2836"/>
    <w:rsid w:val="00DE2A74"/>
    <w:rsid w:val="00DE2D36"/>
    <w:rsid w:val="00DE2D8C"/>
    <w:rsid w:val="00DE2DF9"/>
    <w:rsid w:val="00DE38A1"/>
    <w:rsid w:val="00DE3BD7"/>
    <w:rsid w:val="00DE3ED2"/>
    <w:rsid w:val="00DE3F2C"/>
    <w:rsid w:val="00DE461A"/>
    <w:rsid w:val="00DE474D"/>
    <w:rsid w:val="00DE4B7A"/>
    <w:rsid w:val="00DE4C48"/>
    <w:rsid w:val="00DE4C9C"/>
    <w:rsid w:val="00DE4E13"/>
    <w:rsid w:val="00DE55CB"/>
    <w:rsid w:val="00DE56D4"/>
    <w:rsid w:val="00DE57ED"/>
    <w:rsid w:val="00DE5AAB"/>
    <w:rsid w:val="00DE5B6D"/>
    <w:rsid w:val="00DE5C5A"/>
    <w:rsid w:val="00DE5DF9"/>
    <w:rsid w:val="00DE5DFE"/>
    <w:rsid w:val="00DE617B"/>
    <w:rsid w:val="00DE62D6"/>
    <w:rsid w:val="00DE69AD"/>
    <w:rsid w:val="00DE6C0F"/>
    <w:rsid w:val="00DE6CB3"/>
    <w:rsid w:val="00DE7059"/>
    <w:rsid w:val="00DE7307"/>
    <w:rsid w:val="00DE75A4"/>
    <w:rsid w:val="00DE7928"/>
    <w:rsid w:val="00DE7AF3"/>
    <w:rsid w:val="00DE7D3F"/>
    <w:rsid w:val="00DE7DAD"/>
    <w:rsid w:val="00DF059D"/>
    <w:rsid w:val="00DF06DF"/>
    <w:rsid w:val="00DF077E"/>
    <w:rsid w:val="00DF0A18"/>
    <w:rsid w:val="00DF0A22"/>
    <w:rsid w:val="00DF0A82"/>
    <w:rsid w:val="00DF0F3A"/>
    <w:rsid w:val="00DF14B2"/>
    <w:rsid w:val="00DF1611"/>
    <w:rsid w:val="00DF1BA1"/>
    <w:rsid w:val="00DF1C58"/>
    <w:rsid w:val="00DF1E1D"/>
    <w:rsid w:val="00DF21F8"/>
    <w:rsid w:val="00DF24EE"/>
    <w:rsid w:val="00DF2999"/>
    <w:rsid w:val="00DF29EC"/>
    <w:rsid w:val="00DF2D20"/>
    <w:rsid w:val="00DF2E82"/>
    <w:rsid w:val="00DF2F73"/>
    <w:rsid w:val="00DF30F9"/>
    <w:rsid w:val="00DF312D"/>
    <w:rsid w:val="00DF3368"/>
    <w:rsid w:val="00DF3433"/>
    <w:rsid w:val="00DF40E9"/>
    <w:rsid w:val="00DF4348"/>
    <w:rsid w:val="00DF4371"/>
    <w:rsid w:val="00DF44CB"/>
    <w:rsid w:val="00DF45DB"/>
    <w:rsid w:val="00DF498A"/>
    <w:rsid w:val="00DF49B2"/>
    <w:rsid w:val="00DF4AA7"/>
    <w:rsid w:val="00DF5012"/>
    <w:rsid w:val="00DF5761"/>
    <w:rsid w:val="00DF5812"/>
    <w:rsid w:val="00DF612C"/>
    <w:rsid w:val="00DF62E7"/>
    <w:rsid w:val="00DF6377"/>
    <w:rsid w:val="00DF64CC"/>
    <w:rsid w:val="00DF6B71"/>
    <w:rsid w:val="00DF6CD6"/>
    <w:rsid w:val="00DF7455"/>
    <w:rsid w:val="00DF7632"/>
    <w:rsid w:val="00DF7689"/>
    <w:rsid w:val="00DF7B4E"/>
    <w:rsid w:val="00DF7B5D"/>
    <w:rsid w:val="00DF7CB7"/>
    <w:rsid w:val="00E000F7"/>
    <w:rsid w:val="00E0012B"/>
    <w:rsid w:val="00E005DD"/>
    <w:rsid w:val="00E00CB3"/>
    <w:rsid w:val="00E01810"/>
    <w:rsid w:val="00E01E59"/>
    <w:rsid w:val="00E01ED2"/>
    <w:rsid w:val="00E01F21"/>
    <w:rsid w:val="00E026D7"/>
    <w:rsid w:val="00E02810"/>
    <w:rsid w:val="00E029FC"/>
    <w:rsid w:val="00E02B08"/>
    <w:rsid w:val="00E02C2F"/>
    <w:rsid w:val="00E03224"/>
    <w:rsid w:val="00E03403"/>
    <w:rsid w:val="00E03962"/>
    <w:rsid w:val="00E03DD6"/>
    <w:rsid w:val="00E03EB3"/>
    <w:rsid w:val="00E03ED4"/>
    <w:rsid w:val="00E04A07"/>
    <w:rsid w:val="00E04ABD"/>
    <w:rsid w:val="00E04F0E"/>
    <w:rsid w:val="00E04FDC"/>
    <w:rsid w:val="00E0521C"/>
    <w:rsid w:val="00E055D0"/>
    <w:rsid w:val="00E0599C"/>
    <w:rsid w:val="00E05B5C"/>
    <w:rsid w:val="00E05FC3"/>
    <w:rsid w:val="00E062B8"/>
    <w:rsid w:val="00E06CA6"/>
    <w:rsid w:val="00E07333"/>
    <w:rsid w:val="00E076BA"/>
    <w:rsid w:val="00E076D3"/>
    <w:rsid w:val="00E07918"/>
    <w:rsid w:val="00E079CF"/>
    <w:rsid w:val="00E07BBB"/>
    <w:rsid w:val="00E07D7C"/>
    <w:rsid w:val="00E07F3D"/>
    <w:rsid w:val="00E10217"/>
    <w:rsid w:val="00E1071D"/>
    <w:rsid w:val="00E10725"/>
    <w:rsid w:val="00E10DAF"/>
    <w:rsid w:val="00E10EB1"/>
    <w:rsid w:val="00E112B1"/>
    <w:rsid w:val="00E11332"/>
    <w:rsid w:val="00E11708"/>
    <w:rsid w:val="00E1189F"/>
    <w:rsid w:val="00E11F01"/>
    <w:rsid w:val="00E12230"/>
    <w:rsid w:val="00E12AFD"/>
    <w:rsid w:val="00E130C4"/>
    <w:rsid w:val="00E13776"/>
    <w:rsid w:val="00E13DED"/>
    <w:rsid w:val="00E13FAB"/>
    <w:rsid w:val="00E14014"/>
    <w:rsid w:val="00E142B0"/>
    <w:rsid w:val="00E14423"/>
    <w:rsid w:val="00E1468C"/>
    <w:rsid w:val="00E14B31"/>
    <w:rsid w:val="00E15821"/>
    <w:rsid w:val="00E16312"/>
    <w:rsid w:val="00E16348"/>
    <w:rsid w:val="00E16685"/>
    <w:rsid w:val="00E17393"/>
    <w:rsid w:val="00E175C6"/>
    <w:rsid w:val="00E2003F"/>
    <w:rsid w:val="00E201F5"/>
    <w:rsid w:val="00E2053A"/>
    <w:rsid w:val="00E20B90"/>
    <w:rsid w:val="00E20DB0"/>
    <w:rsid w:val="00E215AE"/>
    <w:rsid w:val="00E216A2"/>
    <w:rsid w:val="00E21823"/>
    <w:rsid w:val="00E21885"/>
    <w:rsid w:val="00E218EA"/>
    <w:rsid w:val="00E218F6"/>
    <w:rsid w:val="00E21D8B"/>
    <w:rsid w:val="00E21F75"/>
    <w:rsid w:val="00E2215D"/>
    <w:rsid w:val="00E2292C"/>
    <w:rsid w:val="00E229C3"/>
    <w:rsid w:val="00E22F2F"/>
    <w:rsid w:val="00E2327D"/>
    <w:rsid w:val="00E232A2"/>
    <w:rsid w:val="00E23784"/>
    <w:rsid w:val="00E23853"/>
    <w:rsid w:val="00E238E5"/>
    <w:rsid w:val="00E23968"/>
    <w:rsid w:val="00E23FBD"/>
    <w:rsid w:val="00E24921"/>
    <w:rsid w:val="00E24D31"/>
    <w:rsid w:val="00E2517B"/>
    <w:rsid w:val="00E25225"/>
    <w:rsid w:val="00E26778"/>
    <w:rsid w:val="00E26913"/>
    <w:rsid w:val="00E26948"/>
    <w:rsid w:val="00E269DC"/>
    <w:rsid w:val="00E26C69"/>
    <w:rsid w:val="00E273BF"/>
    <w:rsid w:val="00E274BB"/>
    <w:rsid w:val="00E275C0"/>
    <w:rsid w:val="00E27675"/>
    <w:rsid w:val="00E27A3D"/>
    <w:rsid w:val="00E27C3D"/>
    <w:rsid w:val="00E27E2C"/>
    <w:rsid w:val="00E2F461"/>
    <w:rsid w:val="00E30201"/>
    <w:rsid w:val="00E304E6"/>
    <w:rsid w:val="00E30601"/>
    <w:rsid w:val="00E30834"/>
    <w:rsid w:val="00E30B7F"/>
    <w:rsid w:val="00E31156"/>
    <w:rsid w:val="00E3160D"/>
    <w:rsid w:val="00E3177D"/>
    <w:rsid w:val="00E317A4"/>
    <w:rsid w:val="00E31CFD"/>
    <w:rsid w:val="00E32021"/>
    <w:rsid w:val="00E323D1"/>
    <w:rsid w:val="00E3272D"/>
    <w:rsid w:val="00E328EC"/>
    <w:rsid w:val="00E329B6"/>
    <w:rsid w:val="00E32B5C"/>
    <w:rsid w:val="00E32BA7"/>
    <w:rsid w:val="00E3303E"/>
    <w:rsid w:val="00E334B8"/>
    <w:rsid w:val="00E338F9"/>
    <w:rsid w:val="00E33E1E"/>
    <w:rsid w:val="00E33F11"/>
    <w:rsid w:val="00E340AB"/>
    <w:rsid w:val="00E340CC"/>
    <w:rsid w:val="00E343C5"/>
    <w:rsid w:val="00E3484A"/>
    <w:rsid w:val="00E35118"/>
    <w:rsid w:val="00E358A4"/>
    <w:rsid w:val="00E35E66"/>
    <w:rsid w:val="00E362F9"/>
    <w:rsid w:val="00E363DE"/>
    <w:rsid w:val="00E3690A"/>
    <w:rsid w:val="00E36D1D"/>
    <w:rsid w:val="00E36F6D"/>
    <w:rsid w:val="00E3751F"/>
    <w:rsid w:val="00E37612"/>
    <w:rsid w:val="00E37CE5"/>
    <w:rsid w:val="00E37D9C"/>
    <w:rsid w:val="00E40098"/>
    <w:rsid w:val="00E40666"/>
    <w:rsid w:val="00E409D8"/>
    <w:rsid w:val="00E40E7F"/>
    <w:rsid w:val="00E40FD7"/>
    <w:rsid w:val="00E4129C"/>
    <w:rsid w:val="00E41484"/>
    <w:rsid w:val="00E419AC"/>
    <w:rsid w:val="00E41BD6"/>
    <w:rsid w:val="00E41EFF"/>
    <w:rsid w:val="00E4240B"/>
    <w:rsid w:val="00E42548"/>
    <w:rsid w:val="00E4266D"/>
    <w:rsid w:val="00E429A4"/>
    <w:rsid w:val="00E430A5"/>
    <w:rsid w:val="00E43215"/>
    <w:rsid w:val="00E4345D"/>
    <w:rsid w:val="00E435CD"/>
    <w:rsid w:val="00E436AF"/>
    <w:rsid w:val="00E43C9C"/>
    <w:rsid w:val="00E43E35"/>
    <w:rsid w:val="00E44343"/>
    <w:rsid w:val="00E44518"/>
    <w:rsid w:val="00E44AAA"/>
    <w:rsid w:val="00E44AF7"/>
    <w:rsid w:val="00E44E20"/>
    <w:rsid w:val="00E4533A"/>
    <w:rsid w:val="00E45421"/>
    <w:rsid w:val="00E45D04"/>
    <w:rsid w:val="00E45D10"/>
    <w:rsid w:val="00E45F04"/>
    <w:rsid w:val="00E45FBE"/>
    <w:rsid w:val="00E460C3"/>
    <w:rsid w:val="00E46978"/>
    <w:rsid w:val="00E46984"/>
    <w:rsid w:val="00E46ACD"/>
    <w:rsid w:val="00E46F14"/>
    <w:rsid w:val="00E47314"/>
    <w:rsid w:val="00E47344"/>
    <w:rsid w:val="00E47595"/>
    <w:rsid w:val="00E47972"/>
    <w:rsid w:val="00E47A5E"/>
    <w:rsid w:val="00E47D78"/>
    <w:rsid w:val="00E47D83"/>
    <w:rsid w:val="00E5001F"/>
    <w:rsid w:val="00E50531"/>
    <w:rsid w:val="00E51243"/>
    <w:rsid w:val="00E519C8"/>
    <w:rsid w:val="00E51E01"/>
    <w:rsid w:val="00E52217"/>
    <w:rsid w:val="00E523F0"/>
    <w:rsid w:val="00E52743"/>
    <w:rsid w:val="00E52788"/>
    <w:rsid w:val="00E527F6"/>
    <w:rsid w:val="00E52B89"/>
    <w:rsid w:val="00E52BD7"/>
    <w:rsid w:val="00E52D10"/>
    <w:rsid w:val="00E5304E"/>
    <w:rsid w:val="00E531DC"/>
    <w:rsid w:val="00E53CA8"/>
    <w:rsid w:val="00E543CC"/>
    <w:rsid w:val="00E5454F"/>
    <w:rsid w:val="00E5498A"/>
    <w:rsid w:val="00E54CF8"/>
    <w:rsid w:val="00E55283"/>
    <w:rsid w:val="00E552A2"/>
    <w:rsid w:val="00E557E6"/>
    <w:rsid w:val="00E55BC8"/>
    <w:rsid w:val="00E55E58"/>
    <w:rsid w:val="00E55E5A"/>
    <w:rsid w:val="00E55E9A"/>
    <w:rsid w:val="00E56207"/>
    <w:rsid w:val="00E56877"/>
    <w:rsid w:val="00E56B57"/>
    <w:rsid w:val="00E56C31"/>
    <w:rsid w:val="00E56DBE"/>
    <w:rsid w:val="00E572AC"/>
    <w:rsid w:val="00E57333"/>
    <w:rsid w:val="00E574A3"/>
    <w:rsid w:val="00E57673"/>
    <w:rsid w:val="00E577F2"/>
    <w:rsid w:val="00E57E43"/>
    <w:rsid w:val="00E60250"/>
    <w:rsid w:val="00E6030B"/>
    <w:rsid w:val="00E603E5"/>
    <w:rsid w:val="00E605F8"/>
    <w:rsid w:val="00E6084A"/>
    <w:rsid w:val="00E60C54"/>
    <w:rsid w:val="00E60D5C"/>
    <w:rsid w:val="00E61089"/>
    <w:rsid w:val="00E6153C"/>
    <w:rsid w:val="00E61729"/>
    <w:rsid w:val="00E617AC"/>
    <w:rsid w:val="00E61B3D"/>
    <w:rsid w:val="00E61FD0"/>
    <w:rsid w:val="00E62232"/>
    <w:rsid w:val="00E62440"/>
    <w:rsid w:val="00E624ED"/>
    <w:rsid w:val="00E625E0"/>
    <w:rsid w:val="00E62865"/>
    <w:rsid w:val="00E62B14"/>
    <w:rsid w:val="00E62C69"/>
    <w:rsid w:val="00E62DA0"/>
    <w:rsid w:val="00E63CD0"/>
    <w:rsid w:val="00E641A8"/>
    <w:rsid w:val="00E643F4"/>
    <w:rsid w:val="00E6441C"/>
    <w:rsid w:val="00E6449B"/>
    <w:rsid w:val="00E645AD"/>
    <w:rsid w:val="00E6502F"/>
    <w:rsid w:val="00E653E4"/>
    <w:rsid w:val="00E65AC7"/>
    <w:rsid w:val="00E65DE0"/>
    <w:rsid w:val="00E6603F"/>
    <w:rsid w:val="00E669EA"/>
    <w:rsid w:val="00E670BB"/>
    <w:rsid w:val="00E6716F"/>
    <w:rsid w:val="00E673E2"/>
    <w:rsid w:val="00E67476"/>
    <w:rsid w:val="00E674E5"/>
    <w:rsid w:val="00E675ED"/>
    <w:rsid w:val="00E6763A"/>
    <w:rsid w:val="00E67E54"/>
    <w:rsid w:val="00E67FF8"/>
    <w:rsid w:val="00E700BA"/>
    <w:rsid w:val="00E70120"/>
    <w:rsid w:val="00E701B7"/>
    <w:rsid w:val="00E7029F"/>
    <w:rsid w:val="00E7052A"/>
    <w:rsid w:val="00E70A99"/>
    <w:rsid w:val="00E70F11"/>
    <w:rsid w:val="00E71023"/>
    <w:rsid w:val="00E712BD"/>
    <w:rsid w:val="00E71474"/>
    <w:rsid w:val="00E716A8"/>
    <w:rsid w:val="00E717E4"/>
    <w:rsid w:val="00E7185F"/>
    <w:rsid w:val="00E71DE7"/>
    <w:rsid w:val="00E71E7A"/>
    <w:rsid w:val="00E71EC8"/>
    <w:rsid w:val="00E721CA"/>
    <w:rsid w:val="00E72293"/>
    <w:rsid w:val="00E72A18"/>
    <w:rsid w:val="00E72D5A"/>
    <w:rsid w:val="00E72D89"/>
    <w:rsid w:val="00E73434"/>
    <w:rsid w:val="00E737A6"/>
    <w:rsid w:val="00E737D0"/>
    <w:rsid w:val="00E73961"/>
    <w:rsid w:val="00E73C08"/>
    <w:rsid w:val="00E73E67"/>
    <w:rsid w:val="00E73E7B"/>
    <w:rsid w:val="00E7408A"/>
    <w:rsid w:val="00E744D3"/>
    <w:rsid w:val="00E7483C"/>
    <w:rsid w:val="00E748A1"/>
    <w:rsid w:val="00E74A5D"/>
    <w:rsid w:val="00E752BA"/>
    <w:rsid w:val="00E756A8"/>
    <w:rsid w:val="00E75A66"/>
    <w:rsid w:val="00E75A87"/>
    <w:rsid w:val="00E75AB6"/>
    <w:rsid w:val="00E75DDB"/>
    <w:rsid w:val="00E76025"/>
    <w:rsid w:val="00E7625A"/>
    <w:rsid w:val="00E763E3"/>
    <w:rsid w:val="00E76736"/>
    <w:rsid w:val="00E76DCB"/>
    <w:rsid w:val="00E76E19"/>
    <w:rsid w:val="00E76FCE"/>
    <w:rsid w:val="00E777FB"/>
    <w:rsid w:val="00E77DDB"/>
    <w:rsid w:val="00E815B9"/>
    <w:rsid w:val="00E81B7F"/>
    <w:rsid w:val="00E81C6B"/>
    <w:rsid w:val="00E8205D"/>
    <w:rsid w:val="00E82465"/>
    <w:rsid w:val="00E82562"/>
    <w:rsid w:val="00E826FE"/>
    <w:rsid w:val="00E82A9D"/>
    <w:rsid w:val="00E82BA0"/>
    <w:rsid w:val="00E82C0F"/>
    <w:rsid w:val="00E83288"/>
    <w:rsid w:val="00E83B36"/>
    <w:rsid w:val="00E84273"/>
    <w:rsid w:val="00E848ED"/>
    <w:rsid w:val="00E84CF3"/>
    <w:rsid w:val="00E855CB"/>
    <w:rsid w:val="00E8579A"/>
    <w:rsid w:val="00E85CDA"/>
    <w:rsid w:val="00E85D0F"/>
    <w:rsid w:val="00E85DCE"/>
    <w:rsid w:val="00E85E12"/>
    <w:rsid w:val="00E862C6"/>
    <w:rsid w:val="00E865BC"/>
    <w:rsid w:val="00E86750"/>
    <w:rsid w:val="00E86973"/>
    <w:rsid w:val="00E86BC7"/>
    <w:rsid w:val="00E86BF7"/>
    <w:rsid w:val="00E8741B"/>
    <w:rsid w:val="00E8755A"/>
    <w:rsid w:val="00E87C5C"/>
    <w:rsid w:val="00E900A6"/>
    <w:rsid w:val="00E905F3"/>
    <w:rsid w:val="00E90781"/>
    <w:rsid w:val="00E90C6D"/>
    <w:rsid w:val="00E90D2F"/>
    <w:rsid w:val="00E90E9B"/>
    <w:rsid w:val="00E90F37"/>
    <w:rsid w:val="00E90F53"/>
    <w:rsid w:val="00E910FC"/>
    <w:rsid w:val="00E91484"/>
    <w:rsid w:val="00E91C95"/>
    <w:rsid w:val="00E91D4C"/>
    <w:rsid w:val="00E91F6E"/>
    <w:rsid w:val="00E920F4"/>
    <w:rsid w:val="00E9299C"/>
    <w:rsid w:val="00E929A0"/>
    <w:rsid w:val="00E92A96"/>
    <w:rsid w:val="00E9304B"/>
    <w:rsid w:val="00E936F2"/>
    <w:rsid w:val="00E93803"/>
    <w:rsid w:val="00E9391E"/>
    <w:rsid w:val="00E93ADF"/>
    <w:rsid w:val="00E93DA4"/>
    <w:rsid w:val="00E94157"/>
    <w:rsid w:val="00E9470D"/>
    <w:rsid w:val="00E94898"/>
    <w:rsid w:val="00E949C6"/>
    <w:rsid w:val="00E94A93"/>
    <w:rsid w:val="00E94CF4"/>
    <w:rsid w:val="00E950B1"/>
    <w:rsid w:val="00E951F7"/>
    <w:rsid w:val="00E95301"/>
    <w:rsid w:val="00E95308"/>
    <w:rsid w:val="00E954B6"/>
    <w:rsid w:val="00E95507"/>
    <w:rsid w:val="00E9591A"/>
    <w:rsid w:val="00E9599D"/>
    <w:rsid w:val="00E95A17"/>
    <w:rsid w:val="00E95C7D"/>
    <w:rsid w:val="00E968C3"/>
    <w:rsid w:val="00E96954"/>
    <w:rsid w:val="00E96DA8"/>
    <w:rsid w:val="00E96DD2"/>
    <w:rsid w:val="00E9769E"/>
    <w:rsid w:val="00E97954"/>
    <w:rsid w:val="00E97982"/>
    <w:rsid w:val="00EA016F"/>
    <w:rsid w:val="00EA0389"/>
    <w:rsid w:val="00EA048F"/>
    <w:rsid w:val="00EA066B"/>
    <w:rsid w:val="00EA069F"/>
    <w:rsid w:val="00EA0E39"/>
    <w:rsid w:val="00EA107D"/>
    <w:rsid w:val="00EA112A"/>
    <w:rsid w:val="00EA115C"/>
    <w:rsid w:val="00EA11DF"/>
    <w:rsid w:val="00EA1821"/>
    <w:rsid w:val="00EA1930"/>
    <w:rsid w:val="00EA1944"/>
    <w:rsid w:val="00EA234E"/>
    <w:rsid w:val="00EA25A4"/>
    <w:rsid w:val="00EA25D3"/>
    <w:rsid w:val="00EA279E"/>
    <w:rsid w:val="00EA2FFF"/>
    <w:rsid w:val="00EA3253"/>
    <w:rsid w:val="00EA4190"/>
    <w:rsid w:val="00EA4202"/>
    <w:rsid w:val="00EA450B"/>
    <w:rsid w:val="00EA4788"/>
    <w:rsid w:val="00EA4888"/>
    <w:rsid w:val="00EA48AA"/>
    <w:rsid w:val="00EA4945"/>
    <w:rsid w:val="00EA4C1D"/>
    <w:rsid w:val="00EA4ED5"/>
    <w:rsid w:val="00EA501F"/>
    <w:rsid w:val="00EA524F"/>
    <w:rsid w:val="00EA5287"/>
    <w:rsid w:val="00EA59B0"/>
    <w:rsid w:val="00EA6208"/>
    <w:rsid w:val="00EA67FB"/>
    <w:rsid w:val="00EA694C"/>
    <w:rsid w:val="00EA6A8E"/>
    <w:rsid w:val="00EA6F4A"/>
    <w:rsid w:val="00EA72AF"/>
    <w:rsid w:val="00EA740F"/>
    <w:rsid w:val="00EA76B0"/>
    <w:rsid w:val="00EA7A82"/>
    <w:rsid w:val="00EA7CFF"/>
    <w:rsid w:val="00EB0318"/>
    <w:rsid w:val="00EB035C"/>
    <w:rsid w:val="00EB083F"/>
    <w:rsid w:val="00EB094A"/>
    <w:rsid w:val="00EB0C05"/>
    <w:rsid w:val="00EB0E9B"/>
    <w:rsid w:val="00EB0EB3"/>
    <w:rsid w:val="00EB157D"/>
    <w:rsid w:val="00EB1C95"/>
    <w:rsid w:val="00EB2297"/>
    <w:rsid w:val="00EB2811"/>
    <w:rsid w:val="00EB355A"/>
    <w:rsid w:val="00EB35B1"/>
    <w:rsid w:val="00EB3F4D"/>
    <w:rsid w:val="00EB42DD"/>
    <w:rsid w:val="00EB469E"/>
    <w:rsid w:val="00EB4E31"/>
    <w:rsid w:val="00EB5653"/>
    <w:rsid w:val="00EB5A8D"/>
    <w:rsid w:val="00EB5B7D"/>
    <w:rsid w:val="00EB64DB"/>
    <w:rsid w:val="00EB659B"/>
    <w:rsid w:val="00EB659C"/>
    <w:rsid w:val="00EB69C4"/>
    <w:rsid w:val="00EB6ADF"/>
    <w:rsid w:val="00EB6DD2"/>
    <w:rsid w:val="00EB6E13"/>
    <w:rsid w:val="00EB6F27"/>
    <w:rsid w:val="00EB74A5"/>
    <w:rsid w:val="00EB7974"/>
    <w:rsid w:val="00EB7C8F"/>
    <w:rsid w:val="00EB7EAC"/>
    <w:rsid w:val="00EB7FA3"/>
    <w:rsid w:val="00EC00C7"/>
    <w:rsid w:val="00EC0306"/>
    <w:rsid w:val="00EC04A9"/>
    <w:rsid w:val="00EC0597"/>
    <w:rsid w:val="00EC05D1"/>
    <w:rsid w:val="00EC0953"/>
    <w:rsid w:val="00EC0C49"/>
    <w:rsid w:val="00EC186D"/>
    <w:rsid w:val="00EC1B92"/>
    <w:rsid w:val="00EC1DA8"/>
    <w:rsid w:val="00EC1EE5"/>
    <w:rsid w:val="00EC276A"/>
    <w:rsid w:val="00EC2806"/>
    <w:rsid w:val="00EC2BE6"/>
    <w:rsid w:val="00EC2E99"/>
    <w:rsid w:val="00EC32AD"/>
    <w:rsid w:val="00EC356B"/>
    <w:rsid w:val="00EC357A"/>
    <w:rsid w:val="00EC3FC7"/>
    <w:rsid w:val="00EC40D2"/>
    <w:rsid w:val="00EC426E"/>
    <w:rsid w:val="00EC4368"/>
    <w:rsid w:val="00EC49CD"/>
    <w:rsid w:val="00EC4AB9"/>
    <w:rsid w:val="00EC55FC"/>
    <w:rsid w:val="00EC57D9"/>
    <w:rsid w:val="00EC5907"/>
    <w:rsid w:val="00EC592D"/>
    <w:rsid w:val="00EC61B8"/>
    <w:rsid w:val="00EC63BD"/>
    <w:rsid w:val="00EC645E"/>
    <w:rsid w:val="00EC658B"/>
    <w:rsid w:val="00EC6670"/>
    <w:rsid w:val="00EC6BE6"/>
    <w:rsid w:val="00EC6C9E"/>
    <w:rsid w:val="00EC74FE"/>
    <w:rsid w:val="00EC7946"/>
    <w:rsid w:val="00EC7E94"/>
    <w:rsid w:val="00ED05DB"/>
    <w:rsid w:val="00ED0709"/>
    <w:rsid w:val="00ED096B"/>
    <w:rsid w:val="00ED0978"/>
    <w:rsid w:val="00ED0B7F"/>
    <w:rsid w:val="00ED0DC9"/>
    <w:rsid w:val="00ED1074"/>
    <w:rsid w:val="00ED1142"/>
    <w:rsid w:val="00ED1489"/>
    <w:rsid w:val="00ED1511"/>
    <w:rsid w:val="00ED1794"/>
    <w:rsid w:val="00ED19C0"/>
    <w:rsid w:val="00ED1CB7"/>
    <w:rsid w:val="00ED1DDF"/>
    <w:rsid w:val="00ED1FB6"/>
    <w:rsid w:val="00ED261F"/>
    <w:rsid w:val="00ED27E6"/>
    <w:rsid w:val="00ED284A"/>
    <w:rsid w:val="00ED2B1B"/>
    <w:rsid w:val="00ED2C2E"/>
    <w:rsid w:val="00ED2E9E"/>
    <w:rsid w:val="00ED3143"/>
    <w:rsid w:val="00ED3390"/>
    <w:rsid w:val="00ED367D"/>
    <w:rsid w:val="00ED3C39"/>
    <w:rsid w:val="00ED3E93"/>
    <w:rsid w:val="00ED420E"/>
    <w:rsid w:val="00ED4330"/>
    <w:rsid w:val="00ED45C6"/>
    <w:rsid w:val="00ED45EA"/>
    <w:rsid w:val="00ED4E15"/>
    <w:rsid w:val="00ED5352"/>
    <w:rsid w:val="00ED56ED"/>
    <w:rsid w:val="00ED59DE"/>
    <w:rsid w:val="00ED5C04"/>
    <w:rsid w:val="00ED5F13"/>
    <w:rsid w:val="00ED6096"/>
    <w:rsid w:val="00ED6324"/>
    <w:rsid w:val="00ED69CB"/>
    <w:rsid w:val="00ED6E9A"/>
    <w:rsid w:val="00ED75A3"/>
    <w:rsid w:val="00ED7749"/>
    <w:rsid w:val="00ED79CA"/>
    <w:rsid w:val="00ED7A7A"/>
    <w:rsid w:val="00EE01AD"/>
    <w:rsid w:val="00EE0B47"/>
    <w:rsid w:val="00EE0DF5"/>
    <w:rsid w:val="00EE1080"/>
    <w:rsid w:val="00EE14AD"/>
    <w:rsid w:val="00EE153B"/>
    <w:rsid w:val="00EE16EA"/>
    <w:rsid w:val="00EE1878"/>
    <w:rsid w:val="00EE193F"/>
    <w:rsid w:val="00EE1B31"/>
    <w:rsid w:val="00EE1EBC"/>
    <w:rsid w:val="00EE20D3"/>
    <w:rsid w:val="00EE23F6"/>
    <w:rsid w:val="00EE2758"/>
    <w:rsid w:val="00EE2777"/>
    <w:rsid w:val="00EE299F"/>
    <w:rsid w:val="00EE2D5D"/>
    <w:rsid w:val="00EE2D81"/>
    <w:rsid w:val="00EE2FBE"/>
    <w:rsid w:val="00EE33D3"/>
    <w:rsid w:val="00EE3443"/>
    <w:rsid w:val="00EE3474"/>
    <w:rsid w:val="00EE34B0"/>
    <w:rsid w:val="00EE3A96"/>
    <w:rsid w:val="00EE442A"/>
    <w:rsid w:val="00EE48B8"/>
    <w:rsid w:val="00EE4ACE"/>
    <w:rsid w:val="00EE4F85"/>
    <w:rsid w:val="00EE5055"/>
    <w:rsid w:val="00EE51B5"/>
    <w:rsid w:val="00EE5424"/>
    <w:rsid w:val="00EE6B22"/>
    <w:rsid w:val="00EE6EEE"/>
    <w:rsid w:val="00EE700E"/>
    <w:rsid w:val="00EE72AE"/>
    <w:rsid w:val="00EE74E2"/>
    <w:rsid w:val="00EE7605"/>
    <w:rsid w:val="00EE7849"/>
    <w:rsid w:val="00EE7D45"/>
    <w:rsid w:val="00EF05EA"/>
    <w:rsid w:val="00EF0754"/>
    <w:rsid w:val="00EF0ACE"/>
    <w:rsid w:val="00EF0BD6"/>
    <w:rsid w:val="00EF0C60"/>
    <w:rsid w:val="00EF0DB4"/>
    <w:rsid w:val="00EF1045"/>
    <w:rsid w:val="00EF138D"/>
    <w:rsid w:val="00EF185F"/>
    <w:rsid w:val="00EF18EC"/>
    <w:rsid w:val="00EF2334"/>
    <w:rsid w:val="00EF2438"/>
    <w:rsid w:val="00EF244F"/>
    <w:rsid w:val="00EF257D"/>
    <w:rsid w:val="00EF2816"/>
    <w:rsid w:val="00EF29BF"/>
    <w:rsid w:val="00EF2D3B"/>
    <w:rsid w:val="00EF2EEB"/>
    <w:rsid w:val="00EF356F"/>
    <w:rsid w:val="00EF3591"/>
    <w:rsid w:val="00EF369D"/>
    <w:rsid w:val="00EF37B8"/>
    <w:rsid w:val="00EF38D0"/>
    <w:rsid w:val="00EF3AD2"/>
    <w:rsid w:val="00EF3BB6"/>
    <w:rsid w:val="00EF3E94"/>
    <w:rsid w:val="00EF422B"/>
    <w:rsid w:val="00EF42B4"/>
    <w:rsid w:val="00EF43B7"/>
    <w:rsid w:val="00EF4560"/>
    <w:rsid w:val="00EF457E"/>
    <w:rsid w:val="00EF4CC6"/>
    <w:rsid w:val="00EF4D7B"/>
    <w:rsid w:val="00EF4F57"/>
    <w:rsid w:val="00EF53C3"/>
    <w:rsid w:val="00EF5615"/>
    <w:rsid w:val="00EF56FA"/>
    <w:rsid w:val="00EF57FA"/>
    <w:rsid w:val="00EF59E7"/>
    <w:rsid w:val="00EF5B1C"/>
    <w:rsid w:val="00EF5BEB"/>
    <w:rsid w:val="00EF5C75"/>
    <w:rsid w:val="00EF5F7B"/>
    <w:rsid w:val="00EF6561"/>
    <w:rsid w:val="00EF667F"/>
    <w:rsid w:val="00EF6B6C"/>
    <w:rsid w:val="00EF6C33"/>
    <w:rsid w:val="00EF7003"/>
    <w:rsid w:val="00EF79A8"/>
    <w:rsid w:val="00EF7A8D"/>
    <w:rsid w:val="00EF7E58"/>
    <w:rsid w:val="00F0005B"/>
    <w:rsid w:val="00F0070F"/>
    <w:rsid w:val="00F007BC"/>
    <w:rsid w:val="00F00F30"/>
    <w:rsid w:val="00F00FDC"/>
    <w:rsid w:val="00F0121F"/>
    <w:rsid w:val="00F013DA"/>
    <w:rsid w:val="00F0141E"/>
    <w:rsid w:val="00F0148B"/>
    <w:rsid w:val="00F0172A"/>
    <w:rsid w:val="00F0178A"/>
    <w:rsid w:val="00F018ED"/>
    <w:rsid w:val="00F01B1A"/>
    <w:rsid w:val="00F02110"/>
    <w:rsid w:val="00F0232C"/>
    <w:rsid w:val="00F0234C"/>
    <w:rsid w:val="00F024EB"/>
    <w:rsid w:val="00F02A0E"/>
    <w:rsid w:val="00F02BD2"/>
    <w:rsid w:val="00F036C7"/>
    <w:rsid w:val="00F03BF5"/>
    <w:rsid w:val="00F03E4F"/>
    <w:rsid w:val="00F0450D"/>
    <w:rsid w:val="00F0492B"/>
    <w:rsid w:val="00F04B2D"/>
    <w:rsid w:val="00F04D52"/>
    <w:rsid w:val="00F04E5C"/>
    <w:rsid w:val="00F05794"/>
    <w:rsid w:val="00F057BC"/>
    <w:rsid w:val="00F05AE7"/>
    <w:rsid w:val="00F06A1E"/>
    <w:rsid w:val="00F06BF3"/>
    <w:rsid w:val="00F06D36"/>
    <w:rsid w:val="00F07427"/>
    <w:rsid w:val="00F07718"/>
    <w:rsid w:val="00F0779D"/>
    <w:rsid w:val="00F10015"/>
    <w:rsid w:val="00F10295"/>
    <w:rsid w:val="00F1031C"/>
    <w:rsid w:val="00F10B8A"/>
    <w:rsid w:val="00F1137B"/>
    <w:rsid w:val="00F113FE"/>
    <w:rsid w:val="00F114BC"/>
    <w:rsid w:val="00F117A5"/>
    <w:rsid w:val="00F122A3"/>
    <w:rsid w:val="00F1249D"/>
    <w:rsid w:val="00F12549"/>
    <w:rsid w:val="00F12580"/>
    <w:rsid w:val="00F12676"/>
    <w:rsid w:val="00F12C69"/>
    <w:rsid w:val="00F134DB"/>
    <w:rsid w:val="00F13514"/>
    <w:rsid w:val="00F13791"/>
    <w:rsid w:val="00F13926"/>
    <w:rsid w:val="00F13CBD"/>
    <w:rsid w:val="00F1474D"/>
    <w:rsid w:val="00F14AD1"/>
    <w:rsid w:val="00F14FF9"/>
    <w:rsid w:val="00F15183"/>
    <w:rsid w:val="00F1576A"/>
    <w:rsid w:val="00F158CD"/>
    <w:rsid w:val="00F15926"/>
    <w:rsid w:val="00F15BA1"/>
    <w:rsid w:val="00F15E87"/>
    <w:rsid w:val="00F15F42"/>
    <w:rsid w:val="00F1607D"/>
    <w:rsid w:val="00F168AE"/>
    <w:rsid w:val="00F16CC6"/>
    <w:rsid w:val="00F17461"/>
    <w:rsid w:val="00F17B13"/>
    <w:rsid w:val="00F17C62"/>
    <w:rsid w:val="00F17C76"/>
    <w:rsid w:val="00F201C1"/>
    <w:rsid w:val="00F202BC"/>
    <w:rsid w:val="00F20425"/>
    <w:rsid w:val="00F205F4"/>
    <w:rsid w:val="00F20D23"/>
    <w:rsid w:val="00F215C8"/>
    <w:rsid w:val="00F217D1"/>
    <w:rsid w:val="00F21B92"/>
    <w:rsid w:val="00F22174"/>
    <w:rsid w:val="00F226F6"/>
    <w:rsid w:val="00F2270B"/>
    <w:rsid w:val="00F22931"/>
    <w:rsid w:val="00F2316F"/>
    <w:rsid w:val="00F2323C"/>
    <w:rsid w:val="00F23349"/>
    <w:rsid w:val="00F2351E"/>
    <w:rsid w:val="00F23646"/>
    <w:rsid w:val="00F238B1"/>
    <w:rsid w:val="00F23E5D"/>
    <w:rsid w:val="00F2423E"/>
    <w:rsid w:val="00F2472F"/>
    <w:rsid w:val="00F24776"/>
    <w:rsid w:val="00F247F2"/>
    <w:rsid w:val="00F24C0C"/>
    <w:rsid w:val="00F25215"/>
    <w:rsid w:val="00F25362"/>
    <w:rsid w:val="00F253BC"/>
    <w:rsid w:val="00F25611"/>
    <w:rsid w:val="00F259BE"/>
    <w:rsid w:val="00F25C5E"/>
    <w:rsid w:val="00F2624A"/>
    <w:rsid w:val="00F26349"/>
    <w:rsid w:val="00F267C9"/>
    <w:rsid w:val="00F26DF6"/>
    <w:rsid w:val="00F26E2B"/>
    <w:rsid w:val="00F26EE3"/>
    <w:rsid w:val="00F2732B"/>
    <w:rsid w:val="00F2751D"/>
    <w:rsid w:val="00F27752"/>
    <w:rsid w:val="00F27B49"/>
    <w:rsid w:val="00F27FDB"/>
    <w:rsid w:val="00F306F4"/>
    <w:rsid w:val="00F30DF6"/>
    <w:rsid w:val="00F3112E"/>
    <w:rsid w:val="00F31679"/>
    <w:rsid w:val="00F3180F"/>
    <w:rsid w:val="00F31920"/>
    <w:rsid w:val="00F31B75"/>
    <w:rsid w:val="00F31CA6"/>
    <w:rsid w:val="00F31CBA"/>
    <w:rsid w:val="00F32124"/>
    <w:rsid w:val="00F323C1"/>
    <w:rsid w:val="00F3269F"/>
    <w:rsid w:val="00F32A49"/>
    <w:rsid w:val="00F32DA9"/>
    <w:rsid w:val="00F331FE"/>
    <w:rsid w:val="00F33226"/>
    <w:rsid w:val="00F333BE"/>
    <w:rsid w:val="00F333EB"/>
    <w:rsid w:val="00F337F6"/>
    <w:rsid w:val="00F33DA6"/>
    <w:rsid w:val="00F341C9"/>
    <w:rsid w:val="00F34358"/>
    <w:rsid w:val="00F343AF"/>
    <w:rsid w:val="00F3445B"/>
    <w:rsid w:val="00F34758"/>
    <w:rsid w:val="00F34ACE"/>
    <w:rsid w:val="00F34B54"/>
    <w:rsid w:val="00F34DE4"/>
    <w:rsid w:val="00F34E99"/>
    <w:rsid w:val="00F35BE4"/>
    <w:rsid w:val="00F35CD6"/>
    <w:rsid w:val="00F36CB3"/>
    <w:rsid w:val="00F36E00"/>
    <w:rsid w:val="00F370FB"/>
    <w:rsid w:val="00F37380"/>
    <w:rsid w:val="00F3750C"/>
    <w:rsid w:val="00F375B4"/>
    <w:rsid w:val="00F37723"/>
    <w:rsid w:val="00F37BA9"/>
    <w:rsid w:val="00F37D47"/>
    <w:rsid w:val="00F37E9A"/>
    <w:rsid w:val="00F40097"/>
    <w:rsid w:val="00F401AE"/>
    <w:rsid w:val="00F40726"/>
    <w:rsid w:val="00F407B5"/>
    <w:rsid w:val="00F40CEF"/>
    <w:rsid w:val="00F412C3"/>
    <w:rsid w:val="00F412E9"/>
    <w:rsid w:val="00F41A9C"/>
    <w:rsid w:val="00F4239A"/>
    <w:rsid w:val="00F4266E"/>
    <w:rsid w:val="00F42DB5"/>
    <w:rsid w:val="00F42FBA"/>
    <w:rsid w:val="00F4309E"/>
    <w:rsid w:val="00F435AC"/>
    <w:rsid w:val="00F437CF"/>
    <w:rsid w:val="00F4425A"/>
    <w:rsid w:val="00F445B9"/>
    <w:rsid w:val="00F44DA0"/>
    <w:rsid w:val="00F45622"/>
    <w:rsid w:val="00F45920"/>
    <w:rsid w:val="00F45A08"/>
    <w:rsid w:val="00F45F24"/>
    <w:rsid w:val="00F461AD"/>
    <w:rsid w:val="00F461E5"/>
    <w:rsid w:val="00F463AD"/>
    <w:rsid w:val="00F4673F"/>
    <w:rsid w:val="00F46879"/>
    <w:rsid w:val="00F4699D"/>
    <w:rsid w:val="00F4709E"/>
    <w:rsid w:val="00F475D3"/>
    <w:rsid w:val="00F477D7"/>
    <w:rsid w:val="00F47C6C"/>
    <w:rsid w:val="00F50768"/>
    <w:rsid w:val="00F50B58"/>
    <w:rsid w:val="00F5115E"/>
    <w:rsid w:val="00F515DD"/>
    <w:rsid w:val="00F51F87"/>
    <w:rsid w:val="00F52604"/>
    <w:rsid w:val="00F526D6"/>
    <w:rsid w:val="00F52778"/>
    <w:rsid w:val="00F529BA"/>
    <w:rsid w:val="00F52CA2"/>
    <w:rsid w:val="00F53024"/>
    <w:rsid w:val="00F5309A"/>
    <w:rsid w:val="00F530BA"/>
    <w:rsid w:val="00F5310E"/>
    <w:rsid w:val="00F531B3"/>
    <w:rsid w:val="00F53297"/>
    <w:rsid w:val="00F53313"/>
    <w:rsid w:val="00F53855"/>
    <w:rsid w:val="00F53AA9"/>
    <w:rsid w:val="00F53DD4"/>
    <w:rsid w:val="00F53E9E"/>
    <w:rsid w:val="00F540B9"/>
    <w:rsid w:val="00F5421E"/>
    <w:rsid w:val="00F54239"/>
    <w:rsid w:val="00F54842"/>
    <w:rsid w:val="00F555F1"/>
    <w:rsid w:val="00F557FD"/>
    <w:rsid w:val="00F55ABD"/>
    <w:rsid w:val="00F55CEE"/>
    <w:rsid w:val="00F560C2"/>
    <w:rsid w:val="00F5689A"/>
    <w:rsid w:val="00F56905"/>
    <w:rsid w:val="00F56A4F"/>
    <w:rsid w:val="00F57116"/>
    <w:rsid w:val="00F57142"/>
    <w:rsid w:val="00F573A0"/>
    <w:rsid w:val="00F577F7"/>
    <w:rsid w:val="00F57D83"/>
    <w:rsid w:val="00F60255"/>
    <w:rsid w:val="00F604E0"/>
    <w:rsid w:val="00F605AF"/>
    <w:rsid w:val="00F6086C"/>
    <w:rsid w:val="00F60889"/>
    <w:rsid w:val="00F608F7"/>
    <w:rsid w:val="00F60AA1"/>
    <w:rsid w:val="00F60CC5"/>
    <w:rsid w:val="00F60EE0"/>
    <w:rsid w:val="00F61150"/>
    <w:rsid w:val="00F61219"/>
    <w:rsid w:val="00F61262"/>
    <w:rsid w:val="00F612BA"/>
    <w:rsid w:val="00F61338"/>
    <w:rsid w:val="00F61580"/>
    <w:rsid w:val="00F6178D"/>
    <w:rsid w:val="00F61894"/>
    <w:rsid w:val="00F618BE"/>
    <w:rsid w:val="00F61EA9"/>
    <w:rsid w:val="00F62110"/>
    <w:rsid w:val="00F62111"/>
    <w:rsid w:val="00F621D0"/>
    <w:rsid w:val="00F62700"/>
    <w:rsid w:val="00F62820"/>
    <w:rsid w:val="00F62853"/>
    <w:rsid w:val="00F62FFF"/>
    <w:rsid w:val="00F631CD"/>
    <w:rsid w:val="00F63735"/>
    <w:rsid w:val="00F638D1"/>
    <w:rsid w:val="00F63B10"/>
    <w:rsid w:val="00F63C13"/>
    <w:rsid w:val="00F63F2C"/>
    <w:rsid w:val="00F6405C"/>
    <w:rsid w:val="00F6431F"/>
    <w:rsid w:val="00F64756"/>
    <w:rsid w:val="00F64889"/>
    <w:rsid w:val="00F64E81"/>
    <w:rsid w:val="00F6529F"/>
    <w:rsid w:val="00F652AF"/>
    <w:rsid w:val="00F65514"/>
    <w:rsid w:val="00F655B6"/>
    <w:rsid w:val="00F65808"/>
    <w:rsid w:val="00F658FA"/>
    <w:rsid w:val="00F65A03"/>
    <w:rsid w:val="00F65B08"/>
    <w:rsid w:val="00F66298"/>
    <w:rsid w:val="00F662D2"/>
    <w:rsid w:val="00F662D5"/>
    <w:rsid w:val="00F66478"/>
    <w:rsid w:val="00F664B5"/>
    <w:rsid w:val="00F667DE"/>
    <w:rsid w:val="00F66A56"/>
    <w:rsid w:val="00F66BE7"/>
    <w:rsid w:val="00F66CEB"/>
    <w:rsid w:val="00F66E26"/>
    <w:rsid w:val="00F672A6"/>
    <w:rsid w:val="00F6751D"/>
    <w:rsid w:val="00F67988"/>
    <w:rsid w:val="00F67AF0"/>
    <w:rsid w:val="00F67AFB"/>
    <w:rsid w:val="00F67B9B"/>
    <w:rsid w:val="00F67DC3"/>
    <w:rsid w:val="00F67EA5"/>
    <w:rsid w:val="00F67F88"/>
    <w:rsid w:val="00F70B31"/>
    <w:rsid w:val="00F70BA1"/>
    <w:rsid w:val="00F70F37"/>
    <w:rsid w:val="00F713B5"/>
    <w:rsid w:val="00F71599"/>
    <w:rsid w:val="00F7162B"/>
    <w:rsid w:val="00F71635"/>
    <w:rsid w:val="00F71C2E"/>
    <w:rsid w:val="00F71E02"/>
    <w:rsid w:val="00F71E33"/>
    <w:rsid w:val="00F71F28"/>
    <w:rsid w:val="00F721F8"/>
    <w:rsid w:val="00F7267F"/>
    <w:rsid w:val="00F72752"/>
    <w:rsid w:val="00F72935"/>
    <w:rsid w:val="00F72965"/>
    <w:rsid w:val="00F72C34"/>
    <w:rsid w:val="00F72E9E"/>
    <w:rsid w:val="00F72EC2"/>
    <w:rsid w:val="00F7320F"/>
    <w:rsid w:val="00F73345"/>
    <w:rsid w:val="00F7365A"/>
    <w:rsid w:val="00F736A4"/>
    <w:rsid w:val="00F73AFB"/>
    <w:rsid w:val="00F73CE8"/>
    <w:rsid w:val="00F73F0D"/>
    <w:rsid w:val="00F74057"/>
    <w:rsid w:val="00F743E2"/>
    <w:rsid w:val="00F744CC"/>
    <w:rsid w:val="00F75386"/>
    <w:rsid w:val="00F754AC"/>
    <w:rsid w:val="00F75FB0"/>
    <w:rsid w:val="00F76331"/>
    <w:rsid w:val="00F7667E"/>
    <w:rsid w:val="00F7675F"/>
    <w:rsid w:val="00F7679B"/>
    <w:rsid w:val="00F768B6"/>
    <w:rsid w:val="00F76CF2"/>
    <w:rsid w:val="00F771F4"/>
    <w:rsid w:val="00F7730A"/>
    <w:rsid w:val="00F7757F"/>
    <w:rsid w:val="00F77943"/>
    <w:rsid w:val="00F77F48"/>
    <w:rsid w:val="00F8037C"/>
    <w:rsid w:val="00F80A5F"/>
    <w:rsid w:val="00F80BB4"/>
    <w:rsid w:val="00F80BD7"/>
    <w:rsid w:val="00F80BF5"/>
    <w:rsid w:val="00F80CD4"/>
    <w:rsid w:val="00F81436"/>
    <w:rsid w:val="00F81775"/>
    <w:rsid w:val="00F819A9"/>
    <w:rsid w:val="00F81D31"/>
    <w:rsid w:val="00F81D51"/>
    <w:rsid w:val="00F81F9B"/>
    <w:rsid w:val="00F81F9D"/>
    <w:rsid w:val="00F81FEF"/>
    <w:rsid w:val="00F8234B"/>
    <w:rsid w:val="00F824A3"/>
    <w:rsid w:val="00F82E17"/>
    <w:rsid w:val="00F82FA8"/>
    <w:rsid w:val="00F83024"/>
    <w:rsid w:val="00F83275"/>
    <w:rsid w:val="00F834CB"/>
    <w:rsid w:val="00F836D2"/>
    <w:rsid w:val="00F83B67"/>
    <w:rsid w:val="00F84491"/>
    <w:rsid w:val="00F8496F"/>
    <w:rsid w:val="00F849CC"/>
    <w:rsid w:val="00F84BB3"/>
    <w:rsid w:val="00F856D4"/>
    <w:rsid w:val="00F85955"/>
    <w:rsid w:val="00F85CCC"/>
    <w:rsid w:val="00F85F58"/>
    <w:rsid w:val="00F86054"/>
    <w:rsid w:val="00F8623C"/>
    <w:rsid w:val="00F86637"/>
    <w:rsid w:val="00F86D0C"/>
    <w:rsid w:val="00F86F39"/>
    <w:rsid w:val="00F87352"/>
    <w:rsid w:val="00F873F6"/>
    <w:rsid w:val="00F87B3E"/>
    <w:rsid w:val="00F87B9A"/>
    <w:rsid w:val="00F87C7B"/>
    <w:rsid w:val="00F87CEC"/>
    <w:rsid w:val="00F9012A"/>
    <w:rsid w:val="00F9013B"/>
    <w:rsid w:val="00F90432"/>
    <w:rsid w:val="00F904DC"/>
    <w:rsid w:val="00F905F3"/>
    <w:rsid w:val="00F90764"/>
    <w:rsid w:val="00F907EA"/>
    <w:rsid w:val="00F90D69"/>
    <w:rsid w:val="00F90F11"/>
    <w:rsid w:val="00F912F1"/>
    <w:rsid w:val="00F91666"/>
    <w:rsid w:val="00F91DBE"/>
    <w:rsid w:val="00F92036"/>
    <w:rsid w:val="00F92050"/>
    <w:rsid w:val="00F92630"/>
    <w:rsid w:val="00F9271E"/>
    <w:rsid w:val="00F92AC0"/>
    <w:rsid w:val="00F92EC5"/>
    <w:rsid w:val="00F9347F"/>
    <w:rsid w:val="00F937A0"/>
    <w:rsid w:val="00F93979"/>
    <w:rsid w:val="00F93A1B"/>
    <w:rsid w:val="00F942F8"/>
    <w:rsid w:val="00F94349"/>
    <w:rsid w:val="00F94E18"/>
    <w:rsid w:val="00F95020"/>
    <w:rsid w:val="00F95DCA"/>
    <w:rsid w:val="00F96054"/>
    <w:rsid w:val="00F960AE"/>
    <w:rsid w:val="00F96360"/>
    <w:rsid w:val="00F9647A"/>
    <w:rsid w:val="00F96D0A"/>
    <w:rsid w:val="00F96D0F"/>
    <w:rsid w:val="00F97540"/>
    <w:rsid w:val="00F976DB"/>
    <w:rsid w:val="00F97909"/>
    <w:rsid w:val="00F9796E"/>
    <w:rsid w:val="00F97BB1"/>
    <w:rsid w:val="00F97EEB"/>
    <w:rsid w:val="00F97F65"/>
    <w:rsid w:val="00FA0623"/>
    <w:rsid w:val="00FA068B"/>
    <w:rsid w:val="00FA0957"/>
    <w:rsid w:val="00FA0A92"/>
    <w:rsid w:val="00FA0AED"/>
    <w:rsid w:val="00FA0FF8"/>
    <w:rsid w:val="00FA135B"/>
    <w:rsid w:val="00FA146C"/>
    <w:rsid w:val="00FA15BE"/>
    <w:rsid w:val="00FA17BF"/>
    <w:rsid w:val="00FA188E"/>
    <w:rsid w:val="00FA1999"/>
    <w:rsid w:val="00FA1D31"/>
    <w:rsid w:val="00FA26E3"/>
    <w:rsid w:val="00FA29C1"/>
    <w:rsid w:val="00FA2F23"/>
    <w:rsid w:val="00FA34EB"/>
    <w:rsid w:val="00FA3695"/>
    <w:rsid w:val="00FA3907"/>
    <w:rsid w:val="00FA3A80"/>
    <w:rsid w:val="00FA4027"/>
    <w:rsid w:val="00FA4185"/>
    <w:rsid w:val="00FA41F1"/>
    <w:rsid w:val="00FA4635"/>
    <w:rsid w:val="00FA4B6D"/>
    <w:rsid w:val="00FA4B9D"/>
    <w:rsid w:val="00FA4D09"/>
    <w:rsid w:val="00FA525F"/>
    <w:rsid w:val="00FA54C3"/>
    <w:rsid w:val="00FA585B"/>
    <w:rsid w:val="00FA5A97"/>
    <w:rsid w:val="00FA5B06"/>
    <w:rsid w:val="00FA5DF5"/>
    <w:rsid w:val="00FA5ECB"/>
    <w:rsid w:val="00FA5EFF"/>
    <w:rsid w:val="00FA5F1B"/>
    <w:rsid w:val="00FA68ED"/>
    <w:rsid w:val="00FA70AB"/>
    <w:rsid w:val="00FA7126"/>
    <w:rsid w:val="00FA71E5"/>
    <w:rsid w:val="00FA75E9"/>
    <w:rsid w:val="00FA7BF5"/>
    <w:rsid w:val="00FA7DF3"/>
    <w:rsid w:val="00FB008E"/>
    <w:rsid w:val="00FB0644"/>
    <w:rsid w:val="00FB0693"/>
    <w:rsid w:val="00FB0C62"/>
    <w:rsid w:val="00FB0CC1"/>
    <w:rsid w:val="00FB0E10"/>
    <w:rsid w:val="00FB154B"/>
    <w:rsid w:val="00FB16A3"/>
    <w:rsid w:val="00FB17B4"/>
    <w:rsid w:val="00FB188C"/>
    <w:rsid w:val="00FB191A"/>
    <w:rsid w:val="00FB1B97"/>
    <w:rsid w:val="00FB21FE"/>
    <w:rsid w:val="00FB220F"/>
    <w:rsid w:val="00FB2C78"/>
    <w:rsid w:val="00FB2D7E"/>
    <w:rsid w:val="00FB3278"/>
    <w:rsid w:val="00FB361F"/>
    <w:rsid w:val="00FB4030"/>
    <w:rsid w:val="00FB40BA"/>
    <w:rsid w:val="00FB41EE"/>
    <w:rsid w:val="00FB45AD"/>
    <w:rsid w:val="00FB46BF"/>
    <w:rsid w:val="00FB4AF7"/>
    <w:rsid w:val="00FB5584"/>
    <w:rsid w:val="00FB589F"/>
    <w:rsid w:val="00FB59D5"/>
    <w:rsid w:val="00FB5B79"/>
    <w:rsid w:val="00FB5EC7"/>
    <w:rsid w:val="00FB600B"/>
    <w:rsid w:val="00FB601C"/>
    <w:rsid w:val="00FB6066"/>
    <w:rsid w:val="00FB60D7"/>
    <w:rsid w:val="00FB660A"/>
    <w:rsid w:val="00FB73C7"/>
    <w:rsid w:val="00FB779C"/>
    <w:rsid w:val="00FB7D97"/>
    <w:rsid w:val="00FC0151"/>
    <w:rsid w:val="00FC0717"/>
    <w:rsid w:val="00FC07B6"/>
    <w:rsid w:val="00FC0DC8"/>
    <w:rsid w:val="00FC0DEF"/>
    <w:rsid w:val="00FC1488"/>
    <w:rsid w:val="00FC166D"/>
    <w:rsid w:val="00FC1804"/>
    <w:rsid w:val="00FC197D"/>
    <w:rsid w:val="00FC19F1"/>
    <w:rsid w:val="00FC2371"/>
    <w:rsid w:val="00FC331D"/>
    <w:rsid w:val="00FC3951"/>
    <w:rsid w:val="00FC395D"/>
    <w:rsid w:val="00FC3AB2"/>
    <w:rsid w:val="00FC3B3D"/>
    <w:rsid w:val="00FC3C01"/>
    <w:rsid w:val="00FC3D65"/>
    <w:rsid w:val="00FC4F59"/>
    <w:rsid w:val="00FC4FD9"/>
    <w:rsid w:val="00FC53F9"/>
    <w:rsid w:val="00FC5548"/>
    <w:rsid w:val="00FC5827"/>
    <w:rsid w:val="00FC5EDF"/>
    <w:rsid w:val="00FC6061"/>
    <w:rsid w:val="00FC61B0"/>
    <w:rsid w:val="00FC628E"/>
    <w:rsid w:val="00FC65A3"/>
    <w:rsid w:val="00FC68D8"/>
    <w:rsid w:val="00FC6AA7"/>
    <w:rsid w:val="00FC6BAA"/>
    <w:rsid w:val="00FC6EFD"/>
    <w:rsid w:val="00FD02D4"/>
    <w:rsid w:val="00FD0394"/>
    <w:rsid w:val="00FD0889"/>
    <w:rsid w:val="00FD0D99"/>
    <w:rsid w:val="00FD15B6"/>
    <w:rsid w:val="00FD18C4"/>
    <w:rsid w:val="00FD1AE9"/>
    <w:rsid w:val="00FD1C9E"/>
    <w:rsid w:val="00FD1FB5"/>
    <w:rsid w:val="00FD28F3"/>
    <w:rsid w:val="00FD29F1"/>
    <w:rsid w:val="00FD2AAF"/>
    <w:rsid w:val="00FD2AFF"/>
    <w:rsid w:val="00FD3475"/>
    <w:rsid w:val="00FD37FF"/>
    <w:rsid w:val="00FD3840"/>
    <w:rsid w:val="00FD3841"/>
    <w:rsid w:val="00FD40AB"/>
    <w:rsid w:val="00FD41DE"/>
    <w:rsid w:val="00FD46FD"/>
    <w:rsid w:val="00FD4721"/>
    <w:rsid w:val="00FD4F0E"/>
    <w:rsid w:val="00FD51E4"/>
    <w:rsid w:val="00FD55A9"/>
    <w:rsid w:val="00FD5691"/>
    <w:rsid w:val="00FD56CC"/>
    <w:rsid w:val="00FD597F"/>
    <w:rsid w:val="00FD5B19"/>
    <w:rsid w:val="00FD5B4E"/>
    <w:rsid w:val="00FD5CAF"/>
    <w:rsid w:val="00FD5CF8"/>
    <w:rsid w:val="00FD5D2A"/>
    <w:rsid w:val="00FD5FE9"/>
    <w:rsid w:val="00FD6190"/>
    <w:rsid w:val="00FD62E5"/>
    <w:rsid w:val="00FD652F"/>
    <w:rsid w:val="00FD6B7A"/>
    <w:rsid w:val="00FD6E74"/>
    <w:rsid w:val="00FD70FD"/>
    <w:rsid w:val="00FD73FD"/>
    <w:rsid w:val="00FD750B"/>
    <w:rsid w:val="00FD77D2"/>
    <w:rsid w:val="00FD77DD"/>
    <w:rsid w:val="00FD7E19"/>
    <w:rsid w:val="00FE0080"/>
    <w:rsid w:val="00FE02FB"/>
    <w:rsid w:val="00FE06F6"/>
    <w:rsid w:val="00FE08D8"/>
    <w:rsid w:val="00FE0A90"/>
    <w:rsid w:val="00FE0CA1"/>
    <w:rsid w:val="00FE11C4"/>
    <w:rsid w:val="00FE1321"/>
    <w:rsid w:val="00FE186E"/>
    <w:rsid w:val="00FE1909"/>
    <w:rsid w:val="00FE1999"/>
    <w:rsid w:val="00FE1A5B"/>
    <w:rsid w:val="00FE2101"/>
    <w:rsid w:val="00FE26D2"/>
    <w:rsid w:val="00FE2793"/>
    <w:rsid w:val="00FE2B60"/>
    <w:rsid w:val="00FE2DED"/>
    <w:rsid w:val="00FE2E4A"/>
    <w:rsid w:val="00FE32C0"/>
    <w:rsid w:val="00FE33F0"/>
    <w:rsid w:val="00FE34C9"/>
    <w:rsid w:val="00FE3793"/>
    <w:rsid w:val="00FE3F79"/>
    <w:rsid w:val="00FE44AD"/>
    <w:rsid w:val="00FE457E"/>
    <w:rsid w:val="00FE4815"/>
    <w:rsid w:val="00FE48E4"/>
    <w:rsid w:val="00FE4B1B"/>
    <w:rsid w:val="00FE4E9F"/>
    <w:rsid w:val="00FE4F4B"/>
    <w:rsid w:val="00FE5066"/>
    <w:rsid w:val="00FE58A3"/>
    <w:rsid w:val="00FE58F0"/>
    <w:rsid w:val="00FE59D5"/>
    <w:rsid w:val="00FE5A0C"/>
    <w:rsid w:val="00FE5C2B"/>
    <w:rsid w:val="00FE625B"/>
    <w:rsid w:val="00FE6DD5"/>
    <w:rsid w:val="00FE6DE4"/>
    <w:rsid w:val="00FE6F46"/>
    <w:rsid w:val="00FE70F7"/>
    <w:rsid w:val="00FE7551"/>
    <w:rsid w:val="00FE7973"/>
    <w:rsid w:val="00FE7B49"/>
    <w:rsid w:val="00FF0103"/>
    <w:rsid w:val="00FF0187"/>
    <w:rsid w:val="00FF036F"/>
    <w:rsid w:val="00FF071C"/>
    <w:rsid w:val="00FF0759"/>
    <w:rsid w:val="00FF0B96"/>
    <w:rsid w:val="00FF0C98"/>
    <w:rsid w:val="00FF126A"/>
    <w:rsid w:val="00FF1604"/>
    <w:rsid w:val="00FF16FC"/>
    <w:rsid w:val="00FF190C"/>
    <w:rsid w:val="00FF1C05"/>
    <w:rsid w:val="00FF1DBE"/>
    <w:rsid w:val="00FF1FED"/>
    <w:rsid w:val="00FF234B"/>
    <w:rsid w:val="00FF2478"/>
    <w:rsid w:val="00FF25AC"/>
    <w:rsid w:val="00FF2DDE"/>
    <w:rsid w:val="00FF30A6"/>
    <w:rsid w:val="00FF3325"/>
    <w:rsid w:val="00FF345A"/>
    <w:rsid w:val="00FF347B"/>
    <w:rsid w:val="00FF3DE2"/>
    <w:rsid w:val="00FF40FA"/>
    <w:rsid w:val="00FF45F4"/>
    <w:rsid w:val="00FF473D"/>
    <w:rsid w:val="00FF5129"/>
    <w:rsid w:val="00FF531C"/>
    <w:rsid w:val="00FF5723"/>
    <w:rsid w:val="00FF5D74"/>
    <w:rsid w:val="00FF5D84"/>
    <w:rsid w:val="00FF5DA6"/>
    <w:rsid w:val="00FF61BA"/>
    <w:rsid w:val="00FF64B4"/>
    <w:rsid w:val="00FF65A7"/>
    <w:rsid w:val="00FF65BA"/>
    <w:rsid w:val="00FF6B92"/>
    <w:rsid w:val="00FF6E21"/>
    <w:rsid w:val="00FF6E9C"/>
    <w:rsid w:val="00FF707B"/>
    <w:rsid w:val="00FF7169"/>
    <w:rsid w:val="00FF7343"/>
    <w:rsid w:val="00FF7398"/>
    <w:rsid w:val="00FF73D5"/>
    <w:rsid w:val="00FF75F7"/>
    <w:rsid w:val="0105B911"/>
    <w:rsid w:val="011A80E7"/>
    <w:rsid w:val="0148ADEC"/>
    <w:rsid w:val="01527FBB"/>
    <w:rsid w:val="01752A99"/>
    <w:rsid w:val="018AA873"/>
    <w:rsid w:val="018ADB7B"/>
    <w:rsid w:val="01AA9DBC"/>
    <w:rsid w:val="01C34D84"/>
    <w:rsid w:val="01E3AB89"/>
    <w:rsid w:val="01EFA3C4"/>
    <w:rsid w:val="02024490"/>
    <w:rsid w:val="020F1E23"/>
    <w:rsid w:val="021FE6BB"/>
    <w:rsid w:val="0261C176"/>
    <w:rsid w:val="02787700"/>
    <w:rsid w:val="02910087"/>
    <w:rsid w:val="02CB7B87"/>
    <w:rsid w:val="02F35580"/>
    <w:rsid w:val="02F361EA"/>
    <w:rsid w:val="03421B2B"/>
    <w:rsid w:val="03719E1D"/>
    <w:rsid w:val="0382E8D8"/>
    <w:rsid w:val="03871410"/>
    <w:rsid w:val="038F9CF2"/>
    <w:rsid w:val="03A08FC5"/>
    <w:rsid w:val="03B1A4F3"/>
    <w:rsid w:val="04096A25"/>
    <w:rsid w:val="041D133B"/>
    <w:rsid w:val="041D8A57"/>
    <w:rsid w:val="0433AE42"/>
    <w:rsid w:val="0436A214"/>
    <w:rsid w:val="044D5FAF"/>
    <w:rsid w:val="04508417"/>
    <w:rsid w:val="0458E140"/>
    <w:rsid w:val="046A1F9E"/>
    <w:rsid w:val="046DFC63"/>
    <w:rsid w:val="0471327B"/>
    <w:rsid w:val="04A8AF22"/>
    <w:rsid w:val="04AD1BD8"/>
    <w:rsid w:val="04B07B9F"/>
    <w:rsid w:val="04B183C1"/>
    <w:rsid w:val="04D7290E"/>
    <w:rsid w:val="04D9D7D1"/>
    <w:rsid w:val="04E28A70"/>
    <w:rsid w:val="04E2B85F"/>
    <w:rsid w:val="04FA081E"/>
    <w:rsid w:val="0504401E"/>
    <w:rsid w:val="051507C4"/>
    <w:rsid w:val="0515B802"/>
    <w:rsid w:val="052A347E"/>
    <w:rsid w:val="054706E5"/>
    <w:rsid w:val="0555BD8D"/>
    <w:rsid w:val="0583D939"/>
    <w:rsid w:val="0588144E"/>
    <w:rsid w:val="0594218E"/>
    <w:rsid w:val="05A5F230"/>
    <w:rsid w:val="05B89709"/>
    <w:rsid w:val="05BEFF10"/>
    <w:rsid w:val="05F4556E"/>
    <w:rsid w:val="05FCE9E3"/>
    <w:rsid w:val="0607B78F"/>
    <w:rsid w:val="060FE16A"/>
    <w:rsid w:val="06849BB3"/>
    <w:rsid w:val="06C08E2F"/>
    <w:rsid w:val="06C69CD2"/>
    <w:rsid w:val="06C94FD7"/>
    <w:rsid w:val="06D393A9"/>
    <w:rsid w:val="06E9303A"/>
    <w:rsid w:val="070BD30F"/>
    <w:rsid w:val="072BA8CC"/>
    <w:rsid w:val="0738F4E6"/>
    <w:rsid w:val="078E10CE"/>
    <w:rsid w:val="079F9660"/>
    <w:rsid w:val="07A623D0"/>
    <w:rsid w:val="07B405CA"/>
    <w:rsid w:val="07CED933"/>
    <w:rsid w:val="07D49A9F"/>
    <w:rsid w:val="07F633B6"/>
    <w:rsid w:val="07FE8992"/>
    <w:rsid w:val="0800DB45"/>
    <w:rsid w:val="080AAEB5"/>
    <w:rsid w:val="08253DB4"/>
    <w:rsid w:val="08478C23"/>
    <w:rsid w:val="084A7934"/>
    <w:rsid w:val="085E7EFA"/>
    <w:rsid w:val="0861B731"/>
    <w:rsid w:val="08800B28"/>
    <w:rsid w:val="0893FEC8"/>
    <w:rsid w:val="089DC207"/>
    <w:rsid w:val="08C0CEC0"/>
    <w:rsid w:val="09105349"/>
    <w:rsid w:val="09262CC2"/>
    <w:rsid w:val="092F5AC0"/>
    <w:rsid w:val="093C3B46"/>
    <w:rsid w:val="095B86F8"/>
    <w:rsid w:val="095DEFB1"/>
    <w:rsid w:val="09A4A474"/>
    <w:rsid w:val="0A0D1CB1"/>
    <w:rsid w:val="0A26EBD7"/>
    <w:rsid w:val="0A2E3EFD"/>
    <w:rsid w:val="0A60CFBD"/>
    <w:rsid w:val="0A76812C"/>
    <w:rsid w:val="0AAA1614"/>
    <w:rsid w:val="0AD7F334"/>
    <w:rsid w:val="0B02DBE8"/>
    <w:rsid w:val="0B2A76CD"/>
    <w:rsid w:val="0B460CDF"/>
    <w:rsid w:val="0B66C151"/>
    <w:rsid w:val="0B7C4406"/>
    <w:rsid w:val="0B940882"/>
    <w:rsid w:val="0BA41E29"/>
    <w:rsid w:val="0BB9090E"/>
    <w:rsid w:val="0BC0CE09"/>
    <w:rsid w:val="0BF46653"/>
    <w:rsid w:val="0C21F866"/>
    <w:rsid w:val="0C30E469"/>
    <w:rsid w:val="0C46B45E"/>
    <w:rsid w:val="0C493A75"/>
    <w:rsid w:val="0C54E4F3"/>
    <w:rsid w:val="0C5556FC"/>
    <w:rsid w:val="0C6A8512"/>
    <w:rsid w:val="0C7F7557"/>
    <w:rsid w:val="0C968CE0"/>
    <w:rsid w:val="0C9847DE"/>
    <w:rsid w:val="0CA97653"/>
    <w:rsid w:val="0CAC2BF6"/>
    <w:rsid w:val="0CDD78CF"/>
    <w:rsid w:val="0CEC1AF8"/>
    <w:rsid w:val="0CFB0CDC"/>
    <w:rsid w:val="0D12C18A"/>
    <w:rsid w:val="0D4322AE"/>
    <w:rsid w:val="0D6A7A34"/>
    <w:rsid w:val="0D74FB44"/>
    <w:rsid w:val="0DADBC03"/>
    <w:rsid w:val="0DB448DA"/>
    <w:rsid w:val="0DBC2CDD"/>
    <w:rsid w:val="0DC17A5F"/>
    <w:rsid w:val="0DE8F5FC"/>
    <w:rsid w:val="0DFFA7D6"/>
    <w:rsid w:val="0E39477B"/>
    <w:rsid w:val="0E57BDD7"/>
    <w:rsid w:val="0E6BE59A"/>
    <w:rsid w:val="0E7ECE8F"/>
    <w:rsid w:val="0E8D4E8F"/>
    <w:rsid w:val="0EB918CA"/>
    <w:rsid w:val="0EBA63E2"/>
    <w:rsid w:val="0EC3E592"/>
    <w:rsid w:val="0EC9888F"/>
    <w:rsid w:val="0EF81864"/>
    <w:rsid w:val="0F0B1118"/>
    <w:rsid w:val="0F15763B"/>
    <w:rsid w:val="0F5EF372"/>
    <w:rsid w:val="0F6F692F"/>
    <w:rsid w:val="0F76BE2E"/>
    <w:rsid w:val="0F880042"/>
    <w:rsid w:val="0F9B4534"/>
    <w:rsid w:val="10090415"/>
    <w:rsid w:val="103FA6AD"/>
    <w:rsid w:val="105D3FE5"/>
    <w:rsid w:val="109AD630"/>
    <w:rsid w:val="10AD97A0"/>
    <w:rsid w:val="10E1C307"/>
    <w:rsid w:val="10E74392"/>
    <w:rsid w:val="110A3303"/>
    <w:rsid w:val="1135FC55"/>
    <w:rsid w:val="11410AE8"/>
    <w:rsid w:val="11805DAE"/>
    <w:rsid w:val="1197606E"/>
    <w:rsid w:val="119C984A"/>
    <w:rsid w:val="119F99DC"/>
    <w:rsid w:val="11D191EE"/>
    <w:rsid w:val="11FA6FDE"/>
    <w:rsid w:val="12646BFC"/>
    <w:rsid w:val="127D17E0"/>
    <w:rsid w:val="127F5375"/>
    <w:rsid w:val="129E59C5"/>
    <w:rsid w:val="12A4AF6A"/>
    <w:rsid w:val="12AE6535"/>
    <w:rsid w:val="12C713EA"/>
    <w:rsid w:val="12FA23F3"/>
    <w:rsid w:val="130CF5E7"/>
    <w:rsid w:val="131C2E0F"/>
    <w:rsid w:val="1320C881"/>
    <w:rsid w:val="13223BB7"/>
    <w:rsid w:val="134CE4DF"/>
    <w:rsid w:val="13A32E0C"/>
    <w:rsid w:val="13AFD97B"/>
    <w:rsid w:val="13C799E8"/>
    <w:rsid w:val="13ED4CB4"/>
    <w:rsid w:val="13F56ECA"/>
    <w:rsid w:val="13F726EF"/>
    <w:rsid w:val="1418DCE5"/>
    <w:rsid w:val="1460A934"/>
    <w:rsid w:val="146DC1F7"/>
    <w:rsid w:val="15028EAC"/>
    <w:rsid w:val="1511B42B"/>
    <w:rsid w:val="1531B77A"/>
    <w:rsid w:val="1535CEF6"/>
    <w:rsid w:val="1536B7CA"/>
    <w:rsid w:val="1544D1C3"/>
    <w:rsid w:val="155086C6"/>
    <w:rsid w:val="155E7A22"/>
    <w:rsid w:val="156DAC61"/>
    <w:rsid w:val="159261B8"/>
    <w:rsid w:val="15DA460C"/>
    <w:rsid w:val="15E1C2B9"/>
    <w:rsid w:val="15E47F7D"/>
    <w:rsid w:val="161C5A2C"/>
    <w:rsid w:val="16245CED"/>
    <w:rsid w:val="16771B14"/>
    <w:rsid w:val="16B929E1"/>
    <w:rsid w:val="16D1F070"/>
    <w:rsid w:val="16DD58B7"/>
    <w:rsid w:val="16FC272A"/>
    <w:rsid w:val="16FCB80B"/>
    <w:rsid w:val="170BF538"/>
    <w:rsid w:val="173153A7"/>
    <w:rsid w:val="1759156B"/>
    <w:rsid w:val="17785654"/>
    <w:rsid w:val="17793A1B"/>
    <w:rsid w:val="179A9439"/>
    <w:rsid w:val="17A0C8F5"/>
    <w:rsid w:val="17B34F43"/>
    <w:rsid w:val="17B7BECF"/>
    <w:rsid w:val="17F57691"/>
    <w:rsid w:val="17FC673B"/>
    <w:rsid w:val="1816A09D"/>
    <w:rsid w:val="1856403A"/>
    <w:rsid w:val="18624976"/>
    <w:rsid w:val="1864D5B3"/>
    <w:rsid w:val="187215AF"/>
    <w:rsid w:val="1895525F"/>
    <w:rsid w:val="18A0CD8D"/>
    <w:rsid w:val="18A2BDFD"/>
    <w:rsid w:val="18B8461C"/>
    <w:rsid w:val="18B8A775"/>
    <w:rsid w:val="18CF7EEE"/>
    <w:rsid w:val="18D070C6"/>
    <w:rsid w:val="18FB6412"/>
    <w:rsid w:val="190A60AB"/>
    <w:rsid w:val="192E0AFC"/>
    <w:rsid w:val="19421BA4"/>
    <w:rsid w:val="19724736"/>
    <w:rsid w:val="1975DDA1"/>
    <w:rsid w:val="19F05A33"/>
    <w:rsid w:val="1A06EBCE"/>
    <w:rsid w:val="1A14D323"/>
    <w:rsid w:val="1A206BD2"/>
    <w:rsid w:val="1A29973D"/>
    <w:rsid w:val="1A526D54"/>
    <w:rsid w:val="1A681475"/>
    <w:rsid w:val="1A75085B"/>
    <w:rsid w:val="1AA7D9ED"/>
    <w:rsid w:val="1ACF8B27"/>
    <w:rsid w:val="1B170DEC"/>
    <w:rsid w:val="1B1B59C1"/>
    <w:rsid w:val="1B26540B"/>
    <w:rsid w:val="1B3FB228"/>
    <w:rsid w:val="1B473692"/>
    <w:rsid w:val="1B6DE4F2"/>
    <w:rsid w:val="1BA935B7"/>
    <w:rsid w:val="1BB1800B"/>
    <w:rsid w:val="1BFD40F8"/>
    <w:rsid w:val="1BFEF95B"/>
    <w:rsid w:val="1C02EA65"/>
    <w:rsid w:val="1C0963A7"/>
    <w:rsid w:val="1C2D4C5B"/>
    <w:rsid w:val="1C3164DF"/>
    <w:rsid w:val="1C3DA58E"/>
    <w:rsid w:val="1C68077E"/>
    <w:rsid w:val="1C6DF7E1"/>
    <w:rsid w:val="1C7111E3"/>
    <w:rsid w:val="1C8526E0"/>
    <w:rsid w:val="1C9487A6"/>
    <w:rsid w:val="1CD9A6E7"/>
    <w:rsid w:val="1CEF9D30"/>
    <w:rsid w:val="1D5D8FFB"/>
    <w:rsid w:val="1D791D29"/>
    <w:rsid w:val="1D7D4715"/>
    <w:rsid w:val="1D95B399"/>
    <w:rsid w:val="1D9A295C"/>
    <w:rsid w:val="1DFD3BA3"/>
    <w:rsid w:val="1E034D5A"/>
    <w:rsid w:val="1E0E11FD"/>
    <w:rsid w:val="1E2A001F"/>
    <w:rsid w:val="1E3EE43F"/>
    <w:rsid w:val="1E5437DC"/>
    <w:rsid w:val="1E648AA5"/>
    <w:rsid w:val="1E6C8D42"/>
    <w:rsid w:val="1E701972"/>
    <w:rsid w:val="1EA04724"/>
    <w:rsid w:val="1EA3DDDD"/>
    <w:rsid w:val="1EB2B0AD"/>
    <w:rsid w:val="1ECD09CE"/>
    <w:rsid w:val="1ED33D2F"/>
    <w:rsid w:val="1EEAA67F"/>
    <w:rsid w:val="1F08EBD4"/>
    <w:rsid w:val="1F240120"/>
    <w:rsid w:val="1F42AAD5"/>
    <w:rsid w:val="1F7A734B"/>
    <w:rsid w:val="1F832D70"/>
    <w:rsid w:val="1F8FB753"/>
    <w:rsid w:val="1F941C32"/>
    <w:rsid w:val="1F964E80"/>
    <w:rsid w:val="1FE8DDFC"/>
    <w:rsid w:val="1FEE60E9"/>
    <w:rsid w:val="1FF8E0CC"/>
    <w:rsid w:val="1FF912E5"/>
    <w:rsid w:val="201A09EF"/>
    <w:rsid w:val="2046757E"/>
    <w:rsid w:val="20607A2D"/>
    <w:rsid w:val="20690494"/>
    <w:rsid w:val="207C4CAB"/>
    <w:rsid w:val="208D988B"/>
    <w:rsid w:val="209C737F"/>
    <w:rsid w:val="20D1F296"/>
    <w:rsid w:val="20D56E73"/>
    <w:rsid w:val="20DF4E87"/>
    <w:rsid w:val="20F18758"/>
    <w:rsid w:val="2139B79B"/>
    <w:rsid w:val="21408007"/>
    <w:rsid w:val="2161FAFB"/>
    <w:rsid w:val="21654B34"/>
    <w:rsid w:val="218531D3"/>
    <w:rsid w:val="2193E8C7"/>
    <w:rsid w:val="21A402F9"/>
    <w:rsid w:val="21E13827"/>
    <w:rsid w:val="21E1E18D"/>
    <w:rsid w:val="222A4D5E"/>
    <w:rsid w:val="223B8AEA"/>
    <w:rsid w:val="223DEAE1"/>
    <w:rsid w:val="228EB455"/>
    <w:rsid w:val="2292F5E7"/>
    <w:rsid w:val="22BC319C"/>
    <w:rsid w:val="22DA95F2"/>
    <w:rsid w:val="22DC6307"/>
    <w:rsid w:val="22E10E19"/>
    <w:rsid w:val="23077D38"/>
    <w:rsid w:val="2307DEB2"/>
    <w:rsid w:val="23095CF1"/>
    <w:rsid w:val="234C6EFB"/>
    <w:rsid w:val="2366D7A6"/>
    <w:rsid w:val="2373A16B"/>
    <w:rsid w:val="238D4C9B"/>
    <w:rsid w:val="238FBF63"/>
    <w:rsid w:val="23AA8096"/>
    <w:rsid w:val="241FFF52"/>
    <w:rsid w:val="242917E1"/>
    <w:rsid w:val="243EFC1E"/>
    <w:rsid w:val="245A164A"/>
    <w:rsid w:val="248F5EB9"/>
    <w:rsid w:val="24947184"/>
    <w:rsid w:val="24A43273"/>
    <w:rsid w:val="24C2BC0D"/>
    <w:rsid w:val="24EF34F4"/>
    <w:rsid w:val="250C45E3"/>
    <w:rsid w:val="2515BAD4"/>
    <w:rsid w:val="251E58BD"/>
    <w:rsid w:val="2522A2AF"/>
    <w:rsid w:val="25418C4B"/>
    <w:rsid w:val="256CFD83"/>
    <w:rsid w:val="25733F6B"/>
    <w:rsid w:val="2577C3AF"/>
    <w:rsid w:val="25798093"/>
    <w:rsid w:val="25E2630D"/>
    <w:rsid w:val="25E4AF0B"/>
    <w:rsid w:val="25EAD574"/>
    <w:rsid w:val="2603863D"/>
    <w:rsid w:val="262F60FC"/>
    <w:rsid w:val="26600CD7"/>
    <w:rsid w:val="26CC736A"/>
    <w:rsid w:val="26D94AA1"/>
    <w:rsid w:val="26E5679E"/>
    <w:rsid w:val="26E8EA86"/>
    <w:rsid w:val="2722BC26"/>
    <w:rsid w:val="27401872"/>
    <w:rsid w:val="27835D8E"/>
    <w:rsid w:val="279E6AB3"/>
    <w:rsid w:val="27A3DD9F"/>
    <w:rsid w:val="27BEC7CF"/>
    <w:rsid w:val="27C3ED8C"/>
    <w:rsid w:val="27D48BA0"/>
    <w:rsid w:val="27E84A41"/>
    <w:rsid w:val="2816FBB8"/>
    <w:rsid w:val="2840EE9F"/>
    <w:rsid w:val="28485AE9"/>
    <w:rsid w:val="28521DE8"/>
    <w:rsid w:val="28725F03"/>
    <w:rsid w:val="28C7D493"/>
    <w:rsid w:val="28CF00D3"/>
    <w:rsid w:val="28CF1F9C"/>
    <w:rsid w:val="28D9DBA8"/>
    <w:rsid w:val="2936A18E"/>
    <w:rsid w:val="2945476F"/>
    <w:rsid w:val="29775775"/>
    <w:rsid w:val="2A231748"/>
    <w:rsid w:val="2A56D127"/>
    <w:rsid w:val="2A8293EA"/>
    <w:rsid w:val="2A83FD2B"/>
    <w:rsid w:val="2ABF0E56"/>
    <w:rsid w:val="2ADEC278"/>
    <w:rsid w:val="2B24C050"/>
    <w:rsid w:val="2B39003B"/>
    <w:rsid w:val="2B4143B7"/>
    <w:rsid w:val="2B78C4FF"/>
    <w:rsid w:val="2BA11000"/>
    <w:rsid w:val="2BC2EE19"/>
    <w:rsid w:val="2BE7D882"/>
    <w:rsid w:val="2BF52010"/>
    <w:rsid w:val="2BF5827F"/>
    <w:rsid w:val="2BFD8611"/>
    <w:rsid w:val="2C2A7A1B"/>
    <w:rsid w:val="2C54160F"/>
    <w:rsid w:val="2C773D35"/>
    <w:rsid w:val="2CA3CD27"/>
    <w:rsid w:val="2CA48972"/>
    <w:rsid w:val="2CADD215"/>
    <w:rsid w:val="2CB77E6E"/>
    <w:rsid w:val="2CDC279A"/>
    <w:rsid w:val="2CF9DF1B"/>
    <w:rsid w:val="2D096C65"/>
    <w:rsid w:val="2D23A380"/>
    <w:rsid w:val="2D385526"/>
    <w:rsid w:val="2D3C06A1"/>
    <w:rsid w:val="2D7FF24A"/>
    <w:rsid w:val="2D84187E"/>
    <w:rsid w:val="2DF87F8F"/>
    <w:rsid w:val="2E21B26F"/>
    <w:rsid w:val="2E221569"/>
    <w:rsid w:val="2E3BB839"/>
    <w:rsid w:val="2E3D7D58"/>
    <w:rsid w:val="2E5F553D"/>
    <w:rsid w:val="2EB64FF7"/>
    <w:rsid w:val="2EF2767D"/>
    <w:rsid w:val="2F1D430B"/>
    <w:rsid w:val="2F270879"/>
    <w:rsid w:val="2F374D1A"/>
    <w:rsid w:val="2F4C60E1"/>
    <w:rsid w:val="2F50D43E"/>
    <w:rsid w:val="2F72D00F"/>
    <w:rsid w:val="2F7B5055"/>
    <w:rsid w:val="2FA4D39B"/>
    <w:rsid w:val="2FC5E69A"/>
    <w:rsid w:val="3015F74F"/>
    <w:rsid w:val="302396A7"/>
    <w:rsid w:val="303B1D9E"/>
    <w:rsid w:val="3067F15E"/>
    <w:rsid w:val="30B8A9CF"/>
    <w:rsid w:val="30CA86C1"/>
    <w:rsid w:val="30F8E689"/>
    <w:rsid w:val="3112BD72"/>
    <w:rsid w:val="3140DDC2"/>
    <w:rsid w:val="315A72FC"/>
    <w:rsid w:val="3182FDE3"/>
    <w:rsid w:val="31ADE5B5"/>
    <w:rsid w:val="31C24707"/>
    <w:rsid w:val="31DA496A"/>
    <w:rsid w:val="31DD4021"/>
    <w:rsid w:val="31F5184E"/>
    <w:rsid w:val="31F7C039"/>
    <w:rsid w:val="31FB7C91"/>
    <w:rsid w:val="3209A23B"/>
    <w:rsid w:val="320EAFA1"/>
    <w:rsid w:val="32251420"/>
    <w:rsid w:val="3228E16A"/>
    <w:rsid w:val="32322B10"/>
    <w:rsid w:val="323BA139"/>
    <w:rsid w:val="324A95BE"/>
    <w:rsid w:val="325A2F4D"/>
    <w:rsid w:val="327E08F8"/>
    <w:rsid w:val="329EA492"/>
    <w:rsid w:val="32A543A4"/>
    <w:rsid w:val="32CBAD11"/>
    <w:rsid w:val="32FF3D1F"/>
    <w:rsid w:val="32FFEDCA"/>
    <w:rsid w:val="3382D59A"/>
    <w:rsid w:val="33839D2F"/>
    <w:rsid w:val="338EAD05"/>
    <w:rsid w:val="338F6DC7"/>
    <w:rsid w:val="33DD4DFD"/>
    <w:rsid w:val="33E88E8D"/>
    <w:rsid w:val="33EA081C"/>
    <w:rsid w:val="341651C4"/>
    <w:rsid w:val="342C7EFA"/>
    <w:rsid w:val="345B55EC"/>
    <w:rsid w:val="34A1E830"/>
    <w:rsid w:val="34D4752F"/>
    <w:rsid w:val="34DE70D2"/>
    <w:rsid w:val="34FB9FA6"/>
    <w:rsid w:val="34FCD6BA"/>
    <w:rsid w:val="3509EF7A"/>
    <w:rsid w:val="350D52CB"/>
    <w:rsid w:val="35128925"/>
    <w:rsid w:val="352A02A3"/>
    <w:rsid w:val="353ED174"/>
    <w:rsid w:val="3545FAF4"/>
    <w:rsid w:val="3570948C"/>
    <w:rsid w:val="35721744"/>
    <w:rsid w:val="357E88AC"/>
    <w:rsid w:val="35963EA8"/>
    <w:rsid w:val="35BFCEAD"/>
    <w:rsid w:val="35C0A02E"/>
    <w:rsid w:val="35DB9A68"/>
    <w:rsid w:val="35E4B682"/>
    <w:rsid w:val="35F39078"/>
    <w:rsid w:val="35FAB380"/>
    <w:rsid w:val="35FAD0FE"/>
    <w:rsid w:val="363DB891"/>
    <w:rsid w:val="36569E6D"/>
    <w:rsid w:val="365CAF68"/>
    <w:rsid w:val="367CC72C"/>
    <w:rsid w:val="3699F555"/>
    <w:rsid w:val="36C5C8A8"/>
    <w:rsid w:val="36CC771C"/>
    <w:rsid w:val="36D9F96B"/>
    <w:rsid w:val="36E38544"/>
    <w:rsid w:val="36FD18B6"/>
    <w:rsid w:val="3703D7CD"/>
    <w:rsid w:val="37871E98"/>
    <w:rsid w:val="379DB744"/>
    <w:rsid w:val="37F9F8E1"/>
    <w:rsid w:val="380253FD"/>
    <w:rsid w:val="380F6390"/>
    <w:rsid w:val="3821D6CC"/>
    <w:rsid w:val="38332242"/>
    <w:rsid w:val="38352698"/>
    <w:rsid w:val="384FC7D9"/>
    <w:rsid w:val="385B893F"/>
    <w:rsid w:val="387957A5"/>
    <w:rsid w:val="3887CF7D"/>
    <w:rsid w:val="388BD50B"/>
    <w:rsid w:val="38961304"/>
    <w:rsid w:val="389BA924"/>
    <w:rsid w:val="38B1D953"/>
    <w:rsid w:val="38C2EA88"/>
    <w:rsid w:val="38D69341"/>
    <w:rsid w:val="390063FC"/>
    <w:rsid w:val="39185742"/>
    <w:rsid w:val="39208EA5"/>
    <w:rsid w:val="393E8BC5"/>
    <w:rsid w:val="394D9476"/>
    <w:rsid w:val="39567C48"/>
    <w:rsid w:val="396659A8"/>
    <w:rsid w:val="397722C9"/>
    <w:rsid w:val="39949135"/>
    <w:rsid w:val="39A4011D"/>
    <w:rsid w:val="39BB7C08"/>
    <w:rsid w:val="39E8A5E2"/>
    <w:rsid w:val="3A3F1298"/>
    <w:rsid w:val="3A489E30"/>
    <w:rsid w:val="3A84E80A"/>
    <w:rsid w:val="3AD24E6C"/>
    <w:rsid w:val="3AD766C3"/>
    <w:rsid w:val="3B111B53"/>
    <w:rsid w:val="3B2542BD"/>
    <w:rsid w:val="3B89EE7E"/>
    <w:rsid w:val="3BBD73C6"/>
    <w:rsid w:val="3BDCE2DB"/>
    <w:rsid w:val="3BE9E0A3"/>
    <w:rsid w:val="3BF826E7"/>
    <w:rsid w:val="3C303E5F"/>
    <w:rsid w:val="3C4801D3"/>
    <w:rsid w:val="3C5AF0E7"/>
    <w:rsid w:val="3C850A1D"/>
    <w:rsid w:val="3C923925"/>
    <w:rsid w:val="3C9C801B"/>
    <w:rsid w:val="3CEE08A6"/>
    <w:rsid w:val="3D313F62"/>
    <w:rsid w:val="3D403A33"/>
    <w:rsid w:val="3D4FF818"/>
    <w:rsid w:val="3D75BCB4"/>
    <w:rsid w:val="3D962D51"/>
    <w:rsid w:val="3D995953"/>
    <w:rsid w:val="3D9CA1D9"/>
    <w:rsid w:val="3DC3784B"/>
    <w:rsid w:val="3E2B6484"/>
    <w:rsid w:val="3E37126F"/>
    <w:rsid w:val="3E55AA97"/>
    <w:rsid w:val="3E8004A1"/>
    <w:rsid w:val="3E843348"/>
    <w:rsid w:val="3EBFFDB9"/>
    <w:rsid w:val="3EC161B1"/>
    <w:rsid w:val="3EE20806"/>
    <w:rsid w:val="3EEDED2D"/>
    <w:rsid w:val="3EF51B25"/>
    <w:rsid w:val="3F0DED64"/>
    <w:rsid w:val="3F0E15E0"/>
    <w:rsid w:val="3F11879C"/>
    <w:rsid w:val="3F22A8D6"/>
    <w:rsid w:val="3F409612"/>
    <w:rsid w:val="3F4D83B6"/>
    <w:rsid w:val="3F4D9C19"/>
    <w:rsid w:val="3F567DA2"/>
    <w:rsid w:val="3F7A2DEB"/>
    <w:rsid w:val="3F941575"/>
    <w:rsid w:val="3FA46F27"/>
    <w:rsid w:val="3FA9B09A"/>
    <w:rsid w:val="3FB21DCC"/>
    <w:rsid w:val="3FBAC39B"/>
    <w:rsid w:val="3FCE883D"/>
    <w:rsid w:val="3FD6B917"/>
    <w:rsid w:val="3FE49AD7"/>
    <w:rsid w:val="3FF96F88"/>
    <w:rsid w:val="400BA383"/>
    <w:rsid w:val="402360D6"/>
    <w:rsid w:val="40293CFF"/>
    <w:rsid w:val="406069FB"/>
    <w:rsid w:val="4063D76A"/>
    <w:rsid w:val="407FE542"/>
    <w:rsid w:val="40A272ED"/>
    <w:rsid w:val="40BEB8FC"/>
    <w:rsid w:val="40CA7929"/>
    <w:rsid w:val="411DD3C4"/>
    <w:rsid w:val="4146673C"/>
    <w:rsid w:val="41475C34"/>
    <w:rsid w:val="4167A338"/>
    <w:rsid w:val="417CD1E0"/>
    <w:rsid w:val="4183B58F"/>
    <w:rsid w:val="4193694D"/>
    <w:rsid w:val="41AC6343"/>
    <w:rsid w:val="41D2DB47"/>
    <w:rsid w:val="41EB0DA4"/>
    <w:rsid w:val="41F74A85"/>
    <w:rsid w:val="41FDA21A"/>
    <w:rsid w:val="427DD5E7"/>
    <w:rsid w:val="42808CAE"/>
    <w:rsid w:val="42E20CDF"/>
    <w:rsid w:val="42E3365D"/>
    <w:rsid w:val="42E77406"/>
    <w:rsid w:val="42EAE714"/>
    <w:rsid w:val="42FFCDE9"/>
    <w:rsid w:val="4312B0AA"/>
    <w:rsid w:val="43131B3A"/>
    <w:rsid w:val="43532082"/>
    <w:rsid w:val="437F2F4D"/>
    <w:rsid w:val="43A25F51"/>
    <w:rsid w:val="43C1F234"/>
    <w:rsid w:val="43DA5FEC"/>
    <w:rsid w:val="43DCC81D"/>
    <w:rsid w:val="43E8AAC7"/>
    <w:rsid w:val="43ED781F"/>
    <w:rsid w:val="441032EE"/>
    <w:rsid w:val="443A0542"/>
    <w:rsid w:val="44498D33"/>
    <w:rsid w:val="446567C8"/>
    <w:rsid w:val="44A33691"/>
    <w:rsid w:val="44ABDD34"/>
    <w:rsid w:val="44BC795D"/>
    <w:rsid w:val="44C68EED"/>
    <w:rsid w:val="44CDD5C7"/>
    <w:rsid w:val="44E01CF2"/>
    <w:rsid w:val="44E71DB2"/>
    <w:rsid w:val="44EA865E"/>
    <w:rsid w:val="44FF62D7"/>
    <w:rsid w:val="45010F15"/>
    <w:rsid w:val="45018933"/>
    <w:rsid w:val="45199E3B"/>
    <w:rsid w:val="45693A7B"/>
    <w:rsid w:val="4578BB5D"/>
    <w:rsid w:val="45CB95C5"/>
    <w:rsid w:val="45F6BF7C"/>
    <w:rsid w:val="45FAF127"/>
    <w:rsid w:val="462A270E"/>
    <w:rsid w:val="46329329"/>
    <w:rsid w:val="4656AEFF"/>
    <w:rsid w:val="465E9B5D"/>
    <w:rsid w:val="467010D1"/>
    <w:rsid w:val="46829BB3"/>
    <w:rsid w:val="46BF0054"/>
    <w:rsid w:val="46DF5F73"/>
    <w:rsid w:val="471FCEDE"/>
    <w:rsid w:val="474E3D2F"/>
    <w:rsid w:val="47506368"/>
    <w:rsid w:val="4762EFCE"/>
    <w:rsid w:val="47638B12"/>
    <w:rsid w:val="478D6D60"/>
    <w:rsid w:val="47ABBF5D"/>
    <w:rsid w:val="47BFC05D"/>
    <w:rsid w:val="4806A9D1"/>
    <w:rsid w:val="4815AE52"/>
    <w:rsid w:val="4818705A"/>
    <w:rsid w:val="48299378"/>
    <w:rsid w:val="482F8787"/>
    <w:rsid w:val="483487F8"/>
    <w:rsid w:val="483BB491"/>
    <w:rsid w:val="4846A4A5"/>
    <w:rsid w:val="486A9676"/>
    <w:rsid w:val="48866D9E"/>
    <w:rsid w:val="48A53E48"/>
    <w:rsid w:val="48AD3997"/>
    <w:rsid w:val="48CDA2AD"/>
    <w:rsid w:val="48D12286"/>
    <w:rsid w:val="491E254C"/>
    <w:rsid w:val="495C49DB"/>
    <w:rsid w:val="4966BD0F"/>
    <w:rsid w:val="4977DE71"/>
    <w:rsid w:val="497E251D"/>
    <w:rsid w:val="49B75713"/>
    <w:rsid w:val="49BC8C0A"/>
    <w:rsid w:val="49CA8162"/>
    <w:rsid w:val="49D29ED2"/>
    <w:rsid w:val="49FF82DB"/>
    <w:rsid w:val="4A1314FE"/>
    <w:rsid w:val="4A3A91A8"/>
    <w:rsid w:val="4A41B61E"/>
    <w:rsid w:val="4A605F50"/>
    <w:rsid w:val="4A7440B8"/>
    <w:rsid w:val="4A8583E5"/>
    <w:rsid w:val="4A8FAFA2"/>
    <w:rsid w:val="4AB1F16A"/>
    <w:rsid w:val="4AE11F06"/>
    <w:rsid w:val="4AF065D6"/>
    <w:rsid w:val="4B103E78"/>
    <w:rsid w:val="4B2AA0E1"/>
    <w:rsid w:val="4B36F15B"/>
    <w:rsid w:val="4B533C04"/>
    <w:rsid w:val="4B547884"/>
    <w:rsid w:val="4B623871"/>
    <w:rsid w:val="4B6E4CC8"/>
    <w:rsid w:val="4B7118D5"/>
    <w:rsid w:val="4B7E92FD"/>
    <w:rsid w:val="4BAAFF4D"/>
    <w:rsid w:val="4BD97C97"/>
    <w:rsid w:val="4BED0D80"/>
    <w:rsid w:val="4C633188"/>
    <w:rsid w:val="4C8A9FA2"/>
    <w:rsid w:val="4C8BB52F"/>
    <w:rsid w:val="4C8E8B1C"/>
    <w:rsid w:val="4CEA2595"/>
    <w:rsid w:val="4D12635A"/>
    <w:rsid w:val="4D50067C"/>
    <w:rsid w:val="4D7451A7"/>
    <w:rsid w:val="4D7C6E9E"/>
    <w:rsid w:val="4D7EA4E6"/>
    <w:rsid w:val="4D994F3E"/>
    <w:rsid w:val="4D9A05F4"/>
    <w:rsid w:val="4DB4603E"/>
    <w:rsid w:val="4DB6DAEE"/>
    <w:rsid w:val="4DC8EDC0"/>
    <w:rsid w:val="4E10A376"/>
    <w:rsid w:val="4E3E3AA8"/>
    <w:rsid w:val="4E643D58"/>
    <w:rsid w:val="4E67646A"/>
    <w:rsid w:val="4E9FDAD1"/>
    <w:rsid w:val="4ECAEBC0"/>
    <w:rsid w:val="4EEC8EE5"/>
    <w:rsid w:val="4EF76B1F"/>
    <w:rsid w:val="4F2DEC29"/>
    <w:rsid w:val="4F33F3FC"/>
    <w:rsid w:val="4F544FB2"/>
    <w:rsid w:val="4F757A00"/>
    <w:rsid w:val="5001B2AF"/>
    <w:rsid w:val="502E32C9"/>
    <w:rsid w:val="504942D9"/>
    <w:rsid w:val="505AA96C"/>
    <w:rsid w:val="50697381"/>
    <w:rsid w:val="50B47BCB"/>
    <w:rsid w:val="51117745"/>
    <w:rsid w:val="514A3B02"/>
    <w:rsid w:val="51534D34"/>
    <w:rsid w:val="515407CC"/>
    <w:rsid w:val="51587BB3"/>
    <w:rsid w:val="51764771"/>
    <w:rsid w:val="517B4509"/>
    <w:rsid w:val="519C14EA"/>
    <w:rsid w:val="51B8549B"/>
    <w:rsid w:val="51DF8DFB"/>
    <w:rsid w:val="5216B710"/>
    <w:rsid w:val="522C444B"/>
    <w:rsid w:val="523796A7"/>
    <w:rsid w:val="5287C2D2"/>
    <w:rsid w:val="52B1E0BE"/>
    <w:rsid w:val="52C7C252"/>
    <w:rsid w:val="52DB92FB"/>
    <w:rsid w:val="52F3698B"/>
    <w:rsid w:val="52FE460F"/>
    <w:rsid w:val="530F8322"/>
    <w:rsid w:val="5320F4C3"/>
    <w:rsid w:val="5347401A"/>
    <w:rsid w:val="535EF092"/>
    <w:rsid w:val="53ABF269"/>
    <w:rsid w:val="53BE58C3"/>
    <w:rsid w:val="53BF5586"/>
    <w:rsid w:val="53C36345"/>
    <w:rsid w:val="53C45FD1"/>
    <w:rsid w:val="540B574E"/>
    <w:rsid w:val="5422500D"/>
    <w:rsid w:val="542D6ED0"/>
    <w:rsid w:val="546606A1"/>
    <w:rsid w:val="5480DCD6"/>
    <w:rsid w:val="54995185"/>
    <w:rsid w:val="54AC7B6A"/>
    <w:rsid w:val="54DFB69C"/>
    <w:rsid w:val="54E62AD4"/>
    <w:rsid w:val="5500481F"/>
    <w:rsid w:val="5505EC48"/>
    <w:rsid w:val="55069C01"/>
    <w:rsid w:val="550A0C6B"/>
    <w:rsid w:val="551ACAFC"/>
    <w:rsid w:val="551E7992"/>
    <w:rsid w:val="5524753B"/>
    <w:rsid w:val="5537DAEB"/>
    <w:rsid w:val="553C1260"/>
    <w:rsid w:val="5574E9E2"/>
    <w:rsid w:val="55786CE4"/>
    <w:rsid w:val="559A01C5"/>
    <w:rsid w:val="55A772AD"/>
    <w:rsid w:val="55AAB708"/>
    <w:rsid w:val="55B10067"/>
    <w:rsid w:val="55DCC52A"/>
    <w:rsid w:val="55EFEC58"/>
    <w:rsid w:val="55F7B2B1"/>
    <w:rsid w:val="5606F54A"/>
    <w:rsid w:val="5608CA6F"/>
    <w:rsid w:val="56398C84"/>
    <w:rsid w:val="564214BD"/>
    <w:rsid w:val="564329A8"/>
    <w:rsid w:val="565C7067"/>
    <w:rsid w:val="567A8218"/>
    <w:rsid w:val="567E6D22"/>
    <w:rsid w:val="569239A9"/>
    <w:rsid w:val="56C3D1B7"/>
    <w:rsid w:val="56D2371C"/>
    <w:rsid w:val="56DBC922"/>
    <w:rsid w:val="57686032"/>
    <w:rsid w:val="5770C422"/>
    <w:rsid w:val="57979D59"/>
    <w:rsid w:val="57A455DB"/>
    <w:rsid w:val="57CCDCCF"/>
    <w:rsid w:val="57E6168E"/>
    <w:rsid w:val="57FE59B2"/>
    <w:rsid w:val="583F07A7"/>
    <w:rsid w:val="58556612"/>
    <w:rsid w:val="586FF9E4"/>
    <w:rsid w:val="5884C9A4"/>
    <w:rsid w:val="58871FE7"/>
    <w:rsid w:val="589B97EA"/>
    <w:rsid w:val="58A74E98"/>
    <w:rsid w:val="58E6A34A"/>
    <w:rsid w:val="58F31D8A"/>
    <w:rsid w:val="5933BCB9"/>
    <w:rsid w:val="594FBC63"/>
    <w:rsid w:val="596A46BF"/>
    <w:rsid w:val="597AD68E"/>
    <w:rsid w:val="59E45EB1"/>
    <w:rsid w:val="59ED744D"/>
    <w:rsid w:val="5A2214CA"/>
    <w:rsid w:val="5A360C83"/>
    <w:rsid w:val="5A37CA4E"/>
    <w:rsid w:val="5A61A281"/>
    <w:rsid w:val="5A6B29D2"/>
    <w:rsid w:val="5A851CFE"/>
    <w:rsid w:val="5A8FFE99"/>
    <w:rsid w:val="5A96A7A6"/>
    <w:rsid w:val="5AA9F06B"/>
    <w:rsid w:val="5AB051EF"/>
    <w:rsid w:val="5ADCDA79"/>
    <w:rsid w:val="5AF79CCF"/>
    <w:rsid w:val="5B1DF645"/>
    <w:rsid w:val="5B3AC6CD"/>
    <w:rsid w:val="5B422BAD"/>
    <w:rsid w:val="5B429352"/>
    <w:rsid w:val="5B6B0DAD"/>
    <w:rsid w:val="5B8DA5D8"/>
    <w:rsid w:val="5B8FC08C"/>
    <w:rsid w:val="5B8FC848"/>
    <w:rsid w:val="5BAF58ED"/>
    <w:rsid w:val="5BC81DD3"/>
    <w:rsid w:val="5BD34345"/>
    <w:rsid w:val="5BD55C18"/>
    <w:rsid w:val="5BE6B511"/>
    <w:rsid w:val="5C17D2E8"/>
    <w:rsid w:val="5C56C000"/>
    <w:rsid w:val="5C5C9B01"/>
    <w:rsid w:val="5C6BEFFA"/>
    <w:rsid w:val="5CBD4E1B"/>
    <w:rsid w:val="5CE76C03"/>
    <w:rsid w:val="5D05B6C0"/>
    <w:rsid w:val="5D1EF651"/>
    <w:rsid w:val="5D251722"/>
    <w:rsid w:val="5D41150B"/>
    <w:rsid w:val="5D456BBB"/>
    <w:rsid w:val="5D4D52AC"/>
    <w:rsid w:val="5D83AE9A"/>
    <w:rsid w:val="5D96A7A8"/>
    <w:rsid w:val="5D991137"/>
    <w:rsid w:val="5DAF09B5"/>
    <w:rsid w:val="5DBE131D"/>
    <w:rsid w:val="5DC84CF5"/>
    <w:rsid w:val="5E0005EE"/>
    <w:rsid w:val="5E2960D9"/>
    <w:rsid w:val="5E51E76F"/>
    <w:rsid w:val="5E674B89"/>
    <w:rsid w:val="5E7C7F27"/>
    <w:rsid w:val="5EA50D8D"/>
    <w:rsid w:val="5EB828FD"/>
    <w:rsid w:val="5EF68E46"/>
    <w:rsid w:val="5F21A668"/>
    <w:rsid w:val="5F49B585"/>
    <w:rsid w:val="5F551ED1"/>
    <w:rsid w:val="5F5B77E0"/>
    <w:rsid w:val="5F6C4B57"/>
    <w:rsid w:val="5FB2C7B5"/>
    <w:rsid w:val="5FE79A4A"/>
    <w:rsid w:val="5FF852A5"/>
    <w:rsid w:val="603C033D"/>
    <w:rsid w:val="605BC7AA"/>
    <w:rsid w:val="60A761D0"/>
    <w:rsid w:val="60AD7C67"/>
    <w:rsid w:val="60C7AB30"/>
    <w:rsid w:val="60D01B40"/>
    <w:rsid w:val="60DB2229"/>
    <w:rsid w:val="60F0E864"/>
    <w:rsid w:val="612E4500"/>
    <w:rsid w:val="613692E8"/>
    <w:rsid w:val="616292C0"/>
    <w:rsid w:val="61756FFB"/>
    <w:rsid w:val="61A4EE74"/>
    <w:rsid w:val="61AE63C9"/>
    <w:rsid w:val="61CF82CC"/>
    <w:rsid w:val="61FF0F2B"/>
    <w:rsid w:val="6200873D"/>
    <w:rsid w:val="62698124"/>
    <w:rsid w:val="627FDC2F"/>
    <w:rsid w:val="628D8EC2"/>
    <w:rsid w:val="62A767FB"/>
    <w:rsid w:val="62DBB691"/>
    <w:rsid w:val="62E7975E"/>
    <w:rsid w:val="62FD445A"/>
    <w:rsid w:val="63342234"/>
    <w:rsid w:val="6336A49D"/>
    <w:rsid w:val="633C8AE3"/>
    <w:rsid w:val="63CFF969"/>
    <w:rsid w:val="63F7F7B9"/>
    <w:rsid w:val="640B53FD"/>
    <w:rsid w:val="6419A504"/>
    <w:rsid w:val="645E4205"/>
    <w:rsid w:val="6497617E"/>
    <w:rsid w:val="64A9417B"/>
    <w:rsid w:val="64AB5556"/>
    <w:rsid w:val="64ACDC2E"/>
    <w:rsid w:val="64CC01AF"/>
    <w:rsid w:val="64D0504C"/>
    <w:rsid w:val="64D66C8F"/>
    <w:rsid w:val="64DCA629"/>
    <w:rsid w:val="6514039E"/>
    <w:rsid w:val="65385D1C"/>
    <w:rsid w:val="6544B57B"/>
    <w:rsid w:val="6548262C"/>
    <w:rsid w:val="65703C48"/>
    <w:rsid w:val="65737B8D"/>
    <w:rsid w:val="65813824"/>
    <w:rsid w:val="65BEC08E"/>
    <w:rsid w:val="65D18C5F"/>
    <w:rsid w:val="65DA2EB3"/>
    <w:rsid w:val="66108F01"/>
    <w:rsid w:val="6613538D"/>
    <w:rsid w:val="6622EE05"/>
    <w:rsid w:val="668EC7B0"/>
    <w:rsid w:val="6695E716"/>
    <w:rsid w:val="6699E726"/>
    <w:rsid w:val="66BED650"/>
    <w:rsid w:val="66CAABB7"/>
    <w:rsid w:val="66D494A2"/>
    <w:rsid w:val="6740714C"/>
    <w:rsid w:val="67B3257C"/>
    <w:rsid w:val="680F0403"/>
    <w:rsid w:val="6811C27F"/>
    <w:rsid w:val="6845AE84"/>
    <w:rsid w:val="685C560A"/>
    <w:rsid w:val="688F6443"/>
    <w:rsid w:val="689BA367"/>
    <w:rsid w:val="68CAFB1D"/>
    <w:rsid w:val="68D085D7"/>
    <w:rsid w:val="6916770C"/>
    <w:rsid w:val="69307AF2"/>
    <w:rsid w:val="6933FD4C"/>
    <w:rsid w:val="69503E37"/>
    <w:rsid w:val="6962C166"/>
    <w:rsid w:val="696AEA74"/>
    <w:rsid w:val="6982DBA5"/>
    <w:rsid w:val="698B03FA"/>
    <w:rsid w:val="69A9ED6C"/>
    <w:rsid w:val="69E27AD4"/>
    <w:rsid w:val="6A174C31"/>
    <w:rsid w:val="6A3E57F1"/>
    <w:rsid w:val="6A48EC10"/>
    <w:rsid w:val="6A4B1CC9"/>
    <w:rsid w:val="6A6B5534"/>
    <w:rsid w:val="6A8C9DBD"/>
    <w:rsid w:val="6ACD9386"/>
    <w:rsid w:val="6AD7867E"/>
    <w:rsid w:val="6ADC4C88"/>
    <w:rsid w:val="6ADEFCBD"/>
    <w:rsid w:val="6AF73745"/>
    <w:rsid w:val="6B02A437"/>
    <w:rsid w:val="6B37C261"/>
    <w:rsid w:val="6B70BD82"/>
    <w:rsid w:val="6B7F3D72"/>
    <w:rsid w:val="6B8B4BA2"/>
    <w:rsid w:val="6BA2D47B"/>
    <w:rsid w:val="6BA566E8"/>
    <w:rsid w:val="6BA9BF4E"/>
    <w:rsid w:val="6BB0C1DC"/>
    <w:rsid w:val="6BC16E3F"/>
    <w:rsid w:val="6BDBE0A5"/>
    <w:rsid w:val="6BE36FDA"/>
    <w:rsid w:val="6C0DE817"/>
    <w:rsid w:val="6C4B85F0"/>
    <w:rsid w:val="6C70FE1E"/>
    <w:rsid w:val="6CA4CA4C"/>
    <w:rsid w:val="6CEB6F06"/>
    <w:rsid w:val="6CEDA020"/>
    <w:rsid w:val="6CF6F832"/>
    <w:rsid w:val="6D0AA8CD"/>
    <w:rsid w:val="6D3B646C"/>
    <w:rsid w:val="6D54D609"/>
    <w:rsid w:val="6D6621AF"/>
    <w:rsid w:val="6D7D75FF"/>
    <w:rsid w:val="6DD545C7"/>
    <w:rsid w:val="6E0DD06E"/>
    <w:rsid w:val="6E5A4D29"/>
    <w:rsid w:val="6E60E951"/>
    <w:rsid w:val="6E6CEFCA"/>
    <w:rsid w:val="6EA32084"/>
    <w:rsid w:val="6EA45925"/>
    <w:rsid w:val="6EA9E68F"/>
    <w:rsid w:val="6ED4DBB8"/>
    <w:rsid w:val="6EE63157"/>
    <w:rsid w:val="6EF4A7E5"/>
    <w:rsid w:val="6F07C7CF"/>
    <w:rsid w:val="6F0C6DD1"/>
    <w:rsid w:val="6F1A9BEE"/>
    <w:rsid w:val="6F6E610C"/>
    <w:rsid w:val="6F77355F"/>
    <w:rsid w:val="6F93BE4B"/>
    <w:rsid w:val="6F94CA9D"/>
    <w:rsid w:val="6F9AA718"/>
    <w:rsid w:val="6FF5B037"/>
    <w:rsid w:val="6FFA8693"/>
    <w:rsid w:val="700D5E21"/>
    <w:rsid w:val="7011B6B1"/>
    <w:rsid w:val="702381CB"/>
    <w:rsid w:val="702609D8"/>
    <w:rsid w:val="70298108"/>
    <w:rsid w:val="702AC452"/>
    <w:rsid w:val="704CC58D"/>
    <w:rsid w:val="70741A7E"/>
    <w:rsid w:val="70987B18"/>
    <w:rsid w:val="70A92862"/>
    <w:rsid w:val="7106A215"/>
    <w:rsid w:val="71071BC0"/>
    <w:rsid w:val="710CE229"/>
    <w:rsid w:val="7113531D"/>
    <w:rsid w:val="7144E17F"/>
    <w:rsid w:val="714AC803"/>
    <w:rsid w:val="7157E685"/>
    <w:rsid w:val="7161440F"/>
    <w:rsid w:val="718FBF87"/>
    <w:rsid w:val="71B199CE"/>
    <w:rsid w:val="71BECA41"/>
    <w:rsid w:val="71D8309B"/>
    <w:rsid w:val="71E16F79"/>
    <w:rsid w:val="72669A3D"/>
    <w:rsid w:val="728A1DD7"/>
    <w:rsid w:val="729E5EA8"/>
    <w:rsid w:val="72B1C14F"/>
    <w:rsid w:val="72B41F57"/>
    <w:rsid w:val="72B4F0B8"/>
    <w:rsid w:val="73148041"/>
    <w:rsid w:val="731A427C"/>
    <w:rsid w:val="731E324A"/>
    <w:rsid w:val="7336B8BD"/>
    <w:rsid w:val="7339C848"/>
    <w:rsid w:val="73413A8A"/>
    <w:rsid w:val="73591AFE"/>
    <w:rsid w:val="735F21D3"/>
    <w:rsid w:val="735F7A23"/>
    <w:rsid w:val="7362EB8D"/>
    <w:rsid w:val="736503DD"/>
    <w:rsid w:val="739E9430"/>
    <w:rsid w:val="73A2D848"/>
    <w:rsid w:val="73A876F4"/>
    <w:rsid w:val="73B366F5"/>
    <w:rsid w:val="73D744FD"/>
    <w:rsid w:val="73DAFF76"/>
    <w:rsid w:val="73DFE56C"/>
    <w:rsid w:val="73E4A071"/>
    <w:rsid w:val="73E8481D"/>
    <w:rsid w:val="73F9DA3B"/>
    <w:rsid w:val="73FB2928"/>
    <w:rsid w:val="741757D7"/>
    <w:rsid w:val="74178DE7"/>
    <w:rsid w:val="7425B167"/>
    <w:rsid w:val="743CE119"/>
    <w:rsid w:val="744941A3"/>
    <w:rsid w:val="74828481"/>
    <w:rsid w:val="749759E9"/>
    <w:rsid w:val="74A43B67"/>
    <w:rsid w:val="74C329B6"/>
    <w:rsid w:val="74FCE523"/>
    <w:rsid w:val="753227E9"/>
    <w:rsid w:val="7549EDEF"/>
    <w:rsid w:val="754F6E63"/>
    <w:rsid w:val="756A3E5C"/>
    <w:rsid w:val="756AFAE2"/>
    <w:rsid w:val="758F6C0A"/>
    <w:rsid w:val="75CBC845"/>
    <w:rsid w:val="75D85910"/>
    <w:rsid w:val="75E8BE5F"/>
    <w:rsid w:val="75FC7115"/>
    <w:rsid w:val="7602112F"/>
    <w:rsid w:val="76207882"/>
    <w:rsid w:val="768968BE"/>
    <w:rsid w:val="7693B371"/>
    <w:rsid w:val="76C997AB"/>
    <w:rsid w:val="76DC91AC"/>
    <w:rsid w:val="76FDAD0C"/>
    <w:rsid w:val="77265890"/>
    <w:rsid w:val="77541B06"/>
    <w:rsid w:val="775E7FD1"/>
    <w:rsid w:val="775E8930"/>
    <w:rsid w:val="776467F5"/>
    <w:rsid w:val="7773C11A"/>
    <w:rsid w:val="779216C1"/>
    <w:rsid w:val="77926F01"/>
    <w:rsid w:val="7794958E"/>
    <w:rsid w:val="77AA8D67"/>
    <w:rsid w:val="77AFF6CA"/>
    <w:rsid w:val="77C42739"/>
    <w:rsid w:val="77D9F24B"/>
    <w:rsid w:val="77DC80D8"/>
    <w:rsid w:val="78042793"/>
    <w:rsid w:val="78207D69"/>
    <w:rsid w:val="782DFBEC"/>
    <w:rsid w:val="7840AE09"/>
    <w:rsid w:val="7842CE34"/>
    <w:rsid w:val="78731E67"/>
    <w:rsid w:val="788399C9"/>
    <w:rsid w:val="788454D2"/>
    <w:rsid w:val="78870968"/>
    <w:rsid w:val="788F6FBB"/>
    <w:rsid w:val="7897D01F"/>
    <w:rsid w:val="78AB209E"/>
    <w:rsid w:val="78CFF1B4"/>
    <w:rsid w:val="78E75552"/>
    <w:rsid w:val="79035292"/>
    <w:rsid w:val="790783D4"/>
    <w:rsid w:val="790FD6B4"/>
    <w:rsid w:val="792B492E"/>
    <w:rsid w:val="792F27D1"/>
    <w:rsid w:val="79583564"/>
    <w:rsid w:val="7964855F"/>
    <w:rsid w:val="79AA81DB"/>
    <w:rsid w:val="79D9FDED"/>
    <w:rsid w:val="79E2180B"/>
    <w:rsid w:val="79FD558F"/>
    <w:rsid w:val="79FEA26F"/>
    <w:rsid w:val="7A1462A8"/>
    <w:rsid w:val="7A54A83B"/>
    <w:rsid w:val="7A5A37E1"/>
    <w:rsid w:val="7A69FAAA"/>
    <w:rsid w:val="7A6BD89A"/>
    <w:rsid w:val="7ABF9F1A"/>
    <w:rsid w:val="7AC525BB"/>
    <w:rsid w:val="7AEBB889"/>
    <w:rsid w:val="7AF93022"/>
    <w:rsid w:val="7AF99D1C"/>
    <w:rsid w:val="7AFED48B"/>
    <w:rsid w:val="7B112F84"/>
    <w:rsid w:val="7B3C725E"/>
    <w:rsid w:val="7BB353F3"/>
    <w:rsid w:val="7BC673F3"/>
    <w:rsid w:val="7BC9FF6E"/>
    <w:rsid w:val="7BF2D3C8"/>
    <w:rsid w:val="7C67C41C"/>
    <w:rsid w:val="7CA33F9B"/>
    <w:rsid w:val="7CB291CB"/>
    <w:rsid w:val="7CB80702"/>
    <w:rsid w:val="7CB9B83E"/>
    <w:rsid w:val="7CD021CA"/>
    <w:rsid w:val="7CFADF61"/>
    <w:rsid w:val="7D1DDCBD"/>
    <w:rsid w:val="7D21D083"/>
    <w:rsid w:val="7D30D58A"/>
    <w:rsid w:val="7D32D487"/>
    <w:rsid w:val="7D3EA10D"/>
    <w:rsid w:val="7D5AEFE9"/>
    <w:rsid w:val="7D5BFB7A"/>
    <w:rsid w:val="7D6E5600"/>
    <w:rsid w:val="7D8CBF6E"/>
    <w:rsid w:val="7D91B211"/>
    <w:rsid w:val="7DAC6F50"/>
    <w:rsid w:val="7DB42F49"/>
    <w:rsid w:val="7DD573D6"/>
    <w:rsid w:val="7DD6FB8C"/>
    <w:rsid w:val="7DDD3360"/>
    <w:rsid w:val="7DF917B1"/>
    <w:rsid w:val="7E57307A"/>
    <w:rsid w:val="7E6DE7B8"/>
    <w:rsid w:val="7E6E3511"/>
    <w:rsid w:val="7E7A20AE"/>
    <w:rsid w:val="7EA51418"/>
    <w:rsid w:val="7EB4CD83"/>
    <w:rsid w:val="7EBF677C"/>
    <w:rsid w:val="7ED8234C"/>
    <w:rsid w:val="7EFB0323"/>
    <w:rsid w:val="7F0195AD"/>
    <w:rsid w:val="7F69D73D"/>
    <w:rsid w:val="7F6F11D2"/>
    <w:rsid w:val="7F8B5FE0"/>
    <w:rsid w:val="7F8B6B5E"/>
    <w:rsid w:val="7F8F125C"/>
    <w:rsid w:val="7F94A50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2E0D9D"/>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SimSun" w:hAnsi="Arial"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iPriority="0" w:unhideWhenUsed="1"/>
    <w:lsdException w:name="envelope return" w:semiHidden="1" w:uiPriority="0"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iPriority="0" w:unhideWhenUsed="1"/>
    <w:lsdException w:name="macro" w:semiHidden="1" w:uiPriority="0" w:unhideWhenUsed="1"/>
    <w:lsdException w:name="toa heading" w:semiHidden="1" w:uiPriority="0"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10"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iPriority="0"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iPriority="0"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iPriority="0" w:unhideWhenUsed="1"/>
    <w:lsdException w:name="HTML Cite" w:semiHidden="1" w:unhideWhenUsed="1"/>
    <w:lsdException w:name="HTML Code" w:semiHidden="1" w:uiPriority="0"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iPriority="0"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iPriority="0"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0"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F2334"/>
    <w:pPr>
      <w:spacing w:before="10" w:after="120" w:line="240" w:lineRule="auto"/>
      <w:ind w:left="144"/>
    </w:pPr>
    <w:rPr>
      <w:rFonts w:eastAsiaTheme="minorHAnsi"/>
      <w:szCs w:val="24"/>
    </w:rPr>
  </w:style>
  <w:style w:type="paragraph" w:styleId="Heading1">
    <w:name w:val="heading 1"/>
    <w:basedOn w:val="Normal"/>
    <w:next w:val="Normal"/>
    <w:link w:val="Heading1Char"/>
    <w:qFormat/>
    <w:rsid w:val="00035593"/>
    <w:pPr>
      <w:spacing w:before="720"/>
      <w:jc w:val="center"/>
      <w:outlineLvl w:val="0"/>
    </w:pPr>
    <w:rPr>
      <w:rFonts w:eastAsia="SimSun" w:cs="Arial"/>
      <w:b/>
      <w:bCs/>
      <w:color w:val="000000" w:themeColor="text1"/>
      <w:sz w:val="48"/>
    </w:rPr>
  </w:style>
  <w:style w:type="paragraph" w:styleId="Heading2">
    <w:name w:val="heading 2"/>
    <w:next w:val="Normal"/>
    <w:link w:val="Heading2Char"/>
    <w:uiPriority w:val="9"/>
    <w:qFormat/>
    <w:rsid w:val="00035593"/>
    <w:pPr>
      <w:pageBreakBefore/>
      <w:numPr>
        <w:numId w:val="25"/>
      </w:numPr>
      <w:pBdr>
        <w:bottom w:val="double" w:sz="4" w:space="1" w:color="auto"/>
      </w:pBdr>
      <w:spacing w:before="10" w:after="120" w:line="240" w:lineRule="auto"/>
      <w:outlineLvl w:val="1"/>
    </w:pPr>
    <w:rPr>
      <w:rFonts w:cs="Arial"/>
      <w:b/>
      <w:bCs/>
      <w:color w:val="000000"/>
      <w:sz w:val="40"/>
      <w:szCs w:val="24"/>
    </w:rPr>
  </w:style>
  <w:style w:type="paragraph" w:styleId="Heading3">
    <w:name w:val="heading 3"/>
    <w:next w:val="Normal"/>
    <w:link w:val="Heading3Char"/>
    <w:qFormat/>
    <w:rsid w:val="00035593"/>
    <w:pPr>
      <w:keepNext/>
      <w:numPr>
        <w:ilvl w:val="1"/>
        <w:numId w:val="25"/>
      </w:numPr>
      <w:spacing w:before="180" w:after="60" w:line="240" w:lineRule="auto"/>
      <w:outlineLvl w:val="2"/>
    </w:pPr>
    <w:rPr>
      <w:rFonts w:cs="Arial"/>
      <w:b/>
      <w:bCs/>
      <w:color w:val="000000"/>
      <w:sz w:val="32"/>
      <w:szCs w:val="24"/>
    </w:rPr>
  </w:style>
  <w:style w:type="paragraph" w:styleId="Heading4">
    <w:name w:val="heading 4"/>
    <w:basedOn w:val="Heading3"/>
    <w:next w:val="Normal"/>
    <w:link w:val="Heading4Char"/>
    <w:qFormat/>
    <w:rsid w:val="00237518"/>
    <w:pPr>
      <w:numPr>
        <w:ilvl w:val="2"/>
      </w:numPr>
      <w:spacing w:before="120" w:after="120"/>
      <w:ind w:left="907" w:hanging="907"/>
      <w:outlineLvl w:val="3"/>
    </w:pPr>
    <w:rPr>
      <w:sz w:val="28"/>
    </w:rPr>
  </w:style>
  <w:style w:type="paragraph" w:styleId="Heading5">
    <w:name w:val="heading 5"/>
    <w:next w:val="Normal"/>
    <w:link w:val="Heading5Char"/>
    <w:qFormat/>
    <w:rsid w:val="00035593"/>
    <w:pPr>
      <w:keepNext/>
      <w:numPr>
        <w:ilvl w:val="3"/>
        <w:numId w:val="25"/>
      </w:numPr>
      <w:spacing w:before="120" w:after="60" w:line="240" w:lineRule="auto"/>
      <w:ind w:left="1080"/>
      <w:outlineLvl w:val="4"/>
    </w:pPr>
    <w:rPr>
      <w:rFonts w:cs="Arial"/>
      <w:b/>
      <w:bCs/>
      <w:color w:val="000000"/>
      <w:szCs w:val="24"/>
    </w:rPr>
  </w:style>
  <w:style w:type="paragraph" w:styleId="Heading6">
    <w:name w:val="heading 6"/>
    <w:basedOn w:val="Heading5"/>
    <w:next w:val="Normal"/>
    <w:link w:val="Heading6Char"/>
    <w:uiPriority w:val="9"/>
    <w:qFormat/>
    <w:rsid w:val="00035593"/>
    <w:pPr>
      <w:numPr>
        <w:ilvl w:val="4"/>
      </w:numPr>
      <w:ind w:left="810"/>
      <w:outlineLvl w:val="5"/>
    </w:pPr>
    <w:rPr>
      <w:i/>
    </w:rPr>
  </w:style>
  <w:style w:type="paragraph" w:styleId="Heading7">
    <w:name w:val="heading 7"/>
    <w:basedOn w:val="Normal"/>
    <w:next w:val="Normal"/>
    <w:link w:val="Heading7Char"/>
    <w:qFormat/>
    <w:rsid w:val="00035593"/>
    <w:pPr>
      <w:spacing w:before="240" w:after="60"/>
      <w:jc w:val="center"/>
      <w:outlineLvl w:val="6"/>
    </w:pPr>
    <w:rPr>
      <w:rFonts w:eastAsia="SimSun" w:cs="Arial"/>
      <w:b/>
      <w:color w:val="000000" w:themeColor="text1"/>
      <w:szCs w:val="20"/>
    </w:rPr>
  </w:style>
  <w:style w:type="paragraph" w:styleId="Heading8">
    <w:name w:val="heading 8"/>
    <w:aliases w:val="Appendix"/>
    <w:basedOn w:val="Normal"/>
    <w:next w:val="Normal"/>
    <w:link w:val="Heading8Char"/>
    <w:qFormat/>
    <w:rsid w:val="00565D2F"/>
    <w:pPr>
      <w:numPr>
        <w:ilvl w:val="7"/>
        <w:numId w:val="1"/>
      </w:numPr>
      <w:spacing w:before="240" w:after="60"/>
      <w:outlineLvl w:val="7"/>
    </w:pPr>
    <w:rPr>
      <w:i/>
      <w:sz w:val="20"/>
      <w:szCs w:val="20"/>
    </w:rPr>
  </w:style>
  <w:style w:type="paragraph" w:styleId="Heading9">
    <w:name w:val="heading 9"/>
    <w:basedOn w:val="Normal"/>
    <w:next w:val="Normal"/>
    <w:link w:val="Heading9Char"/>
    <w:qFormat/>
    <w:rsid w:val="00565D2F"/>
    <w:pPr>
      <w:numPr>
        <w:ilvl w:val="8"/>
        <w:numId w:val="1"/>
      </w:numPr>
      <w:spacing w:before="240" w:after="60"/>
      <w:outlineLvl w:val="8"/>
    </w:pPr>
    <w:rPr>
      <w:b/>
      <w:i/>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035593"/>
    <w:rPr>
      <w:rFonts w:cs="Arial"/>
      <w:b/>
      <w:bCs/>
      <w:color w:val="000000" w:themeColor="text1"/>
      <w:sz w:val="48"/>
      <w:szCs w:val="24"/>
    </w:rPr>
  </w:style>
  <w:style w:type="character" w:customStyle="1" w:styleId="Heading3Char">
    <w:name w:val="Heading 3 Char"/>
    <w:link w:val="Heading3"/>
    <w:rsid w:val="00035593"/>
    <w:rPr>
      <w:rFonts w:cs="Arial"/>
      <w:b/>
      <w:bCs/>
      <w:color w:val="000000"/>
      <w:sz w:val="32"/>
      <w:szCs w:val="24"/>
    </w:rPr>
  </w:style>
  <w:style w:type="character" w:customStyle="1" w:styleId="Heading2Char">
    <w:name w:val="Heading 2 Char"/>
    <w:link w:val="Heading2"/>
    <w:uiPriority w:val="9"/>
    <w:rsid w:val="00035593"/>
    <w:rPr>
      <w:rFonts w:cs="Arial"/>
      <w:b/>
      <w:bCs/>
      <w:color w:val="000000"/>
      <w:sz w:val="40"/>
      <w:szCs w:val="24"/>
    </w:rPr>
  </w:style>
  <w:style w:type="character" w:customStyle="1" w:styleId="Heading4Char">
    <w:name w:val="Heading 4 Char"/>
    <w:link w:val="Heading4"/>
    <w:rsid w:val="00035593"/>
    <w:rPr>
      <w:rFonts w:cs="Arial"/>
      <w:b/>
      <w:bCs/>
      <w:color w:val="000000"/>
      <w:sz w:val="28"/>
      <w:szCs w:val="24"/>
    </w:rPr>
  </w:style>
  <w:style w:type="character" w:customStyle="1" w:styleId="Heading5Char">
    <w:name w:val="Heading 5 Char"/>
    <w:link w:val="Heading5"/>
    <w:rsid w:val="00035593"/>
    <w:rPr>
      <w:rFonts w:cs="Arial"/>
      <w:b/>
      <w:bCs/>
      <w:color w:val="000000"/>
      <w:szCs w:val="24"/>
    </w:rPr>
  </w:style>
  <w:style w:type="character" w:customStyle="1" w:styleId="Heading6Char">
    <w:name w:val="Heading 6 Char"/>
    <w:link w:val="Heading6"/>
    <w:uiPriority w:val="9"/>
    <w:rsid w:val="00035593"/>
    <w:rPr>
      <w:rFonts w:cs="Arial"/>
      <w:b/>
      <w:bCs/>
      <w:i/>
      <w:color w:val="000000"/>
      <w:szCs w:val="24"/>
    </w:rPr>
  </w:style>
  <w:style w:type="character" w:customStyle="1" w:styleId="Heading7Char">
    <w:name w:val="Heading 7 Char"/>
    <w:basedOn w:val="DefaultParagraphFont"/>
    <w:link w:val="Heading7"/>
    <w:rsid w:val="00035593"/>
    <w:rPr>
      <w:rFonts w:cs="Arial"/>
      <w:b/>
      <w:color w:val="000000" w:themeColor="text1"/>
      <w:szCs w:val="20"/>
    </w:rPr>
  </w:style>
  <w:style w:type="character" w:customStyle="1" w:styleId="Heading8Char">
    <w:name w:val="Heading 8 Char"/>
    <w:aliases w:val="Appendix Char"/>
    <w:basedOn w:val="DefaultParagraphFont"/>
    <w:link w:val="Heading8"/>
    <w:rsid w:val="00565D2F"/>
    <w:rPr>
      <w:rFonts w:eastAsiaTheme="minorHAnsi"/>
      <w:i/>
      <w:sz w:val="20"/>
      <w:szCs w:val="20"/>
    </w:rPr>
  </w:style>
  <w:style w:type="character" w:customStyle="1" w:styleId="Heading9Char">
    <w:name w:val="Heading 9 Char"/>
    <w:basedOn w:val="DefaultParagraphFont"/>
    <w:link w:val="Heading9"/>
    <w:rsid w:val="00565D2F"/>
    <w:rPr>
      <w:rFonts w:eastAsiaTheme="minorHAnsi"/>
      <w:b/>
      <w:i/>
      <w:sz w:val="18"/>
      <w:szCs w:val="20"/>
    </w:rPr>
  </w:style>
  <w:style w:type="paragraph" w:customStyle="1" w:styleId="bullets2">
    <w:name w:val="bullets2"/>
    <w:basedOn w:val="Normal"/>
    <w:rsid w:val="00E73C08"/>
    <w:pPr>
      <w:numPr>
        <w:numId w:val="2"/>
      </w:numPr>
      <w:ind w:left="1224"/>
    </w:pPr>
  </w:style>
  <w:style w:type="paragraph" w:customStyle="1" w:styleId="bullets2-one">
    <w:name w:val="bullets2-one"/>
    <w:basedOn w:val="Normal"/>
    <w:rsid w:val="00C34CCD"/>
    <w:pPr>
      <w:numPr>
        <w:numId w:val="3"/>
      </w:numPr>
      <w:ind w:left="1224" w:hanging="360"/>
      <w:contextualSpacing/>
    </w:pPr>
    <w:rPr>
      <w:rFonts w:cs="Times New Roman"/>
    </w:rPr>
  </w:style>
  <w:style w:type="paragraph" w:customStyle="1" w:styleId="bulletsIndented">
    <w:name w:val="bulletsIndented"/>
    <w:basedOn w:val="Normal"/>
    <w:rsid w:val="00EF2334"/>
    <w:pPr>
      <w:spacing w:before="0"/>
      <w:ind w:left="864" w:hanging="288"/>
    </w:pPr>
    <w:rPr>
      <w:rFonts w:cs="Times New Roman"/>
    </w:rPr>
  </w:style>
  <w:style w:type="paragraph" w:customStyle="1" w:styleId="bullets-one">
    <w:name w:val="bullets-one"/>
    <w:basedOn w:val="Normal"/>
    <w:rsid w:val="00B932EF"/>
    <w:pPr>
      <w:numPr>
        <w:numId w:val="5"/>
      </w:numPr>
      <w:tabs>
        <w:tab w:val="clear" w:pos="727"/>
      </w:tabs>
      <w:ind w:left="864" w:hanging="288"/>
      <w:contextualSpacing/>
    </w:pPr>
    <w:rPr>
      <w:rFonts w:cs="Times New Roman"/>
    </w:rPr>
  </w:style>
  <w:style w:type="paragraph" w:styleId="Caption">
    <w:name w:val="caption"/>
    <w:basedOn w:val="Normal"/>
    <w:next w:val="Normal"/>
    <w:link w:val="CaptionChar"/>
    <w:uiPriority w:val="35"/>
    <w:qFormat/>
    <w:rsid w:val="00EF2334"/>
    <w:pPr>
      <w:keepNext/>
      <w:spacing w:before="240" w:after="60"/>
      <w:ind w:left="0"/>
      <w:jc w:val="center"/>
    </w:pPr>
    <w:rPr>
      <w:rFonts w:eastAsia="Times New Roman" w:cs="Times New Roman"/>
      <w:b/>
      <w:bCs/>
      <w:color w:val="034D8E"/>
      <w:szCs w:val="20"/>
    </w:rPr>
  </w:style>
  <w:style w:type="character" w:customStyle="1" w:styleId="CaptionChar">
    <w:name w:val="Caption Char"/>
    <w:link w:val="Caption"/>
    <w:locked/>
    <w:rsid w:val="00EF2334"/>
    <w:rPr>
      <w:rFonts w:eastAsia="Times New Roman" w:cs="Times New Roman"/>
      <w:b/>
      <w:bCs/>
      <w:color w:val="034D8E"/>
      <w:szCs w:val="20"/>
    </w:rPr>
  </w:style>
  <w:style w:type="paragraph" w:customStyle="1" w:styleId="Captionwide">
    <w:name w:val="Captionwide"/>
    <w:basedOn w:val="Caption"/>
    <w:link w:val="CaptionwideChar"/>
    <w:rsid w:val="00EF2334"/>
    <w:pPr>
      <w:keepNext w:val="0"/>
      <w:tabs>
        <w:tab w:val="num" w:pos="360"/>
      </w:tabs>
      <w:spacing w:before="60" w:after="240"/>
    </w:pPr>
  </w:style>
  <w:style w:type="character" w:customStyle="1" w:styleId="CaptionwideChar">
    <w:name w:val="Captionwide Char"/>
    <w:link w:val="Captionwide"/>
    <w:locked/>
    <w:rsid w:val="00EF2334"/>
    <w:rPr>
      <w:rFonts w:eastAsia="Times New Roman" w:cs="Times New Roman"/>
      <w:b/>
      <w:bCs/>
      <w:color w:val="034D8E"/>
      <w:szCs w:val="20"/>
    </w:rPr>
  </w:style>
  <w:style w:type="character" w:customStyle="1" w:styleId="Cross-Reference">
    <w:name w:val="Cross-Reference"/>
    <w:basedOn w:val="DefaultParagraphFont"/>
    <w:uiPriority w:val="1"/>
    <w:qFormat/>
    <w:rsid w:val="00EF2334"/>
    <w:rPr>
      <w:color w:val="0000FF"/>
      <w:u w:val="single"/>
    </w:rPr>
  </w:style>
  <w:style w:type="paragraph" w:customStyle="1" w:styleId="equation">
    <w:name w:val="equation"/>
    <w:basedOn w:val="Normal"/>
    <w:rsid w:val="00EF2334"/>
    <w:pPr>
      <w:spacing w:after="60"/>
      <w:ind w:left="1080"/>
    </w:pPr>
  </w:style>
  <w:style w:type="paragraph" w:styleId="Footer">
    <w:name w:val="footer"/>
    <w:basedOn w:val="Normal"/>
    <w:link w:val="FooterChar"/>
    <w:uiPriority w:val="99"/>
    <w:rsid w:val="00EF2334"/>
    <w:pPr>
      <w:pBdr>
        <w:top w:val="single" w:sz="4" w:space="1" w:color="auto"/>
      </w:pBdr>
      <w:tabs>
        <w:tab w:val="right" w:pos="9936"/>
      </w:tabs>
      <w:spacing w:after="0"/>
      <w:ind w:left="0"/>
    </w:pPr>
    <w:rPr>
      <w:rFonts w:ascii="Arial Narrow" w:eastAsia="SimSun" w:hAnsi="Arial Narrow" w:cs="Times New Roman"/>
      <w:color w:val="000000"/>
      <w:szCs w:val="16"/>
    </w:rPr>
  </w:style>
  <w:style w:type="character" w:customStyle="1" w:styleId="FooterChar">
    <w:name w:val="Footer Char"/>
    <w:basedOn w:val="DefaultParagraphFont"/>
    <w:link w:val="Footer"/>
    <w:uiPriority w:val="99"/>
    <w:rsid w:val="00EF2334"/>
    <w:rPr>
      <w:rFonts w:ascii="Arial Narrow" w:hAnsi="Arial Narrow" w:cs="Times New Roman"/>
      <w:color w:val="000000"/>
      <w:szCs w:val="16"/>
    </w:rPr>
  </w:style>
  <w:style w:type="paragraph" w:styleId="Header">
    <w:name w:val="header"/>
    <w:basedOn w:val="Normal"/>
    <w:link w:val="HeaderChar"/>
    <w:uiPriority w:val="99"/>
    <w:rsid w:val="00490355"/>
    <w:pPr>
      <w:tabs>
        <w:tab w:val="right" w:pos="9907"/>
      </w:tabs>
      <w:spacing w:after="240"/>
      <w:ind w:left="0"/>
    </w:pPr>
    <w:rPr>
      <w:rFonts w:ascii="Arial Narrow" w:eastAsia="SimSun" w:hAnsi="Arial Narrow" w:cs="Times New Roman"/>
      <w:noProof/>
      <w:color w:val="000000"/>
      <w:szCs w:val="20"/>
    </w:rPr>
  </w:style>
  <w:style w:type="character" w:customStyle="1" w:styleId="HeaderChar">
    <w:name w:val="Header Char"/>
    <w:basedOn w:val="DefaultParagraphFont"/>
    <w:link w:val="Header"/>
    <w:uiPriority w:val="99"/>
    <w:rsid w:val="00490355"/>
    <w:rPr>
      <w:rFonts w:ascii="Arial Narrow" w:hAnsi="Arial Narrow" w:cs="Times New Roman"/>
      <w:noProof/>
      <w:color w:val="000000"/>
      <w:szCs w:val="20"/>
    </w:rPr>
  </w:style>
  <w:style w:type="character" w:styleId="Hyperlink">
    <w:name w:val="Hyperlink"/>
    <w:uiPriority w:val="99"/>
    <w:rsid w:val="00EF2334"/>
    <w:rPr>
      <w:color w:val="0000FF"/>
      <w:u w:val="single"/>
    </w:rPr>
  </w:style>
  <w:style w:type="paragraph" w:customStyle="1" w:styleId="Image">
    <w:name w:val="Image"/>
    <w:basedOn w:val="Normal"/>
    <w:rsid w:val="00EF2334"/>
    <w:pPr>
      <w:keepNext/>
      <w:spacing w:before="240" w:after="60"/>
      <w:jc w:val="center"/>
    </w:pPr>
  </w:style>
  <w:style w:type="paragraph" w:styleId="FootnoteText">
    <w:name w:val="footnote text"/>
    <w:basedOn w:val="Normal"/>
    <w:link w:val="FootnoteTextChar"/>
    <w:uiPriority w:val="99"/>
    <w:semiHidden/>
    <w:unhideWhenUsed/>
    <w:rsid w:val="00A77A5D"/>
    <w:pPr>
      <w:spacing w:before="0" w:after="0"/>
    </w:pPr>
    <w:rPr>
      <w:sz w:val="20"/>
      <w:szCs w:val="20"/>
    </w:rPr>
  </w:style>
  <w:style w:type="paragraph" w:customStyle="1" w:styleId="NormalIndent2">
    <w:name w:val="NormalIndent2"/>
    <w:basedOn w:val="Normal"/>
    <w:rsid w:val="005458ED"/>
    <w:pPr>
      <w:tabs>
        <w:tab w:val="right" w:pos="9900"/>
      </w:tabs>
      <w:ind w:left="360"/>
    </w:pPr>
  </w:style>
  <w:style w:type="paragraph" w:customStyle="1" w:styleId="Note">
    <w:name w:val="Note"/>
    <w:basedOn w:val="Normal"/>
    <w:link w:val="NoteChar"/>
    <w:rsid w:val="00160A6F"/>
    <w:pPr>
      <w:spacing w:before="120"/>
      <w:ind w:left="1627" w:right="720" w:hanging="907"/>
    </w:pPr>
    <w:rPr>
      <w:bCs/>
    </w:rPr>
  </w:style>
  <w:style w:type="character" w:customStyle="1" w:styleId="NoteChar">
    <w:name w:val="Note Char"/>
    <w:basedOn w:val="DefaultParagraphFont"/>
    <w:link w:val="Note"/>
    <w:rsid w:val="00160A6F"/>
    <w:rPr>
      <w:rFonts w:eastAsiaTheme="minorHAnsi"/>
      <w:bCs/>
      <w:szCs w:val="24"/>
    </w:rPr>
  </w:style>
  <w:style w:type="paragraph" w:customStyle="1" w:styleId="Numbered">
    <w:name w:val="Numbered"/>
    <w:basedOn w:val="Normal"/>
    <w:link w:val="NumberedChar"/>
    <w:qFormat/>
    <w:rsid w:val="00EF2334"/>
    <w:pPr>
      <w:numPr>
        <w:numId w:val="6"/>
      </w:numPr>
      <w:spacing w:before="0"/>
    </w:pPr>
  </w:style>
  <w:style w:type="character" w:customStyle="1" w:styleId="NumberedChar">
    <w:name w:val="Numbered Char"/>
    <w:link w:val="Numbered"/>
    <w:rsid w:val="00EF2334"/>
    <w:rPr>
      <w:rFonts w:eastAsiaTheme="minorHAnsi"/>
      <w:szCs w:val="24"/>
    </w:rPr>
  </w:style>
  <w:style w:type="character" w:customStyle="1" w:styleId="FootnoteTextChar">
    <w:name w:val="Footnote Text Char"/>
    <w:basedOn w:val="DefaultParagraphFont"/>
    <w:link w:val="FootnoteText"/>
    <w:uiPriority w:val="99"/>
    <w:semiHidden/>
    <w:rsid w:val="00A77A5D"/>
    <w:rPr>
      <w:rFonts w:eastAsiaTheme="minorHAnsi"/>
      <w:sz w:val="20"/>
      <w:szCs w:val="20"/>
    </w:rPr>
  </w:style>
  <w:style w:type="paragraph" w:customStyle="1" w:styleId="References">
    <w:name w:val="References"/>
    <w:basedOn w:val="Normal"/>
    <w:rsid w:val="00EF2334"/>
    <w:pPr>
      <w:keepLines/>
      <w:spacing w:after="180"/>
      <w:ind w:left="432" w:hanging="216"/>
    </w:pPr>
  </w:style>
  <w:style w:type="paragraph" w:customStyle="1" w:styleId="tablebullet">
    <w:name w:val="tablebullet"/>
    <w:basedOn w:val="Normal"/>
    <w:rsid w:val="00EF2334"/>
    <w:pPr>
      <w:numPr>
        <w:numId w:val="8"/>
      </w:numPr>
      <w:spacing w:before="20" w:after="20"/>
    </w:pPr>
    <w:rPr>
      <w:szCs w:val="20"/>
    </w:rPr>
  </w:style>
  <w:style w:type="paragraph" w:customStyle="1" w:styleId="TableHead">
    <w:name w:val="TableHead"/>
    <w:link w:val="TableHeadChar"/>
    <w:rsid w:val="00EF2334"/>
    <w:pPr>
      <w:spacing w:before="10" w:after="10" w:line="240" w:lineRule="auto"/>
      <w:jc w:val="center"/>
    </w:pPr>
    <w:rPr>
      <w:rFonts w:cs="Arial"/>
      <w:b/>
      <w:bCs/>
      <w:noProof/>
      <w:szCs w:val="24"/>
    </w:rPr>
  </w:style>
  <w:style w:type="character" w:customStyle="1" w:styleId="TableHeadChar">
    <w:name w:val="TableHead Char"/>
    <w:link w:val="TableHead"/>
    <w:rsid w:val="00EF2334"/>
    <w:rPr>
      <w:rFonts w:cs="Arial"/>
      <w:b/>
      <w:bCs/>
      <w:noProof/>
      <w:szCs w:val="24"/>
    </w:rPr>
  </w:style>
  <w:style w:type="paragraph" w:customStyle="1" w:styleId="TableText">
    <w:name w:val="TableText"/>
    <w:link w:val="TableTextChar"/>
    <w:rsid w:val="00EF2334"/>
    <w:pPr>
      <w:spacing w:before="20" w:after="20" w:line="240" w:lineRule="auto"/>
      <w:jc w:val="right"/>
    </w:pPr>
    <w:rPr>
      <w:rFonts w:cs="Arial"/>
      <w:noProof/>
      <w:szCs w:val="24"/>
    </w:rPr>
  </w:style>
  <w:style w:type="character" w:customStyle="1" w:styleId="TableTextChar">
    <w:name w:val="TableText Char"/>
    <w:basedOn w:val="DefaultParagraphFont"/>
    <w:link w:val="TableText"/>
    <w:rsid w:val="00EF2334"/>
    <w:rPr>
      <w:rFonts w:cs="Arial"/>
      <w:noProof/>
      <w:szCs w:val="24"/>
    </w:rPr>
  </w:style>
  <w:style w:type="paragraph" w:styleId="TOC1">
    <w:name w:val="toc 1"/>
    <w:basedOn w:val="Normal"/>
    <w:next w:val="Normal"/>
    <w:link w:val="TOC1Char"/>
    <w:uiPriority w:val="39"/>
    <w:qFormat/>
    <w:rsid w:val="000014A5"/>
    <w:pPr>
      <w:keepNext/>
      <w:tabs>
        <w:tab w:val="right" w:leader="dot" w:pos="9907"/>
      </w:tabs>
      <w:spacing w:before="40" w:after="0"/>
      <w:ind w:left="72" w:hanging="72"/>
    </w:pPr>
    <w:rPr>
      <w:rFonts w:eastAsia="SimSun" w:cs="Arial"/>
      <w:b/>
      <w:noProof/>
      <w:color w:val="0000FF"/>
    </w:rPr>
  </w:style>
  <w:style w:type="character" w:customStyle="1" w:styleId="TOC1Char">
    <w:name w:val="TOC 1 Char"/>
    <w:link w:val="TOC1"/>
    <w:uiPriority w:val="39"/>
    <w:rsid w:val="00490355"/>
    <w:rPr>
      <w:rFonts w:cs="Arial"/>
      <w:b/>
      <w:noProof/>
      <w:color w:val="0000FF"/>
      <w:szCs w:val="24"/>
    </w:rPr>
  </w:style>
  <w:style w:type="paragraph" w:styleId="Revision">
    <w:name w:val="Revision"/>
    <w:hidden/>
    <w:uiPriority w:val="99"/>
    <w:semiHidden/>
    <w:rsid w:val="00565D2F"/>
    <w:pPr>
      <w:spacing w:after="0" w:line="240" w:lineRule="auto"/>
    </w:pPr>
    <w:rPr>
      <w:rFonts w:asciiTheme="minorHAnsi" w:eastAsiaTheme="minorEastAsia" w:hAnsiTheme="minorHAnsi"/>
      <w:sz w:val="22"/>
      <w:lang w:eastAsia="zh-CN"/>
    </w:rPr>
  </w:style>
  <w:style w:type="paragraph" w:styleId="TOC2">
    <w:name w:val="toc 2"/>
    <w:basedOn w:val="Normal"/>
    <w:next w:val="Normal"/>
    <w:link w:val="TOC2Char"/>
    <w:uiPriority w:val="39"/>
    <w:qFormat/>
    <w:rsid w:val="000014A5"/>
    <w:pPr>
      <w:tabs>
        <w:tab w:val="right" w:leader="dot" w:pos="9907"/>
      </w:tabs>
      <w:spacing w:after="0"/>
      <w:ind w:left="504" w:hanging="216"/>
    </w:pPr>
    <w:rPr>
      <w:rFonts w:eastAsia="SimSun" w:cs="Arial"/>
      <w:noProof/>
      <w:color w:val="0000FF"/>
    </w:rPr>
  </w:style>
  <w:style w:type="character" w:customStyle="1" w:styleId="TOC2Char">
    <w:name w:val="TOC 2 Char"/>
    <w:link w:val="TOC2"/>
    <w:uiPriority w:val="39"/>
    <w:rsid w:val="005720D3"/>
    <w:rPr>
      <w:rFonts w:cs="Arial"/>
      <w:noProof/>
      <w:color w:val="0000FF"/>
      <w:szCs w:val="24"/>
    </w:rPr>
  </w:style>
  <w:style w:type="paragraph" w:styleId="TOC3">
    <w:name w:val="toc 3"/>
    <w:basedOn w:val="Normal"/>
    <w:next w:val="Normal"/>
    <w:link w:val="TOC3Char"/>
    <w:uiPriority w:val="39"/>
    <w:qFormat/>
    <w:rsid w:val="000014A5"/>
    <w:pPr>
      <w:tabs>
        <w:tab w:val="right" w:leader="dot" w:pos="9907"/>
      </w:tabs>
      <w:spacing w:after="0"/>
      <w:ind w:left="792" w:hanging="216"/>
    </w:pPr>
    <w:rPr>
      <w:rFonts w:eastAsia="SimSun" w:cs="Arial"/>
      <w:color w:val="0000FF"/>
    </w:rPr>
  </w:style>
  <w:style w:type="character" w:customStyle="1" w:styleId="TOC3Char">
    <w:name w:val="TOC 3 Char"/>
    <w:link w:val="TOC3"/>
    <w:uiPriority w:val="39"/>
    <w:rsid w:val="007963EB"/>
    <w:rPr>
      <w:rFonts w:cs="Arial"/>
      <w:color w:val="0000FF"/>
      <w:szCs w:val="24"/>
    </w:rPr>
  </w:style>
  <w:style w:type="paragraph" w:styleId="TOC4">
    <w:name w:val="toc 4"/>
    <w:basedOn w:val="Normal"/>
    <w:next w:val="Normal"/>
    <w:uiPriority w:val="39"/>
    <w:rsid w:val="000014A5"/>
    <w:pPr>
      <w:tabs>
        <w:tab w:val="right" w:leader="dot" w:pos="9907"/>
      </w:tabs>
      <w:spacing w:after="0"/>
      <w:ind w:left="540" w:hanging="252"/>
    </w:pPr>
    <w:rPr>
      <w:rFonts w:eastAsia="SimSun" w:cs="Arial"/>
      <w:bCs/>
      <w:noProof/>
      <w:color w:val="0000FF"/>
    </w:rPr>
  </w:style>
  <w:style w:type="paragraph" w:styleId="TOC5">
    <w:name w:val="toc 5"/>
    <w:basedOn w:val="TOC4"/>
    <w:next w:val="Normal"/>
    <w:uiPriority w:val="39"/>
    <w:rsid w:val="00EF2334"/>
    <w:pPr>
      <w:ind w:left="144" w:hanging="144"/>
    </w:pPr>
  </w:style>
  <w:style w:type="paragraph" w:customStyle="1" w:styleId="TOCHead">
    <w:name w:val="TOC Head"/>
    <w:basedOn w:val="Heading2"/>
    <w:rsid w:val="000014A5"/>
    <w:pPr>
      <w:numPr>
        <w:numId w:val="0"/>
      </w:numPr>
      <w:pBdr>
        <w:bottom w:val="none" w:sz="0" w:space="0" w:color="auto"/>
      </w:pBdr>
      <w:ind w:left="360" w:hanging="360"/>
    </w:pPr>
    <w:rPr>
      <w:bCs w:val="0"/>
      <w:sz w:val="32"/>
    </w:rPr>
  </w:style>
  <w:style w:type="paragraph" w:styleId="TOCHeading">
    <w:name w:val="TOC Heading"/>
    <w:basedOn w:val="Heading1"/>
    <w:next w:val="Normal"/>
    <w:uiPriority w:val="39"/>
    <w:semiHidden/>
    <w:unhideWhenUsed/>
    <w:qFormat/>
    <w:rsid w:val="00EF2334"/>
    <w:pPr>
      <w:spacing w:before="240" w:after="0"/>
      <w:jc w:val="left"/>
      <w:outlineLvl w:val="9"/>
    </w:pPr>
    <w:rPr>
      <w:rFonts w:asciiTheme="majorHAnsi" w:hAnsiTheme="majorHAnsi"/>
      <w:b w:val="0"/>
      <w:bCs w:val="0"/>
      <w:sz w:val="32"/>
    </w:rPr>
  </w:style>
  <w:style w:type="paragraph" w:customStyle="1" w:styleId="TOCHead-2">
    <w:name w:val="TOC Head-2"/>
    <w:basedOn w:val="TOCHeading"/>
    <w:rsid w:val="000014A5"/>
    <w:pPr>
      <w:keepNext/>
      <w:keepLines/>
      <w:spacing w:before="60" w:after="60"/>
      <w:ind w:left="360" w:hanging="360"/>
      <w:outlineLvl w:val="2"/>
    </w:pPr>
    <w:rPr>
      <w:rFonts w:ascii="Arial" w:eastAsia="Times New Roman" w:hAnsi="Arial" w:cs="Times New Roman"/>
      <w:b/>
      <w:szCs w:val="28"/>
    </w:rPr>
  </w:style>
  <w:style w:type="table" w:customStyle="1" w:styleId="TRs">
    <w:name w:val="TRs"/>
    <w:basedOn w:val="TableNormal"/>
    <w:uiPriority w:val="99"/>
    <w:rsid w:val="00B655F8"/>
    <w:pPr>
      <w:spacing w:after="0" w:line="240" w:lineRule="auto"/>
    </w:pPr>
    <w:rPr>
      <w:rFonts w:eastAsiaTheme="minorEastAsia"/>
      <w:szCs w:val="24"/>
      <w:lang w:eastAsia="zh-CN"/>
    </w:rPr>
    <w:tblPr>
      <w:jc w:val="center"/>
      <w:tblBorders>
        <w:top w:val="single" w:sz="12" w:space="0" w:color="auto"/>
        <w:bottom w:val="single" w:sz="12" w:space="0" w:color="auto"/>
      </w:tblBorders>
    </w:tblPr>
    <w:trPr>
      <w:cantSplit/>
      <w:jc w:val="center"/>
    </w:trPr>
    <w:tblStylePr w:type="firstRow">
      <w:pPr>
        <w:wordWrap/>
        <w:spacing w:beforeLines="0" w:before="20" w:beforeAutospacing="0" w:afterLines="0" w:after="20" w:afterAutospacing="0"/>
        <w:contextualSpacing w:val="0"/>
        <w:jc w:val="center"/>
      </w:pPr>
      <w:rPr>
        <w:rFonts w:ascii="Arial" w:hAnsi="Arial"/>
        <w:b/>
        <w:sz w:val="24"/>
      </w:rPr>
      <w:tblPr/>
      <w:trPr>
        <w:tblHeader/>
      </w:trPr>
      <w:tcPr>
        <w:tcBorders>
          <w:top w:val="single" w:sz="12" w:space="0" w:color="auto"/>
          <w:left w:val="nil"/>
          <w:bottom w:val="single" w:sz="4" w:space="0" w:color="auto"/>
          <w:right w:val="nil"/>
          <w:insideH w:val="nil"/>
          <w:insideV w:val="nil"/>
          <w:tl2br w:val="nil"/>
          <w:tr2bl w:val="nil"/>
        </w:tcBorders>
        <w:vAlign w:val="bottom"/>
      </w:tcPr>
    </w:tblStylePr>
  </w:style>
  <w:style w:type="table" w:customStyle="1" w:styleId="TRsBorders">
    <w:name w:val="TRs Borders"/>
    <w:basedOn w:val="TableNormal"/>
    <w:uiPriority w:val="99"/>
    <w:rsid w:val="00B655F8"/>
    <w:pPr>
      <w:spacing w:after="0" w:line="240" w:lineRule="auto"/>
    </w:pPr>
    <w:rPr>
      <w:rFonts w:cs="Times New Roman"/>
      <w:szCs w:val="20"/>
    </w:rPr>
    <w:tblPr>
      <w:jc w:val="center"/>
      <w:tblBorders>
        <w:top w:val="single" w:sz="12" w:space="0" w:color="auto"/>
        <w:bottom w:val="single" w:sz="12" w:space="0" w:color="auto"/>
        <w:insideH w:val="single" w:sz="4" w:space="0" w:color="auto"/>
        <w:insideV w:val="single" w:sz="4" w:space="0" w:color="auto"/>
      </w:tblBorders>
    </w:tblPr>
    <w:trPr>
      <w:cantSplit/>
      <w:jc w:val="center"/>
    </w:trPr>
    <w:tblStylePr w:type="firstRow">
      <w:rPr>
        <w:rFonts w:ascii="Arial" w:hAnsi="Arial"/>
        <w:b/>
        <w:sz w:val="24"/>
      </w:rPr>
      <w:tblPr/>
      <w:trPr>
        <w:tblHeader/>
      </w:trPr>
      <w:tcPr>
        <w:tcBorders>
          <w:top w:val="single" w:sz="12" w:space="0" w:color="auto"/>
          <w:left w:val="nil"/>
          <w:bottom w:val="single" w:sz="4" w:space="0" w:color="auto"/>
          <w:right w:val="nil"/>
          <w:insideH w:val="nil"/>
          <w:insideV w:val="single" w:sz="4" w:space="0" w:color="auto"/>
          <w:tl2br w:val="nil"/>
          <w:tr2bl w:val="nil"/>
        </w:tcBorders>
        <w:vAlign w:val="bottom"/>
      </w:tcPr>
    </w:tblStylePr>
  </w:style>
  <w:style w:type="paragraph" w:styleId="BalloonText">
    <w:name w:val="Balloon Text"/>
    <w:basedOn w:val="Normal"/>
    <w:link w:val="BalloonTextChar"/>
    <w:semiHidden/>
    <w:unhideWhenUsed/>
    <w:rsid w:val="007E0991"/>
    <w:pPr>
      <w:spacing w:before="0" w:after="0"/>
    </w:pPr>
    <w:rPr>
      <w:rFonts w:ascii="Segoe UI" w:hAnsi="Segoe UI" w:cs="Segoe UI"/>
      <w:sz w:val="18"/>
      <w:szCs w:val="18"/>
    </w:rPr>
  </w:style>
  <w:style w:type="character" w:customStyle="1" w:styleId="BalloonTextChar">
    <w:name w:val="Balloon Text Char"/>
    <w:basedOn w:val="DefaultParagraphFont"/>
    <w:link w:val="BalloonText"/>
    <w:semiHidden/>
    <w:rsid w:val="007E0991"/>
    <w:rPr>
      <w:rFonts w:ascii="Segoe UI" w:eastAsiaTheme="minorHAnsi" w:hAnsi="Segoe UI" w:cs="Segoe UI"/>
      <w:sz w:val="18"/>
      <w:szCs w:val="18"/>
    </w:rPr>
  </w:style>
  <w:style w:type="character" w:styleId="CommentReference">
    <w:name w:val="annotation reference"/>
    <w:basedOn w:val="DefaultParagraphFont"/>
    <w:uiPriority w:val="99"/>
    <w:unhideWhenUsed/>
    <w:rsid w:val="007E0991"/>
    <w:rPr>
      <w:sz w:val="16"/>
      <w:szCs w:val="16"/>
    </w:rPr>
  </w:style>
  <w:style w:type="paragraph" w:styleId="CommentText">
    <w:name w:val="annotation text"/>
    <w:basedOn w:val="Normal"/>
    <w:link w:val="CommentTextChar"/>
    <w:uiPriority w:val="99"/>
    <w:unhideWhenUsed/>
    <w:rsid w:val="007E0991"/>
    <w:rPr>
      <w:sz w:val="20"/>
      <w:szCs w:val="20"/>
    </w:rPr>
  </w:style>
  <w:style w:type="character" w:customStyle="1" w:styleId="CommentTextChar">
    <w:name w:val="Comment Text Char"/>
    <w:basedOn w:val="DefaultParagraphFont"/>
    <w:link w:val="CommentText"/>
    <w:uiPriority w:val="99"/>
    <w:rsid w:val="007E0991"/>
    <w:rPr>
      <w:rFonts w:eastAsiaTheme="minorHAnsi"/>
      <w:sz w:val="20"/>
      <w:szCs w:val="20"/>
    </w:rPr>
  </w:style>
  <w:style w:type="paragraph" w:styleId="CommentSubject">
    <w:name w:val="annotation subject"/>
    <w:basedOn w:val="CommentText"/>
    <w:next w:val="CommentText"/>
    <w:link w:val="CommentSubjectChar"/>
    <w:uiPriority w:val="99"/>
    <w:semiHidden/>
    <w:unhideWhenUsed/>
    <w:rsid w:val="007E0991"/>
    <w:rPr>
      <w:b/>
      <w:bCs/>
    </w:rPr>
  </w:style>
  <w:style w:type="character" w:customStyle="1" w:styleId="CommentSubjectChar">
    <w:name w:val="Comment Subject Char"/>
    <w:basedOn w:val="CommentTextChar"/>
    <w:link w:val="CommentSubject"/>
    <w:uiPriority w:val="99"/>
    <w:semiHidden/>
    <w:rsid w:val="007E0991"/>
    <w:rPr>
      <w:rFonts w:eastAsiaTheme="minorHAnsi"/>
      <w:b/>
      <w:bCs/>
      <w:sz w:val="20"/>
      <w:szCs w:val="20"/>
    </w:rPr>
  </w:style>
  <w:style w:type="character" w:styleId="Mention">
    <w:name w:val="Mention"/>
    <w:basedOn w:val="DefaultParagraphFont"/>
    <w:uiPriority w:val="99"/>
    <w:unhideWhenUsed/>
    <w:rsid w:val="000150D4"/>
    <w:rPr>
      <w:color w:val="2B579A"/>
      <w:shd w:val="clear" w:color="auto" w:fill="E1DFDD"/>
    </w:rPr>
  </w:style>
  <w:style w:type="character" w:styleId="FollowedHyperlink">
    <w:name w:val="FollowedHyperlink"/>
    <w:basedOn w:val="DefaultParagraphFont"/>
    <w:uiPriority w:val="99"/>
    <w:semiHidden/>
    <w:unhideWhenUsed/>
    <w:rsid w:val="001645DB"/>
    <w:rPr>
      <w:color w:val="954F72" w:themeColor="followedHyperlink"/>
      <w:u w:val="single"/>
    </w:rPr>
  </w:style>
  <w:style w:type="character" w:styleId="FootnoteReference">
    <w:name w:val="footnote reference"/>
    <w:basedOn w:val="DefaultParagraphFont"/>
    <w:uiPriority w:val="99"/>
    <w:rsid w:val="00917B41"/>
    <w:rPr>
      <w:rFonts w:ascii="Arial" w:hAnsi="Arial"/>
      <w:vertAlign w:val="superscript"/>
    </w:rPr>
  </w:style>
  <w:style w:type="paragraph" w:customStyle="1" w:styleId="TableTextLeft">
    <w:name w:val="TableTextLeft"/>
    <w:basedOn w:val="TableText"/>
    <w:rsid w:val="006E6F41"/>
    <w:pPr>
      <w:jc w:val="left"/>
    </w:pPr>
    <w:rPr>
      <w:szCs w:val="20"/>
    </w:rPr>
  </w:style>
  <w:style w:type="table" w:styleId="TableGrid">
    <w:name w:val="Table Grid"/>
    <w:basedOn w:val="TableNormal"/>
    <w:rsid w:val="00C047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9A53CC"/>
    <w:rPr>
      <w:i/>
    </w:rPr>
  </w:style>
  <w:style w:type="paragraph" w:styleId="TableofAuthorities">
    <w:name w:val="table of authorities"/>
    <w:basedOn w:val="Normal"/>
    <w:next w:val="Normal"/>
    <w:semiHidden/>
    <w:unhideWhenUsed/>
    <w:rsid w:val="00ED6324"/>
    <w:pPr>
      <w:spacing w:after="0"/>
      <w:ind w:left="240" w:hanging="240"/>
    </w:pPr>
    <w:rPr>
      <w:rFonts w:eastAsia="SimSun" w:cs="Arial"/>
      <w:color w:val="000000"/>
    </w:rPr>
  </w:style>
  <w:style w:type="table" w:styleId="TableGridLight">
    <w:name w:val="Grid Table Light"/>
    <w:basedOn w:val="TableNormal"/>
    <w:uiPriority w:val="40"/>
    <w:rsid w:val="00ED6324"/>
    <w:pPr>
      <w:spacing w:after="0" w:line="240" w:lineRule="auto"/>
    </w:pPr>
    <w:rPr>
      <w:rFonts w:asciiTheme="minorHAnsi" w:eastAsiaTheme="minorEastAsia" w:hAnsiTheme="minorHAnsi"/>
      <w:sz w:val="22"/>
      <w:lang w:eastAsia="zh-CN"/>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4-Accent1">
    <w:name w:val="Grid Table 4 Accent 1"/>
    <w:basedOn w:val="TableNormal"/>
    <w:uiPriority w:val="49"/>
    <w:rsid w:val="00ED6324"/>
    <w:pPr>
      <w:spacing w:after="0" w:line="240" w:lineRule="auto"/>
    </w:pPr>
    <w:rPr>
      <w:rFonts w:ascii="Calibri" w:eastAsia="Calibri" w:hAnsi="Calibri" w:cs="Times New Roman"/>
      <w:sz w:val="20"/>
      <w:szCs w:val="20"/>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PlainTable2">
    <w:name w:val="Plain Table 2"/>
    <w:basedOn w:val="TableNormal"/>
    <w:uiPriority w:val="42"/>
    <w:rsid w:val="00ED6324"/>
    <w:pPr>
      <w:spacing w:after="0" w:line="240" w:lineRule="auto"/>
    </w:pPr>
    <w:rPr>
      <w:rFonts w:asciiTheme="minorHAnsi" w:eastAsiaTheme="minorEastAsia" w:hAnsiTheme="minorHAnsi"/>
      <w:sz w:val="22"/>
      <w:lang w:eastAsia="ko-KR"/>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TOC6">
    <w:name w:val="toc 6"/>
    <w:basedOn w:val="Normal"/>
    <w:next w:val="Normal"/>
    <w:autoRedefine/>
    <w:uiPriority w:val="39"/>
    <w:rsid w:val="00ED6324"/>
    <w:pPr>
      <w:spacing w:after="0"/>
      <w:ind w:left="1200"/>
    </w:pPr>
    <w:rPr>
      <w:rFonts w:eastAsia="SimSun" w:cs="Arial"/>
      <w:color w:val="000000"/>
    </w:rPr>
  </w:style>
  <w:style w:type="paragraph" w:styleId="TOC7">
    <w:name w:val="toc 7"/>
    <w:basedOn w:val="Normal"/>
    <w:next w:val="Normal"/>
    <w:autoRedefine/>
    <w:uiPriority w:val="39"/>
    <w:rsid w:val="00ED6324"/>
    <w:pPr>
      <w:spacing w:after="0"/>
      <w:ind w:left="1440"/>
    </w:pPr>
    <w:rPr>
      <w:rFonts w:eastAsia="SimSun" w:cs="Arial"/>
      <w:color w:val="000000"/>
    </w:rPr>
  </w:style>
  <w:style w:type="paragraph" w:styleId="TOC8">
    <w:name w:val="toc 8"/>
    <w:basedOn w:val="Normal"/>
    <w:next w:val="Normal"/>
    <w:uiPriority w:val="39"/>
    <w:rsid w:val="00ED6324"/>
    <w:pPr>
      <w:tabs>
        <w:tab w:val="right" w:leader="dot" w:pos="9900"/>
      </w:tabs>
      <w:spacing w:after="0"/>
      <w:ind w:hanging="144"/>
    </w:pPr>
    <w:rPr>
      <w:rFonts w:eastAsia="SimSun" w:cs="Arial"/>
      <w:color w:val="0000FF"/>
    </w:rPr>
  </w:style>
  <w:style w:type="paragraph" w:styleId="TOC9">
    <w:name w:val="toc 9"/>
    <w:basedOn w:val="Normal"/>
    <w:next w:val="Normal"/>
    <w:autoRedefine/>
    <w:uiPriority w:val="39"/>
    <w:rsid w:val="00ED6324"/>
    <w:pPr>
      <w:spacing w:after="0"/>
      <w:ind w:left="1920"/>
    </w:pPr>
    <w:rPr>
      <w:rFonts w:eastAsia="SimSun" w:cs="Arial"/>
      <w:color w:val="000000"/>
    </w:rPr>
  </w:style>
  <w:style w:type="table" w:styleId="GridTable1Light">
    <w:name w:val="Grid Table 1 Light"/>
    <w:basedOn w:val="TableNormal"/>
    <w:uiPriority w:val="46"/>
    <w:rsid w:val="00ED6324"/>
    <w:pPr>
      <w:spacing w:after="0" w:line="240" w:lineRule="auto"/>
    </w:pPr>
    <w:rPr>
      <w:rFonts w:asciiTheme="minorHAnsi" w:eastAsiaTheme="minorEastAsia" w:hAnsiTheme="minorHAnsi"/>
      <w:sz w:val="22"/>
      <w:lang w:eastAsia="ko-KR"/>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ED6324"/>
    <w:pPr>
      <w:spacing w:after="0" w:line="240" w:lineRule="auto"/>
    </w:pPr>
    <w:rPr>
      <w:rFonts w:asciiTheme="minorHAnsi" w:eastAsiaTheme="minorEastAsia" w:hAnsiTheme="minorHAnsi"/>
      <w:sz w:val="22"/>
      <w:lang w:eastAsia="zh-CN"/>
    </w:r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paragraph" w:styleId="TableofFigures">
    <w:name w:val="table of figures"/>
    <w:aliases w:val="Exhibits"/>
    <w:basedOn w:val="Normal"/>
    <w:next w:val="Normal"/>
    <w:uiPriority w:val="99"/>
    <w:rsid w:val="00ED6324"/>
    <w:pPr>
      <w:spacing w:after="0"/>
      <w:ind w:left="446" w:hanging="446"/>
    </w:pPr>
    <w:rPr>
      <w:rFonts w:eastAsia="SimSun" w:cs="Arial"/>
      <w:color w:val="0000FF"/>
    </w:rPr>
  </w:style>
  <w:style w:type="table" w:styleId="GridTable6Colorful">
    <w:name w:val="Grid Table 6 Colorful"/>
    <w:basedOn w:val="TableNormal"/>
    <w:uiPriority w:val="51"/>
    <w:rsid w:val="00ED6324"/>
    <w:pPr>
      <w:spacing w:after="0" w:line="240" w:lineRule="auto"/>
    </w:pPr>
    <w:rPr>
      <w:rFonts w:asciiTheme="minorHAnsi" w:eastAsiaTheme="minorEastAsia" w:hAnsiTheme="minorHAnsi"/>
      <w:color w:val="000000" w:themeColor="text1"/>
      <w:sz w:val="22"/>
      <w:lang w:eastAsia="zh-CN"/>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5Dark-Accent1">
    <w:name w:val="Grid Table 5 Dark Accent 1"/>
    <w:basedOn w:val="TableNormal"/>
    <w:uiPriority w:val="50"/>
    <w:rsid w:val="00ED6324"/>
    <w:pPr>
      <w:spacing w:after="0" w:line="240" w:lineRule="auto"/>
    </w:pPr>
    <w:rPr>
      <w:rFonts w:asciiTheme="minorHAnsi" w:eastAsiaTheme="minorEastAsia" w:hAnsiTheme="minorHAnsi"/>
      <w:sz w:val="22"/>
      <w:lang w:eastAsia="zh-CN"/>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paragraph" w:customStyle="1" w:styleId="tablebulletNoIndent">
    <w:name w:val="tablebulletNoIndent"/>
    <w:basedOn w:val="tablebullet"/>
    <w:rsid w:val="00ED6324"/>
    <w:pPr>
      <w:numPr>
        <w:numId w:val="0"/>
      </w:numPr>
      <w:tabs>
        <w:tab w:val="num" w:pos="720"/>
      </w:tabs>
      <w:ind w:left="288" w:hanging="288"/>
    </w:pPr>
    <w:rPr>
      <w:rFonts w:eastAsia="SimSun" w:cs="Arial"/>
      <w:color w:val="000000"/>
    </w:rPr>
  </w:style>
  <w:style w:type="paragraph" w:customStyle="1" w:styleId="bullets">
    <w:name w:val="bullets"/>
    <w:basedOn w:val="Normal"/>
    <w:link w:val="bulletsChar1"/>
    <w:rsid w:val="004B3F6E"/>
    <w:pPr>
      <w:numPr>
        <w:numId w:val="28"/>
      </w:numPr>
      <w:ind w:hanging="288"/>
    </w:pPr>
  </w:style>
  <w:style w:type="character" w:customStyle="1" w:styleId="bulletsChar1">
    <w:name w:val="bullets Char1"/>
    <w:link w:val="bullets"/>
    <w:rsid w:val="004D71DB"/>
    <w:rPr>
      <w:rFonts w:eastAsiaTheme="minorHAnsi"/>
      <w:szCs w:val="24"/>
    </w:rPr>
  </w:style>
  <w:style w:type="character" w:styleId="Strong">
    <w:name w:val="Strong"/>
    <w:basedOn w:val="DefaultParagraphFont"/>
    <w:uiPriority w:val="22"/>
    <w:qFormat/>
    <w:rsid w:val="000554B0"/>
    <w:rPr>
      <w:b/>
      <w:bCs/>
    </w:rPr>
  </w:style>
  <w:style w:type="paragraph" w:customStyle="1" w:styleId="Footnote">
    <w:name w:val="Footnote"/>
    <w:basedOn w:val="Normal"/>
    <w:rsid w:val="00DF7689"/>
    <w:pPr>
      <w:spacing w:before="0" w:after="60"/>
    </w:pPr>
    <w:rPr>
      <w:rFonts w:eastAsia="SimSun" w:cs="Arial"/>
      <w:color w:val="000000" w:themeColor="text1"/>
      <w:szCs w:val="20"/>
    </w:rPr>
  </w:style>
  <w:style w:type="character" w:styleId="UnresolvedMention">
    <w:name w:val="Unresolved Mention"/>
    <w:basedOn w:val="DefaultParagraphFont"/>
    <w:uiPriority w:val="99"/>
    <w:unhideWhenUsed/>
    <w:rsid w:val="003F0AF4"/>
    <w:rPr>
      <w:color w:val="605E5C"/>
      <w:shd w:val="clear" w:color="auto" w:fill="E1DFDD"/>
    </w:rPr>
  </w:style>
  <w:style w:type="paragraph" w:styleId="ListParagraph">
    <w:name w:val="List Paragraph"/>
    <w:basedOn w:val="Normal"/>
    <w:uiPriority w:val="34"/>
    <w:qFormat/>
    <w:rsid w:val="006F56B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85284287">
      <w:bodyDiv w:val="1"/>
      <w:marLeft w:val="0"/>
      <w:marRight w:val="0"/>
      <w:marTop w:val="0"/>
      <w:marBottom w:val="0"/>
      <w:divBdr>
        <w:top w:val="none" w:sz="0" w:space="0" w:color="auto"/>
        <w:left w:val="none" w:sz="0" w:space="0" w:color="auto"/>
        <w:bottom w:val="none" w:sz="0" w:space="0" w:color="auto"/>
        <w:right w:val="none" w:sz="0" w:space="0" w:color="auto"/>
      </w:divBdr>
    </w:div>
    <w:div w:id="414743883">
      <w:bodyDiv w:val="1"/>
      <w:marLeft w:val="0"/>
      <w:marRight w:val="0"/>
      <w:marTop w:val="0"/>
      <w:marBottom w:val="0"/>
      <w:divBdr>
        <w:top w:val="none" w:sz="0" w:space="0" w:color="auto"/>
        <w:left w:val="none" w:sz="0" w:space="0" w:color="auto"/>
        <w:bottom w:val="none" w:sz="0" w:space="0" w:color="auto"/>
        <w:right w:val="none" w:sz="0" w:space="0" w:color="auto"/>
      </w:divBdr>
    </w:div>
    <w:div w:id="612597473">
      <w:bodyDiv w:val="1"/>
      <w:marLeft w:val="0"/>
      <w:marRight w:val="0"/>
      <w:marTop w:val="0"/>
      <w:marBottom w:val="0"/>
      <w:divBdr>
        <w:top w:val="none" w:sz="0" w:space="0" w:color="auto"/>
        <w:left w:val="none" w:sz="0" w:space="0" w:color="auto"/>
        <w:bottom w:val="none" w:sz="0" w:space="0" w:color="auto"/>
        <w:right w:val="none" w:sz="0" w:space="0" w:color="auto"/>
      </w:divBdr>
    </w:div>
    <w:div w:id="715591166">
      <w:bodyDiv w:val="1"/>
      <w:marLeft w:val="0"/>
      <w:marRight w:val="0"/>
      <w:marTop w:val="0"/>
      <w:marBottom w:val="0"/>
      <w:divBdr>
        <w:top w:val="none" w:sz="0" w:space="0" w:color="auto"/>
        <w:left w:val="none" w:sz="0" w:space="0" w:color="auto"/>
        <w:bottom w:val="none" w:sz="0" w:space="0" w:color="auto"/>
        <w:right w:val="none" w:sz="0" w:space="0" w:color="auto"/>
      </w:divBdr>
    </w:div>
    <w:div w:id="852299793">
      <w:bodyDiv w:val="1"/>
      <w:marLeft w:val="0"/>
      <w:marRight w:val="0"/>
      <w:marTop w:val="0"/>
      <w:marBottom w:val="0"/>
      <w:divBdr>
        <w:top w:val="none" w:sz="0" w:space="0" w:color="auto"/>
        <w:left w:val="none" w:sz="0" w:space="0" w:color="auto"/>
        <w:bottom w:val="none" w:sz="0" w:space="0" w:color="auto"/>
        <w:right w:val="none" w:sz="0" w:space="0" w:color="auto"/>
      </w:divBdr>
    </w:div>
    <w:div w:id="932007548">
      <w:bodyDiv w:val="1"/>
      <w:marLeft w:val="0"/>
      <w:marRight w:val="0"/>
      <w:marTop w:val="0"/>
      <w:marBottom w:val="0"/>
      <w:divBdr>
        <w:top w:val="none" w:sz="0" w:space="0" w:color="auto"/>
        <w:left w:val="none" w:sz="0" w:space="0" w:color="auto"/>
        <w:bottom w:val="none" w:sz="0" w:space="0" w:color="auto"/>
        <w:right w:val="none" w:sz="0" w:space="0" w:color="auto"/>
      </w:divBdr>
      <w:divsChild>
        <w:div w:id="297683638">
          <w:marLeft w:val="0"/>
          <w:marRight w:val="0"/>
          <w:marTop w:val="0"/>
          <w:marBottom w:val="0"/>
          <w:divBdr>
            <w:top w:val="none" w:sz="0" w:space="0" w:color="auto"/>
            <w:left w:val="none" w:sz="0" w:space="0" w:color="auto"/>
            <w:bottom w:val="none" w:sz="0" w:space="0" w:color="auto"/>
            <w:right w:val="none" w:sz="0" w:space="0" w:color="auto"/>
          </w:divBdr>
        </w:div>
      </w:divsChild>
    </w:div>
    <w:div w:id="1119252425">
      <w:bodyDiv w:val="1"/>
      <w:marLeft w:val="0"/>
      <w:marRight w:val="0"/>
      <w:marTop w:val="0"/>
      <w:marBottom w:val="0"/>
      <w:divBdr>
        <w:top w:val="none" w:sz="0" w:space="0" w:color="auto"/>
        <w:left w:val="none" w:sz="0" w:space="0" w:color="auto"/>
        <w:bottom w:val="none" w:sz="0" w:space="0" w:color="auto"/>
        <w:right w:val="none" w:sz="0" w:space="0" w:color="auto"/>
      </w:divBdr>
    </w:div>
    <w:div w:id="1386173015">
      <w:bodyDiv w:val="1"/>
      <w:marLeft w:val="0"/>
      <w:marRight w:val="0"/>
      <w:marTop w:val="0"/>
      <w:marBottom w:val="0"/>
      <w:divBdr>
        <w:top w:val="none" w:sz="0" w:space="0" w:color="auto"/>
        <w:left w:val="none" w:sz="0" w:space="0" w:color="auto"/>
        <w:bottom w:val="none" w:sz="0" w:space="0" w:color="auto"/>
        <w:right w:val="none" w:sz="0" w:space="0" w:color="auto"/>
      </w:divBdr>
    </w:div>
    <w:div w:id="1753626144">
      <w:bodyDiv w:val="1"/>
      <w:marLeft w:val="0"/>
      <w:marRight w:val="0"/>
      <w:marTop w:val="0"/>
      <w:marBottom w:val="0"/>
      <w:divBdr>
        <w:top w:val="none" w:sz="0" w:space="0" w:color="auto"/>
        <w:left w:val="none" w:sz="0" w:space="0" w:color="auto"/>
        <w:bottom w:val="none" w:sz="0" w:space="0" w:color="auto"/>
        <w:right w:val="none" w:sz="0" w:space="0" w:color="auto"/>
      </w:divBdr>
    </w:div>
    <w:div w:id="1791703859">
      <w:bodyDiv w:val="1"/>
      <w:marLeft w:val="0"/>
      <w:marRight w:val="0"/>
      <w:marTop w:val="0"/>
      <w:marBottom w:val="0"/>
      <w:divBdr>
        <w:top w:val="none" w:sz="0" w:space="0" w:color="auto"/>
        <w:left w:val="none" w:sz="0" w:space="0" w:color="auto"/>
        <w:bottom w:val="none" w:sz="0" w:space="0" w:color="auto"/>
        <w:right w:val="none" w:sz="0" w:space="0" w:color="auto"/>
      </w:divBdr>
    </w:div>
    <w:div w:id="1809397000">
      <w:bodyDiv w:val="1"/>
      <w:marLeft w:val="0"/>
      <w:marRight w:val="0"/>
      <w:marTop w:val="0"/>
      <w:marBottom w:val="0"/>
      <w:divBdr>
        <w:top w:val="none" w:sz="0" w:space="0" w:color="auto"/>
        <w:left w:val="none" w:sz="0" w:space="0" w:color="auto"/>
        <w:bottom w:val="none" w:sz="0" w:space="0" w:color="auto"/>
        <w:right w:val="none" w:sz="0" w:space="0" w:color="auto"/>
      </w:divBdr>
    </w:div>
    <w:div w:id="20432838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eader" Target="header8.xml"/><Relationship Id="rId117" Type="http://schemas.openxmlformats.org/officeDocument/2006/relationships/package" Target="embeddings/Microsoft_Word_Document31.docx"/><Relationship Id="rId21" Type="http://schemas.openxmlformats.org/officeDocument/2006/relationships/image" Target="media/image4.png"/><Relationship Id="rId42" Type="http://schemas.openxmlformats.org/officeDocument/2006/relationships/header" Target="header16.xml"/><Relationship Id="rId47" Type="http://schemas.openxmlformats.org/officeDocument/2006/relationships/package" Target="embeddings/Microsoft_Word_Document.docx"/><Relationship Id="rId63" Type="http://schemas.openxmlformats.org/officeDocument/2006/relationships/package" Target="embeddings/Microsoft_Word_Document6.docx"/><Relationship Id="rId68" Type="http://schemas.openxmlformats.org/officeDocument/2006/relationships/image" Target="media/image12.emf"/><Relationship Id="rId84" Type="http://schemas.openxmlformats.org/officeDocument/2006/relationships/image" Target="media/image20.emf"/><Relationship Id="rId89" Type="http://schemas.openxmlformats.org/officeDocument/2006/relationships/package" Target="embeddings/Microsoft_Word_Document17.docx"/><Relationship Id="rId112" Type="http://schemas.openxmlformats.org/officeDocument/2006/relationships/image" Target="media/image34.emf"/><Relationship Id="rId133" Type="http://schemas.openxmlformats.org/officeDocument/2006/relationships/package" Target="embeddings/Microsoft_Word_Document39.docx"/><Relationship Id="rId138" Type="http://schemas.openxmlformats.org/officeDocument/2006/relationships/header" Target="header22.xml"/><Relationship Id="rId16" Type="http://schemas.openxmlformats.org/officeDocument/2006/relationships/header" Target="header4.xml"/><Relationship Id="rId107" Type="http://schemas.openxmlformats.org/officeDocument/2006/relationships/package" Target="embeddings/Microsoft_Word_Document26.docx"/><Relationship Id="rId11" Type="http://schemas.openxmlformats.org/officeDocument/2006/relationships/header" Target="header1.xml"/><Relationship Id="rId32" Type="http://schemas.openxmlformats.org/officeDocument/2006/relationships/header" Target="header11.xml"/><Relationship Id="rId37" Type="http://schemas.openxmlformats.org/officeDocument/2006/relationships/footer" Target="footer13.xml"/><Relationship Id="rId53" Type="http://schemas.openxmlformats.org/officeDocument/2006/relationships/package" Target="embeddings/Microsoft_Word_Document3.docx"/><Relationship Id="rId58" Type="http://schemas.openxmlformats.org/officeDocument/2006/relationships/image" Target="media/image9.emf"/><Relationship Id="rId74" Type="http://schemas.openxmlformats.org/officeDocument/2006/relationships/image" Target="media/image15.emf"/><Relationship Id="rId79" Type="http://schemas.openxmlformats.org/officeDocument/2006/relationships/package" Target="embeddings/Microsoft_Word_Document12.docx"/><Relationship Id="rId102" Type="http://schemas.openxmlformats.org/officeDocument/2006/relationships/image" Target="media/image29.emf"/><Relationship Id="rId123" Type="http://schemas.openxmlformats.org/officeDocument/2006/relationships/package" Target="embeddings/Microsoft_Word_Document34.docx"/><Relationship Id="rId128" Type="http://schemas.openxmlformats.org/officeDocument/2006/relationships/image" Target="media/image42.emf"/><Relationship Id="rId144" Type="http://schemas.openxmlformats.org/officeDocument/2006/relationships/header" Target="header25.xml"/><Relationship Id="rId149" Type="http://schemas.openxmlformats.org/officeDocument/2006/relationships/header" Target="header27.xml"/><Relationship Id="rId5" Type="http://schemas.openxmlformats.org/officeDocument/2006/relationships/webSettings" Target="webSettings.xml"/><Relationship Id="rId90" Type="http://schemas.openxmlformats.org/officeDocument/2006/relationships/image" Target="media/image23.emf"/><Relationship Id="rId95" Type="http://schemas.openxmlformats.org/officeDocument/2006/relationships/package" Target="embeddings/Microsoft_Word_Document20.docx"/><Relationship Id="rId22" Type="http://schemas.openxmlformats.org/officeDocument/2006/relationships/header" Target="header6.xml"/><Relationship Id="rId27" Type="http://schemas.openxmlformats.org/officeDocument/2006/relationships/footer" Target="footer8.xml"/><Relationship Id="rId43" Type="http://schemas.openxmlformats.org/officeDocument/2006/relationships/footer" Target="footer16.xml"/><Relationship Id="rId48" Type="http://schemas.openxmlformats.org/officeDocument/2006/relationships/image" Target="media/image6.emf"/><Relationship Id="rId64" Type="http://schemas.openxmlformats.org/officeDocument/2006/relationships/header" Target="header20.xml"/><Relationship Id="rId69" Type="http://schemas.openxmlformats.org/officeDocument/2006/relationships/package" Target="embeddings/Microsoft_Word_Document7.docx"/><Relationship Id="rId113" Type="http://schemas.openxmlformats.org/officeDocument/2006/relationships/package" Target="embeddings/Microsoft_Word_Document29.docx"/><Relationship Id="rId118" Type="http://schemas.openxmlformats.org/officeDocument/2006/relationships/image" Target="media/image37.emf"/><Relationship Id="rId134" Type="http://schemas.openxmlformats.org/officeDocument/2006/relationships/image" Target="media/image45.emf"/><Relationship Id="rId139" Type="http://schemas.openxmlformats.org/officeDocument/2006/relationships/footer" Target="footer22.xml"/><Relationship Id="rId80" Type="http://schemas.openxmlformats.org/officeDocument/2006/relationships/image" Target="media/image18.emf"/><Relationship Id="rId85" Type="http://schemas.openxmlformats.org/officeDocument/2006/relationships/package" Target="embeddings/Microsoft_Word_Document15.docx"/><Relationship Id="rId150" Type="http://schemas.openxmlformats.org/officeDocument/2006/relationships/footer" Target="footer27.xml"/><Relationship Id="rId12" Type="http://schemas.openxmlformats.org/officeDocument/2006/relationships/header" Target="header2.xml"/><Relationship Id="rId17" Type="http://schemas.openxmlformats.org/officeDocument/2006/relationships/footer" Target="footer3.xml"/><Relationship Id="rId25" Type="http://schemas.openxmlformats.org/officeDocument/2006/relationships/footer" Target="footer7.xml"/><Relationship Id="rId33" Type="http://schemas.openxmlformats.org/officeDocument/2006/relationships/footer" Target="footer11.xml"/><Relationship Id="rId38" Type="http://schemas.openxmlformats.org/officeDocument/2006/relationships/header" Target="header14.xml"/><Relationship Id="rId46" Type="http://schemas.openxmlformats.org/officeDocument/2006/relationships/image" Target="media/image5.emf"/><Relationship Id="rId59" Type="http://schemas.openxmlformats.org/officeDocument/2006/relationships/package" Target="embeddings/Microsoft_Word_Document4.docx"/><Relationship Id="rId67" Type="http://schemas.openxmlformats.org/officeDocument/2006/relationships/footer" Target="footer21.xml"/><Relationship Id="rId103" Type="http://schemas.openxmlformats.org/officeDocument/2006/relationships/package" Target="embeddings/Microsoft_Word_Document24.docx"/><Relationship Id="rId108" Type="http://schemas.openxmlformats.org/officeDocument/2006/relationships/image" Target="media/image32.emf"/><Relationship Id="rId116" Type="http://schemas.openxmlformats.org/officeDocument/2006/relationships/image" Target="media/image36.emf"/><Relationship Id="rId124" Type="http://schemas.openxmlformats.org/officeDocument/2006/relationships/image" Target="media/image40.emf"/><Relationship Id="rId129" Type="http://schemas.openxmlformats.org/officeDocument/2006/relationships/package" Target="embeddings/Microsoft_Word_Document37.docx"/><Relationship Id="rId137" Type="http://schemas.openxmlformats.org/officeDocument/2006/relationships/package" Target="embeddings/Microsoft_Word_Document41.docx"/><Relationship Id="rId20" Type="http://schemas.openxmlformats.org/officeDocument/2006/relationships/footer" Target="footer5.xml"/><Relationship Id="rId41" Type="http://schemas.openxmlformats.org/officeDocument/2006/relationships/footer" Target="footer15.xml"/><Relationship Id="rId54" Type="http://schemas.openxmlformats.org/officeDocument/2006/relationships/header" Target="header18.xml"/><Relationship Id="rId62" Type="http://schemas.openxmlformats.org/officeDocument/2006/relationships/image" Target="media/image11.emf"/><Relationship Id="rId70" Type="http://schemas.openxmlformats.org/officeDocument/2006/relationships/image" Target="media/image13.emf"/><Relationship Id="rId75" Type="http://schemas.openxmlformats.org/officeDocument/2006/relationships/package" Target="embeddings/Microsoft_Word_Document10.docx"/><Relationship Id="rId83" Type="http://schemas.openxmlformats.org/officeDocument/2006/relationships/package" Target="embeddings/Microsoft_Word_Document14.docx"/><Relationship Id="rId88" Type="http://schemas.openxmlformats.org/officeDocument/2006/relationships/image" Target="media/image22.emf"/><Relationship Id="rId91" Type="http://schemas.openxmlformats.org/officeDocument/2006/relationships/package" Target="embeddings/Microsoft_Word_Document18.docx"/><Relationship Id="rId96" Type="http://schemas.openxmlformats.org/officeDocument/2006/relationships/image" Target="media/image26.emf"/><Relationship Id="rId111" Type="http://schemas.openxmlformats.org/officeDocument/2006/relationships/package" Target="embeddings/Microsoft_Word_Document28.docx"/><Relationship Id="rId132" Type="http://schemas.openxmlformats.org/officeDocument/2006/relationships/image" Target="media/image44.emf"/><Relationship Id="rId140" Type="http://schemas.openxmlformats.org/officeDocument/2006/relationships/header" Target="header23.xml"/><Relationship Id="rId145" Type="http://schemas.openxmlformats.org/officeDocument/2006/relationships/footer" Target="footer25.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header" Target="header7.xml"/><Relationship Id="rId28" Type="http://schemas.openxmlformats.org/officeDocument/2006/relationships/header" Target="header9.xml"/><Relationship Id="rId36" Type="http://schemas.openxmlformats.org/officeDocument/2006/relationships/header" Target="header13.xml"/><Relationship Id="rId49" Type="http://schemas.openxmlformats.org/officeDocument/2006/relationships/package" Target="embeddings/Microsoft_Word_Document1.docx"/><Relationship Id="rId57" Type="http://schemas.openxmlformats.org/officeDocument/2006/relationships/footer" Target="footer19.xml"/><Relationship Id="rId106" Type="http://schemas.openxmlformats.org/officeDocument/2006/relationships/image" Target="media/image31.emf"/><Relationship Id="rId114" Type="http://schemas.openxmlformats.org/officeDocument/2006/relationships/image" Target="media/image35.emf"/><Relationship Id="rId119" Type="http://schemas.openxmlformats.org/officeDocument/2006/relationships/package" Target="embeddings/Microsoft_Word_Document32.docx"/><Relationship Id="rId127" Type="http://schemas.openxmlformats.org/officeDocument/2006/relationships/package" Target="embeddings/Microsoft_Word_Document36.docx"/><Relationship Id="rId10" Type="http://schemas.openxmlformats.org/officeDocument/2006/relationships/image" Target="media/image3.png"/><Relationship Id="rId31" Type="http://schemas.openxmlformats.org/officeDocument/2006/relationships/footer" Target="footer10.xml"/><Relationship Id="rId44" Type="http://schemas.openxmlformats.org/officeDocument/2006/relationships/header" Target="header17.xml"/><Relationship Id="rId52" Type="http://schemas.openxmlformats.org/officeDocument/2006/relationships/image" Target="media/image8.emf"/><Relationship Id="rId60" Type="http://schemas.openxmlformats.org/officeDocument/2006/relationships/image" Target="media/image10.emf"/><Relationship Id="rId65" Type="http://schemas.openxmlformats.org/officeDocument/2006/relationships/footer" Target="footer20.xml"/><Relationship Id="rId73" Type="http://schemas.openxmlformats.org/officeDocument/2006/relationships/package" Target="embeddings/Microsoft_Word_Document9.docx"/><Relationship Id="rId78" Type="http://schemas.openxmlformats.org/officeDocument/2006/relationships/image" Target="media/image17.emf"/><Relationship Id="rId81" Type="http://schemas.openxmlformats.org/officeDocument/2006/relationships/package" Target="embeddings/Microsoft_Word_Document13.docx"/><Relationship Id="rId86" Type="http://schemas.openxmlformats.org/officeDocument/2006/relationships/image" Target="media/image21.emf"/><Relationship Id="rId94" Type="http://schemas.openxmlformats.org/officeDocument/2006/relationships/image" Target="media/image25.emf"/><Relationship Id="rId99" Type="http://schemas.openxmlformats.org/officeDocument/2006/relationships/package" Target="embeddings/Microsoft_Word_Document22.docx"/><Relationship Id="rId101" Type="http://schemas.openxmlformats.org/officeDocument/2006/relationships/package" Target="embeddings/Microsoft_Word_Document23.docx"/><Relationship Id="rId122" Type="http://schemas.openxmlformats.org/officeDocument/2006/relationships/image" Target="media/image39.emf"/><Relationship Id="rId130" Type="http://schemas.openxmlformats.org/officeDocument/2006/relationships/image" Target="media/image43.emf"/><Relationship Id="rId135" Type="http://schemas.openxmlformats.org/officeDocument/2006/relationships/package" Target="embeddings/Microsoft_Word_Document40.docx"/><Relationship Id="rId143" Type="http://schemas.openxmlformats.org/officeDocument/2006/relationships/footer" Target="footer24.xml"/><Relationship Id="rId148" Type="http://schemas.openxmlformats.org/officeDocument/2006/relationships/hyperlink" Target="https://www.caaspp.org/" TargetMode="External"/><Relationship Id="rId15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footer" Target="footer4.xml"/><Relationship Id="rId39" Type="http://schemas.openxmlformats.org/officeDocument/2006/relationships/footer" Target="footer14.xml"/><Relationship Id="rId109" Type="http://schemas.openxmlformats.org/officeDocument/2006/relationships/package" Target="embeddings/Microsoft_Word_Document27.docx"/><Relationship Id="rId34" Type="http://schemas.openxmlformats.org/officeDocument/2006/relationships/header" Target="header12.xml"/><Relationship Id="rId50" Type="http://schemas.openxmlformats.org/officeDocument/2006/relationships/image" Target="media/image7.emf"/><Relationship Id="rId55" Type="http://schemas.openxmlformats.org/officeDocument/2006/relationships/footer" Target="footer18.xml"/><Relationship Id="rId76" Type="http://schemas.openxmlformats.org/officeDocument/2006/relationships/image" Target="media/image16.emf"/><Relationship Id="rId97" Type="http://schemas.openxmlformats.org/officeDocument/2006/relationships/package" Target="embeddings/Microsoft_Word_Document21.docx"/><Relationship Id="rId104" Type="http://schemas.openxmlformats.org/officeDocument/2006/relationships/image" Target="media/image30.emf"/><Relationship Id="rId120" Type="http://schemas.openxmlformats.org/officeDocument/2006/relationships/image" Target="media/image38.emf"/><Relationship Id="rId125" Type="http://schemas.openxmlformats.org/officeDocument/2006/relationships/package" Target="embeddings/Microsoft_Word_Document35.docx"/><Relationship Id="rId141" Type="http://schemas.openxmlformats.org/officeDocument/2006/relationships/footer" Target="footer23.xml"/><Relationship Id="rId146" Type="http://schemas.openxmlformats.org/officeDocument/2006/relationships/header" Target="header26.xml"/><Relationship Id="rId7" Type="http://schemas.openxmlformats.org/officeDocument/2006/relationships/endnotes" Target="endnotes.xml"/><Relationship Id="rId71" Type="http://schemas.openxmlformats.org/officeDocument/2006/relationships/package" Target="embeddings/Microsoft_Word_Document8.docx"/><Relationship Id="rId92" Type="http://schemas.openxmlformats.org/officeDocument/2006/relationships/image" Target="media/image24.emf"/><Relationship Id="rId2" Type="http://schemas.openxmlformats.org/officeDocument/2006/relationships/numbering" Target="numbering.xml"/><Relationship Id="rId29" Type="http://schemas.openxmlformats.org/officeDocument/2006/relationships/footer" Target="footer9.xml"/><Relationship Id="rId24" Type="http://schemas.openxmlformats.org/officeDocument/2006/relationships/footer" Target="footer6.xml"/><Relationship Id="rId40" Type="http://schemas.openxmlformats.org/officeDocument/2006/relationships/header" Target="header15.xml"/><Relationship Id="rId45" Type="http://schemas.openxmlformats.org/officeDocument/2006/relationships/footer" Target="footer17.xml"/><Relationship Id="rId66" Type="http://schemas.openxmlformats.org/officeDocument/2006/relationships/header" Target="header21.xml"/><Relationship Id="rId87" Type="http://schemas.openxmlformats.org/officeDocument/2006/relationships/package" Target="embeddings/Microsoft_Word_Document16.docx"/><Relationship Id="rId110" Type="http://schemas.openxmlformats.org/officeDocument/2006/relationships/image" Target="media/image33.emf"/><Relationship Id="rId115" Type="http://schemas.openxmlformats.org/officeDocument/2006/relationships/package" Target="embeddings/Microsoft_Word_Document30.docx"/><Relationship Id="rId131" Type="http://schemas.openxmlformats.org/officeDocument/2006/relationships/package" Target="embeddings/Microsoft_Word_Document38.docx"/><Relationship Id="rId136" Type="http://schemas.openxmlformats.org/officeDocument/2006/relationships/image" Target="media/image46.emf"/><Relationship Id="rId61" Type="http://schemas.openxmlformats.org/officeDocument/2006/relationships/package" Target="embeddings/Microsoft_Word_Document5.docx"/><Relationship Id="rId82" Type="http://schemas.openxmlformats.org/officeDocument/2006/relationships/image" Target="media/image19.emf"/><Relationship Id="rId152" Type="http://schemas.openxmlformats.org/officeDocument/2006/relationships/theme" Target="theme/theme1.xml"/><Relationship Id="rId19" Type="http://schemas.openxmlformats.org/officeDocument/2006/relationships/header" Target="header5.xml"/><Relationship Id="rId14" Type="http://schemas.openxmlformats.org/officeDocument/2006/relationships/footer" Target="footer2.xml"/><Relationship Id="rId30" Type="http://schemas.openxmlformats.org/officeDocument/2006/relationships/header" Target="header10.xml"/><Relationship Id="rId35" Type="http://schemas.openxmlformats.org/officeDocument/2006/relationships/footer" Target="footer12.xml"/><Relationship Id="rId56" Type="http://schemas.openxmlformats.org/officeDocument/2006/relationships/header" Target="header19.xml"/><Relationship Id="rId77" Type="http://schemas.openxmlformats.org/officeDocument/2006/relationships/package" Target="embeddings/Microsoft_Word_Document11.docx"/><Relationship Id="rId100" Type="http://schemas.openxmlformats.org/officeDocument/2006/relationships/image" Target="media/image28.emf"/><Relationship Id="rId105" Type="http://schemas.openxmlformats.org/officeDocument/2006/relationships/package" Target="embeddings/Microsoft_Word_Document25.docx"/><Relationship Id="rId126" Type="http://schemas.openxmlformats.org/officeDocument/2006/relationships/image" Target="media/image41.emf"/><Relationship Id="rId147" Type="http://schemas.openxmlformats.org/officeDocument/2006/relationships/footer" Target="footer26.xml"/><Relationship Id="rId8" Type="http://schemas.openxmlformats.org/officeDocument/2006/relationships/image" Target="media/image1.jpg"/><Relationship Id="rId51" Type="http://schemas.openxmlformats.org/officeDocument/2006/relationships/package" Target="embeddings/Microsoft_Word_Document2.docx"/><Relationship Id="rId72" Type="http://schemas.openxmlformats.org/officeDocument/2006/relationships/image" Target="media/image14.emf"/><Relationship Id="rId93" Type="http://schemas.openxmlformats.org/officeDocument/2006/relationships/package" Target="embeddings/Microsoft_Word_Document19.docx"/><Relationship Id="rId98" Type="http://schemas.openxmlformats.org/officeDocument/2006/relationships/image" Target="media/image27.emf"/><Relationship Id="rId121" Type="http://schemas.openxmlformats.org/officeDocument/2006/relationships/package" Target="embeddings/Microsoft_Word_Document33.docx"/><Relationship Id="rId142" Type="http://schemas.openxmlformats.org/officeDocument/2006/relationships/header" Target="header24.xml"/><Relationship Id="rId3"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56E09F-7CD1-45C2-B6FE-B5AC5FEFC1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245</Pages>
  <Words>71107</Words>
  <Characters>388959</Characters>
  <Application>Microsoft Office Word</Application>
  <DocSecurity>0</DocSecurity>
  <Lines>48619</Lines>
  <Paragraphs>41824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418242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2022-23 CSA Technical Report - CAASPP (CA Dept of Education)</dc:title>
  <dc:subject>This report provides analyses of the results of the 2022-23 California Spanish Assessment.</dc:subject>
  <dc:creator/>
  <cp:keywords/>
  <dc:description/>
  <cp:lastModifiedBy/>
  <cp:revision>1</cp:revision>
  <dcterms:created xsi:type="dcterms:W3CDTF">2024-04-10T22:49:00Z</dcterms:created>
  <dcterms:modified xsi:type="dcterms:W3CDTF">2024-04-10T22:50:00Z</dcterms:modified>
</cp:coreProperties>
</file>